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037D2C"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rsidR="006E5D84" w:rsidRPr="00445898" w:rsidRDefault="006E5D84" w:rsidP="006E5D84">
      <w:pPr>
        <w:pStyle w:val="Subtitle"/>
        <w:rPr>
          <w:i/>
          <w:iCs/>
          <w:szCs w:val="44"/>
          <w:lang w:val="en-US"/>
        </w:rPr>
      </w:pPr>
      <w:r w:rsidRPr="00445898">
        <w:rPr>
          <w:lang w:val="en-US"/>
        </w:rPr>
        <w:t>Paweł Gburzyński</w:t>
      </w:r>
    </w:p>
    <w:p w:rsidR="006E5D84" w:rsidRPr="00445898"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445898"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445898" w:rsidRDefault="00495EC0" w:rsidP="008350E9">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Modeling </w:t>
      </w:r>
    </w:p>
    <w:p w:rsidR="008350E9" w:rsidRPr="00445898" w:rsidRDefault="00495EC0" w:rsidP="00495EC0">
      <w:pPr>
        <w:pStyle w:val="mainbody"/>
        <w:jc w:val="center"/>
        <w:rPr>
          <w:rStyle w:val="BookTitle"/>
          <w:rFonts w:ascii="Aleo" w:eastAsia="Arial Unicode MS" w:hAnsi="Aleo" w:cs="Times New Roman"/>
          <w:kern w:val="52"/>
          <w:sz w:val="56"/>
          <w:szCs w:val="56"/>
          <w:lang w:eastAsia="zh-CN" w:bidi="ar-SA"/>
        </w:rPr>
      </w:pPr>
      <w:r w:rsidRPr="00445898">
        <w:rPr>
          <w:rStyle w:val="BookTitle"/>
          <w:rFonts w:ascii="Aleo" w:eastAsia="Arial Unicode MS" w:hAnsi="Aleo" w:cs="Times New Roman"/>
          <w:kern w:val="52"/>
          <w:sz w:val="56"/>
          <w:szCs w:val="56"/>
          <w:lang w:eastAsia="zh-CN" w:bidi="ar-SA"/>
        </w:rPr>
        <w:t xml:space="preserve">Communication Networks and </w:t>
      </w:r>
      <w:r w:rsidR="008350E9" w:rsidRPr="00445898">
        <w:rPr>
          <w:rStyle w:val="BookTitle"/>
          <w:rFonts w:ascii="Aleo" w:eastAsia="Arial Unicode MS" w:hAnsi="Aleo" w:cs="Times New Roman"/>
          <w:kern w:val="52"/>
          <w:sz w:val="56"/>
          <w:szCs w:val="56"/>
          <w:lang w:eastAsia="zh-CN" w:bidi="ar-SA"/>
        </w:rPr>
        <w:t>Protocols</w:t>
      </w:r>
    </w:p>
    <w:p w:rsidR="001653DB" w:rsidRPr="00360C74" w:rsidRDefault="001653DB" w:rsidP="00495EC0">
      <w:pPr>
        <w:pStyle w:val="mainbody"/>
        <w:jc w:val="center"/>
        <w:rPr>
          <w:rStyle w:val="BookTitle"/>
          <w:rFonts w:ascii="Aleo" w:eastAsia="Arial Unicode MS" w:hAnsi="Aleo" w:cs="Times New Roman"/>
          <w:kern w:val="52"/>
          <w:sz w:val="36"/>
          <w:szCs w:val="36"/>
          <w:lang w:eastAsia="zh-CN" w:bidi="ar-SA"/>
        </w:rPr>
      </w:pPr>
      <w:r w:rsidRPr="00360C74">
        <w:rPr>
          <w:rStyle w:val="BookTitle"/>
          <w:rFonts w:ascii="Aleo" w:eastAsia="Arial Unicode MS" w:hAnsi="Aleo" w:cs="Times New Roman"/>
          <w:kern w:val="52"/>
          <w:sz w:val="36"/>
          <w:szCs w:val="36"/>
          <w:lang w:eastAsia="zh-CN" w:bidi="ar-SA"/>
        </w:rPr>
        <w:t xml:space="preserve">Implementation via the SMURPH </w:t>
      </w:r>
    </w:p>
    <w:p w:rsidR="00FF4A04" w:rsidRPr="00445898" w:rsidRDefault="00B1154B" w:rsidP="00495EC0">
      <w:pPr>
        <w:pStyle w:val="mainbody"/>
        <w:jc w:val="center"/>
        <w:rPr>
          <w:rStyle w:val="BookTitle"/>
          <w:rFonts w:ascii="Aleo" w:eastAsia="Arial Unicode MS" w:hAnsi="Aleo" w:cs="Times New Roman"/>
          <w:kern w:val="52"/>
          <w:sz w:val="56"/>
          <w:szCs w:val="56"/>
          <w:lang w:eastAsia="zh-CN" w:bidi="ar-SA"/>
        </w:rPr>
      </w:pPr>
      <w:r>
        <w:rPr>
          <w:rStyle w:val="BookTitle"/>
          <w:rFonts w:ascii="Aleo" w:eastAsia="Arial Unicode MS" w:hAnsi="Aleo" w:cs="Times New Roman"/>
          <w:kern w:val="52"/>
          <w:sz w:val="36"/>
          <w:szCs w:val="36"/>
          <w:lang w:eastAsia="zh-CN" w:bidi="ar-SA"/>
        </w:rPr>
        <w:t>S</w:t>
      </w:r>
      <w:r w:rsidR="001653DB" w:rsidRPr="00360C74">
        <w:rPr>
          <w:rStyle w:val="BookTitle"/>
          <w:rFonts w:ascii="Aleo" w:eastAsia="Arial Unicode MS" w:hAnsi="Aleo" w:cs="Times New Roman"/>
          <w:kern w:val="52"/>
          <w:sz w:val="36"/>
          <w:szCs w:val="36"/>
          <w:lang w:eastAsia="zh-CN" w:bidi="ar-SA"/>
        </w:rPr>
        <w:t>ystem</w:t>
      </w:r>
    </w:p>
    <w:p w:rsidR="008350E9" w:rsidRPr="00445898" w:rsidRDefault="008350E9" w:rsidP="008350E9">
      <w:pPr>
        <w:pStyle w:val="mainbody"/>
        <w:ind w:firstLine="0"/>
      </w:pPr>
    </w:p>
    <w:p w:rsidR="00FF4A04" w:rsidRPr="00445898" w:rsidRDefault="00FF4A04" w:rsidP="00E72DB8">
      <w:pPr>
        <w:pStyle w:val="mainbody"/>
      </w:pPr>
    </w:p>
    <w:p w:rsidR="00495EC0" w:rsidRPr="00445898" w:rsidRDefault="00495EC0" w:rsidP="00E72DB8">
      <w:pPr>
        <w:pStyle w:val="mainbody"/>
      </w:pPr>
    </w:p>
    <w:p w:rsidR="00993E93" w:rsidRPr="00445898" w:rsidRDefault="004E2DE7" w:rsidP="0023447D">
      <w:pPr>
        <w:jc w:val="center"/>
        <w:rPr>
          <w:rFonts w:ascii="Arimo" w:hAnsi="Arimo" w:cs="Arimo"/>
          <w:b/>
          <w:sz w:val="48"/>
          <w:szCs w:val="48"/>
        </w:rPr>
        <w:sectPr w:rsidR="00993E93" w:rsidRPr="00445898" w:rsidSect="00043FF5">
          <w:pgSz w:w="11909" w:h="16834" w:code="9"/>
          <w:pgMar w:top="936" w:right="864" w:bottom="792" w:left="864" w:header="936" w:footer="864" w:gutter="288"/>
          <w:pgNumType w:fmt="lowerRoman"/>
          <w:cols w:space="720"/>
          <w:titlePg/>
          <w:docGrid w:linePitch="360"/>
        </w:sectPr>
      </w:pPr>
      <w:r w:rsidRPr="00445898">
        <w:rPr>
          <w:rFonts w:ascii="Arimo" w:hAnsi="Arimo" w:cs="Arimo"/>
          <w:b/>
          <w:color w:val="808080" w:themeColor="background1" w:themeShade="80"/>
          <w:sz w:val="48"/>
          <w:szCs w:val="48"/>
        </w:rPr>
        <w:t>Draft</w:t>
      </w:r>
    </w:p>
    <w:p w:rsidR="00F1752E" w:rsidRPr="00445898" w:rsidRDefault="00F1752E" w:rsidP="00742613">
      <w:pPr>
        <w:sectPr w:rsidR="00F1752E" w:rsidRPr="00445898" w:rsidSect="00043FF5">
          <w:pgSz w:w="11909" w:h="16834" w:code="9"/>
          <w:pgMar w:top="936" w:right="864" w:bottom="792" w:left="864" w:header="936" w:footer="864" w:gutter="288"/>
          <w:pgNumType w:fmt="lowerRoman"/>
          <w:cols w:space="720"/>
          <w:titlePg/>
          <w:docGrid w:linePitch="360"/>
        </w:sectPr>
      </w:pPr>
    </w:p>
    <w:p w:rsidR="00514526" w:rsidRPr="00445898"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445898">
        <w:rPr>
          <w:lang w:val="en-US"/>
        </w:rPr>
        <w:lastRenderedPageBreak/>
        <w:t>CONTENT</w:t>
      </w:r>
      <w:bookmarkEnd w:id="1"/>
      <w:bookmarkEnd w:id="2"/>
      <w:bookmarkEnd w:id="3"/>
      <w:bookmarkEnd w:id="4"/>
      <w:r w:rsidR="00A92324" w:rsidRPr="00445898">
        <w:rPr>
          <w:lang w:val="en-US"/>
        </w:rPr>
        <w:t>S</w:t>
      </w:r>
    </w:p>
    <w:p w:rsidR="00B14386"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445898">
        <w:rPr>
          <w:rFonts w:ascii="Libre Baskerville" w:eastAsia="Times New Roman" w:hAnsi="Libre Baskerville"/>
          <w:bCs w:val="0"/>
          <w:caps w:val="0"/>
        </w:rPr>
        <w:fldChar w:fldCharType="begin"/>
      </w:r>
      <w:r w:rsidRPr="00445898">
        <w:rPr>
          <w:rFonts w:ascii="Libre Baskerville" w:eastAsia="Times New Roman" w:hAnsi="Libre Baskerville"/>
          <w:bCs w:val="0"/>
          <w:caps w:val="0"/>
        </w:rPr>
        <w:instrText xml:space="preserve"> TOC \o "1-4" \h \z \u </w:instrText>
      </w:r>
      <w:r w:rsidRPr="00445898">
        <w:rPr>
          <w:rFonts w:ascii="Libre Baskerville" w:eastAsia="Times New Roman" w:hAnsi="Libre Baskerville"/>
          <w:bCs w:val="0"/>
          <w:caps w:val="0"/>
        </w:rPr>
        <w:fldChar w:fldCharType="separate"/>
      </w:r>
      <w:hyperlink w:anchor="_Toc529212767" w:history="1">
        <w:r w:rsidR="00B14386" w:rsidRPr="00FC1D89">
          <w:rPr>
            <w:rStyle w:val="Hyperlink"/>
            <w:noProof/>
          </w:rPr>
          <w:t>1</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INTRODUCTION</w:t>
        </w:r>
        <w:r w:rsidR="00B14386">
          <w:rPr>
            <w:noProof/>
            <w:webHidden/>
          </w:rPr>
          <w:tab/>
        </w:r>
        <w:r w:rsidR="00B14386">
          <w:rPr>
            <w:noProof/>
            <w:webHidden/>
          </w:rPr>
          <w:fldChar w:fldCharType="begin"/>
        </w:r>
        <w:r w:rsidR="00B14386">
          <w:rPr>
            <w:noProof/>
            <w:webHidden/>
          </w:rPr>
          <w:instrText xml:space="preserve"> PAGEREF _Toc529212767 \h </w:instrText>
        </w:r>
        <w:r w:rsidR="00B14386">
          <w:rPr>
            <w:noProof/>
            <w:webHidden/>
          </w:rPr>
        </w:r>
        <w:r w:rsidR="00B14386">
          <w:rPr>
            <w:noProof/>
            <w:webHidden/>
          </w:rPr>
          <w:fldChar w:fldCharType="separate"/>
        </w:r>
        <w:r w:rsidR="00B14386">
          <w:rPr>
            <w:noProof/>
            <w:webHidden/>
          </w:rPr>
          <w:t>8</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68" w:history="1">
        <w:r w:rsidR="00B14386" w:rsidRPr="00FC1D89">
          <w:rPr>
            <w:rStyle w:val="Hyperlink"/>
            <w:noProof/>
          </w:rPr>
          <w:t>1.1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A historical note</w:t>
        </w:r>
        <w:r w:rsidR="00B14386">
          <w:rPr>
            <w:noProof/>
            <w:webHidden/>
          </w:rPr>
          <w:tab/>
        </w:r>
        <w:r w:rsidR="00B14386">
          <w:rPr>
            <w:noProof/>
            <w:webHidden/>
          </w:rPr>
          <w:fldChar w:fldCharType="begin"/>
        </w:r>
        <w:r w:rsidR="00B14386">
          <w:rPr>
            <w:noProof/>
            <w:webHidden/>
          </w:rPr>
          <w:instrText xml:space="preserve"> PAGEREF _Toc529212768 \h </w:instrText>
        </w:r>
        <w:r w:rsidR="00B14386">
          <w:rPr>
            <w:noProof/>
            <w:webHidden/>
          </w:rPr>
        </w:r>
        <w:r w:rsidR="00B14386">
          <w:rPr>
            <w:noProof/>
            <w:webHidden/>
          </w:rPr>
          <w:fldChar w:fldCharType="separate"/>
        </w:r>
        <w:r w:rsidR="00B14386">
          <w:rPr>
            <w:noProof/>
            <w:webHidden/>
          </w:rPr>
          <w:t>9</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69" w:history="1">
        <w:r w:rsidR="00B14386" w:rsidRPr="00FC1D89">
          <w:rPr>
            <w:rStyle w:val="Hyperlink"/>
            <w:noProof/>
          </w:rPr>
          <w:t>1.2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Event-driven simulation: a crash course</w:t>
        </w:r>
        <w:r w:rsidR="00B14386">
          <w:rPr>
            <w:noProof/>
            <w:webHidden/>
          </w:rPr>
          <w:tab/>
        </w:r>
        <w:r w:rsidR="00B14386">
          <w:rPr>
            <w:noProof/>
            <w:webHidden/>
          </w:rPr>
          <w:fldChar w:fldCharType="begin"/>
        </w:r>
        <w:r w:rsidR="00B14386">
          <w:rPr>
            <w:noProof/>
            <w:webHidden/>
          </w:rPr>
          <w:instrText xml:space="preserve"> PAGEREF _Toc529212769 \h </w:instrText>
        </w:r>
        <w:r w:rsidR="00B14386">
          <w:rPr>
            <w:noProof/>
            <w:webHidden/>
          </w:rPr>
        </w:r>
        <w:r w:rsidR="00B14386">
          <w:rPr>
            <w:noProof/>
            <w:webHidden/>
          </w:rPr>
          <w:fldChar w:fldCharType="separate"/>
        </w:r>
        <w:r w:rsidR="00B14386">
          <w:rPr>
            <w:noProof/>
            <w:webHidden/>
          </w:rPr>
          <w:t>12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70" w:history="1">
        <w:r w:rsidR="00B14386" w:rsidRPr="00FC1D89">
          <w:rPr>
            <w:rStyle w:val="Hyperlink"/>
            <w:noProof/>
          </w:rPr>
          <w:t>1.2.1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Events</w:t>
        </w:r>
        <w:r w:rsidR="00B14386">
          <w:rPr>
            <w:noProof/>
            <w:webHidden/>
          </w:rPr>
          <w:tab/>
        </w:r>
        <w:r w:rsidR="00B14386">
          <w:rPr>
            <w:noProof/>
            <w:webHidden/>
          </w:rPr>
          <w:fldChar w:fldCharType="begin"/>
        </w:r>
        <w:r w:rsidR="00B14386">
          <w:rPr>
            <w:noProof/>
            <w:webHidden/>
          </w:rPr>
          <w:instrText xml:space="preserve"> PAGEREF _Toc529212770 \h </w:instrText>
        </w:r>
        <w:r w:rsidR="00B14386">
          <w:rPr>
            <w:noProof/>
            <w:webHidden/>
          </w:rPr>
        </w:r>
        <w:r w:rsidR="00B14386">
          <w:rPr>
            <w:noProof/>
            <w:webHidden/>
          </w:rPr>
          <w:fldChar w:fldCharType="separate"/>
        </w:r>
        <w:r w:rsidR="00B14386">
          <w:rPr>
            <w:noProof/>
            <w:webHidden/>
          </w:rPr>
          <w:t>13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71" w:history="1">
        <w:r w:rsidR="00B14386" w:rsidRPr="00FC1D89">
          <w:rPr>
            <w:rStyle w:val="Hyperlink"/>
            <w:noProof/>
          </w:rPr>
          <w:t>1.2.2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car wash model</w:t>
        </w:r>
        <w:r w:rsidR="00B14386">
          <w:rPr>
            <w:noProof/>
            <w:webHidden/>
          </w:rPr>
          <w:tab/>
        </w:r>
        <w:r w:rsidR="00B14386">
          <w:rPr>
            <w:noProof/>
            <w:webHidden/>
          </w:rPr>
          <w:fldChar w:fldCharType="begin"/>
        </w:r>
        <w:r w:rsidR="00B14386">
          <w:rPr>
            <w:noProof/>
            <w:webHidden/>
          </w:rPr>
          <w:instrText xml:space="preserve"> PAGEREF _Toc529212771 \h </w:instrText>
        </w:r>
        <w:r w:rsidR="00B14386">
          <w:rPr>
            <w:noProof/>
            <w:webHidden/>
          </w:rPr>
        </w:r>
        <w:r w:rsidR="00B14386">
          <w:rPr>
            <w:noProof/>
            <w:webHidden/>
          </w:rPr>
          <w:fldChar w:fldCharType="separate"/>
        </w:r>
        <w:r w:rsidR="00B14386">
          <w:rPr>
            <w:noProof/>
            <w:webHidden/>
          </w:rPr>
          <w:t>14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72" w:history="1">
        <w:r w:rsidR="00B14386" w:rsidRPr="00FC1D89">
          <w:rPr>
            <w:rStyle w:val="Hyperlink"/>
            <w:noProof/>
          </w:rPr>
          <w:t>1.2.3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Discrete time</w:t>
        </w:r>
        <w:r w:rsidR="00B14386">
          <w:rPr>
            <w:noProof/>
            <w:webHidden/>
          </w:rPr>
          <w:tab/>
        </w:r>
        <w:r w:rsidR="00B14386">
          <w:rPr>
            <w:noProof/>
            <w:webHidden/>
          </w:rPr>
          <w:fldChar w:fldCharType="begin"/>
        </w:r>
        <w:r w:rsidR="00B14386">
          <w:rPr>
            <w:noProof/>
            <w:webHidden/>
          </w:rPr>
          <w:instrText xml:space="preserve"> PAGEREF _Toc529212772 \h </w:instrText>
        </w:r>
        <w:r w:rsidR="00B14386">
          <w:rPr>
            <w:noProof/>
            <w:webHidden/>
          </w:rPr>
        </w:r>
        <w:r w:rsidR="00B14386">
          <w:rPr>
            <w:noProof/>
            <w:webHidden/>
          </w:rPr>
          <w:fldChar w:fldCharType="separate"/>
        </w:r>
        <w:r w:rsidR="00B14386">
          <w:rPr>
            <w:noProof/>
            <w:webHidden/>
          </w:rPr>
          <w:t>18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73" w:history="1">
        <w:r w:rsidR="00B14386" w:rsidRPr="00FC1D89">
          <w:rPr>
            <w:rStyle w:val="Hyperlink"/>
            <w:noProof/>
          </w:rPr>
          <w:t>1.2.4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Nondeterminism and time grain</w:t>
        </w:r>
        <w:r w:rsidR="00B14386">
          <w:rPr>
            <w:noProof/>
            <w:webHidden/>
          </w:rPr>
          <w:tab/>
        </w:r>
        <w:r w:rsidR="00B14386">
          <w:rPr>
            <w:noProof/>
            <w:webHidden/>
          </w:rPr>
          <w:fldChar w:fldCharType="begin"/>
        </w:r>
        <w:r w:rsidR="00B14386">
          <w:rPr>
            <w:noProof/>
            <w:webHidden/>
          </w:rPr>
          <w:instrText xml:space="preserve"> PAGEREF _Toc529212773 \h </w:instrText>
        </w:r>
        <w:r w:rsidR="00B14386">
          <w:rPr>
            <w:noProof/>
            <w:webHidden/>
          </w:rPr>
        </w:r>
        <w:r w:rsidR="00B14386">
          <w:rPr>
            <w:noProof/>
            <w:webHidden/>
          </w:rPr>
          <w:fldChar w:fldCharType="separate"/>
        </w:r>
        <w:r w:rsidR="00B14386">
          <w:rPr>
            <w:noProof/>
            <w:webHidden/>
          </w:rPr>
          <w:t>22</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74" w:history="1">
        <w:r w:rsidR="00B14386" w:rsidRPr="00FC1D89">
          <w:rPr>
            <w:rStyle w:val="Hyperlink"/>
            <w:noProof/>
          </w:rPr>
          <w:t>1.3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An overview of SMURPH</w:t>
        </w:r>
        <w:r w:rsidR="00B14386">
          <w:rPr>
            <w:noProof/>
            <w:webHidden/>
          </w:rPr>
          <w:tab/>
        </w:r>
        <w:r w:rsidR="00B14386">
          <w:rPr>
            <w:noProof/>
            <w:webHidden/>
          </w:rPr>
          <w:fldChar w:fldCharType="begin"/>
        </w:r>
        <w:r w:rsidR="00B14386">
          <w:rPr>
            <w:noProof/>
            <w:webHidden/>
          </w:rPr>
          <w:instrText xml:space="preserve"> PAGEREF _Toc529212774 \h </w:instrText>
        </w:r>
        <w:r w:rsidR="00B14386">
          <w:rPr>
            <w:noProof/>
            <w:webHidden/>
          </w:rPr>
        </w:r>
        <w:r w:rsidR="00B14386">
          <w:rPr>
            <w:noProof/>
            <w:webHidden/>
          </w:rPr>
          <w:fldChar w:fldCharType="separate"/>
        </w:r>
        <w:r w:rsidR="00B14386">
          <w:rPr>
            <w:noProof/>
            <w:webHidden/>
          </w:rPr>
          <w:t>25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75" w:history="1">
        <w:r w:rsidR="00B14386" w:rsidRPr="00FC1D89">
          <w:rPr>
            <w:rStyle w:val="Hyperlink"/>
            <w:noProof/>
          </w:rPr>
          <w:t>1.3.1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Reactive systems: execution modes</w:t>
        </w:r>
        <w:r w:rsidR="00B14386">
          <w:rPr>
            <w:noProof/>
            <w:webHidden/>
          </w:rPr>
          <w:tab/>
        </w:r>
        <w:r w:rsidR="00B14386">
          <w:rPr>
            <w:noProof/>
            <w:webHidden/>
          </w:rPr>
          <w:fldChar w:fldCharType="begin"/>
        </w:r>
        <w:r w:rsidR="00B14386">
          <w:rPr>
            <w:noProof/>
            <w:webHidden/>
          </w:rPr>
          <w:instrText xml:space="preserve"> PAGEREF _Toc529212775 \h </w:instrText>
        </w:r>
        <w:r w:rsidR="00B14386">
          <w:rPr>
            <w:noProof/>
            <w:webHidden/>
          </w:rPr>
        </w:r>
        <w:r w:rsidR="00B14386">
          <w:rPr>
            <w:noProof/>
            <w:webHidden/>
          </w:rPr>
          <w:fldChar w:fldCharType="separate"/>
        </w:r>
        <w:r w:rsidR="00B14386">
          <w:rPr>
            <w:noProof/>
            <w:webHidden/>
          </w:rPr>
          <w:t>25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76" w:history="1">
        <w:r w:rsidR="00B14386" w:rsidRPr="00FC1D89">
          <w:rPr>
            <w:rStyle w:val="Hyperlink"/>
            <w:noProof/>
          </w:rPr>
          <w:t>1.3.2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Organization of the package</w:t>
        </w:r>
        <w:r w:rsidR="00B14386">
          <w:rPr>
            <w:noProof/>
            <w:webHidden/>
          </w:rPr>
          <w:tab/>
        </w:r>
        <w:r w:rsidR="00B14386">
          <w:rPr>
            <w:noProof/>
            <w:webHidden/>
          </w:rPr>
          <w:fldChar w:fldCharType="begin"/>
        </w:r>
        <w:r w:rsidR="00B14386">
          <w:rPr>
            <w:noProof/>
            <w:webHidden/>
          </w:rPr>
          <w:instrText xml:space="preserve"> PAGEREF _Toc529212776 \h </w:instrText>
        </w:r>
        <w:r w:rsidR="00B14386">
          <w:rPr>
            <w:noProof/>
            <w:webHidden/>
          </w:rPr>
        </w:r>
        <w:r w:rsidR="00B14386">
          <w:rPr>
            <w:noProof/>
            <w:webHidden/>
          </w:rPr>
          <w:fldChar w:fldCharType="separate"/>
        </w:r>
        <w:r w:rsidR="00B14386">
          <w:rPr>
            <w:noProof/>
            <w:webHidden/>
          </w:rPr>
          <w:t>28</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77" w:history="1">
        <w:r w:rsidR="00B14386" w:rsidRPr="00FC1D89">
          <w:rPr>
            <w:rStyle w:val="Hyperlink"/>
            <w:noProof/>
          </w:rPr>
          <w:t>1.4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Acknowledgments</w:t>
        </w:r>
        <w:r w:rsidR="00B14386">
          <w:rPr>
            <w:noProof/>
            <w:webHidden/>
          </w:rPr>
          <w:tab/>
        </w:r>
        <w:r w:rsidR="00B14386">
          <w:rPr>
            <w:noProof/>
            <w:webHidden/>
          </w:rPr>
          <w:fldChar w:fldCharType="begin"/>
        </w:r>
        <w:r w:rsidR="00B14386">
          <w:rPr>
            <w:noProof/>
            <w:webHidden/>
          </w:rPr>
          <w:instrText xml:space="preserve"> PAGEREF _Toc529212777 \h </w:instrText>
        </w:r>
        <w:r w:rsidR="00B14386">
          <w:rPr>
            <w:noProof/>
            <w:webHidden/>
          </w:rPr>
        </w:r>
        <w:r w:rsidR="00B14386">
          <w:rPr>
            <w:noProof/>
            <w:webHidden/>
          </w:rPr>
          <w:fldChar w:fldCharType="separate"/>
        </w:r>
        <w:r w:rsidR="00B14386">
          <w:rPr>
            <w:noProof/>
            <w:webHidden/>
          </w:rPr>
          <w:t>30</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778" w:history="1">
        <w:r w:rsidR="00B14386" w:rsidRPr="00FC1D89">
          <w:rPr>
            <w:rStyle w:val="Hyperlink"/>
            <w:noProof/>
          </w:rPr>
          <w:t>2</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EXAMPLES</w:t>
        </w:r>
        <w:r w:rsidR="00B14386">
          <w:rPr>
            <w:noProof/>
            <w:webHidden/>
          </w:rPr>
          <w:tab/>
        </w:r>
        <w:r w:rsidR="00B14386">
          <w:rPr>
            <w:noProof/>
            <w:webHidden/>
          </w:rPr>
          <w:fldChar w:fldCharType="begin"/>
        </w:r>
        <w:r w:rsidR="00B14386">
          <w:rPr>
            <w:noProof/>
            <w:webHidden/>
          </w:rPr>
          <w:instrText xml:space="preserve"> PAGEREF _Toc529212778 \h </w:instrText>
        </w:r>
        <w:r w:rsidR="00B14386">
          <w:rPr>
            <w:noProof/>
            <w:webHidden/>
          </w:rPr>
        </w:r>
        <w:r w:rsidR="00B14386">
          <w:rPr>
            <w:noProof/>
            <w:webHidden/>
          </w:rPr>
          <w:fldChar w:fldCharType="separate"/>
        </w:r>
        <w:r w:rsidR="00B14386">
          <w:rPr>
            <w:noProof/>
            <w:webHidden/>
          </w:rPr>
          <w:t>31</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79" w:history="1">
        <w:r w:rsidR="00B14386" w:rsidRPr="00FC1D89">
          <w:rPr>
            <w:rStyle w:val="Hyperlink"/>
            <w:noProof/>
          </w:rPr>
          <w:t>2.1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The car wash redux</w:t>
        </w:r>
        <w:r w:rsidR="00B14386">
          <w:rPr>
            <w:noProof/>
            <w:webHidden/>
          </w:rPr>
          <w:tab/>
        </w:r>
        <w:r w:rsidR="00B14386">
          <w:rPr>
            <w:noProof/>
            <w:webHidden/>
          </w:rPr>
          <w:fldChar w:fldCharType="begin"/>
        </w:r>
        <w:r w:rsidR="00B14386">
          <w:rPr>
            <w:noProof/>
            <w:webHidden/>
          </w:rPr>
          <w:instrText xml:space="preserve"> PAGEREF _Toc529212779 \h </w:instrText>
        </w:r>
        <w:r w:rsidR="00B14386">
          <w:rPr>
            <w:noProof/>
            <w:webHidden/>
          </w:rPr>
        </w:r>
        <w:r w:rsidR="00B14386">
          <w:rPr>
            <w:noProof/>
            <w:webHidden/>
          </w:rPr>
          <w:fldChar w:fldCharType="separate"/>
        </w:r>
        <w:r w:rsidR="00B14386">
          <w:rPr>
            <w:noProof/>
            <w:webHidden/>
          </w:rPr>
          <w:t>31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0" w:history="1">
        <w:r w:rsidR="00B14386" w:rsidRPr="00FC1D89">
          <w:rPr>
            <w:rStyle w:val="Hyperlink"/>
            <w:noProof/>
          </w:rPr>
          <w:t>2.1.1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washer process</w:t>
        </w:r>
        <w:r w:rsidR="00B14386">
          <w:rPr>
            <w:noProof/>
            <w:webHidden/>
          </w:rPr>
          <w:tab/>
        </w:r>
        <w:r w:rsidR="00B14386">
          <w:rPr>
            <w:noProof/>
            <w:webHidden/>
          </w:rPr>
          <w:fldChar w:fldCharType="begin"/>
        </w:r>
        <w:r w:rsidR="00B14386">
          <w:rPr>
            <w:noProof/>
            <w:webHidden/>
          </w:rPr>
          <w:instrText xml:space="preserve"> PAGEREF _Toc529212780 \h </w:instrText>
        </w:r>
        <w:r w:rsidR="00B14386">
          <w:rPr>
            <w:noProof/>
            <w:webHidden/>
          </w:rPr>
        </w:r>
        <w:r w:rsidR="00B14386">
          <w:rPr>
            <w:noProof/>
            <w:webHidden/>
          </w:rPr>
          <w:fldChar w:fldCharType="separate"/>
        </w:r>
        <w:r w:rsidR="00B14386">
          <w:rPr>
            <w:noProof/>
            <w:webHidden/>
          </w:rPr>
          <w:t>32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1" w:history="1">
        <w:r w:rsidR="00B14386" w:rsidRPr="00FC1D89">
          <w:rPr>
            <w:rStyle w:val="Hyperlink"/>
            <w:noProof/>
          </w:rPr>
          <w:t>2.1.2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entrance process</w:t>
        </w:r>
        <w:r w:rsidR="00B14386">
          <w:rPr>
            <w:noProof/>
            <w:webHidden/>
          </w:rPr>
          <w:tab/>
        </w:r>
        <w:r w:rsidR="00B14386">
          <w:rPr>
            <w:noProof/>
            <w:webHidden/>
          </w:rPr>
          <w:fldChar w:fldCharType="begin"/>
        </w:r>
        <w:r w:rsidR="00B14386">
          <w:rPr>
            <w:noProof/>
            <w:webHidden/>
          </w:rPr>
          <w:instrText xml:space="preserve"> PAGEREF _Toc529212781 \h </w:instrText>
        </w:r>
        <w:r w:rsidR="00B14386">
          <w:rPr>
            <w:noProof/>
            <w:webHidden/>
          </w:rPr>
        </w:r>
        <w:r w:rsidR="00B14386">
          <w:rPr>
            <w:noProof/>
            <w:webHidden/>
          </w:rPr>
          <w:fldChar w:fldCharType="separate"/>
        </w:r>
        <w:r w:rsidR="00B14386">
          <w:rPr>
            <w:noProof/>
            <w:webHidden/>
          </w:rPr>
          <w:t>36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2" w:history="1">
        <w:r w:rsidR="00B14386" w:rsidRPr="00FC1D89">
          <w:rPr>
            <w:rStyle w:val="Hyperlink"/>
            <w:noProof/>
          </w:rPr>
          <w:t>2.1.3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Completing the program</w:t>
        </w:r>
        <w:r w:rsidR="00B14386">
          <w:rPr>
            <w:noProof/>
            <w:webHidden/>
          </w:rPr>
          <w:tab/>
        </w:r>
        <w:r w:rsidR="00B14386">
          <w:rPr>
            <w:noProof/>
            <w:webHidden/>
          </w:rPr>
          <w:fldChar w:fldCharType="begin"/>
        </w:r>
        <w:r w:rsidR="00B14386">
          <w:rPr>
            <w:noProof/>
            <w:webHidden/>
          </w:rPr>
          <w:instrText xml:space="preserve"> PAGEREF _Toc529212782 \h </w:instrText>
        </w:r>
        <w:r w:rsidR="00B14386">
          <w:rPr>
            <w:noProof/>
            <w:webHidden/>
          </w:rPr>
        </w:r>
        <w:r w:rsidR="00B14386">
          <w:rPr>
            <w:noProof/>
            <w:webHidden/>
          </w:rPr>
          <w:fldChar w:fldCharType="separate"/>
        </w:r>
        <w:r w:rsidR="00B14386">
          <w:rPr>
            <w:noProof/>
            <w:webHidden/>
          </w:rPr>
          <w:t>38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3" w:history="1">
        <w:r w:rsidR="00B14386" w:rsidRPr="00FC1D89">
          <w:rPr>
            <w:rStyle w:val="Hyperlink"/>
            <w:noProof/>
          </w:rPr>
          <w:t>2.1.4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About time</w:t>
        </w:r>
        <w:r w:rsidR="00B14386">
          <w:rPr>
            <w:noProof/>
            <w:webHidden/>
          </w:rPr>
          <w:tab/>
        </w:r>
        <w:r w:rsidR="00B14386">
          <w:rPr>
            <w:noProof/>
            <w:webHidden/>
          </w:rPr>
          <w:fldChar w:fldCharType="begin"/>
        </w:r>
        <w:r w:rsidR="00B14386">
          <w:rPr>
            <w:noProof/>
            <w:webHidden/>
          </w:rPr>
          <w:instrText xml:space="preserve"> PAGEREF _Toc529212783 \h </w:instrText>
        </w:r>
        <w:r w:rsidR="00B14386">
          <w:rPr>
            <w:noProof/>
            <w:webHidden/>
          </w:rPr>
        </w:r>
        <w:r w:rsidR="00B14386">
          <w:rPr>
            <w:noProof/>
            <w:webHidden/>
          </w:rPr>
          <w:fldChar w:fldCharType="separate"/>
        </w:r>
        <w:r w:rsidR="00B14386">
          <w:rPr>
            <w:noProof/>
            <w:webHidden/>
          </w:rPr>
          <w:t>39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4" w:history="1">
        <w:r w:rsidR="00B14386" w:rsidRPr="00FC1D89">
          <w:rPr>
            <w:rStyle w:val="Hyperlink"/>
            <w:noProof/>
          </w:rPr>
          <w:t>2.1.5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Presenting the results</w:t>
        </w:r>
        <w:r w:rsidR="00B14386">
          <w:rPr>
            <w:noProof/>
            <w:webHidden/>
          </w:rPr>
          <w:tab/>
        </w:r>
        <w:r w:rsidR="00B14386">
          <w:rPr>
            <w:noProof/>
            <w:webHidden/>
          </w:rPr>
          <w:fldChar w:fldCharType="begin"/>
        </w:r>
        <w:r w:rsidR="00B14386">
          <w:rPr>
            <w:noProof/>
            <w:webHidden/>
          </w:rPr>
          <w:instrText xml:space="preserve"> PAGEREF _Toc529212784 \h </w:instrText>
        </w:r>
        <w:r w:rsidR="00B14386">
          <w:rPr>
            <w:noProof/>
            <w:webHidden/>
          </w:rPr>
        </w:r>
        <w:r w:rsidR="00B14386">
          <w:rPr>
            <w:noProof/>
            <w:webHidden/>
          </w:rPr>
          <w:fldChar w:fldCharType="separate"/>
        </w:r>
        <w:r w:rsidR="00B14386">
          <w:rPr>
            <w:noProof/>
            <w:webHidden/>
          </w:rPr>
          <w:t>41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5" w:history="1">
        <w:r w:rsidR="00B14386" w:rsidRPr="00FC1D89">
          <w:rPr>
            <w:rStyle w:val="Hyperlink"/>
            <w:noProof/>
          </w:rPr>
          <w:t>2.1.6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Running the model</w:t>
        </w:r>
        <w:r w:rsidR="00B14386">
          <w:rPr>
            <w:noProof/>
            <w:webHidden/>
          </w:rPr>
          <w:tab/>
        </w:r>
        <w:r w:rsidR="00B14386">
          <w:rPr>
            <w:noProof/>
            <w:webHidden/>
          </w:rPr>
          <w:fldChar w:fldCharType="begin"/>
        </w:r>
        <w:r w:rsidR="00B14386">
          <w:rPr>
            <w:noProof/>
            <w:webHidden/>
          </w:rPr>
          <w:instrText xml:space="preserve"> PAGEREF _Toc529212785 \h </w:instrText>
        </w:r>
        <w:r w:rsidR="00B14386">
          <w:rPr>
            <w:noProof/>
            <w:webHidden/>
          </w:rPr>
        </w:r>
        <w:r w:rsidR="00B14386">
          <w:rPr>
            <w:noProof/>
            <w:webHidden/>
          </w:rPr>
          <w:fldChar w:fldCharType="separate"/>
        </w:r>
        <w:r w:rsidR="00B14386">
          <w:rPr>
            <w:noProof/>
            <w:webHidden/>
          </w:rPr>
          <w:t>41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6" w:history="1">
        <w:r w:rsidR="00B14386" w:rsidRPr="00FC1D89">
          <w:rPr>
            <w:rStyle w:val="Hyperlink"/>
            <w:noProof/>
          </w:rPr>
          <w:t>2.1.7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 real time</w:t>
        </w:r>
        <w:r w:rsidR="00B14386">
          <w:rPr>
            <w:noProof/>
            <w:webHidden/>
          </w:rPr>
          <w:tab/>
        </w:r>
        <w:r w:rsidR="00B14386">
          <w:rPr>
            <w:noProof/>
            <w:webHidden/>
          </w:rPr>
          <w:fldChar w:fldCharType="begin"/>
        </w:r>
        <w:r w:rsidR="00B14386">
          <w:rPr>
            <w:noProof/>
            <w:webHidden/>
          </w:rPr>
          <w:instrText xml:space="preserve"> PAGEREF _Toc529212786 \h </w:instrText>
        </w:r>
        <w:r w:rsidR="00B14386">
          <w:rPr>
            <w:noProof/>
            <w:webHidden/>
          </w:rPr>
        </w:r>
        <w:r w:rsidR="00B14386">
          <w:rPr>
            <w:noProof/>
            <w:webHidden/>
          </w:rPr>
          <w:fldChar w:fldCharType="separate"/>
        </w:r>
        <w:r w:rsidR="00B14386">
          <w:rPr>
            <w:noProof/>
            <w:webHidden/>
          </w:rPr>
          <w:t>43</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87" w:history="1">
        <w:r w:rsidR="00B14386" w:rsidRPr="00FC1D89">
          <w:rPr>
            <w:rStyle w:val="Hyperlink"/>
            <w:noProof/>
          </w:rPr>
          <w:t>2.2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The Alternating-Bit protocol</w:t>
        </w:r>
        <w:r w:rsidR="00B14386">
          <w:rPr>
            <w:noProof/>
            <w:webHidden/>
          </w:rPr>
          <w:tab/>
        </w:r>
        <w:r w:rsidR="00B14386">
          <w:rPr>
            <w:noProof/>
            <w:webHidden/>
          </w:rPr>
          <w:fldChar w:fldCharType="begin"/>
        </w:r>
        <w:r w:rsidR="00B14386">
          <w:rPr>
            <w:noProof/>
            <w:webHidden/>
          </w:rPr>
          <w:instrText xml:space="preserve"> PAGEREF _Toc529212787 \h </w:instrText>
        </w:r>
        <w:r w:rsidR="00B14386">
          <w:rPr>
            <w:noProof/>
            <w:webHidden/>
          </w:rPr>
        </w:r>
        <w:r w:rsidR="00B14386">
          <w:rPr>
            <w:noProof/>
            <w:webHidden/>
          </w:rPr>
          <w:fldChar w:fldCharType="separate"/>
        </w:r>
        <w:r w:rsidR="00B14386">
          <w:rPr>
            <w:noProof/>
            <w:webHidden/>
          </w:rPr>
          <w:t>46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8" w:history="1">
        <w:r w:rsidR="00B14386" w:rsidRPr="00FC1D89">
          <w:rPr>
            <w:rStyle w:val="Hyperlink"/>
            <w:noProof/>
          </w:rPr>
          <w:t>2.2.1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protocol</w:t>
        </w:r>
        <w:r w:rsidR="00B14386">
          <w:rPr>
            <w:noProof/>
            <w:webHidden/>
          </w:rPr>
          <w:tab/>
        </w:r>
        <w:r w:rsidR="00B14386">
          <w:rPr>
            <w:noProof/>
            <w:webHidden/>
          </w:rPr>
          <w:fldChar w:fldCharType="begin"/>
        </w:r>
        <w:r w:rsidR="00B14386">
          <w:rPr>
            <w:noProof/>
            <w:webHidden/>
          </w:rPr>
          <w:instrText xml:space="preserve"> PAGEREF _Toc529212788 \h </w:instrText>
        </w:r>
        <w:r w:rsidR="00B14386">
          <w:rPr>
            <w:noProof/>
            <w:webHidden/>
          </w:rPr>
        </w:r>
        <w:r w:rsidR="00B14386">
          <w:rPr>
            <w:noProof/>
            <w:webHidden/>
          </w:rPr>
          <w:fldChar w:fldCharType="separate"/>
        </w:r>
        <w:r w:rsidR="00B14386">
          <w:rPr>
            <w:noProof/>
            <w:webHidden/>
          </w:rPr>
          <w:t>47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89" w:history="1">
        <w:r w:rsidR="00B14386" w:rsidRPr="00FC1D89">
          <w:rPr>
            <w:rStyle w:val="Hyperlink"/>
            <w:noProof/>
          </w:rPr>
          <w:t>2.2.2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Stations and packet buffers</w:t>
        </w:r>
        <w:r w:rsidR="00B14386">
          <w:rPr>
            <w:noProof/>
            <w:webHidden/>
          </w:rPr>
          <w:tab/>
        </w:r>
        <w:r w:rsidR="00B14386">
          <w:rPr>
            <w:noProof/>
            <w:webHidden/>
          </w:rPr>
          <w:fldChar w:fldCharType="begin"/>
        </w:r>
        <w:r w:rsidR="00B14386">
          <w:rPr>
            <w:noProof/>
            <w:webHidden/>
          </w:rPr>
          <w:instrText xml:space="preserve"> PAGEREF _Toc529212789 \h </w:instrText>
        </w:r>
        <w:r w:rsidR="00B14386">
          <w:rPr>
            <w:noProof/>
            <w:webHidden/>
          </w:rPr>
        </w:r>
        <w:r w:rsidR="00B14386">
          <w:rPr>
            <w:noProof/>
            <w:webHidden/>
          </w:rPr>
          <w:fldChar w:fldCharType="separate"/>
        </w:r>
        <w:r w:rsidR="00B14386">
          <w:rPr>
            <w:noProof/>
            <w:webHidden/>
          </w:rPr>
          <w:t>48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0" w:history="1">
        <w:r w:rsidR="00B14386" w:rsidRPr="00FC1D89">
          <w:rPr>
            <w:rStyle w:val="Hyperlink"/>
            <w:noProof/>
          </w:rPr>
          <w:t>2.2.3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sender’s protocol</w:t>
        </w:r>
        <w:r w:rsidR="00B14386">
          <w:rPr>
            <w:noProof/>
            <w:webHidden/>
          </w:rPr>
          <w:tab/>
        </w:r>
        <w:r w:rsidR="00B14386">
          <w:rPr>
            <w:noProof/>
            <w:webHidden/>
          </w:rPr>
          <w:fldChar w:fldCharType="begin"/>
        </w:r>
        <w:r w:rsidR="00B14386">
          <w:rPr>
            <w:noProof/>
            <w:webHidden/>
          </w:rPr>
          <w:instrText xml:space="preserve"> PAGEREF _Toc529212790 \h </w:instrText>
        </w:r>
        <w:r w:rsidR="00B14386">
          <w:rPr>
            <w:noProof/>
            <w:webHidden/>
          </w:rPr>
        </w:r>
        <w:r w:rsidR="00B14386">
          <w:rPr>
            <w:noProof/>
            <w:webHidden/>
          </w:rPr>
          <w:fldChar w:fldCharType="separate"/>
        </w:r>
        <w:r w:rsidR="00B14386">
          <w:rPr>
            <w:noProof/>
            <w:webHidden/>
          </w:rPr>
          <w:t>50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1" w:history="1">
        <w:r w:rsidR="00B14386" w:rsidRPr="00FC1D89">
          <w:rPr>
            <w:rStyle w:val="Hyperlink"/>
            <w:noProof/>
          </w:rPr>
          <w:t>2.2.4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recipient’s protocol</w:t>
        </w:r>
        <w:r w:rsidR="00B14386">
          <w:rPr>
            <w:noProof/>
            <w:webHidden/>
          </w:rPr>
          <w:tab/>
        </w:r>
        <w:r w:rsidR="00B14386">
          <w:rPr>
            <w:noProof/>
            <w:webHidden/>
          </w:rPr>
          <w:fldChar w:fldCharType="begin"/>
        </w:r>
        <w:r w:rsidR="00B14386">
          <w:rPr>
            <w:noProof/>
            <w:webHidden/>
          </w:rPr>
          <w:instrText xml:space="preserve"> PAGEREF _Toc529212791 \h </w:instrText>
        </w:r>
        <w:r w:rsidR="00B14386">
          <w:rPr>
            <w:noProof/>
            <w:webHidden/>
          </w:rPr>
        </w:r>
        <w:r w:rsidR="00B14386">
          <w:rPr>
            <w:noProof/>
            <w:webHidden/>
          </w:rPr>
          <w:fldChar w:fldCharType="separate"/>
        </w:r>
        <w:r w:rsidR="00B14386">
          <w:rPr>
            <w:noProof/>
            <w:webHidden/>
          </w:rPr>
          <w:t>56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2" w:history="1">
        <w:r w:rsidR="00B14386" w:rsidRPr="00FC1D89">
          <w:rPr>
            <w:rStyle w:val="Hyperlink"/>
            <w:noProof/>
          </w:rPr>
          <w:t>2.2.5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Wrapping it up</w:t>
        </w:r>
        <w:r w:rsidR="00B14386">
          <w:rPr>
            <w:noProof/>
            <w:webHidden/>
          </w:rPr>
          <w:tab/>
        </w:r>
        <w:r w:rsidR="00B14386">
          <w:rPr>
            <w:noProof/>
            <w:webHidden/>
          </w:rPr>
          <w:fldChar w:fldCharType="begin"/>
        </w:r>
        <w:r w:rsidR="00B14386">
          <w:rPr>
            <w:noProof/>
            <w:webHidden/>
          </w:rPr>
          <w:instrText xml:space="preserve"> PAGEREF _Toc529212792 \h </w:instrText>
        </w:r>
        <w:r w:rsidR="00B14386">
          <w:rPr>
            <w:noProof/>
            <w:webHidden/>
          </w:rPr>
        </w:r>
        <w:r w:rsidR="00B14386">
          <w:rPr>
            <w:noProof/>
            <w:webHidden/>
          </w:rPr>
          <w:fldChar w:fldCharType="separate"/>
        </w:r>
        <w:r w:rsidR="00B14386">
          <w:rPr>
            <w:noProof/>
            <w:webHidden/>
          </w:rPr>
          <w:t>59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3" w:history="1">
        <w:r w:rsidR="00B14386" w:rsidRPr="00FC1D89">
          <w:rPr>
            <w:rStyle w:val="Hyperlink"/>
            <w:noProof/>
          </w:rPr>
          <w:t>2.2.6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Running the model</w:t>
        </w:r>
        <w:r w:rsidR="00B14386">
          <w:rPr>
            <w:noProof/>
            <w:webHidden/>
          </w:rPr>
          <w:tab/>
        </w:r>
        <w:r w:rsidR="00B14386">
          <w:rPr>
            <w:noProof/>
            <w:webHidden/>
          </w:rPr>
          <w:fldChar w:fldCharType="begin"/>
        </w:r>
        <w:r w:rsidR="00B14386">
          <w:rPr>
            <w:noProof/>
            <w:webHidden/>
          </w:rPr>
          <w:instrText xml:space="preserve"> PAGEREF _Toc529212793 \h </w:instrText>
        </w:r>
        <w:r w:rsidR="00B14386">
          <w:rPr>
            <w:noProof/>
            <w:webHidden/>
          </w:rPr>
        </w:r>
        <w:r w:rsidR="00B14386">
          <w:rPr>
            <w:noProof/>
            <w:webHidden/>
          </w:rPr>
          <w:fldChar w:fldCharType="separate"/>
        </w:r>
        <w:r w:rsidR="00B14386">
          <w:rPr>
            <w:noProof/>
            <w:webHidden/>
          </w:rPr>
          <w:t>65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94" w:history="1">
        <w:r w:rsidR="00B14386" w:rsidRPr="00FC1D89">
          <w:rPr>
            <w:rStyle w:val="Hyperlink"/>
            <w:noProof/>
          </w:rPr>
          <w:t>2.3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A PID controller</w:t>
        </w:r>
        <w:r w:rsidR="00B14386">
          <w:rPr>
            <w:noProof/>
            <w:webHidden/>
          </w:rPr>
          <w:tab/>
        </w:r>
        <w:r w:rsidR="00B14386">
          <w:rPr>
            <w:noProof/>
            <w:webHidden/>
          </w:rPr>
          <w:fldChar w:fldCharType="begin"/>
        </w:r>
        <w:r w:rsidR="00B14386">
          <w:rPr>
            <w:noProof/>
            <w:webHidden/>
          </w:rPr>
          <w:instrText xml:space="preserve"> PAGEREF _Toc529212794 \h </w:instrText>
        </w:r>
        <w:r w:rsidR="00B14386">
          <w:rPr>
            <w:noProof/>
            <w:webHidden/>
          </w:rPr>
        </w:r>
        <w:r w:rsidR="00B14386">
          <w:rPr>
            <w:noProof/>
            <w:webHidden/>
          </w:rPr>
          <w:fldChar w:fldCharType="separate"/>
        </w:r>
        <w:r w:rsidR="00B14386">
          <w:rPr>
            <w:noProof/>
            <w:webHidden/>
          </w:rPr>
          <w:t>70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5" w:history="1">
        <w:r w:rsidR="00B14386" w:rsidRPr="00FC1D89">
          <w:rPr>
            <w:rStyle w:val="Hyperlink"/>
            <w:noProof/>
          </w:rPr>
          <w:t>2.3.1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PID control in a nutshell</w:t>
        </w:r>
        <w:r w:rsidR="00B14386">
          <w:rPr>
            <w:noProof/>
            <w:webHidden/>
          </w:rPr>
          <w:tab/>
        </w:r>
        <w:r w:rsidR="00B14386">
          <w:rPr>
            <w:noProof/>
            <w:webHidden/>
          </w:rPr>
          <w:fldChar w:fldCharType="begin"/>
        </w:r>
        <w:r w:rsidR="00B14386">
          <w:rPr>
            <w:noProof/>
            <w:webHidden/>
          </w:rPr>
          <w:instrText xml:space="preserve"> PAGEREF _Toc529212795 \h </w:instrText>
        </w:r>
        <w:r w:rsidR="00B14386">
          <w:rPr>
            <w:noProof/>
            <w:webHidden/>
          </w:rPr>
        </w:r>
        <w:r w:rsidR="00B14386">
          <w:rPr>
            <w:noProof/>
            <w:webHidden/>
          </w:rPr>
          <w:fldChar w:fldCharType="separate"/>
        </w:r>
        <w:r w:rsidR="00B14386">
          <w:rPr>
            <w:noProof/>
            <w:webHidden/>
          </w:rPr>
          <w:t>70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6" w:history="1">
        <w:r w:rsidR="00B14386" w:rsidRPr="00FC1D89">
          <w:rPr>
            <w:rStyle w:val="Hyperlink"/>
            <w:noProof/>
          </w:rPr>
          <w:t>2.3.2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Building the controller</w:t>
        </w:r>
        <w:r w:rsidR="00B14386">
          <w:rPr>
            <w:noProof/>
            <w:webHidden/>
          </w:rPr>
          <w:tab/>
        </w:r>
        <w:r w:rsidR="00B14386">
          <w:rPr>
            <w:noProof/>
            <w:webHidden/>
          </w:rPr>
          <w:fldChar w:fldCharType="begin"/>
        </w:r>
        <w:r w:rsidR="00B14386">
          <w:rPr>
            <w:noProof/>
            <w:webHidden/>
          </w:rPr>
          <w:instrText xml:space="preserve"> PAGEREF _Toc529212796 \h </w:instrText>
        </w:r>
        <w:r w:rsidR="00B14386">
          <w:rPr>
            <w:noProof/>
            <w:webHidden/>
          </w:rPr>
        </w:r>
        <w:r w:rsidR="00B14386">
          <w:rPr>
            <w:noProof/>
            <w:webHidden/>
          </w:rPr>
          <w:fldChar w:fldCharType="separate"/>
        </w:r>
        <w:r w:rsidR="00B14386">
          <w:rPr>
            <w:noProof/>
            <w:webHidden/>
          </w:rPr>
          <w:t>73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7" w:history="1">
        <w:r w:rsidR="00B14386" w:rsidRPr="00FC1D89">
          <w:rPr>
            <w:rStyle w:val="Hyperlink"/>
            <w:noProof/>
          </w:rPr>
          <w:t>2.3.3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Playing with the controller</w:t>
        </w:r>
        <w:r w:rsidR="00B14386">
          <w:rPr>
            <w:noProof/>
            <w:webHidden/>
          </w:rPr>
          <w:tab/>
        </w:r>
        <w:r w:rsidR="00B14386">
          <w:rPr>
            <w:noProof/>
            <w:webHidden/>
          </w:rPr>
          <w:fldChar w:fldCharType="begin"/>
        </w:r>
        <w:r w:rsidR="00B14386">
          <w:rPr>
            <w:noProof/>
            <w:webHidden/>
          </w:rPr>
          <w:instrText xml:space="preserve"> PAGEREF _Toc529212797 \h </w:instrText>
        </w:r>
        <w:r w:rsidR="00B14386">
          <w:rPr>
            <w:noProof/>
            <w:webHidden/>
          </w:rPr>
        </w:r>
        <w:r w:rsidR="00B14386">
          <w:rPr>
            <w:noProof/>
            <w:webHidden/>
          </w:rPr>
          <w:fldChar w:fldCharType="separate"/>
        </w:r>
        <w:r w:rsidR="00B14386">
          <w:rPr>
            <w:noProof/>
            <w:webHidden/>
          </w:rPr>
          <w:t>81</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798" w:history="1">
        <w:r w:rsidR="00B14386" w:rsidRPr="00FC1D89">
          <w:rPr>
            <w:rStyle w:val="Hyperlink"/>
            <w:noProof/>
          </w:rPr>
          <w:t>2.4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A wireless network model</w:t>
        </w:r>
        <w:r w:rsidR="00B14386">
          <w:rPr>
            <w:noProof/>
            <w:webHidden/>
          </w:rPr>
          <w:tab/>
        </w:r>
        <w:r w:rsidR="00B14386">
          <w:rPr>
            <w:noProof/>
            <w:webHidden/>
          </w:rPr>
          <w:fldChar w:fldCharType="begin"/>
        </w:r>
        <w:r w:rsidR="00B14386">
          <w:rPr>
            <w:noProof/>
            <w:webHidden/>
          </w:rPr>
          <w:instrText xml:space="preserve"> PAGEREF _Toc529212798 \h </w:instrText>
        </w:r>
        <w:r w:rsidR="00B14386">
          <w:rPr>
            <w:noProof/>
            <w:webHidden/>
          </w:rPr>
        </w:r>
        <w:r w:rsidR="00B14386">
          <w:rPr>
            <w:noProof/>
            <w:webHidden/>
          </w:rPr>
          <w:fldChar w:fldCharType="separate"/>
        </w:r>
        <w:r w:rsidR="00B14386">
          <w:rPr>
            <w:noProof/>
            <w:webHidden/>
          </w:rPr>
          <w:t>86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799" w:history="1">
        <w:r w:rsidR="00B14386" w:rsidRPr="00FC1D89">
          <w:rPr>
            <w:rStyle w:val="Hyperlink"/>
            <w:noProof/>
          </w:rPr>
          <w:t>2.4.1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ALOHA network</w:t>
        </w:r>
        <w:r w:rsidR="00B14386">
          <w:rPr>
            <w:noProof/>
            <w:webHidden/>
          </w:rPr>
          <w:tab/>
        </w:r>
        <w:r w:rsidR="00B14386">
          <w:rPr>
            <w:noProof/>
            <w:webHidden/>
          </w:rPr>
          <w:fldChar w:fldCharType="begin"/>
        </w:r>
        <w:r w:rsidR="00B14386">
          <w:rPr>
            <w:noProof/>
            <w:webHidden/>
          </w:rPr>
          <w:instrText xml:space="preserve"> PAGEREF _Toc529212799 \h </w:instrText>
        </w:r>
        <w:r w:rsidR="00B14386">
          <w:rPr>
            <w:noProof/>
            <w:webHidden/>
          </w:rPr>
        </w:r>
        <w:r w:rsidR="00B14386">
          <w:rPr>
            <w:noProof/>
            <w:webHidden/>
          </w:rPr>
          <w:fldChar w:fldCharType="separate"/>
        </w:r>
        <w:r w:rsidR="00B14386">
          <w:rPr>
            <w:noProof/>
            <w:webHidden/>
          </w:rPr>
          <w:t>87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0" w:history="1">
        <w:r w:rsidR="00B14386" w:rsidRPr="00FC1D89">
          <w:rPr>
            <w:rStyle w:val="Hyperlink"/>
            <w:noProof/>
          </w:rPr>
          <w:t>2.4.2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protocol specification</w:t>
        </w:r>
        <w:r w:rsidR="00B14386">
          <w:rPr>
            <w:noProof/>
            <w:webHidden/>
          </w:rPr>
          <w:tab/>
        </w:r>
        <w:r w:rsidR="00B14386">
          <w:rPr>
            <w:noProof/>
            <w:webHidden/>
          </w:rPr>
          <w:fldChar w:fldCharType="begin"/>
        </w:r>
        <w:r w:rsidR="00B14386">
          <w:rPr>
            <w:noProof/>
            <w:webHidden/>
          </w:rPr>
          <w:instrText xml:space="preserve"> PAGEREF _Toc529212800 \h </w:instrText>
        </w:r>
        <w:r w:rsidR="00B14386">
          <w:rPr>
            <w:noProof/>
            <w:webHidden/>
          </w:rPr>
        </w:r>
        <w:r w:rsidR="00B14386">
          <w:rPr>
            <w:noProof/>
            <w:webHidden/>
          </w:rPr>
          <w:fldChar w:fldCharType="separate"/>
        </w:r>
        <w:r w:rsidR="00B14386">
          <w:rPr>
            <w:noProof/>
            <w:webHidden/>
          </w:rPr>
          <w:t>88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1" w:history="1">
        <w:r w:rsidR="00B14386" w:rsidRPr="00FC1D89">
          <w:rPr>
            <w:rStyle w:val="Hyperlink"/>
            <w:noProof/>
          </w:rPr>
          <w:t>2.4.3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hub station</w:t>
        </w:r>
        <w:r w:rsidR="00B14386">
          <w:rPr>
            <w:noProof/>
            <w:webHidden/>
          </w:rPr>
          <w:tab/>
        </w:r>
        <w:r w:rsidR="00B14386">
          <w:rPr>
            <w:noProof/>
            <w:webHidden/>
          </w:rPr>
          <w:fldChar w:fldCharType="begin"/>
        </w:r>
        <w:r w:rsidR="00B14386">
          <w:rPr>
            <w:noProof/>
            <w:webHidden/>
          </w:rPr>
          <w:instrText xml:space="preserve"> PAGEREF _Toc529212801 \h </w:instrText>
        </w:r>
        <w:r w:rsidR="00B14386">
          <w:rPr>
            <w:noProof/>
            <w:webHidden/>
          </w:rPr>
        </w:r>
        <w:r w:rsidR="00B14386">
          <w:rPr>
            <w:noProof/>
            <w:webHidden/>
          </w:rPr>
          <w:fldChar w:fldCharType="separate"/>
        </w:r>
        <w:r w:rsidR="00B14386">
          <w:rPr>
            <w:noProof/>
            <w:webHidden/>
          </w:rPr>
          <w:t>92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2" w:history="1">
        <w:r w:rsidR="00B14386" w:rsidRPr="00FC1D89">
          <w:rPr>
            <w:rStyle w:val="Hyperlink"/>
            <w:noProof/>
          </w:rPr>
          <w:t>2.4.4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terminals</w:t>
        </w:r>
        <w:r w:rsidR="00B14386">
          <w:rPr>
            <w:noProof/>
            <w:webHidden/>
          </w:rPr>
          <w:tab/>
        </w:r>
        <w:r w:rsidR="00B14386">
          <w:rPr>
            <w:noProof/>
            <w:webHidden/>
          </w:rPr>
          <w:fldChar w:fldCharType="begin"/>
        </w:r>
        <w:r w:rsidR="00B14386">
          <w:rPr>
            <w:noProof/>
            <w:webHidden/>
          </w:rPr>
          <w:instrText xml:space="preserve"> PAGEREF _Toc529212802 \h </w:instrText>
        </w:r>
        <w:r w:rsidR="00B14386">
          <w:rPr>
            <w:noProof/>
            <w:webHidden/>
          </w:rPr>
        </w:r>
        <w:r w:rsidR="00B14386">
          <w:rPr>
            <w:noProof/>
            <w:webHidden/>
          </w:rPr>
          <w:fldChar w:fldCharType="separate"/>
        </w:r>
        <w:r w:rsidR="00B14386">
          <w:rPr>
            <w:noProof/>
            <w:webHidden/>
          </w:rPr>
          <w:t>99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3" w:history="1">
        <w:r w:rsidR="00B14386" w:rsidRPr="00FC1D89">
          <w:rPr>
            <w:rStyle w:val="Hyperlink"/>
            <w:noProof/>
          </w:rPr>
          <w:t>2.4.5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channel model</w:t>
        </w:r>
        <w:r w:rsidR="00B14386">
          <w:rPr>
            <w:noProof/>
            <w:webHidden/>
          </w:rPr>
          <w:tab/>
        </w:r>
        <w:r w:rsidR="00B14386">
          <w:rPr>
            <w:noProof/>
            <w:webHidden/>
          </w:rPr>
          <w:fldChar w:fldCharType="begin"/>
        </w:r>
        <w:r w:rsidR="00B14386">
          <w:rPr>
            <w:noProof/>
            <w:webHidden/>
          </w:rPr>
          <w:instrText xml:space="preserve"> PAGEREF _Toc529212803 \h </w:instrText>
        </w:r>
        <w:r w:rsidR="00B14386">
          <w:rPr>
            <w:noProof/>
            <w:webHidden/>
          </w:rPr>
        </w:r>
        <w:r w:rsidR="00B14386">
          <w:rPr>
            <w:noProof/>
            <w:webHidden/>
          </w:rPr>
          <w:fldChar w:fldCharType="separate"/>
        </w:r>
        <w:r w:rsidR="00B14386">
          <w:rPr>
            <w:noProof/>
            <w:webHidden/>
          </w:rPr>
          <w:t>102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4" w:history="1">
        <w:r w:rsidR="00B14386" w:rsidRPr="00FC1D89">
          <w:rPr>
            <w:rStyle w:val="Hyperlink"/>
            <w:noProof/>
          </w:rPr>
          <w:t>2.4.6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Wrapping it up</w:t>
        </w:r>
        <w:r w:rsidR="00B14386">
          <w:rPr>
            <w:noProof/>
            <w:webHidden/>
          </w:rPr>
          <w:tab/>
        </w:r>
        <w:r w:rsidR="00B14386">
          <w:rPr>
            <w:noProof/>
            <w:webHidden/>
          </w:rPr>
          <w:fldChar w:fldCharType="begin"/>
        </w:r>
        <w:r w:rsidR="00B14386">
          <w:rPr>
            <w:noProof/>
            <w:webHidden/>
          </w:rPr>
          <w:instrText xml:space="preserve"> PAGEREF _Toc529212804 \h </w:instrText>
        </w:r>
        <w:r w:rsidR="00B14386">
          <w:rPr>
            <w:noProof/>
            <w:webHidden/>
          </w:rPr>
        </w:r>
        <w:r w:rsidR="00B14386">
          <w:rPr>
            <w:noProof/>
            <w:webHidden/>
          </w:rPr>
          <w:fldChar w:fldCharType="separate"/>
        </w:r>
        <w:r w:rsidR="00B14386">
          <w:rPr>
            <w:noProof/>
            <w:webHidden/>
          </w:rPr>
          <w:t>112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5" w:history="1">
        <w:r w:rsidR="00B14386" w:rsidRPr="00FC1D89">
          <w:rPr>
            <w:rStyle w:val="Hyperlink"/>
            <w:noProof/>
          </w:rPr>
          <w:t>2.4.7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Experimenting with the model</w:t>
        </w:r>
        <w:r w:rsidR="00B14386">
          <w:rPr>
            <w:noProof/>
            <w:webHidden/>
          </w:rPr>
          <w:tab/>
        </w:r>
        <w:r w:rsidR="00B14386">
          <w:rPr>
            <w:noProof/>
            <w:webHidden/>
          </w:rPr>
          <w:fldChar w:fldCharType="begin"/>
        </w:r>
        <w:r w:rsidR="00B14386">
          <w:rPr>
            <w:noProof/>
            <w:webHidden/>
          </w:rPr>
          <w:instrText xml:space="preserve"> PAGEREF _Toc529212805 \h </w:instrText>
        </w:r>
        <w:r w:rsidR="00B14386">
          <w:rPr>
            <w:noProof/>
            <w:webHidden/>
          </w:rPr>
        </w:r>
        <w:r w:rsidR="00B14386">
          <w:rPr>
            <w:noProof/>
            <w:webHidden/>
          </w:rPr>
          <w:fldChar w:fldCharType="separate"/>
        </w:r>
        <w:r w:rsidR="00B14386">
          <w:rPr>
            <w:noProof/>
            <w:webHidden/>
          </w:rPr>
          <w:t>115</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806" w:history="1">
        <w:r w:rsidR="00B14386" w:rsidRPr="00FC1D89">
          <w:rPr>
            <w:rStyle w:val="Hyperlink"/>
            <w:noProof/>
          </w:rPr>
          <w:t>3</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BASIC OPERATIONS AND TYPES</w:t>
        </w:r>
        <w:r w:rsidR="00B14386">
          <w:rPr>
            <w:noProof/>
            <w:webHidden/>
          </w:rPr>
          <w:tab/>
        </w:r>
        <w:r w:rsidR="00B14386">
          <w:rPr>
            <w:noProof/>
            <w:webHidden/>
          </w:rPr>
          <w:fldChar w:fldCharType="begin"/>
        </w:r>
        <w:r w:rsidR="00B14386">
          <w:rPr>
            <w:noProof/>
            <w:webHidden/>
          </w:rPr>
          <w:instrText xml:space="preserve"> PAGEREF _Toc529212806 \h </w:instrText>
        </w:r>
        <w:r w:rsidR="00B14386">
          <w:rPr>
            <w:noProof/>
            <w:webHidden/>
          </w:rPr>
        </w:r>
        <w:r w:rsidR="00B14386">
          <w:rPr>
            <w:noProof/>
            <w:webHidden/>
          </w:rPr>
          <w:fldChar w:fldCharType="separate"/>
        </w:r>
        <w:r w:rsidR="00B14386">
          <w:rPr>
            <w:noProof/>
            <w:webHidden/>
          </w:rPr>
          <w:t>126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07" w:history="1">
        <w:r w:rsidR="00B14386" w:rsidRPr="00FC1D89">
          <w:rPr>
            <w:rStyle w:val="Hyperlink"/>
            <w:noProof/>
          </w:rPr>
          <w:t>3.1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Numbers</w:t>
        </w:r>
        <w:r w:rsidR="00B14386">
          <w:rPr>
            <w:noProof/>
            <w:webHidden/>
          </w:rPr>
          <w:tab/>
        </w:r>
        <w:r w:rsidR="00B14386">
          <w:rPr>
            <w:noProof/>
            <w:webHidden/>
          </w:rPr>
          <w:fldChar w:fldCharType="begin"/>
        </w:r>
        <w:r w:rsidR="00B14386">
          <w:rPr>
            <w:noProof/>
            <w:webHidden/>
          </w:rPr>
          <w:instrText xml:space="preserve"> PAGEREF _Toc529212807 \h </w:instrText>
        </w:r>
        <w:r w:rsidR="00B14386">
          <w:rPr>
            <w:noProof/>
            <w:webHidden/>
          </w:rPr>
        </w:r>
        <w:r w:rsidR="00B14386">
          <w:rPr>
            <w:noProof/>
            <w:webHidden/>
          </w:rPr>
          <w:fldChar w:fldCharType="separate"/>
        </w:r>
        <w:r w:rsidR="00B14386">
          <w:rPr>
            <w:noProof/>
            <w:webHidden/>
          </w:rPr>
          <w:t>126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8" w:history="1">
        <w:r w:rsidR="00B14386" w:rsidRPr="00FC1D89">
          <w:rPr>
            <w:rStyle w:val="Hyperlink"/>
            <w:noProof/>
          </w:rPr>
          <w:t>3.1.1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Simple integer types</w:t>
        </w:r>
        <w:r w:rsidR="00B14386">
          <w:rPr>
            <w:noProof/>
            <w:webHidden/>
          </w:rPr>
          <w:tab/>
        </w:r>
        <w:r w:rsidR="00B14386">
          <w:rPr>
            <w:noProof/>
            <w:webHidden/>
          </w:rPr>
          <w:fldChar w:fldCharType="begin"/>
        </w:r>
        <w:r w:rsidR="00B14386">
          <w:rPr>
            <w:noProof/>
            <w:webHidden/>
          </w:rPr>
          <w:instrText xml:space="preserve"> PAGEREF _Toc529212808 \h </w:instrText>
        </w:r>
        <w:r w:rsidR="00B14386">
          <w:rPr>
            <w:noProof/>
            <w:webHidden/>
          </w:rPr>
        </w:r>
        <w:r w:rsidR="00B14386">
          <w:rPr>
            <w:noProof/>
            <w:webHidden/>
          </w:rPr>
          <w:fldChar w:fldCharType="separate"/>
        </w:r>
        <w:r w:rsidR="00B14386">
          <w:rPr>
            <w:noProof/>
            <w:webHidden/>
          </w:rPr>
          <w:t>126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09" w:history="1">
        <w:r w:rsidR="00B14386" w:rsidRPr="00FC1D89">
          <w:rPr>
            <w:rStyle w:val="Hyperlink"/>
            <w:noProof/>
          </w:rPr>
          <w:t>3.1.2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Time in SMURPH</w:t>
        </w:r>
        <w:r w:rsidR="00B14386">
          <w:rPr>
            <w:noProof/>
            <w:webHidden/>
          </w:rPr>
          <w:tab/>
        </w:r>
        <w:r w:rsidR="00B14386">
          <w:rPr>
            <w:noProof/>
            <w:webHidden/>
          </w:rPr>
          <w:fldChar w:fldCharType="begin"/>
        </w:r>
        <w:r w:rsidR="00B14386">
          <w:rPr>
            <w:noProof/>
            <w:webHidden/>
          </w:rPr>
          <w:instrText xml:space="preserve"> PAGEREF _Toc529212809 \h </w:instrText>
        </w:r>
        <w:r w:rsidR="00B14386">
          <w:rPr>
            <w:noProof/>
            <w:webHidden/>
          </w:rPr>
        </w:r>
        <w:r w:rsidR="00B14386">
          <w:rPr>
            <w:noProof/>
            <w:webHidden/>
          </w:rPr>
          <w:fldChar w:fldCharType="separate"/>
        </w:r>
        <w:r w:rsidR="00B14386">
          <w:rPr>
            <w:noProof/>
            <w:webHidden/>
          </w:rPr>
          <w:t>127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0" w:history="1">
        <w:r w:rsidR="00B14386" w:rsidRPr="00FC1D89">
          <w:rPr>
            <w:rStyle w:val="Hyperlink"/>
            <w:noProof/>
          </w:rPr>
          <w:t>3.1.3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Type BIG and its range</w:t>
        </w:r>
        <w:r w:rsidR="00B14386">
          <w:rPr>
            <w:noProof/>
            <w:webHidden/>
          </w:rPr>
          <w:tab/>
        </w:r>
        <w:r w:rsidR="00B14386">
          <w:rPr>
            <w:noProof/>
            <w:webHidden/>
          </w:rPr>
          <w:fldChar w:fldCharType="begin"/>
        </w:r>
        <w:r w:rsidR="00B14386">
          <w:rPr>
            <w:noProof/>
            <w:webHidden/>
          </w:rPr>
          <w:instrText xml:space="preserve"> PAGEREF _Toc529212810 \h </w:instrText>
        </w:r>
        <w:r w:rsidR="00B14386">
          <w:rPr>
            <w:noProof/>
            <w:webHidden/>
          </w:rPr>
        </w:r>
        <w:r w:rsidR="00B14386">
          <w:rPr>
            <w:noProof/>
            <w:webHidden/>
          </w:rPr>
          <w:fldChar w:fldCharType="separate"/>
        </w:r>
        <w:r w:rsidR="00B14386">
          <w:rPr>
            <w:noProof/>
            <w:webHidden/>
          </w:rPr>
          <w:t>131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1" w:history="1">
        <w:r w:rsidR="00B14386" w:rsidRPr="00FC1D89">
          <w:rPr>
            <w:rStyle w:val="Hyperlink"/>
            <w:noProof/>
          </w:rPr>
          <w:t>3.1.4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Arithmetic operations</w:t>
        </w:r>
        <w:r w:rsidR="00B14386">
          <w:rPr>
            <w:noProof/>
            <w:webHidden/>
          </w:rPr>
          <w:tab/>
        </w:r>
        <w:r w:rsidR="00B14386">
          <w:rPr>
            <w:noProof/>
            <w:webHidden/>
          </w:rPr>
          <w:fldChar w:fldCharType="begin"/>
        </w:r>
        <w:r w:rsidR="00B14386">
          <w:rPr>
            <w:noProof/>
            <w:webHidden/>
          </w:rPr>
          <w:instrText xml:space="preserve"> PAGEREF _Toc529212811 \h </w:instrText>
        </w:r>
        <w:r w:rsidR="00B14386">
          <w:rPr>
            <w:noProof/>
            <w:webHidden/>
          </w:rPr>
        </w:r>
        <w:r w:rsidR="00B14386">
          <w:rPr>
            <w:noProof/>
            <w:webHidden/>
          </w:rPr>
          <w:fldChar w:fldCharType="separate"/>
        </w:r>
        <w:r w:rsidR="00B14386">
          <w:rPr>
            <w:noProof/>
            <w:webHidden/>
          </w:rPr>
          <w:t>132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2" w:history="1">
        <w:r w:rsidR="00B14386" w:rsidRPr="00FC1D89">
          <w:rPr>
            <w:rStyle w:val="Hyperlink"/>
            <w:noProof/>
          </w:rPr>
          <w:t>3.1.5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Constants</w:t>
        </w:r>
        <w:r w:rsidR="00B14386">
          <w:rPr>
            <w:noProof/>
            <w:webHidden/>
          </w:rPr>
          <w:tab/>
        </w:r>
        <w:r w:rsidR="00B14386">
          <w:rPr>
            <w:noProof/>
            <w:webHidden/>
          </w:rPr>
          <w:fldChar w:fldCharType="begin"/>
        </w:r>
        <w:r w:rsidR="00B14386">
          <w:rPr>
            <w:noProof/>
            <w:webHidden/>
          </w:rPr>
          <w:instrText xml:space="preserve"> PAGEREF _Toc529212812 \h </w:instrText>
        </w:r>
        <w:r w:rsidR="00B14386">
          <w:rPr>
            <w:noProof/>
            <w:webHidden/>
          </w:rPr>
        </w:r>
        <w:r w:rsidR="00B14386">
          <w:rPr>
            <w:noProof/>
            <w:webHidden/>
          </w:rPr>
          <w:fldChar w:fldCharType="separate"/>
        </w:r>
        <w:r w:rsidR="00B14386">
          <w:rPr>
            <w:noProof/>
            <w:webHidden/>
          </w:rPr>
          <w:t>133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3" w:history="1">
        <w:r w:rsidR="00B14386" w:rsidRPr="00FC1D89">
          <w:rPr>
            <w:rStyle w:val="Hyperlink"/>
            <w:noProof/>
          </w:rPr>
          <w:t>3.1.6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Other non-standard numerical types</w:t>
        </w:r>
        <w:r w:rsidR="00B14386">
          <w:rPr>
            <w:noProof/>
            <w:webHidden/>
          </w:rPr>
          <w:tab/>
        </w:r>
        <w:r w:rsidR="00B14386">
          <w:rPr>
            <w:noProof/>
            <w:webHidden/>
          </w:rPr>
          <w:fldChar w:fldCharType="begin"/>
        </w:r>
        <w:r w:rsidR="00B14386">
          <w:rPr>
            <w:noProof/>
            <w:webHidden/>
          </w:rPr>
          <w:instrText xml:space="preserve"> PAGEREF _Toc529212813 \h </w:instrText>
        </w:r>
        <w:r w:rsidR="00B14386">
          <w:rPr>
            <w:noProof/>
            <w:webHidden/>
          </w:rPr>
        </w:r>
        <w:r w:rsidR="00B14386">
          <w:rPr>
            <w:noProof/>
            <w:webHidden/>
          </w:rPr>
          <w:fldChar w:fldCharType="separate"/>
        </w:r>
        <w:r w:rsidR="00B14386">
          <w:rPr>
            <w:noProof/>
            <w:webHidden/>
          </w:rPr>
          <w:t>134</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14" w:history="1">
        <w:r w:rsidR="00B14386" w:rsidRPr="00FC1D89">
          <w:rPr>
            <w:rStyle w:val="Hyperlink"/>
            <w:noProof/>
          </w:rPr>
          <w:t>3.2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Auxiliary operation and functions</w:t>
        </w:r>
        <w:r w:rsidR="00B14386">
          <w:rPr>
            <w:noProof/>
            <w:webHidden/>
          </w:rPr>
          <w:tab/>
        </w:r>
        <w:r w:rsidR="00B14386">
          <w:rPr>
            <w:noProof/>
            <w:webHidden/>
          </w:rPr>
          <w:fldChar w:fldCharType="begin"/>
        </w:r>
        <w:r w:rsidR="00B14386">
          <w:rPr>
            <w:noProof/>
            <w:webHidden/>
          </w:rPr>
          <w:instrText xml:space="preserve"> PAGEREF _Toc529212814 \h </w:instrText>
        </w:r>
        <w:r w:rsidR="00B14386">
          <w:rPr>
            <w:noProof/>
            <w:webHidden/>
          </w:rPr>
        </w:r>
        <w:r w:rsidR="00B14386">
          <w:rPr>
            <w:noProof/>
            <w:webHidden/>
          </w:rPr>
          <w:fldChar w:fldCharType="separate"/>
        </w:r>
        <w:r w:rsidR="00B14386">
          <w:rPr>
            <w:noProof/>
            <w:webHidden/>
          </w:rPr>
          <w:t>136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5" w:history="1">
        <w:r w:rsidR="00B14386" w:rsidRPr="00FC1D89">
          <w:rPr>
            <w:rStyle w:val="Hyperlink"/>
            <w:noProof/>
          </w:rPr>
          <w:t>3.2.1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Random number generators</w:t>
        </w:r>
        <w:r w:rsidR="00B14386">
          <w:rPr>
            <w:noProof/>
            <w:webHidden/>
          </w:rPr>
          <w:tab/>
        </w:r>
        <w:r w:rsidR="00B14386">
          <w:rPr>
            <w:noProof/>
            <w:webHidden/>
          </w:rPr>
          <w:fldChar w:fldCharType="begin"/>
        </w:r>
        <w:r w:rsidR="00B14386">
          <w:rPr>
            <w:noProof/>
            <w:webHidden/>
          </w:rPr>
          <w:instrText xml:space="preserve"> PAGEREF _Toc529212815 \h </w:instrText>
        </w:r>
        <w:r w:rsidR="00B14386">
          <w:rPr>
            <w:noProof/>
            <w:webHidden/>
          </w:rPr>
        </w:r>
        <w:r w:rsidR="00B14386">
          <w:rPr>
            <w:noProof/>
            <w:webHidden/>
          </w:rPr>
          <w:fldChar w:fldCharType="separate"/>
        </w:r>
        <w:r w:rsidR="00B14386">
          <w:rPr>
            <w:noProof/>
            <w:webHidden/>
          </w:rPr>
          <w:t>136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6" w:history="1">
        <w:r w:rsidR="00B14386" w:rsidRPr="00FC1D89">
          <w:rPr>
            <w:rStyle w:val="Hyperlink"/>
            <w:noProof/>
          </w:rPr>
          <w:t>3.2.2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Input/output</w:t>
        </w:r>
        <w:r w:rsidR="00B14386">
          <w:rPr>
            <w:noProof/>
            <w:webHidden/>
          </w:rPr>
          <w:tab/>
        </w:r>
        <w:r w:rsidR="00B14386">
          <w:rPr>
            <w:noProof/>
            <w:webHidden/>
          </w:rPr>
          <w:fldChar w:fldCharType="begin"/>
        </w:r>
        <w:r w:rsidR="00B14386">
          <w:rPr>
            <w:noProof/>
            <w:webHidden/>
          </w:rPr>
          <w:instrText xml:space="preserve"> PAGEREF _Toc529212816 \h </w:instrText>
        </w:r>
        <w:r w:rsidR="00B14386">
          <w:rPr>
            <w:noProof/>
            <w:webHidden/>
          </w:rPr>
        </w:r>
        <w:r w:rsidR="00B14386">
          <w:rPr>
            <w:noProof/>
            <w:webHidden/>
          </w:rPr>
          <w:fldChar w:fldCharType="separate"/>
        </w:r>
        <w:r w:rsidR="00B14386">
          <w:rPr>
            <w:noProof/>
            <w:webHidden/>
          </w:rPr>
          <w:t>139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7" w:history="1">
        <w:r w:rsidR="00B14386" w:rsidRPr="00FC1D89">
          <w:rPr>
            <w:rStyle w:val="Hyperlink"/>
            <w:noProof/>
          </w:rPr>
          <w:t>3.2.3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XML parser</w:t>
        </w:r>
        <w:r w:rsidR="00B14386">
          <w:rPr>
            <w:noProof/>
            <w:webHidden/>
          </w:rPr>
          <w:tab/>
        </w:r>
        <w:r w:rsidR="00B14386">
          <w:rPr>
            <w:noProof/>
            <w:webHidden/>
          </w:rPr>
          <w:fldChar w:fldCharType="begin"/>
        </w:r>
        <w:r w:rsidR="00B14386">
          <w:rPr>
            <w:noProof/>
            <w:webHidden/>
          </w:rPr>
          <w:instrText xml:space="preserve"> PAGEREF _Toc529212817 \h </w:instrText>
        </w:r>
        <w:r w:rsidR="00B14386">
          <w:rPr>
            <w:noProof/>
            <w:webHidden/>
          </w:rPr>
        </w:r>
        <w:r w:rsidR="00B14386">
          <w:rPr>
            <w:noProof/>
            <w:webHidden/>
          </w:rPr>
          <w:fldChar w:fldCharType="separate"/>
        </w:r>
        <w:r w:rsidR="00B14386">
          <w:rPr>
            <w:noProof/>
            <w:webHidden/>
          </w:rPr>
          <w:t>142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8" w:history="1">
        <w:r w:rsidR="00B14386" w:rsidRPr="00FC1D89">
          <w:rPr>
            <w:rStyle w:val="Hyperlink"/>
            <w:noProof/>
          </w:rPr>
          <w:t>3.2.4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Operations on flags</w:t>
        </w:r>
        <w:r w:rsidR="00B14386">
          <w:rPr>
            <w:noProof/>
            <w:webHidden/>
          </w:rPr>
          <w:tab/>
        </w:r>
        <w:r w:rsidR="00B14386">
          <w:rPr>
            <w:noProof/>
            <w:webHidden/>
          </w:rPr>
          <w:fldChar w:fldCharType="begin"/>
        </w:r>
        <w:r w:rsidR="00B14386">
          <w:rPr>
            <w:noProof/>
            <w:webHidden/>
          </w:rPr>
          <w:instrText xml:space="preserve"> PAGEREF _Toc529212818 \h </w:instrText>
        </w:r>
        <w:r w:rsidR="00B14386">
          <w:rPr>
            <w:noProof/>
            <w:webHidden/>
          </w:rPr>
        </w:r>
        <w:r w:rsidR="00B14386">
          <w:rPr>
            <w:noProof/>
            <w:webHidden/>
          </w:rPr>
          <w:fldChar w:fldCharType="separate"/>
        </w:r>
        <w:r w:rsidR="00B14386">
          <w:rPr>
            <w:noProof/>
            <w:webHidden/>
          </w:rPr>
          <w:t>146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19" w:history="1">
        <w:r w:rsidR="00B14386" w:rsidRPr="00FC1D89">
          <w:rPr>
            <w:rStyle w:val="Hyperlink"/>
            <w:noProof/>
          </w:rPr>
          <w:t>3.2.5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Type Boolean</w:t>
        </w:r>
        <w:r w:rsidR="00B14386">
          <w:rPr>
            <w:noProof/>
            <w:webHidden/>
          </w:rPr>
          <w:tab/>
        </w:r>
        <w:r w:rsidR="00B14386">
          <w:rPr>
            <w:noProof/>
            <w:webHidden/>
          </w:rPr>
          <w:fldChar w:fldCharType="begin"/>
        </w:r>
        <w:r w:rsidR="00B14386">
          <w:rPr>
            <w:noProof/>
            <w:webHidden/>
          </w:rPr>
          <w:instrText xml:space="preserve"> PAGEREF _Toc529212819 \h </w:instrText>
        </w:r>
        <w:r w:rsidR="00B14386">
          <w:rPr>
            <w:noProof/>
            <w:webHidden/>
          </w:rPr>
        </w:r>
        <w:r w:rsidR="00B14386">
          <w:rPr>
            <w:noProof/>
            <w:webHidden/>
          </w:rPr>
          <w:fldChar w:fldCharType="separate"/>
        </w:r>
        <w:r w:rsidR="00B14386">
          <w:rPr>
            <w:noProof/>
            <w:webHidden/>
          </w:rPr>
          <w:t>147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0" w:history="1">
        <w:r w:rsidR="00B14386" w:rsidRPr="00FC1D89">
          <w:rPr>
            <w:rStyle w:val="Hyperlink"/>
            <w:noProof/>
          </w:rPr>
          <w:t>3.2.6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Pools</w:t>
        </w:r>
        <w:r w:rsidR="00B14386">
          <w:rPr>
            <w:noProof/>
            <w:webHidden/>
          </w:rPr>
          <w:tab/>
        </w:r>
        <w:r w:rsidR="00B14386">
          <w:rPr>
            <w:noProof/>
            <w:webHidden/>
          </w:rPr>
          <w:fldChar w:fldCharType="begin"/>
        </w:r>
        <w:r w:rsidR="00B14386">
          <w:rPr>
            <w:noProof/>
            <w:webHidden/>
          </w:rPr>
          <w:instrText xml:space="preserve"> PAGEREF _Toc529212820 \h </w:instrText>
        </w:r>
        <w:r w:rsidR="00B14386">
          <w:rPr>
            <w:noProof/>
            <w:webHidden/>
          </w:rPr>
        </w:r>
        <w:r w:rsidR="00B14386">
          <w:rPr>
            <w:noProof/>
            <w:webHidden/>
          </w:rPr>
          <w:fldChar w:fldCharType="separate"/>
        </w:r>
        <w:r w:rsidR="00B14386">
          <w:rPr>
            <w:noProof/>
            <w:webHidden/>
          </w:rPr>
          <w:t>147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1" w:history="1">
        <w:r w:rsidR="00B14386" w:rsidRPr="00FC1D89">
          <w:rPr>
            <w:rStyle w:val="Hyperlink"/>
            <w:noProof/>
          </w:rPr>
          <w:t>3.2.7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Error handling</w:t>
        </w:r>
        <w:r w:rsidR="00B14386">
          <w:rPr>
            <w:noProof/>
            <w:webHidden/>
          </w:rPr>
          <w:tab/>
        </w:r>
        <w:r w:rsidR="00B14386">
          <w:rPr>
            <w:noProof/>
            <w:webHidden/>
          </w:rPr>
          <w:fldChar w:fldCharType="begin"/>
        </w:r>
        <w:r w:rsidR="00B14386">
          <w:rPr>
            <w:noProof/>
            <w:webHidden/>
          </w:rPr>
          <w:instrText xml:space="preserve"> PAGEREF _Toc529212821 \h </w:instrText>
        </w:r>
        <w:r w:rsidR="00B14386">
          <w:rPr>
            <w:noProof/>
            <w:webHidden/>
          </w:rPr>
        </w:r>
        <w:r w:rsidR="00B14386">
          <w:rPr>
            <w:noProof/>
            <w:webHidden/>
          </w:rPr>
          <w:fldChar w:fldCharType="separate"/>
        </w:r>
        <w:r w:rsidR="00B14386">
          <w:rPr>
            <w:noProof/>
            <w:webHidden/>
          </w:rPr>
          <w:t>148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2" w:history="1">
        <w:r w:rsidR="00B14386" w:rsidRPr="00FC1D89">
          <w:rPr>
            <w:rStyle w:val="Hyperlink"/>
            <w:noProof/>
          </w:rPr>
          <w:t>3.2.8</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Identifying the experiment</w:t>
        </w:r>
        <w:r w:rsidR="00B14386">
          <w:rPr>
            <w:noProof/>
            <w:webHidden/>
          </w:rPr>
          <w:tab/>
        </w:r>
        <w:r w:rsidR="00B14386">
          <w:rPr>
            <w:noProof/>
            <w:webHidden/>
          </w:rPr>
          <w:fldChar w:fldCharType="begin"/>
        </w:r>
        <w:r w:rsidR="00B14386">
          <w:rPr>
            <w:noProof/>
            <w:webHidden/>
          </w:rPr>
          <w:instrText xml:space="preserve"> PAGEREF _Toc529212822 \h </w:instrText>
        </w:r>
        <w:r w:rsidR="00B14386">
          <w:rPr>
            <w:noProof/>
            <w:webHidden/>
          </w:rPr>
        </w:r>
        <w:r w:rsidR="00B14386">
          <w:rPr>
            <w:noProof/>
            <w:webHidden/>
          </w:rPr>
          <w:fldChar w:fldCharType="separate"/>
        </w:r>
        <w:r w:rsidR="00B14386">
          <w:rPr>
            <w:noProof/>
            <w:webHidden/>
          </w:rPr>
          <w:t>148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3" w:history="1">
        <w:r w:rsidR="00B14386" w:rsidRPr="00FC1D89">
          <w:rPr>
            <w:rStyle w:val="Hyperlink"/>
            <w:noProof/>
          </w:rPr>
          <w:t>3.2.9</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Telling time and date</w:t>
        </w:r>
        <w:r w:rsidR="00B14386">
          <w:rPr>
            <w:noProof/>
            <w:webHidden/>
          </w:rPr>
          <w:tab/>
        </w:r>
        <w:r w:rsidR="00B14386">
          <w:rPr>
            <w:noProof/>
            <w:webHidden/>
          </w:rPr>
          <w:fldChar w:fldCharType="begin"/>
        </w:r>
        <w:r w:rsidR="00B14386">
          <w:rPr>
            <w:noProof/>
            <w:webHidden/>
          </w:rPr>
          <w:instrText xml:space="preserve"> PAGEREF _Toc529212823 \h </w:instrText>
        </w:r>
        <w:r w:rsidR="00B14386">
          <w:rPr>
            <w:noProof/>
            <w:webHidden/>
          </w:rPr>
        </w:r>
        <w:r w:rsidR="00B14386">
          <w:rPr>
            <w:noProof/>
            <w:webHidden/>
          </w:rPr>
          <w:fldChar w:fldCharType="separate"/>
        </w:r>
        <w:r w:rsidR="00B14386">
          <w:rPr>
            <w:noProof/>
            <w:webHidden/>
          </w:rPr>
          <w:t>149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4" w:history="1">
        <w:r w:rsidR="00B14386" w:rsidRPr="00FC1D89">
          <w:rPr>
            <w:rStyle w:val="Hyperlink"/>
            <w:noProof/>
          </w:rPr>
          <w:t>3.2.10</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Decibels</w:t>
        </w:r>
        <w:r w:rsidR="00B14386">
          <w:rPr>
            <w:noProof/>
            <w:webHidden/>
          </w:rPr>
          <w:tab/>
        </w:r>
        <w:r w:rsidR="00B14386">
          <w:rPr>
            <w:noProof/>
            <w:webHidden/>
          </w:rPr>
          <w:fldChar w:fldCharType="begin"/>
        </w:r>
        <w:r w:rsidR="00B14386">
          <w:rPr>
            <w:noProof/>
            <w:webHidden/>
          </w:rPr>
          <w:instrText xml:space="preserve"> PAGEREF _Toc529212824 \h </w:instrText>
        </w:r>
        <w:r w:rsidR="00B14386">
          <w:rPr>
            <w:noProof/>
            <w:webHidden/>
          </w:rPr>
        </w:r>
        <w:r w:rsidR="00B14386">
          <w:rPr>
            <w:noProof/>
            <w:webHidden/>
          </w:rPr>
          <w:fldChar w:fldCharType="separate"/>
        </w:r>
        <w:r w:rsidR="00B14386">
          <w:rPr>
            <w:noProof/>
            <w:webHidden/>
          </w:rPr>
          <w:t>149</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25" w:history="1">
        <w:r w:rsidR="00B14386" w:rsidRPr="00FC1D89">
          <w:rPr>
            <w:rStyle w:val="Hyperlink"/>
            <w:noProof/>
          </w:rPr>
          <w:t>3.3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SMURPH types</w:t>
        </w:r>
        <w:r w:rsidR="00B14386">
          <w:rPr>
            <w:noProof/>
            <w:webHidden/>
          </w:rPr>
          <w:tab/>
        </w:r>
        <w:r w:rsidR="00B14386">
          <w:rPr>
            <w:noProof/>
            <w:webHidden/>
          </w:rPr>
          <w:fldChar w:fldCharType="begin"/>
        </w:r>
        <w:r w:rsidR="00B14386">
          <w:rPr>
            <w:noProof/>
            <w:webHidden/>
          </w:rPr>
          <w:instrText xml:space="preserve"> PAGEREF _Toc529212825 \h </w:instrText>
        </w:r>
        <w:r w:rsidR="00B14386">
          <w:rPr>
            <w:noProof/>
            <w:webHidden/>
          </w:rPr>
        </w:r>
        <w:r w:rsidR="00B14386">
          <w:rPr>
            <w:noProof/>
            <w:webHidden/>
          </w:rPr>
          <w:fldChar w:fldCharType="separate"/>
        </w:r>
        <w:r w:rsidR="00B14386">
          <w:rPr>
            <w:noProof/>
            <w:webHidden/>
          </w:rPr>
          <w:t>150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6" w:history="1">
        <w:r w:rsidR="00B14386" w:rsidRPr="00FC1D89">
          <w:rPr>
            <w:rStyle w:val="Hyperlink"/>
            <w:noProof/>
          </w:rPr>
          <w:t>3.3.1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Type hierarchy</w:t>
        </w:r>
        <w:r w:rsidR="00B14386">
          <w:rPr>
            <w:noProof/>
            <w:webHidden/>
          </w:rPr>
          <w:tab/>
        </w:r>
        <w:r w:rsidR="00B14386">
          <w:rPr>
            <w:noProof/>
            <w:webHidden/>
          </w:rPr>
          <w:fldChar w:fldCharType="begin"/>
        </w:r>
        <w:r w:rsidR="00B14386">
          <w:rPr>
            <w:noProof/>
            <w:webHidden/>
          </w:rPr>
          <w:instrText xml:space="preserve"> PAGEREF _Toc529212826 \h </w:instrText>
        </w:r>
        <w:r w:rsidR="00B14386">
          <w:rPr>
            <w:noProof/>
            <w:webHidden/>
          </w:rPr>
        </w:r>
        <w:r w:rsidR="00B14386">
          <w:rPr>
            <w:noProof/>
            <w:webHidden/>
          </w:rPr>
          <w:fldChar w:fldCharType="separate"/>
        </w:r>
        <w:r w:rsidR="00B14386">
          <w:rPr>
            <w:noProof/>
            <w:webHidden/>
          </w:rPr>
          <w:t>150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7" w:history="1">
        <w:r w:rsidR="00B14386" w:rsidRPr="00FC1D89">
          <w:rPr>
            <w:rStyle w:val="Hyperlink"/>
            <w:noProof/>
          </w:rPr>
          <w:t>3.3.2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Object naming</w:t>
        </w:r>
        <w:r w:rsidR="00B14386">
          <w:rPr>
            <w:noProof/>
            <w:webHidden/>
          </w:rPr>
          <w:tab/>
        </w:r>
        <w:r w:rsidR="00B14386">
          <w:rPr>
            <w:noProof/>
            <w:webHidden/>
          </w:rPr>
          <w:fldChar w:fldCharType="begin"/>
        </w:r>
        <w:r w:rsidR="00B14386">
          <w:rPr>
            <w:noProof/>
            <w:webHidden/>
          </w:rPr>
          <w:instrText xml:space="preserve"> PAGEREF _Toc529212827 \h </w:instrText>
        </w:r>
        <w:r w:rsidR="00B14386">
          <w:rPr>
            <w:noProof/>
            <w:webHidden/>
          </w:rPr>
        </w:r>
        <w:r w:rsidR="00B14386">
          <w:rPr>
            <w:noProof/>
            <w:webHidden/>
          </w:rPr>
          <w:fldChar w:fldCharType="separate"/>
        </w:r>
        <w:r w:rsidR="00B14386">
          <w:rPr>
            <w:noProof/>
            <w:webHidden/>
          </w:rPr>
          <w:t>151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8" w:history="1">
        <w:r w:rsidR="00B14386" w:rsidRPr="00FC1D89">
          <w:rPr>
            <w:rStyle w:val="Hyperlink"/>
            <w:noProof/>
          </w:rPr>
          <w:t>3.3.3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Type derivation</w:t>
        </w:r>
        <w:r w:rsidR="00B14386">
          <w:rPr>
            <w:noProof/>
            <w:webHidden/>
          </w:rPr>
          <w:tab/>
        </w:r>
        <w:r w:rsidR="00B14386">
          <w:rPr>
            <w:noProof/>
            <w:webHidden/>
          </w:rPr>
          <w:fldChar w:fldCharType="begin"/>
        </w:r>
        <w:r w:rsidR="00B14386">
          <w:rPr>
            <w:noProof/>
            <w:webHidden/>
          </w:rPr>
          <w:instrText xml:space="preserve"> PAGEREF _Toc529212828 \h </w:instrText>
        </w:r>
        <w:r w:rsidR="00B14386">
          <w:rPr>
            <w:noProof/>
            <w:webHidden/>
          </w:rPr>
        </w:r>
        <w:r w:rsidR="00B14386">
          <w:rPr>
            <w:noProof/>
            <w:webHidden/>
          </w:rPr>
          <w:fldChar w:fldCharType="separate"/>
        </w:r>
        <w:r w:rsidR="00B14386">
          <w:rPr>
            <w:noProof/>
            <w:webHidden/>
          </w:rPr>
          <w:t>154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29" w:history="1">
        <w:r w:rsidR="00B14386" w:rsidRPr="00FC1D89">
          <w:rPr>
            <w:rStyle w:val="Hyperlink"/>
            <w:noProof/>
          </w:rPr>
          <w:t>3.3.4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Multiple inheritance</w:t>
        </w:r>
        <w:r w:rsidR="00B14386">
          <w:rPr>
            <w:noProof/>
            <w:webHidden/>
          </w:rPr>
          <w:tab/>
        </w:r>
        <w:r w:rsidR="00B14386">
          <w:rPr>
            <w:noProof/>
            <w:webHidden/>
          </w:rPr>
          <w:fldChar w:fldCharType="begin"/>
        </w:r>
        <w:r w:rsidR="00B14386">
          <w:rPr>
            <w:noProof/>
            <w:webHidden/>
          </w:rPr>
          <w:instrText xml:space="preserve"> PAGEREF _Toc529212829 \h </w:instrText>
        </w:r>
        <w:r w:rsidR="00B14386">
          <w:rPr>
            <w:noProof/>
            <w:webHidden/>
          </w:rPr>
        </w:r>
        <w:r w:rsidR="00B14386">
          <w:rPr>
            <w:noProof/>
            <w:webHidden/>
          </w:rPr>
          <w:fldChar w:fldCharType="separate"/>
        </w:r>
        <w:r w:rsidR="00B14386">
          <w:rPr>
            <w:noProof/>
            <w:webHidden/>
          </w:rPr>
          <w:t>156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30" w:history="1">
        <w:r w:rsidR="00B14386" w:rsidRPr="00FC1D89">
          <w:rPr>
            <w:rStyle w:val="Hyperlink"/>
            <w:noProof/>
          </w:rPr>
          <w:t>3.3.5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Abstract types</w:t>
        </w:r>
        <w:r w:rsidR="00B14386">
          <w:rPr>
            <w:noProof/>
            <w:webHidden/>
          </w:rPr>
          <w:tab/>
        </w:r>
        <w:r w:rsidR="00B14386">
          <w:rPr>
            <w:noProof/>
            <w:webHidden/>
          </w:rPr>
          <w:fldChar w:fldCharType="begin"/>
        </w:r>
        <w:r w:rsidR="00B14386">
          <w:rPr>
            <w:noProof/>
            <w:webHidden/>
          </w:rPr>
          <w:instrText xml:space="preserve"> PAGEREF _Toc529212830 \h </w:instrText>
        </w:r>
        <w:r w:rsidR="00B14386">
          <w:rPr>
            <w:noProof/>
            <w:webHidden/>
          </w:rPr>
        </w:r>
        <w:r w:rsidR="00B14386">
          <w:rPr>
            <w:noProof/>
            <w:webHidden/>
          </w:rPr>
          <w:fldChar w:fldCharType="separate"/>
        </w:r>
        <w:r w:rsidR="00B14386">
          <w:rPr>
            <w:noProof/>
            <w:webHidden/>
          </w:rPr>
          <w:t>158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31" w:history="1">
        <w:r w:rsidR="00B14386" w:rsidRPr="00FC1D89">
          <w:rPr>
            <w:rStyle w:val="Hyperlink"/>
            <w:noProof/>
          </w:rPr>
          <w:t>3.3.6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Announcing types</w:t>
        </w:r>
        <w:r w:rsidR="00B14386">
          <w:rPr>
            <w:noProof/>
            <w:webHidden/>
          </w:rPr>
          <w:tab/>
        </w:r>
        <w:r w:rsidR="00B14386">
          <w:rPr>
            <w:noProof/>
            <w:webHidden/>
          </w:rPr>
          <w:fldChar w:fldCharType="begin"/>
        </w:r>
        <w:r w:rsidR="00B14386">
          <w:rPr>
            <w:noProof/>
            <w:webHidden/>
          </w:rPr>
          <w:instrText xml:space="preserve"> PAGEREF _Toc529212831 \h </w:instrText>
        </w:r>
        <w:r w:rsidR="00B14386">
          <w:rPr>
            <w:noProof/>
            <w:webHidden/>
          </w:rPr>
        </w:r>
        <w:r w:rsidR="00B14386">
          <w:rPr>
            <w:noProof/>
            <w:webHidden/>
          </w:rPr>
          <w:fldChar w:fldCharType="separate"/>
        </w:r>
        <w:r w:rsidR="00B14386">
          <w:rPr>
            <w:noProof/>
            <w:webHidden/>
          </w:rPr>
          <w:t>158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32" w:history="1">
        <w:r w:rsidR="00B14386" w:rsidRPr="00FC1D89">
          <w:rPr>
            <w:rStyle w:val="Hyperlink"/>
            <w:noProof/>
          </w:rPr>
          <w:t>3.3.7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Subtypes with empty local attribute lists</w:t>
        </w:r>
        <w:r w:rsidR="00B14386">
          <w:rPr>
            <w:noProof/>
            <w:webHidden/>
          </w:rPr>
          <w:tab/>
        </w:r>
        <w:r w:rsidR="00B14386">
          <w:rPr>
            <w:noProof/>
            <w:webHidden/>
          </w:rPr>
          <w:fldChar w:fldCharType="begin"/>
        </w:r>
        <w:r w:rsidR="00B14386">
          <w:rPr>
            <w:noProof/>
            <w:webHidden/>
          </w:rPr>
          <w:instrText xml:space="preserve"> PAGEREF _Toc529212832 \h </w:instrText>
        </w:r>
        <w:r w:rsidR="00B14386">
          <w:rPr>
            <w:noProof/>
            <w:webHidden/>
          </w:rPr>
        </w:r>
        <w:r w:rsidR="00B14386">
          <w:rPr>
            <w:noProof/>
            <w:webHidden/>
          </w:rPr>
          <w:fldChar w:fldCharType="separate"/>
        </w:r>
        <w:r w:rsidR="00B14386">
          <w:rPr>
            <w:noProof/>
            <w:webHidden/>
          </w:rPr>
          <w:t>158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33" w:history="1">
        <w:r w:rsidR="00B14386" w:rsidRPr="00FC1D89">
          <w:rPr>
            <w:rStyle w:val="Hyperlink"/>
            <w:noProof/>
          </w:rPr>
          <w:t>3.3.8</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Object creation and destruction</w:t>
        </w:r>
        <w:r w:rsidR="00B14386">
          <w:rPr>
            <w:noProof/>
            <w:webHidden/>
          </w:rPr>
          <w:tab/>
        </w:r>
        <w:r w:rsidR="00B14386">
          <w:rPr>
            <w:noProof/>
            <w:webHidden/>
          </w:rPr>
          <w:fldChar w:fldCharType="begin"/>
        </w:r>
        <w:r w:rsidR="00B14386">
          <w:rPr>
            <w:noProof/>
            <w:webHidden/>
          </w:rPr>
          <w:instrText xml:space="preserve"> PAGEREF _Toc529212833 \h </w:instrText>
        </w:r>
        <w:r w:rsidR="00B14386">
          <w:rPr>
            <w:noProof/>
            <w:webHidden/>
          </w:rPr>
        </w:r>
        <w:r w:rsidR="00B14386">
          <w:rPr>
            <w:noProof/>
            <w:webHidden/>
          </w:rPr>
          <w:fldChar w:fldCharType="separate"/>
        </w:r>
        <w:r w:rsidR="00B14386">
          <w:rPr>
            <w:noProof/>
            <w:webHidden/>
          </w:rPr>
          <w:t>159</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834" w:history="1">
        <w:r w:rsidR="00B14386" w:rsidRPr="00FC1D89">
          <w:rPr>
            <w:rStyle w:val="Hyperlink"/>
            <w:noProof/>
          </w:rPr>
          <w:t>4</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THE VIRTUAL HARDWARE</w:t>
        </w:r>
        <w:r w:rsidR="00B14386">
          <w:rPr>
            <w:noProof/>
            <w:webHidden/>
          </w:rPr>
          <w:tab/>
        </w:r>
        <w:r w:rsidR="00B14386">
          <w:rPr>
            <w:noProof/>
            <w:webHidden/>
          </w:rPr>
          <w:fldChar w:fldCharType="begin"/>
        </w:r>
        <w:r w:rsidR="00B14386">
          <w:rPr>
            <w:noProof/>
            <w:webHidden/>
          </w:rPr>
          <w:instrText xml:space="preserve"> PAGEREF _Toc529212834 \h </w:instrText>
        </w:r>
        <w:r w:rsidR="00B14386">
          <w:rPr>
            <w:noProof/>
            <w:webHidden/>
          </w:rPr>
        </w:r>
        <w:r w:rsidR="00B14386">
          <w:rPr>
            <w:noProof/>
            <w:webHidden/>
          </w:rPr>
          <w:fldChar w:fldCharType="separate"/>
        </w:r>
        <w:r w:rsidR="00B14386">
          <w:rPr>
            <w:noProof/>
            <w:webHidden/>
          </w:rPr>
          <w:t>161</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35" w:history="1">
        <w:r w:rsidR="00B14386" w:rsidRPr="00FC1D89">
          <w:rPr>
            <w:rStyle w:val="Hyperlink"/>
            <w:noProof/>
          </w:rPr>
          <w:t>4.1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Stations</w:t>
        </w:r>
        <w:r w:rsidR="00B14386">
          <w:rPr>
            <w:noProof/>
            <w:webHidden/>
          </w:rPr>
          <w:tab/>
        </w:r>
        <w:r w:rsidR="00B14386">
          <w:rPr>
            <w:noProof/>
            <w:webHidden/>
          </w:rPr>
          <w:fldChar w:fldCharType="begin"/>
        </w:r>
        <w:r w:rsidR="00B14386">
          <w:rPr>
            <w:noProof/>
            <w:webHidden/>
          </w:rPr>
          <w:instrText xml:space="preserve"> PAGEREF _Toc529212835 \h </w:instrText>
        </w:r>
        <w:r w:rsidR="00B14386">
          <w:rPr>
            <w:noProof/>
            <w:webHidden/>
          </w:rPr>
        </w:r>
        <w:r w:rsidR="00B14386">
          <w:rPr>
            <w:noProof/>
            <w:webHidden/>
          </w:rPr>
          <w:fldChar w:fldCharType="separate"/>
        </w:r>
        <w:r w:rsidR="00B14386">
          <w:rPr>
            <w:noProof/>
            <w:webHidden/>
          </w:rPr>
          <w:t>162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36" w:history="1">
        <w:r w:rsidR="00B14386" w:rsidRPr="00FC1D89">
          <w:rPr>
            <w:rStyle w:val="Hyperlink"/>
            <w:noProof/>
          </w:rPr>
          <w:t>4.1.1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Declaring station types</w:t>
        </w:r>
        <w:r w:rsidR="00B14386">
          <w:rPr>
            <w:noProof/>
            <w:webHidden/>
          </w:rPr>
          <w:tab/>
        </w:r>
        <w:r w:rsidR="00B14386">
          <w:rPr>
            <w:noProof/>
            <w:webHidden/>
          </w:rPr>
          <w:fldChar w:fldCharType="begin"/>
        </w:r>
        <w:r w:rsidR="00B14386">
          <w:rPr>
            <w:noProof/>
            <w:webHidden/>
          </w:rPr>
          <w:instrText xml:space="preserve"> PAGEREF _Toc529212836 \h </w:instrText>
        </w:r>
        <w:r w:rsidR="00B14386">
          <w:rPr>
            <w:noProof/>
            <w:webHidden/>
          </w:rPr>
        </w:r>
        <w:r w:rsidR="00B14386">
          <w:rPr>
            <w:noProof/>
            <w:webHidden/>
          </w:rPr>
          <w:fldChar w:fldCharType="separate"/>
        </w:r>
        <w:r w:rsidR="00B14386">
          <w:rPr>
            <w:noProof/>
            <w:webHidden/>
          </w:rPr>
          <w:t>162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37" w:history="1">
        <w:r w:rsidR="00B14386" w:rsidRPr="00FC1D89">
          <w:rPr>
            <w:rStyle w:val="Hyperlink"/>
            <w:noProof/>
          </w:rPr>
          <w:t>4.1.2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station objects</w:t>
        </w:r>
        <w:r w:rsidR="00B14386">
          <w:rPr>
            <w:noProof/>
            <w:webHidden/>
          </w:rPr>
          <w:tab/>
        </w:r>
        <w:r w:rsidR="00B14386">
          <w:rPr>
            <w:noProof/>
            <w:webHidden/>
          </w:rPr>
          <w:fldChar w:fldCharType="begin"/>
        </w:r>
        <w:r w:rsidR="00B14386">
          <w:rPr>
            <w:noProof/>
            <w:webHidden/>
          </w:rPr>
          <w:instrText xml:space="preserve"> PAGEREF _Toc529212837 \h </w:instrText>
        </w:r>
        <w:r w:rsidR="00B14386">
          <w:rPr>
            <w:noProof/>
            <w:webHidden/>
          </w:rPr>
        </w:r>
        <w:r w:rsidR="00B14386">
          <w:rPr>
            <w:noProof/>
            <w:webHidden/>
          </w:rPr>
          <w:fldChar w:fldCharType="separate"/>
        </w:r>
        <w:r w:rsidR="00B14386">
          <w:rPr>
            <w:noProof/>
            <w:webHidden/>
          </w:rPr>
          <w:t>163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38" w:history="1">
        <w:r w:rsidR="00B14386" w:rsidRPr="00FC1D89">
          <w:rPr>
            <w:rStyle w:val="Hyperlink"/>
            <w:noProof/>
          </w:rPr>
          <w:t>4.1.3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current station</w:t>
        </w:r>
        <w:r w:rsidR="00B14386">
          <w:rPr>
            <w:noProof/>
            <w:webHidden/>
          </w:rPr>
          <w:tab/>
        </w:r>
        <w:r w:rsidR="00B14386">
          <w:rPr>
            <w:noProof/>
            <w:webHidden/>
          </w:rPr>
          <w:fldChar w:fldCharType="begin"/>
        </w:r>
        <w:r w:rsidR="00B14386">
          <w:rPr>
            <w:noProof/>
            <w:webHidden/>
          </w:rPr>
          <w:instrText xml:space="preserve"> PAGEREF _Toc529212838 \h </w:instrText>
        </w:r>
        <w:r w:rsidR="00B14386">
          <w:rPr>
            <w:noProof/>
            <w:webHidden/>
          </w:rPr>
        </w:r>
        <w:r w:rsidR="00B14386">
          <w:rPr>
            <w:noProof/>
            <w:webHidden/>
          </w:rPr>
          <w:fldChar w:fldCharType="separate"/>
        </w:r>
        <w:r w:rsidR="00B14386">
          <w:rPr>
            <w:noProof/>
            <w:webHidden/>
          </w:rPr>
          <w:t>164</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39" w:history="1">
        <w:r w:rsidR="00B14386" w:rsidRPr="00FC1D89">
          <w:rPr>
            <w:rStyle w:val="Hyperlink"/>
            <w:noProof/>
          </w:rPr>
          <w:t>4.2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Links</w:t>
        </w:r>
        <w:r w:rsidR="00B14386">
          <w:rPr>
            <w:noProof/>
            <w:webHidden/>
          </w:rPr>
          <w:tab/>
        </w:r>
        <w:r w:rsidR="00B14386">
          <w:rPr>
            <w:noProof/>
            <w:webHidden/>
          </w:rPr>
          <w:fldChar w:fldCharType="begin"/>
        </w:r>
        <w:r w:rsidR="00B14386">
          <w:rPr>
            <w:noProof/>
            <w:webHidden/>
          </w:rPr>
          <w:instrText xml:space="preserve"> PAGEREF _Toc529212839 \h </w:instrText>
        </w:r>
        <w:r w:rsidR="00B14386">
          <w:rPr>
            <w:noProof/>
            <w:webHidden/>
          </w:rPr>
        </w:r>
        <w:r w:rsidR="00B14386">
          <w:rPr>
            <w:noProof/>
            <w:webHidden/>
          </w:rPr>
          <w:fldChar w:fldCharType="separate"/>
        </w:r>
        <w:r w:rsidR="00B14386">
          <w:rPr>
            <w:noProof/>
            <w:webHidden/>
          </w:rPr>
          <w:t>165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0" w:history="1">
        <w:r w:rsidR="00B14386" w:rsidRPr="00FC1D89">
          <w:rPr>
            <w:rStyle w:val="Hyperlink"/>
            <w:noProof/>
          </w:rPr>
          <w:t>4.2.1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Propagation of signals in links</w:t>
        </w:r>
        <w:r w:rsidR="00B14386">
          <w:rPr>
            <w:noProof/>
            <w:webHidden/>
          </w:rPr>
          <w:tab/>
        </w:r>
        <w:r w:rsidR="00B14386">
          <w:rPr>
            <w:noProof/>
            <w:webHidden/>
          </w:rPr>
          <w:fldChar w:fldCharType="begin"/>
        </w:r>
        <w:r w:rsidR="00B14386">
          <w:rPr>
            <w:noProof/>
            <w:webHidden/>
          </w:rPr>
          <w:instrText xml:space="preserve"> PAGEREF _Toc529212840 \h </w:instrText>
        </w:r>
        <w:r w:rsidR="00B14386">
          <w:rPr>
            <w:noProof/>
            <w:webHidden/>
          </w:rPr>
        </w:r>
        <w:r w:rsidR="00B14386">
          <w:rPr>
            <w:noProof/>
            <w:webHidden/>
          </w:rPr>
          <w:fldChar w:fldCharType="separate"/>
        </w:r>
        <w:r w:rsidR="00B14386">
          <w:rPr>
            <w:noProof/>
            <w:webHidden/>
          </w:rPr>
          <w:t>165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1" w:history="1">
        <w:r w:rsidR="00B14386" w:rsidRPr="00FC1D89">
          <w:rPr>
            <w:rStyle w:val="Hyperlink"/>
            <w:noProof/>
          </w:rPr>
          <w:t>4.2.2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links</w:t>
        </w:r>
        <w:r w:rsidR="00B14386">
          <w:rPr>
            <w:noProof/>
            <w:webHidden/>
          </w:rPr>
          <w:tab/>
        </w:r>
        <w:r w:rsidR="00B14386">
          <w:rPr>
            <w:noProof/>
            <w:webHidden/>
          </w:rPr>
          <w:fldChar w:fldCharType="begin"/>
        </w:r>
        <w:r w:rsidR="00B14386">
          <w:rPr>
            <w:noProof/>
            <w:webHidden/>
          </w:rPr>
          <w:instrText xml:space="preserve"> PAGEREF _Toc529212841 \h </w:instrText>
        </w:r>
        <w:r w:rsidR="00B14386">
          <w:rPr>
            <w:noProof/>
            <w:webHidden/>
          </w:rPr>
        </w:r>
        <w:r w:rsidR="00B14386">
          <w:rPr>
            <w:noProof/>
            <w:webHidden/>
          </w:rPr>
          <w:fldChar w:fldCharType="separate"/>
        </w:r>
        <w:r w:rsidR="00B14386">
          <w:rPr>
            <w:noProof/>
            <w:webHidden/>
          </w:rPr>
          <w:t>166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42" w:history="1">
        <w:r w:rsidR="00B14386" w:rsidRPr="00FC1D89">
          <w:rPr>
            <w:rStyle w:val="Hyperlink"/>
            <w:noProof/>
          </w:rPr>
          <w:t>4.3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Ports</w:t>
        </w:r>
        <w:r w:rsidR="00B14386">
          <w:rPr>
            <w:noProof/>
            <w:webHidden/>
          </w:rPr>
          <w:tab/>
        </w:r>
        <w:r w:rsidR="00B14386">
          <w:rPr>
            <w:noProof/>
            <w:webHidden/>
          </w:rPr>
          <w:fldChar w:fldCharType="begin"/>
        </w:r>
        <w:r w:rsidR="00B14386">
          <w:rPr>
            <w:noProof/>
            <w:webHidden/>
          </w:rPr>
          <w:instrText xml:space="preserve"> PAGEREF _Toc529212842 \h </w:instrText>
        </w:r>
        <w:r w:rsidR="00B14386">
          <w:rPr>
            <w:noProof/>
            <w:webHidden/>
          </w:rPr>
        </w:r>
        <w:r w:rsidR="00B14386">
          <w:rPr>
            <w:noProof/>
            <w:webHidden/>
          </w:rPr>
          <w:fldChar w:fldCharType="separate"/>
        </w:r>
        <w:r w:rsidR="00B14386">
          <w:rPr>
            <w:noProof/>
            <w:webHidden/>
          </w:rPr>
          <w:t>167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3" w:history="1">
        <w:r w:rsidR="00B14386" w:rsidRPr="00FC1D89">
          <w:rPr>
            <w:rStyle w:val="Hyperlink"/>
            <w:noProof/>
          </w:rPr>
          <w:t>4.3.1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ports</w:t>
        </w:r>
        <w:r w:rsidR="00B14386">
          <w:rPr>
            <w:noProof/>
            <w:webHidden/>
          </w:rPr>
          <w:tab/>
        </w:r>
        <w:r w:rsidR="00B14386">
          <w:rPr>
            <w:noProof/>
            <w:webHidden/>
          </w:rPr>
          <w:fldChar w:fldCharType="begin"/>
        </w:r>
        <w:r w:rsidR="00B14386">
          <w:rPr>
            <w:noProof/>
            <w:webHidden/>
          </w:rPr>
          <w:instrText xml:space="preserve"> PAGEREF _Toc529212843 \h </w:instrText>
        </w:r>
        <w:r w:rsidR="00B14386">
          <w:rPr>
            <w:noProof/>
            <w:webHidden/>
          </w:rPr>
        </w:r>
        <w:r w:rsidR="00B14386">
          <w:rPr>
            <w:noProof/>
            <w:webHidden/>
          </w:rPr>
          <w:fldChar w:fldCharType="separate"/>
        </w:r>
        <w:r w:rsidR="00B14386">
          <w:rPr>
            <w:noProof/>
            <w:webHidden/>
          </w:rPr>
          <w:t>167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4" w:history="1">
        <w:r w:rsidR="00B14386" w:rsidRPr="00FC1D89">
          <w:rPr>
            <w:rStyle w:val="Hyperlink"/>
            <w:noProof/>
          </w:rPr>
          <w:t>4.3.2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Connecting ports to links</w:t>
        </w:r>
        <w:r w:rsidR="00B14386">
          <w:rPr>
            <w:noProof/>
            <w:webHidden/>
          </w:rPr>
          <w:tab/>
        </w:r>
        <w:r w:rsidR="00B14386">
          <w:rPr>
            <w:noProof/>
            <w:webHidden/>
          </w:rPr>
          <w:fldChar w:fldCharType="begin"/>
        </w:r>
        <w:r w:rsidR="00B14386">
          <w:rPr>
            <w:noProof/>
            <w:webHidden/>
          </w:rPr>
          <w:instrText xml:space="preserve"> PAGEREF _Toc529212844 \h </w:instrText>
        </w:r>
        <w:r w:rsidR="00B14386">
          <w:rPr>
            <w:noProof/>
            <w:webHidden/>
          </w:rPr>
        </w:r>
        <w:r w:rsidR="00B14386">
          <w:rPr>
            <w:noProof/>
            <w:webHidden/>
          </w:rPr>
          <w:fldChar w:fldCharType="separate"/>
        </w:r>
        <w:r w:rsidR="00B14386">
          <w:rPr>
            <w:noProof/>
            <w:webHidden/>
          </w:rPr>
          <w:t>169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5" w:history="1">
        <w:r w:rsidR="00B14386" w:rsidRPr="00FC1D89">
          <w:rPr>
            <w:rStyle w:val="Hyperlink"/>
            <w:noProof/>
          </w:rPr>
          <w:t>4.3.3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Setting distance between ports</w:t>
        </w:r>
        <w:r w:rsidR="00B14386">
          <w:rPr>
            <w:noProof/>
            <w:webHidden/>
          </w:rPr>
          <w:tab/>
        </w:r>
        <w:r w:rsidR="00B14386">
          <w:rPr>
            <w:noProof/>
            <w:webHidden/>
          </w:rPr>
          <w:fldChar w:fldCharType="begin"/>
        </w:r>
        <w:r w:rsidR="00B14386">
          <w:rPr>
            <w:noProof/>
            <w:webHidden/>
          </w:rPr>
          <w:instrText xml:space="preserve"> PAGEREF _Toc529212845 \h </w:instrText>
        </w:r>
        <w:r w:rsidR="00B14386">
          <w:rPr>
            <w:noProof/>
            <w:webHidden/>
          </w:rPr>
        </w:r>
        <w:r w:rsidR="00B14386">
          <w:rPr>
            <w:noProof/>
            <w:webHidden/>
          </w:rPr>
          <w:fldChar w:fldCharType="separate"/>
        </w:r>
        <w:r w:rsidR="00B14386">
          <w:rPr>
            <w:noProof/>
            <w:webHidden/>
          </w:rPr>
          <w:t>170</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46" w:history="1">
        <w:r w:rsidR="00B14386" w:rsidRPr="00FC1D89">
          <w:rPr>
            <w:rStyle w:val="Hyperlink"/>
            <w:noProof/>
          </w:rPr>
          <w:t>4.4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Radio channels</w:t>
        </w:r>
        <w:r w:rsidR="00B14386">
          <w:rPr>
            <w:noProof/>
            <w:webHidden/>
          </w:rPr>
          <w:tab/>
        </w:r>
        <w:r w:rsidR="00B14386">
          <w:rPr>
            <w:noProof/>
            <w:webHidden/>
          </w:rPr>
          <w:fldChar w:fldCharType="begin"/>
        </w:r>
        <w:r w:rsidR="00B14386">
          <w:rPr>
            <w:noProof/>
            <w:webHidden/>
          </w:rPr>
          <w:instrText xml:space="preserve"> PAGEREF _Toc529212846 \h </w:instrText>
        </w:r>
        <w:r w:rsidR="00B14386">
          <w:rPr>
            <w:noProof/>
            <w:webHidden/>
          </w:rPr>
        </w:r>
        <w:r w:rsidR="00B14386">
          <w:rPr>
            <w:noProof/>
            <w:webHidden/>
          </w:rPr>
          <w:fldChar w:fldCharType="separate"/>
        </w:r>
        <w:r w:rsidR="00B14386">
          <w:rPr>
            <w:noProof/>
            <w:webHidden/>
          </w:rPr>
          <w:t>171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7" w:history="1">
        <w:r w:rsidR="00B14386" w:rsidRPr="00FC1D89">
          <w:rPr>
            <w:rStyle w:val="Hyperlink"/>
            <w:noProof/>
          </w:rPr>
          <w:t>4.4.1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Signals, attenuation, interference</w:t>
        </w:r>
        <w:r w:rsidR="00B14386">
          <w:rPr>
            <w:noProof/>
            <w:webHidden/>
          </w:rPr>
          <w:tab/>
        </w:r>
        <w:r w:rsidR="00B14386">
          <w:rPr>
            <w:noProof/>
            <w:webHidden/>
          </w:rPr>
          <w:fldChar w:fldCharType="begin"/>
        </w:r>
        <w:r w:rsidR="00B14386">
          <w:rPr>
            <w:noProof/>
            <w:webHidden/>
          </w:rPr>
          <w:instrText xml:space="preserve"> PAGEREF _Toc529212847 \h </w:instrText>
        </w:r>
        <w:r w:rsidR="00B14386">
          <w:rPr>
            <w:noProof/>
            <w:webHidden/>
          </w:rPr>
        </w:r>
        <w:r w:rsidR="00B14386">
          <w:rPr>
            <w:noProof/>
            <w:webHidden/>
          </w:rPr>
          <w:fldChar w:fldCharType="separate"/>
        </w:r>
        <w:r w:rsidR="00B14386">
          <w:rPr>
            <w:noProof/>
            <w:webHidden/>
          </w:rPr>
          <w:t>173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8" w:history="1">
        <w:r w:rsidR="00B14386" w:rsidRPr="00FC1D89">
          <w:rPr>
            <w:rStyle w:val="Hyperlink"/>
            <w:noProof/>
          </w:rPr>
          <w:t>4.4.2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radio channels</w:t>
        </w:r>
        <w:r w:rsidR="00B14386">
          <w:rPr>
            <w:noProof/>
            <w:webHidden/>
          </w:rPr>
          <w:tab/>
        </w:r>
        <w:r w:rsidR="00B14386">
          <w:rPr>
            <w:noProof/>
            <w:webHidden/>
          </w:rPr>
          <w:fldChar w:fldCharType="begin"/>
        </w:r>
        <w:r w:rsidR="00B14386">
          <w:rPr>
            <w:noProof/>
            <w:webHidden/>
          </w:rPr>
          <w:instrText xml:space="preserve"> PAGEREF _Toc529212848 \h </w:instrText>
        </w:r>
        <w:r w:rsidR="00B14386">
          <w:rPr>
            <w:noProof/>
            <w:webHidden/>
          </w:rPr>
        </w:r>
        <w:r w:rsidR="00B14386">
          <w:rPr>
            <w:noProof/>
            <w:webHidden/>
          </w:rPr>
          <w:fldChar w:fldCharType="separate"/>
        </w:r>
        <w:r w:rsidR="00B14386">
          <w:rPr>
            <w:noProof/>
            <w:webHidden/>
          </w:rPr>
          <w:t>176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49" w:history="1">
        <w:r w:rsidR="00B14386" w:rsidRPr="00FC1D89">
          <w:rPr>
            <w:rStyle w:val="Hyperlink"/>
            <w:noProof/>
          </w:rPr>
          <w:t>4.4.3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list of assessment methods</w:t>
        </w:r>
        <w:r w:rsidR="00B14386">
          <w:rPr>
            <w:noProof/>
            <w:webHidden/>
          </w:rPr>
          <w:tab/>
        </w:r>
        <w:r w:rsidR="00B14386">
          <w:rPr>
            <w:noProof/>
            <w:webHidden/>
          </w:rPr>
          <w:fldChar w:fldCharType="begin"/>
        </w:r>
        <w:r w:rsidR="00B14386">
          <w:rPr>
            <w:noProof/>
            <w:webHidden/>
          </w:rPr>
          <w:instrText xml:space="preserve"> PAGEREF _Toc529212849 \h </w:instrText>
        </w:r>
        <w:r w:rsidR="00B14386">
          <w:rPr>
            <w:noProof/>
            <w:webHidden/>
          </w:rPr>
        </w:r>
        <w:r w:rsidR="00B14386">
          <w:rPr>
            <w:noProof/>
            <w:webHidden/>
          </w:rPr>
          <w:fldChar w:fldCharType="separate"/>
        </w:r>
        <w:r w:rsidR="00B14386">
          <w:rPr>
            <w:noProof/>
            <w:webHidden/>
          </w:rPr>
          <w:t>177</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50" w:history="1">
        <w:r w:rsidR="00B14386" w:rsidRPr="00FC1D89">
          <w:rPr>
            <w:rStyle w:val="Hyperlink"/>
            <w:noProof/>
          </w:rPr>
          <w:t>4.5</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Transceivers</w:t>
        </w:r>
        <w:r w:rsidR="00B14386">
          <w:rPr>
            <w:noProof/>
            <w:webHidden/>
          </w:rPr>
          <w:tab/>
        </w:r>
        <w:r w:rsidR="00B14386">
          <w:rPr>
            <w:noProof/>
            <w:webHidden/>
          </w:rPr>
          <w:fldChar w:fldCharType="begin"/>
        </w:r>
        <w:r w:rsidR="00B14386">
          <w:rPr>
            <w:noProof/>
            <w:webHidden/>
          </w:rPr>
          <w:instrText xml:space="preserve"> PAGEREF _Toc529212850 \h </w:instrText>
        </w:r>
        <w:r w:rsidR="00B14386">
          <w:rPr>
            <w:noProof/>
            <w:webHidden/>
          </w:rPr>
        </w:r>
        <w:r w:rsidR="00B14386">
          <w:rPr>
            <w:noProof/>
            <w:webHidden/>
          </w:rPr>
          <w:fldChar w:fldCharType="separate"/>
        </w:r>
        <w:r w:rsidR="00B14386">
          <w:rPr>
            <w:noProof/>
            <w:webHidden/>
          </w:rPr>
          <w:t>181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51" w:history="1">
        <w:r w:rsidR="00B14386" w:rsidRPr="00FC1D89">
          <w:rPr>
            <w:rStyle w:val="Hyperlink"/>
            <w:noProof/>
          </w:rPr>
          <w:t>4.5.1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transceivers</w:t>
        </w:r>
        <w:r w:rsidR="00B14386">
          <w:rPr>
            <w:noProof/>
            <w:webHidden/>
          </w:rPr>
          <w:tab/>
        </w:r>
        <w:r w:rsidR="00B14386">
          <w:rPr>
            <w:noProof/>
            <w:webHidden/>
          </w:rPr>
          <w:fldChar w:fldCharType="begin"/>
        </w:r>
        <w:r w:rsidR="00B14386">
          <w:rPr>
            <w:noProof/>
            <w:webHidden/>
          </w:rPr>
          <w:instrText xml:space="preserve"> PAGEREF _Toc529212851 \h </w:instrText>
        </w:r>
        <w:r w:rsidR="00B14386">
          <w:rPr>
            <w:noProof/>
            <w:webHidden/>
          </w:rPr>
        </w:r>
        <w:r w:rsidR="00B14386">
          <w:rPr>
            <w:noProof/>
            <w:webHidden/>
          </w:rPr>
          <w:fldChar w:fldCharType="separate"/>
        </w:r>
        <w:r w:rsidR="00B14386">
          <w:rPr>
            <w:noProof/>
            <w:webHidden/>
          </w:rPr>
          <w:t>182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52" w:history="1">
        <w:r w:rsidR="00B14386" w:rsidRPr="00FC1D89">
          <w:rPr>
            <w:rStyle w:val="Hyperlink"/>
            <w:noProof/>
          </w:rPr>
          <w:t>4.5.2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Interfacing and configuring transceivers</w:t>
        </w:r>
        <w:r w:rsidR="00B14386">
          <w:rPr>
            <w:noProof/>
            <w:webHidden/>
          </w:rPr>
          <w:tab/>
        </w:r>
        <w:r w:rsidR="00B14386">
          <w:rPr>
            <w:noProof/>
            <w:webHidden/>
          </w:rPr>
          <w:fldChar w:fldCharType="begin"/>
        </w:r>
        <w:r w:rsidR="00B14386">
          <w:rPr>
            <w:noProof/>
            <w:webHidden/>
          </w:rPr>
          <w:instrText xml:space="preserve"> PAGEREF _Toc529212852 \h </w:instrText>
        </w:r>
        <w:r w:rsidR="00B14386">
          <w:rPr>
            <w:noProof/>
            <w:webHidden/>
          </w:rPr>
        </w:r>
        <w:r w:rsidR="00B14386">
          <w:rPr>
            <w:noProof/>
            <w:webHidden/>
          </w:rPr>
          <w:fldChar w:fldCharType="separate"/>
        </w:r>
        <w:r w:rsidR="00B14386">
          <w:rPr>
            <w:noProof/>
            <w:webHidden/>
          </w:rPr>
          <w:t>184</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853" w:history="1">
        <w:r w:rsidR="00B14386" w:rsidRPr="00FC1D89">
          <w:rPr>
            <w:rStyle w:val="Hyperlink"/>
            <w:noProof/>
          </w:rPr>
          <w:t>5</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BASIC ACTIVITIES</w:t>
        </w:r>
        <w:r w:rsidR="00B14386">
          <w:rPr>
            <w:noProof/>
            <w:webHidden/>
          </w:rPr>
          <w:tab/>
        </w:r>
        <w:r w:rsidR="00B14386">
          <w:rPr>
            <w:noProof/>
            <w:webHidden/>
          </w:rPr>
          <w:fldChar w:fldCharType="begin"/>
        </w:r>
        <w:r w:rsidR="00B14386">
          <w:rPr>
            <w:noProof/>
            <w:webHidden/>
          </w:rPr>
          <w:instrText xml:space="preserve"> PAGEREF _Toc529212853 \h </w:instrText>
        </w:r>
        <w:r w:rsidR="00B14386">
          <w:rPr>
            <w:noProof/>
            <w:webHidden/>
          </w:rPr>
        </w:r>
        <w:r w:rsidR="00B14386">
          <w:rPr>
            <w:noProof/>
            <w:webHidden/>
          </w:rPr>
          <w:fldChar w:fldCharType="separate"/>
        </w:r>
        <w:r w:rsidR="00B14386">
          <w:rPr>
            <w:noProof/>
            <w:webHidden/>
          </w:rPr>
          <w:t>190</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54" w:history="1">
        <w:r w:rsidR="00B14386" w:rsidRPr="00FC1D89">
          <w:rPr>
            <w:rStyle w:val="Hyperlink"/>
            <w:noProof/>
          </w:rPr>
          <w:t>5.1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Processes</w:t>
        </w:r>
        <w:r w:rsidR="00B14386">
          <w:rPr>
            <w:noProof/>
            <w:webHidden/>
          </w:rPr>
          <w:tab/>
        </w:r>
        <w:r w:rsidR="00B14386">
          <w:rPr>
            <w:noProof/>
            <w:webHidden/>
          </w:rPr>
          <w:fldChar w:fldCharType="begin"/>
        </w:r>
        <w:r w:rsidR="00B14386">
          <w:rPr>
            <w:noProof/>
            <w:webHidden/>
          </w:rPr>
          <w:instrText xml:space="preserve"> PAGEREF _Toc529212854 \h </w:instrText>
        </w:r>
        <w:r w:rsidR="00B14386">
          <w:rPr>
            <w:noProof/>
            <w:webHidden/>
          </w:rPr>
        </w:r>
        <w:r w:rsidR="00B14386">
          <w:rPr>
            <w:noProof/>
            <w:webHidden/>
          </w:rPr>
          <w:fldChar w:fldCharType="separate"/>
        </w:r>
        <w:r w:rsidR="00B14386">
          <w:rPr>
            <w:noProof/>
            <w:webHidden/>
          </w:rPr>
          <w:t>190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55" w:history="1">
        <w:r w:rsidR="00B14386" w:rsidRPr="00FC1D89">
          <w:rPr>
            <w:rStyle w:val="Hyperlink"/>
            <w:noProof/>
          </w:rPr>
          <w:t>5.1.1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Activity interpreters: the concept</w:t>
        </w:r>
        <w:r w:rsidR="00B14386">
          <w:rPr>
            <w:noProof/>
            <w:webHidden/>
          </w:rPr>
          <w:tab/>
        </w:r>
        <w:r w:rsidR="00B14386">
          <w:rPr>
            <w:noProof/>
            <w:webHidden/>
          </w:rPr>
          <w:fldChar w:fldCharType="begin"/>
        </w:r>
        <w:r w:rsidR="00B14386">
          <w:rPr>
            <w:noProof/>
            <w:webHidden/>
          </w:rPr>
          <w:instrText xml:space="preserve"> PAGEREF _Toc529212855 \h </w:instrText>
        </w:r>
        <w:r w:rsidR="00B14386">
          <w:rPr>
            <w:noProof/>
            <w:webHidden/>
          </w:rPr>
        </w:r>
        <w:r w:rsidR="00B14386">
          <w:rPr>
            <w:noProof/>
            <w:webHidden/>
          </w:rPr>
          <w:fldChar w:fldCharType="separate"/>
        </w:r>
        <w:r w:rsidR="00B14386">
          <w:rPr>
            <w:noProof/>
            <w:webHidden/>
          </w:rPr>
          <w:t>190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56" w:history="1">
        <w:r w:rsidR="00B14386" w:rsidRPr="00FC1D89">
          <w:rPr>
            <w:rStyle w:val="Hyperlink"/>
            <w:noProof/>
          </w:rPr>
          <w:t>5.1.2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Declaring process types</w:t>
        </w:r>
        <w:r w:rsidR="00B14386">
          <w:rPr>
            <w:noProof/>
            <w:webHidden/>
          </w:rPr>
          <w:tab/>
        </w:r>
        <w:r w:rsidR="00B14386">
          <w:rPr>
            <w:noProof/>
            <w:webHidden/>
          </w:rPr>
          <w:fldChar w:fldCharType="begin"/>
        </w:r>
        <w:r w:rsidR="00B14386">
          <w:rPr>
            <w:noProof/>
            <w:webHidden/>
          </w:rPr>
          <w:instrText xml:space="preserve"> PAGEREF _Toc529212856 \h </w:instrText>
        </w:r>
        <w:r w:rsidR="00B14386">
          <w:rPr>
            <w:noProof/>
            <w:webHidden/>
          </w:rPr>
        </w:r>
        <w:r w:rsidR="00B14386">
          <w:rPr>
            <w:noProof/>
            <w:webHidden/>
          </w:rPr>
          <w:fldChar w:fldCharType="separate"/>
        </w:r>
        <w:r w:rsidR="00B14386">
          <w:rPr>
            <w:noProof/>
            <w:webHidden/>
          </w:rPr>
          <w:t>191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57" w:history="1">
        <w:r w:rsidR="00B14386" w:rsidRPr="00FC1D89">
          <w:rPr>
            <w:rStyle w:val="Hyperlink"/>
            <w:noProof/>
          </w:rPr>
          <w:t>5.1.3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and terminating processes</w:t>
        </w:r>
        <w:r w:rsidR="00B14386">
          <w:rPr>
            <w:noProof/>
            <w:webHidden/>
          </w:rPr>
          <w:tab/>
        </w:r>
        <w:r w:rsidR="00B14386">
          <w:rPr>
            <w:noProof/>
            <w:webHidden/>
          </w:rPr>
          <w:fldChar w:fldCharType="begin"/>
        </w:r>
        <w:r w:rsidR="00B14386">
          <w:rPr>
            <w:noProof/>
            <w:webHidden/>
          </w:rPr>
          <w:instrText xml:space="preserve"> PAGEREF _Toc529212857 \h </w:instrText>
        </w:r>
        <w:r w:rsidR="00B14386">
          <w:rPr>
            <w:noProof/>
            <w:webHidden/>
          </w:rPr>
        </w:r>
        <w:r w:rsidR="00B14386">
          <w:rPr>
            <w:noProof/>
            <w:webHidden/>
          </w:rPr>
          <w:fldChar w:fldCharType="separate"/>
        </w:r>
        <w:r w:rsidR="00B14386">
          <w:rPr>
            <w:noProof/>
            <w:webHidden/>
          </w:rPr>
          <w:t>192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58" w:history="1">
        <w:r w:rsidR="00B14386" w:rsidRPr="00FC1D89">
          <w:rPr>
            <w:rStyle w:val="Hyperlink"/>
            <w:noProof/>
          </w:rPr>
          <w:t>5.1.4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Process operation</w:t>
        </w:r>
        <w:r w:rsidR="00B14386">
          <w:rPr>
            <w:noProof/>
            <w:webHidden/>
          </w:rPr>
          <w:tab/>
        </w:r>
        <w:r w:rsidR="00B14386">
          <w:rPr>
            <w:noProof/>
            <w:webHidden/>
          </w:rPr>
          <w:fldChar w:fldCharType="begin"/>
        </w:r>
        <w:r w:rsidR="00B14386">
          <w:rPr>
            <w:noProof/>
            <w:webHidden/>
          </w:rPr>
          <w:instrText xml:space="preserve"> PAGEREF _Toc529212858 \h </w:instrText>
        </w:r>
        <w:r w:rsidR="00B14386">
          <w:rPr>
            <w:noProof/>
            <w:webHidden/>
          </w:rPr>
        </w:r>
        <w:r w:rsidR="00B14386">
          <w:rPr>
            <w:noProof/>
            <w:webHidden/>
          </w:rPr>
          <w:fldChar w:fldCharType="separate"/>
        </w:r>
        <w:r w:rsidR="00B14386">
          <w:rPr>
            <w:noProof/>
            <w:webHidden/>
          </w:rPr>
          <w:t>195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59" w:history="1">
        <w:r w:rsidR="00B14386" w:rsidRPr="00FC1D89">
          <w:rPr>
            <w:rStyle w:val="Hyperlink"/>
            <w:noProof/>
          </w:rPr>
          <w:t>5.1.5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code method</w:t>
        </w:r>
        <w:r w:rsidR="00B14386">
          <w:rPr>
            <w:noProof/>
            <w:webHidden/>
          </w:rPr>
          <w:tab/>
        </w:r>
        <w:r w:rsidR="00B14386">
          <w:rPr>
            <w:noProof/>
            <w:webHidden/>
          </w:rPr>
          <w:fldChar w:fldCharType="begin"/>
        </w:r>
        <w:r w:rsidR="00B14386">
          <w:rPr>
            <w:noProof/>
            <w:webHidden/>
          </w:rPr>
          <w:instrText xml:space="preserve"> PAGEREF _Toc529212859 \h </w:instrText>
        </w:r>
        <w:r w:rsidR="00B14386">
          <w:rPr>
            <w:noProof/>
            <w:webHidden/>
          </w:rPr>
        </w:r>
        <w:r w:rsidR="00B14386">
          <w:rPr>
            <w:noProof/>
            <w:webHidden/>
          </w:rPr>
          <w:fldChar w:fldCharType="separate"/>
        </w:r>
        <w:r w:rsidR="00B14386">
          <w:rPr>
            <w:noProof/>
            <w:webHidden/>
          </w:rPr>
          <w:t>197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0" w:history="1">
        <w:r w:rsidR="00B14386" w:rsidRPr="00FC1D89">
          <w:rPr>
            <w:rStyle w:val="Hyperlink"/>
            <w:noProof/>
          </w:rPr>
          <w:t>5.1.6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process environment</w:t>
        </w:r>
        <w:r w:rsidR="00B14386">
          <w:rPr>
            <w:noProof/>
            <w:webHidden/>
          </w:rPr>
          <w:tab/>
        </w:r>
        <w:r w:rsidR="00B14386">
          <w:rPr>
            <w:noProof/>
            <w:webHidden/>
          </w:rPr>
          <w:fldChar w:fldCharType="begin"/>
        </w:r>
        <w:r w:rsidR="00B14386">
          <w:rPr>
            <w:noProof/>
            <w:webHidden/>
          </w:rPr>
          <w:instrText xml:space="preserve"> PAGEREF _Toc529212860 \h </w:instrText>
        </w:r>
        <w:r w:rsidR="00B14386">
          <w:rPr>
            <w:noProof/>
            <w:webHidden/>
          </w:rPr>
        </w:r>
        <w:r w:rsidR="00B14386">
          <w:rPr>
            <w:noProof/>
            <w:webHidden/>
          </w:rPr>
          <w:fldChar w:fldCharType="separate"/>
        </w:r>
        <w:r w:rsidR="00B14386">
          <w:rPr>
            <w:noProof/>
            <w:webHidden/>
          </w:rPr>
          <w:t>199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1" w:history="1">
        <w:r w:rsidR="00B14386" w:rsidRPr="00FC1D89">
          <w:rPr>
            <w:rStyle w:val="Hyperlink"/>
            <w:noProof/>
          </w:rPr>
          <w:t>5.1.7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Process as an Activity Interpreter</w:t>
        </w:r>
        <w:r w:rsidR="00B14386">
          <w:rPr>
            <w:noProof/>
            <w:webHidden/>
          </w:rPr>
          <w:tab/>
        </w:r>
        <w:r w:rsidR="00B14386">
          <w:rPr>
            <w:noProof/>
            <w:webHidden/>
          </w:rPr>
          <w:fldChar w:fldCharType="begin"/>
        </w:r>
        <w:r w:rsidR="00B14386">
          <w:rPr>
            <w:noProof/>
            <w:webHidden/>
          </w:rPr>
          <w:instrText xml:space="preserve"> PAGEREF _Toc529212861 \h </w:instrText>
        </w:r>
        <w:r w:rsidR="00B14386">
          <w:rPr>
            <w:noProof/>
            <w:webHidden/>
          </w:rPr>
        </w:r>
        <w:r w:rsidR="00B14386">
          <w:rPr>
            <w:noProof/>
            <w:webHidden/>
          </w:rPr>
          <w:fldChar w:fldCharType="separate"/>
        </w:r>
        <w:r w:rsidR="00B14386">
          <w:rPr>
            <w:noProof/>
            <w:webHidden/>
          </w:rPr>
          <w:t>200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2" w:history="1">
        <w:r w:rsidR="00B14386" w:rsidRPr="00FC1D89">
          <w:rPr>
            <w:rStyle w:val="Hyperlink"/>
            <w:noProof/>
          </w:rPr>
          <w:t>5.1.8</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Root process</w:t>
        </w:r>
        <w:r w:rsidR="00B14386">
          <w:rPr>
            <w:noProof/>
            <w:webHidden/>
          </w:rPr>
          <w:tab/>
        </w:r>
        <w:r w:rsidR="00B14386">
          <w:rPr>
            <w:noProof/>
            <w:webHidden/>
          </w:rPr>
          <w:fldChar w:fldCharType="begin"/>
        </w:r>
        <w:r w:rsidR="00B14386">
          <w:rPr>
            <w:noProof/>
            <w:webHidden/>
          </w:rPr>
          <w:instrText xml:space="preserve"> PAGEREF _Toc529212862 \h </w:instrText>
        </w:r>
        <w:r w:rsidR="00B14386">
          <w:rPr>
            <w:noProof/>
            <w:webHidden/>
          </w:rPr>
        </w:r>
        <w:r w:rsidR="00B14386">
          <w:rPr>
            <w:noProof/>
            <w:webHidden/>
          </w:rPr>
          <w:fldChar w:fldCharType="separate"/>
        </w:r>
        <w:r w:rsidR="00B14386">
          <w:rPr>
            <w:noProof/>
            <w:webHidden/>
          </w:rPr>
          <w:t>202</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63" w:history="1">
        <w:r w:rsidR="00B14386" w:rsidRPr="00FC1D89">
          <w:rPr>
            <w:rStyle w:val="Hyperlink"/>
            <w:noProof/>
          </w:rPr>
          <w:t>5.2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Signal passing</w:t>
        </w:r>
        <w:r w:rsidR="00B14386">
          <w:rPr>
            <w:noProof/>
            <w:webHidden/>
          </w:rPr>
          <w:tab/>
        </w:r>
        <w:r w:rsidR="00B14386">
          <w:rPr>
            <w:noProof/>
            <w:webHidden/>
          </w:rPr>
          <w:fldChar w:fldCharType="begin"/>
        </w:r>
        <w:r w:rsidR="00B14386">
          <w:rPr>
            <w:noProof/>
            <w:webHidden/>
          </w:rPr>
          <w:instrText xml:space="preserve"> PAGEREF _Toc529212863 \h </w:instrText>
        </w:r>
        <w:r w:rsidR="00B14386">
          <w:rPr>
            <w:noProof/>
            <w:webHidden/>
          </w:rPr>
        </w:r>
        <w:r w:rsidR="00B14386">
          <w:rPr>
            <w:noProof/>
            <w:webHidden/>
          </w:rPr>
          <w:fldChar w:fldCharType="separate"/>
        </w:r>
        <w:r w:rsidR="00B14386">
          <w:rPr>
            <w:noProof/>
            <w:webHidden/>
          </w:rPr>
          <w:t>204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4" w:history="1">
        <w:r w:rsidR="00B14386" w:rsidRPr="00FC1D89">
          <w:rPr>
            <w:rStyle w:val="Hyperlink"/>
            <w:noProof/>
          </w:rPr>
          <w:t>5.2.1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Regular signals</w:t>
        </w:r>
        <w:r w:rsidR="00B14386">
          <w:rPr>
            <w:noProof/>
            <w:webHidden/>
          </w:rPr>
          <w:tab/>
        </w:r>
        <w:r w:rsidR="00B14386">
          <w:rPr>
            <w:noProof/>
            <w:webHidden/>
          </w:rPr>
          <w:fldChar w:fldCharType="begin"/>
        </w:r>
        <w:r w:rsidR="00B14386">
          <w:rPr>
            <w:noProof/>
            <w:webHidden/>
          </w:rPr>
          <w:instrText xml:space="preserve"> PAGEREF _Toc529212864 \h </w:instrText>
        </w:r>
        <w:r w:rsidR="00B14386">
          <w:rPr>
            <w:noProof/>
            <w:webHidden/>
          </w:rPr>
        </w:r>
        <w:r w:rsidR="00B14386">
          <w:rPr>
            <w:noProof/>
            <w:webHidden/>
          </w:rPr>
          <w:fldChar w:fldCharType="separate"/>
        </w:r>
        <w:r w:rsidR="00B14386">
          <w:rPr>
            <w:noProof/>
            <w:webHidden/>
          </w:rPr>
          <w:t>204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5" w:history="1">
        <w:r w:rsidR="00B14386" w:rsidRPr="00FC1D89">
          <w:rPr>
            <w:rStyle w:val="Hyperlink"/>
            <w:noProof/>
          </w:rPr>
          <w:t>5.2.2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Priority signals</w:t>
        </w:r>
        <w:r w:rsidR="00B14386">
          <w:rPr>
            <w:noProof/>
            <w:webHidden/>
          </w:rPr>
          <w:tab/>
        </w:r>
        <w:r w:rsidR="00B14386">
          <w:rPr>
            <w:noProof/>
            <w:webHidden/>
          </w:rPr>
          <w:fldChar w:fldCharType="begin"/>
        </w:r>
        <w:r w:rsidR="00B14386">
          <w:rPr>
            <w:noProof/>
            <w:webHidden/>
          </w:rPr>
          <w:instrText xml:space="preserve"> PAGEREF _Toc529212865 \h </w:instrText>
        </w:r>
        <w:r w:rsidR="00B14386">
          <w:rPr>
            <w:noProof/>
            <w:webHidden/>
          </w:rPr>
        </w:r>
        <w:r w:rsidR="00B14386">
          <w:rPr>
            <w:noProof/>
            <w:webHidden/>
          </w:rPr>
          <w:fldChar w:fldCharType="separate"/>
        </w:r>
        <w:r w:rsidR="00B14386">
          <w:rPr>
            <w:noProof/>
            <w:webHidden/>
          </w:rPr>
          <w:t>206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66" w:history="1">
        <w:r w:rsidR="00B14386" w:rsidRPr="00FC1D89">
          <w:rPr>
            <w:rStyle w:val="Hyperlink"/>
            <w:noProof/>
          </w:rPr>
          <w:t>5.3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 xml:space="preserve">The </w:t>
        </w:r>
        <w:r w:rsidR="00B14386" w:rsidRPr="00FC1D89">
          <w:rPr>
            <w:rStyle w:val="Hyperlink"/>
            <w:i/>
            <w:noProof/>
          </w:rPr>
          <w:t>Timer AI</w:t>
        </w:r>
        <w:r w:rsidR="00B14386">
          <w:rPr>
            <w:noProof/>
            <w:webHidden/>
          </w:rPr>
          <w:tab/>
        </w:r>
        <w:r w:rsidR="00B14386">
          <w:rPr>
            <w:noProof/>
            <w:webHidden/>
          </w:rPr>
          <w:fldChar w:fldCharType="begin"/>
        </w:r>
        <w:r w:rsidR="00B14386">
          <w:rPr>
            <w:noProof/>
            <w:webHidden/>
          </w:rPr>
          <w:instrText xml:space="preserve"> PAGEREF _Toc529212866 \h </w:instrText>
        </w:r>
        <w:r w:rsidR="00B14386">
          <w:rPr>
            <w:noProof/>
            <w:webHidden/>
          </w:rPr>
        </w:r>
        <w:r w:rsidR="00B14386">
          <w:rPr>
            <w:noProof/>
            <w:webHidden/>
          </w:rPr>
          <w:fldChar w:fldCharType="separate"/>
        </w:r>
        <w:r w:rsidR="00B14386">
          <w:rPr>
            <w:noProof/>
            <w:webHidden/>
          </w:rPr>
          <w:t>207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7" w:history="1">
        <w:r w:rsidR="00B14386" w:rsidRPr="00FC1D89">
          <w:rPr>
            <w:rStyle w:val="Hyperlink"/>
            <w:noProof/>
          </w:rPr>
          <w:t>5.3.1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Wait requests</w:t>
        </w:r>
        <w:r w:rsidR="00B14386">
          <w:rPr>
            <w:noProof/>
            <w:webHidden/>
          </w:rPr>
          <w:tab/>
        </w:r>
        <w:r w:rsidR="00B14386">
          <w:rPr>
            <w:noProof/>
            <w:webHidden/>
          </w:rPr>
          <w:fldChar w:fldCharType="begin"/>
        </w:r>
        <w:r w:rsidR="00B14386">
          <w:rPr>
            <w:noProof/>
            <w:webHidden/>
          </w:rPr>
          <w:instrText xml:space="preserve"> PAGEREF _Toc529212867 \h </w:instrText>
        </w:r>
        <w:r w:rsidR="00B14386">
          <w:rPr>
            <w:noProof/>
            <w:webHidden/>
          </w:rPr>
        </w:r>
        <w:r w:rsidR="00B14386">
          <w:rPr>
            <w:noProof/>
            <w:webHidden/>
          </w:rPr>
          <w:fldChar w:fldCharType="separate"/>
        </w:r>
        <w:r w:rsidR="00B14386">
          <w:rPr>
            <w:noProof/>
            <w:webHidden/>
          </w:rPr>
          <w:t>207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8" w:history="1">
        <w:r w:rsidR="00B14386" w:rsidRPr="00FC1D89">
          <w:rPr>
            <w:rStyle w:val="Hyperlink"/>
            <w:noProof/>
          </w:rPr>
          <w:t>5.3.2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Operations</w:t>
        </w:r>
        <w:r w:rsidR="00B14386">
          <w:rPr>
            <w:noProof/>
            <w:webHidden/>
          </w:rPr>
          <w:tab/>
        </w:r>
        <w:r w:rsidR="00B14386">
          <w:rPr>
            <w:noProof/>
            <w:webHidden/>
          </w:rPr>
          <w:fldChar w:fldCharType="begin"/>
        </w:r>
        <w:r w:rsidR="00B14386">
          <w:rPr>
            <w:noProof/>
            <w:webHidden/>
          </w:rPr>
          <w:instrText xml:space="preserve"> PAGEREF _Toc529212868 \h </w:instrText>
        </w:r>
        <w:r w:rsidR="00B14386">
          <w:rPr>
            <w:noProof/>
            <w:webHidden/>
          </w:rPr>
        </w:r>
        <w:r w:rsidR="00B14386">
          <w:rPr>
            <w:noProof/>
            <w:webHidden/>
          </w:rPr>
          <w:fldChar w:fldCharType="separate"/>
        </w:r>
        <w:r w:rsidR="00B14386">
          <w:rPr>
            <w:noProof/>
            <w:webHidden/>
          </w:rPr>
          <w:t>209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69" w:history="1">
        <w:r w:rsidR="00B14386" w:rsidRPr="00FC1D89">
          <w:rPr>
            <w:rStyle w:val="Hyperlink"/>
            <w:noProof/>
          </w:rPr>
          <w:t>5.3.3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Clock tolerance</w:t>
        </w:r>
        <w:r w:rsidR="00B14386">
          <w:rPr>
            <w:noProof/>
            <w:webHidden/>
          </w:rPr>
          <w:tab/>
        </w:r>
        <w:r w:rsidR="00B14386">
          <w:rPr>
            <w:noProof/>
            <w:webHidden/>
          </w:rPr>
          <w:fldChar w:fldCharType="begin"/>
        </w:r>
        <w:r w:rsidR="00B14386">
          <w:rPr>
            <w:noProof/>
            <w:webHidden/>
          </w:rPr>
          <w:instrText xml:space="preserve"> PAGEREF _Toc529212869 \h </w:instrText>
        </w:r>
        <w:r w:rsidR="00B14386">
          <w:rPr>
            <w:noProof/>
            <w:webHidden/>
          </w:rPr>
        </w:r>
        <w:r w:rsidR="00B14386">
          <w:rPr>
            <w:noProof/>
            <w:webHidden/>
          </w:rPr>
          <w:fldChar w:fldCharType="separate"/>
        </w:r>
        <w:r w:rsidR="00B14386">
          <w:rPr>
            <w:noProof/>
            <w:webHidden/>
          </w:rPr>
          <w:t>210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70" w:history="1">
        <w:r w:rsidR="00B14386" w:rsidRPr="00FC1D89">
          <w:rPr>
            <w:rStyle w:val="Hyperlink"/>
            <w:noProof/>
          </w:rPr>
          <w:t>5.3.4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visualization mode</w:t>
        </w:r>
        <w:r w:rsidR="00B14386">
          <w:rPr>
            <w:noProof/>
            <w:webHidden/>
          </w:rPr>
          <w:tab/>
        </w:r>
        <w:r w:rsidR="00B14386">
          <w:rPr>
            <w:noProof/>
            <w:webHidden/>
          </w:rPr>
          <w:fldChar w:fldCharType="begin"/>
        </w:r>
        <w:r w:rsidR="00B14386">
          <w:rPr>
            <w:noProof/>
            <w:webHidden/>
          </w:rPr>
          <w:instrText xml:space="preserve"> PAGEREF _Toc529212870 \h </w:instrText>
        </w:r>
        <w:r w:rsidR="00B14386">
          <w:rPr>
            <w:noProof/>
            <w:webHidden/>
          </w:rPr>
        </w:r>
        <w:r w:rsidR="00B14386">
          <w:rPr>
            <w:noProof/>
            <w:webHidden/>
          </w:rPr>
          <w:fldChar w:fldCharType="separate"/>
        </w:r>
        <w:r w:rsidR="00B14386">
          <w:rPr>
            <w:noProof/>
            <w:webHidden/>
          </w:rPr>
          <w:t>212</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71" w:history="1">
        <w:r w:rsidR="00B14386" w:rsidRPr="00FC1D89">
          <w:rPr>
            <w:rStyle w:val="Hyperlink"/>
            <w:noProof/>
          </w:rPr>
          <w:t>5.4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 xml:space="preserve">The </w:t>
        </w:r>
        <w:r w:rsidR="00B14386" w:rsidRPr="00FC1D89">
          <w:rPr>
            <w:rStyle w:val="Hyperlink"/>
            <w:i/>
            <w:noProof/>
          </w:rPr>
          <w:t>Monitor AI</w:t>
        </w:r>
        <w:r w:rsidR="00B14386">
          <w:rPr>
            <w:noProof/>
            <w:webHidden/>
          </w:rPr>
          <w:tab/>
        </w:r>
        <w:r w:rsidR="00B14386">
          <w:rPr>
            <w:noProof/>
            <w:webHidden/>
          </w:rPr>
          <w:fldChar w:fldCharType="begin"/>
        </w:r>
        <w:r w:rsidR="00B14386">
          <w:rPr>
            <w:noProof/>
            <w:webHidden/>
          </w:rPr>
          <w:instrText xml:space="preserve"> PAGEREF _Toc529212871 \h </w:instrText>
        </w:r>
        <w:r w:rsidR="00B14386">
          <w:rPr>
            <w:noProof/>
            <w:webHidden/>
          </w:rPr>
        </w:r>
        <w:r w:rsidR="00B14386">
          <w:rPr>
            <w:noProof/>
            <w:webHidden/>
          </w:rPr>
          <w:fldChar w:fldCharType="separate"/>
        </w:r>
        <w:r w:rsidR="00B14386">
          <w:rPr>
            <w:noProof/>
            <w:webHidden/>
          </w:rPr>
          <w:t>213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72" w:history="1">
        <w:r w:rsidR="00B14386" w:rsidRPr="00FC1D89">
          <w:rPr>
            <w:rStyle w:val="Hyperlink"/>
            <w:noProof/>
          </w:rPr>
          <w:t>5.4.1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Wait requests</w:t>
        </w:r>
        <w:r w:rsidR="00B14386">
          <w:rPr>
            <w:noProof/>
            <w:webHidden/>
          </w:rPr>
          <w:tab/>
        </w:r>
        <w:r w:rsidR="00B14386">
          <w:rPr>
            <w:noProof/>
            <w:webHidden/>
          </w:rPr>
          <w:fldChar w:fldCharType="begin"/>
        </w:r>
        <w:r w:rsidR="00B14386">
          <w:rPr>
            <w:noProof/>
            <w:webHidden/>
          </w:rPr>
          <w:instrText xml:space="preserve"> PAGEREF _Toc529212872 \h </w:instrText>
        </w:r>
        <w:r w:rsidR="00B14386">
          <w:rPr>
            <w:noProof/>
            <w:webHidden/>
          </w:rPr>
        </w:r>
        <w:r w:rsidR="00B14386">
          <w:rPr>
            <w:noProof/>
            <w:webHidden/>
          </w:rPr>
          <w:fldChar w:fldCharType="separate"/>
        </w:r>
        <w:r w:rsidR="00B14386">
          <w:rPr>
            <w:noProof/>
            <w:webHidden/>
          </w:rPr>
          <w:t>213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73" w:history="1">
        <w:r w:rsidR="00B14386" w:rsidRPr="00FC1D89">
          <w:rPr>
            <w:rStyle w:val="Hyperlink"/>
            <w:noProof/>
          </w:rPr>
          <w:t>5.4.2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Signaling monitor events</w:t>
        </w:r>
        <w:r w:rsidR="00B14386">
          <w:rPr>
            <w:noProof/>
            <w:webHidden/>
          </w:rPr>
          <w:tab/>
        </w:r>
        <w:r w:rsidR="00B14386">
          <w:rPr>
            <w:noProof/>
            <w:webHidden/>
          </w:rPr>
          <w:fldChar w:fldCharType="begin"/>
        </w:r>
        <w:r w:rsidR="00B14386">
          <w:rPr>
            <w:noProof/>
            <w:webHidden/>
          </w:rPr>
          <w:instrText xml:space="preserve"> PAGEREF _Toc529212873 \h </w:instrText>
        </w:r>
        <w:r w:rsidR="00B14386">
          <w:rPr>
            <w:noProof/>
            <w:webHidden/>
          </w:rPr>
        </w:r>
        <w:r w:rsidR="00B14386">
          <w:rPr>
            <w:noProof/>
            <w:webHidden/>
          </w:rPr>
          <w:fldChar w:fldCharType="separate"/>
        </w:r>
        <w:r w:rsidR="00B14386">
          <w:rPr>
            <w:noProof/>
            <w:webHidden/>
          </w:rPr>
          <w:t>214</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874" w:history="1">
        <w:r w:rsidR="00B14386" w:rsidRPr="00FC1D89">
          <w:rPr>
            <w:rStyle w:val="Hyperlink"/>
            <w:noProof/>
          </w:rPr>
          <w:t>6</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THE CLIENT</w:t>
        </w:r>
        <w:r w:rsidR="00B14386">
          <w:rPr>
            <w:noProof/>
            <w:webHidden/>
          </w:rPr>
          <w:tab/>
        </w:r>
        <w:r w:rsidR="00B14386">
          <w:rPr>
            <w:noProof/>
            <w:webHidden/>
          </w:rPr>
          <w:fldChar w:fldCharType="begin"/>
        </w:r>
        <w:r w:rsidR="00B14386">
          <w:rPr>
            <w:noProof/>
            <w:webHidden/>
          </w:rPr>
          <w:instrText xml:space="preserve"> PAGEREF _Toc529212874 \h </w:instrText>
        </w:r>
        <w:r w:rsidR="00B14386">
          <w:rPr>
            <w:noProof/>
            <w:webHidden/>
          </w:rPr>
        </w:r>
        <w:r w:rsidR="00B14386">
          <w:rPr>
            <w:noProof/>
            <w:webHidden/>
          </w:rPr>
          <w:fldChar w:fldCharType="separate"/>
        </w:r>
        <w:r w:rsidR="00B14386">
          <w:rPr>
            <w:noProof/>
            <w:webHidden/>
          </w:rPr>
          <w:t>216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75" w:history="1">
        <w:r w:rsidR="00B14386" w:rsidRPr="00FC1D89">
          <w:rPr>
            <w:rStyle w:val="Hyperlink"/>
            <w:noProof/>
          </w:rPr>
          <w:t>6.1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General concepts</w:t>
        </w:r>
        <w:r w:rsidR="00B14386">
          <w:rPr>
            <w:noProof/>
            <w:webHidden/>
          </w:rPr>
          <w:tab/>
        </w:r>
        <w:r w:rsidR="00B14386">
          <w:rPr>
            <w:noProof/>
            <w:webHidden/>
          </w:rPr>
          <w:fldChar w:fldCharType="begin"/>
        </w:r>
        <w:r w:rsidR="00B14386">
          <w:rPr>
            <w:noProof/>
            <w:webHidden/>
          </w:rPr>
          <w:instrText xml:space="preserve"> PAGEREF _Toc529212875 \h </w:instrText>
        </w:r>
        <w:r w:rsidR="00B14386">
          <w:rPr>
            <w:noProof/>
            <w:webHidden/>
          </w:rPr>
        </w:r>
        <w:r w:rsidR="00B14386">
          <w:rPr>
            <w:noProof/>
            <w:webHidden/>
          </w:rPr>
          <w:fldChar w:fldCharType="separate"/>
        </w:r>
        <w:r w:rsidR="00B14386">
          <w:rPr>
            <w:noProof/>
            <w:webHidden/>
          </w:rPr>
          <w:t>216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76" w:history="1">
        <w:r w:rsidR="00B14386" w:rsidRPr="00FC1D89">
          <w:rPr>
            <w:rStyle w:val="Hyperlink"/>
            <w:noProof/>
          </w:rPr>
          <w:t>6.2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Message and packet types</w:t>
        </w:r>
        <w:r w:rsidR="00B14386">
          <w:rPr>
            <w:noProof/>
            <w:webHidden/>
          </w:rPr>
          <w:tab/>
        </w:r>
        <w:r w:rsidR="00B14386">
          <w:rPr>
            <w:noProof/>
            <w:webHidden/>
          </w:rPr>
          <w:fldChar w:fldCharType="begin"/>
        </w:r>
        <w:r w:rsidR="00B14386">
          <w:rPr>
            <w:noProof/>
            <w:webHidden/>
          </w:rPr>
          <w:instrText xml:space="preserve"> PAGEREF _Toc529212876 \h </w:instrText>
        </w:r>
        <w:r w:rsidR="00B14386">
          <w:rPr>
            <w:noProof/>
            <w:webHidden/>
          </w:rPr>
        </w:r>
        <w:r w:rsidR="00B14386">
          <w:rPr>
            <w:noProof/>
            <w:webHidden/>
          </w:rPr>
          <w:fldChar w:fldCharType="separate"/>
        </w:r>
        <w:r w:rsidR="00B14386">
          <w:rPr>
            <w:noProof/>
            <w:webHidden/>
          </w:rPr>
          <w:t>217</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77" w:history="1">
        <w:r w:rsidR="00B14386" w:rsidRPr="00FC1D89">
          <w:rPr>
            <w:rStyle w:val="Hyperlink"/>
            <w:noProof/>
          </w:rPr>
          <w:t>6.3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Packet buffers</w:t>
        </w:r>
        <w:r w:rsidR="00B14386">
          <w:rPr>
            <w:noProof/>
            <w:webHidden/>
          </w:rPr>
          <w:tab/>
        </w:r>
        <w:r w:rsidR="00B14386">
          <w:rPr>
            <w:noProof/>
            <w:webHidden/>
          </w:rPr>
          <w:fldChar w:fldCharType="begin"/>
        </w:r>
        <w:r w:rsidR="00B14386">
          <w:rPr>
            <w:noProof/>
            <w:webHidden/>
          </w:rPr>
          <w:instrText xml:space="preserve"> PAGEREF _Toc529212877 \h </w:instrText>
        </w:r>
        <w:r w:rsidR="00B14386">
          <w:rPr>
            <w:noProof/>
            <w:webHidden/>
          </w:rPr>
        </w:r>
        <w:r w:rsidR="00B14386">
          <w:rPr>
            <w:noProof/>
            <w:webHidden/>
          </w:rPr>
          <w:fldChar w:fldCharType="separate"/>
        </w:r>
        <w:r w:rsidR="00B14386">
          <w:rPr>
            <w:noProof/>
            <w:webHidden/>
          </w:rPr>
          <w:t>220</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78" w:history="1">
        <w:r w:rsidR="00B14386" w:rsidRPr="00FC1D89">
          <w:rPr>
            <w:rStyle w:val="Hyperlink"/>
            <w:noProof/>
          </w:rPr>
          <w:t>6.4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Station groups</w:t>
        </w:r>
        <w:r w:rsidR="00B14386">
          <w:rPr>
            <w:noProof/>
            <w:webHidden/>
          </w:rPr>
          <w:tab/>
        </w:r>
        <w:r w:rsidR="00B14386">
          <w:rPr>
            <w:noProof/>
            <w:webHidden/>
          </w:rPr>
          <w:fldChar w:fldCharType="begin"/>
        </w:r>
        <w:r w:rsidR="00B14386">
          <w:rPr>
            <w:noProof/>
            <w:webHidden/>
          </w:rPr>
          <w:instrText xml:space="preserve"> PAGEREF _Toc529212878 \h </w:instrText>
        </w:r>
        <w:r w:rsidR="00B14386">
          <w:rPr>
            <w:noProof/>
            <w:webHidden/>
          </w:rPr>
        </w:r>
        <w:r w:rsidR="00B14386">
          <w:rPr>
            <w:noProof/>
            <w:webHidden/>
          </w:rPr>
          <w:fldChar w:fldCharType="separate"/>
        </w:r>
        <w:r w:rsidR="00B14386">
          <w:rPr>
            <w:noProof/>
            <w:webHidden/>
          </w:rPr>
          <w:t>223</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79" w:history="1">
        <w:r w:rsidR="00B14386" w:rsidRPr="00FC1D89">
          <w:rPr>
            <w:rStyle w:val="Hyperlink"/>
            <w:noProof/>
          </w:rPr>
          <w:t>6.5</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Communication groups</w:t>
        </w:r>
        <w:r w:rsidR="00B14386">
          <w:rPr>
            <w:noProof/>
            <w:webHidden/>
          </w:rPr>
          <w:tab/>
        </w:r>
        <w:r w:rsidR="00B14386">
          <w:rPr>
            <w:noProof/>
            <w:webHidden/>
          </w:rPr>
          <w:fldChar w:fldCharType="begin"/>
        </w:r>
        <w:r w:rsidR="00B14386">
          <w:rPr>
            <w:noProof/>
            <w:webHidden/>
          </w:rPr>
          <w:instrText xml:space="preserve"> PAGEREF _Toc529212879 \h </w:instrText>
        </w:r>
        <w:r w:rsidR="00B14386">
          <w:rPr>
            <w:noProof/>
            <w:webHidden/>
          </w:rPr>
        </w:r>
        <w:r w:rsidR="00B14386">
          <w:rPr>
            <w:noProof/>
            <w:webHidden/>
          </w:rPr>
          <w:fldChar w:fldCharType="separate"/>
        </w:r>
        <w:r w:rsidR="00B14386">
          <w:rPr>
            <w:noProof/>
            <w:webHidden/>
          </w:rPr>
          <w:t>224</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80" w:history="1">
        <w:r w:rsidR="00B14386" w:rsidRPr="00FC1D89">
          <w:rPr>
            <w:rStyle w:val="Hyperlink"/>
            <w:noProof/>
          </w:rPr>
          <w:t>6.6</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Traffic patterns</w:t>
        </w:r>
        <w:r w:rsidR="00B14386">
          <w:rPr>
            <w:noProof/>
            <w:webHidden/>
          </w:rPr>
          <w:tab/>
        </w:r>
        <w:r w:rsidR="00B14386">
          <w:rPr>
            <w:noProof/>
            <w:webHidden/>
          </w:rPr>
          <w:fldChar w:fldCharType="begin"/>
        </w:r>
        <w:r w:rsidR="00B14386">
          <w:rPr>
            <w:noProof/>
            <w:webHidden/>
          </w:rPr>
          <w:instrText xml:space="preserve"> PAGEREF _Toc529212880 \h </w:instrText>
        </w:r>
        <w:r w:rsidR="00B14386">
          <w:rPr>
            <w:noProof/>
            <w:webHidden/>
          </w:rPr>
        </w:r>
        <w:r w:rsidR="00B14386">
          <w:rPr>
            <w:noProof/>
            <w:webHidden/>
          </w:rPr>
          <w:fldChar w:fldCharType="separate"/>
        </w:r>
        <w:r w:rsidR="00B14386">
          <w:rPr>
            <w:noProof/>
            <w:webHidden/>
          </w:rPr>
          <w:t>226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81" w:history="1">
        <w:r w:rsidR="00B14386" w:rsidRPr="00FC1D89">
          <w:rPr>
            <w:rStyle w:val="Hyperlink"/>
            <w:noProof/>
          </w:rPr>
          <w:t>6.6.1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Defining traffic types</w:t>
        </w:r>
        <w:r w:rsidR="00B14386">
          <w:rPr>
            <w:noProof/>
            <w:webHidden/>
          </w:rPr>
          <w:tab/>
        </w:r>
        <w:r w:rsidR="00B14386">
          <w:rPr>
            <w:noProof/>
            <w:webHidden/>
          </w:rPr>
          <w:fldChar w:fldCharType="begin"/>
        </w:r>
        <w:r w:rsidR="00B14386">
          <w:rPr>
            <w:noProof/>
            <w:webHidden/>
          </w:rPr>
          <w:instrText xml:space="preserve"> PAGEREF _Toc529212881 \h </w:instrText>
        </w:r>
        <w:r w:rsidR="00B14386">
          <w:rPr>
            <w:noProof/>
            <w:webHidden/>
          </w:rPr>
        </w:r>
        <w:r w:rsidR="00B14386">
          <w:rPr>
            <w:noProof/>
            <w:webHidden/>
          </w:rPr>
          <w:fldChar w:fldCharType="separate"/>
        </w:r>
        <w:r w:rsidR="00B14386">
          <w:rPr>
            <w:noProof/>
            <w:webHidden/>
          </w:rPr>
          <w:t>226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82" w:history="1">
        <w:r w:rsidR="00B14386" w:rsidRPr="00FC1D89">
          <w:rPr>
            <w:rStyle w:val="Hyperlink"/>
            <w:noProof/>
          </w:rPr>
          <w:t>6.6.2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traffic patterns</w:t>
        </w:r>
        <w:r w:rsidR="00B14386">
          <w:rPr>
            <w:noProof/>
            <w:webHidden/>
          </w:rPr>
          <w:tab/>
        </w:r>
        <w:r w:rsidR="00B14386">
          <w:rPr>
            <w:noProof/>
            <w:webHidden/>
          </w:rPr>
          <w:fldChar w:fldCharType="begin"/>
        </w:r>
        <w:r w:rsidR="00B14386">
          <w:rPr>
            <w:noProof/>
            <w:webHidden/>
          </w:rPr>
          <w:instrText xml:space="preserve"> PAGEREF _Toc529212882 \h </w:instrText>
        </w:r>
        <w:r w:rsidR="00B14386">
          <w:rPr>
            <w:noProof/>
            <w:webHidden/>
          </w:rPr>
        </w:r>
        <w:r w:rsidR="00B14386">
          <w:rPr>
            <w:noProof/>
            <w:webHidden/>
          </w:rPr>
          <w:fldChar w:fldCharType="separate"/>
        </w:r>
        <w:r w:rsidR="00B14386">
          <w:rPr>
            <w:noProof/>
            <w:webHidden/>
          </w:rPr>
          <w:t>227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83" w:history="1">
        <w:r w:rsidR="00B14386" w:rsidRPr="00FC1D89">
          <w:rPr>
            <w:rStyle w:val="Hyperlink"/>
            <w:noProof/>
          </w:rPr>
          <w:t>6.6.3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Modifying the standard behavior of traffic patterns</w:t>
        </w:r>
        <w:r w:rsidR="00B14386">
          <w:rPr>
            <w:noProof/>
            <w:webHidden/>
          </w:rPr>
          <w:tab/>
        </w:r>
        <w:r w:rsidR="00B14386">
          <w:rPr>
            <w:noProof/>
            <w:webHidden/>
          </w:rPr>
          <w:fldChar w:fldCharType="begin"/>
        </w:r>
        <w:r w:rsidR="00B14386">
          <w:rPr>
            <w:noProof/>
            <w:webHidden/>
          </w:rPr>
          <w:instrText xml:space="preserve"> PAGEREF _Toc529212883 \h </w:instrText>
        </w:r>
        <w:r w:rsidR="00B14386">
          <w:rPr>
            <w:noProof/>
            <w:webHidden/>
          </w:rPr>
        </w:r>
        <w:r w:rsidR="00B14386">
          <w:rPr>
            <w:noProof/>
            <w:webHidden/>
          </w:rPr>
          <w:fldChar w:fldCharType="separate"/>
        </w:r>
        <w:r w:rsidR="00B14386">
          <w:rPr>
            <w:noProof/>
            <w:webHidden/>
          </w:rPr>
          <w:t>232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84" w:history="1">
        <w:r w:rsidR="00B14386" w:rsidRPr="00FC1D89">
          <w:rPr>
            <w:rStyle w:val="Hyperlink"/>
            <w:noProof/>
          </w:rPr>
          <w:t>6.6.4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Intercepting packet and message deallocation</w:t>
        </w:r>
        <w:r w:rsidR="00B14386">
          <w:rPr>
            <w:noProof/>
            <w:webHidden/>
          </w:rPr>
          <w:tab/>
        </w:r>
        <w:r w:rsidR="00B14386">
          <w:rPr>
            <w:noProof/>
            <w:webHidden/>
          </w:rPr>
          <w:fldChar w:fldCharType="begin"/>
        </w:r>
        <w:r w:rsidR="00B14386">
          <w:rPr>
            <w:noProof/>
            <w:webHidden/>
          </w:rPr>
          <w:instrText xml:space="preserve"> PAGEREF _Toc529212884 \h </w:instrText>
        </w:r>
        <w:r w:rsidR="00B14386">
          <w:rPr>
            <w:noProof/>
            <w:webHidden/>
          </w:rPr>
        </w:r>
        <w:r w:rsidR="00B14386">
          <w:rPr>
            <w:noProof/>
            <w:webHidden/>
          </w:rPr>
          <w:fldChar w:fldCharType="separate"/>
        </w:r>
        <w:r w:rsidR="00B14386">
          <w:rPr>
            <w:noProof/>
            <w:webHidden/>
          </w:rPr>
          <w:t>236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85" w:history="1">
        <w:r w:rsidR="00B14386" w:rsidRPr="00FC1D89">
          <w:rPr>
            <w:rStyle w:val="Hyperlink"/>
            <w:noProof/>
          </w:rPr>
          <w:t>6.6.5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Message queues</w:t>
        </w:r>
        <w:r w:rsidR="00B14386">
          <w:rPr>
            <w:noProof/>
            <w:webHidden/>
          </w:rPr>
          <w:tab/>
        </w:r>
        <w:r w:rsidR="00B14386">
          <w:rPr>
            <w:noProof/>
            <w:webHidden/>
          </w:rPr>
          <w:fldChar w:fldCharType="begin"/>
        </w:r>
        <w:r w:rsidR="00B14386">
          <w:rPr>
            <w:noProof/>
            <w:webHidden/>
          </w:rPr>
          <w:instrText xml:space="preserve"> PAGEREF _Toc529212885 \h </w:instrText>
        </w:r>
        <w:r w:rsidR="00B14386">
          <w:rPr>
            <w:noProof/>
            <w:webHidden/>
          </w:rPr>
        </w:r>
        <w:r w:rsidR="00B14386">
          <w:rPr>
            <w:noProof/>
            <w:webHidden/>
          </w:rPr>
          <w:fldChar w:fldCharType="separate"/>
        </w:r>
        <w:r w:rsidR="00B14386">
          <w:rPr>
            <w:noProof/>
            <w:webHidden/>
          </w:rPr>
          <w:t>237</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86" w:history="1">
        <w:r w:rsidR="00B14386" w:rsidRPr="00FC1D89">
          <w:rPr>
            <w:rStyle w:val="Hyperlink"/>
            <w:noProof/>
          </w:rPr>
          <w:t>6.7</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Inquiries</w:t>
        </w:r>
        <w:r w:rsidR="00B14386">
          <w:rPr>
            <w:noProof/>
            <w:webHidden/>
          </w:rPr>
          <w:tab/>
        </w:r>
        <w:r w:rsidR="00B14386">
          <w:rPr>
            <w:noProof/>
            <w:webHidden/>
          </w:rPr>
          <w:fldChar w:fldCharType="begin"/>
        </w:r>
        <w:r w:rsidR="00B14386">
          <w:rPr>
            <w:noProof/>
            <w:webHidden/>
          </w:rPr>
          <w:instrText xml:space="preserve"> PAGEREF _Toc529212886 \h </w:instrText>
        </w:r>
        <w:r w:rsidR="00B14386">
          <w:rPr>
            <w:noProof/>
            <w:webHidden/>
          </w:rPr>
        </w:r>
        <w:r w:rsidR="00B14386">
          <w:rPr>
            <w:noProof/>
            <w:webHidden/>
          </w:rPr>
          <w:fldChar w:fldCharType="separate"/>
        </w:r>
        <w:r w:rsidR="00B14386">
          <w:rPr>
            <w:noProof/>
            <w:webHidden/>
          </w:rPr>
          <w:t>239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87" w:history="1">
        <w:r w:rsidR="00B14386" w:rsidRPr="00FC1D89">
          <w:rPr>
            <w:rStyle w:val="Hyperlink"/>
            <w:noProof/>
          </w:rPr>
          <w:t>6.7.1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Acquiring packets for transmission</w:t>
        </w:r>
        <w:r w:rsidR="00B14386">
          <w:rPr>
            <w:noProof/>
            <w:webHidden/>
          </w:rPr>
          <w:tab/>
        </w:r>
        <w:r w:rsidR="00B14386">
          <w:rPr>
            <w:noProof/>
            <w:webHidden/>
          </w:rPr>
          <w:fldChar w:fldCharType="begin"/>
        </w:r>
        <w:r w:rsidR="00B14386">
          <w:rPr>
            <w:noProof/>
            <w:webHidden/>
          </w:rPr>
          <w:instrText xml:space="preserve"> PAGEREF _Toc529212887 \h </w:instrText>
        </w:r>
        <w:r w:rsidR="00B14386">
          <w:rPr>
            <w:noProof/>
            <w:webHidden/>
          </w:rPr>
        </w:r>
        <w:r w:rsidR="00B14386">
          <w:rPr>
            <w:noProof/>
            <w:webHidden/>
          </w:rPr>
          <w:fldChar w:fldCharType="separate"/>
        </w:r>
        <w:r w:rsidR="00B14386">
          <w:rPr>
            <w:noProof/>
            <w:webHidden/>
          </w:rPr>
          <w:t>239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88" w:history="1">
        <w:r w:rsidR="00B14386" w:rsidRPr="00FC1D89">
          <w:rPr>
            <w:rStyle w:val="Hyperlink"/>
            <w:noProof/>
          </w:rPr>
          <w:t>6.7.2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Testing for packet availability</w:t>
        </w:r>
        <w:r w:rsidR="00B14386">
          <w:rPr>
            <w:noProof/>
            <w:webHidden/>
          </w:rPr>
          <w:tab/>
        </w:r>
        <w:r w:rsidR="00B14386">
          <w:rPr>
            <w:noProof/>
            <w:webHidden/>
          </w:rPr>
          <w:fldChar w:fldCharType="begin"/>
        </w:r>
        <w:r w:rsidR="00B14386">
          <w:rPr>
            <w:noProof/>
            <w:webHidden/>
          </w:rPr>
          <w:instrText xml:space="preserve"> PAGEREF _Toc529212888 \h </w:instrText>
        </w:r>
        <w:r w:rsidR="00B14386">
          <w:rPr>
            <w:noProof/>
            <w:webHidden/>
          </w:rPr>
        </w:r>
        <w:r w:rsidR="00B14386">
          <w:rPr>
            <w:noProof/>
            <w:webHidden/>
          </w:rPr>
          <w:fldChar w:fldCharType="separate"/>
        </w:r>
        <w:r w:rsidR="00B14386">
          <w:rPr>
            <w:noProof/>
            <w:webHidden/>
          </w:rPr>
          <w:t>242</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89" w:history="1">
        <w:r w:rsidR="00B14386" w:rsidRPr="00FC1D89">
          <w:rPr>
            <w:rStyle w:val="Hyperlink"/>
            <w:noProof/>
          </w:rPr>
          <w:t>6.8</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Wait requests</w:t>
        </w:r>
        <w:r w:rsidR="00B14386">
          <w:rPr>
            <w:noProof/>
            <w:webHidden/>
          </w:rPr>
          <w:tab/>
        </w:r>
        <w:r w:rsidR="00B14386">
          <w:rPr>
            <w:noProof/>
            <w:webHidden/>
          </w:rPr>
          <w:fldChar w:fldCharType="begin"/>
        </w:r>
        <w:r w:rsidR="00B14386">
          <w:rPr>
            <w:noProof/>
            <w:webHidden/>
          </w:rPr>
          <w:instrText xml:space="preserve"> PAGEREF _Toc529212889 \h </w:instrText>
        </w:r>
        <w:r w:rsidR="00B14386">
          <w:rPr>
            <w:noProof/>
            <w:webHidden/>
          </w:rPr>
        </w:r>
        <w:r w:rsidR="00B14386">
          <w:rPr>
            <w:noProof/>
            <w:webHidden/>
          </w:rPr>
          <w:fldChar w:fldCharType="separate"/>
        </w:r>
        <w:r w:rsidR="00B14386">
          <w:rPr>
            <w:noProof/>
            <w:webHidden/>
          </w:rPr>
          <w:t>242</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890" w:history="1">
        <w:r w:rsidR="00B14386" w:rsidRPr="00FC1D89">
          <w:rPr>
            <w:rStyle w:val="Hyperlink"/>
            <w:noProof/>
          </w:rPr>
          <w:t>7</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LINKS AND PORTS</w:t>
        </w:r>
        <w:r w:rsidR="00B14386">
          <w:rPr>
            <w:noProof/>
            <w:webHidden/>
          </w:rPr>
          <w:tab/>
        </w:r>
        <w:r w:rsidR="00B14386">
          <w:rPr>
            <w:noProof/>
            <w:webHidden/>
          </w:rPr>
          <w:fldChar w:fldCharType="begin"/>
        </w:r>
        <w:r w:rsidR="00B14386">
          <w:rPr>
            <w:noProof/>
            <w:webHidden/>
          </w:rPr>
          <w:instrText xml:space="preserve"> PAGEREF _Toc529212890 \h </w:instrText>
        </w:r>
        <w:r w:rsidR="00B14386">
          <w:rPr>
            <w:noProof/>
            <w:webHidden/>
          </w:rPr>
        </w:r>
        <w:r w:rsidR="00B14386">
          <w:rPr>
            <w:noProof/>
            <w:webHidden/>
          </w:rPr>
          <w:fldChar w:fldCharType="separate"/>
        </w:r>
        <w:r w:rsidR="00B14386">
          <w:rPr>
            <w:noProof/>
            <w:webHidden/>
          </w:rPr>
          <w:t>245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91" w:history="1">
        <w:r w:rsidR="00B14386" w:rsidRPr="00FC1D89">
          <w:rPr>
            <w:rStyle w:val="Hyperlink"/>
            <w:noProof/>
          </w:rPr>
          <w:t>7.1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Activities</w:t>
        </w:r>
        <w:r w:rsidR="00B14386">
          <w:rPr>
            <w:noProof/>
            <w:webHidden/>
          </w:rPr>
          <w:tab/>
        </w:r>
        <w:r w:rsidR="00B14386">
          <w:rPr>
            <w:noProof/>
            <w:webHidden/>
          </w:rPr>
          <w:fldChar w:fldCharType="begin"/>
        </w:r>
        <w:r w:rsidR="00B14386">
          <w:rPr>
            <w:noProof/>
            <w:webHidden/>
          </w:rPr>
          <w:instrText xml:space="preserve"> PAGEREF _Toc529212891 \h </w:instrText>
        </w:r>
        <w:r w:rsidR="00B14386">
          <w:rPr>
            <w:noProof/>
            <w:webHidden/>
          </w:rPr>
        </w:r>
        <w:r w:rsidR="00B14386">
          <w:rPr>
            <w:noProof/>
            <w:webHidden/>
          </w:rPr>
          <w:fldChar w:fldCharType="separate"/>
        </w:r>
        <w:r w:rsidR="00B14386">
          <w:rPr>
            <w:noProof/>
            <w:webHidden/>
          </w:rPr>
          <w:t>245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92" w:history="1">
        <w:r w:rsidR="00B14386" w:rsidRPr="00FC1D89">
          <w:rPr>
            <w:rStyle w:val="Hyperlink"/>
            <w:noProof/>
          </w:rPr>
          <w:t>7.1.1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Activity processing in links</w:t>
        </w:r>
        <w:r w:rsidR="00B14386">
          <w:rPr>
            <w:noProof/>
            <w:webHidden/>
          </w:rPr>
          <w:tab/>
        </w:r>
        <w:r w:rsidR="00B14386">
          <w:rPr>
            <w:noProof/>
            <w:webHidden/>
          </w:rPr>
          <w:fldChar w:fldCharType="begin"/>
        </w:r>
        <w:r w:rsidR="00B14386">
          <w:rPr>
            <w:noProof/>
            <w:webHidden/>
          </w:rPr>
          <w:instrText xml:space="preserve"> PAGEREF _Toc529212892 \h </w:instrText>
        </w:r>
        <w:r w:rsidR="00B14386">
          <w:rPr>
            <w:noProof/>
            <w:webHidden/>
          </w:rPr>
        </w:r>
        <w:r w:rsidR="00B14386">
          <w:rPr>
            <w:noProof/>
            <w:webHidden/>
          </w:rPr>
          <w:fldChar w:fldCharType="separate"/>
        </w:r>
        <w:r w:rsidR="00B14386">
          <w:rPr>
            <w:noProof/>
            <w:webHidden/>
          </w:rPr>
          <w:t>245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93" w:history="1">
        <w:r w:rsidR="00B14386" w:rsidRPr="00FC1D89">
          <w:rPr>
            <w:rStyle w:val="Hyperlink"/>
            <w:noProof/>
          </w:rPr>
          <w:t>7.1.2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Starting and terminating activities</w:t>
        </w:r>
        <w:r w:rsidR="00B14386">
          <w:rPr>
            <w:noProof/>
            <w:webHidden/>
          </w:rPr>
          <w:tab/>
        </w:r>
        <w:r w:rsidR="00B14386">
          <w:rPr>
            <w:noProof/>
            <w:webHidden/>
          </w:rPr>
          <w:fldChar w:fldCharType="begin"/>
        </w:r>
        <w:r w:rsidR="00B14386">
          <w:rPr>
            <w:noProof/>
            <w:webHidden/>
          </w:rPr>
          <w:instrText xml:space="preserve"> PAGEREF _Toc529212893 \h </w:instrText>
        </w:r>
        <w:r w:rsidR="00B14386">
          <w:rPr>
            <w:noProof/>
            <w:webHidden/>
          </w:rPr>
        </w:r>
        <w:r w:rsidR="00B14386">
          <w:rPr>
            <w:noProof/>
            <w:webHidden/>
          </w:rPr>
          <w:fldChar w:fldCharType="separate"/>
        </w:r>
        <w:r w:rsidR="00B14386">
          <w:rPr>
            <w:noProof/>
            <w:webHidden/>
          </w:rPr>
          <w:t>247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94" w:history="1">
        <w:r w:rsidR="00B14386" w:rsidRPr="00FC1D89">
          <w:rPr>
            <w:rStyle w:val="Hyperlink"/>
            <w:noProof/>
          </w:rPr>
          <w:t>7.1.3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Wait requests and events</w:t>
        </w:r>
        <w:r w:rsidR="00B14386">
          <w:rPr>
            <w:noProof/>
            <w:webHidden/>
          </w:rPr>
          <w:tab/>
        </w:r>
        <w:r w:rsidR="00B14386">
          <w:rPr>
            <w:noProof/>
            <w:webHidden/>
          </w:rPr>
          <w:fldChar w:fldCharType="begin"/>
        </w:r>
        <w:r w:rsidR="00B14386">
          <w:rPr>
            <w:noProof/>
            <w:webHidden/>
          </w:rPr>
          <w:instrText xml:space="preserve"> PAGEREF _Toc529212894 \h </w:instrText>
        </w:r>
        <w:r w:rsidR="00B14386">
          <w:rPr>
            <w:noProof/>
            <w:webHidden/>
          </w:rPr>
        </w:r>
        <w:r w:rsidR="00B14386">
          <w:rPr>
            <w:noProof/>
            <w:webHidden/>
          </w:rPr>
          <w:fldChar w:fldCharType="separate"/>
        </w:r>
        <w:r w:rsidR="00B14386">
          <w:rPr>
            <w:noProof/>
            <w:webHidden/>
          </w:rPr>
          <w:t>249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95" w:history="1">
        <w:r w:rsidR="00B14386" w:rsidRPr="00FC1D89">
          <w:rPr>
            <w:rStyle w:val="Hyperlink"/>
            <w:noProof/>
          </w:rPr>
          <w:t>7.1.4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Collisions</w:t>
        </w:r>
        <w:r w:rsidR="00B14386">
          <w:rPr>
            <w:noProof/>
            <w:webHidden/>
          </w:rPr>
          <w:tab/>
        </w:r>
        <w:r w:rsidR="00B14386">
          <w:rPr>
            <w:noProof/>
            <w:webHidden/>
          </w:rPr>
          <w:fldChar w:fldCharType="begin"/>
        </w:r>
        <w:r w:rsidR="00B14386">
          <w:rPr>
            <w:noProof/>
            <w:webHidden/>
          </w:rPr>
          <w:instrText xml:space="preserve"> PAGEREF _Toc529212895 \h </w:instrText>
        </w:r>
        <w:r w:rsidR="00B14386">
          <w:rPr>
            <w:noProof/>
            <w:webHidden/>
          </w:rPr>
        </w:r>
        <w:r w:rsidR="00B14386">
          <w:rPr>
            <w:noProof/>
            <w:webHidden/>
          </w:rPr>
          <w:fldChar w:fldCharType="separate"/>
        </w:r>
        <w:r w:rsidR="00B14386">
          <w:rPr>
            <w:noProof/>
            <w:webHidden/>
          </w:rPr>
          <w:t>253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96" w:history="1">
        <w:r w:rsidR="00B14386" w:rsidRPr="00FC1D89">
          <w:rPr>
            <w:rStyle w:val="Hyperlink"/>
            <w:noProof/>
          </w:rPr>
          <w:t>7.1.5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Event priorities</w:t>
        </w:r>
        <w:r w:rsidR="00B14386">
          <w:rPr>
            <w:noProof/>
            <w:webHidden/>
          </w:rPr>
          <w:tab/>
        </w:r>
        <w:r w:rsidR="00B14386">
          <w:rPr>
            <w:noProof/>
            <w:webHidden/>
          </w:rPr>
          <w:fldChar w:fldCharType="begin"/>
        </w:r>
        <w:r w:rsidR="00B14386">
          <w:rPr>
            <w:noProof/>
            <w:webHidden/>
          </w:rPr>
          <w:instrText xml:space="preserve"> PAGEREF _Toc529212896 \h </w:instrText>
        </w:r>
        <w:r w:rsidR="00B14386">
          <w:rPr>
            <w:noProof/>
            <w:webHidden/>
          </w:rPr>
        </w:r>
        <w:r w:rsidR="00B14386">
          <w:rPr>
            <w:noProof/>
            <w:webHidden/>
          </w:rPr>
          <w:fldChar w:fldCharType="separate"/>
        </w:r>
        <w:r w:rsidR="00B14386">
          <w:rPr>
            <w:noProof/>
            <w:webHidden/>
          </w:rPr>
          <w:t>253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97" w:history="1">
        <w:r w:rsidR="00B14386" w:rsidRPr="00FC1D89">
          <w:rPr>
            <w:rStyle w:val="Hyperlink"/>
            <w:noProof/>
          </w:rPr>
          <w:t>7.1.6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Receiving packets</w:t>
        </w:r>
        <w:r w:rsidR="00B14386">
          <w:rPr>
            <w:noProof/>
            <w:webHidden/>
          </w:rPr>
          <w:tab/>
        </w:r>
        <w:r w:rsidR="00B14386">
          <w:rPr>
            <w:noProof/>
            <w:webHidden/>
          </w:rPr>
          <w:fldChar w:fldCharType="begin"/>
        </w:r>
        <w:r w:rsidR="00B14386">
          <w:rPr>
            <w:noProof/>
            <w:webHidden/>
          </w:rPr>
          <w:instrText xml:space="preserve"> PAGEREF _Toc529212897 \h </w:instrText>
        </w:r>
        <w:r w:rsidR="00B14386">
          <w:rPr>
            <w:noProof/>
            <w:webHidden/>
          </w:rPr>
        </w:r>
        <w:r w:rsidR="00B14386">
          <w:rPr>
            <w:noProof/>
            <w:webHidden/>
          </w:rPr>
          <w:fldChar w:fldCharType="separate"/>
        </w:r>
        <w:r w:rsidR="00B14386">
          <w:rPr>
            <w:noProof/>
            <w:webHidden/>
          </w:rPr>
          <w:t>254</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898" w:history="1">
        <w:r w:rsidR="00B14386" w:rsidRPr="00FC1D89">
          <w:rPr>
            <w:rStyle w:val="Hyperlink"/>
            <w:noProof/>
          </w:rPr>
          <w:t>7.2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Port inquiries</w:t>
        </w:r>
        <w:r w:rsidR="00B14386">
          <w:rPr>
            <w:noProof/>
            <w:webHidden/>
          </w:rPr>
          <w:tab/>
        </w:r>
        <w:r w:rsidR="00B14386">
          <w:rPr>
            <w:noProof/>
            <w:webHidden/>
          </w:rPr>
          <w:fldChar w:fldCharType="begin"/>
        </w:r>
        <w:r w:rsidR="00B14386">
          <w:rPr>
            <w:noProof/>
            <w:webHidden/>
          </w:rPr>
          <w:instrText xml:space="preserve"> PAGEREF _Toc529212898 \h </w:instrText>
        </w:r>
        <w:r w:rsidR="00B14386">
          <w:rPr>
            <w:noProof/>
            <w:webHidden/>
          </w:rPr>
        </w:r>
        <w:r w:rsidR="00B14386">
          <w:rPr>
            <w:noProof/>
            <w:webHidden/>
          </w:rPr>
          <w:fldChar w:fldCharType="separate"/>
        </w:r>
        <w:r w:rsidR="00B14386">
          <w:rPr>
            <w:noProof/>
            <w:webHidden/>
          </w:rPr>
          <w:t>256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899" w:history="1">
        <w:r w:rsidR="00B14386" w:rsidRPr="00FC1D89">
          <w:rPr>
            <w:rStyle w:val="Hyperlink"/>
            <w:noProof/>
          </w:rPr>
          <w:t>7.2.1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Inquiries about the present</w:t>
        </w:r>
        <w:r w:rsidR="00B14386">
          <w:rPr>
            <w:noProof/>
            <w:webHidden/>
          </w:rPr>
          <w:tab/>
        </w:r>
        <w:r w:rsidR="00B14386">
          <w:rPr>
            <w:noProof/>
            <w:webHidden/>
          </w:rPr>
          <w:fldChar w:fldCharType="begin"/>
        </w:r>
        <w:r w:rsidR="00B14386">
          <w:rPr>
            <w:noProof/>
            <w:webHidden/>
          </w:rPr>
          <w:instrText xml:space="preserve"> PAGEREF _Toc529212899 \h </w:instrText>
        </w:r>
        <w:r w:rsidR="00B14386">
          <w:rPr>
            <w:noProof/>
            <w:webHidden/>
          </w:rPr>
        </w:r>
        <w:r w:rsidR="00B14386">
          <w:rPr>
            <w:noProof/>
            <w:webHidden/>
          </w:rPr>
          <w:fldChar w:fldCharType="separate"/>
        </w:r>
        <w:r w:rsidR="00B14386">
          <w:rPr>
            <w:noProof/>
            <w:webHidden/>
          </w:rPr>
          <w:t>256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00" w:history="1">
        <w:r w:rsidR="00B14386" w:rsidRPr="00FC1D89">
          <w:rPr>
            <w:rStyle w:val="Hyperlink"/>
            <w:noProof/>
          </w:rPr>
          <w:t>7.2.2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Inquiries about the past</w:t>
        </w:r>
        <w:r w:rsidR="00B14386">
          <w:rPr>
            <w:noProof/>
            <w:webHidden/>
          </w:rPr>
          <w:tab/>
        </w:r>
        <w:r w:rsidR="00B14386">
          <w:rPr>
            <w:noProof/>
            <w:webHidden/>
          </w:rPr>
          <w:fldChar w:fldCharType="begin"/>
        </w:r>
        <w:r w:rsidR="00B14386">
          <w:rPr>
            <w:noProof/>
            <w:webHidden/>
          </w:rPr>
          <w:instrText xml:space="preserve"> PAGEREF _Toc529212900 \h </w:instrText>
        </w:r>
        <w:r w:rsidR="00B14386">
          <w:rPr>
            <w:noProof/>
            <w:webHidden/>
          </w:rPr>
        </w:r>
        <w:r w:rsidR="00B14386">
          <w:rPr>
            <w:noProof/>
            <w:webHidden/>
          </w:rPr>
          <w:fldChar w:fldCharType="separate"/>
        </w:r>
        <w:r w:rsidR="00B14386">
          <w:rPr>
            <w:noProof/>
            <w:webHidden/>
          </w:rPr>
          <w:t>258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01" w:history="1">
        <w:r w:rsidR="00B14386" w:rsidRPr="00FC1D89">
          <w:rPr>
            <w:rStyle w:val="Hyperlink"/>
            <w:noProof/>
          </w:rPr>
          <w:t>7.2.3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Inquiries about the future</w:t>
        </w:r>
        <w:r w:rsidR="00B14386">
          <w:rPr>
            <w:noProof/>
            <w:webHidden/>
          </w:rPr>
          <w:tab/>
        </w:r>
        <w:r w:rsidR="00B14386">
          <w:rPr>
            <w:noProof/>
            <w:webHidden/>
          </w:rPr>
          <w:fldChar w:fldCharType="begin"/>
        </w:r>
        <w:r w:rsidR="00B14386">
          <w:rPr>
            <w:noProof/>
            <w:webHidden/>
          </w:rPr>
          <w:instrText xml:space="preserve"> PAGEREF _Toc529212901 \h </w:instrText>
        </w:r>
        <w:r w:rsidR="00B14386">
          <w:rPr>
            <w:noProof/>
            <w:webHidden/>
          </w:rPr>
        </w:r>
        <w:r w:rsidR="00B14386">
          <w:rPr>
            <w:noProof/>
            <w:webHidden/>
          </w:rPr>
          <w:fldChar w:fldCharType="separate"/>
        </w:r>
        <w:r w:rsidR="00B14386">
          <w:rPr>
            <w:noProof/>
            <w:webHidden/>
          </w:rPr>
          <w:t>259</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02" w:history="1">
        <w:r w:rsidR="00B14386" w:rsidRPr="00FC1D89">
          <w:rPr>
            <w:rStyle w:val="Hyperlink"/>
            <w:noProof/>
          </w:rPr>
          <w:t>7.3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Faulty links</w:t>
        </w:r>
        <w:r w:rsidR="00B14386">
          <w:rPr>
            <w:noProof/>
            <w:webHidden/>
          </w:rPr>
          <w:tab/>
        </w:r>
        <w:r w:rsidR="00B14386">
          <w:rPr>
            <w:noProof/>
            <w:webHidden/>
          </w:rPr>
          <w:fldChar w:fldCharType="begin"/>
        </w:r>
        <w:r w:rsidR="00B14386">
          <w:rPr>
            <w:noProof/>
            <w:webHidden/>
          </w:rPr>
          <w:instrText xml:space="preserve"> PAGEREF _Toc529212902 \h </w:instrText>
        </w:r>
        <w:r w:rsidR="00B14386">
          <w:rPr>
            <w:noProof/>
            <w:webHidden/>
          </w:rPr>
        </w:r>
        <w:r w:rsidR="00B14386">
          <w:rPr>
            <w:noProof/>
            <w:webHidden/>
          </w:rPr>
          <w:fldChar w:fldCharType="separate"/>
        </w:r>
        <w:r w:rsidR="00B14386">
          <w:rPr>
            <w:noProof/>
            <w:webHidden/>
          </w:rPr>
          <w:t>261</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03" w:history="1">
        <w:r w:rsidR="00B14386" w:rsidRPr="00FC1D89">
          <w:rPr>
            <w:rStyle w:val="Hyperlink"/>
            <w:noProof/>
          </w:rPr>
          <w:t>7.4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Cleaning after packets</w:t>
        </w:r>
        <w:r w:rsidR="00B14386">
          <w:rPr>
            <w:noProof/>
            <w:webHidden/>
          </w:rPr>
          <w:tab/>
        </w:r>
        <w:r w:rsidR="00B14386">
          <w:rPr>
            <w:noProof/>
            <w:webHidden/>
          </w:rPr>
          <w:fldChar w:fldCharType="begin"/>
        </w:r>
        <w:r w:rsidR="00B14386">
          <w:rPr>
            <w:noProof/>
            <w:webHidden/>
          </w:rPr>
          <w:instrText xml:space="preserve"> PAGEREF _Toc529212903 \h </w:instrText>
        </w:r>
        <w:r w:rsidR="00B14386">
          <w:rPr>
            <w:noProof/>
            <w:webHidden/>
          </w:rPr>
        </w:r>
        <w:r w:rsidR="00B14386">
          <w:rPr>
            <w:noProof/>
            <w:webHidden/>
          </w:rPr>
          <w:fldChar w:fldCharType="separate"/>
        </w:r>
        <w:r w:rsidR="00B14386">
          <w:rPr>
            <w:noProof/>
            <w:webHidden/>
          </w:rPr>
          <w:t>263</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904" w:history="1">
        <w:r w:rsidR="00B14386" w:rsidRPr="00FC1D89">
          <w:rPr>
            <w:rStyle w:val="Hyperlink"/>
            <w:noProof/>
          </w:rPr>
          <w:t>8</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RADIO CHANNELS AND TRANSCEIVERS</w:t>
        </w:r>
        <w:r w:rsidR="00B14386">
          <w:rPr>
            <w:noProof/>
            <w:webHidden/>
          </w:rPr>
          <w:tab/>
        </w:r>
        <w:r w:rsidR="00B14386">
          <w:rPr>
            <w:noProof/>
            <w:webHidden/>
          </w:rPr>
          <w:fldChar w:fldCharType="begin"/>
        </w:r>
        <w:r w:rsidR="00B14386">
          <w:rPr>
            <w:noProof/>
            <w:webHidden/>
          </w:rPr>
          <w:instrText xml:space="preserve"> PAGEREF _Toc529212904 \h </w:instrText>
        </w:r>
        <w:r w:rsidR="00B14386">
          <w:rPr>
            <w:noProof/>
            <w:webHidden/>
          </w:rPr>
        </w:r>
        <w:r w:rsidR="00B14386">
          <w:rPr>
            <w:noProof/>
            <w:webHidden/>
          </w:rPr>
          <w:fldChar w:fldCharType="separate"/>
        </w:r>
        <w:r w:rsidR="00B14386">
          <w:rPr>
            <w:noProof/>
            <w:webHidden/>
          </w:rPr>
          <w:t>265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05" w:history="1">
        <w:r w:rsidR="00B14386" w:rsidRPr="00FC1D89">
          <w:rPr>
            <w:rStyle w:val="Hyperlink"/>
            <w:noProof/>
          </w:rPr>
          <w:t>8.1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Interpreting activities in radio channels</w:t>
        </w:r>
        <w:r w:rsidR="00B14386">
          <w:rPr>
            <w:noProof/>
            <w:webHidden/>
          </w:rPr>
          <w:tab/>
        </w:r>
        <w:r w:rsidR="00B14386">
          <w:rPr>
            <w:noProof/>
            <w:webHidden/>
          </w:rPr>
          <w:fldChar w:fldCharType="begin"/>
        </w:r>
        <w:r w:rsidR="00B14386">
          <w:rPr>
            <w:noProof/>
            <w:webHidden/>
          </w:rPr>
          <w:instrText xml:space="preserve"> PAGEREF _Toc529212905 \h </w:instrText>
        </w:r>
        <w:r w:rsidR="00B14386">
          <w:rPr>
            <w:noProof/>
            <w:webHidden/>
          </w:rPr>
        </w:r>
        <w:r w:rsidR="00B14386">
          <w:rPr>
            <w:noProof/>
            <w:webHidden/>
          </w:rPr>
          <w:fldChar w:fldCharType="separate"/>
        </w:r>
        <w:r w:rsidR="00B14386">
          <w:rPr>
            <w:noProof/>
            <w:webHidden/>
          </w:rPr>
          <w:t>265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06" w:history="1">
        <w:r w:rsidR="00B14386" w:rsidRPr="00FC1D89">
          <w:rPr>
            <w:rStyle w:val="Hyperlink"/>
            <w:noProof/>
          </w:rPr>
          <w:t>8.1.1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stages of packet transmission and perception</w:t>
        </w:r>
        <w:r w:rsidR="00B14386">
          <w:rPr>
            <w:noProof/>
            <w:webHidden/>
          </w:rPr>
          <w:tab/>
        </w:r>
        <w:r w:rsidR="00B14386">
          <w:rPr>
            <w:noProof/>
            <w:webHidden/>
          </w:rPr>
          <w:fldChar w:fldCharType="begin"/>
        </w:r>
        <w:r w:rsidR="00B14386">
          <w:rPr>
            <w:noProof/>
            <w:webHidden/>
          </w:rPr>
          <w:instrText xml:space="preserve"> PAGEREF _Toc529212906 \h </w:instrText>
        </w:r>
        <w:r w:rsidR="00B14386">
          <w:rPr>
            <w:noProof/>
            <w:webHidden/>
          </w:rPr>
        </w:r>
        <w:r w:rsidR="00B14386">
          <w:rPr>
            <w:noProof/>
            <w:webHidden/>
          </w:rPr>
          <w:fldChar w:fldCharType="separate"/>
        </w:r>
        <w:r w:rsidR="00B14386">
          <w:rPr>
            <w:noProof/>
            <w:webHidden/>
          </w:rPr>
          <w:t>265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07" w:history="1">
        <w:r w:rsidR="00B14386" w:rsidRPr="00FC1D89">
          <w:rPr>
            <w:rStyle w:val="Hyperlink"/>
            <w:noProof/>
          </w:rPr>
          <w:t>8.1.2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Criteria of event assessment</w:t>
        </w:r>
        <w:r w:rsidR="00B14386">
          <w:rPr>
            <w:noProof/>
            <w:webHidden/>
          </w:rPr>
          <w:tab/>
        </w:r>
        <w:r w:rsidR="00B14386">
          <w:rPr>
            <w:noProof/>
            <w:webHidden/>
          </w:rPr>
          <w:fldChar w:fldCharType="begin"/>
        </w:r>
        <w:r w:rsidR="00B14386">
          <w:rPr>
            <w:noProof/>
            <w:webHidden/>
          </w:rPr>
          <w:instrText xml:space="preserve"> PAGEREF _Toc529212907 \h </w:instrText>
        </w:r>
        <w:r w:rsidR="00B14386">
          <w:rPr>
            <w:noProof/>
            <w:webHidden/>
          </w:rPr>
        </w:r>
        <w:r w:rsidR="00B14386">
          <w:rPr>
            <w:noProof/>
            <w:webHidden/>
          </w:rPr>
          <w:fldChar w:fldCharType="separate"/>
        </w:r>
        <w:r w:rsidR="00B14386">
          <w:rPr>
            <w:noProof/>
            <w:webHidden/>
          </w:rPr>
          <w:t>267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08" w:history="1">
        <w:r w:rsidR="00B14386" w:rsidRPr="00FC1D89">
          <w:rPr>
            <w:rStyle w:val="Hyperlink"/>
            <w:noProof/>
          </w:rPr>
          <w:t>8.1.3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Neighborhoods</w:t>
        </w:r>
        <w:r w:rsidR="00B14386">
          <w:rPr>
            <w:noProof/>
            <w:webHidden/>
          </w:rPr>
          <w:tab/>
        </w:r>
        <w:r w:rsidR="00B14386">
          <w:rPr>
            <w:noProof/>
            <w:webHidden/>
          </w:rPr>
          <w:fldChar w:fldCharType="begin"/>
        </w:r>
        <w:r w:rsidR="00B14386">
          <w:rPr>
            <w:noProof/>
            <w:webHidden/>
          </w:rPr>
          <w:instrText xml:space="preserve"> PAGEREF _Toc529212908 \h </w:instrText>
        </w:r>
        <w:r w:rsidR="00B14386">
          <w:rPr>
            <w:noProof/>
            <w:webHidden/>
          </w:rPr>
        </w:r>
        <w:r w:rsidR="00B14386">
          <w:rPr>
            <w:noProof/>
            <w:webHidden/>
          </w:rPr>
          <w:fldChar w:fldCharType="separate"/>
        </w:r>
        <w:r w:rsidR="00B14386">
          <w:rPr>
            <w:noProof/>
            <w:webHidden/>
          </w:rPr>
          <w:t>268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09" w:history="1">
        <w:r w:rsidR="00B14386" w:rsidRPr="00FC1D89">
          <w:rPr>
            <w:rStyle w:val="Hyperlink"/>
            <w:noProof/>
          </w:rPr>
          <w:t>8.1.4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Event assessment</w:t>
        </w:r>
        <w:r w:rsidR="00B14386">
          <w:rPr>
            <w:noProof/>
            <w:webHidden/>
          </w:rPr>
          <w:tab/>
        </w:r>
        <w:r w:rsidR="00B14386">
          <w:rPr>
            <w:noProof/>
            <w:webHidden/>
          </w:rPr>
          <w:fldChar w:fldCharType="begin"/>
        </w:r>
        <w:r w:rsidR="00B14386">
          <w:rPr>
            <w:noProof/>
            <w:webHidden/>
          </w:rPr>
          <w:instrText xml:space="preserve"> PAGEREF _Toc529212909 \h </w:instrText>
        </w:r>
        <w:r w:rsidR="00B14386">
          <w:rPr>
            <w:noProof/>
            <w:webHidden/>
          </w:rPr>
        </w:r>
        <w:r w:rsidR="00B14386">
          <w:rPr>
            <w:noProof/>
            <w:webHidden/>
          </w:rPr>
          <w:fldChar w:fldCharType="separate"/>
        </w:r>
        <w:r w:rsidR="00B14386">
          <w:rPr>
            <w:noProof/>
            <w:webHidden/>
          </w:rPr>
          <w:t>269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0" w:history="1">
        <w:r w:rsidR="00B14386" w:rsidRPr="00FC1D89">
          <w:rPr>
            <w:rStyle w:val="Hyperlink"/>
            <w:noProof/>
          </w:rPr>
          <w:t>8.1.5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Interference histograms</w:t>
        </w:r>
        <w:r w:rsidR="00B14386">
          <w:rPr>
            <w:noProof/>
            <w:webHidden/>
          </w:rPr>
          <w:tab/>
        </w:r>
        <w:r w:rsidR="00B14386">
          <w:rPr>
            <w:noProof/>
            <w:webHidden/>
          </w:rPr>
          <w:fldChar w:fldCharType="begin"/>
        </w:r>
        <w:r w:rsidR="00B14386">
          <w:rPr>
            <w:noProof/>
            <w:webHidden/>
          </w:rPr>
          <w:instrText xml:space="preserve"> PAGEREF _Toc529212910 \h </w:instrText>
        </w:r>
        <w:r w:rsidR="00B14386">
          <w:rPr>
            <w:noProof/>
            <w:webHidden/>
          </w:rPr>
        </w:r>
        <w:r w:rsidR="00B14386">
          <w:rPr>
            <w:noProof/>
            <w:webHidden/>
          </w:rPr>
          <w:fldChar w:fldCharType="separate"/>
        </w:r>
        <w:r w:rsidR="00B14386">
          <w:rPr>
            <w:noProof/>
            <w:webHidden/>
          </w:rPr>
          <w:t>270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1" w:history="1">
        <w:r w:rsidR="00B14386" w:rsidRPr="00FC1D89">
          <w:rPr>
            <w:rStyle w:val="Hyperlink"/>
            <w:noProof/>
          </w:rPr>
          <w:t>8.1.6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Event reassessment</w:t>
        </w:r>
        <w:r w:rsidR="00B14386">
          <w:rPr>
            <w:noProof/>
            <w:webHidden/>
          </w:rPr>
          <w:tab/>
        </w:r>
        <w:r w:rsidR="00B14386">
          <w:rPr>
            <w:noProof/>
            <w:webHidden/>
          </w:rPr>
          <w:fldChar w:fldCharType="begin"/>
        </w:r>
        <w:r w:rsidR="00B14386">
          <w:rPr>
            <w:noProof/>
            <w:webHidden/>
          </w:rPr>
          <w:instrText xml:space="preserve"> PAGEREF _Toc529212911 \h </w:instrText>
        </w:r>
        <w:r w:rsidR="00B14386">
          <w:rPr>
            <w:noProof/>
            <w:webHidden/>
          </w:rPr>
        </w:r>
        <w:r w:rsidR="00B14386">
          <w:rPr>
            <w:noProof/>
            <w:webHidden/>
          </w:rPr>
          <w:fldChar w:fldCharType="separate"/>
        </w:r>
        <w:r w:rsidR="00B14386">
          <w:rPr>
            <w:noProof/>
            <w:webHidden/>
          </w:rPr>
          <w:t>272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2" w:history="1">
        <w:r w:rsidR="00B14386" w:rsidRPr="00FC1D89">
          <w:rPr>
            <w:rStyle w:val="Hyperlink"/>
            <w:noProof/>
          </w:rPr>
          <w:t>8.1.7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context of assessment methods</w:t>
        </w:r>
        <w:r w:rsidR="00B14386">
          <w:rPr>
            <w:noProof/>
            <w:webHidden/>
          </w:rPr>
          <w:tab/>
        </w:r>
        <w:r w:rsidR="00B14386">
          <w:rPr>
            <w:noProof/>
            <w:webHidden/>
          </w:rPr>
          <w:fldChar w:fldCharType="begin"/>
        </w:r>
        <w:r w:rsidR="00B14386">
          <w:rPr>
            <w:noProof/>
            <w:webHidden/>
          </w:rPr>
          <w:instrText xml:space="preserve"> PAGEREF _Toc529212912 \h </w:instrText>
        </w:r>
        <w:r w:rsidR="00B14386">
          <w:rPr>
            <w:noProof/>
            <w:webHidden/>
          </w:rPr>
        </w:r>
        <w:r w:rsidR="00B14386">
          <w:rPr>
            <w:noProof/>
            <w:webHidden/>
          </w:rPr>
          <w:fldChar w:fldCharType="separate"/>
        </w:r>
        <w:r w:rsidR="00B14386">
          <w:rPr>
            <w:noProof/>
            <w:webHidden/>
          </w:rPr>
          <w:t>273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3" w:history="1">
        <w:r w:rsidR="00B14386" w:rsidRPr="00FC1D89">
          <w:rPr>
            <w:rStyle w:val="Hyperlink"/>
            <w:noProof/>
          </w:rPr>
          <w:t>8.1.8</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Starting and terminating packet transmission</w:t>
        </w:r>
        <w:r w:rsidR="00B14386">
          <w:rPr>
            <w:noProof/>
            <w:webHidden/>
          </w:rPr>
          <w:tab/>
        </w:r>
        <w:r w:rsidR="00B14386">
          <w:rPr>
            <w:noProof/>
            <w:webHidden/>
          </w:rPr>
          <w:fldChar w:fldCharType="begin"/>
        </w:r>
        <w:r w:rsidR="00B14386">
          <w:rPr>
            <w:noProof/>
            <w:webHidden/>
          </w:rPr>
          <w:instrText xml:space="preserve"> PAGEREF _Toc529212913 \h </w:instrText>
        </w:r>
        <w:r w:rsidR="00B14386">
          <w:rPr>
            <w:noProof/>
            <w:webHidden/>
          </w:rPr>
        </w:r>
        <w:r w:rsidR="00B14386">
          <w:rPr>
            <w:noProof/>
            <w:webHidden/>
          </w:rPr>
          <w:fldChar w:fldCharType="separate"/>
        </w:r>
        <w:r w:rsidR="00B14386">
          <w:rPr>
            <w:noProof/>
            <w:webHidden/>
          </w:rPr>
          <w:t>274</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14" w:history="1">
        <w:r w:rsidR="00B14386" w:rsidRPr="00FC1D89">
          <w:rPr>
            <w:rStyle w:val="Hyperlink"/>
            <w:noProof/>
          </w:rPr>
          <w:t>8.2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Packet perception and reception</w:t>
        </w:r>
        <w:r w:rsidR="00B14386">
          <w:rPr>
            <w:noProof/>
            <w:webHidden/>
          </w:rPr>
          <w:tab/>
        </w:r>
        <w:r w:rsidR="00B14386">
          <w:rPr>
            <w:noProof/>
            <w:webHidden/>
          </w:rPr>
          <w:fldChar w:fldCharType="begin"/>
        </w:r>
        <w:r w:rsidR="00B14386">
          <w:rPr>
            <w:noProof/>
            <w:webHidden/>
          </w:rPr>
          <w:instrText xml:space="preserve"> PAGEREF _Toc529212914 \h </w:instrText>
        </w:r>
        <w:r w:rsidR="00B14386">
          <w:rPr>
            <w:noProof/>
            <w:webHidden/>
          </w:rPr>
        </w:r>
        <w:r w:rsidR="00B14386">
          <w:rPr>
            <w:noProof/>
            <w:webHidden/>
          </w:rPr>
          <w:fldChar w:fldCharType="separate"/>
        </w:r>
        <w:r w:rsidR="00B14386">
          <w:rPr>
            <w:noProof/>
            <w:webHidden/>
          </w:rPr>
          <w:t>275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5" w:history="1">
        <w:r w:rsidR="00B14386" w:rsidRPr="00FC1D89">
          <w:rPr>
            <w:rStyle w:val="Hyperlink"/>
            <w:noProof/>
          </w:rPr>
          <w:t>8.2.1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Wait requests and events</w:t>
        </w:r>
        <w:r w:rsidR="00B14386">
          <w:rPr>
            <w:noProof/>
            <w:webHidden/>
          </w:rPr>
          <w:tab/>
        </w:r>
        <w:r w:rsidR="00B14386">
          <w:rPr>
            <w:noProof/>
            <w:webHidden/>
          </w:rPr>
          <w:fldChar w:fldCharType="begin"/>
        </w:r>
        <w:r w:rsidR="00B14386">
          <w:rPr>
            <w:noProof/>
            <w:webHidden/>
          </w:rPr>
          <w:instrText xml:space="preserve"> PAGEREF _Toc529212915 \h </w:instrText>
        </w:r>
        <w:r w:rsidR="00B14386">
          <w:rPr>
            <w:noProof/>
            <w:webHidden/>
          </w:rPr>
        </w:r>
        <w:r w:rsidR="00B14386">
          <w:rPr>
            <w:noProof/>
            <w:webHidden/>
          </w:rPr>
          <w:fldChar w:fldCharType="separate"/>
        </w:r>
        <w:r w:rsidR="00B14386">
          <w:rPr>
            <w:noProof/>
            <w:webHidden/>
          </w:rPr>
          <w:t>276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6" w:history="1">
        <w:r w:rsidR="00B14386" w:rsidRPr="00FC1D89">
          <w:rPr>
            <w:rStyle w:val="Hyperlink"/>
            <w:noProof/>
          </w:rPr>
          <w:t>8.2.2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Event priorities</w:t>
        </w:r>
        <w:r w:rsidR="00B14386">
          <w:rPr>
            <w:noProof/>
            <w:webHidden/>
          </w:rPr>
          <w:tab/>
        </w:r>
        <w:r w:rsidR="00B14386">
          <w:rPr>
            <w:noProof/>
            <w:webHidden/>
          </w:rPr>
          <w:fldChar w:fldCharType="begin"/>
        </w:r>
        <w:r w:rsidR="00B14386">
          <w:rPr>
            <w:noProof/>
            <w:webHidden/>
          </w:rPr>
          <w:instrText xml:space="preserve"> PAGEREF _Toc529212916 \h </w:instrText>
        </w:r>
        <w:r w:rsidR="00B14386">
          <w:rPr>
            <w:noProof/>
            <w:webHidden/>
          </w:rPr>
        </w:r>
        <w:r w:rsidR="00B14386">
          <w:rPr>
            <w:noProof/>
            <w:webHidden/>
          </w:rPr>
          <w:fldChar w:fldCharType="separate"/>
        </w:r>
        <w:r w:rsidR="00B14386">
          <w:rPr>
            <w:noProof/>
            <w:webHidden/>
          </w:rPr>
          <w:t>281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7" w:history="1">
        <w:r w:rsidR="00B14386" w:rsidRPr="00FC1D89">
          <w:rPr>
            <w:rStyle w:val="Hyperlink"/>
            <w:noProof/>
          </w:rPr>
          <w:t>8.2.3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Receiving packets</w:t>
        </w:r>
        <w:r w:rsidR="00B14386">
          <w:rPr>
            <w:noProof/>
            <w:webHidden/>
          </w:rPr>
          <w:tab/>
        </w:r>
        <w:r w:rsidR="00B14386">
          <w:rPr>
            <w:noProof/>
            <w:webHidden/>
          </w:rPr>
          <w:fldChar w:fldCharType="begin"/>
        </w:r>
        <w:r w:rsidR="00B14386">
          <w:rPr>
            <w:noProof/>
            <w:webHidden/>
          </w:rPr>
          <w:instrText xml:space="preserve"> PAGEREF _Toc529212917 \h </w:instrText>
        </w:r>
        <w:r w:rsidR="00B14386">
          <w:rPr>
            <w:noProof/>
            <w:webHidden/>
          </w:rPr>
        </w:r>
        <w:r w:rsidR="00B14386">
          <w:rPr>
            <w:noProof/>
            <w:webHidden/>
          </w:rPr>
          <w:fldChar w:fldCharType="separate"/>
        </w:r>
        <w:r w:rsidR="00B14386">
          <w:rPr>
            <w:noProof/>
            <w:webHidden/>
          </w:rPr>
          <w:t>281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8" w:history="1">
        <w:r w:rsidR="00B14386" w:rsidRPr="00FC1D89">
          <w:rPr>
            <w:rStyle w:val="Hyperlink"/>
            <w:noProof/>
          </w:rPr>
          <w:t>8.2.4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Hooks for handling bit errors</w:t>
        </w:r>
        <w:r w:rsidR="00B14386">
          <w:rPr>
            <w:noProof/>
            <w:webHidden/>
          </w:rPr>
          <w:tab/>
        </w:r>
        <w:r w:rsidR="00B14386">
          <w:rPr>
            <w:noProof/>
            <w:webHidden/>
          </w:rPr>
          <w:fldChar w:fldCharType="begin"/>
        </w:r>
        <w:r w:rsidR="00B14386">
          <w:rPr>
            <w:noProof/>
            <w:webHidden/>
          </w:rPr>
          <w:instrText xml:space="preserve"> PAGEREF _Toc529212918 \h </w:instrText>
        </w:r>
        <w:r w:rsidR="00B14386">
          <w:rPr>
            <w:noProof/>
            <w:webHidden/>
          </w:rPr>
        </w:r>
        <w:r w:rsidR="00B14386">
          <w:rPr>
            <w:noProof/>
            <w:webHidden/>
          </w:rPr>
          <w:fldChar w:fldCharType="separate"/>
        </w:r>
        <w:r w:rsidR="00B14386">
          <w:rPr>
            <w:noProof/>
            <w:webHidden/>
          </w:rPr>
          <w:t>282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19" w:history="1">
        <w:r w:rsidR="00B14386" w:rsidRPr="00FC1D89">
          <w:rPr>
            <w:rStyle w:val="Hyperlink"/>
            <w:noProof/>
          </w:rPr>
          <w:t>8.2.5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Transceiver inquiries</w:t>
        </w:r>
        <w:r w:rsidR="00B14386">
          <w:rPr>
            <w:noProof/>
            <w:webHidden/>
          </w:rPr>
          <w:tab/>
        </w:r>
        <w:r w:rsidR="00B14386">
          <w:rPr>
            <w:noProof/>
            <w:webHidden/>
          </w:rPr>
          <w:fldChar w:fldCharType="begin"/>
        </w:r>
        <w:r w:rsidR="00B14386">
          <w:rPr>
            <w:noProof/>
            <w:webHidden/>
          </w:rPr>
          <w:instrText xml:space="preserve"> PAGEREF _Toc529212919 \h </w:instrText>
        </w:r>
        <w:r w:rsidR="00B14386">
          <w:rPr>
            <w:noProof/>
            <w:webHidden/>
          </w:rPr>
        </w:r>
        <w:r w:rsidR="00B14386">
          <w:rPr>
            <w:noProof/>
            <w:webHidden/>
          </w:rPr>
          <w:fldChar w:fldCharType="separate"/>
        </w:r>
        <w:r w:rsidR="00B14386">
          <w:rPr>
            <w:noProof/>
            <w:webHidden/>
          </w:rPr>
          <w:t>286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20" w:history="1">
        <w:r w:rsidR="00B14386" w:rsidRPr="00FC1D89">
          <w:rPr>
            <w:rStyle w:val="Hyperlink"/>
            <w:noProof/>
          </w:rPr>
          <w:t>8.3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Cleaning after packets</w:t>
        </w:r>
        <w:r w:rsidR="00B14386">
          <w:rPr>
            <w:noProof/>
            <w:webHidden/>
          </w:rPr>
          <w:tab/>
        </w:r>
        <w:r w:rsidR="00B14386">
          <w:rPr>
            <w:noProof/>
            <w:webHidden/>
          </w:rPr>
          <w:fldChar w:fldCharType="begin"/>
        </w:r>
        <w:r w:rsidR="00B14386">
          <w:rPr>
            <w:noProof/>
            <w:webHidden/>
          </w:rPr>
          <w:instrText xml:space="preserve"> PAGEREF _Toc529212920 \h </w:instrText>
        </w:r>
        <w:r w:rsidR="00B14386">
          <w:rPr>
            <w:noProof/>
            <w:webHidden/>
          </w:rPr>
        </w:r>
        <w:r w:rsidR="00B14386">
          <w:rPr>
            <w:noProof/>
            <w:webHidden/>
          </w:rPr>
          <w:fldChar w:fldCharType="separate"/>
        </w:r>
        <w:r w:rsidR="00B14386">
          <w:rPr>
            <w:noProof/>
            <w:webHidden/>
          </w:rPr>
          <w:t>291</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921" w:history="1">
        <w:r w:rsidR="00B14386" w:rsidRPr="00FC1D89">
          <w:rPr>
            <w:rStyle w:val="Hyperlink"/>
            <w:noProof/>
          </w:rPr>
          <w:t>9</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MAILBOXES</w:t>
        </w:r>
        <w:r w:rsidR="00B14386">
          <w:rPr>
            <w:noProof/>
            <w:webHidden/>
          </w:rPr>
          <w:tab/>
        </w:r>
        <w:r w:rsidR="00B14386">
          <w:rPr>
            <w:noProof/>
            <w:webHidden/>
          </w:rPr>
          <w:fldChar w:fldCharType="begin"/>
        </w:r>
        <w:r w:rsidR="00B14386">
          <w:rPr>
            <w:noProof/>
            <w:webHidden/>
          </w:rPr>
          <w:instrText xml:space="preserve"> PAGEREF _Toc529212921 \h </w:instrText>
        </w:r>
        <w:r w:rsidR="00B14386">
          <w:rPr>
            <w:noProof/>
            <w:webHidden/>
          </w:rPr>
        </w:r>
        <w:r w:rsidR="00B14386">
          <w:rPr>
            <w:noProof/>
            <w:webHidden/>
          </w:rPr>
          <w:fldChar w:fldCharType="separate"/>
        </w:r>
        <w:r w:rsidR="00B14386">
          <w:rPr>
            <w:noProof/>
            <w:webHidden/>
          </w:rPr>
          <w:t>292</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22" w:history="1">
        <w:r w:rsidR="00B14386" w:rsidRPr="00FC1D89">
          <w:rPr>
            <w:rStyle w:val="Hyperlink"/>
            <w:noProof/>
          </w:rPr>
          <w:t>9.1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General concepts</w:t>
        </w:r>
        <w:r w:rsidR="00B14386">
          <w:rPr>
            <w:noProof/>
            <w:webHidden/>
          </w:rPr>
          <w:tab/>
        </w:r>
        <w:r w:rsidR="00B14386">
          <w:rPr>
            <w:noProof/>
            <w:webHidden/>
          </w:rPr>
          <w:fldChar w:fldCharType="begin"/>
        </w:r>
        <w:r w:rsidR="00B14386">
          <w:rPr>
            <w:noProof/>
            <w:webHidden/>
          </w:rPr>
          <w:instrText xml:space="preserve"> PAGEREF _Toc529212922 \h </w:instrText>
        </w:r>
        <w:r w:rsidR="00B14386">
          <w:rPr>
            <w:noProof/>
            <w:webHidden/>
          </w:rPr>
        </w:r>
        <w:r w:rsidR="00B14386">
          <w:rPr>
            <w:noProof/>
            <w:webHidden/>
          </w:rPr>
          <w:fldChar w:fldCharType="separate"/>
        </w:r>
        <w:r w:rsidR="00B14386">
          <w:rPr>
            <w:noProof/>
            <w:webHidden/>
          </w:rPr>
          <w:t>292</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23" w:history="1">
        <w:r w:rsidR="00B14386" w:rsidRPr="00FC1D89">
          <w:rPr>
            <w:rStyle w:val="Hyperlink"/>
            <w:noProof/>
          </w:rPr>
          <w:t>9.2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Fifo mailboxes</w:t>
        </w:r>
        <w:r w:rsidR="00B14386">
          <w:rPr>
            <w:noProof/>
            <w:webHidden/>
          </w:rPr>
          <w:tab/>
        </w:r>
        <w:r w:rsidR="00B14386">
          <w:rPr>
            <w:noProof/>
            <w:webHidden/>
          </w:rPr>
          <w:fldChar w:fldCharType="begin"/>
        </w:r>
        <w:r w:rsidR="00B14386">
          <w:rPr>
            <w:noProof/>
            <w:webHidden/>
          </w:rPr>
          <w:instrText xml:space="preserve"> PAGEREF _Toc529212923 \h </w:instrText>
        </w:r>
        <w:r w:rsidR="00B14386">
          <w:rPr>
            <w:noProof/>
            <w:webHidden/>
          </w:rPr>
        </w:r>
        <w:r w:rsidR="00B14386">
          <w:rPr>
            <w:noProof/>
            <w:webHidden/>
          </w:rPr>
          <w:fldChar w:fldCharType="separate"/>
        </w:r>
        <w:r w:rsidR="00B14386">
          <w:rPr>
            <w:noProof/>
            <w:webHidden/>
          </w:rPr>
          <w:t>293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24" w:history="1">
        <w:r w:rsidR="00B14386" w:rsidRPr="00FC1D89">
          <w:rPr>
            <w:rStyle w:val="Hyperlink"/>
            <w:noProof/>
          </w:rPr>
          <w:t>9.2.1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Declaring and creating fifo mailboxes</w:t>
        </w:r>
        <w:r w:rsidR="00B14386">
          <w:rPr>
            <w:noProof/>
            <w:webHidden/>
          </w:rPr>
          <w:tab/>
        </w:r>
        <w:r w:rsidR="00B14386">
          <w:rPr>
            <w:noProof/>
            <w:webHidden/>
          </w:rPr>
          <w:fldChar w:fldCharType="begin"/>
        </w:r>
        <w:r w:rsidR="00B14386">
          <w:rPr>
            <w:noProof/>
            <w:webHidden/>
          </w:rPr>
          <w:instrText xml:space="preserve"> PAGEREF _Toc529212924 \h </w:instrText>
        </w:r>
        <w:r w:rsidR="00B14386">
          <w:rPr>
            <w:noProof/>
            <w:webHidden/>
          </w:rPr>
        </w:r>
        <w:r w:rsidR="00B14386">
          <w:rPr>
            <w:noProof/>
            <w:webHidden/>
          </w:rPr>
          <w:fldChar w:fldCharType="separate"/>
        </w:r>
        <w:r w:rsidR="00B14386">
          <w:rPr>
            <w:noProof/>
            <w:webHidden/>
          </w:rPr>
          <w:t>293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25" w:history="1">
        <w:r w:rsidR="00B14386" w:rsidRPr="00FC1D89">
          <w:rPr>
            <w:rStyle w:val="Hyperlink"/>
            <w:noProof/>
          </w:rPr>
          <w:t>9.2.2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Wait requests</w:t>
        </w:r>
        <w:r w:rsidR="00B14386">
          <w:rPr>
            <w:noProof/>
            <w:webHidden/>
          </w:rPr>
          <w:tab/>
        </w:r>
        <w:r w:rsidR="00B14386">
          <w:rPr>
            <w:noProof/>
            <w:webHidden/>
          </w:rPr>
          <w:fldChar w:fldCharType="begin"/>
        </w:r>
        <w:r w:rsidR="00B14386">
          <w:rPr>
            <w:noProof/>
            <w:webHidden/>
          </w:rPr>
          <w:instrText xml:space="preserve"> PAGEREF _Toc529212925 \h </w:instrText>
        </w:r>
        <w:r w:rsidR="00B14386">
          <w:rPr>
            <w:noProof/>
            <w:webHidden/>
          </w:rPr>
        </w:r>
        <w:r w:rsidR="00B14386">
          <w:rPr>
            <w:noProof/>
            <w:webHidden/>
          </w:rPr>
          <w:fldChar w:fldCharType="separate"/>
        </w:r>
        <w:r w:rsidR="00B14386">
          <w:rPr>
            <w:noProof/>
            <w:webHidden/>
          </w:rPr>
          <w:t>296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26" w:history="1">
        <w:r w:rsidR="00B14386" w:rsidRPr="00FC1D89">
          <w:rPr>
            <w:rStyle w:val="Hyperlink"/>
            <w:noProof/>
          </w:rPr>
          <w:t>9.2.3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Operations on fifo mailboxes</w:t>
        </w:r>
        <w:r w:rsidR="00B14386">
          <w:rPr>
            <w:noProof/>
            <w:webHidden/>
          </w:rPr>
          <w:tab/>
        </w:r>
        <w:r w:rsidR="00B14386">
          <w:rPr>
            <w:noProof/>
            <w:webHidden/>
          </w:rPr>
          <w:fldChar w:fldCharType="begin"/>
        </w:r>
        <w:r w:rsidR="00B14386">
          <w:rPr>
            <w:noProof/>
            <w:webHidden/>
          </w:rPr>
          <w:instrText xml:space="preserve"> PAGEREF _Toc529212926 \h </w:instrText>
        </w:r>
        <w:r w:rsidR="00B14386">
          <w:rPr>
            <w:noProof/>
            <w:webHidden/>
          </w:rPr>
        </w:r>
        <w:r w:rsidR="00B14386">
          <w:rPr>
            <w:noProof/>
            <w:webHidden/>
          </w:rPr>
          <w:fldChar w:fldCharType="separate"/>
        </w:r>
        <w:r w:rsidR="00B14386">
          <w:rPr>
            <w:noProof/>
            <w:webHidden/>
          </w:rPr>
          <w:t>298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27" w:history="1">
        <w:r w:rsidR="00B14386" w:rsidRPr="00FC1D89">
          <w:rPr>
            <w:rStyle w:val="Hyperlink"/>
            <w:noProof/>
          </w:rPr>
          <w:t>9.2.4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priority put operation</w:t>
        </w:r>
        <w:r w:rsidR="00B14386">
          <w:rPr>
            <w:noProof/>
            <w:webHidden/>
          </w:rPr>
          <w:tab/>
        </w:r>
        <w:r w:rsidR="00B14386">
          <w:rPr>
            <w:noProof/>
            <w:webHidden/>
          </w:rPr>
          <w:fldChar w:fldCharType="begin"/>
        </w:r>
        <w:r w:rsidR="00B14386">
          <w:rPr>
            <w:noProof/>
            <w:webHidden/>
          </w:rPr>
          <w:instrText xml:space="preserve"> PAGEREF _Toc529212927 \h </w:instrText>
        </w:r>
        <w:r w:rsidR="00B14386">
          <w:rPr>
            <w:noProof/>
            <w:webHidden/>
          </w:rPr>
        </w:r>
        <w:r w:rsidR="00B14386">
          <w:rPr>
            <w:noProof/>
            <w:webHidden/>
          </w:rPr>
          <w:fldChar w:fldCharType="separate"/>
        </w:r>
        <w:r w:rsidR="00B14386">
          <w:rPr>
            <w:noProof/>
            <w:webHidden/>
          </w:rPr>
          <w:t>303</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28" w:history="1">
        <w:r w:rsidR="00B14386" w:rsidRPr="00FC1D89">
          <w:rPr>
            <w:rStyle w:val="Hyperlink"/>
            <w:noProof/>
          </w:rPr>
          <w:t>9.3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Barrier mailboxes</w:t>
        </w:r>
        <w:r w:rsidR="00B14386">
          <w:rPr>
            <w:noProof/>
            <w:webHidden/>
          </w:rPr>
          <w:tab/>
        </w:r>
        <w:r w:rsidR="00B14386">
          <w:rPr>
            <w:noProof/>
            <w:webHidden/>
          </w:rPr>
          <w:fldChar w:fldCharType="begin"/>
        </w:r>
        <w:r w:rsidR="00B14386">
          <w:rPr>
            <w:noProof/>
            <w:webHidden/>
          </w:rPr>
          <w:instrText xml:space="preserve"> PAGEREF _Toc529212928 \h </w:instrText>
        </w:r>
        <w:r w:rsidR="00B14386">
          <w:rPr>
            <w:noProof/>
            <w:webHidden/>
          </w:rPr>
        </w:r>
        <w:r w:rsidR="00B14386">
          <w:rPr>
            <w:noProof/>
            <w:webHidden/>
          </w:rPr>
          <w:fldChar w:fldCharType="separate"/>
        </w:r>
        <w:r w:rsidR="00B14386">
          <w:rPr>
            <w:noProof/>
            <w:webHidden/>
          </w:rPr>
          <w:t>305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29" w:history="1">
        <w:r w:rsidR="00B14386" w:rsidRPr="00FC1D89">
          <w:rPr>
            <w:rStyle w:val="Hyperlink"/>
            <w:noProof/>
          </w:rPr>
          <w:t>9.3.1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Declaring and creating barrier mailboxes</w:t>
        </w:r>
        <w:r w:rsidR="00B14386">
          <w:rPr>
            <w:noProof/>
            <w:webHidden/>
          </w:rPr>
          <w:tab/>
        </w:r>
        <w:r w:rsidR="00B14386">
          <w:rPr>
            <w:noProof/>
            <w:webHidden/>
          </w:rPr>
          <w:fldChar w:fldCharType="begin"/>
        </w:r>
        <w:r w:rsidR="00B14386">
          <w:rPr>
            <w:noProof/>
            <w:webHidden/>
          </w:rPr>
          <w:instrText xml:space="preserve"> PAGEREF _Toc529212929 \h </w:instrText>
        </w:r>
        <w:r w:rsidR="00B14386">
          <w:rPr>
            <w:noProof/>
            <w:webHidden/>
          </w:rPr>
        </w:r>
        <w:r w:rsidR="00B14386">
          <w:rPr>
            <w:noProof/>
            <w:webHidden/>
          </w:rPr>
          <w:fldChar w:fldCharType="separate"/>
        </w:r>
        <w:r w:rsidR="00B14386">
          <w:rPr>
            <w:noProof/>
            <w:webHidden/>
          </w:rPr>
          <w:t>305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0" w:history="1">
        <w:r w:rsidR="00B14386" w:rsidRPr="00FC1D89">
          <w:rPr>
            <w:rStyle w:val="Hyperlink"/>
            <w:noProof/>
          </w:rPr>
          <w:t>9.3.2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Wait requests</w:t>
        </w:r>
        <w:r w:rsidR="00B14386">
          <w:rPr>
            <w:noProof/>
            <w:webHidden/>
          </w:rPr>
          <w:tab/>
        </w:r>
        <w:r w:rsidR="00B14386">
          <w:rPr>
            <w:noProof/>
            <w:webHidden/>
          </w:rPr>
          <w:fldChar w:fldCharType="begin"/>
        </w:r>
        <w:r w:rsidR="00B14386">
          <w:rPr>
            <w:noProof/>
            <w:webHidden/>
          </w:rPr>
          <w:instrText xml:space="preserve"> PAGEREF _Toc529212930 \h </w:instrText>
        </w:r>
        <w:r w:rsidR="00B14386">
          <w:rPr>
            <w:noProof/>
            <w:webHidden/>
          </w:rPr>
        </w:r>
        <w:r w:rsidR="00B14386">
          <w:rPr>
            <w:noProof/>
            <w:webHidden/>
          </w:rPr>
          <w:fldChar w:fldCharType="separate"/>
        </w:r>
        <w:r w:rsidR="00B14386">
          <w:rPr>
            <w:noProof/>
            <w:webHidden/>
          </w:rPr>
          <w:t>305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1" w:history="1">
        <w:r w:rsidR="00B14386" w:rsidRPr="00FC1D89">
          <w:rPr>
            <w:rStyle w:val="Hyperlink"/>
            <w:noProof/>
          </w:rPr>
          <w:t>9.3.3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Operations on barrier mailboxes</w:t>
        </w:r>
        <w:r w:rsidR="00B14386">
          <w:rPr>
            <w:noProof/>
            <w:webHidden/>
          </w:rPr>
          <w:tab/>
        </w:r>
        <w:r w:rsidR="00B14386">
          <w:rPr>
            <w:noProof/>
            <w:webHidden/>
          </w:rPr>
          <w:fldChar w:fldCharType="begin"/>
        </w:r>
        <w:r w:rsidR="00B14386">
          <w:rPr>
            <w:noProof/>
            <w:webHidden/>
          </w:rPr>
          <w:instrText xml:space="preserve"> PAGEREF _Toc529212931 \h </w:instrText>
        </w:r>
        <w:r w:rsidR="00B14386">
          <w:rPr>
            <w:noProof/>
            <w:webHidden/>
          </w:rPr>
        </w:r>
        <w:r w:rsidR="00B14386">
          <w:rPr>
            <w:noProof/>
            <w:webHidden/>
          </w:rPr>
          <w:fldChar w:fldCharType="separate"/>
        </w:r>
        <w:r w:rsidR="00B14386">
          <w:rPr>
            <w:noProof/>
            <w:webHidden/>
          </w:rPr>
          <w:t>306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32" w:history="1">
        <w:r w:rsidR="00B14386" w:rsidRPr="00FC1D89">
          <w:rPr>
            <w:rStyle w:val="Hyperlink"/>
            <w:noProof/>
          </w:rPr>
          <w:t>9.4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Bound mailboxes</w:t>
        </w:r>
        <w:r w:rsidR="00B14386">
          <w:rPr>
            <w:noProof/>
            <w:webHidden/>
          </w:rPr>
          <w:tab/>
        </w:r>
        <w:r w:rsidR="00B14386">
          <w:rPr>
            <w:noProof/>
            <w:webHidden/>
          </w:rPr>
          <w:fldChar w:fldCharType="begin"/>
        </w:r>
        <w:r w:rsidR="00B14386">
          <w:rPr>
            <w:noProof/>
            <w:webHidden/>
          </w:rPr>
          <w:instrText xml:space="preserve"> PAGEREF _Toc529212932 \h </w:instrText>
        </w:r>
        <w:r w:rsidR="00B14386">
          <w:rPr>
            <w:noProof/>
            <w:webHidden/>
          </w:rPr>
        </w:r>
        <w:r w:rsidR="00B14386">
          <w:rPr>
            <w:noProof/>
            <w:webHidden/>
          </w:rPr>
          <w:fldChar w:fldCharType="separate"/>
        </w:r>
        <w:r w:rsidR="00B14386">
          <w:rPr>
            <w:noProof/>
            <w:webHidden/>
          </w:rPr>
          <w:t>306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3" w:history="1">
        <w:r w:rsidR="00B14386" w:rsidRPr="00FC1D89">
          <w:rPr>
            <w:rStyle w:val="Hyperlink"/>
            <w:noProof/>
          </w:rPr>
          <w:t>9.4.1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Binding mailboxes</w:t>
        </w:r>
        <w:r w:rsidR="00B14386">
          <w:rPr>
            <w:noProof/>
            <w:webHidden/>
          </w:rPr>
          <w:tab/>
        </w:r>
        <w:r w:rsidR="00B14386">
          <w:rPr>
            <w:noProof/>
            <w:webHidden/>
          </w:rPr>
          <w:fldChar w:fldCharType="begin"/>
        </w:r>
        <w:r w:rsidR="00B14386">
          <w:rPr>
            <w:noProof/>
            <w:webHidden/>
          </w:rPr>
          <w:instrText xml:space="preserve"> PAGEREF _Toc529212933 \h </w:instrText>
        </w:r>
        <w:r w:rsidR="00B14386">
          <w:rPr>
            <w:noProof/>
            <w:webHidden/>
          </w:rPr>
        </w:r>
        <w:r w:rsidR="00B14386">
          <w:rPr>
            <w:noProof/>
            <w:webHidden/>
          </w:rPr>
          <w:fldChar w:fldCharType="separate"/>
        </w:r>
        <w:r w:rsidR="00B14386">
          <w:rPr>
            <w:noProof/>
            <w:webHidden/>
          </w:rPr>
          <w:t>307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4" w:history="1">
        <w:r w:rsidR="00B14386" w:rsidRPr="00FC1D89">
          <w:rPr>
            <w:rStyle w:val="Hyperlink"/>
            <w:noProof/>
          </w:rPr>
          <w:t>9.4.2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Device mailboxes</w:t>
        </w:r>
        <w:r w:rsidR="00B14386">
          <w:rPr>
            <w:noProof/>
            <w:webHidden/>
          </w:rPr>
          <w:tab/>
        </w:r>
        <w:r w:rsidR="00B14386">
          <w:rPr>
            <w:noProof/>
            <w:webHidden/>
          </w:rPr>
          <w:fldChar w:fldCharType="begin"/>
        </w:r>
        <w:r w:rsidR="00B14386">
          <w:rPr>
            <w:noProof/>
            <w:webHidden/>
          </w:rPr>
          <w:instrText xml:space="preserve"> PAGEREF _Toc529212934 \h </w:instrText>
        </w:r>
        <w:r w:rsidR="00B14386">
          <w:rPr>
            <w:noProof/>
            <w:webHidden/>
          </w:rPr>
        </w:r>
        <w:r w:rsidR="00B14386">
          <w:rPr>
            <w:noProof/>
            <w:webHidden/>
          </w:rPr>
          <w:fldChar w:fldCharType="separate"/>
        </w:r>
        <w:r w:rsidR="00B14386">
          <w:rPr>
            <w:noProof/>
            <w:webHidden/>
          </w:rPr>
          <w:t>309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5" w:history="1">
        <w:r w:rsidR="00B14386" w:rsidRPr="00FC1D89">
          <w:rPr>
            <w:rStyle w:val="Hyperlink"/>
            <w:noProof/>
          </w:rPr>
          <w:t>9.4.3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Client mailboxes</w:t>
        </w:r>
        <w:r w:rsidR="00B14386">
          <w:rPr>
            <w:noProof/>
            <w:webHidden/>
          </w:rPr>
          <w:tab/>
        </w:r>
        <w:r w:rsidR="00B14386">
          <w:rPr>
            <w:noProof/>
            <w:webHidden/>
          </w:rPr>
          <w:fldChar w:fldCharType="begin"/>
        </w:r>
        <w:r w:rsidR="00B14386">
          <w:rPr>
            <w:noProof/>
            <w:webHidden/>
          </w:rPr>
          <w:instrText xml:space="preserve"> PAGEREF _Toc529212935 \h </w:instrText>
        </w:r>
        <w:r w:rsidR="00B14386">
          <w:rPr>
            <w:noProof/>
            <w:webHidden/>
          </w:rPr>
        </w:r>
        <w:r w:rsidR="00B14386">
          <w:rPr>
            <w:noProof/>
            <w:webHidden/>
          </w:rPr>
          <w:fldChar w:fldCharType="separate"/>
        </w:r>
        <w:r w:rsidR="00B14386">
          <w:rPr>
            <w:noProof/>
            <w:webHidden/>
          </w:rPr>
          <w:t>310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6" w:history="1">
        <w:r w:rsidR="00B14386" w:rsidRPr="00FC1D89">
          <w:rPr>
            <w:rStyle w:val="Hyperlink"/>
            <w:noProof/>
          </w:rPr>
          <w:t>9.4.4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Server mailboxes</w:t>
        </w:r>
        <w:r w:rsidR="00B14386">
          <w:rPr>
            <w:noProof/>
            <w:webHidden/>
          </w:rPr>
          <w:tab/>
        </w:r>
        <w:r w:rsidR="00B14386">
          <w:rPr>
            <w:noProof/>
            <w:webHidden/>
          </w:rPr>
          <w:fldChar w:fldCharType="begin"/>
        </w:r>
        <w:r w:rsidR="00B14386">
          <w:rPr>
            <w:noProof/>
            <w:webHidden/>
          </w:rPr>
          <w:instrText xml:space="preserve"> PAGEREF _Toc529212936 \h </w:instrText>
        </w:r>
        <w:r w:rsidR="00B14386">
          <w:rPr>
            <w:noProof/>
            <w:webHidden/>
          </w:rPr>
        </w:r>
        <w:r w:rsidR="00B14386">
          <w:rPr>
            <w:noProof/>
            <w:webHidden/>
          </w:rPr>
          <w:fldChar w:fldCharType="separate"/>
        </w:r>
        <w:r w:rsidR="00B14386">
          <w:rPr>
            <w:noProof/>
            <w:webHidden/>
          </w:rPr>
          <w:t>311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7" w:history="1">
        <w:r w:rsidR="00B14386" w:rsidRPr="00FC1D89">
          <w:rPr>
            <w:rStyle w:val="Hyperlink"/>
            <w:noProof/>
          </w:rPr>
          <w:t>9.4.5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Unbinding and determining the bound status</w:t>
        </w:r>
        <w:r w:rsidR="00B14386">
          <w:rPr>
            <w:noProof/>
            <w:webHidden/>
          </w:rPr>
          <w:tab/>
        </w:r>
        <w:r w:rsidR="00B14386">
          <w:rPr>
            <w:noProof/>
            <w:webHidden/>
          </w:rPr>
          <w:fldChar w:fldCharType="begin"/>
        </w:r>
        <w:r w:rsidR="00B14386">
          <w:rPr>
            <w:noProof/>
            <w:webHidden/>
          </w:rPr>
          <w:instrText xml:space="preserve"> PAGEREF _Toc529212937 \h </w:instrText>
        </w:r>
        <w:r w:rsidR="00B14386">
          <w:rPr>
            <w:noProof/>
            <w:webHidden/>
          </w:rPr>
        </w:r>
        <w:r w:rsidR="00B14386">
          <w:rPr>
            <w:noProof/>
            <w:webHidden/>
          </w:rPr>
          <w:fldChar w:fldCharType="separate"/>
        </w:r>
        <w:r w:rsidR="00B14386">
          <w:rPr>
            <w:noProof/>
            <w:webHidden/>
          </w:rPr>
          <w:t>314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8" w:history="1">
        <w:r w:rsidR="00B14386" w:rsidRPr="00FC1D89">
          <w:rPr>
            <w:rStyle w:val="Hyperlink"/>
            <w:noProof/>
          </w:rPr>
          <w:t>9.4.6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Wait requests</w:t>
        </w:r>
        <w:r w:rsidR="00B14386">
          <w:rPr>
            <w:noProof/>
            <w:webHidden/>
          </w:rPr>
          <w:tab/>
        </w:r>
        <w:r w:rsidR="00B14386">
          <w:rPr>
            <w:noProof/>
            <w:webHidden/>
          </w:rPr>
          <w:fldChar w:fldCharType="begin"/>
        </w:r>
        <w:r w:rsidR="00B14386">
          <w:rPr>
            <w:noProof/>
            <w:webHidden/>
          </w:rPr>
          <w:instrText xml:space="preserve"> PAGEREF _Toc529212938 \h </w:instrText>
        </w:r>
        <w:r w:rsidR="00B14386">
          <w:rPr>
            <w:noProof/>
            <w:webHidden/>
          </w:rPr>
        </w:r>
        <w:r w:rsidR="00B14386">
          <w:rPr>
            <w:noProof/>
            <w:webHidden/>
          </w:rPr>
          <w:fldChar w:fldCharType="separate"/>
        </w:r>
        <w:r w:rsidR="00B14386">
          <w:rPr>
            <w:noProof/>
            <w:webHidden/>
          </w:rPr>
          <w:t>315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39" w:history="1">
        <w:r w:rsidR="00B14386" w:rsidRPr="00FC1D89">
          <w:rPr>
            <w:rStyle w:val="Hyperlink"/>
            <w:noProof/>
          </w:rPr>
          <w:t>9.4.7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Operations on bound mailboxes</w:t>
        </w:r>
        <w:r w:rsidR="00B14386">
          <w:rPr>
            <w:noProof/>
            <w:webHidden/>
          </w:rPr>
          <w:tab/>
        </w:r>
        <w:r w:rsidR="00B14386">
          <w:rPr>
            <w:noProof/>
            <w:webHidden/>
          </w:rPr>
          <w:fldChar w:fldCharType="begin"/>
        </w:r>
        <w:r w:rsidR="00B14386">
          <w:rPr>
            <w:noProof/>
            <w:webHidden/>
          </w:rPr>
          <w:instrText xml:space="preserve"> PAGEREF _Toc529212939 \h </w:instrText>
        </w:r>
        <w:r w:rsidR="00B14386">
          <w:rPr>
            <w:noProof/>
            <w:webHidden/>
          </w:rPr>
        </w:r>
        <w:r w:rsidR="00B14386">
          <w:rPr>
            <w:noProof/>
            <w:webHidden/>
          </w:rPr>
          <w:fldChar w:fldCharType="separate"/>
        </w:r>
        <w:r w:rsidR="00B14386">
          <w:rPr>
            <w:noProof/>
            <w:webHidden/>
          </w:rPr>
          <w:t>316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40" w:history="1">
        <w:r w:rsidR="00B14386" w:rsidRPr="00FC1D89">
          <w:rPr>
            <w:rStyle w:val="Hyperlink"/>
            <w:noProof/>
          </w:rPr>
          <w:t>9.5</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Journaling</w:t>
        </w:r>
        <w:r w:rsidR="00B14386">
          <w:rPr>
            <w:noProof/>
            <w:webHidden/>
          </w:rPr>
          <w:tab/>
        </w:r>
        <w:r w:rsidR="00B14386">
          <w:rPr>
            <w:noProof/>
            <w:webHidden/>
          </w:rPr>
          <w:fldChar w:fldCharType="begin"/>
        </w:r>
        <w:r w:rsidR="00B14386">
          <w:rPr>
            <w:noProof/>
            <w:webHidden/>
          </w:rPr>
          <w:instrText xml:space="preserve"> PAGEREF _Toc529212940 \h </w:instrText>
        </w:r>
        <w:r w:rsidR="00B14386">
          <w:rPr>
            <w:noProof/>
            <w:webHidden/>
          </w:rPr>
        </w:r>
        <w:r w:rsidR="00B14386">
          <w:rPr>
            <w:noProof/>
            <w:webHidden/>
          </w:rPr>
          <w:fldChar w:fldCharType="separate"/>
        </w:r>
        <w:r w:rsidR="00B14386">
          <w:rPr>
            <w:noProof/>
            <w:webHidden/>
          </w:rPr>
          <w:t>320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41" w:history="1">
        <w:r w:rsidR="00B14386" w:rsidRPr="00FC1D89">
          <w:rPr>
            <w:rStyle w:val="Hyperlink"/>
            <w:noProof/>
          </w:rPr>
          <w:t>9.5.1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Declaring mailboxes to be journaled</w:t>
        </w:r>
        <w:r w:rsidR="00B14386">
          <w:rPr>
            <w:noProof/>
            <w:webHidden/>
          </w:rPr>
          <w:tab/>
        </w:r>
        <w:r w:rsidR="00B14386">
          <w:rPr>
            <w:noProof/>
            <w:webHidden/>
          </w:rPr>
          <w:fldChar w:fldCharType="begin"/>
        </w:r>
        <w:r w:rsidR="00B14386">
          <w:rPr>
            <w:noProof/>
            <w:webHidden/>
          </w:rPr>
          <w:instrText xml:space="preserve"> PAGEREF _Toc529212941 \h </w:instrText>
        </w:r>
        <w:r w:rsidR="00B14386">
          <w:rPr>
            <w:noProof/>
            <w:webHidden/>
          </w:rPr>
        </w:r>
        <w:r w:rsidR="00B14386">
          <w:rPr>
            <w:noProof/>
            <w:webHidden/>
          </w:rPr>
          <w:fldChar w:fldCharType="separate"/>
        </w:r>
        <w:r w:rsidR="00B14386">
          <w:rPr>
            <w:noProof/>
            <w:webHidden/>
          </w:rPr>
          <w:t>321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42" w:history="1">
        <w:r w:rsidR="00B14386" w:rsidRPr="00FC1D89">
          <w:rPr>
            <w:rStyle w:val="Hyperlink"/>
            <w:noProof/>
          </w:rPr>
          <w:t>9.5.2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Driving mailboxes from journal files</w:t>
        </w:r>
        <w:r w:rsidR="00B14386">
          <w:rPr>
            <w:noProof/>
            <w:webHidden/>
          </w:rPr>
          <w:tab/>
        </w:r>
        <w:r w:rsidR="00B14386">
          <w:rPr>
            <w:noProof/>
            <w:webHidden/>
          </w:rPr>
          <w:fldChar w:fldCharType="begin"/>
        </w:r>
        <w:r w:rsidR="00B14386">
          <w:rPr>
            <w:noProof/>
            <w:webHidden/>
          </w:rPr>
          <w:instrText xml:space="preserve"> PAGEREF _Toc529212942 \h </w:instrText>
        </w:r>
        <w:r w:rsidR="00B14386">
          <w:rPr>
            <w:noProof/>
            <w:webHidden/>
          </w:rPr>
        </w:r>
        <w:r w:rsidR="00B14386">
          <w:rPr>
            <w:noProof/>
            <w:webHidden/>
          </w:rPr>
          <w:fldChar w:fldCharType="separate"/>
        </w:r>
        <w:r w:rsidR="00B14386">
          <w:rPr>
            <w:noProof/>
            <w:webHidden/>
          </w:rPr>
          <w:t>322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43" w:history="1">
        <w:r w:rsidR="00B14386" w:rsidRPr="00FC1D89">
          <w:rPr>
            <w:rStyle w:val="Hyperlink"/>
            <w:noProof/>
          </w:rPr>
          <w:t>9.5.3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Journaling client and server mailboxes</w:t>
        </w:r>
        <w:r w:rsidR="00B14386">
          <w:rPr>
            <w:noProof/>
            <w:webHidden/>
          </w:rPr>
          <w:tab/>
        </w:r>
        <w:r w:rsidR="00B14386">
          <w:rPr>
            <w:noProof/>
            <w:webHidden/>
          </w:rPr>
          <w:fldChar w:fldCharType="begin"/>
        </w:r>
        <w:r w:rsidR="00B14386">
          <w:rPr>
            <w:noProof/>
            <w:webHidden/>
          </w:rPr>
          <w:instrText xml:space="preserve"> PAGEREF _Toc529212943 \h </w:instrText>
        </w:r>
        <w:r w:rsidR="00B14386">
          <w:rPr>
            <w:noProof/>
            <w:webHidden/>
          </w:rPr>
        </w:r>
        <w:r w:rsidR="00B14386">
          <w:rPr>
            <w:noProof/>
            <w:webHidden/>
          </w:rPr>
          <w:fldChar w:fldCharType="separate"/>
        </w:r>
        <w:r w:rsidR="00B14386">
          <w:rPr>
            <w:noProof/>
            <w:webHidden/>
          </w:rPr>
          <w:t>323</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944" w:history="1">
        <w:r w:rsidR="00B14386" w:rsidRPr="00FC1D89">
          <w:rPr>
            <w:rStyle w:val="Hyperlink"/>
            <w:noProof/>
          </w:rPr>
          <w:t>10</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MEASURING PERFORMANCE</w:t>
        </w:r>
        <w:r w:rsidR="00B14386">
          <w:rPr>
            <w:noProof/>
            <w:webHidden/>
          </w:rPr>
          <w:tab/>
        </w:r>
        <w:r w:rsidR="00B14386">
          <w:rPr>
            <w:noProof/>
            <w:webHidden/>
          </w:rPr>
          <w:fldChar w:fldCharType="begin"/>
        </w:r>
        <w:r w:rsidR="00B14386">
          <w:rPr>
            <w:noProof/>
            <w:webHidden/>
          </w:rPr>
          <w:instrText xml:space="preserve"> PAGEREF _Toc529212944 \h </w:instrText>
        </w:r>
        <w:r w:rsidR="00B14386">
          <w:rPr>
            <w:noProof/>
            <w:webHidden/>
          </w:rPr>
        </w:r>
        <w:r w:rsidR="00B14386">
          <w:rPr>
            <w:noProof/>
            <w:webHidden/>
          </w:rPr>
          <w:fldChar w:fldCharType="separate"/>
        </w:r>
        <w:r w:rsidR="00B14386">
          <w:rPr>
            <w:noProof/>
            <w:webHidden/>
          </w:rPr>
          <w:t>324</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45" w:history="1">
        <w:r w:rsidR="00B14386" w:rsidRPr="00FC1D89">
          <w:rPr>
            <w:rStyle w:val="Hyperlink"/>
            <w:noProof/>
          </w:rPr>
          <w:t>10.1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 xml:space="preserve">Type </w:t>
        </w:r>
        <w:r w:rsidR="00B14386" w:rsidRPr="00FC1D89">
          <w:rPr>
            <w:rStyle w:val="Hyperlink"/>
            <w:i/>
            <w:noProof/>
          </w:rPr>
          <w:t>RVariable</w:t>
        </w:r>
        <w:r w:rsidR="00B14386">
          <w:rPr>
            <w:noProof/>
            <w:webHidden/>
          </w:rPr>
          <w:tab/>
        </w:r>
        <w:r w:rsidR="00B14386">
          <w:rPr>
            <w:noProof/>
            <w:webHidden/>
          </w:rPr>
          <w:fldChar w:fldCharType="begin"/>
        </w:r>
        <w:r w:rsidR="00B14386">
          <w:rPr>
            <w:noProof/>
            <w:webHidden/>
          </w:rPr>
          <w:instrText xml:space="preserve"> PAGEREF _Toc529212945 \h </w:instrText>
        </w:r>
        <w:r w:rsidR="00B14386">
          <w:rPr>
            <w:noProof/>
            <w:webHidden/>
          </w:rPr>
        </w:r>
        <w:r w:rsidR="00B14386">
          <w:rPr>
            <w:noProof/>
            <w:webHidden/>
          </w:rPr>
          <w:fldChar w:fldCharType="separate"/>
        </w:r>
        <w:r w:rsidR="00B14386">
          <w:rPr>
            <w:noProof/>
            <w:webHidden/>
          </w:rPr>
          <w:t>324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46" w:history="1">
        <w:r w:rsidR="00B14386" w:rsidRPr="00FC1D89">
          <w:rPr>
            <w:rStyle w:val="Hyperlink"/>
            <w:noProof/>
          </w:rPr>
          <w:t>10.1.1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Creating and destroying random variables</w:t>
        </w:r>
        <w:r w:rsidR="00B14386">
          <w:rPr>
            <w:noProof/>
            <w:webHidden/>
          </w:rPr>
          <w:tab/>
        </w:r>
        <w:r w:rsidR="00B14386">
          <w:rPr>
            <w:noProof/>
            <w:webHidden/>
          </w:rPr>
          <w:fldChar w:fldCharType="begin"/>
        </w:r>
        <w:r w:rsidR="00B14386">
          <w:rPr>
            <w:noProof/>
            <w:webHidden/>
          </w:rPr>
          <w:instrText xml:space="preserve"> PAGEREF _Toc529212946 \h </w:instrText>
        </w:r>
        <w:r w:rsidR="00B14386">
          <w:rPr>
            <w:noProof/>
            <w:webHidden/>
          </w:rPr>
        </w:r>
        <w:r w:rsidR="00B14386">
          <w:rPr>
            <w:noProof/>
            <w:webHidden/>
          </w:rPr>
          <w:fldChar w:fldCharType="separate"/>
        </w:r>
        <w:r w:rsidR="00B14386">
          <w:rPr>
            <w:noProof/>
            <w:webHidden/>
          </w:rPr>
          <w:t>325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47" w:history="1">
        <w:r w:rsidR="00B14386" w:rsidRPr="00FC1D89">
          <w:rPr>
            <w:rStyle w:val="Hyperlink"/>
            <w:noProof/>
          </w:rPr>
          <w:t>10.1.2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Operations on random variables</w:t>
        </w:r>
        <w:r w:rsidR="00B14386">
          <w:rPr>
            <w:noProof/>
            <w:webHidden/>
          </w:rPr>
          <w:tab/>
        </w:r>
        <w:r w:rsidR="00B14386">
          <w:rPr>
            <w:noProof/>
            <w:webHidden/>
          </w:rPr>
          <w:fldChar w:fldCharType="begin"/>
        </w:r>
        <w:r w:rsidR="00B14386">
          <w:rPr>
            <w:noProof/>
            <w:webHidden/>
          </w:rPr>
          <w:instrText xml:space="preserve"> PAGEREF _Toc529212947 \h </w:instrText>
        </w:r>
        <w:r w:rsidR="00B14386">
          <w:rPr>
            <w:noProof/>
            <w:webHidden/>
          </w:rPr>
        </w:r>
        <w:r w:rsidR="00B14386">
          <w:rPr>
            <w:noProof/>
            <w:webHidden/>
          </w:rPr>
          <w:fldChar w:fldCharType="separate"/>
        </w:r>
        <w:r w:rsidR="00B14386">
          <w:rPr>
            <w:noProof/>
            <w:webHidden/>
          </w:rPr>
          <w:t>325</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48" w:history="1">
        <w:r w:rsidR="00B14386" w:rsidRPr="00FC1D89">
          <w:rPr>
            <w:rStyle w:val="Hyperlink"/>
            <w:noProof/>
          </w:rPr>
          <w:t>10.2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i/>
            <w:noProof/>
          </w:rPr>
          <w:t>Client</w:t>
        </w:r>
        <w:r w:rsidR="00B14386" w:rsidRPr="00FC1D89">
          <w:rPr>
            <w:rStyle w:val="Hyperlink"/>
            <w:noProof/>
          </w:rPr>
          <w:t xml:space="preserve"> performance measures</w:t>
        </w:r>
        <w:r w:rsidR="00B14386">
          <w:rPr>
            <w:noProof/>
            <w:webHidden/>
          </w:rPr>
          <w:tab/>
        </w:r>
        <w:r w:rsidR="00B14386">
          <w:rPr>
            <w:noProof/>
            <w:webHidden/>
          </w:rPr>
          <w:fldChar w:fldCharType="begin"/>
        </w:r>
        <w:r w:rsidR="00B14386">
          <w:rPr>
            <w:noProof/>
            <w:webHidden/>
          </w:rPr>
          <w:instrText xml:space="preserve"> PAGEREF _Toc529212948 \h </w:instrText>
        </w:r>
        <w:r w:rsidR="00B14386">
          <w:rPr>
            <w:noProof/>
            <w:webHidden/>
          </w:rPr>
        </w:r>
        <w:r w:rsidR="00B14386">
          <w:rPr>
            <w:noProof/>
            <w:webHidden/>
          </w:rPr>
          <w:fldChar w:fldCharType="separate"/>
        </w:r>
        <w:r w:rsidR="00B14386">
          <w:rPr>
            <w:noProof/>
            <w:webHidden/>
          </w:rPr>
          <w:t>327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49" w:history="1">
        <w:r w:rsidR="00B14386" w:rsidRPr="00FC1D89">
          <w:rPr>
            <w:rStyle w:val="Hyperlink"/>
            <w:noProof/>
          </w:rPr>
          <w:t>10.2.1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Random variables</w:t>
        </w:r>
        <w:r w:rsidR="00B14386">
          <w:rPr>
            <w:noProof/>
            <w:webHidden/>
          </w:rPr>
          <w:tab/>
        </w:r>
        <w:r w:rsidR="00B14386">
          <w:rPr>
            <w:noProof/>
            <w:webHidden/>
          </w:rPr>
          <w:fldChar w:fldCharType="begin"/>
        </w:r>
        <w:r w:rsidR="00B14386">
          <w:rPr>
            <w:noProof/>
            <w:webHidden/>
          </w:rPr>
          <w:instrText xml:space="preserve"> PAGEREF _Toc529212949 \h </w:instrText>
        </w:r>
        <w:r w:rsidR="00B14386">
          <w:rPr>
            <w:noProof/>
            <w:webHidden/>
          </w:rPr>
        </w:r>
        <w:r w:rsidR="00B14386">
          <w:rPr>
            <w:noProof/>
            <w:webHidden/>
          </w:rPr>
          <w:fldChar w:fldCharType="separate"/>
        </w:r>
        <w:r w:rsidR="00B14386">
          <w:rPr>
            <w:noProof/>
            <w:webHidden/>
          </w:rPr>
          <w:t>327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50" w:history="1">
        <w:r w:rsidR="00B14386" w:rsidRPr="00FC1D89">
          <w:rPr>
            <w:rStyle w:val="Hyperlink"/>
            <w:noProof/>
          </w:rPr>
          <w:t>10.2.2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Counters</w:t>
        </w:r>
        <w:r w:rsidR="00B14386">
          <w:rPr>
            <w:noProof/>
            <w:webHidden/>
          </w:rPr>
          <w:tab/>
        </w:r>
        <w:r w:rsidR="00B14386">
          <w:rPr>
            <w:noProof/>
            <w:webHidden/>
          </w:rPr>
          <w:fldChar w:fldCharType="begin"/>
        </w:r>
        <w:r w:rsidR="00B14386">
          <w:rPr>
            <w:noProof/>
            <w:webHidden/>
          </w:rPr>
          <w:instrText xml:space="preserve"> PAGEREF _Toc529212950 \h </w:instrText>
        </w:r>
        <w:r w:rsidR="00B14386">
          <w:rPr>
            <w:noProof/>
            <w:webHidden/>
          </w:rPr>
        </w:r>
        <w:r w:rsidR="00B14386">
          <w:rPr>
            <w:noProof/>
            <w:webHidden/>
          </w:rPr>
          <w:fldChar w:fldCharType="separate"/>
        </w:r>
        <w:r w:rsidR="00B14386">
          <w:rPr>
            <w:noProof/>
            <w:webHidden/>
          </w:rPr>
          <w:t>328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51" w:history="1">
        <w:r w:rsidR="00B14386" w:rsidRPr="00FC1D89">
          <w:rPr>
            <w:rStyle w:val="Hyperlink"/>
            <w:noProof/>
          </w:rPr>
          <w:t>10.2.3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Virtual methods</w:t>
        </w:r>
        <w:r w:rsidR="00B14386">
          <w:rPr>
            <w:noProof/>
            <w:webHidden/>
          </w:rPr>
          <w:tab/>
        </w:r>
        <w:r w:rsidR="00B14386">
          <w:rPr>
            <w:noProof/>
            <w:webHidden/>
          </w:rPr>
          <w:fldChar w:fldCharType="begin"/>
        </w:r>
        <w:r w:rsidR="00B14386">
          <w:rPr>
            <w:noProof/>
            <w:webHidden/>
          </w:rPr>
          <w:instrText xml:space="preserve"> PAGEREF _Toc529212951 \h </w:instrText>
        </w:r>
        <w:r w:rsidR="00B14386">
          <w:rPr>
            <w:noProof/>
            <w:webHidden/>
          </w:rPr>
        </w:r>
        <w:r w:rsidR="00B14386">
          <w:rPr>
            <w:noProof/>
            <w:webHidden/>
          </w:rPr>
          <w:fldChar w:fldCharType="separate"/>
        </w:r>
        <w:r w:rsidR="00B14386">
          <w:rPr>
            <w:noProof/>
            <w:webHidden/>
          </w:rPr>
          <w:t>329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52" w:history="1">
        <w:r w:rsidR="00B14386" w:rsidRPr="00FC1D89">
          <w:rPr>
            <w:rStyle w:val="Hyperlink"/>
            <w:noProof/>
          </w:rPr>
          <w:t>10.2.4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Resetting performance measures</w:t>
        </w:r>
        <w:r w:rsidR="00B14386">
          <w:rPr>
            <w:noProof/>
            <w:webHidden/>
          </w:rPr>
          <w:tab/>
        </w:r>
        <w:r w:rsidR="00B14386">
          <w:rPr>
            <w:noProof/>
            <w:webHidden/>
          </w:rPr>
          <w:fldChar w:fldCharType="begin"/>
        </w:r>
        <w:r w:rsidR="00B14386">
          <w:rPr>
            <w:noProof/>
            <w:webHidden/>
          </w:rPr>
          <w:instrText xml:space="preserve"> PAGEREF _Toc529212952 \h </w:instrText>
        </w:r>
        <w:r w:rsidR="00B14386">
          <w:rPr>
            <w:noProof/>
            <w:webHidden/>
          </w:rPr>
        </w:r>
        <w:r w:rsidR="00B14386">
          <w:rPr>
            <w:noProof/>
            <w:webHidden/>
          </w:rPr>
          <w:fldChar w:fldCharType="separate"/>
        </w:r>
        <w:r w:rsidR="00B14386">
          <w:rPr>
            <w:noProof/>
            <w:webHidden/>
          </w:rPr>
          <w:t>330</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53" w:history="1">
        <w:r w:rsidR="00B14386" w:rsidRPr="00FC1D89">
          <w:rPr>
            <w:rStyle w:val="Hyperlink"/>
            <w:noProof/>
          </w:rPr>
          <w:t>10.3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i/>
            <w:noProof/>
          </w:rPr>
          <w:t>Link</w:t>
        </w:r>
        <w:r w:rsidR="00B14386" w:rsidRPr="00FC1D89">
          <w:rPr>
            <w:rStyle w:val="Hyperlink"/>
            <w:noProof/>
          </w:rPr>
          <w:t xml:space="preserve"> performance measures</w:t>
        </w:r>
        <w:r w:rsidR="00B14386">
          <w:rPr>
            <w:noProof/>
            <w:webHidden/>
          </w:rPr>
          <w:tab/>
        </w:r>
        <w:r w:rsidR="00B14386">
          <w:rPr>
            <w:noProof/>
            <w:webHidden/>
          </w:rPr>
          <w:fldChar w:fldCharType="begin"/>
        </w:r>
        <w:r w:rsidR="00B14386">
          <w:rPr>
            <w:noProof/>
            <w:webHidden/>
          </w:rPr>
          <w:instrText xml:space="preserve"> PAGEREF _Toc529212953 \h </w:instrText>
        </w:r>
        <w:r w:rsidR="00B14386">
          <w:rPr>
            <w:noProof/>
            <w:webHidden/>
          </w:rPr>
        </w:r>
        <w:r w:rsidR="00B14386">
          <w:rPr>
            <w:noProof/>
            <w:webHidden/>
          </w:rPr>
          <w:fldChar w:fldCharType="separate"/>
        </w:r>
        <w:r w:rsidR="00B14386">
          <w:rPr>
            <w:noProof/>
            <w:webHidden/>
          </w:rPr>
          <w:t>331</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54" w:history="1">
        <w:r w:rsidR="00B14386" w:rsidRPr="00FC1D89">
          <w:rPr>
            <w:rStyle w:val="Hyperlink"/>
            <w:noProof/>
          </w:rPr>
          <w:t>10.4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i/>
            <w:noProof/>
          </w:rPr>
          <w:t>RFChannel</w:t>
        </w:r>
        <w:r w:rsidR="00B14386" w:rsidRPr="00FC1D89">
          <w:rPr>
            <w:rStyle w:val="Hyperlink"/>
            <w:noProof/>
          </w:rPr>
          <w:t xml:space="preserve"> performance measures</w:t>
        </w:r>
        <w:r w:rsidR="00B14386">
          <w:rPr>
            <w:noProof/>
            <w:webHidden/>
          </w:rPr>
          <w:tab/>
        </w:r>
        <w:r w:rsidR="00B14386">
          <w:rPr>
            <w:noProof/>
            <w:webHidden/>
          </w:rPr>
          <w:fldChar w:fldCharType="begin"/>
        </w:r>
        <w:r w:rsidR="00B14386">
          <w:rPr>
            <w:noProof/>
            <w:webHidden/>
          </w:rPr>
          <w:instrText xml:space="preserve"> PAGEREF _Toc529212954 \h </w:instrText>
        </w:r>
        <w:r w:rsidR="00B14386">
          <w:rPr>
            <w:noProof/>
            <w:webHidden/>
          </w:rPr>
        </w:r>
        <w:r w:rsidR="00B14386">
          <w:rPr>
            <w:noProof/>
            <w:webHidden/>
          </w:rPr>
          <w:fldChar w:fldCharType="separate"/>
        </w:r>
        <w:r w:rsidR="00B14386">
          <w:rPr>
            <w:noProof/>
            <w:webHidden/>
          </w:rPr>
          <w:t>333</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55" w:history="1">
        <w:r w:rsidR="00B14386" w:rsidRPr="00FC1D89">
          <w:rPr>
            <w:rStyle w:val="Hyperlink"/>
            <w:noProof/>
          </w:rPr>
          <w:t>10.5</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Terminating execution</w:t>
        </w:r>
        <w:r w:rsidR="00B14386">
          <w:rPr>
            <w:noProof/>
            <w:webHidden/>
          </w:rPr>
          <w:tab/>
        </w:r>
        <w:r w:rsidR="00B14386">
          <w:rPr>
            <w:noProof/>
            <w:webHidden/>
          </w:rPr>
          <w:fldChar w:fldCharType="begin"/>
        </w:r>
        <w:r w:rsidR="00B14386">
          <w:rPr>
            <w:noProof/>
            <w:webHidden/>
          </w:rPr>
          <w:instrText xml:space="preserve"> PAGEREF _Toc529212955 \h </w:instrText>
        </w:r>
        <w:r w:rsidR="00B14386">
          <w:rPr>
            <w:noProof/>
            <w:webHidden/>
          </w:rPr>
        </w:r>
        <w:r w:rsidR="00B14386">
          <w:rPr>
            <w:noProof/>
            <w:webHidden/>
          </w:rPr>
          <w:fldChar w:fldCharType="separate"/>
        </w:r>
        <w:r w:rsidR="00B14386">
          <w:rPr>
            <w:noProof/>
            <w:webHidden/>
          </w:rPr>
          <w:t>334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56" w:history="1">
        <w:r w:rsidR="00B14386" w:rsidRPr="00FC1D89">
          <w:rPr>
            <w:rStyle w:val="Hyperlink"/>
            <w:noProof/>
          </w:rPr>
          <w:t>10.5.1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Maximum number of received messages</w:t>
        </w:r>
        <w:r w:rsidR="00B14386">
          <w:rPr>
            <w:noProof/>
            <w:webHidden/>
          </w:rPr>
          <w:tab/>
        </w:r>
        <w:r w:rsidR="00B14386">
          <w:rPr>
            <w:noProof/>
            <w:webHidden/>
          </w:rPr>
          <w:fldChar w:fldCharType="begin"/>
        </w:r>
        <w:r w:rsidR="00B14386">
          <w:rPr>
            <w:noProof/>
            <w:webHidden/>
          </w:rPr>
          <w:instrText xml:space="preserve"> PAGEREF _Toc529212956 \h </w:instrText>
        </w:r>
        <w:r w:rsidR="00B14386">
          <w:rPr>
            <w:noProof/>
            <w:webHidden/>
          </w:rPr>
        </w:r>
        <w:r w:rsidR="00B14386">
          <w:rPr>
            <w:noProof/>
            <w:webHidden/>
          </w:rPr>
          <w:fldChar w:fldCharType="separate"/>
        </w:r>
        <w:r w:rsidR="00B14386">
          <w:rPr>
            <w:noProof/>
            <w:webHidden/>
          </w:rPr>
          <w:t>335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57" w:history="1">
        <w:r w:rsidR="00B14386" w:rsidRPr="00FC1D89">
          <w:rPr>
            <w:rStyle w:val="Hyperlink"/>
            <w:noProof/>
          </w:rPr>
          <w:t>10.5.2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Virtual time limit</w:t>
        </w:r>
        <w:r w:rsidR="00B14386">
          <w:rPr>
            <w:noProof/>
            <w:webHidden/>
          </w:rPr>
          <w:tab/>
        </w:r>
        <w:r w:rsidR="00B14386">
          <w:rPr>
            <w:noProof/>
            <w:webHidden/>
          </w:rPr>
          <w:fldChar w:fldCharType="begin"/>
        </w:r>
        <w:r w:rsidR="00B14386">
          <w:rPr>
            <w:noProof/>
            <w:webHidden/>
          </w:rPr>
          <w:instrText xml:space="preserve"> PAGEREF _Toc529212957 \h </w:instrText>
        </w:r>
        <w:r w:rsidR="00B14386">
          <w:rPr>
            <w:noProof/>
            <w:webHidden/>
          </w:rPr>
        </w:r>
        <w:r w:rsidR="00B14386">
          <w:rPr>
            <w:noProof/>
            <w:webHidden/>
          </w:rPr>
          <w:fldChar w:fldCharType="separate"/>
        </w:r>
        <w:r w:rsidR="00B14386">
          <w:rPr>
            <w:noProof/>
            <w:webHidden/>
          </w:rPr>
          <w:t>336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58" w:history="1">
        <w:r w:rsidR="00B14386" w:rsidRPr="00FC1D89">
          <w:rPr>
            <w:rStyle w:val="Hyperlink"/>
            <w:noProof/>
          </w:rPr>
          <w:t>10.5.3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CPU time limit</w:t>
        </w:r>
        <w:r w:rsidR="00B14386">
          <w:rPr>
            <w:noProof/>
            <w:webHidden/>
          </w:rPr>
          <w:tab/>
        </w:r>
        <w:r w:rsidR="00B14386">
          <w:rPr>
            <w:noProof/>
            <w:webHidden/>
          </w:rPr>
          <w:fldChar w:fldCharType="begin"/>
        </w:r>
        <w:r w:rsidR="00B14386">
          <w:rPr>
            <w:noProof/>
            <w:webHidden/>
          </w:rPr>
          <w:instrText xml:space="preserve"> PAGEREF _Toc529212958 \h </w:instrText>
        </w:r>
        <w:r w:rsidR="00B14386">
          <w:rPr>
            <w:noProof/>
            <w:webHidden/>
          </w:rPr>
        </w:r>
        <w:r w:rsidR="00B14386">
          <w:rPr>
            <w:noProof/>
            <w:webHidden/>
          </w:rPr>
          <w:fldChar w:fldCharType="separate"/>
        </w:r>
        <w:r w:rsidR="00B14386">
          <w:rPr>
            <w:noProof/>
            <w:webHidden/>
          </w:rPr>
          <w:t>336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59" w:history="1">
        <w:r w:rsidR="00B14386" w:rsidRPr="00FC1D89">
          <w:rPr>
            <w:rStyle w:val="Hyperlink"/>
            <w:noProof/>
          </w:rPr>
          <w:t>10.5.4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exit code</w:t>
        </w:r>
        <w:r w:rsidR="00B14386">
          <w:rPr>
            <w:noProof/>
            <w:webHidden/>
          </w:rPr>
          <w:tab/>
        </w:r>
        <w:r w:rsidR="00B14386">
          <w:rPr>
            <w:noProof/>
            <w:webHidden/>
          </w:rPr>
          <w:fldChar w:fldCharType="begin"/>
        </w:r>
        <w:r w:rsidR="00B14386">
          <w:rPr>
            <w:noProof/>
            <w:webHidden/>
          </w:rPr>
          <w:instrText xml:space="preserve"> PAGEREF _Toc529212959 \h </w:instrText>
        </w:r>
        <w:r w:rsidR="00B14386">
          <w:rPr>
            <w:noProof/>
            <w:webHidden/>
          </w:rPr>
        </w:r>
        <w:r w:rsidR="00B14386">
          <w:rPr>
            <w:noProof/>
            <w:webHidden/>
          </w:rPr>
          <w:fldChar w:fldCharType="separate"/>
        </w:r>
        <w:r w:rsidR="00B14386">
          <w:rPr>
            <w:noProof/>
            <w:webHidden/>
          </w:rPr>
          <w:t>336</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960" w:history="1">
        <w:r w:rsidR="00B14386" w:rsidRPr="00FC1D89">
          <w:rPr>
            <w:rStyle w:val="Hyperlink"/>
            <w:noProof/>
          </w:rPr>
          <w:t>11</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TOOLS FOR TESTING AND DEBUGGING</w:t>
        </w:r>
        <w:r w:rsidR="00B14386">
          <w:rPr>
            <w:noProof/>
            <w:webHidden/>
          </w:rPr>
          <w:tab/>
        </w:r>
        <w:r w:rsidR="00B14386">
          <w:rPr>
            <w:noProof/>
            <w:webHidden/>
          </w:rPr>
          <w:fldChar w:fldCharType="begin"/>
        </w:r>
        <w:r w:rsidR="00B14386">
          <w:rPr>
            <w:noProof/>
            <w:webHidden/>
          </w:rPr>
          <w:instrText xml:space="preserve"> PAGEREF _Toc529212960 \h </w:instrText>
        </w:r>
        <w:r w:rsidR="00B14386">
          <w:rPr>
            <w:noProof/>
            <w:webHidden/>
          </w:rPr>
        </w:r>
        <w:r w:rsidR="00B14386">
          <w:rPr>
            <w:noProof/>
            <w:webHidden/>
          </w:rPr>
          <w:fldChar w:fldCharType="separate"/>
        </w:r>
        <w:r w:rsidR="00B14386">
          <w:rPr>
            <w:noProof/>
            <w:webHidden/>
          </w:rPr>
          <w:t>338</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1" w:history="1">
        <w:r w:rsidR="00B14386" w:rsidRPr="00FC1D89">
          <w:rPr>
            <w:rStyle w:val="Hyperlink"/>
            <w:noProof/>
          </w:rPr>
          <w:t>11.1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User-level tracing</w:t>
        </w:r>
        <w:r w:rsidR="00B14386">
          <w:rPr>
            <w:noProof/>
            <w:webHidden/>
          </w:rPr>
          <w:tab/>
        </w:r>
        <w:r w:rsidR="00B14386">
          <w:rPr>
            <w:noProof/>
            <w:webHidden/>
          </w:rPr>
          <w:fldChar w:fldCharType="begin"/>
        </w:r>
        <w:r w:rsidR="00B14386">
          <w:rPr>
            <w:noProof/>
            <w:webHidden/>
          </w:rPr>
          <w:instrText xml:space="preserve"> PAGEREF _Toc529212961 \h </w:instrText>
        </w:r>
        <w:r w:rsidR="00B14386">
          <w:rPr>
            <w:noProof/>
            <w:webHidden/>
          </w:rPr>
        </w:r>
        <w:r w:rsidR="00B14386">
          <w:rPr>
            <w:noProof/>
            <w:webHidden/>
          </w:rPr>
          <w:fldChar w:fldCharType="separate"/>
        </w:r>
        <w:r w:rsidR="00B14386">
          <w:rPr>
            <w:noProof/>
            <w:webHidden/>
          </w:rPr>
          <w:t>338</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2" w:history="1">
        <w:r w:rsidR="00B14386" w:rsidRPr="00FC1D89">
          <w:rPr>
            <w:rStyle w:val="Hyperlink"/>
            <w:noProof/>
          </w:rPr>
          <w:t>11.2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Simulator-level tracing</w:t>
        </w:r>
        <w:r w:rsidR="00B14386">
          <w:rPr>
            <w:noProof/>
            <w:webHidden/>
          </w:rPr>
          <w:tab/>
        </w:r>
        <w:r w:rsidR="00B14386">
          <w:rPr>
            <w:noProof/>
            <w:webHidden/>
          </w:rPr>
          <w:fldChar w:fldCharType="begin"/>
        </w:r>
        <w:r w:rsidR="00B14386">
          <w:rPr>
            <w:noProof/>
            <w:webHidden/>
          </w:rPr>
          <w:instrText xml:space="preserve"> PAGEREF _Toc529212962 \h </w:instrText>
        </w:r>
        <w:r w:rsidR="00B14386">
          <w:rPr>
            <w:noProof/>
            <w:webHidden/>
          </w:rPr>
        </w:r>
        <w:r w:rsidR="00B14386">
          <w:rPr>
            <w:noProof/>
            <w:webHidden/>
          </w:rPr>
          <w:fldChar w:fldCharType="separate"/>
        </w:r>
        <w:r w:rsidR="00B14386">
          <w:rPr>
            <w:noProof/>
            <w:webHidden/>
          </w:rPr>
          <w:t>341</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3" w:history="1">
        <w:r w:rsidR="00B14386" w:rsidRPr="00FC1D89">
          <w:rPr>
            <w:rStyle w:val="Hyperlink"/>
            <w:noProof/>
          </w:rPr>
          <w:t>11.3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Observers</w:t>
        </w:r>
        <w:r w:rsidR="00B14386">
          <w:rPr>
            <w:noProof/>
            <w:webHidden/>
          </w:rPr>
          <w:tab/>
        </w:r>
        <w:r w:rsidR="00B14386">
          <w:rPr>
            <w:noProof/>
            <w:webHidden/>
          </w:rPr>
          <w:fldChar w:fldCharType="begin"/>
        </w:r>
        <w:r w:rsidR="00B14386">
          <w:rPr>
            <w:noProof/>
            <w:webHidden/>
          </w:rPr>
          <w:instrText xml:space="preserve"> PAGEREF _Toc529212963 \h </w:instrText>
        </w:r>
        <w:r w:rsidR="00B14386">
          <w:rPr>
            <w:noProof/>
            <w:webHidden/>
          </w:rPr>
        </w:r>
        <w:r w:rsidR="00B14386">
          <w:rPr>
            <w:noProof/>
            <w:webHidden/>
          </w:rPr>
          <w:fldChar w:fldCharType="separate"/>
        </w:r>
        <w:r w:rsidR="00B14386">
          <w:rPr>
            <w:noProof/>
            <w:webHidden/>
          </w:rPr>
          <w:t>342</w:t>
        </w:r>
        <w:r w:rsidR="00B14386">
          <w:rPr>
            <w:noProof/>
            <w:webHidden/>
          </w:rPr>
          <w:fldChar w:fldCharType="end"/>
        </w:r>
      </w:hyperlink>
    </w:p>
    <w:p w:rsidR="00B14386" w:rsidRDefault="00E47C0B">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29212964" w:history="1">
        <w:r w:rsidR="00B14386" w:rsidRPr="00FC1D89">
          <w:rPr>
            <w:rStyle w:val="Hyperlink"/>
            <w:noProof/>
          </w:rPr>
          <w:t>12</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EXPOSING OBJECTS</w:t>
        </w:r>
        <w:r w:rsidR="00B14386">
          <w:rPr>
            <w:noProof/>
            <w:webHidden/>
          </w:rPr>
          <w:tab/>
        </w:r>
        <w:r w:rsidR="00B14386">
          <w:rPr>
            <w:noProof/>
            <w:webHidden/>
          </w:rPr>
          <w:fldChar w:fldCharType="begin"/>
        </w:r>
        <w:r w:rsidR="00B14386">
          <w:rPr>
            <w:noProof/>
            <w:webHidden/>
          </w:rPr>
          <w:instrText xml:space="preserve"> PAGEREF _Toc529212964 \h </w:instrText>
        </w:r>
        <w:r w:rsidR="00B14386">
          <w:rPr>
            <w:noProof/>
            <w:webHidden/>
          </w:rPr>
        </w:r>
        <w:r w:rsidR="00B14386">
          <w:rPr>
            <w:noProof/>
            <w:webHidden/>
          </w:rPr>
          <w:fldChar w:fldCharType="separate"/>
        </w:r>
        <w:r w:rsidR="00B14386">
          <w:rPr>
            <w:noProof/>
            <w:webHidden/>
          </w:rPr>
          <w:t>346</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5" w:history="1">
        <w:r w:rsidR="00B14386" w:rsidRPr="00FC1D89">
          <w:rPr>
            <w:rStyle w:val="Hyperlink"/>
            <w:noProof/>
          </w:rPr>
          <w:t>12.1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General concepts</w:t>
        </w:r>
        <w:r w:rsidR="00B14386">
          <w:rPr>
            <w:noProof/>
            <w:webHidden/>
          </w:rPr>
          <w:tab/>
        </w:r>
        <w:r w:rsidR="00B14386">
          <w:rPr>
            <w:noProof/>
            <w:webHidden/>
          </w:rPr>
          <w:fldChar w:fldCharType="begin"/>
        </w:r>
        <w:r w:rsidR="00B14386">
          <w:rPr>
            <w:noProof/>
            <w:webHidden/>
          </w:rPr>
          <w:instrText xml:space="preserve"> PAGEREF _Toc529212965 \h </w:instrText>
        </w:r>
        <w:r w:rsidR="00B14386">
          <w:rPr>
            <w:noProof/>
            <w:webHidden/>
          </w:rPr>
        </w:r>
        <w:r w:rsidR="00B14386">
          <w:rPr>
            <w:noProof/>
            <w:webHidden/>
          </w:rPr>
          <w:fldChar w:fldCharType="separate"/>
        </w:r>
        <w:r w:rsidR="00B14386">
          <w:rPr>
            <w:noProof/>
            <w:webHidden/>
          </w:rPr>
          <w:t>346</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6" w:history="1">
        <w:r w:rsidR="00B14386" w:rsidRPr="00FC1D89">
          <w:rPr>
            <w:rStyle w:val="Hyperlink"/>
            <w:noProof/>
          </w:rPr>
          <w:t>12.2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Making objects exposable</w:t>
        </w:r>
        <w:r w:rsidR="00B14386">
          <w:rPr>
            <w:noProof/>
            <w:webHidden/>
          </w:rPr>
          <w:tab/>
        </w:r>
        <w:r w:rsidR="00B14386">
          <w:rPr>
            <w:noProof/>
            <w:webHidden/>
          </w:rPr>
          <w:fldChar w:fldCharType="begin"/>
        </w:r>
        <w:r w:rsidR="00B14386">
          <w:rPr>
            <w:noProof/>
            <w:webHidden/>
          </w:rPr>
          <w:instrText xml:space="preserve"> PAGEREF _Toc529212966 \h </w:instrText>
        </w:r>
        <w:r w:rsidR="00B14386">
          <w:rPr>
            <w:noProof/>
            <w:webHidden/>
          </w:rPr>
        </w:r>
        <w:r w:rsidR="00B14386">
          <w:rPr>
            <w:noProof/>
            <w:webHidden/>
          </w:rPr>
          <w:fldChar w:fldCharType="separate"/>
        </w:r>
        <w:r w:rsidR="00B14386">
          <w:rPr>
            <w:noProof/>
            <w:webHidden/>
          </w:rPr>
          <w:t>347</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7" w:history="1">
        <w:r w:rsidR="00B14386" w:rsidRPr="00FC1D89">
          <w:rPr>
            <w:rStyle w:val="Hyperlink"/>
            <w:noProof/>
          </w:rPr>
          <w:t>12.3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Programming exposures</w:t>
        </w:r>
        <w:r w:rsidR="00B14386">
          <w:rPr>
            <w:noProof/>
            <w:webHidden/>
          </w:rPr>
          <w:tab/>
        </w:r>
        <w:r w:rsidR="00B14386">
          <w:rPr>
            <w:noProof/>
            <w:webHidden/>
          </w:rPr>
          <w:fldChar w:fldCharType="begin"/>
        </w:r>
        <w:r w:rsidR="00B14386">
          <w:rPr>
            <w:noProof/>
            <w:webHidden/>
          </w:rPr>
          <w:instrText xml:space="preserve"> PAGEREF _Toc529212967 \h </w:instrText>
        </w:r>
        <w:r w:rsidR="00B14386">
          <w:rPr>
            <w:noProof/>
            <w:webHidden/>
          </w:rPr>
        </w:r>
        <w:r w:rsidR="00B14386">
          <w:rPr>
            <w:noProof/>
            <w:webHidden/>
          </w:rPr>
          <w:fldChar w:fldCharType="separate"/>
        </w:r>
        <w:r w:rsidR="00B14386">
          <w:rPr>
            <w:noProof/>
            <w:webHidden/>
          </w:rPr>
          <w:t>350</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8" w:history="1">
        <w:r w:rsidR="00B14386" w:rsidRPr="00FC1D89">
          <w:rPr>
            <w:rStyle w:val="Hyperlink"/>
            <w:noProof/>
          </w:rPr>
          <w:t>12.4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Invoking exposures</w:t>
        </w:r>
        <w:r w:rsidR="00B14386">
          <w:rPr>
            <w:noProof/>
            <w:webHidden/>
          </w:rPr>
          <w:tab/>
        </w:r>
        <w:r w:rsidR="00B14386">
          <w:rPr>
            <w:noProof/>
            <w:webHidden/>
          </w:rPr>
          <w:fldChar w:fldCharType="begin"/>
        </w:r>
        <w:r w:rsidR="00B14386">
          <w:rPr>
            <w:noProof/>
            <w:webHidden/>
          </w:rPr>
          <w:instrText xml:space="preserve"> PAGEREF _Toc529212968 \h </w:instrText>
        </w:r>
        <w:r w:rsidR="00B14386">
          <w:rPr>
            <w:noProof/>
            <w:webHidden/>
          </w:rPr>
        </w:r>
        <w:r w:rsidR="00B14386">
          <w:rPr>
            <w:noProof/>
            <w:webHidden/>
          </w:rPr>
          <w:fldChar w:fldCharType="separate"/>
        </w:r>
        <w:r w:rsidR="00B14386">
          <w:rPr>
            <w:noProof/>
            <w:webHidden/>
          </w:rPr>
          <w:t>355</w:t>
        </w:r>
        <w:r w:rsidR="00B14386">
          <w:rPr>
            <w:noProof/>
            <w:webHidden/>
          </w:rPr>
          <w:fldChar w:fldCharType="end"/>
        </w:r>
      </w:hyperlink>
    </w:p>
    <w:p w:rsidR="00B14386" w:rsidRDefault="00E47C0B">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29212969" w:history="1">
        <w:r w:rsidR="00B14386" w:rsidRPr="00FC1D89">
          <w:rPr>
            <w:rStyle w:val="Hyperlink"/>
            <w:noProof/>
          </w:rPr>
          <w:t>12.5</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Standard exposures</w:t>
        </w:r>
        <w:r w:rsidR="00B14386">
          <w:rPr>
            <w:noProof/>
            <w:webHidden/>
          </w:rPr>
          <w:tab/>
        </w:r>
        <w:r w:rsidR="00B14386">
          <w:rPr>
            <w:noProof/>
            <w:webHidden/>
          </w:rPr>
          <w:fldChar w:fldCharType="begin"/>
        </w:r>
        <w:r w:rsidR="00B14386">
          <w:rPr>
            <w:noProof/>
            <w:webHidden/>
          </w:rPr>
          <w:instrText xml:space="preserve"> PAGEREF _Toc529212969 \h </w:instrText>
        </w:r>
        <w:r w:rsidR="00B14386">
          <w:rPr>
            <w:noProof/>
            <w:webHidden/>
          </w:rPr>
        </w:r>
        <w:r w:rsidR="00B14386">
          <w:rPr>
            <w:noProof/>
            <w:webHidden/>
          </w:rPr>
          <w:fldChar w:fldCharType="separate"/>
        </w:r>
        <w:r w:rsidR="00B14386">
          <w:rPr>
            <w:noProof/>
            <w:webHidden/>
          </w:rPr>
          <w:t>357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0" w:history="1">
        <w:r w:rsidR="00B14386" w:rsidRPr="00FC1D89">
          <w:rPr>
            <w:rStyle w:val="Hyperlink"/>
            <w:noProof/>
          </w:rPr>
          <w:t>12.5.1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Timer exposure</w:t>
        </w:r>
        <w:r w:rsidR="00B14386">
          <w:rPr>
            <w:noProof/>
            <w:webHidden/>
          </w:rPr>
          <w:tab/>
        </w:r>
        <w:r w:rsidR="00B14386">
          <w:rPr>
            <w:noProof/>
            <w:webHidden/>
          </w:rPr>
          <w:fldChar w:fldCharType="begin"/>
        </w:r>
        <w:r w:rsidR="00B14386">
          <w:rPr>
            <w:noProof/>
            <w:webHidden/>
          </w:rPr>
          <w:instrText xml:space="preserve"> PAGEREF _Toc529212970 \h </w:instrText>
        </w:r>
        <w:r w:rsidR="00B14386">
          <w:rPr>
            <w:noProof/>
            <w:webHidden/>
          </w:rPr>
        </w:r>
        <w:r w:rsidR="00B14386">
          <w:rPr>
            <w:noProof/>
            <w:webHidden/>
          </w:rPr>
          <w:fldChar w:fldCharType="separate"/>
        </w:r>
        <w:r w:rsidR="00B14386">
          <w:rPr>
            <w:noProof/>
            <w:webHidden/>
          </w:rPr>
          <w:t>359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1" w:history="1">
        <w:r w:rsidR="00B14386" w:rsidRPr="00FC1D89">
          <w:rPr>
            <w:rStyle w:val="Hyperlink"/>
            <w:noProof/>
          </w:rPr>
          <w:t>12.5.2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Mailbox exposure</w:t>
        </w:r>
        <w:r w:rsidR="00B14386">
          <w:rPr>
            <w:noProof/>
            <w:webHidden/>
          </w:rPr>
          <w:tab/>
        </w:r>
        <w:r w:rsidR="00B14386">
          <w:rPr>
            <w:noProof/>
            <w:webHidden/>
          </w:rPr>
          <w:fldChar w:fldCharType="begin"/>
        </w:r>
        <w:r w:rsidR="00B14386">
          <w:rPr>
            <w:noProof/>
            <w:webHidden/>
          </w:rPr>
          <w:instrText xml:space="preserve"> PAGEREF _Toc529212971 \h </w:instrText>
        </w:r>
        <w:r w:rsidR="00B14386">
          <w:rPr>
            <w:noProof/>
            <w:webHidden/>
          </w:rPr>
        </w:r>
        <w:r w:rsidR="00B14386">
          <w:rPr>
            <w:noProof/>
            <w:webHidden/>
          </w:rPr>
          <w:fldChar w:fldCharType="separate"/>
        </w:r>
        <w:r w:rsidR="00B14386">
          <w:rPr>
            <w:noProof/>
            <w:webHidden/>
          </w:rPr>
          <w:t>361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2" w:history="1">
        <w:r w:rsidR="00B14386" w:rsidRPr="00FC1D89">
          <w:rPr>
            <w:rStyle w:val="Hyperlink"/>
            <w:noProof/>
          </w:rPr>
          <w:t>12.5.3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RVariable exposure</w:t>
        </w:r>
        <w:r w:rsidR="00B14386">
          <w:rPr>
            <w:noProof/>
            <w:webHidden/>
          </w:rPr>
          <w:tab/>
        </w:r>
        <w:r w:rsidR="00B14386">
          <w:rPr>
            <w:noProof/>
            <w:webHidden/>
          </w:rPr>
          <w:fldChar w:fldCharType="begin"/>
        </w:r>
        <w:r w:rsidR="00B14386">
          <w:rPr>
            <w:noProof/>
            <w:webHidden/>
          </w:rPr>
          <w:instrText xml:space="preserve"> PAGEREF _Toc529212972 \h </w:instrText>
        </w:r>
        <w:r w:rsidR="00B14386">
          <w:rPr>
            <w:noProof/>
            <w:webHidden/>
          </w:rPr>
        </w:r>
        <w:r w:rsidR="00B14386">
          <w:rPr>
            <w:noProof/>
            <w:webHidden/>
          </w:rPr>
          <w:fldChar w:fldCharType="separate"/>
        </w:r>
        <w:r w:rsidR="00B14386">
          <w:rPr>
            <w:noProof/>
            <w:webHidden/>
          </w:rPr>
          <w:t>362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3" w:history="1">
        <w:r w:rsidR="00B14386" w:rsidRPr="00FC1D89">
          <w:rPr>
            <w:rStyle w:val="Hyperlink"/>
            <w:noProof/>
          </w:rPr>
          <w:t>12.5.4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Client and Traffic exposure</w:t>
        </w:r>
        <w:r w:rsidR="00B14386">
          <w:rPr>
            <w:noProof/>
            <w:webHidden/>
          </w:rPr>
          <w:tab/>
        </w:r>
        <w:r w:rsidR="00B14386">
          <w:rPr>
            <w:noProof/>
            <w:webHidden/>
          </w:rPr>
          <w:fldChar w:fldCharType="begin"/>
        </w:r>
        <w:r w:rsidR="00B14386">
          <w:rPr>
            <w:noProof/>
            <w:webHidden/>
          </w:rPr>
          <w:instrText xml:space="preserve"> PAGEREF _Toc529212973 \h </w:instrText>
        </w:r>
        <w:r w:rsidR="00B14386">
          <w:rPr>
            <w:noProof/>
            <w:webHidden/>
          </w:rPr>
        </w:r>
        <w:r w:rsidR="00B14386">
          <w:rPr>
            <w:noProof/>
            <w:webHidden/>
          </w:rPr>
          <w:fldChar w:fldCharType="separate"/>
        </w:r>
        <w:r w:rsidR="00B14386">
          <w:rPr>
            <w:noProof/>
            <w:webHidden/>
          </w:rPr>
          <w:t>363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4" w:history="1">
        <w:r w:rsidR="00B14386" w:rsidRPr="00FC1D89">
          <w:rPr>
            <w:rStyle w:val="Hyperlink"/>
            <w:noProof/>
          </w:rPr>
          <w:t>12.5.5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Port exposure</w:t>
        </w:r>
        <w:r w:rsidR="00B14386">
          <w:rPr>
            <w:noProof/>
            <w:webHidden/>
          </w:rPr>
          <w:tab/>
        </w:r>
        <w:r w:rsidR="00B14386">
          <w:rPr>
            <w:noProof/>
            <w:webHidden/>
          </w:rPr>
          <w:fldChar w:fldCharType="begin"/>
        </w:r>
        <w:r w:rsidR="00B14386">
          <w:rPr>
            <w:noProof/>
            <w:webHidden/>
          </w:rPr>
          <w:instrText xml:space="preserve"> PAGEREF _Toc529212974 \h </w:instrText>
        </w:r>
        <w:r w:rsidR="00B14386">
          <w:rPr>
            <w:noProof/>
            <w:webHidden/>
          </w:rPr>
        </w:r>
        <w:r w:rsidR="00B14386">
          <w:rPr>
            <w:noProof/>
            <w:webHidden/>
          </w:rPr>
          <w:fldChar w:fldCharType="separate"/>
        </w:r>
        <w:r w:rsidR="00B14386">
          <w:rPr>
            <w:noProof/>
            <w:webHidden/>
          </w:rPr>
          <w:t>365</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5" w:history="1">
        <w:r w:rsidR="00B14386" w:rsidRPr="00FC1D89">
          <w:rPr>
            <w:rStyle w:val="Hyperlink"/>
            <w:noProof/>
          </w:rPr>
          <w:t>12.5.6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Link exposure</w:t>
        </w:r>
        <w:r w:rsidR="00B14386">
          <w:rPr>
            <w:noProof/>
            <w:webHidden/>
          </w:rPr>
          <w:tab/>
        </w:r>
        <w:r w:rsidR="00B14386">
          <w:rPr>
            <w:noProof/>
            <w:webHidden/>
          </w:rPr>
          <w:fldChar w:fldCharType="begin"/>
        </w:r>
        <w:r w:rsidR="00B14386">
          <w:rPr>
            <w:noProof/>
            <w:webHidden/>
          </w:rPr>
          <w:instrText xml:space="preserve"> PAGEREF _Toc529212975 \h </w:instrText>
        </w:r>
        <w:r w:rsidR="00B14386">
          <w:rPr>
            <w:noProof/>
            <w:webHidden/>
          </w:rPr>
        </w:r>
        <w:r w:rsidR="00B14386">
          <w:rPr>
            <w:noProof/>
            <w:webHidden/>
          </w:rPr>
          <w:fldChar w:fldCharType="separate"/>
        </w:r>
        <w:r w:rsidR="00B14386">
          <w:rPr>
            <w:noProof/>
            <w:webHidden/>
          </w:rPr>
          <w:t>367</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6" w:history="1">
        <w:r w:rsidR="00B14386" w:rsidRPr="00FC1D89">
          <w:rPr>
            <w:rStyle w:val="Hyperlink"/>
            <w:noProof/>
          </w:rPr>
          <w:t>12.5.7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Transceiver exposure</w:t>
        </w:r>
        <w:r w:rsidR="00B14386">
          <w:rPr>
            <w:noProof/>
            <w:webHidden/>
          </w:rPr>
          <w:tab/>
        </w:r>
        <w:r w:rsidR="00B14386">
          <w:rPr>
            <w:noProof/>
            <w:webHidden/>
          </w:rPr>
          <w:fldChar w:fldCharType="begin"/>
        </w:r>
        <w:r w:rsidR="00B14386">
          <w:rPr>
            <w:noProof/>
            <w:webHidden/>
          </w:rPr>
          <w:instrText xml:space="preserve"> PAGEREF _Toc529212976 \h </w:instrText>
        </w:r>
        <w:r w:rsidR="00B14386">
          <w:rPr>
            <w:noProof/>
            <w:webHidden/>
          </w:rPr>
        </w:r>
        <w:r w:rsidR="00B14386">
          <w:rPr>
            <w:noProof/>
            <w:webHidden/>
          </w:rPr>
          <w:fldChar w:fldCharType="separate"/>
        </w:r>
        <w:r w:rsidR="00B14386">
          <w:rPr>
            <w:noProof/>
            <w:webHidden/>
          </w:rPr>
          <w:t>368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7" w:history="1">
        <w:r w:rsidR="00B14386" w:rsidRPr="00FC1D89">
          <w:rPr>
            <w:rStyle w:val="Hyperlink"/>
            <w:noProof/>
          </w:rPr>
          <w:t>12.5.8</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RFChannel exposure</w:t>
        </w:r>
        <w:r w:rsidR="00B14386">
          <w:rPr>
            <w:noProof/>
            <w:webHidden/>
          </w:rPr>
          <w:tab/>
        </w:r>
        <w:r w:rsidR="00B14386">
          <w:rPr>
            <w:noProof/>
            <w:webHidden/>
          </w:rPr>
          <w:fldChar w:fldCharType="begin"/>
        </w:r>
        <w:r w:rsidR="00B14386">
          <w:rPr>
            <w:noProof/>
            <w:webHidden/>
          </w:rPr>
          <w:instrText xml:space="preserve"> PAGEREF _Toc529212977 \h </w:instrText>
        </w:r>
        <w:r w:rsidR="00B14386">
          <w:rPr>
            <w:noProof/>
            <w:webHidden/>
          </w:rPr>
        </w:r>
        <w:r w:rsidR="00B14386">
          <w:rPr>
            <w:noProof/>
            <w:webHidden/>
          </w:rPr>
          <w:fldChar w:fldCharType="separate"/>
        </w:r>
        <w:r w:rsidR="00B14386">
          <w:rPr>
            <w:noProof/>
            <w:webHidden/>
          </w:rPr>
          <w:t>370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78" w:history="1">
        <w:r w:rsidR="00B14386" w:rsidRPr="00FC1D89">
          <w:rPr>
            <w:rStyle w:val="Hyperlink"/>
            <w:noProof/>
          </w:rPr>
          <w:t>12.5.9</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Process exposure</w:t>
        </w:r>
        <w:r w:rsidR="00B14386">
          <w:rPr>
            <w:noProof/>
            <w:webHidden/>
          </w:rPr>
          <w:tab/>
        </w:r>
        <w:r w:rsidR="00B14386">
          <w:rPr>
            <w:noProof/>
            <w:webHidden/>
          </w:rPr>
          <w:fldChar w:fldCharType="begin"/>
        </w:r>
        <w:r w:rsidR="00B14386">
          <w:rPr>
            <w:noProof/>
            <w:webHidden/>
          </w:rPr>
          <w:instrText xml:space="preserve"> PAGEREF _Toc529212978 \h </w:instrText>
        </w:r>
        <w:r w:rsidR="00B14386">
          <w:rPr>
            <w:noProof/>
            <w:webHidden/>
          </w:rPr>
        </w:r>
        <w:r w:rsidR="00B14386">
          <w:rPr>
            <w:noProof/>
            <w:webHidden/>
          </w:rPr>
          <w:fldChar w:fldCharType="separate"/>
        </w:r>
        <w:r w:rsidR="00B14386">
          <w:rPr>
            <w:noProof/>
            <w:webHidden/>
          </w:rPr>
          <w:t>372</w:t>
        </w:r>
        <w:r w:rsidR="00B14386">
          <w:rPr>
            <w:noProof/>
            <w:webHidden/>
          </w:rPr>
          <w:fldChar w:fldCharType="end"/>
        </w:r>
      </w:hyperlink>
    </w:p>
    <w:p w:rsidR="00B14386" w:rsidRDefault="00E47C0B">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9212979" w:history="1">
        <w:r w:rsidR="00B14386" w:rsidRPr="00FC1D89">
          <w:rPr>
            <w:rStyle w:val="Hyperlink"/>
            <w:noProof/>
          </w:rPr>
          <w:t>12.5.10</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Kernel exposure</w:t>
        </w:r>
        <w:r w:rsidR="00B14386">
          <w:rPr>
            <w:noProof/>
            <w:webHidden/>
          </w:rPr>
          <w:tab/>
        </w:r>
        <w:r w:rsidR="00B14386">
          <w:rPr>
            <w:noProof/>
            <w:webHidden/>
          </w:rPr>
          <w:fldChar w:fldCharType="begin"/>
        </w:r>
        <w:r w:rsidR="00B14386">
          <w:rPr>
            <w:noProof/>
            <w:webHidden/>
          </w:rPr>
          <w:instrText xml:space="preserve"> PAGEREF _Toc529212979 \h </w:instrText>
        </w:r>
        <w:r w:rsidR="00B14386">
          <w:rPr>
            <w:noProof/>
            <w:webHidden/>
          </w:rPr>
        </w:r>
        <w:r w:rsidR="00B14386">
          <w:rPr>
            <w:noProof/>
            <w:webHidden/>
          </w:rPr>
          <w:fldChar w:fldCharType="separate"/>
        </w:r>
        <w:r w:rsidR="00B14386">
          <w:rPr>
            <w:noProof/>
            <w:webHidden/>
          </w:rPr>
          <w:t>373</w:t>
        </w:r>
        <w:r w:rsidR="00B14386">
          <w:rPr>
            <w:noProof/>
            <w:webHidden/>
          </w:rPr>
          <w:fldChar w:fldCharType="end"/>
        </w:r>
      </w:hyperlink>
    </w:p>
    <w:p w:rsidR="00B14386" w:rsidRDefault="00E47C0B">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9212980" w:history="1">
        <w:r w:rsidR="00B14386" w:rsidRPr="00FC1D89">
          <w:rPr>
            <w:rStyle w:val="Hyperlink"/>
            <w:noProof/>
          </w:rPr>
          <w:t>12.5.11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Station exposure</w:t>
        </w:r>
        <w:r w:rsidR="00B14386">
          <w:rPr>
            <w:noProof/>
            <w:webHidden/>
          </w:rPr>
          <w:tab/>
        </w:r>
        <w:r w:rsidR="00B14386">
          <w:rPr>
            <w:noProof/>
            <w:webHidden/>
          </w:rPr>
          <w:fldChar w:fldCharType="begin"/>
        </w:r>
        <w:r w:rsidR="00B14386">
          <w:rPr>
            <w:noProof/>
            <w:webHidden/>
          </w:rPr>
          <w:instrText xml:space="preserve"> PAGEREF _Toc529212980 \h </w:instrText>
        </w:r>
        <w:r w:rsidR="00B14386">
          <w:rPr>
            <w:noProof/>
            <w:webHidden/>
          </w:rPr>
        </w:r>
        <w:r w:rsidR="00B14386">
          <w:rPr>
            <w:noProof/>
            <w:webHidden/>
          </w:rPr>
          <w:fldChar w:fldCharType="separate"/>
        </w:r>
        <w:r w:rsidR="00B14386">
          <w:rPr>
            <w:noProof/>
            <w:webHidden/>
          </w:rPr>
          <w:t>375</w:t>
        </w:r>
        <w:r w:rsidR="00B14386">
          <w:rPr>
            <w:noProof/>
            <w:webHidden/>
          </w:rPr>
          <w:fldChar w:fldCharType="end"/>
        </w:r>
      </w:hyperlink>
    </w:p>
    <w:p w:rsidR="00B14386" w:rsidRDefault="00E47C0B">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9212981" w:history="1">
        <w:r w:rsidR="00B14386" w:rsidRPr="00FC1D89">
          <w:rPr>
            <w:rStyle w:val="Hyperlink"/>
            <w:noProof/>
          </w:rPr>
          <w:t>12.5.12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System exposure</w:t>
        </w:r>
        <w:r w:rsidR="00B14386">
          <w:rPr>
            <w:noProof/>
            <w:webHidden/>
          </w:rPr>
          <w:tab/>
        </w:r>
        <w:r w:rsidR="00B14386">
          <w:rPr>
            <w:noProof/>
            <w:webHidden/>
          </w:rPr>
          <w:fldChar w:fldCharType="begin"/>
        </w:r>
        <w:r w:rsidR="00B14386">
          <w:rPr>
            <w:noProof/>
            <w:webHidden/>
          </w:rPr>
          <w:instrText xml:space="preserve"> PAGEREF _Toc529212981 \h </w:instrText>
        </w:r>
        <w:r w:rsidR="00B14386">
          <w:rPr>
            <w:noProof/>
            <w:webHidden/>
          </w:rPr>
        </w:r>
        <w:r w:rsidR="00B14386">
          <w:rPr>
            <w:noProof/>
            <w:webHidden/>
          </w:rPr>
          <w:fldChar w:fldCharType="separate"/>
        </w:r>
        <w:r w:rsidR="00B14386">
          <w:rPr>
            <w:noProof/>
            <w:webHidden/>
          </w:rPr>
          <w:t>378</w:t>
        </w:r>
        <w:r w:rsidR="00B14386">
          <w:rPr>
            <w:noProof/>
            <w:webHidden/>
          </w:rPr>
          <w:fldChar w:fldCharType="end"/>
        </w:r>
      </w:hyperlink>
    </w:p>
    <w:p w:rsidR="00B14386" w:rsidRDefault="00E47C0B">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29212982" w:history="1">
        <w:r w:rsidR="00B14386" w:rsidRPr="00FC1D89">
          <w:rPr>
            <w:rStyle w:val="Hyperlink"/>
            <w:noProof/>
          </w:rPr>
          <w:t>12.5.13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Observer exposure</w:t>
        </w:r>
        <w:r w:rsidR="00B14386">
          <w:rPr>
            <w:noProof/>
            <w:webHidden/>
          </w:rPr>
          <w:tab/>
        </w:r>
        <w:r w:rsidR="00B14386">
          <w:rPr>
            <w:noProof/>
            <w:webHidden/>
          </w:rPr>
          <w:fldChar w:fldCharType="begin"/>
        </w:r>
        <w:r w:rsidR="00B14386">
          <w:rPr>
            <w:noProof/>
            <w:webHidden/>
          </w:rPr>
          <w:instrText xml:space="preserve"> PAGEREF _Toc529212982 \h </w:instrText>
        </w:r>
        <w:r w:rsidR="00B14386">
          <w:rPr>
            <w:noProof/>
            <w:webHidden/>
          </w:rPr>
        </w:r>
        <w:r w:rsidR="00B14386">
          <w:rPr>
            <w:noProof/>
            <w:webHidden/>
          </w:rPr>
          <w:fldChar w:fldCharType="separate"/>
        </w:r>
        <w:r w:rsidR="00B14386">
          <w:rPr>
            <w:noProof/>
            <w:webHidden/>
          </w:rPr>
          <w:t>379</w:t>
        </w:r>
        <w:r w:rsidR="00B14386">
          <w:rPr>
            <w:noProof/>
            <w:webHidden/>
          </w:rPr>
          <w:fldChar w:fldCharType="end"/>
        </w:r>
      </w:hyperlink>
    </w:p>
    <w:p w:rsidR="00B14386" w:rsidRDefault="00E47C0B">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29212983" w:history="1">
        <w:r w:rsidR="00B14386" w:rsidRPr="00FC1D89">
          <w:rPr>
            <w:rStyle w:val="Hyperlink"/>
            <w:noProof/>
          </w:rPr>
          <w:t>APPENDIX A</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LIBRARY MODELS OF WIRELESS CHANNELS</w:t>
        </w:r>
        <w:r w:rsidR="00B14386">
          <w:rPr>
            <w:noProof/>
            <w:webHidden/>
          </w:rPr>
          <w:tab/>
        </w:r>
        <w:r w:rsidR="00B14386">
          <w:rPr>
            <w:noProof/>
            <w:webHidden/>
          </w:rPr>
          <w:fldChar w:fldCharType="begin"/>
        </w:r>
        <w:r w:rsidR="00B14386">
          <w:rPr>
            <w:noProof/>
            <w:webHidden/>
          </w:rPr>
          <w:instrText xml:space="preserve"> PAGEREF _Toc529212983 \h </w:instrText>
        </w:r>
        <w:r w:rsidR="00B14386">
          <w:rPr>
            <w:noProof/>
            <w:webHidden/>
          </w:rPr>
        </w:r>
        <w:r w:rsidR="00B14386">
          <w:rPr>
            <w:noProof/>
            <w:webHidden/>
          </w:rPr>
          <w:fldChar w:fldCharType="separate"/>
        </w:r>
        <w:r w:rsidR="00B14386">
          <w:rPr>
            <w:noProof/>
            <w:webHidden/>
          </w:rPr>
          <w:t>380</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84" w:history="1">
        <w:r w:rsidR="00B14386" w:rsidRPr="00FC1D89">
          <w:rPr>
            <w:rStyle w:val="Hyperlink"/>
            <w:noProof/>
          </w:rPr>
          <w:t>A.1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The base model</w:t>
        </w:r>
        <w:r w:rsidR="00B14386">
          <w:rPr>
            <w:noProof/>
            <w:webHidden/>
          </w:rPr>
          <w:tab/>
        </w:r>
        <w:r w:rsidR="00B14386">
          <w:rPr>
            <w:noProof/>
            <w:webHidden/>
          </w:rPr>
          <w:fldChar w:fldCharType="begin"/>
        </w:r>
        <w:r w:rsidR="00B14386">
          <w:rPr>
            <w:noProof/>
            <w:webHidden/>
          </w:rPr>
          <w:instrText xml:space="preserve"> PAGEREF _Toc529212984 \h </w:instrText>
        </w:r>
        <w:r w:rsidR="00B14386">
          <w:rPr>
            <w:noProof/>
            <w:webHidden/>
          </w:rPr>
        </w:r>
        <w:r w:rsidR="00B14386">
          <w:rPr>
            <w:noProof/>
            <w:webHidden/>
          </w:rPr>
          <w:fldChar w:fldCharType="separate"/>
        </w:r>
        <w:r w:rsidR="00B14386">
          <w:rPr>
            <w:noProof/>
            <w:webHidden/>
          </w:rPr>
          <w:t>380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85" w:history="1">
        <w:r w:rsidR="00B14386" w:rsidRPr="00FC1D89">
          <w:rPr>
            <w:rStyle w:val="Hyperlink"/>
            <w:noProof/>
          </w:rPr>
          <w:t>A.1.1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mapper classes</w:t>
        </w:r>
        <w:r w:rsidR="00B14386">
          <w:rPr>
            <w:noProof/>
            <w:webHidden/>
          </w:rPr>
          <w:tab/>
        </w:r>
        <w:r w:rsidR="00B14386">
          <w:rPr>
            <w:noProof/>
            <w:webHidden/>
          </w:rPr>
          <w:fldChar w:fldCharType="begin"/>
        </w:r>
        <w:r w:rsidR="00B14386">
          <w:rPr>
            <w:noProof/>
            <w:webHidden/>
          </w:rPr>
          <w:instrText xml:space="preserve"> PAGEREF _Toc529212985 \h </w:instrText>
        </w:r>
        <w:r w:rsidR="00B14386">
          <w:rPr>
            <w:noProof/>
            <w:webHidden/>
          </w:rPr>
        </w:r>
        <w:r w:rsidR="00B14386">
          <w:rPr>
            <w:noProof/>
            <w:webHidden/>
          </w:rPr>
          <w:fldChar w:fldCharType="separate"/>
        </w:r>
        <w:r w:rsidR="00B14386">
          <w:rPr>
            <w:noProof/>
            <w:webHidden/>
          </w:rPr>
          <w:t>381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86" w:history="1">
        <w:r w:rsidR="00B14386" w:rsidRPr="00FC1D89">
          <w:rPr>
            <w:rStyle w:val="Hyperlink"/>
            <w:noProof/>
          </w:rPr>
          <w:t>A.1.2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Channel separation</w:t>
        </w:r>
        <w:r w:rsidR="00B14386">
          <w:rPr>
            <w:noProof/>
            <w:webHidden/>
          </w:rPr>
          <w:tab/>
        </w:r>
        <w:r w:rsidR="00B14386">
          <w:rPr>
            <w:noProof/>
            <w:webHidden/>
          </w:rPr>
          <w:fldChar w:fldCharType="begin"/>
        </w:r>
        <w:r w:rsidR="00B14386">
          <w:rPr>
            <w:noProof/>
            <w:webHidden/>
          </w:rPr>
          <w:instrText xml:space="preserve"> PAGEREF _Toc529212986 \h </w:instrText>
        </w:r>
        <w:r w:rsidR="00B14386">
          <w:rPr>
            <w:noProof/>
            <w:webHidden/>
          </w:rPr>
        </w:r>
        <w:r w:rsidR="00B14386">
          <w:rPr>
            <w:noProof/>
            <w:webHidden/>
          </w:rPr>
          <w:fldChar w:fldCharType="separate"/>
        </w:r>
        <w:r w:rsidR="00B14386">
          <w:rPr>
            <w:noProof/>
            <w:webHidden/>
          </w:rPr>
          <w:t>384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87" w:history="1">
        <w:r w:rsidR="00B14386" w:rsidRPr="00FC1D89">
          <w:rPr>
            <w:rStyle w:val="Hyperlink"/>
            <w:noProof/>
          </w:rPr>
          <w:t>A.1.3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functions of the base model</w:t>
        </w:r>
        <w:r w:rsidR="00B14386">
          <w:rPr>
            <w:noProof/>
            <w:webHidden/>
          </w:rPr>
          <w:tab/>
        </w:r>
        <w:r w:rsidR="00B14386">
          <w:rPr>
            <w:noProof/>
            <w:webHidden/>
          </w:rPr>
          <w:fldChar w:fldCharType="begin"/>
        </w:r>
        <w:r w:rsidR="00B14386">
          <w:rPr>
            <w:noProof/>
            <w:webHidden/>
          </w:rPr>
          <w:instrText xml:space="preserve"> PAGEREF _Toc529212987 \h </w:instrText>
        </w:r>
        <w:r w:rsidR="00B14386">
          <w:rPr>
            <w:noProof/>
            <w:webHidden/>
          </w:rPr>
        </w:r>
        <w:r w:rsidR="00B14386">
          <w:rPr>
            <w:noProof/>
            <w:webHidden/>
          </w:rPr>
          <w:fldChar w:fldCharType="separate"/>
        </w:r>
        <w:r w:rsidR="00B14386">
          <w:rPr>
            <w:noProof/>
            <w:webHidden/>
          </w:rPr>
          <w:t>385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88" w:history="1">
        <w:r w:rsidR="00B14386" w:rsidRPr="00FC1D89">
          <w:rPr>
            <w:rStyle w:val="Hyperlink"/>
            <w:noProof/>
          </w:rPr>
          <w:t>A.2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The shadowing model</w:t>
        </w:r>
        <w:r w:rsidR="00B14386">
          <w:rPr>
            <w:noProof/>
            <w:webHidden/>
          </w:rPr>
          <w:tab/>
        </w:r>
        <w:r w:rsidR="00B14386">
          <w:rPr>
            <w:noProof/>
            <w:webHidden/>
          </w:rPr>
          <w:fldChar w:fldCharType="begin"/>
        </w:r>
        <w:r w:rsidR="00B14386">
          <w:rPr>
            <w:noProof/>
            <w:webHidden/>
          </w:rPr>
          <w:instrText xml:space="preserve"> PAGEREF _Toc529212988 \h </w:instrText>
        </w:r>
        <w:r w:rsidR="00B14386">
          <w:rPr>
            <w:noProof/>
            <w:webHidden/>
          </w:rPr>
        </w:r>
        <w:r w:rsidR="00B14386">
          <w:rPr>
            <w:noProof/>
            <w:webHidden/>
          </w:rPr>
          <w:fldChar w:fldCharType="separate"/>
        </w:r>
        <w:r w:rsidR="00B14386">
          <w:rPr>
            <w:noProof/>
            <w:webHidden/>
          </w:rPr>
          <w:t>388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89" w:history="1">
        <w:r w:rsidR="00B14386" w:rsidRPr="00FC1D89">
          <w:rPr>
            <w:rStyle w:val="Hyperlink"/>
            <w:noProof/>
          </w:rPr>
          <w:t>A.2.1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Model parameters</w:t>
        </w:r>
        <w:r w:rsidR="00B14386">
          <w:rPr>
            <w:noProof/>
            <w:webHidden/>
          </w:rPr>
          <w:tab/>
        </w:r>
        <w:r w:rsidR="00B14386">
          <w:rPr>
            <w:noProof/>
            <w:webHidden/>
          </w:rPr>
          <w:fldChar w:fldCharType="begin"/>
        </w:r>
        <w:r w:rsidR="00B14386">
          <w:rPr>
            <w:noProof/>
            <w:webHidden/>
          </w:rPr>
          <w:instrText xml:space="preserve"> PAGEREF _Toc529212989 \h </w:instrText>
        </w:r>
        <w:r w:rsidR="00B14386">
          <w:rPr>
            <w:noProof/>
            <w:webHidden/>
          </w:rPr>
        </w:r>
        <w:r w:rsidR="00B14386">
          <w:rPr>
            <w:noProof/>
            <w:webHidden/>
          </w:rPr>
          <w:fldChar w:fldCharType="separate"/>
        </w:r>
        <w:r w:rsidR="00B14386">
          <w:rPr>
            <w:noProof/>
            <w:webHidden/>
          </w:rPr>
          <w:t>388</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90" w:history="1">
        <w:r w:rsidR="00B14386" w:rsidRPr="00FC1D89">
          <w:rPr>
            <w:rStyle w:val="Hyperlink"/>
            <w:noProof/>
          </w:rPr>
          <w:t>A.2.2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Event assessment</w:t>
        </w:r>
        <w:r w:rsidR="00B14386">
          <w:rPr>
            <w:noProof/>
            <w:webHidden/>
          </w:rPr>
          <w:tab/>
        </w:r>
        <w:r w:rsidR="00B14386">
          <w:rPr>
            <w:noProof/>
            <w:webHidden/>
          </w:rPr>
          <w:fldChar w:fldCharType="begin"/>
        </w:r>
        <w:r w:rsidR="00B14386">
          <w:rPr>
            <w:noProof/>
            <w:webHidden/>
          </w:rPr>
          <w:instrText xml:space="preserve"> PAGEREF _Toc529212990 \h </w:instrText>
        </w:r>
        <w:r w:rsidR="00B14386">
          <w:rPr>
            <w:noProof/>
            <w:webHidden/>
          </w:rPr>
        </w:r>
        <w:r w:rsidR="00B14386">
          <w:rPr>
            <w:noProof/>
            <w:webHidden/>
          </w:rPr>
          <w:fldChar w:fldCharType="separate"/>
        </w:r>
        <w:r w:rsidR="00B14386">
          <w:rPr>
            <w:noProof/>
            <w:webHidden/>
          </w:rPr>
          <w:t>389</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91" w:history="1">
        <w:r w:rsidR="00B14386" w:rsidRPr="00FC1D89">
          <w:rPr>
            <w:rStyle w:val="Hyperlink"/>
            <w:noProof/>
          </w:rPr>
          <w:t>A.3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The sampled model</w:t>
        </w:r>
        <w:r w:rsidR="00B14386">
          <w:rPr>
            <w:noProof/>
            <w:webHidden/>
          </w:rPr>
          <w:tab/>
        </w:r>
        <w:r w:rsidR="00B14386">
          <w:rPr>
            <w:noProof/>
            <w:webHidden/>
          </w:rPr>
          <w:fldChar w:fldCharType="begin"/>
        </w:r>
        <w:r w:rsidR="00B14386">
          <w:rPr>
            <w:noProof/>
            <w:webHidden/>
          </w:rPr>
          <w:instrText xml:space="preserve"> PAGEREF _Toc529212991 \h </w:instrText>
        </w:r>
        <w:r w:rsidR="00B14386">
          <w:rPr>
            <w:noProof/>
            <w:webHidden/>
          </w:rPr>
        </w:r>
        <w:r w:rsidR="00B14386">
          <w:rPr>
            <w:noProof/>
            <w:webHidden/>
          </w:rPr>
          <w:fldChar w:fldCharType="separate"/>
        </w:r>
        <w:r w:rsidR="00B14386">
          <w:rPr>
            <w:noProof/>
            <w:webHidden/>
          </w:rPr>
          <w:t>391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92" w:history="1">
        <w:r w:rsidR="00B14386" w:rsidRPr="00FC1D89">
          <w:rPr>
            <w:rStyle w:val="Hyperlink"/>
            <w:noProof/>
          </w:rPr>
          <w:t>A.3.1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Model parameters</w:t>
        </w:r>
        <w:r w:rsidR="00B14386">
          <w:rPr>
            <w:noProof/>
            <w:webHidden/>
          </w:rPr>
          <w:tab/>
        </w:r>
        <w:r w:rsidR="00B14386">
          <w:rPr>
            <w:noProof/>
            <w:webHidden/>
          </w:rPr>
          <w:fldChar w:fldCharType="begin"/>
        </w:r>
        <w:r w:rsidR="00B14386">
          <w:rPr>
            <w:noProof/>
            <w:webHidden/>
          </w:rPr>
          <w:instrText xml:space="preserve"> PAGEREF _Toc529212992 \h </w:instrText>
        </w:r>
        <w:r w:rsidR="00B14386">
          <w:rPr>
            <w:noProof/>
            <w:webHidden/>
          </w:rPr>
        </w:r>
        <w:r w:rsidR="00B14386">
          <w:rPr>
            <w:noProof/>
            <w:webHidden/>
          </w:rPr>
          <w:fldChar w:fldCharType="separate"/>
        </w:r>
        <w:r w:rsidR="00B14386">
          <w:rPr>
            <w:noProof/>
            <w:webHidden/>
          </w:rPr>
          <w:t>392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93" w:history="1">
        <w:r w:rsidR="00B14386" w:rsidRPr="00FC1D89">
          <w:rPr>
            <w:rStyle w:val="Hyperlink"/>
            <w:noProof/>
          </w:rPr>
          <w:t>A.3.2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RSSI samples</w:t>
        </w:r>
        <w:r w:rsidR="00B14386">
          <w:rPr>
            <w:noProof/>
            <w:webHidden/>
          </w:rPr>
          <w:tab/>
        </w:r>
        <w:r w:rsidR="00B14386">
          <w:rPr>
            <w:noProof/>
            <w:webHidden/>
          </w:rPr>
          <w:fldChar w:fldCharType="begin"/>
        </w:r>
        <w:r w:rsidR="00B14386">
          <w:rPr>
            <w:noProof/>
            <w:webHidden/>
          </w:rPr>
          <w:instrText xml:space="preserve"> PAGEREF _Toc529212993 \h </w:instrText>
        </w:r>
        <w:r w:rsidR="00B14386">
          <w:rPr>
            <w:noProof/>
            <w:webHidden/>
          </w:rPr>
        </w:r>
        <w:r w:rsidR="00B14386">
          <w:rPr>
            <w:noProof/>
            <w:webHidden/>
          </w:rPr>
          <w:fldChar w:fldCharType="separate"/>
        </w:r>
        <w:r w:rsidR="00B14386">
          <w:rPr>
            <w:noProof/>
            <w:webHidden/>
          </w:rPr>
          <w:t>393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94" w:history="1">
        <w:r w:rsidR="00B14386" w:rsidRPr="00FC1D89">
          <w:rPr>
            <w:rStyle w:val="Hyperlink"/>
            <w:noProof/>
          </w:rPr>
          <w:t>A.3.3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Computing the attenuation</w:t>
        </w:r>
        <w:r w:rsidR="00B14386">
          <w:rPr>
            <w:noProof/>
            <w:webHidden/>
          </w:rPr>
          <w:tab/>
        </w:r>
        <w:r w:rsidR="00B14386">
          <w:rPr>
            <w:noProof/>
            <w:webHidden/>
          </w:rPr>
          <w:fldChar w:fldCharType="begin"/>
        </w:r>
        <w:r w:rsidR="00B14386">
          <w:rPr>
            <w:noProof/>
            <w:webHidden/>
          </w:rPr>
          <w:instrText xml:space="preserve"> PAGEREF _Toc529212994 \h </w:instrText>
        </w:r>
        <w:r w:rsidR="00B14386">
          <w:rPr>
            <w:noProof/>
            <w:webHidden/>
          </w:rPr>
        </w:r>
        <w:r w:rsidR="00B14386">
          <w:rPr>
            <w:noProof/>
            <w:webHidden/>
          </w:rPr>
          <w:fldChar w:fldCharType="separate"/>
        </w:r>
        <w:r w:rsidR="00B14386">
          <w:rPr>
            <w:noProof/>
            <w:webHidden/>
          </w:rPr>
          <w:t>394</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95" w:history="1">
        <w:r w:rsidR="00B14386" w:rsidRPr="00FC1D89">
          <w:rPr>
            <w:rStyle w:val="Hyperlink"/>
            <w:noProof/>
          </w:rPr>
          <w:t>A.4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The neutrino model</w:t>
        </w:r>
        <w:r w:rsidR="00B14386">
          <w:rPr>
            <w:noProof/>
            <w:webHidden/>
          </w:rPr>
          <w:tab/>
        </w:r>
        <w:r w:rsidR="00B14386">
          <w:rPr>
            <w:noProof/>
            <w:webHidden/>
          </w:rPr>
          <w:fldChar w:fldCharType="begin"/>
        </w:r>
        <w:r w:rsidR="00B14386">
          <w:rPr>
            <w:noProof/>
            <w:webHidden/>
          </w:rPr>
          <w:instrText xml:space="preserve"> PAGEREF _Toc529212995 \h </w:instrText>
        </w:r>
        <w:r w:rsidR="00B14386">
          <w:rPr>
            <w:noProof/>
            <w:webHidden/>
          </w:rPr>
        </w:r>
        <w:r w:rsidR="00B14386">
          <w:rPr>
            <w:noProof/>
            <w:webHidden/>
          </w:rPr>
          <w:fldChar w:fldCharType="separate"/>
        </w:r>
        <w:r w:rsidR="00B14386">
          <w:rPr>
            <w:noProof/>
            <w:webHidden/>
          </w:rPr>
          <w:t>396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96" w:history="1">
        <w:r w:rsidR="00B14386" w:rsidRPr="00FC1D89">
          <w:rPr>
            <w:rStyle w:val="Hyperlink"/>
            <w:noProof/>
          </w:rPr>
          <w:t>A.4.1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Model parameters</w:t>
        </w:r>
        <w:r w:rsidR="00B14386">
          <w:rPr>
            <w:noProof/>
            <w:webHidden/>
          </w:rPr>
          <w:tab/>
        </w:r>
        <w:r w:rsidR="00B14386">
          <w:rPr>
            <w:noProof/>
            <w:webHidden/>
          </w:rPr>
          <w:fldChar w:fldCharType="begin"/>
        </w:r>
        <w:r w:rsidR="00B14386">
          <w:rPr>
            <w:noProof/>
            <w:webHidden/>
          </w:rPr>
          <w:instrText xml:space="preserve"> PAGEREF _Toc529212996 \h </w:instrText>
        </w:r>
        <w:r w:rsidR="00B14386">
          <w:rPr>
            <w:noProof/>
            <w:webHidden/>
          </w:rPr>
        </w:r>
        <w:r w:rsidR="00B14386">
          <w:rPr>
            <w:noProof/>
            <w:webHidden/>
          </w:rPr>
          <w:fldChar w:fldCharType="separate"/>
        </w:r>
        <w:r w:rsidR="00B14386">
          <w:rPr>
            <w:noProof/>
            <w:webHidden/>
          </w:rPr>
          <w:t>396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2997" w:history="1">
        <w:r w:rsidR="00B14386" w:rsidRPr="00FC1D89">
          <w:rPr>
            <w:rStyle w:val="Hyperlink"/>
            <w:noProof/>
          </w:rPr>
          <w:t>A.4.2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Event assessment</w:t>
        </w:r>
        <w:r w:rsidR="00B14386">
          <w:rPr>
            <w:noProof/>
            <w:webHidden/>
          </w:rPr>
          <w:tab/>
        </w:r>
        <w:r w:rsidR="00B14386">
          <w:rPr>
            <w:noProof/>
            <w:webHidden/>
          </w:rPr>
          <w:fldChar w:fldCharType="begin"/>
        </w:r>
        <w:r w:rsidR="00B14386">
          <w:rPr>
            <w:noProof/>
            <w:webHidden/>
          </w:rPr>
          <w:instrText xml:space="preserve"> PAGEREF _Toc529212997 \h </w:instrText>
        </w:r>
        <w:r w:rsidR="00B14386">
          <w:rPr>
            <w:noProof/>
            <w:webHidden/>
          </w:rPr>
        </w:r>
        <w:r w:rsidR="00B14386">
          <w:rPr>
            <w:noProof/>
            <w:webHidden/>
          </w:rPr>
          <w:fldChar w:fldCharType="separate"/>
        </w:r>
        <w:r w:rsidR="00B14386">
          <w:rPr>
            <w:noProof/>
            <w:webHidden/>
          </w:rPr>
          <w:t>397</w:t>
        </w:r>
        <w:r w:rsidR="00B14386">
          <w:rPr>
            <w:noProof/>
            <w:webHidden/>
          </w:rPr>
          <w:fldChar w:fldCharType="end"/>
        </w:r>
      </w:hyperlink>
    </w:p>
    <w:p w:rsidR="00B14386" w:rsidRDefault="00E47C0B">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29212998" w:history="1">
        <w:r w:rsidR="00B14386" w:rsidRPr="00FC1D89">
          <w:rPr>
            <w:rStyle w:val="Hyperlink"/>
            <w:noProof/>
          </w:rPr>
          <w:t>APPENDIX B</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SMURPH UNDER LINUX AND WINDOWS</w:t>
        </w:r>
        <w:r w:rsidR="00B14386">
          <w:rPr>
            <w:noProof/>
            <w:webHidden/>
          </w:rPr>
          <w:tab/>
        </w:r>
        <w:r w:rsidR="00B14386">
          <w:rPr>
            <w:noProof/>
            <w:webHidden/>
          </w:rPr>
          <w:fldChar w:fldCharType="begin"/>
        </w:r>
        <w:r w:rsidR="00B14386">
          <w:rPr>
            <w:noProof/>
            <w:webHidden/>
          </w:rPr>
          <w:instrText xml:space="preserve"> PAGEREF _Toc529212998 \h </w:instrText>
        </w:r>
        <w:r w:rsidR="00B14386">
          <w:rPr>
            <w:noProof/>
            <w:webHidden/>
          </w:rPr>
        </w:r>
        <w:r w:rsidR="00B14386">
          <w:rPr>
            <w:noProof/>
            <w:webHidden/>
          </w:rPr>
          <w:fldChar w:fldCharType="separate"/>
        </w:r>
        <w:r w:rsidR="00B14386">
          <w:rPr>
            <w:noProof/>
            <w:webHidden/>
          </w:rPr>
          <w:t>398</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2999" w:history="1">
        <w:r w:rsidR="00B14386" w:rsidRPr="00FC1D89">
          <w:rPr>
            <w:rStyle w:val="Hyperlink"/>
            <w:noProof/>
          </w:rPr>
          <w:t>B.1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Package structure</w:t>
        </w:r>
        <w:r w:rsidR="00B14386">
          <w:rPr>
            <w:noProof/>
            <w:webHidden/>
          </w:rPr>
          <w:tab/>
        </w:r>
        <w:r w:rsidR="00B14386">
          <w:rPr>
            <w:noProof/>
            <w:webHidden/>
          </w:rPr>
          <w:fldChar w:fldCharType="begin"/>
        </w:r>
        <w:r w:rsidR="00B14386">
          <w:rPr>
            <w:noProof/>
            <w:webHidden/>
          </w:rPr>
          <w:instrText xml:space="preserve"> PAGEREF _Toc529212999 \h </w:instrText>
        </w:r>
        <w:r w:rsidR="00B14386">
          <w:rPr>
            <w:noProof/>
            <w:webHidden/>
          </w:rPr>
        </w:r>
        <w:r w:rsidR="00B14386">
          <w:rPr>
            <w:noProof/>
            <w:webHidden/>
          </w:rPr>
          <w:fldChar w:fldCharType="separate"/>
        </w:r>
        <w:r w:rsidR="00B14386">
          <w:rPr>
            <w:noProof/>
            <w:webHidden/>
          </w:rPr>
          <w:t>398</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0" w:history="1">
        <w:r w:rsidR="00B14386" w:rsidRPr="00FC1D89">
          <w:rPr>
            <w:rStyle w:val="Hyperlink"/>
            <w:noProof/>
          </w:rPr>
          <w:t>B.2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Installation</w:t>
        </w:r>
        <w:r w:rsidR="00B14386">
          <w:rPr>
            <w:noProof/>
            <w:webHidden/>
          </w:rPr>
          <w:tab/>
        </w:r>
        <w:r w:rsidR="00B14386">
          <w:rPr>
            <w:noProof/>
            <w:webHidden/>
          </w:rPr>
          <w:fldChar w:fldCharType="begin"/>
        </w:r>
        <w:r w:rsidR="00B14386">
          <w:rPr>
            <w:noProof/>
            <w:webHidden/>
          </w:rPr>
          <w:instrText xml:space="preserve"> PAGEREF _Toc529213000 \h </w:instrText>
        </w:r>
        <w:r w:rsidR="00B14386">
          <w:rPr>
            <w:noProof/>
            <w:webHidden/>
          </w:rPr>
        </w:r>
        <w:r w:rsidR="00B14386">
          <w:rPr>
            <w:noProof/>
            <w:webHidden/>
          </w:rPr>
          <w:fldChar w:fldCharType="separate"/>
        </w:r>
        <w:r w:rsidR="00B14386">
          <w:rPr>
            <w:noProof/>
            <w:webHidden/>
          </w:rPr>
          <w:t>401</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1" w:history="1">
        <w:r w:rsidR="00B14386" w:rsidRPr="00FC1D89">
          <w:rPr>
            <w:rStyle w:val="Hyperlink"/>
            <w:noProof/>
          </w:rPr>
          <w:t>B.3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Running DSD</w:t>
        </w:r>
        <w:r w:rsidR="00B14386">
          <w:rPr>
            <w:noProof/>
            <w:webHidden/>
          </w:rPr>
          <w:tab/>
        </w:r>
        <w:r w:rsidR="00B14386">
          <w:rPr>
            <w:noProof/>
            <w:webHidden/>
          </w:rPr>
          <w:fldChar w:fldCharType="begin"/>
        </w:r>
        <w:r w:rsidR="00B14386">
          <w:rPr>
            <w:noProof/>
            <w:webHidden/>
          </w:rPr>
          <w:instrText xml:space="preserve"> PAGEREF _Toc529213001 \h </w:instrText>
        </w:r>
        <w:r w:rsidR="00B14386">
          <w:rPr>
            <w:noProof/>
            <w:webHidden/>
          </w:rPr>
        </w:r>
        <w:r w:rsidR="00B14386">
          <w:rPr>
            <w:noProof/>
            <w:webHidden/>
          </w:rPr>
          <w:fldChar w:fldCharType="separate"/>
        </w:r>
        <w:r w:rsidR="00B14386">
          <w:rPr>
            <w:noProof/>
            <w:webHidden/>
          </w:rPr>
          <w:t>403</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2" w:history="1">
        <w:r w:rsidR="00B14386" w:rsidRPr="00FC1D89">
          <w:rPr>
            <w:rStyle w:val="Hyperlink"/>
            <w:noProof/>
          </w:rPr>
          <w:t>B.4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Comments on Windows</w:t>
        </w:r>
        <w:r w:rsidR="00B14386">
          <w:rPr>
            <w:noProof/>
            <w:webHidden/>
          </w:rPr>
          <w:tab/>
        </w:r>
        <w:r w:rsidR="00B14386">
          <w:rPr>
            <w:noProof/>
            <w:webHidden/>
          </w:rPr>
          <w:fldChar w:fldCharType="begin"/>
        </w:r>
        <w:r w:rsidR="00B14386">
          <w:rPr>
            <w:noProof/>
            <w:webHidden/>
          </w:rPr>
          <w:instrText xml:space="preserve"> PAGEREF _Toc529213002 \h </w:instrText>
        </w:r>
        <w:r w:rsidR="00B14386">
          <w:rPr>
            <w:noProof/>
            <w:webHidden/>
          </w:rPr>
        </w:r>
        <w:r w:rsidR="00B14386">
          <w:rPr>
            <w:noProof/>
            <w:webHidden/>
          </w:rPr>
          <w:fldChar w:fldCharType="separate"/>
        </w:r>
        <w:r w:rsidR="00B14386">
          <w:rPr>
            <w:noProof/>
            <w:webHidden/>
          </w:rPr>
          <w:t>405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3" w:history="1">
        <w:r w:rsidR="00B14386" w:rsidRPr="00FC1D89">
          <w:rPr>
            <w:rStyle w:val="Hyperlink"/>
            <w:noProof/>
          </w:rPr>
          <w:t>B.5</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Creating executable programs in SMURPH</w:t>
        </w:r>
        <w:r w:rsidR="00B14386">
          <w:rPr>
            <w:noProof/>
            <w:webHidden/>
          </w:rPr>
          <w:tab/>
        </w:r>
        <w:r w:rsidR="00B14386">
          <w:rPr>
            <w:noProof/>
            <w:webHidden/>
          </w:rPr>
          <w:fldChar w:fldCharType="begin"/>
        </w:r>
        <w:r w:rsidR="00B14386">
          <w:rPr>
            <w:noProof/>
            <w:webHidden/>
          </w:rPr>
          <w:instrText xml:space="preserve"> PAGEREF _Toc529213003 \h </w:instrText>
        </w:r>
        <w:r w:rsidR="00B14386">
          <w:rPr>
            <w:noProof/>
            <w:webHidden/>
          </w:rPr>
        </w:r>
        <w:r w:rsidR="00B14386">
          <w:rPr>
            <w:noProof/>
            <w:webHidden/>
          </w:rPr>
          <w:fldChar w:fldCharType="separate"/>
        </w:r>
        <w:r w:rsidR="00B14386">
          <w:rPr>
            <w:noProof/>
            <w:webHidden/>
          </w:rPr>
          <w:t>405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4" w:history="1">
        <w:r w:rsidR="00B14386" w:rsidRPr="00FC1D89">
          <w:rPr>
            <w:rStyle w:val="Hyperlink"/>
            <w:noProof/>
          </w:rPr>
          <w:t>B.6</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Running the program</w:t>
        </w:r>
        <w:r w:rsidR="00B14386">
          <w:rPr>
            <w:noProof/>
            <w:webHidden/>
          </w:rPr>
          <w:tab/>
        </w:r>
        <w:r w:rsidR="00B14386">
          <w:rPr>
            <w:noProof/>
            <w:webHidden/>
          </w:rPr>
          <w:fldChar w:fldCharType="begin"/>
        </w:r>
        <w:r w:rsidR="00B14386">
          <w:rPr>
            <w:noProof/>
            <w:webHidden/>
          </w:rPr>
          <w:instrText xml:space="preserve"> PAGEREF _Toc529213004 \h </w:instrText>
        </w:r>
        <w:r w:rsidR="00B14386">
          <w:rPr>
            <w:noProof/>
            <w:webHidden/>
          </w:rPr>
        </w:r>
        <w:r w:rsidR="00B14386">
          <w:rPr>
            <w:noProof/>
            <w:webHidden/>
          </w:rPr>
          <w:fldChar w:fldCharType="separate"/>
        </w:r>
        <w:r w:rsidR="00B14386">
          <w:rPr>
            <w:noProof/>
            <w:webHidden/>
          </w:rPr>
          <w:t>409</w:t>
        </w:r>
        <w:r w:rsidR="00B14386">
          <w:rPr>
            <w:noProof/>
            <w:webHidden/>
          </w:rPr>
          <w:fldChar w:fldCharType="end"/>
        </w:r>
      </w:hyperlink>
    </w:p>
    <w:p w:rsidR="00B14386" w:rsidRDefault="00E47C0B">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29213005" w:history="1">
        <w:r w:rsidR="00B14386" w:rsidRPr="00FC1D89">
          <w:rPr>
            <w:rStyle w:val="Hyperlink"/>
            <w:noProof/>
          </w:rPr>
          <w:t>APPENDIX C</w:t>
        </w:r>
        <w:r w:rsidR="00B14386">
          <w:rPr>
            <w:rFonts w:asciiTheme="minorHAnsi" w:eastAsiaTheme="minorEastAsia" w:hAnsiTheme="minorHAnsi" w:cstheme="minorBidi"/>
            <w:b w:val="0"/>
            <w:bCs w:val="0"/>
            <w:caps w:val="0"/>
            <w:noProof/>
            <w:sz w:val="22"/>
            <w:szCs w:val="22"/>
            <w:lang w:val="pl-PL" w:eastAsia="pl-PL"/>
          </w:rPr>
          <w:tab/>
        </w:r>
        <w:r w:rsidR="00B14386" w:rsidRPr="00FC1D89">
          <w:rPr>
            <w:rStyle w:val="Hyperlink"/>
            <w:noProof/>
          </w:rPr>
          <w:t>DSD: THE DYNAMIC STATUS DISPLAY PROGRAM</w:t>
        </w:r>
        <w:r w:rsidR="00B14386">
          <w:rPr>
            <w:noProof/>
            <w:webHidden/>
          </w:rPr>
          <w:tab/>
        </w:r>
        <w:r w:rsidR="00B14386">
          <w:rPr>
            <w:noProof/>
            <w:webHidden/>
          </w:rPr>
          <w:fldChar w:fldCharType="begin"/>
        </w:r>
        <w:r w:rsidR="00B14386">
          <w:rPr>
            <w:noProof/>
            <w:webHidden/>
          </w:rPr>
          <w:instrText xml:space="preserve"> PAGEREF _Toc529213005 \h </w:instrText>
        </w:r>
        <w:r w:rsidR="00B14386">
          <w:rPr>
            <w:noProof/>
            <w:webHidden/>
          </w:rPr>
        </w:r>
        <w:r w:rsidR="00B14386">
          <w:rPr>
            <w:noProof/>
            <w:webHidden/>
          </w:rPr>
          <w:fldChar w:fldCharType="separate"/>
        </w:r>
        <w:r w:rsidR="00B14386">
          <w:rPr>
            <w:noProof/>
            <w:webHidden/>
          </w:rPr>
          <w:t>415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6" w:history="1">
        <w:r w:rsidR="00B14386" w:rsidRPr="00FC1D89">
          <w:rPr>
            <w:rStyle w:val="Hyperlink"/>
            <w:noProof/>
          </w:rPr>
          <w:t>C.1</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Basic principles</w:t>
        </w:r>
        <w:r w:rsidR="00B14386">
          <w:rPr>
            <w:noProof/>
            <w:webHidden/>
          </w:rPr>
          <w:tab/>
        </w:r>
        <w:r w:rsidR="00B14386">
          <w:rPr>
            <w:noProof/>
            <w:webHidden/>
          </w:rPr>
          <w:fldChar w:fldCharType="begin"/>
        </w:r>
        <w:r w:rsidR="00B14386">
          <w:rPr>
            <w:noProof/>
            <w:webHidden/>
          </w:rPr>
          <w:instrText xml:space="preserve"> PAGEREF _Toc529213006 \h </w:instrText>
        </w:r>
        <w:r w:rsidR="00B14386">
          <w:rPr>
            <w:noProof/>
            <w:webHidden/>
          </w:rPr>
        </w:r>
        <w:r w:rsidR="00B14386">
          <w:rPr>
            <w:noProof/>
            <w:webHidden/>
          </w:rPr>
          <w:fldChar w:fldCharType="separate"/>
        </w:r>
        <w:r w:rsidR="00B14386">
          <w:rPr>
            <w:noProof/>
            <w:webHidden/>
          </w:rPr>
          <w:t>415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7" w:history="1">
        <w:r w:rsidR="00B14386" w:rsidRPr="00FC1D89">
          <w:rPr>
            <w:rStyle w:val="Hyperlink"/>
            <w:noProof/>
          </w:rPr>
          <w:t>C.2</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The monitor</w:t>
        </w:r>
        <w:r w:rsidR="00B14386">
          <w:rPr>
            <w:noProof/>
            <w:webHidden/>
          </w:rPr>
          <w:tab/>
        </w:r>
        <w:r w:rsidR="00B14386">
          <w:rPr>
            <w:noProof/>
            <w:webHidden/>
          </w:rPr>
          <w:fldChar w:fldCharType="begin"/>
        </w:r>
        <w:r w:rsidR="00B14386">
          <w:rPr>
            <w:noProof/>
            <w:webHidden/>
          </w:rPr>
          <w:instrText xml:space="preserve"> PAGEREF _Toc529213007 \h </w:instrText>
        </w:r>
        <w:r w:rsidR="00B14386">
          <w:rPr>
            <w:noProof/>
            <w:webHidden/>
          </w:rPr>
        </w:r>
        <w:r w:rsidR="00B14386">
          <w:rPr>
            <w:noProof/>
            <w:webHidden/>
          </w:rPr>
          <w:fldChar w:fldCharType="separate"/>
        </w:r>
        <w:r w:rsidR="00B14386">
          <w:rPr>
            <w:noProof/>
            <w:webHidden/>
          </w:rPr>
          <w:t>416</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8" w:history="1">
        <w:r w:rsidR="00B14386" w:rsidRPr="00FC1D89">
          <w:rPr>
            <w:rStyle w:val="Hyperlink"/>
            <w:noProof/>
          </w:rPr>
          <w:t>C.3</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Invoking DSD</w:t>
        </w:r>
        <w:r w:rsidR="00B14386">
          <w:rPr>
            <w:noProof/>
            <w:webHidden/>
          </w:rPr>
          <w:tab/>
        </w:r>
        <w:r w:rsidR="00B14386">
          <w:rPr>
            <w:noProof/>
            <w:webHidden/>
          </w:rPr>
          <w:fldChar w:fldCharType="begin"/>
        </w:r>
        <w:r w:rsidR="00B14386">
          <w:rPr>
            <w:noProof/>
            <w:webHidden/>
          </w:rPr>
          <w:instrText xml:space="preserve"> PAGEREF _Toc529213008 \h </w:instrText>
        </w:r>
        <w:r w:rsidR="00B14386">
          <w:rPr>
            <w:noProof/>
            <w:webHidden/>
          </w:rPr>
        </w:r>
        <w:r w:rsidR="00B14386">
          <w:rPr>
            <w:noProof/>
            <w:webHidden/>
          </w:rPr>
          <w:fldChar w:fldCharType="separate"/>
        </w:r>
        <w:r w:rsidR="00B14386">
          <w:rPr>
            <w:noProof/>
            <w:webHidden/>
          </w:rPr>
          <w:t>417</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09" w:history="1">
        <w:r w:rsidR="00B14386" w:rsidRPr="00FC1D89">
          <w:rPr>
            <w:rStyle w:val="Hyperlink"/>
            <w:noProof/>
          </w:rPr>
          <w:t>C.4</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Window templates</w:t>
        </w:r>
        <w:r w:rsidR="00B14386">
          <w:rPr>
            <w:noProof/>
            <w:webHidden/>
          </w:rPr>
          <w:tab/>
        </w:r>
        <w:r w:rsidR="00B14386">
          <w:rPr>
            <w:noProof/>
            <w:webHidden/>
          </w:rPr>
          <w:fldChar w:fldCharType="begin"/>
        </w:r>
        <w:r w:rsidR="00B14386">
          <w:rPr>
            <w:noProof/>
            <w:webHidden/>
          </w:rPr>
          <w:instrText xml:space="preserve"> PAGEREF _Toc529213009 \h </w:instrText>
        </w:r>
        <w:r w:rsidR="00B14386">
          <w:rPr>
            <w:noProof/>
            <w:webHidden/>
          </w:rPr>
        </w:r>
        <w:r w:rsidR="00B14386">
          <w:rPr>
            <w:noProof/>
            <w:webHidden/>
          </w:rPr>
          <w:fldChar w:fldCharType="separate"/>
        </w:r>
        <w:r w:rsidR="00B14386">
          <w:rPr>
            <w:noProof/>
            <w:webHidden/>
          </w:rPr>
          <w:t>419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0" w:history="1">
        <w:r w:rsidR="00B14386" w:rsidRPr="00FC1D89">
          <w:rPr>
            <w:rStyle w:val="Hyperlink"/>
            <w:noProof/>
          </w:rPr>
          <w:t>C.4.1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Template identifiers</w:t>
        </w:r>
        <w:r w:rsidR="00B14386">
          <w:rPr>
            <w:noProof/>
            <w:webHidden/>
          </w:rPr>
          <w:tab/>
        </w:r>
        <w:r w:rsidR="00B14386">
          <w:rPr>
            <w:noProof/>
            <w:webHidden/>
          </w:rPr>
          <w:fldChar w:fldCharType="begin"/>
        </w:r>
        <w:r w:rsidR="00B14386">
          <w:rPr>
            <w:noProof/>
            <w:webHidden/>
          </w:rPr>
          <w:instrText xml:space="preserve"> PAGEREF _Toc529213010 \h </w:instrText>
        </w:r>
        <w:r w:rsidR="00B14386">
          <w:rPr>
            <w:noProof/>
            <w:webHidden/>
          </w:rPr>
        </w:r>
        <w:r w:rsidR="00B14386">
          <w:rPr>
            <w:noProof/>
            <w:webHidden/>
          </w:rPr>
          <w:fldChar w:fldCharType="separate"/>
        </w:r>
        <w:r w:rsidR="00B14386">
          <w:rPr>
            <w:noProof/>
            <w:webHidden/>
          </w:rPr>
          <w:t>420</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1" w:history="1">
        <w:r w:rsidR="00B14386" w:rsidRPr="00FC1D89">
          <w:rPr>
            <w:rStyle w:val="Hyperlink"/>
            <w:noProof/>
          </w:rPr>
          <w:t>C.4.2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Template structure</w:t>
        </w:r>
        <w:r w:rsidR="00B14386">
          <w:rPr>
            <w:noProof/>
            <w:webHidden/>
          </w:rPr>
          <w:tab/>
        </w:r>
        <w:r w:rsidR="00B14386">
          <w:rPr>
            <w:noProof/>
            <w:webHidden/>
          </w:rPr>
          <w:fldChar w:fldCharType="begin"/>
        </w:r>
        <w:r w:rsidR="00B14386">
          <w:rPr>
            <w:noProof/>
            <w:webHidden/>
          </w:rPr>
          <w:instrText xml:space="preserve"> PAGEREF _Toc529213011 \h </w:instrText>
        </w:r>
        <w:r w:rsidR="00B14386">
          <w:rPr>
            <w:noProof/>
            <w:webHidden/>
          </w:rPr>
        </w:r>
        <w:r w:rsidR="00B14386">
          <w:rPr>
            <w:noProof/>
            <w:webHidden/>
          </w:rPr>
          <w:fldChar w:fldCharType="separate"/>
        </w:r>
        <w:r w:rsidR="00B14386">
          <w:rPr>
            <w:noProof/>
            <w:webHidden/>
          </w:rPr>
          <w:t>421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2" w:history="1">
        <w:r w:rsidR="00B14386" w:rsidRPr="00FC1D89">
          <w:rPr>
            <w:rStyle w:val="Hyperlink"/>
            <w:noProof/>
          </w:rPr>
          <w:t>C.4.3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Special characters</w:t>
        </w:r>
        <w:r w:rsidR="00B14386">
          <w:rPr>
            <w:noProof/>
            <w:webHidden/>
          </w:rPr>
          <w:tab/>
        </w:r>
        <w:r w:rsidR="00B14386">
          <w:rPr>
            <w:noProof/>
            <w:webHidden/>
          </w:rPr>
          <w:fldChar w:fldCharType="begin"/>
        </w:r>
        <w:r w:rsidR="00B14386">
          <w:rPr>
            <w:noProof/>
            <w:webHidden/>
          </w:rPr>
          <w:instrText xml:space="preserve"> PAGEREF _Toc529213012 \h </w:instrText>
        </w:r>
        <w:r w:rsidR="00B14386">
          <w:rPr>
            <w:noProof/>
            <w:webHidden/>
          </w:rPr>
        </w:r>
        <w:r w:rsidR="00B14386">
          <w:rPr>
            <w:noProof/>
            <w:webHidden/>
          </w:rPr>
          <w:fldChar w:fldCharType="separate"/>
        </w:r>
        <w:r w:rsidR="00B14386">
          <w:rPr>
            <w:noProof/>
            <w:webHidden/>
          </w:rPr>
          <w:t>422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3" w:history="1">
        <w:r w:rsidR="00B14386" w:rsidRPr="00FC1D89">
          <w:rPr>
            <w:rStyle w:val="Hyperlink"/>
            <w:noProof/>
          </w:rPr>
          <w:t>C.4.4</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Exception lines</w:t>
        </w:r>
        <w:r w:rsidR="00B14386">
          <w:rPr>
            <w:noProof/>
            <w:webHidden/>
          </w:rPr>
          <w:tab/>
        </w:r>
        <w:r w:rsidR="00B14386">
          <w:rPr>
            <w:noProof/>
            <w:webHidden/>
          </w:rPr>
          <w:fldChar w:fldCharType="begin"/>
        </w:r>
        <w:r w:rsidR="00B14386">
          <w:rPr>
            <w:noProof/>
            <w:webHidden/>
          </w:rPr>
          <w:instrText xml:space="preserve"> PAGEREF _Toc529213013 \h </w:instrText>
        </w:r>
        <w:r w:rsidR="00B14386">
          <w:rPr>
            <w:noProof/>
            <w:webHidden/>
          </w:rPr>
        </w:r>
        <w:r w:rsidR="00B14386">
          <w:rPr>
            <w:noProof/>
            <w:webHidden/>
          </w:rPr>
          <w:fldChar w:fldCharType="separate"/>
        </w:r>
        <w:r w:rsidR="00B14386">
          <w:rPr>
            <w:noProof/>
            <w:webHidden/>
          </w:rPr>
          <w:t>423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4" w:history="1">
        <w:r w:rsidR="00B14386" w:rsidRPr="00FC1D89">
          <w:rPr>
            <w:rStyle w:val="Hyperlink"/>
            <w:noProof/>
          </w:rPr>
          <w:t>C.4.5</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Replication of layout lines</w:t>
        </w:r>
        <w:r w:rsidR="00B14386">
          <w:rPr>
            <w:noProof/>
            <w:webHidden/>
          </w:rPr>
          <w:tab/>
        </w:r>
        <w:r w:rsidR="00B14386">
          <w:rPr>
            <w:noProof/>
            <w:webHidden/>
          </w:rPr>
          <w:fldChar w:fldCharType="begin"/>
        </w:r>
        <w:r w:rsidR="00B14386">
          <w:rPr>
            <w:noProof/>
            <w:webHidden/>
          </w:rPr>
          <w:instrText xml:space="preserve"> PAGEREF _Toc529213014 \h </w:instrText>
        </w:r>
        <w:r w:rsidR="00B14386">
          <w:rPr>
            <w:noProof/>
            <w:webHidden/>
          </w:rPr>
        </w:r>
        <w:r w:rsidR="00B14386">
          <w:rPr>
            <w:noProof/>
            <w:webHidden/>
          </w:rPr>
          <w:fldChar w:fldCharType="separate"/>
        </w:r>
        <w:r w:rsidR="00B14386">
          <w:rPr>
            <w:noProof/>
            <w:webHidden/>
          </w:rPr>
          <w:t>423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5" w:history="1">
        <w:r w:rsidR="00B14386" w:rsidRPr="00FC1D89">
          <w:rPr>
            <w:rStyle w:val="Hyperlink"/>
            <w:noProof/>
          </w:rPr>
          <w:t>C.4.6</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Window height</w:t>
        </w:r>
        <w:r w:rsidR="00B14386">
          <w:rPr>
            <w:noProof/>
            <w:webHidden/>
          </w:rPr>
          <w:tab/>
        </w:r>
        <w:r w:rsidR="00B14386">
          <w:rPr>
            <w:noProof/>
            <w:webHidden/>
          </w:rPr>
          <w:fldChar w:fldCharType="begin"/>
        </w:r>
        <w:r w:rsidR="00B14386">
          <w:rPr>
            <w:noProof/>
            <w:webHidden/>
          </w:rPr>
          <w:instrText xml:space="preserve"> PAGEREF _Toc529213015 \h </w:instrText>
        </w:r>
        <w:r w:rsidR="00B14386">
          <w:rPr>
            <w:noProof/>
            <w:webHidden/>
          </w:rPr>
        </w:r>
        <w:r w:rsidR="00B14386">
          <w:rPr>
            <w:noProof/>
            <w:webHidden/>
          </w:rPr>
          <w:fldChar w:fldCharType="separate"/>
        </w:r>
        <w:r w:rsidR="00B14386">
          <w:rPr>
            <w:noProof/>
            <w:webHidden/>
          </w:rPr>
          <w:t>423</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6" w:history="1">
        <w:r w:rsidR="00B14386" w:rsidRPr="00FC1D89">
          <w:rPr>
            <w:rStyle w:val="Hyperlink"/>
            <w:noProof/>
          </w:rPr>
          <w:t>C.4.7</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Regions</w:t>
        </w:r>
        <w:r w:rsidR="00B14386">
          <w:rPr>
            <w:noProof/>
            <w:webHidden/>
          </w:rPr>
          <w:tab/>
        </w:r>
        <w:r w:rsidR="00B14386">
          <w:rPr>
            <w:noProof/>
            <w:webHidden/>
          </w:rPr>
          <w:fldChar w:fldCharType="begin"/>
        </w:r>
        <w:r w:rsidR="00B14386">
          <w:rPr>
            <w:noProof/>
            <w:webHidden/>
          </w:rPr>
          <w:instrText xml:space="preserve"> PAGEREF _Toc529213016 \h </w:instrText>
        </w:r>
        <w:r w:rsidR="00B14386">
          <w:rPr>
            <w:noProof/>
            <w:webHidden/>
          </w:rPr>
        </w:r>
        <w:r w:rsidR="00B14386">
          <w:rPr>
            <w:noProof/>
            <w:webHidden/>
          </w:rPr>
          <w:fldChar w:fldCharType="separate"/>
        </w:r>
        <w:r w:rsidR="00B14386">
          <w:rPr>
            <w:noProof/>
            <w:webHidden/>
          </w:rPr>
          <w:t>424</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7" w:history="1">
        <w:r w:rsidR="00B14386" w:rsidRPr="00FC1D89">
          <w:rPr>
            <w:rStyle w:val="Hyperlink"/>
            <w:noProof/>
          </w:rPr>
          <w:t>C.4.8</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Field attributes</w:t>
        </w:r>
        <w:r w:rsidR="00B14386">
          <w:rPr>
            <w:noProof/>
            <w:webHidden/>
          </w:rPr>
          <w:tab/>
        </w:r>
        <w:r w:rsidR="00B14386">
          <w:rPr>
            <w:noProof/>
            <w:webHidden/>
          </w:rPr>
          <w:fldChar w:fldCharType="begin"/>
        </w:r>
        <w:r w:rsidR="00B14386">
          <w:rPr>
            <w:noProof/>
            <w:webHidden/>
          </w:rPr>
          <w:instrText xml:space="preserve"> PAGEREF _Toc529213017 \h </w:instrText>
        </w:r>
        <w:r w:rsidR="00B14386">
          <w:rPr>
            <w:noProof/>
            <w:webHidden/>
          </w:rPr>
        </w:r>
        <w:r w:rsidR="00B14386">
          <w:rPr>
            <w:noProof/>
            <w:webHidden/>
          </w:rPr>
          <w:fldChar w:fldCharType="separate"/>
        </w:r>
        <w:r w:rsidR="00B14386">
          <w:rPr>
            <w:noProof/>
            <w:webHidden/>
          </w:rPr>
          <w:t>425</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18" w:history="1">
        <w:r w:rsidR="00B14386" w:rsidRPr="00FC1D89">
          <w:rPr>
            <w:rStyle w:val="Hyperlink"/>
            <w:noProof/>
          </w:rPr>
          <w:t>C.5</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Requesting exposures</w:t>
        </w:r>
        <w:r w:rsidR="00B14386">
          <w:rPr>
            <w:noProof/>
            <w:webHidden/>
          </w:rPr>
          <w:tab/>
        </w:r>
        <w:r w:rsidR="00B14386">
          <w:rPr>
            <w:noProof/>
            <w:webHidden/>
          </w:rPr>
          <w:fldChar w:fldCharType="begin"/>
        </w:r>
        <w:r w:rsidR="00B14386">
          <w:rPr>
            <w:noProof/>
            <w:webHidden/>
          </w:rPr>
          <w:instrText xml:space="preserve"> PAGEREF _Toc529213018 \h </w:instrText>
        </w:r>
        <w:r w:rsidR="00B14386">
          <w:rPr>
            <w:noProof/>
            <w:webHidden/>
          </w:rPr>
        </w:r>
        <w:r w:rsidR="00B14386">
          <w:rPr>
            <w:noProof/>
            <w:webHidden/>
          </w:rPr>
          <w:fldChar w:fldCharType="separate"/>
        </w:r>
        <w:r w:rsidR="00B14386">
          <w:rPr>
            <w:noProof/>
            <w:webHidden/>
          </w:rPr>
          <w:t>426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19" w:history="1">
        <w:r w:rsidR="00B14386" w:rsidRPr="00FC1D89">
          <w:rPr>
            <w:rStyle w:val="Hyperlink"/>
            <w:noProof/>
          </w:rPr>
          <w:t>C.5.1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The hierarchy of exposable objects</w:t>
        </w:r>
        <w:r w:rsidR="00B14386">
          <w:rPr>
            <w:noProof/>
            <w:webHidden/>
          </w:rPr>
          <w:tab/>
        </w:r>
        <w:r w:rsidR="00B14386">
          <w:rPr>
            <w:noProof/>
            <w:webHidden/>
          </w:rPr>
          <w:fldChar w:fldCharType="begin"/>
        </w:r>
        <w:r w:rsidR="00B14386">
          <w:rPr>
            <w:noProof/>
            <w:webHidden/>
          </w:rPr>
          <w:instrText xml:space="preserve"> PAGEREF _Toc529213019 \h </w:instrText>
        </w:r>
        <w:r w:rsidR="00B14386">
          <w:rPr>
            <w:noProof/>
            <w:webHidden/>
          </w:rPr>
        </w:r>
        <w:r w:rsidR="00B14386">
          <w:rPr>
            <w:noProof/>
            <w:webHidden/>
          </w:rPr>
          <w:fldChar w:fldCharType="separate"/>
        </w:r>
        <w:r w:rsidR="00B14386">
          <w:rPr>
            <w:noProof/>
            <w:webHidden/>
          </w:rPr>
          <w:t>426</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20" w:history="1">
        <w:r w:rsidR="00B14386" w:rsidRPr="00FC1D89">
          <w:rPr>
            <w:rStyle w:val="Hyperlink"/>
            <w:noProof/>
          </w:rPr>
          <w:t>C.5.2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Navigating the ownership tree</w:t>
        </w:r>
        <w:r w:rsidR="00B14386">
          <w:rPr>
            <w:noProof/>
            <w:webHidden/>
          </w:rPr>
          <w:tab/>
        </w:r>
        <w:r w:rsidR="00B14386">
          <w:rPr>
            <w:noProof/>
            <w:webHidden/>
          </w:rPr>
          <w:fldChar w:fldCharType="begin"/>
        </w:r>
        <w:r w:rsidR="00B14386">
          <w:rPr>
            <w:noProof/>
            <w:webHidden/>
          </w:rPr>
          <w:instrText xml:space="preserve"> PAGEREF _Toc529213020 \h </w:instrText>
        </w:r>
        <w:r w:rsidR="00B14386">
          <w:rPr>
            <w:noProof/>
            <w:webHidden/>
          </w:rPr>
        </w:r>
        <w:r w:rsidR="00B14386">
          <w:rPr>
            <w:noProof/>
            <w:webHidden/>
          </w:rPr>
          <w:fldChar w:fldCharType="separate"/>
        </w:r>
        <w:r w:rsidR="00B14386">
          <w:rPr>
            <w:noProof/>
            <w:webHidden/>
          </w:rPr>
          <w:t>427</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21" w:history="1">
        <w:r w:rsidR="00B14386" w:rsidRPr="00FC1D89">
          <w:rPr>
            <w:rStyle w:val="Hyperlink"/>
            <w:noProof/>
          </w:rPr>
          <w:t>C.6</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Exposure windows</w:t>
        </w:r>
        <w:r w:rsidR="00B14386">
          <w:rPr>
            <w:noProof/>
            <w:webHidden/>
          </w:rPr>
          <w:tab/>
        </w:r>
        <w:r w:rsidR="00B14386">
          <w:rPr>
            <w:noProof/>
            <w:webHidden/>
          </w:rPr>
          <w:fldChar w:fldCharType="begin"/>
        </w:r>
        <w:r w:rsidR="00B14386">
          <w:rPr>
            <w:noProof/>
            <w:webHidden/>
          </w:rPr>
          <w:instrText xml:space="preserve"> PAGEREF _Toc529213021 \h </w:instrText>
        </w:r>
        <w:r w:rsidR="00B14386">
          <w:rPr>
            <w:noProof/>
            <w:webHidden/>
          </w:rPr>
        </w:r>
        <w:r w:rsidR="00B14386">
          <w:rPr>
            <w:noProof/>
            <w:webHidden/>
          </w:rPr>
          <w:fldChar w:fldCharType="separate"/>
        </w:r>
        <w:r w:rsidR="00B14386">
          <w:rPr>
            <w:noProof/>
            <w:webHidden/>
          </w:rPr>
          <w:t>429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22" w:history="1">
        <w:r w:rsidR="00B14386" w:rsidRPr="00FC1D89">
          <w:rPr>
            <w:rStyle w:val="Hyperlink"/>
            <w:noProof/>
          </w:rPr>
          <w:t>C.6.1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Basic operations</w:t>
        </w:r>
        <w:r w:rsidR="00B14386">
          <w:rPr>
            <w:noProof/>
            <w:webHidden/>
          </w:rPr>
          <w:tab/>
        </w:r>
        <w:r w:rsidR="00B14386">
          <w:rPr>
            <w:noProof/>
            <w:webHidden/>
          </w:rPr>
          <w:fldChar w:fldCharType="begin"/>
        </w:r>
        <w:r w:rsidR="00B14386">
          <w:rPr>
            <w:noProof/>
            <w:webHidden/>
          </w:rPr>
          <w:instrText xml:space="preserve"> PAGEREF _Toc529213022 \h </w:instrText>
        </w:r>
        <w:r w:rsidR="00B14386">
          <w:rPr>
            <w:noProof/>
            <w:webHidden/>
          </w:rPr>
        </w:r>
        <w:r w:rsidR="00B14386">
          <w:rPr>
            <w:noProof/>
            <w:webHidden/>
          </w:rPr>
          <w:fldChar w:fldCharType="separate"/>
        </w:r>
        <w:r w:rsidR="00B14386">
          <w:rPr>
            <w:noProof/>
            <w:webHidden/>
          </w:rPr>
          <w:t>429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23" w:history="1">
        <w:r w:rsidR="00B14386" w:rsidRPr="00FC1D89">
          <w:rPr>
            <w:rStyle w:val="Hyperlink"/>
            <w:noProof/>
          </w:rPr>
          <w:t>C.6.2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Stepping</w:t>
        </w:r>
        <w:r w:rsidR="00B14386">
          <w:rPr>
            <w:noProof/>
            <w:webHidden/>
          </w:rPr>
          <w:tab/>
        </w:r>
        <w:r w:rsidR="00B14386">
          <w:rPr>
            <w:noProof/>
            <w:webHidden/>
          </w:rPr>
          <w:fldChar w:fldCharType="begin"/>
        </w:r>
        <w:r w:rsidR="00B14386">
          <w:rPr>
            <w:noProof/>
            <w:webHidden/>
          </w:rPr>
          <w:instrText xml:space="preserve"> PAGEREF _Toc529213023 \h </w:instrText>
        </w:r>
        <w:r w:rsidR="00B14386">
          <w:rPr>
            <w:noProof/>
            <w:webHidden/>
          </w:rPr>
        </w:r>
        <w:r w:rsidR="00B14386">
          <w:rPr>
            <w:noProof/>
            <w:webHidden/>
          </w:rPr>
          <w:fldChar w:fldCharType="separate"/>
        </w:r>
        <w:r w:rsidR="00B14386">
          <w:rPr>
            <w:noProof/>
            <w:webHidden/>
          </w:rPr>
          <w:t>429</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24" w:history="1">
        <w:r w:rsidR="00B14386" w:rsidRPr="00FC1D89">
          <w:rPr>
            <w:rStyle w:val="Hyperlink"/>
            <w:noProof/>
          </w:rPr>
          <w:t>C.6.3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Segment attributes</w:t>
        </w:r>
        <w:r w:rsidR="00B14386">
          <w:rPr>
            <w:noProof/>
            <w:webHidden/>
          </w:rPr>
          <w:tab/>
        </w:r>
        <w:r w:rsidR="00B14386">
          <w:rPr>
            <w:noProof/>
            <w:webHidden/>
          </w:rPr>
          <w:fldChar w:fldCharType="begin"/>
        </w:r>
        <w:r w:rsidR="00B14386">
          <w:rPr>
            <w:noProof/>
            <w:webHidden/>
          </w:rPr>
          <w:instrText xml:space="preserve"> PAGEREF _Toc529213024 \h </w:instrText>
        </w:r>
        <w:r w:rsidR="00B14386">
          <w:rPr>
            <w:noProof/>
            <w:webHidden/>
          </w:rPr>
        </w:r>
        <w:r w:rsidR="00B14386">
          <w:rPr>
            <w:noProof/>
            <w:webHidden/>
          </w:rPr>
          <w:fldChar w:fldCharType="separate"/>
        </w:r>
        <w:r w:rsidR="00B14386">
          <w:rPr>
            <w:noProof/>
            <w:webHidden/>
          </w:rPr>
          <w:t>431</w:t>
        </w:r>
        <w:r w:rsidR="00B14386">
          <w:rPr>
            <w:noProof/>
            <w:webHidden/>
          </w:rPr>
          <w:fldChar w:fldCharType="end"/>
        </w:r>
      </w:hyperlink>
    </w:p>
    <w:p w:rsidR="00B14386" w:rsidRDefault="00E47C0B">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29213025" w:history="1">
        <w:r w:rsidR="00B14386" w:rsidRPr="00FC1D89">
          <w:rPr>
            <w:rStyle w:val="Hyperlink"/>
            <w:noProof/>
          </w:rPr>
          <w:t>C.7</w:t>
        </w:r>
        <w:r w:rsidR="00B14386">
          <w:rPr>
            <w:rFonts w:asciiTheme="minorHAnsi" w:eastAsiaTheme="minorEastAsia" w:hAnsiTheme="minorHAnsi" w:cstheme="minorBidi"/>
            <w:smallCaps w:val="0"/>
            <w:noProof/>
            <w:sz w:val="22"/>
            <w:szCs w:val="22"/>
            <w:lang w:val="pl-PL" w:eastAsia="pl-PL"/>
          </w:rPr>
          <w:tab/>
        </w:r>
        <w:r w:rsidR="00B14386" w:rsidRPr="00FC1D89">
          <w:rPr>
            <w:rStyle w:val="Hyperlink"/>
            <w:noProof/>
          </w:rPr>
          <w:t>Other commands</w:t>
        </w:r>
        <w:r w:rsidR="00B14386">
          <w:rPr>
            <w:noProof/>
            <w:webHidden/>
          </w:rPr>
          <w:tab/>
        </w:r>
        <w:r w:rsidR="00B14386">
          <w:rPr>
            <w:noProof/>
            <w:webHidden/>
          </w:rPr>
          <w:fldChar w:fldCharType="begin"/>
        </w:r>
        <w:r w:rsidR="00B14386">
          <w:rPr>
            <w:noProof/>
            <w:webHidden/>
          </w:rPr>
          <w:instrText xml:space="preserve"> PAGEREF _Toc529213025 \h </w:instrText>
        </w:r>
        <w:r w:rsidR="00B14386">
          <w:rPr>
            <w:noProof/>
            <w:webHidden/>
          </w:rPr>
        </w:r>
        <w:r w:rsidR="00B14386">
          <w:rPr>
            <w:noProof/>
            <w:webHidden/>
          </w:rPr>
          <w:fldChar w:fldCharType="separate"/>
        </w:r>
        <w:r w:rsidR="00B14386">
          <w:rPr>
            <w:noProof/>
            <w:webHidden/>
          </w:rPr>
          <w:t>431</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26" w:history="1">
        <w:r w:rsidR="00B14386" w:rsidRPr="00FC1D89">
          <w:rPr>
            <w:rStyle w:val="Hyperlink"/>
            <w:noProof/>
          </w:rPr>
          <w:t>C.7.1</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Display interval</w:t>
        </w:r>
        <w:r w:rsidR="00B14386">
          <w:rPr>
            <w:noProof/>
            <w:webHidden/>
          </w:rPr>
          <w:tab/>
        </w:r>
        <w:r w:rsidR="00B14386">
          <w:rPr>
            <w:noProof/>
            <w:webHidden/>
          </w:rPr>
          <w:fldChar w:fldCharType="begin"/>
        </w:r>
        <w:r w:rsidR="00B14386">
          <w:rPr>
            <w:noProof/>
            <w:webHidden/>
          </w:rPr>
          <w:instrText xml:space="preserve"> PAGEREF _Toc529213026 \h </w:instrText>
        </w:r>
        <w:r w:rsidR="00B14386">
          <w:rPr>
            <w:noProof/>
            <w:webHidden/>
          </w:rPr>
        </w:r>
        <w:r w:rsidR="00B14386">
          <w:rPr>
            <w:noProof/>
            <w:webHidden/>
          </w:rPr>
          <w:fldChar w:fldCharType="separate"/>
        </w:r>
        <w:r w:rsidR="00B14386">
          <w:rPr>
            <w:noProof/>
            <w:webHidden/>
          </w:rPr>
          <w:t>432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27" w:history="1">
        <w:r w:rsidR="00B14386" w:rsidRPr="00FC1D89">
          <w:rPr>
            <w:rStyle w:val="Hyperlink"/>
            <w:noProof/>
          </w:rPr>
          <w:t>C.7.2</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Disconnection and termination</w:t>
        </w:r>
        <w:r w:rsidR="00B14386">
          <w:rPr>
            <w:noProof/>
            <w:webHidden/>
          </w:rPr>
          <w:tab/>
        </w:r>
        <w:r w:rsidR="00B14386">
          <w:rPr>
            <w:noProof/>
            <w:webHidden/>
          </w:rPr>
          <w:fldChar w:fldCharType="begin"/>
        </w:r>
        <w:r w:rsidR="00B14386">
          <w:rPr>
            <w:noProof/>
            <w:webHidden/>
          </w:rPr>
          <w:instrText xml:space="preserve"> PAGEREF _Toc529213027 \h </w:instrText>
        </w:r>
        <w:r w:rsidR="00B14386">
          <w:rPr>
            <w:noProof/>
            <w:webHidden/>
          </w:rPr>
        </w:r>
        <w:r w:rsidR="00B14386">
          <w:rPr>
            <w:noProof/>
            <w:webHidden/>
          </w:rPr>
          <w:fldChar w:fldCharType="separate"/>
        </w:r>
        <w:r w:rsidR="00B14386">
          <w:rPr>
            <w:noProof/>
            <w:webHidden/>
          </w:rPr>
          <w:t>432</w:t>
        </w:r>
        <w:r w:rsidR="00B14386">
          <w:rPr>
            <w:noProof/>
            <w:webHidden/>
          </w:rPr>
          <w:fldChar w:fldCharType="end"/>
        </w:r>
      </w:hyperlink>
    </w:p>
    <w:p w:rsidR="00B14386" w:rsidRDefault="00E47C0B">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29213028" w:history="1">
        <w:r w:rsidR="00B14386" w:rsidRPr="00FC1D89">
          <w:rPr>
            <w:rStyle w:val="Hyperlink"/>
            <w:noProof/>
          </w:rPr>
          <w:t>C.7.3</w:t>
        </w:r>
        <w:r w:rsidR="00B14386">
          <w:rPr>
            <w:rFonts w:asciiTheme="minorHAnsi" w:eastAsiaTheme="minorEastAsia" w:hAnsiTheme="minorHAnsi" w:cstheme="minorBidi"/>
            <w:i w:val="0"/>
            <w:iCs w:val="0"/>
            <w:noProof/>
            <w:sz w:val="22"/>
            <w:szCs w:val="22"/>
            <w:lang w:val="pl-PL" w:eastAsia="pl-PL"/>
          </w:rPr>
          <w:tab/>
        </w:r>
        <w:r w:rsidR="00B14386" w:rsidRPr="00FC1D89">
          <w:rPr>
            <w:rStyle w:val="Hyperlink"/>
            <w:noProof/>
          </w:rPr>
          <w:t>Shortcuts</w:t>
        </w:r>
        <w:r w:rsidR="00B14386">
          <w:rPr>
            <w:noProof/>
            <w:webHidden/>
          </w:rPr>
          <w:tab/>
        </w:r>
        <w:r w:rsidR="00B14386">
          <w:rPr>
            <w:noProof/>
            <w:webHidden/>
          </w:rPr>
          <w:fldChar w:fldCharType="begin"/>
        </w:r>
        <w:r w:rsidR="00B14386">
          <w:rPr>
            <w:noProof/>
            <w:webHidden/>
          </w:rPr>
          <w:instrText xml:space="preserve"> PAGEREF _Toc529213028 \h </w:instrText>
        </w:r>
        <w:r w:rsidR="00B14386">
          <w:rPr>
            <w:noProof/>
            <w:webHidden/>
          </w:rPr>
        </w:r>
        <w:r w:rsidR="00B14386">
          <w:rPr>
            <w:noProof/>
            <w:webHidden/>
          </w:rPr>
          <w:fldChar w:fldCharType="separate"/>
        </w:r>
        <w:r w:rsidR="00B14386">
          <w:rPr>
            <w:noProof/>
            <w:webHidden/>
          </w:rPr>
          <w:t>432</w:t>
        </w:r>
        <w:r w:rsidR="00B14386">
          <w:rPr>
            <w:noProof/>
            <w:webHidden/>
          </w:rPr>
          <w:fldChar w:fldCharType="end"/>
        </w:r>
      </w:hyperlink>
    </w:p>
    <w:p w:rsidR="00B14386" w:rsidRDefault="00E47C0B">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29213029" w:history="1">
        <w:r w:rsidR="00B14386" w:rsidRPr="00FC1D89">
          <w:rPr>
            <w:rStyle w:val="Hyperlink"/>
            <w:noProof/>
          </w:rPr>
          <w:t>BIBLIOGRAPHY</w:t>
        </w:r>
        <w:r w:rsidR="00B14386">
          <w:rPr>
            <w:noProof/>
            <w:webHidden/>
          </w:rPr>
          <w:tab/>
        </w:r>
        <w:r w:rsidR="00B14386">
          <w:rPr>
            <w:noProof/>
            <w:webHidden/>
          </w:rPr>
          <w:fldChar w:fldCharType="begin"/>
        </w:r>
        <w:r w:rsidR="00B14386">
          <w:rPr>
            <w:noProof/>
            <w:webHidden/>
          </w:rPr>
          <w:instrText xml:space="preserve"> PAGEREF _Toc529213029 \h </w:instrText>
        </w:r>
        <w:r w:rsidR="00B14386">
          <w:rPr>
            <w:noProof/>
            <w:webHidden/>
          </w:rPr>
        </w:r>
        <w:r w:rsidR="00B14386">
          <w:rPr>
            <w:noProof/>
            <w:webHidden/>
          </w:rPr>
          <w:fldChar w:fldCharType="separate"/>
        </w:r>
        <w:r w:rsidR="00B14386">
          <w:rPr>
            <w:noProof/>
            <w:webHidden/>
          </w:rPr>
          <w:t>434</w:t>
        </w:r>
        <w:r w:rsidR="00B14386">
          <w:rPr>
            <w:noProof/>
            <w:webHidden/>
          </w:rPr>
          <w:fldChar w:fldCharType="end"/>
        </w:r>
      </w:hyperlink>
    </w:p>
    <w:p w:rsidR="00B14386" w:rsidRDefault="00E47C0B">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29213030" w:history="1">
        <w:r w:rsidR="00B14386" w:rsidRPr="00FC1D89">
          <w:rPr>
            <w:rStyle w:val="Hyperlink"/>
            <w:noProof/>
          </w:rPr>
          <w:t>INDEX</w:t>
        </w:r>
        <w:r w:rsidR="00B14386">
          <w:rPr>
            <w:noProof/>
            <w:webHidden/>
          </w:rPr>
          <w:tab/>
        </w:r>
        <w:r w:rsidR="00B14386">
          <w:rPr>
            <w:noProof/>
            <w:webHidden/>
          </w:rPr>
          <w:fldChar w:fldCharType="begin"/>
        </w:r>
        <w:r w:rsidR="00B14386">
          <w:rPr>
            <w:noProof/>
            <w:webHidden/>
          </w:rPr>
          <w:instrText xml:space="preserve"> PAGEREF _Toc529213030 \h </w:instrText>
        </w:r>
        <w:r w:rsidR="00B14386">
          <w:rPr>
            <w:noProof/>
            <w:webHidden/>
          </w:rPr>
        </w:r>
        <w:r w:rsidR="00B14386">
          <w:rPr>
            <w:noProof/>
            <w:webHidden/>
          </w:rPr>
          <w:fldChar w:fldCharType="separate"/>
        </w:r>
        <w:r w:rsidR="00B14386">
          <w:rPr>
            <w:noProof/>
            <w:webHidden/>
          </w:rPr>
          <w:t>438</w:t>
        </w:r>
        <w:r w:rsidR="00B14386">
          <w:rPr>
            <w:noProof/>
            <w:webHidden/>
          </w:rPr>
          <w:fldChar w:fldCharType="end"/>
        </w:r>
      </w:hyperlink>
    </w:p>
    <w:p w:rsidR="00C82DCB" w:rsidRPr="00445898" w:rsidRDefault="00495EC0" w:rsidP="00514526">
      <w:pPr>
        <w:rPr>
          <w:rStyle w:val="Hyperlink"/>
          <w:b w:val="0"/>
          <w:color w:val="auto"/>
          <w:u w:val="none"/>
        </w:rPr>
      </w:pPr>
      <w:r w:rsidRPr="00445898">
        <w:rPr>
          <w:rFonts w:ascii="Libre Baskerville" w:eastAsia="Times New Roman" w:hAnsi="Libre Baskerville" w:cs="Arial"/>
          <w:bCs/>
          <w:caps/>
          <w:sz w:val="20"/>
          <w:szCs w:val="20"/>
          <w:lang w:eastAsia="ar-SA" w:bidi="ar-SA"/>
        </w:rPr>
        <w:fldChar w:fldCharType="end"/>
      </w: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514526">
      <w:pPr>
        <w:rPr>
          <w:rStyle w:val="Hyperlink"/>
        </w:rPr>
      </w:pPr>
    </w:p>
    <w:p w:rsidR="00C82DCB" w:rsidRPr="00445898" w:rsidRDefault="00C82DCB" w:rsidP="00C82DCB">
      <w:pPr>
        <w:pStyle w:val="Heading1"/>
        <w:numPr>
          <w:ilvl w:val="0"/>
          <w:numId w:val="0"/>
        </w:numPr>
        <w:rPr>
          <w:lang w:val="en-US"/>
        </w:rPr>
        <w:sectPr w:rsidR="00C82DCB" w:rsidRPr="00445898"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445898" w:rsidRDefault="00AF66EC" w:rsidP="00552A98">
      <w:pPr>
        <w:pStyle w:val="Heading1"/>
        <w:numPr>
          <w:ilvl w:val="0"/>
          <w:numId w:val="5"/>
        </w:numPr>
        <w:rPr>
          <w:lang w:val="en-US"/>
        </w:rPr>
        <w:sectPr w:rsidR="00AF66EC" w:rsidRPr="00445898" w:rsidSect="00043FF5">
          <w:footnotePr>
            <w:numRestart w:val="eachSect"/>
          </w:footnotePr>
          <w:pgSz w:w="11909" w:h="16834" w:code="9"/>
          <w:pgMar w:top="936" w:right="864" w:bottom="792" w:left="864" w:header="576" w:footer="432" w:gutter="288"/>
          <w:cols w:space="720"/>
          <w:titlePg/>
          <w:docGrid w:linePitch="360"/>
        </w:sectPr>
      </w:pPr>
    </w:p>
    <w:p w:rsidR="003C0F28" w:rsidRPr="00445898" w:rsidRDefault="00495EC0" w:rsidP="00552A98">
      <w:pPr>
        <w:pStyle w:val="Heading1"/>
        <w:numPr>
          <w:ilvl w:val="0"/>
          <w:numId w:val="5"/>
        </w:numPr>
        <w:rPr>
          <w:lang w:val="en-US"/>
        </w:rPr>
      </w:pPr>
      <w:bookmarkStart w:id="5" w:name="_Toc529212767"/>
      <w:r w:rsidRPr="00445898">
        <w:rPr>
          <w:lang w:val="en-US"/>
        </w:rPr>
        <w:t>INTRODUCTION</w:t>
      </w:r>
      <w:bookmarkEnd w:id="5"/>
    </w:p>
    <w:p w:rsidR="00F677F9" w:rsidRPr="00445898" w:rsidRDefault="00F677F9" w:rsidP="001C001C"/>
    <w:p w:rsidR="00515B37" w:rsidRPr="00445898" w:rsidRDefault="00515B37" w:rsidP="001C001C">
      <w:pPr>
        <w:pStyle w:val="firstparagraph"/>
      </w:pPr>
      <w:r w:rsidRPr="00445898">
        <w:t xml:space="preserve">This book </w:t>
      </w:r>
      <w:r w:rsidR="001911AF" w:rsidRPr="00445898">
        <w:t>introduces</w:t>
      </w:r>
      <w:r w:rsidRPr="00445898">
        <w:t xml:space="preserve"> a s</w:t>
      </w:r>
      <w:r w:rsidR="001911AF" w:rsidRPr="00445898">
        <w:t>oftware system, dubbed SMURPH</w:t>
      </w:r>
      <w:r w:rsidRPr="00445898">
        <w:t>, comprising a programming language, its compiler, and an execution environment, for specifying communication networks and protocols and executing those speci</w:t>
      </w:r>
      <w:r w:rsidR="009E3D57">
        <w:t>fi</w:t>
      </w:r>
      <w:r w:rsidRPr="00445898">
        <w:t>cation in virtual worlds mimicking the behavior of (possibly hypothetical) real-life implementations. The level of speci</w:t>
      </w:r>
      <w:r w:rsidR="009E3D57">
        <w:t>fi</w:t>
      </w:r>
      <w:r w:rsidRPr="00445898">
        <w:t>cation is both high and low at the same time. High in that the speci</w:t>
      </w:r>
      <w:r w:rsidR="009E3D57">
        <w:t>fi</w:t>
      </w:r>
      <w:r w:rsidRPr="00445898">
        <w:t>cation, including the network con</w:t>
      </w:r>
      <w:r w:rsidR="009E3D57">
        <w:t>fi</w:t>
      </w:r>
      <w:r w:rsidRPr="00445898">
        <w:t>guration and its protocol (program) is expressed in a self-documenting, structural fashion; low in that the level of detail of the speci</w:t>
      </w:r>
      <w:r w:rsidR="009E3D57">
        <w:t>fi</w:t>
      </w:r>
      <w:r w:rsidRPr="00445898">
        <w:t xml:space="preserve">cation corresponds to a friendly view of the implementation, where all the relevant algorithmic issues can be seen without pegging the description to </w:t>
      </w:r>
      <w:r w:rsidR="001911AF" w:rsidRPr="00445898">
        <w:t xml:space="preserve">specific </w:t>
      </w:r>
      <w:r w:rsidRPr="00445898">
        <w:t>hardware.</w:t>
      </w:r>
    </w:p>
    <w:p w:rsidR="00515B37" w:rsidRPr="00445898" w:rsidRDefault="00515B37" w:rsidP="001C001C">
      <w:pPr>
        <w:pStyle w:val="firstparagraph"/>
      </w:pPr>
      <w:r w:rsidRPr="00445898">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445898">
        <w:t>endeavors</w:t>
      </w:r>
      <w:r w:rsidRPr="00445898">
        <w:t xml:space="preserve"> in wireless sensor networks (WSNs)</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where it has acted as a friendly replacement for the mundane, real, physical world needed for the actual, real-life deployments. Normally, to carry out an authoritative experiment involving a non-trivial WSN</w:t>
      </w:r>
      <w:r w:rsidR="005823BE">
        <w:fldChar w:fldCharType="begin"/>
      </w:r>
      <w:r w:rsidR="005823BE">
        <w:instrText xml:space="preserve"> XE "</w:instrText>
      </w:r>
      <w:r w:rsidR="005823BE" w:rsidRPr="00936212">
        <w:instrText>WSN</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wireless sensor network</w:instrText>
      </w:r>
      <w:r w:rsidR="005823BE">
        <w:instrText xml:space="preserve">" </w:instrText>
      </w:r>
      <w:r w:rsidR="005823BE">
        <w:fldChar w:fldCharType="end"/>
      </w:r>
      <w:r w:rsidRPr="00445898">
        <w:t xml:space="preserve">, one would have to place hundreds of boxes, possibly in several buildings, then run the network for some time (perhaps a few days), then (most likely) reload the boxes with new </w:t>
      </w:r>
      <w:r w:rsidR="001911AF" w:rsidRPr="00445898">
        <w:t>firmware</w:t>
      </w:r>
      <w:r w:rsidRPr="00445898">
        <w:t xml:space="preserve"> (after detecting problems), then run more tests, and so on. The realism and completeness of the virtual execution in SMURPH mostly obviates the need for real-life experiments</w:t>
      </w:r>
      <w:r w:rsidR="00281B78" w:rsidRPr="00445898">
        <w:t>. This is because</w:t>
      </w:r>
      <w:r w:rsidRPr="00445898">
        <w:t xml:space="preserve"> the network model </w:t>
      </w:r>
      <w:r w:rsidR="00281B78" w:rsidRPr="00445898">
        <w:t>can be</w:t>
      </w:r>
      <w:r w:rsidRPr="00445898">
        <w:t xml:space="preserve"> an authoritative </w:t>
      </w:r>
      <w:r w:rsidRPr="00445898">
        <w:lastRenderedPageBreak/>
        <w:t>replica of the real network</w:t>
      </w:r>
      <w:r w:rsidR="004E5236" w:rsidRPr="00445898">
        <w:t>,</w:t>
      </w:r>
      <w:r w:rsidRPr="00445898">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Pr="00445898">
        <w:t xml:space="preserve"> nodes allowing the programmer developing </w:t>
      </w:r>
      <w:r w:rsidR="006E5D84" w:rsidRPr="00445898">
        <w:t>applications</w:t>
      </w:r>
      <w:r w:rsidRPr="00445898">
        <w:t xml:space="preserve"> for real networks to run the very same programs in the </w:t>
      </w:r>
      <w:r w:rsidR="006C27DF" w:rsidRPr="00445898">
        <w:t>virtual world created by SMURPH</w:t>
      </w:r>
      <w:r w:rsidRPr="00445898">
        <w:t xml:space="preserve">. That mostly eliminated the need for tedious and troublesome tests involving potentially large networks consisting of real devices by replacing those tests with </w:t>
      </w:r>
      <w:r w:rsidR="00281B78" w:rsidRPr="00445898">
        <w:t>pressing</w:t>
      </w:r>
      <w:r w:rsidRPr="00445898">
        <w:t xml:space="preserve"> the touch-pad on a laptop </w:t>
      </w:r>
      <w:r w:rsidR="006C27DF" w:rsidRPr="00445898">
        <w:t>from a comfortable</w:t>
      </w:r>
      <w:r w:rsidRPr="00445898">
        <w:t xml:space="preserve"> armchair.</w:t>
      </w:r>
    </w:p>
    <w:p w:rsidR="00515B37" w:rsidRPr="00445898" w:rsidRDefault="00515B37" w:rsidP="001C001C">
      <w:pPr>
        <w:pStyle w:val="firstparagraph"/>
      </w:pPr>
      <w:r w:rsidRPr="00445898">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t>fi</w:t>
      </w:r>
      <w:r w:rsidRPr="00445898">
        <w:t xml:space="preserve">lling the “friendliness” postulate of the </w:t>
      </w:r>
      <w:r w:rsidR="009E3D57">
        <w:t>fi</w:t>
      </w:r>
      <w:r w:rsidRPr="00445898">
        <w:t xml:space="preserve">rst objective, I would like to make this book educational, </w:t>
      </w:r>
      <w:r w:rsidR="006E5D84" w:rsidRPr="00445898">
        <w:t>e.g.</w:t>
      </w:r>
      <w:r w:rsidRPr="00445898">
        <w:t>, serve as a student text in an advanced course on network simulation</w:t>
      </w:r>
      <w:r w:rsidR="006C27DF" w:rsidRPr="00445898">
        <w:t xml:space="preserve">, </w:t>
      </w:r>
      <w:r w:rsidRPr="00445898">
        <w:t>with SMURPH acting as the protocol/network modeling vehicle. Instead of trying to make this book as c</w:t>
      </w:r>
      <w:r w:rsidR="001911AF" w:rsidRPr="00445898">
        <w:t xml:space="preserve">omplete as possible, and, e.g., </w:t>
      </w:r>
      <w:r w:rsidRPr="00445898">
        <w:t>in</w:t>
      </w:r>
      <w:r w:rsidR="009E3D57">
        <w:t>fl</w:t>
      </w:r>
      <w:r w:rsidRPr="00445898">
        <w:t>ating it with a discussion of the popular WSN te</w:t>
      </w:r>
      <w:r w:rsidR="001911AF" w:rsidRPr="00445898">
        <w:t xml:space="preserve">chniques (which can be found in </w:t>
      </w:r>
      <w:r w:rsidRPr="00445898">
        <w:t xml:space="preserve">many other books easily available on the market), I </w:t>
      </w:r>
      <w:r w:rsidR="001911AF" w:rsidRPr="00445898">
        <w:t>want instead to con</w:t>
      </w:r>
      <w:r w:rsidR="009E3D57">
        <w:t>fi</w:t>
      </w:r>
      <w:r w:rsidR="001911AF" w:rsidRPr="00445898">
        <w:t xml:space="preserve">ne it to an </w:t>
      </w:r>
      <w:r w:rsidRPr="00445898">
        <w:t xml:space="preserve">introduction of </w:t>
      </w:r>
      <w:r w:rsidR="00281B78" w:rsidRPr="00445898">
        <w:t xml:space="preserve">“pure” </w:t>
      </w:r>
      <w:r w:rsidRPr="00445898">
        <w:t xml:space="preserve">SMURPH as a virtual lab tool. That tool </w:t>
      </w:r>
      <w:r w:rsidR="001911AF" w:rsidRPr="00445898">
        <w:t xml:space="preserve">will greatly increase the range </w:t>
      </w:r>
      <w:r w:rsidRPr="00445898">
        <w:t>of experiments that a student can comfortably conduct, compared to those doable with</w:t>
      </w:r>
      <w:r w:rsidR="001911AF" w:rsidRPr="00445898">
        <w:t xml:space="preserve"> </w:t>
      </w:r>
      <w:r w:rsidRPr="00445898">
        <w:t xml:space="preserve">any base of physical </w:t>
      </w:r>
      <w:r w:rsidR="006C27DF" w:rsidRPr="00445898">
        <w:t>devices</w:t>
      </w:r>
      <w:r w:rsidRPr="00445898">
        <w:t xml:space="preserve"> that can be mad</w:t>
      </w:r>
      <w:r w:rsidR="001911AF" w:rsidRPr="00445898">
        <w:t xml:space="preserve">e available to the student in a </w:t>
      </w:r>
      <w:r w:rsidRPr="00445898">
        <w:t xml:space="preserve">real-life academic lab. </w:t>
      </w:r>
      <w:r w:rsidR="00AB64CC" w:rsidRPr="00445898">
        <w:t>T</w:t>
      </w:r>
      <w:r w:rsidRPr="00445898">
        <w:t>he issue is not ju</w:t>
      </w:r>
      <w:r w:rsidR="001911AF" w:rsidRPr="00445898">
        <w:t xml:space="preserve">st the availability of hardware </w:t>
      </w:r>
      <w:r w:rsidRPr="00445898">
        <w:t xml:space="preserve">and </w:t>
      </w:r>
      <w:r w:rsidR="009E3D57">
        <w:t>fi</w:t>
      </w:r>
      <w:r w:rsidRPr="00445898">
        <w:t xml:space="preserve">rmware, but also </w:t>
      </w:r>
      <w:r w:rsidR="006C27DF" w:rsidRPr="00445898">
        <w:t xml:space="preserve">its malleability (new virtual hardware can be built for free and with little effort) and </w:t>
      </w:r>
      <w:r w:rsidRPr="00445898">
        <w:t xml:space="preserve">the </w:t>
      </w:r>
      <w:r w:rsidR="006C27DF" w:rsidRPr="00445898">
        <w:t xml:space="preserve">scope/diversity </w:t>
      </w:r>
      <w:r w:rsidRPr="00445898">
        <w:t>of the e</w:t>
      </w:r>
      <w:r w:rsidR="001911AF" w:rsidRPr="00445898">
        <w:t xml:space="preserve">xperimental </w:t>
      </w:r>
      <w:r w:rsidRPr="00445898">
        <w:t>environment.</w:t>
      </w:r>
    </w:p>
    <w:p w:rsidR="00735899" w:rsidRPr="00445898" w:rsidRDefault="00515B37" w:rsidP="001C001C">
      <w:pPr>
        <w:pStyle w:val="firstparagraph"/>
      </w:pPr>
      <w:r w:rsidRPr="00445898">
        <w:t xml:space="preserve">In my attempts to meet the above-stated objectives, I will </w:t>
      </w:r>
      <w:r w:rsidR="001911AF" w:rsidRPr="00445898">
        <w:t xml:space="preserve">try to organize the material of </w:t>
      </w:r>
      <w:r w:rsidRPr="00445898">
        <w:t>this book around a complete description of SMURPH functi</w:t>
      </w:r>
      <w:r w:rsidR="001911AF" w:rsidRPr="00445898">
        <w:t>onality, basically in a manual</w:t>
      </w:r>
      <w:r w:rsidR="006C27DF" w:rsidRPr="00445898">
        <w:t>-</w:t>
      </w:r>
      <w:r w:rsidRPr="00445898">
        <w:t>like fashion. As presentations of this sort tend to be dry</w:t>
      </w:r>
      <w:r w:rsidR="001911AF" w:rsidRPr="00445898">
        <w:t xml:space="preserve"> and unentertaining, I will attempt </w:t>
      </w:r>
      <w:r w:rsidRPr="00445898">
        <w:t xml:space="preserve">to lighten it up with illustrations and case studies. </w:t>
      </w:r>
      <w:r w:rsidR="006C27DF" w:rsidRPr="00445898">
        <w:t>M</w:t>
      </w:r>
      <w:r w:rsidR="001911AF" w:rsidRPr="00445898">
        <w:t xml:space="preserve">ore attention will be </w:t>
      </w:r>
      <w:r w:rsidRPr="00445898">
        <w:t>given to the wireless modeling capabilities of SMURP</w:t>
      </w:r>
      <w:r w:rsidR="001911AF" w:rsidRPr="00445898">
        <w:t xml:space="preserve">H (than to the tools supporting </w:t>
      </w:r>
      <w:r w:rsidRPr="00445898">
        <w:t>wired network models); nonetheless, we shall see to it that nothing important is missing.</w:t>
      </w:r>
    </w:p>
    <w:p w:rsidR="00FC09E7" w:rsidRPr="00445898" w:rsidRDefault="00FC09E7" w:rsidP="001C001C"/>
    <w:p w:rsidR="00F1752E" w:rsidRPr="00445898" w:rsidRDefault="00B02C67" w:rsidP="00552A98">
      <w:pPr>
        <w:pStyle w:val="Heading2"/>
        <w:numPr>
          <w:ilvl w:val="1"/>
          <w:numId w:val="5"/>
        </w:numPr>
        <w:rPr>
          <w:lang w:val="en-US"/>
        </w:rPr>
      </w:pPr>
      <w:bookmarkStart w:id="6" w:name="_Toc529212768"/>
      <w:r w:rsidRPr="00445898">
        <w:rPr>
          <w:lang w:val="en-US"/>
        </w:rPr>
        <w:t>A historical note</w:t>
      </w:r>
      <w:bookmarkEnd w:id="6"/>
    </w:p>
    <w:p w:rsidR="003A32CC" w:rsidRPr="00445898" w:rsidRDefault="00B02C67" w:rsidP="00496F3D">
      <w:pPr>
        <w:pStyle w:val="firstparagraph"/>
      </w:pPr>
      <w:r w:rsidRPr="00445898">
        <w:t>The present package is the outcome of an old and long project which started in 1986 as an</w:t>
      </w:r>
      <w:r w:rsidR="00496F3D" w:rsidRPr="00445898">
        <w:t xml:space="preserve"> </w:t>
      </w:r>
      <w:r w:rsidRPr="00445898">
        <w:t>academic study of collision-based (CSMA/CD) medium</w:t>
      </w:r>
      <w:r w:rsidR="00496F3D" w:rsidRPr="00445898">
        <w:t xml:space="preserve"> access control</w:t>
      </w:r>
      <w:r w:rsidR="00294378">
        <w:fldChar w:fldCharType="begin"/>
      </w:r>
      <w:r w:rsidR="00294378">
        <w:instrText xml:space="preserve"> XE "</w:instrText>
      </w:r>
      <w:r w:rsidR="00B3771A">
        <w:instrText>M</w:instrText>
      </w:r>
      <w:r w:rsidR="00294378" w:rsidRPr="00E35FC3">
        <w:instrText xml:space="preserve">edium </w:instrText>
      </w:r>
      <w:r w:rsidR="00B3771A">
        <w:instrText>A</w:instrText>
      </w:r>
      <w:r w:rsidR="00294378" w:rsidRPr="00E35FC3">
        <w:instrText xml:space="preserve">ccess </w:instrText>
      </w:r>
      <w:r w:rsidR="00B3771A">
        <w:instrText>C</w:instrText>
      </w:r>
      <w:r w:rsidR="00294378" w:rsidRPr="00E35FC3">
        <w:instrText>ontrol</w:instrText>
      </w:r>
      <w:r w:rsidR="00294378">
        <w:instrText xml:space="preserve">" </w:instrText>
      </w:r>
      <w:r w:rsidR="00294378">
        <w:fldChar w:fldCharType="end"/>
      </w:r>
      <w:r w:rsidR="00496F3D" w:rsidRPr="00445898">
        <w:t xml:space="preserve"> (MAC</w:t>
      </w:r>
      <w:r w:rsidR="00294378">
        <w:fldChar w:fldCharType="begin"/>
      </w:r>
      <w:r w:rsidR="00294378">
        <w:instrText xml:space="preserve"> XE "</w:instrText>
      </w:r>
      <w:r w:rsidR="00294378" w:rsidRPr="00E35FC3">
        <w:instrText>MAC</w:instrText>
      </w:r>
      <w:r w:rsidR="00294378">
        <w:instrText>" \t "</w:instrText>
      </w:r>
      <w:r w:rsidR="00294378" w:rsidRPr="00AE15BD">
        <w:rPr>
          <w:rFonts w:asciiTheme="minorHAnsi" w:hAnsiTheme="minorHAnsi" w:cs="Mangal"/>
          <w:i/>
        </w:rPr>
        <w:instrText>See</w:instrText>
      </w:r>
      <w:r w:rsidR="00294378" w:rsidRPr="00AE15BD">
        <w:rPr>
          <w:rFonts w:asciiTheme="minorHAnsi" w:hAnsiTheme="minorHAnsi" w:cs="Mangal"/>
        </w:rPr>
        <w:instrText xml:space="preserve"> </w:instrText>
      </w:r>
      <w:r w:rsidR="00B3771A">
        <w:rPr>
          <w:rFonts w:asciiTheme="minorHAnsi" w:hAnsiTheme="minorHAnsi" w:cs="Mangal"/>
        </w:rPr>
        <w:instrText>M</w:instrText>
      </w:r>
      <w:r w:rsidR="00294378" w:rsidRPr="00AE15BD">
        <w:rPr>
          <w:rFonts w:asciiTheme="minorHAnsi" w:hAnsiTheme="minorHAnsi" w:cs="Mangal"/>
        </w:rPr>
        <w:instrText xml:space="preserve">edium </w:instrText>
      </w:r>
      <w:r w:rsidR="00B3771A">
        <w:rPr>
          <w:rFonts w:asciiTheme="minorHAnsi" w:hAnsiTheme="minorHAnsi" w:cs="Mangal"/>
        </w:rPr>
        <w:instrText>A</w:instrText>
      </w:r>
      <w:r w:rsidR="00294378" w:rsidRPr="00AE15BD">
        <w:rPr>
          <w:rFonts w:asciiTheme="minorHAnsi" w:hAnsiTheme="minorHAnsi" w:cs="Mangal"/>
        </w:rPr>
        <w:instrText xml:space="preserve">ccess </w:instrText>
      </w:r>
      <w:r w:rsidR="00B3771A">
        <w:rPr>
          <w:rFonts w:asciiTheme="minorHAnsi" w:hAnsiTheme="minorHAnsi" w:cs="Mangal"/>
        </w:rPr>
        <w:instrText>C</w:instrText>
      </w:r>
      <w:r w:rsidR="00294378" w:rsidRPr="00AE15BD">
        <w:rPr>
          <w:rFonts w:asciiTheme="minorHAnsi" w:hAnsiTheme="minorHAnsi" w:cs="Mangal"/>
        </w:rPr>
        <w:instrText>ontrol</w:instrText>
      </w:r>
      <w:r w:rsidR="00294378">
        <w:instrText xml:space="preserve">" </w:instrText>
      </w:r>
      <w:r w:rsidR="00294378">
        <w:fldChar w:fldCharType="end"/>
      </w:r>
      <w:r w:rsidR="00496F3D" w:rsidRPr="00445898">
        <w:t xml:space="preserve">) protocols </w:t>
      </w:r>
      <w:r w:rsidRPr="00445898">
        <w:t>for wired (local-area) networks. About that time, many</w:t>
      </w:r>
      <w:r w:rsidR="00496F3D" w:rsidRPr="00445898">
        <w:t xml:space="preserve"> publicized performance</w:t>
      </w:r>
      <w:r w:rsidR="00BC6211">
        <w:fldChar w:fldCharType="begin"/>
      </w:r>
      <w:r w:rsidR="00BC6211">
        <w:instrText xml:space="preserve"> XE "</w:instrText>
      </w:r>
      <w:r w:rsidR="00BC6211" w:rsidRPr="00991F1C">
        <w:instrText>performance:</w:instrText>
      </w:r>
      <w:r w:rsidR="00BC6211" w:rsidRPr="00991F1C">
        <w:rPr>
          <w:lang w:val="pl-PL"/>
        </w:rPr>
        <w:instrText>CSMA/CD</w:instrText>
      </w:r>
      <w:r w:rsidR="00BC6211">
        <w:instrText xml:space="preserve">" </w:instrText>
      </w:r>
      <w:r w:rsidR="00BC6211">
        <w:fldChar w:fldCharType="end"/>
      </w:r>
      <w:r w:rsidR="00496F3D" w:rsidRPr="00445898">
        <w:t xml:space="preserve"> aspects </w:t>
      </w:r>
      <w:r w:rsidRPr="00445898">
        <w:t>of CSMA/CD-based networks</w:t>
      </w:r>
      <w:r w:rsidR="00A851C6" w:rsidRPr="00445898">
        <w:t xml:space="preserve">, </w:t>
      </w:r>
      <w:r w:rsidRPr="00445898">
        <w:t xml:space="preserve">like </w:t>
      </w:r>
      <w:r w:rsidR="00A851C6" w:rsidRPr="00445898">
        <w:t xml:space="preserve">the </w:t>
      </w:r>
      <w:r w:rsidRPr="00445898">
        <w:t>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A851C6" w:rsidRPr="00445898">
        <w:t xml:space="preserve"> of those days</w:t>
      </w:r>
      <w:sdt>
        <w:sdtPr>
          <w:id w:val="2006861426"/>
          <w:citation/>
        </w:sdtPr>
        <w:sdtContent>
          <w:r w:rsidR="00A851C6" w:rsidRPr="00445898">
            <w:fldChar w:fldCharType="begin"/>
          </w:r>
          <w:r w:rsidR="00A851C6" w:rsidRPr="00445898">
            <w:instrText xml:space="preserve"> CITATION meb76 \l 1045 </w:instrText>
          </w:r>
          <w:r w:rsidR="00A851C6" w:rsidRPr="00445898">
            <w:fldChar w:fldCharType="separate"/>
          </w:r>
          <w:r w:rsidR="00B14386">
            <w:rPr>
              <w:noProof/>
            </w:rPr>
            <w:t xml:space="preserve"> </w:t>
          </w:r>
          <w:r w:rsidR="00B14386" w:rsidRPr="00B14386">
            <w:rPr>
              <w:noProof/>
            </w:rPr>
            <w:t>[1]</w:t>
          </w:r>
          <w:r w:rsidR="00A851C6" w:rsidRPr="00445898">
            <w:fldChar w:fldCharType="end"/>
          </w:r>
        </w:sdtContent>
      </w:sdt>
      <w:r w:rsidR="00A851C6" w:rsidRPr="00445898">
        <w:t>,</w:t>
      </w:r>
      <w:r w:rsidRPr="00445898">
        <w:t xml:space="preserve"> had been su</w:t>
      </w:r>
      <w:r w:rsidR="00496F3D" w:rsidRPr="00445898">
        <w:t xml:space="preserve">bjected to heavy criticism from </w:t>
      </w:r>
      <w:r w:rsidRPr="00445898">
        <w:t>the more practically inclined members of the community</w:t>
      </w:r>
      <w:sdt>
        <w:sdtPr>
          <w:id w:val="-1155912000"/>
          <w:citation/>
        </w:sdtPr>
        <w:sdtContent>
          <w:r w:rsidR="009B70D0" w:rsidRPr="00445898">
            <w:fldChar w:fldCharType="begin"/>
          </w:r>
          <w:r w:rsidR="00350754" w:rsidRPr="00445898">
            <w:instrText xml:space="preserve">CITATION bmk88 \l 1045 </w:instrText>
          </w:r>
          <w:r w:rsidR="009B70D0" w:rsidRPr="00445898">
            <w:fldChar w:fldCharType="separate"/>
          </w:r>
          <w:r w:rsidR="00B14386">
            <w:rPr>
              <w:noProof/>
            </w:rPr>
            <w:t xml:space="preserve"> </w:t>
          </w:r>
          <w:r w:rsidR="00B14386" w:rsidRPr="00B14386">
            <w:rPr>
              <w:noProof/>
            </w:rPr>
            <w:t>[2]</w:t>
          </w:r>
          <w:r w:rsidR="009B70D0" w:rsidRPr="00445898">
            <w:fldChar w:fldCharType="end"/>
          </w:r>
        </w:sdtContent>
      </w:sdt>
      <w:r w:rsidR="009B70D0" w:rsidRPr="00445898">
        <w:t xml:space="preserve">, for their apparent lack </w:t>
      </w:r>
      <w:r w:rsidRPr="00445898">
        <w:t>of practical relevance and overly pessimistic, confusing conc</w:t>
      </w:r>
      <w:r w:rsidR="00496F3D" w:rsidRPr="00445898">
        <w:t xml:space="preserve">lusions. The culprit, or rather </w:t>
      </w:r>
      <w:r w:rsidRPr="00445898">
        <w:t>culprits, were identi</w:t>
      </w:r>
      <w:r w:rsidR="009E3D57">
        <w:t>fi</w:t>
      </w:r>
      <w:r w:rsidRPr="00445898">
        <w:t>ed among the popular collection of a</w:t>
      </w:r>
      <w:r w:rsidR="00496F3D" w:rsidRPr="00445898">
        <w:t>nalytical models, whose noncha</w:t>
      </w:r>
      <w:r w:rsidRPr="00445898">
        <w:t>lant application to describing poorly understood and</w:t>
      </w:r>
      <w:r w:rsidR="00496F3D" w:rsidRPr="00445898">
        <w:t xml:space="preserve"> crudely approximated phenomena </w:t>
      </w:r>
      <w:r w:rsidRPr="00445898">
        <w:t>had resulted in worthless numbers and exaggerated blanket claims.</w:t>
      </w:r>
    </w:p>
    <w:p w:rsidR="009B70D0" w:rsidRPr="00445898" w:rsidRDefault="009B70D0" w:rsidP="009B70D0">
      <w:pPr>
        <w:pStyle w:val="firstparagraph"/>
      </w:pPr>
      <w:r w:rsidRPr="00445898">
        <w:t xml:space="preserve">My own studies of access-control protocols for local-area networks, on which I embarked at that time with my collaborators, e.g., </w:t>
      </w:r>
      <w:sdt>
        <w:sdtPr>
          <w:id w:val="677783720"/>
          <w:citation/>
        </w:sdtPr>
        <w:sdtContent>
          <w:r w:rsidR="00350754" w:rsidRPr="00445898">
            <w:fldChar w:fldCharType="begin"/>
          </w:r>
          <w:r w:rsidR="00214FC9" w:rsidRPr="00445898">
            <w:instrText xml:space="preserve">CITATION gbr87 \l 1045 </w:instrText>
          </w:r>
          <w:r w:rsidR="00350754" w:rsidRPr="00445898">
            <w:fldChar w:fldCharType="separate"/>
          </w:r>
          <w:r w:rsidR="00B14386" w:rsidRPr="00B14386">
            <w:rPr>
              <w:noProof/>
            </w:rPr>
            <w:t>[3]</w:t>
          </w:r>
          <w:r w:rsidR="00350754" w:rsidRPr="00445898">
            <w:fldChar w:fldCharType="end"/>
          </w:r>
        </w:sdtContent>
      </w:sdt>
      <w:sdt>
        <w:sdtPr>
          <w:id w:val="1574243270"/>
          <w:citation/>
        </w:sdtPr>
        <w:sdtContent>
          <w:r w:rsidR="00CF4EBB" w:rsidRPr="00445898">
            <w:fldChar w:fldCharType="begin"/>
          </w:r>
          <w:r w:rsidR="00CF4EBB" w:rsidRPr="00445898">
            <w:instrText xml:space="preserve"> CITATION gbr87a \l 1045 </w:instrText>
          </w:r>
          <w:r w:rsidR="00CF4EBB" w:rsidRPr="00445898">
            <w:fldChar w:fldCharType="separate"/>
          </w:r>
          <w:r w:rsidR="00B14386">
            <w:rPr>
              <w:noProof/>
            </w:rPr>
            <w:t xml:space="preserve"> </w:t>
          </w:r>
          <w:r w:rsidR="00B14386" w:rsidRPr="00B14386">
            <w:rPr>
              <w:noProof/>
            </w:rPr>
            <w:t>[4]</w:t>
          </w:r>
          <w:r w:rsidR="00CF4EBB" w:rsidRPr="00445898">
            <w:fldChar w:fldCharType="end"/>
          </w:r>
        </w:sdtContent>
      </w:sdt>
      <w:sdt>
        <w:sdtPr>
          <w:id w:val="-1592383758"/>
          <w:citation/>
        </w:sdtPr>
        <w:sdtContent>
          <w:r w:rsidR="00CF4EBB" w:rsidRPr="00445898">
            <w:fldChar w:fldCharType="begin"/>
          </w:r>
          <w:r w:rsidR="00CF4EBB" w:rsidRPr="00445898">
            <w:instrText xml:space="preserve"> CITATION gbr89a \l 1045 </w:instrText>
          </w:r>
          <w:r w:rsidR="00CF4EBB" w:rsidRPr="00445898">
            <w:fldChar w:fldCharType="separate"/>
          </w:r>
          <w:r w:rsidR="00B14386">
            <w:rPr>
              <w:noProof/>
            </w:rPr>
            <w:t xml:space="preserve"> </w:t>
          </w:r>
          <w:r w:rsidR="00B14386" w:rsidRPr="00B14386">
            <w:rPr>
              <w:noProof/>
            </w:rPr>
            <w:t>[5]</w:t>
          </w:r>
          <w:r w:rsidR="00CF4EBB" w:rsidRPr="00445898">
            <w:fldChar w:fldCharType="end"/>
          </w:r>
        </w:sdtContent>
      </w:sdt>
      <w:sdt>
        <w:sdtPr>
          <w:id w:val="449908556"/>
          <w:citation/>
        </w:sdtPr>
        <w:sdtContent>
          <w:r w:rsidR="00CF4EBB" w:rsidRPr="00445898">
            <w:fldChar w:fldCharType="begin"/>
          </w:r>
          <w:r w:rsidR="00CF4EBB" w:rsidRPr="00445898">
            <w:instrText xml:space="preserve"> CITATION dgr90 \l 1045 </w:instrText>
          </w:r>
          <w:r w:rsidR="00CF4EBB" w:rsidRPr="00445898">
            <w:fldChar w:fldCharType="separate"/>
          </w:r>
          <w:r w:rsidR="00B14386">
            <w:rPr>
              <w:noProof/>
            </w:rPr>
            <w:t xml:space="preserve"> </w:t>
          </w:r>
          <w:r w:rsidR="00B14386" w:rsidRPr="00B14386">
            <w:rPr>
              <w:noProof/>
            </w:rPr>
            <w:t>[6]</w:t>
          </w:r>
          <w:r w:rsidR="00CF4EBB" w:rsidRPr="00445898">
            <w:fldChar w:fldCharType="end"/>
          </w:r>
        </w:sdtContent>
      </w:sdt>
      <w:sdt>
        <w:sdtPr>
          <w:id w:val="-1270609178"/>
          <w:citation/>
        </w:sdtPr>
        <w:sdtContent>
          <w:r w:rsidR="00CF4EBB" w:rsidRPr="00445898">
            <w:fldChar w:fldCharType="begin"/>
          </w:r>
          <w:r w:rsidR="00CF4EBB" w:rsidRPr="00445898">
            <w:instrText xml:space="preserve"> CITATION dog89 \l 1045 </w:instrText>
          </w:r>
          <w:r w:rsidR="00CF4EBB" w:rsidRPr="00445898">
            <w:fldChar w:fldCharType="separate"/>
          </w:r>
          <w:r w:rsidR="00B14386">
            <w:rPr>
              <w:noProof/>
            </w:rPr>
            <w:t xml:space="preserve"> </w:t>
          </w:r>
          <w:r w:rsidR="00B14386" w:rsidRPr="00B14386">
            <w:rPr>
              <w:noProof/>
            </w:rPr>
            <w:t>[7]</w:t>
          </w:r>
          <w:r w:rsidR="00CF4EBB" w:rsidRPr="00445898">
            <w:fldChar w:fldCharType="end"/>
          </w:r>
        </w:sdtContent>
      </w:sdt>
      <w:sdt>
        <w:sdtPr>
          <w:id w:val="-851263213"/>
          <w:citation/>
        </w:sdtPr>
        <w:sdtContent>
          <w:r w:rsidR="00CF4EBB" w:rsidRPr="00445898">
            <w:fldChar w:fldCharType="begin"/>
          </w:r>
          <w:r w:rsidR="00CF4EBB" w:rsidRPr="00445898">
            <w:instrText xml:space="preserve"> CITATION gbz93 \l 1045 </w:instrText>
          </w:r>
          <w:r w:rsidR="00CF4EBB" w:rsidRPr="00445898">
            <w:fldChar w:fldCharType="separate"/>
          </w:r>
          <w:r w:rsidR="00B14386">
            <w:rPr>
              <w:noProof/>
            </w:rPr>
            <w:t xml:space="preserve"> </w:t>
          </w:r>
          <w:r w:rsidR="00B14386" w:rsidRPr="00B14386">
            <w:rPr>
              <w:noProof/>
            </w:rPr>
            <w:t>[8]</w:t>
          </w:r>
          <w:r w:rsidR="00CF4EBB" w:rsidRPr="00445898">
            <w:fldChar w:fldCharType="end"/>
          </w:r>
        </w:sdtContent>
      </w:sdt>
      <w:sdt>
        <w:sdtPr>
          <w:id w:val="-1197069162"/>
          <w:citation/>
        </w:sdtPr>
        <w:sdtContent>
          <w:r w:rsidR="00CF4EBB" w:rsidRPr="00445898">
            <w:fldChar w:fldCharType="begin"/>
          </w:r>
          <w:r w:rsidR="00CF4EBB" w:rsidRPr="00445898">
            <w:instrText xml:space="preserve">CITATION dog90 \l 1045 </w:instrText>
          </w:r>
          <w:r w:rsidR="00CF4EBB" w:rsidRPr="00445898">
            <w:fldChar w:fldCharType="separate"/>
          </w:r>
          <w:r w:rsidR="00B14386">
            <w:rPr>
              <w:noProof/>
            </w:rPr>
            <w:t xml:space="preserve"> </w:t>
          </w:r>
          <w:r w:rsidR="00B14386" w:rsidRPr="00B14386">
            <w:rPr>
              <w:noProof/>
            </w:rPr>
            <w:t>[9]</w:t>
          </w:r>
          <w:r w:rsidR="00CF4EBB" w:rsidRPr="00445898">
            <w:fldChar w:fldCharType="end"/>
          </w:r>
        </w:sdtContent>
      </w:sdt>
      <w:sdt>
        <w:sdtPr>
          <w:id w:val="-898203687"/>
          <w:citation/>
        </w:sdtPr>
        <w:sdtContent>
          <w:r w:rsidR="00CF4EBB" w:rsidRPr="00445898">
            <w:fldChar w:fldCharType="begin"/>
          </w:r>
          <w:r w:rsidR="00CF4EBB" w:rsidRPr="00445898">
            <w:instrText xml:space="preserve"> CITATION dog88 \l 1045 </w:instrText>
          </w:r>
          <w:r w:rsidR="00CF4EBB" w:rsidRPr="00445898">
            <w:fldChar w:fldCharType="separate"/>
          </w:r>
          <w:r w:rsidR="00B14386">
            <w:rPr>
              <w:noProof/>
            </w:rPr>
            <w:t xml:space="preserve"> </w:t>
          </w:r>
          <w:r w:rsidR="00B14386" w:rsidRPr="00B14386">
            <w:rPr>
              <w:noProof/>
            </w:rPr>
            <w:t>[10]</w:t>
          </w:r>
          <w:r w:rsidR="00CF4EBB" w:rsidRPr="00445898">
            <w:fldChar w:fldCharType="end"/>
          </w:r>
        </w:sdtContent>
      </w:sdt>
      <w:sdt>
        <w:sdtPr>
          <w:id w:val="186184187"/>
          <w:citation/>
        </w:sdtPr>
        <w:sdtContent>
          <w:r w:rsidR="00CF4EBB" w:rsidRPr="00445898">
            <w:fldChar w:fldCharType="begin"/>
          </w:r>
          <w:r w:rsidR="00CF4EBB" w:rsidRPr="00445898">
            <w:instrText xml:space="preserve"> CITATION dog89a \l 1045 </w:instrText>
          </w:r>
          <w:r w:rsidR="00CF4EBB" w:rsidRPr="00445898">
            <w:fldChar w:fldCharType="separate"/>
          </w:r>
          <w:r w:rsidR="00B14386">
            <w:rPr>
              <w:noProof/>
            </w:rPr>
            <w:t xml:space="preserve"> </w:t>
          </w:r>
          <w:r w:rsidR="00B14386" w:rsidRPr="00B14386">
            <w:rPr>
              <w:noProof/>
            </w:rPr>
            <w:t>[11]</w:t>
          </w:r>
          <w:r w:rsidR="00CF4EBB" w:rsidRPr="00445898">
            <w:fldChar w:fldCharType="end"/>
          </w:r>
        </w:sdtContent>
      </w:sdt>
      <w:sdt>
        <w:sdtPr>
          <w:id w:val="-1039891129"/>
          <w:citation/>
        </w:sdtPr>
        <w:sdtContent>
          <w:r w:rsidR="00CF4EBB" w:rsidRPr="00445898">
            <w:fldChar w:fldCharType="begin"/>
          </w:r>
          <w:r w:rsidR="00CF4EBB" w:rsidRPr="00445898">
            <w:instrText xml:space="preserve"> CITATION dgb90 \l 1045 </w:instrText>
          </w:r>
          <w:r w:rsidR="00CF4EBB" w:rsidRPr="00445898">
            <w:fldChar w:fldCharType="separate"/>
          </w:r>
          <w:r w:rsidR="00B14386">
            <w:rPr>
              <w:noProof/>
            </w:rPr>
            <w:t xml:space="preserve"> </w:t>
          </w:r>
          <w:r w:rsidR="00B14386" w:rsidRPr="00B14386">
            <w:rPr>
              <w:noProof/>
            </w:rPr>
            <w:t>[12]</w:t>
          </w:r>
          <w:r w:rsidR="00CF4EBB" w:rsidRPr="00445898">
            <w:fldChar w:fldCharType="end"/>
          </w:r>
        </w:sdtContent>
      </w:sdt>
      <w:sdt>
        <w:sdtPr>
          <w:id w:val="1401551085"/>
          <w:citation/>
        </w:sdtPr>
        <w:sdtContent>
          <w:r w:rsidR="00CF4EBB" w:rsidRPr="00445898">
            <w:fldChar w:fldCharType="begin"/>
          </w:r>
          <w:r w:rsidR="00CF4EBB" w:rsidRPr="00445898">
            <w:instrText xml:space="preserve"> CITATION gbr88c \l 1045 </w:instrText>
          </w:r>
          <w:r w:rsidR="00CF4EBB" w:rsidRPr="00445898">
            <w:fldChar w:fldCharType="separate"/>
          </w:r>
          <w:r w:rsidR="00B14386">
            <w:rPr>
              <w:noProof/>
            </w:rPr>
            <w:t xml:space="preserve"> </w:t>
          </w:r>
          <w:r w:rsidR="00B14386" w:rsidRPr="00B14386">
            <w:rPr>
              <w:noProof/>
            </w:rPr>
            <w:t>[13]</w:t>
          </w:r>
          <w:r w:rsidR="00CF4EBB" w:rsidRPr="00445898">
            <w:fldChar w:fldCharType="end"/>
          </w:r>
        </w:sdtContent>
      </w:sdt>
      <w:sdt>
        <w:sdtPr>
          <w:id w:val="545342503"/>
          <w:citation/>
        </w:sdtPr>
        <w:sdtContent>
          <w:r w:rsidR="00CF4EBB" w:rsidRPr="00445898">
            <w:fldChar w:fldCharType="begin"/>
          </w:r>
          <w:r w:rsidR="00CF4EBB" w:rsidRPr="00445898">
            <w:instrText xml:space="preserve"> CITATION dgr90b \l 1045 </w:instrText>
          </w:r>
          <w:r w:rsidR="00CF4EBB" w:rsidRPr="00445898">
            <w:fldChar w:fldCharType="separate"/>
          </w:r>
          <w:r w:rsidR="00B14386">
            <w:rPr>
              <w:noProof/>
            </w:rPr>
            <w:t xml:space="preserve"> </w:t>
          </w:r>
          <w:r w:rsidR="00B14386" w:rsidRPr="00B14386">
            <w:rPr>
              <w:noProof/>
            </w:rPr>
            <w:t>[14]</w:t>
          </w:r>
          <w:r w:rsidR="00CF4EBB" w:rsidRPr="00445898">
            <w:fldChar w:fldCharType="end"/>
          </w:r>
        </w:sdtContent>
      </w:sdt>
      <w:sdt>
        <w:sdtPr>
          <w:id w:val="-1276096604"/>
          <w:citation/>
        </w:sdtPr>
        <w:sdtContent>
          <w:r w:rsidR="00CF4EBB" w:rsidRPr="00445898">
            <w:fldChar w:fldCharType="begin"/>
          </w:r>
          <w:r w:rsidR="00CF4EBB" w:rsidRPr="00445898">
            <w:instrText xml:space="preserve"> CITATION dgr93 \l 1045 </w:instrText>
          </w:r>
          <w:r w:rsidR="00CF4EBB" w:rsidRPr="00445898">
            <w:fldChar w:fldCharType="separate"/>
          </w:r>
          <w:r w:rsidR="00B14386">
            <w:rPr>
              <w:noProof/>
            </w:rPr>
            <w:t xml:space="preserve"> </w:t>
          </w:r>
          <w:r w:rsidR="00B14386" w:rsidRPr="00B14386">
            <w:rPr>
              <w:noProof/>
            </w:rPr>
            <w:t>[15]</w:t>
          </w:r>
          <w:r w:rsidR="00CF4EBB" w:rsidRPr="00445898">
            <w:fldChar w:fldCharType="end"/>
          </w:r>
        </w:sdtContent>
      </w:sdt>
      <w:r w:rsidR="003E0C99" w:rsidRPr="00445898">
        <w:t xml:space="preserve">, </w:t>
      </w:r>
      <w:r w:rsidRPr="00445898">
        <w:t xml:space="preserve">were aimed at devising novel solutions, as well as dispelling </w:t>
      </w:r>
      <w:r w:rsidR="003E0C99" w:rsidRPr="00445898">
        <w:t>controversies</w:t>
      </w:r>
      <w:r w:rsidRPr="00445898">
        <w:t xml:space="preserve"> surrounding the old ones. </w:t>
      </w:r>
      <w:r w:rsidR="006B44E5" w:rsidRPr="00445898">
        <w:t>Because</w:t>
      </w:r>
      <w:r w:rsidRPr="00445898">
        <w:t xml:space="preserve"> exact analytical </w:t>
      </w:r>
      <w:r w:rsidRPr="00445898">
        <w:lastRenderedPageBreak/>
        <w:t>models of the interesting systems were nowhere in sight, the performance evaluation component of our work relied heavily on simulation. To that end, we developed a detailed network simulator, called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A33190" w:rsidRPr="00445898">
        <w:t>,</w:t>
      </w:r>
      <w:r w:rsidRPr="00445898">
        <w:rPr>
          <w:rStyle w:val="FootnoteReference"/>
        </w:rPr>
        <w:footnoteReference w:id="1"/>
      </w:r>
      <w:r w:rsidRPr="00445898">
        <w:t xml:space="preserve"> which, in addition to facilitating performance studies, was equipped with tools for asserting the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of protocols to their speci</w:t>
      </w:r>
      <w:r w:rsidR="009E3D57">
        <w:t>fi</w:t>
      </w:r>
      <w:r w:rsidRPr="00445898">
        <w:t xml:space="preserve">cations </w:t>
      </w:r>
      <w:sdt>
        <w:sdtPr>
          <w:id w:val="-1539499554"/>
          <w:citation/>
        </w:sdtPr>
        <w:sdtContent>
          <w:r w:rsidR="00844874" w:rsidRPr="00445898">
            <w:fldChar w:fldCharType="begin"/>
          </w:r>
          <w:r w:rsidR="00844874" w:rsidRPr="00445898">
            <w:instrText xml:space="preserve"> CITATION gbr89d \l 1045 </w:instrText>
          </w:r>
          <w:r w:rsidR="00844874" w:rsidRPr="00445898">
            <w:fldChar w:fldCharType="separate"/>
          </w:r>
          <w:r w:rsidR="00B14386" w:rsidRPr="00B14386">
            <w:rPr>
              <w:noProof/>
            </w:rPr>
            <w:t>[16]</w:t>
          </w:r>
          <w:r w:rsidR="00844874" w:rsidRPr="00445898">
            <w:fldChar w:fldCharType="end"/>
          </w:r>
        </w:sdtContent>
      </w:sdt>
      <w:sdt>
        <w:sdtPr>
          <w:id w:val="894246440"/>
          <w:citation/>
        </w:sdtPr>
        <w:sdtContent>
          <w:r w:rsidR="00844874" w:rsidRPr="00445898">
            <w:fldChar w:fldCharType="begin"/>
          </w:r>
          <w:r w:rsidR="00844874" w:rsidRPr="00445898">
            <w:instrText xml:space="preserve"> CITATION gbr91a \l 1045 </w:instrText>
          </w:r>
          <w:r w:rsidR="00844874" w:rsidRPr="00445898">
            <w:fldChar w:fldCharType="separate"/>
          </w:r>
          <w:r w:rsidR="00B14386">
            <w:rPr>
              <w:noProof/>
            </w:rPr>
            <w:t xml:space="preserve"> </w:t>
          </w:r>
          <w:r w:rsidR="00B14386" w:rsidRPr="00B14386">
            <w:rPr>
              <w:noProof/>
            </w:rPr>
            <w:t>[17]</w:t>
          </w:r>
          <w:r w:rsidR="00844874" w:rsidRPr="00445898">
            <w:fldChar w:fldCharType="end"/>
          </w:r>
        </w:sdtContent>
      </w:sdt>
      <w:sdt>
        <w:sdtPr>
          <w:id w:val="-656617828"/>
          <w:citation/>
        </w:sdtPr>
        <w:sdtContent>
          <w:r w:rsidR="00844874" w:rsidRPr="00445898">
            <w:fldChar w:fldCharType="begin"/>
          </w:r>
          <w:r w:rsidR="00844874" w:rsidRPr="00445898">
            <w:instrText xml:space="preserve"> CITATION gbr88 \l 1045 </w:instrText>
          </w:r>
          <w:r w:rsidR="00844874" w:rsidRPr="00445898">
            <w:fldChar w:fldCharType="separate"/>
          </w:r>
          <w:r w:rsidR="00B14386">
            <w:rPr>
              <w:noProof/>
            </w:rPr>
            <w:t xml:space="preserve"> </w:t>
          </w:r>
          <w:r w:rsidR="00B14386" w:rsidRPr="00B14386">
            <w:rPr>
              <w:noProof/>
            </w:rPr>
            <w:t>[18]</w:t>
          </w:r>
          <w:r w:rsidR="00844874" w:rsidRPr="00445898">
            <w:fldChar w:fldCharType="end"/>
          </w:r>
        </w:sdtContent>
      </w:sdt>
      <w:sdt>
        <w:sdtPr>
          <w:id w:val="-506216647"/>
          <w:citation/>
        </w:sdtPr>
        <w:sdtContent>
          <w:r w:rsidR="00844874" w:rsidRPr="00445898">
            <w:fldChar w:fldCharType="begin"/>
          </w:r>
          <w:r w:rsidR="00844874" w:rsidRPr="00445898">
            <w:instrText xml:space="preserve"> CITATION gbr89 \l 1045 </w:instrText>
          </w:r>
          <w:r w:rsidR="00844874" w:rsidRPr="00445898">
            <w:fldChar w:fldCharType="separate"/>
          </w:r>
          <w:r w:rsidR="00B14386">
            <w:rPr>
              <w:noProof/>
            </w:rPr>
            <w:t xml:space="preserve"> </w:t>
          </w:r>
          <w:r w:rsidR="00B14386" w:rsidRPr="00B14386">
            <w:rPr>
              <w:noProof/>
            </w:rPr>
            <w:t>[19]</w:t>
          </w:r>
          <w:r w:rsidR="00844874" w:rsidRPr="00445898">
            <w:fldChar w:fldCharType="end"/>
          </w:r>
        </w:sdtContent>
      </w:sdt>
      <w:sdt>
        <w:sdtPr>
          <w:id w:val="1190645004"/>
          <w:citation/>
        </w:sdtPr>
        <w:sdtContent>
          <w:r w:rsidR="00844874" w:rsidRPr="00445898">
            <w:fldChar w:fldCharType="begin"/>
          </w:r>
          <w:r w:rsidR="00844874" w:rsidRPr="00445898">
            <w:instrText xml:space="preserve"> CITATION grb91 \l 1045 </w:instrText>
          </w:r>
          <w:r w:rsidR="00844874" w:rsidRPr="00445898">
            <w:fldChar w:fldCharType="separate"/>
          </w:r>
          <w:r w:rsidR="00B14386">
            <w:rPr>
              <w:noProof/>
            </w:rPr>
            <w:t xml:space="preserve"> </w:t>
          </w:r>
          <w:r w:rsidR="00B14386" w:rsidRPr="00B14386">
            <w:rPr>
              <w:noProof/>
            </w:rPr>
            <w:t>[20]</w:t>
          </w:r>
          <w:r w:rsidR="00844874" w:rsidRPr="00445898">
            <w:fldChar w:fldCharType="end"/>
          </w:r>
        </w:sdtContent>
      </w:sdt>
      <w:r w:rsidR="00844874" w:rsidRPr="00445898">
        <w:t xml:space="preserve"> </w:t>
      </w:r>
      <w:sdt>
        <w:sdtPr>
          <w:id w:val="561369839"/>
          <w:citation/>
        </w:sdtPr>
        <w:sdtContent>
          <w:r w:rsidR="00844874" w:rsidRPr="00445898">
            <w:fldChar w:fldCharType="begin"/>
          </w:r>
          <w:r w:rsidR="00844874" w:rsidRPr="00445898">
            <w:instrText xml:space="preserve"> CITATION gbr88a \l 1045 </w:instrText>
          </w:r>
          <w:r w:rsidR="00844874" w:rsidRPr="00445898">
            <w:fldChar w:fldCharType="separate"/>
          </w:r>
          <w:r w:rsidR="00B14386" w:rsidRPr="00B14386">
            <w:rPr>
              <w:noProof/>
            </w:rPr>
            <w:t>[21]</w:t>
          </w:r>
          <w:r w:rsidR="00844874" w:rsidRPr="00445898">
            <w:fldChar w:fldCharType="end"/>
          </w:r>
        </w:sdtContent>
      </w:sdt>
      <w:r w:rsidR="00844874" w:rsidRPr="00445898">
        <w:t xml:space="preserve"> </w:t>
      </w:r>
      <w:sdt>
        <w:sdtPr>
          <w:id w:val="1587883244"/>
          <w:citation/>
        </w:sdtPr>
        <w:sdtContent>
          <w:r w:rsidR="00844874" w:rsidRPr="00445898">
            <w:fldChar w:fldCharType="begin"/>
          </w:r>
          <w:r w:rsidR="00844874" w:rsidRPr="00445898">
            <w:instrText xml:space="preserve"> CITATION gbr89c \l 1045 </w:instrText>
          </w:r>
          <w:r w:rsidR="00844874" w:rsidRPr="00445898">
            <w:fldChar w:fldCharType="separate"/>
          </w:r>
          <w:r w:rsidR="00B14386" w:rsidRPr="00B14386">
            <w:rPr>
              <w:noProof/>
            </w:rPr>
            <w:t>[22]</w:t>
          </w:r>
          <w:r w:rsidR="00844874" w:rsidRPr="00445898">
            <w:fldChar w:fldCharType="end"/>
          </w:r>
        </w:sdtContent>
      </w:sdt>
      <w:r w:rsidR="00844874" w:rsidRPr="00445898">
        <w:t xml:space="preserve">. </w:t>
      </w:r>
      <w:r w:rsidRPr="00445898">
        <w:t>To be able to make quantitative claims about the low-level medium access schemes</w:t>
      </w:r>
      <w:r w:rsidR="0019777E">
        <w:t>,</w:t>
      </w:r>
      <w:r w:rsidRPr="00445898">
        <w:t xml:space="preserve"> whose behavior (and correctness, i.e., conformance to speci</w:t>
      </w:r>
      <w:r w:rsidR="009E3D57">
        <w:t>fi</w:t>
      </w:r>
      <w:r w:rsidRPr="00445898">
        <w:t xml:space="preserve">cation) strongly depended on the precise timing of signals perceived in the shared medium (cable or optical </w:t>
      </w:r>
      <w:r w:rsidR="009E3D57">
        <w:t>fi</w:t>
      </w:r>
      <w:r w:rsidRPr="00445898">
        <w:t xml:space="preserve">ber), we made sure from the very beginning that all the relevant low-level phenomena, like the </w:t>
      </w:r>
      <w:r w:rsidR="009E3D57">
        <w:t>fi</w:t>
      </w:r>
      <w:r w:rsidRPr="00445898">
        <w:t>nite propagation speed of signals,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imperfect synchronization</w:t>
      </w:r>
      <w:r w:rsidR="005E05DA">
        <w:fldChar w:fldCharType="begin"/>
      </w:r>
      <w:r w:rsidR="005E05DA">
        <w:instrText xml:space="preserve"> XE "</w:instrText>
      </w:r>
      <w:r w:rsidR="005E05DA" w:rsidRPr="00D84E3A">
        <w:instrText>synchronization:of clocks</w:instrText>
      </w:r>
      <w:r w:rsidR="005E05DA">
        <w:instrText xml:space="preserve">" </w:instrText>
      </w:r>
      <w:r w:rsidR="005E05DA">
        <w:fldChar w:fldCharType="end"/>
      </w:r>
      <w:r w:rsidRPr="00445898">
        <w:t xml:space="preserve"> of independent clocks</w:t>
      </w:r>
      <w:r w:rsidR="007B6E95">
        <w:fldChar w:fldCharType="begin"/>
      </w:r>
      <w:r w:rsidR="007B6E95">
        <w:instrText xml:space="preserve"> XE "</w:instrText>
      </w:r>
      <w:r w:rsidR="007B6E95" w:rsidRPr="0006131C">
        <w:instrText>clocks:independent</w:instrText>
      </w:r>
      <w:r w:rsidR="007B6E95">
        <w:instrText xml:space="preserve">" </w:instrText>
      </w:r>
      <w:r w:rsidR="007B6E95">
        <w:fldChar w:fldCharType="end"/>
      </w:r>
      <w:r w:rsidRPr="00445898">
        <w:t>, and so on, were carefully re</w:t>
      </w:r>
      <w:r w:rsidR="009E3D57">
        <w:t>fl</w:t>
      </w:r>
      <w:r w:rsidRPr="00445898">
        <w:t xml:space="preserve">ected in the models. In consequence, those models received the appearance of programs implementing the protocols on some abstract hardware. Thus, our system was often referred to as an </w:t>
      </w:r>
      <w:r w:rsidRPr="00445898">
        <w:rPr>
          <w:i/>
        </w:rPr>
        <w:t>emulator</w:t>
      </w:r>
      <w:r w:rsidRPr="00445898">
        <w:t xml:space="preserve"> rather than a simulator.</w:t>
      </w:r>
    </w:p>
    <w:p w:rsidR="00844874" w:rsidRPr="00445898" w:rsidRDefault="00844874" w:rsidP="00844874">
      <w:pPr>
        <w:pStyle w:val="firstparagraph"/>
      </w:pPr>
      <w:r w:rsidRPr="00445898">
        <w:t>Around 1989 I became involved in a project with Lockheed Missile and Space (now Lockheed-Martin</w:t>
      </w:r>
      <w:r w:rsidR="00294378">
        <w:fldChar w:fldCharType="begin"/>
      </w:r>
      <w:r w:rsidR="00294378">
        <w:instrText xml:space="preserve"> XE "</w:instrText>
      </w:r>
      <w:r w:rsidR="00294378" w:rsidRPr="00E35FC3">
        <w:instrText>Lockheed-Martin</w:instrText>
      </w:r>
      <w:r w:rsidR="00294378">
        <w:instrText xml:space="preserve">" </w:instrText>
      </w:r>
      <w:r w:rsidR="00294378">
        <w:fldChar w:fldCharType="end"/>
      </w:r>
      <w:r w:rsidRPr="00445898">
        <w:t xml:space="preserve">) aimed at the design of a high-performance reliable LAN for space applications </w:t>
      </w:r>
      <w:sdt>
        <w:sdtPr>
          <w:id w:val="1786761633"/>
          <w:citation/>
        </w:sdtPr>
        <w:sdtContent>
          <w:r w:rsidR="00EF5AD4" w:rsidRPr="00445898">
            <w:fldChar w:fldCharType="begin"/>
          </w:r>
          <w:r w:rsidR="00EF5AD4" w:rsidRPr="00445898">
            <w:instrText xml:space="preserve"> CITATION gma93 \l 1045 </w:instrText>
          </w:r>
          <w:r w:rsidR="00EF5AD4" w:rsidRPr="00445898">
            <w:fldChar w:fldCharType="separate"/>
          </w:r>
          <w:r w:rsidR="00B14386" w:rsidRPr="00B14386">
            <w:rPr>
              <w:noProof/>
            </w:rPr>
            <w:t>[23]</w:t>
          </w:r>
          <w:r w:rsidR="00EF5AD4" w:rsidRPr="00445898">
            <w:fldChar w:fldCharType="end"/>
          </w:r>
        </w:sdtContent>
      </w:sdt>
      <w:r w:rsidRPr="00445898">
        <w:t>. To that end, between 1989 and 2003,</w:t>
      </w:r>
      <w:r w:rsidR="00EF5AD4" w:rsidRPr="00445898">
        <w:t xml:space="preserve"> LANSF was heavily reorganized, </w:t>
      </w:r>
      <w:r w:rsidRPr="00445898">
        <w:t>generalized, documented, and re-implemented in C++ (</w:t>
      </w:r>
      <w:r w:rsidR="00EF5AD4" w:rsidRPr="00445898">
        <w:t xml:space="preserve">it was originally programmed in </w:t>
      </w:r>
      <w:r w:rsidRPr="00445898">
        <w:t>plain C) receiving the look of a comprehensive progr</w:t>
      </w:r>
      <w:r w:rsidR="00EF5AD4" w:rsidRPr="00445898">
        <w:t xml:space="preserve">amming environment with its own </w:t>
      </w:r>
      <w:r w:rsidRPr="00445898">
        <w:t>language</w:t>
      </w:r>
      <w:r w:rsidR="00EF5AD4" w:rsidRPr="00445898">
        <w:t xml:space="preserve"> </w:t>
      </w:r>
      <w:sdt>
        <w:sdtPr>
          <w:id w:val="-1223834720"/>
          <w:citation/>
        </w:sdtPr>
        <w:sdtContent>
          <w:r w:rsidR="00EF5AD4" w:rsidRPr="00445898">
            <w:fldChar w:fldCharType="begin"/>
          </w:r>
          <w:r w:rsidR="00EF5AD4" w:rsidRPr="00445898">
            <w:instrText xml:space="preserve"> CITATION gbm97 \l 1045 </w:instrText>
          </w:r>
          <w:r w:rsidR="00EF5AD4" w:rsidRPr="00445898">
            <w:fldChar w:fldCharType="separate"/>
          </w:r>
          <w:r w:rsidR="00B14386" w:rsidRPr="00B14386">
            <w:rPr>
              <w:noProof/>
            </w:rPr>
            <w:t>[24]</w:t>
          </w:r>
          <w:r w:rsidR="00EF5AD4" w:rsidRPr="00445898">
            <w:fldChar w:fldCharType="end"/>
          </w:r>
        </w:sdtContent>
      </w:sdt>
      <w:r w:rsidR="00EF5AD4" w:rsidRPr="00445898">
        <w:t xml:space="preserve"> </w:t>
      </w:r>
      <w:sdt>
        <w:sdtPr>
          <w:id w:val="-552545240"/>
          <w:citation/>
        </w:sdtPr>
        <w:sdtContent>
          <w:r w:rsidR="00EF5AD4" w:rsidRPr="00445898">
            <w:fldChar w:fldCharType="begin"/>
          </w:r>
          <w:r w:rsidR="00EF5AD4" w:rsidRPr="00445898">
            <w:instrText xml:space="preserve"> CITATION dogs97 \l 1045 </w:instrText>
          </w:r>
          <w:r w:rsidR="00EF5AD4" w:rsidRPr="00445898">
            <w:fldChar w:fldCharType="separate"/>
          </w:r>
          <w:r w:rsidR="00B14386" w:rsidRPr="00B14386">
            <w:rPr>
              <w:noProof/>
            </w:rPr>
            <w:t>[25]</w:t>
          </w:r>
          <w:r w:rsidR="00EF5AD4" w:rsidRPr="00445898">
            <w:fldChar w:fldCharType="end"/>
          </w:r>
        </w:sdtContent>
      </w:sdt>
      <w:sdt>
        <w:sdtPr>
          <w:id w:val="816609490"/>
          <w:citation/>
        </w:sdtPr>
        <w:sdtContent>
          <w:r w:rsidR="00EF5AD4" w:rsidRPr="00445898">
            <w:fldChar w:fldCharType="begin"/>
          </w:r>
          <w:r w:rsidR="00EF5AD4" w:rsidRPr="00445898">
            <w:instrText xml:space="preserve"> CITATION dog93a \l 1045 </w:instrText>
          </w:r>
          <w:r w:rsidR="00EF5AD4" w:rsidRPr="00445898">
            <w:fldChar w:fldCharType="separate"/>
          </w:r>
          <w:r w:rsidR="00B14386">
            <w:rPr>
              <w:noProof/>
            </w:rPr>
            <w:t xml:space="preserve"> </w:t>
          </w:r>
          <w:r w:rsidR="00B14386" w:rsidRPr="00B14386">
            <w:rPr>
              <w:noProof/>
            </w:rPr>
            <w:t>[26]</w:t>
          </w:r>
          <w:r w:rsidR="00EF5AD4" w:rsidRPr="00445898">
            <w:fldChar w:fldCharType="end"/>
          </w:r>
        </w:sdtContent>
      </w:sdt>
      <w:r w:rsidR="002C2976" w:rsidRPr="00445898">
        <w:t xml:space="preserve"> </w:t>
      </w:r>
      <w:sdt>
        <w:sdtPr>
          <w:id w:val="1132750919"/>
          <w:citation/>
        </w:sdtPr>
        <w:sdtContent>
          <w:r w:rsidR="002C2976" w:rsidRPr="00445898">
            <w:fldChar w:fldCharType="begin"/>
          </w:r>
          <w:r w:rsidR="002C2976" w:rsidRPr="00445898">
            <w:instrText xml:space="preserve"> CITATION gbr91 \l 1045 </w:instrText>
          </w:r>
          <w:r w:rsidR="002C2976" w:rsidRPr="00445898">
            <w:fldChar w:fldCharType="separate"/>
          </w:r>
          <w:r w:rsidR="00B14386" w:rsidRPr="00B14386">
            <w:rPr>
              <w:noProof/>
            </w:rPr>
            <w:t>[27]</w:t>
          </w:r>
          <w:r w:rsidR="002C2976" w:rsidRPr="00445898">
            <w:fldChar w:fldCharType="end"/>
          </w:r>
        </w:sdtContent>
      </w:sdt>
      <w:r w:rsidR="002C2976" w:rsidRPr="00445898">
        <w:t>.</w:t>
      </w:r>
      <w:r w:rsidR="00EF5AD4" w:rsidRPr="00445898">
        <w:t xml:space="preserve"> Under the new name SMURPH,</w:t>
      </w:r>
      <w:r w:rsidR="00C3246D" w:rsidRPr="00445898">
        <w:rPr>
          <w:rStyle w:val="FootnoteReference"/>
        </w:rPr>
        <w:footnoteReference w:id="2"/>
      </w:r>
      <w:r w:rsidR="00EF5AD4" w:rsidRPr="00445898">
        <w:t xml:space="preserve"> in addition to assisting </w:t>
      </w:r>
      <w:r w:rsidRPr="00445898">
        <w:t>our R&amp;D work on new networking concepts, the package w</w:t>
      </w:r>
      <w:r w:rsidR="00EF5AD4" w:rsidRPr="00445898">
        <w:t xml:space="preserve">as used for education, e.g., in </w:t>
      </w:r>
      <w:r w:rsidRPr="00445898">
        <w:t>a graduate course on protocol design which I taught be</w:t>
      </w:r>
      <w:r w:rsidR="00EF5AD4" w:rsidRPr="00445898">
        <w:t>tween 1992 and 2008 at the University of Alberta. The proto</w:t>
      </w:r>
      <w:r w:rsidRPr="00445898">
        <w:t>cols discussed in that co</w:t>
      </w:r>
      <w:r w:rsidR="00EF5AD4" w:rsidRPr="00445898">
        <w:t xml:space="preserve">urse were put in a book </w:t>
      </w:r>
      <w:sdt>
        <w:sdtPr>
          <w:id w:val="-42145339"/>
          <w:citation/>
        </w:sdtPr>
        <w:sdtContent>
          <w:r w:rsidR="00EF5AD4" w:rsidRPr="00445898">
            <w:fldChar w:fldCharType="begin"/>
          </w:r>
          <w:r w:rsidR="00EF5AD4" w:rsidRPr="00445898">
            <w:instrText xml:space="preserve"> CITATION gbu96 \l 1045 </w:instrText>
          </w:r>
          <w:r w:rsidR="00EF5AD4" w:rsidRPr="00445898">
            <w:fldChar w:fldCharType="separate"/>
          </w:r>
          <w:r w:rsidR="00B14386" w:rsidRPr="00B14386">
            <w:rPr>
              <w:noProof/>
            </w:rPr>
            <w:t>[28]</w:t>
          </w:r>
          <w:r w:rsidR="00EF5AD4" w:rsidRPr="00445898">
            <w:fldChar w:fldCharType="end"/>
          </w:r>
        </w:sdtContent>
      </w:sdt>
      <w:r w:rsidR="00EF5AD4" w:rsidRPr="00445898">
        <w:t xml:space="preserve"> which also included a complete </w:t>
      </w:r>
      <w:r w:rsidRPr="00445898">
        <w:t>description of the SMURPH package as of 1995. Th</w:t>
      </w:r>
      <w:r w:rsidR="00EF5AD4" w:rsidRPr="00445898">
        <w:t xml:space="preserve">at book must be considered aged </w:t>
      </w:r>
      <w:r w:rsidRPr="00445898">
        <w:t>today, because SMURPH has evolved, primarily in respo</w:t>
      </w:r>
      <w:r w:rsidR="00EF5AD4" w:rsidRPr="00445898">
        <w:t xml:space="preserve">nse to the shifting focus of my </w:t>
      </w:r>
      <w:r w:rsidRPr="00445898">
        <w:t>research. For one thing, the present version of SMURPH</w:t>
      </w:r>
      <w:r w:rsidR="00EF5AD4" w:rsidRPr="00445898">
        <w:t xml:space="preserve"> o</w:t>
      </w:r>
      <w:r w:rsidR="009E3D57">
        <w:t>ff</w:t>
      </w:r>
      <w:r w:rsidR="00EF5AD4" w:rsidRPr="00445898">
        <w:t>ers elaborate hooks for mod</w:t>
      </w:r>
      <w:r w:rsidRPr="00445898">
        <w:t xml:space="preserve">eling wireless channels. That alone provides </w:t>
      </w:r>
      <w:r w:rsidR="0019777E">
        <w:t>enough excuse</w:t>
      </w:r>
      <w:r w:rsidRPr="00445898">
        <w:t xml:space="preserve"> for a new presentation.</w:t>
      </w:r>
    </w:p>
    <w:p w:rsidR="00706DC1" w:rsidRPr="00445898" w:rsidRDefault="00706DC1" w:rsidP="00706DC1">
      <w:pPr>
        <w:pStyle w:val="firstparagraph"/>
      </w:pPr>
      <w:r w:rsidRPr="00445898">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t>ff</w:t>
      </w:r>
      <w:r w:rsidRPr="00445898">
        <w:t>ered a bit more than a speci</w:t>
      </w:r>
      <w:r w:rsidR="009E3D57">
        <w:t>fi</w:t>
      </w:r>
      <w:r w:rsidRPr="00445898">
        <w:t>cation environment for low-level network protocols. It appeared to us that the programming paradigm of SMURPH models might be useful for implementing certain types of real-life applications, namely those that are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in nature, i.e., their operation consists in responding to event</w:t>
      </w:r>
      <w:r w:rsidR="00CC53D5">
        <w:fldChar w:fldCharType="begin"/>
      </w:r>
      <w:r w:rsidR="00CC53D5">
        <w:instrText xml:space="preserve"> XE "</w:instrText>
      </w:r>
      <w:r w:rsidR="00CC53D5" w:rsidRPr="00DE6A25">
        <w:instrText>event</w:instrText>
      </w:r>
      <w:r w:rsidR="00CC53D5">
        <w:instrText>(s)</w:instrText>
      </w:r>
      <w:r w:rsidR="00CC53D5" w:rsidRPr="00DE6A25">
        <w:instrText>:in reactive systems</w:instrText>
      </w:r>
      <w:r w:rsidR="00CC53D5">
        <w:instrText xml:space="preserve">" </w:instrText>
      </w:r>
      <w:r w:rsidR="00CC53D5">
        <w:fldChar w:fldCharType="end"/>
      </w:r>
      <w:r w:rsidRPr="00445898">
        <w:t xml:space="preserve">s, possibly arriving from many places at the same time. The </w:t>
      </w:r>
      <w:r w:rsidR="009E3D57">
        <w:t>fi</w:t>
      </w:r>
      <w:r w:rsidRPr="00445898">
        <w:t>rst outcome of this observation was an extension of SMURPH into a programming platform for building distributed controllers of physical equipment represented by collections of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w:t>
      </w:r>
      <w:sdt>
        <w:sdtPr>
          <w:id w:val="1631048356"/>
          <w:citation/>
        </w:sdtPr>
        <w:sdtContent>
          <w:r w:rsidR="00C3246D" w:rsidRPr="00445898">
            <w:fldChar w:fldCharType="begin"/>
          </w:r>
          <w:r w:rsidR="00C3246D" w:rsidRPr="00445898">
            <w:instrText xml:space="preserve"> CITATION gbm97 \l 1045 </w:instrText>
          </w:r>
          <w:r w:rsidR="00C3246D" w:rsidRPr="00445898">
            <w:fldChar w:fldCharType="separate"/>
          </w:r>
          <w:r w:rsidR="00B14386" w:rsidRPr="00B14386">
            <w:rPr>
              <w:noProof/>
            </w:rPr>
            <w:t>[24]</w:t>
          </w:r>
          <w:r w:rsidR="00C3246D" w:rsidRPr="00445898">
            <w:fldChar w:fldCharType="end"/>
          </w:r>
        </w:sdtContent>
      </w:sdt>
      <w:sdt>
        <w:sdtPr>
          <w:id w:val="190957534"/>
          <w:citation/>
        </w:sdtPr>
        <w:sdtContent>
          <w:r w:rsidR="00C3246D" w:rsidRPr="00445898">
            <w:fldChar w:fldCharType="begin"/>
          </w:r>
          <w:r w:rsidR="00C3246D" w:rsidRPr="00445898">
            <w:instrText xml:space="preserve"> CITATION gbm98 \l 1045 </w:instrText>
          </w:r>
          <w:r w:rsidR="00C3246D" w:rsidRPr="00445898">
            <w:fldChar w:fldCharType="separate"/>
          </w:r>
          <w:r w:rsidR="00B14386">
            <w:rPr>
              <w:noProof/>
            </w:rPr>
            <w:t xml:space="preserve"> </w:t>
          </w:r>
          <w:r w:rsidR="00B14386" w:rsidRPr="00B14386">
            <w:rPr>
              <w:noProof/>
            </w:rPr>
            <w:t>[29]</w:t>
          </w:r>
          <w:r w:rsidR="00C3246D" w:rsidRPr="00445898">
            <w:fldChar w:fldCharType="end"/>
          </w:r>
        </w:sdtContent>
      </w:sdt>
      <w:sdt>
        <w:sdtPr>
          <w:id w:val="-1813475876"/>
          <w:citation/>
        </w:sdtPr>
        <w:sdtContent>
          <w:r w:rsidR="00C3246D" w:rsidRPr="00445898">
            <w:fldChar w:fldCharType="begin"/>
          </w:r>
          <w:r w:rsidR="00C3246D" w:rsidRPr="00445898">
            <w:instrText xml:space="preserve"> CITATION gmh98 \l 1045 </w:instrText>
          </w:r>
          <w:r w:rsidR="00C3246D" w:rsidRPr="00445898">
            <w:fldChar w:fldCharType="separate"/>
          </w:r>
          <w:r w:rsidR="00B14386">
            <w:rPr>
              <w:noProof/>
            </w:rPr>
            <w:t xml:space="preserve"> </w:t>
          </w:r>
          <w:r w:rsidR="00B14386" w:rsidRPr="00B14386">
            <w:rPr>
              <w:noProof/>
            </w:rPr>
            <w:t>[30]</w:t>
          </w:r>
          <w:r w:rsidR="00C3246D" w:rsidRPr="00445898">
            <w:fldChar w:fldCharType="end"/>
          </w:r>
        </w:sdtContent>
      </w:sdt>
      <w:r w:rsidR="002C2976" w:rsidRPr="00445898">
        <w:t xml:space="preserve"> </w:t>
      </w:r>
      <w:sdt>
        <w:sdtPr>
          <w:id w:val="-434282777"/>
          <w:citation/>
        </w:sdtPr>
        <w:sdtContent>
          <w:r w:rsidR="002C2976" w:rsidRPr="00445898">
            <w:fldChar w:fldCharType="begin"/>
          </w:r>
          <w:r w:rsidR="002C2976" w:rsidRPr="00445898">
            <w:instrText xml:space="preserve"> CITATION gbr90 \l 1045 </w:instrText>
          </w:r>
          <w:r w:rsidR="002C2976" w:rsidRPr="00445898">
            <w:fldChar w:fldCharType="separate"/>
          </w:r>
          <w:r w:rsidR="00B14386" w:rsidRPr="00B14386">
            <w:rPr>
              <w:noProof/>
            </w:rPr>
            <w:t>[31]</w:t>
          </w:r>
          <w:r w:rsidR="002C2976" w:rsidRPr="00445898">
            <w:fldChar w:fldCharType="end"/>
          </w:r>
        </w:sdtContent>
      </w:sdt>
      <w:r w:rsidR="00C3246D" w:rsidRPr="00445898">
        <w:t>. Once again</w:t>
      </w:r>
      <w:r w:rsidR="006E5D84" w:rsidRPr="00445898">
        <w:t>,</w:t>
      </w:r>
      <w:r w:rsidR="00C3246D" w:rsidRPr="00445898">
        <w:t xml:space="preserve"> the </w:t>
      </w:r>
      <w:r w:rsidR="00A33190" w:rsidRPr="00445898">
        <w:t>package</w:t>
      </w:r>
      <w:r w:rsidR="00C3246D" w:rsidRPr="00445898">
        <w:t xml:space="preserve"> was renamed, to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Pr="00445898">
        <w:t>,</w:t>
      </w:r>
      <w:r w:rsidR="00C3246D" w:rsidRPr="00445898">
        <w:rPr>
          <w:rStyle w:val="FootnoteReference"/>
        </w:rPr>
        <w:footnoteReference w:id="3"/>
      </w:r>
      <w:r w:rsidR="00C3246D" w:rsidRPr="00445898">
        <w:t xml:space="preserve"> and extended by means of interfacing </w:t>
      </w:r>
      <w:r w:rsidRPr="00445898">
        <w:t>its programs to real-life devices.</w:t>
      </w:r>
    </w:p>
    <w:p w:rsidR="000E5CEF" w:rsidRPr="00445898" w:rsidRDefault="000E5CEF" w:rsidP="000E5CEF">
      <w:pPr>
        <w:pStyle w:val="firstparagraph"/>
      </w:pPr>
      <w:r w:rsidRPr="00445898">
        <w:lastRenderedPageBreak/>
        <w:t>In 2002, I became interested in wireless networks from an angle that was drastically more practical than all my previous involvements in telecommunications. With a few friends we started Olsonet Communications Corporation</w:t>
      </w:r>
      <w:r w:rsidR="00BA4DB3">
        <w:fldChar w:fldCharType="begin"/>
      </w:r>
      <w:r w:rsidR="00BA4DB3">
        <w:instrText xml:space="preserve"> XE "</w:instrText>
      </w:r>
      <w:r w:rsidR="00BA4DB3" w:rsidRPr="00CB5385">
        <w:instrText>Olsonet Communications Corporation</w:instrText>
      </w:r>
      <w:r w:rsidR="00BA4DB3">
        <w:instrText xml:space="preserve">" </w:instrText>
      </w:r>
      <w:r w:rsidR="00BA4DB3">
        <w:fldChar w:fldCharType="end"/>
      </w:r>
      <w:r w:rsidRPr="00445898">
        <w:t>,</w:t>
      </w:r>
      <w:r w:rsidRPr="00445898">
        <w:rPr>
          <w:rStyle w:val="FootnoteReference"/>
        </w:rPr>
        <w:footnoteReference w:id="4"/>
      </w:r>
      <w:r w:rsidRPr="00445898">
        <w:t xml:space="preserve"> a Canadian company specializing in custom solutions in wireless sensor networking. Owing to the very speci</w:t>
      </w:r>
      <w:r w:rsidR="009E3D57">
        <w:t>fi</w:t>
      </w:r>
      <w:r w:rsidRPr="00445898">
        <w:t>c scope of our initial projects, we needed e</w:t>
      </w:r>
      <w:r w:rsidR="0008220B">
        <w:t>ffi</w:t>
      </w:r>
      <w:r w:rsidRPr="00445898">
        <w:t>cient programming tools to let us put as much functionality in tiny microcontrollers</w:t>
      </w:r>
      <w:r w:rsidR="006C5A94">
        <w:fldChar w:fldCharType="begin"/>
      </w:r>
      <w:r w:rsidR="006C5A94">
        <w:instrText xml:space="preserve"> XE "</w:instrText>
      </w:r>
      <w:r w:rsidR="006C5A94" w:rsidRPr="0016139A">
        <w:instrText>microcontroller</w:instrText>
      </w:r>
      <w:r w:rsidR="006C5A94">
        <w:instrText xml:space="preserve">" </w:instrText>
      </w:r>
      <w:r w:rsidR="006C5A94">
        <w:fldChar w:fldCharType="end"/>
      </w:r>
      <w:r w:rsidRPr="00445898">
        <w:t xml:space="preserve"> (devices with a few kilobytes of RAM) as possible without sacri</w:t>
      </w:r>
      <w:r w:rsidR="009E3D57">
        <w:t>fi</w:t>
      </w:r>
      <w:r w:rsidRPr="00445898">
        <w:t xml:space="preserve">cing the high-level organization of programs, modularity, </w:t>
      </w:r>
      <w:r w:rsidR="009E3D57">
        <w:t>fl</w:t>
      </w:r>
      <w:r w:rsidRPr="00445898">
        <w:t>exibility, etc. Having immediately noticed the reactive</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character of the software (</w:t>
      </w:r>
      <w:r w:rsidR="009E3D57">
        <w:t>fi</w:t>
      </w:r>
      <w:r w:rsidRPr="00445898">
        <w:t>rmware) to be developed, we promptly revisited the last Lockheed project and created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a small-footprint operating system for tiny microcontrollers with the thread model based on the idea of SMURPH/SIDE processes</w:t>
      </w:r>
      <w:r w:rsidR="002C2976" w:rsidRPr="00445898">
        <w:t xml:space="preserve"> </w:t>
      </w:r>
      <w:sdt>
        <w:sdtPr>
          <w:id w:val="120192956"/>
          <w:citation/>
        </w:sdtPr>
        <w:sdtContent>
          <w:r w:rsidR="002C2976" w:rsidRPr="00445898">
            <w:fldChar w:fldCharType="begin"/>
          </w:r>
          <w:r w:rsidR="002C2976" w:rsidRPr="00445898">
            <w:instrText xml:space="preserve"> CITATION agv03 \l 1045 </w:instrText>
          </w:r>
          <w:r w:rsidR="002C2976" w:rsidRPr="00445898">
            <w:fldChar w:fldCharType="separate"/>
          </w:r>
          <w:r w:rsidR="00B14386" w:rsidRPr="00B14386">
            <w:rPr>
              <w:noProof/>
            </w:rPr>
            <w:t>[32]</w:t>
          </w:r>
          <w:r w:rsidR="002C2976" w:rsidRPr="00445898">
            <w:fldChar w:fldCharType="end"/>
          </w:r>
        </w:sdtContent>
      </w:sdt>
      <w:r w:rsidR="002C2976" w:rsidRPr="00445898">
        <w:t xml:space="preserve"> </w:t>
      </w:r>
      <w:sdt>
        <w:sdtPr>
          <w:id w:val="1808359356"/>
          <w:citation/>
        </w:sdtPr>
        <w:sdtContent>
          <w:r w:rsidR="002C2976" w:rsidRPr="00445898">
            <w:fldChar w:fldCharType="begin"/>
          </w:r>
          <w:r w:rsidR="002C2976" w:rsidRPr="00445898">
            <w:instrText xml:space="preserve"> CITATION dog06 \l 1045 </w:instrText>
          </w:r>
          <w:r w:rsidR="002C2976" w:rsidRPr="00445898">
            <w:fldChar w:fldCharType="separate"/>
          </w:r>
          <w:r w:rsidR="00B14386" w:rsidRPr="00B14386">
            <w:rPr>
              <w:noProof/>
            </w:rPr>
            <w:t>[33]</w:t>
          </w:r>
          <w:r w:rsidR="002C2976" w:rsidRPr="00445898">
            <w:fldChar w:fldCharType="end"/>
          </w:r>
        </w:sdtContent>
      </w:sdt>
      <w:r w:rsidRPr="00445898">
        <w:t xml:space="preserve">. Note that that wasn’t yet another extension of SMURPH, but rather an extrapolation of some of its mechanisms into a </w:t>
      </w:r>
      <w:r w:rsidR="00F41250" w:rsidRPr="00445898">
        <w:t xml:space="preserve">(seemingly) drastically </w:t>
      </w:r>
      <w:r w:rsidRPr="00445898">
        <w:t>di</w:t>
      </w:r>
      <w:r w:rsidR="009E3D57">
        <w:t>ff</w:t>
      </w:r>
      <w:r w:rsidRPr="00445898">
        <w:t xml:space="preserve">erent kind of application. Of course, working on novel communication schemes in WSNs, we also needed tools to verify our </w:t>
      </w:r>
      <w:r w:rsidR="00E229A9" w:rsidRPr="00445898">
        <w:t>concepts</w:t>
      </w:r>
      <w:r w:rsidRPr="00445898">
        <w:t xml:space="preserve"> without having to build and deploy (often quite massive)</w:t>
      </w:r>
      <w:r w:rsidR="009C3C70" w:rsidRPr="00445898">
        <w:rPr>
          <w:rStyle w:val="FootnoteReference"/>
        </w:rPr>
        <w:footnoteReference w:id="5"/>
      </w:r>
      <w:r w:rsidRPr="00445898">
        <w:t xml:space="preserve"> networks of real devices.</w:t>
      </w:r>
      <w:r w:rsidR="00E229A9" w:rsidRPr="00445898">
        <w:t xml:space="preserve"> </w:t>
      </w:r>
      <w:r w:rsidRPr="00445898">
        <w:t>So SMURPH was used alongside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Pr="00445898">
        <w:t xml:space="preserve"> as a separate t</w:t>
      </w:r>
      <w:r w:rsidR="00E229A9" w:rsidRPr="00445898">
        <w:t xml:space="preserve">ool. The protocols and networks </w:t>
      </w:r>
      <w:r w:rsidR="00FE3301" w:rsidRPr="00445898">
        <w:t>being developed (under PicOS</w:t>
      </w:r>
      <w:r w:rsidRPr="00445898">
        <w:t>) for real-life deploym</w:t>
      </w:r>
      <w:r w:rsidR="00E229A9" w:rsidRPr="00445898">
        <w:t xml:space="preserve">ents were manually reprogrammed </w:t>
      </w:r>
      <w:r w:rsidRPr="00445898">
        <w:t>into SMURPH models to be evaluated and veri</w:t>
      </w:r>
      <w:r w:rsidR="009E3D57">
        <w:t>fi</w:t>
      </w:r>
      <w:r w:rsidRPr="00445898">
        <w:t>ed in a c</w:t>
      </w:r>
      <w:r w:rsidR="00E229A9" w:rsidRPr="00445898">
        <w:t>onvenient virtual setting. Th</w:t>
      </w:r>
      <w:r w:rsidR="00F41250" w:rsidRPr="00445898">
        <w:t>at</w:t>
      </w:r>
      <w:r w:rsidR="00E229A9" w:rsidRPr="00445898">
        <w:t xml:space="preserve"> </w:t>
      </w:r>
      <w:r w:rsidRPr="00445898">
        <w:t>inspired the next s</w:t>
      </w:r>
      <w:r w:rsidR="00E229A9" w:rsidRPr="00445898">
        <w:t xml:space="preserve">ubstantial extension of SMURPH, by tools for modeling wireless </w:t>
      </w:r>
      <w:r w:rsidRPr="00445898">
        <w:t xml:space="preserve">channels and </w:t>
      </w:r>
      <w:r w:rsidR="00E229A9" w:rsidRPr="00445898">
        <w:t xml:space="preserve">node </w:t>
      </w:r>
      <w:r w:rsidRPr="00445898">
        <w:t>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C2976" w:rsidRPr="00445898">
        <w:t xml:space="preserve"> </w:t>
      </w:r>
      <w:sdt>
        <w:sdtPr>
          <w:id w:val="2143693595"/>
          <w:citation/>
        </w:sdtPr>
        <w:sdtContent>
          <w:r w:rsidR="002C2976" w:rsidRPr="00445898">
            <w:fldChar w:fldCharType="begin"/>
          </w:r>
          <w:r w:rsidR="002C2976" w:rsidRPr="00445898">
            <w:instrText xml:space="preserve"> CITATION gni06 \l 1045 </w:instrText>
          </w:r>
          <w:r w:rsidR="002C2976" w:rsidRPr="00445898">
            <w:fldChar w:fldCharType="separate"/>
          </w:r>
          <w:r w:rsidR="00B14386" w:rsidRPr="00B14386">
            <w:rPr>
              <w:noProof/>
            </w:rPr>
            <w:t>[34]</w:t>
          </w:r>
          <w:r w:rsidR="002C2976" w:rsidRPr="00445898">
            <w:fldChar w:fldCharType="end"/>
          </w:r>
        </w:sdtContent>
      </w:sdt>
      <w:r w:rsidRPr="00445898">
        <w:t>.</w:t>
      </w:r>
    </w:p>
    <w:p w:rsidR="00057B2F" w:rsidRPr="00445898" w:rsidRDefault="00F41250" w:rsidP="00057B2F">
      <w:pPr>
        <w:pStyle w:val="firstparagraph"/>
      </w:pPr>
      <w:r w:rsidRPr="00445898">
        <w:t>Then, t</w:t>
      </w:r>
      <w:r w:rsidR="00057B2F" w:rsidRPr="00445898">
        <w:t>he closeness of PicOS</w:t>
      </w:r>
      <w:r w:rsidR="007F3FF3">
        <w:fldChar w:fldCharType="begin"/>
      </w:r>
      <w:r w:rsidR="007F3FF3">
        <w:instrText xml:space="preserve"> XE "</w:instrText>
      </w:r>
      <w:r w:rsidR="007F3FF3" w:rsidRPr="00F26714">
        <w:instrText>PicOS</w:instrText>
      </w:r>
      <w:r w:rsidR="007F3FF3">
        <w:instrText xml:space="preserve">" </w:instrText>
      </w:r>
      <w:r w:rsidR="007F3FF3">
        <w:fldChar w:fldCharType="end"/>
      </w:r>
      <w:r w:rsidR="00057B2F" w:rsidRPr="00445898">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fldChar w:fldCharType="begin"/>
      </w:r>
      <w:r w:rsidR="00F20686">
        <w:instrText xml:space="preserve"> XE "</w:instrText>
      </w:r>
      <w:r w:rsidR="00F20686" w:rsidRPr="0016139A">
        <w:instrText>praxes (PicOS)</w:instrText>
      </w:r>
      <w:r w:rsidR="00F20686">
        <w:instrText xml:space="preserve">" </w:instrText>
      </w:r>
      <w:r w:rsidR="00F20686">
        <w:fldChar w:fldCharType="end"/>
      </w:r>
      <w:r w:rsidR="00057B2F" w:rsidRPr="00445898">
        <w:t xml:space="preserve"> in PicOS parlance) under easily parameterizable, arti</w:t>
      </w:r>
      <w:r w:rsidR="009E3D57">
        <w:t>fi</w:t>
      </w:r>
      <w:r w:rsidR="00057B2F" w:rsidRPr="00445898">
        <w:t xml:space="preserve">cial deployments. That glue, dubbed </w:t>
      </w:r>
      <w:bookmarkStart w:id="7" w:name="_Hlk496373791"/>
      <w:r w:rsidR="00057B2F" w:rsidRPr="00445898">
        <w:t>VUE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057B2F" w:rsidRPr="00445898">
        <w:rPr>
          <w:vertAlign w:val="superscript"/>
        </w:rPr>
        <w:t>2</w:t>
      </w:r>
      <w:bookmarkEnd w:id="7"/>
      <w:r w:rsidR="00057B2F" w:rsidRPr="00445898">
        <w:t>,</w:t>
      </w:r>
      <w:r w:rsidR="00057B2F" w:rsidRPr="00445898">
        <w:rPr>
          <w:rStyle w:val="FootnoteReference"/>
        </w:rPr>
        <w:footnoteReference w:id="6"/>
      </w:r>
      <w:r w:rsidR="00057B2F" w:rsidRPr="00445898">
        <w:t xml:space="preserve"> was more complicated than a (rather simple in this case) compiler from one language to another, because it had to include a complete virtual environment of the node: peripheral devices,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057B2F" w:rsidRPr="00445898">
        <w:t>, UART</w:t>
      </w:r>
      <w:r w:rsidR="00B97B40">
        <w:fldChar w:fldCharType="begin"/>
      </w:r>
      <w:r w:rsidR="00B97B40">
        <w:instrText xml:space="preserve"> XE "</w:instrText>
      </w:r>
      <w:r w:rsidR="00B97B40" w:rsidRPr="00936212">
        <w:instrText>UART (</w:instrText>
      </w:r>
      <w:r w:rsidR="000D04D2">
        <w:instrText>U</w:instrText>
      </w:r>
      <w:r w:rsidR="00B97B40" w:rsidRPr="00936212">
        <w:instrText xml:space="preserve">niversal </w:instrText>
      </w:r>
      <w:r w:rsidR="000D04D2">
        <w:instrText>A</w:instrText>
      </w:r>
      <w:r w:rsidR="00B97B40" w:rsidRPr="00936212">
        <w:instrText xml:space="preserve">synchronous </w:instrText>
      </w:r>
      <w:r w:rsidR="000D04D2">
        <w:instrText>R</w:instrText>
      </w:r>
      <w:r w:rsidR="00B97B40" w:rsidRPr="00936212">
        <w:instrText xml:space="preserve">eceiver </w:instrText>
      </w:r>
      <w:r w:rsidR="000D04D2">
        <w:instrText>T</w:instrText>
      </w:r>
      <w:r w:rsidR="00B97B40" w:rsidRPr="00936212">
        <w:instrText>ransmitter)</w:instrText>
      </w:r>
      <w:r w:rsidR="00B97B40">
        <w:instrText xml:space="preserve">" </w:instrText>
      </w:r>
      <w:r w:rsidR="00B97B40">
        <w:fldChar w:fldCharType="end"/>
      </w:r>
      <w:r w:rsidR="00057B2F" w:rsidRPr="00445898">
        <w:t xml:space="preserve">s, and so on </w:t>
      </w:r>
      <w:sdt>
        <w:sdtPr>
          <w:id w:val="-1684267550"/>
          <w:citation/>
        </w:sdtPr>
        <w:sdtContent>
          <w:r w:rsidR="00057B2F" w:rsidRPr="00445898">
            <w:fldChar w:fldCharType="begin"/>
          </w:r>
          <w:r w:rsidR="00057B2F" w:rsidRPr="00445898">
            <w:instrText xml:space="preserve"> CITATION gol08 \l 1045 </w:instrText>
          </w:r>
          <w:r w:rsidR="00057B2F" w:rsidRPr="00445898">
            <w:fldChar w:fldCharType="separate"/>
          </w:r>
          <w:r w:rsidR="00B14386" w:rsidRPr="00B14386">
            <w:rPr>
              <w:noProof/>
            </w:rPr>
            <w:t>[35]</w:t>
          </w:r>
          <w:r w:rsidR="00057B2F" w:rsidRPr="00445898">
            <w:fldChar w:fldCharType="end"/>
          </w:r>
        </w:sdtContent>
      </w:sdt>
      <w:r w:rsidR="00057B2F" w:rsidRPr="00445898">
        <w:t xml:space="preserve"> </w:t>
      </w:r>
      <w:sdt>
        <w:sdtPr>
          <w:id w:val="1848048309"/>
          <w:citation/>
        </w:sdtPr>
        <w:sdtContent>
          <w:r w:rsidR="00057B2F" w:rsidRPr="00445898">
            <w:fldChar w:fldCharType="begin"/>
          </w:r>
          <w:r w:rsidR="00057B2F" w:rsidRPr="00445898">
            <w:instrText xml:space="preserve"> CITATION bng10 \l 1045 </w:instrText>
          </w:r>
          <w:r w:rsidR="00057B2F" w:rsidRPr="00445898">
            <w:fldChar w:fldCharType="separate"/>
          </w:r>
          <w:r w:rsidR="00B14386" w:rsidRPr="00B14386">
            <w:rPr>
              <w:noProof/>
            </w:rPr>
            <w:t>[36]</w:t>
          </w:r>
          <w:r w:rsidR="00057B2F" w:rsidRPr="00445898">
            <w:fldChar w:fldCharType="end"/>
          </w:r>
        </w:sdtContent>
      </w:sdt>
      <w:r w:rsidR="00057B2F" w:rsidRPr="00445898">
        <w:t>. A related feature added to SMURPH at that time was the so-called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057B2F" w:rsidRPr="00445898">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t>separating the modeled events</w:t>
      </w:r>
      <w:r w:rsidR="00057B2F" w:rsidRPr="00445898">
        <w:t xml:space="preserve"> </w:t>
      </w:r>
      <w:r w:rsidR="0019777E">
        <w:t xml:space="preserve">appear as </w:t>
      </w:r>
      <w:r w:rsidR="00CC510A" w:rsidRPr="00445898">
        <w:t>actual</w:t>
      </w:r>
      <w:r w:rsidR="00057B2F" w:rsidRPr="00445898">
        <w:t xml:space="preserve"> time intervals of </w:t>
      </w:r>
      <w:r w:rsidR="0019777E">
        <w:t>the same (albeit real)</w:t>
      </w:r>
      <w:r w:rsidR="00057B2F" w:rsidRPr="00445898">
        <w:t xml:space="preserve"> duration. This is only possible if the simulator can “catch up” with real time. If this is not the case, the program can still render a </w:t>
      </w:r>
      <w:r w:rsidRPr="00445898">
        <w:t xml:space="preserve">scaled, </w:t>
      </w:r>
      <w:r w:rsidR="00057B2F" w:rsidRPr="00445898">
        <w:t>slow-motion visualization of the model.</w:t>
      </w:r>
    </w:p>
    <w:p w:rsidR="006D7C7E" w:rsidRPr="00445898" w:rsidRDefault="006D7C7E" w:rsidP="006D7C7E">
      <w:pPr>
        <w:pStyle w:val="firstparagraph"/>
      </w:pPr>
      <w:bookmarkStart w:id="8" w:name="_Hlk496374181"/>
      <w:bookmarkStart w:id="9" w:name="_Hlk496374224"/>
      <w:r w:rsidRPr="00445898">
        <w:t xml:space="preserve">Even though the package has been known under at least two names (SMURPH and SIDE), and closely intertwined with some other tools </w:t>
      </w:r>
      <w:bookmarkEnd w:id="8"/>
      <w:r w:rsidRPr="00445898">
        <w:t>(VUE</w:t>
      </w:r>
      <w:r w:rsidRPr="00445898">
        <w:rPr>
          <w:vertAlign w:val="superscript"/>
        </w:rPr>
        <w:t>2</w:t>
      </w:r>
      <w:r w:rsidRPr="00445898">
        <w:t>), we shall stick in this book to its si</w:t>
      </w:r>
      <w:r w:rsidR="005B3C63" w:rsidRPr="00445898">
        <w:t>ngle most prominent name SMURPH</w:t>
      </w:r>
      <w:r w:rsidRPr="00445898">
        <w:t>. Whene</w:t>
      </w:r>
      <w:r w:rsidR="005B3C63" w:rsidRPr="00445898">
        <w:t>ver you see the name SIDE</w:t>
      </w:r>
      <w:r w:rsidR="00C528FB">
        <w:fldChar w:fldCharType="begin"/>
      </w:r>
      <w:r w:rsidR="00C528FB">
        <w:instrText xml:space="preserve"> XE "</w:instrText>
      </w:r>
      <w:r w:rsidR="00C528FB" w:rsidRPr="00B6790B">
        <w:instrText>SIDE</w:instrText>
      </w:r>
      <w:r w:rsidR="00C528FB">
        <w:instrText xml:space="preserve">" </w:instrText>
      </w:r>
      <w:r w:rsidR="00C528FB">
        <w:fldChar w:fldCharType="end"/>
      </w:r>
      <w:r w:rsidR="005B3C63" w:rsidRPr="00445898">
        <w:t xml:space="preserve"> </w:t>
      </w:r>
      <w:bookmarkEnd w:id="9"/>
      <w:r w:rsidR="005B3C63" w:rsidRPr="00445898">
        <w:t xml:space="preserve">(some </w:t>
      </w:r>
      <w:r w:rsidR="009E3D57">
        <w:t>fi</w:t>
      </w:r>
      <w:r w:rsidRPr="00445898">
        <w:t>les and directories may include that string) please re</w:t>
      </w:r>
      <w:r w:rsidR="005B3C63" w:rsidRPr="00445898">
        <w:t xml:space="preserve">member that it refers to SMURPH. </w:t>
      </w:r>
      <w:r w:rsidRPr="00445898">
        <w:t>M</w:t>
      </w:r>
      <w:r w:rsidR="005B3C63" w:rsidRPr="00445898">
        <w:t>ore generally: SMURPH, SIDE</w:t>
      </w:r>
      <w:r w:rsidRPr="00445898">
        <w:t xml:space="preserve">, as well as </w:t>
      </w:r>
      <w:r w:rsidR="005B3C63" w:rsidRPr="00445898">
        <w:t xml:space="preserve">SMURPH/SIDE all denote the same </w:t>
      </w:r>
      <w:r w:rsidRPr="00445898">
        <w:t>package.</w:t>
      </w:r>
    </w:p>
    <w:p w:rsidR="009C3C70" w:rsidRPr="00445898" w:rsidRDefault="00907C35" w:rsidP="00281B78">
      <w:pPr>
        <w:pStyle w:val="Heading2"/>
        <w:keepLines/>
        <w:numPr>
          <w:ilvl w:val="1"/>
          <w:numId w:val="5"/>
        </w:numPr>
        <w:rPr>
          <w:lang w:val="en-US"/>
        </w:rPr>
      </w:pPr>
      <w:bookmarkStart w:id="10" w:name="_Ref496623151"/>
      <w:bookmarkStart w:id="11" w:name="_Toc529212769"/>
      <w:r w:rsidRPr="00445898">
        <w:rPr>
          <w:lang w:val="en-US"/>
        </w:rPr>
        <w:lastRenderedPageBreak/>
        <w:t>E</w:t>
      </w:r>
      <w:r w:rsidR="009C3C70" w:rsidRPr="00445898">
        <w:rPr>
          <w:lang w:val="en-US"/>
        </w:rPr>
        <w:t>vent-driven simulation:</w:t>
      </w:r>
      <w:r w:rsidR="00182605" w:rsidRPr="00445898">
        <w:rPr>
          <w:lang w:val="en-US"/>
        </w:rPr>
        <w:t xml:space="preserve"> </w:t>
      </w:r>
      <w:r w:rsidR="009C3C70" w:rsidRPr="00445898">
        <w:rPr>
          <w:lang w:val="en-US"/>
        </w:rPr>
        <w:t>a crash course</w:t>
      </w:r>
      <w:bookmarkEnd w:id="10"/>
      <w:bookmarkEnd w:id="11"/>
    </w:p>
    <w:p w:rsidR="00182605" w:rsidRPr="00445898" w:rsidRDefault="009C3C70" w:rsidP="009C3C70">
      <w:pPr>
        <w:pStyle w:val="firstparagraph"/>
      </w:pPr>
      <w:r w:rsidRPr="00445898">
        <w:t xml:space="preserve">The </w:t>
      </w:r>
      <w:r w:rsidR="005C3383" w:rsidRPr="00445898">
        <w:t>objective</w:t>
      </w:r>
      <w:r w:rsidRPr="00445898">
        <w:t xml:space="preserve"> of computer simulation is to formally mimic the </w:t>
      </w:r>
      <w:r w:rsidR="00CC510A" w:rsidRPr="00445898">
        <w:t>behavior</w:t>
      </w:r>
      <w:r w:rsidRPr="00445898">
        <w:t xml:space="preserve"> of a physical system without having to </w:t>
      </w:r>
      <w:r w:rsidR="00182605" w:rsidRPr="00445898">
        <w:t>build</w:t>
      </w:r>
      <w:r w:rsidRPr="00445898">
        <w:t xml:space="preserve"> that system </w:t>
      </w:r>
      <w:r w:rsidR="00931C4B" w:rsidRPr="00445898">
        <w:t>to</w:t>
      </w:r>
      <w:r w:rsidRPr="00445898">
        <w:t xml:space="preserve"> see what it </w:t>
      </w:r>
      <w:r w:rsidRPr="00445898">
        <w:rPr>
          <w:i/>
        </w:rPr>
        <w:t>really</w:t>
      </w:r>
      <w:r w:rsidRPr="00445898">
        <w:t xml:space="preserve"> does. Depending of the system type, as well as the </w:t>
      </w:r>
      <w:r w:rsidR="005C3383" w:rsidRPr="00445898">
        <w:t>goal</w:t>
      </w:r>
      <w:r w:rsidRPr="00445898">
        <w:t xml:space="preserve"> of our study, the aspects of the system’s </w:t>
      </w:r>
      <w:r w:rsidR="00CC510A" w:rsidRPr="00445898">
        <w:t>behavior</w:t>
      </w:r>
      <w:r w:rsidRPr="00445898">
        <w:t xml:space="preserve"> that we would like to model may vary. Suppose that som</w:t>
      </w:r>
      <w:r w:rsidR="00182605" w:rsidRPr="00445898">
        <w:t xml:space="preserve">ebody builds a simulation model </w:t>
      </w:r>
      <w:r w:rsidRPr="00445898">
        <w:t xml:space="preserve">of a computer network. The most natural </w:t>
      </w:r>
      <w:r w:rsidR="005C3383" w:rsidRPr="00445898">
        <w:t>motivation behind</w:t>
      </w:r>
      <w:r w:rsidRPr="00445898">
        <w:t xml:space="preserve"> suc</w:t>
      </w:r>
      <w:r w:rsidR="00182605" w:rsidRPr="00445898">
        <w:t xml:space="preserve">h a model would be to study the </w:t>
      </w:r>
      <w:r w:rsidRPr="00445898">
        <w:t xml:space="preserve">performance of the network, e.g., to estimate how much </w:t>
      </w:r>
      <w:r w:rsidR="00182605" w:rsidRPr="00445898">
        <w:t xml:space="preserve">data it can pass per time unit, </w:t>
      </w:r>
      <w:r w:rsidRPr="00445898">
        <w:t>how many users it can handle simultaneously</w:t>
      </w:r>
      <w:r w:rsidR="00182605" w:rsidRPr="00445898">
        <w:t xml:space="preserve"> without saturating itself</w:t>
      </w:r>
      <w:r w:rsidRPr="00445898">
        <w:t xml:space="preserve">, how well it </w:t>
      </w:r>
      <w:r w:rsidR="00182605" w:rsidRPr="00445898">
        <w:t xml:space="preserve">will meet the expectations of </w:t>
      </w:r>
      <w:r w:rsidRPr="00445898">
        <w:t xml:space="preserve">those users regarding some formal measures of </w:t>
      </w:r>
      <w:r w:rsidR="005C3383" w:rsidRPr="00445898">
        <w:t xml:space="preserve">the </w:t>
      </w:r>
      <w:r w:rsidRPr="00445898">
        <w:t>quality of s</w:t>
      </w:r>
      <w:r w:rsidR="00182605" w:rsidRPr="00445898">
        <w:t xml:space="preserve">ervice. This kind of objective, </w:t>
      </w:r>
      <w:r w:rsidRPr="00445898">
        <w:t>i.e., to obtain a quanti</w:t>
      </w:r>
      <w:r w:rsidR="009E3D57">
        <w:t>fi</w:t>
      </w:r>
      <w:r w:rsidRPr="00445898">
        <w:t>ed measure of service useful fro</w:t>
      </w:r>
      <w:r w:rsidR="00182605" w:rsidRPr="00445898">
        <w:t xml:space="preserve">m the viewpoint of the system’s </w:t>
      </w:r>
      <w:r w:rsidRPr="00445898">
        <w:t>user, is typical for many simulation models, including mo</w:t>
      </w:r>
      <w:r w:rsidR="00182605" w:rsidRPr="00445898">
        <w:t>dels of communication networks. A simulation study within such</w:t>
      </w:r>
      <w:r w:rsidRPr="00445898">
        <w:t xml:space="preserve"> a model usually assumes some hypothetical load of t</w:t>
      </w:r>
      <w:r w:rsidR="00182605" w:rsidRPr="00445898">
        <w:t xml:space="preserve">he system, submits the model to </w:t>
      </w:r>
      <w:r w:rsidRPr="00445898">
        <w:t xml:space="preserve">that load, and </w:t>
      </w:r>
      <w:r w:rsidR="00182605" w:rsidRPr="00445898">
        <w:t>amasses</w:t>
      </w:r>
      <w:r w:rsidRPr="00445898">
        <w:t xml:space="preserve"> performance data consisting of count</w:t>
      </w:r>
      <w:r w:rsidR="00182605" w:rsidRPr="00445898">
        <w:t>ers and time intervals describ</w:t>
      </w:r>
      <w:r w:rsidRPr="00445898">
        <w:t xml:space="preserve">ing numerically a collection of the model’s </w:t>
      </w:r>
      <w:r w:rsidR="00CC510A" w:rsidRPr="00445898">
        <w:t>behaviors</w:t>
      </w:r>
      <w:r w:rsidRPr="00445898">
        <w:t xml:space="preserve"> observed during its ex</w:t>
      </w:r>
      <w:r w:rsidR="00182605" w:rsidRPr="00445898">
        <w:t xml:space="preserve">ecution. </w:t>
      </w:r>
      <w:r w:rsidR="005C3383" w:rsidRPr="00445898">
        <w:t>Those</w:t>
      </w:r>
      <w:r w:rsidR="00182605" w:rsidRPr="00445898">
        <w:t xml:space="preserve"> </w:t>
      </w:r>
      <w:r w:rsidRPr="00445898">
        <w:t xml:space="preserve">performance data </w:t>
      </w:r>
      <w:r w:rsidR="005C3383" w:rsidRPr="00445898">
        <w:t>are</w:t>
      </w:r>
      <w:r w:rsidRPr="00445898">
        <w:t xml:space="preserve"> then analyzed statistically to produ</w:t>
      </w:r>
      <w:r w:rsidR="00182605" w:rsidRPr="00445898">
        <w:t xml:space="preserve">ce simple (easily comprehended) </w:t>
      </w:r>
      <w:r w:rsidRPr="00445898">
        <w:t>measures like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average delay, delay ji</w:t>
      </w:r>
      <w:r w:rsidR="00182605" w:rsidRPr="00445898">
        <w:t>tter, packet delivery fraction</w:t>
      </w:r>
      <w:r w:rsidR="00CF33A2">
        <w:fldChar w:fldCharType="begin"/>
      </w:r>
      <w:r w:rsidR="00CF33A2">
        <w:instrText xml:space="preserve"> XE "</w:instrText>
      </w:r>
      <w:r w:rsidR="00E25A71">
        <w:instrText>P</w:instrText>
      </w:r>
      <w:r w:rsidR="00CF33A2" w:rsidRPr="00F13B6F">
        <w:instrText xml:space="preserve">acket </w:instrText>
      </w:r>
      <w:r w:rsidR="00E25A71">
        <w:instrText>D</w:instrText>
      </w:r>
      <w:r w:rsidR="00CF33A2" w:rsidRPr="00F13B6F">
        <w:instrText xml:space="preserve">elivery </w:instrText>
      </w:r>
      <w:r w:rsidR="00E25A71">
        <w:instrText>F</w:instrText>
      </w:r>
      <w:r w:rsidR="00CF33A2" w:rsidRPr="00F13B6F">
        <w:instrText>raction</w:instrText>
      </w:r>
      <w:r w:rsidR="00CF33A2">
        <w:instrText xml:space="preserve">" </w:instrText>
      </w:r>
      <w:r w:rsidR="00CF33A2">
        <w:fldChar w:fldCharType="end"/>
      </w:r>
      <w:r w:rsidR="00182605" w:rsidRPr="00445898">
        <w:t xml:space="preserve">, </w:t>
      </w:r>
      <w:r w:rsidRPr="00445898">
        <w:t xml:space="preserve">and so on. The common characteristics of all such models is that </w:t>
      </w:r>
      <w:r w:rsidR="00182605" w:rsidRPr="00445898">
        <w:t xml:space="preserve">they strive to capture </w:t>
      </w:r>
      <w:r w:rsidRPr="00445898">
        <w:t>a sequence of well-de</w:t>
      </w:r>
      <w:r w:rsidR="009E3D57">
        <w:t>fi</w:t>
      </w:r>
      <w:r w:rsidRPr="00445898">
        <w:t>ned, individual (discrete) event</w:t>
      </w:r>
      <w:r w:rsidR="00CC53D5">
        <w:fldChar w:fldCharType="begin"/>
      </w:r>
      <w:r w:rsidR="00CC53D5">
        <w:instrText xml:space="preserve"> XE "</w:instrText>
      </w:r>
      <w:r w:rsidR="00CC53D5" w:rsidRPr="008F0E25">
        <w:instrText>event(s):discrete</w:instrText>
      </w:r>
      <w:r w:rsidR="00CC53D5">
        <w:instrText xml:space="preserve">" </w:instrText>
      </w:r>
      <w:r w:rsidR="00CC53D5">
        <w:fldChar w:fldCharType="end"/>
      </w:r>
      <w:r w:rsidRPr="00445898">
        <w:t>s i</w:t>
      </w:r>
      <w:r w:rsidR="00182605" w:rsidRPr="00445898">
        <w:t>n the system and are mostly in</w:t>
      </w:r>
      <w:r w:rsidRPr="00445898">
        <w:t>terested in the timing of those events. For a network model, those events may represent</w:t>
      </w:r>
      <w:r w:rsidR="00182605" w:rsidRPr="00445898">
        <w:t xml:space="preserve"> </w:t>
      </w:r>
      <w:r w:rsidRPr="00445898">
        <w:t>packet transmission and reception, interference (bit error), new user arrival, and so on.</w:t>
      </w:r>
    </w:p>
    <w:p w:rsidR="00BD0907" w:rsidRPr="00445898" w:rsidRDefault="00BD0907" w:rsidP="009C3C70">
      <w:pPr>
        <w:pStyle w:val="firstparagraph"/>
      </w:pPr>
      <w:r w:rsidRPr="00445898">
        <w:t>An important subset of performance measures that can be studied in such models are compliance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i.e., state</w:t>
      </w:r>
      <w:r w:rsidR="00861C2E" w:rsidRPr="00445898">
        <w:t xml:space="preserve">ments expressing </w:t>
      </w:r>
      <w:r w:rsidR="002332D8" w:rsidRPr="00445898">
        <w:t xml:space="preserve">the </w:t>
      </w:r>
      <w:r w:rsidRPr="00445898">
        <w:t xml:space="preserve">desired properties of the system. For </w:t>
      </w:r>
      <w:r w:rsidR="00861C2E" w:rsidRPr="00445898">
        <w:t xml:space="preserve">example, for </w:t>
      </w:r>
      <w:r w:rsidRPr="00445898">
        <w:t xml:space="preserve">a communication network </w:t>
      </w:r>
      <w:r w:rsidR="00861C2E" w:rsidRPr="00445898">
        <w:t xml:space="preserve">catering to a real-time application, such a statement may say that the amount of time needed to pass a message between a given pair of nodes is never bigger than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445898">
        <w:t>exceptional situation</w:t>
      </w:r>
      <w:r w:rsidR="00861C2E" w:rsidRPr="00445898">
        <w:t>) is followed by another specific succession</w:t>
      </w:r>
      <w:r w:rsidR="002332D8" w:rsidRPr="00445898">
        <w:t xml:space="preserve"> of states</w:t>
      </w:r>
      <w:r w:rsidR="00861C2E" w:rsidRPr="00445898">
        <w:t xml:space="preserve">, possibly involving other nodes (characteristic of the expected reaction to the emergency). </w:t>
      </w:r>
      <w:r w:rsidR="002332D8" w:rsidRPr="00445898">
        <w:t>Models that</w:t>
      </w:r>
      <w:r w:rsidR="00861C2E" w:rsidRPr="00445898">
        <w:t xml:space="preserve"> </w:t>
      </w:r>
      <w:r w:rsidR="002332D8" w:rsidRPr="00445898">
        <w:t xml:space="preserve">well </w:t>
      </w:r>
      <w:r w:rsidR="00861C2E" w:rsidRPr="00445898">
        <w:t>capture</w:t>
      </w:r>
      <w:r w:rsidR="002332D8" w:rsidRPr="00445898">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445898">
        <w:t xml:space="preserve">e.g., </w:t>
      </w:r>
      <w:r w:rsidR="002332D8" w:rsidRPr="00445898">
        <w:t>because of the relativistic limitations.</w:t>
      </w:r>
    </w:p>
    <w:p w:rsidR="00CE4EA3" w:rsidRPr="00445898" w:rsidRDefault="00182605" w:rsidP="00182605">
      <w:pPr>
        <w:pStyle w:val="firstparagraph"/>
      </w:pPr>
      <w:r w:rsidRPr="00445898">
        <w:t xml:space="preserve">Another possible application of a simulation model </w:t>
      </w:r>
      <w:r w:rsidR="005C3383" w:rsidRPr="00445898">
        <w:t>is</w:t>
      </w:r>
      <w:r w:rsidRPr="00445898">
        <w:t xml:space="preserve"> to substitute for the physical system</w:t>
      </w:r>
      <w:r w:rsidR="005C3383" w:rsidRPr="00445898">
        <w:t xml:space="preserve"> </w:t>
      </w:r>
      <w:r w:rsidRPr="00445898">
        <w:t>in a situation where the physical system is too expensive or cannot be easily subjected to the interesting kinds of load. Flight simulators</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445898">
        <w:t>real life</w:t>
      </w:r>
      <w:r w:rsidRPr="00445898">
        <w:t xml:space="preserve">, perhaps one that cannot exist even in principle, e.g., because it operates according to its own laws of physics. A </w:t>
      </w:r>
      <w:r w:rsidR="009E3D57">
        <w:t>fl</w:t>
      </w:r>
      <w:r w:rsidRPr="00445898">
        <w:t xml:space="preserve">ight simulator may produce </w:t>
      </w:r>
      <w:r w:rsidRPr="00445898">
        <w:lastRenderedPageBreak/>
        <w:t xml:space="preserve">a very realistic impression of </w:t>
      </w:r>
      <w:r w:rsidR="009E3D57">
        <w:t>fl</w:t>
      </w:r>
      <w:r w:rsidRPr="00445898">
        <w:t>ying a real aircraft. In addition to providing a training tool much cheaper than an actual aircraft, the simulator can be harmlessly subjected to stresses (we should call them loads) that would be dangerous</w:t>
      </w:r>
      <w:r w:rsidR="001B4EEB">
        <w:t xml:space="preserve"> (or plain deadly)</w:t>
      </w:r>
      <w:r w:rsidRPr="00445898">
        <w:t xml:space="preserve"> in a real </w:t>
      </w:r>
      <w:r w:rsidR="009E3D57">
        <w:t>fl</w:t>
      </w:r>
      <w:r w:rsidRPr="00445898">
        <w:t xml:space="preserve">ight. Models of this kind are called real-time models. We do not expect from them simple numerical performance data as their </w:t>
      </w:r>
      <w:r w:rsidR="009E3D57">
        <w:t>fi</w:t>
      </w:r>
      <w:r w:rsidRPr="00445898">
        <w:t>nal output. Also, there are no obvious discrete event</w:t>
      </w:r>
      <w:r w:rsidR="00CC53D5">
        <w:fldChar w:fldCharType="begin"/>
      </w:r>
      <w:r w:rsidR="00CC53D5">
        <w:instrText xml:space="preserve"> XE "</w:instrText>
      </w:r>
      <w:r w:rsidR="00CC53D5" w:rsidRPr="0056186F">
        <w:instrText>event(s):discrete</w:instrText>
      </w:r>
      <w:r w:rsidR="00CC53D5">
        <w:instrText xml:space="preserve">" </w:instrText>
      </w:r>
      <w:r w:rsidR="00CC53D5">
        <w:fldChar w:fldCharType="end"/>
      </w:r>
      <w:r w:rsidRPr="00445898">
        <w:t xml:space="preserve">s that would clearly mark some isolated, interesting moments in the model’s evolution: what matters is basically the entire process unfolding before the eyes of the (typically interacting) observer. </w:t>
      </w:r>
    </w:p>
    <w:p w:rsidR="00110BF3" w:rsidRPr="00445898" w:rsidRDefault="00CE4EA3" w:rsidP="00CE4EA3">
      <w:pPr>
        <w:pStyle w:val="firstparagraph"/>
      </w:pPr>
      <w:r w:rsidRPr="00445898">
        <w:t>The third category of models, somewhat related to the ones mentioned in the previous paragraph, are non-real</w:t>
      </w:r>
      <w:r w:rsidR="00D075E3" w:rsidRPr="00445898">
        <w:t>-</w:t>
      </w:r>
      <w:r w:rsidRPr="00445898">
        <w:t>time models of complex processes</w:t>
      </w:r>
      <w:r w:rsidR="00D075E3" w:rsidRPr="00445898">
        <w:t xml:space="preserve">, e.g., weather or climate. One </w:t>
      </w:r>
      <w:r w:rsidRPr="00445898">
        <w:t>di</w:t>
      </w:r>
      <w:r w:rsidR="009E3D57">
        <w:t>ff</w:t>
      </w:r>
      <w:r w:rsidRPr="00445898">
        <w:t xml:space="preserve">erence is that real-time execution of such a model </w:t>
      </w:r>
      <w:r w:rsidR="00D075E3" w:rsidRPr="00445898">
        <w:t xml:space="preserve">would be irrelevant or absurd. In fact, </w:t>
      </w:r>
      <w:r w:rsidRPr="00445898">
        <w:t xml:space="preserve">a useful climate model </w:t>
      </w:r>
      <w:r w:rsidR="00CC510A" w:rsidRPr="00445898">
        <w:t>must</w:t>
      </w:r>
      <w:r w:rsidRPr="00445898">
        <w:t xml:space="preserve"> execute many orders of</w:t>
      </w:r>
      <w:r w:rsidR="00D075E3" w:rsidRPr="00445898">
        <w:t xml:space="preserve"> magnitude faster than the real </w:t>
      </w:r>
      <w:r w:rsidRPr="00445898">
        <w:t>system. This usually implies that it must be considerab</w:t>
      </w:r>
      <w:r w:rsidR="00D075E3" w:rsidRPr="00445898">
        <w:t>ly simpli</w:t>
      </w:r>
      <w:r w:rsidR="009E3D57">
        <w:t>fi</w:t>
      </w:r>
      <w:r w:rsidR="00D075E3" w:rsidRPr="00445898">
        <w:t>ed. The simpli</w:t>
      </w:r>
      <w:r w:rsidR="009E3D57">
        <w:t>fi</w:t>
      </w:r>
      <w:r w:rsidR="00D075E3" w:rsidRPr="00445898">
        <w:t xml:space="preserve">cation </w:t>
      </w:r>
      <w:r w:rsidRPr="00445898">
        <w:t xml:space="preserve">is accomplished by analytical formulas intended to capture </w:t>
      </w:r>
      <w:r w:rsidR="00D075E3" w:rsidRPr="00445898">
        <w:t xml:space="preserve">the evolution of large parts of </w:t>
      </w:r>
      <w:r w:rsidRPr="00445898">
        <w:t>the system</w:t>
      </w:r>
      <w:r w:rsidR="00D075E3" w:rsidRPr="00445898">
        <w:t>, typically</w:t>
      </w:r>
      <w:r w:rsidRPr="00445898">
        <w:t xml:space="preserve"> in</w:t>
      </w:r>
      <w:r w:rsidR="00D075E3" w:rsidRPr="00445898">
        <w:t>to</w:t>
      </w:r>
      <w:r w:rsidRPr="00445898">
        <w:t xml:space="preserve"> di</w:t>
      </w:r>
      <w:r w:rsidR="009E3D57">
        <w:t>ff</w:t>
      </w:r>
      <w:r w:rsidRPr="00445898">
        <w:t>erential equations</w:t>
      </w:r>
      <w:r w:rsidR="00D075E3" w:rsidRPr="00445898">
        <w:t>,</w:t>
      </w:r>
      <w:r w:rsidRPr="00445898">
        <w:t xml:space="preserve"> that can be approx</w:t>
      </w:r>
      <w:r w:rsidR="00D075E3" w:rsidRPr="00445898">
        <w:t xml:space="preserve">imately solved by advancing the </w:t>
      </w:r>
      <w:r w:rsidRPr="00445898">
        <w:t xml:space="preserve">system in time </w:t>
      </w:r>
      <w:r w:rsidR="00D075E3" w:rsidRPr="00445898">
        <w:t>by</w:t>
      </w:r>
      <w:r w:rsidRPr="00445898">
        <w:t xml:space="preserve"> discrete steps. The same general </w:t>
      </w:r>
      <w:r w:rsidR="00D075E3" w:rsidRPr="00445898">
        <w:t>approach is used</w:t>
      </w:r>
      <w:r w:rsidR="005C3383" w:rsidRPr="00445898">
        <w:t xml:space="preserve"> </w:t>
      </w:r>
      <w:r w:rsidR="00D075E3" w:rsidRPr="00445898">
        <w:t xml:space="preserve">in </w:t>
      </w:r>
      <w:r w:rsidR="009E3D57">
        <w:t>fl</w:t>
      </w:r>
      <w:r w:rsidR="00D075E3" w:rsidRPr="00445898">
        <w:t xml:space="preserve">ight </w:t>
      </w:r>
      <w:r w:rsidRPr="00445898">
        <w:t>simulators, but the objectives are di</w:t>
      </w:r>
      <w:r w:rsidR="009E3D57">
        <w:t>ff</w:t>
      </w:r>
      <w:r w:rsidRPr="00445898">
        <w:t xml:space="preserve">erent. For a </w:t>
      </w:r>
      <w:r w:rsidR="009E3D57">
        <w:t>fl</w:t>
      </w:r>
      <w:r w:rsidRPr="00445898">
        <w:t xml:space="preserve">ight </w:t>
      </w:r>
      <w:r w:rsidR="00D075E3" w:rsidRPr="00445898">
        <w:t xml:space="preserve">simulator, the solution must be </w:t>
      </w:r>
      <w:r w:rsidR="005C3383" w:rsidRPr="00445898">
        <w:t>delivered</w:t>
      </w:r>
      <w:r w:rsidRPr="00445898">
        <w:t xml:space="preserve"> in real time, so the accuracy of the representation of the physical system </w:t>
      </w:r>
      <w:r w:rsidR="00D075E3" w:rsidRPr="00445898">
        <w:t xml:space="preserve">is </w:t>
      </w:r>
      <w:r w:rsidRPr="00445898">
        <w:t xml:space="preserve">constrained by </w:t>
      </w:r>
      <w:r w:rsidR="00D075E3" w:rsidRPr="00445898">
        <w:t>what</w:t>
      </w:r>
      <w:r w:rsidRPr="00445898">
        <w:t xml:space="preserve"> can be achieved witho</w:t>
      </w:r>
      <w:r w:rsidR="00D075E3" w:rsidRPr="00445898">
        <w:t xml:space="preserve">ut saturating the computer. The </w:t>
      </w:r>
      <w:r w:rsidRPr="00445898">
        <w:t xml:space="preserve">equations describing the system evolution can be, at least </w:t>
      </w:r>
      <w:r w:rsidR="00D075E3" w:rsidRPr="00445898">
        <w:t xml:space="preserve">in principle, as accurate as we </w:t>
      </w:r>
      <w:r w:rsidRPr="00445898">
        <w:t xml:space="preserve">want them to be. For a climate model, the solution must </w:t>
      </w:r>
      <w:r w:rsidR="00D075E3" w:rsidRPr="00445898">
        <w:t xml:space="preserve">be produced in reasonable time, </w:t>
      </w:r>
      <w:r w:rsidRPr="00445898">
        <w:t xml:space="preserve">while the equations cannot possibly </w:t>
      </w:r>
      <w:r w:rsidR="006142AC" w:rsidRPr="00445898">
        <w:t xml:space="preserve">be </w:t>
      </w:r>
      <w:r w:rsidRPr="00445898">
        <w:t>accurate: there are too many factors w</w:t>
      </w:r>
      <w:r w:rsidR="00D075E3" w:rsidRPr="00445898">
        <w:t xml:space="preserve">hich, to </w:t>
      </w:r>
      <w:r w:rsidRPr="00445898">
        <w:t>make matters worse, may a</w:t>
      </w:r>
      <w:r w:rsidR="009E3D57">
        <w:t>ff</w:t>
      </w:r>
      <w:r w:rsidRPr="00445898">
        <w:t>ect the system in a chaotic (</w:t>
      </w:r>
      <w:r w:rsidR="00D075E3" w:rsidRPr="00445898">
        <w:t xml:space="preserve">essentially </w:t>
      </w:r>
      <w:r w:rsidRPr="00445898">
        <w:t xml:space="preserve">non-computable) </w:t>
      </w:r>
      <w:r w:rsidR="00932A28">
        <w:t>way</w:t>
      </w:r>
      <w:r w:rsidRPr="00445898">
        <w:t xml:space="preserve">. </w:t>
      </w:r>
    </w:p>
    <w:p w:rsidR="00110BF3" w:rsidRPr="00445898" w:rsidRDefault="00110BF3" w:rsidP="00552A98">
      <w:pPr>
        <w:pStyle w:val="Heading3"/>
        <w:numPr>
          <w:ilvl w:val="2"/>
          <w:numId w:val="5"/>
        </w:numPr>
        <w:rPr>
          <w:lang w:val="en-US"/>
        </w:rPr>
      </w:pPr>
      <w:bookmarkStart w:id="12" w:name="_Ref496385572"/>
      <w:bookmarkStart w:id="13" w:name="_Ref496385673"/>
      <w:bookmarkStart w:id="14" w:name="_Ref496386043"/>
      <w:bookmarkStart w:id="15" w:name="_Toc529212770"/>
      <w:r w:rsidRPr="00445898">
        <w:rPr>
          <w:lang w:val="en-US"/>
        </w:rPr>
        <w:t>Events</w:t>
      </w:r>
      <w:bookmarkEnd w:id="12"/>
      <w:bookmarkEnd w:id="13"/>
      <w:bookmarkEnd w:id="14"/>
      <w:bookmarkEnd w:id="15"/>
      <w:r w:rsidR="00CC53D5">
        <w:rPr>
          <w:lang w:val="en-US"/>
        </w:rPr>
        <w:fldChar w:fldCharType="begin"/>
      </w:r>
      <w:r w:rsidR="00CC53D5">
        <w:instrText xml:space="preserve"> XE "</w:instrText>
      </w:r>
      <w:r w:rsidR="00CC53D5" w:rsidRPr="00BD694D">
        <w:instrText>event(s)</w:instrText>
      </w:r>
      <w:r w:rsidR="00CC53D5">
        <w:instrText xml:space="preserve">" \r "events" \b </w:instrText>
      </w:r>
      <w:r w:rsidR="00CC53D5">
        <w:rPr>
          <w:lang w:val="en-US"/>
        </w:rPr>
        <w:fldChar w:fldCharType="end"/>
      </w:r>
    </w:p>
    <w:p w:rsidR="00DA75B1" w:rsidRPr="00445898" w:rsidRDefault="00110BF3" w:rsidP="00110BF3">
      <w:pPr>
        <w:pStyle w:val="firstparagraph"/>
      </w:pPr>
      <w:bookmarkStart w:id="16" w:name="events"/>
      <w:r w:rsidRPr="00445898">
        <w:t xml:space="preserve">In this book, we deal with models of the </w:t>
      </w:r>
      <w:r w:rsidR="009E3D57">
        <w:t>fi</w:t>
      </w:r>
      <w:r w:rsidRPr="00445898">
        <w:t>rst kind. We basically say that we only care about discrete events in the system</w:t>
      </w:r>
      <w:r w:rsidR="008C3604">
        <w:t>,</w:t>
      </w:r>
      <w:r w:rsidRPr="00445898">
        <w:t xml:space="preserve"> and the primary purpose of modeling those events is to see how they are spaced in time. </w:t>
      </w:r>
      <w:r w:rsidR="006142AC" w:rsidRPr="00445898">
        <w:t>Thus</w:t>
      </w:r>
      <w:r w:rsidRPr="00445898">
        <w:t>, the simulation looks like traversing a sequence of pairs:</w:t>
      </w:r>
      <w:r w:rsidR="00DD13C1" w:rsidRPr="00445898">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445898">
        <w:t xml:space="preserve"> </w:t>
      </w:r>
      <w:r w:rsidRPr="00445898">
        <w:t xml:space="preserve">is </w:t>
      </w:r>
      <w:r w:rsidR="00710954" w:rsidRPr="00445898">
        <w:t>some event description</w:t>
      </w:r>
      <w:r w:rsidRPr="00445898">
        <w:t xml:space="preserve">. The sequence </w:t>
      </w:r>
      <w:r w:rsidR="008C3604">
        <w:t>represents</w:t>
      </w:r>
      <w:r w:rsidR="00DA75B1" w:rsidRPr="00445898">
        <w:t xml:space="preserve"> </w:t>
      </w:r>
      <w:r w:rsidRPr="00445898">
        <w:t>a realistic evolution of some actual system in time, so we should postulate</w:t>
      </w:r>
      <w:r w:rsidR="00DA75B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445898">
        <w:t>, which</w:t>
      </w:r>
      <w:r w:rsidR="00DA75B1" w:rsidRPr="00445898">
        <w:t xml:space="preserve"> </w:t>
      </w:r>
      <w:r w:rsidRPr="00445898">
        <w:t xml:space="preserve">is a way of saying that in a sane system time always </w:t>
      </w:r>
      <w:r w:rsidR="009E3D57">
        <w:t>fl</w:t>
      </w:r>
      <w:r w:rsidRPr="00445898">
        <w:t>ows forward</w:t>
      </w:r>
      <w:r w:rsidR="00DA75B1" w:rsidRPr="00445898">
        <w:t xml:space="preserve">s. In fact, we shall opt </w:t>
      </w:r>
      <w:r w:rsidRPr="00445898">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445898">
        <w:t xml:space="preserve">, </w:t>
      </w:r>
      <w:r w:rsidRPr="00445898">
        <w:t>admitting “time standing still.” This weakening</w:t>
      </w:r>
      <w:r w:rsidR="00DA75B1" w:rsidRPr="00445898">
        <w:t xml:space="preserve"> </w:t>
      </w:r>
      <w:r w:rsidRPr="00445898">
        <w:t>will let us conveniently model di</w:t>
      </w:r>
      <w:r w:rsidR="009E3D57">
        <w:t>ff</w:t>
      </w:r>
      <w:r w:rsidRPr="00445898">
        <w:t>erent things happening in parallel</w:t>
      </w:r>
      <w:r w:rsidR="003A40D5">
        <w:t xml:space="preserve"> within a single execution thread</w:t>
      </w:r>
      <w:r w:rsidRPr="00445898">
        <w:t xml:space="preserve">. </w:t>
      </w:r>
    </w:p>
    <w:p w:rsidR="00582667" w:rsidRPr="00445898" w:rsidRDefault="00DA75B1" w:rsidP="00DA75B1">
      <w:pPr>
        <w:pStyle w:val="firstparagraph"/>
      </w:pPr>
      <w:r w:rsidRPr="00445898">
        <w:t>The history of past events in the modeled system determines its present state and thus a</w:t>
      </w:r>
      <w:r w:rsidR="009E3D57">
        <w:t>ff</w:t>
      </w:r>
      <w:r w:rsidRPr="00445898">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445898">
        <w:t xml:space="preserve">. Needless to say, the complete path is never given in advance (if it were, there would be no need to run the model). The way it works is that the </w:t>
      </w:r>
      <w:r w:rsidR="006142AC" w:rsidRPr="00445898">
        <w:t xml:space="preserve">future </w:t>
      </w:r>
      <w:r w:rsidRPr="00445898">
        <w:t xml:space="preserve">steps of the “walk” </w:t>
      </w:r>
      <w:r w:rsidR="006142AC" w:rsidRPr="00445898">
        <w:t xml:space="preserve">are dynamically derived from </w:t>
      </w:r>
      <w:r w:rsidRPr="00445898">
        <w:t xml:space="preserve">the ones already traversed. When processing </w:t>
      </w:r>
      <w:r w:rsidR="00710954" w:rsidRPr="00445898">
        <w:t xml:space="preserve">an </w:t>
      </w:r>
      <w:r w:rsidRPr="00445898">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445898">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710954" w:rsidRPr="00445898">
        <w:t>T</w:t>
      </w:r>
      <w:r w:rsidRPr="00445898">
        <w:t xml:space="preserve">hat state </w:t>
      </w:r>
      <w:r w:rsidR="00710954" w:rsidRPr="00445898">
        <w:t xml:space="preserve">often </w:t>
      </w:r>
      <w:r w:rsidRPr="00445898">
        <w:t xml:space="preserve">leads to other (subsequent) states, </w:t>
      </w:r>
      <w:r w:rsidR="00710954" w:rsidRPr="00445898">
        <w:t>so</w:t>
      </w:r>
      <w:r w:rsidRPr="00445898">
        <w:t xml:space="preserve"> the model </w:t>
      </w:r>
      <w:r w:rsidR="00710954" w:rsidRPr="00445898">
        <w:t>does something</w:t>
      </w:r>
      <w:r w:rsidRPr="00445898">
        <w:t xml:space="preserve"> </w:t>
      </w:r>
      <w:r w:rsidRPr="00445898">
        <w:rPr>
          <w:i/>
        </w:rPr>
        <w:t>now</w:t>
      </w:r>
      <w:r w:rsidRPr="00445898">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Pr="00445898">
        <w:t>. If any</w:t>
      </w:r>
      <w:r w:rsidR="00974C77" w:rsidRPr="00445898">
        <w:t xml:space="preserve"> </w:t>
      </w:r>
      <w:r w:rsidRPr="00445898">
        <w:t xml:space="preserve">action is needed to arrive at that event, the model doesn’t </w:t>
      </w:r>
      <w:r w:rsidR="002243B3" w:rsidRPr="00445898">
        <w:t xml:space="preserve">really </w:t>
      </w:r>
      <w:r w:rsidRPr="00445898">
        <w:t xml:space="preserve">have to go through the </w:t>
      </w:r>
      <w:r w:rsidR="006142AC" w:rsidRPr="00445898">
        <w:t xml:space="preserve">exact </w:t>
      </w:r>
      <w:r w:rsidRPr="00445898">
        <w:t>motions of that action</w:t>
      </w:r>
      <w:r w:rsidR="00CC510A" w:rsidRPr="00445898">
        <w:t>,</w:t>
      </w:r>
      <w:r w:rsidRPr="00445898">
        <w:t xml:space="preserve"> </w:t>
      </w:r>
      <w:r w:rsidR="006142AC" w:rsidRPr="00445898">
        <w:t>as long as</w:t>
      </w:r>
      <w:r w:rsidR="005F6575" w:rsidRPr="00445898">
        <w:t xml:space="preserve"> it can tell how much time </w:t>
      </w:r>
      <m:oMath>
        <m:r>
          <m:rPr>
            <m:sty m:val="p"/>
          </m:rPr>
          <w:rPr>
            <w:rFonts w:ascii="Cambria Math" w:hAnsi="Cambria Math"/>
          </w:rPr>
          <m:t>δ</m:t>
        </m:r>
      </m:oMath>
      <w:r w:rsidR="005F6575" w:rsidRPr="00445898">
        <w:t xml:space="preserve"> </w:t>
      </w:r>
      <w:r w:rsidRPr="00445898">
        <w:t>the action would take</w:t>
      </w:r>
      <w:r w:rsidR="005F6575" w:rsidRPr="00445898">
        <w:t xml:space="preserve"> </w:t>
      </w:r>
      <w:r w:rsidRPr="00445898">
        <w:t xml:space="preserve">in real life. Then it </w:t>
      </w:r>
      <w:r w:rsidR="005F6575" w:rsidRPr="00445898">
        <w:t xml:space="preserve">knows that the new event should </w:t>
      </w:r>
      <w:r w:rsidRPr="00445898">
        <w:t xml:space="preserve">be timed </w:t>
      </w:r>
      <w:bookmarkStart w:id="17" w:name="_Hlk496537605"/>
      <w:r w:rsidRPr="00445898">
        <w:t>at</w:t>
      </w:r>
      <w:r w:rsidR="005F6575"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445898">
        <w:t xml:space="preserve">. </w:t>
      </w:r>
      <w:bookmarkEnd w:id="17"/>
      <w:r w:rsidR="005F6575" w:rsidRPr="00445898">
        <w:t xml:space="preserve">In the </w:t>
      </w:r>
      <w:r w:rsidRPr="00445898">
        <w:t xml:space="preserve">program, the </w:t>
      </w:r>
      <w:r w:rsidRPr="00445898">
        <w:lastRenderedPageBreak/>
        <w:t>unveiling sequence of future events is represe</w:t>
      </w:r>
      <w:r w:rsidR="005F6575" w:rsidRPr="00445898">
        <w:t xml:space="preserve">nted as a list (commonly called </w:t>
      </w:r>
      <w:r w:rsidRPr="00445898">
        <w:t>the event</w:t>
      </w:r>
      <w:r w:rsidR="00CC53D5">
        <w:fldChar w:fldCharType="begin"/>
      </w:r>
      <w:r w:rsidR="00CC53D5">
        <w:instrText xml:space="preserve"> XE "</w:instrText>
      </w:r>
      <w:r w:rsidR="00CC53D5" w:rsidRPr="001A36B2">
        <w:instrText>event(s):queue</w:instrText>
      </w:r>
      <w:r w:rsidR="00CC53D5">
        <w:instrText xml:space="preserve">" </w:instrText>
      </w:r>
      <w:r w:rsidR="00CC53D5">
        <w:fldChar w:fldCharType="end"/>
      </w:r>
      <w:r w:rsidRPr="00445898">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45898">
        <w:t xml:space="preserve">. </w:t>
      </w:r>
      <w:r w:rsidR="005F6575" w:rsidRPr="00445898">
        <w:t xml:space="preserve">The head of this list points to </w:t>
      </w:r>
      <w:r w:rsidRPr="00445898">
        <w:t>the nearest event, i.</w:t>
      </w:r>
      <w:r w:rsidR="00DD0754" w:rsidRPr="00445898">
        <w:t>e., the one to be handled next. This is in fact the most succinct expression of the methodology of discrete-time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D0754" w:rsidRPr="00445898">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445898">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445898">
        <w:t xml:space="preserve">, where </w:t>
      </w:r>
      <m:oMath>
        <m:r>
          <w:rPr>
            <w:rFonts w:ascii="Cambria Math" w:hAnsi="Cambria Math"/>
          </w:rPr>
          <m:t>k</m:t>
        </m:r>
      </m:oMath>
      <w:r w:rsidR="00DD0754" w:rsidRPr="00445898">
        <w:t xml:space="preserve"> can be anything greater than </w:t>
      </w:r>
      <m:oMath>
        <m:r>
          <w:rPr>
            <w:rFonts w:ascii="Cambria Math" w:hAnsi="Cambria Math"/>
          </w:rPr>
          <m:t>0</m:t>
        </m:r>
      </m:oMath>
      <w:r w:rsidR="00DD0754" w:rsidRPr="00445898">
        <w:t>.</w:t>
      </w:r>
    </w:p>
    <w:bookmarkEnd w:id="16"/>
    <w:p w:rsidR="00DD0754" w:rsidRPr="00445898" w:rsidRDefault="00DD0754" w:rsidP="00DA75B1">
      <w:pPr>
        <w:pStyle w:val="firstparagraph"/>
      </w:pPr>
    </w:p>
    <w:p w:rsidR="00DD0754" w:rsidRPr="00445898" w:rsidRDefault="00DD0754" w:rsidP="00DA75B1">
      <w:pPr>
        <w:pStyle w:val="firstparagraph"/>
      </w:pPr>
    </w:p>
    <w:p w:rsidR="00582667" w:rsidRPr="00445898" w:rsidRDefault="00582667" w:rsidP="00552A98">
      <w:pPr>
        <w:pStyle w:val="Heading3"/>
        <w:numPr>
          <w:ilvl w:val="2"/>
          <w:numId w:val="5"/>
        </w:numPr>
        <w:rPr>
          <w:lang w:val="en-US"/>
        </w:rPr>
      </w:pPr>
      <w:bookmarkStart w:id="18" w:name="_Ref496434908"/>
      <w:bookmarkStart w:id="19" w:name="_Toc529212771"/>
      <w:r w:rsidRPr="00445898">
        <w:rPr>
          <w:lang w:val="en-US"/>
        </w:rPr>
        <w:t>The car wash model</w:t>
      </w:r>
      <w:bookmarkEnd w:id="18"/>
      <w:bookmarkEnd w:id="19"/>
    </w:p>
    <w:p w:rsidR="00974C77" w:rsidRPr="00445898" w:rsidRDefault="006D747D" w:rsidP="00974C77">
      <w:pPr>
        <w:pStyle w:val="firstparagraph"/>
      </w:pPr>
      <w:r w:rsidRPr="00445898">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E47C0B" w:rsidRDefault="00E47C0B"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E47C0B" w:rsidRDefault="00E47C0B" w:rsidP="006D747D">
                            <w:pPr>
                              <w:pStyle w:val="Caption"/>
                            </w:pPr>
                            <w:bookmarkStart w:id="20" w:name="_Ref496609354"/>
                            <w:r>
                              <w:t xml:space="preserve">Figure </w:t>
                            </w:r>
                            <w:fldSimple w:instr=" STYLEREF 1 \s ">
                              <w:r>
                                <w:rPr>
                                  <w:noProof/>
                                </w:rPr>
                                <w:t>1</w:t>
                              </w:r>
                            </w:fldSimple>
                            <w:r>
                              <w:noBreakHyphen/>
                            </w:r>
                            <w:fldSimple w:instr=" SEQ Figure \* ARABIC \s 1 ">
                              <w:r>
                                <w:rPr>
                                  <w:noProof/>
                                </w:rPr>
                                <w:t>1</w:t>
                              </w:r>
                            </w:fldSimple>
                            <w:bookmarkEnd w:id="20"/>
                            <w:r>
                              <w:t>. The car wash model.</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E47C0B" w:rsidRDefault="00E47C0B"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E47C0B" w:rsidRDefault="00E47C0B" w:rsidP="006D747D">
                      <w:pPr>
                        <w:pStyle w:val="Caption"/>
                      </w:pPr>
                      <w:bookmarkStart w:id="21" w:name="_Ref496609354"/>
                      <w:r>
                        <w:t xml:space="preserve">Figure </w:t>
                      </w:r>
                      <w:fldSimple w:instr=" STYLEREF 1 \s ">
                        <w:r>
                          <w:rPr>
                            <w:noProof/>
                          </w:rPr>
                          <w:t>1</w:t>
                        </w:r>
                      </w:fldSimple>
                      <w:r>
                        <w:noBreakHyphen/>
                      </w:r>
                      <w:fldSimple w:instr=" SEQ Figure \* ARABIC \s 1 ">
                        <w:r>
                          <w:rPr>
                            <w:noProof/>
                          </w:rPr>
                          <w:t>1</w:t>
                        </w:r>
                      </w:fldSimple>
                      <w:bookmarkEnd w:id="21"/>
                      <w:r>
                        <w:t>. The car wash model.</w:t>
                      </w:r>
                    </w:p>
                    <w:p w:rsidR="00E47C0B" w:rsidRDefault="00E47C0B"/>
                  </w:txbxContent>
                </v:textbox>
                <w10:wrap type="topAndBottom"/>
              </v:shape>
            </w:pict>
          </mc:Fallback>
        </mc:AlternateContent>
      </w:r>
      <w:r w:rsidR="00582667" w:rsidRPr="00445898">
        <w:t xml:space="preserve">This general idea is best illustrated with a simple example. Suppose that we want to model a car wash. First, we </w:t>
      </w:r>
      <w:r w:rsidR="00CC510A" w:rsidRPr="00445898">
        <w:t>must</w:t>
      </w:r>
      <w:r w:rsidR="00582667" w:rsidRPr="00445898">
        <w:t xml:space="preserve"> ask ourselves what processes in the underlying physical system are relevant and </w:t>
      </w:r>
      <w:r w:rsidR="00CC510A" w:rsidRPr="00445898">
        <w:t>should be</w:t>
      </w:r>
      <w:r w:rsidR="00582667" w:rsidRPr="00445898">
        <w:t xml:space="preserve"> re</w:t>
      </w:r>
      <w:r w:rsidR="009E3D57">
        <w:t>fl</w:t>
      </w:r>
      <w:r w:rsidR="00582667" w:rsidRPr="00445898">
        <w:t xml:space="preserve">ected in the model. This depends on the insight we expect to acquire from the model, i.e., what performance measures we would like to </w:t>
      </w:r>
      <w:r w:rsidR="00CC510A" w:rsidRPr="00445898">
        <w:t>collect,</w:t>
      </w:r>
      <w:r w:rsidR="00582667" w:rsidRPr="00445898">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445898">
        <w:t>service</w:t>
      </w:r>
      <w:r w:rsidR="00582667" w:rsidRPr="00445898">
        <w:t xml:space="preserve"> a given car and, possibly, the amount of pollutants released by the cars while idling in the queue (or inside the wash). We might also want to </w:t>
      </w:r>
      <w:r w:rsidR="00D36C85" w:rsidRPr="00445898">
        <w:t>account for</w:t>
      </w:r>
      <w:r w:rsidR="00582667" w:rsidRPr="00445898">
        <w:t xml:space="preserve"> the energy spent on powering the </w:t>
      </w:r>
      <w:r w:rsidR="00D36C85" w:rsidRPr="00445898">
        <w:t>machinery</w:t>
      </w:r>
      <w:r w:rsidR="00582667" w:rsidRPr="00445898">
        <w:t xml:space="preserve"> of the wash. If, on the other hand, our objective is merely to see how many cars the wash can handle per time unit (the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582667" w:rsidRPr="00445898">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445898" w:rsidRDefault="008F0E28" w:rsidP="008D128D">
      <w:pPr>
        <w:pStyle w:val="firstparagraph"/>
      </w:pPr>
      <w:r w:rsidRPr="00445898">
        <w:t>To make this example simple, and to clearly see the essence of the discrete-time, event</w:t>
      </w:r>
      <w:r w:rsidR="00CC53D5">
        <w:fldChar w:fldCharType="begin"/>
      </w:r>
      <w:r w:rsidR="00CC53D5">
        <w:instrText xml:space="preserve"> XE "</w:instrText>
      </w:r>
      <w:r w:rsidR="00CC53D5" w:rsidRPr="0092412B">
        <w:instrText>event(s):driven simulation</w:instrText>
      </w:r>
      <w:r w:rsidR="00CC53D5">
        <w:instrText xml:space="preserve">" </w:instrText>
      </w:r>
      <w:r w:rsidR="00CC53D5">
        <w:fldChar w:fldCharType="end"/>
      </w:r>
      <w:r w:rsidRPr="00445898">
        <w:t xml:space="preserve">-driven approach without diluting it in </w:t>
      </w:r>
      <w:r w:rsidR="006A0B5C">
        <w:t>unnecessarily</w:t>
      </w:r>
      <w:r w:rsidRPr="00445898">
        <w:t xml:space="preserve"> </w:t>
      </w:r>
      <w:r w:rsidR="006A0B5C">
        <w:t xml:space="preserve">arcane </w:t>
      </w:r>
      <w:r w:rsidRPr="00445898">
        <w:t>details, let us assume that we have</w:t>
      </w:r>
      <w:r w:rsidR="008D128D" w:rsidRPr="00445898">
        <w:t xml:space="preserve"> some idea regarding the timing </w:t>
      </w:r>
      <w:r w:rsidRPr="00445898">
        <w:t xml:space="preserve">of the wash service (say as a function of </w:t>
      </w:r>
      <w:r w:rsidR="00D36C85" w:rsidRPr="00445898">
        <w:t xml:space="preserve">the </w:t>
      </w:r>
      <w:r w:rsidRPr="00445898">
        <w:t xml:space="preserve">options offered to the customers) and want to investigate the </w:t>
      </w:r>
      <w:r w:rsidR="002E1136" w:rsidRPr="00445898">
        <w:t xml:space="preserve">maximum </w:t>
      </w:r>
      <w:r w:rsidRPr="00445898">
        <w:t>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of our system, i.e., its </w:t>
      </w:r>
      <w:r w:rsidR="005D38D5" w:rsidRPr="00445898">
        <w:t xml:space="preserve">maximum </w:t>
      </w:r>
      <w:r w:rsidR="002E1136" w:rsidRPr="00445898">
        <w:t>sustainable</w:t>
      </w:r>
      <w:r w:rsidRPr="00445898">
        <w:t xml:space="preserve"> service rate</w:t>
      </w:r>
      <w:r w:rsidR="00B21BC6">
        <w:fldChar w:fldCharType="begin"/>
      </w:r>
      <w:r w:rsidR="00B21BC6">
        <w:instrText xml:space="preserve"> XE "</w:instrText>
      </w:r>
      <w:r w:rsidR="00B21BC6" w:rsidRPr="00BE2F20">
        <w:instrText>rate:</w:instrText>
      </w:r>
      <w:r w:rsidR="00B21BC6" w:rsidRPr="00BE2F20">
        <w:rPr>
          <w:lang w:val="pl-PL"/>
        </w:rPr>
        <w:instrText>of service</w:instrText>
      </w:r>
      <w:r w:rsidR="00B21BC6">
        <w:instrText xml:space="preserve">" </w:instrText>
      </w:r>
      <w:r w:rsidR="00B21BC6">
        <w:fldChar w:fldCharType="end"/>
      </w:r>
      <w:r w:rsidRPr="00445898">
        <w:t xml:space="preserve">. </w:t>
      </w:r>
      <w:r w:rsidR="002E1136" w:rsidRPr="00445898">
        <w:t>We view t</w:t>
      </w:r>
      <w:r w:rsidRPr="00445898">
        <w:t xml:space="preserve">he </w:t>
      </w:r>
      <w:r w:rsidR="002E1136" w:rsidRPr="00445898">
        <w:t>car wash</w:t>
      </w:r>
      <w:r w:rsidRPr="00445898">
        <w:t xml:space="preserve"> as shown in</w:t>
      </w:r>
      <w:r w:rsidR="00F87866" w:rsidRPr="00445898">
        <w:t> </w:t>
      </w:r>
      <w:r w:rsidR="00F87866" w:rsidRPr="00445898">
        <w:fldChar w:fldCharType="begin"/>
      </w:r>
      <w:r w:rsidR="00F87866" w:rsidRPr="00445898">
        <w:instrText xml:space="preserve"> REF _Ref496609354 \h </w:instrText>
      </w:r>
      <w:r w:rsidR="00F87866" w:rsidRPr="00445898">
        <w:fldChar w:fldCharType="separate"/>
      </w:r>
      <w:r w:rsidR="00B14386">
        <w:t xml:space="preserve">Figure </w:t>
      </w:r>
      <w:r w:rsidR="00B14386">
        <w:rPr>
          <w:noProof/>
        </w:rPr>
        <w:t>1</w:t>
      </w:r>
      <w:r w:rsidR="00B14386">
        <w:noBreakHyphen/>
      </w:r>
      <w:r w:rsidR="00B14386">
        <w:rPr>
          <w:noProof/>
        </w:rPr>
        <w:t>1</w:t>
      </w:r>
      <w:r w:rsidR="00F87866" w:rsidRPr="00445898">
        <w:fldChar w:fldCharType="end"/>
      </w:r>
      <w:r w:rsidR="00F87866" w:rsidRPr="00445898">
        <w:t xml:space="preserve">. </w:t>
      </w:r>
      <w:r w:rsidRPr="00445898">
        <w:t xml:space="preserve">There is an </w:t>
      </w:r>
      <w:r w:rsidRPr="00445898">
        <w:rPr>
          <w:i/>
        </w:rPr>
        <w:t xml:space="preserve">entrance </w:t>
      </w:r>
      <w:r w:rsidRPr="00445898">
        <w:t>process whereby cars arrive and are queued for service,</w:t>
      </w:r>
      <w:r w:rsidR="002E1136" w:rsidRPr="00445898">
        <w:t xml:space="preserve"> </w:t>
      </w:r>
      <w:r w:rsidRPr="00445898">
        <w:t xml:space="preserve">and a </w:t>
      </w:r>
      <w:r w:rsidRPr="00445898">
        <w:rPr>
          <w:i/>
        </w:rPr>
        <w:t>service</w:t>
      </w:r>
      <w:r w:rsidRPr="00445898">
        <w:t xml:space="preserve"> (proper wash) process where they are serviced (washed) in the </w:t>
      </w:r>
      <w:r w:rsidRPr="00445898">
        <w:lastRenderedPageBreak/>
        <w:t>order of their</w:t>
      </w:r>
      <w:r w:rsidR="002E1136" w:rsidRPr="00445898">
        <w:t xml:space="preserve"> </w:t>
      </w:r>
      <w:r w:rsidRPr="00445898">
        <w:t>arrival. The two processes represent two places in our model where time is advanced, i.e.,</w:t>
      </w:r>
      <w:r w:rsidR="002E1136" w:rsidRPr="00445898">
        <w:t xml:space="preserve"> </w:t>
      </w:r>
      <w:r w:rsidRPr="00445898">
        <w:t>future events are generated based on some parameters. The entrance process is responsible</w:t>
      </w:r>
      <w:r w:rsidR="002E1136" w:rsidRPr="00445898">
        <w:t xml:space="preserve"> </w:t>
      </w:r>
      <w:r w:rsidRPr="00445898">
        <w:t xml:space="preserve">for modeling the </w:t>
      </w:r>
      <w:r w:rsidR="002E1136" w:rsidRPr="00445898">
        <w:t>action</w:t>
      </w:r>
      <w:r w:rsidRPr="00445898">
        <w:t xml:space="preserve"> of </w:t>
      </w:r>
      <w:r w:rsidR="00D36C85" w:rsidRPr="00445898">
        <w:t>customer (</w:t>
      </w:r>
      <w:r w:rsidRPr="00445898">
        <w:t>car</w:t>
      </w:r>
      <w:r w:rsidR="00D36C85" w:rsidRPr="00445898">
        <w:t>)</w:t>
      </w:r>
      <w:r w:rsidRPr="00445898">
        <w:t xml:space="preserve"> arrival to the wash. We want it to operate according to</w:t>
      </w:r>
      <w:r w:rsidR="002E1136" w:rsidRPr="00445898">
        <w:t xml:space="preserve"> </w:t>
      </w:r>
      <w:r w:rsidR="005D38D5" w:rsidRPr="00445898">
        <w:t>this crude</w:t>
      </w:r>
      <w:r w:rsidRPr="00445898">
        <w:t xml:space="preserve"> pseudocode:</w:t>
      </w:r>
    </w:p>
    <w:p w:rsidR="002E1136" w:rsidRPr="00445898" w:rsidRDefault="002E1136" w:rsidP="002E1136">
      <w:pPr>
        <w:pStyle w:val="firstparagraph"/>
        <w:spacing w:after="0"/>
        <w:ind w:left="720"/>
        <w:rPr>
          <w:i/>
        </w:rPr>
      </w:pPr>
      <w:r w:rsidRPr="00445898">
        <w:rPr>
          <w:i/>
        </w:rPr>
        <w:t>Loop:</w:t>
      </w:r>
    </w:p>
    <w:p w:rsidR="002E1136" w:rsidRPr="00445898" w:rsidRDefault="002E1136" w:rsidP="002E1136">
      <w:pPr>
        <w:pStyle w:val="firstparagraph"/>
        <w:spacing w:after="0"/>
        <w:ind w:left="720"/>
        <w:rPr>
          <w:i/>
        </w:rPr>
      </w:pPr>
      <w:r w:rsidRPr="00445898">
        <w:rPr>
          <w:i/>
        </w:rPr>
        <w:tab/>
        <w:t>car = generate_a_car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append (car_queue, car);</w:t>
      </w:r>
    </w:p>
    <w:p w:rsidR="002E1136" w:rsidRPr="00445898" w:rsidRDefault="002E1136" w:rsidP="002E1136">
      <w:pPr>
        <w:pStyle w:val="firstparagraph"/>
        <w:spacing w:after="0"/>
        <w:ind w:left="720"/>
        <w:rPr>
          <w:i/>
        </w:rPr>
      </w:pPr>
      <w:r w:rsidRPr="00445898">
        <w:rPr>
          <w:i/>
        </w:rPr>
        <w:tab/>
        <w:t>delta  = time_until_next_car_arrival (</w:t>
      </w:r>
      <w:r w:rsidR="002243B3" w:rsidRPr="00445898">
        <w:rPr>
          <w:i/>
        </w:rPr>
        <w:t xml:space="preserve"> </w:t>
      </w:r>
      <w:r w:rsidRPr="00445898">
        <w:rPr>
          <w:i/>
        </w:rPr>
        <w:t>);</w:t>
      </w:r>
    </w:p>
    <w:p w:rsidR="002E1136" w:rsidRPr="00445898" w:rsidRDefault="002E1136" w:rsidP="002E1136">
      <w:pPr>
        <w:pStyle w:val="firstparagraph"/>
        <w:spacing w:after="0"/>
        <w:ind w:left="720"/>
        <w:rPr>
          <w:i/>
        </w:rPr>
      </w:pPr>
      <w:r w:rsidRPr="00445898">
        <w:rPr>
          <w:i/>
        </w:rPr>
        <w:tab/>
        <w:t>delay (delta);</w:t>
      </w:r>
    </w:p>
    <w:p w:rsidR="002E1136" w:rsidRPr="00445898" w:rsidRDefault="002E1136" w:rsidP="002E1136">
      <w:pPr>
        <w:pStyle w:val="firstparagraph"/>
        <w:ind w:left="720"/>
        <w:rPr>
          <w:i/>
        </w:rPr>
      </w:pPr>
      <w:r w:rsidRPr="00445898">
        <w:rPr>
          <w:i/>
        </w:rPr>
        <w:tab/>
        <w:t>goto Loop;</w:t>
      </w:r>
    </w:p>
    <w:p w:rsidR="00466F5D" w:rsidRPr="00445898" w:rsidRDefault="004523AA" w:rsidP="00466F5D">
      <w:pPr>
        <w:pStyle w:val="firstparagraph"/>
      </w:pPr>
      <w:r w:rsidRPr="00445898">
        <w:t xml:space="preserve">where </w:t>
      </w:r>
      <w:r w:rsidRPr="00445898">
        <w:rPr>
          <w:i/>
        </w:rPr>
        <w:t xml:space="preserve">generate_a_car </w:t>
      </w:r>
      <w:r w:rsidRPr="00445898">
        <w:t xml:space="preserve">is a function that creates a car showing up in the input queue, and </w:t>
      </w:r>
      <w:r w:rsidRPr="00445898">
        <w:rPr>
          <w:i/>
        </w:rPr>
        <w:t>time_until_next_arrival</w:t>
      </w:r>
      <w:r w:rsidRPr="00445898">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t>fl</w:t>
      </w:r>
      <w:r w:rsidRPr="00445898">
        <w:t xml:space="preserve">ect our idea of the car arrival process to the wash. The wash process will </w:t>
      </w:r>
      <w:r w:rsidR="005D38D5" w:rsidRPr="00445898">
        <w:t xml:space="preserve">then </w:t>
      </w:r>
      <w:r w:rsidRPr="00445898">
        <w:t>run like this:</w:t>
      </w:r>
      <w:r w:rsidR="00C43B7F">
        <w:rPr>
          <w:rStyle w:val="FootnoteReference"/>
        </w:rPr>
        <w:footnoteReference w:id="7"/>
      </w:r>
    </w:p>
    <w:p w:rsidR="00466F5D" w:rsidRPr="00445898" w:rsidRDefault="00466F5D" w:rsidP="00466F5D">
      <w:pPr>
        <w:pStyle w:val="firstparagraph"/>
        <w:spacing w:after="0"/>
        <w:ind w:left="720"/>
      </w:pPr>
      <w:r w:rsidRPr="00445898">
        <w:rPr>
          <w:i/>
        </w:rPr>
        <w:t>Loop:</w:t>
      </w:r>
    </w:p>
    <w:p w:rsidR="00466F5D" w:rsidRPr="00445898" w:rsidRDefault="00466F5D" w:rsidP="00466F5D">
      <w:pPr>
        <w:pStyle w:val="firstparagraph"/>
        <w:spacing w:after="0"/>
        <w:ind w:left="720" w:firstLine="720"/>
      </w:pPr>
      <w:r w:rsidRPr="00445898">
        <w:rPr>
          <w:i/>
        </w:rPr>
        <w:t>if (car_queue == NULL) {</w:t>
      </w:r>
    </w:p>
    <w:p w:rsidR="00466F5D" w:rsidRPr="00445898" w:rsidRDefault="00466F5D" w:rsidP="00466F5D">
      <w:pPr>
        <w:pStyle w:val="firstparagraph"/>
        <w:spacing w:after="0"/>
        <w:ind w:left="1440" w:firstLine="720"/>
      </w:pPr>
      <w:r w:rsidRPr="00445898">
        <w:rPr>
          <w:i/>
        </w:rPr>
        <w:t>wait (car_arrival);</w:t>
      </w:r>
    </w:p>
    <w:p w:rsidR="00466F5D" w:rsidRPr="00445898" w:rsidRDefault="00466F5D" w:rsidP="00466F5D">
      <w:pPr>
        <w:pStyle w:val="firstparagraph"/>
        <w:spacing w:after="0"/>
        <w:ind w:left="1440" w:firstLine="720"/>
      </w:pPr>
      <w:r w:rsidRPr="00445898">
        <w:rPr>
          <w:i/>
        </w:rPr>
        <w:t>goto Loop;</w:t>
      </w:r>
    </w:p>
    <w:p w:rsidR="00466F5D" w:rsidRPr="00445898" w:rsidRDefault="00466F5D" w:rsidP="00466F5D">
      <w:pPr>
        <w:pStyle w:val="firstparagraph"/>
        <w:spacing w:after="0"/>
        <w:ind w:left="720" w:firstLine="720"/>
      </w:pPr>
      <w:r w:rsidRPr="00445898">
        <w:rPr>
          <w:i/>
        </w:rPr>
        <w:t>}</w:t>
      </w:r>
    </w:p>
    <w:p w:rsidR="00466F5D" w:rsidRPr="00445898" w:rsidRDefault="00466F5D" w:rsidP="00466F5D">
      <w:pPr>
        <w:pStyle w:val="firstparagraph"/>
        <w:spacing w:after="0"/>
        <w:ind w:left="720" w:firstLine="720"/>
      </w:pPr>
      <w:r w:rsidRPr="00445898">
        <w:rPr>
          <w:i/>
        </w:rPr>
        <w:t>car = remove_top (car queue);</w:t>
      </w:r>
    </w:p>
    <w:p w:rsidR="00466F5D" w:rsidRPr="00445898" w:rsidRDefault="00466F5D" w:rsidP="00466F5D">
      <w:pPr>
        <w:pStyle w:val="firstparagraph"/>
        <w:spacing w:after="0"/>
        <w:ind w:left="720" w:firstLine="720"/>
      </w:pPr>
      <w:r w:rsidRPr="00445898">
        <w:rPr>
          <w:i/>
        </w:rPr>
        <w:t>delta = time_of_service (car);</w:t>
      </w:r>
    </w:p>
    <w:p w:rsidR="00466F5D" w:rsidRPr="00445898" w:rsidRDefault="00466F5D" w:rsidP="00466F5D">
      <w:pPr>
        <w:pStyle w:val="firstparagraph"/>
        <w:spacing w:after="0"/>
        <w:ind w:left="720" w:firstLine="720"/>
      </w:pPr>
      <w:r w:rsidRPr="00445898">
        <w:rPr>
          <w:i/>
        </w:rPr>
        <w:t>delay (delta);</w:t>
      </w:r>
    </w:p>
    <w:p w:rsidR="00466F5D" w:rsidRPr="00445898" w:rsidRDefault="00466F5D" w:rsidP="00466F5D">
      <w:pPr>
        <w:pStyle w:val="firstparagraph"/>
        <w:ind w:left="720" w:firstLine="720"/>
      </w:pPr>
      <w:r w:rsidRPr="00445898">
        <w:rPr>
          <w:i/>
        </w:rPr>
        <w:t>goto Loop;</w:t>
      </w:r>
    </w:p>
    <w:p w:rsidR="00466F5D" w:rsidRPr="00445898" w:rsidRDefault="00466F5D" w:rsidP="00466F5D">
      <w:pPr>
        <w:pStyle w:val="firstparagraph"/>
      </w:pPr>
      <w:r w:rsidRPr="00445898">
        <w:t xml:space="preserve">It calls another timing function, </w:t>
      </w:r>
      <w:r w:rsidRPr="00445898">
        <w:rPr>
          <w:i/>
        </w:rPr>
        <w:t>time_of_service</w:t>
      </w:r>
      <w:r w:rsidRPr="00445898">
        <w:t xml:space="preserve">, which determines the amount of time needed to handle the given car. Again, the value returned by that function will be derived from some </w:t>
      </w:r>
      <w:r w:rsidR="00CC510A" w:rsidRPr="00445898">
        <w:t>distribution</w:t>
      </w:r>
      <w:r w:rsidRPr="00445898">
        <w:t xml:space="preserve">, depending on the type of service requested by the car. Let’s leave those functions until later. They are not completely uninteresting, far from that; however, </w:t>
      </w:r>
      <w:r w:rsidR="00710954" w:rsidRPr="00445898">
        <w:t>being</w:t>
      </w:r>
      <w:r w:rsidRPr="00445898">
        <w:t xml:space="preserve"> straightforward functions, they </w:t>
      </w:r>
      <w:r w:rsidRPr="00445898">
        <w:rPr>
          <w:i/>
        </w:rPr>
        <w:t>are</w:t>
      </w:r>
      <w:r w:rsidRPr="00445898">
        <w:t xml:space="preserve"> in fact uninteresting from the viewpoint of the program’s structure, which we want to see </w:t>
      </w:r>
      <w:r w:rsidR="009E3D57">
        <w:t>fi</w:t>
      </w:r>
      <w:r w:rsidRPr="00445898">
        <w:t>rst.</w:t>
      </w:r>
    </w:p>
    <w:p w:rsidR="007B1BDB" w:rsidRPr="00445898" w:rsidRDefault="00466F5D" w:rsidP="00466F5D">
      <w:pPr>
        <w:pStyle w:val="firstparagraph"/>
      </w:pPr>
      <w:r w:rsidRPr="00445898">
        <w:t>As most physical system</w:t>
      </w:r>
      <w:r w:rsidR="00710954" w:rsidRPr="00445898">
        <w:t>s</w:t>
      </w:r>
      <w:r w:rsidRPr="00445898">
        <w:t xml:space="preserve"> that one would like to model, our car wash consists of multiple (</w:t>
      </w:r>
      <w:r w:rsidR="00710954" w:rsidRPr="00445898">
        <w:t>two in this case</w:t>
      </w:r>
      <w:r w:rsidRPr="00445898">
        <w:t xml:space="preserve">) processes operating independently. From the viewpoint of the model, the most interesting aspects of those processes are the events that make them tick. Note that our processes in fact do </w:t>
      </w:r>
      <w:r w:rsidRPr="00445898">
        <w:rPr>
          <w:i/>
        </w:rPr>
        <w:t>tick</w:t>
      </w:r>
      <w:r w:rsidRPr="00445898">
        <w:t xml:space="preserve">, i.e., carry out discrete actions separated by idle intervals of </w:t>
      </w:r>
      <w:r w:rsidRPr="00445898">
        <w:rPr>
          <w:i/>
        </w:rPr>
        <w:t>waiting</w:t>
      </w:r>
      <w:r w:rsidRPr="00445898">
        <w:t xml:space="preserve"> for something to happen. That something is mostly the current time reaching a prescribed value, which looks like responding to an alarm clock going o</w:t>
      </w:r>
      <w:r w:rsidR="009E3D57">
        <w:t>ff</w:t>
      </w:r>
      <w:r w:rsidRPr="00445898">
        <w:t xml:space="preserve">. One exception is the car arrival event in the wash process. Note, however, that </w:t>
      </w:r>
      <w:r w:rsidRPr="00445898">
        <w:lastRenderedPageBreak/>
        <w:t xml:space="preserve">that event also coincides with an event of the </w:t>
      </w:r>
      <w:r w:rsidR="009E3D57">
        <w:t>fi</w:t>
      </w:r>
      <w:r w:rsidRPr="00445898">
        <w:t xml:space="preserve">rst kind (an alarm clock going off) occurring inside the </w:t>
      </w:r>
      <w:r w:rsidR="009E3D57">
        <w:t>fi</w:t>
      </w:r>
      <w:r w:rsidRPr="00445898">
        <w:t>rst process.</w:t>
      </w:r>
    </w:p>
    <w:p w:rsidR="00C32401" w:rsidRPr="00445898" w:rsidRDefault="00181403" w:rsidP="00466F5D">
      <w:pPr>
        <w:pStyle w:val="firstparagraph"/>
      </w:pPr>
      <w:r w:rsidRPr="00445898">
        <w:t>W</w:t>
      </w:r>
      <w:r w:rsidR="00C32401" w:rsidRPr="00445898">
        <w:t>hen we say “waiting,” we mean it conceptually, i.e., the time spent on that waiting is meant to flow in the real system rather than in the model. The model never waits for the modeled time to reach a specific target value</w:t>
      </w:r>
      <w:r w:rsidRPr="00445898">
        <w:t xml:space="preserve">: </w:t>
      </w:r>
      <w:r w:rsidR="00C32401" w:rsidRPr="00445898">
        <w:t xml:space="preserve">it just grabs events from the </w:t>
      </w:r>
      <w:r w:rsidR="00F41E2F" w:rsidRPr="00445898">
        <w:t>event</w:t>
      </w:r>
      <w:r w:rsidR="00CC53D5">
        <w:fldChar w:fldCharType="begin"/>
      </w:r>
      <w:r w:rsidR="00CC53D5">
        <w:instrText xml:space="preserve"> XE "</w:instrText>
      </w:r>
      <w:r w:rsidR="00CC53D5" w:rsidRPr="00E94586">
        <w:instrText>event(s):queue</w:instrText>
      </w:r>
      <w:r w:rsidR="00CC53D5">
        <w:instrText xml:space="preserve">" </w:instrText>
      </w:r>
      <w:r w:rsidR="00CC53D5">
        <w:fldChar w:fldCharType="end"/>
      </w:r>
      <w:r w:rsidR="00F41E2F" w:rsidRPr="00445898">
        <w:t xml:space="preserve"> </w:t>
      </w:r>
      <w:r w:rsidR="00C32401" w:rsidRPr="00445898">
        <w:t>queue skipping over the idle period</w:t>
      </w:r>
      <w:r w:rsidR="00F41E2F" w:rsidRPr="00445898">
        <w:t xml:space="preserve">s. The execution time of the simulator depends on the complexity of computations needed to determine the timing of </w:t>
      </w:r>
      <w:r w:rsidRPr="00445898">
        <w:t xml:space="preserve">the </w:t>
      </w:r>
      <w:r w:rsidR="00F41E2F" w:rsidRPr="00445898">
        <w:t>consecutive events, not on the amount of modeled time separating them.</w:t>
      </w:r>
    </w:p>
    <w:p w:rsidR="00924B09" w:rsidRPr="00445898" w:rsidRDefault="007B1BDB" w:rsidP="007B1BDB">
      <w:pPr>
        <w:pStyle w:val="firstparagraph"/>
      </w:pPr>
      <w:r w:rsidRPr="00445898">
        <w:t>The expressing power of event</w:t>
      </w:r>
      <w:r w:rsidR="00CC53D5">
        <w:fldChar w:fldCharType="begin"/>
      </w:r>
      <w:r w:rsidR="00CC53D5">
        <w:instrText xml:space="preserve"> XE "</w:instrText>
      </w:r>
      <w:r w:rsidR="00CC53D5" w:rsidRPr="00C11BFF">
        <w:instrText>event(s):driven simulation</w:instrText>
      </w:r>
      <w:r w:rsidR="00CC53D5">
        <w:instrText xml:space="preserve">" </w:instrText>
      </w:r>
      <w:r w:rsidR="00CC53D5">
        <w:fldChar w:fldCharType="end"/>
      </w:r>
      <w:r w:rsidRPr="00445898">
        <w:t>-driven simulation consists in a way to program the multiple processes of the model such that their inherent parallelism</w:t>
      </w:r>
      <w:r w:rsidR="00574FCB">
        <w:fldChar w:fldCharType="begin"/>
      </w:r>
      <w:r w:rsidR="00574FCB">
        <w:instrText xml:space="preserve"> XE "</w:instrText>
      </w:r>
      <w:r w:rsidR="00574FCB" w:rsidRPr="0016139A">
        <w:instrText>parallelism</w:instrText>
      </w:r>
      <w:r w:rsidR="00574FCB">
        <w:instrText xml:space="preserve">" </w:instrText>
      </w:r>
      <w:r w:rsidR="00574FCB">
        <w:fldChar w:fldCharType="end"/>
      </w:r>
      <w:r w:rsidRPr="00445898">
        <w:t xml:space="preserve"> is captured by a rather</w:t>
      </w:r>
      <w:r w:rsidR="00F23E55" w:rsidRPr="00445898">
        <w:t xml:space="preserve"> </w:t>
      </w:r>
      <w:r w:rsidRPr="00445898">
        <w:t>straightforward, sequential program without missing anything of merit. This is possible</w:t>
      </w:r>
      <w:r w:rsidR="00F23E55" w:rsidRPr="00445898">
        <w:t xml:space="preserve"> </w:t>
      </w:r>
      <w:r w:rsidRPr="00445898">
        <w:t>precisely because of the discrete nature of the actions carried out by those processes</w:t>
      </w:r>
      <w:r w:rsidR="00F23E55" w:rsidRPr="00445898">
        <w:t>,</w:t>
      </w:r>
      <w:r w:rsidRPr="00445898">
        <w:t xml:space="preserve"> which</w:t>
      </w:r>
      <w:r w:rsidR="00F23E55" w:rsidRPr="00445898">
        <w:t xml:space="preserve"> actions </w:t>
      </w:r>
      <w:r w:rsidRPr="00445898">
        <w:t xml:space="preserve">are triggered by events. The model will be </w:t>
      </w:r>
      <w:r w:rsidR="00A73ACE" w:rsidRPr="00445898">
        <w:t xml:space="preserve">accurate. if </w:t>
      </w:r>
      <w:r w:rsidR="00F23E55" w:rsidRPr="00445898">
        <w:t>the time stamps for</w:t>
      </w:r>
      <w:r w:rsidRPr="00445898">
        <w:t>mally assigned to those events well match the actual timing of their counterparts in the</w:t>
      </w:r>
      <w:r w:rsidR="00F23E55" w:rsidRPr="00445898">
        <w:t xml:space="preserve"> </w:t>
      </w:r>
      <w:r w:rsidR="00181403" w:rsidRPr="00445898">
        <w:t>corresponding</w:t>
      </w:r>
      <w:r w:rsidRPr="00445898">
        <w:t xml:space="preserve"> physical system.</w:t>
      </w:r>
    </w:p>
    <w:p w:rsidR="00924B09" w:rsidRPr="00445898" w:rsidRDefault="00924B09" w:rsidP="00924B09">
      <w:pPr>
        <w:pStyle w:val="firstparagraph"/>
      </w:pPr>
      <w:r w:rsidRPr="00445898">
        <w:t>To transform the above processes into a simulator constructed around the concept of event</w:t>
      </w:r>
      <w:r w:rsidR="00CC53D5">
        <w:fldChar w:fldCharType="begin"/>
      </w:r>
      <w:r w:rsidR="00CC53D5">
        <w:instrText xml:space="preserve"> XE "</w:instrText>
      </w:r>
      <w:r w:rsidR="00CC53D5" w:rsidRPr="00507456">
        <w:instrText>event(s):queue</w:instrText>
      </w:r>
      <w:r w:rsidR="00CC53D5">
        <w:instrText xml:space="preserve">" </w:instrText>
      </w:r>
      <w:r w:rsidR="00CC53D5">
        <w:fldChar w:fldCharType="end"/>
      </w:r>
      <w:r w:rsidRPr="00445898">
        <w:t xml:space="preserve"> queue (Section </w:t>
      </w:r>
      <w:fldSimple w:instr=" REF _Ref496385572 \r ">
        <w:r w:rsidR="00B14386">
          <w:t>1.2.1</w:t>
        </w:r>
      </w:fldSimple>
      <w:r w:rsidRPr="00445898">
        <w:t>), we shall assume that an event (an item kept in the even queue) has the following layout:</w:t>
      </w:r>
    </w:p>
    <w:p w:rsidR="00924B09" w:rsidRPr="00445898" w:rsidRDefault="00924B09" w:rsidP="00924B09">
      <w:pPr>
        <w:pStyle w:val="firstparagraph"/>
        <w:spacing w:after="0"/>
        <w:ind w:left="720"/>
        <w:rPr>
          <w:i/>
        </w:rPr>
      </w:pPr>
      <w:r w:rsidRPr="00445898">
        <w:rPr>
          <w:i/>
        </w:rPr>
        <w:t>struct event_struct {</w:t>
      </w:r>
    </w:p>
    <w:p w:rsidR="00924B09" w:rsidRPr="00445898" w:rsidRDefault="00924B09" w:rsidP="00924B09">
      <w:pPr>
        <w:pStyle w:val="firstparagraph"/>
        <w:spacing w:after="0"/>
        <w:ind w:left="720" w:firstLine="720"/>
        <w:rPr>
          <w:i/>
        </w:rPr>
      </w:pPr>
      <w:r w:rsidRPr="00445898">
        <w:rPr>
          <w:i/>
        </w:rPr>
        <w:t>TIME</w:t>
      </w:r>
      <w:bookmarkStart w:id="22" w:name="_Hlk514793896"/>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bookmarkEnd w:id="22"/>
      <w:r w:rsidRPr="00445898">
        <w:rPr>
          <w:i/>
        </w:rPr>
        <w:t xml:space="preserve"> t;</w:t>
      </w:r>
    </w:p>
    <w:p w:rsidR="00924B09" w:rsidRPr="00445898" w:rsidRDefault="00577D7D" w:rsidP="00924B09">
      <w:pPr>
        <w:pStyle w:val="firstparagraph"/>
        <w:spacing w:after="0"/>
        <w:ind w:left="720" w:firstLine="720"/>
        <w:rPr>
          <w:i/>
        </w:rPr>
      </w:pPr>
      <w:r w:rsidRPr="00445898">
        <w:rPr>
          <w:i/>
        </w:rPr>
        <w:t>state</w:t>
      </w:r>
      <w:r w:rsidR="00924B09" w:rsidRPr="00445898">
        <w:rPr>
          <w:i/>
        </w:rPr>
        <w:t xml:space="preserve"> </w:t>
      </w:r>
      <w:r w:rsidRPr="00445898">
        <w:rPr>
          <w:i/>
        </w:rPr>
        <w:t>where</w:t>
      </w:r>
      <w:r w:rsidR="00924B09" w:rsidRPr="00445898">
        <w:rPr>
          <w:i/>
        </w:rPr>
        <w:t>;</w:t>
      </w:r>
    </w:p>
    <w:p w:rsidR="00924B09" w:rsidRPr="00445898" w:rsidRDefault="00924B09" w:rsidP="00924B09">
      <w:pPr>
        <w:pStyle w:val="firstparagraph"/>
        <w:spacing w:after="0"/>
        <w:ind w:left="720" w:firstLine="720"/>
        <w:rPr>
          <w:i/>
        </w:rPr>
      </w:pPr>
      <w:r w:rsidRPr="00445898">
        <w:rPr>
          <w:i/>
        </w:rPr>
        <w:t xml:space="preserve">process </w:t>
      </w:r>
      <w:r w:rsidR="0092189C" w:rsidRPr="00445898">
        <w:rPr>
          <w:i/>
        </w:rPr>
        <w:t>what</w:t>
      </w:r>
      <w:r w:rsidRPr="00445898">
        <w:rPr>
          <w:i/>
        </w:rPr>
        <w:t>;</w:t>
      </w:r>
    </w:p>
    <w:p w:rsidR="00924B09" w:rsidRPr="00445898" w:rsidRDefault="00924B09" w:rsidP="00924B09">
      <w:pPr>
        <w:pStyle w:val="firstparagraph"/>
        <w:ind w:left="720"/>
        <w:rPr>
          <w:i/>
        </w:rPr>
      </w:pPr>
      <w:r w:rsidRPr="00445898">
        <w:rPr>
          <w:i/>
        </w:rPr>
        <w:t>};</w:t>
      </w:r>
    </w:p>
    <w:p w:rsidR="00DA6A8C" w:rsidRPr="00445898" w:rsidRDefault="00924B09" w:rsidP="00924B09">
      <w:pPr>
        <w:pStyle w:val="firstparagraph"/>
      </w:pPr>
      <w:r w:rsidRPr="00445898">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45898">
        <w:t xml:space="preserve"> from Section </w:t>
      </w:r>
      <w:fldSimple w:instr=" REF _Ref496385673 \r ">
        <w:r w:rsidR="00B14386">
          <w:t>1.2.1</w:t>
        </w:r>
      </w:fldSimple>
      <w:r w:rsidRPr="00445898">
        <w:t>). The description consists of two parts, because it identi</w:t>
      </w:r>
      <w:r w:rsidR="009E3D57">
        <w:t>fi</w:t>
      </w:r>
      <w:r w:rsidRPr="00445898">
        <w:t>es the process to which the event pertains</w:t>
      </w:r>
      <w:r w:rsidR="00181403" w:rsidRPr="00445898">
        <w:t>,</w:t>
      </w:r>
      <w:r w:rsidRPr="00445898">
        <w:t xml:space="preserve"> as well as the action that the process </w:t>
      </w:r>
      <w:r w:rsidR="0092189C" w:rsidRPr="00445898">
        <w:t>should</w:t>
      </w:r>
      <w:r w:rsidRPr="00445898">
        <w:t xml:space="preserve"> carry out in response to the event.</w:t>
      </w:r>
      <w:r w:rsidR="0092189C" w:rsidRPr="00445898">
        <w:t xml:space="preserve"> We shall refer to that action as the process’s </w:t>
      </w:r>
      <w:r w:rsidR="0092189C" w:rsidRPr="00445898">
        <w:rPr>
          <w:i/>
        </w:rPr>
        <w:t>state</w:t>
      </w:r>
      <w:r w:rsidR="0092189C" w:rsidRPr="00445898">
        <w:t>.</w:t>
      </w:r>
    </w:p>
    <w:p w:rsidR="00DA6A8C" w:rsidRPr="00445898" w:rsidRDefault="00DA6A8C" w:rsidP="00DA6A8C">
      <w:pPr>
        <w:pStyle w:val="firstparagraph"/>
      </w:pPr>
      <w:r w:rsidRPr="00445898">
        <w:t>Still informally (for as long as possible we want to abstract from an</w:t>
      </w:r>
      <w:r w:rsidR="0092189C" w:rsidRPr="00445898">
        <w:t xml:space="preserve"> </w:t>
      </w:r>
      <w:r w:rsidRPr="00445898">
        <w:t xml:space="preserve">implementation of these concepts) we will thus reformulate the processes </w:t>
      </w:r>
      <w:r w:rsidR="00F41E2F" w:rsidRPr="00445898">
        <w:t>as follows</w:t>
      </w:r>
      <w:r w:rsidRPr="00445898">
        <w:t>:</w:t>
      </w:r>
    </w:p>
    <w:p w:rsidR="00DA6A8C" w:rsidRPr="00445898" w:rsidRDefault="00DA6A8C" w:rsidP="00DA6A8C">
      <w:pPr>
        <w:pStyle w:val="firstparagraph"/>
        <w:spacing w:after="0"/>
        <w:ind w:left="720"/>
        <w:rPr>
          <w:i/>
        </w:rPr>
      </w:pPr>
      <w:r w:rsidRPr="00445898">
        <w:rPr>
          <w:i/>
        </w:rPr>
        <w:t>process entrance (</w:t>
      </w:r>
      <w:r w:rsidR="0092189C" w:rsidRPr="00445898">
        <w:rPr>
          <w:i/>
        </w:rPr>
        <w:t>state</w:t>
      </w:r>
      <w:r w:rsidRPr="00445898">
        <w:rPr>
          <w:i/>
        </w:rPr>
        <w:t xml:space="preserve"> </w:t>
      </w:r>
      <w:r w:rsidR="0092189C" w:rsidRPr="00445898">
        <w:rPr>
          <w:i/>
        </w:rPr>
        <w:t>ignored</w:t>
      </w:r>
      <w:r w:rsidRPr="00445898">
        <w:rPr>
          <w:i/>
        </w:rPr>
        <w:t>) {</w:t>
      </w:r>
    </w:p>
    <w:p w:rsidR="00DA6A8C" w:rsidRPr="00445898" w:rsidRDefault="00DA6A8C" w:rsidP="00DA6A8C">
      <w:pPr>
        <w:pStyle w:val="firstparagraph"/>
        <w:spacing w:after="0"/>
        <w:ind w:left="720" w:firstLine="720"/>
        <w:rPr>
          <w:i/>
        </w:rPr>
      </w:pPr>
      <w:r w:rsidRPr="00445898">
        <w:rPr>
          <w:i/>
        </w:rPr>
        <w:t>car = generate_car (</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append (car_queue, car);</w:t>
      </w:r>
    </w:p>
    <w:p w:rsidR="00DA6A8C" w:rsidRPr="00445898" w:rsidRDefault="00DA6A8C" w:rsidP="00DA6A8C">
      <w:pPr>
        <w:pStyle w:val="firstparagraph"/>
        <w:spacing w:after="0"/>
        <w:ind w:left="720" w:firstLine="720"/>
        <w:rPr>
          <w:i/>
        </w:rPr>
      </w:pPr>
      <w:r w:rsidRPr="00445898">
        <w:rPr>
          <w:i/>
        </w:rPr>
        <w:t xml:space="preserve">delta = </w:t>
      </w:r>
      <w:bookmarkStart w:id="23" w:name="_Hlk496390377"/>
      <w:r w:rsidRPr="00445898">
        <w:rPr>
          <w:i/>
        </w:rPr>
        <w:t xml:space="preserve">time_until_next_car_arrival </w:t>
      </w:r>
      <w:bookmarkEnd w:id="23"/>
      <w:r w:rsidRPr="00445898">
        <w:rPr>
          <w:i/>
        </w:rPr>
        <w:t>(</w:t>
      </w:r>
      <w:r w:rsidR="002243B3" w:rsidRPr="00445898">
        <w:rPr>
          <w:i/>
        </w:rPr>
        <w:t xml:space="preserve"> </w:t>
      </w:r>
      <w:r w:rsidRPr="00445898">
        <w:rPr>
          <w:i/>
        </w:rPr>
        <w:t>);</w:t>
      </w:r>
    </w:p>
    <w:p w:rsidR="00DA6A8C" w:rsidRPr="00445898" w:rsidRDefault="00DA6A8C" w:rsidP="00DA6A8C">
      <w:pPr>
        <w:pStyle w:val="firstparagraph"/>
        <w:spacing w:after="0"/>
        <w:ind w:left="720" w:firstLine="720"/>
        <w:rPr>
          <w:i/>
        </w:rPr>
      </w:pPr>
      <w:r w:rsidRPr="00445898">
        <w:rPr>
          <w:i/>
        </w:rPr>
        <w:t>schedule (NEXT</w:t>
      </w:r>
      <w:r w:rsidR="00D45080">
        <w:rPr>
          <w:i/>
        </w:rPr>
        <w:t>_</w:t>
      </w:r>
      <w:r w:rsidRPr="00445898">
        <w:rPr>
          <w:i/>
        </w:rPr>
        <w:t>CAR, wash, now);</w:t>
      </w:r>
    </w:p>
    <w:p w:rsidR="00DA6A8C" w:rsidRPr="00445898" w:rsidRDefault="00DA6A8C" w:rsidP="00DA6A8C">
      <w:pPr>
        <w:pStyle w:val="firstparagraph"/>
        <w:spacing w:after="0"/>
        <w:ind w:left="720" w:firstLine="720"/>
        <w:rPr>
          <w:i/>
        </w:rPr>
      </w:pPr>
      <w:r w:rsidRPr="00445898">
        <w:rPr>
          <w:i/>
        </w:rPr>
        <w:t>schedule (NONE, entrance, now + delta);</w:t>
      </w:r>
    </w:p>
    <w:p w:rsidR="00DA6A8C" w:rsidRPr="00445898" w:rsidRDefault="00DA6A8C" w:rsidP="00DA6A8C">
      <w:pPr>
        <w:pStyle w:val="firstparagraph"/>
        <w:spacing w:after="0"/>
        <w:ind w:left="720"/>
        <w:rPr>
          <w:i/>
        </w:rPr>
      </w:pPr>
      <w:r w:rsidRPr="00445898">
        <w:rPr>
          <w:i/>
        </w:rPr>
        <w:t>};</w:t>
      </w:r>
    </w:p>
    <w:p w:rsidR="00DA6A8C" w:rsidRPr="00445898" w:rsidRDefault="00DA6A8C" w:rsidP="00DA6A8C">
      <w:pPr>
        <w:pStyle w:val="firstparagraph"/>
        <w:spacing w:after="0"/>
        <w:ind w:left="720"/>
        <w:rPr>
          <w:i/>
        </w:rPr>
      </w:pPr>
    </w:p>
    <w:p w:rsidR="00DA6A8C" w:rsidRPr="00445898" w:rsidRDefault="00DA6A8C" w:rsidP="00DA6A8C">
      <w:pPr>
        <w:pStyle w:val="firstparagraph"/>
        <w:spacing w:after="0"/>
        <w:ind w:left="720"/>
        <w:rPr>
          <w:i/>
        </w:rPr>
      </w:pPr>
      <w:r w:rsidRPr="00445898">
        <w:rPr>
          <w:i/>
        </w:rPr>
        <w:t>process wash (</w:t>
      </w:r>
      <w:r w:rsidR="0092189C" w:rsidRPr="00445898">
        <w:rPr>
          <w:i/>
        </w:rPr>
        <w:t>state where</w:t>
      </w:r>
      <w:r w:rsidRPr="00445898">
        <w:rPr>
          <w:i/>
        </w:rPr>
        <w:t>) {</w:t>
      </w:r>
    </w:p>
    <w:p w:rsidR="00DA6A8C" w:rsidRPr="00445898" w:rsidRDefault="00DA6A8C" w:rsidP="00DA6A8C">
      <w:pPr>
        <w:pStyle w:val="firstparagraph"/>
        <w:spacing w:after="0"/>
        <w:ind w:left="720" w:firstLine="720"/>
        <w:rPr>
          <w:i/>
        </w:rPr>
      </w:pPr>
      <w:r w:rsidRPr="00445898">
        <w:rPr>
          <w:i/>
        </w:rPr>
        <w:t>switch (</w:t>
      </w:r>
      <w:r w:rsidR="0092189C" w:rsidRPr="00445898">
        <w:rPr>
          <w:i/>
        </w:rPr>
        <w:t>where</w:t>
      </w:r>
      <w:r w:rsidRPr="00445898">
        <w:rPr>
          <w:i/>
        </w:rPr>
        <w:t>) {</w:t>
      </w:r>
    </w:p>
    <w:p w:rsidR="00DA6A8C" w:rsidRPr="00445898" w:rsidRDefault="00DA6A8C" w:rsidP="00DA6A8C">
      <w:pPr>
        <w:pStyle w:val="firstparagraph"/>
        <w:spacing w:after="0"/>
        <w:ind w:left="1440" w:firstLine="720"/>
        <w:rPr>
          <w:i/>
        </w:rPr>
      </w:pPr>
      <w:r w:rsidRPr="00445898">
        <w:rPr>
          <w:i/>
        </w:rPr>
        <w:t>case NEXT_CAR:</w:t>
      </w:r>
    </w:p>
    <w:p w:rsidR="00DA6A8C" w:rsidRPr="00445898" w:rsidRDefault="00DA6A8C" w:rsidP="00DA6A8C">
      <w:pPr>
        <w:pStyle w:val="firstparagraph"/>
        <w:spacing w:after="0"/>
        <w:ind w:left="2160" w:firstLine="720"/>
        <w:rPr>
          <w:i/>
        </w:rPr>
      </w:pPr>
      <w:r w:rsidRPr="00445898">
        <w:rPr>
          <w:i/>
        </w:rPr>
        <w:t>if (wash_busy) return;</w:t>
      </w:r>
    </w:p>
    <w:p w:rsidR="00DA6A8C" w:rsidRPr="00445898" w:rsidRDefault="00DA6A8C" w:rsidP="00DA6A8C">
      <w:pPr>
        <w:pStyle w:val="firstparagraph"/>
        <w:spacing w:after="0"/>
        <w:ind w:left="720" w:firstLine="720"/>
        <w:rPr>
          <w:i/>
        </w:rPr>
      </w:pPr>
      <w:r w:rsidRPr="00445898">
        <w:rPr>
          <w:i/>
        </w:rPr>
        <w:t>Wash</w:t>
      </w:r>
      <w:r w:rsidR="00A73ACE" w:rsidRPr="00445898">
        <w:rPr>
          <w:i/>
        </w:rPr>
        <w:t>_</w:t>
      </w:r>
      <w:r w:rsidRPr="00445898">
        <w:rPr>
          <w:i/>
        </w:rPr>
        <w:t>it:</w:t>
      </w:r>
    </w:p>
    <w:p w:rsidR="00DA6A8C" w:rsidRPr="00445898" w:rsidRDefault="00DA6A8C" w:rsidP="00DA6A8C">
      <w:pPr>
        <w:pStyle w:val="firstparagraph"/>
        <w:spacing w:after="0"/>
        <w:ind w:left="2160" w:firstLine="720"/>
        <w:rPr>
          <w:i/>
        </w:rPr>
      </w:pPr>
      <w:r w:rsidRPr="00445898">
        <w:rPr>
          <w:i/>
        </w:rPr>
        <w:lastRenderedPageBreak/>
        <w:t>car = remove_top (car_queue);</w:t>
      </w:r>
    </w:p>
    <w:p w:rsidR="00DA6A8C" w:rsidRPr="00445898" w:rsidRDefault="00DA6A8C" w:rsidP="00DA6A8C">
      <w:pPr>
        <w:pStyle w:val="firstparagraph"/>
        <w:spacing w:after="0"/>
        <w:ind w:left="2160" w:firstLine="720"/>
        <w:rPr>
          <w:i/>
        </w:rPr>
      </w:pPr>
      <w:r w:rsidRPr="00445898">
        <w:rPr>
          <w:i/>
        </w:rPr>
        <w:t>wash_busy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DA6A8C" w:rsidRPr="00445898" w:rsidRDefault="00DA6A8C" w:rsidP="00DA6A8C">
      <w:pPr>
        <w:pStyle w:val="firstparagraph"/>
        <w:spacing w:after="0"/>
        <w:ind w:left="2160" w:firstLine="720"/>
        <w:rPr>
          <w:i/>
        </w:rPr>
      </w:pPr>
      <w:r w:rsidRPr="00445898">
        <w:rPr>
          <w:i/>
        </w:rPr>
        <w:t>delta = time_of_service (car);</w:t>
      </w:r>
    </w:p>
    <w:p w:rsidR="00DA6A8C" w:rsidRPr="00445898" w:rsidRDefault="00DA6A8C" w:rsidP="00DA6A8C">
      <w:pPr>
        <w:pStyle w:val="firstparagraph"/>
        <w:spacing w:after="0"/>
        <w:ind w:left="2160" w:firstLine="720"/>
        <w:rPr>
          <w:i/>
        </w:rPr>
      </w:pPr>
      <w:r w:rsidRPr="00445898">
        <w:rPr>
          <w:i/>
        </w:rPr>
        <w:t>schedule (END_WASH, wash, now + delta);</w:t>
      </w:r>
    </w:p>
    <w:p w:rsidR="00DA6A8C" w:rsidRPr="00445898" w:rsidRDefault="00DA6A8C" w:rsidP="00DA6A8C">
      <w:pPr>
        <w:pStyle w:val="firstparagraph"/>
        <w:spacing w:after="0"/>
        <w:ind w:left="2160" w:firstLine="720"/>
        <w:rPr>
          <w:i/>
        </w:rPr>
      </w:pPr>
      <w:r w:rsidRPr="00445898">
        <w:rPr>
          <w:i/>
        </w:rPr>
        <w:t>return;</w:t>
      </w:r>
    </w:p>
    <w:p w:rsidR="00DA6A8C" w:rsidRPr="00445898" w:rsidRDefault="00DA6A8C" w:rsidP="00DA6A8C">
      <w:pPr>
        <w:pStyle w:val="firstparagraph"/>
        <w:spacing w:after="0"/>
        <w:ind w:left="2160"/>
        <w:rPr>
          <w:i/>
        </w:rPr>
      </w:pPr>
      <w:r w:rsidRPr="00445898">
        <w:rPr>
          <w:i/>
        </w:rPr>
        <w:t>case END_WASH:</w:t>
      </w:r>
    </w:p>
    <w:p w:rsidR="00DA6A8C" w:rsidRPr="00445898" w:rsidRDefault="00DA6A8C" w:rsidP="00DA6A8C">
      <w:pPr>
        <w:pStyle w:val="firstparagraph"/>
        <w:spacing w:after="0"/>
        <w:ind w:left="2160" w:firstLine="720"/>
        <w:rPr>
          <w:i/>
        </w:rPr>
      </w:pPr>
      <w:r w:rsidRPr="00445898">
        <w:rPr>
          <w:i/>
        </w:rPr>
        <w:t>wash_busy =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DA6A8C" w:rsidRPr="00445898" w:rsidRDefault="00DA6A8C" w:rsidP="00DA6A8C">
      <w:pPr>
        <w:pStyle w:val="firstparagraph"/>
        <w:spacing w:after="0"/>
        <w:ind w:left="2160" w:firstLine="720"/>
        <w:rPr>
          <w:i/>
        </w:rPr>
      </w:pPr>
      <w:r w:rsidRPr="00445898">
        <w:rPr>
          <w:i/>
        </w:rPr>
        <w:t>if (car_queue != NULL) goto Wash_it;</w:t>
      </w:r>
    </w:p>
    <w:p w:rsidR="00DA6A8C" w:rsidRPr="00445898" w:rsidRDefault="00DA6A8C" w:rsidP="00DA6A8C">
      <w:pPr>
        <w:pStyle w:val="firstparagraph"/>
        <w:spacing w:after="0"/>
        <w:ind w:left="720" w:firstLine="720"/>
        <w:rPr>
          <w:i/>
        </w:rPr>
      </w:pPr>
      <w:r w:rsidRPr="00445898">
        <w:rPr>
          <w:i/>
        </w:rPr>
        <w:t>}</w:t>
      </w:r>
    </w:p>
    <w:p w:rsidR="00DA6A8C" w:rsidRPr="00445898" w:rsidRDefault="00DA6A8C" w:rsidP="00DA6A8C">
      <w:pPr>
        <w:pStyle w:val="firstparagraph"/>
        <w:ind w:left="720"/>
        <w:rPr>
          <w:i/>
        </w:rPr>
      </w:pPr>
      <w:r w:rsidRPr="00445898">
        <w:rPr>
          <w:i/>
        </w:rPr>
        <w:t>};</w:t>
      </w:r>
    </w:p>
    <w:p w:rsidR="00DA6A8C" w:rsidRPr="00445898" w:rsidRDefault="00DA6A8C" w:rsidP="00DA6A8C">
      <w:pPr>
        <w:pStyle w:val="firstparagraph"/>
      </w:pPr>
      <w:r w:rsidRPr="00445898">
        <w:t xml:space="preserve">The </w:t>
      </w:r>
      <w:r w:rsidRPr="00445898">
        <w:rPr>
          <w:i/>
        </w:rPr>
        <w:t>schedule</w:t>
      </w:r>
      <w:r w:rsidRPr="00445898">
        <w:t xml:space="preserve"> function creates an event (with the speci</w:t>
      </w:r>
      <w:r w:rsidR="009E3D57">
        <w:t>fi</w:t>
      </w:r>
      <w:r w:rsidRPr="00445898">
        <w:t>ed attributes</w:t>
      </w:r>
      <w:r w:rsidR="00D45080">
        <w:t>)</w:t>
      </w:r>
      <w:r w:rsidRPr="00445898">
        <w:t xml:space="preserve"> and inserts it into the event</w:t>
      </w:r>
      <w:r w:rsidR="00CC53D5">
        <w:fldChar w:fldCharType="begin"/>
      </w:r>
      <w:r w:rsidR="00CC53D5">
        <w:instrText xml:space="preserve"> XE "</w:instrText>
      </w:r>
      <w:r w:rsidR="00CC53D5" w:rsidRPr="00F95EB2">
        <w:instrText>event(s):queue</w:instrText>
      </w:r>
      <w:r w:rsidR="00CC53D5">
        <w:instrText xml:space="preserve">" </w:instrText>
      </w:r>
      <w:r w:rsidR="00CC53D5">
        <w:fldChar w:fldCharType="end"/>
      </w:r>
      <w:r w:rsidRPr="00445898">
        <w:t xml:space="preserve"> queue according to the time (the last argument). To make the simulator run, we </w:t>
      </w:r>
      <w:r w:rsidR="00A73ACE" w:rsidRPr="00445898">
        <w:t>must</w:t>
      </w:r>
      <w:r w:rsidRPr="00445898">
        <w:t xml:space="preserve"> insert a starting event into the queue and run the main loop (Section </w:t>
      </w:r>
      <w:fldSimple w:instr=" REF _Ref496386043 \r ">
        <w:r w:rsidR="00B14386">
          <w:t>1.2.1</w:t>
        </w:r>
      </w:fldSimple>
      <w:r w:rsidRPr="00445898">
        <w:t>), just like this:</w:t>
      </w:r>
    </w:p>
    <w:p w:rsidR="00DA6A8C" w:rsidRPr="00445898" w:rsidRDefault="00DA6A8C" w:rsidP="00006BC9">
      <w:pPr>
        <w:pStyle w:val="firstparagraph"/>
        <w:spacing w:after="0"/>
        <w:ind w:left="720"/>
        <w:rPr>
          <w:i/>
        </w:rPr>
      </w:pPr>
      <w:r w:rsidRPr="00445898">
        <w:rPr>
          <w:i/>
        </w:rPr>
        <w:t>wash</w:t>
      </w:r>
      <w:r w:rsidR="00006BC9" w:rsidRPr="00445898">
        <w:rPr>
          <w:i/>
        </w:rPr>
        <w:t>_</w:t>
      </w:r>
      <w:r w:rsidRPr="00445898">
        <w:rPr>
          <w:i/>
        </w:rPr>
        <w:t>busy = NO;</w:t>
      </w:r>
    </w:p>
    <w:p w:rsidR="00DA6A8C" w:rsidRPr="00445898" w:rsidRDefault="00DA6A8C" w:rsidP="00006BC9">
      <w:pPr>
        <w:pStyle w:val="firstparagraph"/>
        <w:spacing w:after="0"/>
        <w:ind w:left="720"/>
        <w:rPr>
          <w:i/>
        </w:rPr>
      </w:pPr>
      <w:r w:rsidRPr="00445898">
        <w:rPr>
          <w:i/>
        </w:rPr>
        <w:t>schedule (NONE, entrance, 0);</w:t>
      </w:r>
    </w:p>
    <w:p w:rsidR="00DA6A8C" w:rsidRPr="00445898" w:rsidRDefault="00DA6A8C" w:rsidP="00006BC9">
      <w:pPr>
        <w:pStyle w:val="firstparagraph"/>
        <w:spacing w:after="0"/>
        <w:ind w:left="720"/>
        <w:rPr>
          <w:i/>
        </w:rPr>
      </w:pPr>
      <w:r w:rsidRPr="00445898">
        <w:rPr>
          <w:i/>
        </w:rPr>
        <w:t>while (1) {</w:t>
      </w:r>
    </w:p>
    <w:p w:rsidR="00DA6A8C" w:rsidRPr="00445898" w:rsidRDefault="00DA6A8C" w:rsidP="00006BC9">
      <w:pPr>
        <w:pStyle w:val="firstparagraph"/>
        <w:spacing w:after="0"/>
        <w:ind w:left="720" w:firstLine="720"/>
        <w:rPr>
          <w:i/>
        </w:rPr>
      </w:pPr>
      <w:r w:rsidRPr="00445898">
        <w:rPr>
          <w:i/>
        </w:rPr>
        <w:t>event = remove</w:t>
      </w:r>
      <w:r w:rsidR="00006BC9" w:rsidRPr="00445898">
        <w:rPr>
          <w:i/>
        </w:rPr>
        <w:t>_</w:t>
      </w:r>
      <w:r w:rsidRPr="00445898">
        <w:rPr>
          <w:i/>
        </w:rPr>
        <w:t>top (event</w:t>
      </w:r>
      <w:r w:rsidR="00006BC9" w:rsidRPr="00445898">
        <w:rPr>
          <w:i/>
        </w:rPr>
        <w:t>_</w:t>
      </w:r>
      <w:r w:rsidRPr="00445898">
        <w:rPr>
          <w:i/>
        </w:rPr>
        <w:t>queue);</w:t>
      </w:r>
    </w:p>
    <w:p w:rsidR="00DA6A8C" w:rsidRPr="00445898" w:rsidRDefault="00DA6A8C" w:rsidP="00006BC9">
      <w:pPr>
        <w:pStyle w:val="firstparagraph"/>
        <w:spacing w:after="0"/>
        <w:ind w:left="720" w:firstLine="720"/>
        <w:rPr>
          <w:i/>
        </w:rPr>
      </w:pPr>
      <w:r w:rsidRPr="00445898">
        <w:rPr>
          <w:i/>
        </w:rPr>
        <w:t>now = event-&gt;t;</w:t>
      </w:r>
    </w:p>
    <w:p w:rsidR="00DA6A8C" w:rsidRPr="00445898" w:rsidRDefault="00DA6A8C" w:rsidP="00006BC9">
      <w:pPr>
        <w:pStyle w:val="firstparagraph"/>
        <w:spacing w:after="0"/>
        <w:ind w:left="720" w:firstLine="720"/>
        <w:rPr>
          <w:i/>
        </w:rPr>
      </w:pPr>
      <w:r w:rsidRPr="00445898">
        <w:rPr>
          <w:i/>
        </w:rPr>
        <w:t>event-&gt;</w:t>
      </w:r>
      <w:r w:rsidR="0092189C" w:rsidRPr="00445898">
        <w:rPr>
          <w:i/>
        </w:rPr>
        <w:t>what</w:t>
      </w:r>
      <w:r w:rsidRPr="00445898">
        <w:rPr>
          <w:i/>
        </w:rPr>
        <w:t xml:space="preserve"> (event-&gt;</w:t>
      </w:r>
      <w:r w:rsidR="0092189C" w:rsidRPr="00445898">
        <w:rPr>
          <w:i/>
        </w:rPr>
        <w:t>where</w:t>
      </w:r>
      <w:r w:rsidRPr="00445898">
        <w:rPr>
          <w:i/>
        </w:rPr>
        <w:t>);</w:t>
      </w:r>
    </w:p>
    <w:p w:rsidR="00DA6A8C" w:rsidRPr="00445898" w:rsidRDefault="00DA6A8C" w:rsidP="00DA6A8C">
      <w:pPr>
        <w:pStyle w:val="firstparagraph"/>
        <w:ind w:left="720"/>
        <w:rPr>
          <w:i/>
        </w:rPr>
      </w:pPr>
      <w:r w:rsidRPr="00445898">
        <w:rPr>
          <w:i/>
        </w:rPr>
        <w:t>}</w:t>
      </w:r>
    </w:p>
    <w:p w:rsidR="00090F47" w:rsidRPr="00445898" w:rsidRDefault="00DC4601" w:rsidP="00DA6A8C">
      <w:pPr>
        <w:pStyle w:val="firstparagraph"/>
      </w:pPr>
      <w:r w:rsidRPr="00445898">
        <w:t xml:space="preserve">The “processes” are </w:t>
      </w:r>
      <w:r w:rsidR="00090F47" w:rsidRPr="00445898">
        <w:t>nothing more than</w:t>
      </w:r>
      <w:r w:rsidRPr="00445898">
        <w:t xml:space="preserve"> functions with some standard layout</w:t>
      </w:r>
      <w:r w:rsidR="00090F47" w:rsidRPr="00445898">
        <w:t>. A</w:t>
      </w:r>
      <w:r w:rsidRPr="00445898">
        <w:t xml:space="preserve"> process </w:t>
      </w:r>
      <w:r w:rsidR="00462E6E" w:rsidRPr="00445898">
        <w:t xml:space="preserve">function </w:t>
      </w:r>
      <w:r w:rsidRPr="00445898">
        <w:t xml:space="preserve">accepts </w:t>
      </w:r>
      <w:r w:rsidR="00090F47" w:rsidRPr="00445898">
        <w:t>an argument indicating the state (the action) to be carried out by the process in response to the event</w:t>
      </w:r>
      <w:r w:rsidRPr="00445898">
        <w:t xml:space="preserve">. The entrance process consists of a single state (it </w:t>
      </w:r>
      <w:r w:rsidR="00090F47" w:rsidRPr="00445898">
        <w:t>executes a single</w:t>
      </w:r>
      <w:r w:rsidRPr="00445898">
        <w:t xml:space="preserve"> type of action), so it ignores the argument. Generally, this kind of </w:t>
      </w:r>
      <w:r w:rsidR="00462E6E" w:rsidRPr="00445898">
        <w:t>(</w:t>
      </w:r>
      <w:r w:rsidRPr="00445898">
        <w:t>forced</w:t>
      </w:r>
      <w:r w:rsidR="00462E6E" w:rsidRPr="00445898">
        <w:t>)</w:t>
      </w:r>
      <w:r w:rsidRPr="00445898">
        <w:t xml:space="preserve"> layout is not necessary. We can think of an implementation where </w:t>
      </w:r>
      <w:r w:rsidR="00462E6E" w:rsidRPr="00445898">
        <w:t>the sole attribute of an event is the function to be called, and different functions carry out different acti</w:t>
      </w:r>
      <w:r w:rsidR="00090F47" w:rsidRPr="00445898">
        <w:t>ons. The multi-state view of a process</w:t>
      </w:r>
      <w:r w:rsidR="00462E6E" w:rsidRPr="00445898">
        <w:t xml:space="preserve"> function is nonetheless quite useful and closely related to </w:t>
      </w:r>
      <w:r w:rsidR="00090F47" w:rsidRPr="00445898">
        <w:t xml:space="preserve">how </w:t>
      </w:r>
      <w:r w:rsidR="00462E6E" w:rsidRPr="00445898">
        <w:t>SMURP</w:t>
      </w:r>
      <w:r w:rsidR="00000AA8" w:rsidRPr="00445898">
        <w:t>H</w:t>
      </w:r>
      <w:r w:rsidR="00462E6E" w:rsidRPr="00445898">
        <w:t xml:space="preserve"> </w:t>
      </w:r>
      <w:r w:rsidR="00090F47" w:rsidRPr="00445898">
        <w:t>models are organized</w:t>
      </w:r>
      <w:r w:rsidR="00462E6E" w:rsidRPr="00445898">
        <w:t xml:space="preserve">. A process naturally corresponds to a part of the modeled system which </w:t>
      </w:r>
      <w:r w:rsidR="00090F47" w:rsidRPr="00445898">
        <w:t>performs</w:t>
      </w:r>
      <w:r w:rsidR="00462E6E" w:rsidRPr="00445898">
        <w:t xml:space="preserve"> only one action at a time, like a localized, sequential component of a distributed system. It represents a single thread of execution </w:t>
      </w:r>
      <w:r w:rsidR="00090F47" w:rsidRPr="00445898">
        <w:t>which cycles through a number of stages separated by intervals of modeled time.</w:t>
      </w:r>
    </w:p>
    <w:p w:rsidR="00293DD2" w:rsidRPr="00445898" w:rsidRDefault="008778AA" w:rsidP="00DA6A8C">
      <w:pPr>
        <w:pStyle w:val="firstparagraph"/>
      </w:pPr>
      <w:r w:rsidRPr="00445898">
        <w:t xml:space="preserve">From the viewpoint of that modeled time, different processes of the model can execute in parallel. </w:t>
      </w:r>
      <w:r w:rsidR="00293DD2" w:rsidRPr="00445898">
        <w:t xml:space="preserve">How </w:t>
      </w:r>
      <w:r w:rsidRPr="00445898">
        <w:t>is that possible, if the simulator itself executes a single sequential loop</w:t>
      </w:r>
      <w:r w:rsidR="00A65896" w:rsidRPr="00445898">
        <w:t>?</w:t>
      </w:r>
      <w:r w:rsidR="00000AA8" w:rsidRPr="00445898">
        <w:t xml:space="preserve"> Note that what matters for the accuracy of the model is the accuracy of</w:t>
      </w:r>
      <w:r w:rsidR="00181403" w:rsidRPr="00445898">
        <w:t xml:space="preserve"> the</w:t>
      </w:r>
      <w:r w:rsidR="00000AA8" w:rsidRPr="00445898">
        <w:t xml:space="preserve"> time stamps in the series of events traversed by the simulator</w:t>
      </w:r>
      <w:r w:rsidR="008E7EB4" w:rsidRPr="00445898">
        <w:t xml:space="preserve"> </w:t>
      </w:r>
      <w:r w:rsidRPr="00445898">
        <w:t>in that single</w:t>
      </w:r>
      <w:r w:rsidR="00000AA8" w:rsidRPr="00445898">
        <w:t xml:space="preserve"> loop. It doesn’t matter how fast (or slow) that loop is run and when the events are processed in the </w:t>
      </w:r>
      <w:r w:rsidR="008E7EB4" w:rsidRPr="00445898">
        <w:t>program’s</w:t>
      </w:r>
      <w:r w:rsidR="00000AA8" w:rsidRPr="00445898">
        <w:t xml:space="preserve"> real time. In the above pseudocode, the current time of the modeled system is denoted by variable </w:t>
      </w:r>
      <w:r w:rsidR="00000AA8" w:rsidRPr="00445898">
        <w:rPr>
          <w:i/>
        </w:rPr>
        <w:t>now</w:t>
      </w:r>
      <w:r w:rsidR="00000AA8" w:rsidRPr="00445898">
        <w:t>.</w:t>
      </w:r>
      <w:r w:rsidR="00443593" w:rsidRPr="00445898">
        <w:t xml:space="preserve"> Its value only changes when a new event is picked from the queue. </w:t>
      </w:r>
      <w:r w:rsidRPr="00445898">
        <w:t>It</w:t>
      </w:r>
      <w:r w:rsidR="00443593" w:rsidRPr="00445898">
        <w:t xml:space="preserve"> is </w:t>
      </w:r>
      <w:r w:rsidRPr="00445898">
        <w:t>possible to schedule</w:t>
      </w:r>
      <w:r w:rsidR="00443593" w:rsidRPr="00445898">
        <w:t xml:space="preserve"> multiple processes</w:t>
      </w:r>
      <w:r w:rsidRPr="00445898">
        <w:t xml:space="preserve"> for</w:t>
      </w:r>
      <w:r w:rsidR="00443593" w:rsidRPr="00445898">
        <w:t xml:space="preserve"> the same </w:t>
      </w:r>
      <w:r w:rsidR="00443593" w:rsidRPr="00445898">
        <w:rPr>
          <w:i/>
        </w:rPr>
        <w:t>now</w:t>
      </w:r>
      <w:r w:rsidR="00443593" w:rsidRPr="00445898">
        <w:t xml:space="preserve"> which means that the model can account for the distributed nature of the </w:t>
      </w:r>
      <w:r w:rsidRPr="00445898">
        <w:t>modeled</w:t>
      </w:r>
      <w:r w:rsidR="00443593" w:rsidRPr="00445898">
        <w:t xml:space="preserve"> system.</w:t>
      </w:r>
    </w:p>
    <w:p w:rsidR="008778AA" w:rsidRPr="00445898" w:rsidRDefault="008778AA" w:rsidP="00DA6A8C">
      <w:pPr>
        <w:pStyle w:val="firstparagraph"/>
      </w:pPr>
      <w:r w:rsidRPr="00445898">
        <w:t>For example, i</w:t>
      </w:r>
      <w:r w:rsidR="00443593" w:rsidRPr="00445898">
        <w:t xml:space="preserve">n our car wash model, a car arrival event handled by the entrance process results in another event being scheduled by </w:t>
      </w:r>
      <w:r w:rsidR="0014411F" w:rsidRPr="00445898">
        <w:t>that</w:t>
      </w:r>
      <w:r w:rsidR="00443593" w:rsidRPr="00445898">
        <w:t xml:space="preserve"> process for the same current time </w:t>
      </w:r>
      <w:r w:rsidR="00443593" w:rsidRPr="00445898">
        <w:rPr>
          <w:i/>
        </w:rPr>
        <w:t>now</w:t>
      </w:r>
      <w:r w:rsidR="00443593" w:rsidRPr="00445898">
        <w:t xml:space="preserve">. The purpose of that </w:t>
      </w:r>
      <w:r w:rsidR="00443593" w:rsidRPr="00445898">
        <w:lastRenderedPageBreak/>
        <w:t xml:space="preserve">event is to notify the service process that a car has arrived, so, unless the service process is busy, it should take care of the car right away. </w:t>
      </w:r>
      <w:r w:rsidR="00A73ACE" w:rsidRPr="00445898">
        <w:t>Of course</w:t>
      </w:r>
      <w:r w:rsidR="00443593" w:rsidRPr="00445898">
        <w:t xml:space="preserve">, there is more </w:t>
      </w:r>
      <w:r w:rsidR="00A73ACE" w:rsidRPr="00445898">
        <w:t>than</w:t>
      </w:r>
      <w:r w:rsidR="00443593" w:rsidRPr="00445898">
        <w:t xml:space="preserve"> one way to program </w:t>
      </w:r>
      <w:r w:rsidR="00C26393" w:rsidRPr="00445898">
        <w:t xml:space="preserve">this case to the same end. For example, the entrance process itself could find out that the wash is idle and formally start the service, without going through the extra event, which doesn’t advance the modeled time </w:t>
      </w:r>
      <w:r w:rsidRPr="00445898">
        <w:t xml:space="preserve">and </w:t>
      </w:r>
      <w:r w:rsidR="00C26393" w:rsidRPr="00445898">
        <w:t xml:space="preserve">is there solely to “pass a message” to the other process. Some “methodologists” of event-driven simulation would insist that the time </w:t>
      </w:r>
      <w:r w:rsidR="005D036C" w:rsidRPr="00445898">
        <w:t>markers</w:t>
      </w:r>
      <w:r w:rsidR="00C26393" w:rsidRPr="00445898">
        <w:t xml:space="preserve"> in the event queue should always be strictly increasing</w:t>
      </w:r>
      <w:r w:rsidR="008E7EB4" w:rsidRPr="00445898">
        <w:t>,</w:t>
      </w:r>
      <w:r w:rsidR="00C26393" w:rsidRPr="00445898">
        <w:t xml:space="preserve"> and </w:t>
      </w:r>
      <w:r w:rsidR="008E7EB4" w:rsidRPr="00445898">
        <w:t xml:space="preserve">that </w:t>
      </w:r>
      <w:r w:rsidR="00C26393" w:rsidRPr="00445898">
        <w:t xml:space="preserve">such trivial actions should be carried out without pretending to involve the modeled time. Our philosophy is different and </w:t>
      </w:r>
      <w:r w:rsidR="00A73ACE" w:rsidRPr="00445898">
        <w:t>favors</w:t>
      </w:r>
      <w:r w:rsidR="00C26393" w:rsidRPr="00445898">
        <w:t xml:space="preserve"> </w:t>
      </w:r>
      <w:r w:rsidR="0014411F" w:rsidRPr="00445898">
        <w:t xml:space="preserve">the kind of </w:t>
      </w:r>
      <w:r w:rsidR="00C26393" w:rsidRPr="00445898">
        <w:t xml:space="preserve">encapsulation of responsibility </w:t>
      </w:r>
      <w:r w:rsidR="0014411F" w:rsidRPr="00445898">
        <w:t xml:space="preserve">in the model where different components of the distributed system are represented by separate processes clearly isolated from other processes, according to their separation in the underlying </w:t>
      </w:r>
      <w:r w:rsidR="005D036C" w:rsidRPr="00445898">
        <w:t xml:space="preserve">real </w:t>
      </w:r>
      <w:r w:rsidR="0014411F" w:rsidRPr="00445898">
        <w:t>system. Calling those functions “processes” may seem extravagant (after all, they are just regular functions), but as representatives of the functionality of the real system they are exactly that.</w:t>
      </w:r>
    </w:p>
    <w:p w:rsidR="00C26393" w:rsidRPr="00445898" w:rsidRDefault="008778AA" w:rsidP="00DA6A8C">
      <w:pPr>
        <w:pStyle w:val="firstparagraph"/>
      </w:pPr>
      <w:r w:rsidRPr="00445898">
        <w:t>What</w:t>
      </w:r>
      <w:r w:rsidR="005D036C" w:rsidRPr="00445898">
        <w:t xml:space="preserve"> is </w:t>
      </w:r>
      <w:r w:rsidR="00296AA7" w:rsidRPr="00445898">
        <w:t xml:space="preserve">still </w:t>
      </w:r>
      <w:r w:rsidR="005D036C" w:rsidRPr="00445898">
        <w:t xml:space="preserve">missing in the (pseudo) code of our car wash simulator? The superficial blanks that remain to be filled </w:t>
      </w:r>
      <w:r w:rsidRPr="00445898">
        <w:t>include</w:t>
      </w:r>
      <w:r w:rsidR="005D036C" w:rsidRPr="00445898">
        <w:t xml:space="preserve"> the declarations of types and variables, the implementation of the event queue</w:t>
      </w:r>
      <w:r w:rsidR="00613651" w:rsidRPr="00445898">
        <w:t xml:space="preserve">, and the </w:t>
      </w:r>
      <w:r w:rsidRPr="00445898">
        <w:t>definitions</w:t>
      </w:r>
      <w:r w:rsidR="00613651" w:rsidRPr="00445898">
        <w:t xml:space="preserve"> of two functions generating time</w:t>
      </w:r>
      <w:r w:rsidRPr="00445898">
        <w:t xml:space="preserve"> intervals</w:t>
      </w:r>
      <w:r w:rsidR="00613651" w:rsidRPr="00445898">
        <w:t xml:space="preserve">: </w:t>
      </w:r>
      <w:r w:rsidR="00613651" w:rsidRPr="00445898">
        <w:rPr>
          <w:i/>
        </w:rPr>
        <w:t xml:space="preserve">time_until_next_car_arrival </w:t>
      </w:r>
      <w:r w:rsidR="00613651" w:rsidRPr="00445898">
        <w:t>and</w:t>
      </w:r>
      <w:r w:rsidR="00613651" w:rsidRPr="00445898">
        <w:rPr>
          <w:i/>
        </w:rPr>
        <w:t xml:space="preserve"> time_of_service</w:t>
      </w:r>
      <w:r w:rsidR="00613651" w:rsidRPr="00445898">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constant. One more important component that is missing is the </w:t>
      </w:r>
      <w:r w:rsidR="00296AA7" w:rsidRPr="00445898">
        <w:t xml:space="preserve">set </w:t>
      </w:r>
      <w:r w:rsidR="00613651" w:rsidRPr="00445898">
        <w:t>of variables for collecting performance</w:t>
      </w:r>
      <w:r w:rsidR="00BC6211">
        <w:fldChar w:fldCharType="begin"/>
      </w:r>
      <w:r w:rsidR="00BC6211">
        <w:instrText xml:space="preserve"> XE "</w:instrText>
      </w:r>
      <w:r w:rsidR="00BC6211" w:rsidRPr="00AD0628">
        <w:instrText>performance:</w:instrText>
      </w:r>
      <w:r w:rsidR="00BC6211" w:rsidRPr="00AD0628">
        <w:rPr>
          <w:lang w:val="pl-PL"/>
        </w:rPr>
        <w:instrText>car wash</w:instrText>
      </w:r>
      <w:r w:rsidR="00BC6211">
        <w:instrText xml:space="preserve">" </w:instrText>
      </w:r>
      <w:r w:rsidR="00BC6211">
        <w:fldChar w:fldCharType="end"/>
      </w:r>
      <w:r w:rsidR="00613651" w:rsidRPr="00445898">
        <w:t xml:space="preserve"> measures. For example, we </w:t>
      </w:r>
      <w:r w:rsidRPr="00445898">
        <w:t>may want to</w:t>
      </w:r>
      <w:r w:rsidR="00613651" w:rsidRPr="00445898">
        <w:t xml:space="preserve"> </w:t>
      </w:r>
      <w:r w:rsidRPr="00445898">
        <w:t>compute</w:t>
      </w:r>
      <w:r w:rsidR="00613651" w:rsidRPr="00445898">
        <w:t xml:space="preserve"> the percentage of time that the car wash is busy</w:t>
      </w:r>
      <w:r w:rsidR="00A73ACE" w:rsidRPr="00445898">
        <w:t>,</w:t>
      </w:r>
      <w:r w:rsidR="00613651" w:rsidRPr="00445898">
        <w:t xml:space="preserve"> and the average delay experienced by a car</w:t>
      </w:r>
      <w:r w:rsidR="00425B28" w:rsidRPr="00445898">
        <w:t xml:space="preserve"> starting from the moment of its arrival until the completion of its service.</w:t>
      </w:r>
    </w:p>
    <w:p w:rsidR="009A41F0" w:rsidRPr="00445898" w:rsidRDefault="009A41F0" w:rsidP="00552A98">
      <w:pPr>
        <w:pStyle w:val="Heading3"/>
        <w:numPr>
          <w:ilvl w:val="2"/>
          <w:numId w:val="5"/>
        </w:numPr>
        <w:rPr>
          <w:lang w:val="en-US"/>
        </w:rPr>
      </w:pPr>
      <w:bookmarkStart w:id="24" w:name="_Ref496687322"/>
      <w:bookmarkStart w:id="25" w:name="_Toc529212772"/>
      <w:r w:rsidRPr="00445898">
        <w:rPr>
          <w:lang w:val="en-US"/>
        </w:rPr>
        <w:t>Discrete time</w:t>
      </w:r>
      <w:bookmarkEnd w:id="24"/>
      <w:bookmarkEnd w:id="25"/>
      <w:r w:rsidR="001C5C93">
        <w:rPr>
          <w:lang w:val="en-US"/>
        </w:rPr>
        <w:fldChar w:fldCharType="begin"/>
      </w:r>
      <w:r w:rsidR="001C5C93">
        <w:instrText xml:space="preserve"> XE "</w:instrText>
      </w:r>
      <w:r w:rsidR="001C5C93" w:rsidRPr="00A24D3D">
        <w:instrText xml:space="preserve">discrete </w:instrText>
      </w:r>
      <w:r w:rsidR="001C5C93" w:rsidRPr="00A24D3D">
        <w:rPr>
          <w:lang w:val="en-US"/>
        </w:rPr>
        <w:instrText>time</w:instrText>
      </w:r>
      <w:r w:rsidR="001C5C93">
        <w:instrText xml:space="preserve">" \r "discrete_time" \b </w:instrText>
      </w:r>
      <w:r w:rsidR="001C5C93">
        <w:rPr>
          <w:lang w:val="en-US"/>
        </w:rPr>
        <w:fldChar w:fldCharType="end"/>
      </w:r>
    </w:p>
    <w:p w:rsidR="009A41F0" w:rsidRPr="00445898" w:rsidRDefault="009A41F0" w:rsidP="00DA6A8C">
      <w:pPr>
        <w:pStyle w:val="firstparagraph"/>
      </w:pPr>
      <w:bookmarkStart w:id="26" w:name="discrete_time"/>
      <w:r w:rsidRPr="00445898">
        <w:t xml:space="preserve">Time in SMURPH, as in many other simulators, is discrete, i.e., represented by </w:t>
      </w:r>
      <w:r w:rsidR="00433450" w:rsidRPr="00445898">
        <w:t>integer numbers</w:t>
      </w:r>
      <w:r w:rsidRPr="00445898">
        <w:t>. This means that in any model there exists a time quantum (or a basic, indivisible time unit</w:t>
      </w:r>
      <w:r w:rsidR="003B350E">
        <w:fldChar w:fldCharType="begin"/>
      </w:r>
      <w:r w:rsidR="003B350E">
        <w:instrText xml:space="preserve"> XE "</w:instrText>
      </w:r>
      <w:r w:rsidR="003B350E" w:rsidRPr="00D5252F">
        <w:instrText>ITU (</w:instrText>
      </w:r>
      <w:bookmarkStart w:id="27" w:name="_Hlk515652679"/>
      <w:r w:rsidR="00B07B55">
        <w:instrText>I</w:instrText>
      </w:r>
      <w:r w:rsidR="003B350E" w:rsidRPr="00D5252F">
        <w:instrText xml:space="preserve">ndivisible </w:instrText>
      </w:r>
      <w:r w:rsidR="00B07B55">
        <w:instrText>T</w:instrText>
      </w:r>
      <w:r w:rsidR="003B350E" w:rsidRPr="00D5252F">
        <w:instrText xml:space="preserve">ime </w:instrText>
      </w:r>
      <w:r w:rsidR="00B07B55">
        <w:instrText>U</w:instrText>
      </w:r>
      <w:r w:rsidR="003B350E" w:rsidRPr="00D5252F">
        <w:instrText>nit</w:instrText>
      </w:r>
      <w:bookmarkEnd w:id="27"/>
      <w:r w:rsidR="003B350E" w:rsidRPr="00D5252F">
        <w:instrText>)</w:instrText>
      </w:r>
      <w:r w:rsidR="003B350E">
        <w:instrText xml:space="preserve">" </w:instrText>
      </w:r>
      <w:r w:rsidR="003B350E">
        <w:fldChar w:fldCharType="end"/>
      </w:r>
      <w:r w:rsidR="00E05503">
        <w:fldChar w:fldCharType="begin"/>
      </w:r>
      <w:r w:rsidR="00E05503">
        <w:instrText xml:space="preserve"> XE "</w:instrText>
      </w:r>
      <w:r w:rsidR="00B07B55" w:rsidRPr="00B07B55">
        <w:rPr>
          <w:rFonts w:ascii="Century Gothic" w:eastAsia="Calibri" w:hAnsi="Century Gothic" w:cs="Calibri"/>
          <w:color w:val="auto"/>
          <w:lang w:eastAsia="hi-IN" w:bidi="hi-IN"/>
        </w:rPr>
        <w:instrText xml:space="preserve"> </w:instrText>
      </w:r>
      <w:r w:rsidR="00B07B55" w:rsidRPr="00B07B55">
        <w:instrText xml:space="preserve">Indivisible Time Unit </w:instrText>
      </w:r>
      <w:r w:rsidR="00E05503">
        <w:instrText>" \t "</w:instrText>
      </w:r>
      <w:r w:rsidR="00E05503" w:rsidRPr="00FE5246">
        <w:rPr>
          <w:rFonts w:asciiTheme="minorHAnsi" w:hAnsiTheme="minorHAnsi" w:cs="Mangal"/>
          <w:i/>
        </w:rPr>
        <w:instrText>See</w:instrText>
      </w:r>
      <w:r w:rsidR="00E05503" w:rsidRPr="00FE5246">
        <w:rPr>
          <w:rFonts w:asciiTheme="minorHAnsi" w:hAnsiTheme="minorHAnsi" w:cs="Mangal"/>
        </w:rPr>
        <w:instrText xml:space="preserve"> ITU (</w:instrText>
      </w:r>
      <w:r w:rsidR="00B07B55" w:rsidRPr="00B07B55">
        <w:rPr>
          <w:rFonts w:asciiTheme="minorHAnsi" w:hAnsiTheme="minorHAnsi" w:cs="Mangal"/>
        </w:rPr>
        <w:instrText>Indivisible Time Unit</w:instrText>
      </w:r>
      <w:r w:rsidR="00E05503" w:rsidRPr="00FE5246">
        <w:rPr>
          <w:rFonts w:asciiTheme="minorHAnsi" w:hAnsiTheme="minorHAnsi" w:cs="Mangal"/>
        </w:rPr>
        <w:instrText>)</w:instrText>
      </w:r>
      <w:r w:rsidR="00E05503">
        <w:instrText xml:space="preserve">" </w:instrText>
      </w:r>
      <w:r w:rsidR="00E05503">
        <w:fldChar w:fldCharType="end"/>
      </w:r>
      <w:r w:rsidRPr="00445898">
        <w:t xml:space="preserve">) and all </w:t>
      </w:r>
      <w:r w:rsidR="002243B3" w:rsidRPr="00445898">
        <w:t xml:space="preserve">the </w:t>
      </w:r>
      <w:r w:rsidRPr="00445898">
        <w:t>time moments and intervals are expressed as multiples of that quantum. The first question that usually comes up when designing a simulation model is how to choose the time unit</w:t>
      </w:r>
      <w:r w:rsidR="00433450" w:rsidRPr="00445898">
        <w:t xml:space="preserve">, i.e., what interval of real time </w:t>
      </w:r>
      <w:r w:rsidR="00BD573A" w:rsidRPr="00445898">
        <w:t>it</w:t>
      </w:r>
      <w:r w:rsidR="00433450" w:rsidRPr="00445898">
        <w:t xml:space="preserve"> should represent</w:t>
      </w:r>
      <w:r w:rsidRPr="00445898">
        <w:t xml:space="preserve">. At </w:t>
      </w:r>
      <w:r w:rsidR="002243B3" w:rsidRPr="00445898">
        <w:t xml:space="preserve">first sight it might seem that </w:t>
      </w:r>
      <w:r w:rsidRPr="00445898">
        <w:t xml:space="preserve">it would make better sense to express time as a real (floating point) number. </w:t>
      </w:r>
      <w:r w:rsidR="00BD573A" w:rsidRPr="00445898">
        <w:t>We</w:t>
      </w:r>
      <w:r w:rsidR="00DA6854" w:rsidRPr="00445898">
        <w:t xml:space="preserve"> could </w:t>
      </w:r>
      <w:r w:rsidR="00BD573A" w:rsidRPr="00445898">
        <w:t xml:space="preserve">then </w:t>
      </w:r>
      <w:r w:rsidR="00DA6854" w:rsidRPr="00445898">
        <w:t xml:space="preserve">agree once for all that time is always expressed in some natural units (e.g., seconds) and any subtler intervals are simply represented by fractional numbers. There are a few problems with </w:t>
      </w:r>
      <w:r w:rsidR="00BD573A" w:rsidRPr="00445898">
        <w:t>this simple idea</w:t>
      </w:r>
      <w:r w:rsidR="00DA6854" w:rsidRPr="00445898">
        <w:t>.</w:t>
      </w:r>
    </w:p>
    <w:p w:rsidR="004861FC" w:rsidRPr="00445898" w:rsidRDefault="00DA6854" w:rsidP="00BD573A">
      <w:pPr>
        <w:pStyle w:val="firstparagraph"/>
      </w:pPr>
      <w:r w:rsidRPr="00445898">
        <w:t xml:space="preserve">First, on a computer, all numbers are </w:t>
      </w:r>
      <w:r w:rsidR="00433450" w:rsidRPr="00445898">
        <w:t>finite sequences of bits and thus (de facto) integers.</w:t>
      </w:r>
      <w:r w:rsidRPr="00445898">
        <w:t xml:space="preserve"> </w:t>
      </w:r>
      <w:r w:rsidR="00433450" w:rsidRPr="00445898">
        <w:t>T</w:t>
      </w:r>
      <w:r w:rsidRPr="00445898">
        <w:t xml:space="preserve">he </w:t>
      </w:r>
      <w:r w:rsidR="00A73ACE" w:rsidRPr="00445898">
        <w:t>floating-point</w:t>
      </w:r>
      <w:r w:rsidRPr="00445898">
        <w:t xml:space="preserve"> </w:t>
      </w:r>
      <w:r w:rsidR="00A73ACE" w:rsidRPr="00445898">
        <w:t>arithmetic</w:t>
      </w:r>
      <w:r w:rsidRPr="00445898">
        <w:t xml:space="preserve"> is an illusion cultivated for the </w:t>
      </w:r>
      <w:r w:rsidR="00DF46E1">
        <w:t>somewhat deceiving</w:t>
      </w:r>
      <w:r w:rsidRPr="00445898">
        <w:t xml:space="preserve"> convenience of programming </w:t>
      </w:r>
      <w:r w:rsidR="00433450" w:rsidRPr="00445898">
        <w:t>mathematical</w:t>
      </w:r>
      <w:r w:rsidRPr="00445898">
        <w:t xml:space="preserve"> calculations</w:t>
      </w:r>
      <w:r w:rsidR="00433450" w:rsidRPr="00445898">
        <w:t xml:space="preserve"> coming from the continuous domain of real (or possibly complex) numbers</w:t>
      </w:r>
      <w:r w:rsidRPr="00445898">
        <w:t xml:space="preserve">. </w:t>
      </w:r>
      <w:r w:rsidR="00433450" w:rsidRPr="00445898">
        <w:t>Within the computer</w:t>
      </w:r>
      <w:r w:rsidRPr="00445898">
        <w:t xml:space="preserve"> those calculation</w:t>
      </w:r>
      <w:r w:rsidR="00A73ACE" w:rsidRPr="00445898">
        <w:t>s</w:t>
      </w:r>
      <w:r w:rsidRPr="00445898">
        <w:t xml:space="preserve"> </w:t>
      </w:r>
      <w:r w:rsidR="00433450" w:rsidRPr="00445898">
        <w:t>are implemented as</w:t>
      </w:r>
      <w:r w:rsidRPr="00445898">
        <w:t xml:space="preserve"> </w:t>
      </w:r>
      <w:r w:rsidR="00433450" w:rsidRPr="00445898">
        <w:t>series of</w:t>
      </w:r>
      <w:r w:rsidRPr="00445898">
        <w:t xml:space="preserve"> operations on integers (or </w:t>
      </w:r>
      <w:r w:rsidR="00433450" w:rsidRPr="00445898">
        <w:t xml:space="preserve">bits). </w:t>
      </w:r>
      <w:r w:rsidRPr="00445898">
        <w:t xml:space="preserve">For </w:t>
      </w:r>
      <w:r w:rsidR="00BD573A" w:rsidRPr="00445898">
        <w:t>us</w:t>
      </w:r>
      <w:r w:rsidRPr="00445898">
        <w:t xml:space="preserve">, it basically means that there is no way around the discrete nature of numbers. The </w:t>
      </w:r>
      <w:r w:rsidR="00A73ACE" w:rsidRPr="00445898">
        <w:t>floating-point</w:t>
      </w:r>
      <w:r w:rsidRPr="00445898">
        <w:t xml:space="preserve"> </w:t>
      </w:r>
      <w:r w:rsidR="00A73ACE" w:rsidRPr="00445898">
        <w:t>arithmetic</w:t>
      </w:r>
      <w:r w:rsidR="004768BC" w:rsidRPr="00445898">
        <w:t xml:space="preserve"> </w:t>
      </w:r>
      <w:r w:rsidR="004861FC" w:rsidRPr="00445898">
        <w:t>doesn’t eliminate the inherent granularity (discreteness) of representing sets of values, but only</w:t>
      </w:r>
      <w:r w:rsidRPr="00445898">
        <w:t xml:space="preserve"> </w:t>
      </w:r>
      <w:r w:rsidR="004861FC" w:rsidRPr="00445898">
        <w:t xml:space="preserve">makes that granularity more complicated by </w:t>
      </w:r>
      <w:r w:rsidR="00BD573A" w:rsidRPr="00445898">
        <w:t xml:space="preserve">automatically </w:t>
      </w:r>
      <w:r w:rsidR="004861FC" w:rsidRPr="00445898">
        <w:t>trading it for the</w:t>
      </w:r>
      <w:r w:rsidR="004768BC" w:rsidRPr="00445898">
        <w:t xml:space="preserve"> range</w:t>
      </w:r>
      <w:r w:rsidR="004861FC" w:rsidRPr="00445898">
        <w:t>. This in fact</w:t>
      </w:r>
      <w:r w:rsidR="004768BC" w:rsidRPr="00445898">
        <w:t xml:space="preserve"> </w:t>
      </w:r>
      <w:r w:rsidR="004861FC" w:rsidRPr="00445898">
        <w:t>makes</w:t>
      </w:r>
      <w:r w:rsidR="004768BC" w:rsidRPr="00445898">
        <w:t xml:space="preserve"> </w:t>
      </w:r>
      <w:r w:rsidR="004768BC" w:rsidRPr="00445898">
        <w:lastRenderedPageBreak/>
        <w:t xml:space="preserve">things worse, because one never knows whether adding something small (albeit still nonzero) to a number will </w:t>
      </w:r>
      <w:r w:rsidR="00A73ACE" w:rsidRPr="00445898">
        <w:t xml:space="preserve">in fact </w:t>
      </w:r>
      <w:r w:rsidR="004768BC" w:rsidRPr="00445898">
        <w:t>make that number different</w:t>
      </w:r>
      <w:r w:rsidR="00BD573A" w:rsidRPr="00445898">
        <w:t xml:space="preserve"> from what it was before the addition</w:t>
      </w:r>
      <w:r w:rsidR="004861FC" w:rsidRPr="00445898">
        <w:t xml:space="preserve">. There exists a whole discipline, numerical analysis, dealing with </w:t>
      </w:r>
      <w:r w:rsidR="00E24D57" w:rsidRPr="00445898">
        <w:t xml:space="preserve">the </w:t>
      </w:r>
      <w:r w:rsidR="004861FC" w:rsidRPr="00445898">
        <w:t>rules</w:t>
      </w:r>
      <w:r w:rsidR="004768BC" w:rsidRPr="00445898">
        <w:t xml:space="preserve"> </w:t>
      </w:r>
      <w:r w:rsidR="004861FC" w:rsidRPr="00445898">
        <w:t>relating the magnitude and accuracy of floating point numbers.</w:t>
      </w:r>
    </w:p>
    <w:p w:rsidR="00E940AE" w:rsidRPr="00445898" w:rsidRDefault="00E940AE" w:rsidP="00DA6A8C">
      <w:pPr>
        <w:pStyle w:val="firstparagraph"/>
      </w:pPr>
      <w:r w:rsidRPr="00445898">
        <w:t>In discrete-time, event</w:t>
      </w:r>
      <w:r w:rsidR="00CC53D5">
        <w:fldChar w:fldCharType="begin"/>
      </w:r>
      <w:r w:rsidR="00CC53D5">
        <w:instrText xml:space="preserve"> XE "</w:instrText>
      </w:r>
      <w:r w:rsidR="00CC53D5" w:rsidRPr="00B121A1">
        <w:instrText>event(s):driven simulation</w:instrText>
      </w:r>
      <w:r w:rsidR="00CC53D5">
        <w:instrText xml:space="preserve">" </w:instrText>
      </w:r>
      <w:r w:rsidR="00CC53D5">
        <w:fldChar w:fldCharType="end"/>
      </w:r>
      <w:r w:rsidRPr="00445898">
        <w:t xml:space="preserve">-driven simulation, time </w:t>
      </w:r>
      <w:r w:rsidR="00A73ACE" w:rsidRPr="00445898">
        <w:t>arithmetic</w:t>
      </w:r>
      <w:r w:rsidRPr="00445898">
        <w:t xml:space="preserve"> is </w:t>
      </w:r>
      <w:r w:rsidR="002F0456" w:rsidRPr="00445898">
        <w:t xml:space="preserve">apparently </w:t>
      </w:r>
      <w:r w:rsidRPr="00445898">
        <w:t>very simple. We basically want to be able to compare time values and increment them by time intervals. Sometimes we may also want to sum a few time intervals and divide the r</w:t>
      </w:r>
      <w:r w:rsidR="002243B3" w:rsidRPr="00445898">
        <w:t xml:space="preserve">esult by their (integer) count </w:t>
      </w:r>
      <w:r w:rsidRPr="00445898">
        <w:t xml:space="preserve">to calculate </w:t>
      </w:r>
      <w:r w:rsidR="003B350E">
        <w:t>the</w:t>
      </w:r>
      <w:r w:rsidRPr="00445898">
        <w:t xml:space="preserve"> average delay </w:t>
      </w:r>
      <w:r w:rsidR="00637502">
        <w:t>separating</w:t>
      </w:r>
      <w:r w:rsidRPr="00445898">
        <w:t xml:space="preserve"> </w:t>
      </w:r>
      <w:r w:rsidR="00BD573A" w:rsidRPr="00445898">
        <w:t>a pair of</w:t>
      </w:r>
      <w:r w:rsidRPr="00445898">
        <w:t xml:space="preserve"> </w:t>
      </w:r>
      <w:r w:rsidR="00637502">
        <w:t xml:space="preserve">(repetitive) </w:t>
      </w:r>
      <w:r w:rsidRPr="00445898">
        <w:t xml:space="preserve">events. So where is the problem? Why is the issue of representation and granularity of </w:t>
      </w:r>
      <w:r w:rsidR="005D38D5" w:rsidRPr="00445898">
        <w:t>time so important</w:t>
      </w:r>
      <w:r w:rsidRPr="00445898">
        <w:t>?</w:t>
      </w:r>
    </w:p>
    <w:p w:rsidR="004768BC" w:rsidRPr="00445898" w:rsidRDefault="00E940AE" w:rsidP="00225207">
      <w:pPr>
        <w:pStyle w:val="firstparagraph"/>
      </w:pPr>
      <w:r w:rsidRPr="00445898">
        <w:t>Note that t</w:t>
      </w:r>
      <w:r w:rsidR="00853168" w:rsidRPr="00445898">
        <w:t xml:space="preserve">he </w:t>
      </w:r>
      <w:r w:rsidR="005D38D5" w:rsidRPr="00445898">
        <w:t>main loop of</w:t>
      </w:r>
      <w:r w:rsidR="00225207" w:rsidRPr="00445898">
        <w:t xml:space="preserve"> </w:t>
      </w:r>
      <w:r w:rsidRPr="00445898">
        <w:t>our simulator</w:t>
      </w:r>
      <w:r w:rsidR="005D38D5" w:rsidRPr="00445898">
        <w:t xml:space="preserve"> (</w:t>
      </w:r>
      <w:r w:rsidR="00225207" w:rsidRPr="00445898">
        <w:t xml:space="preserve">in Section </w:t>
      </w:r>
      <w:r w:rsidR="00225207" w:rsidRPr="00445898">
        <w:fldChar w:fldCharType="begin"/>
      </w:r>
      <w:r w:rsidR="00225207" w:rsidRPr="00445898">
        <w:instrText xml:space="preserve"> REF _Ref496434908 \r \h </w:instrText>
      </w:r>
      <w:r w:rsidR="00225207" w:rsidRPr="00445898">
        <w:fldChar w:fldCharType="separate"/>
      </w:r>
      <w:r w:rsidR="00B14386">
        <w:t>1.2.2</w:t>
      </w:r>
      <w:r w:rsidR="00225207" w:rsidRPr="00445898">
        <w:fldChar w:fldCharType="end"/>
      </w:r>
      <w:r w:rsidR="005D38D5" w:rsidRPr="00445898">
        <w:t>)</w:t>
      </w:r>
      <w:r w:rsidR="00225207" w:rsidRPr="00445898">
        <w:t>, only makes sense, if we can guarantee that the model never gets stuck in an infinite loop</w:t>
      </w:r>
      <w:r w:rsidR="005D38D5" w:rsidRPr="00445898">
        <w:t xml:space="preserve"> without making progress</w:t>
      </w:r>
      <w:r w:rsidR="00225207" w:rsidRPr="00445898">
        <w:t>.</w:t>
      </w:r>
      <w:r w:rsidR="008D3A75" w:rsidRPr="00445898">
        <w:t xml:space="preserve"> This means that we </w:t>
      </w:r>
      <w:r w:rsidR="005D38D5" w:rsidRPr="00445898">
        <w:t>want to know</w:t>
      </w:r>
      <w:r w:rsidR="008D3A75" w:rsidRPr="00445898">
        <w:t xml:space="preserve"> that the modeled time will advance whichever way the </w:t>
      </w:r>
      <w:r w:rsidRPr="00445898">
        <w:t xml:space="preserve">model’s </w:t>
      </w:r>
      <w:r w:rsidR="008D3A75" w:rsidRPr="00445898">
        <w:t xml:space="preserve">execution </w:t>
      </w:r>
      <w:r w:rsidR="00EC6254" w:rsidRPr="00445898">
        <w:t>proceeds</w:t>
      </w:r>
      <w:r w:rsidR="008D3A75" w:rsidRPr="00445898">
        <w:t xml:space="preserve">. The </w:t>
      </w:r>
      <w:r w:rsidR="00010D8B">
        <w:t>issue</w:t>
      </w:r>
      <w:r w:rsidR="008D3A75" w:rsidRPr="00445898">
        <w:t xml:space="preserve"> is delicate, because we admit time standing still, </w:t>
      </w:r>
      <w:r w:rsidR="00E24D57" w:rsidRPr="00445898">
        <w:t xml:space="preserve">which should be OK, </w:t>
      </w:r>
      <w:r w:rsidR="008D3A75" w:rsidRPr="00445898">
        <w:t xml:space="preserve">as long as </w:t>
      </w:r>
      <w:r w:rsidRPr="00445898">
        <w:t xml:space="preserve">we know that </w:t>
      </w:r>
      <w:r w:rsidR="008D3A75" w:rsidRPr="00445898">
        <w:t>it cannot sta</w:t>
      </w:r>
      <w:r w:rsidR="00D90667" w:rsidRPr="00445898">
        <w:t>nd</w:t>
      </w:r>
      <w:r w:rsidR="008D3A75" w:rsidRPr="00445898">
        <w:t xml:space="preserve"> still forever.</w:t>
      </w:r>
      <w:r w:rsidR="00ED1CB0" w:rsidRPr="00445898">
        <w:t xml:space="preserve"> </w:t>
      </w:r>
      <w:r w:rsidR="00E10F90" w:rsidRPr="00445898">
        <w:t xml:space="preserve">To </w:t>
      </w:r>
      <w:r w:rsidRPr="00445898">
        <w:t xml:space="preserve">see this within the context of </w:t>
      </w:r>
      <w:r w:rsidR="00E24D57" w:rsidRPr="00445898">
        <w:t>the</w:t>
      </w:r>
      <w:r w:rsidRPr="00445898">
        <w:t xml:space="preserve"> car wash model</w:t>
      </w:r>
      <w:r w:rsidR="00E10F90" w:rsidRPr="00445898">
        <w:t xml:space="preserve">, suppose that a refinement of our simple </w:t>
      </w:r>
      <w:r w:rsidR="00A7056D" w:rsidRPr="00445898">
        <w:t>simulator</w:t>
      </w:r>
      <w:r w:rsidR="00E10F90" w:rsidRPr="00445898">
        <w:t xml:space="preserve"> from Section </w:t>
      </w:r>
      <w:r w:rsidR="00E10F90" w:rsidRPr="00445898">
        <w:fldChar w:fldCharType="begin"/>
      </w:r>
      <w:r w:rsidR="00E10F90" w:rsidRPr="00445898">
        <w:instrText xml:space="preserve"> REF _Ref496434908 \r \h </w:instrText>
      </w:r>
      <w:r w:rsidR="00E10F90" w:rsidRPr="00445898">
        <w:fldChar w:fldCharType="separate"/>
      </w:r>
      <w:r w:rsidR="00B14386">
        <w:t>1.2.2</w:t>
      </w:r>
      <w:r w:rsidR="00E10F90" w:rsidRPr="00445898">
        <w:fldChar w:fldCharType="end"/>
      </w:r>
      <w:r w:rsidR="00A7056D" w:rsidRPr="00445898">
        <w:t xml:space="preserve"> includes a detergent dispenser model. The device consists of two components, </w:t>
      </w:r>
      <w:r w:rsidR="00A7056D" w:rsidRPr="00445898">
        <w:rPr>
          <w:i/>
        </w:rPr>
        <w:t>dispenser_1</w:t>
      </w:r>
      <w:r w:rsidR="00A7056D" w:rsidRPr="00445898">
        <w:t xml:space="preserve"> and </w:t>
      </w:r>
      <w:r w:rsidR="00A7056D" w:rsidRPr="00445898">
        <w:rPr>
          <w:i/>
        </w:rPr>
        <w:t>dispenser_2</w:t>
      </w:r>
      <w:r w:rsidR="00A7056D" w:rsidRPr="00445898">
        <w:t xml:space="preserve">, which alternately release some </w:t>
      </w:r>
      <w:r w:rsidR="00701611" w:rsidRPr="00445898">
        <w:t xml:space="preserve">small </w:t>
      </w:r>
      <w:r w:rsidR="00A7056D" w:rsidRPr="00445898">
        <w:t xml:space="preserve">amounts of two different detergents, e.g., to make sure that they properly mix. The release sequence consists of </w:t>
      </w:r>
      <w:r w:rsidR="00701611" w:rsidRPr="00445898">
        <w:t xml:space="preserve">a </w:t>
      </w:r>
      <w:r w:rsidRPr="00445898">
        <w:t>series</w:t>
      </w:r>
      <w:r w:rsidR="00701611" w:rsidRPr="00445898">
        <w:t xml:space="preserve"> of alternating</w:t>
      </w:r>
      <w:r w:rsidR="000C75B0" w:rsidRPr="00445898">
        <w:t xml:space="preserve"> </w:t>
      </w:r>
      <w:r w:rsidR="00701611" w:rsidRPr="00445898">
        <w:t>runs of the two dispensers carried out for some specific (total release) time,</w:t>
      </w:r>
      <w:r w:rsidRPr="00445898">
        <w:t xml:space="preserve"> e.g.,</w:t>
      </w:r>
      <w:r w:rsidR="000C75B0" w:rsidRPr="00445898">
        <w:t xml:space="preserve"> like this:</w:t>
      </w:r>
    </w:p>
    <w:p w:rsidR="000C75B0" w:rsidRPr="00445898" w:rsidRDefault="000C75B0" w:rsidP="000C75B0">
      <w:pPr>
        <w:pStyle w:val="firstparagraph"/>
        <w:spacing w:after="0"/>
        <w:ind w:left="720"/>
        <w:rPr>
          <w:i/>
        </w:rPr>
      </w:pPr>
      <w:r w:rsidRPr="00445898">
        <w:rPr>
          <w:i/>
        </w:rPr>
        <w:t>process dispenser_1 (</w:t>
      </w:r>
      <w:r w:rsidR="00BD573A" w:rsidRPr="00445898">
        <w:rPr>
          <w:i/>
        </w:rPr>
        <w:t>state where</w:t>
      </w:r>
      <w:r w:rsidRPr="00445898">
        <w:rPr>
          <w:i/>
        </w:rPr>
        <w:t>) {</w:t>
      </w:r>
    </w:p>
    <w:p w:rsidR="000C75B0" w:rsidRPr="00445898" w:rsidRDefault="000C75B0" w:rsidP="00DE5F91">
      <w:pPr>
        <w:pStyle w:val="firstparagraph"/>
        <w:spacing w:after="0"/>
        <w:ind w:left="720" w:firstLine="720"/>
        <w:rPr>
          <w:i/>
        </w:rPr>
      </w:pPr>
      <w:r w:rsidRPr="00445898">
        <w:rPr>
          <w:i/>
        </w:rPr>
        <w:t>switch (</w:t>
      </w:r>
      <w:r w:rsidR="00BD573A" w:rsidRPr="00445898">
        <w:rPr>
          <w:i/>
        </w:rPr>
        <w:t>where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t>case START_RELEASE:</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00701611" w:rsidRPr="00445898">
        <w:rPr>
          <w:i/>
        </w:rPr>
        <w:t>start_time</w:t>
      </w:r>
      <w:r w:rsidRPr="00445898">
        <w:rPr>
          <w:i/>
        </w:rPr>
        <w:t xml:space="preserve"> = </w:t>
      </w:r>
      <w:r w:rsidR="00AB4147">
        <w:rPr>
          <w:i/>
        </w:rPr>
        <w:t>now</w:t>
      </w:r>
      <w:r w:rsidRPr="00445898">
        <w:rPr>
          <w:i/>
        </w:rPr>
        <w:t>;</w:t>
      </w:r>
    </w:p>
    <w:p w:rsidR="00701611" w:rsidRPr="00445898" w:rsidRDefault="00701611" w:rsidP="000C75B0">
      <w:pPr>
        <w:pStyle w:val="firstparagraph"/>
        <w:spacing w:after="0"/>
        <w:ind w:left="720"/>
        <w:rPr>
          <w:i/>
        </w:rPr>
      </w:pPr>
      <w:r w:rsidRPr="00445898">
        <w:rPr>
          <w:i/>
        </w:rPr>
        <w:tab/>
      </w:r>
      <w:r w:rsidRPr="00445898">
        <w:rPr>
          <w:i/>
        </w:rPr>
        <w:tab/>
      </w:r>
      <w:r w:rsidRPr="00445898">
        <w:rPr>
          <w:i/>
        </w:rPr>
        <w:tab/>
        <w:t>total_ time =  det_release_time (car);</w:t>
      </w:r>
    </w:p>
    <w:p w:rsidR="000C75B0" w:rsidRPr="00445898" w:rsidRDefault="000C75B0" w:rsidP="000C75B0">
      <w:pPr>
        <w:pStyle w:val="firstparagraph"/>
        <w:spacing w:after="0"/>
        <w:ind w:left="720"/>
        <w:rPr>
          <w:i/>
        </w:rPr>
      </w:pPr>
      <w:r w:rsidRPr="00445898">
        <w:rPr>
          <w:i/>
        </w:rPr>
        <w:tab/>
      </w:r>
      <w:r w:rsidRPr="00445898">
        <w:rPr>
          <w:i/>
        </w:rPr>
        <w:tab/>
        <w:t>case GO_ON:</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t>if (</w:t>
      </w:r>
      <w:r w:rsidR="00701611" w:rsidRPr="00445898">
        <w:rPr>
          <w:i/>
        </w:rPr>
        <w:t>now – start_time</w:t>
      </w:r>
      <w:r w:rsidRPr="00445898">
        <w:rPr>
          <w:i/>
        </w:rPr>
        <w:t xml:space="preserve"> </w:t>
      </w:r>
      <w:r w:rsidR="00701611" w:rsidRPr="00445898">
        <w:rPr>
          <w:i/>
        </w:rPr>
        <w:t>&gt;=</w:t>
      </w:r>
      <w:r w:rsidRPr="00445898">
        <w:rPr>
          <w:i/>
        </w:rPr>
        <w:t xml:space="preserve"> </w:t>
      </w:r>
      <w:r w:rsidR="00701611" w:rsidRPr="00445898">
        <w:rPr>
          <w:i/>
        </w:rPr>
        <w:t>total_time</w:t>
      </w:r>
      <w:r w:rsidRPr="00445898">
        <w:rPr>
          <w:i/>
        </w:rPr>
        <w:t>) {</w:t>
      </w:r>
    </w:p>
    <w:p w:rsidR="000C75B0" w:rsidRPr="00445898" w:rsidRDefault="000C75B0" w:rsidP="000C75B0">
      <w:pPr>
        <w:pStyle w:val="firstparagraph"/>
        <w:spacing w:after="0"/>
        <w:ind w:left="720"/>
        <w:rPr>
          <w:i/>
        </w:rPr>
      </w:pPr>
      <w:r w:rsidRPr="00445898">
        <w:rPr>
          <w:i/>
        </w:rPr>
        <w:tab/>
      </w:r>
      <w:r w:rsidRPr="00445898">
        <w:rPr>
          <w:i/>
        </w:rPr>
        <w:tab/>
      </w:r>
      <w:r w:rsidRPr="00445898">
        <w:rPr>
          <w:i/>
        </w:rPr>
        <w:tab/>
      </w:r>
      <w:r w:rsidRPr="00445898">
        <w:rPr>
          <w:i/>
        </w:rPr>
        <w:tab/>
        <w:t>schedule (</w:t>
      </w:r>
      <w:r w:rsidR="0095096A" w:rsidRPr="00445898">
        <w:rPr>
          <w:i/>
        </w:rPr>
        <w:t>START_WASH, wash, now);</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 else {</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 xml:space="preserve">delta = </w:t>
      </w:r>
      <w:bookmarkStart w:id="28" w:name="_Hlk496564126"/>
      <w:r w:rsidRPr="00445898">
        <w:rPr>
          <w:i/>
        </w:rPr>
        <w:t xml:space="preserve">det_1_release_time </w:t>
      </w:r>
      <w:bookmarkEnd w:id="28"/>
      <w:r w:rsidRPr="00445898">
        <w:rPr>
          <w:i/>
        </w:rPr>
        <w:t>(</w:t>
      </w:r>
      <w:r w:rsidR="002243B3"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r>
      <w:r w:rsidRPr="00445898">
        <w:rPr>
          <w:i/>
        </w:rPr>
        <w:tab/>
        <w:t>schedule (NONE, dispenser_2, now + delta);</w:t>
      </w:r>
    </w:p>
    <w:p w:rsidR="0095096A" w:rsidRPr="00445898" w:rsidRDefault="0095096A" w:rsidP="000C75B0">
      <w:pPr>
        <w:pStyle w:val="firstparagraph"/>
        <w:spacing w:after="0"/>
        <w:ind w:left="720"/>
        <w:rPr>
          <w:i/>
        </w:rPr>
      </w:pPr>
      <w:r w:rsidRPr="00445898">
        <w:rPr>
          <w:i/>
        </w:rPr>
        <w:tab/>
      </w:r>
      <w:r w:rsidRPr="00445898">
        <w:rPr>
          <w:i/>
        </w:rPr>
        <w:tab/>
      </w:r>
      <w:r w:rsidRPr="00445898">
        <w:rPr>
          <w:i/>
        </w:rPr>
        <w:tab/>
        <w:t>}</w:t>
      </w:r>
    </w:p>
    <w:p w:rsidR="0095096A" w:rsidRPr="00445898" w:rsidRDefault="0095096A" w:rsidP="000C75B0">
      <w:pPr>
        <w:pStyle w:val="firstparagraph"/>
        <w:spacing w:after="0"/>
        <w:ind w:left="720"/>
        <w:rPr>
          <w:i/>
        </w:rPr>
      </w:pPr>
      <w:r w:rsidRPr="00445898">
        <w:rPr>
          <w:i/>
        </w:rPr>
        <w:tab/>
        <w:t>}</w:t>
      </w:r>
    </w:p>
    <w:p w:rsidR="0095096A" w:rsidRPr="00445898" w:rsidRDefault="0095096A" w:rsidP="000C75B0">
      <w:pPr>
        <w:pStyle w:val="firstparagraph"/>
        <w:spacing w:after="0"/>
        <w:ind w:left="720"/>
        <w:rPr>
          <w:i/>
        </w:rPr>
      </w:pPr>
      <w:r w:rsidRPr="00445898">
        <w:rPr>
          <w:i/>
        </w:rPr>
        <w:t>}</w:t>
      </w:r>
    </w:p>
    <w:p w:rsidR="0095096A" w:rsidRPr="00445898" w:rsidRDefault="0095096A" w:rsidP="000C75B0">
      <w:pPr>
        <w:pStyle w:val="firstparagraph"/>
        <w:spacing w:after="0"/>
        <w:ind w:left="720"/>
        <w:rPr>
          <w:i/>
        </w:rPr>
      </w:pPr>
      <w:r w:rsidRPr="00445898">
        <w:rPr>
          <w:i/>
        </w:rPr>
        <w:t>process dispenser_2 (action dummy) {</w:t>
      </w:r>
    </w:p>
    <w:p w:rsidR="0095096A" w:rsidRPr="00445898" w:rsidRDefault="0095096A" w:rsidP="000C75B0">
      <w:pPr>
        <w:pStyle w:val="firstparagraph"/>
        <w:spacing w:after="0"/>
        <w:ind w:left="720"/>
        <w:rPr>
          <w:i/>
        </w:rPr>
      </w:pPr>
      <w:r w:rsidRPr="00445898">
        <w:rPr>
          <w:i/>
        </w:rPr>
        <w:tab/>
        <w:t>delta = det_2_release_time (</w:t>
      </w:r>
      <w:r w:rsidR="000F2B80" w:rsidRPr="00445898">
        <w:rPr>
          <w:i/>
        </w:rPr>
        <w:t xml:space="preserve"> </w:t>
      </w:r>
      <w:r w:rsidRPr="00445898">
        <w:rPr>
          <w:i/>
        </w:rPr>
        <w:t>);</w:t>
      </w:r>
    </w:p>
    <w:p w:rsidR="0095096A" w:rsidRPr="00445898" w:rsidRDefault="0095096A" w:rsidP="000C75B0">
      <w:pPr>
        <w:pStyle w:val="firstparagraph"/>
        <w:spacing w:after="0"/>
        <w:ind w:left="720"/>
        <w:rPr>
          <w:i/>
        </w:rPr>
      </w:pPr>
      <w:r w:rsidRPr="00445898">
        <w:rPr>
          <w:i/>
        </w:rPr>
        <w:tab/>
        <w:t>schedule (GO_ON, dispenser_1, now + delta);</w:t>
      </w:r>
    </w:p>
    <w:p w:rsidR="00010D8B" w:rsidRDefault="0095096A" w:rsidP="00010D8B">
      <w:pPr>
        <w:pStyle w:val="firstparagraph"/>
        <w:ind w:left="720"/>
        <w:rPr>
          <w:i/>
        </w:rPr>
      </w:pPr>
      <w:r w:rsidRPr="00445898">
        <w:rPr>
          <w:i/>
        </w:rPr>
        <w:t>}</w:t>
      </w:r>
    </w:p>
    <w:p w:rsidR="00010D8B" w:rsidRPr="003B59BF" w:rsidRDefault="003B59BF" w:rsidP="00225207">
      <w:pPr>
        <w:pStyle w:val="firstparagraph"/>
        <w:rPr>
          <w:i/>
        </w:rPr>
      </w:pPr>
      <w:r w:rsidRPr="00445898">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690929</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E47C0B" w:rsidRDefault="00E47C0B"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E47C0B" w:rsidRDefault="00E47C0B" w:rsidP="00B11A92">
                            <w:pPr>
                              <w:pStyle w:val="Caption"/>
                            </w:pPr>
                            <w:bookmarkStart w:id="29" w:name="_Ref496609756"/>
                            <w:r>
                              <w:t xml:space="preserve">Figure </w:t>
                            </w:r>
                            <w:fldSimple w:instr=" STYLEREF 1 \s ">
                              <w:r>
                                <w:rPr>
                                  <w:noProof/>
                                </w:rPr>
                                <w:t>1</w:t>
                              </w:r>
                            </w:fldSimple>
                            <w:r>
                              <w:noBreakHyphen/>
                            </w:r>
                            <w:fldSimple w:instr=" SEQ Figure \* ARABIC \s 1 ">
                              <w:r>
                                <w:rPr>
                                  <w:noProof/>
                                </w:rPr>
                                <w:t>2</w:t>
                              </w:r>
                            </w:fldSimple>
                            <w:bookmarkEnd w:id="29"/>
                            <w:r>
                              <w:t>. The transition diagram for the detergent dispenser.</w:t>
                            </w:r>
                          </w:p>
                          <w:p w:rsidR="00E47C0B" w:rsidRDefault="00E47C0B"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4.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DoF4gDcAAAACAEAAA8AAABkcnMvZG93bnJldi54bWxMj8tO&#10;w0AMRfdI/MPISGwQnRS1TQiZVIAEYtvHBzgZN4nIeKLMtEn/HrOCpX2t63OK7ex6daExdJ4NLBcJ&#10;KOLa244bA8fDx2MGKkRki71nMnClANvy9qbA3PqJd3TZx0ZJCYccDbQxDrnWoW7JYVj4gViykx8d&#10;RhnHRtsRJyl3vX5Kko122LF8aHGg95bq7/3ZGTh9TQ/r56n6jMd0t9q8YZdW/mrM/d38+gIq0hz/&#10;juEXX9ChFKbKn9kG1RsQkSjbJBMBibM0W4GqDKzTZQK6LPR/gfIHAAD//wMAUEsBAi0AFAAGAAgA&#10;AAAhALaDOJL+AAAA4QEAABMAAAAAAAAAAAAAAAAAAAAAAFtDb250ZW50X1R5cGVzXS54bWxQSwEC&#10;LQAUAAYACAAAACEAOP0h/9YAAACUAQAACwAAAAAAAAAAAAAAAAAvAQAAX3JlbHMvLnJlbHNQSwEC&#10;LQAUAAYACAAAACEAsFa9qSICAAAjBAAADgAAAAAAAAAAAAAAAAAuAgAAZHJzL2Uyb0RvYy54bWxQ&#10;SwECLQAUAAYACAAAACEAOgXiANwAAAAIAQAADwAAAAAAAAAAAAAAAAB8BAAAZHJzL2Rvd25yZXYu&#10;eG1sUEsFBgAAAAAEAAQA8wAAAIUFAAAAAA==&#10;" stroked="f">
                <v:textbox>
                  <w:txbxContent>
                    <w:p w:rsidR="00E47C0B" w:rsidRDefault="00E47C0B"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E47C0B" w:rsidRDefault="00E47C0B" w:rsidP="00B11A92">
                      <w:pPr>
                        <w:pStyle w:val="Caption"/>
                      </w:pPr>
                      <w:bookmarkStart w:id="30" w:name="_Ref496609756"/>
                      <w:r>
                        <w:t xml:space="preserve">Figure </w:t>
                      </w:r>
                      <w:fldSimple w:instr=" STYLEREF 1 \s ">
                        <w:r>
                          <w:rPr>
                            <w:noProof/>
                          </w:rPr>
                          <w:t>1</w:t>
                        </w:r>
                      </w:fldSimple>
                      <w:r>
                        <w:noBreakHyphen/>
                      </w:r>
                      <w:fldSimple w:instr=" SEQ Figure \* ARABIC \s 1 ">
                        <w:r>
                          <w:rPr>
                            <w:noProof/>
                          </w:rPr>
                          <w:t>2</w:t>
                        </w:r>
                      </w:fldSimple>
                      <w:bookmarkEnd w:id="30"/>
                      <w:r>
                        <w:t>. The transition diagram for the detergent dispenser.</w:t>
                      </w:r>
                    </w:p>
                    <w:p w:rsidR="00E47C0B" w:rsidRDefault="00E47C0B" w:rsidP="00B11A92">
                      <w:pPr>
                        <w:jc w:val="center"/>
                      </w:pPr>
                      <w:r w:rsidRPr="00B11A92">
                        <w:t xml:space="preserve"> </w:t>
                      </w:r>
                    </w:p>
                  </w:txbxContent>
                </v:textbox>
                <w10:wrap type="topAndBottom" anchorx="margin" anchory="page"/>
              </v:shape>
            </w:pict>
          </mc:Fallback>
        </mc:AlternateContent>
      </w:r>
      <w:r w:rsidR="00010D8B" w:rsidRPr="00445898">
        <w:t xml:space="preserve">We can easily envision the wider context of the above fragment, so there is no need to obscure it with non-essential details. The first dispenser process is initially run at </w:t>
      </w:r>
      <w:r w:rsidR="00010D8B" w:rsidRPr="00445898">
        <w:rPr>
          <w:i/>
        </w:rPr>
        <w:t>START_RELEASE</w:t>
      </w:r>
      <w:r w:rsidR="00010D8B" w:rsidRPr="00445898">
        <w:t xml:space="preserve">, e.g., by the wash process as the starting step of a new </w:t>
      </w:r>
      <w:r>
        <w:t xml:space="preserve">car </w:t>
      </w:r>
      <w:r w:rsidR="00010D8B" w:rsidRPr="00445898">
        <w:t xml:space="preserve">service. When the detergent release is complete, which event is detected by </w:t>
      </w:r>
      <w:r w:rsidR="00010D8B" w:rsidRPr="00445898">
        <w:rPr>
          <w:i/>
        </w:rPr>
        <w:t>dispenser_1</w:t>
      </w:r>
      <w:r w:rsidR="00010D8B" w:rsidRPr="00445898">
        <w:t xml:space="preserve"> in state </w:t>
      </w:r>
      <w:r w:rsidR="00010D8B" w:rsidRPr="00445898">
        <w:rPr>
          <w:i/>
        </w:rPr>
        <w:t>GO_ON</w:t>
      </w:r>
      <w:r w:rsidR="00010D8B" w:rsidRPr="00445898">
        <w:t>, control is passed back to the wash process.</w:t>
      </w:r>
    </w:p>
    <w:p w:rsidR="00E10F90" w:rsidRPr="00445898" w:rsidRDefault="00E66E7D" w:rsidP="00FA3DB7">
      <w:pPr>
        <w:pStyle w:val="firstparagraph"/>
      </w:pPr>
      <w:r w:rsidRPr="00445898">
        <w:t>The transitions are illustrated</w:t>
      </w:r>
      <w:r w:rsidR="00FA3DB7" w:rsidRPr="00445898">
        <w:t xml:space="preserve"> in </w:t>
      </w:r>
      <w:r w:rsidR="00810F6A" w:rsidRPr="00445898">
        <w:fldChar w:fldCharType="begin"/>
      </w:r>
      <w:r w:rsidR="00810F6A" w:rsidRPr="00445898">
        <w:instrText xml:space="preserve"> REF _Ref496609756 \h </w:instrText>
      </w:r>
      <w:r w:rsidR="00810F6A" w:rsidRPr="00445898">
        <w:fldChar w:fldCharType="separate"/>
      </w:r>
      <w:r w:rsidR="00B14386">
        <w:t xml:space="preserve">Figure </w:t>
      </w:r>
      <w:r w:rsidR="00B14386">
        <w:rPr>
          <w:noProof/>
        </w:rPr>
        <w:t>1</w:t>
      </w:r>
      <w:r w:rsidR="00B14386">
        <w:noBreakHyphen/>
      </w:r>
      <w:r w:rsidR="00B14386">
        <w:rPr>
          <w:noProof/>
        </w:rPr>
        <w:t>2</w:t>
      </w:r>
      <w:r w:rsidR="00810F6A" w:rsidRPr="00445898">
        <w:fldChar w:fldCharType="end"/>
      </w:r>
      <w:r w:rsidR="00810F6A" w:rsidRPr="00445898">
        <w:t xml:space="preserve">. </w:t>
      </w:r>
      <w:r w:rsidR="00374201" w:rsidRPr="00445898">
        <w:t xml:space="preserve">Before </w:t>
      </w:r>
      <w:r w:rsidR="00374201" w:rsidRPr="00445898">
        <w:rPr>
          <w:i/>
        </w:rPr>
        <w:t>dispenser_1</w:t>
      </w:r>
      <w:r w:rsidR="00374201" w:rsidRPr="00445898">
        <w:t xml:space="preserve"> schedules the next action of </w:t>
      </w:r>
      <w:r w:rsidR="00374201" w:rsidRPr="00445898">
        <w:rPr>
          <w:i/>
        </w:rPr>
        <w:t>dispenser_2</w:t>
      </w:r>
      <w:r w:rsidR="00374201" w:rsidRPr="00445898">
        <w:t xml:space="preserve"> (in state </w:t>
      </w:r>
      <w:r w:rsidR="00374201" w:rsidRPr="00445898">
        <w:rPr>
          <w:i/>
        </w:rPr>
        <w:t>GO_ON</w:t>
      </w:r>
      <w:r w:rsidR="00374201" w:rsidRPr="00445898">
        <w:t>), it checks whether the difference between current time (</w:t>
      </w:r>
      <w:r w:rsidR="00374201" w:rsidRPr="00445898">
        <w:rPr>
          <w:i/>
        </w:rPr>
        <w:t>now</w:t>
      </w:r>
      <w:r w:rsidR="00374201" w:rsidRPr="00445898">
        <w:t>) and the time when the dispensing procedure started (</w:t>
      </w:r>
      <w:r w:rsidR="00374201" w:rsidRPr="00445898">
        <w:rPr>
          <w:i/>
        </w:rPr>
        <w:t>start_time</w:t>
      </w:r>
      <w:r w:rsidR="00374201" w:rsidRPr="00445898">
        <w:t xml:space="preserve">) has reached (or possibly exceeded) </w:t>
      </w:r>
      <w:r w:rsidR="00374201" w:rsidRPr="00445898">
        <w:rPr>
          <w:i/>
        </w:rPr>
        <w:t>total_time</w:t>
      </w:r>
      <w:r w:rsidR="00374201" w:rsidRPr="00445898">
        <w:t xml:space="preserve"> which is the target </w:t>
      </w:r>
      <w:r w:rsidR="00F44538" w:rsidRPr="00445898">
        <w:t>duration</w:t>
      </w:r>
      <w:r w:rsidR="00374201" w:rsidRPr="00445898">
        <w:t xml:space="preserve"> </w:t>
      </w:r>
      <w:r w:rsidR="00F44538" w:rsidRPr="00445898">
        <w:t>of</w:t>
      </w:r>
      <w:r w:rsidR="00374201" w:rsidRPr="00445898">
        <w:t xml:space="preserve"> the </w:t>
      </w:r>
      <w:r w:rsidR="003B59BF">
        <w:t>combined</w:t>
      </w:r>
      <w:r w:rsidR="00F44538" w:rsidRPr="00445898">
        <w:t xml:space="preserve"> dispensing </w:t>
      </w:r>
      <w:r w:rsidR="00374201" w:rsidRPr="00445898">
        <w:t xml:space="preserve">operation. The necessary condition for this to </w:t>
      </w:r>
      <w:r w:rsidR="00F44538" w:rsidRPr="00445898">
        <w:t>ever happen</w:t>
      </w:r>
      <w:r w:rsidR="00374201" w:rsidRPr="00445898">
        <w:t xml:space="preserve"> is that at least some values of </w:t>
      </w:r>
      <w:r w:rsidR="00374201" w:rsidRPr="00445898">
        <w:rPr>
          <w:i/>
        </w:rPr>
        <w:t>delta</w:t>
      </w:r>
      <w:r w:rsidR="00374201" w:rsidRPr="00445898">
        <w:t xml:space="preserve"> </w:t>
      </w:r>
      <w:r w:rsidR="00F44538" w:rsidRPr="00445898">
        <w:t xml:space="preserve">added to </w:t>
      </w:r>
      <w:r w:rsidR="00F44538" w:rsidRPr="00445898">
        <w:rPr>
          <w:i/>
        </w:rPr>
        <w:t>now</w:t>
      </w:r>
      <w:r w:rsidR="00F44538" w:rsidRPr="00445898">
        <w:t xml:space="preserve"> in the above pseudocode are nonzero (it goes without saying that they are never less than zero). Strictly speaking, accounting for the discrete character of </w:t>
      </w:r>
      <w:r w:rsidR="00F44538" w:rsidRPr="00445898">
        <w:rPr>
          <w:i/>
        </w:rPr>
        <w:t>now</w:t>
      </w:r>
      <w:r w:rsidR="00F44538" w:rsidRPr="00445898">
        <w:t xml:space="preserve"> and </w:t>
      </w:r>
      <w:r w:rsidR="00F44538" w:rsidRPr="00445898">
        <w:rPr>
          <w:i/>
        </w:rPr>
        <w:t>delta</w:t>
      </w:r>
      <w:r w:rsidR="00F44538" w:rsidRPr="00445898">
        <w:t xml:space="preserve">, we should rather say that when </w:t>
      </w:r>
      <w:r w:rsidR="00F44538" w:rsidRPr="00445898">
        <w:rPr>
          <w:i/>
        </w:rPr>
        <w:t>now</w:t>
      </w:r>
      <w:r w:rsidR="00F44538" w:rsidRPr="00445898">
        <w:t xml:space="preserve"> is augmented by </w:t>
      </w:r>
      <w:r w:rsidR="00F44538" w:rsidRPr="00445898">
        <w:rPr>
          <w:i/>
        </w:rPr>
        <w:t>delta</w:t>
      </w:r>
      <w:r w:rsidR="00F44538" w:rsidRPr="00445898">
        <w:t xml:space="preserve"> (in the two </w:t>
      </w:r>
      <w:r w:rsidR="00A73ACE" w:rsidRPr="00445898">
        <w:t>invocations</w:t>
      </w:r>
      <w:r w:rsidR="00F44538" w:rsidRPr="00445898">
        <w:t xml:space="preserve"> of </w:t>
      </w:r>
      <w:r w:rsidR="00F44538" w:rsidRPr="00445898">
        <w:rPr>
          <w:i/>
        </w:rPr>
        <w:t>schedule</w:t>
      </w:r>
      <w:r w:rsidR="00F44538" w:rsidRPr="00445898">
        <w:t>), it ends up bigger than it was before the augmentation.</w:t>
      </w:r>
      <w:r w:rsidR="00D21F58" w:rsidRPr="00445898">
        <w:t xml:space="preserve"> This is needed so </w:t>
      </w:r>
      <w:r w:rsidR="00D21F58" w:rsidRPr="00445898">
        <w:rPr>
          <w:i/>
        </w:rPr>
        <w:t>now</w:t>
      </w:r>
      <w:r w:rsidR="00D21F58" w:rsidRPr="00445898">
        <w:t xml:space="preserve"> can increase</w:t>
      </w:r>
      <w:r w:rsidR="00604AE8">
        <w:t>,</w:t>
      </w:r>
      <w:r w:rsidR="00D21F58" w:rsidRPr="00445898">
        <w:t xml:space="preserve"> eventually reaching the target time.</w:t>
      </w:r>
    </w:p>
    <w:p w:rsidR="00F44538" w:rsidRPr="00445898" w:rsidRDefault="00F44538" w:rsidP="00FA3DB7">
      <w:pPr>
        <w:pStyle w:val="firstparagraph"/>
      </w:pPr>
      <w:r w:rsidRPr="00445898">
        <w:t>If time is represented as an integer number, and the</w:t>
      </w:r>
      <w:r w:rsidR="00D21F58" w:rsidRPr="00445898">
        <w:t xml:space="preserve"> assumed</w:t>
      </w:r>
      <w:r w:rsidRPr="00445898">
        <w:t xml:space="preserve"> time unit </w:t>
      </w:r>
      <w:r w:rsidR="00D21F58" w:rsidRPr="00445898">
        <w:t>turns out to be</w:t>
      </w:r>
      <w:r w:rsidRPr="00445898">
        <w:t xml:space="preserve"> coarser than the magnitude of the intervals </w:t>
      </w:r>
      <w:r w:rsidR="00D21F58" w:rsidRPr="00445898">
        <w:t xml:space="preserve">generated by </w:t>
      </w:r>
      <w:r w:rsidR="00D21F58" w:rsidRPr="00445898">
        <w:rPr>
          <w:i/>
        </w:rPr>
        <w:t xml:space="preserve">det_1_release_time </w:t>
      </w:r>
      <w:r w:rsidR="00D21F58" w:rsidRPr="00445898">
        <w:t>and</w:t>
      </w:r>
      <w:r w:rsidR="00D21F58" w:rsidRPr="00445898">
        <w:rPr>
          <w:i/>
        </w:rPr>
        <w:t xml:space="preserve"> det_2_release_time</w:t>
      </w:r>
      <w:r w:rsidR="00D21F58" w:rsidRPr="00445898">
        <w:t xml:space="preserve">, then </w:t>
      </w:r>
      <w:r w:rsidR="00D21F58" w:rsidRPr="00445898">
        <w:rPr>
          <w:i/>
        </w:rPr>
        <w:t>now</w:t>
      </w:r>
      <w:r w:rsidR="00D21F58" w:rsidRPr="00445898">
        <w:t xml:space="preserve"> will never increase and the simulator will be stuck in an infinite loop with time </w:t>
      </w:r>
      <w:r w:rsidR="00DD0835" w:rsidRPr="00445898">
        <w:t xml:space="preserve">(apparently) </w:t>
      </w:r>
      <w:r w:rsidR="00D21F58" w:rsidRPr="00445898">
        <w:t xml:space="preserve">standing still. If time is represented as a </w:t>
      </w:r>
      <w:r w:rsidR="00A73ACE" w:rsidRPr="00445898">
        <w:t>floating-point</w:t>
      </w:r>
      <w:r w:rsidR="00D21F58" w:rsidRPr="00445898">
        <w:t xml:space="preserve"> number, then the problem will occur when the magnitude of </w:t>
      </w:r>
      <w:r w:rsidR="00D21F58" w:rsidRPr="00445898">
        <w:rPr>
          <w:i/>
        </w:rPr>
        <w:t>now</w:t>
      </w:r>
      <w:r w:rsidR="00D21F58" w:rsidRPr="00445898">
        <w:t xml:space="preserve"> exceeds the threshold after which the accuracy of representation becomes less than the magnitude of </w:t>
      </w:r>
      <w:r w:rsidR="00D21F58" w:rsidRPr="00445898">
        <w:rPr>
          <w:i/>
        </w:rPr>
        <w:t>delta</w:t>
      </w:r>
      <w:r w:rsidR="00D21F58" w:rsidRPr="00445898">
        <w:t>.</w:t>
      </w:r>
    </w:p>
    <w:p w:rsidR="00DD0835" w:rsidRPr="00445898" w:rsidRDefault="00DD0835" w:rsidP="00FA3DB7">
      <w:pPr>
        <w:pStyle w:val="firstparagraph"/>
      </w:pPr>
      <w:r w:rsidRPr="00445898">
        <w:t>The problem may look exotic at first sight, but</w:t>
      </w:r>
      <w:r w:rsidR="007D32F0" w:rsidRPr="00445898">
        <w:t>,</w:t>
      </w:r>
      <w:r w:rsidRPr="00445898">
        <w:t xml:space="preserve"> with event</w:t>
      </w:r>
      <w:r w:rsidR="00CC53D5">
        <w:fldChar w:fldCharType="begin"/>
      </w:r>
      <w:r w:rsidR="00CC53D5">
        <w:instrText xml:space="preserve"> XE "</w:instrText>
      </w:r>
      <w:r w:rsidR="00CC53D5" w:rsidRPr="00E84A17">
        <w:instrText>event(s):driven simulation</w:instrText>
      </w:r>
      <w:r w:rsidR="00CC53D5">
        <w:instrText xml:space="preserve">" </w:instrText>
      </w:r>
      <w:r w:rsidR="00CC53D5">
        <w:fldChar w:fldCharType="end"/>
      </w:r>
      <w:r w:rsidRPr="00445898">
        <w:t>-driven simulation</w:t>
      </w:r>
      <w:r w:rsidR="007D32F0" w:rsidRPr="00445898">
        <w:t>,</w:t>
      </w:r>
      <w:r w:rsidRPr="00445898">
        <w:t xml:space="preserve"> long (or even extremely long) intervals of </w:t>
      </w:r>
      <w:r w:rsidRPr="00445898">
        <w:rPr>
          <w:i/>
        </w:rPr>
        <w:t>real</w:t>
      </w:r>
      <w:r w:rsidRPr="00445898">
        <w:t xml:space="preserve"> time in the real system are trivially easy to model (and cost no computer time), </w:t>
      </w:r>
      <w:r w:rsidR="001C0C24" w:rsidRPr="00445898">
        <w:t>for as long as</w:t>
      </w:r>
      <w:r w:rsidRPr="00445898">
        <w:t xml:space="preserve"> not too much happens during that</w:t>
      </w:r>
      <w:r w:rsidR="001C0C24" w:rsidRPr="00445898">
        <w:t xml:space="preserve"> </w:t>
      </w:r>
      <w:r w:rsidR="001C0C24" w:rsidRPr="00445898">
        <w:rPr>
          <w:i/>
        </w:rPr>
        <w:t>real</w:t>
      </w:r>
      <w:r w:rsidRPr="00445898">
        <w:t xml:space="preserve"> time. Then, we are often tempted to model tiny actions (ones taking very short intervals of time), lest we miss some important detail affecting the accuracy of the model. This</w:t>
      </w:r>
      <w:r w:rsidR="007D32F0" w:rsidRPr="00445898">
        <w:t xml:space="preserve"> </w:t>
      </w:r>
      <w:r w:rsidRPr="00445898">
        <w:t xml:space="preserve">is particularly important in low-level network protocols, </w:t>
      </w:r>
      <w:r w:rsidR="001C0C24" w:rsidRPr="00445898">
        <w:t xml:space="preserve">ones </w:t>
      </w:r>
      <w:r w:rsidRPr="00445898">
        <w:t>dealing directly with hardware, where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occurring within picoseconds</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Pr="00445898">
        <w:t xml:space="preserve"> may affect </w:t>
      </w:r>
      <w:r w:rsidR="001C0C24" w:rsidRPr="00445898">
        <w:t>decisions directly related to the formal correctness of the protocol implementation</w:t>
      </w:r>
      <w:sdt>
        <w:sdtPr>
          <w:id w:val="-1410149050"/>
          <w:citation/>
        </w:sdtPr>
        <w:sdtContent>
          <w:r w:rsidR="007D32F0" w:rsidRPr="00445898">
            <w:fldChar w:fldCharType="begin"/>
          </w:r>
          <w:r w:rsidR="007D32F0" w:rsidRPr="00445898">
            <w:instrText xml:space="preserve"> CITATION gbr88c \l 1045 </w:instrText>
          </w:r>
          <w:r w:rsidR="007D32F0" w:rsidRPr="00445898">
            <w:fldChar w:fldCharType="separate"/>
          </w:r>
          <w:r w:rsidR="00B14386">
            <w:rPr>
              <w:noProof/>
            </w:rPr>
            <w:t xml:space="preserve"> </w:t>
          </w:r>
          <w:r w:rsidR="00B14386" w:rsidRPr="00B14386">
            <w:rPr>
              <w:noProof/>
            </w:rPr>
            <w:t>[13]</w:t>
          </w:r>
          <w:r w:rsidR="007D32F0" w:rsidRPr="00445898">
            <w:fldChar w:fldCharType="end"/>
          </w:r>
        </w:sdtContent>
      </w:sdt>
      <w:r w:rsidR="001C0C24" w:rsidRPr="00445898">
        <w:t xml:space="preserve">. </w:t>
      </w:r>
      <w:r w:rsidRPr="00445898">
        <w:t xml:space="preserve">Thus, there is no natural safeguard </w:t>
      </w:r>
      <w:r w:rsidRPr="00445898">
        <w:lastRenderedPageBreak/>
        <w:t>against huge and tiny</w:t>
      </w:r>
      <w:r w:rsidR="001C0C24" w:rsidRPr="00445898">
        <w:t xml:space="preserve"> values coexisting within the same expression, something that computer </w:t>
      </w:r>
      <w:r w:rsidR="007D32F0" w:rsidRPr="00445898">
        <w:t xml:space="preserve">(floating point) </w:t>
      </w:r>
      <w:r w:rsidR="00A73ACE" w:rsidRPr="00445898">
        <w:t>arithmetic</w:t>
      </w:r>
      <w:r w:rsidR="001C0C24" w:rsidRPr="00445898">
        <w:t xml:space="preserve"> rightfully abhors.</w:t>
      </w:r>
    </w:p>
    <w:p w:rsidR="00CF7DF7" w:rsidRPr="00445898" w:rsidRDefault="001C0C24" w:rsidP="00FA3DB7">
      <w:pPr>
        <w:pStyle w:val="firstparagraph"/>
      </w:pPr>
      <w:r w:rsidRPr="00445898">
        <w:t xml:space="preserve">Suppose that time is represented as </w:t>
      </w:r>
      <w:r w:rsidR="00CF7DF7" w:rsidRPr="00445898">
        <w:t>an</w:t>
      </w:r>
      <w:r w:rsidRPr="00445898">
        <w:t xml:space="preserve"> integer number </w:t>
      </w:r>
      <w:r w:rsidR="007D32F0" w:rsidRPr="00445898">
        <w:t>of</w:t>
      </w:r>
      <w:r w:rsidRPr="00445898">
        <w:t xml:space="preserve"> seconds</w:t>
      </w:r>
      <w:r w:rsidR="007D32F0" w:rsidRPr="00445898">
        <w:t>, i.e.,</w:t>
      </w:r>
      <w:r w:rsidRPr="00445898">
        <w:t xml:space="preserve"> the grain of time</w:t>
      </w:r>
      <w:r w:rsidR="007D32F0" w:rsidRPr="00445898">
        <w:t xml:space="preserve"> is </w:t>
      </w:r>
      <m:oMath>
        <m:r>
          <w:rPr>
            <w:rFonts w:ascii="Cambria Math" w:hAnsi="Cambria Math"/>
          </w:rPr>
          <m:t>1</m:t>
        </m:r>
      </m:oMath>
      <w:r w:rsidR="007D32F0" w:rsidRPr="00445898">
        <w:t xml:space="preserve"> second</w:t>
      </w:r>
      <w:r w:rsidRPr="00445898">
        <w:t xml:space="preserve">. Adding anything less than one second to </w:t>
      </w:r>
      <w:r w:rsidRPr="00445898">
        <w:rPr>
          <w:i/>
        </w:rPr>
        <w:t>now</w:t>
      </w:r>
      <w:r w:rsidRPr="00445898">
        <w:t xml:space="preserve"> </w:t>
      </w:r>
      <w:r w:rsidR="00374F2A" w:rsidRPr="00445898">
        <w:t xml:space="preserve">effectively adds zero and </w:t>
      </w:r>
      <w:r w:rsidRPr="00445898">
        <w:t xml:space="preserve">amounts to no advancement of time in the model. Thus, we should make sure that the smallest interval </w:t>
      </w:r>
      <w:r w:rsidR="00CF7DF7" w:rsidRPr="00445898">
        <w:rPr>
          <w:i/>
        </w:rPr>
        <w:t>delta</w:t>
      </w:r>
      <w:r w:rsidR="00CF7DF7" w:rsidRPr="00445898">
        <w:t xml:space="preserve"> corresponding to some action that takes time in the real system is never less than </w:t>
      </w:r>
      <m:oMath>
        <m:r>
          <m:rPr>
            <m:sty m:val="p"/>
          </m:rPr>
          <w:rPr>
            <w:rFonts w:ascii="Cambria Math" w:hAnsi="Cambria Math"/>
          </w:rPr>
          <m:t>1</m:t>
        </m:r>
      </m:oMath>
      <w:r w:rsidR="00CF7DF7" w:rsidRPr="00445898">
        <w:t xml:space="preserve"> second. Otherwise, the time grain is too coarse.</w:t>
      </w:r>
    </w:p>
    <w:p w:rsidR="001359B3" w:rsidRPr="00445898" w:rsidRDefault="00CF7DF7" w:rsidP="00FA3DB7">
      <w:pPr>
        <w:pStyle w:val="firstparagraph"/>
      </w:pPr>
      <w:r w:rsidRPr="00445898">
        <w:t>Suppose</w:t>
      </w:r>
      <w:r w:rsidR="001359B3" w:rsidRPr="00445898">
        <w:t>, for example,</w:t>
      </w:r>
      <w:r w:rsidRPr="00445898">
        <w:t xml:space="preserve"> that the release time of the first detergent is between </w:t>
      </w:r>
      <m:oMath>
        <m:r>
          <m:rPr>
            <m:sty m:val="p"/>
          </m:rPr>
          <w:rPr>
            <w:rFonts w:ascii="Cambria Math" w:hAnsi="Cambria Math"/>
          </w:rPr>
          <m:t>0.5</m:t>
        </m:r>
      </m:oMath>
      <w:r w:rsidR="001359B3" w:rsidRPr="00445898">
        <w:t xml:space="preserve"> and </w:t>
      </w:r>
      <m:oMath>
        <m:r>
          <m:rPr>
            <m:sty m:val="p"/>
          </m:rPr>
          <w:rPr>
            <w:rFonts w:ascii="Cambria Math" w:hAnsi="Cambria Math"/>
          </w:rPr>
          <m:t>1</m:t>
        </m:r>
      </m:oMath>
      <w:r w:rsidR="001359B3" w:rsidRPr="00445898">
        <w:t xml:space="preserve"> second</w:t>
      </w:r>
      <w:r w:rsidRPr="00445898">
        <w:t xml:space="preserve">, i.e., it can be any real number between </w:t>
      </w:r>
      <m:oMath>
        <m:r>
          <m:rPr>
            <m:sty m:val="p"/>
          </m:rPr>
          <w:rPr>
            <w:rFonts w:ascii="Cambria Math" w:hAnsi="Cambria Math"/>
          </w:rPr>
          <m:t>0.5</m:t>
        </m:r>
      </m:oMath>
      <w:r w:rsidRPr="00445898">
        <w:t xml:space="preserve"> and </w:t>
      </w:r>
      <m:oMath>
        <m:r>
          <m:rPr>
            <m:sty m:val="p"/>
          </m:rPr>
          <w:rPr>
            <w:rFonts w:ascii="Cambria Math" w:hAnsi="Cambria Math"/>
          </w:rPr>
          <m:t>1.0</m:t>
        </m:r>
      </m:oMath>
      <w:r w:rsidRPr="00445898">
        <w:t>.</w:t>
      </w:r>
      <w:r w:rsidR="00505957" w:rsidRPr="00445898">
        <w:t xml:space="preserve"> Then we will expect </w:t>
      </w:r>
      <w:bookmarkStart w:id="31" w:name="_Hlk496607706"/>
      <w:r w:rsidRPr="00445898">
        <w:rPr>
          <w:i/>
        </w:rPr>
        <w:t>det_1_release_time</w:t>
      </w:r>
      <w:r w:rsidR="00505957" w:rsidRPr="00445898">
        <w:rPr>
          <w:i/>
        </w:rPr>
        <w:t xml:space="preserve"> </w:t>
      </w:r>
      <w:r w:rsidR="00505957" w:rsidRPr="00445898">
        <w:t xml:space="preserve">to </w:t>
      </w:r>
      <w:bookmarkEnd w:id="31"/>
      <w:r w:rsidR="00505957" w:rsidRPr="00445898">
        <w:t xml:space="preserve">return a random number in this range. If we know something about the statistics of those values in the real system, then we </w:t>
      </w:r>
      <w:r w:rsidR="001359B3" w:rsidRPr="00445898">
        <w:t>will</w:t>
      </w:r>
      <w:r w:rsidR="00505957" w:rsidRPr="00445898">
        <w:t xml:space="preserve"> try to make that function approximate those statistics through some smart algorithm. </w:t>
      </w:r>
      <w:r w:rsidR="001359B3" w:rsidRPr="00445898">
        <w:t>But b</w:t>
      </w:r>
      <w:r w:rsidR="00505957" w:rsidRPr="00445898">
        <w:t xml:space="preserve">efore the value returned by the function can be turned into </w:t>
      </w:r>
      <w:r w:rsidR="00505957" w:rsidRPr="00445898">
        <w:rPr>
          <w:i/>
        </w:rPr>
        <w:t>delta</w:t>
      </w:r>
      <w:r w:rsidR="00505957" w:rsidRPr="00445898">
        <w:t xml:space="preserve"> and added to </w:t>
      </w:r>
      <w:r w:rsidR="00505957" w:rsidRPr="00445898">
        <w:rPr>
          <w:i/>
        </w:rPr>
        <w:t>now</w:t>
      </w:r>
      <w:r w:rsidR="00505957" w:rsidRPr="00445898">
        <w:t xml:space="preserve">, it must become an integer number of seconds. </w:t>
      </w:r>
      <w:r w:rsidR="001359B3" w:rsidRPr="00445898">
        <w:t xml:space="preserve">If we just truncate it, i.e., take its integer part, then it will always or almost always end up as zero (depending on the tricky things that happen at the upper boundary of the interval). This way, </w:t>
      </w:r>
      <w:r w:rsidR="001359B3" w:rsidRPr="00445898">
        <w:rPr>
          <w:i/>
        </w:rPr>
        <w:t>now</w:t>
      </w:r>
      <w:r w:rsidR="001359B3" w:rsidRPr="00445898">
        <w:t xml:space="preserve"> will not be advanced when the first kind of detergent is released in our model. If a similar mishap occurs with the second dispenser, then the total detergent time will never release its target.</w:t>
      </w:r>
    </w:p>
    <w:p w:rsidR="001359B3" w:rsidRPr="00445898" w:rsidRDefault="001359B3" w:rsidP="00FA3DB7">
      <w:pPr>
        <w:pStyle w:val="firstparagraph"/>
      </w:pPr>
      <w:r w:rsidRPr="00445898">
        <w:t xml:space="preserve">On top of the obvious problem with potentially stalling the execution of the simulator, a situation like the one described above </w:t>
      </w:r>
      <w:r w:rsidR="00A73ACE" w:rsidRPr="00445898">
        <w:t>raises</w:t>
      </w:r>
      <w:r w:rsidRPr="00445898">
        <w:t xml:space="preserve"> questions about the model’s fidelity. Probably, instead of truncating the </w:t>
      </w:r>
      <w:r w:rsidR="00A73ACE" w:rsidRPr="00445898">
        <w:t>floating-point</w:t>
      </w:r>
      <w:r w:rsidRPr="00445898">
        <w:t xml:space="preserve"> value returned by the generator</w:t>
      </w:r>
      <w:r w:rsidR="00C355B3" w:rsidRPr="00445898">
        <w:t xml:space="preserve"> of the detergent release time</w:t>
      </w:r>
      <w:r w:rsidRPr="00445898">
        <w:t>, we would round it instead. That makes better sense whenever resolution is lost</w:t>
      </w:r>
      <w:r w:rsidR="00C355B3" w:rsidRPr="00445898">
        <w:t xml:space="preserve"> in a measurement. Then, the value of </w:t>
      </w:r>
      <w:r w:rsidR="00C355B3" w:rsidRPr="00445898">
        <w:rPr>
          <w:i/>
        </w:rPr>
        <w:t>delta</w:t>
      </w:r>
      <w:r w:rsidR="00C355B3" w:rsidRPr="00445898">
        <w:t xml:space="preserve"> produced by </w:t>
      </w:r>
      <w:r w:rsidR="00C355B3" w:rsidRPr="00445898">
        <w:rPr>
          <w:i/>
        </w:rPr>
        <w:t xml:space="preserve">det_1_release_time </w:t>
      </w:r>
      <w:r w:rsidR="00C355B3" w:rsidRPr="00445898">
        <w:t xml:space="preserve">will be (almost) always </w:t>
      </w:r>
      <m:oMath>
        <m:r>
          <w:rPr>
            <w:rFonts w:ascii="Cambria Math" w:hAnsi="Cambria Math"/>
          </w:rPr>
          <m:t>1</m:t>
        </m:r>
      </m:oMath>
      <w:r w:rsidR="00C355B3" w:rsidRPr="00445898">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C355B3" w:rsidRPr="00445898">
        <w:t>s an</w:t>
      </w:r>
      <w:r w:rsidR="00A73ACE" w:rsidRPr="00445898">
        <w:t>d</w:t>
      </w:r>
      <w:r w:rsidR="00C355B3" w:rsidRPr="00445898">
        <w:t xml:space="preserve"> </w:t>
      </w:r>
      <m:oMath>
        <m:r>
          <w:rPr>
            <w:rFonts w:ascii="Cambria Math" w:hAnsi="Cambria Math"/>
          </w:rPr>
          <m:t>1.0</m:t>
        </m:r>
      </m:oMath>
      <w:r w:rsidR="00C355B3" w:rsidRPr="00445898">
        <w:t xml:space="preserve">s, the average observed over </w:t>
      </w:r>
      <m:oMath>
        <m:r>
          <w:rPr>
            <w:rFonts w:ascii="Cambria Math" w:hAnsi="Cambria Math"/>
          </w:rPr>
          <m:t>n</m:t>
        </m:r>
      </m:oMath>
      <w:r w:rsidR="00C355B3" w:rsidRPr="00445898">
        <w:t xml:space="preserve"> consecutive actions of the dispenser (</w:t>
      </w:r>
      <w:r w:rsidR="00374F2A" w:rsidRPr="00445898">
        <w:t xml:space="preserve">as seen </w:t>
      </w:r>
      <w:r w:rsidR="00C355B3" w:rsidRPr="00445898">
        <w:t xml:space="preserve">in real life) should be about </w:t>
      </w:r>
      <m:oMath>
        <m:r>
          <w:rPr>
            <w:rFonts w:ascii="Cambria Math" w:hAnsi="Cambria Math"/>
          </w:rPr>
          <m:t>0.75</m:t>
        </m:r>
      </m:oMath>
      <w:r w:rsidR="00C355B3" w:rsidRPr="00445898">
        <w:t xml:space="preserve">s. But in the model, the average will end up </w:t>
      </w:r>
      <w:r w:rsidR="0009346F" w:rsidRPr="00445898">
        <w:t xml:space="preserve">as </w:t>
      </w:r>
      <m:oMath>
        <m:r>
          <w:rPr>
            <w:rFonts w:ascii="Cambria Math" w:hAnsi="Cambria Math"/>
          </w:rPr>
          <m:t>1</m:t>
        </m:r>
      </m:oMath>
      <w:r w:rsidR="0009346F" w:rsidRPr="00445898">
        <w:t>s, because this is the only duration that may happen in the model.</w:t>
      </w:r>
    </w:p>
    <w:p w:rsidR="0009346F" w:rsidRPr="00445898" w:rsidRDefault="0009346F" w:rsidP="00FA3DB7">
      <w:pPr>
        <w:pStyle w:val="firstparagraph"/>
      </w:pPr>
      <w:r w:rsidRPr="00445898">
        <w:t>The obvious implication is that the grain of time in the model should be (significantly) less than the shortest duration of action (</w:t>
      </w:r>
      <w:r w:rsidRPr="00445898">
        <w:rPr>
          <w:i/>
        </w:rPr>
        <w:t>delta</w:t>
      </w:r>
      <w:r w:rsidRPr="00445898">
        <w:t xml:space="preserve">) in the model that is supposed to be nonzero. With our approach, the model formally admits zero </w:t>
      </w:r>
      <w:r w:rsidRPr="00445898">
        <w:rPr>
          <w:i/>
        </w:rPr>
        <w:t>delta</w:t>
      </w:r>
      <w:r w:rsidRPr="00445898">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445898">
        <w:t>,</w:t>
      </w:r>
      <w:r w:rsidRPr="00445898">
        <w:t xml:space="preserve"> and their diversity is likely to </w:t>
      </w:r>
      <w:r w:rsidR="00E6396B" w:rsidRPr="00445898">
        <w:t>translate into the diversity of paths in the model’s execution</w:t>
      </w:r>
      <w:r w:rsidR="00F420FD">
        <w:t>,</w:t>
      </w:r>
      <w:r w:rsidR="00E6396B" w:rsidRPr="00445898">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445898">
        <w:t xml:space="preserve">And if the distribution happens to be exotic, e.g., characterized by a long tail, then one order of magnitude may not be enough. We simply have to understand what we are </w:t>
      </w:r>
      <w:r w:rsidR="00F420FD">
        <w:t>up to</w:t>
      </w:r>
      <w:r w:rsidR="00DA7E5B" w:rsidRPr="00445898">
        <w:t xml:space="preserve">. </w:t>
      </w:r>
      <w:r w:rsidR="00E6396B" w:rsidRPr="00445898">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445898">
        <w:t xml:space="preserve">distribution </w:t>
      </w:r>
      <w:r w:rsidR="00E6396B" w:rsidRPr="00445898">
        <w:t>of those conditions. This is important when the model is used for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00E6396B" w:rsidRPr="00445898">
        <w:t xml:space="preserve">/correctness tests: we want to catch abnormal situations (the </w:t>
      </w:r>
      <w:r w:rsidR="00E6396B" w:rsidRPr="00445898">
        <w:lastRenderedPageBreak/>
        <w:t xml:space="preserve">interesting question is whether they occur at all) without worrying too much about their frequency. </w:t>
      </w:r>
      <w:r w:rsidR="00DA7E5B" w:rsidRPr="00445898">
        <w:t xml:space="preserve">We may even want to bias the distribution to increase the rate of rare (but not impossible) occurrences, if we consider them interesting. </w:t>
      </w:r>
      <w:r w:rsidR="00E6396B" w:rsidRPr="00445898">
        <w:t>Finally, there are situations where it doesn’t matter. For example, if the detergent release operation</w:t>
      </w:r>
      <w:r w:rsidR="008B6CBA" w:rsidRPr="00445898">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445898">
        <w:t>really</w:t>
      </w:r>
      <w:r w:rsidR="008B6CBA" w:rsidRPr="00445898">
        <w:t xml:space="preserve"> is. Being able to correctly answer such questions belongs to the art of simulation. The fact that such questions can and should be asked, and that there are no blanket answers to them, is what makes simulation an art.</w:t>
      </w:r>
    </w:p>
    <w:p w:rsidR="00606DDC" w:rsidRPr="00445898" w:rsidRDefault="00606DDC" w:rsidP="00552A98">
      <w:pPr>
        <w:pStyle w:val="Heading3"/>
        <w:numPr>
          <w:ilvl w:val="2"/>
          <w:numId w:val="5"/>
        </w:numPr>
        <w:rPr>
          <w:lang w:val="en-US"/>
        </w:rPr>
      </w:pPr>
      <w:bookmarkStart w:id="32" w:name="_Ref504211407"/>
      <w:bookmarkStart w:id="33" w:name="_Ref516481984"/>
      <w:bookmarkStart w:id="34" w:name="_Toc529212773"/>
      <w:bookmarkEnd w:id="26"/>
      <w:r w:rsidRPr="00445898">
        <w:rPr>
          <w:lang w:val="en-US"/>
        </w:rPr>
        <w:t>Nondeterminism</w:t>
      </w:r>
      <w:bookmarkEnd w:id="32"/>
      <w:r w:rsidR="00393E7B">
        <w:rPr>
          <w:lang w:val="en-US"/>
        </w:rPr>
        <w:t xml:space="preserve"> and time grain</w:t>
      </w:r>
      <w:bookmarkEnd w:id="33"/>
      <w:bookmarkEnd w:id="34"/>
    </w:p>
    <w:p w:rsidR="00E6396B" w:rsidRPr="00445898" w:rsidRDefault="00FC2C27" w:rsidP="00FA3DB7">
      <w:pPr>
        <w:pStyle w:val="firstparagraph"/>
      </w:pPr>
      <w:bookmarkStart w:id="35" w:name="nondeterminism"/>
      <w:r w:rsidRPr="00445898">
        <w:t>One more issue closely related to the discrete nature of modeled time is nondeterminism in the model.</w:t>
      </w:r>
      <w:r w:rsidR="001E575C" w:rsidRPr="00445898">
        <w:t xml:space="preserve"> With time organized into little slots, it is not unlikely that two or more events</w:t>
      </w:r>
      <w:r w:rsidR="00CC53D5">
        <w:fldChar w:fldCharType="begin"/>
      </w:r>
      <w:r w:rsidR="00CC53D5">
        <w:instrText xml:space="preserve"> XE "</w:instrText>
      </w:r>
      <w:r w:rsidR="00CC53D5" w:rsidRPr="005E2DE4">
        <w:instrText>event(s):nondeterminism</w:instrText>
      </w:r>
      <w:r w:rsidR="00CC53D5">
        <w:instrText xml:space="preserve">" \r "nondeterminism" \b </w:instrText>
      </w:r>
      <w:r w:rsidR="00CC53D5">
        <w:fldChar w:fldCharType="end"/>
      </w:r>
      <w:r w:rsidR="001E575C" w:rsidRPr="00445898">
        <w:t xml:space="preserve"> become scheduled</w:t>
      </w:r>
      <w:bookmarkStart w:id="36" w:name="_Hlk514678365"/>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bookmarkEnd w:id="36"/>
      <w:r w:rsidR="001E575C" w:rsidRPr="00445898">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445898">
        <w:t>perfect</w:t>
      </w:r>
      <w:r w:rsidR="001E575C" w:rsidRPr="00445898">
        <w:t xml:space="preserve"> simultaneity in distributed systems. Without invoking the authority of Albert Einstein</w:t>
      </w:r>
      <w:r w:rsidR="00084B29">
        <w:fldChar w:fldCharType="begin"/>
      </w:r>
      <w:r w:rsidR="00084B29">
        <w:instrText xml:space="preserve"> XE "</w:instrText>
      </w:r>
      <w:r w:rsidR="00084B29" w:rsidRPr="00BD694D">
        <w:instrText>Einstein, Albert</w:instrText>
      </w:r>
      <w:r w:rsidR="00084B29">
        <w:instrText xml:space="preserve">" </w:instrText>
      </w:r>
      <w:r w:rsidR="00084B29">
        <w:fldChar w:fldCharType="end"/>
      </w:r>
      <w:r w:rsidR="001E575C" w:rsidRPr="00445898">
        <w:t xml:space="preserve">, we can </w:t>
      </w:r>
      <w:r w:rsidR="0049677F" w:rsidRPr="00445898">
        <w:t>simply say</w:t>
      </w:r>
      <w:r w:rsidR="001E575C" w:rsidRPr="00445898">
        <w:t xml:space="preserve"> that the fact that two events in the model fall into the same time slot means that the model cannot tell which of them should </w:t>
      </w:r>
      <w:r w:rsidR="00A73ACE" w:rsidRPr="00445898">
        <w:rPr>
          <w:i/>
        </w:rPr>
        <w:t>really</w:t>
      </w:r>
      <w:r w:rsidR="001E575C" w:rsidRPr="00445898">
        <w:t xml:space="preserve"> go first.</w:t>
      </w:r>
    </w:p>
    <w:p w:rsidR="0049677F" w:rsidRPr="00445898" w:rsidRDefault="00810F6A" w:rsidP="00FA3DB7">
      <w:pPr>
        <w:pStyle w:val="firstparagraph"/>
      </w:pPr>
      <w:r w:rsidRPr="00445898">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E47C0B" w:rsidRDefault="00E47C0B"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E47C0B" w:rsidRDefault="00E47C0B" w:rsidP="00810F6A">
                            <w:pPr>
                              <w:pStyle w:val="Caption"/>
                            </w:pPr>
                            <w:bookmarkStart w:id="37" w:name="_Ref496610073"/>
                            <w:r>
                              <w:t xml:space="preserve">Figure </w:t>
                            </w:r>
                            <w:fldSimple w:instr=" STYLEREF 1 \s ">
                              <w:r>
                                <w:rPr>
                                  <w:noProof/>
                                </w:rPr>
                                <w:t>1</w:t>
                              </w:r>
                            </w:fldSimple>
                            <w:r>
                              <w:noBreakHyphen/>
                            </w:r>
                            <w:fldSimple w:instr=" SEQ Figure \* ARABIC \s 1 ">
                              <w:r>
                                <w:rPr>
                                  <w:noProof/>
                                </w:rPr>
                                <w:t>3</w:t>
                              </w:r>
                            </w:fldSimple>
                            <w:bookmarkEnd w:id="37"/>
                            <w:r>
                              <w:t>. A dispenser model with three units.</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E47C0B" w:rsidRDefault="00E47C0B"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E47C0B" w:rsidRDefault="00E47C0B" w:rsidP="00810F6A">
                      <w:pPr>
                        <w:pStyle w:val="Caption"/>
                      </w:pPr>
                      <w:bookmarkStart w:id="38" w:name="_Ref496610073"/>
                      <w:r>
                        <w:t xml:space="preserve">Figure </w:t>
                      </w:r>
                      <w:fldSimple w:instr=" STYLEREF 1 \s ">
                        <w:r>
                          <w:rPr>
                            <w:noProof/>
                          </w:rPr>
                          <w:t>1</w:t>
                        </w:r>
                      </w:fldSimple>
                      <w:r>
                        <w:noBreakHyphen/>
                      </w:r>
                      <w:fldSimple w:instr=" SEQ Figure \* ARABIC \s 1 ">
                        <w:r>
                          <w:rPr>
                            <w:noProof/>
                          </w:rPr>
                          <w:t>3</w:t>
                        </w:r>
                      </w:fldSimple>
                      <w:bookmarkEnd w:id="38"/>
                      <w:r>
                        <w:t>. A dispenser model with three units.</w:t>
                      </w:r>
                    </w:p>
                    <w:p w:rsidR="00E47C0B" w:rsidRDefault="00E47C0B"/>
                  </w:txbxContent>
                </v:textbox>
                <w10:wrap type="topAndBottom"/>
              </v:shape>
            </w:pict>
          </mc:Fallback>
        </mc:AlternateContent>
      </w:r>
      <w:r w:rsidR="0049677F" w:rsidRPr="00445898">
        <w:t xml:space="preserve">OK, but is it important which of those events is </w:t>
      </w:r>
      <w:r w:rsidR="0049677F" w:rsidRPr="00445898">
        <w:rPr>
          <w:i/>
        </w:rPr>
        <w:t>actually</w:t>
      </w:r>
      <w:r w:rsidR="0049677F" w:rsidRPr="00445898">
        <w:t xml:space="preserve"> run first by the simulator’s main loop? Formally, there is no difference from the viewpoint of the modeled timing of those events. Well, we have agreed on a time unit, possibly after some deliberation inspired by the </w:t>
      </w:r>
      <w:r w:rsidR="00A73ACE" w:rsidRPr="00445898">
        <w:t>preceding</w:t>
      </w:r>
      <w:r w:rsidR="0049677F" w:rsidRPr="00445898">
        <w:t xml:space="preserve"> </w:t>
      </w:r>
      <w:r w:rsidR="00DF1360">
        <w:t>section</w:t>
      </w:r>
      <w:r w:rsidR="0049677F" w:rsidRPr="00445898">
        <w:t xml:space="preserve">, so now we better be prepared to live with it. However, the order of the actions associated with those events, as they are </w:t>
      </w:r>
      <w:r w:rsidR="0049677F" w:rsidRPr="00445898">
        <w:lastRenderedPageBreak/>
        <w:t>carried out by the model, may have its implications. Suppose that the detergent dispenser in our model has been extended by one more unit, as illustrated in</w:t>
      </w:r>
      <w:r w:rsidRPr="00445898">
        <w:t xml:space="preserve"> </w:t>
      </w:r>
      <w:r w:rsidRPr="00445898">
        <w:fldChar w:fldCharType="begin"/>
      </w:r>
      <w:r w:rsidRPr="00445898">
        <w:instrText xml:space="preserve"> REF _Ref496610073 \h </w:instrText>
      </w:r>
      <w:r w:rsidRPr="00445898">
        <w:fldChar w:fldCharType="separate"/>
      </w:r>
      <w:r w:rsidR="00B14386">
        <w:t xml:space="preserve">Figure </w:t>
      </w:r>
      <w:r w:rsidR="00B14386">
        <w:rPr>
          <w:noProof/>
        </w:rPr>
        <w:t>1</w:t>
      </w:r>
      <w:r w:rsidR="00B14386">
        <w:noBreakHyphen/>
      </w:r>
      <w:r w:rsidR="00B14386">
        <w:rPr>
          <w:noProof/>
        </w:rPr>
        <w:t>3</w:t>
      </w:r>
      <w:r w:rsidRPr="00445898">
        <w:fldChar w:fldCharType="end"/>
      </w:r>
      <w:r w:rsidRPr="00445898">
        <w:t xml:space="preserve">. The idea is that </w:t>
      </w:r>
      <w:r w:rsidRPr="00445898">
        <w:rPr>
          <w:i/>
        </w:rPr>
        <w:t>dispenser_1</w:t>
      </w:r>
      <w:r w:rsidRPr="00445898">
        <w:t xml:space="preserve">, having released a portion of its detergent, schedules two other dispensers that </w:t>
      </w:r>
      <w:r w:rsidR="00A73ACE" w:rsidRPr="00445898">
        <w:t>release</w:t>
      </w:r>
      <w:r w:rsidRPr="00445898">
        <w:t xml:space="preserve"> their specific detergents simultaneously. The related piece of pseudocode may look like this:</w:t>
      </w:r>
    </w:p>
    <w:p w:rsidR="00810F6A" w:rsidRPr="00445898" w:rsidRDefault="009A69BF" w:rsidP="00810F6A">
      <w:pPr>
        <w:pStyle w:val="firstparagraph"/>
        <w:spacing w:after="0"/>
        <w:ind w:left="720"/>
        <w:rPr>
          <w:i/>
        </w:rPr>
      </w:pPr>
      <w:r w:rsidRPr="00445898">
        <w:rPr>
          <w:i/>
        </w:rPr>
        <w:t>delta = det_1_release_time (</w:t>
      </w:r>
      <w:r w:rsidR="00AC4C0B" w:rsidRPr="00445898">
        <w:rPr>
          <w:i/>
        </w:rPr>
        <w:t xml:space="preserve"> </w:t>
      </w:r>
      <w:r w:rsidR="00810F6A" w:rsidRPr="00445898">
        <w:rPr>
          <w:i/>
        </w:rPr>
        <w:t>);</w:t>
      </w:r>
    </w:p>
    <w:p w:rsidR="009A69BF" w:rsidRPr="00445898" w:rsidRDefault="009A69BF" w:rsidP="009A69BF">
      <w:pPr>
        <w:pStyle w:val="firstparagraph"/>
        <w:spacing w:after="0"/>
        <w:ind w:left="720"/>
        <w:rPr>
          <w:i/>
        </w:rPr>
      </w:pPr>
      <w:r w:rsidRPr="00445898">
        <w:rPr>
          <w:i/>
        </w:rPr>
        <w:t>schedule (NONE, dispenser_2, now + delta);</w:t>
      </w:r>
    </w:p>
    <w:p w:rsidR="009A69BF" w:rsidRPr="00445898" w:rsidRDefault="009A69BF" w:rsidP="009A69BF">
      <w:pPr>
        <w:pStyle w:val="firstparagraph"/>
        <w:ind w:left="720"/>
        <w:rPr>
          <w:i/>
        </w:rPr>
      </w:pPr>
      <w:r w:rsidRPr="00445898">
        <w:rPr>
          <w:i/>
        </w:rPr>
        <w:t>schedule (NONE, dispenser_3, now + delta);</w:t>
      </w:r>
    </w:p>
    <w:p w:rsidR="00E6396B" w:rsidRPr="00445898" w:rsidRDefault="009A69BF" w:rsidP="00FA3DB7">
      <w:pPr>
        <w:pStyle w:val="firstparagraph"/>
      </w:pPr>
      <w:r w:rsidRPr="00445898">
        <w:t xml:space="preserve">The two dispensers may finish their operation at different times. Each of them may notify </w:t>
      </w:r>
      <w:r w:rsidRPr="00445898">
        <w:rPr>
          <w:i/>
        </w:rPr>
        <w:t>dispenser_1</w:t>
      </w:r>
      <w:r w:rsidRPr="00445898">
        <w:t xml:space="preserve"> independently of the other. To make sense of this collaboration, </w:t>
      </w:r>
      <w:r w:rsidRPr="00445898">
        <w:rPr>
          <w:i/>
        </w:rPr>
        <w:t>dispenser_1</w:t>
      </w:r>
      <w:r w:rsidRPr="00445898">
        <w:t xml:space="preserve"> will postpone its next action until both </w:t>
      </w:r>
      <w:r w:rsidRPr="00445898">
        <w:rPr>
          <w:i/>
        </w:rPr>
        <w:t>dispenser_2</w:t>
      </w:r>
      <w:r w:rsidRPr="00445898">
        <w:t xml:space="preserve"> and </w:t>
      </w:r>
      <w:r w:rsidRPr="00445898">
        <w:rPr>
          <w:i/>
        </w:rPr>
        <w:t>dispenser_3</w:t>
      </w:r>
      <w:r w:rsidRPr="00445898">
        <w:t xml:space="preserve"> are done</w:t>
      </w:r>
      <w:r w:rsidR="00CF6768" w:rsidRPr="00445898">
        <w:t xml:space="preserve">, </w:t>
      </w:r>
      <w:r w:rsidRPr="00445898">
        <w:t>e.g., by usi</w:t>
      </w:r>
      <w:r w:rsidR="00CF6768" w:rsidRPr="00445898">
        <w:t>ng a counter</w:t>
      </w:r>
      <w:r w:rsidRPr="00445898">
        <w:t>.</w:t>
      </w:r>
    </w:p>
    <w:p w:rsidR="00CF6768" w:rsidRPr="00445898" w:rsidRDefault="009A69BF" w:rsidP="00FA3DB7">
      <w:pPr>
        <w:pStyle w:val="firstparagraph"/>
      </w:pPr>
      <w:r w:rsidRPr="00445898">
        <w:t xml:space="preserve">Note that </w:t>
      </w:r>
      <w:r w:rsidRPr="00445898">
        <w:rPr>
          <w:i/>
        </w:rPr>
        <w:t>dispenser_2</w:t>
      </w:r>
      <w:r w:rsidRPr="00445898">
        <w:t xml:space="preserve"> and </w:t>
      </w:r>
      <w:r w:rsidRPr="00445898">
        <w:rPr>
          <w:i/>
        </w:rPr>
        <w:t>dispenser_3</w:t>
      </w:r>
      <w:r w:rsidRPr="00445898">
        <w:t xml:space="preserve"> are both scheduled to run at the same discrete time. We may suspect that in the real system the order in which they are </w:t>
      </w:r>
      <w:r w:rsidRPr="00445898">
        <w:rPr>
          <w:i/>
        </w:rPr>
        <w:t>in fact</w:t>
      </w:r>
      <w:r w:rsidRPr="00445898">
        <w:t xml:space="preserve"> started is unknown and, as far as we can </w:t>
      </w:r>
      <w:r w:rsidR="00CF6768" w:rsidRPr="00445898">
        <w:t>tell</w:t>
      </w:r>
      <w:r w:rsidRPr="00445898">
        <w:t xml:space="preserve">, unless there is some </w:t>
      </w:r>
      <w:r w:rsidR="00CF6768" w:rsidRPr="00445898">
        <w:t>mechanism enforcing a specific order, both scenarios (</w:t>
      </w:r>
      <w:r w:rsidR="00CF6768" w:rsidRPr="00445898">
        <w:rPr>
          <w:i/>
        </w:rPr>
        <w:t>dispenser_2</w:t>
      </w:r>
      <w:r w:rsidR="00CF6768" w:rsidRPr="00445898">
        <w:t xml:space="preserve"> starting first or second) are possible. Perhaps we don’t really care (again, it depends on what the model is used for), but if we happen to care for some reason, then the model should include both paths in its evolution.</w:t>
      </w:r>
    </w:p>
    <w:p w:rsidR="00452216" w:rsidRDefault="00CF6768" w:rsidP="00FA3DB7">
      <w:pPr>
        <w:pStyle w:val="firstparagraph"/>
      </w:pPr>
      <w:r w:rsidRPr="00445898">
        <w:t>One can easily think of situations where the exploration of all not-otherwise-prohibited paths is important. For example, both dispenser</w:t>
      </w:r>
      <w:r w:rsidR="002C1318" w:rsidRPr="00445898">
        <w:t>s</w:t>
      </w:r>
      <w:r w:rsidRPr="00445898">
        <w:t xml:space="preserve"> may share some valve</w:t>
      </w:r>
      <w:r w:rsidR="002C1318" w:rsidRPr="00445898">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445898">
        <w:rPr>
          <w:i/>
        </w:rPr>
        <w:t>schedule</w:t>
      </w:r>
      <w:r w:rsidR="002C1318" w:rsidRPr="00445898">
        <w:t xml:space="preserve"> operations (see above) suggests that the event for </w:t>
      </w:r>
      <w:r w:rsidR="002C1318" w:rsidRPr="00445898">
        <w:rPr>
          <w:i/>
        </w:rPr>
        <w:t>dispenser_2</w:t>
      </w:r>
      <w:r w:rsidR="002C1318" w:rsidRPr="00445898">
        <w:t xml:space="preserve"> is put into the queue first. Does it mean that it will precede the event for </w:t>
      </w:r>
      <w:r w:rsidR="002C1318" w:rsidRPr="00445898">
        <w:rPr>
          <w:i/>
        </w:rPr>
        <w:t>dispenser_3</w:t>
      </w:r>
      <w:r w:rsidR="002C1318" w:rsidRPr="00445898">
        <w:t xml:space="preserve"> in the queue? Note that both events are marked with the same time, so both orderings are form</w:t>
      </w:r>
      <w:r w:rsidR="00D80ECD" w:rsidRPr="00445898">
        <w:t xml:space="preserve">ally legal. If the ordering of events with the same time stamps is determined by the respective sequence of </w:t>
      </w:r>
      <w:r w:rsidR="00D80ECD" w:rsidRPr="00DF1360">
        <w:rPr>
          <w:i/>
        </w:rPr>
        <w:t>schedule</w:t>
      </w:r>
      <w:r w:rsidR="00D80ECD" w:rsidRPr="00445898">
        <w:t xml:space="preserve"> statements, then they will be always run in the same order. This does not agree with the philosophy of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D80ECD" w:rsidRPr="00445898">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445898">
        <w:t>ay transpire from a simple and natural</w:t>
      </w:r>
      <w:r w:rsidR="00D80ECD" w:rsidRPr="00445898">
        <w:t xml:space="preserve"> implementation of the event queue, but rather randomize that order whenever two or more events in front of the queue happen to be marked with the same time. </w:t>
      </w:r>
      <w:r w:rsidR="00A73ACE" w:rsidRPr="00445898">
        <w:t>For example</w:t>
      </w:r>
      <w:r w:rsidR="00452216" w:rsidRPr="00445898">
        <w:t>,</w:t>
      </w:r>
      <w:r w:rsidR="00D80ECD" w:rsidRPr="00445898">
        <w:t xml:space="preserve"> the order o</w:t>
      </w:r>
      <w:r w:rsidR="00452216" w:rsidRPr="00445898">
        <w:t>f</w:t>
      </w:r>
      <w:r w:rsidR="00D80ECD" w:rsidRPr="00445898">
        <w:t xml:space="preserve"> the </w:t>
      </w:r>
      <w:r w:rsidR="00D80ECD" w:rsidRPr="00445898">
        <w:rPr>
          <w:i/>
        </w:rPr>
        <w:t>schedule</w:t>
      </w:r>
      <w:r w:rsidR="00D80ECD" w:rsidRPr="00445898">
        <w:t xml:space="preserve"> </w:t>
      </w:r>
      <w:r w:rsidR="00452216" w:rsidRPr="00445898">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attributed the same (discrete) time can only mean that their </w:t>
      </w:r>
      <w:r w:rsidR="00452216" w:rsidRPr="00445898">
        <w:rPr>
          <w:i/>
        </w:rPr>
        <w:t>actual</w:t>
      </w:r>
      <w:r w:rsidR="00452216" w:rsidRPr="00445898">
        <w:t xml:space="preserve"> ordering is unknown, so a fair execution of them, one that provides for the most complete exploration of the system’s states reachable</w:t>
      </w:r>
      <w:r w:rsidR="00202765">
        <w:fldChar w:fldCharType="begin"/>
      </w:r>
      <w:r w:rsidR="00202765">
        <w:instrText xml:space="preserve"> XE "</w:instrText>
      </w:r>
      <w:r w:rsidR="00202765" w:rsidRPr="00321CB0">
        <w:instrText>reachability of states</w:instrText>
      </w:r>
      <w:r w:rsidR="00202765">
        <w:instrText xml:space="preserve">" </w:instrText>
      </w:r>
      <w:r w:rsidR="00202765">
        <w:fldChar w:fldCharType="end"/>
      </w:r>
      <w:r w:rsidR="00452216" w:rsidRPr="00445898">
        <w:t xml:space="preserve"> during a simulation experiment, is the one where such events are run in a random order.</w:t>
      </w:r>
      <w:r w:rsidR="008D70F6" w:rsidRPr="00445898">
        <w:t xml:space="preserve"> </w:t>
      </w:r>
      <w:r w:rsidR="0041665F" w:rsidRPr="00445898">
        <w:t xml:space="preserve">Note that a similar problem may occur when the two dispensers operating in </w:t>
      </w:r>
      <w:r w:rsidR="00582F5B" w:rsidRPr="00445898">
        <w:t xml:space="preserve">parallel complete their actions, </w:t>
      </w:r>
      <w:r w:rsidR="008D70F6" w:rsidRPr="00445898">
        <w:t xml:space="preserve">i.e., </w:t>
      </w:r>
      <w:r w:rsidR="00582F5B" w:rsidRPr="00445898">
        <w:t xml:space="preserve">when their completion times </w:t>
      </w:r>
      <w:r w:rsidR="008D70F6" w:rsidRPr="00445898">
        <w:t>fall within the same slot of discrete time.</w:t>
      </w:r>
    </w:p>
    <w:p w:rsidR="00A41FD7" w:rsidRPr="00445898" w:rsidRDefault="00A41FD7" w:rsidP="00FA3DB7">
      <w:pPr>
        <w:pStyle w:val="firstparagraph"/>
      </w:pPr>
      <w:r>
        <w:lastRenderedPageBreak/>
        <w:t>Note that there are obvious cases when two events scheduled within the same time slot are in fact ordered quite deterministically: this happens when one event is the cause</w:t>
      </w:r>
      <w:r w:rsidR="00494802">
        <w:fldChar w:fldCharType="begin"/>
      </w:r>
      <w:r w:rsidR="00494802">
        <w:instrText xml:space="preserve"> XE "</w:instrText>
      </w:r>
      <w:r w:rsidR="00494802" w:rsidRPr="00D4470A">
        <w:instrText>cause (and effect)</w:instrText>
      </w:r>
      <w:r w:rsidR="00494802">
        <w:instrText xml:space="preserve">" </w:instrText>
      </w:r>
      <w:r w:rsidR="00494802">
        <w:fldChar w:fldCharType="end"/>
      </w:r>
      <w:r>
        <w:t xml:space="preserve"> of the other, so </w:t>
      </w:r>
      <w:r w:rsidR="00574C05">
        <w:t>it</w:t>
      </w:r>
      <w:r>
        <w:t xml:space="preserve"> in fact </w:t>
      </w:r>
      <w:r w:rsidRPr="00A41FD7">
        <w:rPr>
          <w:i/>
        </w:rPr>
        <w:t>precedes</w:t>
      </w:r>
      <w:r>
        <w:t xml:space="preserve"> the other</w:t>
      </w:r>
      <w:r w:rsidR="00574C05">
        <w:t xml:space="preserve"> event (its effect)</w:t>
      </w:r>
      <w:r>
        <w:t xml:space="preserve">, and the reason why </w:t>
      </w:r>
      <w:r w:rsidR="00574C05">
        <w:t>both events</w:t>
      </w:r>
      <w:r>
        <w:t xml:space="preserve"> fall into the same time slot is </w:t>
      </w:r>
      <w:r w:rsidR="00574C05">
        <w:t>the (possibly excessive) coarseness of time grain. As far as causes and their effects, we can talk about two categories of scenarios. In the first categor</w:t>
      </w:r>
      <w:r w:rsidR="00494802">
        <w:t>y</w:t>
      </w:r>
      <w:r w:rsidR="00574C05">
        <w:t xml:space="preserve">, the effect is separated from the cause by an actual, perhaps </w:t>
      </w:r>
      <w:r w:rsidR="00494802">
        <w:t xml:space="preserve">quite </w:t>
      </w:r>
      <w:r w:rsidR="00574C05">
        <w:t xml:space="preserve">pronounced and relevant, time gap which the model just fails to capture. This may be a problem, </w:t>
      </w:r>
      <w:r w:rsidR="00494802">
        <w:t xml:space="preserve">like the one </w:t>
      </w:r>
      <w:r w:rsidR="00574C05">
        <w:t>responsible for the destroyed statistics of detergent release time in Section </w:t>
      </w:r>
      <w:r w:rsidR="00574C05">
        <w:fldChar w:fldCharType="begin"/>
      </w:r>
      <w:r w:rsidR="00574C05">
        <w:instrText xml:space="preserve"> REF _Ref496687322 \r \h </w:instrText>
      </w:r>
      <w:r w:rsidR="00574C05">
        <w:fldChar w:fldCharType="separate"/>
      </w:r>
      <w:r w:rsidR="00B14386">
        <w:t>1.2.3</w:t>
      </w:r>
      <w:r w:rsidR="00574C05">
        <w:fldChar w:fldCharType="end"/>
      </w:r>
      <w:r w:rsidR="00574C05">
        <w:t xml:space="preserve">. Generally, in such scenarios, we should make sure that </w:t>
      </w:r>
      <w:r w:rsidR="005F3F62">
        <w:t>the cause-effect delays</w:t>
      </w:r>
      <w:r w:rsidR="00574C05">
        <w:t xml:space="preserve"> </w:t>
      </w:r>
      <w:r w:rsidR="005F3F62">
        <w:t xml:space="preserve">nullified by the finite time grain have no negative impact on the model’s fidelity (which must be always </w:t>
      </w:r>
      <w:r w:rsidR="00494802">
        <w:t>considered</w:t>
      </w:r>
      <w:r w:rsidR="005F3F62">
        <w:t xml:space="preserve"> in the context of its application). If they do, it means that the grain is too coarse</w:t>
      </w:r>
      <w:r w:rsidR="00494802">
        <w:t xml:space="preserve"> and </w:t>
      </w:r>
      <w:r w:rsidR="005F3F62">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t>, regardless of the time grain</w:t>
      </w:r>
      <w:r w:rsidR="005F3F62">
        <w:t xml:space="preserve">. This will be the case, e.g., when a process schedules an event at zero delay to start another process supposed to take care of some action that must be performed in parallel with the </w:t>
      </w:r>
      <w:r w:rsidR="00494802">
        <w:t xml:space="preserve">subsequent </w:t>
      </w:r>
      <w:r w:rsidR="005F3F62">
        <w:t>action of the triggering process (also in the real system).</w:t>
      </w:r>
      <w:r w:rsidR="00F371FB">
        <w:rPr>
          <w:rStyle w:val="FootnoteReference"/>
        </w:rPr>
        <w:footnoteReference w:id="8"/>
      </w:r>
      <w:r w:rsidR="005F3F62">
        <w:t xml:space="preserve"> Then, even though formally one event is the cause of the other, insisting on their precise nonzero separation in time makes no sense</w:t>
      </w:r>
      <w:r w:rsidR="00494802">
        <w:t xml:space="preserve"> (and may in fact be detrimental to the model’s fidelity)</w:t>
      </w:r>
      <w:r w:rsidR="005F3F62">
        <w:t xml:space="preserve">. </w:t>
      </w:r>
    </w:p>
    <w:p w:rsidR="00452216" w:rsidRPr="00445898" w:rsidRDefault="00A73ACE" w:rsidP="00FA3DB7">
      <w:pPr>
        <w:pStyle w:val="firstparagraph"/>
      </w:pPr>
      <w:r w:rsidRPr="00445898">
        <w:t>In</w:t>
      </w:r>
      <w:r w:rsidR="008D70F6" w:rsidRPr="00445898">
        <w:t xml:space="preserve"> many cases the </w:t>
      </w:r>
      <w:r w:rsidR="008D70F6" w:rsidRPr="00445898">
        <w:rPr>
          <w:i/>
        </w:rPr>
        <w:t>actual</w:t>
      </w:r>
      <w:r w:rsidR="008D70F6" w:rsidRPr="00445898">
        <w:t xml:space="preserve"> ordering of events scheduled close in time may be deterministic and known; that knowledge result</w:t>
      </w:r>
      <w:r w:rsidR="00C37BD7">
        <w:t>ing</w:t>
      </w:r>
      <w:r w:rsidR="008D70F6" w:rsidRPr="00445898">
        <w:t xml:space="preserve"> from a more careful (more detailed) description of the real system in the model. If </w:t>
      </w:r>
      <w:r w:rsidR="00C37BD7">
        <w:t>the</w:t>
      </w:r>
      <w:r w:rsidR="008D70F6" w:rsidRPr="00445898">
        <w:t xml:space="preserve"> ordering is known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445898">
        <w:t xml:space="preserve">the </w:t>
      </w:r>
      <w:r w:rsidR="008D70F6" w:rsidRPr="00445898">
        <w:t>simplifications</w:t>
      </w:r>
      <w:r w:rsidR="009929C7" w:rsidRPr="00445898">
        <w:t xml:space="preserve"> implicitly</w:t>
      </w:r>
      <w:r w:rsidR="008D70F6" w:rsidRPr="00445898">
        <w:t xml:space="preserve"> </w:t>
      </w:r>
      <w:r w:rsidR="009929C7" w:rsidRPr="00445898">
        <w:t>introduced</w:t>
      </w:r>
      <w:r w:rsidR="008D70F6" w:rsidRPr="00445898">
        <w:t xml:space="preserve"> by </w:t>
      </w:r>
      <w:r w:rsidR="009929C7" w:rsidRPr="00445898">
        <w:t xml:space="preserve">a </w:t>
      </w:r>
      <w:r w:rsidR="008D70F6" w:rsidRPr="00445898">
        <w:t>coarse grain is difficult to assess before the simulation study. Historically, SMURPH (or rather its predecessor LANSF</w:t>
      </w:r>
      <w:r w:rsidR="00D81AE3">
        <w:fldChar w:fldCharType="begin"/>
      </w:r>
      <w:r w:rsidR="00D81AE3">
        <w:instrText xml:space="preserve"> XE "</w:instrText>
      </w:r>
      <w:r w:rsidR="00D81AE3" w:rsidRPr="000E6FAA">
        <w:instrText>LANSF</w:instrText>
      </w:r>
      <w:r w:rsidR="00D81AE3">
        <w:instrText xml:space="preserve">" </w:instrText>
      </w:r>
      <w:r w:rsidR="00D81AE3">
        <w:fldChar w:fldCharType="end"/>
      </w:r>
      <w:r w:rsidR="008D70F6" w:rsidRPr="00445898">
        <w:t xml:space="preserve">) was first used for </w:t>
      </w:r>
      <w:r w:rsidR="009929C7" w:rsidRPr="00445898">
        <w:t>investigating</w:t>
      </w:r>
      <w:r w:rsidR="008D70F6" w:rsidRPr="00445898">
        <w:t xml:space="preserve"> synchronized, contention-based protocols for share</w:t>
      </w:r>
      <w:r w:rsidR="009929C7" w:rsidRPr="00445898">
        <w:t>d</w:t>
      </w:r>
      <w:r w:rsidR="008D70F6" w:rsidRPr="00445898">
        <w:t xml:space="preserve"> media networks where the </w:t>
      </w:r>
      <w:r w:rsidR="009929C7" w:rsidRPr="00445898">
        <w:t>(correct) operation of</w:t>
      </w:r>
      <w:r w:rsidR="008D70F6" w:rsidRPr="00445898">
        <w:t xml:space="preserve"> a protocol </w:t>
      </w:r>
      <w:r w:rsidR="009929C7" w:rsidRPr="00445898">
        <w:t>was based on</w:t>
      </w:r>
      <w:r w:rsidR="008D70F6" w:rsidRPr="00445898">
        <w:t xml:space="preserve"> </w:t>
      </w:r>
      <w:r w:rsidR="009929C7" w:rsidRPr="00445898">
        <w:t>distributed (albeit synchronized) perception of time by the different nodes of the network inferred from various signals detected in the shared medium. Via detailed simulation properly accounting for the nondeterminism of races</w:t>
      </w:r>
      <w:r w:rsidR="00115AE0">
        <w:fldChar w:fldCharType="begin"/>
      </w:r>
      <w:r w:rsidR="00115AE0">
        <w:instrText xml:space="preserve"> XE "</w:instrText>
      </w:r>
      <w:r w:rsidR="00115AE0" w:rsidRPr="006268DA">
        <w:instrText>nondeterminism</w:instrText>
      </w:r>
      <w:r w:rsidR="00115AE0">
        <w:instrText xml:space="preserve">" </w:instrText>
      </w:r>
      <w:r w:rsidR="00115AE0">
        <w:fldChar w:fldCharType="end"/>
      </w:r>
      <w:r w:rsidR="009929C7" w:rsidRPr="00445898">
        <w:t xml:space="preserve"> and the inherent inaccuracies of independent clocks</w:t>
      </w:r>
      <w:r w:rsidR="007B6E95">
        <w:fldChar w:fldCharType="begin"/>
      </w:r>
      <w:r w:rsidR="007B6E95">
        <w:instrText xml:space="preserve"> XE "</w:instrText>
      </w:r>
      <w:r w:rsidR="007B6E95" w:rsidRPr="009A2975">
        <w:instrText>clocks:independent</w:instrText>
      </w:r>
      <w:r w:rsidR="007B6E95">
        <w:instrText>"</w:instrText>
      </w:r>
      <w:r w:rsidR="007B6E95">
        <w:fldChar w:fldCharType="end"/>
      </w:r>
      <w:r w:rsidR="009929C7" w:rsidRPr="00445898">
        <w:t xml:space="preserve"> we were able to spot many problems in protocols formulated in idealistic (unrealistic) conditions and suggest proper ways of implementing them </w:t>
      </w:r>
      <w:sdt>
        <w:sdtPr>
          <w:id w:val="-137028793"/>
          <w:citation/>
        </w:sdtPr>
        <w:sdtContent>
          <w:r w:rsidR="009929C7" w:rsidRPr="00445898">
            <w:fldChar w:fldCharType="begin"/>
          </w:r>
          <w:r w:rsidR="009929C7" w:rsidRPr="00445898">
            <w:instrText xml:space="preserve"> CITATION dgr90b \l 1033 </w:instrText>
          </w:r>
          <w:r w:rsidR="009929C7" w:rsidRPr="00445898">
            <w:fldChar w:fldCharType="separate"/>
          </w:r>
          <w:r w:rsidR="00B14386" w:rsidRPr="00B14386">
            <w:rPr>
              <w:noProof/>
            </w:rPr>
            <w:t>[14]</w:t>
          </w:r>
          <w:r w:rsidR="009929C7" w:rsidRPr="00445898">
            <w:fldChar w:fldCharType="end"/>
          </w:r>
        </w:sdtContent>
      </w:sdt>
      <w:sdt>
        <w:sdtPr>
          <w:id w:val="728423682"/>
          <w:citation/>
        </w:sdtPr>
        <w:sdtContent>
          <w:r w:rsidR="009929C7" w:rsidRPr="00445898">
            <w:fldChar w:fldCharType="begin"/>
          </w:r>
          <w:r w:rsidR="009929C7" w:rsidRPr="00445898">
            <w:instrText xml:space="preserve"> CITATION dgr93 \l 1033 </w:instrText>
          </w:r>
          <w:r w:rsidR="009929C7" w:rsidRPr="00445898">
            <w:fldChar w:fldCharType="separate"/>
          </w:r>
          <w:r w:rsidR="00B14386">
            <w:rPr>
              <w:noProof/>
            </w:rPr>
            <w:t xml:space="preserve"> </w:t>
          </w:r>
          <w:r w:rsidR="00B14386" w:rsidRPr="00B14386">
            <w:rPr>
              <w:noProof/>
            </w:rPr>
            <w:t>[15]</w:t>
          </w:r>
          <w:r w:rsidR="009929C7" w:rsidRPr="00445898">
            <w:fldChar w:fldCharType="end"/>
          </w:r>
        </w:sdtContent>
      </w:sdt>
      <w:sdt>
        <w:sdtPr>
          <w:id w:val="-162089507"/>
          <w:citation/>
        </w:sdtPr>
        <w:sdtContent>
          <w:r w:rsidR="009929C7" w:rsidRPr="00445898">
            <w:fldChar w:fldCharType="begin"/>
          </w:r>
          <w:r w:rsidR="009929C7" w:rsidRPr="00445898">
            <w:instrText xml:space="preserve"> CITATION gbr87a \l 1033 </w:instrText>
          </w:r>
          <w:r w:rsidR="009929C7" w:rsidRPr="00445898">
            <w:fldChar w:fldCharType="separate"/>
          </w:r>
          <w:r w:rsidR="00B14386">
            <w:rPr>
              <w:noProof/>
            </w:rPr>
            <w:t xml:space="preserve"> </w:t>
          </w:r>
          <w:r w:rsidR="00B14386" w:rsidRPr="00B14386">
            <w:rPr>
              <w:noProof/>
            </w:rPr>
            <w:t>[4]</w:t>
          </w:r>
          <w:r w:rsidR="009929C7" w:rsidRPr="00445898">
            <w:fldChar w:fldCharType="end"/>
          </w:r>
        </w:sdtContent>
      </w:sdt>
      <w:sdt>
        <w:sdtPr>
          <w:id w:val="1458372297"/>
          <w:citation/>
        </w:sdtPr>
        <w:sdtContent>
          <w:r w:rsidR="009929C7" w:rsidRPr="00445898">
            <w:fldChar w:fldCharType="begin"/>
          </w:r>
          <w:r w:rsidR="009929C7" w:rsidRPr="00445898">
            <w:instrText xml:space="preserve"> CITATION gbr89a \l 1033 </w:instrText>
          </w:r>
          <w:r w:rsidR="009929C7" w:rsidRPr="00445898">
            <w:fldChar w:fldCharType="separate"/>
          </w:r>
          <w:r w:rsidR="00B14386">
            <w:rPr>
              <w:noProof/>
            </w:rPr>
            <w:t xml:space="preserve"> </w:t>
          </w:r>
          <w:r w:rsidR="00B14386" w:rsidRPr="00B14386">
            <w:rPr>
              <w:noProof/>
            </w:rPr>
            <w:t>[5]</w:t>
          </w:r>
          <w:r w:rsidR="009929C7" w:rsidRPr="00445898">
            <w:fldChar w:fldCharType="end"/>
          </w:r>
        </w:sdtContent>
      </w:sdt>
      <w:r w:rsidR="009929C7" w:rsidRPr="00445898">
        <w:t>.</w:t>
      </w:r>
    </w:p>
    <w:p w:rsidR="005F2B81" w:rsidRDefault="005D6FE2" w:rsidP="00FA3DB7">
      <w:pPr>
        <w:pStyle w:val="firstparagraph"/>
      </w:pPr>
      <w:r w:rsidRPr="00445898">
        <w:t xml:space="preserve">Of course, the </w:t>
      </w:r>
      <w:r w:rsidR="004E4489" w:rsidRPr="00445898">
        <w:t>finer</w:t>
      </w:r>
      <w:r w:rsidRPr="00445898">
        <w:t xml:space="preserve"> the time grain, the </w:t>
      </w:r>
      <w:r w:rsidR="003648B8" w:rsidRPr="00445898">
        <w:t xml:space="preserve">wider range is needed to represent the modeled time. For illustration, assuming </w:t>
      </w:r>
      <m:oMath>
        <m:r>
          <m:rPr>
            <m:sty m:val="p"/>
          </m:rPr>
          <w:rPr>
            <w:rFonts w:ascii="Cambria Math" w:hAnsi="Cambria Math"/>
          </w:rPr>
          <m:t>1</m:t>
        </m:r>
      </m:oMath>
      <w:r w:rsidR="003648B8" w:rsidRPr="00445898">
        <w:t xml:space="preserve"> second as the time unit and </w:t>
      </w:r>
      <m:oMath>
        <m:r>
          <m:rPr>
            <m:sty m:val="p"/>
          </m:rPr>
          <w:rPr>
            <w:rFonts w:ascii="Cambria Math" w:hAnsi="Cambria Math"/>
          </w:rPr>
          <m:t>32</m:t>
        </m:r>
      </m:oMath>
      <w:r w:rsidR="003648B8" w:rsidRPr="00445898">
        <w:t xml:space="preserve">-bit unsigned representation of time, we can model a car wash for over </w:t>
      </w:r>
      <m:oMath>
        <m:r>
          <m:rPr>
            <m:sty m:val="p"/>
          </m:rPr>
          <w:rPr>
            <w:rFonts w:ascii="Cambria Math" w:hAnsi="Cambria Math"/>
          </w:rPr>
          <m:t>100</m:t>
        </m:r>
      </m:oMath>
      <w:r w:rsidR="003648B8" w:rsidRPr="00445898">
        <w:t xml:space="preserve"> years, which would probably suffice. Funny (and reassuring) as this illustration may sound, </w:t>
      </w:r>
      <m:oMath>
        <m:r>
          <m:rPr>
            <m:sty m:val="p"/>
          </m:rPr>
          <w:rPr>
            <w:rFonts w:ascii="Cambria Math" w:hAnsi="Cambria Math"/>
          </w:rPr>
          <m:t>1</m:t>
        </m:r>
      </m:oMath>
      <w:r w:rsidR="003648B8" w:rsidRPr="00445898">
        <w:t xml:space="preserve"> second would be considered a </w:t>
      </w:r>
      <w:r w:rsidR="00EC6128">
        <w:t>ludicrously</w:t>
      </w:r>
      <w:r w:rsidR="003648B8" w:rsidRPr="00445898">
        <w:t xml:space="preserve"> coarse grain from the viewpoint of a contemporary communication network where the amount of time needed to insert a bit into the medium may be of </w:t>
      </w:r>
      <w:bookmarkStart w:id="39" w:name="_Hlk496620245"/>
      <w:r w:rsidR="003648B8" w:rsidRPr="00445898">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3648B8" w:rsidRPr="00445898">
        <w:t>s</w:t>
      </w:r>
      <w:bookmarkEnd w:id="39"/>
      <w:r w:rsidR="003648B8" w:rsidRPr="00445898">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3648B8" w:rsidRPr="00445898">
        <w:t xml:space="preserve">s, i.e., </w:t>
      </w:r>
      <w:r w:rsidR="00FD30B7" w:rsidRPr="00445898">
        <w:t xml:space="preserve">a </w:t>
      </w:r>
      <w:r w:rsidR="003648B8" w:rsidRPr="00445898">
        <w:t>picosecond</w:t>
      </w:r>
      <w:r w:rsidR="00324C7F">
        <w:fldChar w:fldCharType="begin"/>
      </w:r>
      <w:r w:rsidR="00324C7F">
        <w:instrText xml:space="preserve"> XE "</w:instrText>
      </w:r>
      <w:r w:rsidR="00324C7F" w:rsidRPr="0016139A">
        <w:instrText>picosecond</w:instrText>
      </w:r>
      <w:r w:rsidR="00324C7F">
        <w:instrText xml:space="preserve">" </w:instrText>
      </w:r>
      <w:r w:rsidR="00324C7F">
        <w:fldChar w:fldCharType="end"/>
      </w:r>
      <w:r w:rsidR="003648B8" w:rsidRPr="00445898">
        <w:t>.</w:t>
      </w:r>
      <w:r w:rsidR="00FD30B7" w:rsidRPr="00445898">
        <w:t xml:space="preserve"> Then the 32-bit </w:t>
      </w:r>
      <w:r w:rsidR="00A73ACE" w:rsidRPr="00445898">
        <w:t>arithmetic</w:t>
      </w:r>
      <w:r w:rsidR="00FD30B7" w:rsidRPr="00445898">
        <w:t xml:space="preserve"> of time </w:t>
      </w:r>
      <w:r w:rsidR="00FD30B7" w:rsidRPr="00445898">
        <w:lastRenderedPageBreak/>
        <w:t xml:space="preserve">will only let us go for about </w:t>
      </w:r>
      <m:oMath>
        <m:r>
          <m:rPr>
            <m:sty m:val="p"/>
          </m:rPr>
          <w:rPr>
            <w:rFonts w:ascii="Cambria Math" w:hAnsi="Cambria Math"/>
          </w:rPr>
          <m:t>4</m:t>
        </m:r>
      </m:oMath>
      <w:r w:rsidR="00FD30B7" w:rsidRPr="00445898">
        <w:t xml:space="preserve">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FD30B7" w:rsidRPr="00445898">
        <w:t xml:space="preserve">. With the </w:t>
      </w:r>
      <m:oMath>
        <m:r>
          <m:rPr>
            <m:sty m:val="p"/>
          </m:rPr>
          <w:rPr>
            <w:rFonts w:ascii="Cambria Math" w:hAnsi="Cambria Math"/>
          </w:rPr>
          <m:t>64</m:t>
        </m:r>
      </m:oMath>
      <w:r w:rsidR="00FD30B7" w:rsidRPr="00445898">
        <w:t xml:space="preserve">-bit floating point representation, assuming </w:t>
      </w:r>
      <m:oMath>
        <m:r>
          <m:rPr>
            <m:sty m:val="p"/>
          </m:rPr>
          <w:rPr>
            <w:rFonts w:ascii="Cambria Math" w:hAnsi="Cambria Math"/>
          </w:rPr>
          <m:t>53</m:t>
        </m:r>
      </m:oMath>
      <w:r w:rsidR="00FD30B7" w:rsidRPr="00445898">
        <w:t xml:space="preserve"> significant digits (the IEEE </w:t>
      </w:r>
      <m:oMath>
        <m:r>
          <m:rPr>
            <m:sty m:val="p"/>
          </m:rPr>
          <w:rPr>
            <w:rFonts w:ascii="Cambria Math" w:hAnsi="Cambria Math"/>
          </w:rPr>
          <m:t>754</m:t>
        </m:r>
      </m:oMath>
      <w:r w:rsidR="00FD30B7" w:rsidRPr="00445898">
        <w:t xml:space="preserve"> standard</w:t>
      </w:r>
      <w:r w:rsidR="00CE64A4" w:rsidRPr="00445898">
        <w:t xml:space="preserve"> </w:t>
      </w:r>
      <w:sdt>
        <w:sdtPr>
          <w:id w:val="-630170638"/>
          <w:citation/>
        </w:sdtPr>
        <w:sdtContent>
          <w:r w:rsidR="00CE64A4" w:rsidRPr="00445898">
            <w:fldChar w:fldCharType="begin"/>
          </w:r>
          <w:r w:rsidR="00CE64A4" w:rsidRPr="00445898">
            <w:instrText xml:space="preserve"> CITATION cowlishaw2003decimal \l 1033 </w:instrText>
          </w:r>
          <w:r w:rsidR="00CE64A4" w:rsidRPr="00445898">
            <w:fldChar w:fldCharType="separate"/>
          </w:r>
          <w:r w:rsidR="00B14386" w:rsidRPr="00B14386">
            <w:rPr>
              <w:noProof/>
            </w:rPr>
            <w:t>[37]</w:t>
          </w:r>
          <w:r w:rsidR="00CE64A4" w:rsidRPr="00445898">
            <w:fldChar w:fldCharType="end"/>
          </w:r>
        </w:sdtContent>
      </w:sdt>
      <w:r w:rsidR="00CE64A4" w:rsidRPr="00445898">
        <w:t xml:space="preserve">), the granularity of representation will be good for about </w:t>
      </w:r>
      <m:oMath>
        <m:r>
          <m:rPr>
            <m:sty m:val="p"/>
          </m:rPr>
          <w:rPr>
            <w:rFonts w:ascii="Cambria Math" w:hAnsi="Cambria Math"/>
          </w:rPr>
          <m:t>40</m:t>
        </m:r>
      </m:oMath>
      <w:r w:rsidR="00CE64A4" w:rsidRPr="00445898">
        <w:t xml:space="preserve"> minutes</w:t>
      </w:r>
      <w:r w:rsidR="004E4489" w:rsidRPr="00445898">
        <w:t>,</w:t>
      </w:r>
      <w:r w:rsidR="00CE64A4" w:rsidRPr="00445898">
        <w:t xml:space="preserve"> and then it will decay (increase by the factor of </w:t>
      </w:r>
      <m:oMath>
        <m:r>
          <m:rPr>
            <m:sty m:val="p"/>
          </m:rPr>
          <w:rPr>
            <w:rFonts w:ascii="Cambria Math" w:hAnsi="Cambria Math"/>
          </w:rPr>
          <m:t>2</m:t>
        </m:r>
      </m:oMath>
      <w:r w:rsidR="00CE64A4" w:rsidRPr="00445898">
        <w:t xml:space="preserve"> every </w:t>
      </w:r>
      <m:oMath>
        <m:r>
          <m:rPr>
            <m:sty m:val="p"/>
          </m:rPr>
          <w:rPr>
            <w:rFonts w:ascii="Cambria Math" w:hAnsi="Cambria Math"/>
          </w:rPr>
          <m:t>40</m:t>
        </m:r>
      </m:oMath>
      <w:r w:rsidR="00CE64A4" w:rsidRPr="00445898">
        <w:t xml:space="preserve"> minutes, or so). That would be confusing, so using floating point representation for time is not a good idea. With </w:t>
      </w:r>
      <m:oMath>
        <m:r>
          <m:rPr>
            <m:sty m:val="p"/>
          </m:rPr>
          <w:rPr>
            <w:rFonts w:ascii="Cambria Math" w:hAnsi="Cambria Math"/>
          </w:rPr>
          <m:t>64</m:t>
        </m:r>
      </m:oMath>
      <w:r w:rsidR="00CE64A4" w:rsidRPr="00445898">
        <w:t>-bit unsigned integers, we can run the model for almost a year (in modeled time).</w:t>
      </w:r>
    </w:p>
    <w:p w:rsidR="00865A7E" w:rsidRPr="00D05119" w:rsidRDefault="005655CA" w:rsidP="00FA3DB7">
      <w:pPr>
        <w:pStyle w:val="firstparagraph"/>
      </w:pPr>
      <w:r>
        <w:t>The need for an extremely fine time grain can</w:t>
      </w:r>
      <w:r w:rsidR="00B94083">
        <w:t xml:space="preserve"> (sometimes surprisingly)</w:t>
      </w:r>
      <w:r>
        <w:t xml:space="preserve"> </w:t>
      </w:r>
      <w:r w:rsidR="00AF24CA">
        <w:t>surface</w:t>
      </w:r>
      <w:r>
        <w:t xml:space="preserve"> in </w:t>
      </w:r>
      <w:r w:rsidR="00B94083">
        <w:t xml:space="preserve">models of </w:t>
      </w:r>
      <w:r>
        <w:t xml:space="preserve">apparently slow and unchallenging networks, depending on the kind of issues one may be forced to study. In one of my recent industrial projects I had to model a </w:t>
      </w:r>
      <w:r w:rsidR="00393E7B">
        <w:t xml:space="preserve">(some would call it legacy) </w:t>
      </w:r>
      <w:r>
        <w:t xml:space="preserve">wireless network consisting of a number of independent </w:t>
      </w:r>
      <w:r w:rsidR="00B94083">
        <w:t xml:space="preserve">clusters, each cluster consisting of a </w:t>
      </w:r>
      <w:r>
        <w:t>base station</w:t>
      </w:r>
      <w:r w:rsidR="00B94083">
        <w:t xml:space="preserve"> (or </w:t>
      </w:r>
      <w:r w:rsidR="000B31DB">
        <w:t xml:space="preserve">an </w:t>
      </w:r>
      <w:r w:rsidR="00B94083">
        <w:t xml:space="preserve">access point) and </w:t>
      </w:r>
      <w:r w:rsidR="002D2639">
        <w:t>one or more</w:t>
      </w:r>
      <w:r w:rsidR="00B94083">
        <w:t xml:space="preserve"> client</w:t>
      </w:r>
      <w:r w:rsidR="002D2639">
        <w:t xml:space="preserve"> nodes communicating with the base</w:t>
      </w:r>
      <w:r>
        <w:t xml:space="preserve"> in a synchronized (slotted) manner. The transmission rate was about </w:t>
      </w:r>
      <m:oMath>
        <m:r>
          <w:rPr>
            <w:rFonts w:ascii="Cambria Math" w:hAnsi="Cambria Math"/>
          </w:rPr>
          <m:t>1</m:t>
        </m:r>
      </m:oMath>
      <w:r w:rsidR="002D2639">
        <w:t> Mb/s, i.e., nothing special by</w:t>
      </w:r>
      <w:r>
        <w:t xml:space="preserve"> contemporary standards. The predominant issue turned out to be </w:t>
      </w:r>
      <w:r w:rsidR="00393E7B">
        <w:t xml:space="preserve">the </w:t>
      </w:r>
      <w:r>
        <w:t xml:space="preserve">interference from neighboring </w:t>
      </w:r>
      <w:r w:rsidR="002D2639">
        <w:t>clusters whose slots would</w:t>
      </w:r>
      <w:r>
        <w:t xml:space="preserve"> slowly </w:t>
      </w:r>
      <w:r w:rsidR="002D2639">
        <w:t>“slide</w:t>
      </w:r>
      <w:r>
        <w:t xml:space="preserve"> </w:t>
      </w:r>
      <w:r w:rsidR="002D2639">
        <w:t xml:space="preserve">in” </w:t>
      </w:r>
      <w:r>
        <w:t>at the drift</w:t>
      </w:r>
      <w:r w:rsidR="00393E7B">
        <w:fldChar w:fldCharType="begin"/>
      </w:r>
      <w:r w:rsidR="00393E7B">
        <w:instrText xml:space="preserve"> XE "</w:instrText>
      </w:r>
      <w:r w:rsidR="00393E7B" w:rsidRPr="00DF626A">
        <w:instrText>clocks:drift</w:instrText>
      </w:r>
      <w:r w:rsidR="00393E7B">
        <w:instrText xml:space="preserve">" </w:instrText>
      </w:r>
      <w:r w:rsidR="00393E7B">
        <w:fldChar w:fldCharType="end"/>
      </w:r>
      <w:r>
        <w:t xml:space="preserve"> rate of otherwise accurate and precise, albeit </w:t>
      </w:r>
      <w:r w:rsidR="002D2639">
        <w:t>uncoordinated</w:t>
      </w:r>
      <w:r w:rsidR="00393E7B">
        <w:fldChar w:fldCharType="begin"/>
      </w:r>
      <w:r w:rsidR="00393E7B">
        <w:instrText xml:space="preserve"> XE "</w:instrText>
      </w:r>
      <w:r w:rsidR="00393E7B" w:rsidRPr="004C24C2">
        <w:instrText>clocks:independent</w:instrText>
      </w:r>
      <w:r w:rsidR="00393E7B">
        <w:instrText xml:space="preserve">" </w:instrText>
      </w:r>
      <w:r w:rsidR="00393E7B">
        <w:fldChar w:fldCharType="end"/>
      </w:r>
      <w:r>
        <w:t>, clocks</w:t>
      </w:r>
      <w:r w:rsidR="002D2639">
        <w:t xml:space="preserve"> of the different base stations</w:t>
      </w:r>
      <w:r>
        <w:t>. To accurately model those phenomena, I had to make sure that all delays issued by the model, including the smallest ones, were not only slightly randomized</w:t>
      </w:r>
      <w:r w:rsidR="00D05119">
        <w:t xml:space="preserve"> (as usual)</w:t>
      </w:r>
      <w:r>
        <w:t xml:space="preserve">, but also included </w:t>
      </w:r>
      <w:r w:rsidR="002D2639">
        <w:t>a persistent</w:t>
      </w:r>
      <w:r>
        <w:t xml:space="preserve"> drift of order 1 ppm (part per million), or possibly even less. That meant, for example, that a delay o</w:t>
      </w:r>
      <w:r w:rsidR="00AF24CA">
        <w:t>f</w:t>
      </w:r>
      <w:r>
        <w:t xml:space="preserve"> one-bit time had to </w:t>
      </w:r>
      <w:r w:rsidR="00D05119">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t xml:space="preserve"> of its length</w:t>
      </w:r>
      <w:r w:rsidR="002D2639">
        <w:t>, which</w:t>
      </w:r>
      <w:r w:rsidR="00D05119">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t xml:space="preserve"> s.</w:t>
      </w:r>
      <w:r w:rsidR="00AD706A">
        <w:t xml:space="preserve"> With the </w:t>
      </w:r>
      <m:oMath>
        <m:r>
          <w:rPr>
            <w:rFonts w:ascii="Cambria Math" w:hAnsi="Cambria Math"/>
          </w:rPr>
          <m:t>64</m:t>
        </m:r>
      </m:oMath>
      <w:r w:rsidR="00AD706A">
        <w:t>-bit precision</w:t>
      </w:r>
      <w:r w:rsidR="00393E7B">
        <w:fldChar w:fldCharType="begin"/>
      </w:r>
      <w:r w:rsidR="00393E7B">
        <w:instrText xml:space="preserve"> XE "</w:instrText>
      </w:r>
      <w:r w:rsidR="00393E7B" w:rsidRPr="00393E7B">
        <w:rPr>
          <w:i/>
        </w:rPr>
        <w:instrText>TIME</w:instrText>
      </w:r>
      <w:r w:rsidR="00393E7B" w:rsidRPr="008E0A4A">
        <w:instrText xml:space="preserve"> (type):precision</w:instrText>
      </w:r>
      <w:r w:rsidR="00393E7B">
        <w:instrText xml:space="preserve">" </w:instrText>
      </w:r>
      <w:r w:rsidR="00393E7B">
        <w:fldChar w:fldCharType="end"/>
      </w:r>
      <w:r w:rsidR="00AD706A">
        <w:t xml:space="preserve"> of time, I could only </w:t>
      </w:r>
      <w:r w:rsidR="00A717E1">
        <w:t>run</w:t>
      </w:r>
      <w:r w:rsidR="00AD706A">
        <w:t xml:space="preserve"> the network for about </w:t>
      </w:r>
      <m:oMath>
        <m:r>
          <w:rPr>
            <w:rFonts w:ascii="Cambria Math" w:hAnsi="Cambria Math"/>
          </w:rPr>
          <m:t>250</m:t>
        </m:r>
      </m:oMath>
      <w:r w:rsidR="00AD706A">
        <w:t xml:space="preserve"> hours of its virtual life.</w:t>
      </w:r>
    </w:p>
    <w:p w:rsidR="009E634C" w:rsidRPr="00445898" w:rsidRDefault="009E634C" w:rsidP="00552A98">
      <w:pPr>
        <w:pStyle w:val="Heading2"/>
        <w:numPr>
          <w:ilvl w:val="1"/>
          <w:numId w:val="5"/>
        </w:numPr>
        <w:rPr>
          <w:lang w:val="en-US"/>
        </w:rPr>
      </w:pPr>
      <w:bookmarkStart w:id="40" w:name="_Toc529212774"/>
      <w:bookmarkEnd w:id="35"/>
      <w:r w:rsidRPr="00445898">
        <w:rPr>
          <w:lang w:val="en-US"/>
        </w:rPr>
        <w:t>An overview of SMURPH</w:t>
      </w:r>
      <w:bookmarkEnd w:id="40"/>
    </w:p>
    <w:p w:rsidR="005E47C6" w:rsidRPr="00445898" w:rsidRDefault="009E634C" w:rsidP="005E47C6">
      <w:pPr>
        <w:pStyle w:val="firstparagraph"/>
      </w:pPr>
      <w:r w:rsidRPr="00445898">
        <w:t xml:space="preserve">While </w:t>
      </w:r>
      <w:r w:rsidR="00865A7E" w:rsidRPr="00445898">
        <w:t>SMURPH</w:t>
      </w:r>
      <w:r w:rsidRPr="00445898">
        <w:t xml:space="preserve"> has been created to model communication protocols and networks, it has all the features</w:t>
      </w:r>
      <w:r w:rsidR="00865A7E" w:rsidRPr="00445898">
        <w:t xml:space="preserve"> of general purpose simulators. </w:t>
      </w:r>
      <w:r w:rsidRPr="00445898">
        <w:t xml:space="preserve">Indeed, the package has been used to model systems not </w:t>
      </w:r>
      <w:r w:rsidR="004E4489" w:rsidRPr="00445898">
        <w:t>quite resembling</w:t>
      </w:r>
      <w:r w:rsidRPr="00445898">
        <w:t xml:space="preserve"> communication networks, e.g., disk controllers.</w:t>
      </w:r>
      <w:r w:rsidR="00865A7E" w:rsidRPr="00445898">
        <w:t xml:space="preserve"> </w:t>
      </w:r>
      <w:r w:rsidRPr="00445898">
        <w:t>Without unnecessarily na</w:t>
      </w:r>
      <w:r w:rsidR="00865A7E" w:rsidRPr="00445898">
        <w:t xml:space="preserve">rrowing the focus at this </w:t>
      </w:r>
      <w:r w:rsidRPr="00445898">
        <w:t>stage of the presentation, let us start by saying that</w:t>
      </w:r>
      <w:r w:rsidR="00865A7E" w:rsidRPr="00445898">
        <w:t xml:space="preserve"> SMURPH </w:t>
      </w:r>
      <w:r w:rsidRPr="00445898">
        <w:t xml:space="preserve">is a programming language </w:t>
      </w:r>
      <w:r w:rsidR="00865A7E" w:rsidRPr="00445898">
        <w:t>for describing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00865A7E" w:rsidRPr="00445898">
        <w:t xml:space="preserve"> </w:t>
      </w:r>
      <w:r w:rsidRPr="00445898">
        <w:t>(e.g., communication networks) and specifying event</w:t>
      </w:r>
      <w:r w:rsidR="00CC53D5">
        <w:fldChar w:fldCharType="begin"/>
      </w:r>
      <w:r w:rsidR="00CC53D5">
        <w:instrText xml:space="preserve"> XE "</w:instrText>
      </w:r>
      <w:r w:rsidR="00CC53D5" w:rsidRPr="006179D5">
        <w:instrText>event(s):driven simulation</w:instrText>
      </w:r>
      <w:r w:rsidR="00CC53D5">
        <w:instrText xml:space="preserve">" </w:instrText>
      </w:r>
      <w:r w:rsidR="00CC53D5">
        <w:fldChar w:fldCharType="end"/>
      </w:r>
      <w:r w:rsidRPr="00445898">
        <w:t>-driven progr</w:t>
      </w:r>
      <w:r w:rsidR="00865A7E" w:rsidRPr="00445898">
        <w:t xml:space="preserve">ams </w:t>
      </w:r>
      <w:r w:rsidRPr="00445898">
        <w:t xml:space="preserve">(e.g., network protocols) in a reasonably </w:t>
      </w:r>
      <w:r w:rsidR="00865A7E" w:rsidRPr="00445898">
        <w:t xml:space="preserve">natural and convenient way. </w:t>
      </w:r>
      <w:r w:rsidRPr="00445898">
        <w:t xml:space="preserve">Programs in </w:t>
      </w:r>
      <w:r w:rsidR="00865A7E" w:rsidRPr="00445898">
        <w:t>SMURPH</w:t>
      </w:r>
      <w:r w:rsidRPr="00445898">
        <w:t xml:space="preserve"> are run on </w:t>
      </w:r>
      <w:r w:rsidRPr="00445898">
        <w:rPr>
          <w:i/>
        </w:rPr>
        <w:t>virtual hardware</w:t>
      </w:r>
      <w:r w:rsidR="00865A7E" w:rsidRPr="00445898">
        <w:t xml:space="preserve"> configured by the user. </w:t>
      </w:r>
      <w:r w:rsidRPr="00445898">
        <w:t>Thus</w:t>
      </w:r>
      <w:r w:rsidR="0099044E" w:rsidRPr="00445898">
        <w:t>,</w:t>
      </w:r>
      <w:r w:rsidRPr="00445898">
        <w:t xml:space="preserve"> </w:t>
      </w:r>
      <w:r w:rsidR="00865A7E" w:rsidRPr="00445898">
        <w:t xml:space="preserve">SMURPH can be viewed both as </w:t>
      </w:r>
      <w:r w:rsidRPr="00445898">
        <w:t>an implementation of a certain (protocol</w:t>
      </w:r>
      <w:r w:rsidR="00865A7E" w:rsidRPr="00445898">
        <w:t xml:space="preserve"> specification) language and an “executor”</w:t>
      </w:r>
      <w:r w:rsidRPr="00445898">
        <w:t xml:space="preserve"> (kernel) for running programs expressed in that language.</w:t>
      </w:r>
      <w:r w:rsidR="00CE64A4" w:rsidRPr="00445898">
        <w:t xml:space="preserve"> </w:t>
      </w:r>
    </w:p>
    <w:p w:rsidR="005E47C6" w:rsidRPr="00445898" w:rsidRDefault="001802FE" w:rsidP="00552A98">
      <w:pPr>
        <w:pStyle w:val="Heading3"/>
        <w:numPr>
          <w:ilvl w:val="2"/>
          <w:numId w:val="5"/>
        </w:numPr>
        <w:rPr>
          <w:lang w:val="en-US"/>
        </w:rPr>
      </w:pPr>
      <w:bookmarkStart w:id="41" w:name="_Ref497137789"/>
      <w:bookmarkStart w:id="42" w:name="_Ref501482552"/>
      <w:bookmarkStart w:id="43" w:name="_Toc529212775"/>
      <w:r w:rsidRPr="00445898">
        <w:rPr>
          <w:lang w:val="en-US"/>
        </w:rPr>
        <w:t xml:space="preserve">Reactive systems: </w:t>
      </w:r>
      <w:bookmarkEnd w:id="41"/>
      <w:r w:rsidR="0099044E" w:rsidRPr="00445898">
        <w:rPr>
          <w:lang w:val="en-US"/>
        </w:rPr>
        <w:t>execution modes</w:t>
      </w:r>
      <w:bookmarkEnd w:id="42"/>
      <w:bookmarkEnd w:id="43"/>
    </w:p>
    <w:p w:rsidR="005E47C6" w:rsidRPr="00445898" w:rsidRDefault="005E47C6" w:rsidP="009E634C">
      <w:pPr>
        <w:pStyle w:val="firstparagraph"/>
      </w:pPr>
      <w:r w:rsidRPr="00445898">
        <w:t>The SMURPH kernel can execute in one of three modes</w:t>
      </w:r>
      <w:r w:rsidR="003C5333">
        <w:fldChar w:fldCharType="begin"/>
      </w:r>
      <w:r w:rsidR="003C5333">
        <w:instrText xml:space="preserve"> XE "</w:instrText>
      </w:r>
      <w:r w:rsidR="003C5333" w:rsidRPr="002337F5">
        <w:instrText>mode:control</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control mode</w:instrText>
      </w:r>
      <w:r w:rsidR="003C5333">
        <w:instrText xml:space="preserve">" </w:instrText>
      </w:r>
      <w:r w:rsidR="003C5333">
        <w:fldChar w:fldCharType="end"/>
      </w:r>
      <w:r w:rsidRPr="00445898">
        <w:t xml:space="preserve">. One (shall we say “traditional”) way to run a SMURPH model is to simply execute </w:t>
      </w:r>
      <w:r w:rsidR="00522AD7" w:rsidRPr="00445898">
        <w:t>it</w:t>
      </w:r>
      <w:r w:rsidRPr="00445898">
        <w:t xml:space="preserve"> </w:t>
      </w:r>
      <w:r w:rsidR="00006345" w:rsidRPr="00445898">
        <w:t xml:space="preserve">in the </w:t>
      </w:r>
      <w:r w:rsidR="00006345" w:rsidRPr="00445898">
        <w:rPr>
          <w:i/>
        </w:rPr>
        <w:t>simulation mode</w:t>
      </w:r>
      <w:r w:rsidR="003C5333">
        <w:rPr>
          <w:i/>
        </w:rPr>
        <w:fldChar w:fldCharType="begin"/>
      </w:r>
      <w:r w:rsidR="003C5333">
        <w:instrText xml:space="preserve"> XE "</w:instrText>
      </w:r>
      <w:r w:rsidR="003C5333" w:rsidRPr="003C5333">
        <w:instrText>simulation mode</w:instrText>
      </w:r>
      <w:r w:rsidR="003C5333">
        <w:instrText xml:space="preserve">" </w:instrText>
      </w:r>
      <w:r w:rsidR="003C5333">
        <w:rPr>
          <w:i/>
        </w:rPr>
        <w:fldChar w:fldCharType="end"/>
      </w:r>
      <w:r w:rsidR="00006345" w:rsidRPr="00445898">
        <w:t xml:space="preserve">, </w:t>
      </w:r>
      <w:r w:rsidRPr="00445898">
        <w:t xml:space="preserve">as a classical, </w:t>
      </w:r>
      <w:r w:rsidR="00CE64A4" w:rsidRPr="00445898">
        <w:t>event</w:t>
      </w:r>
      <w:r w:rsidR="00CC53D5">
        <w:fldChar w:fldCharType="begin"/>
      </w:r>
      <w:r w:rsidR="00CC53D5">
        <w:instrText xml:space="preserve"> XE "</w:instrText>
      </w:r>
      <w:r w:rsidR="00CC53D5" w:rsidRPr="004E557C">
        <w:instrText>event(s):driven simulation</w:instrText>
      </w:r>
      <w:r w:rsidR="00CC53D5">
        <w:instrText xml:space="preserve">" </w:instrText>
      </w:r>
      <w:r w:rsidR="00CC53D5">
        <w:fldChar w:fldCharType="end"/>
      </w:r>
      <w:r w:rsidR="00CE64A4" w:rsidRPr="00445898">
        <w:t xml:space="preserve">-driven, discrete-time simulator, basically </w:t>
      </w:r>
      <w:r w:rsidR="004E4489" w:rsidRPr="00445898">
        <w:t>running through</w:t>
      </w:r>
      <w:r w:rsidR="00CE64A4" w:rsidRPr="00445898">
        <w:t xml:space="preserve"> a loop</w:t>
      </w:r>
      <w:r w:rsidRPr="00445898">
        <w:t xml:space="preserve"> </w:t>
      </w:r>
      <w:r w:rsidR="0099044E" w:rsidRPr="00445898">
        <w:t>like</w:t>
      </w:r>
      <w:r w:rsidRPr="00445898">
        <w:t xml:space="preserve"> </w:t>
      </w:r>
      <w:r w:rsidR="004E4489" w:rsidRPr="00445898">
        <w:t>that</w:t>
      </w:r>
      <w:r w:rsidRPr="00445898">
        <w:t xml:space="preserve"> shown in Section </w:t>
      </w:r>
      <w:r w:rsidRPr="00445898">
        <w:fldChar w:fldCharType="begin"/>
      </w:r>
      <w:r w:rsidRPr="00445898">
        <w:instrText xml:space="preserve"> REF _Ref496385572 \r \h </w:instrText>
      </w:r>
      <w:r w:rsidRPr="00445898">
        <w:fldChar w:fldCharType="separate"/>
      </w:r>
      <w:r w:rsidR="00B14386">
        <w:t>1.2.1</w:t>
      </w:r>
      <w:r w:rsidRPr="00445898">
        <w:fldChar w:fldCharType="end"/>
      </w:r>
      <w:r w:rsidRPr="00445898">
        <w:t>. The execution time of the program bears no relationship to the flow of virtual time in the model.</w:t>
      </w:r>
      <w:r w:rsidR="00006345" w:rsidRPr="00445898">
        <w:t xml:space="preserve"> One way of looking at this kind of run, especially from the perspective of the other two modes, is to view it as off-line (or batch) execution of the model</w:t>
      </w:r>
      <w:r w:rsidR="00EC6128">
        <w:t>,</w:t>
      </w:r>
      <w:r w:rsidR="00006345" w:rsidRPr="00445898">
        <w:t xml:space="preserve"> where an input data set describes the system (network) layout, its load, and </w:t>
      </w:r>
      <w:r w:rsidR="00006345" w:rsidRPr="00445898">
        <w:lastRenderedPageBreak/>
        <w:t xml:space="preserve">specifies the termination condition. The model executes </w:t>
      </w:r>
      <w:r w:rsidR="00773E14" w:rsidRPr="00445898">
        <w:t xml:space="preserve">unsupervised, </w:t>
      </w:r>
      <w:r w:rsidR="00006345" w:rsidRPr="00445898">
        <w:t>on its own</w:t>
      </w:r>
      <w:r w:rsidR="00773E14" w:rsidRPr="00445898">
        <w:t>,</w:t>
      </w:r>
      <w:r w:rsidR="00006345" w:rsidRPr="00445898">
        <w:t xml:space="preserve"> and, eventually, when the termination condition has been met, the simulator will stop producing a set of results.</w:t>
      </w:r>
      <w:r w:rsidR="000C52B9" w:rsidRPr="00445898">
        <w:t xml:space="preserve"> </w:t>
      </w:r>
      <w:r w:rsidR="00773E14" w:rsidRPr="00445898">
        <w:t>T</w:t>
      </w:r>
      <w:r w:rsidR="000C52B9" w:rsidRPr="00445898">
        <w:t>hose results</w:t>
      </w:r>
      <w:r w:rsidR="00773E14" w:rsidRPr="00445898">
        <w:t xml:space="preserve"> are our only concern: they</w:t>
      </w:r>
      <w:r w:rsidR="000C52B9" w:rsidRPr="00445898">
        <w:t xml:space="preserve"> include all the answers that we wanted to obtain from the model. </w:t>
      </w:r>
    </w:p>
    <w:p w:rsidR="001825FF" w:rsidRPr="00445898" w:rsidRDefault="001825FF" w:rsidP="009E634C">
      <w:pPr>
        <w:pStyle w:val="firstparagraph"/>
      </w:pPr>
      <w:r w:rsidRPr="00445898">
        <w:t>The simulation mode is intended for performance and conformance</w:t>
      </w:r>
      <w:r w:rsidR="00CF7C46">
        <w:fldChar w:fldCharType="begin"/>
      </w:r>
      <w:r w:rsidR="00CF7C46">
        <w:instrText xml:space="preserve"> XE "</w:instrText>
      </w:r>
      <w:r w:rsidR="00CF7C46" w:rsidRPr="00987A1C">
        <w:instrText>conformance testing</w:instrText>
      </w:r>
      <w:r w:rsidR="00CF7C46">
        <w:instrText xml:space="preserve">" </w:instrText>
      </w:r>
      <w:r w:rsidR="00CF7C46">
        <w:fldChar w:fldCharType="end"/>
      </w:r>
      <w:r w:rsidRPr="00445898">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445898" w:rsidRDefault="005E47C6" w:rsidP="005E47C6">
      <w:pPr>
        <w:pStyle w:val="firstparagraph"/>
      </w:pPr>
      <w:r w:rsidRPr="00445898">
        <w:t xml:space="preserve">One handy feature of SMURPH, introduced primarily to facilitate </w:t>
      </w:r>
      <w:r w:rsidR="00522AD7" w:rsidRPr="00445898">
        <w:t xml:space="preserve">the </w:t>
      </w:r>
      <w:r w:rsidRPr="00445898">
        <w:t>virtua</w:t>
      </w:r>
      <w:r w:rsidR="00522AD7" w:rsidRPr="00445898">
        <w:t xml:space="preserve">l execution of WSN </w:t>
      </w:r>
      <w:r w:rsidR="005823BE">
        <w:fldChar w:fldCharType="begin"/>
      </w:r>
      <w:r w:rsidR="005823BE">
        <w:instrText xml:space="preserve"> XE "</w:instrText>
      </w:r>
      <w:r w:rsidR="005823BE" w:rsidRPr="00936212">
        <w:instrText>wireless sensor network</w:instrText>
      </w:r>
      <w:r w:rsidR="005823BE">
        <w:instrText xml:space="preserve">" </w:instrText>
      </w:r>
      <w:r w:rsidR="005823BE">
        <w:fldChar w:fldCharType="end"/>
      </w:r>
      <w:r w:rsidR="00522AD7" w:rsidRPr="00445898">
        <w:t xml:space="preserve">applications, is the so-called </w:t>
      </w:r>
      <w:r w:rsidR="00522AD7" w:rsidRPr="00445898">
        <w:rPr>
          <w:i/>
        </w:rPr>
        <w:t>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00522AD7" w:rsidRPr="00445898">
        <w:t xml:space="preserve"> whereby SMURPH tries to match the intervals of virtual time flowing in the model to the corresponding intervals of real time.</w:t>
      </w:r>
      <w:r w:rsidRPr="00445898">
        <w:t xml:space="preserve"> </w:t>
      </w:r>
      <w:r w:rsidR="00522AD7" w:rsidRPr="00445898">
        <w:t xml:space="preserve">This way, </w:t>
      </w:r>
      <w:r w:rsidRPr="00445898">
        <w:t xml:space="preserve">the model </w:t>
      </w:r>
      <w:r w:rsidR="00522AD7" w:rsidRPr="00445898">
        <w:t xml:space="preserve">poses for </w:t>
      </w:r>
      <w:r w:rsidR="00FE0337" w:rsidRPr="00445898">
        <w:t>the</w:t>
      </w:r>
      <w:r w:rsidR="00522AD7" w:rsidRPr="00445898">
        <w:t xml:space="preserve"> real system, </w:t>
      </w:r>
      <w:r w:rsidR="0099044E" w:rsidRPr="00445898">
        <w:t>akin</w:t>
      </w:r>
      <w:r w:rsidR="00522AD7" w:rsidRPr="00445898">
        <w:t xml:space="preserve"> to </w:t>
      </w:r>
      <w:r w:rsidR="00773E14" w:rsidRPr="00445898">
        <w:t xml:space="preserve">the </w:t>
      </w:r>
      <w:r w:rsidR="00522AD7" w:rsidRPr="00445898">
        <w:t>real-time simulators</w:t>
      </w:r>
      <w:r w:rsidR="00FE0337" w:rsidRPr="00445898">
        <w:t xml:space="preserve"> discussed in Section </w:t>
      </w:r>
      <w:r w:rsidR="00FE0337" w:rsidRPr="00445898">
        <w:fldChar w:fldCharType="begin"/>
      </w:r>
      <w:r w:rsidR="00FE0337" w:rsidRPr="00445898">
        <w:instrText xml:space="preserve"> REF _Ref496623151 \r \h </w:instrText>
      </w:r>
      <w:r w:rsidR="00FE0337" w:rsidRPr="00445898">
        <w:fldChar w:fldCharType="separate"/>
      </w:r>
      <w:r w:rsidR="00B14386">
        <w:t>1.2</w:t>
      </w:r>
      <w:r w:rsidR="00FE0337" w:rsidRPr="00445898">
        <w:fldChar w:fldCharType="end"/>
      </w:r>
      <w:r w:rsidR="00522AD7" w:rsidRPr="00445898">
        <w:t>.</w:t>
      </w:r>
      <w:r w:rsidR="00FE0337" w:rsidRPr="00445898">
        <w:t xml:space="preserve"> </w:t>
      </w:r>
      <w:r w:rsidR="001825FF" w:rsidRPr="00445898">
        <w:t>To</w:t>
      </w:r>
      <w:r w:rsidR="00522AD7" w:rsidRPr="00445898">
        <w:t xml:space="preserve"> accomplish this feat, SMURPH doesn’t change its modus operandi</w:t>
      </w:r>
      <w:r w:rsidR="00D35A3D" w:rsidRPr="00445898">
        <w:t>, say,</w:t>
      </w:r>
      <w:r w:rsidR="00522AD7" w:rsidRPr="00445898">
        <w:t xml:space="preserve"> in a way that would get it close to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00522AD7" w:rsidRPr="00445898">
        <w:t xml:space="preserve">. It still operates </w:t>
      </w:r>
      <w:r w:rsidR="00FE0337" w:rsidRPr="00445898">
        <w:t>in the same event-driven fashion as before</w:t>
      </w:r>
      <w:r w:rsidR="00522AD7" w:rsidRPr="00445898">
        <w:t xml:space="preserve">, except that, whenever </w:t>
      </w:r>
      <w:r w:rsidR="00FE0337" w:rsidRPr="00445898">
        <w:t>the time of the new event extracted from the queue represents a jump into the future, SMURPH will delay that jump until the corresponding interval has elapsed in the real world outside the model.</w:t>
      </w:r>
    </w:p>
    <w:p w:rsidR="00D35A3D" w:rsidRPr="00445898" w:rsidRDefault="0099044E" w:rsidP="005E47C6">
      <w:pPr>
        <w:pStyle w:val="firstparagraph"/>
      </w:pPr>
      <w:r w:rsidRPr="00445898">
        <w:t>Note that this</w:t>
      </w:r>
      <w:r w:rsidR="00FE0337" w:rsidRPr="00445898">
        <w:t xml:space="preserve"> may not always </w:t>
      </w:r>
      <w:r w:rsidR="00EC6128">
        <w:t xml:space="preserve">be </w:t>
      </w:r>
      <w:r w:rsidR="00FE0337" w:rsidRPr="00445898">
        <w:t xml:space="preserve">possible. A detailed model of a complex system may </w:t>
      </w:r>
      <w:r w:rsidR="00D35A3D" w:rsidRPr="00445898">
        <w:t xml:space="preserve">have problems catching up with its execution to the real time. </w:t>
      </w:r>
      <w:r w:rsidR="00FE0337" w:rsidRPr="00445898">
        <w:t xml:space="preserve">Such a system can still be run in the visualization mode, albeit with some </w:t>
      </w:r>
      <w:r w:rsidRPr="00445898">
        <w:t>slow-motion</w:t>
      </w:r>
      <w:r w:rsidR="00FE0337" w:rsidRPr="00445898">
        <w:t xml:space="preserve"> factor. </w:t>
      </w:r>
      <w:r w:rsidR="00D35A3D" w:rsidRPr="00445898">
        <w:t xml:space="preserve">As the mapping of virtual time to real time is always an open question (see Section </w:t>
      </w:r>
      <w:r w:rsidR="00D35A3D" w:rsidRPr="00445898">
        <w:fldChar w:fldCharType="begin"/>
      </w:r>
      <w:r w:rsidR="00D35A3D" w:rsidRPr="00445898">
        <w:instrText xml:space="preserve"> REF _Ref496687322 \r \h </w:instrText>
      </w:r>
      <w:r w:rsidR="00D35A3D" w:rsidRPr="00445898">
        <w:fldChar w:fldCharType="separate"/>
      </w:r>
      <w:r w:rsidR="00B14386">
        <w:t>1.2.3</w:t>
      </w:r>
      <w:r w:rsidR="00D35A3D" w:rsidRPr="00445898">
        <w:fldChar w:fldCharType="end"/>
      </w:r>
      <w:r w:rsidR="00D35A3D" w:rsidRPr="00445898">
        <w:t>), this issue is quite flexible.</w:t>
      </w:r>
    </w:p>
    <w:p w:rsidR="00522AD7" w:rsidRPr="00445898" w:rsidRDefault="007F5147" w:rsidP="005E47C6">
      <w:pPr>
        <w:pStyle w:val="firstparagraph"/>
      </w:pPr>
      <w:r w:rsidRPr="00445898">
        <w:t>If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can be so painlessly and seamlessly imposed on the regular simulation mode, </w:t>
      </w:r>
      <w:r w:rsidR="001E14CE" w:rsidRPr="00445898">
        <w:t>one may want</w:t>
      </w:r>
      <w:r w:rsidRPr="00445898">
        <w:t xml:space="preserve"> to ask what is the difference between </w:t>
      </w:r>
      <w:r w:rsidRPr="00445898">
        <w:rPr>
          <w:i/>
        </w:rPr>
        <w:t>true</w:t>
      </w:r>
      <w:r w:rsidRPr="00445898">
        <w:t xml:space="preserve"> real-time simulators (as mentioned in Section </w:t>
      </w:r>
      <w:r w:rsidRPr="00445898">
        <w:fldChar w:fldCharType="begin"/>
      </w:r>
      <w:r w:rsidRPr="00445898">
        <w:instrText xml:space="preserve"> REF _Ref496623151 \r \h </w:instrText>
      </w:r>
      <w:r w:rsidRPr="00445898">
        <w:fldChar w:fldCharType="separate"/>
      </w:r>
      <w:r w:rsidR="00B14386">
        <w:t>1.2</w:t>
      </w:r>
      <w:r w:rsidRPr="00445898">
        <w:fldChar w:fldCharType="end"/>
      </w:r>
      <w:r w:rsidRPr="00445898">
        <w:t xml:space="preserve">) and </w:t>
      </w:r>
      <w:r w:rsidR="00BA666F" w:rsidRPr="00445898">
        <w:t xml:space="preserve">an </w:t>
      </w:r>
      <w:r w:rsidRPr="00445898">
        <w:t xml:space="preserve">event-driven simulator (like SMURPH). Or, put differently, </w:t>
      </w:r>
      <w:r w:rsidR="00BA666F" w:rsidRPr="00445898">
        <w:t>could</w:t>
      </w:r>
      <w:r w:rsidRPr="00445898">
        <w:t xml:space="preserve"> a flight simulator</w:t>
      </w:r>
      <w:r w:rsidR="000A7A51">
        <w:fldChar w:fldCharType="begin"/>
      </w:r>
      <w:r w:rsidR="000A7A51">
        <w:instrText xml:space="preserve"> XE "</w:instrText>
      </w:r>
      <w:r w:rsidR="000A7A51" w:rsidRPr="00682A4D">
        <w:instrText>flight simulator</w:instrText>
      </w:r>
      <w:r w:rsidR="000A7A51">
        <w:instrText xml:space="preserve">" </w:instrText>
      </w:r>
      <w:r w:rsidR="000A7A51">
        <w:fldChar w:fldCharType="end"/>
      </w:r>
      <w:r w:rsidRPr="00445898">
        <w:t xml:space="preserve"> be constructed</w:t>
      </w:r>
      <w:r w:rsidR="00BA666F" w:rsidRPr="00445898">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445898">
        <w:t xml:space="preserve"> The key word is </w:t>
      </w:r>
      <w:r w:rsidR="00FE3301" w:rsidRPr="00445898">
        <w:rPr>
          <w:i/>
        </w:rPr>
        <w:t>reactive</w:t>
      </w:r>
      <w:r w:rsidR="00A561DD">
        <w:rPr>
          <w:i/>
        </w:rPr>
        <w:fldChar w:fldCharType="begin"/>
      </w:r>
      <w:r w:rsidR="00A561DD">
        <w:instrText xml:space="preserve"> XE "</w:instrText>
      </w:r>
      <w:r w:rsidR="00A561DD" w:rsidRPr="00A561DD">
        <w:instrText>reactiv</w:instrText>
      </w:r>
      <w:r w:rsidR="00A561DD">
        <w:instrText xml:space="preserve">e </w:instrText>
      </w:r>
      <w:r w:rsidR="00A561DD" w:rsidRPr="00A561DD">
        <w:instrText>systems</w:instrText>
      </w:r>
      <w:r w:rsidR="00A561DD">
        <w:instrText xml:space="preserve">" </w:instrText>
      </w:r>
      <w:r w:rsidR="00A561DD">
        <w:rPr>
          <w:i/>
        </w:rPr>
        <w:fldChar w:fldCharType="end"/>
      </w:r>
      <w:r w:rsidR="00FE3301" w:rsidRPr="00445898">
        <w:t>. We say that a system is reactive</w:t>
      </w:r>
      <w:r w:rsidR="001E14CE" w:rsidRPr="00445898">
        <w:t>, if its behavior mostly consists in responding to event</w:t>
      </w:r>
      <w:r w:rsidR="00CC53D5">
        <w:fldChar w:fldCharType="begin"/>
      </w:r>
      <w:r w:rsidR="00CC53D5">
        <w:instrText xml:space="preserve"> XE "</w:instrText>
      </w:r>
      <w:r w:rsidR="00CC53D5" w:rsidRPr="0057749F">
        <w:instrText>event(s):in reactive systems</w:instrText>
      </w:r>
      <w:r w:rsidR="00CC53D5">
        <w:instrText xml:space="preserve">" </w:instrText>
      </w:r>
      <w:r w:rsidR="00CC53D5">
        <w:fldChar w:fldCharType="end"/>
      </w:r>
      <w:r w:rsidR="001E14CE" w:rsidRPr="00445898">
        <w:t>s. This definition is wide enough to encompass practica</w:t>
      </w:r>
      <w:r w:rsidR="002775AF" w:rsidRPr="00445898">
        <w:t xml:space="preserve">lly everything that exhibits a coordinated </w:t>
      </w:r>
      <w:r w:rsidR="00305CAE" w:rsidRPr="00445898">
        <w:t xml:space="preserve">behavior; however, some systems are more reactive than others, because the sets of events describing their dynamics are smaller and better contained: it </w:t>
      </w:r>
      <w:r w:rsidR="0099044E" w:rsidRPr="00445898">
        <w:t>in fact</w:t>
      </w:r>
      <w:r w:rsidR="00305CAE" w:rsidRPr="00445898">
        <w:t xml:space="preserve"> makes sense to treat them as individual</w:t>
      </w:r>
      <w:r w:rsidR="00773E14" w:rsidRPr="00445898">
        <w:t>, discrete,</w:t>
      </w:r>
      <w:r w:rsidR="00305CAE" w:rsidRPr="00445898">
        <w:t xml:space="preserve"> events.</w:t>
      </w:r>
    </w:p>
    <w:p w:rsidR="00305CAE" w:rsidRPr="00445898" w:rsidRDefault="00305CAE" w:rsidP="005E47C6">
      <w:pPr>
        <w:pStyle w:val="firstparagraph"/>
      </w:pPr>
      <w:r w:rsidRPr="00445898">
        <w:t xml:space="preserve">Take </w:t>
      </w:r>
      <w:r w:rsidR="00773E14" w:rsidRPr="00445898">
        <w:t>an</w:t>
      </w:r>
      <w:r w:rsidRPr="00445898">
        <w:t xml:space="preserve"> aircraft as an example. During flight, its surfaces are subjected to </w:t>
      </w:r>
      <w:r w:rsidR="00EC3E9D" w:rsidRPr="00445898">
        <w:t>varying pressure resulting from the air rushing in</w:t>
      </w:r>
      <w:r w:rsidR="00773E14" w:rsidRPr="00445898">
        <w:t>,</w:t>
      </w:r>
      <w:r w:rsidR="00EC3E9D" w:rsidRPr="00445898">
        <w:t xml:space="preserve"> every which way, mostly from the front. The lift, as well as </w:t>
      </w:r>
      <w:r w:rsidR="00337C1C" w:rsidRPr="00445898">
        <w:t>lots of other forces collectively acting on the aircraft are the combined result of different vectors applied to the different parts of the wings, the fuselage, and so on. At the bottom of things, we have the events, e.g., the air molecules interacting with the solid structure. A level down, we have atomic forces and electromagnetic interactions maintaining that solid structure and, for example, determining its elasticity and strength.  Everything can be decomposed into events, because interactions underlay physics, however, nobody in their sane mind would simulate an aircraft in flight by running an event queue of subatomic interactions.</w:t>
      </w:r>
    </w:p>
    <w:p w:rsidR="00337C1C" w:rsidRPr="00445898" w:rsidRDefault="0099044E" w:rsidP="005E47C6">
      <w:pPr>
        <w:pStyle w:val="firstparagraph"/>
      </w:pPr>
      <w:r w:rsidRPr="00445898">
        <w:lastRenderedPageBreak/>
        <w:t>Thus,</w:t>
      </w:r>
      <w:r w:rsidR="00337C1C" w:rsidRPr="00445898">
        <w:t xml:space="preserve"> for an aircraft in flight</w:t>
      </w:r>
      <w:r w:rsidR="00773E14" w:rsidRPr="00445898">
        <w:t>,</w:t>
      </w:r>
      <w:r w:rsidR="00337C1C" w:rsidRPr="00445898">
        <w:t xml:space="preserve"> it makes much better sense to model the</w:t>
      </w:r>
      <w:r w:rsidR="00572907" w:rsidRPr="00445898">
        <w:t xml:space="preserve"> relevant</w:t>
      </w:r>
      <w:r w:rsidR="00337C1C" w:rsidRPr="00445898">
        <w:t xml:space="preserve"> </w:t>
      </w:r>
      <w:r w:rsidR="007124E3" w:rsidRPr="00445898">
        <w:t>forces as the outcome of</w:t>
      </w:r>
      <w:r w:rsidR="00337C1C" w:rsidRPr="00445898">
        <w:t xml:space="preserve"> a continuous process described by differential equations which </w:t>
      </w:r>
      <w:r w:rsidR="001802FE" w:rsidRPr="00445898">
        <w:t>conveniently</w:t>
      </w:r>
      <w:r w:rsidR="00337C1C" w:rsidRPr="00445898">
        <w:t xml:space="preserve"> average </w:t>
      </w:r>
      <w:r w:rsidR="007124E3" w:rsidRPr="00445898">
        <w:t xml:space="preserve">out </w:t>
      </w:r>
      <w:r w:rsidR="00337C1C" w:rsidRPr="00445898">
        <w:t xml:space="preserve">the zillions of elementary events </w:t>
      </w:r>
      <w:r w:rsidR="007124E3" w:rsidRPr="00445898">
        <w:t xml:space="preserve">into the expected perception of dealing with a solid object responding </w:t>
      </w:r>
      <w:r w:rsidR="00186168" w:rsidRPr="00445898">
        <w:t xml:space="preserve">(mostly) </w:t>
      </w:r>
      <w:r w:rsidR="007124E3" w:rsidRPr="00445898">
        <w:t xml:space="preserve">smoothly to </w:t>
      </w:r>
      <w:r w:rsidR="00186168" w:rsidRPr="00445898">
        <w:t xml:space="preserve">(mostly) </w:t>
      </w:r>
      <w:r w:rsidR="007124E3" w:rsidRPr="00445898">
        <w:t xml:space="preserve">smoothly varying conditions. </w:t>
      </w:r>
      <w:r w:rsidRPr="00445898">
        <w:t>Thus,</w:t>
      </w:r>
      <w:r w:rsidR="00572907" w:rsidRPr="00445898">
        <w:t xml:space="preserve"> an aircraft in flight is </w:t>
      </w:r>
      <w:r w:rsidR="00572907" w:rsidRPr="00445898">
        <w:rPr>
          <w:i/>
        </w:rPr>
        <w:t>not</w:t>
      </w:r>
      <w:r w:rsidR="00572907" w:rsidRPr="00445898">
        <w:t xml:space="preserve"> a reactive system from our point of view. Its evolution is modeled by solving essentially continuous equations determining the system’s complete state in the next while, given its state at the current moment. </w:t>
      </w:r>
      <w:r w:rsidRPr="00445898">
        <w:t>Since</w:t>
      </w:r>
      <w:r w:rsidR="00572907" w:rsidRPr="00445898">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445898">
        <w:t xml:space="preserve">consist in the next iteration of the evaluation procedure for the aircraft’s state.  </w:t>
      </w:r>
    </w:p>
    <w:p w:rsidR="001802FE" w:rsidRPr="00445898" w:rsidRDefault="001802FE" w:rsidP="005E47C6">
      <w:pPr>
        <w:pStyle w:val="firstparagraph"/>
      </w:pPr>
      <w:r w:rsidRPr="00445898">
        <w:t xml:space="preserve">On the other hand, a car wash (in our view from Section </w:t>
      </w:r>
      <w:r w:rsidRPr="00445898">
        <w:fldChar w:fldCharType="begin"/>
      </w:r>
      <w:r w:rsidRPr="00445898">
        <w:instrText xml:space="preserve"> REF _Ref496434908 \r \h </w:instrText>
      </w:r>
      <w:r w:rsidRPr="00445898">
        <w:fldChar w:fldCharType="separate"/>
      </w:r>
      <w:r w:rsidR="00B14386">
        <w:t>1.2.2</w:t>
      </w:r>
      <w:r w:rsidRPr="00445898">
        <w:fldChar w:fldCharType="end"/>
      </w:r>
      <w:r w:rsidRPr="00445898">
        <w:t>)</w:t>
      </w:r>
      <w:r w:rsidR="005E458E" w:rsidRPr="00445898">
        <w:t>,</w:t>
      </w:r>
      <w:r w:rsidRPr="00445898">
        <w:t xml:space="preserve"> or a telecommunication network</w:t>
      </w:r>
      <w:r w:rsidR="005E458E" w:rsidRPr="00445898">
        <w:t>,</w:t>
      </w:r>
      <w:r w:rsidRPr="00445898">
        <w:t xml:space="preserve"> are </w:t>
      </w:r>
      <w:r w:rsidR="00AC72B0" w:rsidRPr="00445898">
        <w:t xml:space="preserve">good </w:t>
      </w:r>
      <w:r w:rsidRPr="00445898">
        <w:t>examples of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r w:rsidRPr="00445898">
        <w:t xml:space="preserve">, because their behaviors are well captured by events of different kinds whose timing is the essential element of description. When a car has been admitted to the wash, the most natural view on </w:t>
      </w:r>
      <w:r w:rsidR="00AC72B0" w:rsidRPr="00445898">
        <w:t>the evolution of the system</w:t>
      </w:r>
      <w:r w:rsidRPr="00445898">
        <w:t xml:space="preserve"> is to ask how much time the different stages of that service will take</w:t>
      </w:r>
      <w:r w:rsidR="00B6751F" w:rsidRPr="00445898">
        <w:t>, and turn directly to those moments</w:t>
      </w:r>
      <w:r w:rsidRPr="00445898">
        <w:t xml:space="preserve">, rather than, like </w:t>
      </w:r>
      <w:r w:rsidR="00AC72B0" w:rsidRPr="00445898">
        <w:t>a little</w:t>
      </w:r>
      <w:r w:rsidRPr="00445898">
        <w:t xml:space="preserve"> kid</w:t>
      </w:r>
      <w:r w:rsidR="00AC72B0" w:rsidRPr="00445898">
        <w:t xml:space="preserve"> </w:t>
      </w:r>
      <w:r w:rsidRPr="00445898">
        <w:t xml:space="preserve">stuck in a car on a weekend trip, </w:t>
      </w:r>
      <w:r w:rsidR="00B6751F" w:rsidRPr="00445898">
        <w:t>keep asking incessantly “are we there yet?” Similarly, in a telecommunication network, the only important moment</w:t>
      </w:r>
      <w:r w:rsidR="00AC72B0" w:rsidRPr="00445898">
        <w:t>s</w:t>
      </w:r>
      <w:r w:rsidR="00B6751F" w:rsidRPr="00445898">
        <w:t xml:space="preserve"> in the life of, say, a piece of wire are those where that wire carries a </w:t>
      </w:r>
      <w:r w:rsidR="00AC72B0" w:rsidRPr="00445898">
        <w:t xml:space="preserve">signal with some definite properties. It is more natural </w:t>
      </w:r>
      <w:r w:rsidR="008F78DE" w:rsidRPr="00445898">
        <w:t xml:space="preserve">(and cost effective, from the viewpoint of simulation) </w:t>
      </w:r>
      <w:r w:rsidR="00AC72B0" w:rsidRPr="00445898">
        <w:t xml:space="preserve">to determine the timing of those </w:t>
      </w:r>
      <w:r w:rsidR="00CB0FB1" w:rsidRPr="00445898">
        <w:t>relevant</w:t>
      </w:r>
      <w:r w:rsidR="00AC72B0" w:rsidRPr="00445898">
        <w:t xml:space="preserve"> occurrences from other (previous) occurrences (e.g., based on the propagation time) than to constantly poll the wire for a possible status change. This is because the events are relatively </w:t>
      </w:r>
      <w:r w:rsidR="0099044E" w:rsidRPr="00445898">
        <w:t>sparse,</w:t>
      </w:r>
      <w:r w:rsidR="00AC72B0" w:rsidRPr="00445898">
        <w:t xml:space="preserve"> and their consequences are deterministic, at least at the </w:t>
      </w:r>
      <w:r w:rsidR="008F78DE" w:rsidRPr="00445898">
        <w:t>interesting</w:t>
      </w:r>
      <w:r w:rsidR="00AC72B0" w:rsidRPr="00445898">
        <w:t xml:space="preserve"> level. </w:t>
      </w:r>
      <w:r w:rsidR="00CB0FB1" w:rsidRPr="00445898">
        <w:t>The overall complexity of the system results from a large number of such events, and, more importantly, from the different ways they can intertwine in time, but each of the individual events appears as a well-defined episode.</w:t>
      </w:r>
    </w:p>
    <w:p w:rsidR="00813590" w:rsidRPr="00445898" w:rsidRDefault="00813590" w:rsidP="005E47C6">
      <w:pPr>
        <w:pStyle w:val="firstparagraph"/>
      </w:pPr>
      <w:r w:rsidRPr="00445898">
        <w:t>The third</w:t>
      </w:r>
      <w:r w:rsidR="00101892" w:rsidRPr="00445898">
        <w:t>, and probably the most exotic,</w:t>
      </w:r>
      <w:r w:rsidRPr="00445898">
        <w:t xml:space="preserve"> mode of the simulator is called the </w:t>
      </w:r>
      <w:r w:rsidRPr="00445898">
        <w:rPr>
          <w:i/>
        </w:rPr>
        <w:t>control mode</w:t>
      </w:r>
      <w:r w:rsidR="003C5333">
        <w:rPr>
          <w:i/>
        </w:rPr>
        <w:fldChar w:fldCharType="begin"/>
      </w:r>
      <w:r w:rsidR="003C5333">
        <w:instrText xml:space="preserve"> XE "control </w:instrText>
      </w:r>
      <w:r w:rsidR="003C5333" w:rsidRPr="003C5333">
        <w:instrText>mode</w:instrText>
      </w:r>
      <w:r w:rsidR="003C5333">
        <w:instrText xml:space="preserve">" </w:instrText>
      </w:r>
      <w:r w:rsidR="003C5333">
        <w:rPr>
          <w:i/>
        </w:rPr>
        <w:fldChar w:fldCharType="end"/>
      </w:r>
      <w:r w:rsidRPr="00445898">
        <w:t xml:space="preserve">. </w:t>
      </w:r>
      <w:r w:rsidR="00CE3625" w:rsidRPr="00445898">
        <w:t xml:space="preserve">In this guise, the program does not really simulate anything (so it is </w:t>
      </w:r>
      <w:r w:rsidR="006132A3" w:rsidRPr="00445898">
        <w:t xml:space="preserve">not a simulator any more), but instead </w:t>
      </w:r>
      <w:r w:rsidR="006132A3" w:rsidRPr="00445898">
        <w:rPr>
          <w:i/>
        </w:rPr>
        <w:t>controls</w:t>
      </w:r>
      <w:r w:rsidR="006132A3" w:rsidRPr="00445898">
        <w:t xml:space="preserve"> a real-life reactive system. From this angle, by a reactive system we understand something that can be represented for the control program in SMURPH via a collection of </w:t>
      </w:r>
      <w:r w:rsidR="006132A3" w:rsidRPr="00445898">
        <w:rPr>
          <w:i/>
        </w:rPr>
        <w:t>sensors</w:t>
      </w:r>
      <w:r w:rsidR="00C27E46">
        <w:rPr>
          <w:i/>
        </w:rPr>
        <w:fldChar w:fldCharType="begin"/>
      </w:r>
      <w:r w:rsidR="00C27E46">
        <w:instrText xml:space="preserve"> XE "</w:instrText>
      </w:r>
      <w:r w:rsidR="00C27E46" w:rsidRPr="00C27E46">
        <w:instrText>sensor</w:instrText>
      </w:r>
      <w:r w:rsidR="00C27E46">
        <w:instrText xml:space="preserve">" </w:instrText>
      </w:r>
      <w:r w:rsidR="00C27E46">
        <w:rPr>
          <w:i/>
        </w:rPr>
        <w:fldChar w:fldCharType="end"/>
      </w:r>
      <w:r w:rsidR="006132A3" w:rsidRPr="00445898">
        <w:t xml:space="preserve"> and </w:t>
      </w:r>
      <w:r w:rsidR="006132A3" w:rsidRPr="00445898">
        <w:rPr>
          <w:i/>
        </w:rPr>
        <w:t>actuators</w:t>
      </w:r>
      <w:r w:rsidR="001F2DB7">
        <w:rPr>
          <w:i/>
        </w:rPr>
        <w:fldChar w:fldCharType="begin"/>
      </w:r>
      <w:r w:rsidR="001F2DB7">
        <w:instrText xml:space="preserve"> XE "</w:instrText>
      </w:r>
      <w:r w:rsidR="001F2DB7" w:rsidRPr="001F2DB7">
        <w:instrText>actuator</w:instrText>
      </w:r>
      <w:r w:rsidR="001F2DB7">
        <w:instrText xml:space="preserve">" </w:instrText>
      </w:r>
      <w:r w:rsidR="001F2DB7">
        <w:rPr>
          <w:i/>
        </w:rPr>
        <w:fldChar w:fldCharType="end"/>
      </w:r>
      <w:r w:rsidR="006132A3" w:rsidRPr="00445898">
        <w:t>, i.e., interfaces whereby the control program can receive event</w:t>
      </w:r>
      <w:r w:rsidR="00CC53D5">
        <w:fldChar w:fldCharType="begin"/>
      </w:r>
      <w:r w:rsidR="00CC53D5">
        <w:instrText xml:space="preserve"> XE "</w:instrText>
      </w:r>
      <w:r w:rsidR="00CC53D5" w:rsidRPr="00F02D2E">
        <w:instrText>event(s):in reactive systems</w:instrText>
      </w:r>
      <w:r w:rsidR="00CC53D5">
        <w:instrText xml:space="preserve">" </w:instrText>
      </w:r>
      <w:r w:rsidR="00CC53D5">
        <w:fldChar w:fldCharType="end"/>
      </w:r>
      <w:r w:rsidR="006132A3" w:rsidRPr="00445898">
        <w:t>s from the outside (possibly accompanied by data) and effect actions on its environment.</w:t>
      </w:r>
    </w:p>
    <w:p w:rsidR="006132A3" w:rsidRPr="00445898" w:rsidRDefault="006132A3" w:rsidP="005E47C6">
      <w:pPr>
        <w:pStyle w:val="firstparagraph"/>
      </w:pPr>
      <w:r w:rsidRPr="00445898">
        <w:t xml:space="preserve">In the control mode, the programming language of SMURPH </w:t>
      </w:r>
      <w:r w:rsidR="009B6358" w:rsidRPr="00445898">
        <w:t>becomes</w:t>
      </w:r>
      <w:r w:rsidRPr="00445898">
        <w:t xml:space="preserve"> a “regular” programming language</w:t>
      </w:r>
      <w:r w:rsidR="00635DA7" w:rsidRPr="00445898">
        <w:t xml:space="preserve"> without </w:t>
      </w:r>
      <w:r w:rsidR="005F5545" w:rsidRPr="00445898">
        <w:t>the</w:t>
      </w:r>
      <w:r w:rsidR="00635DA7" w:rsidRPr="00445898">
        <w:t xml:space="preserve"> implied embedding </w:t>
      </w:r>
      <w:r w:rsidR="005F5545" w:rsidRPr="00445898">
        <w:t xml:space="preserve">of the program </w:t>
      </w:r>
      <w:r w:rsidR="00635DA7" w:rsidRPr="00445898">
        <w:t>into a simulation-oriented run-time system. The SMURPH tools for building processes of simulation model</w:t>
      </w:r>
      <w:r w:rsidR="008F78DE" w:rsidRPr="00445898">
        <w:t>s</w:t>
      </w:r>
      <w:r w:rsidR="00635DA7" w:rsidRPr="00445898">
        <w:t xml:space="preserve"> are used to create event-driven (reactive) threads of the control program. The program</w:t>
      </w:r>
      <w:r w:rsidR="005F5545" w:rsidRPr="00445898">
        <w:t>’</w:t>
      </w:r>
      <w:r w:rsidR="00635DA7" w:rsidRPr="00445898">
        <w:t>s (reactive) interface to the world is provided by SMURPH mailboxes which can be tied to d</w:t>
      </w:r>
      <w:r w:rsidR="005F5545" w:rsidRPr="00445898">
        <w:t>evices, files, or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5F5545" w:rsidRPr="00445898">
        <w:t xml:space="preserve"> ports.</w:t>
      </w:r>
    </w:p>
    <w:p w:rsidR="00F03F2C" w:rsidRPr="00445898" w:rsidRDefault="00F03F2C" w:rsidP="00552A98">
      <w:pPr>
        <w:pStyle w:val="Heading3"/>
        <w:numPr>
          <w:ilvl w:val="2"/>
          <w:numId w:val="5"/>
        </w:numPr>
        <w:rPr>
          <w:lang w:val="en-US"/>
        </w:rPr>
      </w:pPr>
      <w:bookmarkStart w:id="44" w:name="_Ref497164280"/>
      <w:bookmarkStart w:id="45" w:name="_Toc529212776"/>
      <w:r w:rsidRPr="00445898">
        <w:rPr>
          <w:lang w:val="en-US"/>
        </w:rPr>
        <w:lastRenderedPageBreak/>
        <w:t>O</w:t>
      </w:r>
      <w:r w:rsidR="004E64A2" w:rsidRPr="00445898">
        <w:rPr>
          <w:lang w:val="en-US"/>
        </w:rPr>
        <w:t>r</w:t>
      </w:r>
      <w:r w:rsidRPr="00445898">
        <w:rPr>
          <w:lang w:val="en-US"/>
        </w:rPr>
        <w:t>ganization of the package</w:t>
      </w:r>
      <w:bookmarkEnd w:id="44"/>
      <w:bookmarkEnd w:id="45"/>
    </w:p>
    <w:p w:rsidR="004E64A2" w:rsidRPr="00445898" w:rsidRDefault="004E64A2" w:rsidP="004E64A2">
      <w:pPr>
        <w:pStyle w:val="firstparagraph"/>
      </w:pPr>
      <w:r w:rsidRPr="00445898">
        <w:t>SMURPH has been programmed in C++ and its protocol speci</w:t>
      </w:r>
      <w:r w:rsidR="009E3D57">
        <w:t>fi</w:t>
      </w:r>
      <w:r w:rsidRPr="00445898">
        <w:t>cation language is an extension of C++. We assume that the reader is familiar with C++ and the general concepts of object-oriented programming.</w:t>
      </w:r>
    </w:p>
    <w:p w:rsidR="00F90291" w:rsidRPr="004244FB" w:rsidRDefault="00C470E6" w:rsidP="004244FB">
      <w:pPr>
        <w:pStyle w:val="firstparagraph"/>
      </w:pPr>
      <w:r w:rsidRPr="00445898">
        <w:t>A schematic view</w:t>
      </w:r>
      <w:r w:rsidR="004E64A2" w:rsidRPr="00445898">
        <w:t xml:space="preserve"> of </w:t>
      </w:r>
      <w:r w:rsidR="00F90291" w:rsidRPr="00445898">
        <w:t>the package</w:t>
      </w:r>
      <w:r w:rsidR="004E64A2" w:rsidRPr="00445898">
        <w:t xml:space="preserve"> is presented in </w:t>
      </w:r>
      <w:r w:rsidR="00F90291" w:rsidRPr="00445898">
        <w:fldChar w:fldCharType="begin"/>
      </w:r>
      <w:r w:rsidR="00F90291" w:rsidRPr="00445898">
        <w:instrText xml:space="preserve"> REF _Ref496783087 \h </w:instrText>
      </w:r>
      <w:r w:rsidR="00F90291" w:rsidRPr="00445898">
        <w:fldChar w:fldCharType="separate"/>
      </w:r>
      <w:r w:rsidR="00B14386">
        <w:t xml:space="preserve">Figure </w:t>
      </w:r>
      <w:r w:rsidR="00B14386">
        <w:rPr>
          <w:noProof/>
        </w:rPr>
        <w:t>1</w:t>
      </w:r>
      <w:r w:rsidR="00B14386">
        <w:noBreakHyphen/>
      </w:r>
      <w:r w:rsidR="00B14386">
        <w:rPr>
          <w:noProof/>
        </w:rPr>
        <w:t>4</w:t>
      </w:r>
      <w:r w:rsidR="00F90291" w:rsidRPr="00445898">
        <w:fldChar w:fldCharType="end"/>
      </w:r>
      <w:r w:rsidR="004E64A2" w:rsidRPr="00445898">
        <w:t xml:space="preserve">. A program in SMURPH is </w:t>
      </w:r>
      <w:r w:rsidR="009E3D57">
        <w:t>fi</w:t>
      </w:r>
      <w:r w:rsidR="004E64A2" w:rsidRPr="00445898">
        <w:t xml:space="preserve">rst preprocessed by </w:t>
      </w:r>
      <w:r w:rsidR="004E64A2" w:rsidRPr="00445898">
        <w:rPr>
          <w:i/>
        </w:rPr>
        <w:t>smpp</w:t>
      </w:r>
      <w:r w:rsidR="004E64A2" w:rsidRPr="00445898">
        <w:t xml:space="preserve"> </w:t>
      </w:r>
      <w:r w:rsidR="00F90291" w:rsidRPr="00445898">
        <w:t xml:space="preserve">(a preprocessor) </w:t>
      </w:r>
      <w:r w:rsidR="004E64A2" w:rsidRPr="00445898">
        <w:t>to become a C++ program. The code in C++ is then compiled and linked with the SMURPH run-time library.</w:t>
      </w:r>
      <w:r w:rsidR="00BC2144" w:rsidRPr="00BC2144">
        <w:t xml:space="preserve"> </w:t>
      </w:r>
      <w:r w:rsidR="00BC2144">
        <w:fldChar w:fldCharType="begin"/>
      </w:r>
      <w:r w:rsidR="00BC2144">
        <w:instrText xml:space="preserve"> XE "</w:instrText>
      </w:r>
      <w:r w:rsidR="00BC2144" w:rsidRPr="007610A8">
        <w:instrText>libraries:object files</w:instrText>
      </w:r>
      <w:r w:rsidR="00BC2144">
        <w:instrText xml:space="preserve">" </w:instrText>
      </w:r>
      <w:r w:rsidR="00BC2144">
        <w:fldChar w:fldCharType="end"/>
      </w:r>
      <w:r w:rsidR="004E64A2" w:rsidRPr="00445898">
        <w:t xml:space="preserve"> These operations are organized by </w:t>
      </w:r>
      <w:r w:rsidR="004E64A2" w:rsidRPr="00445898">
        <w:rPr>
          <w:i/>
        </w:rPr>
        <w:t>mks</w:t>
      </w:r>
      <w:r w:rsidR="004E64A2" w:rsidRPr="00445898">
        <w:t xml:space="preserve">, a generator script </w:t>
      </w:r>
      <w:r w:rsidR="00D15AB2" w:rsidRPr="00445898">
        <w:t>(Section </w:t>
      </w:r>
      <w:r w:rsidR="00D15AB2" w:rsidRPr="00445898">
        <w:fldChar w:fldCharType="begin"/>
      </w:r>
      <w:r w:rsidR="00D15AB2" w:rsidRPr="00445898">
        <w:instrText xml:space="preserve"> REF _Ref511756210 \r \h </w:instrText>
      </w:r>
      <w:r w:rsidR="00D15AB2" w:rsidRPr="00445898">
        <w:fldChar w:fldCharType="separate"/>
      </w:r>
      <w:r w:rsidR="00B14386">
        <w:t>B.5</w:t>
      </w:r>
      <w:r w:rsidR="00D15AB2" w:rsidRPr="00445898">
        <w:fldChar w:fldCharType="end"/>
      </w:r>
      <w:r w:rsidR="00D15AB2" w:rsidRPr="00445898">
        <w:t>)</w:t>
      </w:r>
      <w:r w:rsidR="00472E9C" w:rsidRPr="00445898">
        <w:t>,</w:t>
      </w:r>
      <w:r w:rsidR="00D15AB2" w:rsidRPr="00445898">
        <w:t xml:space="preserve"> </w:t>
      </w:r>
      <w:r w:rsidR="00F90291" w:rsidRPr="00445898">
        <w:t>which</w:t>
      </w:r>
      <w:r w:rsidR="004E64A2" w:rsidRPr="00445898">
        <w:t xml:space="preserve"> accepts as arguments a collection of program </w:t>
      </w:r>
      <w:r w:rsidR="009E3D57">
        <w:t>fi</w:t>
      </w:r>
      <w:r w:rsidR="004E64A2" w:rsidRPr="00445898">
        <w:t xml:space="preserve">les and options, and creates a stand-alone executable simulator (or a control program) for the system described by the source </w:t>
      </w:r>
      <w:r w:rsidR="009E3D57">
        <w:t>fi</w:t>
      </w:r>
      <w:r w:rsidR="004E64A2" w:rsidRPr="00445898">
        <w:t>le</w:t>
      </w:r>
      <w:r w:rsidR="00472E9C" w:rsidRPr="00445898">
        <w:t>s</w:t>
      </w:r>
      <w:r w:rsidR="004E64A2" w:rsidRPr="00445898">
        <w:t xml:space="preserve"> and </w:t>
      </w:r>
      <w:r w:rsidR="00472E9C" w:rsidRPr="00445898">
        <w:t xml:space="preserve">the </w:t>
      </w:r>
      <w:r w:rsidR="004E64A2" w:rsidRPr="00445898">
        <w:t xml:space="preserve">input data. If we are interested exclusively in simulation, the resultant program can be fed with some input data and run “as is” to </w:t>
      </w:r>
      <w:r w:rsidRPr="00445898">
        <w:t>produce performance results.</w:t>
      </w:r>
    </w:p>
    <w:p w:rsidR="004E64A2" w:rsidRPr="00445898" w:rsidRDefault="004E64A2" w:rsidP="00907731">
      <w:pPr>
        <w:pStyle w:val="firstparagraph"/>
      </w:pPr>
      <w:r w:rsidRPr="00445898">
        <w:t xml:space="preserve">SMURPH is equipped with </w:t>
      </w:r>
      <w:r w:rsidR="00C470E6" w:rsidRPr="00445898">
        <w:t>many</w:t>
      </w:r>
      <w:r w:rsidRPr="00445898">
        <w:t xml:space="preserve"> standard features of simulators, like random number generators and tools for collecting performance data. The program in SMURPH runs under the supervision of the SMURPH kernel, which coordinates the multiple threads (processes) of the program, schedules events, and communicates the program with the outside world. The program can be monitored on-line via DSD,</w:t>
      </w:r>
      <w:r w:rsidR="008D03A1" w:rsidRPr="00445898">
        <w:rPr>
          <w:rStyle w:val="FootnoteReference"/>
        </w:rPr>
        <w:footnoteReference w:id="9"/>
      </w:r>
      <w:r w:rsidRPr="00445898">
        <w:t xml:space="preserve">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invoked, e.g., from a web browser</w:t>
      </w:r>
      <w:r w:rsidR="00472E9C" w:rsidRPr="00445898">
        <w:t xml:space="preserve"> (Section </w:t>
      </w:r>
      <w:r w:rsidR="00472E9C" w:rsidRPr="00445898">
        <w:fldChar w:fldCharType="begin"/>
      </w:r>
      <w:r w:rsidR="00472E9C" w:rsidRPr="00445898">
        <w:instrText xml:space="preserve"> REF _Ref511403259 \r \h </w:instrText>
      </w:r>
      <w:r w:rsidR="00472E9C" w:rsidRPr="00445898">
        <w:fldChar w:fldCharType="separate"/>
      </w:r>
      <w:r w:rsidR="00B14386">
        <w:t>C.1</w:t>
      </w:r>
      <w:r w:rsidR="00472E9C" w:rsidRPr="00445898">
        <w:fldChar w:fldCharType="end"/>
      </w:r>
      <w:r w:rsidR="00472E9C" w:rsidRPr="00445898">
        <w:t>)</w:t>
      </w:r>
      <w:r w:rsidRPr="00445898">
        <w:t>. This communication is carried out through a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server </w:t>
      </w:r>
      <w:r w:rsidR="005D0057">
        <w:t>which</w:t>
      </w:r>
      <w:r w:rsidRPr="00445898">
        <w:t xml:space="preserve"> typically runs on a dedicated host visible by both par</w:t>
      </w:r>
      <w:r w:rsidR="00C470E6" w:rsidRPr="00445898">
        <w:t xml:space="preserve">ties </w:t>
      </w:r>
      <w:r w:rsidR="008B5FD7" w:rsidRPr="00445898">
        <w:rPr>
          <w:noProof/>
        </w:rPr>
        <w:lastRenderedPageBreak/>
        <mc:AlternateContent>
          <mc:Choice Requires="wps">
            <w:drawing>
              <wp:anchor distT="45720" distB="45720" distL="114300" distR="114300" simplePos="0" relativeHeight="251668480" behindDoc="0" locked="0" layoutInCell="1" allowOverlap="1">
                <wp:simplePos x="0" y="0"/>
                <wp:positionH relativeFrom="page">
                  <wp:align>center</wp:align>
                </wp:positionH>
                <wp:positionV relativeFrom="margin">
                  <wp:align>top</wp:align>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E47C0B" w:rsidRDefault="00E47C0B"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E47C0B" w:rsidRDefault="00E47C0B" w:rsidP="00F90291">
                            <w:pPr>
                              <w:pStyle w:val="Caption"/>
                            </w:pPr>
                            <w:bookmarkStart w:id="46" w:name="_Ref496783087"/>
                            <w:r>
                              <w:t xml:space="preserve">Figure </w:t>
                            </w:r>
                            <w:fldSimple w:instr=" STYLEREF 1 \s ">
                              <w:r>
                                <w:rPr>
                                  <w:noProof/>
                                </w:rPr>
                                <w:t>1</w:t>
                              </w:r>
                            </w:fldSimple>
                            <w:r>
                              <w:noBreakHyphen/>
                            </w:r>
                            <w:fldSimple w:instr=" SEQ Figure \* ARABIC \s 1 ">
                              <w:r>
                                <w:rPr>
                                  <w:noProof/>
                                </w:rPr>
                                <w:t>4</w:t>
                              </w:r>
                            </w:fldSimple>
                            <w:bookmarkEnd w:id="46"/>
                            <w:r>
                              <w:t>. The schematics of SMURPH.</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0;width:326.9pt;height:331.2pt;z-index:251668480;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bCRG4toAAAAFAQAADwAAAGRycy9kb3ducmV2LnhtbEyP&#10;wU7DQAxE70j8w8pIXBDdUNq0DdlUgATi2tIPcLJuEpH1Rtltk/49hgtcLFszGr/Jt5Pr1JmG0Ho2&#10;8DBLQBFX3rZcGzh8vt2vQYWIbLHzTAYuFGBbXF/lmFk/8o7O+1grCeGQoYEmxj7TOlQNOQwz3xOL&#10;dvSDwyjnUGs74CjhrtPzJEm1w5blQ4M9vTZUfe1PzsDxY7xbbsbyPR5Wu0X6gu2q9Bdjbm+m5ydQ&#10;kab4Z4YffEGHQphKf2IbVGdAisTfKVq6fJQapSzpfAG6yPV/+uIbAAD//wMAUEsBAi0AFAAGAAgA&#10;AAAhALaDOJL+AAAA4QEAABMAAAAAAAAAAAAAAAAAAAAAAFtDb250ZW50X1R5cGVzXS54bWxQSwEC&#10;LQAUAAYACAAAACEAOP0h/9YAAACUAQAACwAAAAAAAAAAAAAAAAAvAQAAX3JlbHMvLnJlbHNQSwEC&#10;LQAUAAYACAAAACEAwY83uyQCAAAjBAAADgAAAAAAAAAAAAAAAAAuAgAAZHJzL2Uyb0RvYy54bWxQ&#10;SwECLQAUAAYACAAAACEAbCRG4toAAAAFAQAADwAAAAAAAAAAAAAAAAB+BAAAZHJzL2Rvd25yZXYu&#10;eG1sUEsFBgAAAAAEAAQA8wAAAIUFAAAAAA==&#10;" stroked="f">
                <v:textbox>
                  <w:txbxContent>
                    <w:p w:rsidR="00E47C0B" w:rsidRDefault="00E47C0B"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E47C0B" w:rsidRDefault="00E47C0B" w:rsidP="00F90291">
                      <w:pPr>
                        <w:pStyle w:val="Caption"/>
                      </w:pPr>
                      <w:bookmarkStart w:id="47" w:name="_Ref496783087"/>
                      <w:r>
                        <w:t xml:space="preserve">Figure </w:t>
                      </w:r>
                      <w:fldSimple w:instr=" STYLEREF 1 \s ">
                        <w:r>
                          <w:rPr>
                            <w:noProof/>
                          </w:rPr>
                          <w:t>1</w:t>
                        </w:r>
                      </w:fldSimple>
                      <w:r>
                        <w:noBreakHyphen/>
                      </w:r>
                      <w:fldSimple w:instr=" SEQ Figure \* ARABIC \s 1 ">
                        <w:r>
                          <w:rPr>
                            <w:noProof/>
                          </w:rPr>
                          <w:t>4</w:t>
                        </w:r>
                      </w:fldSimple>
                      <w:bookmarkEnd w:id="47"/>
                      <w:r>
                        <w:t>. The schematics of SMURPH.</w:t>
                      </w:r>
                    </w:p>
                    <w:p w:rsidR="00E47C0B" w:rsidRDefault="00E47C0B"/>
                  </w:txbxContent>
                </v:textbox>
                <w10:wrap type="topAndBottom" anchorx="page" anchory="margin"/>
              </v:shape>
            </w:pict>
          </mc:Fallback>
        </mc:AlternateContent>
      </w:r>
      <w:r w:rsidR="00C470E6" w:rsidRPr="00445898">
        <w:t>(i.e., the program and DSD</w:t>
      </w:r>
      <w:r w:rsidRPr="00445898">
        <w:t>). DSD is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and peeking at the partial results of a potentially long simulation</w:t>
      </w:r>
      <w:r w:rsidR="00D15AB2" w:rsidRPr="00445898">
        <w:t xml:space="preserve"> </w:t>
      </w:r>
      <w:r w:rsidRPr="00445898">
        <w:t>experiment.</w:t>
      </w:r>
      <w:r w:rsidR="00D15AB2" w:rsidRPr="00445898">
        <w:t xml:space="preserve"> </w:t>
      </w:r>
      <w:r w:rsidRPr="00445898">
        <w:t>SMURPH also o</w:t>
      </w:r>
      <w:r w:rsidR="009E3D57">
        <w:t>ff</w:t>
      </w:r>
      <w:r w:rsidRPr="00445898">
        <w:t xml:space="preserve">ers tools for protocol testing. </w:t>
      </w:r>
      <w:r w:rsidR="00C470E6" w:rsidRPr="00445898">
        <w:t>These tool</w:t>
      </w:r>
      <w:r w:rsidR="00907731" w:rsidRPr="00445898">
        <w:t>s</w:t>
      </w:r>
      <w:r w:rsidR="00C470E6" w:rsidRPr="00445898">
        <w:t xml:space="preserve">, the so-called </w:t>
      </w:r>
      <w:r w:rsidR="00C470E6" w:rsidRPr="00445898">
        <w:rPr>
          <w:i/>
        </w:rPr>
        <w:t>observers</w:t>
      </w:r>
      <w:r w:rsidR="00472E9C" w:rsidRPr="00445898">
        <w:t xml:space="preserve"> (Section </w:t>
      </w:r>
      <w:r w:rsidR="00472E9C" w:rsidRPr="00445898">
        <w:fldChar w:fldCharType="begin"/>
      </w:r>
      <w:r w:rsidR="00472E9C" w:rsidRPr="00445898">
        <w:instrText xml:space="preserve"> REF _Ref510991071 \r \h </w:instrText>
      </w:r>
      <w:r w:rsidR="00472E9C" w:rsidRPr="00445898">
        <w:fldChar w:fldCharType="separate"/>
      </w:r>
      <w:r w:rsidR="00B14386">
        <w:t>11.3</w:t>
      </w:r>
      <w:r w:rsidR="00472E9C" w:rsidRPr="00445898">
        <w:fldChar w:fldCharType="end"/>
      </w:r>
      <w:r w:rsidR="00472E9C" w:rsidRPr="00445898">
        <w:t>),</w:t>
      </w:r>
      <w:r w:rsidR="00C470E6" w:rsidRPr="00445898">
        <w:t xml:space="preserve"> are not </w:t>
      </w:r>
      <w:r w:rsidR="00907731" w:rsidRPr="00445898">
        <w:t>intended</w:t>
      </w:r>
      <w:r w:rsidR="00C470E6" w:rsidRPr="00445898">
        <w:t xml:space="preserve"> for debugging the SMURPH program as such, but rather for verifying the protocol </w:t>
      </w:r>
      <w:r w:rsidR="00907731" w:rsidRPr="00445898">
        <w:t>expressed in that program</w:t>
      </w:r>
      <w:r w:rsidR="00C470E6" w:rsidRPr="00445898">
        <w:t xml:space="preserve"> in terms of its adherence to specification. </w:t>
      </w:r>
      <w:r w:rsidR="00907731" w:rsidRPr="00445898">
        <w:t>Observers</w:t>
      </w:r>
      <w:r w:rsidR="00C470E6" w:rsidRPr="00445898">
        <w:t xml:space="preserve"> look</w:t>
      </w:r>
      <w:r w:rsidRPr="00445898">
        <w:t xml:space="preserve"> like programmable </w:t>
      </w:r>
      <w:r w:rsidR="00680FF2" w:rsidRPr="00445898">
        <w:t xml:space="preserve">(dynamic) </w:t>
      </w:r>
      <w:r w:rsidRPr="00445898">
        <w:t xml:space="preserve">assertions describing </w:t>
      </w:r>
      <w:r w:rsidR="00907731" w:rsidRPr="00445898">
        <w:t xml:space="preserve">expected </w:t>
      </w:r>
      <w:r w:rsidRPr="00445898">
        <w:t>sequences of protocol actions</w:t>
      </w:r>
      <w:r w:rsidR="00907731" w:rsidRPr="00445898">
        <w:t xml:space="preserve"> and thus providing</w:t>
      </w:r>
      <w:r w:rsidRPr="00445898">
        <w:t xml:space="preserve"> an alternative </w:t>
      </w:r>
      <w:r w:rsidR="00907731" w:rsidRPr="00445898">
        <w:t>specification of</w:t>
      </w:r>
      <w:r w:rsidRPr="00445898">
        <w:t xml:space="preserve"> the protocol</w:t>
      </w:r>
      <w:r w:rsidR="00907731" w:rsidRPr="00445898">
        <w:t>. The simulator will check in run time whether the two specifications agree.</w:t>
      </w:r>
    </w:p>
    <w:p w:rsidR="00BC4352" w:rsidRPr="00445898" w:rsidRDefault="00907731" w:rsidP="004E64A2">
      <w:pPr>
        <w:pStyle w:val="firstparagraph"/>
      </w:pPr>
      <w:r w:rsidRPr="00445898">
        <w:t>T</w:t>
      </w:r>
      <w:r w:rsidR="004E64A2" w:rsidRPr="00445898">
        <w:t xml:space="preserve">he source program in SMURPH is logically divided into three parts (see </w:t>
      </w:r>
      <w:r w:rsidRPr="00445898">
        <w:fldChar w:fldCharType="begin"/>
      </w:r>
      <w:r w:rsidRPr="00445898">
        <w:instrText xml:space="preserve"> REF _Ref496783087 \h </w:instrText>
      </w:r>
      <w:r w:rsidRPr="00445898">
        <w:fldChar w:fldCharType="separate"/>
      </w:r>
      <w:r w:rsidR="00B14386">
        <w:t xml:space="preserve">Figure </w:t>
      </w:r>
      <w:r w:rsidR="00B14386">
        <w:rPr>
          <w:noProof/>
        </w:rPr>
        <w:t>1</w:t>
      </w:r>
      <w:r w:rsidR="00B14386">
        <w:noBreakHyphen/>
      </w:r>
      <w:r w:rsidR="00B14386">
        <w:rPr>
          <w:noProof/>
        </w:rPr>
        <w:t>4</w:t>
      </w:r>
      <w:r w:rsidRPr="00445898">
        <w:fldChar w:fldCharType="end"/>
      </w:r>
      <w:r w:rsidR="004E64A2" w:rsidRPr="00445898">
        <w:t xml:space="preserve">). The </w:t>
      </w:r>
      <w:r w:rsidRPr="00445898">
        <w:t>“program source”</w:t>
      </w:r>
      <w:r w:rsidR="004E64A2" w:rsidRPr="00445898">
        <w:t xml:space="preserve"> part </w:t>
      </w:r>
      <w:r w:rsidR="00472E9C" w:rsidRPr="00445898">
        <w:t>describes</w:t>
      </w:r>
      <w:r w:rsidR="004E64A2" w:rsidRPr="00445898">
        <w:t xml:space="preserve"> the dynamics of the modeled system. The </w:t>
      </w:r>
      <w:r w:rsidRPr="00445898">
        <w:t xml:space="preserve">“hardware description” </w:t>
      </w:r>
      <w:r w:rsidR="00472E9C" w:rsidRPr="00445898">
        <w:t>configures</w:t>
      </w:r>
      <w:r w:rsidRPr="00445898">
        <w:t xml:space="preserve"> </w:t>
      </w:r>
      <w:r w:rsidR="004E64A2" w:rsidRPr="00445898">
        <w:t xml:space="preserve">the hardware </w:t>
      </w:r>
      <w:r w:rsidRPr="00445898">
        <w:t xml:space="preserve">(network) </w:t>
      </w:r>
      <w:r w:rsidR="004E64A2" w:rsidRPr="00445898">
        <w:t xml:space="preserve">on which the protocol program is expected to run. Finally, the </w:t>
      </w:r>
      <w:r w:rsidRPr="00445898">
        <w:t>“</w:t>
      </w:r>
      <w:r w:rsidR="004E64A2" w:rsidRPr="00445898">
        <w:t>tra</w:t>
      </w:r>
      <w:r w:rsidR="0008220B">
        <w:t>ffi</w:t>
      </w:r>
      <w:r w:rsidR="004E64A2" w:rsidRPr="00445898">
        <w:t xml:space="preserve">c </w:t>
      </w:r>
      <w:r w:rsidRPr="00445898">
        <w:t>description”</w:t>
      </w:r>
      <w:r w:rsidR="00345794" w:rsidRPr="00445898">
        <w:t xml:space="preserve"> </w:t>
      </w:r>
      <w:r w:rsidR="004E64A2" w:rsidRPr="00445898">
        <w:t xml:space="preserve">part </w:t>
      </w:r>
      <w:r w:rsidRPr="00445898">
        <w:t>defines</w:t>
      </w:r>
      <w:r w:rsidR="004E64A2" w:rsidRPr="00445898">
        <w:t xml:space="preserve"> the load of the modeled system, i.e., the events arriving from the “virtual outside” </w:t>
      </w:r>
      <w:r w:rsidRPr="00445898">
        <w:t xml:space="preserve">(dubbed the network’s </w:t>
      </w:r>
      <w:r w:rsidRPr="00445898">
        <w:rPr>
          <w:i/>
        </w:rPr>
        <w:t>client</w:t>
      </w:r>
      <w:r w:rsidRPr="00445898">
        <w:t xml:space="preserve">) </w:t>
      </w:r>
      <w:r w:rsidR="004E64A2" w:rsidRPr="00445898">
        <w:t>and their timing.</w:t>
      </w:r>
    </w:p>
    <w:p w:rsidR="005D22D3" w:rsidRPr="00445898" w:rsidRDefault="00871D57" w:rsidP="005D22D3">
      <w:pPr>
        <w:pStyle w:val="firstparagraph"/>
      </w:pPr>
      <w:r w:rsidRPr="00445898">
        <w:t xml:space="preserve">The partitioning of a SMURPH program into the three components need not be prominent. In a simple case, all three parts can be </w:t>
      </w:r>
      <w:r w:rsidR="00BC055F" w:rsidRPr="00445898">
        <w:t>contained</w:t>
      </w:r>
      <w:r w:rsidRPr="00445898">
        <w:t xml:space="preserve"> in the same, single source file. The words “protocol</w:t>
      </w:r>
      <w:r w:rsidR="000839D7" w:rsidRPr="00445898">
        <w:t>,</w:t>
      </w:r>
      <w:r w:rsidRPr="00445898">
        <w:t>” “network</w:t>
      </w:r>
      <w:r w:rsidR="000839D7" w:rsidRPr="00445898">
        <w:t>,</w:t>
      </w:r>
      <w:r w:rsidRPr="00445898">
        <w:t xml:space="preserve">” </w:t>
      </w:r>
      <w:r w:rsidR="000839D7" w:rsidRPr="00445898">
        <w:t xml:space="preserve">and “traffic” </w:t>
      </w:r>
      <w:r w:rsidRPr="00445898">
        <w:t>reflect the primary (original) purpose of SMURPH, but these days they should be viewed</w:t>
      </w:r>
      <w:r w:rsidR="000839D7" w:rsidRPr="00445898">
        <w:t xml:space="preserve"> figuratively: a SMURPH prog</w:t>
      </w:r>
      <w:r w:rsidR="00BC055F" w:rsidRPr="00445898">
        <w:t>ram need not be a network model, need not execute a “protocol,” and does not have to deal with “traffic.”</w:t>
      </w:r>
      <w:r w:rsidR="00B73FA4">
        <w:t xml:space="preserve"> Nonetheless, we shall use in the remainder of this book the convenient term “protocol program” to refer to the program written for and run by SMURPH, even if the program doesn’t relate to a “protocol.”</w:t>
      </w:r>
    </w:p>
    <w:p w:rsidR="005D22D3" w:rsidRPr="005D22D3" w:rsidRDefault="005D22D3" w:rsidP="005D22D3">
      <w:pPr>
        <w:pStyle w:val="Heading2"/>
        <w:numPr>
          <w:ilvl w:val="1"/>
          <w:numId w:val="5"/>
        </w:numPr>
        <w:rPr>
          <w:lang w:val="en-US"/>
        </w:rPr>
      </w:pPr>
      <w:bookmarkStart w:id="48" w:name="_Toc529212777"/>
      <w:r w:rsidRPr="00445898">
        <w:rPr>
          <w:lang w:val="en-US"/>
        </w:rPr>
        <w:lastRenderedPageBreak/>
        <w:t>A</w:t>
      </w:r>
      <w:r>
        <w:rPr>
          <w:lang w:val="en-US"/>
        </w:rPr>
        <w:t>cknowledgments</w:t>
      </w:r>
      <w:bookmarkEnd w:id="48"/>
    </w:p>
    <w:p w:rsidR="005D22D3" w:rsidRPr="00445898" w:rsidRDefault="005D22D3" w:rsidP="004E64A2">
      <w:pPr>
        <w:pStyle w:val="firstparagraph"/>
      </w:pPr>
      <w:r>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t xml:space="preserve">, </w:t>
      </w:r>
      <w:r>
        <w:t>for which</w:t>
      </w:r>
      <w:r w:rsidR="00C81B7A">
        <w:t xml:space="preserve"> </w:t>
      </w:r>
      <w:r>
        <w:t xml:space="preserve">I am modestly prepared to </w:t>
      </w:r>
      <w:r w:rsidR="00916874">
        <w:t>take</w:t>
      </w:r>
      <w:r>
        <w:t xml:space="preserve"> full credit </w:t>
      </w:r>
      <w:r w:rsidR="006D447D">
        <w:t>(</w:t>
      </w:r>
      <w:r>
        <w:t xml:space="preserve">and </w:t>
      </w:r>
      <w:r w:rsidR="00916874">
        <w:t>assume</w:t>
      </w:r>
      <w:r>
        <w:t xml:space="preserve"> full responsibility). One of my collaborators, however, stands out in this respect</w:t>
      </w:r>
      <w:r w:rsidR="006D447D">
        <w:t>.</w:t>
      </w:r>
      <w:r>
        <w:t xml:space="preserve"> </w:t>
      </w:r>
      <w:r w:rsidR="006D447D">
        <w:t xml:space="preserve">I mean my </w:t>
      </w:r>
      <w:r w:rsidR="00663016">
        <w:t xml:space="preserve">friend and </w:t>
      </w:r>
      <w:r w:rsidR="006D447D">
        <w:t>first serious collaborator on protocol design, Piotr Rudnicki</w:t>
      </w:r>
      <w:r w:rsidR="00BA58EE">
        <w:fldChar w:fldCharType="begin"/>
      </w:r>
      <w:r w:rsidR="00BA58EE">
        <w:instrText xml:space="preserve"> XE "</w:instrText>
      </w:r>
      <w:r w:rsidR="00BA58EE" w:rsidRPr="00275D63">
        <w:instrText>Rudnicki, Piotr</w:instrText>
      </w:r>
      <w:r w:rsidR="00BA58EE">
        <w:instrText xml:space="preserve">" </w:instrText>
      </w:r>
      <w:r w:rsidR="00BA58EE">
        <w:fldChar w:fldCharType="end"/>
      </w:r>
      <w:r w:rsidR="006D447D">
        <w:t xml:space="preserve">, who once, in 1986, drew on a piece of paper what must be seen today as the skeletal layout of </w:t>
      </w:r>
      <w:r w:rsidR="00916874">
        <w:t>the first ever</w:t>
      </w:r>
      <w:r w:rsidR="006D447D">
        <w:t xml:space="preserve"> SMURPH process</w:t>
      </w:r>
      <w:r w:rsidR="00916874">
        <w:t xml:space="preserve">, </w:t>
      </w:r>
      <w:r w:rsidR="006D447D">
        <w:t xml:space="preserve">the </w:t>
      </w:r>
      <w:r w:rsidR="00663016">
        <w:t>transmitter</w:t>
      </w:r>
      <w:r w:rsidR="006D447D">
        <w:t xml:space="preserve"> of Ethernet. That picture forced me to discard my obscure collection of </w:t>
      </w:r>
      <w:r w:rsidR="00663016">
        <w:t xml:space="preserve">messy </w:t>
      </w:r>
      <w:r w:rsidR="006D447D">
        <w:t>simulation programs</w:t>
      </w:r>
      <w:r w:rsidR="00663016">
        <w:t xml:space="preserve"> </w:t>
      </w:r>
      <w:r w:rsidR="006D447D">
        <w:t xml:space="preserve">and replace them with </w:t>
      </w:r>
      <w:r w:rsidR="00663016">
        <w:t>a</w:t>
      </w:r>
      <w:r w:rsidR="006D447D">
        <w:t xml:space="preserve"> unified simulation system good for them all. Piotr is no longer with us</w:t>
      </w:r>
      <w:r w:rsidR="00F958F6">
        <w:t>, as they say</w:t>
      </w:r>
      <w:r w:rsidR="006D447D">
        <w:t>. His much premature departure has been a serious blow to reason and common sense</w:t>
      </w:r>
      <w:r w:rsidR="00663016">
        <w:t xml:space="preserve">. Too bad, because these days they </w:t>
      </w:r>
      <w:r w:rsidR="006D447D">
        <w:t>desperately need all the support they can get.</w:t>
      </w:r>
      <w:r>
        <w:t xml:space="preserve">   </w:t>
      </w:r>
    </w:p>
    <w:p w:rsidR="00AF66EC" w:rsidRPr="00445898" w:rsidRDefault="00AF66EC" w:rsidP="005D22D3">
      <w:pPr>
        <w:pStyle w:val="Heading1"/>
        <w:numPr>
          <w:ilvl w:val="0"/>
          <w:numId w:val="0"/>
        </w:numPr>
        <w:ind w:left="432" w:hanging="432"/>
        <w:jc w:val="left"/>
        <w:rPr>
          <w:lang w:val="en-US"/>
        </w:rPr>
        <w:sectPr w:rsidR="00AF66E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472E9C" w:rsidRPr="00445898" w:rsidRDefault="00472E9C" w:rsidP="00552A98">
      <w:pPr>
        <w:pStyle w:val="Heading1"/>
        <w:numPr>
          <w:ilvl w:val="0"/>
          <w:numId w:val="5"/>
        </w:numPr>
        <w:rPr>
          <w:lang w:val="en-US"/>
        </w:rPr>
        <w:sectPr w:rsidR="00472E9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445898" w:rsidRDefault="00055570" w:rsidP="00552A98">
      <w:pPr>
        <w:pStyle w:val="Heading1"/>
        <w:numPr>
          <w:ilvl w:val="0"/>
          <w:numId w:val="5"/>
        </w:numPr>
        <w:rPr>
          <w:lang w:val="en-US"/>
        </w:rPr>
      </w:pPr>
      <w:bookmarkStart w:id="49" w:name="_Toc529212778"/>
      <w:r w:rsidRPr="00445898">
        <w:rPr>
          <w:lang w:val="en-US"/>
        </w:rPr>
        <w:lastRenderedPageBreak/>
        <w:t>E</w:t>
      </w:r>
      <w:r w:rsidR="00274595" w:rsidRPr="00445898">
        <w:rPr>
          <w:lang w:val="en-US"/>
        </w:rPr>
        <w:t>XAMPLES</w:t>
      </w:r>
      <w:bookmarkEnd w:id="49"/>
    </w:p>
    <w:p w:rsidR="00BC055F" w:rsidRPr="00445898" w:rsidRDefault="00BC055F" w:rsidP="004E64A2">
      <w:pPr>
        <w:pStyle w:val="firstparagraph"/>
      </w:pPr>
      <w:bookmarkStart w:id="50" w:name="_Hlk504208434"/>
      <w:r w:rsidRPr="00445898">
        <w:t xml:space="preserve">In this section we shall </w:t>
      </w:r>
      <w:r w:rsidR="00472E9C" w:rsidRPr="00445898">
        <w:t>inspect</w:t>
      </w:r>
      <w:r w:rsidRPr="00445898">
        <w:t xml:space="preserve"> </w:t>
      </w:r>
      <w:r w:rsidR="00472E9C" w:rsidRPr="00445898">
        <w:t>four</w:t>
      </w:r>
      <w:r w:rsidRPr="00445898">
        <w:t xml:space="preserve"> examples of programs in SMUR</w:t>
      </w:r>
      <w:r w:rsidR="00A92324" w:rsidRPr="00445898">
        <w:t xml:space="preserve">PH illustrating its </w:t>
      </w:r>
      <w:r w:rsidR="00F922A6">
        <w:t xml:space="preserve">all </w:t>
      </w:r>
      <w:r w:rsidR="00A92324" w:rsidRPr="00445898">
        <w:t>three modes</w:t>
      </w:r>
      <w:r w:rsidR="003C5333">
        <w:fldChar w:fldCharType="begin"/>
      </w:r>
      <w:r w:rsidR="003C5333">
        <w:instrText xml:space="preserve"> XE "</w:instrText>
      </w:r>
      <w:r w:rsidR="003C5333" w:rsidRPr="00EE47C3">
        <w:instrText>mode:visualization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visualization mode</w:instrText>
      </w:r>
      <w:r w:rsidR="003C5333">
        <w:instrText xml:space="preserve">" </w:instrText>
      </w:r>
      <w:r w:rsidR="003C5333">
        <w:fldChar w:fldCharType="end"/>
      </w:r>
      <w:r w:rsidR="003C5333">
        <w:fldChar w:fldCharType="begin"/>
      </w:r>
      <w:r w:rsidR="003C5333">
        <w:instrText xml:space="preserve"> XE "</w:instrText>
      </w:r>
      <w:r w:rsidR="003C5333" w:rsidRPr="00EB17F3">
        <w:instrText>mode:simulation</w:instrText>
      </w:r>
      <w:r w:rsidR="003C5333">
        <w:instrText>" \t "</w:instrText>
      </w:r>
      <w:r w:rsidR="003C5333" w:rsidRPr="00B20989">
        <w:rPr>
          <w:rFonts w:asciiTheme="minorHAnsi" w:hAnsiTheme="minorHAnsi" w:cs="Mangal"/>
          <w:i/>
        </w:rPr>
        <w:instrText>See</w:instrText>
      </w:r>
      <w:r w:rsidR="003C5333" w:rsidRPr="00B20989">
        <w:rPr>
          <w:rFonts w:asciiTheme="minorHAnsi" w:hAnsiTheme="minorHAnsi" w:cs="Mangal"/>
        </w:rPr>
        <w:instrText xml:space="preserve"> simulation mode</w:instrText>
      </w:r>
      <w:r w:rsidR="003C5333">
        <w:instrText xml:space="preserve">" </w:instrText>
      </w:r>
      <w:r w:rsidR="003C5333">
        <w:fldChar w:fldCharType="end"/>
      </w:r>
      <w:r w:rsidR="00A92324" w:rsidRPr="00445898">
        <w:t xml:space="preserve"> introduced in Section </w:t>
      </w:r>
      <w:r w:rsidR="00A92324" w:rsidRPr="00445898">
        <w:fldChar w:fldCharType="begin"/>
      </w:r>
      <w:r w:rsidR="00A92324" w:rsidRPr="00445898">
        <w:instrText xml:space="preserve"> REF _Ref497137789 \r \h </w:instrText>
      </w:r>
      <w:r w:rsidR="00A92324" w:rsidRPr="00445898">
        <w:fldChar w:fldCharType="separate"/>
      </w:r>
      <w:r w:rsidR="00B14386">
        <w:t>1.3.1</w:t>
      </w:r>
      <w:r w:rsidR="00A92324" w:rsidRPr="00445898">
        <w:fldChar w:fldCharType="end"/>
      </w:r>
      <w:r w:rsidR="00A92324" w:rsidRPr="00445898">
        <w:t>. We shall try to present reasonably complete programs, including sample data sets</w:t>
      </w:r>
      <w:r w:rsidR="00F922A6">
        <w:t xml:space="preserve"> and outputs</w:t>
      </w:r>
      <w:r w:rsidR="00A92324" w:rsidRPr="00445898">
        <w:t>, even though the precise definitions of the requisite programming constructs will come later.</w:t>
      </w:r>
      <w:r w:rsidR="00C2079C" w:rsidRPr="00445898">
        <w:t xml:space="preserve"> All </w:t>
      </w:r>
      <w:r w:rsidR="00472E9C" w:rsidRPr="00445898">
        <w:t>four</w:t>
      </w:r>
      <w:r w:rsidR="00C2079C" w:rsidRPr="00445898">
        <w:t xml:space="preserve"> programs come with the SMURPH package</w:t>
      </w:r>
      <w:r w:rsidR="004B26FA" w:rsidRPr="00445898">
        <w:t xml:space="preserve"> (see subdirectory </w:t>
      </w:r>
      <w:r w:rsidR="004B26FA" w:rsidRPr="00445898">
        <w:rPr>
          <w:i/>
        </w:rPr>
        <w:t>Examples</w:t>
      </w:r>
      <w:r w:rsidR="004B26FA" w:rsidRPr="00445898">
        <w:t>)</w:t>
      </w:r>
      <w:r w:rsidR="00C2079C" w:rsidRPr="00445898">
        <w:t xml:space="preserve">, </w:t>
      </w:r>
      <w:r w:rsidR="004B26FA" w:rsidRPr="00445898">
        <w:t>and</w:t>
      </w:r>
      <w:r w:rsidR="00C2079C" w:rsidRPr="00445898">
        <w:t xml:space="preserve"> they can be played with as we </w:t>
      </w:r>
      <w:r w:rsidR="004B26FA" w:rsidRPr="00445898">
        <w:t>proceed</w:t>
      </w:r>
      <w:r w:rsidR="00C2079C" w:rsidRPr="00445898">
        <w:t xml:space="preserve"> through their discussion.</w:t>
      </w:r>
    </w:p>
    <w:p w:rsidR="00A92324" w:rsidRPr="00445898" w:rsidRDefault="00A92324" w:rsidP="00552A98">
      <w:pPr>
        <w:pStyle w:val="Heading2"/>
        <w:numPr>
          <w:ilvl w:val="1"/>
          <w:numId w:val="5"/>
        </w:numPr>
        <w:rPr>
          <w:lang w:val="en-US"/>
        </w:rPr>
      </w:pPr>
      <w:bookmarkStart w:id="51" w:name="_Ref498350252"/>
      <w:bookmarkStart w:id="52" w:name="_Toc529212779"/>
      <w:bookmarkEnd w:id="50"/>
      <w:r w:rsidRPr="00445898">
        <w:rPr>
          <w:lang w:val="en-US"/>
        </w:rPr>
        <w:t>The car wash redux</w:t>
      </w:r>
      <w:bookmarkEnd w:id="51"/>
      <w:bookmarkEnd w:id="52"/>
    </w:p>
    <w:p w:rsidR="00A92324" w:rsidRPr="00445898" w:rsidRDefault="00A92324" w:rsidP="004E64A2">
      <w:pPr>
        <w:pStyle w:val="firstparagraph"/>
      </w:pPr>
      <w:r w:rsidRPr="00445898">
        <w:t>Let us start from the car wash model, as introduced in Section </w:t>
      </w:r>
      <w:r w:rsidRPr="00445898">
        <w:fldChar w:fldCharType="begin"/>
      </w:r>
      <w:r w:rsidRPr="00445898">
        <w:instrText xml:space="preserve"> REF _Ref496434908 \r \h </w:instrText>
      </w:r>
      <w:r w:rsidRPr="00445898">
        <w:fldChar w:fldCharType="separate"/>
      </w:r>
      <w:r w:rsidR="00B14386">
        <w:t>1.2.2</w:t>
      </w:r>
      <w:r w:rsidRPr="00445898">
        <w:fldChar w:fldCharType="end"/>
      </w:r>
      <w:r w:rsidRPr="00445898">
        <w:t xml:space="preserve">, which </w:t>
      </w:r>
      <w:r w:rsidR="00836F6E" w:rsidRPr="00445898">
        <w:t xml:space="preserve">we </w:t>
      </w:r>
      <w:r w:rsidR="00C2079C" w:rsidRPr="00445898">
        <w:t xml:space="preserve">will </w:t>
      </w:r>
      <w:r w:rsidR="00BC6355" w:rsidRPr="00445898">
        <w:t>now turn into</w:t>
      </w:r>
      <w:r w:rsidRPr="00445898">
        <w:t xml:space="preserve"> a complete program.</w:t>
      </w:r>
      <w:r w:rsidR="00C2079C" w:rsidRPr="00445898">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445898">
        <w:t>s</w:t>
      </w:r>
      <w:r w:rsidR="00C2079C" w:rsidRPr="00445898">
        <w:t xml:space="preserve"> its general simulation features.</w:t>
      </w:r>
    </w:p>
    <w:p w:rsidR="00C2079C" w:rsidRPr="00445898" w:rsidRDefault="00C2079C" w:rsidP="004E64A2">
      <w:pPr>
        <w:pStyle w:val="firstparagraph"/>
      </w:pPr>
      <w:r w:rsidRPr="00445898">
        <w:t xml:space="preserve">The program can be found in </w:t>
      </w:r>
      <w:r w:rsidRPr="00445898">
        <w:rPr>
          <w:i/>
        </w:rPr>
        <w:t>Examples/CarWash</w:t>
      </w:r>
      <w:r w:rsidR="004B26FA" w:rsidRPr="00445898">
        <w:t xml:space="preserve">. For simplicity, it has been put into a single file, </w:t>
      </w:r>
      <w:r w:rsidR="004B26FA" w:rsidRPr="00445898">
        <w:rPr>
          <w:i/>
        </w:rPr>
        <w:t>carwash.c</w:t>
      </w:r>
      <w:r w:rsidR="00F53D33" w:rsidRPr="00445898">
        <w:rPr>
          <w:i/>
        </w:rPr>
        <w:t>c</w:t>
      </w:r>
      <w:r w:rsidR="004B26FA" w:rsidRPr="00445898">
        <w:t xml:space="preserve">. The other file present in that directory, </w:t>
      </w:r>
      <w:r w:rsidR="004B26FA" w:rsidRPr="00445898">
        <w:rPr>
          <w:i/>
        </w:rPr>
        <w:t>data.txt</w:t>
      </w:r>
      <w:r w:rsidR="004B26FA" w:rsidRPr="00445898">
        <w:t>, contains a sample data set for the simulator.</w:t>
      </w:r>
    </w:p>
    <w:p w:rsidR="004B26FA" w:rsidRPr="00445898" w:rsidRDefault="004B26FA" w:rsidP="004E64A2">
      <w:pPr>
        <w:pStyle w:val="firstparagraph"/>
      </w:pPr>
      <w:r w:rsidRPr="00445898">
        <w:t>The</w:t>
      </w:r>
      <w:r w:rsidR="00836F6E" w:rsidRPr="00445898">
        <w:t xml:space="preserve"> program</w:t>
      </w:r>
      <w:r w:rsidRPr="00445898">
        <w:t xml:space="preserve"> file starts with this statement:</w:t>
      </w:r>
    </w:p>
    <w:p w:rsidR="004B26FA" w:rsidRPr="00445898" w:rsidRDefault="004B26FA" w:rsidP="004E64A2">
      <w:pPr>
        <w:pStyle w:val="firstparagraph"/>
        <w:rPr>
          <w:i/>
        </w:rPr>
      </w:pPr>
      <w:r w:rsidRPr="00445898">
        <w:tab/>
      </w:r>
      <w:r w:rsidRPr="00445898">
        <w:rPr>
          <w:i/>
        </w:rPr>
        <w:t>identify (Car Wash);</w:t>
      </w:r>
      <w:r w:rsidR="00D34810" w:rsidRPr="00D34810">
        <w:rPr>
          <w:i/>
        </w:rPr>
        <w:t xml:space="preserve"> </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p>
    <w:p w:rsidR="0093105D" w:rsidRPr="00445898" w:rsidRDefault="004B26FA" w:rsidP="004E64A2">
      <w:pPr>
        <w:pStyle w:val="firstparagraph"/>
      </w:pPr>
      <w:r w:rsidRPr="00445898">
        <w:t xml:space="preserve">whose </w:t>
      </w:r>
      <w:r w:rsidR="00836F6E" w:rsidRPr="00445898">
        <w:t xml:space="preserve">(rather transparent) </w:t>
      </w:r>
      <w:r w:rsidRPr="00445898">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445898">
        <w:t xml:space="preserve"> (and a few other places)</w:t>
      </w:r>
      <w:r w:rsidRPr="00445898">
        <w:t>, would let me quickly tell which program the (otherwise poorly discernible) set</w:t>
      </w:r>
      <w:r w:rsidR="00836F6E" w:rsidRPr="00445898">
        <w:t>s</w:t>
      </w:r>
      <w:r w:rsidRPr="00445898">
        <w:t xml:space="preserve"> of numbers were coming from. </w:t>
      </w:r>
    </w:p>
    <w:p w:rsidR="004B26FA" w:rsidRPr="00445898" w:rsidRDefault="004B26FA" w:rsidP="004E64A2">
      <w:pPr>
        <w:pStyle w:val="firstparagraph"/>
      </w:pPr>
      <w:r w:rsidRPr="00445898">
        <w:t>Then we see a declaration of three constants:</w:t>
      </w:r>
    </w:p>
    <w:p w:rsidR="004B26FA" w:rsidRPr="00445898" w:rsidRDefault="004B26FA" w:rsidP="004E64A2">
      <w:pPr>
        <w:pStyle w:val="firstparagraph"/>
        <w:rPr>
          <w:i/>
        </w:rPr>
      </w:pPr>
      <w:r w:rsidRPr="00445898">
        <w:tab/>
      </w:r>
      <w:r w:rsidRPr="00445898">
        <w:rPr>
          <w:i/>
        </w:rPr>
        <w:t>const int standard = 0, extra = 1, deluxe = 2;</w:t>
      </w:r>
    </w:p>
    <w:p w:rsidR="004B26FA" w:rsidRPr="00445898" w:rsidRDefault="004B26FA" w:rsidP="004E64A2">
      <w:pPr>
        <w:pStyle w:val="firstparagraph"/>
      </w:pPr>
      <w:r w:rsidRPr="00445898">
        <w:t xml:space="preserve">representing three service classes that a car arriving </w:t>
      </w:r>
      <w:r w:rsidR="00F922A6">
        <w:t>at</w:t>
      </w:r>
      <w:r w:rsidRPr="00445898">
        <w:t xml:space="preserve"> the wash may ask for.</w:t>
      </w:r>
      <w:r w:rsidR="00F654FD" w:rsidRPr="00445898">
        <w:t xml:space="preserve"> As the programming language of SMURPH is C++</w:t>
      </w:r>
      <w:r w:rsidR="00F922A6">
        <w:t>,</w:t>
      </w:r>
      <w:r w:rsidR="00F654FD" w:rsidRPr="00445898">
        <w:t xml:space="preserve"> with a few extra keywords and constructs thrown in, a declaration like the one above needs no further comments regarding its syntax and semantics. </w:t>
      </w:r>
      <w:r w:rsidR="00EB633C" w:rsidRPr="00445898">
        <w:t>Generally, we will not elaborate in this book on straightforward C++ statements</w:t>
      </w:r>
      <w:r w:rsidR="002243B3" w:rsidRPr="00445898">
        <w:t>,</w:t>
      </w:r>
      <w:r w:rsidR="00EB633C" w:rsidRPr="00445898">
        <w:t xml:space="preserve"> assuming</w:t>
      </w:r>
      <w:r w:rsidR="00F654FD" w:rsidRPr="00445898">
        <w:t xml:space="preserve"> that the reader is reasonably well </w:t>
      </w:r>
      <w:r w:rsidR="00F654FD" w:rsidRPr="00445898">
        <w:lastRenderedPageBreak/>
        <w:t>versed in C++</w:t>
      </w:r>
      <w:r w:rsidR="00EB633C" w:rsidRPr="00445898">
        <w:t>.</w:t>
      </w:r>
      <w:r w:rsidR="00F654FD" w:rsidRPr="00445898">
        <w:t xml:space="preserve"> </w:t>
      </w:r>
      <w:r w:rsidR="00EB633C" w:rsidRPr="00445898">
        <w:t>If</w:t>
      </w:r>
      <w:r w:rsidR="00F654FD" w:rsidRPr="00445898">
        <w:t xml:space="preserve"> this is</w:t>
      </w:r>
      <w:r w:rsidR="0093105D" w:rsidRPr="00445898">
        <w:t xml:space="preserve"> </w:t>
      </w:r>
      <w:r w:rsidR="00F654FD" w:rsidRPr="00445898">
        <w:t>n</w:t>
      </w:r>
      <w:r w:rsidR="0093105D" w:rsidRPr="00445898">
        <w:t>o</w:t>
      </w:r>
      <w:r w:rsidR="00F654FD" w:rsidRPr="00445898">
        <w:t xml:space="preserve">t the case, then other sources, e.g., </w:t>
      </w:r>
      <w:sdt>
        <w:sdtPr>
          <w:id w:val="1072704408"/>
          <w:citation/>
        </w:sdtPr>
        <w:sdtContent>
          <w:r w:rsidR="00791981" w:rsidRPr="00445898">
            <w:fldChar w:fldCharType="begin"/>
          </w:r>
          <w:r w:rsidR="00791981" w:rsidRPr="00445898">
            <w:instrText xml:space="preserve"> CITATION stroustrup2000c++ \l 1033 </w:instrText>
          </w:r>
          <w:r w:rsidR="00791981" w:rsidRPr="00445898">
            <w:fldChar w:fldCharType="separate"/>
          </w:r>
          <w:r w:rsidR="00B14386" w:rsidRPr="00B14386">
            <w:rPr>
              <w:noProof/>
            </w:rPr>
            <w:t>[38]</w:t>
          </w:r>
          <w:r w:rsidR="00791981" w:rsidRPr="00445898">
            <w:fldChar w:fldCharType="end"/>
          </w:r>
        </w:sdtContent>
      </w:sdt>
      <w:sdt>
        <w:sdtPr>
          <w:id w:val="-1720355475"/>
          <w:citation/>
        </w:sdtPr>
        <w:sdtContent>
          <w:r w:rsidR="00791981" w:rsidRPr="00445898">
            <w:fldChar w:fldCharType="begin"/>
          </w:r>
          <w:r w:rsidR="00791981" w:rsidRPr="00445898">
            <w:instrText xml:space="preserve"> CITATION alger2000c++ \l 1033 </w:instrText>
          </w:r>
          <w:r w:rsidR="00791981" w:rsidRPr="00445898">
            <w:fldChar w:fldCharType="separate"/>
          </w:r>
          <w:r w:rsidR="00B14386">
            <w:rPr>
              <w:noProof/>
            </w:rPr>
            <w:t xml:space="preserve"> </w:t>
          </w:r>
          <w:r w:rsidR="00B14386" w:rsidRPr="00B14386">
            <w:rPr>
              <w:noProof/>
            </w:rPr>
            <w:t>[39]</w:t>
          </w:r>
          <w:r w:rsidR="00791981" w:rsidRPr="00445898">
            <w:fldChar w:fldCharType="end"/>
          </w:r>
        </w:sdtContent>
      </w:sdt>
      <w:r w:rsidR="00791981" w:rsidRPr="00445898">
        <w:t xml:space="preserve">, will be of better assistance than any </w:t>
      </w:r>
      <w:r w:rsidR="00BC6355" w:rsidRPr="00445898">
        <w:t>incidental</w:t>
      </w:r>
      <w:r w:rsidR="00791981" w:rsidRPr="00445898">
        <w:t xml:space="preserve"> </w:t>
      </w:r>
      <w:r w:rsidR="00BC6355" w:rsidRPr="00445898">
        <w:t>elucidations</w:t>
      </w:r>
      <w:r w:rsidR="00791981" w:rsidRPr="00445898">
        <w:t xml:space="preserve"> </w:t>
      </w:r>
      <w:r w:rsidR="00DB0B00" w:rsidRPr="00445898">
        <w:t>I</w:t>
      </w:r>
      <w:r w:rsidR="00791981" w:rsidRPr="00445898">
        <w:t xml:space="preserve"> </w:t>
      </w:r>
      <w:r w:rsidR="00DB0B00" w:rsidRPr="00445898">
        <w:t>might</w:t>
      </w:r>
      <w:r w:rsidR="00791981" w:rsidRPr="00445898">
        <w:t xml:space="preserve"> be tempted to </w:t>
      </w:r>
      <w:r w:rsidR="00F922A6">
        <w:t>insert</w:t>
      </w:r>
      <w:r w:rsidR="00DB0B00" w:rsidRPr="00445898">
        <w:t xml:space="preserve"> into</w:t>
      </w:r>
      <w:r w:rsidR="00791981" w:rsidRPr="00445898">
        <w:t xml:space="preserve"> this text.</w:t>
      </w:r>
    </w:p>
    <w:p w:rsidR="005E7871" w:rsidRPr="00445898" w:rsidRDefault="005E7871" w:rsidP="005E7871">
      <w:pPr>
        <w:pStyle w:val="firstparagraph"/>
      </w:pPr>
      <w:r w:rsidRPr="00445898">
        <w:t xml:space="preserve">Instead of discussing the contents of the program as it unveils sequentially in the file, it makes more sense to </w:t>
      </w:r>
      <w:r w:rsidR="0099044E" w:rsidRPr="00445898">
        <w:t>proceed</w:t>
      </w:r>
      <w:r w:rsidRPr="00445898">
        <w:t xml:space="preserve"> in a methodological way, based on the concepts and tools around which the model is constructed. The first thing that we see when trying to comprehend the program is </w:t>
      </w:r>
      <w:r w:rsidR="00DB0B00" w:rsidRPr="00445898">
        <w:t xml:space="preserve">its organization into </w:t>
      </w:r>
      <w:r w:rsidRPr="00445898">
        <w:rPr>
          <w:i/>
        </w:rPr>
        <w:t>processes</w:t>
      </w:r>
      <w:r w:rsidRPr="00445898">
        <w:t>, so this is where we start.</w:t>
      </w:r>
    </w:p>
    <w:p w:rsidR="005E7871" w:rsidRPr="00445898" w:rsidRDefault="005E7871" w:rsidP="005E7871">
      <w:pPr>
        <w:pStyle w:val="firstparagraph"/>
      </w:pPr>
      <w:r w:rsidRPr="00445898">
        <w:t>A SMURPH process amounts to a more formal embodiment of the entity with this name introduced in Section </w:t>
      </w:r>
      <w:r w:rsidRPr="00445898">
        <w:fldChar w:fldCharType="begin"/>
      </w:r>
      <w:r w:rsidRPr="00445898">
        <w:instrText xml:space="preserve"> REF _Ref496434908 \r \h </w:instrText>
      </w:r>
      <w:r w:rsidRPr="00445898">
        <w:fldChar w:fldCharType="separate"/>
      </w:r>
      <w:r w:rsidR="00B14386">
        <w:t>1.2.2</w:t>
      </w:r>
      <w:r w:rsidRPr="00445898">
        <w:fldChar w:fldCharType="end"/>
      </w:r>
      <w:r w:rsidRPr="00445898">
        <w:t xml:space="preserve">. Thus, a process is a function invoked in response to an event. The body of such a function is typically partitioned into </w:t>
      </w:r>
      <w:r w:rsidRPr="00445898">
        <w:rPr>
          <w:i/>
        </w:rPr>
        <w:t>states</w:t>
      </w:r>
      <w:r w:rsidRPr="00445898">
        <w:t xml:space="preserve">, to account for the different kinds of actions that the process may want to carry out. The state at which the process function is called (entered) is determined by an attribute of the </w:t>
      </w:r>
      <w:r w:rsidRPr="00445898">
        <w:rPr>
          <w:i/>
        </w:rPr>
        <w:t>waking</w:t>
      </w:r>
      <w:r w:rsidRPr="00445898">
        <w:t xml:space="preserve"> event. SMURPH conveniently hides the implementation of the event</w:t>
      </w:r>
      <w:r w:rsidR="00CC53D5">
        <w:fldChar w:fldCharType="begin"/>
      </w:r>
      <w:r w:rsidR="00CC53D5">
        <w:instrText xml:space="preserve"> XE "</w:instrText>
      </w:r>
      <w:r w:rsidR="00CC53D5" w:rsidRPr="00126DDE">
        <w:instrText>event(s):queue</w:instrText>
      </w:r>
      <w:r w:rsidR="00CC53D5">
        <w:instrText xml:space="preserve">" </w:instrText>
      </w:r>
      <w:r w:rsidR="00CC53D5">
        <w:fldChar w:fldCharType="end"/>
      </w:r>
      <w:r w:rsidRPr="00445898">
        <w:t xml:space="preserve"> queue relatively deep in its interiors. Also, we never directly see the main loop where </w:t>
      </w:r>
      <w:r w:rsidR="00DB0B00" w:rsidRPr="00445898">
        <w:t xml:space="preserve">the </w:t>
      </w:r>
      <w:r w:rsidRPr="00445898">
        <w:t xml:space="preserve">events are extracted from the queue and distributed to processes. </w:t>
      </w:r>
    </w:p>
    <w:p w:rsidR="007C5849" w:rsidRPr="00445898" w:rsidRDefault="005E7871" w:rsidP="005E7871">
      <w:pPr>
        <w:pStyle w:val="firstparagraph"/>
      </w:pPr>
      <w:r w:rsidRPr="00445898">
        <w:t xml:space="preserve">Processes are created </w:t>
      </w:r>
      <w:r w:rsidR="0099044E" w:rsidRPr="00445898">
        <w:t>dynamically,</w:t>
      </w:r>
      <w:r w:rsidRPr="00445898">
        <w:t xml:space="preserve"> and they can be dynamically destroyed. If a SMURPH process represents an active component of the physical system modeled in the simulator (as we informally introduced processes in Section </w:t>
      </w:r>
      <w:r w:rsidRPr="00445898">
        <w:fldChar w:fldCharType="begin"/>
      </w:r>
      <w:r w:rsidRPr="00445898">
        <w:instrText xml:space="preserve"> REF _Ref496434908 \r \h </w:instrText>
      </w:r>
      <w:r w:rsidRPr="00445898">
        <w:fldChar w:fldCharType="separate"/>
      </w:r>
      <w:r w:rsidR="00B14386">
        <w:t>1.2.2</w:t>
      </w:r>
      <w:r w:rsidRPr="00445898">
        <w:fldChar w:fldCharType="end"/>
      </w:r>
      <w:r w:rsidRPr="00445898">
        <w:t xml:space="preserve">), then </w:t>
      </w:r>
      <w:r w:rsidR="00DB0B00" w:rsidRPr="00445898">
        <w:t>it</w:t>
      </w:r>
      <w:r w:rsidRPr="00445898">
        <w:t xml:space="preserve"> </w:t>
      </w:r>
      <w:r w:rsidR="0099044E" w:rsidRPr="00445898">
        <w:t>must</w:t>
      </w:r>
      <w:r w:rsidRPr="00445898">
        <w:t xml:space="preserve"> be created as part of the </w:t>
      </w:r>
      <w:r w:rsidR="00DB0B00" w:rsidRPr="00445898">
        <w:t>procedure</w:t>
      </w:r>
      <w:r w:rsidRPr="00445898">
        <w:t xml:space="preserve"> of setting the model up</w:t>
      </w:r>
      <w:r w:rsidR="00DB0B00" w:rsidRPr="00445898">
        <w:t>, i.e., building the modeled counterparts of the relevant components of the physical system. This</w:t>
      </w:r>
      <w:r w:rsidRPr="00445898">
        <w:t xml:space="preserve"> </w:t>
      </w:r>
      <w:r w:rsidR="00DB0B00" w:rsidRPr="00445898">
        <w:t>procedure</w:t>
      </w:r>
      <w:r w:rsidRPr="00445898">
        <w:t xml:space="preserve"> is explicit in SMURPH.</w:t>
      </w:r>
    </w:p>
    <w:p w:rsidR="007C5849" w:rsidRPr="00445898" w:rsidRDefault="007C5849" w:rsidP="00552A98">
      <w:pPr>
        <w:pStyle w:val="Heading3"/>
        <w:numPr>
          <w:ilvl w:val="2"/>
          <w:numId w:val="5"/>
        </w:numPr>
        <w:rPr>
          <w:lang w:val="en-US"/>
        </w:rPr>
      </w:pPr>
      <w:bookmarkStart w:id="53" w:name="_Ref497490751"/>
      <w:bookmarkStart w:id="54" w:name="_Ref497492306"/>
      <w:bookmarkStart w:id="55" w:name="_Toc529212780"/>
      <w:r w:rsidRPr="00445898">
        <w:rPr>
          <w:lang w:val="en-US"/>
        </w:rPr>
        <w:t>The washer process</w:t>
      </w:r>
      <w:bookmarkEnd w:id="53"/>
      <w:bookmarkEnd w:id="54"/>
      <w:bookmarkEnd w:id="55"/>
    </w:p>
    <w:p w:rsidR="007C5849" w:rsidRPr="00445898" w:rsidRDefault="000B59A0" w:rsidP="007C5849">
      <w:pPr>
        <w:pStyle w:val="firstparagraph"/>
      </w:pPr>
      <w:r w:rsidRPr="00445898">
        <w:t>The essence of our model is the process delivering the service to the cars</w:t>
      </w:r>
      <w:r w:rsidR="007D186C" w:rsidRPr="00445898">
        <w:t>. It is simple enough,</w:t>
      </w:r>
      <w:r w:rsidR="001210BB" w:rsidRPr="00445898">
        <w:t xml:space="preserve"> so </w:t>
      </w:r>
      <w:r w:rsidR="007D186C" w:rsidRPr="00445898">
        <w:t>we can</w:t>
      </w:r>
      <w:r w:rsidR="005E7871" w:rsidRPr="00445898">
        <w:t xml:space="preserve"> </w:t>
      </w:r>
      <w:r w:rsidR="00F922A6">
        <w:t>see</w:t>
      </w:r>
      <w:r w:rsidR="005E7871" w:rsidRPr="00445898">
        <w:t xml:space="preserve"> </w:t>
      </w:r>
      <w:r w:rsidR="001210BB" w:rsidRPr="00445898">
        <w:t>that</w:t>
      </w:r>
      <w:r w:rsidR="007C5849" w:rsidRPr="00445898">
        <w:t xml:space="preserve"> process </w:t>
      </w:r>
      <w:r w:rsidR="00F922A6">
        <w:t xml:space="preserve">at once </w:t>
      </w:r>
      <w:r w:rsidR="007C5849" w:rsidRPr="00445898">
        <w:t>in its entirety:</w:t>
      </w:r>
    </w:p>
    <w:p w:rsidR="007C5849" w:rsidRPr="00445898" w:rsidRDefault="007C5849" w:rsidP="007C5849">
      <w:pPr>
        <w:pStyle w:val="firstparagraph"/>
        <w:spacing w:after="0"/>
        <w:ind w:left="720"/>
        <w:rPr>
          <w:i/>
        </w:rPr>
      </w:pPr>
      <w:bookmarkStart w:id="56" w:name="_Hlk497223350"/>
      <w:r w:rsidRPr="00445898">
        <w:rPr>
          <w:i/>
        </w:rPr>
        <w:t>process</w:t>
      </w:r>
      <w:bookmarkStart w:id="57" w:name="_Hlk514692548"/>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bookmarkEnd w:id="57"/>
      <w:r w:rsidRPr="00445898">
        <w:rPr>
          <w:i/>
        </w:rPr>
        <w:t xml:space="preserve"> washer {</w:t>
      </w:r>
    </w:p>
    <w:p w:rsidR="007C5849" w:rsidRPr="00445898" w:rsidRDefault="007C5849" w:rsidP="007C5849">
      <w:pPr>
        <w:pStyle w:val="firstparagraph"/>
        <w:spacing w:after="0"/>
        <w:ind w:left="720"/>
        <w:rPr>
          <w:i/>
        </w:rPr>
      </w:pPr>
      <w:r w:rsidRPr="00445898">
        <w:rPr>
          <w:i/>
        </w:rPr>
        <w:tab/>
        <w:t>car_t *the_car;</w:t>
      </w:r>
    </w:p>
    <w:p w:rsidR="007C5849" w:rsidRPr="00445898" w:rsidRDefault="007C5849" w:rsidP="007C5849">
      <w:pPr>
        <w:pStyle w:val="firstparagraph"/>
        <w:spacing w:after="0"/>
        <w:ind w:left="720"/>
        <w:rPr>
          <w:i/>
        </w:rPr>
      </w:pPr>
      <w:r w:rsidRPr="00445898">
        <w:rPr>
          <w:i/>
        </w:rPr>
        <w:tab/>
        <w:t>states { WaitingForCar, Washing, DoneWashing };</w:t>
      </w:r>
    </w:p>
    <w:p w:rsidR="00836F6E" w:rsidRPr="00445898" w:rsidRDefault="00836F6E" w:rsidP="00836F6E">
      <w:pPr>
        <w:pStyle w:val="firstparagraph"/>
        <w:spacing w:after="0"/>
        <w:ind w:left="720"/>
        <w:rPr>
          <w:i/>
        </w:rPr>
      </w:pPr>
      <w:r w:rsidRPr="00445898">
        <w:rPr>
          <w:i/>
        </w:rPr>
        <w:tab/>
      </w:r>
      <w:bookmarkStart w:id="58" w:name="_Hlk497488928"/>
      <w:r w:rsidRPr="00445898">
        <w:rPr>
          <w:i/>
        </w:rPr>
        <w:t xml:space="preserve">double service_time (int service) </w:t>
      </w:r>
      <w:bookmarkEnd w:id="58"/>
      <w:r w:rsidRPr="00445898">
        <w:rPr>
          <w:i/>
        </w:rPr>
        <w:t>{</w:t>
      </w:r>
    </w:p>
    <w:p w:rsidR="00836F6E" w:rsidRPr="00445898" w:rsidRDefault="00836F6E" w:rsidP="00836F6E">
      <w:pPr>
        <w:pStyle w:val="firstparagraph"/>
        <w:spacing w:after="0"/>
        <w:ind w:left="720"/>
        <w:rPr>
          <w:i/>
        </w:rPr>
      </w:pPr>
      <w:r w:rsidRPr="00445898">
        <w:rPr>
          <w:i/>
        </w:rPr>
        <w:tab/>
      </w:r>
      <w:r w:rsidRPr="00445898">
        <w:rPr>
          <w:i/>
        </w:rPr>
        <w:tab/>
        <w:t>return dRndTolerance</w:t>
      </w:r>
      <w:r w:rsidR="00203EFA">
        <w:rPr>
          <w:i/>
        </w:rPr>
        <w:fldChar w:fldCharType="begin"/>
      </w:r>
      <w:r w:rsidR="00203EFA">
        <w:instrText xml:space="preserve"> XE "</w:instrText>
      </w:r>
      <w:r w:rsidR="00203EFA" w:rsidRPr="002B0555">
        <w:rPr>
          <w:i/>
        </w:rPr>
        <w:instrText>dRndTolerance:</w:instrText>
      </w:r>
      <w:r w:rsidR="00203EFA" w:rsidRPr="002B0555">
        <w:instrText>examples</w:instrText>
      </w:r>
      <w:r w:rsidR="00203EFA">
        <w:instrText xml:space="preserve">" </w:instrText>
      </w:r>
      <w:r w:rsidR="00203EFA">
        <w:rPr>
          <w:i/>
        </w:rPr>
        <w:fldChar w:fldCharType="end"/>
      </w:r>
      <w:r w:rsidRPr="00445898">
        <w:rPr>
          <w:i/>
        </w:rPr>
        <w:t xml:space="preserve"> (</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min,</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service_time_bounds [service] . max,</w:t>
      </w:r>
    </w:p>
    <w:p w:rsidR="00836F6E" w:rsidRPr="00445898" w:rsidRDefault="00836F6E" w:rsidP="00836F6E">
      <w:pPr>
        <w:pStyle w:val="firstparagraph"/>
        <w:spacing w:after="0"/>
        <w:ind w:left="720"/>
        <w:rPr>
          <w:i/>
        </w:rPr>
      </w:pPr>
      <w:r w:rsidRPr="00445898">
        <w:rPr>
          <w:i/>
        </w:rPr>
        <w:tab/>
      </w:r>
      <w:r w:rsidRPr="00445898">
        <w:rPr>
          <w:i/>
        </w:rPr>
        <w:tab/>
      </w:r>
      <w:r w:rsidRPr="00445898">
        <w:rPr>
          <w:i/>
        </w:rPr>
        <w:tab/>
        <w:t>3);</w:t>
      </w:r>
    </w:p>
    <w:p w:rsidR="00836F6E" w:rsidRPr="00445898" w:rsidRDefault="00836F6E" w:rsidP="00836F6E">
      <w:pPr>
        <w:pStyle w:val="firstparagraph"/>
        <w:spacing w:after="0"/>
        <w:ind w:left="720"/>
        <w:rPr>
          <w:i/>
        </w:rPr>
      </w:pPr>
      <w:r w:rsidRPr="00445898">
        <w:rPr>
          <w:i/>
        </w:rPr>
        <w:tab/>
        <w:t>};</w:t>
      </w:r>
    </w:p>
    <w:p w:rsidR="007C5849" w:rsidRPr="00445898" w:rsidRDefault="007C5849" w:rsidP="007C5849">
      <w:pPr>
        <w:pStyle w:val="firstparagraph"/>
        <w:spacing w:after="0"/>
        <w:ind w:left="720"/>
        <w:rPr>
          <w:i/>
        </w:rPr>
      </w:pPr>
      <w:r w:rsidRPr="00445898">
        <w:rPr>
          <w:i/>
        </w:rPr>
        <w:tab/>
        <w:t>perform</w:t>
      </w:r>
      <w:bookmarkStart w:id="59" w:name="_Hlk514927850"/>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bookmarkEnd w:id="59"/>
      <w:r w:rsidRPr="00445898">
        <w:rPr>
          <w:i/>
        </w:rPr>
        <w:t xml:space="preserve"> {</w:t>
      </w:r>
    </w:p>
    <w:p w:rsidR="007C5849" w:rsidRPr="00445898" w:rsidRDefault="007C5849" w:rsidP="007C5849">
      <w:pPr>
        <w:pStyle w:val="firstparagraph"/>
        <w:spacing w:after="0"/>
        <w:ind w:left="720"/>
        <w:rPr>
          <w:i/>
        </w:rPr>
      </w:pPr>
      <w:r w:rsidRPr="00445898">
        <w:rPr>
          <w:i/>
        </w:rPr>
        <w:tab/>
      </w:r>
      <w:r w:rsidRPr="00445898">
        <w:rPr>
          <w:i/>
        </w:rPr>
        <w:tab/>
        <w:t>state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if (the_lineup-&gt;empty (</w:t>
      </w:r>
      <w:r w:rsidR="00F3304E" w:rsidRPr="00445898">
        <w:rPr>
          <w:i/>
        </w:rPr>
        <w:t xml:space="preserve"> </w:t>
      </w:r>
      <w:r w:rsidRPr="00445898">
        <w:rPr>
          <w:i/>
        </w:rPr>
        <w:t>)) {</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the_lineup-&gt;wait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WaitingForCar);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the_car = the_lineup-&gt;get (</w:t>
      </w:r>
      <w:r w:rsidR="00F3304E" w:rsidRPr="00445898">
        <w:rPr>
          <w:i/>
        </w:rPr>
        <w:t xml:space="preserve"> </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t>transient</w:t>
      </w:r>
      <w:r w:rsidR="00BA7BF9">
        <w:rPr>
          <w:i/>
        </w:rPr>
        <w:fldChar w:fldCharType="begin"/>
      </w:r>
      <w:r w:rsidR="00BA7BF9">
        <w:instrText xml:space="preserve"> XE "</w:instrText>
      </w:r>
      <w:r w:rsidR="00BA7BF9" w:rsidRPr="00F4096B">
        <w:rPr>
          <w:i/>
          <w:lang w:val="pl-PL"/>
        </w:rPr>
        <w:instrText>state</w:instrText>
      </w:r>
      <w:r w:rsidR="00BA7BF9" w:rsidRPr="00F4096B">
        <w:rPr>
          <w:i/>
        </w:rPr>
        <w:instrText>:</w:instrText>
      </w:r>
      <w:r w:rsidR="00BA7BF9" w:rsidRPr="00BA7BF9">
        <w:rPr>
          <w:i/>
          <w:lang w:val="pl-PL"/>
        </w:rPr>
        <w:instrText>transient</w:instrText>
      </w:r>
      <w:r w:rsidR="00BA7BF9">
        <w:instrText xml:space="preserve">" </w:instrText>
      </w:r>
      <w:r w:rsidR="00BA7BF9">
        <w:rPr>
          <w:i/>
        </w:rPr>
        <w:fldChar w:fldCharType="end"/>
      </w:r>
      <w:r w:rsidR="003E704F">
        <w:rPr>
          <w:i/>
        </w:rPr>
        <w:fldChar w:fldCharType="begin"/>
      </w:r>
      <w:r w:rsidR="003E704F">
        <w:instrText xml:space="preserve"> XE "</w:instrText>
      </w:r>
      <w:r w:rsidR="003E704F" w:rsidRPr="008A008A">
        <w:rPr>
          <w:i/>
        </w:rPr>
        <w:instrText xml:space="preserve">transient </w:instrText>
      </w:r>
      <w:r w:rsidR="003E704F" w:rsidRPr="003E704F">
        <w:instrText>(state)</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w:instrText>
      </w:r>
      <w:r w:rsidR="003E704F" w:rsidRPr="003E704F">
        <w:rPr>
          <w:rFonts w:asciiTheme="minorHAnsi" w:hAnsiTheme="minorHAnsi" w:cs="Mangal"/>
          <w:i/>
        </w:rPr>
        <w:instrText>state, transient</w:instrText>
      </w:r>
      <w:r w:rsidR="003E704F">
        <w:instrText xml:space="preserve">" </w:instrText>
      </w:r>
      <w:r w:rsidR="003E704F">
        <w:rPr>
          <w:i/>
        </w:rPr>
        <w:fldChar w:fldCharType="end"/>
      </w:r>
      <w:r w:rsidRPr="00445898">
        <w:rPr>
          <w:i/>
        </w:rPr>
        <w:t xml:space="preserve"> Washing:</w:t>
      </w:r>
    </w:p>
    <w:p w:rsidR="00836F6E" w:rsidRPr="00445898" w:rsidRDefault="00836F6E" w:rsidP="007C5849">
      <w:pPr>
        <w:pStyle w:val="firstparagraph"/>
        <w:spacing w:after="0"/>
        <w:ind w:left="720"/>
        <w:rPr>
          <w:i/>
        </w:rPr>
      </w:pPr>
      <w:r w:rsidRPr="00445898">
        <w:rPr>
          <w:i/>
        </w:rPr>
        <w:lastRenderedPageBreak/>
        <w:tab/>
      </w:r>
      <w:r w:rsidRPr="00445898">
        <w:rPr>
          <w:i/>
        </w:rPr>
        <w:tab/>
      </w:r>
      <w:r w:rsidRPr="00445898">
        <w:rPr>
          <w:i/>
        </w:rPr>
        <w:tab/>
        <w:t>double st;</w:t>
      </w:r>
    </w:p>
    <w:p w:rsidR="00836F6E" w:rsidRPr="00445898" w:rsidRDefault="00836F6E" w:rsidP="007C5849">
      <w:pPr>
        <w:pStyle w:val="firstparagraph"/>
        <w:spacing w:after="0"/>
        <w:ind w:left="720"/>
        <w:rPr>
          <w:i/>
        </w:rPr>
      </w:pPr>
      <w:r w:rsidRPr="00445898">
        <w:rPr>
          <w:i/>
        </w:rPr>
        <w:tab/>
      </w:r>
      <w:r w:rsidRPr="00445898">
        <w:rPr>
          <w:i/>
        </w:rPr>
        <w:tab/>
      </w:r>
      <w:r w:rsidRPr="00445898">
        <w:rPr>
          <w:i/>
        </w:rPr>
        <w:tab/>
        <w:t>st = service_time (the_car-&gt;service);</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bookmarkStart w:id="60" w:name="_Hlk514846693"/>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bookmarkEnd w:id="60"/>
      <w:r w:rsidRPr="00445898">
        <w:rPr>
          <w:i/>
        </w:rPr>
        <w:t xml:space="preserve"> (</w:t>
      </w:r>
      <w:r w:rsidR="00836F6E" w:rsidRPr="00445898">
        <w:rPr>
          <w:i/>
        </w:rPr>
        <w:t>st</w:t>
      </w:r>
      <w:r w:rsidRPr="00445898">
        <w:rPr>
          <w:i/>
        </w:rPr>
        <w:t>,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 xml:space="preserve">TotalServiceTime += </w:t>
      </w:r>
      <w:r w:rsidR="00836F6E" w:rsidRPr="00445898">
        <w:rPr>
          <w:i/>
        </w:rPr>
        <w:t>st</w:t>
      </w:r>
      <w:r w:rsidRPr="00445898">
        <w:rPr>
          <w:i/>
        </w:rPr>
        <w:t>;</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NumberOfProcessedCars++;</w:t>
      </w:r>
    </w:p>
    <w:p w:rsidR="007C5849" w:rsidRPr="00445898" w:rsidRDefault="007C5849" w:rsidP="007C5849">
      <w:pPr>
        <w:pStyle w:val="firstparagraph"/>
        <w:spacing w:after="0"/>
        <w:ind w:left="720"/>
        <w:rPr>
          <w:i/>
        </w:rPr>
      </w:pPr>
      <w:r w:rsidRPr="00445898">
        <w:rPr>
          <w:i/>
        </w:rPr>
        <w:tab/>
      </w:r>
      <w:r w:rsidRPr="00445898">
        <w:rPr>
          <w:i/>
        </w:rPr>
        <w:tab/>
        <w:t>state DoneWashing:</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delete the_car;</w:t>
      </w:r>
    </w:p>
    <w:p w:rsidR="007C5849" w:rsidRPr="00445898" w:rsidRDefault="007C5849" w:rsidP="007C5849">
      <w:pPr>
        <w:pStyle w:val="firstparagraph"/>
        <w:spacing w:after="0"/>
        <w:ind w:left="720"/>
        <w:rPr>
          <w:i/>
        </w:rPr>
      </w:pPr>
      <w:r w:rsidRPr="00445898">
        <w:rPr>
          <w:i/>
        </w:rPr>
        <w:tab/>
      </w: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7C5849" w:rsidRPr="00445898" w:rsidRDefault="007C5849" w:rsidP="007C5849">
      <w:pPr>
        <w:pStyle w:val="firstparagraph"/>
        <w:spacing w:after="0"/>
        <w:ind w:left="720"/>
        <w:rPr>
          <w:i/>
        </w:rPr>
      </w:pPr>
      <w:r w:rsidRPr="00445898">
        <w:rPr>
          <w:i/>
        </w:rPr>
        <w:tab/>
        <w:t>};</w:t>
      </w:r>
    </w:p>
    <w:p w:rsidR="007C5849" w:rsidRPr="00445898" w:rsidRDefault="007C5849" w:rsidP="007C5849">
      <w:pPr>
        <w:pStyle w:val="firstparagraph"/>
        <w:ind w:left="720"/>
        <w:rPr>
          <w:i/>
        </w:rPr>
      </w:pPr>
      <w:r w:rsidRPr="00445898">
        <w:rPr>
          <w:i/>
        </w:rPr>
        <w:t>};</w:t>
      </w:r>
    </w:p>
    <w:bookmarkEnd w:id="56"/>
    <w:p w:rsidR="001A76CC" w:rsidRPr="00445898" w:rsidRDefault="008F0E2C" w:rsidP="007C5849">
      <w:pPr>
        <w:pStyle w:val="firstparagraph"/>
      </w:pPr>
      <w:r w:rsidRPr="00445898">
        <w:t>While we will often informally say that what we see above is a process declaration, it is in fact a declaration of a process type, which corresponds to a C++ class</w:t>
      </w:r>
      <w:r w:rsidR="007D186C" w:rsidRPr="00445898">
        <w:t xml:space="preserve"> declaration</w:t>
      </w:r>
      <w:r w:rsidRPr="00445898">
        <w:t xml:space="preserve">. This is essentially what such a </w:t>
      </w:r>
      <w:r w:rsidR="007D186C" w:rsidRPr="00445898">
        <w:t xml:space="preserve">process </w:t>
      </w:r>
      <w:r w:rsidRPr="00445898">
        <w:t>declaration amounts to after the program in SMURPH has been preprocessed into C++ (Section </w:t>
      </w:r>
      <w:r w:rsidR="001A76CC" w:rsidRPr="00445898">
        <w:fldChar w:fldCharType="begin"/>
      </w:r>
      <w:r w:rsidR="001A76CC" w:rsidRPr="00445898">
        <w:instrText xml:space="preserve"> REF _Ref497164280 \r \h </w:instrText>
      </w:r>
      <w:r w:rsidR="001A76CC" w:rsidRPr="00445898">
        <w:fldChar w:fldCharType="separate"/>
      </w:r>
      <w:r w:rsidR="00B14386">
        <w:t>1.3.2</w:t>
      </w:r>
      <w:r w:rsidR="001A76CC" w:rsidRPr="00445898">
        <w:fldChar w:fldCharType="end"/>
      </w:r>
      <w:r w:rsidR="001A76CC" w:rsidRPr="00445898">
        <w:t>). A</w:t>
      </w:r>
      <w:r w:rsidR="001210BB" w:rsidRPr="00445898">
        <w:t xml:space="preserve"> true</w:t>
      </w:r>
      <w:r w:rsidR="001A76CC" w:rsidRPr="00445898">
        <w:t xml:space="preserve"> actual process is an object (instance) of the class implied by the above declaration. Such an object must be </w:t>
      </w:r>
      <w:r w:rsidR="001A76CC" w:rsidRPr="00445898">
        <w:rPr>
          <w:i/>
        </w:rPr>
        <w:t>created</w:t>
      </w:r>
      <w:r w:rsidR="001A76CC" w:rsidRPr="00445898">
        <w:t xml:space="preserve"> to </w:t>
      </w:r>
      <w:r w:rsidR="001210BB" w:rsidRPr="00445898">
        <w:t>become</w:t>
      </w:r>
      <w:r w:rsidR="001A76CC" w:rsidRPr="00445898">
        <w:t xml:space="preserve"> an actual process. In our car wash example, the shortcut may be warranted by the fact that the car wash model runs a single instance of each of its process types.</w:t>
      </w:r>
    </w:p>
    <w:p w:rsidR="004D5BD3" w:rsidRPr="00445898" w:rsidRDefault="00863773" w:rsidP="007C5849">
      <w:pPr>
        <w:pStyle w:val="firstparagraph"/>
      </w:pPr>
      <w:r w:rsidRPr="00445898">
        <w:t xml:space="preserve">As SMURPH introduces </w:t>
      </w:r>
      <w:r w:rsidR="0099044E" w:rsidRPr="00445898">
        <w:t>several</w:t>
      </w:r>
      <w:r w:rsidRPr="00445898">
        <w:t xml:space="preserve"> internal class types of the same syntactic flavor as </w:t>
      </w:r>
      <w:r w:rsidRPr="00445898">
        <w:rPr>
          <w:i/>
        </w:rPr>
        <w:t>process</w:t>
      </w:r>
      <w:r w:rsidRPr="00445898">
        <w:t xml:space="preserve">, it may make sense to digress a bit into a friendly </w:t>
      </w:r>
      <w:r w:rsidR="00621362" w:rsidRPr="00445898">
        <w:t>introduction to</w:t>
      </w:r>
      <w:r w:rsidRPr="00445898">
        <w:t xml:space="preserve"> this mechanism (which </w:t>
      </w:r>
      <w:r w:rsidR="00F922A6">
        <w:t>will be</w:t>
      </w:r>
      <w:r w:rsidRPr="00445898">
        <w:t xml:space="preserve"> explained in detail in Section </w:t>
      </w:r>
      <w:r w:rsidR="00A8434E" w:rsidRPr="00445898">
        <w:fldChar w:fldCharType="begin"/>
      </w:r>
      <w:r w:rsidR="00A8434E" w:rsidRPr="00445898">
        <w:instrText xml:space="preserve"> REF _Ref513448094 \r \h </w:instrText>
      </w:r>
      <w:r w:rsidR="00A8434E" w:rsidRPr="00445898">
        <w:fldChar w:fldCharType="separate"/>
      </w:r>
      <w:r w:rsidR="00B14386">
        <w:t>3.3</w:t>
      </w:r>
      <w:r w:rsidR="00A8434E" w:rsidRPr="00445898">
        <w:fldChar w:fldCharType="end"/>
      </w:r>
      <w:r w:rsidRPr="00445898">
        <w:t xml:space="preserve">). At the first level of approximation (and without losing too much from the overall picture), we can assume that there exists a predefined class type </w:t>
      </w:r>
      <w:r w:rsidR="00994B85" w:rsidRPr="00445898">
        <w:t>representing a generic process, declared as:</w:t>
      </w:r>
    </w:p>
    <w:p w:rsidR="00863773" w:rsidRPr="00445898" w:rsidRDefault="00863773" w:rsidP="007C5849">
      <w:pPr>
        <w:pStyle w:val="firstparagraph"/>
        <w:rPr>
          <w:i/>
        </w:rPr>
      </w:pPr>
      <w:r w:rsidRPr="00445898">
        <w:tab/>
      </w:r>
      <w:r w:rsidRPr="00445898">
        <w:rPr>
          <w:i/>
        </w:rPr>
        <w:t xml:space="preserve">class </w:t>
      </w:r>
      <w:r w:rsidR="00994B85" w:rsidRPr="00445898">
        <w:rPr>
          <w:i/>
        </w:rPr>
        <w:t>P</w:t>
      </w:r>
      <w:r w:rsidRPr="00445898">
        <w:rPr>
          <w:i/>
        </w:rPr>
        <w:t>rocess { … };</w:t>
      </w:r>
    </w:p>
    <w:p w:rsidR="00863773" w:rsidRPr="00445898" w:rsidRDefault="00863773" w:rsidP="007C5849">
      <w:pPr>
        <w:pStyle w:val="firstparagraph"/>
      </w:pPr>
      <w:r w:rsidRPr="00445898">
        <w:t xml:space="preserve">and a SMURPH declaration </w:t>
      </w:r>
      <w:r w:rsidR="00F922A6">
        <w:t xml:space="preserve">(declarator construct) </w:t>
      </w:r>
      <w:r w:rsidRPr="00445898">
        <w:t>looking like</w:t>
      </w:r>
      <w:r w:rsidR="00F922A6">
        <w:t xml:space="preserve"> this</w:t>
      </w:r>
      <w:r w:rsidRPr="00445898">
        <w:t>:</w:t>
      </w:r>
    </w:p>
    <w:p w:rsidR="00863773" w:rsidRPr="00445898" w:rsidRDefault="00863773" w:rsidP="007C5849">
      <w:pPr>
        <w:pStyle w:val="firstparagraph"/>
        <w:rPr>
          <w:i/>
        </w:rPr>
      </w:pPr>
      <w:r w:rsidRPr="00445898">
        <w:tab/>
      </w:r>
      <w:r w:rsidRPr="00445898">
        <w:rPr>
          <w:i/>
        </w:rPr>
        <w:t>process NewProcessType { … };</w:t>
      </w:r>
    </w:p>
    <w:p w:rsidR="00863773" w:rsidRPr="00445898" w:rsidRDefault="00F922A6" w:rsidP="007C5849">
      <w:pPr>
        <w:pStyle w:val="firstparagraph"/>
      </w:pPr>
      <w:r>
        <w:t>which is</w:t>
      </w:r>
      <w:r w:rsidR="00863773" w:rsidRPr="00445898">
        <w:t xml:space="preserve"> informally equivalent to:</w:t>
      </w:r>
    </w:p>
    <w:p w:rsidR="00863773" w:rsidRPr="00445898" w:rsidRDefault="00863773" w:rsidP="007C5849">
      <w:pPr>
        <w:pStyle w:val="firstparagraph"/>
        <w:rPr>
          <w:i/>
        </w:rPr>
      </w:pPr>
      <w:r w:rsidRPr="00445898">
        <w:tab/>
      </w:r>
      <w:r w:rsidRPr="00445898">
        <w:rPr>
          <w:i/>
        </w:rPr>
        <w:t xml:space="preserve">class NewProcess : </w:t>
      </w:r>
      <w:r w:rsidR="00994B85" w:rsidRPr="00445898">
        <w:rPr>
          <w:i/>
        </w:rPr>
        <w:t>P</w:t>
      </w:r>
      <w:r w:rsidRPr="00445898">
        <w:rPr>
          <w:i/>
        </w:rPr>
        <w:t>rocess { … };</w:t>
      </w:r>
    </w:p>
    <w:p w:rsidR="00CB199F" w:rsidRPr="00445898" w:rsidRDefault="00621362" w:rsidP="007C5849">
      <w:pPr>
        <w:pStyle w:val="firstparagraph"/>
      </w:pPr>
      <w:r w:rsidRPr="00445898">
        <w:t xml:space="preserve">i.e., it extends the standard, built-in </w:t>
      </w:r>
      <w:r w:rsidRPr="00445898">
        <w:rPr>
          <w:i/>
        </w:rPr>
        <w:t>Process</w:t>
      </w:r>
      <w:r w:rsidRPr="00445898">
        <w:t xml:space="preserve"> class. </w:t>
      </w:r>
      <w:r w:rsidR="00863773" w:rsidRPr="00445898">
        <w:t xml:space="preserve">The equivalence is not that </w:t>
      </w:r>
      <w:r w:rsidR="00994B85" w:rsidRPr="00445898">
        <w:t xml:space="preserve">much </w:t>
      </w:r>
      <w:r w:rsidR="00863773" w:rsidRPr="00445898">
        <w:t xml:space="preserve">informal (and mostly boils down to the syntax), because </w:t>
      </w:r>
      <w:r w:rsidR="00994B85" w:rsidRPr="00445898">
        <w:t xml:space="preserve">there does exist a </w:t>
      </w:r>
      <w:r w:rsidRPr="00445898">
        <w:t xml:space="preserve">class </w:t>
      </w:r>
      <w:r w:rsidR="00994B85" w:rsidRPr="00445898">
        <w:t xml:space="preserve">type named </w:t>
      </w:r>
      <w:r w:rsidR="00994B85" w:rsidRPr="00445898">
        <w:rPr>
          <w:i/>
        </w:rPr>
        <w:t>Process</w:t>
      </w:r>
      <w:r w:rsidR="0078036A" w:rsidRPr="00445898">
        <w:t xml:space="preserve">, </w:t>
      </w:r>
      <w:r w:rsidR="00994B85" w:rsidRPr="00445898">
        <w:t xml:space="preserve">and it does define </w:t>
      </w:r>
      <w:r w:rsidR="00863773" w:rsidRPr="00445898">
        <w:t xml:space="preserve">some standard attributes and methods </w:t>
      </w:r>
      <w:r w:rsidR="00994B85" w:rsidRPr="00445898">
        <w:t xml:space="preserve">that specific processes declared with the </w:t>
      </w:r>
      <w:r w:rsidR="00994B85" w:rsidRPr="00445898">
        <w:rPr>
          <w:i/>
        </w:rPr>
        <w:t>process</w:t>
      </w:r>
      <w:r w:rsidR="00994B85" w:rsidRPr="00445898">
        <w:t xml:space="preserve"> </w:t>
      </w:r>
      <w:r w:rsidR="00F922A6">
        <w:t>declarator</w:t>
      </w:r>
      <w:r w:rsidR="00994B85" w:rsidRPr="00445898">
        <w:t xml:space="preserve"> inherit, override, extend. You can </w:t>
      </w:r>
      <w:r w:rsidRPr="00445898">
        <w:t xml:space="preserve">even </w:t>
      </w:r>
      <w:r w:rsidR="00994B85" w:rsidRPr="00445898">
        <w:t xml:space="preserve">reference the </w:t>
      </w:r>
      <w:r w:rsidR="00994B85" w:rsidRPr="00445898">
        <w:rPr>
          <w:i/>
        </w:rPr>
        <w:t>Process</w:t>
      </w:r>
      <w:r w:rsidR="00994B85" w:rsidRPr="00445898">
        <w:t xml:space="preserve"> type directly. </w:t>
      </w:r>
      <w:r w:rsidR="00CB199F" w:rsidRPr="00445898">
        <w:t>For example, you can declare a generic process pointer:</w:t>
      </w:r>
    </w:p>
    <w:p w:rsidR="00CB199F" w:rsidRPr="00445898" w:rsidRDefault="00CB199F" w:rsidP="007C5849">
      <w:pPr>
        <w:pStyle w:val="firstparagraph"/>
        <w:rPr>
          <w:i/>
        </w:rPr>
      </w:pPr>
      <w:r w:rsidRPr="00445898">
        <w:tab/>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rPr>
          <w:i/>
        </w:rPr>
        <w:t xml:space="preserve"> *p;</w:t>
      </w:r>
    </w:p>
    <w:p w:rsidR="00CB199F" w:rsidRPr="00445898" w:rsidRDefault="00CB199F" w:rsidP="007C5849">
      <w:pPr>
        <w:pStyle w:val="firstparagraph"/>
      </w:pPr>
      <w:r w:rsidRPr="00445898">
        <w:t>assign it:</w:t>
      </w:r>
    </w:p>
    <w:p w:rsidR="00CB199F" w:rsidRPr="00445898" w:rsidRDefault="00CB199F" w:rsidP="007C5849">
      <w:pPr>
        <w:pStyle w:val="firstparagraph"/>
        <w:rPr>
          <w:i/>
        </w:rPr>
      </w:pPr>
      <w:r w:rsidRPr="00445898">
        <w:tab/>
      </w:r>
      <w:r w:rsidRPr="00445898">
        <w:rPr>
          <w:i/>
        </w:rPr>
        <w:t>p = create washer;</w:t>
      </w:r>
    </w:p>
    <w:p w:rsidR="00CB199F" w:rsidRPr="00445898" w:rsidRDefault="00CB199F" w:rsidP="007C5849">
      <w:pPr>
        <w:pStyle w:val="firstparagraph"/>
      </w:pPr>
      <w:r w:rsidRPr="00445898">
        <w:t xml:space="preserve">and reference it, </w:t>
      </w:r>
      <w:r w:rsidR="0099044E" w:rsidRPr="00445898">
        <w:t>e.g.:</w:t>
      </w:r>
    </w:p>
    <w:p w:rsidR="00CB199F" w:rsidRPr="00445898" w:rsidRDefault="00CB199F" w:rsidP="007C5849">
      <w:pPr>
        <w:pStyle w:val="firstparagraph"/>
        <w:rPr>
          <w:i/>
        </w:rPr>
      </w:pPr>
      <w:r w:rsidRPr="00445898">
        <w:tab/>
      </w:r>
      <w:r w:rsidRPr="00445898">
        <w:rPr>
          <w:i/>
        </w:rPr>
        <w:t>p-&gt;terminate (</w:t>
      </w:r>
      <w:r w:rsidR="0078036A" w:rsidRPr="00445898">
        <w:rPr>
          <w:i/>
        </w:rPr>
        <w:t xml:space="preserve"> </w:t>
      </w:r>
      <w:r w:rsidRPr="00445898">
        <w:rPr>
          <w:i/>
        </w:rPr>
        <w:t>);</w:t>
      </w:r>
    </w:p>
    <w:p w:rsidR="00CB199F" w:rsidRPr="00445898" w:rsidRDefault="00CB199F" w:rsidP="007C5849">
      <w:pPr>
        <w:pStyle w:val="firstparagraph"/>
      </w:pPr>
      <w:r w:rsidRPr="00445898">
        <w:lastRenderedPageBreak/>
        <w:t xml:space="preserve">While you cannot </w:t>
      </w:r>
      <w:r w:rsidR="00195901">
        <w:t>write</w:t>
      </w:r>
      <w:r w:rsidRPr="00445898">
        <w:t xml:space="preserve"> this</w:t>
      </w:r>
      <w:r w:rsidR="00994B85" w:rsidRPr="00445898">
        <w:t xml:space="preserve"> literally</w:t>
      </w:r>
      <w:r w:rsidR="00195901">
        <w:t xml:space="preserve"> and by hand</w:t>
      </w:r>
      <w:r w:rsidRPr="00445898">
        <w:t>:</w:t>
      </w:r>
    </w:p>
    <w:p w:rsidR="00994B85" w:rsidRPr="00195901" w:rsidRDefault="00994B85" w:rsidP="007C5849">
      <w:pPr>
        <w:pStyle w:val="firstparagraph"/>
        <w:rPr>
          <w:i/>
        </w:rPr>
      </w:pPr>
      <w:r w:rsidRPr="00445898">
        <w:tab/>
      </w:r>
      <w:r w:rsidRPr="00195901">
        <w:rPr>
          <w:i/>
        </w:rPr>
        <w:t>class washer : Process { … };</w:t>
      </w:r>
    </w:p>
    <w:p w:rsidR="00D02339" w:rsidRPr="00445898" w:rsidRDefault="00994B85" w:rsidP="007C5849">
      <w:pPr>
        <w:pStyle w:val="firstparagraph"/>
      </w:pPr>
      <w:r w:rsidRPr="00445898">
        <w:t xml:space="preserve">because some not-extremely-relevant extra magic is involved with the SMURPH </w:t>
      </w:r>
      <w:r w:rsidRPr="00445898">
        <w:rPr>
          <w:i/>
        </w:rPr>
        <w:t>process</w:t>
      </w:r>
      <w:r w:rsidRPr="00445898">
        <w:t xml:space="preserve"> declaration, </w:t>
      </w:r>
      <w:r w:rsidR="00195901">
        <w:t>a</w:t>
      </w:r>
      <w:r w:rsidRPr="00445898">
        <w:t xml:space="preserve"> </w:t>
      </w:r>
      <w:r w:rsidR="00621362" w:rsidRPr="00445898">
        <w:t xml:space="preserve">syntactically correct SMURPH process </w:t>
      </w:r>
      <w:r w:rsidRPr="00445898">
        <w:t>declaration in fact does something very similar to that.</w:t>
      </w:r>
    </w:p>
    <w:p w:rsidR="00A42B34" w:rsidRPr="00445898" w:rsidRDefault="00A42B34" w:rsidP="007C5849">
      <w:pPr>
        <w:pStyle w:val="firstparagraph"/>
      </w:pPr>
      <w:r w:rsidRPr="00445898">
        <w:t xml:space="preserve">Typically, a </w:t>
      </w:r>
      <w:r w:rsidR="00D02339" w:rsidRPr="00445898">
        <w:rPr>
          <w:i/>
        </w:rPr>
        <w:t>process</w:t>
      </w:r>
      <w:r w:rsidR="00603682" w:rsidRPr="00445898">
        <w:t xml:space="preserve"> defines </w:t>
      </w:r>
      <w:r w:rsidR="00D02339" w:rsidRPr="00445898">
        <w:t>a</w:t>
      </w:r>
      <w:r w:rsidR="00603682" w:rsidRPr="00445898">
        <w:t xml:space="preserve"> list of </w:t>
      </w:r>
      <w:r w:rsidR="00603682" w:rsidRPr="00445898">
        <w:rPr>
          <w:i/>
        </w:rPr>
        <w:t>states</w:t>
      </w:r>
      <w:r w:rsidR="00603682" w:rsidRPr="00445898">
        <w:t xml:space="preserve"> and the so-called code method</w:t>
      </w:r>
      <w:r w:rsidR="00D5596E">
        <w:fldChar w:fldCharType="begin"/>
      </w:r>
      <w:r w:rsidR="00D5596E">
        <w:instrText xml:space="preserve"> XE "</w:instrText>
      </w:r>
      <w:r w:rsidR="00D5596E" w:rsidRPr="0016139A">
        <w:instrText>code method</w:instrText>
      </w:r>
      <w:r w:rsidR="00D5596E">
        <w:instrText xml:space="preserve"> (</w:instrText>
      </w:r>
      <w:r w:rsidR="00D5596E" w:rsidRPr="00D5596E">
        <w:rPr>
          <w:i/>
        </w:rPr>
        <w:instrText>Process</w:instrText>
      </w:r>
      <w:r w:rsidR="00D5596E">
        <w:instrText>)" \t "</w:instrText>
      </w:r>
      <w:r w:rsidR="00D5596E" w:rsidRPr="00B20989">
        <w:rPr>
          <w:rFonts w:asciiTheme="minorHAnsi" w:hAnsiTheme="minorHAnsi" w:cs="Mangal"/>
          <w:i/>
        </w:rPr>
        <w:instrText>See</w:instrText>
      </w:r>
      <w:r w:rsidR="00D5596E" w:rsidRPr="00B20989">
        <w:rPr>
          <w:rFonts w:asciiTheme="minorHAnsi" w:hAnsiTheme="minorHAnsi" w:cs="Mangal"/>
        </w:rPr>
        <w:instrText xml:space="preserve"> </w:instrText>
      </w:r>
      <w:r w:rsidR="00D5596E" w:rsidRPr="00D5596E">
        <w:rPr>
          <w:rFonts w:asciiTheme="minorHAnsi" w:hAnsiTheme="minorHAnsi" w:cs="Mangal"/>
          <w:i/>
        </w:rPr>
        <w:instrText>perform</w:instrText>
      </w:r>
      <w:r w:rsidR="00D5596E">
        <w:instrText xml:space="preserve">" </w:instrText>
      </w:r>
      <w:r w:rsidR="00D5596E">
        <w:fldChar w:fldCharType="end"/>
      </w:r>
      <w:r w:rsidR="00603682" w:rsidRPr="00445898">
        <w:t xml:space="preserve"> </w:t>
      </w:r>
      <w:r w:rsidR="0078036A" w:rsidRPr="00445898">
        <w:t>beginning</w:t>
      </w:r>
      <w:r w:rsidR="00603682" w:rsidRPr="00445898">
        <w:t xml:space="preserve"> with the keyword </w:t>
      </w:r>
      <w:r w:rsidR="00603682"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00603682" w:rsidRPr="00445898">
        <w:t xml:space="preserve">. </w:t>
      </w:r>
      <w:r w:rsidR="001210BB" w:rsidRPr="00445898">
        <w:t xml:space="preserve">It can also declare regular C++ methods, e.g., </w:t>
      </w:r>
      <w:r w:rsidR="001210BB" w:rsidRPr="00445898">
        <w:rPr>
          <w:i/>
        </w:rPr>
        <w:t>service_time</w:t>
      </w:r>
      <w:r w:rsidR="001210BB" w:rsidRPr="00445898">
        <w:t xml:space="preserve"> above. </w:t>
      </w:r>
      <w:r w:rsidR="00603682" w:rsidRPr="00445898">
        <w:t>The code method is organized into a sequence of states (</w:t>
      </w:r>
      <w:r w:rsidR="0099044E" w:rsidRPr="00445898">
        <w:t>like</w:t>
      </w:r>
      <w:r w:rsidR="00603682" w:rsidRPr="00445898">
        <w:t xml:space="preserve"> the informal processes introduced in Section </w:t>
      </w:r>
      <w:r w:rsidR="00603682" w:rsidRPr="00445898">
        <w:fldChar w:fldCharType="begin"/>
      </w:r>
      <w:r w:rsidR="00603682" w:rsidRPr="00445898">
        <w:instrText xml:space="preserve"> REF _Ref496434908 \r \h </w:instrText>
      </w:r>
      <w:r w:rsidR="00603682" w:rsidRPr="00445898">
        <w:fldChar w:fldCharType="separate"/>
      </w:r>
      <w:r w:rsidR="00B14386">
        <w:t>1.2.2</w:t>
      </w:r>
      <w:r w:rsidR="00603682" w:rsidRPr="00445898">
        <w:fldChar w:fldCharType="end"/>
      </w:r>
      <w:r w:rsidR="00603682" w:rsidRPr="00445898">
        <w:t xml:space="preserve">). All those states must be declared with the </w:t>
      </w:r>
      <w:r w:rsidR="00603682" w:rsidRPr="00445898">
        <w:rPr>
          <w:i/>
        </w:rPr>
        <w:t>states</w:t>
      </w:r>
      <w:r w:rsidR="00603682" w:rsidRPr="00445898">
        <w:t xml:space="preserve"> statement. A process declaration can be split according to the </w:t>
      </w:r>
      <w:r w:rsidR="001210BB" w:rsidRPr="00445898">
        <w:t xml:space="preserve">standard </w:t>
      </w:r>
      <w:r w:rsidR="00603682" w:rsidRPr="00445898">
        <w:t>rules applicable to C++ classes, e.g., we can put the header into one place, e.g.:</w:t>
      </w:r>
    </w:p>
    <w:p w:rsidR="00603682" w:rsidRPr="00445898" w:rsidRDefault="00603682" w:rsidP="00603682">
      <w:pPr>
        <w:pStyle w:val="firstparagraph"/>
        <w:spacing w:after="0"/>
        <w:ind w:left="720"/>
        <w:rPr>
          <w:i/>
        </w:rPr>
      </w:pPr>
      <w:r w:rsidRPr="00445898">
        <w:rPr>
          <w:i/>
        </w:rPr>
        <w:t>process washer {</w:t>
      </w:r>
    </w:p>
    <w:p w:rsidR="00603682" w:rsidRPr="00445898" w:rsidRDefault="00603682" w:rsidP="00603682">
      <w:pPr>
        <w:pStyle w:val="firstparagraph"/>
        <w:spacing w:after="0"/>
        <w:ind w:left="720"/>
        <w:rPr>
          <w:i/>
        </w:rPr>
      </w:pPr>
      <w:r w:rsidRPr="00445898">
        <w:rPr>
          <w:i/>
        </w:rPr>
        <w:tab/>
        <w:t>car_t *the_car;</w:t>
      </w:r>
    </w:p>
    <w:p w:rsidR="00603682" w:rsidRPr="00445898" w:rsidRDefault="00603682" w:rsidP="00603682">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WaitingForCar, Washing, DoneWashing };</w:t>
      </w:r>
    </w:p>
    <w:p w:rsidR="001210BB" w:rsidRPr="00445898" w:rsidRDefault="001210BB" w:rsidP="001210BB">
      <w:pPr>
        <w:pStyle w:val="firstparagraph"/>
        <w:spacing w:after="0"/>
        <w:ind w:left="720" w:firstLine="720"/>
        <w:rPr>
          <w:i/>
        </w:rPr>
      </w:pPr>
      <w:r w:rsidRPr="00445898">
        <w:rPr>
          <w:i/>
        </w:rPr>
        <w:t>double service_time (int);</w:t>
      </w:r>
    </w:p>
    <w:p w:rsidR="00603682" w:rsidRPr="00445898" w:rsidRDefault="00603682" w:rsidP="00603682">
      <w:pPr>
        <w:pStyle w:val="firstparagraph"/>
        <w:spacing w:after="0"/>
        <w:ind w:left="720"/>
        <w:rPr>
          <w:i/>
        </w:rPr>
      </w:pPr>
      <w:r w:rsidRPr="00445898">
        <w:rPr>
          <w:i/>
        </w:rPr>
        <w:tab/>
        <w:t>perform;</w:t>
      </w:r>
    </w:p>
    <w:p w:rsidR="00603682" w:rsidRPr="00445898" w:rsidRDefault="00603682" w:rsidP="00603682">
      <w:pPr>
        <w:pStyle w:val="firstparagraph"/>
        <w:ind w:left="720"/>
        <w:rPr>
          <w:i/>
        </w:rPr>
      </w:pPr>
      <w:r w:rsidRPr="00445898">
        <w:rPr>
          <w:i/>
        </w:rPr>
        <w:t>};</w:t>
      </w:r>
    </w:p>
    <w:p w:rsidR="00603682" w:rsidRPr="00445898" w:rsidRDefault="00603682" w:rsidP="007C5849">
      <w:pPr>
        <w:pStyle w:val="firstparagraph"/>
      </w:pPr>
      <w:r w:rsidRPr="00445898">
        <w:t xml:space="preserve">and specify the </w:t>
      </w:r>
      <w:r w:rsidR="001210BB" w:rsidRPr="00445898">
        <w:t xml:space="preserve">methods, including the </w:t>
      </w:r>
      <w:r w:rsidRPr="00445898">
        <w:t>code method</w:t>
      </w:r>
      <w:r w:rsidR="001210BB" w:rsidRPr="00445898">
        <w:t>,</w:t>
      </w:r>
      <w:r w:rsidRPr="00445898">
        <w:t xml:space="preserve"> elsewhere (perhaps in a different file), like this:</w:t>
      </w:r>
    </w:p>
    <w:p w:rsidR="001210BB" w:rsidRPr="00445898" w:rsidRDefault="001210BB" w:rsidP="00603682">
      <w:pPr>
        <w:pStyle w:val="firstparagraph"/>
        <w:spacing w:after="0"/>
        <w:ind w:left="720"/>
        <w:rPr>
          <w:i/>
        </w:rPr>
      </w:pPr>
      <w:r w:rsidRPr="00445898">
        <w:rPr>
          <w:i/>
        </w:rPr>
        <w:t>double washer::service_time (int service) {</w:t>
      </w:r>
    </w:p>
    <w:p w:rsidR="001210BB" w:rsidRPr="00445898" w:rsidRDefault="001210BB" w:rsidP="001210BB">
      <w:pPr>
        <w:pStyle w:val="firstparagraph"/>
        <w:spacing w:after="0"/>
        <w:ind w:left="720" w:firstLine="720"/>
        <w:rPr>
          <w:i/>
        </w:rPr>
      </w:pPr>
      <w:r w:rsidRPr="00445898">
        <w:rPr>
          <w:i/>
        </w:rPr>
        <w:t>…</w:t>
      </w:r>
    </w:p>
    <w:p w:rsidR="001210BB" w:rsidRPr="00445898" w:rsidRDefault="001210BB" w:rsidP="001210BB">
      <w:pPr>
        <w:pStyle w:val="firstparagraph"/>
        <w:spacing w:after="0"/>
        <w:ind w:firstLine="720"/>
        <w:rPr>
          <w:i/>
        </w:rPr>
      </w:pPr>
      <w:r w:rsidRPr="00445898">
        <w:rPr>
          <w:i/>
        </w:rPr>
        <w:t>};</w:t>
      </w:r>
    </w:p>
    <w:p w:rsidR="00603682" w:rsidRPr="00445898" w:rsidRDefault="00603682" w:rsidP="001210BB">
      <w:pPr>
        <w:pStyle w:val="firstparagraph"/>
        <w:spacing w:after="0"/>
        <w:ind w:firstLine="720"/>
        <w:rPr>
          <w:i/>
        </w:rPr>
      </w:pPr>
      <w:r w:rsidRPr="00445898">
        <w:rPr>
          <w:i/>
        </w:rPr>
        <w:t>washer::perform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3682" w:rsidRPr="00445898" w:rsidRDefault="00603682" w:rsidP="00603682">
      <w:pPr>
        <w:pStyle w:val="firstparagraph"/>
        <w:spacing w:after="0"/>
        <w:ind w:left="720"/>
        <w:rPr>
          <w:i/>
        </w:rPr>
      </w:pPr>
      <w:r w:rsidRPr="00445898">
        <w:rPr>
          <w:i/>
        </w:rPr>
        <w:tab/>
        <w:t>state WaitingForCar:</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transient 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spacing w:after="0"/>
        <w:ind w:left="720"/>
        <w:rPr>
          <w:i/>
        </w:rPr>
      </w:pPr>
      <w:r w:rsidRPr="00445898">
        <w:rPr>
          <w:i/>
        </w:rPr>
        <w:tab/>
        <w:t>state DoneWashing:</w:t>
      </w:r>
    </w:p>
    <w:p w:rsidR="00603682" w:rsidRPr="00445898" w:rsidRDefault="00603682" w:rsidP="00603682">
      <w:pPr>
        <w:pStyle w:val="firstparagraph"/>
        <w:spacing w:after="0"/>
        <w:ind w:left="720"/>
        <w:rPr>
          <w:i/>
        </w:rPr>
      </w:pPr>
      <w:r w:rsidRPr="00445898">
        <w:rPr>
          <w:i/>
        </w:rPr>
        <w:tab/>
      </w:r>
      <w:r w:rsidRPr="00445898">
        <w:rPr>
          <w:i/>
        </w:rPr>
        <w:tab/>
        <w:t>…</w:t>
      </w:r>
    </w:p>
    <w:p w:rsidR="00603682" w:rsidRPr="00445898" w:rsidRDefault="00603682" w:rsidP="00603682">
      <w:pPr>
        <w:pStyle w:val="firstparagraph"/>
        <w:ind w:left="720"/>
        <w:rPr>
          <w:i/>
        </w:rPr>
      </w:pPr>
      <w:r w:rsidRPr="00445898">
        <w:rPr>
          <w:i/>
        </w:rPr>
        <w:t>};</w:t>
      </w:r>
    </w:p>
    <w:p w:rsidR="00603682" w:rsidRPr="00445898" w:rsidRDefault="0099044E" w:rsidP="007C5849">
      <w:pPr>
        <w:pStyle w:val="firstparagraph"/>
      </w:pPr>
      <w:r w:rsidRPr="00445898">
        <w:t>Of course</w:t>
      </w:r>
      <w:r w:rsidR="00603682" w:rsidRPr="00445898">
        <w:t xml:space="preserve">, the header must be visible in the place where the </w:t>
      </w:r>
      <w:r w:rsidR="001210BB" w:rsidRPr="00445898">
        <w:t>methods</w:t>
      </w:r>
      <w:r w:rsidR="00603682" w:rsidRPr="00445898">
        <w:t xml:space="preserve"> </w:t>
      </w:r>
      <w:r w:rsidR="001210BB" w:rsidRPr="00445898">
        <w:t>are</w:t>
      </w:r>
      <w:r w:rsidR="00603682" w:rsidRPr="00445898">
        <w:t xml:space="preserve"> specified, as for any regular C++ class.</w:t>
      </w:r>
    </w:p>
    <w:p w:rsidR="007C5849" w:rsidRPr="00445898" w:rsidRDefault="007C5849" w:rsidP="007C5849">
      <w:pPr>
        <w:pStyle w:val="firstparagraph"/>
      </w:pPr>
      <w:r w:rsidRPr="00445898">
        <w:t xml:space="preserve">The </w:t>
      </w:r>
      <w:r w:rsidR="001A76CC" w:rsidRPr="00445898">
        <w:t xml:space="preserve">washer </w:t>
      </w:r>
      <w:r w:rsidRPr="00445898">
        <w:t>process has three states. The first state (</w:t>
      </w:r>
      <w:r w:rsidRPr="00445898">
        <w:rPr>
          <w:i/>
        </w:rPr>
        <w:t>WaitingForCar</w:t>
      </w:r>
      <w:r w:rsidRPr="00445898">
        <w:t>) is assumed when the process is created. It can also be viewed as the default top point of the main loop</w:t>
      </w:r>
      <w:r w:rsidR="0078036A" w:rsidRPr="00445898">
        <w:t>,</w:t>
      </w:r>
      <w:r w:rsidRPr="00445898">
        <w:t xml:space="preserve"> where the process is waiting for a customer (car) to show up. Having found itself there, the process checks if the car queue (variable </w:t>
      </w:r>
      <w:r w:rsidRPr="00445898">
        <w:rPr>
          <w:i/>
        </w:rPr>
        <w:t>the_lineup</w:t>
      </w:r>
      <w:r w:rsidRPr="00445898">
        <w:t xml:space="preserve">) is empty. If it </w:t>
      </w:r>
      <w:r w:rsidR="00195901">
        <w:t>happens to be</w:t>
      </w:r>
      <w:r w:rsidRPr="00445898">
        <w:t xml:space="preserve"> empty, the process </w:t>
      </w:r>
      <w:r w:rsidR="0099044E" w:rsidRPr="00445898">
        <w:t>must</w:t>
      </w:r>
      <w:r w:rsidRPr="00445898">
        <w:t xml:space="preserve"> wait until a car arrives. It looks like the requisite event will be delivered by </w:t>
      </w:r>
      <w:r w:rsidRPr="00445898">
        <w:rPr>
          <w:i/>
        </w:rPr>
        <w:t>the_lineup</w:t>
      </w:r>
      <w:r w:rsidRPr="00445898">
        <w:t xml:space="preserve"> (whatever it is), because the process indicates its willingness to respond to that event by executing the </w:t>
      </w:r>
      <w:r w:rsidRPr="00445898">
        <w:rPr>
          <w:i/>
        </w:rPr>
        <w:t>wait</w:t>
      </w:r>
      <w:r w:rsidRPr="00445898">
        <w:t xml:space="preserve"> method of </w:t>
      </w:r>
      <w:r w:rsidRPr="00445898">
        <w:rPr>
          <w:i/>
        </w:rPr>
        <w:t>the_lineup</w:t>
      </w:r>
      <w:r w:rsidRPr="00445898">
        <w:t xml:space="preserve">. We can also safely bet that the second argument of </w:t>
      </w:r>
      <w:r w:rsidRPr="00445898">
        <w:rPr>
          <w:i/>
        </w:rPr>
        <w:t>wait</w:t>
      </w:r>
      <w:r w:rsidRPr="00445898">
        <w:t xml:space="preserve"> is the state in which the process wants to be awakened when the event occurs. Note that it is the </w:t>
      </w:r>
      <w:r w:rsidR="00DC2893" w:rsidRPr="00445898">
        <w:t xml:space="preserve">very </w:t>
      </w:r>
      <w:r w:rsidRPr="00445898">
        <w:t>same state in which the process executes the present action.</w:t>
      </w:r>
    </w:p>
    <w:p w:rsidR="007C5849" w:rsidRPr="00445898" w:rsidRDefault="007C5849" w:rsidP="007C5849">
      <w:pPr>
        <w:pStyle w:val="firstparagraph"/>
      </w:pPr>
      <w:r w:rsidRPr="00445898">
        <w:t>The simple idea is that every object capable of triggering events</w:t>
      </w:r>
      <w:r w:rsidR="00CC53D5">
        <w:fldChar w:fldCharType="begin"/>
      </w:r>
      <w:r w:rsidR="00CC53D5">
        <w:instrText xml:space="preserve"> XE "</w:instrText>
      </w:r>
      <w:r w:rsidR="00CC53D5" w:rsidRPr="00E67AED">
        <w:instrText>event(s):handling in SMURPH</w:instrText>
      </w:r>
      <w:r w:rsidR="00CC53D5">
        <w:instrText xml:space="preserve">" </w:instrText>
      </w:r>
      <w:r w:rsidR="00CC53D5">
        <w:fldChar w:fldCharType="end"/>
      </w:r>
      <w:r w:rsidRPr="00445898">
        <w:t xml:space="preserve"> defines a </w:t>
      </w:r>
      <w:r w:rsidRPr="00445898">
        <w:rPr>
          <w:i/>
        </w:rPr>
        <w:t>wait</w:t>
      </w:r>
      <w:r w:rsidRPr="00445898">
        <w:t xml:space="preserve"> method with two arguments: the first one identifies an event that the object can possibly generate, the other points to a state. </w:t>
      </w:r>
      <w:r w:rsidRPr="00445898">
        <w:lastRenderedPageBreak/>
        <w:t xml:space="preserve">The third implicit argument is the process invoking the method. </w:t>
      </w:r>
      <w:r w:rsidR="005E7871" w:rsidRPr="00445898">
        <w:t>E</w:t>
      </w:r>
      <w:r w:rsidRPr="00445898">
        <w:t>verything in SMURPH happens within the context of some process, so this implicit argument always makes sense. The (invoking) process declares this way that it wants to respond to the indicated event</w:t>
      </w:r>
      <w:r w:rsidR="005E7871" w:rsidRPr="00445898">
        <w:t>.</w:t>
      </w:r>
    </w:p>
    <w:p w:rsidR="007C5849" w:rsidRPr="00445898" w:rsidRDefault="007C5849" w:rsidP="007C5849">
      <w:pPr>
        <w:pStyle w:val="firstparagraph"/>
      </w:pPr>
      <w:r w:rsidRPr="00445898">
        <w:t xml:space="preserve">The next statement is </w:t>
      </w:r>
      <w:r w:rsidRPr="00445898">
        <w:rPr>
          <w:i/>
        </w:rPr>
        <w:t>sleep</w:t>
      </w:r>
      <w:r w:rsidR="00195901">
        <w:rPr>
          <w:i/>
        </w:rPr>
        <w:fldChar w:fldCharType="begin"/>
      </w:r>
      <w:r w:rsidR="00195901">
        <w:instrText xml:space="preserve"> XE "</w:instrText>
      </w:r>
      <w:r w:rsidR="00195901" w:rsidRPr="001205DF">
        <w:rPr>
          <w:i/>
        </w:rPr>
        <w:instrText xml:space="preserve">sleep </w:instrText>
      </w:r>
      <w:r w:rsidR="00195901" w:rsidRPr="00195901">
        <w:instrText>(</w:instrText>
      </w:r>
      <w:r w:rsidR="00195901" w:rsidRPr="001205DF">
        <w:rPr>
          <w:i/>
        </w:rPr>
        <w:instrText>Process</w:instrText>
      </w:r>
      <w:r w:rsidR="00195901" w:rsidRPr="00195901">
        <w:instrText xml:space="preserve"> operation)</w:instrText>
      </w:r>
      <w:r w:rsidR="00195901">
        <w:instrText xml:space="preserve">" </w:instrText>
      </w:r>
      <w:r w:rsidR="00195901">
        <w:rPr>
          <w:i/>
        </w:rPr>
        <w:fldChar w:fldCharType="end"/>
      </w:r>
      <w:r w:rsidR="0078036A" w:rsidRPr="00445898">
        <w:t xml:space="preserve">, </w:t>
      </w:r>
      <w:r w:rsidR="00DC2893" w:rsidRPr="00445898">
        <w:t>which</w:t>
      </w:r>
      <w:r w:rsidRPr="00445898">
        <w:t xml:space="preserve"> is the straightforward way to terminate the current action of the process and exit </w:t>
      </w:r>
      <w:r w:rsidR="0078036A" w:rsidRPr="00445898">
        <w:t>the process</w:t>
      </w:r>
      <w:r w:rsidRPr="00445898">
        <w:t xml:space="preserve">, or rather put it to sleep. </w:t>
      </w:r>
      <w:r w:rsidR="00DC2893" w:rsidRPr="00445898">
        <w:t>T</w:t>
      </w:r>
      <w:r w:rsidRPr="00445898">
        <w:t xml:space="preserve">he difference is subtle. The process is put to sleep, if there is at least one event that the process is waiting for (we say that there is at least one outstanding </w:t>
      </w:r>
      <w:r w:rsidRPr="00445898">
        <w:rPr>
          <w:i/>
        </w:rPr>
        <w:t>wait request</w:t>
      </w:r>
      <w:r w:rsidRPr="00445898">
        <w:t xml:space="preserve"> issued by the process). Otherwise, the process can never possibly be run again, so it </w:t>
      </w:r>
      <w:r w:rsidR="00DC2893" w:rsidRPr="00445898">
        <w:t>is</w:t>
      </w:r>
      <w:r w:rsidRPr="00445898">
        <w:t xml:space="preserve"> in fact </w:t>
      </w:r>
      <w:r w:rsidR="00DC2893" w:rsidRPr="00445898">
        <w:t>terminated</w:t>
      </w:r>
      <w:r w:rsidRPr="00445898">
        <w:t>.</w:t>
      </w:r>
    </w:p>
    <w:p w:rsidR="007C5849" w:rsidRPr="00445898" w:rsidRDefault="007C5849" w:rsidP="00DC2893">
      <w:pPr>
        <w:pStyle w:val="firstparagraph"/>
      </w:pPr>
      <w:r w:rsidRPr="00445898">
        <w:t xml:space="preserve">Normally, when in the course of its current action a process exhausts the list of statements at its current state, it effectively executes </w:t>
      </w:r>
      <w:r w:rsidRPr="00445898">
        <w:rPr>
          <w:i/>
        </w:rPr>
        <w:t>sleep</w:t>
      </w:r>
      <w:r w:rsidRPr="00445898">
        <w:t xml:space="preserve">, i.e., state boundaries are hard (unlike, </w:t>
      </w:r>
      <w:r w:rsidR="00195901">
        <w:t>e.g.</w:t>
      </w:r>
      <w:r w:rsidRPr="00445898">
        <w:t xml:space="preserve">, </w:t>
      </w:r>
      <w:r w:rsidRPr="00445898">
        <w:rPr>
          <w:i/>
        </w:rPr>
        <w:t>cases</w:t>
      </w:r>
      <w:r w:rsidRPr="00445898">
        <w:t xml:space="preserve"> in a </w:t>
      </w:r>
      <w:r w:rsidRPr="00445898">
        <w:rPr>
          <w:i/>
        </w:rPr>
        <w:t>switch</w:t>
      </w:r>
      <w:r w:rsidRPr="00445898">
        <w:t xml:space="preserve"> statement). Sometimes it is convenient to be able to cross </w:t>
      </w:r>
      <w:r w:rsidR="00DC2893" w:rsidRPr="00445898">
        <w:t xml:space="preserve">a </w:t>
      </w:r>
      <w:r w:rsidRPr="00445898">
        <w:t>state boundar</w:t>
      </w:r>
      <w:r w:rsidR="00DC2893" w:rsidRPr="00445898">
        <w:t>y</w:t>
      </w:r>
      <w:r w:rsidRPr="00445898">
        <w:t xml:space="preserve"> without jumping around them. This is illustrated in the above code by </w:t>
      </w:r>
      <w:r w:rsidRPr="00445898">
        <w:rPr>
          <w:i/>
        </w:rPr>
        <w:t>transient</w:t>
      </w:r>
      <w:r w:rsidR="00BA7BF9">
        <w:rPr>
          <w:i/>
        </w:rPr>
        <w:fldChar w:fldCharType="begin"/>
      </w:r>
      <w:r w:rsidR="00BA7BF9">
        <w:instrText xml:space="preserve"> XE "</w:instrText>
      </w:r>
      <w:r w:rsidR="00BA7BF9" w:rsidRPr="00BC6EED">
        <w:rPr>
          <w:i/>
          <w:lang w:val="pl-PL"/>
        </w:rPr>
        <w:instrText>state</w:instrText>
      </w:r>
      <w:r w:rsidR="00BA7BF9" w:rsidRPr="00BC6EED">
        <w:rPr>
          <w:i/>
        </w:rPr>
        <w:instrText>:</w:instrText>
      </w:r>
      <w:r w:rsidR="00BA7BF9" w:rsidRPr="00BA7BF9">
        <w:rPr>
          <w:i/>
          <w:lang w:val="pl-PL"/>
        </w:rPr>
        <w:instrText>transient</w:instrText>
      </w:r>
      <w:r w:rsidR="00BA7BF9">
        <w:instrText xml:space="preserve">" </w:instrText>
      </w:r>
      <w:r w:rsidR="00BA7BF9">
        <w:rPr>
          <w:i/>
        </w:rPr>
        <w:fldChar w:fldCharType="end"/>
      </w:r>
      <w:r w:rsidRPr="00445898">
        <w:t xml:space="preserve"> which </w:t>
      </w:r>
      <w:r w:rsidR="00DC2893" w:rsidRPr="00445898">
        <w:t>is</w:t>
      </w:r>
      <w:r w:rsidRPr="00445898">
        <w:t xml:space="preserve"> the same as </w:t>
      </w:r>
      <w:r w:rsidRPr="00445898">
        <w:rPr>
          <w:i/>
        </w:rPr>
        <w:t>state</w:t>
      </w:r>
      <w:r w:rsidRPr="00445898">
        <w:t xml:space="preserve">, except that a transient state does not stop the sequence of statements from the preceding state. Thus, if </w:t>
      </w:r>
      <w:r w:rsidRPr="00445898">
        <w:rPr>
          <w:i/>
        </w:rPr>
        <w:t>the_lineup</w:t>
      </w:r>
      <w:r w:rsidRPr="00445898">
        <w:t xml:space="preserve"> is not empty, the process will smoothly fall through to the next state (</w:t>
      </w:r>
      <w:r w:rsidRPr="00445898">
        <w:rPr>
          <w:i/>
        </w:rPr>
        <w:t>Washing</w:t>
      </w:r>
      <w:r w:rsidR="00DC2893" w:rsidRPr="00445898">
        <w:t xml:space="preserve">). In that state, the process generates a service time for the car (method </w:t>
      </w:r>
      <w:r w:rsidR="00DC2893" w:rsidRPr="00445898">
        <w:rPr>
          <w:i/>
        </w:rPr>
        <w:t>service_time</w:t>
      </w:r>
      <w:r w:rsidR="00DC2893" w:rsidRPr="00445898">
        <w:t>) and invokes</w:t>
      </w:r>
      <w:r w:rsidRPr="00445898">
        <w:t xml:space="preserve"> the </w:t>
      </w:r>
      <w:r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Pr="00445898">
        <w:t xml:space="preserve"> method of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DC2893" w:rsidRPr="00445898">
        <w:t xml:space="preserve"> specifying that time as the</w:t>
      </w:r>
      <w:r w:rsidRPr="00445898">
        <w:t xml:space="preserve"> first argument. The second argument points to the last state of </w:t>
      </w:r>
      <w:r w:rsidRPr="00445898">
        <w:rPr>
          <w:i/>
        </w:rPr>
        <w:t>washer</w:t>
      </w:r>
      <w:r w:rsidRPr="00445898">
        <w:t xml:space="preserve">. Clearly, this way the process indicates that it wants to be awakened </w:t>
      </w:r>
      <w:r w:rsidR="00DC2893" w:rsidRPr="00445898">
        <w:t xml:space="preserve">in state </w:t>
      </w:r>
      <w:r w:rsidR="00DC2893" w:rsidRPr="00445898">
        <w:rPr>
          <w:i/>
        </w:rPr>
        <w:t>DoneWashing</w:t>
      </w:r>
      <w:r w:rsidR="00DC2893" w:rsidRPr="00445898">
        <w:t xml:space="preserve"> when the service is over.</w:t>
      </w:r>
    </w:p>
    <w:p w:rsidR="007C5849" w:rsidRPr="00445898" w:rsidRDefault="007C5849" w:rsidP="007C5849">
      <w:pPr>
        <w:pStyle w:val="firstparagraph"/>
      </w:pPr>
      <w:r w:rsidRPr="00445898">
        <w:t xml:space="preserve">Note that neither </w:t>
      </w:r>
      <w:r w:rsidRPr="00445898">
        <w:rPr>
          <w:i/>
        </w:rPr>
        <w:t>wait</w:t>
      </w:r>
      <w:r w:rsidRPr="00445898">
        <w:t xml:space="preserve"> nor </w:t>
      </w:r>
      <w:r w:rsidRPr="00445898">
        <w:rPr>
          <w:i/>
        </w:rPr>
        <w:t>delay</w:t>
      </w:r>
      <w:r w:rsidRPr="00445898">
        <w:t xml:space="preserve"> takes effect immediately, i.e., the methods return and the process is allowed to continue its action </w:t>
      </w:r>
      <w:r w:rsidR="00DC2893" w:rsidRPr="00445898">
        <w:t xml:space="preserve">in the present state </w:t>
      </w:r>
      <w:r w:rsidRPr="00445898">
        <w:t xml:space="preserve">until it executes </w:t>
      </w:r>
      <w:r w:rsidRPr="00445898">
        <w:rPr>
          <w:i/>
        </w:rPr>
        <w:t>sleep</w:t>
      </w:r>
      <w:r w:rsidRPr="00445898">
        <w:t xml:space="preserve"> or hits a (non-transient) state boundary. Methods declaring future events are just that, i.e., declarations, and their effect becomes meaningful when the process completes its </w:t>
      </w:r>
      <w:r w:rsidR="0078036A" w:rsidRPr="00445898">
        <w:t xml:space="preserve">present </w:t>
      </w:r>
      <w:r w:rsidRPr="00445898">
        <w:t xml:space="preserve">action. More than one invocation of such a method may happen </w:t>
      </w:r>
      <w:r w:rsidR="0099044E" w:rsidRPr="00445898">
        <w:t>within</w:t>
      </w:r>
      <w:r w:rsidRPr="00445898">
        <w:t xml:space="preserve"> one action and the effect</w:t>
      </w:r>
      <w:r w:rsidR="0078036A" w:rsidRPr="00445898">
        <w:t xml:space="preserve"> of those multiple invocations</w:t>
      </w:r>
      <w:r w:rsidRPr="00445898">
        <w:t xml:space="preserve"> is cumulative, i.e., the process ends up waiting for </w:t>
      </w:r>
      <w:r w:rsidRPr="00445898">
        <w:rPr>
          <w:i/>
        </w:rPr>
        <w:t>any</w:t>
      </w:r>
      <w:r w:rsidRPr="00445898">
        <w:t xml:space="preserve"> of the declared events. The earliest </w:t>
      </w:r>
      <w:r w:rsidR="00CB6FA9" w:rsidRPr="00445898">
        <w:t>of them</w:t>
      </w:r>
      <w:r w:rsidRPr="00445898">
        <w:t xml:space="preserve"> </w:t>
      </w:r>
      <w:r w:rsidR="0078036A" w:rsidRPr="00445898">
        <w:t xml:space="preserve">(the first one to occur) </w:t>
      </w:r>
      <w:r w:rsidRPr="00445898">
        <w:t xml:space="preserve">will </w:t>
      </w:r>
      <w:r w:rsidR="00CB6FA9" w:rsidRPr="00445898">
        <w:t xml:space="preserve">be the one to </w:t>
      </w:r>
      <w:r w:rsidRPr="00445898">
        <w:rPr>
          <w:i/>
        </w:rPr>
        <w:t>actually</w:t>
      </w:r>
      <w:r w:rsidRPr="00445898">
        <w:t xml:space="preserve"> wake the process up.</w:t>
      </w:r>
    </w:p>
    <w:p w:rsidR="007C5849" w:rsidRPr="00445898" w:rsidRDefault="007C5849" w:rsidP="007C5849">
      <w:pPr>
        <w:pStyle w:val="firstparagraph"/>
      </w:pPr>
      <w:r w:rsidRPr="00445898">
        <w:t xml:space="preserve">Another important thing to remember is that whenever a process is awakened, before it starts executing the statements </w:t>
      </w:r>
      <w:r w:rsidR="00CB6FA9" w:rsidRPr="00445898">
        <w:t>in its just-entered</w:t>
      </w:r>
      <w:r w:rsidRPr="00445898">
        <w:t xml:space="preserve"> state, its list of declared future waking events is empty, regardless of how many events the process awaited before getting into </w:t>
      </w:r>
      <w:r w:rsidR="00CB6FA9" w:rsidRPr="00445898">
        <w:t>the present</w:t>
      </w:r>
      <w:r w:rsidRPr="00445898">
        <w:t xml:space="preserve"> state. It may have been waiting for a dozen different events, but it has been awakened by exactly one of them (the earliest one) at the state associated with that event (with the respective </w:t>
      </w:r>
      <w:r w:rsidRPr="00445898">
        <w:rPr>
          <w:i/>
        </w:rPr>
        <w:t>wait</w:t>
      </w:r>
      <w:r w:rsidRPr="00445898">
        <w:t xml:space="preserve"> or </w:t>
      </w:r>
      <w:r w:rsidRPr="00445898">
        <w:rPr>
          <w:i/>
        </w:rPr>
        <w:t>delay</w:t>
      </w:r>
      <w:r w:rsidRPr="00445898">
        <w:t xml:space="preserve"> call). All the declarations </w:t>
      </w:r>
      <w:r w:rsidR="00CB6FA9" w:rsidRPr="00445898">
        <w:t xml:space="preserve">that </w:t>
      </w:r>
      <w:r w:rsidR="0059271F">
        <w:t xml:space="preserve">have </w:t>
      </w:r>
      <w:r w:rsidR="00CB6FA9" w:rsidRPr="00445898">
        <w:t xml:space="preserve">proved ineffective </w:t>
      </w:r>
      <w:r w:rsidRPr="00445898">
        <w:t>have been irretrievably erased and forgotten.</w:t>
      </w:r>
    </w:p>
    <w:p w:rsidR="007C5849" w:rsidRPr="00445898" w:rsidRDefault="002421FD" w:rsidP="007C5849">
      <w:pPr>
        <w:pStyle w:val="firstparagraph"/>
      </w:pPr>
      <w:r w:rsidRPr="00445898">
        <w:t>Note</w:t>
      </w:r>
      <w:r w:rsidR="007C5849" w:rsidRPr="00445898">
        <w:t xml:space="preserve"> that in state </w:t>
      </w:r>
      <w:r w:rsidR="007C5849" w:rsidRPr="00445898">
        <w:rPr>
          <w:i/>
        </w:rPr>
        <w:t>Washing</w:t>
      </w:r>
      <w:r w:rsidR="007C5849" w:rsidRPr="00445898">
        <w:t xml:space="preserve">, besides setting up an alarm clock for the time required to wash the current car, the process updates two variables: </w:t>
      </w:r>
      <w:r w:rsidR="007C5849" w:rsidRPr="00445898">
        <w:rPr>
          <w:i/>
        </w:rPr>
        <w:t>TotalServiceTime</w:t>
      </w:r>
      <w:r w:rsidR="007C5849" w:rsidRPr="00445898">
        <w:t xml:space="preserve"> and </w:t>
      </w:r>
      <w:r w:rsidR="007C5849" w:rsidRPr="00445898">
        <w:rPr>
          <w:i/>
        </w:rPr>
        <w:t>NumberOfProcessedCars</w:t>
      </w:r>
      <w:r w:rsidR="007C5849" w:rsidRPr="00445898">
        <w:t xml:space="preserve">. </w:t>
      </w:r>
      <w:r w:rsidRPr="00445898">
        <w:t>This way it</w:t>
      </w:r>
      <w:r w:rsidR="007C5849" w:rsidRPr="00445898">
        <w:t xml:space="preserve"> </w:t>
      </w:r>
      <w:r w:rsidRPr="00445898">
        <w:t>keeps track of</w:t>
      </w:r>
      <w:r w:rsidR="007C5849" w:rsidRPr="00445898">
        <w:t xml:space="preserve"> some simple performance</w:t>
      </w:r>
      <w:r w:rsidR="00BC6211">
        <w:fldChar w:fldCharType="begin"/>
      </w:r>
      <w:r w:rsidR="00BC6211">
        <w:instrText xml:space="preserve"> XE "</w:instrText>
      </w:r>
      <w:r w:rsidR="00BC6211" w:rsidRPr="001A0EC9">
        <w:instrText>performance:</w:instrText>
      </w:r>
      <w:r w:rsidR="00BC6211" w:rsidRPr="001A0EC9">
        <w:rPr>
          <w:lang w:val="pl-PL"/>
        </w:rPr>
        <w:instrText>car wash</w:instrText>
      </w:r>
      <w:r w:rsidR="00BC6211">
        <w:instrText xml:space="preserve">" </w:instrText>
      </w:r>
      <w:r w:rsidR="00BC6211">
        <w:fldChar w:fldCharType="end"/>
      </w:r>
      <w:r w:rsidR="007C5849" w:rsidRPr="00445898">
        <w:t xml:space="preserve"> measures for the system. </w:t>
      </w:r>
      <w:r w:rsidR="002A2D7B" w:rsidRPr="00445898">
        <w:t>For example</w:t>
      </w:r>
      <w:r w:rsidR="007C5849" w:rsidRPr="00445898">
        <w:t xml:space="preserve">, at the end of the simulation experiment, the ratio of </w:t>
      </w:r>
      <w:r w:rsidR="007C5849" w:rsidRPr="00445898">
        <w:rPr>
          <w:i/>
        </w:rPr>
        <w:t>TotalServiceTime</w:t>
      </w:r>
      <w:r w:rsidR="007C5849" w:rsidRPr="00445898">
        <w:t xml:space="preserve"> to the total time that has elapsed in the model will </w:t>
      </w:r>
      <w:r w:rsidR="0078036A" w:rsidRPr="00445898">
        <w:t>yield the normalized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78036A" w:rsidRPr="00445898">
        <w:t xml:space="preserve">, i.e., </w:t>
      </w:r>
      <w:r w:rsidR="007C5849" w:rsidRPr="00445898">
        <w:t xml:space="preserve">the fraction of time spent </w:t>
      </w:r>
      <w:r w:rsidRPr="00445898">
        <w:t xml:space="preserve">by the system </w:t>
      </w:r>
      <w:r w:rsidR="0078036A" w:rsidRPr="00445898">
        <w:t>doing</w:t>
      </w:r>
      <w:r w:rsidR="007C5849" w:rsidRPr="00445898">
        <w:t xml:space="preserve"> useful work.</w:t>
      </w:r>
    </w:p>
    <w:p w:rsidR="007C5849" w:rsidRDefault="007C5849" w:rsidP="004E64A2">
      <w:pPr>
        <w:pStyle w:val="firstparagraph"/>
      </w:pPr>
      <w:r w:rsidRPr="00445898">
        <w:t xml:space="preserve">When the process wakes up in state </w:t>
      </w:r>
      <w:r w:rsidRPr="00445898">
        <w:rPr>
          <w:i/>
        </w:rPr>
        <w:t>DoneWashing</w:t>
      </w:r>
      <w:r w:rsidRPr="00445898">
        <w:t xml:space="preserve">, the service has been completed. </w:t>
      </w:r>
      <w:r w:rsidR="002A2D7B" w:rsidRPr="00445898">
        <w:t>Thus,</w:t>
      </w:r>
      <w:r w:rsidRPr="00445898">
        <w:t xml:space="preserve"> the process deallocates the data structure representing the car </w:t>
      </w:r>
      <w:r w:rsidR="002421FD" w:rsidRPr="00445898">
        <w:t xml:space="preserve">that was </w:t>
      </w:r>
      <w:r w:rsidRPr="00445898">
        <w:t xml:space="preserve">previously extracted from </w:t>
      </w:r>
      <w:r w:rsidRPr="00445898">
        <w:rPr>
          <w:i/>
        </w:rPr>
        <w:t>the_lineup</w:t>
      </w:r>
      <w:r w:rsidRPr="00445898">
        <w:t xml:space="preserve"> and loops back to </w:t>
      </w:r>
      <w:r w:rsidRPr="00445898">
        <w:rPr>
          <w:i/>
        </w:rPr>
        <w:t>WaitingForCar</w:t>
      </w:r>
      <w:r w:rsidRPr="00445898">
        <w:t xml:space="preserve"> to see if there is another car to </w:t>
      </w:r>
      <w:r w:rsidR="001F2D25">
        <w:t>be taken</w:t>
      </w:r>
      <w:r w:rsidRPr="00445898">
        <w:t xml:space="preserve"> care of. Statement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w:t>
      </w:r>
      <w:r w:rsidR="002421FD" w:rsidRPr="00445898">
        <w:t xml:space="preserve">acts as a </w:t>
      </w:r>
      <w:r w:rsidRPr="00445898">
        <w:t>direct “go</w:t>
      </w:r>
      <w:r w:rsidR="00C27C95" w:rsidRPr="00445898">
        <w:t> </w:t>
      </w:r>
      <w:r w:rsidRPr="00445898">
        <w:t>to” the indicated state.</w:t>
      </w:r>
    </w:p>
    <w:p w:rsidR="00C6712C" w:rsidRPr="00445898" w:rsidRDefault="00C6712C" w:rsidP="004E64A2">
      <w:pPr>
        <w:pStyle w:val="firstparagraph"/>
      </w:pPr>
      <w:r>
        <w:lastRenderedPageBreak/>
        <w:t xml:space="preserve">We should </w:t>
      </w:r>
      <w:r w:rsidR="00170187">
        <w:t xml:space="preserve">note that the </w:t>
      </w:r>
      <w:r w:rsidR="00170187" w:rsidRPr="00170187">
        <w:rPr>
          <w:i/>
        </w:rPr>
        <w:t>Washing</w:t>
      </w:r>
      <w:r w:rsidR="00170187">
        <w:t xml:space="preserve"> state is effectively superfluous, because it is never mentioned as </w:t>
      </w:r>
      <w:r w:rsidR="00326268">
        <w:t>the</w:t>
      </w:r>
      <w:r w:rsidR="00170187">
        <w:t xml:space="preserve"> argument of a </w:t>
      </w:r>
      <w:r w:rsidR="00170187" w:rsidRPr="00170187">
        <w:rPr>
          <w:i/>
        </w:rPr>
        <w:t>wait</w:t>
      </w:r>
      <w:r w:rsidR="00170187">
        <w:t xml:space="preserve"> (or </w:t>
      </w:r>
      <w:r w:rsidR="00170187" w:rsidRPr="00170187">
        <w:rPr>
          <w:i/>
        </w:rPr>
        <w:t>delay</w:t>
      </w:r>
      <w:r w:rsidR="00170187">
        <w:t xml:space="preserve">) operation, i.e., the </w:t>
      </w:r>
      <w:r w:rsidR="00170187" w:rsidRPr="00170187">
        <w:rPr>
          <w:i/>
        </w:rPr>
        <w:t>washer</w:t>
      </w:r>
      <w:r w:rsidR="00170187">
        <w:t xml:space="preserve"> process</w:t>
      </w:r>
      <w:r w:rsidR="00A768D3">
        <w:t xml:space="preserve"> can never “wake up” in that state (it can only be fallen through from </w:t>
      </w:r>
      <w:r w:rsidR="00A768D3" w:rsidRPr="00A768D3">
        <w:rPr>
          <w:i/>
        </w:rPr>
        <w:t>WaitingForCar</w:t>
      </w:r>
      <w:r w:rsidR="00A768D3">
        <w:t>).</w:t>
      </w:r>
      <w:r w:rsidR="00170187">
        <w:t xml:space="preserve"> Arguably, </w:t>
      </w:r>
      <w:r w:rsidR="00A768D3">
        <w:t>the</w:t>
      </w:r>
      <w:r w:rsidR="00170187">
        <w:t xml:space="preserve"> state is convenient as a comment: it is natural to have a formal state of the </w:t>
      </w:r>
      <w:r w:rsidR="00170187" w:rsidRPr="00170187">
        <w:rPr>
          <w:i/>
        </w:rPr>
        <w:t>washer</w:t>
      </w:r>
      <w:r w:rsidR="00170187">
        <w:t xml:space="preserve"> process </w:t>
      </w:r>
      <w:r w:rsidR="00A768D3">
        <w:t>indicating</w:t>
      </w:r>
      <w:r w:rsidR="00170187">
        <w:t xml:space="preserve"> that the wash is currently processing a car. Besides, it costs nothing to keep it around.</w:t>
      </w:r>
    </w:p>
    <w:p w:rsidR="005E7871" w:rsidRPr="00445898" w:rsidRDefault="005E7871" w:rsidP="00552A98">
      <w:pPr>
        <w:pStyle w:val="Heading3"/>
        <w:numPr>
          <w:ilvl w:val="2"/>
          <w:numId w:val="5"/>
        </w:numPr>
        <w:rPr>
          <w:lang w:val="en-US"/>
        </w:rPr>
      </w:pPr>
      <w:bookmarkStart w:id="61" w:name="_Ref497223609"/>
      <w:bookmarkStart w:id="62" w:name="_Toc529212781"/>
      <w:r w:rsidRPr="00445898">
        <w:rPr>
          <w:lang w:val="en-US"/>
        </w:rPr>
        <w:t>The entrance process</w:t>
      </w:r>
      <w:bookmarkEnd w:id="61"/>
      <w:bookmarkEnd w:id="62"/>
    </w:p>
    <w:p w:rsidR="005E7871" w:rsidRPr="00445898" w:rsidRDefault="005E7871" w:rsidP="004E64A2">
      <w:pPr>
        <w:pStyle w:val="firstparagraph"/>
      </w:pPr>
      <w:r w:rsidRPr="00445898">
        <w:t xml:space="preserve">The second process of the model is responsible for car </w:t>
      </w:r>
      <w:r w:rsidR="002A2D7B" w:rsidRPr="00445898">
        <w:t>arrivals. It</w:t>
      </w:r>
      <w:r w:rsidR="009D40E8" w:rsidRPr="00445898">
        <w:t xml:space="preserve"> operates according to the simple scheme discussed in Section </w:t>
      </w:r>
      <w:r w:rsidR="009D40E8" w:rsidRPr="00445898">
        <w:fldChar w:fldCharType="begin"/>
      </w:r>
      <w:r w:rsidR="009D40E8" w:rsidRPr="00445898">
        <w:instrText xml:space="preserve"> REF _Ref496434908 \r \h </w:instrText>
      </w:r>
      <w:r w:rsidR="009D40E8" w:rsidRPr="00445898">
        <w:fldChar w:fldCharType="separate"/>
      </w:r>
      <w:r w:rsidR="00B14386">
        <w:t>1.2.2</w:t>
      </w:r>
      <w:r w:rsidR="009D40E8" w:rsidRPr="00445898">
        <w:fldChar w:fldCharType="end"/>
      </w:r>
      <w:r w:rsidR="001F2D25">
        <w:t>,</w:t>
      </w:r>
      <w:r w:rsidR="009D40E8" w:rsidRPr="00445898">
        <w:t xml:space="preserve"> and </w:t>
      </w:r>
      <w:r w:rsidR="00F3304E" w:rsidRPr="00445898">
        <w:t xml:space="preserve">its declaration </w:t>
      </w:r>
      <w:r w:rsidR="009D40E8" w:rsidRPr="00445898">
        <w:t>looks like this:</w:t>
      </w:r>
    </w:p>
    <w:p w:rsidR="009D40E8" w:rsidRPr="00445898" w:rsidRDefault="009D40E8" w:rsidP="009D40E8">
      <w:pPr>
        <w:pStyle w:val="firstparagraph"/>
        <w:spacing w:after="0"/>
        <w:ind w:left="720"/>
        <w:rPr>
          <w:i/>
        </w:rPr>
      </w:pPr>
      <w:r w:rsidRPr="00445898">
        <w:rPr>
          <w:i/>
        </w:rPr>
        <w:t>process entrance {</w:t>
      </w:r>
    </w:p>
    <w:p w:rsidR="009D40E8" w:rsidRPr="00445898" w:rsidRDefault="009D40E8" w:rsidP="009D40E8">
      <w:pPr>
        <w:pStyle w:val="firstparagraph"/>
        <w:spacing w:after="0"/>
        <w:ind w:left="720"/>
        <w:rPr>
          <w:i/>
        </w:rPr>
      </w:pPr>
      <w:r w:rsidRPr="00445898">
        <w:rPr>
          <w:i/>
        </w:rPr>
        <w:tab/>
        <w:t>double IAT;</w:t>
      </w:r>
    </w:p>
    <w:p w:rsidR="009D40E8" w:rsidRPr="00445898" w:rsidRDefault="009D40E8" w:rsidP="009D40E8">
      <w:pPr>
        <w:pStyle w:val="firstparagraph"/>
        <w:spacing w:after="0"/>
        <w:ind w:left="720"/>
        <w:rPr>
          <w:i/>
        </w:rPr>
      </w:pPr>
      <w:r w:rsidRPr="00445898">
        <w:rPr>
          <w:i/>
        </w:rPr>
        <w:tab/>
        <w:t>void setup (double iat) {</w:t>
      </w:r>
    </w:p>
    <w:p w:rsidR="009D40E8" w:rsidRPr="00445898" w:rsidRDefault="009D40E8" w:rsidP="009D40E8">
      <w:pPr>
        <w:pStyle w:val="firstparagraph"/>
        <w:spacing w:after="0"/>
        <w:ind w:left="720"/>
        <w:rPr>
          <w:i/>
        </w:rPr>
      </w:pPr>
      <w:r w:rsidRPr="00445898">
        <w:rPr>
          <w:i/>
        </w:rPr>
        <w:tab/>
      </w:r>
      <w:r w:rsidRPr="00445898">
        <w:rPr>
          <w:i/>
        </w:rPr>
        <w:tab/>
        <w:t>IAT = iat;</w:t>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spacing w:after="0"/>
        <w:ind w:left="720"/>
        <w:rPr>
          <w:i/>
        </w:rPr>
      </w:pP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NothingHappening, CarArriving };</w:t>
      </w:r>
    </w:p>
    <w:p w:rsidR="009D40E8" w:rsidRPr="00445898" w:rsidRDefault="009D40E8" w:rsidP="009D40E8">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40E8" w:rsidRPr="00445898" w:rsidRDefault="009D40E8" w:rsidP="009D40E8">
      <w:pPr>
        <w:pStyle w:val="firstparagraph"/>
        <w:spacing w:after="0"/>
        <w:ind w:left="720"/>
        <w:rPr>
          <w:i/>
        </w:rPr>
      </w:pPr>
      <w:r w:rsidRPr="00445898">
        <w:rPr>
          <w:i/>
        </w:rPr>
        <w:tab/>
      </w:r>
      <w:r w:rsidRPr="00445898">
        <w:rPr>
          <w:i/>
        </w:rPr>
        <w:tab/>
        <w:t>state NothingHappening: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rPr>
          <w:i/>
        </w:rPr>
        <w:t>-&gt;delay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Pr="00445898">
        <w:rPr>
          <w:i/>
        </w:rPr>
        <w:t xml:space="preserve"> (IAT)</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CarArriving);</w:t>
      </w:r>
    </w:p>
    <w:p w:rsidR="009D40E8" w:rsidRPr="00445898" w:rsidRDefault="009D40E8" w:rsidP="009D40E8">
      <w:pPr>
        <w:pStyle w:val="firstparagraph"/>
        <w:spacing w:after="0"/>
        <w:ind w:left="720"/>
        <w:rPr>
          <w:i/>
        </w:rPr>
      </w:pPr>
      <w:r w:rsidRPr="00445898">
        <w:rPr>
          <w:i/>
        </w:rPr>
        <w:tab/>
      </w:r>
      <w:r w:rsidRPr="00445898">
        <w:rPr>
          <w:i/>
        </w:rPr>
        <w:tab/>
        <w:t>state CarArriving:</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int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double d = 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Pr="00445898">
        <w:rPr>
          <w:i/>
        </w:rPr>
        <w:t xml:space="preserve"> (0.0, 1.0);</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for (s = standard; s &lt; deluxe;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t>if (d &lt;= service_percentage [s])</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r>
      <w:r w:rsidRPr="00445898">
        <w:rPr>
          <w:i/>
        </w:rPr>
        <w:tab/>
      </w:r>
      <w:r w:rsidRPr="00445898">
        <w:rPr>
          <w:i/>
        </w:rPr>
        <w:tab/>
        <w:t>break;</w:t>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the_lineup-&gt;put (new car_t (s));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D40E8" w:rsidRPr="00445898" w:rsidRDefault="009D40E8" w:rsidP="009D40E8">
      <w:pPr>
        <w:pStyle w:val="firstparagraph"/>
        <w:spacing w:after="0"/>
        <w:ind w:left="720"/>
        <w:rPr>
          <w:i/>
        </w:rPr>
      </w:pPr>
      <w:r w:rsidRPr="00445898">
        <w:rPr>
          <w:i/>
        </w:rPr>
        <w:tab/>
      </w:r>
      <w:r w:rsidRPr="00445898">
        <w:rPr>
          <w:i/>
        </w:rPr>
        <w:tab/>
      </w:r>
      <w:r w:rsidRPr="00445898">
        <w:rPr>
          <w:i/>
        </w:rPr>
        <w:tab/>
        <w:t>sameas NothingHappening;</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D40E8" w:rsidRPr="00445898" w:rsidRDefault="009D40E8" w:rsidP="009D40E8">
      <w:pPr>
        <w:pStyle w:val="firstparagraph"/>
        <w:spacing w:after="0"/>
        <w:ind w:left="720"/>
        <w:rPr>
          <w:i/>
        </w:rPr>
      </w:pPr>
      <w:r w:rsidRPr="00445898">
        <w:rPr>
          <w:i/>
        </w:rPr>
        <w:tab/>
        <w:t>};</w:t>
      </w:r>
    </w:p>
    <w:p w:rsidR="009D40E8" w:rsidRPr="00445898" w:rsidRDefault="009D40E8" w:rsidP="009D40E8">
      <w:pPr>
        <w:pStyle w:val="firstparagraph"/>
        <w:ind w:left="720"/>
        <w:rPr>
          <w:i/>
        </w:rPr>
      </w:pPr>
      <w:r w:rsidRPr="00445898">
        <w:rPr>
          <w:i/>
        </w:rPr>
        <w:t>};</w:t>
      </w:r>
    </w:p>
    <w:p w:rsidR="00DD0F6F" w:rsidRPr="00445898" w:rsidRDefault="009D40E8" w:rsidP="004E64A2">
      <w:pPr>
        <w:pStyle w:val="firstparagraph"/>
      </w:pPr>
      <w:r w:rsidRPr="00445898">
        <w:t xml:space="preserve">The </w:t>
      </w:r>
      <w:r w:rsidR="00F7347E" w:rsidRPr="00445898">
        <w:rPr>
          <w:i/>
        </w:rPr>
        <w:t>double</w:t>
      </w:r>
      <w:r w:rsidR="00F7347E" w:rsidRPr="00445898">
        <w:t xml:space="preserve"> attribute of the </w:t>
      </w:r>
      <w:r w:rsidR="00F7347E" w:rsidRPr="00445898">
        <w:rPr>
          <w:i/>
        </w:rPr>
        <w:t>entrance</w:t>
      </w:r>
      <w:r w:rsidR="00F7347E" w:rsidRPr="00445898">
        <w:t xml:space="preserve"> process is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F7347E" w:rsidRPr="00445898">
        <w:rPr>
          <w:rStyle w:val="FootnoteReference"/>
        </w:rPr>
        <w:footnoteReference w:id="10"/>
      </w:r>
      <w:r w:rsidR="00F7347E" w:rsidRPr="00445898">
        <w:t xml:space="preserve"> between a pair of cars consecutively arriving at the wash. That attribute is set by the </w:t>
      </w:r>
      <w:r w:rsidR="00F7347E" w:rsidRPr="00445898">
        <w:rPr>
          <w:i/>
        </w:rPr>
        <w:t>setup</w:t>
      </w:r>
      <w:r w:rsidR="00F7347E" w:rsidRPr="00445898">
        <w:t xml:space="preserve"> method </w:t>
      </w:r>
      <w:r w:rsidR="0031409D" w:rsidRPr="00445898">
        <w:t xml:space="preserve">of the process </w:t>
      </w:r>
      <w:r w:rsidR="00F7347E" w:rsidRPr="00445898">
        <w:t xml:space="preserve">which plays </w:t>
      </w:r>
      <w:r w:rsidR="002A2D7B" w:rsidRPr="00445898">
        <w:t>a</w:t>
      </w:r>
      <w:r w:rsidR="00F7347E" w:rsidRPr="00445898">
        <w:t xml:space="preserve"> role similar to a standard C++ </w:t>
      </w:r>
      <w:r w:rsidR="00DD0F6F" w:rsidRPr="00445898">
        <w:t>constructor (in that it is invoked automatically when the process is created</w:t>
      </w:r>
      <w:r w:rsidR="002D3875" w:rsidRPr="00445898">
        <w:t xml:space="preserve">, </w:t>
      </w:r>
      <w:r w:rsidR="00DD0F6F" w:rsidRPr="00445898">
        <w:t>Section</w:t>
      </w:r>
      <w:r w:rsidR="0031409D" w:rsidRPr="00445898">
        <w:t> </w:t>
      </w:r>
      <w:r w:rsidR="0031409D" w:rsidRPr="00445898">
        <w:fldChar w:fldCharType="begin"/>
      </w:r>
      <w:r w:rsidR="0031409D" w:rsidRPr="00445898">
        <w:instrText xml:space="preserve"> REF _Ref497490388 \r \h </w:instrText>
      </w:r>
      <w:r w:rsidR="0031409D" w:rsidRPr="00445898">
        <w:fldChar w:fldCharType="separate"/>
      </w:r>
      <w:r w:rsidR="00B14386">
        <w:t>2.1.4</w:t>
      </w:r>
      <w:r w:rsidR="0031409D" w:rsidRPr="00445898">
        <w:fldChar w:fldCharType="end"/>
      </w:r>
      <w:r w:rsidR="00DD0F6F" w:rsidRPr="00445898">
        <w:t xml:space="preserve">). The process starts in its first state, </w:t>
      </w:r>
      <w:r w:rsidR="00DD0F6F" w:rsidRPr="00445898">
        <w:rPr>
          <w:i/>
        </w:rPr>
        <w:t>NothingHappening</w:t>
      </w:r>
      <w:r w:rsidR="00DD0F6F" w:rsidRPr="00445898">
        <w:t xml:space="preserve">, where it delays for a random amount of time before transiting to </w:t>
      </w:r>
      <w:r w:rsidR="00DD0F6F" w:rsidRPr="00445898">
        <w:rPr>
          <w:i/>
        </w:rPr>
        <w:t>CarArriving</w:t>
      </w:r>
      <w:r w:rsidR="00DD0F6F" w:rsidRPr="00445898">
        <w:t xml:space="preserve">. As all simulators, SMURPH comes equipped with functions for generating pseudo-random numbers </w:t>
      </w:r>
      <w:r w:rsidR="002D3875" w:rsidRPr="00445898">
        <w:t>drawn</w:t>
      </w:r>
      <w:r w:rsidR="00DD0F6F" w:rsidRPr="00445898">
        <w:t xml:space="preserve"> from various useful distributions. </w:t>
      </w:r>
      <w:r w:rsidR="002A2D7B" w:rsidRPr="00445898">
        <w:t>For example</w:t>
      </w:r>
      <w:r w:rsidR="00DD0F6F" w:rsidRPr="00445898">
        <w:t xml:space="preserve">, </w:t>
      </w:r>
      <w:r w:rsidR="00DD0F6F"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DD0F6F" w:rsidRPr="00445898">
        <w:t xml:space="preserve"> generates a </w:t>
      </w:r>
      <w:r w:rsidR="00DD0F6F" w:rsidRPr="00445898">
        <w:rPr>
          <w:i/>
        </w:rPr>
        <w:t>double</w:t>
      </w:r>
      <w:r w:rsidR="00DD0F6F" w:rsidRPr="00445898">
        <w:t xml:space="preserve"> pseudo-random number according to the Poisson (exponential)</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DD0F6F" w:rsidRPr="00445898">
        <w:t xml:space="preserve"> distribution</w:t>
      </w:r>
      <w:sdt>
        <w:sdtPr>
          <w:id w:val="-1236853145"/>
          <w:citation/>
        </w:sdtPr>
        <w:sdtContent>
          <w:r w:rsidR="00D62E64" w:rsidRPr="00445898">
            <w:fldChar w:fldCharType="begin"/>
          </w:r>
          <w:r w:rsidR="00D62E64" w:rsidRPr="00445898">
            <w:instrText xml:space="preserve"> CITATION ross2014introduction \l 1045 </w:instrText>
          </w:r>
          <w:r w:rsidR="00D62E64" w:rsidRPr="00445898">
            <w:fldChar w:fldCharType="separate"/>
          </w:r>
          <w:r w:rsidR="00B14386">
            <w:rPr>
              <w:noProof/>
            </w:rPr>
            <w:t xml:space="preserve"> </w:t>
          </w:r>
          <w:r w:rsidR="00B14386" w:rsidRPr="00B14386">
            <w:rPr>
              <w:noProof/>
            </w:rPr>
            <w:t>[40]</w:t>
          </w:r>
          <w:r w:rsidR="00D62E64" w:rsidRPr="00445898">
            <w:fldChar w:fldCharType="end"/>
          </w:r>
        </w:sdtContent>
      </w:sdt>
      <w:r w:rsidR="00DD0F6F" w:rsidRPr="00445898">
        <w:t xml:space="preserve"> with the mean specified as the function’s argument.</w:t>
      </w:r>
    </w:p>
    <w:p w:rsidR="00DD0F6F" w:rsidRPr="00445898" w:rsidRDefault="00DD0F6F" w:rsidP="004E64A2">
      <w:pPr>
        <w:pStyle w:val="firstparagraph"/>
      </w:pPr>
      <w:r w:rsidRPr="00445898">
        <w:lastRenderedPageBreak/>
        <w:t xml:space="preserve">Having awakened in state </w:t>
      </w:r>
      <w:r w:rsidRPr="00445898">
        <w:rPr>
          <w:i/>
        </w:rPr>
        <w:t>CarArriving</w:t>
      </w:r>
      <w:r w:rsidRPr="00445898">
        <w:t xml:space="preserve">, the process generates another pseudo-random number to determine the type of service for the car. The uniformly distributed </w:t>
      </w:r>
      <w:r w:rsidR="00F772FC" w:rsidRPr="00445898">
        <w:t xml:space="preserve">real </w:t>
      </w:r>
      <w:r w:rsidRPr="00445898">
        <w:t xml:space="preserve">value between </w:t>
      </w:r>
      <m:oMath>
        <m:r>
          <w:rPr>
            <w:rFonts w:ascii="Cambria Math" w:hAnsi="Cambria Math"/>
          </w:rPr>
          <m:t>0</m:t>
        </m:r>
      </m:oMath>
      <w:r w:rsidRPr="00445898">
        <w:t xml:space="preserve"> and </w:t>
      </w:r>
      <m:oMath>
        <m:r>
          <w:rPr>
            <w:rFonts w:ascii="Cambria Math" w:hAnsi="Cambria Math"/>
          </w:rPr>
          <m:t>1</m:t>
        </m:r>
      </m:oMath>
      <w:r w:rsidR="00F772FC" w:rsidRPr="00445898">
        <w:t xml:space="preserve"> is compared against this table declared earlier in the program file:</w:t>
      </w:r>
    </w:p>
    <w:p w:rsidR="00F772FC" w:rsidRPr="00445898" w:rsidRDefault="00F772FC" w:rsidP="00F772FC">
      <w:pPr>
        <w:pStyle w:val="firstparagraph"/>
        <w:ind w:firstLine="720"/>
        <w:rPr>
          <w:i/>
        </w:rPr>
      </w:pPr>
      <w:r w:rsidRPr="00445898">
        <w:rPr>
          <w:i/>
        </w:rPr>
        <w:t>const double service_percentage [ ] = { 0.8, 0.92, 1.00 };</w:t>
      </w:r>
    </w:p>
    <w:p w:rsidR="00F772FC" w:rsidRPr="00445898" w:rsidRDefault="00F772FC" w:rsidP="00F772FC">
      <w:pPr>
        <w:pStyle w:val="firstparagraph"/>
      </w:pPr>
      <w:r w:rsidRPr="00445898">
        <w:t xml:space="preserve">where the three numbers stand for the cumulative probabilities of the three service types: </w:t>
      </w:r>
      <w:r w:rsidRPr="00445898">
        <w:rPr>
          <w:i/>
        </w:rPr>
        <w:t>standard</w:t>
      </w:r>
      <w:r w:rsidRPr="00445898">
        <w:t xml:space="preserve">, </w:t>
      </w:r>
      <w:r w:rsidRPr="00445898">
        <w:rPr>
          <w:i/>
        </w:rPr>
        <w:t>extra</w:t>
      </w:r>
      <w:r w:rsidRPr="00445898">
        <w:t xml:space="preserve">, and </w:t>
      </w:r>
      <w:r w:rsidRPr="00445898">
        <w:rPr>
          <w:i/>
        </w:rPr>
        <w:t>deluxe</w:t>
      </w:r>
      <w:r w:rsidRPr="00445898">
        <w:t>. The</w:t>
      </w:r>
      <w:r w:rsidR="002D3875" w:rsidRPr="00445898">
        <w:t xml:space="preserve"> way to read them is</w:t>
      </w:r>
      <w:r w:rsidRPr="00445898">
        <w:t xml:space="preserve"> that </w:t>
      </w:r>
      <m:oMath>
        <m:r>
          <w:rPr>
            <w:rFonts w:ascii="Cambria Math" w:hAnsi="Cambria Math"/>
          </w:rPr>
          <m:t>80%</m:t>
        </m:r>
      </m:oMath>
      <w:r w:rsidRPr="00445898">
        <w:t xml:space="preserve"> of all cars ask for standard service, </w:t>
      </w:r>
      <m:oMath>
        <m:r>
          <w:rPr>
            <w:rFonts w:ascii="Cambria Math" w:hAnsi="Cambria Math"/>
          </w:rPr>
          <m:t>92-80=12%</m:t>
        </m:r>
      </m:oMath>
      <w:r w:rsidRPr="00445898">
        <w:t xml:space="preserve"> of the cars ask for extra service, and the remaining </w:t>
      </w:r>
      <m:oMath>
        <m:r>
          <w:rPr>
            <w:rFonts w:ascii="Cambria Math" w:hAnsi="Cambria Math"/>
          </w:rPr>
          <m:t>8%</m:t>
        </m:r>
      </m:oMath>
      <w:r w:rsidRPr="00445898">
        <w:t xml:space="preserve"> opt for deluxe service. A car is represented by this C++ class:</w:t>
      </w:r>
    </w:p>
    <w:p w:rsidR="00F772FC" w:rsidRPr="00445898" w:rsidRDefault="00F772FC" w:rsidP="00F772FC">
      <w:pPr>
        <w:pStyle w:val="firstparagraph"/>
        <w:spacing w:after="0"/>
        <w:ind w:left="720"/>
        <w:rPr>
          <w:i/>
        </w:rPr>
      </w:pPr>
      <w:r w:rsidRPr="00445898">
        <w:rPr>
          <w:i/>
        </w:rPr>
        <w:t>class car_t {</w:t>
      </w:r>
    </w:p>
    <w:p w:rsidR="00F772FC" w:rsidRPr="00445898" w:rsidRDefault="00F772FC" w:rsidP="00F772FC">
      <w:pPr>
        <w:pStyle w:val="firstparagraph"/>
        <w:spacing w:after="0"/>
        <w:ind w:left="720"/>
        <w:rPr>
          <w:i/>
        </w:rPr>
      </w:pPr>
      <w:r w:rsidRPr="00445898">
        <w:rPr>
          <w:i/>
        </w:rPr>
        <w:tab/>
        <w:t>public:</w:t>
      </w:r>
    </w:p>
    <w:p w:rsidR="00F772FC" w:rsidRPr="00445898" w:rsidRDefault="00F772FC" w:rsidP="00F772FC">
      <w:pPr>
        <w:pStyle w:val="firstparagraph"/>
        <w:spacing w:after="0"/>
        <w:ind w:left="720"/>
        <w:rPr>
          <w:i/>
        </w:rPr>
      </w:pPr>
      <w:r w:rsidRPr="00445898">
        <w:rPr>
          <w:i/>
        </w:rPr>
        <w:tab/>
      </w:r>
      <w:r w:rsidR="00836F6E" w:rsidRPr="00445898">
        <w:rPr>
          <w:i/>
        </w:rPr>
        <w:t>int</w:t>
      </w:r>
      <w:r w:rsidRPr="00445898">
        <w:rPr>
          <w:i/>
        </w:rPr>
        <w:t xml:space="preserve"> service;</w:t>
      </w:r>
    </w:p>
    <w:p w:rsidR="00F772FC" w:rsidRPr="00445898" w:rsidRDefault="00F772FC" w:rsidP="00F772FC">
      <w:pPr>
        <w:pStyle w:val="firstparagraph"/>
        <w:spacing w:after="0"/>
        <w:ind w:left="720"/>
        <w:rPr>
          <w:i/>
        </w:rPr>
      </w:pPr>
      <w:r w:rsidRPr="00445898">
        <w:rPr>
          <w:i/>
        </w:rPr>
        <w:tab/>
        <w:t>car_t (int s) {</w:t>
      </w:r>
    </w:p>
    <w:p w:rsidR="00F772FC" w:rsidRPr="00445898" w:rsidRDefault="00F772FC" w:rsidP="00F772FC">
      <w:pPr>
        <w:pStyle w:val="firstparagraph"/>
        <w:spacing w:after="0"/>
        <w:ind w:left="720"/>
        <w:rPr>
          <w:i/>
        </w:rPr>
      </w:pPr>
      <w:r w:rsidRPr="00445898">
        <w:rPr>
          <w:i/>
        </w:rPr>
        <w:tab/>
      </w:r>
      <w:r w:rsidRPr="00445898">
        <w:rPr>
          <w:i/>
        </w:rPr>
        <w:tab/>
        <w:t>service</w:t>
      </w:r>
      <w:r w:rsidR="00836F6E" w:rsidRPr="00445898">
        <w:rPr>
          <w:i/>
        </w:rPr>
        <w:t xml:space="preserve"> = s</w:t>
      </w:r>
      <w:r w:rsidRPr="00445898">
        <w:rPr>
          <w:i/>
        </w:rPr>
        <w:t>;</w:t>
      </w:r>
    </w:p>
    <w:p w:rsidR="00F772FC" w:rsidRPr="00445898" w:rsidRDefault="00F772FC" w:rsidP="00F772FC">
      <w:pPr>
        <w:pStyle w:val="firstparagraph"/>
        <w:spacing w:after="0"/>
        <w:ind w:left="720"/>
        <w:rPr>
          <w:i/>
        </w:rPr>
      </w:pPr>
      <w:r w:rsidRPr="00445898">
        <w:rPr>
          <w:i/>
        </w:rPr>
        <w:tab/>
        <w:t>};</w:t>
      </w:r>
    </w:p>
    <w:p w:rsidR="00F772FC" w:rsidRPr="00445898" w:rsidRDefault="00F772FC" w:rsidP="00F772FC">
      <w:pPr>
        <w:pStyle w:val="firstparagraph"/>
        <w:ind w:left="720"/>
        <w:rPr>
          <w:i/>
        </w:rPr>
      </w:pPr>
      <w:r w:rsidRPr="00445898">
        <w:rPr>
          <w:i/>
        </w:rPr>
        <w:t>};</w:t>
      </w:r>
    </w:p>
    <w:p w:rsidR="00DD0F6F" w:rsidRPr="00445898" w:rsidRDefault="00F772FC" w:rsidP="004E64A2">
      <w:pPr>
        <w:pStyle w:val="firstparagraph"/>
      </w:pPr>
      <w:r w:rsidRPr="00445898">
        <w:t xml:space="preserve">whose single attribute describes the service </w:t>
      </w:r>
      <w:r w:rsidR="002400D8" w:rsidRPr="00445898">
        <w:t>type</w:t>
      </w:r>
      <w:r w:rsidRPr="00445898">
        <w:t xml:space="preserve"> </w:t>
      </w:r>
      <w:r w:rsidR="002400D8" w:rsidRPr="00445898">
        <w:t xml:space="preserve">requested. Now we are ready to have another look at the </w:t>
      </w:r>
      <w:r w:rsidR="002400D8" w:rsidRPr="00445898">
        <w:rPr>
          <w:i/>
        </w:rPr>
        <w:t>service_time</w:t>
      </w:r>
      <w:r w:rsidR="002400D8" w:rsidRPr="00445898">
        <w:t xml:space="preserve"> method of the </w:t>
      </w:r>
      <w:r w:rsidR="002400D8" w:rsidRPr="00445898">
        <w:rPr>
          <w:i/>
        </w:rPr>
        <w:t>washer</w:t>
      </w:r>
      <w:r w:rsidR="002400D8" w:rsidRPr="00445898">
        <w:t xml:space="preserve"> process (Section </w:t>
      </w:r>
      <w:r w:rsidR="002400D8" w:rsidRPr="00445898">
        <w:fldChar w:fldCharType="begin"/>
      </w:r>
      <w:r w:rsidR="002400D8" w:rsidRPr="00445898">
        <w:instrText xml:space="preserve"> REF _Ref497490751 \r \h </w:instrText>
      </w:r>
      <w:r w:rsidR="002400D8" w:rsidRPr="00445898">
        <w:fldChar w:fldCharType="separate"/>
      </w:r>
      <w:r w:rsidR="00B14386">
        <w:t>2.1.1</w:t>
      </w:r>
      <w:r w:rsidR="002400D8" w:rsidRPr="00445898">
        <w:fldChar w:fldCharType="end"/>
      </w:r>
      <w:r w:rsidR="002400D8" w:rsidRPr="00445898">
        <w:t xml:space="preserve">) which </w:t>
      </w:r>
      <w:r w:rsidR="00440750" w:rsidRPr="00445898">
        <w:t xml:space="preserve">generates the randomized service time for the car. That is accomplished by invoking yet another built-in random number generator of SMURPH, </w:t>
      </w:r>
      <w:r w:rsidR="00440750"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00440750" w:rsidRPr="00445898">
        <w:t xml:space="preserve">, taking three arguments: the minimum, the maximum, and something interpreted as the distribution’s </w:t>
      </w:r>
      <w:r w:rsidR="002D3875" w:rsidRPr="00445898">
        <w:t>“</w:t>
      </w:r>
      <w:r w:rsidR="00440750" w:rsidRPr="00445898">
        <w:t>quality</w:t>
      </w:r>
      <w:r w:rsidR="002D3875" w:rsidRPr="00445898">
        <w:t>”</w:t>
      </w:r>
      <w:r w:rsidR="00440750" w:rsidRPr="00445898">
        <w:t xml:space="preserve"> (see Section </w:t>
      </w:r>
      <w:r w:rsidR="004E260A" w:rsidRPr="00445898">
        <w:fldChar w:fldCharType="begin"/>
      </w:r>
      <w:r w:rsidR="004E260A" w:rsidRPr="00445898">
        <w:instrText xml:space="preserve"> REF _Ref506070759 \r \h </w:instrText>
      </w:r>
      <w:r w:rsidR="004E260A" w:rsidRPr="00445898">
        <w:fldChar w:fldCharType="separate"/>
      </w:r>
      <w:r w:rsidR="00B14386">
        <w:t>3.2.1</w:t>
      </w:r>
      <w:r w:rsidR="004E260A" w:rsidRPr="00445898">
        <w:fldChar w:fldCharType="end"/>
      </w:r>
      <w:r w:rsidR="00440750" w:rsidRPr="00445898">
        <w:t xml:space="preserve"> for details). The first two arguments are extracted from this array:</w:t>
      </w:r>
    </w:p>
    <w:p w:rsidR="00440750" w:rsidRPr="00445898" w:rsidRDefault="00440750" w:rsidP="002E2274">
      <w:pPr>
        <w:pStyle w:val="firstparagraph"/>
        <w:spacing w:after="0"/>
        <w:rPr>
          <w:i/>
        </w:rPr>
      </w:pPr>
      <w:r w:rsidRPr="00445898">
        <w:rPr>
          <w:i/>
        </w:rPr>
        <w:tab/>
        <w:t>typedef struct {</w:t>
      </w:r>
    </w:p>
    <w:p w:rsidR="00440750" w:rsidRPr="00445898" w:rsidRDefault="00440750" w:rsidP="002E2274">
      <w:pPr>
        <w:pStyle w:val="firstparagraph"/>
        <w:spacing w:after="0"/>
        <w:rPr>
          <w:i/>
        </w:rPr>
      </w:pPr>
      <w:r w:rsidRPr="00445898">
        <w:rPr>
          <w:i/>
        </w:rPr>
        <w:tab/>
      </w:r>
      <w:r w:rsidR="002E2274" w:rsidRPr="00445898">
        <w:rPr>
          <w:i/>
        </w:rPr>
        <w:tab/>
      </w:r>
      <w:r w:rsidRPr="00445898">
        <w:rPr>
          <w:i/>
        </w:rPr>
        <w:t>double min, max;</w:t>
      </w:r>
    </w:p>
    <w:p w:rsidR="00440750" w:rsidRPr="00445898" w:rsidRDefault="00440750" w:rsidP="002E2274">
      <w:pPr>
        <w:pStyle w:val="firstparagraph"/>
        <w:spacing w:after="0"/>
        <w:ind w:firstLine="720"/>
        <w:rPr>
          <w:i/>
        </w:rPr>
      </w:pPr>
      <w:r w:rsidRPr="00445898">
        <w:rPr>
          <w:i/>
        </w:rPr>
        <w:t>} service_time_bounds_t;</w:t>
      </w:r>
    </w:p>
    <w:p w:rsidR="002E2274" w:rsidRPr="00445898" w:rsidRDefault="002E2274" w:rsidP="002E2274">
      <w:pPr>
        <w:pStyle w:val="firstparagraph"/>
        <w:spacing w:after="0"/>
        <w:ind w:firstLine="720"/>
        <w:rPr>
          <w:i/>
        </w:rPr>
      </w:pPr>
      <w:r w:rsidRPr="00445898">
        <w:rPr>
          <w:i/>
        </w:rPr>
        <w:t>…</w:t>
      </w:r>
    </w:p>
    <w:p w:rsidR="00FF3AFB" w:rsidRPr="00445898" w:rsidRDefault="00FF3AFB" w:rsidP="00FF3AFB">
      <w:pPr>
        <w:pStyle w:val="firstparagraph"/>
        <w:spacing w:after="0"/>
        <w:ind w:left="720"/>
        <w:rPr>
          <w:i/>
        </w:rPr>
      </w:pPr>
      <w:r w:rsidRPr="00445898">
        <w:rPr>
          <w:i/>
        </w:rPr>
        <w:t>const service_time_bounds_t service_time_bounds [ ] = {</w:t>
      </w:r>
    </w:p>
    <w:p w:rsidR="00FF3AFB" w:rsidRPr="00445898" w:rsidRDefault="00FF3AFB" w:rsidP="00FF3AFB">
      <w:pPr>
        <w:pStyle w:val="firstparagraph"/>
        <w:spacing w:after="0"/>
        <w:ind w:left="720"/>
        <w:rPr>
          <w:i/>
        </w:rPr>
      </w:pPr>
      <w:r w:rsidRPr="00445898">
        <w:rPr>
          <w:i/>
        </w:rPr>
        <w:tab/>
        <w:t>{ 4.0,  6.0 },</w:t>
      </w:r>
    </w:p>
    <w:p w:rsidR="00FF3AFB" w:rsidRPr="00445898" w:rsidRDefault="00FF3AFB" w:rsidP="00FF3AFB">
      <w:pPr>
        <w:pStyle w:val="firstparagraph"/>
        <w:spacing w:after="0"/>
        <w:ind w:left="720"/>
        <w:rPr>
          <w:i/>
        </w:rPr>
      </w:pPr>
      <w:r w:rsidRPr="00445898">
        <w:rPr>
          <w:i/>
        </w:rPr>
        <w:tab/>
        <w:t>{ 6.0,  9.0 },</w:t>
      </w:r>
    </w:p>
    <w:p w:rsidR="00FF3AFB" w:rsidRPr="00445898" w:rsidRDefault="00FF3AFB" w:rsidP="00FF3AFB">
      <w:pPr>
        <w:pStyle w:val="firstparagraph"/>
        <w:spacing w:after="0"/>
        <w:ind w:left="720"/>
        <w:rPr>
          <w:i/>
        </w:rPr>
      </w:pPr>
      <w:r w:rsidRPr="00445898">
        <w:rPr>
          <w:i/>
        </w:rPr>
        <w:tab/>
        <w:t>{ 9.0, 12.0 }</w:t>
      </w:r>
    </w:p>
    <w:p w:rsidR="00F772FC" w:rsidRPr="00445898" w:rsidRDefault="00FF3AFB" w:rsidP="002E2274">
      <w:pPr>
        <w:pStyle w:val="firstparagraph"/>
        <w:ind w:left="720"/>
        <w:rPr>
          <w:i/>
        </w:rPr>
      </w:pPr>
      <w:r w:rsidRPr="00445898">
        <w:rPr>
          <w:i/>
        </w:rPr>
        <w:t>};</w:t>
      </w:r>
    </w:p>
    <w:p w:rsidR="00DD0F6F" w:rsidRPr="00445898" w:rsidRDefault="002E2274" w:rsidP="004E64A2">
      <w:pPr>
        <w:pStyle w:val="firstparagraph"/>
      </w:pPr>
      <w:r w:rsidRPr="00445898">
        <w:t>consisting</w:t>
      </w:r>
      <w:r w:rsidR="00FF3AFB" w:rsidRPr="00445898">
        <w:t xml:space="preserve"> of three pairs of numbers describing the bounds of the service time for the three service types. We </w:t>
      </w:r>
      <w:r w:rsidRPr="00445898">
        <w:t>may</w:t>
      </w:r>
      <w:r w:rsidR="00FF3AFB" w:rsidRPr="00445898">
        <w:t xml:space="preserve"> suspect that those bounds are in minutes. The actual </w:t>
      </w:r>
      <w:r w:rsidRPr="00445898">
        <w:t xml:space="preserve">randomized </w:t>
      </w:r>
      <w:r w:rsidR="00FF3AFB" w:rsidRPr="00445898">
        <w:t>service time</w:t>
      </w:r>
      <w:r w:rsidRPr="00445898">
        <w:t xml:space="preserve">, as </w:t>
      </w:r>
      <w:r w:rsidR="00FF3AFB" w:rsidRPr="00445898">
        <w:t xml:space="preserve">generated by </w:t>
      </w:r>
      <w:r w:rsidR="00FF3AFB" w:rsidRPr="00445898">
        <w:rPr>
          <w:i/>
        </w:rPr>
        <w:t>dRndTolerance</w:t>
      </w:r>
      <w:r w:rsidR="00203EFA">
        <w:rPr>
          <w:i/>
        </w:rPr>
        <w:fldChar w:fldCharType="begin"/>
      </w:r>
      <w:r w:rsidR="00203EFA">
        <w:instrText xml:space="preserve"> XE "</w:instrText>
      </w:r>
      <w:r w:rsidR="00203EFA" w:rsidRPr="00987A1C">
        <w:rPr>
          <w:i/>
        </w:rPr>
        <w:instrText>dRndTolerance</w:instrText>
      </w:r>
      <w:r w:rsidR="00203EFA">
        <w:instrText xml:space="preserve">" </w:instrText>
      </w:r>
      <w:r w:rsidR="00203EFA">
        <w:rPr>
          <w:i/>
        </w:rPr>
        <w:fldChar w:fldCharType="end"/>
      </w:r>
      <w:r w:rsidRPr="00445898">
        <w:t>, is</w:t>
      </w:r>
      <w:r w:rsidR="00FF3AFB" w:rsidRPr="00445898">
        <w:t xml:space="preserve"> a </w:t>
      </w:r>
      <m:oMath>
        <m:r>
          <m:rPr>
            <m:sty m:val="p"/>
          </m:rPr>
          <w:rPr>
            <w:rFonts w:ascii="Cambria Math" w:hAnsi="Cambria Math"/>
          </w:rPr>
          <m:t>β</m:t>
        </m:r>
      </m:oMath>
      <w:r w:rsidR="00FF3AFB" w:rsidRPr="00445898">
        <w:t xml:space="preserve">-distributed number </w:t>
      </w:r>
      <w:r w:rsidR="002A2D7B" w:rsidRPr="00445898">
        <w:t>guaranteed</w:t>
      </w:r>
      <w:r w:rsidRPr="00445898">
        <w:t xml:space="preserve"> to fall </w:t>
      </w:r>
      <w:r w:rsidR="00FF3AFB" w:rsidRPr="00445898">
        <w:t>between the bounds (see Section </w:t>
      </w:r>
      <w:r w:rsidR="004E260A" w:rsidRPr="00445898">
        <w:fldChar w:fldCharType="begin"/>
      </w:r>
      <w:r w:rsidR="004E260A" w:rsidRPr="00445898">
        <w:instrText xml:space="preserve"> REF _Ref506070759 \r \h </w:instrText>
      </w:r>
      <w:r w:rsidR="004E260A" w:rsidRPr="00445898">
        <w:fldChar w:fldCharType="separate"/>
      </w:r>
      <w:r w:rsidR="00B14386">
        <w:t>3.2.1</w:t>
      </w:r>
      <w:r w:rsidR="004E260A" w:rsidRPr="00445898">
        <w:fldChar w:fldCharType="end"/>
      </w:r>
      <w:r w:rsidR="00FF3AFB" w:rsidRPr="00445898">
        <w:t>).</w:t>
      </w:r>
    </w:p>
    <w:p w:rsidR="00F3304E" w:rsidRPr="00445898" w:rsidRDefault="008F0E2C" w:rsidP="004E64A2">
      <w:pPr>
        <w:pStyle w:val="firstparagraph"/>
      </w:pPr>
      <w:r w:rsidRPr="00445898">
        <w:t xml:space="preserve">The car queue is described by a SMURPH </w:t>
      </w:r>
      <w:r w:rsidR="00F3304E" w:rsidRPr="00445898">
        <w:rPr>
          <w:i/>
        </w:rPr>
        <w:t>mailbox</w:t>
      </w:r>
      <w:r w:rsidR="00F3304E" w:rsidRPr="00445898">
        <w:t xml:space="preserve"> </w:t>
      </w:r>
      <w:r w:rsidR="00DD3209" w:rsidRPr="00445898">
        <w:t>(Section </w:t>
      </w:r>
      <w:r w:rsidR="004E260A" w:rsidRPr="00445898">
        <w:fldChar w:fldCharType="begin"/>
      </w:r>
      <w:r w:rsidR="004E260A" w:rsidRPr="00445898">
        <w:instrText xml:space="preserve"> REF _Ref508747823 \r \h </w:instrText>
      </w:r>
      <w:r w:rsidR="004E260A" w:rsidRPr="00445898">
        <w:fldChar w:fldCharType="separate"/>
      </w:r>
      <w:r w:rsidR="00B14386">
        <w:t>9.2</w:t>
      </w:r>
      <w:r w:rsidR="004E260A" w:rsidRPr="00445898">
        <w:fldChar w:fldCharType="end"/>
      </w:r>
      <w:r w:rsidR="00DD3209" w:rsidRPr="00445898">
        <w:t xml:space="preserve">) </w:t>
      </w:r>
      <w:r w:rsidR="00F3304E" w:rsidRPr="00445898">
        <w:t>which is an object of a special class declared as follows:</w:t>
      </w:r>
    </w:p>
    <w:p w:rsidR="008F0E2C" w:rsidRPr="00445898" w:rsidRDefault="008F0E2C" w:rsidP="008F0E2C">
      <w:pPr>
        <w:pStyle w:val="firstparagraph"/>
        <w:spacing w:after="0"/>
        <w:ind w:left="720"/>
        <w:rPr>
          <w:i/>
        </w:rPr>
      </w:pPr>
      <w:r w:rsidRPr="00445898">
        <w:rPr>
          <w:i/>
        </w:rPr>
        <w:t>mailbox car_queue_t (car_t*) {</w:t>
      </w:r>
    </w:p>
    <w:p w:rsidR="008F0E2C" w:rsidRPr="00445898" w:rsidRDefault="008F0E2C" w:rsidP="008F0E2C">
      <w:pPr>
        <w:pStyle w:val="firstparagraph"/>
        <w:spacing w:after="0"/>
        <w:ind w:left="720"/>
        <w:rPr>
          <w:i/>
        </w:rPr>
      </w:pPr>
      <w:r w:rsidRPr="00445898">
        <w:rPr>
          <w:i/>
        </w:rPr>
        <w:tab/>
        <w:t>void setup (</w:t>
      </w:r>
      <w:r w:rsidR="00F3304E" w:rsidRPr="00445898">
        <w:rPr>
          <w:i/>
        </w:rPr>
        <w:t xml:space="preserve"> </w:t>
      </w:r>
      <w:r w:rsidRPr="00445898">
        <w:rPr>
          <w:i/>
        </w:rPr>
        <w:t>) {</w:t>
      </w:r>
    </w:p>
    <w:p w:rsidR="008F0E2C" w:rsidRPr="00445898" w:rsidRDefault="008F0E2C" w:rsidP="008F0E2C">
      <w:pPr>
        <w:pStyle w:val="firstparagraph"/>
        <w:spacing w:after="0"/>
        <w:ind w:left="720"/>
        <w:rPr>
          <w:i/>
        </w:rPr>
      </w:pPr>
      <w:r w:rsidRPr="00445898">
        <w:rPr>
          <w:i/>
        </w:rPr>
        <w:tab/>
      </w:r>
      <w:r w:rsidRPr="00445898">
        <w:rPr>
          <w:i/>
        </w:rPr>
        <w:tab/>
        <w:t>setLimit</w:t>
      </w:r>
      <w:bookmarkStart w:id="63" w:name="_Hlk514920255"/>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bookmarkEnd w:id="63"/>
      <w:r w:rsidRPr="00445898">
        <w:rPr>
          <w:i/>
        </w:rPr>
        <w:t xml:space="preserve"> (MAX_Long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rPr>
          <w:i/>
        </w:rPr>
        <w:t>);</w:t>
      </w:r>
    </w:p>
    <w:p w:rsidR="008F0E2C" w:rsidRPr="00445898" w:rsidRDefault="008F0E2C" w:rsidP="008F0E2C">
      <w:pPr>
        <w:pStyle w:val="firstparagraph"/>
        <w:spacing w:after="0"/>
        <w:ind w:left="720"/>
        <w:rPr>
          <w:i/>
        </w:rPr>
      </w:pPr>
      <w:r w:rsidRPr="00445898">
        <w:rPr>
          <w:i/>
        </w:rPr>
        <w:lastRenderedPageBreak/>
        <w:tab/>
        <w:t>};</w:t>
      </w:r>
    </w:p>
    <w:p w:rsidR="008F0E2C" w:rsidRPr="00445898" w:rsidRDefault="008F0E2C" w:rsidP="008F0E2C">
      <w:pPr>
        <w:pStyle w:val="firstparagraph"/>
        <w:spacing w:after="0"/>
        <w:ind w:left="720"/>
        <w:rPr>
          <w:i/>
        </w:rPr>
      </w:pPr>
      <w:r w:rsidRPr="00445898">
        <w:rPr>
          <w:i/>
        </w:rPr>
        <w:t>};</w:t>
      </w:r>
    </w:p>
    <w:p w:rsidR="002E2274" w:rsidRPr="00445898" w:rsidRDefault="002E2274" w:rsidP="008F0E2C">
      <w:pPr>
        <w:pStyle w:val="firstparagraph"/>
        <w:spacing w:after="0"/>
        <w:ind w:left="720"/>
        <w:rPr>
          <w:i/>
        </w:rPr>
      </w:pPr>
      <w:r w:rsidRPr="00445898">
        <w:rPr>
          <w:i/>
        </w:rPr>
        <w:t>…</w:t>
      </w:r>
    </w:p>
    <w:p w:rsidR="008F0E2C" w:rsidRPr="00445898" w:rsidRDefault="008F0E2C" w:rsidP="008F0E2C">
      <w:pPr>
        <w:pStyle w:val="firstparagraph"/>
        <w:ind w:left="720"/>
        <w:rPr>
          <w:i/>
        </w:rPr>
      </w:pPr>
      <w:r w:rsidRPr="00445898">
        <w:rPr>
          <w:i/>
        </w:rPr>
        <w:t>car_queue_t *the_lineup;</w:t>
      </w:r>
    </w:p>
    <w:p w:rsidR="00FF3AFB" w:rsidRPr="00445898" w:rsidRDefault="00F3304E" w:rsidP="004E64A2">
      <w:pPr>
        <w:pStyle w:val="firstparagraph"/>
      </w:pPr>
      <w:r w:rsidRPr="00445898">
        <w:t xml:space="preserve">Similar to a SMURPH </w:t>
      </w:r>
      <w:r w:rsidRPr="00445898">
        <w:rPr>
          <w:i/>
        </w:rPr>
        <w:t>process</w:t>
      </w:r>
      <w:r w:rsidRPr="00445898">
        <w:t xml:space="preserve"> type declaration, a </w:t>
      </w:r>
      <w:r w:rsidR="002E2274" w:rsidRPr="00445898">
        <w:rPr>
          <w:i/>
        </w:rPr>
        <w:t>mailbox</w:t>
      </w:r>
      <w:r w:rsidR="002E2274" w:rsidRPr="00445898">
        <w:t xml:space="preserve"> </w:t>
      </w:r>
      <w:r w:rsidRPr="00445898">
        <w:t>declaration</w:t>
      </w:r>
      <w:r w:rsidR="002D3875" w:rsidRPr="00445898">
        <w:t>,</w:t>
      </w:r>
      <w:r w:rsidRPr="00445898">
        <w:t xml:space="preserve"> like the one above</w:t>
      </w:r>
      <w:r w:rsidR="002D3875" w:rsidRPr="00445898">
        <w:t>,</w:t>
      </w:r>
      <w:r w:rsidRPr="00445898">
        <w:t xml:space="preserve"> defines a </w:t>
      </w:r>
      <w:r w:rsidR="00DD3209" w:rsidRPr="00445898">
        <w:t xml:space="preserve">(special) class </w:t>
      </w:r>
      <w:r w:rsidRPr="00445898">
        <w:t xml:space="preserve">type that can be used as </w:t>
      </w:r>
      <w:r w:rsidR="002D3875" w:rsidRPr="00445898">
        <w:t xml:space="preserve">the </w:t>
      </w:r>
      <w:r w:rsidRPr="00445898">
        <w:t>basis for creating objects (instances).</w:t>
      </w:r>
      <w:r w:rsidR="00DD3209" w:rsidRPr="00445898">
        <w:t xml:space="preserve"> Note that </w:t>
      </w:r>
      <w:r w:rsidR="00DD3209" w:rsidRPr="00445898">
        <w:rPr>
          <w:i/>
        </w:rPr>
        <w:t>the_lineup</w:t>
      </w:r>
      <w:r w:rsidR="00DD3209" w:rsidRPr="00445898">
        <w:t>, as declared above, is merely a pointer and the actual object must be created elsewhere (Section </w:t>
      </w:r>
      <w:r w:rsidR="002E2274" w:rsidRPr="00445898">
        <w:fldChar w:fldCharType="begin"/>
      </w:r>
      <w:r w:rsidR="002E2274" w:rsidRPr="00445898">
        <w:instrText xml:space="preserve"> REF _Ref497491967 \r \h </w:instrText>
      </w:r>
      <w:r w:rsidR="002E2274" w:rsidRPr="00445898">
        <w:fldChar w:fldCharType="separate"/>
      </w:r>
      <w:r w:rsidR="00B14386">
        <w:t>2.1.4</w:t>
      </w:r>
      <w:r w:rsidR="002E2274" w:rsidRPr="00445898">
        <w:fldChar w:fldCharType="end"/>
      </w:r>
      <w:r w:rsidR="00DD3209" w:rsidRPr="00445898">
        <w:t>).</w:t>
      </w:r>
    </w:p>
    <w:p w:rsidR="00F3304E" w:rsidRPr="00445898" w:rsidRDefault="00290560" w:rsidP="004E64A2">
      <w:pPr>
        <w:pStyle w:val="firstparagraph"/>
      </w:pPr>
      <w:r w:rsidRPr="00445898">
        <w:t xml:space="preserve">In a nutshell, a </w:t>
      </w:r>
      <w:r w:rsidRPr="001F2D25">
        <w:t>mailbox</w:t>
      </w:r>
      <w:r w:rsidRPr="00445898">
        <w:t xml:space="preserve"> is a queue of objects of a simple type specified in the first line of the declaration. What makes it different from a straightforward list is the ability to accept </w:t>
      </w:r>
      <w:r w:rsidRPr="00445898">
        <w:rPr>
          <w:i/>
        </w:rPr>
        <w:t>wait</w:t>
      </w:r>
      <w:r w:rsidRPr="00445898">
        <w:t xml:space="preserve"> requests from processes and trigger events. Objects with this property are 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Pr="00445898">
        <w:t xml:space="preserve"> (Section </w:t>
      </w:r>
      <w:r w:rsidR="00AE6998" w:rsidRPr="00445898">
        <w:fldChar w:fldCharType="begin"/>
      </w:r>
      <w:r w:rsidR="00AE6998" w:rsidRPr="00445898">
        <w:instrText xml:space="preserve"> REF _Ref505725378 \r \h </w:instrText>
      </w:r>
      <w:r w:rsidR="00AE6998" w:rsidRPr="00445898">
        <w:fldChar w:fldCharType="separate"/>
      </w:r>
      <w:r w:rsidR="00B14386">
        <w:t>5.1.1</w:t>
      </w:r>
      <w:r w:rsidR="00AE6998" w:rsidRPr="00445898">
        <w:fldChar w:fldCharType="end"/>
      </w:r>
      <w:r w:rsidRPr="00445898">
        <w:t xml:space="preserve">). In our present context, when a car is put into </w:t>
      </w:r>
      <w:r w:rsidRPr="00445898">
        <w:rPr>
          <w:i/>
        </w:rPr>
        <w:t>the_lineup</w:t>
      </w:r>
      <w:r w:rsidRPr="00445898">
        <w:t xml:space="preserve"> (at state </w:t>
      </w:r>
      <w:r w:rsidRPr="00445898">
        <w:rPr>
          <w:i/>
        </w:rPr>
        <w:t>CarArriving</w:t>
      </w:r>
      <w:r w:rsidRPr="00445898">
        <w:t xml:space="preserve"> of the </w:t>
      </w:r>
      <w:r w:rsidRPr="00445898">
        <w:rPr>
          <w:i/>
        </w:rPr>
        <w:t>entrance</w:t>
      </w:r>
      <w:r w:rsidRPr="00445898">
        <w:t xml:space="preserve"> process), the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event awaited by the </w:t>
      </w:r>
      <w:r w:rsidRPr="00445898">
        <w:rPr>
          <w:i/>
        </w:rPr>
        <w:t>washer</w:t>
      </w:r>
      <w:r w:rsidRPr="00445898">
        <w:t xml:space="preserve"> process on the same mailbox will be triggered and the </w:t>
      </w:r>
      <w:r w:rsidRPr="00445898">
        <w:rPr>
          <w:i/>
        </w:rPr>
        <w:t>washer</w:t>
      </w:r>
      <w:r w:rsidRPr="00445898">
        <w:t xml:space="preserve"> process will be </w:t>
      </w:r>
      <w:r w:rsidR="001305C4" w:rsidRPr="00445898">
        <w:t>awakened.</w:t>
      </w:r>
    </w:p>
    <w:p w:rsidR="00BD7039" w:rsidRPr="00445898" w:rsidRDefault="00EA5B6A" w:rsidP="00552A98">
      <w:pPr>
        <w:pStyle w:val="Heading3"/>
        <w:numPr>
          <w:ilvl w:val="2"/>
          <w:numId w:val="5"/>
        </w:numPr>
        <w:rPr>
          <w:lang w:val="en-US"/>
        </w:rPr>
      </w:pPr>
      <w:bookmarkStart w:id="64" w:name="_Ref506023421"/>
      <w:bookmarkStart w:id="65" w:name="_Toc529212782"/>
      <w:r w:rsidRPr="00445898">
        <w:rPr>
          <w:lang w:val="en-US"/>
        </w:rPr>
        <w:t>Completing the program</w:t>
      </w:r>
      <w:bookmarkEnd w:id="64"/>
      <w:bookmarkEnd w:id="65"/>
    </w:p>
    <w:p w:rsidR="00BF7DBE" w:rsidRPr="00445898" w:rsidRDefault="001305C4" w:rsidP="004E64A2">
      <w:pPr>
        <w:pStyle w:val="firstparagraph"/>
      </w:pPr>
      <w:r w:rsidRPr="00445898">
        <w:t xml:space="preserve">A SMURPH model must be built before it can be run. </w:t>
      </w:r>
      <w:r w:rsidR="00463F28" w:rsidRPr="00445898">
        <w:t xml:space="preserve">The act of building is </w:t>
      </w:r>
      <w:r w:rsidR="008E2834" w:rsidRPr="00445898">
        <w:t>usually</w:t>
      </w:r>
      <w:r w:rsidR="00463F28" w:rsidRPr="00445898">
        <w:t xml:space="preserve"> quite dynamic (involving execution of code), because most systems are naturally parameterizable by input data</w:t>
      </w:r>
      <w:r w:rsidR="001F2D25">
        <w:t>; thus,</w:t>
      </w:r>
      <w:r w:rsidR="00463F28" w:rsidRPr="00445898">
        <w:t xml:space="preserve"> many details in the program are flexible. For example, in a network model, the number of nodes, the </w:t>
      </w:r>
      <w:r w:rsidR="002A2D7B" w:rsidRPr="00445898">
        <w:t>number</w:t>
      </w:r>
      <w:r w:rsidR="00463F28" w:rsidRPr="00445898">
        <w:t xml:space="preserve"> of their interconnecting channels, their geographical distribution, and so on, can be (and usually are) flexible parameters passed to the model in the input data. From this angle, the car wash model looks </w:t>
      </w:r>
      <w:r w:rsidR="008E2834" w:rsidRPr="00445898">
        <w:t>pathetically</w:t>
      </w:r>
      <w:r w:rsidR="00463F28" w:rsidRPr="00445898">
        <w:t xml:space="preserve"> static</w:t>
      </w:r>
      <w:r w:rsidR="008E2834" w:rsidRPr="00445898">
        <w:t>. B</w:t>
      </w:r>
      <w:r w:rsidR="00463F28" w:rsidRPr="00445898">
        <w:t>ut even in this case there is a healthy chunk of dynamic initialization</w:t>
      </w:r>
      <w:r w:rsidR="008E2834" w:rsidRPr="00445898">
        <w:t xml:space="preserve"> to take care of</w:t>
      </w:r>
      <w:r w:rsidR="00463F28" w:rsidRPr="00445898">
        <w:t xml:space="preserve">. </w:t>
      </w:r>
    </w:p>
    <w:p w:rsidR="005C640C" w:rsidRPr="00445898" w:rsidRDefault="00463F28" w:rsidP="004E64A2">
      <w:pPr>
        <w:pStyle w:val="firstparagraph"/>
      </w:pPr>
      <w:r w:rsidRPr="00445898">
        <w:t xml:space="preserve">For one thing, </w:t>
      </w:r>
      <w:r w:rsidR="008E2834" w:rsidRPr="00445898">
        <w:t xml:space="preserve">regardless of any other initialization issues, </w:t>
      </w:r>
      <w:r w:rsidRPr="00445898">
        <w:t>all processes in the model must be explicitly created.</w:t>
      </w:r>
      <w:r w:rsidR="00BF7DBE" w:rsidRPr="00445898">
        <w:t xml:space="preserve"> On the other hand, as e</w:t>
      </w:r>
      <w:r w:rsidR="006223A6" w:rsidRPr="00445898">
        <w:t xml:space="preserve">verything that executes any code in </w:t>
      </w:r>
      <w:r w:rsidR="003A38E6" w:rsidRPr="00445898">
        <w:t>the simulator</w:t>
      </w:r>
      <w:r w:rsidR="006223A6" w:rsidRPr="00445898">
        <w:t xml:space="preserve"> must be a process, </w:t>
      </w:r>
      <w:r w:rsidR="00BF7DBE" w:rsidRPr="00445898">
        <w:t>the previous sentence cannot be entirely true</w:t>
      </w:r>
      <w:r w:rsidR="008040F9" w:rsidRPr="00445898">
        <w:t xml:space="preserve"> (</w:t>
      </w:r>
      <w:r w:rsidR="005C640C" w:rsidRPr="00445898">
        <w:t>if it were, there would be no way to start</w:t>
      </w:r>
      <w:r w:rsidR="008040F9" w:rsidRPr="00445898">
        <w:t>)</w:t>
      </w:r>
      <w:r w:rsidR="005C640C" w:rsidRPr="00445898">
        <w:t xml:space="preserve">. Therefore, one special process </w:t>
      </w:r>
      <w:r w:rsidR="006223A6" w:rsidRPr="00445898">
        <w:t xml:space="preserve">is </w:t>
      </w:r>
      <w:r w:rsidR="009257D9" w:rsidRPr="00445898">
        <w:t>created</w:t>
      </w:r>
      <w:r w:rsidR="006223A6" w:rsidRPr="00445898">
        <w:t xml:space="preserve"> automatically</w:t>
      </w:r>
      <w:r w:rsidR="003A38E6" w:rsidRPr="00445898">
        <w:t xml:space="preserve"> at the beginning. This is </w:t>
      </w:r>
      <w:r w:rsidR="002A2D7B" w:rsidRPr="00445898">
        <w:t>akin</w:t>
      </w:r>
      <w:r w:rsidR="003A38E6" w:rsidRPr="00445898">
        <w:t xml:space="preserve"> to the </w:t>
      </w:r>
      <w:r w:rsidR="003A38E6" w:rsidRPr="00445898">
        <w:rPr>
          <w:i/>
        </w:rPr>
        <w:t>main</w:t>
      </w:r>
      <w:r w:rsidR="003A38E6" w:rsidRPr="00445898">
        <w:t xml:space="preserve"> function in a standard (C, or C++) program, which must be called implicitly (by the system) to start things running. This special process in SMURPH is called </w:t>
      </w:r>
      <w:r w:rsidR="003A38E6" w:rsidRPr="00445898">
        <w:rPr>
          <w:i/>
        </w:rPr>
        <w:t>Root</w:t>
      </w:r>
      <w:r w:rsidR="003A38E6" w:rsidRPr="00445898">
        <w: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003A38E6" w:rsidRPr="00445898">
        <w:t xml:space="preserve"> </w:t>
      </w:r>
      <w:r w:rsidR="009257D9" w:rsidRPr="00445898">
        <w:t xml:space="preserve">Any other process of the model will be created from the code run by </w:t>
      </w:r>
      <w:r w:rsidR="003A38E6" w:rsidRPr="00445898">
        <w:rPr>
          <w:i/>
        </w:rPr>
        <w:t>Root</w:t>
      </w:r>
      <w:r w:rsidR="005C640C" w:rsidRPr="00445898">
        <w:t xml:space="preserve"> or, possibly,</w:t>
      </w:r>
      <w:r w:rsidR="008E2834" w:rsidRPr="00445898">
        <w:t xml:space="preserve"> by</w:t>
      </w:r>
      <w:r w:rsidR="005C640C" w:rsidRPr="00445898">
        <w:t xml:space="preserve"> its descendants.</w:t>
      </w:r>
    </w:p>
    <w:p w:rsidR="00BD7039" w:rsidRPr="00445898" w:rsidRDefault="00DE5F91" w:rsidP="004E64A2">
      <w:pPr>
        <w:pStyle w:val="firstparagraph"/>
      </w:pPr>
      <w:r w:rsidRPr="00445898">
        <w:t xml:space="preserve">Here is how </w:t>
      </w:r>
      <w:r w:rsidR="003A38E6" w:rsidRPr="00445898">
        <w:t xml:space="preserve">the </w:t>
      </w:r>
      <w:r w:rsidR="003A38E6" w:rsidRPr="00445898">
        <w:rPr>
          <w:i/>
        </w:rPr>
        <w:t>Root</w:t>
      </w:r>
      <w:r w:rsidR="003A38E6" w:rsidRPr="00445898">
        <w:t xml:space="preserve"> process</w:t>
      </w:r>
      <w:r w:rsidRPr="00445898">
        <w:t xml:space="preserve"> </w:t>
      </w:r>
      <w:r w:rsidR="003A38E6" w:rsidRPr="00445898">
        <w:t xml:space="preserve">is </w:t>
      </w:r>
      <w:r w:rsidR="0032182B" w:rsidRPr="00445898">
        <w:t>declared</w:t>
      </w:r>
      <w:r w:rsidRPr="00445898">
        <w:t xml:space="preserve"> in our car wash model</w:t>
      </w:r>
      <w:r w:rsidR="0032182B" w:rsidRPr="00445898">
        <w:t xml:space="preserve"> (for now, we focus on the structure, so the details are skipped)</w:t>
      </w:r>
      <w:r w:rsidRPr="00445898">
        <w:t>:</w:t>
      </w:r>
    </w:p>
    <w:p w:rsidR="00DE5F91" w:rsidRPr="00445898" w:rsidRDefault="00DE5F91" w:rsidP="00DE5F91">
      <w:pPr>
        <w:pStyle w:val="firstparagraph"/>
        <w:spacing w:after="0"/>
        <w:ind w:left="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DE5F91" w:rsidRPr="00445898" w:rsidRDefault="00DE5F91" w:rsidP="00DE5F91">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DE5F91" w:rsidRPr="00445898" w:rsidRDefault="00DE5F91" w:rsidP="00DE5F91">
      <w:pPr>
        <w:pStyle w:val="firstparagraph"/>
        <w:spacing w:after="0"/>
        <w:ind w:left="72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E5F91" w:rsidRPr="00445898" w:rsidRDefault="00DE5F91" w:rsidP="00DE5F91">
      <w:pPr>
        <w:pStyle w:val="firstparagraph"/>
        <w:spacing w:after="0"/>
        <w:ind w:left="720"/>
        <w:rPr>
          <w:i/>
        </w:rPr>
      </w:pPr>
      <w:r w:rsidRPr="00445898">
        <w:rPr>
          <w:i/>
        </w:rPr>
        <w:tab/>
      </w:r>
      <w:r w:rsidRPr="00445898">
        <w:rPr>
          <w:i/>
        </w:rPr>
        <w:tab/>
        <w:t>state Start: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 Read input data, initialize things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Kernel-&gt;wait (DEATH</w:t>
      </w:r>
      <w:bookmarkStart w:id="66" w:name="_Hlk514268681"/>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bookmarkEnd w:id="66"/>
      <w:r w:rsidRPr="00445898">
        <w:rPr>
          <w:i/>
        </w:rPr>
        <w:t>, Stop);</w:t>
      </w:r>
    </w:p>
    <w:p w:rsidR="00DE5F91" w:rsidRPr="00445898" w:rsidRDefault="00DE5F91" w:rsidP="00DE5F91">
      <w:pPr>
        <w:pStyle w:val="firstparagraph"/>
        <w:spacing w:after="0"/>
        <w:ind w:left="720"/>
        <w:rPr>
          <w:i/>
        </w:rPr>
      </w:pPr>
      <w:r w:rsidRPr="00445898">
        <w:rPr>
          <w:i/>
        </w:rPr>
        <w:tab/>
      </w:r>
      <w:r w:rsidRPr="00445898">
        <w:rPr>
          <w:i/>
        </w:rPr>
        <w:tab/>
        <w:t>state Stop:</w:t>
      </w:r>
    </w:p>
    <w:p w:rsidR="00DE5F91" w:rsidRPr="00445898" w:rsidRDefault="00DE5F91" w:rsidP="00DE5F91">
      <w:pPr>
        <w:pStyle w:val="firstparagraph"/>
        <w:spacing w:after="0"/>
        <w:ind w:left="720"/>
        <w:rPr>
          <w:i/>
        </w:rPr>
      </w:pPr>
      <w:r w:rsidRPr="00445898">
        <w:rPr>
          <w:i/>
        </w:rPr>
        <w:lastRenderedPageBreak/>
        <w:tab/>
      </w:r>
      <w:r w:rsidRPr="00445898">
        <w:rPr>
          <w:i/>
        </w:rPr>
        <w:tab/>
      </w:r>
      <w:r w:rsidRPr="00445898">
        <w:rPr>
          <w:i/>
        </w:rPr>
        <w:tab/>
        <w:t>// Write output results</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w:t>
      </w:r>
    </w:p>
    <w:p w:rsidR="00DE5F91" w:rsidRPr="00445898" w:rsidRDefault="00DE5F91" w:rsidP="00DE5F91">
      <w:pPr>
        <w:pStyle w:val="firstparagraph"/>
        <w:spacing w:after="0"/>
        <w:ind w:left="720"/>
        <w:rPr>
          <w:i/>
        </w:rPr>
      </w:pPr>
      <w:r w:rsidRPr="00445898">
        <w:rPr>
          <w:i/>
        </w:rPr>
        <w:tab/>
      </w:r>
      <w:r w:rsidRPr="00445898">
        <w:rPr>
          <w:i/>
        </w:rPr>
        <w:tab/>
      </w:r>
      <w:r w:rsidRPr="00445898">
        <w:rPr>
          <w:i/>
        </w:rPr>
        <w:tab/>
        <w:t>Kernel-&gt;terminate (</w:t>
      </w:r>
      <w:r w:rsidR="00E10118" w:rsidRPr="00445898">
        <w:rPr>
          <w:i/>
        </w:rPr>
        <w:t xml:space="preserve"> </w:t>
      </w:r>
      <w:r w:rsidRPr="00445898">
        <w:rPr>
          <w:i/>
        </w:rPr>
        <w:t>);</w:t>
      </w:r>
    </w:p>
    <w:p w:rsidR="00DE5F91" w:rsidRPr="00445898" w:rsidRDefault="00DE5F91" w:rsidP="00DE5F91">
      <w:pPr>
        <w:pStyle w:val="firstparagraph"/>
        <w:spacing w:after="0"/>
        <w:ind w:left="720"/>
        <w:rPr>
          <w:i/>
        </w:rPr>
      </w:pPr>
      <w:r w:rsidRPr="00445898">
        <w:rPr>
          <w:i/>
        </w:rPr>
        <w:tab/>
        <w:t>};</w:t>
      </w:r>
    </w:p>
    <w:p w:rsidR="00DE5F91" w:rsidRPr="00445898" w:rsidRDefault="00DE5F91" w:rsidP="00DC5964">
      <w:pPr>
        <w:pStyle w:val="firstparagraph"/>
        <w:ind w:left="720"/>
        <w:rPr>
          <w:i/>
        </w:rPr>
      </w:pPr>
      <w:r w:rsidRPr="00445898">
        <w:rPr>
          <w:i/>
        </w:rPr>
        <w:t>};</w:t>
      </w:r>
    </w:p>
    <w:p w:rsidR="00230D74" w:rsidRPr="00445898" w:rsidRDefault="0032182B" w:rsidP="004E64A2">
      <w:pPr>
        <w:pStyle w:val="firstparagraph"/>
      </w:pPr>
      <w:r w:rsidRPr="00445898">
        <w:t xml:space="preserve">Of course, what we have above is a process </w:t>
      </w:r>
      <w:r w:rsidRPr="00445898">
        <w:rPr>
          <w:i/>
        </w:rPr>
        <w:t>class</w:t>
      </w:r>
      <w:r w:rsidRPr="00445898">
        <w:t xml:space="preserve"> declaration, so when we say that the </w:t>
      </w:r>
      <w:r w:rsidRPr="00445898">
        <w:rPr>
          <w:i/>
        </w:rPr>
        <w:t>Root</w:t>
      </w:r>
      <w:r w:rsidR="003C63F2" w:rsidRPr="00445898">
        <w:t xml:space="preserve"> process </w:t>
      </w:r>
      <w:r w:rsidRPr="00445898">
        <w:t xml:space="preserve">is automatically created on startup, we really mean that an </w:t>
      </w:r>
      <w:r w:rsidRPr="00445898">
        <w:rPr>
          <w:i/>
        </w:rPr>
        <w:t>object</w:t>
      </w:r>
      <w:r w:rsidRPr="00445898">
        <w:t xml:space="preserve"> of the above type is </w:t>
      </w:r>
      <w:r w:rsidR="008E2834" w:rsidRPr="00445898">
        <w:t>instantiated</w:t>
      </w:r>
      <w:r w:rsidRPr="00445898">
        <w:t xml:space="preserve">. </w:t>
      </w:r>
      <w:r w:rsidR="00E10118" w:rsidRPr="00445898">
        <w:t xml:space="preserve">This is exactly what happens: a single instance of the </w:t>
      </w:r>
      <w:r w:rsidR="00E10118" w:rsidRPr="00445898">
        <w:rPr>
          <w:i/>
        </w:rPr>
        <w:t>Root</w:t>
      </w:r>
      <w:r w:rsidR="00E10118" w:rsidRPr="00445898">
        <w:t xml:space="preserve"> process </w:t>
      </w:r>
      <w:r w:rsidR="008E2834" w:rsidRPr="00445898">
        <w:t>class</w:t>
      </w:r>
      <w:r w:rsidR="00E10118" w:rsidRPr="00445898">
        <w:t xml:space="preserve"> is created and, as </w:t>
      </w:r>
      <w:r w:rsidR="00E23D43">
        <w:t xml:space="preserve">is </w:t>
      </w:r>
      <w:r w:rsidR="00E10118" w:rsidRPr="00445898">
        <w:t>usual for a newly created process, run at the first state.</w:t>
      </w:r>
    </w:p>
    <w:p w:rsidR="00AE741B" w:rsidRPr="00445898" w:rsidRDefault="00DC5964" w:rsidP="004E64A2">
      <w:pPr>
        <w:pStyle w:val="firstparagraph"/>
      </w:pPr>
      <w:r w:rsidRPr="00445898">
        <w:t xml:space="preserve">Most </w:t>
      </w:r>
      <w:r w:rsidRPr="00445898">
        <w:rPr>
          <w:i/>
        </w:rPr>
        <w:t>Root</w:t>
      </w:r>
      <w:r w:rsidRPr="00445898">
        <w:t xml:space="preserve"> processes </w:t>
      </w:r>
      <w:r w:rsidR="00126AC0" w:rsidRPr="00445898">
        <w:t xml:space="preserve">(at least in true </w:t>
      </w:r>
      <w:r w:rsidR="00E23D43">
        <w:t xml:space="preserve">SMURPH </w:t>
      </w:r>
      <w:r w:rsidR="00126AC0" w:rsidRPr="00445898">
        <w:t xml:space="preserve">simulators) </w:t>
      </w:r>
      <w:r w:rsidRPr="00445898">
        <w:t>have the same general structure</w:t>
      </w:r>
      <w:r w:rsidR="00126AC0" w:rsidRPr="00445898">
        <w:t xml:space="preserve"> consisting of</w:t>
      </w:r>
      <w:r w:rsidRPr="00445898">
        <w:t xml:space="preserve"> two states: the first one representing the action to be carried out at the beginning of simulation (to start things up), the other to finalize things upon termination. </w:t>
      </w:r>
      <w:r w:rsidR="00126AC0" w:rsidRPr="00445898">
        <w:t xml:space="preserve">The termination state is only needed, if the run ever ends, i.e., the program is </w:t>
      </w:r>
      <w:r w:rsidR="00AE741B" w:rsidRPr="00445898">
        <w:t xml:space="preserve">in fact </w:t>
      </w:r>
      <w:r w:rsidR="00126AC0" w:rsidRPr="00445898">
        <w:t xml:space="preserve">a simulator </w:t>
      </w:r>
      <w:r w:rsidR="003102A2" w:rsidRPr="00445898">
        <w:t>expected</w:t>
      </w:r>
      <w:r w:rsidR="00126AC0" w:rsidRPr="00445898">
        <w:t xml:space="preserve"> to produce some “final” results. In such a case, there is usually some termination condition, i.e., a formula prescribing when SMURPH should conclude that the experiment has reached its goal. </w:t>
      </w:r>
      <w:r w:rsidR="00E10118" w:rsidRPr="00445898">
        <w:t xml:space="preserve">The termination condition can be awaited by </w:t>
      </w:r>
      <w:r w:rsidR="00E10118" w:rsidRPr="00445898">
        <w:rPr>
          <w:i/>
        </w:rPr>
        <w:t>Root</w:t>
      </w:r>
      <w:r w:rsidR="00E10118" w:rsidRPr="00445898">
        <w:t xml:space="preserve"> (or by any other process) as the </w:t>
      </w:r>
      <w:r w:rsidR="00E10118" w:rsidRPr="00445898">
        <w:rPr>
          <w:i/>
        </w:rPr>
        <w:t>DEATH</w:t>
      </w:r>
      <w:r w:rsidR="00E10118"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E10118" w:rsidRPr="00445898">
        <w:t xml:space="preserve"> on the </w:t>
      </w:r>
      <w:r w:rsidR="00E10118"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E10118" w:rsidRPr="00445898">
        <w:t xml:space="preserve"> object (Section </w:t>
      </w:r>
      <w:r w:rsidR="00A05FA3" w:rsidRPr="00445898">
        <w:fldChar w:fldCharType="begin"/>
      </w:r>
      <w:r w:rsidR="00A05FA3" w:rsidRPr="00445898">
        <w:instrText xml:space="preserve"> REF _Ref506061716 \r \h </w:instrText>
      </w:r>
      <w:r w:rsidR="00A05FA3" w:rsidRPr="00445898">
        <w:fldChar w:fldCharType="separate"/>
      </w:r>
      <w:r w:rsidR="00B14386">
        <w:t>5.1.8</w:t>
      </w:r>
      <w:r w:rsidR="00A05FA3" w:rsidRPr="00445898">
        <w:fldChar w:fldCharType="end"/>
      </w:r>
      <w:r w:rsidR="00E10118" w:rsidRPr="00445898">
        <w:t xml:space="preserve">). In response to that event (in state </w:t>
      </w:r>
      <w:r w:rsidR="00E10118" w:rsidRPr="00445898">
        <w:rPr>
          <w:i/>
        </w:rPr>
        <w:t>Stop</w:t>
      </w:r>
      <w:r w:rsidR="00E10118" w:rsidRPr="00445898">
        <w:t xml:space="preserve">), the </w:t>
      </w:r>
      <w:r w:rsidR="00E10118" w:rsidRPr="00445898">
        <w:rPr>
          <w:i/>
        </w:rPr>
        <w:t>Root</w:t>
      </w:r>
      <w:r w:rsidR="00E10118" w:rsidRPr="00445898">
        <w:t xml:space="preserve"> process will produce some output and terminate the whole thing (exit the simulator). The </w:t>
      </w:r>
      <w:r w:rsidR="008E2834" w:rsidRPr="00445898">
        <w:t>last action</w:t>
      </w:r>
      <w:r w:rsidR="00E10118" w:rsidRPr="00445898">
        <w:t xml:space="preserve"> is officially accomplished by terminating the </w:t>
      </w:r>
      <w:r w:rsidR="00E10118" w:rsidRPr="00445898">
        <w:rPr>
          <w:i/>
        </w:rPr>
        <w:t>Kernel</w:t>
      </w:r>
      <w:r w:rsidR="00E10118" w:rsidRPr="00445898">
        <w:t xml:space="preserve"> object.</w:t>
      </w:r>
    </w:p>
    <w:p w:rsidR="008E2834" w:rsidRPr="00445898" w:rsidRDefault="008E2834" w:rsidP="004E64A2">
      <w:pPr>
        <w:pStyle w:val="firstparagraph"/>
      </w:pPr>
      <w:r w:rsidRPr="00445898">
        <w:t xml:space="preserve">Sometimes a third state is inserted in between </w:t>
      </w:r>
      <w:r w:rsidRPr="00445898">
        <w:rPr>
          <w:i/>
        </w:rPr>
        <w:t>Start</w:t>
      </w:r>
      <w:r w:rsidRPr="00445898">
        <w:t xml:space="preserve"> and </w:t>
      </w:r>
      <w:r w:rsidRPr="00445898">
        <w:rPr>
          <w:i/>
        </w:rPr>
        <w:t>Stop</w:t>
      </w:r>
      <w:r w:rsidRPr="00445898">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445898">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445898">
        <w:rPr>
          <w:i/>
        </w:rPr>
        <w:t>Root</w:t>
      </w:r>
      <w:r w:rsidR="00716C01" w:rsidRPr="00445898">
        <w:t xml:space="preserve"> will be triggered by some condition (e.g., a timer) and its action will be to initialize the procedure of collecting the performance measures.</w:t>
      </w:r>
    </w:p>
    <w:p w:rsidR="00E10118" w:rsidRPr="00445898" w:rsidRDefault="00666CAC" w:rsidP="00552A98">
      <w:pPr>
        <w:pStyle w:val="Heading3"/>
        <w:numPr>
          <w:ilvl w:val="2"/>
          <w:numId w:val="5"/>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529212783"/>
      <w:r w:rsidRPr="00445898">
        <w:rPr>
          <w:lang w:val="en-US"/>
        </w:rPr>
        <w:t>A</w:t>
      </w:r>
      <w:r w:rsidR="00460D6F" w:rsidRPr="00445898">
        <w:rPr>
          <w:lang w:val="en-US"/>
        </w:rPr>
        <w:t>bout time</w:t>
      </w:r>
      <w:bookmarkEnd w:id="67"/>
      <w:bookmarkEnd w:id="68"/>
      <w:bookmarkEnd w:id="69"/>
      <w:bookmarkEnd w:id="70"/>
      <w:bookmarkEnd w:id="71"/>
      <w:bookmarkEnd w:id="72"/>
      <w:bookmarkEnd w:id="73"/>
      <w:bookmarkEnd w:id="74"/>
    </w:p>
    <w:p w:rsidR="00460D6F" w:rsidRPr="00445898" w:rsidRDefault="00460D6F" w:rsidP="004E64A2">
      <w:pPr>
        <w:pStyle w:val="firstparagraph"/>
      </w:pPr>
      <w:r w:rsidRPr="00445898">
        <w:t xml:space="preserve">In </w:t>
      </w:r>
      <w:r w:rsidR="00BD7699" w:rsidRPr="00445898">
        <w:t xml:space="preserve">the </w:t>
      </w:r>
      <w:r w:rsidR="007951DF" w:rsidRPr="00445898">
        <w:rPr>
          <w:i/>
        </w:rPr>
        <w:t>washer</w:t>
      </w:r>
      <w:r w:rsidR="00BD7699" w:rsidRPr="00445898">
        <w:t xml:space="preserve"> process (Section </w:t>
      </w:r>
      <w:r w:rsidR="007951DF" w:rsidRPr="00445898">
        <w:fldChar w:fldCharType="begin"/>
      </w:r>
      <w:r w:rsidR="007951DF" w:rsidRPr="00445898">
        <w:instrText xml:space="preserve"> REF _Ref497492306 \r \h </w:instrText>
      </w:r>
      <w:r w:rsidR="007951DF" w:rsidRPr="00445898">
        <w:fldChar w:fldCharType="separate"/>
      </w:r>
      <w:r w:rsidR="00B14386">
        <w:t>2.1.1</w:t>
      </w:r>
      <w:r w:rsidR="007951DF" w:rsidRPr="00445898">
        <w:fldChar w:fldCharType="end"/>
      </w:r>
      <w:r w:rsidR="00BD7699" w:rsidRPr="00445898">
        <w:t xml:space="preserve">), </w:t>
      </w:r>
      <w:r w:rsidR="00065F7D" w:rsidRPr="00445898">
        <w:t>the</w:t>
      </w:r>
      <w:r w:rsidR="00BD7699" w:rsidRPr="00445898">
        <w:t xml:space="preserve"> service time </w:t>
      </w:r>
      <w:r w:rsidR="00065F7D" w:rsidRPr="00445898">
        <w:t xml:space="preserve">for a car </w:t>
      </w:r>
      <w:r w:rsidR="00BD7699" w:rsidRPr="00445898">
        <w:t xml:space="preserve">is generated as a pseudo-random number, based on a set of prescribed bounds. </w:t>
      </w:r>
      <w:r w:rsidR="00E23D43">
        <w:t>L</w:t>
      </w:r>
      <w:r w:rsidR="00BD7699" w:rsidRPr="00445898">
        <w:t xml:space="preserve">ooking at those bounds, we guessed that they were </w:t>
      </w:r>
      <w:r w:rsidR="003102A2" w:rsidRPr="00445898">
        <w:t xml:space="preserve">expressed </w:t>
      </w:r>
      <w:r w:rsidR="00BD7699" w:rsidRPr="00445898">
        <w:t>in minutes. How can we know for sure what they mean?</w:t>
      </w:r>
    </w:p>
    <w:p w:rsidR="00BD7699" w:rsidRPr="00445898" w:rsidRDefault="00BD7699" w:rsidP="004E64A2">
      <w:pPr>
        <w:pStyle w:val="firstparagraph"/>
      </w:pPr>
      <w:r w:rsidRPr="00445898">
        <w:t xml:space="preserve">Internally, at the very bottom, when events are stored in the </w:t>
      </w:r>
      <w:r w:rsidR="00065F7D" w:rsidRPr="00445898">
        <w:t>event</w:t>
      </w:r>
      <w:r w:rsidR="00CC53D5">
        <w:fldChar w:fldCharType="begin"/>
      </w:r>
      <w:r w:rsidR="00CC53D5">
        <w:instrText xml:space="preserve"> XE "</w:instrText>
      </w:r>
      <w:r w:rsidR="00CC53D5" w:rsidRPr="0031412A">
        <w:instrText>event(s):handling in SMURPH</w:instrText>
      </w:r>
      <w:r w:rsidR="00CC53D5">
        <w:instrText xml:space="preserve">" </w:instrText>
      </w:r>
      <w:r w:rsidR="00CC53D5">
        <w:fldChar w:fldCharType="end"/>
      </w:r>
      <w:r w:rsidR="00065F7D" w:rsidRPr="00445898">
        <w:t xml:space="preserve"> </w:t>
      </w:r>
      <w:r w:rsidRPr="00445898">
        <w:t xml:space="preserve">queue and their timing is determined, SMURPH represents </w:t>
      </w:r>
      <w:r w:rsidR="00065F7D" w:rsidRPr="00445898">
        <w:t xml:space="preserve">the </w:t>
      </w:r>
      <w:r w:rsidRPr="00445898">
        <w:t xml:space="preserve">time stamps </w:t>
      </w:r>
      <w:r w:rsidR="00065F7D" w:rsidRPr="00445898">
        <w:t xml:space="preserve">of events </w:t>
      </w:r>
      <w:r w:rsidRPr="00445898">
        <w:t xml:space="preserve">as integer numbers. It doesn’t care what those numbers </w:t>
      </w:r>
      <w:r w:rsidR="00065F7D" w:rsidRPr="00445898">
        <w:t>correspond to</w:t>
      </w:r>
      <w:r w:rsidRPr="00445898">
        <w:t xml:space="preserve"> in terms of real time. It is up to the model’s crea</w:t>
      </w:r>
      <w:r w:rsidR="008A5593" w:rsidRPr="00445898">
        <w:t xml:space="preserve">tor to assign </w:t>
      </w:r>
      <w:r w:rsidR="003102A2" w:rsidRPr="00445898">
        <w:t xml:space="preserve">a </w:t>
      </w:r>
      <w:r w:rsidR="008A5593" w:rsidRPr="00445898">
        <w:t>meaning to them</w:t>
      </w:r>
      <w:r w:rsidR="00E23D43">
        <w:t>,</w:t>
      </w:r>
      <w:r w:rsidR="008A5593" w:rsidRPr="00445898">
        <w:t xml:space="preserve"> and that meaning never has to </w:t>
      </w:r>
      <w:r w:rsidR="00065F7D" w:rsidRPr="00445898">
        <w:t>leak beyond</w:t>
      </w:r>
      <w:r w:rsidR="008A5593" w:rsidRPr="00445898">
        <w:t xml:space="preserve"> the creator’s mind.</w:t>
      </w:r>
    </w:p>
    <w:p w:rsidR="00BD7699" w:rsidRPr="00445898" w:rsidRDefault="00BD7699" w:rsidP="004E64A2">
      <w:pPr>
        <w:pStyle w:val="firstparagraph"/>
      </w:pPr>
      <w:r w:rsidRPr="00445898">
        <w:t xml:space="preserve">In any case, the internal unit of time </w:t>
      </w:r>
      <w:r w:rsidR="008A5593" w:rsidRPr="00445898">
        <w:t xml:space="preserve">inside the simulator is </w:t>
      </w:r>
      <w:r w:rsidRPr="00445898">
        <w:t xml:space="preserve">fixed and </w:t>
      </w:r>
      <w:r w:rsidR="002A2D7B" w:rsidRPr="00445898">
        <w:t>indivisible</w:t>
      </w:r>
      <w:r w:rsidRPr="00445898">
        <w:t xml:space="preserve">. It is called an </w:t>
      </w:r>
      <w:r w:rsidRPr="00445898">
        <w:rPr>
          <w:i/>
        </w:rPr>
        <w:t>ITU</w:t>
      </w:r>
      <w:bookmarkStart w:id="75" w:name="_Hlk514359865"/>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bookmarkEnd w:id="75"/>
      <w:r w:rsidRPr="00445898">
        <w:t xml:space="preserve"> (for Indivisible Time Unit).</w:t>
      </w:r>
      <w:r w:rsidR="008A5593" w:rsidRPr="00445898">
        <w:t xml:space="preserve"> Its </w:t>
      </w:r>
      <w:r w:rsidR="00065F7D" w:rsidRPr="00445898">
        <w:t>correspondence to</w:t>
      </w:r>
      <w:r w:rsidR="008A5593" w:rsidRPr="00445898">
        <w:t xml:space="preserve"> </w:t>
      </w:r>
      <w:r w:rsidR="00065F7D" w:rsidRPr="00445898">
        <w:t xml:space="preserve">some </w:t>
      </w:r>
      <w:r w:rsidR="003102A2" w:rsidRPr="00445898">
        <w:t>specific interval</w:t>
      </w:r>
      <w:r w:rsidR="008A5593" w:rsidRPr="00445898">
        <w:t xml:space="preserve"> of real time is usually relevant, but, as we said above, not directly important to the simulator. For example, </w:t>
      </w:r>
      <m:oMath>
        <m:r>
          <w:rPr>
            <w:rFonts w:ascii="Cambria Math" w:hAnsi="Cambria Math"/>
          </w:rPr>
          <m:t>1</m:t>
        </m:r>
      </m:oMath>
      <w:r w:rsidR="008A5593" w:rsidRPr="00445898">
        <w:t xml:space="preserve"> </w:t>
      </w:r>
      <w:r w:rsidR="008A5593" w:rsidRPr="00445898">
        <w:rPr>
          <w:i/>
        </w:rPr>
        <w:t>ITU</w:t>
      </w:r>
      <w:r w:rsidR="008A5593" w:rsidRPr="00445898">
        <w:t xml:space="preserve"> may correspond to </w:t>
      </w:r>
      <m:oMath>
        <m:r>
          <w:rPr>
            <w:rFonts w:ascii="Cambria Math" w:hAnsi="Cambria Math"/>
          </w:rPr>
          <m:t>1</m:t>
        </m:r>
      </m:oMath>
      <w:r w:rsidR="008A5593" w:rsidRPr="00445898">
        <w:t xml:space="preserve"> nanosecond</w:t>
      </w:r>
      <w:r w:rsidR="00594EE5">
        <w:fldChar w:fldCharType="begin"/>
      </w:r>
      <w:r w:rsidR="00594EE5">
        <w:instrText xml:space="preserve"> XE "</w:instrText>
      </w:r>
      <w:r w:rsidR="00594EE5" w:rsidRPr="0016139A">
        <w:instrText>nanosecond</w:instrText>
      </w:r>
      <w:r w:rsidR="00594EE5">
        <w:instrText xml:space="preserve">" </w:instrText>
      </w:r>
      <w:r w:rsidR="00594EE5">
        <w:fldChar w:fldCharType="end"/>
      </w:r>
      <w:r w:rsidR="008A5593" w:rsidRPr="00445898">
        <w:t xml:space="preserve"> in </w:t>
      </w:r>
      <w:r w:rsidR="00065F7D" w:rsidRPr="00445898">
        <w:t xml:space="preserve">the model of </w:t>
      </w:r>
      <w:r w:rsidR="008A5593" w:rsidRPr="00445898">
        <w:t xml:space="preserve">some telecommunication network. If we assume (just assume, without </w:t>
      </w:r>
      <w:r w:rsidR="008A5593" w:rsidRPr="00445898">
        <w:lastRenderedPageBreak/>
        <w:t xml:space="preserve">changing anything in the model) that instead of </w:t>
      </w:r>
      <m:oMath>
        <m:r>
          <w:rPr>
            <w:rFonts w:ascii="Cambria Math" w:hAnsi="Cambria Math"/>
          </w:rPr>
          <m:t>1</m:t>
        </m:r>
      </m:oMath>
      <w:r w:rsidR="008A5593" w:rsidRPr="00445898">
        <w:t xml:space="preserve"> nanosecond, the </w:t>
      </w:r>
      <w:r w:rsidR="008A5593" w:rsidRPr="00445898">
        <w:rPr>
          <w:i/>
        </w:rPr>
        <w:t>ITU</w:t>
      </w:r>
      <w:r w:rsidR="008A5593" w:rsidRPr="00445898">
        <w:t xml:space="preserve"> corresponds to </w:t>
      </w:r>
      <m:oMath>
        <m:r>
          <w:rPr>
            <w:rFonts w:ascii="Cambria Math" w:hAnsi="Cambria Math"/>
          </w:rPr>
          <m:t>10</m:t>
        </m:r>
      </m:oMath>
      <w:r w:rsidR="008A5593" w:rsidRPr="00445898">
        <w:t xml:space="preserve"> nanoseconds, that would be equivalent to re-mapping the mode</w:t>
      </w:r>
      <w:r w:rsidR="00065F7D" w:rsidRPr="00445898">
        <w:t>l</w:t>
      </w:r>
      <w:r w:rsidR="008A5593" w:rsidRPr="00445898">
        <w:t xml:space="preserve"> to a slightly different network where all distances have been multiplied by </w:t>
      </w:r>
      <m:oMath>
        <m:r>
          <w:rPr>
            <w:rFonts w:ascii="Cambria Math" w:hAnsi="Cambria Math"/>
          </w:rPr>
          <m:t>10</m:t>
        </m:r>
      </m:oMath>
      <w:r w:rsidR="008A5593" w:rsidRPr="00445898">
        <w:t xml:space="preserve"> and all bit rates</w:t>
      </w:r>
      <w:r w:rsidR="00B21BC6">
        <w:fldChar w:fldCharType="begin"/>
      </w:r>
      <w:r w:rsidR="00B21BC6">
        <w:instrText xml:space="preserve"> XE "</w:instrText>
      </w:r>
      <w:r w:rsidR="00B21BC6" w:rsidRPr="00792FC2">
        <w:instrText>rate:</w:instrText>
      </w:r>
      <w:r w:rsidR="00B21BC6">
        <w:rPr>
          <w:lang w:val="pl-PL"/>
        </w:rPr>
        <w:instrText>transmission</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w:instrText>
      </w:r>
      <w:r w:rsidR="00B21BC6" w:rsidRPr="00B21BC6">
        <w:rPr>
          <w:rFonts w:asciiTheme="minorHAnsi" w:hAnsiTheme="minorHAnsi" w:cs="Mangal"/>
          <w:i/>
        </w:rPr>
        <w:instrText>RATE</w:instrText>
      </w:r>
      <w:r w:rsidR="00B21BC6" w:rsidRPr="00F877EA">
        <w:rPr>
          <w:rFonts w:asciiTheme="minorHAnsi" w:hAnsiTheme="minorHAnsi" w:cs="Mangal"/>
        </w:rPr>
        <w:instrText xml:space="preserve"> (type)</w:instrText>
      </w:r>
      <w:r w:rsidR="00B21BC6">
        <w:instrText xml:space="preserve">" </w:instrText>
      </w:r>
      <w:r w:rsidR="00B21BC6">
        <w:fldChar w:fldCharType="end"/>
      </w:r>
      <w:r w:rsidR="00B21BC6">
        <w:fldChar w:fldCharType="begin"/>
      </w:r>
      <w:r w:rsidR="00B21BC6">
        <w:instrText xml:space="preserve"> XE "</w:instrText>
      </w:r>
      <w:r w:rsidR="00B21BC6" w:rsidRPr="00721A4A">
        <w:instrText>rate:</w:instrText>
      </w:r>
      <w:r w:rsidR="00B21BC6">
        <w:rPr>
          <w:lang w:val="pl-PL"/>
        </w:rPr>
        <w:instrText>transmission</w:instrText>
      </w:r>
      <w:r w:rsidR="00B21BC6">
        <w:instrText xml:space="preserve">" </w:instrText>
      </w:r>
      <w:r w:rsidR="00B21BC6">
        <w:fldChar w:fldCharType="end"/>
      </w:r>
      <w:r w:rsidR="008A5593" w:rsidRPr="00445898">
        <w:t xml:space="preserve"> have been divided by the same </w:t>
      </w:r>
      <w:r w:rsidR="00AB64CC" w:rsidRPr="00445898">
        <w:t>number</w:t>
      </w:r>
      <w:r w:rsidR="008A5593" w:rsidRPr="00445898">
        <w:t>.</w:t>
      </w:r>
      <w:r w:rsidR="008F6FF7" w:rsidRPr="00445898">
        <w:t xml:space="preserve"> In most cases, the </w:t>
      </w:r>
      <w:r w:rsidR="008F6FF7" w:rsidRPr="00445898">
        <w:rPr>
          <w:i/>
        </w:rPr>
        <w:t>ITU</w:t>
      </w:r>
      <w:r w:rsidR="008F6FF7" w:rsidRPr="00445898">
        <w:t xml:space="preserve"> is chosen from the viewpoint of the model’s accuracy: we want it to be fine enough, so nothing important is lost. This seldom coincides with naturalness and convenience from the viewpoint of </w:t>
      </w:r>
      <w:r w:rsidR="003102A2" w:rsidRPr="00445898">
        <w:t>every</w:t>
      </w:r>
      <w:r w:rsidR="002A2D7B" w:rsidRPr="00445898">
        <w:t>day’s</w:t>
      </w:r>
      <w:r w:rsidR="008F6FF7" w:rsidRPr="00445898">
        <w:t xml:space="preserve"> units, like seconds, hours, days. In a telecommunication network, for example, the </w:t>
      </w:r>
      <w:r w:rsidR="008F6FF7" w:rsidRPr="00445898">
        <w:rPr>
          <w:i/>
        </w:rPr>
        <w:t>ITU</w:t>
      </w:r>
      <w:r w:rsidR="008F6FF7" w:rsidRPr="00445898">
        <w:t xml:space="preserve"> tends to be comparable to a single-bit insertion time or the signal propagation</w:t>
      </w:r>
      <w:r w:rsidR="00DB37AB">
        <w:fldChar w:fldCharType="begin"/>
      </w:r>
      <w:r w:rsidR="00DB37AB">
        <w:instrText xml:space="preserve"> XE "</w:instrText>
      </w:r>
      <w:r w:rsidR="00DB37AB" w:rsidRPr="00424067">
        <w:instrText>propagation:</w:instrText>
      </w:r>
      <w:r w:rsidR="00DB37AB" w:rsidRPr="00424067">
        <w:rPr>
          <w:lang w:val="pl-PL"/>
        </w:rPr>
        <w:instrText>time</w:instrText>
      </w:r>
      <w:r w:rsidR="00DB37AB">
        <w:instrText xml:space="preserve">" </w:instrText>
      </w:r>
      <w:r w:rsidR="00DB37AB">
        <w:fldChar w:fldCharType="end"/>
      </w:r>
      <w:r w:rsidR="008F6FF7" w:rsidRPr="00445898">
        <w:t xml:space="preserve"> time across some </w:t>
      </w:r>
      <w:r w:rsidR="00065F7D" w:rsidRPr="00445898">
        <w:t>minimum relevant</w:t>
      </w:r>
      <w:r w:rsidR="008F6FF7" w:rsidRPr="00445898">
        <w:t xml:space="preserve"> distance (say </w:t>
      </w:r>
      <m:oMath>
        <m:r>
          <w:rPr>
            <w:rFonts w:ascii="Cambria Math" w:hAnsi="Cambria Math"/>
          </w:rPr>
          <m:t>10</m:t>
        </m:r>
      </m:oMath>
      <w:r w:rsidR="008F6FF7" w:rsidRPr="00445898">
        <w:t xml:space="preserve"> cm). If the network is heterogeneous and the model is </w:t>
      </w:r>
      <w:r w:rsidR="00065F7D" w:rsidRPr="00445898">
        <w:t>meant</w:t>
      </w:r>
      <w:r w:rsidR="008F6FF7" w:rsidRPr="00445898">
        <w:t xml:space="preserve"> to be accurate, the </w:t>
      </w:r>
      <w:r w:rsidR="008F6FF7" w:rsidRPr="00445898">
        <w:rPr>
          <w:i/>
        </w:rPr>
        <w:t>ITU</w:t>
      </w:r>
      <w:r w:rsidR="008F6FF7" w:rsidRPr="00445898">
        <w:t xml:space="preserve"> will tend to be even finer (</w:t>
      </w:r>
      <w:r w:rsidR="00065F7D" w:rsidRPr="00445898">
        <w:t>e.g.,</w:t>
      </w:r>
      <w:r w:rsidR="008F6FF7" w:rsidRPr="00445898">
        <w:t xml:space="preserve"> the gre</w:t>
      </w:r>
      <w:r w:rsidR="00065F7D" w:rsidRPr="00445898">
        <w:t>a</w:t>
      </w:r>
      <w:r w:rsidR="008F6FF7" w:rsidRPr="00445898">
        <w:t xml:space="preserve">test common divisor of several low-level units popping up in the system). Notably, there is little penalty in SMURPH for making the </w:t>
      </w:r>
      <w:r w:rsidR="008F6FF7" w:rsidRPr="00445898">
        <w:rPr>
          <w:i/>
        </w:rPr>
        <w:t>ITU</w:t>
      </w:r>
      <w:r w:rsidR="008F6FF7" w:rsidRPr="00445898">
        <w:t xml:space="preserve"> extremely fine, so one is inclined to be generous</w:t>
      </w:r>
      <w:r w:rsidR="00065F7D" w:rsidRPr="00445898">
        <w:t xml:space="preserve">, </w:t>
      </w:r>
      <w:r w:rsidR="008F6FF7" w:rsidRPr="00445898">
        <w:t>just in case.</w:t>
      </w:r>
    </w:p>
    <w:p w:rsidR="003747A6" w:rsidRPr="00445898" w:rsidRDefault="003747A6" w:rsidP="004E64A2">
      <w:pPr>
        <w:pStyle w:val="firstparagraph"/>
      </w:pPr>
      <w:r w:rsidRPr="00445898">
        <w:t xml:space="preserve">This kind of detachment of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from natural units calls for a parameter that would </w:t>
      </w:r>
      <w:r w:rsidR="004772F3" w:rsidRPr="00445898">
        <w:t>map the simulator’s time to those natural units</w:t>
      </w:r>
      <w:r w:rsidR="00065F7D" w:rsidRPr="00445898">
        <w:t xml:space="preserve"> </w:t>
      </w:r>
      <w:r w:rsidR="004772F3" w:rsidRPr="00445898">
        <w:t xml:space="preserve">for the sake of convenience in specifying </w:t>
      </w:r>
      <w:r w:rsidR="00065F7D" w:rsidRPr="00445898">
        <w:t xml:space="preserve">the </w:t>
      </w:r>
      <w:r w:rsidR="004772F3" w:rsidRPr="00445898">
        <w:t>input data and interpreting the output results. This brings in a second unit</w:t>
      </w:r>
      <w:r w:rsidR="003102A2" w:rsidRPr="00445898">
        <w:t>,</w:t>
      </w:r>
      <w:r w:rsidR="004772F3" w:rsidRPr="00445898">
        <w:t xml:space="preserve"> called </w:t>
      </w:r>
      <w:r w:rsidR="004772F3" w:rsidRPr="00445898">
        <w:rPr>
          <w:i/>
        </w:rPr>
        <w:t>ETU</w:t>
      </w:r>
      <w:bookmarkStart w:id="76" w:name="_Hlk514326379"/>
      <w:r w:rsidR="003A00AD">
        <w:rPr>
          <w:i/>
        </w:rPr>
        <w:fldChar w:fldCharType="begin"/>
      </w:r>
      <w:r w:rsidR="003A00AD">
        <w:instrText xml:space="preserve"> XE "</w:instrText>
      </w:r>
      <w:r w:rsidR="003A00AD"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3A00AD">
        <w:instrText xml:space="preserve">" </w:instrText>
      </w:r>
      <w:r w:rsidR="003A00AD">
        <w:rPr>
          <w:i/>
        </w:rPr>
        <w:fldChar w:fldCharType="end"/>
      </w:r>
      <w:bookmarkEnd w:id="76"/>
      <w:r w:rsidR="004772F3" w:rsidRPr="00445898">
        <w:t xml:space="preserve">, for Experimenter Time Unit. About the first thing that needs to be set up before starting the model is the correspondence between the two units. Here is the first state of the </w:t>
      </w:r>
      <w:r w:rsidR="004772F3" w:rsidRPr="00445898">
        <w:rPr>
          <w:i/>
        </w:rPr>
        <w:t>Root</w:t>
      </w:r>
      <w:r w:rsidR="004772F3" w:rsidRPr="00445898">
        <w:t xml:space="preserve"> process</w:t>
      </w:r>
      <w:r w:rsidR="003102A2" w:rsidRPr="00445898">
        <w:t xml:space="preserve"> from the car wash model</w:t>
      </w:r>
      <w:r w:rsidR="004772F3" w:rsidRPr="00445898">
        <w:t>:</w:t>
      </w:r>
    </w:p>
    <w:p w:rsidR="004772F3" w:rsidRPr="00445898" w:rsidRDefault="004772F3" w:rsidP="004772F3">
      <w:pPr>
        <w:pStyle w:val="firstparagraph"/>
        <w:spacing w:after="0"/>
        <w:rPr>
          <w:i/>
        </w:rPr>
      </w:pPr>
      <w:r w:rsidRPr="00445898">
        <w:rPr>
          <w:i/>
        </w:rPr>
        <w:tab/>
        <w:t>state Start:</w:t>
      </w:r>
    </w:p>
    <w:p w:rsidR="004772F3" w:rsidRPr="00445898" w:rsidRDefault="004772F3" w:rsidP="004772F3">
      <w:pPr>
        <w:pStyle w:val="firstparagraph"/>
        <w:spacing w:after="0"/>
        <w:rPr>
          <w:i/>
        </w:rPr>
      </w:pPr>
      <w:r w:rsidRPr="00445898">
        <w:rPr>
          <w:i/>
        </w:rPr>
        <w:tab/>
      </w:r>
      <w:r w:rsidRPr="00445898">
        <w:rPr>
          <w:i/>
        </w:rPr>
        <w:tab/>
        <w:t>double d;</w:t>
      </w:r>
    </w:p>
    <w:p w:rsidR="004772F3" w:rsidRPr="00445898" w:rsidRDefault="004772F3" w:rsidP="004772F3">
      <w:pPr>
        <w:pStyle w:val="firstparagraph"/>
        <w:spacing w:after="0"/>
        <w:rPr>
          <w:i/>
        </w:rPr>
      </w:pPr>
      <w:r w:rsidRPr="00445898">
        <w:rPr>
          <w:i/>
        </w:rPr>
        <w:tab/>
      </w:r>
      <w:r w:rsidRPr="00445898">
        <w:rPr>
          <w:i/>
        </w:rPr>
        <w:tab/>
        <w:t>setEtu (60.0);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the_lineup = create car_queue_t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create entrance (d);</w:t>
      </w:r>
    </w:p>
    <w:p w:rsidR="004772F3" w:rsidRPr="00445898" w:rsidRDefault="004772F3" w:rsidP="004772F3">
      <w:pPr>
        <w:pStyle w:val="firstparagraph"/>
        <w:spacing w:after="0"/>
        <w:rPr>
          <w:i/>
        </w:rPr>
      </w:pPr>
      <w:r w:rsidRPr="00445898">
        <w:rPr>
          <w:i/>
        </w:rPr>
        <w:tab/>
      </w:r>
      <w:r w:rsidRPr="00445898">
        <w:rPr>
          <w:i/>
        </w:rPr>
        <w:tab/>
        <w:t>create washer (</w:t>
      </w:r>
      <w:r w:rsidR="004A1E18" w:rsidRPr="00445898">
        <w:rPr>
          <w:i/>
        </w:rPr>
        <w:t xml:space="preserve"> </w:t>
      </w:r>
      <w:r w:rsidRPr="00445898">
        <w:rPr>
          <w:i/>
        </w:rPr>
        <w:t>);</w:t>
      </w:r>
    </w:p>
    <w:p w:rsidR="004772F3" w:rsidRPr="00445898" w:rsidRDefault="004772F3" w:rsidP="004772F3">
      <w:pPr>
        <w:pStyle w:val="firstparagraph"/>
        <w:spacing w:after="0"/>
        <w:rPr>
          <w:i/>
        </w:rPr>
      </w:pPr>
      <w:r w:rsidRPr="00445898">
        <w:rPr>
          <w:i/>
        </w:rPr>
        <w:tab/>
      </w:r>
      <w:r w:rsidRPr="00445898">
        <w:rPr>
          <w:i/>
        </w:rPr>
        <w:tab/>
        <w:t>readIn (d);</w:t>
      </w:r>
    </w:p>
    <w:p w:rsidR="004772F3" w:rsidRPr="00445898" w:rsidRDefault="004772F3" w:rsidP="004772F3">
      <w:pPr>
        <w:pStyle w:val="firstparagraph"/>
        <w:spacing w:after="0"/>
        <w:rPr>
          <w:i/>
        </w:rPr>
      </w:pPr>
      <w:r w:rsidRPr="00445898">
        <w:rPr>
          <w:i/>
        </w:rPr>
        <w:tab/>
      </w:r>
      <w:r w:rsidRPr="00445898">
        <w:rPr>
          <w:i/>
        </w:rPr>
        <w:tab/>
        <w:t>setLimit (0, d);</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4772F3" w:rsidRPr="00445898" w:rsidRDefault="004772F3" w:rsidP="004772F3">
      <w:pPr>
        <w:pStyle w:val="firstparagraph"/>
        <w:rPr>
          <w:i/>
        </w:rPr>
      </w:pP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4A1E18" w:rsidRPr="00445898" w:rsidRDefault="004772F3" w:rsidP="004772F3">
      <w:pPr>
        <w:pStyle w:val="firstparagraph"/>
      </w:pPr>
      <w:r w:rsidRPr="00445898">
        <w:t xml:space="preserve">The first statement executed in the above sequence, </w:t>
      </w:r>
      <w:r w:rsidRPr="00445898">
        <w:rPr>
          <w:i/>
        </w:rPr>
        <w:t>setEtu (60.0)</w:t>
      </w:r>
      <w:r w:rsidRPr="00445898">
        <w:t xml:space="preserve">, sets up a factor between the two units. In this case, it says that </w:t>
      </w:r>
      <m:oMath>
        <m:r>
          <w:rPr>
            <w:rFonts w:ascii="Cambria Math" w:hAnsi="Cambria Math"/>
          </w:rPr>
          <m:t>1</m:t>
        </m:r>
      </m:oMath>
      <w:r w:rsidRPr="00445898">
        <w:t xml:space="preserve"> </w:t>
      </w:r>
      <w:r w:rsidRPr="00445898">
        <w:rPr>
          <w:i/>
        </w:rPr>
        <w:t>ETU</w:t>
      </w:r>
      <w:r w:rsidRPr="00445898">
        <w:t xml:space="preserve"> </w:t>
      </w:r>
      <w:r w:rsidR="00065F7D" w:rsidRPr="00445898">
        <w:t>corresponds</w:t>
      </w:r>
      <w:r w:rsidRPr="00445898">
        <w:t xml:space="preserve"> to </w:t>
      </w:r>
      <m:oMath>
        <m:r>
          <w:rPr>
            <w:rFonts w:ascii="Cambria Math" w:hAnsi="Cambria Math"/>
          </w:rPr>
          <m:t>60</m:t>
        </m:r>
      </m:oMath>
      <w:r w:rsidRPr="00445898">
        <w:t xml:space="preserve"> </w:t>
      </w:r>
      <w:r w:rsidRPr="00445898">
        <w:rPr>
          <w:i/>
        </w:rPr>
        <w:t>ITU</w:t>
      </w:r>
      <w:r w:rsidRPr="00445898">
        <w:t>s.</w:t>
      </w:r>
      <w:r w:rsidR="004A1E18" w:rsidRPr="00445898">
        <w:t xml:space="preserve"> Note that we still don’t know what those units are, but we agree to express (some) data and view (some) results in units that are multiples of </w:t>
      </w:r>
      <m:oMath>
        <m:r>
          <w:rPr>
            <w:rFonts w:ascii="Cambria Math" w:hAnsi="Cambria Math"/>
          </w:rPr>
          <m:t>60</m:t>
        </m:r>
      </m:oMath>
      <w:r w:rsidR="004A1E18" w:rsidRPr="00445898">
        <w:t xml:space="preserve"> internal units of the simulator. For example, we may want to assume that </w:t>
      </w:r>
      <m:oMath>
        <m:r>
          <w:rPr>
            <w:rFonts w:ascii="Cambria Math" w:hAnsi="Cambria Math"/>
          </w:rPr>
          <m:t>1</m:t>
        </m:r>
      </m:oMath>
      <w:r w:rsidR="004A1E18" w:rsidRPr="00445898">
        <w:t xml:space="preserve"> </w:t>
      </w:r>
      <w:r w:rsidR="004A1E18" w:rsidRPr="00445898">
        <w:rPr>
          <w:i/>
        </w:rPr>
        <w:t>ITU</w:t>
      </w:r>
      <w:r w:rsidR="004A1E18" w:rsidRPr="00445898">
        <w:t xml:space="preserve"> corresponds to </w:t>
      </w:r>
      <m:oMath>
        <m:r>
          <w:rPr>
            <w:rFonts w:ascii="Cambria Math" w:hAnsi="Cambria Math"/>
          </w:rPr>
          <m:t>1</m:t>
        </m:r>
      </m:oMath>
      <w:r w:rsidR="004A1E18" w:rsidRPr="00445898">
        <w:t xml:space="preserve"> second and </w:t>
      </w:r>
      <m:oMath>
        <m:r>
          <w:rPr>
            <w:rFonts w:ascii="Cambria Math" w:hAnsi="Cambria Math"/>
          </w:rPr>
          <m:t>1</m:t>
        </m:r>
      </m:oMath>
      <w:r w:rsidR="004A1E18" w:rsidRPr="00445898">
        <w:t xml:space="preserve"> </w:t>
      </w:r>
      <w:r w:rsidR="004A1E18" w:rsidRPr="00445898">
        <w:rPr>
          <w:i/>
        </w:rPr>
        <w:t>ETU</w:t>
      </w:r>
      <w:r w:rsidR="004A1E18" w:rsidRPr="00445898">
        <w:t xml:space="preserve"> represents </w:t>
      </w:r>
      <m:oMath>
        <m:r>
          <w:rPr>
            <w:rFonts w:ascii="Cambria Math" w:hAnsi="Cambria Math"/>
          </w:rPr>
          <m:t>1</m:t>
        </m:r>
      </m:oMath>
      <w:r w:rsidR="004A1E18" w:rsidRPr="00445898">
        <w:t xml:space="preserve"> minute. This may not </w:t>
      </w:r>
      <w:r w:rsidR="00065F7D" w:rsidRPr="00445898">
        <w:t>appear as</w:t>
      </w:r>
      <w:r w:rsidR="004A1E18" w:rsidRPr="00445898">
        <w:t xml:space="preserve"> a tremendous advantage for our car wash model, but the simple feature is certainly useful</w:t>
      </w:r>
      <w:r w:rsidR="00065F7D" w:rsidRPr="00445898">
        <w:t xml:space="preserve"> when the </w:t>
      </w:r>
      <w:r w:rsidR="00065F7D" w:rsidRPr="00445898">
        <w:rPr>
          <w:i/>
        </w:rPr>
        <w:t>ITU</w:t>
      </w:r>
      <w:r w:rsidR="00065F7D" w:rsidRPr="00445898">
        <w:t xml:space="preserve"> is not so natural as it happens</w:t>
      </w:r>
      <w:r w:rsidR="00461267" w:rsidRPr="00445898">
        <w:t xml:space="preserve"> to be</w:t>
      </w:r>
      <w:r w:rsidR="00065F7D" w:rsidRPr="00445898">
        <w:t xml:space="preserve"> in </w:t>
      </w:r>
      <w:r w:rsidR="00E23D43">
        <w:t>the case at hand</w:t>
      </w:r>
      <w:r w:rsidR="00065F7D" w:rsidRPr="00445898">
        <w:t>.</w:t>
      </w:r>
    </w:p>
    <w:p w:rsidR="00666CAC" w:rsidRPr="00445898" w:rsidRDefault="004A1E18" w:rsidP="004772F3">
      <w:pPr>
        <w:pStyle w:val="firstparagraph"/>
      </w:pPr>
      <w:r w:rsidRPr="00445898">
        <w:t xml:space="preserve">By default, if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 xml:space="preserve"> is never called, </w:t>
      </w:r>
      <m:oMath>
        <m:r>
          <w:rPr>
            <w:rFonts w:ascii="Cambria Math" w:hAnsi="Cambria Math"/>
          </w:rPr>
          <m:t>1</m:t>
        </m:r>
      </m:oMath>
      <w:r w:rsidRPr="00445898">
        <w:t xml:space="preserve"> </w:t>
      </w:r>
      <w:r w:rsidRPr="00445898">
        <w:rPr>
          <w:i/>
        </w:rPr>
        <w:t>ITU</w:t>
      </w:r>
      <w:r w:rsidRPr="00445898">
        <w:t xml:space="preserve"> is equal to </w:t>
      </w:r>
      <m:oMath>
        <m:r>
          <w:rPr>
            <w:rFonts w:ascii="Cambria Math" w:hAnsi="Cambria Math"/>
          </w:rPr>
          <m:t>1</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But even then</w:t>
      </w:r>
      <w:r w:rsidR="003C63F2" w:rsidRPr="00445898">
        <w:t>,</w:t>
      </w:r>
      <w:r w:rsidRPr="00445898">
        <w:t xml:space="preserve"> the two units are different in a sense, because different numerical types are used to represent intervals expressed in </w:t>
      </w:r>
      <w:r w:rsidRPr="00445898">
        <w:rPr>
          <w:i/>
        </w:rPr>
        <w:t>ITUs</w:t>
      </w:r>
      <w:r w:rsidRPr="00445898">
        <w:t xml:space="preserve"> and in </w:t>
      </w:r>
      <w:r w:rsidRPr="00445898">
        <w:rPr>
          <w:i/>
        </w:rPr>
        <w:t>ETUs</w:t>
      </w:r>
      <w:r w:rsidRPr="00445898">
        <w:t xml:space="preserve">. While the former are nonnegative integer numbers (of the </w:t>
      </w:r>
      <w:r w:rsidR="00666CAC" w:rsidRPr="00445898">
        <w:t xml:space="preserve">appropriately large range), the latter are </w:t>
      </w:r>
      <w:r w:rsidR="00666CAC" w:rsidRPr="00445898">
        <w:rPr>
          <w:i/>
        </w:rPr>
        <w:t>double</w:t>
      </w:r>
      <w:r w:rsidR="00666CAC" w:rsidRPr="00445898">
        <w:t xml:space="preserve"> (floating point) values. Internally, the simulator </w:t>
      </w:r>
      <w:r w:rsidR="002A2D7B" w:rsidRPr="00445898">
        <w:t>must</w:t>
      </w:r>
      <w:r w:rsidR="00666CAC" w:rsidRPr="00445898">
        <w:t xml:space="preserve"> keep time at a fixed grain (see Section </w:t>
      </w:r>
      <w:r w:rsidR="00666CAC" w:rsidRPr="00445898">
        <w:fldChar w:fldCharType="begin"/>
      </w:r>
      <w:r w:rsidR="00666CAC" w:rsidRPr="00445898">
        <w:instrText xml:space="preserve"> REF _Ref496687322 \r \h </w:instrText>
      </w:r>
      <w:r w:rsidR="00666CAC" w:rsidRPr="00445898">
        <w:fldChar w:fldCharType="separate"/>
      </w:r>
      <w:r w:rsidR="00B14386">
        <w:t>1.2.3</w:t>
      </w:r>
      <w:r w:rsidR="00666CAC" w:rsidRPr="00445898">
        <w:fldChar w:fldCharType="end"/>
      </w:r>
      <w:r w:rsidR="00666CAC" w:rsidRPr="00445898">
        <w:t>), but for its presentation to the user (experimenter) the so-called “scientific” notation is more meaningful and appropriate.</w:t>
      </w:r>
    </w:p>
    <w:p w:rsidR="00ED0222" w:rsidRPr="00445898" w:rsidRDefault="00ED0222" w:rsidP="004772F3">
      <w:pPr>
        <w:pStyle w:val="firstparagraph"/>
      </w:pPr>
      <w:r w:rsidRPr="00445898">
        <w:lastRenderedPageBreak/>
        <w:t xml:space="preserve">At any moment during the model’s execution the amount of simulated time that has passed since the execution was started can be told by looking at two global variables named </w:t>
      </w:r>
      <w:r w:rsidRPr="00445898">
        <w:rPr>
          <w:i/>
        </w:rPr>
        <w:t>Time</w:t>
      </w:r>
      <w:r w:rsidRPr="00445898">
        <w:t xml:space="preserve"> and </w:t>
      </w:r>
      <w:r w:rsidRPr="00445898">
        <w:rPr>
          <w:i/>
        </w:rPr>
        <w:t>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t xml:space="preserve">. The first one expresses it in </w:t>
      </w:r>
      <w:r w:rsidRPr="00445898">
        <w:rPr>
          <w:i/>
        </w:rPr>
        <w:t>ITUs</w:t>
      </w:r>
      <w:r w:rsidRPr="00445898">
        <w:t xml:space="preserve">, the other in </w:t>
      </w:r>
      <w:r w:rsidRPr="00445898">
        <w:rPr>
          <w:i/>
        </w:rPr>
        <w:t>ETUs</w:t>
      </w:r>
      <w:r w:rsidRPr="00445898">
        <w:t>.</w:t>
      </w:r>
    </w:p>
    <w:p w:rsidR="00BA37FC" w:rsidRPr="00445898" w:rsidRDefault="00666CAC" w:rsidP="004772F3">
      <w:pPr>
        <w:pStyle w:val="firstparagraph"/>
      </w:pPr>
      <w:r w:rsidRPr="00445898">
        <w:t xml:space="preserve">Two more numerical parameters are set by </w:t>
      </w:r>
      <w:r w:rsidRPr="00445898">
        <w:rPr>
          <w:i/>
        </w:rPr>
        <w:t>Root</w:t>
      </w:r>
      <w:r w:rsidRPr="00445898">
        <w:t xml:space="preserve"> in its first state. When the </w:t>
      </w:r>
      <w:r w:rsidRPr="00445898">
        <w:rPr>
          <w:i/>
        </w:rPr>
        <w:t>entrance</w:t>
      </w:r>
      <w:r w:rsidRPr="00445898">
        <w:t xml:space="preserve"> process is created (the first </w:t>
      </w:r>
      <w:r w:rsidRPr="00445898">
        <w:rPr>
          <w:i/>
        </w:rPr>
        <w:t>create</w:t>
      </w:r>
      <w:r w:rsidRPr="00445898">
        <w:t xml:space="preserve"> operation), it is passed a </w:t>
      </w:r>
      <w:r w:rsidRPr="00445898">
        <w:rPr>
          <w:i/>
        </w:rPr>
        <w:t>double</w:t>
      </w:r>
      <w:r w:rsidRPr="00445898">
        <w:t xml:space="preserve"> value read from the input data file</w:t>
      </w:r>
      <w:bookmarkStart w:id="77" w:name="_Hlk514926465"/>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bookmarkEnd w:id="77"/>
      <w:r w:rsidRPr="00445898">
        <w:t xml:space="preserve"> (the first call to </w:t>
      </w:r>
      <w:r w:rsidRPr="00445898">
        <w:rPr>
          <w:i/>
        </w:rPr>
        <w:t>readIn</w:t>
      </w:r>
      <w:r w:rsidRPr="00445898">
        <w:t>). As we remember, that number determines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between cars (Section </w:t>
      </w:r>
      <w:r w:rsidRPr="00445898">
        <w:fldChar w:fldCharType="begin"/>
      </w:r>
      <w:r w:rsidRPr="00445898">
        <w:instrText xml:space="preserve"> REF _Ref497223609 \r \h </w:instrText>
      </w:r>
      <w:r w:rsidRPr="00445898">
        <w:fldChar w:fldCharType="separate"/>
      </w:r>
      <w:r w:rsidR="00B14386">
        <w:t>2.1.2</w:t>
      </w:r>
      <w:r w:rsidRPr="00445898">
        <w:fldChar w:fldCharType="end"/>
      </w:r>
      <w:r w:rsidRPr="00445898">
        <w:t xml:space="preserve">). That time is expressed in </w:t>
      </w:r>
      <w:r w:rsidRPr="00445898">
        <w:rPr>
          <w:i/>
        </w:rPr>
        <w:t>ETUs</w:t>
      </w:r>
      <w:r w:rsidRPr="00445898">
        <w:t xml:space="preserve">, i.e., in minutes in our present case. The last </w:t>
      </w:r>
      <w:r w:rsidRPr="00E23D43">
        <w:rPr>
          <w:i/>
        </w:rPr>
        <w:t>time</w:t>
      </w:r>
      <w:r w:rsidRPr="00445898">
        <w:t xml:space="preserve"> parameter, also expressed in </w:t>
      </w:r>
      <w:r w:rsidRPr="00445898">
        <w:rPr>
          <w:i/>
        </w:rPr>
        <w:t>ETUs</w:t>
      </w:r>
      <w:r w:rsidRPr="00445898">
        <w:t>, is the time limit</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 xml:space="preserve">, i.e., the virtual-time duration of the simulation experiment. </w:t>
      </w:r>
      <w:r w:rsidR="00BA37FC" w:rsidRPr="00445898">
        <w:t xml:space="preserve">It is one of the simplest and often most natural termination condition for an experiment: the </w:t>
      </w:r>
      <w:r w:rsidR="00BA37FC" w:rsidRPr="00445898">
        <w:rPr>
          <w:i/>
        </w:rPr>
        <w:t>DEATH</w:t>
      </w:r>
      <w:r w:rsidR="00BA37FC" w:rsidRPr="00445898">
        <w:t xml:space="preserve"> event on </w:t>
      </w:r>
      <w:r w:rsidR="00BA37FC" w:rsidRPr="00445898">
        <w:rPr>
          <w:i/>
        </w:rPr>
        <w:t>Kernel</w:t>
      </w:r>
      <w:r w:rsidR="00BA37FC"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B14386">
        <w:t>2.1.3</w:t>
      </w:r>
      <w:r w:rsidR="00417930" w:rsidRPr="00445898">
        <w:fldChar w:fldCharType="end"/>
      </w:r>
      <w:r w:rsidR="00BA37FC" w:rsidRPr="00445898">
        <w:t>) will be triggered when the simulated time (</w:t>
      </w:r>
      <w:r w:rsidR="00461267" w:rsidRPr="00445898">
        <w:t>as</w:t>
      </w:r>
      <w:r w:rsidR="00BA37FC" w:rsidRPr="00445898">
        <w:t xml:space="preserve"> expressed in </w:t>
      </w:r>
      <w:r w:rsidR="00BA37FC" w:rsidRPr="00445898">
        <w:rPr>
          <w:i/>
        </w:rPr>
        <w:t>ETUs</w:t>
      </w:r>
      <w:r w:rsidR="00BA37FC" w:rsidRPr="00445898">
        <w:t>) reaches or exceeds the specified bound</w:t>
      </w:r>
      <w:r w:rsidR="00461267" w:rsidRPr="00445898">
        <w:t>. S</w:t>
      </w:r>
      <w:r w:rsidR="00BA37FC" w:rsidRPr="00445898">
        <w:t>ee Section </w:t>
      </w:r>
      <w:r w:rsidR="00072F13" w:rsidRPr="00445898">
        <w:fldChar w:fldCharType="begin"/>
      </w:r>
      <w:r w:rsidR="00072F13" w:rsidRPr="00445898">
        <w:instrText xml:space="preserve"> REF _Ref511830208 \r \h </w:instrText>
      </w:r>
      <w:r w:rsidR="00072F13" w:rsidRPr="00445898">
        <w:fldChar w:fldCharType="separate"/>
      </w:r>
      <w:r w:rsidR="00B14386">
        <w:t>10.5</w:t>
      </w:r>
      <w:r w:rsidR="00072F13" w:rsidRPr="00445898">
        <w:fldChar w:fldCharType="end"/>
      </w:r>
      <w:r w:rsidR="00BA37FC" w:rsidRPr="00445898">
        <w:t xml:space="preserve"> for </w:t>
      </w:r>
      <w:r w:rsidR="00712748" w:rsidRPr="00445898">
        <w:t>a</w:t>
      </w:r>
      <w:r w:rsidR="00BA37FC" w:rsidRPr="00445898">
        <w:t xml:space="preserve"> </w:t>
      </w:r>
      <w:r w:rsidR="00712748" w:rsidRPr="00445898">
        <w:t>detailed</w:t>
      </w:r>
      <w:r w:rsidR="00BA37FC" w:rsidRPr="00445898">
        <w:t xml:space="preserve"> description of </w:t>
      </w:r>
      <w:r w:rsidR="00BA37FC" w:rsidRPr="00445898">
        <w:rPr>
          <w:i/>
        </w:rPr>
        <w:t>setLimit</w:t>
      </w:r>
      <w:r w:rsidR="00BA37FC" w:rsidRPr="00445898">
        <w:t>.</w:t>
      </w:r>
    </w:p>
    <w:p w:rsidR="00BA37FC" w:rsidRPr="00445898" w:rsidRDefault="00C831BA" w:rsidP="00552A98">
      <w:pPr>
        <w:pStyle w:val="Heading3"/>
        <w:numPr>
          <w:ilvl w:val="2"/>
          <w:numId w:val="5"/>
        </w:numPr>
        <w:rPr>
          <w:lang w:val="en-US"/>
        </w:rPr>
      </w:pPr>
      <w:bookmarkStart w:id="78" w:name="_Toc529212784"/>
      <w:r w:rsidRPr="00445898">
        <w:rPr>
          <w:lang w:val="en-US"/>
        </w:rPr>
        <w:t>Presenting the results</w:t>
      </w:r>
      <w:bookmarkEnd w:id="78"/>
    </w:p>
    <w:p w:rsidR="00ED0222" w:rsidRPr="00445898" w:rsidRDefault="00C831BA" w:rsidP="00ED0222">
      <w:pPr>
        <w:pStyle w:val="firstparagraph"/>
      </w:pPr>
      <w:r w:rsidRPr="00445898">
        <w:t>T</w:t>
      </w:r>
      <w:r w:rsidR="00A36C17" w:rsidRPr="00445898">
        <w:t>he performance</w:t>
      </w:r>
      <w:r w:rsidR="00BC6211">
        <w:fldChar w:fldCharType="begin"/>
      </w:r>
      <w:r w:rsidR="00BC6211">
        <w:instrText xml:space="preserve"> XE "</w:instrText>
      </w:r>
      <w:r w:rsidR="00BC6211" w:rsidRPr="00C94030">
        <w:instrText>performance:</w:instrText>
      </w:r>
      <w:r w:rsidR="00BC6211" w:rsidRPr="00C94030">
        <w:rPr>
          <w:lang w:val="pl-PL"/>
        </w:rPr>
        <w:instrText>car wash</w:instrText>
      </w:r>
      <w:r w:rsidR="00BC6211">
        <w:instrText xml:space="preserve">" </w:instrText>
      </w:r>
      <w:r w:rsidR="00BC6211">
        <w:fldChar w:fldCharType="end"/>
      </w:r>
      <w:r w:rsidR="00A36C17" w:rsidRPr="00445898">
        <w:t xml:space="preserve"> measures collected in our model amount to two numbers</w:t>
      </w:r>
      <w:r w:rsidRPr="00445898">
        <w:t>: the total service time and the total number of processed cars.</w:t>
      </w:r>
      <w:r w:rsidR="00ED0222" w:rsidRPr="00445898">
        <w:t xml:space="preserve"> Thos</w:t>
      </w:r>
      <w:r w:rsidR="00BC6355" w:rsidRPr="00445898">
        <w:t>e</w:t>
      </w:r>
      <w:r w:rsidR="00ED0222" w:rsidRPr="00445898">
        <w:t xml:space="preserve"> numbers are output in the second state of </w:t>
      </w:r>
      <w:r w:rsidR="00ED0222" w:rsidRPr="00445898">
        <w:rPr>
          <w:i/>
        </w:rPr>
        <w:t>Root</w:t>
      </w:r>
      <w:r w:rsidR="00ED0222" w:rsidRPr="00445898">
        <w:t xml:space="preserve"> which looks as follows:</w:t>
      </w:r>
      <w:r w:rsidR="00ED0222" w:rsidRPr="00445898">
        <w:tab/>
      </w:r>
      <w:r w:rsidR="00ED0222" w:rsidRPr="00445898">
        <w:tab/>
      </w:r>
    </w:p>
    <w:p w:rsidR="00ED0222" w:rsidRPr="00445898" w:rsidRDefault="00ED0222" w:rsidP="00ED0222">
      <w:pPr>
        <w:pStyle w:val="firstparagraph"/>
        <w:spacing w:after="0"/>
        <w:ind w:firstLine="720"/>
        <w:rPr>
          <w:i/>
        </w:rPr>
      </w:pPr>
      <w:r w:rsidRPr="00445898">
        <w:rPr>
          <w:i/>
        </w:rPr>
        <w:t>state Stop:</w:t>
      </w:r>
    </w:p>
    <w:p w:rsidR="00ED0222" w:rsidRPr="00445898" w:rsidRDefault="00ED0222" w:rsidP="00ED0222">
      <w:pPr>
        <w:pStyle w:val="firstparagraph"/>
        <w:spacing w:after="0"/>
        <w:ind w:left="720" w:firstLine="720"/>
        <w:rPr>
          <w:i/>
        </w:rPr>
      </w:pPr>
      <w:r w:rsidRPr="00445898">
        <w:rPr>
          <w:i/>
        </w:rPr>
        <w:t>print</w:t>
      </w:r>
      <w:bookmarkStart w:id="79" w:name="_Hlk514931146"/>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bookmarkEnd w:id="79"/>
      <w:r w:rsidRPr="00445898">
        <w:rPr>
          <w:i/>
        </w:rPr>
        <w:t xml:space="preserve"> (TotalServiceTime, "Busy time:", 10, 26);</w:t>
      </w:r>
    </w:p>
    <w:p w:rsidR="00ED0222" w:rsidRPr="00445898" w:rsidRDefault="00ED0222" w:rsidP="00ED0222">
      <w:pPr>
        <w:pStyle w:val="firstparagraph"/>
        <w:spacing w:after="0"/>
        <w:rPr>
          <w:i/>
        </w:rPr>
      </w:pPr>
      <w:r w:rsidRPr="00445898">
        <w:rPr>
          <w:i/>
        </w:rPr>
        <w:tab/>
      </w:r>
      <w:r w:rsidRPr="00445898">
        <w:rPr>
          <w:i/>
        </w:rPr>
        <w:tab/>
        <w:t>print ((TotalServiceTime / ETime</w:t>
      </w:r>
      <w:r w:rsidR="003A00AD">
        <w:rPr>
          <w:i/>
        </w:rPr>
        <w:fldChar w:fldCharType="begin"/>
      </w:r>
      <w:r w:rsidR="003A00AD">
        <w:instrText xml:space="preserve"> XE "</w:instrText>
      </w:r>
      <w:r w:rsidR="003A00AD" w:rsidRPr="00B97380">
        <w:rPr>
          <w:i/>
        </w:rPr>
        <w:instrText>ETime</w:instrText>
      </w:r>
      <w:r w:rsidR="003A00AD">
        <w:instrText xml:space="preserve">" </w:instrText>
      </w:r>
      <w:r w:rsidR="003A00AD">
        <w:rPr>
          <w:i/>
        </w:rPr>
        <w:fldChar w:fldCharType="end"/>
      </w:r>
      <w:r w:rsidRPr="00445898">
        <w:rPr>
          <w:i/>
        </w:rPr>
        <w:t>) * 100.0, "Normalized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 10, 26);</w:t>
      </w:r>
    </w:p>
    <w:p w:rsidR="00ED0222" w:rsidRPr="00445898" w:rsidRDefault="00ED0222" w:rsidP="00ED0222">
      <w:pPr>
        <w:pStyle w:val="firstparagraph"/>
        <w:spacing w:after="0"/>
        <w:rPr>
          <w:i/>
        </w:rPr>
      </w:pPr>
      <w:r w:rsidRPr="00445898">
        <w:rPr>
          <w:i/>
        </w:rPr>
        <w:tab/>
      </w:r>
      <w:r w:rsidRPr="00445898">
        <w:rPr>
          <w:i/>
        </w:rPr>
        <w:tab/>
        <w:t>print (NumberOfProcessedCars, "Cars washed:", 10, 26);</w:t>
      </w:r>
    </w:p>
    <w:p w:rsidR="00ED0222" w:rsidRPr="00445898" w:rsidRDefault="00ED0222" w:rsidP="00ED0222">
      <w:pPr>
        <w:pStyle w:val="firstparagraph"/>
        <w:spacing w:after="0"/>
        <w:rPr>
          <w:i/>
        </w:rPr>
      </w:pPr>
      <w:r w:rsidRPr="00445898">
        <w:rPr>
          <w:i/>
        </w:rPr>
        <w:tab/>
      </w:r>
      <w:r w:rsidRPr="00445898">
        <w:rPr>
          <w:i/>
        </w:rPr>
        <w:tab/>
        <w:t>print (the_lineup-&gt;getCount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DA20A0" w:rsidRPr="00445898">
        <w:rPr>
          <w:i/>
        </w:rPr>
        <w:t xml:space="preserve"> </w:t>
      </w:r>
      <w:r w:rsidRPr="00445898">
        <w:rPr>
          <w:i/>
        </w:rPr>
        <w:t>), "Cars queued:", 10, 26);</w:t>
      </w:r>
    </w:p>
    <w:p w:rsidR="00ED0222" w:rsidRPr="00445898" w:rsidRDefault="00ED0222" w:rsidP="00ED0222">
      <w:pPr>
        <w:pStyle w:val="firstparagraph"/>
        <w:rPr>
          <w:i/>
        </w:rPr>
      </w:pPr>
      <w:r w:rsidRPr="00445898">
        <w:rPr>
          <w:i/>
        </w:rPr>
        <w:tab/>
      </w:r>
      <w:r w:rsidRPr="00445898">
        <w:rPr>
          <w:i/>
        </w:rPr>
        <w:tab/>
        <w:t>Kernel-&gt;terminate ( );</w:t>
      </w:r>
    </w:p>
    <w:p w:rsidR="00ED0222" w:rsidRPr="00445898" w:rsidRDefault="00BC6355" w:rsidP="00ED0222">
      <w:pPr>
        <w:pStyle w:val="firstparagraph"/>
      </w:pPr>
      <w:r w:rsidRPr="00445898">
        <w:t xml:space="preserve">The detailed meaning of the arguments of </w:t>
      </w:r>
      <w:r w:rsidRPr="00445898">
        <w:rPr>
          <w:i/>
        </w:rPr>
        <w:t>print</w:t>
      </w:r>
      <w:r w:rsidRPr="00445898">
        <w:t xml:space="preserve"> is not important at this stage (it will be explained </w:t>
      </w:r>
      <w:r w:rsidR="00A90A1A" w:rsidRPr="00445898">
        <w:t>in Section </w:t>
      </w:r>
      <w:r w:rsidR="00072F13" w:rsidRPr="00445898">
        <w:fldChar w:fldCharType="begin"/>
      </w:r>
      <w:r w:rsidR="00072F13" w:rsidRPr="00445898">
        <w:instrText xml:space="preserve"> REF _Ref504325626 \r \h </w:instrText>
      </w:r>
      <w:r w:rsidR="00072F13" w:rsidRPr="00445898">
        <w:fldChar w:fldCharType="separate"/>
      </w:r>
      <w:r w:rsidR="00B14386">
        <w:t>3.2.2</w:t>
      </w:r>
      <w:r w:rsidR="00072F13" w:rsidRPr="00445898">
        <w:fldChar w:fldCharType="end"/>
      </w:r>
      <w:r w:rsidR="00A90A1A" w:rsidRPr="00445898">
        <w:t xml:space="preserve">). It is rather obvious what we want to accomplish </w:t>
      </w:r>
      <w:r w:rsidR="00AE6932" w:rsidRPr="00445898">
        <w:t>with</w:t>
      </w:r>
      <w:r w:rsidR="00A90A1A" w:rsidRPr="00445898">
        <w:t xml:space="preserve"> </w:t>
      </w:r>
      <w:r w:rsidR="00AE6932" w:rsidRPr="00445898">
        <w:t xml:space="preserve">the above sequence of commands. </w:t>
      </w:r>
      <w:r w:rsidR="00ED0222" w:rsidRPr="00445898">
        <w:t xml:space="preserve">In addition to the total service time (in </w:t>
      </w:r>
      <w:r w:rsidR="00ED0222" w:rsidRPr="00445898">
        <w:rPr>
          <w:i/>
        </w:rPr>
        <w:t>ETUs</w:t>
      </w:r>
      <w:r w:rsidR="00ED0222" w:rsidRPr="00445898">
        <w:t xml:space="preserve">, i.e., in minutes), we also </w:t>
      </w:r>
      <w:r w:rsidR="00A90A1A" w:rsidRPr="00445898">
        <w:t>show</w:t>
      </w:r>
      <w:r w:rsidR="00ED0222" w:rsidRPr="00445898">
        <w:t xml:space="preserve"> the percentage of service time in total time, which we call </w:t>
      </w:r>
      <w:r w:rsidR="00AE6932" w:rsidRPr="00445898">
        <w:t xml:space="preserve">the </w:t>
      </w:r>
      <w:r w:rsidR="00ED0222" w:rsidRPr="00445898">
        <w:t>“normalized throughput”</w:t>
      </w:r>
      <w:r w:rsidR="00A90A1A" w:rsidRPr="00445898">
        <w:t xml:space="preserve"> (terminology resulting from our</w:t>
      </w:r>
      <w:r w:rsidR="00ED0222" w:rsidRPr="00445898">
        <w:t xml:space="preserve"> addiction to simulating networks</w:t>
      </w:r>
      <w:r w:rsidR="00A90A1A" w:rsidRPr="00445898">
        <w:t>)</w:t>
      </w:r>
      <w:r w:rsidR="00ED0222" w:rsidRPr="00445898">
        <w:t>.</w:t>
      </w:r>
      <w:r w:rsidR="003222AA" w:rsidRPr="00445898">
        <w:t xml:space="preserve"> We also take the final snapshot of the car queue (taking advantage of a standard method of </w:t>
      </w:r>
      <w:r w:rsidR="00A90A1A" w:rsidRPr="00445898">
        <w:t xml:space="preserve">the </w:t>
      </w:r>
      <w:r w:rsidR="003222AA" w:rsidRPr="00445898">
        <w:t xml:space="preserve">SMURPH </w:t>
      </w:r>
      <w:r w:rsidR="003222AA" w:rsidRPr="00445898">
        <w:rPr>
          <w:i/>
        </w:rPr>
        <w:t>mailbox</w:t>
      </w:r>
      <w:r w:rsidR="003222AA" w:rsidRPr="00445898">
        <w:t xml:space="preserve"> class</w:t>
      </w:r>
      <w:r w:rsidR="00072F13" w:rsidRPr="00445898">
        <w:t xml:space="preserve">, </w:t>
      </w:r>
      <w:r w:rsidR="003222AA" w:rsidRPr="00445898">
        <w:t>Section </w:t>
      </w:r>
      <w:r w:rsidR="00072F13" w:rsidRPr="00445898">
        <w:fldChar w:fldCharType="begin"/>
      </w:r>
      <w:r w:rsidR="00072F13" w:rsidRPr="00445898">
        <w:instrText xml:space="preserve"> REF _Ref509822836 \r \h </w:instrText>
      </w:r>
      <w:r w:rsidR="00072F13" w:rsidRPr="00445898">
        <w:fldChar w:fldCharType="separate"/>
      </w:r>
      <w:r w:rsidR="00B14386">
        <w:t>9.2.3</w:t>
      </w:r>
      <w:r w:rsidR="00072F13" w:rsidRPr="00445898">
        <w:fldChar w:fldCharType="end"/>
      </w:r>
      <w:r w:rsidR="003222AA" w:rsidRPr="00445898">
        <w:t>).</w:t>
      </w:r>
    </w:p>
    <w:p w:rsidR="006604E5" w:rsidRPr="00445898" w:rsidRDefault="00551CAA" w:rsidP="00552A98">
      <w:pPr>
        <w:pStyle w:val="Heading3"/>
        <w:numPr>
          <w:ilvl w:val="2"/>
          <w:numId w:val="5"/>
        </w:numPr>
        <w:rPr>
          <w:lang w:val="en-US"/>
        </w:rPr>
      </w:pPr>
      <w:bookmarkStart w:id="80" w:name="_Ref498337181"/>
      <w:bookmarkStart w:id="81" w:name="_Toc529212785"/>
      <w:r w:rsidRPr="00445898">
        <w:rPr>
          <w:lang w:val="en-US"/>
        </w:rPr>
        <w:t>Running</w:t>
      </w:r>
      <w:r w:rsidR="006604E5" w:rsidRPr="00445898">
        <w:rPr>
          <w:lang w:val="en-US"/>
        </w:rPr>
        <w:t xml:space="preserve"> the model</w:t>
      </w:r>
      <w:bookmarkEnd w:id="80"/>
      <w:bookmarkEnd w:id="81"/>
    </w:p>
    <w:p w:rsidR="008F2D6F" w:rsidRPr="00445898" w:rsidRDefault="008F2D6F" w:rsidP="00ED0222">
      <w:pPr>
        <w:pStyle w:val="firstparagraph"/>
      </w:pPr>
      <w:r w:rsidRPr="00445898">
        <w:t xml:space="preserve">One little detail that we still need to </w:t>
      </w:r>
      <w:r w:rsidR="005448A9">
        <w:t xml:space="preserve">account for to </w:t>
      </w:r>
      <w:r w:rsidR="00864C74" w:rsidRPr="00445898">
        <w:t xml:space="preserve">make our program complete </w:t>
      </w:r>
      <w:r w:rsidRPr="00445898">
        <w:t>is the declaratio</w:t>
      </w:r>
      <w:r w:rsidR="007A4F75" w:rsidRPr="00445898">
        <w:t>n of three global variables</w:t>
      </w:r>
      <w:r w:rsidRPr="00445898">
        <w:t>:</w:t>
      </w:r>
    </w:p>
    <w:p w:rsidR="008F2D6F" w:rsidRPr="00445898" w:rsidRDefault="008F2D6F" w:rsidP="008F2D6F">
      <w:pPr>
        <w:pStyle w:val="firstparagraph"/>
        <w:spacing w:after="0"/>
        <w:ind w:firstLine="720"/>
        <w:rPr>
          <w:i/>
        </w:rPr>
      </w:pPr>
      <w:r w:rsidRPr="00445898">
        <w:rPr>
          <w:i/>
        </w:rPr>
        <w:t>car_queue_t *the_lineup;</w:t>
      </w:r>
    </w:p>
    <w:p w:rsidR="008F2D6F" w:rsidRPr="00445898" w:rsidRDefault="008F2D6F" w:rsidP="008F2D6F">
      <w:pPr>
        <w:pStyle w:val="firstparagraph"/>
        <w:spacing w:after="0"/>
        <w:ind w:firstLine="720"/>
        <w:rPr>
          <w:i/>
        </w:rPr>
      </w:pPr>
      <w:r w:rsidRPr="00445898">
        <w:rPr>
          <w:i/>
        </w:rPr>
        <w:t>double TotalServiceTime = 0.0;</w:t>
      </w:r>
    </w:p>
    <w:p w:rsidR="008F2D6F" w:rsidRPr="00445898" w:rsidRDefault="008F2D6F" w:rsidP="008F2D6F">
      <w:pPr>
        <w:pStyle w:val="firstparagraph"/>
        <w:ind w:firstLine="720"/>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rPr>
          <w:i/>
        </w:rPr>
        <w:t xml:space="preserve"> NumberOfProcessedCars = 0;</w:t>
      </w:r>
    </w:p>
    <w:p w:rsidR="008F2D6F" w:rsidRPr="00445898" w:rsidRDefault="008F2D6F" w:rsidP="00ED0222">
      <w:pPr>
        <w:pStyle w:val="firstparagraph"/>
      </w:pPr>
      <w:r w:rsidRPr="00445898">
        <w:t xml:space="preserve">The initialization of </w:t>
      </w:r>
      <w:r w:rsidR="007A4F75" w:rsidRPr="00445898">
        <w:t>the two</w:t>
      </w:r>
      <w:r w:rsidRPr="00445898">
        <w:t xml:space="preserve"> simple performance measures is superfluous (this is how unitialized global variables are automatically initialized in C++), but it emphasizes their role as accumulating counters.</w:t>
      </w:r>
    </w:p>
    <w:p w:rsidR="006604E5" w:rsidRPr="00445898" w:rsidRDefault="006604E5" w:rsidP="00ED0222">
      <w:pPr>
        <w:pStyle w:val="firstparagraph"/>
      </w:pPr>
      <w:r w:rsidRPr="00445898">
        <w:lastRenderedPageBreak/>
        <w:t xml:space="preserve">The model </w:t>
      </w:r>
      <w:r w:rsidR="007A4F75" w:rsidRPr="00445898">
        <w:t>accepts</w:t>
      </w:r>
      <w:r w:rsidRPr="00445898">
        <w:t xml:space="preserve"> a simple input data set consisting of two numbers (see the first state of </w:t>
      </w:r>
      <w:r w:rsidRPr="00445898">
        <w:rPr>
          <w:i/>
        </w:rPr>
        <w:t>Root</w:t>
      </w:r>
      <w:r w:rsidRPr="00445898">
        <w:t xml:space="preserve"> in Section </w:t>
      </w:r>
      <w:r w:rsidRPr="00445898">
        <w:fldChar w:fldCharType="begin"/>
      </w:r>
      <w:r w:rsidRPr="00445898">
        <w:instrText xml:space="preserve"> REF _Ref497406486 \r \h </w:instrText>
      </w:r>
      <w:r w:rsidRPr="00445898">
        <w:fldChar w:fldCharType="separate"/>
      </w:r>
      <w:r w:rsidR="00B14386">
        <w:t>2.1.4</w:t>
      </w:r>
      <w:r w:rsidRPr="00445898">
        <w:fldChar w:fldCharType="end"/>
      </w:r>
      <w:r w:rsidRPr="00445898">
        <w:t>)</w:t>
      </w:r>
      <w:r w:rsidR="00810435" w:rsidRPr="00445898">
        <w:t xml:space="preserve">. Directory </w:t>
      </w:r>
      <w:r w:rsidR="00810435" w:rsidRPr="00445898">
        <w:rPr>
          <w:i/>
        </w:rPr>
        <w:t>Examples/CarWash</w:t>
      </w:r>
      <w:r w:rsidR="00810435" w:rsidRPr="00445898">
        <w:t xml:space="preserve"> of the package contains the model (file </w:t>
      </w:r>
      <w:r w:rsidR="00810435" w:rsidRPr="00445898">
        <w:rPr>
          <w:i/>
        </w:rPr>
        <w:t>carwash.cc</w:t>
      </w:r>
      <w:r w:rsidR="00810435" w:rsidRPr="00445898">
        <w:t xml:space="preserve">) and a sample data set (file </w:t>
      </w:r>
      <w:r w:rsidR="00810435" w:rsidRPr="00445898">
        <w:rPr>
          <w:i/>
        </w:rPr>
        <w:t>data.txt</w:t>
      </w:r>
      <w:r w:rsidR="00810435" w:rsidRPr="00445898">
        <w:t>) with these contents:</w:t>
      </w:r>
    </w:p>
    <w:p w:rsidR="00810435" w:rsidRPr="00445898" w:rsidRDefault="00810435" w:rsidP="00810435">
      <w:pPr>
        <w:pStyle w:val="firstparagraph"/>
        <w:spacing w:after="0"/>
        <w:ind w:left="720"/>
        <w:rPr>
          <w:i/>
        </w:rPr>
      </w:pPr>
      <w:r w:rsidRPr="00445898">
        <w:rPr>
          <w:i/>
        </w:rPr>
        <w:t>Interarrival time:</w:t>
      </w:r>
      <w:r w:rsidRPr="00445898">
        <w:rPr>
          <w:i/>
        </w:rPr>
        <w:tab/>
        <w:t>10.0</w:t>
      </w:r>
      <w:r w:rsidRPr="00445898">
        <w:rPr>
          <w:i/>
        </w:rPr>
        <w:tab/>
        <w:t>minutes</w:t>
      </w:r>
    </w:p>
    <w:p w:rsidR="00810435" w:rsidRPr="00445898" w:rsidRDefault="00810435" w:rsidP="00810435">
      <w:pPr>
        <w:pStyle w:val="firstparagraph"/>
        <w:ind w:firstLine="720"/>
        <w:rPr>
          <w:i/>
        </w:rPr>
      </w:pPr>
      <w:r w:rsidRPr="00445898">
        <w:rPr>
          <w:i/>
        </w:rPr>
        <w:t>Simulated time:</w:t>
      </w:r>
      <w:r w:rsidRPr="00445898">
        <w:rPr>
          <w:i/>
        </w:rPr>
        <w:tab/>
        <w:t>10080</w:t>
      </w:r>
      <w:r w:rsidRPr="00445898">
        <w:rPr>
          <w:i/>
        </w:rPr>
        <w:tab/>
        <w:t>minutes = one week</w:t>
      </w:r>
    </w:p>
    <w:p w:rsidR="00615C1D" w:rsidRPr="00445898" w:rsidRDefault="00810435" w:rsidP="00810435">
      <w:pPr>
        <w:pStyle w:val="firstparagraph"/>
      </w:pPr>
      <w:r w:rsidRPr="00445898">
        <w:t xml:space="preserve">Any non-numbers are ignored by the </w:t>
      </w:r>
      <w:r w:rsidRPr="00445898">
        <w:rPr>
          <w:i/>
        </w:rPr>
        <w:t>readIn</w:t>
      </w:r>
      <w:r w:rsidRPr="00445898">
        <w:t xml:space="preserve"> function </w:t>
      </w:r>
      <w:r w:rsidR="00615C1D" w:rsidRPr="00445898">
        <w:t xml:space="preserve">used to input the data to the model </w:t>
      </w:r>
      <w:r w:rsidRPr="00445898">
        <w:t>(see Section </w:t>
      </w:r>
      <w:r w:rsidR="00072F13" w:rsidRPr="00445898">
        <w:fldChar w:fldCharType="begin"/>
      </w:r>
      <w:r w:rsidR="00072F13" w:rsidRPr="00445898">
        <w:instrText xml:space="preserve"> REF _Ref504325626 \r \h </w:instrText>
      </w:r>
      <w:r w:rsidR="00072F13" w:rsidRPr="00445898">
        <w:fldChar w:fldCharType="separate"/>
      </w:r>
      <w:r w:rsidR="00B14386">
        <w:t>3.2.2</w:t>
      </w:r>
      <w:r w:rsidR="00072F13" w:rsidRPr="00445898">
        <w:fldChar w:fldCharType="end"/>
      </w:r>
      <w:r w:rsidRPr="00445898">
        <w:t xml:space="preserve">) and treated as comments. The data set amounts to two values: the mean car interarrival time (10 minutes) and the limit on simulated time (10080 minutes).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p>
    <w:p w:rsidR="00810435" w:rsidRPr="00445898" w:rsidRDefault="00705B71" w:rsidP="00810435">
      <w:pPr>
        <w:pStyle w:val="firstparagraph"/>
      </w:pPr>
      <w:r w:rsidRPr="00445898">
        <w:t xml:space="preserve">To </w:t>
      </w:r>
      <w:r w:rsidR="007A4F75" w:rsidRPr="00445898">
        <w:t>compile</w:t>
      </w:r>
      <w:r w:rsidRPr="00445898">
        <w:t xml:space="preserve"> the </w:t>
      </w:r>
      <w:r w:rsidR="002A2D7B" w:rsidRPr="00445898">
        <w:t>simulator,</w:t>
      </w:r>
      <w:r w:rsidRPr="00445898">
        <w:t xml:space="preserve"> execute this program (see Section </w:t>
      </w:r>
      <w:r w:rsidR="00072F13" w:rsidRPr="00445898">
        <w:fldChar w:fldCharType="begin"/>
      </w:r>
      <w:r w:rsidR="00072F13" w:rsidRPr="00445898">
        <w:instrText xml:space="preserve"> REF _Ref511764631 \r \h </w:instrText>
      </w:r>
      <w:r w:rsidR="00072F13" w:rsidRPr="00445898">
        <w:fldChar w:fldCharType="separate"/>
      </w:r>
      <w:r w:rsidR="00B14386">
        <w:t>B.6</w:t>
      </w:r>
      <w:r w:rsidR="00072F13" w:rsidRPr="00445898">
        <w:fldChar w:fldCharType="end"/>
      </w:r>
      <w:r w:rsidRPr="00445898">
        <w:t>) in the example’s directory:</w:t>
      </w:r>
    </w:p>
    <w:p w:rsidR="00705B71" w:rsidRPr="00445898" w:rsidRDefault="00705B71" w:rsidP="00810435">
      <w:pPr>
        <w:pStyle w:val="firstparagraph"/>
        <w:rPr>
          <w:i/>
        </w:rPr>
      </w:pPr>
      <w:r w:rsidRPr="00445898">
        <w:tab/>
      </w:r>
      <w:r w:rsidRPr="00445898">
        <w:rPr>
          <w:i/>
        </w:rPr>
        <w:t>mks</w:t>
      </w:r>
    </w:p>
    <w:p w:rsidR="00705B71" w:rsidRPr="00445898" w:rsidRDefault="00705B71" w:rsidP="00810435">
      <w:pPr>
        <w:pStyle w:val="firstparagraph"/>
      </w:pPr>
      <w:r w:rsidRPr="00445898">
        <w:t xml:space="preserve">After a few seconds the model will be compiled into an executable program and put into file </w:t>
      </w:r>
      <w:r w:rsidRPr="00445898">
        <w:rPr>
          <w:i/>
        </w:rPr>
        <w:t>side</w:t>
      </w:r>
      <w:r w:rsidRPr="00445898">
        <w:t xml:space="preserve"> (</w:t>
      </w:r>
      <w:r w:rsidRPr="00445898">
        <w:rPr>
          <w:i/>
        </w:rPr>
        <w:t>side.exe</w:t>
      </w:r>
      <w:r w:rsidRPr="00445898">
        <w:t xml:space="preserve"> on Windows). Run it this way:</w:t>
      </w:r>
    </w:p>
    <w:p w:rsidR="00705B71" w:rsidRPr="00445898" w:rsidRDefault="00705B71" w:rsidP="00810435">
      <w:pPr>
        <w:pStyle w:val="firstparagraph"/>
        <w:rPr>
          <w:i/>
        </w:rPr>
      </w:pPr>
      <w:r w:rsidRPr="00445898">
        <w:tab/>
      </w:r>
      <w:r w:rsidRPr="00445898">
        <w:rPr>
          <w:i/>
        </w:rPr>
        <w:t>./side data.txt output.txt</w:t>
      </w:r>
    </w:p>
    <w:p w:rsidR="00705B71" w:rsidRPr="00445898" w:rsidRDefault="00705B71" w:rsidP="00810435">
      <w:pPr>
        <w:pStyle w:val="firstparagraph"/>
      </w:pPr>
      <w:r w:rsidRPr="00445898">
        <w:t>After a second or so the program will stop having simulated a week of ope</w:t>
      </w:r>
      <w:r w:rsidR="00615C1D" w:rsidRPr="00445898">
        <w:t xml:space="preserve">ration of our car wash. Here is </w:t>
      </w:r>
      <w:r w:rsidRPr="00445898">
        <w:t>what will be written to the output file (</w:t>
      </w:r>
      <w:r w:rsidRPr="00445898">
        <w:rPr>
          <w:i/>
        </w:rPr>
        <w:t>output.txt</w:t>
      </w:r>
      <w:r w:rsidRPr="00445898">
        <w:t>):</w:t>
      </w:r>
    </w:p>
    <w:p w:rsidR="00705B71" w:rsidRPr="00445898" w:rsidRDefault="00705B71" w:rsidP="00705B71">
      <w:pPr>
        <w:pStyle w:val="firstparagraph"/>
        <w:spacing w:after="0"/>
        <w:ind w:firstLine="720"/>
        <w:rPr>
          <w:i/>
        </w:rPr>
      </w:pPr>
      <w:r w:rsidRPr="00445898">
        <w:rPr>
          <w:i/>
        </w:rPr>
        <w:t xml:space="preserve">SMURPH Version 3.26-OA      Car Wash    </w:t>
      </w:r>
      <w:r w:rsidR="00B4459C">
        <w:rPr>
          <w:i/>
        </w:rPr>
        <w:t>Mon</w:t>
      </w:r>
      <w:r w:rsidRPr="00445898">
        <w:rPr>
          <w:i/>
        </w:rPr>
        <w:t xml:space="preserve"> </w:t>
      </w:r>
      <w:r w:rsidR="00B4459C">
        <w:rPr>
          <w:i/>
        </w:rPr>
        <w:t>May</w:t>
      </w:r>
      <w:r w:rsidRPr="00445898">
        <w:rPr>
          <w:i/>
        </w:rPr>
        <w:t xml:space="preserve">  2</w:t>
      </w:r>
      <w:r w:rsidR="00B4459C">
        <w:rPr>
          <w:i/>
        </w:rPr>
        <w:t>7</w:t>
      </w:r>
      <w:r w:rsidRPr="00445898">
        <w:rPr>
          <w:i/>
        </w:rPr>
        <w:t xml:space="preserve"> 20:10:24 201</w:t>
      </w:r>
      <w:r w:rsidR="00B4459C">
        <w:rPr>
          <w:i/>
        </w:rPr>
        <w:t>8</w:t>
      </w:r>
    </w:p>
    <w:p w:rsidR="00705B71" w:rsidRPr="00445898" w:rsidRDefault="00705B71" w:rsidP="00705B71">
      <w:pPr>
        <w:pStyle w:val="firstparagraph"/>
        <w:spacing w:after="0"/>
        <w:ind w:firstLine="720"/>
        <w:rPr>
          <w:i/>
        </w:rPr>
      </w:pPr>
      <w:r w:rsidRPr="00445898">
        <w:rPr>
          <w:i/>
        </w:rPr>
        <w:t>Call arguments: data.txt output.txt</w:t>
      </w:r>
    </w:p>
    <w:p w:rsidR="00705B71" w:rsidRPr="00445898" w:rsidRDefault="00705B71" w:rsidP="00705B71">
      <w:pPr>
        <w:pStyle w:val="firstparagraph"/>
        <w:spacing w:after="0"/>
        <w:ind w:firstLine="720"/>
        <w:rPr>
          <w:i/>
        </w:rPr>
      </w:pPr>
      <w:r w:rsidRPr="00445898">
        <w:rPr>
          <w:i/>
        </w:rPr>
        <w:t xml:space="preserve">Busy time:                    </w:t>
      </w:r>
      <w:r w:rsidRPr="00445898">
        <w:rPr>
          <w:i/>
        </w:rPr>
        <w:tab/>
        <w:t>5736.8</w:t>
      </w:r>
    </w:p>
    <w:p w:rsidR="00705B71" w:rsidRPr="00445898" w:rsidRDefault="00705B71" w:rsidP="00705B71">
      <w:pPr>
        <w:pStyle w:val="firstparagraph"/>
        <w:spacing w:after="0"/>
        <w:ind w:firstLine="720"/>
        <w:rPr>
          <w:i/>
        </w:rPr>
      </w:pPr>
      <w:r w:rsidRPr="00445898">
        <w:rPr>
          <w:i/>
        </w:rPr>
        <w:t>Normalized throughput</w:t>
      </w:r>
      <w:r w:rsidR="00BB7297">
        <w:rPr>
          <w:i/>
        </w:rPr>
        <w:fldChar w:fldCharType="begin"/>
      </w:r>
      <w:r w:rsidR="00BB7297">
        <w:instrText xml:space="preserve"> XE "</w:instrText>
      </w:r>
      <w:r w:rsidR="00BB7297" w:rsidRPr="00BB7297">
        <w:instrText>throughput</w:instrText>
      </w:r>
      <w:r w:rsidR="00BB7297">
        <w:instrText xml:space="preserve">:normalized" </w:instrText>
      </w:r>
      <w:r w:rsidR="00BB7297">
        <w:rPr>
          <w:i/>
        </w:rPr>
        <w:fldChar w:fldCharType="end"/>
      </w:r>
      <w:r w:rsidRPr="00445898">
        <w:rPr>
          <w:i/>
        </w:rPr>
        <w:t>:</w:t>
      </w:r>
      <w:r w:rsidRPr="00445898">
        <w:rPr>
          <w:i/>
        </w:rPr>
        <w:tab/>
        <w:t>56.899</w:t>
      </w:r>
    </w:p>
    <w:p w:rsidR="00705B71" w:rsidRPr="00445898" w:rsidRDefault="00705B71" w:rsidP="00705B71">
      <w:pPr>
        <w:pStyle w:val="firstparagraph"/>
        <w:spacing w:after="0"/>
        <w:ind w:firstLine="720"/>
        <w:rPr>
          <w:i/>
        </w:rPr>
      </w:pPr>
      <w:r w:rsidRPr="00445898">
        <w:rPr>
          <w:i/>
        </w:rPr>
        <w:t xml:space="preserve">Cars washed: </w:t>
      </w:r>
      <w:r w:rsidRPr="00445898">
        <w:rPr>
          <w:i/>
        </w:rPr>
        <w:tab/>
      </w:r>
      <w:r w:rsidRPr="00445898">
        <w:rPr>
          <w:i/>
        </w:rPr>
        <w:tab/>
      </w:r>
      <w:r w:rsidRPr="00445898">
        <w:rPr>
          <w:i/>
        </w:rPr>
        <w:tab/>
        <w:t>999</w:t>
      </w:r>
    </w:p>
    <w:p w:rsidR="00705B71" w:rsidRPr="00445898" w:rsidRDefault="00705B71" w:rsidP="00705B71">
      <w:pPr>
        <w:pStyle w:val="firstparagraph"/>
        <w:spacing w:after="0"/>
        <w:ind w:firstLine="720"/>
        <w:rPr>
          <w:i/>
        </w:rPr>
      </w:pPr>
      <w:r w:rsidRPr="00445898">
        <w:rPr>
          <w:i/>
        </w:rPr>
        <w:t>Cars queued:</w:t>
      </w:r>
      <w:r w:rsidRPr="00445898">
        <w:rPr>
          <w:i/>
        </w:rPr>
        <w:tab/>
      </w:r>
      <w:r w:rsidRPr="00445898">
        <w:rPr>
          <w:i/>
        </w:rPr>
        <w:tab/>
      </w:r>
      <w:r w:rsidRPr="00445898">
        <w:rPr>
          <w:i/>
        </w:rPr>
        <w:tab/>
        <w:t>0</w:t>
      </w:r>
    </w:p>
    <w:p w:rsidR="00705B71" w:rsidRPr="00445898" w:rsidRDefault="00705B71" w:rsidP="00705B71">
      <w:pPr>
        <w:pStyle w:val="firstparagraph"/>
        <w:ind w:firstLine="720"/>
        <w:rPr>
          <w:i/>
        </w:rPr>
      </w:pPr>
      <w:r w:rsidRPr="00445898">
        <w:rPr>
          <w:i/>
        </w:rPr>
        <w:t>@@@ End of output</w:t>
      </w:r>
    </w:p>
    <w:p w:rsidR="00BC6355" w:rsidRPr="00445898" w:rsidRDefault="00705B71" w:rsidP="00ED0222">
      <w:pPr>
        <w:pStyle w:val="firstparagraph"/>
      </w:pPr>
      <w:r w:rsidRPr="00445898">
        <w:t>The performance</w:t>
      </w:r>
      <w:r w:rsidR="00BC6211">
        <w:fldChar w:fldCharType="begin"/>
      </w:r>
      <w:r w:rsidR="00BC6211">
        <w:instrText xml:space="preserve"> XE "</w:instrText>
      </w:r>
      <w:r w:rsidR="00BC6211" w:rsidRPr="008B3BCF">
        <w:instrText>performance:</w:instrText>
      </w:r>
      <w:r w:rsidR="00BC6211" w:rsidRPr="008B3BCF">
        <w:rPr>
          <w:lang w:val="pl-PL"/>
        </w:rPr>
        <w:instrText>car wash</w:instrText>
      </w:r>
      <w:r w:rsidR="00BC6211">
        <w:instrText xml:space="preserve">" </w:instrText>
      </w:r>
      <w:r w:rsidR="00BC6211">
        <w:fldChar w:fldCharType="end"/>
      </w:r>
      <w:r w:rsidRPr="00445898">
        <w:t xml:space="preserve"> measures returned by the simulator can be quickly verified for sanity. </w:t>
      </w:r>
      <w:r w:rsidR="002A2D7B" w:rsidRPr="00445898">
        <w:t>Of course</w:t>
      </w:r>
      <w:r w:rsidRPr="00445898">
        <w:t>, the simple model can be easily analyzed by hand and the simulation experimen</w:t>
      </w:r>
      <w:r w:rsidR="00C0580B" w:rsidRPr="00445898">
        <w:t xml:space="preserve">t is not extremely interesting to a car wash designer. While there is little to learn from it about car washes, it </w:t>
      </w:r>
      <w:r w:rsidR="005F6934" w:rsidRPr="00445898">
        <w:t>does illustrate a few points about SMURPH.</w:t>
      </w:r>
    </w:p>
    <w:p w:rsidR="00DA20A0" w:rsidRPr="00445898" w:rsidRDefault="00DA20A0" w:rsidP="00ED0222">
      <w:pPr>
        <w:pStyle w:val="firstparagraph"/>
      </w:pPr>
      <w:r w:rsidRPr="00445898">
        <w:t xml:space="preserve">Within about 10080 minutes of activity the car wash has serviced 999 cars. This is more or less what we would expect at the mean </w:t>
      </w:r>
      <w:r w:rsidR="00824F4F" w:rsidRPr="00445898">
        <w:t>spacing (inter</w:t>
      </w:r>
      <w:r w:rsidRPr="00445898">
        <w:t xml:space="preserve">arrival </w:t>
      </w:r>
      <w:r w:rsidR="00824F4F" w:rsidRPr="00445898">
        <w:t>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824F4F" w:rsidRPr="00445898">
        <w:t>)</w:t>
      </w:r>
      <w:r w:rsidRPr="00445898">
        <w:t xml:space="preserve"> of </w:t>
      </w:r>
      <m:oMath>
        <m:r>
          <w:rPr>
            <w:rFonts w:ascii="Cambria Math" w:hAnsi="Cambria Math"/>
          </w:rPr>
          <m:t>10</m:t>
        </m:r>
      </m:oMath>
      <w:r w:rsidRPr="00445898">
        <w:t xml:space="preserve"> minutes</w:t>
      </w:r>
      <w:r w:rsidR="00824F4F" w:rsidRPr="00445898">
        <w:t xml:space="preserve"> between cars</w:t>
      </w:r>
      <w:r w:rsidR="00962B0C" w:rsidRPr="00445898">
        <w:t>.</w:t>
      </w:r>
      <w:r w:rsidRPr="00445898">
        <w:t xml:space="preserve"> The exact expectancy is </w:t>
      </w:r>
      <m:oMath>
        <m:r>
          <w:rPr>
            <w:rFonts w:ascii="Cambria Math" w:hAnsi="Cambria Math"/>
          </w:rPr>
          <m:t>1008</m:t>
        </m:r>
      </m:oMath>
      <w:r w:rsidRPr="00445898">
        <w:t xml:space="preserve">, so the figure is a bit on the low side, but well within the </w:t>
      </w:r>
      <w:r w:rsidR="002C3430" w:rsidRPr="00445898">
        <w:t>reasonable</w:t>
      </w:r>
      <w:r w:rsidR="004E1C70">
        <w:t xml:space="preserve"> </w:t>
      </w:r>
      <w:r w:rsidR="00824F4F" w:rsidRPr="00445898">
        <w:t>statistical</w:t>
      </w:r>
      <w:r w:rsidR="002C3430" w:rsidRPr="00445898">
        <w:t xml:space="preserve"> </w:t>
      </w:r>
      <w:r w:rsidRPr="00445898">
        <w:t>error margin (</w:t>
      </w:r>
      <w:r w:rsidR="002C3430" w:rsidRPr="00445898">
        <w:t xml:space="preserve">less than </w:t>
      </w:r>
      <m:oMath>
        <m:r>
          <w:rPr>
            <w:rFonts w:ascii="Cambria Math" w:hAnsi="Cambria Math"/>
          </w:rPr>
          <m:t>1</m:t>
        </m:r>
      </m:oMath>
      <w:r w:rsidR="002C3430" w:rsidRPr="00445898">
        <w:t xml:space="preserve">%). When we increase the simulated time to </w:t>
      </w:r>
      <m:oMath>
        <m:r>
          <w:rPr>
            <w:rFonts w:ascii="Cambria Math" w:hAnsi="Cambria Math"/>
          </w:rPr>
          <m:t>1000</m:t>
        </m:r>
      </m:oMath>
      <w:r w:rsidR="002C3430" w:rsidRPr="00445898">
        <w:t xml:space="preserve"> weeks (</w:t>
      </w:r>
      <w:r w:rsidR="00824F4F" w:rsidRPr="00445898">
        <w:t xml:space="preserve">by </w:t>
      </w:r>
      <w:r w:rsidR="002C3430" w:rsidRPr="00445898">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445898">
        <w:t xml:space="preserve"> cars, with less than </w:t>
      </w:r>
      <m:oMath>
        <m:r>
          <w:rPr>
            <w:rFonts w:ascii="Cambria Math" w:hAnsi="Cambria Math"/>
          </w:rPr>
          <m:t>0.1</m:t>
        </m:r>
      </m:oMath>
      <w:r w:rsidR="002C3430" w:rsidRPr="00445898">
        <w:t>% deviation from the exact expected value.</w:t>
      </w:r>
    </w:p>
    <w:p w:rsidR="002C3430" w:rsidRPr="00445898" w:rsidRDefault="002C3430" w:rsidP="00ED0222">
      <w:pPr>
        <w:pStyle w:val="firstparagraph"/>
      </w:pPr>
      <w:r w:rsidRPr="00445898">
        <w:t>Of course, this is all nonsense from the vi</w:t>
      </w:r>
      <w:r w:rsidR="00194F26" w:rsidRPr="00445898">
        <w:t>ewpoint of any realistic setup. Even if the car arrival process can be sensibly modeled by the Poisson distribution</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00194F26" w:rsidRPr="00445898">
        <w:t xml:space="preserve"> at some local time scales, the arrival rate</w:t>
      </w:r>
      <w:r w:rsidR="00B21BC6">
        <w:fldChar w:fldCharType="begin"/>
      </w:r>
      <w:r w:rsidR="00B21BC6">
        <w:instrText xml:space="preserve"> XE "</w:instrText>
      </w:r>
      <w:r w:rsidR="00B21BC6" w:rsidRPr="00633ED7">
        <w:instrText>rate:</w:instrText>
      </w:r>
      <w:r w:rsidR="00B21BC6" w:rsidRPr="00633ED7">
        <w:rPr>
          <w:lang w:val="pl-PL"/>
        </w:rPr>
        <w:instrText>arrival</w:instrText>
      </w:r>
      <w:r w:rsidR="00B21BC6">
        <w:instrText xml:space="preserve">" </w:instrText>
      </w:r>
      <w:r w:rsidR="00B21BC6">
        <w:fldChar w:fldCharType="end"/>
      </w:r>
      <w:r w:rsidR="00194F26" w:rsidRPr="00445898">
        <w:t xml:space="preserve"> is obviously not the same at all moments. For one thing, the car wash is probably going to be closed at some hours. Besides, </w:t>
      </w:r>
      <w:r w:rsidR="009C61FF" w:rsidRPr="00445898">
        <w:t xml:space="preserve">there are holidays. Even if the car wash is going to be open </w:t>
      </w:r>
      <m:oMath>
        <m:r>
          <w:rPr>
            <w:rFonts w:ascii="Cambria Math" w:hAnsi="Cambria Math"/>
          </w:rPr>
          <m:t>24/7</m:t>
        </m:r>
      </m:oMath>
      <w:r w:rsidR="009C61FF" w:rsidRPr="00445898">
        <w:t xml:space="preserve">, the arrival rate at </w:t>
      </w:r>
      <m:oMath>
        <m:r>
          <w:rPr>
            <w:rFonts w:ascii="Cambria Math" w:hAnsi="Cambria Math"/>
          </w:rPr>
          <m:t>3</m:t>
        </m:r>
      </m:oMath>
      <w:r w:rsidR="009C61FF" w:rsidRPr="00445898">
        <w:t xml:space="preserve"> am on a Sunday is probably going to be drastically different from that on a sunny Friday afternoon before a long weekend. Obviously, the most interesting aspect of the model would be </w:t>
      </w:r>
      <w:r w:rsidR="00824F4F" w:rsidRPr="00445898">
        <w:t>a</w:t>
      </w:r>
      <w:r w:rsidR="009C61FF" w:rsidRPr="00445898">
        <w:t xml:space="preserve"> car </w:t>
      </w:r>
      <w:r w:rsidR="00962B0C" w:rsidRPr="00445898">
        <w:t>arrival</w:t>
      </w:r>
      <w:r w:rsidR="009C61FF" w:rsidRPr="00445898">
        <w:t xml:space="preserve"> </w:t>
      </w:r>
      <w:r w:rsidR="009C61FF" w:rsidRPr="00445898">
        <w:lastRenderedPageBreak/>
        <w:t>process well capturing all those little details. And a good model for weather prediction would probably be of assistance as well.</w:t>
      </w:r>
    </w:p>
    <w:p w:rsidR="00244693" w:rsidRPr="00445898" w:rsidRDefault="00244693" w:rsidP="00ED0222">
      <w:pPr>
        <w:pStyle w:val="firstparagraph"/>
      </w:pPr>
      <w:r w:rsidRPr="00445898">
        <w:t xml:space="preserve">Let us have a look at </w:t>
      </w:r>
      <w:r w:rsidRPr="00445898">
        <w:rPr>
          <w:i/>
        </w:rPr>
        <w:t>busy time</w:t>
      </w:r>
      <w:r w:rsidRPr="00445898">
        <w:t xml:space="preserve"> and </w:t>
      </w:r>
      <w:r w:rsidRPr="00445898">
        <w:rPr>
          <w:i/>
        </w:rPr>
        <w:t>normalized throughput</w:t>
      </w:r>
      <w:r w:rsidRPr="00445898">
        <w:t>. Can we calculate these numbers by hand</w:t>
      </w:r>
      <w:r w:rsidR="00CE7653" w:rsidRPr="00445898">
        <w:t>,</w:t>
      </w:r>
      <w:r w:rsidRPr="00445898">
        <w:t xml:space="preserve"> without running the </w:t>
      </w:r>
      <w:r w:rsidR="002A2D7B" w:rsidRPr="00445898">
        <w:t>model?</w:t>
      </w:r>
      <w:r w:rsidRPr="00445898">
        <w:t xml:space="preserve"> </w:t>
      </w:r>
      <w:r w:rsidR="002A2D7B" w:rsidRPr="00445898">
        <w:t>Of course,</w:t>
      </w:r>
      <w:r w:rsidRPr="00445898">
        <w:t xml:space="preserve"> we can. There are three types of service (Section </w:t>
      </w:r>
      <w:r w:rsidRPr="00445898">
        <w:fldChar w:fldCharType="begin"/>
      </w:r>
      <w:r w:rsidRPr="00445898">
        <w:instrText xml:space="preserve"> REF _Ref497223609 \r \h </w:instrText>
      </w:r>
      <w:r w:rsidRPr="00445898">
        <w:fldChar w:fldCharType="separate"/>
      </w:r>
      <w:r w:rsidR="00B14386">
        <w:t>2.1.2</w:t>
      </w:r>
      <w:r w:rsidRPr="00445898">
        <w:fldChar w:fldCharType="end"/>
      </w:r>
      <w:r w:rsidRPr="00445898">
        <w:t xml:space="preserve">) with </w:t>
      </w:r>
      <w:r w:rsidR="00CE7653" w:rsidRPr="00445898">
        <w:t xml:space="preserve">the </w:t>
      </w:r>
      <w:r w:rsidRPr="00445898">
        <w:t xml:space="preserve">mean service times </w:t>
      </w:r>
      <m:oMath>
        <m:r>
          <w:rPr>
            <w:rFonts w:ascii="Cambria Math" w:hAnsi="Cambria Math"/>
          </w:rPr>
          <m:t>5</m:t>
        </m:r>
      </m:oMath>
      <w:r w:rsidRPr="00445898">
        <w:t xml:space="preserve">, </w:t>
      </w:r>
      <m:oMath>
        <m:r>
          <w:rPr>
            <w:rFonts w:ascii="Cambria Math" w:hAnsi="Cambria Math"/>
          </w:rPr>
          <m:t>7.5</m:t>
        </m:r>
      </m:oMath>
      <w:r w:rsidRPr="00445898">
        <w:t xml:space="preserve">, and </w:t>
      </w:r>
      <m:oMath>
        <m:r>
          <w:rPr>
            <w:rFonts w:ascii="Cambria Math" w:hAnsi="Cambria Math"/>
          </w:rPr>
          <m:t>10.5</m:t>
        </m:r>
      </m:oMath>
      <w:r w:rsidRPr="00445898">
        <w:t xml:space="preserve"> minutes. Their probabilities are, respectively, </w:t>
      </w:r>
      <m:oMath>
        <m:r>
          <w:rPr>
            <w:rFonts w:ascii="Cambria Math" w:hAnsi="Cambria Math"/>
          </w:rPr>
          <m:t>0.8</m:t>
        </m:r>
      </m:oMath>
      <w:r w:rsidRPr="00445898">
        <w:t xml:space="preserve">, </w:t>
      </w:r>
      <m:oMath>
        <m:r>
          <w:rPr>
            <w:rFonts w:ascii="Cambria Math" w:hAnsi="Cambria Math"/>
          </w:rPr>
          <m:t>0.12</m:t>
        </m:r>
      </m:oMath>
      <w:r w:rsidRPr="00445898">
        <w:t xml:space="preserve">, and </w:t>
      </w:r>
      <m:oMath>
        <m:r>
          <w:rPr>
            <w:rFonts w:ascii="Cambria Math" w:hAnsi="Cambria Math"/>
          </w:rPr>
          <m:t>0.08</m:t>
        </m:r>
      </m:oMath>
      <w:r w:rsidR="00423B47" w:rsidRPr="00445898">
        <w:t xml:space="preserve">. Thus, the average service time of a car is </w:t>
      </w:r>
      <m:oMath>
        <m:r>
          <w:rPr>
            <w:rFonts w:ascii="Cambria Math" w:hAnsi="Cambria Math"/>
          </w:rPr>
          <m:t>5×0.8+7.5×0.12+10.5×0.08=5.74</m:t>
        </m:r>
      </m:oMath>
      <w:r w:rsidR="00423B47" w:rsidRPr="00445898">
        <w:t xml:space="preserve"> minutes. Thus, every 10 minutes the car wash gets enough work to last for </w:t>
      </w:r>
      <m:oMath>
        <m:r>
          <w:rPr>
            <w:rFonts w:ascii="Cambria Math" w:hAnsi="Cambria Math"/>
          </w:rPr>
          <m:t>5.74</m:t>
        </m:r>
      </m:oMath>
      <w:r w:rsidR="00423B47" w:rsidRPr="00445898">
        <w:t xml:space="preserve"> minutes, so the expected figure for normalized throughput is </w:t>
      </w:r>
      <m:oMath>
        <m:r>
          <w:rPr>
            <w:rFonts w:ascii="Cambria Math" w:hAnsi="Cambria Math"/>
          </w:rPr>
          <m:t>0.574</m:t>
        </m:r>
      </m:oMath>
      <w:r w:rsidR="00423B47" w:rsidRPr="00445898">
        <w:t>.</w:t>
      </w:r>
    </w:p>
    <w:p w:rsidR="00551CAA" w:rsidRPr="00445898" w:rsidRDefault="00551CAA" w:rsidP="00ED0222">
      <w:pPr>
        <w:pStyle w:val="firstparagraph"/>
      </w:pPr>
      <w:r w:rsidRPr="00445898">
        <w:t xml:space="preserve">We see that there are no cars queued at the wash at the end of simulation. No wonder, because the car wash is somewhat underutilized (operating at less than </w:t>
      </w:r>
      <m:oMath>
        <m:r>
          <w:rPr>
            <w:rFonts w:ascii="Cambria Math" w:hAnsi="Cambria Math"/>
          </w:rPr>
          <m:t>60%</m:t>
        </m:r>
      </m:oMath>
      <w:r w:rsidRPr="00445898">
        <w:t xml:space="preserve"> of its capacity). We can push the load by reducing the mean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Setting it to </w:t>
      </w:r>
      <m:oMath>
        <m:r>
          <w:rPr>
            <w:rFonts w:ascii="Cambria Math" w:hAnsi="Cambria Math"/>
          </w:rPr>
          <m:t>5.74</m:t>
        </m:r>
      </m:oMath>
      <w:r w:rsidRPr="00445898">
        <w:t xml:space="preserve"> minutes, i.e., to match the average service time (with the </w:t>
      </w:r>
      <w:r w:rsidR="003C63F2" w:rsidRPr="00445898">
        <w:t>original</w:t>
      </w:r>
      <w:r w:rsidRPr="00445898">
        <w:t xml:space="preserve"> time limit of one week) </w:t>
      </w:r>
      <w:r w:rsidR="00181F52" w:rsidRPr="00445898">
        <w:t>yields these numbers:</w:t>
      </w:r>
    </w:p>
    <w:p w:rsidR="00181F52" w:rsidRPr="00445898" w:rsidRDefault="00181F52" w:rsidP="00181F52">
      <w:pPr>
        <w:pStyle w:val="firstparagraph"/>
        <w:spacing w:after="0"/>
        <w:ind w:firstLine="720"/>
        <w:rPr>
          <w:i/>
        </w:rPr>
      </w:pPr>
      <w:r w:rsidRPr="00445898">
        <w:rPr>
          <w:i/>
        </w:rPr>
        <w:t>Busy time:</w:t>
      </w:r>
      <w:r w:rsidRPr="00445898">
        <w:rPr>
          <w:i/>
        </w:rPr>
        <w:tab/>
      </w:r>
      <w:r w:rsidRPr="00445898">
        <w:rPr>
          <w:i/>
        </w:rPr>
        <w:tab/>
      </w:r>
      <w:r w:rsidRPr="00445898">
        <w:rPr>
          <w:i/>
        </w:rPr>
        <w:tab/>
        <w:t>9858.3</w:t>
      </w:r>
    </w:p>
    <w:p w:rsidR="00181F52" w:rsidRPr="00445898" w:rsidRDefault="00181F52" w:rsidP="00181F52">
      <w:pPr>
        <w:pStyle w:val="firstparagraph"/>
        <w:spacing w:after="0"/>
        <w:ind w:firstLine="720"/>
        <w:rPr>
          <w:i/>
        </w:rPr>
      </w:pPr>
      <w:r w:rsidRPr="00445898">
        <w:rPr>
          <w:i/>
        </w:rPr>
        <w:t>Normalized throughput:</w:t>
      </w:r>
      <w:r w:rsidRPr="00445898">
        <w:rPr>
          <w:i/>
        </w:rPr>
        <w:tab/>
        <w:t>97.77</w:t>
      </w:r>
    </w:p>
    <w:p w:rsidR="00181F52" w:rsidRPr="00445898" w:rsidRDefault="00181F52" w:rsidP="00181F52">
      <w:pPr>
        <w:pStyle w:val="firstparagraph"/>
        <w:spacing w:after="0"/>
        <w:ind w:firstLine="720"/>
        <w:rPr>
          <w:i/>
        </w:rPr>
      </w:pPr>
      <w:r w:rsidRPr="00445898">
        <w:rPr>
          <w:i/>
        </w:rPr>
        <w:t>Cars washed:</w:t>
      </w:r>
      <w:r w:rsidRPr="00445898">
        <w:rPr>
          <w:i/>
        </w:rPr>
        <w:tab/>
      </w:r>
      <w:r w:rsidRPr="00445898">
        <w:rPr>
          <w:i/>
        </w:rPr>
        <w:tab/>
      </w:r>
      <w:r w:rsidRPr="00445898">
        <w:rPr>
          <w:i/>
        </w:rPr>
        <w:tab/>
        <w:t>1724</w:t>
      </w:r>
    </w:p>
    <w:p w:rsidR="00181F52" w:rsidRPr="00445898" w:rsidRDefault="00181F52" w:rsidP="00181F52">
      <w:pPr>
        <w:pStyle w:val="firstparagraph"/>
        <w:ind w:firstLine="720"/>
        <w:rPr>
          <w:i/>
        </w:rPr>
      </w:pPr>
      <w:r w:rsidRPr="00445898">
        <w:rPr>
          <w:i/>
        </w:rPr>
        <w:t>Cars queued:</w:t>
      </w:r>
      <w:r w:rsidRPr="00445898">
        <w:rPr>
          <w:i/>
        </w:rPr>
        <w:tab/>
      </w:r>
      <w:r w:rsidRPr="00445898">
        <w:rPr>
          <w:i/>
        </w:rPr>
        <w:tab/>
      </w:r>
      <w:r w:rsidRPr="00445898">
        <w:rPr>
          <w:i/>
        </w:rPr>
        <w:tab/>
        <w:t>15</w:t>
      </w:r>
    </w:p>
    <w:p w:rsidR="00423B47" w:rsidRPr="00445898" w:rsidRDefault="00181F52" w:rsidP="00ED0222">
      <w:pPr>
        <w:pStyle w:val="firstparagraph"/>
      </w:pPr>
      <w:r w:rsidRPr="00445898">
        <w:t xml:space="preserve">This time we do see some lineup, and the car is utilized close to 100%. </w:t>
      </w:r>
      <w:r w:rsidR="002A2D7B" w:rsidRPr="00445898">
        <w:t>Again,</w:t>
      </w:r>
      <w:r w:rsidRPr="00445898">
        <w:t xml:space="preserve"> it is probably not very realistic to see that many cars lined up for a car wash, but this is </w:t>
      </w:r>
      <w:r w:rsidR="004E1C70">
        <w:t>not</w:t>
      </w:r>
      <w:r w:rsidRPr="00445898">
        <w:t xml:space="preserve"> the least realistic piece of our </w:t>
      </w:r>
      <w:r w:rsidR="00CE7653" w:rsidRPr="00445898">
        <w:t>naive</w:t>
      </w:r>
      <w:r w:rsidRPr="00445898">
        <w:t xml:space="preserve"> model.</w:t>
      </w:r>
    </w:p>
    <w:p w:rsidR="00181F52" w:rsidRPr="00445898" w:rsidRDefault="00181F52" w:rsidP="00552A98">
      <w:pPr>
        <w:pStyle w:val="Heading3"/>
        <w:numPr>
          <w:ilvl w:val="2"/>
          <w:numId w:val="5"/>
        </w:numPr>
        <w:rPr>
          <w:lang w:val="en-US"/>
        </w:rPr>
      </w:pPr>
      <w:bookmarkStart w:id="82" w:name="_Toc529212786"/>
      <w:r w:rsidRPr="00445898">
        <w:rPr>
          <w:lang w:val="en-US"/>
        </w:rPr>
        <w:t>In real time</w:t>
      </w:r>
      <w:bookmarkEnd w:id="82"/>
    </w:p>
    <w:p w:rsidR="00181F52" w:rsidRPr="00445898" w:rsidRDefault="00181F52" w:rsidP="00ED0222">
      <w:pPr>
        <w:pStyle w:val="firstparagraph"/>
      </w:pPr>
      <w:r w:rsidRPr="00445898">
        <w:t>It is easy to run the model in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Pr="00445898">
        <w:fldChar w:fldCharType="begin"/>
      </w:r>
      <w:r w:rsidRPr="00445898">
        <w:instrText xml:space="preserve"> REF _Ref497137789 \r \h </w:instrText>
      </w:r>
      <w:r w:rsidRPr="00445898">
        <w:fldChar w:fldCharType="separate"/>
      </w:r>
      <w:r w:rsidR="00B14386">
        <w:t>1.3.1</w:t>
      </w:r>
      <w:r w:rsidRPr="00445898">
        <w:fldChar w:fldCharType="end"/>
      </w:r>
      <w:r w:rsidRPr="00445898">
        <w:t xml:space="preserve">). There will be no problem catching up with the virtual time to the real time, because the model is </w:t>
      </w:r>
      <w:r w:rsidR="002A2D7B" w:rsidRPr="00445898">
        <w:t>simple,</w:t>
      </w:r>
      <w:r w:rsidRPr="00445898">
        <w:t xml:space="preserve"> and the computation effort of th</w:t>
      </w:r>
      <w:r w:rsidR="0058316B" w:rsidRPr="00445898">
        <w:t xml:space="preserve">e simulator is truly minuscule: running the model for </w:t>
      </w:r>
      <m:oMath>
        <m:r>
          <w:rPr>
            <w:rFonts w:ascii="Cambria Math" w:hAnsi="Cambria Math"/>
          </w:rPr>
          <m:t>1000</m:t>
        </m:r>
      </m:oMath>
      <w:r w:rsidR="0058316B" w:rsidRPr="00445898">
        <w:t xml:space="preserve"> weeks </w:t>
      </w:r>
      <w:r w:rsidR="007A4F75" w:rsidRPr="00445898">
        <w:t>(</w:t>
      </w:r>
      <m:oMath>
        <m:r>
          <w:rPr>
            <w:rFonts w:ascii="Cambria Math" w:hAnsi="Cambria Math"/>
          </w:rPr>
          <m:t>19</m:t>
        </m:r>
      </m:oMath>
      <w:r w:rsidR="007A4F75" w:rsidRPr="00445898">
        <w:t xml:space="preserve"> years) </w:t>
      </w:r>
      <w:r w:rsidR="0058316B" w:rsidRPr="00445898">
        <w:t xml:space="preserve">took my (rather mediocre) laptop less than </w:t>
      </w:r>
      <m:oMath>
        <m:r>
          <w:rPr>
            <w:rFonts w:ascii="Cambria Math" w:hAnsi="Cambria Math"/>
          </w:rPr>
          <m:t>3</m:t>
        </m:r>
      </m:oMath>
      <w:r w:rsidR="00962B0C" w:rsidRPr="00445898">
        <w:t xml:space="preserve"> seconds.</w:t>
      </w:r>
    </w:p>
    <w:p w:rsidR="0058316B" w:rsidRPr="00445898" w:rsidRDefault="0058316B" w:rsidP="00ED0222">
      <w:pPr>
        <w:pStyle w:val="firstparagraph"/>
      </w:pPr>
      <w:r w:rsidRPr="00445898">
        <w:t xml:space="preserve">The visualization mode is primarily intended for cooperation with some GUI, so the model can be truly </w:t>
      </w:r>
      <w:r w:rsidRPr="00445898">
        <w:rPr>
          <w:i/>
        </w:rPr>
        <w:t>visualized</w:t>
      </w:r>
      <w:r w:rsidRPr="00445898">
        <w:t>. In our simple case, we will content ourselves with printing some lines of text to the output file. Suppose that we want to see these events:</w:t>
      </w:r>
    </w:p>
    <w:p w:rsidR="0058316B" w:rsidRPr="00445898" w:rsidRDefault="0058316B" w:rsidP="00552A98">
      <w:pPr>
        <w:pStyle w:val="firstparagraph"/>
        <w:numPr>
          <w:ilvl w:val="0"/>
          <w:numId w:val="6"/>
        </w:numPr>
      </w:pPr>
      <w:r w:rsidRPr="00445898">
        <w:t>a new car arriving at the wash</w:t>
      </w:r>
    </w:p>
    <w:p w:rsidR="0058316B" w:rsidRPr="00445898" w:rsidRDefault="0058316B" w:rsidP="00552A98">
      <w:pPr>
        <w:pStyle w:val="firstparagraph"/>
        <w:numPr>
          <w:ilvl w:val="0"/>
          <w:numId w:val="6"/>
        </w:numPr>
      </w:pPr>
      <w:r w:rsidRPr="00445898">
        <w:t>service commencement</w:t>
      </w:r>
      <w:r w:rsidR="001D4E2A" w:rsidRPr="00445898">
        <w:t xml:space="preserve"> for a car</w:t>
      </w:r>
    </w:p>
    <w:p w:rsidR="0058316B" w:rsidRPr="00445898" w:rsidRDefault="0058316B" w:rsidP="00552A98">
      <w:pPr>
        <w:pStyle w:val="firstparagraph"/>
        <w:numPr>
          <w:ilvl w:val="0"/>
          <w:numId w:val="6"/>
        </w:numPr>
      </w:pPr>
      <w:r w:rsidRPr="00445898">
        <w:t>service termination</w:t>
      </w:r>
    </w:p>
    <w:p w:rsidR="009101C8" w:rsidRPr="00445898" w:rsidRDefault="00797AE8" w:rsidP="00ED0222">
      <w:pPr>
        <w:pStyle w:val="firstparagraph"/>
      </w:pPr>
      <w:r w:rsidRPr="00445898">
        <w:t xml:space="preserve">To be able to trace the </w:t>
      </w:r>
      <w:r w:rsidR="00F93540" w:rsidRPr="00445898">
        <w:t xml:space="preserve">individual </w:t>
      </w:r>
      <w:r w:rsidRPr="00445898">
        <w:t>cars as they are queued and then service</w:t>
      </w:r>
      <w:r w:rsidR="00F93540" w:rsidRPr="00445898">
        <w:t>d</w:t>
      </w:r>
      <w:r w:rsidRPr="00445898">
        <w:t xml:space="preserve">, we </w:t>
      </w:r>
      <w:r w:rsidR="002A2D7B" w:rsidRPr="00445898">
        <w:t>need</w:t>
      </w:r>
      <w:r w:rsidR="00F93540" w:rsidRPr="00445898">
        <w:t xml:space="preserve"> to</w:t>
      </w:r>
      <w:r w:rsidRPr="00445898">
        <w:t xml:space="preserve"> identify them somehow. To this end, we may want to add an attribute to</w:t>
      </w:r>
      <w:r w:rsidR="00352DC8" w:rsidRPr="00445898">
        <w:t xml:space="preserve"> the </w:t>
      </w:r>
      <w:r w:rsidR="008F2D6F" w:rsidRPr="00445898">
        <w:rPr>
          <w:i/>
        </w:rPr>
        <w:t xml:space="preserve">car_t </w:t>
      </w:r>
      <w:r w:rsidR="008F2D6F" w:rsidRPr="00445898">
        <w:t>class (Section </w:t>
      </w:r>
      <w:r w:rsidR="008F2D6F" w:rsidRPr="00445898">
        <w:fldChar w:fldCharType="begin"/>
      </w:r>
      <w:r w:rsidR="008F2D6F" w:rsidRPr="00445898">
        <w:instrText xml:space="preserve"> REF _Ref497223609 \r \h </w:instrText>
      </w:r>
      <w:r w:rsidR="008F2D6F" w:rsidRPr="00445898">
        <w:fldChar w:fldCharType="separate"/>
      </w:r>
      <w:r w:rsidR="00B14386">
        <w:t>2.1.2</w:t>
      </w:r>
      <w:r w:rsidR="008F2D6F" w:rsidRPr="00445898">
        <w:fldChar w:fldCharType="end"/>
      </w:r>
      <w:r w:rsidRPr="00445898">
        <w:t xml:space="preserve">), e.g., assigning a ticket number to every car entering the wash. The first interesting event (car arrival) </w:t>
      </w:r>
      <w:r w:rsidR="009101C8" w:rsidRPr="00445898">
        <w:t xml:space="preserve">is marked </w:t>
      </w:r>
      <w:r w:rsidR="0058316B" w:rsidRPr="00445898">
        <w:t xml:space="preserve">by state </w:t>
      </w:r>
      <w:r w:rsidR="0058316B" w:rsidRPr="00445898">
        <w:rPr>
          <w:i/>
        </w:rPr>
        <w:t>CarArriving</w:t>
      </w:r>
      <w:r w:rsidR="0058316B" w:rsidRPr="00445898">
        <w:t xml:space="preserve"> in the </w:t>
      </w:r>
      <w:r w:rsidR="0058316B" w:rsidRPr="00445898">
        <w:rPr>
          <w:i/>
        </w:rPr>
        <w:t>entrance</w:t>
      </w:r>
      <w:r w:rsidR="0058316B" w:rsidRPr="00445898">
        <w:t xml:space="preserve"> process</w:t>
      </w:r>
      <w:r w:rsidR="003F16A5" w:rsidRPr="00445898">
        <w:t xml:space="preserve"> (Section </w:t>
      </w:r>
      <w:r w:rsidR="003F16A5" w:rsidRPr="00445898">
        <w:fldChar w:fldCharType="begin"/>
      </w:r>
      <w:r w:rsidR="003F16A5" w:rsidRPr="00445898">
        <w:instrText xml:space="preserve"> REF _Ref497223609 \r \h </w:instrText>
      </w:r>
      <w:r w:rsidR="003F16A5" w:rsidRPr="00445898">
        <w:fldChar w:fldCharType="separate"/>
      </w:r>
      <w:r w:rsidR="00B14386">
        <w:t>2.1.2</w:t>
      </w:r>
      <w:r w:rsidR="003F16A5" w:rsidRPr="00445898">
        <w:fldChar w:fldCharType="end"/>
      </w:r>
      <w:r w:rsidR="003F16A5" w:rsidRPr="00445898">
        <w:t>)</w:t>
      </w:r>
      <w:r w:rsidR="0058316B" w:rsidRPr="00445898">
        <w:t xml:space="preserve">. </w:t>
      </w:r>
      <w:r w:rsidR="00F93540" w:rsidRPr="00445898">
        <w:t xml:space="preserve">In that state, a new </w:t>
      </w:r>
      <w:r w:rsidR="00F93540" w:rsidRPr="00445898">
        <w:rPr>
          <w:i/>
        </w:rPr>
        <w:t>car_t</w:t>
      </w:r>
      <w:r w:rsidR="00F93540" w:rsidRPr="00445898">
        <w:t xml:space="preserve"> object is created and </w:t>
      </w:r>
      <w:r w:rsidR="00F93540" w:rsidRPr="00445898">
        <w:rPr>
          <w:i/>
        </w:rPr>
        <w:t>put</w:t>
      </w:r>
      <w:r w:rsidR="00F93540" w:rsidRPr="00445898">
        <w:t xml:space="preserve"> into</w:t>
      </w:r>
      <w:r w:rsidR="001D4E2A" w:rsidRPr="00445898">
        <w:t xml:space="preserve"> the queue (</w:t>
      </w:r>
      <w:r w:rsidR="001D4E2A" w:rsidRPr="004E1C70">
        <w:t>mailbox</w:t>
      </w:r>
      <w:r w:rsidR="001D4E2A" w:rsidRPr="00445898">
        <w:t>) identified by variable</w:t>
      </w:r>
      <w:r w:rsidR="00F93540" w:rsidRPr="00445898">
        <w:t xml:space="preserve"> </w:t>
      </w:r>
      <w:r w:rsidR="00F93540" w:rsidRPr="00445898">
        <w:rPr>
          <w:i/>
        </w:rPr>
        <w:t>the_lineup</w:t>
      </w:r>
      <w:r w:rsidR="00F93540" w:rsidRPr="00445898">
        <w:t xml:space="preserve">. Thus, it makes sense to print the arrival message from the </w:t>
      </w:r>
      <w:r w:rsidR="00F93540" w:rsidRPr="00445898">
        <w:rPr>
          <w:i/>
        </w:rPr>
        <w:t>car_t</w:t>
      </w:r>
      <w:r w:rsidR="00F93540" w:rsidRPr="00445898">
        <w:t xml:space="preserve"> constructor. Here is how the new version of the class </w:t>
      </w:r>
      <w:r w:rsidR="001D4E2A" w:rsidRPr="00445898">
        <w:t>can be</w:t>
      </w:r>
      <w:r w:rsidR="00F93540" w:rsidRPr="00445898">
        <w:t xml:space="preserve"> declared:</w:t>
      </w:r>
    </w:p>
    <w:p w:rsidR="00F93540" w:rsidRPr="00445898" w:rsidRDefault="00F93540" w:rsidP="00F93540">
      <w:pPr>
        <w:pStyle w:val="firstparagraph"/>
        <w:spacing w:after="0"/>
        <w:ind w:firstLine="720"/>
        <w:rPr>
          <w:i/>
        </w:rPr>
      </w:pPr>
      <w:r w:rsidRPr="00445898">
        <w:rPr>
          <w:i/>
        </w:rPr>
        <w:lastRenderedPageBreak/>
        <w:t>int Ticket = 0;</w:t>
      </w:r>
    </w:p>
    <w:p w:rsidR="00F93540" w:rsidRPr="00445898" w:rsidRDefault="00F93540" w:rsidP="00F93540">
      <w:pPr>
        <w:pStyle w:val="firstparagraph"/>
        <w:spacing w:after="0"/>
        <w:ind w:firstLine="720"/>
        <w:rPr>
          <w:i/>
        </w:rPr>
      </w:pPr>
      <w:r w:rsidRPr="00445898">
        <w:rPr>
          <w:i/>
        </w:rPr>
        <w:t>…</w:t>
      </w:r>
    </w:p>
    <w:p w:rsidR="00F93540" w:rsidRPr="00445898" w:rsidRDefault="00F93540" w:rsidP="00F93540">
      <w:pPr>
        <w:pStyle w:val="firstparagraph"/>
        <w:spacing w:after="0"/>
        <w:ind w:firstLine="720"/>
        <w:rPr>
          <w:i/>
        </w:rPr>
      </w:pPr>
      <w:r w:rsidRPr="00445898">
        <w:rPr>
          <w:i/>
        </w:rPr>
        <w:t>class car_t {</w:t>
      </w:r>
    </w:p>
    <w:p w:rsidR="00F93540" w:rsidRPr="00445898" w:rsidRDefault="00F93540" w:rsidP="00F93540">
      <w:pPr>
        <w:pStyle w:val="firstparagraph"/>
        <w:spacing w:after="0"/>
        <w:rPr>
          <w:i/>
        </w:rPr>
      </w:pPr>
      <w:r w:rsidRPr="00445898">
        <w:rPr>
          <w:i/>
        </w:rPr>
        <w:tab/>
      </w:r>
      <w:r w:rsidRPr="00445898">
        <w:rPr>
          <w:i/>
        </w:rPr>
        <w:tab/>
        <w:t>public:</w:t>
      </w:r>
    </w:p>
    <w:p w:rsidR="00F93540" w:rsidRPr="00445898" w:rsidRDefault="00F93540" w:rsidP="00F93540">
      <w:pPr>
        <w:pStyle w:val="firstparagraph"/>
        <w:spacing w:after="0"/>
        <w:rPr>
          <w:i/>
        </w:rPr>
      </w:pPr>
      <w:r w:rsidRPr="00445898">
        <w:rPr>
          <w:i/>
        </w:rPr>
        <w:tab/>
      </w:r>
      <w:r w:rsidRPr="00445898">
        <w:rPr>
          <w:i/>
        </w:rPr>
        <w:tab/>
        <w:t>int service, number;</w:t>
      </w:r>
    </w:p>
    <w:p w:rsidR="00F93540" w:rsidRPr="00445898" w:rsidRDefault="00F93540" w:rsidP="00F93540">
      <w:pPr>
        <w:pStyle w:val="firstparagraph"/>
        <w:spacing w:after="0"/>
        <w:rPr>
          <w:i/>
        </w:rPr>
      </w:pPr>
      <w:r w:rsidRPr="00445898">
        <w:rPr>
          <w:i/>
        </w:rPr>
        <w:tab/>
      </w:r>
      <w:r w:rsidRPr="00445898">
        <w:rPr>
          <w:i/>
        </w:rPr>
        <w:tab/>
        <w:t>car_t (int s) {</w:t>
      </w:r>
    </w:p>
    <w:p w:rsidR="00F93540" w:rsidRPr="00445898" w:rsidRDefault="00F93540" w:rsidP="00F93540">
      <w:pPr>
        <w:pStyle w:val="firstparagraph"/>
        <w:spacing w:after="0"/>
        <w:rPr>
          <w:i/>
        </w:rPr>
      </w:pPr>
      <w:r w:rsidRPr="00445898">
        <w:rPr>
          <w:i/>
        </w:rPr>
        <w:tab/>
      </w:r>
      <w:r w:rsidRPr="00445898">
        <w:rPr>
          <w:i/>
        </w:rPr>
        <w:tab/>
      </w:r>
      <w:r w:rsidRPr="00445898">
        <w:rPr>
          <w:i/>
        </w:rPr>
        <w:tab/>
        <w:t>service = s;</w:t>
      </w:r>
    </w:p>
    <w:p w:rsidR="00F93540" w:rsidRPr="00445898" w:rsidRDefault="00F93540" w:rsidP="00F93540">
      <w:pPr>
        <w:pStyle w:val="firstparagraph"/>
        <w:spacing w:after="0"/>
        <w:rPr>
          <w:i/>
        </w:rPr>
      </w:pPr>
      <w:r w:rsidRPr="00445898">
        <w:rPr>
          <w:i/>
        </w:rPr>
        <w:tab/>
      </w:r>
      <w:r w:rsidRPr="00445898">
        <w:rPr>
          <w:i/>
        </w:rPr>
        <w:tab/>
      </w:r>
      <w:r w:rsidRPr="00445898">
        <w:rPr>
          <w:i/>
        </w:rPr>
        <w:tab/>
        <w:t>number = Ticket++;</w:t>
      </w:r>
    </w:p>
    <w:p w:rsidR="00F93540" w:rsidRPr="00445898" w:rsidRDefault="00F93540" w:rsidP="00F93540">
      <w:pPr>
        <w:pStyle w:val="firstparagraph"/>
        <w:spacing w:after="0"/>
        <w:rPr>
          <w:i/>
        </w:rPr>
      </w:pPr>
      <w:r w:rsidRPr="00445898">
        <w:rPr>
          <w:i/>
        </w:rPr>
        <w:tab/>
      </w:r>
      <w:r w:rsidRPr="00445898">
        <w:rPr>
          <w:i/>
        </w:rPr>
        <w:tab/>
      </w:r>
      <w:r w:rsidRPr="00445898">
        <w:rPr>
          <w:i/>
        </w:rPr>
        <w:tab/>
        <w:t>trace ("car %1d arriving for %s service", number, service_name [service]);</w:t>
      </w:r>
    </w:p>
    <w:p w:rsidR="00F93540" w:rsidRPr="00445898" w:rsidRDefault="00F93540" w:rsidP="00F93540">
      <w:pPr>
        <w:pStyle w:val="firstparagraph"/>
        <w:spacing w:after="0"/>
        <w:rPr>
          <w:i/>
        </w:rPr>
      </w:pPr>
      <w:r w:rsidRPr="00445898">
        <w:rPr>
          <w:i/>
        </w:rPr>
        <w:tab/>
      </w:r>
      <w:r w:rsidRPr="00445898">
        <w:rPr>
          <w:i/>
        </w:rPr>
        <w:tab/>
        <w:t>};</w:t>
      </w:r>
    </w:p>
    <w:p w:rsidR="00F93540" w:rsidRPr="00445898" w:rsidRDefault="00F93540" w:rsidP="00F93540">
      <w:pPr>
        <w:pStyle w:val="firstparagraph"/>
        <w:ind w:firstLine="720"/>
        <w:rPr>
          <w:i/>
        </w:rPr>
      </w:pPr>
      <w:r w:rsidRPr="00445898">
        <w:rPr>
          <w:i/>
        </w:rPr>
        <w:t>};</w:t>
      </w:r>
    </w:p>
    <w:p w:rsidR="009101C8" w:rsidRPr="00445898" w:rsidRDefault="00F93540" w:rsidP="00ED0222">
      <w:pPr>
        <w:pStyle w:val="firstparagraph"/>
      </w:pPr>
      <w:r w:rsidRPr="00445898">
        <w:t xml:space="preserve">The </w:t>
      </w:r>
      <w:r w:rsidR="001D4E2A" w:rsidRPr="00445898">
        <w:t xml:space="preserve">standard SMURPH function </w:t>
      </w:r>
      <w:r w:rsidRPr="00445898">
        <w:rPr>
          <w:i/>
        </w:rPr>
        <w:t>trace</w:t>
      </w:r>
      <w:r w:rsidRPr="00445898">
        <w:t xml:space="preserve"> is intended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(see Section </w:t>
      </w:r>
      <w:r w:rsidR="00072F13" w:rsidRPr="00445898">
        <w:fldChar w:fldCharType="begin"/>
      </w:r>
      <w:r w:rsidR="00072F13" w:rsidRPr="00445898">
        <w:instrText xml:space="preserve"> REF _Ref510807213 \r \h </w:instrText>
      </w:r>
      <w:r w:rsidR="00072F13" w:rsidRPr="00445898">
        <w:fldChar w:fldCharType="separate"/>
      </w:r>
      <w:r w:rsidR="00B14386">
        <w:t>11.1</w:t>
      </w:r>
      <w:r w:rsidR="00072F13" w:rsidRPr="00445898">
        <w:fldChar w:fldCharType="end"/>
      </w:r>
      <w:r w:rsidRPr="00445898">
        <w:t xml:space="preserve">), but it will </w:t>
      </w:r>
      <w:r w:rsidR="001D4E2A" w:rsidRPr="00445898">
        <w:t xml:space="preserve">nicely </w:t>
      </w:r>
      <w:r w:rsidRPr="00445898">
        <w:t xml:space="preserve">do for our little extension of the model. Its </w:t>
      </w:r>
      <w:r w:rsidR="001D4E2A" w:rsidRPr="00445898">
        <w:t>convenient</w:t>
      </w:r>
      <w:r w:rsidRPr="00445898">
        <w:t xml:space="preserve"> feature is that it automatically shows the current virtual time (in </w:t>
      </w:r>
      <w:r w:rsidRPr="00445898">
        <w:rPr>
          <w:i/>
        </w:rPr>
        <w:t>ITUs</w:t>
      </w:r>
      <w:r w:rsidRPr="00445898">
        <w:t xml:space="preserve">). </w:t>
      </w:r>
      <w:r w:rsidR="00923FBE" w:rsidRPr="00445898">
        <w:t xml:space="preserve">To make the service type more legible in the printed lines, the </w:t>
      </w:r>
      <w:r w:rsidR="00923FBE" w:rsidRPr="00445898">
        <w:rPr>
          <w:i/>
        </w:rPr>
        <w:t>service_name</w:t>
      </w:r>
      <w:r w:rsidR="00923FBE" w:rsidRPr="00445898">
        <w:t xml:space="preserve"> array maps the integer enumeration ordinals into </w:t>
      </w:r>
      <w:r w:rsidR="001D4E2A" w:rsidRPr="00445898">
        <w:t>strings</w:t>
      </w:r>
      <w:r w:rsidR="00923FBE" w:rsidRPr="00445898">
        <w:t>:</w:t>
      </w:r>
    </w:p>
    <w:p w:rsidR="00923FBE" w:rsidRPr="00445898" w:rsidRDefault="00923FBE" w:rsidP="00923FBE">
      <w:pPr>
        <w:pStyle w:val="firstparagraph"/>
        <w:ind w:firstLine="720"/>
        <w:rPr>
          <w:i/>
        </w:rPr>
      </w:pPr>
      <w:r w:rsidRPr="00445898">
        <w:rPr>
          <w:i/>
        </w:rPr>
        <w:t>const char *service_name [ ] = { "standard", "extra", "deluxe" };</w:t>
      </w:r>
    </w:p>
    <w:p w:rsidR="00923FBE" w:rsidRPr="00445898" w:rsidRDefault="00923FBE" w:rsidP="00ED0222">
      <w:pPr>
        <w:pStyle w:val="firstparagraph"/>
      </w:pPr>
      <w:r w:rsidRPr="00445898">
        <w:t>The remaining two events are identified in the washer process whose last two states have been modified as follows:</w:t>
      </w:r>
    </w:p>
    <w:p w:rsidR="00923FBE" w:rsidRPr="00445898" w:rsidRDefault="00923FBE" w:rsidP="00923FBE">
      <w:pPr>
        <w:pStyle w:val="firstparagraph"/>
        <w:spacing w:after="0"/>
        <w:rPr>
          <w:i/>
        </w:rPr>
      </w:pPr>
      <w:r w:rsidRPr="00445898">
        <w:tab/>
      </w:r>
      <w:r w:rsidRPr="00445898">
        <w:rPr>
          <w:i/>
        </w:rPr>
        <w:t>transient Washing:</w:t>
      </w:r>
    </w:p>
    <w:p w:rsidR="00923FBE" w:rsidRPr="00445898" w:rsidRDefault="00923FBE" w:rsidP="00923FBE">
      <w:pPr>
        <w:pStyle w:val="firstparagraph"/>
        <w:spacing w:after="0"/>
        <w:rPr>
          <w:i/>
        </w:rPr>
      </w:pPr>
      <w:r w:rsidRPr="00445898">
        <w:rPr>
          <w:i/>
        </w:rPr>
        <w:tab/>
      </w:r>
      <w:r w:rsidRPr="00445898">
        <w:rPr>
          <w:i/>
        </w:rPr>
        <w:tab/>
        <w:t>double st;</w:t>
      </w:r>
    </w:p>
    <w:p w:rsidR="00923FBE" w:rsidRPr="00445898" w:rsidRDefault="00923FBE" w:rsidP="00923FBE">
      <w:pPr>
        <w:pStyle w:val="firstparagraph"/>
        <w:spacing w:after="0"/>
        <w:rPr>
          <w:i/>
        </w:rPr>
      </w:pPr>
      <w:r w:rsidRPr="00445898">
        <w:rPr>
          <w:i/>
        </w:rPr>
        <w:tab/>
      </w:r>
      <w:r w:rsidRPr="00445898">
        <w:rPr>
          <w:i/>
        </w:rPr>
        <w:tab/>
        <w:t>st = service_time (the_car-&gt;service);</w:t>
      </w:r>
    </w:p>
    <w:p w:rsidR="00923FBE" w:rsidRPr="00445898" w:rsidRDefault="00923FBE" w:rsidP="00923FBE">
      <w:pPr>
        <w:pStyle w:val="firstparagraph"/>
        <w:spacing w:after="0"/>
        <w:rPr>
          <w:i/>
        </w:rPr>
      </w:pPr>
      <w:r w:rsidRPr="00445898">
        <w:rPr>
          <w:i/>
        </w:rPr>
        <w:tab/>
      </w:r>
      <w:r w:rsidRPr="00445898">
        <w:rPr>
          <w:i/>
        </w:rPr>
        <w:tab/>
        <w:t>trace ("car %1d service %s start", the_car-&gt;number, service_name [the_car-&gt;service]);</w:t>
      </w:r>
    </w:p>
    <w:p w:rsidR="00923FBE" w:rsidRPr="00445898" w:rsidRDefault="00923FBE" w:rsidP="00923FBE">
      <w:pPr>
        <w:pStyle w:val="firstparagraph"/>
        <w:spacing w:after="0"/>
        <w:rPr>
          <w:i/>
        </w:rPr>
      </w:pPr>
      <w:r w:rsidRPr="00445898">
        <w:rPr>
          <w:i/>
        </w:rPr>
        <w:tab/>
      </w:r>
      <w:r w:rsidRPr="00445898">
        <w:rPr>
          <w:i/>
        </w:rPr>
        <w:tab/>
        <w:t>Timer-&gt;delay (st, DoneWashing);</w:t>
      </w:r>
    </w:p>
    <w:p w:rsidR="00923FBE" w:rsidRPr="00445898" w:rsidRDefault="00923FBE" w:rsidP="00923FBE">
      <w:pPr>
        <w:pStyle w:val="firstparagraph"/>
        <w:spacing w:after="0"/>
        <w:rPr>
          <w:i/>
        </w:rPr>
      </w:pPr>
      <w:r w:rsidRPr="00445898">
        <w:rPr>
          <w:i/>
        </w:rPr>
        <w:tab/>
      </w:r>
      <w:r w:rsidRPr="00445898">
        <w:rPr>
          <w:i/>
        </w:rPr>
        <w:tab/>
        <w:t>TotalServiceTime += st;</w:t>
      </w:r>
    </w:p>
    <w:p w:rsidR="00923FBE" w:rsidRPr="00445898" w:rsidRDefault="00923FBE" w:rsidP="00923FBE">
      <w:pPr>
        <w:pStyle w:val="firstparagraph"/>
        <w:spacing w:after="0"/>
        <w:rPr>
          <w:i/>
        </w:rPr>
      </w:pPr>
      <w:r w:rsidRPr="00445898">
        <w:rPr>
          <w:i/>
        </w:rPr>
        <w:tab/>
      </w:r>
      <w:r w:rsidRPr="00445898">
        <w:rPr>
          <w:i/>
        </w:rPr>
        <w:tab/>
        <w:t>NumberOfProcessedCars++;</w:t>
      </w:r>
    </w:p>
    <w:p w:rsidR="00923FBE" w:rsidRPr="00445898" w:rsidRDefault="00923FBE" w:rsidP="00923FBE">
      <w:pPr>
        <w:pStyle w:val="firstparagraph"/>
        <w:spacing w:after="0"/>
        <w:rPr>
          <w:i/>
        </w:rPr>
      </w:pPr>
      <w:r w:rsidRPr="00445898">
        <w:rPr>
          <w:i/>
        </w:rPr>
        <w:tab/>
        <w:t>state DoneWashing:</w:t>
      </w:r>
    </w:p>
    <w:p w:rsidR="00923FBE" w:rsidRPr="00445898" w:rsidRDefault="00923FBE" w:rsidP="00923FBE">
      <w:pPr>
        <w:pStyle w:val="firstparagraph"/>
        <w:spacing w:after="0"/>
        <w:rPr>
          <w:i/>
        </w:rPr>
      </w:pPr>
      <w:r w:rsidRPr="00445898">
        <w:rPr>
          <w:i/>
        </w:rPr>
        <w:tab/>
      </w:r>
      <w:r w:rsidRPr="00445898">
        <w:rPr>
          <w:i/>
        </w:rPr>
        <w:tab/>
        <w:t>trace ("car %1d service %s end", the_car-&gt;number, service_name [the_car-&gt;service]);</w:t>
      </w:r>
    </w:p>
    <w:p w:rsidR="00923FBE" w:rsidRPr="00445898" w:rsidRDefault="00923FBE" w:rsidP="00923FBE">
      <w:pPr>
        <w:pStyle w:val="firstparagraph"/>
        <w:spacing w:after="0"/>
        <w:rPr>
          <w:i/>
        </w:rPr>
      </w:pPr>
      <w:r w:rsidRPr="00445898">
        <w:rPr>
          <w:i/>
        </w:rPr>
        <w:tab/>
      </w:r>
      <w:r w:rsidRPr="00445898">
        <w:rPr>
          <w:i/>
        </w:rPr>
        <w:tab/>
        <w:t>delete the_car;</w:t>
      </w:r>
    </w:p>
    <w:p w:rsidR="00923FBE" w:rsidRPr="00445898" w:rsidRDefault="00923FBE" w:rsidP="00923FBE">
      <w:pPr>
        <w:pStyle w:val="firstparagraph"/>
        <w:rPr>
          <w:i/>
        </w:rPr>
      </w:pPr>
      <w:r w:rsidRPr="00445898">
        <w:rPr>
          <w:i/>
        </w:rPr>
        <w:tab/>
      </w:r>
      <w:r w:rsidRPr="00445898">
        <w:rPr>
          <w:i/>
        </w:rPr>
        <w:tab/>
        <w:t>sameas WaitingForCar;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23FBE" w:rsidRPr="00445898" w:rsidRDefault="00923FBE" w:rsidP="00ED0222">
      <w:pPr>
        <w:pStyle w:val="firstparagraph"/>
      </w:pPr>
      <w:r w:rsidRPr="00445898">
        <w:t xml:space="preserve">i.e., by inserting two more invocations of </w:t>
      </w:r>
      <w:r w:rsidRPr="00445898">
        <w:rPr>
          <w:i/>
        </w:rPr>
        <w:t>trace</w:t>
      </w:r>
      <w:r w:rsidRPr="00445898">
        <w:t>. When we recompile and run the modified model, we will see in the output file lines like these:</w:t>
      </w:r>
    </w:p>
    <w:p w:rsidR="00923FBE" w:rsidRPr="00445898" w:rsidRDefault="00923FBE" w:rsidP="00923FBE">
      <w:pPr>
        <w:pStyle w:val="firstparagraph"/>
        <w:spacing w:after="0"/>
        <w:rPr>
          <w:i/>
        </w:rPr>
      </w:pPr>
      <w:r w:rsidRPr="00445898">
        <w:tab/>
      </w:r>
      <w:r w:rsidRPr="00445898">
        <w:rPr>
          <w:i/>
        </w:rPr>
        <w:t>…</w:t>
      </w:r>
    </w:p>
    <w:p w:rsidR="00923FBE" w:rsidRPr="00445898" w:rsidRDefault="00923FBE" w:rsidP="00923FBE">
      <w:pPr>
        <w:pStyle w:val="firstparagraph"/>
        <w:spacing w:after="0"/>
        <w:ind w:firstLine="720"/>
        <w:rPr>
          <w:i/>
        </w:rPr>
      </w:pPr>
      <w:r w:rsidRPr="00445898">
        <w:rPr>
          <w:i/>
        </w:rPr>
        <w:t>Time: 22 car 0 arriving for standard service</w:t>
      </w:r>
    </w:p>
    <w:p w:rsidR="00923FBE" w:rsidRPr="00445898" w:rsidRDefault="00923FBE" w:rsidP="00923FBE">
      <w:pPr>
        <w:pStyle w:val="firstparagraph"/>
        <w:spacing w:after="0"/>
        <w:ind w:firstLine="720"/>
        <w:rPr>
          <w:i/>
        </w:rPr>
      </w:pPr>
      <w:r w:rsidRPr="00445898">
        <w:rPr>
          <w:i/>
        </w:rPr>
        <w:t>Time: 22 car 0 service standard start</w:t>
      </w:r>
    </w:p>
    <w:p w:rsidR="00923FBE" w:rsidRPr="00445898" w:rsidRDefault="00923FBE" w:rsidP="00923FBE">
      <w:pPr>
        <w:pStyle w:val="firstparagraph"/>
        <w:spacing w:after="0"/>
        <w:ind w:firstLine="720"/>
        <w:rPr>
          <w:i/>
        </w:rPr>
      </w:pPr>
      <w:r w:rsidRPr="00445898">
        <w:rPr>
          <w:i/>
        </w:rPr>
        <w:t>Time: 186 car 1 arriving for standard service</w:t>
      </w:r>
    </w:p>
    <w:p w:rsidR="00923FBE" w:rsidRPr="00445898" w:rsidRDefault="00923FBE" w:rsidP="00923FBE">
      <w:pPr>
        <w:pStyle w:val="firstparagraph"/>
        <w:spacing w:after="0"/>
        <w:ind w:firstLine="720"/>
        <w:rPr>
          <w:i/>
        </w:rPr>
      </w:pPr>
      <w:r w:rsidRPr="00445898">
        <w:rPr>
          <w:i/>
        </w:rPr>
        <w:t>Time: 326 car 0 service standard end</w:t>
      </w:r>
    </w:p>
    <w:p w:rsidR="00923FBE" w:rsidRPr="00445898" w:rsidRDefault="00923FBE" w:rsidP="00923FBE">
      <w:pPr>
        <w:pStyle w:val="firstparagraph"/>
        <w:spacing w:after="0"/>
        <w:ind w:firstLine="720"/>
        <w:rPr>
          <w:i/>
        </w:rPr>
      </w:pPr>
      <w:r w:rsidRPr="00445898">
        <w:rPr>
          <w:i/>
        </w:rPr>
        <w:t>Time: 326 car 1 service standard start</w:t>
      </w:r>
    </w:p>
    <w:p w:rsidR="00923FBE" w:rsidRPr="00445898" w:rsidRDefault="00923FBE" w:rsidP="00923FBE">
      <w:pPr>
        <w:pStyle w:val="firstparagraph"/>
        <w:spacing w:after="0"/>
        <w:ind w:firstLine="720"/>
        <w:rPr>
          <w:i/>
        </w:rPr>
      </w:pPr>
      <w:r w:rsidRPr="00445898">
        <w:rPr>
          <w:i/>
        </w:rPr>
        <w:t>Time: 620 car 1 service standard end</w:t>
      </w:r>
    </w:p>
    <w:p w:rsidR="00923FBE" w:rsidRPr="00445898" w:rsidRDefault="00923FBE" w:rsidP="00923FBE">
      <w:pPr>
        <w:pStyle w:val="firstparagraph"/>
        <w:spacing w:after="0"/>
        <w:ind w:firstLine="720"/>
        <w:rPr>
          <w:i/>
        </w:rPr>
      </w:pPr>
      <w:r w:rsidRPr="00445898">
        <w:rPr>
          <w:i/>
        </w:rPr>
        <w:t>Time: 1564 car 2 arriving for standard service</w:t>
      </w:r>
    </w:p>
    <w:p w:rsidR="00923FBE" w:rsidRPr="00445898" w:rsidRDefault="00923FBE" w:rsidP="00923FBE">
      <w:pPr>
        <w:pStyle w:val="firstparagraph"/>
        <w:spacing w:after="0"/>
        <w:ind w:firstLine="720"/>
        <w:rPr>
          <w:i/>
        </w:rPr>
      </w:pPr>
      <w:r w:rsidRPr="00445898">
        <w:rPr>
          <w:i/>
        </w:rPr>
        <w:t>Time: 1564 car 2 service standard start</w:t>
      </w:r>
    </w:p>
    <w:p w:rsidR="00923FBE" w:rsidRPr="00445898" w:rsidRDefault="00923FBE" w:rsidP="00923FBE">
      <w:pPr>
        <w:pStyle w:val="firstparagraph"/>
        <w:spacing w:after="0"/>
        <w:ind w:firstLine="720"/>
        <w:rPr>
          <w:i/>
        </w:rPr>
      </w:pPr>
      <w:r w:rsidRPr="00445898">
        <w:rPr>
          <w:i/>
        </w:rPr>
        <w:lastRenderedPageBreak/>
        <w:t>Time: 1886 car 2 service standard end</w:t>
      </w:r>
    </w:p>
    <w:p w:rsidR="00923FBE" w:rsidRPr="00445898" w:rsidRDefault="00923FBE" w:rsidP="00923FBE">
      <w:pPr>
        <w:pStyle w:val="firstparagraph"/>
        <w:spacing w:after="0"/>
        <w:ind w:firstLine="720"/>
        <w:rPr>
          <w:i/>
        </w:rPr>
      </w:pPr>
      <w:r w:rsidRPr="00445898">
        <w:rPr>
          <w:i/>
        </w:rPr>
        <w:t>Time: 2489 car 3 arriving for standard service</w:t>
      </w:r>
    </w:p>
    <w:p w:rsidR="00923FBE" w:rsidRPr="00445898" w:rsidRDefault="00923FBE" w:rsidP="00923FBE">
      <w:pPr>
        <w:pStyle w:val="firstparagraph"/>
        <w:spacing w:after="0"/>
        <w:ind w:firstLine="720"/>
        <w:rPr>
          <w:i/>
        </w:rPr>
      </w:pPr>
      <w:r w:rsidRPr="00445898">
        <w:rPr>
          <w:i/>
        </w:rPr>
        <w:t>Time: 2489 car 3 service standard start</w:t>
      </w:r>
    </w:p>
    <w:p w:rsidR="00923FBE" w:rsidRPr="00445898" w:rsidRDefault="00923FBE" w:rsidP="00923FBE">
      <w:pPr>
        <w:pStyle w:val="firstparagraph"/>
        <w:spacing w:after="0"/>
        <w:ind w:firstLine="720"/>
        <w:rPr>
          <w:i/>
        </w:rPr>
      </w:pPr>
      <w:r w:rsidRPr="00445898">
        <w:rPr>
          <w:i/>
        </w:rPr>
        <w:t>Time: 2823 car 3 service standard end</w:t>
      </w:r>
    </w:p>
    <w:p w:rsidR="00923FBE" w:rsidRPr="00445898" w:rsidRDefault="00923FBE" w:rsidP="00923FBE">
      <w:pPr>
        <w:pStyle w:val="firstparagraph"/>
        <w:ind w:firstLine="720"/>
        <w:rPr>
          <w:i/>
        </w:rPr>
      </w:pPr>
      <w:r w:rsidRPr="00445898">
        <w:rPr>
          <w:i/>
        </w:rPr>
        <w:t>…</w:t>
      </w:r>
    </w:p>
    <w:p w:rsidR="009101C8" w:rsidRPr="00445898" w:rsidRDefault="00923FBE" w:rsidP="00ED0222">
      <w:pPr>
        <w:pStyle w:val="firstparagraph"/>
      </w:pPr>
      <w:r w:rsidRPr="00445898">
        <w:t xml:space="preserve">and so on. </w:t>
      </w:r>
      <w:r w:rsidR="003F18ED" w:rsidRPr="00445898">
        <w:t xml:space="preserve">Note that time is </w:t>
      </w:r>
      <w:r w:rsidR="00CE7653" w:rsidRPr="00445898">
        <w:t xml:space="preserve">expressed </w:t>
      </w:r>
      <w:r w:rsidR="003F18ED" w:rsidRPr="00445898">
        <w:t xml:space="preserve">in seconds. </w:t>
      </w:r>
      <w:r w:rsidR="001D4E2A" w:rsidRPr="00445898">
        <w:t xml:space="preserve">All those lines will be written almost instantaneously, because we haven’t changed anything as far as the execution mode of the simulator is concerned. </w:t>
      </w:r>
      <w:r w:rsidR="003F18ED" w:rsidRPr="00445898">
        <w:t>To</w:t>
      </w:r>
      <w:r w:rsidR="002A2D7B" w:rsidRPr="00445898">
        <w:t xml:space="preserve"> </w:t>
      </w:r>
      <w:r w:rsidR="003F18ED" w:rsidRPr="00445898">
        <w:t xml:space="preserve">run the model in </w:t>
      </w:r>
      <w:r w:rsidR="001D4E2A" w:rsidRPr="00445898">
        <w:t>real</w:t>
      </w:r>
      <w:r w:rsidR="003F18ED" w:rsidRPr="00445898">
        <w:t xml:space="preserve"> time, we </w:t>
      </w:r>
      <w:r w:rsidR="002A2D7B" w:rsidRPr="00445898">
        <w:t>must</w:t>
      </w:r>
      <w:r w:rsidR="003F18ED" w:rsidRPr="00445898">
        <w:t xml:space="preserve"> do this</w:t>
      </w:r>
      <w:r w:rsidR="004E1C70">
        <w:t xml:space="preserve"> additional tweaks</w:t>
      </w:r>
      <w:r w:rsidR="003F18ED" w:rsidRPr="00445898">
        <w:t>:</w:t>
      </w:r>
    </w:p>
    <w:p w:rsidR="003F18ED" w:rsidRPr="00445898" w:rsidRDefault="003F18ED" w:rsidP="00552A98">
      <w:pPr>
        <w:pStyle w:val="firstparagraph"/>
        <w:numPr>
          <w:ilvl w:val="0"/>
          <w:numId w:val="7"/>
        </w:numPr>
      </w:pPr>
      <w:r w:rsidRPr="00445898">
        <w:t>add this statement:</w:t>
      </w:r>
    </w:p>
    <w:p w:rsidR="003F18ED" w:rsidRPr="00445898" w:rsidRDefault="003F18ED" w:rsidP="003F18ED">
      <w:pPr>
        <w:pStyle w:val="firstparagraph"/>
        <w:ind w:left="720" w:firstLine="720"/>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w:t>
      </w:r>
      <w:r w:rsidR="00DE5D6B" w:rsidRPr="00445898">
        <w:rPr>
          <w:i/>
        </w:rPr>
        <w:t>1000</w:t>
      </w:r>
      <w:r w:rsidRPr="00445898">
        <w:rPr>
          <w:i/>
        </w:rPr>
        <w:t xml:space="preserve">, </w:t>
      </w:r>
      <w:r w:rsidR="006D109E" w:rsidRPr="00445898">
        <w:rPr>
          <w:i/>
        </w:rPr>
        <w:t>1.0</w:t>
      </w:r>
      <w:r w:rsidR="00DE5D6B" w:rsidRPr="00445898">
        <w:rPr>
          <w:i/>
        </w:rPr>
        <w:t>/60.0</w:t>
      </w:r>
      <w:r w:rsidRPr="00445898">
        <w:rPr>
          <w:i/>
        </w:rPr>
        <w:t>);</w:t>
      </w:r>
    </w:p>
    <w:p w:rsidR="003F18ED" w:rsidRPr="00445898" w:rsidRDefault="003F18ED" w:rsidP="003F18ED">
      <w:pPr>
        <w:pStyle w:val="firstparagraph"/>
        <w:ind w:firstLine="720"/>
      </w:pPr>
      <w:r w:rsidRPr="00445898">
        <w:t xml:space="preserve">into the </w:t>
      </w:r>
      <w:r w:rsidRPr="00445898">
        <w:rPr>
          <w:i/>
        </w:rPr>
        <w:t>Start</w:t>
      </w:r>
      <w:r w:rsidRPr="00445898">
        <w:t xml:space="preserve"> state of </w:t>
      </w:r>
      <w:r w:rsidRPr="00445898">
        <w:rPr>
          <w:i/>
        </w:rPr>
        <w:t>Root</w:t>
      </w:r>
      <w:r w:rsidRPr="00445898">
        <w:t xml:space="preserve"> (Section </w:t>
      </w:r>
      <w:r w:rsidRPr="00445898">
        <w:fldChar w:fldCharType="begin"/>
      </w:r>
      <w:r w:rsidRPr="00445898">
        <w:instrText xml:space="preserve"> REF _Ref497571129 \r \h </w:instrText>
      </w:r>
      <w:r w:rsidRPr="00445898">
        <w:fldChar w:fldCharType="separate"/>
      </w:r>
      <w:r w:rsidR="00B14386">
        <w:t>2.1.4</w:t>
      </w:r>
      <w:r w:rsidRPr="00445898">
        <w:fldChar w:fldCharType="end"/>
      </w:r>
      <w:r w:rsidRPr="00445898">
        <w:t xml:space="preserve">), right after </w:t>
      </w:r>
      <w:r w:rsidRPr="00445898">
        <w:rPr>
          <w:i/>
        </w:rPr>
        <w:t>setEtu (60.0);</w:t>
      </w:r>
    </w:p>
    <w:p w:rsidR="003F18ED" w:rsidRPr="00445898" w:rsidRDefault="003F18ED" w:rsidP="00552A98">
      <w:pPr>
        <w:pStyle w:val="firstparagraph"/>
        <w:numPr>
          <w:ilvl w:val="0"/>
          <w:numId w:val="7"/>
        </w:numPr>
      </w:pPr>
      <w:r w:rsidRPr="00445898">
        <w:t>recompile the model using this command:</w:t>
      </w:r>
    </w:p>
    <w:p w:rsidR="003F18ED" w:rsidRPr="00445898" w:rsidRDefault="003F18ED" w:rsidP="003F18ED">
      <w:pPr>
        <w:pStyle w:val="firstparagraph"/>
        <w:ind w:left="720" w:firstLine="720"/>
      </w:pPr>
      <w:r w:rsidRPr="00445898">
        <w:rPr>
          <w:i/>
        </w:rPr>
        <w:t xml:space="preserve">mks </w:t>
      </w:r>
      <w:r w:rsidR="00CE7653" w:rsidRPr="00445898">
        <w:rPr>
          <w:i/>
        </w:rPr>
        <w:t>–</w:t>
      </w:r>
      <w:r w:rsidRPr="00445898">
        <w:rPr>
          <w:i/>
        </w:rPr>
        <w:t>W</w:t>
      </w:r>
      <w:r w:rsidRPr="00445898">
        <w:t xml:space="preserve"> </w:t>
      </w:r>
    </w:p>
    <w:p w:rsidR="003F18ED" w:rsidRPr="00445898" w:rsidRDefault="003F18ED" w:rsidP="003F18ED">
      <w:pPr>
        <w:pStyle w:val="firstparagraph"/>
        <w:ind w:firstLine="720"/>
      </w:pPr>
      <w:r w:rsidRPr="00445898">
        <w:t>to enable the visualization mode</w:t>
      </w:r>
    </w:p>
    <w:p w:rsidR="003F18ED" w:rsidRPr="00445898" w:rsidRDefault="003F18ED" w:rsidP="00552A98">
      <w:pPr>
        <w:pStyle w:val="firstparagraph"/>
        <w:numPr>
          <w:ilvl w:val="0"/>
          <w:numId w:val="7"/>
        </w:numPr>
      </w:pPr>
      <w:r w:rsidRPr="00445898">
        <w:t xml:space="preserve">run the model directing the output to the terminal, so the events are </w:t>
      </w:r>
      <w:r w:rsidR="00CE7653" w:rsidRPr="00445898">
        <w:t xml:space="preserve">immediately </w:t>
      </w:r>
      <w:r w:rsidRPr="00445898">
        <w:t>seen as they happen:</w:t>
      </w:r>
    </w:p>
    <w:p w:rsidR="003F18ED" w:rsidRPr="00445898" w:rsidRDefault="003F18ED" w:rsidP="003F18ED">
      <w:pPr>
        <w:pStyle w:val="firstparagraph"/>
        <w:ind w:left="720" w:firstLine="720"/>
        <w:rPr>
          <w:i/>
        </w:rPr>
      </w:pPr>
      <w:r w:rsidRPr="00445898">
        <w:rPr>
          <w:i/>
        </w:rPr>
        <w:t>./side data.txt</w:t>
      </w:r>
    </w:p>
    <w:p w:rsidR="003F18ED" w:rsidRPr="00445898" w:rsidRDefault="003F18ED" w:rsidP="003F18ED">
      <w:pPr>
        <w:pStyle w:val="firstparagraph"/>
      </w:pPr>
      <w:r w:rsidRPr="00445898">
        <w:t xml:space="preserve">We </w:t>
      </w:r>
      <w:r w:rsidR="002A2D7B" w:rsidRPr="00445898">
        <w:t>must</w:t>
      </w:r>
      <w:r w:rsidRPr="00445898">
        <w:t xml:space="preserve"> wait patiently, because now the model pretends to run the car wash </w:t>
      </w:r>
      <w:r w:rsidR="00CE7653" w:rsidRPr="00445898">
        <w:t>under</w:t>
      </w:r>
      <w:r w:rsidR="001D4E2A" w:rsidRPr="00445898">
        <w:t xml:space="preserve"> </w:t>
      </w:r>
      <w:r w:rsidR="00CE7653" w:rsidRPr="00445898">
        <w:t xml:space="preserve">a </w:t>
      </w:r>
      <w:r w:rsidR="001D4E2A" w:rsidRPr="00445898">
        <w:t>real</w:t>
      </w:r>
      <w:r w:rsidR="004E1C70">
        <w:t>-</w:t>
      </w:r>
      <w:r w:rsidR="001D4E2A" w:rsidRPr="00445898">
        <w:t>life</w:t>
      </w:r>
      <w:r w:rsidR="004E1C70">
        <w:t xml:space="preserve"> </w:t>
      </w:r>
      <w:r w:rsidR="00CE7653" w:rsidRPr="00445898">
        <w:t>timing</w:t>
      </w:r>
      <w:r w:rsidRPr="00445898">
        <w:t xml:space="preserve">. The </w:t>
      </w:r>
      <w:r w:rsidR="001D4E2A" w:rsidRPr="00445898">
        <w:t xml:space="preserve">output file </w:t>
      </w:r>
      <w:r w:rsidRPr="00445898">
        <w:t xml:space="preserve">header shows </w:t>
      </w:r>
      <w:r w:rsidR="004E1C70">
        <w:t xml:space="preserve">up </w:t>
      </w:r>
      <w:r w:rsidRPr="00445898">
        <w:t xml:space="preserve">immediately, but it takes </w:t>
      </w:r>
      <w:r w:rsidR="00DE5D6B" w:rsidRPr="00445898">
        <w:t xml:space="preserve">a while for the first event line to </w:t>
      </w:r>
      <w:r w:rsidR="006D109E" w:rsidRPr="00445898">
        <w:t xml:space="preserve">materialize: the first car arrives after </w:t>
      </w:r>
      <m:oMath>
        <m:r>
          <w:rPr>
            <w:rFonts w:ascii="Cambria Math" w:hAnsi="Cambria Math"/>
          </w:rPr>
          <m:t>22</m:t>
        </m:r>
      </m:oMath>
      <w:r w:rsidR="006D109E" w:rsidRPr="00445898">
        <w:t xml:space="preserve"> seconds (at least on my system with the standard </w:t>
      </w:r>
      <w:r w:rsidR="004E1C70">
        <w:t>seeding</w:t>
      </w:r>
      <w:r w:rsidR="006D109E" w:rsidRPr="00445898">
        <w:t xml:space="preserve"> of the random number generator). This is rather </w:t>
      </w:r>
      <w:r w:rsidR="00BC695B" w:rsidRPr="00445898">
        <w:t xml:space="preserve">a </w:t>
      </w:r>
      <w:r w:rsidR="006D109E" w:rsidRPr="00445898">
        <w:t>lucky</w:t>
      </w:r>
      <w:r w:rsidR="00BC695B" w:rsidRPr="00445898">
        <w:t xml:space="preserve"> fluke</w:t>
      </w:r>
      <w:r w:rsidR="006D109E" w:rsidRPr="00445898">
        <w:t xml:space="preserve">, because (with the </w:t>
      </w:r>
      <w:r w:rsidR="001D4E2A" w:rsidRPr="00445898">
        <w:t>original data set</w:t>
      </w:r>
      <w:r w:rsidR="00BC695B" w:rsidRPr="00445898">
        <w:t xml:space="preserve">, </w:t>
      </w:r>
      <w:r w:rsidR="001D4E2A" w:rsidRPr="00445898">
        <w:t>Section </w:t>
      </w:r>
      <w:r w:rsidR="001D4E2A" w:rsidRPr="00445898">
        <w:fldChar w:fldCharType="begin"/>
      </w:r>
      <w:r w:rsidR="001D4E2A" w:rsidRPr="00445898">
        <w:instrText xml:space="preserve"> REF _Ref498337181 \r \h </w:instrText>
      </w:r>
      <w:r w:rsidR="001D4E2A" w:rsidRPr="00445898">
        <w:fldChar w:fldCharType="separate"/>
      </w:r>
      <w:r w:rsidR="00B14386">
        <w:t>2.1.6</w:t>
      </w:r>
      <w:r w:rsidR="001D4E2A" w:rsidRPr="00445898">
        <w:fldChar w:fldCharType="end"/>
      </w:r>
      <w:r w:rsidR="006D109E" w:rsidRPr="00445898">
        <w:t xml:space="preserve">) the expected waiting time </w:t>
      </w:r>
      <w:r w:rsidR="0088746F">
        <w:t xml:space="preserve">for a car </w:t>
      </w:r>
      <w:r w:rsidR="006D109E" w:rsidRPr="00445898">
        <w:t xml:space="preserve">is </w:t>
      </w:r>
      <m:oMath>
        <m:r>
          <w:rPr>
            <w:rFonts w:ascii="Cambria Math" w:hAnsi="Cambria Math"/>
          </w:rPr>
          <m:t>10</m:t>
        </m:r>
      </m:oMath>
      <w:r w:rsidR="006D109E" w:rsidRPr="00445898">
        <w:t xml:space="preserve"> minutes.</w:t>
      </w:r>
    </w:p>
    <w:p w:rsidR="00A24C50" w:rsidRPr="00445898" w:rsidRDefault="0099444A" w:rsidP="003F18ED">
      <w:pPr>
        <w:pStyle w:val="firstparagraph"/>
      </w:pPr>
      <w:r w:rsidRPr="00445898">
        <w:t xml:space="preserve">Enabling the visualization mode consists of two steps. The simulator must explicitly declare the real-time duration of its time unit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As we said in Section </w:t>
      </w:r>
      <w:r w:rsidRPr="00445898">
        <w:fldChar w:fldCharType="begin"/>
      </w:r>
      <w:r w:rsidRPr="00445898">
        <w:instrText xml:space="preserve"> REF _Ref498337334 \r \h </w:instrText>
      </w:r>
      <w:r w:rsidRPr="00445898">
        <w:fldChar w:fldCharType="separate"/>
      </w:r>
      <w:r w:rsidR="00B14386">
        <w:t>2.1.4</w:t>
      </w:r>
      <w:r w:rsidRPr="00445898">
        <w:fldChar w:fldCharType="end"/>
      </w:r>
      <w:r w:rsidRPr="00445898">
        <w:t xml:space="preserve">, the time unit used by the simulator is purely virtual and its meaning is solely in the experimenter’s head. </w:t>
      </w:r>
      <w:r w:rsidR="00A24C50" w:rsidRPr="00445898">
        <w:t>The function (which is described in more detail in Section </w:t>
      </w:r>
      <w:r w:rsidR="00072F13" w:rsidRPr="00445898">
        <w:fldChar w:fldCharType="begin"/>
      </w:r>
      <w:r w:rsidR="00072F13" w:rsidRPr="00445898">
        <w:instrText xml:space="preserve"> REF _Ref510819333 \r \h </w:instrText>
      </w:r>
      <w:r w:rsidR="00072F13" w:rsidRPr="00445898">
        <w:fldChar w:fldCharType="separate"/>
      </w:r>
      <w:r w:rsidR="00B14386">
        <w:t>5.3.4</w:t>
      </w:r>
      <w:r w:rsidR="00072F13" w:rsidRPr="00445898">
        <w:fldChar w:fldCharType="end"/>
      </w:r>
      <w:r w:rsidR="00A24C50" w:rsidRPr="00445898">
        <w:t xml:space="preserve">) </w:t>
      </w:r>
      <w:r w:rsidR="00BC695B" w:rsidRPr="00445898">
        <w:t xml:space="preserve"> </w:t>
      </w:r>
      <w:r w:rsidR="00A24C50" w:rsidRPr="00445898">
        <w:t xml:space="preserve">fulfills a dual purpose. Its first argument is the real-time length (in </w:t>
      </w:r>
      <w:r w:rsidR="00E617B1" w:rsidRPr="00445898">
        <w:t>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00A24C50" w:rsidRPr="00445898">
        <w:t xml:space="preserve">) of the so called </w:t>
      </w:r>
      <w:r w:rsidR="00A24C50" w:rsidRPr="00445898">
        <w:rPr>
          <w:i/>
        </w:rPr>
        <w:t>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A24C50" w:rsidRPr="00445898">
        <w:t>, i.e., the window of real time determining the grain of synchronization</w:t>
      </w:r>
      <w:r w:rsidR="005E05DA">
        <w:fldChar w:fldCharType="begin"/>
      </w:r>
      <w:r w:rsidR="005E05DA">
        <w:instrText xml:space="preserve"> XE "</w:instrText>
      </w:r>
      <w:r w:rsidR="005E05DA" w:rsidRPr="00E361A8">
        <w:instrText>synchronization:to real time</w:instrText>
      </w:r>
      <w:r w:rsidR="005E05DA">
        <w:instrText xml:space="preserve">" </w:instrText>
      </w:r>
      <w:r w:rsidR="005E05DA">
        <w:fldChar w:fldCharType="end"/>
      </w:r>
      <w:r w:rsidR="00A24C50" w:rsidRPr="00445898">
        <w:t xml:space="preserve">. Intuitively, at the boundary of this window the simulator will wait until its virtual time has caught up with real time. Note that any events occurring </w:t>
      </w:r>
      <w:r w:rsidR="00E617B1" w:rsidRPr="00445898">
        <w:t>within</w:t>
      </w:r>
      <w:r w:rsidR="00A24C50" w:rsidRPr="00445898">
        <w:t xml:space="preserve"> the window may not be visualized correctly. The second argument tells how many </w:t>
      </w:r>
      <w:r w:rsidR="00A24C50" w:rsidRPr="00445898">
        <w:rPr>
          <w:i/>
        </w:rPr>
        <w:t>ETUs</w:t>
      </w:r>
      <w:r w:rsidR="00A24C50" w:rsidRPr="00445898">
        <w:t xml:space="preserve"> correspond to the resync interval. In our case, the resync interval is set to </w:t>
      </w:r>
      <m:oMath>
        <m:r>
          <w:rPr>
            <w:rFonts w:ascii="Cambria Math" w:hAnsi="Cambria Math"/>
          </w:rPr>
          <m:t>1000</m:t>
        </m:r>
      </m:oMath>
      <w:r w:rsidR="00A24C50" w:rsidRPr="00445898">
        <w:t xml:space="preserve"> msec, i.e., </w:t>
      </w:r>
      <m:oMath>
        <m:r>
          <w:rPr>
            <w:rFonts w:ascii="Cambria Math" w:hAnsi="Cambria Math"/>
          </w:rPr>
          <m:t>1</m:t>
        </m:r>
      </m:oMath>
      <w:r w:rsidR="00B44F52" w:rsidRPr="00445898">
        <w:t xml:space="preserve"> sec, and </w:t>
      </w:r>
      <m:oMath>
        <m:r>
          <w:rPr>
            <w:rFonts w:ascii="Cambria Math" w:hAnsi="Cambria Math"/>
          </w:rPr>
          <m:t>1</m:t>
        </m:r>
      </m:oMath>
      <w:r w:rsidR="00B44F52" w:rsidRPr="00445898">
        <w:t xml:space="preserve"> </w:t>
      </w:r>
      <w:r w:rsidR="00B44F52"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B44F52" w:rsidRPr="00445898">
        <w:t xml:space="preserve"> = </w:t>
      </w:r>
      <m:oMath>
        <m:r>
          <w:rPr>
            <w:rFonts w:ascii="Cambria Math" w:hAnsi="Cambria Math"/>
          </w:rPr>
          <m:t>60</m:t>
        </m:r>
      </m:oMath>
      <w:r w:rsidR="00B44F52" w:rsidRPr="00445898">
        <w:t xml:space="preserve"> </w:t>
      </w:r>
      <w:r w:rsidR="00B44F52"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44F52" w:rsidRPr="00445898">
        <w:t xml:space="preserve">; thus, </w:t>
      </w:r>
      <m:oMath>
        <m:r>
          <w:rPr>
            <w:rFonts w:ascii="Cambria Math" w:hAnsi="Cambria Math"/>
          </w:rPr>
          <m:t>1</m:t>
        </m:r>
      </m:oMath>
      <w:r w:rsidR="00B44F52" w:rsidRPr="00445898">
        <w:t xml:space="preserve"> second of real time is set to correspond to </w:t>
      </w:r>
      <m:oMath>
        <m:r>
          <w:rPr>
            <w:rFonts w:ascii="Cambria Math" w:hAnsi="Cambria Math"/>
          </w:rPr>
          <m:t>1</m:t>
        </m:r>
      </m:oMath>
      <w:r w:rsidR="00B44F52" w:rsidRPr="00445898">
        <w:t xml:space="preserve"> </w:t>
      </w:r>
      <w:r w:rsidR="00B44F52" w:rsidRPr="00445898">
        <w:rPr>
          <w:i/>
        </w:rPr>
        <w:t>ITU</w:t>
      </w:r>
      <w:r w:rsidR="00B44F52" w:rsidRPr="00445898">
        <w:t xml:space="preserve"> in the model.</w:t>
      </w:r>
    </w:p>
    <w:p w:rsidR="00B44F52" w:rsidRPr="00445898" w:rsidRDefault="00B44F52" w:rsidP="003F18ED">
      <w:pPr>
        <w:pStyle w:val="firstparagraph"/>
      </w:pPr>
      <w:r w:rsidRPr="00445898">
        <w:t xml:space="preserve">The second step is to recompile the model with </w:t>
      </w:r>
      <w:r w:rsidR="00BC695B" w:rsidRPr="00445898">
        <w:rPr>
          <w:i/>
        </w:rPr>
        <w:t>–</w:t>
      </w:r>
      <w:r w:rsidRPr="00445898">
        <w:rPr>
          <w:i/>
        </w:rPr>
        <w:t>W</w:t>
      </w:r>
      <w:r w:rsidRPr="00445898">
        <w:t xml:space="preserve"> which enables the code for visualization. That code is not compiled in by default to avoiding unnecessarily slowing down the simulator by checks that will never evaluate to true. The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function is only available, if the simulator has been compiled with </w:t>
      </w:r>
      <w:r w:rsidR="00BC695B" w:rsidRPr="00445898">
        <w:rPr>
          <w:i/>
        </w:rPr>
        <w:t>–</w:t>
      </w:r>
      <w:r w:rsidRPr="00445898">
        <w:rPr>
          <w:i/>
        </w:rPr>
        <w:t>W</w:t>
      </w:r>
      <w:r w:rsidRPr="00445898">
        <w:t>.</w:t>
      </w:r>
    </w:p>
    <w:p w:rsidR="003F16A5" w:rsidRPr="00445898" w:rsidRDefault="00B44F52" w:rsidP="00B44F52">
      <w:pPr>
        <w:pStyle w:val="firstparagraph"/>
      </w:pPr>
      <w:r w:rsidRPr="00445898">
        <w:lastRenderedPageBreak/>
        <w:t xml:space="preserve">Looking at the </w:t>
      </w:r>
      <w:r w:rsidR="00BC695B" w:rsidRPr="00445898">
        <w:t xml:space="preserve">car </w:t>
      </w:r>
      <w:r w:rsidRPr="00445898">
        <w:t>wash model operating in this kind of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may become boring after a while: it takes long minutes to see </w:t>
      </w:r>
      <w:r w:rsidR="00BC695B" w:rsidRPr="00445898">
        <w:t xml:space="preserve">any </w:t>
      </w:r>
      <w:r w:rsidRPr="00445898">
        <w:t>progress</w:t>
      </w:r>
      <w:r w:rsidR="00BC695B" w:rsidRPr="00445898">
        <w:t xml:space="preserve"> at all</w:t>
      </w:r>
      <w:r w:rsidRPr="00445898">
        <w:t xml:space="preserve">. We can easily speed up the model, e.g., by changing the second argument of </w:t>
      </w:r>
      <w:r w:rsidRPr="00445898">
        <w:rPr>
          <w:i/>
        </w:rPr>
        <w:t>setResync</w:t>
      </w:r>
      <w:r w:rsidRPr="00445898">
        <w:t xml:space="preserve"> to </w:t>
      </w:r>
      <m:oMath>
        <m:r>
          <w:rPr>
            <w:rFonts w:ascii="Cambria Math" w:hAnsi="Cambria Math"/>
          </w:rPr>
          <m:t>1.0</m:t>
        </m:r>
      </m:oMath>
      <w:r w:rsidRPr="00445898">
        <w:t xml:space="preserve"> (so one second of real time corresponds to one minute in the model). This is one of the few cases when </w:t>
      </w:r>
      <w:r w:rsidR="00642C66" w:rsidRPr="00445898">
        <w:t>a model visualization</w:t>
      </w:r>
      <w:r w:rsidRPr="00445898">
        <w:t xml:space="preserve"> must be sped up to </w:t>
      </w:r>
      <w:r w:rsidR="00BC695B" w:rsidRPr="00445898">
        <w:t>become</w:t>
      </w:r>
      <w:r w:rsidRPr="00445898">
        <w:t xml:space="preserve"> </w:t>
      </w:r>
      <w:r w:rsidR="00642C66" w:rsidRPr="00445898">
        <w:t>entertaining.</w:t>
      </w:r>
    </w:p>
    <w:p w:rsidR="00C05D3E" w:rsidRPr="00445898" w:rsidRDefault="00FF3E95" w:rsidP="00552A98">
      <w:pPr>
        <w:pStyle w:val="Heading2"/>
        <w:numPr>
          <w:ilvl w:val="1"/>
          <w:numId w:val="5"/>
        </w:numPr>
        <w:rPr>
          <w:lang w:val="en-US"/>
        </w:rPr>
      </w:pPr>
      <w:bookmarkStart w:id="83" w:name="_Toc529212787"/>
      <w:r w:rsidRPr="00445898">
        <w:rPr>
          <w:lang w:val="en-US"/>
        </w:rPr>
        <w:t>The Alternating</w:t>
      </w:r>
      <w:r w:rsidR="00426BC2">
        <w:rPr>
          <w:lang w:val="en-US"/>
        </w:rPr>
        <w:fldChar w:fldCharType="begin"/>
      </w:r>
      <w:r w:rsidR="00426BC2">
        <w:instrText xml:space="preserve"> XE "</w:instrText>
      </w:r>
      <w:r w:rsidR="00426BC2" w:rsidRPr="006B74BB">
        <w:instrText>alternating-bit protocol</w:instrText>
      </w:r>
      <w:r w:rsidR="00426BC2">
        <w:instrText xml:space="preserve">" \r "ab_protocol" </w:instrText>
      </w:r>
      <w:r w:rsidR="00426BC2">
        <w:rPr>
          <w:lang w:val="en-US"/>
        </w:rPr>
        <w:fldChar w:fldCharType="end"/>
      </w:r>
      <w:r w:rsidRPr="00445898">
        <w:rPr>
          <w:lang w:val="en-US"/>
        </w:rPr>
        <w:t>-Bit protocol</w:t>
      </w:r>
      <w:bookmarkEnd w:id="83"/>
    </w:p>
    <w:p w:rsidR="00F30CB2" w:rsidRPr="00445898" w:rsidRDefault="00F30CB2" w:rsidP="00B44F52">
      <w:pPr>
        <w:pStyle w:val="firstparagraph"/>
      </w:pPr>
      <w:bookmarkStart w:id="84" w:name="ab_protocol"/>
      <w:r w:rsidRPr="00445898">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E47C0B" w:rsidRDefault="00E47C0B"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E47C0B" w:rsidRDefault="00E47C0B" w:rsidP="00F30CB2">
                            <w:pPr>
                              <w:pStyle w:val="Caption"/>
                            </w:pPr>
                            <w:bookmarkStart w:id="85" w:name="_Ref498341802"/>
                            <w:r>
                              <w:t xml:space="preserve">Figure </w:t>
                            </w:r>
                            <w:fldSimple w:instr=" STYLEREF 1 \s ">
                              <w:r>
                                <w:rPr>
                                  <w:noProof/>
                                </w:rPr>
                                <w:t>2</w:t>
                              </w:r>
                            </w:fldSimple>
                            <w:r>
                              <w:noBreakHyphen/>
                            </w:r>
                            <w:fldSimple w:instr=" SEQ Figure \* ARABIC \s 1 ">
                              <w:r>
                                <w:rPr>
                                  <w:noProof/>
                                </w:rPr>
                                <w:t>1</w:t>
                              </w:r>
                            </w:fldSimple>
                            <w:bookmarkEnd w:id="85"/>
                            <w:r>
                              <w:t>. A simple one-way communication setup.</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E47C0B" w:rsidRDefault="00E47C0B"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E47C0B" w:rsidRDefault="00E47C0B" w:rsidP="00F30CB2">
                      <w:pPr>
                        <w:pStyle w:val="Caption"/>
                      </w:pPr>
                      <w:bookmarkStart w:id="86" w:name="_Ref498341802"/>
                      <w:r>
                        <w:t xml:space="preserve">Figure </w:t>
                      </w:r>
                      <w:fldSimple w:instr=" STYLEREF 1 \s ">
                        <w:r>
                          <w:rPr>
                            <w:noProof/>
                          </w:rPr>
                          <w:t>2</w:t>
                        </w:r>
                      </w:fldSimple>
                      <w:r>
                        <w:noBreakHyphen/>
                      </w:r>
                      <w:fldSimple w:instr=" SEQ Figure \* ARABIC \s 1 ">
                        <w:r>
                          <w:rPr>
                            <w:noProof/>
                          </w:rPr>
                          <w:t>1</w:t>
                        </w:r>
                      </w:fldSimple>
                      <w:bookmarkEnd w:id="86"/>
                      <w:r>
                        <w:t>. A simple one-way communication setup.</w:t>
                      </w:r>
                    </w:p>
                    <w:p w:rsidR="00E47C0B" w:rsidRDefault="00E47C0B"/>
                  </w:txbxContent>
                </v:textbox>
                <w10:wrap type="topAndBottom"/>
              </v:shape>
            </w:pict>
          </mc:Fallback>
        </mc:AlternateContent>
      </w:r>
      <w:r w:rsidR="00FF3E95" w:rsidRPr="00445898">
        <w:t>For the next example</w:t>
      </w:r>
      <w:r w:rsidR="00EC6890" w:rsidRPr="00445898">
        <w:t>,</w:t>
      </w:r>
      <w:r w:rsidR="00FF3E95" w:rsidRPr="00445898">
        <w:t xml:space="preserve"> we </w:t>
      </w:r>
      <w:r w:rsidR="00EC6890" w:rsidRPr="00445898">
        <w:t>shall</w:t>
      </w:r>
      <w:r w:rsidR="00FF3E95" w:rsidRPr="00445898">
        <w:t xml:space="preserve"> look at something closer to what SMURPH was designed for, namely, a simple communication network. The network consists of two nodes connected via two separate channels, as shown in </w:t>
      </w:r>
      <w:r w:rsidR="003A3A4B" w:rsidRPr="00445898">
        <w:fldChar w:fldCharType="begin"/>
      </w:r>
      <w:r w:rsidR="003A3A4B" w:rsidRPr="00445898">
        <w:instrText xml:space="preserve"> REF _Ref498341802 \h </w:instrText>
      </w:r>
      <w:r w:rsidR="003A3A4B" w:rsidRPr="00445898">
        <w:fldChar w:fldCharType="separate"/>
      </w:r>
      <w:r w:rsidR="00B14386">
        <w:t xml:space="preserve">Figure </w:t>
      </w:r>
      <w:r w:rsidR="00B14386">
        <w:rPr>
          <w:noProof/>
        </w:rPr>
        <w:t>2</w:t>
      </w:r>
      <w:r w:rsidR="00B14386">
        <w:noBreakHyphen/>
      </w:r>
      <w:r w:rsidR="00B14386">
        <w:rPr>
          <w:noProof/>
        </w:rPr>
        <w:t>1</w:t>
      </w:r>
      <w:r w:rsidR="003A3A4B" w:rsidRPr="00445898">
        <w:fldChar w:fldCharType="end"/>
      </w:r>
      <w:r w:rsidRPr="00445898">
        <w:t xml:space="preserve">. The functional responsibility of our network is to send data, continuously, in one direction, i.e., from the </w:t>
      </w:r>
      <w:r w:rsidRPr="00445898">
        <w:rPr>
          <w:i/>
        </w:rPr>
        <w:t>sender</w:t>
      </w:r>
      <w:r w:rsidRPr="00445898">
        <w:t xml:space="preserve"> to the </w:t>
      </w:r>
      <w:r w:rsidRPr="00445898">
        <w:rPr>
          <w:i/>
        </w:rPr>
        <w:t>recipient</w:t>
      </w:r>
      <w:r w:rsidRPr="00445898">
        <w:t>. One of the two channels is used by the sender to send the actual data packets. The other channel is used by the recipient to send acknowledgment</w:t>
      </w:r>
      <w:r w:rsidR="0030638F">
        <w:fldChar w:fldCharType="begin"/>
      </w:r>
      <w:r w:rsidR="0030638F">
        <w:instrText xml:space="preserve"> XE "</w:instrText>
      </w:r>
      <w:r w:rsidR="0030638F" w:rsidRPr="004D0F15">
        <w:instrText>acknowledgment:</w:instrText>
      </w:r>
      <w:r w:rsidR="0030638F" w:rsidRPr="00A4769F">
        <w:instrText xml:space="preserve">in </w:instrText>
      </w:r>
      <w:r w:rsidR="0030638F">
        <w:instrText>a</w:instrText>
      </w:r>
      <w:r w:rsidR="0030638F" w:rsidRPr="00A4769F">
        <w:instrText>lternating</w:instrText>
      </w:r>
      <w:r w:rsidR="0030638F">
        <w:instrText xml:space="preserve">-bit protocol" </w:instrText>
      </w:r>
      <w:r w:rsidR="0030638F">
        <w:fldChar w:fldCharType="end"/>
      </w:r>
      <w:r w:rsidRPr="00445898">
        <w:t xml:space="preserve"> packets indicating that the data packets have been received. As in all telecommunication setups</w:t>
      </w:r>
      <w:r w:rsidR="005B6272">
        <w:t>,</w:t>
      </w:r>
      <w:r w:rsidRPr="00445898">
        <w:t xml:space="preserve"> we worry about the correct reception of data in the face of faulty channels, interference, and any kinds of errors that </w:t>
      </w:r>
      <w:r w:rsidR="000F178E" w:rsidRPr="00445898">
        <w:t xml:space="preserve">the </w:t>
      </w:r>
      <w:r w:rsidRPr="00445898">
        <w:t>people</w:t>
      </w:r>
      <w:r w:rsidR="000F178E" w:rsidRPr="00445898">
        <w:t xml:space="preserve"> professionally</w:t>
      </w:r>
      <w:r w:rsidRPr="00445898">
        <w:t xml:space="preserve"> involved in telecommunication are well familiar with.</w:t>
      </w:r>
    </w:p>
    <w:p w:rsidR="006D0C54" w:rsidRPr="00445898" w:rsidRDefault="003A3A4B" w:rsidP="00B44F52">
      <w:pPr>
        <w:pStyle w:val="firstparagraph"/>
      </w:pPr>
      <w:r w:rsidRPr="00445898">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at the recipient, </w:t>
      </w:r>
      <w:r w:rsidR="00E617B1" w:rsidRPr="00445898">
        <w:t>even though</w:t>
      </w:r>
      <w:r w:rsidRPr="00445898">
        <w:t xml:space="preserve"> some packets </w:t>
      </w:r>
      <w:r w:rsidR="000F178E" w:rsidRPr="00445898">
        <w:t>may</w:t>
      </w:r>
      <w:r w:rsidRPr="00445898">
        <w:t xml:space="preserve"> be lost (or received erroneously, which basically means the same thing). Both channels are faulty. Whichever way a channel can fail, </w:t>
      </w:r>
      <w:r w:rsidR="006D0C54" w:rsidRPr="00445898">
        <w:t>it can only damage a packet in transit. Such a packet may fail to be recognized by the recipient, or it may be recognized as a packet, but its contents will be damaged</w:t>
      </w:r>
      <w:r w:rsidR="001C5C93">
        <w:fldChar w:fldCharType="begin"/>
      </w:r>
      <w:r w:rsidR="001C5C93">
        <w:instrText xml:space="preserve"> XE "</w:instrText>
      </w:r>
      <w:r w:rsidR="001C5C93" w:rsidRPr="003C452B">
        <w:instrText>packet:damaged</w:instrText>
      </w:r>
      <w:r w:rsidR="001C5C93">
        <w:instrText xml:space="preserve">" </w:instrText>
      </w:r>
      <w:r w:rsidR="001C5C93">
        <w:fldChar w:fldCharType="end"/>
      </w:r>
      <w:r w:rsidR="006D0C54" w:rsidRPr="00445898">
        <w:t>. The latter situation is detected by the recipient via a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6D0C54" w:rsidRPr="00445898">
        <w:t xml:space="preserve"> (or a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6D0C54" w:rsidRPr="00445898">
        <w:t xml:space="preserve"> code), so </w:t>
      </w:r>
      <w:r w:rsidR="000F178E" w:rsidRPr="00445898">
        <w:t xml:space="preserve">we may assume that </w:t>
      </w:r>
      <w:r w:rsidR="006D0C54" w:rsidRPr="00445898">
        <w:t xml:space="preserve">when a packet is formally </w:t>
      </w:r>
      <w:r w:rsidR="006D0C54" w:rsidRPr="00445898">
        <w:rPr>
          <w:i/>
        </w:rPr>
        <w:t>received</w:t>
      </w:r>
      <w:r w:rsidR="006D0C54" w:rsidRPr="00445898">
        <w:t xml:space="preserve">, then we know that it has been received correctly. Thus, the problem is basically reduced to dealing with lost packets. The same applies to the acknowledgment packets with the roles of sender and recipient reversed. </w:t>
      </w:r>
    </w:p>
    <w:p w:rsidR="006D0C54" w:rsidRPr="00445898" w:rsidRDefault="000F178E" w:rsidP="00B44F52">
      <w:pPr>
        <w:pStyle w:val="firstparagraph"/>
      </w:pPr>
      <w:r w:rsidRPr="00445898">
        <w:t>O</w:t>
      </w:r>
      <w:r w:rsidR="006D0C54" w:rsidRPr="00445898">
        <w:t xml:space="preserve">ur channels are simple, e.g., implemented as cables or optical fibers. For example, they cannot misorder packets, i.e., absorb several packets from the sender and present them to the recipient as correct packets arriving in </w:t>
      </w:r>
      <w:r w:rsidR="00E617B1" w:rsidRPr="00445898">
        <w:t>an</w:t>
      </w:r>
      <w:r w:rsidR="006D0C54" w:rsidRPr="00445898">
        <w:t xml:space="preserve"> order different to that in which they were sent.</w:t>
      </w:r>
      <w:r w:rsidR="0019329A" w:rsidRPr="00445898">
        <w:t xml:space="preserve"> Also, they cannot create packets that were never sent. I mention this, because some theoretical problems in reliable telecommunication deal with malicious scenarios like those.</w:t>
      </w:r>
    </w:p>
    <w:p w:rsidR="00C26C45" w:rsidRDefault="00C26C45" w:rsidP="00B44F52">
      <w:pPr>
        <w:pStyle w:val="firstparagraph"/>
      </w:pPr>
      <w:r w:rsidRPr="00445898">
        <w:t xml:space="preserve">Our goal is to implement a reliable communication scheme for the two nodes, so the recipient can be sure to be receiving the same stream of data </w:t>
      </w:r>
      <w:r w:rsidR="000F178E" w:rsidRPr="00445898">
        <w:t>as that</w:t>
      </w:r>
      <w:r w:rsidRPr="00445898">
        <w:t xml:space="preserve"> being transmitted by the sender, with the simplest </w:t>
      </w:r>
      <w:r w:rsidRPr="00445898">
        <w:lastRenderedPageBreak/>
        <w:t>possible means. For every packet that the sender transmits and considers done, it must also make sure that the packet has made it to the other party in a good shape.</w:t>
      </w:r>
      <w:r w:rsidR="000F178E" w:rsidRPr="00445898">
        <w:t xml:space="preserve"> The sender wants to be sure of that before dispatching the next packet.</w:t>
      </w:r>
    </w:p>
    <w:p w:rsidR="007A797B" w:rsidRPr="00445898" w:rsidRDefault="007A797B" w:rsidP="00B44F52">
      <w:pPr>
        <w:pStyle w:val="firstparagraph"/>
      </w:pPr>
      <w:r>
        <w:t xml:space="preserve">The example can be found in directory </w:t>
      </w:r>
      <w:r w:rsidRPr="007A797B">
        <w:rPr>
          <w:i/>
        </w:rPr>
        <w:t>AB</w:t>
      </w:r>
      <w:r>
        <w:t xml:space="preserve"> in </w:t>
      </w:r>
      <w:r w:rsidRPr="007A797B">
        <w:rPr>
          <w:i/>
        </w:rPr>
        <w:t>Examples</w:t>
      </w:r>
      <w:r>
        <w:t xml:space="preserve">. The entire program </w:t>
      </w:r>
      <w:r w:rsidR="00CC5E68">
        <w:t>has been</w:t>
      </w:r>
      <w:r>
        <w:t xml:space="preserve"> put into a single file named </w:t>
      </w:r>
      <w:r w:rsidRPr="00CC5E68">
        <w:rPr>
          <w:i/>
        </w:rPr>
        <w:t>prot.cc</w:t>
      </w:r>
      <w:r>
        <w:t xml:space="preserve">. A sample data file, </w:t>
      </w:r>
      <w:r w:rsidRPr="00CC5E68">
        <w:rPr>
          <w:i/>
        </w:rPr>
        <w:t>data.txt</w:t>
      </w:r>
      <w:r>
        <w:t>, is included.</w:t>
      </w:r>
    </w:p>
    <w:p w:rsidR="00C26C45" w:rsidRPr="00445898" w:rsidRDefault="00C26C45" w:rsidP="00552A98">
      <w:pPr>
        <w:pStyle w:val="Heading3"/>
        <w:numPr>
          <w:ilvl w:val="2"/>
          <w:numId w:val="5"/>
        </w:numPr>
        <w:rPr>
          <w:lang w:val="en-US"/>
        </w:rPr>
      </w:pPr>
      <w:bookmarkStart w:id="87" w:name="_Ref498371744"/>
      <w:bookmarkStart w:id="88" w:name="_Toc529212788"/>
      <w:r w:rsidRPr="00445898">
        <w:rPr>
          <w:lang w:val="en-US"/>
        </w:rPr>
        <w:t>The protocol</w:t>
      </w:r>
      <w:bookmarkEnd w:id="87"/>
      <w:bookmarkEnd w:id="88"/>
    </w:p>
    <w:p w:rsidR="00C26C45" w:rsidRPr="00445898" w:rsidRDefault="00C26C45" w:rsidP="00B44F52">
      <w:pPr>
        <w:pStyle w:val="firstparagraph"/>
      </w:pPr>
      <w:r w:rsidRPr="00445898">
        <w:t>At first sight</w:t>
      </w:r>
      <w:r w:rsidR="000F178E" w:rsidRPr="00445898">
        <w:t>,</w:t>
      </w:r>
      <w:r w:rsidRPr="00445898">
        <w:t xml:space="preserve"> the problem doesn’t look too complicated. The sender tra</w:t>
      </w:r>
      <w:r w:rsidR="00E617B1" w:rsidRPr="00445898">
        <w:t>nsm</w:t>
      </w:r>
      <w:r w:rsidRPr="00445898">
        <w:t xml:space="preserve">its a packet and waits until </w:t>
      </w:r>
      <w:r w:rsidR="000F178E" w:rsidRPr="00445898">
        <w:t xml:space="preserve">it </w:t>
      </w:r>
      <w:r w:rsidRPr="00445898">
        <w:t>receives an acknowledgment</w:t>
      </w:r>
      <w:r w:rsidR="00DD3A1F">
        <w:fldChar w:fldCharType="begin"/>
      </w:r>
      <w:r w:rsidR="00DD3A1F">
        <w:instrText xml:space="preserve"> XE "</w:instrText>
      </w:r>
      <w:r w:rsidR="00DD3A1F" w:rsidRPr="004D0F15">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445898">
        <w:t xml:space="preserve"> Note, however, that acknowledgments are also </w:t>
      </w:r>
      <w:r w:rsidR="00E617B1" w:rsidRPr="00445898">
        <w:t>packets,</w:t>
      </w:r>
      <w:r w:rsidR="00922E0C" w:rsidRPr="00445898">
        <w:t xml:space="preserve"> and they can be lost. Thus, unfriendly scenarios are possible. For example:</w:t>
      </w:r>
    </w:p>
    <w:p w:rsidR="00922E0C" w:rsidRPr="00445898" w:rsidRDefault="00922E0C" w:rsidP="00552A98">
      <w:pPr>
        <w:pStyle w:val="firstparagraph"/>
        <w:numPr>
          <w:ilvl w:val="0"/>
          <w:numId w:val="11"/>
        </w:numPr>
      </w:pPr>
      <w:r w:rsidRPr="00445898">
        <w:t>The sender sends its packet, the packet arrives at the recipient and is received correctly.</w:t>
      </w:r>
    </w:p>
    <w:p w:rsidR="00922E0C" w:rsidRPr="00445898" w:rsidRDefault="00922E0C" w:rsidP="00552A98">
      <w:pPr>
        <w:pStyle w:val="firstparagraph"/>
        <w:numPr>
          <w:ilvl w:val="0"/>
          <w:numId w:val="11"/>
        </w:numPr>
      </w:pPr>
      <w:r w:rsidRPr="00445898">
        <w:t>The recipient sends an acknowledgment, the acknowledgement is damaged and doesn’t make it to the sender.</w:t>
      </w:r>
    </w:p>
    <w:p w:rsidR="00922E0C" w:rsidRPr="00445898" w:rsidRDefault="00922E0C" w:rsidP="00552A98">
      <w:pPr>
        <w:pStyle w:val="firstparagraph"/>
        <w:numPr>
          <w:ilvl w:val="0"/>
          <w:numId w:val="11"/>
        </w:numPr>
      </w:pPr>
      <w:r w:rsidRPr="00445898">
        <w:t>After the timeout, the sender concludes that its packet has been lost, so it retransmits the packet which arrives undamaged at the recipient and is received as a new packet.</w:t>
      </w:r>
    </w:p>
    <w:p w:rsidR="00922E0C" w:rsidRPr="00445898" w:rsidRDefault="00922E0C" w:rsidP="00B44F52">
      <w:pPr>
        <w:pStyle w:val="firstparagraph"/>
      </w:pPr>
      <w:r w:rsidRPr="00445898">
        <w:t xml:space="preserve">Note that without some special markers, the recipient will not be able to tell a new packet from </w:t>
      </w:r>
      <w:r w:rsidR="00A2078B" w:rsidRPr="00445898">
        <w:t>the last-</w:t>
      </w:r>
      <w:r w:rsidRPr="00445898">
        <w:t>received one. Thus, it may erroneously insert the same packet twice into the rec</w:t>
      </w:r>
      <w:r w:rsidR="00045446" w:rsidRPr="00445898">
        <w:t>e</w:t>
      </w:r>
      <w:r w:rsidRPr="00445898">
        <w:t>ived stream of data. An obvious way to solve this problem is to tag packets dispatched by</w:t>
      </w:r>
      <w:r w:rsidR="00A2078B" w:rsidRPr="00445898">
        <w:t xml:space="preserve"> the sender with serial numbers</w:t>
      </w:r>
      <w:r w:rsidRPr="00445898">
        <w:t xml:space="preserve">. In our simple setup we don’t </w:t>
      </w:r>
      <w:r w:rsidR="00E617B1" w:rsidRPr="00445898">
        <w:t xml:space="preserve">really </w:t>
      </w:r>
      <w:r w:rsidRPr="00445898">
        <w:t xml:space="preserve">need full-fledged numbers. As the sender is retransmitting the same packet until it receives an acknowledgment, we never get into a situation where </w:t>
      </w:r>
      <w:r w:rsidR="003505B3" w:rsidRPr="00445898">
        <w:t>two retransmissions</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r w:rsidR="003505B3" w:rsidRPr="00445898">
        <w:t xml:space="preserve"> of the same packet are separated by a different packet. Thus, the recipient must only be able to tell “new” from “old</w:t>
      </w:r>
      <w:r w:rsidR="00A2078B" w:rsidRPr="00445898">
        <w:t>.</w:t>
      </w:r>
      <w:r w:rsidR="003505B3" w:rsidRPr="00445898">
        <w:t xml:space="preserve">” </w:t>
      </w:r>
      <w:r w:rsidR="00A2078B" w:rsidRPr="00445898">
        <w:t>That</w:t>
      </w:r>
      <w:r w:rsidR="003505B3" w:rsidRPr="00445898">
        <w:t xml:space="preserve"> information is completely conveyed in a single-bit </w:t>
      </w:r>
      <w:r w:rsidR="00A2078B" w:rsidRPr="00445898">
        <w:t>“</w:t>
      </w:r>
      <w:r w:rsidR="003505B3" w:rsidRPr="00445898">
        <w:t>counter</w:t>
      </w:r>
      <w:r w:rsidR="00A2078B" w:rsidRPr="00445898">
        <w:t>”</w:t>
      </w:r>
      <w:r w:rsidR="003505B3" w:rsidRPr="00445898">
        <w:t xml:space="preserve"> </w:t>
      </w:r>
      <w:r w:rsidR="00A2078B" w:rsidRPr="00445898">
        <w:t>which</w:t>
      </w:r>
      <w:r w:rsidR="003505B3" w:rsidRPr="00445898">
        <w:t xml:space="preserve"> alternates with every new packet to be transmitted.</w:t>
      </w:r>
    </w:p>
    <w:p w:rsidR="003505B3" w:rsidRPr="00445898" w:rsidRDefault="001A4BEF" w:rsidP="00B44F52">
      <w:pPr>
        <w:pStyle w:val="firstparagraph"/>
      </w:pPr>
      <w:r w:rsidRPr="00445898">
        <w:t>Note that the recipient should apply a similar scheme to acknowledgments</w:t>
      </w:r>
      <w:r w:rsidR="00DD3A1F">
        <w:fldChar w:fldCharType="begin"/>
      </w:r>
      <w:r w:rsidR="00DD3A1F">
        <w:instrText xml:space="preserve"> XE "</w:instrText>
      </w:r>
      <w:r w:rsidR="00DD3A1F" w:rsidRPr="00BD2DE2">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First, </w:t>
      </w:r>
      <w:r w:rsidR="00E2412E" w:rsidRPr="00445898">
        <w:t>if</w:t>
      </w:r>
      <w:r w:rsidRPr="00445898">
        <w:t xml:space="preserve"> it doesn’t receive a data packet for a while, it may assume that its last acknowledgment has been lost, so it can re-send the previous acknowledgment</w:t>
      </w:r>
      <w:r w:rsidR="00E2412E" w:rsidRPr="00445898">
        <w:t>,</w:t>
      </w:r>
      <w:r w:rsidRPr="00445898">
        <w:t xml:space="preserve"> to make sure</w:t>
      </w:r>
      <w:r w:rsidR="00E2412E" w:rsidRPr="00445898">
        <w:t xml:space="preserve"> it has been conveyed to the other party</w:t>
      </w:r>
      <w:r w:rsidRPr="00445898">
        <w:t xml:space="preserve">. </w:t>
      </w:r>
      <w:r w:rsidR="003505B3" w:rsidRPr="00445898">
        <w:t xml:space="preserve">We can easily see that acknowledgment packets must also be tagged with </w:t>
      </w:r>
      <w:r w:rsidRPr="00445898">
        <w:t>alternating bits</w:t>
      </w:r>
      <w:r w:rsidR="003505B3" w:rsidRPr="00445898">
        <w:t xml:space="preserve"> referring to the packets they acknowledge. Otherwise, the following scenario would be possible:</w:t>
      </w:r>
    </w:p>
    <w:p w:rsidR="003505B3" w:rsidRPr="00445898" w:rsidRDefault="003505B3" w:rsidP="00552A98">
      <w:pPr>
        <w:pStyle w:val="firstparagraph"/>
        <w:numPr>
          <w:ilvl w:val="0"/>
          <w:numId w:val="8"/>
        </w:numPr>
      </w:pPr>
      <w:r w:rsidRPr="00445898">
        <w:t xml:space="preserve">The sender transmits a packet, call </w:t>
      </w:r>
      <w:bookmarkStart w:id="89" w:name="_Hlk498348472"/>
      <w:r w:rsidRPr="00445898">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445898">
        <w:t xml:space="preserve"> </w:t>
      </w:r>
      <w:bookmarkEnd w:id="90"/>
      <w:r w:rsidRPr="00445898">
        <w:t>(</w:t>
      </w:r>
      <w:r w:rsidR="00E2412E" w:rsidRPr="00445898">
        <w:t>assume that</w:t>
      </w:r>
      <w:r w:rsidR="005B6272">
        <w:t xml:space="preserve"> its alternating bit is zero)</w:t>
      </w:r>
      <w:r w:rsidRPr="00445898">
        <w:t xml:space="preserve"> which is correctly received by the recipient. The recipient sends an acknowledgment which </w:t>
      </w:r>
      <w:r w:rsidR="00E2412E" w:rsidRPr="00445898">
        <w:t xml:space="preserve">correctly </w:t>
      </w:r>
      <w:r w:rsidRPr="00445898">
        <w:t xml:space="preserve">makes it to the sender. </w:t>
      </w:r>
    </w:p>
    <w:p w:rsidR="003505B3" w:rsidRPr="00445898" w:rsidRDefault="003505B3" w:rsidP="00552A98">
      <w:pPr>
        <w:pStyle w:val="firstparagraph"/>
        <w:numPr>
          <w:ilvl w:val="0"/>
          <w:numId w:val="8"/>
        </w:numPr>
      </w:pPr>
      <w:r w:rsidRPr="00445898">
        <w:t xml:space="preserve">The sender assumes (quite correctly) that its </w:t>
      </w:r>
      <w:r w:rsidR="00E2412E" w:rsidRPr="00445898">
        <w:t xml:space="preserve">last </w:t>
      </w:r>
      <w:r w:rsidRPr="00445898">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922E0C" w:rsidRPr="00445898" w:rsidRDefault="003505B3" w:rsidP="00552A98">
      <w:pPr>
        <w:pStyle w:val="firstparagraph"/>
        <w:numPr>
          <w:ilvl w:val="0"/>
          <w:numId w:val="8"/>
        </w:numPr>
      </w:pPr>
      <w:r w:rsidRPr="00445898">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445898">
        <w:t xml:space="preserve"> </w:t>
      </w:r>
      <w:bookmarkEnd w:id="91"/>
      <w:r w:rsidR="001A4BEF" w:rsidRPr="00445898">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445898">
        <w:t xml:space="preserve"> (after a timeout). That acknowledgment arrives </w:t>
      </w:r>
      <w:r w:rsidR="00E2412E" w:rsidRPr="00445898">
        <w:t xml:space="preserve">at </w:t>
      </w:r>
      <w:r w:rsidR="001A4BEF" w:rsidRPr="00445898">
        <w:t>the sender in a good shape.</w:t>
      </w:r>
    </w:p>
    <w:p w:rsidR="001A4BEF" w:rsidRPr="00445898" w:rsidRDefault="001A4BEF" w:rsidP="00E2412E">
      <w:pPr>
        <w:pStyle w:val="firstparagraph"/>
        <w:numPr>
          <w:ilvl w:val="0"/>
          <w:numId w:val="8"/>
        </w:numPr>
      </w:pPr>
      <w:r w:rsidRPr="00445898">
        <w:lastRenderedPageBreak/>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has been acknowledged and proceeds with the next packet</w:t>
      </w:r>
      <w:r w:rsidR="00E2412E"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w:t>
      </w:r>
    </w:p>
    <w:p w:rsidR="001A4BEF" w:rsidRPr="00445898" w:rsidRDefault="00E2412E" w:rsidP="001A4BEF">
      <w:pPr>
        <w:pStyle w:val="firstparagraph"/>
      </w:pPr>
      <w:r w:rsidRPr="00445898">
        <w:t>As we can see</w:t>
      </w:r>
      <w:r w:rsidR="00E617B1" w:rsidRPr="00445898">
        <w:t>,</w:t>
      </w:r>
      <w:r w:rsidR="001A4BEF" w:rsidRPr="00445898">
        <w:t xml:space="preserve"> detecting duplicate</w:t>
      </w:r>
      <w:r w:rsidR="00287B55">
        <w:fldChar w:fldCharType="begin"/>
      </w:r>
      <w:r w:rsidR="00287B55">
        <w:instrText xml:space="preserve"> XE "packet:duplicates" </w:instrText>
      </w:r>
      <w:r w:rsidR="00287B55">
        <w:fldChar w:fldCharType="end"/>
      </w:r>
      <w:r w:rsidR="001A4BEF" w:rsidRPr="00445898">
        <w:t xml:space="preserve"> acknowledgments is no less important than detecting duplicate packets. We are </w:t>
      </w:r>
      <w:r w:rsidRPr="00445898">
        <w:t xml:space="preserve">now </w:t>
      </w:r>
      <w:r w:rsidR="001A4BEF" w:rsidRPr="00445898">
        <w:t>ready to formulate the protocol in plain language.</w:t>
      </w:r>
    </w:p>
    <w:p w:rsidR="001A4BEF" w:rsidRPr="00445898" w:rsidRDefault="001A4BEF" w:rsidP="00344C70">
      <w:pPr>
        <w:pStyle w:val="firstparagraph"/>
        <w:keepNext/>
        <w:rPr>
          <w:u w:val="single"/>
        </w:rPr>
      </w:pPr>
      <w:r w:rsidRPr="00445898">
        <w:rPr>
          <w:u w:val="single"/>
        </w:rPr>
        <w:t>The sender</w:t>
      </w:r>
    </w:p>
    <w:p w:rsidR="001A4BEF" w:rsidRPr="00445898" w:rsidRDefault="001A4BEF" w:rsidP="001A4BEF">
      <w:pPr>
        <w:pStyle w:val="firstparagraph"/>
      </w:pPr>
      <w:r w:rsidRPr="00445898">
        <w:t xml:space="preserve">The node maintains a binary flag denoted </w:t>
      </w:r>
      <w:r w:rsidRPr="00445898">
        <w:rPr>
          <w:i/>
        </w:rPr>
        <w:t>LastSent</w:t>
      </w:r>
      <w:r w:rsidRPr="00445898">
        <w:t xml:space="preserve"> reflecting the contents of the alternating bit</w:t>
      </w:r>
      <w:r w:rsidR="00571704" w:rsidRPr="00445898">
        <w:t xml:space="preserve"> in the current outgoing packet. The flag is initialized to zero.</w:t>
      </w:r>
    </w:p>
    <w:p w:rsidR="00571704" w:rsidRPr="00445898" w:rsidRDefault="00571704" w:rsidP="00552A98">
      <w:pPr>
        <w:pStyle w:val="firstparagraph"/>
        <w:numPr>
          <w:ilvl w:val="0"/>
          <w:numId w:val="9"/>
        </w:numPr>
      </w:pPr>
      <w:r w:rsidRPr="00445898">
        <w:t xml:space="preserve">When the node acquires a new packet for transmission, it inserts the contents of </w:t>
      </w:r>
      <w:r w:rsidRPr="00445898">
        <w:rPr>
          <w:i/>
        </w:rPr>
        <w:t>LastSent</w:t>
      </w:r>
      <w:r w:rsidRPr="00445898">
        <w:t xml:space="preserve"> into the alternating-bit field of the packet. </w:t>
      </w:r>
      <w:r w:rsidR="00E2412E" w:rsidRPr="00445898">
        <w:t>H</w:t>
      </w:r>
      <w:r w:rsidRPr="00445898">
        <w:t xml:space="preserve">aving completed the transmission, the node sets up a timer and </w:t>
      </w:r>
      <w:r w:rsidR="00E2412E" w:rsidRPr="00445898">
        <w:t>starts</w:t>
      </w:r>
      <w:r w:rsidRPr="00445898">
        <w:t xml:space="preserve"> waiting for an acknowledgment</w:t>
      </w:r>
      <w:r w:rsidR="00DD3A1F">
        <w:fldChar w:fldCharType="begin"/>
      </w:r>
      <w:r w:rsidR="00DD3A1F">
        <w:instrText xml:space="preserve"> XE "</w:instrText>
      </w:r>
      <w:r w:rsidR="00DD3A1F" w:rsidRPr="00755768">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w:t>
      </w:r>
    </w:p>
    <w:p w:rsidR="00571704" w:rsidRPr="00445898" w:rsidRDefault="00571704" w:rsidP="00552A98">
      <w:pPr>
        <w:pStyle w:val="firstparagraph"/>
        <w:numPr>
          <w:ilvl w:val="0"/>
          <w:numId w:val="9"/>
        </w:numPr>
      </w:pPr>
      <w:r w:rsidRPr="00445898">
        <w:t xml:space="preserve">Upon the arrival of an acknowledgment, the node looks at its alternating-bit field. If it matches </w:t>
      </w:r>
      <w:r w:rsidRPr="00445898">
        <w:rPr>
          <w:i/>
        </w:rPr>
        <w:t>LastSent</w:t>
      </w:r>
      <w:r w:rsidRPr="00445898">
        <w:t xml:space="preserve">, then the current packet is assumed to have been acknowledged. </w:t>
      </w:r>
      <w:r w:rsidRPr="00445898">
        <w:rPr>
          <w:i/>
        </w:rPr>
        <w:t>LastSent</w:t>
      </w:r>
      <w:r w:rsidRPr="00445898">
        <w:t xml:space="preserve"> is flipped and the node tries to </w:t>
      </w:r>
      <w:r w:rsidR="00E617B1" w:rsidRPr="00445898">
        <w:t>acquire</w:t>
      </w:r>
      <w:r w:rsidRPr="00445898">
        <w:t xml:space="preserve"> a new packet for transmission. Otherwise, the acknowledgment is </w:t>
      </w:r>
      <w:r w:rsidR="00E617B1" w:rsidRPr="00445898">
        <w:t>ignored,</w:t>
      </w:r>
      <w:r w:rsidRPr="00445898">
        <w:t xml:space="preserve"> and the node continues waiting.</w:t>
      </w:r>
    </w:p>
    <w:p w:rsidR="00571704" w:rsidRPr="00445898" w:rsidRDefault="00571704" w:rsidP="00552A98">
      <w:pPr>
        <w:pStyle w:val="firstparagraph"/>
        <w:numPr>
          <w:ilvl w:val="0"/>
          <w:numId w:val="9"/>
        </w:numPr>
      </w:pPr>
      <w:r w:rsidRPr="00445898">
        <w:t>If the timer goes off, the node retransmits the current packet and continues waiting for its acknowledgment.</w:t>
      </w:r>
    </w:p>
    <w:p w:rsidR="00571704" w:rsidRPr="00445898" w:rsidRDefault="00571704" w:rsidP="00344C70">
      <w:pPr>
        <w:pStyle w:val="firstparagraph"/>
        <w:keepNext/>
        <w:rPr>
          <w:u w:val="single"/>
        </w:rPr>
      </w:pPr>
      <w:r w:rsidRPr="00445898">
        <w:rPr>
          <w:u w:val="single"/>
        </w:rPr>
        <w:t>The recipient</w:t>
      </w:r>
    </w:p>
    <w:p w:rsidR="00571704" w:rsidRPr="00445898" w:rsidRDefault="00571704" w:rsidP="001A4BEF">
      <w:pPr>
        <w:pStyle w:val="firstparagraph"/>
      </w:pPr>
      <w:r w:rsidRPr="00445898">
        <w:t xml:space="preserve">The node maintains a binary flag denoted </w:t>
      </w:r>
      <w:r w:rsidRPr="00445898">
        <w:rPr>
          <w:i/>
        </w:rPr>
        <w:t>Expected</w:t>
      </w:r>
      <w:r w:rsidRPr="00445898">
        <w:t xml:space="preserve"> indicating the contents of the alternating bit in the expected packet. The flag is initialized to zero.</w:t>
      </w:r>
    </w:p>
    <w:p w:rsidR="00571704" w:rsidRPr="00445898" w:rsidRDefault="00571704" w:rsidP="00552A98">
      <w:pPr>
        <w:pStyle w:val="firstparagraph"/>
        <w:numPr>
          <w:ilvl w:val="0"/>
          <w:numId w:val="10"/>
        </w:numPr>
      </w:pPr>
      <w:r w:rsidRPr="00445898">
        <w:t>The node sets up a timer while waiting for a data packet from the sender.</w:t>
      </w:r>
    </w:p>
    <w:p w:rsidR="00571704" w:rsidRPr="00445898" w:rsidRDefault="00571704" w:rsidP="00552A98">
      <w:pPr>
        <w:pStyle w:val="firstparagraph"/>
        <w:numPr>
          <w:ilvl w:val="0"/>
          <w:numId w:val="10"/>
        </w:numPr>
      </w:pPr>
      <w:r w:rsidRPr="00445898">
        <w:t xml:space="preserve">If the timer goes off, the recipient sends an acknowledgment packet with the alternating-bit field set to the reverse of </w:t>
      </w:r>
      <w:r w:rsidRPr="00445898">
        <w:rPr>
          <w:i/>
        </w:rPr>
        <w:t>Expected</w:t>
      </w:r>
      <w:r w:rsidRPr="00445898">
        <w:t xml:space="preserve">. Then it continues at </w:t>
      </w:r>
      <m:oMath>
        <m:r>
          <w:rPr>
            <w:rFonts w:ascii="Cambria Math" w:hAnsi="Cambria Math"/>
          </w:rPr>
          <m:t>1</m:t>
        </m:r>
      </m:oMath>
      <w:r w:rsidRPr="00445898">
        <w:t>.</w:t>
      </w:r>
    </w:p>
    <w:p w:rsidR="00571704" w:rsidRPr="00445898" w:rsidRDefault="00571704" w:rsidP="00552A98">
      <w:pPr>
        <w:pStyle w:val="firstparagraph"/>
        <w:numPr>
          <w:ilvl w:val="0"/>
          <w:numId w:val="10"/>
        </w:numPr>
      </w:pPr>
      <w:r w:rsidRPr="00445898">
        <w:t xml:space="preserve">When a data packet arrives from the sender, the node checks whether the alternating bit of that packet matches </w:t>
      </w:r>
      <w:r w:rsidRPr="00445898">
        <w:rPr>
          <w:i/>
        </w:rPr>
        <w:t>Expected</w:t>
      </w:r>
      <w:r w:rsidRPr="00445898">
        <w:t xml:space="preserve">. If this is </w:t>
      </w:r>
      <w:r w:rsidR="00434538" w:rsidRPr="00445898">
        <w:t xml:space="preserve">the case, the packet is received and passed to the application. The recipient immediately sends an acknowledgment packet with the alternating bit set to </w:t>
      </w:r>
      <w:r w:rsidR="00434538" w:rsidRPr="00445898">
        <w:rPr>
          <w:i/>
        </w:rPr>
        <w:t>Expected</w:t>
      </w:r>
      <w:r w:rsidR="00434538" w:rsidRPr="00445898">
        <w:t xml:space="preserve">. Then </w:t>
      </w:r>
      <w:r w:rsidR="00434538" w:rsidRPr="00445898">
        <w:rPr>
          <w:i/>
        </w:rPr>
        <w:t>Expected</w:t>
      </w:r>
      <w:r w:rsidR="00434538" w:rsidRPr="00445898">
        <w:t xml:space="preserve"> is flipped and the node continues from </w:t>
      </w:r>
      <m:oMath>
        <m:r>
          <w:rPr>
            <w:rFonts w:ascii="Cambria Math" w:hAnsi="Cambria Math"/>
          </w:rPr>
          <m:t>1</m:t>
        </m:r>
      </m:oMath>
      <w:r w:rsidR="00434538" w:rsidRPr="00445898">
        <w:t>.</w:t>
      </w:r>
    </w:p>
    <w:p w:rsidR="00434538" w:rsidRPr="00445898" w:rsidRDefault="00CA5722" w:rsidP="001A4BEF">
      <w:pPr>
        <w:pStyle w:val="firstparagraph"/>
      </w:pPr>
      <w:r w:rsidRPr="00445898">
        <w:t>The above protocol is known in the literature as the Alternating Bit protocol. It was formally proposed in 1968</w:t>
      </w:r>
      <w:sdt>
        <w:sdtPr>
          <w:id w:val="-7297101"/>
          <w:citation/>
        </w:sdtPr>
        <w:sdtContent>
          <w:r w:rsidRPr="00445898">
            <w:fldChar w:fldCharType="begin"/>
          </w:r>
          <w:r w:rsidRPr="00445898">
            <w:instrText xml:space="preserve"> CITATION bsw69 \l 1033 </w:instrText>
          </w:r>
          <w:r w:rsidRPr="00445898">
            <w:fldChar w:fldCharType="separate"/>
          </w:r>
          <w:r w:rsidR="00B14386">
            <w:rPr>
              <w:noProof/>
            </w:rPr>
            <w:t xml:space="preserve"> </w:t>
          </w:r>
          <w:r w:rsidR="00B14386" w:rsidRPr="00B14386">
            <w:rPr>
              <w:noProof/>
            </w:rPr>
            <w:t>[41]</w:t>
          </w:r>
          <w:r w:rsidRPr="00445898">
            <w:fldChar w:fldCharType="end"/>
          </w:r>
        </w:sdtContent>
      </w:sdt>
      <w:sdt>
        <w:sdtPr>
          <w:id w:val="2094040348"/>
          <w:citation/>
        </w:sdtPr>
        <w:sdtContent>
          <w:r w:rsidRPr="00445898">
            <w:fldChar w:fldCharType="begin"/>
          </w:r>
          <w:r w:rsidRPr="00445898">
            <w:instrText xml:space="preserve"> CITATION lyn68 \l 1033 </w:instrText>
          </w:r>
          <w:r w:rsidRPr="00445898">
            <w:fldChar w:fldCharType="separate"/>
          </w:r>
          <w:r w:rsidR="00B14386">
            <w:rPr>
              <w:noProof/>
            </w:rPr>
            <w:t xml:space="preserve"> </w:t>
          </w:r>
          <w:r w:rsidR="00B14386" w:rsidRPr="00B14386">
            <w:rPr>
              <w:noProof/>
            </w:rPr>
            <w:t>[42]</w:t>
          </w:r>
          <w:r w:rsidRPr="00445898">
            <w:fldChar w:fldCharType="end"/>
          </w:r>
        </w:sdtContent>
      </w:sdt>
      <w:r w:rsidRPr="00445898">
        <w:t>.</w:t>
      </w:r>
      <w:bookmarkEnd w:id="84"/>
    </w:p>
    <w:p w:rsidR="00815E86" w:rsidRPr="00445898" w:rsidRDefault="00AB6812" w:rsidP="00552A98">
      <w:pPr>
        <w:pStyle w:val="Heading3"/>
        <w:numPr>
          <w:ilvl w:val="2"/>
          <w:numId w:val="5"/>
        </w:numPr>
        <w:rPr>
          <w:lang w:val="en-US"/>
        </w:rPr>
      </w:pPr>
      <w:bookmarkStart w:id="92" w:name="_Ref499032236"/>
      <w:bookmarkStart w:id="93" w:name="_Toc529212789"/>
      <w:r w:rsidRPr="00445898">
        <w:rPr>
          <w:lang w:val="en-US"/>
        </w:rPr>
        <w:t>Stations</w:t>
      </w:r>
      <w:r w:rsidR="00426BC2">
        <w:rPr>
          <w:lang w:val="en-US"/>
        </w:rPr>
        <w:fldChar w:fldCharType="begin"/>
      </w:r>
      <w:r w:rsidR="00426BC2">
        <w:instrText xml:space="preserve"> XE "</w:instrText>
      </w:r>
      <w:r w:rsidR="00426BC2" w:rsidRPr="00AA3963">
        <w:instrText>alternating-bit protocol:implementation</w:instrText>
      </w:r>
      <w:r w:rsidR="00426BC2">
        <w:instrText xml:space="preserve">" \r "ab_protocol_impl" </w:instrText>
      </w:r>
      <w:r w:rsidR="00426BC2">
        <w:rPr>
          <w:lang w:val="en-US"/>
        </w:rPr>
        <w:fldChar w:fldCharType="end"/>
      </w:r>
      <w:r w:rsidRPr="00445898">
        <w:rPr>
          <w:lang w:val="en-US"/>
        </w:rPr>
        <w:t xml:space="preserve"> and packet buffers</w:t>
      </w:r>
      <w:bookmarkEnd w:id="92"/>
      <w:bookmarkEnd w:id="93"/>
    </w:p>
    <w:p w:rsidR="00815E86" w:rsidRPr="00445898" w:rsidRDefault="00815E86" w:rsidP="001A4BEF">
      <w:pPr>
        <w:pStyle w:val="firstparagraph"/>
      </w:pPr>
      <w:bookmarkStart w:id="94" w:name="ab_protocol_impl"/>
      <w:r w:rsidRPr="00445898">
        <w:t xml:space="preserve">We want to implement the simple network shown in </w:t>
      </w:r>
      <w:r w:rsidRPr="00445898">
        <w:fldChar w:fldCharType="begin"/>
      </w:r>
      <w:r w:rsidRPr="00445898">
        <w:instrText xml:space="preserve"> REF _Ref498341802 \h </w:instrText>
      </w:r>
      <w:r w:rsidRPr="00445898">
        <w:fldChar w:fldCharType="separate"/>
      </w:r>
      <w:r w:rsidR="00B14386">
        <w:t xml:space="preserve">Figure </w:t>
      </w:r>
      <w:r w:rsidR="00B14386">
        <w:rPr>
          <w:noProof/>
        </w:rPr>
        <w:t>2</w:t>
      </w:r>
      <w:r w:rsidR="00B14386">
        <w:noBreakHyphen/>
      </w:r>
      <w:r w:rsidR="00B14386">
        <w:rPr>
          <w:noProof/>
        </w:rPr>
        <w:t>1</w:t>
      </w:r>
      <w:r w:rsidRPr="00445898">
        <w:fldChar w:fldCharType="end"/>
      </w:r>
      <w:r w:rsidRPr="00445898">
        <w:t xml:space="preserve">, as well as the protocol described in </w:t>
      </w:r>
      <w:r w:rsidR="00E2412E" w:rsidRPr="00445898">
        <w:t>Section </w:t>
      </w:r>
      <w:r w:rsidR="00E2412E" w:rsidRPr="00445898">
        <w:fldChar w:fldCharType="begin"/>
      </w:r>
      <w:r w:rsidR="00E2412E" w:rsidRPr="00445898">
        <w:instrText xml:space="preserve"> REF _Ref498371744 \r \h </w:instrText>
      </w:r>
      <w:r w:rsidR="00E2412E" w:rsidRPr="00445898">
        <w:fldChar w:fldCharType="separate"/>
      </w:r>
      <w:r w:rsidR="00B14386">
        <w:t>2.2.1</w:t>
      </w:r>
      <w:r w:rsidR="00E2412E" w:rsidRPr="00445898">
        <w:fldChar w:fldCharType="end"/>
      </w:r>
      <w:r w:rsidRPr="00445898">
        <w:t>, in SMURPH. One difference in comparison to the car wash from Section </w:t>
      </w:r>
      <w:r w:rsidRPr="00445898">
        <w:fldChar w:fldCharType="begin"/>
      </w:r>
      <w:r w:rsidRPr="00445898">
        <w:instrText xml:space="preserve"> REF _Ref498350252 \r \h </w:instrText>
      </w:r>
      <w:r w:rsidRPr="00445898">
        <w:fldChar w:fldCharType="separate"/>
      </w:r>
      <w:r w:rsidR="00B14386">
        <w:t>2.1</w:t>
      </w:r>
      <w:r w:rsidRPr="00445898">
        <w:fldChar w:fldCharType="end"/>
      </w:r>
      <w:r w:rsidRPr="00445898">
        <w:t xml:space="preserve"> is that a network naturally consists of number of somewhat independent components, e.g., corresponding to the nodes. </w:t>
      </w:r>
      <w:r w:rsidR="002053AA" w:rsidRPr="00445898">
        <w:t>For example, it</w:t>
      </w:r>
      <w:r w:rsidRPr="00445898">
        <w:t xml:space="preserve"> is quite natural for </w:t>
      </w:r>
      <w:r w:rsidR="002053AA" w:rsidRPr="00445898">
        <w:t>two or more</w:t>
      </w:r>
      <w:r w:rsidRPr="00445898">
        <w:t xml:space="preserve"> nodes to run the same </w:t>
      </w:r>
      <w:r w:rsidR="002053AA" w:rsidRPr="00445898">
        <w:t xml:space="preserve">program </w:t>
      </w:r>
      <w:r w:rsidRPr="00445898">
        <w:t>(or similar</w:t>
      </w:r>
      <w:r w:rsidR="002053AA" w:rsidRPr="00445898">
        <w:t xml:space="preserve"> </w:t>
      </w:r>
      <w:r w:rsidRPr="00445898">
        <w:t>programs</w:t>
      </w:r>
      <w:r w:rsidR="002053AA" w:rsidRPr="00445898">
        <w:t xml:space="preserve">, </w:t>
      </w:r>
      <w:r w:rsidRPr="00445898">
        <w:t>understood as collections of SMURPH processes</w:t>
      </w:r>
      <w:r w:rsidR="002053AA" w:rsidRPr="00445898">
        <w:t>)</w:t>
      </w:r>
      <w:r w:rsidRPr="00445898">
        <w:t xml:space="preserve"> and it is thus natural to see </w:t>
      </w:r>
      <w:r w:rsidR="00FF3B1A">
        <w:t>the</w:t>
      </w:r>
      <w:r w:rsidR="002053AA" w:rsidRPr="00445898">
        <w:t xml:space="preserve"> node as a</w:t>
      </w:r>
      <w:r w:rsidR="00FF3B1A">
        <w:t>n</w:t>
      </w:r>
      <w:r w:rsidR="002053AA" w:rsidRPr="00445898">
        <w:t xml:space="preserve"> </w:t>
      </w:r>
      <w:r w:rsidRPr="00445898">
        <w:t>encapsulation</w:t>
      </w:r>
      <w:r w:rsidR="002053AA" w:rsidRPr="00445898">
        <w:t xml:space="preserve"> </w:t>
      </w:r>
      <w:r w:rsidRPr="00445898">
        <w:t xml:space="preserve">for </w:t>
      </w:r>
      <w:r w:rsidR="002053AA" w:rsidRPr="00445898">
        <w:t xml:space="preserve">a bunch of related </w:t>
      </w:r>
      <w:r w:rsidRPr="00445898">
        <w:t xml:space="preserve">activities. </w:t>
      </w:r>
      <w:r w:rsidR="00CF31CA" w:rsidRPr="00445898">
        <w:t xml:space="preserve">In other words, we would like to perceive </w:t>
      </w:r>
      <w:r w:rsidR="00552A9E">
        <w:t>the node</w:t>
      </w:r>
      <w:r w:rsidR="00CF31CA" w:rsidRPr="00445898">
        <w:t xml:space="preserve"> as a virtual computer running the set of SMURPH processes describing the node’s behavior. The car </w:t>
      </w:r>
      <w:r w:rsidR="00CF31CA" w:rsidRPr="00445898">
        <w:lastRenderedPageBreak/>
        <w:t>wash, in contrast, appeared to us as</w:t>
      </w:r>
      <w:r w:rsidRPr="00445898">
        <w:t xml:space="preserve"> a single place where </w:t>
      </w:r>
      <w:r w:rsidR="00CF31CA" w:rsidRPr="00445898">
        <w:t xml:space="preserve">all </w:t>
      </w:r>
      <w:r w:rsidR="00E2412E" w:rsidRPr="00445898">
        <w:t xml:space="preserve">the interesting </w:t>
      </w:r>
      <w:r w:rsidR="00CF31CA" w:rsidRPr="00445898">
        <w:t>activities</w:t>
      </w:r>
      <w:r w:rsidRPr="00445898">
        <w:t xml:space="preserve"> </w:t>
      </w:r>
      <w:r w:rsidR="00CF31CA" w:rsidRPr="00445898">
        <w:t xml:space="preserve">were </w:t>
      </w:r>
      <w:r w:rsidR="00552A9E">
        <w:t>occurring</w:t>
      </w:r>
      <w:r w:rsidRPr="00445898">
        <w:t>, so</w:t>
      </w:r>
      <w:r w:rsidR="002053AA" w:rsidRPr="00445898">
        <w:t xml:space="preserve"> we </w:t>
      </w:r>
      <w:r w:rsidR="00E2412E" w:rsidRPr="00445898">
        <w:t>did not</w:t>
      </w:r>
      <w:r w:rsidR="002053AA" w:rsidRPr="00445898">
        <w:t xml:space="preserve"> have to worry about </w:t>
      </w:r>
      <w:r w:rsidR="00E2412E" w:rsidRPr="00445898">
        <w:t>the encapsulation</w:t>
      </w:r>
      <w:r w:rsidR="00CF31CA" w:rsidRPr="00445898">
        <w:t xml:space="preserve"> hierarchy for those activities.</w:t>
      </w:r>
    </w:p>
    <w:p w:rsidR="00CF31CA" w:rsidRPr="00445898" w:rsidRDefault="00F30F49" w:rsidP="001A4BEF">
      <w:pPr>
        <w:pStyle w:val="firstparagraph"/>
      </w:pPr>
      <w:r w:rsidRPr="00445898">
        <w:t xml:space="preserve">All the network components of a SMURPH model, as well as some components of the network environment, </w:t>
      </w:r>
      <w:r w:rsidR="00E617B1" w:rsidRPr="00445898">
        <w:t>must</w:t>
      </w:r>
      <w:r w:rsidRPr="00445898">
        <w:t xml:space="preserve"> be built </w:t>
      </w:r>
      <w:r w:rsidR="00C3145A" w:rsidRPr="00445898">
        <w:t xml:space="preserve">explicitly, </w:t>
      </w:r>
      <w:r w:rsidRPr="00445898">
        <w:t xml:space="preserve">which usually happens at the very beginning, i.e., in the first state of </w:t>
      </w:r>
      <w:r w:rsidRPr="00445898">
        <w:rPr>
          <w:i/>
        </w:rPr>
        <w:t>Root</w:t>
      </w:r>
      <w:r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B14386">
        <w:t>2.1.3</w:t>
      </w:r>
      <w:r w:rsidR="00417930" w:rsidRPr="00445898">
        <w:fldChar w:fldCharType="end"/>
      </w:r>
      <w:r w:rsidRPr="00445898">
        <w:t>).</w:t>
      </w:r>
      <w:r w:rsidR="00E8268A" w:rsidRPr="00445898">
        <w:t xml:space="preserve"> The network backbone is described by a configuration of objects of some standard types</w:t>
      </w:r>
      <w:r w:rsidR="0096418B" w:rsidRPr="00445898">
        <w:t>:</w:t>
      </w:r>
      <w:r w:rsidR="00E8268A" w:rsidRPr="00445898">
        <w:t xml:space="preserve"> </w:t>
      </w:r>
      <w:r w:rsidR="00D02339" w:rsidRPr="00445898">
        <w:rPr>
          <w:i/>
        </w:rPr>
        <w:t>s</w:t>
      </w:r>
      <w:r w:rsidR="00E8268A" w:rsidRPr="00445898">
        <w:rPr>
          <w:i/>
        </w:rPr>
        <w:t>tation</w:t>
      </w:r>
      <w:r w:rsidR="00036C76">
        <w:rPr>
          <w:i/>
        </w:rPr>
        <w:fldChar w:fldCharType="begin"/>
      </w:r>
      <w:r w:rsidR="00036C76">
        <w:instrText xml:space="preserve"> XE "</w:instrText>
      </w:r>
      <w:r w:rsidR="00036C76" w:rsidRPr="007C161E">
        <w:rPr>
          <w:i/>
        </w:rPr>
        <w:instrText>Station</w:instrText>
      </w:r>
      <w:r w:rsidR="00036C76">
        <w:instrText xml:space="preserve">" </w:instrText>
      </w:r>
      <w:r w:rsidR="00036C76">
        <w:rPr>
          <w:i/>
        </w:rPr>
        <w:fldChar w:fldCharType="end"/>
      </w:r>
      <w:r w:rsidR="00E8268A" w:rsidRPr="00445898">
        <w:t xml:space="preserve">, </w:t>
      </w:r>
      <w:r w:rsidR="00D02339" w:rsidRPr="00445898">
        <w:rPr>
          <w:i/>
        </w:rPr>
        <w:t>p</w:t>
      </w:r>
      <w:r w:rsidR="00E8268A" w:rsidRPr="00445898">
        <w:rPr>
          <w:i/>
        </w:rPr>
        <w:t>ort</w:t>
      </w:r>
      <w:r w:rsidR="00036C76">
        <w:rPr>
          <w:i/>
        </w:rPr>
        <w:fldChar w:fldCharType="begin"/>
      </w:r>
      <w:r w:rsidR="00036C76">
        <w:instrText xml:space="preserve"> XE "</w:instrText>
      </w:r>
      <w:r w:rsidR="00036C76" w:rsidRPr="007C161E">
        <w:rPr>
          <w:i/>
        </w:rPr>
        <w:instrText>Port</w:instrText>
      </w:r>
      <w:r w:rsidR="00036C76">
        <w:instrText xml:space="preserve">" </w:instrText>
      </w:r>
      <w:r w:rsidR="00036C76">
        <w:rPr>
          <w:i/>
        </w:rPr>
        <w:fldChar w:fldCharType="end"/>
      </w:r>
      <w:r w:rsidR="00E8268A" w:rsidRPr="00445898">
        <w:t xml:space="preserve">, </w:t>
      </w:r>
      <w:r w:rsidR="00D02339" w:rsidRPr="00445898">
        <w:rPr>
          <w:i/>
        </w:rPr>
        <w:t>l</w:t>
      </w:r>
      <w:r w:rsidR="0096418B" w:rsidRPr="00445898">
        <w:rPr>
          <w:i/>
        </w:rPr>
        <w:t>ink</w:t>
      </w:r>
      <w:r w:rsidR="00036C76">
        <w:rPr>
          <w:i/>
        </w:rPr>
        <w:fldChar w:fldCharType="begin"/>
      </w:r>
      <w:r w:rsidR="00036C76">
        <w:instrText xml:space="preserve"> XE "</w:instrText>
      </w:r>
      <w:r w:rsidR="00036C76" w:rsidRPr="007C161E">
        <w:rPr>
          <w:i/>
        </w:rPr>
        <w:instrText>Link</w:instrText>
      </w:r>
      <w:r w:rsidR="00036C76">
        <w:instrText xml:space="preserve">" </w:instrText>
      </w:r>
      <w:r w:rsidR="00036C76">
        <w:rPr>
          <w:i/>
        </w:rPr>
        <w:fldChar w:fldCharType="end"/>
      </w:r>
      <w:r w:rsidR="00E8268A" w:rsidRPr="00445898">
        <w:t xml:space="preserve">, </w:t>
      </w:r>
      <w:r w:rsidR="00D02339" w:rsidRPr="00445898">
        <w:rPr>
          <w:i/>
        </w:rPr>
        <w:t>t</w:t>
      </w:r>
      <w:r w:rsidR="0096418B" w:rsidRPr="00445898">
        <w:rPr>
          <w:i/>
        </w:rPr>
        <w: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8268A" w:rsidRPr="00445898">
        <w:t xml:space="preserve">, and </w:t>
      </w:r>
      <w:r w:rsidR="00D02339" w:rsidRPr="00445898">
        <w:rPr>
          <w:i/>
        </w:rPr>
        <w:t>r</w:t>
      </w:r>
      <w:r w:rsidR="0096418B" w:rsidRPr="00445898">
        <w:rPr>
          <w:i/>
        </w:rPr>
        <w:t>fchannel</w:t>
      </w:r>
      <w:r w:rsidR="00036C76">
        <w:rPr>
          <w:i/>
        </w:rPr>
        <w:fldChar w:fldCharType="begin"/>
      </w:r>
      <w:r w:rsidR="00036C76">
        <w:instrText xml:space="preserve"> XE "</w:instrText>
      </w:r>
      <w:r w:rsidR="00036C76" w:rsidRPr="007C161E">
        <w:rPr>
          <w:i/>
        </w:rPr>
        <w:instrText>RFChannel</w:instrText>
      </w:r>
      <w:r w:rsidR="00036C76">
        <w:instrText xml:space="preserve">" </w:instrText>
      </w:r>
      <w:r w:rsidR="00036C76">
        <w:rPr>
          <w:i/>
        </w:rPr>
        <w:fldChar w:fldCharType="end"/>
      </w:r>
      <w:r w:rsidR="00E8268A" w:rsidRPr="00445898">
        <w:t xml:space="preserve">. </w:t>
      </w:r>
      <w:r w:rsidR="00D02339" w:rsidRPr="00445898">
        <w:t xml:space="preserve">We can view them as the basic building blocks of the virtual hardware on which the protocol program will be </w:t>
      </w:r>
      <w:r w:rsidR="0096418B" w:rsidRPr="00445898">
        <w:t>run</w:t>
      </w:r>
      <w:r w:rsidR="00D02339" w:rsidRPr="00445898">
        <w:t xml:space="preserve">. </w:t>
      </w:r>
      <w:r w:rsidR="00C3145A" w:rsidRPr="00445898">
        <w:t xml:space="preserve">For </w:t>
      </w:r>
      <w:r w:rsidR="00D02339" w:rsidRPr="00445898">
        <w:t>the alternating-bit example</w:t>
      </w:r>
      <w:r w:rsidR="00C3145A" w:rsidRPr="00445898">
        <w:t xml:space="preserve">, we need the first three items from this list: the remaining two </w:t>
      </w:r>
      <w:r w:rsidR="00344C70" w:rsidRPr="00445898">
        <w:t xml:space="preserve">are useful in models of </w:t>
      </w:r>
      <w:r w:rsidR="00C3145A" w:rsidRPr="00445898">
        <w:t xml:space="preserve">wireless </w:t>
      </w:r>
      <w:r w:rsidR="00A9257F" w:rsidRPr="00445898">
        <w:t>networks</w:t>
      </w:r>
      <w:r w:rsidR="00C3145A" w:rsidRPr="00445898">
        <w:t>.</w:t>
      </w:r>
    </w:p>
    <w:p w:rsidR="00344C70" w:rsidRPr="00445898" w:rsidRDefault="00D02339" w:rsidP="001A4BEF">
      <w:pPr>
        <w:pStyle w:val="firstparagraph"/>
      </w:pPr>
      <w:r w:rsidRPr="00445898">
        <w:t>Three more built-in SMURPH types are need</w:t>
      </w:r>
      <w:r w:rsidR="00E617B1" w:rsidRPr="00445898">
        <w:t>ed</w:t>
      </w:r>
      <w:r w:rsidRPr="00445898">
        <w:t xml:space="preserve"> to represent some soft components of the model: </w:t>
      </w:r>
      <w:r w:rsidRPr="00445898">
        <w:rPr>
          <w:i/>
        </w:rPr>
        <w:t>traffic</w:t>
      </w:r>
      <w:r w:rsidRPr="00445898">
        <w:t xml:space="preserve">, </w:t>
      </w:r>
      <w:r w:rsidRPr="00445898">
        <w:rPr>
          <w:i/>
        </w:rPr>
        <w:t>message</w:t>
      </w:r>
      <w:r w:rsidRPr="00445898">
        <w:t xml:space="preserve">, </w:t>
      </w:r>
      <w:r w:rsidR="0096418B" w:rsidRPr="00445898">
        <w:t xml:space="preserve">and </w:t>
      </w:r>
      <w:r w:rsidRPr="00445898">
        <w:rPr>
          <w:i/>
        </w:rPr>
        <w:t>packet</w:t>
      </w:r>
      <w:r w:rsidRPr="00445898">
        <w:t>.</w:t>
      </w:r>
      <w:r w:rsidR="0096418B" w:rsidRPr="00445898">
        <w:t xml:space="preserve"> The last one is intuitively clear. The first two take part in modeling the network’s “application” or “user.”</w:t>
      </w:r>
    </w:p>
    <w:p w:rsidR="0096418B" w:rsidRPr="00445898" w:rsidRDefault="00344C70" w:rsidP="001A4BEF">
      <w:pPr>
        <w:pStyle w:val="firstparagraph"/>
      </w:pPr>
      <w:r w:rsidRPr="00445898">
        <w:t xml:space="preserve">A </w:t>
      </w:r>
      <w:r w:rsidRPr="00445898">
        <w:rPr>
          <w:i/>
        </w:rPr>
        <w:t>station</w:t>
      </w:r>
      <w:r w:rsidRPr="00445898">
        <w:t xml:space="preserve"> object represents a network node, called a station in </w:t>
      </w:r>
      <w:r w:rsidR="00AF01D5">
        <w:t xml:space="preserve">the </w:t>
      </w:r>
      <w:r w:rsidRPr="00445898">
        <w:t>SMURPH lingo.</w:t>
      </w:r>
      <w:r w:rsidR="0096418B" w:rsidRPr="00445898">
        <w:t xml:space="preserve"> Here we have the type of the sender station:</w:t>
      </w:r>
    </w:p>
    <w:p w:rsidR="0096418B" w:rsidRPr="00445898" w:rsidRDefault="0096418B" w:rsidP="0096418B">
      <w:pPr>
        <w:pStyle w:val="firstparagraph"/>
        <w:spacing w:after="0"/>
        <w:rPr>
          <w:i/>
        </w:rPr>
      </w:pPr>
      <w:r w:rsidRPr="00445898">
        <w:t xml:space="preserve"> </w:t>
      </w:r>
      <w:r w:rsidRPr="00445898">
        <w:tab/>
      </w:r>
      <w:r w:rsidRPr="00445898">
        <w:rPr>
          <w:i/>
        </w:rPr>
        <w:t>station SenderType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xml:space="preserve">" </w:instrText>
      </w:r>
      <w:r w:rsidR="00FD695B">
        <w:rPr>
          <w:i/>
        </w:rPr>
        <w:fldChar w:fldCharType="end"/>
      </w:r>
    </w:p>
    <w:p w:rsidR="0096418B" w:rsidRPr="00445898" w:rsidRDefault="0096418B" w:rsidP="0096418B">
      <w:pPr>
        <w:pStyle w:val="firstparagraph"/>
        <w:spacing w:after="0"/>
        <w:rPr>
          <w:i/>
        </w:rPr>
      </w:pPr>
      <w:r w:rsidRPr="00445898">
        <w:rPr>
          <w:i/>
        </w:rPr>
        <w:tab/>
      </w:r>
      <w:r w:rsidRPr="00445898">
        <w:rPr>
          <w:i/>
        </w:rPr>
        <w:tab/>
        <w:t>PacketType PacketBuffer;</w:t>
      </w:r>
    </w:p>
    <w:p w:rsidR="0096418B" w:rsidRPr="00445898" w:rsidRDefault="0096418B" w:rsidP="0096418B">
      <w:pPr>
        <w:pStyle w:val="firstparagraph"/>
        <w:spacing w:after="0"/>
        <w:rPr>
          <w:i/>
        </w:rPr>
      </w:pPr>
      <w:r w:rsidRPr="00445898">
        <w:rPr>
          <w:i/>
        </w:rPr>
        <w:tab/>
      </w:r>
      <w:r w:rsidRPr="00445898">
        <w:rPr>
          <w:i/>
        </w:rPr>
        <w:tab/>
        <w:t>Port</w:t>
      </w:r>
      <w:bookmarkStart w:id="95" w:name="_Hlk514688275"/>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bookmarkEnd w:id="95"/>
      <w:r w:rsidRPr="00445898">
        <w:rPr>
          <w:i/>
        </w:rPr>
        <w:t xml:space="preserve"> *IncomingPort, *OutgoingPort;</w:t>
      </w:r>
    </w:p>
    <w:p w:rsidR="0096418B" w:rsidRPr="00445898" w:rsidRDefault="0096418B" w:rsidP="0096418B">
      <w:pPr>
        <w:pStyle w:val="firstparagraph"/>
        <w:spacing w:after="0"/>
        <w:rPr>
          <w:i/>
        </w:rPr>
      </w:pPr>
      <w:r w:rsidRPr="00445898">
        <w:rPr>
          <w:i/>
        </w:rPr>
        <w:tab/>
      </w:r>
      <w:r w:rsidRPr="00445898">
        <w:rPr>
          <w:i/>
        </w:rPr>
        <w:tab/>
        <w:t>Mailbox</w:t>
      </w:r>
      <w:bookmarkStart w:id="96" w:name="_Hlk514622341"/>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bookmarkEnd w:id="96"/>
      <w:r w:rsidRPr="00445898">
        <w:rPr>
          <w:i/>
        </w:rPr>
        <w:t xml:space="preserve"> *AlertMailbox;</w:t>
      </w:r>
    </w:p>
    <w:p w:rsidR="0096418B" w:rsidRPr="00445898" w:rsidRDefault="0096418B" w:rsidP="0096418B">
      <w:pPr>
        <w:pStyle w:val="firstparagraph"/>
        <w:spacing w:after="0"/>
        <w:rPr>
          <w:i/>
        </w:rPr>
      </w:pPr>
      <w:r w:rsidRPr="00445898">
        <w:rPr>
          <w:i/>
        </w:rPr>
        <w:tab/>
      </w:r>
      <w:r w:rsidRPr="00445898">
        <w:rPr>
          <w:i/>
        </w:rPr>
        <w:tab/>
        <w:t>int LastSent;</w:t>
      </w:r>
    </w:p>
    <w:p w:rsidR="0096418B" w:rsidRPr="00445898" w:rsidRDefault="0096418B" w:rsidP="0096418B">
      <w:pPr>
        <w:pStyle w:val="firstparagraph"/>
        <w:spacing w:after="0"/>
        <w:rPr>
          <w:i/>
        </w:rPr>
      </w:pPr>
      <w:r w:rsidRPr="00445898">
        <w:rPr>
          <w:i/>
        </w:rPr>
        <w:tab/>
      </w:r>
      <w:r w:rsidRPr="00445898">
        <w:rPr>
          <w:i/>
        </w:rPr>
        <w:tab/>
        <w:t>void setup (</w:t>
      </w:r>
      <w:r w:rsidR="00401FAE" w:rsidRPr="00445898">
        <w:rPr>
          <w:i/>
        </w:rPr>
        <w:t xml:space="preserve"> </w:t>
      </w:r>
      <w:r w:rsidRPr="00445898">
        <w:rPr>
          <w:i/>
        </w:rPr>
        <w:t>);</w:t>
      </w:r>
    </w:p>
    <w:p w:rsidR="00C3145A" w:rsidRPr="00445898" w:rsidRDefault="0096418B" w:rsidP="0096418B">
      <w:pPr>
        <w:pStyle w:val="firstparagraph"/>
        <w:ind w:firstLine="720"/>
        <w:rPr>
          <w:i/>
        </w:rPr>
      </w:pPr>
      <w:r w:rsidRPr="00445898">
        <w:rPr>
          <w:i/>
        </w:rPr>
        <w:t>};</w:t>
      </w:r>
    </w:p>
    <w:p w:rsidR="0096418B" w:rsidRPr="00445898" w:rsidRDefault="0096418B" w:rsidP="0096418B">
      <w:pPr>
        <w:pStyle w:val="firstparagraph"/>
      </w:pPr>
      <w:r w:rsidRPr="00445898">
        <w:t xml:space="preserve">A </w:t>
      </w:r>
      <w:r w:rsidRPr="00445898">
        <w:rPr>
          <w:i/>
        </w:rPr>
        <w:t>SenderType</w:t>
      </w:r>
      <w:r w:rsidRPr="00445898">
        <w:t xml:space="preserve"> object consists of a packet buffer</w:t>
      </w:r>
      <w:r w:rsidR="009D2DFB">
        <w:fldChar w:fldCharType="begin"/>
      </w:r>
      <w:r w:rsidR="009D2DFB">
        <w:instrText xml:space="preserve"> XE "</w:instrText>
      </w:r>
      <w:r w:rsidR="009D2DFB" w:rsidRPr="005214FF">
        <w:instrText>packet:buffers</w:instrText>
      </w:r>
      <w:r w:rsidR="009D2DFB">
        <w:instrText xml:space="preserve">" </w:instrText>
      </w:r>
      <w:r w:rsidR="009D2DFB">
        <w:fldChar w:fldCharType="end"/>
      </w:r>
      <w:r w:rsidRPr="00445898">
        <w:t xml:space="preserve">, holding the next outgoing packet, and two ports interfacing the station to the two channels. The packet buffer is a static structure </w:t>
      </w:r>
      <w:r w:rsidR="00401FAE" w:rsidRPr="00445898">
        <w:t>(</w:t>
      </w:r>
      <w:r w:rsidRPr="00445898">
        <w:t xml:space="preserve">of type </w:t>
      </w:r>
      <w:r w:rsidRPr="00445898">
        <w:rPr>
          <w:i/>
        </w:rPr>
        <w:t>PacketType</w:t>
      </w:r>
      <w:r w:rsidR="00401FAE" w:rsidRPr="00445898">
        <w:t xml:space="preserve">), </w:t>
      </w:r>
      <w:r w:rsidRPr="00445898">
        <w:t xml:space="preserve">while </w:t>
      </w:r>
      <w:r w:rsidRPr="00445898">
        <w:rPr>
          <w:i/>
        </w:rPr>
        <w:t>IncomingPort</w:t>
      </w:r>
      <w:r w:rsidRPr="00445898">
        <w:t xml:space="preserve"> and </w:t>
      </w:r>
      <w:r w:rsidRPr="00445898">
        <w:rPr>
          <w:i/>
        </w:rPr>
        <w:t>OutgoingPort</w:t>
      </w:r>
      <w:r w:rsidRPr="00445898">
        <w:t xml:space="preserve"> are pointers</w:t>
      </w:r>
      <w:r w:rsidR="00401FAE" w:rsidRPr="00445898">
        <w:t>,</w:t>
      </w:r>
      <w:r w:rsidRPr="00445898">
        <w:t xml:space="preserve"> suggesting that the respective actual objects </w:t>
      </w:r>
      <w:r w:rsidR="00AF01D5">
        <w:t>will be</w:t>
      </w:r>
      <w:r w:rsidRPr="00445898">
        <w:t xml:space="preserve"> created </w:t>
      </w:r>
      <w:r w:rsidR="00AF01D5">
        <w:t>explicitly</w:t>
      </w:r>
      <w:r w:rsidRPr="00445898">
        <w:t xml:space="preserve">. </w:t>
      </w:r>
      <w:r w:rsidR="00401FAE" w:rsidRPr="00445898">
        <w:t xml:space="preserve">Along with the mailbox pointed to by </w:t>
      </w:r>
      <w:r w:rsidR="00401FAE" w:rsidRPr="00445898">
        <w:rPr>
          <w:i/>
        </w:rPr>
        <w:t>AlertMailbox</w:t>
      </w:r>
      <w:r w:rsidR="00401FAE" w:rsidRPr="00445898">
        <w:t xml:space="preserve"> they are created by the station’s </w:t>
      </w:r>
      <w:r w:rsidR="00401FAE" w:rsidRPr="00445898">
        <w:rPr>
          <w:i/>
        </w:rPr>
        <w:t>setup</w:t>
      </w:r>
      <w:r w:rsidR="00401FAE" w:rsidRPr="00445898">
        <w:t xml:space="preserve"> method (which we </w:t>
      </w:r>
      <w:r w:rsidR="00F168BA">
        <w:t>will</w:t>
      </w:r>
      <w:r w:rsidR="00401FAE" w:rsidRPr="00445898">
        <w:t xml:space="preserve"> see a bit later).</w:t>
      </w:r>
    </w:p>
    <w:p w:rsidR="00505E01" w:rsidRPr="00445898" w:rsidRDefault="00401FAE" w:rsidP="0096418B">
      <w:pPr>
        <w:pStyle w:val="firstparagraph"/>
      </w:pPr>
      <w:r w:rsidRPr="00445898">
        <w:t>As we explained in the digression in Section </w:t>
      </w:r>
      <w:r w:rsidRPr="00445898">
        <w:fldChar w:fldCharType="begin"/>
      </w:r>
      <w:r w:rsidRPr="00445898">
        <w:instrText xml:space="preserve"> REF _Ref497490751 \r \h </w:instrText>
      </w:r>
      <w:r w:rsidRPr="00445898">
        <w:fldChar w:fldCharType="separate"/>
      </w:r>
      <w:r w:rsidR="00B14386">
        <w:t>2.1.1</w:t>
      </w:r>
      <w:r w:rsidRPr="00445898">
        <w:fldChar w:fldCharType="end"/>
      </w:r>
      <w:r w:rsidRPr="00445898">
        <w:t>, a built-in SMURPH class type comes with a declarat</w:t>
      </w:r>
      <w:r w:rsidR="00F168BA">
        <w:t>or</w:t>
      </w:r>
      <w:r w:rsidRPr="00445898">
        <w:t xml:space="preserve"> keyword used to declare extension</w:t>
      </w:r>
      <w:r w:rsidR="004C1062" w:rsidRPr="00445898">
        <w:t>s</w:t>
      </w:r>
      <w:r w:rsidRPr="00445898">
        <w:t xml:space="preserve"> of that type, e.g., </w:t>
      </w:r>
      <w:r w:rsidRPr="00445898">
        <w:rPr>
          <w:i/>
        </w:rPr>
        <w:t>process</w:t>
      </w:r>
      <w:r w:rsidRPr="00445898">
        <w:t xml:space="preserve">, </w:t>
      </w:r>
      <w:r w:rsidRPr="00445898">
        <w:rPr>
          <w:i/>
        </w:rPr>
        <w:t>station</w:t>
      </w:r>
      <w:r w:rsidRPr="00445898">
        <w:t xml:space="preserve">, </w:t>
      </w:r>
      <w:r w:rsidRPr="00445898">
        <w:rPr>
          <w:i/>
        </w:rPr>
        <w:t>mailbox</w:t>
      </w:r>
      <w:r w:rsidR="00F168BA">
        <w:t xml:space="preserve">, </w:t>
      </w:r>
      <w:r w:rsidRPr="00445898">
        <w:t xml:space="preserve">and an actual class type name representing generic objects of that type, e.g.,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Thus,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w:t>
      </w:r>
      <w:r w:rsidR="00505E01" w:rsidRPr="00445898">
        <w:t xml:space="preserve">and </w:t>
      </w:r>
      <w:r w:rsidR="00505E01" w:rsidRPr="00445898">
        <w:rPr>
          <w:i/>
        </w:rPr>
        <w:t>Mailbox</w:t>
      </w:r>
      <w:r w:rsidR="00505E01" w:rsidRPr="00445898">
        <w:t xml:space="preserve"> </w:t>
      </w:r>
      <w:r w:rsidRPr="00445898">
        <w:t>refer to the generic type</w:t>
      </w:r>
      <w:r w:rsidR="00505E01" w:rsidRPr="00445898">
        <w:t>s</w:t>
      </w:r>
      <w:r w:rsidRPr="00445898">
        <w:t xml:space="preserve"> for SMURPH </w:t>
      </w:r>
      <w:r w:rsidR="00505E01" w:rsidRPr="00445898">
        <w:t>ports and mailboxes.</w:t>
      </w:r>
    </w:p>
    <w:p w:rsidR="00505E01" w:rsidRPr="00445898" w:rsidRDefault="004C1062" w:rsidP="0096418B">
      <w:pPr>
        <w:pStyle w:val="firstparagraph"/>
      </w:pPr>
      <w:r w:rsidRPr="00445898">
        <w:rPr>
          <w:i/>
        </w:rPr>
        <w:t>PacketType</w:t>
      </w:r>
      <w:r w:rsidRPr="00445898">
        <w:t xml:space="preserve"> is not a built-in type, but one derived from the built-in type </w:t>
      </w:r>
      <w:r w:rsidRPr="00445898">
        <w:rPr>
          <w:i/>
        </w:rPr>
        <w:t>Packet</w:t>
      </w:r>
      <w:r w:rsidRPr="00445898">
        <w:t xml:space="preserve"> in the following way:</w:t>
      </w:r>
    </w:p>
    <w:p w:rsidR="004C1062" w:rsidRPr="00445898" w:rsidRDefault="004C1062" w:rsidP="004C1062">
      <w:pPr>
        <w:pStyle w:val="firstparagraph"/>
        <w:spacing w:after="0"/>
        <w:ind w:firstLine="720"/>
        <w:rPr>
          <w:i/>
        </w:rPr>
      </w:pPr>
      <w:r w:rsidRPr="00445898">
        <w:rPr>
          <w:i/>
        </w:rPr>
        <w:t>packet PacketType {</w:t>
      </w:r>
    </w:p>
    <w:p w:rsidR="004C1062" w:rsidRPr="00445898" w:rsidRDefault="004C1062" w:rsidP="004C1062">
      <w:pPr>
        <w:pStyle w:val="firstparagraph"/>
        <w:spacing w:after="0"/>
        <w:ind w:left="720" w:firstLine="720"/>
        <w:rPr>
          <w:i/>
        </w:rPr>
      </w:pPr>
      <w:r w:rsidRPr="00445898">
        <w:rPr>
          <w:i/>
        </w:rPr>
        <w:t>int SequenceBit;</w:t>
      </w:r>
    </w:p>
    <w:p w:rsidR="004C1062" w:rsidRPr="00445898" w:rsidRDefault="004C1062" w:rsidP="004C1062">
      <w:pPr>
        <w:pStyle w:val="firstparagraph"/>
        <w:ind w:firstLine="720"/>
      </w:pPr>
      <w:r w:rsidRPr="00445898">
        <w:rPr>
          <w:i/>
        </w:rPr>
        <w:t>};</w:t>
      </w:r>
    </w:p>
    <w:p w:rsidR="00505E01" w:rsidRPr="00445898" w:rsidRDefault="004C1062" w:rsidP="0096418B">
      <w:pPr>
        <w:pStyle w:val="firstparagraph"/>
      </w:pPr>
      <w:r w:rsidRPr="00445898">
        <w:t xml:space="preserve">On top of the standard set of attributes of the built-in type, PacketType declares a single </w:t>
      </w:r>
      <w:r w:rsidR="00F168BA">
        <w:t xml:space="preserve">additional </w:t>
      </w:r>
      <w:r w:rsidRPr="00445898">
        <w:t>attribute representing the alternating bit carried by the packet.</w:t>
      </w:r>
      <w:r w:rsidR="00A9257F" w:rsidRPr="00445898">
        <w:t xml:space="preserve"> This is the protocol-specific extension of the standard </w:t>
      </w:r>
      <w:r w:rsidR="00A9257F" w:rsidRPr="00445898">
        <w:rPr>
          <w:i/>
        </w:rPr>
        <w:t>Packet</w:t>
      </w:r>
      <w:r w:rsidR="00A9257F" w:rsidRPr="00445898">
        <w:t xml:space="preserve"> type.</w:t>
      </w:r>
    </w:p>
    <w:p w:rsidR="00571704" w:rsidRPr="00445898" w:rsidRDefault="00A36042" w:rsidP="001A4BEF">
      <w:pPr>
        <w:pStyle w:val="firstparagraph"/>
      </w:pPr>
      <w:r w:rsidRPr="00445898">
        <w:t xml:space="preserve">The mailbox pointed to by </w:t>
      </w:r>
      <w:r w:rsidRPr="00445898">
        <w:rPr>
          <w:i/>
        </w:rPr>
        <w:t>AlertMailbox</w:t>
      </w:r>
      <w:r w:rsidRPr="00445898">
        <w:t xml:space="preserve"> will provide an interface between the processes run by the station. As we shall see, the sender’s part of the alternating-bit protocol will be implemented by two </w:t>
      </w:r>
      <w:r w:rsidRPr="00445898">
        <w:lastRenderedPageBreak/>
        <w:t>pro</w:t>
      </w:r>
      <w:r w:rsidR="00F168BA">
        <w:t xml:space="preserve">cesses. These processes will </w:t>
      </w:r>
      <w:r w:rsidRPr="00445898">
        <w:t xml:space="preserve">synchronize by exchanging notifications via the mailbox. The role of </w:t>
      </w:r>
      <w:r w:rsidRPr="00445898">
        <w:rPr>
          <w:i/>
        </w:rPr>
        <w:t>LastSent</w:t>
      </w:r>
      <w:r w:rsidRPr="00445898">
        <w:t xml:space="preserve"> is clear from the protocol description in Section </w:t>
      </w:r>
      <w:r w:rsidRPr="00445898">
        <w:fldChar w:fldCharType="begin"/>
      </w:r>
      <w:r w:rsidRPr="00445898">
        <w:instrText xml:space="preserve"> REF _Ref498371744 \r \h </w:instrText>
      </w:r>
      <w:r w:rsidRPr="00445898">
        <w:fldChar w:fldCharType="separate"/>
      </w:r>
      <w:r w:rsidR="00B14386">
        <w:t>2.2.1</w:t>
      </w:r>
      <w:r w:rsidRPr="00445898">
        <w:fldChar w:fldCharType="end"/>
      </w:r>
      <w:r w:rsidR="00A9257F" w:rsidRPr="00445898">
        <w:t>.</w:t>
      </w:r>
    </w:p>
    <w:p w:rsidR="00AB6812" w:rsidRPr="00445898" w:rsidRDefault="00AB6812" w:rsidP="001A4BEF">
      <w:pPr>
        <w:pStyle w:val="firstparagraph"/>
      </w:pPr>
      <w:r w:rsidRPr="00445898">
        <w:t>The recipient station is very similar to the sender:</w:t>
      </w:r>
    </w:p>
    <w:p w:rsidR="00AB6812" w:rsidRPr="00445898" w:rsidRDefault="00A9257F" w:rsidP="00A9257F">
      <w:pPr>
        <w:pStyle w:val="firstparagraph"/>
        <w:spacing w:after="0"/>
        <w:ind w:firstLine="720"/>
        <w:rPr>
          <w:i/>
        </w:rPr>
      </w:pPr>
      <w:r w:rsidRPr="00445898">
        <w:rPr>
          <w:i/>
        </w:rPr>
        <w:t>station RecipientType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AB6812" w:rsidRPr="00445898" w:rsidRDefault="00AB6812" w:rsidP="00AB6812">
      <w:pPr>
        <w:pStyle w:val="firstparagraph"/>
        <w:spacing w:after="0"/>
        <w:rPr>
          <w:i/>
        </w:rPr>
      </w:pPr>
      <w:r w:rsidRPr="00445898">
        <w:rPr>
          <w:i/>
        </w:rPr>
        <w:tab/>
      </w:r>
      <w:r w:rsidRPr="00445898">
        <w:rPr>
          <w:i/>
        </w:rPr>
        <w:tab/>
        <w:t>AckType AckBuffer;</w:t>
      </w:r>
    </w:p>
    <w:p w:rsidR="00AB6812" w:rsidRPr="00445898" w:rsidRDefault="00AB6812" w:rsidP="00AB681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*IncomingPort, *OutgoingPort;</w:t>
      </w:r>
    </w:p>
    <w:p w:rsidR="00AB6812" w:rsidRPr="00445898" w:rsidRDefault="00AB6812" w:rsidP="00AB6812">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*AlertMailbox;</w:t>
      </w:r>
    </w:p>
    <w:p w:rsidR="00AB6812" w:rsidRPr="00445898" w:rsidRDefault="00AB6812" w:rsidP="00AB6812">
      <w:pPr>
        <w:pStyle w:val="firstparagraph"/>
        <w:spacing w:after="0"/>
        <w:rPr>
          <w:i/>
        </w:rPr>
      </w:pPr>
      <w:r w:rsidRPr="00445898">
        <w:rPr>
          <w:i/>
        </w:rPr>
        <w:tab/>
      </w:r>
      <w:r w:rsidRPr="00445898">
        <w:rPr>
          <w:i/>
        </w:rPr>
        <w:tab/>
        <w:t>int Expected;</w:t>
      </w:r>
    </w:p>
    <w:p w:rsidR="00AB6812" w:rsidRPr="00445898" w:rsidRDefault="00AB6812" w:rsidP="00AB6812">
      <w:pPr>
        <w:pStyle w:val="firstparagraph"/>
        <w:spacing w:after="0"/>
        <w:rPr>
          <w:i/>
        </w:rPr>
      </w:pPr>
      <w:r w:rsidRPr="00445898">
        <w:rPr>
          <w:i/>
        </w:rPr>
        <w:tab/>
      </w:r>
      <w:r w:rsidRPr="00445898">
        <w:rPr>
          <w:i/>
        </w:rPr>
        <w:tab/>
        <w:t>void setup ( );</w:t>
      </w:r>
    </w:p>
    <w:p w:rsidR="00AB6812" w:rsidRPr="00445898" w:rsidRDefault="00AB6812" w:rsidP="00AB6812">
      <w:pPr>
        <w:pStyle w:val="firstparagraph"/>
        <w:ind w:firstLine="432"/>
        <w:rPr>
          <w:i/>
        </w:rPr>
      </w:pPr>
      <w:r w:rsidRPr="00445898">
        <w:rPr>
          <w:i/>
        </w:rPr>
        <w:t>};</w:t>
      </w:r>
    </w:p>
    <w:p w:rsidR="00AB6812" w:rsidRPr="00445898" w:rsidRDefault="00AB6812" w:rsidP="001A4BEF">
      <w:pPr>
        <w:pStyle w:val="firstparagraph"/>
      </w:pPr>
      <w:r w:rsidRPr="00445898">
        <w:t>with two minor differences: the packet buffer has been replaced by an acknowledgment</w:t>
      </w:r>
      <w:r w:rsidR="00DD3A1F">
        <w:fldChar w:fldCharType="begin"/>
      </w:r>
      <w:r w:rsidR="00DD3A1F">
        <w:instrText xml:space="preserve"> XE "</w:instrText>
      </w:r>
      <w:r w:rsidR="00DD3A1F" w:rsidRPr="00C86134">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Pr="00445898">
        <w:t xml:space="preserve"> buffer</w:t>
      </w:r>
      <w:r w:rsidR="00A9257F" w:rsidRPr="00445898">
        <w:t>,</w:t>
      </w:r>
      <w:r w:rsidRPr="00445898">
        <w:t xml:space="preserve"> and the integer variable has been renamed to </w:t>
      </w:r>
      <w:r w:rsidRPr="00445898">
        <w:rPr>
          <w:i/>
        </w:rPr>
        <w:t>Expected</w:t>
      </w:r>
      <w:r w:rsidRPr="00445898">
        <w:t xml:space="preserve">. The first of the two differences is rather illusory, because </w:t>
      </w:r>
      <w:r w:rsidRPr="00445898">
        <w:rPr>
          <w:i/>
        </w:rPr>
        <w:t>AckType</w:t>
      </w:r>
      <w:r w:rsidRPr="00445898">
        <w:t xml:space="preserve"> is declared as:</w:t>
      </w:r>
    </w:p>
    <w:p w:rsidR="00AB6812" w:rsidRPr="00445898" w:rsidRDefault="00AB6812" w:rsidP="00AB6812">
      <w:pPr>
        <w:pStyle w:val="firstparagraph"/>
        <w:spacing w:after="0"/>
        <w:ind w:firstLine="432"/>
        <w:rPr>
          <w:i/>
        </w:rPr>
      </w:pPr>
      <w:r w:rsidRPr="00445898">
        <w:rPr>
          <w:i/>
        </w:rPr>
        <w:t>packet AckType {</w:t>
      </w:r>
    </w:p>
    <w:p w:rsidR="00AB6812" w:rsidRPr="00445898" w:rsidRDefault="00AB6812" w:rsidP="00AB6812">
      <w:pPr>
        <w:pStyle w:val="firstparagraph"/>
        <w:spacing w:after="0"/>
        <w:ind w:firstLine="720"/>
        <w:rPr>
          <w:i/>
        </w:rPr>
      </w:pPr>
      <w:r w:rsidRPr="00445898">
        <w:rPr>
          <w:i/>
        </w:rPr>
        <w:t>int SequenceBit;</w:t>
      </w:r>
    </w:p>
    <w:p w:rsidR="00571704" w:rsidRPr="00445898" w:rsidRDefault="00AB6812" w:rsidP="00AB6812">
      <w:pPr>
        <w:pStyle w:val="firstparagraph"/>
        <w:ind w:firstLine="432"/>
        <w:rPr>
          <w:i/>
        </w:rPr>
      </w:pPr>
      <w:r w:rsidRPr="00445898">
        <w:rPr>
          <w:i/>
        </w:rPr>
        <w:t xml:space="preserve">};  </w:t>
      </w:r>
    </w:p>
    <w:p w:rsidR="002A6D45" w:rsidRPr="00445898" w:rsidRDefault="00AB6812" w:rsidP="00ED0222">
      <w:pPr>
        <w:pStyle w:val="firstparagraph"/>
      </w:pPr>
      <w:r w:rsidRPr="00445898">
        <w:t xml:space="preserve">i.e., in the same way as </w:t>
      </w:r>
      <w:r w:rsidRPr="00445898">
        <w:rPr>
          <w:i/>
        </w:rPr>
        <w:t>PacketType</w:t>
      </w:r>
      <w:r w:rsidRPr="00445898">
        <w:t>. Why do we need the separate declarations?</w:t>
      </w:r>
      <w:r w:rsidR="002A6D45" w:rsidRPr="00445898">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445898">
        <w:rPr>
          <w:i/>
        </w:rPr>
        <w:t>Packet</w:t>
      </w:r>
      <w:r w:rsidR="001B5495" w:rsidRPr="00445898">
        <w:t xml:space="preserve"> (Section </w:t>
      </w:r>
      <w:r w:rsidR="00072F13" w:rsidRPr="00445898">
        <w:fldChar w:fldCharType="begin"/>
      </w:r>
      <w:r w:rsidR="00072F13" w:rsidRPr="00445898">
        <w:instrText xml:space="preserve"> REF _Ref506153693 \r \h </w:instrText>
      </w:r>
      <w:r w:rsidR="00072F13" w:rsidRPr="00445898">
        <w:fldChar w:fldCharType="separate"/>
      </w:r>
      <w:r w:rsidR="00B14386">
        <w:t>6.2</w:t>
      </w:r>
      <w:r w:rsidR="00072F13" w:rsidRPr="00445898">
        <w:fldChar w:fldCharType="end"/>
      </w:r>
      <w:r w:rsidR="001B5495" w:rsidRPr="00445898">
        <w:t xml:space="preserve">), </w:t>
      </w:r>
      <w:r w:rsidR="002A6D45" w:rsidRPr="00445898">
        <w:t>so a distinction is possible, but the protocol doesn’t need it, because the only type of packet that can arrive from the sender is a data packet, and the only type of packet that can arrive from the recipient is an acknowledgment packet.</w:t>
      </w:r>
    </w:p>
    <w:p w:rsidR="001B5495" w:rsidRPr="00445898" w:rsidRDefault="001B5495" w:rsidP="00ED0222">
      <w:pPr>
        <w:pStyle w:val="firstparagraph"/>
      </w:pPr>
      <w:r w:rsidRPr="00445898">
        <w:t xml:space="preserve">Incidentally, one can claim that in a blown-up implementation of the protocol, the two station types </w:t>
      </w:r>
      <w:r w:rsidR="00E617B1" w:rsidRPr="00445898">
        <w:t>in fact</w:t>
      </w:r>
      <w:r w:rsidRPr="00445898">
        <w:t xml:space="preserve"> should look identical. The traffic between a pair of connected nodes is typically bidirectional. In such a case, it still might be better to retain the two separate station types and build a third typ</w:t>
      </w:r>
      <w:r w:rsidR="00A828F9" w:rsidRPr="00445898">
        <w:t>e combining their functionality (see Section </w:t>
      </w:r>
      <w:r w:rsidR="00072F13" w:rsidRPr="00445898">
        <w:fldChar w:fldCharType="begin"/>
      </w:r>
      <w:r w:rsidR="00072F13" w:rsidRPr="00445898">
        <w:instrText xml:space="preserve"> REF _Ref504484697 \r \h </w:instrText>
      </w:r>
      <w:r w:rsidR="00072F13" w:rsidRPr="00445898">
        <w:fldChar w:fldCharType="separate"/>
      </w:r>
      <w:r w:rsidR="00B14386">
        <w:t>3.3.4</w:t>
      </w:r>
      <w:r w:rsidR="00072F13" w:rsidRPr="00445898">
        <w:fldChar w:fldCharType="end"/>
      </w:r>
      <w:r w:rsidR="00A828F9" w:rsidRPr="00445898">
        <w:t>).</w:t>
      </w:r>
    </w:p>
    <w:p w:rsidR="00A828F9" w:rsidRPr="00445898" w:rsidRDefault="00A828F9" w:rsidP="00552A98">
      <w:pPr>
        <w:pStyle w:val="Heading3"/>
        <w:numPr>
          <w:ilvl w:val="2"/>
          <w:numId w:val="5"/>
        </w:numPr>
        <w:rPr>
          <w:lang w:val="en-US"/>
        </w:rPr>
      </w:pPr>
      <w:bookmarkStart w:id="97" w:name="_Ref498962759"/>
      <w:bookmarkStart w:id="98" w:name="_Ref498963732"/>
      <w:bookmarkStart w:id="99" w:name="_Ref498963738"/>
      <w:bookmarkStart w:id="100" w:name="_Ref498963753"/>
      <w:bookmarkStart w:id="101" w:name="_Ref499029297"/>
      <w:bookmarkStart w:id="102" w:name="_Toc529212790"/>
      <w:r w:rsidRPr="00445898">
        <w:rPr>
          <w:lang w:val="en-US"/>
        </w:rPr>
        <w:t>The sender’s protocol</w:t>
      </w:r>
      <w:bookmarkEnd w:id="97"/>
      <w:bookmarkEnd w:id="98"/>
      <w:bookmarkEnd w:id="99"/>
      <w:bookmarkEnd w:id="100"/>
      <w:bookmarkEnd w:id="101"/>
      <w:bookmarkEnd w:id="102"/>
    </w:p>
    <w:p w:rsidR="00A828F9" w:rsidRPr="00445898" w:rsidRDefault="00A828F9" w:rsidP="00ED0222">
      <w:pPr>
        <w:pStyle w:val="firstparagraph"/>
      </w:pPr>
      <w:r w:rsidRPr="00445898">
        <w:t>The program executed by the sender (a station of</w:t>
      </w:r>
      <w:r w:rsidR="0010551E">
        <w:t xml:space="preserve"> class</w:t>
      </w:r>
      <w:r w:rsidRPr="00445898">
        <w:t xml:space="preserve"> </w:t>
      </w:r>
      <w:r w:rsidRPr="00445898">
        <w:rPr>
          <w:i/>
        </w:rPr>
        <w:t>SenderType</w:t>
      </w:r>
      <w:r w:rsidRPr="00445898">
        <w:t>) consists of two processes</w:t>
      </w:r>
      <w:r w:rsidR="00A9257F" w:rsidRPr="00445898">
        <w:t>,</w:t>
      </w:r>
      <w:r w:rsidRPr="00445898">
        <w:t xml:space="preserve"> each process </w:t>
      </w:r>
      <w:r w:rsidR="00A9257F" w:rsidRPr="00445898">
        <w:t>taking</w:t>
      </w:r>
      <w:r w:rsidRPr="00445898">
        <w:t xml:space="preserve"> care of one port</w:t>
      </w:r>
      <w:r w:rsidR="00F20686">
        <w:fldChar w:fldCharType="begin"/>
      </w:r>
      <w:r w:rsidR="00F20686">
        <w:instrText xml:space="preserve"> XE "</w:instrText>
      </w:r>
      <w:r w:rsidR="00F20686" w:rsidRPr="00A51565">
        <w:instrText>port:</w:instrText>
      </w:r>
      <w:r w:rsidR="00F20686" w:rsidRPr="00F20686">
        <w:rPr>
          <w:i/>
        </w:rPr>
        <w:instrText>Link</w:instrText>
      </w:r>
      <w:r w:rsidR="00F20686" w:rsidRPr="00A51565">
        <w:instrText xml:space="preserve"> interface</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Port</w:instrText>
      </w:r>
      <w:r w:rsidR="00F20686">
        <w:instrText xml:space="preserve">" </w:instrText>
      </w:r>
      <w:r w:rsidR="00F20686">
        <w:fldChar w:fldCharType="end"/>
      </w:r>
      <w:r w:rsidR="00F20686">
        <w:fldChar w:fldCharType="begin"/>
      </w:r>
      <w:r w:rsidR="00F20686">
        <w:instrText xml:space="preserve"> XE "</w:instrText>
      </w:r>
      <w:r w:rsidR="00F20686" w:rsidRPr="00A51565">
        <w:instrText>port:</w:instrText>
      </w:r>
      <w:r w:rsidR="00F20686" w:rsidRPr="00F20686">
        <w:instrText>TCP/IP</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rPr>
        <w:instrText xml:space="preserve">TCP/IP, </w:instrText>
      </w:r>
      <w:r w:rsidR="00F20686" w:rsidRPr="00F20686">
        <w:rPr>
          <w:rFonts w:asciiTheme="minorHAnsi" w:hAnsiTheme="minorHAnsi" w:cs="Mangal"/>
        </w:rPr>
        <w:instrText>port</w:instrText>
      </w:r>
      <w:r w:rsidR="00F20686">
        <w:instrText xml:space="preserve">" </w:instrText>
      </w:r>
      <w:r w:rsidR="00F20686">
        <w:fldChar w:fldCharType="end"/>
      </w:r>
      <w:r w:rsidRPr="00445898">
        <w:t xml:space="preserve">. This idea can be recommended as a rule of thumb wherever the division of the protocol responsibilities among processes is not obvious. In our case, one of the processes, called the </w:t>
      </w:r>
      <w:r w:rsidRPr="00445898">
        <w:rPr>
          <w:i/>
        </w:rPr>
        <w:t>transmitter</w:t>
      </w:r>
      <w:r w:rsidRPr="00445898">
        <w:t xml:space="preserve">, will be responsible for transmitting packets to the recipient, while the other process, the acknowledgment receiver, will be </w:t>
      </w:r>
      <w:r w:rsidR="00A9257F" w:rsidRPr="00445898">
        <w:t>handling</w:t>
      </w:r>
      <w:r w:rsidRPr="00445898">
        <w:t xml:space="preserve"> the recipient’s acknowledgments and notifying the transmitter about the re</w:t>
      </w:r>
      <w:r w:rsidR="005C4F01" w:rsidRPr="00445898">
        <w:t>le</w:t>
      </w:r>
      <w:r w:rsidRPr="00445898">
        <w:t>vant ones. The type declaration for the transmitter process is as follows:</w:t>
      </w:r>
    </w:p>
    <w:p w:rsidR="00A828F9" w:rsidRPr="00445898" w:rsidRDefault="00A828F9" w:rsidP="00A828F9">
      <w:pPr>
        <w:pStyle w:val="firstparagraph"/>
        <w:spacing w:after="0"/>
        <w:ind w:firstLine="720"/>
        <w:rPr>
          <w:i/>
        </w:rPr>
      </w:pPr>
      <w:r w:rsidRPr="00445898">
        <w:rPr>
          <w:i/>
        </w:rPr>
        <w:t>process TransmitterType (SenderType) {</w:t>
      </w:r>
    </w:p>
    <w:p w:rsidR="00A828F9" w:rsidRPr="00445898" w:rsidRDefault="00A828F9" w:rsidP="00A828F9">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A828F9" w:rsidRPr="00445898" w:rsidRDefault="00A828F9" w:rsidP="00A828F9">
      <w:pPr>
        <w:pStyle w:val="firstparagraph"/>
        <w:spacing w:after="0"/>
        <w:rPr>
          <w:i/>
        </w:rPr>
      </w:pPr>
      <w:r w:rsidRPr="00445898">
        <w:rPr>
          <w:i/>
        </w:rPr>
        <w:lastRenderedPageBreak/>
        <w:tab/>
      </w:r>
      <w:r w:rsidRPr="00445898">
        <w:rPr>
          <w:i/>
        </w:rPr>
        <w:tab/>
        <w:t>PacketType *Buffer;</w:t>
      </w:r>
    </w:p>
    <w:p w:rsidR="00A828F9" w:rsidRPr="00445898" w:rsidRDefault="00A828F9" w:rsidP="00A828F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A828F9" w:rsidRPr="00445898" w:rsidRDefault="00A828F9" w:rsidP="00A828F9">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A828F9" w:rsidRPr="00445898" w:rsidRDefault="00A828F9" w:rsidP="00A828F9">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NextPacket, Retransmit, EndXmit, Acked };</w:t>
      </w:r>
    </w:p>
    <w:p w:rsidR="00C44B3F" w:rsidRPr="00445898" w:rsidRDefault="00A828F9" w:rsidP="00A828F9">
      <w:pPr>
        <w:pStyle w:val="firstparagraph"/>
        <w:spacing w:after="0"/>
        <w:rPr>
          <w:i/>
        </w:rPr>
      </w:pPr>
      <w:r w:rsidRPr="00445898">
        <w:rPr>
          <w:i/>
        </w:rPr>
        <w:tab/>
      </w:r>
      <w:r w:rsidRPr="00445898">
        <w:rPr>
          <w:i/>
        </w:rPr>
        <w:tab/>
        <w:t>void setup (TIME</w:t>
      </w:r>
      <w:r w:rsidR="00C44B3F" w:rsidRPr="00445898">
        <w:rPr>
          <w:i/>
        </w:rPr>
        <w:t>);</w:t>
      </w:r>
    </w:p>
    <w:p w:rsidR="00A828F9" w:rsidRPr="00445898" w:rsidRDefault="00A828F9" w:rsidP="00A828F9">
      <w:pPr>
        <w:pStyle w:val="firstparagraph"/>
        <w:spacing w:after="0"/>
        <w:rPr>
          <w:i/>
        </w:rPr>
      </w:pPr>
      <w:r w:rsidRPr="00445898">
        <w:rPr>
          <w:i/>
        </w:rPr>
        <w:tab/>
      </w:r>
      <w:r w:rsidR="00C44B3F"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A828F9" w:rsidRPr="00445898" w:rsidRDefault="00A828F9" w:rsidP="00265440">
      <w:pPr>
        <w:pStyle w:val="firstparagraph"/>
        <w:ind w:firstLine="720"/>
        <w:rPr>
          <w:i/>
        </w:rPr>
      </w:pPr>
      <w:r w:rsidRPr="00445898">
        <w:rPr>
          <w:i/>
        </w:rPr>
        <w:t>};</w:t>
      </w:r>
    </w:p>
    <w:p w:rsidR="00C44B3F" w:rsidRPr="00445898" w:rsidRDefault="00534F64" w:rsidP="00ED0222">
      <w:pPr>
        <w:pStyle w:val="firstparagraph"/>
      </w:pPr>
      <w:r w:rsidRPr="00445898">
        <w:t xml:space="preserve">Note </w:t>
      </w:r>
      <w:r w:rsidR="00A9257F" w:rsidRPr="00445898">
        <w:t>a</w:t>
      </w:r>
      <w:r w:rsidRPr="00445898">
        <w:t xml:space="preserve"> new syntactic feature in the first line of the above declaration: the process type name is followed by a station type name enclosed in parentheses. We didn’t do anything like that in Section </w:t>
      </w:r>
      <w:r w:rsidRPr="00445898">
        <w:fldChar w:fldCharType="begin"/>
      </w:r>
      <w:r w:rsidRPr="00445898">
        <w:instrText xml:space="preserve"> REF _Ref498350252 \r \h </w:instrText>
      </w:r>
      <w:r w:rsidRPr="00445898">
        <w:fldChar w:fldCharType="separate"/>
      </w:r>
      <w:r w:rsidR="00B14386">
        <w:t>2.1</w:t>
      </w:r>
      <w:r w:rsidRPr="00445898">
        <w:fldChar w:fldCharType="end"/>
      </w:r>
      <w:r w:rsidR="00A9257F" w:rsidRPr="00445898">
        <w:t>, for the car wash model</w:t>
      </w:r>
      <w:r w:rsidRPr="00445898">
        <w:t>, because we needed no station</w:t>
      </w:r>
      <w:r w:rsidR="0010551E">
        <w:t>s</w:t>
      </w:r>
      <w:r w:rsidRPr="00445898">
        <w:t xml:space="preserve"> there.</w:t>
      </w:r>
      <w:r w:rsidR="00F43417" w:rsidRPr="00445898">
        <w:t xml:space="preserve"> The station type name mentioned in a process type declaration indicates the type of </w:t>
      </w:r>
      <w:r w:rsidR="005C4F01" w:rsidRPr="00445898">
        <w:t xml:space="preserve">the </w:t>
      </w:r>
      <w:r w:rsidR="00F43417" w:rsidRPr="00445898">
        <w:t>station at which the process will be running. More precisely, we say that all instances of the declared process type will be running at stations belonging to the specified station type.</w:t>
      </w:r>
      <w:r w:rsidR="005E16A8" w:rsidRPr="00445898">
        <w:t xml:space="preserve"> Here </w:t>
      </w:r>
      <w:r w:rsidR="000D6A40" w:rsidRPr="00445898">
        <w:t>comes</w:t>
      </w:r>
      <w:r w:rsidR="005E16A8" w:rsidRPr="00445898">
        <w:t xml:space="preserve"> another </w:t>
      </w:r>
      <w:r w:rsidR="000D6A40" w:rsidRPr="00445898">
        <w:t xml:space="preserve">blanket </w:t>
      </w:r>
      <w:r w:rsidR="005E16A8" w:rsidRPr="00445898">
        <w:t>rule: every process in SMURPH runs in the context of some station.</w:t>
      </w:r>
      <w:r w:rsidR="005C4F01" w:rsidRPr="00445898">
        <w:t xml:space="preserve"> This also means that while any piece of code belonging to the model is always run as part of some process, it </w:t>
      </w:r>
      <w:r w:rsidR="000D6A40" w:rsidRPr="00445898">
        <w:t xml:space="preserve">is </w:t>
      </w:r>
      <w:r w:rsidR="005C4F01" w:rsidRPr="00445898">
        <w:t>also run within the context of some specific station.</w:t>
      </w:r>
    </w:p>
    <w:p w:rsidR="005E16A8" w:rsidRPr="00445898" w:rsidRDefault="00E617B1" w:rsidP="00ED0222">
      <w:pPr>
        <w:pStyle w:val="firstparagraph"/>
      </w:pPr>
      <w:r w:rsidRPr="00445898">
        <w:t>So,</w:t>
      </w:r>
      <w:r w:rsidR="005E16A8" w:rsidRPr="00445898">
        <w:t xml:space="preserve"> what was going on in the car wash model where we didn’t even mention any station</w:t>
      </w:r>
      <w:r w:rsidR="000D6A40" w:rsidRPr="00445898">
        <w:t>s</w:t>
      </w:r>
      <w:r w:rsidR="005E16A8" w:rsidRPr="00445898">
        <w:t xml:space="preserve"> at all? If not indicated explicitly, a newly created process is associated with one special, </w:t>
      </w:r>
      <w:r w:rsidR="005C4F01" w:rsidRPr="00445898">
        <w:t>built-in</w:t>
      </w:r>
      <w:r w:rsidR="005E16A8" w:rsidRPr="00445898">
        <w:t xml:space="preserve"> station</w:t>
      </w:r>
      <w:r w:rsidR="000D6A40" w:rsidRPr="00445898">
        <w:t>,</w:t>
      </w:r>
      <w:r w:rsidR="005E16A8" w:rsidRPr="00445898">
        <w:t xml:space="preserve"> </w:t>
      </w:r>
      <w:r w:rsidR="000D6A40" w:rsidRPr="00445898">
        <w:t>which</w:t>
      </w:r>
      <w:r w:rsidR="005E16A8" w:rsidRPr="00445898">
        <w:t xml:space="preserve"> always exists and can be referenced via the global pointer</w:t>
      </w:r>
      <w:r w:rsidR="000D6A40" w:rsidRPr="00445898">
        <w:t xml:space="preserve"> variable</w:t>
      </w:r>
      <w:r w:rsidR="005E16A8" w:rsidRPr="00445898">
        <w:t xml:space="preserve"> </w:t>
      </w:r>
      <w:r w:rsidR="005E16A8" w:rsidRPr="00445898">
        <w:rPr>
          <w:i/>
        </w:rPr>
        <w:t>System</w:t>
      </w:r>
      <w:r w:rsidR="005E16A8" w:rsidRPr="00445898">
        <w:t xml:space="preserve">. The station is called </w:t>
      </w:r>
      <w:r w:rsidR="005E16A8" w:rsidRPr="00445898">
        <w:rPr>
          <w:i/>
        </w:rPr>
        <w:t>the system station</w:t>
      </w:r>
      <w:r w:rsidR="005E16A8" w:rsidRPr="00445898">
        <w:t xml:space="preserve">, and </w:t>
      </w:r>
      <w:r w:rsidR="0010551E">
        <w:t>its</w:t>
      </w:r>
      <w:r w:rsidR="005E16A8" w:rsidRPr="00445898">
        <w:t xml:space="preserve"> actual</w:t>
      </w:r>
      <w:r w:rsidR="0010551E">
        <w:t xml:space="preserve"> class</w:t>
      </w:r>
      <w:r w:rsidR="005E16A8" w:rsidRPr="00445898">
        <w:t xml:space="preserve"> type </w:t>
      </w:r>
      <w:r w:rsidR="00265440" w:rsidRPr="00445898">
        <w:t>is not directly visible</w:t>
      </w:r>
      <w:r w:rsidR="005C4F01" w:rsidRPr="00445898">
        <w:t xml:space="preserve"> (and not relevant)</w:t>
      </w:r>
      <w:r w:rsidR="00265440" w:rsidRPr="00445898">
        <w:t xml:space="preserve">. </w:t>
      </w:r>
      <w:r w:rsidRPr="00445898">
        <w:t>Since</w:t>
      </w:r>
      <w:r w:rsidR="00265440" w:rsidRPr="00445898">
        <w:t xml:space="preserve"> that that type is not </w:t>
      </w:r>
      <w:r w:rsidRPr="00445898">
        <w:t>extensible,</w:t>
      </w:r>
      <w:r w:rsidR="00265440" w:rsidRPr="00445898">
        <w:t xml:space="preserve"> </w:t>
      </w:r>
      <w:r w:rsidR="000D6A40" w:rsidRPr="00445898">
        <w:t xml:space="preserve">offers no </w:t>
      </w:r>
      <w:r w:rsidR="000D6A40" w:rsidRPr="00445898">
        <w:rPr>
          <w:i/>
        </w:rPr>
        <w:t>public</w:t>
      </w:r>
      <w:r w:rsidR="0010551E">
        <w:t xml:space="preserve"> attributes</w:t>
      </w:r>
      <w:r w:rsidR="000D6A40" w:rsidRPr="00445898">
        <w:rPr>
          <w:rStyle w:val="FootnoteReference"/>
        </w:rPr>
        <w:footnoteReference w:id="11"/>
      </w:r>
      <w:r w:rsidR="000D6A40" w:rsidRPr="00445898">
        <w:t xml:space="preserve"> </w:t>
      </w:r>
      <w:r w:rsidR="0010551E">
        <w:t>(plus</w:t>
      </w:r>
      <w:r w:rsidR="00265440" w:rsidRPr="00445898">
        <w:t xml:space="preserve"> the system station occur</w:t>
      </w:r>
      <w:r w:rsidR="0010551E">
        <w:t>s</w:t>
      </w:r>
      <w:r w:rsidR="00265440" w:rsidRPr="00445898">
        <w:t xml:space="preserve"> in </w:t>
      </w:r>
      <w:r w:rsidR="0010551E">
        <w:t>exactly one</w:t>
      </w:r>
      <w:r w:rsidR="00265440" w:rsidRPr="00445898">
        <w:t xml:space="preserve"> copy</w:t>
      </w:r>
      <w:r w:rsidR="0010551E">
        <w:t>)</w:t>
      </w:r>
      <w:r w:rsidR="00265440" w:rsidRPr="00445898">
        <w:t>, it is never needed and can be assumed to be</w:t>
      </w:r>
      <w:r w:rsidR="005C4F01" w:rsidRPr="00445898">
        <w:t xml:space="preserve"> just</w:t>
      </w:r>
      <w:r w:rsidR="00265440" w:rsidRPr="00445898">
        <w:t xml:space="preserve"> </w:t>
      </w:r>
      <w:r w:rsidR="00265440" w:rsidRPr="00445898">
        <w:rPr>
          <w:i/>
        </w:rPr>
        <w:t>Station</w:t>
      </w:r>
      <w:bookmarkStart w:id="103" w:name="_Hlk514792485"/>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bookmarkEnd w:id="103"/>
      <w:r w:rsidR="00265440" w:rsidRPr="00445898">
        <w:t>.</w:t>
      </w:r>
    </w:p>
    <w:p w:rsidR="005E16A8" w:rsidRPr="00445898" w:rsidRDefault="0010551E" w:rsidP="00ED0222">
      <w:pPr>
        <w:pStyle w:val="firstparagraph"/>
      </w:pPr>
      <w:r>
        <w:t>On the other hand, t</w:t>
      </w:r>
      <w:r w:rsidR="00265440" w:rsidRPr="00445898">
        <w:t>he system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265440" w:rsidRPr="00445898">
        <w:t xml:space="preserve"> happens to be quite important, because it is a natural placeholder for running all </w:t>
      </w:r>
      <w:r w:rsidR="005C4F01" w:rsidRPr="00445898">
        <w:t>those</w:t>
      </w:r>
      <w:r w:rsidR="00265440" w:rsidRPr="00445898">
        <w:t xml:space="preserve"> processes that don’t naturally belong to regular stations. It did save us tacitly in the car wash case, because</w:t>
      </w:r>
      <w:r>
        <w:t>, owing to its quiet existence,</w:t>
      </w:r>
      <w:r w:rsidR="00265440" w:rsidRPr="00445898">
        <w:t xml:space="preserve"> we didn’t have to talk about stations while building the model. But even in network models there often are special processes</w:t>
      </w:r>
      <w:r w:rsidR="000D6A40" w:rsidRPr="00445898">
        <w:t>, operating behind the scenes,</w:t>
      </w:r>
      <w:r w:rsidR="00265440" w:rsidRPr="00445898">
        <w:t xml:space="preserve"> like custom traffic generators, performance data collectors,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265440" w:rsidRPr="00445898">
        <w:t xml:space="preserve"> drivers (in wireless networks) that most comfortably belong to the system station.</w:t>
      </w:r>
      <w:bookmarkStart w:id="104" w:name="_Hlk514792628"/>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bookmarkEnd w:id="104"/>
    </w:p>
    <w:p w:rsidR="00265440" w:rsidRPr="00445898" w:rsidRDefault="00265440" w:rsidP="00ED0222">
      <w:pPr>
        <w:pStyle w:val="firstparagraph"/>
      </w:pPr>
      <w:r w:rsidRPr="00445898">
        <w:t xml:space="preserve">Here is the </w:t>
      </w:r>
      <w:r w:rsidRPr="00445898">
        <w:rPr>
          <w:i/>
        </w:rPr>
        <w:t>setup</w:t>
      </w:r>
      <w:r w:rsidRPr="00445898">
        <w:t xml:space="preserve"> method of the </w:t>
      </w:r>
      <w:r w:rsidR="00AD23B1">
        <w:t xml:space="preserve">transmitter </w:t>
      </w:r>
      <w:r w:rsidRPr="00445898">
        <w:t>process:</w:t>
      </w:r>
    </w:p>
    <w:p w:rsidR="00C44B3F" w:rsidRPr="00445898" w:rsidRDefault="00C44B3F" w:rsidP="00265440">
      <w:pPr>
        <w:pStyle w:val="firstparagraph"/>
        <w:spacing w:after="0"/>
        <w:ind w:firstLine="720"/>
        <w:rPr>
          <w:i/>
        </w:rPr>
      </w:pPr>
      <w:r w:rsidRPr="00445898">
        <w:rPr>
          <w:i/>
        </w:rPr>
        <w:t>void TransmitterType::setup (TIME tmout) {</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Channel = S-&gt;OutgoingPort;</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Buffer</w:t>
      </w:r>
      <w:r w:rsidR="009D2DFB">
        <w:rPr>
          <w:i/>
        </w:rPr>
        <w:fldChar w:fldCharType="begin"/>
      </w:r>
      <w:r w:rsidR="009D2DFB">
        <w:instrText xml:space="preserve"> XE "</w:instrText>
      </w:r>
      <w:r w:rsidR="009D2DFB" w:rsidRPr="000A1A50">
        <w:instrText>packet:buffers</w:instrText>
      </w:r>
      <w:r w:rsidR="009D2DFB">
        <w:instrText xml:space="preserve">" </w:instrText>
      </w:r>
      <w:r w:rsidR="009D2DFB">
        <w:rPr>
          <w:i/>
        </w:rPr>
        <w:fldChar w:fldCharType="end"/>
      </w:r>
      <w:r w:rsidRPr="00445898">
        <w:rPr>
          <w:i/>
        </w:rPr>
        <w:t xml:space="preserve"> = &amp;(S-&gt;PacketBuffer);</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Alert = S-&gt;AlertMailbox;</w:t>
      </w:r>
    </w:p>
    <w:p w:rsidR="00C44B3F" w:rsidRPr="00445898" w:rsidRDefault="00C44B3F" w:rsidP="00265440">
      <w:pPr>
        <w:pStyle w:val="firstparagraph"/>
        <w:spacing w:after="0"/>
        <w:rPr>
          <w:i/>
        </w:rPr>
      </w:pPr>
      <w:r w:rsidRPr="00445898">
        <w:rPr>
          <w:i/>
        </w:rPr>
        <w:tab/>
      </w:r>
      <w:r w:rsidR="00265440" w:rsidRPr="00445898">
        <w:rPr>
          <w:i/>
        </w:rPr>
        <w:tab/>
      </w:r>
      <w:r w:rsidRPr="00445898">
        <w:rPr>
          <w:i/>
        </w:rPr>
        <w:t>Timeout = tmout;</w:t>
      </w:r>
    </w:p>
    <w:p w:rsidR="00265440" w:rsidRPr="00445898" w:rsidRDefault="00C44B3F" w:rsidP="00265440">
      <w:pPr>
        <w:pStyle w:val="firstparagraph"/>
        <w:ind w:firstLine="720"/>
        <w:rPr>
          <w:i/>
        </w:rPr>
      </w:pPr>
      <w:r w:rsidRPr="00445898">
        <w:rPr>
          <w:i/>
        </w:rPr>
        <w:t>};</w:t>
      </w:r>
    </w:p>
    <w:p w:rsidR="00D7573F" w:rsidRPr="00445898" w:rsidRDefault="00AD23B1" w:rsidP="00265440">
      <w:pPr>
        <w:pStyle w:val="firstparagraph"/>
      </w:pPr>
      <w:r>
        <w:t>which sets up its</w:t>
      </w:r>
      <w:r w:rsidR="00265440" w:rsidRPr="00445898">
        <w:t xml:space="preserve"> attributes. </w:t>
      </w:r>
      <w:r w:rsidR="00265440" w:rsidRPr="00445898">
        <w:rPr>
          <w:i/>
        </w:rPr>
        <w:t>Channel</w:t>
      </w:r>
      <w:r w:rsidR="00265440" w:rsidRPr="00445898">
        <w:t xml:space="preserve">, </w:t>
      </w:r>
      <w:r w:rsidR="00265440" w:rsidRPr="00445898">
        <w:rPr>
          <w:i/>
        </w:rPr>
        <w:t>Buffer</w:t>
      </w:r>
      <w:r w:rsidR="00265440" w:rsidRPr="00445898">
        <w:t xml:space="preserve">, and </w:t>
      </w:r>
      <w:r w:rsidR="00265440" w:rsidRPr="00445898">
        <w:rPr>
          <w:i/>
        </w:rPr>
        <w:t>Alert</w:t>
      </w:r>
      <w:r w:rsidR="00265440" w:rsidRPr="00445898">
        <w:t xml:space="preserve"> are set to point to the </w:t>
      </w:r>
      <w:r w:rsidR="00F1401A" w:rsidRPr="00445898">
        <w:t>objects inherited from the station running the process</w:t>
      </w:r>
      <w:r w:rsidR="003A255A" w:rsidRPr="00445898">
        <w:t xml:space="preserve">. Variable </w:t>
      </w:r>
      <w:r w:rsidR="003A255A" w:rsidRPr="00445898">
        <w:rPr>
          <w:i/>
        </w:rPr>
        <w:t>S</w:t>
      </w:r>
      <w:r w:rsidR="003A255A" w:rsidRPr="00445898">
        <w:t xml:space="preserve">, </w:t>
      </w:r>
      <w:r w:rsidR="00D7573F" w:rsidRPr="00445898">
        <w:t>acting as a</w:t>
      </w:r>
      <w:r w:rsidR="000D6A40" w:rsidRPr="00445898">
        <w:t>n implicit</w:t>
      </w:r>
      <w:r w:rsidR="00D7573F" w:rsidRPr="00445898">
        <w:t xml:space="preserve"> process attribute,</w:t>
      </w:r>
      <w:r w:rsidR="003A255A" w:rsidRPr="00445898">
        <w:t xml:space="preserve"> refers to the station running the process. Its type is </w:t>
      </w:r>
      <w:r w:rsidR="000D6A40" w:rsidRPr="00445898">
        <w:t>“</w:t>
      </w:r>
      <w:r w:rsidR="003A255A" w:rsidRPr="00445898">
        <w:t>a pointer to the station type indicated with the first line of the process type declaration.</w:t>
      </w:r>
      <w:r w:rsidR="000D6A40" w:rsidRPr="00445898">
        <w:t>”</w:t>
      </w:r>
      <w:r w:rsidR="00D7573F" w:rsidRPr="00445898">
        <w:t xml:space="preserve"> Thus, the above </w:t>
      </w:r>
      <w:r w:rsidR="00D7573F" w:rsidRPr="00445898">
        <w:rPr>
          <w:i/>
        </w:rPr>
        <w:t>setup</w:t>
      </w:r>
      <w:r w:rsidR="00D7573F" w:rsidRPr="00445898">
        <w:t xml:space="preserve"> method copies the pointers </w:t>
      </w:r>
      <w:r w:rsidR="00D7573F" w:rsidRPr="00445898">
        <w:rPr>
          <w:i/>
        </w:rPr>
        <w:t>OutgoingPort</w:t>
      </w:r>
      <w:r w:rsidR="00D7573F" w:rsidRPr="00445898">
        <w:t xml:space="preserve"> and </w:t>
      </w:r>
      <w:r w:rsidR="00D7573F" w:rsidRPr="00445898">
        <w:rPr>
          <w:i/>
        </w:rPr>
        <w:t>PacketBuffer</w:t>
      </w:r>
      <w:r w:rsidR="00D7573F" w:rsidRPr="00445898">
        <w:t xml:space="preserve"> </w:t>
      </w:r>
      <w:r w:rsidR="00D7573F" w:rsidRPr="00445898">
        <w:lastRenderedPageBreak/>
        <w:t xml:space="preserve">from the station running the process and sets up a local pointer to the packet buffer declared </w:t>
      </w:r>
      <w:r>
        <w:t xml:space="preserve">(statically) </w:t>
      </w:r>
      <w:r w:rsidR="00D7573F" w:rsidRPr="00445898">
        <w:t xml:space="preserve">at the station. We can guess that the process wants to have personal (direct) attributes to reference those objects (instead of having to resort to remote access, via </w:t>
      </w:r>
      <w:r w:rsidR="00D7573F" w:rsidRPr="00445898">
        <w:rPr>
          <w:i/>
        </w:rPr>
        <w:t>S-&gt;</w:t>
      </w:r>
      <w:r w:rsidR="00D7573F" w:rsidRPr="00445898">
        <w:t>, at every reference).</w:t>
      </w:r>
    </w:p>
    <w:p w:rsidR="00160671" w:rsidRPr="00445898" w:rsidRDefault="00160671" w:rsidP="00265440">
      <w:pPr>
        <w:pStyle w:val="firstparagraph"/>
      </w:pPr>
      <w:r w:rsidRPr="00445898">
        <w:t xml:space="preserve">The transmission end of the protocol is described by the code method of </w:t>
      </w:r>
      <w:r w:rsidRPr="00445898">
        <w:rPr>
          <w:i/>
        </w:rPr>
        <w:t>TransmitterType</w:t>
      </w:r>
      <w:r w:rsidRPr="00445898">
        <w:t xml:space="preserve"> which </w:t>
      </w:r>
      <w:r w:rsidR="00AD23B1">
        <w:t>looks like this</w:t>
      </w:r>
      <w:r w:rsidRPr="00445898">
        <w:t>:</w:t>
      </w:r>
    </w:p>
    <w:p w:rsidR="00160671" w:rsidRPr="00445898" w:rsidRDefault="00160671" w:rsidP="00160671">
      <w:pPr>
        <w:pStyle w:val="firstparagraph"/>
        <w:spacing w:after="0"/>
        <w:ind w:left="720"/>
        <w:rPr>
          <w:i/>
        </w:rPr>
      </w:pPr>
      <w:r w:rsidRPr="00445898">
        <w:t xml:space="preserve"> </w:t>
      </w:r>
      <w:r w:rsidRPr="00445898">
        <w:rPr>
          <w:i/>
        </w:rPr>
        <w:t>TransmitterType::perform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60671" w:rsidRPr="00445898" w:rsidRDefault="00160671" w:rsidP="00045446">
      <w:pPr>
        <w:pStyle w:val="firstparagraph"/>
        <w:spacing w:after="0"/>
        <w:ind w:left="720"/>
        <w:rPr>
          <w:i/>
        </w:rPr>
      </w:pPr>
      <w:r w:rsidRPr="00445898">
        <w:rPr>
          <w:i/>
        </w:rPr>
        <w:tab/>
        <w:t>state NextPacket:</w:t>
      </w:r>
    </w:p>
    <w:p w:rsidR="00045446" w:rsidRPr="00445898" w:rsidRDefault="00160671" w:rsidP="00045446">
      <w:pPr>
        <w:pStyle w:val="firstparagraph"/>
        <w:spacing w:after="0"/>
        <w:ind w:left="720"/>
        <w:rPr>
          <w:i/>
        </w:rPr>
      </w:pPr>
      <w:r w:rsidRPr="00445898">
        <w:rPr>
          <w:i/>
        </w:rPr>
        <w:tab/>
      </w:r>
      <w:r w:rsidRPr="00445898">
        <w:rPr>
          <w:i/>
        </w:rPr>
        <w:tab/>
      </w:r>
      <w:r w:rsidR="00045446" w:rsidRPr="00445898">
        <w:rPr>
          <w:i/>
        </w:rPr>
        <w:t>if (!Client-&gt;getPacket</w:t>
      </w:r>
      <w:bookmarkStart w:id="105" w:name="_Hlk514876852"/>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bookmarkEnd w:id="105"/>
      <w:r w:rsidR="00045446" w:rsidRPr="00445898">
        <w:rPr>
          <w:i/>
        </w:rPr>
        <w:t xml:space="preserve"> (Buffer, MinPktLength, MaxPktLength, HeaderLength)) {</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1B1204">
        <w:rPr>
          <w:i/>
        </w:rPr>
        <w:instrText>ARRIVAL:</w:instrText>
      </w:r>
      <w:r w:rsidR="00965D5F" w:rsidRPr="00204080">
        <w:rPr>
          <w:i/>
        </w:rPr>
        <w:instrText>Client</w:instrText>
      </w:r>
      <w:r w:rsidR="00965D5F" w:rsidRPr="001B1204">
        <w:instrText xml:space="preserve"> event</w:instrText>
      </w:r>
      <w:r w:rsidR="00965D5F">
        <w:instrText xml:space="preserve">" </w:instrText>
      </w:r>
      <w:r w:rsidR="00965D5F">
        <w:rPr>
          <w:i/>
        </w:rPr>
        <w:fldChar w:fldCharType="end"/>
      </w:r>
      <w:r w:rsidRPr="00445898">
        <w:rPr>
          <w:i/>
        </w:rPr>
        <w:t>, NextPacket);</w:t>
      </w:r>
    </w:p>
    <w:p w:rsidR="00045446" w:rsidRPr="00445898" w:rsidRDefault="00045446" w:rsidP="00045446">
      <w:pPr>
        <w:pStyle w:val="firstparagraph"/>
        <w:spacing w:after="0"/>
        <w:ind w:left="72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045446" w:rsidRPr="00445898" w:rsidRDefault="00045446" w:rsidP="00045446">
      <w:pPr>
        <w:pStyle w:val="firstparagraph"/>
        <w:spacing w:after="0"/>
        <w:ind w:left="720"/>
        <w:rPr>
          <w:i/>
        </w:rPr>
      </w:pPr>
      <w:r w:rsidRPr="00445898">
        <w:rPr>
          <w:i/>
        </w:rPr>
        <w:tab/>
      </w:r>
      <w:r w:rsidRPr="00445898">
        <w:rPr>
          <w:i/>
        </w:rPr>
        <w:tab/>
        <w:t>}</w:t>
      </w:r>
    </w:p>
    <w:p w:rsidR="00160671" w:rsidRPr="00445898" w:rsidRDefault="00045446" w:rsidP="00045446">
      <w:pPr>
        <w:pStyle w:val="firstparagraph"/>
        <w:spacing w:after="0"/>
        <w:ind w:left="720"/>
        <w:rPr>
          <w:i/>
        </w:rPr>
      </w:pPr>
      <w:r w:rsidRPr="00445898">
        <w:rPr>
          <w:i/>
        </w:rPr>
        <w:tab/>
      </w:r>
      <w:r w:rsidRPr="00445898">
        <w:rPr>
          <w:i/>
        </w:rPr>
        <w:tab/>
        <w:t>Buffer-&gt;SequenceBit = S-&gt;LastSent;</w:t>
      </w:r>
    </w:p>
    <w:p w:rsidR="00045446" w:rsidRPr="00445898" w:rsidRDefault="00045446" w:rsidP="00045446">
      <w:pPr>
        <w:pStyle w:val="firstparagraph"/>
        <w:spacing w:after="0"/>
        <w:ind w:left="720" w:firstLine="720"/>
        <w:rPr>
          <w:i/>
        </w:rPr>
      </w:pPr>
      <w:r w:rsidRPr="00445898">
        <w:rPr>
          <w:i/>
        </w:rPr>
        <w:t>transient Retransmit:</w:t>
      </w:r>
    </w:p>
    <w:p w:rsidR="00045446" w:rsidRPr="00445898" w:rsidRDefault="00045446" w:rsidP="00045446">
      <w:pPr>
        <w:pStyle w:val="firstparagraph"/>
        <w:spacing w:after="0"/>
        <w:ind w:left="720"/>
        <w:rPr>
          <w:i/>
        </w:rPr>
      </w:pPr>
      <w:r w:rsidRPr="00445898">
        <w:rPr>
          <w:i/>
        </w:rPr>
        <w:tab/>
      </w:r>
      <w:r w:rsidRPr="00445898">
        <w:rPr>
          <w:i/>
        </w:rPr>
        <w:tab/>
        <w:t>Channel-&gt;transmit (Buffer, EndXmit);</w:t>
      </w:r>
      <w:r w:rsidR="00360D44" w:rsidRPr="00360D44">
        <w:rPr>
          <w:i/>
        </w:rPr>
        <w:t xml:space="preserve"> </w:t>
      </w:r>
      <w:bookmarkStart w:id="106" w:name="_Hlk515023331"/>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06"/>
    </w:p>
    <w:p w:rsidR="00160671" w:rsidRPr="00445898" w:rsidRDefault="00160671" w:rsidP="00160671">
      <w:pPr>
        <w:pStyle w:val="firstparagraph"/>
        <w:spacing w:after="0"/>
        <w:ind w:left="720"/>
        <w:rPr>
          <w:i/>
        </w:rPr>
      </w:pPr>
      <w:r w:rsidRPr="00445898">
        <w:rPr>
          <w:i/>
        </w:rPr>
        <w:tab/>
        <w:t>state EndXmit:</w:t>
      </w:r>
    </w:p>
    <w:p w:rsidR="00160671" w:rsidRPr="00445898" w:rsidRDefault="00160671" w:rsidP="00160671">
      <w:pPr>
        <w:pStyle w:val="firstparagraph"/>
        <w:spacing w:after="0"/>
        <w:ind w:left="720"/>
        <w:rPr>
          <w:i/>
        </w:rPr>
      </w:pPr>
      <w:r w:rsidRPr="00445898">
        <w:rPr>
          <w:i/>
        </w:rPr>
        <w:tab/>
      </w:r>
      <w:r w:rsidRPr="00445898">
        <w:rPr>
          <w:i/>
        </w:rPr>
        <w:tab/>
        <w:t>Channel-&gt;stop (</w:t>
      </w:r>
      <w:r w:rsidR="002B1F85" w:rsidRPr="00445898">
        <w:rPr>
          <w:i/>
        </w:rPr>
        <w:t xml:space="preserve"> </w:t>
      </w:r>
      <w:r w:rsidRPr="00445898">
        <w:rPr>
          <w:i/>
        </w:rPr>
        <w:t>);</w:t>
      </w:r>
    </w:p>
    <w:p w:rsidR="00160671" w:rsidRPr="00445898" w:rsidRDefault="00160671" w:rsidP="00160671">
      <w:pPr>
        <w:pStyle w:val="firstparagraph"/>
        <w:spacing w:after="0"/>
        <w:ind w:left="720"/>
        <w:rPr>
          <w:i/>
        </w:rPr>
      </w:pP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Acked);</w:t>
      </w:r>
    </w:p>
    <w:p w:rsidR="002B1F85" w:rsidRPr="00445898" w:rsidRDefault="00160671" w:rsidP="00045446">
      <w:pPr>
        <w:pStyle w:val="firstparagraph"/>
        <w:spacing w:after="0"/>
        <w:ind w:left="720"/>
        <w:rPr>
          <w:i/>
        </w:rPr>
      </w:pPr>
      <w:r w:rsidRPr="00445898">
        <w:rPr>
          <w:i/>
        </w:rPr>
        <w:tab/>
      </w:r>
      <w:r w:rsidRPr="00445898">
        <w:rPr>
          <w:i/>
        </w:rPr>
        <w:tab/>
        <w:t>Timer-&gt;wait (Timeout, Retransmit);</w:t>
      </w:r>
    </w:p>
    <w:p w:rsidR="00160671" w:rsidRPr="00445898" w:rsidRDefault="00160671" w:rsidP="00160671">
      <w:pPr>
        <w:pStyle w:val="firstparagraph"/>
        <w:spacing w:after="0"/>
        <w:ind w:left="720"/>
        <w:rPr>
          <w:i/>
        </w:rPr>
      </w:pPr>
      <w:r w:rsidRPr="00445898">
        <w:rPr>
          <w:i/>
        </w:rPr>
        <w:tab/>
        <w:t>state Acked:</w:t>
      </w:r>
    </w:p>
    <w:p w:rsidR="00160671" w:rsidRPr="00445898" w:rsidRDefault="00160671" w:rsidP="00160671">
      <w:pPr>
        <w:pStyle w:val="firstparagraph"/>
        <w:spacing w:after="0"/>
        <w:ind w:left="720"/>
        <w:rPr>
          <w:i/>
        </w:rPr>
      </w:pPr>
      <w:r w:rsidRPr="00445898">
        <w:rPr>
          <w:i/>
        </w:rPr>
        <w:tab/>
      </w:r>
      <w:r w:rsidRPr="00445898">
        <w:rPr>
          <w:i/>
        </w:rPr>
        <w:tab/>
        <w:t>Buffer-&gt;release (</w:t>
      </w:r>
      <w:r w:rsidR="00045446" w:rsidRPr="00445898">
        <w:rPr>
          <w:i/>
        </w:rPr>
        <w:t xml:space="preserve"> </w:t>
      </w:r>
      <w:r w:rsidRPr="00445898">
        <w:rPr>
          <w:i/>
        </w:rPr>
        <w:t>);</w:t>
      </w:r>
      <w:bookmarkStart w:id="107" w:name="_Hlk514937236"/>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bookmarkEnd w:id="107"/>
    </w:p>
    <w:p w:rsidR="00160671" w:rsidRPr="00445898" w:rsidRDefault="00160671" w:rsidP="00160671">
      <w:pPr>
        <w:pStyle w:val="firstparagraph"/>
        <w:spacing w:after="0"/>
        <w:ind w:left="720"/>
        <w:rPr>
          <w:i/>
        </w:rPr>
      </w:pPr>
      <w:r w:rsidRPr="00445898">
        <w:rPr>
          <w:i/>
        </w:rPr>
        <w:tab/>
      </w:r>
      <w:r w:rsidRPr="00445898">
        <w:rPr>
          <w:i/>
        </w:rPr>
        <w:tab/>
        <w:t xml:space="preserve">S-&gt;LastSent = 1 </w:t>
      </w:r>
      <w:r w:rsidR="00AD23B1">
        <w:rPr>
          <w:i/>
        </w:rPr>
        <w:t>–</w:t>
      </w:r>
      <w:r w:rsidRPr="00445898">
        <w:rPr>
          <w:i/>
        </w:rPr>
        <w:t xml:space="preserve"> S-&gt;LastSent;</w:t>
      </w:r>
    </w:p>
    <w:p w:rsidR="00160671" w:rsidRPr="00445898" w:rsidRDefault="00160671" w:rsidP="00160671">
      <w:pPr>
        <w:pStyle w:val="firstparagraph"/>
        <w:spacing w:after="0"/>
        <w:ind w:left="720"/>
        <w:rPr>
          <w:i/>
        </w:rPr>
      </w:pPr>
      <w:r w:rsidRPr="00445898">
        <w:rPr>
          <w:i/>
        </w:rPr>
        <w:tab/>
      </w:r>
      <w:r w:rsidRPr="00445898">
        <w:rPr>
          <w:i/>
        </w:rPr>
        <w:tab/>
        <w:t>proceed</w:t>
      </w:r>
      <w:r w:rsidR="00706486">
        <w:rPr>
          <w:i/>
        </w:rPr>
        <w:fldChar w:fldCharType="begin"/>
      </w:r>
      <w:r w:rsidR="00706486">
        <w:instrText xml:space="preserve"> XE "</w:instrText>
      </w:r>
      <w:r w:rsidR="00706486" w:rsidRPr="0023279E">
        <w:rPr>
          <w:i/>
        </w:rPr>
        <w:instrText>proceed:</w:instrText>
      </w:r>
      <w:r w:rsidR="00706486" w:rsidRPr="0023279E">
        <w:instrText>examples</w:instrText>
      </w:r>
      <w:r w:rsidR="00706486">
        <w:instrText xml:space="preserve">" </w:instrText>
      </w:r>
      <w:r w:rsidR="00706486">
        <w:rPr>
          <w:i/>
        </w:rPr>
        <w:fldChar w:fldCharType="end"/>
      </w:r>
      <w:r w:rsidRPr="00445898">
        <w:rPr>
          <w:i/>
        </w:rPr>
        <w:t xml:space="preserve"> NextPacket;</w:t>
      </w:r>
    </w:p>
    <w:p w:rsidR="00160671" w:rsidRPr="00445898" w:rsidRDefault="00160671" w:rsidP="00361D54">
      <w:pPr>
        <w:pStyle w:val="firstparagraph"/>
        <w:ind w:firstLine="720"/>
        <w:rPr>
          <w:i/>
        </w:rPr>
      </w:pPr>
      <w:r w:rsidRPr="00445898">
        <w:rPr>
          <w:i/>
        </w:rPr>
        <w:t>};</w:t>
      </w:r>
    </w:p>
    <w:p w:rsidR="00D7573F" w:rsidRPr="00445898" w:rsidRDefault="006B3EAF" w:rsidP="00265440">
      <w:pPr>
        <w:pStyle w:val="firstparagraph"/>
      </w:pPr>
      <w:r w:rsidRPr="00445898">
        <w:t>The code method is partitioned into four states.</w:t>
      </w:r>
      <w:r w:rsidR="00045446" w:rsidRPr="00445898">
        <w:t xml:space="preserve"> </w:t>
      </w:r>
      <w:r w:rsidR="00F13079" w:rsidRPr="00445898">
        <w:t xml:space="preserve">Immediately after the process is created, </w:t>
      </w:r>
      <w:r w:rsidR="00003FCE" w:rsidRPr="00445898">
        <w:t xml:space="preserve">it enters the first state labeled </w:t>
      </w:r>
      <w:r w:rsidR="00003FCE" w:rsidRPr="00445898">
        <w:rPr>
          <w:i/>
        </w:rPr>
        <w:t>NextPacket</w:t>
      </w:r>
      <w:r w:rsidR="00003FCE" w:rsidRPr="00445898">
        <w:t xml:space="preserve">. In this state, the process attempts to acquire a packet for transmission and store it in the station’s packet buffer (pointed to by the process’s attribute </w:t>
      </w:r>
      <w:r w:rsidR="00003FCE" w:rsidRPr="00445898">
        <w:rPr>
          <w:i/>
        </w:rPr>
        <w:t>Buffer</w:t>
      </w:r>
      <w:r w:rsidR="00003FCE" w:rsidRPr="00445898">
        <w:t xml:space="preserve">). </w:t>
      </w:r>
      <w:r w:rsidR="00003FCE" w:rsidRPr="00445898">
        <w:rPr>
          <w:i/>
        </w:rPr>
        <w:t>Client</w:t>
      </w:r>
      <w:r w:rsidR="00003FCE" w:rsidRPr="00445898">
        <w:t xml:space="preserve"> is a (global) pointer to an external agent maintained by the SMURPH kernel whose role is to simulate the network’s application (or user). In this context, it acts as the supplier of data packets </w:t>
      </w:r>
      <w:r w:rsidR="0059298B" w:rsidRPr="00445898">
        <w:t xml:space="preserve">(the session) </w:t>
      </w:r>
      <w:r w:rsidR="00003FCE" w:rsidRPr="00445898">
        <w:t xml:space="preserve">for transmission. From this angle, </w:t>
      </w:r>
      <w:r w:rsidR="00003FCE" w:rsidRPr="00445898">
        <w:rPr>
          <w:i/>
        </w:rPr>
        <w:t>Client</w:t>
      </w:r>
      <w:r w:rsidR="00003FCE" w:rsidRPr="00445898">
        <w:t xml:space="preserve"> is visible to the station as a queue of </w:t>
      </w:r>
      <w:r w:rsidR="00003FCE" w:rsidRPr="00445898">
        <w:rPr>
          <w:i/>
        </w:rPr>
        <w:t>messages</w:t>
      </w:r>
      <w:r w:rsidR="00003FCE" w:rsidRPr="00445898">
        <w:t xml:space="preserve"> awaiting transmission and </w:t>
      </w:r>
      <w:r w:rsidR="00FF1CA4" w:rsidRPr="00445898">
        <w:t xml:space="preserve">dynamically </w:t>
      </w:r>
      <w:r w:rsidR="00003FCE" w:rsidRPr="00445898">
        <w:t xml:space="preserve">filled according to some </w:t>
      </w:r>
      <w:r w:rsidR="0059298B" w:rsidRPr="00445898">
        <w:t>externally prescribed</w:t>
      </w:r>
      <w:r w:rsidR="00003FCE" w:rsidRPr="00445898">
        <w:t xml:space="preserve"> arrival scheme.</w:t>
      </w:r>
    </w:p>
    <w:p w:rsidR="00537D2F" w:rsidRPr="00445898" w:rsidRDefault="00003FCE" w:rsidP="00537D2F">
      <w:pPr>
        <w:pStyle w:val="firstparagraph"/>
      </w:pPr>
      <w:r w:rsidRPr="00445898">
        <w:t xml:space="preserve">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4224BE" w:rsidRPr="00445898">
        <w:t xml:space="preserve"> the</w:t>
      </w:r>
      <w:r w:rsidRPr="00445898">
        <w:t xml:space="preserve"> </w:t>
      </w:r>
      <w:r w:rsidRPr="00445898">
        <w:rPr>
          <w:i/>
        </w:rPr>
        <w:t>Client</w:t>
      </w:r>
      <w:r w:rsidRPr="00445898">
        <w:t xml:space="preserve"> checks </w:t>
      </w:r>
      <w:r w:rsidR="00FF1CA4" w:rsidRPr="00445898">
        <w:t xml:space="preserve">the message queue at the </w:t>
      </w:r>
      <w:r w:rsidR="00FF1CA4" w:rsidRPr="00AD23B1">
        <w:rPr>
          <w:i/>
        </w:rPr>
        <w:t>current</w:t>
      </w:r>
      <w:r w:rsidR="00FF1CA4" w:rsidRPr="00445898">
        <w:t xml:space="preserve"> station. </w:t>
      </w:r>
      <w:r w:rsidR="00AD23B1">
        <w:t>Note that the</w:t>
      </w:r>
      <w:r w:rsidR="00FF1CA4" w:rsidRPr="00445898">
        <w:t xml:space="preserve"> notion of “current station” </w:t>
      </w:r>
      <w:r w:rsidR="006E61C2" w:rsidRPr="00445898">
        <w:t>is always relevant in SMURPH</w:t>
      </w:r>
      <w:r w:rsidR="00FF1CA4" w:rsidRPr="00445898">
        <w:t>: it means “the station that owns the process running the current piece of code.”</w:t>
      </w:r>
      <w:r w:rsidR="00AD23B1">
        <w:t xml:space="preserve"> </w:t>
      </w:r>
      <w:r w:rsidR="00537D2F" w:rsidRPr="00445898">
        <w:t xml:space="preserve">If </w:t>
      </w:r>
      <w:r w:rsidR="00537D2F" w:rsidRPr="00445898">
        <w:rPr>
          <w:i/>
        </w:rPr>
        <w:t>getPacket</w:t>
      </w:r>
      <w:r w:rsidR="00537D2F" w:rsidRPr="00445898">
        <w:t xml:space="preserve"> fails, returning </w:t>
      </w:r>
      <w:r w:rsidR="00537D2F" w:rsidRPr="00445898">
        <w:rPr>
          <w:i/>
        </w:rPr>
        <w:t>false</w:t>
      </w:r>
      <w:r w:rsidR="004224BE" w:rsidRPr="00445898">
        <w:t>,</w:t>
      </w:r>
      <w:r w:rsidR="00537D2F" w:rsidRPr="00445898">
        <w:t xml:space="preserve"> which means there is nothing to send, the process executes the </w:t>
      </w:r>
      <w:r w:rsidR="00537D2F" w:rsidRPr="00445898">
        <w:rPr>
          <w:i/>
        </w:rPr>
        <w:t>wait</w:t>
      </w:r>
      <w:r w:rsidR="00537D2F" w:rsidRPr="00445898">
        <w:t xml:space="preserve"> method of the </w:t>
      </w:r>
      <w:r w:rsidR="00537D2F" w:rsidRPr="00445898">
        <w:rPr>
          <w:i/>
        </w:rPr>
        <w:t>Client</w:t>
      </w:r>
      <w:r w:rsidR="00537D2F" w:rsidRPr="00445898">
        <w:t>. As we remember from Section </w:t>
      </w:r>
      <w:r w:rsidR="00537D2F" w:rsidRPr="00445898">
        <w:fldChar w:fldCharType="begin"/>
      </w:r>
      <w:r w:rsidR="00537D2F" w:rsidRPr="00445898">
        <w:instrText xml:space="preserve"> REF _Ref497490751 \r \h </w:instrText>
      </w:r>
      <w:r w:rsidR="00537D2F" w:rsidRPr="00445898">
        <w:fldChar w:fldCharType="separate"/>
      </w:r>
      <w:r w:rsidR="00B14386">
        <w:t>2.1.1</w:t>
      </w:r>
      <w:r w:rsidR="00537D2F" w:rsidRPr="00445898">
        <w:fldChar w:fldCharType="end"/>
      </w:r>
      <w:r w:rsidR="00537D2F" w:rsidRPr="00445898">
        <w:t xml:space="preserve">, this is the standard way to wait for some event for which the method’s owner is responsible. We can easily deduce that the </w:t>
      </w:r>
      <w:r w:rsidR="00537D2F" w:rsidRPr="00445898">
        <w:rPr>
          <w:i/>
        </w:rPr>
        <w:t>ARRIVAL</w:t>
      </w:r>
      <w:r w:rsidR="00537D2F" w:rsidRPr="00445898">
        <w:t xml:space="preserve"> event consists of a new message showing up in the station’s queue. When that happens, the process wants to be resumed in its first state</w:t>
      </w:r>
      <w:r w:rsidR="004224BE" w:rsidRPr="00445898">
        <w:t>,</w:t>
      </w:r>
      <w:r w:rsidR="00537D2F" w:rsidRPr="00445898">
        <w:t xml:space="preserve"> </w:t>
      </w:r>
      <w:r w:rsidR="00537D2F" w:rsidRPr="00445898">
        <w:rPr>
          <w:i/>
        </w:rPr>
        <w:t>NextPacket</w:t>
      </w:r>
      <w:r w:rsidR="00537D2F" w:rsidRPr="00445898">
        <w:t xml:space="preserve">, to have a next go at </w:t>
      </w:r>
      <w:r w:rsidR="00AD23B1">
        <w:t xml:space="preserve">the </w:t>
      </w:r>
      <w:r w:rsidR="00537D2F" w:rsidRPr="00445898">
        <w:t>packet acquisition.</w:t>
      </w:r>
    </w:p>
    <w:p w:rsidR="00920467" w:rsidRPr="00445898" w:rsidRDefault="00920467" w:rsidP="00265440">
      <w:pPr>
        <w:pStyle w:val="firstparagraph"/>
      </w:pPr>
      <w:r w:rsidRPr="00445898">
        <w:t xml:space="preserve">If </w:t>
      </w:r>
      <w:r w:rsidRPr="00445898">
        <w:rPr>
          <w:i/>
        </w:rPr>
        <w:t>getPacket</w:t>
      </w:r>
      <w:r w:rsidRPr="00445898">
        <w:t xml:space="preserve"> succeeds, meaning there is a message queued at the current station for transmission, it fills the packet buffer (passed to it as the </w:t>
      </w:r>
      <w:r w:rsidR="00AD23B1">
        <w:t xml:space="preserve">first </w:t>
      </w:r>
      <w:r w:rsidRPr="00445898">
        <w:t xml:space="preserve">argument) with a new packet to transmit. </w:t>
      </w:r>
      <w:r w:rsidR="00537D2F" w:rsidRPr="00445898">
        <w:t>T</w:t>
      </w:r>
      <w:r w:rsidRPr="00445898">
        <w:t xml:space="preserve">he process </w:t>
      </w:r>
      <w:r w:rsidR="00537D2F" w:rsidRPr="00445898">
        <w:lastRenderedPageBreak/>
        <w:t xml:space="preserve">then </w:t>
      </w:r>
      <w:r w:rsidRPr="00445898">
        <w:t xml:space="preserve">sets the alternating bit (aka </w:t>
      </w:r>
      <w:r w:rsidRPr="00445898">
        <w:rPr>
          <w:i/>
        </w:rPr>
        <w:t>SequenceBit</w:t>
      </w:r>
      <w:r w:rsidRPr="00445898">
        <w:t xml:space="preserve">) of the packet to </w:t>
      </w:r>
      <w:r w:rsidRPr="00445898">
        <w:rPr>
          <w:i/>
        </w:rPr>
        <w:t>LastSent</w:t>
      </w:r>
      <w:r w:rsidRPr="00445898">
        <w:t xml:space="preserve"> and </w:t>
      </w:r>
      <w:r w:rsidR="00537D2F" w:rsidRPr="00445898">
        <w:t xml:space="preserve">falls through to </w:t>
      </w:r>
      <w:r w:rsidR="00AD23B1">
        <w:t>state</w:t>
      </w:r>
      <w:r w:rsidR="00537D2F" w:rsidRPr="00445898">
        <w:t xml:space="preserve"> </w:t>
      </w:r>
      <w:r w:rsidR="00537D2F" w:rsidRPr="00445898">
        <w:rPr>
          <w:i/>
        </w:rPr>
        <w:t>Retransmit</w:t>
      </w:r>
      <w:r w:rsidR="00AD23B1">
        <w:t>.</w:t>
      </w:r>
      <w:r w:rsidR="00537D2F" w:rsidRPr="00445898">
        <w:t xml:space="preserve"> </w:t>
      </w:r>
      <w:r w:rsidR="00AD23B1">
        <w:t>There</w:t>
      </w:r>
      <w:r w:rsidR="00537D2F" w:rsidRPr="00445898">
        <w:t xml:space="preserve"> it </w:t>
      </w:r>
      <w:r w:rsidRPr="00445898">
        <w:t>initiates</w:t>
      </w:r>
      <w:r w:rsidR="00D01B5B" w:rsidRPr="00445898">
        <w:t xml:space="preserve"> </w:t>
      </w:r>
      <w:r w:rsidR="00537D2F" w:rsidRPr="00445898">
        <w:t>the packet’s</w:t>
      </w:r>
      <w:r w:rsidR="00D01B5B" w:rsidRPr="00445898">
        <w:t xml:space="preserve"> transmission by calling the </w:t>
      </w:r>
      <w:r w:rsidR="00D01B5B" w:rsidRPr="00445898">
        <w:rPr>
          <w:i/>
        </w:rPr>
        <w:t>transmit</w:t>
      </w:r>
      <w:r w:rsidR="00D01B5B" w:rsidRPr="00445898">
        <w:t xml:space="preserve"> method of the station’s output port (pointed to by </w:t>
      </w:r>
      <w:r w:rsidR="00D01B5B" w:rsidRPr="00445898">
        <w:rPr>
          <w:i/>
        </w:rPr>
        <w:t>Channel</w:t>
      </w:r>
      <w:r w:rsidR="00D01B5B" w:rsidRPr="00445898">
        <w:t>).</w:t>
      </w:r>
    </w:p>
    <w:p w:rsidR="002B1F85" w:rsidRPr="00445898" w:rsidRDefault="002B1F85" w:rsidP="00265440">
      <w:pPr>
        <w:pStyle w:val="firstparagraph"/>
      </w:pPr>
      <w:r w:rsidRPr="00445898">
        <w:t xml:space="preserve">The </w:t>
      </w:r>
      <w:r w:rsidRPr="00445898">
        <w:rPr>
          <w:i/>
        </w:rPr>
        <w:t>transmit</w:t>
      </w:r>
      <w:r w:rsidRPr="00445898">
        <w:t xml:space="preserve"> method </w:t>
      </w:r>
      <w:r w:rsidR="000E0081" w:rsidRPr="00445898">
        <w:t xml:space="preserve">accepts two arguments. The first </w:t>
      </w:r>
      <w:r w:rsidR="002C1DF0" w:rsidRPr="00445898">
        <w:t>one</w:t>
      </w:r>
      <w:r w:rsidR="000E0081" w:rsidRPr="00445898">
        <w:t xml:space="preserve"> points to the packet buffer containing the packet to be transmitted. The second argument identifies the process’s state</w:t>
      </w:r>
      <w:r w:rsidRPr="00445898">
        <w:t xml:space="preserve"> </w:t>
      </w:r>
      <w:r w:rsidR="000E0081" w:rsidRPr="00445898">
        <w:t xml:space="preserve">to be assumed when the packet has been transmitted. </w:t>
      </w:r>
      <w:r w:rsidR="00E617B1" w:rsidRPr="00445898">
        <w:t>Thus,</w:t>
      </w:r>
      <w:r w:rsidR="000E0081" w:rsidRPr="00445898">
        <w:t xml:space="preserve"> the transmitter will be resumed in state </w:t>
      </w:r>
      <w:r w:rsidR="000E0081" w:rsidRPr="00445898">
        <w:rPr>
          <w:i/>
        </w:rPr>
        <w:t>EndXmit</w:t>
      </w:r>
      <w:r w:rsidR="000E0081" w:rsidRPr="00445898">
        <w:t xml:space="preserve"> when the </w:t>
      </w:r>
      <w:r w:rsidR="002C1DF0" w:rsidRPr="00445898">
        <w:t>packet</w:t>
      </w:r>
      <w:r w:rsidR="00AD23B1">
        <w:t>’s</w:t>
      </w:r>
      <w:r w:rsidR="002C1DF0" w:rsidRPr="00445898">
        <w:t xml:space="preserve"> transmission is complete</w:t>
      </w:r>
      <w:r w:rsidR="000E0081" w:rsidRPr="00445898">
        <w:t xml:space="preserve">. Note that the transmitter is supposed to explicitly terminate the transmission by invoking the </w:t>
      </w:r>
      <w:r w:rsidR="000E0081" w:rsidRPr="00445898">
        <w:rPr>
          <w:i/>
        </w:rPr>
        <w:t>stop</w:t>
      </w:r>
      <w:r w:rsidR="000E0081" w:rsidRPr="00445898">
        <w:t xml:space="preserve"> method of the port (</w:t>
      </w:r>
      <w:r w:rsidR="000E0081" w:rsidRPr="00445898">
        <w:rPr>
          <w:i/>
        </w:rPr>
        <w:t>Channel</w:t>
      </w:r>
      <w:r w:rsidR="000E0081" w:rsidRPr="00445898">
        <w:t xml:space="preserve">). </w:t>
      </w:r>
      <w:r w:rsidR="002C1DF0" w:rsidRPr="00445898">
        <w:t>The way w</w:t>
      </w:r>
      <w:r w:rsidR="000E0081" w:rsidRPr="00445898">
        <w:t xml:space="preserve">e should look at it </w:t>
      </w:r>
      <w:r w:rsidR="002C1DF0" w:rsidRPr="00445898">
        <w:t>is</w:t>
      </w:r>
      <w:r w:rsidR="000E0081" w:rsidRPr="00445898">
        <w:t xml:space="preserve"> that the </w:t>
      </w:r>
      <w:r w:rsidR="000E0081" w:rsidRPr="00445898">
        <w:rPr>
          <w:i/>
        </w:rPr>
        <w:t>transmit</w:t>
      </w:r>
      <w:r w:rsidR="000E0081" w:rsidRPr="00445898">
        <w:t xml:space="preserve"> method fires up the transmitter hardware, which will now strobe the packet’s bits onto the channel at </w:t>
      </w:r>
      <w:r w:rsidR="002C1DF0" w:rsidRPr="00445898">
        <w:t>the</w:t>
      </w:r>
      <w:r w:rsidR="000E0081" w:rsidRPr="00445898">
        <w:t xml:space="preserve"> prescribed rate</w:t>
      </w:r>
      <w:r w:rsidR="00B21BC6">
        <w:fldChar w:fldCharType="begin"/>
      </w:r>
      <w:r w:rsidR="00B21BC6">
        <w:instrText xml:space="preserve"> XE "</w:instrText>
      </w:r>
      <w:r w:rsidR="00B21BC6" w:rsidRPr="00EC52A1">
        <w:instrText>rate:</w:instrText>
      </w:r>
      <w:r w:rsidR="00B21BC6">
        <w:rPr>
          <w:lang w:val="pl-PL"/>
        </w:rPr>
        <w:instrText>transmission</w:instrText>
      </w:r>
      <w:r w:rsidR="00B21BC6">
        <w:instrText xml:space="preserve">" </w:instrText>
      </w:r>
      <w:r w:rsidR="00B21BC6">
        <w:fldChar w:fldCharType="end"/>
      </w:r>
      <w:r w:rsidR="000E0081" w:rsidRPr="00445898">
        <w:t xml:space="preserve">, and </w:t>
      </w:r>
      <w:r w:rsidR="00AD23B1">
        <w:t xml:space="preserve">(at the same time) </w:t>
      </w:r>
      <w:r w:rsidR="000E0081" w:rsidRPr="00445898">
        <w:t xml:space="preserve">sets up an alarm clock for the time needed to process all the packet’s bits. When the timer goes off, the transmitter hardware is switched off by the </w:t>
      </w:r>
      <w:r w:rsidR="000E0081" w:rsidRPr="00445898">
        <w:rPr>
          <w:i/>
        </w:rPr>
        <w:t>stop</w:t>
      </w:r>
      <w:r w:rsidR="000E0081" w:rsidRPr="00445898">
        <w:t xml:space="preserve"> method.</w:t>
      </w:r>
    </w:p>
    <w:p w:rsidR="00D14E65" w:rsidRPr="00445898" w:rsidRDefault="0032728E" w:rsidP="00265440">
      <w:pPr>
        <w:pStyle w:val="firstparagraph"/>
      </w:pPr>
      <w:r w:rsidRPr="00445898">
        <w:t xml:space="preserve">According to the protocol, </w:t>
      </w:r>
      <w:r w:rsidR="00D14E65" w:rsidRPr="00445898">
        <w:t>having completed a packet transmission, the transmitte</w:t>
      </w:r>
      <w:r w:rsidR="000A7918" w:rsidRPr="00445898">
        <w:t>r</w:t>
      </w:r>
      <w:r w:rsidR="00D14E65" w:rsidRPr="00445898">
        <w:t xml:space="preserve"> will wait for an acknowledgment</w:t>
      </w:r>
      <w:r w:rsidR="00DD3A1F">
        <w:fldChar w:fldCharType="begin"/>
      </w:r>
      <w:r w:rsidR="00DD3A1F">
        <w:instrText xml:space="preserve"> XE "</w:instrText>
      </w:r>
      <w:r w:rsidR="00DD3A1F" w:rsidRPr="009A056C">
        <w:instrText>acknowledgment:</w:instrText>
      </w:r>
      <w:r w:rsidR="0030638F" w:rsidRPr="00A4769F">
        <w:instrText xml:space="preserve">in </w:instrText>
      </w:r>
      <w:r w:rsidR="0030638F">
        <w:instrText>a</w:instrText>
      </w:r>
      <w:r w:rsidR="0030638F" w:rsidRPr="00A4769F">
        <w:instrText>lternating</w:instrText>
      </w:r>
      <w:r w:rsidR="0030638F">
        <w:instrText>-bit protocol</w:instrText>
      </w:r>
      <w:r w:rsidR="00DD3A1F">
        <w:instrText xml:space="preserve">" </w:instrText>
      </w:r>
      <w:r w:rsidR="00DD3A1F">
        <w:fldChar w:fldCharType="end"/>
      </w:r>
      <w:r w:rsidR="00D14E65" w:rsidRPr="00445898">
        <w:t xml:space="preserve"> from the recipient. This is accomplished by </w:t>
      </w:r>
      <w:r w:rsidR="00325EAA">
        <w:t>invoking</w:t>
      </w:r>
      <w:r w:rsidR="00D14E65" w:rsidRPr="00445898">
        <w:t xml:space="preserve"> the </w:t>
      </w:r>
      <w:r w:rsidR="00D14E65" w:rsidRPr="00445898">
        <w:rPr>
          <w:i/>
        </w:rPr>
        <w:t>wait</w:t>
      </w:r>
      <w:r w:rsidR="00D14E65" w:rsidRPr="00445898">
        <w:t xml:space="preserve"> method the station’s mailbox pointed to by the process’s </w:t>
      </w:r>
      <w:r w:rsidR="00D14E65" w:rsidRPr="00445898">
        <w:rPr>
          <w:i/>
        </w:rPr>
        <w:t>Alert</w:t>
      </w:r>
      <w:r w:rsidR="00D14E65" w:rsidRPr="00445898">
        <w:t xml:space="preserve"> attribute. Acknowledgments are </w:t>
      </w:r>
      <w:r w:rsidR="000A7918" w:rsidRPr="00445898">
        <w:t>received</w:t>
      </w:r>
      <w:r w:rsidR="00D14E65" w:rsidRPr="00445898">
        <w:t xml:space="preserve"> by the other process running at the station (the acknowledgment receiver) which will deposit an alert into the mailbox whenever an ACK</w:t>
      </w:r>
      <w:r w:rsidR="00DD3A1F">
        <w:fldChar w:fldCharType="begin"/>
      </w:r>
      <w:r w:rsidR="00DD3A1F">
        <w:instrText xml:space="preserve"> XE "</w:instrText>
      </w:r>
      <w:r w:rsidR="00DD3A1F" w:rsidRPr="00997BB8">
        <w:instrText>ACK</w:instrText>
      </w:r>
      <w:r w:rsidR="00DD3A1F">
        <w:instrText>" \t "</w:instrText>
      </w:r>
      <w:r w:rsidR="00DD3A1F" w:rsidRPr="0058409F">
        <w:rPr>
          <w:rFonts w:asciiTheme="minorHAnsi" w:hAnsiTheme="minorHAnsi" w:cs="Mangal"/>
          <w:i/>
        </w:rPr>
        <w:instrText>See</w:instrText>
      </w:r>
      <w:r w:rsidR="00DD3A1F" w:rsidRPr="0058409F">
        <w:rPr>
          <w:rFonts w:asciiTheme="minorHAnsi" w:hAnsiTheme="minorHAnsi" w:cs="Mangal"/>
        </w:rPr>
        <w:instrText xml:space="preserve"> Acknowledgment</w:instrText>
      </w:r>
      <w:r w:rsidR="00DD3A1F">
        <w:instrText xml:space="preserve">" </w:instrText>
      </w:r>
      <w:r w:rsidR="00DD3A1F">
        <w:fldChar w:fldCharType="end"/>
      </w:r>
      <w:r w:rsidR="00D14E65" w:rsidRPr="00445898">
        <w:t xml:space="preserve"> packet with the right value of the alternating bit has been received. The transmitter will be resumed in state </w:t>
      </w:r>
      <w:r w:rsidR="00D14E65" w:rsidRPr="00445898">
        <w:rPr>
          <w:i/>
        </w:rPr>
        <w:t>Acked</w:t>
      </w:r>
      <w:r w:rsidR="00D14E65" w:rsidRPr="00445898">
        <w:t xml:space="preserve"> when the mailbox becomes nonempty</w:t>
      </w:r>
      <w:r w:rsidR="000A7918" w:rsidRPr="00445898">
        <w:t xml:space="preserve">, which </w:t>
      </w:r>
      <w:r w:rsidR="00325EAA">
        <w:t xml:space="preserve">moment </w:t>
      </w:r>
      <w:r w:rsidR="000A7918" w:rsidRPr="00445898">
        <w:t xml:space="preserve">is marked by </w:t>
      </w:r>
      <w:r w:rsidR="00D14E65" w:rsidRPr="00445898">
        <w:t xml:space="preserve">the </w:t>
      </w:r>
      <w:r w:rsidR="00D14E65"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D14E65" w:rsidRPr="00445898">
        <w:t xml:space="preserve"> event</w:t>
      </w:r>
      <w:r w:rsidR="00325EAA">
        <w:t xml:space="preserve"> triggered on the mailbox</w:t>
      </w:r>
      <w:r w:rsidR="00D14E65" w:rsidRPr="00445898">
        <w:t>.</w:t>
      </w:r>
    </w:p>
    <w:p w:rsidR="005066ED" w:rsidRPr="00445898" w:rsidRDefault="00D14E65" w:rsidP="00265440">
      <w:pPr>
        <w:pStyle w:val="firstparagraph"/>
      </w:pPr>
      <w:r w:rsidRPr="00445898">
        <w:t xml:space="preserve">While expecting the ACK alert, the transmitter process is also waiting for </w:t>
      </w:r>
      <w:r w:rsidR="000A7918" w:rsidRPr="00445898">
        <w:t>a</w:t>
      </w:r>
      <w:r w:rsidRPr="00445898">
        <w:t xml:space="preserve"> timeout. We are already familiar with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object from Section </w:t>
      </w:r>
      <w:r w:rsidRPr="00445898">
        <w:fldChar w:fldCharType="begin"/>
      </w:r>
      <w:r w:rsidRPr="00445898">
        <w:instrText xml:space="preserve"> REF _Ref497490751 \r \h </w:instrText>
      </w:r>
      <w:r w:rsidRPr="00445898">
        <w:fldChar w:fldCharType="separate"/>
      </w:r>
      <w:r w:rsidR="00B14386">
        <w:t>2.1.1</w:t>
      </w:r>
      <w:r w:rsidRPr="00445898">
        <w:fldChar w:fldCharType="end"/>
      </w:r>
      <w:r w:rsidR="000A7918" w:rsidRPr="00445898">
        <w:t>,</w:t>
      </w:r>
      <w:r w:rsidR="005066ED" w:rsidRPr="00445898">
        <w:t xml:space="preserve"> where its </w:t>
      </w:r>
      <w:r w:rsidR="005066ED"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5066ED" w:rsidRPr="00445898">
        <w:t xml:space="preserve"> method was used to set up an alarm clock for the specified number of </w:t>
      </w:r>
      <w:r w:rsidR="005066ED" w:rsidRPr="00445898">
        <w:rPr>
          <w:i/>
        </w:rPr>
        <w:t>ETU</w:t>
      </w:r>
      <w:r w:rsidR="005066ED" w:rsidRPr="00445898">
        <w:t xml:space="preserve">s. Here, the process </w:t>
      </w:r>
      <w:r w:rsidR="00325EAA">
        <w:t>takes advantage of another (</w:t>
      </w:r>
      <w:r w:rsidR="005066ED" w:rsidRPr="00445898">
        <w:t>more elementary</w:t>
      </w:r>
      <w:r w:rsidR="00325EAA">
        <w:t>)</w:t>
      </w:r>
      <w:r w:rsidR="005066ED" w:rsidRPr="00445898">
        <w:t xml:space="preserve"> method</w:t>
      </w:r>
      <w:r w:rsidR="00325EAA">
        <w:t xml:space="preserve"> of the </w:t>
      </w:r>
      <w:r w:rsidR="00325EAA" w:rsidRPr="00325EAA">
        <w:rPr>
          <w:i/>
        </w:rPr>
        <w:t>Timer</w:t>
      </w:r>
      <w:r w:rsidR="005066ED" w:rsidRPr="00445898">
        <w:t xml:space="preserve">, </w:t>
      </w:r>
      <w:r w:rsidR="005066ED" w:rsidRPr="00445898">
        <w:rPr>
          <w:i/>
        </w:rPr>
        <w:t>wait</w:t>
      </w:r>
      <w:r w:rsidR="005066ED" w:rsidRPr="00445898">
        <w:t xml:space="preserve">, whose first argument is interpreted as the delay interval in </w:t>
      </w:r>
      <w:r w:rsidR="005066ED" w:rsidRPr="00445898">
        <w:rPr>
          <w:i/>
        </w:rPr>
        <w:t>ITU</w:t>
      </w:r>
      <w:r w:rsidR="005066ED" w:rsidRPr="00445898">
        <w:t xml:space="preserve">s. Thus, </w:t>
      </w:r>
      <w:r w:rsidR="005066ED" w:rsidRPr="00445898">
        <w:rPr>
          <w:i/>
        </w:rPr>
        <w:t>delay</w:t>
      </w:r>
      <w:r w:rsidR="005066ED" w:rsidRPr="00445898">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r w:rsidR="005066ED" w:rsidRPr="00445898">
        <w:t xml:space="preserve">and </w:t>
      </w:r>
      <w:r w:rsidR="005066ED" w:rsidRPr="00445898">
        <w:rPr>
          <w:i/>
        </w:rPr>
        <w:t>wait</w:t>
      </w:r>
      <w:r w:rsidR="005066ED" w:rsidRPr="00445898">
        <w:t xml:space="preserve"> </w:t>
      </w:r>
      <w:r w:rsidR="000A7918" w:rsidRPr="00445898">
        <w:t>do essentially the same job</w:t>
      </w:r>
      <w:r w:rsidR="005066ED" w:rsidRPr="00445898">
        <w:t xml:space="preserve">, except that the </w:t>
      </w:r>
      <w:r w:rsidR="000A7918" w:rsidRPr="00445898">
        <w:t>former</w:t>
      </w:r>
      <w:r w:rsidR="005066ED" w:rsidRPr="00445898">
        <w:t xml:space="preserve"> </w:t>
      </w:r>
      <w:r w:rsidR="000A7918" w:rsidRPr="00445898">
        <w:t xml:space="preserve">method </w:t>
      </w:r>
      <w:r w:rsidR="005066ED" w:rsidRPr="00445898">
        <w:t>accepts the time</w:t>
      </w:r>
      <w:r w:rsidR="000A7918" w:rsidRPr="00445898">
        <w:t xml:space="preserve"> interval</w:t>
      </w:r>
      <w:r w:rsidR="005066ED" w:rsidRPr="00445898">
        <w:t xml:space="preserve"> in </w:t>
      </w:r>
      <w:r w:rsidR="005066ED" w:rsidRPr="00445898">
        <w:rPr>
          <w:i/>
        </w:rPr>
        <w:t>ETU</w:t>
      </w:r>
      <w:r w:rsidR="005066ED" w:rsidRPr="00445898">
        <w:t xml:space="preserve">s, while the </w:t>
      </w:r>
      <w:r w:rsidR="000A7918" w:rsidRPr="00445898">
        <w:t>latter</w:t>
      </w:r>
      <w:r w:rsidR="005066ED" w:rsidRPr="00445898">
        <w:t xml:space="preserve"> in </w:t>
      </w:r>
      <w:r w:rsidR="005066ED" w:rsidRPr="00445898">
        <w:rPr>
          <w:i/>
        </w:rPr>
        <w:t>ITU</w:t>
      </w:r>
      <w:r w:rsidR="005066ED" w:rsidRPr="00445898">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066ED" w:rsidRPr="00445898">
        <w:t xml:space="preserve"> (Section </w:t>
      </w:r>
      <w:r w:rsidR="00072F13" w:rsidRPr="00445898">
        <w:fldChar w:fldCharType="begin"/>
      </w:r>
      <w:r w:rsidR="00072F13" w:rsidRPr="00445898">
        <w:instrText xml:space="preserve"> REF _Ref506059985 \r \h </w:instrText>
      </w:r>
      <w:r w:rsidR="00072F13" w:rsidRPr="00445898">
        <w:fldChar w:fldCharType="separate"/>
      </w:r>
      <w:r w:rsidR="00B14386">
        <w:t>5.3.1</w:t>
      </w:r>
      <w:r w:rsidR="00072F13" w:rsidRPr="00445898">
        <w:fldChar w:fldCharType="end"/>
      </w:r>
      <w:r w:rsidR="005066ED" w:rsidRPr="00445898">
        <w:t>).</w:t>
      </w:r>
    </w:p>
    <w:p w:rsidR="005066ED" w:rsidRPr="00445898" w:rsidRDefault="005066ED" w:rsidP="00265440">
      <w:pPr>
        <w:pStyle w:val="firstparagraph"/>
      </w:pPr>
      <w:r w:rsidRPr="00445898">
        <w:t xml:space="preserve">Note that only one of the two events awaited by the process in state </w:t>
      </w:r>
      <w:r w:rsidRPr="00445898">
        <w:rPr>
          <w:i/>
        </w:rPr>
        <w:t>EndXmit</w:t>
      </w:r>
      <w:r w:rsidRPr="00445898">
        <w:t xml:space="preserve"> will wake it up, so </w:t>
      </w:r>
      <w:r w:rsidR="00126C3F" w:rsidRPr="00445898">
        <w:t>the process</w:t>
      </w:r>
      <w:r w:rsidRPr="00445898">
        <w:t xml:space="preserve"> will </w:t>
      </w:r>
      <w:r w:rsidR="009B7791" w:rsidRPr="00445898">
        <w:t>continue</w:t>
      </w:r>
      <w:r w:rsidRPr="00445898">
        <w:t xml:space="preserve"> either in state </w:t>
      </w:r>
      <w:r w:rsidRPr="00445898">
        <w:rPr>
          <w:i/>
        </w:rPr>
        <w:t>Ack</w:t>
      </w:r>
      <w:r w:rsidRPr="00445898">
        <w:t xml:space="preserve"> or </w:t>
      </w:r>
      <w:r w:rsidRPr="00445898">
        <w:rPr>
          <w:i/>
        </w:rPr>
        <w:t>Retransmit</w:t>
      </w:r>
      <w:r w:rsidRPr="00445898">
        <w:t xml:space="preserve">. </w:t>
      </w:r>
      <w:r w:rsidR="00126C3F" w:rsidRPr="00445898">
        <w:t>W</w:t>
      </w:r>
      <w:r w:rsidRPr="00445898">
        <w:t>hen the two event</w:t>
      </w:r>
      <w:r w:rsidR="00126C3F" w:rsidRPr="00445898">
        <w:t xml:space="preserve">s </w:t>
      </w:r>
      <w:r w:rsidRPr="00445898">
        <w:t xml:space="preserve">occur within the same </w:t>
      </w:r>
      <w:r w:rsidRPr="00445898">
        <w:rPr>
          <w:i/>
        </w:rPr>
        <w:t>ITU</w:t>
      </w:r>
      <w:r w:rsidRPr="00445898">
        <w:t xml:space="preserve">, </w:t>
      </w:r>
      <w:r w:rsidR="00126C3F" w:rsidRPr="00445898">
        <w:t>i.e., simultaneously</w:t>
      </w:r>
      <w:r w:rsidR="00325EAA">
        <w:t xml:space="preserve"> in virtual time</w:t>
      </w:r>
      <w:r w:rsidR="00126C3F" w:rsidRPr="00445898">
        <w:t xml:space="preserve">, </w:t>
      </w:r>
      <w:r w:rsidRPr="00445898">
        <w:t>which is not impossible owing to the discrete nature of</w:t>
      </w:r>
      <w:r w:rsidR="00806DB2" w:rsidRPr="00445898">
        <w:t xml:space="preserv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xml:space="preserve">, </w:t>
      </w:r>
      <w:r w:rsidR="00126C3F" w:rsidRPr="00445898">
        <w:t xml:space="preserve">SMURPH will pick one of them at random as the one to </w:t>
      </w:r>
      <w:r w:rsidR="00DD6755" w:rsidRPr="00445898">
        <w:t xml:space="preserve">which the process will </w:t>
      </w:r>
      <w:r w:rsidR="00E617B1" w:rsidRPr="00445898">
        <w:t>in fact</w:t>
      </w:r>
      <w:r w:rsidR="00DD6755" w:rsidRPr="00445898">
        <w:t xml:space="preserve"> respond</w:t>
      </w:r>
      <w:r w:rsidR="00126C3F" w:rsidRPr="00445898">
        <w:t xml:space="preserve">. This agrees with the interpretation of the </w:t>
      </w:r>
      <w:r w:rsidR="00126C3F" w:rsidRPr="00445898">
        <w:rPr>
          <w:i/>
        </w:rPr>
        <w:t>ITU</w:t>
      </w:r>
      <w:r w:rsidR="00126C3F" w:rsidRPr="00445898">
        <w:t xml:space="preserve"> as the time quantum: when two events are separated by less than the quantum, then it may become impossible to order them chronologically. In such a case, the simulator should statistically </w:t>
      </w:r>
      <w:r w:rsidR="00DD6755" w:rsidRPr="00445898">
        <w:t>explore</w:t>
      </w:r>
      <w:r w:rsidR="00126C3F" w:rsidRPr="00445898">
        <w:t xml:space="preserve"> both </w:t>
      </w:r>
      <w:r w:rsidR="009B7791" w:rsidRPr="00445898">
        <w:t>options (execution paths)</w:t>
      </w:r>
      <w:r w:rsidR="00126C3F" w:rsidRPr="00445898">
        <w:t xml:space="preserve"> of running the actions triggered by them.</w:t>
      </w:r>
    </w:p>
    <w:p w:rsidR="00806DB2" w:rsidRPr="00445898" w:rsidRDefault="00806DB2" w:rsidP="00265440">
      <w:pPr>
        <w:pStyle w:val="firstparagraph"/>
      </w:pPr>
      <w:r w:rsidRPr="00445898">
        <w:t xml:space="preserve">If the timer goes off before the acknowledgment has been received, the process will </w:t>
      </w:r>
      <w:r w:rsidR="009B7791" w:rsidRPr="00445898">
        <w:t>find itself</w:t>
      </w:r>
      <w:r w:rsidRPr="00445898">
        <w:t xml:space="preserve"> in state </w:t>
      </w:r>
      <w:r w:rsidRPr="00445898">
        <w:rPr>
          <w:i/>
        </w:rPr>
        <w:t>Retransmit</w:t>
      </w:r>
      <w:r w:rsidRPr="00445898">
        <w:t xml:space="preserve">, where </w:t>
      </w:r>
      <w:r w:rsidR="00E9053E" w:rsidRPr="00445898">
        <w:t>it</w:t>
      </w:r>
      <w:r w:rsidRPr="00445898">
        <w:t xml:space="preserve"> re</w:t>
      </w:r>
      <w:r w:rsidR="00361D54" w:rsidRPr="00445898">
        <w:t>-initiates</w:t>
      </w:r>
      <w:r w:rsidRPr="00445898">
        <w:t xml:space="preserve"> the packet transmission. In state </w:t>
      </w:r>
      <w:r w:rsidRPr="00445898">
        <w:rPr>
          <w:i/>
        </w:rPr>
        <w:t>Acked</w:t>
      </w:r>
      <w:r w:rsidRPr="00445898">
        <w:t xml:space="preserve">, into which the transmitter gets upon the reception of the acknowledgment, it releases the packet buffer, flips the </w:t>
      </w:r>
      <w:r w:rsidRPr="00445898">
        <w:rPr>
          <w:i/>
        </w:rPr>
        <w:t>LastSent</w:t>
      </w:r>
      <w:r w:rsidRPr="00445898">
        <w:t xml:space="preserve"> bit, and moves to state </w:t>
      </w:r>
      <w:r w:rsidRPr="00445898">
        <w:rPr>
          <w:i/>
        </w:rPr>
        <w:t>NextPacket</w:t>
      </w:r>
      <w:r w:rsidRPr="00445898">
        <w:t>, to acquire a new packet for transmission.</w:t>
      </w:r>
      <w:r w:rsidR="00E9053E" w:rsidRPr="00445898">
        <w:t xml:space="preserve"> </w:t>
      </w:r>
      <w:r w:rsidRPr="00445898">
        <w:t xml:space="preserve">The action of releasing the packet buffer (the </w:t>
      </w:r>
      <w:r w:rsidRPr="00445898">
        <w:rPr>
          <w:i/>
        </w:rPr>
        <w:t>release</w:t>
      </w:r>
      <w:r w:rsidRPr="00445898">
        <w:t xml:space="preserve"> method</w:t>
      </w:r>
      <w:r w:rsidR="00AE47E4">
        <w:t xml:space="preserve"> of </w:t>
      </w:r>
      <w:r w:rsidR="00AE47E4" w:rsidRPr="00AE47E4">
        <w:rPr>
          <w:i/>
        </w:rPr>
        <w:t>Packet</w:t>
      </w:r>
      <w:r w:rsidRPr="00445898">
        <w:t>) can be viewed as emptying the buffer and making it ready to accommodate a new packet</w:t>
      </w:r>
      <w:r w:rsidR="00E9053E" w:rsidRPr="00445898">
        <w:t>.</w:t>
      </w:r>
    </w:p>
    <w:p w:rsidR="00E9053E" w:rsidRPr="00445898" w:rsidRDefault="00E9053E" w:rsidP="00265440">
      <w:pPr>
        <w:pStyle w:val="firstparagraph"/>
      </w:pPr>
      <w:r w:rsidRPr="00445898">
        <w:t xml:space="preserve">Here is the </w:t>
      </w:r>
      <w:r w:rsidR="00AE47E4">
        <w:t xml:space="preserve">class </w:t>
      </w:r>
      <w:r w:rsidR="00361D54" w:rsidRPr="00445898">
        <w:t xml:space="preserve">type of the </w:t>
      </w:r>
      <w:r w:rsidRPr="00445898">
        <w:t>second process run by the station:</w:t>
      </w:r>
    </w:p>
    <w:p w:rsidR="00361D54" w:rsidRPr="00445898" w:rsidRDefault="00361D54" w:rsidP="00361D54">
      <w:pPr>
        <w:pStyle w:val="firstparagraph"/>
        <w:spacing w:after="0"/>
        <w:ind w:firstLine="720"/>
        <w:rPr>
          <w:i/>
        </w:rPr>
      </w:pPr>
      <w:r w:rsidRPr="00445898">
        <w:rPr>
          <w:i/>
        </w:rPr>
        <w:lastRenderedPageBreak/>
        <w:t>process AckReceiverType (SenderType) {</w:t>
      </w:r>
    </w:p>
    <w:p w:rsidR="00361D54" w:rsidRPr="00445898" w:rsidRDefault="00361D54" w:rsidP="00361D54">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361D54" w:rsidRPr="00445898" w:rsidRDefault="00361D54" w:rsidP="00361D54">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361D54" w:rsidRPr="00445898" w:rsidRDefault="00361D54" w:rsidP="00361D54">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WaitAck, AckBegin, AckArrival };</w:t>
      </w:r>
    </w:p>
    <w:p w:rsidR="00361D54" w:rsidRPr="00445898" w:rsidRDefault="00361D54" w:rsidP="00361D54">
      <w:pPr>
        <w:pStyle w:val="firstparagraph"/>
        <w:spacing w:after="0"/>
        <w:rPr>
          <w:i/>
        </w:rPr>
      </w:pPr>
      <w:r w:rsidRPr="00445898">
        <w:rPr>
          <w:i/>
        </w:rPr>
        <w:tab/>
      </w:r>
      <w:r w:rsidRPr="00445898">
        <w:rPr>
          <w:i/>
        </w:rPr>
        <w:tab/>
        <w:t>void setup ( );</w:t>
      </w:r>
    </w:p>
    <w:p w:rsidR="00361D54" w:rsidRPr="00445898" w:rsidRDefault="00361D54" w:rsidP="00361D54">
      <w:pPr>
        <w:pStyle w:val="firstparagraph"/>
        <w:spacing w:after="0"/>
        <w:rPr>
          <w:i/>
        </w:rPr>
      </w:pPr>
      <w:r w:rsidRPr="00445898">
        <w:rPr>
          <w:i/>
        </w:rPr>
        <w:tab/>
      </w:r>
      <w:r w:rsidRPr="00445898">
        <w:rPr>
          <w:i/>
        </w:rPr>
        <w:tab/>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ind w:firstLine="720"/>
        <w:rPr>
          <w:i/>
        </w:rPr>
      </w:pPr>
      <w:r w:rsidRPr="00445898">
        <w:rPr>
          <w:i/>
        </w:rPr>
        <w:t>};</w:t>
      </w:r>
    </w:p>
    <w:p w:rsidR="00E9053E" w:rsidRPr="00445898" w:rsidRDefault="00361D54" w:rsidP="00265440">
      <w:pPr>
        <w:pStyle w:val="firstparagraph"/>
      </w:pPr>
      <w:r w:rsidRPr="00445898">
        <w:t>This process is simpler, because it only receives acknowledgments on its port (</w:t>
      </w:r>
      <w:r w:rsidRPr="00445898">
        <w:rPr>
          <w:i/>
        </w:rPr>
        <w:t>Channel</w:t>
      </w:r>
      <w:r w:rsidRPr="00445898">
        <w:t xml:space="preserve">) and notifies the other process of their arrival. The </w:t>
      </w:r>
      <w:r w:rsidRPr="00445898">
        <w:rPr>
          <w:i/>
        </w:rPr>
        <w:t>setup</w:t>
      </w:r>
      <w:r w:rsidRPr="00445898">
        <w:t xml:space="preserve"> method:</w:t>
      </w:r>
    </w:p>
    <w:p w:rsidR="00361D54" w:rsidRPr="00445898" w:rsidRDefault="00361D54" w:rsidP="00361D54">
      <w:pPr>
        <w:pStyle w:val="firstparagraph"/>
        <w:spacing w:after="0"/>
        <w:ind w:firstLine="720"/>
        <w:rPr>
          <w:i/>
        </w:rPr>
      </w:pPr>
      <w:r w:rsidRPr="00445898">
        <w:rPr>
          <w:i/>
        </w:rPr>
        <w:t>void AckReceiverType::setup ( ) {</w:t>
      </w:r>
    </w:p>
    <w:p w:rsidR="00361D54" w:rsidRPr="00445898" w:rsidRDefault="00361D54" w:rsidP="00361D54">
      <w:pPr>
        <w:pStyle w:val="firstparagraph"/>
        <w:spacing w:after="0"/>
        <w:rPr>
          <w:i/>
        </w:rPr>
      </w:pPr>
      <w:r w:rsidRPr="00445898">
        <w:rPr>
          <w:i/>
        </w:rPr>
        <w:tab/>
      </w:r>
      <w:r w:rsidRPr="00445898">
        <w:rPr>
          <w:i/>
        </w:rPr>
        <w:tab/>
        <w:t>Channel = S-&gt;IncomingPort;</w:t>
      </w:r>
    </w:p>
    <w:p w:rsidR="00361D54" w:rsidRPr="00445898" w:rsidRDefault="00361D54" w:rsidP="00361D54">
      <w:pPr>
        <w:pStyle w:val="firstparagraph"/>
        <w:spacing w:after="0"/>
        <w:rPr>
          <w:i/>
        </w:rPr>
      </w:pPr>
      <w:r w:rsidRPr="00445898">
        <w:rPr>
          <w:i/>
        </w:rPr>
        <w:tab/>
      </w:r>
      <w:r w:rsidRPr="00445898">
        <w:rPr>
          <w:i/>
        </w:rPr>
        <w:tab/>
        <w:t>Alert = S-&gt;AlertMailbox;</w:t>
      </w:r>
    </w:p>
    <w:p w:rsidR="00361D54" w:rsidRPr="00445898" w:rsidRDefault="00361D54" w:rsidP="00361D54">
      <w:pPr>
        <w:pStyle w:val="firstparagraph"/>
        <w:ind w:firstLine="720"/>
        <w:rPr>
          <w:i/>
        </w:rPr>
      </w:pPr>
      <w:r w:rsidRPr="00445898">
        <w:rPr>
          <w:i/>
        </w:rPr>
        <w:t>};</w:t>
      </w:r>
    </w:p>
    <w:p w:rsidR="00361D54" w:rsidRPr="00445898" w:rsidRDefault="00361D54" w:rsidP="00361D54">
      <w:pPr>
        <w:pStyle w:val="firstparagraph"/>
      </w:pPr>
      <w:r w:rsidRPr="00445898">
        <w:t xml:space="preserve">just copies two pointers from the station to the process’s private attributes for easier </w:t>
      </w:r>
      <w:r w:rsidR="00E617B1" w:rsidRPr="00445898">
        <w:t>access</w:t>
      </w:r>
      <w:r w:rsidRPr="00445898">
        <w:t>. The code method looks like this:</w:t>
      </w:r>
    </w:p>
    <w:p w:rsidR="00361D54" w:rsidRPr="00445898" w:rsidRDefault="00361D54" w:rsidP="00361D54">
      <w:pPr>
        <w:pStyle w:val="firstparagraph"/>
        <w:spacing w:after="0"/>
        <w:ind w:firstLine="720"/>
        <w:rPr>
          <w:i/>
        </w:rPr>
      </w:pPr>
      <w:r w:rsidRPr="00445898">
        <w:rPr>
          <w:i/>
        </w:rPr>
        <w:t>AckReceiverType::perform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61D54" w:rsidRPr="00445898" w:rsidRDefault="00361D54" w:rsidP="00361D54">
      <w:pPr>
        <w:pStyle w:val="firstparagraph"/>
        <w:spacing w:after="0"/>
        <w:rPr>
          <w:i/>
        </w:rPr>
      </w:pPr>
      <w:r w:rsidRPr="00445898">
        <w:rPr>
          <w:i/>
        </w:rPr>
        <w:tab/>
      </w:r>
      <w:r w:rsidRPr="00445898">
        <w:rPr>
          <w:i/>
        </w:rPr>
        <w:tab/>
        <w:t>state WaitAck:</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73BE4">
        <w:rPr>
          <w:i/>
        </w:rPr>
        <w:instrText>BMP:</w:instrText>
      </w:r>
      <w:r w:rsidR="0067296F" w:rsidRPr="00B73BE4">
        <w:instrText>examples</w:instrText>
      </w:r>
      <w:r w:rsidR="0067296F">
        <w:instrText xml:space="preserve">" </w:instrText>
      </w:r>
      <w:r w:rsidR="0067296F">
        <w:rPr>
          <w:i/>
        </w:rPr>
        <w:fldChar w:fldCharType="end"/>
      </w:r>
      <w:r w:rsidRPr="00445898">
        <w:rPr>
          <w:i/>
        </w:rPr>
        <w:t>, AckBegin);</w:t>
      </w:r>
    </w:p>
    <w:p w:rsidR="00361D54" w:rsidRPr="00445898" w:rsidRDefault="00361D54" w:rsidP="00361D54">
      <w:pPr>
        <w:pStyle w:val="firstparagraph"/>
        <w:spacing w:after="0"/>
        <w:rPr>
          <w:i/>
        </w:rPr>
      </w:pPr>
      <w:r w:rsidRPr="00445898">
        <w:rPr>
          <w:i/>
        </w:rPr>
        <w:tab/>
      </w:r>
      <w:r w:rsidRPr="00445898">
        <w:rPr>
          <w:i/>
        </w:rPr>
        <w:tab/>
        <w:t>state AckBegin:</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9D4ACB">
        <w:rPr>
          <w:i/>
        </w:rPr>
        <w:instrText>EMP:</w:instrText>
      </w:r>
      <w:r w:rsidR="00E846D4" w:rsidRPr="009D4ACB">
        <w:instrText>examples</w:instrText>
      </w:r>
      <w:r w:rsidR="00E846D4">
        <w:instrText xml:space="preserve">" </w:instrText>
      </w:r>
      <w:r w:rsidR="00E846D4">
        <w:rPr>
          <w:i/>
        </w:rPr>
        <w:fldChar w:fldCharType="end"/>
      </w:r>
      <w:r w:rsidRPr="00445898">
        <w:rPr>
          <w:i/>
        </w:rPr>
        <w:t>,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Channel-&gt;wait (SILENCE</w:t>
      </w:r>
      <w:bookmarkStart w:id="108" w:name="_Hlk514775722"/>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bookmarkEnd w:id="108"/>
      <w:r w:rsidRPr="00445898">
        <w:rPr>
          <w:i/>
        </w:rPr>
        <w:t>, WaitAck);</w:t>
      </w:r>
    </w:p>
    <w:p w:rsidR="00361D54" w:rsidRPr="00445898" w:rsidRDefault="00361D54" w:rsidP="00361D54">
      <w:pPr>
        <w:pStyle w:val="firstparagraph"/>
        <w:spacing w:after="0"/>
        <w:rPr>
          <w:i/>
        </w:rPr>
      </w:pPr>
      <w:r w:rsidRPr="00445898">
        <w:rPr>
          <w:i/>
        </w:rPr>
        <w:tab/>
      </w:r>
      <w:r w:rsidRPr="00445898">
        <w:rPr>
          <w:i/>
        </w:rPr>
        <w:tab/>
        <w:t>state AckArrival:</w:t>
      </w:r>
    </w:p>
    <w:p w:rsidR="00361D54" w:rsidRPr="00445898" w:rsidRDefault="00361D54" w:rsidP="00361D54">
      <w:pPr>
        <w:pStyle w:val="firstparagraph"/>
        <w:spacing w:after="0"/>
        <w:rPr>
          <w:i/>
        </w:rPr>
      </w:pPr>
      <w:r w:rsidRPr="00445898">
        <w:rPr>
          <w:i/>
        </w:rPr>
        <w:tab/>
      </w:r>
      <w:r w:rsidRPr="00445898">
        <w:rPr>
          <w:i/>
        </w:rPr>
        <w:tab/>
      </w:r>
      <w:r w:rsidRPr="00445898">
        <w:rPr>
          <w:i/>
        </w:rPr>
        <w:tab/>
        <w:t>if (((AckType*)ThePacket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S-&gt;LastSent) 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61D54" w:rsidRPr="00445898" w:rsidRDefault="00361D54" w:rsidP="00361D54">
      <w:pPr>
        <w:pStyle w:val="firstparagraph"/>
        <w:spacing w:after="0"/>
        <w:rPr>
          <w:i/>
        </w:rPr>
      </w:pPr>
      <w:r w:rsidRPr="00445898">
        <w:rPr>
          <w:i/>
        </w:rPr>
        <w:tab/>
      </w:r>
      <w:r w:rsidRPr="00445898">
        <w:rPr>
          <w:i/>
        </w:rPr>
        <w:tab/>
      </w:r>
      <w:r w:rsidRPr="00445898">
        <w:rPr>
          <w:i/>
        </w:rPr>
        <w:tab/>
        <w:t>skipto WaitAck;</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361D54" w:rsidRPr="00445898" w:rsidRDefault="00361D54" w:rsidP="00361D54">
      <w:pPr>
        <w:pStyle w:val="firstparagraph"/>
        <w:ind w:firstLine="720"/>
        <w:rPr>
          <w:i/>
        </w:rPr>
      </w:pPr>
      <w:r w:rsidRPr="00445898">
        <w:rPr>
          <w:i/>
        </w:rPr>
        <w:t>};</w:t>
      </w:r>
    </w:p>
    <w:p w:rsidR="00806DB2" w:rsidRPr="00445898" w:rsidRDefault="00361D54" w:rsidP="00265440">
      <w:pPr>
        <w:pStyle w:val="firstparagraph"/>
      </w:pPr>
      <w:r w:rsidRPr="00445898">
        <w:t>In its first state, or</w:t>
      </w:r>
      <w:r w:rsidR="000350D8" w:rsidRPr="00445898">
        <w:t xml:space="preserve"> </w:t>
      </w:r>
      <w:r w:rsidRPr="00445898">
        <w:t xml:space="preserve">at the top of its </w:t>
      </w:r>
      <w:r w:rsidR="00AE47E4">
        <w:t xml:space="preserve">event </w:t>
      </w:r>
      <w:r w:rsidRPr="00445898">
        <w:t xml:space="preserve">loop, </w:t>
      </w:r>
      <w:r w:rsidR="005D585D" w:rsidRPr="00445898">
        <w:t xml:space="preserve">the process issues a wait request to its port for the </w:t>
      </w:r>
      <w:r w:rsidR="005D585D" w:rsidRPr="00445898">
        <w:rPr>
          <w:i/>
        </w:rPr>
        <w:t>BMP</w:t>
      </w:r>
      <w:r w:rsidR="005D585D" w:rsidRPr="00445898">
        <w:t xml:space="preserve"> event. </w:t>
      </w:r>
      <w:r w:rsidR="000350D8" w:rsidRPr="00445898">
        <w:t xml:space="preserve">The acronym </w:t>
      </w:r>
      <w:r w:rsidR="005D585D" w:rsidRPr="00445898">
        <w:t>stands for “Beginning of My Packet” and marks the moment when the port begins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D585D" w:rsidRPr="00445898">
        <w:t xml:space="preserve"> a packet addressed to </w:t>
      </w:r>
      <w:r w:rsidR="005D585D" w:rsidRPr="00445898">
        <w:rPr>
          <w:i/>
        </w:rPr>
        <w:t>this</w:t>
      </w:r>
      <w:r w:rsidR="005D585D" w:rsidRPr="00445898">
        <w:t xml:space="preserve"> station, i.e., the station running the process. When that happens, the process transits to state </w:t>
      </w:r>
      <w:r w:rsidR="005D585D" w:rsidRPr="00445898">
        <w:rPr>
          <w:i/>
        </w:rPr>
        <w:t>AckBegin</w:t>
      </w:r>
      <w:r w:rsidR="005D585D" w:rsidRPr="00445898">
        <w:t xml:space="preserve"> where it awaits two possible events that can </w:t>
      </w:r>
      <w:r w:rsidR="000350D8" w:rsidRPr="00445898">
        <w:t>ensue</w:t>
      </w:r>
      <w:r w:rsidR="005D585D" w:rsidRPr="00445898">
        <w:t xml:space="preserve">. </w:t>
      </w:r>
      <w:r w:rsidR="000350D8" w:rsidRPr="00445898">
        <w:t>One</w:t>
      </w:r>
      <w:r w:rsidR="005D585D" w:rsidRPr="00445898">
        <w:t xml:space="preserve"> possibility is that the packet will </w:t>
      </w:r>
      <w:r w:rsidR="008D66D3">
        <w:t>be received completely, to the very end,</w:t>
      </w:r>
      <w:r w:rsidR="005D585D" w:rsidRPr="00445898">
        <w:t xml:space="preserve"> </w:t>
      </w:r>
      <w:r w:rsidR="008D66D3">
        <w:t xml:space="preserve">thus </w:t>
      </w:r>
      <w:r w:rsidR="005D585D" w:rsidRPr="00445898">
        <w:t xml:space="preserve">triggering the </w:t>
      </w:r>
      <w:r w:rsidR="005D585D" w:rsidRPr="00445898">
        <w:rPr>
          <w:i/>
        </w:rPr>
        <w:t>EMP</w:t>
      </w:r>
      <w:r w:rsidR="00E846D4">
        <w:rPr>
          <w:i/>
        </w:rPr>
        <w:fldChar w:fldCharType="begin"/>
      </w:r>
      <w:r w:rsidR="00E846D4">
        <w:instrText xml:space="preserve"> XE "</w:instrText>
      </w:r>
      <w:r w:rsidR="00E846D4" w:rsidRPr="008F2873">
        <w:rPr>
          <w:i/>
        </w:rPr>
        <w:instrText>EMP:</w:instrText>
      </w:r>
      <w:r w:rsidR="00E846D4" w:rsidRPr="00E846D4">
        <w:rPr>
          <w:i/>
        </w:rPr>
        <w:instrText>Port</w:instrText>
      </w:r>
      <w:r w:rsidR="00E846D4" w:rsidRPr="008F2873">
        <w:instrText xml:space="preserve"> event</w:instrText>
      </w:r>
      <w:r w:rsidR="00E846D4">
        <w:instrText xml:space="preserve">" </w:instrText>
      </w:r>
      <w:r w:rsidR="00E846D4">
        <w:rPr>
          <w:i/>
        </w:rPr>
        <w:fldChar w:fldCharType="end"/>
      </w:r>
      <w:r w:rsidR="005D585D" w:rsidRPr="00445898">
        <w:t xml:space="preserve"> event (End of My Packet). That would mean that the acknowledgment packet has been received without bit errors. The other </w:t>
      </w:r>
      <w:r w:rsidR="000350D8" w:rsidRPr="00445898">
        <w:t>possible</w:t>
      </w:r>
      <w:r w:rsidR="005D585D" w:rsidRPr="00445898">
        <w:t xml:space="preserve"> outcome is that the packet will dissolve into silence, i.e., it will end without its terminating mark being recognized as such. In our present </w:t>
      </w:r>
      <w:r w:rsidR="000350D8" w:rsidRPr="00445898">
        <w:t>model</w:t>
      </w:r>
      <w:r w:rsidR="005D585D" w:rsidRPr="00445898">
        <w:t xml:space="preserve">, </w:t>
      </w:r>
      <w:r w:rsidR="000350D8" w:rsidRPr="00445898">
        <w:t>that would mean</w:t>
      </w:r>
      <w:r w:rsidR="005D585D" w:rsidRPr="00445898">
        <w:t xml:space="preserve"> that there were errors in </w:t>
      </w:r>
      <w:r w:rsidR="000350D8" w:rsidRPr="00445898">
        <w:t xml:space="preserve">the packet’s </w:t>
      </w:r>
      <w:r w:rsidR="005D585D" w:rsidRPr="00445898">
        <w:t>reception.</w:t>
      </w:r>
    </w:p>
    <w:p w:rsidR="001D0332" w:rsidRPr="00445898" w:rsidRDefault="005D585D" w:rsidP="00265440">
      <w:pPr>
        <w:pStyle w:val="firstparagraph"/>
      </w:pPr>
      <w:r w:rsidRPr="00445898">
        <w:t xml:space="preserve">We </w:t>
      </w:r>
      <w:r w:rsidR="00E617B1" w:rsidRPr="00445898">
        <w:t>need</w:t>
      </w:r>
      <w:r w:rsidRPr="00445898">
        <w:t xml:space="preserve"> to digress into two issues to make the meaning of the two </w:t>
      </w:r>
      <w:r w:rsidRPr="00445898">
        <w:rPr>
          <w:i/>
        </w:rPr>
        <w:t>wait</w:t>
      </w:r>
      <w:r w:rsidRPr="00445898">
        <w:t xml:space="preserve"> requests in state </w:t>
      </w:r>
      <w:r w:rsidRPr="00445898">
        <w:rPr>
          <w:i/>
        </w:rPr>
        <w:t>AckBegin</w:t>
      </w:r>
      <w:r w:rsidRPr="00445898">
        <w:t xml:space="preserve"> clear.</w:t>
      </w:r>
      <w:r w:rsidR="001F1D20" w:rsidRPr="00445898">
        <w:t xml:space="preserve"> As the purpose of the Alternating Bit protocol is to provide for reliable communication in the face of errors, </w:t>
      </w:r>
      <w:r w:rsidR="00E617B1" w:rsidRPr="00445898">
        <w:t>our</w:t>
      </w:r>
      <w:r w:rsidR="001F1D20" w:rsidRPr="00445898">
        <w:t xml:space="preserve"> channel (link) models </w:t>
      </w:r>
      <w:r w:rsidR="00E617B1" w:rsidRPr="00445898">
        <w:t>should</w:t>
      </w:r>
      <w:r w:rsidR="001F1D20" w:rsidRPr="00445898">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445898">
        <w:t>take advantage of</w:t>
      </w:r>
      <w:r w:rsidR="001F1D20" w:rsidRPr="00445898">
        <w:t xml:space="preserve"> a certain (rather natural and </w:t>
      </w:r>
      <w:r w:rsidR="001F1D20" w:rsidRPr="00445898">
        <w:lastRenderedPageBreak/>
        <w:t>mostly innocent) shortcut. We assume that if a packet contains one or more bit errors, then its terminating marker will not be recognized by the receiver. In real life that would correspond to the situation where the receiver evaluates some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001F1D20" w:rsidRPr="00445898">
        <w:t xml:space="preserve"> (or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1F1D20" w:rsidRPr="00445898">
        <w:t xml:space="preserve"> code) on the packet and, at the end of its reception, determines whether the packet is valid or not.</w:t>
      </w:r>
      <w:r w:rsidR="001D0332" w:rsidRPr="00445898">
        <w:t xml:space="preserve"> The port model of SMURPH </w:t>
      </w:r>
      <w:r w:rsidR="00465365" w:rsidRPr="00445898">
        <w:t>offers</w:t>
      </w:r>
      <w:r w:rsidR="001D0332" w:rsidRPr="00445898">
        <w:t xml:space="preserve"> a shortcut for this operation. The default behavior of a faulty channel is that a nonzero number of bit errors in a packet will </w:t>
      </w:r>
      <w:r w:rsidR="00F94786">
        <w:t>inhibit</w:t>
      </w:r>
      <w:r w:rsidR="001D0332" w:rsidRPr="00445898">
        <w:t xml:space="preserve"> the packet from triggering “end events” on ports, i.e., events normally caused by the </w:t>
      </w:r>
      <w:r w:rsidR="00F94786">
        <w:t xml:space="preserve">reception of the </w:t>
      </w:r>
      <w:r w:rsidR="001D0332" w:rsidRPr="00445898">
        <w:t xml:space="preserve">packet’s end </w:t>
      </w:r>
      <w:r w:rsidR="00465365" w:rsidRPr="00445898">
        <w:t>marker</w:t>
      </w:r>
      <w:r w:rsidR="001D0332" w:rsidRPr="00445898">
        <w:t>.</w:t>
      </w:r>
    </w:p>
    <w:p w:rsidR="005D585D" w:rsidRPr="00445898" w:rsidRDefault="001D0332" w:rsidP="00265440">
      <w:pPr>
        <w:pStyle w:val="firstparagraph"/>
      </w:pPr>
      <w:r w:rsidRPr="00445898">
        <w:t>All this must be interpreted in the context of the more general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model of packets in channels (links). A transmitted packet is started (operation </w:t>
      </w:r>
      <w:r w:rsidRPr="00445898">
        <w:rPr>
          <w:i/>
        </w:rPr>
        <w:t>transmit</w:t>
      </w:r>
      <w:r w:rsidR="00310B20" w:rsidRPr="00445898">
        <w:t xml:space="preserve">) and </w:t>
      </w:r>
      <w:r w:rsidRPr="00445898">
        <w:t xml:space="preserve">stopped (operation </w:t>
      </w:r>
      <w:r w:rsidRPr="00445898">
        <w:rPr>
          <w:i/>
        </w:rPr>
        <w:t>stop</w:t>
      </w:r>
      <w:r w:rsidRPr="00445898">
        <w:t>) on the source port. Both moments translate into potential events to be triggered on all ports connected to the links, according to the propagation time needed for the original signals to reach those ports from the source.</w:t>
      </w:r>
      <w:r w:rsidR="00E34658" w:rsidRPr="00445898">
        <w:t xml:space="preserve"> When the first signal (corresponding to starting the packet transmission) reaches a port on which some process is waiting for the packet’s beginning, the event will be </w:t>
      </w:r>
      <w:r w:rsidR="00E617B1" w:rsidRPr="00445898">
        <w:t>triggered,</w:t>
      </w:r>
      <w:r w:rsidR="00E34658" w:rsidRPr="00445898">
        <w:t xml:space="preserve"> and the process will be awakened.</w:t>
      </w:r>
      <w:r w:rsidR="00064FCD" w:rsidRPr="00445898">
        <w:t xml:space="preserve"> And, of course, it is quite similar with the second signal, except that the </w:t>
      </w:r>
      <w:r w:rsidR="00F94786">
        <w:t>corresponding</w:t>
      </w:r>
      <w:r w:rsidR="00465365" w:rsidRPr="00445898">
        <w:t xml:space="preserve"> </w:t>
      </w:r>
      <w:r w:rsidR="00064FCD" w:rsidRPr="00445898">
        <w:t xml:space="preserve">events are </w:t>
      </w:r>
      <w:r w:rsidR="00465365" w:rsidRPr="00445898">
        <w:t>different</w:t>
      </w:r>
      <w:r w:rsidR="00064FCD" w:rsidRPr="00445898">
        <w:t>.</w:t>
      </w:r>
    </w:p>
    <w:p w:rsidR="00411DEC" w:rsidRPr="00445898" w:rsidRDefault="00E00DFC" w:rsidP="00265440">
      <w:pPr>
        <w:pStyle w:val="firstparagraph"/>
      </w:pPr>
      <w:r w:rsidRPr="00445898">
        <w:t xml:space="preserve">A packet (or rather its SMURPH model) carries a </w:t>
      </w:r>
      <w:r w:rsidR="00E617B1" w:rsidRPr="00445898">
        <w:t>few</w:t>
      </w:r>
      <w:r w:rsidRPr="00445898">
        <w:t xml:space="preserve"> standard attributes. Two of those attributes identify the packet’s sender and the receiver (a pair of stations). They can be set directly by the protocol program, or automatically</w:t>
      </w:r>
      <w:r w:rsidR="00EB513B">
        <w:t>,</w:t>
      </w:r>
      <w:r w:rsidRPr="00445898">
        <w:t xml:space="preserve"> in some cases. When the packet’s receiver attribute is set to </w:t>
      </w:r>
      <w:r w:rsidR="00E617B1" w:rsidRPr="00445898">
        <w:t xml:space="preserve">a </w:t>
      </w:r>
      <w:r w:rsidR="00962B0C" w:rsidRPr="00445898">
        <w:t>specific</w:t>
      </w:r>
      <w:r w:rsidRPr="00445898">
        <w:t xml:space="preserve"> station, that station can claim the packet as </w:t>
      </w:r>
      <w:r w:rsidRPr="00445898">
        <w:rPr>
          <w:i/>
        </w:rPr>
        <w:t>mine</w:t>
      </w:r>
      <w:r w:rsidRPr="00445898">
        <w:t>, which means that the packet’s boundaries will trigger some events only at the rightful recipient.</w:t>
      </w:r>
      <w:r w:rsidR="00465365" w:rsidRPr="00445898">
        <w:t xml:space="preserve"> In real life, this corresponds to (low-level) packet addressing, where the receiver hardware </w:t>
      </w:r>
      <w:r w:rsidR="00E66B87" w:rsidRPr="00445898">
        <w:t xml:space="preserve">only </w:t>
      </w:r>
      <w:r w:rsidR="00465365" w:rsidRPr="00445898">
        <w:t xml:space="preserve">tunes up to </w:t>
      </w:r>
      <w:r w:rsidR="00E66B87" w:rsidRPr="00445898">
        <w:t xml:space="preserve">the </w:t>
      </w:r>
      <w:r w:rsidR="00465365" w:rsidRPr="00445898">
        <w:t xml:space="preserve">packets carrying some marks identifying </w:t>
      </w:r>
      <w:r w:rsidR="00E66B87" w:rsidRPr="00445898">
        <w:t>the receiving station.</w:t>
      </w:r>
    </w:p>
    <w:p w:rsidR="004E1A3D" w:rsidRPr="00445898" w:rsidRDefault="004E1A3D" w:rsidP="00265440">
      <w:pPr>
        <w:pStyle w:val="firstparagraph"/>
      </w:pPr>
      <w:r w:rsidRPr="00445898">
        <w:t xml:space="preserve">A packet passing by a port can trigger several events, some of them simultaneously. For example, the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event is triggered when the last bit of the (properly qualified) packet has passed through the port. Formally speaking, the event </w:t>
      </w:r>
      <w:r w:rsidR="00B00773" w:rsidRPr="00445898">
        <w:t>falls</w:t>
      </w:r>
      <w:r w:rsidRPr="00445898">
        <w:t xml:space="preserve"> on the first </w:t>
      </w:r>
      <w:r w:rsidRPr="00445898">
        <w:rPr>
          <w:i/>
        </w:rPr>
        <w:t>ITU</w:t>
      </w:r>
      <w:r w:rsidRPr="00445898">
        <w:t xml:space="preserve"> following the </w:t>
      </w:r>
      <w:r w:rsidR="00B00773" w:rsidRPr="00445898">
        <w:t xml:space="preserve">last bit of the packet’s activity perceived by the port. Thus, it </w:t>
      </w:r>
      <w:r w:rsidR="00E617B1" w:rsidRPr="00445898">
        <w:t>coincides</w:t>
      </w:r>
      <w:r w:rsidR="00B00773" w:rsidRPr="00445898">
        <w:t xml:space="preserve"> with </w:t>
      </w:r>
      <w:r w:rsidR="00B00773" w:rsidRPr="00445898">
        <w:rPr>
          <w:i/>
        </w:rPr>
        <w:t>SILENCE</w:t>
      </w:r>
      <w:r w:rsidR="00B00773" w:rsidRPr="00445898">
        <w:t xml:space="preserve">, which event falls on the first </w:t>
      </w:r>
      <w:r w:rsidR="00B00773"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B00773" w:rsidRPr="00445898">
        <w:t xml:space="preserve"> in which the port perceives no activity. According to what we said earlier about the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B00773" w:rsidRPr="00445898">
        <w:t xml:space="preserve"> way of presenting multiple events occurring within the same </w:t>
      </w:r>
      <w:r w:rsidR="00B00773" w:rsidRPr="00445898">
        <w:rPr>
          <w:i/>
        </w:rPr>
        <w:t>ITU</w:t>
      </w:r>
      <w:r w:rsidR="00B00773" w:rsidRPr="00445898">
        <w:t xml:space="preserve">, it appears that the </w:t>
      </w:r>
      <w:r w:rsidR="00B00773" w:rsidRPr="00445898">
        <w:rPr>
          <w:i/>
        </w:rPr>
        <w:t>SILENCE</w:t>
      </w:r>
      <w:r w:rsidR="00C528FB">
        <w:rPr>
          <w:i/>
        </w:rPr>
        <w:fldChar w:fldCharType="begin"/>
      </w:r>
      <w:r w:rsidR="00C528FB">
        <w:instrText xml:space="preserve"> XE "</w:instrText>
      </w:r>
      <w:r w:rsidR="00C528FB" w:rsidRPr="005D44A6">
        <w:rPr>
          <w:i/>
        </w:rPr>
        <w:instrText>SILENCE:</w:instrText>
      </w:r>
      <w:r w:rsidR="00C528FB">
        <w:rPr>
          <w:lang w:val="pl-PL"/>
        </w:rPr>
        <w:instrText>priority</w:instrText>
      </w:r>
      <w:r w:rsidR="00C528FB">
        <w:instrText xml:space="preserve">" </w:instrText>
      </w:r>
      <w:r w:rsidR="00C528FB">
        <w:rPr>
          <w:i/>
        </w:rPr>
        <w:fldChar w:fldCharType="end"/>
      </w:r>
      <w:r w:rsidR="00B00773" w:rsidRPr="00445898">
        <w:t xml:space="preserve"> event competes with </w:t>
      </w:r>
      <w:r w:rsidR="00B00773" w:rsidRPr="00445898">
        <w:rPr>
          <w:i/>
        </w:rPr>
        <w:t>EMP</w:t>
      </w:r>
      <w:r w:rsidR="00B00773" w:rsidRPr="00445898">
        <w:t xml:space="preserve"> and can be presented as </w:t>
      </w:r>
      <w:r w:rsidR="00B00773" w:rsidRPr="00445898">
        <w:rPr>
          <w:i/>
        </w:rPr>
        <w:t>the one</w:t>
      </w:r>
      <w:r w:rsidR="00B00773" w:rsidRPr="00445898">
        <w:t xml:space="preserve">, even though an </w:t>
      </w:r>
      <w:r w:rsidR="00B00773" w:rsidRPr="00445898">
        <w:rPr>
          <w:i/>
        </w:rPr>
        <w:t>EMP</w:t>
      </w:r>
      <w:r w:rsidR="00B00773" w:rsidRPr="00445898">
        <w:t xml:space="preserve"> event may be pending at the same time. Obviously, this is not what we want</w:t>
      </w:r>
      <w:r w:rsidR="00331221" w:rsidRPr="00445898">
        <w:t xml:space="preserve">, as </w:t>
      </w:r>
      <w:r w:rsidR="00EB513B">
        <w:t>it</w:t>
      </w:r>
      <w:r w:rsidR="00331221" w:rsidRPr="00445898">
        <w:t xml:space="preserve"> would cause the acknowledgment to be lost</w:t>
      </w:r>
      <w:r w:rsidR="00B00773" w:rsidRPr="00445898">
        <w:t>. To make it easy (and to account for all the sane cases of handling packet events), SMURPH (exceptionally) prioritizes multiple events caused by the same packet</w:t>
      </w:r>
      <w:r w:rsidR="00236292" w:rsidRPr="00445898">
        <w:t xml:space="preserve"> (and falling onto the same </w:t>
      </w:r>
      <w:r w:rsidR="00236292" w:rsidRPr="00445898">
        <w:rPr>
          <w:i/>
        </w:rPr>
        <w:t>ITU</w:t>
      </w:r>
      <w:r w:rsidR="00236292" w:rsidRPr="00445898">
        <w:t>)</w:t>
      </w:r>
      <w:r w:rsidR="00B00773" w:rsidRPr="00445898">
        <w:t xml:space="preserve"> such that, for example, </w:t>
      </w:r>
      <w:r w:rsidR="00B00773" w:rsidRPr="00445898">
        <w:rPr>
          <w:i/>
        </w:rPr>
        <w:t>EMP</w:t>
      </w:r>
      <w:r w:rsidR="00B00773" w:rsidRPr="00445898">
        <w:t xml:space="preserve"> takes priority over </w:t>
      </w:r>
      <w:r w:rsidR="00B00773" w:rsidRPr="00445898">
        <w:rPr>
          <w:i/>
        </w:rPr>
        <w:t>SILENCE</w:t>
      </w:r>
      <w:r w:rsidR="00B00773" w:rsidRPr="00445898">
        <w:t xml:space="preserve"> (see Section </w:t>
      </w:r>
      <w:r w:rsidR="00072F13" w:rsidRPr="00445898">
        <w:fldChar w:fldCharType="begin"/>
      </w:r>
      <w:r w:rsidR="00072F13" w:rsidRPr="00445898">
        <w:instrText xml:space="preserve"> REF _Ref508278086 \r \h </w:instrText>
      </w:r>
      <w:r w:rsidR="00072F13" w:rsidRPr="00445898">
        <w:fldChar w:fldCharType="separate"/>
      </w:r>
      <w:r w:rsidR="00B14386">
        <w:t>7.1.5</w:t>
      </w:r>
      <w:r w:rsidR="00072F13" w:rsidRPr="00445898">
        <w:fldChar w:fldCharType="end"/>
      </w:r>
      <w:r w:rsidR="00B00773" w:rsidRPr="00445898">
        <w:t xml:space="preserve"> for more details). Thus, the </w:t>
      </w:r>
      <w:r w:rsidR="00B00773" w:rsidRPr="00445898">
        <w:rPr>
          <w:i/>
        </w:rPr>
        <w:t>SILENCE</w:t>
      </w:r>
      <w:r w:rsidR="00B00773" w:rsidRPr="00445898">
        <w:t xml:space="preserve"> event will only be triggered, if no </w:t>
      </w:r>
      <w:r w:rsidR="00B00773" w:rsidRPr="00445898">
        <w:rPr>
          <w:i/>
        </w:rPr>
        <w:t>EMP</w:t>
      </w:r>
      <w:r w:rsidR="00B00773" w:rsidRPr="00445898">
        <w:t xml:space="preserve"> event is pending within the same </w:t>
      </w:r>
      <w:r w:rsidR="00B00773" w:rsidRPr="00445898">
        <w:rPr>
          <w:i/>
        </w:rPr>
        <w:t>ITU</w:t>
      </w:r>
      <w:r w:rsidR="00B00773" w:rsidRPr="00445898">
        <w:t>.</w:t>
      </w:r>
    </w:p>
    <w:p w:rsidR="00A05291" w:rsidRPr="00445898" w:rsidRDefault="00F05E6E" w:rsidP="00265440">
      <w:pPr>
        <w:pStyle w:val="firstparagraph"/>
      </w:pPr>
      <w:r>
        <w:t>Thus</w:t>
      </w:r>
      <w:r w:rsidR="00E617B1" w:rsidRPr="00445898">
        <w:t>,</w:t>
      </w:r>
      <w:r w:rsidR="00A05291" w:rsidRPr="00445898">
        <w:t xml:space="preserve"> there are two possible continuations from state </w:t>
      </w:r>
      <w:r w:rsidR="00A05291" w:rsidRPr="00445898">
        <w:rPr>
          <w:i/>
        </w:rPr>
        <w:t>AckBegin</w:t>
      </w:r>
      <w:r w:rsidR="00A05291" w:rsidRPr="00445898">
        <w:t xml:space="preserve">. If the </w:t>
      </w:r>
      <w:r w:rsidR="00A05291" w:rsidRPr="00445898">
        <w:rPr>
          <w:i/>
        </w:rPr>
        <w:t>SILENCE</w:t>
      </w:r>
      <w:r w:rsidR="00A05291" w:rsidRPr="00445898">
        <w:t xml:space="preserve"> event is triggered, which means that the acknowledgment packet hasn’t been received correctly, the packet is </w:t>
      </w:r>
      <w:r w:rsidR="00E617B1" w:rsidRPr="00445898">
        <w:t>ignored,</w:t>
      </w:r>
      <w:r w:rsidR="00A05291" w:rsidRPr="00445898">
        <w:t xml:space="preserve"> and the process resumes from </w:t>
      </w:r>
      <w:r w:rsidR="00A05291" w:rsidRPr="00445898">
        <w:rPr>
          <w:i/>
        </w:rPr>
        <w:t>WaitAck</w:t>
      </w:r>
      <w:r w:rsidR="00A05291" w:rsidRPr="00445898">
        <w:t xml:space="preserve">, to </w:t>
      </w:r>
      <w:r w:rsidR="00985104" w:rsidRPr="00445898">
        <w:t>wait for</w:t>
      </w:r>
      <w:r w:rsidR="00A05291" w:rsidRPr="00445898">
        <w:t xml:space="preserve"> a</w:t>
      </w:r>
      <w:r w:rsidR="00985104" w:rsidRPr="00445898">
        <w:t xml:space="preserve"> </w:t>
      </w:r>
      <w:r w:rsidR="00A05291" w:rsidRPr="00445898">
        <w:t>new acknowledgment packet.</w:t>
      </w:r>
      <w:r w:rsidR="00985104" w:rsidRPr="00445898">
        <w:t xml:space="preserve"> Otherwise, the process continues at </w:t>
      </w:r>
      <w:r w:rsidR="00985104" w:rsidRPr="00445898">
        <w:rPr>
          <w:i/>
        </w:rPr>
        <w:t>AckArrival</w:t>
      </w:r>
      <w:r w:rsidR="00985104" w:rsidRPr="00445898">
        <w:t xml:space="preserve">. If the alternating bit of the ACK packet agrees with </w:t>
      </w:r>
      <w:r w:rsidR="00985104" w:rsidRPr="00445898">
        <w:rPr>
          <w:i/>
        </w:rPr>
        <w:t>LastSent</w:t>
      </w:r>
      <w:r w:rsidR="00985104" w:rsidRPr="00445898">
        <w:t>, the other process (the transmitter) is notified via a signal deposited in the mailbox.</w:t>
      </w:r>
    </w:p>
    <w:p w:rsidR="00985104" w:rsidRPr="00445898" w:rsidRDefault="00985104" w:rsidP="00265440">
      <w:pPr>
        <w:pStyle w:val="firstparagraph"/>
      </w:pPr>
      <w:r w:rsidRPr="00445898">
        <w:lastRenderedPageBreak/>
        <w:t xml:space="preserve">An event caused by a packet, like </w:t>
      </w:r>
      <w:r w:rsidRPr="00445898">
        <w:rPr>
          <w:i/>
        </w:rPr>
        <w:t>BMP</w:t>
      </w:r>
      <w:r w:rsidR="0067296F">
        <w:rPr>
          <w:i/>
        </w:rPr>
        <w:fldChar w:fldCharType="begin"/>
      </w:r>
      <w:r w:rsidR="0067296F">
        <w:instrText xml:space="preserve"> XE "</w:instrText>
      </w:r>
      <w:r w:rsidR="0067296F" w:rsidRPr="001A54D8">
        <w:rPr>
          <w:i/>
        </w:rPr>
        <w:instrText>BMP:</w:instrText>
      </w:r>
      <w:r w:rsidR="004E193A" w:rsidRPr="004E193A">
        <w:rPr>
          <w:i/>
        </w:rPr>
        <w:instrText>Port</w:instrText>
      </w:r>
      <w:r w:rsidR="0067296F" w:rsidRPr="001A54D8">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4D788D">
        <w:rPr>
          <w:i/>
        </w:rPr>
        <w:instrText>EMP:</w:instrText>
      </w:r>
      <w:r w:rsidR="00E846D4" w:rsidRPr="00E846D4">
        <w:rPr>
          <w:i/>
        </w:rPr>
        <w:instrText>Port</w:instrText>
      </w:r>
      <w:r w:rsidR="00E846D4" w:rsidRPr="004D788D">
        <w:instrText xml:space="preserve"> event</w:instrText>
      </w:r>
      <w:r w:rsidR="00E846D4">
        <w:instrText xml:space="preserve">" </w:instrText>
      </w:r>
      <w:r w:rsidR="00E846D4">
        <w:rPr>
          <w:i/>
        </w:rPr>
        <w:fldChar w:fldCharType="end"/>
      </w:r>
      <w:r w:rsidRPr="00445898">
        <w:t xml:space="preserve"> in the above code method, makes the packet causing the event accessible via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available to the process. As that variable is generic, i.e., it cannot assume a single, specific packet type (because the same port and the same process may perceive packets of various kinds), its type is a pointer to the generic type </w:t>
      </w:r>
      <w:r w:rsidRPr="00445898">
        <w:rPr>
          <w:i/>
        </w:rPr>
        <w:t>Packet</w:t>
      </w:r>
      <w:r w:rsidRPr="00445898">
        <w:t xml:space="preserve">. Thus, it often </w:t>
      </w:r>
      <w:r w:rsidR="00E617B1" w:rsidRPr="00445898">
        <w:t>must</w:t>
      </w:r>
      <w:r w:rsidRPr="00445898">
        <w:t xml:space="preserve"> be cast to the actual packet type, especially when the process needs access to an attribute defined in a non-standard </w:t>
      </w:r>
      <w:r w:rsidR="00236292" w:rsidRPr="00445898">
        <w:rPr>
          <w:i/>
        </w:rPr>
        <w:t>Packet</w:t>
      </w:r>
      <w:r w:rsidR="00236292" w:rsidRPr="00445898">
        <w:t xml:space="preserve"> </w:t>
      </w:r>
      <w:r w:rsidRPr="00445898">
        <w:t xml:space="preserve">extension, </w:t>
      </w:r>
      <w:r w:rsidR="00236292" w:rsidRPr="00445898">
        <w:t>as it happens</w:t>
      </w:r>
      <w:r w:rsidRPr="00445898">
        <w:t xml:space="preserve"> in our case.</w:t>
      </w:r>
    </w:p>
    <w:p w:rsidR="00985104" w:rsidRPr="00445898" w:rsidRDefault="00985104" w:rsidP="00265440">
      <w:pPr>
        <w:pStyle w:val="firstparagraph"/>
      </w:pPr>
      <w:r w:rsidRPr="00445898">
        <w:t xml:space="preserve">Another </w:t>
      </w:r>
      <w:r w:rsidR="00236292" w:rsidRPr="00445898">
        <w:t xml:space="preserve">important </w:t>
      </w:r>
      <w:r w:rsidRPr="00445898">
        <w:t>feature of packet events on ports, and generally all events caused by activities in the underlying link, is their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00ED6B7B">
        <w:fldChar w:fldCharType="begin"/>
      </w:r>
      <w:r w:rsidR="00ED6B7B">
        <w:instrText xml:space="preserve"> XE "</w:instrText>
      </w:r>
      <w:r w:rsidR="00ED6B7B" w:rsidRPr="0016139A">
        <w:instrText>persistent events</w:instrText>
      </w:r>
      <w:r w:rsidR="00ED6B7B">
        <w:instrText>" \t "</w:instrText>
      </w:r>
      <w:r w:rsidR="00ED6B7B" w:rsidRPr="00B20989">
        <w:rPr>
          <w:rFonts w:asciiTheme="minorHAnsi" w:hAnsiTheme="minorHAnsi" w:cs="Mangal"/>
          <w:i/>
        </w:rPr>
        <w:instrText>See</w:instrText>
      </w:r>
      <w:r w:rsidR="00ED6B7B" w:rsidRPr="00B20989">
        <w:rPr>
          <w:rFonts w:asciiTheme="minorHAnsi" w:hAnsiTheme="minorHAnsi" w:cs="Mangal"/>
        </w:rPr>
        <w:instrText xml:space="preserve"> event(s), persistent</w:instrText>
      </w:r>
      <w:r w:rsidR="00ED6B7B">
        <w:instrText xml:space="preserve">" </w:instrText>
      </w:r>
      <w:r w:rsidR="00ED6B7B">
        <w:fldChar w:fldCharType="end"/>
      </w:r>
      <w:r w:rsidRPr="00445898">
        <w:t xml:space="preserve"> nature. What </w:t>
      </w:r>
      <w:r w:rsidR="000E6DE6">
        <w:t>this means</w:t>
      </w:r>
      <w:r w:rsidRPr="00445898">
        <w:t xml:space="preserve"> is that such an event is defined by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instrText>I</w:instrText>
      </w:r>
      <w:r w:rsidR="003B350E">
        <w:instrText xml:space="preserve">ndivisible </w:instrText>
      </w:r>
      <w:r w:rsidR="00B07B55">
        <w:instrText>T</w:instrText>
      </w:r>
      <w:r w:rsidR="003B350E">
        <w:instrText xml:space="preserve">ime </w:instrText>
      </w:r>
      <w:r w:rsidR="00B07B55">
        <w:instrText>U</w:instrText>
      </w:r>
      <w:r w:rsidR="003B350E">
        <w:instrText>nit)</w:instrText>
      </w:r>
      <w:r w:rsidR="00075AC6">
        <w:instrText xml:space="preserve">" </w:instrText>
      </w:r>
      <w:r w:rsidR="00075AC6">
        <w:rPr>
          <w:i/>
        </w:rPr>
        <w:fldChar w:fldCharType="end"/>
      </w:r>
      <w:r w:rsidRPr="00445898">
        <w:t xml:space="preserve"> in which it occurs</w:t>
      </w:r>
      <w:r w:rsidR="00236292" w:rsidRPr="00445898">
        <w:t>,</w:t>
      </w:r>
      <w:r w:rsidRPr="00445898">
        <w:t xml:space="preserve"> and </w:t>
      </w:r>
      <w:r w:rsidR="00236292" w:rsidRPr="00445898">
        <w:t xml:space="preserve">it </w:t>
      </w:r>
      <w:r w:rsidRPr="00445898">
        <w:t>doesn’t automatically go away when triggered</w:t>
      </w:r>
      <w:r w:rsidR="00236292" w:rsidRPr="00445898">
        <w:t xml:space="preserve"> and accepted</w:t>
      </w:r>
      <w:r w:rsidRPr="00445898">
        <w:t xml:space="preserve">. </w:t>
      </w:r>
      <w:r w:rsidR="00694468" w:rsidRPr="00445898">
        <w:t xml:space="preserve">Say, the </w:t>
      </w:r>
      <w:r w:rsidR="00694468" w:rsidRPr="00445898">
        <w:rPr>
          <w:i/>
        </w:rPr>
        <w:t>EMP</w:t>
      </w:r>
      <w:r w:rsidR="00694468" w:rsidRPr="00445898">
        <w:t xml:space="preserve"> event forcing the process to state </w:t>
      </w:r>
      <w:r w:rsidR="00694468" w:rsidRPr="00445898">
        <w:rPr>
          <w:i/>
        </w:rPr>
        <w:t>AckArrival</w:t>
      </w:r>
      <w:r w:rsidR="00694468" w:rsidRPr="00445898">
        <w:t xml:space="preserve"> occurs, because the packet that has been passing through the port has reached its terminating mark. </w:t>
      </w:r>
      <w:r w:rsidR="003A62E3">
        <w:t>The t</w:t>
      </w:r>
      <w:r w:rsidR="00694468" w:rsidRPr="00445898">
        <w:t>ime being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694468" w:rsidRPr="00445898">
        <w:t xml:space="preserve">, this happens within some specific </w:t>
      </w:r>
      <w:r w:rsidR="00236292" w:rsidRPr="00445898">
        <w:t>(</w:t>
      </w:r>
      <w:r w:rsidR="00236292" w:rsidRPr="00445898">
        <w:rPr>
          <w:i/>
        </w:rPr>
        <w:t>ITU</w:t>
      </w:r>
      <w:r w:rsidR="00236292" w:rsidRPr="00445898">
        <w:t xml:space="preserve">-sized) </w:t>
      </w:r>
      <w:r w:rsidR="00694468" w:rsidRPr="00445898">
        <w:t>time slot and, more notably, lasts for that entire slot.</w:t>
      </w:r>
      <w:r w:rsidR="0097005A" w:rsidRPr="00445898">
        <w:t xml:space="preserve"> Put differently, the condition will remain pending until </w:t>
      </w:r>
      <w:r w:rsidR="003A62E3">
        <w:t xml:space="preserve">the </w:t>
      </w:r>
      <w:r w:rsidR="0097005A" w:rsidRPr="00445898">
        <w:t xml:space="preserve">time is advanced. Put yet differently, if you issue a wait request to the port for the same event within the same </w:t>
      </w:r>
      <w:r w:rsidR="0097005A" w:rsidRPr="00445898">
        <w:rPr>
          <w:i/>
        </w:rPr>
        <w:t>ITU</w:t>
      </w:r>
      <w:r w:rsidR="0097005A" w:rsidRPr="00445898">
        <w:t xml:space="preserve">, the </w:t>
      </w:r>
      <w:r w:rsidR="00236292" w:rsidRPr="00445898">
        <w:t>e</w:t>
      </w:r>
      <w:r w:rsidR="0097005A" w:rsidRPr="00445898">
        <w:t>vent will be triggered (and the process will be awakened</w:t>
      </w:r>
      <w:r w:rsidR="00236292" w:rsidRPr="00445898">
        <w:t xml:space="preserve"> again</w:t>
      </w:r>
      <w:r w:rsidR="0097005A" w:rsidRPr="00445898">
        <w:t xml:space="preserve">) within the same </w:t>
      </w:r>
      <w:r w:rsidR="0097005A" w:rsidRPr="00445898">
        <w:rPr>
          <w:i/>
        </w:rPr>
        <w:t>ITU</w:t>
      </w:r>
      <w:r w:rsidR="0097005A" w:rsidRPr="00445898">
        <w:t xml:space="preserve">, i.e., </w:t>
      </w:r>
      <w:r w:rsidR="003A62E3">
        <w:t>immediately</w:t>
      </w:r>
      <w:r w:rsidR="0097005A" w:rsidRPr="00445898">
        <w:t>.</w:t>
      </w:r>
    </w:p>
    <w:p w:rsidR="0097005A" w:rsidRPr="00445898" w:rsidRDefault="0097005A" w:rsidP="00265440">
      <w:pPr>
        <w:pStyle w:val="firstparagraph"/>
      </w:pPr>
      <w:r w:rsidRPr="00445898">
        <w:t xml:space="preserve">This explains why, at the end of state </w:t>
      </w:r>
      <w:r w:rsidRPr="00445898">
        <w:rPr>
          <w:i/>
        </w:rPr>
        <w:t>AckArrival</w:t>
      </w:r>
      <w:r w:rsidRPr="00445898">
        <w:t xml:space="preserve">, the process executes </w:t>
      </w:r>
      <w:r w:rsidRPr="00445898">
        <w:rPr>
          <w:i/>
        </w:rPr>
        <w:t>skipto</w:t>
      </w:r>
      <w:r w:rsidR="00706486">
        <w:rPr>
          <w:i/>
        </w:rPr>
        <w:fldChar w:fldCharType="begin"/>
      </w:r>
      <w:r w:rsidR="00706486">
        <w:instrText xml:space="preserve"> XE "</w:instrText>
      </w:r>
      <w:r w:rsidR="00706486" w:rsidRPr="00EB061B">
        <w:rPr>
          <w:i/>
        </w:rPr>
        <w:instrText>skipto</w:instrText>
      </w:r>
      <w:r w:rsidR="00706486" w:rsidRPr="00706486">
        <w:instrText>:versus</w:instrText>
      </w:r>
      <w:r w:rsidR="00706486">
        <w:rPr>
          <w:i/>
        </w:rPr>
        <w:instrText xml:space="preserve"> proceed</w:instrText>
      </w:r>
      <w:r w:rsidR="00706486">
        <w:instrText xml:space="preserve">" </w:instrText>
      </w:r>
      <w:r w:rsidR="00706486">
        <w:rPr>
          <w:i/>
        </w:rPr>
        <w:fldChar w:fldCharType="end"/>
      </w:r>
      <w:r w:rsidRPr="00445898">
        <w:rPr>
          <w:i/>
        </w:rPr>
        <w:t xml:space="preserve"> </w:t>
      </w:r>
      <w:r w:rsidRPr="00445898">
        <w:t xml:space="preserve">to return to its “ground” state, instead of </w:t>
      </w:r>
      <w:r w:rsidRPr="00445898">
        <w:rPr>
          <w:i/>
        </w:rPr>
        <w:t>proceed</w:t>
      </w:r>
      <w:r w:rsidR="00706486">
        <w:rPr>
          <w:i/>
        </w:rPr>
        <w:fldChar w:fldCharType="begin"/>
      </w:r>
      <w:r w:rsidR="00706486">
        <w:instrText xml:space="preserve"> XE "</w:instrText>
      </w:r>
      <w:r w:rsidR="00706486" w:rsidRPr="00EB49E5">
        <w:rPr>
          <w:i/>
        </w:rPr>
        <w:instrText>proceed:</w:instrText>
      </w:r>
      <w:r w:rsidR="00706486" w:rsidRPr="00EB49E5">
        <w:instrText xml:space="preserve">versus </w:instrText>
      </w:r>
      <w:r w:rsidR="00706486" w:rsidRPr="00706486">
        <w:rPr>
          <w:i/>
        </w:rPr>
        <w:instrText>skipto</w:instrText>
      </w:r>
      <w:r w:rsidR="00706486">
        <w:instrText xml:space="preserve">" </w:instrText>
      </w:r>
      <w:r w:rsidR="00706486">
        <w:rPr>
          <w:i/>
        </w:rPr>
        <w:fldChar w:fldCharType="end"/>
      </w:r>
      <w:r w:rsidRPr="00445898">
        <w:t xml:space="preserve">. The </w:t>
      </w:r>
      <w:r w:rsidR="003A62E3">
        <w:t>operation</w:t>
      </w:r>
      <w:r w:rsidRPr="00445898">
        <w:t xml:space="preserve"> behaves almost exactly as </w:t>
      </w:r>
      <w:r w:rsidRPr="003A62E3">
        <w:rPr>
          <w:i/>
        </w:rPr>
        <w:t>proceed</w:t>
      </w:r>
      <w:r w:rsidRPr="00445898">
        <w:t xml:space="preserve">, except that the transition is delayed by </w:t>
      </w:r>
      <m:oMath>
        <m:r>
          <w:rPr>
            <w:rFonts w:ascii="Cambria Math" w:hAnsi="Cambria Math"/>
          </w:rPr>
          <m:t>1</m:t>
        </m:r>
      </m:oMath>
      <w:r w:rsidRPr="00445898">
        <w:t xml:space="preserve"> </w:t>
      </w:r>
      <w:r w:rsidRPr="00445898">
        <w:rPr>
          <w:i/>
        </w:rPr>
        <w:t>ITU</w:t>
      </w:r>
      <w:r w:rsidRPr="00445898">
        <w:t>, to make sure that the persistent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port event has gone. It is a recommended way out of a port event for which there exists a possibility that it may be awaited again without advancing the </w:t>
      </w:r>
      <w:r w:rsidR="003A62E3">
        <w:t>virtual</w:t>
      </w:r>
      <w:r w:rsidRPr="00445898">
        <w:t xml:space="preserve"> time</w:t>
      </w:r>
      <w:r w:rsidR="0036161E" w:rsidRPr="00445898">
        <w:t xml:space="preserve">, </w:t>
      </w:r>
      <w:r w:rsidRPr="00445898">
        <w:t>which would cause an i</w:t>
      </w:r>
      <w:r w:rsidR="0036161E" w:rsidRPr="00445898">
        <w:t>nfinite, no-progress event loop (time standing still)</w:t>
      </w:r>
      <w:r w:rsidRPr="00445898">
        <w:t>.</w:t>
      </w:r>
      <w:r w:rsidR="00173E88" w:rsidRPr="00445898">
        <w:t xml:space="preserve"> At first sight, the situation may appear safe in our present case, because the process transits to </w:t>
      </w:r>
      <w:r w:rsidR="00173E88" w:rsidRPr="00445898">
        <w:rPr>
          <w:i/>
        </w:rPr>
        <w:t>WaitAck</w:t>
      </w:r>
      <w:r w:rsidR="00314095" w:rsidRPr="00445898">
        <w:t xml:space="preserve">, </w:t>
      </w:r>
      <w:r w:rsidR="00173E88" w:rsidRPr="00445898">
        <w:t>where it issues a wait request for a different event (</w:t>
      </w:r>
      <w:r w:rsidR="00173E88" w:rsidRPr="00445898">
        <w:rPr>
          <w:i/>
        </w:rPr>
        <w:t>BMP</w:t>
      </w:r>
      <w:r w:rsidR="00173E88" w:rsidRPr="00445898">
        <w:t xml:space="preserve">). However, it is not </w:t>
      </w:r>
      <w:r w:rsidR="00A2137D" w:rsidRPr="00445898">
        <w:t xml:space="preserve">formally impossible that the last </w:t>
      </w:r>
      <w:r w:rsidR="00A2137D" w:rsidRPr="00445898">
        <w:rPr>
          <w:i/>
        </w:rPr>
        <w:t>EMP</w:t>
      </w:r>
      <w:r w:rsidR="00A2137D" w:rsidRPr="00445898">
        <w:t xml:space="preserve"> event coincides with </w:t>
      </w:r>
      <w:r w:rsidR="00A2137D" w:rsidRPr="00445898">
        <w:rPr>
          <w:i/>
        </w:rPr>
        <w:t>BMP</w:t>
      </w:r>
      <w:r w:rsidR="00A2137D" w:rsidRPr="00445898">
        <w:t xml:space="preserve"> </w:t>
      </w:r>
      <w:r w:rsidR="003A62E3">
        <w:t>triggered by</w:t>
      </w:r>
      <w:r w:rsidR="00A2137D" w:rsidRPr="00445898">
        <w:t xml:space="preserve"> the next ACK packet.</w:t>
      </w:r>
      <w:r w:rsidR="00A2137D" w:rsidRPr="00445898">
        <w:rPr>
          <w:rStyle w:val="FootnoteReference"/>
        </w:rPr>
        <w:footnoteReference w:id="12"/>
      </w:r>
      <w:r w:rsidR="00A2137D" w:rsidRPr="00445898">
        <w:t xml:space="preserve"> Even though we will never send acknowledgments in such a way</w:t>
      </w:r>
      <w:r w:rsidR="003A62E3">
        <w:t xml:space="preserve"> (back-to-back)</w:t>
      </w:r>
      <w:r w:rsidR="00A2137D" w:rsidRPr="00445898">
        <w:t>, it is better to safeguard the ACK receiver</w:t>
      </w:r>
      <w:bookmarkStart w:id="109" w:name="_Hlk514771759"/>
      <w:r w:rsidR="00211FC1">
        <w:fldChar w:fldCharType="begin"/>
      </w:r>
      <w:r w:rsidR="00211FC1">
        <w:instrText xml:space="preserve"> XE "</w:instrText>
      </w:r>
      <w:r w:rsidR="00A23BCF" w:rsidRPr="00A23BCF">
        <w:rPr>
          <w:i/>
        </w:rPr>
        <w:instrText>Receiver</w:instrText>
      </w:r>
      <w:r w:rsidR="00211FC1" w:rsidRPr="004853FE">
        <w:instrText>:</w:instrText>
      </w:r>
      <w:r w:rsidR="00211FC1" w:rsidRPr="00211FC1">
        <w:rPr>
          <w:i/>
          <w:lang w:val="pl-PL"/>
        </w:rPr>
        <w:instrText>Packet</w:instrText>
      </w:r>
      <w:r w:rsidR="00A23BCF">
        <w:rPr>
          <w:i/>
          <w:lang w:val="pl-PL"/>
        </w:rPr>
        <w:instrText xml:space="preserve"> </w:instrText>
      </w:r>
      <w:r w:rsidR="00A23BCF" w:rsidRPr="00A23BCF">
        <w:rPr>
          <w:lang w:val="pl-PL"/>
        </w:rPr>
        <w:instrText>attribute</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Packet</w:instrText>
      </w:r>
      <w:r w:rsidR="00211FC1" w:rsidRPr="00F877EA">
        <w:rPr>
          <w:rFonts w:asciiTheme="minorHAnsi" w:hAnsiTheme="minorHAnsi" w:cs="Mangal"/>
        </w:rPr>
        <w:instrText>, attributes</w:instrText>
      </w:r>
      <w:r w:rsidR="00211FC1">
        <w:instrText xml:space="preserve">" </w:instrText>
      </w:r>
      <w:r w:rsidR="00211FC1">
        <w:fldChar w:fldCharType="end"/>
      </w:r>
      <w:bookmarkEnd w:id="109"/>
      <w:r w:rsidR="00A23BCF">
        <w:fldChar w:fldCharType="begin"/>
      </w:r>
      <w:r w:rsidR="00A23BCF">
        <w:instrText xml:space="preserve"> XE "</w:instrText>
      </w:r>
      <w:r w:rsidR="00A23BCF" w:rsidRPr="00A23BCF">
        <w:rPr>
          <w:i/>
        </w:rPr>
        <w:instrText>Receiver</w:instrText>
      </w:r>
      <w:r w:rsidR="00A23BCF" w:rsidRPr="004853FE">
        <w:instrText>:</w:instrText>
      </w:r>
      <w:r w:rsidR="00A23BCF">
        <w:rPr>
          <w:i/>
          <w:lang w:val="pl-PL"/>
        </w:rPr>
        <w:instrText xml:space="preserve">Message </w:instrText>
      </w:r>
      <w:r w:rsidR="00A23BCF" w:rsidRPr="00A23BCF">
        <w:rPr>
          <w:lang w:val="pl-PL"/>
        </w:rPr>
        <w:instrText>attribute</w:instrText>
      </w:r>
      <w:r w:rsidR="00A23BCF">
        <w:instrText>" \t "</w:instrText>
      </w:r>
      <w:r w:rsidR="00A23BCF" w:rsidRPr="00F877EA">
        <w:rPr>
          <w:rFonts w:asciiTheme="minorHAnsi" w:hAnsiTheme="minorHAnsi" w:cs="Mangal"/>
          <w:i/>
        </w:rPr>
        <w:instrText>See</w:instrText>
      </w:r>
      <w:r w:rsidR="00A23BCF" w:rsidRPr="00F877EA">
        <w:rPr>
          <w:rFonts w:asciiTheme="minorHAnsi" w:hAnsiTheme="minorHAnsi" w:cs="Mangal"/>
        </w:rPr>
        <w:instrText xml:space="preserve"> </w:instrText>
      </w:r>
      <w:r w:rsidR="00A23BCF">
        <w:rPr>
          <w:rFonts w:asciiTheme="minorHAnsi" w:hAnsiTheme="minorHAnsi" w:cs="Mangal"/>
          <w:i/>
        </w:rPr>
        <w:instrText>Message</w:instrText>
      </w:r>
      <w:r w:rsidR="00A23BCF" w:rsidRPr="00F877EA">
        <w:rPr>
          <w:rFonts w:asciiTheme="minorHAnsi" w:hAnsiTheme="minorHAnsi" w:cs="Mangal"/>
        </w:rPr>
        <w:instrText>, attributes</w:instrText>
      </w:r>
      <w:r w:rsidR="00A23BCF">
        <w:instrText xml:space="preserve">" </w:instrText>
      </w:r>
      <w:r w:rsidR="00A23BCF">
        <w:fldChar w:fldCharType="end"/>
      </w:r>
      <w:r w:rsidR="00A2137D" w:rsidRPr="00445898">
        <w:t xml:space="preserve"> process against whatever malicious configurations of events are not logically impossible.</w:t>
      </w:r>
    </w:p>
    <w:p w:rsidR="00C238FC" w:rsidRPr="00445898" w:rsidRDefault="00C238FC" w:rsidP="00552A98">
      <w:pPr>
        <w:pStyle w:val="Heading3"/>
        <w:numPr>
          <w:ilvl w:val="2"/>
          <w:numId w:val="5"/>
        </w:numPr>
        <w:rPr>
          <w:lang w:val="en-US"/>
        </w:rPr>
      </w:pPr>
      <w:bookmarkStart w:id="110" w:name="_Ref499032249"/>
      <w:bookmarkStart w:id="111" w:name="_Toc529212791"/>
      <w:r w:rsidRPr="00445898">
        <w:rPr>
          <w:lang w:val="en-US"/>
        </w:rPr>
        <w:t>The recipient’s protocol</w:t>
      </w:r>
      <w:bookmarkEnd w:id="110"/>
      <w:bookmarkEnd w:id="111"/>
    </w:p>
    <w:p w:rsidR="00C238FC" w:rsidRPr="00445898" w:rsidRDefault="00B001D1" w:rsidP="00C238FC">
      <w:pPr>
        <w:pStyle w:val="firstparagraph"/>
      </w:pPr>
      <w:r>
        <w:t>Similar to</w:t>
      </w:r>
      <w:r w:rsidR="00C238FC" w:rsidRPr="00445898">
        <w:t xml:space="preserve"> the sender, the recipient station runs two processes.</w:t>
      </w:r>
      <w:r w:rsidR="00900298" w:rsidRPr="00445898">
        <w:t xml:space="preserve"> One of them, the receiver, takes care of incoming packets. The other process, the acknowledger, sends acknowledgments to the sender. Each of the two processes handles one of the two station’s ports. The type declaration of the receiver process </w:t>
      </w:r>
      <w:r>
        <w:t>is below</w:t>
      </w:r>
      <w:r w:rsidR="00900298" w:rsidRPr="00445898">
        <w:t>:</w:t>
      </w:r>
    </w:p>
    <w:p w:rsidR="00900298" w:rsidRPr="00445898" w:rsidRDefault="00900298" w:rsidP="00900298">
      <w:pPr>
        <w:pStyle w:val="firstparagraph"/>
        <w:spacing w:after="0"/>
        <w:ind w:firstLine="720"/>
        <w:rPr>
          <w:i/>
        </w:rPr>
      </w:pPr>
      <w:r w:rsidRPr="00445898">
        <w:rPr>
          <w:i/>
        </w:rPr>
        <w:t>process ReceiverType (RecipientType) {</w:t>
      </w:r>
    </w:p>
    <w:p w:rsidR="00900298" w:rsidRPr="00445898" w:rsidRDefault="00900298" w:rsidP="00900298">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900298" w:rsidRPr="00445898" w:rsidRDefault="00900298" w:rsidP="00900298">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900298" w:rsidRPr="00445898" w:rsidRDefault="00900298" w:rsidP="00900298">
      <w:pPr>
        <w:pStyle w:val="firstparagraph"/>
        <w:spacing w:after="0"/>
        <w:rPr>
          <w:i/>
        </w:rPr>
      </w:pPr>
      <w:r w:rsidRPr="00445898">
        <w:rPr>
          <w:i/>
        </w:rPr>
        <w:tab/>
      </w:r>
      <w:r w:rsidRPr="00445898">
        <w:rPr>
          <w:i/>
        </w:rPr>
        <w:tab/>
        <w:t>TIME Timeout;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00298" w:rsidRPr="00445898" w:rsidRDefault="00900298" w:rsidP="0090029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WaitPacket, BeginPacket, PacketArrival, TimeOut };</w:t>
      </w:r>
    </w:p>
    <w:p w:rsidR="001828F8" w:rsidRPr="00445898" w:rsidRDefault="00900298" w:rsidP="00900298">
      <w:pPr>
        <w:pStyle w:val="firstparagraph"/>
        <w:spacing w:after="0"/>
        <w:rPr>
          <w:i/>
        </w:rPr>
      </w:pPr>
      <w:r w:rsidRPr="00445898">
        <w:rPr>
          <w:i/>
        </w:rPr>
        <w:lastRenderedPageBreak/>
        <w:tab/>
      </w:r>
      <w:r w:rsidRPr="00445898">
        <w:rPr>
          <w:i/>
        </w:rPr>
        <w:tab/>
        <w:t>void setup (TIME</w:t>
      </w:r>
      <w:r w:rsidR="00B552FA" w:rsidRPr="00445898">
        <w:rPr>
          <w:i/>
        </w:rPr>
        <w:t xml:space="preserve"> tmout</w:t>
      </w:r>
      <w:r w:rsidRPr="00445898">
        <w:rPr>
          <w:i/>
        </w:rPr>
        <w:t>)</w:t>
      </w:r>
      <w:r w:rsidR="001828F8" w:rsidRPr="00445898">
        <w:rPr>
          <w:i/>
        </w:rPr>
        <w:t xml:space="preserve"> {</w:t>
      </w:r>
    </w:p>
    <w:p w:rsidR="001828F8" w:rsidRPr="00445898" w:rsidRDefault="001828F8" w:rsidP="001828F8">
      <w:pPr>
        <w:pStyle w:val="firstparagraph"/>
        <w:spacing w:after="0"/>
        <w:rPr>
          <w:i/>
        </w:rPr>
      </w:pPr>
      <w:r w:rsidRPr="00445898">
        <w:rPr>
          <w:i/>
        </w:rPr>
        <w:tab/>
      </w:r>
      <w:r w:rsidRPr="00445898">
        <w:rPr>
          <w:i/>
        </w:rPr>
        <w:tab/>
      </w:r>
      <w:r w:rsidRPr="00445898">
        <w:rPr>
          <w:i/>
        </w:rPr>
        <w:tab/>
        <w:t>Channel = S-&gt;IncomingPort;</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1828F8" w:rsidRPr="00445898" w:rsidRDefault="001828F8" w:rsidP="001828F8">
      <w:pPr>
        <w:pStyle w:val="firstparagraph"/>
        <w:spacing w:after="0"/>
        <w:rPr>
          <w:i/>
        </w:rPr>
      </w:pPr>
      <w:r w:rsidRPr="00445898">
        <w:rPr>
          <w:i/>
        </w:rPr>
        <w:tab/>
      </w:r>
      <w:r w:rsidRPr="00445898">
        <w:rPr>
          <w:i/>
        </w:rPr>
        <w:tab/>
      </w:r>
      <w:r w:rsidRPr="00445898">
        <w:rPr>
          <w:i/>
        </w:rPr>
        <w:tab/>
        <w:t>Timeout = tmout;</w:t>
      </w:r>
    </w:p>
    <w:p w:rsidR="00900298" w:rsidRPr="00445898" w:rsidRDefault="001828F8" w:rsidP="001828F8">
      <w:pPr>
        <w:pStyle w:val="firstparagraph"/>
        <w:spacing w:after="0"/>
        <w:ind w:left="720" w:firstLine="720"/>
        <w:rPr>
          <w:i/>
        </w:rPr>
      </w:pPr>
      <w:r w:rsidRPr="00445898">
        <w:rPr>
          <w:i/>
        </w:rPr>
        <w:t>}</w:t>
      </w:r>
      <w:r w:rsidR="00900298" w:rsidRPr="00445898">
        <w:rPr>
          <w:i/>
        </w:rPr>
        <w:t>;</w:t>
      </w:r>
    </w:p>
    <w:p w:rsidR="00900298" w:rsidRPr="00445898" w:rsidRDefault="00900298" w:rsidP="00900298">
      <w:pPr>
        <w:pStyle w:val="firstparagraph"/>
        <w:spacing w:after="0"/>
        <w:rPr>
          <w:i/>
        </w:rPr>
      </w:pPr>
      <w:r w:rsidRPr="00445898">
        <w:rPr>
          <w:i/>
        </w:rPr>
        <w:tab/>
      </w:r>
      <w:r w:rsidR="001828F8" w:rsidRPr="00445898">
        <w:rPr>
          <w:i/>
        </w:rPr>
        <w:tab/>
      </w: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900298">
      <w:pPr>
        <w:pStyle w:val="firstparagraph"/>
        <w:ind w:firstLine="432"/>
        <w:rPr>
          <w:i/>
        </w:rPr>
      </w:pPr>
      <w:r w:rsidRPr="00445898">
        <w:rPr>
          <w:i/>
        </w:rPr>
        <w:t>};</w:t>
      </w:r>
    </w:p>
    <w:p w:rsidR="00900298" w:rsidRPr="00445898" w:rsidRDefault="00F64E6E" w:rsidP="00900298">
      <w:pPr>
        <w:pStyle w:val="firstparagraph"/>
      </w:pPr>
      <w:r w:rsidRPr="00445898">
        <w:t>Like</w:t>
      </w:r>
      <w:r w:rsidR="00900298" w:rsidRPr="00445898">
        <w:t xml:space="preserve"> the sender, the </w:t>
      </w:r>
      <w:r w:rsidRPr="00445898">
        <w:t>receiver</w:t>
      </w:r>
      <w:r w:rsidR="00900298" w:rsidRPr="00445898">
        <w:t xml:space="preserve"> uses a timeout to detect missing packets. Here is the </w:t>
      </w:r>
      <w:r w:rsidR="003B423E" w:rsidRPr="00445898">
        <w:t xml:space="preserve">process’s </w:t>
      </w:r>
      <w:r w:rsidR="00900298" w:rsidRPr="00445898">
        <w:t>code method:</w:t>
      </w:r>
    </w:p>
    <w:p w:rsidR="00900298" w:rsidRPr="00445898" w:rsidRDefault="00900298" w:rsidP="00DA6D25">
      <w:pPr>
        <w:pStyle w:val="firstparagraph"/>
        <w:spacing w:after="0"/>
        <w:ind w:firstLine="720"/>
        <w:rPr>
          <w:i/>
        </w:rPr>
      </w:pPr>
      <w:r w:rsidRPr="00445898">
        <w:rPr>
          <w:i/>
        </w:rPr>
        <w:t>ReceiverType::perform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00298" w:rsidRPr="00445898" w:rsidRDefault="00900298" w:rsidP="00DA6D25">
      <w:pPr>
        <w:pStyle w:val="firstparagraph"/>
        <w:spacing w:after="0"/>
        <w:rPr>
          <w:i/>
        </w:rPr>
      </w:pPr>
      <w:r w:rsidRPr="00445898">
        <w:rPr>
          <w:i/>
        </w:rPr>
        <w:tab/>
      </w:r>
      <w:r w:rsidRPr="00445898">
        <w:rPr>
          <w:i/>
        </w:rPr>
        <w:tab/>
        <w:t>state WaitPacket: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(BMP</w:t>
      </w:r>
      <w:r w:rsidR="0067296F">
        <w:rPr>
          <w:i/>
        </w:rPr>
        <w:fldChar w:fldCharType="begin"/>
      </w:r>
      <w:r w:rsidR="0067296F">
        <w:instrText xml:space="preserve"> XE "</w:instrText>
      </w:r>
      <w:r w:rsidR="0067296F" w:rsidRPr="00B16946">
        <w:rPr>
          <w:i/>
        </w:rPr>
        <w:instrText>BMP:</w:instrText>
      </w:r>
      <w:r w:rsidR="0067296F" w:rsidRPr="00B16946">
        <w:instrText>examples</w:instrText>
      </w:r>
      <w:r w:rsidR="0067296F">
        <w:instrText xml:space="preserve">" </w:instrText>
      </w:r>
      <w:r w:rsidR="0067296F">
        <w:rPr>
          <w:i/>
        </w:rPr>
        <w:fldChar w:fldCharType="end"/>
      </w:r>
      <w:r w:rsidRPr="00445898">
        <w:rPr>
          <w:i/>
        </w:rPr>
        <w:t>,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Timer-&gt;wait (Timeout, TimeOut);</w:t>
      </w:r>
    </w:p>
    <w:p w:rsidR="00900298" w:rsidRPr="00445898" w:rsidRDefault="00900298" w:rsidP="00DA6D25">
      <w:pPr>
        <w:pStyle w:val="firstparagraph"/>
        <w:spacing w:after="0"/>
        <w:rPr>
          <w:i/>
        </w:rPr>
      </w:pPr>
      <w:r w:rsidRPr="00445898">
        <w:rPr>
          <w:i/>
        </w:rPr>
        <w:tab/>
      </w:r>
      <w:r w:rsidRPr="00445898">
        <w:rPr>
          <w:i/>
        </w:rPr>
        <w:tab/>
        <w:t>state BeginPacket:</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(EMP</w:t>
      </w:r>
      <w:r w:rsidR="00E846D4">
        <w:rPr>
          <w:i/>
        </w:rPr>
        <w:fldChar w:fldCharType="begin"/>
      </w:r>
      <w:r w:rsidR="00E846D4">
        <w:instrText xml:space="preserve"> XE "</w:instrText>
      </w:r>
      <w:r w:rsidR="00E846D4" w:rsidRPr="00A77593">
        <w:rPr>
          <w:i/>
        </w:rPr>
        <w:instrText>EMP:</w:instrText>
      </w:r>
      <w:r w:rsidR="00E846D4" w:rsidRPr="00A77593">
        <w:instrText>examples</w:instrText>
      </w:r>
      <w:r w:rsidR="00E846D4">
        <w:instrText xml:space="preserve">" </w:instrText>
      </w:r>
      <w:r w:rsidR="00E846D4">
        <w:rPr>
          <w:i/>
        </w:rPr>
        <w:fldChar w:fldCharType="end"/>
      </w:r>
      <w:r w:rsidRPr="00445898">
        <w:rPr>
          <w:i/>
        </w:rPr>
        <w:t>,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Channel-&gt;wait (SILENCE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examples</w:instrText>
      </w:r>
      <w:r w:rsidR="00C528FB">
        <w:instrText xml:space="preserve">" </w:instrText>
      </w:r>
      <w:r w:rsidR="00C528FB">
        <w:rPr>
          <w:i/>
        </w:rPr>
        <w:fldChar w:fldCharType="end"/>
      </w:r>
      <w:r w:rsidRPr="00445898">
        <w:rPr>
          <w:i/>
        </w:rPr>
        <w:t>, WaitPacket);</w:t>
      </w:r>
    </w:p>
    <w:p w:rsidR="00900298" w:rsidRPr="00445898" w:rsidRDefault="00900298" w:rsidP="00DA6D25">
      <w:pPr>
        <w:pStyle w:val="firstparagraph"/>
        <w:spacing w:after="0"/>
        <w:rPr>
          <w:i/>
        </w:rPr>
      </w:pPr>
      <w:r w:rsidRPr="00445898">
        <w:rPr>
          <w:i/>
        </w:rPr>
        <w:tab/>
      </w:r>
      <w:r w:rsidRPr="00445898">
        <w:rPr>
          <w:i/>
        </w:rPr>
        <w:tab/>
        <w:t>state PacketArrival:</w:t>
      </w:r>
    </w:p>
    <w:p w:rsidR="00900298" w:rsidRPr="00445898" w:rsidRDefault="00900298" w:rsidP="00DA6D25">
      <w:pPr>
        <w:pStyle w:val="firstparagraph"/>
        <w:spacing w:after="0"/>
        <w:rPr>
          <w:i/>
        </w:rPr>
      </w:pPr>
      <w:r w:rsidRPr="00445898">
        <w:rPr>
          <w:i/>
        </w:rPr>
        <w:tab/>
      </w:r>
      <w:r w:rsidRPr="00445898">
        <w:rPr>
          <w:i/>
        </w:rPr>
        <w:tab/>
      </w:r>
      <w:r w:rsidRPr="00445898">
        <w:rPr>
          <w:i/>
        </w:rPr>
        <w:tab/>
        <w:t>if (((PacketType*)ThePacket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)-&gt;SequenceBit == S-&gt;Expected) {</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Client-&gt;receive</w:t>
      </w:r>
      <w:bookmarkStart w:id="112" w:name="_Hlk514755526"/>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bookmarkEnd w:id="112"/>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Channel);</w:t>
      </w:r>
    </w:p>
    <w:p w:rsidR="00900298" w:rsidRPr="00445898" w:rsidRDefault="00900298" w:rsidP="00DA6D25">
      <w:pPr>
        <w:pStyle w:val="firstparagraph"/>
        <w:spacing w:after="0"/>
        <w:rPr>
          <w:i/>
        </w:rPr>
      </w:pPr>
      <w:r w:rsidRPr="00445898">
        <w:rPr>
          <w:i/>
        </w:rPr>
        <w:tab/>
      </w:r>
      <w:r w:rsidRPr="00445898">
        <w:rPr>
          <w:i/>
        </w:rPr>
        <w:tab/>
      </w:r>
      <w:r w:rsidRPr="00445898">
        <w:rPr>
          <w:i/>
        </w:rPr>
        <w:tab/>
      </w:r>
      <w:r w:rsidRPr="00445898">
        <w:rPr>
          <w:i/>
        </w:rPr>
        <w:tab/>
        <w:t xml:space="preserve">S-&gt;Expected = 1 </w:t>
      </w:r>
      <w:r w:rsidR="00B552FA" w:rsidRPr="00445898">
        <w:rPr>
          <w:i/>
        </w:rPr>
        <w:t>–</w:t>
      </w:r>
      <w:r w:rsidRPr="00445898">
        <w:rPr>
          <w:i/>
        </w:rPr>
        <w:t xml:space="preserve"> S-&gt;Expected;</w:t>
      </w:r>
    </w:p>
    <w:p w:rsidR="00900298" w:rsidRPr="00445898" w:rsidRDefault="00900298" w:rsidP="00DA6D25">
      <w:pPr>
        <w:pStyle w:val="firstparagraph"/>
        <w:spacing w:after="0"/>
        <w:rPr>
          <w:i/>
        </w:rPr>
      </w:pPr>
      <w:r w:rsidRPr="00445898">
        <w:rPr>
          <w:i/>
        </w:rPr>
        <w:tab/>
      </w:r>
      <w:r w:rsidRPr="00445898">
        <w:rPr>
          <w:i/>
        </w:rPr>
        <w:tab/>
      </w:r>
      <w:r w:rsidRPr="00445898">
        <w:rPr>
          <w:i/>
        </w:rPr>
        <w:tab/>
        <w:t>}</w:t>
      </w:r>
    </w:p>
    <w:p w:rsidR="00900298" w:rsidRPr="00445898" w:rsidRDefault="00900298" w:rsidP="00DA6D25">
      <w:pPr>
        <w:pStyle w:val="firstparagraph"/>
        <w:spacing w:after="0"/>
        <w:rPr>
          <w:i/>
        </w:rPr>
      </w:pPr>
      <w:r w:rsidRPr="00445898">
        <w:rPr>
          <w:i/>
        </w:rPr>
        <w:tab/>
      </w:r>
      <w:r w:rsidRPr="00445898">
        <w:rPr>
          <w:i/>
        </w:rPr>
        <w:tab/>
      </w:r>
      <w:r w:rsidRPr="00445898">
        <w:rPr>
          <w:i/>
        </w:rPr>
        <w:tab/>
        <w:t>Alert-&gt;put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900298" w:rsidRPr="00445898" w:rsidRDefault="00900298" w:rsidP="00DA6D25">
      <w:pPr>
        <w:pStyle w:val="firstparagraph"/>
        <w:spacing w:after="0"/>
        <w:rPr>
          <w:i/>
        </w:rPr>
      </w:pPr>
      <w:r w:rsidRPr="00445898">
        <w:rPr>
          <w:i/>
        </w:rPr>
        <w:tab/>
      </w:r>
      <w:r w:rsidRPr="00445898">
        <w:rPr>
          <w:i/>
        </w:rPr>
        <w:tab/>
      </w:r>
      <w:r w:rsidRPr="00445898">
        <w:rPr>
          <w:i/>
        </w:rPr>
        <w:tab/>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00298" w:rsidRPr="00445898" w:rsidRDefault="00900298" w:rsidP="00DA6D25">
      <w:pPr>
        <w:pStyle w:val="firstparagraph"/>
        <w:spacing w:after="0"/>
        <w:rPr>
          <w:i/>
        </w:rPr>
      </w:pPr>
      <w:r w:rsidRPr="00445898">
        <w:rPr>
          <w:i/>
        </w:rPr>
        <w:tab/>
      </w:r>
      <w:r w:rsidR="00DA6D25" w:rsidRPr="00445898">
        <w:rPr>
          <w:i/>
        </w:rPr>
        <w:tab/>
      </w:r>
      <w:r w:rsidRPr="00445898">
        <w:rPr>
          <w:i/>
        </w:rPr>
        <w:t>state TimeOut: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Alert-&gt;put (</w:t>
      </w:r>
      <w:r w:rsidR="00DA6D25" w:rsidRPr="00445898">
        <w:rPr>
          <w:i/>
        </w:rPr>
        <w:t xml:space="preserve"> </w:t>
      </w:r>
      <w:r w:rsidRPr="00445898">
        <w:rPr>
          <w:i/>
        </w:rPr>
        <w:t>);</w:t>
      </w:r>
    </w:p>
    <w:p w:rsidR="00900298" w:rsidRPr="00445898" w:rsidRDefault="00900298" w:rsidP="00DA6D25">
      <w:pPr>
        <w:pStyle w:val="firstparagraph"/>
        <w:spacing w:after="0"/>
        <w:rPr>
          <w:i/>
        </w:rPr>
      </w:pPr>
      <w:r w:rsidRPr="00445898">
        <w:rPr>
          <w:i/>
        </w:rPr>
        <w:tab/>
      </w:r>
      <w:r w:rsidRPr="00445898">
        <w:rPr>
          <w:i/>
        </w:rPr>
        <w:tab/>
      </w:r>
      <w:r w:rsidR="00DA6D25" w:rsidRPr="00445898">
        <w:rPr>
          <w:i/>
        </w:rPr>
        <w:tab/>
      </w:r>
      <w:r w:rsidRPr="00445898">
        <w:rPr>
          <w:i/>
        </w:rPr>
        <w:t>sameas WaitPacket;</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900298" w:rsidRPr="00445898" w:rsidRDefault="00900298" w:rsidP="00DA6D25">
      <w:pPr>
        <w:pStyle w:val="firstparagraph"/>
        <w:ind w:left="720"/>
        <w:rPr>
          <w:i/>
        </w:rPr>
      </w:pPr>
      <w:r w:rsidRPr="00445898">
        <w:rPr>
          <w:i/>
        </w:rPr>
        <w:t>};</w:t>
      </w:r>
    </w:p>
    <w:p w:rsidR="00DA6D25" w:rsidRPr="00445898" w:rsidRDefault="003B423E" w:rsidP="00DA6D25">
      <w:pPr>
        <w:pStyle w:val="firstparagraph"/>
      </w:pPr>
      <w:r w:rsidRPr="00445898">
        <w:t>The reception drill for a data packet is the same as for an acknowledgment (Section </w:t>
      </w:r>
      <w:r w:rsidRPr="00445898">
        <w:fldChar w:fldCharType="begin"/>
      </w:r>
      <w:r w:rsidRPr="00445898">
        <w:instrText xml:space="preserve"> REF _Ref498962759 \r \h </w:instrText>
      </w:r>
      <w:r w:rsidRPr="00445898">
        <w:fldChar w:fldCharType="separate"/>
      </w:r>
      <w:r w:rsidR="00B14386">
        <w:t>2.2.3</w:t>
      </w:r>
      <w:r w:rsidRPr="00445898">
        <w:fldChar w:fldCharType="end"/>
      </w:r>
      <w:r w:rsidRPr="00445898">
        <w:t xml:space="preserve">). In state </w:t>
      </w:r>
      <w:r w:rsidRPr="00445898">
        <w:rPr>
          <w:i/>
        </w:rPr>
        <w:t>WaitPacket</w:t>
      </w:r>
      <w:r w:rsidRPr="00445898">
        <w:t xml:space="preserve">, the process waits for the beginning of a packet addressed to </w:t>
      </w:r>
      <w:r w:rsidRPr="00445898">
        <w:rPr>
          <w:i/>
        </w:rPr>
        <w:t>this</w:t>
      </w:r>
      <w:r w:rsidRPr="00445898">
        <w:t xml:space="preserve"> station and for a timeout, whichever happens first. If </w:t>
      </w:r>
      <w:r w:rsidR="00B001D1">
        <w:t xml:space="preserve">the beginning of </w:t>
      </w:r>
      <w:r w:rsidRPr="00445898">
        <w:t xml:space="preserve">a packet is sensed, the process transits to state </w:t>
      </w:r>
      <w:r w:rsidRPr="00445898">
        <w:rPr>
          <w:i/>
        </w:rPr>
        <w:t>BeginPacket</w:t>
      </w:r>
      <w:r w:rsidRPr="00445898">
        <w:t xml:space="preserve"> where it awaits the </w:t>
      </w:r>
      <w:r w:rsidRPr="00445898">
        <w:rPr>
          <w:i/>
        </w:rPr>
        <w:t>EMP</w:t>
      </w:r>
      <w:r w:rsidRPr="00445898">
        <w:t xml:space="preserve"> event (marking a correct reception of the packet) or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xml:space="preserve">" </w:instrText>
      </w:r>
      <w:r w:rsidR="00C528FB">
        <w:rPr>
          <w:i/>
        </w:rPr>
        <w:fldChar w:fldCharType="end"/>
      </w:r>
      <w:r w:rsidRPr="00445898">
        <w:t xml:space="preserve"> (indicating that the </w:t>
      </w:r>
      <w:r w:rsidR="00B552FA" w:rsidRPr="00445898">
        <w:t>reception</w:t>
      </w:r>
      <w:r w:rsidRPr="00445898">
        <w:t xml:space="preserve"> </w:t>
      </w:r>
      <w:r w:rsidR="00B001D1">
        <w:t>has been</w:t>
      </w:r>
      <w:r w:rsidRPr="00445898">
        <w:t xml:space="preserve"> erroneous). When a packet is correctly received (state </w:t>
      </w:r>
      <w:r w:rsidRPr="00445898">
        <w:rPr>
          <w:i/>
        </w:rPr>
        <w:t>PacketArrival</w:t>
      </w:r>
      <w:r w:rsidRPr="00445898">
        <w:t>)</w:t>
      </w:r>
      <w:r w:rsidR="00B552FA" w:rsidRPr="00445898">
        <w:t>,</w:t>
      </w:r>
      <w:r w:rsidRPr="00445898">
        <w:t xml:space="preserve"> and its alternating bit is as expected, the process formally absorbs the packet, by calling the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rPr>
          <w:i/>
        </w:rPr>
        <w:fldChar w:fldCharType="begin"/>
      </w:r>
      <w:r w:rsidR="00211FC1">
        <w:instrText xml:space="preserve"> XE "</w:instrText>
      </w:r>
      <w:r w:rsidR="00211FC1" w:rsidRPr="00211FC1">
        <w:instrText>receiving packets</w:instrText>
      </w:r>
      <w:r w:rsidR="00211FC1">
        <w:instrText>" \t "</w:instrText>
      </w:r>
      <w:r w:rsidR="00211FC1" w:rsidRPr="00F877EA">
        <w:rPr>
          <w:rFonts w:asciiTheme="minorHAnsi" w:hAnsiTheme="minorHAnsi" w:cs="Mangal"/>
          <w:i/>
        </w:rPr>
        <w:instrText>See</w:instrText>
      </w:r>
      <w:r w:rsidR="00211FC1" w:rsidRPr="00F877EA">
        <w:rPr>
          <w:rFonts w:asciiTheme="minorHAnsi" w:hAnsiTheme="minorHAnsi" w:cs="Mangal"/>
        </w:rPr>
        <w:instrText xml:space="preserve"> </w:instrText>
      </w:r>
      <w:r w:rsidR="00211FC1" w:rsidRPr="00211FC1">
        <w:rPr>
          <w:rFonts w:asciiTheme="minorHAnsi" w:hAnsiTheme="minorHAnsi" w:cs="Mangal"/>
          <w:i/>
        </w:rPr>
        <w:instrText>receive</w:instrText>
      </w:r>
      <w:r w:rsidR="00211FC1">
        <w:instrText xml:space="preserve">" </w:instrText>
      </w:r>
      <w:r w:rsidR="00211FC1">
        <w:rPr>
          <w:i/>
        </w:rPr>
        <w:fldChar w:fldCharType="end"/>
      </w:r>
      <w:r w:rsidRPr="00445898">
        <w:t xml:space="preserve"> method of</w:t>
      </w:r>
      <w:r w:rsidR="00B552FA" w:rsidRPr="00445898">
        <w:t xml:space="preserve"> the</w:t>
      </w:r>
      <w:r w:rsidRPr="00445898">
        <w:t xml:space="preserve"> </w:t>
      </w:r>
      <w:r w:rsidRPr="00445898">
        <w:rPr>
          <w:i/>
        </w:rPr>
        <w:t>Client</w:t>
      </w:r>
      <w:r w:rsidRPr="00445898">
        <w:t xml:space="preserve">, flips the </w:t>
      </w:r>
      <w:r w:rsidRPr="00445898">
        <w:rPr>
          <w:i/>
        </w:rPr>
        <w:t>Expected</w:t>
      </w:r>
      <w:r w:rsidRPr="00445898">
        <w:t xml:space="preserve"> bit, and puts a signal into the mailbox to notify the other process that an acknowledgment should be sent the other way. Note that an acknowledgment is also sent if the packet’s alternating bit is wrong, but then it </w:t>
      </w:r>
      <w:r w:rsidR="00B552FA" w:rsidRPr="00445898">
        <w:t>relates to</w:t>
      </w:r>
      <w:r w:rsidRPr="00445898">
        <w:t xml:space="preserve"> the previous (old) packet.</w:t>
      </w:r>
    </w:p>
    <w:p w:rsidR="003B423E" w:rsidRPr="00445898" w:rsidRDefault="003B423E" w:rsidP="00DA6D25">
      <w:pPr>
        <w:pStyle w:val="firstparagraph"/>
      </w:pPr>
      <w:r w:rsidRPr="00445898">
        <w:t xml:space="preserve">Recall that </w:t>
      </w:r>
      <w:r w:rsidRPr="00445898">
        <w:rPr>
          <w:i/>
        </w:rPr>
        <w:t>Client</w:t>
      </w:r>
      <w:r w:rsidRPr="00445898">
        <w:t xml:space="preserve"> represents the network’s application Section </w:t>
      </w:r>
      <w:r w:rsidRPr="00445898">
        <w:fldChar w:fldCharType="begin"/>
      </w:r>
      <w:r w:rsidRPr="00445898">
        <w:instrText xml:space="preserve"> REF _Ref498963753 \r \h </w:instrText>
      </w:r>
      <w:r w:rsidRPr="00445898">
        <w:fldChar w:fldCharType="separate"/>
      </w:r>
      <w:r w:rsidR="00B14386">
        <w:t>2.2.3</w:t>
      </w:r>
      <w:r w:rsidRPr="00445898">
        <w:fldChar w:fldCharType="end"/>
      </w:r>
      <w:r w:rsidRPr="00445898">
        <w:t xml:space="preserve">. When a packet that has originated in the network’s application reaches the point of its </w:t>
      </w:r>
      <w:r w:rsidR="00F64E6E" w:rsidRPr="00445898">
        <w:t>(</w:t>
      </w:r>
      <w:r w:rsidRPr="00445898">
        <w:t>final</w:t>
      </w:r>
      <w:r w:rsidR="00F64E6E" w:rsidRPr="00445898">
        <w:t>)</w:t>
      </w:r>
      <w:r w:rsidRPr="00445898">
        <w:t xml:space="preserve"> destination in the network, it should be passed back to the application</w:t>
      </w:r>
      <w:r w:rsidR="0020570F" w:rsidRPr="00445898">
        <w:t xml:space="preserve">, so it </w:t>
      </w:r>
      <w:r w:rsidR="00B552FA" w:rsidRPr="00445898">
        <w:t>“knows” that the network has fulfilled its task. Usually, that means</w:t>
      </w:r>
      <w:r w:rsidR="0020570F" w:rsidRPr="00445898">
        <w:t xml:space="preserve"> tally</w:t>
      </w:r>
      <w:r w:rsidR="00B552FA" w:rsidRPr="00445898">
        <w:t>ing</w:t>
      </w:r>
      <w:r w:rsidR="0020570F" w:rsidRPr="00445898">
        <w:t xml:space="preserve"> up the bits, calculat</w:t>
      </w:r>
      <w:r w:rsidR="00B552FA" w:rsidRPr="00445898">
        <w:t>ing</w:t>
      </w:r>
      <w:r w:rsidR="0020570F" w:rsidRPr="00445898">
        <w:t xml:space="preserve"> performance measures</w:t>
      </w:r>
      <w:r w:rsidR="00B001D1">
        <w:t xml:space="preserve"> (delays)</w:t>
      </w:r>
      <w:r w:rsidR="0020570F" w:rsidRPr="00445898">
        <w:t xml:space="preserve">, and so on. In general, the application model </w:t>
      </w:r>
      <w:r w:rsidR="0020570F" w:rsidRPr="00445898">
        <w:lastRenderedPageBreak/>
        <w:t xml:space="preserve">can be quite elaborate, but the reception link to it is simple and </w:t>
      </w:r>
      <w:r w:rsidR="00B552FA" w:rsidRPr="00445898">
        <w:t>consists</w:t>
      </w:r>
      <w:r w:rsidR="0020570F" w:rsidRPr="00445898">
        <w:t xml:space="preserve"> </w:t>
      </w:r>
      <w:r w:rsidR="00B552FA" w:rsidRPr="00445898">
        <w:t>solely of</w:t>
      </w:r>
      <w:r w:rsidR="0020570F" w:rsidRPr="00445898">
        <w:t xml:space="preserve"> the </w:t>
      </w:r>
      <w:r w:rsidRPr="00445898">
        <w:rPr>
          <w:i/>
        </w:rPr>
        <w:t>receive</w:t>
      </w:r>
      <w:r w:rsidRPr="00445898">
        <w:t xml:space="preserve"> method of</w:t>
      </w:r>
      <w:r w:rsidR="00B552FA" w:rsidRPr="00445898">
        <w:t xml:space="preserve"> the</w:t>
      </w:r>
      <w:r w:rsidRPr="00445898">
        <w:t xml:space="preserve"> </w:t>
      </w:r>
      <w:r w:rsidRPr="00445898">
        <w:rPr>
          <w:i/>
        </w:rPr>
        <w:t>Client</w:t>
      </w:r>
      <w:r w:rsidR="00B552FA"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0570F" w:rsidRPr="00445898">
        <w:t xml:space="preserve">which should be invoked for an application packet </w:t>
      </w:r>
      <w:r w:rsidR="00D53E39" w:rsidRPr="00445898">
        <w:t>when its</w:t>
      </w:r>
      <w:r w:rsidR="0020570F" w:rsidRPr="00445898">
        <w:t xml:space="preserve"> peregrination through the network </w:t>
      </w:r>
      <w:r w:rsidR="00D53E39" w:rsidRPr="00445898">
        <w:t>has</w:t>
      </w:r>
      <w:r w:rsidR="00B552FA" w:rsidRPr="00445898">
        <w:t xml:space="preserve"> come to an end.</w:t>
      </w:r>
    </w:p>
    <w:p w:rsidR="003B423E" w:rsidRPr="00445898" w:rsidRDefault="0020570F" w:rsidP="00DA6D25">
      <w:pPr>
        <w:pStyle w:val="firstparagraph"/>
      </w:pPr>
      <w:r w:rsidRPr="00445898">
        <w:t>Having responded to the packet</w:t>
      </w:r>
      <w:r w:rsidR="00B001D1">
        <w:t>’s</w:t>
      </w:r>
      <w:r w:rsidRPr="00445898">
        <w:t xml:space="preserve"> reception</w:t>
      </w:r>
      <w:r w:rsidR="00B001D1">
        <w:t>,</w:t>
      </w:r>
      <w:r w:rsidRPr="00445898">
        <w:t xml:space="preserve"> and signaled the other process that an acknowledgment packet should </w:t>
      </w:r>
      <w:r w:rsidR="00D53E39" w:rsidRPr="00445898">
        <w:t xml:space="preserve">be sent towards the sender node, the process transits back to its top state via </w:t>
      </w:r>
      <w:r w:rsidR="00D53E39"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D53E39" w:rsidRPr="00445898">
        <w:t xml:space="preserve"> (see Section </w:t>
      </w:r>
      <w:r w:rsidR="00D53E39" w:rsidRPr="00445898">
        <w:fldChar w:fldCharType="begin"/>
      </w:r>
      <w:r w:rsidR="00D53E39" w:rsidRPr="00445898">
        <w:instrText xml:space="preserve"> REF _Ref499029297 \r \h </w:instrText>
      </w:r>
      <w:r w:rsidR="00D53E39" w:rsidRPr="00445898">
        <w:fldChar w:fldCharType="separate"/>
      </w:r>
      <w:r w:rsidR="00B14386">
        <w:t>2.2.3</w:t>
      </w:r>
      <w:r w:rsidR="00D53E39" w:rsidRPr="00445898">
        <w:fldChar w:fldCharType="end"/>
      </w:r>
      <w:r w:rsidR="00D53E39" w:rsidRPr="00445898">
        <w:t>)</w:t>
      </w:r>
      <w:r w:rsidR="00A87A67" w:rsidRPr="00445898">
        <w:t>,</w:t>
      </w:r>
      <w:r w:rsidR="00D53E39" w:rsidRPr="00445898">
        <w:t xml:space="preserve"> to make sure that time has been </w:t>
      </w:r>
      <w:r w:rsidR="00A87A67" w:rsidRPr="00445898">
        <w:t>advanced</w:t>
      </w:r>
      <w:r w:rsidR="00D53E39" w:rsidRPr="00445898">
        <w:t xml:space="preserve"> and the packet event has disappeared from the port. In state </w:t>
      </w:r>
      <w:r w:rsidR="00D53E39" w:rsidRPr="00445898">
        <w:rPr>
          <w:i/>
        </w:rPr>
        <w:t>TimeOut</w:t>
      </w:r>
      <w:r w:rsidR="00D53E39" w:rsidRPr="00445898">
        <w:t xml:space="preserve">, the transition is accomplished via a different operation, </w:t>
      </w:r>
      <w:r w:rsidR="00D53E39" w:rsidRPr="00445898">
        <w:rPr>
          <w:i/>
        </w:rPr>
        <w:t>sameas</w:t>
      </w:r>
      <w:r w:rsidR="00D53E39" w:rsidRPr="00445898">
        <w:t>, which we remember from Section </w:t>
      </w:r>
      <w:r w:rsidR="00D53E39" w:rsidRPr="00445898">
        <w:fldChar w:fldCharType="begin"/>
      </w:r>
      <w:r w:rsidR="00D53E39" w:rsidRPr="00445898">
        <w:instrText xml:space="preserve"> REF _Ref497490751 \r \h </w:instrText>
      </w:r>
      <w:r w:rsidR="00D53E39" w:rsidRPr="00445898">
        <w:fldChar w:fldCharType="separate"/>
      </w:r>
      <w:r w:rsidR="00B14386">
        <w:t>2.1.1</w:t>
      </w:r>
      <w:r w:rsidR="00D53E39" w:rsidRPr="00445898">
        <w:fldChar w:fldCharType="end"/>
      </w:r>
      <w:r w:rsidR="00D53E39" w:rsidRPr="00445898">
        <w:t xml:space="preserve">. In summary, there are three ways to carry out a direct transition to a specific state: </w:t>
      </w:r>
      <w:r w:rsidR="00D53E39" w:rsidRPr="00445898">
        <w:rPr>
          <w:i/>
        </w:rPr>
        <w:t>proceed</w:t>
      </w:r>
      <w:r w:rsidR="00706486">
        <w:rPr>
          <w:i/>
        </w:rPr>
        <w:fldChar w:fldCharType="begin"/>
      </w:r>
      <w:r w:rsidR="00706486">
        <w:instrText xml:space="preserve"> XE "</w:instrText>
      </w:r>
      <w:r w:rsidR="00706486" w:rsidRPr="00EB061B">
        <w:rPr>
          <w:i/>
        </w:rPr>
        <w:instrText>proceed</w:instrText>
      </w:r>
      <w:r w:rsidR="00706486">
        <w:instrText xml:space="preserve">" </w:instrText>
      </w:r>
      <w:r w:rsidR="00706486">
        <w:rPr>
          <w:i/>
        </w:rPr>
        <w:fldChar w:fldCharType="end"/>
      </w:r>
      <w:r w:rsidR="00D53E39" w:rsidRPr="00445898">
        <w:t xml:space="preserve">, </w:t>
      </w:r>
      <w:r w:rsidR="00D53E39" w:rsidRPr="00445898">
        <w:rPr>
          <w:i/>
        </w:rPr>
        <w:t>skipto</w:t>
      </w:r>
      <w:r w:rsidR="00D53E39" w:rsidRPr="00445898">
        <w:t xml:space="preserve">, and </w:t>
      </w:r>
      <w:r w:rsidR="00D53E39"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D53E39" w:rsidRPr="00445898">
        <w:t xml:space="preserve">. </w:t>
      </w:r>
      <w:r w:rsidR="00261205" w:rsidRPr="00445898">
        <w:t>See Section </w:t>
      </w:r>
      <w:r w:rsidR="00072F13" w:rsidRPr="00445898">
        <w:fldChar w:fldCharType="begin"/>
      </w:r>
      <w:r w:rsidR="00072F13" w:rsidRPr="00445898">
        <w:instrText xml:space="preserve"> REF _Ref506059985 \r \h </w:instrText>
      </w:r>
      <w:r w:rsidR="00072F13" w:rsidRPr="00445898">
        <w:fldChar w:fldCharType="separate"/>
      </w:r>
      <w:r w:rsidR="00B14386">
        <w:t>5.3.1</w:t>
      </w:r>
      <w:r w:rsidR="00072F13" w:rsidRPr="00445898">
        <w:fldChar w:fldCharType="end"/>
      </w:r>
      <w:r w:rsidR="00261205" w:rsidRPr="00445898">
        <w:t xml:space="preserve"> for a detailed discussion of the differences </w:t>
      </w:r>
      <w:r w:rsidR="00B001D1">
        <w:t>among</w:t>
      </w:r>
      <w:r w:rsidR="00261205" w:rsidRPr="00445898">
        <w:t xml:space="preserve"> them.</w:t>
      </w:r>
    </w:p>
    <w:p w:rsidR="00261205" w:rsidRPr="00445898" w:rsidRDefault="00261205" w:rsidP="00DA6D25">
      <w:pPr>
        <w:pStyle w:val="firstparagraph"/>
      </w:pPr>
      <w:r w:rsidRPr="00445898">
        <w:t xml:space="preserve">The last process of the set is the one responsible for sending acknowledgments from the recipient to the sender. Here is its </w:t>
      </w:r>
      <w:r w:rsidR="00A87A67" w:rsidRPr="00445898">
        <w:t xml:space="preserve">type </w:t>
      </w:r>
      <w:r w:rsidRPr="00445898">
        <w:t>declaration:</w:t>
      </w:r>
    </w:p>
    <w:p w:rsidR="00D53B27" w:rsidRPr="00445898" w:rsidRDefault="00D53B27" w:rsidP="001828F8">
      <w:pPr>
        <w:pStyle w:val="firstparagraph"/>
        <w:spacing w:after="0"/>
        <w:ind w:firstLine="720"/>
        <w:rPr>
          <w:i/>
        </w:rPr>
      </w:pPr>
      <w:r w:rsidRPr="00445898">
        <w:rPr>
          <w:i/>
        </w:rPr>
        <w:t>process AcknowledgerType (RecipientType) {</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*Channel;</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AckType *Ack;</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*Alert;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WaitAlert, SendAck, EndXmit };</w:t>
      </w:r>
    </w:p>
    <w:p w:rsidR="001828F8" w:rsidRPr="00445898" w:rsidRDefault="00D53B27" w:rsidP="001828F8">
      <w:pPr>
        <w:pStyle w:val="firstparagraph"/>
        <w:spacing w:after="0"/>
        <w:rPr>
          <w:i/>
        </w:rPr>
      </w:pPr>
      <w:r w:rsidRPr="00445898">
        <w:rPr>
          <w:i/>
        </w:rPr>
        <w:tab/>
      </w:r>
      <w:r w:rsidR="001828F8" w:rsidRPr="00445898">
        <w:rPr>
          <w:i/>
        </w:rPr>
        <w:tab/>
      </w:r>
      <w:r w:rsidRPr="00445898">
        <w:rPr>
          <w:i/>
        </w:rPr>
        <w:t>void setup (</w:t>
      </w:r>
      <w:r w:rsidR="001828F8" w:rsidRPr="00445898">
        <w:rPr>
          <w:i/>
        </w:rPr>
        <w:t xml:space="preserve"> </w:t>
      </w:r>
      <w:r w:rsidRPr="00445898">
        <w:rPr>
          <w:i/>
        </w:rPr>
        <w:t>)</w:t>
      </w:r>
      <w:r w:rsidR="001828F8" w:rsidRPr="00445898">
        <w:rPr>
          <w:i/>
        </w:rPr>
        <w:t xml:space="preserve"> {</w:t>
      </w:r>
    </w:p>
    <w:p w:rsidR="001828F8" w:rsidRPr="00445898" w:rsidRDefault="001828F8" w:rsidP="001828F8">
      <w:pPr>
        <w:pStyle w:val="firstparagraph"/>
        <w:spacing w:after="0"/>
        <w:ind w:left="1440" w:firstLine="720"/>
        <w:rPr>
          <w:i/>
        </w:rPr>
      </w:pPr>
      <w:r w:rsidRPr="00445898">
        <w:rPr>
          <w:i/>
        </w:rPr>
        <w:t>Channel = S-&gt;OutgoingPort;</w:t>
      </w:r>
    </w:p>
    <w:p w:rsidR="001828F8" w:rsidRPr="00445898" w:rsidRDefault="001828F8" w:rsidP="001828F8">
      <w:pPr>
        <w:pStyle w:val="firstparagraph"/>
        <w:spacing w:after="0"/>
        <w:rPr>
          <w:i/>
        </w:rPr>
      </w:pPr>
      <w:r w:rsidRPr="00445898">
        <w:rPr>
          <w:i/>
        </w:rPr>
        <w:tab/>
      </w:r>
      <w:r w:rsidRPr="00445898">
        <w:rPr>
          <w:i/>
        </w:rPr>
        <w:tab/>
      </w:r>
      <w:r w:rsidRPr="00445898">
        <w:rPr>
          <w:i/>
        </w:rPr>
        <w:tab/>
        <w:t>Ack = &amp;(S-&gt;AckBuffer);</w:t>
      </w:r>
    </w:p>
    <w:p w:rsidR="001828F8" w:rsidRPr="00445898" w:rsidRDefault="001828F8" w:rsidP="001828F8">
      <w:pPr>
        <w:pStyle w:val="firstparagraph"/>
        <w:spacing w:after="0"/>
        <w:rPr>
          <w:i/>
        </w:rPr>
      </w:pPr>
      <w:r w:rsidRPr="00445898">
        <w:rPr>
          <w:i/>
        </w:rPr>
        <w:tab/>
      </w:r>
      <w:r w:rsidRPr="00445898">
        <w:rPr>
          <w:i/>
        </w:rPr>
        <w:tab/>
      </w:r>
      <w:r w:rsidRPr="00445898">
        <w:rPr>
          <w:i/>
        </w:rPr>
        <w:tab/>
        <w:t>Alert = S-&gt;AlertMailbox;</w:t>
      </w:r>
    </w:p>
    <w:p w:rsidR="00D53B27" w:rsidRPr="00445898" w:rsidRDefault="001828F8" w:rsidP="001828F8">
      <w:pPr>
        <w:pStyle w:val="firstparagraph"/>
        <w:spacing w:after="0"/>
        <w:ind w:left="720" w:firstLine="720"/>
        <w:rPr>
          <w:i/>
        </w:rPr>
      </w:pPr>
      <w:r w:rsidRPr="00445898">
        <w:rPr>
          <w:i/>
        </w:rPr>
        <w:t>}</w:t>
      </w:r>
      <w:r w:rsidR="00D53B27" w:rsidRPr="00445898">
        <w:rPr>
          <w:i/>
        </w:rPr>
        <w:t>;</w:t>
      </w:r>
    </w:p>
    <w:p w:rsidR="00D53B27" w:rsidRPr="00445898" w:rsidRDefault="00D53B27" w:rsidP="001828F8">
      <w:pPr>
        <w:pStyle w:val="firstparagraph"/>
        <w:spacing w:after="0"/>
        <w:rPr>
          <w:i/>
        </w:rPr>
      </w:pPr>
      <w:r w:rsidRPr="00445898">
        <w:rPr>
          <w:i/>
        </w:rPr>
        <w:tab/>
      </w:r>
      <w:r w:rsidR="001828F8" w:rsidRPr="00445898">
        <w:rPr>
          <w:i/>
        </w:rPr>
        <w:tab/>
      </w:r>
      <w:r w:rsidRPr="00445898">
        <w:rPr>
          <w:i/>
        </w:rPr>
        <w:t>perform;</w:t>
      </w:r>
    </w:p>
    <w:p w:rsidR="00261205" w:rsidRPr="00445898" w:rsidRDefault="00D53B27" w:rsidP="001828F8">
      <w:pPr>
        <w:pStyle w:val="firstparagraph"/>
        <w:ind w:firstLine="720"/>
        <w:rPr>
          <w:i/>
        </w:rPr>
      </w:pPr>
      <w:r w:rsidRPr="00445898">
        <w:rPr>
          <w:i/>
        </w:rPr>
        <w:t>};</w:t>
      </w:r>
    </w:p>
    <w:p w:rsidR="001828F8" w:rsidRPr="00445898" w:rsidRDefault="001828F8" w:rsidP="00D53B27">
      <w:pPr>
        <w:pStyle w:val="firstparagraph"/>
      </w:pPr>
      <w:r w:rsidRPr="00445898">
        <w:t>and the code:</w:t>
      </w:r>
    </w:p>
    <w:p w:rsidR="001828F8" w:rsidRPr="00445898" w:rsidRDefault="001828F8" w:rsidP="001828F8">
      <w:pPr>
        <w:pStyle w:val="firstparagraph"/>
        <w:spacing w:after="0"/>
        <w:ind w:firstLine="720"/>
        <w:rPr>
          <w:i/>
        </w:rPr>
      </w:pPr>
      <w:r w:rsidRPr="00445898">
        <w:rPr>
          <w:i/>
        </w:rPr>
        <w:t>AcknowledgerType::perform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1828F8" w:rsidRPr="00445898" w:rsidRDefault="001828F8" w:rsidP="001828F8">
      <w:pPr>
        <w:pStyle w:val="firstparagraph"/>
        <w:spacing w:after="0"/>
        <w:rPr>
          <w:i/>
        </w:rPr>
      </w:pPr>
      <w:r w:rsidRPr="00445898">
        <w:rPr>
          <w:i/>
        </w:rPr>
        <w:tab/>
      </w:r>
      <w:r w:rsidRPr="00445898">
        <w:rPr>
          <w:i/>
        </w:rPr>
        <w:tab/>
        <w:t>state WaitAlert:</w:t>
      </w:r>
    </w:p>
    <w:p w:rsidR="001828F8" w:rsidRPr="00445898" w:rsidRDefault="001828F8" w:rsidP="001828F8">
      <w:pPr>
        <w:pStyle w:val="firstparagraph"/>
        <w:spacing w:after="0"/>
        <w:rPr>
          <w:i/>
        </w:rPr>
      </w:pPr>
      <w:r w:rsidRPr="00445898">
        <w:rPr>
          <w:i/>
        </w:rPr>
        <w:tab/>
      </w:r>
      <w:r w:rsidRPr="00445898">
        <w:rPr>
          <w:i/>
        </w:rPr>
        <w:tab/>
      </w:r>
      <w:r w:rsidRPr="00445898">
        <w:rPr>
          <w:i/>
        </w:rPr>
        <w:tab/>
        <w:t>Alert-&gt;wait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SendAck);</w:t>
      </w:r>
    </w:p>
    <w:p w:rsidR="001828F8" w:rsidRPr="00445898" w:rsidRDefault="001828F8" w:rsidP="001828F8">
      <w:pPr>
        <w:pStyle w:val="firstparagraph"/>
        <w:spacing w:after="0"/>
        <w:rPr>
          <w:i/>
        </w:rPr>
      </w:pPr>
      <w:r w:rsidRPr="00445898">
        <w:rPr>
          <w:i/>
        </w:rPr>
        <w:tab/>
      </w:r>
      <w:r w:rsidRPr="00445898">
        <w:rPr>
          <w:i/>
        </w:rPr>
        <w:tab/>
        <w:t>state SendAck:</w:t>
      </w:r>
    </w:p>
    <w:p w:rsidR="001828F8" w:rsidRPr="00445898" w:rsidRDefault="001828F8" w:rsidP="001828F8">
      <w:pPr>
        <w:pStyle w:val="firstparagraph"/>
        <w:spacing w:after="0"/>
        <w:rPr>
          <w:i/>
        </w:rPr>
      </w:pPr>
      <w:r w:rsidRPr="00445898">
        <w:rPr>
          <w:i/>
        </w:rPr>
        <w:tab/>
      </w:r>
      <w:r w:rsidRPr="00445898">
        <w:rPr>
          <w:i/>
        </w:rPr>
        <w:tab/>
      </w:r>
      <w:r w:rsidRPr="00445898">
        <w:rPr>
          <w:i/>
        </w:rPr>
        <w:tab/>
        <w:t xml:space="preserve">Ack-&gt;SequenceBit = 1 </w:t>
      </w:r>
      <w:r w:rsidR="0034556C" w:rsidRPr="00445898">
        <w:rPr>
          <w:i/>
        </w:rPr>
        <w:t>–</w:t>
      </w:r>
      <w:r w:rsidRPr="00445898">
        <w:rPr>
          <w:i/>
        </w:rPr>
        <w:t xml:space="preserve"> S-&gt;Expected;</w:t>
      </w:r>
    </w:p>
    <w:p w:rsidR="001828F8" w:rsidRPr="00445898" w:rsidRDefault="001828F8" w:rsidP="001828F8">
      <w:pPr>
        <w:pStyle w:val="firstparagraph"/>
        <w:spacing w:after="0"/>
        <w:rPr>
          <w:i/>
        </w:rPr>
      </w:pPr>
      <w:r w:rsidRPr="00445898">
        <w:rPr>
          <w:i/>
        </w:rPr>
        <w:tab/>
      </w:r>
      <w:r w:rsidRPr="00445898">
        <w:rPr>
          <w:i/>
        </w:rPr>
        <w:tab/>
      </w:r>
      <w:r w:rsidRPr="00445898">
        <w:rPr>
          <w:i/>
        </w:rPr>
        <w:tab/>
        <w:t>Channel-&gt;transmit (Ack, EndXmit);</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1828F8" w:rsidRPr="00445898" w:rsidRDefault="001828F8" w:rsidP="001828F8">
      <w:pPr>
        <w:pStyle w:val="firstparagraph"/>
        <w:spacing w:after="0"/>
        <w:rPr>
          <w:i/>
        </w:rPr>
      </w:pPr>
      <w:r w:rsidRPr="00445898">
        <w:rPr>
          <w:i/>
        </w:rPr>
        <w:tab/>
      </w:r>
      <w:r w:rsidRPr="00445898">
        <w:rPr>
          <w:i/>
        </w:rPr>
        <w:tab/>
        <w:t>state EndXmit:</w:t>
      </w:r>
    </w:p>
    <w:p w:rsidR="001828F8" w:rsidRPr="00445898" w:rsidRDefault="001828F8" w:rsidP="001828F8">
      <w:pPr>
        <w:pStyle w:val="firstparagraph"/>
        <w:spacing w:after="0"/>
        <w:rPr>
          <w:i/>
        </w:rPr>
      </w:pPr>
      <w:r w:rsidRPr="00445898">
        <w:rPr>
          <w:i/>
        </w:rPr>
        <w:tab/>
      </w:r>
      <w:r w:rsidRPr="00445898">
        <w:rPr>
          <w:i/>
        </w:rPr>
        <w:tab/>
      </w:r>
      <w:r w:rsidRPr="00445898">
        <w:rPr>
          <w:i/>
        </w:rPr>
        <w:tab/>
        <w:t>Channel-&gt;stop ( );</w:t>
      </w:r>
    </w:p>
    <w:p w:rsidR="001828F8" w:rsidRPr="00445898" w:rsidRDefault="001828F8" w:rsidP="001828F8">
      <w:pPr>
        <w:pStyle w:val="firstparagraph"/>
        <w:spacing w:after="0"/>
        <w:rPr>
          <w:i/>
        </w:rPr>
      </w:pPr>
      <w:r w:rsidRPr="00445898">
        <w:rPr>
          <w:i/>
        </w:rPr>
        <w:tab/>
      </w:r>
      <w:r w:rsidRPr="00445898">
        <w:rPr>
          <w:i/>
        </w:rPr>
        <w:tab/>
      </w:r>
      <w:r w:rsidRPr="00445898">
        <w:rPr>
          <w:i/>
        </w:rPr>
        <w:tab/>
        <w:t>proceed WaitAlert;</w:t>
      </w:r>
      <w:bookmarkStart w:id="113" w:name="_Hlk514933630"/>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bookmarkEnd w:id="113"/>
    </w:p>
    <w:p w:rsidR="001828F8" w:rsidRPr="00445898" w:rsidRDefault="001828F8" w:rsidP="001828F8">
      <w:pPr>
        <w:pStyle w:val="firstparagraph"/>
        <w:ind w:firstLine="720"/>
        <w:rPr>
          <w:i/>
        </w:rPr>
      </w:pPr>
      <w:r w:rsidRPr="00445898">
        <w:rPr>
          <w:i/>
        </w:rPr>
        <w:t>};</w:t>
      </w:r>
    </w:p>
    <w:p w:rsidR="003579B9" w:rsidRPr="00445898" w:rsidRDefault="001828F8" w:rsidP="001828F8">
      <w:pPr>
        <w:pStyle w:val="firstparagraph"/>
      </w:pPr>
      <w:r w:rsidRPr="00445898">
        <w:t xml:space="preserve">There is nothing new in the above code method that would call for an explanation. Note that the alternating bit in the outgoing acknowledgment packet is set to </w:t>
      </w:r>
      <w:r w:rsidR="0034556C" w:rsidRPr="00445898">
        <w:t xml:space="preserve">the </w:t>
      </w:r>
      <w:r w:rsidRPr="00445898">
        <w:t xml:space="preserve">reverse of </w:t>
      </w:r>
      <w:r w:rsidRPr="00445898">
        <w:rPr>
          <w:i/>
        </w:rPr>
        <w:t>Expected</w:t>
      </w:r>
      <w:r w:rsidRPr="00445898">
        <w:t>, because the bit is flipped by the receiver process after receiving a data packet and before notifying the acknowledger sender. If the action is</w:t>
      </w:r>
      <w:r w:rsidR="0034556C" w:rsidRPr="00445898">
        <w:t xml:space="preserve"> in response to a timeout, then, obviously, </w:t>
      </w:r>
      <w:r w:rsidRPr="00445898">
        <w:t>the acknowledgment should be for the previous packet, not the expected one.</w:t>
      </w:r>
    </w:p>
    <w:p w:rsidR="003579B9" w:rsidRPr="00445898" w:rsidRDefault="00912BA7" w:rsidP="00552A98">
      <w:pPr>
        <w:pStyle w:val="Heading3"/>
        <w:numPr>
          <w:ilvl w:val="2"/>
          <w:numId w:val="5"/>
        </w:numPr>
        <w:rPr>
          <w:lang w:val="en-US"/>
        </w:rPr>
      </w:pPr>
      <w:bookmarkStart w:id="114" w:name="_Ref499716549"/>
      <w:bookmarkStart w:id="115" w:name="_Ref499741074"/>
      <w:bookmarkStart w:id="116" w:name="_Toc529212792"/>
      <w:r w:rsidRPr="00445898">
        <w:rPr>
          <w:lang w:val="en-US"/>
        </w:rPr>
        <w:lastRenderedPageBreak/>
        <w:t>Wrapping it up</w:t>
      </w:r>
      <w:bookmarkEnd w:id="114"/>
      <w:bookmarkEnd w:id="115"/>
      <w:bookmarkEnd w:id="116"/>
    </w:p>
    <w:p w:rsidR="001828F8" w:rsidRPr="00445898" w:rsidRDefault="00CF02C5" w:rsidP="001828F8">
      <w:pPr>
        <w:pStyle w:val="firstparagraph"/>
      </w:pPr>
      <w:r w:rsidRPr="00445898">
        <w:t>W</w:t>
      </w:r>
      <w:r w:rsidR="003579B9" w:rsidRPr="00445898">
        <w:t>hatever we have seen</w:t>
      </w:r>
      <w:r w:rsidRPr="00445898">
        <w:t xml:space="preserve"> so far</w:t>
      </w:r>
      <w:r w:rsidR="00B001D1">
        <w:t xml:space="preserve"> (</w:t>
      </w:r>
      <w:r w:rsidR="003579B9" w:rsidRPr="00445898">
        <w:t>in Sections </w:t>
      </w:r>
      <w:r w:rsidR="003579B9" w:rsidRPr="00445898">
        <w:fldChar w:fldCharType="begin"/>
      </w:r>
      <w:r w:rsidR="003579B9" w:rsidRPr="00445898">
        <w:instrText xml:space="preserve"> REF _Ref499032236 \r \h </w:instrText>
      </w:r>
      <w:r w:rsidR="003579B9" w:rsidRPr="00445898">
        <w:fldChar w:fldCharType="separate"/>
      </w:r>
      <w:r w:rsidR="00B14386">
        <w:t>2.2.2</w:t>
      </w:r>
      <w:r w:rsidR="003579B9" w:rsidRPr="00445898">
        <w:fldChar w:fldCharType="end"/>
      </w:r>
      <w:r w:rsidRPr="00445898">
        <w:t>–</w:t>
      </w:r>
      <w:r w:rsidR="003579B9" w:rsidRPr="00445898">
        <w:fldChar w:fldCharType="begin"/>
      </w:r>
      <w:r w:rsidR="003579B9" w:rsidRPr="00445898">
        <w:instrText xml:space="preserve"> REF _Ref499032249 \r \h </w:instrText>
      </w:r>
      <w:r w:rsidR="003579B9" w:rsidRPr="00445898">
        <w:fldChar w:fldCharType="separate"/>
      </w:r>
      <w:r w:rsidR="00B14386">
        <w:t>2.2.4</w:t>
      </w:r>
      <w:r w:rsidR="003579B9" w:rsidRPr="00445898">
        <w:fldChar w:fldCharType="end"/>
      </w:r>
      <w:r w:rsidR="00B001D1">
        <w:t>)</w:t>
      </w:r>
      <w:r w:rsidR="003579B9" w:rsidRPr="00445898">
        <w:t xml:space="preserve"> is merely a bunch of declarations, so </w:t>
      </w:r>
      <w:r w:rsidR="00310B20" w:rsidRPr="00445898">
        <w:t>a</w:t>
      </w:r>
      <w:r w:rsidR="003579B9" w:rsidRPr="00445898">
        <w:t xml:space="preserve"> </w:t>
      </w:r>
      <w:r w:rsidR="003579B9" w:rsidRPr="00445898">
        <w:rPr>
          <w:i/>
        </w:rPr>
        <w:t>spiritus movens</w:t>
      </w:r>
      <w:r w:rsidR="003579B9" w:rsidRPr="00445898">
        <w:t xml:space="preserve"> is needed to </w:t>
      </w:r>
      <w:r w:rsidR="00B001D1">
        <w:t xml:space="preserve">turn them into a program and </w:t>
      </w:r>
      <w:r w:rsidR="009C6018">
        <w:t xml:space="preserve">breathe </w:t>
      </w:r>
      <w:r w:rsidR="003579B9" w:rsidRPr="00445898">
        <w:t>life</w:t>
      </w:r>
      <w:r w:rsidR="009C6018">
        <w:t xml:space="preserve"> into it</w:t>
      </w:r>
      <w:r w:rsidR="003579B9" w:rsidRPr="00445898">
        <w:t>. Specifically, the</w:t>
      </w:r>
      <w:r w:rsidR="00B501C0" w:rsidRPr="00445898">
        <w:t xml:space="preserve"> following</w:t>
      </w:r>
      <w:r w:rsidR="003579B9" w:rsidRPr="00445898">
        <w:t xml:space="preserve"> loose ends must be taken care of:</w:t>
      </w:r>
    </w:p>
    <w:p w:rsidR="003579B9" w:rsidRPr="00445898" w:rsidRDefault="003579B9" w:rsidP="00552A98">
      <w:pPr>
        <w:pStyle w:val="firstparagraph"/>
        <w:numPr>
          <w:ilvl w:val="0"/>
          <w:numId w:val="12"/>
        </w:numPr>
      </w:pPr>
      <w:r w:rsidRPr="00445898">
        <w:t>Input data parameterizing the experiment must be read in. These data typically specify the numerical parameters related to the network configuration (e.g., the lengths of channels) and traffic conditions (</w:t>
      </w:r>
      <w:r w:rsidR="006D0430" w:rsidRPr="00445898">
        <w:t>the behavior of the network’s application).</w:t>
      </w:r>
    </w:p>
    <w:p w:rsidR="006D0430" w:rsidRPr="00445898" w:rsidRDefault="006D0430" w:rsidP="00552A98">
      <w:pPr>
        <w:pStyle w:val="firstparagraph"/>
        <w:numPr>
          <w:ilvl w:val="0"/>
          <w:numId w:val="12"/>
        </w:numPr>
      </w:pPr>
      <w:r w:rsidRPr="00445898">
        <w:t>The network must be built, i.e., the stations and channels must be created and configured.</w:t>
      </w:r>
    </w:p>
    <w:p w:rsidR="006D0430" w:rsidRPr="00445898" w:rsidRDefault="006D0430" w:rsidP="00552A98">
      <w:pPr>
        <w:pStyle w:val="firstparagraph"/>
        <w:numPr>
          <w:ilvl w:val="0"/>
          <w:numId w:val="12"/>
        </w:numPr>
      </w:pPr>
      <w:r w:rsidRPr="00445898">
        <w:t>Traffic conditions in the network (the message arrival process) must be described.</w:t>
      </w:r>
    </w:p>
    <w:p w:rsidR="006D0430" w:rsidRPr="00445898" w:rsidRDefault="006D0430" w:rsidP="00552A98">
      <w:pPr>
        <w:pStyle w:val="firstparagraph"/>
        <w:numPr>
          <w:ilvl w:val="0"/>
          <w:numId w:val="12"/>
        </w:numPr>
      </w:pPr>
      <w:r w:rsidRPr="00445898">
        <w:t>The protocol processes must be created and started.</w:t>
      </w:r>
    </w:p>
    <w:p w:rsidR="006D0430" w:rsidRPr="00445898" w:rsidRDefault="006D0430" w:rsidP="00552A98">
      <w:pPr>
        <w:pStyle w:val="firstparagraph"/>
        <w:numPr>
          <w:ilvl w:val="0"/>
          <w:numId w:val="12"/>
        </w:numPr>
      </w:pPr>
      <w:r w:rsidRPr="00445898">
        <w:t>If we want to see some results from running the model, we should make sure they are produced</w:t>
      </w:r>
      <w:r w:rsidR="00CF02C5" w:rsidRPr="00445898">
        <w:t xml:space="preserve"> when the simulation ends</w:t>
      </w:r>
      <w:r w:rsidRPr="00445898">
        <w:t>.</w:t>
      </w:r>
    </w:p>
    <w:p w:rsidR="006D0430" w:rsidRPr="00445898" w:rsidRDefault="006D0430" w:rsidP="001828F8">
      <w:pPr>
        <w:pStyle w:val="firstparagraph"/>
      </w:pPr>
      <w:r w:rsidRPr="00445898">
        <w:t xml:space="preserve">The task of coordinating these activities is delegated to the </w:t>
      </w:r>
      <w:r w:rsidRPr="00445898">
        <w:rPr>
          <w:i/>
        </w:rPr>
        <w:t>Root</w:t>
      </w:r>
      <w:r w:rsidRPr="00445898">
        <w:t xml:space="preserve"> process</w:t>
      </w:r>
      <w:r w:rsidR="00E41916" w:rsidRPr="00445898">
        <w:t xml:space="preserve"> (Section </w:t>
      </w:r>
      <w:r w:rsidR="00417930" w:rsidRPr="00445898">
        <w:fldChar w:fldCharType="begin"/>
      </w:r>
      <w:r w:rsidR="00417930" w:rsidRPr="00445898">
        <w:instrText xml:space="preserve"> REF _Ref506023421 \r \h </w:instrText>
      </w:r>
      <w:r w:rsidR="00417930" w:rsidRPr="00445898">
        <w:fldChar w:fldCharType="separate"/>
      </w:r>
      <w:r w:rsidR="00B14386">
        <w:t>2.1.3</w:t>
      </w:r>
      <w:r w:rsidR="00417930" w:rsidRPr="00445898">
        <w:fldChar w:fldCharType="end"/>
      </w:r>
      <w:r w:rsidR="00E41916" w:rsidRPr="00445898">
        <w:t>), which in this case is declared as follows:</w:t>
      </w:r>
    </w:p>
    <w:p w:rsidR="00E41916" w:rsidRPr="00445898" w:rsidRDefault="00E41916" w:rsidP="00E41916">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E41916" w:rsidRPr="00445898" w:rsidRDefault="00E41916" w:rsidP="00E41916">
      <w:pPr>
        <w:pStyle w:val="firstparagraph"/>
        <w:spacing w:after="0"/>
        <w:rPr>
          <w:i/>
        </w:rPr>
      </w:pPr>
      <w:r w:rsidRPr="00445898">
        <w:rPr>
          <w:i/>
        </w:rPr>
        <w:tab/>
      </w:r>
      <w:r w:rsidRPr="00445898">
        <w:rPr>
          <w:i/>
        </w:rPr>
        <w:tab/>
        <w:t>void readData ( ), buildNetwork ( ), defineTraffic ( ), startProtocol ( );</w:t>
      </w:r>
    </w:p>
    <w:p w:rsidR="00E41916" w:rsidRPr="00445898" w:rsidRDefault="00E41916" w:rsidP="00E41916">
      <w:pPr>
        <w:pStyle w:val="firstparagraph"/>
        <w:spacing w:after="0"/>
        <w:rPr>
          <w:i/>
        </w:rPr>
      </w:pPr>
      <w:r w:rsidRPr="00445898">
        <w:rPr>
          <w:i/>
        </w:rPr>
        <w:tab/>
      </w:r>
      <w:r w:rsidRPr="00445898">
        <w:rPr>
          <w:i/>
        </w:rPr>
        <w:tab/>
        <w:t>void printResults ( );</w:t>
      </w:r>
    </w:p>
    <w:p w:rsidR="00E41916" w:rsidRPr="00445898" w:rsidRDefault="00E41916" w:rsidP="00E41916">
      <w:pPr>
        <w:pStyle w:val="firstparagraph"/>
        <w:spacing w:after="0"/>
        <w:rPr>
          <w:i/>
        </w:rPr>
      </w:pPr>
      <w:r w:rsidRPr="00445898">
        <w:rPr>
          <w:i/>
        </w:rPr>
        <w:tab/>
      </w:r>
      <w:r w:rsidRPr="00445898">
        <w:rPr>
          <w:i/>
        </w:rPr>
        <w:tab/>
        <w:t>states { Start, Stop };</w:t>
      </w:r>
    </w:p>
    <w:p w:rsidR="00E41916" w:rsidRPr="00445898" w:rsidRDefault="00E41916" w:rsidP="00E41916">
      <w:pPr>
        <w:pStyle w:val="firstparagraph"/>
        <w:spacing w:after="0"/>
        <w:rPr>
          <w:i/>
        </w:rPr>
      </w:pPr>
      <w:r w:rsidRPr="00445898">
        <w:rPr>
          <w:i/>
        </w:rPr>
        <w:tab/>
      </w:r>
      <w:r w:rsidRPr="00445898">
        <w:rPr>
          <w:i/>
        </w:rPr>
        <w:tab/>
        <w:t>perform;</w:t>
      </w:r>
    </w:p>
    <w:p w:rsidR="00E41916" w:rsidRPr="00445898" w:rsidRDefault="00E41916" w:rsidP="00E41916">
      <w:pPr>
        <w:pStyle w:val="firstparagraph"/>
        <w:ind w:firstLine="720"/>
        <w:rPr>
          <w:i/>
        </w:rPr>
      </w:pPr>
      <w:r w:rsidRPr="00445898">
        <w:rPr>
          <w:i/>
        </w:rPr>
        <w:t>};</w:t>
      </w:r>
    </w:p>
    <w:p w:rsidR="00E41916" w:rsidRPr="00445898" w:rsidRDefault="00E41916" w:rsidP="00E41916">
      <w:pPr>
        <w:pStyle w:val="firstparagraph"/>
      </w:pPr>
      <w:r w:rsidRPr="00445898">
        <w:t xml:space="preserve">The five methods mark the four stages of initialization (to be carried out in state </w:t>
      </w:r>
      <w:r w:rsidRPr="00445898">
        <w:rPr>
          <w:i/>
        </w:rPr>
        <w:t>Start</w:t>
      </w:r>
      <w:r w:rsidRPr="00445898">
        <w:t xml:space="preserve">) and one final stage of producing the output results performed </w:t>
      </w:r>
      <w:r w:rsidR="00CF02C5" w:rsidRPr="00445898">
        <w:t xml:space="preserve">in </w:t>
      </w:r>
      <w:r w:rsidRPr="00445898">
        <w:t xml:space="preserve">state </w:t>
      </w:r>
      <w:r w:rsidRPr="00445898">
        <w:rPr>
          <w:i/>
        </w:rPr>
        <w:t>Stop</w:t>
      </w:r>
      <w:r w:rsidR="009C6018">
        <w:t xml:space="preserve">, </w:t>
      </w:r>
      <w:r w:rsidRPr="00445898">
        <w:t xml:space="preserve">at the end of the </w:t>
      </w:r>
      <w:r w:rsidR="00CF02C5" w:rsidRPr="00445898">
        <w:t xml:space="preserve">simulation </w:t>
      </w:r>
      <w:r w:rsidRPr="00445898">
        <w:t xml:space="preserve">experiment. The code method </w:t>
      </w:r>
      <w:r w:rsidR="009C6018">
        <w:t>joins</w:t>
      </w:r>
      <w:r w:rsidRPr="00445898">
        <w:t xml:space="preserve"> all these stages together:</w:t>
      </w:r>
    </w:p>
    <w:p w:rsidR="00E41916" w:rsidRPr="00445898" w:rsidRDefault="00E41916" w:rsidP="00912BA7">
      <w:pPr>
        <w:pStyle w:val="firstparagraph"/>
        <w:spacing w:after="0"/>
        <w:ind w:firstLine="720"/>
        <w:rPr>
          <w:i/>
        </w:rPr>
      </w:pPr>
      <w:r w:rsidRPr="00445898">
        <w:rPr>
          <w:i/>
        </w:rPr>
        <w:t>Root::perform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Start: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readData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buildNetwork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defineTraffic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startProtocol (</w:t>
      </w:r>
      <w:r w:rsidR="00912BA7" w:rsidRPr="00445898">
        <w:rPr>
          <w:i/>
        </w:rPr>
        <w:t xml:space="preserve"> </w:t>
      </w:r>
      <w:r w:rsidRPr="00445898">
        <w:rPr>
          <w:i/>
        </w:rPr>
        <w:t>);</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41916" w:rsidRPr="00445898" w:rsidRDefault="00E41916" w:rsidP="00912BA7">
      <w:pPr>
        <w:pStyle w:val="firstparagraph"/>
        <w:spacing w:after="0"/>
        <w:rPr>
          <w:i/>
        </w:rPr>
      </w:pPr>
      <w:r w:rsidRPr="00445898">
        <w:rPr>
          <w:i/>
        </w:rPr>
        <w:tab/>
      </w:r>
      <w:r w:rsidR="00912BA7" w:rsidRPr="00445898">
        <w:rPr>
          <w:i/>
        </w:rPr>
        <w:tab/>
      </w:r>
      <w:r w:rsidRPr="00445898">
        <w:rPr>
          <w:i/>
        </w:rPr>
        <w:t>state Stop:</w:t>
      </w:r>
    </w:p>
    <w:p w:rsidR="00E41916" w:rsidRPr="00445898" w:rsidRDefault="00E41916" w:rsidP="00912BA7">
      <w:pPr>
        <w:pStyle w:val="firstparagraph"/>
        <w:spacing w:after="0"/>
        <w:rPr>
          <w:i/>
        </w:rPr>
      </w:pPr>
      <w:r w:rsidRPr="00445898">
        <w:rPr>
          <w:i/>
        </w:rPr>
        <w:tab/>
      </w:r>
      <w:r w:rsidRPr="00445898">
        <w:rPr>
          <w:i/>
        </w:rPr>
        <w:tab/>
      </w:r>
      <w:r w:rsidR="00912BA7" w:rsidRPr="00445898">
        <w:rPr>
          <w:i/>
        </w:rPr>
        <w:tab/>
      </w:r>
      <w:r w:rsidRPr="00445898">
        <w:rPr>
          <w:i/>
        </w:rPr>
        <w:t>printResults (</w:t>
      </w:r>
      <w:r w:rsidR="00912BA7" w:rsidRPr="00445898">
        <w:rPr>
          <w:i/>
        </w:rPr>
        <w:t xml:space="preserve"> </w:t>
      </w:r>
      <w:r w:rsidRPr="00445898">
        <w:rPr>
          <w:i/>
        </w:rPr>
        <w:t>);</w:t>
      </w:r>
    </w:p>
    <w:p w:rsidR="00E41916" w:rsidRPr="00445898" w:rsidRDefault="00E41916" w:rsidP="00912BA7">
      <w:pPr>
        <w:pStyle w:val="firstparagraph"/>
        <w:ind w:firstLine="720"/>
        <w:rPr>
          <w:i/>
        </w:rPr>
      </w:pPr>
      <w:r w:rsidRPr="00445898">
        <w:rPr>
          <w:i/>
        </w:rPr>
        <w:t>};</w:t>
      </w:r>
    </w:p>
    <w:p w:rsidR="00912BA7" w:rsidRPr="00445898" w:rsidRDefault="00912BA7" w:rsidP="00E41916">
      <w:pPr>
        <w:pStyle w:val="firstparagraph"/>
      </w:pPr>
      <w:r w:rsidRPr="00445898">
        <w:t xml:space="preserve">Besides the five methods of </w:t>
      </w:r>
      <w:r w:rsidRPr="00445898">
        <w:rPr>
          <w:i/>
        </w:rPr>
        <w:t>Root</w:t>
      </w:r>
      <w:r w:rsidRPr="00445898">
        <w:t xml:space="preserve">, three other code fragments are still missing: the </w:t>
      </w:r>
      <w:r w:rsidRPr="00445898">
        <w:rPr>
          <w:i/>
        </w:rPr>
        <w:t>setup</w:t>
      </w:r>
      <w:r w:rsidRPr="00445898">
        <w:t xml:space="preserve"> methods for the two station types and the list of global variables used by the program. Note that no such variables were explicitly needed by the protocol, barring items like </w:t>
      </w:r>
      <w:r w:rsidRPr="00445898">
        <w:rPr>
          <w:i/>
        </w:rPr>
        <w:t>Client</w:t>
      </w:r>
      <w:r w:rsidRPr="00445898">
        <w:t xml:space="preserve">, </w:t>
      </w:r>
      <w:r w:rsidRPr="00445898">
        <w:rPr>
          <w:i/>
        </w:rPr>
        <w:t>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t xml:space="preserv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which are shortcuts for some elements of the local environment of the current process or station. This is not surprising: by definition, the protocol program is local</w:t>
      </w:r>
      <w:r w:rsidR="00F64E6E" w:rsidRPr="00445898">
        <w:t>,</w:t>
      </w:r>
      <w:r w:rsidRPr="00445898">
        <w:t xml:space="preserve"> and its behavior can only be influenced by what happens at a </w:t>
      </w:r>
      <w:r w:rsidRPr="00445898">
        <w:lastRenderedPageBreak/>
        <w:t xml:space="preserve">given station. User-introduced global variables are needed, however, to organize the protocol into a stand-alone executable program. These </w:t>
      </w:r>
      <w:r w:rsidR="00922648" w:rsidRPr="00445898">
        <w:t>“</w:t>
      </w:r>
      <w:r w:rsidRPr="00445898">
        <w:t>variables</w:t>
      </w:r>
      <w:r w:rsidR="00922648" w:rsidRPr="00445898">
        <w:t>”</w:t>
      </w:r>
      <w:r w:rsidRPr="00445898">
        <w:t xml:space="preserve"> are in fact constants parameterizing the protocol and the experiment:</w:t>
      </w:r>
    </w:p>
    <w:p w:rsidR="00120818" w:rsidRPr="00445898" w:rsidRDefault="00595D1A" w:rsidP="009C6018">
      <w:pPr>
        <w:pStyle w:val="firstparagraph"/>
        <w:spacing w:after="0"/>
        <w:ind w:firstLine="720"/>
        <w:rPr>
          <w:i/>
        </w:rPr>
      </w:pPr>
      <w:r w:rsidRPr="00445898">
        <w:rPr>
          <w:i/>
        </w:rPr>
        <w:t>SenderType</w:t>
      </w:r>
      <w:r w:rsidR="00120818" w:rsidRPr="00445898">
        <w:rPr>
          <w:i/>
        </w:rPr>
        <w:tab/>
      </w:r>
      <w:r w:rsidR="00120818" w:rsidRPr="00445898">
        <w:rPr>
          <w:i/>
        </w:rPr>
        <w:tab/>
      </w:r>
      <w:r w:rsidRPr="00445898">
        <w:rPr>
          <w:i/>
        </w:rPr>
        <w:t>*Sender;</w:t>
      </w:r>
    </w:p>
    <w:p w:rsidR="00595D1A" w:rsidRPr="00445898" w:rsidRDefault="00595D1A" w:rsidP="009C6018">
      <w:pPr>
        <w:pStyle w:val="firstparagraph"/>
        <w:spacing w:after="0"/>
        <w:ind w:firstLine="720"/>
        <w:rPr>
          <w:i/>
        </w:rPr>
      </w:pPr>
      <w:r w:rsidRPr="00445898">
        <w:rPr>
          <w:i/>
        </w:rPr>
        <w:t>RecipientType</w:t>
      </w:r>
      <w:r w:rsidR="00120818" w:rsidRPr="00445898">
        <w:rPr>
          <w:i/>
        </w:rPr>
        <w:tab/>
      </w:r>
      <w:r w:rsidR="00120818" w:rsidRPr="00445898">
        <w:rPr>
          <w:i/>
        </w:rPr>
        <w:tab/>
      </w:r>
      <w:r w:rsidRPr="00445898">
        <w:rPr>
          <w:i/>
        </w:rPr>
        <w:t>*Recipient;</w:t>
      </w:r>
    </w:p>
    <w:p w:rsidR="00912BA7" w:rsidRPr="00445898" w:rsidRDefault="00595D1A" w:rsidP="009C6018">
      <w:pPr>
        <w:pStyle w:val="firstparagraph"/>
        <w:spacing w:after="0"/>
        <w:ind w:firstLine="720"/>
        <w:rPr>
          <w:i/>
        </w:rPr>
      </w:pP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w:t>
      </w:r>
      <w:r w:rsidR="00120818" w:rsidRPr="00445898">
        <w:rPr>
          <w:i/>
        </w:rPr>
        <w:tab/>
      </w:r>
      <w:r w:rsidR="00120818" w:rsidRPr="00445898">
        <w:rPr>
          <w:i/>
        </w:rPr>
        <w:tab/>
      </w:r>
      <w:r w:rsidR="00120818" w:rsidRPr="00445898">
        <w:rPr>
          <w:i/>
        </w:rPr>
        <w:tab/>
      </w:r>
      <w:r w:rsidRPr="00445898">
        <w:rPr>
          <w:i/>
        </w:rPr>
        <w:t>*STRLink,  *RTSLink;</w:t>
      </w:r>
    </w:p>
    <w:p w:rsidR="00120818" w:rsidRPr="00445898" w:rsidRDefault="00120818" w:rsidP="009C6018">
      <w:pPr>
        <w:pStyle w:val="firstparagraph"/>
        <w:spacing w:after="0"/>
        <w:ind w:firstLine="720"/>
        <w:rPr>
          <w:i/>
        </w:rPr>
      </w:pPr>
      <w:r w:rsidRPr="00445898">
        <w:rPr>
          <w:i/>
        </w:rPr>
        <w:t>double</w:t>
      </w:r>
      <w:r w:rsidRPr="00445898">
        <w:rPr>
          <w:i/>
        </w:rPr>
        <w:tab/>
      </w:r>
      <w:r w:rsidRPr="00445898">
        <w:rPr>
          <w:i/>
        </w:rPr>
        <w:tab/>
      </w:r>
      <w:r w:rsidRPr="00445898">
        <w:rPr>
          <w:i/>
        </w:rPr>
        <w:tab/>
        <w:t>FaultRate;</w:t>
      </w:r>
    </w:p>
    <w:p w:rsidR="00120818" w:rsidRPr="00445898" w:rsidRDefault="00120818" w:rsidP="009C6018">
      <w:pPr>
        <w:pStyle w:val="firstparagraph"/>
        <w:spacing w:after="0"/>
        <w:ind w:firstLine="720"/>
        <w:rPr>
          <w:i/>
        </w:rPr>
      </w:pPr>
      <w:r w:rsidRPr="00445898">
        <w:rPr>
          <w:i/>
        </w:rPr>
        <w:t xml:space="preserve">double </w:t>
      </w:r>
      <w:r w:rsidRPr="00445898">
        <w:rPr>
          <w:i/>
        </w:rPr>
        <w:tab/>
      </w:r>
      <w:r w:rsidRPr="00445898">
        <w:rPr>
          <w:i/>
        </w:rPr>
        <w:tab/>
        <w:t>MessageLength, MeanMessageInterarrivalTime;</w:t>
      </w:r>
    </w:p>
    <w:p w:rsidR="00120818" w:rsidRPr="00445898" w:rsidRDefault="00120818" w:rsidP="009C6018">
      <w:pPr>
        <w:pStyle w:val="firstparagraph"/>
        <w:spacing w:after="0"/>
        <w:ind w:firstLine="720"/>
        <w:rPr>
          <w:i/>
        </w:rPr>
      </w:pPr>
      <w:r w:rsidRPr="00445898">
        <w:rPr>
          <w:i/>
        </w:rPr>
        <w:t>int</w:t>
      </w:r>
      <w:r w:rsidRPr="00445898">
        <w:rPr>
          <w:i/>
        </w:rPr>
        <w:tab/>
      </w:r>
      <w:r w:rsidRPr="00445898">
        <w:rPr>
          <w:i/>
        </w:rPr>
        <w:tab/>
      </w:r>
      <w:r w:rsidRPr="00445898">
        <w:rPr>
          <w:i/>
        </w:rPr>
        <w:tab/>
        <w:t>HeaderLength, AckLength, MinPktLength, MaxPktLength;</w:t>
      </w:r>
    </w:p>
    <w:p w:rsidR="00FD7DA8" w:rsidRDefault="00FD7DA8" w:rsidP="009C6018">
      <w:pPr>
        <w:pStyle w:val="firstparagraph"/>
        <w:spacing w:after="0"/>
        <w:ind w:firstLine="720"/>
        <w:rPr>
          <w:i/>
        </w:rPr>
      </w:pPr>
      <w:r w:rsidRPr="00445898">
        <w:rPr>
          <w:i/>
        </w:rPr>
        <w:t>TIME</w:t>
      </w:r>
      <w:r w:rsidRPr="00445898">
        <w:rPr>
          <w:i/>
        </w:rPr>
        <w:tab/>
      </w:r>
      <w:r w:rsidRPr="00445898">
        <w:rPr>
          <w:i/>
        </w:rPr>
        <w:tab/>
      </w:r>
      <w:r w:rsidRPr="00445898">
        <w:rPr>
          <w:i/>
        </w:rPr>
        <w:tab/>
        <w:t>TransmissionRate, SenderTimeout, RecipientTimeout;</w:t>
      </w:r>
    </w:p>
    <w:p w:rsidR="00B10997" w:rsidRPr="00445898" w:rsidRDefault="00B10997" w:rsidP="009C6018">
      <w:pPr>
        <w:pStyle w:val="firstparagraph"/>
        <w:spacing w:after="0"/>
        <w:ind w:firstLine="720"/>
        <w:rPr>
          <w:i/>
        </w:rPr>
      </w:pPr>
      <w:r>
        <w:rPr>
          <w:i/>
        </w:rPr>
        <w:t>double</w:t>
      </w:r>
      <w:r>
        <w:rPr>
          <w:i/>
        </w:rPr>
        <w:tab/>
      </w:r>
      <w:r>
        <w:rPr>
          <w:i/>
        </w:rPr>
        <w:tab/>
      </w:r>
      <w:r>
        <w:rPr>
          <w:i/>
        </w:rPr>
        <w:tab/>
        <w:t>Distance;</w:t>
      </w:r>
    </w:p>
    <w:p w:rsidR="00120818" w:rsidRPr="00445898" w:rsidRDefault="00120818" w:rsidP="00120818">
      <w:pPr>
        <w:pStyle w:val="firstparagraph"/>
        <w:ind w:firstLine="720"/>
        <w:rPr>
          <w:i/>
        </w:rPr>
      </w:pPr>
      <w:r w:rsidRPr="00445898">
        <w:rPr>
          <w:i/>
        </w:rPr>
        <w:t xml:space="preserve">long </w:t>
      </w:r>
      <w:r w:rsidRPr="00445898">
        <w:rPr>
          <w:i/>
        </w:rPr>
        <w:tab/>
      </w:r>
      <w:r w:rsidRPr="00445898">
        <w:rPr>
          <w:i/>
        </w:rPr>
        <w:tab/>
      </w:r>
      <w:r w:rsidRPr="00445898">
        <w:rPr>
          <w:i/>
        </w:rPr>
        <w:tab/>
        <w:t>MessageNumberLimit;</w:t>
      </w:r>
      <w:r w:rsidRPr="00445898">
        <w:rPr>
          <w:i/>
        </w:rPr>
        <w:tab/>
      </w:r>
    </w:p>
    <w:p w:rsidR="00120818" w:rsidRPr="00445898" w:rsidRDefault="00120818" w:rsidP="00120818">
      <w:pPr>
        <w:pStyle w:val="firstparagraph"/>
      </w:pPr>
      <w:r w:rsidRPr="00445898">
        <w:rPr>
          <w:i/>
        </w:rPr>
        <w:t>Sender</w:t>
      </w:r>
      <w:r w:rsidRPr="00445898">
        <w:t xml:space="preserve"> and </w:t>
      </w:r>
      <w:r w:rsidRPr="00445898">
        <w:rPr>
          <w:i/>
        </w:rPr>
        <w:t>Recipient</w:t>
      </w:r>
      <w:r w:rsidRPr="00445898">
        <w:t xml:space="preserve"> will be set to point to the two stations of our network. Similarly, </w:t>
      </w:r>
      <w:r w:rsidRPr="00445898">
        <w:rPr>
          <w:i/>
        </w:rPr>
        <w:t>STRLink</w:t>
      </w:r>
      <w:r w:rsidRPr="00445898">
        <w:t xml:space="preserve"> (sender-to-recipient) and </w:t>
      </w:r>
      <w:r w:rsidRPr="00445898">
        <w:rPr>
          <w:i/>
        </w:rPr>
        <w:t>RTSLink</w:t>
      </w:r>
      <w:r w:rsidRPr="00445898">
        <w:t xml:space="preserve"> (recipient-to-sender) will point to objects representing the two links (channels). Strictly speaking, we don’t absolutely need global variables to point to these objects, but there is no harm to keep them this </w:t>
      </w:r>
      <w:r w:rsidR="00F64E6E" w:rsidRPr="00445898">
        <w:t>way,</w:t>
      </w:r>
      <w:r w:rsidRPr="00445898">
        <w:t xml:space="preserve"> if only to illustrate the explicit </w:t>
      </w:r>
      <w:r w:rsidR="00310B20" w:rsidRPr="00445898">
        <w:t>way</w:t>
      </w:r>
      <w:r w:rsidRPr="00445898">
        <w:t xml:space="preserve"> the network “hardware” is constructed. </w:t>
      </w:r>
    </w:p>
    <w:p w:rsidR="00F87866" w:rsidRPr="00445898" w:rsidRDefault="00F87866" w:rsidP="00120818">
      <w:pPr>
        <w:pStyle w:val="firstparagraph"/>
      </w:pPr>
      <w:r w:rsidRPr="00445898">
        <w:rPr>
          <w:i/>
        </w:rPr>
        <w:t>FaultRate</w:t>
      </w:r>
      <w:r w:rsidRPr="00445898">
        <w:t xml:space="preserve"> is a global parameter that will affect the quality of the links. This will be the probability that a single bit transmitted over the link is flipped (or received in error). From the viewpoint of the model, the only thing that matters is the probability that an entire packet is received correctly, which is the simple product of the probability of a correct reception of all its bits.</w:t>
      </w:r>
    </w:p>
    <w:p w:rsidR="00232616" w:rsidRPr="00445898" w:rsidRDefault="00232616" w:rsidP="00120818">
      <w:pPr>
        <w:pStyle w:val="firstparagraph"/>
      </w:pPr>
      <w:r w:rsidRPr="00445898">
        <w:t xml:space="preserve">The next two </w:t>
      </w:r>
      <w:r w:rsidR="00B10997">
        <w:t>parameters</w:t>
      </w:r>
      <w:r w:rsidRPr="00445898">
        <w:t xml:space="preserve">, </w:t>
      </w:r>
      <w:r w:rsidRPr="00445898">
        <w:rPr>
          <w:i/>
        </w:rPr>
        <w:t>MessageLength</w:t>
      </w:r>
      <w:r w:rsidRPr="00445898">
        <w:t xml:space="preserve"> and </w:t>
      </w:r>
      <w:r w:rsidRPr="00445898">
        <w:rPr>
          <w:i/>
        </w:rPr>
        <w:t>MeanMessageInterarrivalTime</w:t>
      </w:r>
      <w:r w:rsidRPr="00445898">
        <w:t xml:space="preserve">, describe the supply end of the network’s application, </w:t>
      </w:r>
      <w:r w:rsidR="009E671D" w:rsidRPr="00445898">
        <w:t xml:space="preserve">called the network’s </w:t>
      </w:r>
      <w:r w:rsidR="009E671D" w:rsidRPr="00445898">
        <w:rPr>
          <w:i/>
        </w:rPr>
        <w:t>Client</w:t>
      </w:r>
      <w:r w:rsidR="009E671D" w:rsidRPr="00445898">
        <w:t>. The simple arrival process is characterized by a single “frequency” (inter-arrival) parameter specified as the (average) number of time units (</w:t>
      </w:r>
      <w:r w:rsidR="009E671D" w:rsidRPr="00445898">
        <w:rPr>
          <w:i/>
        </w:rPr>
        <w:t>ETUs</w:t>
      </w:r>
      <w:r w:rsidR="009E671D" w:rsidRPr="00445898">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445898" w:rsidRDefault="009E671D" w:rsidP="00120818">
      <w:pPr>
        <w:pStyle w:val="firstparagraph"/>
      </w:pPr>
      <w:r w:rsidRPr="00445898">
        <w:t xml:space="preserve">The next four integer values apply to packets. </w:t>
      </w:r>
      <w:r w:rsidRPr="00445898">
        <w:rPr>
          <w:i/>
        </w:rPr>
        <w:t>HeaderLength</w:t>
      </w:r>
      <w:r w:rsidRPr="00445898">
        <w:t xml:space="preserve"> is the fixed number of bits in every packet representing the combined header and trailer, i.e., the part of </w:t>
      </w:r>
      <w:r w:rsidR="00FB67DB" w:rsidRPr="00445898">
        <w:t>the</w:t>
      </w:r>
      <w:r w:rsidRPr="00445898">
        <w:t xml:space="preserve"> packet that doesn’t carry “useful” (from the viewpoint of the application) information. In SMURPH, we call that part the packet’s </w:t>
      </w:r>
      <w:r w:rsidRPr="00445898">
        <w:rPr>
          <w:i/>
        </w:rPr>
        <w:t>frame</w:t>
      </w:r>
      <w:r w:rsidRPr="00445898">
        <w:t xml:space="preserve"> content</w:t>
      </w:r>
      <w:r w:rsidR="00105105" w:rsidRPr="00445898">
        <w:t>, as opposed to the (proper) information content</w:t>
      </w:r>
      <w:r w:rsidR="009C6018">
        <w:t xml:space="preserve"> (aka the payload</w:t>
      </w:r>
      <w:r w:rsidR="009C6018">
        <w:fldChar w:fldCharType="begin"/>
      </w:r>
      <w:r w:rsidR="009C6018">
        <w:instrText xml:space="preserve"> XE "</w:instrText>
      </w:r>
      <w:r w:rsidR="009C6018" w:rsidRPr="0099574C">
        <w:instrText>packet:payload</w:instrText>
      </w:r>
      <w:r w:rsidR="009C6018">
        <w:instrText xml:space="preserve">" </w:instrText>
      </w:r>
      <w:r w:rsidR="009C6018">
        <w:fldChar w:fldCharType="end"/>
      </w:r>
      <w:r w:rsidR="009C6018">
        <w:t>)</w:t>
      </w:r>
      <w:r w:rsidR="00105105" w:rsidRPr="00445898">
        <w:t xml:space="preserve">. </w:t>
      </w:r>
      <w:r w:rsidRPr="00445898">
        <w:t>Unless the model needs it for some reason, SMURPH doesn’t care how the frame content is physically laid out inside a packet</w:t>
      </w:r>
      <w:r w:rsidR="00FB67DB" w:rsidRPr="00445898">
        <w:t>;</w:t>
      </w:r>
      <w:r w:rsidRPr="00445898">
        <w:t xml:space="preserve"> </w:t>
      </w:r>
      <w:r w:rsidR="00105105" w:rsidRPr="00445898">
        <w:t xml:space="preserve">what only matters is the total number of bits, which affects the </w:t>
      </w:r>
      <w:r w:rsidR="009C6018">
        <w:t xml:space="preserve">packet’s </w:t>
      </w:r>
      <w:r w:rsidR="00105105" w:rsidRPr="00445898">
        <w:t xml:space="preserve">transmission/reception time. Then, </w:t>
      </w:r>
      <w:r w:rsidR="00105105" w:rsidRPr="00445898">
        <w:rPr>
          <w:i/>
        </w:rPr>
        <w:t>AckLength</w:t>
      </w:r>
      <w:r w:rsidR="00105105" w:rsidRPr="00445898">
        <w:t xml:space="preserve"> will determine the information content of an acknowledgment packet, which we assume to be fixed. </w:t>
      </w:r>
      <w:r w:rsidR="00105105" w:rsidRPr="00445898">
        <w:rPr>
          <w:i/>
        </w:rPr>
        <w:t>MinPktLength</w:t>
      </w:r>
      <w:r w:rsidR="00105105" w:rsidRPr="00445898">
        <w:t xml:space="preserve"> and </w:t>
      </w:r>
      <w:r w:rsidR="00105105" w:rsidRPr="00445898">
        <w:rPr>
          <w:i/>
        </w:rPr>
        <w:t>MaxPktLength</w:t>
      </w:r>
      <w:r w:rsidR="00105105" w:rsidRPr="00445898">
        <w:t xml:space="preserve"> describe the minimum and maximum length of a (data) packet’s information content. All these values are in bits.</w:t>
      </w:r>
    </w:p>
    <w:p w:rsidR="00C335C4" w:rsidRPr="00445898" w:rsidRDefault="00C335C4" w:rsidP="00120818">
      <w:pPr>
        <w:pStyle w:val="firstparagraph"/>
      </w:pPr>
      <w:r w:rsidRPr="00445898">
        <w:t xml:space="preserve">When we look at the invocation of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w:t>
      </w:r>
      <w:r w:rsidR="00FB67DB" w:rsidRPr="00445898">
        <w:t xml:space="preserve"> the</w:t>
      </w:r>
      <w:r w:rsidRPr="00445898">
        <w:t xml:space="preserve"> </w:t>
      </w:r>
      <w:r w:rsidRPr="00445898">
        <w:rPr>
          <w:i/>
        </w:rPr>
        <w:t>Client</w:t>
      </w:r>
      <w:r w:rsidRPr="00445898">
        <w:t xml:space="preserve"> in the transmitter process in Section </w:t>
      </w:r>
      <w:r w:rsidRPr="00445898">
        <w:fldChar w:fldCharType="begin"/>
      </w:r>
      <w:r w:rsidRPr="00445898">
        <w:instrText xml:space="preserve"> REF _Ref498962759 \r \h </w:instrText>
      </w:r>
      <w:r w:rsidRPr="00445898">
        <w:fldChar w:fldCharType="separate"/>
      </w:r>
      <w:r w:rsidR="00B14386">
        <w:t>2.2.3</w:t>
      </w:r>
      <w:r w:rsidRPr="00445898">
        <w:fldChar w:fldCharType="end"/>
      </w:r>
      <w:r w:rsidRPr="00445898">
        <w:t>, we see three of the above parameters mentioned in the arguments. Recall that the method extracts (into a packet buffer) a packet from a message queued at the station for transmission</w:t>
      </w:r>
      <w:r w:rsidR="00FB67DB" w:rsidRPr="00445898">
        <w:t xml:space="preserve"> (Section </w:t>
      </w:r>
      <w:r w:rsidR="00FB67DB" w:rsidRPr="00445898">
        <w:fldChar w:fldCharType="begin"/>
      </w:r>
      <w:r w:rsidR="00FB67DB" w:rsidRPr="00445898">
        <w:instrText xml:space="preserve"> REF _Ref507098614 \r \h </w:instrText>
      </w:r>
      <w:r w:rsidR="00FB67DB" w:rsidRPr="00445898">
        <w:fldChar w:fldCharType="separate"/>
      </w:r>
      <w:r w:rsidR="00B14386">
        <w:t>6.7.1</w:t>
      </w:r>
      <w:r w:rsidR="00FB67DB" w:rsidRPr="00445898">
        <w:fldChar w:fldCharType="end"/>
      </w:r>
      <w:r w:rsidR="00FB67DB" w:rsidRPr="00445898">
        <w:t>)</w:t>
      </w:r>
      <w:r w:rsidRPr="00445898">
        <w:t xml:space="preserve">. The packet is constructed in such a way that its information content is at most </w:t>
      </w:r>
      <w:r w:rsidRPr="00445898">
        <w:rPr>
          <w:i/>
        </w:rPr>
        <w:t>MaxPktLength</w:t>
      </w:r>
      <w:r w:rsidRPr="00445898">
        <w:t xml:space="preserve"> bits long (if at least that many bits are available in the message), and at least </w:t>
      </w:r>
      <w:r w:rsidRPr="00445898">
        <w:rPr>
          <w:i/>
        </w:rPr>
        <w:t>MinPktLength</w:t>
      </w:r>
      <w:r w:rsidRPr="00445898">
        <w:t xml:space="preserve"> </w:t>
      </w:r>
      <w:r w:rsidRPr="00445898">
        <w:lastRenderedPageBreak/>
        <w:t>bits long. If the message (whatever is left of it at the time of the packet</w:t>
      </w:r>
      <w:r w:rsidR="009C6018">
        <w:t>’s</w:t>
      </w:r>
      <w:r w:rsidRPr="00445898">
        <w:t xml:space="preserve"> acquisition) is shorter than </w:t>
      </w:r>
      <w:r w:rsidRPr="00445898">
        <w:rPr>
          <w:i/>
        </w:rPr>
        <w:t>MinPktLength</w:t>
      </w:r>
      <w:r w:rsidRPr="00445898">
        <w:t xml:space="preserve"> bits, then the information content is </w:t>
      </w:r>
      <w:r w:rsidRPr="00445898">
        <w:rPr>
          <w:i/>
        </w:rPr>
        <w:t>inflated</w:t>
      </w:r>
      <w:r w:rsidRPr="00445898">
        <w:t xml:space="preserve"> with dummy bits to </w:t>
      </w:r>
      <w:r w:rsidRPr="00445898">
        <w:rPr>
          <w:i/>
        </w:rPr>
        <w:t>MinPktLength</w:t>
      </w:r>
      <w:r w:rsidRPr="00445898">
        <w:t>. Then,</w:t>
      </w:r>
      <w:r w:rsidRPr="00445898">
        <w:rPr>
          <w:i/>
        </w:rPr>
        <w:t xml:space="preserve"> HeaderLength</w:t>
      </w:r>
      <w:r w:rsidRPr="00445898">
        <w:t xml:space="preserve"> frame content bits are added to the packet to make it complete. The inflated bits, if any, do not count to the </w:t>
      </w:r>
      <w:r w:rsidR="009C6018">
        <w:t>“useful”</w:t>
      </w:r>
      <w:r w:rsidRPr="00445898">
        <w:t xml:space="preserve"> content, but are treated as “honorary” frame content bits. This is important, when the packe</w:t>
      </w:r>
      <w:r w:rsidR="00414B97" w:rsidRPr="00445898">
        <w:t>t</w:t>
      </w:r>
      <w:r w:rsidRPr="00445898">
        <w:t xml:space="preserve"> is tallied up on reception, for the assessment of its contribution to the application.</w:t>
      </w:r>
    </w:p>
    <w:p w:rsidR="00FD7DA8" w:rsidRPr="00445898" w:rsidRDefault="00F64E6E" w:rsidP="00120818">
      <w:pPr>
        <w:pStyle w:val="firstparagraph"/>
      </w:pPr>
      <w:r w:rsidRPr="00445898">
        <w:t>Next,</w:t>
      </w:r>
      <w:r w:rsidR="00FD7DA8" w:rsidRPr="00445898">
        <w:t xml:space="preserve"> we see </w:t>
      </w:r>
      <w:r w:rsidR="00B10997">
        <w:t xml:space="preserve">three parameters representing time intervals, three of them of type </w:t>
      </w:r>
      <w:r w:rsidR="00B10997" w:rsidRPr="00B10997">
        <w:rPr>
          <w:i/>
        </w:rPr>
        <w:t>TIME</w:t>
      </w:r>
      <w:r w:rsidR="00B10997">
        <w:t xml:space="preserve"> plus one </w:t>
      </w:r>
      <w:r w:rsidR="00B10997" w:rsidRPr="00B10997">
        <w:rPr>
          <w:i/>
        </w:rPr>
        <w:t>double</w:t>
      </w:r>
      <w:r w:rsidR="00FD7DA8" w:rsidRPr="00445898">
        <w:t xml:space="preserve">. The first of them, </w:t>
      </w:r>
      <w:r w:rsidR="00FD7DA8" w:rsidRPr="00445898">
        <w:rPr>
          <w:i/>
        </w:rPr>
        <w:t>TransmissionRate</w:t>
      </w:r>
      <w:r w:rsidR="00FD7DA8" w:rsidRPr="00445898">
        <w:t>, determines the transmission rate</w:t>
      </w:r>
      <w:r w:rsidR="00B21BC6">
        <w:fldChar w:fldCharType="begin"/>
      </w:r>
      <w:r w:rsidR="00B21BC6">
        <w:instrText xml:space="preserve"> XE "</w:instrText>
      </w:r>
      <w:r w:rsidR="00B21BC6" w:rsidRPr="004A3521">
        <w:instrText>rate:</w:instrText>
      </w:r>
      <w:r w:rsidR="00B21BC6">
        <w:rPr>
          <w:lang w:val="pl-PL"/>
        </w:rPr>
        <w:instrText>transmission</w:instrText>
      </w:r>
      <w:r w:rsidR="00B21BC6">
        <w:instrText xml:space="preserve">" </w:instrText>
      </w:r>
      <w:r w:rsidR="00B21BC6">
        <w:fldChar w:fldCharType="end"/>
      </w:r>
      <w:r w:rsidR="00FD7DA8" w:rsidRPr="00445898">
        <w:t xml:space="preserve"> of our simple network. </w:t>
      </w:r>
      <w:r w:rsidR="00497D0C">
        <w:t xml:space="preserve">The last one, </w:t>
      </w:r>
      <w:r w:rsidR="00497D0C" w:rsidRPr="00497D0C">
        <w:rPr>
          <w:i/>
        </w:rPr>
        <w:t>Distance</w:t>
      </w:r>
      <w:r w:rsidR="00497D0C">
        <w:t>, is the length of the links expressed as the amount of time required for a signal to propagate between the two stations. The remaining two</w:t>
      </w:r>
      <w:r w:rsidR="00FD7DA8" w:rsidRPr="00445898">
        <w:t xml:space="preserve"> are </w:t>
      </w:r>
      <w:r w:rsidR="00497D0C">
        <w:t>the</w:t>
      </w:r>
      <w:r w:rsidR="00FD7DA8" w:rsidRPr="00445898">
        <w:t xml:space="preserve"> timeouts needed by the transmitter and the recipient.</w:t>
      </w:r>
    </w:p>
    <w:p w:rsidR="00C335C4" w:rsidRPr="00445898" w:rsidRDefault="00C335C4" w:rsidP="00120818">
      <w:pPr>
        <w:pStyle w:val="firstparagraph"/>
      </w:pPr>
      <w:r w:rsidRPr="00445898">
        <w:t>The last</w:t>
      </w:r>
      <w:r w:rsidR="00414B97" w:rsidRPr="00445898">
        <w:t xml:space="preserve"> parameter, </w:t>
      </w:r>
      <w:r w:rsidR="00414B97" w:rsidRPr="00445898">
        <w:rPr>
          <w:i/>
        </w:rPr>
        <w:t>MessageNumberLimit</w:t>
      </w:r>
      <w:r w:rsidR="00414B97" w:rsidRPr="00445898">
        <w:t xml:space="preserve">, will </w:t>
      </w:r>
      <w:r w:rsidR="00497D0C">
        <w:t>let</w:t>
      </w:r>
      <w:r w:rsidR="00414B97" w:rsidRPr="00445898">
        <w:t xml:space="preserve"> us declare a simple termination condition for the experiment. The model will stop, and the </w:t>
      </w:r>
      <w:r w:rsidR="00414B97" w:rsidRPr="00445898">
        <w:rPr>
          <w:i/>
        </w:rPr>
        <w:t>DEATH</w:t>
      </w:r>
      <w:r w:rsidR="00414B97"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414B97" w:rsidRPr="00445898">
        <w:t xml:space="preserve"> on </w:t>
      </w:r>
      <w:r w:rsidR="00414B97" w:rsidRPr="00445898">
        <w:rPr>
          <w:i/>
        </w:rPr>
        <w:t>Kernel</w:t>
      </w:r>
      <w:r w:rsidR="00414B97" w:rsidRPr="00445898">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414B97" w:rsidRPr="00445898">
        <w:t xml:space="preserve">will be triggered (thus making the </w:t>
      </w:r>
      <w:r w:rsidR="00414B97" w:rsidRPr="00445898">
        <w:rPr>
          <w:i/>
        </w:rPr>
        <w:t>Root</w:t>
      </w:r>
      <w:r w:rsidR="00414B97" w:rsidRPr="00445898">
        <w:t xml:space="preserve"> process transit to its second state) when the total number of messages received at the recipient reaches the specified threshold.</w:t>
      </w:r>
    </w:p>
    <w:p w:rsidR="00414B97" w:rsidRPr="00445898" w:rsidRDefault="00414B97" w:rsidP="00120818">
      <w:pPr>
        <w:pStyle w:val="firstparagraph"/>
      </w:pPr>
      <w:r w:rsidRPr="00445898">
        <w:t xml:space="preserve">Those of the above variables that represent numerical parameters of the model are read from the input data set. This is accomplished by the </w:t>
      </w:r>
      <w:r w:rsidRPr="00445898">
        <w:rPr>
          <w:i/>
        </w:rPr>
        <w:t>readData</w:t>
      </w:r>
      <w:r w:rsidRPr="00445898">
        <w:t xml:space="preserve"> method of </w:t>
      </w:r>
      <w:r w:rsidRPr="00445898">
        <w:rPr>
          <w:i/>
        </w:rPr>
        <w:t>Root</w:t>
      </w:r>
      <w:r w:rsidRPr="00445898">
        <w:t xml:space="preserve"> in th</w:t>
      </w:r>
      <w:r w:rsidR="00FB67DB" w:rsidRPr="00445898">
        <w:t>is</w:t>
      </w:r>
      <w:r w:rsidRPr="00445898">
        <w:t xml:space="preserve"> way:</w:t>
      </w:r>
    </w:p>
    <w:p w:rsidR="00414B97" w:rsidRPr="00445898" w:rsidRDefault="00414B97" w:rsidP="00FD7DA8">
      <w:pPr>
        <w:pStyle w:val="firstparagraph"/>
        <w:ind w:firstLine="720"/>
        <w:rPr>
          <w:i/>
        </w:rPr>
      </w:pPr>
      <w:r w:rsidRPr="00445898">
        <w:rPr>
          <w:i/>
        </w:rPr>
        <w:t>void Root::readData (</w:t>
      </w:r>
      <w:r w:rsidR="00FD7DA8" w:rsidRPr="00445898">
        <w:rPr>
          <w:i/>
        </w:rPr>
        <w:t xml:space="preserve"> </w:t>
      </w:r>
      <w:r w:rsidRPr="00445898">
        <w:rPr>
          <w:i/>
        </w:rPr>
        <w:t>) {</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(HeaderLength);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(AckLength);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(MinPktLength);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(MaxPktLength);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(TransmissionRate);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(SenderTimeout);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(RecipientTimeout);</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(Distance);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(MessageLength);</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(MeanMessageInterarrivalTime);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(FaultRate);</w:t>
      </w:r>
    </w:p>
    <w:p w:rsidR="00414B97" w:rsidRPr="00445898" w:rsidRDefault="00414B97" w:rsidP="00FD7DA8">
      <w:pPr>
        <w:pStyle w:val="firstparagraph"/>
        <w:spacing w:after="0"/>
        <w:rPr>
          <w:i/>
        </w:rPr>
      </w:pPr>
      <w:r w:rsidRPr="00445898">
        <w:rPr>
          <w:i/>
        </w:rPr>
        <w:tab/>
      </w:r>
      <w:r w:rsidR="00FD7DA8" w:rsidRPr="00445898">
        <w:rPr>
          <w:i/>
        </w:rPr>
        <w:tab/>
      </w:r>
      <w:r w:rsidRPr="00445898">
        <w:rPr>
          <w:i/>
        </w:rPr>
        <w:t>readIn (MessageNumberLimit);</w:t>
      </w:r>
    </w:p>
    <w:p w:rsidR="00414B97" w:rsidRPr="00445898" w:rsidRDefault="00414B97" w:rsidP="00FD7DA8">
      <w:pPr>
        <w:pStyle w:val="firstparagraph"/>
        <w:ind w:firstLine="720"/>
        <w:rPr>
          <w:i/>
        </w:rPr>
      </w:pPr>
      <w:r w:rsidRPr="00445898">
        <w:rPr>
          <w:i/>
        </w:rPr>
        <w:t>};</w:t>
      </w:r>
    </w:p>
    <w:p w:rsidR="00414B97" w:rsidRPr="00445898" w:rsidRDefault="00FD7DA8" w:rsidP="00414B97">
      <w:pPr>
        <w:pStyle w:val="firstparagraph"/>
      </w:pPr>
      <w:r w:rsidRPr="00445898">
        <w:t xml:space="preserve">This is just a dull series of calls to </w:t>
      </w:r>
      <w:r w:rsidRPr="00445898">
        <w:rPr>
          <w:i/>
        </w:rPr>
        <w:t>readIn</w:t>
      </w:r>
      <w:r w:rsidRPr="00445898">
        <w:t xml:space="preserve"> to read the numerical parameters of our model from the input file.</w:t>
      </w:r>
      <w:r w:rsidR="009B3C73" w:rsidRPr="009B3C73">
        <w:t xml:space="preserve"> </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The </w:t>
      </w:r>
      <w:r w:rsidR="00497D0C">
        <w:t>function</w:t>
      </w:r>
      <w:r w:rsidR="00FB67DB" w:rsidRPr="00445898">
        <w:t xml:space="preserve"> </w:t>
      </w:r>
      <w:r w:rsidR="00122EE2" w:rsidRPr="00445898">
        <w:t>correctly handles arguments</w:t>
      </w:r>
      <w:r w:rsidRPr="00445898">
        <w:t xml:space="preserve"> of different </w:t>
      </w:r>
      <w:r w:rsidR="00122EE2" w:rsidRPr="00445898">
        <w:t>numeric</w:t>
      </w:r>
      <w:r w:rsidR="00FB67DB" w:rsidRPr="00445898">
        <w:t>al</w:t>
      </w:r>
      <w:r w:rsidR="00122EE2" w:rsidRPr="00445898">
        <w:t xml:space="preserve"> </w:t>
      </w:r>
      <w:r w:rsidRPr="00445898">
        <w:t>types</w:t>
      </w:r>
      <w:r w:rsidR="00122EE2" w:rsidRPr="00445898">
        <w:t>.</w:t>
      </w:r>
    </w:p>
    <w:p w:rsidR="00122EE2" w:rsidRPr="00445898" w:rsidRDefault="00122EE2" w:rsidP="00414B97">
      <w:pPr>
        <w:pStyle w:val="firstparagraph"/>
      </w:pPr>
      <w:r w:rsidRPr="00445898">
        <w:t xml:space="preserve">Before we discuss the next step </w:t>
      </w:r>
      <w:r w:rsidR="00FB67DB" w:rsidRPr="00445898">
        <w:t>carried out</w:t>
      </w:r>
      <w:r w:rsidRPr="00445898">
        <w:t xml:space="preserve"> by </w:t>
      </w:r>
      <w:r w:rsidRPr="00445898">
        <w:rPr>
          <w:i/>
        </w:rPr>
        <w:t>Root</w:t>
      </w:r>
      <w:r w:rsidRPr="00445898">
        <w:t xml:space="preserve">, which is the creation of the network’s virtual hardware, we should look at the </w:t>
      </w:r>
      <w:r w:rsidRPr="00445898">
        <w:rPr>
          <w:i/>
        </w:rPr>
        <w:t>setup</w:t>
      </w:r>
      <w:r w:rsidRPr="00445898">
        <w:t xml:space="preserve"> methods of the two stations. We have postponed their introduction until now, because they carry out functions belonging to the network creation </w:t>
      </w:r>
      <w:r w:rsidR="00FB67DB" w:rsidRPr="00445898">
        <w:t>stage</w:t>
      </w:r>
      <w:r w:rsidRPr="00445898">
        <w:t>.</w:t>
      </w:r>
    </w:p>
    <w:p w:rsidR="00122EE2" w:rsidRPr="00445898" w:rsidRDefault="00122EE2" w:rsidP="00122EE2">
      <w:pPr>
        <w:pStyle w:val="firstparagraph"/>
        <w:spacing w:after="0"/>
        <w:ind w:firstLine="720"/>
        <w:rPr>
          <w:i/>
        </w:rPr>
      </w:pPr>
      <w:r w:rsidRPr="00445898">
        <w:rPr>
          <w:i/>
        </w:rPr>
        <w:t>void SenderType::setup ( )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lastRenderedPageBreak/>
        <w:tab/>
      </w:r>
      <w:r w:rsidRPr="00445898">
        <w:rPr>
          <w:i/>
        </w:rPr>
        <w:tab/>
        <w:t>LastSent = 0;</w:t>
      </w:r>
    </w:p>
    <w:p w:rsidR="00122EE2" w:rsidRPr="00445898" w:rsidRDefault="00122EE2" w:rsidP="00122EE2">
      <w:pPr>
        <w:pStyle w:val="firstparagraph"/>
        <w:ind w:firstLine="720"/>
        <w:rPr>
          <w:i/>
        </w:rPr>
      </w:pPr>
      <w:r w:rsidRPr="00445898">
        <w:rPr>
          <w:i/>
        </w:rPr>
        <w:t>};</w:t>
      </w:r>
    </w:p>
    <w:p w:rsidR="00122EE2" w:rsidRPr="00445898" w:rsidRDefault="00122EE2" w:rsidP="00122EE2">
      <w:pPr>
        <w:pStyle w:val="firstparagraph"/>
        <w:spacing w:after="0"/>
        <w:ind w:firstLine="720"/>
        <w:rPr>
          <w:i/>
        </w:rPr>
      </w:pPr>
      <w:r w:rsidRPr="00445898">
        <w:rPr>
          <w:i/>
        </w:rPr>
        <w:t>void RecipientType::setup (</w:t>
      </w:r>
      <w:r w:rsidR="00CB2E99" w:rsidRPr="00445898">
        <w:rPr>
          <w:i/>
        </w:rPr>
        <w:t xml:space="preserve"> </w:t>
      </w:r>
      <w:r w:rsidRPr="00445898">
        <w:rPr>
          <w:i/>
        </w:rPr>
        <w:t>) {</w:t>
      </w:r>
    </w:p>
    <w:p w:rsidR="00122EE2" w:rsidRPr="00445898" w:rsidRDefault="00122EE2" w:rsidP="00122EE2">
      <w:pPr>
        <w:pStyle w:val="firstparagraph"/>
        <w:spacing w:after="0"/>
        <w:rPr>
          <w:i/>
        </w:rPr>
      </w:pPr>
      <w:r w:rsidRPr="00445898">
        <w:rPr>
          <w:i/>
        </w:rPr>
        <w:tab/>
      </w:r>
      <w:r w:rsidRPr="00445898">
        <w:rPr>
          <w:i/>
        </w:rPr>
        <w:tab/>
        <w:t>IncomingPort = create Port;</w:t>
      </w:r>
    </w:p>
    <w:p w:rsidR="00122EE2" w:rsidRPr="00445898" w:rsidRDefault="00122EE2" w:rsidP="00122EE2">
      <w:pPr>
        <w:pStyle w:val="firstparagraph"/>
        <w:spacing w:after="0"/>
        <w:rPr>
          <w:i/>
        </w:rPr>
      </w:pPr>
      <w:r w:rsidRPr="00445898">
        <w:rPr>
          <w:i/>
        </w:rPr>
        <w:tab/>
      </w:r>
      <w:r w:rsidRPr="00445898">
        <w:rPr>
          <w:i/>
        </w:rPr>
        <w:tab/>
        <w:t>OutgoingPort = create Port (TransmissionRate);</w:t>
      </w:r>
    </w:p>
    <w:p w:rsidR="00122EE2" w:rsidRPr="00445898" w:rsidRDefault="00122EE2" w:rsidP="00122EE2">
      <w:pPr>
        <w:pStyle w:val="firstparagraph"/>
        <w:spacing w:after="0"/>
        <w:rPr>
          <w:i/>
        </w:rPr>
      </w:pPr>
      <w:r w:rsidRPr="00445898">
        <w:rPr>
          <w:i/>
        </w:rPr>
        <w:tab/>
      </w:r>
      <w:r w:rsidRPr="00445898">
        <w:rPr>
          <w:i/>
        </w:rPr>
        <w:tab/>
        <w:t>AlertMailbox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(1);</w:t>
      </w:r>
    </w:p>
    <w:p w:rsidR="00122EE2" w:rsidRPr="00445898" w:rsidRDefault="00122EE2" w:rsidP="00122EE2">
      <w:pPr>
        <w:pStyle w:val="firstparagraph"/>
        <w:spacing w:after="0"/>
        <w:rPr>
          <w:i/>
        </w:rPr>
      </w:pPr>
      <w:r w:rsidRPr="00445898">
        <w:rPr>
          <w:i/>
        </w:rPr>
        <w:tab/>
      </w:r>
      <w:r w:rsidRPr="00445898">
        <w:rPr>
          <w:i/>
        </w:rPr>
        <w:tab/>
        <w:t>AckBuffer.fill (this, Sender, AckLength + HeaderLength, AckLength);</w:t>
      </w:r>
    </w:p>
    <w:p w:rsidR="00122EE2" w:rsidRPr="00445898" w:rsidRDefault="00122EE2" w:rsidP="00122EE2">
      <w:pPr>
        <w:pStyle w:val="firstparagraph"/>
        <w:spacing w:after="0"/>
        <w:rPr>
          <w:i/>
        </w:rPr>
      </w:pPr>
      <w:r w:rsidRPr="00445898">
        <w:rPr>
          <w:i/>
        </w:rPr>
        <w:tab/>
      </w:r>
      <w:r w:rsidRPr="00445898">
        <w:rPr>
          <w:i/>
        </w:rPr>
        <w:tab/>
        <w:t>Expected = 0;</w:t>
      </w:r>
    </w:p>
    <w:p w:rsidR="00122EE2" w:rsidRPr="00445898" w:rsidRDefault="00122EE2" w:rsidP="00122EE2">
      <w:pPr>
        <w:pStyle w:val="firstparagraph"/>
        <w:ind w:firstLine="720"/>
        <w:rPr>
          <w:i/>
        </w:rPr>
      </w:pPr>
      <w:r w:rsidRPr="00445898">
        <w:rPr>
          <w:i/>
        </w:rPr>
        <w:t xml:space="preserve">}; </w:t>
      </w:r>
    </w:p>
    <w:p w:rsidR="003579B9" w:rsidRPr="00445898" w:rsidRDefault="00122EE2" w:rsidP="001828F8">
      <w:pPr>
        <w:pStyle w:val="firstparagraph"/>
      </w:pPr>
      <w:r w:rsidRPr="00445898">
        <w:t xml:space="preserve">Note that the methods can only be called (i.e., the stations can be created) after the parameters referenced in them have been read in. They set up the ports and mailboxes and initialize the alternating bits. Additionally, the </w:t>
      </w:r>
      <w:r w:rsidRPr="00445898">
        <w:rPr>
          <w:i/>
        </w:rPr>
        <w:t>setup</w:t>
      </w:r>
      <w:r w:rsidRPr="00445898">
        <w:t xml:space="preserve"> method of the recipient station pre-fills the acknowledgement buffer with </w:t>
      </w:r>
      <w:r w:rsidR="003F17A5">
        <w:t>the</w:t>
      </w:r>
      <w:r w:rsidRPr="00445898">
        <w:t xml:space="preserve"> fixed </w:t>
      </w:r>
      <w:r w:rsidR="003F17A5">
        <w:t xml:space="preserve">part of its </w:t>
      </w:r>
      <w:r w:rsidRPr="00445898">
        <w:t>content.</w:t>
      </w:r>
    </w:p>
    <w:p w:rsidR="00187D3A" w:rsidRPr="00445898" w:rsidRDefault="00187D3A" w:rsidP="001828F8">
      <w:pPr>
        <w:pStyle w:val="firstparagraph"/>
      </w:pPr>
      <w:r w:rsidRPr="00445898">
        <w:t xml:space="preserve">The </w:t>
      </w:r>
      <w:r w:rsidRPr="00445898">
        <w:rPr>
          <w:i/>
        </w:rPr>
        <w:t>create</w:t>
      </w:r>
      <w:r w:rsidRPr="00445898">
        <w:t xml:space="preserve"> operation for </w:t>
      </w:r>
      <w:r w:rsidRPr="00445898">
        <w:rPr>
          <w:i/>
        </w:rPr>
        <w:t>Port</w:t>
      </w:r>
      <w:r w:rsidR="00453247">
        <w:rPr>
          <w:i/>
        </w:rPr>
        <w:fldChar w:fldCharType="begin"/>
      </w:r>
      <w:r w:rsidR="00453247">
        <w:instrText xml:space="preserve"> XE "</w:instrText>
      </w:r>
      <w:r w:rsidR="00453247" w:rsidRPr="002D1234">
        <w:rPr>
          <w:i/>
        </w:rPr>
        <w:instrText>Port:</w:instrText>
      </w:r>
      <w:r w:rsidR="00453247" w:rsidRPr="002D1234">
        <w:rPr>
          <w:lang w:val="pl-PL"/>
        </w:rPr>
        <w:instrText>creating</w:instrText>
      </w:r>
      <w:r w:rsidR="00453247">
        <w:instrText xml:space="preserve">" </w:instrText>
      </w:r>
      <w:r w:rsidR="00453247">
        <w:rPr>
          <w:i/>
        </w:rPr>
        <w:fldChar w:fldCharType="end"/>
      </w:r>
      <w:r w:rsidRPr="00445898">
        <w:t xml:space="preserve"> accepts an optional argument defining the transmission rate</w:t>
      </w:r>
      <w:bookmarkStart w:id="117" w:name="_Hlk514752602"/>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bookmarkEnd w:id="117"/>
      <w:r w:rsidRPr="00445898">
        <w:t>, or rather its reciprocal</w:t>
      </w:r>
      <w:r w:rsidRPr="00445898">
        <w:rPr>
          <w:rStyle w:val="FootnoteReference"/>
        </w:rPr>
        <w:footnoteReference w:id="13"/>
      </w:r>
      <w:r w:rsidRPr="00445898">
        <w:t xml:space="preserve"> specifying the amount of time (expressed in </w:t>
      </w:r>
      <w:r w:rsidRPr="00445898">
        <w:rPr>
          <w:i/>
        </w:rPr>
        <w:t>ITU</w:t>
      </w:r>
      <w:r w:rsidRPr="00445898">
        <w:t>s) needed to insert a single bit into the port.</w:t>
      </w:r>
      <w:r w:rsidR="00A732C5" w:rsidRPr="00445898">
        <w:t xml:space="preserve"> Note that only those ports that are used to transmit packets (via the </w:t>
      </w:r>
      <w:r w:rsidR="00A732C5" w:rsidRPr="00445898">
        <w:rPr>
          <w:i/>
        </w:rPr>
        <w:t>transmit</w:t>
      </w:r>
      <w:r w:rsidR="00A732C5" w:rsidRPr="00445898">
        <w:t xml:space="preserve"> method of </w:t>
      </w:r>
      <w:r w:rsidR="00A732C5"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00A732C5" w:rsidRPr="00445898">
        <w:t>, see Sections </w:t>
      </w:r>
      <w:r w:rsidR="00A732C5" w:rsidRPr="00445898">
        <w:fldChar w:fldCharType="begin"/>
      </w:r>
      <w:r w:rsidR="00A732C5" w:rsidRPr="00445898">
        <w:instrText xml:space="preserve"> REF _Ref498962759 \r \h </w:instrText>
      </w:r>
      <w:r w:rsidR="00A732C5" w:rsidRPr="00445898">
        <w:fldChar w:fldCharType="separate"/>
      </w:r>
      <w:r w:rsidR="00B14386">
        <w:t>2.2.3</w:t>
      </w:r>
      <w:r w:rsidR="00A732C5" w:rsidRPr="00445898">
        <w:fldChar w:fldCharType="end"/>
      </w:r>
      <w:r w:rsidR="00A732C5" w:rsidRPr="00445898">
        <w:t xml:space="preserve"> and </w:t>
      </w:r>
      <w:r w:rsidR="00A732C5" w:rsidRPr="00445898">
        <w:fldChar w:fldCharType="begin"/>
      </w:r>
      <w:r w:rsidR="00A732C5" w:rsidRPr="00445898">
        <w:instrText xml:space="preserve"> REF _Ref499032249 \r \h </w:instrText>
      </w:r>
      <w:r w:rsidR="00A732C5" w:rsidRPr="00445898">
        <w:fldChar w:fldCharType="separate"/>
      </w:r>
      <w:r w:rsidR="00B14386">
        <w:t>2.2.4</w:t>
      </w:r>
      <w:r w:rsidR="00A732C5" w:rsidRPr="00445898">
        <w:fldChar w:fldCharType="end"/>
      </w:r>
      <w:r w:rsidR="00A732C5" w:rsidRPr="00445898">
        <w:t>) need a transmission rate. It is needed as the multiplier of the total packet length to produce the amount of time needed by the method to complete a packet transmission, i.e., to set the timer for a transition to the state specified as its second argument.</w:t>
      </w:r>
    </w:p>
    <w:p w:rsidR="009C30F9" w:rsidRPr="00445898" w:rsidRDefault="009C30F9" w:rsidP="001828F8">
      <w:pPr>
        <w:pStyle w:val="firstparagraph"/>
      </w:pPr>
      <w:r w:rsidRPr="00445898">
        <w:t xml:space="preserve">Both mailboxes are created with capacity </w:t>
      </w:r>
      <m:oMath>
        <m:r>
          <w:rPr>
            <w:rFonts w:ascii="Cambria Math" w:hAnsi="Cambria Math"/>
          </w:rPr>
          <m:t>1</m:t>
        </m:r>
      </m:oMath>
      <w:r w:rsidRPr="00445898">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(the argument of the standard </w:t>
      </w:r>
      <w:r w:rsidRPr="00445898">
        <w:rPr>
          <w:i/>
        </w:rPr>
        <w:t>setup</w:t>
      </w:r>
      <w:r w:rsidRPr="00445898">
        <w:t xml:space="preserve"> method for </w:t>
      </w:r>
      <w:r w:rsidRPr="00445898">
        <w:rPr>
          <w:i/>
        </w:rPr>
        <w:t>Mailbox</w:t>
      </w:r>
      <w:r w:rsidRPr="00445898">
        <w:t xml:space="preserve">). This is the maximum number of (pending) signals that can be stored in the mailbox (by </w:t>
      </w:r>
      <w:r w:rsidRPr="00445898">
        <w:rPr>
          <w:i/>
        </w:rPr>
        <w:t>put</w:t>
      </w:r>
      <w:r w:rsidRPr="00445898">
        <w:t xml:space="preserve">) before being accepted (when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is triggered). As both mailboxes are used to implement a simple handshake mechanism between a pair of processes, this is exactly how much they need.</w:t>
      </w:r>
    </w:p>
    <w:p w:rsidR="009C30F9" w:rsidRPr="00445898" w:rsidRDefault="00CD43D9" w:rsidP="001828F8">
      <w:pPr>
        <w:pStyle w:val="firstparagraph"/>
      </w:pPr>
      <w:r w:rsidRPr="00445898">
        <w:t>The acknowledgement packet buffer</w:t>
      </w:r>
      <w:r w:rsidR="00816318">
        <w:fldChar w:fldCharType="begin"/>
      </w:r>
      <w:r w:rsidR="00816318">
        <w:instrText xml:space="preserve"> XE "</w:instrText>
      </w:r>
      <w:r w:rsidR="00816318" w:rsidRPr="00DF189D">
        <w:instrText>packet:buffers</w:instrText>
      </w:r>
      <w:r w:rsidR="00816318">
        <w:instrText xml:space="preserve">" </w:instrText>
      </w:r>
      <w:r w:rsidR="00816318">
        <w:fldChar w:fldCharType="end"/>
      </w:r>
      <w:r w:rsidRPr="00445898">
        <w:t xml:space="preserve"> at the recipient station is filled by calling the </w:t>
      </w:r>
      <w:r w:rsidRPr="00445898">
        <w:rPr>
          <w:i/>
        </w:rPr>
        <w:t>fill</w:t>
      </w:r>
      <w:r w:rsidRPr="00445898">
        <w:t xml:space="preserve"> method belonging to the standard </w:t>
      </w:r>
      <w:r w:rsidRPr="00445898">
        <w:rPr>
          <w:i/>
        </w:rPr>
        <w:t>Packet</w:t>
      </w:r>
      <w:r w:rsidRPr="00445898">
        <w:t xml:space="preserve"> type. The arguments correspond to the following attributes of the packet:</w:t>
      </w:r>
    </w:p>
    <w:p w:rsidR="00CD43D9" w:rsidRPr="00445898" w:rsidRDefault="00CD43D9" w:rsidP="00552A98">
      <w:pPr>
        <w:pStyle w:val="firstparagraph"/>
        <w:numPr>
          <w:ilvl w:val="0"/>
          <w:numId w:val="13"/>
        </w:numPr>
      </w:pPr>
      <w:r w:rsidRPr="00445898">
        <w:t>the packet’s sender station (note that this</w:t>
      </w:r>
      <w:r w:rsidR="00F667AD" w:rsidRPr="00445898">
        <w:t xml:space="preserve"> argument</w:t>
      </w:r>
      <w:r w:rsidRPr="00445898">
        <w:t xml:space="preserve"> points to the station whose </w:t>
      </w:r>
      <w:r w:rsidRPr="00445898">
        <w:rPr>
          <w:i/>
        </w:rPr>
        <w:t>setup</w:t>
      </w:r>
      <w:r w:rsidRPr="00445898">
        <w:t xml:space="preserve"> method is bei</w:t>
      </w:r>
      <w:r w:rsidR="00F667AD" w:rsidRPr="00445898">
        <w:t>ng executed)</w:t>
      </w:r>
    </w:p>
    <w:p w:rsidR="00CD43D9" w:rsidRPr="00445898" w:rsidRDefault="00F667AD" w:rsidP="00552A98">
      <w:pPr>
        <w:pStyle w:val="firstparagraph"/>
        <w:numPr>
          <w:ilvl w:val="0"/>
          <w:numId w:val="13"/>
        </w:numPr>
      </w:pPr>
      <w:r w:rsidRPr="00445898">
        <w:t>the recipient station</w:t>
      </w:r>
    </w:p>
    <w:p w:rsidR="00CD43D9" w:rsidRPr="00445898" w:rsidRDefault="00CD43D9" w:rsidP="00552A98">
      <w:pPr>
        <w:pStyle w:val="firstparagraph"/>
        <w:numPr>
          <w:ilvl w:val="0"/>
          <w:numId w:val="13"/>
        </w:numPr>
      </w:pPr>
      <w:r w:rsidRPr="00445898">
        <w:t>the total length of the packet (this is the length that, together with the port’s transmission rate, determines the t</w:t>
      </w:r>
      <w:r w:rsidR="00F667AD" w:rsidRPr="00445898">
        <w:t>ransmission time of the packet)</w:t>
      </w:r>
    </w:p>
    <w:p w:rsidR="00CD43D9" w:rsidRPr="00445898" w:rsidRDefault="00CD43D9" w:rsidP="00552A98">
      <w:pPr>
        <w:pStyle w:val="firstparagraph"/>
        <w:numPr>
          <w:ilvl w:val="0"/>
          <w:numId w:val="13"/>
        </w:numPr>
      </w:pPr>
      <w:r w:rsidRPr="00445898">
        <w:t xml:space="preserve">the </w:t>
      </w:r>
      <w:r w:rsidR="00B539F5" w:rsidRPr="00445898">
        <w:t>“information content” of the packet, i.e., the number of bits that should count as the packet’s (useful) payload</w:t>
      </w:r>
      <w:bookmarkStart w:id="118" w:name="_Hlk514927349"/>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bookmarkEnd w:id="118"/>
      <w:r w:rsidR="00574FCB">
        <w:fldChar w:fldCharType="begin"/>
      </w:r>
      <w:r w:rsidR="00574FCB">
        <w:instrText xml:space="preserve"> XE "</w:instrText>
      </w:r>
      <w:r w:rsidR="00574FCB" w:rsidRPr="0016139A">
        <w:instrText>payload</w:instrText>
      </w:r>
      <w:r w:rsidR="00574FCB">
        <w:instrText>" \t "</w:instrText>
      </w:r>
      <w:r w:rsidR="00574FCB" w:rsidRPr="00B20989">
        <w:rPr>
          <w:rFonts w:asciiTheme="minorHAnsi" w:hAnsiTheme="minorHAnsi" w:cs="Mangal"/>
          <w:i/>
        </w:rPr>
        <w:instrText>See</w:instrText>
      </w:r>
      <w:r w:rsidR="00574FCB" w:rsidRPr="00B20989">
        <w:rPr>
          <w:rFonts w:asciiTheme="minorHAnsi" w:hAnsiTheme="minorHAnsi" w:cs="Mangal"/>
        </w:rPr>
        <w:instrText xml:space="preserve"> packet, payload</w:instrText>
      </w:r>
      <w:r w:rsidR="00574FCB">
        <w:instrText xml:space="preserve">" </w:instrText>
      </w:r>
      <w:r w:rsidR="00574FCB">
        <w:fldChar w:fldCharType="end"/>
      </w:r>
    </w:p>
    <w:p w:rsidR="00CD43D9" w:rsidRPr="00445898" w:rsidRDefault="00B539F5" w:rsidP="001828F8">
      <w:pPr>
        <w:pStyle w:val="firstparagraph"/>
      </w:pPr>
      <w:r w:rsidRPr="00445898">
        <w:t xml:space="preserve">The primary reason why we fill the recipient attribute is to enable events like </w:t>
      </w:r>
      <w:r w:rsidRPr="00445898">
        <w:rPr>
          <w:i/>
        </w:rPr>
        <w:t>BMP</w:t>
      </w:r>
      <w:r w:rsidR="00E846D4">
        <w:rPr>
          <w:i/>
        </w:rPr>
        <w:fldChar w:fldCharType="begin"/>
      </w:r>
      <w:r w:rsidR="00E846D4">
        <w:instrText xml:space="preserve"> XE "</w:instrText>
      </w:r>
      <w:r w:rsidR="00E846D4" w:rsidRPr="0056501F">
        <w:rPr>
          <w:i/>
        </w:rPr>
        <w:instrText>BMP:</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EMP</w:instrText>
      </w:r>
      <w:r w:rsidR="00E846D4" w:rsidRPr="0056501F">
        <w:rPr>
          <w:i/>
        </w:rPr>
        <w:instrText>:</w:instrText>
      </w:r>
      <w:r w:rsidR="00E846D4" w:rsidRPr="00E846D4">
        <w:rPr>
          <w:i/>
        </w:rPr>
        <w:instrText>Port</w:instrText>
      </w:r>
      <w:r w:rsidR="00E846D4" w:rsidRPr="0056501F">
        <w:instrText xml:space="preserve"> event</w:instrText>
      </w:r>
      <w:r w:rsidR="00E846D4">
        <w:instrText xml:space="preserve">" </w:instrText>
      </w:r>
      <w:r w:rsidR="00E846D4">
        <w:rPr>
          <w:i/>
        </w:rPr>
        <w:fldChar w:fldCharType="end"/>
      </w:r>
      <w:r w:rsidRPr="00445898">
        <w:t xml:space="preserve"> (see the receiving processes in Sections </w:t>
      </w:r>
      <w:r w:rsidRPr="00445898">
        <w:fldChar w:fldCharType="begin"/>
      </w:r>
      <w:r w:rsidRPr="00445898">
        <w:instrText xml:space="preserve"> REF _Ref498962759 \r \h </w:instrText>
      </w:r>
      <w:r w:rsidRPr="00445898">
        <w:fldChar w:fldCharType="separate"/>
      </w:r>
      <w:r w:rsidR="00B14386">
        <w:t>2.2.3</w:t>
      </w:r>
      <w:r w:rsidRPr="00445898">
        <w:fldChar w:fldCharType="end"/>
      </w:r>
      <w:r w:rsidRPr="00445898">
        <w:t xml:space="preserve"> and </w:t>
      </w:r>
      <w:r w:rsidRPr="00445898">
        <w:fldChar w:fldCharType="begin"/>
      </w:r>
      <w:r w:rsidRPr="00445898">
        <w:instrText xml:space="preserve"> REF _Ref499032249 \r \h </w:instrText>
      </w:r>
      <w:r w:rsidRPr="00445898">
        <w:fldChar w:fldCharType="separate"/>
      </w:r>
      <w:r w:rsidR="00B14386">
        <w:t>2.2.4</w:t>
      </w:r>
      <w:r w:rsidRPr="00445898">
        <w:fldChar w:fldCharType="end"/>
      </w:r>
      <w:r w:rsidRPr="00445898">
        <w:t>).</w:t>
      </w:r>
      <w:r w:rsidR="00041630" w:rsidRPr="00445898">
        <w:t xml:space="preserve"> </w:t>
      </w:r>
      <w:r w:rsidR="00AB5872" w:rsidRPr="00445898">
        <w:t xml:space="preserve">We do not have to do this for the data packet buffer </w:t>
      </w:r>
      <w:r w:rsidR="00AB5872" w:rsidRPr="00445898">
        <w:lastRenderedPageBreak/>
        <w:t xml:space="preserve">(at the sender station), because that buffer is filled by </w:t>
      </w:r>
      <w:r w:rsidR="00AB5872"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5872" w:rsidRPr="00445898">
        <w:t xml:space="preserve"> (see the transmitter process in Section </w:t>
      </w:r>
      <w:r w:rsidR="00AB5872" w:rsidRPr="00445898">
        <w:fldChar w:fldCharType="begin"/>
      </w:r>
      <w:r w:rsidR="00AB5872" w:rsidRPr="00445898">
        <w:instrText xml:space="preserve"> REF _Ref498962759 \r \h </w:instrText>
      </w:r>
      <w:r w:rsidR="00AB5872" w:rsidRPr="00445898">
        <w:fldChar w:fldCharType="separate"/>
      </w:r>
      <w:r w:rsidR="00B14386">
        <w:t>2.2.3</w:t>
      </w:r>
      <w:r w:rsidR="00AB5872" w:rsidRPr="00445898">
        <w:fldChar w:fldCharType="end"/>
      </w:r>
      <w:r w:rsidR="00AB5872" w:rsidRPr="00445898">
        <w:t>)</w:t>
      </w:r>
      <w:r w:rsidR="003F17A5">
        <w:t>,</w:t>
      </w:r>
      <w:r w:rsidR="00AB5872" w:rsidRPr="00445898">
        <w:t xml:space="preserve"> which takes care of all the relevant packet attributes.</w:t>
      </w:r>
    </w:p>
    <w:p w:rsidR="00AB5872" w:rsidRPr="00445898" w:rsidRDefault="00AB5872" w:rsidP="001828F8">
      <w:pPr>
        <w:pStyle w:val="firstparagraph"/>
      </w:pPr>
      <w:r w:rsidRPr="00445898">
        <w:t xml:space="preserve">The network is put together by </w:t>
      </w:r>
      <w:r w:rsidRPr="00445898">
        <w:rPr>
          <w:i/>
        </w:rPr>
        <w:t>buildNetwork</w:t>
      </w:r>
      <w:r w:rsidRPr="00445898">
        <w:t xml:space="preserve"> in the following way:</w:t>
      </w:r>
    </w:p>
    <w:p w:rsidR="00AB5872" w:rsidRPr="00445898" w:rsidRDefault="00AB5872" w:rsidP="00AB5872">
      <w:pPr>
        <w:pStyle w:val="firstparagraph"/>
        <w:spacing w:after="0"/>
        <w:ind w:firstLine="720"/>
        <w:rPr>
          <w:i/>
        </w:rPr>
      </w:pPr>
      <w:r w:rsidRPr="00445898">
        <w:rPr>
          <w:i/>
        </w:rPr>
        <w:t>void Root::buildNetwork ( ) {</w:t>
      </w:r>
    </w:p>
    <w:p w:rsidR="00AB5872" w:rsidRPr="00445898" w:rsidRDefault="00AB5872" w:rsidP="00AB5872">
      <w:pPr>
        <w:pStyle w:val="firstparagraph"/>
        <w:spacing w:after="0"/>
        <w:rPr>
          <w:i/>
        </w:rPr>
      </w:pPr>
      <w:r w:rsidRPr="00445898">
        <w:rPr>
          <w:i/>
        </w:rPr>
        <w:tab/>
      </w:r>
      <w:r w:rsidRPr="00445898">
        <w:rPr>
          <w:i/>
        </w:rPr>
        <w:tab/>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*from, *to;</w:t>
      </w:r>
    </w:p>
    <w:p w:rsidR="00AB5872" w:rsidRPr="00445898" w:rsidRDefault="00AB5872" w:rsidP="00AB5872">
      <w:pPr>
        <w:pStyle w:val="firstparagraph"/>
        <w:spacing w:after="0"/>
        <w:rPr>
          <w:i/>
        </w:rPr>
      </w:pPr>
      <w:r w:rsidRPr="00445898">
        <w:rPr>
          <w:i/>
        </w:rPr>
        <w:tab/>
      </w:r>
      <w:r w:rsidRPr="00445898">
        <w:rPr>
          <w:i/>
        </w:rPr>
        <w:tab/>
        <w:t>Sender = create SenderType;</w:t>
      </w:r>
    </w:p>
    <w:p w:rsidR="00AB5872" w:rsidRPr="00445898" w:rsidRDefault="00AB5872" w:rsidP="00AB5872">
      <w:pPr>
        <w:pStyle w:val="firstparagraph"/>
        <w:spacing w:after="0"/>
        <w:rPr>
          <w:i/>
        </w:rPr>
      </w:pPr>
      <w:r w:rsidRPr="00445898">
        <w:rPr>
          <w:i/>
        </w:rPr>
        <w:tab/>
      </w:r>
      <w:r w:rsidRPr="00445898">
        <w:rPr>
          <w:i/>
        </w:rPr>
        <w:tab/>
        <w:t>Recipient = create RecipientType;</w:t>
      </w:r>
    </w:p>
    <w:p w:rsidR="00AB5872" w:rsidRPr="00445898" w:rsidRDefault="00AB5872" w:rsidP="00AB5872">
      <w:pPr>
        <w:pStyle w:val="firstparagraph"/>
        <w:spacing w:after="0"/>
        <w:rPr>
          <w:i/>
        </w:rPr>
      </w:pPr>
      <w:r w:rsidRPr="00445898">
        <w:rPr>
          <w:i/>
        </w:rPr>
        <w:tab/>
      </w:r>
      <w:r w:rsidRPr="00445898">
        <w:rPr>
          <w:i/>
        </w:rPr>
        <w:tab/>
        <w:t>STRLink = create Link (2);</w:t>
      </w:r>
    </w:p>
    <w:p w:rsidR="00AB5872" w:rsidRPr="00445898" w:rsidRDefault="00AB5872" w:rsidP="00AB5872">
      <w:pPr>
        <w:pStyle w:val="firstparagraph"/>
        <w:spacing w:after="0"/>
        <w:rPr>
          <w:i/>
        </w:rPr>
      </w:pPr>
      <w:r w:rsidRPr="00445898">
        <w:rPr>
          <w:i/>
        </w:rPr>
        <w:tab/>
      </w:r>
      <w:r w:rsidRPr="00445898">
        <w:rPr>
          <w:i/>
        </w:rPr>
        <w:tab/>
        <w:t>RTSLink = create 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rPr>
          <w:i/>
        </w:rPr>
        <w:t xml:space="preserve"> (2);</w:t>
      </w:r>
    </w:p>
    <w:p w:rsidR="00AB5872" w:rsidRPr="00445898" w:rsidRDefault="00AB5872" w:rsidP="00AB5872">
      <w:pPr>
        <w:pStyle w:val="firstparagraph"/>
        <w:spacing w:after="0"/>
        <w:rPr>
          <w:i/>
        </w:rPr>
      </w:pPr>
      <w:r w:rsidRPr="00445898">
        <w:rPr>
          <w:i/>
        </w:rPr>
        <w:tab/>
      </w:r>
      <w:r w:rsidRPr="00445898">
        <w:rPr>
          <w:i/>
        </w:rPr>
        <w:tab/>
        <w:t>(from = Sender-&gt;OutgoingPort)-&gt;connect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(STRLink);</w:t>
      </w:r>
    </w:p>
    <w:p w:rsidR="00AB5872" w:rsidRPr="00445898" w:rsidRDefault="00AB5872" w:rsidP="00AB5872">
      <w:pPr>
        <w:pStyle w:val="firstparagraph"/>
        <w:spacing w:after="0"/>
        <w:rPr>
          <w:i/>
        </w:rPr>
      </w:pPr>
      <w:r w:rsidRPr="00445898">
        <w:rPr>
          <w:i/>
        </w:rPr>
        <w:tab/>
      </w:r>
      <w:r w:rsidRPr="00445898">
        <w:rPr>
          <w:i/>
        </w:rPr>
        <w:tab/>
        <w:t xml:space="preserve">(to = </w:t>
      </w:r>
      <w:bookmarkStart w:id="119" w:name="_Hlk499128120"/>
      <w:r w:rsidRPr="00445898">
        <w:rPr>
          <w:i/>
        </w:rPr>
        <w:t>Recipient-&gt;IncomingPort</w:t>
      </w:r>
      <w:bookmarkEnd w:id="119"/>
      <w:r w:rsidRPr="00445898">
        <w:rPr>
          <w:i/>
        </w:rPr>
        <w:t>)-&gt;connect (STRLink);</w:t>
      </w:r>
    </w:p>
    <w:p w:rsidR="00AB5872" w:rsidRPr="00445898" w:rsidRDefault="00AB5872" w:rsidP="00AB5872">
      <w:pPr>
        <w:pStyle w:val="firstparagraph"/>
        <w:spacing w:after="0"/>
        <w:rPr>
          <w:i/>
        </w:rPr>
      </w:pPr>
      <w:r w:rsidRPr="00445898">
        <w:rPr>
          <w:i/>
        </w:rPr>
        <w:tab/>
      </w:r>
      <w:r w:rsidRPr="00445898">
        <w:rPr>
          <w:i/>
        </w:rPr>
        <w:tab/>
        <w:t>from-&gt;setDTo</w:t>
      </w:r>
      <w:r w:rsidR="0009659F">
        <w:rPr>
          <w:i/>
        </w:rPr>
        <w:fldChar w:fldCharType="begin"/>
      </w:r>
      <w:r w:rsidR="0009659F">
        <w:instrText xml:space="preserve"> XE "</w:instrText>
      </w:r>
      <w:r w:rsidR="0009659F" w:rsidRPr="0078664B">
        <w:rPr>
          <w:i/>
        </w:rPr>
        <w:instrText>setDTo</w:instrText>
      </w:r>
      <w:r w:rsidR="0009659F" w:rsidRPr="0009659F">
        <w:instrText>:examples</w:instrText>
      </w:r>
      <w:r w:rsidR="0009659F">
        <w:instrText xml:space="preserve">" </w:instrText>
      </w:r>
      <w:r w:rsidR="0009659F">
        <w:rPr>
          <w:i/>
        </w:rPr>
        <w:fldChar w:fldCharType="end"/>
      </w:r>
      <w:r w:rsidRPr="00445898">
        <w:rPr>
          <w:i/>
        </w:rPr>
        <w:t xml:space="preserve"> (to, Distance);</w:t>
      </w:r>
    </w:p>
    <w:p w:rsidR="00AB5872" w:rsidRPr="00445898" w:rsidRDefault="00AB5872" w:rsidP="00AB5872">
      <w:pPr>
        <w:pStyle w:val="firstparagraph"/>
        <w:spacing w:after="0"/>
        <w:rPr>
          <w:i/>
        </w:rPr>
      </w:pPr>
      <w:r w:rsidRPr="00445898">
        <w:rPr>
          <w:i/>
        </w:rPr>
        <w:tab/>
      </w:r>
      <w:r w:rsidRPr="00445898">
        <w:rPr>
          <w:i/>
        </w:rPr>
        <w:tab/>
        <w:t>RTSLink-&gt;setFaultRate</w:t>
      </w:r>
      <w:r w:rsidR="006A40CD">
        <w:rPr>
          <w:i/>
        </w:rPr>
        <w:fldChar w:fldCharType="begin"/>
      </w:r>
      <w:r w:rsidR="006A40CD">
        <w:instrText xml:space="preserve"> XE "</w:instrText>
      </w:r>
      <w:r w:rsidR="006A40CD" w:rsidRPr="0078664B">
        <w:rPr>
          <w:i/>
        </w:rPr>
        <w:instrText>setFaultRate</w:instrText>
      </w:r>
      <w:r w:rsidR="006A40CD" w:rsidRPr="006A40CD">
        <w:instrText>:examples</w:instrText>
      </w:r>
      <w:r w:rsidR="006A40CD">
        <w:instrText xml:space="preserve">" </w:instrText>
      </w:r>
      <w:r w:rsidR="006A40CD">
        <w:rPr>
          <w:i/>
        </w:rPr>
        <w:fldChar w:fldCharType="end"/>
      </w:r>
      <w:r w:rsidRPr="00445898">
        <w:rPr>
          <w:i/>
        </w:rPr>
        <w:t xml:space="preserve"> (FaultRate);</w:t>
      </w:r>
    </w:p>
    <w:p w:rsidR="00AB5872" w:rsidRPr="00445898" w:rsidRDefault="00AB5872" w:rsidP="00AB5872">
      <w:pPr>
        <w:pStyle w:val="firstparagraph"/>
        <w:spacing w:after="0"/>
        <w:rPr>
          <w:i/>
        </w:rPr>
      </w:pPr>
      <w:r w:rsidRPr="00445898">
        <w:rPr>
          <w:i/>
        </w:rPr>
        <w:tab/>
      </w:r>
      <w:r w:rsidRPr="00445898">
        <w:rPr>
          <w:i/>
        </w:rPr>
        <w:tab/>
        <w:t>(from = Recipient-&gt;OutgoingPort)-&gt;connect (RTSLink);</w:t>
      </w:r>
    </w:p>
    <w:p w:rsidR="00AB5872" w:rsidRPr="00445898" w:rsidRDefault="00AB5872" w:rsidP="00AB5872">
      <w:pPr>
        <w:pStyle w:val="firstparagraph"/>
        <w:spacing w:after="0"/>
        <w:rPr>
          <w:i/>
        </w:rPr>
      </w:pPr>
      <w:r w:rsidRPr="00445898">
        <w:rPr>
          <w:i/>
        </w:rPr>
        <w:tab/>
      </w:r>
      <w:r w:rsidRPr="00445898">
        <w:rPr>
          <w:i/>
        </w:rPr>
        <w:tab/>
        <w:t>(to = Sender-&gt;IncomingPort)-&gt;connect (RTSLink);</w:t>
      </w:r>
    </w:p>
    <w:p w:rsidR="00AB5872" w:rsidRPr="00445898" w:rsidRDefault="00AB5872" w:rsidP="00AB5872">
      <w:pPr>
        <w:pStyle w:val="firstparagraph"/>
        <w:spacing w:after="0"/>
        <w:rPr>
          <w:i/>
        </w:rPr>
      </w:pPr>
      <w:r w:rsidRPr="00445898">
        <w:rPr>
          <w:i/>
        </w:rPr>
        <w:tab/>
      </w:r>
      <w:r w:rsidRPr="00445898">
        <w:rPr>
          <w:i/>
        </w:rPr>
        <w:tab/>
        <w:t>from-&gt;setDTo (to, Distance);</w:t>
      </w:r>
    </w:p>
    <w:p w:rsidR="00AB5872" w:rsidRPr="00445898" w:rsidRDefault="00AB5872" w:rsidP="00AB5872">
      <w:pPr>
        <w:pStyle w:val="firstparagraph"/>
        <w:spacing w:after="0"/>
        <w:rPr>
          <w:i/>
        </w:rPr>
      </w:pPr>
      <w:r w:rsidRPr="00445898">
        <w:rPr>
          <w:i/>
        </w:rPr>
        <w:tab/>
      </w:r>
      <w:r w:rsidRPr="00445898">
        <w:rPr>
          <w:i/>
        </w:rPr>
        <w:tab/>
        <w:t>STRLink-&gt;setFaultRate (FaultRate);</w:t>
      </w:r>
    </w:p>
    <w:p w:rsidR="00AB5872" w:rsidRPr="00445898" w:rsidRDefault="00AB5872" w:rsidP="00AB5872">
      <w:pPr>
        <w:pStyle w:val="firstparagraph"/>
        <w:ind w:firstLine="432"/>
        <w:rPr>
          <w:i/>
        </w:rPr>
      </w:pPr>
      <w:r w:rsidRPr="00445898">
        <w:rPr>
          <w:i/>
        </w:rPr>
        <w:t>};</w:t>
      </w:r>
    </w:p>
    <w:p w:rsidR="002833B5" w:rsidRPr="00445898" w:rsidRDefault="00AB5872" w:rsidP="00AB5872">
      <w:pPr>
        <w:pStyle w:val="firstparagraph"/>
      </w:pPr>
      <w:r w:rsidRPr="00445898">
        <w:t xml:space="preserve">First, the two stations are </w:t>
      </w:r>
      <w:r w:rsidR="001C6772" w:rsidRPr="00445898">
        <w:t>created</w:t>
      </w:r>
      <w:r w:rsidRPr="00445898">
        <w:t xml:space="preserve"> (note that their </w:t>
      </w:r>
      <w:r w:rsidRPr="00445898">
        <w:rPr>
          <w:i/>
        </w:rPr>
        <w:t>setup</w:t>
      </w:r>
      <w:r w:rsidRPr="00445898">
        <w:t xml:space="preserve"> methods are automatically invoked, which results in their ports being built and set up). Next, the two links </w:t>
      </w:r>
      <w:r w:rsidR="001C6772" w:rsidRPr="00445898">
        <w:t xml:space="preserve">come into existence; the </w:t>
      </w:r>
      <w:r w:rsidR="001C6772" w:rsidRPr="00445898">
        <w:rPr>
          <w:i/>
        </w:rPr>
        <w:t>setup</w:t>
      </w:r>
      <w:r w:rsidR="001C6772" w:rsidRPr="00445898">
        <w:t xml:space="preserve"> argument indicates the number of ports that will be connected to the link. </w:t>
      </w:r>
      <w:r w:rsidR="003F17A5">
        <w:t xml:space="preserve">The connection </w:t>
      </w:r>
      <w:r w:rsidR="001C6772" w:rsidRPr="00445898">
        <w:t xml:space="preserve">is accomplished with the </w:t>
      </w:r>
      <w:r w:rsidR="001C6772" w:rsidRPr="00445898">
        <w:rPr>
          <w:i/>
        </w:rPr>
        <w:t>connect</w:t>
      </w:r>
      <w:r w:rsidR="001C6772" w:rsidRPr="00445898">
        <w:t xml:space="preserve"> method of </w:t>
      </w:r>
      <w:r w:rsidR="001C6772"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001C6772" w:rsidRPr="00445898">
        <w:t xml:space="preserve">. Then, the distance between </w:t>
      </w:r>
      <w:r w:rsidR="007804CD" w:rsidRPr="00445898">
        <w:t>the</w:t>
      </w:r>
      <w:r w:rsidR="001C6772" w:rsidRPr="00445898">
        <w:t xml:space="preserve"> pair</w:t>
      </w:r>
      <w:r w:rsidR="007804CD" w:rsidRPr="00445898">
        <w:t xml:space="preserve"> of ports on the same link is set with </w:t>
      </w:r>
      <w:r w:rsidR="007804CD" w:rsidRPr="00445898">
        <w:rPr>
          <w:i/>
        </w:rPr>
        <w:t>setDTo</w:t>
      </w:r>
      <w:r w:rsidR="0009659F">
        <w:rPr>
          <w:i/>
        </w:rPr>
        <w:fldChar w:fldCharType="begin"/>
      </w:r>
      <w:r w:rsidR="0009659F">
        <w:instrText xml:space="preserve"> XE "</w:instrText>
      </w:r>
      <w:r w:rsidR="0009659F" w:rsidRPr="0078664B">
        <w:rPr>
          <w:i/>
        </w:rPr>
        <w:instrText>setDTo</w:instrText>
      </w:r>
      <w:r w:rsidR="0009659F">
        <w:instrText xml:space="preserve">" </w:instrText>
      </w:r>
      <w:r w:rsidR="0009659F">
        <w:rPr>
          <w:i/>
        </w:rPr>
        <w:fldChar w:fldCharType="end"/>
      </w:r>
      <w:r w:rsidR="007804CD" w:rsidRPr="00445898">
        <w:t xml:space="preserve"> (set distance to). Note that </w:t>
      </w:r>
      <w:r w:rsidR="007804CD" w:rsidRPr="00445898">
        <w:rPr>
          <w:i/>
        </w:rPr>
        <w:t>setDTo</w:t>
      </w:r>
      <w:r w:rsidR="007804CD" w:rsidRPr="00445898">
        <w:t xml:space="preserve"> is a port method. It takes two arguments: </w:t>
      </w:r>
      <w:r w:rsidR="00B76537">
        <w:t>the other</w:t>
      </w:r>
      <w:r w:rsidR="007804CD" w:rsidRPr="00445898">
        <w:t xml:space="preserve"> port (th</w:t>
      </w:r>
      <w:r w:rsidR="00F667AD" w:rsidRPr="00445898">
        <w:t>e one to which the distance is being</w:t>
      </w:r>
      <w:r w:rsidR="007804CD" w:rsidRPr="00445898">
        <w:t xml:space="preserve"> defined) and the distance </w:t>
      </w:r>
      <w:r w:rsidR="00497D0C">
        <w:t xml:space="preserve">itself, </w:t>
      </w:r>
      <w:r w:rsidR="00273281">
        <w:t>i.e.,</w:t>
      </w:r>
      <w:r w:rsidR="007804CD" w:rsidRPr="00445898">
        <w:t xml:space="preserve"> the propagation</w:t>
      </w:r>
      <w:r w:rsidR="00DB37AB">
        <w:fldChar w:fldCharType="begin"/>
      </w:r>
      <w:r w:rsidR="00DB37AB">
        <w:instrText xml:space="preserve"> XE "</w:instrText>
      </w:r>
      <w:r w:rsidR="00DB37AB" w:rsidRPr="00445A0A">
        <w:instrText>propagation:</w:instrText>
      </w:r>
      <w:r w:rsidR="00DB37AB" w:rsidRPr="00445A0A">
        <w:rPr>
          <w:lang w:val="pl-PL"/>
        </w:rPr>
        <w:instrText>time</w:instrText>
      </w:r>
      <w:r w:rsidR="00DB37AB">
        <w:instrText xml:space="preserve">" </w:instrText>
      </w:r>
      <w:r w:rsidR="00DB37AB">
        <w:fldChar w:fldCharType="end"/>
      </w:r>
      <w:r w:rsidR="007804CD" w:rsidRPr="00445898">
        <w:t xml:space="preserve"> time. </w:t>
      </w:r>
      <w:r w:rsidR="00497D0C">
        <w:t xml:space="preserve">The reason why </w:t>
      </w:r>
      <w:r w:rsidR="00497D0C" w:rsidRPr="00497D0C">
        <w:rPr>
          <w:i/>
        </w:rPr>
        <w:t>Distance</w:t>
      </w:r>
      <w:r w:rsidR="00497D0C">
        <w:t xml:space="preserve"> is of type </w:t>
      </w:r>
      <w:r w:rsidR="00497D0C" w:rsidRPr="00497D0C">
        <w:rPr>
          <w:i/>
        </w:rPr>
        <w:t>double</w:t>
      </w:r>
      <w:r w:rsidR="00497D0C">
        <w:t xml:space="preserve"> (rather than </w:t>
      </w:r>
      <w:r w:rsidR="00497D0C" w:rsidRPr="00497D0C">
        <w:rPr>
          <w:i/>
        </w:rPr>
        <w:t>TIME</w:t>
      </w:r>
      <w:r w:rsidR="00497D0C">
        <w:t xml:space="preserve">) is that the </w:t>
      </w:r>
      <w:r w:rsidR="00273281">
        <w:t>propagation time for</w:t>
      </w:r>
      <w:r w:rsidR="00497D0C">
        <w:t xml:space="preserve"> </w:t>
      </w:r>
      <w:r w:rsidR="00497D0C" w:rsidRPr="00497D0C">
        <w:rPr>
          <w:i/>
        </w:rPr>
        <w:t>setDTo</w:t>
      </w:r>
      <w:r w:rsidR="00497D0C">
        <w:t xml:space="preserve"> is </w:t>
      </w:r>
      <w:r w:rsidR="00273281">
        <w:t xml:space="preserve">expressed </w:t>
      </w:r>
      <w:r w:rsidR="00C177FF">
        <w:t xml:space="preserve">in the so-called distance units </w:t>
      </w:r>
      <w:r w:rsidR="00497D0C">
        <w:t>(</w:t>
      </w:r>
      <w:r w:rsidR="002524C0">
        <w:t>whose formal</w:t>
      </w:r>
      <w:r w:rsidR="00497D0C">
        <w:t xml:space="preserve"> type</w:t>
      </w:r>
      <w:r w:rsidR="002524C0">
        <w:t xml:space="preserve"> is</w:t>
      </w:r>
      <w:r w:rsidR="00497D0C">
        <w:t xml:space="preserve"> </w:t>
      </w:r>
      <w:r w:rsidR="00497D0C" w:rsidRPr="00273281">
        <w:rPr>
          <w:i/>
        </w:rPr>
        <w:t>double</w:t>
      </w:r>
      <w:r w:rsidR="00497D0C">
        <w:t xml:space="preserve">), rather than in </w:t>
      </w:r>
      <w:r w:rsidR="00497D0C" w:rsidRPr="00273281">
        <w:rPr>
          <w:i/>
        </w:rPr>
        <w:t>ITUs</w:t>
      </w:r>
      <w:r w:rsidR="00497D0C">
        <w:t>, like the r</w:t>
      </w:r>
      <w:r w:rsidR="00273281">
        <w:t xml:space="preserve">emaining three time intervals. </w:t>
      </w:r>
      <w:r w:rsidR="002524C0">
        <w:t>In numerical terms, all those units are the same in our case (the difference will be explained in Section </w:t>
      </w:r>
      <w:r w:rsidR="002524C0">
        <w:fldChar w:fldCharType="begin"/>
      </w:r>
      <w:r w:rsidR="002524C0">
        <w:instrText xml:space="preserve"> REF _Ref504242233 \r \h </w:instrText>
      </w:r>
      <w:r w:rsidR="002524C0">
        <w:fldChar w:fldCharType="separate"/>
      </w:r>
      <w:r w:rsidR="00B14386">
        <w:t>3.1.2</w:t>
      </w:r>
      <w:r w:rsidR="002524C0">
        <w:fldChar w:fldCharType="end"/>
      </w:r>
      <w:r w:rsidR="002524C0">
        <w:t xml:space="preserve">). </w:t>
      </w:r>
      <w:r w:rsidR="007804CD" w:rsidRPr="00445898">
        <w:t xml:space="preserve">The standard type </w:t>
      </w:r>
      <w:r w:rsidR="007804C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7804CD" w:rsidRPr="00445898">
        <w:t xml:space="preserve"> represents symmetric (simple, uniform) links where the distance is always the same in both directions. Thus, defining the distance in (any) one direction (say from </w:t>
      </w:r>
      <w:bookmarkStart w:id="120" w:name="_Hlk499128199"/>
      <w:r w:rsidR="007804CD" w:rsidRPr="00445898">
        <w:rPr>
          <w:i/>
        </w:rPr>
        <w:t>Sender-&gt;OutgoingPort</w:t>
      </w:r>
      <w:r w:rsidR="007804CD" w:rsidRPr="00445898">
        <w:t xml:space="preserve"> to</w:t>
      </w:r>
      <w:bookmarkEnd w:id="120"/>
      <w:r w:rsidR="007804CD" w:rsidRPr="00445898">
        <w:t xml:space="preserve">  </w:t>
      </w:r>
      <w:r w:rsidR="007804CD" w:rsidRPr="00445898">
        <w:rPr>
          <w:i/>
        </w:rPr>
        <w:t>Recipient-&gt;IncomingPort</w:t>
      </w:r>
      <w:r w:rsidR="007804CD" w:rsidRPr="00445898">
        <w:t xml:space="preserve">) automatically sets the (same) distance in the opposite direction (i.e., from </w:t>
      </w:r>
      <w:r w:rsidR="007804CD" w:rsidRPr="00445898">
        <w:rPr>
          <w:i/>
        </w:rPr>
        <w:t>Recipient-&gt;IncomingPort</w:t>
      </w:r>
      <w:r w:rsidR="007804CD" w:rsidRPr="00445898">
        <w:t xml:space="preserve"> to </w:t>
      </w:r>
      <w:r w:rsidR="007804CD" w:rsidRPr="00445898">
        <w:rPr>
          <w:i/>
        </w:rPr>
        <w:t>Sender-&gt;OutgoingPort</w:t>
      </w:r>
      <w:r w:rsidR="007804CD" w:rsidRPr="00445898">
        <w:t xml:space="preserve">). Incidentally, it doesn’t really matter in our case, as each link is used </w:t>
      </w:r>
      <w:r w:rsidR="00273281">
        <w:t>to transmit packets</w:t>
      </w:r>
      <w:r w:rsidR="007804CD" w:rsidRPr="00445898">
        <w:t xml:space="preserve"> in one direction</w:t>
      </w:r>
      <w:r w:rsidR="00273281">
        <w:t xml:space="preserve"> only</w:t>
      </w:r>
      <w:r w:rsidR="007804CD" w:rsidRPr="00445898">
        <w:t>.</w:t>
      </w:r>
      <w:r w:rsidR="002833B5" w:rsidRPr="00445898">
        <w:t xml:space="preserve"> For each link, the fault rate</w:t>
      </w:r>
      <w:r w:rsidR="00B21BC6">
        <w:fldChar w:fldCharType="begin"/>
      </w:r>
      <w:r w:rsidR="00B21BC6">
        <w:instrText xml:space="preserve"> XE "</w:instrText>
      </w:r>
      <w:r w:rsidR="00B21BC6" w:rsidRPr="006E570C">
        <w:instrText>rate:</w:instrText>
      </w:r>
      <w:r w:rsidR="00B21BC6" w:rsidRPr="006E570C">
        <w:rPr>
          <w:lang w:val="pl-PL"/>
        </w:rPr>
        <w:instrText xml:space="preserve">fault (in </w:instrText>
      </w:r>
      <w:r w:rsidR="00B21BC6" w:rsidRPr="00B21BC6">
        <w:rPr>
          <w:i/>
          <w:lang w:val="pl-PL"/>
        </w:rPr>
        <w:instrText>Link</w:instrText>
      </w:r>
      <w:r w:rsidR="00B21BC6" w:rsidRPr="006E570C">
        <w:rPr>
          <w:lang w:val="pl-PL"/>
        </w:rPr>
        <w:instrText>)</w:instrText>
      </w:r>
      <w:r w:rsidR="00B21BC6">
        <w:instrText xml:space="preserve">" </w:instrText>
      </w:r>
      <w:r w:rsidR="00B21BC6">
        <w:fldChar w:fldCharType="end"/>
      </w:r>
      <w:r w:rsidR="002833B5" w:rsidRPr="00445898">
        <w:t xml:space="preserve"> (the probability of any single bit being received in error) is set to the same</w:t>
      </w:r>
      <w:r w:rsidR="00273281">
        <w:t xml:space="preserve"> value stored in</w:t>
      </w:r>
      <w:r w:rsidR="002833B5" w:rsidRPr="00445898">
        <w:t xml:space="preserve"> </w:t>
      </w:r>
      <w:r w:rsidR="002833B5" w:rsidRPr="00445898">
        <w:rPr>
          <w:i/>
        </w:rPr>
        <w:t>FaultRate</w:t>
      </w:r>
      <w:r w:rsidR="002833B5" w:rsidRPr="00445898">
        <w:t>.</w:t>
      </w:r>
    </w:p>
    <w:p w:rsidR="001E5DDC" w:rsidRPr="00445898" w:rsidRDefault="001E5DDC" w:rsidP="00AB5872">
      <w:pPr>
        <w:pStyle w:val="firstparagraph"/>
      </w:pPr>
      <w:r w:rsidRPr="00445898">
        <w:t>Traffic conditions</w:t>
      </w:r>
      <w:r w:rsidR="00642859" w:rsidRPr="00445898">
        <w:t xml:space="preserve"> in the modeled network (the behavior of the network’s </w:t>
      </w:r>
      <w:r w:rsidR="00F667AD" w:rsidRPr="00445898">
        <w:rPr>
          <w:i/>
        </w:rPr>
        <w:t>Client</w:t>
      </w:r>
      <w:r w:rsidR="00642859" w:rsidRPr="00445898">
        <w:t xml:space="preserve">) are described as a collection of </w:t>
      </w:r>
      <w:r w:rsidR="00642859" w:rsidRPr="00445898">
        <w:rPr>
          <w:i/>
        </w:rPr>
        <w:t>traffic patterns</w:t>
      </w:r>
      <w:r w:rsidR="00642859" w:rsidRPr="00445898">
        <w:t>. Only one traffic pattern is used in our program. Its type is declared in the following way:</w:t>
      </w:r>
    </w:p>
    <w:p w:rsidR="00642859" w:rsidRPr="00445898" w:rsidRDefault="00642859" w:rsidP="00642859">
      <w:pPr>
        <w:pStyle w:val="firstparagraph"/>
        <w:ind w:firstLine="720"/>
        <w:rPr>
          <w:i/>
        </w:rPr>
      </w:pPr>
      <w:r w:rsidRPr="00445898">
        <w:rPr>
          <w:i/>
        </w:rPr>
        <w:t>traffic TrafficType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PacketType)  { };</w:t>
      </w:r>
    </w:p>
    <w:p w:rsidR="00642859" w:rsidRPr="00445898" w:rsidRDefault="00642859" w:rsidP="00AB5872">
      <w:pPr>
        <w:pStyle w:val="firstparagraph"/>
      </w:pPr>
      <w:r w:rsidRPr="00445898">
        <w:t xml:space="preserve">The body of the declaration is empty, which is not uncommon for a traffic pattern. The only reason </w:t>
      </w:r>
      <w:r w:rsidR="00276E4E">
        <w:t xml:space="preserve">why </w:t>
      </w:r>
      <w:r w:rsidRPr="00445898">
        <w:t xml:space="preserve">we need to define our private traffic pattern, instead of relying on the standard type </w:t>
      </w:r>
      <w:r w:rsidRPr="00445898">
        <w:rPr>
          <w:i/>
        </w:rPr>
        <w:t>Traffic</w:t>
      </w:r>
      <w:r w:rsidRPr="00445898">
        <w:t xml:space="preserve">, is that we </w:t>
      </w:r>
      <w:r w:rsidR="00F64E6E" w:rsidRPr="00445898">
        <w:lastRenderedPageBreak/>
        <w:t xml:space="preserve">must </w:t>
      </w:r>
      <w:r w:rsidRPr="00445898">
        <w:t xml:space="preserve">indicate </w:t>
      </w:r>
      <w:r w:rsidR="00F64E6E" w:rsidRPr="00445898">
        <w:t>to</w:t>
      </w:r>
      <w:r w:rsidR="00F667AD" w:rsidRPr="00445898">
        <w:t xml:space="preserve"> the</w:t>
      </w:r>
      <w:r w:rsidR="00F64E6E" w:rsidRPr="00445898">
        <w:t xml:space="preserve"> </w:t>
      </w:r>
      <w:r w:rsidR="00F64E6E" w:rsidRPr="00445898">
        <w:rPr>
          <w:i/>
        </w:rPr>
        <w:t>Client</w:t>
      </w:r>
      <w:r w:rsidR="00F64E6E" w:rsidRPr="00445898">
        <w:t xml:space="preserve"> </w:t>
      </w:r>
      <w:r w:rsidRPr="00445898">
        <w:t xml:space="preserve">that the packets generated by the network’s application should be of type </w:t>
      </w:r>
      <w:r w:rsidRPr="00445898">
        <w:rPr>
          <w:i/>
        </w:rPr>
        <w:t>PacketType</w:t>
      </w:r>
      <w:r w:rsidRPr="00445898">
        <w:t xml:space="preserve"> (which is non-standard, i.e., </w:t>
      </w:r>
      <w:r w:rsidR="00276E4E">
        <w:t>introduced</w:t>
      </w:r>
      <w:r w:rsidRPr="00445898">
        <w:t xml:space="preserve"> by </w:t>
      </w:r>
      <w:r w:rsidR="00276E4E">
        <w:t xml:space="preserve">the </w:t>
      </w:r>
      <w:r w:rsidR="00F667AD" w:rsidRPr="00445898">
        <w:t>protocol program</w:t>
      </w:r>
      <w:r w:rsidRPr="00445898">
        <w:t xml:space="preserve">), rather than the standard type </w:t>
      </w:r>
      <w:r w:rsidRPr="00445898">
        <w:rPr>
          <w:i/>
        </w:rPr>
        <w:t>Packet</w:t>
      </w:r>
      <w:r w:rsidRPr="00445898">
        <w:t xml:space="preserve"> (assumed by default). This is accomplished by the part in parentheses. The two names appearing there specify th</w:t>
      </w:r>
      <w:r w:rsidR="00276E4E">
        <w:t>e type of messages (in this case we get away with the standard</w:t>
      </w:r>
      <w:r w:rsidRPr="00445898">
        <w:t xml:space="preserve"> type </w:t>
      </w:r>
      <w:r w:rsidRPr="00445898">
        <w:rPr>
          <w:i/>
        </w:rPr>
        <w:t>Message</w:t>
      </w:r>
      <w:r w:rsidRPr="00445898">
        <w:t>) and packets handled by the traffic pattern.</w:t>
      </w:r>
    </w:p>
    <w:p w:rsidR="00642859" w:rsidRPr="00445898" w:rsidRDefault="00642859" w:rsidP="00AB5872">
      <w:pPr>
        <w:pStyle w:val="firstparagraph"/>
      </w:pPr>
      <w:r w:rsidRPr="00445898">
        <w:t xml:space="preserve">The traffic pattern is created and parameterized in this method of </w:t>
      </w:r>
      <w:r w:rsidRPr="00445898">
        <w:rPr>
          <w:i/>
        </w:rPr>
        <w:t>Root</w:t>
      </w:r>
      <w:r w:rsidRPr="00445898">
        <w:t>:</w:t>
      </w:r>
    </w:p>
    <w:p w:rsidR="00642859" w:rsidRPr="00445898" w:rsidRDefault="00642859" w:rsidP="00642859">
      <w:pPr>
        <w:pStyle w:val="firstparagraph"/>
        <w:spacing w:after="0"/>
        <w:ind w:firstLine="720"/>
        <w:rPr>
          <w:i/>
        </w:rPr>
      </w:pPr>
      <w:r w:rsidRPr="00445898">
        <w:rPr>
          <w:i/>
        </w:rPr>
        <w:t>void Root::define</w:t>
      </w:r>
      <w:r w:rsidR="00BD0944">
        <w:rPr>
          <w:i/>
        </w:rPr>
        <w:t>Traffic</w:t>
      </w:r>
      <w:r w:rsidRPr="00445898">
        <w:rPr>
          <w:i/>
        </w:rPr>
        <w:t xml:space="preserve"> ( ) {</w:t>
      </w:r>
      <w:r w:rsidR="00BD0944">
        <w:rPr>
          <w:i/>
        </w:rPr>
        <w:fldChar w:fldCharType="begin"/>
      </w:r>
      <w:r w:rsidR="00BD0944">
        <w:instrText xml:space="preserve"> XE "</w:instrText>
      </w:r>
      <w:r w:rsidR="00BD0944" w:rsidRPr="00A27975">
        <w:rPr>
          <w:i/>
        </w:rPr>
        <w:instrText>Traffic:</w:instrText>
      </w:r>
      <w:r w:rsidR="00BD0944">
        <w:instrText xml:space="preserve">examples" </w:instrText>
      </w:r>
      <w:r w:rsidR="00BD0944">
        <w:rPr>
          <w:i/>
        </w:rPr>
        <w:fldChar w:fldCharType="end"/>
      </w:r>
    </w:p>
    <w:p w:rsidR="00642859" w:rsidRPr="00445898" w:rsidRDefault="00642859" w:rsidP="00642859">
      <w:pPr>
        <w:pStyle w:val="firstparagraph"/>
        <w:spacing w:after="0"/>
        <w:rPr>
          <w:i/>
        </w:rPr>
      </w:pPr>
      <w:r w:rsidRPr="00445898">
        <w:rPr>
          <w:i/>
        </w:rPr>
        <w:tab/>
      </w:r>
      <w:r w:rsidRPr="00445898">
        <w:rPr>
          <w:i/>
        </w:rPr>
        <w:tab/>
        <w:t>TrafficType *tp;</w:t>
      </w:r>
    </w:p>
    <w:p w:rsidR="00B20B6E" w:rsidRPr="00445898" w:rsidRDefault="00642859" w:rsidP="00642859">
      <w:pPr>
        <w:pStyle w:val="firstparagraph"/>
        <w:spacing w:after="0"/>
        <w:rPr>
          <w:i/>
        </w:rPr>
      </w:pPr>
      <w:r w:rsidRPr="00445898">
        <w:rPr>
          <w:i/>
        </w:rPr>
        <w:tab/>
      </w:r>
      <w:r w:rsidRPr="00445898">
        <w:rPr>
          <w:i/>
        </w:rPr>
        <w:tab/>
        <w:t xml:space="preserve">tp = create </w:t>
      </w:r>
      <w:r w:rsidR="00BD0944">
        <w:rPr>
          <w:i/>
        </w:rPr>
        <w:t>Traffic</w:t>
      </w:r>
      <w:r w:rsidRPr="00445898">
        <w:rPr>
          <w:i/>
        </w:rPr>
        <w:t>Type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w:t>
      </w:r>
      <w:r w:rsidR="00B20B6E" w:rsidRPr="00445898">
        <w:rPr>
          <w:i/>
        </w:rPr>
        <w:t xml:space="preserve"> </w:t>
      </w:r>
    </w:p>
    <w:p w:rsidR="00642859" w:rsidRPr="00445898" w:rsidRDefault="00642859" w:rsidP="00B20B6E">
      <w:pPr>
        <w:pStyle w:val="firstparagraph"/>
        <w:spacing w:after="0"/>
        <w:ind w:left="1440" w:firstLine="720"/>
        <w:rPr>
          <w:i/>
        </w:rPr>
      </w:pPr>
      <w:r w:rsidRPr="00445898">
        <w:rPr>
          <w:i/>
        </w:rPr>
        <w:t>MeanMessageInterarrivalTime, MessageLength);</w:t>
      </w:r>
    </w:p>
    <w:p w:rsidR="00642859" w:rsidRPr="00445898" w:rsidRDefault="00642859" w:rsidP="00642859">
      <w:pPr>
        <w:pStyle w:val="firstparagraph"/>
        <w:spacing w:after="0"/>
        <w:rPr>
          <w:i/>
        </w:rPr>
      </w:pPr>
      <w:r w:rsidRPr="00445898">
        <w:rPr>
          <w:i/>
        </w:rPr>
        <w:tab/>
      </w:r>
      <w:r w:rsidRPr="00445898">
        <w:rPr>
          <w:i/>
        </w:rPr>
        <w:tab/>
        <w:t>tp-&gt;addSender</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r w:rsidRPr="00445898">
        <w:rPr>
          <w:i/>
        </w:rPr>
        <w:t xml:space="preserve"> (Sender);</w:t>
      </w:r>
    </w:p>
    <w:p w:rsidR="00642859" w:rsidRPr="00445898" w:rsidRDefault="00642859" w:rsidP="00642859">
      <w:pPr>
        <w:pStyle w:val="firstparagraph"/>
        <w:spacing w:after="0"/>
        <w:rPr>
          <w:i/>
        </w:rPr>
      </w:pPr>
      <w:r w:rsidRPr="00445898">
        <w:rPr>
          <w:i/>
        </w:rPr>
        <w:tab/>
      </w:r>
      <w:r w:rsidRPr="00445898">
        <w:rPr>
          <w:i/>
        </w:rPr>
        <w:tab/>
        <w:t>tp-&gt;addReceiver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(Recipient);</w:t>
      </w:r>
      <w:r w:rsidR="00A23BCF" w:rsidRPr="00A23BCF">
        <w:t xml:space="preserve"> </w:t>
      </w:r>
      <w:r w:rsidR="00A23BCF">
        <w:fldChar w:fldCharType="begin"/>
      </w:r>
      <w:r w:rsidR="00A23BCF">
        <w:instrText xml:space="preserve"> XE "</w:instrText>
      </w:r>
      <w:r w:rsidR="00A23BCF" w:rsidRPr="00A23BCF">
        <w:instrText>receiver</w:instrText>
      </w:r>
      <w:r w:rsidR="00A23BCF">
        <w:rPr>
          <w:lang w:val="pl-PL"/>
        </w:rPr>
        <w:instrText xml:space="preserve">:in </w:instrText>
      </w:r>
      <w:r w:rsidR="00A23BCF" w:rsidRPr="00A23BCF">
        <w:rPr>
          <w:i/>
          <w:lang w:val="pl-PL"/>
        </w:rPr>
        <w:instrText>SGroup</w:instrText>
      </w:r>
      <w:r w:rsidR="00A23BCF">
        <w:instrText>"</w:instrText>
      </w:r>
      <w:r w:rsidR="00A23BCF">
        <w:fldChar w:fldCharType="end"/>
      </w:r>
    </w:p>
    <w:p w:rsidR="00642859" w:rsidRPr="00445898" w:rsidRDefault="00642859" w:rsidP="00642859">
      <w:pPr>
        <w:pStyle w:val="firstparagraph"/>
        <w:spacing w:after="0"/>
        <w:rPr>
          <w:i/>
        </w:rPr>
      </w:pPr>
      <w:r w:rsidRPr="00445898">
        <w:rPr>
          <w:i/>
        </w:rPr>
        <w:tab/>
      </w:r>
      <w:r w:rsidRPr="00445898">
        <w:rPr>
          <w:i/>
        </w:rPr>
        <w:tab/>
        <w:t>setLimit (MessageNumberLimit);</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642859" w:rsidRPr="00445898" w:rsidRDefault="00642859" w:rsidP="00642859">
      <w:pPr>
        <w:pStyle w:val="firstparagraph"/>
        <w:ind w:firstLine="432"/>
        <w:rPr>
          <w:i/>
        </w:rPr>
      </w:pPr>
      <w:r w:rsidRPr="00445898">
        <w:rPr>
          <w:i/>
        </w:rPr>
        <w:t>};</w:t>
      </w:r>
    </w:p>
    <w:p w:rsidR="00AB5872" w:rsidRPr="00445898" w:rsidRDefault="00B20B6E" w:rsidP="001828F8">
      <w:pPr>
        <w:pStyle w:val="firstparagraph"/>
      </w:pPr>
      <w:r w:rsidRPr="00445898">
        <w:t xml:space="preserve">In general, the list of </w:t>
      </w:r>
      <w:r w:rsidRPr="00445898">
        <w:rPr>
          <w:i/>
        </w:rPr>
        <w:t>setup</w:t>
      </w:r>
      <w:r w:rsidRPr="00445898">
        <w:t xml:space="preserve"> arguments for a </w:t>
      </w:r>
      <w:r w:rsidRPr="00445898">
        <w:rPr>
          <w:i/>
        </w:rPr>
        <w:t>Traffic</w:t>
      </w:r>
      <w:r w:rsidRPr="00445898">
        <w:t xml:space="preserve"> can be long and complicated. </w:t>
      </w:r>
      <w:r w:rsidR="00CC288C" w:rsidRPr="00445898">
        <w:t>The</w:t>
      </w:r>
      <w:r w:rsidRPr="00445898">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fldChar w:fldCharType="begin"/>
      </w:r>
      <w:r w:rsidR="00B90733">
        <w:instrText xml:space="preserve"> XE "</w:instrText>
      </w:r>
      <w:r w:rsidR="00B90733" w:rsidRPr="009D1D64">
        <w:instrText>Poisson:</w:instrText>
      </w:r>
      <w:r w:rsidR="00B90733">
        <w:rPr>
          <w:lang w:val="pl-PL"/>
        </w:rPr>
        <w:instrText>process</w:instrText>
      </w:r>
      <w:r w:rsidR="00B90733">
        <w:instrText xml:space="preserve">" </w:instrText>
      </w:r>
      <w:r w:rsidR="00B90733">
        <w:fldChar w:fldCharType="end"/>
      </w:r>
      <w:r w:rsidRPr="00445898">
        <w:t xml:space="preserve"> arrival process</w:t>
      </w:r>
      <w:r w:rsidR="00D62E64" w:rsidRPr="00445898">
        <w:t xml:space="preserve"> </w:t>
      </w:r>
      <w:sdt>
        <w:sdtPr>
          <w:id w:val="842140342"/>
          <w:citation/>
        </w:sdtPr>
        <w:sdtContent>
          <w:r w:rsidR="00D62E64" w:rsidRPr="00445898">
            <w:fldChar w:fldCharType="begin"/>
          </w:r>
          <w:r w:rsidR="00D62E64" w:rsidRPr="00445898">
            <w:instrText xml:space="preserve"> CITATION ross2014introduction \l 1045 </w:instrText>
          </w:r>
          <w:r w:rsidR="00D62E64" w:rsidRPr="00445898">
            <w:fldChar w:fldCharType="separate"/>
          </w:r>
          <w:r w:rsidR="00B14386" w:rsidRPr="00B14386">
            <w:rPr>
              <w:noProof/>
            </w:rPr>
            <w:t>[40]</w:t>
          </w:r>
          <w:r w:rsidR="00D62E64" w:rsidRPr="00445898">
            <w:fldChar w:fldCharType="end"/>
          </w:r>
        </w:sdtContent>
      </w:sdt>
      <w:r w:rsidR="00D62E64" w:rsidRPr="00445898">
        <w:t xml:space="preserve"> (</w:t>
      </w:r>
      <w:r w:rsidR="00CC288C" w:rsidRPr="00445898">
        <w:t xml:space="preserve">an </w:t>
      </w:r>
      <w:r w:rsidR="00D62E64" w:rsidRPr="00445898">
        <w:t>exponentially distributed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D62E64" w:rsidRPr="00445898">
        <w:t>) with fixed-length messages. The mean message interarrival time and the fixed message length are specified as the last two arguments; their values have been read from the input data set.</w:t>
      </w:r>
    </w:p>
    <w:p w:rsidR="005F04CA" w:rsidRPr="00445898" w:rsidRDefault="00D62E64" w:rsidP="001828F8">
      <w:pPr>
        <w:pStyle w:val="firstparagraph"/>
      </w:pPr>
      <w:r w:rsidRPr="00445898">
        <w:t xml:space="preserve">The trivial configuration of senders and receivers is described by the next two statements. The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method (of </w:t>
      </w:r>
      <w:r w:rsidRPr="00445898">
        <w:rPr>
          <w:i/>
        </w:rPr>
        <w:t>Traffic</w:t>
      </w:r>
      <w:r w:rsidRPr="00445898">
        <w:t xml:space="preserve">) adds the indicated station to the population of senders for the traffic pattern. Similarly, </w:t>
      </w: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xml:space="preserve">" </w:instrText>
      </w:r>
      <w:r w:rsidR="001F2DB7">
        <w:rPr>
          <w:i/>
        </w:rPr>
        <w:fldChar w:fldCharType="end"/>
      </w:r>
      <w:r w:rsidRPr="00445898">
        <w:t>,</w:t>
      </w:r>
      <w:r w:rsidR="00A23BCF" w:rsidRPr="00A23BCF">
        <w:t xml:space="preserve"> </w:t>
      </w:r>
      <w:r w:rsidR="00A23BCF">
        <w:fldChar w:fldCharType="begin"/>
      </w:r>
      <w:r w:rsidR="00A23BCF">
        <w:instrText xml:space="preserve"> XE "</w:instrText>
      </w:r>
      <w:r w:rsidR="00A23BCF" w:rsidRPr="00A23BCF">
        <w:instrText xml:space="preserve">receiver:in </w:instrText>
      </w:r>
      <w:r w:rsidR="00A23BCF">
        <w:rPr>
          <w:i/>
        </w:rPr>
        <w:instrText>SGroup</w:instrText>
      </w:r>
      <w:r w:rsidR="00A23BCF">
        <w:instrText>"</w:instrText>
      </w:r>
      <w:r w:rsidR="00A23BCF">
        <w:fldChar w:fldCharType="end"/>
      </w:r>
      <w:r w:rsidRPr="00445898">
        <w:t xml:space="preserve"> includes the specified station in the set of recipients. In our case, there is just one sender and one recipient, so th</w:t>
      </w:r>
      <w:r w:rsidR="00CC288C" w:rsidRPr="00445898">
        <w:t>e procedure is straightforward.</w:t>
      </w:r>
      <w:r w:rsidR="005657A3">
        <w:t xml:space="preserve"> Every message arriving from the </w:t>
      </w:r>
      <w:r w:rsidR="005657A3" w:rsidRPr="005657A3">
        <w:rPr>
          <w:i/>
        </w:rPr>
        <w:t>Client</w:t>
      </w:r>
      <w:r w:rsidR="005657A3">
        <w:t xml:space="preserve"> to the network is queued at one possible sender and addressed to one possible recipient.</w:t>
      </w:r>
    </w:p>
    <w:p w:rsidR="00D62E64" w:rsidRPr="00445898" w:rsidRDefault="005F04CA" w:rsidP="001828F8">
      <w:pPr>
        <w:pStyle w:val="firstparagraph"/>
      </w:pPr>
      <w:r w:rsidRPr="00445898">
        <w:t>T</w:t>
      </w:r>
      <w:r w:rsidR="00D62E64" w:rsidRPr="00445898">
        <w:t xml:space="preserve">he call to the global function </w:t>
      </w:r>
      <w:r w:rsidR="00D62E64"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00D62E64" w:rsidRPr="00445898">
        <w:t xml:space="preserve"> </w:t>
      </w:r>
      <w:r w:rsidRPr="00445898">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445898">
        <w:t xml:space="preserve"> the</w:t>
      </w:r>
      <w:r w:rsidRPr="00445898">
        <w:t xml:space="preserve"> </w:t>
      </w:r>
      <w:r w:rsidRPr="00445898">
        <w:rPr>
          <w:i/>
        </w:rPr>
        <w:t>Client</w:t>
      </w:r>
      <w:r w:rsidRPr="00445898">
        <w:t xml:space="preserve">. By </w:t>
      </w:r>
      <w:r w:rsidR="00DF05C5" w:rsidRPr="00445898">
        <w:t>“</w:t>
      </w:r>
      <w:r w:rsidRPr="00445898">
        <w:t>receiving,</w:t>
      </w:r>
      <w:r w:rsidR="00DF05C5" w:rsidRPr="00445898">
        <w:t>”</w:t>
      </w:r>
      <w:r w:rsidRPr="00445898">
        <w:t xml:space="preserve"> we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mean</w:t>
      </w:r>
      <w:r w:rsidR="00CC288C" w:rsidRPr="00445898">
        <w:t>,</w:t>
      </w:r>
      <w:r w:rsidRPr="00445898">
        <w:t xml:space="preserve"> of course</w:t>
      </w:r>
      <w:r w:rsidR="00CC288C" w:rsidRPr="00445898">
        <w:t>,</w:t>
      </w:r>
      <w:r w:rsidRPr="00445898">
        <w:t xml:space="preserve"> executing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B14386">
        <w:t>2.2.4</w:t>
      </w:r>
      <w:r w:rsidRPr="00445898">
        <w:fldChar w:fldCharType="end"/>
      </w:r>
      <w:r w:rsidRPr="00445898">
        <w:t>) for the packet.</w:t>
      </w:r>
    </w:p>
    <w:p w:rsidR="00B501C0" w:rsidRPr="00445898" w:rsidRDefault="00B501C0" w:rsidP="001828F8">
      <w:pPr>
        <w:pStyle w:val="firstparagraph"/>
      </w:pPr>
      <w:r w:rsidRPr="00445898">
        <w:t>The last stage of the startup is the sequence to create the processes:</w:t>
      </w:r>
    </w:p>
    <w:p w:rsidR="00B501C0" w:rsidRPr="00445898" w:rsidRDefault="00B501C0" w:rsidP="00B501C0">
      <w:pPr>
        <w:pStyle w:val="firstparagraph"/>
        <w:spacing w:after="0"/>
        <w:ind w:firstLine="720"/>
        <w:rPr>
          <w:i/>
        </w:rPr>
      </w:pPr>
      <w:r w:rsidRPr="00445898">
        <w:rPr>
          <w:i/>
        </w:rPr>
        <w:t>void Root::startProtocol ( ) {</w:t>
      </w:r>
    </w:p>
    <w:p w:rsidR="00B501C0" w:rsidRPr="00445898" w:rsidRDefault="00B501C0" w:rsidP="00B501C0">
      <w:pPr>
        <w:pStyle w:val="firstparagraph"/>
        <w:spacing w:after="0"/>
        <w:rPr>
          <w:i/>
        </w:rPr>
      </w:pPr>
      <w:r w:rsidRPr="00445898">
        <w:rPr>
          <w:i/>
        </w:rPr>
        <w:tab/>
      </w:r>
      <w:r w:rsidRPr="00445898">
        <w:rPr>
          <w:i/>
        </w:rPr>
        <w:tab/>
        <w:t>create (Sender) TransmitterType (SenderTimeout);</w:t>
      </w:r>
    </w:p>
    <w:p w:rsidR="00B501C0" w:rsidRPr="00445898" w:rsidRDefault="00B501C0" w:rsidP="00B501C0">
      <w:pPr>
        <w:pStyle w:val="firstparagraph"/>
        <w:spacing w:after="0"/>
        <w:rPr>
          <w:i/>
        </w:rPr>
      </w:pPr>
      <w:r w:rsidRPr="00445898">
        <w:rPr>
          <w:i/>
        </w:rPr>
        <w:tab/>
      </w:r>
      <w:r w:rsidRPr="00445898">
        <w:rPr>
          <w:i/>
        </w:rPr>
        <w:tab/>
        <w:t>create (Sender) AckReceiverType;</w:t>
      </w:r>
    </w:p>
    <w:p w:rsidR="00B501C0" w:rsidRPr="00445898" w:rsidRDefault="00B501C0" w:rsidP="00B501C0">
      <w:pPr>
        <w:pStyle w:val="firstparagraph"/>
        <w:spacing w:after="0"/>
        <w:rPr>
          <w:i/>
        </w:rPr>
      </w:pPr>
      <w:r w:rsidRPr="00445898">
        <w:rPr>
          <w:i/>
        </w:rPr>
        <w:tab/>
      </w:r>
      <w:r w:rsidRPr="00445898">
        <w:rPr>
          <w:i/>
        </w:rPr>
        <w:tab/>
        <w:t>create (Recipient) ReceiverType (RecipientTimeout);</w:t>
      </w:r>
    </w:p>
    <w:p w:rsidR="00B501C0" w:rsidRPr="00445898" w:rsidRDefault="00B501C0" w:rsidP="00B501C0">
      <w:pPr>
        <w:pStyle w:val="firstparagraph"/>
        <w:spacing w:after="0"/>
        <w:rPr>
          <w:i/>
        </w:rPr>
      </w:pPr>
      <w:r w:rsidRPr="00445898">
        <w:rPr>
          <w:i/>
        </w:rPr>
        <w:tab/>
      </w:r>
      <w:r w:rsidRPr="00445898">
        <w:rPr>
          <w:i/>
        </w:rPr>
        <w:tab/>
        <w:t>create (Recipient) AcknowledgerType;</w:t>
      </w:r>
    </w:p>
    <w:p w:rsidR="00B501C0" w:rsidRPr="00445898" w:rsidRDefault="00B501C0" w:rsidP="00B501C0">
      <w:pPr>
        <w:pStyle w:val="firstparagraph"/>
        <w:ind w:firstLine="720"/>
        <w:rPr>
          <w:i/>
        </w:rPr>
      </w:pPr>
      <w:r w:rsidRPr="00445898">
        <w:rPr>
          <w:i/>
        </w:rPr>
        <w:t>};</w:t>
      </w:r>
    </w:p>
    <w:p w:rsidR="00B501C0" w:rsidRPr="00445898" w:rsidRDefault="00B501C0" w:rsidP="00B501C0">
      <w:pPr>
        <w:pStyle w:val="firstparagraph"/>
      </w:pPr>
      <w:r w:rsidRPr="00445898">
        <w:lastRenderedPageBreak/>
        <w:t xml:space="preserve">Note the new syntax of the </w:t>
      </w:r>
      <w:r w:rsidRPr="00445898">
        <w:rPr>
          <w:i/>
        </w:rPr>
        <w:t>create</w:t>
      </w:r>
      <w:r w:rsidRPr="00445898">
        <w:t xml:space="preserve"> operation, one we haven’t seen yet. The optional item in the first set of parentheses immediately following the </w:t>
      </w:r>
      <w:r w:rsidRPr="00445898">
        <w:rPr>
          <w:i/>
        </w:rPr>
        <w:t>create</w:t>
      </w:r>
      <w:r w:rsidRPr="00445898">
        <w:t xml:space="preserve"> </w:t>
      </w:r>
      <w:r w:rsidR="00B065E8">
        <w:t>key</w:t>
      </w:r>
      <w:r w:rsidRPr="00445898">
        <w:t>word is an expression identifying the station (</w:t>
      </w:r>
      <w:r w:rsidR="00C215DE" w:rsidRPr="00445898">
        <w:t>a single, specific</w:t>
      </w:r>
      <w:r w:rsidRPr="00445898">
        <w:t xml:space="preserve"> station, not </w:t>
      </w:r>
      <w:r w:rsidR="00C215DE" w:rsidRPr="00445898">
        <w:t>a station</w:t>
      </w:r>
      <w:r w:rsidRPr="00445898">
        <w:t xml:space="preserve"> type) to which the created process </w:t>
      </w:r>
      <w:r w:rsidR="00C215DE" w:rsidRPr="00445898">
        <w:t xml:space="preserve">is supposed to </w:t>
      </w:r>
      <w:r w:rsidRPr="00445898">
        <w:t xml:space="preserve">belong. </w:t>
      </w:r>
      <w:r w:rsidR="00C215DE" w:rsidRPr="00445898">
        <w:t>As we said in Section </w:t>
      </w:r>
      <w:r w:rsidR="00C215DE" w:rsidRPr="00445898">
        <w:fldChar w:fldCharType="begin"/>
      </w:r>
      <w:r w:rsidR="00C215DE" w:rsidRPr="00445898">
        <w:instrText xml:space="preserve"> REF _Ref498962759 \r \h </w:instrText>
      </w:r>
      <w:r w:rsidR="00C215DE" w:rsidRPr="00445898">
        <w:fldChar w:fldCharType="separate"/>
      </w:r>
      <w:r w:rsidR="00B14386">
        <w:t>2.2.3</w:t>
      </w:r>
      <w:r w:rsidR="00C215DE" w:rsidRPr="00445898">
        <w:fldChar w:fldCharType="end"/>
      </w:r>
      <w:r w:rsidR="00C215DE" w:rsidRPr="00445898">
        <w:t>, every process must belong to some station</w:t>
      </w:r>
      <w:r w:rsidR="00F64E6E" w:rsidRPr="00445898">
        <w:t>,</w:t>
      </w:r>
      <w:r w:rsidR="00C215DE" w:rsidRPr="00445898">
        <w:t xml:space="preserve"> and that station is determined at the </w:t>
      </w:r>
      <w:r w:rsidR="002B2A15" w:rsidRPr="00445898">
        <w:t>time</w:t>
      </w:r>
      <w:r w:rsidR="00C215DE" w:rsidRPr="00445898">
        <w:t xml:space="preserve"> when the process is created, once in its lifetime. Sometimes </w:t>
      </w:r>
      <w:r w:rsidR="00B065E8">
        <w:t>this</w:t>
      </w:r>
      <w:r w:rsidR="00C215DE" w:rsidRPr="00445898">
        <w:t xml:space="preserve"> can be done implicitly (Section </w:t>
      </w:r>
      <w:r w:rsidR="001B67A0" w:rsidRPr="00445898">
        <w:fldChar w:fldCharType="begin"/>
      </w:r>
      <w:r w:rsidR="001B67A0" w:rsidRPr="00445898">
        <w:instrText xml:space="preserve"> REF _Ref505549050 \r \h </w:instrText>
      </w:r>
      <w:r w:rsidR="001B67A0" w:rsidRPr="00445898">
        <w:fldChar w:fldCharType="separate"/>
      </w:r>
      <w:r w:rsidR="00B14386">
        <w:t>5.1.3</w:t>
      </w:r>
      <w:r w:rsidR="001B67A0" w:rsidRPr="00445898">
        <w:fldChar w:fldCharType="end"/>
      </w:r>
      <w:r w:rsidR="00C215DE" w:rsidRPr="00445898">
        <w:t>)</w:t>
      </w:r>
      <w:r w:rsidR="00B065E8">
        <w:t xml:space="preserve">, and the (somewhat clumsy) syntax of </w:t>
      </w:r>
      <w:r w:rsidR="00B065E8" w:rsidRPr="00B065E8">
        <w:rPr>
          <w:i/>
        </w:rPr>
        <w:t>create</w:t>
      </w:r>
      <w:r w:rsidR="00B065E8">
        <w:t xml:space="preserve"> is seldom used. T</w:t>
      </w:r>
      <w:r w:rsidR="00C215DE" w:rsidRPr="00445898">
        <w:t xml:space="preserve">he above sequence may not be the most </w:t>
      </w:r>
      <w:r w:rsidR="00B065E8">
        <w:t>elegant</w:t>
      </w:r>
      <w:r w:rsidR="00C215DE" w:rsidRPr="00445898">
        <w:t xml:space="preserve"> way to start the processes, but it well illustrates the point that th</w:t>
      </w:r>
      <w:r w:rsidR="00B065E8">
        <w:t>ose</w:t>
      </w:r>
      <w:r w:rsidR="00C215DE" w:rsidRPr="00445898">
        <w:t xml:space="preserve"> processes must run at </w:t>
      </w:r>
      <w:r w:rsidR="00CC288C" w:rsidRPr="00445898">
        <w:t>definite</w:t>
      </w:r>
      <w:r w:rsidR="005C4F01" w:rsidRPr="00445898">
        <w:t xml:space="preserve"> stations.</w:t>
      </w:r>
    </w:p>
    <w:p w:rsidR="00680C52" w:rsidRPr="00445898" w:rsidRDefault="005C4F01" w:rsidP="00265440">
      <w:pPr>
        <w:pStyle w:val="firstparagraph"/>
      </w:pPr>
      <w:r w:rsidRPr="00445898">
        <w:t xml:space="preserve">Following the invocation of the above method in the first state of </w:t>
      </w:r>
      <w:r w:rsidRPr="00445898">
        <w:rPr>
          <w:i/>
        </w:rPr>
        <w:t>Root</w:t>
      </w:r>
      <w:r w:rsidRPr="00445898">
        <w:t xml:space="preserve">, the model is up and running. The </w:t>
      </w:r>
      <w:r w:rsidRPr="00445898">
        <w:rPr>
          <w:i/>
        </w:rPr>
        <w:t>Root</w:t>
      </w:r>
      <w:r w:rsidRPr="00445898">
        <w:t xml:space="preserve"> process will hit the end of the list of statements </w:t>
      </w:r>
      <w:r w:rsidR="00680C52" w:rsidRPr="00445898">
        <w:t>in</w:t>
      </w:r>
      <w:r w:rsidRPr="00445898">
        <w:t xml:space="preserve"> its first state (</w:t>
      </w:r>
      <w:r w:rsidRPr="00445898">
        <w:rPr>
          <w:i/>
        </w:rPr>
        <w:t>Start</w:t>
      </w:r>
      <w:r w:rsidRPr="00445898">
        <w:t xml:space="preserve">) and </w:t>
      </w:r>
      <w:r w:rsidR="00680C52" w:rsidRPr="00445898">
        <w:t>become</w:t>
      </w:r>
      <w:r w:rsidRPr="00445898">
        <w:t xml:space="preserve"> dormant until the declared limit</w:t>
      </w:r>
      <w:r w:rsidR="00BC2144">
        <w:fldChar w:fldCharType="begin"/>
      </w:r>
      <w:r w:rsidR="00BC2144">
        <w:instrText xml:space="preserve"> XE "</w:instrText>
      </w:r>
      <w:r w:rsidR="00BC2144" w:rsidRPr="004317A5">
        <w:instrText>limit:number of messages</w:instrText>
      </w:r>
      <w:r w:rsidR="00BC2144">
        <w:instrText xml:space="preserve">" </w:instrText>
      </w:r>
      <w:r w:rsidR="00BC2144">
        <w:fldChar w:fldCharType="end"/>
      </w:r>
      <w:r w:rsidRPr="00445898">
        <w:t xml:space="preserve"> on the number of received messages </w:t>
      </w:r>
      <w:r w:rsidR="00680C52" w:rsidRPr="00445898">
        <w:t xml:space="preserve">is reached (the </w:t>
      </w:r>
      <w:r w:rsidR="00680C52" w:rsidRPr="00445898">
        <w:rPr>
          <w:i/>
        </w:rPr>
        <w:t>DEATH</w:t>
      </w:r>
      <w:r w:rsidR="00680C52"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00680C52" w:rsidRPr="00445898">
        <w:t xml:space="preserve"> on </w:t>
      </w:r>
      <w:r w:rsidR="00680C52"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680C52" w:rsidRPr="00445898">
        <w:t xml:space="preserve"> is triggered).</w:t>
      </w:r>
    </w:p>
    <w:p w:rsidR="00680C52" w:rsidRPr="00445898" w:rsidRDefault="00680C52" w:rsidP="00552A98">
      <w:pPr>
        <w:pStyle w:val="Heading3"/>
        <w:numPr>
          <w:ilvl w:val="2"/>
          <w:numId w:val="5"/>
        </w:numPr>
        <w:rPr>
          <w:lang w:val="en-US"/>
        </w:rPr>
      </w:pPr>
      <w:bookmarkStart w:id="121" w:name="_Ref503773710"/>
      <w:bookmarkStart w:id="122" w:name="_Ref503774331"/>
      <w:bookmarkStart w:id="123" w:name="_Ref503776157"/>
      <w:bookmarkStart w:id="124" w:name="_Toc529212793"/>
      <w:bookmarkEnd w:id="94"/>
      <w:r w:rsidRPr="00445898">
        <w:rPr>
          <w:lang w:val="en-US"/>
        </w:rPr>
        <w:t>Running the model</w:t>
      </w:r>
      <w:bookmarkEnd w:id="121"/>
      <w:bookmarkEnd w:id="122"/>
      <w:bookmarkEnd w:id="123"/>
      <w:bookmarkEnd w:id="124"/>
    </w:p>
    <w:p w:rsidR="00680C52" w:rsidRPr="00445898" w:rsidRDefault="00680C52" w:rsidP="00680C52">
      <w:pPr>
        <w:pStyle w:val="firstparagraph"/>
      </w:pPr>
      <w:r w:rsidRPr="00445898">
        <w:t>We run the model in the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Pr="00445898">
        <w:t xml:space="preserve"> where we submit a data set parameterizing the experiment, execute the program on that data set, and then, when the program terminates (as it is expected to) we look at </w:t>
      </w:r>
      <w:r w:rsidR="00BC5F24" w:rsidRPr="00445898">
        <w:t>its</w:t>
      </w:r>
      <w:r w:rsidRPr="00445898">
        <w:t xml:space="preserve"> output.</w:t>
      </w:r>
    </w:p>
    <w:p w:rsidR="00680C52" w:rsidRPr="00445898" w:rsidRDefault="00680C52" w:rsidP="00680C52">
      <w:pPr>
        <w:pStyle w:val="firstparagraph"/>
      </w:pPr>
      <w:r w:rsidRPr="00445898">
        <w:t xml:space="preserve">Here is </w:t>
      </w:r>
      <w:r w:rsidR="00CC5E68">
        <w:t>the</w:t>
      </w:r>
      <w:r w:rsidRPr="00445898">
        <w:t xml:space="preserve"> sample data set</w:t>
      </w:r>
      <w:r w:rsidR="00CC5E68">
        <w:t xml:space="preserve"> from the protocol’s directory (</w:t>
      </w:r>
      <w:r w:rsidR="00CC5E68" w:rsidRPr="00CC5E68">
        <w:rPr>
          <w:i/>
        </w:rPr>
        <w:t>AB</w:t>
      </w:r>
      <w:r w:rsidR="00CC5E68">
        <w:t xml:space="preserve">) in </w:t>
      </w:r>
      <w:r w:rsidR="00CC5E68" w:rsidRPr="00CC5E68">
        <w:rPr>
          <w:i/>
        </w:rPr>
        <w:t>Examples</w:t>
      </w:r>
      <w:r w:rsidRPr="00445898">
        <w:t>:</w:t>
      </w:r>
    </w:p>
    <w:p w:rsidR="00680C52" w:rsidRPr="00445898" w:rsidRDefault="00680C52" w:rsidP="00CB2E99">
      <w:pPr>
        <w:pStyle w:val="firstparagraph"/>
        <w:spacing w:after="0"/>
        <w:ind w:firstLine="720"/>
        <w:rPr>
          <w:i/>
        </w:rPr>
      </w:pPr>
      <w:r w:rsidRPr="00445898">
        <w:rPr>
          <w:i/>
        </w:rPr>
        <w:t>Header length</w:t>
      </w:r>
      <w:r w:rsidRPr="00445898">
        <w:rPr>
          <w:i/>
        </w:rPr>
        <w:tab/>
      </w:r>
      <w:r w:rsidRPr="00445898">
        <w:rPr>
          <w:i/>
        </w:rPr>
        <w:tab/>
      </w:r>
      <w:r w:rsidRPr="00445898">
        <w:rPr>
          <w:i/>
        </w:rPr>
        <w:tab/>
      </w:r>
      <w:r w:rsidR="00CB2E99" w:rsidRPr="00445898">
        <w:rPr>
          <w:i/>
        </w:rPr>
        <w:tab/>
      </w:r>
      <w:r w:rsidRPr="00445898">
        <w:rPr>
          <w:i/>
        </w:rPr>
        <w:t>256</w:t>
      </w:r>
      <w:r w:rsidRPr="00445898">
        <w:rPr>
          <w:i/>
        </w:rPr>
        <w:tab/>
        <w:t>bits</w:t>
      </w:r>
    </w:p>
    <w:p w:rsidR="00680C52" w:rsidRPr="00445898" w:rsidRDefault="00680C52" w:rsidP="00CB2E99">
      <w:pPr>
        <w:pStyle w:val="firstparagraph"/>
        <w:spacing w:after="0"/>
        <w:ind w:firstLine="720"/>
        <w:rPr>
          <w:i/>
        </w:rPr>
      </w:pPr>
      <w:r w:rsidRPr="00445898">
        <w:rPr>
          <w:i/>
        </w:rPr>
        <w:t>ACK length</w:t>
      </w:r>
      <w:r w:rsidRPr="00445898">
        <w:rPr>
          <w:i/>
        </w:rPr>
        <w:tab/>
      </w:r>
      <w:r w:rsidRPr="00445898">
        <w:rPr>
          <w:i/>
        </w:rPr>
        <w:tab/>
      </w:r>
      <w:r w:rsidRPr="00445898">
        <w:rPr>
          <w:i/>
        </w:rPr>
        <w:tab/>
      </w:r>
      <w:r w:rsidR="00CB2E99" w:rsidRPr="00445898">
        <w:rPr>
          <w:i/>
        </w:rPr>
        <w:tab/>
      </w:r>
      <w:r w:rsidRPr="00445898">
        <w:rPr>
          <w:i/>
        </w:rPr>
        <w:t>64</w:t>
      </w:r>
      <w:r w:rsidRPr="00445898">
        <w:rPr>
          <w:i/>
        </w:rPr>
        <w:tab/>
        <w:t>bits</w:t>
      </w:r>
    </w:p>
    <w:p w:rsidR="00680C52" w:rsidRPr="00445898" w:rsidRDefault="00680C52" w:rsidP="00CB2E99">
      <w:pPr>
        <w:pStyle w:val="firstparagraph"/>
        <w:spacing w:after="0"/>
        <w:ind w:firstLine="720"/>
        <w:rPr>
          <w:i/>
        </w:rPr>
      </w:pPr>
      <w:r w:rsidRPr="00445898">
        <w:rPr>
          <w:i/>
        </w:rPr>
        <w:t>Min packet length</w:t>
      </w:r>
      <w:r w:rsidRPr="00445898">
        <w:rPr>
          <w:i/>
        </w:rPr>
        <w:tab/>
      </w:r>
      <w:r w:rsidRPr="00445898">
        <w:rPr>
          <w:i/>
        </w:rPr>
        <w:tab/>
      </w:r>
      <w:r w:rsidR="00CB2E99" w:rsidRPr="00445898">
        <w:rPr>
          <w:i/>
        </w:rPr>
        <w:tab/>
      </w:r>
      <w:r w:rsidRPr="00445898">
        <w:rPr>
          <w:i/>
        </w:rPr>
        <w:t>32</w:t>
      </w:r>
      <w:r w:rsidRPr="00445898">
        <w:rPr>
          <w:i/>
        </w:rPr>
        <w:tab/>
        <w:t>bits</w:t>
      </w:r>
    </w:p>
    <w:p w:rsidR="00680C52" w:rsidRPr="00445898" w:rsidRDefault="00680C52" w:rsidP="00CB2E99">
      <w:pPr>
        <w:pStyle w:val="firstparagraph"/>
        <w:spacing w:after="0"/>
        <w:ind w:firstLine="720"/>
        <w:rPr>
          <w:i/>
        </w:rPr>
      </w:pPr>
      <w:r w:rsidRPr="00445898">
        <w:rPr>
          <w:i/>
        </w:rPr>
        <w:t>Max packet length</w:t>
      </w:r>
      <w:r w:rsidRPr="00445898">
        <w:rPr>
          <w:i/>
        </w:rPr>
        <w:tab/>
      </w:r>
      <w:r w:rsidRPr="00445898">
        <w:rPr>
          <w:i/>
        </w:rPr>
        <w:tab/>
      </w:r>
      <w:r w:rsidR="00CB2E99" w:rsidRPr="00445898">
        <w:rPr>
          <w:i/>
        </w:rPr>
        <w:tab/>
      </w:r>
      <w:r w:rsidRPr="00445898">
        <w:rPr>
          <w:i/>
        </w:rPr>
        <w:t>8192</w:t>
      </w:r>
      <w:r w:rsidRPr="00445898">
        <w:rPr>
          <w:i/>
        </w:rPr>
        <w:tab/>
        <w:t>bits</w:t>
      </w:r>
    </w:p>
    <w:p w:rsidR="00680C52" w:rsidRPr="00445898" w:rsidRDefault="00680C52" w:rsidP="00CB2E99">
      <w:pPr>
        <w:pStyle w:val="firstparagraph"/>
        <w:spacing w:after="0"/>
        <w:ind w:firstLine="720"/>
        <w:rPr>
          <w:i/>
        </w:rPr>
      </w:pPr>
      <w:r w:rsidRPr="00445898">
        <w:rPr>
          <w:i/>
        </w:rPr>
        <w:t>Transmission rate</w:t>
      </w:r>
      <w:r w:rsidRPr="00445898">
        <w:rPr>
          <w:i/>
        </w:rPr>
        <w:tab/>
      </w:r>
      <w:r w:rsidRPr="00445898">
        <w:rPr>
          <w:i/>
        </w:rPr>
        <w:tab/>
      </w:r>
      <w:r w:rsidR="00CB2E99" w:rsidRPr="00445898">
        <w:rPr>
          <w:i/>
        </w:rPr>
        <w:tab/>
      </w:r>
      <w:r w:rsidRPr="00445898">
        <w:rPr>
          <w:i/>
        </w:rPr>
        <w:t>1</w:t>
      </w:r>
      <w:r w:rsidRPr="00445898">
        <w:rPr>
          <w:i/>
        </w:rPr>
        <w:tab/>
        <w:t>(ITU</w:t>
      </w:r>
      <w:r w:rsidR="00CB2E99" w:rsidRPr="00445898">
        <w:rPr>
          <w:i/>
        </w:rPr>
        <w:t>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rPr>
          <w:i/>
        </w:rPr>
        <w:t xml:space="preserve"> per bit)</w:t>
      </w:r>
    </w:p>
    <w:p w:rsidR="00680C52" w:rsidRPr="00445898" w:rsidRDefault="00680C52" w:rsidP="00CB2E99">
      <w:pPr>
        <w:pStyle w:val="firstparagraph"/>
        <w:spacing w:after="0"/>
        <w:ind w:firstLine="720"/>
        <w:rPr>
          <w:i/>
        </w:rPr>
      </w:pPr>
      <w:r w:rsidRPr="00445898">
        <w:rPr>
          <w:i/>
        </w:rPr>
        <w:t>Sender timeout</w:t>
      </w:r>
      <w:r w:rsidRPr="00445898">
        <w:rPr>
          <w:i/>
        </w:rPr>
        <w:tab/>
      </w:r>
      <w:r w:rsidRPr="00445898">
        <w:rPr>
          <w:i/>
        </w:rPr>
        <w:tab/>
      </w:r>
      <w:r w:rsidRPr="00445898">
        <w:rPr>
          <w:i/>
        </w:rPr>
        <w:tab/>
        <w:t>512</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Recipient timeout</w:t>
      </w:r>
      <w:r w:rsidRPr="00445898">
        <w:rPr>
          <w:i/>
        </w:rPr>
        <w:tab/>
      </w:r>
      <w:r w:rsidRPr="00445898">
        <w:rPr>
          <w:i/>
        </w:rPr>
        <w:tab/>
      </w:r>
      <w:r w:rsidR="00CB2E99" w:rsidRPr="00445898">
        <w:rPr>
          <w:i/>
        </w:rPr>
        <w:tab/>
      </w:r>
      <w:r w:rsidRPr="00445898">
        <w:rPr>
          <w:i/>
        </w:rPr>
        <w:t>1024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Distance</w:t>
      </w:r>
      <w:r w:rsidRPr="00445898">
        <w:rPr>
          <w:i/>
        </w:rPr>
        <w:tab/>
      </w:r>
      <w:r w:rsidRPr="00445898">
        <w:rPr>
          <w:i/>
        </w:rPr>
        <w:tab/>
      </w:r>
      <w:r w:rsidRPr="00445898">
        <w:rPr>
          <w:i/>
        </w:rPr>
        <w:tab/>
      </w:r>
      <w:r w:rsidR="00CB2E99" w:rsidRPr="00445898">
        <w:rPr>
          <w:i/>
        </w:rPr>
        <w:tab/>
      </w:r>
      <w:r w:rsidRPr="00445898">
        <w:rPr>
          <w:i/>
        </w:rPr>
        <w:t>24</w:t>
      </w:r>
      <w:r w:rsidRPr="00445898">
        <w:rPr>
          <w:i/>
        </w:rPr>
        <w:tab/>
      </w:r>
      <w:r w:rsidR="00CB2E99" w:rsidRPr="00445898">
        <w:rPr>
          <w:i/>
        </w:rPr>
        <w:t>ITUs</w:t>
      </w:r>
    </w:p>
    <w:p w:rsidR="00680C52" w:rsidRPr="00445898" w:rsidRDefault="00680C52" w:rsidP="00CB2E99">
      <w:pPr>
        <w:pStyle w:val="firstparagraph"/>
        <w:spacing w:after="0"/>
        <w:ind w:firstLine="720"/>
        <w:rPr>
          <w:i/>
        </w:rPr>
      </w:pPr>
      <w:r w:rsidRPr="00445898">
        <w:rPr>
          <w:i/>
        </w:rPr>
        <w:t>Message length</w:t>
      </w:r>
      <w:r w:rsidRPr="00445898">
        <w:rPr>
          <w:i/>
        </w:rPr>
        <w:tab/>
      </w:r>
      <w:r w:rsidRPr="00445898">
        <w:rPr>
          <w:i/>
        </w:rPr>
        <w:tab/>
      </w:r>
      <w:r w:rsidRPr="00445898">
        <w:rPr>
          <w:i/>
        </w:rPr>
        <w:tab/>
        <w:t>1024</w:t>
      </w:r>
      <w:r w:rsidRPr="00445898">
        <w:rPr>
          <w:i/>
        </w:rPr>
        <w:tab/>
      </w:r>
      <w:r w:rsidR="00CB2E99" w:rsidRPr="00445898">
        <w:rPr>
          <w:i/>
        </w:rPr>
        <w:t>bits (fixed)</w:t>
      </w:r>
    </w:p>
    <w:p w:rsidR="00680C52" w:rsidRPr="00445898" w:rsidRDefault="00680C52" w:rsidP="00CB2E99">
      <w:pPr>
        <w:pStyle w:val="firstparagraph"/>
        <w:spacing w:after="0"/>
        <w:ind w:firstLine="720"/>
        <w:rPr>
          <w:i/>
        </w:rPr>
      </w:pPr>
      <w:r w:rsidRPr="00445898">
        <w:rPr>
          <w:i/>
        </w:rPr>
        <w:t>Mean message interarrival time</w:t>
      </w:r>
      <w:r w:rsidRPr="00445898">
        <w:rPr>
          <w:i/>
        </w:rPr>
        <w:tab/>
        <w:t>4096</w:t>
      </w:r>
      <w:r w:rsidRPr="00445898">
        <w:rPr>
          <w:i/>
        </w:rPr>
        <w:tab/>
      </w:r>
      <w:r w:rsidR="00CB2E99" w:rsidRPr="00445898">
        <w:rPr>
          <w:i/>
        </w:rPr>
        <w:t>ITUs (bits)</w:t>
      </w:r>
    </w:p>
    <w:p w:rsidR="00680C52" w:rsidRPr="00445898" w:rsidRDefault="00680C52" w:rsidP="00CB2E99">
      <w:pPr>
        <w:pStyle w:val="firstparagraph"/>
        <w:spacing w:after="0"/>
        <w:ind w:firstLine="720"/>
        <w:rPr>
          <w:i/>
        </w:rPr>
      </w:pPr>
      <w:r w:rsidRPr="00445898">
        <w:rPr>
          <w:i/>
        </w:rPr>
        <w:t>Fault rate</w:t>
      </w:r>
      <w:r w:rsidRPr="00445898">
        <w:rPr>
          <w:i/>
        </w:rPr>
        <w:tab/>
      </w:r>
      <w:r w:rsidRPr="00445898">
        <w:rPr>
          <w:i/>
        </w:rPr>
        <w:tab/>
      </w:r>
      <w:r w:rsidRPr="00445898">
        <w:rPr>
          <w:i/>
        </w:rPr>
        <w:tab/>
      </w:r>
      <w:r w:rsidR="00CB2E99" w:rsidRPr="00445898">
        <w:rPr>
          <w:i/>
        </w:rPr>
        <w:tab/>
      </w:r>
      <w:r w:rsidRPr="00445898">
        <w:rPr>
          <w:i/>
        </w:rPr>
        <w:t>0.0001</w:t>
      </w:r>
      <w:r w:rsidRPr="00445898">
        <w:rPr>
          <w:i/>
        </w:rPr>
        <w:tab/>
        <w:t>(one bit per ten thousand)</w:t>
      </w:r>
    </w:p>
    <w:p w:rsidR="00BC4352" w:rsidRPr="00445898" w:rsidRDefault="00680C52" w:rsidP="00CB2E99">
      <w:pPr>
        <w:pStyle w:val="firstparagraph"/>
        <w:ind w:firstLine="720"/>
        <w:rPr>
          <w:i/>
        </w:rPr>
      </w:pPr>
      <w:r w:rsidRPr="00445898">
        <w:rPr>
          <w:i/>
        </w:rPr>
        <w:t>Message number limit</w:t>
      </w:r>
      <w:r w:rsidRPr="00445898">
        <w:rPr>
          <w:i/>
        </w:rPr>
        <w:tab/>
      </w:r>
      <w:r w:rsidRPr="00445898">
        <w:rPr>
          <w:i/>
        </w:rPr>
        <w:tab/>
      </w:r>
      <w:r w:rsidR="00CB2E99" w:rsidRPr="00445898">
        <w:rPr>
          <w:i/>
        </w:rPr>
        <w:tab/>
      </w:r>
      <w:r w:rsidRPr="00445898">
        <w:rPr>
          <w:i/>
        </w:rPr>
        <w:t>200000</w:t>
      </w:r>
    </w:p>
    <w:p w:rsidR="00CB2E99" w:rsidRPr="00445898" w:rsidRDefault="00CB2E99" w:rsidP="00680C52">
      <w:pPr>
        <w:pStyle w:val="firstparagraph"/>
      </w:pPr>
      <w:r w:rsidRPr="00445898">
        <w:t xml:space="preserve">Recall that only the numbers from the above sequence are interpreted </w:t>
      </w:r>
      <w:r w:rsidR="00C177FF">
        <w:t>when</w:t>
      </w:r>
      <w:r w:rsidRPr="00445898">
        <w:t xml:space="preserve"> the data set is read in by the simulator (the </w:t>
      </w:r>
      <w:r w:rsidRPr="00445898">
        <w:rPr>
          <w:i/>
        </w:rPr>
        <w:t>Root</w:t>
      </w:r>
      <w:r w:rsidRPr="00445898">
        <w:t xml:space="preserve"> method </w:t>
      </w:r>
      <w:r w:rsidRPr="00445898">
        <w:rPr>
          <w:i/>
        </w:rPr>
        <w:t>readData</w:t>
      </w:r>
      <w:r w:rsidRPr="00445898">
        <w:t xml:space="preserve"> in Section </w:t>
      </w:r>
      <w:r w:rsidRPr="00445898">
        <w:fldChar w:fldCharType="begin"/>
      </w:r>
      <w:r w:rsidRPr="00445898">
        <w:instrText xml:space="preserve"> REF _Ref499716549 \r \h </w:instrText>
      </w:r>
      <w:r w:rsidRPr="00445898">
        <w:fldChar w:fldCharType="separate"/>
      </w:r>
      <w:r w:rsidR="00B14386">
        <w:t>2.2.5</w:t>
      </w:r>
      <w:r w:rsidRPr="00445898">
        <w:fldChar w:fldCharType="end"/>
      </w:r>
      <w:r w:rsidRPr="00445898">
        <w:t xml:space="preserve">). They should be matched to the calls to </w:t>
      </w:r>
      <w:r w:rsidRPr="00445898">
        <w:rPr>
          <w:i/>
        </w:rPr>
        <w:t>readIn</w:t>
      </w:r>
      <w:r w:rsidRPr="00445898">
        <w:t xml:space="preserve"> in </w:t>
      </w:r>
      <w:r w:rsidRPr="00445898">
        <w:rPr>
          <w:i/>
        </w:rPr>
        <w:t>readData</w:t>
      </w:r>
      <w:r w:rsidRPr="00445898">
        <w:t>, in the order of their occurrence.</w:t>
      </w:r>
    </w:p>
    <w:p w:rsidR="00CB2E99" w:rsidRPr="00445898" w:rsidRDefault="00BC5F24" w:rsidP="00680C52">
      <w:pPr>
        <w:pStyle w:val="firstparagraph"/>
      </w:pPr>
      <w:r w:rsidRPr="00445898">
        <w:t>I</w:t>
      </w:r>
      <w:r w:rsidR="00B97F94" w:rsidRPr="00445898">
        <w:t>n our data set</w:t>
      </w:r>
      <w:r w:rsidRPr="00445898">
        <w:t>, we see</w:t>
      </w:r>
      <w:r w:rsidR="00CB2E99" w:rsidRPr="00445898">
        <w:t xml:space="preserve"> </w:t>
      </w:r>
      <w:r w:rsidR="00B97F94" w:rsidRPr="00445898">
        <w:t>values</w:t>
      </w:r>
      <w:r w:rsidR="00CB2E99" w:rsidRPr="00445898">
        <w:t xml:space="preserve"> of </w:t>
      </w:r>
      <w:r w:rsidR="00B97F94" w:rsidRPr="00445898">
        <w:t>five</w:t>
      </w:r>
      <w:r w:rsidR="00CB2E99" w:rsidRPr="00445898">
        <w:t xml:space="preserve"> </w:t>
      </w:r>
      <w:r w:rsidR="00B97F94" w:rsidRPr="00445898">
        <w:t>kinds</w:t>
      </w:r>
      <w:r w:rsidR="00CB2E99" w:rsidRPr="00445898">
        <w:t>: bits (referring to packets and messages and denoting information length), time (</w:t>
      </w:r>
      <w:r w:rsidR="00B97F94" w:rsidRPr="00445898">
        <w:t>the two timeouts and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B97F94" w:rsidRPr="00445898">
        <w:t xml:space="preserve">), distance (the separation between the sender and the recipient), probability (the likelihood that a single bit of a packet will be damaged), and one simple (unitless) number at the very end. Ignoring </w:t>
      </w:r>
      <w:r w:rsidR="00A23A25" w:rsidRPr="00445898">
        <w:t xml:space="preserve">bits and </w:t>
      </w:r>
      <w:r w:rsidR="00B97F94" w:rsidRPr="00445898">
        <w:t xml:space="preserve">the last two kinds (whose interpretation is always </w:t>
      </w:r>
      <w:r w:rsidR="00A8637B" w:rsidRPr="00445898">
        <w:t>immediate</w:t>
      </w:r>
      <w:r w:rsidR="00B97F94" w:rsidRPr="00445898">
        <w:t xml:space="preserve">), we </w:t>
      </w:r>
      <w:r w:rsidR="00F64E6E" w:rsidRPr="00445898">
        <w:t>must</w:t>
      </w:r>
      <w:r w:rsidR="00A23A25" w:rsidRPr="00445898">
        <w:t xml:space="preserve"> come to terms with time and distance. Note that we have never defined the </w:t>
      </w:r>
      <w:r w:rsidR="00A23A2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A23A25" w:rsidRPr="00445898">
        <w:t xml:space="preserve"> (there is no call to </w:t>
      </w:r>
      <w:r w:rsidR="00A23A25" w:rsidRPr="00445898">
        <w:rPr>
          <w:i/>
        </w:rPr>
        <w:t>setEtu</w:t>
      </w:r>
      <w:r w:rsidR="00A23A25" w:rsidRPr="00445898">
        <w:t xml:space="preserve"> in our present program, </w:t>
      </w:r>
      <w:r w:rsidRPr="00445898">
        <w:t>unlike</w:t>
      </w:r>
      <w:r w:rsidR="00A23A25" w:rsidRPr="00445898">
        <w:t xml:space="preserve"> in the car wash </w:t>
      </w:r>
      <w:r w:rsidR="00A23A25" w:rsidRPr="00445898">
        <w:lastRenderedPageBreak/>
        <w:t>model in Section </w:t>
      </w:r>
      <w:r w:rsidR="00A23A25" w:rsidRPr="00445898">
        <w:fldChar w:fldCharType="begin"/>
      </w:r>
      <w:r w:rsidR="00A23A25" w:rsidRPr="00445898">
        <w:instrText xml:space="preserve"> REF _Ref497406486 \r \h </w:instrText>
      </w:r>
      <w:r w:rsidR="00A23A25" w:rsidRPr="00445898">
        <w:fldChar w:fldCharType="separate"/>
      </w:r>
      <w:r w:rsidR="00B14386">
        <w:t>2.1.4</w:t>
      </w:r>
      <w:r w:rsidR="00A23A25" w:rsidRPr="00445898">
        <w:fldChar w:fldCharType="end"/>
      </w:r>
      <w:r w:rsidR="00A23A25" w:rsidRPr="00445898">
        <w:t xml:space="preserve">). This means that </w:t>
      </w:r>
      <m:oMath>
        <m:r>
          <w:rPr>
            <w:rFonts w:ascii="Cambria Math" w:hAnsi="Cambria Math"/>
          </w:rPr>
          <m:t>1</m:t>
        </m:r>
      </m:oMath>
      <w:r w:rsidR="00C177FF">
        <w:t xml:space="preserve"> </w:t>
      </w:r>
      <w:r w:rsidR="00C177FF" w:rsidRPr="00C177FF">
        <w:rPr>
          <w:i/>
        </w:rPr>
        <w:t>ETU</w:t>
      </w:r>
      <w:r w:rsidR="00C177FF">
        <w:t xml:space="preserve"> = </w:t>
      </w:r>
      <m:oMath>
        <m:r>
          <w:rPr>
            <w:rFonts w:ascii="Cambria Math" w:hAnsi="Cambria Math"/>
          </w:rPr>
          <m:t>1</m:t>
        </m:r>
      </m:oMath>
      <w:r w:rsidR="00C177FF">
        <w:t xml:space="preserve"> </w:t>
      </w:r>
      <w:r w:rsidR="00C177FF" w:rsidRPr="00C177FF">
        <w:rPr>
          <w:i/>
        </w:rPr>
        <w:t>ITU</w:t>
      </w:r>
      <w:r w:rsidR="00C177FF">
        <w:t xml:space="preserve">, and </w:t>
      </w:r>
      <w:r w:rsidR="00A23A25" w:rsidRPr="00445898">
        <w:t xml:space="preserve">in all cases where we mention time we mean </w:t>
      </w:r>
      <w:r w:rsidR="00A23A25" w:rsidRPr="00445898">
        <w:rPr>
          <w:i/>
        </w:rPr>
        <w:t>ITU</w:t>
      </w:r>
      <w:r w:rsidR="00A23A25" w:rsidRPr="00445898">
        <w:t xml:space="preserve">, i.e., the </w:t>
      </w:r>
      <w:r w:rsidR="00243764" w:rsidRPr="00445898">
        <w:t xml:space="preserve">smallest indivisible time grain </w:t>
      </w:r>
      <w:r w:rsidRPr="00445898">
        <w:t>used in</w:t>
      </w:r>
      <w:r w:rsidR="00243764" w:rsidRPr="00445898">
        <w:t xml:space="preserve"> the simulator.</w:t>
      </w:r>
    </w:p>
    <w:p w:rsidR="00243764" w:rsidRPr="00445898" w:rsidRDefault="00243764" w:rsidP="00680C52">
      <w:pPr>
        <w:pStyle w:val="firstparagraph"/>
      </w:pPr>
      <w:r w:rsidRPr="00445898">
        <w:t>We shall see later, in Section </w:t>
      </w:r>
      <w:r w:rsidR="001B67A0" w:rsidRPr="00445898">
        <w:fldChar w:fldCharType="begin"/>
      </w:r>
      <w:r w:rsidR="001B67A0" w:rsidRPr="00445898">
        <w:instrText xml:space="preserve"> REF _Ref504242233 \r \h </w:instrText>
      </w:r>
      <w:r w:rsidR="001B67A0" w:rsidRPr="00445898">
        <w:fldChar w:fldCharType="separate"/>
      </w:r>
      <w:r w:rsidR="00B14386">
        <w:t>3.1.2</w:t>
      </w:r>
      <w:r w:rsidR="001B67A0" w:rsidRPr="00445898">
        <w:fldChar w:fldCharType="end"/>
      </w:r>
      <w:r w:rsidRPr="00445898">
        <w:t xml:space="preserve">, that </w:t>
      </w:r>
      <w:r w:rsidR="00BC5F24" w:rsidRPr="00445898">
        <w:t>it is possible to</w:t>
      </w:r>
      <w:r w:rsidR="00ED4DFC" w:rsidRPr="00445898">
        <w:t xml:space="preserve"> </w:t>
      </w:r>
      <w:r w:rsidR="00BC5F24" w:rsidRPr="00445898">
        <w:t>use</w:t>
      </w:r>
      <w:r w:rsidR="00ED4DFC" w:rsidRPr="00445898">
        <w:t xml:space="preserve"> units for expressing distance that are more convenient than the </w:t>
      </w:r>
      <w:r w:rsidR="00ED4DFC" w:rsidRPr="00445898">
        <w:rPr>
          <w:i/>
        </w:rPr>
        <w:t>ITU</w:t>
      </w:r>
      <w:r w:rsidR="00ED4DFC" w:rsidRPr="00445898">
        <w:t>. But ultimately, the only way for the model to interpret distance is as the propagation</w:t>
      </w:r>
      <w:r w:rsidR="00DB37AB">
        <w:fldChar w:fldCharType="begin"/>
      </w:r>
      <w:r w:rsidR="00DB37AB">
        <w:instrText xml:space="preserve"> XE "</w:instrText>
      </w:r>
      <w:r w:rsidR="00DB37AB" w:rsidRPr="00DE3955">
        <w:instrText>propagation:</w:instrText>
      </w:r>
      <w:r w:rsidR="00DB37AB" w:rsidRPr="00DE3955">
        <w:rPr>
          <w:lang w:val="pl-PL"/>
        </w:rPr>
        <w:instrText>time</w:instrText>
      </w:r>
      <w:r w:rsidR="00DB37AB">
        <w:instrText xml:space="preserve">" </w:instrText>
      </w:r>
      <w:r w:rsidR="00DB37AB">
        <w:fldChar w:fldCharType="end"/>
      </w:r>
      <w:r w:rsidR="00ED4DFC" w:rsidRPr="00445898">
        <w:t xml:space="preserve"> time, i.e., the amount of time needed for a signal to propagate from point </w:t>
      </w:r>
      <m:oMath>
        <m:r>
          <w:rPr>
            <w:rFonts w:ascii="Cambria Math" w:hAnsi="Cambria Math"/>
          </w:rPr>
          <m:t>A</m:t>
        </m:r>
      </m:oMath>
      <w:r w:rsidR="00ED4DFC" w:rsidRPr="00445898">
        <w:t xml:space="preserve"> to point </w:t>
      </w:r>
      <m:oMath>
        <m:r>
          <w:rPr>
            <w:rFonts w:ascii="Cambria Math" w:hAnsi="Cambria Math"/>
          </w:rPr>
          <m:t>B</m:t>
        </m:r>
      </m:oMath>
      <w:r w:rsidR="00ED4DFC" w:rsidRPr="00445898">
        <w:t xml:space="preserve">. This is only </w:t>
      </w:r>
      <w:r w:rsidR="00A8637B" w:rsidRPr="00445898">
        <w:t>needed</w:t>
      </w:r>
      <w:r w:rsidR="00ED4DFC" w:rsidRPr="00445898">
        <w:t xml:space="preserve"> for channels (wired or RF). A single network may include channels with different properties, so </w:t>
      </w:r>
      <w:r w:rsidR="00A8637B" w:rsidRPr="00445898">
        <w:t xml:space="preserve">the model’s measure of “distance” need not unambiguously </w:t>
      </w:r>
      <w:r w:rsidR="002524C0">
        <w:t xml:space="preserve">and uniformly </w:t>
      </w:r>
      <w:r w:rsidR="00A8637B" w:rsidRPr="00445898">
        <w:t xml:space="preserve">translate into </w:t>
      </w:r>
      <w:r w:rsidR="002524C0">
        <w:t xml:space="preserve">the same notion of </w:t>
      </w:r>
      <w:r w:rsidR="00A8637B" w:rsidRPr="00445898">
        <w:t>geographical distance</w:t>
      </w:r>
      <w:r w:rsidR="002524C0">
        <w:t xml:space="preserve"> for all channels</w:t>
      </w:r>
      <w:r w:rsidR="00A8637B" w:rsidRPr="00445898">
        <w:t>.</w:t>
      </w:r>
    </w:p>
    <w:p w:rsidR="00A8637B" w:rsidRPr="00445898" w:rsidRDefault="00A8637B" w:rsidP="00680C52">
      <w:pPr>
        <w:pStyle w:val="firstparagraph"/>
      </w:pPr>
      <w:r w:rsidRPr="00445898">
        <w:t xml:space="preserve">The only place in our model where the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is correlated </w:t>
      </w:r>
      <w:r w:rsidR="0051566E" w:rsidRPr="00445898">
        <w:t>with</w:t>
      </w:r>
      <w:r w:rsidRPr="00445898">
        <w:t xml:space="preserve"> something </w:t>
      </w:r>
      <w:r w:rsidR="003533A0">
        <w:t xml:space="preserve">other than time </w:t>
      </w:r>
      <w:r w:rsidRPr="00445898">
        <w:t>is where we assign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(output) ports (see the station </w:t>
      </w:r>
      <w:r w:rsidRPr="00445898">
        <w:rPr>
          <w:i/>
        </w:rPr>
        <w:t>setup</w:t>
      </w:r>
      <w:r w:rsidRPr="00445898">
        <w:t xml:space="preserve"> methods in Section </w:t>
      </w:r>
      <w:r w:rsidRPr="00445898">
        <w:fldChar w:fldCharType="begin"/>
      </w:r>
      <w:r w:rsidRPr="00445898">
        <w:instrText xml:space="preserve"> REF _Ref499741074 \r \h </w:instrText>
      </w:r>
      <w:r w:rsidRPr="00445898">
        <w:fldChar w:fldCharType="separate"/>
      </w:r>
      <w:r w:rsidR="00B14386">
        <w:t>2.2.5</w:t>
      </w:r>
      <w:r w:rsidRPr="00445898">
        <w:fldChar w:fldCharType="end"/>
      </w:r>
      <w:r w:rsidRPr="00445898">
        <w:t>). Note that the corresponding parameter in the data set (</w:t>
      </w:r>
      <w:r w:rsidRPr="00445898">
        <w:rPr>
          <w:i/>
        </w:rPr>
        <w:t>Transmission rate</w:t>
      </w:r>
      <w:r w:rsidRPr="00445898">
        <w:t xml:space="preserve">) is </w:t>
      </w:r>
      <m:oMath>
        <m:r>
          <w:rPr>
            <w:rFonts w:ascii="Cambria Math" w:hAnsi="Cambria Math"/>
          </w:rPr>
          <m:t>1</m:t>
        </m:r>
      </m:oMath>
      <w:r w:rsidRPr="00445898">
        <w:t>.</w:t>
      </w:r>
      <w:r w:rsidR="0051566E" w:rsidRPr="00445898">
        <w:t xml:space="preserve"> </w:t>
      </w:r>
      <w:r w:rsidRPr="00445898">
        <w:t>This way</w:t>
      </w:r>
      <w:r w:rsidR="008E7BE0" w:rsidRPr="00445898">
        <w:t xml:space="preserve"> </w:t>
      </w:r>
      <w:r w:rsidRPr="00445898">
        <w:t>bit</w:t>
      </w:r>
      <w:r w:rsidR="0051566E" w:rsidRPr="00445898">
        <w:t>s</w:t>
      </w:r>
      <w:r w:rsidRPr="00445898">
        <w:t xml:space="preserve"> become</w:t>
      </w:r>
      <w:r w:rsidR="0051566E" w:rsidRPr="00445898">
        <w:t xml:space="preserve"> </w:t>
      </w:r>
      <w:r w:rsidRPr="00445898">
        <w:t xml:space="preserve">synonymous with </w:t>
      </w:r>
      <w:r w:rsidRPr="00445898">
        <w:rPr>
          <w:i/>
        </w:rPr>
        <w:t>ITU</w:t>
      </w:r>
      <w:r w:rsidR="0051566E" w:rsidRPr="00445898">
        <w:rPr>
          <w:i/>
        </w:rPr>
        <w:t>s</w:t>
      </w:r>
      <w:r w:rsidRPr="00445898">
        <w:t xml:space="preserve">. </w:t>
      </w:r>
      <w:r w:rsidR="0051566E" w:rsidRPr="00445898">
        <w:t xml:space="preserve">To interpret them in real-life time units, we </w:t>
      </w:r>
      <w:r w:rsidR="00F64E6E" w:rsidRPr="00445898">
        <w:t>must</w:t>
      </w:r>
      <w:r w:rsidR="0051566E" w:rsidRPr="00445898">
        <w:t xml:space="preserve"> agree on a transmission rate expressed</w:t>
      </w:r>
      <w:r w:rsidR="003533A0">
        <w:t xml:space="preserve"> </w:t>
      </w:r>
      <w:r w:rsidR="0051566E" w:rsidRPr="00445898">
        <w:t xml:space="preserve">in </w:t>
      </w:r>
      <w:r w:rsidR="003533A0">
        <w:t xml:space="preserve">the “normal” units of </w:t>
      </w:r>
      <w:r w:rsidR="0051566E" w:rsidRPr="00445898">
        <w:t xml:space="preserve">bits per seconds. For example, if the rate is </w:t>
      </w:r>
      <m:oMath>
        <m:r>
          <w:rPr>
            <w:rFonts w:ascii="Cambria Math" w:hAnsi="Cambria Math"/>
          </w:rPr>
          <m:t>100</m:t>
        </m:r>
      </m:oMath>
      <w:r w:rsidR="0051566E" w:rsidRPr="00445898">
        <w:t xml:space="preserve">Mb/s, then one bit </w:t>
      </w:r>
      <w:r w:rsidR="00360C26" w:rsidRPr="00445898">
        <w:t xml:space="preserve">(and also one </w:t>
      </w:r>
      <w:r w:rsidR="00360C26" w:rsidRPr="00445898">
        <w:rPr>
          <w:i/>
        </w:rPr>
        <w:t>ITU</w:t>
      </w:r>
      <w:r w:rsidR="00360C26" w:rsidRPr="00445898">
        <w:t xml:space="preserve">) </w:t>
      </w:r>
      <w:r w:rsidR="0051566E" w:rsidRPr="00445898">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445898">
        <w:t xml:space="preserve">seconds. Then, the distance of </w:t>
      </w:r>
      <m:oMath>
        <m:r>
          <w:rPr>
            <w:rFonts w:ascii="Cambria Math" w:hAnsi="Cambria Math"/>
          </w:rPr>
          <m:t>24</m:t>
        </m:r>
      </m:oMath>
      <w:r w:rsidR="0051566E" w:rsidRPr="00445898">
        <w:t xml:space="preserve"> bits will translate into </w:t>
      </w:r>
      <w:r w:rsidR="006E08BF" w:rsidRPr="00445898">
        <w:t xml:space="preserve">about </w:t>
      </w:r>
      <m:oMath>
        <m:r>
          <w:rPr>
            <w:rFonts w:ascii="Cambria Math" w:hAnsi="Cambria Math"/>
          </w:rPr>
          <m:t>48</m:t>
        </m:r>
      </m:oMath>
      <w:r w:rsidR="00360C26" w:rsidRPr="00445898">
        <w:t xml:space="preserve">m (i.e., </w:t>
      </w:r>
      <m:oMath>
        <m:r>
          <w:rPr>
            <w:rFonts w:ascii="Cambria Math" w:hAnsi="Cambria Math"/>
          </w:rPr>
          <m:t>1</m:t>
        </m:r>
      </m:oMath>
      <w:r w:rsidR="00360C26" w:rsidRPr="00445898">
        <w:t xml:space="preserve"> bit = </w:t>
      </w:r>
      <m:oMath>
        <m:r>
          <w:rPr>
            <w:rFonts w:ascii="Cambria Math" w:hAnsi="Cambria Math"/>
          </w:rPr>
          <m:t>2</m:t>
        </m:r>
      </m:oMath>
      <w:r w:rsidR="00360C26" w:rsidRPr="00445898">
        <w:t xml:space="preserve">m, assuming the signal propagation speed of </w:t>
      </w:r>
      <m:oMath>
        <m:r>
          <w:rPr>
            <w:rFonts w:ascii="Cambria Math" w:hAnsi="Cambria Math"/>
          </w:rPr>
          <m:t>2/3</m:t>
        </m:r>
      </m:oMath>
      <w:r w:rsidR="00360C26" w:rsidRPr="00445898">
        <w:t xml:space="preserve"> of the speed of light in vacuum).</w:t>
      </w:r>
    </w:p>
    <w:p w:rsidR="00360C26" w:rsidRPr="00445898" w:rsidRDefault="00360C26" w:rsidP="00680C52">
      <w:pPr>
        <w:pStyle w:val="firstparagraph"/>
      </w:pPr>
      <w:r w:rsidRPr="00445898">
        <w:t>The model is compiled by running:</w:t>
      </w:r>
    </w:p>
    <w:p w:rsidR="00360C26" w:rsidRPr="00445898" w:rsidRDefault="00360C26" w:rsidP="00680C52">
      <w:pPr>
        <w:pStyle w:val="firstparagraph"/>
        <w:rPr>
          <w:i/>
        </w:rPr>
      </w:pPr>
      <w:r w:rsidRPr="00445898">
        <w:tab/>
      </w:r>
      <w:r w:rsidRPr="00445898">
        <w:rPr>
          <w:i/>
        </w:rPr>
        <w:t xml:space="preserve">mks </w:t>
      </w:r>
      <w:r w:rsidR="001B67A0" w:rsidRPr="00445898">
        <w:rPr>
          <w:i/>
        </w:rPr>
        <w:t>–</w:t>
      </w:r>
      <w:r w:rsidRPr="00445898">
        <w:rPr>
          <w:i/>
        </w:rPr>
        <w:t>z</w:t>
      </w:r>
    </w:p>
    <w:p w:rsidR="00D4296A" w:rsidRPr="00445898" w:rsidRDefault="00360C26" w:rsidP="00680C52">
      <w:pPr>
        <w:pStyle w:val="firstparagraph"/>
      </w:pPr>
      <w:r w:rsidRPr="00445898">
        <w:t xml:space="preserve">The </w:t>
      </w:r>
      <w:r w:rsidR="001B67A0" w:rsidRPr="00445898">
        <w:rPr>
          <w:i/>
        </w:rPr>
        <w:t>–</w:t>
      </w:r>
      <w:r w:rsidRPr="00445898">
        <w:rPr>
          <w:i/>
        </w:rPr>
        <w:t>z</w:t>
      </w:r>
      <w:r w:rsidRPr="00445898">
        <w:t xml:space="preserve"> parameter is needed to enable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(see Section</w:t>
      </w:r>
      <w:r w:rsidR="00BC5F24" w:rsidRPr="00445898">
        <w:t>s</w:t>
      </w:r>
      <w:r w:rsidRPr="00445898">
        <w:t> </w:t>
      </w:r>
      <w:r w:rsidR="001B67A0" w:rsidRPr="00445898">
        <w:fldChar w:fldCharType="begin"/>
      </w:r>
      <w:r w:rsidR="001B67A0" w:rsidRPr="00445898">
        <w:instrText xml:space="preserve"> REF _Ref510691521 \r \h </w:instrText>
      </w:r>
      <w:r w:rsidR="001B67A0" w:rsidRPr="00445898">
        <w:fldChar w:fldCharType="separate"/>
      </w:r>
      <w:r w:rsidR="00B14386">
        <w:t>7.3</w:t>
      </w:r>
      <w:r w:rsidR="001B67A0" w:rsidRPr="00445898">
        <w:fldChar w:fldCharType="end"/>
      </w:r>
      <w:r w:rsidR="00BC5F24" w:rsidRPr="00445898">
        <w:t xml:space="preserve">, </w:t>
      </w:r>
      <w:r w:rsidR="00BC5F24" w:rsidRPr="00445898">
        <w:fldChar w:fldCharType="begin"/>
      </w:r>
      <w:r w:rsidR="00BC5F24" w:rsidRPr="00445898">
        <w:instrText xml:space="preserve"> REF _Ref511756210 \r \h </w:instrText>
      </w:r>
      <w:r w:rsidR="00BC5F24" w:rsidRPr="00445898">
        <w:fldChar w:fldCharType="separate"/>
      </w:r>
      <w:r w:rsidR="00B14386">
        <w:t>B.5</w:t>
      </w:r>
      <w:r w:rsidR="00BC5F24" w:rsidRPr="00445898">
        <w:fldChar w:fldCharType="end"/>
      </w:r>
      <w:r w:rsidRPr="00445898">
        <w:t xml:space="preserve">). </w:t>
      </w:r>
      <w:r w:rsidR="00D4296A" w:rsidRPr="00445898">
        <w:t>It takes a few seconds to run the above data set through the simulator. The command line is:</w:t>
      </w:r>
    </w:p>
    <w:p w:rsidR="00D4296A" w:rsidRPr="00445898" w:rsidRDefault="00D4296A" w:rsidP="00680C52">
      <w:pPr>
        <w:pStyle w:val="firstparagraph"/>
        <w:rPr>
          <w:i/>
        </w:rPr>
      </w:pPr>
      <w:r w:rsidRPr="00445898">
        <w:tab/>
      </w:r>
      <w:r w:rsidRPr="00445898">
        <w:rPr>
          <w:i/>
        </w:rPr>
        <w:t>./side data.txt output.txt</w:t>
      </w:r>
    </w:p>
    <w:p w:rsidR="008D7C02" w:rsidRPr="00445898" w:rsidRDefault="00D4296A" w:rsidP="00680C52">
      <w:pPr>
        <w:pStyle w:val="firstparagraph"/>
      </w:pPr>
      <w:r w:rsidRPr="00445898">
        <w:t xml:space="preserve">assuming that the file </w:t>
      </w:r>
      <w:r w:rsidRPr="00445898">
        <w:rPr>
          <w:i/>
        </w:rPr>
        <w:t>data.txt</w:t>
      </w:r>
      <w:r w:rsidRPr="00445898">
        <w:t xml:space="preserve"> contains the data. The results are written to </w:t>
      </w:r>
      <w:r w:rsidRPr="00445898">
        <w:rPr>
          <w:i/>
        </w:rPr>
        <w:t>output.txt</w:t>
      </w:r>
      <w:r w:rsidRPr="00445898">
        <w:t xml:space="preserve">. The output file consists of whatever the model decides to write to it. Typically, if the purpose of the model is to </w:t>
      </w:r>
      <w:r w:rsidR="0022268F">
        <w:t>study</w:t>
      </w:r>
      <w:r w:rsidR="008D7C02" w:rsidRPr="00445898">
        <w:t xml:space="preserve"> the performance of some system (network), the relevant data is produced at the end, when the model terminates on its stop condition. Sometimes, especially during testing and debugging, the output may contain other data reflecting the model’s intermittent state.</w:t>
      </w:r>
    </w:p>
    <w:p w:rsidR="00360C26" w:rsidRPr="00445898" w:rsidRDefault="008D7C02" w:rsidP="00680C52">
      <w:pPr>
        <w:pStyle w:val="firstparagraph"/>
      </w:pPr>
      <w:r w:rsidRPr="00445898">
        <w:t>In SMURPH, there is a standard set of operations (methods</w:t>
      </w:r>
      <w:r w:rsidR="00BE5355" w:rsidRPr="00445898">
        <w:t xml:space="preserve"> associated with those objects that collect performance-related data</w:t>
      </w:r>
      <w:r w:rsidRPr="00445898">
        <w:t xml:space="preserve">) to </w:t>
      </w:r>
      <w:r w:rsidR="00BE5355" w:rsidRPr="00445898">
        <w:t>write the performance</w:t>
      </w:r>
      <w:r w:rsidR="003D7D9D">
        <w:fldChar w:fldCharType="begin"/>
      </w:r>
      <w:r w:rsidR="003D7D9D">
        <w:instrText xml:space="preserve"> XE "</w:instrText>
      </w:r>
      <w:r w:rsidR="003D7D9D" w:rsidRPr="003E34D2">
        <w:instrText>performance:</w:instrText>
      </w:r>
      <w:r w:rsidR="003D7D9D" w:rsidRPr="003E34D2">
        <w:rPr>
          <w:lang w:val="pl-PL"/>
        </w:rPr>
        <w:instrText>alternating-bit protocol</w:instrText>
      </w:r>
      <w:r w:rsidR="003D7D9D">
        <w:instrText xml:space="preserve">" </w:instrText>
      </w:r>
      <w:r w:rsidR="003D7D9D">
        <w:fldChar w:fldCharType="end"/>
      </w:r>
      <w:r w:rsidR="00BE5355" w:rsidRPr="00445898">
        <w:t xml:space="preserve"> data to the output file</w:t>
      </w:r>
      <w:r w:rsidRPr="00445898">
        <w:t xml:space="preserve">. </w:t>
      </w:r>
      <w:r w:rsidR="00B44149" w:rsidRPr="00445898">
        <w:t xml:space="preserve">More generally, objects of some types can be </w:t>
      </w:r>
      <w:r w:rsidR="00B44149" w:rsidRPr="00445898">
        <w:rPr>
          <w:i/>
        </w:rPr>
        <w:t>exposed</w:t>
      </w:r>
      <w:r w:rsidR="00B44149" w:rsidRPr="00445898">
        <w:t xml:space="preserve">, possibly in </w:t>
      </w:r>
      <w:r w:rsidR="00F64E6E" w:rsidRPr="00445898">
        <w:t>several</w:t>
      </w:r>
      <w:r w:rsidR="00B44149" w:rsidRPr="00445898">
        <w:t xml:space="preserve"> different ways (see Section </w:t>
      </w:r>
      <w:r w:rsidR="001B67A0" w:rsidRPr="00445898">
        <w:fldChar w:fldCharType="begin"/>
      </w:r>
      <w:r w:rsidR="001B67A0" w:rsidRPr="00445898">
        <w:instrText xml:space="preserve"> REF _Ref510988280 \r \h </w:instrText>
      </w:r>
      <w:r w:rsidR="001B67A0" w:rsidRPr="00445898">
        <w:fldChar w:fldCharType="separate"/>
      </w:r>
      <w:r w:rsidR="00B14386">
        <w:t>12.1</w:t>
      </w:r>
      <w:r w:rsidR="001B67A0" w:rsidRPr="00445898">
        <w:fldChar w:fldCharType="end"/>
      </w:r>
      <w:r w:rsidR="00B44149" w:rsidRPr="00445898">
        <w:t>)</w:t>
      </w:r>
      <w:r w:rsidR="00BE5355" w:rsidRPr="00445898">
        <w:t>,</w:t>
      </w:r>
      <w:r w:rsidR="00B44149" w:rsidRPr="00445898">
        <w:t xml:space="preserve"> which means producing some standard information</w:t>
      </w:r>
      <w:r w:rsidR="0022268F">
        <w:t>,</w:t>
      </w:r>
      <w:r w:rsidR="00B44149" w:rsidRPr="00445898">
        <w:t xml:space="preserve"> specific to the object</w:t>
      </w:r>
      <w:r w:rsidR="0022268F">
        <w:t>, on the object’s content</w:t>
      </w:r>
      <w:r w:rsidR="00B44149" w:rsidRPr="00445898">
        <w:t xml:space="preserve">. </w:t>
      </w:r>
      <w:r w:rsidRPr="00445898">
        <w:t xml:space="preserve">We see some of </w:t>
      </w:r>
      <w:r w:rsidR="00B44149" w:rsidRPr="00445898">
        <w:t>those operations</w:t>
      </w:r>
      <w:r w:rsidRPr="00445898">
        <w:t xml:space="preserve"> in the </w:t>
      </w:r>
      <w:r w:rsidRPr="00445898">
        <w:rPr>
          <w:i/>
        </w:rPr>
        <w:t>printResults</w:t>
      </w:r>
      <w:r w:rsidRPr="00445898">
        <w:t xml:space="preserve"> method of </w:t>
      </w:r>
      <w:r w:rsidRPr="00445898">
        <w:rPr>
          <w:i/>
        </w:rPr>
        <w:t>Root</w:t>
      </w:r>
      <w:r w:rsidRPr="00445898">
        <w:t xml:space="preserve"> which </w:t>
      </w:r>
      <w:r w:rsidR="0022268F">
        <w:t>looks</w:t>
      </w:r>
      <w:r w:rsidRPr="00445898">
        <w:t xml:space="preserve"> as follows: </w:t>
      </w:r>
    </w:p>
    <w:p w:rsidR="008D7C02" w:rsidRPr="00445898" w:rsidRDefault="008D7C02" w:rsidP="008D7C02">
      <w:pPr>
        <w:pStyle w:val="firstparagraph"/>
        <w:spacing w:after="0"/>
        <w:ind w:firstLine="720"/>
        <w:rPr>
          <w:i/>
        </w:rPr>
      </w:pPr>
      <w:r w:rsidRPr="00445898">
        <w:rPr>
          <w:i/>
        </w:rPr>
        <w:t>void Root::printResults ( ) {</w:t>
      </w:r>
    </w:p>
    <w:p w:rsidR="008D7C02" w:rsidRPr="00445898" w:rsidRDefault="008D7C02" w:rsidP="008D7C02">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STRLink-&gt;printPfm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Link</w:instrText>
      </w:r>
      <w:r w:rsidR="003D7D9D">
        <w:instrText xml:space="preserve">" </w:instrText>
      </w:r>
      <w:r w:rsidR="003D7D9D">
        <w:fldChar w:fldCharType="end"/>
      </w:r>
    </w:p>
    <w:p w:rsidR="008D7C02" w:rsidRPr="00445898" w:rsidRDefault="008D7C02" w:rsidP="008D7C02">
      <w:pPr>
        <w:pStyle w:val="firstparagraph"/>
        <w:spacing w:after="0"/>
        <w:rPr>
          <w:i/>
        </w:rPr>
      </w:pPr>
      <w:r w:rsidRPr="00445898">
        <w:rPr>
          <w:i/>
        </w:rPr>
        <w:tab/>
      </w:r>
      <w:r w:rsidRPr="00445898">
        <w:rPr>
          <w:i/>
        </w:rPr>
        <w:tab/>
        <w:t>RTSLink-&gt;printPfm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p>
    <w:p w:rsidR="008D7C02" w:rsidRPr="00445898" w:rsidRDefault="008D7C02" w:rsidP="008D7C02">
      <w:pPr>
        <w:pStyle w:val="firstparagraph"/>
        <w:ind w:firstLine="720"/>
        <w:rPr>
          <w:i/>
        </w:rPr>
      </w:pPr>
      <w:r w:rsidRPr="00445898">
        <w:rPr>
          <w:i/>
        </w:rPr>
        <w:t>};</w:t>
      </w:r>
    </w:p>
    <w:p w:rsidR="008D7C02" w:rsidRPr="00445898" w:rsidRDefault="008D7C02" w:rsidP="008D7C02">
      <w:pPr>
        <w:pStyle w:val="firstparagraph"/>
      </w:pPr>
      <w:r w:rsidRPr="00445898">
        <w:t xml:space="preserve">It calls a method with the same name,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t>, for three objects:</w:t>
      </w:r>
      <w:r w:rsidR="00BE5355" w:rsidRPr="00445898">
        <w:t xml:space="preserve"> the</w:t>
      </w:r>
      <w:r w:rsidRPr="00445898">
        <w:t xml:space="preserve"> </w:t>
      </w:r>
      <w:r w:rsidRPr="00445898">
        <w:rPr>
          <w:i/>
        </w:rPr>
        <w:t>Client</w:t>
      </w:r>
      <w:r w:rsidRPr="00445898">
        <w:t xml:space="preserve"> (representing the network’s application) and the two link</w:t>
      </w:r>
      <w:r w:rsidR="00BA7559" w:rsidRPr="00445898">
        <w:t>s</w:t>
      </w:r>
      <w:r w:rsidRPr="00445898">
        <w:t>. This is the standard way to ask an object (</w:t>
      </w:r>
      <w:r w:rsidR="00BA7559" w:rsidRPr="00445898">
        <w:t>capable of delivering this kind of information) to write its standard set of</w:t>
      </w:r>
      <w:r w:rsidR="00DA4761">
        <w:t xml:space="preserve"> its</w:t>
      </w:r>
      <w:r w:rsidR="00BA7559" w:rsidRPr="00445898">
        <w:t xml:space="preserve"> </w:t>
      </w:r>
      <w:r w:rsidR="00BA7559" w:rsidRPr="00445898">
        <w:rPr>
          <w:i/>
        </w:rPr>
        <w:t>performance measures</w:t>
      </w:r>
      <w:r w:rsidR="00BA7559" w:rsidRPr="00445898">
        <w:t xml:space="preserve"> to the output file.</w:t>
      </w:r>
    </w:p>
    <w:p w:rsidR="00BC3817" w:rsidRPr="00445898" w:rsidRDefault="00BC3817" w:rsidP="008D7C02">
      <w:pPr>
        <w:pStyle w:val="firstparagraph"/>
      </w:pPr>
      <w:r w:rsidRPr="00445898">
        <w:lastRenderedPageBreak/>
        <w:t xml:space="preserve">The standard set of </w:t>
      </w:r>
      <w:r w:rsidRPr="00445898">
        <w:rPr>
          <w:i/>
        </w:rPr>
        <w:t>Client</w:t>
      </w:r>
      <w:r w:rsidRPr="00445898">
        <w:t xml:space="preserve"> performance measures consists of the contents of six </w:t>
      </w:r>
      <w:r w:rsidRPr="00445898">
        <w:rPr>
          <w:i/>
        </w:rPr>
        <w:t>random variables</w:t>
      </w:r>
      <w:r w:rsidRPr="00445898">
        <w:t xml:space="preserve"> and a few counters (see Section </w:t>
      </w:r>
      <w:r w:rsidR="001B67A0" w:rsidRPr="00445898">
        <w:fldChar w:fldCharType="begin"/>
      </w:r>
      <w:r w:rsidR="001B67A0" w:rsidRPr="00445898">
        <w:instrText xml:space="preserve"> REF _Ref511831161 \r \h </w:instrText>
      </w:r>
      <w:r w:rsidR="001B67A0" w:rsidRPr="00445898">
        <w:fldChar w:fldCharType="separate"/>
      </w:r>
      <w:r w:rsidR="00B14386">
        <w:t>10.2</w:t>
      </w:r>
      <w:r w:rsidR="001B67A0" w:rsidRPr="00445898">
        <w:fldChar w:fldCharType="end"/>
      </w:r>
      <w:r w:rsidRPr="00445898">
        <w:t xml:space="preserve"> for details).</w:t>
      </w:r>
      <w:r w:rsidR="00790194" w:rsidRPr="00445898">
        <w:t xml:space="preserve"> A random</w:t>
      </w:r>
      <w:r w:rsidR="00E83185">
        <w:fldChar w:fldCharType="begin"/>
      </w:r>
      <w:r w:rsidR="00E83185">
        <w:instrText xml:space="preserve"> XE "</w:instrText>
      </w:r>
      <w:r w:rsidR="00E83185" w:rsidRPr="00E83185">
        <w:rPr>
          <w:i/>
          <w:lang w:val="pl-PL"/>
        </w:rPr>
        <w:instrText>RVariable</w:instrText>
      </w:r>
      <w:r w:rsidR="00E83185">
        <w:instrText xml:space="preserve">" </w:instrText>
      </w:r>
      <w:r w:rsidR="00E83185">
        <w:fldChar w:fldCharType="end"/>
      </w:r>
      <w:r w:rsidR="00790194" w:rsidRPr="00445898">
        <w:t xml:space="preserve"> variable</w:t>
      </w:r>
      <w:r w:rsidR="00E83185">
        <w:fldChar w:fldCharType="begin"/>
      </w:r>
      <w:r w:rsidR="00E83185">
        <w:instrText xml:space="preserve"> XE "</w:instrText>
      </w:r>
      <w:r w:rsidR="00E83185" w:rsidRPr="00171B65">
        <w:instrText>random variable</w:instrText>
      </w:r>
      <w:r w:rsidR="00E83185">
        <w:instrText>" \t "</w:instrText>
      </w:r>
      <w:r w:rsidR="00E83185" w:rsidRPr="00F877EA">
        <w:rPr>
          <w:rFonts w:asciiTheme="minorHAnsi" w:hAnsiTheme="minorHAnsi" w:cs="Mangal"/>
          <w:i/>
        </w:rPr>
        <w:instrText>See</w:instrText>
      </w:r>
      <w:r w:rsidR="00E83185" w:rsidRPr="00F877EA">
        <w:rPr>
          <w:rFonts w:asciiTheme="minorHAnsi" w:hAnsiTheme="minorHAnsi" w:cs="Mangal"/>
        </w:rPr>
        <w:instrText xml:space="preserve"> </w:instrText>
      </w:r>
      <w:r w:rsidR="00E83185" w:rsidRPr="00E83185">
        <w:rPr>
          <w:rFonts w:asciiTheme="minorHAnsi" w:hAnsiTheme="minorHAnsi" w:cs="Mangal"/>
          <w:i/>
        </w:rPr>
        <w:instrText>RVariable</w:instrText>
      </w:r>
      <w:r w:rsidR="00E83185">
        <w:instrText xml:space="preserve">" </w:instrText>
      </w:r>
      <w:r w:rsidR="00E83185">
        <w:fldChar w:fldCharType="end"/>
      </w:r>
      <w:r w:rsidR="00790194" w:rsidRPr="00445898">
        <w:t xml:space="preserve"> </w:t>
      </w:r>
      <w:r w:rsidR="00DA4761">
        <w:t xml:space="preserve">(an object of type </w:t>
      </w:r>
      <w:r w:rsidR="00DA4761" w:rsidRPr="00DA4761">
        <w:rPr>
          <w:i/>
        </w:rPr>
        <w:t>RVariable</w:t>
      </w:r>
      <w:r w:rsidR="00DA4761" w:rsidRPr="00DA4761">
        <w:t>, Section </w:t>
      </w:r>
      <w:r w:rsidR="00DA4761" w:rsidRPr="00DA4761">
        <w:fldChar w:fldCharType="begin"/>
      </w:r>
      <w:r w:rsidR="00DA4761" w:rsidRPr="00DA4761">
        <w:instrText xml:space="preserve"> REF _Ref511048999 \r \h </w:instrText>
      </w:r>
      <w:r w:rsidR="00DA4761">
        <w:instrText xml:space="preserve"> \* MERGEFORMAT </w:instrText>
      </w:r>
      <w:r w:rsidR="00DA4761" w:rsidRPr="00DA4761">
        <w:fldChar w:fldCharType="separate"/>
      </w:r>
      <w:r w:rsidR="00B14386">
        <w:t>10.1</w:t>
      </w:r>
      <w:r w:rsidR="00DA4761" w:rsidRPr="00DA4761">
        <w:fldChar w:fldCharType="end"/>
      </w:r>
      <w:r w:rsidR="00DA4761">
        <w:t>) collects</w:t>
      </w:r>
      <w:r w:rsidR="00790194" w:rsidRPr="00445898">
        <w:t xml:space="preserve"> samples of a numerical </w:t>
      </w:r>
      <w:r w:rsidR="006D6111" w:rsidRPr="00445898">
        <w:t>measure</w:t>
      </w:r>
      <w:r w:rsidR="00790194" w:rsidRPr="00445898">
        <w:t xml:space="preserve"> and keep</w:t>
      </w:r>
      <w:r w:rsidR="00DA4761">
        <w:t>s</w:t>
      </w:r>
      <w:r w:rsidR="00790194" w:rsidRPr="00445898">
        <w:t xml:space="preserve"> track of a </w:t>
      </w:r>
      <w:r w:rsidR="00ED5313" w:rsidRPr="00445898">
        <w:t>few</w:t>
      </w:r>
      <w:r w:rsidR="00790194" w:rsidRPr="00445898">
        <w:t xml:space="preserve"> standard parameters of </w:t>
      </w:r>
      <w:r w:rsidR="006D6111" w:rsidRPr="00445898">
        <w:t>its</w:t>
      </w:r>
      <w:r w:rsidR="00790194" w:rsidRPr="00445898">
        <w:t xml:space="preserve"> distribution (</w:t>
      </w:r>
      <w:r w:rsidR="00BE5355" w:rsidRPr="00445898">
        <w:t xml:space="preserve">the </w:t>
      </w:r>
      <w:r w:rsidR="00790194" w:rsidRPr="00445898">
        <w:t>minimum,</w:t>
      </w:r>
      <w:r w:rsidR="00BE5355" w:rsidRPr="00445898">
        <w:t xml:space="preserve"> the</w:t>
      </w:r>
      <w:r w:rsidR="00790194" w:rsidRPr="00445898">
        <w:t xml:space="preserve"> maximum, </w:t>
      </w:r>
      <w:r w:rsidR="00BE5355" w:rsidRPr="00445898">
        <w:t xml:space="preserve">the </w:t>
      </w:r>
      <w:r w:rsidR="00790194" w:rsidRPr="00445898">
        <w:t xml:space="preserve">average, </w:t>
      </w:r>
      <w:r w:rsidR="00BE5355" w:rsidRPr="00445898">
        <w:t xml:space="preserve">the </w:t>
      </w:r>
      <w:r w:rsidR="00790194" w:rsidRPr="00445898">
        <w:t xml:space="preserve">standard deviation, and </w:t>
      </w:r>
      <w:r w:rsidR="00DA4761">
        <w:t xml:space="preserve">possibly </w:t>
      </w:r>
      <w:r w:rsidR="00790194" w:rsidRPr="00445898">
        <w:t>more).</w:t>
      </w:r>
    </w:p>
    <w:p w:rsidR="00495DB4" w:rsidRPr="00445898" w:rsidRDefault="00B44149" w:rsidP="008D7C02">
      <w:pPr>
        <w:pStyle w:val="firstparagraph"/>
      </w:pPr>
      <w:r w:rsidRPr="00445898">
        <w:t xml:space="preserve">The </w:t>
      </w:r>
      <w:r w:rsidR="006F2395" w:rsidRPr="00445898">
        <w:t>roles</w:t>
      </w:r>
      <w:r w:rsidRPr="00445898">
        <w:t xml:space="preserve"> of the different random variables of</w:t>
      </w:r>
      <w:r w:rsidR="006F2395" w:rsidRPr="00445898">
        <w:t xml:space="preserve"> the</w:t>
      </w:r>
      <w:r w:rsidRPr="00445898">
        <w:t xml:space="preserve"> </w:t>
      </w:r>
      <w:r w:rsidRPr="00445898">
        <w:rPr>
          <w:i/>
        </w:rPr>
        <w:t>Client</w:t>
      </w:r>
      <w:r w:rsidRPr="00445898">
        <w:t xml:space="preserve"> </w:t>
      </w:r>
      <w:r w:rsidR="006F2395" w:rsidRPr="00445898">
        <w:t>are</w:t>
      </w:r>
      <w:r w:rsidRPr="00445898">
        <w:t xml:space="preserve"> </w:t>
      </w:r>
      <w:r w:rsidR="006F2395" w:rsidRPr="00445898">
        <w:t>explained</w:t>
      </w:r>
      <w:r w:rsidRPr="00445898">
        <w:t xml:space="preserve"> in Section </w:t>
      </w:r>
      <w:r w:rsidR="001B67A0" w:rsidRPr="00445898">
        <w:fldChar w:fldCharType="begin"/>
      </w:r>
      <w:r w:rsidR="001B67A0" w:rsidRPr="00445898">
        <w:instrText xml:space="preserve"> REF _Ref510690077 \r \h </w:instrText>
      </w:r>
      <w:r w:rsidR="001B67A0" w:rsidRPr="00445898">
        <w:fldChar w:fldCharType="separate"/>
      </w:r>
      <w:r w:rsidR="00B14386">
        <w:t>10.2.1</w:t>
      </w:r>
      <w:r w:rsidR="001B67A0" w:rsidRPr="00445898">
        <w:fldChar w:fldCharType="end"/>
      </w:r>
      <w:r w:rsidRPr="00445898">
        <w:t xml:space="preserve">. </w:t>
      </w:r>
      <w:r w:rsidR="006D6111" w:rsidRPr="00445898">
        <w:t xml:space="preserve">Below we show an initial fragment of the </w:t>
      </w:r>
      <w:r w:rsidR="006D6111" w:rsidRPr="00445898">
        <w:rPr>
          <w:i/>
        </w:rPr>
        <w:t>Client</w:t>
      </w:r>
      <w:r w:rsidR="006D6111" w:rsidRPr="00445898">
        <w:t xml:space="preserve"> output</w:t>
      </w:r>
      <w:r w:rsidR="006F2395" w:rsidRPr="00445898">
        <w:t>,</w:t>
      </w:r>
      <w:r w:rsidR="006D6111" w:rsidRPr="00445898">
        <w:t xml:space="preserve"> including the </w:t>
      </w:r>
      <w:r w:rsidR="006F2395" w:rsidRPr="00445898">
        <w:t xml:space="preserve">contents of the </w:t>
      </w:r>
      <w:r w:rsidR="006D6111" w:rsidRPr="00445898">
        <w:t>first two random variables</w:t>
      </w:r>
      <w:r w:rsidR="00495DB4" w:rsidRPr="00445898">
        <w:t>:</w:t>
      </w:r>
    </w:p>
    <w:p w:rsidR="00B44C4B" w:rsidRPr="00445898" w:rsidRDefault="00BF243C" w:rsidP="00BF243C">
      <w:pPr>
        <w:pStyle w:val="firstparagraph"/>
        <w:keepNext/>
        <w:tabs>
          <w:tab w:val="left" w:pos="720"/>
          <w:tab w:val="left" w:pos="1440"/>
          <w:tab w:val="right" w:pos="5760"/>
        </w:tabs>
        <w:jc w:val="left"/>
        <w:rPr>
          <w:i/>
        </w:rPr>
      </w:pPr>
      <w:r w:rsidRPr="00445898">
        <w:rPr>
          <w:i/>
        </w:rPr>
        <w:tab/>
      </w:r>
      <w:r w:rsidR="00B44C4B" w:rsidRPr="00445898">
        <w:rPr>
          <w:i/>
        </w:rPr>
        <w:t>Time: 820660064 (Client) Global performance measures:</w:t>
      </w:r>
    </w:p>
    <w:p w:rsidR="00A0696B" w:rsidRPr="00445898" w:rsidRDefault="00B44C4B" w:rsidP="00BF243C">
      <w:pPr>
        <w:pStyle w:val="firstparagraph"/>
        <w:keepNext/>
        <w:tabs>
          <w:tab w:val="left" w:pos="720"/>
          <w:tab w:val="left" w:pos="1440"/>
          <w:tab w:val="right" w:pos="5760"/>
        </w:tabs>
        <w:jc w:val="left"/>
        <w:rPr>
          <w:i/>
        </w:rPr>
      </w:pPr>
      <w:r w:rsidRPr="00445898">
        <w:rPr>
          <w:i/>
        </w:rPr>
        <w:tab/>
      </w:r>
      <w:r w:rsidR="00A0696B" w:rsidRPr="00445898">
        <w:rPr>
          <w:i/>
        </w:rPr>
        <w:t>AMD</w:t>
      </w:r>
      <w:r w:rsidR="00965D5F">
        <w:rPr>
          <w:i/>
        </w:rPr>
        <w:fldChar w:fldCharType="begin"/>
      </w:r>
      <w:r w:rsidR="00965D5F">
        <w:instrText xml:space="preserve"> XE "</w:instrText>
      </w:r>
      <w:r w:rsidR="00965D5F" w:rsidRPr="004C5EF1">
        <w:instrText>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00A0696B" w:rsidRPr="00445898">
        <w:rPr>
          <w:i/>
        </w:rPr>
        <w:t xml:space="preserve"> - Absolute message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28169</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 xml:space="preserve">Mean value: </w:t>
      </w:r>
      <w:r w:rsidRPr="00445898">
        <w:rPr>
          <w:i/>
        </w:rPr>
        <w:tab/>
      </w:r>
      <w:r w:rsidR="00A0696B" w:rsidRPr="00445898">
        <w:rPr>
          <w:i/>
        </w:rPr>
        <w:t>2590.26234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3696834.001</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1922.715268</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w:t>
      </w:r>
      <w:r w:rsidR="005842E6">
        <w:rPr>
          <w:i/>
        </w:rPr>
        <w:fldChar w:fldCharType="begin"/>
      </w:r>
      <w:r w:rsidR="005842E6">
        <w:instrText xml:space="preserve"> XE "confidence</w:instrText>
      </w:r>
      <w:r w:rsidR="005842E6" w:rsidRPr="005842E6">
        <w:instrText xml:space="preserve"> interval</w:instrText>
      </w:r>
      <w:r w:rsidR="005842E6">
        <w:instrText xml:space="preserve">" </w:instrText>
      </w:r>
      <w:r w:rsidR="005842E6">
        <w:rPr>
          <w:i/>
        </w:rPr>
        <w:fldChar w:fldCharType="end"/>
      </w:r>
      <w:r w:rsidRPr="00445898">
        <w:rPr>
          <w:i/>
        </w:rPr>
        <w:t xml:space="preserve"> int @95%:</w:t>
      </w:r>
      <w:r w:rsidR="00BF243C" w:rsidRPr="00445898">
        <w:rPr>
          <w:i/>
        </w:rPr>
        <w:tab/>
      </w:r>
      <w:r w:rsidRPr="00445898">
        <w:rPr>
          <w:i/>
        </w:rPr>
        <w:t>0.003253211487</w:t>
      </w:r>
    </w:p>
    <w:p w:rsidR="00A0696B" w:rsidRPr="00445898" w:rsidRDefault="00BF243C" w:rsidP="00BF243C">
      <w:pPr>
        <w:pStyle w:val="firstparagraph"/>
        <w:tabs>
          <w:tab w:val="left" w:pos="720"/>
          <w:tab w:val="left" w:pos="1440"/>
          <w:tab w:val="right" w:pos="5760"/>
        </w:tabs>
        <w:spacing w:after="0"/>
        <w:jc w:val="left"/>
        <w:rPr>
          <w:i/>
        </w:rPr>
      </w:pPr>
      <w:r w:rsidRPr="00445898">
        <w:rPr>
          <w:i/>
        </w:rPr>
        <w:tab/>
      </w:r>
      <w:r w:rsidRPr="00445898">
        <w:rPr>
          <w:i/>
        </w:rPr>
        <w:tab/>
      </w:r>
      <w:r w:rsidR="00A0696B" w:rsidRPr="00445898">
        <w:rPr>
          <w:i/>
        </w:rPr>
        <w:t>Confidence int @99%:</w:t>
      </w:r>
      <w:r w:rsidRPr="00445898">
        <w:rPr>
          <w:i/>
        </w:rPr>
        <w:tab/>
      </w:r>
      <w:r w:rsidR="00A0696B" w:rsidRPr="00445898">
        <w:rPr>
          <w:i/>
        </w:rPr>
        <w:t>0.004273989581</w:t>
      </w:r>
    </w:p>
    <w:p w:rsidR="00A0696B" w:rsidRPr="00445898" w:rsidRDefault="00BF243C" w:rsidP="00BF243C">
      <w:pPr>
        <w:pStyle w:val="firstparagraph"/>
        <w:keepNext/>
        <w:tabs>
          <w:tab w:val="left" w:pos="720"/>
          <w:tab w:val="left" w:pos="1440"/>
          <w:tab w:val="right" w:pos="5760"/>
        </w:tabs>
        <w:spacing w:before="120"/>
        <w:jc w:val="left"/>
        <w:rPr>
          <w:i/>
        </w:rPr>
      </w:pPr>
      <w:r w:rsidRPr="00445898">
        <w:rPr>
          <w:i/>
        </w:rPr>
        <w:tab/>
      </w:r>
      <w:r w:rsidR="00A0696B" w:rsidRPr="00445898">
        <w:rPr>
          <w:i/>
        </w:rPr>
        <w:t>APD</w:t>
      </w:r>
      <w:r w:rsidR="00965D5F">
        <w:rPr>
          <w:i/>
        </w:rPr>
        <w:fldChar w:fldCharType="begin"/>
      </w:r>
      <w:r w:rsidR="00965D5F">
        <w:instrText xml:space="preserve"> XE "</w:instrText>
      </w:r>
      <w:r w:rsidR="00965D5F" w:rsidRPr="004C5EF1">
        <w:instrText>APD</w:instrText>
      </w:r>
      <w:r w:rsidR="00965D5F">
        <w:instrText>" \t "</w:instrText>
      </w:r>
      <w:r w:rsidR="00965D5F" w:rsidRPr="001F375E">
        <w:rPr>
          <w:rFonts w:asciiTheme="minorHAnsi" w:hAnsiTheme="minorHAnsi" w:cs="Mangal"/>
          <w:i/>
        </w:rPr>
        <w:instrText>See</w:instrText>
      </w:r>
      <w:r w:rsidR="00965D5F" w:rsidRPr="001F375E">
        <w:rPr>
          <w:rFonts w:asciiTheme="minorHAnsi" w:hAnsiTheme="minorHAnsi" w:cs="Mangal"/>
        </w:rPr>
        <w:instrText xml:space="preserve"> absolute packet delay</w:instrText>
      </w:r>
      <w:r w:rsidR="00965D5F">
        <w:instrText xml:space="preserve">" </w:instrText>
      </w:r>
      <w:r w:rsidR="00965D5F">
        <w:rPr>
          <w:i/>
        </w:rPr>
        <w:fldChar w:fldCharType="end"/>
      </w:r>
      <w:r w:rsidR="00A0696B" w:rsidRPr="00445898">
        <w:rPr>
          <w:i/>
        </w:rPr>
        <w:t xml:space="preserve"> - Absolute packet delay:</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Number of samples: </w:t>
      </w:r>
      <w:r w:rsidR="00BF243C" w:rsidRPr="00445898">
        <w:rPr>
          <w:i/>
        </w:rPr>
        <w:tab/>
      </w:r>
      <w:r w:rsidRPr="00445898">
        <w:rPr>
          <w:i/>
        </w:rPr>
        <w:t>200000</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Minimum value:  </w:t>
      </w:r>
      <w:r w:rsidR="00BF243C" w:rsidRPr="00445898">
        <w:rPr>
          <w:i/>
        </w:rPr>
        <w:tab/>
      </w:r>
      <w:r w:rsidRPr="00445898">
        <w:rPr>
          <w:i/>
        </w:rPr>
        <w:t>1304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Maximum value:  </w:t>
      </w:r>
      <w:r w:rsidR="00BF243C" w:rsidRPr="00445898">
        <w:rPr>
          <w:i/>
        </w:rPr>
        <w:tab/>
      </w:r>
      <w:r w:rsidRPr="00445898">
        <w:rPr>
          <w:i/>
        </w:rPr>
        <w:t>12056</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Mean value:   </w:t>
      </w:r>
      <w:r w:rsidR="00BF243C" w:rsidRPr="00445898">
        <w:rPr>
          <w:i/>
        </w:rPr>
        <w:tab/>
      </w:r>
      <w:r w:rsidRPr="00445898">
        <w:rPr>
          <w:i/>
        </w:rPr>
        <w:t>1547.6224</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 xml:space="preserve">Variance: </w:t>
      </w:r>
      <w:r w:rsidR="00BF243C" w:rsidRPr="00445898">
        <w:rPr>
          <w:i/>
        </w:rPr>
        <w:tab/>
      </w:r>
      <w:r w:rsidRPr="00445898">
        <w:rPr>
          <w:i/>
        </w:rPr>
        <w:t>496100.4603</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Standard deviation:</w:t>
      </w:r>
      <w:r w:rsidR="00BF243C" w:rsidRPr="00445898">
        <w:rPr>
          <w:i/>
        </w:rPr>
        <w:tab/>
      </w:r>
      <w:r w:rsidRPr="00445898">
        <w:rPr>
          <w:i/>
        </w:rPr>
        <w:t>704.3439929</w:t>
      </w:r>
    </w:p>
    <w:p w:rsidR="00A0696B" w:rsidRPr="00445898" w:rsidRDefault="00A0696B" w:rsidP="00BF243C">
      <w:pPr>
        <w:pStyle w:val="firstparagraph"/>
        <w:tabs>
          <w:tab w:val="left" w:pos="720"/>
          <w:tab w:val="left" w:pos="1440"/>
          <w:tab w:val="right" w:pos="5760"/>
        </w:tabs>
        <w:spacing w:after="0"/>
        <w:jc w:val="left"/>
        <w:rPr>
          <w:i/>
        </w:rPr>
      </w:pPr>
      <w:r w:rsidRPr="00445898">
        <w:rPr>
          <w:i/>
        </w:rPr>
        <w:t xml:space="preserve">     </w:t>
      </w:r>
      <w:r w:rsidR="00BF243C" w:rsidRPr="00445898">
        <w:rPr>
          <w:i/>
        </w:rPr>
        <w:tab/>
      </w:r>
      <w:r w:rsidR="00BF243C" w:rsidRPr="00445898">
        <w:rPr>
          <w:i/>
        </w:rPr>
        <w:tab/>
      </w:r>
      <w:r w:rsidRPr="00445898">
        <w:rPr>
          <w:i/>
        </w:rPr>
        <w:t>Confidence int @95%:</w:t>
      </w:r>
      <w:r w:rsidR="00BF243C" w:rsidRPr="00445898">
        <w:rPr>
          <w:i/>
        </w:rPr>
        <w:tab/>
      </w:r>
      <w:r w:rsidRPr="00445898">
        <w:rPr>
          <w:i/>
        </w:rPr>
        <w:t>0.001994623271</w:t>
      </w:r>
    </w:p>
    <w:p w:rsidR="00B44149" w:rsidRPr="00445898" w:rsidRDefault="00A0696B" w:rsidP="00BF243C">
      <w:pPr>
        <w:pStyle w:val="firstparagraph"/>
        <w:tabs>
          <w:tab w:val="left" w:pos="720"/>
          <w:tab w:val="left" w:pos="1440"/>
          <w:tab w:val="right" w:pos="5760"/>
        </w:tabs>
        <w:jc w:val="left"/>
        <w:rPr>
          <w:i/>
        </w:rPr>
      </w:pPr>
      <w:r w:rsidRPr="00445898">
        <w:rPr>
          <w:i/>
        </w:rPr>
        <w:t xml:space="preserve">      </w:t>
      </w:r>
      <w:r w:rsidR="00BF243C" w:rsidRPr="00445898">
        <w:rPr>
          <w:i/>
        </w:rPr>
        <w:tab/>
      </w:r>
      <w:r w:rsidR="00BF243C" w:rsidRPr="00445898">
        <w:rPr>
          <w:i/>
        </w:rPr>
        <w:tab/>
      </w:r>
      <w:r w:rsidRPr="00445898">
        <w:rPr>
          <w:i/>
        </w:rPr>
        <w:t>Confidence int @99%:</w:t>
      </w:r>
      <w:r w:rsidR="00BF243C" w:rsidRPr="00445898">
        <w:rPr>
          <w:i/>
        </w:rPr>
        <w:tab/>
      </w:r>
      <w:r w:rsidRPr="00445898">
        <w:rPr>
          <w:i/>
        </w:rPr>
        <w:t>0.002620487205</w:t>
      </w:r>
      <w:r w:rsidR="00B44149" w:rsidRPr="00445898">
        <w:rPr>
          <w:i/>
        </w:rPr>
        <w:t xml:space="preserve"> </w:t>
      </w:r>
    </w:p>
    <w:p w:rsidR="00AB2FCF" w:rsidRPr="00445898" w:rsidRDefault="00780EDC" w:rsidP="00495DB4">
      <w:pPr>
        <w:pStyle w:val="firstparagraph"/>
      </w:pPr>
      <w:r w:rsidRPr="00445898">
        <w:t xml:space="preserve">A single </w:t>
      </w:r>
      <w:r w:rsidR="006F2395" w:rsidRPr="00445898">
        <w:t>sample</w:t>
      </w:r>
      <w:r w:rsidRPr="00445898">
        <w:t xml:space="preserve"> of </w:t>
      </w:r>
      <w:r w:rsidRPr="00445898">
        <w:rPr>
          <w:i/>
        </w:rPr>
        <w:t>absolute message delay</w:t>
      </w:r>
      <w:r w:rsidRPr="00445898">
        <w:t xml:space="preserve"> is defined as the amount of time elapsing from the moment a message arrives from the </w:t>
      </w:r>
      <w:r w:rsidR="006F2395" w:rsidRPr="00445898">
        <w:rPr>
          <w:i/>
        </w:rPr>
        <w:t>Client</w:t>
      </w:r>
      <w:r w:rsidRPr="00445898">
        <w:t xml:space="preserve"> </w:t>
      </w:r>
      <w:r w:rsidR="00EA7A7A">
        <w:t>at</w:t>
      </w:r>
      <w:r w:rsidRPr="00445898">
        <w:t xml:space="preserve"> a sender station for transmission, until the last packet of that message is delivered to its destination. By the latter, of course, we understand the packet’s formal reception, i.e., the execution of </w:t>
      </w: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(Section </w:t>
      </w:r>
      <w:r w:rsidRPr="00445898">
        <w:fldChar w:fldCharType="begin"/>
      </w:r>
      <w:r w:rsidRPr="00445898">
        <w:instrText xml:space="preserve"> REF _Ref499032249 \r \h </w:instrText>
      </w:r>
      <w:r w:rsidRPr="00445898">
        <w:fldChar w:fldCharType="separate"/>
      </w:r>
      <w:r w:rsidR="00B14386">
        <w:t>2.2.4</w:t>
      </w:r>
      <w:r w:rsidRPr="00445898">
        <w:fldChar w:fldCharType="end"/>
      </w:r>
      <w:r w:rsidRPr="00445898">
        <w:t xml:space="preserve">) for the packet. Note that generally a message can be transmitted in several packets (if its length is greater than the maximum packet length). In our case, looking at the data set, we see that </w:t>
      </w:r>
      <w:r w:rsidR="006F2395" w:rsidRPr="00445898">
        <w:t xml:space="preserve">the </w:t>
      </w:r>
      <w:r w:rsidRPr="00445898">
        <w:t xml:space="preserve">maximum packet length (understood as the maximum length of the packet’s </w:t>
      </w:r>
      <w:r w:rsidR="00EA7A7A" w:rsidRPr="00EA7A7A">
        <w:t>payload</w:t>
      </w:r>
      <w:r w:rsidRPr="00445898">
        <w:t xml:space="preserve">) is </w:t>
      </w:r>
      <m:oMath>
        <m:r>
          <w:rPr>
            <w:rFonts w:ascii="Cambria Math" w:hAnsi="Cambria Math"/>
          </w:rPr>
          <m:t>8192</m:t>
        </m:r>
      </m:oMath>
      <w:r w:rsidRPr="00445898">
        <w:t xml:space="preserve"> bits, which is more than the (fixed) message length of </w:t>
      </w:r>
      <m:oMath>
        <m:r>
          <w:rPr>
            <w:rFonts w:ascii="Cambria Math" w:hAnsi="Cambria Math"/>
          </w:rPr>
          <m:t>1024</m:t>
        </m:r>
      </m:oMath>
      <w:r w:rsidRPr="00445898">
        <w:t xml:space="preserve"> bits; thus, every message is transmitted in one packet. This tallies up with the </w:t>
      </w:r>
      <w:r w:rsidR="006F2395" w:rsidRPr="00445898">
        <w:t xml:space="preserve">printed contents of the </w:t>
      </w:r>
      <w:r w:rsidRPr="00445898">
        <w:t>second random variable</w:t>
      </w:r>
      <w:r w:rsidR="006F2395" w:rsidRPr="00445898">
        <w:t>,</w:t>
      </w:r>
      <w:r w:rsidRPr="00445898">
        <w:t xml:space="preserve"> which applies to individual packets (the </w:t>
      </w:r>
      <w:r w:rsidRPr="00445898">
        <w:rPr>
          <w:i/>
        </w:rPr>
        <w:t>number of samples</w:t>
      </w:r>
      <w:r w:rsidRPr="00445898">
        <w:t xml:space="preserve"> is the same in both cases). The absolute packet delay counts from the moment a packet becomes ready for transmission (it is put into a buffer via </w:t>
      </w:r>
      <w:r w:rsidRPr="00445898">
        <w:rPr>
          <w:i/>
        </w:rPr>
        <w:t>Client-&gt;getPacket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AB2FCF" w:rsidRPr="00445898">
        <w:t>, Section </w:t>
      </w:r>
      <w:r w:rsidR="001B67A0" w:rsidRPr="00445898">
        <w:fldChar w:fldCharType="begin"/>
      </w:r>
      <w:r w:rsidR="001B67A0" w:rsidRPr="00445898">
        <w:instrText xml:space="preserve"> REF _Ref507098614 \r \h </w:instrText>
      </w:r>
      <w:r w:rsidR="001B67A0" w:rsidRPr="00445898">
        <w:fldChar w:fldCharType="separate"/>
      </w:r>
      <w:r w:rsidR="00B14386">
        <w:t>6.7.1</w:t>
      </w:r>
      <w:r w:rsidR="001B67A0" w:rsidRPr="00445898">
        <w:fldChar w:fldCharType="end"/>
      </w:r>
      <w:r w:rsidR="00AB2FCF" w:rsidRPr="00445898">
        <w:t>) until the packet is received (</w:t>
      </w:r>
      <w:r w:rsidR="00AB2FCF" w:rsidRPr="00445898">
        <w:rPr>
          <w:i/>
        </w:rPr>
        <w:t>Client-&gt;receive</w:t>
      </w:r>
      <w:r w:rsidR="00AB2FCF" w:rsidRPr="00445898">
        <w:t xml:space="preserve">) at the destination. </w:t>
      </w:r>
    </w:p>
    <w:p w:rsidR="00780EDC" w:rsidRPr="00445898" w:rsidRDefault="00AB2FCF" w:rsidP="00495DB4">
      <w:pPr>
        <w:pStyle w:val="firstparagraph"/>
      </w:pPr>
      <w:r w:rsidRPr="00445898">
        <w:t xml:space="preserve">Both message and packet delays are expressed in </w:t>
      </w:r>
      <w:r w:rsidRPr="00445898">
        <w:rPr>
          <w:i/>
        </w:rPr>
        <w:t>ETUs</w:t>
      </w:r>
      <w:r w:rsidRPr="00445898">
        <w:t xml:space="preserve">, which in our case are the same as </w:t>
      </w:r>
      <w:r w:rsidRPr="00445898">
        <w:rPr>
          <w:i/>
        </w:rPr>
        <w:t>ITUs</w:t>
      </w:r>
      <w:r w:rsidRPr="00445898">
        <w:t xml:space="preserve"> (which in turn are the same as the reciprocal of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i.e., bit </w:t>
      </w:r>
      <w:r w:rsidR="00EA7A7A">
        <w:t>slots</w:t>
      </w:r>
      <w:r w:rsidRPr="00445898">
        <w:t xml:space="preserve">). We see, for example, </w:t>
      </w:r>
      <w:r w:rsidRPr="00445898">
        <w:lastRenderedPageBreak/>
        <w:t xml:space="preserve">that the average packet delay is </w:t>
      </w:r>
      <m:oMath>
        <m:r>
          <w:rPr>
            <w:rFonts w:ascii="Cambria Math" w:hAnsi="Cambria Math"/>
          </w:rPr>
          <m:t>1547.6224</m:t>
        </m:r>
      </m:oMath>
      <w:r w:rsidRPr="00445898">
        <w:t xml:space="preserve"> bits. The absolute minimum is 1024 bits (because that much time is needed by the transmitter to insert the packet into the output port, and it certainly cannot be received sooner than the transmitter is done with this job. Then we </w:t>
      </w:r>
      <w:r w:rsidR="00ED5313" w:rsidRPr="00445898">
        <w:t>must</w:t>
      </w:r>
      <w:r w:rsidRPr="00445898">
        <w:t xml:space="preserve"> throw in the propagation</w:t>
      </w:r>
      <w:r w:rsidR="00DB37AB">
        <w:fldChar w:fldCharType="begin"/>
      </w:r>
      <w:r w:rsidR="00DB37AB">
        <w:instrText xml:space="preserve"> XE "</w:instrText>
      </w:r>
      <w:r w:rsidR="00DB37AB" w:rsidRPr="00693293">
        <w:instrText>propagation:</w:instrText>
      </w:r>
      <w:r w:rsidR="00DB37AB" w:rsidRPr="00693293">
        <w:rPr>
          <w:lang w:val="pl-PL"/>
        </w:rPr>
        <w:instrText>delay</w:instrText>
      </w:r>
      <w:r w:rsidR="00DB37AB">
        <w:instrText xml:space="preserve">" </w:instrText>
      </w:r>
      <w:r w:rsidR="00DB37AB">
        <w:fldChar w:fldCharType="end"/>
      </w:r>
      <w:r w:rsidRPr="00445898">
        <w:t xml:space="preserve"> delay across the channel (</w:t>
      </w:r>
      <m:oMath>
        <m:r>
          <w:rPr>
            <w:rFonts w:ascii="Cambria Math" w:hAnsi="Cambria Math"/>
          </w:rPr>
          <m:t>24</m:t>
        </m:r>
      </m:oMath>
      <w:r w:rsidRPr="00445898">
        <w:t xml:space="preserve"> bits).</w:t>
      </w:r>
      <w:r w:rsidR="003C7F7F" w:rsidRPr="00445898">
        <w:t xml:space="preserve"> Anything more than </w:t>
      </w:r>
      <w:r w:rsidR="00EA7A7A">
        <w:t>the sum of those two</w:t>
      </w:r>
      <w:r w:rsidR="003C7F7F" w:rsidRPr="00445898">
        <w:t xml:space="preserve"> </w:t>
      </w:r>
      <w:r w:rsidR="005730F1">
        <w:t>(</w:t>
      </w:r>
      <m:oMath>
        <m:r>
          <w:rPr>
            <w:rFonts w:ascii="Cambria Math" w:hAnsi="Cambria Math"/>
          </w:rPr>
          <m:t>1048</m:t>
        </m:r>
      </m:oMath>
      <w:r w:rsidR="005730F1">
        <w:t xml:space="preserve">) </w:t>
      </w:r>
      <w:r w:rsidR="003C7F7F" w:rsidRPr="00445898">
        <w:t>should be attributed to delays incurred by the protocol. In our case, this means waiting for acknowledgments and retransmissions.</w:t>
      </w:r>
      <w:r w:rsidR="0030638F" w:rsidRPr="0030638F">
        <w:t xml:space="preserve"> </w:t>
      </w:r>
      <w:r w:rsidR="0030638F">
        <w:fldChar w:fldCharType="begin"/>
      </w:r>
      <w:r w:rsidR="0030638F">
        <w:instrText xml:space="preserve"> XE "</w:instrText>
      </w:r>
      <w:r w:rsidR="0030638F" w:rsidRPr="00813B3F">
        <w:instrText>retransmissions:in alternating-bit protocol</w:instrText>
      </w:r>
      <w:r w:rsidR="0030638F">
        <w:instrText xml:space="preserve">" </w:instrText>
      </w:r>
      <w:r w:rsidR="0030638F">
        <w:fldChar w:fldCharType="end"/>
      </w:r>
    </w:p>
    <w:p w:rsidR="003C7F7F" w:rsidRPr="00445898" w:rsidRDefault="00D33CC4" w:rsidP="00495DB4">
      <w:pPr>
        <w:pStyle w:val="firstparagraph"/>
      </w:pPr>
      <w:r w:rsidRPr="00445898">
        <w:t>N</w:t>
      </w:r>
      <w:r w:rsidR="003C7F7F" w:rsidRPr="00445898">
        <w:t>ote that the average message delay is higher than the average packet delay, even though every message is transmitted as one packet. This is because the message delay</w:t>
      </w:r>
      <w:r w:rsidR="005730F1">
        <w:t>, in addition to the delay experienced by its packet,</w:t>
      </w:r>
      <w:r w:rsidR="003C7F7F" w:rsidRPr="00445898">
        <w:t xml:space="preserve"> includes the time spent by the message in the queue at the sender.</w:t>
      </w:r>
    </w:p>
    <w:p w:rsidR="00780EDC" w:rsidRPr="00445898" w:rsidRDefault="004300EE" w:rsidP="004300EE">
      <w:pPr>
        <w:pStyle w:val="firstparagraph"/>
        <w:keepNext/>
      </w:pPr>
      <w:bookmarkStart w:id="125" w:name="_Hlk500097175"/>
      <w:r w:rsidRPr="00445898">
        <w:t>The list of counters appearing after the random variables looks as follows:</w:t>
      </w:r>
    </w:p>
    <w:bookmarkEnd w:id="125"/>
    <w:p w:rsidR="004300EE" w:rsidRPr="00445898" w:rsidRDefault="004300EE" w:rsidP="004300EE">
      <w:pPr>
        <w:pStyle w:val="firstparagraph"/>
        <w:keepNext/>
        <w:tabs>
          <w:tab w:val="left" w:pos="720"/>
          <w:tab w:val="left" w:pos="1440"/>
          <w:tab w:val="right" w:pos="5760"/>
        </w:tabs>
        <w:spacing w:after="0"/>
        <w:rPr>
          <w:i/>
        </w:rPr>
      </w:pPr>
      <w:r w:rsidRPr="00445898">
        <w:rPr>
          <w:i/>
        </w:rPr>
        <w:tab/>
      </w:r>
      <w:bookmarkStart w:id="126" w:name="_Hlk500098674"/>
      <w:r w:rsidRPr="00445898">
        <w:rPr>
          <w:i/>
        </w:rPr>
        <w:t>Number of generated messages:</w:t>
      </w:r>
      <w:r w:rsidRPr="00445898">
        <w:rPr>
          <w:i/>
        </w:rPr>
        <w:tab/>
        <w:t>200001</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queued messages:</w:t>
      </w:r>
      <w:r w:rsidRPr="00445898">
        <w:rPr>
          <w:i/>
        </w:rPr>
        <w:tab/>
        <w:t>2</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messages:</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received messages: </w:t>
      </w:r>
      <w:r w:rsidRPr="00445898">
        <w:rPr>
          <w:i/>
        </w:rPr>
        <w:tab/>
        <w:t>200000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transmitted packets: </w:t>
      </w:r>
      <w:r w:rsidRPr="00445898">
        <w:rPr>
          <w:i/>
        </w:rPr>
        <w:tab/>
        <w:t>199999</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packets:</w:t>
      </w:r>
      <w:r w:rsidRPr="00445898">
        <w:rPr>
          <w:i/>
        </w:rPr>
        <w:tab/>
        <w:t>200000</w:t>
      </w:r>
    </w:p>
    <w:bookmarkEnd w:id="126"/>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 xml:space="preserve">Number of queued bits: </w:t>
      </w:r>
      <w:r w:rsidRPr="00445898">
        <w:rPr>
          <w:i/>
        </w:rPr>
        <w:tab/>
        <w:t>2048</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transmitted bits:</w:t>
      </w:r>
      <w:r w:rsidRPr="00445898">
        <w:rPr>
          <w:i/>
        </w:rPr>
        <w:tab/>
        <w:t>204798976</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Number of received bits:</w:t>
      </w:r>
      <w:r w:rsidRPr="00445898">
        <w:rPr>
          <w:i/>
        </w:rPr>
        <w:tab/>
        <w:t>204800000</w:t>
      </w:r>
    </w:p>
    <w:p w:rsidR="004300EE" w:rsidRPr="00445898" w:rsidRDefault="004300EE" w:rsidP="004300EE">
      <w:pPr>
        <w:pStyle w:val="firstparagraph"/>
        <w:keepNext/>
        <w:tabs>
          <w:tab w:val="left" w:pos="720"/>
          <w:tab w:val="left" w:pos="1440"/>
          <w:tab w:val="right" w:pos="5760"/>
        </w:tabs>
        <w:spacing w:after="0"/>
        <w:rPr>
          <w:i/>
        </w:rPr>
      </w:pPr>
      <w:r w:rsidRPr="00445898">
        <w:rPr>
          <w:i/>
        </w:rPr>
        <w:t xml:space="preserve">    </w:t>
      </w:r>
      <w:r w:rsidRPr="00445898">
        <w:rPr>
          <w:i/>
        </w:rPr>
        <w:tab/>
        <w:t>Measurement start time:</w:t>
      </w:r>
      <w:r w:rsidRPr="00445898">
        <w:rPr>
          <w:i/>
        </w:rPr>
        <w:tab/>
        <w:t>0</w:t>
      </w:r>
    </w:p>
    <w:p w:rsidR="004300EE" w:rsidRPr="00445898" w:rsidRDefault="004300EE" w:rsidP="004300EE">
      <w:pPr>
        <w:pStyle w:val="firstparagraph"/>
        <w:keepNext/>
        <w:tabs>
          <w:tab w:val="left" w:pos="720"/>
          <w:tab w:val="left" w:pos="1440"/>
          <w:tab w:val="right" w:pos="5760"/>
        </w:tabs>
        <w:jc w:val="left"/>
        <w:rPr>
          <w:i/>
        </w:rPr>
      </w:pPr>
      <w:r w:rsidRPr="00445898">
        <w:rPr>
          <w:i/>
        </w:rPr>
        <w:t xml:space="preserve">    </w:t>
      </w:r>
      <w:r w:rsidRPr="00445898">
        <w:rPr>
          <w:i/>
        </w:rPr>
        <w:tab/>
        <w:t>Throughput:</w:t>
      </w:r>
      <w:r w:rsidRPr="00445898">
        <w:rPr>
          <w:i/>
        </w:rPr>
        <w:tab/>
        <w:t>0.2495552166</w:t>
      </w:r>
    </w:p>
    <w:p w:rsidR="00F9633F" w:rsidRPr="00445898" w:rsidRDefault="004300EE" w:rsidP="004300EE">
      <w:pPr>
        <w:pStyle w:val="firstparagraph"/>
      </w:pPr>
      <w:r w:rsidRPr="00445898">
        <w:t xml:space="preserve">Most of these numbers are trivially easy to interpret. The fact that the number of received messages (packets) is higher than the number of transmitted ones may raise brows, but it </w:t>
      </w:r>
      <w:r w:rsidR="00D33CC4" w:rsidRPr="00445898">
        <w:t xml:space="preserve">is </w:t>
      </w:r>
      <w:r w:rsidRPr="00445898">
        <w:t xml:space="preserve">perfectly OK, if we realize that </w:t>
      </w:r>
      <w:r w:rsidR="00F9633F" w:rsidRPr="00445898">
        <w:t xml:space="preserve">to be deemed </w:t>
      </w:r>
      <w:r w:rsidR="00F9633F" w:rsidRPr="00445898">
        <w:rPr>
          <w:i/>
        </w:rPr>
        <w:t>transmitted</w:t>
      </w:r>
      <w:r w:rsidR="00F9633F" w:rsidRPr="00445898">
        <w:t xml:space="preserve">, a packet must be </w:t>
      </w:r>
      <w:r w:rsidR="00ED5313" w:rsidRPr="00445898">
        <w:t>acknowledged,</w:t>
      </w:r>
      <w:r w:rsidR="00F9633F" w:rsidRPr="00445898">
        <w:t xml:space="preserve"> and its buffer</w:t>
      </w:r>
      <w:r w:rsidR="00816318">
        <w:fldChar w:fldCharType="begin"/>
      </w:r>
      <w:r w:rsidR="00816318">
        <w:instrText xml:space="preserve"> XE "</w:instrText>
      </w:r>
      <w:r w:rsidR="00816318" w:rsidRPr="00CF73BC">
        <w:instrText>packet:buffers</w:instrText>
      </w:r>
      <w:r w:rsidR="00816318">
        <w:instrText xml:space="preserve">" </w:instrText>
      </w:r>
      <w:r w:rsidR="00816318">
        <w:fldChar w:fldCharType="end"/>
      </w:r>
      <w:r w:rsidR="00F9633F" w:rsidRPr="00445898">
        <w:t xml:space="preserve"> must be released at the sender (operation </w:t>
      </w:r>
      <w:r w:rsidR="00F9633F" w:rsidRPr="00445898">
        <w:rPr>
          <w:i/>
        </w:rPr>
        <w:t>Buffer-&gt;release</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Packet</w:instrText>
      </w:r>
      <w:r w:rsidR="00202765">
        <w:instrText xml:space="preserve"> method" </w:instrText>
      </w:r>
      <w:r w:rsidR="00202765">
        <w:rPr>
          <w:i/>
        </w:rPr>
        <w:fldChar w:fldCharType="end"/>
      </w:r>
      <w:r w:rsidR="00F9633F" w:rsidRPr="00445898">
        <w:t>in the transmitter process in Section </w:t>
      </w:r>
      <w:r w:rsidR="00F9633F" w:rsidRPr="00445898">
        <w:fldChar w:fldCharType="begin"/>
      </w:r>
      <w:r w:rsidR="00F9633F" w:rsidRPr="00445898">
        <w:instrText xml:space="preserve"> REF _Ref498962759 \r \h </w:instrText>
      </w:r>
      <w:r w:rsidR="00F9633F" w:rsidRPr="00445898">
        <w:fldChar w:fldCharType="separate"/>
      </w:r>
      <w:r w:rsidR="00B14386">
        <w:t>2.2.3</w:t>
      </w:r>
      <w:r w:rsidR="00F9633F" w:rsidRPr="00445898">
        <w:fldChar w:fldCharType="end"/>
      </w:r>
      <w:r w:rsidR="00F9633F" w:rsidRPr="00445898">
        <w:t xml:space="preserve">). Thus, the reception of the last packet (triggering the termination of the experiment) precedes the moment when </w:t>
      </w:r>
      <w:r w:rsidR="00D33CC4" w:rsidRPr="00445898">
        <w:t>the packet</w:t>
      </w:r>
      <w:r w:rsidR="00F9633F" w:rsidRPr="00445898">
        <w:t xml:space="preserve"> can be formally </w:t>
      </w:r>
      <w:r w:rsidR="005730F1">
        <w:t>counted</w:t>
      </w:r>
      <w:r w:rsidR="00F9633F" w:rsidRPr="00445898">
        <w:t xml:space="preserve"> as transmitted.</w:t>
      </w:r>
    </w:p>
    <w:p w:rsidR="004300EE" w:rsidRPr="00445898" w:rsidRDefault="00F9633F" w:rsidP="004300EE">
      <w:pPr>
        <w:pStyle w:val="firstparagraph"/>
      </w:pPr>
      <w:r w:rsidRPr="00445898">
        <w:t>The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Pr="00445898">
        <w:t xml:space="preserve"> is calculated as the ratio of the number of all received bits to the total simulated time in </w:t>
      </w:r>
      <w:r w:rsidRPr="00445898">
        <w:rPr>
          <w:i/>
        </w:rPr>
        <w:t>ETUs</w:t>
      </w:r>
      <w:r w:rsidRPr="00445898">
        <w:t>. In our case</w:t>
      </w:r>
      <w:r w:rsidR="005730F1">
        <w:t>,</w:t>
      </w:r>
      <w:r w:rsidRPr="00445898">
        <w:t xml:space="preserve"> it is in bits per bit time, so it can be viewed as </w:t>
      </w:r>
      <w:r w:rsidR="00907793" w:rsidRPr="00445898">
        <w:t xml:space="preserve">being </w:t>
      </w:r>
      <w:r w:rsidRPr="00445898">
        <w:t>normalized to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907793" w:rsidRPr="00445898">
        <w:t>,</w:t>
      </w:r>
      <w:r w:rsidRPr="00445898">
        <w:t xml:space="preserve"> with </w:t>
      </w:r>
      <m:oMath>
        <m:r>
          <w:rPr>
            <w:rFonts w:ascii="Cambria Math" w:hAnsi="Cambria Math"/>
          </w:rPr>
          <m:t>1</m:t>
        </m:r>
      </m:oMath>
      <w:r w:rsidRPr="00445898">
        <w:t xml:space="preserve"> (corresponding to </w:t>
      </w:r>
      <m:oMath>
        <m:r>
          <w:rPr>
            <w:rFonts w:ascii="Cambria Math" w:hAnsi="Cambria Math"/>
          </w:rPr>
          <m:t>100%</m:t>
        </m:r>
      </m:oMath>
      <w:r w:rsidRPr="00445898">
        <w:t xml:space="preserve"> </w:t>
      </w:r>
      <w:r w:rsidR="002B2A15" w:rsidRPr="00445898">
        <w:t>channel</w:t>
      </w:r>
      <w:r w:rsidRPr="00445898">
        <w:t xml:space="preserve"> utilization) being the </w:t>
      </w:r>
      <w:r w:rsidR="00907793" w:rsidRPr="00445898">
        <w:t>(unreachable)</w:t>
      </w:r>
      <w:r w:rsidRPr="00445898">
        <w:t xml:space="preserve"> upper bound. Note that the </w:t>
      </w:r>
      <m:oMath>
        <m:r>
          <w:rPr>
            <w:rFonts w:ascii="Cambria Math" w:hAnsi="Cambria Math"/>
          </w:rPr>
          <m:t>25%</m:t>
        </m:r>
      </m:oMath>
      <w:r w:rsidRPr="00445898">
        <w:t xml:space="preserve"> throughput that we witness correlates with the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of </w:t>
      </w:r>
      <m:oMath>
        <m:r>
          <w:rPr>
            <w:rFonts w:ascii="Cambria Math" w:hAnsi="Cambria Math"/>
          </w:rPr>
          <m:t>4096</m:t>
        </m:r>
      </m:oMath>
      <w:r w:rsidRPr="00445898">
        <w:t xml:space="preserve"> bits. As the fixed message length is </w:t>
      </w:r>
      <m:oMath>
        <m:r>
          <w:rPr>
            <w:rFonts w:ascii="Cambria Math" w:hAnsi="Cambria Math"/>
          </w:rPr>
          <m:t>1024</m:t>
        </m:r>
      </m:oMath>
      <w:r w:rsidRPr="00445898">
        <w:t xml:space="preserve"> bits, we would expect that the effective throughput will be about </w:t>
      </w:r>
      <m:oMath>
        <m:r>
          <w:rPr>
            <w:rFonts w:ascii="Cambria Math" w:hAnsi="Cambria Math"/>
          </w:rPr>
          <m:t>1024/4096=1/4</m:t>
        </m:r>
      </m:oMath>
      <w:r w:rsidRPr="00445898">
        <w:t>, at least as long as all the arriving messages are</w:t>
      </w:r>
      <w:r w:rsidR="00907793" w:rsidRPr="00445898">
        <w:t xml:space="preserve"> eventually</w:t>
      </w:r>
      <w:r w:rsidRPr="00445898">
        <w:t xml:space="preserve"> transmitted</w:t>
      </w:r>
      <w:r w:rsidR="00AE20B7" w:rsidRPr="00445898">
        <w:t xml:space="preserve"> </w:t>
      </w:r>
      <w:r w:rsidR="00907793" w:rsidRPr="00445898">
        <w:t xml:space="preserve">and received </w:t>
      </w:r>
      <w:r w:rsidR="00AE20B7" w:rsidRPr="00445898">
        <w:t>(the network can cope with all the arriving traffic). This is clearly the case, as the message queue at the end of simulation is almost empty.</w:t>
      </w:r>
    </w:p>
    <w:p w:rsidR="00AE1CBE" w:rsidRPr="00445898" w:rsidRDefault="00AE1CBE" w:rsidP="004300EE">
      <w:pPr>
        <w:pStyle w:val="firstparagraph"/>
      </w:pPr>
      <w:r w:rsidRPr="00445898">
        <w:t xml:space="preserve">The </w:t>
      </w:r>
      <w:r w:rsidR="006D6111" w:rsidRPr="00445898">
        <w:rPr>
          <w:i/>
        </w:rPr>
        <w:t>Client</w:t>
      </w:r>
      <w:r w:rsidRPr="00445898">
        <w:t xml:space="preserve"> performance measures</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do not let us see acknowledgments and retransmissions, because </w:t>
      </w:r>
      <w:r w:rsidR="00907793" w:rsidRPr="00445898">
        <w:t>those measures</w:t>
      </w:r>
      <w:r w:rsidRPr="00445898">
        <w:t xml:space="preserve"> only relate to the message</w:t>
      </w:r>
      <w:r w:rsidR="00907793" w:rsidRPr="00445898">
        <w:t xml:space="preserve">s and packets that arrive from the </w:t>
      </w:r>
      <w:r w:rsidR="00907793" w:rsidRPr="00445898">
        <w:rPr>
          <w:i/>
        </w:rPr>
        <w:t>Client</w:t>
      </w:r>
      <w:r w:rsidRPr="00445898">
        <w:t xml:space="preserve"> and are formally transmitted and received as useful data. Thus, the same packet retransmitted a </w:t>
      </w:r>
      <w:r w:rsidR="00ED5313" w:rsidRPr="00445898">
        <w:t>few</w:t>
      </w:r>
      <w:r w:rsidRPr="00445898">
        <w:t xml:space="preserve"> times only counts once: transmitted once at the sender (operation </w:t>
      </w: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instrText>:</w:instrText>
      </w:r>
      <w:r w:rsidR="00202765" w:rsidRPr="00202765">
        <w:rPr>
          <w:i/>
        </w:rPr>
        <w:instrText>Client</w:instrText>
      </w:r>
      <w:r w:rsidR="00202765">
        <w:instrText xml:space="preserve"> method" </w:instrText>
      </w:r>
      <w:r w:rsidR="00202765">
        <w:rPr>
          <w:i/>
        </w:rPr>
        <w:fldChar w:fldCharType="end"/>
      </w:r>
      <w:r w:rsidRPr="00445898">
        <w:t>) and received once at the recipient (</w:t>
      </w:r>
      <w:r w:rsidR="00ED5313" w:rsidRPr="00445898">
        <w:t>operation</w:t>
      </w:r>
      <w:r w:rsidRPr="00445898">
        <w:t xml:space="preserve"> </w:t>
      </w:r>
      <w:r w:rsidRPr="00445898">
        <w:rPr>
          <w:i/>
        </w:rPr>
        <w:t>Client-&gt;receive</w:t>
      </w:r>
      <w:r w:rsidRPr="00445898">
        <w:t>)</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Also,</w:t>
      </w:r>
      <w:r w:rsidR="00907793" w:rsidRPr="00445898">
        <w:t xml:space="preserve"> the</w:t>
      </w:r>
      <w:r w:rsidRPr="00445898">
        <w:t xml:space="preserve"> </w:t>
      </w:r>
      <w:r w:rsidR="006D6111" w:rsidRPr="00445898">
        <w:rPr>
          <w:i/>
        </w:rPr>
        <w:t>Client</w:t>
      </w:r>
      <w:r w:rsidRPr="00445898">
        <w:t xml:space="preserve"> doesn’t care about acknowledgments (and is not even </w:t>
      </w:r>
      <w:r w:rsidRPr="00445898">
        <w:lastRenderedPageBreak/>
        <w:t xml:space="preserve">aware of them). Some insight into the internal workings of the protocol </w:t>
      </w:r>
      <w:r w:rsidR="006D6111" w:rsidRPr="00445898">
        <w:t>can be obtained from</w:t>
      </w:r>
      <w:r w:rsidRPr="00445898">
        <w:t xml:space="preserve"> the link </w:t>
      </w:r>
      <w:r w:rsidR="006D6111" w:rsidRPr="00445898">
        <w:t>output</w:t>
      </w:r>
      <w:r w:rsidRPr="00445898">
        <w:t xml:space="preserve"> </w:t>
      </w:r>
      <w:r w:rsidR="00B44C4B" w:rsidRPr="00445898">
        <w:t>listed below:</w:t>
      </w:r>
    </w:p>
    <w:p w:rsidR="00B44C4B" w:rsidRPr="00445898" w:rsidRDefault="006D6111" w:rsidP="00697260">
      <w:pPr>
        <w:pStyle w:val="firstparagraph"/>
        <w:keepNext/>
        <w:tabs>
          <w:tab w:val="left" w:pos="720"/>
          <w:tab w:val="left" w:pos="1440"/>
          <w:tab w:val="right" w:pos="6048"/>
        </w:tabs>
        <w:rPr>
          <w:i/>
        </w:rPr>
      </w:pPr>
      <w:r w:rsidRPr="00445898">
        <w:rPr>
          <w:i/>
        </w:rPr>
        <w:tab/>
      </w:r>
      <w:r w:rsidR="00B44C4B" w:rsidRPr="00445898">
        <w:rPr>
          <w:i/>
        </w:rPr>
        <w:t>Time: 820660064 (Link 0)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jamming signals</w:t>
      </w:r>
      <w:r w:rsidR="006D6111" w:rsidRPr="00445898">
        <w:rPr>
          <w:i/>
        </w:rPr>
        <w:t>:</w:t>
      </w:r>
      <w:r w:rsidR="006D6111" w:rsidRPr="00445898">
        <w:rPr>
          <w:i/>
        </w:rPr>
        <w:tab/>
        <w:t xml:space="preserve"> </w:t>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transfer attempts: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packets:</w:t>
      </w:r>
      <w:r w:rsidR="006D6111" w:rsidRPr="00445898">
        <w:rPr>
          <w:i/>
        </w:rPr>
        <w:tab/>
      </w:r>
      <w:r w:rsidRPr="00445898">
        <w:rPr>
          <w:i/>
        </w:rPr>
        <w:t xml:space="preserve"> 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bits:</w:t>
      </w:r>
      <w:r w:rsidR="006D6111" w:rsidRPr="00445898">
        <w:rPr>
          <w:i/>
        </w:rPr>
        <w:tab/>
      </w:r>
      <w:r w:rsidRPr="00445898">
        <w:rPr>
          <w:i/>
        </w:rPr>
        <w:t>240161792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packets: </w:t>
      </w:r>
      <w:r w:rsidR="006D6111"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 xml:space="preserve">Number of received bits: </w:t>
      </w:r>
      <w:r w:rsidR="006D6111" w:rsidRPr="00445898">
        <w:rPr>
          <w:i/>
        </w:rPr>
        <w:tab/>
      </w:r>
      <w:r w:rsidRPr="00445898">
        <w:rPr>
          <w:i/>
        </w:rPr>
        <w:t>204800000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D6111" w:rsidRPr="00445898">
        <w:rPr>
          <w:i/>
        </w:rPr>
        <w:tab/>
      </w:r>
      <w:r w:rsidR="006D6111" w:rsidRPr="00445898">
        <w:rPr>
          <w:i/>
        </w:rPr>
        <w:tab/>
      </w:r>
      <w:r w:rsidRPr="00445898">
        <w:rPr>
          <w:i/>
        </w:rPr>
        <w:t>Number of transmitted messages:</w:t>
      </w:r>
      <w:r w:rsidR="006D6111" w:rsidRPr="00445898">
        <w:rPr>
          <w:i/>
        </w:rPr>
        <w:tab/>
      </w:r>
      <w:r w:rsidRPr="00445898">
        <w:rPr>
          <w:i/>
        </w:rPr>
        <w:t>234533</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200000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w:t>
      </w:r>
      <w:bookmarkStart w:id="127" w:name="_Hlk514270917"/>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bookmarkEnd w:id="127"/>
      <w:r w:rsidRPr="00445898">
        <w:rPr>
          <w:i/>
        </w:rPr>
        <w:t xml:space="preserve"> packets:</w:t>
      </w:r>
      <w:r w:rsidR="00697260" w:rsidRPr="00445898">
        <w:rPr>
          <w:i/>
        </w:rPr>
        <w:tab/>
      </w:r>
      <w:r w:rsidRPr="00445898">
        <w:rPr>
          <w:i/>
        </w:rPr>
        <w:t>28058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5941</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28731392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0.2495552166</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0.292644668</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(Link 0) End of list</w:t>
      </w:r>
    </w:p>
    <w:p w:rsidR="00B44C4B" w:rsidRPr="00445898" w:rsidRDefault="00697260" w:rsidP="00697260">
      <w:pPr>
        <w:pStyle w:val="firstparagraph"/>
        <w:keepNext/>
        <w:tabs>
          <w:tab w:val="left" w:pos="720"/>
          <w:tab w:val="left" w:pos="1440"/>
          <w:tab w:val="right" w:pos="6048"/>
        </w:tabs>
        <w:rPr>
          <w:i/>
        </w:rPr>
      </w:pPr>
      <w:r w:rsidRPr="00445898">
        <w:rPr>
          <w:i/>
        </w:rPr>
        <w:tab/>
      </w:r>
      <w:r w:rsidR="00B44C4B" w:rsidRPr="00445898">
        <w:rPr>
          <w:i/>
        </w:rPr>
        <w:t>Time: 820660064 (Link 1) Performance measures:</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jamming signals: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transfer attempts: </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packets:</w:t>
      </w:r>
      <w:r w:rsidR="00697260" w:rsidRPr="00445898">
        <w:rPr>
          <w:i/>
        </w:rPr>
        <w:tab/>
      </w:r>
      <w:r w:rsidRPr="00445898">
        <w:rPr>
          <w:i/>
        </w:rPr>
        <w:t>621134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bits:</w:t>
      </w:r>
      <w:r w:rsidR="00697260" w:rsidRPr="00445898">
        <w:rPr>
          <w:i/>
        </w:rPr>
        <w:tab/>
      </w:r>
      <w:r w:rsidRPr="00445898">
        <w:rPr>
          <w:i/>
        </w:rPr>
        <w:t>39752576</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packets: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received bits: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transmitted messages:</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received messages: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Number of damaged packets: </w:t>
      </w:r>
      <w:r w:rsidR="00697260" w:rsidRPr="00445898">
        <w:rPr>
          <w:i/>
        </w:rPr>
        <w:tab/>
      </w:r>
      <w:r w:rsidRPr="00445898">
        <w:rPr>
          <w:i/>
        </w:rPr>
        <w:t>19698</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h-damaged packets:</w:t>
      </w:r>
      <w:r w:rsidR="00697260" w:rsidRPr="00445898">
        <w:rPr>
          <w:i/>
        </w:rPr>
        <w:tab/>
      </w:r>
      <w:r w:rsidRPr="00445898">
        <w:rPr>
          <w:i/>
        </w:rPr>
        <w:t>15844</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Number of damaged bits:</w:t>
      </w:r>
      <w:r w:rsidR="00697260" w:rsidRPr="00445898">
        <w:rPr>
          <w:i/>
        </w:rPr>
        <w:tab/>
      </w:r>
      <w:r w:rsidRPr="00445898">
        <w:rPr>
          <w:i/>
        </w:rPr>
        <w:t>1260672</w:t>
      </w:r>
    </w:p>
    <w:p w:rsidR="00B44C4B" w:rsidRPr="00445898" w:rsidRDefault="00B44C4B" w:rsidP="00697260">
      <w:pPr>
        <w:pStyle w:val="firstparagraph"/>
        <w:keepNext/>
        <w:tabs>
          <w:tab w:val="left" w:pos="720"/>
          <w:tab w:val="left" w:pos="1440"/>
          <w:tab w:val="right" w:pos="6048"/>
        </w:tabs>
        <w:spacing w:after="0"/>
        <w:rPr>
          <w:i/>
        </w:rPr>
      </w:pPr>
      <w:r w:rsidRPr="00445898">
        <w:rPr>
          <w:i/>
        </w:rPr>
        <w:t xml:space="preserve">    </w:t>
      </w:r>
      <w:r w:rsidR="00697260" w:rsidRPr="00445898">
        <w:rPr>
          <w:i/>
        </w:rPr>
        <w:tab/>
      </w:r>
      <w:r w:rsidR="00697260" w:rsidRPr="00445898">
        <w:rPr>
          <w:i/>
        </w:rPr>
        <w:tab/>
      </w:r>
      <w:r w:rsidRPr="00445898">
        <w:rPr>
          <w:i/>
        </w:rPr>
        <w:t xml:space="preserve">Throughput (by received bits): </w:t>
      </w:r>
      <w:r w:rsidR="00697260" w:rsidRPr="00445898">
        <w:rPr>
          <w:i/>
        </w:rPr>
        <w:tab/>
      </w:r>
      <w:r w:rsidRPr="00445898">
        <w:rPr>
          <w:i/>
        </w:rPr>
        <w:t>0</w:t>
      </w:r>
    </w:p>
    <w:p w:rsidR="00B44C4B" w:rsidRPr="00445898" w:rsidRDefault="00B44C4B" w:rsidP="00697260">
      <w:pPr>
        <w:pStyle w:val="firstparagraph"/>
        <w:keepNext/>
        <w:tabs>
          <w:tab w:val="left" w:pos="720"/>
          <w:tab w:val="left" w:pos="1440"/>
          <w:tab w:val="right" w:pos="6048"/>
        </w:tabs>
        <w:rPr>
          <w:i/>
        </w:rPr>
      </w:pPr>
      <w:r w:rsidRPr="00445898">
        <w:rPr>
          <w:i/>
        </w:rPr>
        <w:t xml:space="preserve">    </w:t>
      </w:r>
      <w:r w:rsidR="00697260" w:rsidRPr="00445898">
        <w:rPr>
          <w:i/>
        </w:rPr>
        <w:tab/>
      </w:r>
      <w:r w:rsidR="00697260" w:rsidRPr="00445898">
        <w:rPr>
          <w:i/>
        </w:rPr>
        <w:tab/>
      </w:r>
      <w:r w:rsidRPr="00445898">
        <w:rPr>
          <w:i/>
        </w:rPr>
        <w:t>Throughput (by trnsmtd bits):</w:t>
      </w:r>
      <w:r w:rsidR="00697260" w:rsidRPr="00445898">
        <w:rPr>
          <w:i/>
        </w:rPr>
        <w:tab/>
      </w:r>
      <w:r w:rsidRPr="00445898">
        <w:rPr>
          <w:i/>
        </w:rPr>
        <w:t>0.04843975934</w:t>
      </w:r>
    </w:p>
    <w:p w:rsidR="00B44C4B" w:rsidRPr="00445898" w:rsidRDefault="00697260" w:rsidP="00697260">
      <w:pPr>
        <w:pStyle w:val="firstparagraph"/>
        <w:keepNext/>
        <w:tabs>
          <w:tab w:val="left" w:pos="720"/>
          <w:tab w:val="left" w:pos="1440"/>
          <w:tab w:val="right" w:pos="6048"/>
        </w:tabs>
      </w:pPr>
      <w:r w:rsidRPr="00445898">
        <w:rPr>
          <w:i/>
        </w:rPr>
        <w:tab/>
      </w:r>
      <w:r w:rsidR="00B44C4B" w:rsidRPr="00445898">
        <w:rPr>
          <w:i/>
        </w:rPr>
        <w:t>(Link 1) End of list</w:t>
      </w:r>
    </w:p>
    <w:p w:rsidR="00B44C4B" w:rsidRPr="00445898" w:rsidRDefault="00697260" w:rsidP="004300EE">
      <w:pPr>
        <w:pStyle w:val="firstparagraph"/>
      </w:pPr>
      <w:r w:rsidRPr="00445898">
        <w:t>We can ignore for now the</w:t>
      </w:r>
      <w:r w:rsidR="005730F1">
        <w:t xml:space="preserve"> (irrelevant for our present model)</w:t>
      </w:r>
      <w:r w:rsidRPr="00445898">
        <w:t xml:space="preserve"> </w:t>
      </w:r>
      <w:r w:rsidRPr="00445898">
        <w:rPr>
          <w:i/>
        </w:rPr>
        <w:t>jamming signals</w:t>
      </w:r>
      <w:r w:rsidRPr="00445898">
        <w:t xml:space="preserve"> (leaving them until Section </w:t>
      </w:r>
      <w:r w:rsidR="001B67A0" w:rsidRPr="00445898">
        <w:fldChar w:fldCharType="begin"/>
      </w:r>
      <w:r w:rsidR="001B67A0" w:rsidRPr="00445898">
        <w:instrText xml:space="preserve"> REF _Ref511831279 \r \h </w:instrText>
      </w:r>
      <w:r w:rsidR="001B67A0" w:rsidRPr="00445898">
        <w:fldChar w:fldCharType="separate"/>
      </w:r>
      <w:r w:rsidR="00B14386">
        <w:t>7.1</w:t>
      </w:r>
      <w:r w:rsidR="001B67A0" w:rsidRPr="00445898">
        <w:fldChar w:fldCharType="end"/>
      </w:r>
      <w:r w:rsidRPr="00445898">
        <w:t xml:space="preserve">). The number of received </w:t>
      </w:r>
      <w:r w:rsidR="00907793" w:rsidRPr="00445898">
        <w:t>packet</w:t>
      </w:r>
      <w:r w:rsidR="000849E2" w:rsidRPr="00445898">
        <w:t xml:space="preserve"> </w:t>
      </w:r>
      <w:r w:rsidRPr="00445898">
        <w:t xml:space="preserve">bits in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m:oMath>
        <m:r>
          <w:rPr>
            <w:rFonts w:ascii="Cambria Math" w:hAnsi="Cambria Math"/>
          </w:rPr>
          <m:t>0</m:t>
        </m:r>
      </m:oMath>
      <w:r w:rsidRPr="00445898">
        <w:t xml:space="preserve"> (which is the data link from Sender to Recipient) equals the number of bits </w:t>
      </w:r>
      <w:r w:rsidR="00907793" w:rsidRPr="00445898">
        <w:t>counted as</w:t>
      </w:r>
      <w:r w:rsidRPr="00445898">
        <w:t xml:space="preserve"> received by</w:t>
      </w:r>
      <w:r w:rsidR="00310B20" w:rsidRPr="00445898">
        <w:t xml:space="preserve"> the</w:t>
      </w:r>
      <w:r w:rsidRPr="00445898">
        <w:t xml:space="preserve"> </w:t>
      </w:r>
      <w:r w:rsidRPr="00445898">
        <w:rPr>
          <w:i/>
        </w:rPr>
        <w:t>Client</w:t>
      </w:r>
      <w:r w:rsidRPr="00445898">
        <w:t>. The</w:t>
      </w:r>
      <w:r w:rsidR="00907793" w:rsidRPr="00445898">
        <w:t xml:space="preserve"> respective counters have been updated</w:t>
      </w:r>
      <w:r w:rsidRPr="00445898">
        <w:t xml:space="preserve"> in exactly the same way, i.e., whenever </w:t>
      </w:r>
      <w:r w:rsidRPr="00445898">
        <w:rPr>
          <w:i/>
        </w:rPr>
        <w:t>Client-&gt;receive</w:t>
      </w:r>
      <w:r w:rsidRPr="00445898">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5730F1">
        <w:t>was</w:t>
      </w:r>
      <w:r w:rsidRPr="00445898">
        <w:t xml:space="preserve"> executed.</w:t>
      </w:r>
      <w:r w:rsidR="000849E2" w:rsidRPr="00445898">
        <w:t xml:space="preserve"> Note that the method’s second argument points to a port and thus identifies a link. </w:t>
      </w:r>
      <w:r w:rsidR="00907793" w:rsidRPr="00445898">
        <w:t>T</w:t>
      </w:r>
      <w:r w:rsidR="000849E2" w:rsidRPr="00445898">
        <w:t xml:space="preserve">he number of transmitted bits in a link is calculated differently and reflects the total number of bits </w:t>
      </w:r>
      <w:r w:rsidR="000849E2" w:rsidRPr="00445898">
        <w:rPr>
          <w:i/>
        </w:rPr>
        <w:t>ever</w:t>
      </w:r>
      <w:r w:rsidR="000849E2" w:rsidRPr="00445898">
        <w:t xml:space="preserve"> </w:t>
      </w:r>
      <w:r w:rsidR="00ED5313" w:rsidRPr="00445898">
        <w:t>inserted</w:t>
      </w:r>
      <w:r w:rsidR="000849E2" w:rsidRPr="00445898">
        <w:t xml:space="preserve"> into the link via the </w:t>
      </w:r>
      <w:r w:rsidR="000849E2" w:rsidRPr="00445898">
        <w:rPr>
          <w:i/>
        </w:rPr>
        <w:t>transmit</w:t>
      </w:r>
      <w:r w:rsidR="000849E2" w:rsidRPr="00445898">
        <w:t xml:space="preserve"> method of </w:t>
      </w:r>
      <w:r w:rsidR="000849E2" w:rsidRPr="00445898">
        <w:rPr>
          <w:i/>
        </w:rPr>
        <w:t>Port</w:t>
      </w:r>
      <w:r w:rsidR="000849E2" w:rsidRPr="00445898">
        <w:t>.</w:t>
      </w:r>
      <w:r w:rsidR="00636793" w:rsidRPr="00445898">
        <w:t xml:space="preserve"> </w:t>
      </w:r>
      <w:r w:rsidR="00015B73" w:rsidRPr="00445898">
        <w:t>This way, the difference between the number of transmitted packets</w:t>
      </w:r>
      <w:r w:rsidR="00907793" w:rsidRPr="00445898">
        <w:t>,</w:t>
      </w:r>
      <w:r w:rsidR="00015B73" w:rsidRPr="00445898">
        <w:t xml:space="preserve"> as </w:t>
      </w:r>
      <w:r w:rsidR="00907793" w:rsidRPr="00445898">
        <w:t>shown</w:t>
      </w:r>
      <w:r w:rsidR="00015B73" w:rsidRPr="00445898">
        <w:t xml:space="preserve"> by the </w:t>
      </w:r>
      <w:r w:rsidR="00015B73" w:rsidRPr="00445898">
        <w:lastRenderedPageBreak/>
        <w:t>link</w:t>
      </w:r>
      <w:r w:rsidR="00907793" w:rsidRPr="00445898">
        <w:t>,</w:t>
      </w:r>
      <w:r w:rsidR="00015B73" w:rsidRPr="00445898">
        <w:t xml:space="preserve"> (</w:t>
      </w:r>
      <m:oMath>
        <m:r>
          <w:rPr>
            <w:rFonts w:ascii="Cambria Math" w:hAnsi="Cambria Math"/>
          </w:rPr>
          <m:t>234533</m:t>
        </m:r>
      </m:oMath>
      <w:r w:rsidR="00015B73" w:rsidRPr="00445898">
        <w:t xml:space="preserve">) and the number of received packets as </w:t>
      </w:r>
      <w:r w:rsidR="00907793" w:rsidRPr="00445898">
        <w:t>shown</w:t>
      </w:r>
      <w:r w:rsidR="00015B73" w:rsidRPr="00445898">
        <w:t xml:space="preserve"> by </w:t>
      </w:r>
      <w:r w:rsidR="00907793" w:rsidRPr="00445898">
        <w:t xml:space="preserve">the </w:t>
      </w:r>
      <w:r w:rsidR="00015B73" w:rsidRPr="00445898">
        <w:rPr>
          <w:i/>
        </w:rPr>
        <w:t>Client</w:t>
      </w:r>
      <w:r w:rsidR="00015B73" w:rsidRPr="00445898">
        <w:t xml:space="preserve"> (</w:t>
      </w:r>
      <m:oMath>
        <m:r>
          <w:rPr>
            <w:rFonts w:ascii="Cambria Math" w:hAnsi="Cambria Math"/>
          </w:rPr>
          <m:t>200000</m:t>
        </m:r>
      </m:oMath>
      <w:r w:rsidR="00015B73" w:rsidRPr="00445898">
        <w:t xml:space="preserve">) </w:t>
      </w:r>
      <w:r w:rsidR="00907793" w:rsidRPr="00445898">
        <w:t>amounts to</w:t>
      </w:r>
      <w:r w:rsidR="00015B73" w:rsidRPr="00445898">
        <w:t xml:space="preserve"> the number of retransmissions</w:t>
      </w:r>
      <w:r w:rsidR="005730F1">
        <w:t xml:space="preserve"> (</w:t>
      </w:r>
      <m:oMath>
        <m:r>
          <w:rPr>
            <w:rFonts w:ascii="Cambria Math" w:hAnsi="Cambria Math"/>
          </w:rPr>
          <m:t>34533</m:t>
        </m:r>
      </m:oMath>
      <w:r w:rsidR="005730F1">
        <w:t>).</w:t>
      </w:r>
    </w:p>
    <w:p w:rsidR="000849E2" w:rsidRPr="00445898" w:rsidRDefault="00015B73" w:rsidP="004300EE">
      <w:pPr>
        <w:pStyle w:val="firstparagraph"/>
      </w:pPr>
      <w:r w:rsidRPr="00445898">
        <w:t xml:space="preserve">The number of transfer attempts (for both links) is the same as the number of transmitted packets, because we never </w:t>
      </w:r>
      <w:r w:rsidRPr="00445898">
        <w:rPr>
          <w:i/>
        </w:rPr>
        <w:t>abort</w:t>
      </w:r>
      <w:r w:rsidRPr="00445898">
        <w:t xml:space="preserve"> a packet transmission, i.e., every </w:t>
      </w:r>
      <w:r w:rsidRPr="00445898">
        <w:rPr>
          <w:i/>
        </w:rPr>
        <w:t>transmit</w:t>
      </w:r>
      <w:r w:rsidRPr="00445898">
        <w:t xml:space="preserve"> operation is matched by </w:t>
      </w:r>
      <w:r w:rsidRPr="00445898">
        <w:rPr>
          <w:i/>
        </w:rPr>
        <w:t>stop</w:t>
      </w:r>
      <w:r w:rsidRPr="00445898">
        <w:t xml:space="preserve"> (see Section </w:t>
      </w:r>
      <w:r w:rsidR="001B67A0" w:rsidRPr="00445898">
        <w:fldChar w:fldCharType="begin"/>
      </w:r>
      <w:r w:rsidR="001B67A0" w:rsidRPr="00445898">
        <w:instrText xml:space="preserve"> REF _Ref507537273 \r \h </w:instrText>
      </w:r>
      <w:r w:rsidR="001B67A0" w:rsidRPr="00445898">
        <w:fldChar w:fldCharType="separate"/>
      </w:r>
      <w:r w:rsidR="00B14386">
        <w:t>7.1.2</w:t>
      </w:r>
      <w:r w:rsidR="001B67A0" w:rsidRPr="00445898">
        <w:fldChar w:fldCharType="end"/>
      </w:r>
      <w:r w:rsidRPr="00445898">
        <w:t>). The number of acknowledgment</w:t>
      </w:r>
      <w:r w:rsidR="00FF6E1D" w:rsidRPr="00445898">
        <w:t xml:space="preserve"> packets </w:t>
      </w:r>
      <w:r w:rsidRPr="00445898">
        <w:t xml:space="preserve">(transmitted in </w:t>
      </w:r>
      <w:r w:rsidR="00FF6E1D"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FF6E1D" w:rsidRPr="00445898">
        <w:t xml:space="preserve"> </w:t>
      </w:r>
      <m:oMath>
        <m:r>
          <w:rPr>
            <w:rFonts w:ascii="Cambria Math" w:hAnsi="Cambria Math"/>
          </w:rPr>
          <m:t>1</m:t>
        </m:r>
      </m:oMath>
      <w:r w:rsidR="00FF6E1D" w:rsidRPr="00445898">
        <w:t>)</w:t>
      </w:r>
      <w:r w:rsidRPr="00445898">
        <w:t xml:space="preserve"> </w:t>
      </w:r>
      <w:r w:rsidR="00FF6E1D" w:rsidRPr="00445898">
        <w:t>is much larger than the number of transmitted (and received) packets, because acknowledgments are also sent by the recipient (periodically on a timeout) when no data packets arrive from the sender.</w:t>
      </w:r>
    </w:p>
    <w:p w:rsidR="00CC39FB" w:rsidRPr="00445898" w:rsidRDefault="00CC39FB" w:rsidP="004300EE">
      <w:pPr>
        <w:pStyle w:val="firstparagraph"/>
      </w:pPr>
      <w:r w:rsidRPr="00445898">
        <w:t>Generally, a packet damaged during its passage through a link can be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in one of two ways (see Section </w:t>
      </w:r>
      <w:r w:rsidR="001B67A0" w:rsidRPr="00445898">
        <w:fldChar w:fldCharType="begin"/>
      </w:r>
      <w:r w:rsidR="001B67A0" w:rsidRPr="00445898">
        <w:instrText xml:space="preserve"> REF _Ref510691521 \r \h </w:instrText>
      </w:r>
      <w:r w:rsidR="001B67A0" w:rsidRPr="00445898">
        <w:fldChar w:fldCharType="separate"/>
      </w:r>
      <w:r w:rsidR="00B14386">
        <w:t>7.3</w:t>
      </w:r>
      <w:r w:rsidR="001B67A0" w:rsidRPr="00445898">
        <w:fldChar w:fldCharType="end"/>
      </w:r>
      <w:r w:rsidRPr="00445898">
        <w:t xml:space="preserve"> for details). Our model does not distinguish between them, so the first value (</w:t>
      </w:r>
      <w:r w:rsidRPr="00445898">
        <w:rPr>
          <w:i/>
        </w:rPr>
        <w:t>Number of damaged packets</w:t>
      </w:r>
      <w:r w:rsidRPr="00445898">
        <w:t>) is the one that matters. Note that the number of damaged data packets (</w:t>
      </w:r>
      <m:oMath>
        <m:r>
          <w:rPr>
            <w:rFonts w:ascii="Cambria Math" w:hAnsi="Cambria Math"/>
          </w:rPr>
          <m:t>28058</m:t>
        </m:r>
      </m:oMath>
      <w:r w:rsidRPr="00445898">
        <w:t>) is smaller than the number of retransmitted data packets (</w:t>
      </w:r>
      <m:oMath>
        <m:r>
          <w:rPr>
            <w:rFonts w:ascii="Cambria Math" w:hAnsi="Cambria Math"/>
          </w:rPr>
          <m:t>34533</m:t>
        </m:r>
      </m:oMath>
      <w:r w:rsidRPr="00445898">
        <w:t xml:space="preserve">) which is explained by the fact that acknowledgments can also be damaged, so a correctly received (and acknowledged) packet may </w:t>
      </w:r>
      <w:r w:rsidR="003671C9" w:rsidRPr="00445898">
        <w:t xml:space="preserve">also </w:t>
      </w:r>
      <w:r w:rsidRPr="00445898">
        <w:t>have to be retransmitted. No packet is ever received on the second link, because acknowledgments are never formally received (</w:t>
      </w:r>
      <w:r w:rsidR="003671C9" w:rsidRPr="00445898">
        <w:t xml:space="preserve">as </w:t>
      </w:r>
      <w:r w:rsidR="00340EB3">
        <w:t>viewed</w:t>
      </w:r>
      <w:r w:rsidR="003671C9" w:rsidRPr="00445898">
        <w:t xml:space="preserve"> </w:t>
      </w:r>
      <w:r w:rsidRPr="00445898">
        <w:t>by</w:t>
      </w:r>
      <w:r w:rsidR="003671C9" w:rsidRPr="00445898">
        <w:t xml:space="preserve"> the </w:t>
      </w:r>
      <w:r w:rsidRPr="00445898">
        <w:rPr>
          <w:i/>
        </w:rPr>
        <w:t>Client</w:t>
      </w:r>
      <w:r w:rsidRPr="00445898">
        <w:t>).</w:t>
      </w:r>
    </w:p>
    <w:p w:rsidR="00076B53" w:rsidRPr="00445898" w:rsidRDefault="00247009" w:rsidP="00552A98">
      <w:pPr>
        <w:pStyle w:val="Heading2"/>
        <w:numPr>
          <w:ilvl w:val="1"/>
          <w:numId w:val="5"/>
        </w:numPr>
        <w:rPr>
          <w:lang w:val="en-US"/>
        </w:rPr>
      </w:pPr>
      <w:bookmarkStart w:id="128" w:name="_Toc529212794"/>
      <w:r w:rsidRPr="00445898">
        <w:rPr>
          <w:lang w:val="en-US"/>
        </w:rPr>
        <w:t>A</w:t>
      </w:r>
      <w:r w:rsidR="00CB0EA8" w:rsidRPr="00445898">
        <w:rPr>
          <w:lang w:val="en-US"/>
        </w:rPr>
        <w:t xml:space="preserve"> PID controller</w:t>
      </w:r>
      <w:bookmarkEnd w:id="128"/>
    </w:p>
    <w:p w:rsidR="00286141" w:rsidRPr="00445898" w:rsidRDefault="00403CB8" w:rsidP="004300EE">
      <w:pPr>
        <w:pStyle w:val="firstparagraph"/>
      </w:pPr>
      <w:r w:rsidRPr="00445898">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E47C0B" w:rsidRDefault="00E47C0B"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E47C0B" w:rsidRDefault="00E47C0B" w:rsidP="00403CB8">
                            <w:pPr>
                              <w:pStyle w:val="Caption"/>
                              <w:spacing w:before="240"/>
                            </w:pPr>
                            <w:bookmarkStart w:id="129" w:name="_Ref500965213"/>
                            <w:r>
                              <w:t xml:space="preserve">Figure </w:t>
                            </w:r>
                            <w:fldSimple w:instr=" STYLEREF 1 \s ">
                              <w:r>
                                <w:rPr>
                                  <w:noProof/>
                                </w:rPr>
                                <w:t>2</w:t>
                              </w:r>
                            </w:fldSimple>
                            <w:r>
                              <w:noBreakHyphen/>
                            </w:r>
                            <w:fldSimple w:instr=" SEQ Figure \* ARABIC \s 1 ">
                              <w:r>
                                <w:rPr>
                                  <w:noProof/>
                                </w:rPr>
                                <w:t>2</w:t>
                              </w:r>
                            </w:fldSimple>
                            <w:bookmarkEnd w:id="129"/>
                            <w:r>
                              <w:t>. A PID-controlled system.</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E47C0B" w:rsidRDefault="00E47C0B"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E47C0B" w:rsidRDefault="00E47C0B" w:rsidP="00403CB8">
                      <w:pPr>
                        <w:pStyle w:val="Caption"/>
                        <w:spacing w:before="240"/>
                      </w:pPr>
                      <w:bookmarkStart w:id="130" w:name="_Ref500965213"/>
                      <w:r>
                        <w:t xml:space="preserve">Figure </w:t>
                      </w:r>
                      <w:fldSimple w:instr=" STYLEREF 1 \s ">
                        <w:r>
                          <w:rPr>
                            <w:noProof/>
                          </w:rPr>
                          <w:t>2</w:t>
                        </w:r>
                      </w:fldSimple>
                      <w:r>
                        <w:noBreakHyphen/>
                      </w:r>
                      <w:fldSimple w:instr=" SEQ Figure \* ARABIC \s 1 ">
                        <w:r>
                          <w:rPr>
                            <w:noProof/>
                          </w:rPr>
                          <w:t>2</w:t>
                        </w:r>
                      </w:fldSimple>
                      <w:bookmarkEnd w:id="130"/>
                      <w:r>
                        <w:t>. A PID-controlled system.</w:t>
                      </w:r>
                    </w:p>
                    <w:p w:rsidR="00E47C0B" w:rsidRDefault="00E47C0B"/>
                  </w:txbxContent>
                </v:textbox>
                <w10:wrap type="topAndBottom" anchorx="margin"/>
              </v:shape>
            </w:pict>
          </mc:Fallback>
        </mc:AlternateContent>
      </w:r>
      <w:r w:rsidR="00076B53" w:rsidRPr="00445898">
        <w:t xml:space="preserve">In this section we </w:t>
      </w:r>
      <w:r w:rsidR="005C77DB">
        <w:t>introduce</w:t>
      </w:r>
      <w:r w:rsidR="00076B53" w:rsidRPr="00445898">
        <w:t xml:space="preserve"> </w:t>
      </w:r>
      <w:r w:rsidR="00CB0EA8" w:rsidRPr="00445898">
        <w:t>a</w:t>
      </w:r>
      <w:r w:rsidR="00076B53" w:rsidRPr="00445898">
        <w:t xml:space="preserve"> SMURPH</w:t>
      </w:r>
      <w:r w:rsidR="00CB0EA8" w:rsidRPr="00445898">
        <w:t xml:space="preserve"> program</w:t>
      </w:r>
      <w:r w:rsidR="00076B53" w:rsidRPr="00445898">
        <w:t xml:space="preserve"> </w:t>
      </w:r>
      <w:r w:rsidR="0084509C" w:rsidRPr="00445898">
        <w:t>controlling</w:t>
      </w:r>
      <w:r w:rsidR="00076B53" w:rsidRPr="00445898">
        <w:t xml:space="preserve"> </w:t>
      </w:r>
      <w:r w:rsidR="00CB0EA8" w:rsidRPr="00445898">
        <w:t>a</w:t>
      </w:r>
      <w:r w:rsidR="00076B53" w:rsidRPr="00445898">
        <w:t xml:space="preserve"> </w:t>
      </w:r>
      <w:r w:rsidR="00CB0EA8" w:rsidRPr="00445898">
        <w:t xml:space="preserve">hypothetical </w:t>
      </w:r>
      <w:r w:rsidR="0084509C" w:rsidRPr="00445898">
        <w:t>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CB0EA8" w:rsidRPr="00445898">
        <w:t>.</w:t>
      </w:r>
      <w:r w:rsidR="0084509C" w:rsidRPr="00445898">
        <w:t xml:space="preserve"> In control theory, </w:t>
      </w:r>
      <w:r w:rsidR="0084509C" w:rsidRPr="00445898">
        <w:rPr>
          <w:i/>
        </w:rPr>
        <w:t>plant</w:t>
      </w:r>
      <w:r w:rsidR="0084509C" w:rsidRPr="00445898">
        <w:t xml:space="preserve"> denotes a controlled, dynamical object producing some quantifiable output depending on some quantifiable input.</w:t>
      </w:r>
      <w:r w:rsidR="00CB0EA8" w:rsidRPr="00445898">
        <w:t xml:space="preserve"> We shall implement a generic PID controller and see how it can be interfaced to real devices</w:t>
      </w:r>
      <w:r w:rsidR="0084509C" w:rsidRPr="00445898">
        <w:t xml:space="preserve"> representing real plants via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84509C" w:rsidRPr="00445898">
        <w:t xml:space="preserve"> and 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CB0EA8" w:rsidRPr="00445898">
        <w:t>.</w:t>
      </w:r>
      <w:r w:rsidR="0084509C" w:rsidRPr="00445898">
        <w:t xml:space="preserve"> </w:t>
      </w:r>
      <w:r w:rsidR="00CB0EA8" w:rsidRPr="00445898">
        <w:t xml:space="preserve">Then we will apply the controller to drive a </w:t>
      </w:r>
      <w:r w:rsidR="0084509C" w:rsidRPr="00445898">
        <w:t>fake plant whose virtual behavior will be programmed</w:t>
      </w:r>
      <w:r w:rsidR="005C77DB">
        <w:t xml:space="preserve"> (also)</w:t>
      </w:r>
      <w:r w:rsidR="0084509C" w:rsidRPr="00445898">
        <w:t xml:space="preserve"> in SMURPH (what else?)</w:t>
      </w:r>
      <w:r w:rsidR="00CB0EA8" w:rsidRPr="00445898">
        <w:t>.</w:t>
      </w:r>
    </w:p>
    <w:p w:rsidR="00CB0EA8" w:rsidRPr="00445898" w:rsidRDefault="00CB0EA8" w:rsidP="00552A98">
      <w:pPr>
        <w:pStyle w:val="Heading3"/>
        <w:numPr>
          <w:ilvl w:val="2"/>
          <w:numId w:val="5"/>
        </w:numPr>
        <w:rPr>
          <w:lang w:val="en-US"/>
        </w:rPr>
      </w:pPr>
      <w:bookmarkStart w:id="131" w:name="_Toc529212795"/>
      <w:bookmarkStart w:id="132" w:name="pidc"/>
      <w:r w:rsidRPr="00445898">
        <w:rPr>
          <w:lang w:val="en-US"/>
        </w:rPr>
        <w:t>PID</w:t>
      </w:r>
      <w:r w:rsidR="007F3FF3">
        <w:rPr>
          <w:lang w:val="en-US"/>
        </w:rPr>
        <w:fldChar w:fldCharType="begin"/>
      </w:r>
      <w:r w:rsidR="007F3FF3">
        <w:instrText xml:space="preserve"> XE "</w:instrText>
      </w:r>
      <w:r w:rsidR="007F3FF3" w:rsidRPr="00F26714">
        <w:rPr>
          <w:lang w:val="en-US"/>
        </w:rPr>
        <w:instrText>PID</w:instrText>
      </w:r>
      <w:r w:rsidR="007F3FF3">
        <w:instrText>" \t "</w:instrText>
      </w:r>
      <w:r w:rsidR="007F3FF3" w:rsidRPr="0038394B">
        <w:rPr>
          <w:rFonts w:asciiTheme="minorHAnsi" w:hAnsiTheme="minorHAnsi" w:cs="Mangal"/>
          <w:i/>
        </w:rPr>
        <w:instrText>See</w:instrText>
      </w:r>
      <w:r w:rsidR="007F3FF3" w:rsidRPr="0038394B">
        <w:rPr>
          <w:rFonts w:asciiTheme="minorHAnsi" w:hAnsiTheme="minorHAnsi" w:cs="Mangal"/>
        </w:rPr>
        <w:instrText xml:space="preserve"> proportional-integral-derivative controller</w:instrText>
      </w:r>
      <w:r w:rsidR="007F3FF3">
        <w:instrText xml:space="preserve">" </w:instrText>
      </w:r>
      <w:r w:rsidR="007F3FF3">
        <w:rPr>
          <w:lang w:val="en-US"/>
        </w:rPr>
        <w:fldChar w:fldCharType="end"/>
      </w:r>
      <w:r w:rsidRPr="00445898">
        <w:rPr>
          <w:lang w:val="en-US"/>
        </w:rPr>
        <w:t xml:space="preserve"> control</w:t>
      </w:r>
      <w:r w:rsidR="00521871" w:rsidRPr="00445898">
        <w:rPr>
          <w:lang w:val="en-US"/>
        </w:rPr>
        <w:t xml:space="preserve"> in a nutshell</w:t>
      </w:r>
      <w:bookmarkEnd w:id="131"/>
    </w:p>
    <w:p w:rsidR="003B2CD2" w:rsidRPr="00445898" w:rsidRDefault="00F30D83" w:rsidP="003D583B">
      <w:pPr>
        <w:pStyle w:val="firstparagraph"/>
      </w:pPr>
      <w:r w:rsidRPr="00445898">
        <w:t>About</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\r "pidc" </w:instrText>
      </w:r>
      <w:r w:rsidR="007F3FF3">
        <w:fldChar w:fldCharType="end"/>
      </w:r>
      <w:r w:rsidRPr="00445898">
        <w:t xml:space="preserve"> the simplest </w:t>
      </w:r>
      <w:r w:rsidR="004037B8" w:rsidRPr="00445898">
        <w:t xml:space="preserve">(while still non-trivial) </w:t>
      </w:r>
      <w:r w:rsidRPr="00445898">
        <w:t xml:space="preserve">case of control involves adjusting a knob </w:t>
      </w:r>
      <w:r w:rsidR="003D583B" w:rsidRPr="00445898">
        <w:t xml:space="preserve">on some device </w:t>
      </w:r>
      <w:r w:rsidRPr="00445898">
        <w:t xml:space="preserve">to </w:t>
      </w:r>
      <w:r w:rsidR="003D583B" w:rsidRPr="00445898">
        <w:t>bring</w:t>
      </w:r>
      <w:r w:rsidRPr="00445898">
        <w:t xml:space="preserve"> </w:t>
      </w:r>
      <w:r w:rsidR="003D583B" w:rsidRPr="00445898">
        <w:t>its</w:t>
      </w:r>
      <w:r w:rsidRPr="00445898">
        <w:t xml:space="preserve"> output </w:t>
      </w:r>
      <w:r w:rsidR="003D583B" w:rsidRPr="00445898">
        <w:t>close to</w:t>
      </w:r>
      <w:r w:rsidRPr="00445898">
        <w:t xml:space="preserve"> </w:t>
      </w:r>
      <w:r w:rsidR="003D583B" w:rsidRPr="00445898">
        <w:t>some</w:t>
      </w:r>
      <w:r w:rsidRPr="00445898">
        <w:t xml:space="preserve"> target value. </w:t>
      </w:r>
      <w:r w:rsidR="003B2CD2" w:rsidRPr="00445898">
        <w:t xml:space="preserve">Imagine a robotic arm driven by a motor. The arm has to reach a specific position. The motor has a range of settings, say between </w:t>
      </w:r>
      <m:oMath>
        <m:r>
          <w:rPr>
            <w:rFonts w:ascii="Cambria Math" w:hAnsi="Cambria Math"/>
          </w:rPr>
          <m:t>-1</m:t>
        </m:r>
      </m:oMath>
      <w:r w:rsidR="003B2CD2" w:rsidRPr="00445898">
        <w:t xml:space="preserve"> and </w:t>
      </w:r>
      <m:oMath>
        <m:r>
          <w:rPr>
            <w:rFonts w:ascii="Cambria Math" w:hAnsi="Cambria Math"/>
          </w:rPr>
          <m:t>+1</m:t>
        </m:r>
      </m:oMath>
      <w:r w:rsidR="003B2CD2" w:rsidRPr="00445898">
        <w:t xml:space="preserve">, with </w:t>
      </w:r>
      <m:oMath>
        <m:r>
          <w:rPr>
            <w:rFonts w:ascii="Cambria Math" w:hAnsi="Cambria Math"/>
          </w:rPr>
          <m:t>+1</m:t>
        </m:r>
      </m:oMath>
      <w:r w:rsidR="003B2CD2" w:rsidRPr="00445898">
        <w:t xml:space="preserve"> meaning </w:t>
      </w:r>
      <w:r w:rsidR="003B2CD2" w:rsidRPr="00445898">
        <w:lastRenderedPageBreak/>
        <w:t xml:space="preserve">full forward, </w:t>
      </w:r>
      <m:oMath>
        <m:r>
          <w:rPr>
            <w:rFonts w:ascii="Cambria Math" w:hAnsi="Cambria Math"/>
          </w:rPr>
          <m:t>-1</m:t>
        </m:r>
      </m:oMath>
      <w:r w:rsidR="003B2CD2" w:rsidRPr="00445898">
        <w:t xml:space="preserve"> meaning full reverse, and zero meaning off.</w:t>
      </w:r>
      <w:r w:rsidR="004037B8" w:rsidRPr="00445898">
        <w:t xml:space="preserve"> </w:t>
      </w:r>
      <w:r w:rsidR="003B2CD2" w:rsidRPr="00445898">
        <w:t xml:space="preserve">The arm has </w:t>
      </w:r>
      <w:r w:rsidR="003D583B" w:rsidRPr="00445898">
        <w:t>a</w:t>
      </w:r>
      <w:r w:rsidR="001B3FB1" w:rsidRPr="00445898">
        <w:t xml:space="preserve"> non-trivial</w:t>
      </w:r>
      <w:r w:rsidR="003B2CD2" w:rsidRPr="00445898">
        <w:t xml:space="preserve"> inertia. The problem is how to adjust the motor setting as the arm keeps moving, to</w:t>
      </w:r>
      <w:r w:rsidR="003D583B" w:rsidRPr="00445898">
        <w:t xml:space="preserve"> </w:t>
      </w:r>
      <w:r w:rsidR="003B2CD2" w:rsidRPr="00445898">
        <w:t>make it smoothly stop at the target position without too much overshooting and backtracking</w:t>
      </w:r>
      <w:r w:rsidR="003D583B" w:rsidRPr="00445898">
        <w:t>, preferably in the shortest possible time.</w:t>
      </w:r>
    </w:p>
    <w:p w:rsidR="00521871" w:rsidRPr="00445898" w:rsidRDefault="00133B08" w:rsidP="004300EE">
      <w:pPr>
        <w:pStyle w:val="firstparagraph"/>
      </w:pPr>
      <w:r w:rsidRPr="00445898">
        <w:t>A</w:t>
      </w:r>
      <w:r w:rsidR="001B3FB1" w:rsidRPr="00445898">
        <w:t>ssume that a measure of distance of the arm from its target position is available</w:t>
      </w:r>
      <w:r w:rsidR="003D583B" w:rsidRPr="00445898">
        <w:t xml:space="preserve">, call it the </w:t>
      </w:r>
      <w:r w:rsidR="003D583B" w:rsidRPr="00445898">
        <w:rPr>
          <w:i/>
        </w:rPr>
        <w:t>error</w:t>
      </w:r>
      <w:r w:rsidR="003D583B" w:rsidRPr="00445898">
        <w:t>,</w:t>
      </w:r>
      <w:r w:rsidR="001B3FB1" w:rsidRPr="00445898">
        <w:t xml:space="preserve"> and can be used as </w:t>
      </w:r>
      <w:r w:rsidRPr="00445898">
        <w:t>an</w:t>
      </w:r>
      <w:r w:rsidR="001B3FB1" w:rsidRPr="00445898">
        <w:t xml:space="preserve"> input parameter to calculate the </w:t>
      </w:r>
      <w:r w:rsidR="003D583B" w:rsidRPr="00445898">
        <w:t>momentary</w:t>
      </w:r>
      <w:r w:rsidR="001B3FB1" w:rsidRPr="00445898">
        <w:t xml:space="preserve"> setting of the motor. Let that measure have the property that zero means “on target”, a positive value means “below target” (connoting with the forward action of the motor </w:t>
      </w:r>
      <w:r w:rsidRPr="00445898">
        <w:t xml:space="preserve">required for </w:t>
      </w:r>
      <w:r w:rsidR="003D583B" w:rsidRPr="00445898">
        <w:t>a correction</w:t>
      </w:r>
      <w:r w:rsidR="001B3FB1" w:rsidRPr="00445898">
        <w:t>), and a negative value means “above target”</w:t>
      </w:r>
      <w:r w:rsidR="003D583B" w:rsidRPr="00445898">
        <w:t xml:space="preserve"> (</w:t>
      </w:r>
      <w:r w:rsidR="001B3FB1" w:rsidRPr="00445898">
        <w:t xml:space="preserve">i.e., the motor should </w:t>
      </w:r>
      <w:r w:rsidR="003D583B" w:rsidRPr="00445898">
        <w:t>be put</w:t>
      </w:r>
      <w:r w:rsidR="001B3FB1" w:rsidRPr="00445898">
        <w:t xml:space="preserve"> in reverse</w:t>
      </w:r>
      <w:r w:rsidR="003D583B" w:rsidRPr="00445898">
        <w:t>)</w:t>
      </w:r>
      <w:r w:rsidR="001B3FB1" w:rsidRPr="00445898">
        <w:t>.</w:t>
      </w:r>
      <w:r w:rsidR="003D583B" w:rsidRPr="00445898">
        <w:t xml:space="preserve"> The problem is how to dynamically transform the error indications into adjusted settings of the motor to reach the target without undue jerks.</w:t>
      </w:r>
    </w:p>
    <w:p w:rsidR="00CA6BED" w:rsidRPr="00445898" w:rsidRDefault="00F52806" w:rsidP="004300EE">
      <w:pPr>
        <w:pStyle w:val="firstparagraph"/>
      </w:pPr>
      <w:r w:rsidRPr="00445898">
        <w:t>The above system fits a more general pattern shown in</w:t>
      </w:r>
      <w:r w:rsidR="00E21A34" w:rsidRPr="00445898">
        <w:t xml:space="preserve"> </w:t>
      </w:r>
      <w:r w:rsidR="00E21A34" w:rsidRPr="00445898">
        <w:fldChar w:fldCharType="begin"/>
      </w:r>
      <w:r w:rsidR="00E21A34" w:rsidRPr="00445898">
        <w:instrText xml:space="preserve"> REF _Ref500965213 \h </w:instrText>
      </w:r>
      <w:r w:rsidR="00E21A34" w:rsidRPr="00445898">
        <w:fldChar w:fldCharType="separate"/>
      </w:r>
      <w:r w:rsidR="00B14386">
        <w:t xml:space="preserve">Figure </w:t>
      </w:r>
      <w:r w:rsidR="00B14386">
        <w:rPr>
          <w:noProof/>
        </w:rPr>
        <w:t>2</w:t>
      </w:r>
      <w:r w:rsidR="00B14386">
        <w:noBreakHyphen/>
      </w:r>
      <w:r w:rsidR="00B14386">
        <w:rPr>
          <w:noProof/>
        </w:rPr>
        <w:t>2</w:t>
      </w:r>
      <w:r w:rsidR="00E21A34" w:rsidRPr="00445898">
        <w:fldChar w:fldCharType="end"/>
      </w:r>
      <w:r w:rsidR="00E21A34" w:rsidRPr="00445898">
        <w:t xml:space="preserve">. </w:t>
      </w:r>
      <w:r w:rsidR="004037B8" w:rsidRPr="00445898">
        <w:t>By tradition, t</w:t>
      </w:r>
      <w:r w:rsidR="00E21A34" w:rsidRPr="00445898">
        <w:t xml:space="preserve">he target value is </w:t>
      </w:r>
      <w:r w:rsidR="004037B8" w:rsidRPr="00445898">
        <w:t>called the</w:t>
      </w:r>
      <w:r w:rsidR="00E21A34" w:rsidRPr="00445898">
        <w:t xml:space="preserve"> </w:t>
      </w:r>
      <w:r w:rsidR="00E21A34" w:rsidRPr="00445898">
        <w:rPr>
          <w:i/>
        </w:rPr>
        <w:t>setpoint</w:t>
      </w:r>
      <w:r w:rsidR="004037B8" w:rsidRPr="00445898">
        <w:t>, and</w:t>
      </w:r>
      <w:r w:rsidR="00E21A34" w:rsidRPr="00445898">
        <w:t xml:space="preserve"> </w:t>
      </w:r>
      <w:r w:rsidR="00381F2C" w:rsidRPr="00445898">
        <w:t xml:space="preserve">the </w:t>
      </w:r>
      <w:r w:rsidR="00E21A34" w:rsidRPr="00445898">
        <w:t xml:space="preserve">controlled system is called the </w:t>
      </w:r>
      <w:r w:rsidR="00E21A34" w:rsidRPr="00445898">
        <w:rPr>
          <w:i/>
        </w:rPr>
        <w:t>plant</w:t>
      </w:r>
      <w:r w:rsidR="00B90733">
        <w:fldChar w:fldCharType="begin"/>
      </w:r>
      <w:r w:rsidR="00B90733">
        <w:instrText xml:space="preserve"> XE "</w:instrText>
      </w:r>
      <w:r w:rsidR="00B90733" w:rsidRPr="00F26714">
        <w:instrText>plant</w:instrText>
      </w:r>
      <w:r w:rsidR="00B90733">
        <w:instrText xml:space="preserve"> (control)" \b</w:instrText>
      </w:r>
      <w:r w:rsidR="00B90733">
        <w:fldChar w:fldCharType="end"/>
      </w:r>
      <w:r w:rsidR="00E21A34" w:rsidRPr="00445898">
        <w:t>.</w:t>
      </w:r>
      <w:r w:rsidR="002F3F54" w:rsidRPr="00445898">
        <w:t xml:space="preserve"> Our problem is to </w:t>
      </w:r>
      <w:r w:rsidR="00310B20" w:rsidRPr="00445898">
        <w:t>construct</w:t>
      </w:r>
      <w:r w:rsidR="002F3F54" w:rsidRPr="00445898">
        <w:t xml:space="preserve"> the </w:t>
      </w:r>
      <w:r w:rsidR="002F3F54" w:rsidRPr="00445898">
        <w:rPr>
          <w:i/>
        </w:rPr>
        <w:t>compensator</w:t>
      </w:r>
      <w:r w:rsidR="002F3F54" w:rsidRPr="00445898">
        <w:t xml:space="preserve"> and fit it into the overall scheme.</w:t>
      </w:r>
    </w:p>
    <w:p w:rsidR="003B2CD2" w:rsidRPr="00445898" w:rsidRDefault="002F3F54" w:rsidP="004300EE">
      <w:pPr>
        <w:pStyle w:val="firstparagraph"/>
      </w:pPr>
      <w:r w:rsidRPr="00445898">
        <w:t xml:space="preserve">The compensator takes as its input </w:t>
      </w:r>
      <w:r w:rsidR="001C100F" w:rsidRPr="00445898">
        <w:t xml:space="preserve">the error, i.e., </w:t>
      </w:r>
      <w:r w:rsidR="00912BE0" w:rsidRPr="00445898">
        <w:t xml:space="preserve">the </w:t>
      </w:r>
      <w:r w:rsidR="001C100F" w:rsidRPr="00445898">
        <w:t xml:space="preserve">difference between </w:t>
      </w:r>
      <w:r w:rsidR="004037B8" w:rsidRPr="00445898">
        <w:t xml:space="preserve">the </w:t>
      </w:r>
      <w:r w:rsidR="001C100F" w:rsidRPr="00445898">
        <w:t>setpoint and the current output of the plant</w:t>
      </w:r>
      <w:r w:rsidR="004037B8" w:rsidRPr="00445898">
        <w:t xml:space="preserve"> (the position of our robotic arm)</w:t>
      </w:r>
      <w:r w:rsidR="00912BE0" w:rsidRPr="00445898">
        <w:t>,</w:t>
      </w:r>
      <w:r w:rsidR="001C100F" w:rsidRPr="00445898">
        <w:t xml:space="preserve"> and produces on </w:t>
      </w:r>
      <w:r w:rsidR="00381F2C" w:rsidRPr="00445898">
        <w:t xml:space="preserve">its </w:t>
      </w:r>
      <w:r w:rsidR="001C100F" w:rsidRPr="00445898">
        <w:t xml:space="preserve">output the new </w:t>
      </w:r>
      <w:r w:rsidR="004037B8" w:rsidRPr="00445898">
        <w:t>value</w:t>
      </w:r>
      <w:r w:rsidR="001C100F" w:rsidRPr="00445898">
        <w:t xml:space="preserve"> of the plant’s </w:t>
      </w:r>
      <w:r w:rsidR="00912BE0" w:rsidRPr="00445898">
        <w:t>input</w:t>
      </w:r>
      <w:r w:rsidR="004037B8" w:rsidRPr="00445898">
        <w:t xml:space="preserve"> (the motor setting)</w:t>
      </w:r>
      <w:r w:rsidR="00912BE0" w:rsidRPr="00445898">
        <w:t>. This procedure is carried out in cycles</w:t>
      </w:r>
      <w:r w:rsidR="000C60E3" w:rsidRPr="00445898">
        <w:t xml:space="preserve">, </w:t>
      </w:r>
      <w:r w:rsidR="00912BE0" w:rsidRPr="00445898">
        <w:t>strobed by some clock</w:t>
      </w:r>
      <w:r w:rsidR="005C77DB">
        <w:t>,</w:t>
      </w:r>
      <w:r w:rsidR="000C60E3" w:rsidRPr="00445898">
        <w:t xml:space="preserve"> which also accounts for the system’s inertia, i.e., the delay separating a modification of the input variable from the plant’s response</w:t>
      </w:r>
      <w:r w:rsidR="00912BE0" w:rsidRPr="00445898">
        <w:t xml:space="preserve">. Following a new setting of the </w:t>
      </w:r>
      <w:r w:rsidR="00310B20" w:rsidRPr="00445898">
        <w:t>plant’s</w:t>
      </w:r>
      <w:r w:rsidR="00912BE0" w:rsidRPr="00445898">
        <w:t xml:space="preserve"> input, the next output value (to be compared against </w:t>
      </w:r>
      <w:r w:rsidR="00381F2C" w:rsidRPr="00445898">
        <w:t xml:space="preserve">the </w:t>
      </w:r>
      <w:r w:rsidR="00912BE0" w:rsidRPr="00445898">
        <w:t>setpoint) will be produced at the beginning of the next cycle.</w:t>
      </w:r>
    </w:p>
    <w:p w:rsidR="004037B8" w:rsidRPr="00445898" w:rsidRDefault="00912BE0" w:rsidP="004300EE">
      <w:pPr>
        <w:pStyle w:val="firstparagraph"/>
      </w:pPr>
      <w:r w:rsidRPr="00445898">
        <w:t>PID stands for Proportional-Integral-Derivative</w:t>
      </w:r>
      <w:r w:rsidR="00381F2C" w:rsidRPr="00445898">
        <w:t>,</w:t>
      </w:r>
      <w:r w:rsidRPr="00445898">
        <w:t xml:space="preserve"> which adjectives apply to the three components of the compensator. </w:t>
      </w:r>
      <w:r w:rsidR="00A6160C" w:rsidRPr="00445898">
        <w:t>The theory behind PID controllers is described in many easily available books and papers, e.g., </w:t>
      </w:r>
      <w:sdt>
        <w:sdtPr>
          <w:id w:val="-104810157"/>
          <w:citation/>
        </w:sdtPr>
        <w:sdtContent>
          <w:r w:rsidR="00A6160C" w:rsidRPr="00445898">
            <w:fldChar w:fldCharType="begin"/>
          </w:r>
          <w:r w:rsidR="00A6160C" w:rsidRPr="00445898">
            <w:instrText xml:space="preserve"> CITATION o2009handbook \l 1033 </w:instrText>
          </w:r>
          <w:r w:rsidR="00A6160C" w:rsidRPr="00445898">
            <w:fldChar w:fldCharType="separate"/>
          </w:r>
          <w:r w:rsidR="00B14386" w:rsidRPr="00B14386">
            <w:rPr>
              <w:noProof/>
            </w:rPr>
            <w:t>[43]</w:t>
          </w:r>
          <w:r w:rsidR="00A6160C" w:rsidRPr="00445898">
            <w:fldChar w:fldCharType="end"/>
          </w:r>
        </w:sdtContent>
      </w:sdt>
      <w:sdt>
        <w:sdtPr>
          <w:id w:val="-2090298110"/>
          <w:citation/>
        </w:sdtPr>
        <w:sdtContent>
          <w:r w:rsidR="00A6160C" w:rsidRPr="00445898">
            <w:fldChar w:fldCharType="begin"/>
          </w:r>
          <w:r w:rsidR="00A6160C" w:rsidRPr="00445898">
            <w:instrText xml:space="preserve"> CITATION rivera1986internal \l 1033 </w:instrText>
          </w:r>
          <w:r w:rsidR="00A6160C" w:rsidRPr="00445898">
            <w:fldChar w:fldCharType="separate"/>
          </w:r>
          <w:r w:rsidR="00B14386">
            <w:rPr>
              <w:noProof/>
            </w:rPr>
            <w:t xml:space="preserve"> </w:t>
          </w:r>
          <w:r w:rsidR="00B14386" w:rsidRPr="00B14386">
            <w:rPr>
              <w:noProof/>
            </w:rPr>
            <w:t>[44]</w:t>
          </w:r>
          <w:r w:rsidR="00A6160C" w:rsidRPr="00445898">
            <w:fldChar w:fldCharType="end"/>
          </w:r>
        </w:sdtContent>
      </w:sdt>
      <w:r w:rsidR="00A6160C" w:rsidRPr="00445898">
        <w:t xml:space="preserve">. Here we will focus on the (simple) mechanism of the PID approach. </w:t>
      </w:r>
    </w:p>
    <w:p w:rsidR="00521871" w:rsidRPr="00445898" w:rsidRDefault="00912BE0" w:rsidP="00521871">
      <w:pPr>
        <w:pStyle w:val="firstparagraph"/>
      </w:pPr>
      <w:r w:rsidRPr="00445898">
        <w:t xml:space="preserve">One obvious idea </w:t>
      </w:r>
      <w:r w:rsidR="004037B8" w:rsidRPr="00445898">
        <w:t>would be</w:t>
      </w:r>
      <w:r w:rsidRPr="00445898">
        <w:t xml:space="preserve"> to adjust </w:t>
      </w:r>
      <w:r w:rsidR="00F41D60" w:rsidRPr="00445898">
        <w:t xml:space="preserve">the </w:t>
      </w:r>
      <w:r w:rsidR="004E7C61" w:rsidRPr="00445898">
        <w:t>plant’s input</w:t>
      </w:r>
      <w:r w:rsidR="00F41D60" w:rsidRPr="00445898">
        <w:t xml:space="preserve"> in proportion to the error</w:t>
      </w:r>
      <w:r w:rsidR="006A599A" w:rsidRPr="00445898">
        <w:t xml:space="preserve"> assuming that a more drastic measure is required when the error is big. </w:t>
      </w:r>
      <w:r w:rsidR="004037B8" w:rsidRPr="00445898">
        <w:t xml:space="preserve">This is what we call proportional control. </w:t>
      </w:r>
      <w:r w:rsidR="00521871" w:rsidRPr="00445898">
        <w:t>For the robotic arm, the idea boils down to setting the motor value to:</w:t>
      </w:r>
    </w:p>
    <w:p w:rsidR="00521871" w:rsidRPr="00445898"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445898" w:rsidRDefault="00521871" w:rsidP="00521871">
      <w:pPr>
        <w:pStyle w:val="firstparagraph"/>
      </w:pPr>
      <w:r w:rsidRPr="00445898">
        <w:t xml:space="preserve">where </w:t>
      </w:r>
      <m:oMath>
        <m:r>
          <w:rPr>
            <w:rFonts w:ascii="Cambria Math" w:hAnsi="Cambria Math"/>
          </w:rPr>
          <m:t>e</m:t>
        </m:r>
      </m:oMath>
      <w:r w:rsidRPr="00445898">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a </w:t>
      </w:r>
      <w:r w:rsidR="00035810" w:rsidRPr="00445898">
        <w:t>tun</w:t>
      </w:r>
      <w:r w:rsidR="00035810">
        <w:t>a</w:t>
      </w:r>
      <w:r w:rsidR="00035810" w:rsidRPr="00445898">
        <w:t>ble</w:t>
      </w:r>
      <w:r w:rsidR="004A5D79" w:rsidRPr="00445898">
        <w:t xml:space="preserve"> </w:t>
      </w:r>
      <w:r w:rsidRPr="00445898">
        <w:t xml:space="preserve">factor. Normally, we would make sure never to exceed the allowable range for </w:t>
      </w:r>
      <m:oMath>
        <m:r>
          <w:rPr>
            <w:rFonts w:ascii="Cambria Math" w:hAnsi="Cambria Math"/>
          </w:rPr>
          <m:t>M</m:t>
        </m:r>
      </m:oMath>
      <w:r w:rsidRPr="00445898">
        <w:t xml:space="preserve">, so the value would be </w:t>
      </w:r>
      <w:r w:rsidR="00C9498B" w:rsidRPr="00445898">
        <w:t xml:space="preserve">forced to be between the minimum and </w:t>
      </w:r>
      <w:r w:rsidR="00381F2C" w:rsidRPr="00445898">
        <w:t xml:space="preserve">the </w:t>
      </w:r>
      <w:r w:rsidR="00C9498B" w:rsidRPr="00445898">
        <w:t>maximum</w:t>
      </w:r>
      <w:r w:rsidR="00381F2C" w:rsidRPr="00445898">
        <w:t xml:space="preserve"> allowed</w:t>
      </w:r>
      <w:r w:rsidR="00C9498B" w:rsidRPr="00445898">
        <w:t xml:space="preserve">. </w:t>
      </w:r>
      <w:r w:rsidR="00781B8F" w:rsidRPr="00445898">
        <w:t xml:space="preserve">To keep things independent of the scales and units of </w:t>
      </w:r>
      <m:oMath>
        <m:r>
          <w:rPr>
            <w:rFonts w:ascii="Cambria Math" w:hAnsi="Cambria Math"/>
          </w:rPr>
          <m:t>M</m:t>
        </m:r>
      </m:oMath>
      <w:r w:rsidR="00781B8F" w:rsidRPr="00445898">
        <w:t xml:space="preserve"> and </w:t>
      </w:r>
      <m:oMath>
        <m:r>
          <w:rPr>
            <w:rFonts w:ascii="Cambria Math" w:hAnsi="Cambria Math"/>
          </w:rPr>
          <m:t>e</m:t>
        </m:r>
      </m:oMath>
      <w:r w:rsidR="00781B8F"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445898">
        <w:t xml:space="preserve"> is often expressed </w:t>
      </w:r>
      <w:r w:rsidR="004A5D79" w:rsidRPr="00445898">
        <w:t xml:space="preserve">(or thought of) </w:t>
      </w:r>
      <w:r w:rsidR="00781B8F" w:rsidRPr="00445898">
        <w:t xml:space="preserve">as the fraction (or percentage) of the </w:t>
      </w:r>
      <m:oMath>
        <m:r>
          <w:rPr>
            <w:rFonts w:ascii="Cambria Math" w:hAnsi="Cambria Math"/>
          </w:rPr>
          <m:t>M</m:t>
        </m:r>
      </m:oMath>
      <w:r w:rsidR="00781B8F" w:rsidRPr="00445898">
        <w:t xml:space="preserve"> range per unit of </w:t>
      </w:r>
      <m:oMath>
        <m:r>
          <w:rPr>
            <w:rFonts w:ascii="Cambria Math" w:hAnsi="Cambria Math"/>
          </w:rPr>
          <m:t>e</m:t>
        </m:r>
      </m:oMath>
      <w:r w:rsidR="00781B8F" w:rsidRPr="00445898">
        <w:t xml:space="preserve">. </w:t>
      </w:r>
      <w:r w:rsidR="00C9498B" w:rsidRPr="00445898">
        <w:t>In a program, we would write:</w:t>
      </w:r>
    </w:p>
    <w:p w:rsidR="00C9498B" w:rsidRPr="00445898" w:rsidRDefault="00C9498B" w:rsidP="00C9498B">
      <w:pPr>
        <w:pStyle w:val="firstparagraph"/>
        <w:spacing w:after="0"/>
        <w:ind w:firstLine="720"/>
        <w:rPr>
          <w:i/>
        </w:rPr>
      </w:pPr>
      <w:r w:rsidRPr="00445898">
        <w:rPr>
          <w:i/>
        </w:rPr>
        <w:t>v = Kp * error;</w:t>
      </w:r>
    </w:p>
    <w:p w:rsidR="00C9498B" w:rsidRPr="00445898" w:rsidRDefault="00C9498B" w:rsidP="00C9498B">
      <w:pPr>
        <w:pStyle w:val="firstparagraph"/>
        <w:spacing w:after="0"/>
        <w:ind w:firstLine="720"/>
        <w:rPr>
          <w:i/>
        </w:rPr>
      </w:pPr>
      <w:r w:rsidRPr="00445898">
        <w:rPr>
          <w:i/>
        </w:rPr>
        <w:t xml:space="preserve">if (v &gt;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ax</w:t>
      </w:r>
      <w:r w:rsidRPr="00445898">
        <w:rPr>
          <w:i/>
        </w:rPr>
        <w:t>;</w:t>
      </w:r>
    </w:p>
    <w:p w:rsidR="00C9498B" w:rsidRPr="00445898" w:rsidRDefault="00C9498B" w:rsidP="00C9498B">
      <w:pPr>
        <w:pStyle w:val="firstparagraph"/>
        <w:spacing w:after="0"/>
        <w:ind w:firstLine="720"/>
        <w:rPr>
          <w:i/>
        </w:rPr>
      </w:pPr>
      <w:r w:rsidRPr="00445898">
        <w:rPr>
          <w:i/>
        </w:rPr>
        <w:t xml:space="preserve">else if (v &lt; </w:t>
      </w:r>
      <w:r w:rsidR="00477B4A" w:rsidRPr="00445898">
        <w:rPr>
          <w:i/>
        </w:rPr>
        <w:t>VM</w:t>
      </w:r>
      <w:r w:rsidRPr="00445898">
        <w:rPr>
          <w:i/>
        </w:rPr>
        <w:t>in)</w:t>
      </w:r>
    </w:p>
    <w:p w:rsidR="00C9498B" w:rsidRPr="00445898" w:rsidRDefault="00C9498B" w:rsidP="00C9498B">
      <w:pPr>
        <w:pStyle w:val="firstparagraph"/>
        <w:spacing w:after="0"/>
        <w:rPr>
          <w:i/>
        </w:rPr>
      </w:pPr>
      <w:r w:rsidRPr="00445898">
        <w:rPr>
          <w:i/>
        </w:rPr>
        <w:tab/>
      </w:r>
      <w:r w:rsidRPr="00445898">
        <w:rPr>
          <w:i/>
        </w:rPr>
        <w:tab/>
        <w:t xml:space="preserve">M = </w:t>
      </w:r>
      <w:r w:rsidR="00477B4A" w:rsidRPr="00445898">
        <w:rPr>
          <w:i/>
        </w:rPr>
        <w:t>VM</w:t>
      </w:r>
      <w:r w:rsidR="00781B8F" w:rsidRPr="00445898">
        <w:rPr>
          <w:i/>
        </w:rPr>
        <w:t>in</w:t>
      </w:r>
      <w:r w:rsidRPr="00445898">
        <w:rPr>
          <w:i/>
        </w:rPr>
        <w:t>;</w:t>
      </w:r>
    </w:p>
    <w:p w:rsidR="00C9498B" w:rsidRPr="00445898" w:rsidRDefault="00C9498B" w:rsidP="00C9498B">
      <w:pPr>
        <w:pStyle w:val="firstparagraph"/>
        <w:spacing w:after="0"/>
        <w:ind w:firstLine="720"/>
        <w:rPr>
          <w:i/>
        </w:rPr>
      </w:pPr>
      <w:r w:rsidRPr="00445898">
        <w:rPr>
          <w:i/>
        </w:rPr>
        <w:t>else</w:t>
      </w:r>
    </w:p>
    <w:p w:rsidR="00C9498B" w:rsidRPr="00445898" w:rsidRDefault="00C9498B" w:rsidP="00521871">
      <w:pPr>
        <w:pStyle w:val="firstparagraph"/>
        <w:rPr>
          <w:i/>
        </w:rPr>
      </w:pPr>
      <w:r w:rsidRPr="00445898">
        <w:rPr>
          <w:i/>
        </w:rPr>
        <w:tab/>
      </w:r>
      <w:r w:rsidRPr="00445898">
        <w:rPr>
          <w:i/>
        </w:rPr>
        <w:tab/>
        <w:t>M = v;</w:t>
      </w:r>
    </w:p>
    <w:p w:rsidR="000C60E3" w:rsidRPr="00445898" w:rsidRDefault="00DA42BE" w:rsidP="00521871">
      <w:pPr>
        <w:pStyle w:val="firstparagraph"/>
      </w:pPr>
      <w:r w:rsidRPr="00445898">
        <w:lastRenderedPageBreak/>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large and the controller is aggressive), or be slow to </w:t>
      </w:r>
      <w:r w:rsidR="00310B20" w:rsidRPr="00445898">
        <w:t>converge</w:t>
      </w:r>
      <w:r w:rsidRPr="00445898">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445898">
        <w:t xml:space="preserve"> is small). </w:t>
      </w:r>
      <w:r w:rsidR="00781B8F" w:rsidRPr="00445898">
        <w:t xml:space="preserve">When the target is moving, a proportional controller will </w:t>
      </w:r>
      <w:r w:rsidR="00196A1C" w:rsidRPr="00445898">
        <w:t xml:space="preserve">often </w:t>
      </w:r>
      <w:r w:rsidR="00781B8F" w:rsidRPr="00445898">
        <w:t>tend to under-</w:t>
      </w:r>
      <w:r w:rsidR="008E52F4" w:rsidRPr="00445898">
        <w:t>reach</w:t>
      </w:r>
      <w:r w:rsidR="00781B8F" w:rsidRPr="00445898">
        <w:t xml:space="preserve"> the target, because it needs </w:t>
      </w:r>
      <w:r w:rsidR="00381F2C" w:rsidRPr="00445898">
        <w:t xml:space="preserve">a </w:t>
      </w:r>
      <w:r w:rsidR="00781B8F" w:rsidRPr="00445898">
        <w:t>nonzero error to actually change the plant’s input</w:t>
      </w:r>
      <w:r w:rsidR="004A5D79" w:rsidRPr="00445898">
        <w:t>, and that error diminishes as the plan</w:t>
      </w:r>
      <w:r w:rsidR="00381F2C" w:rsidRPr="00445898">
        <w:t>t</w:t>
      </w:r>
      <w:r w:rsidR="004A5D79" w:rsidRPr="00445898">
        <w:t xml:space="preserve"> gets close to the target</w:t>
      </w:r>
      <w:r w:rsidR="00781B8F" w:rsidRPr="00445898">
        <w:t>.</w:t>
      </w:r>
      <w:r w:rsidR="004A5D79" w:rsidRPr="00445898">
        <w:rPr>
          <w:rStyle w:val="FootnoteReference"/>
        </w:rPr>
        <w:footnoteReference w:id="14"/>
      </w:r>
      <w:r w:rsidR="00781B8F" w:rsidRPr="00445898">
        <w:t xml:space="preserve"> </w:t>
      </w:r>
      <w:r w:rsidRPr="00445898">
        <w:t xml:space="preserve">A way to improve its behavior is to add a term encoding the history of error. The idea is that if the error has been </w:t>
      </w:r>
      <w:r w:rsidR="00196A1C" w:rsidRPr="00445898">
        <w:t>nonzero</w:t>
      </w:r>
      <w:r w:rsidRPr="00445898">
        <w:t xml:space="preserve"> </w:t>
      </w:r>
      <w:r w:rsidR="00196A1C" w:rsidRPr="00445898">
        <w:t xml:space="preserve">(or </w:t>
      </w:r>
      <w:r w:rsidRPr="00445898">
        <w:t>large</w:t>
      </w:r>
      <w:r w:rsidR="00196A1C" w:rsidRPr="00445898">
        <w:t>)</w:t>
      </w:r>
      <w:r w:rsidRPr="00445898">
        <w:t xml:space="preserve"> for some time, then it makes sense to push the plant harder</w:t>
      </w:r>
      <w:r w:rsidR="008E52F4" w:rsidRPr="00445898">
        <w:t xml:space="preserve"> (</w:t>
      </w:r>
      <w:r w:rsidR="00196A1C" w:rsidRPr="00445898">
        <w:t>even if the current momentary error appears low</w:t>
      </w:r>
      <w:r w:rsidR="008E52F4" w:rsidRPr="00445898">
        <w:t>)</w:t>
      </w:r>
      <w:r w:rsidR="00196A1C" w:rsidRPr="00445898">
        <w:t xml:space="preserve">, </w:t>
      </w:r>
      <w:r w:rsidRPr="00445898">
        <w:t xml:space="preserve">reducing the input </w:t>
      </w:r>
      <w:r w:rsidR="009034E8" w:rsidRPr="00445898">
        <w:t>as</w:t>
      </w:r>
      <w:r w:rsidRPr="00445898">
        <w:t xml:space="preserve"> the error </w:t>
      </w:r>
      <w:r w:rsidR="00196A1C" w:rsidRPr="00445898">
        <w:t xml:space="preserve">begins to consistently </w:t>
      </w:r>
      <w:r w:rsidRPr="00445898">
        <w:t>get smaller.</w:t>
      </w:r>
      <w:r w:rsidR="000C60E3" w:rsidRPr="00445898">
        <w:t xml:space="preserve"> Formally, this means to augment the form</w:t>
      </w:r>
      <w:r w:rsidR="00310B20" w:rsidRPr="00445898">
        <w:t>ula by an integral component, i</w:t>
      </w:r>
      <w:r w:rsidR="000C60E3" w:rsidRPr="00445898">
        <w:t>.e.:</w:t>
      </w:r>
    </w:p>
    <w:p w:rsidR="000C60E3" w:rsidRPr="00445898" w:rsidRDefault="002B49D8" w:rsidP="000C60E3">
      <w:pPr>
        <w:pStyle w:val="firstparagraph"/>
      </w:pPr>
      <w:bookmarkStart w:id="133"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3"/>
    <w:p w:rsidR="000C60E3" w:rsidRPr="00445898" w:rsidRDefault="004A5D79" w:rsidP="00521871">
      <w:pPr>
        <w:pStyle w:val="firstparagraph"/>
      </w:pPr>
      <w:r w:rsidRPr="00445898">
        <w:t>where the integral is taken over some time preceding the current moment</w:t>
      </w:r>
      <w:r w:rsidR="002B49D8"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445898">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is another tuneable coefficient of the controller</w:t>
      </w:r>
      <w:r w:rsidR="00E92174" w:rsidRPr="00445898">
        <w:t xml:space="preserve"> responsible for the </w:t>
      </w:r>
      <w:r w:rsidR="00603028" w:rsidRPr="00445898">
        <w:t>integral</w:t>
      </w:r>
      <w:r w:rsidR="00E92174" w:rsidRPr="00445898">
        <w:t xml:space="preserve"> part</w:t>
      </w:r>
      <w:r w:rsidR="00603028" w:rsidRPr="00445898">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445898">
        <w:t xml:space="preserve"> factoring in the contribution from the proportional component)</w:t>
      </w:r>
      <w:r w:rsidRPr="00445898">
        <w:t>.</w:t>
      </w:r>
      <w:r w:rsidR="002B49D8" w:rsidRPr="00445898">
        <w:t xml:space="preserve"> Quite often </w:t>
      </w:r>
      <w:r w:rsidR="00B278A6" w:rsidRPr="00445898">
        <w:t>the integration time</w:t>
      </w:r>
      <w:r w:rsidR="002B49D8" w:rsidRPr="00445898">
        <w:t xml:space="preserve"> covers the entire control period</w:t>
      </w:r>
      <w:r w:rsidR="00B278A6" w:rsidRPr="00445898">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445898">
        <w:t xml:space="preserve">). In some control scenarios it makes sense to </w:t>
      </w:r>
      <w:r w:rsidR="005C77DB">
        <w:t xml:space="preserve">occasionally </w:t>
      </w:r>
      <w:r w:rsidR="00B278A6" w:rsidRPr="00445898">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445898">
        <w:t xml:space="preserve"> to current time.</w:t>
      </w:r>
    </w:p>
    <w:p w:rsidR="002B49D8" w:rsidRPr="00445898" w:rsidRDefault="00603028" w:rsidP="00521871">
      <w:pPr>
        <w:pStyle w:val="firstparagraph"/>
      </w:pPr>
      <w:r w:rsidRPr="00445898">
        <w:t>The last</w:t>
      </w:r>
      <w:r w:rsidR="00B278A6" w:rsidRPr="00445898">
        <w:t xml:space="preserve"> addition to the formula is </w:t>
      </w:r>
      <w:r w:rsidRPr="00445898">
        <w:t>the</w:t>
      </w:r>
      <w:r w:rsidR="00B278A6" w:rsidRPr="00445898">
        <w:t xml:space="preserve"> derivative factor </w:t>
      </w:r>
      <w:r w:rsidRPr="00445898">
        <w:t>compensating</w:t>
      </w:r>
      <w:r w:rsidR="00B278A6" w:rsidRPr="00445898">
        <w:t xml:space="preserve"> for </w:t>
      </w:r>
      <w:r w:rsidRPr="00445898">
        <w:t xml:space="preserve">jumps in the </w:t>
      </w:r>
      <w:r w:rsidR="00B278A6" w:rsidRPr="00445898">
        <w:t xml:space="preserve">momentary behavior of the error. When the difference in error indications between two consecutive steps is large, say it drops considerably, this may be taken as a signal that the input should be reduced (relative to the outcome of the </w:t>
      </w:r>
      <w:r w:rsidRPr="00445898">
        <w:t>proportional</w:t>
      </w:r>
      <w:r w:rsidR="00B278A6" w:rsidRPr="00445898">
        <w:t xml:space="preserve"> and </w:t>
      </w:r>
      <w:r w:rsidRPr="00445898">
        <w:t>integral</w:t>
      </w:r>
      <w:r w:rsidR="00B278A6" w:rsidRPr="00445898">
        <w:t xml:space="preserve"> components), lest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B278A6" w:rsidRPr="00445898">
        <w:t xml:space="preserve"> overshoots the target.</w:t>
      </w:r>
      <w:r w:rsidR="00FA4A52" w:rsidRPr="00445898">
        <w:t xml:space="preserve"> This yields the following formula:</w:t>
      </w:r>
    </w:p>
    <w:p w:rsidR="00603028" w:rsidRPr="00445898"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445898" w:rsidRDefault="00310B20" w:rsidP="00521871">
      <w:pPr>
        <w:pStyle w:val="firstparagraph"/>
      </w:pPr>
      <w:r w:rsidRPr="00445898">
        <w:t>parametrized</w:t>
      </w:r>
      <w:r w:rsidR="00603028" w:rsidRPr="00445898">
        <w:t xml:space="preserve"> by three coefficients and including all three parts.</w:t>
      </w:r>
    </w:p>
    <w:p w:rsidR="00603028" w:rsidRPr="00445898" w:rsidRDefault="00603028" w:rsidP="00521871">
      <w:pPr>
        <w:pStyle w:val="firstparagraph"/>
      </w:pPr>
      <w:r w:rsidRPr="00445898">
        <w:t xml:space="preserve">The first two parts are used in </w:t>
      </w:r>
      <w:r w:rsidR="00310B20" w:rsidRPr="00445898">
        <w:t>most</w:t>
      </w:r>
      <w:r w:rsidRPr="00445898">
        <w:t xml:space="preserve"> of practical controllers, with the differential part being optional and </w:t>
      </w:r>
      <w:r w:rsidR="005C77DB">
        <w:t>sometimes</w:t>
      </w:r>
      <w:r w:rsidRPr="00445898">
        <w:t xml:space="preserve"> controversial. It may be confusing in situations where error (or output) readings are tainted with </w:t>
      </w:r>
      <w:r w:rsidR="00BA1611" w:rsidRPr="00445898">
        <w:t xml:space="preserve">non-trivial errors (especially if the time step is short), which may cause large and disruptive swings of the derivative having no </w:t>
      </w:r>
      <w:r w:rsidR="009427F2" w:rsidRPr="00445898">
        <w:t>grounds</w:t>
      </w:r>
      <w:r w:rsidR="00BA1611" w:rsidRPr="00445898">
        <w:t xml:space="preserve"> in </w:t>
      </w:r>
      <w:r w:rsidR="009427F2" w:rsidRPr="00445898">
        <w:t xml:space="preserve">the plant’s </w:t>
      </w:r>
      <w:r w:rsidR="00BA1611" w:rsidRPr="00445898">
        <w:t>reality.</w:t>
      </w:r>
    </w:p>
    <w:p w:rsidR="000D211C" w:rsidRPr="00445898" w:rsidRDefault="000D211C" w:rsidP="00BA1611">
      <w:pPr>
        <w:pStyle w:val="firstparagraph"/>
      </w:pPr>
      <w:r w:rsidRPr="00445898">
        <w:t xml:space="preserve">As the time is </w:t>
      </w:r>
      <w:r w:rsidR="00291D59" w:rsidRPr="00445898">
        <w:t xml:space="preserve">in fact </w:t>
      </w:r>
      <w:r w:rsidRPr="00445898">
        <w:t xml:space="preserve">discrete, the integral </w:t>
      </w:r>
      <w:r w:rsidR="00291D59" w:rsidRPr="00445898">
        <w:t>boils down to a sum and the derivative becomes a difference. A code fragment implementing the controller may look like this:</w:t>
      </w:r>
    </w:p>
    <w:p w:rsidR="00291D59" w:rsidRPr="00445898" w:rsidRDefault="00291D59" w:rsidP="00291D59">
      <w:pPr>
        <w:pStyle w:val="firstparagraph"/>
        <w:spacing w:after="0"/>
        <w:ind w:firstLine="720"/>
        <w:rPr>
          <w:i/>
        </w:rPr>
      </w:pPr>
      <w:r w:rsidRPr="00445898">
        <w:rPr>
          <w:i/>
        </w:rPr>
        <w:t>lasterr = 0;</w:t>
      </w:r>
    </w:p>
    <w:p w:rsidR="00291D59" w:rsidRPr="00445898" w:rsidRDefault="00291D59" w:rsidP="00291D59">
      <w:pPr>
        <w:pStyle w:val="firstparagraph"/>
        <w:spacing w:after="0"/>
        <w:ind w:firstLine="720"/>
        <w:rPr>
          <w:i/>
        </w:rPr>
      </w:pPr>
      <w:r w:rsidRPr="00445898">
        <w:rPr>
          <w:i/>
        </w:rPr>
        <w:t>I = 0;</w:t>
      </w:r>
    </w:p>
    <w:p w:rsidR="00291D59" w:rsidRPr="00445898" w:rsidRDefault="00291D59" w:rsidP="00291D59">
      <w:pPr>
        <w:pStyle w:val="firstparagraph"/>
        <w:spacing w:after="0"/>
        <w:ind w:firstLine="720"/>
        <w:rPr>
          <w:i/>
        </w:rPr>
      </w:pPr>
      <w:r w:rsidRPr="00445898">
        <w:rPr>
          <w:i/>
        </w:rPr>
        <w:t>while (1) {</w:t>
      </w:r>
    </w:p>
    <w:p w:rsidR="00291D59" w:rsidRPr="00445898" w:rsidRDefault="00291D59" w:rsidP="00291D59">
      <w:pPr>
        <w:pStyle w:val="firstparagraph"/>
        <w:spacing w:after="0"/>
        <w:rPr>
          <w:i/>
        </w:rPr>
      </w:pPr>
      <w:r w:rsidRPr="00445898">
        <w:rPr>
          <w:i/>
        </w:rPr>
        <w:tab/>
      </w:r>
      <w:r w:rsidRPr="00445898">
        <w:rPr>
          <w:i/>
        </w:rPr>
        <w:tab/>
      </w:r>
      <w:r w:rsidR="001313FF" w:rsidRPr="00445898">
        <w:rPr>
          <w:i/>
        </w:rPr>
        <w:t>output = wait_for_output ( );</w:t>
      </w:r>
    </w:p>
    <w:p w:rsidR="00291D59" w:rsidRPr="00445898" w:rsidRDefault="00291D59" w:rsidP="00291D59">
      <w:pPr>
        <w:pStyle w:val="firstparagraph"/>
        <w:spacing w:after="0"/>
        <w:rPr>
          <w:i/>
        </w:rPr>
      </w:pPr>
      <w:r w:rsidRPr="00445898">
        <w:rPr>
          <w:i/>
        </w:rPr>
        <w:tab/>
      </w:r>
      <w:r w:rsidRPr="00445898">
        <w:rPr>
          <w:i/>
        </w:rPr>
        <w:tab/>
        <w:t xml:space="preserve">e = </w:t>
      </w:r>
      <w:r w:rsidR="00477B4A" w:rsidRPr="00445898">
        <w:rPr>
          <w:i/>
        </w:rPr>
        <w:t>S</w:t>
      </w:r>
      <w:r w:rsidRPr="00445898">
        <w:rPr>
          <w:i/>
        </w:rPr>
        <w:t xml:space="preserve">etpoint – </w:t>
      </w:r>
      <w:r w:rsidR="001313FF" w:rsidRPr="00445898">
        <w:rPr>
          <w:i/>
        </w:rPr>
        <w:t>output</w:t>
      </w:r>
      <w:r w:rsidRPr="00445898">
        <w:rPr>
          <w:i/>
        </w:rPr>
        <w:t>;</w:t>
      </w:r>
    </w:p>
    <w:p w:rsidR="00291D59" w:rsidRPr="00445898" w:rsidRDefault="00291D59" w:rsidP="00291D59">
      <w:pPr>
        <w:pStyle w:val="firstparagraph"/>
        <w:spacing w:after="0"/>
        <w:rPr>
          <w:i/>
        </w:rPr>
      </w:pPr>
      <w:r w:rsidRPr="00445898">
        <w:rPr>
          <w:i/>
        </w:rPr>
        <w:tab/>
      </w:r>
      <w:r w:rsidRPr="00445898">
        <w:rPr>
          <w:i/>
        </w:rPr>
        <w:tab/>
        <w:t>I += e;</w:t>
      </w:r>
    </w:p>
    <w:p w:rsidR="00291D59" w:rsidRPr="00445898" w:rsidRDefault="00291D59" w:rsidP="00291D59">
      <w:pPr>
        <w:pStyle w:val="firstparagraph"/>
        <w:spacing w:after="0"/>
        <w:rPr>
          <w:i/>
        </w:rPr>
      </w:pPr>
      <w:r w:rsidRPr="00445898">
        <w:rPr>
          <w:i/>
        </w:rPr>
        <w:tab/>
      </w:r>
      <w:r w:rsidRPr="00445898">
        <w:rPr>
          <w:i/>
        </w:rPr>
        <w:tab/>
        <w:t xml:space="preserve">D = e </w:t>
      </w:r>
      <w:bookmarkStart w:id="134" w:name="_Hlk503020547"/>
      <w:r w:rsidRPr="00445898">
        <w:rPr>
          <w:i/>
        </w:rPr>
        <w:t>–</w:t>
      </w:r>
      <w:bookmarkEnd w:id="134"/>
      <w:r w:rsidRPr="00445898">
        <w:rPr>
          <w:i/>
        </w:rPr>
        <w:t xml:space="preserve"> laster</w:t>
      </w:r>
      <w:r w:rsidR="00477B4A" w:rsidRPr="00445898">
        <w:rPr>
          <w:i/>
        </w:rPr>
        <w:t>r</w:t>
      </w:r>
      <w:r w:rsidRPr="00445898">
        <w:rPr>
          <w:i/>
        </w:rPr>
        <w:t>;</w:t>
      </w:r>
    </w:p>
    <w:p w:rsidR="00291D59" w:rsidRPr="00445898" w:rsidRDefault="00291D59" w:rsidP="00291D59">
      <w:pPr>
        <w:pStyle w:val="firstparagraph"/>
        <w:spacing w:after="0"/>
        <w:rPr>
          <w:i/>
        </w:rPr>
      </w:pPr>
      <w:r w:rsidRPr="00445898">
        <w:rPr>
          <w:i/>
        </w:rPr>
        <w:lastRenderedPageBreak/>
        <w:tab/>
      </w:r>
      <w:r w:rsidRPr="00445898">
        <w:rPr>
          <w:i/>
        </w:rPr>
        <w:tab/>
        <w:t xml:space="preserve">v = Kp * e + </w:t>
      </w:r>
      <w:r w:rsidR="00477B4A" w:rsidRPr="00445898">
        <w:rPr>
          <w:i/>
        </w:rPr>
        <w:t>Ki * I</w:t>
      </w:r>
      <w:r w:rsidRPr="00445898">
        <w:rPr>
          <w:i/>
        </w:rPr>
        <w:t xml:space="preserve"> + </w:t>
      </w:r>
      <w:r w:rsidR="00477B4A" w:rsidRPr="00445898">
        <w:rPr>
          <w:i/>
        </w:rPr>
        <w:t>Kd * D</w:t>
      </w:r>
      <w:r w:rsidRPr="00445898">
        <w:rPr>
          <w:i/>
        </w:rPr>
        <w:t>;</w:t>
      </w:r>
    </w:p>
    <w:p w:rsidR="00291D59" w:rsidRPr="00445898" w:rsidRDefault="00291D59" w:rsidP="00291D59">
      <w:pPr>
        <w:pStyle w:val="firstparagraph"/>
        <w:spacing w:after="0"/>
        <w:rPr>
          <w:i/>
        </w:rPr>
      </w:pPr>
      <w:r w:rsidRPr="00445898">
        <w:rPr>
          <w:i/>
        </w:rPr>
        <w:tab/>
      </w:r>
      <w:r w:rsidRPr="00445898">
        <w:rPr>
          <w:i/>
        </w:rPr>
        <w:tab/>
        <w:t xml:space="preserve">if (v &gt;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ax;</w:t>
      </w:r>
    </w:p>
    <w:p w:rsidR="00291D59" w:rsidRPr="00445898" w:rsidRDefault="00291D59" w:rsidP="00291D59">
      <w:pPr>
        <w:pStyle w:val="firstparagraph"/>
        <w:spacing w:after="0"/>
        <w:rPr>
          <w:i/>
        </w:rPr>
      </w:pPr>
      <w:r w:rsidRPr="00445898">
        <w:rPr>
          <w:i/>
        </w:rPr>
        <w:tab/>
      </w:r>
      <w:r w:rsidRPr="00445898">
        <w:rPr>
          <w:i/>
        </w:rPr>
        <w:tab/>
        <w:t xml:space="preserve">else if (v &lt;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r>
      <w:r w:rsidRPr="00445898">
        <w:rPr>
          <w:i/>
        </w:rPr>
        <w:tab/>
        <w:t xml:space="preserve">v = </w:t>
      </w:r>
      <w:r w:rsidR="00477B4A" w:rsidRPr="00445898">
        <w:rPr>
          <w:i/>
        </w:rPr>
        <w:t>VM</w:t>
      </w:r>
      <w:r w:rsidRPr="00445898">
        <w:rPr>
          <w:i/>
        </w:rPr>
        <w:t>in;</w:t>
      </w:r>
    </w:p>
    <w:p w:rsidR="00291D59" w:rsidRPr="00445898" w:rsidRDefault="00291D59" w:rsidP="00291D59">
      <w:pPr>
        <w:pStyle w:val="firstparagraph"/>
        <w:spacing w:after="0"/>
        <w:rPr>
          <w:i/>
        </w:rPr>
      </w:pPr>
      <w:r w:rsidRPr="00445898">
        <w:rPr>
          <w:i/>
        </w:rPr>
        <w:tab/>
      </w:r>
      <w:r w:rsidRPr="00445898">
        <w:rPr>
          <w:i/>
        </w:rPr>
        <w:tab/>
        <w:t>setinput (v);</w:t>
      </w:r>
    </w:p>
    <w:p w:rsidR="00F352BB" w:rsidRPr="00445898" w:rsidRDefault="00F352BB" w:rsidP="00291D59">
      <w:pPr>
        <w:pStyle w:val="firstparagraph"/>
        <w:spacing w:after="0"/>
        <w:rPr>
          <w:i/>
        </w:rPr>
      </w:pPr>
      <w:r w:rsidRPr="00445898">
        <w:rPr>
          <w:i/>
        </w:rPr>
        <w:tab/>
      </w:r>
      <w:r w:rsidRPr="00445898">
        <w:rPr>
          <w:i/>
        </w:rPr>
        <w:tab/>
        <w:t xml:space="preserve">lasterr = </w:t>
      </w:r>
      <w:r w:rsidR="004416A6" w:rsidRPr="00445898">
        <w:rPr>
          <w:i/>
        </w:rPr>
        <w:t>e;</w:t>
      </w:r>
    </w:p>
    <w:p w:rsidR="00291D59" w:rsidRPr="00445898" w:rsidRDefault="00291D59" w:rsidP="00291D59">
      <w:pPr>
        <w:pStyle w:val="firstparagraph"/>
        <w:ind w:firstLine="720"/>
        <w:rPr>
          <w:i/>
        </w:rPr>
      </w:pPr>
      <w:r w:rsidRPr="00445898">
        <w:rPr>
          <w:i/>
        </w:rPr>
        <w:t>}</w:t>
      </w:r>
    </w:p>
    <w:p w:rsidR="00521871" w:rsidRPr="00445898" w:rsidRDefault="001313FF" w:rsidP="00521871">
      <w:pPr>
        <w:pStyle w:val="firstparagraph"/>
      </w:pPr>
      <w:r w:rsidRPr="00445898">
        <w:t xml:space="preserve">We assume that </w:t>
      </w:r>
      <w:r w:rsidRPr="00445898">
        <w:rPr>
          <w:i/>
        </w:rPr>
        <w:t>wait_for_output</w:t>
      </w:r>
      <w:r w:rsidRPr="00445898">
        <w:t>, in addition to producing the current output from the plant, also waits for that value. This way each turn of the loop executes one cycle of the control loop at some regular intervals.</w:t>
      </w:r>
    </w:p>
    <w:p w:rsidR="005C27D5" w:rsidRPr="00445898" w:rsidRDefault="00477B4A" w:rsidP="00552A98">
      <w:pPr>
        <w:pStyle w:val="Heading3"/>
        <w:numPr>
          <w:ilvl w:val="2"/>
          <w:numId w:val="5"/>
        </w:numPr>
        <w:rPr>
          <w:lang w:val="en-US"/>
        </w:rPr>
      </w:pPr>
      <w:bookmarkStart w:id="135" w:name="_Ref501527937"/>
      <w:bookmarkStart w:id="136" w:name="_Ref501648111"/>
      <w:bookmarkStart w:id="137" w:name="_Toc529212796"/>
      <w:bookmarkEnd w:id="132"/>
      <w:r w:rsidRPr="00445898">
        <w:rPr>
          <w:lang w:val="en-US"/>
        </w:rPr>
        <w:t>Building the controller</w:t>
      </w:r>
      <w:bookmarkEnd w:id="135"/>
      <w:bookmarkEnd w:id="136"/>
      <w:bookmarkEnd w:id="137"/>
    </w:p>
    <w:p w:rsidR="004D1186" w:rsidRPr="00445898" w:rsidRDefault="004D1186" w:rsidP="004300EE">
      <w:pPr>
        <w:pStyle w:val="firstparagraph"/>
      </w:pPr>
      <w:r w:rsidRPr="00445898">
        <w:t>Our objective is to program a generic PID controller</w:t>
      </w:r>
      <w:r w:rsidR="00220C4F" w:rsidRPr="00445898">
        <w:t xml:space="preserve"> in SMURPH</w:t>
      </w:r>
      <w:r w:rsidRPr="00445898">
        <w:t xml:space="preserve">. </w:t>
      </w:r>
      <w:r w:rsidR="00220C4F" w:rsidRPr="00445898">
        <w:t>From the previous section w</w:t>
      </w:r>
      <w:r w:rsidRPr="00445898">
        <w:t xml:space="preserve">e easily </w:t>
      </w:r>
      <w:r w:rsidR="00B47C10" w:rsidRPr="00445898">
        <w:t>see</w:t>
      </w:r>
      <w:r w:rsidRPr="00445898">
        <w:t xml:space="preserve"> that the structure of that program is going to be </w:t>
      </w:r>
      <w:r w:rsidR="0061607C" w:rsidRPr="00445898">
        <w:t>rather</w:t>
      </w:r>
      <w:r w:rsidRPr="00445898">
        <w:t xml:space="preserve"> simple: </w:t>
      </w:r>
      <w:r w:rsidR="006A3CD6" w:rsidRPr="00445898">
        <w:t xml:space="preserve">the </w:t>
      </w:r>
      <w:r w:rsidR="00220C4F" w:rsidRPr="00445898">
        <w:t xml:space="preserve">control </w:t>
      </w:r>
      <w:r w:rsidR="006A3CD6" w:rsidRPr="00445898">
        <w:t xml:space="preserve">loop can be handled by a </w:t>
      </w:r>
      <w:r w:rsidR="00220C4F" w:rsidRPr="00445898">
        <w:t>trivial</w:t>
      </w:r>
      <w:r w:rsidR="006A3CD6" w:rsidRPr="00445898">
        <w:t xml:space="preserve"> SMURPH process with a single state triggered by output readouts</w:t>
      </w:r>
      <w:r w:rsidR="009427F2" w:rsidRPr="00445898">
        <w:t xml:space="preserve"> of the plant</w:t>
      </w:r>
      <w:r w:rsidR="00B90733">
        <w:fldChar w:fldCharType="begin"/>
      </w:r>
      <w:r w:rsidR="00B90733">
        <w:instrText xml:space="preserve"> XE "</w:instrText>
      </w:r>
      <w:r w:rsidR="00B90733" w:rsidRPr="00F26714">
        <w:instrText>plant</w:instrText>
      </w:r>
      <w:r w:rsidR="00B90733">
        <w:instrText xml:space="preserve"> (control)" </w:instrText>
      </w:r>
      <w:r w:rsidR="00B90733">
        <w:fldChar w:fldCharType="end"/>
      </w:r>
      <w:r w:rsidR="006A3CD6" w:rsidRPr="00445898">
        <w:t xml:space="preserve">. </w:t>
      </w:r>
      <w:r w:rsidRPr="00445898">
        <w:t>So</w:t>
      </w:r>
      <w:r w:rsidR="00310B20" w:rsidRPr="00445898">
        <w:t>,</w:t>
      </w:r>
      <w:r w:rsidRPr="00445898">
        <w:t xml:space="preserve"> the only </w:t>
      </w:r>
      <w:r w:rsidR="009427F2" w:rsidRPr="00445898">
        <w:t>interesting</w:t>
      </w:r>
      <w:r w:rsidR="00220C4F" w:rsidRPr="00445898">
        <w:t xml:space="preserve"> </w:t>
      </w:r>
      <w:r w:rsidRPr="00445898">
        <w:t xml:space="preserve">part of the </w:t>
      </w:r>
      <w:r w:rsidR="00FE4C12" w:rsidRPr="00445898">
        <w:t>control program</w:t>
      </w:r>
      <w:r w:rsidRPr="00445898">
        <w:t xml:space="preserve"> is going to be its interface to the real world.</w:t>
      </w:r>
      <w:r w:rsidR="00220C4F" w:rsidRPr="00445898">
        <w:t xml:space="preserve"> That interface will include events triggered by the arrival of new plant output, receiving the output value, and passing a new input value to the plant.</w:t>
      </w:r>
    </w:p>
    <w:p w:rsidR="004D1186" w:rsidRPr="00445898" w:rsidRDefault="00FE4C12" w:rsidP="004300EE">
      <w:pPr>
        <w:pStyle w:val="firstparagraph"/>
      </w:pPr>
      <w:r w:rsidRPr="00445898">
        <w:t>Th</w:t>
      </w:r>
      <w:r w:rsidR="000E54DE" w:rsidRPr="00445898">
        <w:t>is kind of</w:t>
      </w:r>
      <w:r w:rsidRPr="00445898">
        <w:t xml:space="preserve"> interface</w:t>
      </w:r>
      <w:r w:rsidR="00220C4F" w:rsidRPr="00445898">
        <w:t xml:space="preserve"> is implemented </w:t>
      </w:r>
      <w:r w:rsidR="000E54DE" w:rsidRPr="00445898">
        <w:t xml:space="preserve">in SMURPH </w:t>
      </w:r>
      <w:r w:rsidR="00220C4F" w:rsidRPr="00445898">
        <w:t xml:space="preserve">by </w:t>
      </w:r>
      <w:r w:rsidR="00B0449A" w:rsidRPr="00445898">
        <w:t xml:space="preserve">associating </w:t>
      </w:r>
      <w:r w:rsidR="00220C4F" w:rsidRPr="00445898">
        <w:t xml:space="preserve">mailboxes </w:t>
      </w:r>
      <w:r w:rsidR="00B0449A" w:rsidRPr="00445898">
        <w:t>with</w:t>
      </w:r>
      <w:r w:rsidR="00220C4F" w:rsidRPr="00445898">
        <w:t xml:space="preserve"> devices or network ports.</w:t>
      </w:r>
      <w:r w:rsidR="00B0449A" w:rsidRPr="00445898">
        <w:t xml:space="preserve"> We have seen simple mailboxes in Sections </w:t>
      </w:r>
      <w:r w:rsidR="00B0449A" w:rsidRPr="00445898">
        <w:fldChar w:fldCharType="begin"/>
      </w:r>
      <w:r w:rsidR="00B0449A" w:rsidRPr="00445898">
        <w:instrText xml:space="preserve"> REF _Ref497223609 \r \h </w:instrText>
      </w:r>
      <w:r w:rsidR="00B0449A" w:rsidRPr="00445898">
        <w:fldChar w:fldCharType="separate"/>
      </w:r>
      <w:r w:rsidR="00B14386">
        <w:t>2.1.2</w:t>
      </w:r>
      <w:r w:rsidR="00B0449A" w:rsidRPr="00445898">
        <w:fldChar w:fldCharType="end"/>
      </w:r>
      <w:r w:rsidR="00B0449A" w:rsidRPr="00445898">
        <w:t xml:space="preserve">, </w:t>
      </w:r>
      <w:r w:rsidR="00B0449A" w:rsidRPr="00445898">
        <w:fldChar w:fldCharType="begin"/>
      </w:r>
      <w:r w:rsidR="00B0449A" w:rsidRPr="00445898">
        <w:instrText xml:space="preserve"> REF _Ref499032236 \r \h </w:instrText>
      </w:r>
      <w:r w:rsidR="00B0449A" w:rsidRPr="00445898">
        <w:fldChar w:fldCharType="separate"/>
      </w:r>
      <w:r w:rsidR="00B14386">
        <w:t>2.2.2</w:t>
      </w:r>
      <w:r w:rsidR="00B0449A" w:rsidRPr="00445898">
        <w:fldChar w:fldCharType="end"/>
      </w:r>
      <w:r w:rsidR="00B0449A" w:rsidRPr="00445898">
        <w:t xml:space="preserve">, and </w:t>
      </w:r>
      <w:r w:rsidR="00B0449A" w:rsidRPr="00445898">
        <w:fldChar w:fldCharType="begin"/>
      </w:r>
      <w:r w:rsidR="00B0449A" w:rsidRPr="00445898">
        <w:instrText xml:space="preserve"> REF _Ref498962759 \r \h </w:instrText>
      </w:r>
      <w:r w:rsidR="00B0449A" w:rsidRPr="00445898">
        <w:fldChar w:fldCharType="separate"/>
      </w:r>
      <w:r w:rsidR="00B14386">
        <w:t>2.2.3</w:t>
      </w:r>
      <w:r w:rsidR="00B0449A" w:rsidRPr="00445898">
        <w:fldChar w:fldCharType="end"/>
      </w:r>
      <w:r w:rsidRPr="00445898">
        <w:t>,</w:t>
      </w:r>
      <w:r w:rsidR="00B0449A" w:rsidRPr="00445898">
        <w:t xml:space="preserve"> used for passing signals among processes. Generally, a </w:t>
      </w:r>
      <w:r w:rsidR="00310B20" w:rsidRPr="00445898">
        <w:t>mailbox</w:t>
      </w:r>
      <w:r w:rsidR="00B0449A" w:rsidRPr="00445898">
        <w:t xml:space="preserve"> can store a list of objects. It can also be </w:t>
      </w:r>
      <w:r w:rsidR="00B0449A" w:rsidRPr="00445898">
        <w:rPr>
          <w:i/>
        </w:rPr>
        <w:t>bound</w:t>
      </w:r>
      <w:r w:rsidR="007F36C1">
        <w:rPr>
          <w:i/>
        </w:rPr>
        <w:fldChar w:fldCharType="begin"/>
      </w:r>
      <w:r w:rsidR="007F36C1">
        <w:instrText xml:space="preserve"> XE "</w:instrText>
      </w:r>
      <w:r w:rsidR="00A31393" w:rsidRPr="00A31393">
        <w:rPr>
          <w:i/>
        </w:rPr>
        <w:instrText>M</w:instrText>
      </w:r>
      <w:r w:rsidR="007F36C1" w:rsidRPr="00A31393">
        <w:rPr>
          <w:i/>
        </w:rPr>
        <w:instrText>ailbox:</w:instrText>
      </w:r>
      <w:r w:rsidR="007F36C1" w:rsidRPr="004C5EF1">
        <w:instrText>bound</w:instrText>
      </w:r>
      <w:r w:rsidR="007F36C1">
        <w:instrText xml:space="preserve">" </w:instrText>
      </w:r>
      <w:r w:rsidR="007F36C1">
        <w:rPr>
          <w:i/>
        </w:rPr>
        <w:fldChar w:fldCharType="end"/>
      </w:r>
      <w:r w:rsidR="007F36C1">
        <w:rPr>
          <w:i/>
        </w:rPr>
        <w:fldChar w:fldCharType="begin"/>
      </w:r>
      <w:r w:rsidR="007F36C1">
        <w:instrText xml:space="preserve"> XE "</w:instrText>
      </w:r>
      <w:r w:rsidR="007F36C1" w:rsidRPr="004C5EF1">
        <w:instrText>bound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bound</w:instrText>
      </w:r>
      <w:r w:rsidR="007F36C1">
        <w:instrText xml:space="preserve">" </w:instrText>
      </w:r>
      <w:r w:rsidR="007F36C1">
        <w:rPr>
          <w:i/>
        </w:rPr>
        <w:fldChar w:fldCharType="end"/>
      </w:r>
      <w:r w:rsidR="00B0449A" w:rsidRPr="00445898">
        <w:t>, in which case its contents can arrive from the outside or be sent to the outside of the SMURPH program</w:t>
      </w:r>
      <w:r w:rsidR="000E54DE" w:rsidRPr="00445898">
        <w:t>.</w:t>
      </w:r>
    </w:p>
    <w:p w:rsidR="001F1019" w:rsidRDefault="000E54DE" w:rsidP="00752DA1">
      <w:pPr>
        <w:pStyle w:val="firstparagraph"/>
      </w:pPr>
      <w:r w:rsidRPr="00445898">
        <w:t xml:space="preserve">The advantage of using mailboxes, instead of talking directly to the devices or network ports, is that the communication is then nicely encapsulated into the same event-driven framework as the rest of the SMURPH constructs. </w:t>
      </w:r>
      <w:r w:rsidR="001F1019">
        <w:t xml:space="preserve">Otherwise, we couldn’t really claim that the SMURPH program had things under its control, because the blocking inherent in reading and writing data from/to devices would get in the way of servicing events occurring during the blockage. </w:t>
      </w:r>
    </w:p>
    <w:p w:rsidR="000E54DE" w:rsidRPr="00445898" w:rsidRDefault="00752DA1" w:rsidP="00752DA1">
      <w:pPr>
        <w:pStyle w:val="firstparagraph"/>
      </w:pPr>
      <w:r w:rsidRPr="00445898">
        <w:t xml:space="preserve">In our PID controller, we shall use network mailboxes, which will </w:t>
      </w:r>
      <w:r w:rsidR="00477B4A" w:rsidRPr="00445898">
        <w:t>turn the controller into a server. The plant will be represented by a single SMURPH station declared like this:</w:t>
      </w:r>
    </w:p>
    <w:p w:rsidR="00477B4A" w:rsidRPr="00445898" w:rsidRDefault="00477B4A" w:rsidP="00477B4A">
      <w:pPr>
        <w:pStyle w:val="firstparagraph"/>
        <w:spacing w:after="0"/>
        <w:ind w:firstLine="720"/>
        <w:rPr>
          <w:i/>
        </w:rPr>
      </w:pPr>
      <w:r w:rsidRPr="00445898">
        <w:rPr>
          <w:i/>
        </w:rPr>
        <w:t>station Plant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477B4A" w:rsidRPr="00445898" w:rsidRDefault="00477B4A" w:rsidP="00477B4A">
      <w:pPr>
        <w:pStyle w:val="firstparagraph"/>
        <w:spacing w:after="0"/>
        <w:rPr>
          <w:i/>
        </w:rPr>
      </w:pPr>
      <w:r w:rsidRPr="00445898">
        <w:rPr>
          <w:i/>
        </w:rPr>
        <w:tab/>
      </w:r>
      <w:r w:rsidRPr="00445898">
        <w:rPr>
          <w:i/>
        </w:rPr>
        <w:tab/>
        <w:t>int VMin, VMax, Setpoint, SMin, SMax;</w:t>
      </w:r>
    </w:p>
    <w:p w:rsidR="00477B4A" w:rsidRPr="00445898" w:rsidRDefault="00477B4A" w:rsidP="00477B4A">
      <w:pPr>
        <w:pStyle w:val="firstparagraph"/>
        <w:spacing w:after="0"/>
        <w:rPr>
          <w:i/>
        </w:rPr>
      </w:pPr>
      <w:r w:rsidRPr="00445898">
        <w:rPr>
          <w:i/>
        </w:rPr>
        <w:tab/>
      </w:r>
      <w:r w:rsidRPr="00445898">
        <w:rPr>
          <w:i/>
        </w:rPr>
        <w:tab/>
        <w:t>double Kp, Ki, Kd, integral, lasterr;</w:t>
      </w:r>
    </w:p>
    <w:p w:rsidR="00477B4A" w:rsidRPr="00445898" w:rsidRDefault="00477B4A" w:rsidP="00477B4A">
      <w:pPr>
        <w:pStyle w:val="firstparagraph"/>
        <w:spacing w:after="0"/>
        <w:rPr>
          <w:i/>
        </w:rPr>
      </w:pPr>
      <w:r w:rsidRPr="00445898">
        <w:rPr>
          <w:i/>
        </w:rPr>
        <w:tab/>
      </w:r>
      <w:r w:rsidRPr="00445898">
        <w:rPr>
          <w:i/>
        </w:rPr>
        <w:tab/>
        <w:t>Process</w:t>
      </w:r>
      <w:r w:rsidR="00396AA3">
        <w:rPr>
          <w:i/>
        </w:rPr>
        <w:fldChar w:fldCharType="begin"/>
      </w:r>
      <w:r w:rsidR="00396AA3">
        <w:instrText xml:space="preserve"> XE "</w:instrText>
      </w:r>
      <w:r w:rsidR="00396AA3" w:rsidRPr="000F5D48">
        <w:rPr>
          <w:i/>
        </w:rPr>
        <w:instrText>Process:</w:instrText>
      </w:r>
      <w:r w:rsidR="00396AA3" w:rsidRPr="000F5D48">
        <w:rPr>
          <w:lang w:val="pl-PL"/>
        </w:rPr>
        <w:instrText>examples</w:instrText>
      </w:r>
      <w:r w:rsidR="00396AA3">
        <w:instrText xml:space="preserve">" </w:instrText>
      </w:r>
      <w:r w:rsidR="00396AA3">
        <w:rPr>
          <w:i/>
        </w:rPr>
        <w:fldChar w:fldCharType="end"/>
      </w:r>
      <w:r w:rsidRPr="00445898">
        <w:rPr>
          <w:i/>
        </w:rPr>
        <w:t xml:space="preserve"> *CP, *OP;</w:t>
      </w:r>
    </w:p>
    <w:p w:rsidR="00477B4A" w:rsidRPr="00445898" w:rsidRDefault="00477B4A" w:rsidP="001F1019">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477B4A" w:rsidRPr="00445898" w:rsidRDefault="00477B4A" w:rsidP="00477B4A">
      <w:pPr>
        <w:pStyle w:val="firstparagraph"/>
        <w:spacing w:after="0"/>
        <w:rPr>
          <w:i/>
        </w:rPr>
      </w:pPr>
      <w:r w:rsidRPr="00445898">
        <w:rPr>
          <w:i/>
        </w:rPr>
        <w:tab/>
      </w:r>
      <w:r w:rsidRPr="00445898">
        <w:rPr>
          <w:i/>
        </w:rPr>
        <w:tab/>
        <w:t>void setup (</w:t>
      </w:r>
      <w:r w:rsidR="009427F2" w:rsidRPr="00445898">
        <w:rPr>
          <w:i/>
        </w:rPr>
        <w:t xml:space="preserve"> </w:t>
      </w:r>
      <w:r w:rsidRPr="00445898">
        <w:rPr>
          <w:i/>
        </w:rPr>
        <w:t>);</w:t>
      </w:r>
    </w:p>
    <w:p w:rsidR="00477B4A" w:rsidRPr="00445898" w:rsidRDefault="00477B4A" w:rsidP="00477B4A">
      <w:pPr>
        <w:pStyle w:val="firstparagraph"/>
        <w:spacing w:after="0"/>
        <w:rPr>
          <w:i/>
        </w:rPr>
      </w:pPr>
      <w:r w:rsidRPr="00445898">
        <w:rPr>
          <w:i/>
        </w:rPr>
        <w:tab/>
      </w:r>
      <w:r w:rsidRPr="00445898">
        <w:rPr>
          <w:i/>
        </w:rPr>
        <w:tab/>
        <w:t>void control (int);</w:t>
      </w:r>
    </w:p>
    <w:p w:rsidR="00477B4A" w:rsidRPr="00445898" w:rsidRDefault="00477B4A" w:rsidP="00477B4A">
      <w:pPr>
        <w:pStyle w:val="firstparagraph"/>
        <w:spacing w:after="0"/>
        <w:rPr>
          <w:i/>
        </w:rPr>
      </w:pPr>
      <w:r w:rsidRPr="00445898">
        <w:rPr>
          <w:i/>
        </w:rPr>
        <w:tab/>
      </w:r>
      <w:r w:rsidRPr="00445898">
        <w:rPr>
          <w:i/>
        </w:rPr>
        <w:tab/>
        <w:t>void setpoint (int);</w:t>
      </w:r>
    </w:p>
    <w:p w:rsidR="00477B4A" w:rsidRPr="00445898" w:rsidRDefault="00477B4A" w:rsidP="00477B4A">
      <w:pPr>
        <w:pStyle w:val="firstparagraph"/>
        <w:ind w:firstLine="720"/>
        <w:rPr>
          <w:i/>
        </w:rPr>
      </w:pPr>
      <w:r w:rsidRPr="00445898">
        <w:rPr>
          <w:i/>
        </w:rPr>
        <w:t>};</w:t>
      </w:r>
    </w:p>
    <w:p w:rsidR="00477B4A" w:rsidRPr="00445898" w:rsidRDefault="00477B4A" w:rsidP="00477B4A">
      <w:pPr>
        <w:pStyle w:val="firstparagraph"/>
      </w:pPr>
      <w:r w:rsidRPr="00445898">
        <w:lastRenderedPageBreak/>
        <w:t xml:space="preserve">We assume, as it usually happens with real-life control, that the plant’s </w:t>
      </w:r>
      <w:r w:rsidR="00714A7D" w:rsidRPr="00445898">
        <w:t xml:space="preserve">input and output are integer values. The legitimate setting of input (i.e., the controlling knob) is between </w:t>
      </w:r>
      <w:r w:rsidR="00714A7D" w:rsidRPr="00445898">
        <w:rPr>
          <w:i/>
        </w:rPr>
        <w:t>SMin</w:t>
      </w:r>
      <w:r w:rsidR="00714A7D" w:rsidRPr="00445898">
        <w:t xml:space="preserve"> and </w:t>
      </w:r>
      <w:r w:rsidR="00714A7D" w:rsidRPr="00445898">
        <w:rPr>
          <w:i/>
        </w:rPr>
        <w:t>SMax</w:t>
      </w:r>
      <w:r w:rsidR="00714A7D" w:rsidRPr="00445898">
        <w:t xml:space="preserve">, inclusively. Similarly, the output, as well as </w:t>
      </w:r>
      <w:r w:rsidR="00714A7D" w:rsidRPr="00445898">
        <w:rPr>
          <w:i/>
        </w:rPr>
        <w:t>Setpoint</w:t>
      </w:r>
      <w:r w:rsidR="00714A7D" w:rsidRPr="00445898">
        <w:t xml:space="preserve">, </w:t>
      </w:r>
      <w:r w:rsidR="001F1019">
        <w:t>are</w:t>
      </w:r>
      <w:r w:rsidR="00714A7D" w:rsidRPr="00445898">
        <w:t xml:space="preserve"> between </w:t>
      </w:r>
      <w:r w:rsidR="00714A7D" w:rsidRPr="00445898">
        <w:rPr>
          <w:i/>
        </w:rPr>
        <w:t>VMin</w:t>
      </w:r>
      <w:r w:rsidR="00714A7D" w:rsidRPr="00445898">
        <w:t xml:space="preserve"> and </w:t>
      </w:r>
      <w:r w:rsidR="00714A7D" w:rsidRPr="00445898">
        <w:rPr>
          <w:i/>
        </w:rPr>
        <w:t>VMax</w:t>
      </w:r>
      <w:r w:rsidR="00714A7D" w:rsidRPr="00445898">
        <w:t>.</w:t>
      </w:r>
    </w:p>
    <w:p w:rsidR="00714A7D" w:rsidRPr="00445898" w:rsidRDefault="00714A7D" w:rsidP="00477B4A">
      <w:pPr>
        <w:pStyle w:val="firstparagraph"/>
      </w:pPr>
      <w:r w:rsidRPr="00445898">
        <w:t xml:space="preserve">At any moment, there may be up to two connections to the controller represented by two mailboxes and two processes, each process handling its dedicated mailbox. One of those processes, pointed to by </w:t>
      </w:r>
      <w:r w:rsidRPr="00445898">
        <w:rPr>
          <w:i/>
        </w:rPr>
        <w:t>CP</w:t>
      </w:r>
      <w:r w:rsidRPr="00445898">
        <w:t xml:space="preserve"> (for </w:t>
      </w:r>
      <w:r w:rsidRPr="00445898">
        <w:rPr>
          <w:i/>
        </w:rPr>
        <w:t>control process</w:t>
      </w:r>
      <w:r w:rsidRPr="00445898">
        <w:t xml:space="preserve">) interfaces the controller to the plant and </w:t>
      </w:r>
      <w:r w:rsidR="00C62208" w:rsidRPr="00445898">
        <w:t>implements</w:t>
      </w:r>
      <w:r w:rsidRPr="00445898">
        <w:t xml:space="preserve"> the actual </w:t>
      </w:r>
      <w:r w:rsidR="00C62208" w:rsidRPr="00445898">
        <w:t>control loop</w:t>
      </w:r>
      <w:r w:rsidRPr="00445898">
        <w:t xml:space="preserve">. The other process, pointed to by </w:t>
      </w:r>
      <w:r w:rsidRPr="00445898">
        <w:rPr>
          <w:i/>
        </w:rPr>
        <w:t>OP</w:t>
      </w:r>
      <w:r w:rsidRPr="00445898">
        <w:t xml:space="preserve"> (for </w:t>
      </w:r>
      <w:r w:rsidRPr="00445898">
        <w:rPr>
          <w:i/>
        </w:rPr>
        <w:t>operator’s process</w:t>
      </w:r>
      <w:r w:rsidRPr="00445898">
        <w:t xml:space="preserve">) will </w:t>
      </w:r>
      <w:r w:rsidR="00C62208" w:rsidRPr="00445898">
        <w:t>allow</w:t>
      </w:r>
      <w:r w:rsidRPr="00445898">
        <w:t xml:space="preserve"> the operator</w:t>
      </w:r>
      <w:r w:rsidR="00C62208" w:rsidRPr="00445898">
        <w:t xml:space="preserve"> to </w:t>
      </w:r>
      <w:r w:rsidRPr="00445898">
        <w:t>adjust the knob.</w:t>
      </w:r>
    </w:p>
    <w:p w:rsidR="0030061A" w:rsidRPr="00445898" w:rsidRDefault="0030061A" w:rsidP="00477B4A">
      <w:pPr>
        <w:pStyle w:val="firstparagraph"/>
      </w:pPr>
      <w:r w:rsidRPr="00445898">
        <w:t xml:space="preserve">When the plant station is created, its attributes are initialized </w:t>
      </w:r>
      <w:r w:rsidR="001F1019">
        <w:t xml:space="preserve">in </w:t>
      </w:r>
      <w:r w:rsidRPr="00445898">
        <w:t>this way:</w:t>
      </w:r>
    </w:p>
    <w:p w:rsidR="0030061A" w:rsidRPr="00445898" w:rsidRDefault="0030061A" w:rsidP="0030061A">
      <w:pPr>
        <w:pStyle w:val="firstparagraph"/>
        <w:spacing w:after="0"/>
        <w:ind w:firstLine="720"/>
        <w:rPr>
          <w:i/>
        </w:rPr>
      </w:pPr>
      <w:r w:rsidRPr="00445898">
        <w:rPr>
          <w:i/>
        </w:rPr>
        <w:t>void Plant::setup (</w:t>
      </w:r>
      <w:r w:rsidR="009427F2" w:rsidRPr="00445898">
        <w:rPr>
          <w:i/>
        </w:rPr>
        <w:t xml:space="preserve"> </w:t>
      </w:r>
      <w:r w:rsidRPr="00445898">
        <w:rPr>
          <w:i/>
        </w:rPr>
        <w:t>) {</w:t>
      </w:r>
    </w:p>
    <w:p w:rsidR="0030061A" w:rsidRPr="00445898" w:rsidRDefault="0030061A" w:rsidP="0030061A">
      <w:pPr>
        <w:pStyle w:val="firstparagraph"/>
        <w:spacing w:after="0"/>
        <w:rPr>
          <w:i/>
        </w:rPr>
      </w:pPr>
      <w:r w:rsidRPr="00445898">
        <w:rPr>
          <w:i/>
        </w:rPr>
        <w:tab/>
      </w:r>
      <w:r w:rsidRPr="00445898">
        <w:rPr>
          <w:i/>
        </w:rPr>
        <w:tab/>
        <w:t>readIn (VMin);</w:t>
      </w:r>
    </w:p>
    <w:p w:rsidR="0030061A" w:rsidRPr="00445898" w:rsidRDefault="0030061A" w:rsidP="0030061A">
      <w:pPr>
        <w:pStyle w:val="firstparagraph"/>
        <w:spacing w:after="0"/>
        <w:rPr>
          <w:i/>
        </w:rPr>
      </w:pPr>
      <w:r w:rsidRPr="00445898">
        <w:rPr>
          <w:i/>
        </w:rPr>
        <w:tab/>
      </w:r>
      <w:r w:rsidRPr="00445898">
        <w:rPr>
          <w:i/>
        </w:rPr>
        <w:tab/>
        <w:t>readIn (VMax);</w:t>
      </w:r>
    </w:p>
    <w:p w:rsidR="0030061A" w:rsidRPr="00445898" w:rsidRDefault="0030061A" w:rsidP="0030061A">
      <w:pPr>
        <w:pStyle w:val="firstparagraph"/>
        <w:spacing w:after="0"/>
        <w:rPr>
          <w:i/>
        </w:rPr>
      </w:pPr>
      <w:r w:rsidRPr="00445898">
        <w:rPr>
          <w:i/>
        </w:rPr>
        <w:tab/>
      </w:r>
      <w:r w:rsidRPr="00445898">
        <w:rPr>
          <w:i/>
        </w:rPr>
        <w:tab/>
        <w:t>readIn (Setpoint);</w:t>
      </w:r>
    </w:p>
    <w:p w:rsidR="0030061A" w:rsidRPr="00445898" w:rsidRDefault="0030061A" w:rsidP="0030061A">
      <w:pPr>
        <w:pStyle w:val="firstparagraph"/>
        <w:spacing w:after="0"/>
        <w:rPr>
          <w:i/>
        </w:rPr>
      </w:pPr>
      <w:r w:rsidRPr="00445898">
        <w:rPr>
          <w:i/>
        </w:rPr>
        <w:tab/>
      </w:r>
      <w:r w:rsidRPr="00445898">
        <w:rPr>
          <w:i/>
        </w:rPr>
        <w:tab/>
        <w:t>readIn (SMin);</w:t>
      </w:r>
    </w:p>
    <w:p w:rsidR="0030061A" w:rsidRPr="00445898" w:rsidRDefault="0030061A" w:rsidP="0030061A">
      <w:pPr>
        <w:pStyle w:val="firstparagraph"/>
        <w:spacing w:after="0"/>
        <w:rPr>
          <w:i/>
        </w:rPr>
      </w:pPr>
      <w:r w:rsidRPr="00445898">
        <w:rPr>
          <w:i/>
        </w:rPr>
        <w:tab/>
      </w:r>
      <w:r w:rsidRPr="00445898">
        <w:rPr>
          <w:i/>
        </w:rPr>
        <w:tab/>
        <w:t>readIn (SMax);</w:t>
      </w:r>
    </w:p>
    <w:p w:rsidR="0030061A" w:rsidRPr="00445898" w:rsidRDefault="0030061A" w:rsidP="0030061A">
      <w:pPr>
        <w:pStyle w:val="firstparagraph"/>
        <w:spacing w:after="0"/>
        <w:rPr>
          <w:i/>
        </w:rPr>
      </w:pPr>
      <w:r w:rsidRPr="00445898">
        <w:rPr>
          <w:i/>
        </w:rPr>
        <w:tab/>
      </w:r>
      <w:r w:rsidRPr="00445898">
        <w:rPr>
          <w:i/>
        </w:rPr>
        <w:tab/>
        <w:t>readIn (Kp);</w:t>
      </w:r>
    </w:p>
    <w:p w:rsidR="0030061A" w:rsidRPr="00445898" w:rsidRDefault="0030061A" w:rsidP="0030061A">
      <w:pPr>
        <w:pStyle w:val="firstparagraph"/>
        <w:spacing w:after="0"/>
        <w:rPr>
          <w:i/>
        </w:rPr>
      </w:pPr>
      <w:r w:rsidRPr="00445898">
        <w:rPr>
          <w:i/>
        </w:rPr>
        <w:tab/>
      </w:r>
      <w:r w:rsidRPr="00445898">
        <w:rPr>
          <w:i/>
        </w:rPr>
        <w:tab/>
        <w:t>readIn (Ki);</w:t>
      </w:r>
    </w:p>
    <w:p w:rsidR="0030061A" w:rsidRPr="00445898" w:rsidRDefault="0030061A" w:rsidP="0030061A">
      <w:pPr>
        <w:pStyle w:val="firstparagraph"/>
        <w:spacing w:after="0"/>
        <w:rPr>
          <w:i/>
        </w:rPr>
      </w:pPr>
      <w:r w:rsidRPr="00445898">
        <w:rPr>
          <w:i/>
        </w:rPr>
        <w:tab/>
      </w:r>
      <w:r w:rsidRPr="00445898">
        <w:rPr>
          <w:i/>
        </w:rPr>
        <w:tab/>
        <w:t>readIn (Kd);</w:t>
      </w:r>
    </w:p>
    <w:p w:rsidR="0030061A" w:rsidRPr="00445898" w:rsidRDefault="0030061A" w:rsidP="0030061A">
      <w:pPr>
        <w:pStyle w:val="firstparagraph"/>
        <w:spacing w:after="0"/>
        <w:rPr>
          <w:i/>
        </w:rPr>
      </w:pPr>
      <w:r w:rsidRPr="00445898">
        <w:rPr>
          <w:i/>
        </w:rPr>
        <w:tab/>
      </w:r>
      <w:r w:rsidRPr="00445898">
        <w:rPr>
          <w:i/>
        </w:rPr>
        <w:tab/>
        <w:t>lasterr = integral = 0.0;</w:t>
      </w:r>
    </w:p>
    <w:p w:rsidR="0030061A" w:rsidRPr="00445898" w:rsidRDefault="0030061A" w:rsidP="0030061A">
      <w:pPr>
        <w:pStyle w:val="firstparagraph"/>
        <w:spacing w:after="0"/>
        <w:rPr>
          <w:i/>
        </w:rPr>
      </w:pPr>
      <w:r w:rsidRPr="00445898">
        <w:rPr>
          <w:i/>
        </w:rPr>
        <w:tab/>
      </w:r>
      <w:r w:rsidRPr="00445898">
        <w:rPr>
          <w:i/>
        </w:rPr>
        <w:tab/>
        <w:t>CP = OP = NULL;</w:t>
      </w:r>
    </w:p>
    <w:p w:rsidR="0030061A" w:rsidRPr="00445898" w:rsidRDefault="0030061A" w:rsidP="0030061A">
      <w:pPr>
        <w:pStyle w:val="firstparagraph"/>
        <w:spacing w:after="0"/>
        <w:rPr>
          <w:i/>
        </w:rPr>
      </w:pPr>
      <w:r w:rsidRPr="00445898">
        <w:rPr>
          <w:i/>
        </w:rPr>
        <w:tab/>
      </w:r>
      <w:r w:rsidRPr="00445898">
        <w:rPr>
          <w:i/>
        </w:rPr>
        <w:tab/>
        <w:t>CI = OI = NULL;</w:t>
      </w:r>
    </w:p>
    <w:p w:rsidR="0030061A" w:rsidRPr="00445898" w:rsidRDefault="0030061A" w:rsidP="0030061A">
      <w:pPr>
        <w:pStyle w:val="firstparagraph"/>
        <w:ind w:firstLine="720"/>
        <w:rPr>
          <w:i/>
        </w:rPr>
      </w:pPr>
      <w:r w:rsidRPr="00445898">
        <w:rPr>
          <w:i/>
        </w:rPr>
        <w:t>}</w:t>
      </w:r>
    </w:p>
    <w:p w:rsidR="000E54DE" w:rsidRPr="00445898" w:rsidRDefault="0030061A" w:rsidP="004300EE">
      <w:pPr>
        <w:pStyle w:val="firstparagraph"/>
      </w:pPr>
      <w:r w:rsidRPr="00445898">
        <w:t>The respective minimums and maximums, as well as the initial setpoint, plus the three PID factors are read from the input data file</w:t>
      </w:r>
      <w:r w:rsidR="00FA36EE">
        <w:fldChar w:fldCharType="begin"/>
      </w:r>
      <w:r w:rsidR="00FA36EE">
        <w:instrText xml:space="preserve"> XE "</w:instrText>
      </w:r>
      <w:r w:rsidR="00FA36EE" w:rsidRPr="0016139A">
        <w:instrText>input file</w:instrText>
      </w:r>
      <w:r w:rsidR="00FA36EE">
        <w:instrText xml:space="preserve">" </w:instrText>
      </w:r>
      <w:r w:rsidR="00FA36EE">
        <w:fldChar w:fldCharType="end"/>
      </w:r>
      <w:r w:rsidRPr="00445898">
        <w:t xml:space="preserve">. All the remaining attributes are zeroed out. The fact that the mailbox and process pointers are </w:t>
      </w:r>
      <w:r w:rsidRPr="00445898">
        <w:rPr>
          <w:i/>
        </w:rPr>
        <w:t>NULL</w:t>
      </w:r>
      <w:r w:rsidRPr="00445898">
        <w:t xml:space="preserve"> indicates that the objects are absent. They will be set up when the plant and the operator connect to the controller. The connection procedure follows the drill of a network client connecting to a server over a TCP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w:t>
      </w:r>
      <w:r w:rsidR="00B114AE">
        <w:fldChar w:fldCharType="begin"/>
      </w:r>
      <w:r w:rsidR="00B114AE">
        <w:instrText xml:space="preserve"> XE "</w:instrText>
      </w:r>
      <w:r w:rsidR="00B114AE" w:rsidRPr="006259FC">
        <w:instrText>socket:UNIX domain</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UNIX</w:instrText>
      </w:r>
      <w:r w:rsidR="00B114AE">
        <w:rPr>
          <w:rFonts w:asciiTheme="minorHAnsi" w:hAnsiTheme="minorHAnsi" w:cs="Mangal"/>
        </w:rPr>
        <w:instrText>,</w:instrText>
      </w:r>
      <w:r w:rsidR="00B114AE" w:rsidRPr="00672B11">
        <w:rPr>
          <w:rFonts w:asciiTheme="minorHAnsi" w:hAnsiTheme="minorHAnsi" w:cs="Mangal"/>
        </w:rPr>
        <w:instrText xml:space="preserve"> domain</w:instrText>
      </w:r>
      <w:r w:rsidR="00B114AE">
        <w:rPr>
          <w:rFonts w:asciiTheme="minorHAnsi" w:hAnsiTheme="minorHAnsi" w:cs="Mangal"/>
        </w:rPr>
        <w:instrText xml:space="preserve"> </w:instrText>
      </w:r>
      <w:r w:rsidR="00B114AE" w:rsidRPr="00672B11">
        <w:rPr>
          <w:rFonts w:asciiTheme="minorHAnsi" w:hAnsiTheme="minorHAnsi" w:cs="Mangal"/>
        </w:rPr>
        <w:instrText>socket</w:instrText>
      </w:r>
      <w:r w:rsidR="00B114AE">
        <w:instrText xml:space="preserve">" </w:instrText>
      </w:r>
      <w:r w:rsidR="00B114AE">
        <w:fldChar w:fldCharType="end"/>
      </w:r>
      <w:r w:rsidR="00B114AE">
        <w:fldChar w:fldCharType="begin"/>
      </w:r>
      <w:r w:rsidR="00B114AE">
        <w:instrText xml:space="preserve"> XE "</w:instrText>
      </w:r>
      <w:r w:rsidR="00B114AE" w:rsidRPr="00ED4EF4">
        <w:instrText>socket:TCP/IP</w:instrText>
      </w:r>
      <w:r w:rsidR="00B114AE">
        <w:instrText>" \t "</w:instrText>
      </w:r>
      <w:r w:rsidR="00B114AE" w:rsidRPr="00672B11">
        <w:rPr>
          <w:rFonts w:asciiTheme="minorHAnsi" w:hAnsiTheme="minorHAnsi" w:cs="Mangal"/>
          <w:i/>
        </w:rPr>
        <w:instrText>See</w:instrText>
      </w:r>
      <w:r w:rsidR="00B114AE" w:rsidRPr="00672B11">
        <w:rPr>
          <w:rFonts w:asciiTheme="minorHAnsi" w:hAnsiTheme="minorHAnsi" w:cs="Mangal"/>
        </w:rPr>
        <w:instrText xml:space="preserve"> TCP/IP, socket</w:instrText>
      </w:r>
      <w:r w:rsidR="00B114AE">
        <w:instrText xml:space="preserve">" </w:instrText>
      </w:r>
      <w:r w:rsidR="00B114AE">
        <w:fldChar w:fldCharType="end"/>
      </w:r>
      <w:sdt>
        <w:sdtPr>
          <w:id w:val="-2103252274"/>
          <w:citation/>
        </w:sdtPr>
        <w:sdtContent>
          <w:r w:rsidR="00267C49" w:rsidRPr="00445898">
            <w:fldChar w:fldCharType="begin"/>
          </w:r>
          <w:r w:rsidR="00267C49" w:rsidRPr="00445898">
            <w:instrText xml:space="preserve"> CITATION stevens2004unix \l 1033 </w:instrText>
          </w:r>
          <w:r w:rsidR="00267C49" w:rsidRPr="00445898">
            <w:fldChar w:fldCharType="separate"/>
          </w:r>
          <w:r w:rsidR="00B14386">
            <w:rPr>
              <w:noProof/>
            </w:rPr>
            <w:t xml:space="preserve"> </w:t>
          </w:r>
          <w:r w:rsidR="00B14386" w:rsidRPr="00B14386">
            <w:rPr>
              <w:noProof/>
            </w:rPr>
            <w:t>[45]</w:t>
          </w:r>
          <w:r w:rsidR="00267C49" w:rsidRPr="00445898">
            <w:fldChar w:fldCharType="end"/>
          </w:r>
        </w:sdtContent>
      </w:sdt>
      <w:sdt>
        <w:sdtPr>
          <w:id w:val="1416132395"/>
          <w:citation/>
        </w:sdtPr>
        <w:sdtContent>
          <w:r w:rsidR="00267C49" w:rsidRPr="00445898">
            <w:fldChar w:fldCharType="begin"/>
          </w:r>
          <w:r w:rsidR="00267C49" w:rsidRPr="00445898">
            <w:instrText xml:space="preserve"> CITATION gay2000linux \l 1033 </w:instrText>
          </w:r>
          <w:r w:rsidR="00267C49" w:rsidRPr="00445898">
            <w:fldChar w:fldCharType="separate"/>
          </w:r>
          <w:r w:rsidR="00B14386">
            <w:rPr>
              <w:noProof/>
            </w:rPr>
            <w:t xml:space="preserve"> </w:t>
          </w:r>
          <w:r w:rsidR="00B14386" w:rsidRPr="00B14386">
            <w:rPr>
              <w:noProof/>
            </w:rPr>
            <w:t>[46]</w:t>
          </w:r>
          <w:r w:rsidR="00267C49" w:rsidRPr="00445898">
            <w:fldChar w:fldCharType="end"/>
          </w:r>
        </w:sdtContent>
      </w:sdt>
      <w:r w:rsidR="00011CF7" w:rsidRPr="00445898">
        <w:t xml:space="preserve">, except that the sockets are disguised by mailboxes. Here is the complete definition of the </w:t>
      </w:r>
      <w:r w:rsidR="00011CF7" w:rsidRPr="00445898">
        <w:rPr>
          <w:i/>
        </w:rPr>
        <w:t>Root</w:t>
      </w:r>
      <w:r w:rsidR="00011CF7" w:rsidRPr="00445898">
        <w:t xml:space="preserve"> process implementing the setup stage of </w:t>
      </w:r>
      <w:r w:rsidR="00DF1FDC">
        <w:t xml:space="preserve">the </w:t>
      </w:r>
      <w:r w:rsidR="00011CF7" w:rsidRPr="00445898">
        <w:t>server:</w:t>
      </w:r>
    </w:p>
    <w:p w:rsidR="00011CF7" w:rsidRPr="00445898" w:rsidRDefault="00011CF7" w:rsidP="00011CF7">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011CF7" w:rsidRPr="00445898" w:rsidRDefault="00011CF7" w:rsidP="00011CF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w:t>
      </w:r>
    </w:p>
    <w:p w:rsidR="00011CF7" w:rsidRPr="00445898" w:rsidRDefault="00011CF7" w:rsidP="00011CF7">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t>state Start: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 *oi;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int port_p,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Plant *p;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(port_p);</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readIn (port_o);</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p = create Plant;</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oi = create Mailbox;</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(ci-&gt;connect</w:t>
      </w:r>
      <w:bookmarkStart w:id="138" w:name="_Hlk514267938"/>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bookmarkEnd w:id="138"/>
      <w:r w:rsidRPr="00445898">
        <w:rPr>
          <w:i/>
        </w:rPr>
        <w:t xml:space="preserve"> (INTERNET</w:t>
      </w:r>
      <w:bookmarkStart w:id="139" w:name="_Hlk514358207"/>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5412A8">
        <w:instrText>:examples</w:instrText>
      </w:r>
      <w:r w:rsidR="006F6396">
        <w:instrText xml:space="preserve">" </w:instrText>
      </w:r>
      <w:r w:rsidR="006F6396">
        <w:rPr>
          <w:i/>
        </w:rPr>
        <w:fldChar w:fldCharType="end"/>
      </w:r>
      <w:r w:rsidRPr="00445898">
        <w:rPr>
          <w:i/>
        </w:rPr>
        <w:t xml:space="preserve"> </w:t>
      </w:r>
      <w:bookmarkEnd w:id="139"/>
      <w:r w:rsidRPr="00445898">
        <w:rPr>
          <w:i/>
        </w:rPr>
        <w:t>+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xml:space="preserve"> + 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port_p)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011CF7" w:rsidRPr="00445898" w:rsidRDefault="00011CF7" w:rsidP="00011CF7">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excptn ("Cannot set up plant interface");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if (oi-&gt;connect (INTERNET + SERVER + MASTER, port_o) != OK)</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set up operator interface");</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CConnector (ci);</w:t>
      </w:r>
    </w:p>
    <w:p w:rsidR="00011CF7" w:rsidRPr="00445898" w:rsidRDefault="00011CF7" w:rsidP="00011CF7">
      <w:pPr>
        <w:pStyle w:val="firstparagraph"/>
        <w:spacing w:after="0"/>
        <w:rPr>
          <w:i/>
        </w:rPr>
      </w:pPr>
      <w:r w:rsidRPr="00445898">
        <w:rPr>
          <w:i/>
        </w:rPr>
        <w:tab/>
      </w:r>
      <w:r w:rsidRPr="00445898">
        <w:rPr>
          <w:i/>
        </w:rPr>
        <w:tab/>
      </w:r>
      <w:r w:rsidRPr="00445898">
        <w:rPr>
          <w:i/>
        </w:rPr>
        <w:tab/>
      </w:r>
      <w:r w:rsidRPr="00445898">
        <w:rPr>
          <w:i/>
        </w:rPr>
        <w:tab/>
        <w:t>create (p) OConnector (oi);</w:t>
      </w:r>
    </w:p>
    <w:p w:rsidR="00011CF7" w:rsidRPr="00445898" w:rsidRDefault="00011CF7" w:rsidP="00011CF7">
      <w:pPr>
        <w:pStyle w:val="firstparagraph"/>
        <w:spacing w:after="0"/>
        <w:rPr>
          <w:i/>
        </w:rPr>
      </w:pPr>
      <w:r w:rsidRPr="00445898">
        <w:rPr>
          <w:i/>
        </w:rPr>
        <w:tab/>
      </w:r>
      <w:r w:rsidRPr="00445898">
        <w:rPr>
          <w:i/>
        </w:rPr>
        <w:tab/>
        <w:t>};</w:t>
      </w:r>
    </w:p>
    <w:p w:rsidR="00011CF7" w:rsidRPr="00445898" w:rsidRDefault="00011CF7" w:rsidP="00011CF7">
      <w:pPr>
        <w:pStyle w:val="firstparagraph"/>
        <w:ind w:firstLine="720"/>
        <w:rPr>
          <w:i/>
        </w:rPr>
      </w:pPr>
      <w:r w:rsidRPr="00445898">
        <w:rPr>
          <w:i/>
        </w:rPr>
        <w:t>};</w:t>
      </w:r>
    </w:p>
    <w:p w:rsidR="00011CF7" w:rsidRPr="00445898" w:rsidRDefault="00560995" w:rsidP="00011CF7">
      <w:pPr>
        <w:pStyle w:val="firstparagraph"/>
      </w:pPr>
      <w:r w:rsidRPr="00445898">
        <w:t>At some disagreement with our earlier recommendations (Section </w:t>
      </w:r>
      <w:r w:rsidR="00417930" w:rsidRPr="00445898">
        <w:fldChar w:fldCharType="begin"/>
      </w:r>
      <w:r w:rsidR="00417930" w:rsidRPr="00445898">
        <w:instrText xml:space="preserve"> REF _Ref506023421 \r \h </w:instrText>
      </w:r>
      <w:r w:rsidR="00417930" w:rsidRPr="00445898">
        <w:fldChar w:fldCharType="separate"/>
      </w:r>
      <w:r w:rsidR="00B14386">
        <w:t>2.1.3</w:t>
      </w:r>
      <w:r w:rsidR="00417930" w:rsidRPr="00445898">
        <w:fldChar w:fldCharType="end"/>
      </w:r>
      <w:r w:rsidRPr="00445898">
        <w:t xml:space="preserve">), the above </w:t>
      </w:r>
      <w:r w:rsidRPr="00445898">
        <w:rPr>
          <w:i/>
        </w:rPr>
        <w:t>Root</w:t>
      </w:r>
      <w:r w:rsidRPr="00445898">
        <w:t xml:space="preserve"> process only has one state.</w:t>
      </w:r>
      <w:r w:rsidR="00431F77" w:rsidRPr="00445898">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t>integer values</w:t>
      </w:r>
      <w:r w:rsidR="00431F77" w:rsidRPr="00445898">
        <w:t xml:space="preserve"> from the input data set. These are two TCP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00431F77" w:rsidRPr="00445898">
        <w:t xml:space="preserve"> port numbers </w:t>
      </w:r>
      <w:r w:rsidR="00417930" w:rsidRPr="00445898">
        <w:t>for</w:t>
      </w:r>
      <w:r w:rsidR="00431F77" w:rsidRPr="00445898">
        <w:t xml:space="preserve"> receiving connections from the plant and the operator. Then it creates the plant station and two mailboxes. The latter will act as server sockets </w:t>
      </w:r>
      <w:r w:rsidR="00267C49" w:rsidRPr="00445898">
        <w:t>making the controller accessible (at least in principle)</w:t>
      </w:r>
      <w:r w:rsidR="009427F2" w:rsidRPr="00445898">
        <w:rPr>
          <w:rStyle w:val="FootnoteReference"/>
        </w:rPr>
        <w:footnoteReference w:id="15"/>
      </w:r>
      <w:r w:rsidR="00267C49" w:rsidRPr="00445898">
        <w:t xml:space="preserve"> over the Internet.</w:t>
      </w:r>
    </w:p>
    <w:p w:rsidR="00267C49" w:rsidRPr="00445898" w:rsidRDefault="00267C49" w:rsidP="00011CF7">
      <w:pPr>
        <w:pStyle w:val="firstparagraph"/>
      </w:pPr>
      <w:r w:rsidRPr="00445898">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445898">
        <w:rPr>
          <w:i/>
        </w:rPr>
        <w:t>process</w:t>
      </w:r>
      <w:r w:rsidRPr="00445898">
        <w:t xml:space="preserve"> model. In that model, we are only allowed to execute something that will always immediately complete, without having to wait for something external to happen behind the </w:t>
      </w:r>
      <w:r w:rsidR="009F78CB" w:rsidRPr="00445898">
        <w:t>(</w:t>
      </w:r>
      <w:r w:rsidRPr="00445898">
        <w:t>SMURPH</w:t>
      </w:r>
      <w:r w:rsidR="009F78CB" w:rsidRPr="00445898">
        <w:t>)</w:t>
      </w:r>
      <w:r w:rsidRPr="00445898">
        <w:t xml:space="preserve"> scenes. If that something cannot deliver its expected outcome right away, then there must exist a SMURPH event triggered when </w:t>
      </w:r>
      <w:r w:rsidR="00D621A9" w:rsidRPr="00445898">
        <w:t xml:space="preserve">the outcome is available (or at least when </w:t>
      </w:r>
      <w:r w:rsidRPr="00445898">
        <w:t xml:space="preserve">it makes sense to </w:t>
      </w:r>
      <w:r w:rsidR="00D621A9" w:rsidRPr="00445898">
        <w:t>ask again)</w:t>
      </w:r>
      <w:r w:rsidRPr="00445898">
        <w:t xml:space="preserve"> and a SMURPH object</w:t>
      </w:r>
      <w:r w:rsidR="00D621A9" w:rsidRPr="00445898">
        <w:t xml:space="preserve"> (an activity interpreter, see Section </w:t>
      </w:r>
      <w:r w:rsidR="001B67A0" w:rsidRPr="00445898">
        <w:fldChar w:fldCharType="begin"/>
      </w:r>
      <w:r w:rsidR="001B67A0" w:rsidRPr="00445898">
        <w:instrText xml:space="preserve"> REF _Ref505725378 \r \h </w:instrText>
      </w:r>
      <w:r w:rsidR="001B67A0" w:rsidRPr="00445898">
        <w:fldChar w:fldCharType="separate"/>
      </w:r>
      <w:r w:rsidR="00B14386">
        <w:t>5.1.1</w:t>
      </w:r>
      <w:r w:rsidR="001B67A0" w:rsidRPr="00445898">
        <w:fldChar w:fldCharType="end"/>
      </w:r>
      <w:r w:rsidR="00D621A9" w:rsidRPr="00445898">
        <w:t>)</w:t>
      </w:r>
      <w:r w:rsidRPr="00445898">
        <w:t xml:space="preserve"> </w:t>
      </w:r>
      <w:r w:rsidR="00D621A9" w:rsidRPr="00445898">
        <w:t xml:space="preserve">responsible for delivering that event. While direct non-blocking I/O with sockets and most other devices is </w:t>
      </w:r>
      <w:r w:rsidR="003D7FEF" w:rsidRPr="00445898">
        <w:t xml:space="preserve">of course </w:t>
      </w:r>
      <w:r w:rsidR="00D621A9" w:rsidRPr="00445898">
        <w:t>possible </w:t>
      </w:r>
      <w:sdt>
        <w:sdtPr>
          <w:id w:val="388232705"/>
          <w:citation/>
        </w:sdtPr>
        <w:sdtContent>
          <w:r w:rsidR="00D621A9" w:rsidRPr="00445898">
            <w:fldChar w:fldCharType="begin"/>
          </w:r>
          <w:r w:rsidR="00D621A9" w:rsidRPr="00445898">
            <w:instrText xml:space="preserve"> CITATION stevens2004unix \l 1033 </w:instrText>
          </w:r>
          <w:r w:rsidR="00D621A9" w:rsidRPr="00445898">
            <w:fldChar w:fldCharType="separate"/>
          </w:r>
          <w:r w:rsidR="00B14386" w:rsidRPr="00B14386">
            <w:rPr>
              <w:noProof/>
            </w:rPr>
            <w:t>[45]</w:t>
          </w:r>
          <w:r w:rsidR="00D621A9" w:rsidRPr="00445898">
            <w:fldChar w:fldCharType="end"/>
          </w:r>
        </w:sdtContent>
      </w:sdt>
      <w:r w:rsidR="00D621A9" w:rsidRPr="00445898">
        <w:t xml:space="preserve">, it needs to </w:t>
      </w:r>
      <w:r w:rsidR="003D7FEF" w:rsidRPr="00445898">
        <w:t xml:space="preserve">be </w:t>
      </w:r>
      <w:r w:rsidR="00D621A9" w:rsidRPr="00445898">
        <w:t xml:space="preserve">encapsulated into the right kind of mechanism to be usable in SMURPH. Another advantage of that mechanism is that it is </w:t>
      </w:r>
      <w:r w:rsidR="009F78CB" w:rsidRPr="00445898">
        <w:t>significantly</w:t>
      </w:r>
      <w:r w:rsidR="00294AF8" w:rsidRPr="00445898">
        <w:t xml:space="preserve"> </w:t>
      </w:r>
      <w:r w:rsidR="00D621A9" w:rsidRPr="00445898">
        <w:t>simpler than the raw tools.</w:t>
      </w:r>
    </w:p>
    <w:p w:rsidR="00294AF8" w:rsidRPr="00445898" w:rsidRDefault="00294AF8" w:rsidP="00011CF7">
      <w:pPr>
        <w:pStyle w:val="firstparagraph"/>
      </w:pPr>
      <w:r w:rsidRPr="00445898">
        <w:t xml:space="preserve">The </w:t>
      </w:r>
      <w:r w:rsidRPr="00445898">
        <w:rPr>
          <w:i/>
        </w:rPr>
        <w: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 xml:space="preserve"> operations (identical for the two mailboxes, except for the difference in the port number) make them visible as server ports on the host running the program. The first argument is a collection of flags describing the nature of the “device” to which the mailbox is being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B03BEC">
        <w:instrText>bound</w:instrText>
      </w:r>
      <w:r w:rsidR="007F36C1">
        <w:instrText xml:space="preserve">" </w:instrText>
      </w:r>
      <w:r w:rsidR="007F36C1">
        <w:fldChar w:fldCharType="end"/>
      </w:r>
      <w:r w:rsidRPr="00445898">
        <w:t xml:space="preserve">. Thus,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t xml:space="preserve"> means a socket (as opposed to an I/O device), and </w:t>
      </w:r>
      <w:r w:rsidRPr="00DF1FDC">
        <w:rPr>
          <w:i/>
        </w:rPr>
        <w:t>SERVER</w:t>
      </w:r>
      <w:r w:rsidR="005412A8" w:rsidRPr="00DF1FDC">
        <w:rPr>
          <w:i/>
        </w:rPr>
        <w:fldChar w:fldCharType="begin"/>
      </w:r>
      <w:r w:rsidR="005412A8" w:rsidRPr="00DF1FDC">
        <w:rPr>
          <w:i/>
        </w:rPr>
        <w:instrText xml:space="preserve"> XE "SERVER (Mailbox flag)" </w:instrText>
      </w:r>
      <w:r w:rsidR="005412A8" w:rsidRPr="00DF1FDC">
        <w:rPr>
          <w:i/>
        </w:rPr>
        <w:fldChar w:fldCharType="end"/>
      </w:r>
      <w:r w:rsidRPr="00DF1FDC">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indicate that the socket is a “master server” socket on which incoming connections can be accepted.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it succeeds. Practically the only reason for it to fail is that the specified port number is </w:t>
      </w:r>
      <w:r w:rsidR="009F78CB" w:rsidRPr="00445898">
        <w:t xml:space="preserve">already </w:t>
      </w:r>
      <w:r w:rsidRPr="00445898">
        <w:t>taken.</w:t>
      </w:r>
    </w:p>
    <w:p w:rsidR="00241850" w:rsidRPr="00445898" w:rsidRDefault="00241850" w:rsidP="00011CF7">
      <w:pPr>
        <w:pStyle w:val="firstparagraph"/>
      </w:pPr>
      <w:r w:rsidRPr="00445898">
        <w:t xml:space="preserve">It is (at least in principle) legal to execute </w:t>
      </w:r>
      <w:r w:rsidRPr="00445898">
        <w:rPr>
          <w:i/>
        </w:rPr>
        <w:t>connect</w:t>
      </w:r>
      <w:r w:rsidRPr="00445898">
        <w:t xml:space="preserve"> for any mailbox (see Section </w:t>
      </w:r>
      <w:r w:rsidR="001B67A0" w:rsidRPr="00445898">
        <w:fldChar w:fldCharType="begin"/>
      </w:r>
      <w:r w:rsidR="001B67A0" w:rsidRPr="00445898">
        <w:instrText xml:space="preserve"> REF _Ref509835918 \r \h </w:instrText>
      </w:r>
      <w:r w:rsidR="001B67A0" w:rsidRPr="00445898">
        <w:fldChar w:fldCharType="separate"/>
      </w:r>
      <w:r w:rsidR="00B14386">
        <w:t>9.4.1</w:t>
      </w:r>
      <w:r w:rsidR="001B67A0" w:rsidRPr="00445898">
        <w:fldChar w:fldCharType="end"/>
      </w:r>
      <w:r w:rsidRPr="00445898">
        <w:t xml:space="preserve"> for details). The operation rather drastically changes the mailbox’s nature, effectively transforming it from an innocent, internal repository for signals and simple objects into an interface to something located outside the SMURPH program. It also enables new functions and events.</w:t>
      </w:r>
    </w:p>
    <w:p w:rsidR="00294AF8" w:rsidRPr="00445898" w:rsidRDefault="00294AF8" w:rsidP="00011CF7">
      <w:pPr>
        <w:pStyle w:val="firstparagraph"/>
      </w:pPr>
      <w:r w:rsidRPr="00445898">
        <w:t xml:space="preserve">To handle the incoming connections, </w:t>
      </w:r>
      <w:r w:rsidRPr="00445898">
        <w:rPr>
          <w:i/>
        </w:rPr>
        <w:t>Root</w:t>
      </w:r>
      <w:r w:rsidRPr="00445898">
        <w:t xml:space="preserve"> creates two connector processes and then becomes dormant (the process issues no wait request in its only state, so it will never run again). The connector processes are almost identical</w:t>
      </w:r>
      <w:r w:rsidR="00CF0EAD" w:rsidRPr="00445898">
        <w:t xml:space="preserve">. The idea is that when the plant or the operator connects to the controller, </w:t>
      </w:r>
      <w:r w:rsidR="00CF0EAD" w:rsidRPr="00445898">
        <w:lastRenderedPageBreak/>
        <w:t xml:space="preserve">a new mailbox will be created, to provide for the direct link to the client, and a new process will be </w:t>
      </w:r>
      <w:r w:rsidR="00DF1FDC">
        <w:t>run</w:t>
      </w:r>
      <w:r w:rsidR="00CF0EAD" w:rsidRPr="00445898">
        <w:t xml:space="preserve"> to take care of the communication. This is, in the nutshell, the standard scheme of delivering a socket-based, network service, </w:t>
      </w:r>
      <w:r w:rsidR="009F78CB" w:rsidRPr="00445898">
        <w:t>with</w:t>
      </w:r>
      <w:r w:rsidR="00CF0EAD" w:rsidRPr="00445898">
        <w:t xml:space="preserve"> the mailboxes act</w:t>
      </w:r>
      <w:r w:rsidR="009F78CB" w:rsidRPr="00445898">
        <w:t>ing</w:t>
      </w:r>
      <w:r w:rsidR="00CF0EAD" w:rsidRPr="00445898">
        <w:t xml:space="preserve"> as sockets in disguise.</w:t>
      </w:r>
    </w:p>
    <w:p w:rsidR="007E3696" w:rsidRPr="00445898" w:rsidRDefault="00DA796F" w:rsidP="00011CF7">
      <w:pPr>
        <w:pStyle w:val="firstparagraph"/>
      </w:pPr>
      <w:r w:rsidRPr="00445898">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445898">
        <w:t xml:space="preserve">natural way to implement </w:t>
      </w:r>
      <w:r w:rsidRPr="00445898">
        <w:t xml:space="preserve">the </w:t>
      </w:r>
      <w:r w:rsidR="007E3696" w:rsidRPr="00445898">
        <w:t>processes is to have a single code method, possibly parameterized by some exchangeable functions (methods)</w:t>
      </w:r>
      <w:r w:rsidRPr="00445898">
        <w:t>,</w:t>
      </w:r>
      <w:r w:rsidR="007E3696" w:rsidRPr="00445898">
        <w:t xml:space="preserve"> and share it by </w:t>
      </w:r>
      <w:r w:rsidRPr="00445898">
        <w:t>multiple</w:t>
      </w:r>
      <w:r w:rsidR="007E3696" w:rsidRPr="00445898">
        <w:t xml:space="preserve">, formally different, process types. In our present case, </w:t>
      </w:r>
      <w:r w:rsidR="009F78CB" w:rsidRPr="00445898">
        <w:t>the implementation of this idea</w:t>
      </w:r>
      <w:r w:rsidR="007E3696" w:rsidRPr="00445898">
        <w:t xml:space="preserve"> may go like this (see Section </w:t>
      </w:r>
      <w:r w:rsidR="001B67A0" w:rsidRPr="00445898">
        <w:fldChar w:fldCharType="begin"/>
      </w:r>
      <w:r w:rsidR="001B67A0" w:rsidRPr="00445898">
        <w:instrText xml:space="preserve"> REF _Ref505705598 \r \h </w:instrText>
      </w:r>
      <w:r w:rsidR="001B67A0" w:rsidRPr="00445898">
        <w:fldChar w:fldCharType="separate"/>
      </w:r>
      <w:r w:rsidR="00B14386">
        <w:t>5.1.2</w:t>
      </w:r>
      <w:r w:rsidR="001B67A0" w:rsidRPr="00445898">
        <w:fldChar w:fldCharType="end"/>
      </w:r>
      <w:r w:rsidR="007E3696" w:rsidRPr="00445898">
        <w:t>):</w:t>
      </w:r>
    </w:p>
    <w:p w:rsidR="007E3696" w:rsidRPr="00445898" w:rsidRDefault="007E3696" w:rsidP="007E3696">
      <w:pPr>
        <w:pStyle w:val="firstparagraph"/>
        <w:spacing w:after="0"/>
        <w:ind w:firstLine="720"/>
        <w:rPr>
          <w:i/>
        </w:rPr>
      </w:pPr>
      <w:r w:rsidRPr="00445898">
        <w:rPr>
          <w:i/>
        </w:rPr>
        <w:t>process Connector abstract {</w:t>
      </w:r>
    </w:p>
    <w:p w:rsidR="007E3696" w:rsidRPr="00445898" w:rsidRDefault="007E3696" w:rsidP="007E3696">
      <w:pPr>
        <w:pStyle w:val="firstparagraph"/>
        <w:spacing w:after="0"/>
        <w:rPr>
          <w:i/>
        </w:rPr>
      </w:pP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w:t>
      </w:r>
    </w:p>
    <w:p w:rsidR="007E3696" w:rsidRPr="00445898" w:rsidRDefault="007E3696" w:rsidP="007E3696">
      <w:pPr>
        <w:pStyle w:val="firstparagraph"/>
        <w:spacing w:after="0"/>
        <w:rPr>
          <w:i/>
        </w:rPr>
      </w:pPr>
      <w:r w:rsidRPr="00445898">
        <w:rPr>
          <w:i/>
        </w:rPr>
        <w:tab/>
      </w:r>
      <w:r w:rsidRPr="00445898">
        <w:rPr>
          <w:i/>
        </w:rPr>
        <w:tab/>
        <w:t>int BSize;</w:t>
      </w:r>
    </w:p>
    <w:p w:rsidR="007E3696" w:rsidRPr="00445898" w:rsidRDefault="007E3696" w:rsidP="007E36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WaitClient };</w:t>
      </w:r>
    </w:p>
    <w:p w:rsidR="007E3696" w:rsidRPr="00445898" w:rsidRDefault="007E3696" w:rsidP="007E3696">
      <w:pPr>
        <w:pStyle w:val="firstparagraph"/>
        <w:spacing w:after="0"/>
        <w:rPr>
          <w:i/>
        </w:rPr>
      </w:pPr>
      <w:r w:rsidRPr="00445898">
        <w:rPr>
          <w:i/>
        </w:rPr>
        <w:tab/>
      </w:r>
      <w:r w:rsidRPr="00445898">
        <w:rPr>
          <w:i/>
        </w:rPr>
        <w:tab/>
        <w:t xml:space="preserve">virtual void </w:t>
      </w:r>
      <w:r w:rsidR="00DA796F" w:rsidRPr="00445898">
        <w:rPr>
          <w:i/>
        </w:rPr>
        <w:t>service</w:t>
      </w:r>
      <w:r w:rsidRPr="00445898">
        <w:rPr>
          <w:i/>
        </w:rPr>
        <w:t xml:space="preserve"> (Mailbox*) </w:t>
      </w:r>
      <w:r w:rsidR="00D07E87" w:rsidRPr="00445898">
        <w:rPr>
          <w:i/>
        </w:rPr>
        <w:t>= 0;</w:t>
      </w:r>
    </w:p>
    <w:p w:rsidR="007E3696" w:rsidRPr="00445898" w:rsidRDefault="007E3696" w:rsidP="007E3696">
      <w:pPr>
        <w:pStyle w:val="firstparagraph"/>
        <w:spacing w:after="0"/>
        <w:rPr>
          <w:i/>
        </w:rPr>
      </w:pPr>
      <w:r w:rsidRPr="00445898">
        <w:rPr>
          <w:i/>
        </w:rPr>
        <w:tab/>
      </w:r>
      <w:r w:rsidRPr="00445898">
        <w:rPr>
          <w:i/>
        </w:rPr>
        <w:tab/>
        <w:t>perform;</w:t>
      </w:r>
    </w:p>
    <w:p w:rsidR="007E3696" w:rsidRPr="00445898" w:rsidRDefault="007E3696" w:rsidP="007E3696">
      <w:pPr>
        <w:pStyle w:val="firstparagraph"/>
        <w:ind w:firstLine="720"/>
        <w:rPr>
          <w:i/>
        </w:rPr>
      </w:pPr>
      <w:r w:rsidRPr="00445898">
        <w:rPr>
          <w:i/>
        </w:rPr>
        <w:t>};</w:t>
      </w:r>
    </w:p>
    <w:p w:rsidR="007E3696" w:rsidRPr="00445898" w:rsidRDefault="00DA796F" w:rsidP="007E3696">
      <w:pPr>
        <w:pStyle w:val="firstparagraph"/>
      </w:pPr>
      <w:r w:rsidRPr="00445898">
        <w:t xml:space="preserve">The </w:t>
      </w:r>
      <w:r w:rsidRPr="00445898">
        <w:rPr>
          <w:i/>
        </w:rPr>
        <w:t>Connector</w:t>
      </w:r>
      <w:r w:rsidRPr="00445898">
        <w:t xml:space="preserve"> process represents the shared part of the two </w:t>
      </w:r>
      <w:r w:rsidRPr="00445898">
        <w:rPr>
          <w:i/>
        </w:rPr>
        <w:t>actual</w:t>
      </w:r>
      <w:r w:rsidRPr="00445898">
        <w:t xml:space="preserve"> connector processes. Its code method is listed below:</w:t>
      </w:r>
    </w:p>
    <w:p w:rsidR="00DA796F" w:rsidRPr="00445898" w:rsidRDefault="00DA796F" w:rsidP="00DA796F">
      <w:pPr>
        <w:pStyle w:val="firstparagraph"/>
        <w:spacing w:after="0"/>
        <w:ind w:firstLine="720"/>
        <w:rPr>
          <w:i/>
        </w:rPr>
      </w:pPr>
      <w:r w:rsidRPr="00445898">
        <w:rPr>
          <w:i/>
        </w:rPr>
        <w:t>Connector::perform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DA796F" w:rsidRPr="00445898" w:rsidRDefault="00DA796F" w:rsidP="00DA796F">
      <w:pPr>
        <w:pStyle w:val="firstparagraph"/>
        <w:spacing w:after="0"/>
        <w:rPr>
          <w:i/>
        </w:rPr>
      </w:pPr>
      <w:r w:rsidRPr="00445898">
        <w:rPr>
          <w:i/>
        </w:rPr>
        <w:tab/>
      </w:r>
      <w:r w:rsidRPr="00445898">
        <w:rPr>
          <w:i/>
        </w:rPr>
        <w:tab/>
        <w:t>state WaitClient:</w:t>
      </w:r>
    </w:p>
    <w:p w:rsidR="00DA796F" w:rsidRPr="00445898" w:rsidRDefault="00DA796F" w:rsidP="00DA796F">
      <w:pPr>
        <w:pStyle w:val="firstparagraph"/>
        <w:spacing w:after="0"/>
        <w:rPr>
          <w:i/>
        </w:rPr>
      </w:pPr>
      <w:r w:rsidRPr="00445898">
        <w:rPr>
          <w:i/>
        </w:rPr>
        <w:tab/>
      </w:r>
      <w:r w:rsidRPr="00445898">
        <w:rPr>
          <w:i/>
        </w:rPr>
        <w:tab/>
      </w:r>
      <w:r w:rsidRPr="00445898">
        <w:rPr>
          <w:i/>
        </w:rPr>
        <w:tab/>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w:t>
      </w:r>
    </w:p>
    <w:p w:rsidR="00DA796F" w:rsidRPr="00445898" w:rsidRDefault="00DA796F" w:rsidP="00DA796F">
      <w:pPr>
        <w:pStyle w:val="firstparagraph"/>
        <w:spacing w:after="0"/>
        <w:rPr>
          <w:i/>
        </w:rPr>
      </w:pPr>
      <w:r w:rsidRPr="00445898">
        <w:rPr>
          <w:i/>
        </w:rPr>
        <w:tab/>
      </w:r>
      <w:r w:rsidRPr="00445898">
        <w:rPr>
          <w:i/>
        </w:rPr>
        <w:tab/>
      </w:r>
      <w:r w:rsidRPr="00445898">
        <w:rPr>
          <w:i/>
        </w:rPr>
        <w:tab/>
        <w:t>if (M-&gt;isPending ( )) {</w:t>
      </w:r>
      <w:r w:rsidR="00F160D7">
        <w:rPr>
          <w:i/>
        </w:rPr>
        <w:fldChar w:fldCharType="begin"/>
      </w:r>
      <w:r w:rsidR="00F160D7">
        <w:instrText xml:space="preserve"> XE "</w:instrText>
      </w:r>
      <w:r w:rsidR="00F160D7" w:rsidRPr="000F155A">
        <w:rPr>
          <w:i/>
        </w:rPr>
        <w:instrText>is</w:instrText>
      </w:r>
      <w:r w:rsidR="00F160D7">
        <w:rPr>
          <w:i/>
        </w:rPr>
        <w:instrText>Pending</w:instrText>
      </w:r>
      <w:r w:rsidR="00F160D7" w:rsidRPr="00F160D7">
        <w:instrText>:examples</w:instrText>
      </w:r>
      <w:r w:rsidR="00F160D7">
        <w:instrText xml:space="preserve">" </w:instrText>
      </w:r>
      <w:r w:rsidR="00F160D7">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c = create Mailbox;</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if (c-&gt;connect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rPr>
          <w:i/>
        </w:rPr>
        <w:t xml:space="preserve"> (M, BSize)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 {</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delete c;</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r>
      <w:r w:rsidRPr="00445898">
        <w:rPr>
          <w:i/>
        </w:rPr>
        <w:tab/>
        <w:t>proceed WaitClient;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r>
      <w:r w:rsidRPr="00445898">
        <w:rPr>
          <w:i/>
        </w:rPr>
        <w:tab/>
        <w:t>service (c);</w:t>
      </w:r>
    </w:p>
    <w:p w:rsidR="00DA796F" w:rsidRPr="00445898" w:rsidRDefault="00DA796F" w:rsidP="00DA796F">
      <w:pPr>
        <w:pStyle w:val="firstparagraph"/>
        <w:spacing w:after="0"/>
        <w:rPr>
          <w:i/>
        </w:rPr>
      </w:pPr>
      <w:r w:rsidRPr="00445898">
        <w:rPr>
          <w:i/>
        </w:rPr>
        <w:tab/>
      </w:r>
      <w:r w:rsidRPr="00445898">
        <w:rPr>
          <w:i/>
        </w:rPr>
        <w:tab/>
      </w:r>
      <w:r w:rsidRPr="00445898">
        <w:rPr>
          <w:i/>
        </w:rPr>
        <w:tab/>
        <w:t>}</w:t>
      </w:r>
    </w:p>
    <w:p w:rsidR="00DA796F" w:rsidRPr="00445898" w:rsidRDefault="00DA796F" w:rsidP="00DA796F">
      <w:pPr>
        <w:pStyle w:val="firstparagraph"/>
        <w:spacing w:after="0"/>
        <w:rPr>
          <w:i/>
        </w:rPr>
      </w:pPr>
      <w:r w:rsidRPr="00445898">
        <w:rPr>
          <w:i/>
        </w:rPr>
        <w:tab/>
      </w:r>
      <w:r w:rsidRPr="00445898">
        <w:rPr>
          <w:i/>
        </w:rPr>
        <w:tab/>
      </w:r>
      <w:r w:rsidRPr="00445898">
        <w:rPr>
          <w:i/>
        </w:rPr>
        <w:tab/>
        <w:t>M-&gt;wait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WaitClient);</w:t>
      </w:r>
    </w:p>
    <w:p w:rsidR="00DA796F" w:rsidRPr="00445898" w:rsidRDefault="00DA796F" w:rsidP="00DA796F">
      <w:pPr>
        <w:pStyle w:val="firstparagraph"/>
        <w:ind w:firstLine="720"/>
        <w:rPr>
          <w:i/>
        </w:rPr>
      </w:pPr>
      <w:r w:rsidRPr="00445898">
        <w:rPr>
          <w:i/>
        </w:rPr>
        <w:t>}</w:t>
      </w:r>
    </w:p>
    <w:p w:rsidR="00C5534B" w:rsidRPr="00445898" w:rsidRDefault="00DA796F" w:rsidP="00DA796F">
      <w:pPr>
        <w:pStyle w:val="firstparagraph"/>
      </w:pPr>
      <w:r w:rsidRPr="00445898">
        <w:t xml:space="preserve">The mailbox pointed to by </w:t>
      </w:r>
      <w:r w:rsidRPr="00445898">
        <w:rPr>
          <w:i/>
        </w:rPr>
        <w:t>M</w:t>
      </w:r>
      <w:r w:rsidRPr="00445898">
        <w:t xml:space="preserve"> is the respective master server mailbox (see the </w:t>
      </w:r>
      <w:r w:rsidRPr="00445898">
        <w:rPr>
          <w:i/>
        </w:rPr>
        <w:t>setup</w:t>
      </w:r>
      <w:r w:rsidRPr="00445898">
        <w:t xml:space="preserve"> methods below). </w:t>
      </w:r>
      <w:r w:rsidR="00241850" w:rsidRPr="00445898">
        <w:t xml:space="preserve">By executing </w:t>
      </w:r>
      <w:r w:rsidR="00241850" w:rsidRPr="00445898">
        <w:rPr>
          <w:i/>
        </w:rPr>
        <w:t>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00241850" w:rsidRPr="00445898">
        <w:t xml:space="preserve"> for such a mailbox the process can learn if there is an incoming connection awaiting acceptance (note that accepting connections is </w:t>
      </w:r>
      <w:r w:rsidR="006D5E48">
        <w:t>the process’s</w:t>
      </w:r>
      <w:r w:rsidR="00241850" w:rsidRPr="00445898">
        <w:t xml:space="preserve"> only function).</w:t>
      </w:r>
      <w:r w:rsidR="00116442" w:rsidRPr="00445898">
        <w:t xml:space="preserve"> If this happens to be the case, the process creates a new mailbox and </w:t>
      </w:r>
      <w:r w:rsidR="00116442" w:rsidRPr="00445898">
        <w:rPr>
          <w:i/>
        </w:rPr>
        <w:t>connects</w:t>
      </w:r>
      <w:r w:rsidR="00116442" w:rsidRPr="00445898">
        <w:t xml:space="preserve"> it</w:t>
      </w:r>
      <w:r w:rsidR="00C5534B" w:rsidRPr="00445898">
        <w:t xml:space="preserve"> to the master mailbox. The meaning of </w:t>
      </w:r>
      <w:r w:rsidR="00C5534B" w:rsidRPr="00445898">
        <w:rPr>
          <w:i/>
        </w:rPr>
        <w:t>connect</w:t>
      </w:r>
      <w:r w:rsidR="00C5534B" w:rsidRPr="00445898">
        <w:t xml:space="preserve"> with a (server) mailbox pointer appearing as the first argument is to accept a client pending on the server mailbox and make the client’s socket available via the connecting mailbox. The operat</w:t>
      </w:r>
      <w:r w:rsidR="006D5E48">
        <w:t xml:space="preserve">ion may fail, because </w:t>
      </w:r>
      <w:r w:rsidR="009F78CB" w:rsidRPr="00445898">
        <w:t>nothing is taken for granted in networking, e.g., t</w:t>
      </w:r>
      <w:r w:rsidR="00C5534B" w:rsidRPr="00445898">
        <w:t xml:space="preserve">he client </w:t>
      </w:r>
      <w:r w:rsidR="009F78CB" w:rsidRPr="00445898">
        <w:t>may disappear</w:t>
      </w:r>
      <w:r w:rsidR="00C5534B" w:rsidRPr="00445898">
        <w:t xml:space="preserve"> in the meantime</w:t>
      </w:r>
      <w:r w:rsidR="006D5E48">
        <w:t>. I</w:t>
      </w:r>
      <w:r w:rsidR="00C5534B" w:rsidRPr="00445898">
        <w:t xml:space="preserve">n </w:t>
      </w:r>
      <w:r w:rsidR="006D5E48">
        <w:t>that</w:t>
      </w:r>
      <w:r w:rsidR="00C5534B" w:rsidRPr="00445898">
        <w:t xml:space="preserve"> case the new mailbox is deallocated and the connection attempt is ignored. When </w:t>
      </w:r>
      <w:r w:rsidR="006D5E48">
        <w:t>the operation</w:t>
      </w:r>
      <w:r w:rsidR="00C5534B" w:rsidRPr="00445898">
        <w:t xml:space="preserve"> succeeds, the process invokes its </w:t>
      </w:r>
      <w:r w:rsidR="00C5534B" w:rsidRPr="00445898">
        <w:rPr>
          <w:i/>
        </w:rPr>
        <w:t>service</w:t>
      </w:r>
      <w:r w:rsidR="00C5534B" w:rsidRPr="00445898">
        <w:t xml:space="preserve"> method. This method is virtual</w:t>
      </w:r>
      <w:r w:rsidR="009F78CB" w:rsidRPr="00445898">
        <w:t>,</w:t>
      </w:r>
      <w:r w:rsidR="00C5534B" w:rsidRPr="00445898">
        <w:t xml:space="preserve"> and it will </w:t>
      </w:r>
      <w:r w:rsidR="00417930" w:rsidRPr="00445898">
        <w:t xml:space="preserve">be </w:t>
      </w:r>
      <w:r w:rsidR="00C5534B" w:rsidRPr="00445898">
        <w:t xml:space="preserve">defined </w:t>
      </w:r>
      <w:r w:rsidR="00C5534B" w:rsidRPr="00445898">
        <w:lastRenderedPageBreak/>
        <w:t xml:space="preserve">by the actual </w:t>
      </w:r>
      <w:r w:rsidR="009F78CB" w:rsidRPr="00445898">
        <w:t xml:space="preserve">(final) </w:t>
      </w:r>
      <w:r w:rsidR="00C5534B" w:rsidRPr="00445898">
        <w:t>connector processes to implement their specific actions required to set up the connection. Here is the plant connector process:</w:t>
      </w:r>
    </w:p>
    <w:p w:rsidR="00C5534B" w:rsidRPr="00445898" w:rsidRDefault="00C5534B" w:rsidP="00C5534B">
      <w:pPr>
        <w:pStyle w:val="firstparagraph"/>
        <w:spacing w:after="0"/>
        <w:ind w:firstLine="720"/>
        <w:rPr>
          <w:i/>
        </w:rPr>
      </w:pPr>
      <w:r w:rsidRPr="00445898">
        <w:rPr>
          <w:i/>
        </w:rPr>
        <w:t>process CConnector : Connector (Plant) {</w:t>
      </w:r>
    </w:p>
    <w:p w:rsidR="00C5534B" w:rsidRPr="00445898" w:rsidRDefault="00C5534B" w:rsidP="00C5534B">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C5534B" w:rsidRPr="00445898" w:rsidRDefault="00C5534B" w:rsidP="00C5534B">
      <w:pPr>
        <w:pStyle w:val="firstparagraph"/>
        <w:spacing w:after="0"/>
        <w:rPr>
          <w:i/>
        </w:rPr>
      </w:pPr>
      <w:r w:rsidRPr="00445898">
        <w:rPr>
          <w:i/>
        </w:rPr>
        <w:tab/>
      </w:r>
      <w:r w:rsidRPr="00445898">
        <w:rPr>
          <w:i/>
        </w:rPr>
        <w:tab/>
      </w:r>
      <w:r w:rsidRPr="00445898">
        <w:rPr>
          <w:i/>
        </w:rPr>
        <w:tab/>
        <w:t>if (S-&gt;CP != NULL) {</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delete c;</w:t>
      </w:r>
    </w:p>
    <w:p w:rsidR="00C5534B" w:rsidRPr="00445898" w:rsidRDefault="00C5534B" w:rsidP="00C5534B">
      <w:pPr>
        <w:pStyle w:val="firstparagraph"/>
        <w:spacing w:after="0"/>
        <w:rPr>
          <w:i/>
        </w:rPr>
      </w:pPr>
      <w:r w:rsidRPr="00445898">
        <w:rPr>
          <w:i/>
        </w:rPr>
        <w:tab/>
      </w:r>
      <w:r w:rsidRPr="00445898">
        <w:rPr>
          <w:i/>
        </w:rPr>
        <w:tab/>
      </w:r>
      <w:r w:rsidRPr="00445898">
        <w:rPr>
          <w:i/>
        </w:rPr>
        <w:tab/>
      </w:r>
      <w:r w:rsidRPr="00445898">
        <w:rPr>
          <w:i/>
        </w:rPr>
        <w:tab/>
        <w:t>return;</w:t>
      </w:r>
    </w:p>
    <w:p w:rsidR="00C5534B" w:rsidRPr="00445898" w:rsidRDefault="00C5534B" w:rsidP="00C5534B">
      <w:pPr>
        <w:pStyle w:val="firstparagraph"/>
        <w:spacing w:after="0"/>
        <w:rPr>
          <w:i/>
        </w:rPr>
      </w:pPr>
      <w:r w:rsidRPr="00445898">
        <w:rPr>
          <w:i/>
        </w:rPr>
        <w:tab/>
      </w: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r>
      <w:r w:rsidRPr="00445898">
        <w:rPr>
          <w:i/>
        </w:rPr>
        <w:tab/>
        <w:t>S-&gt;CI = c;</w:t>
      </w:r>
    </w:p>
    <w:p w:rsidR="00C5534B" w:rsidRPr="00445898" w:rsidRDefault="00C5534B" w:rsidP="00C5534B">
      <w:pPr>
        <w:pStyle w:val="firstparagraph"/>
        <w:spacing w:after="0"/>
        <w:rPr>
          <w:i/>
        </w:rPr>
      </w:pPr>
      <w:r w:rsidRPr="00445898">
        <w:rPr>
          <w:i/>
        </w:rPr>
        <w:tab/>
      </w:r>
      <w:r w:rsidRPr="00445898">
        <w:rPr>
          <w:i/>
        </w:rPr>
        <w:tab/>
      </w:r>
      <w:r w:rsidRPr="00445898">
        <w:rPr>
          <w:i/>
        </w:rPr>
        <w:tab/>
        <w:t>S-&gt;CP = create Control;</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spacing w:after="0"/>
        <w:rPr>
          <w:i/>
        </w:rPr>
      </w:pPr>
      <w:r w:rsidRPr="00445898">
        <w:rPr>
          <w:i/>
        </w:rPr>
        <w:tab/>
      </w:r>
      <w:r w:rsidRPr="00445898">
        <w:rPr>
          <w:i/>
        </w:rPr>
        <w:tab/>
        <w:t>void setup (Mailbox *m) {</w:t>
      </w:r>
    </w:p>
    <w:p w:rsidR="00C5534B" w:rsidRPr="00445898" w:rsidRDefault="00C5534B" w:rsidP="00C5534B">
      <w:pPr>
        <w:pStyle w:val="firstparagraph"/>
        <w:spacing w:after="0"/>
        <w:rPr>
          <w:i/>
        </w:rPr>
      </w:pPr>
      <w:r w:rsidRPr="00445898">
        <w:rPr>
          <w:i/>
        </w:rPr>
        <w:tab/>
      </w:r>
      <w:r w:rsidRPr="00445898">
        <w:rPr>
          <w:i/>
        </w:rPr>
        <w:tab/>
      </w:r>
      <w:r w:rsidRPr="00445898">
        <w:rPr>
          <w:i/>
        </w:rPr>
        <w:tab/>
        <w:t>M = m;</w:t>
      </w:r>
    </w:p>
    <w:p w:rsidR="00C5534B" w:rsidRPr="00445898" w:rsidRDefault="00C5534B" w:rsidP="00C5534B">
      <w:pPr>
        <w:pStyle w:val="firstparagraph"/>
        <w:spacing w:after="0"/>
        <w:rPr>
          <w:i/>
        </w:rPr>
      </w:pPr>
      <w:r w:rsidRPr="00445898">
        <w:rPr>
          <w:i/>
        </w:rPr>
        <w:tab/>
      </w:r>
      <w:r w:rsidRPr="00445898">
        <w:rPr>
          <w:i/>
        </w:rPr>
        <w:tab/>
      </w:r>
      <w:r w:rsidRPr="00445898">
        <w:rPr>
          <w:i/>
        </w:rPr>
        <w:tab/>
        <w:t>BSize = 4;</w:t>
      </w:r>
    </w:p>
    <w:p w:rsidR="00C5534B" w:rsidRPr="00445898" w:rsidRDefault="00C5534B" w:rsidP="00C5534B">
      <w:pPr>
        <w:pStyle w:val="firstparagraph"/>
        <w:spacing w:after="0"/>
        <w:rPr>
          <w:i/>
        </w:rPr>
      </w:pPr>
      <w:r w:rsidRPr="00445898">
        <w:rPr>
          <w:i/>
        </w:rPr>
        <w:tab/>
      </w:r>
      <w:r w:rsidRPr="00445898">
        <w:rPr>
          <w:i/>
        </w:rPr>
        <w:tab/>
        <w:t>};</w:t>
      </w:r>
    </w:p>
    <w:p w:rsidR="00C5534B" w:rsidRPr="00445898" w:rsidRDefault="00C5534B" w:rsidP="00C5534B">
      <w:pPr>
        <w:pStyle w:val="firstparagraph"/>
        <w:ind w:firstLine="720"/>
        <w:rPr>
          <w:i/>
        </w:rPr>
      </w:pPr>
      <w:r w:rsidRPr="00445898">
        <w:rPr>
          <w:i/>
        </w:rPr>
        <w:t>};</w:t>
      </w:r>
    </w:p>
    <w:p w:rsidR="009736C7" w:rsidRPr="00445898" w:rsidRDefault="009736C7" w:rsidP="00C5534B">
      <w:pPr>
        <w:pStyle w:val="firstparagraph"/>
      </w:pPr>
      <w:r w:rsidRPr="00445898">
        <w:t xml:space="preserve">The first line declares </w:t>
      </w:r>
      <w:r w:rsidRPr="00445898">
        <w:rPr>
          <w:i/>
        </w:rPr>
        <w:t>CConnector</w:t>
      </w:r>
      <w:r w:rsidRPr="00445898">
        <w:t xml:space="preserve"> as a process type descending from </w:t>
      </w:r>
      <w:r w:rsidRPr="00445898">
        <w:rPr>
          <w:i/>
        </w:rPr>
        <w:t>Connector</w:t>
      </w:r>
      <w:r w:rsidRPr="00445898">
        <w:t xml:space="preserve">. There is no code method (no </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t xml:space="preserve"> declaration)</w:t>
      </w:r>
      <w:r w:rsidR="009F78CB" w:rsidRPr="00445898">
        <w:t>,</w:t>
      </w:r>
      <w:r w:rsidRPr="00445898">
        <w:t xml:space="preserve"> which means that the process inherits the code method from the parent </w:t>
      </w:r>
      <w:r w:rsidR="006D5E48">
        <w:t>process class</w:t>
      </w:r>
      <w:r w:rsidRPr="00445898">
        <w:t>.</w:t>
      </w:r>
    </w:p>
    <w:p w:rsidR="00C5534B" w:rsidRPr="00445898" w:rsidRDefault="0010630D" w:rsidP="00C5534B">
      <w:pPr>
        <w:pStyle w:val="firstparagraph"/>
      </w:pPr>
      <w:r w:rsidRPr="00445898">
        <w:t xml:space="preserve">Note that the </w:t>
      </w:r>
      <w:r w:rsidRPr="00445898">
        <w:rPr>
          <w:i/>
        </w:rPr>
        <w:t>BSize</w:t>
      </w:r>
      <w:r w:rsidRPr="00445898">
        <w:t xml:space="preserve"> attribute (set to </w:t>
      </w:r>
      <m:oMath>
        <m:r>
          <w:rPr>
            <w:rFonts w:ascii="Cambria Math" w:hAnsi="Cambria Math"/>
          </w:rPr>
          <m:t>4</m:t>
        </m:r>
      </m:oMath>
      <w:r w:rsidRPr="00445898">
        <w:t xml:space="preserve"> in the </w:t>
      </w:r>
      <w:r w:rsidRPr="00445898">
        <w:rPr>
          <w:i/>
        </w:rPr>
        <w:t>setup</w:t>
      </w:r>
      <w:r w:rsidRPr="00445898">
        <w:t xml:space="preserve"> method of </w:t>
      </w:r>
      <w:r w:rsidRPr="00445898">
        <w:rPr>
          <w:i/>
        </w:rPr>
        <w:t>CConnector</w:t>
      </w:r>
      <w:r w:rsidRPr="00445898">
        <w:t xml:space="preserve">) is used in the (shared) code method as the second argument of the </w:t>
      </w:r>
      <w:r w:rsidRPr="00445898">
        <w:rPr>
          <w:i/>
        </w:rPr>
        <w:t>connect</w:t>
      </w:r>
      <w:r w:rsidRPr="00445898">
        <w:t xml:space="preserve"> method of the new mailbox. This argument sets the buffer size for a data item sent or received over the mailbox. The plant mailbox will be </w:t>
      </w:r>
      <w:r w:rsidR="006D5E48">
        <w:t>acting</w:t>
      </w:r>
      <w:r w:rsidRPr="00445898">
        <w:t xml:space="preserve"> as a virtual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pair handling </w:t>
      </w:r>
      <w:r w:rsidR="009736C7" w:rsidRPr="00445898">
        <w:t xml:space="preserve">fixed-size, binary data, i.e., </w:t>
      </w:r>
      <m:oMath>
        <m:r>
          <w:rPr>
            <w:rFonts w:ascii="Cambria Math" w:hAnsi="Cambria Math"/>
          </w:rPr>
          <m:t>4</m:t>
        </m:r>
      </m:oMath>
      <w:r w:rsidRPr="00445898">
        <w:t>-byte integer values.</w:t>
      </w:r>
    </w:p>
    <w:p w:rsidR="0010630D" w:rsidRPr="00445898" w:rsidRDefault="0010630D" w:rsidP="00C5534B">
      <w:pPr>
        <w:pStyle w:val="firstparagraph"/>
      </w:pPr>
      <w:r w:rsidRPr="00445898">
        <w:t>The service method checks if the station’s (</w:t>
      </w:r>
      <w:r w:rsidRPr="00445898">
        <w:rPr>
          <w:i/>
        </w:rPr>
        <w:t>Plant</w:t>
      </w:r>
      <w:r w:rsidRPr="00445898">
        <w:t xml:space="preserve">) attribute </w:t>
      </w:r>
      <w:r w:rsidRPr="00445898">
        <w:rPr>
          <w:i/>
        </w:rPr>
        <w:t>CP</w:t>
      </w:r>
      <w:r w:rsidRPr="00445898">
        <w:t xml:space="preserve"> (pointing to the control process) is </w:t>
      </w:r>
      <w:r w:rsidRPr="00445898">
        <w:rPr>
          <w:i/>
        </w:rPr>
        <w:t>NULL</w:t>
      </w:r>
      <w:r w:rsidRPr="00445898">
        <w:t xml:space="preserve">. If this is not the case, it means that the plant is already connected, and the current connection attempt is ignored. </w:t>
      </w:r>
      <w:r w:rsidR="009736C7" w:rsidRPr="00445898">
        <w:t xml:space="preserve">Deleting the mailbox has the effect of closing the connection socket. Otherwise, the mailbox pointer is stored in the station’s attribute </w:t>
      </w:r>
      <w:r w:rsidR="009736C7" w:rsidRPr="00445898">
        <w:rPr>
          <w:i/>
        </w:rPr>
        <w:t>CI</w:t>
      </w:r>
      <w:r w:rsidR="009736C7" w:rsidRPr="00445898">
        <w:t xml:space="preserve"> and the control process is created.</w:t>
      </w:r>
    </w:p>
    <w:p w:rsidR="009736C7" w:rsidRPr="00445898" w:rsidRDefault="009736C7" w:rsidP="00C5534B">
      <w:pPr>
        <w:pStyle w:val="firstparagraph"/>
      </w:pPr>
      <w:r w:rsidRPr="00445898">
        <w:t>The operator’s connector process is similar:</w:t>
      </w:r>
    </w:p>
    <w:p w:rsidR="009736C7" w:rsidRPr="00445898" w:rsidRDefault="009736C7" w:rsidP="009736C7">
      <w:pPr>
        <w:pStyle w:val="firstparagraph"/>
        <w:spacing w:after="0"/>
        <w:ind w:firstLine="720"/>
        <w:rPr>
          <w:i/>
        </w:rPr>
      </w:pPr>
      <w:r w:rsidRPr="00445898">
        <w:rPr>
          <w:i/>
        </w:rPr>
        <w:t>process OConnector : Connector (Plant) {</w:t>
      </w:r>
    </w:p>
    <w:p w:rsidR="009736C7" w:rsidRPr="00445898" w:rsidRDefault="009736C7" w:rsidP="009736C7">
      <w:pPr>
        <w:pStyle w:val="firstparagraph"/>
        <w:spacing w:after="0"/>
        <w:rPr>
          <w:i/>
        </w:rPr>
      </w:pPr>
      <w:r w:rsidRPr="00445898">
        <w:rPr>
          <w:i/>
        </w:rPr>
        <w:tab/>
      </w:r>
      <w:r w:rsidRPr="00445898">
        <w:rPr>
          <w:i/>
        </w:rPr>
        <w:tab/>
        <w:t>void service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 {</w:t>
      </w:r>
    </w:p>
    <w:p w:rsidR="009736C7" w:rsidRPr="00445898" w:rsidRDefault="009736C7" w:rsidP="009736C7">
      <w:pPr>
        <w:pStyle w:val="firstparagraph"/>
        <w:spacing w:after="0"/>
        <w:rPr>
          <w:i/>
        </w:rPr>
      </w:pPr>
      <w:r w:rsidRPr="00445898">
        <w:rPr>
          <w:i/>
        </w:rPr>
        <w:tab/>
      </w:r>
      <w:r w:rsidRPr="00445898">
        <w:rPr>
          <w:i/>
        </w:rPr>
        <w:tab/>
      </w:r>
      <w:r w:rsidRPr="00445898">
        <w:rPr>
          <w:i/>
        </w:rPr>
        <w:tab/>
        <w:t>if (S-&gt;OP != NULL) {</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delete c;</w:t>
      </w:r>
    </w:p>
    <w:p w:rsidR="009736C7" w:rsidRPr="00445898" w:rsidRDefault="009736C7" w:rsidP="009736C7">
      <w:pPr>
        <w:pStyle w:val="firstparagraph"/>
        <w:spacing w:after="0"/>
        <w:rPr>
          <w:i/>
        </w:rPr>
      </w:pPr>
      <w:r w:rsidRPr="00445898">
        <w:rPr>
          <w:i/>
        </w:rPr>
        <w:tab/>
      </w:r>
      <w:r w:rsidRPr="00445898">
        <w:rPr>
          <w:i/>
        </w:rPr>
        <w:tab/>
      </w:r>
      <w:r w:rsidRPr="00445898">
        <w:rPr>
          <w:i/>
        </w:rPr>
        <w:tab/>
      </w:r>
      <w:r w:rsidRPr="00445898">
        <w:rPr>
          <w:i/>
        </w:rPr>
        <w:tab/>
        <w:t>return;</w:t>
      </w:r>
    </w:p>
    <w:p w:rsidR="009736C7" w:rsidRPr="00445898" w:rsidRDefault="009736C7" w:rsidP="009736C7">
      <w:pPr>
        <w:pStyle w:val="firstparagraph"/>
        <w:spacing w:after="0"/>
        <w:rPr>
          <w:i/>
        </w:rPr>
      </w:pPr>
      <w:r w:rsidRPr="00445898">
        <w:rPr>
          <w:i/>
        </w:rPr>
        <w:tab/>
      </w: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r>
      <w:r w:rsidRPr="00445898">
        <w:rPr>
          <w:i/>
        </w:rPr>
        <w:tab/>
        <w:t>S-&gt;OI = c;</w:t>
      </w:r>
    </w:p>
    <w:p w:rsidR="009736C7" w:rsidRPr="00445898" w:rsidRDefault="009736C7" w:rsidP="009736C7">
      <w:pPr>
        <w:pStyle w:val="firstparagraph"/>
        <w:spacing w:after="0"/>
        <w:rPr>
          <w:i/>
        </w:rPr>
      </w:pPr>
      <w:r w:rsidRPr="00445898">
        <w:rPr>
          <w:i/>
        </w:rPr>
        <w:tab/>
      </w:r>
      <w:r w:rsidRPr="00445898">
        <w:rPr>
          <w:i/>
        </w:rPr>
        <w:tab/>
      </w:r>
      <w:r w:rsidRPr="00445898">
        <w:rPr>
          <w:i/>
        </w:rPr>
        <w:tab/>
        <w:t>S-&gt;OP = create Operator;</w:t>
      </w:r>
    </w:p>
    <w:p w:rsidR="009736C7" w:rsidRPr="00445898" w:rsidRDefault="009736C7" w:rsidP="009736C7">
      <w:pPr>
        <w:pStyle w:val="firstparagraph"/>
        <w:spacing w:after="0"/>
        <w:rPr>
          <w:i/>
        </w:rPr>
      </w:pPr>
      <w:r w:rsidRPr="00445898">
        <w:rPr>
          <w:i/>
        </w:rPr>
        <w:tab/>
      </w:r>
      <w:r w:rsidRPr="00445898">
        <w:rPr>
          <w:i/>
        </w:rPr>
        <w:tab/>
      </w:r>
      <w:r w:rsidRPr="00445898">
        <w:rPr>
          <w:i/>
        </w:rPr>
        <w:tab/>
        <w:t>c-&gt;setSentinel</w:t>
      </w:r>
      <w:r w:rsidR="00CE27B5">
        <w:rPr>
          <w:i/>
        </w:rPr>
        <w:fldChar w:fldCharType="begin"/>
      </w:r>
      <w:r w:rsidR="00CE27B5">
        <w:instrText xml:space="preserve"> XE "</w:instrText>
      </w:r>
      <w:r w:rsidR="00CE27B5" w:rsidRPr="0078664B">
        <w:rPr>
          <w:i/>
        </w:rPr>
        <w:instrText>setSentinel</w:instrText>
      </w:r>
      <w:r w:rsidR="00CE27B5" w:rsidRPr="00CE27B5">
        <w:instrText>:examples</w:instrText>
      </w:r>
      <w:r w:rsidR="00CE27B5">
        <w:instrText xml:space="preserve">" </w:instrText>
      </w:r>
      <w:r w:rsidR="00CE27B5">
        <w:rPr>
          <w:i/>
        </w:rPr>
        <w:fldChar w:fldCharType="end"/>
      </w:r>
      <w:r w:rsidRPr="00445898">
        <w:rPr>
          <w:i/>
        </w:rPr>
        <w:t xml:space="preserve"> ('\n');</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spacing w:after="0"/>
        <w:rPr>
          <w:i/>
        </w:rPr>
      </w:pPr>
      <w:r w:rsidRPr="00445898">
        <w:rPr>
          <w:i/>
        </w:rPr>
        <w:tab/>
      </w:r>
      <w:r w:rsidRPr="00445898">
        <w:rPr>
          <w:i/>
        </w:rPr>
        <w:tab/>
        <w:t>void setup (Mailbox *m) {</w:t>
      </w:r>
    </w:p>
    <w:p w:rsidR="009736C7" w:rsidRPr="00445898" w:rsidRDefault="009736C7" w:rsidP="009736C7">
      <w:pPr>
        <w:pStyle w:val="firstparagraph"/>
        <w:spacing w:after="0"/>
        <w:rPr>
          <w:i/>
        </w:rPr>
      </w:pPr>
      <w:r w:rsidRPr="00445898">
        <w:rPr>
          <w:i/>
        </w:rPr>
        <w:tab/>
      </w:r>
      <w:r w:rsidRPr="00445898">
        <w:rPr>
          <w:i/>
        </w:rPr>
        <w:tab/>
      </w:r>
      <w:r w:rsidRPr="00445898">
        <w:rPr>
          <w:i/>
        </w:rPr>
        <w:tab/>
        <w:t>M = m;</w:t>
      </w:r>
    </w:p>
    <w:p w:rsidR="009736C7" w:rsidRPr="00445898" w:rsidRDefault="009736C7" w:rsidP="009736C7">
      <w:pPr>
        <w:pStyle w:val="firstparagraph"/>
        <w:spacing w:after="0"/>
        <w:rPr>
          <w:i/>
        </w:rPr>
      </w:pPr>
      <w:r w:rsidRPr="00445898">
        <w:rPr>
          <w:i/>
        </w:rPr>
        <w:lastRenderedPageBreak/>
        <w:tab/>
      </w:r>
      <w:r w:rsidRPr="00445898">
        <w:rPr>
          <w:i/>
        </w:rPr>
        <w:tab/>
      </w:r>
      <w:r w:rsidRPr="00445898">
        <w:rPr>
          <w:i/>
        </w:rPr>
        <w:tab/>
        <w:t>BSize = OBSIZE;</w:t>
      </w:r>
    </w:p>
    <w:p w:rsidR="009736C7" w:rsidRPr="00445898" w:rsidRDefault="009736C7" w:rsidP="009736C7">
      <w:pPr>
        <w:pStyle w:val="firstparagraph"/>
        <w:spacing w:after="0"/>
        <w:rPr>
          <w:i/>
        </w:rPr>
      </w:pPr>
      <w:r w:rsidRPr="00445898">
        <w:rPr>
          <w:i/>
        </w:rPr>
        <w:tab/>
      </w:r>
      <w:r w:rsidRPr="00445898">
        <w:rPr>
          <w:i/>
        </w:rPr>
        <w:tab/>
        <w:t>};</w:t>
      </w:r>
    </w:p>
    <w:p w:rsidR="009736C7" w:rsidRPr="00445898" w:rsidRDefault="009736C7" w:rsidP="009736C7">
      <w:pPr>
        <w:pStyle w:val="firstparagraph"/>
        <w:ind w:firstLine="720"/>
        <w:rPr>
          <w:i/>
        </w:rPr>
      </w:pPr>
      <w:r w:rsidRPr="00445898">
        <w:rPr>
          <w:i/>
        </w:rPr>
        <w:t>};</w:t>
      </w:r>
    </w:p>
    <w:p w:rsidR="009736C7" w:rsidRPr="00445898" w:rsidRDefault="009736C7" w:rsidP="00C5534B">
      <w:pPr>
        <w:pStyle w:val="firstparagraph"/>
      </w:pPr>
      <w:r w:rsidRPr="00445898">
        <w:t xml:space="preserve">The operator’s mailbox will be used </w:t>
      </w:r>
      <w:r w:rsidR="005D724C" w:rsidRPr="00445898">
        <w:t xml:space="preserve">for receiving textual input, i.e., lines of text terminated by the newline </w:t>
      </w:r>
      <w:r w:rsidR="00417930" w:rsidRPr="00445898">
        <w:t>character</w:t>
      </w:r>
      <w:r w:rsidR="005D724C" w:rsidRPr="00445898">
        <w:t>. The buffer size (</w:t>
      </w:r>
      <w:r w:rsidR="005D724C" w:rsidRPr="00445898">
        <w:rPr>
          <w:i/>
        </w:rPr>
        <w:t>BSize</w:t>
      </w:r>
      <w:r w:rsidR="005D724C" w:rsidRPr="00445898">
        <w:t>) is set to some constant (</w:t>
      </w:r>
      <w:r w:rsidR="005D724C" w:rsidRPr="00445898">
        <w:rPr>
          <w:i/>
        </w:rPr>
        <w:t>OBSIZE</w:t>
      </w:r>
      <w:r w:rsidR="005D724C" w:rsidRPr="00445898">
        <w:t xml:space="preserve"> defined as 256)</w:t>
      </w:r>
      <w:r w:rsidRPr="00445898">
        <w:t xml:space="preserve"> </w:t>
      </w:r>
      <w:r w:rsidR="005D724C" w:rsidRPr="00445898">
        <w:t xml:space="preserve">which, in this case, limits the length of a line received from the operator. The last statement of the </w:t>
      </w:r>
      <w:r w:rsidR="005D724C" w:rsidRPr="00445898">
        <w:rPr>
          <w:i/>
        </w:rPr>
        <w:t>service</w:t>
      </w:r>
      <w:r w:rsidR="005D724C" w:rsidRPr="00445898">
        <w:t xml:space="preserve"> method sets the </w:t>
      </w:r>
      <w:r w:rsidR="005D724C" w:rsidRPr="00445898">
        <w:rPr>
          <w:i/>
        </w:rPr>
        <w:t>sentinel</w:t>
      </w:r>
      <w:r w:rsidR="005D724C" w:rsidRPr="00445898">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5D724C" w:rsidRPr="00445898">
        <w:t xml:space="preserve">character for the client mailbox. There is a way of extracting </w:t>
      </w:r>
      <w:r w:rsidR="003A150A" w:rsidRPr="00445898">
        <w:t xml:space="preserve">(reading) </w:t>
      </w:r>
      <w:r w:rsidR="005D724C" w:rsidRPr="00445898">
        <w:t xml:space="preserve">data from a mailbox (see below) where the sentinel </w:t>
      </w:r>
      <w:r w:rsidR="009F78CB" w:rsidRPr="00445898">
        <w:t xml:space="preserve">character </w:t>
      </w:r>
      <w:r w:rsidR="005D724C" w:rsidRPr="00445898">
        <w:t>delimits the chunk extracted in one step.</w:t>
      </w:r>
    </w:p>
    <w:p w:rsidR="003A150A" w:rsidRPr="00445898" w:rsidRDefault="003A150A" w:rsidP="00C5534B">
      <w:pPr>
        <w:pStyle w:val="firstparagraph"/>
      </w:pPr>
      <w:r w:rsidRPr="00445898">
        <w:t xml:space="preserve">When the connector processes are created, by the </w:t>
      </w:r>
      <w:r w:rsidRPr="00445898">
        <w:rPr>
          <w:i/>
        </w:rPr>
        <w:t>Root</w:t>
      </w:r>
      <w:r w:rsidRPr="00445898">
        <w:t xml:space="preserve"> process, they are explicitly assigned to the </w:t>
      </w:r>
      <w:r w:rsidRPr="00445898">
        <w:rPr>
          <w:i/>
        </w:rPr>
        <w:t>Plant</w:t>
      </w:r>
      <w:r w:rsidRPr="00445898">
        <w:t xml:space="preserve"> station (see the syntax of the </w:t>
      </w:r>
      <w:r w:rsidRPr="00445898">
        <w:rPr>
          <w:i/>
        </w:rPr>
        <w:t>create</w:t>
      </w:r>
      <w:r w:rsidRPr="00445898">
        <w:t xml:space="preserve"> operation, Section </w:t>
      </w:r>
      <w:r w:rsidR="00797977" w:rsidRPr="00445898">
        <w:fldChar w:fldCharType="begin"/>
      </w:r>
      <w:r w:rsidR="00797977" w:rsidRPr="00445898">
        <w:instrText xml:space="preserve"> REF _Ref504511783 \r \h </w:instrText>
      </w:r>
      <w:r w:rsidR="00797977" w:rsidRPr="00445898">
        <w:fldChar w:fldCharType="separate"/>
      </w:r>
      <w:r w:rsidR="00B14386">
        <w:t>3.3.8</w:t>
      </w:r>
      <w:r w:rsidR="00797977" w:rsidRPr="00445898">
        <w:fldChar w:fldCharType="end"/>
      </w:r>
      <w:r w:rsidRPr="00445898">
        <w:t>). The processes created by the connectors (</w:t>
      </w:r>
      <w:r w:rsidRPr="00445898">
        <w:rPr>
          <w:i/>
        </w:rPr>
        <w:t>Control</w:t>
      </w:r>
      <w:r w:rsidRPr="00445898">
        <w:t xml:space="preserve"> and </w:t>
      </w:r>
      <w:r w:rsidRPr="00445898">
        <w:rPr>
          <w:i/>
        </w:rPr>
        <w:t>Operator</w:t>
      </w:r>
      <w:r w:rsidRPr="00445898">
        <w:t xml:space="preserve">) are also assigned to the </w:t>
      </w:r>
      <w:r w:rsidRPr="00445898">
        <w:rPr>
          <w:i/>
        </w:rPr>
        <w:t>Plant</w:t>
      </w:r>
      <w:r w:rsidRPr="00445898">
        <w:t xml:space="preserve"> station, because it happens to be the </w:t>
      </w:r>
      <w:r w:rsidRPr="00445898">
        <w:rPr>
          <w:i/>
        </w:rPr>
        <w:t>current</w:t>
      </w:r>
      <w:r w:rsidRPr="00445898">
        <w:t xml:space="preserve"> station at the </w:t>
      </w:r>
      <w:r w:rsidR="002B2A15" w:rsidRPr="00445898">
        <w:t>time</w:t>
      </w:r>
      <w:r w:rsidRPr="00445898">
        <w:t xml:space="preserve"> of their creation (the connector process belongs to it). In the first case, when the connectors are created, the current station is </w:t>
      </w:r>
      <w:r w:rsidRPr="00445898">
        <w:rPr>
          <w:i/>
        </w:rPr>
        <w:t>System</w:t>
      </w:r>
      <w:r w:rsidR="00E130DC"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E130DC" w:rsidRPr="00445898">
        <w:t>(see Sections </w:t>
      </w:r>
      <w:r w:rsidR="00E130DC" w:rsidRPr="00445898">
        <w:fldChar w:fldCharType="begin"/>
      </w:r>
      <w:r w:rsidR="00E130DC" w:rsidRPr="00445898">
        <w:instrText xml:space="preserve"> REF _Ref498962759 \r \h </w:instrText>
      </w:r>
      <w:r w:rsidR="00E130DC" w:rsidRPr="00445898">
        <w:fldChar w:fldCharType="separate"/>
      </w:r>
      <w:r w:rsidR="00B14386">
        <w:t>2.2.3</w:t>
      </w:r>
      <w:r w:rsidR="00E130DC" w:rsidRPr="00445898">
        <w:fldChar w:fldCharType="end"/>
      </w:r>
      <w:r w:rsidR="00E130DC" w:rsidRPr="00445898">
        <w:t xml:space="preserve"> and </w:t>
      </w:r>
      <w:r w:rsidR="00797977" w:rsidRPr="00445898">
        <w:fldChar w:fldCharType="begin"/>
      </w:r>
      <w:r w:rsidR="00797977" w:rsidRPr="00445898">
        <w:instrText xml:space="preserve"> REF _Ref505938235 \r \h </w:instrText>
      </w:r>
      <w:r w:rsidR="00797977" w:rsidRPr="00445898">
        <w:fldChar w:fldCharType="separate"/>
      </w:r>
      <w:r w:rsidR="00B14386">
        <w:t>4.1.2</w:t>
      </w:r>
      <w:r w:rsidR="00797977" w:rsidRPr="00445898">
        <w:fldChar w:fldCharType="end"/>
      </w:r>
      <w:r w:rsidR="00E130DC" w:rsidRPr="00445898">
        <w:t>), so the station assignment must be explicit.</w:t>
      </w:r>
    </w:p>
    <w:p w:rsidR="00E4688A" w:rsidRPr="00445898" w:rsidRDefault="00931C4B" w:rsidP="00C5534B">
      <w:pPr>
        <w:pStyle w:val="firstparagraph"/>
      </w:pPr>
      <w:r w:rsidRPr="00445898">
        <w:t>From the viewpoint of its configuration of states and awaited events, the control process is going to be extremely simple</w:t>
      </w:r>
      <w:r w:rsidR="00E4688A" w:rsidRPr="00445898">
        <w:t>, e.g., its code method may look like this:</w:t>
      </w:r>
    </w:p>
    <w:p w:rsidR="00E4688A" w:rsidRPr="00445898" w:rsidRDefault="00E4688A" w:rsidP="00E4688A">
      <w:pPr>
        <w:pStyle w:val="firstparagraph"/>
        <w:spacing w:after="0"/>
        <w:rPr>
          <w:i/>
        </w:rPr>
      </w:pP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4688A" w:rsidRPr="00445898" w:rsidRDefault="00E4688A" w:rsidP="00E4688A">
      <w:pPr>
        <w:pStyle w:val="firstparagraph"/>
        <w:spacing w:after="0"/>
        <w:rPr>
          <w:i/>
        </w:rPr>
      </w:pPr>
      <w:r w:rsidRPr="00445898">
        <w:rPr>
          <w:i/>
        </w:rPr>
        <w:tab/>
      </w:r>
      <w:r w:rsidRPr="00445898">
        <w:rPr>
          <w:i/>
        </w:rPr>
        <w:tab/>
        <w:t>state Loop:</w:t>
      </w:r>
    </w:p>
    <w:p w:rsidR="00931C4B" w:rsidRPr="00445898" w:rsidRDefault="00E4688A" w:rsidP="00E4688A">
      <w:pPr>
        <w:pStyle w:val="firstparagraph"/>
        <w:spacing w:after="0"/>
        <w:rPr>
          <w:i/>
        </w:rPr>
      </w:pPr>
      <w:r w:rsidRPr="00445898">
        <w:rPr>
          <w:i/>
        </w:rPr>
        <w:tab/>
      </w:r>
      <w:r w:rsidRPr="00445898">
        <w:rPr>
          <w:i/>
        </w:rPr>
        <w:tab/>
      </w:r>
      <w:r w:rsidRPr="00445898">
        <w:rPr>
          <w:i/>
        </w:rPr>
        <w:tab/>
        <w:t>if (plant_input_not_available) {</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wait_for_plant_input (Loop);</w:t>
      </w:r>
    </w:p>
    <w:p w:rsidR="00E4688A" w:rsidRPr="00445898" w:rsidRDefault="00E4688A" w:rsidP="00E4688A">
      <w:pPr>
        <w:pStyle w:val="firstparagraph"/>
        <w:spacing w:after="0"/>
        <w:rPr>
          <w:i/>
        </w:rPr>
      </w:pP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4688A" w:rsidRPr="00445898" w:rsidRDefault="00E4688A" w:rsidP="00E4688A">
      <w:pPr>
        <w:pStyle w:val="firstparagraph"/>
        <w:spacing w:after="0"/>
        <w:rPr>
          <w:i/>
        </w:rPr>
      </w:pPr>
      <w:r w:rsidRPr="00445898">
        <w:rPr>
          <w:i/>
        </w:rPr>
        <w:tab/>
      </w:r>
      <w:r w:rsidRPr="00445898">
        <w:rPr>
          <w:i/>
        </w:rPr>
        <w:tab/>
      </w:r>
      <w:r w:rsidRPr="00445898">
        <w:rPr>
          <w:i/>
        </w:rPr>
        <w:tab/>
        <w:t>}</w:t>
      </w:r>
    </w:p>
    <w:p w:rsidR="00E4688A" w:rsidRPr="00445898" w:rsidRDefault="00E4688A" w:rsidP="00E4688A">
      <w:pPr>
        <w:pStyle w:val="firstparagraph"/>
        <w:spacing w:after="0"/>
        <w:rPr>
          <w:i/>
        </w:rPr>
      </w:pPr>
      <w:r w:rsidRPr="00445898">
        <w:rPr>
          <w:i/>
        </w:rPr>
        <w:tab/>
      </w:r>
      <w:r w:rsidRPr="00445898">
        <w:rPr>
          <w:i/>
        </w:rPr>
        <w:tab/>
      </w:r>
      <w:r w:rsidRPr="00445898">
        <w:rPr>
          <w:i/>
        </w:rPr>
        <w:tab/>
        <w:t>get_plant_input ( );</w:t>
      </w:r>
    </w:p>
    <w:p w:rsidR="00E4688A" w:rsidRPr="00445898" w:rsidRDefault="00E4688A" w:rsidP="00E4688A">
      <w:pPr>
        <w:pStyle w:val="firstparagraph"/>
        <w:spacing w:after="0"/>
        <w:rPr>
          <w:i/>
        </w:rPr>
      </w:pPr>
      <w:r w:rsidRPr="00445898">
        <w:rPr>
          <w:i/>
        </w:rPr>
        <w:tab/>
      </w:r>
      <w:r w:rsidRPr="00445898">
        <w:rPr>
          <w:i/>
        </w:rPr>
        <w:tab/>
      </w:r>
      <w:r w:rsidRPr="00445898">
        <w:rPr>
          <w:i/>
        </w:rPr>
        <w:tab/>
        <w:t>do_control_loop ( );</w:t>
      </w:r>
    </w:p>
    <w:p w:rsidR="00E4688A" w:rsidRPr="00445898" w:rsidRDefault="00E4688A" w:rsidP="00E4688A">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E4688A" w:rsidRPr="00445898" w:rsidRDefault="00E4688A" w:rsidP="00C5534B">
      <w:pPr>
        <w:pStyle w:val="firstparagraph"/>
        <w:rPr>
          <w:i/>
        </w:rPr>
      </w:pPr>
      <w:r w:rsidRPr="00445898">
        <w:rPr>
          <w:i/>
        </w:rPr>
        <w:tab/>
        <w:t>}</w:t>
      </w:r>
    </w:p>
    <w:p w:rsidR="00E4688A" w:rsidRPr="00445898" w:rsidRDefault="00E4688A" w:rsidP="00C5534B">
      <w:pPr>
        <w:pStyle w:val="firstparagraph"/>
      </w:pPr>
      <w:r w:rsidRPr="00445898">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445898">
        <w:rPr>
          <w:i/>
        </w:rPr>
        <w:t>do_control_loop</w:t>
      </w:r>
      <w:r w:rsidRPr="00445898">
        <w:t xml:space="preserve"> and that it will cause no blocking (and thus no need for introducing additional events). The clock cycling the </w:t>
      </w:r>
      <w:r w:rsidR="00390813" w:rsidRPr="00445898">
        <w:t>control</w:t>
      </w:r>
      <w:r w:rsidRPr="00445898">
        <w:t xml:space="preserve"> loop is provided by the </w:t>
      </w:r>
      <w:r w:rsidR="00390813" w:rsidRPr="00445898">
        <w:t>input readings from the plant. Those readings will be arriving on the plant’s mailbox, and their arrivals will provide the triggering events strobing the control loop.</w:t>
      </w:r>
    </w:p>
    <w:p w:rsidR="00E4790A" w:rsidRPr="00445898" w:rsidRDefault="00D07E87" w:rsidP="00C5534B">
      <w:pPr>
        <w:pStyle w:val="firstparagraph"/>
      </w:pPr>
      <w:r w:rsidRPr="00445898">
        <w:t>The same</w:t>
      </w:r>
      <w:r w:rsidR="00E4790A" w:rsidRPr="00445898">
        <w:t xml:space="preserve"> simple structure </w:t>
      </w:r>
      <w:r w:rsidRPr="00445898">
        <w:t xml:space="preserve">also </w:t>
      </w:r>
      <w:r w:rsidR="00E4790A" w:rsidRPr="00445898">
        <w:t xml:space="preserve">befits the operator process, which will wait for lines of text arriving from the operator and decode from them new values for the setpoint. The reason why we prefer </w:t>
      </w:r>
      <w:r w:rsidRPr="00445898">
        <w:t>this</w:t>
      </w:r>
      <w:r w:rsidR="00E4790A" w:rsidRPr="00445898">
        <w:t xml:space="preserve"> </w:t>
      </w:r>
      <w:r w:rsidR="00757248" w:rsidRPr="00445898">
        <w:t>interface</w:t>
      </w:r>
      <w:r w:rsidR="00E4790A" w:rsidRPr="00445898">
        <w:t xml:space="preserve"> to be textual is the ease of implementing a</w:t>
      </w:r>
      <w:r w:rsidRPr="00445898">
        <w:t xml:space="preserve"> trivial,</w:t>
      </w:r>
      <w:r w:rsidR="00E4790A" w:rsidRPr="00445898">
        <w:t xml:space="preserve"> external operator</w:t>
      </w:r>
      <w:r w:rsidR="00757248" w:rsidRPr="00445898">
        <w:t xml:space="preserve"> to test our controller</w:t>
      </w:r>
      <w:r w:rsidR="00E4790A" w:rsidRPr="00445898">
        <w:t xml:space="preserve">, e.g., </w:t>
      </w:r>
      <w:r w:rsidR="00757248" w:rsidRPr="00445898">
        <w:t xml:space="preserve">by entering data directly from a </w:t>
      </w:r>
      <w:r w:rsidR="00757248" w:rsidRPr="00445898">
        <w:rPr>
          <w:i/>
        </w:rPr>
        <w:t>telnet</w:t>
      </w:r>
      <w:r w:rsidR="003E704F">
        <w:rPr>
          <w:i/>
        </w:rPr>
        <w:fldChar w:fldCharType="begin"/>
      </w:r>
      <w:r w:rsidR="003E704F">
        <w:instrText xml:space="preserve"> XE "</w:instrText>
      </w:r>
      <w:r w:rsidR="003E704F" w:rsidRPr="008A008A">
        <w:rPr>
          <w:i/>
        </w:rPr>
        <w:instrText>telnet</w:instrText>
      </w:r>
      <w:r w:rsidR="003E704F">
        <w:instrText xml:space="preserve">" </w:instrText>
      </w:r>
      <w:r w:rsidR="003E704F">
        <w:rPr>
          <w:i/>
        </w:rPr>
        <w:fldChar w:fldCharType="end"/>
      </w:r>
      <w:r w:rsidR="00757248" w:rsidRPr="00445898">
        <w:t xml:space="preserve"> of </w:t>
      </w:r>
      <w:r w:rsidR="00757248" w:rsidRPr="00445898">
        <w:rPr>
          <w:i/>
        </w:rPr>
        <w:t>putty</w:t>
      </w:r>
      <w:r w:rsidR="00757248" w:rsidRPr="00445898">
        <w:t xml:space="preserve"> terminal</w:t>
      </w:r>
      <w:r w:rsidRPr="00445898">
        <w:t xml:space="preserve"> connected to the pertinent port</w:t>
      </w:r>
      <w:r w:rsidR="00757248" w:rsidRPr="00445898">
        <w:t>.</w:t>
      </w:r>
    </w:p>
    <w:p w:rsidR="00AE25AB" w:rsidRPr="00445898" w:rsidRDefault="00AE25AB" w:rsidP="00C5534B">
      <w:pPr>
        <w:pStyle w:val="firstparagraph"/>
      </w:pPr>
      <w:r w:rsidRPr="00445898">
        <w:t xml:space="preserve">The situation is </w:t>
      </w:r>
      <w:r w:rsidR="00417930" w:rsidRPr="00445898">
        <w:t>like</w:t>
      </w:r>
      <w:r w:rsidRPr="00445898">
        <w:t xml:space="preserve"> the </w:t>
      </w:r>
      <w:r w:rsidR="00D07E87" w:rsidRPr="00445898">
        <w:t>already handled</w:t>
      </w:r>
      <w:r w:rsidRPr="00445898">
        <w:t xml:space="preserve"> case of two slightly different connector processes</w:t>
      </w:r>
      <w:r w:rsidR="00D22722" w:rsidRPr="00445898">
        <w:t>,</w:t>
      </w:r>
      <w:r w:rsidRPr="00445898">
        <w:t xml:space="preserve"> which could be </w:t>
      </w:r>
      <w:r w:rsidR="00D07E87" w:rsidRPr="00445898">
        <w:t>serviced</w:t>
      </w:r>
      <w:r w:rsidR="00417930" w:rsidRPr="00445898">
        <w:t xml:space="preserve"> by </w:t>
      </w:r>
      <w:r w:rsidRPr="00445898">
        <w:t>the sam</w:t>
      </w:r>
      <w:r w:rsidR="00757897" w:rsidRPr="00445898">
        <w:t>e</w:t>
      </w:r>
      <w:r w:rsidRPr="00445898">
        <w:t xml:space="preserve"> code method inherited by two formally separate process types. </w:t>
      </w:r>
      <w:r w:rsidR="00D07E87" w:rsidRPr="00445898">
        <w:t xml:space="preserve">Thus, we shall </w:t>
      </w:r>
      <w:r w:rsidR="00D07E87" w:rsidRPr="00445898">
        <w:lastRenderedPageBreak/>
        <w:t>again declare an abstract process class providing the frame of a generic callback process with a single state:</w:t>
      </w:r>
    </w:p>
    <w:p w:rsidR="00D07E87" w:rsidRPr="00445898" w:rsidRDefault="00D07E87" w:rsidP="00D07E87">
      <w:pPr>
        <w:pStyle w:val="firstparagraph"/>
        <w:spacing w:after="0"/>
        <w:ind w:firstLine="720"/>
        <w:rPr>
          <w:i/>
        </w:rPr>
      </w:pPr>
      <w:r w:rsidRPr="00445898">
        <w:rPr>
          <w:i/>
        </w:rPr>
        <w:t>process Callback abstract (Plant) {</w:t>
      </w:r>
    </w:p>
    <w:p w:rsidR="00D07E87" w:rsidRPr="00445898" w:rsidRDefault="00D07E87" w:rsidP="00D07E8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D07E87" w:rsidRPr="00445898" w:rsidRDefault="00D07E87" w:rsidP="00D07E87">
      <w:pPr>
        <w:pStyle w:val="firstparagraph"/>
        <w:spacing w:after="0"/>
        <w:rPr>
          <w:i/>
        </w:rPr>
      </w:pPr>
      <w:r w:rsidRPr="00445898">
        <w:rPr>
          <w:i/>
        </w:rPr>
        <w:tab/>
      </w:r>
      <w:r w:rsidRPr="00445898">
        <w:rPr>
          <w:i/>
        </w:rPr>
        <w:tab/>
        <w:t>virtual void action (int) = 0;</w:t>
      </w:r>
    </w:p>
    <w:p w:rsidR="00D07E87" w:rsidRPr="00445898" w:rsidRDefault="00D07E87" w:rsidP="00D07E87">
      <w:pPr>
        <w:pStyle w:val="firstparagraph"/>
        <w:spacing w:after="0"/>
        <w:rPr>
          <w:i/>
        </w:rPr>
      </w:pPr>
      <w:r w:rsidRPr="00445898">
        <w:rPr>
          <w:i/>
        </w:rPr>
        <w:tab/>
      </w:r>
      <w:r w:rsidRPr="00445898">
        <w:rPr>
          <w:i/>
        </w:rPr>
        <w:tab/>
        <w:t>perform {</w:t>
      </w:r>
    </w:p>
    <w:p w:rsidR="00D07E87" w:rsidRPr="00445898" w:rsidRDefault="00D07E87" w:rsidP="00D07E87">
      <w:pPr>
        <w:pStyle w:val="firstparagraph"/>
        <w:spacing w:after="0"/>
        <w:rPr>
          <w:i/>
        </w:rPr>
      </w:pPr>
      <w:r w:rsidRPr="00445898">
        <w:rPr>
          <w:i/>
        </w:rPr>
        <w:tab/>
      </w:r>
      <w:r w:rsidRPr="00445898">
        <w:rPr>
          <w:i/>
        </w:rPr>
        <w:tab/>
      </w:r>
      <w:r w:rsidRPr="00445898">
        <w:rPr>
          <w:i/>
        </w:rPr>
        <w:tab/>
        <w:t>state Loop:</w:t>
      </w:r>
    </w:p>
    <w:p w:rsidR="00D07E87" w:rsidRPr="00445898" w:rsidRDefault="00D07E87" w:rsidP="00D07E87">
      <w:pPr>
        <w:pStyle w:val="firstparagraph"/>
        <w:spacing w:after="0"/>
        <w:rPr>
          <w:i/>
        </w:rPr>
      </w:pPr>
      <w:r w:rsidRPr="00445898">
        <w:rPr>
          <w:i/>
        </w:rPr>
        <w:tab/>
      </w:r>
      <w:r w:rsidRPr="00445898">
        <w:rPr>
          <w:i/>
        </w:rPr>
        <w:tab/>
      </w:r>
      <w:r w:rsidRPr="00445898">
        <w:rPr>
          <w:i/>
        </w:rPr>
        <w:tab/>
      </w:r>
      <w:r w:rsidRPr="00445898">
        <w:rPr>
          <w:i/>
        </w:rPr>
        <w:tab/>
        <w:t>action (Loop);</w:t>
      </w:r>
    </w:p>
    <w:p w:rsidR="00D07E87" w:rsidRPr="00445898" w:rsidRDefault="00D07E87" w:rsidP="00D07E87">
      <w:pPr>
        <w:pStyle w:val="firstparagraph"/>
        <w:spacing w:after="0"/>
        <w:rPr>
          <w:i/>
        </w:rPr>
      </w:pP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D07E87" w:rsidRPr="00445898" w:rsidRDefault="00D07E87" w:rsidP="00D07E87">
      <w:pPr>
        <w:pStyle w:val="firstparagraph"/>
        <w:spacing w:after="0"/>
        <w:rPr>
          <w:i/>
        </w:rPr>
      </w:pPr>
      <w:r w:rsidRPr="00445898">
        <w:rPr>
          <w:i/>
        </w:rPr>
        <w:tab/>
      </w:r>
      <w:r w:rsidRPr="00445898">
        <w:rPr>
          <w:i/>
        </w:rPr>
        <w:tab/>
        <w:t>};</w:t>
      </w:r>
    </w:p>
    <w:p w:rsidR="00D07E87" w:rsidRPr="00445898" w:rsidRDefault="00D07E87" w:rsidP="00D07E87">
      <w:pPr>
        <w:pStyle w:val="firstparagraph"/>
        <w:ind w:firstLine="720"/>
        <w:rPr>
          <w:i/>
        </w:rPr>
      </w:pPr>
      <w:r w:rsidRPr="00445898">
        <w:rPr>
          <w:i/>
        </w:rPr>
        <w:t>};</w:t>
      </w:r>
    </w:p>
    <w:p w:rsidR="00D07E87" w:rsidRPr="00445898" w:rsidRDefault="00D07E87" w:rsidP="00D07E87">
      <w:pPr>
        <w:pStyle w:val="firstparagraph"/>
      </w:pPr>
      <w:r w:rsidRPr="00445898">
        <w:t xml:space="preserve">The virtual method </w:t>
      </w:r>
      <w:r w:rsidRPr="00445898">
        <w:rPr>
          <w:i/>
        </w:rPr>
        <w:t>action</w:t>
      </w:r>
      <w:r w:rsidRPr="00445898">
        <w:t xml:space="preserve"> captures the entire action that the process is supposed to carry out after receiving the triggering event. The single argument of the method identifies the </w:t>
      </w:r>
      <w:r w:rsidRPr="00445898">
        <w:rPr>
          <w:i/>
        </w:rPr>
        <w:t>Loop</w:t>
      </w:r>
      <w:r w:rsidRPr="00445898">
        <w:t xml:space="preserve"> state, because the method must also issue the wait request for the trigger.</w:t>
      </w:r>
    </w:p>
    <w:p w:rsidR="00737AEE" w:rsidRPr="00445898" w:rsidRDefault="00737AEE" w:rsidP="00D07E87">
      <w:pPr>
        <w:pStyle w:val="firstparagraph"/>
      </w:pPr>
      <w:r w:rsidRPr="00445898">
        <w:t xml:space="preserve">The </w:t>
      </w:r>
      <w:r w:rsidR="002A0CA2" w:rsidRPr="00445898">
        <w:t>actual processes are declared as follows:</w:t>
      </w:r>
    </w:p>
    <w:p w:rsidR="002A0CA2" w:rsidRPr="00445898" w:rsidRDefault="002A0CA2" w:rsidP="002A0CA2">
      <w:pPr>
        <w:pStyle w:val="firstparagraph"/>
        <w:spacing w:after="0"/>
        <w:ind w:firstLine="720"/>
        <w:rPr>
          <w:i/>
        </w:rPr>
      </w:pPr>
      <w:r w:rsidRPr="00445898">
        <w:rPr>
          <w:i/>
        </w:rPr>
        <w:t>process Control : Callback (Plant) {</w:t>
      </w:r>
    </w:p>
    <w:p w:rsidR="002A0CA2" w:rsidRPr="00445898" w:rsidRDefault="002A0CA2" w:rsidP="002A0CA2">
      <w:pPr>
        <w:pStyle w:val="firstparagraph"/>
        <w:spacing w:after="0"/>
        <w:rPr>
          <w:i/>
        </w:rPr>
      </w:pPr>
      <w:r w:rsidRPr="00445898">
        <w:rPr>
          <w:i/>
        </w:rPr>
        <w:tab/>
      </w:r>
      <w:r w:rsidRPr="00445898">
        <w:rPr>
          <w:i/>
        </w:rPr>
        <w:tab/>
        <w:t>void action (int st) { S-&gt;control (st); };</w:t>
      </w:r>
    </w:p>
    <w:p w:rsidR="002A0CA2" w:rsidRPr="00445898" w:rsidRDefault="002A0CA2" w:rsidP="002A0CA2">
      <w:pPr>
        <w:pStyle w:val="firstparagraph"/>
        <w:spacing w:after="0"/>
        <w:ind w:firstLine="720"/>
        <w:rPr>
          <w:i/>
        </w:rPr>
      </w:pPr>
      <w:r w:rsidRPr="00445898">
        <w:rPr>
          <w:i/>
        </w:rPr>
        <w:t>};</w:t>
      </w:r>
    </w:p>
    <w:p w:rsidR="002A0CA2" w:rsidRPr="00445898" w:rsidRDefault="002A0CA2" w:rsidP="002A0CA2">
      <w:pPr>
        <w:pStyle w:val="firstparagraph"/>
        <w:spacing w:after="0"/>
        <w:ind w:firstLine="720"/>
        <w:rPr>
          <w:i/>
        </w:rPr>
      </w:pPr>
      <w:r w:rsidRPr="00445898">
        <w:rPr>
          <w:i/>
        </w:rPr>
        <w:t>process Operator : Callback (Plant) {</w:t>
      </w:r>
    </w:p>
    <w:p w:rsidR="002A0CA2" w:rsidRPr="00445898" w:rsidRDefault="002A0CA2" w:rsidP="002A0CA2">
      <w:pPr>
        <w:pStyle w:val="firstparagraph"/>
        <w:spacing w:after="0"/>
        <w:rPr>
          <w:i/>
        </w:rPr>
      </w:pPr>
      <w:r w:rsidRPr="00445898">
        <w:rPr>
          <w:i/>
        </w:rPr>
        <w:tab/>
      </w:r>
      <w:r w:rsidRPr="00445898">
        <w:rPr>
          <w:i/>
        </w:rPr>
        <w:tab/>
        <w:t>void action (int st) { S-&gt;setpoint (st); };</w:t>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and look even simpler, because their actions are delegated to the respective methods of the </w:t>
      </w:r>
      <w:r w:rsidRPr="00445898">
        <w:rPr>
          <w:i/>
        </w:rPr>
        <w:t>Plant</w:t>
      </w:r>
      <w:r w:rsidRPr="00445898">
        <w:t xml:space="preserve"> station. Here is the </w:t>
      </w:r>
      <w:r w:rsidRPr="00445898">
        <w:rPr>
          <w:i/>
        </w:rPr>
        <w:t>control</w:t>
      </w:r>
      <w:r w:rsidRPr="00445898">
        <w:t xml:space="preserve"> action:</w:t>
      </w:r>
    </w:p>
    <w:p w:rsidR="002A0CA2" w:rsidRPr="00445898" w:rsidRDefault="002A0CA2" w:rsidP="002A0CA2">
      <w:pPr>
        <w:pStyle w:val="firstparagraph"/>
        <w:spacing w:after="0"/>
        <w:ind w:firstLine="720"/>
        <w:rPr>
          <w:i/>
        </w:rPr>
      </w:pPr>
      <w:r w:rsidRPr="00445898">
        <w:rPr>
          <w:i/>
        </w:rPr>
        <w:t>void Plant::control (int st) {</w:t>
      </w:r>
    </w:p>
    <w:p w:rsidR="002A0CA2" w:rsidRPr="00445898" w:rsidRDefault="002A0CA2" w:rsidP="002A0CA2">
      <w:pPr>
        <w:pStyle w:val="firstparagraph"/>
        <w:spacing w:after="0"/>
        <w:rPr>
          <w:i/>
        </w:rPr>
      </w:pPr>
      <w:r w:rsidRPr="00445898">
        <w:rPr>
          <w:i/>
        </w:rPr>
        <w:tab/>
      </w:r>
      <w:r w:rsidRPr="00445898">
        <w:rPr>
          <w:i/>
        </w:rPr>
        <w:tab/>
        <w:t>int32_t output, input;</w:t>
      </w:r>
    </w:p>
    <w:p w:rsidR="002A0CA2" w:rsidRPr="00445898" w:rsidRDefault="002A0CA2" w:rsidP="002A0CA2">
      <w:pPr>
        <w:pStyle w:val="firstparagraph"/>
        <w:spacing w:after="0"/>
        <w:rPr>
          <w:i/>
        </w:rPr>
      </w:pPr>
      <w:r w:rsidRPr="00445898">
        <w:rPr>
          <w:i/>
        </w:rPr>
        <w:tab/>
      </w:r>
      <w:r w:rsidRPr="00445898">
        <w:rPr>
          <w:i/>
        </w:rPr>
        <w:tab/>
        <w:t>int nc;</w:t>
      </w:r>
    </w:p>
    <w:p w:rsidR="002A0CA2" w:rsidRPr="00445898" w:rsidRDefault="002A0CA2" w:rsidP="002A0CA2">
      <w:pPr>
        <w:pStyle w:val="firstparagraph"/>
        <w:rPr>
          <w:i/>
        </w:rPr>
      </w:pPr>
      <w:r w:rsidRPr="00445898">
        <w:rPr>
          <w:i/>
        </w:rPr>
        <w:tab/>
      </w:r>
      <w:r w:rsidRPr="00445898">
        <w:rPr>
          <w:i/>
        </w:rPr>
        <w:tab/>
        <w:t>double derivative, error, setting;</w:t>
      </w:r>
    </w:p>
    <w:p w:rsidR="002A0CA2" w:rsidRPr="00445898" w:rsidRDefault="002A0CA2" w:rsidP="002A0CA2">
      <w:pPr>
        <w:pStyle w:val="firstparagraph"/>
        <w:spacing w:after="0"/>
        <w:rPr>
          <w:i/>
        </w:rPr>
      </w:pPr>
      <w:r w:rsidRPr="00445898">
        <w:rPr>
          <w:i/>
        </w:rPr>
        <w:tab/>
      </w:r>
      <w:r w:rsidRPr="00445898">
        <w:rPr>
          <w:i/>
        </w:rPr>
        <w:tab/>
        <w:t>if ((nc = CI-&gt;read ((char*)(&amp;output),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2A0CA2" w:rsidRPr="00445898" w:rsidRDefault="002A0CA2" w:rsidP="002A0CA2">
      <w:pPr>
        <w:pStyle w:val="firstparagraph"/>
        <w:spacing w:after="0"/>
        <w:rPr>
          <w:i/>
        </w:rPr>
      </w:pPr>
      <w:r w:rsidRPr="00445898">
        <w:rPr>
          <w:i/>
        </w:rPr>
        <w:tab/>
      </w:r>
      <w:r w:rsidRPr="00445898">
        <w:rPr>
          <w:i/>
        </w:rPr>
        <w:tab/>
      </w:r>
      <w:r w:rsidRPr="00445898">
        <w:rPr>
          <w:i/>
        </w:rPr>
        <w:tab/>
        <w:t>delete CI;</w:t>
      </w:r>
    </w:p>
    <w:p w:rsidR="002A0CA2" w:rsidRPr="00445898" w:rsidRDefault="002A0CA2" w:rsidP="002A0CA2">
      <w:pPr>
        <w:pStyle w:val="firstparagraph"/>
        <w:spacing w:after="0"/>
        <w:rPr>
          <w:i/>
        </w:rPr>
      </w:pPr>
      <w:r w:rsidRPr="00445898">
        <w:rPr>
          <w:i/>
        </w:rPr>
        <w:tab/>
      </w:r>
      <w:r w:rsidRPr="00445898">
        <w:rPr>
          <w:i/>
        </w:rPr>
        <w:tab/>
      </w:r>
      <w:r w:rsidRPr="00445898">
        <w:rPr>
          <w:i/>
        </w:rPr>
        <w:tab/>
        <w:t>CP-&gt;terminate ( );</w:t>
      </w:r>
    </w:p>
    <w:p w:rsidR="002A0CA2" w:rsidRPr="00445898" w:rsidRDefault="002A0CA2" w:rsidP="002A0CA2">
      <w:pPr>
        <w:pStyle w:val="firstparagraph"/>
        <w:spacing w:after="0"/>
        <w:rPr>
          <w:i/>
        </w:rPr>
      </w:pPr>
      <w:r w:rsidRPr="00445898">
        <w:rPr>
          <w:i/>
        </w:rPr>
        <w:tab/>
      </w:r>
      <w:r w:rsidRPr="00445898">
        <w:rPr>
          <w:i/>
        </w:rPr>
        <w:tab/>
      </w:r>
      <w:r w:rsidRPr="00445898">
        <w:rPr>
          <w:i/>
        </w:rPr>
        <w:tab/>
        <w:t>CP = NULL;</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if (nc != ACCEPTED</w:t>
      </w:r>
      <w:r w:rsidR="00A461F6">
        <w:rPr>
          <w:i/>
        </w:rPr>
        <w:fldChar w:fldCharType="begin"/>
      </w:r>
      <w:r w:rsidR="00A461F6">
        <w:instrText xml:space="preserve"> XE "</w:instrText>
      </w:r>
      <w:r w:rsidR="00A461F6" w:rsidRPr="00C41457">
        <w:rPr>
          <w:i/>
        </w:rPr>
        <w:instrText>ACCEPTED:</w:instrText>
      </w:r>
      <w:r w:rsidR="002302DE">
        <w:instrText>e</w:instrText>
      </w:r>
      <w:r w:rsidR="00A461F6" w:rsidRPr="00C41457">
        <w:instrText>xamples</w:instrText>
      </w:r>
      <w:r w:rsidR="00A461F6">
        <w:instrText xml:space="preserve">" </w:instrText>
      </w:r>
      <w:r w:rsidR="00A461F6">
        <w:rPr>
          <w:i/>
        </w:rPr>
        <w:fldChar w:fldCharType="end"/>
      </w:r>
      <w:r w:rsidRPr="00445898">
        <w:rPr>
          <w:i/>
        </w:rPr>
        <w:t>) {</w:t>
      </w:r>
    </w:p>
    <w:p w:rsidR="002A0CA2" w:rsidRPr="00445898" w:rsidRDefault="002A0CA2" w:rsidP="002A0CA2">
      <w:pPr>
        <w:pStyle w:val="firstparagraph"/>
        <w:spacing w:after="0"/>
        <w:rPr>
          <w:i/>
        </w:rPr>
      </w:pPr>
      <w:r w:rsidRPr="00445898">
        <w:rPr>
          <w:i/>
        </w:rPr>
        <w:tab/>
      </w:r>
      <w:r w:rsidRPr="00445898">
        <w:rPr>
          <w:i/>
        </w:rPr>
        <w:tab/>
      </w:r>
      <w:r w:rsidRPr="00445898">
        <w:rPr>
          <w:i/>
        </w:rPr>
        <w:tab/>
        <w:t>CI-&gt;wait (4, st);</w:t>
      </w:r>
    </w:p>
    <w:p w:rsidR="002A0CA2" w:rsidRPr="00445898" w:rsidRDefault="002A0CA2" w:rsidP="002A0CA2">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A0CA2" w:rsidRPr="00445898" w:rsidRDefault="002A0CA2" w:rsidP="002A0CA2">
      <w:pPr>
        <w:pStyle w:val="firstparagraph"/>
        <w:spacing w:after="0"/>
        <w:rPr>
          <w:i/>
        </w:rPr>
      </w:pPr>
      <w:r w:rsidRPr="00445898">
        <w:rPr>
          <w:i/>
        </w:rPr>
        <w:tab/>
      </w:r>
      <w:r w:rsidRPr="00445898">
        <w:rPr>
          <w:i/>
        </w:rPr>
        <w:tab/>
        <w:t>}</w:t>
      </w:r>
    </w:p>
    <w:p w:rsidR="002A0CA2" w:rsidRPr="00445898" w:rsidRDefault="002A0CA2" w:rsidP="002A0CA2">
      <w:pPr>
        <w:pStyle w:val="firstparagraph"/>
        <w:spacing w:after="0"/>
        <w:rPr>
          <w:i/>
        </w:rPr>
      </w:pPr>
      <w:r w:rsidRPr="00445898">
        <w:rPr>
          <w:i/>
        </w:rPr>
        <w:tab/>
      </w:r>
      <w:r w:rsidRPr="00445898">
        <w:rPr>
          <w:i/>
        </w:rPr>
        <w:tab/>
        <w:t xml:space="preserve">error = (double) Setpoint </w:t>
      </w:r>
      <w:r w:rsidR="00E4534E">
        <w:rPr>
          <w:i/>
        </w:rPr>
        <w:t>–</w:t>
      </w:r>
      <w:r w:rsidRPr="00445898">
        <w:rPr>
          <w:i/>
        </w:rPr>
        <w:t xml:space="preserve"> (double) bounded (output, VMin, VMax);</w:t>
      </w:r>
    </w:p>
    <w:p w:rsidR="002A0CA2" w:rsidRPr="00445898" w:rsidRDefault="002A0CA2" w:rsidP="002A0CA2">
      <w:pPr>
        <w:pStyle w:val="firstparagraph"/>
        <w:spacing w:after="0"/>
        <w:rPr>
          <w:i/>
        </w:rPr>
      </w:pPr>
      <w:r w:rsidRPr="00445898">
        <w:rPr>
          <w:i/>
        </w:rPr>
        <w:tab/>
      </w:r>
      <w:r w:rsidRPr="00445898">
        <w:rPr>
          <w:i/>
        </w:rPr>
        <w:tab/>
        <w:t>integral += error;</w:t>
      </w:r>
    </w:p>
    <w:p w:rsidR="002A0CA2" w:rsidRPr="00445898" w:rsidRDefault="002A0CA2" w:rsidP="002A0CA2">
      <w:pPr>
        <w:pStyle w:val="firstparagraph"/>
        <w:spacing w:after="0"/>
        <w:rPr>
          <w:i/>
        </w:rPr>
      </w:pPr>
      <w:r w:rsidRPr="00445898">
        <w:rPr>
          <w:i/>
        </w:rPr>
        <w:lastRenderedPageBreak/>
        <w:tab/>
      </w:r>
      <w:r w:rsidRPr="00445898">
        <w:rPr>
          <w:i/>
        </w:rPr>
        <w:tab/>
        <w:t xml:space="preserve">derivative = error </w:t>
      </w:r>
      <w:r w:rsidR="00D22722" w:rsidRPr="00445898">
        <w:rPr>
          <w:i/>
        </w:rPr>
        <w:t>–</w:t>
      </w:r>
      <w:r w:rsidRPr="00445898">
        <w:rPr>
          <w:i/>
        </w:rPr>
        <w:t xml:space="preserve"> lasterr;</w:t>
      </w:r>
    </w:p>
    <w:p w:rsidR="002A0CA2" w:rsidRPr="00445898" w:rsidRDefault="002A0CA2" w:rsidP="002A0CA2">
      <w:pPr>
        <w:pStyle w:val="firstparagraph"/>
        <w:spacing w:after="0"/>
        <w:rPr>
          <w:i/>
        </w:rPr>
      </w:pPr>
      <w:r w:rsidRPr="00445898">
        <w:rPr>
          <w:i/>
        </w:rPr>
        <w:tab/>
      </w:r>
      <w:r w:rsidRPr="00445898">
        <w:rPr>
          <w:i/>
        </w:rPr>
        <w:tab/>
        <w:t>lasterr = error;</w:t>
      </w:r>
    </w:p>
    <w:p w:rsidR="002A0CA2" w:rsidRPr="00445898" w:rsidRDefault="002A0CA2" w:rsidP="002A0CA2">
      <w:pPr>
        <w:pStyle w:val="firstparagraph"/>
        <w:spacing w:after="0"/>
        <w:rPr>
          <w:i/>
        </w:rPr>
      </w:pPr>
      <w:r w:rsidRPr="00445898">
        <w:rPr>
          <w:i/>
        </w:rPr>
        <w:tab/>
      </w:r>
      <w:r w:rsidRPr="00445898">
        <w:rPr>
          <w:i/>
        </w:rPr>
        <w:tab/>
        <w:t>setting = Kp * error + Ki * integral + Kd * derivative;</w:t>
      </w:r>
    </w:p>
    <w:p w:rsidR="002A0CA2" w:rsidRPr="00445898" w:rsidRDefault="002A0CA2" w:rsidP="002A0CA2">
      <w:pPr>
        <w:pStyle w:val="firstparagraph"/>
        <w:spacing w:after="0"/>
        <w:rPr>
          <w:i/>
        </w:rPr>
      </w:pPr>
      <w:r w:rsidRPr="00445898">
        <w:rPr>
          <w:i/>
        </w:rPr>
        <w:tab/>
      </w:r>
      <w:r w:rsidRPr="00445898">
        <w:rPr>
          <w:i/>
        </w:rPr>
        <w:tab/>
        <w:t>input = (int32_t) bounded (setting, SMin, SMax);</w:t>
      </w:r>
    </w:p>
    <w:p w:rsidR="002A0CA2" w:rsidRPr="00445898" w:rsidRDefault="002A0CA2" w:rsidP="002A0CA2">
      <w:pPr>
        <w:pStyle w:val="firstparagraph"/>
        <w:spacing w:after="0"/>
        <w:rPr>
          <w:i/>
        </w:rPr>
      </w:pPr>
      <w:r w:rsidRPr="00445898">
        <w:rPr>
          <w:i/>
        </w:rPr>
        <w:tab/>
      </w:r>
      <w:r w:rsidRPr="00445898">
        <w:rPr>
          <w:i/>
        </w:rPr>
        <w:tab/>
        <w:t>CI-&gt;write ((char*)(&amp;input), 4);</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2A0CA2" w:rsidRPr="00445898" w:rsidRDefault="002A0CA2" w:rsidP="002A0CA2">
      <w:pPr>
        <w:pStyle w:val="firstparagraph"/>
        <w:ind w:firstLine="720"/>
        <w:rPr>
          <w:i/>
        </w:rPr>
      </w:pPr>
      <w:r w:rsidRPr="00445898">
        <w:rPr>
          <w:i/>
        </w:rPr>
        <w:t>}</w:t>
      </w:r>
    </w:p>
    <w:p w:rsidR="002A0CA2" w:rsidRPr="00445898" w:rsidRDefault="002A0CA2" w:rsidP="002A0CA2">
      <w:pPr>
        <w:pStyle w:val="firstparagraph"/>
      </w:pPr>
      <w:r w:rsidRPr="00445898">
        <w:t xml:space="preserve">The key to understanding the triggering mechanism is in the operations on the plant mailbox pointed to by </w:t>
      </w:r>
      <w:r w:rsidRPr="00445898">
        <w:rPr>
          <w:i/>
        </w:rPr>
        <w:t>CI</w:t>
      </w:r>
      <w:r w:rsidRPr="00445898">
        <w:t xml:space="preserve">. The </w:t>
      </w:r>
      <w:r w:rsidRPr="00445898">
        <w:rPr>
          <w:i/>
        </w:rPr>
        <w:t>read</w:t>
      </w:r>
      <w:r w:rsidRPr="00445898">
        <w:t xml:space="preserve"> method tries to extract (read) from the mailbox the indicated number of bytes (</w:t>
      </w:r>
      <m:oMath>
        <m:r>
          <w:rPr>
            <w:rFonts w:ascii="Cambria Math" w:hAnsi="Cambria Math"/>
          </w:rPr>
          <m:t>4</m:t>
        </m:r>
      </m:oMath>
      <w:r w:rsidRPr="00445898">
        <w:t xml:space="preserve">) and put them into the buffer pointed to by the first argument. Those bytes (if available in the mailbox) amount to a </w:t>
      </w:r>
      <m:oMath>
        <m:r>
          <w:rPr>
            <w:rFonts w:ascii="Cambria Math" w:hAnsi="Cambria Math"/>
          </w:rPr>
          <m:t>4</m:t>
        </m:r>
      </m:oMath>
      <w:r w:rsidRPr="00445898">
        <w:t xml:space="preserve">-byte integer value representing the new output of the plant. Note that </w:t>
      </w:r>
      <w:r w:rsidRPr="00445898">
        <w:rPr>
          <w:i/>
        </w:rPr>
        <w:t>output</w:t>
      </w:r>
      <w:r w:rsidRPr="00445898">
        <w:t xml:space="preserve"> and </w:t>
      </w:r>
      <w:r w:rsidRPr="00445898">
        <w:rPr>
          <w:i/>
        </w:rPr>
        <w:t>input</w:t>
      </w:r>
      <w:r w:rsidRPr="00445898">
        <w:t xml:space="preserve"> have been explicitly declared as </w:t>
      </w:r>
      <m:oMath>
        <m:r>
          <w:rPr>
            <w:rFonts w:ascii="Cambria Math" w:hAnsi="Cambria Math"/>
          </w:rPr>
          <m:t>32</m:t>
        </m:r>
      </m:oMath>
      <w:r w:rsidRPr="00445898">
        <w:t xml:space="preserve">-bit integers to make sure that they can </w:t>
      </w:r>
      <w:r w:rsidR="0094517B" w:rsidRPr="00445898">
        <w:t xml:space="preserve">always </w:t>
      </w:r>
      <w:r w:rsidRPr="00445898">
        <w:t xml:space="preserve">be </w:t>
      </w:r>
      <w:r w:rsidR="0094517B" w:rsidRPr="00445898">
        <w:t xml:space="preserve">safely </w:t>
      </w:r>
      <w:r w:rsidRPr="00445898">
        <w:t xml:space="preserve">handled as </w:t>
      </w:r>
      <m:oMath>
        <m:r>
          <w:rPr>
            <w:rFonts w:ascii="Cambria Math" w:hAnsi="Cambria Math"/>
          </w:rPr>
          <m:t>4</m:t>
        </m:r>
      </m:oMath>
      <w:r w:rsidRPr="00445898">
        <w:t xml:space="preserve">-byte </w:t>
      </w:r>
      <w:r w:rsidR="0012304F" w:rsidRPr="00445898">
        <w:t>structures.</w:t>
      </w:r>
      <w:r w:rsidR="0012304F" w:rsidRPr="00445898">
        <w:rPr>
          <w:rStyle w:val="FootnoteReference"/>
        </w:rPr>
        <w:footnoteReference w:id="16"/>
      </w:r>
    </w:p>
    <w:p w:rsidR="0094517B" w:rsidRPr="00445898" w:rsidRDefault="0094517B" w:rsidP="002A0CA2">
      <w:pPr>
        <w:pStyle w:val="firstparagraph"/>
      </w:pPr>
      <w:r w:rsidRPr="00445898">
        <w:t xml:space="preserve">If the mailbox contains at least </w:t>
      </w:r>
      <w:r w:rsidR="0014271E" w:rsidRPr="00445898">
        <w:t>four</w:t>
      </w:r>
      <w:r w:rsidRPr="00445898">
        <w:t xml:space="preserve"> bytes, the first four bytes are extracted from the mailbox and stored in </w:t>
      </w:r>
      <w:r w:rsidR="00E4534E">
        <w:t xml:space="preserve">the </w:t>
      </w:r>
      <w:r w:rsidRPr="00445898">
        <w:rPr>
          <w:i/>
        </w:rPr>
        <w:t>output</w:t>
      </w:r>
      <w:r w:rsidRPr="00445898">
        <w:t xml:space="preserve"> variable. The method then returns </w:t>
      </w:r>
      <w:r w:rsidRPr="00445898">
        <w:rPr>
          <w:i/>
        </w:rPr>
        <w:t>ACCEPTED</w:t>
      </w:r>
      <w:r w:rsidRPr="00445898">
        <w:t xml:space="preserve">. Otherwise, if the data is not available, </w:t>
      </w:r>
      <w:r w:rsidRPr="00E4534E">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In the latter case, the process should wait for the so-called </w:t>
      </w:r>
      <w:r w:rsidRPr="00445898">
        <w:rPr>
          <w:i/>
        </w:rPr>
        <w:t>count</w:t>
      </w:r>
      <w:r w:rsidRPr="00445898">
        <w:t xml:space="preserve"> event, i.e., the nearest moment when the number of bytes available in the mailbox reache</w:t>
      </w:r>
      <w:r w:rsidR="00D22722" w:rsidRPr="00445898">
        <w:t>s</w:t>
      </w:r>
      <w:r w:rsidRPr="00445898">
        <w:t xml:space="preserve"> the specified </w:t>
      </w:r>
      <w:r w:rsidR="00D22722" w:rsidRPr="00445898">
        <w:t>threshold value</w:t>
      </w:r>
      <w:r w:rsidRPr="00445898">
        <w:t xml:space="preserve">. Note that the buffer size of the plant mailbox is </w:t>
      </w:r>
      <m:oMath>
        <m:r>
          <w:rPr>
            <w:rFonts w:ascii="Cambria Math" w:hAnsi="Cambria Math"/>
          </w:rPr>
          <m:t>4</m:t>
        </m:r>
      </m:oMath>
      <w:r w:rsidRPr="00445898">
        <w:t xml:space="preserve">, so it can never contain more than </w:t>
      </w:r>
      <m:oMath>
        <m:r>
          <w:rPr>
            <w:rFonts w:ascii="Cambria Math" w:hAnsi="Cambria Math"/>
          </w:rPr>
          <m:t>4</m:t>
        </m:r>
      </m:oMath>
      <w:r w:rsidRPr="00445898">
        <w:t xml:space="preserve"> bytes at a time.</w:t>
      </w:r>
    </w:p>
    <w:p w:rsidR="0094517B" w:rsidRPr="00445898" w:rsidRDefault="0094517B" w:rsidP="002A0CA2">
      <w:pPr>
        <w:pStyle w:val="firstparagraph"/>
      </w:pPr>
      <w:r w:rsidRPr="00445898">
        <w:t>One exceptional situation</w:t>
      </w:r>
      <w:r w:rsidR="00E4534E">
        <w:t>,</w:t>
      </w:r>
      <w:r w:rsidR="0014271E" w:rsidRPr="00445898">
        <w:t xml:space="preserve"> that </w:t>
      </w:r>
      <w:r w:rsidR="00CF47CA" w:rsidRPr="00445898">
        <w:t>needs to</w:t>
      </w:r>
      <w:r w:rsidR="0014271E" w:rsidRPr="00445898">
        <w:t xml:space="preserve"> be taken care of</w:t>
      </w:r>
      <w:r w:rsidR="00E4534E">
        <w:t>,</w:t>
      </w:r>
      <w:r w:rsidR="0014271E" w:rsidRPr="00445898">
        <w:t xml:space="preserve"> is when the </w:t>
      </w:r>
      <w:r w:rsidR="0014271E" w:rsidRPr="00E4534E">
        <w:rPr>
          <w:i/>
        </w:rPr>
        <w:t>read</w:t>
      </w:r>
      <w:r w:rsidR="0014271E" w:rsidRPr="00445898">
        <w:t xml:space="preserve"> method returns </w:t>
      </w:r>
      <w:r w:rsidR="0014271E"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14271E" w:rsidRPr="00445898">
        <w:t xml:space="preserve">, which means that the client (i.e., the plant) has disconnected from the controller. In such a case, the mailbox as well as the </w:t>
      </w:r>
      <w:r w:rsidR="0014271E" w:rsidRPr="00445898">
        <w:rPr>
          <w:i/>
        </w:rPr>
        <w:t>Control</w:t>
      </w:r>
      <w:r w:rsidR="0014271E" w:rsidRPr="00445898">
        <w:t xml:space="preserve"> process are destroyed.</w:t>
      </w:r>
    </w:p>
    <w:p w:rsidR="006B373B" w:rsidRPr="00445898" w:rsidRDefault="0014271E" w:rsidP="002A0CA2">
      <w:pPr>
        <w:pStyle w:val="firstparagraph"/>
      </w:pPr>
      <w:r w:rsidRPr="00445898">
        <w:t xml:space="preserve">Having received a new output value, we are ready to run a control cycle and produce a new input to be passed to the plant. </w:t>
      </w:r>
      <w:r w:rsidR="00D73405" w:rsidRPr="00445898">
        <w:t xml:space="preserve">The role of </w:t>
      </w:r>
      <w:r w:rsidR="00D73405" w:rsidRPr="00445898">
        <w:rPr>
          <w:i/>
        </w:rPr>
        <w:t xml:space="preserve">bounded </w:t>
      </w:r>
      <w:r w:rsidR="00D73405" w:rsidRPr="00445898">
        <w:t>is to guarantee that the plant parameters are between their limits. The operation is a macro defined as:</w:t>
      </w:r>
    </w:p>
    <w:p w:rsidR="00D73405" w:rsidRPr="00445898" w:rsidRDefault="00D73405" w:rsidP="00D73405">
      <w:pPr>
        <w:pStyle w:val="firstparagraph"/>
        <w:ind w:firstLine="720"/>
        <w:rPr>
          <w:i/>
        </w:rPr>
      </w:pPr>
      <w:r w:rsidRPr="00445898">
        <w:rPr>
          <w:i/>
        </w:rPr>
        <w:t xml:space="preserve">#define bounded(v,mi,ma) </w:t>
      </w:r>
      <w:r w:rsidRPr="00445898">
        <w:rPr>
          <w:i/>
        </w:rPr>
        <w:tab/>
        <w:t>((v) &gt; (ma) ? (ma) : (v) &lt; (mi) ? (mi) : (v))</w:t>
      </w:r>
    </w:p>
    <w:p w:rsidR="00D73405" w:rsidRPr="00445898" w:rsidRDefault="00D73405" w:rsidP="002A0CA2">
      <w:pPr>
        <w:pStyle w:val="firstparagraph"/>
      </w:pPr>
      <w:r w:rsidRPr="00445898">
        <w:t xml:space="preserve">i.e., it returns the value of the first argument forced </w:t>
      </w:r>
      <w:r w:rsidR="00A46749" w:rsidRPr="00445898">
        <w:t>not to exceed</w:t>
      </w:r>
      <w:r w:rsidRPr="00445898">
        <w:t xml:space="preserve"> the specified minimum and maximum.</w:t>
      </w:r>
    </w:p>
    <w:p w:rsidR="006B373B" w:rsidRPr="00445898" w:rsidRDefault="0014271E" w:rsidP="002A0CA2">
      <w:pPr>
        <w:pStyle w:val="firstparagraph"/>
      </w:pPr>
      <w:r w:rsidRPr="00445898">
        <w:t xml:space="preserve">The </w:t>
      </w:r>
      <w:r w:rsidR="00D73405" w:rsidRPr="00445898">
        <w:t xml:space="preserve">new input </w:t>
      </w:r>
      <w:r w:rsidRPr="00445898">
        <w:t xml:space="preserve">value is written to the mailbox as a binary sequence of four bytes. In principle, the </w:t>
      </w:r>
      <w:r w:rsidRPr="00445898">
        <w:rPr>
          <w:i/>
        </w:rPr>
        <w:t>write</w:t>
      </w:r>
      <w:r w:rsidRPr="00445898">
        <w:t xml:space="preserve"> operation might be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socket behind the mailbox couldn’t immediately accept the four bytes (there are </w:t>
      </w:r>
      <w:r w:rsidR="0016236E">
        <w:t xml:space="preserve">mailbox </w:t>
      </w:r>
      <w:r w:rsidRPr="00445898">
        <w:t>events to provide for that</w:t>
      </w:r>
      <w:r w:rsidR="006B373B" w:rsidRPr="00445898">
        <w:t>, see Section </w:t>
      </w:r>
      <w:r w:rsidR="00797977" w:rsidRPr="00445898">
        <w:fldChar w:fldCharType="begin"/>
      </w:r>
      <w:r w:rsidR="00797977" w:rsidRPr="00445898">
        <w:instrText xml:space="preserve"> REF _Ref509907511 \r \h </w:instrText>
      </w:r>
      <w:r w:rsidR="00797977" w:rsidRPr="00445898">
        <w:fldChar w:fldCharType="separate"/>
      </w:r>
      <w:r w:rsidR="00B14386">
        <w:t>9.4.6</w:t>
      </w:r>
      <w:r w:rsidR="00797977" w:rsidRPr="00445898">
        <w:fldChar w:fldCharType="end"/>
      </w:r>
      <w:r w:rsidRPr="00445898">
        <w:t xml:space="preserve">). In practice, this is not possible for as long as the other party (i.e., the plant) remains connected to the server. </w:t>
      </w:r>
      <w:r w:rsidR="006B373B" w:rsidRPr="00445898">
        <w:t xml:space="preserve">The input to the plant is only sent as often as the output is available, so the plant cannot be overwhelmed by an avalanche of input </w:t>
      </w:r>
      <w:r w:rsidR="00A46749" w:rsidRPr="00445898">
        <w:t>data that it couldn’t absorb</w:t>
      </w:r>
      <w:r w:rsidR="006B373B" w:rsidRPr="00445898">
        <w:t>.</w:t>
      </w:r>
    </w:p>
    <w:p w:rsidR="006B373B" w:rsidRPr="00445898" w:rsidRDefault="006B373B" w:rsidP="002A0CA2">
      <w:pPr>
        <w:pStyle w:val="firstparagraph"/>
      </w:pPr>
      <w:r w:rsidRPr="00445898">
        <w:t>The operator</w:t>
      </w:r>
      <w:r w:rsidR="009B4654" w:rsidRPr="00445898">
        <w:t>’s action</w:t>
      </w:r>
      <w:r w:rsidRPr="00445898">
        <w:t xml:space="preserve"> (</w:t>
      </w:r>
      <w:r w:rsidRPr="00445898">
        <w:rPr>
          <w:i/>
        </w:rPr>
        <w:t>setpoint</w:t>
      </w:r>
      <w:r w:rsidRPr="00445898">
        <w:t xml:space="preserve">) illustrates </w:t>
      </w:r>
      <w:r w:rsidR="00D73405" w:rsidRPr="00445898">
        <w:t>a slightly different</w:t>
      </w:r>
      <w:r w:rsidRPr="00445898">
        <w:t xml:space="preserve"> </w:t>
      </w:r>
      <w:r w:rsidR="009B4654" w:rsidRPr="00445898">
        <w:t>variant</w:t>
      </w:r>
      <w:r w:rsidRPr="00445898">
        <w:t xml:space="preserve"> of data extraction from a mailbox:</w:t>
      </w:r>
    </w:p>
    <w:p w:rsidR="006B373B" w:rsidRPr="00445898" w:rsidRDefault="006B373B" w:rsidP="00D73405">
      <w:pPr>
        <w:pStyle w:val="firstparagraph"/>
        <w:spacing w:after="0"/>
        <w:ind w:firstLine="720"/>
        <w:rPr>
          <w:i/>
        </w:rPr>
      </w:pPr>
      <w:r w:rsidRPr="00445898">
        <w:rPr>
          <w:i/>
        </w:rPr>
        <w:t>void Plant::setpoint (int st)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char buf [OBSIZE];</w:t>
      </w:r>
    </w:p>
    <w:p w:rsidR="006B373B" w:rsidRPr="00445898" w:rsidRDefault="006B373B" w:rsidP="006B373B">
      <w:pPr>
        <w:pStyle w:val="firstparagraph"/>
        <w:spacing w:after="0"/>
        <w:rPr>
          <w:i/>
        </w:rPr>
      </w:pPr>
      <w:r w:rsidRPr="00445898">
        <w:rPr>
          <w:i/>
        </w:rPr>
        <w:lastRenderedPageBreak/>
        <w:tab/>
      </w:r>
      <w:r w:rsidR="00D73405" w:rsidRPr="00445898">
        <w:rPr>
          <w:i/>
        </w:rPr>
        <w:tab/>
      </w:r>
      <w:r w:rsidRPr="00445898">
        <w:rPr>
          <w:i/>
        </w:rPr>
        <w:t>int s, nc;</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OI-&gt;readToSentinel</w:t>
      </w:r>
      <w:r w:rsidR="00202765">
        <w:rPr>
          <w:i/>
        </w:rPr>
        <w:fldChar w:fldCharType="begin"/>
      </w:r>
      <w:r w:rsidR="00202765">
        <w:instrText xml:space="preserve"> XE "</w:instrText>
      </w:r>
      <w:r w:rsidR="00202765" w:rsidRPr="00321CB0">
        <w:rPr>
          <w:i/>
        </w:rPr>
        <w:instrText>readToSentinel</w:instrText>
      </w:r>
      <w:r w:rsidR="00202765" w:rsidRPr="00202765">
        <w:instrText>:examples</w:instrText>
      </w:r>
      <w:r w:rsidR="00202765">
        <w:instrText xml:space="preserve">" </w:instrText>
      </w:r>
      <w:r w:rsidR="00202765">
        <w:rPr>
          <w:i/>
        </w:rPr>
        <w:fldChar w:fldCharType="end"/>
      </w:r>
      <w:r w:rsidRPr="00445898">
        <w:rPr>
          <w:i/>
        </w:rPr>
        <w:t xml:space="preserve"> (buf, OBSIZE))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delete OI;</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OP-&gt;terminate (</w:t>
      </w:r>
      <w:r w:rsidR="009B4654" w:rsidRPr="00445898">
        <w:rPr>
          <w:i/>
        </w:rPr>
        <w:t xml:space="preserve"> </w:t>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OP = NULL;</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if (nc == 0 || sscanf (buf, "%d", &amp;s) != 1) {</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ab/>
        <w:t>OI-&gt;wait (SENTINEL</w:t>
      </w:r>
      <w:r w:rsidR="001A6698">
        <w:rPr>
          <w:i/>
        </w:rPr>
        <w:fldChar w:fldCharType="begin"/>
      </w:r>
      <w:r w:rsidR="001A6698">
        <w:instrText xml:space="preserve"> XE "</w:instrText>
      </w:r>
      <w:r w:rsidR="001A6698" w:rsidRPr="005F63FF">
        <w:rPr>
          <w:i/>
        </w:rPr>
        <w:instrText>SENTINEL:</w:instrText>
      </w:r>
      <w:r w:rsidR="001A6698" w:rsidRPr="005F63FF">
        <w:rPr>
          <w:lang w:val="pl-PL"/>
        </w:rPr>
        <w:instrText>examples</w:instrText>
      </w:r>
      <w:r w:rsidR="001A6698">
        <w:instrText xml:space="preserve">" </w:instrText>
      </w:r>
      <w:r w:rsidR="001A6698">
        <w:rPr>
          <w:i/>
        </w:rPr>
        <w:fldChar w:fldCharType="end"/>
      </w:r>
      <w:r w:rsidRPr="00445898">
        <w:rPr>
          <w:i/>
        </w:rPr>
        <w:t>, st);</w:t>
      </w:r>
    </w:p>
    <w:p w:rsidR="006B373B" w:rsidRPr="00445898" w:rsidRDefault="006B373B" w:rsidP="006B373B">
      <w:pPr>
        <w:pStyle w:val="firstparagraph"/>
        <w:spacing w:after="0"/>
        <w:rPr>
          <w:i/>
        </w:rPr>
      </w:pPr>
      <w:r w:rsidRPr="00445898">
        <w:rPr>
          <w:i/>
        </w:rPr>
        <w:tab/>
      </w:r>
      <w:r w:rsidRPr="00445898">
        <w:rPr>
          <w:i/>
        </w:rPr>
        <w:tab/>
      </w:r>
      <w:r w:rsidR="00D73405"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6B373B" w:rsidRPr="00445898" w:rsidRDefault="006B373B" w:rsidP="006B373B">
      <w:pPr>
        <w:pStyle w:val="firstparagraph"/>
        <w:spacing w:after="0"/>
        <w:rPr>
          <w:i/>
        </w:rPr>
      </w:pPr>
      <w:r w:rsidRPr="00445898">
        <w:rPr>
          <w:i/>
        </w:rPr>
        <w:tab/>
      </w:r>
      <w:r w:rsidR="00D73405" w:rsidRPr="00445898">
        <w:rPr>
          <w:i/>
        </w:rPr>
        <w:tab/>
      </w:r>
      <w:r w:rsidRPr="00445898">
        <w:rPr>
          <w:i/>
        </w:rPr>
        <w:t>}</w:t>
      </w:r>
    </w:p>
    <w:p w:rsidR="006B373B" w:rsidRPr="00445898" w:rsidRDefault="006B373B" w:rsidP="006B373B">
      <w:pPr>
        <w:pStyle w:val="firstparagraph"/>
        <w:spacing w:after="0"/>
        <w:rPr>
          <w:i/>
        </w:rPr>
      </w:pPr>
      <w:r w:rsidRPr="00445898">
        <w:rPr>
          <w:i/>
        </w:rPr>
        <w:tab/>
      </w:r>
      <w:r w:rsidR="00D73405" w:rsidRPr="00445898">
        <w:rPr>
          <w:i/>
        </w:rPr>
        <w:tab/>
      </w:r>
      <w:r w:rsidRPr="00445898">
        <w:rPr>
          <w:i/>
        </w:rPr>
        <w:t>Setpoint = (int32_t) bounded (s, VMin, VMax);</w:t>
      </w:r>
    </w:p>
    <w:p w:rsidR="006B373B" w:rsidRPr="00445898" w:rsidRDefault="006B373B" w:rsidP="00D73405">
      <w:pPr>
        <w:pStyle w:val="firstparagraph"/>
        <w:ind w:firstLine="432"/>
        <w:rPr>
          <w:i/>
        </w:rPr>
      </w:pPr>
      <w:r w:rsidRPr="00445898">
        <w:rPr>
          <w:i/>
        </w:rPr>
        <w:t>}</w:t>
      </w:r>
    </w:p>
    <w:p w:rsidR="00D621A9" w:rsidRPr="00445898" w:rsidRDefault="009B4654" w:rsidP="00011CF7">
      <w:pPr>
        <w:pStyle w:val="firstparagraph"/>
      </w:pPr>
      <w:r w:rsidRPr="00445898">
        <w:t xml:space="preserve">The pattern of </w:t>
      </w:r>
      <w:r w:rsidR="00A46749" w:rsidRPr="00445898">
        <w:t>acquiring data from</w:t>
      </w:r>
      <w:r w:rsidRPr="00445898">
        <w:t xml:space="preserve"> the mailbox is essentially the same, except that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xml:space="preserve"> is used instead of regular </w:t>
      </w:r>
      <w:r w:rsidRPr="00445898">
        <w:rPr>
          <w:i/>
        </w:rPr>
        <w:t>read</w:t>
      </w:r>
      <w:r w:rsidRPr="00445898">
        <w:t xml:space="preserve">. The method extracts from the mailbox a sequence of bytes up to the first occurrence of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byte. Recall that the sentinel was declared </w:t>
      </w:r>
      <w:r w:rsidR="00417930" w:rsidRPr="00445898">
        <w:t>when</w:t>
      </w:r>
      <w:r w:rsidRPr="00445898">
        <w:t xml:space="preserve"> the mailbox was connected to the operator (see the </w:t>
      </w:r>
      <w:r w:rsidRPr="00445898">
        <w:rPr>
          <w:i/>
        </w:rPr>
        <w:t>service</w:t>
      </w:r>
      <w:r w:rsidRPr="00445898">
        <w:t xml:space="preserve"> method of the </w:t>
      </w:r>
      <w:r w:rsidRPr="00445898">
        <w:rPr>
          <w:i/>
        </w:rPr>
        <w:t>OConnector</w:t>
      </w:r>
      <w:r w:rsidRPr="00445898">
        <w:t xml:space="preserve"> process above). The second argument of </w:t>
      </w:r>
      <w:r w:rsidRPr="00445898">
        <w:rPr>
          <w:i/>
        </w:rPr>
        <w:t>readToSentinel</w:t>
      </w:r>
      <w:r w:rsidRPr="00445898">
        <w:t xml:space="preserve"> limits the length of the extracted string to the buffer size. The method returns the number of extracted characters with zero meaning that no sentinel has been found in the mailbox (see Section </w:t>
      </w:r>
      <w:r w:rsidR="00797977" w:rsidRPr="00445898">
        <w:fldChar w:fldCharType="begin"/>
      </w:r>
      <w:r w:rsidR="00797977" w:rsidRPr="00445898">
        <w:instrText xml:space="preserve"> REF _Ref509907513 \r \h </w:instrText>
      </w:r>
      <w:r w:rsidR="00797977" w:rsidRPr="00445898">
        <w:fldChar w:fldCharType="separate"/>
      </w:r>
      <w:r w:rsidR="00B14386">
        <w:t>9.4.7</w:t>
      </w:r>
      <w:r w:rsidR="00797977" w:rsidRPr="00445898">
        <w:fldChar w:fldCharType="end"/>
      </w:r>
      <w:r w:rsidRPr="00445898">
        <w:t xml:space="preserve">). The sequence of bytes is assumed to be a character-string representation of the new value of </w:t>
      </w:r>
      <w:r w:rsidRPr="00445898">
        <w:rPr>
          <w:i/>
        </w:rPr>
        <w:t>Setpoint</w:t>
      </w:r>
      <w:r w:rsidRPr="00445898">
        <w:t>.</w:t>
      </w:r>
    </w:p>
    <w:p w:rsidR="00031104" w:rsidRPr="00445898" w:rsidRDefault="00031104" w:rsidP="00552A98">
      <w:pPr>
        <w:pStyle w:val="Heading3"/>
        <w:numPr>
          <w:ilvl w:val="2"/>
          <w:numId w:val="5"/>
        </w:numPr>
        <w:rPr>
          <w:lang w:val="en-US"/>
        </w:rPr>
      </w:pPr>
      <w:bookmarkStart w:id="140" w:name="_Ref511763918"/>
      <w:bookmarkStart w:id="141" w:name="_Toc529212797"/>
      <w:r w:rsidRPr="00445898">
        <w:rPr>
          <w:lang w:val="en-US"/>
        </w:rPr>
        <w:t>Playing with the controller</w:t>
      </w:r>
      <w:bookmarkEnd w:id="140"/>
      <w:bookmarkEnd w:id="141"/>
    </w:p>
    <w:p w:rsidR="00CF3366" w:rsidRPr="00445898" w:rsidRDefault="00C85103" w:rsidP="00011CF7">
      <w:pPr>
        <w:pStyle w:val="firstparagraph"/>
      </w:pPr>
      <w:r w:rsidRPr="00445898">
        <w:t>To connect to the controller</w:t>
      </w:r>
      <w:r w:rsidR="00CF3366" w:rsidRPr="00445898">
        <w:t xml:space="preserve">, the plant </w:t>
      </w:r>
      <w:r w:rsidR="0016236E">
        <w:t>must</w:t>
      </w:r>
      <w:r w:rsidR="008D3772" w:rsidRPr="00445898">
        <w:t xml:space="preserve"> become</w:t>
      </w:r>
      <w:r w:rsidR="00CF3366" w:rsidRPr="00445898">
        <w:t xml:space="preserve"> a TCP</w:t>
      </w:r>
      <w:r w:rsidR="006659B7">
        <w:fldChar w:fldCharType="begin"/>
      </w:r>
      <w:r w:rsidR="006659B7">
        <w:instrText xml:space="preserve"> XE "</w:instrText>
      </w:r>
      <w:r w:rsidR="006659B7" w:rsidRPr="00767BA8">
        <w:instrText>TCP/IP</w:instrText>
      </w:r>
      <w:r w:rsidR="006659B7">
        <w:instrText xml:space="preserve">:client" </w:instrText>
      </w:r>
      <w:r w:rsidR="006659B7">
        <w:fldChar w:fldCharType="end"/>
      </w:r>
      <w:r w:rsidR="00CF3366" w:rsidRPr="00445898">
        <w:t xml:space="preserve"> client. Note that the controller could present a simpler interface, e.g., via a serial port, which would probably make more sense in a realistic application. For verification, we can substitute a dummy plant following the </w:t>
      </w:r>
      <w:r w:rsidR="008D3772" w:rsidRPr="00445898">
        <w:t xml:space="preserve">simple format of conversation expected by the controller. </w:t>
      </w:r>
      <w:r w:rsidR="00A46749" w:rsidRPr="00445898">
        <w:t xml:space="preserve">It </w:t>
      </w:r>
      <w:r w:rsidR="008D3772" w:rsidRPr="00445898">
        <w:t xml:space="preserve">makes </w:t>
      </w:r>
      <w:r w:rsidR="00A46749" w:rsidRPr="00445898">
        <w:t xml:space="preserve">perfect </w:t>
      </w:r>
      <w:r w:rsidR="008D3772" w:rsidRPr="00445898">
        <w:t>sense to program such a plant in SMURPH. We don’t have to be too precise, because the plant model doesn’t have to be very realistic. This set of global variables captures the data needed by the model:</w:t>
      </w:r>
    </w:p>
    <w:p w:rsidR="008D3772" w:rsidRPr="00445898" w:rsidRDefault="008D3772" w:rsidP="008D3772">
      <w:pPr>
        <w:pStyle w:val="firstparagraph"/>
        <w:spacing w:after="0"/>
        <w:ind w:firstLine="720"/>
        <w:rPr>
          <w:i/>
        </w:rPr>
      </w:pPr>
      <w:r w:rsidRPr="00445898">
        <w:rPr>
          <w:i/>
        </w:rPr>
        <w:t>int</w:t>
      </w:r>
      <w:r w:rsidR="00A46749" w:rsidRPr="00445898">
        <w:rPr>
          <w:i/>
        </w:rPr>
        <w:t xml:space="preserve"> </w:t>
      </w:r>
      <w:r w:rsidRPr="00445898">
        <w:rPr>
          <w:i/>
        </w:rPr>
        <w:t>ServerPort, VMin, VMax, Target, SMin, SMax;</w:t>
      </w:r>
    </w:p>
    <w:p w:rsidR="008D3772" w:rsidRPr="00445898" w:rsidRDefault="008D3772" w:rsidP="008D3772">
      <w:pPr>
        <w:pStyle w:val="firstparagraph"/>
        <w:spacing w:after="0"/>
        <w:ind w:firstLine="720"/>
        <w:rPr>
          <w:i/>
        </w:rPr>
      </w:pPr>
      <w:r w:rsidRPr="00445898">
        <w:rPr>
          <w:i/>
        </w:rPr>
        <w:t>int32_t</w:t>
      </w:r>
      <w:r w:rsidRPr="00445898">
        <w:rPr>
          <w:i/>
        </w:rPr>
        <w:tab/>
        <w:t>Output, Setting;</w:t>
      </w:r>
    </w:p>
    <w:p w:rsidR="008D3772" w:rsidRPr="00445898" w:rsidRDefault="008D3772" w:rsidP="008D3772">
      <w:pPr>
        <w:pStyle w:val="firstparagraph"/>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*CInt;</w:t>
      </w:r>
    </w:p>
    <w:p w:rsidR="008D3772" w:rsidRPr="00445898" w:rsidRDefault="008D3772" w:rsidP="008D3772">
      <w:pPr>
        <w:pStyle w:val="firstparagraph"/>
      </w:pPr>
      <w:r w:rsidRPr="00445898">
        <w:t xml:space="preserve">Their names are self-explanatory, especially with reference to the preceding section. </w:t>
      </w:r>
      <w:r w:rsidRPr="00445898">
        <w:rPr>
          <w:i/>
        </w:rPr>
        <w:t>Target</w:t>
      </w:r>
      <w:r w:rsidRPr="00445898">
        <w:t xml:space="preserve"> stands for the “target” output that the plant will </w:t>
      </w:r>
      <w:r w:rsidR="00B11E96" w:rsidRPr="00445898">
        <w:t xml:space="preserve">eventually </w:t>
      </w:r>
      <w:r w:rsidRPr="00445898">
        <w:t>reach</w:t>
      </w:r>
      <w:r w:rsidR="00A46749" w:rsidRPr="00445898">
        <w:t>,</w:t>
      </w:r>
      <w:r w:rsidRPr="00445898">
        <w:t xml:space="preserve"> if </w:t>
      </w:r>
      <w:r w:rsidR="00B11E96" w:rsidRPr="00445898">
        <w:t>its</w:t>
      </w:r>
      <w:r w:rsidRPr="00445898">
        <w:t xml:space="preserve"> current input</w:t>
      </w:r>
      <w:r w:rsidR="00B11E96" w:rsidRPr="00445898">
        <w:t xml:space="preserve"> (variable </w:t>
      </w:r>
      <w:r w:rsidR="00B11E96" w:rsidRPr="00445898">
        <w:rPr>
          <w:i/>
        </w:rPr>
        <w:t>Setting</w:t>
      </w:r>
      <w:r w:rsidR="00B11E96" w:rsidRPr="00445898">
        <w:t xml:space="preserve">) persists for a sufficiently long time. </w:t>
      </w:r>
      <w:r w:rsidR="00B11E96" w:rsidRPr="00445898">
        <w:rPr>
          <w:i/>
        </w:rPr>
        <w:t>C</w:t>
      </w:r>
      <w:r w:rsidR="00A46749" w:rsidRPr="00445898">
        <w:rPr>
          <w:i/>
        </w:rPr>
        <w:t>I</w:t>
      </w:r>
      <w:r w:rsidR="00B11E96" w:rsidRPr="00445898">
        <w:rPr>
          <w:i/>
        </w:rPr>
        <w:t>nt</w:t>
      </w:r>
      <w:r w:rsidR="00B11E96" w:rsidRPr="00445898">
        <w:t xml:space="preserve"> points to the client mailbox connecting the plant model to the controller. Here is the complete </w:t>
      </w:r>
      <w:r w:rsidR="00B11E96" w:rsidRPr="00445898">
        <w:rPr>
          <w:i/>
        </w:rPr>
        <w:t>Root</w:t>
      </w:r>
      <w:r w:rsidR="00B11E96" w:rsidRPr="00445898">
        <w:t xml:space="preserve"> process:</w:t>
      </w:r>
    </w:p>
    <w:p w:rsidR="00B11E96" w:rsidRPr="00445898" w:rsidRDefault="00B11E96" w:rsidP="00B11E96">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B11E96" w:rsidRPr="00445898" w:rsidRDefault="00B11E96" w:rsidP="00B11E96">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Sensor, Update };</w:t>
      </w:r>
    </w:p>
    <w:p w:rsidR="00B11E96" w:rsidRPr="00445898" w:rsidRDefault="00B11E96" w:rsidP="00B11E96">
      <w:pPr>
        <w:pStyle w:val="firstparagraph"/>
        <w:spacing w:after="0"/>
        <w:rPr>
          <w:i/>
        </w:rPr>
      </w:pPr>
      <w:r w:rsidRPr="00445898">
        <w:rPr>
          <w:i/>
        </w:rPr>
        <w:tab/>
      </w:r>
      <w:r w:rsidRPr="00445898">
        <w:rPr>
          <w:i/>
        </w:rPr>
        <w:tab/>
        <w:t>void setup ( ) {</w:t>
      </w:r>
    </w:p>
    <w:p w:rsidR="00B11E96" w:rsidRPr="00445898" w:rsidRDefault="00B11E96" w:rsidP="00B11E96">
      <w:pPr>
        <w:pStyle w:val="firstparagraph"/>
        <w:spacing w:after="0"/>
        <w:rPr>
          <w:i/>
        </w:rPr>
      </w:pPr>
      <w:r w:rsidRPr="00445898">
        <w:rPr>
          <w:i/>
        </w:rPr>
        <w:lastRenderedPageBreak/>
        <w:tab/>
      </w:r>
      <w:r w:rsidRPr="00445898">
        <w:rPr>
          <w:i/>
        </w:rPr>
        <w:tab/>
      </w:r>
      <w:r w:rsidRPr="00445898">
        <w:rPr>
          <w:i/>
        </w:rPr>
        <w:tab/>
        <w:t>readIn (ServerPort);</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r w:rsidRPr="00445898">
        <w:rPr>
          <w:i/>
        </w:rPr>
        <w:tab/>
      </w:r>
      <w:r w:rsidR="00A46749" w:rsidRPr="00445898">
        <w:rPr>
          <w:i/>
        </w:rPr>
        <w:tab/>
        <w:t>// Read and ignored</w:t>
      </w:r>
    </w:p>
    <w:p w:rsidR="00B11E96" w:rsidRPr="00445898" w:rsidRDefault="00B11E96" w:rsidP="00B11E96">
      <w:pPr>
        <w:pStyle w:val="firstparagraph"/>
        <w:spacing w:after="0"/>
        <w:rPr>
          <w:i/>
        </w:rPr>
      </w:pPr>
      <w:r w:rsidRPr="00445898">
        <w:rPr>
          <w:i/>
        </w:rPr>
        <w:tab/>
      </w:r>
      <w:r w:rsidRPr="00445898">
        <w:rPr>
          <w:i/>
        </w:rPr>
        <w:tab/>
      </w:r>
      <w:r w:rsidRPr="00445898">
        <w:rPr>
          <w:i/>
        </w:rPr>
        <w:tab/>
        <w:t>readIn (VMin);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(VMax);</w:t>
      </w:r>
    </w:p>
    <w:p w:rsidR="00B11E96" w:rsidRPr="00445898" w:rsidRDefault="00B11E96" w:rsidP="00B11E96">
      <w:pPr>
        <w:pStyle w:val="firstparagraph"/>
        <w:spacing w:after="0"/>
        <w:rPr>
          <w:i/>
        </w:rPr>
      </w:pPr>
      <w:r w:rsidRPr="00445898">
        <w:rPr>
          <w:i/>
        </w:rPr>
        <w:tab/>
      </w:r>
      <w:r w:rsidRPr="00445898">
        <w:rPr>
          <w:i/>
        </w:rPr>
        <w:tab/>
      </w:r>
      <w:r w:rsidRPr="00445898">
        <w:rPr>
          <w:i/>
        </w:rPr>
        <w:tab/>
        <w:t>readIn (Target);</w:t>
      </w:r>
    </w:p>
    <w:p w:rsidR="00B11E96" w:rsidRPr="00445898" w:rsidRDefault="00B11E96" w:rsidP="00B11E96">
      <w:pPr>
        <w:pStyle w:val="firstparagraph"/>
        <w:spacing w:after="0"/>
        <w:rPr>
          <w:i/>
        </w:rPr>
      </w:pPr>
      <w:r w:rsidRPr="00445898">
        <w:rPr>
          <w:i/>
        </w:rPr>
        <w:tab/>
      </w:r>
      <w:r w:rsidRPr="00445898">
        <w:rPr>
          <w:i/>
        </w:rPr>
        <w:tab/>
      </w:r>
      <w:r w:rsidRPr="00445898">
        <w:rPr>
          <w:i/>
        </w:rPr>
        <w:tab/>
        <w:t>readIn (SMin);</w:t>
      </w:r>
    </w:p>
    <w:p w:rsidR="00B11E96" w:rsidRPr="00445898" w:rsidRDefault="00B11E96" w:rsidP="00B11E96">
      <w:pPr>
        <w:pStyle w:val="firstparagraph"/>
        <w:spacing w:after="0"/>
        <w:rPr>
          <w:i/>
        </w:rPr>
      </w:pPr>
      <w:r w:rsidRPr="00445898">
        <w:rPr>
          <w:i/>
        </w:rPr>
        <w:tab/>
      </w:r>
      <w:r w:rsidRPr="00445898">
        <w:rPr>
          <w:i/>
        </w:rPr>
        <w:tab/>
      </w:r>
      <w:r w:rsidRPr="00445898">
        <w:rPr>
          <w:i/>
        </w:rPr>
        <w:tab/>
        <w:t>readIn (SMax);</w:t>
      </w:r>
    </w:p>
    <w:p w:rsidR="00B11E96" w:rsidRPr="00445898" w:rsidRDefault="00B11E96" w:rsidP="00B11E96">
      <w:pPr>
        <w:pStyle w:val="firstparagraph"/>
        <w:spacing w:after="0"/>
        <w:rPr>
          <w:i/>
        </w:rPr>
      </w:pPr>
      <w:r w:rsidRPr="00445898">
        <w:rPr>
          <w:i/>
        </w:rPr>
        <w:tab/>
      </w:r>
      <w:r w:rsidRPr="00445898">
        <w:rPr>
          <w:i/>
        </w:rPr>
        <w:tab/>
      </w:r>
      <w:r w:rsidRPr="00445898">
        <w:rPr>
          <w:i/>
        </w:rPr>
        <w:tab/>
        <w:t>Output = (int32_t) VMin;</w:t>
      </w:r>
    </w:p>
    <w:p w:rsidR="00B11E96" w:rsidRPr="00445898" w:rsidRDefault="00B11E96" w:rsidP="00B11E96">
      <w:pPr>
        <w:pStyle w:val="firstparagraph"/>
        <w:spacing w:after="0"/>
        <w:rPr>
          <w:i/>
        </w:rPr>
      </w:pPr>
      <w:r w:rsidRPr="00445898">
        <w:rPr>
          <w:i/>
        </w:rPr>
        <w:tab/>
      </w:r>
      <w:r w:rsidRPr="00445898">
        <w:rPr>
          <w:i/>
        </w:rPr>
        <w:tab/>
      </w:r>
      <w:r w:rsidRPr="00445898">
        <w:rPr>
          <w:i/>
        </w:rPr>
        <w:tab/>
        <w:t>Setting = (int32_t) SMin;</w:t>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t>state Start: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CInt = create 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if (CInt-&gt;connect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 xml:space="preserve"> + CLIENT</w:t>
      </w:r>
      <w:r w:rsidR="004E193A">
        <w:rPr>
          <w:i/>
        </w:rPr>
        <w:fldChar w:fldCharType="begin"/>
      </w:r>
      <w:r w:rsidR="004E193A">
        <w:instrText xml:space="preserve"> XE "</w:instrText>
      </w:r>
      <w:r w:rsidR="004E193A" w:rsidRPr="00F92478">
        <w:rPr>
          <w:i/>
        </w:rPr>
        <w:instrText xml:space="preserve">CLIENT </w:instrText>
      </w:r>
      <w:r w:rsidR="004E193A" w:rsidRPr="00F92478">
        <w:instrText>(</w:instrText>
      </w:r>
      <w:r w:rsidR="004E193A" w:rsidRPr="00F92478">
        <w:rPr>
          <w:i/>
        </w:rPr>
        <w:instrText>Mailbox</w:instrText>
      </w:r>
      <w:r w:rsidR="004E193A" w:rsidRPr="00F92478">
        <w:instrText xml:space="preserve"> flag):examples</w:instrText>
      </w:r>
      <w:r w:rsidR="004E193A">
        <w:instrText xml:space="preserve">" </w:instrText>
      </w:r>
      <w:r w:rsidR="004E193A">
        <w:rPr>
          <w:i/>
        </w:rPr>
        <w:fldChar w:fldCharType="end"/>
      </w:r>
      <w:r w:rsidRPr="00445898">
        <w:rPr>
          <w:i/>
        </w:rPr>
        <w:t xml:space="preserve">, SERVER_HOST, </w:t>
      </w:r>
    </w:p>
    <w:p w:rsidR="00B11E96" w:rsidRPr="00445898" w:rsidRDefault="00B11E96" w:rsidP="00B11E96">
      <w:pPr>
        <w:pStyle w:val="firstparagraph"/>
        <w:spacing w:after="0"/>
        <w:ind w:left="2160" w:firstLine="720"/>
        <w:rPr>
          <w:i/>
        </w:rPr>
      </w:pPr>
      <w:r w:rsidRPr="00445898">
        <w:rPr>
          <w:i/>
        </w:rPr>
        <w:t xml:space="preserve">    ServerPort, 4)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("Cannot connect to controller");</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create Actuator;</w:t>
      </w:r>
    </w:p>
    <w:p w:rsidR="00B11E96" w:rsidRPr="00445898" w:rsidRDefault="00B11E96" w:rsidP="00B11E96">
      <w:pPr>
        <w:pStyle w:val="firstparagraph"/>
        <w:spacing w:after="0"/>
        <w:rPr>
          <w:i/>
        </w:rPr>
      </w:pPr>
      <w:r w:rsidRPr="00445898">
        <w:rPr>
          <w:i/>
        </w:rPr>
        <w:tab/>
      </w:r>
      <w:r w:rsidRPr="00445898">
        <w:rPr>
          <w:i/>
        </w:rPr>
        <w:tab/>
      </w:r>
      <w:r w:rsidRPr="00445898">
        <w:rPr>
          <w:i/>
        </w:rPr>
        <w:tab/>
        <w:t>transient Sensor:</w:t>
      </w:r>
    </w:p>
    <w:p w:rsidR="00B11E96" w:rsidRPr="00445898" w:rsidRDefault="00B11E96" w:rsidP="00C41BBC">
      <w:pPr>
        <w:pStyle w:val="firstparagraph"/>
        <w:spacing w:after="0"/>
        <w:rPr>
          <w:i/>
        </w:rPr>
      </w:pPr>
      <w:r w:rsidRPr="00445898">
        <w:rPr>
          <w:i/>
        </w:rPr>
        <w:tab/>
      </w:r>
      <w:r w:rsidRPr="00445898">
        <w:rPr>
          <w:i/>
        </w:rPr>
        <w:tab/>
      </w:r>
      <w:r w:rsidRPr="00445898">
        <w:rPr>
          <w:i/>
        </w:rPr>
        <w:tab/>
      </w:r>
      <w:r w:rsidRPr="00445898">
        <w:rPr>
          <w:i/>
        </w:rPr>
        <w:tab/>
        <w:t>CInt-&gt;write ((char*)(&amp;Output), 4)</w:t>
      </w:r>
      <w:r w:rsidR="00DE51BD" w:rsidRPr="00445898">
        <w:rPr>
          <w:i/>
        </w:rPr>
        <w:t>;</w:t>
      </w:r>
      <w:r w:rsidR="00202765" w:rsidRPr="00202765">
        <w:rPr>
          <w:i/>
        </w:rPr>
        <w:t xml:space="preserve"> </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method):examples</w:instrText>
      </w:r>
      <w:r w:rsidR="00202765">
        <w:instrText xml:space="preserve">" </w:instrText>
      </w:r>
      <w:r w:rsidR="00202765">
        <w:rPr>
          <w:i/>
        </w:rPr>
        <w:fldChar w:fldCharType="end"/>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Timer-&gt;delay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r w:rsidRPr="00445898">
        <w:rPr>
          <w:i/>
        </w:rPr>
        <w:t xml:space="preserve"> (DELTA_INTERVAL, Update);</w:t>
      </w:r>
    </w:p>
    <w:p w:rsidR="00B11E96" w:rsidRPr="00445898" w:rsidRDefault="00B11E96" w:rsidP="00B11E96">
      <w:pPr>
        <w:pStyle w:val="firstparagraph"/>
        <w:spacing w:after="0"/>
        <w:rPr>
          <w:i/>
        </w:rPr>
      </w:pPr>
      <w:r w:rsidRPr="00445898">
        <w:rPr>
          <w:i/>
        </w:rPr>
        <w:tab/>
      </w:r>
      <w:r w:rsidRPr="00445898">
        <w:rPr>
          <w:i/>
        </w:rPr>
        <w:tab/>
      </w:r>
      <w:r w:rsidRPr="00445898">
        <w:rPr>
          <w:i/>
        </w:rPr>
        <w:tab/>
        <w:t>state Update:</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update ( );</w:t>
      </w:r>
    </w:p>
    <w:p w:rsidR="00B11E96" w:rsidRPr="00445898" w:rsidRDefault="00B11E96" w:rsidP="00B11E96">
      <w:pPr>
        <w:pStyle w:val="firstparagraph"/>
        <w:spacing w:after="0"/>
        <w:rPr>
          <w:i/>
        </w:rPr>
      </w:pPr>
      <w:r w:rsidRPr="00445898">
        <w:rPr>
          <w:i/>
        </w:rPr>
        <w:tab/>
      </w:r>
      <w:r w:rsidRPr="00445898">
        <w:rPr>
          <w:i/>
        </w:rPr>
        <w:tab/>
      </w:r>
      <w:r w:rsidRPr="00445898">
        <w:rPr>
          <w:i/>
        </w:rPr>
        <w:tab/>
      </w:r>
      <w:r w:rsidRPr="00445898">
        <w:rPr>
          <w:i/>
        </w:rPr>
        <w:tab/>
        <w:t>sameas Sensor;</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B11E96" w:rsidRPr="00445898" w:rsidRDefault="00B11E96" w:rsidP="00B11E96">
      <w:pPr>
        <w:pStyle w:val="firstparagraph"/>
        <w:spacing w:after="0"/>
        <w:rPr>
          <w:i/>
        </w:rPr>
      </w:pPr>
      <w:r w:rsidRPr="00445898">
        <w:rPr>
          <w:i/>
        </w:rPr>
        <w:tab/>
      </w:r>
      <w:r w:rsidRPr="00445898">
        <w:rPr>
          <w:i/>
        </w:rPr>
        <w:tab/>
        <w:t>};</w:t>
      </w:r>
    </w:p>
    <w:p w:rsidR="00B11E96" w:rsidRPr="00445898" w:rsidRDefault="00B11E96" w:rsidP="00B11E96">
      <w:pPr>
        <w:pStyle w:val="firstparagraph"/>
        <w:ind w:firstLine="720"/>
        <w:rPr>
          <w:i/>
        </w:rPr>
      </w:pPr>
      <w:r w:rsidRPr="00445898">
        <w:rPr>
          <w:i/>
        </w:rPr>
        <w:t>};</w:t>
      </w:r>
    </w:p>
    <w:p w:rsidR="00B11E96" w:rsidRPr="00445898" w:rsidRDefault="00B11E96" w:rsidP="008D3772">
      <w:pPr>
        <w:pStyle w:val="firstparagraph"/>
      </w:pPr>
      <w:r w:rsidRPr="00445898">
        <w:t>For simplicity, the model uses the same data set as the controller: the operator port, not needed by the model, is read and ignored. The plant is initialized at its minimum input and output.</w:t>
      </w:r>
    </w:p>
    <w:p w:rsidR="00B11E96" w:rsidRPr="00445898" w:rsidRDefault="00B11E96" w:rsidP="008D3772">
      <w:pPr>
        <w:pStyle w:val="firstparagraph"/>
      </w:pPr>
      <w:r w:rsidRPr="00445898">
        <w:t xml:space="preserve">In its first state, the process creates the mailbox and connects to the </w:t>
      </w:r>
      <w:r w:rsidR="0073155F" w:rsidRPr="00445898">
        <w:t xml:space="preserve">controller </w:t>
      </w:r>
      <w:r w:rsidRPr="00445898">
        <w:t>server.</w:t>
      </w:r>
      <w:r w:rsidR="00DE51BD" w:rsidRPr="00445898">
        <w:t xml:space="preserve"> The configuration of arguments of the </w:t>
      </w:r>
      <w:r w:rsidR="00DE51BD" w:rsidRPr="00445898">
        <w:rPr>
          <w:i/>
        </w:rPr>
        <w:t>connect</w:t>
      </w:r>
      <w:r w:rsidR="00DE51BD" w:rsidRPr="00445898">
        <w:t xml:space="preserve"> method used for this occasion includes </w:t>
      </w:r>
      <w:r w:rsidR="00DE51BD" w:rsidRPr="00445898">
        <w:rPr>
          <w:i/>
        </w:rPr>
        <w:t>SERVER_HOST</w:t>
      </w:r>
      <w:r w:rsidR="00DE51BD" w:rsidRPr="00445898">
        <w:t xml:space="preserve">, which is the Internet address of the machine running the server. We have set the constant to </w:t>
      </w:r>
      <w:r w:rsidR="00DE51BD" w:rsidRPr="00445898">
        <w:rPr>
          <w:i/>
        </w:rPr>
        <w:t>“localhost</w:t>
      </w:r>
      <w:bookmarkStart w:id="142" w:name="_Hlk514921940"/>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bookmarkEnd w:id="142"/>
      <w:r w:rsidR="00DE51BD" w:rsidRPr="00445898">
        <w:rPr>
          <w:i/>
        </w:rPr>
        <w:t>”</w:t>
      </w:r>
      <w:r w:rsidR="00DE51BD" w:rsidRPr="00445898">
        <w:t xml:space="preserve"> as we intend to run both program</w:t>
      </w:r>
      <w:r w:rsidR="00CA0AB7" w:rsidRPr="00445898">
        <w:t>s</w:t>
      </w:r>
      <w:r w:rsidR="00DE51BD" w:rsidRPr="00445898">
        <w:t xml:space="preserve"> on the same system. The buffer size (</w:t>
      </w:r>
      <w:r w:rsidR="00A46749" w:rsidRPr="00445898">
        <w:t xml:space="preserve">the </w:t>
      </w:r>
      <w:r w:rsidR="00DE51BD" w:rsidRPr="00445898">
        <w:t xml:space="preserve">last argument) is </w:t>
      </w:r>
      <m:oMath>
        <m:r>
          <w:rPr>
            <w:rFonts w:ascii="Cambria Math" w:hAnsi="Cambria Math"/>
          </w:rPr>
          <m:t>4</m:t>
        </m:r>
      </m:oMath>
      <w:r w:rsidR="00DE51BD" w:rsidRPr="00445898">
        <w:t xml:space="preserve">, because the mailbox will be used to exchange </w:t>
      </w:r>
      <m:oMath>
        <m:r>
          <w:rPr>
            <w:rFonts w:ascii="Cambria Math" w:hAnsi="Cambria Math"/>
          </w:rPr>
          <m:t>4</m:t>
        </m:r>
      </m:oMath>
      <w:r w:rsidR="00DE51BD" w:rsidRPr="00445898">
        <w:t>-byte binary data (the plant’s input and output) acting as a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DE51BD" w:rsidRPr="00445898">
        <w:t>/actuator</w:t>
      </w:r>
      <w:r w:rsidR="00C27E46">
        <w:fldChar w:fldCharType="begin"/>
      </w:r>
      <w:r w:rsidR="00C27E46">
        <w:instrText xml:space="preserve"> XE "</w:instrText>
      </w:r>
      <w:r w:rsidR="00C27E46" w:rsidRPr="0078664B">
        <w:instrText>actuator</w:instrText>
      </w:r>
      <w:r w:rsidR="00C27E46">
        <w:instrText xml:space="preserve">" </w:instrText>
      </w:r>
      <w:r w:rsidR="00C27E46">
        <w:fldChar w:fldCharType="end"/>
      </w:r>
      <w:r w:rsidR="00DE51BD" w:rsidRPr="00445898">
        <w:t xml:space="preserve"> combo. The role of the sensor process is assumed by </w:t>
      </w:r>
      <w:r w:rsidR="00DE51BD" w:rsidRPr="00445898">
        <w:rPr>
          <w:i/>
        </w:rPr>
        <w:t>Root</w:t>
      </w:r>
      <w:r w:rsidR="00DE51BD" w:rsidRPr="00445898">
        <w:t xml:space="preserve"> (in states </w:t>
      </w:r>
      <w:r w:rsidR="00DE51BD" w:rsidRPr="00445898">
        <w:rPr>
          <w:i/>
        </w:rPr>
        <w:t>Sensor</w:t>
      </w:r>
      <w:r w:rsidR="00DE51BD" w:rsidRPr="00445898">
        <w:t xml:space="preserve"> and </w:t>
      </w:r>
      <w:r w:rsidR="00DE51BD" w:rsidRPr="00445898">
        <w:rPr>
          <w:i/>
        </w:rPr>
        <w:t>Update</w:t>
      </w:r>
      <w:r w:rsidR="00DE51BD" w:rsidRPr="00445898">
        <w:t>), and a separate process (</w:t>
      </w:r>
      <w:r w:rsidR="00DE51BD" w:rsidRPr="00445898">
        <w:rPr>
          <w:i/>
        </w:rPr>
        <w:t>Actuator</w:t>
      </w:r>
      <w:r w:rsidR="00DE51BD" w:rsidRPr="00445898">
        <w:t xml:space="preserve">) is created </w:t>
      </w:r>
      <w:r w:rsidR="00417930" w:rsidRPr="00445898">
        <w:t>for</w:t>
      </w:r>
      <w:r w:rsidR="00DE51BD" w:rsidRPr="00445898">
        <w:t xml:space="preserve"> the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DE51BD" w:rsidRPr="00445898">
        <w:t xml:space="preserve"> role. The former consists in sending periodically over the mailbox the current output of the plant at </w:t>
      </w:r>
      <w:r w:rsidR="00DE51BD" w:rsidRPr="00445898">
        <w:rPr>
          <w:i/>
        </w:rPr>
        <w:t>DELTA_INTERVAL</w:t>
      </w:r>
      <w:r w:rsidR="00DE51BD" w:rsidRPr="00445898">
        <w:t xml:space="preserve"> (set to </w:t>
      </w:r>
      <m:oMath>
        <m:r>
          <w:rPr>
            <w:rFonts w:ascii="Cambria Math" w:hAnsi="Cambria Math"/>
          </w:rPr>
          <m:t>1.0</m:t>
        </m:r>
      </m:oMath>
      <w:r w:rsidR="00DE51BD" w:rsidRPr="00445898">
        <w:t xml:space="preserve"> seconds).</w:t>
      </w:r>
    </w:p>
    <w:p w:rsidR="00C41BBC" w:rsidRPr="00445898" w:rsidRDefault="007E0085" w:rsidP="008D3772">
      <w:pPr>
        <w:pStyle w:val="firstparagraph"/>
      </w:pPr>
      <w:r w:rsidRPr="00445898">
        <w:t>W</w:t>
      </w:r>
      <w:r w:rsidR="00C41BBC" w:rsidRPr="00445898">
        <w:t xml:space="preserve">e </w:t>
      </w:r>
      <w:r w:rsidR="00417930" w:rsidRPr="00445898">
        <w:t>should</w:t>
      </w:r>
      <w:r w:rsidR="00C41BBC" w:rsidRPr="00445898">
        <w:t xml:space="preserve"> </w:t>
      </w:r>
      <w:r w:rsidR="000C26A6" w:rsidRPr="00445898">
        <w:t xml:space="preserve">comment </w:t>
      </w:r>
      <w:r w:rsidRPr="00445898">
        <w:t xml:space="preserve">now </w:t>
      </w:r>
      <w:r w:rsidR="000C26A6" w:rsidRPr="00445898">
        <w:t>on</w:t>
      </w:r>
      <w:r w:rsidR="00C41BBC" w:rsidRPr="00445898">
        <w:t xml:space="preserve"> the interpretation of time in a control program. Note that both the PID controller and the plant model are formally control programs</w:t>
      </w:r>
      <w:r w:rsidRPr="00445898">
        <w:t xml:space="preserve"> (executing in the control 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00A46749" w:rsidRPr="00445898">
        <w:t xml:space="preserve">, </w:t>
      </w:r>
      <w:r w:rsidRPr="00445898">
        <w:t>Section </w:t>
      </w:r>
      <w:r w:rsidRPr="00445898">
        <w:fldChar w:fldCharType="begin"/>
      </w:r>
      <w:r w:rsidRPr="00445898">
        <w:instrText xml:space="preserve"> REF _Ref501482552 \r \h </w:instrText>
      </w:r>
      <w:r w:rsidRPr="00445898">
        <w:fldChar w:fldCharType="separate"/>
      </w:r>
      <w:r w:rsidR="00B14386">
        <w:t>1.3.1</w:t>
      </w:r>
      <w:r w:rsidRPr="00445898">
        <w:fldChar w:fldCharType="end"/>
      </w:r>
      <w:r w:rsidRPr="00445898">
        <w:t>)</w:t>
      </w:r>
      <w:r w:rsidR="00C41BBC" w:rsidRPr="00445898">
        <w:t>, because they both interface to the outside world (i.e., use bound</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CF1643">
        <w:instrText>bound</w:instrText>
      </w:r>
      <w:r w:rsidR="007F36C1">
        <w:instrText xml:space="preserve">" </w:instrText>
      </w:r>
      <w:r w:rsidR="007F36C1">
        <w:fldChar w:fldCharType="end"/>
      </w:r>
      <w:r w:rsidR="00C41BBC" w:rsidRPr="00445898">
        <w:t xml:space="preserve"> mailboxes).</w:t>
      </w:r>
      <w:r w:rsidR="000C26A6" w:rsidRPr="00445898">
        <w:t xml:space="preserve"> As it happens, there is no single </w:t>
      </w:r>
      <w:r w:rsidR="000C26A6" w:rsidRPr="00445898">
        <w:rPr>
          <w:i/>
        </w:rPr>
        <w:t>delay</w:t>
      </w:r>
      <w:r w:rsidR="000C26A6" w:rsidRPr="00445898">
        <w:t xml:space="preserve"> (or timer </w:t>
      </w:r>
      <w:r w:rsidR="000C26A6" w:rsidRPr="00445898">
        <w:rPr>
          <w:i/>
        </w:rPr>
        <w:t>wait</w:t>
      </w:r>
      <w:r w:rsidR="000C26A6" w:rsidRPr="00445898">
        <w:t xml:space="preserve">) operation in the controller (the program only responds to mailbox events), so we </w:t>
      </w:r>
      <w:r w:rsidR="0016236E">
        <w:t xml:space="preserve">only </w:t>
      </w:r>
      <w:r w:rsidR="000C26A6" w:rsidRPr="00445898">
        <w:t xml:space="preserve">have to deal with </w:t>
      </w:r>
      <w:r w:rsidR="0016236E">
        <w:t>the time issue in the plant model</w:t>
      </w:r>
      <w:r w:rsidR="000C26A6" w:rsidRPr="00445898">
        <w:t>.</w:t>
      </w:r>
    </w:p>
    <w:p w:rsidR="007E0085" w:rsidRPr="00445898" w:rsidRDefault="007E0085" w:rsidP="008D3772">
      <w:pPr>
        <w:pStyle w:val="firstparagraph"/>
      </w:pPr>
      <w:r w:rsidRPr="00445898">
        <w:lastRenderedPageBreak/>
        <w:t>In contrast to the simulation mode, the relationship between the internal and external time in the control mode is necessarily explicit</w:t>
      </w:r>
      <w:r w:rsidR="00702A2C" w:rsidRPr="00445898">
        <w:t xml:space="preserve">, because the program </w:t>
      </w:r>
      <w:r w:rsidR="00A46749" w:rsidRPr="00445898">
        <w:t>does run</w:t>
      </w:r>
      <w:r w:rsidR="00702A2C" w:rsidRPr="00445898">
        <w:t xml:space="preserve"> in real time. Thus, </w:t>
      </w:r>
      <m:oMath>
        <m:r>
          <w:rPr>
            <w:rFonts w:ascii="Cambria Math" w:hAnsi="Cambria Math"/>
          </w:rPr>
          <m:t>1</m:t>
        </m:r>
      </m:oMath>
      <w:r w:rsidR="00702A2C" w:rsidRPr="00445898">
        <w:t xml:space="preserve"> </w:t>
      </w:r>
      <w:r w:rsidR="00702A2C"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702A2C" w:rsidRPr="00445898">
        <w:t xml:space="preserve"> is </w:t>
      </w:r>
      <w:r w:rsidR="00A46749" w:rsidRPr="00445898">
        <w:t>pinned</w:t>
      </w:r>
      <w:r w:rsidR="00702A2C" w:rsidRPr="00445898">
        <w:t xml:space="preserve"> to </w:t>
      </w:r>
      <m:oMath>
        <m:r>
          <w:rPr>
            <w:rFonts w:ascii="Cambria Math" w:hAnsi="Cambria Math"/>
          </w:rPr>
          <m:t>1</m:t>
        </m:r>
      </m:oMath>
      <w:r w:rsidR="00702A2C" w:rsidRPr="00445898">
        <w:t xml:space="preserve"> second. The default granularity of time, i.e., the setting of </w:t>
      </w:r>
      <m:oMath>
        <m:r>
          <w:rPr>
            <w:rFonts w:ascii="Cambria Math" w:hAnsi="Cambria Math"/>
          </w:rPr>
          <m:t>1</m:t>
        </m:r>
      </m:oMath>
      <w:r w:rsidR="00702A2C" w:rsidRPr="00445898">
        <w:t xml:space="preserve"> </w:t>
      </w:r>
      <w:r w:rsidR="00702A2C" w:rsidRPr="00445898">
        <w:rPr>
          <w:i/>
        </w:rPr>
        <w:t>ITU</w:t>
      </w:r>
      <w:r w:rsidR="00702A2C" w:rsidRPr="00445898">
        <w:t xml:space="preserve"> is </w:t>
      </w:r>
      <m:oMath>
        <m:r>
          <w:rPr>
            <w:rFonts w:ascii="Cambria Math" w:hAnsi="Cambria Math"/>
          </w:rPr>
          <m:t>1</m:t>
        </m:r>
      </m:oMath>
      <w:r w:rsidR="00702A2C" w:rsidRPr="00445898">
        <w:t xml:space="preserve"> </w:t>
      </w:r>
      <w:r w:rsidR="00702A2C" w:rsidRPr="00445898">
        <w:rPr>
          <w:rFonts w:cs="Arial"/>
        </w:rPr>
        <w:t>µ</w:t>
      </w:r>
      <w:r w:rsidR="00702A2C" w:rsidRPr="00445898">
        <w:t xml:space="preserve">s, i.e., </w:t>
      </w:r>
      <m:oMath>
        <m:r>
          <w:rPr>
            <w:rFonts w:ascii="Cambria Math" w:hAnsi="Cambria Math"/>
          </w:rPr>
          <m:t>0.000001</m:t>
        </m:r>
      </m:oMath>
      <w:r w:rsidR="00702A2C" w:rsidRPr="00445898">
        <w:t xml:space="preserve"> s. It is legal to redefine that setting, with </w:t>
      </w:r>
      <w:r w:rsidR="00702A2C"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702A2C" w:rsidRPr="00445898">
        <w:t xml:space="preserve"> (Section</w:t>
      </w:r>
      <w:r w:rsidR="000B51DB" w:rsidRPr="00445898">
        <w:t xml:space="preserve">s </w:t>
      </w:r>
      <w:r w:rsidR="000B51DB" w:rsidRPr="00445898">
        <w:fldChar w:fldCharType="begin"/>
      </w:r>
      <w:r w:rsidR="000B51DB" w:rsidRPr="00445898">
        <w:instrText xml:space="preserve"> REF _Ref497406486 \r \h </w:instrText>
      </w:r>
      <w:r w:rsidR="000B51DB" w:rsidRPr="00445898">
        <w:fldChar w:fldCharType="separate"/>
      </w:r>
      <w:r w:rsidR="00B14386">
        <w:t>2.1.4</w:t>
      </w:r>
      <w:r w:rsidR="000B51DB" w:rsidRPr="00445898">
        <w:fldChar w:fldCharType="end"/>
      </w:r>
      <w:r w:rsidR="000B51DB" w:rsidRPr="00445898">
        <w:t xml:space="preserve">, </w:t>
      </w:r>
      <w:r w:rsidR="00797977" w:rsidRPr="00445898">
        <w:fldChar w:fldCharType="begin"/>
      </w:r>
      <w:r w:rsidR="00797977" w:rsidRPr="00445898">
        <w:instrText xml:space="preserve"> REF _Ref504242233 \r \h </w:instrText>
      </w:r>
      <w:r w:rsidR="00797977" w:rsidRPr="00445898">
        <w:fldChar w:fldCharType="separate"/>
      </w:r>
      <w:r w:rsidR="00B14386">
        <w:t>3.1.2</w:t>
      </w:r>
      <w:r w:rsidR="00797977" w:rsidRPr="00445898">
        <w:fldChar w:fldCharType="end"/>
      </w:r>
      <w:r w:rsidR="000B51DB" w:rsidRPr="00445898">
        <w:t xml:space="preserve">), but one </w:t>
      </w:r>
      <w:r w:rsidR="00B90352" w:rsidRPr="00445898">
        <w:t>must</w:t>
      </w:r>
      <w:r w:rsidR="000B51DB" w:rsidRPr="00445898">
        <w:t xml:space="preserve"> remember that the </w:t>
      </w:r>
      <w:r w:rsidR="000B51DB" w:rsidRPr="00445898">
        <w:rPr>
          <w:i/>
        </w:rPr>
        <w:t>ITU</w:t>
      </w:r>
      <w:r w:rsidR="000B51DB" w:rsidRPr="00445898">
        <w:t xml:space="preserve"> is defined with respect to </w:t>
      </w:r>
      <m:oMath>
        <m:r>
          <w:rPr>
            <w:rFonts w:ascii="Cambria Math" w:hAnsi="Cambria Math"/>
          </w:rPr>
          <m:t>1</m:t>
        </m:r>
      </m:oMath>
      <w:r w:rsidR="000B51DB" w:rsidRPr="00445898">
        <w:t xml:space="preserve"> second of real time.</w:t>
      </w:r>
      <w:r w:rsidR="00B34D64" w:rsidRPr="00445898">
        <w:t xml:space="preserve"> The argument to the </w:t>
      </w:r>
      <w:r w:rsidR="00B34D64" w:rsidRPr="00445898">
        <w:rPr>
          <w:i/>
        </w:rPr>
        <w:t>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 </w:instrText>
      </w:r>
      <w:r w:rsidR="00D406A4">
        <w:rPr>
          <w:i/>
        </w:rPr>
        <w:fldChar w:fldCharType="end"/>
      </w:r>
      <w:r w:rsidR="00B34D64" w:rsidRPr="00445898">
        <w:t xml:space="preserve"> method of </w:t>
      </w:r>
      <w:r w:rsidR="00B34D64"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00B34D64" w:rsidRPr="00445898">
        <w:t xml:space="preserve"> is always expressed in straightforward seconds and internally converted to the closest (integer) number of </w:t>
      </w:r>
      <w:r w:rsidR="00B34D64" w:rsidRPr="00445898">
        <w:rPr>
          <w:i/>
        </w:rPr>
        <w:t>ITUs</w:t>
      </w:r>
      <w:r w:rsidR="00B34D64"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p>
    <w:p w:rsidR="003177E8" w:rsidRPr="00445898" w:rsidRDefault="003177E8" w:rsidP="008D3772">
      <w:pPr>
        <w:pStyle w:val="firstparagraph"/>
      </w:pPr>
      <w:r w:rsidRPr="00445898">
        <w:t xml:space="preserve">The </w:t>
      </w:r>
      <w:r w:rsidRPr="00445898">
        <w:rPr>
          <w:i/>
        </w:rPr>
        <w:t>Actuator</w:t>
      </w:r>
      <w:r w:rsidRPr="00445898">
        <w:t xml:space="preserve"> process looks like this:</w:t>
      </w:r>
    </w:p>
    <w:p w:rsidR="003177E8" w:rsidRPr="00445898" w:rsidRDefault="003177E8" w:rsidP="003177E8">
      <w:pPr>
        <w:pStyle w:val="firstparagraph"/>
        <w:spacing w:after="0"/>
        <w:ind w:firstLine="720"/>
        <w:rPr>
          <w:i/>
        </w:rPr>
      </w:pPr>
      <w:r w:rsidRPr="00445898">
        <w:rPr>
          <w:i/>
        </w:rPr>
        <w:t>process Actuator {</w:t>
      </w:r>
    </w:p>
    <w:p w:rsidR="003177E8" w:rsidRPr="00445898" w:rsidRDefault="003177E8" w:rsidP="003177E8">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w:t>
      </w:r>
    </w:p>
    <w:p w:rsidR="003177E8" w:rsidRPr="00445898" w:rsidRDefault="003177E8" w:rsidP="003177E8">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t>state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int32_t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int nc;</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CInt-&gt;read ((char*)(&amp;val), 4)) == 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rPr>
          <w:i/>
        </w:rPr>
        <w:t>)</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excptn ("Connection lost");</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(nc != ACCEPTED</w:t>
      </w:r>
      <w:r w:rsidR="00A461F6">
        <w:rPr>
          <w:i/>
        </w:rPr>
        <w:fldChar w:fldCharType="begin"/>
      </w:r>
      <w:r w:rsidR="00A461F6">
        <w:instrText xml:space="preserve"> XE "</w:instrText>
      </w:r>
      <w:r w:rsidR="00A461F6" w:rsidRPr="00E708D0">
        <w:rPr>
          <w:i/>
        </w:rPr>
        <w:instrText>ACCEPTED:</w:instrText>
      </w:r>
      <w:r w:rsidR="002302DE">
        <w:instrText>e</w:instrText>
      </w:r>
      <w:r w:rsidR="00A461F6" w:rsidRPr="00E708D0">
        <w:instrText>xamples</w:instrText>
      </w:r>
      <w:r w:rsidR="00A461F6">
        <w:instrText xml:space="preserve">" </w:instrText>
      </w:r>
      <w:r w:rsidR="00A461F6">
        <w:rPr>
          <w:i/>
        </w:rPr>
        <w:fldChar w:fldCharType="end"/>
      </w:r>
      <w:r w:rsidRPr="00445898">
        <w:rPr>
          <w:i/>
        </w:rPr>
        <w:t>)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CInt-&gt;wait (4, Loop);</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val = bounded (val, SMin, SMax);</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if (val != Setting)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Setting = val;</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r>
      <w:r w:rsidRPr="00445898">
        <w:rPr>
          <w:i/>
        </w:rPr>
        <w:tab/>
        <w:t>set_target ( );</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w:t>
      </w:r>
    </w:p>
    <w:p w:rsidR="003177E8" w:rsidRPr="00445898" w:rsidRDefault="003177E8" w:rsidP="003177E8">
      <w:pPr>
        <w:pStyle w:val="firstparagraph"/>
        <w:spacing w:after="0"/>
        <w:rPr>
          <w:i/>
        </w:rPr>
      </w:pPr>
      <w:r w:rsidRPr="00445898">
        <w:rPr>
          <w:i/>
        </w:rPr>
        <w:tab/>
      </w:r>
      <w:r w:rsidRPr="00445898">
        <w:rPr>
          <w:i/>
        </w:rPr>
        <w:tab/>
      </w:r>
      <w:r w:rsidRPr="00445898">
        <w:rPr>
          <w:i/>
        </w:rPr>
        <w:tab/>
      </w:r>
      <w:r w:rsidRPr="00445898">
        <w:rPr>
          <w:i/>
        </w:rPr>
        <w:tab/>
        <w:t>sameas Loop;</w:t>
      </w:r>
      <w:r w:rsidR="00706486" w:rsidRPr="00706486">
        <w:rPr>
          <w:i/>
        </w:rPr>
        <w:t xml:space="preserve"> </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p>
    <w:p w:rsidR="003177E8" w:rsidRPr="00445898" w:rsidRDefault="003177E8" w:rsidP="003177E8">
      <w:pPr>
        <w:pStyle w:val="firstparagraph"/>
        <w:spacing w:after="0"/>
        <w:rPr>
          <w:i/>
        </w:rPr>
      </w:pPr>
      <w:r w:rsidRPr="00445898">
        <w:rPr>
          <w:i/>
        </w:rPr>
        <w:tab/>
      </w:r>
      <w:r w:rsidRPr="00445898">
        <w:rPr>
          <w:i/>
        </w:rPr>
        <w:tab/>
        <w:t>};</w:t>
      </w:r>
    </w:p>
    <w:p w:rsidR="00DE51BD" w:rsidRPr="00445898" w:rsidRDefault="003177E8" w:rsidP="003177E8">
      <w:pPr>
        <w:pStyle w:val="firstparagraph"/>
        <w:ind w:firstLine="720"/>
        <w:rPr>
          <w:i/>
        </w:rPr>
      </w:pPr>
      <w:r w:rsidRPr="00445898">
        <w:rPr>
          <w:i/>
        </w:rPr>
        <w:t>};</w:t>
      </w:r>
    </w:p>
    <w:p w:rsidR="003177E8" w:rsidRPr="00445898" w:rsidRDefault="00E80D35" w:rsidP="003177E8">
      <w:pPr>
        <w:pStyle w:val="firstparagraph"/>
      </w:pPr>
      <w:r w:rsidRPr="00445898">
        <w:t>In its single state, the process</w:t>
      </w:r>
      <w:r w:rsidR="003177E8" w:rsidRPr="00445898">
        <w:t xml:space="preserve"> reads </w:t>
      </w:r>
      <w:r w:rsidR="00CB3A3D" w:rsidRPr="00445898">
        <w:t xml:space="preserve">the </w:t>
      </w:r>
      <w:r w:rsidR="005375A6" w:rsidRPr="00445898">
        <w:t>plant input arriving from the controller</w:t>
      </w:r>
      <w:r w:rsidR="00A81F3B" w:rsidRPr="00445898">
        <w:t xml:space="preserve"> (we saw similar code in Section </w:t>
      </w:r>
      <w:r w:rsidR="00A81F3B" w:rsidRPr="00445898">
        <w:fldChar w:fldCharType="begin"/>
      </w:r>
      <w:r w:rsidR="00A81F3B" w:rsidRPr="00445898">
        <w:instrText xml:space="preserve"> REF _Ref501527937 \r \h </w:instrText>
      </w:r>
      <w:r w:rsidR="00A81F3B" w:rsidRPr="00445898">
        <w:fldChar w:fldCharType="separate"/>
      </w:r>
      <w:r w:rsidR="00B14386">
        <w:t>2.3.2</w:t>
      </w:r>
      <w:r w:rsidR="00A81F3B" w:rsidRPr="00445898">
        <w:fldChar w:fldCharType="end"/>
      </w:r>
      <w:r w:rsidR="00A81F3B" w:rsidRPr="00445898">
        <w:t>)</w:t>
      </w:r>
      <w:r w:rsidR="00A46749" w:rsidRPr="00445898">
        <w:t>,</w:t>
      </w:r>
      <w:r w:rsidR="00A81F3B" w:rsidRPr="00445898">
        <w:t xml:space="preserve"> and when the plant input changes (the received value is different from the previous </w:t>
      </w:r>
      <w:r w:rsidR="00A81F3B" w:rsidRPr="00445898">
        <w:rPr>
          <w:i/>
        </w:rPr>
        <w:t>Setting</w:t>
      </w:r>
      <w:r w:rsidR="00A81F3B" w:rsidRPr="00445898">
        <w:t xml:space="preserve">), it invokes </w:t>
      </w:r>
      <w:r w:rsidR="00A81F3B" w:rsidRPr="00445898">
        <w:rPr>
          <w:i/>
        </w:rPr>
        <w:t>set_target</w:t>
      </w:r>
      <w:r w:rsidR="00A81F3B" w:rsidRPr="00445898">
        <w:t xml:space="preserve"> to redefine the plant’s target state.</w:t>
      </w:r>
      <w:r w:rsidRPr="00445898">
        <w:t xml:space="preserve"> The plant’s behavior is described by the </w:t>
      </w:r>
      <w:r w:rsidR="00B90352" w:rsidRPr="00445898">
        <w:t>functions</w:t>
      </w:r>
      <w:r w:rsidRPr="00445898">
        <w:t xml:space="preserve"> </w:t>
      </w:r>
      <w:r w:rsidRPr="00445898">
        <w:rPr>
          <w:i/>
        </w:rPr>
        <w:t>set_target</w:t>
      </w:r>
      <w:r w:rsidRPr="00445898">
        <w:t xml:space="preserve"> and </w:t>
      </w:r>
      <w:r w:rsidRPr="00445898">
        <w:rPr>
          <w:i/>
        </w:rPr>
        <w:t>update</w:t>
      </w:r>
      <w:r w:rsidRPr="00445898">
        <w:t xml:space="preserve">. The first function determines the output that </w:t>
      </w:r>
      <w:r w:rsidR="00A46749" w:rsidRPr="00445898">
        <w:t xml:space="preserve">the </w:t>
      </w:r>
      <w:r w:rsidRPr="00445898">
        <w:t xml:space="preserve">plant will (eventually) converge at for the given input (if it stays put long enough), the second </w:t>
      </w:r>
      <w:r w:rsidR="00A46749" w:rsidRPr="00445898">
        <w:t xml:space="preserve">function </w:t>
      </w:r>
      <w:r w:rsidRPr="00445898">
        <w:t>executes incremental steps towards the target, i.e., produces a sequence of output updates to report along the way.</w:t>
      </w:r>
    </w:p>
    <w:p w:rsidR="00E80D35" w:rsidRPr="00445898" w:rsidRDefault="00E80D35" w:rsidP="003177E8">
      <w:pPr>
        <w:pStyle w:val="firstparagraph"/>
      </w:pPr>
      <w:r w:rsidRPr="00445898">
        <w:t xml:space="preserve">We can program the two </w:t>
      </w:r>
      <w:r w:rsidR="00B90352" w:rsidRPr="00445898">
        <w:t>functions</w:t>
      </w:r>
      <w:r w:rsidRPr="00445898">
        <w:t xml:space="preserve"> in </w:t>
      </w:r>
      <w:r w:rsidR="00B90352" w:rsidRPr="00445898">
        <w:t>many ways</w:t>
      </w:r>
      <w:r w:rsidRPr="00445898">
        <w:t xml:space="preserve">, possibly even to approximate the real-time behavior of some actual plant. Here is a naive, </w:t>
      </w:r>
      <w:r w:rsidR="00CF5668" w:rsidRPr="00445898">
        <w:t>although</w:t>
      </w:r>
      <w:r w:rsidRPr="00445898">
        <w:t xml:space="preserve"> not completely</w:t>
      </w:r>
      <w:r w:rsidR="00CF5668" w:rsidRPr="00445898">
        <w:t xml:space="preserve"> trivial idea for </w:t>
      </w:r>
      <w:r w:rsidR="00CF5668" w:rsidRPr="00445898">
        <w:rPr>
          <w:i/>
        </w:rPr>
        <w:t>set_target</w:t>
      </w:r>
      <w:r w:rsidR="00CF5668" w:rsidRPr="00445898">
        <w:t>:</w:t>
      </w:r>
    </w:p>
    <w:p w:rsidR="00CF5668" w:rsidRPr="00445898" w:rsidRDefault="00CF5668" w:rsidP="00CF5668">
      <w:pPr>
        <w:pStyle w:val="firstparagraph"/>
        <w:spacing w:after="0"/>
        <w:ind w:firstLine="720"/>
        <w:rPr>
          <w:i/>
        </w:rPr>
      </w:pPr>
      <w:r w:rsidRPr="00445898">
        <w:rPr>
          <w:i/>
        </w:rPr>
        <w:t>void set_target (</w:t>
      </w:r>
      <w:r w:rsidR="00C77C4A">
        <w:rPr>
          <w:i/>
        </w:rPr>
        <w:t xml:space="preserve"> </w:t>
      </w:r>
      <w:r w:rsidRPr="00445898">
        <w:rPr>
          <w:i/>
        </w:rPr>
        <w:t>) {</w:t>
      </w:r>
    </w:p>
    <w:p w:rsidR="00CF5668" w:rsidRPr="00445898" w:rsidRDefault="00CF5668" w:rsidP="00CF5668">
      <w:pPr>
        <w:pStyle w:val="firstparagraph"/>
        <w:spacing w:after="0"/>
        <w:rPr>
          <w:i/>
        </w:rPr>
      </w:pPr>
      <w:r w:rsidRPr="00445898">
        <w:rPr>
          <w:i/>
        </w:rPr>
        <w:tab/>
      </w:r>
      <w:r w:rsidRPr="00445898">
        <w:rPr>
          <w:i/>
        </w:rPr>
        <w:tab/>
        <w:t>double s;</w:t>
      </w:r>
    </w:p>
    <w:p w:rsidR="00CF5668" w:rsidRPr="00445898" w:rsidRDefault="00CF5668" w:rsidP="00CF5668">
      <w:pPr>
        <w:pStyle w:val="firstparagraph"/>
        <w:spacing w:after="0"/>
        <w:rPr>
          <w:i/>
        </w:rPr>
      </w:pPr>
      <w:r w:rsidRPr="00445898">
        <w:rPr>
          <w:i/>
        </w:rPr>
        <w:tab/>
      </w:r>
      <w:r w:rsidRPr="00445898">
        <w:rPr>
          <w:i/>
        </w:rPr>
        <w:tab/>
        <w:t>s = (((double) Setting – (double) SMin) * 2.0 / (SMax – SMin)) – 1.0;</w:t>
      </w:r>
    </w:p>
    <w:p w:rsidR="00CF5668" w:rsidRPr="00445898" w:rsidRDefault="00CF5668" w:rsidP="00CF5668">
      <w:pPr>
        <w:pStyle w:val="firstparagraph"/>
        <w:spacing w:after="0"/>
        <w:rPr>
          <w:i/>
        </w:rPr>
      </w:pPr>
      <w:r w:rsidRPr="00445898">
        <w:rPr>
          <w:i/>
        </w:rPr>
        <w:tab/>
      </w:r>
      <w:r w:rsidRPr="00445898">
        <w:rPr>
          <w:i/>
        </w:rPr>
        <w:tab/>
        <w:t>if (s &gt;= 0.0)</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lastRenderedPageBreak/>
        <w:tab/>
      </w:r>
      <w:r w:rsidRPr="00445898">
        <w:rPr>
          <w:i/>
        </w:rPr>
        <w:tab/>
        <w:t>else</w:t>
      </w:r>
    </w:p>
    <w:p w:rsidR="00CF5668" w:rsidRPr="00445898" w:rsidRDefault="00CF5668" w:rsidP="00CF5668">
      <w:pPr>
        <w:pStyle w:val="firstparagraph"/>
        <w:spacing w:after="0"/>
        <w:rPr>
          <w:i/>
        </w:rPr>
      </w:pPr>
      <w:r w:rsidRPr="00445898">
        <w:rPr>
          <w:i/>
        </w:rPr>
        <w:tab/>
      </w:r>
      <w:r w:rsidRPr="00445898">
        <w:rPr>
          <w:i/>
        </w:rPr>
        <w:tab/>
      </w:r>
      <w:r w:rsidRPr="00445898">
        <w:rPr>
          <w:i/>
        </w:rPr>
        <w:tab/>
        <w:t>s = –pow (–s, TTR_ROOT);</w:t>
      </w:r>
    </w:p>
    <w:p w:rsidR="00CF5668" w:rsidRPr="00445898" w:rsidRDefault="00CF5668" w:rsidP="00CF5668">
      <w:pPr>
        <w:pStyle w:val="firstparagraph"/>
        <w:spacing w:after="0"/>
        <w:rPr>
          <w:i/>
        </w:rPr>
      </w:pPr>
      <w:r w:rsidRPr="00445898">
        <w:rPr>
          <w:i/>
        </w:rPr>
        <w:tab/>
      </w:r>
      <w:r w:rsidRPr="00445898">
        <w:rPr>
          <w:i/>
        </w:rPr>
        <w:tab/>
        <w:t>s = round ((double) VMin + ((VMax – VMin) * (s + 1.0) / 2.0));</w:t>
      </w:r>
    </w:p>
    <w:p w:rsidR="00CF5668" w:rsidRPr="00445898" w:rsidRDefault="00CF5668" w:rsidP="00CF5668">
      <w:pPr>
        <w:pStyle w:val="firstparagraph"/>
        <w:spacing w:after="0"/>
        <w:rPr>
          <w:i/>
        </w:rPr>
      </w:pPr>
      <w:r w:rsidRPr="00445898">
        <w:rPr>
          <w:i/>
        </w:rPr>
        <w:tab/>
      </w:r>
      <w:r w:rsidRPr="00445898">
        <w:rPr>
          <w:i/>
        </w:rPr>
        <w:tab/>
        <w:t>Target = (int32_t) bounded (s, VMin, VMax);</w:t>
      </w:r>
    </w:p>
    <w:p w:rsidR="00CF5668" w:rsidRPr="00445898" w:rsidRDefault="00CF5668" w:rsidP="00CF5668">
      <w:pPr>
        <w:pStyle w:val="firstparagraph"/>
        <w:ind w:firstLine="720"/>
        <w:rPr>
          <w:i/>
        </w:rPr>
      </w:pPr>
      <w:r w:rsidRPr="00445898">
        <w:rPr>
          <w:i/>
        </w:rPr>
        <w:t>}</w:t>
      </w:r>
    </w:p>
    <w:p w:rsidR="00CF5668" w:rsidRPr="00445898" w:rsidRDefault="00CF5668" w:rsidP="00CF5668">
      <w:pPr>
        <w:pStyle w:val="firstparagraph"/>
      </w:pPr>
      <w:r w:rsidRPr="00445898">
        <w:t xml:space="preserve">Note that the function is only executed when </w:t>
      </w:r>
      <w:r w:rsidRPr="00445898">
        <w:rPr>
          <w:i/>
        </w:rPr>
        <w:t>Setting</w:t>
      </w:r>
      <w:r w:rsidRPr="00445898">
        <w:t xml:space="preserve"> (the plant’s input) </w:t>
      </w:r>
      <w:r w:rsidR="00B90352" w:rsidRPr="00445898">
        <w:t>changes</w:t>
      </w:r>
      <w:r w:rsidRPr="00445898">
        <w:t xml:space="preserve">. The first statement transforms </w:t>
      </w:r>
      <w:r w:rsidRPr="00445898">
        <w:rPr>
          <w:i/>
        </w:rPr>
        <w:t>Setting</w:t>
      </w:r>
      <w:r w:rsidRPr="00445898">
        <w:t xml:space="preserve"> linearly into a </w:t>
      </w:r>
      <w:r w:rsidRPr="00445898">
        <w:rPr>
          <w:i/>
        </w:rPr>
        <w:t>double</w:t>
      </w:r>
      <w:r w:rsidRPr="00445898">
        <w:t xml:space="preserve"> value between </w:t>
      </w:r>
      <m:oMath>
        <m:r>
          <w:rPr>
            <w:rFonts w:ascii="Cambria Math" w:hAnsi="Cambria Math"/>
          </w:rPr>
          <m:t>-1</m:t>
        </m:r>
      </m:oMath>
      <w:r w:rsidRPr="00445898">
        <w:t xml:space="preserve"> and </w:t>
      </w:r>
      <m:oMath>
        <m:r>
          <w:rPr>
            <w:rFonts w:ascii="Cambria Math" w:hAnsi="Cambria Math"/>
          </w:rPr>
          <m:t>1</m:t>
        </m:r>
      </m:oMath>
      <w:r w:rsidRPr="00445898">
        <w:t>. If the value ends up positive (falling into the upper half of its range understood as the interval [</w:t>
      </w:r>
      <w:r w:rsidRPr="00445898">
        <w:rPr>
          <w:i/>
        </w:rPr>
        <w:t>SMin</w:t>
      </w:r>
      <w:r w:rsidRPr="00445898">
        <w:t xml:space="preserve">, </w:t>
      </w:r>
      <w:r w:rsidRPr="00445898">
        <w:rPr>
          <w:i/>
        </w:rPr>
        <w:t>SMax</w:t>
      </w:r>
      <w:r w:rsidRPr="00445898">
        <w:t>], it is subsequently transformed (deformed) while retaining the endpoints (</w:t>
      </w:r>
      <w:r w:rsidRPr="00445898">
        <w:rPr>
          <w:i/>
        </w:rPr>
        <w:t>TTR_ROOT</w:t>
      </w:r>
      <w:r w:rsidRPr="00445898">
        <w:t xml:space="preserve"> is defined as </w:t>
      </w:r>
      <m:oMath>
        <m:r>
          <w:rPr>
            <w:rFonts w:ascii="Cambria Math" w:hAnsi="Cambria Math"/>
          </w:rPr>
          <m:t>0.25</m:t>
        </m:r>
      </m:oMath>
      <w:r w:rsidRPr="00445898">
        <w:t xml:space="preserve">, i.e., we mean taking the </w:t>
      </w:r>
      <m:oMath>
        <m:r>
          <w:rPr>
            <w:rFonts w:ascii="Cambria Math" w:hAnsi="Cambria Math"/>
          </w:rPr>
          <m:t>4</m:t>
        </m:r>
      </m:oMath>
      <w:r w:rsidRPr="00445898">
        <w:t xml:space="preserve">-th root of the original value. For a negative value, the transformation is </w:t>
      </w:r>
      <w:r w:rsidR="007D0A26" w:rsidRPr="00445898">
        <w:t>symmetrical w.r.t. the origin</w:t>
      </w:r>
      <w:r w:rsidR="00DE7268" w:rsidRPr="00445898">
        <w:t>. The</w:t>
      </w:r>
      <w:r w:rsidR="007D0A26" w:rsidRPr="00445898">
        <w:t xml:space="preserve"> </w:t>
      </w:r>
      <w:r w:rsidR="001D1DB6" w:rsidRPr="00445898">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E47C0B" w:rsidRDefault="00E47C0B"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E47C0B" w:rsidRDefault="00E47C0B" w:rsidP="001D1DB6">
                            <w:pPr>
                              <w:pStyle w:val="Caption"/>
                            </w:pPr>
                            <w:bookmarkStart w:id="143" w:name="_Ref501536871"/>
                            <w:r>
                              <w:t xml:space="preserve">Figure </w:t>
                            </w:r>
                            <w:fldSimple w:instr=" STYLEREF 1 \s ">
                              <w:r>
                                <w:rPr>
                                  <w:noProof/>
                                </w:rPr>
                                <w:t>2</w:t>
                              </w:r>
                            </w:fldSimple>
                            <w:r>
                              <w:noBreakHyphen/>
                            </w:r>
                            <w:fldSimple w:instr=" SEQ Figure \* ARABIC \s 1 ">
                              <w:r>
                                <w:rPr>
                                  <w:noProof/>
                                </w:rPr>
                                <w:t>3</w:t>
                              </w:r>
                            </w:fldSimple>
                            <w:bookmarkEnd w:id="143"/>
                            <w:r>
                              <w:t xml:space="preserve">. The plant’s target output versus </w:t>
                            </w:r>
                            <w:r w:rsidRPr="001D1DB6">
                              <w:rPr>
                                <w:i/>
                              </w:rPr>
                              <w:t>Setting</w:t>
                            </w:r>
                            <w:r>
                              <w:rPr>
                                <w:i/>
                              </w:rPr>
                              <w:t>.</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E47C0B" w:rsidRDefault="00E47C0B"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E47C0B" w:rsidRDefault="00E47C0B" w:rsidP="001D1DB6">
                      <w:pPr>
                        <w:pStyle w:val="Caption"/>
                      </w:pPr>
                      <w:bookmarkStart w:id="144" w:name="_Ref501536871"/>
                      <w:r>
                        <w:t xml:space="preserve">Figure </w:t>
                      </w:r>
                      <w:fldSimple w:instr=" STYLEREF 1 \s ">
                        <w:r>
                          <w:rPr>
                            <w:noProof/>
                          </w:rPr>
                          <w:t>2</w:t>
                        </w:r>
                      </w:fldSimple>
                      <w:r>
                        <w:noBreakHyphen/>
                      </w:r>
                      <w:fldSimple w:instr=" SEQ Figure \* ARABIC \s 1 ">
                        <w:r>
                          <w:rPr>
                            <w:noProof/>
                          </w:rPr>
                          <w:t>3</w:t>
                        </w:r>
                      </w:fldSimple>
                      <w:bookmarkEnd w:id="144"/>
                      <w:r>
                        <w:t xml:space="preserve">. The plant’s target output versus </w:t>
                      </w:r>
                      <w:r w:rsidRPr="001D1DB6">
                        <w:rPr>
                          <w:i/>
                        </w:rPr>
                        <w:t>Setting</w:t>
                      </w:r>
                      <w:r>
                        <w:rPr>
                          <w:i/>
                        </w:rPr>
                        <w:t>.</w:t>
                      </w:r>
                    </w:p>
                    <w:p w:rsidR="00E47C0B" w:rsidRDefault="00E47C0B"/>
                  </w:txbxContent>
                </v:textbox>
                <w10:wrap type="topAndBottom" anchorx="margin"/>
              </v:shape>
            </w:pict>
          </mc:Fallback>
        </mc:AlternateContent>
      </w:r>
      <w:r w:rsidR="007D0A26" w:rsidRPr="00445898">
        <w:t xml:space="preserve">function looks as shown in </w:t>
      </w:r>
      <w:r w:rsidR="00DE7268" w:rsidRPr="00445898">
        <w:fldChar w:fldCharType="begin"/>
      </w:r>
      <w:r w:rsidR="00DE7268" w:rsidRPr="00445898">
        <w:instrText xml:space="preserve"> REF _Ref501536871 \h </w:instrText>
      </w:r>
      <w:r w:rsidR="00DE7268" w:rsidRPr="00445898">
        <w:fldChar w:fldCharType="separate"/>
      </w:r>
      <w:r w:rsidR="00B14386">
        <w:t xml:space="preserve">Figure </w:t>
      </w:r>
      <w:r w:rsidR="00B14386">
        <w:rPr>
          <w:noProof/>
        </w:rPr>
        <w:t>2</w:t>
      </w:r>
      <w:r w:rsidR="00B14386">
        <w:noBreakHyphen/>
      </w:r>
      <w:r w:rsidR="00B14386">
        <w:rPr>
          <w:noProof/>
        </w:rPr>
        <w:t>3</w:t>
      </w:r>
      <w:r w:rsidR="00DE7268" w:rsidRPr="00445898">
        <w:fldChar w:fldCharType="end"/>
      </w:r>
      <w:r w:rsidR="00DE7268" w:rsidRPr="00445898">
        <w:t xml:space="preserve">, </w:t>
      </w:r>
      <w:r w:rsidR="00283FE8" w:rsidRPr="00445898">
        <w:t>and represents</w:t>
      </w:r>
      <w:r w:rsidR="00DE7268" w:rsidRPr="00445898">
        <w:t xml:space="preserve"> the normalized relationship between the plant’s input and output</w:t>
      </w:r>
      <w:r w:rsidR="007D0A26" w:rsidRPr="00445898">
        <w:t>.</w:t>
      </w:r>
    </w:p>
    <w:p w:rsidR="009E3B00" w:rsidRPr="00445898" w:rsidRDefault="00FC275D" w:rsidP="00CF5668">
      <w:pPr>
        <w:pStyle w:val="firstparagraph"/>
      </w:pPr>
      <w:r w:rsidRPr="00445898">
        <w:t>Here is how the plant converges to the target output</w:t>
      </w:r>
      <w:r w:rsidR="009E3B00" w:rsidRPr="00445898">
        <w:t>:</w:t>
      </w:r>
    </w:p>
    <w:p w:rsidR="009E3B00" w:rsidRPr="00445898" w:rsidRDefault="009E3B00" w:rsidP="009E3B00">
      <w:pPr>
        <w:pStyle w:val="firstparagraph"/>
        <w:spacing w:after="0"/>
        <w:ind w:firstLine="720"/>
        <w:rPr>
          <w:i/>
        </w:rPr>
      </w:pPr>
      <w:r w:rsidRPr="00445898">
        <w:rPr>
          <w:i/>
        </w:rPr>
        <w:t>void update ( ) {</w:t>
      </w:r>
    </w:p>
    <w:p w:rsidR="009E3B00" w:rsidRPr="00445898" w:rsidRDefault="009E3B00" w:rsidP="009E3B00">
      <w:pPr>
        <w:pStyle w:val="firstparagraph"/>
        <w:spacing w:after="0"/>
        <w:rPr>
          <w:i/>
        </w:rPr>
      </w:pPr>
      <w:r w:rsidRPr="00445898">
        <w:rPr>
          <w:i/>
        </w:rPr>
        <w:tab/>
      </w:r>
      <w:r w:rsidRPr="00445898">
        <w:rPr>
          <w:i/>
        </w:rPr>
        <w:tab/>
        <w:t>double DOutput, DTarget;</w:t>
      </w:r>
    </w:p>
    <w:p w:rsidR="009E3B00" w:rsidRPr="00445898" w:rsidRDefault="009E3B00" w:rsidP="009E3B00">
      <w:pPr>
        <w:pStyle w:val="firstparagraph"/>
        <w:spacing w:after="0"/>
        <w:rPr>
          <w:i/>
        </w:rPr>
      </w:pPr>
      <w:r w:rsidRPr="00445898">
        <w:rPr>
          <w:i/>
        </w:rPr>
        <w:tab/>
      </w:r>
      <w:r w:rsidRPr="00445898">
        <w:rPr>
          <w:i/>
        </w:rPr>
        <w:tab/>
        <w:t>DOutput = Output;</w:t>
      </w:r>
    </w:p>
    <w:p w:rsidR="009E3B00" w:rsidRPr="00445898" w:rsidRDefault="009E3B00" w:rsidP="009E3B00">
      <w:pPr>
        <w:pStyle w:val="firstparagraph"/>
        <w:spacing w:after="0"/>
        <w:rPr>
          <w:i/>
        </w:rPr>
      </w:pPr>
      <w:r w:rsidRPr="00445898">
        <w:rPr>
          <w:i/>
        </w:rPr>
        <w:tab/>
      </w:r>
      <w:r w:rsidRPr="00445898">
        <w:rPr>
          <w:i/>
        </w:rPr>
        <w:tab/>
        <w:t>DTarget = Target;</w:t>
      </w:r>
    </w:p>
    <w:p w:rsidR="009E3B00" w:rsidRPr="00445898" w:rsidRDefault="009E3B00" w:rsidP="009E3B00">
      <w:pPr>
        <w:pStyle w:val="firstparagraph"/>
        <w:spacing w:after="0"/>
        <w:rPr>
          <w:i/>
        </w:rPr>
      </w:pPr>
      <w:r w:rsidRPr="00445898">
        <w:rPr>
          <w:i/>
        </w:rPr>
        <w:tab/>
      </w:r>
      <w:r w:rsidRPr="00445898">
        <w:rPr>
          <w:i/>
        </w:rPr>
        <w:tab/>
        <w:t>if (DTarget &gt; DOutput)</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HEATING_</w:t>
      </w:r>
      <w:r w:rsidR="00CE081B"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else</w:t>
      </w:r>
    </w:p>
    <w:p w:rsidR="009E3B00" w:rsidRPr="00445898" w:rsidRDefault="009E3B00" w:rsidP="009E3B00">
      <w:pPr>
        <w:pStyle w:val="firstparagraph"/>
        <w:spacing w:after="0"/>
        <w:rPr>
          <w:i/>
        </w:rPr>
      </w:pPr>
      <w:r w:rsidRPr="00445898">
        <w:rPr>
          <w:i/>
        </w:rPr>
        <w:tab/>
      </w:r>
      <w:r w:rsidRPr="00445898">
        <w:rPr>
          <w:i/>
        </w:rPr>
        <w:tab/>
      </w:r>
      <w:r w:rsidRPr="00445898">
        <w:rPr>
          <w:i/>
        </w:rPr>
        <w:tab/>
        <w:t xml:space="preserve">DOutput += (DTarget </w:t>
      </w:r>
      <w:r w:rsidR="00FC275D" w:rsidRPr="00445898">
        <w:rPr>
          <w:i/>
        </w:rPr>
        <w:t>–</w:t>
      </w:r>
      <w:r w:rsidRPr="00445898">
        <w:rPr>
          <w:i/>
        </w:rPr>
        <w:t xml:space="preserve"> DOutput) * COOLING_</w:t>
      </w:r>
      <w:r w:rsidR="00F85208" w:rsidRPr="00445898">
        <w:rPr>
          <w:i/>
        </w:rPr>
        <w:t>RATE</w:t>
      </w:r>
      <w:r w:rsidRPr="00445898">
        <w:rPr>
          <w:i/>
        </w:rPr>
        <w:t>;</w:t>
      </w:r>
    </w:p>
    <w:p w:rsidR="009E3B00" w:rsidRPr="00445898" w:rsidRDefault="009E3B00" w:rsidP="009E3B00">
      <w:pPr>
        <w:pStyle w:val="firstparagraph"/>
        <w:spacing w:after="0"/>
        <w:rPr>
          <w:i/>
        </w:rPr>
      </w:pPr>
      <w:r w:rsidRPr="00445898">
        <w:rPr>
          <w:i/>
        </w:rPr>
        <w:tab/>
      </w:r>
      <w:r w:rsidRPr="00445898">
        <w:rPr>
          <w:i/>
        </w:rPr>
        <w:tab/>
        <w:t>Output = (int32_t) round (DOutput);</w:t>
      </w:r>
    </w:p>
    <w:p w:rsidR="009E3B00" w:rsidRPr="00445898" w:rsidRDefault="009E3B00" w:rsidP="009E3B00">
      <w:pPr>
        <w:pStyle w:val="firstparagraph"/>
        <w:ind w:firstLine="720"/>
        <w:rPr>
          <w:i/>
        </w:rPr>
      </w:pPr>
      <w:r w:rsidRPr="00445898">
        <w:rPr>
          <w:i/>
        </w:rPr>
        <w:t>}</w:t>
      </w:r>
    </w:p>
    <w:p w:rsidR="0083645D" w:rsidRPr="00445898" w:rsidRDefault="00FC275D" w:rsidP="00CF5668">
      <w:pPr>
        <w:pStyle w:val="firstparagraph"/>
      </w:pPr>
      <w:r w:rsidRPr="00445898">
        <w:t xml:space="preserve">Recall that </w:t>
      </w:r>
      <w:r w:rsidRPr="00445898">
        <w:rPr>
          <w:i/>
        </w:rPr>
        <w:t>update</w:t>
      </w:r>
      <w:r w:rsidRPr="00445898">
        <w:t xml:space="preserve"> is invoked regularly at </w:t>
      </w:r>
      <m:oMath>
        <m:r>
          <w:rPr>
            <w:rFonts w:ascii="Cambria Math" w:hAnsi="Cambria Math"/>
          </w:rPr>
          <m:t>1</m:t>
        </m:r>
      </m:oMath>
      <w:r w:rsidRPr="00445898">
        <w:t xml:space="preserve"> second intervals. The function simply increments or decrements the output towards the target by a fixed fraction of the residual difference. Both </w:t>
      </w:r>
      <w:r w:rsidRPr="00445898">
        <w:rPr>
          <w:i/>
        </w:rPr>
        <w:t>HEATING_</w:t>
      </w:r>
      <w:r w:rsidR="00F85208" w:rsidRPr="00445898">
        <w:rPr>
          <w:i/>
        </w:rPr>
        <w:t>RATE</w:t>
      </w:r>
      <w:r w:rsidRPr="00445898">
        <w:t xml:space="preserve"> and </w:t>
      </w:r>
      <w:r w:rsidRPr="00445898">
        <w:rPr>
          <w:i/>
        </w:rPr>
        <w:t>COOLING_</w:t>
      </w:r>
      <w:r w:rsidR="00F85208" w:rsidRPr="00445898">
        <w:rPr>
          <w:i/>
        </w:rPr>
        <w:t>RATE</w:t>
      </w:r>
      <w:r w:rsidRPr="00445898">
        <w:t xml:space="preserve"> are </w:t>
      </w:r>
      <w:r w:rsidR="00453A3D">
        <w:t xml:space="preserve">constants </w:t>
      </w:r>
      <w:r w:rsidRPr="00445898">
        <w:t xml:space="preserve">defined as </w:t>
      </w:r>
      <m:oMath>
        <m:r>
          <w:rPr>
            <w:rFonts w:ascii="Cambria Math" w:hAnsi="Cambria Math"/>
          </w:rPr>
          <m:t>0.05</m:t>
        </m:r>
      </m:oMath>
      <w:r w:rsidRPr="00445898">
        <w:t>.</w:t>
      </w:r>
    </w:p>
    <w:p w:rsidR="00FC275D" w:rsidRPr="00445898" w:rsidRDefault="00453A3D" w:rsidP="00CF5668">
      <w:pPr>
        <w:pStyle w:val="firstparagraph"/>
      </w:pPr>
      <w:r w:rsidRPr="00445898">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E47C0B" w:rsidRDefault="00E47C0B"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E47C0B" w:rsidRDefault="00E47C0B" w:rsidP="000C1DAC">
                            <w:pPr>
                              <w:pStyle w:val="Caption"/>
                            </w:pPr>
                            <w:bookmarkStart w:id="145" w:name="_Ref501652313"/>
                            <w:r>
                              <w:t xml:space="preserve">Figure </w:t>
                            </w:r>
                            <w:fldSimple w:instr=" STYLEREF 1 \s ">
                              <w:r>
                                <w:rPr>
                                  <w:noProof/>
                                </w:rPr>
                                <w:t>2</w:t>
                              </w:r>
                            </w:fldSimple>
                            <w:r>
                              <w:noBreakHyphen/>
                            </w:r>
                            <w:fldSimple w:instr=" SEQ Figure \* ARABIC \s 1 ">
                              <w:r>
                                <w:rPr>
                                  <w:noProof/>
                                </w:rPr>
                                <w:t>4</w:t>
                              </w:r>
                            </w:fldSimple>
                            <w:bookmarkEnd w:id="145"/>
                            <w:r>
                              <w:t>. Plant output versus cycle number.</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E47C0B" w:rsidRDefault="00E47C0B"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E47C0B" w:rsidRDefault="00E47C0B" w:rsidP="000C1DAC">
                      <w:pPr>
                        <w:pStyle w:val="Caption"/>
                      </w:pPr>
                      <w:bookmarkStart w:id="146" w:name="_Ref501652313"/>
                      <w:r>
                        <w:t xml:space="preserve">Figure </w:t>
                      </w:r>
                      <w:fldSimple w:instr=" STYLEREF 1 \s ">
                        <w:r>
                          <w:rPr>
                            <w:noProof/>
                          </w:rPr>
                          <w:t>2</w:t>
                        </w:r>
                      </w:fldSimple>
                      <w:r>
                        <w:noBreakHyphen/>
                      </w:r>
                      <w:fldSimple w:instr=" SEQ Figure \* ARABIC \s 1 ">
                        <w:r>
                          <w:rPr>
                            <w:noProof/>
                          </w:rPr>
                          <w:t>4</w:t>
                        </w:r>
                      </w:fldSimple>
                      <w:bookmarkEnd w:id="146"/>
                      <w:r>
                        <w:t>. Plant output versus cycle number.</w:t>
                      </w:r>
                    </w:p>
                    <w:p w:rsidR="00E47C0B" w:rsidRDefault="00E47C0B"/>
                  </w:txbxContent>
                </v:textbox>
                <w10:wrap type="topAndBottom" anchorx="margin" anchory="page"/>
              </v:shape>
            </w:pict>
          </mc:Fallback>
        </mc:AlternateContent>
      </w:r>
      <w:r w:rsidR="00FC275D" w:rsidRPr="00445898">
        <w:t>The controller program can be found in</w:t>
      </w:r>
      <w:r w:rsidR="0084509C" w:rsidRPr="00445898">
        <w:t xml:space="preserve"> directory</w:t>
      </w:r>
      <w:r w:rsidR="00994602" w:rsidRPr="00445898">
        <w:t xml:space="preserve"> </w:t>
      </w:r>
      <w:r w:rsidR="00994602" w:rsidRPr="00445898">
        <w:rPr>
          <w:i/>
        </w:rPr>
        <w:t>Examples/REALTIME/PID</w:t>
      </w:r>
      <w:r w:rsidR="007F3FF3">
        <w:fldChar w:fldCharType="begin"/>
      </w:r>
      <w:r w:rsidR="007F3FF3">
        <w:instrText xml:space="preserve"> XE "</w:instrText>
      </w:r>
      <w:r w:rsidR="007F3FF3" w:rsidRPr="00F26714">
        <w:rPr>
          <w:lang w:val="pl-PL"/>
        </w:rPr>
        <w:instrText>proportional-integral-derivative controller</w:instrText>
      </w:r>
      <w:r w:rsidR="007F3FF3">
        <w:instrText xml:space="preserve">" </w:instrText>
      </w:r>
      <w:r w:rsidR="007F3FF3">
        <w:fldChar w:fldCharType="end"/>
      </w:r>
      <w:r w:rsidR="00283FE8" w:rsidRPr="00445898">
        <w:t xml:space="preserve"> with</w:t>
      </w:r>
      <w:r w:rsidR="00994602" w:rsidRPr="00445898">
        <w:t xml:space="preserve"> the plant model in subdirectory </w:t>
      </w:r>
      <w:r w:rsidR="00994602" w:rsidRPr="00445898">
        <w:rPr>
          <w:i/>
        </w:rPr>
        <w:t>Plant</w:t>
      </w:r>
      <w:r w:rsidR="00994602" w:rsidRPr="00445898">
        <w:t xml:space="preserve">. The sample data set (shared by both programs) is in file </w:t>
      </w:r>
      <w:r w:rsidR="00994602" w:rsidRPr="00445898">
        <w:rPr>
          <w:i/>
        </w:rPr>
        <w:t>data.txt</w:t>
      </w:r>
      <w:r w:rsidR="00994602" w:rsidRPr="00445898">
        <w:t xml:space="preserve"> and </w:t>
      </w:r>
      <w:r w:rsidR="00F85208" w:rsidRPr="00445898">
        <w:t>consists of</w:t>
      </w:r>
      <w:r w:rsidR="00994602" w:rsidRPr="00445898">
        <w:t xml:space="preserve"> these numbers:</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Plant port:</w:t>
      </w:r>
      <w:r w:rsidRPr="00445898">
        <w:rPr>
          <w:i/>
        </w:rPr>
        <w:tab/>
        <w:t>3798</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Operator port:</w:t>
      </w:r>
      <w:r w:rsidRPr="00445898">
        <w:rPr>
          <w:i/>
        </w:rPr>
        <w:tab/>
        <w:t>3799</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VMin:</w:t>
      </w:r>
      <w:r w:rsidRPr="00445898">
        <w:rPr>
          <w:i/>
        </w:rPr>
        <w:tab/>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Vmax:</w:t>
      </w:r>
      <w:r w:rsidRPr="00445898">
        <w:rPr>
          <w:i/>
        </w:rPr>
        <w:tab/>
      </w:r>
      <w:r w:rsidRPr="00445898">
        <w:rPr>
          <w:i/>
        </w:rPr>
        <w:tab/>
        <w:t>5000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Initial setpoint:</w:t>
      </w:r>
      <w:r w:rsidRPr="00445898">
        <w:rPr>
          <w:i/>
        </w:rPr>
        <w:tab/>
        <w:t>250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SMin</w:t>
      </w:r>
      <w:r w:rsidRPr="00445898">
        <w:rPr>
          <w:i/>
        </w:rPr>
        <w:tab/>
      </w:r>
      <w:r w:rsidRPr="00445898">
        <w:rPr>
          <w:i/>
        </w:rPr>
        <w:tab/>
        <w:t>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SMax</w:t>
      </w:r>
      <w:r w:rsidRPr="00445898">
        <w:rPr>
          <w:i/>
        </w:rPr>
        <w:tab/>
      </w:r>
      <w:r w:rsidRPr="00445898">
        <w:rPr>
          <w:i/>
        </w:rPr>
        <w:tab/>
        <w:t>102</w:t>
      </w:r>
      <w:r w:rsidR="00F85208" w:rsidRPr="00445898">
        <w:rPr>
          <w:i/>
        </w:rPr>
        <w:t>3</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Kp</w:t>
      </w:r>
      <w:r w:rsidRPr="00445898">
        <w:rPr>
          <w:i/>
        </w:rPr>
        <w:tab/>
      </w:r>
      <w:r w:rsidRPr="00445898">
        <w:rPr>
          <w:i/>
        </w:rPr>
        <w:tab/>
        <w:t>2.0</w:t>
      </w:r>
    </w:p>
    <w:p w:rsidR="00994602" w:rsidRPr="00445898" w:rsidRDefault="00994602" w:rsidP="00880ECD">
      <w:pPr>
        <w:pStyle w:val="firstparagraph"/>
        <w:tabs>
          <w:tab w:val="left" w:pos="720"/>
          <w:tab w:val="left" w:pos="1440"/>
          <w:tab w:val="right" w:pos="3600"/>
        </w:tabs>
        <w:spacing w:after="0"/>
        <w:ind w:firstLine="720"/>
        <w:rPr>
          <w:i/>
        </w:rPr>
      </w:pPr>
      <w:r w:rsidRPr="00445898">
        <w:rPr>
          <w:i/>
        </w:rPr>
        <w:t>Ki</w:t>
      </w:r>
      <w:r w:rsidRPr="00445898">
        <w:rPr>
          <w:i/>
        </w:rPr>
        <w:tab/>
      </w:r>
      <w:r w:rsidRPr="00445898">
        <w:rPr>
          <w:i/>
        </w:rPr>
        <w:tab/>
        <w:t>0.1</w:t>
      </w:r>
    </w:p>
    <w:p w:rsidR="00994602" w:rsidRPr="00445898" w:rsidRDefault="00994602" w:rsidP="00880ECD">
      <w:pPr>
        <w:pStyle w:val="firstparagraph"/>
        <w:tabs>
          <w:tab w:val="left" w:pos="720"/>
          <w:tab w:val="left" w:pos="1440"/>
          <w:tab w:val="right" w:pos="3600"/>
        </w:tabs>
        <w:ind w:firstLine="720"/>
        <w:rPr>
          <w:i/>
        </w:rPr>
      </w:pPr>
      <w:r w:rsidRPr="00445898">
        <w:rPr>
          <w:i/>
        </w:rPr>
        <w:t>Kd</w:t>
      </w:r>
      <w:r w:rsidRPr="00445898">
        <w:rPr>
          <w:i/>
        </w:rPr>
        <w:tab/>
      </w:r>
      <w:r w:rsidRPr="00445898">
        <w:rPr>
          <w:i/>
        </w:rPr>
        <w:tab/>
        <w:t>0.2</w:t>
      </w:r>
    </w:p>
    <w:p w:rsidR="007B479F" w:rsidRPr="00445898" w:rsidRDefault="00CF07DC" w:rsidP="00011CF7">
      <w:pPr>
        <w:pStyle w:val="firstparagraph"/>
      </w:pPr>
      <w:r w:rsidRPr="00445898">
        <w:t xml:space="preserve">which are somewhat accidental, but can be used as a starting point for experiments. </w:t>
      </w:r>
      <w:r w:rsidR="007B479F" w:rsidRPr="00445898">
        <w:t>Both, the controller as well as the plant should be compiled with this command</w:t>
      </w:r>
      <w:r w:rsidR="00907BC3" w:rsidRPr="00445898">
        <w:t xml:space="preserve"> (see Section </w:t>
      </w:r>
      <w:r w:rsidR="00797977" w:rsidRPr="00445898">
        <w:fldChar w:fldCharType="begin"/>
      </w:r>
      <w:r w:rsidR="00797977" w:rsidRPr="00445898">
        <w:instrText xml:space="preserve"> REF _Ref511756210 \r \h </w:instrText>
      </w:r>
      <w:r w:rsidR="00797977" w:rsidRPr="00445898">
        <w:fldChar w:fldCharType="separate"/>
      </w:r>
      <w:r w:rsidR="00B14386">
        <w:t>B.5</w:t>
      </w:r>
      <w:r w:rsidR="00797977" w:rsidRPr="00445898">
        <w:fldChar w:fldCharType="end"/>
      </w:r>
      <w:r w:rsidR="00907BC3" w:rsidRPr="00445898">
        <w:t>)</w:t>
      </w:r>
      <w:r w:rsidR="007B479F" w:rsidRPr="00445898">
        <w:t>:</w:t>
      </w:r>
    </w:p>
    <w:p w:rsidR="007B479F" w:rsidRPr="00445898" w:rsidRDefault="007B479F" w:rsidP="00CF07DC">
      <w:pPr>
        <w:pStyle w:val="firstparagraph"/>
        <w:ind w:firstLine="720"/>
        <w:rPr>
          <w:i/>
        </w:rPr>
      </w:pPr>
      <w:r w:rsidRPr="00445898">
        <w:rPr>
          <w:i/>
        </w:rPr>
        <w:t xml:space="preserve">mks </w:t>
      </w:r>
      <w:r w:rsidR="00283FE8" w:rsidRPr="00445898">
        <w:rPr>
          <w:i/>
        </w:rPr>
        <w:t>–</w:t>
      </w:r>
      <w:r w:rsidRPr="00445898">
        <w:rPr>
          <w:i/>
        </w:rPr>
        <w:t>R</w:t>
      </w:r>
    </w:p>
    <w:p w:rsidR="008D3772" w:rsidRPr="00445898" w:rsidRDefault="005E2B37" w:rsidP="00011CF7">
      <w:pPr>
        <w:pStyle w:val="firstparagraph"/>
      </w:pPr>
      <w:r w:rsidRPr="00445898">
        <w:t>Then the controller should be run first and the plant second (on the same data). The simplest way to make the plant/controller state visible is to add a line like this:</w:t>
      </w:r>
    </w:p>
    <w:p w:rsidR="005E2B37" w:rsidRPr="00445898" w:rsidRDefault="005E2B37" w:rsidP="005E2B37">
      <w:pPr>
        <w:pStyle w:val="firstparagraph"/>
        <w:spacing w:after="0"/>
        <w:rPr>
          <w:i/>
        </w:rPr>
      </w:pPr>
      <w:r w:rsidRPr="00445898">
        <w:tab/>
      </w:r>
      <w:r w:rsidRPr="00445898">
        <w:rPr>
          <w:i/>
        </w:rPr>
        <w:t>trace ("O: %1d [S: %1d, E: %1.0f, I: %1.0f, D: %1.0f, V: %1d]",</w:t>
      </w:r>
    </w:p>
    <w:p w:rsidR="005E2B37" w:rsidRPr="00445898" w:rsidRDefault="005E2B37" w:rsidP="005E2B37">
      <w:pPr>
        <w:pStyle w:val="firstparagraph"/>
        <w:rPr>
          <w:i/>
        </w:rPr>
      </w:pPr>
      <w:r w:rsidRPr="00445898">
        <w:rPr>
          <w:i/>
        </w:rPr>
        <w:tab/>
      </w:r>
      <w:r w:rsidRPr="00445898">
        <w:rPr>
          <w:i/>
        </w:rPr>
        <w:tab/>
        <w:t>output, Setpoint, error, integral, derivative, input);</w:t>
      </w:r>
    </w:p>
    <w:p w:rsidR="00031104" w:rsidRPr="00445898" w:rsidRDefault="005E2B37" w:rsidP="00011CF7">
      <w:pPr>
        <w:pStyle w:val="firstparagraph"/>
      </w:pPr>
      <w:r w:rsidRPr="00445898">
        <w:t xml:space="preserve">as the last statement of the </w:t>
      </w:r>
      <w:r w:rsidRPr="00445898">
        <w:rPr>
          <w:i/>
        </w:rPr>
        <w:t>control</w:t>
      </w:r>
      <w:r w:rsidRPr="00445898">
        <w:t xml:space="preserve"> method of the </w:t>
      </w:r>
      <w:r w:rsidRPr="00445898">
        <w:rPr>
          <w:i/>
        </w:rPr>
        <w:t>Plant</w:t>
      </w:r>
      <w:r w:rsidRPr="00445898">
        <w:t xml:space="preserve"> station (Section </w:t>
      </w:r>
      <w:r w:rsidRPr="00445898">
        <w:fldChar w:fldCharType="begin"/>
      </w:r>
      <w:r w:rsidRPr="00445898">
        <w:instrText xml:space="preserve"> REF _Ref501648111 \r \h </w:instrText>
      </w:r>
      <w:r w:rsidRPr="00445898">
        <w:fldChar w:fldCharType="separate"/>
      </w:r>
      <w:r w:rsidR="00B14386">
        <w:t>2.3.2</w:t>
      </w:r>
      <w:r w:rsidRPr="00445898">
        <w:fldChar w:fldCharType="end"/>
      </w:r>
      <w:r w:rsidRPr="00445898">
        <w:t>). The line will show</w:t>
      </w:r>
      <w:r w:rsidR="007471A1" w:rsidRPr="00445898">
        <w:t xml:space="preserve"> (at the control-loop rate, i.e., at </w:t>
      </w:r>
      <m:oMath>
        <m:r>
          <w:rPr>
            <w:rFonts w:ascii="Cambria Math" w:hAnsi="Cambria Math"/>
          </w:rPr>
          <m:t>1</m:t>
        </m:r>
      </m:oMath>
      <w:r w:rsidR="007471A1" w:rsidRPr="00445898">
        <w:t xml:space="preserve"> second intervals)</w:t>
      </w:r>
      <w:r w:rsidRPr="00445898">
        <w:t xml:space="preserve"> the current output of the plant, the setpoint, the error, the accumulated integral of the error, the current derivative (i.e., the </w:t>
      </w:r>
      <w:r w:rsidR="00DE4237" w:rsidRPr="00445898">
        <w:t>increment of error in the current step</w:t>
      </w:r>
      <w:r w:rsidRPr="00445898">
        <w:t xml:space="preserve">), and the new </w:t>
      </w:r>
      <w:r w:rsidR="00DE4237" w:rsidRPr="00445898">
        <w:t xml:space="preserve">computed </w:t>
      </w:r>
      <w:r w:rsidRPr="00445898">
        <w:t>input for the plant.</w:t>
      </w:r>
    </w:p>
    <w:p w:rsidR="007471A1" w:rsidRPr="00445898" w:rsidRDefault="007471A1" w:rsidP="00011CF7">
      <w:pPr>
        <w:pStyle w:val="firstparagraph"/>
      </w:pPr>
      <w:r w:rsidRPr="00445898">
        <w:t>An easy way to change the setpoint is to connect to the controller from a telnet terminal, e.g.,</w:t>
      </w:r>
    </w:p>
    <w:p w:rsidR="00453A3D" w:rsidRDefault="00937808" w:rsidP="00011CF7">
      <w:pPr>
        <w:pStyle w:val="firstparagraph"/>
        <w:rPr>
          <w:i/>
        </w:rPr>
      </w:pPr>
      <w:r w:rsidRPr="00445898">
        <w:rPr>
          <w:noProof/>
        </w:rPr>
        <w:lastRenderedPageBreak/>
        <mc:AlternateContent>
          <mc:Choice Requires="wps">
            <w:drawing>
              <wp:anchor distT="45720" distB="45720" distL="114300" distR="114300" simplePos="0" relativeHeight="251678720" behindDoc="0" locked="0" layoutInCell="1" allowOverlap="1" wp14:anchorId="669DEADD" wp14:editId="5347FE18">
                <wp:simplePos x="0" y="0"/>
                <wp:positionH relativeFrom="page">
                  <wp:align>center</wp:align>
                </wp:positionH>
                <wp:positionV relativeFrom="paragraph">
                  <wp:posOffset>-489</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E47C0B" w:rsidRDefault="00E47C0B"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E47C0B" w:rsidRPr="00C419AC" w:rsidRDefault="00E47C0B" w:rsidP="004B119B">
                            <w:pPr>
                              <w:pStyle w:val="Caption"/>
                            </w:pPr>
                            <w:bookmarkStart w:id="147" w:name="_Ref501656437"/>
                            <w:r>
                              <w:t xml:space="preserve">Figure </w:t>
                            </w:r>
                            <w:fldSimple w:instr=" STYLEREF 1 \s ">
                              <w:r>
                                <w:rPr>
                                  <w:noProof/>
                                </w:rPr>
                                <w:t>2</w:t>
                              </w:r>
                            </w:fldSimple>
                            <w:r>
                              <w:noBreakHyphen/>
                            </w:r>
                            <w:fldSimple w:instr=" SEQ Figure \* ARABIC \s 1 ">
                              <w:r>
                                <w:rPr>
                                  <w:noProof/>
                                </w:rPr>
                                <w:t>5</w:t>
                              </w:r>
                            </w:fldSimple>
                            <w:bookmarkEnd w:id="147"/>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E47C0B" w:rsidRDefault="00E47C0B" w:rsidP="004B119B">
                            <w:pPr>
                              <w:keepNext/>
                            </w:pPr>
                          </w:p>
                          <w:p w:rsidR="00E47C0B" w:rsidRDefault="00E47C0B"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05pt;width:365.05pt;height:253.4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Dm41xF3AAAAAYBAAAPAAAAZHJzL2Rvd25yZXYueG1sTI/B&#10;TsMwEETvSPyDtUhcUOsUaFJCNhUggbi29AM2sZtExOsodpv071lOcNvRjGbeFtvZ9epsx9B5Rlgt&#10;E1CWa286bhAOX++LDagQiQ31ni3CxQbYltdXBeXGT7yz531slJRwyAmhjXHItQ51ax2FpR8si3f0&#10;o6Mocmy0GWmSctfr+yRJtaOOZaGlwb61tv7enxzC8XO6Wz9N1Uc8ZLvH9JW6rPIXxNub+eUZVLRz&#10;/AvDL76gQylMlT+xCapHkEciwmIFSszsIZGjQlgn6QZ0Wej/+OUPAAAA//8DAFBLAQItABQABgAI&#10;AAAAIQC2gziS/gAAAOEBAAATAAAAAAAAAAAAAAAAAAAAAABbQ29udGVudF9UeXBlc10ueG1sUEsB&#10;Ai0AFAAGAAgAAAAhADj9If/WAAAAlAEAAAsAAAAAAAAAAAAAAAAALwEAAF9yZWxzLy5yZWxzUEsB&#10;Ai0AFAAGAAgAAAAhAK415+QjAgAAJAQAAA4AAAAAAAAAAAAAAAAALgIAAGRycy9lMm9Eb2MueG1s&#10;UEsBAi0AFAAGAAgAAAAhAObjXEXcAAAABgEAAA8AAAAAAAAAAAAAAAAAfQQAAGRycy9kb3ducmV2&#10;LnhtbFBLBQYAAAAABAAEAPMAAACGBQAAAAA=&#10;" stroked="f">
                <v:textbox>
                  <w:txbxContent>
                    <w:p w:rsidR="00E47C0B" w:rsidRDefault="00E47C0B"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E47C0B" w:rsidRPr="00C419AC" w:rsidRDefault="00E47C0B" w:rsidP="004B119B">
                      <w:pPr>
                        <w:pStyle w:val="Caption"/>
                      </w:pPr>
                      <w:bookmarkStart w:id="148" w:name="_Ref501656437"/>
                      <w:r>
                        <w:t xml:space="preserve">Figure </w:t>
                      </w:r>
                      <w:fldSimple w:instr=" STYLEREF 1 \s ">
                        <w:r>
                          <w:rPr>
                            <w:noProof/>
                          </w:rPr>
                          <w:t>2</w:t>
                        </w:r>
                      </w:fldSimple>
                      <w:r>
                        <w:noBreakHyphen/>
                      </w:r>
                      <w:fldSimple w:instr=" SEQ Figure \* ARABIC \s 1 ">
                        <w:r>
                          <w:rPr>
                            <w:noProof/>
                          </w:rPr>
                          <w:t>5</w:t>
                        </w:r>
                      </w:fldSimple>
                      <w:bookmarkEnd w:id="148"/>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E47C0B" w:rsidRDefault="00E47C0B" w:rsidP="004B119B">
                      <w:pPr>
                        <w:keepNext/>
                      </w:pPr>
                    </w:p>
                    <w:p w:rsidR="00E47C0B" w:rsidRDefault="00E47C0B" w:rsidP="004B119B"/>
                  </w:txbxContent>
                </v:textbox>
                <w10:wrap type="topAndBottom" anchorx="page"/>
              </v:shape>
            </w:pict>
          </mc:Fallback>
        </mc:AlternateContent>
      </w:r>
      <w:r w:rsidR="007471A1" w:rsidRPr="00445898">
        <w:tab/>
      </w:r>
      <w:r w:rsidR="007471A1" w:rsidRPr="00445898">
        <w:rPr>
          <w:i/>
        </w:rPr>
        <w:t>telnet localhost 3799</w:t>
      </w:r>
    </w:p>
    <w:p w:rsidR="00453A3D" w:rsidRDefault="00453A3D" w:rsidP="00011CF7">
      <w:pPr>
        <w:pStyle w:val="firstparagraph"/>
      </w:pPr>
      <w:r w:rsidRPr="00445898">
        <w:t xml:space="preserve">and enter the new value, e.g., 3000 (note that the range is </w:t>
      </w:r>
      <m:oMath>
        <m:r>
          <w:rPr>
            <w:rFonts w:ascii="Cambria Math" w:hAnsi="Cambria Math"/>
          </w:rPr>
          <m:t>250 – 5000</m:t>
        </m:r>
      </m:oMath>
      <w:r w:rsidRPr="00445898">
        <w:t xml:space="preserve">, as per the data set above). With the </w:t>
      </w:r>
      <w:r w:rsidRPr="00445898">
        <w:rPr>
          <w:i/>
        </w:rPr>
        <w:t>trace</w:t>
      </w:r>
      <w:r w:rsidRPr="00445898">
        <w:t xml:space="preserve"> line incorporated into the controller, we shall see a sequence of updates from which the plant’s output is the most interesting item</w:t>
      </w:r>
      <w:bookmarkStart w:id="149" w:name="_Hlk501658315"/>
      <w:r w:rsidR="00937808">
        <w:t xml:space="preserve">. </w:t>
      </w:r>
      <w:r w:rsidRPr="00445898">
        <w:t xml:space="preserve">The consecutive values </w:t>
      </w:r>
      <w:bookmarkEnd w:id="149"/>
      <w:r w:rsidRPr="00445898">
        <w:t xml:space="preserve">illustrating the plant’s response are plotted in </w:t>
      </w:r>
      <w:r w:rsidRPr="00445898">
        <w:fldChar w:fldCharType="begin"/>
      </w:r>
      <w:r w:rsidRPr="00445898">
        <w:instrText xml:space="preserve"> REF _Ref501652313 \h </w:instrText>
      </w:r>
      <w:r w:rsidRPr="00445898">
        <w:fldChar w:fldCharType="separate"/>
      </w:r>
      <w:r w:rsidR="00B14386">
        <w:t xml:space="preserve">Figure </w:t>
      </w:r>
      <w:r w:rsidR="00B14386">
        <w:rPr>
          <w:noProof/>
        </w:rPr>
        <w:t>2</w:t>
      </w:r>
      <w:r w:rsidR="00B14386">
        <w:noBreakHyphen/>
      </w:r>
      <w:r w:rsidR="00B14386">
        <w:rPr>
          <w:noProof/>
        </w:rPr>
        <w:t>4</w:t>
      </w:r>
      <w:r w:rsidRPr="00445898">
        <w:fldChar w:fldCharType="end"/>
      </w:r>
      <w:r w:rsidRPr="00445898">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445898">
        <w:t xml:space="preserve"> to </w:t>
      </w:r>
      <m:oMath>
        <m:r>
          <w:rPr>
            <w:rFonts w:ascii="Cambria Math" w:hAnsi="Cambria Math"/>
          </w:rPr>
          <m:t>0.05</m:t>
        </m:r>
      </m:oMath>
      <w:r w:rsidRPr="00445898">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445898">
        <w:t xml:space="preserve"> to </w:t>
      </w:r>
      <m:oMath>
        <m:r>
          <w:rPr>
            <w:rFonts w:ascii="Cambria Math" w:hAnsi="Cambria Math"/>
          </w:rPr>
          <m:t>0.5</m:t>
        </m:r>
      </m:oMath>
      <w:r w:rsidRPr="00445898">
        <w:t xml:space="preserve"> we get the behavior shown in </w:t>
      </w:r>
      <w:r w:rsidRPr="00445898">
        <w:fldChar w:fldCharType="begin"/>
      </w:r>
      <w:r w:rsidRPr="00445898">
        <w:instrText xml:space="preserve"> REF _Ref501656437 \h </w:instrText>
      </w:r>
      <w:r w:rsidRPr="00445898">
        <w:fldChar w:fldCharType="separate"/>
      </w:r>
      <w:r w:rsidR="00B14386">
        <w:t xml:space="preserve">Figure </w:t>
      </w:r>
      <w:r w:rsidR="00B14386">
        <w:rPr>
          <w:noProof/>
        </w:rPr>
        <w:t>2</w:t>
      </w:r>
      <w:r w:rsidR="00B14386">
        <w:noBreakHyphen/>
      </w:r>
      <w:r w:rsidR="00B14386">
        <w:rPr>
          <w:noProof/>
        </w:rPr>
        <w:t>5</w:t>
      </w:r>
      <w:r w:rsidRPr="00445898">
        <w:fldChar w:fldCharType="end"/>
      </w:r>
      <w:r w:rsidRPr="00445898">
        <w:t>.</w:t>
      </w:r>
    </w:p>
    <w:p w:rsidR="007471A1" w:rsidRPr="00445898" w:rsidRDefault="00453A3D" w:rsidP="00011CF7">
      <w:pPr>
        <w:pStyle w:val="firstparagraph"/>
        <w:rPr>
          <w:i/>
        </w:rPr>
      </w:pPr>
      <w:r w:rsidRPr="00445898">
        <w:rPr>
          <w:spacing w:val="5"/>
        </w:rPr>
        <w:t>Tuning the PID factors for best performance</w:t>
      </w:r>
      <w:r>
        <w:rPr>
          <w:spacing w:val="5"/>
        </w:rPr>
        <w:fldChar w:fldCharType="begin"/>
      </w:r>
      <w:r>
        <w:instrText xml:space="preserve"> XE "</w:instrText>
      </w:r>
      <w:r w:rsidRPr="000515B0">
        <w:rPr>
          <w:spacing w:val="5"/>
        </w:rPr>
        <w:instrText>performance:</w:instrText>
      </w:r>
      <w:r w:rsidRPr="000515B0">
        <w:rPr>
          <w:lang w:val="pl-PL"/>
        </w:rPr>
        <w:instrText>PID controller</w:instrText>
      </w:r>
      <w:r>
        <w:instrText xml:space="preserve">" </w:instrText>
      </w:r>
      <w:r>
        <w:rPr>
          <w:spacing w:val="5"/>
        </w:rPr>
        <w:fldChar w:fldCharType="end"/>
      </w:r>
      <w:r w:rsidRPr="00445898">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Pr="00445898">
            <w:rPr>
              <w:spacing w:val="5"/>
            </w:rPr>
            <w:fldChar w:fldCharType="begin"/>
          </w:r>
          <w:r w:rsidRPr="00445898">
            <w:rPr>
              <w:spacing w:val="5"/>
            </w:rPr>
            <w:instrText xml:space="preserve"> CITATION ash95 \l 1033 </w:instrText>
          </w:r>
          <w:r w:rsidRPr="00445898">
            <w:rPr>
              <w:spacing w:val="5"/>
            </w:rPr>
            <w:fldChar w:fldCharType="separate"/>
          </w:r>
          <w:r w:rsidR="00B14386" w:rsidRPr="00B14386">
            <w:rPr>
              <w:noProof/>
              <w:spacing w:val="5"/>
            </w:rPr>
            <w:t>[47]</w:t>
          </w:r>
          <w:r w:rsidRPr="00445898">
            <w:rPr>
              <w:spacing w:val="5"/>
            </w:rPr>
            <w:fldChar w:fldCharType="end"/>
          </w:r>
        </w:sdtContent>
      </w:sdt>
      <w:r w:rsidRPr="00445898">
        <w:rPr>
          <w:spacing w:val="5"/>
        </w:rPr>
        <w: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B119B" w:rsidRPr="00445898" w:rsidRDefault="004B119B" w:rsidP="00C419AC">
      <w:pPr>
        <w:pStyle w:val="firstparagraph"/>
      </w:pPr>
    </w:p>
    <w:p w:rsidR="004B119B" w:rsidRPr="00445898" w:rsidRDefault="004B119B" w:rsidP="004B119B">
      <w:pPr>
        <w:pStyle w:val="firstparagraph"/>
        <w:rPr>
          <w:spacing w:val="5"/>
        </w:rPr>
      </w:pPr>
    </w:p>
    <w:p w:rsidR="009935D3" w:rsidRPr="00445898" w:rsidRDefault="009935D3" w:rsidP="00552A98">
      <w:pPr>
        <w:pStyle w:val="Heading2"/>
        <w:numPr>
          <w:ilvl w:val="1"/>
          <w:numId w:val="5"/>
        </w:numPr>
        <w:rPr>
          <w:lang w:val="en-US"/>
        </w:rPr>
      </w:pPr>
      <w:bookmarkStart w:id="150" w:name="_Toc529212798"/>
      <w:r w:rsidRPr="00445898">
        <w:rPr>
          <w:lang w:val="en-US"/>
        </w:rPr>
        <w:t>A wireless network</w:t>
      </w:r>
      <w:r w:rsidR="003B65B5" w:rsidRPr="00445898">
        <w:rPr>
          <w:lang w:val="en-US"/>
        </w:rPr>
        <w:t xml:space="preserve"> model</w:t>
      </w:r>
      <w:bookmarkEnd w:id="150"/>
    </w:p>
    <w:p w:rsidR="009935D3" w:rsidRPr="00445898" w:rsidRDefault="009935D3" w:rsidP="004B119B">
      <w:pPr>
        <w:pStyle w:val="firstparagraph"/>
        <w:rPr>
          <w:spacing w:val="5"/>
        </w:rPr>
      </w:pPr>
      <w:r w:rsidRPr="00445898">
        <w:rPr>
          <w:spacing w:val="5"/>
        </w:rPr>
        <w:t xml:space="preserve">In this section, we </w:t>
      </w:r>
      <w:r w:rsidR="003B65B5" w:rsidRPr="00445898">
        <w:rPr>
          <w:spacing w:val="5"/>
        </w:rPr>
        <w:t xml:space="preserve">illustrate how </w:t>
      </w:r>
      <w:r w:rsidR="00247009" w:rsidRPr="00445898">
        <w:rPr>
          <w:spacing w:val="5"/>
        </w:rPr>
        <w:t xml:space="preserve">one can build </w:t>
      </w:r>
      <w:r w:rsidR="003B65B5" w:rsidRPr="00445898">
        <w:rPr>
          <w:spacing w:val="5"/>
        </w:rPr>
        <w:t>models of wireless networks in SMURP</w:t>
      </w:r>
      <w:r w:rsidR="00247009" w:rsidRPr="00445898">
        <w:rPr>
          <w:spacing w:val="5"/>
        </w:rPr>
        <w:t>H</w:t>
      </w:r>
      <w:r w:rsidR="003B65B5" w:rsidRPr="00445898">
        <w:rPr>
          <w:spacing w:val="5"/>
        </w:rPr>
        <w:t xml:space="preserve">. </w:t>
      </w:r>
      <w:r w:rsidR="00247009" w:rsidRPr="00445898">
        <w:rPr>
          <w:spacing w:val="5"/>
        </w:rPr>
        <w:t>Wireless networks are generally more difficult to model than wired ones, for these main reasons:</w:t>
      </w:r>
    </w:p>
    <w:p w:rsidR="00247009" w:rsidRPr="00445898" w:rsidRDefault="00247009" w:rsidP="00552A98">
      <w:pPr>
        <w:pStyle w:val="firstparagraph"/>
        <w:numPr>
          <w:ilvl w:val="0"/>
          <w:numId w:val="14"/>
        </w:numPr>
        <w:rPr>
          <w:spacing w:val="5"/>
        </w:rPr>
      </w:pPr>
      <w:r w:rsidRPr="00445898">
        <w:rPr>
          <w:spacing w:val="5"/>
        </w:rPr>
        <w:t>The wireless medium is more temperamental than a piece of wire, because of attenuation</w:t>
      </w:r>
      <w:r w:rsidR="00A308C5">
        <w:rPr>
          <w:spacing w:val="5"/>
        </w:rPr>
        <w:fldChar w:fldCharType="begin"/>
      </w:r>
      <w:r w:rsidR="00A308C5">
        <w:instrText xml:space="preserve"> XE "</w:instrText>
      </w:r>
      <w:r w:rsidR="00A308C5" w:rsidRPr="00936212">
        <w:rPr>
          <w:spacing w:val="5"/>
        </w:rPr>
        <w:instrText>attenuation</w:instrText>
      </w:r>
      <w:r w:rsidR="00A308C5">
        <w:instrText xml:space="preserve">" </w:instrText>
      </w:r>
      <w:r w:rsidR="00A308C5">
        <w:rPr>
          <w:spacing w:val="5"/>
        </w:rPr>
        <w:fldChar w:fldCharType="end"/>
      </w:r>
      <w:r w:rsidRPr="00445898">
        <w:rPr>
          <w:spacing w:val="5"/>
        </w:rPr>
        <w:t>, interference, and so on. One of the goals of a realistic model of a wireless network is to capture these problems</w:t>
      </w:r>
      <w:r w:rsidR="008F35D4">
        <w:rPr>
          <w:spacing w:val="5"/>
        </w:rPr>
        <w:t xml:space="preserve">, </w:t>
      </w:r>
      <w:r w:rsidRPr="00445898">
        <w:rPr>
          <w:spacing w:val="5"/>
        </w:rPr>
        <w:t>features</w:t>
      </w:r>
      <w:r w:rsidR="008F35D4">
        <w:rPr>
          <w:spacing w:val="5"/>
        </w:rPr>
        <w:t>, and phenomena</w:t>
      </w:r>
      <w:r w:rsidRPr="00445898">
        <w:rPr>
          <w:spacing w:val="5"/>
        </w:rPr>
        <w:t>.</w:t>
      </w:r>
    </w:p>
    <w:p w:rsidR="00247009" w:rsidRPr="00445898" w:rsidRDefault="00247009" w:rsidP="00552A98">
      <w:pPr>
        <w:pStyle w:val="firstparagraph"/>
        <w:numPr>
          <w:ilvl w:val="0"/>
          <w:numId w:val="14"/>
        </w:numPr>
        <w:rPr>
          <w:spacing w:val="5"/>
        </w:rPr>
      </w:pPr>
      <w:r w:rsidRPr="00445898">
        <w:rPr>
          <w:spacing w:val="5"/>
        </w:rPr>
        <w:t>Wireless links and networks (as opposed to wired ones) are often deployed for flexibility. This means that we may want node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rPr>
          <w:spacing w:val="5"/>
        </w:rPr>
        <w:t xml:space="preserve"> to be an essential feature of the model.</w:t>
      </w:r>
    </w:p>
    <w:p w:rsidR="00247009" w:rsidRPr="00445898" w:rsidRDefault="00247009" w:rsidP="004B119B">
      <w:pPr>
        <w:pStyle w:val="firstparagraph"/>
        <w:rPr>
          <w:spacing w:val="5"/>
        </w:rPr>
      </w:pPr>
      <w:r w:rsidRPr="00445898">
        <w:rPr>
          <w:spacing w:val="5"/>
        </w:rPr>
        <w:lastRenderedPageBreak/>
        <w:t xml:space="preserve">In a nutshell, there are more features to model </w:t>
      </w:r>
      <w:r w:rsidR="003D39AF" w:rsidRPr="00445898">
        <w:rPr>
          <w:spacing w:val="5"/>
        </w:rPr>
        <w:t>in a wireless network</w:t>
      </w:r>
      <w:r w:rsidR="008F35D4">
        <w:rPr>
          <w:spacing w:val="5"/>
        </w:rPr>
        <w:t xml:space="preserve"> than in a wired one</w:t>
      </w:r>
      <w:r w:rsidR="003D39AF" w:rsidRPr="00445898">
        <w:rPr>
          <w:spacing w:val="5"/>
        </w:rPr>
        <w:t xml:space="preserve">, </w:t>
      </w:r>
      <w:r w:rsidRPr="00445898">
        <w:rPr>
          <w:spacing w:val="5"/>
        </w:rPr>
        <w:t xml:space="preserve">and, consequently, the model is going to </w:t>
      </w:r>
      <w:r w:rsidR="003D39AF" w:rsidRPr="00445898">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445898">
        <w:rPr>
          <w:spacing w:val="5"/>
        </w:rPr>
        <w:t xml:space="preserve">small </w:t>
      </w:r>
      <w:r w:rsidR="003D39AF" w:rsidRPr="00445898">
        <w:rPr>
          <w:spacing w:val="5"/>
        </w:rPr>
        <w:t xml:space="preserve">set of </w:t>
      </w:r>
      <w:r w:rsidR="00A67FE2" w:rsidRPr="00445898">
        <w:rPr>
          <w:spacing w:val="5"/>
        </w:rPr>
        <w:t>pre-programmed</w:t>
      </w:r>
      <w:r w:rsidR="003D39AF" w:rsidRPr="00445898">
        <w:rPr>
          <w:spacing w:val="5"/>
        </w:rPr>
        <w:t xml:space="preserve"> options adjustable </w:t>
      </w:r>
      <w:r w:rsidR="00A67FE2" w:rsidRPr="00445898">
        <w:rPr>
          <w:spacing w:val="5"/>
        </w:rPr>
        <w:t>with a</w:t>
      </w:r>
      <w:r w:rsidR="003D39AF" w:rsidRPr="00445898">
        <w:rPr>
          <w:spacing w:val="5"/>
        </w:rPr>
        <w:t xml:space="preserve"> </w:t>
      </w:r>
      <w:r w:rsidR="00A67FE2" w:rsidRPr="00445898">
        <w:rPr>
          <w:spacing w:val="5"/>
        </w:rPr>
        <w:t>few</w:t>
      </w:r>
      <w:r w:rsidR="003D39AF" w:rsidRPr="00445898">
        <w:rPr>
          <w:spacing w:val="5"/>
        </w:rPr>
        <w:t xml:space="preserve"> numbers.</w:t>
      </w:r>
      <w:r w:rsidR="00B90352" w:rsidRPr="00445898">
        <w:rPr>
          <w:spacing w:val="5"/>
        </w:rPr>
        <w:t xml:space="preserve"> </w:t>
      </w:r>
      <w:r w:rsidR="00A67FE2" w:rsidRPr="00445898">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445898">
        <w:rPr>
          <w:spacing w:val="5"/>
        </w:rPr>
        <w:t> </w:t>
      </w:r>
      <w:sdt>
        <w:sdtPr>
          <w:rPr>
            <w:spacing w:val="5"/>
          </w:rPr>
          <w:id w:val="1610461765"/>
          <w:citation/>
        </w:sdtPr>
        <w:sdtContent>
          <w:r w:rsidR="00DF2BFB" w:rsidRPr="00445898">
            <w:rPr>
              <w:spacing w:val="5"/>
            </w:rPr>
            <w:fldChar w:fldCharType="begin"/>
          </w:r>
          <w:r w:rsidR="00DF2BFB" w:rsidRPr="00445898">
            <w:rPr>
              <w:spacing w:val="5"/>
            </w:rPr>
            <w:instrText xml:space="preserve"> CITATION rappaport1996wireless \l 1045 </w:instrText>
          </w:r>
          <w:r w:rsidR="00DF2BFB" w:rsidRPr="00445898">
            <w:rPr>
              <w:spacing w:val="5"/>
            </w:rPr>
            <w:fldChar w:fldCharType="separate"/>
          </w:r>
          <w:r w:rsidR="00B14386" w:rsidRPr="00B14386">
            <w:rPr>
              <w:noProof/>
              <w:spacing w:val="5"/>
            </w:rPr>
            <w:t>[48]</w:t>
          </w:r>
          <w:r w:rsidR="00DF2BFB" w:rsidRPr="00445898">
            <w:rPr>
              <w:spacing w:val="5"/>
            </w:rPr>
            <w:fldChar w:fldCharType="end"/>
          </w:r>
        </w:sdtContent>
      </w:sdt>
      <w:sdt>
        <w:sdtPr>
          <w:rPr>
            <w:spacing w:val="5"/>
          </w:rPr>
          <w:id w:val="-161088598"/>
          <w:citation/>
        </w:sdtPr>
        <w:sdtContent>
          <w:r w:rsidR="00DF2BFB" w:rsidRPr="00445898">
            <w:rPr>
              <w:spacing w:val="5"/>
            </w:rPr>
            <w:fldChar w:fldCharType="begin"/>
          </w:r>
          <w:r w:rsidR="00DF2BFB" w:rsidRPr="00445898">
            <w:rPr>
              <w:spacing w:val="5"/>
            </w:rPr>
            <w:instrText xml:space="preserve"> CITATION ingram2007six \l 1045 </w:instrText>
          </w:r>
          <w:r w:rsidR="00DF2BFB" w:rsidRPr="00445898">
            <w:rPr>
              <w:spacing w:val="5"/>
            </w:rPr>
            <w:fldChar w:fldCharType="separate"/>
          </w:r>
          <w:r w:rsidR="00B14386">
            <w:rPr>
              <w:noProof/>
              <w:spacing w:val="5"/>
            </w:rPr>
            <w:t xml:space="preserve"> </w:t>
          </w:r>
          <w:r w:rsidR="00B14386" w:rsidRPr="00B14386">
            <w:rPr>
              <w:noProof/>
              <w:spacing w:val="5"/>
            </w:rPr>
            <w:t>[49]</w:t>
          </w:r>
          <w:r w:rsidR="00DF2BFB" w:rsidRPr="00445898">
            <w:rPr>
              <w:spacing w:val="5"/>
            </w:rPr>
            <w:fldChar w:fldCharType="end"/>
          </w:r>
        </w:sdtContent>
      </w:sdt>
      <w:sdt>
        <w:sdtPr>
          <w:rPr>
            <w:spacing w:val="5"/>
          </w:rPr>
          <w:id w:val="662445451"/>
          <w:citation/>
        </w:sdtPr>
        <w:sdtContent>
          <w:r w:rsidR="00DF2BFB" w:rsidRPr="00445898">
            <w:rPr>
              <w:spacing w:val="5"/>
            </w:rPr>
            <w:fldChar w:fldCharType="begin"/>
          </w:r>
          <w:r w:rsidR="00DF2BFB" w:rsidRPr="00445898">
            <w:rPr>
              <w:spacing w:val="5"/>
            </w:rPr>
            <w:instrText xml:space="preserve"> CITATION agr03 \l 1045 </w:instrText>
          </w:r>
          <w:r w:rsidR="00DF2BFB" w:rsidRPr="00445898">
            <w:rPr>
              <w:spacing w:val="5"/>
            </w:rPr>
            <w:fldChar w:fldCharType="separate"/>
          </w:r>
          <w:r w:rsidR="00B14386">
            <w:rPr>
              <w:noProof/>
              <w:spacing w:val="5"/>
            </w:rPr>
            <w:t xml:space="preserve"> </w:t>
          </w:r>
          <w:r w:rsidR="00B14386" w:rsidRPr="00B14386">
            <w:rPr>
              <w:noProof/>
              <w:spacing w:val="5"/>
            </w:rPr>
            <w:t>[50]</w:t>
          </w:r>
          <w:r w:rsidR="00DF2BFB" w:rsidRPr="00445898">
            <w:rPr>
              <w:spacing w:val="5"/>
            </w:rPr>
            <w:fldChar w:fldCharType="end"/>
          </w:r>
        </w:sdtContent>
      </w:sdt>
      <w:r w:rsidR="00A67FE2" w:rsidRPr="00445898">
        <w:rPr>
          <w:spacing w:val="5"/>
        </w:rPr>
        <w:t xml:space="preserve">. We just cannot anticipate them all and equip the simulator </w:t>
      </w:r>
      <w:r w:rsidR="00DF2BFB" w:rsidRPr="00445898">
        <w:rPr>
          <w:spacing w:val="5"/>
        </w:rPr>
        <w:t>with</w:t>
      </w:r>
      <w:r w:rsidR="00B65BDD" w:rsidRPr="00445898">
        <w:rPr>
          <w:spacing w:val="5"/>
        </w:rPr>
        <w:t xml:space="preserve"> their ready implementations that would be good once for all.</w:t>
      </w:r>
    </w:p>
    <w:p w:rsidR="00461980" w:rsidRPr="00445898" w:rsidRDefault="00461980" w:rsidP="00552A98">
      <w:pPr>
        <w:pStyle w:val="Heading3"/>
        <w:numPr>
          <w:ilvl w:val="2"/>
          <w:numId w:val="5"/>
        </w:numPr>
        <w:rPr>
          <w:lang w:val="en-US"/>
        </w:rPr>
      </w:pPr>
      <w:bookmarkStart w:id="151" w:name="_Ref502830483"/>
      <w:bookmarkStart w:id="152" w:name="_Toc529212799"/>
      <w:r w:rsidRPr="00445898">
        <w:rPr>
          <w:lang w:val="en-US"/>
        </w:rPr>
        <w:t>The ALOHA</w:t>
      </w:r>
      <w:r w:rsidR="004C7369">
        <w:rPr>
          <w:lang w:val="en-US"/>
        </w:rPr>
        <w:fldChar w:fldCharType="begin"/>
      </w:r>
      <w:r w:rsidR="004C7369">
        <w:instrText xml:space="preserve"> XE "</w:instrText>
      </w:r>
      <w:r w:rsidR="004C7369" w:rsidRPr="00DF1135">
        <w:rPr>
          <w:lang w:val="en-US"/>
        </w:rPr>
        <w:instrText>ALOHA:</w:instrText>
      </w:r>
      <w:r w:rsidR="004C7369" w:rsidRPr="00DF1135">
        <w:instrText>network</w:instrText>
      </w:r>
      <w:r w:rsidR="004C7369">
        <w:instrText xml:space="preserve">" </w:instrText>
      </w:r>
      <w:r w:rsidR="004C7369">
        <w:rPr>
          <w:lang w:val="en-US"/>
        </w:rPr>
        <w:fldChar w:fldCharType="end"/>
      </w:r>
      <w:r w:rsidRPr="00445898">
        <w:rPr>
          <w:lang w:val="en-US"/>
        </w:rPr>
        <w:t xml:space="preserve"> network</w:t>
      </w:r>
      <w:bookmarkEnd w:id="151"/>
      <w:bookmarkEnd w:id="152"/>
    </w:p>
    <w:p w:rsidR="00247009" w:rsidRPr="00445898" w:rsidRDefault="00301AE8" w:rsidP="004B119B">
      <w:pPr>
        <w:pStyle w:val="firstparagraph"/>
        <w:rPr>
          <w:spacing w:val="5"/>
        </w:rPr>
      </w:pPr>
      <w:r w:rsidRPr="00445898">
        <w:rPr>
          <w:spacing w:val="5"/>
        </w:rPr>
        <w:t>For our illustration, we shall use the ALOHA network deployed in the early 70’s at the University of Hawaii</w:t>
      </w:r>
      <w:r w:rsidR="000A7A51">
        <w:rPr>
          <w:spacing w:val="5"/>
        </w:rPr>
        <w:fldChar w:fldCharType="begin"/>
      </w:r>
      <w:r w:rsidR="000A7A51">
        <w:instrText xml:space="preserve"> XE "</w:instrText>
      </w:r>
      <w:r w:rsidR="000A7A51" w:rsidRPr="00203483">
        <w:rPr>
          <w:spacing w:val="5"/>
        </w:rPr>
        <w:instrText>Hawaii:</w:instrText>
      </w:r>
      <w:r w:rsidR="000A7A51" w:rsidRPr="00203483">
        <w:rPr>
          <w:lang w:val="pl-PL"/>
        </w:rPr>
        <w:instrText>University of</w:instrText>
      </w:r>
      <w:r w:rsidR="000A7A51">
        <w:instrText xml:space="preserve">" </w:instrText>
      </w:r>
      <w:r w:rsidR="000A7A51">
        <w:rPr>
          <w:spacing w:val="5"/>
        </w:rPr>
        <w:fldChar w:fldCharType="end"/>
      </w:r>
      <w:r w:rsidRPr="00445898">
        <w:rPr>
          <w:spacing w:val="5"/>
        </w:rPr>
        <w:t xml:space="preserve">. While it can hardly be considered an example of modern communication technology, it will do </w:t>
      </w:r>
      <w:r w:rsidR="00BA1E3A" w:rsidRPr="00445898">
        <w:rPr>
          <w:spacing w:val="5"/>
        </w:rPr>
        <w:t xml:space="preserve">perfectly </w:t>
      </w:r>
      <w:r w:rsidRPr="00445898">
        <w:rPr>
          <w:spacing w:val="5"/>
        </w:rPr>
        <w:t>for our little exercise, because</w:t>
      </w:r>
      <w:r w:rsidR="00D65382" w:rsidRPr="00445898">
        <w:rPr>
          <w:spacing w:val="5"/>
        </w:rPr>
        <w:t>,</w:t>
      </w:r>
      <w:r w:rsidRPr="00445898">
        <w:rPr>
          <w:spacing w:val="5"/>
        </w:rPr>
        <w:t xml:space="preserve"> to see the essential features of SMURPH support</w:t>
      </w:r>
      <w:r w:rsidR="00D429BB" w:rsidRPr="00445898">
        <w:rPr>
          <w:spacing w:val="5"/>
        </w:rPr>
        <w:t>in</w:t>
      </w:r>
      <w:r w:rsidR="00B90352" w:rsidRPr="00445898">
        <w:rPr>
          <w:spacing w:val="5"/>
        </w:rPr>
        <w:t xml:space="preserve">g </w:t>
      </w:r>
      <w:r w:rsidRPr="00445898">
        <w:rPr>
          <w:spacing w:val="5"/>
        </w:rPr>
        <w:t xml:space="preserve">wireless network models, we need to focus </w:t>
      </w:r>
      <w:r w:rsidR="00C670DF" w:rsidRPr="00445898">
        <w:rPr>
          <w:spacing w:val="5"/>
        </w:rPr>
        <w:t xml:space="preserve">just </w:t>
      </w:r>
      <w:r w:rsidRPr="00445898">
        <w:rPr>
          <w:spacing w:val="5"/>
        </w:rPr>
        <w:t>on</w:t>
      </w:r>
      <w:r w:rsidR="00C670DF" w:rsidRPr="00445898">
        <w:rPr>
          <w:spacing w:val="5"/>
        </w:rPr>
        <w:t xml:space="preserve"> the</w:t>
      </w:r>
      <w:r w:rsidRPr="00445898">
        <w:rPr>
          <w:spacing w:val="5"/>
        </w:rPr>
        <w:t xml:space="preserve"> </w:t>
      </w:r>
      <w:r w:rsidR="00C670DF" w:rsidRPr="00445898">
        <w:rPr>
          <w:spacing w:val="5"/>
        </w:rPr>
        <w:t>“</w:t>
      </w:r>
      <w:r w:rsidRPr="00445898">
        <w:rPr>
          <w:spacing w:val="5"/>
        </w:rPr>
        <w:t>wireless</w:t>
      </w:r>
      <w:r w:rsidR="00C670DF" w:rsidRPr="00445898">
        <w:rPr>
          <w:spacing w:val="5"/>
        </w:rPr>
        <w:t>,”</w:t>
      </w:r>
      <w:r w:rsidRPr="00445898">
        <w:rPr>
          <w:spacing w:val="5"/>
        </w:rPr>
        <w:t xml:space="preserve"> without </w:t>
      </w:r>
      <w:r w:rsidR="00C670DF" w:rsidRPr="00445898">
        <w:rPr>
          <w:spacing w:val="5"/>
        </w:rPr>
        <w:t xml:space="preserve">the </w:t>
      </w:r>
      <w:r w:rsidR="00ED73A8" w:rsidRPr="00445898">
        <w:rPr>
          <w:spacing w:val="5"/>
        </w:rPr>
        <w:t xml:space="preserve">numerous </w:t>
      </w:r>
      <w:r w:rsidR="00C670DF" w:rsidRPr="00445898">
        <w:rPr>
          <w:spacing w:val="5"/>
        </w:rPr>
        <w:t xml:space="preserve">distracting features in which advanced contemporary networking solutions </w:t>
      </w:r>
      <w:r w:rsidR="00ED73A8" w:rsidRPr="00445898">
        <w:rPr>
          <w:spacing w:val="5"/>
        </w:rPr>
        <w:t xml:space="preserve">so </w:t>
      </w:r>
      <w:r w:rsidR="005C0339" w:rsidRPr="00445898">
        <w:rPr>
          <w:spacing w:val="5"/>
        </w:rPr>
        <w:t xml:space="preserve">painfully </w:t>
      </w:r>
      <w:r w:rsidR="00C670DF" w:rsidRPr="00445898">
        <w:rPr>
          <w:spacing w:val="5"/>
        </w:rPr>
        <w:t>abound.</w:t>
      </w:r>
      <w:r w:rsidR="00D65382" w:rsidRPr="00445898">
        <w:rPr>
          <w:spacing w:val="5"/>
        </w:rPr>
        <w:t xml:space="preserve"> The network seems to strike a good compromise between the simplicity of concept and the number of interesting details whose models will make for an educational illustration.</w:t>
      </w:r>
    </w:p>
    <w:p w:rsidR="000A2D68" w:rsidRPr="00445898" w:rsidRDefault="00B40C81" w:rsidP="004B119B">
      <w:pPr>
        <w:pStyle w:val="firstparagraph"/>
        <w:rPr>
          <w:spacing w:val="5"/>
        </w:rPr>
      </w:pPr>
      <w:r w:rsidRPr="00445898">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E47C0B" w:rsidRPr="00075F86" w:rsidRDefault="00E47C0B" w:rsidP="00B40C81">
                            <w:pPr>
                              <w:pStyle w:val="Caption"/>
                              <w:rPr>
                                <w:rFonts w:eastAsia="SimSun" w:cs="Theano Didot"/>
                                <w:noProof/>
                                <w:color w:val="000000"/>
                                <w:lang w:eastAsia="zh-CN"/>
                              </w:rPr>
                            </w:pPr>
                            <w:bookmarkStart w:id="153" w:name="_Ref501883402"/>
                            <w:r>
                              <w:t xml:space="preserve">Figure </w:t>
                            </w:r>
                            <w:fldSimple w:instr=" STYLEREF 1 \s ">
                              <w:r>
                                <w:rPr>
                                  <w:noProof/>
                                </w:rPr>
                                <w:t>2</w:t>
                              </w:r>
                            </w:fldSimple>
                            <w:r>
                              <w:noBreakHyphen/>
                            </w:r>
                            <w:fldSimple w:instr=" SEQ Figure \* ARABIC \s 1 ">
                              <w:r>
                                <w:rPr>
                                  <w:noProof/>
                                </w:rPr>
                                <w:t>6</w:t>
                              </w:r>
                            </w:fldSimple>
                            <w:bookmarkEnd w:id="153"/>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E47C0B" w:rsidRPr="00075F86" w:rsidRDefault="00E47C0B" w:rsidP="00B40C81">
                      <w:pPr>
                        <w:pStyle w:val="Caption"/>
                        <w:rPr>
                          <w:rFonts w:eastAsia="SimSun" w:cs="Theano Didot"/>
                          <w:noProof/>
                          <w:color w:val="000000"/>
                          <w:lang w:eastAsia="zh-CN"/>
                        </w:rPr>
                      </w:pPr>
                      <w:bookmarkStart w:id="154" w:name="_Ref501883402"/>
                      <w:r>
                        <w:t xml:space="preserve">Figure </w:t>
                      </w:r>
                      <w:fldSimple w:instr=" STYLEREF 1 \s ">
                        <w:r>
                          <w:rPr>
                            <w:noProof/>
                          </w:rPr>
                          <w:t>2</w:t>
                        </w:r>
                      </w:fldSimple>
                      <w:r>
                        <w:noBreakHyphen/>
                      </w:r>
                      <w:fldSimple w:instr=" SEQ Figure \* ARABIC \s 1 ">
                        <w:r>
                          <w:rPr>
                            <w:noProof/>
                          </w:rPr>
                          <w:t>6</w:t>
                        </w:r>
                      </w:fldSimple>
                      <w:bookmarkEnd w:id="154"/>
                      <w:r>
                        <w:t>. The ALOHA network.</w:t>
                      </w:r>
                    </w:p>
                  </w:txbxContent>
                </v:textbox>
                <w10:wrap type="topAndBottom"/>
              </v:shape>
            </w:pict>
          </mc:Fallback>
        </mc:AlternateContent>
      </w:r>
      <w:r w:rsidR="000A2D68" w:rsidRPr="00445898">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E47C0B" w:rsidRDefault="00E47C0B">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E47C0B" w:rsidRDefault="00E47C0B">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445898">
        <w:rPr>
          <w:spacing w:val="5"/>
        </w:rPr>
        <w:t>The ALOHA network</w:t>
      </w:r>
      <w:sdt>
        <w:sdtPr>
          <w:rPr>
            <w:spacing w:val="5"/>
          </w:rPr>
          <w:id w:val="-1734537937"/>
          <w:citation/>
        </w:sdtPr>
        <w:sdtContent>
          <w:r w:rsidR="00BA1E3A" w:rsidRPr="00445898">
            <w:rPr>
              <w:spacing w:val="5"/>
            </w:rPr>
            <w:fldChar w:fldCharType="begin"/>
          </w:r>
          <w:r w:rsidR="00BA1E3A" w:rsidRPr="00445898">
            <w:rPr>
              <w:spacing w:val="5"/>
            </w:rPr>
            <w:instrText xml:space="preserve"> CITATION Abr70 \l 1033 </w:instrText>
          </w:r>
          <w:r w:rsidR="00BA1E3A" w:rsidRPr="00445898">
            <w:rPr>
              <w:spacing w:val="5"/>
            </w:rPr>
            <w:fldChar w:fldCharType="separate"/>
          </w:r>
          <w:r w:rsidR="00B14386">
            <w:rPr>
              <w:noProof/>
              <w:spacing w:val="5"/>
            </w:rPr>
            <w:t xml:space="preserve"> </w:t>
          </w:r>
          <w:r w:rsidR="00B14386" w:rsidRPr="00B14386">
            <w:rPr>
              <w:noProof/>
              <w:spacing w:val="5"/>
            </w:rPr>
            <w:t>[51]</w:t>
          </w:r>
          <w:r w:rsidR="00BA1E3A" w:rsidRPr="00445898">
            <w:rPr>
              <w:spacing w:val="5"/>
            </w:rPr>
            <w:fldChar w:fldCharType="end"/>
          </w:r>
        </w:sdtContent>
      </w:sdt>
      <w:sdt>
        <w:sdtPr>
          <w:rPr>
            <w:spacing w:val="5"/>
          </w:rPr>
          <w:id w:val="-1920940516"/>
          <w:citation/>
        </w:sdtPr>
        <w:sdtContent>
          <w:r w:rsidR="00D03AEE" w:rsidRPr="00445898">
            <w:rPr>
              <w:spacing w:val="5"/>
            </w:rPr>
            <w:fldChar w:fldCharType="begin"/>
          </w:r>
          <w:r w:rsidR="00D03AEE" w:rsidRPr="00445898">
            <w:rPr>
              <w:spacing w:val="5"/>
            </w:rPr>
            <w:instrText xml:space="preserve"> CITATION Binder1975 \l 1033 </w:instrText>
          </w:r>
          <w:r w:rsidR="00D03AEE" w:rsidRPr="00445898">
            <w:rPr>
              <w:spacing w:val="5"/>
            </w:rPr>
            <w:fldChar w:fldCharType="separate"/>
          </w:r>
          <w:r w:rsidR="00B14386">
            <w:rPr>
              <w:noProof/>
              <w:spacing w:val="5"/>
            </w:rPr>
            <w:t xml:space="preserve"> </w:t>
          </w:r>
          <w:r w:rsidR="00B14386" w:rsidRPr="00B14386">
            <w:rPr>
              <w:noProof/>
              <w:spacing w:val="5"/>
            </w:rPr>
            <w:t>[52]</w:t>
          </w:r>
          <w:r w:rsidR="00D03AEE" w:rsidRPr="00445898">
            <w:rPr>
              <w:spacing w:val="5"/>
            </w:rPr>
            <w:fldChar w:fldCharType="end"/>
          </w:r>
        </w:sdtContent>
      </w:sdt>
      <w:sdt>
        <w:sdtPr>
          <w:rPr>
            <w:spacing w:val="5"/>
          </w:rPr>
          <w:id w:val="380522715"/>
          <w:citation/>
        </w:sdtPr>
        <w:sdtContent>
          <w:r w:rsidR="00BA1E3A" w:rsidRPr="00445898">
            <w:rPr>
              <w:spacing w:val="5"/>
            </w:rPr>
            <w:fldChar w:fldCharType="begin"/>
          </w:r>
          <w:r w:rsidR="00BA1E3A" w:rsidRPr="00445898">
            <w:rPr>
              <w:spacing w:val="5"/>
            </w:rPr>
            <w:instrText xml:space="preserve"> CITATION abr85 \l 1033 </w:instrText>
          </w:r>
          <w:r w:rsidR="00BA1E3A" w:rsidRPr="00445898">
            <w:rPr>
              <w:spacing w:val="5"/>
            </w:rPr>
            <w:fldChar w:fldCharType="separate"/>
          </w:r>
          <w:r w:rsidR="00B14386">
            <w:rPr>
              <w:noProof/>
              <w:spacing w:val="5"/>
            </w:rPr>
            <w:t xml:space="preserve"> </w:t>
          </w:r>
          <w:r w:rsidR="00B14386" w:rsidRPr="00B14386">
            <w:rPr>
              <w:noProof/>
              <w:spacing w:val="5"/>
            </w:rPr>
            <w:t>[53]</w:t>
          </w:r>
          <w:r w:rsidR="00BA1E3A" w:rsidRPr="00445898">
            <w:rPr>
              <w:spacing w:val="5"/>
            </w:rPr>
            <w:fldChar w:fldCharType="end"/>
          </w:r>
        </w:sdtContent>
      </w:sdt>
      <w:r w:rsidR="002451E5" w:rsidRPr="00445898">
        <w:rPr>
          <w:spacing w:val="5"/>
        </w:rPr>
        <w:t xml:space="preserve"> is of some historical importance</w:t>
      </w:r>
      <w:r w:rsidR="00A36A54" w:rsidRPr="00445898">
        <w:rPr>
          <w:spacing w:val="5"/>
        </w:rPr>
        <w:t>, so</w:t>
      </w:r>
      <w:r w:rsidR="00D65382" w:rsidRPr="00445898">
        <w:rPr>
          <w:spacing w:val="5"/>
        </w:rPr>
        <w:t>, despite its age,</w:t>
      </w:r>
      <w:r w:rsidR="00A36A54" w:rsidRPr="00445898">
        <w:rPr>
          <w:spacing w:val="5"/>
        </w:rPr>
        <w:t xml:space="preserve"> it makes perfect sense to honor it in our introduction</w:t>
      </w:r>
      <w:r w:rsidR="002451E5" w:rsidRPr="00445898">
        <w:rPr>
          <w:spacing w:val="5"/>
        </w:rPr>
        <w:t>.</w:t>
      </w:r>
      <w:r w:rsidR="00A36A54" w:rsidRPr="00445898">
        <w:rPr>
          <w:spacing w:val="5"/>
        </w:rPr>
        <w:t xml:space="preserve"> It was the first wireless data network to speak of, and its simplistic (as some people would say) protocol paved the way for a </w:t>
      </w:r>
      <w:r w:rsidR="00D65382" w:rsidRPr="00445898">
        <w:rPr>
          <w:spacing w:val="5"/>
        </w:rPr>
        <w:t>multitude</w:t>
      </w:r>
      <w:r w:rsidR="00A36A54" w:rsidRPr="00445898">
        <w:rPr>
          <w:spacing w:val="5"/>
        </w:rPr>
        <w:t xml:space="preserve"> of future networking solution, not only in the wireless world</w:t>
      </w:r>
      <w:r w:rsidR="00B65BDD" w:rsidRPr="00445898">
        <w:rPr>
          <w:spacing w:val="5"/>
        </w:rPr>
        <w:t xml:space="preserve"> (</w:t>
      </w:r>
      <w:r w:rsidR="00A36A54" w:rsidRPr="00445898">
        <w:rPr>
          <w:spacing w:val="5"/>
        </w:rPr>
        <w:t>as a matter of fact, primarily in the wired one</w:t>
      </w:r>
      <w:r w:rsidR="00D65382" w:rsidRPr="00445898">
        <w:rPr>
          <w:spacing w:val="5"/>
        </w:rPr>
        <w:t> </w:t>
      </w:r>
      <w:sdt>
        <w:sdtPr>
          <w:rPr>
            <w:spacing w:val="5"/>
          </w:rPr>
          <w:id w:val="-1474673039"/>
          <w:citation/>
        </w:sdtPr>
        <w:sdtContent>
          <w:r w:rsidR="00BA1E3A" w:rsidRPr="00445898">
            <w:rPr>
              <w:spacing w:val="5"/>
            </w:rPr>
            <w:fldChar w:fldCharType="begin"/>
          </w:r>
          <w:r w:rsidR="00BA1E3A" w:rsidRPr="00445898">
            <w:rPr>
              <w:spacing w:val="5"/>
            </w:rPr>
            <w:instrText xml:space="preserve"> CITATION meb76 \l 1033 </w:instrText>
          </w:r>
          <w:r w:rsidR="00BA1E3A" w:rsidRPr="00445898">
            <w:rPr>
              <w:spacing w:val="5"/>
            </w:rPr>
            <w:fldChar w:fldCharType="separate"/>
          </w:r>
          <w:r w:rsidR="00B14386" w:rsidRPr="00B14386">
            <w:rPr>
              <w:noProof/>
              <w:spacing w:val="5"/>
            </w:rPr>
            <w:t>[1]</w:t>
          </w:r>
          <w:r w:rsidR="00BA1E3A" w:rsidRPr="00445898">
            <w:rPr>
              <w:spacing w:val="5"/>
            </w:rPr>
            <w:fldChar w:fldCharType="end"/>
          </w:r>
        </w:sdtContent>
      </w:sdt>
      <w:r w:rsidR="00B65BDD" w:rsidRPr="00445898">
        <w:rPr>
          <w:spacing w:val="5"/>
        </w:rPr>
        <w:t>)</w:t>
      </w:r>
      <w:r w:rsidR="00A36A54" w:rsidRPr="00445898">
        <w:rPr>
          <w:spacing w:val="5"/>
        </w:rPr>
        <w:t>.</w:t>
      </w:r>
    </w:p>
    <w:p w:rsidR="00BA1E3A" w:rsidRPr="00445898" w:rsidRDefault="009A3153" w:rsidP="004B119B">
      <w:pPr>
        <w:pStyle w:val="firstparagraph"/>
        <w:rPr>
          <w:spacing w:val="5"/>
        </w:rPr>
      </w:pPr>
      <w:r w:rsidRPr="00445898">
        <w:rPr>
          <w:spacing w:val="5"/>
        </w:rPr>
        <w:lastRenderedPageBreak/>
        <w:t xml:space="preserve">The network’s objective was to connect a number of terminals located on the </w:t>
      </w:r>
      <w:r w:rsidR="000A7A51">
        <w:rPr>
          <w:spacing w:val="5"/>
        </w:rPr>
        <w:t>I</w:t>
      </w:r>
      <w:r w:rsidRPr="00445898">
        <w:rPr>
          <w:spacing w:val="5"/>
        </w:rPr>
        <w:t>slands of Hawaii</w:t>
      </w:r>
      <w:r w:rsidR="000A7A51">
        <w:rPr>
          <w:spacing w:val="5"/>
        </w:rPr>
        <w:fldChar w:fldCharType="begin"/>
      </w:r>
      <w:r w:rsidR="000A7A51">
        <w:instrText xml:space="preserve"> XE "</w:instrText>
      </w:r>
      <w:r w:rsidR="000A7A51" w:rsidRPr="00642E31">
        <w:rPr>
          <w:spacing w:val="5"/>
        </w:rPr>
        <w:instrText>Hawaii:</w:instrText>
      </w:r>
      <w:r w:rsidR="000A7A51" w:rsidRPr="00642E31">
        <w:rPr>
          <w:lang w:val="pl-PL"/>
        </w:rPr>
        <w:instrText>the Islands of</w:instrText>
      </w:r>
      <w:r w:rsidR="000A7A51">
        <w:instrText xml:space="preserve">" </w:instrText>
      </w:r>
      <w:r w:rsidR="000A7A51">
        <w:rPr>
          <w:spacing w:val="5"/>
        </w:rPr>
        <w:fldChar w:fldCharType="end"/>
      </w:r>
      <w:r w:rsidRPr="00445898">
        <w:rPr>
          <w:spacing w:val="5"/>
        </w:rPr>
        <w:t xml:space="preserve"> to a mainframe system</w:t>
      </w:r>
      <w:r w:rsidR="000A2D68" w:rsidRPr="00445898">
        <w:rPr>
          <w:spacing w:val="5"/>
        </w:rPr>
        <w:t xml:space="preserve"> on the Oahu</w:t>
      </w:r>
      <w:r w:rsidR="0009225B">
        <w:rPr>
          <w:spacing w:val="5"/>
        </w:rPr>
        <w:fldChar w:fldCharType="begin"/>
      </w:r>
      <w:r w:rsidR="0009225B">
        <w:instrText xml:space="preserve"> XE "</w:instrText>
      </w:r>
      <w:r w:rsidR="0009225B" w:rsidRPr="00CB5385">
        <w:rPr>
          <w:spacing w:val="5"/>
        </w:rPr>
        <w:instrText>Oahu</w:instrText>
      </w:r>
      <w:r w:rsidR="0009225B">
        <w:rPr>
          <w:spacing w:val="5"/>
        </w:rPr>
        <w:instrText>, Hawaii</w:instrText>
      </w:r>
      <w:r w:rsidR="0009225B">
        <w:instrText xml:space="preserve">" </w:instrText>
      </w:r>
      <w:r w:rsidR="0009225B">
        <w:rPr>
          <w:spacing w:val="5"/>
        </w:rPr>
        <w:fldChar w:fldCharType="end"/>
      </w:r>
      <w:r w:rsidR="000A2D68" w:rsidRPr="00445898">
        <w:rPr>
          <w:spacing w:val="5"/>
        </w:rPr>
        <w:t xml:space="preserve"> Island</w:t>
      </w:r>
      <w:r w:rsidR="00B40C81" w:rsidRPr="00445898">
        <w:rPr>
          <w:spacing w:val="5"/>
        </w:rPr>
        <w:t xml:space="preserve"> (see </w:t>
      </w:r>
      <w:r w:rsidR="00B40C81" w:rsidRPr="00445898">
        <w:rPr>
          <w:spacing w:val="5"/>
        </w:rPr>
        <w:fldChar w:fldCharType="begin"/>
      </w:r>
      <w:r w:rsidR="00B40C81" w:rsidRPr="00445898">
        <w:rPr>
          <w:spacing w:val="5"/>
        </w:rPr>
        <w:instrText xml:space="preserve"> REF _Ref501883402 \h </w:instrText>
      </w:r>
      <w:r w:rsidR="00B40C81" w:rsidRPr="00445898">
        <w:rPr>
          <w:spacing w:val="5"/>
        </w:rPr>
      </w:r>
      <w:r w:rsidR="00B40C81" w:rsidRPr="00445898">
        <w:rPr>
          <w:spacing w:val="5"/>
        </w:rPr>
        <w:fldChar w:fldCharType="separate"/>
      </w:r>
      <w:r w:rsidR="00B14386">
        <w:t xml:space="preserve">Figure </w:t>
      </w:r>
      <w:r w:rsidR="00B14386">
        <w:rPr>
          <w:noProof/>
        </w:rPr>
        <w:t>2</w:t>
      </w:r>
      <w:r w:rsidR="00B14386">
        <w:noBreakHyphen/>
      </w:r>
      <w:r w:rsidR="00B14386">
        <w:rPr>
          <w:noProof/>
        </w:rPr>
        <w:t>6</w:t>
      </w:r>
      <w:r w:rsidR="00B40C81" w:rsidRPr="00445898">
        <w:rPr>
          <w:spacing w:val="5"/>
        </w:rPr>
        <w:fldChar w:fldCharType="end"/>
      </w:r>
      <w:r w:rsidR="00B40C81" w:rsidRPr="00445898">
        <w:rPr>
          <w:spacing w:val="5"/>
        </w:rPr>
        <w:t>)</w:t>
      </w:r>
      <w:r w:rsidR="000A2D68" w:rsidRPr="00445898">
        <w:rPr>
          <w:spacing w:val="5"/>
        </w:rPr>
        <w:t>.</w:t>
      </w:r>
      <w:r w:rsidR="00B40C81" w:rsidRPr="00445898">
        <w:rPr>
          <w:spacing w:val="5"/>
        </w:rPr>
        <w:t xml:space="preserve"> In those days (the year was 1970)</w:t>
      </w:r>
      <w:r w:rsidR="00EA5DAC" w:rsidRPr="00445898">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445898">
        <w:rPr>
          <w:spacing w:val="5"/>
        </w:rPr>
        <w:t xml:space="preserve"> on local printers</w:t>
      </w:r>
      <w:r w:rsidR="00EA5DAC" w:rsidRPr="00445898">
        <w:rPr>
          <w:spacing w:val="5"/>
        </w:rPr>
        <w:t>) plus rudimentary, command-line, interactive</w:t>
      </w:r>
      <w:r w:rsidR="005C4D2D" w:rsidRPr="00445898">
        <w:rPr>
          <w:spacing w:val="5"/>
        </w:rPr>
        <w:t>, time-shar</w:t>
      </w:r>
      <w:r w:rsidR="00D70B37" w:rsidRPr="00445898">
        <w:rPr>
          <w:spacing w:val="5"/>
        </w:rPr>
        <w:t>ing</w:t>
      </w:r>
      <w:r w:rsidR="00EA5DAC" w:rsidRPr="00445898">
        <w:rPr>
          <w:spacing w:val="5"/>
        </w:rPr>
        <w:t xml:space="preserve"> access</w:t>
      </w:r>
      <w:r w:rsidR="005C4D2D" w:rsidRPr="00445898">
        <w:rPr>
          <w:spacing w:val="5"/>
        </w:rPr>
        <w:t xml:space="preserve"> to the mainframe</w:t>
      </w:r>
      <w:r w:rsidR="00EA5DAC" w:rsidRPr="00445898">
        <w:rPr>
          <w:spacing w:val="5"/>
        </w:rPr>
        <w:t>.</w:t>
      </w:r>
    </w:p>
    <w:p w:rsidR="005C4D2D" w:rsidRPr="00445898" w:rsidRDefault="005C4D2D" w:rsidP="004B119B">
      <w:pPr>
        <w:pStyle w:val="firstparagraph"/>
        <w:rPr>
          <w:spacing w:val="5"/>
        </w:rPr>
      </w:pPr>
      <w:r w:rsidRPr="00445898">
        <w:rPr>
          <w:spacing w:val="5"/>
        </w:rPr>
        <w:t>The terminals did not communicate among themselves</w:t>
      </w:r>
      <w:r w:rsidR="00B15E04" w:rsidRPr="00445898">
        <w:rPr>
          <w:spacing w:val="5"/>
        </w:rPr>
        <w:t>, at least not directly</w:t>
      </w:r>
      <w:r w:rsidRPr="00445898">
        <w:rPr>
          <w:spacing w:val="5"/>
        </w:rPr>
        <w:t>. The traffic consisted of terminal data addressed to the mainframe, and mainframe data addressed to a terminal</w:t>
      </w:r>
      <w:r w:rsidR="00A66992" w:rsidRPr="00445898">
        <w:rPr>
          <w:spacing w:val="5"/>
        </w:rPr>
        <w:t>, one at a time</w:t>
      </w:r>
      <w:r w:rsidRPr="00445898">
        <w:rPr>
          <w:spacing w:val="5"/>
        </w:rPr>
        <w:t>. The two traffic types were assigned to two separate UHF channels</w:t>
      </w:r>
      <w:r w:rsidR="00DB18AB" w:rsidRPr="00445898">
        <w:rPr>
          <w:spacing w:val="5"/>
        </w:rPr>
        <w:t>.</w:t>
      </w:r>
      <w:r w:rsidR="00617F61" w:rsidRPr="00445898">
        <w:rPr>
          <w:rStyle w:val="FootnoteReference"/>
          <w:spacing w:val="5"/>
        </w:rPr>
        <w:footnoteReference w:id="17"/>
      </w:r>
      <w:r w:rsidRPr="00445898">
        <w:rPr>
          <w:spacing w:val="5"/>
        </w:rPr>
        <w:t xml:space="preserve"> </w:t>
      </w:r>
      <w:r w:rsidR="00DB18AB" w:rsidRPr="00445898">
        <w:rPr>
          <w:spacing w:val="5"/>
        </w:rPr>
        <w:t>F</w:t>
      </w:r>
      <w:r w:rsidRPr="00445898">
        <w:rPr>
          <w:spacing w:val="5"/>
        </w:rPr>
        <w:t xml:space="preserve">rom the viewpoint of networking, the mainframe system acted as a </w:t>
      </w:r>
      <w:r w:rsidRPr="00445898">
        <w:rPr>
          <w:i/>
          <w:spacing w:val="5"/>
        </w:rPr>
        <w:t>hub</w:t>
      </w:r>
      <w:r w:rsidRPr="00445898">
        <w:rPr>
          <w:spacing w:val="5"/>
        </w:rPr>
        <w:t>. While a terminal could cause a message to be sent to another terminal, such an action involved the hub, because the terminal could only talk directly to the hub.</w:t>
      </w:r>
    </w:p>
    <w:p w:rsidR="005C4D2D" w:rsidRPr="00445898" w:rsidRDefault="005C4D2D" w:rsidP="004B119B">
      <w:pPr>
        <w:pStyle w:val="firstparagraph"/>
        <w:rPr>
          <w:spacing w:val="5"/>
        </w:rPr>
      </w:pPr>
      <w:r w:rsidRPr="00445898">
        <w:rPr>
          <w:spacing w:val="5"/>
        </w:rPr>
        <w:t xml:space="preserve">The hub-to-terminal traffic </w:t>
      </w:r>
      <w:r w:rsidR="00B15E04" w:rsidRPr="00445898">
        <w:rPr>
          <w:spacing w:val="5"/>
        </w:rPr>
        <w:t>incurred</w:t>
      </w:r>
      <w:r w:rsidRPr="00445898">
        <w:rPr>
          <w:spacing w:val="5"/>
        </w:rPr>
        <w:t xml:space="preserve"> </w:t>
      </w:r>
      <w:r w:rsidR="00DB18AB" w:rsidRPr="00445898">
        <w:rPr>
          <w:spacing w:val="5"/>
        </w:rPr>
        <w:t xml:space="preserve">no </w:t>
      </w:r>
      <w:r w:rsidR="00A66992" w:rsidRPr="00445898">
        <w:rPr>
          <w:spacing w:val="5"/>
        </w:rPr>
        <w:t>channel</w:t>
      </w:r>
      <w:r w:rsidR="00DB18AB" w:rsidRPr="00445898">
        <w:rPr>
          <w:spacing w:val="5"/>
        </w:rPr>
        <w:t xml:space="preserve"> </w:t>
      </w:r>
      <w:r w:rsidR="00A66992" w:rsidRPr="00445898">
        <w:rPr>
          <w:spacing w:val="5"/>
        </w:rPr>
        <w:t>multiplexing</w:t>
      </w:r>
      <w:r w:rsidR="00594EE5">
        <w:rPr>
          <w:spacing w:val="5"/>
        </w:rPr>
        <w:fldChar w:fldCharType="begin"/>
      </w:r>
      <w:r w:rsidR="00594EE5">
        <w:instrText xml:space="preserve"> XE "</w:instrText>
      </w:r>
      <w:r w:rsidR="00594EE5" w:rsidRPr="0016139A">
        <w:rPr>
          <w:spacing w:val="5"/>
        </w:rPr>
        <w:instrText>multiplexing</w:instrText>
      </w:r>
      <w:r w:rsidR="00594EE5">
        <w:instrText xml:space="preserve">" </w:instrText>
      </w:r>
      <w:r w:rsidR="00594EE5">
        <w:rPr>
          <w:spacing w:val="5"/>
        </w:rPr>
        <w:fldChar w:fldCharType="end"/>
      </w:r>
      <w:r w:rsidR="00DB18AB" w:rsidRPr="00445898">
        <w:rPr>
          <w:spacing w:val="5"/>
        </w:rPr>
        <w:t xml:space="preserve"> </w:t>
      </w:r>
      <w:r w:rsidRPr="00445898">
        <w:rPr>
          <w:spacing w:val="5"/>
        </w:rPr>
        <w:t xml:space="preserve">problems, because </w:t>
      </w:r>
      <w:r w:rsidR="00DB18AB" w:rsidRPr="00445898">
        <w:rPr>
          <w:spacing w:val="5"/>
        </w:rPr>
        <w:t xml:space="preserve">the hub was the only node transmitting on </w:t>
      </w:r>
      <w:r w:rsidR="00A66992" w:rsidRPr="00445898">
        <w:rPr>
          <w:spacing w:val="5"/>
        </w:rPr>
        <w:t>the</w:t>
      </w:r>
      <w:r w:rsidR="00DB18AB" w:rsidRPr="00445898">
        <w:rPr>
          <w:spacing w:val="5"/>
        </w:rPr>
        <w:t xml:space="preserve"> channel.</w:t>
      </w:r>
      <w:r w:rsidRPr="00445898">
        <w:rPr>
          <w:spacing w:val="5"/>
        </w:rPr>
        <w:t xml:space="preserve"> </w:t>
      </w:r>
      <w:r w:rsidR="00DB18AB" w:rsidRPr="00445898">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445898">
        <w:rPr>
          <w:spacing w:val="5"/>
        </w:rPr>
        <w:t xml:space="preserve"> </w:t>
      </w:r>
      <w:r w:rsidR="00B15E04" w:rsidRPr="00445898">
        <w:rPr>
          <w:spacing w:val="5"/>
        </w:rPr>
        <w:t xml:space="preserve">and seminal for a </w:t>
      </w:r>
      <w:r w:rsidR="00B65BDD" w:rsidRPr="00445898">
        <w:rPr>
          <w:spacing w:val="5"/>
        </w:rPr>
        <w:t>broad range of future solutions</w:t>
      </w:r>
      <w:r w:rsidR="00DB18AB" w:rsidRPr="00445898">
        <w:rPr>
          <w:spacing w:val="5"/>
        </w:rPr>
        <w:t xml:space="preserve">. </w:t>
      </w:r>
      <w:r w:rsidR="00410827" w:rsidRPr="00445898">
        <w:rPr>
          <w:spacing w:val="5"/>
        </w:rPr>
        <w:t xml:space="preserve">When the terminal received a new </w:t>
      </w:r>
      <w:r w:rsidR="00291426" w:rsidRPr="00445898">
        <w:rPr>
          <w:spacing w:val="5"/>
        </w:rPr>
        <w:t>packet</w:t>
      </w:r>
      <w:r w:rsidR="00410827" w:rsidRPr="00445898">
        <w:rPr>
          <w:spacing w:val="5"/>
        </w:rPr>
        <w:t xml:space="preserve"> to transmit to the hub, it would </w:t>
      </w:r>
      <w:r w:rsidR="00145FFC" w:rsidRPr="00445898">
        <w:rPr>
          <w:spacing w:val="5"/>
        </w:rPr>
        <w:t>do so</w:t>
      </w:r>
      <w:r w:rsidR="00410827" w:rsidRPr="00445898">
        <w:rPr>
          <w:spacing w:val="5"/>
        </w:rPr>
        <w:t xml:space="preserve"> right away. If no acknowledgement packet arrived from the hub after the prescribed amount of time, the terminal would retransmit the </w:t>
      </w:r>
      <w:r w:rsidR="00145FFC" w:rsidRPr="00445898">
        <w:rPr>
          <w:spacing w:val="5"/>
        </w:rPr>
        <w:t>packet</w:t>
      </w:r>
      <w:r w:rsidR="00D70B37" w:rsidRPr="00445898">
        <w:rPr>
          <w:spacing w:val="5"/>
        </w:rPr>
        <w:t xml:space="preserve"> after a randomized delay</w:t>
      </w:r>
      <w:r w:rsidR="00145FFC" w:rsidRPr="00445898">
        <w:rPr>
          <w:spacing w:val="5"/>
        </w:rPr>
        <w:t>.</w:t>
      </w:r>
      <w:r w:rsidR="00410827" w:rsidRPr="00445898">
        <w:rPr>
          <w:spacing w:val="5"/>
        </w:rPr>
        <w:t xml:space="preserve"> </w:t>
      </w:r>
      <w:r w:rsidR="00145FFC" w:rsidRPr="00445898">
        <w:rPr>
          <w:spacing w:val="5"/>
        </w:rPr>
        <w:t>This</w:t>
      </w:r>
      <w:r w:rsidR="00410827" w:rsidRPr="00445898">
        <w:rPr>
          <w:spacing w:val="5"/>
        </w:rPr>
        <w:t xml:space="preserve"> procedure </w:t>
      </w:r>
      <w:r w:rsidR="00145FFC" w:rsidRPr="00445898">
        <w:rPr>
          <w:spacing w:val="5"/>
        </w:rPr>
        <w:t xml:space="preserve">would continue </w:t>
      </w:r>
      <w:r w:rsidR="00410827" w:rsidRPr="00445898">
        <w:rPr>
          <w:spacing w:val="5"/>
        </w:rPr>
        <w:t>until an acknowledgement would eventually materialize.</w:t>
      </w:r>
    </w:p>
    <w:p w:rsidR="00FD4FDF" w:rsidRPr="00445898" w:rsidRDefault="00FD4FDF" w:rsidP="004B119B">
      <w:pPr>
        <w:pStyle w:val="firstparagraph"/>
        <w:rPr>
          <w:spacing w:val="5"/>
        </w:rPr>
      </w:pPr>
      <w:r w:rsidRPr="00445898">
        <w:rPr>
          <w:spacing w:val="5"/>
        </w:rPr>
        <w:t>A packet in ALOHA</w:t>
      </w:r>
      <w:r w:rsidR="004C7369">
        <w:rPr>
          <w:spacing w:val="5"/>
        </w:rPr>
        <w:fldChar w:fldCharType="begin"/>
      </w:r>
      <w:r w:rsidR="004C7369">
        <w:instrText xml:space="preserve"> XE "</w:instrText>
      </w:r>
      <w:r w:rsidR="004C7369" w:rsidRPr="00145BCF">
        <w:rPr>
          <w:spacing w:val="5"/>
        </w:rPr>
        <w:instrText>ALOHA:</w:instrText>
      </w:r>
      <w:r w:rsidR="004C7369" w:rsidRPr="00145BCF">
        <w:instrText>packet format</w:instrText>
      </w:r>
      <w:r w:rsidR="004C7369">
        <w:instrText xml:space="preserve">" </w:instrText>
      </w:r>
      <w:r w:rsidR="004C7369">
        <w:rPr>
          <w:spacing w:val="5"/>
        </w:rPr>
        <w:fldChar w:fldCharType="end"/>
      </w:r>
      <w:r w:rsidRPr="00445898">
        <w:rPr>
          <w:spacing w:val="5"/>
        </w:rPr>
        <w:t xml:space="preserve"> consisted of a receiver synchronization</w:t>
      </w:r>
      <w:r w:rsidR="005E05DA">
        <w:rPr>
          <w:spacing w:val="5"/>
        </w:rPr>
        <w:fldChar w:fldCharType="begin"/>
      </w:r>
      <w:r w:rsidR="005E05DA">
        <w:instrText xml:space="preserve"> XE "</w:instrText>
      </w:r>
      <w:r w:rsidR="005E05DA" w:rsidRPr="00E32907">
        <w:rPr>
          <w:spacing w:val="5"/>
        </w:rPr>
        <w:instrText>synchronization:</w:instrText>
      </w:r>
      <w:r w:rsidR="005E05DA" w:rsidRPr="00E32907">
        <w:instrText>to received packet</w:instrText>
      </w:r>
      <w:r w:rsidR="005E05DA">
        <w:instrText xml:space="preserve">" </w:instrText>
      </w:r>
      <w:r w:rsidR="005E05DA">
        <w:rPr>
          <w:spacing w:val="5"/>
        </w:rPr>
        <w:fldChar w:fldCharType="end"/>
      </w:r>
      <w:r w:rsidRPr="00445898">
        <w:rPr>
          <w:spacing w:val="5"/>
        </w:rPr>
        <w:t xml:space="preserve"> sequence, a </w:t>
      </w:r>
      <m:oMath>
        <m:r>
          <w:rPr>
            <w:rFonts w:ascii="Cambria Math" w:hAnsi="Cambria Math"/>
            <w:spacing w:val="5"/>
          </w:rPr>
          <m:t>32</m:t>
        </m:r>
      </m:oMath>
      <w:r w:rsidRPr="00445898">
        <w:rPr>
          <w:spacing w:val="5"/>
        </w:rPr>
        <w:t xml:space="preserve">-bit identification sequence, </w:t>
      </w:r>
      <w:r w:rsidR="00B15E04" w:rsidRPr="00445898">
        <w:rPr>
          <w:spacing w:val="5"/>
        </w:rPr>
        <w:t>a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B15E04" w:rsidRPr="00445898">
        <w:rPr>
          <w:spacing w:val="5"/>
        </w:rPr>
        <w:t xml:space="preserve"> of up to</w:t>
      </w:r>
      <w:r w:rsidRPr="00445898">
        <w:rPr>
          <w:spacing w:val="5"/>
        </w:rPr>
        <w:t xml:space="preserve"> </w:t>
      </w:r>
      <m:oMath>
        <m:r>
          <w:rPr>
            <w:rFonts w:ascii="Cambria Math" w:hAnsi="Cambria Math"/>
            <w:spacing w:val="5"/>
          </w:rPr>
          <m:t>80</m:t>
        </m:r>
      </m:oMath>
      <w:r w:rsidR="00B15E04" w:rsidRPr="00445898">
        <w:rPr>
          <w:spacing w:val="5"/>
        </w:rPr>
        <w:t xml:space="preserve"> </w:t>
      </w:r>
      <w:r w:rsidRPr="00445898">
        <w:rPr>
          <w:spacing w:val="5"/>
        </w:rPr>
        <w:t>byte</w:t>
      </w:r>
      <w:r w:rsidR="00B15E04" w:rsidRPr="00445898">
        <w:rPr>
          <w:spacing w:val="5"/>
        </w:rPr>
        <w:t>s</w:t>
      </w:r>
      <w:r w:rsidRPr="00445898">
        <w:rPr>
          <w:spacing w:val="5"/>
        </w:rPr>
        <w:t xml:space="preserve"> (</w:t>
      </w:r>
      <m:oMath>
        <m:r>
          <w:rPr>
            <w:rFonts w:ascii="Cambria Math" w:hAnsi="Cambria Math"/>
            <w:spacing w:val="5"/>
          </w:rPr>
          <m:t>640</m:t>
        </m:r>
      </m:oMath>
      <w:r w:rsidR="00B15E04" w:rsidRPr="00445898">
        <w:rPr>
          <w:spacing w:val="5"/>
        </w:rPr>
        <w:t xml:space="preserve"> </w:t>
      </w:r>
      <w:r w:rsidRPr="00445898">
        <w:rPr>
          <w:spacing w:val="5"/>
        </w:rPr>
        <w:t>bit</w:t>
      </w:r>
      <w:r w:rsidR="00B15E04" w:rsidRPr="00445898">
        <w:rPr>
          <w:spacing w:val="5"/>
        </w:rPr>
        <w:t>s</w:t>
      </w:r>
      <w:r w:rsidRPr="00445898">
        <w:rPr>
          <w:spacing w:val="5"/>
        </w:rPr>
        <w:t xml:space="preserve">), and a </w:t>
      </w:r>
      <m:oMath>
        <m:r>
          <w:rPr>
            <w:rFonts w:ascii="Cambria Math" w:hAnsi="Cambria Math"/>
            <w:spacing w:val="5"/>
          </w:rPr>
          <m:t>32</m:t>
        </m:r>
      </m:oMath>
      <w:r w:rsidRPr="00445898">
        <w:rPr>
          <w:spacing w:val="5"/>
        </w:rPr>
        <w:t>-bit error detection (CRC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Pr="00445898">
        <w:rPr>
          <w:spacing w:val="5"/>
        </w:rPr>
        <w:t>) code.</w:t>
      </w:r>
      <w:r w:rsidR="00B15E04" w:rsidRPr="00445898">
        <w:rPr>
          <w:rStyle w:val="FootnoteReference"/>
          <w:spacing w:val="5"/>
        </w:rPr>
        <w:footnoteReference w:id="18"/>
      </w:r>
      <w:r w:rsidRPr="00445898">
        <w:rPr>
          <w:spacing w:val="5"/>
        </w:rPr>
        <w:t xml:space="preserve"> The bit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rPr>
          <w:spacing w:val="5"/>
        </w:rPr>
        <w:t xml:space="preserve"> was </w:t>
      </w:r>
      <m:oMath>
        <m:r>
          <w:rPr>
            <w:rFonts w:ascii="Cambria Math" w:hAnsi="Cambria Math"/>
            <w:spacing w:val="5"/>
          </w:rPr>
          <m:t>9600</m:t>
        </m:r>
      </m:oMath>
      <w:r w:rsidRPr="00445898">
        <w:rPr>
          <w:spacing w:val="5"/>
        </w:rPr>
        <w:t xml:space="preserve"> bps.</w:t>
      </w:r>
      <w:r w:rsidR="00B15E04" w:rsidRPr="00445898">
        <w:rPr>
          <w:rStyle w:val="FootnoteReference"/>
          <w:spacing w:val="5"/>
        </w:rPr>
        <w:footnoteReference w:id="19"/>
      </w:r>
      <w:r w:rsidRPr="00445898">
        <w:rPr>
          <w:spacing w:val="5"/>
        </w:rPr>
        <w:t xml:space="preserve"> The receiver synchronization sequence, which </w:t>
      </w:r>
      <w:r w:rsidR="00F516CC" w:rsidRPr="00445898">
        <w:rPr>
          <w:spacing w:val="5"/>
        </w:rPr>
        <w:t xml:space="preserve">today </w:t>
      </w:r>
      <w:r w:rsidRPr="00445898">
        <w:rPr>
          <w:spacing w:val="5"/>
        </w:rPr>
        <w:t xml:space="preserve">we </w:t>
      </w:r>
      <w:r w:rsidR="00F516CC" w:rsidRPr="00445898">
        <w:rPr>
          <w:spacing w:val="5"/>
        </w:rPr>
        <w:t>would</w:t>
      </w:r>
      <w:r w:rsidRPr="00445898">
        <w:rPr>
          <w:spacing w:val="5"/>
        </w:rPr>
        <w:t xml:space="preserve"> call a </w:t>
      </w:r>
      <w:r w:rsidRPr="00445898">
        <w:rPr>
          <w:i/>
          <w:spacing w:val="5"/>
        </w:rPr>
        <w:t>preamble</w:t>
      </w:r>
      <w:r w:rsidR="0051731F">
        <w:rPr>
          <w:i/>
          <w:spacing w:val="5"/>
        </w:rPr>
        <w:fldChar w:fldCharType="begin"/>
      </w:r>
      <w:r w:rsidR="0051731F">
        <w:instrText xml:space="preserve"> XE "</w:instrText>
      </w:r>
      <w:r w:rsidR="0051731F" w:rsidRPr="0051731F">
        <w:rPr>
          <w:spacing w:val="5"/>
          <w:lang w:val="pl-PL"/>
        </w:rPr>
        <w:instrText>packet</w:instrText>
      </w:r>
      <w:r w:rsidR="0051731F" w:rsidRPr="00416D3C">
        <w:rPr>
          <w:i/>
          <w:spacing w:val="5"/>
        </w:rPr>
        <w:instrText>:</w:instrText>
      </w:r>
      <w:r w:rsidR="0051731F" w:rsidRPr="00416D3C">
        <w:rPr>
          <w:lang w:val="pl-PL"/>
        </w:rPr>
        <w:instrText>preamble</w:instrText>
      </w:r>
      <w:r w:rsidR="0051731F">
        <w:instrText xml:space="preserve">" </w:instrText>
      </w:r>
      <w:r w:rsidR="0051731F">
        <w:rPr>
          <w:i/>
          <w:spacing w:val="5"/>
        </w:rPr>
        <w:fldChar w:fldCharType="end"/>
      </w:r>
      <w:r w:rsidR="00B90352" w:rsidRPr="00445898">
        <w:rPr>
          <w:spacing w:val="5"/>
        </w:rPr>
        <w:t xml:space="preserve">, </w:t>
      </w:r>
      <w:r w:rsidRPr="00445898">
        <w:rPr>
          <w:spacing w:val="5"/>
        </w:rPr>
        <w:t xml:space="preserve">was equivalent to </w:t>
      </w:r>
      <m:oMath>
        <m:r>
          <w:rPr>
            <w:rFonts w:ascii="Cambria Math" w:hAnsi="Cambria Math"/>
            <w:spacing w:val="5"/>
          </w:rPr>
          <m:t>90</m:t>
        </m:r>
      </m:oMath>
      <w:r w:rsidRPr="00445898">
        <w:rPr>
          <w:spacing w:val="5"/>
        </w:rPr>
        <w:t xml:space="preserve"> bits. The transmission time of a complete packet, including the preamble, was </w:t>
      </w:r>
      <m:oMath>
        <m:r>
          <w:rPr>
            <w:rFonts w:ascii="Cambria Math" w:hAnsi="Cambria Math"/>
            <w:spacing w:val="5"/>
          </w:rPr>
          <m:t>t = (90 + 64 + 640) / 9600 ≈ 83</m:t>
        </m:r>
      </m:oMath>
      <w:r w:rsidR="00F516CC" w:rsidRPr="00445898">
        <w:rPr>
          <w:spacing w:val="5"/>
        </w:rPr>
        <w:t xml:space="preserve"> ms. The payload length of </w:t>
      </w:r>
      <m:oMath>
        <m:r>
          <w:rPr>
            <w:rFonts w:ascii="Cambria Math" w:hAnsi="Cambria Math"/>
            <w:spacing w:val="5"/>
          </w:rPr>
          <m:t>80</m:t>
        </m:r>
      </m:oMath>
      <w:r w:rsidR="00F516CC" w:rsidRPr="00445898">
        <w:rPr>
          <w:spacing w:val="5"/>
        </w:rPr>
        <w:t xml:space="preserve"> bytes may appear exotic from contemporary point of view, but it was extremely natural in those days: </w:t>
      </w:r>
      <m:oMath>
        <m:r>
          <w:rPr>
            <w:rFonts w:ascii="Cambria Math" w:hAnsi="Cambria Math"/>
            <w:spacing w:val="5"/>
          </w:rPr>
          <m:t>80</m:t>
        </m:r>
      </m:oMath>
      <w:r w:rsidR="00F516CC" w:rsidRPr="00445898">
        <w:rPr>
          <w:spacing w:val="5"/>
        </w:rPr>
        <w:t xml:space="preserve"> bytes was the amount of information encoded on one punched card.</w:t>
      </w:r>
    </w:p>
    <w:p w:rsidR="00D72A0E" w:rsidRPr="00445898" w:rsidRDefault="00D65382" w:rsidP="00552A98">
      <w:pPr>
        <w:pStyle w:val="Heading3"/>
        <w:numPr>
          <w:ilvl w:val="2"/>
          <w:numId w:val="5"/>
        </w:numPr>
        <w:rPr>
          <w:lang w:val="en-US"/>
        </w:rPr>
      </w:pPr>
      <w:bookmarkStart w:id="156" w:name="_Ref503549530"/>
      <w:bookmarkStart w:id="157" w:name="_Ref503776934"/>
      <w:bookmarkStart w:id="158" w:name="_Toc529212800"/>
      <w:r w:rsidRPr="00445898">
        <w:rPr>
          <w:lang w:val="en-US"/>
        </w:rPr>
        <w:t>T</w:t>
      </w:r>
      <w:r w:rsidR="001C7576" w:rsidRPr="00445898">
        <w:rPr>
          <w:lang w:val="en-US"/>
        </w:rPr>
        <w:t xml:space="preserve">he </w:t>
      </w:r>
      <w:r w:rsidR="00B051E3" w:rsidRPr="00445898">
        <w:rPr>
          <w:lang w:val="en-US"/>
        </w:rPr>
        <w:t>p</w:t>
      </w:r>
      <w:r w:rsidR="00037373" w:rsidRPr="00445898">
        <w:rPr>
          <w:lang w:val="en-US"/>
        </w:rPr>
        <w:t>rotocol</w:t>
      </w:r>
      <w:r w:rsidR="004C7369">
        <w:rPr>
          <w:lang w:val="en-US"/>
        </w:rPr>
        <w:fldChar w:fldCharType="begin"/>
      </w:r>
      <w:r w:rsidR="004C7369">
        <w:instrText xml:space="preserve"> XE "</w:instrText>
      </w:r>
      <w:r w:rsidR="004C7369" w:rsidRPr="00A3245B">
        <w:instrText>ALOHA:protocol</w:instrText>
      </w:r>
      <w:r w:rsidR="004C7369">
        <w:instrText xml:space="preserve">" </w:instrText>
      </w:r>
      <w:r w:rsidR="004C7369">
        <w:rPr>
          <w:lang w:val="en-US"/>
        </w:rPr>
        <w:fldChar w:fldCharType="end"/>
      </w:r>
      <w:r w:rsidR="00037373" w:rsidRPr="00445898">
        <w:rPr>
          <w:lang w:val="en-US"/>
        </w:rPr>
        <w:t xml:space="preserve"> specification</w:t>
      </w:r>
      <w:bookmarkEnd w:id="156"/>
      <w:bookmarkEnd w:id="157"/>
      <w:bookmarkEnd w:id="158"/>
    </w:p>
    <w:p w:rsidR="00A66992" w:rsidRPr="00445898" w:rsidRDefault="00A23DA4" w:rsidP="004B119B">
      <w:pPr>
        <w:pStyle w:val="firstparagraph"/>
      </w:pPr>
      <w:r w:rsidRPr="00445898">
        <w:rPr>
          <w:spacing w:val="5"/>
        </w:rPr>
        <w:t>In Sections</w:t>
      </w:r>
      <w:r w:rsidRPr="00445898">
        <w:t> </w:t>
      </w:r>
      <w:r w:rsidRPr="00445898">
        <w:fldChar w:fldCharType="begin"/>
      </w:r>
      <w:r w:rsidRPr="00445898">
        <w:instrText xml:space="preserve"> REF _Ref499032236 \r \h </w:instrText>
      </w:r>
      <w:r w:rsidRPr="00445898">
        <w:fldChar w:fldCharType="separate"/>
      </w:r>
      <w:r w:rsidR="00B14386">
        <w:t>2.2.2</w:t>
      </w:r>
      <w:r w:rsidRPr="00445898">
        <w:fldChar w:fldCharType="end"/>
      </w:r>
      <w:r w:rsidRPr="00445898">
        <w:t>–</w:t>
      </w:r>
      <w:r w:rsidRPr="00445898">
        <w:fldChar w:fldCharType="begin"/>
      </w:r>
      <w:r w:rsidRPr="00445898">
        <w:instrText xml:space="preserve"> REF _Ref499716549 \r \h </w:instrText>
      </w:r>
      <w:r w:rsidRPr="00445898">
        <w:fldChar w:fldCharType="separate"/>
      </w:r>
      <w:r w:rsidR="00B14386">
        <w:t>2.2.5</w:t>
      </w:r>
      <w:r w:rsidRPr="00445898">
        <w:fldChar w:fldCharType="end"/>
      </w:r>
      <w:r w:rsidRPr="00445898">
        <w:t xml:space="preserve">, we saw </w:t>
      </w:r>
      <w:r w:rsidR="00EB6FD7" w:rsidRPr="00445898">
        <w:t>a model of a</w:t>
      </w:r>
      <w:r w:rsidRPr="00445898">
        <w:t xml:space="preserve"> wired network consisting of two nodes (SMURPH </w:t>
      </w:r>
      <w:r w:rsidRPr="00445898">
        <w:rPr>
          <w:i/>
        </w:rPr>
        <w:t>stations</w:t>
      </w:r>
      <w:r w:rsidRPr="00445898">
        <w:t xml:space="preserve">). </w:t>
      </w:r>
      <w:r w:rsidR="00EB6FD7" w:rsidRPr="00445898">
        <w:t xml:space="preserve">We learned from those sections that connections in wired networks are built of </w:t>
      </w:r>
      <w:r w:rsidR="00EB6FD7" w:rsidRPr="00445898">
        <w:rPr>
          <w:i/>
        </w:rPr>
        <w:t>links</w:t>
      </w:r>
      <w:r w:rsidR="00EB6FD7" w:rsidRPr="00445898">
        <w:t xml:space="preserve"> and </w:t>
      </w:r>
      <w:r w:rsidR="00EB6FD7" w:rsidRPr="00445898">
        <w:rPr>
          <w:i/>
        </w:rPr>
        <w:t>ports</w:t>
      </w:r>
      <w:r w:rsidR="00EB6FD7" w:rsidRPr="00445898">
        <w:t xml:space="preserve">, the latter acting as taps into the former. The corresponding objects for wireless communication are </w:t>
      </w:r>
      <w:r w:rsidR="00EB6FD7" w:rsidRPr="00445898">
        <w:rPr>
          <w:i/>
        </w:rPr>
        <w:t>rfchannels</w:t>
      </w:r>
      <w:r w:rsidR="00EB6FD7" w:rsidRPr="00445898">
        <w:t xml:space="preserve"> and </w:t>
      </w:r>
      <w:r w:rsidR="00EB6FD7" w:rsidRPr="00445898">
        <w:rPr>
          <w:i/>
        </w:rPr>
        <w:t>transceivers</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EB6FD7" w:rsidRPr="00445898">
        <w:t xml:space="preserve">. </w:t>
      </w:r>
      <w:r w:rsidR="00627282" w:rsidRPr="00445898">
        <w:t>As we said earlier, t</w:t>
      </w:r>
      <w:r w:rsidR="00794786" w:rsidRPr="00445898">
        <w:t xml:space="preserve">he trickiest </w:t>
      </w:r>
      <w:r w:rsidR="00627282" w:rsidRPr="00445898">
        <w:t xml:space="preserve">(and most controversial) </w:t>
      </w:r>
      <w:r w:rsidR="00794786" w:rsidRPr="00445898">
        <w:t xml:space="preserve">part of </w:t>
      </w:r>
      <w:r w:rsidR="00627282" w:rsidRPr="00445898">
        <w:t xml:space="preserve">a wireless network </w:t>
      </w:r>
      <w:r w:rsidR="00794786" w:rsidRPr="00445898">
        <w:t xml:space="preserve">model is </w:t>
      </w:r>
      <w:r w:rsidR="00627282" w:rsidRPr="00445898">
        <w:t xml:space="preserve">usually </w:t>
      </w:r>
      <w:r w:rsidR="00794786" w:rsidRPr="00445898">
        <w:t xml:space="preserve">the </w:t>
      </w:r>
      <w:r w:rsidR="00307EDF" w:rsidRPr="00445898">
        <w:t xml:space="preserve">model of the </w:t>
      </w:r>
      <w:r w:rsidR="00794786" w:rsidRPr="00445898">
        <w:t xml:space="preserve">wireless medium. SMURPH does offer a </w:t>
      </w:r>
      <w:r w:rsidR="007942A9">
        <w:t xml:space="preserve">small </w:t>
      </w:r>
      <w:r w:rsidR="00794786" w:rsidRPr="00445898">
        <w:t>library</w:t>
      </w:r>
      <w:r w:rsidR="00BC2144">
        <w:fldChar w:fldCharType="begin"/>
      </w:r>
      <w:r w:rsidR="00BC2144">
        <w:instrText xml:space="preserve"> XE "</w:instrText>
      </w:r>
      <w:r w:rsidR="00BC2144" w:rsidRPr="00294B1B">
        <w:instrText>libraries:channel models</w:instrText>
      </w:r>
      <w:r w:rsidR="00BC2144">
        <w:instrText xml:space="preserve">" </w:instrText>
      </w:r>
      <w:r w:rsidR="00BC2144">
        <w:fldChar w:fldCharType="end"/>
      </w:r>
      <w:r w:rsidR="00794786" w:rsidRPr="00445898">
        <w:t xml:space="preserve"> of </w:t>
      </w:r>
      <w:r w:rsidR="007942A9">
        <w:t xml:space="preserve">ready </w:t>
      </w:r>
      <w:r w:rsidR="00794786" w:rsidRPr="00445898">
        <w:t>wireless channel models</w:t>
      </w:r>
      <w:r w:rsidR="00307EDF" w:rsidRPr="00445898">
        <w:t xml:space="preserve"> (see </w:t>
      </w:r>
      <w:r w:rsidR="00307EDF" w:rsidRPr="00445898">
        <w:fldChar w:fldCharType="begin"/>
      </w:r>
      <w:r w:rsidR="00307EDF" w:rsidRPr="00445898">
        <w:instrText xml:space="preserve"> REF _Ref513493063 \r \h </w:instrText>
      </w:r>
      <w:r w:rsidR="00307EDF" w:rsidRPr="00445898">
        <w:fldChar w:fldCharType="separate"/>
      </w:r>
      <w:r w:rsidR="00B14386">
        <w:t>APPENDIX A</w:t>
      </w:r>
      <w:r w:rsidR="00307EDF" w:rsidRPr="00445898">
        <w:fldChar w:fldCharType="end"/>
      </w:r>
      <w:r w:rsidR="00307EDF" w:rsidRPr="00445898">
        <w:t>),</w:t>
      </w:r>
      <w:r w:rsidR="00794786" w:rsidRPr="00445898">
        <w:t xml:space="preserve"> </w:t>
      </w:r>
      <w:r w:rsidR="00307EDF" w:rsidRPr="00445898">
        <w:t>but</w:t>
      </w:r>
      <w:r w:rsidR="00794786" w:rsidRPr="00445898">
        <w:t xml:space="preserve"> we shall see </w:t>
      </w:r>
      <w:r w:rsidR="00307EDF" w:rsidRPr="00445898">
        <w:t xml:space="preserve">here </w:t>
      </w:r>
      <w:r w:rsidR="00794786" w:rsidRPr="00445898">
        <w:t xml:space="preserve">how one gets around to </w:t>
      </w:r>
      <w:r w:rsidR="00794786" w:rsidRPr="00445898">
        <w:lastRenderedPageBreak/>
        <w:t>build</w:t>
      </w:r>
      <w:r w:rsidR="00307EDF" w:rsidRPr="00445898">
        <w:t>ing</w:t>
      </w:r>
      <w:r w:rsidR="00794786" w:rsidRPr="00445898">
        <w:t xml:space="preserve"> </w:t>
      </w:r>
      <w:r w:rsidR="00307EDF" w:rsidRPr="00445898">
        <w:t>such a model</w:t>
      </w:r>
      <w:r w:rsidR="00A66992" w:rsidRPr="00445898">
        <w:t xml:space="preserve"> </w:t>
      </w:r>
      <w:r w:rsidR="00794786" w:rsidRPr="00445898">
        <w:t>from scratch.</w:t>
      </w:r>
      <w:r w:rsidR="00A66992" w:rsidRPr="00445898">
        <w:t xml:space="preserve"> </w:t>
      </w:r>
      <w:r w:rsidR="00627282" w:rsidRPr="00445898">
        <w:t>Let us assume for now that the channel model has been built already</w:t>
      </w:r>
      <w:r w:rsidR="00427875" w:rsidRPr="00445898">
        <w:t>:</w:t>
      </w:r>
      <w:r w:rsidR="00627282" w:rsidRPr="00445898">
        <w:t xml:space="preserve"> its actual construction </w:t>
      </w:r>
      <w:r w:rsidR="00A66992" w:rsidRPr="00445898">
        <w:t xml:space="preserve">can be comfortably postponed </w:t>
      </w:r>
      <w:r w:rsidR="00627282" w:rsidRPr="00445898">
        <w:t xml:space="preserve">until the very end. </w:t>
      </w:r>
      <w:r w:rsidR="00A66992" w:rsidRPr="00445898">
        <w:t xml:space="preserve">We shall focus now on a specification of the </w:t>
      </w:r>
      <w:r w:rsidR="00213277" w:rsidRPr="00445898">
        <w:t xml:space="preserve">algorithms run by the </w:t>
      </w:r>
      <w:r w:rsidR="00A66992" w:rsidRPr="00445898">
        <w:t>ALOHA network</w:t>
      </w:r>
      <w:r w:rsidR="007942A9">
        <w:t>,</w:t>
      </w:r>
      <w:r w:rsidR="00A66992" w:rsidRPr="00445898">
        <w:t xml:space="preserve"> </w:t>
      </w:r>
      <w:r w:rsidR="007942A9">
        <w:t>which</w:t>
      </w:r>
      <w:r w:rsidR="00A66992" w:rsidRPr="00445898">
        <w:t xml:space="preserve"> would provide us with enough detail for a </w:t>
      </w:r>
      <w:r w:rsidR="00213277" w:rsidRPr="00445898">
        <w:t>gratifying</w:t>
      </w:r>
      <w:r w:rsidR="00A66992" w:rsidRPr="00445898">
        <w:t xml:space="preserve"> SMURPH model.</w:t>
      </w:r>
    </w:p>
    <w:p w:rsidR="00494862" w:rsidRPr="00445898" w:rsidRDefault="00EB6FD7" w:rsidP="004B119B">
      <w:pPr>
        <w:pStyle w:val="firstparagraph"/>
      </w:pPr>
      <w:r w:rsidRPr="00445898">
        <w:t xml:space="preserve">The </w:t>
      </w:r>
      <w:r w:rsidR="00627282" w:rsidRPr="00445898">
        <w:t>model</w:t>
      </w:r>
      <w:r w:rsidRPr="00445898">
        <w:t xml:space="preserve"> will consist of </w:t>
      </w:r>
      <w:r w:rsidR="00B90352" w:rsidRPr="00445898">
        <w:t>several</w:t>
      </w:r>
      <w:r w:rsidR="00627282" w:rsidRPr="00445898">
        <w:t xml:space="preserve"> stations</w:t>
      </w:r>
      <w:r w:rsidR="00427875" w:rsidRPr="00445898">
        <w:t xml:space="preserve">. All but one of them will act as terminals, the remaining one will be the hub. </w:t>
      </w:r>
      <w:r w:rsidR="00494862" w:rsidRPr="00445898">
        <w:t>This much is rather clear. What about the actual protocol?</w:t>
      </w:r>
    </w:p>
    <w:p w:rsidR="00494862" w:rsidRPr="00445898" w:rsidRDefault="00494862" w:rsidP="004B119B">
      <w:pPr>
        <w:pStyle w:val="firstparagraph"/>
      </w:pPr>
      <w:r w:rsidRPr="00445898">
        <w:t>Looking at the original, seminal paper </w:t>
      </w:r>
      <w:sdt>
        <w:sdtPr>
          <w:id w:val="289488555"/>
          <w:citation/>
        </w:sdtPr>
        <w:sdtContent>
          <w:r w:rsidRPr="00445898">
            <w:fldChar w:fldCharType="begin"/>
          </w:r>
          <w:r w:rsidRPr="00445898">
            <w:instrText xml:space="preserve"> CITATION Abr70 \l 1033 </w:instrText>
          </w:r>
          <w:r w:rsidRPr="00445898">
            <w:fldChar w:fldCharType="separate"/>
          </w:r>
          <w:r w:rsidR="00B14386" w:rsidRPr="00B14386">
            <w:rPr>
              <w:noProof/>
            </w:rPr>
            <w:t>[51]</w:t>
          </w:r>
          <w:r w:rsidRPr="00445898">
            <w:fldChar w:fldCharType="end"/>
          </w:r>
        </w:sdtContent>
      </w:sdt>
      <w:r w:rsidRPr="00445898">
        <w:t xml:space="preserve">, we only see there a rather informal description of the </w:t>
      </w:r>
      <w:r w:rsidR="00307EDF" w:rsidRPr="00445898">
        <w:t>function carried out</w:t>
      </w:r>
      <w:r w:rsidRPr="00445898">
        <w:t xml:space="preserve"> by the terminals</w:t>
      </w:r>
      <w:r w:rsidR="007942A9">
        <w:t>,</w:t>
      </w:r>
      <w:r w:rsidRPr="00445898">
        <w:t xml:space="preserve"> giving us little more than the contents of the last two paragraphs from the preceding Section </w:t>
      </w:r>
      <w:r w:rsidRPr="00445898">
        <w:fldChar w:fldCharType="begin"/>
      </w:r>
      <w:r w:rsidRPr="00445898">
        <w:instrText xml:space="preserve"> REF _Ref502830483 \r \h </w:instrText>
      </w:r>
      <w:r w:rsidRPr="00445898">
        <w:fldChar w:fldCharType="separate"/>
      </w:r>
      <w:r w:rsidR="00B14386">
        <w:t>2.4.1</w:t>
      </w:r>
      <w:r w:rsidRPr="00445898">
        <w:fldChar w:fldCharType="end"/>
      </w:r>
      <w:r w:rsidRPr="00445898">
        <w:t>. Based on it, we can arrive at the following outline</w:t>
      </w:r>
      <w:r w:rsidR="00BF0852" w:rsidRPr="00445898">
        <w:t xml:space="preserve"> of the </w:t>
      </w:r>
      <w:r w:rsidR="00A90A90" w:rsidRPr="00445898">
        <w:t xml:space="preserve">terminal </w:t>
      </w:r>
      <w:r w:rsidR="00213277" w:rsidRPr="00445898">
        <w:t>transmission protocol</w:t>
      </w:r>
      <w:r w:rsidRPr="00445898">
        <w:t>:</w:t>
      </w:r>
    </w:p>
    <w:p w:rsidR="003F7043" w:rsidRPr="00445898" w:rsidRDefault="003F7043" w:rsidP="00552A98">
      <w:pPr>
        <w:pStyle w:val="firstparagraph"/>
        <w:numPr>
          <w:ilvl w:val="0"/>
          <w:numId w:val="15"/>
        </w:numPr>
      </w:pPr>
      <w:r w:rsidRPr="00445898">
        <w:t xml:space="preserve">Acquire a packet for transmission (from the network’s application, i.e., the </w:t>
      </w:r>
      <w:r w:rsidRPr="00445898">
        <w:rPr>
          <w:i/>
        </w:rPr>
        <w:t>Client</w:t>
      </w:r>
      <w:r w:rsidRPr="00445898">
        <w:t>). Wait until a packet is available.</w:t>
      </w:r>
    </w:p>
    <w:p w:rsidR="003F7043" w:rsidRPr="00445898" w:rsidRDefault="003F7043" w:rsidP="00552A98">
      <w:pPr>
        <w:pStyle w:val="firstparagraph"/>
        <w:numPr>
          <w:ilvl w:val="0"/>
          <w:numId w:val="15"/>
        </w:numPr>
      </w:pPr>
      <w:r w:rsidRPr="00445898">
        <w:t>Transmit the packet.</w:t>
      </w:r>
    </w:p>
    <w:p w:rsidR="003F7043" w:rsidRPr="00445898" w:rsidRDefault="003F7043" w:rsidP="00552A98">
      <w:pPr>
        <w:pStyle w:val="firstparagraph"/>
        <w:numPr>
          <w:ilvl w:val="0"/>
          <w:numId w:val="15"/>
        </w:numPr>
      </w:pPr>
      <w:r w:rsidRPr="00445898">
        <w:t>Wait for an acknowledgment</w:t>
      </w:r>
      <w:bookmarkStart w:id="159" w:name="_Hlk514960838"/>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bookmarkEnd w:id="159"/>
      <w:r w:rsidRPr="00445898">
        <w:t xml:space="preserve"> and also for a randomized timeout.</w:t>
      </w:r>
    </w:p>
    <w:p w:rsidR="003F7043" w:rsidRPr="00445898" w:rsidRDefault="003F7043" w:rsidP="00552A98">
      <w:pPr>
        <w:pStyle w:val="firstparagraph"/>
        <w:numPr>
          <w:ilvl w:val="0"/>
          <w:numId w:val="15"/>
        </w:numPr>
      </w:pPr>
      <w:r w:rsidRPr="00445898">
        <w:t xml:space="preserve">If the acknowledgment </w:t>
      </w:r>
      <w:r w:rsidR="004312DE" w:rsidRPr="00445898">
        <w:t>arrives first</w:t>
      </w:r>
      <w:r w:rsidRPr="00445898">
        <w:t xml:space="preserve">, clear the timeout and resume from </w:t>
      </w:r>
      <m:oMath>
        <m:r>
          <w:rPr>
            <w:rFonts w:ascii="Cambria Math" w:hAnsi="Cambria Math"/>
          </w:rPr>
          <m:t>1</m:t>
        </m:r>
      </m:oMath>
      <w:r w:rsidRPr="00445898">
        <w:t>.</w:t>
      </w:r>
    </w:p>
    <w:p w:rsidR="003F7043" w:rsidRPr="00445898" w:rsidRDefault="003F7043" w:rsidP="00552A98">
      <w:pPr>
        <w:pStyle w:val="firstparagraph"/>
        <w:numPr>
          <w:ilvl w:val="0"/>
          <w:numId w:val="15"/>
        </w:numPr>
      </w:pPr>
      <w:r w:rsidRPr="00445898">
        <w:t xml:space="preserve">If the </w:t>
      </w:r>
      <w:r w:rsidR="004312DE" w:rsidRPr="00445898">
        <w:t>timer goes off instead</w:t>
      </w:r>
      <w:r w:rsidRPr="00445898">
        <w:t xml:space="preserve">, continue at </w:t>
      </w:r>
      <m:oMath>
        <m:r>
          <w:rPr>
            <w:rFonts w:ascii="Cambria Math" w:hAnsi="Cambria Math"/>
          </w:rPr>
          <m:t>2</m:t>
        </m:r>
      </m:oMath>
      <w:r w:rsidRPr="00445898">
        <w:t>.</w:t>
      </w:r>
    </w:p>
    <w:p w:rsidR="00F020F9" w:rsidRPr="00445898" w:rsidRDefault="00213277" w:rsidP="004B119B">
      <w:pPr>
        <w:pStyle w:val="firstparagraph"/>
      </w:pPr>
      <w:r w:rsidRPr="00445898">
        <w:t xml:space="preserve">Then, the terminal also runs a receiver which handles two types of packets addressed to the node and arriving from the hub. A regular data packet is passed to the </w:t>
      </w:r>
      <w:r w:rsidRPr="00445898">
        <w:rPr>
          <w:i/>
        </w:rPr>
        <w:t>Client</w:t>
      </w:r>
      <w:r w:rsidRPr="00445898">
        <w:t xml:space="preserve"> while an acknowledgment is treated as an event awaited by the transmitter in </w:t>
      </w:r>
      <w:r w:rsidR="001B0A72" w:rsidRPr="00445898">
        <w:t xml:space="preserve">step </w:t>
      </w:r>
      <m:oMath>
        <m:r>
          <w:rPr>
            <w:rFonts w:ascii="Cambria Math" w:hAnsi="Cambria Math"/>
          </w:rPr>
          <m:t>3</m:t>
        </m:r>
      </m:oMath>
      <w:r w:rsidR="001B0A72" w:rsidRPr="00445898">
        <w:t>.</w:t>
      </w:r>
      <w:r w:rsidRPr="00445898">
        <w:t xml:space="preserve"> </w:t>
      </w:r>
    </w:p>
    <w:p w:rsidR="00F020F9" w:rsidRPr="00445898" w:rsidRDefault="00F020F9" w:rsidP="004B119B">
      <w:pPr>
        <w:pStyle w:val="firstparagraph"/>
      </w:pPr>
      <w:r w:rsidRPr="00445898">
        <w:t>Here is how much we can infer about the behavior of the hub transmitter (which seems to be considerably simpler):</w:t>
      </w:r>
    </w:p>
    <w:p w:rsidR="00F020F9" w:rsidRPr="00445898" w:rsidRDefault="00F020F9" w:rsidP="00552A98">
      <w:pPr>
        <w:pStyle w:val="firstparagraph"/>
        <w:numPr>
          <w:ilvl w:val="0"/>
          <w:numId w:val="17"/>
        </w:numPr>
      </w:pPr>
      <w:r w:rsidRPr="00445898">
        <w:t>Acquire a packet for transmission. This can be an application (</w:t>
      </w:r>
      <w:r w:rsidRPr="007942A9">
        <w:rPr>
          <w:i/>
        </w:rPr>
        <w:t>Client</w:t>
      </w:r>
      <w:r w:rsidRPr="00445898">
        <w:t>) packet or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triggered by the receiver. Both packet types are always addressed to one specific terminal. If no packet is </w:t>
      </w:r>
      <w:r w:rsidR="00B90352" w:rsidRPr="00445898">
        <w:t>ready</w:t>
      </w:r>
      <w:r w:rsidRPr="00445898">
        <w:t xml:space="preserve"> for transmission, wait until one materializes.</w:t>
      </w:r>
    </w:p>
    <w:p w:rsidR="00F020F9" w:rsidRPr="00445898" w:rsidRDefault="00F020F9" w:rsidP="00552A98">
      <w:pPr>
        <w:pStyle w:val="firstparagraph"/>
        <w:numPr>
          <w:ilvl w:val="0"/>
          <w:numId w:val="17"/>
        </w:numPr>
      </w:pPr>
      <w:r w:rsidRPr="00445898">
        <w:t xml:space="preserve">Transmit the packet, then continue at </w:t>
      </w:r>
      <m:oMath>
        <m:r>
          <w:rPr>
            <w:rFonts w:ascii="Cambria Math" w:hAnsi="Cambria Math"/>
          </w:rPr>
          <m:t>1</m:t>
        </m:r>
      </m:oMath>
      <w:r w:rsidRPr="00445898">
        <w:t>.</w:t>
      </w:r>
    </w:p>
    <w:p w:rsidR="00F020F9" w:rsidRPr="00445898" w:rsidRDefault="00F020F9" w:rsidP="004B119B">
      <w:pPr>
        <w:pStyle w:val="firstparagraph"/>
      </w:pPr>
      <w:r w:rsidRPr="00445898">
        <w:t xml:space="preserve">The hub also runs a receiver accepting packets arriving from the terminals and passing them to the </w:t>
      </w:r>
      <w:r w:rsidRPr="00445898">
        <w:rPr>
          <w:i/>
        </w:rPr>
        <w:t>Client</w:t>
      </w:r>
      <w:r w:rsidRPr="00445898">
        <w:t>. Those packets trigger acknowledgments</w:t>
      </w:r>
      <w:r w:rsidR="00C03127" w:rsidRPr="00445898">
        <w:t xml:space="preserve"> which are queued for transmission.</w:t>
      </w:r>
    </w:p>
    <w:p w:rsidR="00213277" w:rsidRPr="00445898" w:rsidRDefault="00213277" w:rsidP="004B119B">
      <w:pPr>
        <w:pStyle w:val="firstparagraph"/>
      </w:pPr>
      <w:r w:rsidRPr="00445898">
        <w:t>Th</w:t>
      </w:r>
      <w:r w:rsidR="00C03127" w:rsidRPr="00445898">
        <w:t>e above description</w:t>
      </w:r>
      <w:r w:rsidRPr="00445898">
        <w:t xml:space="preserve"> </w:t>
      </w:r>
      <w:r w:rsidR="00C03127" w:rsidRPr="00445898">
        <w:t>has the flavor of a</w:t>
      </w:r>
      <w:r w:rsidRPr="00445898">
        <w:t xml:space="preserve"> </w:t>
      </w:r>
      <w:r w:rsidR="00C03127" w:rsidRPr="00445898">
        <w:t>typical protocol specification one can find</w:t>
      </w:r>
      <w:r w:rsidRPr="00445898">
        <w:t xml:space="preserve"> in</w:t>
      </w:r>
      <w:r w:rsidR="00C03127" w:rsidRPr="00445898">
        <w:t xml:space="preserve"> a</w:t>
      </w:r>
      <w:r w:rsidRPr="00445898">
        <w:t xml:space="preserve"> research paper. It may suffice for building a simple </w:t>
      </w:r>
      <w:r w:rsidR="00C03127" w:rsidRPr="00445898">
        <w:t xml:space="preserve">(toy) </w:t>
      </w:r>
      <w:r w:rsidRPr="00445898">
        <w:t xml:space="preserve">simulation model, but </w:t>
      </w:r>
      <w:r w:rsidR="001B0A72" w:rsidRPr="00445898">
        <w:t>it will not do as a blueprint of the real-life network. Our goal is somewhere in between</w:t>
      </w:r>
      <w:r w:rsidR="00307EDF" w:rsidRPr="00445898">
        <w:t>, but probably closer to the latter</w:t>
      </w:r>
      <w:r w:rsidR="001B0A72" w:rsidRPr="00445898">
        <w:t xml:space="preserve">. </w:t>
      </w:r>
      <w:r w:rsidR="00307EDF" w:rsidRPr="00445898">
        <w:t xml:space="preserve">This is what makes SMURPH different from other network simulators. </w:t>
      </w:r>
      <w:r w:rsidR="001B0A72" w:rsidRPr="00445898">
        <w:t xml:space="preserve">While we do not intend to </w:t>
      </w:r>
      <w:r w:rsidR="00C03127" w:rsidRPr="00445898">
        <w:t>put together</w:t>
      </w:r>
      <w:r w:rsidR="001B0A72" w:rsidRPr="00445898">
        <w:t xml:space="preserve"> </w:t>
      </w:r>
      <w:r w:rsidR="00307EDF" w:rsidRPr="00445898">
        <w:t>actual</w:t>
      </w:r>
      <w:r w:rsidR="001B0A72" w:rsidRPr="00445898">
        <w:t xml:space="preserve"> hardware compatible with the original equipment of ALOHA, we want to try to come close to its authoritative virtual replica. Here are </w:t>
      </w:r>
      <w:r w:rsidR="00C03127" w:rsidRPr="00445898">
        <w:t xml:space="preserve">some of </w:t>
      </w:r>
      <w:r w:rsidR="001B0A72" w:rsidRPr="00445898">
        <w:t xml:space="preserve">the </w:t>
      </w:r>
      <w:r w:rsidR="00C03127" w:rsidRPr="00445898">
        <w:t xml:space="preserve">relevant </w:t>
      </w:r>
      <w:r w:rsidR="001B0A72" w:rsidRPr="00445898">
        <w:t xml:space="preserve">questions that </w:t>
      </w:r>
      <w:r w:rsidR="00C03127" w:rsidRPr="00445898">
        <w:t>the above specification leaves unanswered</w:t>
      </w:r>
      <w:r w:rsidR="001B0A72" w:rsidRPr="00445898">
        <w:t>:</w:t>
      </w:r>
    </w:p>
    <w:p w:rsidR="001B0A72" w:rsidRPr="00445898" w:rsidRDefault="001B0A72" w:rsidP="00552A98">
      <w:pPr>
        <w:pStyle w:val="firstparagraph"/>
        <w:numPr>
          <w:ilvl w:val="0"/>
          <w:numId w:val="16"/>
        </w:numPr>
      </w:pPr>
      <w:r w:rsidRPr="00445898">
        <w:t>What is the distribution of retransmission</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delays in step </w:t>
      </w:r>
      <m:oMath>
        <m:r>
          <w:rPr>
            <w:rFonts w:ascii="Cambria Math" w:hAnsi="Cambria Math"/>
          </w:rPr>
          <m:t>3</m:t>
        </m:r>
      </m:oMath>
      <w:r w:rsidR="00D5305D" w:rsidRPr="00445898">
        <w:t xml:space="preserve"> of the terminal transmitter</w:t>
      </w:r>
      <w:r w:rsidRPr="00445898">
        <w:t>?</w:t>
      </w:r>
    </w:p>
    <w:p w:rsidR="001B0A72" w:rsidRPr="00445898" w:rsidRDefault="001B0A72" w:rsidP="00552A98">
      <w:pPr>
        <w:pStyle w:val="firstparagraph"/>
        <w:numPr>
          <w:ilvl w:val="0"/>
          <w:numId w:val="16"/>
        </w:numPr>
      </w:pPr>
      <w:r w:rsidRPr="00445898">
        <w:t>How are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matched to the packets being acknowledged?</w:t>
      </w:r>
    </w:p>
    <w:p w:rsidR="00D5305D" w:rsidRPr="00445898" w:rsidRDefault="00D5305D" w:rsidP="00552A98">
      <w:pPr>
        <w:pStyle w:val="firstparagraph"/>
        <w:numPr>
          <w:ilvl w:val="0"/>
          <w:numId w:val="16"/>
        </w:numPr>
      </w:pPr>
      <w:r w:rsidRPr="00445898">
        <w:lastRenderedPageBreak/>
        <w:t>How does the receiver/application detect retransmitted duplicates</w:t>
      </w:r>
      <w:r w:rsidR="00287B55">
        <w:fldChar w:fldCharType="begin"/>
      </w:r>
      <w:r w:rsidR="00287B55">
        <w:instrText xml:space="preserve"> XE "packet:duplicates" </w:instrText>
      </w:r>
      <w:r w:rsidR="00287B55">
        <w:fldChar w:fldCharType="end"/>
      </w:r>
      <w:r w:rsidRPr="00445898">
        <w:t xml:space="preserve"> of previously received packets?</w:t>
      </w:r>
    </w:p>
    <w:p w:rsidR="001B0A72" w:rsidRPr="00445898" w:rsidRDefault="001B0A72" w:rsidP="00552A98">
      <w:pPr>
        <w:pStyle w:val="firstparagraph"/>
        <w:numPr>
          <w:ilvl w:val="0"/>
          <w:numId w:val="16"/>
        </w:numPr>
      </w:pPr>
      <w:r w:rsidRPr="00445898">
        <w:t>How is the cooperation between the transmitter and the receiver organized? Do they look like separate processes operating in parallel and synchronizing at one point?</w:t>
      </w:r>
    </w:p>
    <w:p w:rsidR="001B0A72" w:rsidRPr="00445898" w:rsidRDefault="001B0A72" w:rsidP="00552A98">
      <w:pPr>
        <w:pStyle w:val="firstparagraph"/>
        <w:numPr>
          <w:ilvl w:val="0"/>
          <w:numId w:val="16"/>
        </w:numPr>
      </w:pPr>
      <w:r w:rsidRPr="00445898">
        <w:t>Does the terminal acknowledge received hub packets? What is the mechanism of thos</w:t>
      </w:r>
      <w:r w:rsidR="00F020F9" w:rsidRPr="00445898">
        <w:t>e</w:t>
      </w:r>
      <w:r w:rsidRPr="00445898">
        <w:t xml:space="preserv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p>
    <w:p w:rsidR="00D5305D" w:rsidRPr="00445898" w:rsidRDefault="004312DE" w:rsidP="004B119B">
      <w:pPr>
        <w:pStyle w:val="firstparagraph"/>
      </w:pPr>
      <w:r w:rsidRPr="00445898">
        <w:t xml:space="preserve">Looking up </w:t>
      </w:r>
      <w:r w:rsidR="00D5305D" w:rsidRPr="00445898">
        <w:t>detailed</w:t>
      </w:r>
      <w:r w:rsidRPr="00445898">
        <w:t xml:space="preserve"> </w:t>
      </w:r>
      <w:r w:rsidR="00D5305D" w:rsidRPr="00445898">
        <w:t>answers to the above questions</w:t>
      </w:r>
      <w:r w:rsidRPr="00445898">
        <w:t xml:space="preserve"> is not easy</w:t>
      </w:r>
      <w:r w:rsidR="004849BC">
        <w:t>,</w:t>
      </w:r>
      <w:r w:rsidRPr="00445898">
        <w:t xml:space="preserve"> and</w:t>
      </w:r>
      <w:r w:rsidR="007942A9">
        <w:t xml:space="preserve"> </w:t>
      </w:r>
      <w:r w:rsidRPr="00445898">
        <w:t>w</w:t>
      </w:r>
      <w:r w:rsidR="00A90A90" w:rsidRPr="00445898">
        <w:t xml:space="preserve">e </w:t>
      </w:r>
      <w:r w:rsidR="00B051E3" w:rsidRPr="00445898">
        <w:t>won’t</w:t>
      </w:r>
      <w:r w:rsidR="00A90A90" w:rsidRPr="00445898">
        <w:t xml:space="preserve"> find them in </w:t>
      </w:r>
      <w:sdt>
        <w:sdtPr>
          <w:id w:val="1525202517"/>
          <w:citation/>
        </w:sdtPr>
        <w:sdtContent>
          <w:r w:rsidR="00B051E3" w:rsidRPr="00445898">
            <w:fldChar w:fldCharType="begin"/>
          </w:r>
          <w:r w:rsidR="00B051E3" w:rsidRPr="00445898">
            <w:instrText xml:space="preserve"> CITATION Abr70 \l 1033 </w:instrText>
          </w:r>
          <w:r w:rsidR="00B051E3" w:rsidRPr="00445898">
            <w:fldChar w:fldCharType="separate"/>
          </w:r>
          <w:r w:rsidR="00B14386" w:rsidRPr="00B14386">
            <w:rPr>
              <w:noProof/>
            </w:rPr>
            <w:t>[51]</w:t>
          </w:r>
          <w:r w:rsidR="00B051E3" w:rsidRPr="00445898">
            <w:fldChar w:fldCharType="end"/>
          </w:r>
        </w:sdtContent>
      </w:sdt>
      <w:r w:rsidR="00D5305D" w:rsidRPr="00445898">
        <w:t xml:space="preserve">. </w:t>
      </w:r>
      <w:r w:rsidR="00B051E3" w:rsidRPr="00445898">
        <w:t>This is understandable, because the purpose of th</w:t>
      </w:r>
      <w:r w:rsidR="00D5305D" w:rsidRPr="00445898">
        <w:t>at</w:t>
      </w:r>
      <w:r w:rsidR="00B051E3" w:rsidRPr="00445898">
        <w:t xml:space="preserve"> paper was not to offer a precise specification of the protocol, but rather to focus</w:t>
      </w:r>
      <w:r w:rsidR="0091797D" w:rsidRPr="00445898">
        <w:t xml:space="preserve">, in </w:t>
      </w:r>
      <w:r w:rsidR="003B7536" w:rsidRPr="00445898">
        <w:t>its</w:t>
      </w:r>
      <w:r w:rsidR="0091797D" w:rsidRPr="00445898">
        <w:t xml:space="preserve"> limited space</w:t>
      </w:r>
      <w:r w:rsidR="00307EDF" w:rsidRPr="00445898">
        <w:t xml:space="preserve"> of a conference paper</w:t>
      </w:r>
      <w:r w:rsidR="0091797D" w:rsidRPr="00445898">
        <w:t>,</w:t>
      </w:r>
      <w:r w:rsidR="00B051E3" w:rsidRPr="00445898">
        <w:t xml:space="preserve"> on one</w:t>
      </w:r>
      <w:r w:rsidR="00D5305D" w:rsidRPr="00445898">
        <w:t xml:space="preserve"> novel and </w:t>
      </w:r>
      <w:r w:rsidR="00B051E3" w:rsidRPr="00445898">
        <w:t>theoretical</w:t>
      </w:r>
      <w:r w:rsidR="00D5305D" w:rsidRPr="00445898">
        <w:t>ly intriguing</w:t>
      </w:r>
      <w:r w:rsidR="00B051E3" w:rsidRPr="00445898">
        <w:t xml:space="preserve"> aspect of the scheme, </w:t>
      </w:r>
      <w:r w:rsidR="003B7536" w:rsidRPr="00445898">
        <w:t>viz. t</w:t>
      </w:r>
      <w:r w:rsidR="00B051E3" w:rsidRPr="00445898">
        <w:t>he random-access, shared, terminal-to-hub channel, and estimate analytically its maximum effective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051E3" w:rsidRPr="00445898">
        <w:t>.</w:t>
      </w:r>
    </w:p>
    <w:p w:rsidR="00B051E3" w:rsidRPr="00445898" w:rsidRDefault="004312DE" w:rsidP="004B119B">
      <w:pPr>
        <w:pStyle w:val="firstparagraph"/>
      </w:pPr>
      <w:r w:rsidRPr="00445898">
        <w:t>As a side note, collecting enough details to build a</w:t>
      </w:r>
      <w:r w:rsidR="00D5305D" w:rsidRPr="00445898">
        <w:t xml:space="preserve"> high-fidelity </w:t>
      </w:r>
      <w:r w:rsidRPr="00445898">
        <w:t xml:space="preserve">simulation model, or, put differently, obtaining an adequate specification of the system for its authoritative virtual implementation, is </w:t>
      </w:r>
      <w:r w:rsidR="009F42E8" w:rsidRPr="00445898">
        <w:t>often difficult in</w:t>
      </w:r>
      <w:r w:rsidRPr="00445898">
        <w:t xml:space="preserve"> </w:t>
      </w:r>
      <w:r w:rsidR="009F42E8" w:rsidRPr="00445898">
        <w:t xml:space="preserve">the </w:t>
      </w:r>
      <w:r w:rsidR="00B051E3" w:rsidRPr="00445898">
        <w:t xml:space="preserve">simulation studies </w:t>
      </w:r>
      <w:r w:rsidR="009F42E8" w:rsidRPr="00445898">
        <w:t>of</w:t>
      </w:r>
      <w:r w:rsidR="00B051E3" w:rsidRPr="00445898">
        <w:t xml:space="preserve"> telecommunication</w:t>
      </w:r>
      <w:r w:rsidR="009F42E8" w:rsidRPr="00445898">
        <w:t xml:space="preserve"> systems</w:t>
      </w:r>
      <w:r w:rsidRPr="00445898">
        <w:t>.</w:t>
      </w:r>
      <w:r w:rsidR="003B7536" w:rsidRPr="00445898">
        <w:t xml:space="preserve"> In those </w:t>
      </w:r>
      <w:r w:rsidRPr="00445898">
        <w:t>few cases</w:t>
      </w:r>
      <w:r w:rsidR="003B7536" w:rsidRPr="00445898">
        <w:t xml:space="preserve"> where the system has been </w:t>
      </w:r>
      <w:r w:rsidRPr="00445898">
        <w:t>i</w:t>
      </w:r>
      <w:r w:rsidR="003B7536" w:rsidRPr="00445898">
        <w:t>mplemented</w:t>
      </w:r>
      <w:r w:rsidRPr="00445898">
        <w:t xml:space="preserve"> in real life</w:t>
      </w:r>
      <w:r w:rsidR="003B7536" w:rsidRPr="00445898">
        <w:t xml:space="preserve">, one can try to get hold of </w:t>
      </w:r>
      <w:r w:rsidR="009F42E8" w:rsidRPr="00445898">
        <w:t xml:space="preserve">(and then plough through) </w:t>
      </w:r>
      <w:r w:rsidR="003B7536" w:rsidRPr="00445898">
        <w:t xml:space="preserve">the technical documentation. Probably, if we tried hard, we could procure the original specs of the ALOHA hardware and software; </w:t>
      </w:r>
      <w:r w:rsidR="000B39E9" w:rsidRPr="00445898">
        <w:t xml:space="preserve">however, </w:t>
      </w:r>
      <w:r w:rsidR="003B7536" w:rsidRPr="00445898">
        <w:t xml:space="preserve">we won’t go that far, because the effort would be substantial and, to put it </w:t>
      </w:r>
      <w:r w:rsidR="00836CBA" w:rsidRPr="00445898">
        <w:t>bluntly</w:t>
      </w:r>
      <w:r w:rsidR="003B7536" w:rsidRPr="00445898">
        <w:t xml:space="preserve">, </w:t>
      </w:r>
      <w:r w:rsidR="00836CBA" w:rsidRPr="00445898">
        <w:t xml:space="preserve">we do not care </w:t>
      </w:r>
      <w:r w:rsidR="009F42E8" w:rsidRPr="00445898">
        <w:rPr>
          <w:i/>
        </w:rPr>
        <w:t>this</w:t>
      </w:r>
      <w:r w:rsidR="00836CBA" w:rsidRPr="00445898">
        <w:t xml:space="preserve"> much</w:t>
      </w:r>
      <w:r w:rsidR="003B7536" w:rsidRPr="00445898">
        <w:t xml:space="preserve">. After all, this is </w:t>
      </w:r>
      <w:r w:rsidR="009F42E8" w:rsidRPr="00445898">
        <w:t>merely</w:t>
      </w:r>
      <w:r w:rsidR="003B7536" w:rsidRPr="00445898">
        <w:t xml:space="preserve"> an exercise</w:t>
      </w:r>
      <w:r w:rsidR="009F42E8" w:rsidRPr="00445898">
        <w:t xml:space="preserve"> of no direct, material consequences</w:t>
      </w:r>
      <w:r w:rsidR="003B7536" w:rsidRPr="00445898">
        <w:t>. But</w:t>
      </w:r>
      <w:r w:rsidR="00B90352" w:rsidRPr="00445898">
        <w:t>,</w:t>
      </w:r>
      <w:r w:rsidR="003B7536" w:rsidRPr="00445898">
        <w:t xml:space="preserve"> generally</w:t>
      </w:r>
      <w:r w:rsidR="00B90352" w:rsidRPr="00445898">
        <w:t>,</w:t>
      </w:r>
      <w:r w:rsidR="003B7536" w:rsidRPr="00445898">
        <w:t xml:space="preserve"> the problem is quite serious</w:t>
      </w:r>
      <w:r w:rsidR="00803AAD" w:rsidRPr="00445898">
        <w:t xml:space="preserve">, as we argued in </w:t>
      </w:r>
      <w:sdt>
        <w:sdtPr>
          <w:id w:val="-1573809982"/>
          <w:citation/>
        </w:sdtPr>
        <w:sdtContent>
          <w:r w:rsidR="00803AAD" w:rsidRPr="00445898">
            <w:fldChar w:fldCharType="begin"/>
          </w:r>
          <w:r w:rsidR="00803AAD" w:rsidRPr="00445898">
            <w:instrText xml:space="preserve"> CITATION gbr88a \l 1033 </w:instrText>
          </w:r>
          <w:r w:rsidR="00803AAD" w:rsidRPr="00445898">
            <w:fldChar w:fldCharType="separate"/>
          </w:r>
          <w:r w:rsidR="00B14386" w:rsidRPr="00B14386">
            <w:rPr>
              <w:noProof/>
            </w:rPr>
            <w:t>[21]</w:t>
          </w:r>
          <w:r w:rsidR="00803AAD" w:rsidRPr="00445898">
            <w:fldChar w:fldCharType="end"/>
          </w:r>
        </w:sdtContent>
      </w:sdt>
      <w:r w:rsidR="00803AAD" w:rsidRPr="00445898">
        <w:t xml:space="preserve">, </w:t>
      </w:r>
      <w:sdt>
        <w:sdtPr>
          <w:id w:val="-399528945"/>
          <w:citation/>
        </w:sdtPr>
        <w:sdtContent>
          <w:r w:rsidR="00803AAD" w:rsidRPr="00445898">
            <w:fldChar w:fldCharType="begin"/>
          </w:r>
          <w:r w:rsidR="00803AAD" w:rsidRPr="00445898">
            <w:instrText xml:space="preserve"> CITATION gbu96 \l 1033 </w:instrText>
          </w:r>
          <w:r w:rsidR="00803AAD" w:rsidRPr="00445898">
            <w:fldChar w:fldCharType="separate"/>
          </w:r>
          <w:r w:rsidR="00B14386" w:rsidRPr="00B14386">
            <w:rPr>
              <w:noProof/>
            </w:rPr>
            <w:t>[28]</w:t>
          </w:r>
          <w:r w:rsidR="00803AAD" w:rsidRPr="00445898">
            <w:fldChar w:fldCharType="end"/>
          </w:r>
        </w:sdtContent>
      </w:sdt>
      <w:r w:rsidR="00803AAD" w:rsidRPr="00445898">
        <w:t xml:space="preserve">, and </w:t>
      </w:r>
      <w:r w:rsidR="00836CBA" w:rsidRPr="00445898">
        <w:t xml:space="preserve">in </w:t>
      </w:r>
      <w:r w:rsidR="00B90352" w:rsidRPr="00445898">
        <w:t>several</w:t>
      </w:r>
      <w:r w:rsidR="00803AAD" w:rsidRPr="00445898">
        <w:t xml:space="preserve"> other papers. Especially for academic (theoretical) protocol </w:t>
      </w:r>
      <w:r w:rsidR="00836CBA" w:rsidRPr="00445898">
        <w:t>ideas</w:t>
      </w:r>
      <w:r w:rsidR="00803AAD" w:rsidRPr="00445898">
        <w:t xml:space="preserve">, which are often “specified” </w:t>
      </w:r>
      <w:r w:rsidR="00836CBA" w:rsidRPr="00445898">
        <w:t xml:space="preserve">in research papers </w:t>
      </w:r>
      <w:r w:rsidR="00F12A73">
        <w:t>at</w:t>
      </w:r>
      <w:r w:rsidR="00803AAD" w:rsidRPr="00445898">
        <w:t xml:space="preserve"> a</w:t>
      </w:r>
      <w:r w:rsidR="004849BC">
        <w:t xml:space="preserve"> level of detail</w:t>
      </w:r>
      <w:r w:rsidR="00803AAD" w:rsidRPr="00445898">
        <w:t xml:space="preserve"> comparable to that of </w:t>
      </w:r>
      <w:sdt>
        <w:sdtPr>
          <w:id w:val="475884572"/>
          <w:citation/>
        </w:sdtPr>
        <w:sdtContent>
          <w:r w:rsidR="00803AAD" w:rsidRPr="00445898">
            <w:fldChar w:fldCharType="begin"/>
          </w:r>
          <w:r w:rsidR="00803AAD" w:rsidRPr="00445898">
            <w:instrText xml:space="preserve"> CITATION Abr70 \l 1033 </w:instrText>
          </w:r>
          <w:r w:rsidR="00803AAD" w:rsidRPr="00445898">
            <w:fldChar w:fldCharType="separate"/>
          </w:r>
          <w:r w:rsidR="00B14386" w:rsidRPr="00B14386">
            <w:rPr>
              <w:noProof/>
            </w:rPr>
            <w:t>[51]</w:t>
          </w:r>
          <w:r w:rsidR="00803AAD" w:rsidRPr="00445898">
            <w:fldChar w:fldCharType="end"/>
          </w:r>
        </w:sdtContent>
      </w:sdt>
      <w:r w:rsidR="00803AAD" w:rsidRPr="00445898">
        <w:t xml:space="preserve">, the </w:t>
      </w:r>
      <w:r w:rsidR="009F42E8" w:rsidRPr="00445898">
        <w:t>descriptions</w:t>
      </w:r>
      <w:r w:rsidR="00803AAD" w:rsidRPr="00445898">
        <w:t xml:space="preserve"> leave </w:t>
      </w:r>
      <w:r w:rsidR="00836CBA" w:rsidRPr="00445898">
        <w:t>a lot of</w:t>
      </w:r>
      <w:r w:rsidR="00803AAD" w:rsidRPr="00445898">
        <w:t xml:space="preserve"> room for guess</w:t>
      </w:r>
      <w:r w:rsidR="00836CBA" w:rsidRPr="00445898">
        <w:t>ing</w:t>
      </w:r>
      <w:r w:rsidR="00803AAD" w:rsidRPr="00445898">
        <w:t xml:space="preserve"> and </w:t>
      </w:r>
      <w:r w:rsidR="004849BC">
        <w:t>“</w:t>
      </w:r>
      <w:r w:rsidR="00803AAD" w:rsidRPr="00445898">
        <w:t>creative</w:t>
      </w:r>
      <w:r w:rsidR="004849BC">
        <w:t>”</w:t>
      </w:r>
      <w:r w:rsidR="00803AAD" w:rsidRPr="00445898">
        <w:t xml:space="preserve"> misrepresentations of the authors’ ideas.</w:t>
      </w:r>
      <w:r w:rsidR="00836CBA" w:rsidRPr="00445898">
        <w:t xml:space="preserve"> This </w:t>
      </w:r>
      <w:r w:rsidR="009F42E8" w:rsidRPr="00445898">
        <w:t>often translates into</w:t>
      </w:r>
      <w:r w:rsidR="00803AAD" w:rsidRPr="00445898">
        <w:t xml:space="preserve"> sloppy simulation models whose role becomes to support (simplified) analytical studies</w:t>
      </w:r>
      <w:r w:rsidR="004849BC">
        <w:t>,</w:t>
      </w:r>
      <w:r w:rsidR="00803AAD" w:rsidRPr="00445898">
        <w:t xml:space="preserve"> rather than investigate how </w:t>
      </w:r>
      <w:r w:rsidR="00FC7916">
        <w:t xml:space="preserve">a realistic </w:t>
      </w:r>
      <w:r w:rsidR="00035810">
        <w:t>embodiment</w:t>
      </w:r>
      <w:r w:rsidR="00FC7916">
        <w:t xml:space="preserve"> of </w:t>
      </w:r>
      <w:r w:rsidR="00803AAD" w:rsidRPr="00445898">
        <w:t>the</w:t>
      </w:r>
      <w:r w:rsidR="00FC7916">
        <w:t xml:space="preserve"> abstract</w:t>
      </w:r>
      <w:r w:rsidR="00803AAD" w:rsidRPr="00445898">
        <w:t xml:space="preserve"> </w:t>
      </w:r>
      <w:r w:rsidR="00FC7916">
        <w:t>idea</w:t>
      </w:r>
      <w:r w:rsidR="00803AAD" w:rsidRPr="00445898">
        <w:t xml:space="preserve"> would fare in the real world. Then, it becomes easy to extrapolate that sloppiness onto the models of </w:t>
      </w:r>
      <w:r w:rsidR="009F42E8" w:rsidRPr="00445898">
        <w:t xml:space="preserve">known, </w:t>
      </w:r>
      <w:r w:rsidR="00803AAD" w:rsidRPr="00445898">
        <w:t xml:space="preserve">well-established, </w:t>
      </w:r>
      <w:r w:rsidR="009F42E8" w:rsidRPr="00445898">
        <w:t xml:space="preserve">well-documented, </w:t>
      </w:r>
      <w:r w:rsidR="00803AAD" w:rsidRPr="00445898">
        <w:t xml:space="preserve">real-life systems, whose </w:t>
      </w:r>
      <w:r w:rsidR="00836CBA" w:rsidRPr="00445898">
        <w:t>simulated</w:t>
      </w:r>
      <w:r w:rsidR="00803AAD" w:rsidRPr="00445898">
        <w:t xml:space="preserve"> </w:t>
      </w:r>
      <w:r w:rsidR="00B90352" w:rsidRPr="00445898">
        <w:t>performance</w:t>
      </w:r>
      <w:r w:rsidR="00803AAD" w:rsidRPr="00445898">
        <w:t xml:space="preserve"> is compared to that of </w:t>
      </w:r>
      <w:r w:rsidR="00836CBA" w:rsidRPr="00445898">
        <w:t>their</w:t>
      </w:r>
      <w:r w:rsidR="00803AAD" w:rsidRPr="00445898">
        <w:t xml:space="preserve"> </w:t>
      </w:r>
      <w:r w:rsidR="00836CBA" w:rsidRPr="00445898">
        <w:t>theoretically proposed improvements</w:t>
      </w:r>
      <w:r w:rsidR="00803AAD" w:rsidRPr="00445898">
        <w:t xml:space="preserve">. </w:t>
      </w:r>
      <w:r w:rsidR="009F42E8" w:rsidRPr="00445898">
        <w:t>P</w:t>
      </w:r>
      <w:r w:rsidR="00803AAD" w:rsidRPr="00445898">
        <w:t xml:space="preserve">erformance studies of such </w:t>
      </w:r>
      <w:r w:rsidR="00836CBA" w:rsidRPr="00445898">
        <w:t xml:space="preserve">a </w:t>
      </w:r>
      <w:r w:rsidR="00803AAD" w:rsidRPr="00445898">
        <w:t>stature can be confusing and damaging</w:t>
      </w:r>
      <w:r w:rsidR="000B39E9" w:rsidRPr="00445898">
        <w:t xml:space="preserve"> to the authority of the academic community</w:t>
      </w:r>
      <w:r w:rsidR="00803AAD" w:rsidRPr="00445898">
        <w:t> </w:t>
      </w:r>
      <w:r w:rsidR="000B39E9" w:rsidRPr="00445898">
        <w:t xml:space="preserve">in practical telecommunication </w:t>
      </w:r>
      <w:sdt>
        <w:sdtPr>
          <w:id w:val="1757024823"/>
          <w:citation/>
        </w:sdtPr>
        <w:sdtContent>
          <w:r w:rsidR="00803AAD" w:rsidRPr="00445898">
            <w:fldChar w:fldCharType="begin"/>
          </w:r>
          <w:r w:rsidR="00803AAD" w:rsidRPr="00445898">
            <w:instrText xml:space="preserve"> CITATION bmk88 \l 1033 </w:instrText>
          </w:r>
          <w:r w:rsidR="00803AAD" w:rsidRPr="00445898">
            <w:fldChar w:fldCharType="separate"/>
          </w:r>
          <w:r w:rsidR="00B14386" w:rsidRPr="00B14386">
            <w:rPr>
              <w:noProof/>
            </w:rPr>
            <w:t>[2]</w:t>
          </w:r>
          <w:r w:rsidR="00803AAD" w:rsidRPr="00445898">
            <w:fldChar w:fldCharType="end"/>
          </w:r>
        </w:sdtContent>
      </w:sdt>
      <w:r w:rsidR="00BC4EF3" w:rsidRPr="00445898">
        <w:t xml:space="preserve">. As the ALOHA network provides a never-ending </w:t>
      </w:r>
      <w:r w:rsidR="00976C1C" w:rsidRPr="00445898">
        <w:t>inspiration</w:t>
      </w:r>
      <w:r w:rsidR="00BC4EF3" w:rsidRPr="00445898">
        <w:t xml:space="preserve"> for student assignments and projects, </w:t>
      </w:r>
      <w:r w:rsidR="00836CBA" w:rsidRPr="00445898">
        <w:t>one can find on the Internet</w:t>
      </w:r>
      <w:r w:rsidR="00BC4EF3" w:rsidRPr="00445898">
        <w:t xml:space="preserve"> numerous student papers </w:t>
      </w:r>
      <w:r w:rsidR="00836CBA" w:rsidRPr="00445898">
        <w:t>investigating</w:t>
      </w:r>
      <w:r w:rsidR="00BC4EF3" w:rsidRPr="00445898">
        <w:t xml:space="preserve"> its performance by simulation. Basically</w:t>
      </w:r>
      <w:r w:rsidR="00B90352" w:rsidRPr="00445898">
        <w:t>,</w:t>
      </w:r>
      <w:r w:rsidR="00BC4EF3" w:rsidRPr="00445898">
        <w:t xml:space="preserve"> all of them are </w:t>
      </w:r>
      <w:r w:rsidR="009F42E8" w:rsidRPr="00445898">
        <w:t>naively</w:t>
      </w:r>
      <w:r w:rsidR="00BC4EF3" w:rsidRPr="00445898">
        <w:t xml:space="preserve"> superficial </w:t>
      </w:r>
      <w:r w:rsidR="000B39E9" w:rsidRPr="00445898">
        <w:t>contenting</w:t>
      </w:r>
      <w:r w:rsidR="00BC4EF3" w:rsidRPr="00445898">
        <w:t xml:space="preserve"> themselves </w:t>
      </w:r>
      <w:r w:rsidR="00836CBA" w:rsidRPr="00445898">
        <w:t xml:space="preserve">with idealistic models of the </w:t>
      </w:r>
      <w:r w:rsidR="00BC4EF3" w:rsidRPr="00445898">
        <w:t>terminal-to-hub</w:t>
      </w:r>
      <w:r w:rsidR="009F42E8" w:rsidRPr="00445898">
        <w:t xml:space="preserve"> traffic</w:t>
      </w:r>
      <w:r w:rsidR="00BC4EF3" w:rsidRPr="00445898">
        <w:t>, usually assuming</w:t>
      </w:r>
      <w:r w:rsidR="009F42E8" w:rsidRPr="00445898">
        <w:t xml:space="preserve"> (to name just one popular fallacy)</w:t>
      </w:r>
      <w:r w:rsidR="00BC4EF3" w:rsidRPr="00445898">
        <w:t xml:space="preserve"> that the retransmission delays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C4EF3" w:rsidRPr="00445898">
        <w:t xml:space="preserve"> </w:t>
      </w:r>
      <w:r w:rsidR="009F42E8" w:rsidRPr="00445898">
        <w:t xml:space="preserve">(step </w:t>
      </w:r>
      <m:oMath>
        <m:r>
          <w:rPr>
            <w:rFonts w:ascii="Cambria Math" w:hAnsi="Cambria Math"/>
          </w:rPr>
          <m:t>3</m:t>
        </m:r>
      </m:oMath>
      <w:r w:rsidR="009F42E8" w:rsidRPr="00445898">
        <w:t xml:space="preserve"> of the terminal transmitter above) </w:t>
      </w:r>
      <w:r w:rsidR="00BC4EF3" w:rsidRPr="00445898">
        <w:t xml:space="preserve">are exponentially distributed. </w:t>
      </w:r>
      <w:r w:rsidR="00836CBA" w:rsidRPr="00445898">
        <w:t>E</w:t>
      </w:r>
      <w:r w:rsidR="00BC4EF3" w:rsidRPr="00445898">
        <w:t xml:space="preserve">xponential distribution in something supposedly </w:t>
      </w:r>
      <w:r w:rsidR="00DD588E" w:rsidRPr="00445898">
        <w:t>realistic</w:t>
      </w:r>
      <w:r w:rsidR="00836CBA" w:rsidRPr="00445898">
        <w:t xml:space="preserve"> always smells of a</w:t>
      </w:r>
      <w:r w:rsidR="00BC4EF3" w:rsidRPr="00445898">
        <w:t xml:space="preserve"> </w:t>
      </w:r>
      <w:r w:rsidR="00836CBA" w:rsidRPr="00445898">
        <w:t>d</w:t>
      </w:r>
      <w:r w:rsidR="00BC4EF3" w:rsidRPr="00445898">
        <w:t xml:space="preserve">etachment from reality. People use </w:t>
      </w:r>
      <w:r w:rsidR="00DD588E" w:rsidRPr="00445898">
        <w:t>it</w:t>
      </w:r>
      <w:r w:rsidR="00BC4EF3" w:rsidRPr="00445898">
        <w:t xml:space="preserve"> in analytical models, </w:t>
      </w:r>
      <w:r w:rsidR="009F42E8" w:rsidRPr="00445898">
        <w:t xml:space="preserve">because it makes </w:t>
      </w:r>
      <w:r w:rsidR="000B39E9" w:rsidRPr="00445898">
        <w:t>the models</w:t>
      </w:r>
      <w:r w:rsidR="00DD588E" w:rsidRPr="00445898">
        <w:t xml:space="preserve"> tractable</w:t>
      </w:r>
      <w:r w:rsidR="00FC7916">
        <w:t xml:space="preserve"> (or just plain easy)</w:t>
      </w:r>
      <w:r w:rsidR="00BC4EF3" w:rsidRPr="00445898">
        <w:t xml:space="preserve">, but </w:t>
      </w:r>
      <w:r w:rsidR="00BF4D54" w:rsidRPr="00445898">
        <w:t>the distribution</w:t>
      </w:r>
      <w:r w:rsidR="00BC4EF3" w:rsidRPr="00445898">
        <w:t xml:space="preserve"> is impractical, because of its infinite tail. Even </w:t>
      </w:r>
      <w:r w:rsidR="007874FE" w:rsidRPr="00445898">
        <w:t>if we didn’t</w:t>
      </w:r>
      <w:r w:rsidR="00BC4EF3" w:rsidRPr="00445898">
        <w:t xml:space="preserve"> know how exactly the retransmission delays were generated in the real-life ALOHA network, we </w:t>
      </w:r>
      <w:r w:rsidR="007874FE" w:rsidRPr="00445898">
        <w:t>could</w:t>
      </w:r>
      <w:r w:rsidR="00BC4EF3" w:rsidRPr="00445898">
        <w:t xml:space="preserve"> safely bet that the</w:t>
      </w:r>
      <w:r w:rsidR="000805DD" w:rsidRPr="00445898">
        <w:t>ir distribution was not exponential</w:t>
      </w:r>
      <w:r w:rsidR="007874FE" w:rsidRPr="00445898">
        <w:t>.</w:t>
      </w:r>
      <w:r w:rsidR="000805DD" w:rsidRPr="00445898">
        <w:t xml:space="preserve"> Abramson</w:t>
      </w:r>
      <w:r w:rsidR="008B79B6">
        <w:fldChar w:fldCharType="begin"/>
      </w:r>
      <w:r w:rsidR="008B79B6">
        <w:instrText xml:space="preserve"> XE "</w:instrText>
      </w:r>
      <w:r w:rsidR="008B79B6" w:rsidRPr="00E61D4E">
        <w:instrText>Abramson, Norman</w:instrText>
      </w:r>
      <w:r w:rsidR="008B79B6">
        <w:instrText xml:space="preserve">" </w:instrText>
      </w:r>
      <w:r w:rsidR="008B79B6">
        <w:fldChar w:fldCharType="end"/>
      </w:r>
      <w:r w:rsidR="000805DD" w:rsidRPr="00445898">
        <w:t xml:space="preserve"> used that assumption in </w:t>
      </w:r>
      <w:sdt>
        <w:sdtPr>
          <w:id w:val="1586872726"/>
          <w:citation/>
        </w:sdtPr>
        <w:sdtContent>
          <w:r w:rsidR="000805DD" w:rsidRPr="00445898">
            <w:fldChar w:fldCharType="begin"/>
          </w:r>
          <w:r w:rsidR="000805DD" w:rsidRPr="00445898">
            <w:instrText xml:space="preserve"> CITATION Abr70 \l 1033 </w:instrText>
          </w:r>
          <w:r w:rsidR="000805DD" w:rsidRPr="00445898">
            <w:fldChar w:fldCharType="separate"/>
          </w:r>
          <w:r w:rsidR="00B14386" w:rsidRPr="00B14386">
            <w:rPr>
              <w:noProof/>
            </w:rPr>
            <w:t>[51]</w:t>
          </w:r>
          <w:r w:rsidR="000805DD" w:rsidRPr="00445898">
            <w:fldChar w:fldCharType="end"/>
          </w:r>
        </w:sdtContent>
      </w:sdt>
      <w:r w:rsidR="000805DD" w:rsidRPr="00445898">
        <w:t xml:space="preserve"> to arrive at his analytical formula bounding the maximum throughput</w:t>
      </w:r>
      <w:r w:rsidR="00BB7297">
        <w:fldChar w:fldCharType="begin"/>
      </w:r>
      <w:r w:rsidR="00BB7297">
        <w:instrText xml:space="preserve"> XE "</w:instrText>
      </w:r>
      <w:r w:rsidR="00BB7297" w:rsidRPr="001E672A">
        <w:instrText>throughput</w:instrText>
      </w:r>
      <w:r w:rsidR="00BB7297">
        <w:instrText xml:space="preserve">" </w:instrText>
      </w:r>
      <w:r w:rsidR="00BB7297">
        <w:fldChar w:fldCharType="end"/>
      </w:r>
      <w:r w:rsidR="00BB7297">
        <w:fldChar w:fldCharType="begin"/>
      </w:r>
      <w:r w:rsidR="00BB7297">
        <w:instrText xml:space="preserve"> XE "</w:instrText>
      </w:r>
      <w:r w:rsidR="00BB7297" w:rsidRPr="00C80DEE">
        <w:rPr>
          <w:lang w:val="pl-PL"/>
        </w:rPr>
        <w:instrText>ALOHA</w:instrText>
      </w:r>
      <w:r w:rsidR="00BB7297" w:rsidRPr="00C80DEE">
        <w:instrText>:</w:instrText>
      </w:r>
      <w:r w:rsidR="00BB7297" w:rsidRPr="00C80DEE">
        <w:rPr>
          <w:lang w:val="pl-PL"/>
        </w:rPr>
        <w:instrText>throughput</w:instrText>
      </w:r>
      <w:r w:rsidR="00BB7297">
        <w:instrText xml:space="preserve">" </w:instrText>
      </w:r>
      <w:r w:rsidR="00BB7297">
        <w:fldChar w:fldCharType="end"/>
      </w:r>
      <w:r w:rsidR="000805DD" w:rsidRPr="00445898">
        <w:t xml:space="preserve"> of the scheme.</w:t>
      </w:r>
      <w:r w:rsidR="007874FE" w:rsidRPr="00445898">
        <w:t xml:space="preserve"> It is one of those (mostly innocent) simplifications that people </w:t>
      </w:r>
      <w:r w:rsidR="00BF4D54" w:rsidRPr="00445898">
        <w:t>who are into</w:t>
      </w:r>
      <w:r w:rsidR="007874FE" w:rsidRPr="00445898">
        <w:t xml:space="preserve"> analytical performance studies make without as much as a blink</w:t>
      </w:r>
      <w:r w:rsidR="00BF4D54" w:rsidRPr="00445898">
        <w:t xml:space="preserve">. </w:t>
      </w:r>
      <w:r w:rsidR="00BF4D54" w:rsidRPr="00445898">
        <w:lastRenderedPageBreak/>
        <w:t>But</w:t>
      </w:r>
      <w:r w:rsidR="007874FE" w:rsidRPr="00445898">
        <w:t xml:space="preserve"> it has no implication</w:t>
      </w:r>
      <w:r w:rsidR="00B978FC" w:rsidRPr="00445898">
        <w:t>s</w:t>
      </w:r>
      <w:r w:rsidR="007874FE" w:rsidRPr="00445898">
        <w:t xml:space="preserve"> for practical design</w:t>
      </w:r>
      <w:r w:rsidR="00BF4D54" w:rsidRPr="00445898">
        <w:t xml:space="preserve">s, </w:t>
      </w:r>
      <w:r w:rsidR="007874FE" w:rsidRPr="00445898">
        <w:t>and it should not impact simulation studies</w:t>
      </w:r>
      <w:r w:rsidR="00DD588E" w:rsidRPr="00445898">
        <w:t>,</w:t>
      </w:r>
      <w:r w:rsidR="00B978FC" w:rsidRPr="00445898">
        <w:t xml:space="preserve"> which </w:t>
      </w:r>
      <w:r w:rsidR="00DD588E" w:rsidRPr="00445898">
        <w:t>need</w:t>
      </w:r>
      <w:r w:rsidR="00B978FC" w:rsidRPr="00445898">
        <w:t xml:space="preserve"> not </w:t>
      </w:r>
      <w:r w:rsidR="00DD588E" w:rsidRPr="00445898">
        <w:t xml:space="preserve">be </w:t>
      </w:r>
      <w:r w:rsidR="00B978FC" w:rsidRPr="00445898">
        <w:t>constrained by the limitations of analytical models</w:t>
      </w:r>
      <w:r w:rsidR="007874FE" w:rsidRPr="00445898">
        <w:t>.</w:t>
      </w:r>
    </w:p>
    <w:p w:rsidR="0096043A" w:rsidRPr="00445898" w:rsidRDefault="00DD588E" w:rsidP="004B119B">
      <w:pPr>
        <w:pStyle w:val="firstparagraph"/>
      </w:pPr>
      <w:r w:rsidRPr="00445898">
        <w:t>The</w:t>
      </w:r>
      <w:r w:rsidR="00F46124" w:rsidRPr="00445898">
        <w:t xml:space="preserve"> later paper</w:t>
      </w:r>
      <w:r w:rsidR="001C7576" w:rsidRPr="00445898">
        <w:t> </w:t>
      </w:r>
      <w:sdt>
        <w:sdtPr>
          <w:id w:val="23217538"/>
          <w:citation/>
        </w:sdtPr>
        <w:sdtContent>
          <w:r w:rsidR="00F85DFF" w:rsidRPr="00445898">
            <w:fldChar w:fldCharType="begin"/>
          </w:r>
          <w:r w:rsidR="00F85DFF" w:rsidRPr="00445898">
            <w:instrText xml:space="preserve"> CITATION Binder1975 \l 1033 </w:instrText>
          </w:r>
          <w:r w:rsidR="00F85DFF" w:rsidRPr="00445898">
            <w:fldChar w:fldCharType="separate"/>
          </w:r>
          <w:r w:rsidR="00B14386" w:rsidRPr="00B14386">
            <w:rPr>
              <w:noProof/>
            </w:rPr>
            <w:t>[52]</w:t>
          </w:r>
          <w:r w:rsidR="00F85DFF" w:rsidRPr="00445898">
            <w:fldChar w:fldCharType="end"/>
          </w:r>
        </w:sdtContent>
      </w:sdt>
      <w:r w:rsidR="00976C1C" w:rsidRPr="00445898">
        <w:t xml:space="preserve"> brings </w:t>
      </w:r>
      <w:r w:rsidR="00B43659" w:rsidRPr="00445898">
        <w:t>in</w:t>
      </w:r>
      <w:r w:rsidR="00976C1C" w:rsidRPr="00445898">
        <w:t xml:space="preserve"> more </w:t>
      </w:r>
      <w:r w:rsidRPr="00445898">
        <w:t xml:space="preserve">implementation </w:t>
      </w:r>
      <w:r w:rsidR="00976C1C" w:rsidRPr="00445898">
        <w:t>details</w:t>
      </w:r>
      <w:r w:rsidR="00516F47" w:rsidRPr="00445898">
        <w:t xml:space="preserve"> also covering the evolution of the original network since its inception. </w:t>
      </w:r>
      <w:r w:rsidR="007874FE" w:rsidRPr="00445898">
        <w:t xml:space="preserve">The distribution of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7874FE" w:rsidRPr="00445898">
        <w:t xml:space="preserve">delays </w:t>
      </w:r>
      <w:r w:rsidR="0004301C" w:rsidRPr="00445898">
        <w:t xml:space="preserve">for the terminal node </w:t>
      </w:r>
      <w:r w:rsidRPr="00445898">
        <w:t>is described there as</w:t>
      </w:r>
      <w:r w:rsidR="007874FE" w:rsidRPr="00445898">
        <w:t xml:space="preserve"> uniform</w:t>
      </w:r>
      <w:r w:rsidR="00B978FC" w:rsidRPr="00445898">
        <w:t xml:space="preserve"> between </w:t>
      </w:r>
      <m:oMath>
        <m:r>
          <w:rPr>
            <w:rFonts w:ascii="Cambria Math" w:hAnsi="Cambria Math"/>
          </w:rPr>
          <m:t>0.2</m:t>
        </m:r>
      </m:oMath>
      <w:r w:rsidR="00B978FC" w:rsidRPr="00445898">
        <w:t xml:space="preserve"> and </w:t>
      </w:r>
      <m:oMath>
        <m:r>
          <w:rPr>
            <w:rFonts w:ascii="Cambria Math" w:hAnsi="Cambria Math"/>
          </w:rPr>
          <m:t>1.5</m:t>
        </m:r>
      </m:oMath>
      <w:r w:rsidR="00B978FC" w:rsidRPr="00445898">
        <w:t xml:space="preserve"> seconds.</w:t>
      </w:r>
      <w:r w:rsidRPr="00445898">
        <w:t xml:space="preserve"> The numerical </w:t>
      </w:r>
      <w:r w:rsidR="0096043A" w:rsidRPr="00445898">
        <w:t xml:space="preserve">parameters </w:t>
      </w:r>
      <w:r w:rsidR="0004301C" w:rsidRPr="00445898">
        <w:t>for our virtual implementation</w:t>
      </w:r>
      <w:r w:rsidR="0096043A" w:rsidRPr="00445898">
        <w:t xml:space="preserve"> are taken from </w:t>
      </w:r>
      <w:sdt>
        <w:sdtPr>
          <w:id w:val="-1849619708"/>
          <w:citation/>
        </w:sdtPr>
        <w:sdtContent>
          <w:r w:rsidR="0096043A" w:rsidRPr="00445898">
            <w:fldChar w:fldCharType="begin"/>
          </w:r>
          <w:r w:rsidR="0096043A" w:rsidRPr="00445898">
            <w:instrText xml:space="preserve"> CITATION Binder1975 \l 1033 </w:instrText>
          </w:r>
          <w:r w:rsidR="0096043A" w:rsidRPr="00445898">
            <w:fldChar w:fldCharType="separate"/>
          </w:r>
          <w:r w:rsidR="00B14386" w:rsidRPr="00B14386">
            <w:rPr>
              <w:noProof/>
            </w:rPr>
            <w:t>[52]</w:t>
          </w:r>
          <w:r w:rsidR="0096043A" w:rsidRPr="00445898">
            <w:fldChar w:fldCharType="end"/>
          </w:r>
        </w:sdtContent>
      </w:sdt>
      <w:r w:rsidR="0096043A" w:rsidRPr="00445898">
        <w:t>, and they only partially agree with those given in </w:t>
      </w:r>
      <w:sdt>
        <w:sdtPr>
          <w:id w:val="-1560778507"/>
          <w:citation/>
        </w:sdtPr>
        <w:sdtContent>
          <w:r w:rsidR="0096043A" w:rsidRPr="00445898">
            <w:fldChar w:fldCharType="begin"/>
          </w:r>
          <w:r w:rsidR="0096043A" w:rsidRPr="00445898">
            <w:instrText xml:space="preserve"> CITATION Abr70 \l 1033 </w:instrText>
          </w:r>
          <w:r w:rsidR="0096043A" w:rsidRPr="00445898">
            <w:fldChar w:fldCharType="separate"/>
          </w:r>
          <w:r w:rsidR="00B14386" w:rsidRPr="00B14386">
            <w:rPr>
              <w:noProof/>
            </w:rPr>
            <w:t>[51]</w:t>
          </w:r>
          <w:r w:rsidR="0096043A" w:rsidRPr="00445898">
            <w:fldChar w:fldCharType="end"/>
          </w:r>
        </w:sdtContent>
      </w:sdt>
      <w:r w:rsidR="0096043A" w:rsidRPr="00445898">
        <w:t xml:space="preserve">. Still not everything is </w:t>
      </w:r>
      <m:oMath>
        <m:r>
          <w:rPr>
            <w:rFonts w:ascii="Cambria Math" w:hAnsi="Cambria Math"/>
          </w:rPr>
          <m:t>100%</m:t>
        </m:r>
      </m:oMath>
      <w:r w:rsidR="0096043A" w:rsidRPr="00445898">
        <w:t xml:space="preserve"> clear. The maximum packet transmission time is listed as </w:t>
      </w:r>
      <m:oMath>
        <m:r>
          <w:rPr>
            <w:rFonts w:ascii="Cambria Math" w:hAnsi="Cambria Math"/>
          </w:rPr>
          <m:t>73</m:t>
        </m:r>
      </m:oMath>
      <w:r w:rsidR="0096043A" w:rsidRPr="00445898">
        <w:t> ms which seems to exclude the preamble. The authors argue that the preamble</w:t>
      </w:r>
      <w:r w:rsidR="00783986">
        <w:fldChar w:fldCharType="begin"/>
      </w:r>
      <w:r w:rsidR="00783986">
        <w:instrText xml:space="preserve"> XE "</w:instrText>
      </w:r>
      <w:r w:rsidR="00783986" w:rsidRPr="00BC4229">
        <w:instrText>preamble</w:instrText>
      </w:r>
      <w:r w:rsidR="00783986">
        <w:instrText>" \t "</w:instrText>
      </w:r>
      <w:r w:rsidR="00783986" w:rsidRPr="00980CD9">
        <w:rPr>
          <w:rFonts w:asciiTheme="minorHAnsi" w:hAnsiTheme="minorHAnsi" w:cs="Mangal"/>
          <w:i/>
        </w:rPr>
        <w:instrText>See</w:instrText>
      </w:r>
      <w:r w:rsidR="00783986" w:rsidRPr="00980CD9">
        <w:rPr>
          <w:rFonts w:asciiTheme="minorHAnsi" w:hAnsiTheme="minorHAnsi" w:cs="Mangal"/>
        </w:rPr>
        <w:instrText xml:space="preserve"> packet, preamble</w:instrText>
      </w:r>
      <w:r w:rsidR="00783986">
        <w:instrText xml:space="preserve">" </w:instrText>
      </w:r>
      <w:r w:rsidR="00783986">
        <w:fldChar w:fldCharType="end"/>
      </w:r>
      <w:r w:rsidR="0051731F">
        <w:fldChar w:fldCharType="begin"/>
      </w:r>
      <w:r w:rsidR="0051731F">
        <w:instrText xml:space="preserve"> XE "</w:instrText>
      </w:r>
      <w:r w:rsidR="0051731F" w:rsidRPr="00446DB0">
        <w:instrText>preamble:</w:instrText>
      </w:r>
      <w:r w:rsidR="0051731F" w:rsidRPr="00446DB0">
        <w:rPr>
          <w:lang w:val="pl-PL"/>
        </w:rPr>
        <w:instrText>in ALOHA</w:instrText>
      </w:r>
      <w:r w:rsidR="0051731F">
        <w:instrText xml:space="preserve">" </w:instrText>
      </w:r>
      <w:r w:rsidR="0051731F">
        <w:fldChar w:fldCharType="end"/>
      </w:r>
      <w:r w:rsidR="0096043A" w:rsidRPr="00445898">
        <w:t xml:space="preserve"> can be reduced from </w:t>
      </w:r>
      <m:oMath>
        <m:r>
          <w:rPr>
            <w:rFonts w:ascii="Cambria Math" w:hAnsi="Cambria Math"/>
          </w:rPr>
          <m:t>90</m:t>
        </m:r>
      </m:oMath>
      <w:r w:rsidR="0096043A" w:rsidRPr="00445898">
        <w:t xml:space="preserve"> bits to </w:t>
      </w:r>
      <m:oMath>
        <m:r>
          <w:rPr>
            <w:rFonts w:ascii="Cambria Math" w:hAnsi="Cambria Math"/>
          </w:rPr>
          <m:t>10</m:t>
        </m:r>
      </m:oMath>
      <w:r w:rsidR="0096043A" w:rsidRPr="00445898">
        <w:t xml:space="preserve"> bits, or even eliminated, without impairing packet synchronization</w:t>
      </w:r>
      <w:r w:rsidR="005E05DA">
        <w:fldChar w:fldCharType="begin"/>
      </w:r>
      <w:r w:rsidR="005E05DA">
        <w:instrText xml:space="preserve"> XE "</w:instrText>
      </w:r>
      <w:r w:rsidR="005E05DA" w:rsidRPr="00CA14A7">
        <w:instrText>synchronization:to received packet</w:instrText>
      </w:r>
      <w:r w:rsidR="005E05DA">
        <w:instrText xml:space="preserve">" </w:instrText>
      </w:r>
      <w:r w:rsidR="005E05DA">
        <w:fldChar w:fldCharType="end"/>
      </w:r>
      <w:r w:rsidR="0096043A" w:rsidRPr="00445898">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445898">
        <w:t>extend the network’s range over all the islands of Hawaii</w:t>
      </w:r>
      <w:r w:rsidR="000A7A51">
        <w:fldChar w:fldCharType="begin"/>
      </w:r>
      <w:r w:rsidR="000A7A51">
        <w:instrText xml:space="preserve"> XE "</w:instrText>
      </w:r>
      <w:r w:rsidR="000A7A51" w:rsidRPr="003C5E6A">
        <w:instrText>Hawaii:</w:instrText>
      </w:r>
      <w:r w:rsidR="000A7A51" w:rsidRPr="003C5E6A">
        <w:rPr>
          <w:lang w:val="pl-PL"/>
        </w:rPr>
        <w:instrText>the Islands of</w:instrText>
      </w:r>
      <w:r w:rsidR="000A7A51">
        <w:instrText xml:space="preserve">" </w:instrText>
      </w:r>
      <w:r w:rsidR="000A7A51">
        <w:fldChar w:fldCharType="end"/>
      </w:r>
      <w:r w:rsidR="00024A2A" w:rsidRPr="00445898">
        <w:t xml:space="preserve">. We shall not concern ourselves with </w:t>
      </w:r>
      <w:r w:rsidR="00A23FAB" w:rsidRPr="00445898">
        <w:t>those extravagant enhancements</w:t>
      </w:r>
      <w:r w:rsidR="00024A2A" w:rsidRPr="00445898">
        <w:t xml:space="preserve">: the ALOHA network is history now, and it would be pointless to turn our simulation exercise into </w:t>
      </w:r>
      <w:r w:rsidR="00D57074" w:rsidRPr="00445898">
        <w:t>a deep study</w:t>
      </w:r>
      <w:r w:rsidR="00024A2A" w:rsidRPr="00445898">
        <w:t xml:space="preserve"> in arch</w:t>
      </w:r>
      <w:r w:rsidR="00304399" w:rsidRPr="00445898">
        <w:t>a</w:t>
      </w:r>
      <w:r w:rsidR="00024A2A" w:rsidRPr="00445898">
        <w:t>eology.</w:t>
      </w:r>
    </w:p>
    <w:p w:rsidR="0004301C" w:rsidRPr="00445898" w:rsidRDefault="0004301C" w:rsidP="0004301C">
      <w:pPr>
        <w:pStyle w:val="firstparagraph"/>
      </w:pPr>
      <w:r w:rsidRPr="00445898">
        <w:t>While it was obvious from the very beginning that the terminal-to-hub traffic had to be acknowledged (the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t>,</w:t>
      </w:r>
      <w:r w:rsidRPr="00445898">
        <w:t xml:space="preserve"> assuming that the hub-to-terminal traffic is not acknowledged in our model. We couldn’t really do much about it without introducing multiple traffic classes and applications, which would </w:t>
      </w:r>
      <w:r w:rsidR="00FC7916">
        <w:t>make things</w:t>
      </w:r>
      <w:r w:rsidRPr="00445898">
        <w:t xml:space="preserve"> way too </w:t>
      </w:r>
      <w:r w:rsidR="00D57074" w:rsidRPr="00445898">
        <w:t>complicated</w:t>
      </w:r>
      <w:r w:rsidRPr="00445898">
        <w:t>.</w:t>
      </w:r>
    </w:p>
    <w:p w:rsidR="0004301C" w:rsidRPr="00445898" w:rsidRDefault="0004301C" w:rsidP="0004301C">
      <w:pPr>
        <w:pStyle w:val="firstparagraph"/>
      </w:pPr>
      <w:r w:rsidRPr="00445898">
        <w:t xml:space="preserve">The terminal devices were </w:t>
      </w:r>
      <w:r w:rsidR="00157E11" w:rsidRPr="00445898">
        <w:t>half 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D57074" w:rsidRPr="00445898">
        <w:t>,</w:t>
      </w:r>
      <w:r w:rsidR="00157E11" w:rsidRPr="00445898">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445898">
        <w:t xml:space="preserve"> ms. Following a packet transmission, the activation of the receiver (e.g., to receive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157E11" w:rsidRPr="00445898">
        <w:t>for that packet) took that much time.</w:t>
      </w:r>
      <w:r w:rsidR="00157E11" w:rsidRPr="00445898">
        <w:rPr>
          <w:rStyle w:val="FootnoteReference"/>
        </w:rPr>
        <w:footnoteReference w:id="20"/>
      </w:r>
    </w:p>
    <w:p w:rsidR="00824B84" w:rsidRPr="00445898" w:rsidRDefault="00E1702B" w:rsidP="00157E11">
      <w:pPr>
        <w:pStyle w:val="firstparagraph"/>
      </w:pPr>
      <w:r w:rsidRPr="00445898">
        <w:t>Note that a packet in ALOHA</w:t>
      </w:r>
      <w:r w:rsidR="004C7369">
        <w:fldChar w:fldCharType="begin"/>
      </w:r>
      <w:r w:rsidR="004C7369">
        <w:instrText xml:space="preserve"> XE "</w:instrText>
      </w:r>
      <w:r w:rsidR="004C7369" w:rsidRPr="00D36E42">
        <w:instrText>ALOHA:node addressing</w:instrText>
      </w:r>
      <w:r w:rsidR="004C7369">
        <w:instrText xml:space="preserve">" </w:instrText>
      </w:r>
      <w:r w:rsidR="004C7369">
        <w:fldChar w:fldCharType="end"/>
      </w:r>
      <w:r w:rsidRPr="00445898">
        <w:t xml:space="preserve"> only needs one address. If the packet is sent on the hub-to-terminal channel, the address identifies the terminal </w:t>
      </w:r>
      <w:r w:rsidR="00824B84" w:rsidRPr="00445898">
        <w:t xml:space="preserve">to receive the packet </w:t>
      </w:r>
      <w:r w:rsidRPr="00445898">
        <w:t xml:space="preserve">(the hub </w:t>
      </w:r>
      <w:r w:rsidR="00824B84" w:rsidRPr="00445898">
        <w:t>being</w:t>
      </w:r>
      <w:r w:rsidRPr="00445898">
        <w:t xml:space="preserve"> the only possible sender). Conversely, for a packet transmitted on the terminal-to-hub channel, the same address identifies </w:t>
      </w:r>
      <w:r w:rsidR="00824B84" w:rsidRPr="00445898">
        <w:t xml:space="preserve">the sender (with the hub being the only possible recipient). The maximum number of terminals in ALOHA was limited to </w:t>
      </w:r>
      <m:oMath>
        <m:r>
          <w:rPr>
            <w:rFonts w:ascii="Cambria Math" w:hAnsi="Cambria Math"/>
          </w:rPr>
          <m:t>256</m:t>
        </m:r>
      </m:oMath>
      <w:r w:rsidR="00824B84" w:rsidRPr="00445898">
        <w:t>, so the address field was one byte </w:t>
      </w:r>
      <w:sdt>
        <w:sdtPr>
          <w:id w:val="-1977515857"/>
          <w:citation/>
        </w:sdtPr>
        <w:sdtContent>
          <w:r w:rsidR="00824B84" w:rsidRPr="00445898">
            <w:fldChar w:fldCharType="begin"/>
          </w:r>
          <w:r w:rsidR="00824B84" w:rsidRPr="00445898">
            <w:instrText xml:space="preserve"> CITATION Binder1975 \l 1033 </w:instrText>
          </w:r>
          <w:r w:rsidR="00824B84" w:rsidRPr="00445898">
            <w:fldChar w:fldCharType="separate"/>
          </w:r>
          <w:r w:rsidR="00B14386" w:rsidRPr="00B14386">
            <w:rPr>
              <w:noProof/>
            </w:rPr>
            <w:t>[52]</w:t>
          </w:r>
          <w:r w:rsidR="00824B84" w:rsidRPr="00445898">
            <w:fldChar w:fldCharType="end"/>
          </w:r>
        </w:sdtContent>
      </w:sdt>
      <w:r w:rsidR="00824B84" w:rsidRPr="00445898">
        <w:t>. While we don’t have to concern ourselves with the exact layout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824B84" w:rsidRPr="00445898">
        <w:t xml:space="preserve"> (it is not </w:t>
      </w:r>
      <w:r w:rsidR="00FC7916">
        <w:t>shown</w:t>
      </w:r>
      <w:r w:rsidR="00824B84" w:rsidRPr="00445898">
        <w:t xml:space="preserve"> in the papers), we see that </w:t>
      </w:r>
      <w:r w:rsidR="00157E11" w:rsidRPr="00445898">
        <w:t xml:space="preserve">all the </w:t>
      </w:r>
      <w:r w:rsidR="00D57074" w:rsidRPr="00445898">
        <w:t>requisite header</w:t>
      </w:r>
      <w:r w:rsidR="00157E11" w:rsidRPr="00445898">
        <w:t xml:space="preserve"> information </w:t>
      </w:r>
      <w:r w:rsidR="00824B84" w:rsidRPr="00445898">
        <w:t xml:space="preserve">can be </w:t>
      </w:r>
      <w:r w:rsidR="00157E11" w:rsidRPr="00445898">
        <w:t>comfortabl</w:t>
      </w:r>
      <w:r w:rsidR="00D57074" w:rsidRPr="00445898">
        <w:t>y</w:t>
      </w:r>
      <w:r w:rsidR="00157E11" w:rsidRPr="00445898">
        <w:t xml:space="preserve"> </w:t>
      </w:r>
      <w:r w:rsidR="00824B84" w:rsidRPr="00445898">
        <w:t xml:space="preserve">encoded on </w:t>
      </w:r>
      <m:oMath>
        <m:r>
          <w:rPr>
            <w:rFonts w:ascii="Cambria Math" w:hAnsi="Cambria Math"/>
          </w:rPr>
          <m:t>32</m:t>
        </m:r>
      </m:oMath>
      <w:r w:rsidR="00824B84" w:rsidRPr="00445898">
        <w:t xml:space="preserve">-bits (the address field only </w:t>
      </w:r>
      <w:r w:rsidR="00157E11" w:rsidRPr="00445898">
        <w:t>takes</w:t>
      </w:r>
      <w:r w:rsidR="00824B84" w:rsidRPr="00445898">
        <w:t xml:space="preserve"> one byte). Another byte was used </w:t>
      </w:r>
      <w:r w:rsidR="00551B6A" w:rsidRPr="00445898">
        <w:t>to specify</w:t>
      </w:r>
      <w:r w:rsidR="00824B84" w:rsidRPr="00445898">
        <w:t xml:space="preserve">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24B84" w:rsidRPr="00445898">
        <w:t xml:space="preserve"> length (</w:t>
      </w:r>
      <m:oMath>
        <m:r>
          <w:rPr>
            <w:rFonts w:ascii="Cambria Math" w:hAnsi="Cambria Math"/>
          </w:rPr>
          <m:t>0</m:t>
        </m:r>
      </m:oMath>
      <w:r w:rsidR="00824B84" w:rsidRPr="00445898">
        <w:t>-</w:t>
      </w:r>
      <m:oMath>
        <m:r>
          <w:rPr>
            <w:rFonts w:ascii="Cambria Math" w:hAnsi="Cambria Math"/>
          </w:rPr>
          <m:t>80</m:t>
        </m:r>
      </m:oMath>
      <w:r w:rsidR="00824B84" w:rsidRPr="00445898">
        <w:t xml:space="preserve">). </w:t>
      </w:r>
      <w:r w:rsidR="00157E11" w:rsidRPr="00445898">
        <w:t>Packet duplicates</w:t>
      </w:r>
      <w:r w:rsidR="00287B55">
        <w:fldChar w:fldCharType="begin"/>
      </w:r>
      <w:r w:rsidR="00287B55">
        <w:instrText xml:space="preserve"> XE "packet:duplicates" </w:instrText>
      </w:r>
      <w:r w:rsidR="00287B55">
        <w:fldChar w:fldCharType="end"/>
      </w:r>
      <w:r w:rsidR="00157E11" w:rsidRPr="00445898">
        <w:t xml:space="preserve"> were detected with a single (alternating</w:t>
      </w:r>
      <w:r w:rsidR="00426BC2">
        <w:fldChar w:fldCharType="begin"/>
      </w:r>
      <w:r w:rsidR="00426BC2">
        <w:instrText xml:space="preserve"> XE "</w:instrText>
      </w:r>
      <w:r w:rsidR="00426BC2" w:rsidRPr="00105264">
        <w:instrText>alternating bit:in ALOHA</w:instrText>
      </w:r>
      <w:r w:rsidR="00426BC2">
        <w:instrText xml:space="preserve">" </w:instrText>
      </w:r>
      <w:r w:rsidR="00426BC2">
        <w:fldChar w:fldCharType="end"/>
      </w:r>
      <w:r w:rsidR="00157E11" w:rsidRPr="00445898">
        <w:t>) bit in the header. The same bit was used to m</w:t>
      </w:r>
      <w:r w:rsidR="00D57074" w:rsidRPr="00445898">
        <w:t>atch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D57074" w:rsidRPr="00445898">
        <w:t xml:space="preserve"> to packets</w:t>
      </w:r>
      <w:r w:rsidR="00157E11" w:rsidRPr="00445898">
        <w:t xml:space="preserve"> (note that </w:t>
      </w:r>
      <w:r w:rsidR="00551B6A" w:rsidRPr="00445898">
        <w:t>a</w:t>
      </w:r>
      <w:r w:rsidR="00824B84" w:rsidRPr="00445898">
        <w:t xml:space="preserve"> terminal is not supposed to send a new packet until the previous one has been </w:t>
      </w:r>
      <w:r w:rsidR="00824B84" w:rsidRPr="00445898">
        <w:lastRenderedPageBreak/>
        <w:t>acknowledged</w:t>
      </w:r>
      <w:r w:rsidR="00157E11" w:rsidRPr="00445898">
        <w:t>)</w:t>
      </w:r>
      <w:r w:rsidR="00824B84" w:rsidRPr="00445898">
        <w:t>.</w:t>
      </w:r>
      <w:r w:rsidR="00551B6A" w:rsidRPr="00445898">
        <w:t xml:space="preserve"> </w:t>
      </w:r>
      <w:r w:rsidR="00157E11" w:rsidRPr="00445898">
        <w:t xml:space="preserve">Throwing in one additional bit to tell acknowledgments from data packets, we </w:t>
      </w:r>
      <w:r w:rsidR="009C2525" w:rsidRPr="00445898">
        <w:t>use</w:t>
      </w:r>
      <w:r w:rsidR="00157E11" w:rsidRPr="00445898">
        <w:t xml:space="preserve"> up </w:t>
      </w:r>
      <m:oMath>
        <m:r>
          <w:rPr>
            <w:rFonts w:ascii="Cambria Math" w:hAnsi="Cambria Math"/>
          </w:rPr>
          <m:t>18</m:t>
        </m:r>
      </m:oMath>
      <w:r w:rsidR="00551B6A" w:rsidRPr="00445898">
        <w:t xml:space="preserve"> bits of the header.</w:t>
      </w:r>
    </w:p>
    <w:p w:rsidR="00551B6A" w:rsidRPr="00445898" w:rsidRDefault="00D429BB" w:rsidP="004B119B">
      <w:pPr>
        <w:pStyle w:val="firstparagraph"/>
      </w:pPr>
      <w:r w:rsidRPr="00445898">
        <w:t>The hub, in contrast, operates in a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manner. Its</w:t>
      </w:r>
      <w:r w:rsidR="00551B6A" w:rsidRPr="00445898">
        <w:t xml:space="preserve"> transmitter </w:t>
      </w:r>
      <w:r w:rsidR="00445898">
        <w:t>must</w:t>
      </w:r>
      <w:r w:rsidR="00551B6A" w:rsidRPr="00445898">
        <w:t xml:space="preserve"> deal with regular (</w:t>
      </w:r>
      <w:r w:rsidR="00551B6A" w:rsidRPr="00445898">
        <w:rPr>
          <w:i/>
        </w:rPr>
        <w:t>Client</w:t>
      </w:r>
      <w:r w:rsidR="00551B6A" w:rsidRPr="00445898">
        <w:t xml:space="preserve">) packets addressed to the terminals as well as the acknowledgements sent in response to packets received from the terminals. The acknowledgments have priority in the sense that if there is an acknowledgment </w:t>
      </w:r>
      <w:r w:rsidR="00CC312C" w:rsidRPr="00445898">
        <w:t>awaiting transmission, it will be sent befor</w:t>
      </w:r>
      <w:r w:rsidR="00D57074" w:rsidRPr="00445898">
        <w:t>e the next outgoing data packet</w:t>
      </w:r>
      <w:r w:rsidR="00CC312C" w:rsidRPr="00445898">
        <w:t>, but without disrupting a possible data transmission in progress.</w:t>
      </w:r>
      <w:r w:rsidR="00B90352" w:rsidRPr="00445898">
        <w:t xml:space="preserve"> </w:t>
      </w:r>
      <w:r w:rsidR="00CC312C" w:rsidRPr="00445898">
        <w:t xml:space="preserve">To make it a bit more </w:t>
      </w:r>
      <w:r w:rsidR="00A23FAB" w:rsidRPr="00445898">
        <w:t>difficult</w:t>
      </w:r>
      <w:r w:rsidR="00CC312C" w:rsidRPr="00445898">
        <w:t xml:space="preserve">, the hub makes sure to delay the acknowledgment by at least </w:t>
      </w:r>
      <m:oMath>
        <m:r>
          <w:rPr>
            <w:rFonts w:ascii="Cambria Math" w:hAnsi="Cambria Math"/>
          </w:rPr>
          <m:t>10</m:t>
        </m:r>
      </m:oMath>
      <w:r w:rsidR="00CC312C" w:rsidRPr="00445898">
        <w:t xml:space="preserve"> ms following the reception of the data packet being acknowledged. The delay is needed to </w:t>
      </w:r>
      <w:r w:rsidR="009C2525" w:rsidRPr="00445898">
        <w:t>account for the terminal’s switchover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C2525" w:rsidRPr="00445898">
        <w:t xml:space="preserve"> after the transmission. As explained in </w:t>
      </w:r>
      <w:sdt>
        <w:sdtPr>
          <w:id w:val="-1590769835"/>
          <w:citation/>
        </w:sdtPr>
        <w:sdtContent>
          <w:r w:rsidR="009C2525" w:rsidRPr="00445898">
            <w:fldChar w:fldCharType="begin"/>
          </w:r>
          <w:r w:rsidR="009C2525" w:rsidRPr="00445898">
            <w:instrText xml:space="preserve"> CITATION Binder1975 \l 1033 </w:instrText>
          </w:r>
          <w:r w:rsidR="009C2525" w:rsidRPr="00445898">
            <w:fldChar w:fldCharType="separate"/>
          </w:r>
          <w:r w:rsidR="00B14386" w:rsidRPr="00B14386">
            <w:rPr>
              <w:noProof/>
            </w:rPr>
            <w:t>[52]</w:t>
          </w:r>
          <w:r w:rsidR="009C2525" w:rsidRPr="00445898">
            <w:fldChar w:fldCharType="end"/>
          </w:r>
        </w:sdtContent>
      </w:sdt>
      <w:r w:rsidR="009C2525" w:rsidRPr="00445898">
        <w:t xml:space="preserve">, the outgoing acknowledgments formed a queue which was </w:t>
      </w:r>
      <w:r w:rsidR="00D57074" w:rsidRPr="00445898">
        <w:t>examined</w:t>
      </w:r>
      <w:r w:rsidR="009C2525" w:rsidRPr="00445898">
        <w:t xml:space="preserve"> by the transmitter before the </w:t>
      </w:r>
      <w:r w:rsidR="009C2525" w:rsidRPr="00445898">
        <w:rPr>
          <w:i/>
        </w:rPr>
        <w:t>Client</w:t>
      </w:r>
      <w:r w:rsidR="009C2525" w:rsidRPr="00445898">
        <w:t xml:space="preserve"> queue. It very seldom happened that the queue contained more than one pending acknowledgment at a time. For one of its obvious properties, there was at most one pending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9C2525" w:rsidRPr="00445898">
        <w:t>for any terminal</w:t>
      </w:r>
      <w:r w:rsidRPr="00445898">
        <w:t xml:space="preserve"> at any given time</w:t>
      </w:r>
      <w:r w:rsidR="009C2525" w:rsidRPr="00445898">
        <w:t>.</w:t>
      </w:r>
    </w:p>
    <w:p w:rsidR="00D429BB" w:rsidRPr="00445898" w:rsidRDefault="00D429BB" w:rsidP="00552A98">
      <w:pPr>
        <w:pStyle w:val="Heading3"/>
        <w:numPr>
          <w:ilvl w:val="2"/>
          <w:numId w:val="5"/>
        </w:numPr>
        <w:rPr>
          <w:lang w:val="en-US"/>
        </w:rPr>
      </w:pPr>
      <w:bookmarkStart w:id="160" w:name="_Ref503116387"/>
      <w:bookmarkStart w:id="161" w:name="_Toc529212801"/>
      <w:r w:rsidRPr="00445898">
        <w:rPr>
          <w:lang w:val="en-US"/>
        </w:rPr>
        <w:t xml:space="preserve">The </w:t>
      </w:r>
      <w:r w:rsidR="00525478" w:rsidRPr="00445898">
        <w:rPr>
          <w:lang w:val="en-US"/>
        </w:rPr>
        <w:t>hub station</w:t>
      </w:r>
      <w:bookmarkEnd w:id="160"/>
      <w:bookmarkEnd w:id="161"/>
    </w:p>
    <w:p w:rsidR="00D429BB" w:rsidRPr="00445898" w:rsidRDefault="002F7A00" w:rsidP="004B119B">
      <w:pPr>
        <w:pStyle w:val="firstparagraph"/>
      </w:pPr>
      <w:bookmarkStart w:id="162" w:name="aloha_impl"/>
      <w:r w:rsidRPr="00445898">
        <w:t>Our model of the ALOHA</w:t>
      </w:r>
      <w:r w:rsidR="004C7369">
        <w:fldChar w:fldCharType="begin"/>
      </w:r>
      <w:r w:rsidR="004C7369">
        <w:instrText xml:space="preserve"> XE "</w:instrText>
      </w:r>
      <w:r w:rsidR="004C7369" w:rsidRPr="008E35CD">
        <w:instrText>ALOHA:implementation</w:instrText>
      </w:r>
      <w:r w:rsidR="004C7369">
        <w:instrText>" \r "</w:instrText>
      </w:r>
      <w:r w:rsidR="009B3D5A">
        <w:instrText>aloha_impl</w:instrText>
      </w:r>
      <w:r w:rsidR="004C7369">
        <w:instrText xml:space="preserve">" </w:instrText>
      </w:r>
      <w:r w:rsidR="004C7369">
        <w:fldChar w:fldCharType="end"/>
      </w:r>
      <w:r w:rsidRPr="00445898">
        <w:t xml:space="preserve"> network can be found in subdirectory </w:t>
      </w:r>
      <w:r w:rsidRPr="00445898">
        <w:rPr>
          <w:i/>
        </w:rPr>
        <w:t>Aloha</w:t>
      </w:r>
      <w:r w:rsidRPr="00445898">
        <w:t xml:space="preserve"> of </w:t>
      </w:r>
      <w:r w:rsidRPr="00445898">
        <w:rPr>
          <w:i/>
        </w:rPr>
        <w:t>Examples/WIRELESS</w:t>
      </w:r>
      <w:r w:rsidRPr="00445898">
        <w:t xml:space="preserve">. </w:t>
      </w:r>
      <w:r w:rsidR="00D429BB" w:rsidRPr="00445898">
        <w:t>It makes sense to assume that the hard</w:t>
      </w:r>
      <w:r w:rsidR="00445898">
        <w:t>,</w:t>
      </w:r>
      <w:r w:rsidR="00D429BB" w:rsidRPr="00445898">
        <w:t xml:space="preserve"> numerical parameters of the protocol are constants, so they don’t have to be read from the input file. Therefore, the </w:t>
      </w:r>
      <w:r w:rsidRPr="00445898">
        <w:t>header file starts with these definitions:</w:t>
      </w:r>
    </w:p>
    <w:p w:rsidR="002F7A00" w:rsidRPr="00445898" w:rsidRDefault="002F7A00" w:rsidP="002F7A00">
      <w:pPr>
        <w:pStyle w:val="firstparagraph"/>
        <w:spacing w:after="0"/>
        <w:ind w:firstLine="720"/>
        <w:rPr>
          <w:i/>
        </w:rPr>
      </w:pPr>
      <w:r w:rsidRPr="00445898">
        <w:rPr>
          <w:i/>
        </w:rPr>
        <w:t>#define   DATA_RATE</w:t>
      </w:r>
      <w:r w:rsidRPr="00445898">
        <w:rPr>
          <w:i/>
        </w:rPr>
        <w:tab/>
      </w:r>
      <w:r w:rsidRPr="00445898">
        <w:rPr>
          <w:i/>
        </w:rPr>
        <w:tab/>
        <w:t>9600</w:t>
      </w:r>
    </w:p>
    <w:p w:rsidR="002F7A00" w:rsidRPr="00445898" w:rsidRDefault="002F7A00" w:rsidP="002F7A00">
      <w:pPr>
        <w:pStyle w:val="firstparagraph"/>
        <w:spacing w:after="0"/>
        <w:ind w:firstLine="720"/>
        <w:rPr>
          <w:i/>
        </w:rPr>
      </w:pPr>
      <w:r w:rsidRPr="00445898">
        <w:rPr>
          <w:i/>
        </w:rPr>
        <w:t>#define   PACKET_LENGTH</w:t>
      </w:r>
      <w:r w:rsidRPr="00445898">
        <w:rPr>
          <w:i/>
        </w:rPr>
        <w:tab/>
      </w:r>
      <w:r w:rsidRPr="00445898">
        <w:rPr>
          <w:i/>
        </w:rPr>
        <w:tab/>
        <w:t>(80 * 8)</w:t>
      </w:r>
    </w:p>
    <w:p w:rsidR="002F7A00" w:rsidRPr="00445898" w:rsidRDefault="002F7A00" w:rsidP="002F7A00">
      <w:pPr>
        <w:pStyle w:val="firstparagraph"/>
        <w:spacing w:after="0"/>
        <w:ind w:firstLine="720"/>
        <w:rPr>
          <w:i/>
        </w:rPr>
      </w:pPr>
      <w:r w:rsidRPr="00445898">
        <w:rPr>
          <w:i/>
        </w:rPr>
        <w:t>#define   ACK_LENGTH</w:t>
      </w:r>
      <w:r w:rsidRPr="00445898">
        <w:rPr>
          <w:i/>
        </w:rPr>
        <w:tab/>
      </w:r>
      <w:r w:rsidRPr="00445898">
        <w:rPr>
          <w:i/>
        </w:rPr>
        <w:tab/>
        <w:t>0</w:t>
      </w:r>
    </w:p>
    <w:p w:rsidR="002F7A00" w:rsidRPr="00445898" w:rsidRDefault="002F7A00" w:rsidP="002F7A00">
      <w:pPr>
        <w:pStyle w:val="firstparagraph"/>
        <w:spacing w:after="0"/>
        <w:ind w:firstLine="720"/>
        <w:rPr>
          <w:i/>
        </w:rPr>
      </w:pPr>
      <w:r w:rsidRPr="00445898">
        <w:rPr>
          <w:i/>
        </w:rPr>
        <w:t>#define   FRAME_LENGTH</w:t>
      </w:r>
      <w:r w:rsidRPr="00445898">
        <w:rPr>
          <w:i/>
        </w:rPr>
        <w:tab/>
      </w:r>
      <w:r w:rsidRPr="00445898">
        <w:rPr>
          <w:i/>
        </w:rPr>
        <w:tab/>
        <w:t>(32 + 32)</w:t>
      </w:r>
    </w:p>
    <w:p w:rsidR="002F7A00" w:rsidRPr="00445898" w:rsidRDefault="002F7A00" w:rsidP="002F7A00">
      <w:pPr>
        <w:pStyle w:val="firstparagraph"/>
        <w:spacing w:after="0"/>
        <w:ind w:firstLine="720"/>
        <w:rPr>
          <w:i/>
        </w:rPr>
      </w:pPr>
      <w:r w:rsidRPr="00445898">
        <w:rPr>
          <w:i/>
        </w:rPr>
        <w:t>#define   PREAMBLE_LENGTH</w:t>
      </w:r>
      <w:r w:rsidRPr="00445898">
        <w:rPr>
          <w:i/>
        </w:rPr>
        <w:tab/>
        <w:t>90</w:t>
      </w:r>
    </w:p>
    <w:p w:rsidR="002F7A00" w:rsidRPr="00445898" w:rsidRDefault="002F7A00" w:rsidP="002F7A00">
      <w:pPr>
        <w:pStyle w:val="firstparagraph"/>
        <w:spacing w:after="0"/>
        <w:ind w:firstLine="720"/>
        <w:rPr>
          <w:i/>
        </w:rPr>
      </w:pPr>
      <w:r w:rsidRPr="00445898">
        <w:rPr>
          <w:i/>
        </w:rPr>
        <w:t>#define   MIN_BACKOFF</w:t>
      </w:r>
      <w:r w:rsidRPr="00445898">
        <w:rPr>
          <w:i/>
        </w:rPr>
        <w:tab/>
      </w:r>
      <w:r w:rsidRPr="00445898">
        <w:rPr>
          <w:i/>
        </w:rPr>
        <w:tab/>
        <w:t>0.2</w:t>
      </w:r>
    </w:p>
    <w:p w:rsidR="002F7A00" w:rsidRPr="00445898" w:rsidRDefault="002F7A00" w:rsidP="002F7A00">
      <w:pPr>
        <w:pStyle w:val="firstparagraph"/>
        <w:spacing w:after="0"/>
        <w:ind w:firstLine="720"/>
        <w:rPr>
          <w:i/>
        </w:rPr>
      </w:pPr>
      <w:r w:rsidRPr="00445898">
        <w:rPr>
          <w:i/>
        </w:rPr>
        <w:t>#define   MAX_BACKOFF</w:t>
      </w:r>
      <w:r w:rsidRPr="00445898">
        <w:rPr>
          <w:i/>
        </w:rPr>
        <w:tab/>
      </w:r>
      <w:r w:rsidRPr="00445898">
        <w:rPr>
          <w:i/>
        </w:rPr>
        <w:tab/>
        <w:t>1.5</w:t>
      </w:r>
    </w:p>
    <w:p w:rsidR="002F7A00" w:rsidRPr="00445898" w:rsidRDefault="002F7A00" w:rsidP="002F7A00">
      <w:pPr>
        <w:pStyle w:val="firstparagraph"/>
        <w:spacing w:after="0"/>
        <w:ind w:firstLine="720"/>
        <w:rPr>
          <w:i/>
        </w:rPr>
      </w:pPr>
      <w:r w:rsidRPr="00445898">
        <w:rPr>
          <w:i/>
        </w:rPr>
        <w:t>#define   SWITCH_DELAY</w:t>
      </w:r>
      <w:r w:rsidRPr="00445898">
        <w:rPr>
          <w:i/>
        </w:rPr>
        <w:tab/>
      </w:r>
      <w:r w:rsidRPr="00445898">
        <w:rPr>
          <w:i/>
        </w:rPr>
        <w:tab/>
        <w:t>0.01</w:t>
      </w:r>
    </w:p>
    <w:p w:rsidR="002F7A00" w:rsidRPr="00445898" w:rsidRDefault="002F7A00" w:rsidP="002F7A00">
      <w:pPr>
        <w:pStyle w:val="firstparagraph"/>
        <w:ind w:firstLine="720"/>
        <w:rPr>
          <w:i/>
        </w:rPr>
      </w:pPr>
      <w:r w:rsidRPr="00445898">
        <w:rPr>
          <w:i/>
        </w:rPr>
        <w:t>#define   ACK_DELAY</w:t>
      </w:r>
      <w:r w:rsidRPr="00445898">
        <w:rPr>
          <w:i/>
        </w:rPr>
        <w:tab/>
      </w:r>
      <w:r w:rsidRPr="00445898">
        <w:rPr>
          <w:i/>
        </w:rPr>
        <w:tab/>
        <w:t>0.02</w:t>
      </w:r>
    </w:p>
    <w:p w:rsidR="009C2525" w:rsidRPr="00445898" w:rsidRDefault="002F7A00" w:rsidP="004B119B">
      <w:pPr>
        <w:pStyle w:val="firstparagraph"/>
      </w:pPr>
      <w:r w:rsidRPr="00445898">
        <w:t xml:space="preserve">Note that the timing parameters are specified in seconds, so we shall make sure to </w:t>
      </w:r>
      <w:r w:rsidR="00C74236" w:rsidRPr="00445898">
        <w:t>define</w:t>
      </w:r>
      <w:r w:rsidRPr="00445898">
        <w:t xml:space="preserve"> the </w:t>
      </w:r>
      <w:r w:rsidRPr="00445898">
        <w:rPr>
          <w:i/>
        </w:rPr>
        <w:t>ETU</w:t>
      </w:r>
      <w:r w:rsidRPr="00445898">
        <w:t xml:space="preserve"> to correspond to one second of real time. </w:t>
      </w:r>
      <w:r w:rsidRPr="00445898">
        <w:rPr>
          <w:i/>
        </w:rPr>
        <w:t>ACK_DELAY</w:t>
      </w:r>
      <w:r w:rsidRPr="00445898">
        <w:t xml:space="preserve"> represents the delay preceding the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sent by the hub after a data packet reception, compensating for the switchover delay of the terminal from transmit to receive. We don’t know that delay exactly, but considering that the switchover delay</w:t>
      </w:r>
      <w:r w:rsidR="00DC4FCE" w:rsidRPr="00445898">
        <w:t xml:space="preserve"> (</w:t>
      </w:r>
      <w:r w:rsidR="00DC4FCE" w:rsidRPr="00445898">
        <w:rPr>
          <w:i/>
        </w:rPr>
        <w:t>SWITCH_DELAY</w:t>
      </w:r>
      <w:r w:rsidR="00DC4FCE" w:rsidRPr="00445898">
        <w:t>)</w:t>
      </w:r>
      <w:r w:rsidRPr="00445898">
        <w:t xml:space="preserve"> is </w:t>
      </w:r>
      <m:oMath>
        <m:r>
          <w:rPr>
            <w:rFonts w:ascii="Cambria Math" w:hAnsi="Cambria Math"/>
          </w:rPr>
          <m:t>0.01</m:t>
        </m:r>
      </m:oMath>
      <w:r w:rsidRPr="00445898">
        <w:t> s (</w:t>
      </w:r>
      <m:oMath>
        <m:r>
          <w:rPr>
            <w:rFonts w:ascii="Cambria Math" w:hAnsi="Cambria Math"/>
          </w:rPr>
          <m:t>10</m:t>
        </m:r>
      </m:oMath>
      <w:r w:rsidRPr="00445898">
        <w:t xml:space="preserve"> ms), it probably makes sense to set </w:t>
      </w:r>
      <w:r w:rsidR="00DC4FCE" w:rsidRPr="00445898">
        <w:t xml:space="preserve">it to twice </w:t>
      </w:r>
      <w:r w:rsidR="00D75505" w:rsidRPr="00445898">
        <w:t>that value, to play it safe</w:t>
      </w:r>
      <w:r w:rsidR="00DC4FCE" w:rsidRPr="00445898">
        <w:t>.</w:t>
      </w:r>
    </w:p>
    <w:p w:rsidR="009A5D09" w:rsidRPr="00445898" w:rsidRDefault="009A5D09" w:rsidP="004B119B">
      <w:pPr>
        <w:pStyle w:val="firstparagraph"/>
      </w:pPr>
      <w:r w:rsidRPr="00445898">
        <w:t>We shall use these packet types:</w:t>
      </w:r>
    </w:p>
    <w:p w:rsidR="009A5D09" w:rsidRPr="00445898" w:rsidRDefault="009A5D09" w:rsidP="009A5D09">
      <w:pPr>
        <w:pStyle w:val="firstparagraph"/>
        <w:spacing w:after="0"/>
        <w:ind w:firstLine="720"/>
        <w:rPr>
          <w:i/>
        </w:rPr>
      </w:pPr>
      <w:r w:rsidRPr="00445898">
        <w:rPr>
          <w:i/>
        </w:rPr>
        <w:t>packet DataPacket { unsigned int AB; };</w:t>
      </w:r>
    </w:p>
    <w:p w:rsidR="009A5D09" w:rsidRPr="00445898" w:rsidRDefault="009A5D09" w:rsidP="009A5D09">
      <w:pPr>
        <w:pStyle w:val="firstparagraph"/>
        <w:ind w:firstLine="720"/>
        <w:rPr>
          <w:i/>
        </w:rPr>
      </w:pPr>
      <w:r w:rsidRPr="00445898">
        <w:rPr>
          <w:i/>
        </w:rPr>
        <w:t>packet AckPacket { unsigned int AB; };</w:t>
      </w:r>
    </w:p>
    <w:p w:rsidR="009A5D09" w:rsidRPr="00445898" w:rsidRDefault="009A5D09" w:rsidP="009A5D09">
      <w:pPr>
        <w:pStyle w:val="firstparagraph"/>
      </w:pPr>
      <w:r w:rsidRPr="00445898">
        <w:t xml:space="preserve">which look identical except for the type name. It will be easy in the model to tell one packet type from another (given a generic packet pointer) by its association with the application traffic, i.e., the </w:t>
      </w:r>
      <w:r w:rsidRPr="00445898">
        <w:rPr>
          <w:i/>
        </w:rPr>
        <w:t>Client</w:t>
      </w:r>
      <w:r w:rsidRPr="00445898">
        <w:t xml:space="preserve"> (we will see that shortly), so the alternating bit is the only </w:t>
      </w:r>
      <w:r w:rsidR="00020A7E">
        <w:t xml:space="preserve">extra </w:t>
      </w:r>
      <w:r w:rsidRPr="00445898">
        <w:t>attribute needed by the model.</w:t>
      </w:r>
    </w:p>
    <w:p w:rsidR="009A5D09" w:rsidRPr="00445898" w:rsidRDefault="009A5D09" w:rsidP="009A5D09">
      <w:pPr>
        <w:pStyle w:val="firstparagraph"/>
      </w:pPr>
      <w:r w:rsidRPr="00445898">
        <w:lastRenderedPageBreak/>
        <w:t xml:space="preserve">Let us start from the hub station. One non-trivial data structure needed by the hub is the </w:t>
      </w:r>
      <w:r w:rsidR="00744F0E" w:rsidRPr="00445898">
        <w:t>queue</w:t>
      </w:r>
      <w:r w:rsidRPr="00445898">
        <w:t xml:space="preserve"> </w:t>
      </w:r>
      <w:r w:rsidR="00744F0E" w:rsidRPr="00445898">
        <w:t>of</w:t>
      </w:r>
      <w:r w:rsidRPr="00445898">
        <w:t xml:space="preserve"> outgoing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We shall not store in that </w:t>
      </w:r>
      <w:r w:rsidR="00744F0E" w:rsidRPr="00445898">
        <w:t>queue</w:t>
      </w:r>
      <w:r w:rsidRPr="00445898">
        <w:t xml:space="preserve"> the actual </w:t>
      </w:r>
      <w:r w:rsidR="00744F0E" w:rsidRPr="00445898">
        <w:t>acknowledgment packets</w:t>
      </w:r>
      <w:r w:rsidRPr="00445898">
        <w:t xml:space="preserve">, but rather the </w:t>
      </w:r>
      <w:r w:rsidR="00744F0E" w:rsidRPr="00445898">
        <w:t>specific information to be inserted into a preformatted acknowledgment packet before it is transmitted, i.e., the recipient (terminal) address and the alternating bit setting. Here is the layout of an item stored in the acknowledgment queue:</w:t>
      </w:r>
    </w:p>
    <w:p w:rsidR="00744F0E" w:rsidRPr="00445898" w:rsidRDefault="00744F0E" w:rsidP="00744F0E">
      <w:pPr>
        <w:pStyle w:val="firstparagraph"/>
        <w:spacing w:after="0"/>
        <w:ind w:firstLine="720"/>
        <w:rPr>
          <w:i/>
        </w:rPr>
      </w:pPr>
      <w:r w:rsidRPr="00445898">
        <w:rPr>
          <w:i/>
        </w:rPr>
        <w:t>typedef  struct {</w:t>
      </w:r>
    </w:p>
    <w:p w:rsidR="00744F0E" w:rsidRPr="00445898" w:rsidRDefault="00744F0E" w:rsidP="00744F0E">
      <w:pPr>
        <w:pStyle w:val="firstparagraph"/>
        <w:spacing w:after="0"/>
        <w:rPr>
          <w:i/>
        </w:rPr>
      </w:pPr>
      <w:r w:rsidRPr="00445898">
        <w:rPr>
          <w:i/>
        </w:rPr>
        <w:tab/>
      </w:r>
      <w:r w:rsidRPr="00445898">
        <w:rPr>
          <w:i/>
        </w:rPr>
        <w:tab/>
        <w:t>unsigned int AB;</w:t>
      </w:r>
    </w:p>
    <w:p w:rsidR="00744F0E" w:rsidRPr="00445898" w:rsidRDefault="00744F0E" w:rsidP="00744F0E">
      <w:pPr>
        <w:pStyle w:val="firstparagraph"/>
        <w:spacing w:after="0"/>
        <w:rPr>
          <w:i/>
        </w:rPr>
      </w:pPr>
      <w:r w:rsidRPr="00445898">
        <w:rPr>
          <w:i/>
        </w:rPr>
        <w:tab/>
      </w:r>
      <w:r w:rsidRPr="00445898">
        <w:rPr>
          <w:i/>
        </w:rPr>
        <w:tab/>
        <w:t>Long Terminal;</w:t>
      </w:r>
    </w:p>
    <w:p w:rsidR="00744F0E" w:rsidRPr="00445898" w:rsidRDefault="00744F0E" w:rsidP="00744F0E">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744F0E" w:rsidRPr="00445898" w:rsidRDefault="00744F0E" w:rsidP="00744F0E">
      <w:pPr>
        <w:pStyle w:val="firstparagraph"/>
        <w:ind w:firstLine="720"/>
        <w:rPr>
          <w:i/>
        </w:rPr>
      </w:pPr>
      <w:r w:rsidRPr="00445898">
        <w:rPr>
          <w:i/>
        </w:rPr>
        <w:t>} ackrq_t;</w:t>
      </w:r>
    </w:p>
    <w:p w:rsidR="009C2525" w:rsidRPr="00445898" w:rsidRDefault="00744F0E" w:rsidP="004B119B">
      <w:pPr>
        <w:pStyle w:val="firstparagraph"/>
      </w:pPr>
      <w:r w:rsidRPr="00445898">
        <w:t xml:space="preserve">Station identifiers (useful as network node addresses) are </w:t>
      </w:r>
      <w:r w:rsidRPr="00445898">
        <w:rPr>
          <w:i/>
        </w:rPr>
        <w:t>Long</w:t>
      </w:r>
      <w:r w:rsidRPr="00445898">
        <w:t xml:space="preserve"> integers in SMURPH.</w:t>
      </w:r>
      <w:r w:rsidR="0054551C">
        <w:rPr>
          <w:rStyle w:val="FootnoteReference"/>
        </w:rPr>
        <w:footnoteReference w:id="21"/>
      </w:r>
      <w:r w:rsidRPr="00445898">
        <w:t xml:space="preserve"> Attribute </w:t>
      </w:r>
      <w:r w:rsidRPr="00445898">
        <w:rPr>
          <w:i/>
        </w:rPr>
        <w:t>when</w:t>
      </w:r>
      <w:r w:rsidRPr="00445898">
        <w:t xml:space="preserve"> will be used to implement the minimum delay separating the acknowledgment from the reception of the acknowledged packet. It will be set to the earliest time when acknowledgment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can be </w:t>
      </w:r>
      <w:r w:rsidR="00D75505" w:rsidRPr="00445898">
        <w:t>expedited</w:t>
      </w:r>
      <w:r w:rsidRPr="00445898">
        <w:t>.</w:t>
      </w:r>
    </w:p>
    <w:p w:rsidR="00744F0E" w:rsidRPr="00445898" w:rsidRDefault="00744F0E" w:rsidP="004B119B">
      <w:pPr>
        <w:pStyle w:val="firstparagraph"/>
      </w:pPr>
      <w:r w:rsidRPr="00445898">
        <w:t xml:space="preserve">The most natural way to implement the queue is to use a SMURPH </w:t>
      </w:r>
      <w:r w:rsidRPr="00445898">
        <w:rPr>
          <w:i/>
        </w:rPr>
        <w:t>mailbox</w:t>
      </w:r>
      <w:r w:rsidRPr="00445898">
        <w:t>. This way we can automatically trigger and perceive events when the queue becomes nonempty. The mailbox is defined this way:</w:t>
      </w:r>
    </w:p>
    <w:p w:rsidR="00744F0E" w:rsidRPr="00445898" w:rsidRDefault="00744F0E" w:rsidP="004F445F">
      <w:pPr>
        <w:pStyle w:val="firstparagraph"/>
        <w:spacing w:after="0"/>
        <w:ind w:firstLine="720"/>
        <w:rPr>
          <w:i/>
        </w:rPr>
      </w:pPr>
      <w:r w:rsidRPr="00445898">
        <w:rPr>
          <w:i/>
        </w:rPr>
        <w:t>mailbox AckQueue (ackrq_t*) {</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void new</w:t>
      </w:r>
      <w:r w:rsidR="004F445F" w:rsidRPr="00445898">
        <w:rPr>
          <w:i/>
        </w:rPr>
        <w:t>A</w:t>
      </w:r>
      <w:r w:rsidRPr="00445898">
        <w:rPr>
          <w:i/>
        </w:rPr>
        <w:t>ck (Long rcv, unsigned int ab)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w:t>
      </w:r>
      <w:r w:rsidR="004F445F" w:rsidRPr="00445898">
        <w:rPr>
          <w:i/>
        </w:rPr>
        <w:t xml:space="preserve"> </w:t>
      </w:r>
      <w:r w:rsidRPr="00445898">
        <w:rPr>
          <w:i/>
        </w:rPr>
        <w:t>*a = new ackrq_t;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a-&gt;Terminal = rcv;</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a-&gt;AB = ab;</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a-&gt;when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(ACK_DELAY);</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put (a);</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004F445F" w:rsidRPr="00445898">
        <w:rPr>
          <w:i/>
        </w:rPr>
        <w:tab/>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w:t>
      </w:r>
      <w:r w:rsidR="004F445F" w:rsidRPr="00445898">
        <w:rPr>
          <w:i/>
        </w:rPr>
        <w:t>get</w:t>
      </w:r>
      <w:r w:rsidRPr="00445898">
        <w:rPr>
          <w:i/>
        </w:rPr>
        <w:t>Ack (AckPacket *p, int st) {</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ackrq_t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TIME w;</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(empty (</w:t>
      </w:r>
      <w:r w:rsidR="004F445F" w:rsidRPr="00445898">
        <w:rPr>
          <w:i/>
        </w:rPr>
        <w:t xml:space="preserve"> </w:t>
      </w:r>
      <w:r w:rsidRPr="00445898">
        <w:rPr>
          <w:i/>
        </w:rPr>
        <w:t>))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wait (NONEMPTY</w:t>
      </w:r>
      <w:r w:rsidR="00E033C1">
        <w:rPr>
          <w:i/>
        </w:rPr>
        <w:fldChar w:fldCharType="begin"/>
      </w:r>
      <w:r w:rsidR="00E033C1">
        <w:instrText xml:space="preserve"> XE "</w:instrText>
      </w:r>
      <w:r w:rsidR="00E033C1" w:rsidRPr="008E0EF5">
        <w:rPr>
          <w:i/>
        </w:rPr>
        <w:instrText>NONEMPTY:</w:instrText>
      </w:r>
      <w:r w:rsidR="00E033C1" w:rsidRPr="008E0EF5">
        <w:rPr>
          <w:lang w:val="pl-PL"/>
        </w:rPr>
        <w:instrText>examples</w:instrText>
      </w:r>
      <w:r w:rsidR="00E033C1">
        <w:instrText xml:space="preserve">" </w:instrText>
      </w:r>
      <w:r w:rsidR="00E033C1">
        <w:rPr>
          <w:i/>
        </w:rPr>
        <w:fldChar w:fldCharType="end"/>
      </w:r>
      <w:r w:rsidRPr="00445898">
        <w:rPr>
          <w:i/>
        </w:rPr>
        <w:t>,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if ((w = first (</w:t>
      </w:r>
      <w:r w:rsidR="004F445F" w:rsidRPr="00445898">
        <w:rPr>
          <w:i/>
        </w:rPr>
        <w:t xml:space="preserve"> </w:t>
      </w:r>
      <w:r w:rsidRPr="00445898">
        <w:rPr>
          <w:i/>
        </w:rPr>
        <w:t>) -&gt; when) &gt; Time) {</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 xml:space="preserve">Timer-&gt;wait (w </w:t>
      </w:r>
      <w:r w:rsidR="004F445F" w:rsidRPr="00445898">
        <w:rPr>
          <w:i/>
        </w:rPr>
        <w:t>–</w:t>
      </w:r>
      <w:r w:rsidRPr="00445898">
        <w:rPr>
          <w:i/>
        </w:rPr>
        <w:t xml:space="preserve"> Time, st);</w:t>
      </w:r>
    </w:p>
    <w:p w:rsidR="00744F0E" w:rsidRPr="00445898" w:rsidRDefault="00744F0E" w:rsidP="00744F0E">
      <w:pPr>
        <w:pStyle w:val="firstparagraph"/>
        <w:spacing w:after="0"/>
        <w:rPr>
          <w:i/>
        </w:rPr>
      </w:pPr>
      <w:r w:rsidRPr="00445898">
        <w:rPr>
          <w:i/>
        </w:rPr>
        <w:tab/>
      </w:r>
      <w:r w:rsidRPr="00445898">
        <w:rPr>
          <w:i/>
        </w:rPr>
        <w:tab/>
      </w:r>
      <w:r w:rsidRPr="00445898">
        <w:rPr>
          <w:i/>
        </w:rPr>
        <w:tab/>
      </w:r>
      <w:r w:rsidR="004F445F" w:rsidRPr="00445898">
        <w:rPr>
          <w:i/>
        </w:rPr>
        <w:tab/>
      </w: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a = get (</w:t>
      </w:r>
      <w:r w:rsidR="004F445F" w:rsidRPr="00445898">
        <w:rPr>
          <w:i/>
        </w:rPr>
        <w:t xml:space="preserve"> </w:t>
      </w:r>
      <w:r w:rsidRPr="00445898">
        <w:rPr>
          <w:i/>
        </w:rPr>
        <w:t>);</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p-&gt;Receiver</w:t>
      </w:r>
      <w:bookmarkStart w:id="163" w:name="_Hlk514772015"/>
      <w:r w:rsidR="00A23BCF">
        <w:fldChar w:fldCharType="begin"/>
      </w:r>
      <w:r w:rsidR="00A23BCF">
        <w:instrText xml:space="preserve"> XE "</w:instrText>
      </w:r>
      <w:r w:rsidR="00A23BCF" w:rsidRPr="00A23BCF">
        <w:rPr>
          <w:i/>
        </w:rPr>
        <w:instrText>Receiver</w:instrText>
      </w:r>
      <w:r w:rsidR="00A23BCF" w:rsidRPr="004853FE">
        <w:instrText>:</w:instrText>
      </w:r>
      <w:r w:rsidR="00A23BCF" w:rsidRPr="00211FC1">
        <w:rPr>
          <w:i/>
          <w:lang w:val="pl-PL"/>
        </w:rPr>
        <w:instrText>Packet</w:instrText>
      </w:r>
      <w:r w:rsidR="00A23BCF">
        <w:rPr>
          <w:i/>
          <w:lang w:val="pl-PL"/>
        </w:rPr>
        <w:instrText xml:space="preserve"> </w:instrText>
      </w:r>
      <w:r w:rsidR="00A23BCF" w:rsidRPr="00A23BCF">
        <w:rPr>
          <w:lang w:val="pl-PL"/>
        </w:rPr>
        <w:instrText>attribute</w:instrText>
      </w:r>
      <w:r w:rsidR="00A23BCF">
        <w:instrText>"</w:instrText>
      </w:r>
      <w:r w:rsidR="00A23BCF">
        <w:fldChar w:fldCharType="end"/>
      </w:r>
      <w:bookmarkEnd w:id="163"/>
      <w:r w:rsidRPr="00445898">
        <w:rPr>
          <w:i/>
        </w:rPr>
        <w:t xml:space="preserve"> = a-&gt;Terminal;</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p-&gt;AB = a-&gt;AB;</w:t>
      </w:r>
    </w:p>
    <w:p w:rsidR="00744F0E" w:rsidRPr="00445898" w:rsidRDefault="00744F0E" w:rsidP="00744F0E">
      <w:pPr>
        <w:pStyle w:val="firstparagraph"/>
        <w:spacing w:after="0"/>
        <w:rPr>
          <w:i/>
        </w:rPr>
      </w:pPr>
      <w:r w:rsidRPr="00445898">
        <w:rPr>
          <w:i/>
        </w:rPr>
        <w:lastRenderedPageBreak/>
        <w:tab/>
      </w:r>
      <w:r w:rsidRPr="00445898">
        <w:rPr>
          <w:i/>
        </w:rPr>
        <w:tab/>
      </w:r>
      <w:r w:rsidR="004F445F" w:rsidRPr="00445898">
        <w:rPr>
          <w:i/>
        </w:rPr>
        <w:tab/>
      </w:r>
      <w:r w:rsidRPr="00445898">
        <w:rPr>
          <w:i/>
        </w:rPr>
        <w:t>delete a;</w:t>
      </w:r>
    </w:p>
    <w:p w:rsidR="00744F0E" w:rsidRPr="00445898" w:rsidRDefault="00744F0E" w:rsidP="00744F0E">
      <w:pPr>
        <w:pStyle w:val="firstparagraph"/>
        <w:spacing w:after="0"/>
        <w:rPr>
          <w:i/>
        </w:rPr>
      </w:pPr>
      <w:r w:rsidRPr="00445898">
        <w:rPr>
          <w:i/>
        </w:rPr>
        <w:tab/>
      </w:r>
      <w:r w:rsidRPr="00445898">
        <w:rPr>
          <w:i/>
        </w:rPr>
        <w:tab/>
      </w:r>
      <w:r w:rsidR="004F445F" w:rsidRPr="00445898">
        <w:rPr>
          <w:i/>
        </w:rPr>
        <w:tab/>
      </w:r>
      <w:r w:rsidRPr="00445898">
        <w:rPr>
          <w:i/>
        </w:rPr>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744F0E" w:rsidRPr="00445898" w:rsidRDefault="00744F0E" w:rsidP="00744F0E">
      <w:pPr>
        <w:pStyle w:val="firstparagraph"/>
        <w:spacing w:after="0"/>
        <w:rPr>
          <w:i/>
        </w:rPr>
      </w:pPr>
      <w:r w:rsidRPr="00445898">
        <w:rPr>
          <w:i/>
        </w:rPr>
        <w:tab/>
      </w:r>
      <w:r w:rsidR="004F445F" w:rsidRPr="00445898">
        <w:rPr>
          <w:i/>
        </w:rPr>
        <w:tab/>
      </w:r>
      <w:r w:rsidRPr="00445898">
        <w:rPr>
          <w:i/>
        </w:rPr>
        <w:t>};</w:t>
      </w:r>
    </w:p>
    <w:p w:rsidR="00744F0E" w:rsidRPr="00445898" w:rsidRDefault="00744F0E" w:rsidP="004F445F">
      <w:pPr>
        <w:pStyle w:val="firstparagraph"/>
        <w:ind w:firstLine="720"/>
        <w:rPr>
          <w:i/>
        </w:rPr>
      </w:pPr>
      <w:r w:rsidRPr="00445898">
        <w:rPr>
          <w:i/>
        </w:rPr>
        <w:t>};</w:t>
      </w:r>
    </w:p>
    <w:p w:rsidR="009C2525" w:rsidRPr="00445898" w:rsidRDefault="004F445F" w:rsidP="004B119B">
      <w:pPr>
        <w:pStyle w:val="firstparagraph"/>
      </w:pPr>
      <w:r w:rsidRPr="00445898">
        <w:t>The two methods provide the interface to the mailbox. The first one (</w:t>
      </w:r>
      <w:r w:rsidRPr="00445898">
        <w:rPr>
          <w:i/>
        </w:rPr>
        <w:t>newAck</w:t>
      </w:r>
      <w:r w:rsidRPr="00445898">
        <w:t>) is invoked to add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to the queue. It allocates the requisite record, fills it in, and deposits </w:t>
      </w:r>
      <w:r w:rsidR="00823895" w:rsidRPr="00445898">
        <w:t>its pointer into</w:t>
      </w:r>
      <w:r w:rsidRPr="00445898">
        <w:t xml:space="preserve"> the mailbox, which has the effect of appending the new acknowledgement at the end of the queue. The earliest transmission time for the acknowledgement is calculated by </w:t>
      </w:r>
      <w:r w:rsidR="00823895" w:rsidRPr="00445898">
        <w:t xml:space="preserve">adding </w:t>
      </w:r>
      <w:r w:rsidR="00823895" w:rsidRPr="00445898">
        <w:rPr>
          <w:i/>
        </w:rPr>
        <w:t>ACK_DELAY</w:t>
      </w:r>
      <w:r w:rsidR="00823895" w:rsidRPr="00445898">
        <w:t xml:space="preserve"> (transformed into </w:t>
      </w:r>
      <w:r w:rsidR="00823895" w:rsidRPr="00445898">
        <w:rPr>
          <w:i/>
        </w:rPr>
        <w:t>ITUs</w:t>
      </w:r>
      <w:r w:rsidR="00823895" w:rsidRPr="00445898">
        <w:t>) to the current time.</w:t>
      </w:r>
    </w:p>
    <w:p w:rsidR="00823895" w:rsidRPr="00445898" w:rsidRDefault="00823895" w:rsidP="004B119B">
      <w:pPr>
        <w:pStyle w:val="firstparagraph"/>
      </w:pPr>
      <w:r w:rsidRPr="00445898">
        <w:t xml:space="preserve">With </w:t>
      </w:r>
      <w:r w:rsidRPr="00445898">
        <w:rPr>
          <w:i/>
        </w:rPr>
        <w:t>getAck</w:t>
      </w:r>
      <w:r w:rsidRPr="00445898">
        <w:t xml:space="preserve">, the caller may </w:t>
      </w:r>
      <w:r w:rsidR="00C90F2C" w:rsidRPr="00445898">
        <w:t>attempt</w:t>
      </w:r>
      <w:r w:rsidRPr="00445898">
        <w:t xml:space="preserve"> to retrieve the first acknowledgment from the queue. The method takes two arguments: a pointer to the packet buffer containing the actual acknowledgment packet</w:t>
      </w:r>
      <w:r w:rsidR="00D75505" w:rsidRPr="00445898">
        <w:t>,</w:t>
      </w:r>
      <w:r w:rsidRPr="00445898">
        <w:t xml:space="preserve"> whose </w:t>
      </w:r>
      <w:r w:rsidRPr="00445898">
        <w:rPr>
          <w:i/>
        </w:rPr>
        <w:t>Receiver</w:t>
      </w:r>
      <w:r w:rsidRPr="00445898">
        <w:t xml:space="preserve"> and </w:t>
      </w:r>
      <w:r w:rsidRPr="00445898">
        <w:rPr>
          <w:i/>
        </w:rPr>
        <w:t>AB</w:t>
      </w:r>
      <w:r w:rsidRPr="00445898">
        <w:t xml:space="preserve"> attributes are to be filled</w:t>
      </w:r>
      <w:r w:rsidR="00D75505" w:rsidRPr="00445898">
        <w:t>,</w:t>
      </w:r>
      <w:r w:rsidR="00B90352" w:rsidRPr="00445898">
        <w:t xml:space="preserve"> plus a process state </w:t>
      </w:r>
      <w:r w:rsidR="006E51FA" w:rsidRPr="00445898">
        <w:t xml:space="preserve">identifier. If the queue is empty, the method issues a wait request to the mailbox for the </w:t>
      </w:r>
      <w:r w:rsidR="006E51FA"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6E51FA" w:rsidRPr="00445898">
        <w:t xml:space="preserve"> event to </w:t>
      </w:r>
      <w:r w:rsidR="00D75505" w:rsidRPr="00445898">
        <w:t>a</w:t>
      </w:r>
      <w:r w:rsidR="006E51FA" w:rsidRPr="00445898">
        <w:t xml:space="preserve">wake the invoking process in the specified state. Otherwise, the first entry is examined. If the </w:t>
      </w:r>
      <w:r w:rsidR="006E51FA" w:rsidRPr="00445898">
        <w:rPr>
          <w:i/>
        </w:rPr>
        <w:t>when</w:t>
      </w:r>
      <w:r w:rsidR="006E51FA" w:rsidRPr="00445898">
        <w:t xml:space="preserve"> attribute is greater than </w:t>
      </w:r>
      <w:r w:rsidR="006E51FA" w:rsidRPr="00445898">
        <w:rPr>
          <w:i/>
        </w:rPr>
        <w:t>Time</w:t>
      </w:r>
      <w:r w:rsidR="006E51FA" w:rsidRPr="00445898">
        <w:t xml:space="preserve"> (meaning that the acknowledgment cannot be transmitted right away because of the need to obey the terminal switchover delay), the method issues a </w:t>
      </w:r>
      <w:r w:rsidR="006E51FA" w:rsidRPr="00445898">
        <w:rPr>
          <w:i/>
        </w:rPr>
        <w:t>Timer</w:t>
      </w:r>
      <w:r w:rsidR="006E51FA" w:rsidRPr="00445898">
        <w:t xml:space="preserve"> wait request for the difference. Otherwise, the acknowledgment packet is filled with the </w:t>
      </w:r>
      <w:r w:rsidR="00D75505" w:rsidRPr="00445898">
        <w:t>target</w:t>
      </w:r>
      <w:r w:rsidR="006E51FA" w:rsidRPr="00445898">
        <w:t xml:space="preserve"> values of </w:t>
      </w:r>
      <w:r w:rsidR="006E51FA" w:rsidRPr="00445898">
        <w:rPr>
          <w:i/>
        </w:rPr>
        <w:t>Receiver</w:t>
      </w:r>
      <w:r w:rsidR="006E51FA" w:rsidRPr="00445898">
        <w:t xml:space="preserve"> and </w:t>
      </w:r>
      <w:r w:rsidR="006E51FA" w:rsidRPr="00445898">
        <w:rPr>
          <w:i/>
        </w:rPr>
        <w:t>AB</w:t>
      </w:r>
      <w:r w:rsidR="0054551C">
        <w:t xml:space="preserve">, </w:t>
      </w:r>
      <w:r w:rsidR="006E51FA" w:rsidRPr="00445898">
        <w:t xml:space="preserve">and the queue entry is removed and deallocated. The method returns </w:t>
      </w:r>
      <w:r w:rsidR="006E51FA" w:rsidRPr="00445898">
        <w:rPr>
          <w:i/>
        </w:rPr>
        <w:t>YES</w:t>
      </w:r>
      <w:r w:rsidR="006E51FA" w:rsidRPr="00445898">
        <w:t xml:space="preserve"> on success (when the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6E51FA" w:rsidRPr="00445898">
        <w:t xml:space="preserve"> is ready) and </w:t>
      </w:r>
      <w:r w:rsidR="006E51FA" w:rsidRPr="00445898">
        <w:rPr>
          <w:i/>
        </w:rPr>
        <w:t>NO</w:t>
      </w:r>
      <w:r w:rsidR="006E51FA" w:rsidRPr="00445898">
        <w:t xml:space="preserve"> on failure (when the caller </w:t>
      </w:r>
      <w:r w:rsidR="00445898">
        <w:t>must</w:t>
      </w:r>
      <w:r w:rsidR="006E51FA" w:rsidRPr="00445898">
        <w:t xml:space="preserve"> wait).</w:t>
      </w:r>
    </w:p>
    <w:p w:rsidR="006E51FA" w:rsidRPr="00445898" w:rsidRDefault="006E51FA" w:rsidP="004B119B">
      <w:pPr>
        <w:pStyle w:val="firstparagraph"/>
      </w:pPr>
      <w:r w:rsidRPr="00445898">
        <w:t xml:space="preserve">The two station types </w:t>
      </w:r>
      <w:r w:rsidR="000F0A26" w:rsidRPr="00445898">
        <w:t>are derived from the same base type defined as follows:</w:t>
      </w:r>
    </w:p>
    <w:p w:rsidR="000F0A26" w:rsidRPr="00445898" w:rsidRDefault="000F0A26" w:rsidP="000F0A26">
      <w:pPr>
        <w:pStyle w:val="firstparagraph"/>
        <w:spacing w:after="0"/>
        <w:ind w:firstLine="720"/>
        <w:rPr>
          <w:i/>
        </w:rPr>
      </w:pPr>
      <w:r w:rsidRPr="00445898">
        <w:rPr>
          <w:i/>
        </w:rPr>
        <w:t>station ALOHADevice abstract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0F0A26" w:rsidRPr="00445898" w:rsidRDefault="000F0A26" w:rsidP="000F0A26">
      <w:pPr>
        <w:pStyle w:val="firstparagraph"/>
        <w:spacing w:after="0"/>
        <w:rPr>
          <w:i/>
        </w:rPr>
      </w:pPr>
      <w:r w:rsidRPr="00445898">
        <w:rPr>
          <w:i/>
        </w:rPr>
        <w:tab/>
      </w:r>
      <w:r w:rsidRPr="00445898">
        <w:rPr>
          <w:i/>
        </w:rPr>
        <w:tab/>
        <w:t>DataPacket Buffer;</w:t>
      </w:r>
    </w:p>
    <w:p w:rsidR="000F0A26" w:rsidRPr="00445898" w:rsidRDefault="000F0A26" w:rsidP="000F0A26">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7C7EC5">
        <w:instrText>examples</w:instrText>
      </w:r>
      <w:r w:rsidR="00036C76">
        <w:instrText xml:space="preserve">" </w:instrText>
      </w:r>
      <w:r w:rsidR="00036C76">
        <w:rPr>
          <w:i/>
        </w:rPr>
        <w:fldChar w:fldCharType="end"/>
      </w:r>
      <w:r w:rsidRPr="00445898">
        <w:rPr>
          <w:i/>
        </w:rPr>
        <w:t xml:space="preserve"> HTI, THI;</w:t>
      </w:r>
    </w:p>
    <w:p w:rsidR="000F0A26" w:rsidRPr="00445898" w:rsidRDefault="000F0A26" w:rsidP="000F0A26">
      <w:pPr>
        <w:pStyle w:val="firstparagraph"/>
        <w:spacing w:after="0"/>
        <w:rPr>
          <w:i/>
        </w:rPr>
      </w:pPr>
      <w:r w:rsidRPr="00445898">
        <w:rPr>
          <w:i/>
        </w:rPr>
        <w:tab/>
      </w:r>
      <w:r w:rsidRPr="00445898">
        <w:rPr>
          <w:i/>
        </w:rPr>
        <w:tab/>
        <w:t>void setup ( ) {</w:t>
      </w:r>
    </w:p>
    <w:p w:rsidR="000F0A26" w:rsidRPr="00445898" w:rsidRDefault="000F0A26" w:rsidP="000F0A26">
      <w:pPr>
        <w:pStyle w:val="firstparagraph"/>
        <w:spacing w:after="0"/>
        <w:rPr>
          <w:i/>
        </w:rPr>
      </w:pPr>
      <w:r w:rsidRPr="00445898">
        <w:rPr>
          <w:i/>
        </w:rPr>
        <w:tab/>
      </w:r>
      <w:r w:rsidRPr="00445898">
        <w:rPr>
          <w:i/>
        </w:rPr>
        <w:tab/>
      </w:r>
      <w:r w:rsidRPr="00445898">
        <w:rPr>
          <w:i/>
        </w:rPr>
        <w:tab/>
        <w:t>double x, y;</w:t>
      </w:r>
    </w:p>
    <w:p w:rsidR="000F0A26" w:rsidRPr="00445898" w:rsidRDefault="000F0A26" w:rsidP="000F0A26">
      <w:pPr>
        <w:pStyle w:val="firstparagraph"/>
        <w:spacing w:after="0"/>
        <w:rPr>
          <w:i/>
        </w:rPr>
      </w:pPr>
      <w:r w:rsidRPr="00445898">
        <w:rPr>
          <w:i/>
        </w:rPr>
        <w:tab/>
      </w:r>
      <w:r w:rsidRPr="00445898">
        <w:rPr>
          <w:i/>
        </w:rPr>
        <w:tab/>
      </w:r>
      <w:r w:rsidRPr="00445898">
        <w:rPr>
          <w:i/>
        </w:rPr>
        <w:tab/>
        <w:t>readIn (x);</w:t>
      </w:r>
    </w:p>
    <w:p w:rsidR="000F0A26" w:rsidRPr="00445898" w:rsidRDefault="000F0A26" w:rsidP="000F0A26">
      <w:pPr>
        <w:pStyle w:val="firstparagraph"/>
        <w:spacing w:after="0"/>
        <w:rPr>
          <w:i/>
        </w:rPr>
      </w:pPr>
      <w:r w:rsidRPr="00445898">
        <w:rPr>
          <w:i/>
        </w:rPr>
        <w:tab/>
      </w:r>
      <w:r w:rsidRPr="00445898">
        <w:rPr>
          <w:i/>
        </w:rPr>
        <w:tab/>
      </w:r>
      <w:r w:rsidRPr="00445898">
        <w:rPr>
          <w:i/>
        </w:rPr>
        <w:tab/>
        <w:t>readIn (y);</w:t>
      </w:r>
    </w:p>
    <w:p w:rsidR="000F0A26" w:rsidRPr="00445898" w:rsidRDefault="000F0A26" w:rsidP="000F0A26">
      <w:pPr>
        <w:pStyle w:val="firstparagraph"/>
        <w:spacing w:after="0"/>
        <w:rPr>
          <w:i/>
        </w:rPr>
      </w:pPr>
      <w:r w:rsidRPr="00445898">
        <w:rPr>
          <w:i/>
        </w:rPr>
        <w:tab/>
      </w:r>
      <w:r w:rsidRPr="00445898">
        <w:rPr>
          <w:i/>
        </w:rPr>
        <w:tab/>
      </w:r>
      <w:r w:rsidRPr="00445898">
        <w:rPr>
          <w:i/>
        </w:rPr>
        <w:tab/>
        <w:t>HTChannel -&gt;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 xml:space="preserve">method" </w:instrText>
      </w:r>
      <w:r w:rsidR="005842E6">
        <w:rPr>
          <w:i/>
        </w:rPr>
        <w:fldChar w:fldCharType="end"/>
      </w:r>
      <w:r w:rsidRPr="00445898">
        <w:rPr>
          <w:i/>
        </w:rPr>
        <w:t xml:space="preserve"> (&amp;HTI);</w:t>
      </w:r>
    </w:p>
    <w:p w:rsidR="000F0A26" w:rsidRPr="00445898" w:rsidRDefault="000F0A26" w:rsidP="000F0A26">
      <w:pPr>
        <w:pStyle w:val="firstparagraph"/>
        <w:spacing w:after="0"/>
        <w:rPr>
          <w:i/>
        </w:rPr>
      </w:pPr>
      <w:r w:rsidRPr="00445898">
        <w:rPr>
          <w:i/>
        </w:rPr>
        <w:tab/>
      </w:r>
      <w:r w:rsidRPr="00445898">
        <w:rPr>
          <w:i/>
        </w:rPr>
        <w:tab/>
      </w:r>
      <w:r w:rsidRPr="00445898">
        <w:rPr>
          <w:i/>
        </w:rPr>
        <w:tab/>
        <w:t>THChannel -&gt; connect (&amp;THI);</w:t>
      </w:r>
    </w:p>
    <w:p w:rsidR="000F0A26" w:rsidRPr="00445898" w:rsidRDefault="000F0A26" w:rsidP="000F0A26">
      <w:pPr>
        <w:pStyle w:val="firstparagraph"/>
        <w:spacing w:after="0"/>
        <w:rPr>
          <w:i/>
        </w:rPr>
      </w:pPr>
      <w:r w:rsidRPr="00445898">
        <w:rPr>
          <w:i/>
        </w:rPr>
        <w:tab/>
      </w:r>
      <w:r w:rsidRPr="00445898">
        <w:rPr>
          <w:i/>
        </w:rPr>
        <w:tab/>
      </w:r>
      <w:r w:rsidRPr="00445898">
        <w:rPr>
          <w:i/>
        </w:rPr>
        <w:tab/>
        <w:t>setLocation (x, y);</w:t>
      </w:r>
    </w:p>
    <w:p w:rsidR="000F0A26" w:rsidRPr="00445898" w:rsidRDefault="000F0A26" w:rsidP="000F0A26">
      <w:pPr>
        <w:pStyle w:val="firstparagraph"/>
        <w:spacing w:after="0"/>
        <w:rPr>
          <w:i/>
        </w:rPr>
      </w:pPr>
      <w:r w:rsidRPr="00445898">
        <w:rPr>
          <w:i/>
        </w:rPr>
        <w:tab/>
      </w:r>
      <w:r w:rsidRPr="00445898">
        <w:rPr>
          <w:i/>
        </w:rPr>
        <w:tab/>
        <w:t>};</w:t>
      </w:r>
    </w:p>
    <w:p w:rsidR="000F0A26" w:rsidRPr="00445898" w:rsidRDefault="000F0A26" w:rsidP="000F0A26">
      <w:pPr>
        <w:pStyle w:val="firstparagraph"/>
        <w:ind w:firstLine="720"/>
        <w:rPr>
          <w:i/>
        </w:rPr>
      </w:pPr>
      <w:r w:rsidRPr="00445898">
        <w:rPr>
          <w:i/>
        </w:rPr>
        <w:t>};</w:t>
      </w:r>
    </w:p>
    <w:p w:rsidR="00AA195B" w:rsidRPr="00445898" w:rsidRDefault="000F0A26" w:rsidP="004B119B">
      <w:pPr>
        <w:pStyle w:val="firstparagraph"/>
      </w:pPr>
      <w:r w:rsidRPr="00445898">
        <w:t>which contains all the common components</w:t>
      </w:r>
      <w:r w:rsidR="00C16AB0" w:rsidRPr="00445898">
        <w:t xml:space="preserve">, i.e., </w:t>
      </w:r>
      <w:r w:rsidRPr="00445898">
        <w:t>a data packet buffer</w:t>
      </w:r>
      <w:r w:rsidR="00816318">
        <w:fldChar w:fldCharType="begin"/>
      </w:r>
      <w:r w:rsidR="00816318">
        <w:instrText xml:space="preserve"> XE "</w:instrText>
      </w:r>
      <w:r w:rsidR="00816318" w:rsidRPr="00C17CAA">
        <w:instrText>packet:buffers</w:instrText>
      </w:r>
      <w:r w:rsidR="00816318">
        <w:instrText xml:space="preserve">" </w:instrText>
      </w:r>
      <w:r w:rsidR="00816318">
        <w:fldChar w:fldCharType="end"/>
      </w:r>
      <w:r w:rsidRPr="00445898">
        <w:t xml:space="preserve"> and two </w:t>
      </w:r>
      <w:r w:rsidRPr="00445898">
        <w:rPr>
          <w:i/>
        </w:rPr>
        <w:t>transceivers</w:t>
      </w:r>
      <w:r w:rsidRPr="00445898">
        <w:t xml:space="preserve"> interfacing the station to the two RF channels (</w:t>
      </w:r>
      <w:r w:rsidRPr="00445898">
        <w:rPr>
          <w:i/>
        </w:rPr>
        <w:t>HTI</w:t>
      </w:r>
      <w:r w:rsidRPr="00445898">
        <w:t xml:space="preserve"> and </w:t>
      </w:r>
      <w:r w:rsidRPr="00445898">
        <w:rPr>
          <w:i/>
        </w:rPr>
        <w:t>THI</w:t>
      </w:r>
      <w:r w:rsidRPr="00445898">
        <w:t xml:space="preserve"> stand for hub-to-terminal and terminal-to-hub interface). Note that the transceivers</w:t>
      </w:r>
      <w:bookmarkStart w:id="164" w:name="_Hlk514830066"/>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bookmarkEnd w:id="164"/>
      <w:r w:rsidRPr="00445898">
        <w:t xml:space="preserve"> are declared statically within the station class (the variables are not pointers). This is an option, also available for ports (Sections </w:t>
      </w:r>
      <w:r w:rsidR="00797977" w:rsidRPr="00445898">
        <w:fldChar w:fldCharType="begin"/>
      </w:r>
      <w:r w:rsidR="00797977" w:rsidRPr="00445898">
        <w:instrText xml:space="preserve"> REF _Ref504553577 \r \h </w:instrText>
      </w:r>
      <w:r w:rsidR="00797977" w:rsidRPr="00445898">
        <w:fldChar w:fldCharType="separate"/>
      </w:r>
      <w:r w:rsidR="00B14386">
        <w:t>4.3.1</w:t>
      </w:r>
      <w:r w:rsidR="00797977" w:rsidRPr="00445898">
        <w:fldChar w:fldCharType="end"/>
      </w:r>
      <w:r w:rsidRPr="00445898">
        <w:t xml:space="preserve">, </w:t>
      </w:r>
      <w:r w:rsidR="00797977" w:rsidRPr="00445898">
        <w:fldChar w:fldCharType="begin"/>
      </w:r>
      <w:r w:rsidR="00797977" w:rsidRPr="00445898">
        <w:instrText xml:space="preserve"> REF _Ref505441948 \r \h </w:instrText>
      </w:r>
      <w:r w:rsidR="00797977" w:rsidRPr="00445898">
        <w:fldChar w:fldCharType="separate"/>
      </w:r>
      <w:r w:rsidR="00B14386">
        <w:t>4.5.1</w:t>
      </w:r>
      <w:r w:rsidR="00797977" w:rsidRPr="00445898">
        <w:fldChar w:fldCharType="end"/>
      </w:r>
      <w:r w:rsidRPr="00445898">
        <w:t xml:space="preserve">). </w:t>
      </w:r>
      <w:r w:rsidR="00863868" w:rsidRPr="00445898">
        <w:t>A port or a transceiver can be created explicitly (e.g., as we did in Section </w:t>
      </w:r>
      <w:r w:rsidR="00863868" w:rsidRPr="00445898">
        <w:fldChar w:fldCharType="begin"/>
      </w:r>
      <w:r w:rsidR="00863868" w:rsidRPr="00445898">
        <w:instrText xml:space="preserve"> REF _Ref499032236 \r \h </w:instrText>
      </w:r>
      <w:r w:rsidR="00863868" w:rsidRPr="00445898">
        <w:fldChar w:fldCharType="separate"/>
      </w:r>
      <w:r w:rsidR="00B14386">
        <w:t>2.2.2</w:t>
      </w:r>
      <w:r w:rsidR="00863868" w:rsidRPr="00445898">
        <w:fldChar w:fldCharType="end"/>
      </w:r>
      <w:r w:rsidR="00863868" w:rsidRPr="00445898">
        <w:t>), or declared statically (as above)</w:t>
      </w:r>
      <w:r w:rsidR="000524A0" w:rsidRPr="00445898">
        <w:t>,</w:t>
      </w:r>
      <w:r w:rsidR="00863868" w:rsidRPr="00445898">
        <w:t xml:space="preserve"> in which case it will be created implicitly together with the station. In the latter case, there is no way to pass parameters to the port/transceiver upon creation, but they can be set individually (by invoking respective methods</w:t>
      </w:r>
      <w:r w:rsidR="00C16AB0" w:rsidRPr="00445898">
        <w:t xml:space="preserve"> of the </w:t>
      </w:r>
      <w:r w:rsidR="00C16AB0" w:rsidRPr="00445898">
        <w:lastRenderedPageBreak/>
        <w:t>objects</w:t>
      </w:r>
      <w:r w:rsidR="000524A0" w:rsidRPr="00445898">
        <w:t>, see Section </w:t>
      </w:r>
      <w:r w:rsidR="00797977" w:rsidRPr="00445898">
        <w:fldChar w:fldCharType="begin"/>
      </w:r>
      <w:r w:rsidR="00797977" w:rsidRPr="00445898">
        <w:instrText xml:space="preserve"> REF _Ref505420807 \r \h </w:instrText>
      </w:r>
      <w:r w:rsidR="00797977" w:rsidRPr="00445898">
        <w:fldChar w:fldCharType="separate"/>
      </w:r>
      <w:r w:rsidR="00B14386">
        <w:t>4.5.2</w:t>
      </w:r>
      <w:r w:rsidR="00797977" w:rsidRPr="00445898">
        <w:fldChar w:fldCharType="end"/>
      </w:r>
      <w:r w:rsidR="00863868" w:rsidRPr="00445898">
        <w:t>) or</w:t>
      </w:r>
      <w:r w:rsidR="000524A0" w:rsidRPr="00445898">
        <w:t xml:space="preserve"> inherited from the underlying link or rfchannel (Sections </w:t>
      </w:r>
      <w:r w:rsidR="00797977" w:rsidRPr="00445898">
        <w:fldChar w:fldCharType="begin"/>
      </w:r>
      <w:r w:rsidR="00797977" w:rsidRPr="00445898">
        <w:instrText xml:space="preserve"> REF _Ref504552328 \r \h </w:instrText>
      </w:r>
      <w:r w:rsidR="00797977" w:rsidRPr="00445898">
        <w:fldChar w:fldCharType="separate"/>
      </w:r>
      <w:r w:rsidR="00B14386">
        <w:t>4.2.2</w:t>
      </w:r>
      <w:r w:rsidR="00797977" w:rsidRPr="00445898">
        <w:fldChar w:fldCharType="end"/>
      </w:r>
      <w:r w:rsidR="000524A0" w:rsidRPr="00445898">
        <w:t>, </w:t>
      </w:r>
      <w:r w:rsidR="00797977" w:rsidRPr="00445898">
        <w:fldChar w:fldCharType="begin"/>
      </w:r>
      <w:r w:rsidR="00797977" w:rsidRPr="00445898">
        <w:instrText xml:space="preserve"> REF _Ref505287377 \r \h </w:instrText>
      </w:r>
      <w:r w:rsidR="00797977" w:rsidRPr="00445898">
        <w:fldChar w:fldCharType="separate"/>
      </w:r>
      <w:r w:rsidR="00B14386">
        <w:t>4.4.2</w:t>
      </w:r>
      <w:r w:rsidR="00797977" w:rsidRPr="00445898">
        <w:fldChar w:fldCharType="end"/>
      </w:r>
      <w:r w:rsidR="000524A0" w:rsidRPr="00445898">
        <w:t>). In some cases</w:t>
      </w:r>
      <w:r w:rsidR="00B90352" w:rsidRPr="00445898">
        <w:t>,</w:t>
      </w:r>
      <w:r w:rsidR="000524A0" w:rsidRPr="00445898">
        <w:t xml:space="preserve"> this is more natural than creating (and parameterizing) the objects explicitly.</w:t>
      </w:r>
    </w:p>
    <w:p w:rsidR="000524A0" w:rsidRPr="00445898" w:rsidRDefault="00B90352" w:rsidP="004B119B">
      <w:pPr>
        <w:pStyle w:val="firstparagraph"/>
      </w:pPr>
      <w:r w:rsidRPr="00445898">
        <w:t>Like</w:t>
      </w:r>
      <w:r w:rsidR="000524A0" w:rsidRPr="00445898">
        <w:t xml:space="preserve"> ports and links, transceivers </w:t>
      </w:r>
      <w:r w:rsidR="00445898">
        <w:t>must</w:t>
      </w:r>
      <w:r w:rsidR="000524A0" w:rsidRPr="00445898">
        <w:t xml:space="preserve"> be </w:t>
      </w:r>
      <w:r w:rsidR="000524A0" w:rsidRPr="00445898">
        <w:rPr>
          <w:i/>
        </w:rPr>
        <w:t>connected</w:t>
      </w:r>
      <w:r w:rsidR="000524A0" w:rsidRPr="00445898">
        <w:t xml:space="preserve"> to (associated with) rfchannels. </w:t>
      </w:r>
      <w:r w:rsidR="000524A0" w:rsidRPr="00445898">
        <w:rPr>
          <w:i/>
        </w:rPr>
        <w:t>HTChannel</w:t>
      </w:r>
      <w:r w:rsidR="000524A0" w:rsidRPr="00445898">
        <w:t xml:space="preserve"> and </w:t>
      </w:r>
      <w:r w:rsidR="000524A0" w:rsidRPr="00445898">
        <w:rPr>
          <w:i/>
        </w:rPr>
        <w:t>THChannel</w:t>
      </w:r>
      <w:r w:rsidR="000524A0" w:rsidRPr="00445898">
        <w:t xml:space="preserve"> are pointers to two objects of type </w:t>
      </w:r>
      <w:r w:rsidR="000524A0" w:rsidRPr="00445898">
        <w:rPr>
          <w:i/>
        </w:rPr>
        <w:t>ALOHARF</w:t>
      </w:r>
      <w:r w:rsidR="000524A0" w:rsidRPr="00445898">
        <w:t xml:space="preserve"> which descends from the standard type </w:t>
      </w:r>
      <w:r w:rsidR="000524A0"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000524A0" w:rsidRPr="00445898">
        <w:t>. We shall see in Section </w:t>
      </w:r>
      <w:r w:rsidR="00797977" w:rsidRPr="00445898">
        <w:fldChar w:fldCharType="begin"/>
      </w:r>
      <w:r w:rsidR="00797977" w:rsidRPr="00445898">
        <w:instrText xml:space="preserve"> REF _Ref503448475 \r \h </w:instrText>
      </w:r>
      <w:r w:rsidR="00797977" w:rsidRPr="00445898">
        <w:fldChar w:fldCharType="separate"/>
      </w:r>
      <w:r w:rsidR="00B14386">
        <w:t>2.4.5</w:t>
      </w:r>
      <w:r w:rsidR="00797977" w:rsidRPr="00445898">
        <w:fldChar w:fldCharType="end"/>
      </w:r>
      <w:r w:rsidR="00797977" w:rsidRPr="00445898">
        <w:t xml:space="preserve"> </w:t>
      </w:r>
      <w:r w:rsidR="000524A0" w:rsidRPr="00445898">
        <w:t>how the wireless channels are set up in our model.</w:t>
      </w:r>
    </w:p>
    <w:p w:rsidR="000524A0" w:rsidRPr="00445898" w:rsidRDefault="000524A0" w:rsidP="004B119B">
      <w:pPr>
        <w:pStyle w:val="firstparagraph"/>
      </w:pPr>
      <w:r w:rsidRPr="00445898">
        <w:t xml:space="preserve">The </w:t>
      </w:r>
      <w:r w:rsidRPr="00445898">
        <w:rPr>
          <w:i/>
        </w:rPr>
        <w:t>setup</w:t>
      </w:r>
      <w:r w:rsidRPr="00445898">
        <w:t xml:space="preserve"> method of the base station type </w:t>
      </w:r>
      <w:r w:rsidR="00F56FC9" w:rsidRPr="00445898">
        <w:t>reads two numbers from the input data file interpreted as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9C2B90" w:rsidRPr="00445898">
        <w:rPr>
          <w:rStyle w:val="FootnoteReference"/>
        </w:rPr>
        <w:footnoteReference w:id="22"/>
      </w:r>
      <w:r w:rsidR="00F56FC9" w:rsidRPr="00445898">
        <w:t xml:space="preserve"> of the station expressed in the assumed units of distance. The station’s method </w:t>
      </w:r>
      <w:r w:rsidR="00F56FC9" w:rsidRPr="00445898">
        <w:rPr>
          <w:i/>
        </w:rPr>
        <w:t>setLocation</w:t>
      </w:r>
      <w:bookmarkStart w:id="165" w:name="_Hlk514967000"/>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bookmarkEnd w:id="165"/>
      <w:r w:rsidR="00F56FC9" w:rsidRPr="00445898">
        <w:t xml:space="preserve"> assigns these coordinates to all the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F56FC9" w:rsidRPr="00445898">
        <w:t xml:space="preserve"> owned by the station. This is a shortcut for invoking </w:t>
      </w:r>
      <w:r w:rsidR="00F56FC9" w:rsidRPr="00445898">
        <w:rPr>
          <w:i/>
        </w:rPr>
        <w:t>setLocation</w:t>
      </w:r>
      <w:r w:rsidR="00F56FC9" w:rsidRPr="00445898">
        <w:t xml:space="preserve"> of every transceiver. Strictly speaking, location coordinates are attributable to transceivers rather than stations</w:t>
      </w:r>
      <w:r w:rsidR="00730E16" w:rsidRPr="00445898">
        <w:t>: it</w:t>
      </w:r>
      <w:r w:rsidR="00F56FC9" w:rsidRPr="00445898">
        <w:t xml:space="preserve"> is possible to assign different locations to different transceivers of the same station.</w:t>
      </w:r>
    </w:p>
    <w:p w:rsidR="00730E16" w:rsidRPr="00445898" w:rsidRDefault="00730E16" w:rsidP="004B119B">
      <w:pPr>
        <w:pStyle w:val="firstparagraph"/>
      </w:pPr>
      <w:r w:rsidRPr="00445898">
        <w:t>The hub station extends the base station type with a few more attributes and methods:</w:t>
      </w:r>
    </w:p>
    <w:p w:rsidR="00730E16" w:rsidRPr="00445898" w:rsidRDefault="00730E16" w:rsidP="000029B2">
      <w:pPr>
        <w:pStyle w:val="firstparagraph"/>
        <w:spacing w:after="0"/>
        <w:ind w:firstLine="720"/>
        <w:rPr>
          <w:i/>
        </w:rPr>
      </w:pPr>
      <w:r w:rsidRPr="00445898">
        <w:rPr>
          <w:i/>
        </w:rPr>
        <w:t>station Hub : ALOHADevice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unsigned int *AB;</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AckQueue AQ;</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AckPacket ABuffer;</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setup (</w:t>
      </w:r>
      <w:r w:rsidR="000029B2" w:rsidRPr="00445898">
        <w:rPr>
          <w:i/>
        </w:rPr>
        <w:t xml:space="preserve"> </w:t>
      </w:r>
      <w:r w:rsidRPr="00445898">
        <w:rPr>
          <w:i/>
        </w:rPr>
        <w:t>);</w:t>
      </w:r>
    </w:p>
    <w:p w:rsidR="00730E16" w:rsidRPr="00C6684E" w:rsidRDefault="00730E16" w:rsidP="000029B2">
      <w:pPr>
        <w:pStyle w:val="firstparagraph"/>
        <w:spacing w:after="0"/>
        <w:rPr>
          <w:rFonts w:ascii="startTransmit" w:hAnsi="startTransmit" w:hint="eastAsia"/>
          <w:i/>
        </w:rPr>
      </w:pPr>
      <w:r w:rsidRPr="00445898">
        <w:rPr>
          <w:i/>
        </w:rPr>
        <w:tab/>
      </w:r>
      <w:r w:rsidR="000029B2" w:rsidRPr="00445898">
        <w:rPr>
          <w:i/>
        </w:rPr>
        <w:tab/>
      </w:r>
      <w:r w:rsidRPr="00445898">
        <w:rPr>
          <w:i/>
        </w:rPr>
        <w:t>Packet *getPacket (int st)  {</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(AQ.getAck (&amp;ABuffer,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return &amp;ABuffer;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unwait</w:t>
      </w:r>
      <w:r w:rsidR="00C46C3F">
        <w:rPr>
          <w:i/>
        </w:rPr>
        <w:fldChar w:fldCharType="begin"/>
      </w:r>
      <w:r w:rsidR="00C46C3F">
        <w:instrText xml:space="preserve"> XE "</w:instrText>
      </w:r>
      <w:r w:rsidR="00C46C3F" w:rsidRPr="000D41A7">
        <w:rPr>
          <w:i/>
        </w:rPr>
        <w:instrText>unwait</w:instrText>
      </w:r>
      <w:r w:rsidR="00C46C3F" w:rsidRPr="00C46C3F">
        <w:instrText>:examples</w:instrText>
      </w:r>
      <w:r w:rsidR="00C46C3F">
        <w:instrText xml:space="preserve">" </w:instrText>
      </w:r>
      <w:r w:rsidR="00C46C3F">
        <w:rPr>
          <w:i/>
        </w:rPr>
        <w:fldChar w:fldCharType="end"/>
      </w:r>
      <w:r w:rsidRPr="00445898">
        <w:rPr>
          <w:i/>
        </w:rPr>
        <w:t xml:space="preserve"> (</w:t>
      </w:r>
      <w:r w:rsidR="000029B2" w:rsidRPr="00445898">
        <w:rPr>
          <w:i/>
        </w:rPr>
        <w:t xml:space="preserve"> </w:t>
      </w:r>
      <w:r w:rsidRPr="00445898">
        <w:rPr>
          <w:i/>
        </w:rPr>
        <w:t>);</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return &amp;Buffer;</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Client-&gt;wait (ARRIVAL</w:t>
      </w:r>
      <w:r w:rsidR="00965D5F">
        <w:rPr>
          <w:i/>
        </w:rPr>
        <w:fldChar w:fldCharType="begin"/>
      </w:r>
      <w:r w:rsidR="00965D5F">
        <w:instrText xml:space="preserve"> XE "</w:instrText>
      </w:r>
      <w:r w:rsidR="00965D5F" w:rsidRPr="00ED28B8">
        <w:rPr>
          <w:i/>
        </w:rPr>
        <w:instrText>ARRIVAL:</w:instrText>
      </w:r>
      <w:r w:rsidR="00965D5F" w:rsidRPr="00204080">
        <w:rPr>
          <w:i/>
        </w:rPr>
        <w:instrText>Client</w:instrText>
      </w:r>
      <w:r w:rsidR="00965D5F" w:rsidRPr="00ED28B8">
        <w:instrText xml:space="preserve"> event</w:instrText>
      </w:r>
      <w:r w:rsidR="00965D5F">
        <w:instrText xml:space="preserve">" </w:instrText>
      </w:r>
      <w:r w:rsidR="00965D5F">
        <w:rPr>
          <w:i/>
        </w:rPr>
        <w:fldChar w:fldCharType="end"/>
      </w:r>
      <w:r w:rsidRPr="00445898">
        <w:rPr>
          <w:i/>
        </w:rPr>
        <w:t>, st);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(DataPacket *p) {</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Long sn;</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ab/>
        <w:t>unsigned int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sn = p-&gt;Sender</w:t>
      </w:r>
      <w:r w:rsidR="00FD695B">
        <w:rPr>
          <w:i/>
        </w:rPr>
        <w:fldChar w:fldCharType="begin"/>
      </w:r>
      <w:r w:rsidR="00FD695B">
        <w:instrText xml:space="preserve"> XE "</w:instrText>
      </w:r>
      <w:r w:rsidR="00FD695B" w:rsidRPr="00DA6607">
        <w:rPr>
          <w:i/>
        </w:rPr>
        <w:instrText>Sender:</w:instrText>
      </w:r>
      <w:r w:rsidR="00FD695B" w:rsidRPr="00DA6607">
        <w:rPr>
          <w:lang w:val="pl-PL"/>
        </w:rPr>
        <w:instrText>examples</w:instrText>
      </w:r>
      <w:r w:rsidR="00FD695B">
        <w:instrText xml:space="preserve">" </w:instrText>
      </w:r>
      <w:r w:rsidR="00FD695B">
        <w:rPr>
          <w:i/>
        </w:rPr>
        <w:fldChar w:fldCharType="end"/>
      </w:r>
      <w:r w:rsidRPr="00445898">
        <w:rPr>
          <w:i/>
        </w:rPr>
        <w:t>;</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 p-&gt;AB;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AQ.newAck (sn, ab);</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if (ab == AB [sn]) {</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&amp;THI);</w:t>
      </w:r>
    </w:p>
    <w:p w:rsidR="00730E16" w:rsidRPr="00445898" w:rsidRDefault="00730E16" w:rsidP="000029B2">
      <w:pPr>
        <w:pStyle w:val="firstparagraph"/>
        <w:spacing w:after="0"/>
        <w:rPr>
          <w:i/>
        </w:rPr>
      </w:pPr>
      <w:r w:rsidRPr="00445898">
        <w:rPr>
          <w:i/>
        </w:rPr>
        <w:tab/>
      </w:r>
      <w:r w:rsidRPr="00445898">
        <w:rPr>
          <w:i/>
        </w:rPr>
        <w:tab/>
      </w:r>
      <w:r w:rsidRPr="00445898">
        <w:rPr>
          <w:i/>
        </w:rPr>
        <w:tab/>
      </w:r>
      <w:r w:rsidR="000029B2" w:rsidRPr="00445898">
        <w:rPr>
          <w:i/>
        </w:rPr>
        <w:tab/>
      </w:r>
      <w:r w:rsidRPr="00445898">
        <w:rPr>
          <w:i/>
        </w:rPr>
        <w:t xml:space="preserve">AB [sn] = 1 </w:t>
      </w:r>
      <w:r w:rsidR="000029B2" w:rsidRPr="00445898">
        <w:rPr>
          <w:i/>
        </w:rPr>
        <w:t>–</w:t>
      </w:r>
      <w:r w:rsidRPr="00445898">
        <w:rPr>
          <w:i/>
        </w:rPr>
        <w:t xml:space="preserve"> AB [sn];</w:t>
      </w:r>
    </w:p>
    <w:p w:rsidR="00730E16" w:rsidRPr="00445898" w:rsidRDefault="00730E16" w:rsidP="000029B2">
      <w:pPr>
        <w:pStyle w:val="firstparagraph"/>
        <w:spacing w:after="0"/>
        <w:rPr>
          <w:i/>
        </w:rPr>
      </w:pPr>
      <w:r w:rsidRPr="00445898">
        <w:rPr>
          <w:i/>
        </w:rPr>
        <w:tab/>
      </w:r>
      <w:r w:rsidRPr="00445898">
        <w:rPr>
          <w:i/>
        </w:rPr>
        <w:tab/>
      </w:r>
      <w:r w:rsidR="000029B2" w:rsidRPr="00445898">
        <w:rPr>
          <w:i/>
        </w:rPr>
        <w:tab/>
      </w:r>
      <w:r w:rsidRPr="00445898">
        <w:rPr>
          <w:i/>
        </w:rPr>
        <w:t>}</w:t>
      </w:r>
    </w:p>
    <w:p w:rsidR="00730E16" w:rsidRPr="00445898" w:rsidRDefault="00730E16" w:rsidP="000029B2">
      <w:pPr>
        <w:pStyle w:val="firstparagraph"/>
        <w:spacing w:after="0"/>
        <w:rPr>
          <w:i/>
        </w:rPr>
      </w:pPr>
      <w:r w:rsidRPr="00445898">
        <w:rPr>
          <w:i/>
        </w:rPr>
        <w:tab/>
      </w:r>
      <w:r w:rsidR="000029B2" w:rsidRPr="00445898">
        <w:rPr>
          <w:i/>
        </w:rPr>
        <w:tab/>
      </w:r>
      <w:r w:rsidRPr="00445898">
        <w:rPr>
          <w:i/>
        </w:rPr>
        <w:t>};</w:t>
      </w:r>
    </w:p>
    <w:p w:rsidR="00730E16" w:rsidRPr="00445898" w:rsidRDefault="00730E16" w:rsidP="000029B2">
      <w:pPr>
        <w:pStyle w:val="firstparagraph"/>
        <w:ind w:firstLine="720"/>
        <w:rPr>
          <w:i/>
        </w:rPr>
      </w:pPr>
      <w:r w:rsidRPr="00445898">
        <w:rPr>
          <w:i/>
        </w:rPr>
        <w:lastRenderedPageBreak/>
        <w:t>};</w:t>
      </w:r>
    </w:p>
    <w:p w:rsidR="007874FE" w:rsidRDefault="000029B2" w:rsidP="004B119B">
      <w:pPr>
        <w:pStyle w:val="firstparagraph"/>
      </w:pPr>
      <w:r w:rsidRPr="00445898">
        <w:t xml:space="preserve">The role of </w:t>
      </w:r>
      <w:r w:rsidRPr="00445898">
        <w:rPr>
          <w:i/>
        </w:rPr>
        <w:t>AB</w:t>
      </w:r>
      <w:r w:rsidRPr="00445898">
        <w:t xml:space="preserve"> (which is an array of </w:t>
      </w:r>
      <w:r w:rsidRPr="00445898">
        <w:rPr>
          <w:i/>
        </w:rPr>
        <w:t>unsigned int</w:t>
      </w:r>
      <w:r w:rsidRPr="00445898">
        <w:t>) is to store the expected values of alternating</w:t>
      </w:r>
      <w:r w:rsidR="00426BC2">
        <w:fldChar w:fldCharType="begin"/>
      </w:r>
      <w:r w:rsidR="00426BC2">
        <w:instrText xml:space="preserve"> XE "</w:instrText>
      </w:r>
      <w:r w:rsidR="00426BC2" w:rsidRPr="000E0502">
        <w:instrText>alternating bit:in ALOHA</w:instrText>
      </w:r>
      <w:r w:rsidR="00426BC2">
        <w:instrText xml:space="preserve">" </w:instrText>
      </w:r>
      <w:r w:rsidR="00426BC2">
        <w:fldChar w:fldCharType="end"/>
      </w:r>
      <w:r w:rsidRPr="00445898">
        <w:t xml:space="preserve"> bits for all the terminals (so the station can identify and discard duplicates of data packets)</w:t>
      </w:r>
      <w:r w:rsidR="00287B55" w:rsidRPr="00287B55">
        <w:t xml:space="preserve"> </w:t>
      </w:r>
      <w:r w:rsidR="00287B55">
        <w:fldChar w:fldCharType="begin"/>
      </w:r>
      <w:r w:rsidR="00287B55">
        <w:instrText xml:space="preserve"> XE "packet:duplicates" </w:instrText>
      </w:r>
      <w:r w:rsidR="00287B55">
        <w:fldChar w:fldCharType="end"/>
      </w:r>
      <w:r w:rsidRPr="00445898">
        <w:t>.</w:t>
      </w:r>
      <w:bookmarkStart w:id="166" w:name="_Hlk503094131"/>
      <w:r w:rsidR="00B90352" w:rsidRPr="00445898">
        <w:t xml:space="preserve"> </w:t>
      </w:r>
      <w:r w:rsidRPr="00445898">
        <w:t xml:space="preserve">The array is initialized in the </w:t>
      </w:r>
      <w:r w:rsidRPr="00445898">
        <w:rPr>
          <w:i/>
        </w:rPr>
        <w:t>setup</w:t>
      </w:r>
      <w:r w:rsidRPr="00445898">
        <w:t xml:space="preserve"> method whose definition </w:t>
      </w:r>
      <w:r w:rsidR="00445898">
        <w:t>must</w:t>
      </w:r>
      <w:r w:rsidRPr="00445898">
        <w:t xml:space="preserve"> be postponed (see below)</w:t>
      </w:r>
      <w:r w:rsidR="00445898">
        <w:t>,</w:t>
      </w:r>
      <w:r w:rsidRPr="00445898">
        <w:t xml:space="preserve"> because of </w:t>
      </w:r>
      <w:r w:rsidR="009C2B90" w:rsidRPr="00445898">
        <w:t xml:space="preserve">its need to reference </w:t>
      </w:r>
      <w:r w:rsidRPr="00445898">
        <w:t xml:space="preserve">process types defined later. Method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implements the operation of acquiring a packet for transmission</w:t>
      </w:r>
      <w:r w:rsidR="009C2B90" w:rsidRPr="00445898">
        <w:t xml:space="preserve"> </w:t>
      </w:r>
      <w:r w:rsidRPr="00445898">
        <w:t xml:space="preserve">in a way that gives acknowledgments priority over data packets. The method returns the pointer </w:t>
      </w:r>
      <w:r w:rsidR="00E21253" w:rsidRPr="00445898">
        <w:t>to the packet buffer</w:t>
      </w:r>
      <w:r w:rsidR="009C2B90" w:rsidRPr="00445898">
        <w:t xml:space="preserve">, </w:t>
      </w:r>
      <w:r w:rsidR="00E21253" w:rsidRPr="00445898">
        <w:t>which can be either the acknowledgment b</w:t>
      </w:r>
      <w:r w:rsidR="009C2B90" w:rsidRPr="00445898">
        <w:t>uffer or the data packet buffer</w:t>
      </w:r>
      <w:r w:rsidR="00E21253" w:rsidRPr="00445898">
        <w:t xml:space="preserve">. If neither packet is available, the method doesn’t return: the process is put to sleep waiting for two events, the arrival of an acknowledgment (see </w:t>
      </w:r>
      <w:r w:rsidR="00E21253" w:rsidRPr="00445898">
        <w:rPr>
          <w:i/>
        </w:rPr>
        <w:t>getAck</w:t>
      </w:r>
      <w:r w:rsidR="00E21253" w:rsidRPr="00445898">
        <w:t xml:space="preserve"> in </w:t>
      </w:r>
      <w:r w:rsidR="00E21253" w:rsidRPr="00445898">
        <w:rPr>
          <w:i/>
        </w:rPr>
        <w:t>AckQueue</w:t>
      </w:r>
      <w:r w:rsidR="00E21253" w:rsidRPr="00445898">
        <w:t xml:space="preserve">) or a </w:t>
      </w:r>
      <w:r w:rsidR="00E21253" w:rsidRPr="00445898">
        <w:rPr>
          <w:i/>
        </w:rPr>
        <w:t>Client</w:t>
      </w:r>
      <w:r w:rsidR="00E21253" w:rsidRPr="00445898">
        <w:t xml:space="preserve"> packet (see Sections </w:t>
      </w:r>
      <w:r w:rsidR="00E21253" w:rsidRPr="00445898">
        <w:fldChar w:fldCharType="begin"/>
      </w:r>
      <w:r w:rsidR="00E21253" w:rsidRPr="00445898">
        <w:instrText xml:space="preserve"> REF _Ref498962759 \r \h </w:instrText>
      </w:r>
      <w:r w:rsidR="00E21253" w:rsidRPr="00445898">
        <w:fldChar w:fldCharType="separate"/>
      </w:r>
      <w:r w:rsidR="00B14386">
        <w:t>2.2.3</w:t>
      </w:r>
      <w:r w:rsidR="00E21253" w:rsidRPr="00445898">
        <w:fldChar w:fldCharType="end"/>
      </w:r>
      <w:r w:rsidR="00E21253" w:rsidRPr="00445898">
        <w:t xml:space="preserve">, </w:t>
      </w:r>
      <w:r w:rsidR="00797977" w:rsidRPr="00445898">
        <w:fldChar w:fldCharType="begin"/>
      </w:r>
      <w:r w:rsidR="00797977" w:rsidRPr="00445898">
        <w:instrText xml:space="preserve"> REF _Ref510989832 \r \h </w:instrText>
      </w:r>
      <w:r w:rsidR="00797977" w:rsidRPr="00445898">
        <w:fldChar w:fldCharType="separate"/>
      </w:r>
      <w:r w:rsidR="00B14386">
        <w:t>6.8</w:t>
      </w:r>
      <w:r w:rsidR="00797977" w:rsidRPr="00445898">
        <w:fldChar w:fldCharType="end"/>
      </w:r>
      <w:r w:rsidR="00E21253" w:rsidRPr="00445898">
        <w:t>), whichever comes first.</w:t>
      </w:r>
      <w:r w:rsidR="00302F53" w:rsidRPr="00445898">
        <w:t xml:space="preserve"> Both events will wake the process up in the state passed as the argument to </w:t>
      </w:r>
      <w:r w:rsidR="00302F53" w:rsidRPr="00445898">
        <w:rPr>
          <w:i/>
        </w:rPr>
        <w:t>getPacket</w:t>
      </w:r>
      <w:r w:rsidR="00302F53" w:rsidRPr="00445898">
        <w:t>.</w:t>
      </w:r>
    </w:p>
    <w:p w:rsidR="0054551C" w:rsidRPr="00445898" w:rsidRDefault="0054551C" w:rsidP="004B119B">
      <w:pPr>
        <w:pStyle w:val="firstparagraph"/>
      </w:pPr>
      <w:r>
        <w:t xml:space="preserve">By the way, the role of </w:t>
      </w:r>
      <w:r w:rsidRPr="0054551C">
        <w:rPr>
          <w:i/>
        </w:rPr>
        <w:t>unwait</w:t>
      </w:r>
      <w:r w:rsidR="00C24FDB">
        <w:rPr>
          <w:i/>
        </w:rPr>
        <w:fldChar w:fldCharType="begin"/>
      </w:r>
      <w:r w:rsidR="00C24FDB">
        <w:instrText xml:space="preserve"> XE "</w:instrText>
      </w:r>
      <w:r w:rsidR="00C24FDB" w:rsidRPr="000D41A7">
        <w:rPr>
          <w:i/>
        </w:rPr>
        <w:instrText>unwait</w:instrText>
      </w:r>
      <w:r w:rsidR="00C24FDB">
        <w:instrText>"</w:instrText>
      </w:r>
      <w:r w:rsidR="00C24FDB">
        <w:rPr>
          <w:i/>
        </w:rPr>
        <w:fldChar w:fldCharType="end"/>
      </w:r>
      <w:r>
        <w:t xml:space="preserve"> invoked </w:t>
      </w:r>
      <w:r w:rsidR="00C24FDB">
        <w:t>in</w:t>
      </w:r>
      <w:r>
        <w:t xml:space="preserve"> </w:t>
      </w:r>
      <w:r w:rsidRPr="0054551C">
        <w:rPr>
          <w:i/>
        </w:rPr>
        <w:t>getPacket</w:t>
      </w:r>
      <w:r>
        <w:t xml:space="preserve"> is to </w:t>
      </w:r>
      <w:r w:rsidR="00C24FDB">
        <w:t>deactivate all the (possible) wait requests issued by the process so far (Section </w:t>
      </w:r>
      <w:r w:rsidR="00C24FDB">
        <w:fldChar w:fldCharType="begin"/>
      </w:r>
      <w:r w:rsidR="00C24FDB">
        <w:instrText xml:space="preserve"> REF _Ref505764375 \r \h </w:instrText>
      </w:r>
      <w:r w:rsidR="00C24FDB">
        <w:fldChar w:fldCharType="separate"/>
      </w:r>
      <w:r w:rsidR="00B14386">
        <w:t>5.1.4</w:t>
      </w:r>
      <w:r w:rsidR="00C24FDB">
        <w:fldChar w:fldCharType="end"/>
      </w:r>
      <w:r w:rsidR="00C24FDB">
        <w:t xml:space="preserve">). It is needed, because, by the time we realize that the outcome of </w:t>
      </w:r>
      <w:r w:rsidR="00C24FDB" w:rsidRPr="00C24FDB">
        <w:rPr>
          <w:i/>
        </w:rPr>
        <w:t>Client-&gt;getPacket</w:t>
      </w:r>
      <w:r w:rsidR="00C24FDB">
        <w:t xml:space="preserve"> is successful, the </w:t>
      </w:r>
      <w:r w:rsidR="00C24FDB" w:rsidRPr="00C24FDB">
        <w:rPr>
          <w:i/>
        </w:rPr>
        <w:t>getAck</w:t>
      </w:r>
      <w:r w:rsidR="00C24FDB">
        <w:t xml:space="preserve"> method of </w:t>
      </w:r>
      <w:r w:rsidR="00C24FDB" w:rsidRPr="00C24FDB">
        <w:rPr>
          <w:i/>
        </w:rPr>
        <w:t>AckQueue</w:t>
      </w:r>
      <w:r w:rsidR="00C24FDB">
        <w:t xml:space="preserve"> queue has issued a wait request. That request must be undone now, because it turns out that the process is not going to sleep after all.</w:t>
      </w:r>
    </w:p>
    <w:p w:rsidR="00302F53" w:rsidRPr="00445898" w:rsidRDefault="00302F53" w:rsidP="004B119B">
      <w:pPr>
        <w:pStyle w:val="firstparagraph"/>
      </w:pPr>
      <w:r w:rsidRPr="00445898">
        <w:t xml:space="preserve">The second method, </w:t>
      </w:r>
      <w:r w:rsidRPr="00445898">
        <w:rPr>
          <w:i/>
        </w:rPr>
        <w:t>receive</w:t>
      </w:r>
      <w:r w:rsidRPr="00445898">
        <w:t>,</w:t>
      </w:r>
      <w:r w:rsidR="00211FC1" w:rsidRPr="00211FC1">
        <w:rPr>
          <w:i/>
        </w:rPr>
        <w:t xml:space="preserve"> </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t xml:space="preserve"> will be invoked after the reception of a data packet. It triggers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(appended to the queue with </w:t>
      </w:r>
      <w:r w:rsidRPr="00445898">
        <w:rPr>
          <w:i/>
        </w:rPr>
        <w:t>newAck</w:t>
      </w:r>
      <w:r w:rsidRPr="00445898">
        <w:t xml:space="preserve">) and passes the packet to the </w:t>
      </w:r>
      <w:r w:rsidRPr="00445898">
        <w:rPr>
          <w:i/>
        </w:rPr>
        <w:t xml:space="preserve">Client </w:t>
      </w:r>
      <w:r w:rsidRPr="00445898">
        <w:t>(Sections </w:t>
      </w:r>
      <w:r w:rsidRPr="00445898">
        <w:fldChar w:fldCharType="begin"/>
      </w:r>
      <w:r w:rsidRPr="00445898">
        <w:instrText xml:space="preserve"> REF _Ref499032249 \r \h </w:instrText>
      </w:r>
      <w:r w:rsidRPr="00445898">
        <w:fldChar w:fldCharType="separate"/>
      </w:r>
      <w:r w:rsidR="00B14386">
        <w:t>2.2.4</w:t>
      </w:r>
      <w:r w:rsidRPr="00445898">
        <w:fldChar w:fldCharType="end"/>
      </w:r>
      <w:r w:rsidRPr="00445898">
        <w:t xml:space="preserve">, </w:t>
      </w:r>
      <w:r w:rsidR="0090333D" w:rsidRPr="00445898">
        <w:fldChar w:fldCharType="begin"/>
      </w:r>
      <w:r w:rsidR="0090333D" w:rsidRPr="00445898">
        <w:instrText xml:space="preserve"> REF _Ref508383171 \r \h </w:instrText>
      </w:r>
      <w:r w:rsidR="0090333D" w:rsidRPr="00445898">
        <w:fldChar w:fldCharType="separate"/>
      </w:r>
      <w:r w:rsidR="00B14386">
        <w:t>8.2.3</w:t>
      </w:r>
      <w:r w:rsidR="0090333D" w:rsidRPr="00445898">
        <w:fldChar w:fldCharType="end"/>
      </w:r>
      <w:r w:rsidRPr="00445898">
        <w:t xml:space="preserve">), but only if the alternating bit of the received data packet matches the expected value for the terminal. </w:t>
      </w:r>
      <w:r w:rsidR="0066763C" w:rsidRPr="00445898">
        <w:t>In that case, the expected alternating bit is also flipped.</w:t>
      </w:r>
    </w:p>
    <w:p w:rsidR="0066763C" w:rsidRPr="00445898" w:rsidRDefault="0066763C" w:rsidP="004B119B">
      <w:pPr>
        <w:pStyle w:val="firstparagraph"/>
      </w:pPr>
      <w:r w:rsidRPr="00445898">
        <w:t>We are now ready to see the two processes run by the hub station. Here is the transmitter:</w:t>
      </w:r>
    </w:p>
    <w:p w:rsidR="0066763C" w:rsidRPr="00445898" w:rsidRDefault="0066763C" w:rsidP="0066763C">
      <w:pPr>
        <w:pStyle w:val="firstparagraph"/>
        <w:spacing w:after="0"/>
        <w:ind w:firstLine="720"/>
        <w:rPr>
          <w:i/>
        </w:rPr>
      </w:pPr>
      <w:r w:rsidRPr="00445898">
        <w:rPr>
          <w:i/>
        </w:rPr>
        <w:t>process HTransmitter (Hub) {</w:t>
      </w:r>
    </w:p>
    <w:p w:rsidR="0066763C" w:rsidRPr="00445898" w:rsidRDefault="0066763C" w:rsidP="0066763C">
      <w:pPr>
        <w:pStyle w:val="firstparagraph"/>
        <w:spacing w:after="0"/>
        <w:rPr>
          <w:i/>
        </w:rPr>
      </w:pPr>
      <w:r w:rsidRPr="00445898">
        <w:rPr>
          <w:i/>
        </w:rPr>
        <w:tab/>
      </w:r>
      <w:r w:rsidRPr="00445898">
        <w:rPr>
          <w:i/>
        </w:rPr>
        <w:tab/>
        <w:t>Packet *Pkt;</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AB3592">
        <w:rPr>
          <w:i/>
        </w:rPr>
        <w:instrText>Transceiver:</w:instrText>
      </w:r>
      <w:r w:rsidR="00036C76" w:rsidRPr="00AB3592">
        <w:instrText>examples</w:instrText>
      </w:r>
      <w:r w:rsidR="00036C76">
        <w:instrText xml:space="preserve">" </w:instrText>
      </w:r>
      <w:r w:rsidR="00036C76">
        <w:rPr>
          <w:i/>
        </w:rPr>
        <w:fldChar w:fldCharType="end"/>
      </w:r>
      <w:r w:rsidRPr="00445898">
        <w:rPr>
          <w:i/>
        </w:rPr>
        <w:t xml:space="preserve"> *Up;</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NPacket, PDone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Up = &amp;(S-&gt;HTI);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Pkt = S-&gt;getPacket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(NPacket);</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 -&gt; transmit (Pkt, PDone);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PDone:</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Up-&gt;stop ( );</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if (Pkt == &amp;(S-&gt;Buffer))</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Pr="00445898">
        <w:rPr>
          <w:i/>
        </w:rPr>
        <w:tab/>
        <w:t>S-&gt;Buffer.release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r>
      <w:r w:rsidR="00C75839" w:rsidRPr="00445898">
        <w:rPr>
          <w:i/>
        </w:rPr>
        <w:t>skipto</w:t>
      </w:r>
      <w:r w:rsidRPr="00445898">
        <w:rPr>
          <w:i/>
        </w:rPr>
        <w:t xml:space="preserve"> NPacket;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bookmarkEnd w:id="166"/>
    <w:p w:rsidR="00A90A90" w:rsidRPr="00445898" w:rsidRDefault="0066763C" w:rsidP="004B119B">
      <w:pPr>
        <w:pStyle w:val="firstparagraph"/>
      </w:pPr>
      <w:r w:rsidRPr="00445898">
        <w:lastRenderedPageBreak/>
        <w:t>The process is almost trivial. Confronting it with the transmitter from Section </w:t>
      </w:r>
      <w:r w:rsidRPr="00445898">
        <w:fldChar w:fldCharType="begin"/>
      </w:r>
      <w:r w:rsidRPr="00445898">
        <w:instrText xml:space="preserve"> REF _Ref498962759 \r \h </w:instrText>
      </w:r>
      <w:r w:rsidRPr="00445898">
        <w:fldChar w:fldCharType="separate"/>
      </w:r>
      <w:r w:rsidR="00B14386">
        <w:t>2.2.3</w:t>
      </w:r>
      <w:r w:rsidRPr="00445898">
        <w:fldChar w:fldCharType="end"/>
      </w:r>
      <w:r w:rsidRPr="00445898">
        <w:t xml:space="preserve">, we see that the way to transmit a packet over a wireless interface closely resembles </w:t>
      </w:r>
      <w:r w:rsidR="00556E43" w:rsidRPr="00445898">
        <w:t>the way</w:t>
      </w:r>
      <w:r w:rsidRPr="00445898">
        <w:t xml:space="preserve"> it is done on a wired port. The process blindly transmits (on the </w:t>
      </w:r>
      <w:r w:rsidRPr="00445898">
        <w:rPr>
          <w:i/>
        </w:rPr>
        <w:t>HTI</w:t>
      </w:r>
      <w:r w:rsidRPr="00445898">
        <w:t xml:space="preserve"> </w:t>
      </w:r>
      <w:r w:rsidRPr="00445898">
        <w:rPr>
          <w:i/>
        </w:rPr>
        <w:t>transceiver</w:t>
      </w:r>
      <w:r w:rsidRPr="00445898">
        <w:t xml:space="preserve">) whatever packet it manages to acquire (by invoking the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method of the hub station) and then </w:t>
      </w:r>
      <w:r w:rsidRPr="00445898">
        <w:rPr>
          <w:i/>
        </w:rPr>
        <w:t>releases</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the packet buffer</w:t>
      </w:r>
      <w:r w:rsidR="00816318">
        <w:fldChar w:fldCharType="begin"/>
      </w:r>
      <w:r w:rsidR="00816318">
        <w:instrText xml:space="preserve"> XE "</w:instrText>
      </w:r>
      <w:r w:rsidR="00816318" w:rsidRPr="004A014B">
        <w:instrText>packet:buffers</w:instrText>
      </w:r>
      <w:r w:rsidR="00816318">
        <w:instrText xml:space="preserve">" </w:instrText>
      </w:r>
      <w:r w:rsidR="00816318">
        <w:fldChar w:fldCharType="end"/>
      </w:r>
      <w:r w:rsidRPr="00445898">
        <w:t xml:space="preserve">, to tell the </w:t>
      </w:r>
      <w:r w:rsidRPr="00445898">
        <w:rPr>
          <w:i/>
        </w:rPr>
        <w:t>Client</w:t>
      </w:r>
      <w:r w:rsidRPr="00445898">
        <w:t xml:space="preserve"> that the packet has been expedited, if it happens to be a data packet (as opposed to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Note that hub packets are not acknowledged, so the process fulfills its obligation to the </w:t>
      </w:r>
      <w:r w:rsidRPr="00445898">
        <w:rPr>
          <w:i/>
        </w:rPr>
        <w:t>Client</w:t>
      </w:r>
      <w:r w:rsidRPr="00445898">
        <w:t xml:space="preserve"> as soon as it finishes the packet’s transmission.</w:t>
      </w:r>
    </w:p>
    <w:p w:rsidR="00196B60" w:rsidRPr="00445898" w:rsidRDefault="00196B60" w:rsidP="004B119B">
      <w:pPr>
        <w:pStyle w:val="firstparagraph"/>
      </w:pPr>
      <w:r w:rsidRPr="00445898">
        <w:t xml:space="preserve">In a realistic implementation of the protocol, there should </w:t>
      </w:r>
      <w:r w:rsidR="00556E43" w:rsidRPr="00445898">
        <w:t xml:space="preserve">be </w:t>
      </w:r>
      <w:r w:rsidRPr="00445898">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445898">
        <w:t xml:space="preserve">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provided by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w:t>
      </w:r>
    </w:p>
    <w:p w:rsidR="0066763C" w:rsidRPr="00445898" w:rsidRDefault="0066763C" w:rsidP="004B119B">
      <w:pPr>
        <w:pStyle w:val="firstparagraph"/>
      </w:pPr>
      <w:r w:rsidRPr="00445898">
        <w:t xml:space="preserve">The receiver is no more complicated, although its brief code method needs </w:t>
      </w:r>
      <w:r w:rsidR="00C24FDB">
        <w:t>a bit of discussion</w:t>
      </w:r>
      <w:r w:rsidRPr="00445898">
        <w:t>:</w:t>
      </w:r>
    </w:p>
    <w:p w:rsidR="0066763C" w:rsidRPr="00445898" w:rsidRDefault="0066763C" w:rsidP="0066763C">
      <w:pPr>
        <w:pStyle w:val="firstparagraph"/>
        <w:spacing w:after="0"/>
        <w:ind w:firstLine="720"/>
        <w:rPr>
          <w:i/>
        </w:rPr>
      </w:pPr>
      <w:r w:rsidRPr="00445898">
        <w:t xml:space="preserve"> </w:t>
      </w:r>
      <w:r w:rsidRPr="00445898">
        <w:rPr>
          <w:i/>
        </w:rPr>
        <w:t>process HReceiver (Hub) {</w:t>
      </w:r>
    </w:p>
    <w:p w:rsidR="0066763C" w:rsidRPr="00445898" w:rsidRDefault="0066763C" w:rsidP="0066763C">
      <w:pPr>
        <w:pStyle w:val="firstparagraph"/>
        <w:spacing w:after="0"/>
        <w:rPr>
          <w:i/>
        </w:rPr>
      </w:pPr>
      <w:r w:rsidRPr="00445898">
        <w:rPr>
          <w:i/>
        </w:rPr>
        <w:tab/>
      </w:r>
      <w:r w:rsidRPr="00445898">
        <w:rPr>
          <w:i/>
        </w:rPr>
        <w:tab/>
        <w:t>Transceiver</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r w:rsidRPr="00445898">
        <w:rPr>
          <w:i/>
        </w:rPr>
        <w:t xml:space="preserve"> *Down;</w:t>
      </w:r>
    </w:p>
    <w:p w:rsidR="0066763C" w:rsidRPr="00445898" w:rsidRDefault="0066763C" w:rsidP="0066763C">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Listen, GotBMP, GotEMP };</w:t>
      </w:r>
    </w:p>
    <w:p w:rsidR="0066763C" w:rsidRPr="00445898" w:rsidRDefault="0066763C" w:rsidP="0066763C">
      <w:pPr>
        <w:pStyle w:val="firstparagraph"/>
        <w:spacing w:after="0"/>
        <w:rPr>
          <w:i/>
        </w:rPr>
      </w:pPr>
      <w:r w:rsidRPr="00445898">
        <w:rPr>
          <w:i/>
        </w:rPr>
        <w:tab/>
      </w:r>
      <w:r w:rsidRPr="00445898">
        <w:rPr>
          <w:i/>
        </w:rPr>
        <w:tab/>
        <w:t>void setup ( ) {</w:t>
      </w:r>
    </w:p>
    <w:p w:rsidR="0066763C" w:rsidRPr="00445898" w:rsidRDefault="0066763C" w:rsidP="0066763C">
      <w:pPr>
        <w:pStyle w:val="firstparagraph"/>
        <w:spacing w:after="0"/>
        <w:rPr>
          <w:i/>
        </w:rPr>
      </w:pPr>
      <w:r w:rsidRPr="00445898">
        <w:rPr>
          <w:i/>
        </w:rPr>
        <w:tab/>
      </w:r>
      <w:r w:rsidRPr="00445898">
        <w:rPr>
          <w:i/>
        </w:rPr>
        <w:tab/>
      </w:r>
      <w:r w:rsidRPr="00445898">
        <w:rPr>
          <w:i/>
        </w:rPr>
        <w:tab/>
        <w:t>Down = &amp;(S-&gt;THI);</w:t>
      </w:r>
    </w:p>
    <w:p w:rsidR="0066763C" w:rsidRPr="00445898" w:rsidRDefault="0066763C" w:rsidP="0066763C">
      <w:pPr>
        <w:pStyle w:val="firstparagraph"/>
        <w:spacing w:after="0"/>
        <w:rPr>
          <w:i/>
        </w:rPr>
      </w:pPr>
      <w:r w:rsidRPr="00445898">
        <w:rPr>
          <w:i/>
        </w:rPr>
        <w:tab/>
      </w:r>
      <w:r w:rsidRPr="00445898">
        <w:rPr>
          <w:i/>
        </w:rPr>
        <w:tab/>
        <w:t>};</w:t>
      </w:r>
    </w:p>
    <w:p w:rsidR="0066763C" w:rsidRPr="00445898" w:rsidRDefault="0066763C" w:rsidP="0066763C">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state Listen:</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511CCD">
        <w:rPr>
          <w:i/>
        </w:rPr>
        <w:instrText>BMP:</w:instrText>
      </w:r>
      <w:r w:rsidR="0067296F" w:rsidRPr="00511CCD">
        <w:instrText>examples</w:instrText>
      </w:r>
      <w:r w:rsidR="0067296F">
        <w:instrText xml:space="preserve">" </w:instrText>
      </w:r>
      <w:r w:rsidR="0067296F">
        <w:rPr>
          <w:i/>
        </w:rPr>
        <w:fldChar w:fldCharType="end"/>
      </w:r>
      <w:r w:rsidRPr="00445898">
        <w:rPr>
          <w:i/>
        </w:rPr>
        <w: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2716B7">
        <w:rPr>
          <w:i/>
        </w:rPr>
        <w:instrText>EMP:</w:instrText>
      </w:r>
      <w:r w:rsidR="00E846D4" w:rsidRPr="002716B7">
        <w:instrText>examples</w:instrText>
      </w:r>
      <w:r w:rsidR="00E846D4">
        <w:instrText xml:space="preserve">" </w:instrText>
      </w:r>
      <w:r w:rsidR="00E846D4">
        <w:rPr>
          <w:i/>
        </w:rPr>
        <w:fldChar w:fldCharType="end"/>
      </w:r>
      <w:r w:rsidRPr="00445898">
        <w:rPr>
          <w:i/>
        </w:rPr>
        <w:t>, GotEMP);</w:t>
      </w:r>
    </w:p>
    <w:p w:rsidR="0066763C" w:rsidRPr="00445898" w:rsidRDefault="0066763C" w:rsidP="0066763C">
      <w:pPr>
        <w:pStyle w:val="firstparagraph"/>
        <w:spacing w:after="0"/>
        <w:rPr>
          <w:i/>
        </w:rPr>
      </w:pPr>
      <w:r w:rsidRPr="00445898">
        <w:rPr>
          <w:i/>
        </w:rPr>
        <w:tab/>
      </w:r>
      <w:r w:rsidRPr="00445898">
        <w:rPr>
          <w:i/>
        </w:rPr>
        <w:tab/>
      </w:r>
      <w:r w:rsidRPr="00445898">
        <w:rPr>
          <w:i/>
        </w:rPr>
        <w:tab/>
        <w:t>state GotEMP: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00211FC1" w:rsidRPr="00445898">
        <w:rPr>
          <w:i/>
        </w:rPr>
        <w:t xml:space="preserve"> </w:t>
      </w:r>
      <w:r w:rsidRPr="00445898">
        <w:rPr>
          <w:i/>
        </w:rPr>
        <w:t>((DataPacket*)ThePacket);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66763C" w:rsidRPr="00445898" w:rsidRDefault="0066763C" w:rsidP="0066763C">
      <w:pPr>
        <w:pStyle w:val="firstparagraph"/>
        <w:spacing w:after="0"/>
        <w:rPr>
          <w:i/>
        </w:rPr>
      </w:pPr>
      <w:r w:rsidRPr="00445898">
        <w:rPr>
          <w:i/>
        </w:rPr>
        <w:tab/>
      </w:r>
      <w:r w:rsidRPr="00445898">
        <w:rPr>
          <w:i/>
        </w:rPr>
        <w:tab/>
      </w:r>
      <w:r w:rsidRPr="00445898">
        <w:rPr>
          <w:i/>
        </w:rPr>
        <w:tab/>
        <w:t>transient GotBMP:</w:t>
      </w:r>
    </w:p>
    <w:p w:rsidR="0066763C" w:rsidRPr="00445898" w:rsidRDefault="0066763C" w:rsidP="0066763C">
      <w:pPr>
        <w:pStyle w:val="firstparagraph"/>
        <w:spacing w:after="0"/>
        <w:rPr>
          <w:i/>
        </w:rPr>
      </w:pPr>
      <w:r w:rsidRPr="00445898">
        <w:rPr>
          <w:i/>
        </w:rPr>
        <w:tab/>
      </w:r>
      <w:r w:rsidRPr="00445898">
        <w:rPr>
          <w:i/>
        </w:rPr>
        <w:tab/>
      </w:r>
      <w:r w:rsidRPr="00445898">
        <w:rPr>
          <w:i/>
        </w:rPr>
        <w:tab/>
      </w:r>
      <w:r w:rsidRPr="00445898">
        <w:rPr>
          <w:i/>
        </w:rPr>
        <w:tab/>
        <w:t>skipto Listen;</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66763C" w:rsidRPr="00445898" w:rsidRDefault="0066763C" w:rsidP="0066763C">
      <w:pPr>
        <w:pStyle w:val="firstparagraph"/>
        <w:spacing w:after="0"/>
        <w:ind w:left="720" w:firstLine="720"/>
        <w:rPr>
          <w:i/>
        </w:rPr>
      </w:pPr>
      <w:r w:rsidRPr="00445898">
        <w:rPr>
          <w:i/>
        </w:rPr>
        <w:t>};</w:t>
      </w:r>
    </w:p>
    <w:p w:rsidR="0066763C" w:rsidRPr="00445898" w:rsidRDefault="0066763C" w:rsidP="0066763C">
      <w:pPr>
        <w:pStyle w:val="firstparagraph"/>
        <w:ind w:firstLine="720"/>
        <w:rPr>
          <w:i/>
        </w:rPr>
      </w:pPr>
      <w:r w:rsidRPr="00445898">
        <w:rPr>
          <w:i/>
        </w:rPr>
        <w:t>};</w:t>
      </w:r>
    </w:p>
    <w:p w:rsidR="000029B2" w:rsidRPr="00445898" w:rsidRDefault="00855971" w:rsidP="004B119B">
      <w:pPr>
        <w:pStyle w:val="firstparagraph"/>
      </w:pPr>
      <w:r w:rsidRPr="00445898">
        <w:t xml:space="preserve">The </w:t>
      </w:r>
      <w:r w:rsidRPr="00445898">
        <w:rPr>
          <w:i/>
        </w:rPr>
        <w:t>transceiver</w:t>
      </w:r>
      <w:r w:rsidRPr="00445898">
        <w:t xml:space="preserve"> events </w:t>
      </w:r>
      <w:r w:rsidRPr="00445898">
        <w:rPr>
          <w:i/>
        </w:rPr>
        <w:t>BMP</w:t>
      </w:r>
      <w:r w:rsidR="0067296F">
        <w:rPr>
          <w:i/>
        </w:rPr>
        <w:fldChar w:fldCharType="begin"/>
      </w:r>
      <w:r w:rsidR="0067296F">
        <w:instrText xml:space="preserve"> XE "</w:instrText>
      </w:r>
      <w:r w:rsidR="0067296F" w:rsidRPr="003621EC">
        <w:rPr>
          <w:i/>
        </w:rPr>
        <w:instrText>BMP:</w:instrText>
      </w:r>
      <w:r w:rsidR="004E193A">
        <w:rPr>
          <w:i/>
        </w:rPr>
        <w:instrText>T</w:instrText>
      </w:r>
      <w:r w:rsidR="0067296F" w:rsidRPr="004E193A">
        <w:rPr>
          <w:i/>
        </w:rPr>
        <w:instrText>ransceiver</w:instrText>
      </w:r>
      <w:r w:rsidR="0067296F" w:rsidRPr="003621EC">
        <w:instrText xml:space="preserve"> event</w:instrText>
      </w:r>
      <w:r w:rsidR="0067296F">
        <w:instrText xml:space="preserve">" </w:instrText>
      </w:r>
      <w:r w:rsidR="0067296F">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Pr>
          <w:i/>
        </w:rPr>
        <w:instrText>E</w:instrText>
      </w:r>
      <w:r w:rsidR="00E846D4" w:rsidRPr="003621EC">
        <w:rPr>
          <w:i/>
        </w:rPr>
        <w:instrText>MP:</w:instrText>
      </w:r>
      <w:r w:rsidR="00E846D4">
        <w:rPr>
          <w:i/>
        </w:rPr>
        <w:instrText>T</w:instrText>
      </w:r>
      <w:r w:rsidR="00E846D4" w:rsidRPr="004E193A">
        <w:rPr>
          <w:i/>
        </w:rPr>
        <w:instrText>ransceiver</w:instrText>
      </w:r>
      <w:r w:rsidR="00E846D4" w:rsidRPr="003621EC">
        <w:instrText xml:space="preserve"> event</w:instrText>
      </w:r>
      <w:r w:rsidR="00E846D4">
        <w:instrText xml:space="preserve">" </w:instrText>
      </w:r>
      <w:r w:rsidR="00E846D4">
        <w:rPr>
          <w:i/>
        </w:rPr>
        <w:fldChar w:fldCharType="end"/>
      </w:r>
      <w:r w:rsidRPr="00445898">
        <w:t xml:space="preserve"> are similar to their </w:t>
      </w:r>
      <w:r w:rsidRPr="00445898">
        <w:rPr>
          <w:i/>
        </w:rPr>
        <w:t>port</w:t>
      </w:r>
      <w:r w:rsidRPr="00445898">
        <w:t xml:space="preserve"> counterparts (Sections </w:t>
      </w:r>
      <w:r w:rsidRPr="00445898">
        <w:fldChar w:fldCharType="begin"/>
      </w:r>
      <w:r w:rsidRPr="00445898">
        <w:instrText xml:space="preserve"> REF _Ref498962759 \r \h </w:instrText>
      </w:r>
      <w:r w:rsidRPr="00445898">
        <w:fldChar w:fldCharType="separate"/>
      </w:r>
      <w:r w:rsidR="00B14386">
        <w:t>2.2.3</w:t>
      </w:r>
      <w:r w:rsidRPr="00445898">
        <w:fldChar w:fldCharType="end"/>
      </w:r>
      <w:r w:rsidRPr="00445898">
        <w:t>, </w:t>
      </w:r>
      <w:r w:rsidR="0090333D" w:rsidRPr="00445898">
        <w:fldChar w:fldCharType="begin"/>
      </w:r>
      <w:r w:rsidR="0090333D" w:rsidRPr="00445898">
        <w:instrText xml:space="preserve"> REF _Ref508274796 \r \h </w:instrText>
      </w:r>
      <w:r w:rsidR="0090333D" w:rsidRPr="00445898">
        <w:fldChar w:fldCharType="separate"/>
      </w:r>
      <w:r w:rsidR="00B14386">
        <w:t>8.2.1</w:t>
      </w:r>
      <w:r w:rsidR="0090333D" w:rsidRPr="00445898">
        <w:fldChar w:fldCharType="end"/>
      </w:r>
      <w:r w:rsidRPr="00445898">
        <w:t>). So</w:t>
      </w:r>
      <w:r w:rsidR="00B90352" w:rsidRPr="00445898">
        <w:t>,</w:t>
      </w:r>
      <w:r w:rsidRPr="00445898">
        <w:t xml:space="preserve"> </w:t>
      </w:r>
      <w:r w:rsidRPr="00445898">
        <w:rPr>
          <w:i/>
        </w:rPr>
        <w:t>BMP</w:t>
      </w:r>
      <w:r w:rsidRPr="00445898">
        <w:t xml:space="preserve"> is triggered when the transceiver sees the beginning of a packet addressed to </w:t>
      </w:r>
      <w:r w:rsidRPr="00445898">
        <w:rPr>
          <w:i/>
        </w:rPr>
        <w:t>this</w:t>
      </w:r>
      <w:r w:rsidRPr="00445898">
        <w:t xml:space="preserve"> station, and </w:t>
      </w:r>
      <w:r w:rsidRPr="00445898">
        <w:rPr>
          <w:i/>
        </w:rPr>
        <w:t>EMP</w:t>
      </w:r>
      <w:r w:rsidRPr="00445898">
        <w:t xml:space="preserve"> marks the end of such a packet. In contrast to the wired case, the circumstances of the occurrence of those events can be qualified with potentially complex conditions in the </w:t>
      </w:r>
      <w:r w:rsidR="00E53787">
        <w:t>(</w:t>
      </w:r>
      <w:r w:rsidRPr="00445898">
        <w:t>user</w:t>
      </w:r>
      <w:r w:rsidR="00E53787">
        <w:t>)</w:t>
      </w:r>
      <w:r w:rsidRPr="00445898">
        <w:t xml:space="preserve"> </w:t>
      </w:r>
      <w:r w:rsidR="00E53787">
        <w:t>description</w:t>
      </w:r>
      <w:r w:rsidRPr="00445898">
        <w:t xml:space="preserve"> of the wireless channel model. As we shall see in Section </w:t>
      </w:r>
      <w:r w:rsidR="000262BD" w:rsidRPr="00445898">
        <w:fldChar w:fldCharType="begin"/>
      </w:r>
      <w:r w:rsidR="000262BD" w:rsidRPr="00445898">
        <w:instrText xml:space="preserve"> REF _Ref508274796 \r \h </w:instrText>
      </w:r>
      <w:r w:rsidR="000262BD" w:rsidRPr="00445898">
        <w:fldChar w:fldCharType="separate"/>
      </w:r>
      <w:r w:rsidR="00B14386">
        <w:t>8.2.1</w:t>
      </w:r>
      <w:r w:rsidR="000262BD" w:rsidRPr="00445898">
        <w:fldChar w:fldCharType="end"/>
      </w:r>
      <w:r w:rsidRPr="00445898">
        <w:t xml:space="preserve">, one necessary (although not sufficient) condition for </w:t>
      </w:r>
      <w:r w:rsidRPr="00445898">
        <w:rPr>
          <w:i/>
        </w:rPr>
        <w:t>EMP</w:t>
      </w:r>
      <w:r w:rsidRPr="00445898">
        <w:t xml:space="preserve"> is that the packet potentially triggering that event was earlier </w:t>
      </w:r>
      <w:r w:rsidR="00556E43" w:rsidRPr="00445898">
        <w:t>marked</w:t>
      </w:r>
      <w:r w:rsidRPr="00445898">
        <w:t xml:space="preserve"> with </w:t>
      </w:r>
      <w:r w:rsidRPr="00445898">
        <w:rPr>
          <w:i/>
        </w:rPr>
        <w:t>BMP</w:t>
      </w:r>
      <w:r w:rsidRPr="00445898">
        <w:t xml:space="preserve">. The code should be interpreted </w:t>
      </w:r>
      <w:r w:rsidR="00556E43" w:rsidRPr="00445898">
        <w:t>as follows</w:t>
      </w:r>
      <w:r w:rsidRPr="00445898">
        <w:t>.</w:t>
      </w:r>
    </w:p>
    <w:p w:rsidR="00855971" w:rsidRPr="00445898" w:rsidRDefault="00855971" w:rsidP="004B119B">
      <w:pPr>
        <w:pStyle w:val="firstparagraph"/>
      </w:pPr>
      <w:r w:rsidRPr="00445898">
        <w:t xml:space="preserve">In state </w:t>
      </w:r>
      <w:r w:rsidRPr="00445898">
        <w:rPr>
          <w:i/>
        </w:rPr>
        <w:t>Listen</w:t>
      </w:r>
      <w:r w:rsidRPr="00445898">
        <w:t xml:space="preserve">, the process waits for </w:t>
      </w:r>
      <w:r w:rsidRPr="00445898">
        <w:rPr>
          <w:i/>
        </w:rPr>
        <w:t>BMP</w:t>
      </w:r>
      <w:r w:rsidRPr="00445898">
        <w:t xml:space="preserve">. Even though it also seems to </w:t>
      </w:r>
      <w:r w:rsidR="00556E43" w:rsidRPr="00445898">
        <w:t xml:space="preserve">be </w:t>
      </w:r>
      <w:r w:rsidRPr="00445898">
        <w:t>wait</w:t>
      </w:r>
      <w:r w:rsidR="00556E43" w:rsidRPr="00445898">
        <w:t>ing</w:t>
      </w:r>
      <w:r w:rsidRPr="00445898">
        <w:t xml:space="preserve"> for </w:t>
      </w:r>
      <w:r w:rsidRPr="00445898">
        <w:rPr>
          <w:i/>
        </w:rPr>
        <w:t>EMP</w:t>
      </w:r>
      <w:r w:rsidRPr="00445898">
        <w:t xml:space="preserve">, that wait is only effective if a </w:t>
      </w:r>
      <w:r w:rsidRPr="00445898">
        <w:rPr>
          <w:i/>
        </w:rPr>
        <w:t>BMP</w:t>
      </w:r>
      <w:r w:rsidRPr="00445898">
        <w:t xml:space="preserve"> was detected first. When a </w:t>
      </w:r>
      <w:r w:rsidRPr="00445898">
        <w:rPr>
          <w:i/>
        </w:rPr>
        <w:t>BMP</w:t>
      </w:r>
      <w:r w:rsidRPr="00445898">
        <w:t xml:space="preserve"> event is triggered (meaning that the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Pr="00445898">
        <w:t xml:space="preserve"> sees the beginning of a packet addressed to this station), the process transits to </w:t>
      </w:r>
      <w:r w:rsidRPr="00445898">
        <w:rPr>
          <w:i/>
        </w:rPr>
        <w:t>GotBMP</w:t>
      </w:r>
      <w:r w:rsidRPr="00445898">
        <w:t xml:space="preserve">. Nothing interesting seems to </w:t>
      </w:r>
      <w:r w:rsidR="00B83CE2" w:rsidRPr="00445898">
        <w:t xml:space="preserve">be </w:t>
      </w:r>
      <w:r w:rsidRPr="00445898">
        <w:t>happen</w:t>
      </w:r>
      <w:r w:rsidR="00B83CE2" w:rsidRPr="00445898">
        <w:t>ing</w:t>
      </w:r>
      <w:r w:rsidRPr="00445898">
        <w:t xml:space="preserve"> in that state. The transition to </w:t>
      </w:r>
      <w:r w:rsidRPr="00445898">
        <w:rPr>
          <w:i/>
        </w:rPr>
        <w:t>GotBMP</w:t>
      </w:r>
      <w:r w:rsidRPr="00445898">
        <w:t xml:space="preserve"> only marks the fact that a packet beginning was spotted and that packet has been internally flagged as one that (potentially) </w:t>
      </w:r>
      <w:r w:rsidRPr="00445898">
        <w:lastRenderedPageBreak/>
        <w:t xml:space="preserve">can trigger </w:t>
      </w:r>
      <w:r w:rsidRPr="00445898">
        <w:rPr>
          <w:i/>
        </w:rPr>
        <w:t>EMP</w:t>
      </w:r>
      <w:r w:rsidRPr="00445898">
        <w:t xml:space="preserve"> (when its end arrives at the transceiver). The process </w:t>
      </w:r>
      <w:r w:rsidRPr="00445898">
        <w:rPr>
          <w:i/>
        </w:rPr>
        <w:t>skips</w:t>
      </w:r>
      <w:r w:rsidRPr="00445898">
        <w:t xml:space="preserve"> back to </w:t>
      </w:r>
      <w:r w:rsidRPr="00445898">
        <w:rPr>
          <w:i/>
        </w:rPr>
        <w:t>Listen</w:t>
      </w:r>
      <w:r w:rsidRPr="00445898">
        <w:t>. As we remember from Section </w:t>
      </w:r>
      <w:r w:rsidRPr="00445898">
        <w:fldChar w:fldCharType="begin"/>
      </w:r>
      <w:r w:rsidRPr="00445898">
        <w:instrText xml:space="preserve"> REF _Ref498962759 \r \h </w:instrText>
      </w:r>
      <w:r w:rsidRPr="00445898">
        <w:fldChar w:fldCharType="separate"/>
      </w:r>
      <w:r w:rsidR="00B14386">
        <w:t>2.2.3</w:t>
      </w:r>
      <w:r w:rsidRPr="00445898">
        <w:fldChar w:fldCharType="end"/>
      </w:r>
      <w:r w:rsidRPr="00445898">
        <w:t xml:space="preserve">, the transition with </w:t>
      </w:r>
      <w:r w:rsidRPr="00445898">
        <w:rPr>
          <w:i/>
        </w:rPr>
        <w:t>skipto</w:t>
      </w:r>
      <w:r w:rsidR="00706486">
        <w:rPr>
          <w:i/>
        </w:rPr>
        <w:fldChar w:fldCharType="begin"/>
      </w:r>
      <w:r w:rsidR="00706486">
        <w:instrText xml:space="preserve"> XE "</w:instrText>
      </w:r>
      <w:r w:rsidR="00706486" w:rsidRPr="008B0C35">
        <w:rPr>
          <w:i/>
        </w:rPr>
        <w:instrText>skipto:</w:instrText>
      </w:r>
      <w:r w:rsidR="00706486" w:rsidRPr="008B0C35">
        <w:instrText xml:space="preserve">versus </w:instrText>
      </w:r>
      <w:r w:rsidR="00706486" w:rsidRPr="00706486">
        <w:rPr>
          <w:i/>
        </w:rPr>
        <w:instrText>proceed</w:instrText>
      </w:r>
      <w:r w:rsidR="00706486">
        <w:instrText xml:space="preserve">" </w:instrText>
      </w:r>
      <w:r w:rsidR="00706486">
        <w:rPr>
          <w:i/>
        </w:rPr>
        <w:fldChar w:fldCharType="end"/>
      </w:r>
      <w:r w:rsidRPr="00445898">
        <w:t xml:space="preserve"> makes sure that time has been advanced, so the </w:t>
      </w:r>
      <w:r w:rsidRPr="00445898">
        <w:rPr>
          <w:i/>
        </w:rPr>
        <w:t>BMP</w:t>
      </w:r>
      <w:r w:rsidRPr="00445898">
        <w:t xml:space="preserve"> event (that triggered the previous transition to </w:t>
      </w:r>
      <w:r w:rsidRPr="00445898">
        <w:rPr>
          <w:i/>
        </w:rPr>
        <w:t>Listen</w:t>
      </w:r>
      <w:r w:rsidRPr="00445898">
        <w:t>) is not active any more. So</w:t>
      </w:r>
      <w:r w:rsidR="00B90352" w:rsidRPr="00445898">
        <w:t>,</w:t>
      </w:r>
      <w:r w:rsidRPr="00445898">
        <w:t xml:space="preserve"> when the process gets back to </w:t>
      </w:r>
      <w:r w:rsidRPr="00445898">
        <w:rPr>
          <w:i/>
        </w:rPr>
        <w:t>Listen</w:t>
      </w:r>
      <w:r w:rsidRPr="00445898">
        <w:t xml:space="preserve">, it will be waiting for </w:t>
      </w:r>
      <w:r w:rsidRPr="00445898">
        <w:rPr>
          <w:i/>
        </w:rPr>
        <w:t>EMP</w:t>
      </w:r>
      <w:r w:rsidRPr="00445898">
        <w:t xml:space="preserve"> and another possible </w:t>
      </w:r>
      <w:r w:rsidRPr="00445898">
        <w:rPr>
          <w:i/>
        </w:rPr>
        <w:t>BMP</w:t>
      </w:r>
      <w:r w:rsidRPr="00445898">
        <w:t xml:space="preserve"> event. The only way for </w:t>
      </w:r>
      <w:r w:rsidRPr="00445898">
        <w:rPr>
          <w:i/>
        </w:rPr>
        <w:t>EMP</w:t>
      </w:r>
      <w:r w:rsidRPr="00445898">
        <w:t xml:space="preserve"> to be triggered now is when the end of the packet that previously triggered </w:t>
      </w:r>
      <w:r w:rsidRPr="00445898">
        <w:rPr>
          <w:i/>
        </w:rPr>
        <w:t>BMP</w:t>
      </w:r>
      <w:r w:rsidRPr="00445898">
        <w:t xml:space="preserve"> is detected by the transceiver. When that happens, the process will transit to </w:t>
      </w:r>
      <w:r w:rsidRPr="00445898">
        <w:rPr>
          <w:i/>
        </w:rPr>
        <w:t>GotEMP</w:t>
      </w:r>
      <w:r w:rsidRPr="00445898">
        <w:t xml:space="preserve">. If a </w:t>
      </w:r>
      <w:r w:rsidRPr="00445898">
        <w:rPr>
          <w:i/>
        </w:rPr>
        <w:t>BMP</w:t>
      </w:r>
      <w:r w:rsidRPr="00445898">
        <w:t xml:space="preserve"> event occurs instead, it will mean that the first packet didn’t make it, e.g., because of an interference, and the game begins anew for another packet</w:t>
      </w:r>
      <w:r w:rsidR="00E53787">
        <w:t xml:space="preserve"> (from its beginning)</w:t>
      </w:r>
      <w:r w:rsidRPr="00445898">
        <w:t>.</w:t>
      </w:r>
    </w:p>
    <w:p w:rsidR="000029B2" w:rsidRPr="00445898" w:rsidRDefault="000A2C7A" w:rsidP="004B119B">
      <w:pPr>
        <w:pStyle w:val="firstparagraph"/>
      </w:pPr>
      <w:r w:rsidRPr="00445898">
        <w:t>This</w:t>
      </w:r>
      <w:r w:rsidR="00E95E85" w:rsidRPr="00445898">
        <w:t xml:space="preserve"> procedure in fact closely resembles how a packet reception is carried out by many real-life receivers. First, the receiver</w:t>
      </w:r>
      <w:r w:rsidR="005A6C61">
        <w:fldChar w:fldCharType="begin"/>
      </w:r>
      <w:r w:rsidR="005A6C61">
        <w:instrText xml:space="preserve"> XE "</w:instrText>
      </w:r>
      <w:r w:rsidR="005A6C61" w:rsidRPr="00421568">
        <w:instrText>receiver:</w:instrText>
      </w:r>
      <w:r w:rsidR="005A6C61" w:rsidRPr="00421568">
        <w:rPr>
          <w:lang w:val="pl-PL"/>
        </w:rPr>
        <w:instrText xml:space="preserve">in </w:instrText>
      </w:r>
      <w:r w:rsidR="005A6C61">
        <w:rPr>
          <w:lang w:val="pl-PL"/>
        </w:rPr>
        <w:instrText>ALOHA</w:instrText>
      </w:r>
      <w:r w:rsidR="005A6C61">
        <w:instrText xml:space="preserve">" </w:instrText>
      </w:r>
      <w:r w:rsidR="005A6C61">
        <w:fldChar w:fldCharType="end"/>
      </w:r>
      <w:r w:rsidR="00E95E85" w:rsidRPr="00445898">
        <w:t xml:space="preserve"> tries to tune itself to the beginning of a packet, typically by expecting a preamble</w:t>
      </w:r>
      <w:r w:rsidR="00783986">
        <w:fldChar w:fldCharType="begin"/>
      </w:r>
      <w:r w:rsidR="00783986">
        <w:instrText xml:space="preserve"> XE "</w:instrText>
      </w:r>
      <w:r w:rsidR="00783986" w:rsidRPr="006A27D6">
        <w:instrText>preamble:</w:instrText>
      </w:r>
      <w:r w:rsidR="00783986" w:rsidRPr="006A27D6">
        <w:rPr>
          <w:lang w:val="pl-PL"/>
        </w:rPr>
        <w:instrText>in ALOHA</w:instrText>
      </w:r>
      <w:r w:rsidR="00783986">
        <w:instrText xml:space="preserve">" </w:instrText>
      </w:r>
      <w:r w:rsidR="00783986">
        <w:fldChar w:fldCharType="end"/>
      </w:r>
      <w:r w:rsidR="00E95E85" w:rsidRPr="00445898">
        <w:t xml:space="preserve"> sequence followed by some delimiter. Th</w:t>
      </w:r>
      <w:r w:rsidR="00B83CE2" w:rsidRPr="00445898">
        <w:t>at</w:t>
      </w:r>
      <w:r w:rsidR="00E95E85" w:rsidRPr="00445898">
        <w:t xml:space="preserve"> event will mark the beginning of </w:t>
      </w:r>
      <w:r w:rsidR="00E53787">
        <w:t>the</w:t>
      </w:r>
      <w:r w:rsidR="00E95E85" w:rsidRPr="00445898">
        <w:t xml:space="preserve"> packet</w:t>
      </w:r>
      <w:r w:rsidR="00E53787">
        <w:t>’s</w:t>
      </w:r>
      <w:r w:rsidR="00E95E85" w:rsidRPr="00445898">
        <w:t xml:space="preserve"> reception. Then the receiver will try to collect all the bits of the packet up to some ending delimiter</w:t>
      </w:r>
      <w:r w:rsidR="00B83CE2" w:rsidRPr="00445898">
        <w:t>,</w:t>
      </w:r>
      <w:r w:rsidR="00E95E85" w:rsidRPr="00445898">
        <w:t xml:space="preserve"> or until it has collected the prescribed number of bytes based on the contents of some field in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95E85" w:rsidRPr="00445898">
        <w:t>. That procedure may end prematurely (e.g., because the signal becomes unrecognizable). Also, at the formal end of the packet’s reception, the receiver may conclude (e.g., based on the C</w:t>
      </w:r>
      <w:r w:rsidR="00B90352" w:rsidRPr="00445898">
        <w:t>RC</w:t>
      </w:r>
      <w:r w:rsidR="00660C7C">
        <w:fldChar w:fldCharType="begin"/>
      </w:r>
      <w:r w:rsidR="00660C7C">
        <w:instrText xml:space="preserve"> XE "</w:instrText>
      </w:r>
      <w:r w:rsidR="00660C7C" w:rsidRPr="006A4488">
        <w:instrText>CRC (Cyclic Redundancy Check)</w:instrText>
      </w:r>
      <w:r w:rsidR="00660C7C">
        <w:instrText xml:space="preserve">" </w:instrText>
      </w:r>
      <w:r w:rsidR="00660C7C">
        <w:fldChar w:fldCharType="end"/>
      </w:r>
      <w:r w:rsidR="00B90352" w:rsidRPr="00445898">
        <w:t xml:space="preserve"> code in the packet</w:t>
      </w:r>
      <w:r w:rsidR="00B83CE2" w:rsidRPr="00445898">
        <w:t>’s</w:t>
      </w:r>
      <w:r w:rsidR="00B90352" w:rsidRPr="00445898">
        <w:t xml:space="preserve"> trailer) </w:t>
      </w:r>
      <w:r w:rsidR="00E95E85" w:rsidRPr="00445898">
        <w:t>that the packet contains bit errors</w:t>
      </w:r>
      <w:r w:rsidR="00E53787">
        <w:t xml:space="preserve"> (and its </w:t>
      </w:r>
      <w:r w:rsidR="00D87F54">
        <w:t>reception</w:t>
      </w:r>
      <w:r w:rsidR="00E53787">
        <w:t xml:space="preserve"> has failed)</w:t>
      </w:r>
      <w:r w:rsidR="00E95E85" w:rsidRPr="00445898">
        <w:t xml:space="preserve">. Both cases amount to the same conclusion: the end of packet event should be ignored.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into the </w:t>
      </w:r>
      <w:r w:rsidR="00E95E85" w:rsidRPr="00445898">
        <w:rPr>
          <w:i/>
        </w:rPr>
        <w:t>BMP/EMP</w:t>
      </w:r>
      <w:r w:rsidR="00E95E85" w:rsidRPr="00445898">
        <w:t xml:space="preserve"> events in our model.</w:t>
      </w:r>
      <w:r w:rsidR="00E53787">
        <w:rPr>
          <w:rStyle w:val="FootnoteReference"/>
        </w:rPr>
        <w:footnoteReference w:id="23"/>
      </w:r>
    </w:p>
    <w:p w:rsidR="00317A1A" w:rsidRPr="00445898" w:rsidRDefault="00317A1A" w:rsidP="004B119B">
      <w:pPr>
        <w:pStyle w:val="firstparagraph"/>
      </w:pPr>
      <w:r w:rsidRPr="00445898">
        <w:t>In Section </w:t>
      </w:r>
      <w:r w:rsidR="0090333D" w:rsidRPr="00445898">
        <w:fldChar w:fldCharType="begin"/>
      </w:r>
      <w:r w:rsidR="0090333D" w:rsidRPr="00445898">
        <w:instrText xml:space="preserve"> REF _Ref511067713 \r \h </w:instrText>
      </w:r>
      <w:r w:rsidR="0090333D" w:rsidRPr="00445898">
        <w:fldChar w:fldCharType="separate"/>
      </w:r>
      <w:r w:rsidR="00B14386">
        <w:t>8.1.2</w:t>
      </w:r>
      <w:r w:rsidR="0090333D" w:rsidRPr="00445898">
        <w:fldChar w:fldCharType="end"/>
      </w:r>
      <w:r w:rsidRPr="00445898">
        <w:t>, we shall see how the events triggered by a packet being received are qualified by the channel model to account for interference, bit error rates</w:t>
      </w:r>
      <w:r w:rsidR="00B21BC6">
        <w:fldChar w:fldCharType="begin"/>
      </w:r>
      <w:r w:rsidR="00B21BC6">
        <w:instrText xml:space="preserve"> XE "</w:instrText>
      </w:r>
      <w:r w:rsidR="00B21BC6" w:rsidRPr="005250C4">
        <w:instrText>rate:</w:instrText>
      </w:r>
      <w:r w:rsidR="00B21BC6" w:rsidRPr="005250C4">
        <w:rPr>
          <w:lang w:val="pl-PL"/>
        </w:rPr>
        <w:instrText>error</w:instrText>
      </w:r>
      <w:r w:rsidR="00B21BC6">
        <w:instrText>" \t "</w:instrText>
      </w:r>
      <w:r w:rsidR="00B21BC6" w:rsidRPr="00F877EA">
        <w:rPr>
          <w:rFonts w:asciiTheme="minorHAnsi" w:hAnsiTheme="minorHAnsi" w:cs="Mangal"/>
          <w:i/>
        </w:rPr>
        <w:instrText>See</w:instrText>
      </w:r>
      <w:r w:rsidR="00B21BC6" w:rsidRPr="00F877EA">
        <w:rPr>
          <w:rFonts w:asciiTheme="minorHAnsi" w:hAnsiTheme="minorHAnsi" w:cs="Mangal"/>
        </w:rPr>
        <w:instrText xml:space="preserve"> bit-error rate</w:instrText>
      </w:r>
      <w:r w:rsidR="00B21BC6">
        <w:instrText xml:space="preserve">" </w:instrText>
      </w:r>
      <w:r w:rsidR="00B21BC6">
        <w:fldChar w:fldCharType="end"/>
      </w:r>
      <w:r w:rsidRPr="00445898">
        <w:t>, and so on. It is effectively possible to mimic in the model the procedures of a real receiver involved in hunting for a packet preamble, recognizing the synchronizing delimiter, then tracking the packet’s bits until its final reception, and assessing its integrity.</w:t>
      </w:r>
    </w:p>
    <w:p w:rsidR="000029B2" w:rsidRPr="00445898" w:rsidRDefault="009B00F6" w:rsidP="004B119B">
      <w:pPr>
        <w:pStyle w:val="firstparagraph"/>
      </w:pPr>
      <w:r w:rsidRPr="00445898">
        <w:t xml:space="preserve">To complete the model of the hub station, here is </w:t>
      </w:r>
      <w:r w:rsidR="00E6057E" w:rsidRPr="00445898">
        <w:t>the</w:t>
      </w:r>
      <w:r w:rsidRPr="00445898">
        <w:t xml:space="preserve"> missing </w:t>
      </w:r>
      <w:r w:rsidRPr="00445898">
        <w:rPr>
          <w:i/>
        </w:rPr>
        <w:t>setup</w:t>
      </w:r>
      <w:r w:rsidRPr="00445898">
        <w:t xml:space="preserve"> method:</w:t>
      </w:r>
    </w:p>
    <w:p w:rsidR="00E6057E" w:rsidRPr="00445898" w:rsidRDefault="00E6057E" w:rsidP="00E6057E">
      <w:pPr>
        <w:pStyle w:val="firstparagraph"/>
        <w:spacing w:after="0"/>
        <w:ind w:firstLine="720"/>
        <w:rPr>
          <w:i/>
        </w:rPr>
      </w:pPr>
      <w:r w:rsidRPr="00445898">
        <w:rPr>
          <w:i/>
        </w:rPr>
        <w:t>void Hub::setup (</w:t>
      </w:r>
      <w:r w:rsidR="00321A2D" w:rsidRPr="00445898">
        <w:rPr>
          <w:i/>
        </w:rPr>
        <w:t xml:space="preserve"> </w:t>
      </w:r>
      <w:r w:rsidRPr="00445898">
        <w:rPr>
          <w:i/>
        </w:rPr>
        <w:t>) {</w:t>
      </w:r>
    </w:p>
    <w:p w:rsidR="00E6057E" w:rsidRPr="00445898" w:rsidRDefault="00E6057E" w:rsidP="00E6057E">
      <w:pPr>
        <w:pStyle w:val="firstparagraph"/>
        <w:spacing w:after="0"/>
        <w:rPr>
          <w:i/>
        </w:rPr>
      </w:pPr>
      <w:r w:rsidRPr="00445898">
        <w:rPr>
          <w:i/>
        </w:rPr>
        <w:tab/>
      </w:r>
      <w:r w:rsidRPr="00445898">
        <w:rPr>
          <w:i/>
        </w:rPr>
        <w:tab/>
        <w:t>ALOHADevice::setup ( );</w:t>
      </w:r>
    </w:p>
    <w:p w:rsidR="00E6057E" w:rsidRPr="00445898" w:rsidRDefault="00E6057E" w:rsidP="00E6057E">
      <w:pPr>
        <w:pStyle w:val="firstparagraph"/>
        <w:spacing w:after="0"/>
        <w:rPr>
          <w:i/>
        </w:rPr>
      </w:pPr>
      <w:r w:rsidRPr="00445898">
        <w:rPr>
          <w:i/>
        </w:rPr>
        <w:tab/>
      </w:r>
      <w:r w:rsidRPr="00445898">
        <w:rPr>
          <w:i/>
        </w:rPr>
        <w:tab/>
        <w:t>AB = new unsigned int [NTerminals];</w:t>
      </w:r>
    </w:p>
    <w:p w:rsidR="00E6057E" w:rsidRPr="00445898" w:rsidRDefault="00E6057E" w:rsidP="00E6057E">
      <w:pPr>
        <w:pStyle w:val="firstparagraph"/>
        <w:spacing w:after="0"/>
        <w:rPr>
          <w:i/>
        </w:rPr>
      </w:pPr>
      <w:r w:rsidRPr="00445898">
        <w:rPr>
          <w:i/>
        </w:rPr>
        <w:tab/>
      </w:r>
      <w:r w:rsidRPr="00445898">
        <w:rPr>
          <w:i/>
        </w:rPr>
        <w:tab/>
        <w:t>memset (AB, 0, NTerminals * sizeof (unsigned int));</w:t>
      </w:r>
    </w:p>
    <w:p w:rsidR="00E6057E" w:rsidRPr="00445898" w:rsidRDefault="00E6057E" w:rsidP="00E6057E">
      <w:pPr>
        <w:pStyle w:val="firstparagraph"/>
        <w:spacing w:after="0"/>
        <w:rPr>
          <w:i/>
        </w:rPr>
      </w:pPr>
      <w:r w:rsidRPr="00445898">
        <w:rPr>
          <w:i/>
        </w:rPr>
        <w:tab/>
      </w:r>
      <w:r w:rsidRPr="00445898">
        <w:rPr>
          <w:i/>
        </w:rPr>
        <w:tab/>
        <w:t>AQ.setLimit (NTerminals);</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E6057E" w:rsidRPr="00445898" w:rsidRDefault="00E6057E" w:rsidP="00E6057E">
      <w:pPr>
        <w:pStyle w:val="firstparagraph"/>
        <w:spacing w:after="0"/>
        <w:rPr>
          <w:i/>
        </w:rPr>
      </w:pPr>
      <w:r w:rsidRPr="00445898">
        <w:rPr>
          <w:i/>
        </w:rPr>
        <w:tab/>
      </w:r>
      <w:r w:rsidRPr="00445898">
        <w:rPr>
          <w:i/>
        </w:rPr>
        <w:tab/>
        <w:t>ABuffer.fill (getId (</w:t>
      </w:r>
      <w:r w:rsidR="00321A2D" w:rsidRPr="00445898">
        <w:rPr>
          <w:i/>
        </w:rPr>
        <w:t xml:space="preserve"> </w:t>
      </w:r>
      <w:r w:rsidRPr="00445898">
        <w:rPr>
          <w:i/>
        </w:rPr>
        <w:t>)</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r w:rsidRPr="00445898">
        <w:rPr>
          <w:i/>
        </w:rPr>
        <w:t>, 0, ACK_LENGTH + FRAME_LENGTH, ACK_LENGTH);</w:t>
      </w:r>
    </w:p>
    <w:p w:rsidR="00E6057E" w:rsidRPr="00445898" w:rsidRDefault="00E6057E" w:rsidP="00E6057E">
      <w:pPr>
        <w:pStyle w:val="firstparagraph"/>
        <w:spacing w:after="0"/>
        <w:rPr>
          <w:i/>
        </w:rPr>
      </w:pPr>
      <w:r w:rsidRPr="00445898">
        <w:rPr>
          <w:i/>
        </w:rPr>
        <w:tab/>
      </w:r>
      <w:r w:rsidRPr="00445898">
        <w:rPr>
          <w:i/>
        </w:rPr>
        <w:tab/>
        <w:t>create HTransmitter;</w:t>
      </w:r>
    </w:p>
    <w:p w:rsidR="00E6057E" w:rsidRPr="00445898" w:rsidRDefault="00E6057E" w:rsidP="00E6057E">
      <w:pPr>
        <w:pStyle w:val="firstparagraph"/>
        <w:spacing w:after="0"/>
        <w:rPr>
          <w:i/>
        </w:rPr>
      </w:pPr>
      <w:r w:rsidRPr="00445898">
        <w:rPr>
          <w:i/>
        </w:rPr>
        <w:tab/>
      </w:r>
      <w:r w:rsidRPr="00445898">
        <w:rPr>
          <w:i/>
        </w:rPr>
        <w:tab/>
        <w:t>create HReceiver;</w:t>
      </w:r>
    </w:p>
    <w:p w:rsidR="00317A1A" w:rsidRPr="00445898" w:rsidRDefault="00E6057E" w:rsidP="00E6057E">
      <w:pPr>
        <w:pStyle w:val="firstparagraph"/>
        <w:ind w:firstLine="720"/>
        <w:rPr>
          <w:i/>
        </w:rPr>
      </w:pPr>
      <w:r w:rsidRPr="00445898">
        <w:rPr>
          <w:i/>
        </w:rPr>
        <w:lastRenderedPageBreak/>
        <w:t>}</w:t>
      </w:r>
    </w:p>
    <w:p w:rsidR="00317A1A" w:rsidRPr="00445898" w:rsidRDefault="00E6057E" w:rsidP="004B119B">
      <w:pPr>
        <w:pStyle w:val="firstparagraph"/>
      </w:pPr>
      <w:r w:rsidRPr="00445898">
        <w:t xml:space="preserve">Note that the size of the mailbox representing the acknowledgment queue is limited to </w:t>
      </w:r>
      <w:r w:rsidRPr="00445898">
        <w:rPr>
          <w:i/>
        </w:rPr>
        <w:t>NTerminals</w:t>
      </w:r>
      <w:r w:rsidRPr="00445898">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445898">
        <w:rPr>
          <w:i/>
        </w:rPr>
        <w:t>NTerminals</w:t>
      </w:r>
      <w:r w:rsidRPr="00445898">
        <w:t xml:space="preserve"> is a safe upper bound on the number of acknowledgments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that may </w:t>
      </w:r>
      <w:r w:rsidR="00BD1DDE" w:rsidRPr="00445898">
        <w:t xml:space="preserve">ever </w:t>
      </w:r>
      <w:r w:rsidRPr="00445898">
        <w:t>have to be present in the queue</w:t>
      </w:r>
      <w:r w:rsidR="00BD1DDE" w:rsidRPr="00445898">
        <w:t xml:space="preserve"> at the same time.</w:t>
      </w:r>
    </w:p>
    <w:p w:rsidR="00525478" w:rsidRPr="00445898" w:rsidRDefault="00525478" w:rsidP="00552A98">
      <w:pPr>
        <w:pStyle w:val="Heading3"/>
        <w:numPr>
          <w:ilvl w:val="2"/>
          <w:numId w:val="5"/>
        </w:numPr>
        <w:rPr>
          <w:lang w:val="en-US"/>
        </w:rPr>
      </w:pPr>
      <w:bookmarkStart w:id="167" w:name="_Ref503436678"/>
      <w:bookmarkStart w:id="168" w:name="_Toc529212802"/>
      <w:r w:rsidRPr="00445898">
        <w:rPr>
          <w:lang w:val="en-US"/>
        </w:rPr>
        <w:t>The terminals</w:t>
      </w:r>
      <w:bookmarkEnd w:id="167"/>
      <w:bookmarkEnd w:id="168"/>
    </w:p>
    <w:p w:rsidR="00525478" w:rsidRPr="00445898" w:rsidRDefault="009E44EF" w:rsidP="004B119B">
      <w:pPr>
        <w:pStyle w:val="firstparagraph"/>
      </w:pPr>
      <w:r w:rsidRPr="00445898">
        <w:t>The most natural way to model the behavior of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node is to use a single process, which agrees with the way the device </w:t>
      </w:r>
      <w:r w:rsidR="00B83CE2" w:rsidRPr="00445898">
        <w:t>was</w:t>
      </w:r>
      <w:r w:rsidRPr="00445898">
        <w:t xml:space="preserve"> run in real life. Therefore, a terminal station will run a single process carrying out both types of duties, i.e., transmission as well as reception. The terminal station structure extends the base type </w:t>
      </w:r>
      <w:r w:rsidRPr="00445898">
        <w:rPr>
          <w:i/>
        </w:rPr>
        <w:t>ALOHADevice</w:t>
      </w:r>
      <w:r w:rsidRPr="00445898">
        <w:t xml:space="preserve"> in this way:</w:t>
      </w:r>
    </w:p>
    <w:p w:rsidR="009E44EF" w:rsidRPr="00445898" w:rsidRDefault="009E44EF" w:rsidP="009E44EF">
      <w:pPr>
        <w:pStyle w:val="firstparagraph"/>
        <w:spacing w:after="0"/>
        <w:ind w:firstLine="720"/>
        <w:rPr>
          <w:i/>
        </w:rPr>
      </w:pPr>
      <w:r w:rsidRPr="00445898">
        <w:rPr>
          <w:i/>
        </w:rPr>
        <w:t>station Terminal : ALOHADevice {</w:t>
      </w:r>
    </w:p>
    <w:p w:rsidR="009E44EF" w:rsidRPr="00445898" w:rsidRDefault="009E44EF" w:rsidP="009E44EF">
      <w:pPr>
        <w:pStyle w:val="firstparagraph"/>
        <w:spacing w:after="0"/>
        <w:rPr>
          <w:i/>
        </w:rPr>
      </w:pPr>
      <w:r w:rsidRPr="00445898">
        <w:rPr>
          <w:i/>
        </w:rPr>
        <w:tab/>
      </w:r>
      <w:r w:rsidRPr="00445898">
        <w:rPr>
          <w:i/>
        </w:rPr>
        <w:tab/>
        <w:t>unsigned int AB;</w:t>
      </w:r>
    </w:p>
    <w:p w:rsidR="009E44EF" w:rsidRPr="00445898" w:rsidRDefault="009E44EF" w:rsidP="009E44EF">
      <w:pPr>
        <w:pStyle w:val="firstparagraph"/>
        <w:spacing w:after="0"/>
        <w:rPr>
          <w:i/>
        </w:rPr>
      </w:pPr>
      <w:r w:rsidRPr="00445898">
        <w:rPr>
          <w:i/>
        </w:rPr>
        <w:tab/>
      </w:r>
      <w:r w:rsidRPr="00445898">
        <w:rPr>
          <w:i/>
        </w:rPr>
        <w:tab/>
        <w:t>TIME When;</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9E44EF" w:rsidRPr="00445898" w:rsidRDefault="009E44EF" w:rsidP="009E44EF">
      <w:pPr>
        <w:pStyle w:val="firstparagraph"/>
        <w:spacing w:after="0"/>
        <w:rPr>
          <w:i/>
        </w:rPr>
      </w:pPr>
      <w:r w:rsidRPr="00445898">
        <w:rPr>
          <w:i/>
        </w:rPr>
        <w:tab/>
      </w:r>
      <w:r w:rsidRPr="00445898">
        <w:rPr>
          <w:i/>
        </w:rPr>
        <w:tab/>
        <w:t>void setup ( );</w:t>
      </w:r>
    </w:p>
    <w:p w:rsidR="009E44EF" w:rsidRPr="00445898" w:rsidRDefault="009E44EF" w:rsidP="009E44EF">
      <w:pPr>
        <w:pStyle w:val="firstparagraph"/>
        <w:spacing w:after="0"/>
        <w:rPr>
          <w:i/>
        </w:rPr>
      </w:pPr>
      <w:r w:rsidRPr="00445898">
        <w:rPr>
          <w:i/>
        </w:rPr>
        <w:tab/>
      </w:r>
      <w:r w:rsidRPr="00445898">
        <w:rPr>
          <w:i/>
        </w:rPr>
        <w:tab/>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w:instrText>
      </w:r>
      <w:r w:rsidR="009D2DFB">
        <w:rPr>
          <w:i/>
        </w:rPr>
        <w:fldChar w:fldCharType="end"/>
      </w:r>
      <w:r w:rsidRPr="00445898">
        <w:rPr>
          <w:i/>
        </w:rPr>
        <w:t xml:space="preserve"> getPacket (int st) {</w:t>
      </w:r>
    </w:p>
    <w:p w:rsidR="009E44EF" w:rsidRPr="00445898" w:rsidRDefault="009E44EF" w:rsidP="009E44EF">
      <w:pPr>
        <w:pStyle w:val="firstparagraph"/>
        <w:spacing w:after="0"/>
        <w:rPr>
          <w:i/>
        </w:rPr>
      </w:pPr>
      <w:r w:rsidRPr="00445898">
        <w:rPr>
          <w:i/>
        </w:rPr>
        <w:tab/>
      </w:r>
      <w:r w:rsidRPr="00445898">
        <w:rPr>
          <w:i/>
        </w:rPr>
        <w:tab/>
      </w:r>
      <w:r w:rsidRPr="00445898">
        <w:rPr>
          <w:i/>
        </w:rPr>
        <w:tab/>
        <w:t>if (When &gt; Time)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Timer-&gt;wait (When – Time, st);</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NO;</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isFull</w:instrText>
      </w:r>
      <w:r w:rsidR="00F160D7" w:rsidRPr="00F160D7">
        <w:instrText>:examples</w:instrText>
      </w:r>
      <w:r w:rsidR="00F160D7">
        <w:instrText xml:space="preserve">" </w:instrText>
      </w:r>
      <w:r w:rsidR="00F160D7">
        <w:rPr>
          <w:i/>
        </w:rPr>
        <w:fldChar w:fldCharType="end"/>
      </w:r>
      <w:r w:rsidRPr="00445898">
        <w:rPr>
          <w:i/>
        </w:rPr>
        <w:t xml:space="preserve"> (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p>
    <w:p w:rsidR="009E44EF" w:rsidRPr="00445898" w:rsidRDefault="009E44EF" w:rsidP="009E44EF">
      <w:pPr>
        <w:pStyle w:val="firstparagraph"/>
        <w:spacing w:after="0"/>
        <w:rPr>
          <w:i/>
        </w:rPr>
      </w:pPr>
      <w:r w:rsidRPr="00445898">
        <w:rPr>
          <w:i/>
        </w:rPr>
        <w:tab/>
      </w:r>
      <w:r w:rsidRPr="00445898">
        <w:rPr>
          <w:i/>
        </w:rPr>
        <w:tab/>
      </w:r>
      <w:r w:rsidRPr="00445898">
        <w:rPr>
          <w:i/>
        </w:rPr>
        <w:tab/>
      </w:r>
      <w:bookmarkStart w:id="169" w:name="_Hlk503887213"/>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Buffer.AB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t>
      </w:r>
    </w:p>
    <w:bookmarkEnd w:id="169"/>
    <w:p w:rsidR="009E44EF" w:rsidRPr="00445898" w:rsidRDefault="009E44EF" w:rsidP="009E44EF">
      <w:pPr>
        <w:pStyle w:val="firstparagraph"/>
        <w:spacing w:after="0"/>
        <w:rPr>
          <w:i/>
        </w:rPr>
      </w:pPr>
      <w:r w:rsidRPr="00445898">
        <w:rPr>
          <w:i/>
        </w:rPr>
        <w:tab/>
      </w:r>
      <w:r w:rsidRPr="00445898">
        <w:rPr>
          <w:i/>
        </w:rPr>
        <w:tab/>
      </w:r>
      <w:r w:rsidRPr="00445898">
        <w:rPr>
          <w:i/>
        </w:rPr>
        <w:tab/>
        <w:t>Client-&gt;wait (ARRIVAL</w:t>
      </w:r>
      <w:r w:rsidR="00965D5F">
        <w:rPr>
          <w:i/>
        </w:rPr>
        <w:fldChar w:fldCharType="begin"/>
      </w:r>
      <w:r w:rsidR="00965D5F">
        <w:instrText xml:space="preserve"> XE "</w:instrText>
      </w:r>
      <w:r w:rsidR="00965D5F" w:rsidRPr="00840A44">
        <w:rPr>
          <w:i/>
        </w:rPr>
        <w:instrText>ARRIVAL:</w:instrText>
      </w:r>
      <w:r w:rsidR="00965D5F" w:rsidRPr="00204080">
        <w:rPr>
          <w:i/>
        </w:rPr>
        <w:instrText>Client</w:instrText>
      </w:r>
      <w:r w:rsidR="00965D5F" w:rsidRPr="00840A44">
        <w:instrText xml:space="preserve"> event</w:instrText>
      </w:r>
      <w:r w:rsidR="00965D5F">
        <w:instrText xml:space="preserve">" </w:instrText>
      </w:r>
      <w:r w:rsidR="00965D5F">
        <w:rPr>
          <w:i/>
        </w:rPr>
        <w:fldChar w:fldCharType="end"/>
      </w:r>
      <w:r w:rsidRPr="00445898">
        <w:rPr>
          <w:i/>
        </w:rPr>
        <w:t>, st);</w:t>
      </w:r>
    </w:p>
    <w:p w:rsidR="009E44EF" w:rsidRPr="00445898" w:rsidRDefault="009E44EF" w:rsidP="009E44EF">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void backoff ( )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t>When = Time + etuToItu</w:t>
      </w:r>
      <w:r w:rsidR="00E36412">
        <w:rPr>
          <w:i/>
        </w:rPr>
        <w:fldChar w:fldCharType="begin"/>
      </w:r>
      <w:r w:rsidR="00E36412">
        <w:instrText xml:space="preserve"> XE "</w:instrText>
      </w:r>
      <w:r w:rsidR="00E36412" w:rsidRPr="000F155A">
        <w:rPr>
          <w:i/>
        </w:rPr>
        <w:instrText>etuToItu</w:instrText>
      </w:r>
      <w:r w:rsidR="00E36412" w:rsidRPr="00E36412">
        <w:instrText>:examples</w:instrText>
      </w:r>
      <w:r w:rsidR="00E36412">
        <w:instrText xml:space="preserve">" </w:instrText>
      </w:r>
      <w:r w:rsidR="00E36412">
        <w:rPr>
          <w:i/>
        </w:rPr>
        <w:fldChar w:fldCharType="end"/>
      </w:r>
      <w:r w:rsidRPr="00445898">
        <w:rPr>
          <w:i/>
        </w:rPr>
        <w:t xml:space="preserve"> (dRndUniform</w:t>
      </w:r>
      <w:r w:rsidR="00DA275C">
        <w:rPr>
          <w:i/>
        </w:rPr>
        <w:fldChar w:fldCharType="begin"/>
      </w:r>
      <w:r w:rsidR="00DA275C">
        <w:instrText xml:space="preserve"> XE "</w:instrText>
      </w:r>
      <w:r w:rsidR="00DA275C" w:rsidRPr="00C04A07">
        <w:rPr>
          <w:i/>
        </w:rPr>
        <w:instrText>dRndUniform</w:instrText>
      </w:r>
      <w:r w:rsidR="00203EFA" w:rsidRPr="00203EFA">
        <w:instrText>:examples</w:instrText>
      </w:r>
      <w:r w:rsidR="00DA275C">
        <w:instrText xml:space="preserve">" </w:instrText>
      </w:r>
      <w:r w:rsidR="00DA275C">
        <w:rPr>
          <w:i/>
        </w:rPr>
        <w:fldChar w:fldCharType="end"/>
      </w:r>
      <w:r w:rsidRPr="00445898">
        <w:rPr>
          <w:i/>
        </w:rPr>
        <w:t xml:space="preserve"> (MIN_BACKOFF, MAX_BACKOFF));</w:t>
      </w:r>
    </w:p>
    <w:p w:rsidR="009E44EF" w:rsidRPr="00445898" w:rsidRDefault="009E44EF" w:rsidP="009E44EF">
      <w:pPr>
        <w:pStyle w:val="firstparagraph"/>
        <w:spacing w:after="0"/>
        <w:rPr>
          <w:i/>
        </w:rPr>
      </w:pP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bookmarkStart w:id="170" w:name="_Hlk503886079"/>
      <w:r w:rsidRPr="00445898">
        <w:rPr>
          <w:i/>
        </w:rPr>
        <w:t>void receive (Packet *p) {</w:t>
      </w:r>
    </w:p>
    <w:p w:rsidR="009E44EF" w:rsidRPr="00445898" w:rsidRDefault="009E44EF" w:rsidP="009E44EF">
      <w:pPr>
        <w:pStyle w:val="firstparagraph"/>
        <w:spacing w:after="0"/>
        <w:rPr>
          <w:i/>
        </w:rPr>
      </w:pPr>
      <w:r w:rsidRPr="00445898">
        <w:rPr>
          <w:i/>
        </w:rPr>
        <w:tab/>
      </w:r>
      <w:r w:rsidRPr="00445898">
        <w:rPr>
          <w:i/>
        </w:rPr>
        <w:tab/>
      </w:r>
      <w:r w:rsidRPr="00445898">
        <w:rPr>
          <w:i/>
        </w:rPr>
        <w:tab/>
        <w:t>if (p-&gt;TP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if (Buffer.isFull (</w:t>
      </w:r>
      <w:r w:rsidR="00F160D7">
        <w:rPr>
          <w:i/>
        </w:rPr>
        <w:t xml:space="preserve"> </w:t>
      </w:r>
      <w:r w:rsidRPr="00445898">
        <w:rPr>
          <w:i/>
        </w:rPr>
        <w:t>) &amp;&amp;</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 xml:space="preserve">    ((AckPacket*)ThePacket)-&gt;AB == Buffer.AB)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r>
      <w:r w:rsidRPr="00445898">
        <w:rPr>
          <w:i/>
        </w:rPr>
        <w:tab/>
        <w: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9E44EF" w:rsidRPr="00445898" w:rsidRDefault="009E44EF" w:rsidP="009E44EF">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AB = 1 – AB;</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r>
      <w:r w:rsidRPr="00445898">
        <w:rPr>
          <w:i/>
        </w:rPr>
        <w:tab/>
        <w:t>} else {</w:t>
      </w:r>
    </w:p>
    <w:p w:rsidR="009E44EF" w:rsidRPr="00445898" w:rsidRDefault="009E44EF" w:rsidP="009E44EF">
      <w:pPr>
        <w:pStyle w:val="firstparagraph"/>
        <w:spacing w:after="0"/>
        <w:rPr>
          <w:i/>
        </w:rPr>
      </w:pPr>
      <w:r w:rsidRPr="00445898">
        <w:rPr>
          <w:i/>
        </w:rPr>
        <w:tab/>
      </w: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9E44EF" w:rsidRPr="00445898" w:rsidRDefault="009E44EF" w:rsidP="009E44EF">
      <w:pPr>
        <w:pStyle w:val="firstparagraph"/>
        <w:spacing w:after="0"/>
        <w:rPr>
          <w:i/>
        </w:rPr>
      </w:pPr>
      <w:r w:rsidRPr="00445898">
        <w:rPr>
          <w:i/>
        </w:rPr>
        <w:tab/>
      </w:r>
      <w:r w:rsidRPr="00445898">
        <w:rPr>
          <w:i/>
        </w:rPr>
        <w:tab/>
      </w:r>
      <w:r w:rsidRPr="00445898">
        <w:rPr>
          <w:i/>
        </w:rPr>
        <w:tab/>
        <w:t>}</w:t>
      </w:r>
    </w:p>
    <w:p w:rsidR="009E44EF" w:rsidRPr="00445898" w:rsidRDefault="009E44EF" w:rsidP="009E44EF">
      <w:pPr>
        <w:pStyle w:val="firstparagraph"/>
        <w:spacing w:after="0"/>
        <w:rPr>
          <w:i/>
        </w:rPr>
      </w:pPr>
      <w:r w:rsidRPr="00445898">
        <w:rPr>
          <w:i/>
        </w:rPr>
        <w:tab/>
      </w:r>
      <w:r w:rsidRPr="00445898">
        <w:rPr>
          <w:i/>
        </w:rPr>
        <w:tab/>
        <w:t>};</w:t>
      </w:r>
    </w:p>
    <w:bookmarkEnd w:id="170"/>
    <w:p w:rsidR="00525478" w:rsidRPr="00445898" w:rsidRDefault="009E44EF" w:rsidP="009E44EF">
      <w:pPr>
        <w:pStyle w:val="firstparagraph"/>
        <w:ind w:firstLine="720"/>
        <w:rPr>
          <w:i/>
        </w:rPr>
      </w:pPr>
      <w:r w:rsidRPr="00445898">
        <w:rPr>
          <w:i/>
        </w:rPr>
        <w:t>};</w:t>
      </w:r>
    </w:p>
    <w:p w:rsidR="00387EDE" w:rsidRPr="00445898" w:rsidRDefault="001112B2" w:rsidP="004B119B">
      <w:pPr>
        <w:pStyle w:val="firstparagraph"/>
      </w:pPr>
      <w:r w:rsidRPr="00445898">
        <w:t xml:space="preserve">Attribute </w:t>
      </w:r>
      <w:r w:rsidRPr="00445898">
        <w:rPr>
          <w:i/>
        </w:rPr>
        <w:t>AB</w:t>
      </w:r>
      <w:r w:rsidRPr="00445898">
        <w:t xml:space="preserve"> holds the alternating bit value for the next outgoing packet</w:t>
      </w:r>
      <w:r w:rsidR="00D41813" w:rsidRPr="00445898">
        <w:t xml:space="preserve">, and </w:t>
      </w:r>
      <w:r w:rsidR="00D41813" w:rsidRPr="00445898">
        <w:rPr>
          <w:i/>
        </w:rPr>
        <w:t>When</w:t>
      </w:r>
      <w:r w:rsidR="00D41813" w:rsidRPr="00445898">
        <w:t xml:space="preserve"> is used to implement </w:t>
      </w:r>
      <w:r w:rsidR="00387EDE" w:rsidRPr="00445898">
        <w:t>b</w:t>
      </w:r>
      <w:r w:rsidR="00070848" w:rsidRPr="00445898">
        <w:t>a</w:t>
      </w:r>
      <w:r w:rsidR="00387EDE" w:rsidRPr="00445898">
        <w:t>ckoff delays separating packet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387EDE" w:rsidRPr="00445898">
        <w:t xml:space="preserve"> while the node is waiting for an acknowledgment</w:t>
      </w:r>
      <w:r w:rsidR="00D41813" w:rsidRPr="00445898">
        <w:t xml:space="preserve">. The role of </w:t>
      </w:r>
      <w:r w:rsidR="00D41813" w:rsidRPr="00445898">
        <w:rPr>
          <w:i/>
        </w:rPr>
        <w:t>getPacket</w:t>
      </w:r>
      <w:r w:rsidR="00D41813" w:rsidRPr="00445898">
        <w:t xml:space="preserve"> is </w:t>
      </w:r>
      <w:r w:rsidR="00070848" w:rsidRPr="00445898">
        <w:t>like</w:t>
      </w:r>
      <w:r w:rsidR="00D41813" w:rsidRPr="00445898">
        <w:t xml:space="preserve"> that of its hub station counterpart</w:t>
      </w:r>
      <w:r w:rsidR="00387EDE" w:rsidRPr="00445898">
        <w:t>, i.e., t</w:t>
      </w:r>
      <w:r w:rsidR="00D41813" w:rsidRPr="00445898">
        <w:t>he method is called to try to acquire a data packet for transmission. In contrast to the hub case, there are no acknowledgment</w:t>
      </w:r>
      <w:r w:rsidR="00B83CE2" w:rsidRPr="00445898">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83CE2" w:rsidRPr="00445898">
        <w:t>packets</w:t>
      </w:r>
      <w:r w:rsidR="00D41813" w:rsidRPr="00445898">
        <w:t xml:space="preserve"> to transmit. </w:t>
      </w:r>
    </w:p>
    <w:p w:rsidR="00525478" w:rsidRPr="00445898" w:rsidRDefault="00D41813" w:rsidP="004B119B">
      <w:pPr>
        <w:pStyle w:val="firstparagraph"/>
      </w:pPr>
      <w:r w:rsidRPr="00445898">
        <w:t>The method first checks i</w:t>
      </w:r>
      <w:r w:rsidR="00387EDE" w:rsidRPr="00445898">
        <w:t>f</w:t>
      </w:r>
      <w:r w:rsidRPr="00445898">
        <w:t xml:space="preserve"> </w:t>
      </w:r>
      <w:r w:rsidRPr="00445898">
        <w:rPr>
          <w:i/>
        </w:rPr>
        <w:t>When</w:t>
      </w:r>
      <w:r w:rsidRPr="00445898">
        <w:t xml:space="preserve"> is greater than </w:t>
      </w:r>
      <w:r w:rsidRPr="00445898">
        <w:rPr>
          <w:i/>
        </w:rPr>
        <w:t>Time</w:t>
      </w:r>
      <w:r w:rsidRPr="00445898">
        <w:t xml:space="preserve">, which will happen when the node is waiting for </w:t>
      </w:r>
      <w:r w:rsidR="00387EDE" w:rsidRPr="00445898">
        <w:t>the backoff</w:t>
      </w:r>
      <w:r w:rsidRPr="00445898">
        <w:t xml:space="preserve"> </w:t>
      </w:r>
      <w:r w:rsidR="00387EDE" w:rsidRPr="00445898">
        <w:t>timer</w:t>
      </w:r>
      <w:r w:rsidRPr="00445898">
        <w:t xml:space="preserve">. </w:t>
      </w:r>
      <w:r w:rsidR="00387EDE" w:rsidRPr="00445898">
        <w:t>In such a case, the variable holds</w:t>
      </w:r>
      <w:r w:rsidRPr="00445898">
        <w:t xml:space="preserve"> the time when the </w:t>
      </w:r>
      <w:r w:rsidR="00387EDE" w:rsidRPr="00445898">
        <w:t>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Pr="00445898">
        <w:t xml:space="preserve"> delay will expire</w:t>
      </w:r>
      <w:r w:rsidR="00387EDE" w:rsidRPr="00445898">
        <w:t xml:space="preserve">, so </w:t>
      </w:r>
      <w:r w:rsidR="00387EDE" w:rsidRPr="00445898">
        <w:rPr>
          <w:i/>
        </w:rPr>
        <w:t>getPacket</w:t>
      </w:r>
      <w:r w:rsidR="00387EDE" w:rsidRPr="00445898">
        <w:t xml:space="preserve"> </w:t>
      </w:r>
      <w:r w:rsidRPr="00445898">
        <w:t xml:space="preserve">issues a </w:t>
      </w:r>
      <w:r w:rsidRPr="00445898">
        <w:rPr>
          <w:i/>
        </w:rPr>
        <w:t xml:space="preserve">Timer </w:t>
      </w:r>
      <w:r w:rsidRPr="00445898">
        <w:t xml:space="preserve">wait request for the residual amount of waiting time and fails returning </w:t>
      </w:r>
      <w:r w:rsidRPr="00445898">
        <w:rPr>
          <w:i/>
        </w:rPr>
        <w:t>NO</w:t>
      </w:r>
      <w:r w:rsidRPr="00445898">
        <w:t xml:space="preserve">. Note that the terminal variant 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doesn’t automatically sleep (as was the case with the hub station). This is because the (single)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process executing the method </w:t>
      </w:r>
      <w:r w:rsidR="00445898">
        <w:t>must</w:t>
      </w:r>
      <w:r w:rsidRPr="00445898">
        <w:t xml:space="preserve"> attend to other duties, if no packet is available for transmission.</w:t>
      </w:r>
    </w:p>
    <w:p w:rsidR="00D41813" w:rsidRPr="00445898" w:rsidRDefault="00387EDE" w:rsidP="004B119B">
      <w:pPr>
        <w:pStyle w:val="firstparagraph"/>
      </w:pPr>
      <w:r w:rsidRPr="00445898">
        <w:t xml:space="preserve">If the </w:t>
      </w:r>
      <w:r w:rsidR="000C6D5C" w:rsidRPr="00445898">
        <w:t>node doesn’t have to delay the transmission</w:t>
      </w:r>
      <w:r w:rsidRPr="00445898">
        <w:t xml:space="preserve">, the method checks whether the data packet buffer already contains a packet (the </w:t>
      </w:r>
      <w:r w:rsidRPr="00445898">
        <w:rPr>
          <w:i/>
        </w:rPr>
        <w:t>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t xml:space="preserve"> method of </w:t>
      </w:r>
      <w:r w:rsidRPr="00445898">
        <w:rPr>
          <w:i/>
        </w:rPr>
        <w:t>Packet</w:t>
      </w:r>
      <w:r w:rsidRPr="00445898">
        <w:t xml:space="preserve">). This covers the case </w:t>
      </w:r>
      <w:r w:rsidR="000C6D5C" w:rsidRPr="00445898">
        <w:t>of a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C6D5C" w:rsidRPr="00445898">
        <w:t xml:space="preserve"> i.e., </w:t>
      </w:r>
      <w:r w:rsidRPr="00445898">
        <w:t xml:space="preserve">a data packet was previously </w:t>
      </w:r>
      <w:r w:rsidR="000C6D5C" w:rsidRPr="00445898">
        <w:t>obtained</w:t>
      </w:r>
      <w:r w:rsidRPr="00445898">
        <w:t xml:space="preserve"> from the </w:t>
      </w:r>
      <w:r w:rsidRPr="00445898">
        <w:rPr>
          <w:i/>
        </w:rPr>
        <w:t>Client</w:t>
      </w:r>
      <w:r w:rsidRPr="00445898">
        <w:t>, but it has not been transmitted yet</w:t>
      </w:r>
      <w:r w:rsidR="000C6D5C" w:rsidRPr="00445898">
        <w:t>.</w:t>
      </w:r>
      <w:r w:rsidRPr="00445898">
        <w:t xml:space="preserve"> </w:t>
      </w:r>
      <w:r w:rsidR="000C6D5C" w:rsidRPr="00445898">
        <w:t>If the buffer</w:t>
      </w:r>
      <w:r w:rsidR="00816318">
        <w:fldChar w:fldCharType="begin"/>
      </w:r>
      <w:r w:rsidR="00816318">
        <w:instrText xml:space="preserve"> XE "</w:instrText>
      </w:r>
      <w:r w:rsidR="00816318" w:rsidRPr="00F33136">
        <w:instrText>packet:buffers</w:instrText>
      </w:r>
      <w:r w:rsidR="00816318">
        <w:instrText xml:space="preserve">" </w:instrText>
      </w:r>
      <w:r w:rsidR="00816318">
        <w:fldChar w:fldCharType="end"/>
      </w:r>
      <w:r w:rsidR="000C6D5C" w:rsidRPr="00445898">
        <w:t xml:space="preserve"> is empty, </w:t>
      </w:r>
      <w:r w:rsidR="000C6D5C" w:rsidRPr="00445898">
        <w:rPr>
          <w:i/>
        </w:rPr>
        <w:t>getPacket</w:t>
      </w:r>
      <w:r w:rsidR="000C6D5C" w:rsidRPr="00445898">
        <w:t xml:space="preserve"> tries to get one from the </w:t>
      </w:r>
      <w:r w:rsidR="000C6D5C" w:rsidRPr="00445898">
        <w:rPr>
          <w:i/>
        </w:rPr>
        <w:t>Client</w:t>
      </w:r>
      <w:r w:rsidR="000C6D5C" w:rsidRPr="00445898">
        <w:t xml:space="preserve">. If the operation succeeds, the alternating bit of the new packet is set to </w:t>
      </w:r>
      <w:r w:rsidR="000C6D5C" w:rsidRPr="00445898">
        <w:rPr>
          <w:i/>
        </w:rPr>
        <w:t>AB</w:t>
      </w:r>
      <w:r w:rsidR="000C6D5C" w:rsidRPr="00445898">
        <w:t xml:space="preserve">. Otherwise, the method issues a wait request to the </w:t>
      </w:r>
      <w:r w:rsidR="000C6D5C" w:rsidRPr="00445898">
        <w:rPr>
          <w:i/>
        </w:rPr>
        <w:t>Client</w:t>
      </w:r>
      <w:r w:rsidR="000C6D5C" w:rsidRPr="00445898">
        <w:t xml:space="preserve"> for the </w:t>
      </w:r>
      <w:r w:rsidR="000C6D5C" w:rsidRPr="00445898">
        <w:rPr>
          <w:i/>
        </w:rPr>
        <w:t>ARRIVAL</w:t>
      </w:r>
      <w:r w:rsidR="000C6D5C" w:rsidRPr="00445898">
        <w:t xml:space="preserve"> event and fails.</w:t>
      </w:r>
    </w:p>
    <w:p w:rsidR="000C6D5C" w:rsidRPr="00445898" w:rsidRDefault="000C6D5C" w:rsidP="004B119B">
      <w:pPr>
        <w:pStyle w:val="firstparagraph"/>
      </w:pPr>
      <w:r w:rsidRPr="00445898">
        <w:t xml:space="preserve">The </w:t>
      </w:r>
      <w:r w:rsidRPr="00445898">
        <w:rPr>
          <w:i/>
        </w:rPr>
        <w:t>backoff</w:t>
      </w:r>
      <w:r w:rsidRPr="00445898">
        <w:t xml:space="preserve"> method is executed by the station’s process to set </w:t>
      </w:r>
      <w:r w:rsidRPr="00445898">
        <w:rPr>
          <w:i/>
        </w:rPr>
        <w:t>When</w:t>
      </w:r>
      <w:r w:rsidRPr="00445898">
        <w:t xml:space="preserve"> to current time (</w:t>
      </w:r>
      <w:r w:rsidRPr="00445898">
        <w:rPr>
          <w:i/>
        </w:rPr>
        <w:t>Time</w:t>
      </w:r>
      <w:r w:rsidRPr="00445898">
        <w:t xml:space="preserve">) plus a uniformly distributed random delay between </w:t>
      </w:r>
      <w:r w:rsidRPr="00445898">
        <w:rPr>
          <w:i/>
        </w:rPr>
        <w:t>MIN_BACKOFF</w:t>
      </w:r>
      <w:r w:rsidRPr="00445898">
        <w:t xml:space="preserve"> and </w:t>
      </w:r>
      <w:r w:rsidRPr="00445898">
        <w:rPr>
          <w:i/>
        </w:rPr>
        <w:t>MAX_BACKOFF</w:t>
      </w:r>
      <w:r w:rsidRPr="00445898">
        <w:t>. As the two constants express the delay</w:t>
      </w:r>
      <w:r w:rsidR="00FD1CDB" w:rsidRPr="00445898">
        <w:t xml:space="preserve"> bounds</w:t>
      </w:r>
      <w:r w:rsidRPr="00445898">
        <w:t xml:space="preserve"> in </w:t>
      </w:r>
      <w:r w:rsidRPr="00445898">
        <w:rPr>
          <w:i/>
        </w:rPr>
        <w:t>ETUs</w:t>
      </w:r>
      <w:r w:rsidRPr="00445898">
        <w:t xml:space="preserve">, </w:t>
      </w:r>
      <w:r w:rsidR="00FD1CDB" w:rsidRPr="00445898">
        <w:t xml:space="preserve">the value produced by </w:t>
      </w:r>
      <w:r w:rsidR="00FD1CDB" w:rsidRPr="00445898">
        <w:rPr>
          <w:i/>
        </w:rPr>
        <w:t>dRndUniform</w:t>
      </w:r>
      <w:r w:rsidR="00DA275C">
        <w:rPr>
          <w:i/>
        </w:rPr>
        <w:fldChar w:fldCharType="begin"/>
      </w:r>
      <w:r w:rsidR="00DA275C">
        <w:instrText xml:space="preserve"> XE "</w:instrText>
      </w:r>
      <w:r w:rsidR="00DA275C" w:rsidRPr="00C04A07">
        <w:rPr>
          <w:i/>
        </w:rPr>
        <w:instrText>dRndUniform</w:instrText>
      </w:r>
      <w:r w:rsidR="00DA275C">
        <w:instrText xml:space="preserve">" </w:instrText>
      </w:r>
      <w:r w:rsidR="00DA275C">
        <w:rPr>
          <w:i/>
        </w:rPr>
        <w:fldChar w:fldCharType="end"/>
      </w:r>
      <w:r w:rsidR="00FD1CDB" w:rsidRPr="00445898">
        <w:t xml:space="preserve"> </w:t>
      </w:r>
      <w:r w:rsidRPr="00445898">
        <w:t xml:space="preserve">is converted to </w:t>
      </w:r>
      <w:r w:rsidRPr="00445898">
        <w:rPr>
          <w:i/>
        </w:rPr>
        <w:t>ITUs</w:t>
      </w:r>
      <w:r w:rsidRPr="00445898">
        <w:t xml:space="preserve"> before being added to </w:t>
      </w:r>
      <w:r w:rsidRPr="00445898">
        <w:rPr>
          <w:i/>
        </w:rPr>
        <w:t>Time</w:t>
      </w:r>
      <w:r w:rsidRPr="00445898">
        <w:t>.</w:t>
      </w:r>
    </w:p>
    <w:p w:rsidR="00FB5C3B" w:rsidRPr="00445898" w:rsidRDefault="00FB5C3B" w:rsidP="004B119B">
      <w:pPr>
        <w:pStyle w:val="firstparagraph"/>
      </w:pPr>
      <w:r w:rsidRPr="00445898">
        <w:t xml:space="preserve">The </w:t>
      </w:r>
      <w:r w:rsidRPr="00445898">
        <w:rPr>
          <w:i/>
        </w:rPr>
        <w:t>receive</w:t>
      </w:r>
      <w:r w:rsidRPr="00445898">
        <w:t xml:space="preserve"> method is called after a packet reception. The standard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(type) attribute of the received packet can be used to tell an acknowledgment from a data packet. For the latter, </w:t>
      </w:r>
      <w:r w:rsidRPr="00445898">
        <w:rPr>
          <w:i/>
        </w:rPr>
        <w:t>TP</w:t>
      </w:r>
      <w:r w:rsidRPr="00445898">
        <w:t xml:space="preserve"> is </w:t>
      </w:r>
      <w:r w:rsidR="00F71E15">
        <w:t>the</w:t>
      </w:r>
      <w:r w:rsidRPr="00445898">
        <w:t xml:space="preserve"> index of the </w:t>
      </w:r>
      <w:r w:rsidRPr="00445898">
        <w:rPr>
          <w:i/>
        </w:rPr>
        <w:t>Client’s</w:t>
      </w:r>
      <w:r w:rsidRPr="00445898">
        <w:t xml:space="preserve"> traffic pattern </w:t>
      </w:r>
      <w:r w:rsidR="00F71E15">
        <w:t xml:space="preserve">responsible for the packet </w:t>
      </w:r>
      <w:r w:rsidRPr="00445898">
        <w:t xml:space="preserve">(a number greater </w:t>
      </w:r>
      <w:r w:rsidR="00070848" w:rsidRPr="00445898">
        <w:t>than</w:t>
      </w:r>
      <w:r w:rsidRPr="00445898">
        <w:t xml:space="preserve"> or equal to zero). The default value of </w:t>
      </w:r>
      <w:r w:rsidRPr="00445898">
        <w:rPr>
          <w:i/>
        </w:rPr>
        <w:t>TP</w:t>
      </w:r>
      <w:r w:rsidRPr="00445898">
        <w:t xml:space="preserve"> for a packet that doesn’t originate in the </w:t>
      </w:r>
      <w:r w:rsidRPr="00445898">
        <w:rPr>
          <w:i/>
        </w:rPr>
        <w:t>Client</w:t>
      </w:r>
      <w:r w:rsidRPr="00445898">
        <w:t xml:space="preserve"> (whose contents are set up by the </w:t>
      </w:r>
      <w:r w:rsidRPr="00445898">
        <w:rPr>
          <w:i/>
        </w:rPr>
        <w:t>fill</w:t>
      </w:r>
      <w:r w:rsidRPr="00445898">
        <w:t xml:space="preserve"> method of </w:t>
      </w:r>
      <w:r w:rsidRPr="00445898">
        <w:rPr>
          <w:i/>
        </w:rPr>
        <w:t>Packet</w:t>
      </w:r>
      <w:r w:rsidRPr="00445898">
        <w:t xml:space="preserve">, see the </w:t>
      </w:r>
      <w:r w:rsidRPr="00445898">
        <w:rPr>
          <w:i/>
        </w:rPr>
        <w:t>setup</w:t>
      </w:r>
      <w:r w:rsidRPr="00445898">
        <w:t xml:space="preserve"> method of the </w:t>
      </w:r>
      <w:r w:rsidRPr="00445898">
        <w:rPr>
          <w:i/>
        </w:rPr>
        <w:t>Hub</w:t>
      </w:r>
      <w:r w:rsidRPr="00445898">
        <w:t xml:space="preserve"> station in Section </w:t>
      </w:r>
      <w:r w:rsidRPr="00445898">
        <w:fldChar w:fldCharType="begin"/>
      </w:r>
      <w:r w:rsidRPr="00445898">
        <w:instrText xml:space="preserve"> REF _Ref503116387 \r \h </w:instrText>
      </w:r>
      <w:r w:rsidRPr="00445898">
        <w:fldChar w:fldCharType="separate"/>
      </w:r>
      <w:r w:rsidR="00B14386">
        <w:t>2.4.3</w:t>
      </w:r>
      <w:r w:rsidRPr="00445898">
        <w:fldChar w:fldCharType="end"/>
      </w:r>
      <w:r w:rsidRPr="00445898">
        <w:t xml:space="preserv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w:instrText>
      </w:r>
      <w:r w:rsidR="00110F4F">
        <w:instrText xml:space="preserve"> \b</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p>
    <w:p w:rsidR="0001311F" w:rsidRPr="00445898" w:rsidRDefault="0001311F" w:rsidP="004B119B">
      <w:pPr>
        <w:pStyle w:val="firstparagraph"/>
      </w:pPr>
      <w:r w:rsidRPr="00445898">
        <w:t xml:space="preserve">When an acknowledgment packet is received, the method checks if the data packet buffer is full, which means that a pending, outgoing packet is present, and its alternating bit equals the alternating bit </w:t>
      </w:r>
      <w:r w:rsidR="00F91A67" w:rsidRPr="00445898">
        <w:t>of</w:t>
      </w:r>
      <w:r w:rsidRPr="00445898">
        <w:t xml:space="preserve"> the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In such a case, the packet buffer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i.e., the </w:t>
      </w:r>
      <w:r w:rsidRPr="00445898">
        <w:rPr>
          <w:i/>
        </w:rPr>
        <w:t>Client</w:t>
      </w:r>
      <w:r w:rsidRPr="00445898">
        <w:t xml:space="preserve"> is notified that the packet has been successfully expedited</w:t>
      </w:r>
      <w:r w:rsidR="00F71E15">
        <w:t>,</w:t>
      </w:r>
      <w:r w:rsidRPr="00445898">
        <w:t xml:space="preserve"> and the packet buffer is marked as empty. The alternating bit for the next outgoing packet is also flipped. For a data packet arriving from the hub, the method simply executes</w:t>
      </w:r>
      <w:r w:rsidR="009F6B05" w:rsidRPr="00445898">
        <w:t xml:space="preserve"> the </w:t>
      </w:r>
      <w:r w:rsidR="009F6B05"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9F6B05" w:rsidRPr="00445898">
        <w:t xml:space="preserve"> method of</w:t>
      </w:r>
      <w:r w:rsidR="00F71E15">
        <w:t xml:space="preserve"> the </w:t>
      </w:r>
      <w:r w:rsidR="009F6B05" w:rsidRPr="00445898">
        <w:rPr>
          <w:i/>
        </w:rPr>
        <w:t>Client</w:t>
      </w:r>
      <w:r w:rsidR="009F6B05" w:rsidRPr="00445898">
        <w:t>. No duplicates</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9F6B05" w:rsidRPr="00445898">
        <w:t xml:space="preserve"> are possible and packets can be lost. The </w:t>
      </w:r>
      <w:r w:rsidR="009F6B05" w:rsidRPr="00445898">
        <w:rPr>
          <w:i/>
        </w:rPr>
        <w:t>AB</w:t>
      </w:r>
      <w:r w:rsidR="009F6B05" w:rsidRPr="00445898">
        <w:t xml:space="preserve"> attribute of the data packet is not used for the hub-to-terminal traffic.</w:t>
      </w:r>
    </w:p>
    <w:p w:rsidR="00525478" w:rsidRPr="00445898" w:rsidRDefault="002E31A1" w:rsidP="004B119B">
      <w:pPr>
        <w:pStyle w:val="firstparagraph"/>
      </w:pPr>
      <w:r w:rsidRPr="00445898">
        <w:lastRenderedPageBreak/>
        <w:t xml:space="preserve">Here is the single process run by </w:t>
      </w:r>
      <w:r w:rsidR="00F91A67" w:rsidRPr="00445898">
        <w:t>the</w:t>
      </w:r>
      <w:r w:rsidRPr="00445898">
        <w:t xml:space="preserve"> terminal station:</w:t>
      </w:r>
    </w:p>
    <w:p w:rsidR="002E31A1" w:rsidRPr="00445898" w:rsidRDefault="002E31A1" w:rsidP="002E31A1">
      <w:pPr>
        <w:pStyle w:val="firstparagraph"/>
        <w:spacing w:after="0"/>
        <w:ind w:firstLine="720"/>
        <w:rPr>
          <w:i/>
        </w:rPr>
      </w:pPr>
      <w:r w:rsidRPr="00445898">
        <w:rPr>
          <w:i/>
        </w:rPr>
        <w:t>process THalfDuplex (Terminal) {</w:t>
      </w:r>
    </w:p>
    <w:p w:rsidR="002E31A1" w:rsidRPr="00445898" w:rsidRDefault="002E31A1" w:rsidP="002E31A1">
      <w:pPr>
        <w:pStyle w:val="firstparagraph"/>
        <w:spacing w:after="0"/>
        <w:rPr>
          <w:i/>
        </w:rPr>
      </w:pPr>
      <w:r w:rsidRPr="00445898">
        <w:rPr>
          <w:i/>
        </w:rPr>
        <w:tab/>
      </w:r>
      <w:r w:rsidRPr="00445898">
        <w:rPr>
          <w:i/>
        </w:rPr>
        <w:tab/>
        <w:t>Transceiver *Up, *Down;</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rsidRPr="00036C76">
        <w:instrText>:examples</w:instrText>
      </w:r>
      <w:r w:rsidR="00036C76">
        <w:instrText xml:space="preserve">" </w:instrText>
      </w:r>
      <w:r w:rsidR="00036C76">
        <w:rPr>
          <w:i/>
        </w:rPr>
        <w:fldChar w:fldCharType="end"/>
      </w:r>
    </w:p>
    <w:p w:rsidR="002E31A1" w:rsidRPr="00445898" w:rsidRDefault="002E31A1" w:rsidP="002E31A1">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Loop, GotBMP, GotEMP, Xmit, XDone };</w:t>
      </w:r>
    </w:p>
    <w:p w:rsidR="002E31A1" w:rsidRPr="00445898" w:rsidRDefault="002E31A1" w:rsidP="002E31A1">
      <w:pPr>
        <w:pStyle w:val="firstparagraph"/>
        <w:spacing w:after="0"/>
        <w:rPr>
          <w:i/>
        </w:rPr>
      </w:pPr>
      <w:r w:rsidRPr="00445898">
        <w:rPr>
          <w:i/>
        </w:rPr>
        <w:tab/>
      </w:r>
      <w:r w:rsidRPr="00445898">
        <w:rPr>
          <w:i/>
        </w:rPr>
        <w:tab/>
        <w:t>void setup ( ) {</w:t>
      </w:r>
    </w:p>
    <w:p w:rsidR="002E31A1" w:rsidRPr="00445898" w:rsidRDefault="002E31A1" w:rsidP="002E31A1">
      <w:pPr>
        <w:pStyle w:val="firstparagraph"/>
        <w:spacing w:after="0"/>
        <w:rPr>
          <w:i/>
        </w:rPr>
      </w:pPr>
      <w:r w:rsidRPr="00445898">
        <w:rPr>
          <w:i/>
        </w:rPr>
        <w:tab/>
      </w:r>
      <w:r w:rsidRPr="00445898">
        <w:rPr>
          <w:i/>
        </w:rPr>
        <w:tab/>
      </w:r>
      <w:r w:rsidRPr="00445898">
        <w:rPr>
          <w:i/>
        </w:rPr>
        <w:tab/>
        <w:t>Up = &amp;(S-&gt;THI);</w:t>
      </w:r>
    </w:p>
    <w:p w:rsidR="002E31A1" w:rsidRPr="00445898" w:rsidRDefault="002E31A1" w:rsidP="002E31A1">
      <w:pPr>
        <w:pStyle w:val="firstparagraph"/>
        <w:spacing w:after="0"/>
        <w:rPr>
          <w:i/>
        </w:rPr>
      </w:pPr>
      <w:r w:rsidRPr="00445898">
        <w:rPr>
          <w:i/>
        </w:rPr>
        <w:tab/>
      </w:r>
      <w:r w:rsidRPr="00445898">
        <w:rPr>
          <w:i/>
        </w:rPr>
        <w:tab/>
      </w:r>
      <w:r w:rsidRPr="00445898">
        <w:rPr>
          <w:i/>
        </w:rPr>
        <w:tab/>
        <w:t>Down = &amp;(S-&gt;HTI);</w:t>
      </w:r>
    </w:p>
    <w:p w:rsidR="002E31A1" w:rsidRPr="00445898" w:rsidRDefault="002E31A1" w:rsidP="002E31A1">
      <w:pPr>
        <w:pStyle w:val="firstparagraph"/>
        <w:spacing w:after="0"/>
        <w:rPr>
          <w:i/>
        </w:rPr>
      </w:pP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Loop: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if (S-&gt;getPacket (Loop))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Timer-&gt;delay (SWITCH_DELAY, Xmit);</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(BMP</w:t>
      </w:r>
      <w:r w:rsidR="0067296F">
        <w:rPr>
          <w:i/>
        </w:rPr>
        <w:fldChar w:fldCharType="begin"/>
      </w:r>
      <w:r w:rsidR="0067296F">
        <w:instrText xml:space="preserve"> XE "</w:instrText>
      </w:r>
      <w:r w:rsidR="0067296F" w:rsidRPr="004570F2">
        <w:rPr>
          <w:i/>
        </w:rPr>
        <w:instrText>BMP:</w:instrText>
      </w:r>
      <w:r w:rsidR="0067296F" w:rsidRPr="004570F2">
        <w:instrText>examples</w:instrText>
      </w:r>
      <w:r w:rsidR="0067296F">
        <w:instrText xml:space="preserve">" </w:instrText>
      </w:r>
      <w:r w:rsidR="0067296F">
        <w:rPr>
          <w:i/>
        </w:rPr>
        <w:fldChar w:fldCharType="end"/>
      </w:r>
      <w:r w:rsidRPr="00445898">
        <w:rPr>
          <w:i/>
        </w:rPr>
        <w: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Down-&gt;wait (EMP</w:t>
      </w:r>
      <w:r w:rsidR="00E846D4">
        <w:rPr>
          <w:i/>
        </w:rPr>
        <w:fldChar w:fldCharType="begin"/>
      </w:r>
      <w:r w:rsidR="00E846D4">
        <w:instrText xml:space="preserve"> XE "</w:instrText>
      </w:r>
      <w:r w:rsidR="00E846D4" w:rsidRPr="0086524A">
        <w:rPr>
          <w:i/>
        </w:rPr>
        <w:instrText>EMP:</w:instrText>
      </w:r>
      <w:r w:rsidR="00E846D4" w:rsidRPr="0086524A">
        <w:instrText>examples</w:instrText>
      </w:r>
      <w:r w:rsidR="00E846D4">
        <w:instrText xml:space="preserve">" </w:instrText>
      </w:r>
      <w:r w:rsidR="00E846D4">
        <w:rPr>
          <w:i/>
        </w:rPr>
        <w:fldChar w:fldCharType="end"/>
      </w:r>
      <w:r w:rsidRPr="00445898">
        <w:rPr>
          <w:i/>
        </w:rPr>
        <w:t>, GotEMP);</w:t>
      </w:r>
    </w:p>
    <w:p w:rsidR="002E31A1" w:rsidRPr="00445898" w:rsidRDefault="002E31A1" w:rsidP="002E31A1">
      <w:pPr>
        <w:pStyle w:val="firstparagraph"/>
        <w:spacing w:after="0"/>
        <w:rPr>
          <w:i/>
        </w:rPr>
      </w:pPr>
      <w:r w:rsidRPr="00445898">
        <w:rPr>
          <w:i/>
        </w:rPr>
        <w:tab/>
      </w:r>
      <w:r w:rsidRPr="00445898">
        <w:rPr>
          <w:i/>
        </w:rPr>
        <w:tab/>
      </w:r>
      <w:r w:rsidRPr="00445898">
        <w:rPr>
          <w:i/>
        </w:rPr>
        <w:tab/>
        <w:t>state GotEMP: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transient GotBMP:</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skipto Loop;</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Xmit:</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Up-&gt;transmit (S-&gt;Buffer, XDone);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t>state XDone:</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Up-&gt;stop ( );</w:t>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S-&gt;backoff ( );</w:t>
      </w:r>
      <w:r w:rsidR="002B0265" w:rsidRPr="002B0265">
        <w:t xml:space="preserve"> </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p>
    <w:p w:rsidR="002E31A1" w:rsidRPr="00445898" w:rsidRDefault="002E31A1" w:rsidP="002E31A1">
      <w:pPr>
        <w:pStyle w:val="firstparagraph"/>
        <w:spacing w:after="0"/>
        <w:rPr>
          <w:i/>
        </w:rPr>
      </w:pPr>
      <w:r w:rsidRPr="00445898">
        <w:rPr>
          <w:i/>
        </w:rPr>
        <w:tab/>
      </w:r>
      <w:r w:rsidRPr="00445898">
        <w:rPr>
          <w:i/>
        </w:rPr>
        <w:tab/>
      </w:r>
      <w:r w:rsidRPr="00445898">
        <w:rPr>
          <w:i/>
        </w:rPr>
        <w:tab/>
      </w:r>
      <w:r w:rsidRPr="00445898">
        <w:rPr>
          <w:i/>
        </w:rPr>
        <w:tab/>
        <w:t>Timer-&gt;delay (SWITCH_DELAY, Loop);</w:t>
      </w:r>
    </w:p>
    <w:p w:rsidR="002E31A1" w:rsidRPr="00445898" w:rsidRDefault="002E31A1" w:rsidP="002E31A1">
      <w:pPr>
        <w:pStyle w:val="firstparagraph"/>
        <w:spacing w:after="0"/>
        <w:ind w:left="720" w:firstLine="720"/>
        <w:rPr>
          <w:i/>
        </w:rPr>
      </w:pPr>
      <w:r w:rsidRPr="00445898">
        <w:rPr>
          <w:i/>
        </w:rPr>
        <w:t>};</w:t>
      </w:r>
    </w:p>
    <w:p w:rsidR="002E31A1" w:rsidRPr="00445898" w:rsidRDefault="002E31A1" w:rsidP="002E31A1">
      <w:pPr>
        <w:pStyle w:val="firstparagraph"/>
        <w:ind w:firstLine="720"/>
        <w:rPr>
          <w:i/>
        </w:rPr>
      </w:pPr>
      <w:r w:rsidRPr="00445898">
        <w:rPr>
          <w:i/>
        </w:rPr>
        <w:t>};</w:t>
      </w:r>
    </w:p>
    <w:p w:rsidR="00525478" w:rsidRPr="00445898" w:rsidRDefault="00C86BB3" w:rsidP="004B119B">
      <w:pPr>
        <w:pStyle w:val="firstparagraph"/>
      </w:pPr>
      <w:r w:rsidRPr="00445898">
        <w:t xml:space="preserve">If we </w:t>
      </w:r>
      <w:r w:rsidR="001B2D47" w:rsidRPr="00445898">
        <w:t xml:space="preserve">ignore the </w:t>
      </w:r>
      <w:r w:rsidR="001B2D47" w:rsidRPr="00445898">
        <w:rPr>
          <w:i/>
        </w:rPr>
        <w:t>if</w:t>
      </w:r>
      <w:r w:rsidR="001B2D47" w:rsidRPr="00445898">
        <w:t xml:space="preserve"> statement at the beginning of state </w:t>
      </w:r>
      <w:r w:rsidR="001B2D47" w:rsidRPr="00445898">
        <w:rPr>
          <w:i/>
        </w:rPr>
        <w:t>Loop</w:t>
      </w:r>
      <w:r w:rsidR="001B2D47" w:rsidRPr="00445898">
        <w:t xml:space="preserve">, then the first three states from the code method of the above process look exactly like the code method of the hub receiver. The difference amounts to checking, on every </w:t>
      </w:r>
      <w:r w:rsidR="0030729A" w:rsidRPr="00445898">
        <w:t>firing</w:t>
      </w:r>
      <w:r w:rsidR="001B2D47" w:rsidRPr="00445898">
        <w:t xml:space="preserve"> </w:t>
      </w:r>
      <w:r w:rsidR="0030729A" w:rsidRPr="00445898">
        <w:t>of</w:t>
      </w:r>
      <w:r w:rsidR="001B2D47" w:rsidRPr="00445898">
        <w:t xml:space="preserve"> the </w:t>
      </w:r>
      <w:r w:rsidR="001B2D47" w:rsidRPr="00445898">
        <w:rPr>
          <w:i/>
        </w:rPr>
        <w:t>Loop</w:t>
      </w:r>
      <w:r w:rsidR="001B2D47" w:rsidRPr="00445898">
        <w:t xml:space="preserve"> state,</w:t>
      </w:r>
      <w:r w:rsidR="00A45B36" w:rsidRPr="00445898">
        <w:t xml:space="preserve"> whether a packet transmission can commence </w:t>
      </w:r>
      <w:r w:rsidR="00070848" w:rsidRPr="00445898">
        <w:t>now</w:t>
      </w:r>
      <w:r w:rsidR="00A45B36" w:rsidRPr="00445898">
        <w:t xml:space="preserve">. </w:t>
      </w:r>
      <w:r w:rsidR="0030729A" w:rsidRPr="00445898">
        <w:t>I</w:t>
      </w:r>
      <w:r w:rsidR="00A45B36" w:rsidRPr="00445898">
        <w:t>f</w:t>
      </w:r>
      <w:r w:rsidR="0030729A" w:rsidRPr="00445898">
        <w:t xml:space="preserve"> the result of that test is negative (the </w:t>
      </w:r>
      <w:r w:rsidR="00196B60" w:rsidRPr="00445898">
        <w:rPr>
          <w:i/>
        </w:rPr>
        <w:t>if</w:t>
      </w:r>
      <w:r w:rsidR="0030729A" w:rsidRPr="00445898">
        <w:t xml:space="preserve"> fails), the process will be waiting for the nearest opportunity to transmit, transiting back to </w:t>
      </w:r>
      <w:r w:rsidR="0030729A" w:rsidRPr="00445898">
        <w:rPr>
          <w:i/>
        </w:rPr>
        <w:t>Loop</w:t>
      </w:r>
      <w:r w:rsidR="0030729A" w:rsidRPr="00445898">
        <w:t xml:space="preserve"> when </w:t>
      </w:r>
      <w:r w:rsidR="00F91A67" w:rsidRPr="00445898">
        <w:t>the opportunity</w:t>
      </w:r>
      <w:r w:rsidR="0030729A" w:rsidRPr="00445898">
        <w:t xml:space="preserve"> materializes</w:t>
      </w:r>
      <w:r w:rsidR="00F91A67" w:rsidRPr="00445898">
        <w:t>, which</w:t>
      </w:r>
      <w:r w:rsidR="0030729A" w:rsidRPr="00445898">
        <w:t xml:space="preserve"> </w:t>
      </w:r>
      <w:r w:rsidR="00F91A67" w:rsidRPr="00445898">
        <w:t>event</w:t>
      </w:r>
      <w:r w:rsidR="0030729A" w:rsidRPr="00445898">
        <w:t xml:space="preserve"> will preempt the reception procedure.</w:t>
      </w:r>
    </w:p>
    <w:p w:rsidR="0030729A" w:rsidRPr="00445898" w:rsidRDefault="0030729A" w:rsidP="004B119B">
      <w:pPr>
        <w:pStyle w:val="firstparagraph"/>
      </w:pPr>
      <w:r w:rsidRPr="00445898">
        <w:t xml:space="preserve">When the </w:t>
      </w:r>
      <w:r w:rsidR="00196B60" w:rsidRPr="00445898">
        <w:rPr>
          <w:i/>
        </w:rPr>
        <w:t>if</w:t>
      </w:r>
      <w:r w:rsidRPr="00445898">
        <w:t xml:space="preserve"> succeeds, i.e., a packet can be transmitte</w:t>
      </w:r>
      <w:r w:rsidR="00BB088E" w:rsidRPr="00445898">
        <w:t>d</w:t>
      </w:r>
      <w:r w:rsidRPr="00445898">
        <w:t xml:space="preserve">, the process </w:t>
      </w:r>
      <w:r w:rsidR="00BB088E" w:rsidRPr="00445898">
        <w:t>waits</w:t>
      </w:r>
      <w:r w:rsidRPr="00445898">
        <w:t xml:space="preserve"> </w:t>
      </w:r>
      <w:r w:rsidR="00BB088E" w:rsidRPr="00445898">
        <w:t xml:space="preserve">for the switchover delay and transits to state </w:t>
      </w:r>
      <w:r w:rsidR="00BB088E" w:rsidRPr="00445898">
        <w:rPr>
          <w:i/>
        </w:rPr>
        <w:t>Xmit</w:t>
      </w:r>
      <w:r w:rsidR="00BB088E" w:rsidRPr="00445898">
        <w:t xml:space="preserve"> where it starts the packet’s transmission. Then, in state </w:t>
      </w:r>
      <w:r w:rsidR="00BB088E" w:rsidRPr="00445898">
        <w:rPr>
          <w:i/>
        </w:rPr>
        <w:t>XDone</w:t>
      </w:r>
      <w:r w:rsidR="00BB088E" w:rsidRPr="00445898">
        <w:t xml:space="preserve">, the transmission is completed. The process generates a backoff delay until the retransmission and transits back to </w:t>
      </w:r>
      <w:r w:rsidR="00BB088E" w:rsidRPr="00445898">
        <w:rPr>
          <w:i/>
        </w:rPr>
        <w:t>Loop</w:t>
      </w:r>
      <w:r w:rsidR="00BB088E" w:rsidRPr="00445898">
        <w:t xml:space="preserve"> after the switchover delay. </w:t>
      </w:r>
      <w:r w:rsidR="00F91A67" w:rsidRPr="00445898">
        <w:t>T</w:t>
      </w:r>
      <w:r w:rsidR="00BB088E" w:rsidRPr="00445898">
        <w:t xml:space="preserve">he process will not be able to transmit anything at least for the minimum backoff delay, so it effectively </w:t>
      </w:r>
      <w:r w:rsidR="00287294">
        <w:t>switches</w:t>
      </w:r>
      <w:r w:rsidR="00BB088E" w:rsidRPr="00445898">
        <w:t xml:space="preserve"> to the “receive mode” expecting an acknowledgement.</w:t>
      </w:r>
    </w:p>
    <w:p w:rsidR="00BB088E" w:rsidRPr="00445898" w:rsidRDefault="00BB088E" w:rsidP="004B119B">
      <w:pPr>
        <w:pStyle w:val="firstparagraph"/>
      </w:pPr>
      <w:r w:rsidRPr="00445898">
        <w:lastRenderedPageBreak/>
        <w:t>Note that the current packet</w:t>
      </w:r>
      <w:r w:rsidR="00B47F36" w:rsidRPr="00445898">
        <w:t xml:space="preserve"> is removed from the retransmission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47F36" w:rsidRPr="00445898">
        <w:t xml:space="preserve">cycle by the station’s </w:t>
      </w:r>
      <w:r w:rsidR="00B47F36" w:rsidRPr="00445898">
        <w:rPr>
          <w:i/>
        </w:rPr>
        <w:t>receive</w:t>
      </w:r>
      <w:r w:rsidR="00B47F36" w:rsidRPr="00445898">
        <w:t xml:space="preserve"> method upon the acknowledgment reception. The buffer status is then changed to empty, and a new packet acquisition from the </w:t>
      </w:r>
      <w:r w:rsidR="00B47F36" w:rsidRPr="00445898">
        <w:rPr>
          <w:i/>
        </w:rPr>
        <w:t>Client</w:t>
      </w:r>
      <w:r w:rsidR="00B47F36" w:rsidRPr="00445898">
        <w:t xml:space="preserve"> is needed for the </w:t>
      </w:r>
      <w:r w:rsidR="00196B60" w:rsidRPr="00445898">
        <w:rPr>
          <w:i/>
        </w:rPr>
        <w:t>if</w:t>
      </w:r>
      <w:r w:rsidR="00B47F36" w:rsidRPr="00445898">
        <w:t xml:space="preserve"> statement in state </w:t>
      </w:r>
      <w:r w:rsidR="00B47F36" w:rsidRPr="00445898">
        <w:rPr>
          <w:i/>
        </w:rPr>
        <w:t>Loop</w:t>
      </w:r>
      <w:r w:rsidR="00B47F36" w:rsidRPr="00445898">
        <w:t xml:space="preserve"> to succeed again.</w:t>
      </w:r>
    </w:p>
    <w:p w:rsidR="00196B60" w:rsidRPr="00445898" w:rsidRDefault="00196B60" w:rsidP="004B119B">
      <w:pPr>
        <w:pStyle w:val="firstparagraph"/>
      </w:pPr>
      <w:r w:rsidRPr="00445898">
        <w:t xml:space="preserve">One potentially controversial </w:t>
      </w:r>
      <w:r w:rsidR="00F91A67" w:rsidRPr="00445898">
        <w:t>issue</w:t>
      </w:r>
      <w:r w:rsidRPr="00445898">
        <w:t xml:space="preserve"> is </w:t>
      </w:r>
      <w:r w:rsidR="00C0035F" w:rsidRPr="00445898">
        <w:t>whether to res</w:t>
      </w:r>
      <w:r w:rsidR="00F91A67" w:rsidRPr="00445898">
        <w:t>e</w:t>
      </w:r>
      <w:r w:rsidR="00C0035F" w:rsidRPr="00445898">
        <w:t xml:space="preserve">t the pending backoff delay when the current outgoing packet has been acknowledged. The backoff timer is armed by setting </w:t>
      </w:r>
      <w:r w:rsidR="00C0035F" w:rsidRPr="00445898">
        <w:rPr>
          <w:i/>
        </w:rPr>
        <w:t>When</w:t>
      </w:r>
      <w:r w:rsidR="00C0035F" w:rsidRPr="00445898">
        <w:t xml:space="preserve"> to the time (ahead of current time) when the backoff</w:t>
      </w:r>
      <w:r w:rsidR="002B0265">
        <w:fldChar w:fldCharType="begin"/>
      </w:r>
      <w:r w:rsidR="002B0265">
        <w:instrText xml:space="preserve"> XE "</w:instrText>
      </w:r>
      <w:r w:rsidR="002B0265" w:rsidRPr="007A5E4B">
        <w:instrText>backoff</w:instrText>
      </w:r>
      <w:r w:rsidR="002B0265">
        <w:instrText xml:space="preserve"> (</w:instrText>
      </w:r>
      <w:r w:rsidR="002B0265" w:rsidRPr="007A5E4B">
        <w:instrText>in ALOHA</w:instrText>
      </w:r>
      <w:r w:rsidR="002B0265">
        <w:instrText xml:space="preserve">)" </w:instrText>
      </w:r>
      <w:r w:rsidR="002B0265">
        <w:fldChar w:fldCharType="end"/>
      </w:r>
      <w:r w:rsidR="00C0035F" w:rsidRPr="00445898">
        <w:t xml:space="preserve"> delay will expire. For as long as </w:t>
      </w:r>
      <w:r w:rsidR="00C0035F" w:rsidRPr="00445898">
        <w:rPr>
          <w:i/>
        </w:rPr>
        <w:t>When</w:t>
      </w:r>
      <w:r w:rsidR="00C0035F" w:rsidRPr="00445898">
        <w:t xml:space="preserve"> is still ahead of current time (</w:t>
      </w:r>
      <w:r w:rsidR="00C0035F" w:rsidRPr="00445898">
        <w:rPr>
          <w:i/>
        </w:rPr>
        <w:t>When &gt; Time</w:t>
      </w:r>
      <w:r w:rsidR="00C0035F" w:rsidRPr="00445898">
        <w:t xml:space="preserve">), </w:t>
      </w:r>
      <w:r w:rsidR="00C0035F" w:rsidRPr="00445898">
        <w:rPr>
          <w:i/>
        </w:rPr>
        <w:t>getPacket</w:t>
      </w:r>
      <w:r w:rsidR="00C0035F" w:rsidRPr="00445898">
        <w:t xml:space="preserve"> will fail. If a packet is available for transmission while the condition holds, the transmission will be postponed. Note that </w:t>
      </w:r>
      <w:r w:rsidR="00C0035F" w:rsidRPr="00445898">
        <w:rPr>
          <w:i/>
        </w:rPr>
        <w:t>When</w:t>
      </w:r>
      <w:r w:rsidR="00C0035F" w:rsidRPr="00445898">
        <w:t xml:space="preserve"> is set by the </w:t>
      </w:r>
      <w:r w:rsidR="00C0035F" w:rsidRPr="00445898">
        <w:rPr>
          <w:i/>
        </w:rPr>
        <w:t>backoff</w:t>
      </w:r>
      <w:r w:rsidR="00C0035F" w:rsidRPr="00445898">
        <w:t xml:space="preserve"> method, but never reset. Thus, when the current outgoing packet is acknowledged, any residual backoff delay will apply to the next packet (</w:t>
      </w:r>
      <w:r w:rsidR="00287294">
        <w:t>should</w:t>
      </w:r>
      <w:r w:rsidR="00C0035F" w:rsidRPr="00445898">
        <w:t xml:space="preserve"> it become</w:t>
      </w:r>
      <w:r w:rsidR="00287294">
        <w:t xml:space="preserve"> </w:t>
      </w:r>
      <w:r w:rsidR="00C0035F" w:rsidRPr="00445898">
        <w:t>available before the delay expires).</w:t>
      </w:r>
    </w:p>
    <w:p w:rsidR="0048391F" w:rsidRPr="00445898" w:rsidRDefault="00070848" w:rsidP="004B119B">
      <w:pPr>
        <w:pStyle w:val="firstparagraph"/>
      </w:pPr>
      <w:r w:rsidRPr="00445898">
        <w:t>T</w:t>
      </w:r>
      <w:r w:rsidR="00C0035F" w:rsidRPr="00445898">
        <w:t xml:space="preserve">he problem (if it is a problem) can be remedied by </w:t>
      </w:r>
      <w:r w:rsidR="00B74360" w:rsidRPr="00445898">
        <w:t xml:space="preserve">setting </w:t>
      </w:r>
      <w:r w:rsidR="00B74360" w:rsidRPr="00445898">
        <w:rPr>
          <w:i/>
        </w:rPr>
        <w:t>When</w:t>
      </w:r>
      <w:r w:rsidR="00B74360" w:rsidRPr="00445898">
        <w:t xml:space="preserve"> to zero upon the receipt of an acknowledgment,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B74360" w:rsidRPr="00445898">
        <w:t xml:space="preserve"> e.g., after the packet buffer is </w:t>
      </w:r>
      <w:r w:rsidR="00B74360"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00B74360" w:rsidRPr="00445898">
        <w:t xml:space="preserve"> (in the </w:t>
      </w:r>
      <w:r w:rsidR="00B74360" w:rsidRPr="00445898">
        <w:rPr>
          <w:i/>
        </w:rPr>
        <w:t>receive</w:t>
      </w:r>
      <w:r w:rsidR="00B74360" w:rsidRPr="00445898">
        <w:t xml:space="preserve"> method). One can voice arguments in favor of both solu</w:t>
      </w:r>
      <w:r w:rsidRPr="00445898">
        <w:t xml:space="preserve">tions. The popular, informal </w:t>
      </w:r>
      <w:r w:rsidR="00B74360" w:rsidRPr="00445898">
        <w:t xml:space="preserve">description of the protocol states that a new packet arriving from the </w:t>
      </w:r>
      <w:r w:rsidR="00B74360" w:rsidRPr="00445898">
        <w:rPr>
          <w:i/>
        </w:rPr>
        <w:t>Client</w:t>
      </w:r>
      <w:r w:rsidR="00B74360" w:rsidRPr="00445898">
        <w:t xml:space="preserve"> is transmitted right away, only its retransmissions are scheduled after a randomized delay. But if the terminal has </w:t>
      </w:r>
      <w:r w:rsidRPr="00445898">
        <w:t>several</w:t>
      </w:r>
      <w:r w:rsidR="00B74360" w:rsidRPr="00445898">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445898">
        <w:t>potential for</w:t>
      </w:r>
      <w:r w:rsidR="00B74360" w:rsidRPr="00445898">
        <w:t xml:space="preserve"> collision</w:t>
      </w:r>
      <w:r w:rsidR="0048391F" w:rsidRPr="00445898">
        <w:t xml:space="preserve">s. The problem was probably irrelevant from the viewpoint of the real hardware of ALOHA, because the terminals had no buffer space to store a nontrivial number of outgoing messages. In other words, the </w:t>
      </w:r>
      <w:r w:rsidR="0048391F" w:rsidRPr="00445898">
        <w:rPr>
          <w:i/>
        </w:rPr>
        <w:t>Client</w:t>
      </w:r>
      <w:r w:rsidR="0048391F" w:rsidRPr="00445898">
        <w:t xml:space="preserve"> (application) part of our model is </w:t>
      </w:r>
      <w:r w:rsidR="00F91A67" w:rsidRPr="00445898">
        <w:t xml:space="preserve">probably </w:t>
      </w:r>
      <w:r w:rsidR="0048391F" w:rsidRPr="00445898">
        <w:t xml:space="preserve">not very realistic. </w:t>
      </w:r>
    </w:p>
    <w:p w:rsidR="00525478" w:rsidRPr="00445898" w:rsidRDefault="003A6A8E" w:rsidP="004B119B">
      <w:pPr>
        <w:pStyle w:val="firstparagraph"/>
      </w:pPr>
      <w:r w:rsidRPr="00445898">
        <w:t>Here is the</w:t>
      </w:r>
      <w:r w:rsidR="008C039D" w:rsidRPr="00445898">
        <w:t xml:space="preserve"> postponed</w:t>
      </w:r>
      <w:r w:rsidRPr="00445898">
        <w:t xml:space="preserve"> </w:t>
      </w:r>
      <w:r w:rsidRPr="00445898">
        <w:rPr>
          <w:i/>
        </w:rPr>
        <w:t>setup</w:t>
      </w:r>
      <w:r w:rsidRPr="00445898">
        <w:t xml:space="preserve"> method of the </w:t>
      </w:r>
      <w:r w:rsidRPr="00445898">
        <w:rPr>
          <w:i/>
        </w:rPr>
        <w:t>Terminal</w:t>
      </w:r>
      <w:r w:rsidRPr="00445898">
        <w:t xml:space="preserve"> station:</w:t>
      </w:r>
    </w:p>
    <w:p w:rsidR="003A6A8E" w:rsidRPr="00445898" w:rsidRDefault="003A6A8E" w:rsidP="003A6A8E">
      <w:pPr>
        <w:pStyle w:val="firstparagraph"/>
        <w:spacing w:after="0"/>
        <w:ind w:firstLine="720"/>
        <w:rPr>
          <w:i/>
        </w:rPr>
      </w:pPr>
      <w:r w:rsidRPr="00445898">
        <w:rPr>
          <w:i/>
        </w:rPr>
        <w:t>void Terminal::setup (</w:t>
      </w:r>
      <w:r w:rsidR="00163DCB" w:rsidRPr="00445898">
        <w:rPr>
          <w:i/>
        </w:rPr>
        <w:t xml:space="preserve"> </w:t>
      </w:r>
      <w:r w:rsidRPr="00445898">
        <w:rPr>
          <w:i/>
        </w:rPr>
        <w:t>) {</w:t>
      </w:r>
    </w:p>
    <w:p w:rsidR="003A6A8E" w:rsidRPr="00445898" w:rsidRDefault="003A6A8E" w:rsidP="003A6A8E">
      <w:pPr>
        <w:pStyle w:val="firstparagraph"/>
        <w:spacing w:after="0"/>
        <w:rPr>
          <w:i/>
        </w:rPr>
      </w:pPr>
      <w:r w:rsidRPr="00445898">
        <w:rPr>
          <w:i/>
        </w:rPr>
        <w:tab/>
      </w:r>
      <w:r w:rsidRPr="00445898">
        <w:rPr>
          <w:i/>
        </w:rPr>
        <w:tab/>
        <w:t>ALOHADevice::setup ( );</w:t>
      </w:r>
    </w:p>
    <w:p w:rsidR="003A6A8E" w:rsidRPr="00445898" w:rsidRDefault="003A6A8E" w:rsidP="003A6A8E">
      <w:pPr>
        <w:pStyle w:val="firstparagraph"/>
        <w:spacing w:after="0"/>
        <w:rPr>
          <w:i/>
        </w:rPr>
      </w:pPr>
      <w:r w:rsidRPr="00445898">
        <w:rPr>
          <w:i/>
        </w:rPr>
        <w:tab/>
      </w:r>
      <w:r w:rsidRPr="00445898">
        <w:rPr>
          <w:i/>
        </w:rPr>
        <w:tab/>
        <w:t>AB = 0;</w:t>
      </w:r>
    </w:p>
    <w:p w:rsidR="003A6A8E" w:rsidRPr="00445898" w:rsidRDefault="003A6A8E" w:rsidP="003A6A8E">
      <w:pPr>
        <w:pStyle w:val="firstparagraph"/>
        <w:spacing w:after="0"/>
        <w:rPr>
          <w:i/>
        </w:rPr>
      </w:pPr>
      <w:r w:rsidRPr="00445898">
        <w:rPr>
          <w:i/>
        </w:rPr>
        <w:tab/>
      </w:r>
      <w:r w:rsidRPr="00445898">
        <w:rPr>
          <w:i/>
        </w:rPr>
        <w:tab/>
        <w:t>When = 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w:t>
      </w:r>
    </w:p>
    <w:p w:rsidR="003A6A8E" w:rsidRPr="00445898" w:rsidRDefault="003A6A8E" w:rsidP="003A6A8E">
      <w:pPr>
        <w:pStyle w:val="firstparagraph"/>
        <w:spacing w:after="0"/>
        <w:rPr>
          <w:i/>
        </w:rPr>
      </w:pPr>
      <w:r w:rsidRPr="00445898">
        <w:rPr>
          <w:i/>
        </w:rPr>
        <w:tab/>
      </w:r>
      <w:r w:rsidRPr="00445898">
        <w:rPr>
          <w:i/>
        </w:rPr>
        <w:tab/>
        <w:t>create THalfDuplex;</w:t>
      </w:r>
    </w:p>
    <w:p w:rsidR="00317A1A" w:rsidRPr="00445898" w:rsidRDefault="003A6A8E" w:rsidP="003A6A8E">
      <w:pPr>
        <w:pStyle w:val="firstparagraph"/>
        <w:ind w:firstLine="720"/>
        <w:rPr>
          <w:i/>
        </w:rPr>
      </w:pPr>
      <w:r w:rsidRPr="00445898">
        <w:rPr>
          <w:i/>
        </w:rPr>
        <w:t>}</w:t>
      </w:r>
    </w:p>
    <w:p w:rsidR="000029B2" w:rsidRPr="00445898" w:rsidRDefault="003A6A8E" w:rsidP="004B119B">
      <w:pPr>
        <w:pStyle w:val="firstparagraph"/>
      </w:pPr>
      <w:r w:rsidRPr="00445898">
        <w:t xml:space="preserve">Note that any value of </w:t>
      </w:r>
      <w:r w:rsidRPr="00445898">
        <w:rPr>
          <w:i/>
        </w:rPr>
        <w:t>When</w:t>
      </w:r>
      <w:r w:rsidRPr="00445898">
        <w:t xml:space="preserve"> lower than or equal to </w:t>
      </w:r>
      <w:r w:rsidRPr="00445898">
        <w:rPr>
          <w:i/>
        </w:rPr>
        <w:t>Time</w:t>
      </w:r>
      <w:r w:rsidRPr="00445898">
        <w:t xml:space="preserve"> (current time) effectively disables the backoff timer.</w:t>
      </w:r>
    </w:p>
    <w:p w:rsidR="003A6A8E" w:rsidRPr="00445898" w:rsidRDefault="008C039D" w:rsidP="00552A98">
      <w:pPr>
        <w:pStyle w:val="Heading3"/>
        <w:numPr>
          <w:ilvl w:val="2"/>
          <w:numId w:val="5"/>
        </w:numPr>
        <w:rPr>
          <w:lang w:val="en-US"/>
        </w:rPr>
      </w:pPr>
      <w:bookmarkStart w:id="171" w:name="_Ref503448475"/>
      <w:bookmarkStart w:id="172" w:name="_Toc529212803"/>
      <w:r w:rsidRPr="00445898">
        <w:rPr>
          <w:lang w:val="en-US"/>
        </w:rPr>
        <w:t>The channel model</w:t>
      </w:r>
      <w:bookmarkEnd w:id="171"/>
      <w:bookmarkEnd w:id="172"/>
    </w:p>
    <w:p w:rsidR="008C039D" w:rsidRPr="00445898" w:rsidRDefault="008C039D" w:rsidP="008C039D">
      <w:pPr>
        <w:pStyle w:val="firstparagraph"/>
      </w:pPr>
      <w:bookmarkStart w:id="173" w:name="aloha_channell"/>
      <w:r w:rsidRPr="00445898">
        <w:t xml:space="preserve">Unlike the </w:t>
      </w:r>
      <w:r w:rsidR="00070848" w:rsidRPr="00445898">
        <w:t>built-in</w:t>
      </w:r>
      <w:r w:rsidRPr="00445898">
        <w:t xml:space="preserve"> models of wired links (Section </w:t>
      </w:r>
      <w:r w:rsidR="0090333D" w:rsidRPr="00445898">
        <w:fldChar w:fldCharType="begin"/>
      </w:r>
      <w:r w:rsidR="0090333D" w:rsidRPr="00445898">
        <w:instrText xml:space="preserve"> REF _Ref504554338 \r \h </w:instrText>
      </w:r>
      <w:r w:rsidR="0090333D" w:rsidRPr="00445898">
        <w:fldChar w:fldCharType="separate"/>
      </w:r>
      <w:r w:rsidR="00B14386">
        <w:t>4.2</w:t>
      </w:r>
      <w:r w:rsidR="0090333D" w:rsidRPr="00445898">
        <w:fldChar w:fldCharType="end"/>
      </w:r>
      <w:r w:rsidRPr="00445898">
        <w:t xml:space="preserve">), </w:t>
      </w:r>
      <w:r w:rsidR="00070848" w:rsidRPr="00445898">
        <w:t>which</w:t>
      </w:r>
      <w:r w:rsidRPr="00445898">
        <w:t xml:space="preserve"> are almost never extended by </w:t>
      </w:r>
      <w:r w:rsidR="004B68A1" w:rsidRPr="00445898">
        <w:t>SMURPH programs</w:t>
      </w:r>
      <w:r w:rsidRPr="00445898">
        <w:t>, the built-in model of a wireless channel occurs in a single</w:t>
      </w:r>
      <w:r w:rsidR="0063617B" w:rsidRPr="00445898">
        <w:t xml:space="preserve"> and necessarily</w:t>
      </w:r>
      <w:r w:rsidRPr="00445898">
        <w:t xml:space="preserve"> open-ended variant. This means that the </w:t>
      </w:r>
      <w:r w:rsidR="004B68A1" w:rsidRPr="00445898">
        <w:t xml:space="preserve">protocol </w:t>
      </w:r>
      <w:r w:rsidRPr="00445898">
        <w:t xml:space="preserve">program </w:t>
      </w:r>
      <w:r w:rsidR="004B68A1" w:rsidRPr="00445898">
        <w:t xml:space="preserve">in SMURPH </w:t>
      </w:r>
      <w:r w:rsidRPr="00445898">
        <w:t xml:space="preserve">can (and </w:t>
      </w:r>
      <w:r w:rsidR="0063617B" w:rsidRPr="00445898">
        <w:t>in fact</w:t>
      </w:r>
      <w:r w:rsidRPr="00445898">
        <w:t xml:space="preserve"> </w:t>
      </w:r>
      <w:r w:rsidR="00070848" w:rsidRPr="00445898">
        <w:t>should</w:t>
      </w:r>
      <w:r w:rsidRPr="00445898">
        <w:t xml:space="preserve">) extend the built-in model, because its built-in components </w:t>
      </w:r>
      <w:r w:rsidR="001608DB" w:rsidRPr="00445898">
        <w:t>do not provide enough functionality for even a simple</w:t>
      </w:r>
      <w:r w:rsidR="00F91A67" w:rsidRPr="00445898">
        <w:t>, totally naive</w:t>
      </w:r>
      <w:r w:rsidR="001608DB" w:rsidRPr="00445898">
        <w:t xml:space="preserve"> operation. This is because there is no such thing as a </w:t>
      </w:r>
      <w:r w:rsidR="0063617B" w:rsidRPr="00445898">
        <w:t>generic, universal</w:t>
      </w:r>
      <w:r w:rsidR="001608DB" w:rsidRPr="00445898">
        <w:t xml:space="preserve"> </w:t>
      </w:r>
      <w:r w:rsidR="0063617B" w:rsidRPr="00445898">
        <w:t xml:space="preserve">model of a </w:t>
      </w:r>
      <w:r w:rsidR="001608DB" w:rsidRPr="00445898">
        <w:t xml:space="preserve">wireless channel (as opposed to, say, a </w:t>
      </w:r>
      <w:r w:rsidR="0063617B" w:rsidRPr="00445898">
        <w:t>generic, universal</w:t>
      </w:r>
      <w:r w:rsidR="001608DB" w:rsidRPr="00445898">
        <w:t xml:space="preserve"> </w:t>
      </w:r>
      <w:r w:rsidR="0063617B" w:rsidRPr="00445898">
        <w:t xml:space="preserve">model of </w:t>
      </w:r>
      <w:r w:rsidR="00F91A67" w:rsidRPr="00445898">
        <w:t xml:space="preserve">a </w:t>
      </w:r>
      <w:r w:rsidR="001608DB" w:rsidRPr="00445898">
        <w:t xml:space="preserve">piece of wire), and every wireless channel </w:t>
      </w:r>
      <w:r w:rsidR="0063617B" w:rsidRPr="00445898">
        <w:t xml:space="preserve">model to speak of </w:t>
      </w:r>
      <w:r w:rsidR="001608DB" w:rsidRPr="00445898">
        <w:t>requires some attention to</w:t>
      </w:r>
      <w:r w:rsidR="00F91A67" w:rsidRPr="00445898">
        <w:t xml:space="preserve"> its</w:t>
      </w:r>
      <w:r w:rsidR="001608DB" w:rsidRPr="00445898">
        <w:t xml:space="preserve"> idiosyncratic details.</w:t>
      </w:r>
    </w:p>
    <w:p w:rsidR="00F476E5" w:rsidRPr="00445898" w:rsidRDefault="001608DB" w:rsidP="008C039D">
      <w:pPr>
        <w:pStyle w:val="firstparagraph"/>
      </w:pPr>
      <w:r w:rsidRPr="00445898">
        <w:lastRenderedPageBreak/>
        <w:t xml:space="preserve">The channel model that we are going to create for our ALOHA project is going to be rather simple and </w:t>
      </w:r>
      <w:r w:rsidR="00F91A67" w:rsidRPr="00445898">
        <w:t>naive</w:t>
      </w:r>
      <w:r w:rsidRPr="00445898">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Pr="00445898">
        <w:t xml:space="preserve"> of more realistic channel</w:t>
      </w:r>
      <w:r w:rsidR="00F476E5" w:rsidRPr="00445898">
        <w:t xml:space="preserve">s </w:t>
      </w:r>
      <w:r w:rsidR="00FD031D" w:rsidRPr="00445898">
        <w:t xml:space="preserve">(see </w:t>
      </w:r>
      <w:r w:rsidR="00FD031D" w:rsidRPr="00445898">
        <w:fldChar w:fldCharType="begin"/>
      </w:r>
      <w:r w:rsidR="00FD031D" w:rsidRPr="00445898">
        <w:instrText xml:space="preserve"> REF _Ref513501463 \r \h </w:instrText>
      </w:r>
      <w:r w:rsidR="00FD031D" w:rsidRPr="00445898">
        <w:fldChar w:fldCharType="separate"/>
      </w:r>
      <w:r w:rsidR="00B14386">
        <w:t>APPENDIX A</w:t>
      </w:r>
      <w:r w:rsidR="00FD031D" w:rsidRPr="00445898">
        <w:fldChar w:fldCharType="end"/>
      </w:r>
      <w:r w:rsidR="00FD031D" w:rsidRPr="00445898">
        <w:t xml:space="preserve">) </w:t>
      </w:r>
      <w:r w:rsidR="00F476E5" w:rsidRPr="00445898">
        <w:t>which can be used without fully understanding how they interface to the simulator</w:t>
      </w:r>
      <w:r w:rsidRPr="00445898">
        <w:t xml:space="preserve">. </w:t>
      </w:r>
      <w:r w:rsidR="00F476E5" w:rsidRPr="00445898">
        <w:t>Here we build one completely from scratch.</w:t>
      </w:r>
    </w:p>
    <w:p w:rsidR="009735E8" w:rsidRPr="00445898" w:rsidRDefault="00F476E5" w:rsidP="008C039D">
      <w:pPr>
        <w:pStyle w:val="firstparagraph"/>
      </w:pPr>
      <w:r w:rsidRPr="00445898">
        <w:t xml:space="preserve">The definition of a wireless channel model involves declaring a class descending from the built-in type </w:t>
      </w:r>
      <w:r w:rsidRPr="00445898">
        <w:rPr>
          <w:i/>
        </w:rPr>
        <w:t>RFChannel</w:t>
      </w:r>
      <w:r w:rsidR="00322E8F">
        <w:rPr>
          <w:i/>
        </w:rPr>
        <w:fldChar w:fldCharType="begin"/>
      </w:r>
      <w:r w:rsidR="00322E8F">
        <w:instrText xml:space="preserve"> XE "</w:instrText>
      </w:r>
      <w:r w:rsidR="00322E8F" w:rsidRPr="00C36363">
        <w:rPr>
          <w:i/>
        </w:rPr>
        <w:instrText>RFChannel</w:instrText>
      </w:r>
      <w:r w:rsidR="00322E8F">
        <w:instrText xml:space="preserve">" </w:instrText>
      </w:r>
      <w:r w:rsidR="00322E8F">
        <w:rPr>
          <w:i/>
        </w:rPr>
        <w:fldChar w:fldCharType="end"/>
      </w:r>
      <w:r w:rsidRPr="00445898">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445898">
        <w:t xml:space="preserve">-provided </w:t>
      </w:r>
      <w:r w:rsidRPr="00445898">
        <w:t xml:space="preserve">extensions are just </w:t>
      </w:r>
      <w:r w:rsidR="009735E8" w:rsidRPr="00445898">
        <w:t>formulas, i.e., static and usually simple</w:t>
      </w:r>
      <w:r w:rsidRPr="00445898">
        <w:t xml:space="preserve"> functions transforming various values into other values</w:t>
      </w:r>
      <w:r w:rsidR="006202F7" w:rsidRPr="00445898">
        <w:t xml:space="preserve"> and encapsulating the parameterizable parts of the model into easy to comprehend </w:t>
      </w:r>
      <w:r w:rsidR="009735E8" w:rsidRPr="00445898">
        <w:t>expressions</w:t>
      </w:r>
      <w:r w:rsidR="006202F7" w:rsidRPr="00445898">
        <w:t>. All this will be described in detail in Section</w:t>
      </w:r>
      <w:r w:rsidR="0090333D" w:rsidRPr="00445898">
        <w:t>s</w:t>
      </w:r>
      <w:r w:rsidR="006202F7" w:rsidRPr="00445898">
        <w:t> </w:t>
      </w:r>
      <w:r w:rsidR="0090333D" w:rsidRPr="00445898">
        <w:fldChar w:fldCharType="begin"/>
      </w:r>
      <w:r w:rsidR="0090333D" w:rsidRPr="00445898">
        <w:instrText xml:space="preserve"> REF _Ref505018443 \r \h </w:instrText>
      </w:r>
      <w:r w:rsidR="0090333D" w:rsidRPr="00445898">
        <w:fldChar w:fldCharType="separate"/>
      </w:r>
      <w:r w:rsidR="00B14386">
        <w:t>4.4.3</w:t>
      </w:r>
      <w:r w:rsidR="0090333D" w:rsidRPr="00445898">
        <w:fldChar w:fldCharType="end"/>
      </w:r>
      <w:r w:rsidR="0090333D" w:rsidRPr="00445898">
        <w:t xml:space="preserve"> and </w:t>
      </w:r>
      <w:r w:rsidR="0090333D" w:rsidRPr="00445898">
        <w:fldChar w:fldCharType="begin"/>
      </w:r>
      <w:r w:rsidR="0090333D" w:rsidRPr="00445898">
        <w:instrText xml:space="preserve"> REF _Ref511062748 \r \h </w:instrText>
      </w:r>
      <w:r w:rsidR="0090333D" w:rsidRPr="00445898">
        <w:fldChar w:fldCharType="separate"/>
      </w:r>
      <w:r w:rsidR="00B14386">
        <w:t>8.1</w:t>
      </w:r>
      <w:r w:rsidR="0090333D" w:rsidRPr="00445898">
        <w:fldChar w:fldCharType="end"/>
      </w:r>
      <w:r w:rsidR="009735E8" w:rsidRPr="00445898">
        <w:t>. For now, we only need a general understanding of the unifying philosophy of all channel models</w:t>
      </w:r>
      <w:r w:rsidR="00FD031D" w:rsidRPr="00445898">
        <w:t xml:space="preserve">, </w:t>
      </w:r>
      <w:r w:rsidR="009735E8" w:rsidRPr="00445898">
        <w:t>which can be explained as follows.</w:t>
      </w:r>
    </w:p>
    <w:p w:rsidR="00B82731" w:rsidRPr="00445898" w:rsidRDefault="009735E8" w:rsidP="008C039D">
      <w:pPr>
        <w:pStyle w:val="firstparagraph"/>
      </w:pPr>
      <w:r w:rsidRPr="00445898">
        <w:t xml:space="preserve">Packets and bits propagating through a wireless channel are characterized by properties </w:t>
      </w:r>
      <w:r w:rsidR="00FD031D" w:rsidRPr="00445898">
        <w:t>affecting</w:t>
      </w:r>
      <w:r w:rsidR="009E2C07" w:rsidRPr="00445898">
        <w:t xml:space="preserve"> the way they attenuate, combine, and interfere. One of such properties is the signal strength. A packet is transmitted at some signal strength (transmit power level) which (typically) decreases </w:t>
      </w:r>
      <w:r w:rsidR="00287294">
        <w:t xml:space="preserve">(attenuates) </w:t>
      </w:r>
      <w:r w:rsidR="009E2C07" w:rsidRPr="00445898">
        <w:t xml:space="preserve">as the packet moves away from the transmitter. When a packet is being received, its signal competes with </w:t>
      </w:r>
      <w:r w:rsidR="00FD031D" w:rsidRPr="00445898">
        <w:t xml:space="preserve">the </w:t>
      </w:r>
      <w:r w:rsidR="009E2C07" w:rsidRPr="00445898">
        <w:t xml:space="preserve">noise caused by other (interfering) packets and also </w:t>
      </w:r>
      <w:r w:rsidR="00070848" w:rsidRPr="00445898">
        <w:t xml:space="preserve">with </w:t>
      </w:r>
      <w:r w:rsidR="009E2C07" w:rsidRPr="00445898">
        <w:t>the ubiquitous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9E2C07" w:rsidRPr="00445898">
        <w:t xml:space="preserve"> </w:t>
      </w:r>
      <w:r w:rsidR="00FD031D" w:rsidRPr="00445898">
        <w:t xml:space="preserve">(floor) </w:t>
      </w:r>
      <w:r w:rsidR="009E2C07" w:rsidRPr="00445898">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fldChar w:fldCharType="begin"/>
      </w:r>
      <w:r w:rsidR="00426BC2">
        <w:instrText xml:space="preserve"> XE "</w:instrText>
      </w:r>
      <w:r w:rsidR="00426BC2" w:rsidRPr="006B74BB">
        <w:instrText>signal to interference ratio</w:instrText>
      </w:r>
      <w:r w:rsidR="00426BC2">
        <w:instrText xml:space="preserve">" </w:instrText>
      </w:r>
      <w:r w:rsidR="00426BC2">
        <w:fldChar w:fldCharType="end"/>
      </w:r>
      <w:r w:rsidR="009E2C07" w:rsidRPr="00445898">
        <w:t>, denoted SNR (or sometimes SIR, for signal-to-interference ratio) is one important characteristic directly translating into the chances for the packet’s successful reception.</w:t>
      </w:r>
      <w:r w:rsidR="007F6D6F" w:rsidRPr="00445898">
        <w:t xml:space="preserve"> </w:t>
      </w:r>
      <w:r w:rsidR="00B82731" w:rsidRPr="00445898">
        <w:t xml:space="preserve">One problem with high fidelity simulation (which is the kind of simulation that we are into) is that SNR may change many times </w:t>
      </w:r>
      <w:r w:rsidR="00FD031D" w:rsidRPr="00445898">
        <w:t>during the reception time of any</w:t>
      </w:r>
      <w:r w:rsidR="00B82731" w:rsidRPr="00445898">
        <w:t xml:space="preserve"> given packet</w:t>
      </w:r>
      <w:r w:rsidR="00FD031D" w:rsidRPr="00445898">
        <w:t>. The need to account for this is</w:t>
      </w:r>
      <w:r w:rsidR="00B82731" w:rsidRPr="00445898">
        <w:t xml:space="preserve"> an example of a (messy) problem that SMURPH solves internally (for all channel models), so the user specification of a channel model need not worry about that.</w:t>
      </w:r>
    </w:p>
    <w:p w:rsidR="007801D7" w:rsidRPr="00445898" w:rsidRDefault="007801D7" w:rsidP="008C039D">
      <w:pPr>
        <w:pStyle w:val="firstparagraph"/>
      </w:pPr>
      <w:r w:rsidRPr="00445898">
        <w:t>In radio communication (and in many other areas involving signal processing), ratios and factors are often expressed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Pr="00445898">
        <w:t xml:space="preserve"> (dB). Assuming </w:t>
      </w:r>
      <w:r w:rsidRPr="00445898">
        <w:rPr>
          <w:i/>
        </w:rPr>
        <w:t>f</w:t>
      </w:r>
      <w:r w:rsidRPr="00445898">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f</m:t>
        </m:r>
      </m:oMath>
      <w:r w:rsidRPr="00445898">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445898">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445898">
        <w:t xml:space="preserve">) to </w:t>
      </w:r>
      <m:oMath>
        <m:r>
          <w:rPr>
            <w:rFonts w:ascii="Cambria Math" w:hAnsi="Cambria Math"/>
          </w:rPr>
          <m:t>0</m:t>
        </m:r>
      </m:oMath>
      <w:r w:rsidRPr="00445898">
        <w:t xml:space="preserve"> dB (</w:t>
      </w:r>
      <m:oMath>
        <m:r>
          <w:rPr>
            <w:rFonts w:ascii="Cambria Math" w:hAnsi="Cambria Math"/>
          </w:rPr>
          <m:t>1</m:t>
        </m:r>
      </m:oMath>
      <w:r w:rsidRPr="00445898">
        <w:t xml:space="preserve">) within the same system. Two built-in SMURPH functions, </w:t>
      </w:r>
      <w:r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Pr="00445898">
        <w:t xml:space="preserve"> and </w:t>
      </w:r>
      <w:r w:rsidRPr="00445898">
        <w:rPr>
          <w:i/>
        </w:rPr>
        <w:t>dBToLin</w:t>
      </w:r>
      <w:r w:rsidRPr="00445898">
        <w:t xml:space="preserve"> </w:t>
      </w:r>
      <w:r w:rsidR="0020100E" w:rsidRPr="00445898">
        <w:t>(Section </w:t>
      </w:r>
      <w:r w:rsidR="0020100E" w:rsidRPr="00445898">
        <w:fldChar w:fldCharType="begin"/>
      </w:r>
      <w:r w:rsidR="0020100E" w:rsidRPr="00445898">
        <w:instrText xml:space="preserve"> REF _Ref512856842 \r \h </w:instrText>
      </w:r>
      <w:r w:rsidR="0020100E" w:rsidRPr="00445898">
        <w:fldChar w:fldCharType="separate"/>
      </w:r>
      <w:r w:rsidR="00B14386">
        <w:t>3.2.10</w:t>
      </w:r>
      <w:r w:rsidR="0020100E" w:rsidRPr="00445898">
        <w:fldChar w:fldCharType="end"/>
      </w:r>
      <w:r w:rsidR="0020100E" w:rsidRPr="00445898">
        <w:t xml:space="preserve">) </w:t>
      </w:r>
      <w:r w:rsidRPr="00445898">
        <w:t>provide conversions from linear to dB and from dB to linear, respectively.</w:t>
      </w:r>
    </w:p>
    <w:p w:rsidR="00B82731" w:rsidRPr="00445898" w:rsidRDefault="00B82731" w:rsidP="008C039D">
      <w:pPr>
        <w:pStyle w:val="firstparagraph"/>
      </w:pPr>
      <w:r w:rsidRPr="00445898">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t xml:space="preserve">from </w:t>
      </w:r>
      <w:r w:rsidRPr="00445898">
        <w:t xml:space="preserve">the environment. To close the open ends of the built-in part of the channel model, the user </w:t>
      </w:r>
      <w:r w:rsidR="00070848" w:rsidRPr="00445898">
        <w:t>must</w:t>
      </w:r>
      <w:r w:rsidRPr="00445898">
        <w:t xml:space="preserve"> provide formulas telling the model:</w:t>
      </w:r>
    </w:p>
    <w:p w:rsidR="00B82731" w:rsidRPr="00445898" w:rsidRDefault="00B82731" w:rsidP="00552A98">
      <w:pPr>
        <w:pStyle w:val="firstparagraph"/>
        <w:numPr>
          <w:ilvl w:val="0"/>
          <w:numId w:val="18"/>
        </w:numPr>
      </w:pPr>
      <w:r w:rsidRPr="00445898">
        <w:t>how the signals attenuate</w:t>
      </w:r>
    </w:p>
    <w:p w:rsidR="00B82731" w:rsidRPr="00445898" w:rsidRDefault="00B82731" w:rsidP="00552A98">
      <w:pPr>
        <w:pStyle w:val="firstparagraph"/>
        <w:numPr>
          <w:ilvl w:val="0"/>
          <w:numId w:val="18"/>
        </w:numPr>
      </w:pPr>
      <w:r w:rsidRPr="00445898">
        <w:t xml:space="preserve">how they </w:t>
      </w:r>
      <w:r w:rsidR="002D7096" w:rsidRPr="00445898">
        <w:t>combine</w:t>
      </w:r>
    </w:p>
    <w:p w:rsidR="002D7096" w:rsidRPr="00445898" w:rsidRDefault="00CB56FE" w:rsidP="00552A98">
      <w:pPr>
        <w:pStyle w:val="firstparagraph"/>
        <w:numPr>
          <w:ilvl w:val="0"/>
          <w:numId w:val="18"/>
        </w:numPr>
      </w:pPr>
      <w:r w:rsidRPr="00445898">
        <w:rPr>
          <w:noProof/>
        </w:rPr>
        <w:lastRenderedPageBreak/>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59934</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E47C0B" w:rsidRDefault="00E47C0B"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E47C0B" w:rsidRDefault="00E47C0B" w:rsidP="007801D7">
                            <w:pPr>
                              <w:pStyle w:val="Caption"/>
                            </w:pPr>
                            <w:bookmarkStart w:id="174" w:name="_Ref503204691"/>
                            <w:r>
                              <w:t xml:space="preserve">Figure </w:t>
                            </w:r>
                            <w:fldSimple w:instr=" STYLEREF 1 \s ">
                              <w:r>
                                <w:rPr>
                                  <w:noProof/>
                                </w:rPr>
                                <w:t>2</w:t>
                              </w:r>
                            </w:fldSimple>
                            <w:r>
                              <w:noBreakHyphen/>
                            </w:r>
                            <w:fldSimple w:instr=" SEQ Figure \* ARABIC \s 1 ">
                              <w:r>
                                <w:rPr>
                                  <w:noProof/>
                                </w:rPr>
                                <w:t>7</w:t>
                              </w:r>
                            </w:fldSimple>
                            <w:bookmarkEnd w:id="174"/>
                            <w:r>
                              <w:t>. A sample SIR to BER function.</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4.7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n4SE+9sAAAAGAQAADwAAAGRycy9kb3ducmV2LnhtbEyP&#10;zU7DQAyE70i8w8pIXBDdFCUNTbOpAAnEtT8P4CRuEjXrjbLbJn17zAluHo818znfzrZXVxp959jA&#10;chGBIq5c3XFj4Hj4fH4F5QNyjb1jMnAjD9vi/i7HrHYT7+i6D42SEPYZGmhDGDKtfdWSRb9wA7F4&#10;JzdaDCLHRtcjThJue/0SRSttsWNpaHGgj5aq8/5iDZy+p6dkPZVf4Zju4tU7dmnpbsY8PsxvG1CB&#10;5vB3DL/4gg6FMJXuwrVXvQF5JBhYx6DETNI4AVXKsJSNLnL9H7/4AQAA//8DAFBLAQItABQABgAI&#10;AAAAIQC2gziS/gAAAOEBAAATAAAAAAAAAAAAAAAAAAAAAABbQ29udGVudF9UeXBlc10ueG1sUEsB&#10;Ai0AFAAGAAgAAAAhADj9If/WAAAAlAEAAAsAAAAAAAAAAAAAAAAALwEAAF9yZWxzLy5yZWxzUEsB&#10;Ai0AFAAGAAgAAAAhAOAVqLUkAgAAJQQAAA4AAAAAAAAAAAAAAAAALgIAAGRycy9lMm9Eb2MueG1s&#10;UEsBAi0AFAAGAAgAAAAhAJ+EhPvbAAAABgEAAA8AAAAAAAAAAAAAAAAAfgQAAGRycy9kb3ducmV2&#10;LnhtbFBLBQYAAAAABAAEAPMAAACGBQAAAAA=&#10;" stroked="f">
                <v:textbox>
                  <w:txbxContent>
                    <w:p w:rsidR="00E47C0B" w:rsidRDefault="00E47C0B"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E47C0B" w:rsidRDefault="00E47C0B" w:rsidP="007801D7">
                      <w:pPr>
                        <w:pStyle w:val="Caption"/>
                      </w:pPr>
                      <w:bookmarkStart w:id="175" w:name="_Ref503204691"/>
                      <w:r>
                        <w:t xml:space="preserve">Figure </w:t>
                      </w:r>
                      <w:fldSimple w:instr=" STYLEREF 1 \s ">
                        <w:r>
                          <w:rPr>
                            <w:noProof/>
                          </w:rPr>
                          <w:t>2</w:t>
                        </w:r>
                      </w:fldSimple>
                      <w:r>
                        <w:noBreakHyphen/>
                      </w:r>
                      <w:fldSimple w:instr=" SEQ Figure \* ARABIC \s 1 ">
                        <w:r>
                          <w:rPr>
                            <w:noProof/>
                          </w:rPr>
                          <w:t>7</w:t>
                        </w:r>
                      </w:fldSimple>
                      <w:bookmarkEnd w:id="175"/>
                      <w:r>
                        <w:t>. A sample SIR to BER function.</w:t>
                      </w:r>
                    </w:p>
                    <w:p w:rsidR="00E47C0B" w:rsidRDefault="00E47C0B"/>
                  </w:txbxContent>
                </v:textbox>
                <w10:wrap type="topAndBottom" anchorx="margin" anchory="margin"/>
              </v:shape>
            </w:pict>
          </mc:Fallback>
        </mc:AlternateContent>
      </w:r>
      <w:r w:rsidR="002D7096" w:rsidRPr="00445898">
        <w:t>how their relationship to the noise affects the opportunities for packet reception</w:t>
      </w:r>
    </w:p>
    <w:p w:rsidR="002D7096" w:rsidRPr="00445898" w:rsidRDefault="002D7096" w:rsidP="004B119B">
      <w:pPr>
        <w:pStyle w:val="firstparagraph"/>
      </w:pPr>
      <w:r w:rsidRPr="00445898">
        <w:t>Usually, but not necessarily, the last point involves</w:t>
      </w:r>
      <w:r w:rsidR="007F6D6F" w:rsidRPr="00445898">
        <w:t xml:space="preserve"> a function known as the bit error rate (BER</w:t>
      </w:r>
      <w:r w:rsidR="00426BC2">
        <w:fldChar w:fldCharType="begin"/>
      </w:r>
      <w:r w:rsidR="00426BC2">
        <w:instrText xml:space="preserve"> XE "</w:instrText>
      </w:r>
      <w:r w:rsidR="00426BC2" w:rsidRPr="006B74BB">
        <w:instrText>BER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bit</w:instrText>
      </w:r>
      <w:r w:rsidR="00426BC2">
        <w:rPr>
          <w:rFonts w:asciiTheme="minorHAnsi" w:hAnsiTheme="minorHAnsi" w:cs="Mangal"/>
        </w:rPr>
        <w:instrText>-</w:instrText>
      </w:r>
      <w:r w:rsidR="00426BC2" w:rsidRPr="004B4BBF">
        <w:rPr>
          <w:rFonts w:asciiTheme="minorHAnsi" w:hAnsiTheme="minorHAnsi" w:cs="Mangal"/>
        </w:rPr>
        <w:instrText>error rate</w:instrText>
      </w:r>
      <w:r w:rsidR="00426BC2">
        <w:instrText xml:space="preserve">" </w:instrText>
      </w:r>
      <w:r w:rsidR="00426BC2">
        <w:fldChar w:fldCharType="end"/>
      </w:r>
      <w:r w:rsidR="007F6D6F" w:rsidRPr="00445898">
        <w:t xml:space="preserve">) telling, for a given value of SNR, the probability that a </w:t>
      </w:r>
      <w:r w:rsidR="00D47781" w:rsidRPr="00445898">
        <w:t>random</w:t>
      </w:r>
      <w:r w:rsidR="007F6D6F" w:rsidRPr="00445898">
        <w:t xml:space="preserve"> bit of the packet will be received erroneously</w:t>
      </w:r>
      <w:r w:rsidRPr="00445898">
        <w:t xml:space="preserve">. </w:t>
      </w:r>
      <w:r w:rsidR="00661424" w:rsidRPr="00445898">
        <w:t xml:space="preserve">The exact shape of </w:t>
      </w:r>
      <w:r w:rsidRPr="00445898">
        <w:t>that</w:t>
      </w:r>
      <w:r w:rsidR="00661424" w:rsidRPr="00445898">
        <w:t xml:space="preserve"> function depends on </w:t>
      </w:r>
      <w:r w:rsidR="00320CEC" w:rsidRPr="00445898">
        <w:t>many subtle properties of the RF channel</w:t>
      </w:r>
      <w:r w:rsidR="00661424" w:rsidRPr="00445898">
        <w:t xml:space="preserve"> </w:t>
      </w:r>
      <w:r w:rsidR="003F018C" w:rsidRPr="00445898">
        <w:t>(</w:t>
      </w:r>
      <w:r w:rsidR="00661424" w:rsidRPr="00445898">
        <w:t>frequency, modulation</w:t>
      </w:r>
      <w:r w:rsidR="00594EE5">
        <w:fldChar w:fldCharType="begin"/>
      </w:r>
      <w:r w:rsidR="00594EE5">
        <w:instrText xml:space="preserve"> XE "</w:instrText>
      </w:r>
      <w:r w:rsidR="00594EE5" w:rsidRPr="0016139A">
        <w:instrText>modulation</w:instrText>
      </w:r>
      <w:r w:rsidR="00594EE5">
        <w:instrText xml:space="preserve">" </w:instrText>
      </w:r>
      <w:r w:rsidR="00594EE5">
        <w:fldChar w:fldCharType="end"/>
      </w:r>
      <w:r w:rsidR="003F018C" w:rsidRPr="00445898">
        <w:t xml:space="preserve">, encoding, transmission rate) and thus cannot be hardwired as </w:t>
      </w:r>
      <w:r w:rsidR="00320CEC" w:rsidRPr="00445898">
        <w:t>a constant,</w:t>
      </w:r>
      <w:r w:rsidR="003F018C" w:rsidRPr="00445898">
        <w:t xml:space="preserve"> built-in component of the channel model.</w:t>
      </w:r>
      <w:r w:rsidRPr="00445898">
        <w:t xml:space="preserve"> In many </w:t>
      </w:r>
      <w:r w:rsidR="006B520D" w:rsidRPr="00445898">
        <w:t xml:space="preserve">practical </w:t>
      </w:r>
      <w:r w:rsidRPr="00445898">
        <w:t xml:space="preserve">cases, the function is </w:t>
      </w:r>
      <w:r w:rsidR="006B520D" w:rsidRPr="00445898">
        <w:t>determined</w:t>
      </w:r>
      <w:r w:rsidRPr="00445898">
        <w:t xml:space="preserve"> experimentally</w:t>
      </w:r>
      <w:r w:rsidR="00B7430E" w:rsidRPr="00445898">
        <w:t xml:space="preserve"> </w:t>
      </w:r>
      <w:r w:rsidRPr="00445898">
        <w:t xml:space="preserve">and </w:t>
      </w:r>
      <w:r w:rsidR="006B520D" w:rsidRPr="00445898">
        <w:t>described</w:t>
      </w:r>
      <w:r w:rsidRPr="00445898">
        <w:t xml:space="preserve"> as a collection of </w:t>
      </w:r>
      <w:r w:rsidR="006B520D" w:rsidRPr="00445898">
        <w:t>discrete points</w:t>
      </w:r>
      <w:r w:rsidR="00320CEC" w:rsidRPr="00445898">
        <w:t xml:space="preserve"> (see </w:t>
      </w:r>
      <w:r w:rsidR="007801D7" w:rsidRPr="00445898">
        <w:fldChar w:fldCharType="begin"/>
      </w:r>
      <w:r w:rsidR="007801D7" w:rsidRPr="00445898">
        <w:instrText xml:space="preserve"> REF _Ref503204691 \h </w:instrText>
      </w:r>
      <w:r w:rsidR="007801D7" w:rsidRPr="00445898">
        <w:fldChar w:fldCharType="separate"/>
      </w:r>
      <w:r w:rsidR="00B14386">
        <w:t xml:space="preserve">Figure </w:t>
      </w:r>
      <w:r w:rsidR="00B14386">
        <w:rPr>
          <w:noProof/>
        </w:rPr>
        <w:t>2</w:t>
      </w:r>
      <w:r w:rsidR="00B14386">
        <w:noBreakHyphen/>
      </w:r>
      <w:r w:rsidR="00B14386">
        <w:rPr>
          <w:noProof/>
        </w:rPr>
        <w:t>7</w:t>
      </w:r>
      <w:r w:rsidR="007801D7" w:rsidRPr="00445898">
        <w:fldChar w:fldCharType="end"/>
      </w:r>
      <w:r w:rsidR="00320CEC" w:rsidRPr="00445898">
        <w:t xml:space="preserve">). </w:t>
      </w:r>
      <w:r w:rsidRPr="00445898">
        <w:t>In our model</w:t>
      </w:r>
      <w:r w:rsidR="007801D7" w:rsidRPr="00445898">
        <w:t>, the SIR</w:t>
      </w:r>
      <w:r w:rsidR="00426BC2">
        <w:fldChar w:fldCharType="begin"/>
      </w:r>
      <w:r w:rsidR="00426BC2">
        <w:instrText xml:space="preserve"> XE "</w:instrText>
      </w:r>
      <w:r w:rsidR="00426BC2" w:rsidRPr="006B74BB">
        <w:instrText>SIR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fldChar w:fldCharType="end"/>
      </w:r>
      <w:r w:rsidR="007801D7" w:rsidRPr="00445898">
        <w:t>-to-BER function</w:t>
      </w:r>
      <w:r w:rsidR="00445898">
        <w:t xml:space="preserve"> </w:t>
      </w:r>
      <w:r w:rsidR="00320CEC" w:rsidRPr="00445898">
        <w:t>will be</w:t>
      </w:r>
      <w:r w:rsidR="007801D7" w:rsidRPr="00445898">
        <w:t xml:space="preserve"> specified in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7801D7" w:rsidRPr="00445898">
        <w:t xml:space="preserve"> to the simulator as a </w:t>
      </w:r>
      <w:r w:rsidR="00320CEC" w:rsidRPr="00445898">
        <w:t xml:space="preserve">sequence of </w:t>
      </w:r>
      <w:r w:rsidR="006B520D" w:rsidRPr="00445898">
        <w:t>pairs of values</w:t>
      </w:r>
      <w:r w:rsidR="007801D7" w:rsidRPr="00445898">
        <w:t xml:space="preserve"> </w:t>
      </w:r>
      <w:r w:rsidR="00320CEC" w:rsidRPr="00445898">
        <w:t>handled by</w:t>
      </w:r>
      <w:r w:rsidR="007801D7" w:rsidRPr="00445898">
        <w:t xml:space="preserve"> an object of this class:</w:t>
      </w:r>
    </w:p>
    <w:p w:rsidR="002D7096" w:rsidRPr="00445898" w:rsidRDefault="002D7096" w:rsidP="006B520D">
      <w:pPr>
        <w:pStyle w:val="firstparagraph"/>
        <w:spacing w:after="0"/>
        <w:ind w:firstLine="720"/>
        <w:rPr>
          <w:i/>
        </w:rPr>
      </w:pPr>
      <w:r w:rsidRPr="00445898">
        <w:rPr>
          <w:i/>
        </w:rPr>
        <w:t>class SIRtoBER</w:t>
      </w:r>
      <w:r w:rsidR="00426BC2">
        <w:rPr>
          <w:i/>
        </w:rPr>
        <w:fldChar w:fldCharType="begin"/>
      </w:r>
      <w:r w:rsidR="00426BC2">
        <w:instrText xml:space="preserve"> XE "</w:instrText>
      </w:r>
      <w:r w:rsidR="00426BC2" w:rsidRPr="004C5EF1">
        <w:instrText>SIR-to-BER function:i</w:instrText>
      </w:r>
      <w:r w:rsidR="00426BC2" w:rsidRPr="00CC5B84">
        <w:instrText>n ALOHA model</w:instrText>
      </w:r>
      <w:r w:rsidR="00426BC2">
        <w:instrText xml:space="preserve">" </w:instrText>
      </w:r>
      <w:r w:rsidR="00426BC2">
        <w:rPr>
          <w:i/>
        </w:rPr>
        <w:fldChar w:fldCharType="end"/>
      </w:r>
      <w:r w:rsidRPr="00445898">
        <w:rPr>
          <w:i/>
        </w:rPr>
        <w:t xml:space="preserve"> {</w:t>
      </w:r>
    </w:p>
    <w:p w:rsidR="002D7096" w:rsidRPr="00445898" w:rsidRDefault="002D7096" w:rsidP="006B520D">
      <w:pPr>
        <w:pStyle w:val="firstparagraph"/>
        <w:spacing w:after="0"/>
        <w:rPr>
          <w:i/>
        </w:rPr>
      </w:pPr>
      <w:r w:rsidRPr="00445898">
        <w:rPr>
          <w:i/>
        </w:rPr>
        <w:tab/>
      </w:r>
      <w:r w:rsidRPr="00445898">
        <w:rPr>
          <w:i/>
        </w:rPr>
        <w:tab/>
        <w:t>double</w:t>
      </w:r>
      <w:r w:rsidRPr="00445898">
        <w:rPr>
          <w:i/>
        </w:rPr>
        <w:tab/>
        <w:t>*Sir, *Ber;</w:t>
      </w:r>
    </w:p>
    <w:p w:rsidR="002D7096" w:rsidRPr="00445898" w:rsidRDefault="002D7096" w:rsidP="006B520D">
      <w:pPr>
        <w:pStyle w:val="firstparagraph"/>
        <w:spacing w:after="0"/>
        <w:rPr>
          <w:i/>
        </w:rPr>
      </w:pPr>
      <w:r w:rsidRPr="00445898">
        <w:rPr>
          <w:i/>
        </w:rPr>
        <w:tab/>
      </w:r>
      <w:r w:rsidRPr="00445898">
        <w:rPr>
          <w:i/>
        </w:rPr>
        <w:tab/>
        <w:t>int NEntries;</w:t>
      </w:r>
    </w:p>
    <w:p w:rsidR="002D7096" w:rsidRPr="00445898" w:rsidRDefault="002D7096" w:rsidP="006B520D">
      <w:pPr>
        <w:pStyle w:val="firstparagraph"/>
        <w:spacing w:after="0"/>
        <w:rPr>
          <w:i/>
        </w:rPr>
      </w:pPr>
      <w:r w:rsidRPr="00445898">
        <w:rPr>
          <w:i/>
        </w:rPr>
        <w:tab/>
      </w:r>
      <w:r w:rsidRPr="00445898">
        <w:rPr>
          <w:i/>
        </w:rPr>
        <w:tab/>
        <w:t>public:</w:t>
      </w:r>
    </w:p>
    <w:p w:rsidR="002D7096" w:rsidRPr="00445898" w:rsidRDefault="002D7096" w:rsidP="006B520D">
      <w:pPr>
        <w:pStyle w:val="firstparagraph"/>
        <w:spacing w:after="0"/>
        <w:rPr>
          <w:i/>
        </w:rPr>
      </w:pPr>
      <w:r w:rsidRPr="00445898">
        <w:rPr>
          <w:i/>
        </w:rPr>
        <w:tab/>
      </w:r>
      <w:r w:rsidRPr="00445898">
        <w:rPr>
          <w:i/>
        </w:rPr>
        <w:tab/>
        <w:t>SIRtoBER (</w:t>
      </w:r>
      <w:r w:rsidR="00345E8A" w:rsidRPr="00445898">
        <w:rPr>
          <w:i/>
        </w:rPr>
        <w:t xml:space="preserve"> </w:t>
      </w:r>
      <w:r w:rsidRPr="00445898">
        <w:rPr>
          <w:i/>
        </w:rPr>
        <w:t>) {</w:t>
      </w:r>
    </w:p>
    <w:p w:rsidR="00345E8A" w:rsidRPr="00445898" w:rsidRDefault="00345E8A" w:rsidP="006B520D">
      <w:pPr>
        <w:pStyle w:val="firstparagraph"/>
        <w:spacing w:after="0"/>
        <w:rPr>
          <w:i/>
        </w:rPr>
      </w:pPr>
      <w:r w:rsidRPr="00445898">
        <w:rPr>
          <w:i/>
        </w:rPr>
        <w:tab/>
      </w:r>
      <w:r w:rsidRPr="00445898">
        <w:rPr>
          <w:i/>
        </w:rPr>
        <w:tab/>
      </w:r>
      <w:r w:rsidRPr="00445898">
        <w:rPr>
          <w:i/>
        </w:rPr>
        <w:tab/>
        <w:t>int i;</w:t>
      </w:r>
    </w:p>
    <w:p w:rsidR="00345E8A" w:rsidRPr="00445898" w:rsidRDefault="00345E8A" w:rsidP="006B520D">
      <w:pPr>
        <w:pStyle w:val="firstparagraph"/>
        <w:spacing w:after="0"/>
        <w:rPr>
          <w:i/>
        </w:rPr>
      </w:pPr>
      <w:r w:rsidRPr="00445898">
        <w:rPr>
          <w:i/>
        </w:rPr>
        <w:tab/>
      </w:r>
      <w:r w:rsidRPr="00445898">
        <w:rPr>
          <w:i/>
        </w:rPr>
        <w:tab/>
      </w:r>
      <w:r w:rsidRPr="00445898">
        <w:rPr>
          <w:i/>
        </w:rPr>
        <w:tab/>
        <w:t>readIn (NEntries);</w:t>
      </w:r>
    </w:p>
    <w:p w:rsidR="00345E8A" w:rsidRPr="00445898" w:rsidRDefault="00345E8A" w:rsidP="006B520D">
      <w:pPr>
        <w:pStyle w:val="firstparagraph"/>
        <w:spacing w:after="0"/>
        <w:rPr>
          <w:i/>
        </w:rPr>
      </w:pPr>
      <w:r w:rsidRPr="00445898">
        <w:rPr>
          <w:i/>
        </w:rPr>
        <w:tab/>
      </w:r>
      <w:r w:rsidRPr="00445898">
        <w:rPr>
          <w:i/>
        </w:rPr>
        <w:tab/>
      </w:r>
      <w:r w:rsidRPr="00445898">
        <w:rPr>
          <w:i/>
        </w:rPr>
        <w:tab/>
        <w:t>Sir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Ber = new double [NEntries];</w:t>
      </w:r>
    </w:p>
    <w:p w:rsidR="00345E8A" w:rsidRPr="00445898" w:rsidRDefault="00345E8A" w:rsidP="006B520D">
      <w:pPr>
        <w:pStyle w:val="firstparagraph"/>
        <w:spacing w:after="0"/>
        <w:rPr>
          <w:i/>
        </w:rPr>
      </w:pPr>
      <w:r w:rsidRPr="00445898">
        <w:rPr>
          <w:i/>
        </w:rPr>
        <w:tab/>
      </w:r>
      <w:r w:rsidRPr="00445898">
        <w:rPr>
          <w:i/>
        </w:rPr>
        <w:tab/>
      </w:r>
      <w:r w:rsidRPr="00445898">
        <w:rPr>
          <w:i/>
        </w:rPr>
        <w:tab/>
        <w:t>for (i = 0; i &lt; NEntries; i++) {</w:t>
      </w:r>
    </w:p>
    <w:p w:rsidR="00345E8A" w:rsidRPr="00445898" w:rsidRDefault="00345E8A" w:rsidP="006B520D">
      <w:pPr>
        <w:pStyle w:val="firstparagraph"/>
        <w:spacing w:after="0"/>
        <w:rPr>
          <w:i/>
        </w:rPr>
      </w:pPr>
      <w:r w:rsidRPr="00445898">
        <w:rPr>
          <w:i/>
        </w:rPr>
        <w:tab/>
      </w:r>
      <w:r w:rsidRPr="00445898">
        <w:rPr>
          <w:i/>
        </w:rPr>
        <w:tab/>
      </w:r>
      <w:r w:rsidRPr="00445898">
        <w:rPr>
          <w:i/>
        </w:rPr>
        <w:tab/>
      </w:r>
      <w:r w:rsidRPr="00445898">
        <w:rPr>
          <w:i/>
        </w:rPr>
        <w:tab/>
        <w:t>readIn (Sir [i]);</w:t>
      </w:r>
    </w:p>
    <w:p w:rsidR="00345E8A" w:rsidRPr="00445898" w:rsidRDefault="003D0FDA" w:rsidP="006B520D">
      <w:pPr>
        <w:pStyle w:val="firstparagraph"/>
        <w:spacing w:after="0"/>
        <w:rPr>
          <w:i/>
        </w:rPr>
      </w:pPr>
      <w:r>
        <w:rPr>
          <w:i/>
        </w:rPr>
        <w:tab/>
      </w:r>
      <w:r>
        <w:rPr>
          <w:i/>
        </w:rPr>
        <w:tab/>
      </w:r>
      <w:r>
        <w:rPr>
          <w:i/>
        </w:rPr>
        <w:tab/>
      </w:r>
      <w:r>
        <w:rPr>
          <w:i/>
        </w:rPr>
        <w:tab/>
        <w:t>readIn (Ber [i]);</w:t>
      </w:r>
    </w:p>
    <w:p w:rsidR="00345E8A" w:rsidRPr="00445898" w:rsidRDefault="00345E8A" w:rsidP="006B520D">
      <w:pPr>
        <w:pStyle w:val="firstparagraph"/>
        <w:spacing w:after="0"/>
        <w:rPr>
          <w:i/>
        </w:rPr>
      </w:pPr>
      <w:r w:rsidRPr="00445898">
        <w:rPr>
          <w:i/>
        </w:rPr>
        <w:tab/>
      </w:r>
      <w:r w:rsidRPr="00445898">
        <w:rPr>
          <w:i/>
        </w:rPr>
        <w:tab/>
      </w:r>
      <w:r w:rsidRPr="00445898">
        <w:rPr>
          <w:i/>
        </w:rPr>
        <w:tab/>
        <w:t>}</w:t>
      </w:r>
    </w:p>
    <w:p w:rsidR="002D7096" w:rsidRPr="00445898" w:rsidRDefault="002D7096" w:rsidP="006B520D">
      <w:pPr>
        <w:pStyle w:val="firstparagraph"/>
        <w:spacing w:after="0"/>
        <w:ind w:left="720" w:firstLine="720"/>
        <w:rPr>
          <w:i/>
        </w:rPr>
      </w:pPr>
      <w:r w:rsidRPr="00445898">
        <w:rPr>
          <w:i/>
        </w:rPr>
        <w:t>};</w:t>
      </w:r>
    </w:p>
    <w:p w:rsidR="00FE3488" w:rsidRPr="00445898" w:rsidRDefault="002D7096" w:rsidP="006B520D">
      <w:pPr>
        <w:pStyle w:val="firstparagraph"/>
        <w:spacing w:after="0"/>
        <w:rPr>
          <w:i/>
        </w:rPr>
      </w:pPr>
      <w:r w:rsidRPr="00445898">
        <w:rPr>
          <w:i/>
        </w:rPr>
        <w:tab/>
      </w:r>
      <w:r w:rsidRPr="00445898">
        <w:rPr>
          <w:i/>
        </w:rPr>
        <w:tab/>
      </w:r>
      <w:r w:rsidR="00FE3488" w:rsidRPr="00445898">
        <w:rPr>
          <w:i/>
        </w:rPr>
        <w:t>double ber (double sir) const {</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00C21AF2">
        <w:rPr>
          <w:i/>
        </w:rPr>
        <w:t>int i;</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for (i = 0; i &lt; NEntries; i++)</w:t>
      </w:r>
    </w:p>
    <w:p w:rsidR="00FE3488" w:rsidRPr="00445898" w:rsidRDefault="00FE3488" w:rsidP="006B520D">
      <w:pPr>
        <w:pStyle w:val="firstparagraph"/>
        <w:spacing w:after="0"/>
        <w:rPr>
          <w:i/>
        </w:rPr>
      </w:pPr>
      <w:r w:rsidRPr="00445898">
        <w:rPr>
          <w:i/>
        </w:rPr>
        <w:lastRenderedPageBreak/>
        <w:tab/>
      </w:r>
      <w:r w:rsidRPr="00445898">
        <w:rPr>
          <w:i/>
        </w:rPr>
        <w:tab/>
      </w:r>
      <w:r w:rsidRPr="00445898">
        <w:rPr>
          <w:i/>
        </w:rPr>
        <w:tab/>
      </w:r>
      <w:r w:rsidR="006B520D" w:rsidRPr="00445898">
        <w:rPr>
          <w:i/>
        </w:rPr>
        <w:tab/>
      </w:r>
      <w:r w:rsidRPr="00445898">
        <w:rPr>
          <w:i/>
        </w:rPr>
        <w:t>if (Sir [i] &lt;= sir)</w:t>
      </w:r>
    </w:p>
    <w:p w:rsidR="006B520D" w:rsidRPr="00445898" w:rsidRDefault="00FE3488" w:rsidP="006B520D">
      <w:pPr>
        <w:pStyle w:val="firstparagraph"/>
        <w:spacing w:after="0"/>
        <w:rPr>
          <w:i/>
        </w:rPr>
      </w:pPr>
      <w:r w:rsidRPr="00445898">
        <w:rPr>
          <w:i/>
        </w:rPr>
        <w:tab/>
      </w:r>
      <w:r w:rsidRPr="00445898">
        <w:rPr>
          <w:i/>
        </w:rPr>
        <w:tab/>
      </w:r>
      <w:r w:rsidRPr="00445898">
        <w:rPr>
          <w:i/>
        </w:rPr>
        <w:tab/>
      </w:r>
      <w:r w:rsidRPr="00445898">
        <w:rPr>
          <w:i/>
        </w:rPr>
        <w:tab/>
      </w:r>
      <w:r w:rsidR="006B520D" w:rsidRPr="00445898">
        <w:rPr>
          <w:i/>
        </w:rPr>
        <w:tab/>
      </w:r>
      <w:r w:rsidRPr="00445898">
        <w:rPr>
          <w:i/>
        </w:rPr>
        <w:t>break;</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0)</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[0];</w:t>
      </w:r>
    </w:p>
    <w:p w:rsidR="00FE3488" w:rsidRPr="00445898" w:rsidRDefault="00FE3488" w:rsidP="006B520D">
      <w:pPr>
        <w:pStyle w:val="firstparagraph"/>
        <w:spacing w:after="0"/>
        <w:rPr>
          <w:i/>
        </w:rPr>
      </w:pPr>
      <w:r w:rsidRPr="00445898">
        <w:rPr>
          <w:i/>
        </w:rPr>
        <w:tab/>
      </w:r>
      <w:r w:rsidRPr="00445898">
        <w:rPr>
          <w:i/>
        </w:rPr>
        <w:tab/>
      </w:r>
      <w:r w:rsidR="006B520D" w:rsidRPr="00445898">
        <w:rPr>
          <w:i/>
        </w:rPr>
        <w:tab/>
      </w:r>
      <w:r w:rsidRPr="00445898">
        <w:rPr>
          <w:i/>
        </w:rPr>
        <w:t>if (i == NEntries)</w:t>
      </w:r>
    </w:p>
    <w:p w:rsidR="00FE3488" w:rsidRPr="00445898" w:rsidRDefault="00FE3488" w:rsidP="006B520D">
      <w:pPr>
        <w:pStyle w:val="firstparagraph"/>
        <w:spacing w:after="0"/>
        <w:rPr>
          <w:i/>
        </w:rPr>
      </w:pPr>
      <w:r w:rsidRPr="00445898">
        <w:rPr>
          <w:i/>
        </w:rPr>
        <w:tab/>
      </w:r>
      <w:r w:rsidRPr="00445898">
        <w:rPr>
          <w:i/>
        </w:rPr>
        <w:tab/>
      </w:r>
      <w:r w:rsidRPr="00445898">
        <w:rPr>
          <w:i/>
        </w:rPr>
        <w:tab/>
      </w:r>
      <w:r w:rsidR="006B520D" w:rsidRPr="00445898">
        <w:rPr>
          <w:i/>
        </w:rPr>
        <w:tab/>
        <w:t>return</w:t>
      </w:r>
      <w:r w:rsidRPr="00445898">
        <w:rPr>
          <w:i/>
        </w:rPr>
        <w:t xml:space="preserve"> Ber [NEntries </w:t>
      </w:r>
      <w:r w:rsidR="008B089C" w:rsidRPr="00445898">
        <w:rPr>
          <w:i/>
        </w:rPr>
        <w:t>–</w:t>
      </w:r>
      <w:r w:rsidRPr="00445898">
        <w:rPr>
          <w:i/>
        </w:rPr>
        <w:t xml:space="preserve"> 1];</w:t>
      </w:r>
    </w:p>
    <w:p w:rsidR="00FE3488" w:rsidRPr="00445898" w:rsidRDefault="00FE3488" w:rsidP="006B520D">
      <w:pPr>
        <w:pStyle w:val="firstparagraph"/>
        <w:spacing w:after="0"/>
        <w:rPr>
          <w:i/>
        </w:rPr>
      </w:pPr>
      <w:r w:rsidRPr="00445898">
        <w:rPr>
          <w:i/>
        </w:rPr>
        <w:tab/>
      </w:r>
      <w:r w:rsidR="006B520D" w:rsidRPr="00445898">
        <w:rPr>
          <w:i/>
        </w:rPr>
        <w:tab/>
      </w:r>
      <w:r w:rsidR="006B520D" w:rsidRPr="00445898">
        <w:rPr>
          <w:i/>
        </w:rPr>
        <w:tab/>
        <w:t>return Ber [i</w:t>
      </w:r>
      <w:r w:rsidR="008B089C" w:rsidRPr="00445898">
        <w:rPr>
          <w:i/>
        </w:rPr>
        <w:t>–</w:t>
      </w:r>
      <w:r w:rsidR="006B520D" w:rsidRPr="00445898">
        <w:rPr>
          <w:i/>
        </w:rPr>
        <w:t>1] +</w:t>
      </w:r>
      <w:r w:rsidRPr="00445898">
        <w:rPr>
          <w:i/>
        </w:rPr>
        <w:t xml:space="preserve"> ((Sir [i</w:t>
      </w:r>
      <w:r w:rsidR="008B089C" w:rsidRPr="00445898">
        <w:rPr>
          <w:i/>
        </w:rPr>
        <w:t>–</w:t>
      </w:r>
      <w:r w:rsidRPr="00445898">
        <w:rPr>
          <w:i/>
        </w:rPr>
        <w:t xml:space="preserve">1] </w:t>
      </w:r>
      <w:r w:rsidR="008B089C" w:rsidRPr="00445898">
        <w:rPr>
          <w:i/>
        </w:rPr>
        <w:t>–</w:t>
      </w:r>
      <w:r w:rsidRPr="00445898">
        <w:rPr>
          <w:i/>
        </w:rPr>
        <w:t xml:space="preserve"> sir) / (Sir [i</w:t>
      </w:r>
      <w:r w:rsidR="008B089C" w:rsidRPr="00445898">
        <w:rPr>
          <w:i/>
        </w:rPr>
        <w:t>–</w:t>
      </w:r>
      <w:r w:rsidRPr="00445898">
        <w:rPr>
          <w:i/>
        </w:rPr>
        <w:t xml:space="preserve">1] </w:t>
      </w:r>
      <w:r w:rsidR="008B089C" w:rsidRPr="00445898">
        <w:rPr>
          <w:i/>
        </w:rPr>
        <w:t>–</w:t>
      </w:r>
      <w:r w:rsidRPr="00445898">
        <w:rPr>
          <w:i/>
        </w:rPr>
        <w:t xml:space="preserve"> Sir [i])) *</w:t>
      </w:r>
      <w:r w:rsidR="006B520D" w:rsidRPr="00445898">
        <w:rPr>
          <w:i/>
        </w:rPr>
        <w:t xml:space="preserve"> </w:t>
      </w:r>
      <w:r w:rsidRPr="00445898">
        <w:rPr>
          <w:i/>
        </w:rPr>
        <w:t xml:space="preserve">(Ber [i] </w:t>
      </w:r>
      <w:r w:rsidR="008B089C" w:rsidRPr="00445898">
        <w:rPr>
          <w:i/>
        </w:rPr>
        <w:t>–</w:t>
      </w:r>
      <w:r w:rsidRPr="00445898">
        <w:rPr>
          <w:i/>
        </w:rPr>
        <w:t xml:space="preserve"> Ber [i</w:t>
      </w:r>
      <w:r w:rsidR="008B089C" w:rsidRPr="00445898">
        <w:rPr>
          <w:i/>
        </w:rPr>
        <w:t>–</w:t>
      </w:r>
      <w:r w:rsidRPr="00445898">
        <w:rPr>
          <w:i/>
        </w:rPr>
        <w:t>1]);</w:t>
      </w:r>
    </w:p>
    <w:p w:rsidR="006B520D" w:rsidRPr="00445898" w:rsidRDefault="00FE3488" w:rsidP="006B520D">
      <w:pPr>
        <w:pStyle w:val="firstparagraph"/>
        <w:spacing w:after="0"/>
        <w:rPr>
          <w:i/>
        </w:rPr>
      </w:pPr>
      <w:r w:rsidRPr="00445898">
        <w:rPr>
          <w:i/>
        </w:rPr>
        <w:tab/>
      </w:r>
      <w:r w:rsidR="006B520D" w:rsidRPr="00445898">
        <w:rPr>
          <w:i/>
        </w:rPr>
        <w:tab/>
      </w:r>
      <w:r w:rsidRPr="00445898">
        <w:rPr>
          <w:i/>
        </w:rPr>
        <w:t>};</w:t>
      </w:r>
    </w:p>
    <w:p w:rsidR="002D7096" w:rsidRPr="00445898" w:rsidRDefault="002D7096" w:rsidP="006B520D">
      <w:pPr>
        <w:pStyle w:val="firstparagraph"/>
        <w:ind w:firstLine="720"/>
        <w:rPr>
          <w:i/>
        </w:rPr>
      </w:pPr>
      <w:r w:rsidRPr="00445898">
        <w:rPr>
          <w:i/>
        </w:rPr>
        <w:t>};</w:t>
      </w:r>
    </w:p>
    <w:p w:rsidR="002D7096" w:rsidRPr="00445898" w:rsidRDefault="002D7096" w:rsidP="004B119B">
      <w:pPr>
        <w:pStyle w:val="firstparagraph"/>
      </w:pPr>
      <w:r w:rsidRPr="00445898">
        <w:t xml:space="preserve">The class </w:t>
      </w:r>
      <w:r w:rsidR="00D47781" w:rsidRPr="00445898">
        <w:t>consists of a</w:t>
      </w:r>
      <w:r w:rsidRPr="00445898">
        <w:t xml:space="preserve"> pair of arrays, </w:t>
      </w:r>
      <w:r w:rsidRPr="00445898">
        <w:rPr>
          <w:i/>
        </w:rPr>
        <w:t>Sir</w:t>
      </w:r>
      <w:r w:rsidRPr="00445898">
        <w:t xml:space="preserve"> and </w:t>
      </w:r>
      <w:r w:rsidRPr="00445898">
        <w:rPr>
          <w:i/>
        </w:rPr>
        <w:t>Ber</w:t>
      </w:r>
      <w:r w:rsidRPr="00445898">
        <w:t xml:space="preserve">, </w:t>
      </w:r>
      <w:r w:rsidR="00886BA2" w:rsidRPr="00445898">
        <w:t xml:space="preserve">of size </w:t>
      </w:r>
      <w:r w:rsidR="00886BA2" w:rsidRPr="00445898">
        <w:rPr>
          <w:i/>
        </w:rPr>
        <w:t>NEntries</w:t>
      </w:r>
      <w:r w:rsidR="00886BA2" w:rsidRPr="00445898">
        <w:t xml:space="preserve">. </w:t>
      </w:r>
      <w:r w:rsidR="00D47781" w:rsidRPr="00445898">
        <w:t xml:space="preserve">All the requisite </w:t>
      </w:r>
      <w:r w:rsidR="007801D7" w:rsidRPr="00445898">
        <w:t>values</w:t>
      </w:r>
      <w:r w:rsidR="00D47781" w:rsidRPr="00445898">
        <w:t xml:space="preserve"> </w:t>
      </w:r>
      <w:r w:rsidR="00345E8A" w:rsidRPr="00445898">
        <w:t xml:space="preserve">are read </w:t>
      </w:r>
      <w:r w:rsidR="00320CEC" w:rsidRPr="00445898">
        <w:t xml:space="preserve">(by the class constructor) </w:t>
      </w:r>
      <w:r w:rsidR="00345E8A" w:rsidRPr="00445898">
        <w:t>from the input data file</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D47781" w:rsidRPr="00445898">
        <w:t xml:space="preserve"> when </w:t>
      </w:r>
      <w:r w:rsidR="00CB56FE">
        <w:t>a</w:t>
      </w:r>
      <w:r w:rsidR="00D47781" w:rsidRPr="00445898">
        <w:t xml:space="preserve"> class object is created</w:t>
      </w:r>
      <w:r w:rsidR="00345E8A" w:rsidRPr="00445898">
        <w:t>. The first element of a pair (</w:t>
      </w:r>
      <w:r w:rsidR="00345E8A" w:rsidRPr="00445898">
        <w:rPr>
          <w:i/>
        </w:rPr>
        <w:t>Sir [i]</w:t>
      </w:r>
      <w:r w:rsidR="00345E8A" w:rsidRPr="00445898">
        <w:t>) is a signal to noise ratio</w:t>
      </w:r>
      <w:r w:rsidR="007801D7" w:rsidRPr="00445898">
        <w:t xml:space="preserve"> (in dB)</w:t>
      </w:r>
      <w:r w:rsidR="006B520D" w:rsidRPr="00445898">
        <w:t>, t</w:t>
      </w:r>
      <w:r w:rsidR="004D2B59" w:rsidRPr="00445898">
        <w:t xml:space="preserve">he second </w:t>
      </w:r>
      <w:r w:rsidR="00320CEC" w:rsidRPr="00445898">
        <w:t>element</w:t>
      </w:r>
      <w:r w:rsidR="004D2B59" w:rsidRPr="00445898">
        <w:t xml:space="preserve"> is the corresponding bit error rate</w:t>
      </w:r>
      <w:r w:rsidR="00D47781" w:rsidRPr="00445898">
        <w:t xml:space="preserve"> interpreted as </w:t>
      </w:r>
      <w:r w:rsidR="004D2B59" w:rsidRPr="00445898">
        <w:t xml:space="preserve">the probability that a </w:t>
      </w:r>
      <w:r w:rsidR="00316044" w:rsidRPr="00445898">
        <w:t xml:space="preserve">random </w:t>
      </w:r>
      <w:r w:rsidR="004D2B59" w:rsidRPr="00445898">
        <w:t xml:space="preserve">bit received at the given SIR </w:t>
      </w:r>
      <w:r w:rsidR="00B7430E" w:rsidRPr="00445898">
        <w:t>level will be</w:t>
      </w:r>
      <w:r w:rsidR="004D2B59" w:rsidRPr="00445898">
        <w:t xml:space="preserve"> </w:t>
      </w:r>
      <w:r w:rsidR="00316044" w:rsidRPr="00445898">
        <w:t>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004D2B59" w:rsidRPr="00445898">
        <w:t>.</w:t>
      </w:r>
    </w:p>
    <w:p w:rsidR="002D7096" w:rsidRPr="00445898" w:rsidRDefault="00320CEC" w:rsidP="004B119B">
      <w:pPr>
        <w:pStyle w:val="firstparagraph"/>
      </w:pPr>
      <w:r w:rsidRPr="00445898">
        <w:t>Method</w:t>
      </w:r>
      <w:r w:rsidR="000870C4" w:rsidRPr="00445898">
        <w:t xml:space="preserve"> </w:t>
      </w:r>
      <w:r w:rsidR="000870C4" w:rsidRPr="00445898">
        <w:rPr>
          <w:i/>
        </w:rPr>
        <w:t>ber</w:t>
      </w:r>
      <w:r w:rsidR="000870C4" w:rsidRPr="00445898">
        <w:t xml:space="preserve"> tries to turn the collection of points into a continuous function. Its argument is a SIR value in dB (which, in principle, can be any nonnegative number) and the method is expected to return the corresponding error rate.</w:t>
      </w:r>
      <w:r w:rsidRPr="00445898">
        <w:t xml:space="preserve"> It accomplishes that by interpolation, assuming that the </w:t>
      </w:r>
      <w:r w:rsidRPr="00445898">
        <w:rPr>
          <w:i/>
        </w:rPr>
        <w:t>Sir</w:t>
      </w:r>
      <w:r w:rsidRPr="00445898">
        <w:t xml:space="preserve"> values occur in the array in the </w:t>
      </w:r>
      <w:r w:rsidR="00DE1E28">
        <w:t>de</w:t>
      </w:r>
      <w:r w:rsidRPr="00445898">
        <w:t>creasing order</w:t>
      </w:r>
      <w:r w:rsidR="00DE1E28">
        <w:t xml:space="preserve"> (which implies that the corresponding </w:t>
      </w:r>
      <w:r w:rsidR="00DE1E28" w:rsidRPr="00DE1E28">
        <w:rPr>
          <w:i/>
        </w:rPr>
        <w:t>Ber</w:t>
      </w:r>
      <w:r w:rsidR="00DE1E28">
        <w:t xml:space="preserve"> values are increasing)</w:t>
      </w:r>
      <w:r w:rsidRPr="00445898">
        <w:t xml:space="preserve">. The discrete points become effectively connected with straight line segments, as in </w:t>
      </w:r>
      <w:r w:rsidRPr="00445898">
        <w:fldChar w:fldCharType="begin"/>
      </w:r>
      <w:r w:rsidRPr="00445898">
        <w:instrText xml:space="preserve"> REF _Ref503204691 \h </w:instrText>
      </w:r>
      <w:r w:rsidRPr="00445898">
        <w:fldChar w:fldCharType="separate"/>
      </w:r>
      <w:r w:rsidR="00B14386">
        <w:t xml:space="preserve">Figure </w:t>
      </w:r>
      <w:r w:rsidR="00B14386">
        <w:rPr>
          <w:noProof/>
        </w:rPr>
        <w:t>2</w:t>
      </w:r>
      <w:r w:rsidR="00B14386">
        <w:noBreakHyphen/>
      </w:r>
      <w:r w:rsidR="00B14386">
        <w:rPr>
          <w:noProof/>
        </w:rPr>
        <w:t>7</w:t>
      </w:r>
      <w:r w:rsidRPr="00445898">
        <w:fldChar w:fldCharType="end"/>
      </w:r>
      <w:r w:rsidR="00070848" w:rsidRPr="00445898">
        <w:t xml:space="preserve">. If the argument is </w:t>
      </w:r>
      <w:r w:rsidRPr="00445898">
        <w:t xml:space="preserve">less than the first entry in </w:t>
      </w:r>
      <w:r w:rsidRPr="00445898">
        <w:rPr>
          <w:i/>
        </w:rPr>
        <w:t>Sir</w:t>
      </w:r>
      <w:r w:rsidRPr="00445898">
        <w:t xml:space="preserve"> or greater than the last entry, the method returns the respective boundary values of </w:t>
      </w:r>
      <w:r w:rsidRPr="00445898">
        <w:rPr>
          <w:i/>
        </w:rPr>
        <w:t>Ber</w:t>
      </w:r>
      <w:r w:rsidRPr="00445898">
        <w:t>. Note that BER can</w:t>
      </w:r>
      <w:r w:rsidR="005C4D0D" w:rsidRPr="00445898">
        <w:t xml:space="preserve"> never</w:t>
      </w:r>
      <w:r w:rsidRPr="00445898">
        <w:t xml:space="preserve"> be greater than </w:t>
      </w:r>
      <m:oMath>
        <m:r>
          <w:rPr>
            <w:rFonts w:ascii="Cambria Math" w:hAnsi="Cambria Math"/>
          </w:rPr>
          <m:t>0.5</m:t>
        </m:r>
      </m:oMath>
      <w:r w:rsidR="005C4D0D" w:rsidRPr="00445898">
        <w:t>.</w:t>
      </w:r>
    </w:p>
    <w:p w:rsidR="00F60A32" w:rsidRPr="00445898" w:rsidRDefault="00CB56FE" w:rsidP="004B119B">
      <w:pPr>
        <w:pStyle w:val="firstparagraph"/>
      </w:pPr>
      <w:r>
        <w:t>Below</w:t>
      </w:r>
      <w:r w:rsidR="0063617B" w:rsidRPr="00445898">
        <w:t xml:space="preserve"> is </w:t>
      </w:r>
      <w:r>
        <w:t>the</w:t>
      </w:r>
      <w:r w:rsidR="0063617B" w:rsidRPr="00445898">
        <w:t xml:space="preserve"> complete definition</w:t>
      </w:r>
      <w:r>
        <w:t xml:space="preserve"> of the channel model</w:t>
      </w:r>
      <w:r w:rsidR="0063617B" w:rsidRPr="00445898">
        <w:t>:</w:t>
      </w:r>
    </w:p>
    <w:p w:rsidR="0063617B" w:rsidRPr="00445898" w:rsidRDefault="0063617B" w:rsidP="0063617B">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i/>
        </w:rPr>
        <w:t xml:space="preserve"> ALOHARF {</w:t>
      </w:r>
    </w:p>
    <w:p w:rsidR="0063617B" w:rsidRPr="00445898" w:rsidRDefault="0063617B" w:rsidP="0063617B">
      <w:pPr>
        <w:pStyle w:val="firstparagraph"/>
        <w:spacing w:after="0"/>
        <w:rPr>
          <w:i/>
        </w:rPr>
      </w:pPr>
      <w:r w:rsidRPr="00445898">
        <w:rPr>
          <w:i/>
        </w:rPr>
        <w:tab/>
      </w:r>
      <w:r w:rsidRPr="00445898">
        <w:rPr>
          <w:i/>
        </w:rPr>
        <w:tab/>
        <w:t>double</w:t>
      </w:r>
      <w:r w:rsidR="00F11733">
        <w:rPr>
          <w:i/>
        </w:rPr>
        <w:fldChar w:fldCharType="begin"/>
      </w:r>
      <w:r w:rsidR="00F11733">
        <w:instrText xml:space="preserve"> XE "</w:instrText>
      </w:r>
      <w:r w:rsidR="00F11733" w:rsidRPr="002C7CA0">
        <w:rPr>
          <w:i/>
          <w:lang w:val="pl-PL"/>
        </w:rPr>
        <w:instrText>RFChannel</w:instrText>
      </w:r>
      <w:r w:rsidR="00F11733" w:rsidRPr="002C7CA0">
        <w:rPr>
          <w:i/>
        </w:rPr>
        <w:instrText>:</w:instrText>
      </w:r>
      <w:r w:rsidR="00F11733" w:rsidRPr="002C7CA0">
        <w:rPr>
          <w:lang w:val="pl-PL"/>
        </w:rPr>
        <w:instrText>examples</w:instrText>
      </w:r>
      <w:r w:rsidR="00F11733">
        <w:instrText xml:space="preserve">" </w:instrText>
      </w:r>
      <w:r w:rsidR="00F11733">
        <w:rPr>
          <w:i/>
        </w:rPr>
        <w:fldChar w:fldCharType="end"/>
      </w:r>
      <w:r w:rsidRPr="00445898">
        <w:rPr>
          <w:i/>
        </w:rPr>
        <w:t xml:space="preserve"> BNoise, AThrs;</w:t>
      </w:r>
    </w:p>
    <w:p w:rsidR="0063617B" w:rsidRPr="00445898" w:rsidRDefault="0063617B" w:rsidP="0063617B">
      <w:pPr>
        <w:pStyle w:val="firstparagraph"/>
        <w:spacing w:after="0"/>
        <w:rPr>
          <w:i/>
        </w:rPr>
      </w:pPr>
      <w:r w:rsidRPr="00445898">
        <w:rPr>
          <w:i/>
        </w:rPr>
        <w:tab/>
      </w:r>
      <w:r w:rsidRPr="00445898">
        <w:rPr>
          <w:i/>
        </w:rPr>
        <w:tab/>
        <w:t>int MinPr;</w:t>
      </w:r>
    </w:p>
    <w:p w:rsidR="0063617B" w:rsidRPr="00445898" w:rsidRDefault="0063617B" w:rsidP="0063617B">
      <w:pPr>
        <w:pStyle w:val="firstparagraph"/>
        <w:spacing w:after="0"/>
        <w:rPr>
          <w:i/>
        </w:rPr>
      </w:pPr>
      <w:r w:rsidRPr="00445898">
        <w:rPr>
          <w:i/>
        </w:rPr>
        <w:tab/>
      </w:r>
      <w:r w:rsidRPr="00445898">
        <w:rPr>
          <w:i/>
        </w:rPr>
        <w:tab/>
        <w:t>const SIRtoBER *StB;</w:t>
      </w:r>
    </w:p>
    <w:p w:rsidR="0063617B" w:rsidRPr="00445898" w:rsidRDefault="0063617B" w:rsidP="0063617B">
      <w:pPr>
        <w:pStyle w:val="firstparagraph"/>
        <w:spacing w:after="0"/>
        <w:rPr>
          <w:i/>
        </w:rPr>
      </w:pPr>
      <w:r w:rsidRPr="00445898">
        <w:rPr>
          <w:i/>
        </w:rPr>
        <w:tab/>
      </w:r>
      <w:r w:rsidRPr="00445898">
        <w:rPr>
          <w:i/>
        </w:rPr>
        <w:tab/>
        <w:t>double pathloss_db (double d) {</w:t>
      </w:r>
    </w:p>
    <w:p w:rsidR="0063617B" w:rsidRPr="00445898" w:rsidRDefault="0063617B" w:rsidP="0063617B">
      <w:pPr>
        <w:pStyle w:val="firstparagraph"/>
        <w:spacing w:after="0"/>
        <w:rPr>
          <w:i/>
        </w:rPr>
      </w:pPr>
      <w:r w:rsidRPr="00445898">
        <w:rPr>
          <w:i/>
        </w:rPr>
        <w:tab/>
      </w:r>
      <w:r w:rsidRPr="00445898">
        <w:rPr>
          <w:i/>
        </w:rPr>
        <w:tab/>
      </w:r>
      <w:r w:rsidRPr="00445898">
        <w:rPr>
          <w:i/>
        </w:rPr>
        <w:tab/>
        <w:t>if (d &lt; 1.0)</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Pr="00445898">
        <w:rPr>
          <w:i/>
        </w:rPr>
        <w:tab/>
        <w:t>d = 1.0;</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w:t>
      </w:r>
      <w:r w:rsidR="00FF2A09" w:rsidRPr="00445898">
        <w:rPr>
          <w:i/>
        </w:rPr>
        <w:t>–</w:t>
      </w:r>
      <w:r w:rsidRPr="00445898">
        <w:rPr>
          <w:i/>
        </w:rPr>
        <w:t>2</w:t>
      </w:r>
      <w:r w:rsidR="003C38CB" w:rsidRPr="00445898">
        <w:rPr>
          <w:i/>
        </w:rPr>
        <w:t>7</w:t>
      </w:r>
      <w:r w:rsidRPr="00445898">
        <w:rPr>
          <w:i/>
        </w:rPr>
        <w:t>.0 * log10 ((4.0*3.14159265358979323846/0.75) * d);</w:t>
      </w:r>
    </w:p>
    <w:p w:rsidR="0063617B" w:rsidRPr="00445898" w:rsidRDefault="0063617B" w:rsidP="0063617B">
      <w:pPr>
        <w:pStyle w:val="firstparagraph"/>
        <w:spacing w:after="0"/>
        <w:rPr>
          <w:i/>
        </w:rPr>
      </w:pPr>
      <w:r w:rsidRPr="00445898">
        <w:rPr>
          <w:i/>
        </w:rPr>
        <w:tab/>
      </w:r>
      <w:r w:rsidRPr="00445898">
        <w:rPr>
          <w:i/>
        </w:rPr>
        <w:tab/>
        <w:t>};</w:t>
      </w:r>
      <w:r w:rsidRPr="00445898">
        <w:rPr>
          <w:i/>
        </w:rPr>
        <w:tab/>
      </w:r>
    </w:p>
    <w:p w:rsidR="0063617B" w:rsidRPr="00445898" w:rsidRDefault="0063617B" w:rsidP="0063617B">
      <w:pPr>
        <w:pStyle w:val="firstparagraph"/>
        <w:spacing w:after="0"/>
        <w:rPr>
          <w:i/>
        </w:rPr>
      </w:pPr>
      <w:r w:rsidRPr="00445898">
        <w:rPr>
          <w:i/>
        </w:rPr>
        <w:tab/>
      </w:r>
      <w:r w:rsidRPr="00445898">
        <w:rPr>
          <w:i/>
        </w:rPr>
        <w:tab/>
        <w:t>TIME RFC_xmt</w:t>
      </w:r>
      <w:r w:rsidR="00035525">
        <w:rPr>
          <w:i/>
        </w:rPr>
        <w:fldChar w:fldCharType="begin"/>
      </w:r>
      <w:r w:rsidR="00035525">
        <w:instrText xml:space="preserve"> XE "</w:instrText>
      </w:r>
      <w:r w:rsidR="00035525" w:rsidRPr="00C36363">
        <w:rPr>
          <w:i/>
        </w:rPr>
        <w:instrText>RFC_xmt</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(TIME) r * </w:t>
      </w:r>
      <w:r w:rsidR="00D0136C">
        <w:rPr>
          <w:i/>
        </w:rPr>
        <w:t>p-&gt;TLength</w:t>
      </w:r>
      <w:r w:rsidRPr="00445898">
        <w:rPr>
          <w:i/>
        </w:rPr>
        <w:t>;</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double RFC_att</w:t>
      </w:r>
      <w:r w:rsidR="007F4CC3">
        <w:rPr>
          <w:i/>
        </w:rPr>
        <w:fldChar w:fldCharType="begin"/>
      </w:r>
      <w:r w:rsidR="007F4CC3">
        <w:instrText xml:space="preserve"> XE "</w:instrText>
      </w:r>
      <w:r w:rsidR="007F4CC3" w:rsidRPr="008F1EA6">
        <w:rPr>
          <w:i/>
        </w:rPr>
        <w:instrText>RFC_att</w:instrText>
      </w:r>
      <w:r w:rsidR="007F4CC3" w:rsidRPr="007F4CC3">
        <w:instrText>:examples</w:instrText>
      </w:r>
      <w:r w:rsidR="007F4CC3">
        <w:instrText xml:space="preserve">" </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*xp, double d, 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Pr="00445898">
        <w:rPr>
          <w:i/>
        </w:rPr>
        <w:t xml:space="preserve"> *src) {</w:t>
      </w:r>
    </w:p>
    <w:p w:rsidR="0063617B" w:rsidRPr="00445898" w:rsidRDefault="0063617B" w:rsidP="0063617B">
      <w:pPr>
        <w:pStyle w:val="firstparagraph"/>
        <w:spacing w:after="0"/>
        <w:rPr>
          <w:i/>
        </w:rPr>
      </w:pPr>
      <w:r w:rsidRPr="00445898">
        <w:rPr>
          <w:i/>
        </w:rPr>
        <w:tab/>
      </w:r>
      <w:r w:rsidRPr="00445898">
        <w:rPr>
          <w:i/>
        </w:rPr>
        <w:tab/>
      </w:r>
      <w:r w:rsidRPr="00445898">
        <w:rPr>
          <w:i/>
        </w:rPr>
        <w:tab/>
        <w:t>return xp-&gt;Level *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(pathloss_db (d));</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RFC_act</w:t>
      </w:r>
      <w:r w:rsidR="007F4CC3">
        <w:rPr>
          <w:i/>
        </w:rPr>
        <w:fldChar w:fldCharType="begin"/>
      </w:r>
      <w:r w:rsidR="007F4CC3">
        <w:instrText xml:space="preserve"> XE "</w:instrText>
      </w:r>
      <w:r w:rsidR="007F4CC3" w:rsidRPr="00730C1F">
        <w:rPr>
          <w:i/>
        </w:rPr>
        <w:instrText>RFC_act:</w:instrText>
      </w:r>
      <w:r w:rsidR="007F4CC3" w:rsidRPr="00730C1F">
        <w:rPr>
          <w:lang w:val="pl-PL"/>
        </w:rPr>
        <w:instrText>examples</w:instrText>
      </w:r>
      <w:r w:rsidR="007F4CC3">
        <w:instrText xml:space="preserve">" </w:instrText>
      </w:r>
      <w:r w:rsidR="007F4CC3">
        <w:rPr>
          <w:i/>
        </w:rPr>
        <w:fldChar w:fldCharType="end"/>
      </w:r>
      <w:r w:rsidRPr="00445898">
        <w:rPr>
          <w:i/>
        </w:rPr>
        <w:t xml:space="preserve"> (double sl, const SLEntry *sn) {</w:t>
      </w:r>
    </w:p>
    <w:p w:rsidR="0063617B" w:rsidRPr="00445898" w:rsidRDefault="0063617B" w:rsidP="0063617B">
      <w:pPr>
        <w:pStyle w:val="firstparagraph"/>
        <w:spacing w:after="0"/>
        <w:rPr>
          <w:i/>
        </w:rPr>
      </w:pPr>
      <w:r w:rsidRPr="00445898">
        <w:rPr>
          <w:i/>
        </w:rPr>
        <w:tab/>
      </w:r>
      <w:r w:rsidRPr="00445898">
        <w:rPr>
          <w:i/>
        </w:rPr>
        <w:tab/>
      </w:r>
      <w:r w:rsidRPr="00445898">
        <w:rPr>
          <w:i/>
        </w:rPr>
        <w:tab/>
        <w:t>return sl * sn-&gt;Level &gt; AThrs;</w:t>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 r, const SLEntry *sl, const SLEntry *rs, double ir, Long nb) {</w:t>
      </w:r>
    </w:p>
    <w:p w:rsidR="0063617B" w:rsidRPr="00445898" w:rsidRDefault="0063617B" w:rsidP="0063617B">
      <w:pPr>
        <w:pStyle w:val="firstparagraph"/>
        <w:spacing w:after="0"/>
        <w:rPr>
          <w:i/>
        </w:rPr>
      </w:pPr>
      <w:r w:rsidRPr="00445898">
        <w:rPr>
          <w:i/>
        </w:rPr>
        <w:lastRenderedPageBreak/>
        <w:tab/>
      </w:r>
      <w:r w:rsidRPr="00445898">
        <w:rPr>
          <w:i/>
        </w:rPr>
        <w:tab/>
      </w:r>
      <w:r w:rsidRPr="00445898">
        <w:rPr>
          <w:i/>
        </w:rPr>
        <w:tab/>
        <w:t>ir = ir * rs-&gt;Level + BNoise;</w:t>
      </w:r>
    </w:p>
    <w:p w:rsidR="0063617B" w:rsidRPr="00445898" w:rsidRDefault="0063617B" w:rsidP="0063617B">
      <w:pPr>
        <w:pStyle w:val="firstparagraph"/>
        <w:spacing w:after="0"/>
        <w:rPr>
          <w:i/>
        </w:rPr>
      </w:pPr>
      <w:r w:rsidRPr="00445898">
        <w:rPr>
          <w:i/>
        </w:rPr>
        <w:tab/>
      </w:r>
      <w:r w:rsidRPr="00445898">
        <w:rPr>
          <w:i/>
        </w:rPr>
        <w:tab/>
      </w:r>
      <w:r w:rsidRPr="00445898">
        <w:rPr>
          <w:i/>
        </w:rPr>
        <w:tab/>
        <w:t>return (ir == 0.0) ? 0 :</w:t>
      </w:r>
    </w:p>
    <w:p w:rsidR="0063617B" w:rsidRPr="00445898" w:rsidRDefault="0063617B" w:rsidP="0063617B">
      <w:pPr>
        <w:pStyle w:val="firstparagraph"/>
        <w:spacing w:after="0"/>
        <w:ind w:left="2160" w:firstLine="720"/>
        <w:rPr>
          <w:i/>
        </w:rPr>
      </w:pPr>
      <w:r w:rsidRPr="00445898">
        <w:rPr>
          <w:i/>
        </w:rPr>
        <w:t>lRndBinomial (StB-&gt;ber (linTodB</w:t>
      </w:r>
      <w:r w:rsidR="00461F5B">
        <w:rPr>
          <w:i/>
        </w:rPr>
        <w:fldChar w:fldCharType="begin"/>
      </w:r>
      <w:r w:rsidR="00461F5B">
        <w:instrText xml:space="preserve"> XE "</w:instrText>
      </w:r>
      <w:r w:rsidR="00461F5B" w:rsidRPr="0016139A">
        <w:rPr>
          <w:i/>
        </w:rPr>
        <w:instrText>linTodB</w:instrText>
      </w:r>
      <w:r w:rsidR="00461F5B" w:rsidRPr="00461F5B">
        <w:instrText>:examples</w:instrText>
      </w:r>
      <w:r w:rsidR="00461F5B">
        <w:instrText xml:space="preserve">" </w:instrText>
      </w:r>
      <w:r w:rsidR="00461F5B">
        <w:rPr>
          <w:i/>
        </w:rPr>
        <w:fldChar w:fldCharType="end"/>
      </w:r>
      <w:r w:rsidRPr="00445898">
        <w:rPr>
          <w:i/>
        </w:rPr>
        <w:t xml:space="preserve"> (sl-&gt;Level * rs-&gt;Level) / ir)), nb);</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p>
    <w:p w:rsidR="0063617B" w:rsidRPr="00445898" w:rsidRDefault="0063617B" w:rsidP="0063617B">
      <w:pPr>
        <w:pStyle w:val="firstparagraph"/>
        <w:spacing w:after="0"/>
        <w:rPr>
          <w:i/>
        </w:rPr>
      </w:pPr>
      <w:r w:rsidRPr="00445898">
        <w:rPr>
          <w:i/>
        </w:rPr>
        <w:tab/>
      </w:r>
      <w:r w:rsidRPr="00445898">
        <w:rPr>
          <w:i/>
        </w:rPr>
        <w:tab/>
        <w:t>};</w:t>
      </w:r>
    </w:p>
    <w:p w:rsidR="0063617B" w:rsidRPr="00445898" w:rsidRDefault="0063617B" w:rsidP="0063617B">
      <w:pPr>
        <w:pStyle w:val="firstparagraph"/>
        <w:spacing w:after="0"/>
        <w:rPr>
          <w:i/>
        </w:rPr>
      </w:pPr>
      <w:r w:rsidRPr="00445898">
        <w:rPr>
          <w:i/>
        </w:rPr>
        <w:tab/>
      </w:r>
      <w:r w:rsidRPr="00445898">
        <w:rPr>
          <w:i/>
        </w:rPr>
        <w:tab/>
        <w:t>Boolean RFC_bot</w:t>
      </w:r>
      <w:r w:rsidR="0092296B">
        <w:rPr>
          <w:i/>
        </w:rPr>
        <w:fldChar w:fldCharType="begin"/>
      </w:r>
      <w:r w:rsidR="0092296B">
        <w:instrText xml:space="preserve"> XE "</w:instrText>
      </w:r>
      <w:r w:rsidR="0092296B" w:rsidRPr="008F1EA6">
        <w:rPr>
          <w:i/>
        </w:rPr>
        <w:instrText>RFC_bot</w:instrText>
      </w:r>
      <w:r w:rsidR="0092296B" w:rsidRPr="0092296B">
        <w:instrText>:examples</w:instrText>
      </w:r>
      <w:r w:rsidR="0092296B">
        <w:instrText xml:space="preserve">" </w:instrText>
      </w:r>
      <w:r w:rsidR="0092296B">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63617B" w:rsidRPr="00445898" w:rsidRDefault="0063617B" w:rsidP="0063617B">
      <w:pPr>
        <w:pStyle w:val="firstparagraph"/>
        <w:spacing w:after="0"/>
        <w:rPr>
          <w:i/>
        </w:rPr>
      </w:pPr>
      <w:r w:rsidRPr="00445898">
        <w:rPr>
          <w:i/>
        </w:rPr>
        <w:tab/>
      </w:r>
      <w:r w:rsidRPr="00445898">
        <w:rPr>
          <w:i/>
        </w:rPr>
        <w:tab/>
      </w:r>
      <w:r w:rsidRPr="00445898">
        <w:rPr>
          <w:i/>
        </w:rPr>
        <w:tab/>
        <w:t xml:space="preserve">return (h-&gt;bits (r) &gt;= MinPr) &amp;&amp; !error (r, sl, sn, h, </w:t>
      </w:r>
      <w:r w:rsidR="00FF2A09" w:rsidRPr="00445898">
        <w:rPr>
          <w:i/>
        </w:rPr>
        <w:t>–</w:t>
      </w:r>
      <w:r w:rsidRPr="00445898">
        <w:rPr>
          <w:i/>
        </w:rPr>
        <w:t>1, MinPr);</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 *sl, const SLEntry *sn,</w:t>
      </w:r>
      <w:r w:rsidR="00EA5903" w:rsidRPr="00445898">
        <w:rPr>
          <w:i/>
        </w:rPr>
        <w:t xml:space="preserve"> </w:t>
      </w:r>
      <w:r w:rsidRPr="00445898">
        <w:rPr>
          <w:i/>
        </w:rPr>
        <w:t>const IHist *h) {</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return TheTransceiver-&gt;isFollowed</w:t>
      </w:r>
      <w:bookmarkStart w:id="176" w:name="_Hlk514879844"/>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bookmarkEnd w:id="176"/>
      <w:r w:rsidRPr="00445898">
        <w:rPr>
          <w:i/>
        </w:rPr>
        <w:t xml:space="preserve"> (ThePacket) &amp;&amp;</w:t>
      </w:r>
      <w:r w:rsidR="00EA5903" w:rsidRPr="00445898">
        <w:rPr>
          <w:i/>
        </w:rPr>
        <w:t xml:space="preserve"> </w:t>
      </w:r>
      <w:r w:rsidRPr="00445898">
        <w:rPr>
          <w:i/>
        </w:rPr>
        <w:t>!error (r, sl, sn, h);</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p>
    <w:p w:rsidR="0063617B" w:rsidRPr="00445898" w:rsidRDefault="0063617B" w:rsidP="0063617B">
      <w:pPr>
        <w:pStyle w:val="firstparagraph"/>
        <w:spacing w:after="0"/>
        <w:rPr>
          <w:i/>
        </w:rPr>
      </w:pPr>
      <w:r w:rsidRPr="00445898">
        <w:rPr>
          <w:i/>
        </w:rPr>
        <w:tab/>
      </w:r>
      <w:r w:rsidR="00EA5903" w:rsidRPr="00445898">
        <w:rPr>
          <w:i/>
        </w:rPr>
        <w:tab/>
      </w:r>
      <w:r w:rsidRPr="00445898">
        <w:rPr>
          <w:i/>
        </w:rPr>
        <w:t>void setup (</w:t>
      </w:r>
      <w:r w:rsidRPr="00445898">
        <w:rPr>
          <w:i/>
        </w:rPr>
        <w:tab/>
        <w:t>Long nt,</w:t>
      </w:r>
      <w:r w:rsidRPr="00445898">
        <w:rPr>
          <w:i/>
        </w:rPr>
        <w:tab/>
        <w:t>// The number of transceivers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r,</w:t>
      </w:r>
      <w:r w:rsidRPr="00445898">
        <w:rPr>
          <w:i/>
        </w:rPr>
        <w:tab/>
        <w:t>// Rate in bps</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xp,</w:t>
      </w:r>
      <w:r w:rsidRPr="00445898">
        <w:rPr>
          <w:i/>
        </w:rPr>
        <w:tab/>
        <w:t>// Default transmit power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no,</w:t>
      </w:r>
      <w:r w:rsidRPr="00445898">
        <w:rPr>
          <w:i/>
        </w:rPr>
        <w:tab/>
        <w:t>// Background</w:t>
      </w:r>
      <w:r w:rsidR="00E7100E">
        <w:rPr>
          <w:i/>
        </w:rPr>
        <w:fldChar w:fldCharType="begin"/>
      </w:r>
      <w:r w:rsidR="00E7100E">
        <w:instrText xml:space="preserve"> XE "</w:instrText>
      </w:r>
      <w:r w:rsidR="00E7100E" w:rsidRPr="004C5EF1">
        <w:instrText>background</w:instrText>
      </w:r>
      <w:r w:rsidR="006C6567">
        <w:instrText>:</w:instrText>
      </w:r>
      <w:r w:rsidR="00E7100E" w:rsidRPr="004C5EF1">
        <w:instrText>noise</w:instrText>
      </w:r>
      <w:r w:rsidR="00E7100E">
        <w:instrText xml:space="preserve">" </w:instrText>
      </w:r>
      <w:r w:rsidR="00E7100E">
        <w:rPr>
          <w:i/>
        </w:rPr>
        <w:fldChar w:fldCharType="end"/>
      </w:r>
      <w:r w:rsidRPr="00445898">
        <w:rPr>
          <w:i/>
        </w:rPr>
        <w:t xml:space="preserve"> noise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double at,</w:t>
      </w:r>
      <w:r w:rsidRPr="00445898">
        <w:rPr>
          <w:i/>
        </w:rPr>
        <w:tab/>
        <w:t>// Activity threshold (dBm)</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int pr,</w:t>
      </w:r>
      <w:r w:rsidRPr="00445898">
        <w:rPr>
          <w:i/>
        </w:rPr>
        <w:tab/>
      </w:r>
      <w:r w:rsidRPr="00445898">
        <w:rPr>
          <w:i/>
        </w:rPr>
        <w:tab/>
        <w:t>// Minimum receivable preamble length</w:t>
      </w:r>
    </w:p>
    <w:p w:rsidR="0063617B" w:rsidRPr="00445898" w:rsidRDefault="0063617B" w:rsidP="0063617B">
      <w:pPr>
        <w:pStyle w:val="firstparagraph"/>
        <w:spacing w:after="0"/>
        <w:rPr>
          <w:i/>
        </w:rPr>
      </w:pPr>
      <w:r w:rsidRPr="00445898">
        <w:rPr>
          <w:i/>
        </w:rPr>
        <w:tab/>
      </w:r>
      <w:r w:rsidRPr="00445898">
        <w:rPr>
          <w:i/>
        </w:rPr>
        <w:tab/>
      </w:r>
      <w:r w:rsidRPr="00445898">
        <w:rPr>
          <w:i/>
        </w:rPr>
        <w:tab/>
      </w:r>
      <w:r w:rsidR="00EA5903" w:rsidRPr="00445898">
        <w:rPr>
          <w:i/>
        </w:rPr>
        <w:tab/>
      </w:r>
      <w:r w:rsidRPr="00445898">
        <w:rPr>
          <w:i/>
        </w:rPr>
        <w:t>const SIRtoBER *sb) {</w:t>
      </w:r>
    </w:p>
    <w:p w:rsidR="00EA5903"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RFChannel::setup (nt, (RATE)(Etu</w:t>
      </w:r>
      <w:bookmarkStart w:id="177" w:name="_Hlk514326614"/>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bookmarkEnd w:id="177"/>
      <w:r w:rsidRPr="00445898">
        <w:rPr>
          <w:i/>
        </w:rPr>
        <w:t>/r), PREAMBLE_LENGTH,</w:t>
      </w:r>
      <w:r w:rsidR="00EA5903" w:rsidRPr="00445898">
        <w:rPr>
          <w:i/>
        </w:rPr>
        <w:t xml:space="preserve"> </w:t>
      </w:r>
      <w:r w:rsidRPr="00445898">
        <w:rPr>
          <w:i/>
        </w:rPr>
        <w:t>dBToLin (xp),</w:t>
      </w:r>
    </w:p>
    <w:p w:rsidR="0063617B" w:rsidRPr="00445898" w:rsidRDefault="0063617B" w:rsidP="00EA5903">
      <w:pPr>
        <w:pStyle w:val="firstparagraph"/>
        <w:spacing w:after="0"/>
        <w:ind w:left="2160" w:firstLine="720"/>
        <w:rPr>
          <w:i/>
        </w:rPr>
      </w:pPr>
      <w:r w:rsidRPr="00445898">
        <w:rPr>
          <w:i/>
        </w:rPr>
        <w:t>1.0);</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BNoise = dBToLin (no);</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AThrs = dBToLin (at);</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StB = sb;</w:t>
      </w:r>
    </w:p>
    <w:p w:rsidR="0063617B" w:rsidRPr="00445898" w:rsidRDefault="0063617B" w:rsidP="0063617B">
      <w:pPr>
        <w:pStyle w:val="firstparagraph"/>
        <w:spacing w:after="0"/>
        <w:rPr>
          <w:i/>
        </w:rPr>
      </w:pPr>
      <w:r w:rsidRPr="00445898">
        <w:rPr>
          <w:i/>
        </w:rPr>
        <w:tab/>
      </w:r>
      <w:r w:rsidRPr="00445898">
        <w:rPr>
          <w:i/>
        </w:rPr>
        <w:tab/>
      </w:r>
      <w:r w:rsidR="00EA5903" w:rsidRPr="00445898">
        <w:rPr>
          <w:i/>
        </w:rPr>
        <w:tab/>
      </w:r>
      <w:r w:rsidRPr="00445898">
        <w:rPr>
          <w:i/>
        </w:rPr>
        <w:t>MinPr = pr;</w:t>
      </w:r>
    </w:p>
    <w:p w:rsidR="0063617B" w:rsidRPr="00445898" w:rsidRDefault="0063617B" w:rsidP="0063617B">
      <w:pPr>
        <w:pStyle w:val="firstparagraph"/>
        <w:spacing w:after="0"/>
        <w:rPr>
          <w:i/>
        </w:rPr>
      </w:pPr>
      <w:r w:rsidRPr="00445898">
        <w:rPr>
          <w:i/>
        </w:rPr>
        <w:tab/>
      </w:r>
      <w:r w:rsidR="00EA5903" w:rsidRPr="00445898">
        <w:rPr>
          <w:i/>
        </w:rPr>
        <w:tab/>
      </w:r>
      <w:r w:rsidRPr="00445898">
        <w:rPr>
          <w:i/>
        </w:rPr>
        <w:t>};</w:t>
      </w:r>
    </w:p>
    <w:p w:rsidR="0063617B" w:rsidRPr="00445898" w:rsidRDefault="0063617B" w:rsidP="00EA5903">
      <w:pPr>
        <w:pStyle w:val="firstparagraph"/>
        <w:ind w:firstLine="720"/>
        <w:rPr>
          <w:i/>
        </w:rPr>
      </w:pPr>
      <w:r w:rsidRPr="00445898">
        <w:rPr>
          <w:i/>
        </w:rPr>
        <w:t>};</w:t>
      </w:r>
    </w:p>
    <w:p w:rsidR="002D7096" w:rsidRPr="00445898" w:rsidRDefault="000D7A11" w:rsidP="004B119B">
      <w:pPr>
        <w:pStyle w:val="firstparagraph"/>
      </w:pPr>
      <w:r w:rsidRPr="00445898">
        <w:t xml:space="preserve">The model is described by </w:t>
      </w:r>
      <w:r w:rsidR="00070848" w:rsidRPr="00445898">
        <w:t>a few</w:t>
      </w:r>
      <w:r w:rsidRPr="00445898">
        <w:t xml:space="preserve"> numerical attributes and a few methods. The methods named </w:t>
      </w:r>
      <w:r w:rsidRPr="00445898">
        <w:rPr>
          <w:i/>
        </w:rPr>
        <w:t>RFC_...</w:t>
      </w:r>
      <w:r w:rsidRPr="00445898">
        <w:t xml:space="preserve"> are</w:t>
      </w:r>
      <w:r w:rsidR="00CB56FE">
        <w:t xml:space="preserve"> declared as</w:t>
      </w:r>
      <w:r w:rsidRPr="00445898">
        <w:t xml:space="preserve"> </w:t>
      </w:r>
      <w:r w:rsidRPr="00445898">
        <w:rPr>
          <w:i/>
        </w:rPr>
        <w:t>virtual</w:t>
      </w:r>
      <w:r w:rsidRPr="00445898">
        <w:t xml:space="preserve"> in the superclass (</w:t>
      </w:r>
      <w:r w:rsidRPr="00445898">
        <w:rPr>
          <w:i/>
        </w:rPr>
        <w:t>RFChannel</w:t>
      </w:r>
      <w:r w:rsidRPr="00445898">
        <w:t xml:space="preserve">), so they are invoked by the built-in parts </w:t>
      </w:r>
      <w:r w:rsidR="00BA4DA9" w:rsidRPr="00445898">
        <w:t xml:space="preserve">(internals) </w:t>
      </w:r>
      <w:r w:rsidRPr="00445898">
        <w:t xml:space="preserve">of the model. They provide </w:t>
      </w:r>
      <w:r w:rsidR="00BA4DA9" w:rsidRPr="00445898">
        <w:t>formulas for</w:t>
      </w:r>
      <w:r w:rsidRPr="00445898">
        <w:t xml:space="preserve"> some dynamic, numerical values needed by the model, or </w:t>
      </w:r>
      <w:r w:rsidR="00BA4DA9" w:rsidRPr="00445898">
        <w:t>prescriptions for deciding</w:t>
      </w:r>
      <w:r w:rsidRPr="00445898">
        <w:t xml:space="preserve"> </w:t>
      </w:r>
      <w:r w:rsidR="00BA4DA9" w:rsidRPr="00445898">
        <w:t>when and whether</w:t>
      </w:r>
      <w:r w:rsidRPr="00445898">
        <w:t xml:space="preserve"> some events</w:t>
      </w:r>
      <w:r w:rsidR="00BA4DA9" w:rsidRPr="00445898">
        <w:t xml:space="preserve"> should be triggered</w:t>
      </w:r>
      <w:r w:rsidRPr="00445898">
        <w:t>. The</w:t>
      </w:r>
      <w:r w:rsidR="00CB56FE">
        <w:t xml:space="preserve"> built-in</w:t>
      </w:r>
      <w:r w:rsidRPr="00445898">
        <w:t xml:space="preserve"> </w:t>
      </w:r>
      <w:r w:rsidRPr="00445898">
        <w:rPr>
          <w:i/>
        </w:rPr>
        <w:t>setup</w:t>
      </w:r>
      <w:r w:rsidRPr="00445898">
        <w:t xml:space="preserve"> method of </w:t>
      </w:r>
      <w:r w:rsidRPr="00445898">
        <w:rPr>
          <w:i/>
        </w:rPr>
        <w:t>RFChannel</w:t>
      </w:r>
      <w:r w:rsidRPr="00445898">
        <w:t xml:space="preserve">, referenced from the </w:t>
      </w:r>
      <w:r w:rsidRPr="00445898">
        <w:rPr>
          <w:i/>
        </w:rPr>
        <w:t>setup</w:t>
      </w:r>
      <w:r w:rsidRPr="00445898">
        <w:t xml:space="preserve"> method of </w:t>
      </w:r>
      <w:r w:rsidRPr="00445898">
        <w:rPr>
          <w:i/>
        </w:rPr>
        <w:t>ALOHARF</w:t>
      </w:r>
      <w:r w:rsidR="009B3D5A">
        <w:rPr>
          <w:i/>
        </w:rPr>
        <w:fldChar w:fldCharType="begin"/>
      </w:r>
      <w:r w:rsidR="009B3D5A">
        <w:instrText xml:space="preserve"> XE "</w:instrText>
      </w:r>
      <w:r w:rsidR="009B3D5A" w:rsidRPr="004C5EF1">
        <w:instrText>ALOHA:</w:instrText>
      </w:r>
      <w:r w:rsidR="009B3D5A" w:rsidRPr="005A65B7">
        <w:instrText>channel model</w:instrText>
      </w:r>
      <w:r w:rsidR="009B3D5A">
        <w:instrText xml:space="preserve">" \r "aloha_channell" </w:instrText>
      </w:r>
      <w:r w:rsidR="009B3D5A">
        <w:rPr>
          <w:i/>
        </w:rPr>
        <w:fldChar w:fldCharType="end"/>
      </w:r>
      <w:r w:rsidRPr="00445898">
        <w:t>, takes five arguments: the number of transceivers</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Pr="00445898">
        <w:t xml:space="preserve"> interfaced to the channel,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rPr>
          <w:lang w:val="pl-PL"/>
        </w:rPr>
        <w:instrText xml:space="preserve"> (in ALOHA)</w:instrText>
      </w:r>
      <w:r w:rsidR="00B21BC6">
        <w:instrText xml:space="preserve">" </w:instrText>
      </w:r>
      <w:r w:rsidR="00B21BC6">
        <w:fldChar w:fldCharType="end"/>
      </w:r>
      <w:r w:rsidRPr="00445898">
        <w:t xml:space="preserve"> (or rather its reciprocal expressed in </w:t>
      </w:r>
      <w:r w:rsidRPr="00445898">
        <w:rPr>
          <w:i/>
        </w:rPr>
        <w:t>ITUs</w:t>
      </w:r>
      <w:r w:rsidRPr="00445898">
        <w:t xml:space="preserve"> per bit, Section </w:t>
      </w:r>
      <w:r w:rsidRPr="00445898">
        <w:fldChar w:fldCharType="begin"/>
      </w:r>
      <w:r w:rsidRPr="00445898">
        <w:instrText xml:space="preserve"> REF _Ref499716549 \r \h </w:instrText>
      </w:r>
      <w:r w:rsidRPr="00445898">
        <w:fldChar w:fldCharType="separate"/>
      </w:r>
      <w:r w:rsidR="00B14386">
        <w:t>2.2.5</w:t>
      </w:r>
      <w:r w:rsidRPr="00445898">
        <w:fldChar w:fldCharType="end"/>
      </w:r>
      <w:r w:rsidRPr="00445898">
        <w:t>), the preamble</w:t>
      </w:r>
      <w:r w:rsidR="00783986">
        <w:fldChar w:fldCharType="begin"/>
      </w:r>
      <w:r w:rsidR="00783986">
        <w:instrText xml:space="preserve"> XE "</w:instrText>
      </w:r>
      <w:r w:rsidR="00783986" w:rsidRPr="00B45781">
        <w:instrText>preamble:</w:instrText>
      </w:r>
      <w:r w:rsidR="00783986" w:rsidRPr="00B45781">
        <w:rPr>
          <w:lang w:val="pl-PL"/>
        </w:rPr>
        <w:instrText>in ALOHA</w:instrText>
      </w:r>
      <w:r w:rsidR="00783986">
        <w:instrText xml:space="preserve">" </w:instrText>
      </w:r>
      <w:r w:rsidR="00783986">
        <w:fldChar w:fldCharType="end"/>
      </w:r>
      <w:r w:rsidRPr="00445898">
        <w:t xml:space="preserve"> length in bits, the default transmit power, and the default </w:t>
      </w:r>
      <w:r w:rsidR="00817305" w:rsidRPr="00445898">
        <w:t>(antenna</w:t>
      </w:r>
      <w:r w:rsidR="00674061">
        <w:fldChar w:fldCharType="begin"/>
      </w:r>
      <w:r w:rsidR="00674061">
        <w:instrText xml:space="preserve"> XE "</w:instrText>
      </w:r>
      <w:r w:rsidR="00674061" w:rsidRPr="00936212">
        <w:instrText>antenna</w:instrText>
      </w:r>
      <w:r w:rsidR="00674061">
        <w:instrText xml:space="preserve">" </w:instrText>
      </w:r>
      <w:r w:rsidR="00674061">
        <w:fldChar w:fldCharType="end"/>
      </w:r>
      <w:r w:rsidR="00817305" w:rsidRPr="00445898">
        <w:t xml:space="preserve">) gain of a receiver. Except for the first argument, all the remaining ones refer in fact to </w:t>
      </w:r>
      <w:r w:rsidR="00912349">
        <w:t xml:space="preserve">the </w:t>
      </w:r>
      <w:r w:rsidR="00817305" w:rsidRPr="00445898">
        <w:t>attributes of individual transceivers, which are settable on a per-transceiver basis</w:t>
      </w:r>
      <w:r w:rsidR="00912349">
        <w:t>, e.g., when the transceivers themselves are created</w:t>
      </w:r>
      <w:r w:rsidR="00817305" w:rsidRPr="00445898">
        <w:t xml:space="preserve">. As the transceivers, in our present case, are created </w:t>
      </w:r>
      <w:r w:rsidR="00912349">
        <w:t xml:space="preserve">implicitly, </w:t>
      </w:r>
      <w:r w:rsidR="00817305" w:rsidRPr="00445898">
        <w:t>as static components of stations (Section </w:t>
      </w:r>
      <w:r w:rsidR="00817305" w:rsidRPr="00445898">
        <w:fldChar w:fldCharType="begin"/>
      </w:r>
      <w:r w:rsidR="00817305" w:rsidRPr="00445898">
        <w:instrText xml:space="preserve"> REF _Ref503116387 \r \h </w:instrText>
      </w:r>
      <w:r w:rsidR="00817305" w:rsidRPr="00445898">
        <w:fldChar w:fldCharType="separate"/>
      </w:r>
      <w:r w:rsidR="00B14386">
        <w:t>2.4.3</w:t>
      </w:r>
      <w:r w:rsidR="00817305" w:rsidRPr="00445898">
        <w:fldChar w:fldCharType="end"/>
      </w:r>
      <w:r w:rsidR="00817305" w:rsidRPr="00445898">
        <w:t>), their attributes are assigned from those of the channel, which provides a convenient shortcut for initializing them all in the same way.</w:t>
      </w:r>
    </w:p>
    <w:p w:rsidR="00817305" w:rsidRPr="00445898" w:rsidRDefault="00817305" w:rsidP="004B119B">
      <w:pPr>
        <w:pStyle w:val="firstparagraph"/>
      </w:pPr>
      <w:r w:rsidRPr="00445898">
        <w:t xml:space="preserve">The interpretation of transmit power (the fourth argument of the </w:t>
      </w:r>
      <w:r w:rsidRPr="00445898">
        <w:rPr>
          <w:i/>
        </w:rPr>
        <w:t>RFChannel</w:t>
      </w:r>
      <w:r w:rsidRPr="00445898">
        <w:t xml:space="preserve"> </w:t>
      </w:r>
      <w:r w:rsidRPr="00445898">
        <w:rPr>
          <w:i/>
        </w:rPr>
        <w:t>setup</w:t>
      </w:r>
      <w:r w:rsidRPr="00445898">
        <w:t xml:space="preserve"> method) is up to the experimenter. The model never assumes any absolute reference for interpreting signal strength (it only deals with ratios)</w:t>
      </w:r>
      <w:r w:rsidR="00BA4DA9" w:rsidRPr="00445898">
        <w:t>,</w:t>
      </w:r>
      <w:r w:rsidRPr="00445898">
        <w:t xml:space="preserve"> which means that as </w:t>
      </w:r>
      <w:r w:rsidR="00070848" w:rsidRPr="00445898">
        <w:t>long</w:t>
      </w:r>
      <w:r w:rsidRPr="00445898">
        <w:t xml:space="preserve"> as </w:t>
      </w:r>
      <w:r w:rsidR="00912349">
        <w:t xml:space="preserve">all </w:t>
      </w:r>
      <w:r w:rsidRPr="00445898">
        <w:t>the relevant values ar</w:t>
      </w:r>
      <w:r w:rsidR="00070848" w:rsidRPr="00445898">
        <w:t xml:space="preserve">e expressed in the same units, </w:t>
      </w:r>
      <w:r w:rsidRPr="00445898">
        <w:t xml:space="preserve">the actual units are not important. To make the simulation data look natural, we often assume that </w:t>
      </w:r>
      <w:r w:rsidRPr="00445898">
        <w:lastRenderedPageBreak/>
        <w:t xml:space="preserve">transmission power is specified </w:t>
      </w:r>
      <w:r w:rsidR="00DD5BA4" w:rsidRPr="00445898">
        <w:t>in milliwatts</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or, as it usually happens in RF communication,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DD5BA4" w:rsidRPr="00445898">
        <w:t>, i.e., decibel</w:t>
      </w:r>
      <w:r w:rsidR="001C5C93">
        <w:fldChar w:fldCharType="begin"/>
      </w:r>
      <w:r w:rsidR="001C5C93">
        <w:instrText xml:space="preserve"> XE "</w:instrText>
      </w:r>
      <w:r w:rsidR="001C5C93" w:rsidRPr="00A24D3D">
        <w:instrText>dB (decibel)</w:instrText>
      </w:r>
      <w:r w:rsidR="001C5C93">
        <w:instrText xml:space="preserve">" </w:instrText>
      </w:r>
      <w:r w:rsidR="001C5C93">
        <w:fldChar w:fldCharType="end"/>
      </w:r>
      <w:r w:rsidR="00DD5BA4" w:rsidRPr="00445898">
        <w:t xml:space="preserve"> fractions of </w:t>
      </w:r>
      <m:oMath>
        <m:r>
          <w:rPr>
            <w:rFonts w:ascii="Cambria Math" w:hAnsi="Cambria Math"/>
          </w:rPr>
          <m:t>1</m:t>
        </m:r>
      </m:oMath>
      <w:r w:rsidR="00DD5BA4"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DD5BA4" w:rsidRPr="00445898">
        <w:t>. The built-in model (</w:t>
      </w:r>
      <w:r w:rsidR="00DD5BA4" w:rsidRPr="00445898">
        <w:rPr>
          <w:i/>
        </w:rPr>
        <w:t>RFChannel</w:t>
      </w:r>
      <w:r w:rsidR="00DD5BA4" w:rsidRPr="00445898">
        <w:t>) assumes straightforward, linear interpretation of signal levels, so the transmit power level is converted to linear (assuming that the value passed to</w:t>
      </w:r>
      <w:r w:rsidR="00912349">
        <w:t xml:space="preserve"> the </w:t>
      </w:r>
      <w:r w:rsidR="00912349" w:rsidRPr="00912349">
        <w:rPr>
          <w:i/>
        </w:rPr>
        <w:t>setup</w:t>
      </w:r>
      <w:r w:rsidR="00912349">
        <w:t xml:space="preserve"> method of</w:t>
      </w:r>
      <w:r w:rsidR="00DD5BA4" w:rsidRPr="00445898">
        <w:t xml:space="preserve"> </w:t>
      </w:r>
      <w:r w:rsidR="00DD5BA4" w:rsidRPr="00445898">
        <w:rPr>
          <w:i/>
        </w:rPr>
        <w:t>ALOHAR</w:t>
      </w:r>
      <w:r w:rsidR="00912349">
        <w:rPr>
          <w:i/>
        </w:rPr>
        <w:t>F</w:t>
      </w:r>
      <w:r w:rsidR="00DD5BA4" w:rsidRPr="00445898">
        <w:t xml:space="preserve"> is in dBm).</w:t>
      </w:r>
    </w:p>
    <w:p w:rsidR="00732B24" w:rsidRPr="00445898" w:rsidRDefault="00070848" w:rsidP="00732B24">
      <w:pPr>
        <w:pStyle w:val="firstparagraph"/>
      </w:pPr>
      <w:r w:rsidRPr="00445898">
        <w:t>Sometimes</w:t>
      </w:r>
      <w:r w:rsidR="00EF320C" w:rsidRPr="00445898">
        <w:t>, it may</w:t>
      </w:r>
      <w:r w:rsidR="00732B24" w:rsidRPr="00445898">
        <w:t xml:space="preserve"> difficult to remember where a conversion</w:t>
      </w:r>
      <w:r w:rsidR="00EF320C" w:rsidRPr="00445898">
        <w:t xml:space="preserve"> to or from linear</w:t>
      </w:r>
      <w:r w:rsidR="00732B24" w:rsidRPr="00445898">
        <w:t xml:space="preserve"> is needed</w:t>
      </w:r>
      <w:r w:rsidR="00EF320C" w:rsidRPr="00445898">
        <w:t xml:space="preserve">. </w:t>
      </w:r>
      <w:r w:rsidR="00732B24" w:rsidRPr="00445898">
        <w:t xml:space="preserve">Generally, all built-in elements of the RF channel model deal with </w:t>
      </w:r>
      <w:r w:rsidR="00A00550">
        <w:t xml:space="preserve">the </w:t>
      </w:r>
      <w:r w:rsidR="00732B24" w:rsidRPr="00445898">
        <w:t>linear representation of signal levels and ratios (for the ease of computation).</w:t>
      </w:r>
      <w:r w:rsidR="00BA4DA9" w:rsidRPr="00445898">
        <w:rPr>
          <w:rStyle w:val="FootnoteReference"/>
        </w:rPr>
        <w:footnoteReference w:id="24"/>
      </w:r>
      <w:r w:rsidR="00732B24" w:rsidRPr="00445898">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445898">
        <w:rPr>
          <w:i/>
        </w:rPr>
        <w:t>setup</w:t>
      </w:r>
      <w:r w:rsidR="00732B24" w:rsidRPr="00445898">
        <w:t xml:space="preserve"> method of </w:t>
      </w:r>
      <w:r w:rsidR="00732B24" w:rsidRPr="00445898">
        <w:rPr>
          <w:i/>
        </w:rPr>
        <w:t>ALOHARF</w:t>
      </w:r>
      <w:r w:rsidR="00732B24" w:rsidRPr="00445898">
        <w:t xml:space="preserve"> could be converted to linear after</w:t>
      </w:r>
      <w:r w:rsidR="00EF320C" w:rsidRPr="00445898">
        <w:t xml:space="preserve"> being read from the input data set, before passing it to the channel. Or we could simply specify it linearly in the input data set, so no conversion would be required at all.</w:t>
      </w:r>
      <w:r w:rsidR="0098528B" w:rsidRPr="00445898">
        <w:t xml:space="preserve"> </w:t>
      </w:r>
      <w:r w:rsidR="00A00550">
        <w:t>The model assumes that</w:t>
      </w:r>
      <w:r w:rsidR="0098528B" w:rsidRPr="00445898">
        <w:t xml:space="preserve"> the transmission rate provided as the second argument to the </w:t>
      </w:r>
      <w:r w:rsidR="0098528B" w:rsidRPr="00445898">
        <w:rPr>
          <w:i/>
        </w:rPr>
        <w:t>setup</w:t>
      </w:r>
      <w:r w:rsidR="0098528B" w:rsidRPr="00445898">
        <w:t xml:space="preserve"> method of </w:t>
      </w:r>
      <w:r w:rsidR="0098528B" w:rsidRPr="00445898">
        <w:rPr>
          <w:i/>
        </w:rPr>
        <w:t>ALOHARF</w:t>
      </w:r>
      <w:r w:rsidR="0098528B" w:rsidRPr="00445898">
        <w:t xml:space="preserve"> is expressed </w:t>
      </w:r>
      <w:r w:rsidR="00C448D8" w:rsidRPr="00445898">
        <w:t xml:space="preserve">in </w:t>
      </w:r>
      <w:r w:rsidR="0098528B" w:rsidRPr="00445898">
        <w:t>natural</w:t>
      </w:r>
      <w:r w:rsidR="00C448D8" w:rsidRPr="00445898">
        <w:t xml:space="preserve"> units</w:t>
      </w:r>
      <w:r w:rsidR="0098528B" w:rsidRPr="00445898">
        <w:t xml:space="preserve">, i.e., in bits per </w:t>
      </w:r>
      <w:r w:rsidR="00C448D8"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C448D8" w:rsidRPr="00445898">
        <w:t xml:space="preserve"> (set to </w:t>
      </w:r>
      <m:oMath>
        <m:r>
          <w:rPr>
            <w:rFonts w:ascii="Cambria Math" w:hAnsi="Cambria Math"/>
          </w:rPr>
          <m:t>1</m:t>
        </m:r>
      </m:oMath>
      <w:r w:rsidR="00C448D8" w:rsidRPr="00445898">
        <w:t xml:space="preserve"> s in the model, see Section </w:t>
      </w:r>
      <w:r w:rsidR="0090333D" w:rsidRPr="00445898">
        <w:fldChar w:fldCharType="begin"/>
      </w:r>
      <w:r w:rsidR="0090333D" w:rsidRPr="00445898">
        <w:instrText xml:space="preserve"> REF _Ref503448878 \r \h </w:instrText>
      </w:r>
      <w:r w:rsidR="0090333D" w:rsidRPr="00445898">
        <w:fldChar w:fldCharType="separate"/>
      </w:r>
      <w:r w:rsidR="00B14386">
        <w:t>2.4.6</w:t>
      </w:r>
      <w:r w:rsidR="0090333D" w:rsidRPr="00445898">
        <w:fldChar w:fldCharType="end"/>
      </w:r>
      <w:r w:rsidR="00C448D8" w:rsidRPr="00445898">
        <w:t>)</w:t>
      </w:r>
      <w:r w:rsidR="0098528B" w:rsidRPr="00445898">
        <w:t xml:space="preserve">, and </w:t>
      </w:r>
      <w:r w:rsidR="009D5685" w:rsidRPr="00445898">
        <w:t>must</w:t>
      </w:r>
      <w:r w:rsidR="0098528B" w:rsidRPr="00445898">
        <w:t xml:space="preserve"> be converted to the internal representation </w:t>
      </w:r>
      <w:r w:rsidR="00A00550">
        <w:t>(</w:t>
      </w:r>
      <w:r w:rsidR="00A00550" w:rsidRPr="00A00550">
        <w:rPr>
          <w:i/>
        </w:rPr>
        <w:t>ITUs</w:t>
      </w:r>
      <w:r w:rsidR="00A00550">
        <w:t xml:space="preserve"> per bit) </w:t>
      </w:r>
      <w:r w:rsidR="0098528B" w:rsidRPr="00445898">
        <w:t>as well.</w:t>
      </w:r>
    </w:p>
    <w:p w:rsidR="00EF320C" w:rsidRPr="00445898" w:rsidRDefault="00A32BBD" w:rsidP="00732B24">
      <w:pPr>
        <w:pStyle w:val="firstparagraph"/>
      </w:pPr>
      <w:r w:rsidRPr="00445898">
        <w:t xml:space="preserve">Note that the conversion is also applied to two (local) attributes of </w:t>
      </w:r>
      <w:r w:rsidRPr="00445898">
        <w:rPr>
          <w:i/>
        </w:rPr>
        <w:t>ALOHARF</w:t>
      </w:r>
      <w:r w:rsidRPr="00445898">
        <w:t xml:space="preserve">: </w:t>
      </w:r>
      <w:r w:rsidRPr="00445898">
        <w:rPr>
          <w:i/>
        </w:rPr>
        <w:t>BNoise</w:t>
      </w:r>
      <w:r w:rsidRPr="00445898">
        <w:t xml:space="preserve"> and </w:t>
      </w:r>
      <w:r w:rsidRPr="00445898">
        <w:rPr>
          <w:i/>
        </w:rPr>
        <w:t>AThrs</w:t>
      </w:r>
      <w:r w:rsidRPr="00445898">
        <w:t xml:space="preserve">. The first </w:t>
      </w:r>
      <w:r w:rsidR="00F93F19" w:rsidRPr="00445898">
        <w:t>of them</w:t>
      </w:r>
      <w:r w:rsidRPr="00445898">
        <w:t xml:space="preserve"> represent</w:t>
      </w:r>
      <w:r w:rsidR="000803B0" w:rsidRPr="00445898">
        <w:t>s</w:t>
      </w:r>
      <w:r w:rsidRPr="00445898">
        <w:t xml:space="preserve"> the power of the ambient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i.e., the </w:t>
      </w:r>
      <w:r w:rsidR="009D5685" w:rsidRPr="00445898">
        <w:t>omnipresent</w:t>
      </w:r>
      <w:r w:rsidR="00037158">
        <w:t>, constant</w:t>
      </w:r>
      <w:r w:rsidR="00F93F19" w:rsidRPr="00445898">
        <w:t xml:space="preserve"> interference signal affecting all receptions. </w:t>
      </w:r>
      <w:r w:rsidR="00A00550">
        <w:t>I</w:t>
      </w:r>
      <w:r w:rsidR="00F93F19" w:rsidRPr="00445898">
        <w:t xml:space="preserve">t should be expressed in the same units as the transmit power level. The second attribute is not really taken advantage of by the </w:t>
      </w:r>
      <w:r w:rsidR="00A00550">
        <w:t>protocol program.</w:t>
      </w:r>
      <w:r w:rsidR="00F93F19" w:rsidRPr="00445898">
        <w:t xml:space="preserve"> </w:t>
      </w:r>
      <w:r w:rsidR="00A00550">
        <w:t>It</w:t>
      </w:r>
      <w:r w:rsidR="00F93F19" w:rsidRPr="00445898">
        <w:t xml:space="preserve"> indicates the minimum received signal level at which the transceiver can tell that some RF activity is present in the neighborhood. In the ALOHA protocol, transceivers never listen to the channel before transmission, </w:t>
      </w:r>
      <w:r w:rsidR="00335CCC" w:rsidRPr="00445898">
        <w:t>although</w:t>
      </w:r>
      <w:r w:rsidR="00F93F19" w:rsidRPr="00445898">
        <w:t xml:space="preserve"> they could in principle (see Section</w:t>
      </w:r>
      <w:r w:rsidR="0090333D" w:rsidRPr="00445898">
        <w:t>s</w:t>
      </w:r>
      <w:r w:rsidR="00F93F19" w:rsidRPr="00445898">
        <w:t> </w:t>
      </w:r>
      <w:r w:rsidR="0090333D" w:rsidRPr="00445898">
        <w:fldChar w:fldCharType="begin"/>
      </w:r>
      <w:r w:rsidR="0090333D" w:rsidRPr="00445898">
        <w:instrText xml:space="preserve"> REF _Ref508274796 \r \h </w:instrText>
      </w:r>
      <w:r w:rsidR="0090333D" w:rsidRPr="00445898">
        <w:fldChar w:fldCharType="separate"/>
      </w:r>
      <w:r w:rsidR="00B14386">
        <w:t>8.2.1</w:t>
      </w:r>
      <w:r w:rsidR="0090333D" w:rsidRPr="00445898">
        <w:fldChar w:fldCharType="end"/>
      </w:r>
      <w:r w:rsidR="0090333D" w:rsidRPr="00445898">
        <w:t xml:space="preserve"> and </w:t>
      </w:r>
      <w:r w:rsidR="0090333D" w:rsidRPr="00445898">
        <w:fldChar w:fldCharType="begin"/>
      </w:r>
      <w:r w:rsidR="0090333D" w:rsidRPr="00445898">
        <w:instrText xml:space="preserve"> REF _Ref511062293 \r \h </w:instrText>
      </w:r>
      <w:r w:rsidR="0090333D" w:rsidRPr="00445898">
        <w:fldChar w:fldCharType="separate"/>
      </w:r>
      <w:r w:rsidR="00B14386">
        <w:t>8.2.5</w:t>
      </w:r>
      <w:r w:rsidR="0090333D" w:rsidRPr="00445898">
        <w:fldChar w:fldCharType="end"/>
      </w:r>
      <w:r w:rsidR="00F93F19" w:rsidRPr="00445898">
        <w:t>).</w:t>
      </w:r>
    </w:p>
    <w:p w:rsidR="00C561B3" w:rsidRPr="00445898" w:rsidRDefault="00C448D8" w:rsidP="00732B24">
      <w:pPr>
        <w:pStyle w:val="firstparagraph"/>
      </w:pPr>
      <w:r w:rsidRPr="00445898">
        <w:t xml:space="preserve">Attribute </w:t>
      </w:r>
      <w:r w:rsidRPr="00445898">
        <w:rPr>
          <w:i/>
        </w:rPr>
        <w:t>StB</w:t>
      </w:r>
      <w:r w:rsidRPr="00445898">
        <w:t xml:space="preserve"> is the pointer to an object of class </w:t>
      </w:r>
      <w:r w:rsidRPr="00445898">
        <w:rPr>
          <w:i/>
        </w:rPr>
        <w:t>SIRtoBER</w:t>
      </w:r>
      <w:r w:rsidRPr="00445898">
        <w:t xml:space="preserve"> describing the SIR-to-BER function. </w:t>
      </w:r>
      <w:r w:rsidR="00335CCC" w:rsidRPr="00445898">
        <w:t>T</w:t>
      </w:r>
      <w:r w:rsidRPr="00445898">
        <w:t>he interpretation of that function is up to the user-provide</w:t>
      </w:r>
      <w:r w:rsidR="000D75F6" w:rsidRPr="00445898">
        <w:t>d</w:t>
      </w:r>
      <w:r w:rsidRPr="00445898">
        <w:t xml:space="preserve"> component of the model, i.e., it is not passed to </w:t>
      </w:r>
      <w:r w:rsidRPr="00445898">
        <w:rPr>
          <w:i/>
        </w:rPr>
        <w:t>RFChannel</w:t>
      </w:r>
      <w:r w:rsidRPr="00445898">
        <w:t>. The latter does not presume any particular method of guessing at bit errors. Similarly, the procedure of interpreting boundary events triggered by potentially receivable packets is determined by the user part</w:t>
      </w:r>
      <w:r w:rsidR="00C561B3" w:rsidRPr="00445898">
        <w:t xml:space="preserve">. In particular, attribute </w:t>
      </w:r>
      <w:r w:rsidR="00C561B3" w:rsidRPr="00445898">
        <w:rPr>
          <w:i/>
        </w:rPr>
        <w:t>MinPr</w:t>
      </w:r>
      <w:r w:rsidR="00C561B3" w:rsidRPr="00445898">
        <w:t xml:space="preserve"> (minimum preamble length) plays a role in the procedure of detecting the beginning of packet </w:t>
      </w:r>
      <w:r w:rsidR="00335CCC" w:rsidRPr="00445898">
        <w:t xml:space="preserve">events </w:t>
      </w:r>
      <w:r w:rsidR="00C561B3" w:rsidRPr="00445898">
        <w:t>(</w:t>
      </w:r>
      <w:r w:rsidR="00C561B3" w:rsidRPr="00445898">
        <w:rPr>
          <w:i/>
        </w:rPr>
        <w:t>BOT</w:t>
      </w:r>
      <w:r w:rsidR="00F07494">
        <w:rPr>
          <w:i/>
        </w:rPr>
        <w:fldChar w:fldCharType="begin"/>
      </w:r>
      <w:r w:rsidR="00F07494">
        <w:instrText xml:space="preserve"> XE "</w:instrText>
      </w:r>
      <w:r w:rsidR="00F07494" w:rsidRPr="00C949E4">
        <w:rPr>
          <w:i/>
        </w:rPr>
        <w:instrText>BOT:</w:instrText>
      </w:r>
      <w:r w:rsidR="004E193A">
        <w:rPr>
          <w:i/>
        </w:rPr>
        <w:instrText>T</w:instrText>
      </w:r>
      <w:r w:rsidR="00F07494" w:rsidRPr="004E193A">
        <w:rPr>
          <w:i/>
        </w:rPr>
        <w:instrText>ransceiver</w:instrText>
      </w:r>
      <w:r w:rsidR="00F07494" w:rsidRPr="00C949E4">
        <w:instrText xml:space="preserve"> event</w:instrText>
      </w:r>
      <w:r w:rsidR="00F07494">
        <w:instrText xml:space="preserve">" </w:instrText>
      </w:r>
      <w:r w:rsidR="00F07494">
        <w:rPr>
          <w:i/>
        </w:rPr>
        <w:fldChar w:fldCharType="end"/>
      </w:r>
      <w:r w:rsidR="00C561B3" w:rsidRPr="00445898">
        <w:t xml:space="preserve"> and </w:t>
      </w:r>
      <w:r w:rsidR="00C561B3" w:rsidRPr="00445898">
        <w:rPr>
          <w:i/>
        </w:rPr>
        <w:t>BMP</w:t>
      </w:r>
      <w:r w:rsidR="0067296F">
        <w:rPr>
          <w:i/>
        </w:rPr>
        <w:fldChar w:fldCharType="begin"/>
      </w:r>
      <w:r w:rsidR="0067296F">
        <w:instrText xml:space="preserve"> XE "</w:instrText>
      </w:r>
      <w:r w:rsidR="0067296F" w:rsidRPr="00FD7317">
        <w:rPr>
          <w:i/>
        </w:rPr>
        <w:instrText>BMP:</w:instrText>
      </w:r>
      <w:r w:rsidR="004E193A">
        <w:rPr>
          <w:i/>
        </w:rPr>
        <w:instrText>T</w:instrText>
      </w:r>
      <w:r w:rsidR="0067296F" w:rsidRPr="004E193A">
        <w:rPr>
          <w:i/>
        </w:rPr>
        <w:instrText>ransceiver</w:instrText>
      </w:r>
      <w:r w:rsidR="0067296F" w:rsidRPr="00FD7317">
        <w:instrText xml:space="preserve"> event</w:instrText>
      </w:r>
      <w:r w:rsidR="0067296F">
        <w:instrText xml:space="preserve">" </w:instrText>
      </w:r>
      <w:r w:rsidR="0067296F">
        <w:rPr>
          <w:i/>
        </w:rPr>
        <w:fldChar w:fldCharType="end"/>
      </w:r>
      <w:r w:rsidR="00C561B3" w:rsidRPr="00445898">
        <w:t xml:space="preserve">), as explained below. </w:t>
      </w:r>
      <w:r w:rsidRPr="00445898">
        <w:t xml:space="preserve">Strictly speaking, </w:t>
      </w:r>
      <w:r w:rsidR="00C561B3" w:rsidRPr="00445898">
        <w:t>the dynamics of those procedures are in fact well taken care of by the SMURPH interiors (so the user does not have to program too much). The user part of the channel model specification only provides some model-specific “static” calculations (functions) parameterizing those procedures.</w:t>
      </w:r>
      <w:r w:rsidR="00C1187B" w:rsidRPr="00445898">
        <w:t xml:space="preserve"> Those functions come as the set of </w:t>
      </w:r>
      <w:r w:rsidR="00C1187B" w:rsidRPr="00445898">
        <w:rPr>
          <w:i/>
        </w:rPr>
        <w:t>RFC_...</w:t>
      </w:r>
      <w:r w:rsidR="00C1187B" w:rsidRPr="00445898">
        <w:t xml:space="preserve"> methods which lie at the heart of the channel model specification</w:t>
      </w:r>
      <w:r w:rsidR="00335CCC" w:rsidRPr="00445898">
        <w:t xml:space="preserve"> (Section </w:t>
      </w:r>
      <w:r w:rsidR="00335CCC" w:rsidRPr="00445898">
        <w:fldChar w:fldCharType="begin"/>
      </w:r>
      <w:r w:rsidR="00335CCC" w:rsidRPr="00445898">
        <w:instrText xml:space="preserve"> REF _Ref505018443 \r \h </w:instrText>
      </w:r>
      <w:r w:rsidR="00335CCC" w:rsidRPr="00445898">
        <w:fldChar w:fldCharType="separate"/>
      </w:r>
      <w:r w:rsidR="00B14386">
        <w:t>4.4.3</w:t>
      </w:r>
      <w:r w:rsidR="00335CCC" w:rsidRPr="00445898">
        <w:fldChar w:fldCharType="end"/>
      </w:r>
      <w:r w:rsidR="00A00550">
        <w:t>)</w:t>
      </w:r>
      <w:r w:rsidR="00C1187B" w:rsidRPr="00445898">
        <w:t>.</w:t>
      </w:r>
    </w:p>
    <w:p w:rsidR="008C0948" w:rsidRPr="00445898" w:rsidRDefault="00C1187B" w:rsidP="00732B24">
      <w:pPr>
        <w:pStyle w:val="firstparagraph"/>
      </w:pPr>
      <w:r w:rsidRPr="00445898">
        <w:t xml:space="preserve">Going from the top,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calculates the amount of time needed to trans</w:t>
      </w:r>
      <w:r w:rsidR="00D0136C">
        <w:t xml:space="preserve">mit (insert into a transceiver) </w:t>
      </w:r>
      <w:r w:rsidRPr="00445898">
        <w:t xml:space="preserve">a packet at rate </w:t>
      </w:r>
      <w:r w:rsidRPr="00445898">
        <w:rPr>
          <w:i/>
        </w:rPr>
        <w:t>r</w:t>
      </w:r>
      <w:r w:rsidRPr="00445898">
        <w:t xml:space="preserve">. In the most straightforward case (as it happens in our model), the result is the </w:t>
      </w:r>
      <w:r w:rsidR="001C5F56" w:rsidRPr="00445898">
        <w:t>direct</w:t>
      </w:r>
      <w:r w:rsidRPr="00445898">
        <w:t xml:space="preserve"> product </w:t>
      </w:r>
      <w:r w:rsidR="00D0136C">
        <w:t>of the packet’s total length (</w:t>
      </w:r>
      <w:r w:rsidR="00D0136C" w:rsidRPr="00D0136C">
        <w:rPr>
          <w:i/>
        </w:rPr>
        <w:t>Packet</w:t>
      </w:r>
      <w:r w:rsidR="00D0136C">
        <w:t xml:space="preserve"> attribute </w:t>
      </w:r>
      <w:r w:rsidR="00D0136C" w:rsidRPr="00D0136C">
        <w:rPr>
          <w:i/>
        </w:rPr>
        <w:t>TLength</w:t>
      </w:r>
      <w:r w:rsidR="00D0136C">
        <w:t xml:space="preserve">) </w:t>
      </w:r>
      <w:r w:rsidRPr="00445898">
        <w:t xml:space="preserve">and </w:t>
      </w:r>
      <w:r w:rsidRPr="00445898">
        <w:rPr>
          <w:i/>
        </w:rPr>
        <w:t>r</w:t>
      </w:r>
      <w:r w:rsidRPr="00445898">
        <w:t xml:space="preserve"> (note that the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is expressed internally in </w:t>
      </w:r>
      <w:r w:rsidRPr="00445898">
        <w:rPr>
          <w:i/>
        </w:rPr>
        <w:t>ITUs</w:t>
      </w:r>
      <w:r w:rsidRPr="00445898">
        <w:t xml:space="preserve"> per bit</w:t>
      </w:r>
      <w:r w:rsidR="008C0948" w:rsidRPr="00445898">
        <w:t>).</w:t>
      </w:r>
      <w:r w:rsidR="008C0948" w:rsidRPr="00445898">
        <w:rPr>
          <w:rStyle w:val="FootnoteReference"/>
        </w:rPr>
        <w:footnoteReference w:id="25"/>
      </w:r>
      <w:r w:rsidR="008C0948" w:rsidRPr="00445898">
        <w:t xml:space="preserve"> Sometimes the function </w:t>
      </w:r>
      <w:r w:rsidR="009D5685" w:rsidRPr="00445898">
        <w:t>must</w:t>
      </w:r>
      <w:r w:rsidR="008C0948" w:rsidRPr="00445898">
        <w:t xml:space="preserve"> factor in subtle encoding issues, like the fact </w:t>
      </w:r>
      <w:r w:rsidR="008C0948" w:rsidRPr="00445898">
        <w:lastRenderedPageBreak/>
        <w:t xml:space="preserve">that </w:t>
      </w:r>
      <w:r w:rsidR="009D5685" w:rsidRPr="00445898">
        <w:t>groups</w:t>
      </w:r>
      <w:r w:rsidR="008C0948" w:rsidRPr="00445898">
        <w:t xml:space="preserve"> of logical (information) bits of the packet are encoded into symbols represented by more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8C0948" w:rsidRPr="00445898">
        <w:t xml:space="preserve"> (i.e., ones that count to the </w:t>
      </w:r>
      <w:r w:rsidR="00335CCC" w:rsidRPr="00445898">
        <w:t>transmission time, but not to 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C0948" w:rsidRPr="00445898">
        <w:t>).</w:t>
      </w:r>
    </w:p>
    <w:p w:rsidR="00856E1B" w:rsidRPr="00445898" w:rsidRDefault="008C0948" w:rsidP="00732B24">
      <w:pPr>
        <w:pStyle w:val="firstparagraph"/>
      </w:pPr>
      <w:r w:rsidRPr="00445898">
        <w:t xml:space="preserve">The role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to </w:t>
      </w:r>
      <w:r w:rsidR="003B56C9">
        <w:t>compute</w:t>
      </w:r>
      <w:r w:rsidRPr="00445898">
        <w:t xml:space="preserve"> the </w:t>
      </w:r>
      <w:r w:rsidR="00456F2D" w:rsidRPr="00445898">
        <w:t>attenuated value</w:t>
      </w:r>
      <w:r w:rsidRPr="00445898">
        <w:t xml:space="preserve"> for a signal originating at a given source transceiver (</w:t>
      </w:r>
      <w:r w:rsidRPr="00445898">
        <w:rPr>
          <w:i/>
        </w:rPr>
        <w:t>src</w:t>
      </w:r>
      <w:r w:rsidRPr="00445898">
        <w:t>) and arriving at the present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335CCC" w:rsidRPr="00445898">
        <w:t xml:space="preserve"> (on whose behalf the method is called)</w:t>
      </w:r>
      <w:r w:rsidRPr="00445898">
        <w:t xml:space="preserve">. The latter is implicitly provided in the (global) variable </w:t>
      </w:r>
      <w:r w:rsidR="00BF5130"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335CCC" w:rsidRPr="00445898">
        <w:t xml:space="preserve">, </w:t>
      </w:r>
      <w:r w:rsidR="00856E1B" w:rsidRPr="00445898">
        <w:t>which points to the current (destination) transceiver whenever the method is invoked. The method can carry out its calculation using detailed information extracted from the two transceivers (including their locations)</w:t>
      </w:r>
      <w:r w:rsidR="00335CCC" w:rsidRPr="00445898">
        <w:t>,</w:t>
      </w:r>
      <w:r w:rsidR="00856E1B" w:rsidRPr="00445898">
        <w:t xml:space="preserve"> and any other data structures, e.g., defined within the channel model. It can also randomize the result </w:t>
      </w:r>
      <w:r w:rsidR="00335CCC" w:rsidRPr="00445898">
        <w:t xml:space="preserve">before </w:t>
      </w:r>
      <w:r w:rsidR="00856E1B" w:rsidRPr="00445898">
        <w:t>return</w:t>
      </w:r>
      <w:r w:rsidR="00335CCC" w:rsidRPr="00445898">
        <w:t>ing the value</w:t>
      </w:r>
      <w:r w:rsidR="00856E1B" w:rsidRPr="00445898">
        <w:t xml:space="preserve">. </w:t>
      </w:r>
      <w:r w:rsidR="00456F2D" w:rsidRPr="00445898">
        <w:t>The signal level is interpreted linearly</w:t>
      </w:r>
      <w:r w:rsidR="00856E1B" w:rsidRPr="00445898">
        <w:t>. As the most natural parameter for calculating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00856E1B" w:rsidRPr="00445898">
        <w:t>, one being used by many models, is the distance between the two transceivers, the second argument of the method provides its ready value</w:t>
      </w:r>
      <w:r w:rsidR="00335CCC" w:rsidRPr="00445898">
        <w:t xml:space="preserve"> </w:t>
      </w:r>
      <w:r w:rsidR="00856E1B" w:rsidRPr="00445898">
        <w:t xml:space="preserve">expressed in the distance units </w:t>
      </w:r>
      <w:r w:rsidR="00335CCC" w:rsidRPr="00445898">
        <w:t>(</w:t>
      </w:r>
      <w:r w:rsidR="00335CCC" w:rsidRPr="00445898">
        <w:rPr>
          <w:i/>
        </w:rPr>
        <w:t>DUs</w:t>
      </w:r>
      <w:bookmarkStart w:id="178" w:name="_Hlk514270074"/>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bookmarkEnd w:id="178"/>
      <w:r w:rsidR="00335CCC" w:rsidRPr="00445898">
        <w:t xml:space="preserve">) </w:t>
      </w:r>
      <w:r w:rsidR="00856E1B" w:rsidRPr="00445898">
        <w:t>assumed by the model, see Section </w:t>
      </w:r>
      <w:r w:rsidR="0090333D" w:rsidRPr="00445898">
        <w:fldChar w:fldCharType="begin"/>
      </w:r>
      <w:r w:rsidR="0090333D" w:rsidRPr="00445898">
        <w:instrText xml:space="preserve"> REF _Ref504242233 \r \h </w:instrText>
      </w:r>
      <w:r w:rsidR="0090333D" w:rsidRPr="00445898">
        <w:fldChar w:fldCharType="separate"/>
      </w:r>
      <w:r w:rsidR="00B14386">
        <w:t>3.1.2</w:t>
      </w:r>
      <w:r w:rsidR="0090333D" w:rsidRPr="00445898">
        <w:fldChar w:fldCharType="end"/>
      </w:r>
      <w:r w:rsidR="00856E1B" w:rsidRPr="00445898">
        <w:t>).</w:t>
      </w:r>
    </w:p>
    <w:p w:rsidR="00856E1B" w:rsidRPr="00445898" w:rsidRDefault="00856E1B" w:rsidP="00732B24">
      <w:pPr>
        <w:pStyle w:val="firstparagraph"/>
      </w:pPr>
      <w:r w:rsidRPr="00445898">
        <w:t xml:space="preserve">The first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points to an object of type </w:t>
      </w:r>
      <w:r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t xml:space="preserve"> (signal level entry) which contains a standard description of what we call the </w:t>
      </w:r>
      <w:r w:rsidR="001A3893" w:rsidRPr="00445898">
        <w:t>transmitter</w:t>
      </w:r>
      <w:r w:rsidRPr="00445898">
        <w:t xml:space="preserve"> signal level (Section </w:t>
      </w:r>
      <w:r w:rsidR="0090333D" w:rsidRPr="00445898">
        <w:fldChar w:fldCharType="begin"/>
      </w:r>
      <w:r w:rsidR="0090333D" w:rsidRPr="00445898">
        <w:instrText xml:space="preserve"> REF _Ref511062748 \r \h </w:instrText>
      </w:r>
      <w:r w:rsidR="0090333D" w:rsidRPr="00445898">
        <w:fldChar w:fldCharType="separate"/>
      </w:r>
      <w:r w:rsidR="00B14386">
        <w:t>8.1</w:t>
      </w:r>
      <w:r w:rsidR="0090333D" w:rsidRPr="00445898">
        <w:fldChar w:fldCharType="end"/>
      </w:r>
      <w:r w:rsidRPr="00445898">
        <w:t xml:space="preserve">). The description contains the </w:t>
      </w:r>
      <w:r w:rsidR="001A3893" w:rsidRPr="00445898">
        <w:t xml:space="preserve">linear </w:t>
      </w:r>
      <w:r w:rsidRPr="00445898">
        <w:t xml:space="preserve">numerical value of the signal power augmented with a generic attribute called the signal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The latter can be used </w:t>
      </w:r>
      <w:r w:rsidR="001A3893" w:rsidRPr="00445898">
        <w:t>in</w:t>
      </w:r>
      <w:r w:rsidRPr="00445898">
        <w:t xml:space="preserve"> advanced models to represent </w:t>
      </w:r>
      <w:r w:rsidR="001A3893" w:rsidRPr="00445898">
        <w:t xml:space="preserve">special </w:t>
      </w:r>
      <w:r w:rsidRPr="00445898">
        <w:t>signal features</w:t>
      </w:r>
      <w:r w:rsidR="001A3893" w:rsidRPr="00445898">
        <w:t>,</w:t>
      </w:r>
      <w:r w:rsidRPr="00445898">
        <w:t xml:space="preserve"> like </w:t>
      </w:r>
      <w:r w:rsidR="00335CCC" w:rsidRPr="00445898">
        <w:t xml:space="preserve">the </w:t>
      </w:r>
      <w:r w:rsidRPr="00445898">
        <w:t>channel number or code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xml:space="preserve"> systems</w:t>
      </w:r>
      <w:r w:rsidR="00091247" w:rsidRPr="00445898">
        <w:t> </w:t>
      </w:r>
      <w:sdt>
        <w:sdtPr>
          <w:id w:val="-887334589"/>
          <w:citation/>
        </w:sdtPr>
        <w:sdtContent>
          <w:r w:rsidR="00091247" w:rsidRPr="00445898">
            <w:fldChar w:fldCharType="begin"/>
          </w:r>
          <w:r w:rsidR="00091247" w:rsidRPr="00445898">
            <w:instrText xml:space="preserve"> CITATION lee1998cdma \l 1045 </w:instrText>
          </w:r>
          <w:r w:rsidR="00091247" w:rsidRPr="00445898">
            <w:fldChar w:fldCharType="separate"/>
          </w:r>
          <w:r w:rsidR="00B14386" w:rsidRPr="00B14386">
            <w:rPr>
              <w:noProof/>
            </w:rPr>
            <w:t>[54]</w:t>
          </w:r>
          <w:r w:rsidR="00091247" w:rsidRPr="00445898">
            <w:fldChar w:fldCharType="end"/>
          </w:r>
        </w:sdtContent>
      </w:sdt>
      <w:sdt>
        <w:sdtPr>
          <w:id w:val="-2048601028"/>
          <w:citation/>
        </w:sdtPr>
        <w:sdtContent>
          <w:r w:rsidR="00ED3480" w:rsidRPr="00445898">
            <w:fldChar w:fldCharType="begin"/>
          </w:r>
          <w:r w:rsidR="00ED3480" w:rsidRPr="00445898">
            <w:instrText xml:space="preserve"> CITATION svp06 \l 1045 </w:instrText>
          </w:r>
          <w:r w:rsidR="00ED3480" w:rsidRPr="00445898">
            <w:fldChar w:fldCharType="separate"/>
          </w:r>
          <w:r w:rsidR="00B14386">
            <w:rPr>
              <w:noProof/>
            </w:rPr>
            <w:t xml:space="preserve"> </w:t>
          </w:r>
          <w:r w:rsidR="00B14386" w:rsidRPr="00B14386">
            <w:rPr>
              <w:noProof/>
            </w:rPr>
            <w:t>[55]</w:t>
          </w:r>
          <w:r w:rsidR="00ED3480" w:rsidRPr="00445898">
            <w:fldChar w:fldCharType="end"/>
          </w:r>
        </w:sdtContent>
      </w:sdt>
      <w:r w:rsidRPr="00445898">
        <w:t xml:space="preserve">) to offer more </w:t>
      </w:r>
      <w:r w:rsidR="001A3893" w:rsidRPr="00445898">
        <w:t>parameters</w:t>
      </w:r>
      <w:r w:rsidRPr="00445898">
        <w:t xml:space="preserve"> for </w:t>
      </w:r>
      <w:r w:rsidR="001A3893" w:rsidRPr="00445898">
        <w:t xml:space="preserve">calculating </w:t>
      </w:r>
      <w:r w:rsidR="003B56C9">
        <w:t>tricky</w:t>
      </w:r>
      <w:r w:rsidRPr="00445898">
        <w:t xml:space="preserve"> attenuation functions.</w:t>
      </w:r>
    </w:p>
    <w:p w:rsidR="008B0E17" w:rsidRPr="00445898" w:rsidRDefault="008B0E17" w:rsidP="00732B24">
      <w:pPr>
        <w:pStyle w:val="firstparagraph"/>
      </w:pPr>
      <w:r w:rsidRPr="00445898">
        <w:t xml:space="preserve">For our simple model, </w:t>
      </w:r>
      <w:r w:rsidR="001A3893" w:rsidRPr="00445898">
        <w:t>signal attenuation</w:t>
      </w:r>
      <w:r w:rsidR="00A308C5">
        <w:fldChar w:fldCharType="begin"/>
      </w:r>
      <w:r w:rsidR="00A308C5">
        <w:instrText xml:space="preserve"> XE "</w:instrText>
      </w:r>
      <w:r w:rsidR="00A308C5" w:rsidRPr="00936212">
        <w:instrText>attenuation</w:instrText>
      </w:r>
      <w:r w:rsidR="00A308C5">
        <w:instrText xml:space="preserve">:open space" </w:instrText>
      </w:r>
      <w:r w:rsidR="00A308C5">
        <w:fldChar w:fldCharType="end"/>
      </w:r>
      <w:r w:rsidRPr="00445898">
        <w:t xml:space="preserve"> is </w:t>
      </w:r>
      <w:r w:rsidR="00335CCC" w:rsidRPr="00445898">
        <w:t>determined</w:t>
      </w:r>
      <w:r w:rsidRPr="00445898">
        <w:t xml:space="preserve"> </w:t>
      </w:r>
      <w:r w:rsidR="001A3893" w:rsidRPr="00445898">
        <w:t xml:space="preserve">based solely on the distance </w:t>
      </w:r>
      <w:r w:rsidRPr="00445898">
        <w:t xml:space="preserve">using this rule-of-thumb formula </w:t>
      </w:r>
      <w:sdt>
        <w:sdtPr>
          <w:id w:val="214401187"/>
          <w:citation/>
        </w:sdtPr>
        <w:sdtContent>
          <w:r w:rsidRPr="00445898">
            <w:fldChar w:fldCharType="begin"/>
          </w:r>
          <w:r w:rsidRPr="00445898">
            <w:instrText xml:space="preserve"> CITATION ingram2007six \l 1045 </w:instrText>
          </w:r>
          <w:r w:rsidRPr="00445898">
            <w:fldChar w:fldCharType="separate"/>
          </w:r>
          <w:r w:rsidR="00B14386" w:rsidRPr="00B14386">
            <w:rPr>
              <w:noProof/>
            </w:rPr>
            <w:t>[49]</w:t>
          </w:r>
          <w:r w:rsidRPr="00445898">
            <w:fldChar w:fldCharType="end"/>
          </w:r>
        </w:sdtContent>
      </w:sdt>
      <w:r w:rsidRPr="00445898">
        <w:t>:</w:t>
      </w:r>
    </w:p>
    <w:p w:rsidR="008B0E17" w:rsidRPr="00445898"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445898" w:rsidRDefault="008B0E17" w:rsidP="00732B24">
      <w:pPr>
        <w:pStyle w:val="firstparagraph"/>
      </w:pPr>
      <w:r w:rsidRPr="00445898">
        <w:t xml:space="preserve">where </w:t>
      </w:r>
      <m:oMath>
        <m:r>
          <w:rPr>
            <w:rFonts w:ascii="Cambria Math" w:hAnsi="Cambria Math"/>
          </w:rPr>
          <m:t>A</m:t>
        </m:r>
      </m:oMath>
      <w:r w:rsidRPr="00445898">
        <w:t xml:space="preserve"> is the attenuation</w:t>
      </w:r>
      <w:r w:rsidR="008B45B7" w:rsidRPr="00445898">
        <w:t xml:space="preserve"> in dB</w:t>
      </w:r>
      <w:r w:rsidRPr="00445898">
        <w:t xml:space="preserve">, </w:t>
      </w:r>
      <m:oMath>
        <m:r>
          <w:rPr>
            <w:rFonts w:ascii="Cambria Math" w:hAnsi="Cambria Math"/>
          </w:rPr>
          <m:t>d</m:t>
        </m:r>
      </m:oMath>
      <w:r w:rsidRPr="00445898">
        <w:t xml:space="preserve"> is the distance, </w:t>
      </w:r>
      <w:bookmarkStart w:id="179" w:name="_Hlk503362004"/>
      <m:oMath>
        <m:r>
          <w:rPr>
            <w:rFonts w:ascii="Cambria Math" w:hAnsi="Cambria Math"/>
          </w:rPr>
          <m:t>λ</m:t>
        </m:r>
      </m:oMath>
      <w:r w:rsidRPr="00445898">
        <w:t xml:space="preserve"> is </w:t>
      </w:r>
      <w:bookmarkEnd w:id="179"/>
      <w:r w:rsidRPr="00445898">
        <w:t xml:space="preserve">the wavelength </w:t>
      </w:r>
      <w:r w:rsidR="008B45B7" w:rsidRPr="00445898">
        <w:t xml:space="preserve">(expressed in the units of distance), and </w:t>
      </w:r>
      <m:oMath>
        <m:r>
          <w:rPr>
            <w:rFonts w:ascii="Cambria Math" w:hAnsi="Cambria Math"/>
          </w:rPr>
          <m:t>α</m:t>
        </m:r>
      </m:oMath>
      <w:r w:rsidR="008B45B7" w:rsidRPr="00445898">
        <w:t xml:space="preserve"> is the loss exponent (typically set to </w:t>
      </w:r>
      <m:oMath>
        <m:r>
          <w:rPr>
            <w:rFonts w:ascii="Cambria Math" w:hAnsi="Cambria Math"/>
          </w:rPr>
          <m:t>2</m:t>
        </m:r>
      </m:oMath>
      <w:r w:rsidR="008B45B7" w:rsidRPr="00445898">
        <w:t xml:space="preserve"> for open space propagation</w:t>
      </w:r>
      <w:r w:rsidR="00DB37AB">
        <w:fldChar w:fldCharType="begin"/>
      </w:r>
      <w:r w:rsidR="00DB37AB">
        <w:instrText xml:space="preserve"> XE "</w:instrText>
      </w:r>
      <w:r w:rsidR="00DB37AB" w:rsidRPr="00C21206">
        <w:instrText>propagation:</w:instrText>
      </w:r>
      <w:r w:rsidR="00DB37AB" w:rsidRPr="00C21206">
        <w:rPr>
          <w:lang w:val="pl-PL"/>
        </w:rPr>
        <w:instrText>open space</w:instrText>
      </w:r>
      <w:r w:rsidR="00DB37AB">
        <w:instrText xml:space="preserve">" </w:instrText>
      </w:r>
      <w:r w:rsidR="00DB37AB">
        <w:fldChar w:fldCharType="end"/>
      </w:r>
      <w:r w:rsidR="008B45B7" w:rsidRPr="00445898">
        <w:t xml:space="preserve">). The formula does not properly account for the gain of a </w:t>
      </w:r>
      <w:r w:rsidR="009D5685" w:rsidRPr="00445898">
        <w:t>specific</w:t>
      </w:r>
      <w:r w:rsidR="008B45B7" w:rsidRPr="00445898">
        <w:t xml:space="preserve"> antenna</w:t>
      </w:r>
      <w:r w:rsidR="00674061">
        <w:fldChar w:fldCharType="begin"/>
      </w:r>
      <w:r w:rsidR="00674061">
        <w:instrText xml:space="preserve"> XE "</w:instrText>
      </w:r>
      <w:r w:rsidR="00674061" w:rsidRPr="00EB2C6A">
        <w:instrText>antenna:gain</w:instrText>
      </w:r>
      <w:r w:rsidR="00674061">
        <w:instrText xml:space="preserve">" </w:instrText>
      </w:r>
      <w:r w:rsidR="00674061">
        <w:fldChar w:fldCharType="end"/>
      </w:r>
      <w:r w:rsidR="008B45B7" w:rsidRPr="00445898">
        <w:t xml:space="preserve">, which basically means that the </w:t>
      </w:r>
      <m:oMath>
        <m:r>
          <w:rPr>
            <w:rFonts w:ascii="Cambria Math" w:hAnsi="Cambria Math"/>
          </w:rPr>
          <m:t>4πd/λ</m:t>
        </m:r>
      </m:oMath>
      <w:r w:rsidR="008B45B7" w:rsidRPr="00445898">
        <w:t xml:space="preserve"> factor should be treated as a parameterizable constant. If we express the attenuation linearly, the formula will take this </w:t>
      </w:r>
      <w:r w:rsidR="00D83266" w:rsidRPr="00445898">
        <w:t xml:space="preserve">simple </w:t>
      </w:r>
      <w:r w:rsidR="008B45B7" w:rsidRPr="00445898">
        <w:t>shape:</w:t>
      </w:r>
    </w:p>
    <w:p w:rsidR="008B45B7" w:rsidRPr="00445898" w:rsidRDefault="00E47C0B"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445898" w:rsidRDefault="00456F2D" w:rsidP="00732B24">
      <w:pPr>
        <w:pStyle w:val="firstparagraph"/>
      </w:pPr>
      <w:r w:rsidRPr="00445898">
        <w:t xml:space="preserve">where </w:t>
      </w:r>
      <m:oMath>
        <m:r>
          <w:rPr>
            <w:rFonts w:ascii="Cambria Math" w:hAnsi="Cambria Math"/>
          </w:rPr>
          <m:t>F</m:t>
        </m:r>
      </m:oMath>
      <w:r w:rsidRPr="00445898">
        <w:t xml:space="preserve"> is a constant</w:t>
      </w:r>
      <w:r w:rsidR="001A3893" w:rsidRPr="00445898">
        <w:t>. Basically</w:t>
      </w:r>
      <w:r w:rsidR="00CD7E54" w:rsidRPr="00445898">
        <w:t>,</w:t>
      </w:r>
      <w:r w:rsidR="001A3893" w:rsidRPr="00445898">
        <w:t xml:space="preserve"> </w:t>
      </w:r>
      <w:r w:rsidRPr="00445898">
        <w:t xml:space="preserve">the </w:t>
      </w:r>
      <w:r w:rsidR="001A3893" w:rsidRPr="00445898">
        <w:t xml:space="preserve">only generic feature of this function is that the </w:t>
      </w:r>
      <w:r w:rsidRPr="00445898">
        <w:t xml:space="preserve">signal attenuates as </w:t>
      </w:r>
      <w:r w:rsidR="00335CCC" w:rsidRPr="00445898">
        <w:t>the</w:t>
      </w:r>
      <w:r w:rsidRPr="00445898">
        <w:t xml:space="preserve"> </w:t>
      </w:r>
      <m:oMath>
        <m:r>
          <w:rPr>
            <w:rFonts w:ascii="Cambria Math" w:hAnsi="Cambria Math"/>
          </w:rPr>
          <m:t>α</m:t>
        </m:r>
      </m:oMath>
      <w:r w:rsidRPr="00445898">
        <w:t xml:space="preserve"> power of the distance. Note that </w:t>
      </w:r>
      <m:oMath>
        <m:r>
          <w:rPr>
            <w:rFonts w:ascii="Cambria Math" w:hAnsi="Cambria Math"/>
          </w:rPr>
          <m:t>d</m:t>
        </m:r>
      </m:oMath>
      <w:r w:rsidRPr="00445898">
        <w:t xml:space="preserve"> should be interpreted relative to some minimum reference distance</w:t>
      </w:r>
      <w:r w:rsidR="00CD7E54" w:rsidRPr="00445898">
        <w:t xml:space="preserve"> (</w:t>
      </w:r>
      <w:r w:rsidRPr="00445898">
        <w:t xml:space="preserve">because, e.g., </w:t>
      </w:r>
      <m:oMath>
        <m:r>
          <w:rPr>
            <w:rFonts w:ascii="Cambria Math" w:hAnsi="Cambria Math"/>
          </w:rPr>
          <m:t>d=0</m:t>
        </m:r>
      </m:oMath>
      <w:r w:rsidRPr="00445898">
        <w:t xml:space="preserve"> is meaningless in both versions of the formula</w:t>
      </w:r>
      <w:r w:rsidR="00CD7E54" w:rsidRPr="00445898">
        <w:t>)</w:t>
      </w:r>
      <w:r w:rsidRPr="00445898">
        <w:t>.</w:t>
      </w:r>
    </w:p>
    <w:p w:rsidR="001A3893" w:rsidRPr="00445898" w:rsidRDefault="001A3893" w:rsidP="00732B24">
      <w:pPr>
        <w:pStyle w:val="firstparagraph"/>
      </w:pPr>
      <w:r w:rsidRPr="00445898">
        <w:t xml:space="preserve">Our version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multiplies the source signal level by the linearized value calculated by </w:t>
      </w:r>
      <w:r w:rsidRPr="00445898">
        <w:rPr>
          <w:i/>
        </w:rPr>
        <w:t>p</w:t>
      </w:r>
      <w:r w:rsidR="00CD7E54" w:rsidRPr="00445898">
        <w:rPr>
          <w:i/>
        </w:rPr>
        <w:t>a</w:t>
      </w:r>
      <w:r w:rsidRPr="00445898">
        <w:rPr>
          <w:i/>
        </w:rPr>
        <w:t>thloss_db</w:t>
      </w:r>
      <w:r w:rsidRPr="00445898">
        <w:t xml:space="preserve">. Note that the value in dB returned by </w:t>
      </w:r>
      <w:r w:rsidRPr="00445898">
        <w:rPr>
          <w:i/>
        </w:rPr>
        <w:t>pathloss_db</w:t>
      </w:r>
      <w:r w:rsidRPr="00445898">
        <w:t xml:space="preserve"> is negative, because the attenuation is in fact used to multiply the source signal level (i.e., it is </w:t>
      </w:r>
      <w:r w:rsidR="003B56C9">
        <w:t>factored in</w:t>
      </w:r>
      <w:r w:rsidRPr="00445898">
        <w:t xml:space="preserve"> as gain). The exponent </w:t>
      </w:r>
      <m:oMath>
        <m:r>
          <w:rPr>
            <w:rFonts w:ascii="Cambria Math" w:hAnsi="Cambria Math"/>
          </w:rPr>
          <m:t>α</m:t>
        </m:r>
      </m:oMath>
      <w:r w:rsidRPr="00445898">
        <w:t xml:space="preserve"> is assumed to be </w:t>
      </w:r>
      <m:oMath>
        <m:r>
          <w:rPr>
            <w:rFonts w:ascii="Cambria Math" w:hAnsi="Cambria Math"/>
          </w:rPr>
          <m:t>2.7</m:t>
        </m:r>
      </m:oMath>
      <w:r w:rsidRPr="00445898">
        <w:t xml:space="preserve">. </w:t>
      </w:r>
      <w:r w:rsidR="005C54B8" w:rsidRPr="00445898">
        <w:t>T</w:t>
      </w:r>
      <w:r w:rsidRPr="00445898">
        <w:t xml:space="preserve">he model makes no claims of being realistic, but this is not its </w:t>
      </w:r>
      <w:r w:rsidR="00CD7E54" w:rsidRPr="00445898">
        <w:t>purpose</w:t>
      </w:r>
      <w:r w:rsidRPr="00445898">
        <w:t>.</w:t>
      </w:r>
      <w:r w:rsidR="003B56C9">
        <w:t xml:space="preserve"> The parameters should be viewed as examples, and the user is encouraged to play with other values.</w:t>
      </w:r>
    </w:p>
    <w:p w:rsidR="002D7096" w:rsidRPr="00445898" w:rsidRDefault="001A3893" w:rsidP="004B119B">
      <w:pPr>
        <w:pStyle w:val="firstparagraph"/>
      </w:pPr>
      <w:r w:rsidRPr="00445898">
        <w:t xml:space="preserve">As a side note, we should probably mention </w:t>
      </w:r>
      <w:r w:rsidR="00614E0A" w:rsidRPr="00445898">
        <w:t xml:space="preserve">that even within its </w:t>
      </w:r>
      <w:r w:rsidR="005C54B8" w:rsidRPr="00445898">
        <w:t>naive</w:t>
      </w:r>
      <w:r w:rsidR="00614E0A" w:rsidRPr="00445898">
        <w:t xml:space="preserve"> framework, the model is not implemented in the most efficient of ways. Considering that, in realistic performance studies</w:t>
      </w:r>
      <w:r w:rsidR="003B56C9">
        <w:t xml:space="preserve"> (long runs)</w:t>
      </w:r>
      <w:r w:rsidR="00614E0A" w:rsidRPr="00445898">
        <w:t xml:space="preserve">, </w:t>
      </w:r>
      <w:r w:rsidR="00614E0A"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14E0A" w:rsidRPr="00445898">
        <w:t xml:space="preserve"> tends to be invoked many times, one should try to make its calculations efficient. Obviously, </w:t>
      </w:r>
      <w:r w:rsidR="00614E0A" w:rsidRPr="00445898">
        <w:rPr>
          <w:i/>
        </w:rPr>
        <w:lastRenderedPageBreak/>
        <w:t>pathloss_db</w:t>
      </w:r>
      <w:r w:rsidR="00614E0A" w:rsidRPr="00445898">
        <w:t xml:space="preserve"> could be easily converted to return a linear attenuation factor, and the call to </w:t>
      </w:r>
      <w:r w:rsidR="00614E0A"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614E0A" w:rsidRPr="00445898">
        <w:t xml:space="preserve"> (which basically undoes the logarithm</w:t>
      </w:r>
      <w:r w:rsidR="00CD7E54" w:rsidRPr="00445898">
        <w:t xml:space="preserve"> so</w:t>
      </w:r>
      <w:r w:rsidR="00614E0A" w:rsidRPr="00445898">
        <w:t xml:space="preserve"> </w:t>
      </w:r>
      <w:r w:rsidR="009D5685" w:rsidRPr="00445898">
        <w:t>laboriously</w:t>
      </w:r>
      <w:r w:rsidR="00614E0A" w:rsidRPr="00445898">
        <w:t xml:space="preserve"> </w:t>
      </w:r>
      <w:r w:rsidR="00CD7E54" w:rsidRPr="00445898">
        <w:t xml:space="preserve">and unnecessarily </w:t>
      </w:r>
      <w:r w:rsidR="00614E0A" w:rsidRPr="00445898">
        <w:t xml:space="preserve">computed by </w:t>
      </w:r>
      <w:r w:rsidR="00614E0A" w:rsidRPr="00445898">
        <w:rPr>
          <w:i/>
        </w:rPr>
        <w:t>pathloss_db</w:t>
      </w:r>
      <w:r w:rsidR="00614E0A" w:rsidRPr="00445898">
        <w:t>) could be eliminated.</w:t>
      </w:r>
    </w:p>
    <w:p w:rsidR="006F540F" w:rsidRPr="00445898" w:rsidRDefault="006F540F" w:rsidP="004B119B">
      <w:pPr>
        <w:pStyle w:val="firstparagraph"/>
      </w:pPr>
      <w:r w:rsidRPr="00445898">
        <w:t xml:space="preserve">One important method from the </w:t>
      </w:r>
      <w:r w:rsidRPr="00445898">
        <w:rPr>
          <w:i/>
        </w:rPr>
        <w:t>RFC_...</w:t>
      </w:r>
      <w:r w:rsidRPr="00445898">
        <w:t xml:space="preserve"> pack, which our model does not redefine (</w:t>
      </w:r>
      <w:r w:rsidR="00CD7E54" w:rsidRPr="00445898">
        <w:t>because its</w:t>
      </w:r>
      <w:r w:rsidRPr="00445898">
        <w:t xml:space="preserve"> default version defined by </w:t>
      </w:r>
      <w:r w:rsidRPr="00445898">
        <w:rPr>
          <w:i/>
        </w:rPr>
        <w:t>RFChannel</w:t>
      </w:r>
      <w:r w:rsidRPr="00445898">
        <w:t xml:space="preserve"> is quite adequate, even for advanced, realistic channel models), is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(Section </w:t>
      </w:r>
      <w:r w:rsidR="0090333D" w:rsidRPr="00445898">
        <w:fldChar w:fldCharType="begin"/>
      </w:r>
      <w:r w:rsidR="0090333D" w:rsidRPr="00445898">
        <w:instrText xml:space="preserve"> REF _Ref505018443 \r \h </w:instrText>
      </w:r>
      <w:r w:rsidR="0090333D" w:rsidRPr="00445898">
        <w:fldChar w:fldCharType="separate"/>
      </w:r>
      <w:r w:rsidR="00B14386">
        <w:t>4.4.3</w:t>
      </w:r>
      <w:r w:rsidR="0090333D" w:rsidRPr="00445898">
        <w:fldChar w:fldCharType="end"/>
      </w:r>
      <w:r w:rsidRPr="00445898">
        <w:t xml:space="preserve">) whose responsibility is to add the levels of multiple signals </w:t>
      </w:r>
      <w:r w:rsidR="00CD7E54" w:rsidRPr="00445898">
        <w:t>sensed by</w:t>
      </w:r>
      <w:r w:rsidRPr="00445898">
        <w:t xml:space="preserve"> a transceiver at any given moment. The default method simply adds those signals together</w:t>
      </w:r>
      <w:r w:rsidR="005C54B8" w:rsidRPr="00445898">
        <w:t>,</w:t>
      </w:r>
      <w:r w:rsidRPr="00445898">
        <w:t xml:space="preserve"> which is the most natural (</w:t>
      </w:r>
      <w:r w:rsidR="009D5685" w:rsidRPr="00445898">
        <w:t>and</w:t>
      </w:r>
      <w:r w:rsidRPr="00445898">
        <w:t xml:space="preserve"> most realistic) thing to do.</w:t>
      </w:r>
    </w:p>
    <w:p w:rsidR="003A6A8E" w:rsidRPr="00445898" w:rsidRDefault="00614E0A" w:rsidP="004B119B">
      <w:pPr>
        <w:pStyle w:val="firstparagraph"/>
      </w:pPr>
      <w:r w:rsidRPr="00445898">
        <w:t xml:space="preserve">The </w:t>
      </w:r>
      <w:r w:rsidR="006F540F" w:rsidRPr="00445898">
        <w:t xml:space="preserve">next method brought in by </w:t>
      </w:r>
      <w:r w:rsidR="006F540F" w:rsidRPr="00445898">
        <w:rPr>
          <w:i/>
        </w:rPr>
        <w:t>ALOHARF</w:t>
      </w:r>
      <w:r w:rsidR="006F540F" w:rsidRPr="00445898">
        <w:t xml:space="preserve">, </w:t>
      </w:r>
      <w:r w:rsidR="006F540F" w:rsidRPr="00445898">
        <w:rPr>
          <w:i/>
        </w:rPr>
        <w:t>RFC_a</w:t>
      </w:r>
      <w:r w:rsidR="005C54B8" w:rsidRPr="00445898">
        <w:rPr>
          <w:i/>
        </w:rPr>
        <w:t>c</w:t>
      </w:r>
      <w:r w:rsidR="006F540F" w:rsidRPr="00445898">
        <w:rPr>
          <w:i/>
        </w:rPr>
        <w:t>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006F540F" w:rsidRPr="00445898">
        <w:t xml:space="preserve">, is called whenever the model </w:t>
      </w:r>
      <w:r w:rsidR="00445898">
        <w:t>must</w:t>
      </w:r>
      <w:r w:rsidR="006F540F" w:rsidRPr="00445898">
        <w:t xml:space="preserve"> answer a query to the transceiver asking whether it senses any RF activity at the </w:t>
      </w:r>
      <w:r w:rsidR="00C441BE">
        <w:t>time</w:t>
      </w:r>
      <w:r w:rsidR="006F540F" w:rsidRPr="00445898">
        <w:t xml:space="preserve">. Its implementation usually involves a threshold for the combined signal level at the transceiver. The first argument of </w:t>
      </w:r>
      <w:r w:rsidR="006F540F"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6F540F" w:rsidRPr="00445898">
        <w:t xml:space="preserve"> is the combined signal level (as calculated by </w:t>
      </w:r>
      <w:r w:rsidR="006F540F" w:rsidRPr="00445898">
        <w:rPr>
          <w:i/>
        </w:rPr>
        <w:t>RFC_add</w:t>
      </w:r>
      <w:r w:rsidR="006F540F" w:rsidRPr="00445898">
        <w:t>)</w:t>
      </w:r>
      <w:r w:rsidR="005C54B8" w:rsidRPr="00445898">
        <w:t>,</w:t>
      </w:r>
      <w:r w:rsidR="006F540F" w:rsidRPr="00445898">
        <w:t xml:space="preserve"> and the second one contains the </w:t>
      </w:r>
      <w:r w:rsidR="007F0EEA" w:rsidRPr="00445898">
        <w:t>receive</w:t>
      </w:r>
      <w:r w:rsidR="00D73180">
        <w:t>r</w:t>
      </w:r>
      <w:r w:rsidR="007F0EEA" w:rsidRPr="00445898">
        <w:t xml:space="preserve"> gain of the current (sensing) transceiver.</w:t>
      </w:r>
      <w:r w:rsidR="00036C76" w:rsidRPr="00036C76">
        <w:rPr>
          <w:i/>
        </w:rPr>
        <w:t xml:space="preserve"> </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2A7211" w:rsidRPr="00445898">
        <w:t xml:space="preserve"> Our protocol model does not issue such queries (so skipping the method would not affect the </w:t>
      </w:r>
      <w:r w:rsidR="00D73180">
        <w:t>program</w:t>
      </w:r>
      <w:r w:rsidR="002A7211" w:rsidRPr="00445898">
        <w:t xml:space="preserve">). We make it available, because one tempting exercise is to add to the protocol a “carrier sense” feature to see how it </w:t>
      </w:r>
      <w:r w:rsidR="006B62A7" w:rsidRPr="00445898">
        <w:t>improves</w:t>
      </w:r>
      <w:r w:rsidR="002A7211" w:rsidRPr="00445898">
        <w:t xml:space="preserve"> the performance of the original scheme.</w:t>
      </w:r>
    </w:p>
    <w:p w:rsidR="003A6A8E" w:rsidRPr="00445898" w:rsidRDefault="00307FEC" w:rsidP="004B119B">
      <w:pPr>
        <w:pStyle w:val="firstparagraph"/>
      </w:pPr>
      <w:r w:rsidRPr="00445898">
        <w:t xml:space="preserve">The most interesting part of the model is the </w:t>
      </w:r>
      <w:r w:rsidR="005C54B8" w:rsidRPr="00445898">
        <w:t>procedure</w:t>
      </w:r>
      <w:r w:rsidRPr="00445898">
        <w:t xml:space="preserve"> of generating bit errors, based on signal attenuation and interference, and transforming them into the events directly perceived by a receiver process and amounting to packet reception. This is clearly the part whose quality (understood as </w:t>
      </w:r>
      <w:r w:rsidR="009D5685" w:rsidRPr="00445898">
        <w:t>closeness</w:t>
      </w:r>
      <w:r w:rsidRPr="00445898">
        <w:t xml:space="preserve"> to reality) determines the quality of the entire model. The components we have discussed so far are merely prerequisites to this operation.</w:t>
      </w:r>
    </w:p>
    <w:p w:rsidR="003A6A8E" w:rsidRPr="00445898" w:rsidRDefault="00D473F4" w:rsidP="004B119B">
      <w:pPr>
        <w:pStyle w:val="firstparagraph"/>
      </w:pPr>
      <w:r w:rsidRPr="00445898">
        <w:t xml:space="preserve">The main problem with the procedure is the variability of the </w:t>
      </w:r>
      <w:r w:rsidR="009D5685" w:rsidRPr="00445898">
        <w:t>interference</w:t>
      </w:r>
      <w:r w:rsidRPr="00445898">
        <w:t xml:space="preserve"> (and thus the signal to noise ratio) experienced by a packet during an attempt at its reception.</w:t>
      </w:r>
      <w:r w:rsidR="00DF5431" w:rsidRPr="00445898">
        <w:t xml:space="preserve"> This happens, because the packet may overlap with other packets, coming from multiple sources within the receiver’s </w:t>
      </w:r>
      <w:r w:rsidR="009D5685"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F5431" w:rsidRPr="00445898">
        <w:t>, whose transmissions may start and terminate at various times. In consequence, the history of the packet</w:t>
      </w:r>
      <w:r w:rsidR="00D73180">
        <w:t>’s</w:t>
      </w:r>
      <w:r w:rsidR="00DF5431" w:rsidRPr="00445898">
        <w:t xml:space="preserve"> signal, as seen </w:t>
      </w:r>
      <w:r w:rsidR="00D73180">
        <w:t xml:space="preserve">by the receiver </w:t>
      </w:r>
      <w:r w:rsidR="00DF5431" w:rsidRPr="00445898">
        <w:t>during its reception, consists (or at least may consist) of segments perceived with different SIR</w:t>
      </w:r>
      <w:r w:rsidR="00426BC2">
        <w:fldChar w:fldCharType="begin"/>
      </w:r>
      <w:r w:rsidR="00426BC2">
        <w:instrText xml:space="preserve"> XE "</w:instrText>
      </w:r>
      <w:r w:rsidR="00426BC2" w:rsidRPr="0095797E">
        <w:instrText>SIR-to-BER function:dealing with varying SIR</w:instrText>
      </w:r>
      <w:r w:rsidR="00426BC2">
        <w:instrText xml:space="preserve">" </w:instrText>
      </w:r>
      <w:r w:rsidR="00426BC2">
        <w:fldChar w:fldCharType="end"/>
      </w:r>
      <w:r w:rsidR="00DF5431" w:rsidRPr="00445898">
        <w:t xml:space="preserve">. Consequently, the bit error rate is different for the different segments. One of the responsibilities of the built-in part of the model is to keep track of those segments and to properly turn their </w:t>
      </w:r>
      <w:r w:rsidR="005C54B8" w:rsidRPr="00445898">
        <w:t>varying</w:t>
      </w:r>
      <w:r w:rsidR="00DF5431" w:rsidRPr="00445898">
        <w:t xml:space="preserve"> bit error rates into a realistic bit error rate generator for the </w:t>
      </w:r>
      <w:r w:rsidR="005C54B8" w:rsidRPr="00445898">
        <w:t xml:space="preserve">entire </w:t>
      </w:r>
      <w:r w:rsidR="00DF5431" w:rsidRPr="00445898">
        <w:t>packet</w:t>
      </w:r>
      <w:r w:rsidR="00C90ED5" w:rsidRPr="00445898">
        <w:t xml:space="preserve"> (see Section </w:t>
      </w:r>
      <w:r w:rsidR="0090333D" w:rsidRPr="00445898">
        <w:fldChar w:fldCharType="begin"/>
      </w:r>
      <w:r w:rsidR="0090333D" w:rsidRPr="00445898">
        <w:instrText xml:space="preserve"> REF _Ref508378275 \r \h </w:instrText>
      </w:r>
      <w:r w:rsidR="0090333D" w:rsidRPr="00445898">
        <w:fldChar w:fldCharType="separate"/>
      </w:r>
      <w:r w:rsidR="00B14386">
        <w:t>8.2.4</w:t>
      </w:r>
      <w:r w:rsidR="0090333D" w:rsidRPr="00445898">
        <w:fldChar w:fldCharType="end"/>
      </w:r>
      <w:r w:rsidR="00C90ED5" w:rsidRPr="00445898">
        <w:t>)</w:t>
      </w:r>
      <w:r w:rsidR="00DF5431" w:rsidRPr="00445898">
        <w:t>.</w:t>
      </w:r>
      <w:r w:rsidR="00C90ED5" w:rsidRPr="00445898">
        <w:t xml:space="preserve"> </w:t>
      </w:r>
      <w:r w:rsidR="005F1C94">
        <w:t>T</w:t>
      </w:r>
      <w:r w:rsidR="00C90ED5" w:rsidRPr="00445898">
        <w:t>he user part of the model does not have to deal with the complexity of that process.</w:t>
      </w:r>
    </w:p>
    <w:p w:rsidR="00C62E9F" w:rsidRPr="00445898" w:rsidRDefault="000F6AA9" w:rsidP="004B119B">
      <w:pPr>
        <w:pStyle w:val="firstparagraph"/>
      </w:pPr>
      <w:r w:rsidRPr="00445898">
        <w:t xml:space="preserve">Formally, from the viewpoint of the (user) process (or processes) monitoring a transceiver </w:t>
      </w:r>
      <w:r w:rsidR="003221F1" w:rsidRPr="00445898">
        <w:t xml:space="preserve">and </w:t>
      </w:r>
      <w:r w:rsidRPr="00445898">
        <w:t xml:space="preserve">trying to receive packets on it, the only thing that matters is the detection of events </w:t>
      </w:r>
      <w:r w:rsidR="003221F1" w:rsidRPr="00445898">
        <w:t xml:space="preserve">marking the ends of the received packets, i.e., </w:t>
      </w:r>
      <w:r w:rsidR="003221F1" w:rsidRPr="00445898">
        <w:rPr>
          <w:i/>
        </w:rPr>
        <w:t>EOT</w:t>
      </w:r>
      <w:r w:rsidR="003221F1" w:rsidRPr="00445898">
        <w:t xml:space="preserve"> and </w:t>
      </w:r>
      <w:r w:rsidR="003221F1" w:rsidRPr="00445898">
        <w:rPr>
          <w:i/>
        </w:rPr>
        <w:t>EMP</w:t>
      </w:r>
      <w:r w:rsidR="00E846D4">
        <w:rPr>
          <w:i/>
        </w:rPr>
        <w:fldChar w:fldCharType="begin"/>
      </w:r>
      <w:r w:rsidR="00E846D4">
        <w:instrText xml:space="preserve"> XE "</w:instrText>
      </w:r>
      <w:r w:rsidR="00E846D4" w:rsidRPr="00D8007C">
        <w:rPr>
          <w:i/>
        </w:rPr>
        <w:instrText>EMP:</w:instrText>
      </w:r>
      <w:r w:rsidR="00E846D4" w:rsidRPr="00E846D4">
        <w:rPr>
          <w:i/>
        </w:rPr>
        <w:instrText>Transceiver</w:instrText>
      </w:r>
      <w:r w:rsidR="00E846D4" w:rsidRPr="00D8007C">
        <w:instrText xml:space="preserve"> event</w:instrText>
      </w:r>
      <w:r w:rsidR="00E846D4">
        <w:instrText xml:space="preserve">" </w:instrText>
      </w:r>
      <w:r w:rsidR="00E846D4">
        <w:rPr>
          <w:i/>
        </w:rPr>
        <w:fldChar w:fldCharType="end"/>
      </w:r>
      <w:r w:rsidR="003221F1" w:rsidRPr="00445898">
        <w:t xml:space="preserve">. Following the end of a packet’s transmission at the source (the </w:t>
      </w:r>
      <w:r w:rsidR="003221F1" w:rsidRPr="00445898">
        <w:rPr>
          <w:i/>
        </w:rPr>
        <w:t>stop</w:t>
      </w:r>
      <w:r w:rsidR="003221F1" w:rsidRPr="00445898">
        <w:t xml:space="preserve"> operation</w:t>
      </w:r>
      <w:r w:rsidR="00C62E9F" w:rsidRPr="00445898">
        <w:t>), those events will be eligible to occur at a destination transceiver</w:t>
      </w:r>
      <w:r w:rsidR="00036C76">
        <w:rPr>
          <w:i/>
        </w:rPr>
        <w:fldChar w:fldCharType="begin"/>
      </w:r>
      <w:r w:rsidR="00036C76">
        <w:instrText xml:space="preserve"> XE "</w:instrText>
      </w:r>
      <w:r w:rsidR="00036C76" w:rsidRPr="007C7EC5">
        <w:rPr>
          <w:i/>
        </w:rPr>
        <w:instrText>Transceiver</w:instrText>
      </w:r>
      <w:r w:rsidR="00036C76">
        <w:instrText xml:space="preserve">" </w:instrText>
      </w:r>
      <w:r w:rsidR="00036C76">
        <w:rPr>
          <w:i/>
        </w:rPr>
        <w:fldChar w:fldCharType="end"/>
      </w:r>
      <w:r w:rsidR="00C62E9F" w:rsidRPr="00445898">
        <w:t xml:space="preserve"> after the propagation</w:t>
      </w:r>
      <w:r w:rsidR="00DB37AB">
        <w:fldChar w:fldCharType="begin"/>
      </w:r>
      <w:r w:rsidR="00DB37AB">
        <w:instrText xml:space="preserve"> XE "</w:instrText>
      </w:r>
      <w:r w:rsidR="00DB37AB" w:rsidRPr="009D4E4C">
        <w:instrText>propagation:</w:instrText>
      </w:r>
      <w:r w:rsidR="00DB37AB" w:rsidRPr="009D4E4C">
        <w:rPr>
          <w:lang w:val="pl-PL"/>
        </w:rPr>
        <w:instrText>delay</w:instrText>
      </w:r>
      <w:r w:rsidR="00DB37AB">
        <w:instrText xml:space="preserve">" </w:instrText>
      </w:r>
      <w:r w:rsidR="00DB37AB">
        <w:fldChar w:fldCharType="end"/>
      </w:r>
      <w:r w:rsidR="00C62E9F" w:rsidRPr="00445898">
        <w:t xml:space="preserve"> delay separating the source from the destination</w:t>
      </w:r>
      <w:r w:rsidR="003221F1" w:rsidRPr="00445898">
        <w:t xml:space="preserve"> (in the case of </w:t>
      </w:r>
      <w:r w:rsidR="003221F1" w:rsidRPr="00445898">
        <w:rPr>
          <w:i/>
        </w:rPr>
        <w:t>EMP</w:t>
      </w:r>
      <w:r w:rsidR="003221F1" w:rsidRPr="00445898">
        <w:t xml:space="preserve"> th</w:t>
      </w:r>
      <w:r w:rsidR="00C62E9F" w:rsidRPr="00445898">
        <w:t>e</w:t>
      </w:r>
      <w:r w:rsidR="003221F1" w:rsidRPr="00445898">
        <w:t xml:space="preserve"> packet must </w:t>
      </w:r>
      <w:r w:rsidR="005C54B8" w:rsidRPr="00445898">
        <w:t xml:space="preserve">also </w:t>
      </w:r>
      <w:r w:rsidR="003221F1" w:rsidRPr="00445898">
        <w:t xml:space="preserve">be addressed to the </w:t>
      </w:r>
      <w:r w:rsidR="00C62E9F" w:rsidRPr="00445898">
        <w:t xml:space="preserve">destination </w:t>
      </w:r>
      <w:r w:rsidR="003221F1" w:rsidRPr="00445898">
        <w:t>station).</w:t>
      </w:r>
      <w:r w:rsidR="00C62E9F" w:rsidRPr="00445898">
        <w:t xml:space="preserve"> Whether the </w:t>
      </w:r>
      <w:r w:rsidR="009D5685" w:rsidRPr="00445898">
        <w:t>eligibility</w:t>
      </w:r>
      <w:r w:rsidR="00C62E9F" w:rsidRPr="00445898">
        <w:t xml:space="preserve"> translates into an actuality is determined by </w:t>
      </w:r>
      <w:r w:rsidR="00C62E9F"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C62E9F" w:rsidRPr="00445898">
        <w:t xml:space="preserve">. The method decides whether a packet formally eligible to trigger </w:t>
      </w:r>
      <w:r w:rsidR="00C62E9F" w:rsidRPr="00445898">
        <w:rPr>
          <w:i/>
        </w:rPr>
        <w:t>EOT</w:t>
      </w:r>
      <w:r w:rsidR="00C62E9F" w:rsidRPr="00445898">
        <w:t xml:space="preserve"> or </w:t>
      </w:r>
      <w:r w:rsidR="00C62E9F" w:rsidRPr="00445898">
        <w:rPr>
          <w:i/>
        </w:rPr>
        <w:t>EMP</w:t>
      </w:r>
      <w:r w:rsidR="00C62E9F" w:rsidRPr="00445898">
        <w:t xml:space="preserve"> is </w:t>
      </w:r>
      <w:r w:rsidR="005C54B8" w:rsidRPr="00445898">
        <w:t xml:space="preserve">actually </w:t>
      </w:r>
      <w:r w:rsidR="00C62E9F" w:rsidRPr="00445898">
        <w:t>going to trigger the respective event.</w:t>
      </w:r>
    </w:p>
    <w:p w:rsidR="000A79ED" w:rsidRPr="00445898" w:rsidRDefault="00570F75" w:rsidP="004B119B">
      <w:pPr>
        <w:pStyle w:val="firstparagraph"/>
      </w:pPr>
      <w:r w:rsidRPr="00445898">
        <w:t xml:space="preserve">In a realistic channel model, the decision must involve models of the physical stages of the packet’s reception, as they happen in real life. To arrive at the end of the packet, the receiving process must </w:t>
      </w:r>
      <w:r w:rsidRPr="00445898">
        <w:lastRenderedPageBreak/>
        <w:t xml:space="preserve">first perceive the packet’s beginning (events </w:t>
      </w:r>
      <w:r w:rsidRPr="00445898">
        <w:rPr>
          <w:i/>
        </w:rPr>
        <w:t>BOT</w:t>
      </w:r>
      <w:r w:rsidR="00F07494">
        <w:rPr>
          <w:i/>
        </w:rPr>
        <w:fldChar w:fldCharType="begin"/>
      </w:r>
      <w:r w:rsidR="00F07494">
        <w:instrText xml:space="preserve"> XE "</w:instrText>
      </w:r>
      <w:r w:rsidR="00F07494" w:rsidRPr="009B6D7A">
        <w:rPr>
          <w:i/>
        </w:rPr>
        <w:instrText>BOT:</w:instrText>
      </w:r>
      <w:r w:rsidR="004E193A" w:rsidRPr="004E193A">
        <w:rPr>
          <w:i/>
        </w:rPr>
        <w:instrText>Transceiver</w:instrText>
      </w:r>
      <w:r w:rsidR="00F07494" w:rsidRPr="009B6D7A">
        <w:instrText xml:space="preserve"> event</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802B7">
        <w:rPr>
          <w:i/>
        </w:rPr>
        <w:instrText>BMP:</w:instrText>
      </w:r>
      <w:r w:rsidR="004E193A" w:rsidRPr="004E193A">
        <w:rPr>
          <w:i/>
        </w:rPr>
        <w:instrText>Transceiver</w:instrText>
      </w:r>
      <w:r w:rsidR="004E193A">
        <w:instrText xml:space="preserve"> </w:instrText>
      </w:r>
      <w:r w:rsidR="0067296F" w:rsidRPr="005802B7">
        <w:instrText>event</w:instrText>
      </w:r>
      <w:r w:rsidR="0067296F">
        <w:instrText xml:space="preserve">" </w:instrText>
      </w:r>
      <w:r w:rsidR="0067296F">
        <w:rPr>
          <w:i/>
        </w:rPr>
        <w:fldChar w:fldCharType="end"/>
      </w:r>
      <w:r w:rsidRPr="00445898">
        <w:t xml:space="preserve">), for which some specific criteria have to be met. To that end, method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is invoked at the </w:t>
      </w:r>
      <w:r w:rsidR="00445898">
        <w:t>time</w:t>
      </w:r>
      <w:r w:rsidRPr="00445898">
        <w:t xml:space="preserve"> when </w:t>
      </w:r>
      <w:r w:rsidRPr="00445898">
        <w:rPr>
          <w:i/>
        </w:rPr>
        <w:t>BOT</w:t>
      </w:r>
      <w:r w:rsidRPr="00445898">
        <w:t xml:space="preserve"> or </w:t>
      </w:r>
      <w:r w:rsidRPr="00445898">
        <w:rPr>
          <w:i/>
        </w:rPr>
        <w:t>BMP</w:t>
      </w:r>
      <w:r w:rsidRPr="00445898">
        <w:t xml:space="preserve"> </w:t>
      </w:r>
      <w:r w:rsidR="009C579B" w:rsidRPr="00445898">
        <w:t>can be triggered to decide whether they in fact should.</w:t>
      </w:r>
    </w:p>
    <w:p w:rsidR="009C579B" w:rsidRPr="00445898" w:rsidRDefault="005F1C94" w:rsidP="004B119B">
      <w:pPr>
        <w:pStyle w:val="firstparagraph"/>
      </w:pPr>
      <w:r>
        <w:t>The two</w:t>
      </w:r>
      <w:r w:rsidRPr="00445898">
        <w:t xml:space="preserve"> </w:t>
      </w:r>
      <w:r>
        <w:t>assessment methods,</w:t>
      </w:r>
      <w:r w:rsidRPr="00445898">
        <w:rPr>
          <w:i/>
        </w:rPr>
        <w:t xml:space="preserve"> </w:t>
      </w:r>
      <w:r w:rsidR="009C579B" w:rsidRPr="00445898">
        <w:rPr>
          <w:i/>
        </w:rPr>
        <w:t>RFC_bot</w:t>
      </w:r>
      <w:r w:rsidR="009C579B" w:rsidRPr="00445898">
        <w:t xml:space="preserve"> and </w:t>
      </w:r>
      <w:r w:rsidR="009C579B"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t xml:space="preserve">, </w:t>
      </w:r>
      <w:r w:rsidR="009C579B" w:rsidRPr="00445898">
        <w:t xml:space="preserve">are </w:t>
      </w:r>
      <w:r>
        <w:t>functions returning</w:t>
      </w:r>
      <w:r w:rsidR="00833085" w:rsidRPr="00445898">
        <w:t xml:space="preserve"> Boolean</w:t>
      </w:r>
      <w:r w:rsidR="009D2DFB">
        <w:fldChar w:fldCharType="begin"/>
      </w:r>
      <w:r w:rsidR="009D2DFB">
        <w:instrText xml:space="preserve"> XE "</w:instrText>
      </w:r>
      <w:r w:rsidR="009D2DFB" w:rsidRPr="004C5EF1">
        <w:rPr>
          <w:i/>
        </w:rPr>
        <w:instrText>Boolean</w:instrText>
      </w:r>
      <w:r w:rsidR="009D2DFB" w:rsidRPr="00E045FF">
        <w:instrText xml:space="preserve"> (type)</w:instrText>
      </w:r>
      <w:r w:rsidR="009D2DFB">
        <w:instrText xml:space="preserve">" </w:instrText>
      </w:r>
      <w:r w:rsidR="009D2DFB">
        <w:fldChar w:fldCharType="end"/>
      </w:r>
      <w:r w:rsidR="00833085" w:rsidRPr="00445898">
        <w:t xml:space="preserve"> values, because they make yes/no decisions. </w:t>
      </w:r>
      <w:r w:rsidR="009C579B" w:rsidRPr="00445898">
        <w:t xml:space="preserve">They can </w:t>
      </w:r>
      <w:r w:rsidR="00833085" w:rsidRPr="00445898">
        <w:t>base those</w:t>
      </w:r>
      <w:r w:rsidR="009C579B" w:rsidRPr="00445898">
        <w:t xml:space="preserve"> decisions on whatever criteria they find useful, but it is natural to base them on some notion of bit errors in the received sequence. The built-in part of the model offers powerful shortcuts for bit-error-based assessment</w:t>
      </w:r>
      <w:r w:rsidR="005C54B8" w:rsidRPr="00445898">
        <w:t xml:space="preserve"> (Section </w:t>
      </w:r>
      <w:r w:rsidR="005C54B8" w:rsidRPr="00445898">
        <w:fldChar w:fldCharType="begin"/>
      </w:r>
      <w:r w:rsidR="005C54B8" w:rsidRPr="00445898">
        <w:instrText xml:space="preserve"> REF _Ref508378275 \r \h </w:instrText>
      </w:r>
      <w:r w:rsidR="005C54B8" w:rsidRPr="00445898">
        <w:fldChar w:fldCharType="separate"/>
      </w:r>
      <w:r w:rsidR="00B14386">
        <w:t>8.2.4</w:t>
      </w:r>
      <w:r w:rsidR="005C54B8" w:rsidRPr="00445898">
        <w:fldChar w:fldCharType="end"/>
      </w:r>
      <w:r w:rsidR="005C54B8" w:rsidRPr="00445898">
        <w:t>)</w:t>
      </w:r>
      <w:r w:rsidR="009C579B" w:rsidRPr="00445898">
        <w:t>.</w:t>
      </w:r>
      <w:r w:rsidR="00091B11" w:rsidRPr="00445898">
        <w:t xml:space="preserve"> To make sure that no elements of the history of the packet’s “passage” through the transceiver are excluded from the view of the assessment methods, they receive as arguments basically the complete history</w:t>
      </w:r>
      <w:r w:rsidR="00373ED0" w:rsidRPr="00445898">
        <w:t xml:space="preserve">, expressed as the series of the different interference levels </w:t>
      </w:r>
      <w:r>
        <w:t>experienced</w:t>
      </w:r>
      <w:r w:rsidR="00373ED0" w:rsidRPr="00445898">
        <w:t xml:space="preserve"> by the packet</w:t>
      </w:r>
      <w:r w:rsidR="00BF13DF" w:rsidRPr="00445898">
        <w:t xml:space="preserve"> along with their durations. The data structure holding such a history is called the </w:t>
      </w:r>
      <w:r w:rsidR="00BF13DF" w:rsidRPr="005F1C94">
        <w:rPr>
          <w:i/>
        </w:rPr>
        <w:t>interference histogram</w:t>
      </w:r>
      <w:r w:rsidR="00BF13DF" w:rsidRPr="00445898">
        <w:t xml:space="preserve"> and represented by class </w:t>
      </w:r>
      <w:r w:rsidR="00BF13DF"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BF13DF" w:rsidRPr="00445898">
        <w:t xml:space="preserve"> (see Section </w:t>
      </w:r>
      <w:r w:rsidR="0090333D" w:rsidRPr="00445898">
        <w:fldChar w:fldCharType="begin"/>
      </w:r>
      <w:r w:rsidR="0090333D" w:rsidRPr="00445898">
        <w:instrText xml:space="preserve"> REF _Ref508309042 \r \h </w:instrText>
      </w:r>
      <w:r w:rsidR="0090333D" w:rsidRPr="00445898">
        <w:fldChar w:fldCharType="separate"/>
      </w:r>
      <w:r w:rsidR="00B14386">
        <w:t>8.1.5</w:t>
      </w:r>
      <w:r w:rsidR="0090333D" w:rsidRPr="00445898">
        <w:fldChar w:fldCharType="end"/>
      </w:r>
      <w:r w:rsidR="00BF13DF" w:rsidRPr="00445898">
        <w:t>). Owing to the “powerful shortcuts” mentioned above, interference histograms are seldom handled directly.</w:t>
      </w:r>
    </w:p>
    <w:p w:rsidR="00833085" w:rsidRPr="00445898" w:rsidRDefault="00BF13DF" w:rsidP="004B119B">
      <w:pPr>
        <w:pStyle w:val="firstparagraph"/>
      </w:pPr>
      <w:r w:rsidRPr="00445898">
        <w:t>The argument lists of the two assessment methods look identical</w:t>
      </w:r>
      <w:r w:rsidR="00833085" w:rsidRPr="00445898">
        <w:t xml:space="preserve"> and consist of</w:t>
      </w:r>
      <w:r w:rsidRPr="00445898">
        <w:t xml:space="preserve"> the transmission rate,</w:t>
      </w:r>
      <w:r w:rsidR="00833085" w:rsidRPr="00445898">
        <w:t xml:space="preserve"> </w:t>
      </w:r>
      <w:r w:rsidRPr="00445898">
        <w:t xml:space="preserve">the attenuated signal level at which the packet is heard </w:t>
      </w:r>
      <w:r w:rsidR="00833085" w:rsidRPr="00445898">
        <w:t>(together</w:t>
      </w:r>
      <w:r w:rsidRPr="00445898">
        <w:t xml:space="preserve"> with the </w:t>
      </w:r>
      <w:r w:rsidRPr="00445898">
        <w:rPr>
          <w:i/>
        </w:rPr>
        <w:t>Tag</w:t>
      </w:r>
      <w:r w:rsidRPr="00445898">
        <w:t xml:space="preserve"> attribute</w:t>
      </w:r>
      <w:r w:rsidR="00833085" w:rsidRPr="00445898">
        <w:t xml:space="preserve"> of the sender’s transceiver), the receiving transceiver gain (and its </w:t>
      </w:r>
      <w:r w:rsidR="00833085" w:rsidRPr="00445898">
        <w:rPr>
          <w:i/>
        </w:rPr>
        <w:t>Tag</w:t>
      </w:r>
      <w:r w:rsidR="00833085" w:rsidRPr="00445898">
        <w:t xml:space="preserve">), and the interference histogram of the packet, as collected at the receiving transceiver. </w:t>
      </w:r>
      <w:r w:rsidR="00422DA4" w:rsidRPr="00445898">
        <w:t xml:space="preserve">For </w:t>
      </w:r>
      <w:r w:rsidR="00422DA4"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422DA4" w:rsidRPr="00445898">
        <w:t xml:space="preserve">, the interference histogram refers to the portion of the packet “received” prior to its beginning, i.e., the preamble. </w:t>
      </w:r>
      <w:r w:rsidR="00833085" w:rsidRPr="00445898">
        <w:t>The Boolean condition evaluated by</w:t>
      </w:r>
      <w:r w:rsidR="00422DA4" w:rsidRPr="00445898">
        <w:t xml:space="preserve"> the method</w:t>
      </w:r>
      <w:r w:rsidR="00833085" w:rsidRPr="00445898">
        <w:t xml:space="preserve"> means this: </w:t>
      </w:r>
      <w:r w:rsidR="00422DA4" w:rsidRPr="00445898">
        <w:t>the</w:t>
      </w:r>
      <w:r w:rsidR="007847EC" w:rsidRPr="00445898">
        <w:t xml:space="preserve"> histogram contains at least </w:t>
      </w:r>
      <w:r w:rsidR="007847EC" w:rsidRPr="00445898">
        <w:rPr>
          <w:i/>
        </w:rPr>
        <w:t>MinPr</w:t>
      </w:r>
      <w:r w:rsidR="007847EC" w:rsidRPr="00445898">
        <w:t xml:space="preserve"> bits and the last </w:t>
      </w:r>
      <w:r w:rsidR="007847EC" w:rsidRPr="00445898">
        <w:rPr>
          <w:i/>
        </w:rPr>
        <w:t>MinPr</w:t>
      </w:r>
      <w:r w:rsidR="007847EC" w:rsidRPr="00445898">
        <w:t xml:space="preserve"> of those bits have been recognized without </w:t>
      </w:r>
      <w:r w:rsidR="00AB2DB0" w:rsidRPr="00445898">
        <w:t>a single bit error</w:t>
      </w:r>
      <w:r w:rsidR="007847EC" w:rsidRPr="00445898">
        <w:t xml:space="preserve">. This is a typical </w:t>
      </w:r>
      <w:r w:rsidR="005F1C94">
        <w:t xml:space="preserve">(albeit not the only possible) </w:t>
      </w:r>
      <w:r w:rsidR="007847EC" w:rsidRPr="00445898">
        <w:t>condition checked by a real-life receiver when tuning to a</w:t>
      </w:r>
      <w:r w:rsidR="00BD5FAC" w:rsidRPr="00445898">
        <w:t>n incoming</w:t>
      </w:r>
      <w:r w:rsidR="007847EC" w:rsidRPr="00445898">
        <w:t xml:space="preserve"> packet</w:t>
      </w:r>
      <w:r w:rsidR="00BD5FAC" w:rsidRPr="00445898">
        <w:t xml:space="preserve"> (it tries to recognize some minimum amount of a valid packet preamble).</w:t>
      </w:r>
    </w:p>
    <w:p w:rsidR="003221F1" w:rsidRPr="00445898" w:rsidRDefault="007847EC" w:rsidP="004B119B">
      <w:pPr>
        <w:pStyle w:val="firstparagraph"/>
      </w:pPr>
      <w:r w:rsidRPr="00445898">
        <w:t xml:space="preserve">The first step in unraveling the condition is to </w:t>
      </w:r>
      <w:r w:rsidR="00BD5FAC" w:rsidRPr="00445898">
        <w:t>note</w:t>
      </w:r>
      <w:r w:rsidRPr="00445898">
        <w:t xml:space="preserve"> that the </w:t>
      </w:r>
      <w:r w:rsidRPr="00445898">
        <w:rPr>
          <w:i/>
        </w:rPr>
        <w:t>bits</w:t>
      </w:r>
      <w:r w:rsidRPr="00445898">
        <w:t xml:space="preserve"> method of </w:t>
      </w:r>
      <w:r w:rsidRPr="00445898">
        <w:rPr>
          <w:i/>
        </w:rPr>
        <w:t>IH</w:t>
      </w:r>
      <w:r w:rsidR="00BD5FAC" w:rsidRPr="00445898">
        <w:rPr>
          <w:i/>
        </w:rPr>
        <w:t>i</w:t>
      </w:r>
      <w:r w:rsidRPr="00445898">
        <w:rPr>
          <w:i/>
        </w:rPr>
        <w:t>st</w:t>
      </w:r>
      <w:r w:rsidRPr="00445898">
        <w:t xml:space="preserve"> returns the number of bits </w:t>
      </w:r>
      <w:r w:rsidR="00163E04" w:rsidRPr="00445898">
        <w:t>covered by</w:t>
      </w:r>
      <w:r w:rsidRPr="00445898">
        <w:t xml:space="preserve"> the interference histogram. The segments in the histogram are delimited by</w:t>
      </w:r>
      <w:r w:rsidR="00163E04" w:rsidRPr="00445898">
        <w:t xml:space="preserve"> </w:t>
      </w:r>
      <w:r w:rsidRPr="00445898">
        <w:t xml:space="preserve">time intervals, so the rate argument is needed to </w:t>
      </w:r>
      <w:r w:rsidR="00163E04" w:rsidRPr="00445898">
        <w:t>interpret</w:t>
      </w:r>
      <w:r w:rsidRPr="00445898">
        <w:t xml:space="preserve"> the histogram </w:t>
      </w:r>
      <w:r w:rsidR="00163E04" w:rsidRPr="00445898">
        <w:t>as a sequence of</w:t>
      </w:r>
      <w:r w:rsidRPr="00445898">
        <w:t xml:space="preserve"> bits. </w:t>
      </w:r>
      <w:r w:rsidR="00BD5FAC" w:rsidRPr="00445898">
        <w:t xml:space="preserve">The second part involves an invocation of </w:t>
      </w:r>
      <w:r w:rsidR="00BD5FAC" w:rsidRPr="00445898">
        <w:rPr>
          <w:i/>
        </w:rPr>
        <w:t>errors</w:t>
      </w:r>
      <w:r w:rsidR="00BD5FAC" w:rsidRPr="00445898">
        <w:t xml:space="preserve"> which is a method of </w:t>
      </w:r>
      <w:r w:rsidR="00BD5FAC" w:rsidRPr="00445898">
        <w:rPr>
          <w:i/>
        </w:rPr>
        <w:t>RFChannel</w:t>
      </w:r>
      <w:r w:rsidR="00BD5FAC" w:rsidRPr="00445898">
        <w:t xml:space="preserve">. The method returns the number of </w:t>
      </w:r>
      <w:r w:rsidR="009D5685" w:rsidRPr="00445898">
        <w:t>erroneous</w:t>
      </w:r>
      <w:r w:rsidR="00BD5FAC" w:rsidRPr="00445898">
        <w:t xml:space="preserve"> bits </w:t>
      </w:r>
      <w:r w:rsidR="003E4769" w:rsidRPr="00445898">
        <w:t>within</w:t>
      </w:r>
      <w:r w:rsidR="00BD5FAC" w:rsidRPr="00445898">
        <w:t xml:space="preserve"> </w:t>
      </w:r>
      <w:r w:rsidR="00163E04" w:rsidRPr="00445898">
        <w:t>the bit</w:t>
      </w:r>
      <w:r w:rsidR="00BD5FAC" w:rsidRPr="00445898">
        <w:t xml:space="preserve"> sequence</w:t>
      </w:r>
      <w:r w:rsidR="003E4769" w:rsidRPr="00445898">
        <w:t xml:space="preserve"> represented </w:t>
      </w:r>
      <w:r w:rsidR="008D1168" w:rsidRPr="00445898">
        <w:t>by an interference histogram, more specifically, within the selected fragment of that sequence</w:t>
      </w:r>
      <w:r w:rsidR="00163E04" w:rsidRPr="00445898">
        <w:t>. The method has a few variants for identifying different interesting portions of the histogram. For the case at hand, t</w:t>
      </w:r>
      <w:r w:rsidR="008D1168" w:rsidRPr="00445898">
        <w:t xml:space="preserve">he arguments </w:t>
      </w:r>
      <w:r w:rsidR="00A01E5D" w:rsidRPr="00445898">
        <w:t>inquire</w:t>
      </w:r>
      <w:r w:rsidR="008D1168" w:rsidRPr="00445898">
        <w:t xml:space="preserve"> for the </w:t>
      </w:r>
      <w:r w:rsidR="00A01E5D" w:rsidRPr="00445898">
        <w:t xml:space="preserve">section corresponding to the </w:t>
      </w:r>
      <w:r w:rsidR="008D1168" w:rsidRPr="00445898">
        <w:t xml:space="preserve">last </w:t>
      </w:r>
      <w:r w:rsidR="00A01E5D" w:rsidRPr="00445898">
        <w:rPr>
          <w:i/>
        </w:rPr>
        <w:t>MinPr</w:t>
      </w:r>
      <w:r w:rsidR="00A01E5D" w:rsidRPr="00445898">
        <w:t xml:space="preserve"> bits</w:t>
      </w:r>
      <w:r w:rsidR="00163E04" w:rsidRPr="00445898">
        <w:t xml:space="preserve"> (see</w:t>
      </w:r>
      <w:r w:rsidR="008D1168" w:rsidRPr="00445898">
        <w:t xml:space="preserve"> Section </w:t>
      </w:r>
      <w:r w:rsidR="0090333D" w:rsidRPr="00445898">
        <w:fldChar w:fldCharType="begin"/>
      </w:r>
      <w:r w:rsidR="0090333D" w:rsidRPr="00445898">
        <w:instrText xml:space="preserve"> REF _Ref508378275 \r \h </w:instrText>
      </w:r>
      <w:r w:rsidR="0090333D" w:rsidRPr="00445898">
        <w:fldChar w:fldCharType="separate"/>
      </w:r>
      <w:r w:rsidR="00B14386">
        <w:t>8.2.4</w:t>
      </w:r>
      <w:r w:rsidR="0090333D" w:rsidRPr="00445898">
        <w:fldChar w:fldCharType="end"/>
      </w:r>
      <w:r w:rsidR="00163E04" w:rsidRPr="00445898">
        <w:t xml:space="preserve"> for details)</w:t>
      </w:r>
      <w:r w:rsidR="008D1168" w:rsidRPr="00445898">
        <w:t>.</w:t>
      </w:r>
    </w:p>
    <w:p w:rsidR="00A01E5D" w:rsidRPr="00445898" w:rsidRDefault="00A01E5D" w:rsidP="004B119B">
      <w:pPr>
        <w:pStyle w:val="firstparagraph"/>
      </w:pPr>
      <w:r w:rsidRPr="00445898">
        <w:t xml:space="preserve">To produce the number of erroneous bits in a potentially complex histogram, consisting of many segments representing different levels of interference, the </w:t>
      </w:r>
      <w:r w:rsidRPr="00445898">
        <w:rPr>
          <w:i/>
        </w:rPr>
        <w:t>error</w:t>
      </w:r>
      <w:r w:rsidRPr="00445898">
        <w:t xml:space="preserve"> method </w:t>
      </w:r>
      <w:r w:rsidR="00EB1A44" w:rsidRPr="00445898">
        <w:t>resorts to</w:t>
      </w:r>
      <w:r w:rsidRPr="00445898">
        <w:t xml:space="preserve"> a function </w:t>
      </w:r>
      <w:r w:rsidR="00EB1A44" w:rsidRPr="00445898">
        <w:t xml:space="preserve">solving a simpler problem, namely producing the number of errors in a </w:t>
      </w:r>
      <w:r w:rsidR="00E37712" w:rsidRPr="00445898">
        <w:t>sequence</w:t>
      </w:r>
      <w:r w:rsidR="00692095" w:rsidRPr="00445898">
        <w:t xml:space="preserve"> of bits </w:t>
      </w:r>
      <w:r w:rsidR="00EB1A44" w:rsidRPr="00445898">
        <w:t>received at a single, steady in</w:t>
      </w:r>
      <w:r w:rsidR="00AB2DB0" w:rsidRPr="00445898">
        <w:t xml:space="preserve">terference level. That function is usually simple, because all it needs to do is to apply the SIR-to-BER function to a </w:t>
      </w:r>
      <w:r w:rsidR="005F1C94">
        <w:t xml:space="preserve">clean, </w:t>
      </w:r>
      <w:r w:rsidR="00AB2DB0" w:rsidRPr="00445898">
        <w:t xml:space="preserve">steady-interference case. It </w:t>
      </w:r>
      <w:r w:rsidR="00E37712" w:rsidRPr="00445898">
        <w:t>belongs to</w:t>
      </w:r>
      <w:r w:rsidR="00EB1A44" w:rsidRPr="00445898">
        <w:t xml:space="preserve"> the user part of the model </w:t>
      </w:r>
      <w:r w:rsidR="00E37712" w:rsidRPr="00445898">
        <w:t>and is implemented by</w:t>
      </w:r>
      <w:r w:rsidR="00EB1A44" w:rsidRPr="00445898">
        <w:t xml:space="preserve"> </w:t>
      </w:r>
      <w:r w:rsidR="00EB1A44"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EB1A44" w:rsidRPr="00445898">
        <w:t xml:space="preserve">. Arguments </w:t>
      </w:r>
      <w:r w:rsidR="00EB1A44" w:rsidRPr="00445898">
        <w:rPr>
          <w:i/>
        </w:rPr>
        <w:t>sl</w:t>
      </w:r>
      <w:r w:rsidR="00EB1A44" w:rsidRPr="00445898">
        <w:t xml:space="preserve"> and </w:t>
      </w:r>
      <w:r w:rsidR="00EB1A44" w:rsidRPr="00445898">
        <w:rPr>
          <w:i/>
        </w:rPr>
        <w:t>rs</w:t>
      </w:r>
      <w:r w:rsidR="00EB1A44" w:rsidRPr="00445898">
        <w:t xml:space="preserve"> describe the attenuated, received signal level and the receiver’s gain, </w:t>
      </w:r>
      <w:r w:rsidR="00EB1A44" w:rsidRPr="00445898">
        <w:rPr>
          <w:i/>
        </w:rPr>
        <w:t>ir</w:t>
      </w:r>
      <w:r w:rsidR="00EB1A44" w:rsidRPr="00445898">
        <w:t xml:space="preserve"> is the interfering signal level at the receiver, and </w:t>
      </w:r>
      <w:r w:rsidR="00EB1A44" w:rsidRPr="00445898">
        <w:rPr>
          <w:i/>
        </w:rPr>
        <w:t>nb</w:t>
      </w:r>
      <w:r w:rsidR="00EB1A44" w:rsidRPr="00445898">
        <w:t xml:space="preserve"> is </w:t>
      </w:r>
      <w:r w:rsidR="00692095" w:rsidRPr="00445898">
        <w:t xml:space="preserve">the </w:t>
      </w:r>
      <w:r w:rsidR="00105367" w:rsidRPr="00445898">
        <w:t xml:space="preserve">total </w:t>
      </w:r>
      <w:r w:rsidR="00692095" w:rsidRPr="00445898">
        <w:t>number of bits</w:t>
      </w:r>
      <w:r w:rsidR="00105367" w:rsidRPr="00445898">
        <w:t>.</w:t>
      </w:r>
      <w:r w:rsidR="00163E04" w:rsidRPr="00445898">
        <w:t xml:space="preserve"> Note that </w:t>
      </w:r>
      <w:r w:rsidR="00163E04" w:rsidRPr="00445898">
        <w:rPr>
          <w:i/>
        </w:rPr>
        <w:t>RFC_erb</w:t>
      </w:r>
      <w:r w:rsidR="00163E04" w:rsidRPr="00445898">
        <w:t xml:space="preserve"> mentions no interference histograms and deals solely with bits, signal levels, and (in </w:t>
      </w:r>
      <w:r w:rsidR="00AB2DB0" w:rsidRPr="00445898">
        <w:t xml:space="preserve">more </w:t>
      </w:r>
      <w:r w:rsidR="00163E04" w:rsidRPr="00445898">
        <w:t>advanced cases) signal attributes</w:t>
      </w:r>
      <w:r w:rsidR="00AB2DB0" w:rsidRPr="00445898">
        <w:t xml:space="preserve"> encoded in </w:t>
      </w:r>
      <w:r w:rsidR="00AB2DB0"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163E04" w:rsidRPr="00445898">
        <w:t>. Thus</w:t>
      </w:r>
      <w:r w:rsidR="00E37712" w:rsidRPr="00445898">
        <w:t>,</w:t>
      </w:r>
      <w:r w:rsidR="00163E04" w:rsidRPr="00445898">
        <w:t xml:space="preserve"> it captures the essence of the model in a way that should be </w:t>
      </w:r>
      <w:r w:rsidR="00E37712" w:rsidRPr="00445898">
        <w:t xml:space="preserve">reasonably </w:t>
      </w:r>
      <w:r w:rsidR="00163E04" w:rsidRPr="00445898">
        <w:t xml:space="preserve">easy to specify by </w:t>
      </w:r>
      <w:r w:rsidR="005F1C94">
        <w:t>its</w:t>
      </w:r>
      <w:r w:rsidR="00163E04" w:rsidRPr="00445898">
        <w:t xml:space="preserve"> designer. The internal </w:t>
      </w:r>
      <w:r w:rsidR="00163E04" w:rsidRPr="00445898">
        <w:rPr>
          <w:i/>
        </w:rPr>
        <w:t>error</w:t>
      </w:r>
      <w:r w:rsidR="00163E04" w:rsidRPr="00445898">
        <w:t xml:space="preserve"> method builds on </w:t>
      </w:r>
      <w:r w:rsidR="00163E04" w:rsidRPr="00445898">
        <w:lastRenderedPageBreak/>
        <w:t>this specification</w:t>
      </w:r>
      <w:r w:rsidR="00E37712" w:rsidRPr="00445898">
        <w:t xml:space="preserve"> and does the tricky job of extrapolating the bit errors onto packets received at varying </w:t>
      </w:r>
      <w:r w:rsidR="009D5685" w:rsidRPr="00445898">
        <w:t>interference</w:t>
      </w:r>
      <w:r w:rsidR="00E37712" w:rsidRPr="00445898">
        <w:t xml:space="preserve"> levels whose boundaries may </w:t>
      </w:r>
      <w:r w:rsidR="00AB2DB0" w:rsidRPr="00445898">
        <w:t xml:space="preserve">fall </w:t>
      </w:r>
      <w:r w:rsidR="005F1C94">
        <w:t>on</w:t>
      </w:r>
      <w:r w:rsidR="00AB2DB0" w:rsidRPr="00445898">
        <w:t xml:space="preserve"> fractional</w:t>
      </w:r>
      <w:r w:rsidR="00E37712" w:rsidRPr="00445898">
        <w:t xml:space="preserve"> bits.</w:t>
      </w:r>
    </w:p>
    <w:p w:rsidR="00E37712" w:rsidRPr="00445898" w:rsidRDefault="00E37712" w:rsidP="004B119B">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the right place to bring in the SIR-to-BER</w:t>
      </w:r>
      <w:r w:rsidR="00426BC2">
        <w:fldChar w:fldCharType="begin"/>
      </w:r>
      <w:r w:rsidR="00426BC2">
        <w:instrText xml:space="preserve"> XE "</w:instrText>
      </w:r>
      <w:r w:rsidR="00426BC2" w:rsidRPr="0099679B">
        <w:instrText>SIR-to-BER function:event assessment</w:instrText>
      </w:r>
      <w:r w:rsidR="00426BC2">
        <w:instrText xml:space="preserve">" </w:instrText>
      </w:r>
      <w:r w:rsidR="00426BC2">
        <w:fldChar w:fldCharType="end"/>
      </w:r>
      <w:r w:rsidRPr="00445898">
        <w:t xml:space="preserve"> function. The method </w:t>
      </w:r>
      <w:r w:rsidR="006F05E2" w:rsidRPr="00445898">
        <w:t xml:space="preserve">starts by calculating the total, perceived interference level, by multiplying the </w:t>
      </w:r>
      <w:r w:rsidR="009D5685" w:rsidRPr="00445898">
        <w:t>interference</w:t>
      </w:r>
      <w:r w:rsidR="006F05E2" w:rsidRPr="00445898">
        <w:t xml:space="preserve"> by </w:t>
      </w:r>
      <w:r w:rsidR="00594C08">
        <w:t xml:space="preserve">the </w:t>
      </w:r>
      <w:r w:rsidR="006F05E2" w:rsidRPr="00445898">
        <w:t>receiver gain and adding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006F05E2" w:rsidRPr="00445898">
        <w:t xml:space="preserve"> noise. Then it generates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006F05E2" w:rsidRPr="00445898">
        <w:t xml:space="preserve"> trial (function </w:t>
      </w:r>
      <w:r w:rsidR="006F05E2" w:rsidRPr="00445898">
        <w:rPr>
          <w:i/>
        </w:rPr>
        <w:t>lRndBinomial</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6F05E2" w:rsidRPr="00445898">
        <w:t xml:space="preserve">) involving </w:t>
      </w:r>
      <w:r w:rsidR="006F05E2" w:rsidRPr="00445898">
        <w:rPr>
          <w:i/>
        </w:rPr>
        <w:t>nb</w:t>
      </w:r>
      <w:r w:rsidR="006F05E2" w:rsidRPr="00445898">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D91A27" w:rsidRPr="00445898" w:rsidRDefault="00D91A27" w:rsidP="004B119B">
      <w:pPr>
        <w:pStyle w:val="firstparagraph"/>
      </w:pPr>
      <w:r w:rsidRPr="00445898">
        <w:t xml:space="preserve">Looking at the packet reception code in </w:t>
      </w:r>
      <w:r w:rsidR="001C6351" w:rsidRPr="00445898">
        <w:t>Sections </w:t>
      </w:r>
      <w:r w:rsidR="001C6351" w:rsidRPr="00445898">
        <w:fldChar w:fldCharType="begin"/>
      </w:r>
      <w:r w:rsidR="001C6351" w:rsidRPr="00445898">
        <w:instrText xml:space="preserve"> REF _Ref503116387 \r \h </w:instrText>
      </w:r>
      <w:r w:rsidR="001C6351" w:rsidRPr="00445898">
        <w:fldChar w:fldCharType="separate"/>
      </w:r>
      <w:r w:rsidR="00B14386">
        <w:t>2.4.3</w:t>
      </w:r>
      <w:r w:rsidR="001C6351" w:rsidRPr="00445898">
        <w:fldChar w:fldCharType="end"/>
      </w:r>
      <w:r w:rsidR="001C6351" w:rsidRPr="00445898">
        <w:t xml:space="preserve"> and </w:t>
      </w:r>
      <w:r w:rsidR="001C6351" w:rsidRPr="00445898">
        <w:fldChar w:fldCharType="begin"/>
      </w:r>
      <w:r w:rsidR="001C6351" w:rsidRPr="00445898">
        <w:instrText xml:space="preserve"> REF _Ref503436678 \r \h </w:instrText>
      </w:r>
      <w:r w:rsidR="001C6351" w:rsidRPr="00445898">
        <w:fldChar w:fldCharType="separate"/>
      </w:r>
      <w:r w:rsidR="00B14386">
        <w:t>2.4.4</w:t>
      </w:r>
      <w:r w:rsidR="001C6351" w:rsidRPr="00445898">
        <w:fldChar w:fldCharType="end"/>
      </w:r>
      <w:r w:rsidR="001C6351" w:rsidRPr="00445898">
        <w:t xml:space="preserve">, we do not see a clear reason for </w:t>
      </w:r>
      <w:r w:rsidR="009D5685" w:rsidRPr="00445898">
        <w:t>awaiting</w:t>
      </w:r>
      <w:r w:rsidR="001C6351" w:rsidRPr="00445898">
        <w:t xml:space="preserve"> the </w:t>
      </w:r>
      <w:r w:rsidR="001C6351" w:rsidRPr="00445898">
        <w:rPr>
          <w:i/>
        </w:rPr>
        <w:t>BMP</w:t>
      </w:r>
      <w:r w:rsidR="001C6351" w:rsidRPr="00445898">
        <w:t xml:space="preserve"> event, because </w:t>
      </w:r>
      <w:r w:rsidR="001C6351" w:rsidRPr="00445898">
        <w:rPr>
          <w:i/>
        </w:rPr>
        <w:t>EMP</w:t>
      </w:r>
      <w:r w:rsidR="00E846D4">
        <w:rPr>
          <w:i/>
        </w:rPr>
        <w:fldChar w:fldCharType="begin"/>
      </w:r>
      <w:r w:rsidR="00E846D4">
        <w:instrText xml:space="preserve"> XE "</w:instrText>
      </w:r>
      <w:r w:rsidR="00E846D4">
        <w:rPr>
          <w:i/>
        </w:rPr>
        <w:instrText>E</w:instrText>
      </w:r>
      <w:r w:rsidR="00E846D4" w:rsidRPr="00D12A9D">
        <w:rPr>
          <w:i/>
        </w:rPr>
        <w:instrText>MP:</w:instrText>
      </w:r>
      <w:r w:rsidR="00E846D4" w:rsidRPr="004E193A">
        <w:rPr>
          <w:i/>
        </w:rPr>
        <w:instrText>Transceiver</w:instrText>
      </w:r>
      <w:r w:rsidR="00E846D4" w:rsidRPr="00D12A9D">
        <w:instrText xml:space="preserve"> event</w:instrText>
      </w:r>
      <w:r w:rsidR="00E846D4">
        <w:instrText xml:space="preserve">" </w:instrText>
      </w:r>
      <w:r w:rsidR="00E846D4">
        <w:rPr>
          <w:i/>
        </w:rPr>
        <w:fldChar w:fldCharType="end"/>
      </w:r>
      <w:r w:rsidR="001C6351" w:rsidRPr="00445898">
        <w:t xml:space="preserve"> seems to be the only event that matters: following that event, the packet is formally received and, apparently, the interception of </w:t>
      </w:r>
      <w:r w:rsidR="001C6351" w:rsidRPr="00445898">
        <w:rPr>
          <w:i/>
        </w:rPr>
        <w:t>BMP</w:t>
      </w:r>
      <w:r w:rsidR="001C6351" w:rsidRPr="00445898">
        <w:t xml:space="preserve"> serves no useful purpose. In fact, there exists a connection between the two events. The interception of </w:t>
      </w:r>
      <w:r w:rsidR="001C6351" w:rsidRPr="00445898">
        <w:rPr>
          <w:i/>
        </w:rPr>
        <w:t>BMP</w:t>
      </w:r>
      <w:r w:rsidR="0067296F">
        <w:rPr>
          <w:i/>
        </w:rPr>
        <w:fldChar w:fldCharType="begin"/>
      </w:r>
      <w:r w:rsidR="0067296F">
        <w:instrText xml:space="preserve"> XE "</w:instrText>
      </w:r>
      <w:r w:rsidR="0067296F" w:rsidRPr="00D12A9D">
        <w:rPr>
          <w:i/>
        </w:rPr>
        <w:instrText>BMP:</w:instrText>
      </w:r>
      <w:r w:rsidR="004E193A" w:rsidRPr="004E193A">
        <w:rPr>
          <w:i/>
        </w:rPr>
        <w:instrText>Tr</w:instrText>
      </w:r>
      <w:r w:rsidR="0067296F" w:rsidRPr="004E193A">
        <w:rPr>
          <w:i/>
        </w:rPr>
        <w:instrText>ansceiver</w:instrText>
      </w:r>
      <w:r w:rsidR="0067296F" w:rsidRPr="00D12A9D">
        <w:instrText xml:space="preserve"> event</w:instrText>
      </w:r>
      <w:r w:rsidR="0067296F">
        <w:instrText xml:space="preserve">" </w:instrText>
      </w:r>
      <w:r w:rsidR="0067296F">
        <w:rPr>
          <w:i/>
        </w:rPr>
        <w:fldChar w:fldCharType="end"/>
      </w:r>
      <w:r w:rsidR="001C6351" w:rsidRPr="00445898">
        <w:t xml:space="preserve"> marks the packet triggering the event as being “followed,” which effectively associates a flag with the packet</w:t>
      </w:r>
      <w:r w:rsidR="00AB2DB0" w:rsidRPr="00445898">
        <w:t>,</w:t>
      </w:r>
      <w:r w:rsidR="001C6351" w:rsidRPr="00445898">
        <w:t xml:space="preserve"> which can be subsequently checked in the second assessment method, i.e., </w:t>
      </w:r>
      <w:r w:rsidR="001C635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1C6351" w:rsidRPr="00445898">
        <w:t xml:space="preserve">. This way, even though the assessment by </w:t>
      </w:r>
      <w:r w:rsidR="001C6351" w:rsidRPr="00445898">
        <w:rPr>
          <w:i/>
        </w:rPr>
        <w:t>RFC_eot</w:t>
      </w:r>
      <w:r w:rsidR="001C6351" w:rsidRPr="00445898">
        <w:t xml:space="preserve"> is independent of any previous assessments for the packet (and involves its specific set of conditions), it can still be thought of as a continuation of the packet’s reception procedure initiated by </w:t>
      </w:r>
      <w:r w:rsidR="001C6351"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1C6351" w:rsidRPr="00445898">
        <w:t xml:space="preserve">. </w:t>
      </w:r>
      <w:r w:rsidR="00967660" w:rsidRPr="00445898">
        <w:t xml:space="preserve">In our case, when a candidate </w:t>
      </w:r>
      <w:r w:rsidR="00967660" w:rsidRPr="00445898">
        <w:rPr>
          <w:i/>
        </w:rPr>
        <w:t>EOT</w:t>
      </w:r>
      <w:r w:rsidR="00967660" w:rsidRPr="00445898">
        <w:t xml:space="preserve"> event is being assessed by </w:t>
      </w:r>
      <w:r w:rsidR="00967660" w:rsidRPr="00445898">
        <w:rPr>
          <w:i/>
        </w:rPr>
        <w:t>RFC_eot</w:t>
      </w:r>
      <w:r w:rsidR="00967660" w:rsidRPr="00445898">
        <w:t xml:space="preserve">, the method first checks whether the packet triggering it is being </w:t>
      </w:r>
      <w:r w:rsidR="00967660" w:rsidRPr="00445898">
        <w:rPr>
          <w:i/>
        </w:rPr>
        <w:t>followed</w:t>
      </w:r>
      <w:r w:rsidR="00967660" w:rsidRPr="00445898">
        <w:t xml:space="preserve">. This way, only a packet that has been positively assessed by </w:t>
      </w:r>
      <w:r w:rsidR="00967660" w:rsidRPr="00445898">
        <w:rPr>
          <w:i/>
        </w:rPr>
        <w:t>RFC_bot</w:t>
      </w:r>
      <w:r w:rsidR="00967660" w:rsidRPr="00445898">
        <w:t xml:space="preserve"> stands a chance of triggering </w:t>
      </w:r>
      <w:r w:rsidR="00967660" w:rsidRPr="00445898">
        <w:rPr>
          <w:i/>
        </w:rPr>
        <w:t>EOT</w:t>
      </w:r>
      <w:r w:rsidR="00967660" w:rsidRPr="00445898">
        <w:t xml:space="preserve"> (or </w:t>
      </w:r>
      <w:r w:rsidR="00967660" w:rsidRPr="00445898">
        <w:rPr>
          <w:i/>
        </w:rPr>
        <w:t>EMP</w:t>
      </w:r>
      <w:r w:rsidR="00967660" w:rsidRPr="00445898">
        <w:t xml:space="preserve">). The second part of the condition involves the built-in </w:t>
      </w:r>
      <w:r w:rsidR="00967660" w:rsidRPr="00445898">
        <w:rPr>
          <w:i/>
        </w:rPr>
        <w:t>error</w:t>
      </w:r>
      <w:r w:rsidR="00967660" w:rsidRPr="00445898">
        <w:t xml:space="preserve"> method asserting that the packet’s entire interference histogram contains no bit errors.</w:t>
      </w:r>
    </w:p>
    <w:p w:rsidR="006C68DD" w:rsidRPr="00445898" w:rsidRDefault="00FC1D2C" w:rsidP="006C68DD">
      <w:pPr>
        <w:pStyle w:val="firstparagraph"/>
      </w:pPr>
      <w:r w:rsidRPr="00445898">
        <w:t xml:space="preserve">The reception model assumed in our virtual implementation of the ALOHA protocol is not the only option. </w:t>
      </w:r>
      <w:r w:rsidR="009B08CA">
        <w:t>One other option</w:t>
      </w:r>
      <w:r w:rsidRPr="00445898">
        <w:t xml:space="preserve"> </w:t>
      </w:r>
      <w:r w:rsidR="00927D98" w:rsidRPr="00445898">
        <w:t xml:space="preserve">for a reception process </w:t>
      </w:r>
      <w:r w:rsidR="009B08CA">
        <w:t xml:space="preserve">is </w:t>
      </w:r>
      <w:r w:rsidRPr="00445898">
        <w:t xml:space="preserve">to </w:t>
      </w:r>
      <w:r w:rsidR="00927D98" w:rsidRPr="00445898">
        <w:t xml:space="preserve">await </w:t>
      </w:r>
      <w:r w:rsidRPr="00445898">
        <w:t>the first bit error</w:t>
      </w:r>
      <w:r w:rsidR="00927D98" w:rsidRPr="00445898">
        <w:t xml:space="preserve"> in the packet</w:t>
      </w:r>
      <w:r w:rsidR="00AB2DB0" w:rsidRPr="00445898">
        <w:t>, which</w:t>
      </w:r>
      <w:r w:rsidR="00927D98" w:rsidRPr="00445898">
        <w:t xml:space="preserve"> </w:t>
      </w:r>
      <w:r w:rsidR="009B08CA">
        <w:t xml:space="preserve">will </w:t>
      </w:r>
      <w:r w:rsidR="00927D98" w:rsidRPr="00445898">
        <w:t>abort</w:t>
      </w:r>
      <w:r w:rsidR="009B08CA">
        <w:t xml:space="preserve"> </w:t>
      </w:r>
      <w:r w:rsidR="00927D98" w:rsidRPr="00445898">
        <w:t xml:space="preserve">the reception on its occurrence, unless the </w:t>
      </w:r>
      <w:r w:rsidR="00927D98" w:rsidRPr="00445898">
        <w:rPr>
          <w:i/>
        </w:rPr>
        <w:t>EOT/EMP</w:t>
      </w:r>
      <w:r w:rsidR="00927D98" w:rsidRPr="00445898">
        <w:t xml:space="preserve"> event occurs first (Section </w:t>
      </w:r>
      <w:r w:rsidR="0090333D" w:rsidRPr="00445898">
        <w:fldChar w:fldCharType="begin"/>
      </w:r>
      <w:r w:rsidR="0090333D" w:rsidRPr="00445898">
        <w:instrText xml:space="preserve"> REF _Ref508378275 \r \h </w:instrText>
      </w:r>
      <w:r w:rsidR="0090333D" w:rsidRPr="00445898">
        <w:fldChar w:fldCharType="separate"/>
      </w:r>
      <w:r w:rsidR="00B14386">
        <w:t>8.2.4</w:t>
      </w:r>
      <w:r w:rsidR="0090333D" w:rsidRPr="00445898">
        <w:fldChar w:fldCharType="end"/>
      </w:r>
      <w:r w:rsidR="00927D98" w:rsidRPr="00445898">
        <w:t>).</w:t>
      </w:r>
    </w:p>
    <w:p w:rsidR="00FB4686" w:rsidRPr="00445898" w:rsidRDefault="00FB4686" w:rsidP="006C68DD">
      <w:pPr>
        <w:pStyle w:val="firstparagraph"/>
      </w:pPr>
      <w:r w:rsidRPr="00445898">
        <w:t xml:space="preserve">Our network model uses two separate RF channels created as two independent instances of </w:t>
      </w:r>
      <w:r w:rsidRPr="00445898">
        <w:rPr>
          <w:i/>
        </w:rPr>
        <w:t>ALOHARF</w:t>
      </w:r>
      <w:r w:rsidRPr="00445898">
        <w:t>. (see Section </w:t>
      </w:r>
      <w:r w:rsidRPr="00445898">
        <w:fldChar w:fldCharType="begin"/>
      </w:r>
      <w:r w:rsidRPr="00445898">
        <w:instrText xml:space="preserve"> REF _Ref503448878 \r \h </w:instrText>
      </w:r>
      <w:r w:rsidRPr="00445898">
        <w:fldChar w:fldCharType="separate"/>
      </w:r>
      <w:r w:rsidR="00B14386">
        <w:t>2.4.6</w:t>
      </w:r>
      <w:r w:rsidRPr="00445898">
        <w:fldChar w:fldCharType="end"/>
      </w:r>
      <w:r w:rsidRPr="00445898">
        <w:t xml:space="preserve">). This way the two channels are </w:t>
      </w:r>
      <w:r w:rsidR="00714481" w:rsidRPr="00445898">
        <w:t>isolated in the model</w:t>
      </w:r>
      <w:r w:rsidRPr="00445898">
        <w:t xml:space="preserve"> and</w:t>
      </w:r>
      <w:r w:rsidR="00714481" w:rsidRPr="00445898">
        <w:t>, in particular,</w:t>
      </w:r>
      <w:r w:rsidRPr="00445898">
        <w:t xml:space="preserve"> they do not interfere. </w:t>
      </w:r>
      <w:r w:rsidR="00714481" w:rsidRPr="00445898">
        <w:t>The</w:t>
      </w:r>
      <w:r w:rsidRPr="00445898">
        <w:t xml:space="preserve"> </w:t>
      </w:r>
      <w:r w:rsidR="009D5685" w:rsidRPr="00445898">
        <w:t>real-life</w:t>
      </w:r>
      <w:r w:rsidRPr="00445898">
        <w:t xml:space="preserve"> frequencies </w:t>
      </w:r>
      <w:r w:rsidR="00714481" w:rsidRPr="00445898">
        <w:t xml:space="preserve">of the two channels </w:t>
      </w:r>
      <w:r w:rsidRPr="00445898">
        <w:t>are relatively close (</w:t>
      </w:r>
      <m:oMath>
        <m:r>
          <w:rPr>
            <w:rFonts w:ascii="Cambria Math" w:hAnsi="Cambria Math"/>
          </w:rPr>
          <m:t>407.350</m:t>
        </m:r>
      </m:oMath>
      <w:r w:rsidRPr="00445898">
        <w:t xml:space="preserve"> and </w:t>
      </w:r>
      <m:oMath>
        <m:r>
          <w:rPr>
            <w:rFonts w:ascii="Cambria Math" w:hAnsi="Cambria Math"/>
          </w:rPr>
          <m:t>413.475</m:t>
        </m:r>
      </m:oMath>
      <w:r w:rsidRPr="00445898">
        <w:t xml:space="preserve"> MHz)</w:t>
      </w:r>
      <w:r w:rsidR="00714481" w:rsidRPr="00445898">
        <w:t>, thus,</w:t>
      </w:r>
      <w:r w:rsidRPr="00445898">
        <w:t xml:space="preserve"> some crosstalk is bound to occur, especially at the fully duplex</w:t>
      </w:r>
      <w:r w:rsidR="00287B55">
        <w:fldChar w:fldCharType="begin"/>
      </w:r>
      <w:r w:rsidR="00287B55">
        <w:instrText xml:space="preserve"> XE "</w:instrText>
      </w:r>
      <w:r w:rsidR="00287B55" w:rsidRPr="000F155A">
        <w:instrText>duplex communication</w:instrText>
      </w:r>
      <w:r w:rsidR="00287B55">
        <w:instrText xml:space="preserve">" </w:instrText>
      </w:r>
      <w:r w:rsidR="00287B55">
        <w:fldChar w:fldCharType="end"/>
      </w:r>
      <w:r w:rsidRPr="00445898">
        <w:t xml:space="preserve"> hub station</w:t>
      </w:r>
      <w:r w:rsidR="00714481" w:rsidRPr="00445898">
        <w:t>,</w:t>
      </w:r>
      <w:r w:rsidRPr="00445898">
        <w:t xml:space="preserve"> when it transmits and </w:t>
      </w:r>
      <w:r w:rsidR="00714481" w:rsidRPr="00445898">
        <w:t>receives</w:t>
      </w:r>
      <w:r w:rsidRPr="00445898">
        <w:t xml:space="preserve"> at the same time. We </w:t>
      </w:r>
      <w:r w:rsidR="00714481" w:rsidRPr="00445898">
        <w:t>do not want to</w:t>
      </w:r>
      <w:r w:rsidRPr="00445898">
        <w:t xml:space="preserve"> </w:t>
      </w:r>
      <w:r w:rsidR="00714481" w:rsidRPr="00445898">
        <w:t>split</w:t>
      </w:r>
      <w:r w:rsidRPr="00445898">
        <w:t xml:space="preserve"> hairs </w:t>
      </w:r>
      <w:r w:rsidR="00AB2DB0" w:rsidRPr="00445898">
        <w:t>for this</w:t>
      </w:r>
      <w:r w:rsidRPr="00445898">
        <w:t xml:space="preserve"> simple exercise, </w:t>
      </w:r>
      <w:r w:rsidR="00714481" w:rsidRPr="00445898">
        <w:t xml:space="preserve">so we shall ignore this issue. </w:t>
      </w:r>
      <w:r w:rsidR="00AB2DB0" w:rsidRPr="00445898">
        <w:t>A</w:t>
      </w:r>
      <w:r w:rsidRPr="00445898">
        <w:t xml:space="preserve"> more realistic way to model the radio setup would be to have a single channel (or medium) for both ends of communication, with different </w:t>
      </w:r>
      <w:r w:rsidRPr="00445898">
        <w:rPr>
          <w:i/>
        </w:rPr>
        <w:t>channels</w:t>
      </w:r>
      <w:bookmarkStart w:id="180" w:name="_Ref515917131"/>
      <w:r w:rsidR="00A56DE3" w:rsidRPr="00445898">
        <w:rPr>
          <w:rStyle w:val="FootnoteReference"/>
          <w:i/>
        </w:rPr>
        <w:footnoteReference w:id="26"/>
      </w:r>
      <w:bookmarkEnd w:id="180"/>
      <w:r w:rsidRPr="00445898">
        <w:t xml:space="preserve"> modeled </w:t>
      </w:r>
      <w:r w:rsidR="003746CA" w:rsidRPr="00445898">
        <w:t>via transceiver</w:t>
      </w:r>
      <w:r w:rsidR="00036C76">
        <w:fldChar w:fldCharType="begin"/>
      </w:r>
      <w:r w:rsidR="00036C76">
        <w:instrText xml:space="preserve"> XE "</w:instrText>
      </w:r>
      <w:r w:rsidR="00036C76" w:rsidRPr="00036C76">
        <w:rPr>
          <w:i/>
        </w:rPr>
        <w:instrText>Transceiver</w:instrText>
      </w:r>
      <w:r w:rsidR="00036C76">
        <w:instrText xml:space="preserve">" </w:instrText>
      </w:r>
      <w:r w:rsidR="00036C76">
        <w:fldChar w:fldCharType="end"/>
      </w:r>
      <w:r w:rsidR="003746CA" w:rsidRPr="00445898">
        <w:t xml:space="preserve"> </w:t>
      </w:r>
      <w:r w:rsidR="003746CA" w:rsidRPr="00445898">
        <w:rPr>
          <w:i/>
        </w:rPr>
        <w:t>Tags</w:t>
      </w:r>
      <w:r w:rsidR="003746CA" w:rsidRPr="00445898">
        <w:t>.</w:t>
      </w:r>
      <w:r w:rsidR="00714481" w:rsidRPr="00445898">
        <w:t xml:space="preserve"> That approach would make it possible to model channel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714481" w:rsidRPr="00445898">
        <w:t xml:space="preserve"> interference, as it is done in the library</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714481" w:rsidRPr="00445898">
        <w:t xml:space="preserve"> model</w:t>
      </w:r>
      <w:r w:rsidR="009B08CA">
        <w:t xml:space="preserve"> discussed in </w:t>
      </w:r>
      <w:r w:rsidR="00AB2DB0" w:rsidRPr="00445898">
        <w:t>Section </w:t>
      </w:r>
      <w:r w:rsidR="00AB2DB0" w:rsidRPr="00445898">
        <w:fldChar w:fldCharType="begin"/>
      </w:r>
      <w:r w:rsidR="00AB2DB0" w:rsidRPr="00445898">
        <w:instrText xml:space="preserve"> REF _Ref512873826 \r \h </w:instrText>
      </w:r>
      <w:r w:rsidR="00AB2DB0" w:rsidRPr="00445898">
        <w:fldChar w:fldCharType="separate"/>
      </w:r>
      <w:r w:rsidR="00B14386">
        <w:t>A.1.2</w:t>
      </w:r>
      <w:r w:rsidR="00AB2DB0" w:rsidRPr="00445898">
        <w:fldChar w:fldCharType="end"/>
      </w:r>
      <w:r w:rsidR="00714481" w:rsidRPr="00445898">
        <w:t>.</w:t>
      </w:r>
    </w:p>
    <w:p w:rsidR="006C68DD" w:rsidRPr="00445898" w:rsidRDefault="00EA0507" w:rsidP="00552A98">
      <w:pPr>
        <w:pStyle w:val="Heading3"/>
        <w:numPr>
          <w:ilvl w:val="2"/>
          <w:numId w:val="5"/>
        </w:numPr>
        <w:rPr>
          <w:lang w:val="en-US"/>
        </w:rPr>
      </w:pPr>
      <w:bookmarkStart w:id="182" w:name="_Ref503448878"/>
      <w:bookmarkStart w:id="183" w:name="_Toc529212804"/>
      <w:bookmarkEnd w:id="173"/>
      <w:r w:rsidRPr="00445898">
        <w:rPr>
          <w:lang w:val="en-US"/>
        </w:rPr>
        <w:lastRenderedPageBreak/>
        <w:t>Wrapping it up</w:t>
      </w:r>
      <w:bookmarkEnd w:id="182"/>
      <w:bookmarkEnd w:id="183"/>
    </w:p>
    <w:p w:rsidR="00EA0507" w:rsidRPr="00445898" w:rsidRDefault="006C68DD" w:rsidP="006C68DD">
      <w:pPr>
        <w:pStyle w:val="firstparagraph"/>
      </w:pPr>
      <w:r w:rsidRPr="00445898">
        <w:t xml:space="preserve">To </w:t>
      </w:r>
      <w:r w:rsidR="00EA0507" w:rsidRPr="00445898">
        <w:t>complete</w:t>
      </w:r>
      <w:r w:rsidRPr="00445898">
        <w:t xml:space="preserve"> the model, we </w:t>
      </w:r>
      <w:r w:rsidR="009D5685" w:rsidRPr="00445898">
        <w:t>must</w:t>
      </w:r>
      <w:r w:rsidR="00EA0507" w:rsidRPr="00445898">
        <w:t xml:space="preserve"> build the network</w:t>
      </w:r>
      <w:r w:rsidR="003544C9" w:rsidRPr="00445898">
        <w:t xml:space="preserve"> and </w:t>
      </w:r>
      <w:r w:rsidR="00EA0507" w:rsidRPr="00445898">
        <w:t>define the traffic patterns</w:t>
      </w:r>
      <w:r w:rsidR="00CB706D" w:rsidRPr="00445898">
        <w:t xml:space="preserve"> in it</w:t>
      </w:r>
      <w:r w:rsidR="00EA0890" w:rsidRPr="00445898">
        <w:t>; t</w:t>
      </w:r>
      <w:r w:rsidR="00EA0507" w:rsidRPr="00445898">
        <w:t>hen, when the experiment is over, we want to see some performance results.</w:t>
      </w:r>
      <w:r w:rsidRPr="00445898">
        <w:t xml:space="preserve"> </w:t>
      </w:r>
      <w:r w:rsidR="00EA0507" w:rsidRPr="00445898">
        <w:t xml:space="preserve">Here is the rather routine </w:t>
      </w:r>
      <w:r w:rsidR="00EA0507" w:rsidRPr="00445898">
        <w:rPr>
          <w:i/>
        </w:rPr>
        <w:t>Root</w:t>
      </w:r>
      <w:r w:rsidR="00EA0507" w:rsidRPr="00445898">
        <w:t xml:space="preserve"> process to take care of these tasks:</w:t>
      </w:r>
    </w:p>
    <w:p w:rsidR="00EA0507" w:rsidRPr="00445898" w:rsidRDefault="00EA0507" w:rsidP="00EA0507">
      <w:pPr>
        <w:pStyle w:val="firstparagraph"/>
        <w:spacing w:after="0"/>
        <w:ind w:firstLine="720"/>
        <w:rPr>
          <w:i/>
        </w:rPr>
      </w:pPr>
      <w:r w:rsidRPr="00445898">
        <w:rPr>
          <w:i/>
        </w:rPr>
        <w:t>process 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:examples" </w:instrText>
      </w:r>
      <w:r w:rsidR="0073379E">
        <w:fldChar w:fldCharType="end"/>
      </w:r>
      <w:r w:rsidRPr="00445898">
        <w:rPr>
          <w:i/>
        </w:rPr>
        <w:t xml:space="preserve"> {</w:t>
      </w:r>
    </w:p>
    <w:p w:rsidR="00EA0507" w:rsidRPr="00445898" w:rsidRDefault="00EA0507" w:rsidP="00EA0507">
      <w:pPr>
        <w:pStyle w:val="firstparagraph"/>
        <w:spacing w:after="0"/>
        <w:rPr>
          <w:i/>
        </w:rPr>
      </w:pPr>
      <w:r w:rsidRPr="00445898">
        <w:rPr>
          <w:i/>
        </w:rPr>
        <w:tab/>
      </w:r>
      <w:r w:rsidRPr="00445898">
        <w:rPr>
          <w:i/>
        </w:rPr>
        <w:tab/>
        <w:t>void buildNetwork ( );</w:t>
      </w:r>
    </w:p>
    <w:p w:rsidR="00EA0507" w:rsidRPr="00445898" w:rsidRDefault="00EA0507" w:rsidP="00EA0507">
      <w:pPr>
        <w:pStyle w:val="firstparagraph"/>
        <w:spacing w:after="0"/>
        <w:rPr>
          <w:i/>
        </w:rPr>
      </w:pPr>
      <w:r w:rsidRPr="00445898">
        <w:rPr>
          <w:i/>
        </w:rPr>
        <w:tab/>
      </w:r>
      <w:r w:rsidRPr="00445898">
        <w:rPr>
          <w:i/>
        </w:rPr>
        <w:tab/>
        <w:t>void initTraffic ( );</w:t>
      </w:r>
    </w:p>
    <w:p w:rsidR="00EA0507" w:rsidRPr="00445898" w:rsidRDefault="00EA0507" w:rsidP="00EA0507">
      <w:pPr>
        <w:pStyle w:val="firstparagraph"/>
        <w:spacing w:after="0"/>
        <w:rPr>
          <w:i/>
        </w:rPr>
      </w:pPr>
      <w:r w:rsidRPr="00445898">
        <w:rPr>
          <w:i/>
        </w:rPr>
        <w:tab/>
      </w:r>
      <w:r w:rsidRPr="00445898">
        <w:rPr>
          <w:i/>
        </w:rPr>
        <w:tab/>
        <w:t>void setLimits ( );</w:t>
      </w:r>
    </w:p>
    <w:p w:rsidR="00EA0507" w:rsidRPr="00445898" w:rsidRDefault="00EA0507" w:rsidP="00EA0507">
      <w:pPr>
        <w:pStyle w:val="firstparagraph"/>
        <w:spacing w:after="0"/>
        <w:rPr>
          <w:i/>
        </w:rPr>
      </w:pPr>
      <w:r w:rsidRPr="00445898">
        <w:rPr>
          <w:i/>
        </w:rPr>
        <w:tab/>
      </w:r>
      <w:r w:rsidRPr="00445898">
        <w:rPr>
          <w:i/>
        </w:rPr>
        <w:tab/>
        <w:t>void printResults ( );</w:t>
      </w:r>
    </w:p>
    <w:p w:rsidR="00EA0507" w:rsidRPr="00445898" w:rsidRDefault="00EA0507" w:rsidP="00EA0507">
      <w:pPr>
        <w:pStyle w:val="firstparagraph"/>
        <w:spacing w:after="0"/>
        <w:rPr>
          <w:i/>
        </w:rPr>
      </w:pPr>
      <w:r w:rsidRPr="00445898">
        <w:rPr>
          <w:i/>
        </w:rPr>
        <w:tab/>
      </w:r>
      <w:r w:rsidRPr="00445898">
        <w:rPr>
          <w:i/>
        </w:rPr>
        <w:tab/>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Stop };</w:t>
      </w:r>
    </w:p>
    <w:p w:rsidR="00EA0507" w:rsidRPr="00445898" w:rsidRDefault="00EA0507" w:rsidP="00EA0507">
      <w:pPr>
        <w:pStyle w:val="firstparagraph"/>
        <w:spacing w:after="0"/>
        <w:rPr>
          <w:i/>
        </w:rPr>
      </w:pPr>
      <w:r w:rsidRPr="00445898">
        <w:rPr>
          <w:i/>
        </w:rPr>
        <w:tab/>
      </w:r>
      <w:r w:rsidRPr="00445898">
        <w:rPr>
          <w:i/>
        </w:rPr>
        <w:tab/>
        <w:t xml:space="preserve">perform {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A0507" w:rsidRPr="00445898" w:rsidRDefault="00EA0507" w:rsidP="00EA0507">
      <w:pPr>
        <w:pStyle w:val="firstparagraph"/>
        <w:spacing w:after="0"/>
        <w:rPr>
          <w:i/>
        </w:rPr>
      </w:pPr>
      <w:r w:rsidRPr="00445898">
        <w:rPr>
          <w:i/>
        </w:rPr>
        <w:tab/>
      </w:r>
      <w:r w:rsidRPr="00445898">
        <w:rPr>
          <w:i/>
        </w:rPr>
        <w:tab/>
      </w:r>
      <w:r w:rsidRPr="00445898">
        <w:rPr>
          <w:i/>
        </w:rPr>
        <w:tab/>
        <w:t>state Start:</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buildNetwork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initTraffic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setLimits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rPr>
          <w:i/>
        </w:rPr>
        <w:t>, Stop);</w:t>
      </w:r>
    </w:p>
    <w:p w:rsidR="00EA0507" w:rsidRPr="00445898" w:rsidRDefault="00EA0507" w:rsidP="00EA0507">
      <w:pPr>
        <w:pStyle w:val="firstparagraph"/>
        <w:spacing w:after="0"/>
        <w:rPr>
          <w:i/>
        </w:rPr>
      </w:pPr>
      <w:r w:rsidRPr="00445898">
        <w:rPr>
          <w:i/>
        </w:rPr>
        <w:tab/>
      </w:r>
      <w:r w:rsidRPr="00445898">
        <w:rPr>
          <w:i/>
        </w:rPr>
        <w:tab/>
      </w:r>
      <w:r w:rsidRPr="00445898">
        <w:rPr>
          <w:i/>
        </w:rPr>
        <w:tab/>
        <w:t>state Stop:</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printResults ( );</w:t>
      </w:r>
    </w:p>
    <w:p w:rsidR="00EA0507" w:rsidRPr="00445898" w:rsidRDefault="00EA0507" w:rsidP="00EA0507">
      <w:pPr>
        <w:pStyle w:val="firstparagraph"/>
        <w:spacing w:after="0"/>
        <w:rPr>
          <w:i/>
        </w:rPr>
      </w:pPr>
      <w:r w:rsidRPr="00445898">
        <w:rPr>
          <w:i/>
        </w:rPr>
        <w:tab/>
      </w:r>
      <w:r w:rsidRPr="00445898">
        <w:rPr>
          <w:i/>
        </w:rPr>
        <w:tab/>
      </w:r>
      <w:r w:rsidRPr="00445898">
        <w:rPr>
          <w:i/>
        </w:rPr>
        <w:tab/>
      </w:r>
      <w:r w:rsidRPr="00445898">
        <w:rPr>
          <w:i/>
        </w:rPr>
        <w:tab/>
        <w:t>terminate;</w:t>
      </w:r>
    </w:p>
    <w:p w:rsidR="00EA0507" w:rsidRPr="00445898" w:rsidRDefault="00EA0507" w:rsidP="00EA0507">
      <w:pPr>
        <w:pStyle w:val="firstparagraph"/>
        <w:spacing w:after="0"/>
        <w:ind w:left="1440"/>
        <w:rPr>
          <w:i/>
        </w:rPr>
      </w:pPr>
      <w:r w:rsidRPr="00445898">
        <w:rPr>
          <w:i/>
        </w:rPr>
        <w:t>};</w:t>
      </w:r>
    </w:p>
    <w:p w:rsidR="00EA0507" w:rsidRPr="00445898" w:rsidRDefault="00EA0507" w:rsidP="00EA0507">
      <w:pPr>
        <w:pStyle w:val="firstparagraph"/>
        <w:ind w:firstLine="720"/>
        <w:rPr>
          <w:i/>
        </w:rPr>
      </w:pPr>
      <w:r w:rsidRPr="00445898">
        <w:rPr>
          <w:i/>
        </w:rPr>
        <w:t>};</w:t>
      </w:r>
    </w:p>
    <w:p w:rsidR="00EA0890" w:rsidRPr="00445898" w:rsidRDefault="009B08CA" w:rsidP="00EA0507">
      <w:pPr>
        <w:pStyle w:val="firstparagraph"/>
      </w:pPr>
      <w:r>
        <w:t>a</w:t>
      </w:r>
      <w:r w:rsidR="00EA0890" w:rsidRPr="00445898">
        <w:t>nd here is how the network is built:</w:t>
      </w:r>
    </w:p>
    <w:p w:rsidR="00722230" w:rsidRPr="00445898" w:rsidRDefault="00722230" w:rsidP="00722230">
      <w:pPr>
        <w:pStyle w:val="firstparagraph"/>
        <w:spacing w:after="0"/>
        <w:ind w:firstLine="720"/>
        <w:rPr>
          <w:i/>
        </w:rPr>
      </w:pPr>
      <w:r w:rsidRPr="00445898">
        <w:rPr>
          <w:i/>
        </w:rPr>
        <w:t>Long NTerminals;</w:t>
      </w:r>
    </w:p>
    <w:p w:rsidR="00722230" w:rsidRPr="00445898" w:rsidRDefault="00722230" w:rsidP="00722230">
      <w:pPr>
        <w:pStyle w:val="firstparagraph"/>
        <w:ind w:firstLine="720"/>
        <w:rPr>
          <w:i/>
        </w:rPr>
      </w:pPr>
      <w:r w:rsidRPr="00445898">
        <w:rPr>
          <w:i/>
        </w:rPr>
        <w:t>ALOHARF *HTChannel, *THChannel;</w:t>
      </w:r>
    </w:p>
    <w:p w:rsidR="00EA0890" w:rsidRPr="00445898" w:rsidRDefault="00EA0890" w:rsidP="00EA0890">
      <w:pPr>
        <w:pStyle w:val="firstparagraph"/>
        <w:spacing w:after="0"/>
        <w:ind w:firstLine="720"/>
        <w:rPr>
          <w:i/>
        </w:rPr>
      </w:pPr>
      <w:r w:rsidRPr="00445898">
        <w:rPr>
          <w:i/>
        </w:rPr>
        <w:t>void Root::buildNetwork (</w:t>
      </w:r>
      <w:r w:rsidR="00722230" w:rsidRPr="00445898">
        <w:rPr>
          <w:i/>
        </w:rPr>
        <w:t xml:space="preserve"> </w:t>
      </w:r>
      <w:r w:rsidRPr="00445898">
        <w:rPr>
          <w:i/>
        </w:rPr>
        <w:t>) {</w:t>
      </w:r>
    </w:p>
    <w:p w:rsidR="00EA0890" w:rsidRPr="00445898" w:rsidRDefault="00EA0890" w:rsidP="00EA0890">
      <w:pPr>
        <w:pStyle w:val="firstparagraph"/>
        <w:spacing w:after="0"/>
        <w:rPr>
          <w:i/>
        </w:rPr>
      </w:pPr>
      <w:r w:rsidRPr="00445898">
        <w:rPr>
          <w:i/>
        </w:rPr>
        <w:tab/>
      </w:r>
      <w:r w:rsidRPr="00445898">
        <w:rPr>
          <w:i/>
        </w:rPr>
        <w:tab/>
        <w:t>double rate, xpower, bnoise, athrs;</w:t>
      </w:r>
    </w:p>
    <w:p w:rsidR="00EA0890" w:rsidRPr="00445898" w:rsidRDefault="00EA0890" w:rsidP="00EA0890">
      <w:pPr>
        <w:pStyle w:val="firstparagraph"/>
        <w:spacing w:after="0"/>
        <w:rPr>
          <w:i/>
        </w:rPr>
      </w:pPr>
      <w:r w:rsidRPr="00445898">
        <w:rPr>
          <w:i/>
        </w:rPr>
        <w:tab/>
      </w:r>
      <w:r w:rsidRPr="00445898">
        <w:rPr>
          <w:i/>
        </w:rPr>
        <w:tab/>
        <w:t>int minpreamble, nb, i;</w:t>
      </w:r>
    </w:p>
    <w:p w:rsidR="00EA0890" w:rsidRPr="00445898" w:rsidRDefault="00EA0890" w:rsidP="00EA0890">
      <w:pPr>
        <w:pStyle w:val="firstparagraph"/>
        <w:rPr>
          <w:i/>
        </w:rPr>
      </w:pPr>
      <w:r w:rsidRPr="00445898">
        <w:rPr>
          <w:i/>
        </w:rPr>
        <w:tab/>
      </w:r>
      <w:r w:rsidRPr="00445898">
        <w:rPr>
          <w:i/>
        </w:rPr>
        <w:tab/>
        <w:t>SIRtoBER *sib;</w:t>
      </w:r>
    </w:p>
    <w:p w:rsidR="00EA0890" w:rsidRPr="00445898" w:rsidRDefault="00EA0890" w:rsidP="00EA0890">
      <w:pPr>
        <w:pStyle w:val="firstparagraph"/>
        <w:spacing w:after="0"/>
        <w:rPr>
          <w:i/>
        </w:rPr>
      </w:pPr>
      <w:r w:rsidRPr="00445898">
        <w:rPr>
          <w:i/>
        </w:rPr>
        <w:tab/>
      </w:r>
      <w:r w:rsidRPr="00445898">
        <w:rPr>
          <w:i/>
        </w:rPr>
        <w:tab/>
        <w:t>setEtu (299792458.0);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A0890" w:rsidRPr="00445898" w:rsidRDefault="00EA0890" w:rsidP="00EA0890">
      <w:pPr>
        <w:pStyle w:val="firstparagraph"/>
        <w:rPr>
          <w:i/>
        </w:rPr>
      </w:pPr>
      <w:r w:rsidRPr="00445898">
        <w:rPr>
          <w:i/>
        </w:rPr>
        <w:tab/>
      </w:r>
      <w:r w:rsidRPr="00445898">
        <w:rPr>
          <w:i/>
        </w:rPr>
        <w:tab/>
        <w:t>setDu</w:t>
      </w:r>
      <w:r w:rsidR="006A40CD">
        <w:rPr>
          <w:i/>
        </w:rPr>
        <w:fldChar w:fldCharType="begin"/>
      </w:r>
      <w:r w:rsidR="006A40CD">
        <w:instrText xml:space="preserve"> XE "</w:instrText>
      </w:r>
      <w:r w:rsidR="006A40CD" w:rsidRPr="0078664B">
        <w:rPr>
          <w:i/>
        </w:rPr>
        <w:instrText>setDu</w:instrText>
      </w:r>
      <w:r w:rsidR="006A40CD" w:rsidRPr="006A40CD">
        <w:instrText>:examples</w:instrText>
      </w:r>
      <w:r w:rsidR="006A40CD">
        <w:instrText xml:space="preserve">" </w:instrText>
      </w:r>
      <w:r w:rsidR="006A40CD">
        <w:rPr>
          <w:i/>
        </w:rPr>
        <w:fldChar w:fldCharType="end"/>
      </w:r>
      <w:r w:rsidRPr="00445898">
        <w:rPr>
          <w:i/>
        </w:rPr>
        <w:t xml:space="preserve"> (1.0);</w:t>
      </w:r>
    </w:p>
    <w:p w:rsidR="00EA0890" w:rsidRPr="00445898" w:rsidRDefault="00EA0890" w:rsidP="00EA0890">
      <w:pPr>
        <w:pStyle w:val="firstparagraph"/>
        <w:spacing w:after="0"/>
        <w:rPr>
          <w:i/>
        </w:rPr>
      </w:pPr>
      <w:r w:rsidRPr="00445898">
        <w:rPr>
          <w:i/>
        </w:rPr>
        <w:tab/>
      </w:r>
      <w:r w:rsidRPr="00445898">
        <w:rPr>
          <w:i/>
        </w:rPr>
        <w:tab/>
        <w:t>readIn (xpower);</w:t>
      </w:r>
    </w:p>
    <w:p w:rsidR="00EA0890" w:rsidRPr="00445898" w:rsidRDefault="00EA0890" w:rsidP="00EA0890">
      <w:pPr>
        <w:pStyle w:val="firstparagraph"/>
        <w:spacing w:after="0"/>
        <w:rPr>
          <w:i/>
        </w:rPr>
      </w:pPr>
      <w:r w:rsidRPr="00445898">
        <w:rPr>
          <w:i/>
        </w:rPr>
        <w:tab/>
      </w:r>
      <w:r w:rsidRPr="00445898">
        <w:rPr>
          <w:i/>
        </w:rPr>
        <w:tab/>
        <w:t>readIn (bnoise);</w:t>
      </w:r>
    </w:p>
    <w:p w:rsidR="00EA0890" w:rsidRPr="00445898" w:rsidRDefault="00EA0890" w:rsidP="00EA0890">
      <w:pPr>
        <w:pStyle w:val="firstparagraph"/>
        <w:spacing w:after="0"/>
        <w:rPr>
          <w:i/>
        </w:rPr>
      </w:pPr>
      <w:r w:rsidRPr="00445898">
        <w:rPr>
          <w:i/>
        </w:rPr>
        <w:tab/>
      </w:r>
      <w:r w:rsidRPr="00445898">
        <w:rPr>
          <w:i/>
        </w:rPr>
        <w:tab/>
        <w:t>readIn (athrs);</w:t>
      </w:r>
    </w:p>
    <w:p w:rsidR="00EA0890" w:rsidRPr="00445898" w:rsidRDefault="00EA0890" w:rsidP="00EA0890">
      <w:pPr>
        <w:pStyle w:val="firstparagraph"/>
        <w:spacing w:after="0"/>
        <w:rPr>
          <w:i/>
        </w:rPr>
      </w:pPr>
      <w:r w:rsidRPr="00445898">
        <w:rPr>
          <w:i/>
        </w:rPr>
        <w:tab/>
      </w:r>
      <w:r w:rsidRPr="00445898">
        <w:rPr>
          <w:i/>
        </w:rPr>
        <w:tab/>
        <w:t>readIn (minpreamble);</w:t>
      </w:r>
    </w:p>
    <w:p w:rsidR="00EA0890" w:rsidRPr="00445898" w:rsidRDefault="00EA0890" w:rsidP="00EA0890">
      <w:pPr>
        <w:pStyle w:val="firstparagraph"/>
        <w:spacing w:after="0"/>
        <w:rPr>
          <w:i/>
        </w:rPr>
      </w:pPr>
      <w:r w:rsidRPr="00445898">
        <w:rPr>
          <w:i/>
        </w:rPr>
        <w:tab/>
      </w:r>
      <w:r w:rsidRPr="00445898">
        <w:rPr>
          <w:i/>
        </w:rPr>
        <w:tab/>
        <w:t>sib = new SIRtoBER (</w:t>
      </w:r>
      <w:r w:rsidR="00BE1BCB" w:rsidRPr="00445898">
        <w:rPr>
          <w:i/>
        </w:rPr>
        <w:t xml:space="preserve"> </w:t>
      </w:r>
      <w:r w:rsidRPr="00445898">
        <w:rPr>
          <w:i/>
        </w:rPr>
        <w:t>);</w:t>
      </w:r>
    </w:p>
    <w:p w:rsidR="00EA0890" w:rsidRPr="00445898" w:rsidRDefault="00EA0890" w:rsidP="00EA0890">
      <w:pPr>
        <w:pStyle w:val="firstparagraph"/>
        <w:spacing w:after="0"/>
        <w:rPr>
          <w:i/>
        </w:rPr>
      </w:pPr>
      <w:r w:rsidRPr="00445898">
        <w:rPr>
          <w:i/>
        </w:rPr>
        <w:tab/>
      </w:r>
      <w:r w:rsidRPr="00445898">
        <w:rPr>
          <w:i/>
        </w:rPr>
        <w:tab/>
        <w:t>readIn (NTerminals);</w:t>
      </w:r>
    </w:p>
    <w:p w:rsidR="00EA0890" w:rsidRPr="00445898" w:rsidRDefault="00EA0890" w:rsidP="00EA0890">
      <w:pPr>
        <w:pStyle w:val="firstparagraph"/>
        <w:spacing w:after="0"/>
        <w:rPr>
          <w:i/>
        </w:rPr>
      </w:pPr>
      <w:r w:rsidRPr="00445898">
        <w:rPr>
          <w:i/>
        </w:rPr>
        <w:tab/>
      </w:r>
      <w:r w:rsidRPr="00445898">
        <w:rPr>
          <w:i/>
        </w:rPr>
        <w:tab/>
        <w:t>HTChannel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lastRenderedPageBreak/>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THChannel = create ALOHARF (NTerminals + 1,</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DATA_RATE,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xpower,</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bnoise,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athrs,</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minpreamble,</w:t>
      </w:r>
    </w:p>
    <w:p w:rsidR="00EA0890" w:rsidRPr="00445898" w:rsidRDefault="00EA0890" w:rsidP="00EA0890">
      <w:pPr>
        <w:pStyle w:val="firstparagraph"/>
        <w:spacing w:after="0"/>
        <w:rPr>
          <w:i/>
        </w:rPr>
      </w:pPr>
      <w:r w:rsidRPr="00445898">
        <w:rPr>
          <w:i/>
        </w:rPr>
        <w:tab/>
      </w:r>
      <w:r w:rsidRPr="00445898">
        <w:rPr>
          <w:i/>
        </w:rPr>
        <w:tab/>
      </w:r>
      <w:r w:rsidRPr="00445898">
        <w:rPr>
          <w:i/>
        </w:rPr>
        <w:tab/>
      </w:r>
      <w:r w:rsidRPr="00445898">
        <w:rPr>
          <w:i/>
        </w:rPr>
        <w:tab/>
      </w:r>
      <w:r w:rsidRPr="00445898">
        <w:rPr>
          <w:i/>
        </w:rPr>
        <w:tab/>
        <w:t>sib);</w:t>
      </w:r>
    </w:p>
    <w:p w:rsidR="00EA0890" w:rsidRPr="00445898" w:rsidRDefault="00EA0890" w:rsidP="00EA0890">
      <w:pPr>
        <w:pStyle w:val="firstparagraph"/>
        <w:spacing w:after="0"/>
        <w:rPr>
          <w:i/>
        </w:rPr>
      </w:pPr>
      <w:r w:rsidRPr="00445898">
        <w:rPr>
          <w:i/>
        </w:rPr>
        <w:tab/>
      </w:r>
      <w:r w:rsidRPr="00445898">
        <w:rPr>
          <w:i/>
        </w:rPr>
        <w:tab/>
        <w:t>for (i = 0; i &lt; NTerminals; i++)</w:t>
      </w:r>
    </w:p>
    <w:p w:rsidR="00EA0890" w:rsidRPr="00445898" w:rsidRDefault="00EA0890" w:rsidP="00EA0890">
      <w:pPr>
        <w:pStyle w:val="firstparagraph"/>
        <w:spacing w:after="0"/>
        <w:rPr>
          <w:i/>
        </w:rPr>
      </w:pPr>
      <w:r w:rsidRPr="00445898">
        <w:rPr>
          <w:i/>
        </w:rPr>
        <w:tab/>
      </w:r>
      <w:r w:rsidRPr="00445898">
        <w:rPr>
          <w:i/>
        </w:rPr>
        <w:tab/>
      </w:r>
      <w:r w:rsidRPr="00445898">
        <w:rPr>
          <w:i/>
        </w:rPr>
        <w:tab/>
        <w:t>create Terminal;</w:t>
      </w:r>
    </w:p>
    <w:p w:rsidR="00EA0890" w:rsidRPr="00445898" w:rsidRDefault="00EA0890" w:rsidP="00EA0890">
      <w:pPr>
        <w:pStyle w:val="firstparagraph"/>
        <w:spacing w:after="0"/>
        <w:rPr>
          <w:i/>
        </w:rPr>
      </w:pPr>
      <w:r w:rsidRPr="00445898">
        <w:rPr>
          <w:i/>
        </w:rPr>
        <w:tab/>
      </w:r>
      <w:r w:rsidRPr="00445898">
        <w:rPr>
          <w:i/>
        </w:rPr>
        <w:tab/>
        <w:t>create Hub;</w:t>
      </w:r>
    </w:p>
    <w:p w:rsidR="00EA0507" w:rsidRPr="00445898" w:rsidRDefault="00EA0890" w:rsidP="00EA0890">
      <w:pPr>
        <w:pStyle w:val="firstparagraph"/>
        <w:ind w:firstLine="720"/>
        <w:rPr>
          <w:i/>
        </w:rPr>
      </w:pPr>
      <w:r w:rsidRPr="00445898">
        <w:rPr>
          <w:i/>
        </w:rPr>
        <w:t>}</w:t>
      </w:r>
      <w:r w:rsidR="00EA0507" w:rsidRPr="00445898">
        <w:rPr>
          <w:i/>
        </w:rPr>
        <w:t xml:space="preserve"> </w:t>
      </w:r>
    </w:p>
    <w:p w:rsidR="00EA0507" w:rsidRPr="00445898" w:rsidRDefault="00641FE7" w:rsidP="006C68DD">
      <w:pPr>
        <w:pStyle w:val="firstparagraph"/>
      </w:pPr>
      <w:r w:rsidRPr="00445898">
        <w:t>The</w:t>
      </w:r>
      <w:r w:rsidR="00F80780" w:rsidRPr="00445898">
        <w:t xml:space="preserve"> parameter of </w:t>
      </w:r>
      <w:r w:rsidR="00F80780"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00F80780" w:rsidRPr="00445898">
        <w:t xml:space="preserve"> is equal to the speed of light in vacuum expressed in meters per second. This way, we may assume that </w:t>
      </w:r>
      <m:oMath>
        <m:r>
          <w:rPr>
            <w:rFonts w:ascii="Cambria Math" w:hAnsi="Cambria Math"/>
          </w:rPr>
          <m:t>1</m:t>
        </m:r>
      </m:oMath>
      <w:r w:rsidR="00F80780" w:rsidRPr="00445898">
        <w:t xml:space="preserve"> </w:t>
      </w:r>
      <w:r w:rsidR="00F80780" w:rsidRPr="00445898">
        <w:rPr>
          <w:i/>
        </w:rPr>
        <w:t>ETU</w:t>
      </w:r>
      <w:r w:rsidRPr="00445898">
        <w:t xml:space="preserve"> </w:t>
      </w:r>
      <w:r w:rsidR="00F80780" w:rsidRPr="00445898">
        <w:t xml:space="preserve">corresponds to </w:t>
      </w:r>
      <m:oMath>
        <m:r>
          <w:rPr>
            <w:rFonts w:ascii="Cambria Math" w:hAnsi="Cambria Math"/>
          </w:rPr>
          <m:t>1</m:t>
        </m:r>
      </m:oMath>
      <w:r w:rsidR="00F80780" w:rsidRPr="00445898">
        <w:t xml:space="preserve"> second of real time, with </w:t>
      </w:r>
      <m:oMath>
        <m:r>
          <w:rPr>
            <w:rFonts w:ascii="Cambria Math" w:hAnsi="Cambria Math"/>
          </w:rPr>
          <m:t>1</m:t>
        </m:r>
      </m:oMath>
      <w:r w:rsidR="00F80780" w:rsidRPr="00445898">
        <w:t xml:space="preserve"> </w:t>
      </w:r>
      <w:r w:rsidR="00F80780"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F80780" w:rsidRPr="00445898">
        <w:t xml:space="preserve"> equal to the amount of time needed for a radio signal to cross the distance of </w:t>
      </w:r>
      <m:oMath>
        <m:r>
          <w:rPr>
            <w:rFonts w:ascii="Cambria Math" w:hAnsi="Cambria Math"/>
          </w:rPr>
          <m:t>1</m:t>
        </m:r>
      </m:oMath>
      <w:r w:rsidR="00F80780" w:rsidRPr="00445898">
        <w:t xml:space="preserve"> m. This is the </w:t>
      </w:r>
      <w:r w:rsidR="0094017D" w:rsidRPr="00445898">
        <w:t>granularity of time in the model.</w:t>
      </w:r>
    </w:p>
    <w:p w:rsidR="0094017D" w:rsidRPr="00445898" w:rsidRDefault="0094017D" w:rsidP="006C68DD">
      <w:pPr>
        <w:pStyle w:val="firstparagraph"/>
      </w:pPr>
      <w:r w:rsidRPr="00445898">
        <w:t xml:space="preserve">With </w:t>
      </w:r>
      <w:r w:rsidRPr="00445898">
        <w:rPr>
          <w:i/>
        </w:rPr>
        <w:t>setDu</w:t>
      </w:r>
      <w:r w:rsidR="006A40CD">
        <w:rPr>
          <w:i/>
        </w:rPr>
        <w:fldChar w:fldCharType="begin"/>
      </w:r>
      <w:r w:rsidR="006A40CD">
        <w:instrText xml:space="preserve"> XE "</w:instrText>
      </w:r>
      <w:r w:rsidR="006A40CD" w:rsidRPr="0078664B">
        <w:rPr>
          <w:i/>
        </w:rPr>
        <w:instrText>setDu</w:instrText>
      </w:r>
      <w:r w:rsidR="006A40CD">
        <w:instrText xml:space="preserve">" </w:instrText>
      </w:r>
      <w:r w:rsidR="006A40CD">
        <w:rPr>
          <w:i/>
        </w:rPr>
        <w:fldChar w:fldCharType="end"/>
      </w:r>
      <w:r w:rsidRPr="00445898">
        <w:t xml:space="preserve">, we set the distance unit, i.e., declare the amount of time (in </w:t>
      </w:r>
      <w:r w:rsidRPr="00445898">
        <w:rPr>
          <w:i/>
        </w:rPr>
        <w:t>ITUs</w:t>
      </w:r>
      <w:r w:rsidRPr="00445898">
        <w:t>) corresponding to a natural basic measure of propagation</w:t>
      </w:r>
      <w:r w:rsidR="00DB37AB">
        <w:fldChar w:fldCharType="begin"/>
      </w:r>
      <w:r w:rsidR="00DB37AB">
        <w:instrText xml:space="preserve"> XE "</w:instrText>
      </w:r>
      <w:r w:rsidR="00DB37AB" w:rsidRPr="00411D32">
        <w:instrText>propagation:</w:instrText>
      </w:r>
      <w:r w:rsidR="00DB37AB" w:rsidRPr="00411D32">
        <w:rPr>
          <w:lang w:val="pl-PL"/>
        </w:rPr>
        <w:instrText>distance</w:instrText>
      </w:r>
      <w:r w:rsidR="00DB37AB">
        <w:instrText xml:space="preserve">" </w:instrText>
      </w:r>
      <w:r w:rsidR="00DB37AB">
        <w:fldChar w:fldCharType="end"/>
      </w:r>
      <w:r w:rsidRPr="00445898">
        <w:t xml:space="preserve"> distance. The argument is </w:t>
      </w:r>
      <m:oMath>
        <m:r>
          <w:rPr>
            <w:rFonts w:ascii="Cambria Math" w:hAnsi="Cambria Math"/>
          </w:rPr>
          <m:t>1</m:t>
        </m:r>
      </m:oMath>
      <w:r w:rsidRPr="00445898">
        <w:t xml:space="preserve"> meaning that distance will be expressed in meters. This will </w:t>
      </w:r>
      <w:r w:rsidR="009D5685" w:rsidRPr="00445898">
        <w:t>apply</w:t>
      </w:r>
      <w:r w:rsidRPr="00445898">
        <w:t xml:space="preserve">, e.g., to node coordinates or the second argument of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(in Section </w:t>
      </w:r>
      <w:r w:rsidRPr="00445898">
        <w:fldChar w:fldCharType="begin"/>
      </w:r>
      <w:r w:rsidRPr="00445898">
        <w:instrText xml:space="preserve"> REF _Ref503448475 \r \h </w:instrText>
      </w:r>
      <w:r w:rsidRPr="00445898">
        <w:fldChar w:fldCharType="separate"/>
      </w:r>
      <w:r w:rsidR="00B14386">
        <w:t>2.4.5</w:t>
      </w:r>
      <w:r w:rsidRPr="00445898">
        <w:fldChar w:fldCharType="end"/>
      </w:r>
      <w:r w:rsidRPr="00445898">
        <w:t>).</w:t>
      </w:r>
    </w:p>
    <w:p w:rsidR="00163DCB" w:rsidRPr="00445898" w:rsidRDefault="0094017D" w:rsidP="006C68DD">
      <w:pPr>
        <w:pStyle w:val="firstparagraph"/>
      </w:pPr>
      <w:r w:rsidRPr="00445898">
        <w:t xml:space="preserve">Next, </w:t>
      </w:r>
      <w:r w:rsidRPr="00445898">
        <w:rPr>
          <w:i/>
        </w:rPr>
        <w:t>buildNetwork</w:t>
      </w:r>
      <w:r w:rsidRPr="00445898">
        <w:t xml:space="preserve"> reads a few numbers and creates </w:t>
      </w:r>
      <w:r w:rsidR="00C74018" w:rsidRPr="00445898">
        <w:t xml:space="preserve">the </w:t>
      </w:r>
      <w:r w:rsidRPr="00445898">
        <w:t xml:space="preserve">two </w:t>
      </w:r>
      <w:r w:rsidR="00C74018" w:rsidRPr="00445898">
        <w:t xml:space="preserve">RF </w:t>
      </w:r>
      <w:r w:rsidRPr="00445898">
        <w:t xml:space="preserve">channels, as explained in the previous section. </w:t>
      </w:r>
      <w:r w:rsidR="00C74018" w:rsidRPr="00445898">
        <w:t xml:space="preserve">The channels use the same parameters, but are </w:t>
      </w:r>
      <w:r w:rsidR="009D5685" w:rsidRPr="00445898">
        <w:t>separate</w:t>
      </w:r>
      <w:r w:rsidR="00E327D0">
        <w:t xml:space="preserve"> and </w:t>
      </w:r>
      <w:r w:rsidR="00C74018" w:rsidRPr="00445898">
        <w:t xml:space="preserve">do not interfere. Finally, the terminals and the hub are created. Recall that protocol processes are started from the </w:t>
      </w:r>
      <w:r w:rsidR="00C74018" w:rsidRPr="00445898">
        <w:rPr>
          <w:i/>
        </w:rPr>
        <w:t>setup</w:t>
      </w:r>
      <w:r w:rsidR="00C74018" w:rsidRPr="00445898">
        <w:t xml:space="preserve"> methods of the stations.</w:t>
      </w:r>
    </w:p>
    <w:p w:rsidR="00163DCB" w:rsidRPr="00445898" w:rsidRDefault="00163DCB" w:rsidP="006C68DD">
      <w:pPr>
        <w:pStyle w:val="firstparagraph"/>
      </w:pPr>
      <w:r w:rsidRPr="00445898">
        <w:t xml:space="preserve">The way the network stations are created by </w:t>
      </w:r>
      <w:r w:rsidRPr="00445898">
        <w:rPr>
          <w:i/>
        </w:rPr>
        <w:t>buildNetwork</w:t>
      </w:r>
      <w:r w:rsidRPr="00445898">
        <w:t xml:space="preserve">, they are assigned internal identifiers (SMURPH indexes) from </w:t>
      </w:r>
      <m:oMath>
        <m:r>
          <w:rPr>
            <w:rFonts w:ascii="Cambria Math" w:hAnsi="Cambria Math"/>
          </w:rPr>
          <m:t>0</m:t>
        </m:r>
      </m:oMath>
      <w:r w:rsidRPr="00445898">
        <w:t xml:space="preserve"> to </w:t>
      </w:r>
      <w:r w:rsidRPr="00445898">
        <w:rPr>
          <w:i/>
        </w:rPr>
        <w:t>NTerminals</w:t>
      </w:r>
      <w:r w:rsidRPr="00445898">
        <w:t xml:space="preserve">, where the hub receives the index </w:t>
      </w:r>
      <w:r w:rsidRPr="00445898">
        <w:rPr>
          <w:i/>
        </w:rPr>
        <w:t>NTerminals</w:t>
      </w:r>
      <w:r w:rsidRPr="00445898">
        <w:t xml:space="preserve">, while the terminals are numbered </w:t>
      </w:r>
      <m:oMath>
        <m:r>
          <w:rPr>
            <w:rFonts w:ascii="Cambria Math" w:hAnsi="Cambria Math"/>
          </w:rPr>
          <m:t>0</m:t>
        </m:r>
      </m:oMath>
      <w:r w:rsidRPr="00445898">
        <w:t xml:space="preserve"> through </w:t>
      </w:r>
      <w:r w:rsidRPr="00445898">
        <w:rPr>
          <w:i/>
        </w:rPr>
        <w:t>NTerminals</w:t>
      </w:r>
      <w:r w:rsidRPr="00445898">
        <w:t xml:space="preserve">–1. Occasionally, </w:t>
      </w:r>
      <w:r w:rsidR="002D14F6" w:rsidRPr="00445898">
        <w:t>one may want to</w:t>
      </w:r>
      <w:r w:rsidRPr="00445898">
        <w:t xml:space="preserve"> access a station object from a process that does not belong to the referenced station (i</w:t>
      </w:r>
      <w:r w:rsidR="00740BD5">
        <w:t>f it does</w:t>
      </w:r>
      <w:r w:rsidRPr="00445898">
        <w:t xml:space="preserve">, the station is </w:t>
      </w:r>
      <w:r w:rsidR="00365379" w:rsidRPr="00445898">
        <w:t>naturally</w:t>
      </w:r>
      <w:r w:rsidRPr="00445898">
        <w:t xml:space="preserve"> accessible through the </w:t>
      </w:r>
      <w:r w:rsidRPr="00445898">
        <w:rPr>
          <w:i/>
        </w:rPr>
        <w:t>S</w:t>
      </w:r>
      <w:r w:rsidRPr="00445898">
        <w:t xml:space="preserve"> pointer). </w:t>
      </w:r>
      <w:r w:rsidR="002D14F6" w:rsidRPr="00445898">
        <w:t xml:space="preserve">That happens sometimes during </w:t>
      </w:r>
      <w:r w:rsidR="00740BD5">
        <w:t xml:space="preserve">the </w:t>
      </w:r>
      <w:r w:rsidR="002D14F6" w:rsidRPr="00445898">
        <w:t xml:space="preserve">initialization or termination, e.g., when calculating and printing performance results. The global function </w:t>
      </w:r>
      <w:r w:rsidR="002D14F6" w:rsidRPr="00445898">
        <w:rPr>
          <w:i/>
        </w:rPr>
        <w:t>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002D14F6" w:rsidRPr="00445898">
        <w:t xml:space="preserve"> transforms a station index into a pointer to the generic type </w:t>
      </w:r>
      <w:r w:rsidR="002D14F6" w:rsidRPr="00445898">
        <w:rPr>
          <w:i/>
        </w:rPr>
        <w:t>Station</w:t>
      </w:r>
      <w:r w:rsidR="002D14F6" w:rsidRPr="00445898">
        <w:t xml:space="preserve"> (see Section </w:t>
      </w:r>
      <w:r w:rsidR="00AE6998" w:rsidRPr="00445898">
        <w:fldChar w:fldCharType="begin"/>
      </w:r>
      <w:r w:rsidR="00AE6998" w:rsidRPr="00445898">
        <w:instrText xml:space="preserve"> REF _Ref511988711 \r \h </w:instrText>
      </w:r>
      <w:r w:rsidR="00AE6998" w:rsidRPr="00445898">
        <w:fldChar w:fldCharType="separate"/>
      </w:r>
      <w:r w:rsidR="00B14386">
        <w:t>4.1.1</w:t>
      </w:r>
      <w:r w:rsidR="00AE6998" w:rsidRPr="00445898">
        <w:fldChar w:fldCharType="end"/>
      </w:r>
      <w:r w:rsidR="002D14F6" w:rsidRPr="00445898">
        <w:t xml:space="preserve">). In our case, the following two macros will do it in a </w:t>
      </w:r>
      <w:r w:rsidR="009D5685" w:rsidRPr="00445898">
        <w:t>friendlier</w:t>
      </w:r>
      <w:r w:rsidR="002D14F6" w:rsidRPr="00445898">
        <w:t xml:space="preserve"> manner by forcing the pointers to the right types:</w:t>
      </w:r>
    </w:p>
    <w:p w:rsidR="002D14F6" w:rsidRPr="00445898" w:rsidRDefault="002D14F6" w:rsidP="002D14F6">
      <w:pPr>
        <w:pStyle w:val="firstparagraph"/>
        <w:spacing w:after="0"/>
        <w:ind w:firstLine="720"/>
        <w:rPr>
          <w:i/>
        </w:rPr>
      </w:pPr>
      <w:r w:rsidRPr="00445898">
        <w:rPr>
          <w:i/>
        </w:rPr>
        <w:t>#define TheHub</w:t>
      </w:r>
      <w:r w:rsidRPr="00445898">
        <w:rPr>
          <w:i/>
        </w:rPr>
        <w:tab/>
      </w:r>
      <w:r w:rsidRPr="00445898">
        <w:rPr>
          <w:i/>
        </w:rPr>
        <w:tab/>
        <w:t>((Hub*)idToStation (NTerminals))</w:t>
      </w:r>
    </w:p>
    <w:p w:rsidR="002D14F6" w:rsidRPr="00445898" w:rsidRDefault="002D14F6" w:rsidP="002D14F6">
      <w:pPr>
        <w:pStyle w:val="firstparagraph"/>
        <w:ind w:firstLine="720"/>
        <w:rPr>
          <w:i/>
        </w:rPr>
      </w:pPr>
      <w:r w:rsidRPr="00445898">
        <w:rPr>
          <w:i/>
        </w:rPr>
        <w:t>#define TheTerminal(i)</w:t>
      </w:r>
      <w:r w:rsidRPr="00445898">
        <w:rPr>
          <w:i/>
        </w:rPr>
        <w:tab/>
        <w:t>((Terminal*)idToStation (i))</w:t>
      </w:r>
    </w:p>
    <w:p w:rsidR="00740BD5" w:rsidRDefault="00740BD5" w:rsidP="006C68DD">
      <w:pPr>
        <w:pStyle w:val="firstparagraph"/>
      </w:pPr>
      <w:r>
        <w:t xml:space="preserve">Thus, </w:t>
      </w:r>
      <w:r w:rsidRPr="00740BD5">
        <w:rPr>
          <w:i/>
        </w:rPr>
        <w:t>TheHub</w:t>
      </w:r>
      <w:r>
        <w:t xml:space="preserve"> produces the pointer to the hub node, and </w:t>
      </w:r>
      <w:r w:rsidRPr="00740BD5">
        <w:rPr>
          <w:i/>
        </w:rPr>
        <w:t>TheTerminal (i)</w:t>
      </w:r>
      <w:r>
        <w:t xml:space="preserve"> returns the pointer to the terminal node number </w:t>
      </w:r>
      <w:r w:rsidRPr="00740BD5">
        <w:rPr>
          <w:i/>
        </w:rPr>
        <w:t>i</w:t>
      </w:r>
      <w:r>
        <w:t xml:space="preserve">. </w:t>
      </w:r>
    </w:p>
    <w:p w:rsidR="00C74018" w:rsidRPr="00445898" w:rsidRDefault="00C74018" w:rsidP="006C68DD">
      <w:pPr>
        <w:pStyle w:val="firstparagraph"/>
      </w:pPr>
      <w:r w:rsidRPr="00445898">
        <w:t xml:space="preserve">The model runs two independent traffic patterns </w:t>
      </w:r>
      <w:r w:rsidR="00722230" w:rsidRPr="00445898">
        <w:t>described</w:t>
      </w:r>
      <w:r w:rsidRPr="00445898">
        <w:t xml:space="preserve"> by objects of </w:t>
      </w:r>
      <w:r w:rsidR="00722230" w:rsidRPr="00445898">
        <w:t>the same</w:t>
      </w:r>
      <w:r w:rsidRPr="00445898">
        <w:t xml:space="preserve"> type:</w:t>
      </w:r>
    </w:p>
    <w:p w:rsidR="00EA0507" w:rsidRPr="00445898" w:rsidRDefault="00EA0507" w:rsidP="00C74018">
      <w:pPr>
        <w:pStyle w:val="firstparagraph"/>
        <w:ind w:firstLine="720"/>
        <w:rPr>
          <w:i/>
        </w:rPr>
      </w:pPr>
      <w:r w:rsidRPr="00445898">
        <w:rPr>
          <w:i/>
        </w:rPr>
        <w:lastRenderedPageBreak/>
        <w:t>traffic ALOHATraffic (Message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rPr>
          <w:i/>
        </w:rPr>
        <w:t>, DataPacket) { };</w:t>
      </w:r>
    </w:p>
    <w:p w:rsidR="00EA0507" w:rsidRPr="00445898" w:rsidRDefault="00722230" w:rsidP="006C68DD">
      <w:pPr>
        <w:pStyle w:val="firstparagraph"/>
      </w:pPr>
      <w:r w:rsidRPr="00445898">
        <w:t xml:space="preserve">and </w:t>
      </w:r>
      <w:r w:rsidR="00EA0507" w:rsidRPr="00445898">
        <w:t>represented by two pointers:</w:t>
      </w:r>
    </w:p>
    <w:p w:rsidR="00EA0507" w:rsidRPr="00445898" w:rsidRDefault="00EA0507" w:rsidP="00C74018">
      <w:pPr>
        <w:pStyle w:val="firstparagraph"/>
        <w:ind w:firstLine="720"/>
        <w:rPr>
          <w:i/>
        </w:rPr>
      </w:pPr>
      <w:r w:rsidRPr="00445898">
        <w:rPr>
          <w:i/>
        </w:rPr>
        <w:t>ALOHATraffic *HTTrf, *THTrf;</w:t>
      </w:r>
    </w:p>
    <w:p w:rsidR="00EA0507" w:rsidRPr="00445898" w:rsidRDefault="00740BD5" w:rsidP="006C68DD">
      <w:pPr>
        <w:pStyle w:val="firstparagraph"/>
      </w:pPr>
      <w:r>
        <w:t>The first one</w:t>
      </w:r>
      <w:r w:rsidR="00646EB9" w:rsidRPr="00445898">
        <w:t xml:space="preserve">, </w:t>
      </w:r>
      <w:r w:rsidR="00646EB9" w:rsidRPr="00445898">
        <w:rPr>
          <w:i/>
        </w:rPr>
        <w:t>HTTrf</w:t>
      </w:r>
      <w:r w:rsidR="00646EB9" w:rsidRPr="00445898">
        <w:t xml:space="preserve">, models the hub-to-terminal traffic; the other pattern models the traffic in the opposite directions. Our simple traffic patterns are uncorrelated, which is not extremely realistic. In the real network, most of the hub-to-terminal traffic was probably directly caused by packets arriving from the terminals. </w:t>
      </w:r>
      <w:r w:rsidR="00C74018" w:rsidRPr="00445898">
        <w:t>The traffic patterns are created as follows:</w:t>
      </w:r>
    </w:p>
    <w:p w:rsidR="00C74018" w:rsidRPr="00445898" w:rsidRDefault="00C74018" w:rsidP="00C74018">
      <w:pPr>
        <w:pStyle w:val="firstparagraph"/>
        <w:spacing w:after="0"/>
        <w:ind w:firstLine="720"/>
        <w:rPr>
          <w:i/>
        </w:rPr>
      </w:pPr>
      <w:r w:rsidRPr="00445898">
        <w:rPr>
          <w:i/>
        </w:rPr>
        <w:t>void Root::initTraffic ( ) {</w:t>
      </w:r>
    </w:p>
    <w:p w:rsidR="00C74018" w:rsidRPr="00445898" w:rsidRDefault="00C74018" w:rsidP="00C74018">
      <w:pPr>
        <w:pStyle w:val="firstparagraph"/>
        <w:spacing w:after="0"/>
        <w:rPr>
          <w:i/>
        </w:rPr>
      </w:pPr>
      <w:r w:rsidRPr="00445898">
        <w:rPr>
          <w:i/>
        </w:rPr>
        <w:tab/>
      </w:r>
      <w:r w:rsidRPr="00445898">
        <w:rPr>
          <w:i/>
        </w:rPr>
        <w:tab/>
        <w:t>double hmit, tmit;</w:t>
      </w:r>
    </w:p>
    <w:p w:rsidR="00C74018" w:rsidRPr="00445898" w:rsidRDefault="00C74018" w:rsidP="00C74018">
      <w:pPr>
        <w:pStyle w:val="firstparagraph"/>
        <w:spacing w:after="0"/>
        <w:rPr>
          <w:i/>
        </w:rPr>
      </w:pPr>
      <w:r w:rsidRPr="00445898">
        <w:rPr>
          <w:i/>
        </w:rPr>
        <w:tab/>
      </w:r>
      <w:r w:rsidRPr="00445898">
        <w:rPr>
          <w:i/>
        </w:rPr>
        <w:tab/>
        <w:t>Long sn;</w:t>
      </w:r>
    </w:p>
    <w:p w:rsidR="00C74018" w:rsidRPr="00445898" w:rsidRDefault="00C74018" w:rsidP="00C74018">
      <w:pPr>
        <w:pStyle w:val="firstparagraph"/>
        <w:spacing w:after="0"/>
        <w:rPr>
          <w:i/>
        </w:rPr>
      </w:pPr>
      <w:r w:rsidRPr="00445898">
        <w:rPr>
          <w:i/>
        </w:rPr>
        <w:tab/>
      </w:r>
      <w:r w:rsidRPr="00445898">
        <w:rPr>
          <w:i/>
        </w:rPr>
        <w:tab/>
        <w:t>readIn (hmit);</w:t>
      </w:r>
    </w:p>
    <w:p w:rsidR="00C74018" w:rsidRPr="00445898" w:rsidRDefault="00C74018" w:rsidP="00C74018">
      <w:pPr>
        <w:pStyle w:val="firstparagraph"/>
        <w:spacing w:after="0"/>
        <w:rPr>
          <w:i/>
        </w:rPr>
      </w:pPr>
      <w:r w:rsidRPr="00445898">
        <w:rPr>
          <w:i/>
        </w:rPr>
        <w:tab/>
      </w:r>
      <w:r w:rsidRPr="00445898">
        <w:rPr>
          <w:i/>
        </w:rPr>
        <w:tab/>
        <w:t>readIn (tmit);</w:t>
      </w:r>
    </w:p>
    <w:p w:rsidR="00C74018" w:rsidRPr="00445898" w:rsidRDefault="00C74018" w:rsidP="00C74018">
      <w:pPr>
        <w:pStyle w:val="firstparagraph"/>
        <w:spacing w:after="0"/>
        <w:rPr>
          <w:i/>
        </w:rPr>
      </w:pPr>
      <w:r w:rsidRPr="00445898">
        <w:rPr>
          <w:i/>
        </w:rPr>
        <w:tab/>
      </w:r>
      <w:r w:rsidRPr="00445898">
        <w:rPr>
          <w:i/>
        </w:rPr>
        <w:tab/>
        <w:t>HTTrf = create ALOHATraffic (MIT_exp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xml:space="preserve"> + MLE_fix</w:t>
      </w:r>
      <w:r w:rsidR="001A3D0B">
        <w:rPr>
          <w:i/>
        </w:rPr>
        <w:fldChar w:fldCharType="begin"/>
      </w:r>
      <w:r w:rsidR="001A3D0B">
        <w:instrText xml:space="preserve"> XE "</w:instrText>
      </w:r>
      <w:r w:rsidR="001A3D0B" w:rsidRPr="00401B73">
        <w:rPr>
          <w:i/>
        </w:rPr>
        <w:instrText>MLE_fix</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hmit,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THTrf = create ALOHATraffic (MIT_exp + MLE_fix, tmit,</w:t>
      </w:r>
    </w:p>
    <w:p w:rsidR="00C74018" w:rsidRPr="00445898" w:rsidRDefault="00C74018" w:rsidP="00C74018">
      <w:pPr>
        <w:pStyle w:val="firstparagraph"/>
        <w:spacing w:after="0"/>
        <w:rPr>
          <w:i/>
        </w:rPr>
      </w:pPr>
      <w:r w:rsidRPr="00445898">
        <w:rPr>
          <w:i/>
        </w:rPr>
        <w:tab/>
      </w:r>
      <w:r w:rsidRPr="00445898">
        <w:rPr>
          <w:i/>
        </w:rPr>
        <w:tab/>
      </w:r>
      <w:r w:rsidRPr="00445898">
        <w:rPr>
          <w:i/>
        </w:rPr>
        <w:tab/>
        <w:t>(double) PACKET_LENGTH);</w:t>
      </w:r>
    </w:p>
    <w:p w:rsidR="00C74018" w:rsidRPr="00445898" w:rsidRDefault="00C74018" w:rsidP="00C74018">
      <w:pPr>
        <w:pStyle w:val="firstparagraph"/>
        <w:spacing w:after="0"/>
        <w:rPr>
          <w:i/>
        </w:rPr>
      </w:pPr>
      <w:r w:rsidRPr="00445898">
        <w:rPr>
          <w:i/>
        </w:rPr>
        <w:tab/>
      </w:r>
      <w:r w:rsidRPr="00445898">
        <w:rPr>
          <w:i/>
        </w:rPr>
        <w:tab/>
        <w:t>for (sn = 0; sn &lt; NTerminals; sn++) {</w:t>
      </w:r>
    </w:p>
    <w:p w:rsidR="00C74018" w:rsidRPr="00445898" w:rsidRDefault="00C74018" w:rsidP="00C74018">
      <w:pPr>
        <w:pStyle w:val="firstparagraph"/>
        <w:spacing w:after="0"/>
        <w:rPr>
          <w:i/>
        </w:rPr>
      </w:pPr>
      <w:r w:rsidRPr="00445898">
        <w:rPr>
          <w:i/>
        </w:rPr>
        <w:tab/>
      </w:r>
      <w:r w:rsidRPr="00445898">
        <w:rPr>
          <w:i/>
        </w:rPr>
        <w:tab/>
      </w:r>
      <w:r w:rsidRPr="00445898">
        <w:rPr>
          <w:i/>
        </w:rPr>
        <w:tab/>
        <w:t xml:space="preserve">HTTrf-&gt;addReceiver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001F2DB7" w:rsidRPr="00445898">
        <w:rPr>
          <w:i/>
        </w:rPr>
        <w:t xml:space="preserve"> </w:t>
      </w:r>
      <w:r w:rsidRPr="00445898">
        <w:rPr>
          <w:i/>
        </w:rPr>
        <w:t>(sn);</w:t>
      </w:r>
      <w:r w:rsidR="005A6C61" w:rsidRPr="005A6C61">
        <w:t xml:space="preserve"> </w:t>
      </w:r>
      <w:r w:rsidR="005A6C61">
        <w:fldChar w:fldCharType="begin"/>
      </w:r>
      <w:r w:rsidR="005A6C61">
        <w:instrText xml:space="preserve"> XE "</w:instrText>
      </w:r>
      <w:r w:rsidR="005A6C61" w:rsidRPr="00A23BCF">
        <w:instrText xml:space="preserve">receiver:in </w:instrText>
      </w:r>
      <w:r w:rsidR="005A6C61">
        <w:rPr>
          <w:i/>
        </w:rPr>
        <w:instrText>SGroup</w:instrText>
      </w:r>
      <w:r w:rsidR="005A6C61">
        <w:instrText>"</w:instrText>
      </w:r>
      <w:r w:rsidR="005A6C61">
        <w:fldChar w:fldCharType="end"/>
      </w:r>
    </w:p>
    <w:p w:rsidR="00C74018" w:rsidRPr="00445898" w:rsidRDefault="00C74018" w:rsidP="00C74018">
      <w:pPr>
        <w:pStyle w:val="firstparagraph"/>
        <w:spacing w:after="0"/>
        <w:rPr>
          <w:i/>
        </w:rPr>
      </w:pPr>
      <w:r w:rsidRPr="00445898">
        <w:rPr>
          <w:i/>
        </w:rPr>
        <w:tab/>
      </w:r>
      <w:r w:rsidRPr="00445898">
        <w:rPr>
          <w:i/>
        </w:rPr>
        <w:tab/>
      </w:r>
      <w:r w:rsidRPr="00445898">
        <w:rPr>
          <w:i/>
        </w:rPr>
        <w:tab/>
        <w:t>THTrf-&gt;addSender (sn);</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C74018" w:rsidRPr="00445898" w:rsidRDefault="00C74018" w:rsidP="00C74018">
      <w:pPr>
        <w:pStyle w:val="firstparagraph"/>
        <w:spacing w:after="0"/>
        <w:rPr>
          <w:i/>
        </w:rPr>
      </w:pPr>
      <w:r w:rsidRPr="00445898">
        <w:rPr>
          <w:i/>
        </w:rPr>
        <w:tab/>
      </w:r>
      <w:r w:rsidRPr="00445898">
        <w:rPr>
          <w:i/>
        </w:rPr>
        <w:tab/>
        <w:t>}</w:t>
      </w:r>
    </w:p>
    <w:p w:rsidR="00C74018" w:rsidRPr="00445898" w:rsidRDefault="00C74018" w:rsidP="00C74018">
      <w:pPr>
        <w:pStyle w:val="firstparagraph"/>
        <w:spacing w:after="0"/>
        <w:rPr>
          <w:i/>
        </w:rPr>
      </w:pPr>
      <w:r w:rsidRPr="00445898">
        <w:rPr>
          <w:i/>
        </w:rPr>
        <w:tab/>
      </w:r>
      <w:r w:rsidRPr="00445898">
        <w:rPr>
          <w:i/>
        </w:rPr>
        <w:tab/>
        <w:t>HTTrf-&gt;addSender (NTerminals);</w:t>
      </w:r>
    </w:p>
    <w:p w:rsidR="00C74018" w:rsidRPr="00445898" w:rsidRDefault="00C74018" w:rsidP="00C74018">
      <w:pPr>
        <w:pStyle w:val="firstparagraph"/>
        <w:spacing w:after="0"/>
        <w:rPr>
          <w:i/>
        </w:rPr>
      </w:pPr>
      <w:r w:rsidRPr="00445898">
        <w:rPr>
          <w:i/>
        </w:rPr>
        <w:tab/>
      </w:r>
      <w:r w:rsidRPr="00445898">
        <w:rPr>
          <w:i/>
        </w:rPr>
        <w:tab/>
        <w:t>THTrf-&gt;addReceiver</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r w:rsidRPr="00445898">
        <w:rPr>
          <w:i/>
        </w:rPr>
        <w:t xml:space="preserve"> (NTerminals);</w:t>
      </w:r>
    </w:p>
    <w:p w:rsidR="00EA0507" w:rsidRPr="00445898" w:rsidRDefault="00C74018" w:rsidP="00C74018">
      <w:pPr>
        <w:pStyle w:val="firstparagraph"/>
        <w:ind w:firstLine="720"/>
        <w:rPr>
          <w:i/>
        </w:rPr>
      </w:pPr>
      <w:r w:rsidRPr="00445898">
        <w:rPr>
          <w:i/>
        </w:rPr>
        <w:t>}</w:t>
      </w:r>
    </w:p>
    <w:p w:rsidR="00EA0507" w:rsidRPr="00445898" w:rsidRDefault="00646EB9" w:rsidP="006C68DD">
      <w:pPr>
        <w:pStyle w:val="firstparagraph"/>
      </w:pPr>
      <w:r w:rsidRPr="00445898">
        <w:t xml:space="preserve">The message </w:t>
      </w:r>
      <w:r w:rsidR="009D5685" w:rsidRPr="00445898">
        <w:t>arrival</w:t>
      </w:r>
      <w:r w:rsidRPr="00445898">
        <w:t xml:space="preserve"> processes for both traffic patterns are Poisson</w:t>
      </w:r>
      <w:bookmarkStart w:id="184" w:name="_Hlk514690177"/>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bookmarkEnd w:id="184"/>
      <w:r w:rsidRPr="00445898">
        <w:t xml:space="preserve"> (</w:t>
      </w:r>
      <w:r w:rsidRPr="00445898">
        <w:rPr>
          <w:i/>
        </w:rPr>
        <w:t>MIT_exp</w:t>
      </w:r>
      <w:r w:rsidRPr="00445898">
        <w:t>) with fixed message length (</w:t>
      </w: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exactly matching the maximum packet length (</w:t>
      </w:r>
      <m:oMath>
        <m:r>
          <w:rPr>
            <w:rFonts w:ascii="Cambria Math" w:hAnsi="Cambria Math"/>
          </w:rPr>
          <m:t>80</m:t>
        </m:r>
      </m:oMath>
      <w:r w:rsidRPr="00445898">
        <w:t xml:space="preserve"> bytes). </w:t>
      </w:r>
      <w:r w:rsidR="003E38BA" w:rsidRPr="00445898">
        <w:t xml:space="preserve">The </w:t>
      </w:r>
      <w:r w:rsidR="003E38BA" w:rsidRPr="00445898">
        <w:rPr>
          <w:i/>
        </w:rPr>
        <w:t>for</w:t>
      </w:r>
      <w:r w:rsidR="003E38BA" w:rsidRPr="00445898">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445898">
        <w:t xml:space="preserve"> </w:t>
      </w:r>
      <w:r w:rsidR="009D5685" w:rsidRPr="00445898">
        <w:t>For</w:t>
      </w:r>
      <w:r w:rsidR="005B00CF" w:rsidRPr="00445898">
        <w:t xml:space="preserve"> defining those sets, the stations are represented by their </w:t>
      </w:r>
      <w:r w:rsidR="002D14F6" w:rsidRPr="00445898">
        <w:t xml:space="preserve">SMURPH </w:t>
      </w:r>
      <w:r w:rsidR="005B00CF" w:rsidRPr="00445898">
        <w:t>indexes (</w:t>
      </w:r>
      <w:r w:rsidR="002D14F6" w:rsidRPr="00445898">
        <w:t>see above)</w:t>
      </w:r>
      <w:r w:rsidR="006612CC" w:rsidRPr="00445898">
        <w:t xml:space="preserve">. Recall that in </w:t>
      </w:r>
      <w:r w:rsidR="004F0A3A" w:rsidRPr="00445898">
        <w:t>Section </w:t>
      </w:r>
      <w:r w:rsidR="004F0A3A" w:rsidRPr="00445898">
        <w:fldChar w:fldCharType="begin"/>
      </w:r>
      <w:r w:rsidR="004F0A3A" w:rsidRPr="00445898">
        <w:instrText xml:space="preserve"> REF _Ref499716549 \r \h </w:instrText>
      </w:r>
      <w:r w:rsidR="004F0A3A" w:rsidRPr="00445898">
        <w:fldChar w:fldCharType="separate"/>
      </w:r>
      <w:r w:rsidR="00B14386">
        <w:t>2.2.5</w:t>
      </w:r>
      <w:r w:rsidR="004F0A3A" w:rsidRPr="00445898">
        <w:fldChar w:fldCharType="end"/>
      </w:r>
      <w:r w:rsidR="004F0A3A" w:rsidRPr="00445898">
        <w:t xml:space="preserve">, while defining the trivial traffic pattern for the Alternating Bit </w:t>
      </w:r>
      <w:r w:rsidR="00AA78AC" w:rsidRPr="00445898">
        <w:t>network</w:t>
      </w:r>
      <w:r w:rsidR="004F0A3A" w:rsidRPr="00445898">
        <w:t>, we were referencing the stations by their object pointers. Both ways are OK.</w:t>
      </w:r>
    </w:p>
    <w:p w:rsidR="00AC46DD" w:rsidRPr="00445898" w:rsidRDefault="00AC46DD" w:rsidP="006C68DD">
      <w:pPr>
        <w:pStyle w:val="firstparagraph"/>
      </w:pPr>
      <w:r w:rsidRPr="00445898">
        <w:t>In a simple traffic pattern</w:t>
      </w:r>
      <w:r w:rsidR="007C6BC2" w:rsidRPr="00445898">
        <w:t>,</w:t>
      </w:r>
      <w:r w:rsidRPr="00445898">
        <w:t xml:space="preserve"> </w:t>
      </w:r>
      <w:r w:rsidR="00AA78AC" w:rsidRPr="00445898">
        <w:t>like</w:t>
      </w:r>
      <w:r w:rsidRPr="00445898">
        <w:t xml:space="preserve"> the ones </w:t>
      </w:r>
      <w:r w:rsidR="00AA78AC" w:rsidRPr="00445898">
        <w:t xml:space="preserve">defined </w:t>
      </w:r>
      <w:r w:rsidRPr="00445898">
        <w:t xml:space="preserve">above, a set of stations provides a choice. For example, when a message belonging to the hub-to-terminal traffic arrives from the </w:t>
      </w:r>
      <w:r w:rsidRPr="00445898">
        <w:rPr>
          <w:i/>
        </w:rPr>
        <w:t>Client</w:t>
      </w:r>
      <w:r w:rsidR="007C6BC2" w:rsidRPr="00445898">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445898">
        <w:t>probability</w:t>
      </w:r>
      <w:r w:rsidR="007C6BC2" w:rsidRPr="00445898">
        <w:t>. Conversely, for a terminal-to-hub message, the receiver is always known and immutable, while the sender (the station at which the message is queued for transmission) is selected at random from the set of senders (terminals).</w:t>
      </w:r>
    </w:p>
    <w:p w:rsidR="004D2FF0" w:rsidRPr="00445898" w:rsidRDefault="00561362" w:rsidP="006C68DD">
      <w:pPr>
        <w:pStyle w:val="firstparagraph"/>
      </w:pPr>
      <w:r w:rsidRPr="00445898">
        <w:t xml:space="preserve">The last step </w:t>
      </w:r>
      <w:r w:rsidR="0068018B" w:rsidRPr="00445898">
        <w:t>of the startup sequence</w:t>
      </w:r>
      <w:r w:rsidR="00895F36" w:rsidRPr="00445898">
        <w:t xml:space="preserve"> defines the termination conditions for the experiment:</w:t>
      </w:r>
    </w:p>
    <w:p w:rsidR="00895F36" w:rsidRPr="00445898" w:rsidRDefault="00895F36" w:rsidP="00895F36">
      <w:pPr>
        <w:pStyle w:val="firstparagraph"/>
        <w:spacing w:after="0"/>
        <w:ind w:firstLine="720"/>
        <w:rPr>
          <w:i/>
        </w:rPr>
      </w:pPr>
      <w:r w:rsidRPr="00445898">
        <w:rPr>
          <w:i/>
        </w:rPr>
        <w:lastRenderedPageBreak/>
        <w:t>void Root::setLimits (</w:t>
      </w:r>
      <w:r w:rsidR="008B089C" w:rsidRPr="00445898">
        <w:rPr>
          <w:i/>
        </w:rPr>
        <w:t xml:space="preserve"> </w:t>
      </w:r>
      <w:r w:rsidRPr="00445898">
        <w:rPr>
          <w:i/>
        </w:rPr>
        <w:t>) {</w:t>
      </w:r>
    </w:p>
    <w:p w:rsidR="00895F36" w:rsidRPr="00445898" w:rsidRDefault="00895F36" w:rsidP="00895F36">
      <w:pPr>
        <w:pStyle w:val="firstparagraph"/>
        <w:spacing w:after="0"/>
        <w:rPr>
          <w:i/>
        </w:rPr>
      </w:pPr>
      <w:r w:rsidRPr="00445898">
        <w:rPr>
          <w:i/>
        </w:rPr>
        <w:tab/>
      </w:r>
      <w:r w:rsidRPr="00445898">
        <w:rPr>
          <w:i/>
        </w:rPr>
        <w:tab/>
        <w:t>Long maxm;</w:t>
      </w:r>
    </w:p>
    <w:p w:rsidR="00895F36" w:rsidRPr="00445898" w:rsidRDefault="00895F36" w:rsidP="00895F36">
      <w:pPr>
        <w:pStyle w:val="firstparagraph"/>
        <w:spacing w:after="0"/>
        <w:rPr>
          <w:i/>
        </w:rPr>
      </w:pPr>
      <w:r w:rsidRPr="00445898">
        <w:rPr>
          <w:i/>
        </w:rPr>
        <w:tab/>
      </w:r>
      <w:r w:rsidRPr="00445898">
        <w:rPr>
          <w:i/>
        </w:rPr>
        <w:tab/>
        <w:t>double tlim;</w:t>
      </w:r>
    </w:p>
    <w:p w:rsidR="00895F36" w:rsidRPr="00445898" w:rsidRDefault="00895F36" w:rsidP="00895F36">
      <w:pPr>
        <w:pStyle w:val="firstparagraph"/>
        <w:spacing w:after="0"/>
        <w:rPr>
          <w:i/>
        </w:rPr>
      </w:pPr>
      <w:r w:rsidRPr="00445898">
        <w:rPr>
          <w:i/>
        </w:rPr>
        <w:tab/>
      </w:r>
      <w:r w:rsidRPr="00445898">
        <w:rPr>
          <w:i/>
        </w:rPr>
        <w:tab/>
        <w:t>readIn (maxm);</w:t>
      </w:r>
    </w:p>
    <w:p w:rsidR="00895F36" w:rsidRPr="00445898" w:rsidRDefault="00895F36" w:rsidP="00895F36">
      <w:pPr>
        <w:pStyle w:val="firstparagraph"/>
        <w:spacing w:after="0"/>
        <w:rPr>
          <w:i/>
        </w:rPr>
      </w:pPr>
      <w:r w:rsidRPr="00445898">
        <w:rPr>
          <w:i/>
        </w:rPr>
        <w:tab/>
      </w:r>
      <w:r w:rsidRPr="00445898">
        <w:rPr>
          <w:i/>
        </w:rPr>
        <w:tab/>
        <w:t>readIn (tlim);</w:t>
      </w:r>
    </w:p>
    <w:p w:rsidR="00895F36" w:rsidRPr="00445898" w:rsidRDefault="00895F36" w:rsidP="00895F36">
      <w:pPr>
        <w:pStyle w:val="firstparagraph"/>
        <w:spacing w:after="0"/>
        <w:rPr>
          <w:i/>
        </w:rPr>
      </w:pPr>
      <w:r w:rsidRPr="00445898">
        <w:rPr>
          <w:i/>
        </w:rPr>
        <w:tab/>
      </w:r>
      <w:r w:rsidRPr="00445898">
        <w:rPr>
          <w:i/>
        </w:rPr>
        <w:tab/>
        <w:t>setLimit (maxm, tlim);</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p>
    <w:p w:rsidR="00895F36" w:rsidRPr="00445898" w:rsidRDefault="00895F36" w:rsidP="00895F36">
      <w:pPr>
        <w:pStyle w:val="firstparagraph"/>
        <w:ind w:firstLine="720"/>
        <w:rPr>
          <w:i/>
        </w:rPr>
      </w:pPr>
      <w:r w:rsidRPr="00445898">
        <w:rPr>
          <w:i/>
        </w:rPr>
        <w:t>}</w:t>
      </w:r>
    </w:p>
    <w:p w:rsidR="00895F36" w:rsidRPr="00445898" w:rsidRDefault="00895F36" w:rsidP="00895F36">
      <w:pPr>
        <w:pStyle w:val="firstparagraph"/>
      </w:pPr>
      <w:r w:rsidRPr="00445898">
        <w:t xml:space="preserve">The two-argument variant of </w:t>
      </w:r>
      <w:r w:rsidRPr="00445898">
        <w:rPr>
          <w:i/>
        </w:rPr>
        <w:t>setLimit</w:t>
      </w:r>
      <w:r w:rsidRPr="00445898">
        <w:t xml:space="preserve"> </w:t>
      </w:r>
      <w:r w:rsidR="00740BD5">
        <w:t>(Section </w:t>
      </w:r>
      <w:r w:rsidR="00740BD5">
        <w:fldChar w:fldCharType="begin"/>
      </w:r>
      <w:r w:rsidR="00740BD5">
        <w:instrText xml:space="preserve"> REF _Ref511830208 \r \h </w:instrText>
      </w:r>
      <w:r w:rsidR="00740BD5">
        <w:fldChar w:fldCharType="separate"/>
      </w:r>
      <w:r w:rsidR="00B14386">
        <w:t>10.5</w:t>
      </w:r>
      <w:r w:rsidR="00740BD5">
        <w:fldChar w:fldCharType="end"/>
      </w:r>
      <w:r w:rsidR="00740BD5">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instrText xml:space="preserve">global function" </w:instrText>
      </w:r>
      <w:r w:rsidR="00BC2144">
        <w:rPr>
          <w:i/>
        </w:rPr>
        <w:fldChar w:fldCharType="end"/>
      </w:r>
      <w:r w:rsidRPr="00445898">
        <w:t>defines two limits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the maximum number of messages received at their destinations, and the simulated time limit in </w:t>
      </w:r>
      <w:r w:rsidRPr="00445898">
        <w:rPr>
          <w:i/>
        </w:rPr>
        <w:t>ETUs</w:t>
      </w:r>
      <w:r w:rsidRPr="00445898">
        <w:t xml:space="preserve"> (i.e., seconds in our present case).</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r w:rsidRPr="00445898">
        <w:t>The received messages are counted over all (</w:t>
      </w:r>
      <w:r w:rsidR="00740BD5">
        <w:t xml:space="preserve">i.e., </w:t>
      </w:r>
      <w:r w:rsidRPr="00445898">
        <w:t>two in our case) traffic patterns.</w:t>
      </w:r>
    </w:p>
    <w:p w:rsidR="00387333" w:rsidRPr="00445898" w:rsidRDefault="008A32EF" w:rsidP="00895F36">
      <w:pPr>
        <w:pStyle w:val="firstparagraph"/>
      </w:pPr>
      <w:r w:rsidRPr="00445898">
        <w:t xml:space="preserve">This </w:t>
      </w:r>
      <w:r w:rsidRPr="00445898">
        <w:rPr>
          <w:i/>
        </w:rPr>
        <w:t>Root</w:t>
      </w:r>
      <w:r w:rsidRPr="00445898">
        <w:t xml:space="preserve"> method will be invoked when the experiment terminates:</w:t>
      </w:r>
    </w:p>
    <w:p w:rsidR="008A32EF" w:rsidRPr="00445898" w:rsidRDefault="008A32EF" w:rsidP="008A32EF">
      <w:pPr>
        <w:pStyle w:val="firstparagraph"/>
        <w:spacing w:after="0"/>
        <w:ind w:firstLine="720"/>
        <w:rPr>
          <w:i/>
        </w:rPr>
      </w:pPr>
      <w:r w:rsidRPr="00445898">
        <w:rPr>
          <w:i/>
        </w:rPr>
        <w:t>void Root::printResults ( ) {</w:t>
      </w:r>
    </w:p>
    <w:p w:rsidR="008A32EF" w:rsidRPr="00445898" w:rsidRDefault="008A32EF" w:rsidP="008A32EF">
      <w:pPr>
        <w:pStyle w:val="firstparagraph"/>
        <w:spacing w:after="0"/>
        <w:rPr>
          <w:i/>
        </w:rPr>
      </w:pPr>
      <w:r w:rsidRPr="00445898">
        <w:rPr>
          <w:i/>
        </w:rPr>
        <w:tab/>
      </w:r>
      <w:r w:rsidRPr="00445898">
        <w:rPr>
          <w:i/>
        </w:rPr>
        <w:tab/>
        <w:t>HTTrf-&gt;printPfm ( );</w:t>
      </w:r>
    </w:p>
    <w:p w:rsidR="008A32EF" w:rsidRPr="00445898" w:rsidRDefault="008A32EF" w:rsidP="008A32EF">
      <w:pPr>
        <w:pStyle w:val="firstparagraph"/>
        <w:spacing w:after="0"/>
        <w:rPr>
          <w:i/>
        </w:rPr>
      </w:pPr>
      <w:r w:rsidRPr="00445898">
        <w:rPr>
          <w:i/>
        </w:rPr>
        <w:tab/>
      </w:r>
      <w:r w:rsidRPr="00445898">
        <w:rPr>
          <w:i/>
        </w:rPr>
        <w:tab/>
        <w:t>THTrf-&gt;printPfm ( );</w:t>
      </w:r>
    </w:p>
    <w:p w:rsidR="008A32EF" w:rsidRPr="00445898" w:rsidRDefault="008A32EF" w:rsidP="008A32EF">
      <w:pPr>
        <w:pStyle w:val="firstparagraph"/>
        <w:spacing w:after="0"/>
        <w:rPr>
          <w:i/>
        </w:rPr>
      </w:pPr>
      <w:r w:rsidRPr="00445898">
        <w:rPr>
          <w:i/>
        </w:rPr>
        <w:tab/>
      </w:r>
      <w:r w:rsidRPr="00445898">
        <w:rPr>
          <w:i/>
        </w:rPr>
        <w:tab/>
        <w:t>Client-&gt;printPfm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HTChannel-&gt;printPfm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2A7DBB" w:rsidRPr="00445898" w:rsidRDefault="002A7DBB" w:rsidP="008A32EF">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8A32EF" w:rsidRPr="00445898" w:rsidRDefault="008A32EF" w:rsidP="008A32EF">
      <w:pPr>
        <w:pStyle w:val="firstparagraph"/>
        <w:ind w:firstLine="720"/>
        <w:rPr>
          <w:i/>
        </w:rPr>
      </w:pPr>
      <w:r w:rsidRPr="00445898">
        <w:rPr>
          <w:i/>
        </w:rPr>
        <w:t>}</w:t>
      </w:r>
    </w:p>
    <w:p w:rsidR="00C74018" w:rsidRPr="00445898" w:rsidRDefault="00AA78AC" w:rsidP="006C68DD">
      <w:pPr>
        <w:pStyle w:val="firstparagraph"/>
      </w:pPr>
      <w:r w:rsidRPr="00445898">
        <w:t>It will write to the output file</w:t>
      </w:r>
      <w:r w:rsidR="008A32EF" w:rsidRPr="00445898">
        <w:t xml:space="preserve"> the standard set of performance measures for each of the two traffic patterns, and the combined measures for both traffic patterns, i.e., th</w:t>
      </w:r>
      <w:r w:rsidRPr="00445898">
        <w:t>e set of standard performance measures</w:t>
      </w:r>
      <w:r w:rsidR="008A32EF" w:rsidRPr="00445898">
        <w:t xml:space="preserve"> of the </w:t>
      </w:r>
      <w:r w:rsidR="008A32EF" w:rsidRPr="00445898">
        <w:rPr>
          <w:i/>
        </w:rPr>
        <w:t>Client</w:t>
      </w:r>
      <w:r w:rsidR="008A32EF" w:rsidRPr="00445898">
        <w:t>.</w:t>
      </w:r>
    </w:p>
    <w:p w:rsidR="00AB3E46" w:rsidRPr="00445898" w:rsidRDefault="00AB3E46" w:rsidP="00552A98">
      <w:pPr>
        <w:pStyle w:val="Heading3"/>
        <w:numPr>
          <w:ilvl w:val="2"/>
          <w:numId w:val="5"/>
        </w:numPr>
        <w:rPr>
          <w:lang w:val="en-US"/>
        </w:rPr>
      </w:pPr>
      <w:bookmarkStart w:id="185" w:name="_Ref511763922"/>
      <w:bookmarkStart w:id="186" w:name="_Toc529212805"/>
      <w:bookmarkEnd w:id="162"/>
      <w:r w:rsidRPr="00445898">
        <w:rPr>
          <w:lang w:val="en-US"/>
        </w:rPr>
        <w:t>Experiment</w:t>
      </w:r>
      <w:r w:rsidR="002A7DBB" w:rsidRPr="00445898">
        <w:rPr>
          <w:lang w:val="en-US"/>
        </w:rPr>
        <w:t>ing</w:t>
      </w:r>
      <w:r w:rsidR="009B3D5A">
        <w:rPr>
          <w:lang w:val="en-US"/>
        </w:rPr>
        <w:fldChar w:fldCharType="begin"/>
      </w:r>
      <w:r w:rsidR="009B3D5A">
        <w:instrText xml:space="preserve"> XE "</w:instrText>
      </w:r>
      <w:r w:rsidR="009B3D5A" w:rsidRPr="0092136F">
        <w:instrText>ALOHA:experiments</w:instrText>
      </w:r>
      <w:r w:rsidR="009B3D5A">
        <w:instrText xml:space="preserve">" \r "aloha_experiments" </w:instrText>
      </w:r>
      <w:r w:rsidR="009B3D5A">
        <w:rPr>
          <w:lang w:val="en-US"/>
        </w:rPr>
        <w:fldChar w:fldCharType="end"/>
      </w:r>
      <w:r w:rsidRPr="00445898">
        <w:rPr>
          <w:lang w:val="en-US"/>
        </w:rPr>
        <w:t xml:space="preserve"> with </w:t>
      </w:r>
      <w:r w:rsidR="00880ECD" w:rsidRPr="00445898">
        <w:rPr>
          <w:lang w:val="en-US"/>
        </w:rPr>
        <w:t>the model</w:t>
      </w:r>
      <w:bookmarkEnd w:id="185"/>
      <w:bookmarkEnd w:id="186"/>
    </w:p>
    <w:p w:rsidR="00AB3E46" w:rsidRPr="00445898" w:rsidRDefault="008B089C" w:rsidP="006C68DD">
      <w:pPr>
        <w:pStyle w:val="firstparagraph"/>
      </w:pPr>
      <w:r w:rsidRPr="00445898">
        <w:t>To play with the model, we will build a network consisting of six terminals and a hub</w:t>
      </w:r>
      <w:r w:rsidR="008C735B" w:rsidRPr="00445898">
        <w:t xml:space="preserve"> </w:t>
      </w:r>
      <w:r w:rsidRPr="00445898">
        <w:t xml:space="preserve">shown in </w:t>
      </w:r>
      <w:r w:rsidR="00853BD9" w:rsidRPr="00445898">
        <w:fldChar w:fldCharType="begin"/>
      </w:r>
      <w:r w:rsidR="00853BD9" w:rsidRPr="00445898">
        <w:instrText xml:space="preserve"> REF _Ref503552157 \h </w:instrText>
      </w:r>
      <w:r w:rsidR="00853BD9" w:rsidRPr="00445898">
        <w:fldChar w:fldCharType="separate"/>
      </w:r>
      <w:r w:rsidR="00B14386">
        <w:t xml:space="preserve">Figure </w:t>
      </w:r>
      <w:r w:rsidR="00B14386">
        <w:rPr>
          <w:noProof/>
        </w:rPr>
        <w:t>2</w:t>
      </w:r>
      <w:r w:rsidR="00B14386">
        <w:noBreakHyphen/>
      </w:r>
      <w:r w:rsidR="00B14386">
        <w:rPr>
          <w:noProof/>
        </w:rPr>
        <w:t>8</w:t>
      </w:r>
      <w:r w:rsidR="00853BD9" w:rsidRPr="00445898">
        <w:fldChar w:fldCharType="end"/>
      </w:r>
      <w:r w:rsidRPr="00445898">
        <w:t>. This is not the real ALOHA network</w:t>
      </w:r>
      <w:r w:rsidR="001D5067" w:rsidRPr="00445898">
        <w:t xml:space="preserve"> (or even </w:t>
      </w:r>
      <w:r w:rsidR="001D5067" w:rsidRPr="00445898">
        <w:rPr>
          <w:i/>
        </w:rPr>
        <w:t xml:space="preserve">a </w:t>
      </w:r>
      <w:r w:rsidR="001D5067" w:rsidRPr="00445898">
        <w:t>real ALOHA network)</w:t>
      </w:r>
      <w:r w:rsidRPr="00445898">
        <w:t xml:space="preserve">. </w:t>
      </w:r>
      <w:r w:rsidR="008C735B" w:rsidRPr="00445898">
        <w:t xml:space="preserve">I could find no information regarding </w:t>
      </w:r>
      <w:r w:rsidR="00740BD5">
        <w:t>the</w:t>
      </w:r>
      <w:r w:rsidR="008C735B" w:rsidRPr="00445898">
        <w:t xml:space="preserve"> actual distribution of nodes in the network, except for the mention that the hub was located on the Oahu</w:t>
      </w:r>
      <w:r w:rsidR="0009225B">
        <w:fldChar w:fldCharType="begin"/>
      </w:r>
      <w:r w:rsidR="0009225B">
        <w:instrText xml:space="preserve"> XE "</w:instrText>
      </w:r>
      <w:r w:rsidR="0009225B" w:rsidRPr="00CB5385">
        <w:instrText>Oahu</w:instrText>
      </w:r>
      <w:r w:rsidR="0009225B">
        <w:instrText xml:space="preserve">, Hawaii" </w:instrText>
      </w:r>
      <w:r w:rsidR="0009225B">
        <w:fldChar w:fldCharType="end"/>
      </w:r>
      <w:r w:rsidR="008C735B" w:rsidRPr="00445898">
        <w:t xml:space="preserve"> Island. Of course, the network </w:t>
      </w:r>
      <w:r w:rsidR="001D5067" w:rsidRPr="00445898">
        <w:t>would evolve and the configuration of nodes would change over the years of its deployment. Apparently, not all nodes could be reached directly from the hub, hence the need for repeaters </w:t>
      </w:r>
      <w:sdt>
        <w:sdtPr>
          <w:id w:val="-1304849282"/>
          <w:citation/>
        </w:sdtPr>
        <w:sdtContent>
          <w:r w:rsidR="001D5067" w:rsidRPr="00445898">
            <w:fldChar w:fldCharType="begin"/>
          </w:r>
          <w:r w:rsidR="001D5067" w:rsidRPr="00445898">
            <w:instrText xml:space="preserve"> CITATION Binder1975 \l 1033 </w:instrText>
          </w:r>
          <w:r w:rsidR="001D5067" w:rsidRPr="00445898">
            <w:fldChar w:fldCharType="separate"/>
          </w:r>
          <w:r w:rsidR="00B14386" w:rsidRPr="00B14386">
            <w:rPr>
              <w:noProof/>
            </w:rPr>
            <w:t>[52]</w:t>
          </w:r>
          <w:r w:rsidR="001D5067" w:rsidRPr="00445898">
            <w:fldChar w:fldCharType="end"/>
          </w:r>
        </w:sdtContent>
      </w:sdt>
      <w:r w:rsidR="001D5067" w:rsidRPr="00445898">
        <w:t xml:space="preserve"> which we have conveniently skipped in our model. Thus, our channel model </w:t>
      </w:r>
      <w:r w:rsidR="00862E51" w:rsidRPr="00445898">
        <w:t xml:space="preserve">makes no pretense </w:t>
      </w:r>
      <w:r w:rsidR="00AA78AC" w:rsidRPr="00445898">
        <w:t>of</w:t>
      </w:r>
      <w:r w:rsidR="00862E51" w:rsidRPr="00445898">
        <w:t xml:space="preserve"> accurately reflecting the real channel in real ALOHA. We can easily play with the channel to try to make it closer to reality, if the parameters of the real-life ALOHA channel become available, but this is not the point. We </w:t>
      </w:r>
      <w:r w:rsidR="009D5685" w:rsidRPr="00445898">
        <w:t>must</w:t>
      </w:r>
      <w:r w:rsidR="00862E51" w:rsidRPr="00445898">
        <w:t xml:space="preserve"> draw a line somewhere. There is no need to come close to the real ALOHA network with the model, because the real network is just a picturesque story</w:t>
      </w:r>
      <w:r w:rsidR="00AA78AC" w:rsidRPr="00445898">
        <w:t>, hopefully</w:t>
      </w:r>
      <w:r w:rsidR="00862E51" w:rsidRPr="00445898">
        <w:t xml:space="preserve"> adding </w:t>
      </w:r>
      <w:r w:rsidR="00AA78AC" w:rsidRPr="00445898">
        <w:t xml:space="preserve">some </w:t>
      </w:r>
      <w:r w:rsidR="00862E51" w:rsidRPr="00445898">
        <w:t>spice to our otherwise dull (</w:t>
      </w:r>
      <w:r w:rsidR="00AA78AC" w:rsidRPr="00445898">
        <w:t xml:space="preserve">and </w:t>
      </w:r>
      <w:r w:rsidR="00862E51" w:rsidRPr="00445898">
        <w:t>abstract) exercise.</w:t>
      </w:r>
    </w:p>
    <w:p w:rsidR="00843D61" w:rsidRPr="00445898" w:rsidRDefault="000D1210" w:rsidP="006C68DD">
      <w:pPr>
        <w:pStyle w:val="firstparagraph"/>
      </w:pPr>
      <w:bookmarkStart w:id="187" w:name="aloha_experiments"/>
      <w:r w:rsidRPr="00445898">
        <w:rPr>
          <w:noProof/>
        </w:rPr>
        <w:lastRenderedPageBreak/>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rsidR="00E47C0B" w:rsidRDefault="00E47C0B"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E47C0B" w:rsidRDefault="00E47C0B" w:rsidP="00853BD9">
                            <w:pPr>
                              <w:pStyle w:val="Caption"/>
                            </w:pPr>
                            <w:bookmarkStart w:id="188" w:name="_Ref503552157"/>
                            <w:r>
                              <w:t xml:space="preserve">Figure </w:t>
                            </w:r>
                            <w:fldSimple w:instr=" STYLEREF 1 \s ">
                              <w:r>
                                <w:rPr>
                                  <w:noProof/>
                                </w:rPr>
                                <w:t>2</w:t>
                              </w:r>
                            </w:fldSimple>
                            <w:r>
                              <w:noBreakHyphen/>
                            </w:r>
                            <w:fldSimple w:instr=" SEQ Figure \* ARABIC \s 1 ">
                              <w:r>
                                <w:rPr>
                                  <w:noProof/>
                                </w:rPr>
                                <w:t>8</w:t>
                              </w:r>
                            </w:fldSimple>
                            <w:bookmarkEnd w:id="188"/>
                            <w:r>
                              <w:t>. The distribution of nodes in the model.</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rsidR="00E47C0B" w:rsidRDefault="00E47C0B"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E47C0B" w:rsidRDefault="00E47C0B" w:rsidP="00853BD9">
                      <w:pPr>
                        <w:pStyle w:val="Caption"/>
                      </w:pPr>
                      <w:bookmarkStart w:id="189" w:name="_Ref503552157"/>
                      <w:r>
                        <w:t xml:space="preserve">Figure </w:t>
                      </w:r>
                      <w:fldSimple w:instr=" STYLEREF 1 \s ">
                        <w:r>
                          <w:rPr>
                            <w:noProof/>
                          </w:rPr>
                          <w:t>2</w:t>
                        </w:r>
                      </w:fldSimple>
                      <w:r>
                        <w:noBreakHyphen/>
                      </w:r>
                      <w:fldSimple w:instr=" SEQ Figure \* ARABIC \s 1 ">
                        <w:r>
                          <w:rPr>
                            <w:noProof/>
                          </w:rPr>
                          <w:t>8</w:t>
                        </w:r>
                      </w:fldSimple>
                      <w:bookmarkEnd w:id="189"/>
                      <w:r>
                        <w:t>. The distribution of nodes in the model.</w:t>
                      </w:r>
                    </w:p>
                    <w:p w:rsidR="00E47C0B" w:rsidRDefault="00E47C0B"/>
                  </w:txbxContent>
                </v:textbox>
                <w10:wrap type="topAndBottom" anchorx="page" anchory="margin"/>
              </v:shape>
            </w:pict>
          </mc:Fallback>
        </mc:AlternateContent>
      </w:r>
      <w:r w:rsidR="00283556" w:rsidRPr="00445898">
        <w:t>The map in</w:t>
      </w:r>
      <w:r w:rsidR="00853BD9" w:rsidRPr="00445898">
        <w:t xml:space="preserve"> </w:t>
      </w:r>
      <w:r w:rsidR="00853BD9" w:rsidRPr="00445898">
        <w:fldChar w:fldCharType="begin"/>
      </w:r>
      <w:r w:rsidR="00853BD9" w:rsidRPr="00445898">
        <w:instrText xml:space="preserve"> REF _Ref503552157 \h </w:instrText>
      </w:r>
      <w:r w:rsidR="00853BD9" w:rsidRPr="00445898">
        <w:fldChar w:fldCharType="separate"/>
      </w:r>
      <w:r w:rsidR="00B14386">
        <w:t xml:space="preserve">Figure </w:t>
      </w:r>
      <w:r w:rsidR="00B14386">
        <w:rPr>
          <w:noProof/>
        </w:rPr>
        <w:t>2</w:t>
      </w:r>
      <w:r w:rsidR="00B14386">
        <w:noBreakHyphen/>
      </w:r>
      <w:r w:rsidR="00B14386">
        <w:rPr>
          <w:noProof/>
        </w:rPr>
        <w:t>8</w:t>
      </w:r>
      <w:r w:rsidR="00853BD9" w:rsidRPr="00445898">
        <w:fldChar w:fldCharType="end"/>
      </w:r>
      <w:r w:rsidR="00853BD9" w:rsidRPr="00445898">
        <w:t xml:space="preserve"> shows the geographical distribution of nodes with their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00853BD9" w:rsidRPr="00445898">
        <w:t xml:space="preserve"> (in kilometers), assuming that the left bottom corner of the map is the </w:t>
      </w:r>
      <w:r w:rsidR="00843D61" w:rsidRPr="00445898">
        <w:t xml:space="preserve">(arbitrary) </w:t>
      </w:r>
      <w:r w:rsidR="00853BD9" w:rsidRPr="00445898">
        <w:t>origin.</w:t>
      </w:r>
      <w:r w:rsidR="00843D61" w:rsidRPr="00445898">
        <w:t xml:space="preserve"> The yellow node at </w:t>
      </w:r>
      <m:oMath>
        <m:r>
          <w:rPr>
            <w:rFonts w:ascii="Cambria Math" w:hAnsi="Cambria Math"/>
          </w:rPr>
          <m:t>(258, 290)</m:t>
        </m:r>
      </m:oMath>
      <w:r w:rsidR="00843D61" w:rsidRPr="00445898">
        <w:t xml:space="preserve"> is the hub. </w:t>
      </w:r>
      <w:r w:rsidR="003C38CB" w:rsidRPr="00445898">
        <w:t>Below</w:t>
      </w:r>
      <w:r w:rsidR="00843D61" w:rsidRPr="00445898">
        <w:t xml:space="preserve"> is a sample data set describing a network with the above layout</w:t>
      </w:r>
      <w:r w:rsidR="003C38CB" w:rsidRPr="00445898">
        <w:t xml:space="preserve">. The numbers in parentheses, following the second coordinate in </w:t>
      </w:r>
      <w:r w:rsidR="003C38CB" w:rsidRPr="00445898">
        <w:fldChar w:fldCharType="begin"/>
      </w:r>
      <w:r w:rsidR="003C38CB" w:rsidRPr="00445898">
        <w:instrText xml:space="preserve"> REF _Ref503552157 \h </w:instrText>
      </w:r>
      <w:r w:rsidR="003C38CB" w:rsidRPr="00445898">
        <w:fldChar w:fldCharType="separate"/>
      </w:r>
      <w:r w:rsidR="00B14386">
        <w:t xml:space="preserve">Figure </w:t>
      </w:r>
      <w:r w:rsidR="00B14386">
        <w:rPr>
          <w:noProof/>
        </w:rPr>
        <w:t>2</w:t>
      </w:r>
      <w:r w:rsidR="00B14386">
        <w:noBreakHyphen/>
      </w:r>
      <w:r w:rsidR="00B14386">
        <w:rPr>
          <w:noProof/>
        </w:rPr>
        <w:t>8</w:t>
      </w:r>
      <w:r w:rsidR="003C38CB" w:rsidRPr="00445898">
        <w:fldChar w:fldCharType="end"/>
      </w:r>
      <w:r w:rsidR="00A63F65" w:rsidRPr="00445898">
        <w:t xml:space="preserve">, are node indexes in the data file </w:t>
      </w:r>
      <w:r w:rsidR="009B3C73">
        <w:fldChar w:fldCharType="begin"/>
      </w:r>
      <w:r w:rsidR="009B3C73">
        <w:instrText xml:space="preserve"> XE "</w:instrText>
      </w:r>
      <w:r w:rsidR="009B3C73" w:rsidRPr="0016139A">
        <w:instrText>input file</w:instrText>
      </w:r>
      <w:r w:rsidR="009B3C73">
        <w:instrText xml:space="preserve">" </w:instrText>
      </w:r>
      <w:r w:rsidR="009B3C73">
        <w:fldChar w:fldCharType="end"/>
      </w:r>
      <w:r w:rsidR="009B3C73" w:rsidRPr="00445898">
        <w:t xml:space="preserve"> </w:t>
      </w:r>
      <w:r w:rsidR="00A63F65" w:rsidRPr="00445898">
        <w:t>(and in the model). Thus, for example, the Maui</w:t>
      </w:r>
      <w:r w:rsidR="00C9229F">
        <w:fldChar w:fldCharType="begin"/>
      </w:r>
      <w:r w:rsidR="00C9229F">
        <w:instrText xml:space="preserve"> XE "</w:instrText>
      </w:r>
      <w:r w:rsidR="00C9229F" w:rsidRPr="00401B73">
        <w:instrText>Maui</w:instrText>
      </w:r>
      <w:r w:rsidR="0009225B">
        <w:instrText>, Hawaii</w:instrText>
      </w:r>
      <w:r w:rsidR="00C9229F">
        <w:instrText xml:space="preserve">" </w:instrText>
      </w:r>
      <w:r w:rsidR="00C9229F">
        <w:fldChar w:fldCharType="end"/>
      </w:r>
      <w:r w:rsidR="00A63F65" w:rsidRPr="00445898">
        <w:t xml:space="preserve"> terminal, with coordinates </w:t>
      </w:r>
      <m:oMath>
        <m:r>
          <w:rPr>
            <w:rFonts w:ascii="Cambria Math" w:hAnsi="Cambria Math"/>
          </w:rPr>
          <m:t>(424, 223)</m:t>
        </m:r>
      </m:oMath>
      <w:r w:rsidR="00DB30E1">
        <w:t xml:space="preserve"> has the index </w:t>
      </w:r>
      <m:oMath>
        <m:r>
          <w:rPr>
            <w:rFonts w:ascii="Cambria Math" w:hAnsi="Cambria Math"/>
          </w:rPr>
          <m:t>4</m:t>
        </m:r>
      </m:oMath>
      <w:r w:rsidR="00A63F65" w:rsidRPr="00445898">
        <w:t xml:space="preserve"> (and its location is described by the </w:t>
      </w:r>
      <m:oMath>
        <m:r>
          <w:rPr>
            <w:rFonts w:ascii="Cambria Math" w:hAnsi="Cambria Math"/>
          </w:rPr>
          <m:t>4</m:t>
        </m:r>
      </m:oMath>
      <w:r w:rsidR="00A63F65" w:rsidRPr="00445898">
        <w:rPr>
          <w:vertAlign w:val="superscript"/>
        </w:rPr>
        <w:t>th</w:t>
      </w:r>
      <w:r w:rsidR="00A63F65" w:rsidRPr="00445898">
        <w:t xml:space="preserve"> entry, counting from zero, in the “terminals” section of the data set).</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Power</w:t>
      </w:r>
      <w:r w:rsidRPr="00445898">
        <w:rPr>
          <w:i/>
        </w:rPr>
        <w:tab/>
      </w:r>
      <w:r w:rsidRPr="00445898">
        <w:rPr>
          <w:i/>
        </w:rPr>
        <w:tab/>
        <w:t>40.0</w:t>
      </w:r>
      <w:r w:rsidR="00764E29" w:rsidRPr="00445898">
        <w:rPr>
          <w:i/>
        </w:rPr>
        <w:tab/>
      </w:r>
      <w:r w:rsidRPr="00445898">
        <w:rPr>
          <w:i/>
        </w:rPr>
        <w:t>dBm</w:t>
      </w:r>
    </w:p>
    <w:p w:rsidR="00843D61" w:rsidRPr="00445898" w:rsidRDefault="00843D61" w:rsidP="00AA78AC">
      <w:pPr>
        <w:pStyle w:val="firstparagraph"/>
        <w:keepNext/>
        <w:keepLines/>
        <w:tabs>
          <w:tab w:val="left" w:pos="720"/>
          <w:tab w:val="left" w:pos="1440"/>
          <w:tab w:val="right" w:pos="3600"/>
          <w:tab w:val="left" w:pos="4608"/>
        </w:tabs>
        <w:spacing w:after="0"/>
        <w:ind w:firstLine="720"/>
        <w:rPr>
          <w:i/>
        </w:rPr>
      </w:pPr>
      <w:r w:rsidRPr="00445898">
        <w:rPr>
          <w:i/>
        </w:rPr>
        <w:t>Floor noise</w:t>
      </w:r>
      <w:r w:rsidRPr="00445898">
        <w:rPr>
          <w:i/>
        </w:rPr>
        <w:tab/>
        <w:t>-166.0</w:t>
      </w:r>
      <w:r w:rsidRPr="00445898">
        <w:rPr>
          <w:i/>
        </w:rPr>
        <w:tab/>
        <w:t>dBm</w:t>
      </w:r>
    </w:p>
    <w:p w:rsidR="00843D61" w:rsidRPr="00445898" w:rsidRDefault="00843D61" w:rsidP="00AA78AC">
      <w:pPr>
        <w:pStyle w:val="firstparagraph"/>
        <w:keepLines/>
        <w:tabs>
          <w:tab w:val="left" w:pos="720"/>
          <w:tab w:val="left" w:pos="1440"/>
          <w:tab w:val="right" w:pos="3600"/>
          <w:tab w:val="left" w:pos="4608"/>
        </w:tabs>
        <w:spacing w:after="0"/>
        <w:ind w:firstLine="720"/>
        <w:rPr>
          <w:i/>
        </w:rPr>
      </w:pPr>
      <w:r w:rsidRPr="00445898">
        <w:rPr>
          <w:i/>
        </w:rPr>
        <w:t>Activity threshold</w:t>
      </w:r>
      <w:r w:rsidRPr="00445898">
        <w:rPr>
          <w:i/>
        </w:rPr>
        <w:tab/>
        <w:t>-140.0</w:t>
      </w:r>
      <w:r w:rsidR="00764E29" w:rsidRPr="00445898">
        <w:rPr>
          <w:i/>
        </w:rPr>
        <w:tab/>
      </w:r>
      <w:r w:rsidRPr="00445898">
        <w:rPr>
          <w:i/>
        </w:rPr>
        <w:t>dBm</w:t>
      </w:r>
    </w:p>
    <w:p w:rsidR="00843D61" w:rsidRPr="00445898" w:rsidRDefault="00843D61" w:rsidP="00764E29">
      <w:pPr>
        <w:pStyle w:val="firstparagraph"/>
        <w:tabs>
          <w:tab w:val="left" w:pos="720"/>
          <w:tab w:val="left" w:pos="1440"/>
          <w:tab w:val="right" w:pos="3600"/>
          <w:tab w:val="left" w:pos="4608"/>
        </w:tabs>
        <w:ind w:firstLine="720"/>
        <w:rPr>
          <w:i/>
        </w:rPr>
      </w:pPr>
      <w:r w:rsidRPr="00445898">
        <w:rPr>
          <w:i/>
        </w:rPr>
        <w:t>Minimum preamble</w:t>
      </w:r>
      <w:r w:rsidR="00783986">
        <w:rPr>
          <w:i/>
        </w:rPr>
        <w:fldChar w:fldCharType="begin"/>
      </w:r>
      <w:r w:rsidR="00783986">
        <w:instrText xml:space="preserve"> XE "</w:instrText>
      </w:r>
      <w:r w:rsidR="00783986" w:rsidRPr="00783986">
        <w:instrText>preamble</w:instrText>
      </w:r>
      <w:r w:rsidR="00783986" w:rsidRPr="00C57CD3">
        <w:rPr>
          <w:i/>
        </w:rPr>
        <w:instrText>:</w:instrText>
      </w:r>
      <w:r w:rsidR="00783986" w:rsidRPr="00C57CD3">
        <w:rPr>
          <w:lang w:val="pl-PL"/>
        </w:rPr>
        <w:instrText>in ALOHA</w:instrText>
      </w:r>
      <w:r w:rsidR="00783986">
        <w:instrText xml:space="preserve">" </w:instrText>
      </w:r>
      <w:r w:rsidR="00783986">
        <w:rPr>
          <w:i/>
        </w:rPr>
        <w:fldChar w:fldCharType="end"/>
      </w:r>
      <w:r w:rsidRPr="00445898">
        <w:rPr>
          <w:i/>
        </w:rPr>
        <w:tab/>
        <w:t>32</w:t>
      </w:r>
      <w:r w:rsidRPr="00445898">
        <w:rPr>
          <w:i/>
        </w:rPr>
        <w:tab/>
        <w:t>bits</w:t>
      </w:r>
    </w:p>
    <w:p w:rsidR="00843D61" w:rsidRPr="00445898" w:rsidRDefault="00843D61" w:rsidP="00764E29">
      <w:pPr>
        <w:pStyle w:val="firstparagraph"/>
        <w:tabs>
          <w:tab w:val="left" w:pos="720"/>
          <w:tab w:val="left" w:pos="1440"/>
          <w:tab w:val="right" w:pos="3600"/>
          <w:tab w:val="left" w:pos="4608"/>
        </w:tabs>
        <w:spacing w:after="0"/>
        <w:ind w:firstLine="720"/>
        <w:rPr>
          <w:i/>
        </w:rPr>
      </w:pPr>
      <w:r w:rsidRPr="00445898">
        <w:rPr>
          <w:i/>
        </w:rPr>
        <w:t>SIR/BER</w:t>
      </w:r>
      <w:r w:rsidR="00426BC2">
        <w:rPr>
          <w:i/>
        </w:rPr>
        <w:fldChar w:fldCharType="begin"/>
      </w:r>
      <w:r w:rsidR="00426BC2">
        <w:instrText xml:space="preserve"> XE "</w:instrText>
      </w:r>
      <w:r w:rsidR="00426BC2" w:rsidRPr="004C5EF1">
        <w:instrText>SIR-to-BER function:</w:instrText>
      </w:r>
      <w:r w:rsidR="00426BC2" w:rsidRPr="004D5D17">
        <w:instrText>specifying</w:instrText>
      </w:r>
      <w:r w:rsidR="00426BC2">
        <w:instrText xml:space="preserve">" </w:instrText>
      </w:r>
      <w:r w:rsidR="00426BC2">
        <w:rPr>
          <w:i/>
        </w:rPr>
        <w:fldChar w:fldCharType="end"/>
      </w:r>
      <w:r w:rsidR="00AF4145" w:rsidRPr="00445898">
        <w:rPr>
          <w:i/>
        </w:rPr>
        <w:tab/>
      </w:r>
      <w:r w:rsidRPr="00445898">
        <w:rPr>
          <w:i/>
        </w:rPr>
        <w:t>7</w:t>
      </w:r>
      <w:r w:rsidRPr="00445898">
        <w:rPr>
          <w:i/>
        </w:rPr>
        <w:tab/>
        <w:t>entries</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30.0</w:t>
      </w:r>
      <w:r w:rsidRPr="00445898">
        <w:rPr>
          <w:i/>
        </w:rPr>
        <w:tab/>
        <w:t>0.00001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25.0</w:t>
      </w:r>
      <w:r w:rsidRPr="00445898">
        <w:rPr>
          <w:i/>
        </w:rPr>
        <w:tab/>
        <w:t>0.000</w:t>
      </w:r>
      <w:r w:rsidR="00A44182" w:rsidRPr="00445898">
        <w:rPr>
          <w:i/>
        </w:rPr>
        <w:t>5</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r>
      <w:r w:rsidR="00764E29" w:rsidRPr="00445898">
        <w:rPr>
          <w:i/>
        </w:rPr>
        <w:tab/>
      </w:r>
      <w:r w:rsidRPr="00445898">
        <w:rPr>
          <w:i/>
        </w:rPr>
        <w:t xml:space="preserve"> 20.0</w:t>
      </w:r>
      <w:r w:rsidRPr="00445898">
        <w:rPr>
          <w:i/>
        </w:rPr>
        <w:tab/>
        <w:t>0.003</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15.0</w:t>
      </w:r>
      <w:r w:rsidRPr="00445898">
        <w:rPr>
          <w:i/>
        </w:rPr>
        <w:tab/>
        <w:t>0.01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10.0</w:t>
      </w:r>
      <w:r w:rsidRPr="00445898">
        <w:rPr>
          <w:i/>
        </w:rPr>
        <w:tab/>
        <w:t>0.1</w:t>
      </w:r>
    </w:p>
    <w:p w:rsidR="00843D61" w:rsidRPr="00445898" w:rsidRDefault="00843D61" w:rsidP="00764E29">
      <w:pPr>
        <w:pStyle w:val="firstparagraph"/>
        <w:tabs>
          <w:tab w:val="left" w:pos="720"/>
          <w:tab w:val="right" w:pos="1440"/>
          <w:tab w:val="right" w:pos="3600"/>
          <w:tab w:val="left" w:pos="5760"/>
        </w:tabs>
        <w:spacing w:after="0"/>
        <w:rPr>
          <w:i/>
        </w:rPr>
      </w:pPr>
      <w:r w:rsidRPr="00445898">
        <w:rPr>
          <w:i/>
        </w:rPr>
        <w:tab/>
        <w:t xml:space="preserve">  </w:t>
      </w:r>
      <w:r w:rsidR="00764E29" w:rsidRPr="00445898">
        <w:rPr>
          <w:i/>
        </w:rPr>
        <w:tab/>
      </w:r>
      <w:r w:rsidRPr="00445898">
        <w:rPr>
          <w:i/>
        </w:rPr>
        <w:t>5.0</w:t>
      </w:r>
      <w:r w:rsidRPr="00445898">
        <w:rPr>
          <w:i/>
        </w:rPr>
        <w:tab/>
        <w:t>0.4</w:t>
      </w:r>
    </w:p>
    <w:p w:rsidR="00764E29" w:rsidRPr="00445898" w:rsidRDefault="00843D61" w:rsidP="00764E29">
      <w:pPr>
        <w:pStyle w:val="firstparagraph"/>
        <w:tabs>
          <w:tab w:val="left" w:pos="720"/>
          <w:tab w:val="right" w:pos="1440"/>
          <w:tab w:val="right" w:pos="3600"/>
          <w:tab w:val="left" w:pos="5760"/>
        </w:tabs>
        <w:rPr>
          <w:i/>
        </w:rPr>
      </w:pPr>
      <w:r w:rsidRPr="00445898">
        <w:rPr>
          <w:i/>
        </w:rPr>
        <w:tab/>
        <w:t xml:space="preserve">  </w:t>
      </w:r>
      <w:r w:rsidR="00764E29" w:rsidRPr="00445898">
        <w:rPr>
          <w:i/>
        </w:rPr>
        <w:tab/>
      </w:r>
      <w:r w:rsidRPr="00445898">
        <w:rPr>
          <w:i/>
        </w:rPr>
        <w:t>0.0</w:t>
      </w:r>
      <w:r w:rsidRPr="00445898">
        <w:rPr>
          <w:i/>
        </w:rPr>
        <w:tab/>
        <w:t>0.5</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Number of terminals</w:t>
      </w:r>
      <w:r w:rsidR="00843D61" w:rsidRPr="00445898">
        <w:rPr>
          <w:i/>
        </w:rPr>
        <w:tab/>
        <w:t>6</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82000.0</w:t>
      </w:r>
      <w:r w:rsidR="00C62092" w:rsidRPr="00445898">
        <w:rPr>
          <w:i/>
        </w:rPr>
        <w:t>,</w:t>
      </w:r>
      <w:r w:rsidR="00843D61" w:rsidRPr="00445898">
        <w:rPr>
          <w:i/>
        </w:rPr>
        <w:t xml:space="preserve"> 368000.0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764E29" w:rsidRPr="00445898">
        <w:rPr>
          <w:i/>
        </w:rPr>
        <w:tab/>
      </w:r>
      <w:r w:rsidR="00843D61" w:rsidRPr="00445898">
        <w:rPr>
          <w:i/>
        </w:rPr>
        <w:t>232000.0</w:t>
      </w:r>
      <w:r w:rsidR="00C62092" w:rsidRPr="00445898">
        <w:rPr>
          <w:i/>
        </w:rPr>
        <w:t>,</w:t>
      </w:r>
      <w:r w:rsidR="00843D61" w:rsidRPr="00445898">
        <w:rPr>
          <w:i/>
        </w:rPr>
        <w:t xml:space="preserve"> 299000.0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240000.0</w:t>
      </w:r>
      <w:r w:rsidR="00C62092" w:rsidRPr="00445898">
        <w:rPr>
          <w:i/>
        </w:rPr>
        <w:t>,</w:t>
      </w:r>
      <w:r w:rsidR="00843D61" w:rsidRPr="00445898">
        <w:rPr>
          <w:i/>
        </w:rPr>
        <w:t xml:space="preserve"> 315000.0</w:t>
      </w:r>
    </w:p>
    <w:p w:rsidR="00843D61" w:rsidRPr="00445898" w:rsidRDefault="0073302C" w:rsidP="00764E29">
      <w:pPr>
        <w:pStyle w:val="firstparagraph"/>
        <w:tabs>
          <w:tab w:val="right" w:pos="1440"/>
          <w:tab w:val="right" w:pos="3600"/>
          <w:tab w:val="left" w:pos="5760"/>
        </w:tabs>
        <w:spacing w:after="0"/>
        <w:rPr>
          <w:i/>
        </w:rPr>
      </w:pPr>
      <w:r w:rsidRPr="00445898">
        <w:rPr>
          <w:i/>
        </w:rPr>
        <w:tab/>
      </w:r>
      <w:r w:rsidR="00843D61" w:rsidRPr="00445898">
        <w:rPr>
          <w:i/>
        </w:rPr>
        <w:tab/>
        <w:t>262000.0</w:t>
      </w:r>
      <w:r w:rsidR="00C62092" w:rsidRPr="00445898">
        <w:rPr>
          <w:i/>
        </w:rPr>
        <w:t>,</w:t>
      </w:r>
      <w:r w:rsidR="00843D61" w:rsidRPr="00445898">
        <w:rPr>
          <w:i/>
        </w:rPr>
        <w:t xml:space="preserve"> 293000.0</w:t>
      </w:r>
    </w:p>
    <w:p w:rsidR="00843D61" w:rsidRPr="00445898" w:rsidRDefault="00843D61" w:rsidP="00764E29">
      <w:pPr>
        <w:pStyle w:val="firstparagraph"/>
        <w:tabs>
          <w:tab w:val="right" w:pos="1440"/>
          <w:tab w:val="right" w:pos="3600"/>
          <w:tab w:val="left" w:pos="5760"/>
        </w:tabs>
        <w:spacing w:after="0"/>
        <w:rPr>
          <w:i/>
        </w:rPr>
      </w:pPr>
      <w:r w:rsidRPr="00445898">
        <w:rPr>
          <w:i/>
        </w:rPr>
        <w:tab/>
      </w:r>
      <w:r w:rsidR="0073302C" w:rsidRPr="00445898">
        <w:rPr>
          <w:i/>
        </w:rPr>
        <w:tab/>
      </w:r>
      <w:r w:rsidRPr="00445898">
        <w:rPr>
          <w:i/>
        </w:rPr>
        <w:t>424000.0</w:t>
      </w:r>
      <w:r w:rsidR="00C62092" w:rsidRPr="00445898">
        <w:rPr>
          <w:i/>
        </w:rPr>
        <w:t>,</w:t>
      </w:r>
      <w:r w:rsidRPr="00445898">
        <w:rPr>
          <w:i/>
        </w:rPr>
        <w:t xml:space="preserve"> 223000.0</w:t>
      </w:r>
    </w:p>
    <w:p w:rsidR="00843D61" w:rsidRPr="00445898" w:rsidRDefault="00843D61" w:rsidP="00764E29">
      <w:pPr>
        <w:pStyle w:val="firstparagraph"/>
        <w:tabs>
          <w:tab w:val="right" w:pos="1440"/>
          <w:tab w:val="right" w:pos="3600"/>
          <w:tab w:val="left" w:pos="5760"/>
        </w:tabs>
        <w:spacing w:after="0"/>
        <w:rPr>
          <w:i/>
        </w:rPr>
      </w:pPr>
      <w:r w:rsidRPr="00445898">
        <w:rPr>
          <w:i/>
        </w:rPr>
        <w:lastRenderedPageBreak/>
        <w:tab/>
      </w:r>
      <w:r w:rsidR="0073302C" w:rsidRPr="00445898">
        <w:rPr>
          <w:i/>
        </w:rPr>
        <w:tab/>
      </w:r>
      <w:r w:rsidRPr="00445898">
        <w:rPr>
          <w:i/>
        </w:rPr>
        <w:t>558000.0</w:t>
      </w:r>
      <w:r w:rsidR="00C62092" w:rsidRPr="00445898">
        <w:rPr>
          <w:i/>
        </w:rPr>
        <w:t>,</w:t>
      </w:r>
      <w:r w:rsidRPr="00445898">
        <w:rPr>
          <w:i/>
        </w:rPr>
        <w:t xml:space="preserve"> 103000.0</w:t>
      </w:r>
    </w:p>
    <w:p w:rsidR="00843D61" w:rsidRPr="00445898" w:rsidRDefault="00843D61" w:rsidP="001D59F5">
      <w:pPr>
        <w:pStyle w:val="firstparagraph"/>
        <w:tabs>
          <w:tab w:val="right" w:pos="1440"/>
          <w:tab w:val="right" w:pos="3600"/>
          <w:tab w:val="left" w:pos="5760"/>
        </w:tabs>
        <w:rPr>
          <w:i/>
        </w:rPr>
      </w:pPr>
      <w:r w:rsidRPr="00445898">
        <w:rPr>
          <w:i/>
        </w:rPr>
        <w:tab/>
      </w:r>
      <w:r w:rsidR="0073302C" w:rsidRPr="00445898">
        <w:rPr>
          <w:i/>
        </w:rPr>
        <w:tab/>
      </w:r>
      <w:r w:rsidRPr="00445898">
        <w:rPr>
          <w:i/>
        </w:rPr>
        <w:t>258000.0</w:t>
      </w:r>
      <w:r w:rsidR="00C62092" w:rsidRPr="00445898">
        <w:rPr>
          <w:i/>
        </w:rPr>
        <w:t>,</w:t>
      </w:r>
      <w:r w:rsidRPr="00445898">
        <w:rPr>
          <w:i/>
        </w:rPr>
        <w:t xml:space="preserve"> 290000.0</w:t>
      </w:r>
    </w:p>
    <w:p w:rsidR="00843D61" w:rsidRPr="00445898" w:rsidRDefault="00764E29" w:rsidP="001D59F5">
      <w:pPr>
        <w:pStyle w:val="firstparagraph"/>
        <w:tabs>
          <w:tab w:val="left" w:pos="720"/>
          <w:tab w:val="left" w:pos="1440"/>
          <w:tab w:val="right" w:pos="3600"/>
          <w:tab w:val="left" w:pos="5760"/>
        </w:tabs>
        <w:spacing w:after="0"/>
        <w:rPr>
          <w:i/>
        </w:rPr>
      </w:pPr>
      <w:r w:rsidRPr="00445898">
        <w:rPr>
          <w:i/>
        </w:rPr>
        <w:tab/>
      </w:r>
      <w:r w:rsidR="00843D61" w:rsidRPr="00445898">
        <w:rPr>
          <w:i/>
        </w:rPr>
        <w:t>Message interarrival times:</w:t>
      </w:r>
    </w:p>
    <w:p w:rsidR="00843D61" w:rsidRPr="00445898" w:rsidRDefault="001D59F5" w:rsidP="001D59F5">
      <w:pPr>
        <w:pStyle w:val="firstparagraph"/>
        <w:tabs>
          <w:tab w:val="right" w:pos="1440"/>
          <w:tab w:val="right" w:pos="3600"/>
          <w:tab w:val="right" w:pos="4608"/>
        </w:tabs>
        <w:spacing w:after="0"/>
        <w:rPr>
          <w:i/>
        </w:rPr>
      </w:pPr>
      <w:r w:rsidRPr="00445898">
        <w:rPr>
          <w:i/>
        </w:rPr>
        <w:tab/>
      </w:r>
      <w:r w:rsidR="00985E34" w:rsidRPr="00445898">
        <w:rPr>
          <w:i/>
        </w:rPr>
        <w:t>2</w:t>
      </w:r>
      <w:r w:rsidR="00843D61" w:rsidRPr="00445898">
        <w:rPr>
          <w:i/>
        </w:rPr>
        <w:t>.0</w:t>
      </w:r>
      <w:r w:rsidR="00843D61" w:rsidRPr="00445898">
        <w:rPr>
          <w:i/>
        </w:rPr>
        <w:tab/>
      </w:r>
      <w:r w:rsidRPr="00445898">
        <w:rPr>
          <w:i/>
        </w:rPr>
        <w:tab/>
      </w:r>
      <w:r w:rsidR="00843D61" w:rsidRPr="00445898">
        <w:rPr>
          <w:i/>
        </w:rPr>
        <w:t>hub</w:t>
      </w:r>
    </w:p>
    <w:p w:rsidR="00843D61" w:rsidRPr="00445898" w:rsidRDefault="001D59F5" w:rsidP="001D59F5">
      <w:pPr>
        <w:pStyle w:val="firstparagraph"/>
        <w:tabs>
          <w:tab w:val="right" w:pos="1440"/>
          <w:tab w:val="right" w:pos="3600"/>
          <w:tab w:val="right" w:pos="4608"/>
        </w:tabs>
        <w:rPr>
          <w:i/>
        </w:rPr>
      </w:pPr>
      <w:r w:rsidRPr="00445898">
        <w:rPr>
          <w:i/>
        </w:rPr>
        <w:tab/>
      </w:r>
      <w:r w:rsidR="00985E34" w:rsidRPr="00445898">
        <w:rPr>
          <w:i/>
        </w:rPr>
        <w:t>1</w:t>
      </w:r>
      <w:r w:rsidR="00843D61" w:rsidRPr="00445898">
        <w:rPr>
          <w:i/>
        </w:rPr>
        <w:t>.0</w:t>
      </w:r>
      <w:r w:rsidR="00843D61" w:rsidRPr="00445898">
        <w:rPr>
          <w:i/>
        </w:rPr>
        <w:tab/>
      </w:r>
      <w:r w:rsidRPr="00445898">
        <w:rPr>
          <w:i/>
        </w:rPr>
        <w:tab/>
      </w:r>
      <w:r w:rsidR="00843D61" w:rsidRPr="00445898">
        <w:rPr>
          <w:i/>
        </w:rPr>
        <w:t>terminal</w:t>
      </w:r>
    </w:p>
    <w:p w:rsidR="00843D61" w:rsidRPr="00445898" w:rsidRDefault="001D59F5" w:rsidP="001D59F5">
      <w:pPr>
        <w:pStyle w:val="firstparagraph"/>
        <w:tabs>
          <w:tab w:val="left" w:pos="720"/>
          <w:tab w:val="right" w:pos="4608"/>
          <w:tab w:val="left" w:pos="5760"/>
        </w:tabs>
        <w:spacing w:after="0"/>
        <w:rPr>
          <w:i/>
        </w:rPr>
      </w:pPr>
      <w:r w:rsidRPr="00445898">
        <w:rPr>
          <w:i/>
        </w:rPr>
        <w:tab/>
      </w:r>
      <w:r w:rsidR="00843D61" w:rsidRPr="00445898">
        <w:rPr>
          <w:i/>
        </w:rPr>
        <w:t>Message number limit</w:t>
      </w:r>
      <w:r w:rsidR="00843D61" w:rsidRPr="00445898">
        <w:rPr>
          <w:i/>
        </w:rPr>
        <w:tab/>
        <w:t>200000</w:t>
      </w:r>
    </w:p>
    <w:p w:rsidR="00843D61" w:rsidRPr="00445898" w:rsidRDefault="001D59F5" w:rsidP="001D59F5">
      <w:pPr>
        <w:pStyle w:val="firstparagraph"/>
        <w:tabs>
          <w:tab w:val="left" w:pos="720"/>
          <w:tab w:val="right" w:pos="4608"/>
          <w:tab w:val="left" w:pos="5760"/>
        </w:tabs>
        <w:rPr>
          <w:i/>
        </w:rPr>
      </w:pPr>
      <w:r w:rsidRPr="00445898">
        <w:rPr>
          <w:i/>
        </w:rPr>
        <w:tab/>
      </w:r>
      <w:r w:rsidR="00843D61" w:rsidRPr="00445898">
        <w:rPr>
          <w:i/>
        </w:rPr>
        <w:t>Time limit</w:t>
      </w:r>
      <w:r w:rsidR="00843D61" w:rsidRPr="00445898">
        <w:rPr>
          <w:i/>
        </w:rPr>
        <w:tab/>
        <w:t>3600</w:t>
      </w:r>
      <w:r w:rsidR="00B975E0" w:rsidRPr="00445898">
        <w:rPr>
          <w:i/>
        </w:rPr>
        <w:t>0</w:t>
      </w:r>
      <w:r w:rsidR="00843D61" w:rsidRPr="00445898">
        <w:rPr>
          <w:i/>
        </w:rPr>
        <w:t>.0</w:t>
      </w:r>
      <w:r w:rsidR="00843D61" w:rsidRPr="00445898">
        <w:rPr>
          <w:i/>
        </w:rPr>
        <w:tab/>
      </w:r>
      <w:r w:rsidR="00C62092" w:rsidRPr="00445898">
        <w:rPr>
          <w:i/>
        </w:rPr>
        <w:t>ten hours</w:t>
      </w:r>
    </w:p>
    <w:p w:rsidR="00C74018" w:rsidRPr="00445898" w:rsidRDefault="001F61E6" w:rsidP="006C68DD">
      <w:pPr>
        <w:pStyle w:val="firstparagraph"/>
      </w:pPr>
      <w:r w:rsidRPr="00445898">
        <w:t xml:space="preserve">The above sequence of numbers </w:t>
      </w:r>
      <w:r w:rsidR="00A44182" w:rsidRPr="00445898">
        <w:t>matches</w:t>
      </w:r>
      <w:r w:rsidRPr="00445898">
        <w:t xml:space="preserve"> the sequence of calls to </w:t>
      </w:r>
      <w:r w:rsidRPr="00445898">
        <w:rPr>
          <w:i/>
        </w:rPr>
        <w:t>readIn</w:t>
      </w:r>
      <w:r w:rsidRPr="00445898">
        <w:t xml:space="preserve"> issued from </w:t>
      </w:r>
      <w:r w:rsidR="00A265D7" w:rsidRPr="00445898">
        <w:t>the code initializing and starting the model (Section </w:t>
      </w:r>
      <w:r w:rsidR="00A265D7" w:rsidRPr="00445898">
        <w:fldChar w:fldCharType="begin"/>
      </w:r>
      <w:r w:rsidR="00A265D7" w:rsidRPr="00445898">
        <w:instrText xml:space="preserve"> REF _Ref503448878 \r \h </w:instrText>
      </w:r>
      <w:r w:rsidR="00A265D7" w:rsidRPr="00445898">
        <w:fldChar w:fldCharType="separate"/>
      </w:r>
      <w:r w:rsidR="00B14386">
        <w:t>2.4.6</w:t>
      </w:r>
      <w:r w:rsidR="00A265D7" w:rsidRPr="00445898">
        <w:fldChar w:fldCharType="end"/>
      </w:r>
      <w:r w:rsidR="00A265D7" w:rsidRPr="00445898">
        <w:t xml:space="preserve">). The transmission power (the same for all nodes) is set to </w:t>
      </w:r>
      <m:oMath>
        <m:r>
          <w:rPr>
            <w:rFonts w:ascii="Cambria Math" w:hAnsi="Cambria Math"/>
          </w:rPr>
          <m:t>40</m:t>
        </m:r>
      </m:oMath>
      <w:r w:rsidR="00A265D7" w:rsidRPr="00445898">
        <w:t xml:space="preserve">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A265D7" w:rsidRPr="00445898">
        <w:t xml:space="preserve"> (</w:t>
      </w:r>
      <m:oMath>
        <m:r>
          <w:rPr>
            <w:rFonts w:ascii="Cambria Math" w:hAnsi="Cambria Math"/>
          </w:rPr>
          <m:t>10</m:t>
        </m:r>
      </m:oMath>
      <w:r w:rsidR="00A265D7" w:rsidRPr="00445898">
        <w:t xml:space="preserve"> W), which figure </w:t>
      </w:r>
      <w:r w:rsidR="009E6C6B" w:rsidRPr="00445898">
        <w:t>happens to be</w:t>
      </w:r>
      <w:r w:rsidR="00A265D7" w:rsidRPr="00445898">
        <w:t xml:space="preserve"> mentioned in </w:t>
      </w:r>
      <w:sdt>
        <w:sdtPr>
          <w:id w:val="-1993710482"/>
          <w:citation/>
        </w:sdtPr>
        <w:sdtContent>
          <w:r w:rsidR="00A265D7" w:rsidRPr="00445898">
            <w:fldChar w:fldCharType="begin"/>
          </w:r>
          <w:r w:rsidR="00A265D7" w:rsidRPr="00445898">
            <w:instrText xml:space="preserve"> CITATION Binder1975 \l 1045 </w:instrText>
          </w:r>
          <w:r w:rsidR="00A265D7" w:rsidRPr="00445898">
            <w:fldChar w:fldCharType="separate"/>
          </w:r>
          <w:r w:rsidR="00B14386" w:rsidRPr="00B14386">
            <w:rPr>
              <w:noProof/>
            </w:rPr>
            <w:t>[52]</w:t>
          </w:r>
          <w:r w:rsidR="00A265D7" w:rsidRPr="00445898">
            <w:fldChar w:fldCharType="end"/>
          </w:r>
        </w:sdtContent>
      </w:sdt>
      <w:r w:rsidR="00A265D7" w:rsidRPr="00445898">
        <w:t>. Activity threshold is not used by the protocol model, although the channel model includes it as a parameter</w:t>
      </w:r>
      <w:r w:rsidR="00A44182" w:rsidRPr="00445898">
        <w:t xml:space="preserve"> (thus making the </w:t>
      </w:r>
      <w:r w:rsidR="009E6C6B" w:rsidRPr="00445898">
        <w:t>related</w:t>
      </w:r>
      <w:r w:rsidR="00A44182" w:rsidRPr="00445898">
        <w:t xml:space="preserve"> inquiries available to the protocol)</w:t>
      </w:r>
      <w:r w:rsidR="00A265D7" w:rsidRPr="00445898">
        <w:t>.</w:t>
      </w:r>
    </w:p>
    <w:p w:rsidR="00A265D7" w:rsidRPr="00445898" w:rsidRDefault="00A265D7" w:rsidP="006C68DD">
      <w:pPr>
        <w:pStyle w:val="firstparagraph"/>
      </w:pPr>
      <w:r w:rsidRPr="00445898">
        <w:t>The collection of points describing the SIR-to-BER function roughly match</w:t>
      </w:r>
      <w:r w:rsidR="008C7F92" w:rsidRPr="00445898">
        <w:t>es</w:t>
      </w:r>
      <w:r w:rsidRPr="00445898">
        <w:t xml:space="preserve"> </w:t>
      </w:r>
      <w:r w:rsidR="00942636" w:rsidRPr="00445898">
        <w:fldChar w:fldCharType="begin"/>
      </w:r>
      <w:r w:rsidR="00942636" w:rsidRPr="00445898">
        <w:instrText xml:space="preserve"> REF _Ref503204691 \h </w:instrText>
      </w:r>
      <w:r w:rsidR="00942636" w:rsidRPr="00445898">
        <w:fldChar w:fldCharType="separate"/>
      </w:r>
      <w:r w:rsidR="00B14386">
        <w:t xml:space="preserve">Figure </w:t>
      </w:r>
      <w:r w:rsidR="00B14386">
        <w:rPr>
          <w:noProof/>
        </w:rPr>
        <w:t>2</w:t>
      </w:r>
      <w:r w:rsidR="00B14386">
        <w:noBreakHyphen/>
      </w:r>
      <w:r w:rsidR="00B14386">
        <w:rPr>
          <w:noProof/>
        </w:rPr>
        <w:t>7</w:t>
      </w:r>
      <w:r w:rsidR="00942636" w:rsidRPr="00445898">
        <w:fldChar w:fldCharType="end"/>
      </w:r>
      <w:r w:rsidR="00942636" w:rsidRPr="00445898">
        <w:t xml:space="preserve">. </w:t>
      </w:r>
      <w:r w:rsidR="00112F3A" w:rsidRPr="00445898">
        <w:t xml:space="preserve">The </w:t>
      </w:r>
      <w:r w:rsidR="00112F3A" w:rsidRPr="00445898">
        <w:rPr>
          <w:i/>
        </w:rPr>
        <w:t>ber</w:t>
      </w:r>
      <w:r w:rsidR="00112F3A" w:rsidRPr="00445898">
        <w:t xml:space="preserve"> method of the </w:t>
      </w:r>
      <w:r w:rsidR="00112F3A" w:rsidRPr="00445898">
        <w:rPr>
          <w:i/>
        </w:rPr>
        <w:t>SIRtoBER</w:t>
      </w:r>
      <w:r w:rsidR="00112F3A" w:rsidRPr="00445898">
        <w:t xml:space="preserve"> class (Section </w:t>
      </w:r>
      <w:r w:rsidR="00112F3A" w:rsidRPr="00445898">
        <w:fldChar w:fldCharType="begin"/>
      </w:r>
      <w:r w:rsidR="00112F3A" w:rsidRPr="00445898">
        <w:instrText xml:space="preserve"> REF _Ref503448475 \r \h </w:instrText>
      </w:r>
      <w:r w:rsidR="00112F3A" w:rsidRPr="00445898">
        <w:fldChar w:fldCharType="separate"/>
      </w:r>
      <w:r w:rsidR="00B14386">
        <w:t>2.4.5</w:t>
      </w:r>
      <w:r w:rsidR="00112F3A" w:rsidRPr="00445898">
        <w:fldChar w:fldCharType="end"/>
      </w:r>
      <w:r w:rsidR="00112F3A" w:rsidRPr="00445898">
        <w:t xml:space="preserve">) assumes that the points are entered in the decreasing order of SIR. </w:t>
      </w:r>
      <w:r w:rsidR="00942636" w:rsidRPr="00445898">
        <w:t>There is no real-life backing for those numbers</w:t>
      </w:r>
      <w:r w:rsidR="008C7F92" w:rsidRPr="00445898">
        <w:t xml:space="preserve"> (</w:t>
      </w:r>
      <w:r w:rsidR="00A44182" w:rsidRPr="00445898">
        <w:t xml:space="preserve">in other words, </w:t>
      </w:r>
      <w:r w:rsidR="008C7F92" w:rsidRPr="00445898">
        <w:t>I have pulled them out of thin air)</w:t>
      </w:r>
      <w:r w:rsidR="00942636" w:rsidRPr="00445898">
        <w:t xml:space="preserve">, so they should be taken with a big grain of salt. Note that the </w:t>
      </w:r>
      <w:r w:rsidR="009D5685" w:rsidRPr="00445898">
        <w:t>minimum</w:t>
      </w:r>
      <w:r w:rsidR="00942636" w:rsidRPr="00445898">
        <w:t xml:space="preserv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00942636" w:rsidRPr="00445898">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445898">
        <w:t xml:space="preserve">, assumed for the SIR of </w:t>
      </w:r>
      <m:oMath>
        <m:r>
          <w:rPr>
            <w:rFonts w:ascii="Cambria Math" w:hAnsi="Cambria Math"/>
          </w:rPr>
          <m:t>30</m:t>
        </m:r>
      </m:oMath>
      <w:r w:rsidR="00942636" w:rsidRPr="00445898">
        <w:t xml:space="preserve"> dB and more. Packets become practically unreceivable at the SIR of </w:t>
      </w:r>
      <m:oMath>
        <m:r>
          <w:rPr>
            <w:rFonts w:ascii="Cambria Math" w:hAnsi="Cambria Math"/>
          </w:rPr>
          <m:t>10</m:t>
        </m:r>
      </m:oMath>
      <w:r w:rsidR="00942636" w:rsidRPr="00445898">
        <w:t xml:space="preserve"> dB.</w:t>
      </w:r>
    </w:p>
    <w:p w:rsidR="00112F3A" w:rsidRPr="00445898" w:rsidRDefault="007510B9" w:rsidP="006C68DD">
      <w:pPr>
        <w:pStyle w:val="firstparagraph"/>
      </w:pPr>
      <w:r w:rsidRPr="00445898">
        <w:t>The node</w:t>
      </w:r>
      <w:r w:rsidR="003150A0" w:rsidRPr="00445898">
        <w:t xml:space="preserve"> coordinates</w:t>
      </w:r>
      <w:r w:rsidRPr="00445898">
        <w:t xml:space="preserve"> are </w:t>
      </w:r>
      <w:r w:rsidR="00112F3A" w:rsidRPr="00445898">
        <w:t xml:space="preserve">taken </w:t>
      </w:r>
      <w:r w:rsidRPr="00445898">
        <w:t xml:space="preserve">directly from </w:t>
      </w:r>
      <w:r w:rsidRPr="00445898">
        <w:fldChar w:fldCharType="begin"/>
      </w:r>
      <w:r w:rsidRPr="00445898">
        <w:instrText xml:space="preserve"> REF _Ref503552157 \h </w:instrText>
      </w:r>
      <w:r w:rsidRPr="00445898">
        <w:fldChar w:fldCharType="separate"/>
      </w:r>
      <w:r w:rsidR="00B14386">
        <w:t xml:space="preserve">Figure </w:t>
      </w:r>
      <w:r w:rsidR="00B14386">
        <w:rPr>
          <w:noProof/>
        </w:rPr>
        <w:t>2</w:t>
      </w:r>
      <w:r w:rsidR="00B14386">
        <w:noBreakHyphen/>
      </w:r>
      <w:r w:rsidR="00B14386">
        <w:rPr>
          <w:noProof/>
        </w:rPr>
        <w:t>8</w:t>
      </w:r>
      <w:r w:rsidRPr="00445898">
        <w:fldChar w:fldCharType="end"/>
      </w:r>
      <w:r w:rsidRPr="00445898">
        <w:t xml:space="preserve"> (the last pair refers to the hub) and are expressed in meters. Note that </w:t>
      </w:r>
      <m:oMath>
        <m:r>
          <w:rPr>
            <w:rFonts w:ascii="Cambria Math" w:hAnsi="Cambria Math"/>
          </w:rPr>
          <m:t>1</m:t>
        </m:r>
      </m:oMath>
      <w:r w:rsidRPr="00445898">
        <w:t xml:space="preserve"> m is the official distance unit of the model.</w:t>
      </w:r>
      <w:r w:rsidR="00112F3A" w:rsidRPr="00445898">
        <w:t xml:space="preserve"> The next two numbers provide the (independent) mean inter-arrival times of the two traffic patterns expressed in seconds. We will be changing them to see how the network fares under diverse loads. </w:t>
      </w:r>
      <w:r w:rsidR="00E4772B" w:rsidRPr="00445898">
        <w:t xml:space="preserve">The </w:t>
      </w:r>
      <w:r w:rsidR="00D46A6B" w:rsidRPr="00445898">
        <w:t xml:space="preserve">model will run for </w:t>
      </w:r>
      <w:r w:rsidR="0008167A" w:rsidRPr="00445898">
        <w:t>ten</w:t>
      </w:r>
      <w:r w:rsidR="00D46A6B" w:rsidRPr="00445898">
        <w:t xml:space="preserve"> hour</w:t>
      </w:r>
      <w:r w:rsidR="0008167A" w:rsidRPr="00445898">
        <w:t>s</w:t>
      </w:r>
      <w:r w:rsidR="00D46A6B" w:rsidRPr="00445898">
        <w:t xml:space="preserve"> of virtual time, or until the network has delivered </w:t>
      </w:r>
      <m:oMath>
        <m:r>
          <w:rPr>
            <w:rFonts w:ascii="Cambria Math" w:hAnsi="Cambria Math"/>
          </w:rPr>
          <m:t>200,000</m:t>
        </m:r>
      </m:oMath>
      <w:r w:rsidR="00D46A6B" w:rsidRPr="00445898">
        <w:t xml:space="preserve"> messages, </w:t>
      </w:r>
      <w:r w:rsidR="008C7F92" w:rsidRPr="00445898">
        <w:t>whichever</w:t>
      </w:r>
      <w:r w:rsidR="00D46A6B" w:rsidRPr="00445898">
        <w:t xml:space="preserve"> happens </w:t>
      </w:r>
      <w:r w:rsidR="008C7F92" w:rsidRPr="00445898">
        <w:t>first</w:t>
      </w:r>
      <w:r w:rsidR="00D46A6B" w:rsidRPr="00445898">
        <w:t>.</w:t>
      </w:r>
    </w:p>
    <w:p w:rsidR="008C7F92" w:rsidRPr="00445898" w:rsidRDefault="008C7F92" w:rsidP="006C68DD">
      <w:pPr>
        <w:pStyle w:val="firstparagraph"/>
      </w:pPr>
      <w:r w:rsidRPr="00445898">
        <w:t xml:space="preserve">When we compile the model (by running </w:t>
      </w:r>
      <w:r w:rsidRPr="00445898">
        <w:rPr>
          <w:i/>
        </w:rPr>
        <w:t>mks</w:t>
      </w:r>
      <w:r w:rsidRPr="00445898">
        <w:t xml:space="preserve"> in its directory</w:t>
      </w:r>
      <w:r w:rsidR="009E6C6B" w:rsidRPr="00445898">
        <w:t>, Section </w:t>
      </w:r>
      <w:r w:rsidR="009E6C6B" w:rsidRPr="00445898">
        <w:fldChar w:fldCharType="begin"/>
      </w:r>
      <w:r w:rsidR="009E6C6B" w:rsidRPr="00445898">
        <w:instrText xml:space="preserve"> REF _Ref511756210 \r \h </w:instrText>
      </w:r>
      <w:r w:rsidR="009E6C6B" w:rsidRPr="00445898">
        <w:fldChar w:fldCharType="separate"/>
      </w:r>
      <w:r w:rsidR="00B14386">
        <w:t>B.5</w:t>
      </w:r>
      <w:r w:rsidR="009E6C6B" w:rsidRPr="00445898">
        <w:fldChar w:fldCharType="end"/>
      </w:r>
      <w:r w:rsidRPr="00445898">
        <w:t>) and then execute it on the above data set (</w:t>
      </w:r>
      <w:r w:rsidR="009E6C6B" w:rsidRPr="00445898">
        <w:t xml:space="preserve">by running </w:t>
      </w:r>
      <w:r w:rsidRPr="00445898">
        <w:rPr>
          <w:i/>
        </w:rPr>
        <w:t>./side data.txt output.txt</w:t>
      </w:r>
      <w:r w:rsidRPr="00445898">
        <w:t xml:space="preserve">), we get </w:t>
      </w:r>
      <w:r w:rsidR="009E6C6B" w:rsidRPr="00445898">
        <w:t xml:space="preserve">in the output file </w:t>
      </w:r>
      <w:r w:rsidRPr="00445898">
        <w:t xml:space="preserve">(within a </w:t>
      </w:r>
      <w:r w:rsidR="0008167A" w:rsidRPr="00445898">
        <w:t>few seconds</w:t>
      </w:r>
      <w:r w:rsidRPr="00445898">
        <w:t>) the familiar (from Section </w:t>
      </w:r>
      <w:r w:rsidRPr="00445898">
        <w:fldChar w:fldCharType="begin"/>
      </w:r>
      <w:r w:rsidRPr="00445898">
        <w:instrText xml:space="preserve"> REF _Ref503773710 \r \h </w:instrText>
      </w:r>
      <w:r w:rsidRPr="00445898">
        <w:fldChar w:fldCharType="separate"/>
      </w:r>
      <w:r w:rsidR="00B14386">
        <w:t>2.2.6</w:t>
      </w:r>
      <w:r w:rsidRPr="00445898">
        <w:fldChar w:fldCharType="end"/>
      </w:r>
      <w:r w:rsidRPr="00445898">
        <w:t xml:space="preserve">) </w:t>
      </w:r>
      <w:r w:rsidR="00937294" w:rsidRPr="00445898">
        <w:t>collection</w:t>
      </w:r>
      <w:r w:rsidRPr="00445898">
        <w:t xml:space="preserve"> of </w:t>
      </w:r>
      <w:r w:rsidR="002A7DBB" w:rsidRPr="00445898">
        <w:rPr>
          <w:i/>
        </w:rPr>
        <w:t>Client</w:t>
      </w:r>
      <w:r w:rsidR="002A7DBB" w:rsidRPr="00445898">
        <w:t xml:space="preserve"> performance</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2A7DBB" w:rsidRPr="00445898">
        <w:t xml:space="preserve"> data</w:t>
      </w:r>
      <w:r w:rsidR="003D7D9D">
        <w:fldChar w:fldCharType="begin"/>
      </w:r>
      <w:r w:rsidR="003D7D9D">
        <w:instrText xml:space="preserve"> XE "</w:instrText>
      </w:r>
      <w:r w:rsidR="003D7D9D" w:rsidRPr="003E34D2">
        <w:instrText>performance:</w:instrText>
      </w:r>
      <w:r w:rsidR="003D7D9D">
        <w:rPr>
          <w:lang w:val="pl-PL"/>
        </w:rPr>
        <w:instrText>A</w:instrText>
      </w:r>
      <w:r w:rsidR="00ED6B7B">
        <w:rPr>
          <w:lang w:val="pl-PL"/>
        </w:rPr>
        <w:instrText>L</w:instrText>
      </w:r>
      <w:r w:rsidR="003D7D9D">
        <w:rPr>
          <w:lang w:val="pl-PL"/>
        </w:rPr>
        <w:instrText>OHA</w:instrText>
      </w:r>
      <w:r w:rsidR="003D7D9D">
        <w:instrText xml:space="preserve">" </w:instrText>
      </w:r>
      <w:r w:rsidR="003D7D9D">
        <w:fldChar w:fldCharType="end"/>
      </w:r>
      <w:r w:rsidR="002A7DBB" w:rsidRPr="00445898">
        <w:t xml:space="preserve"> describing the observed statistics of the traffic patterns. This time we </w:t>
      </w:r>
      <w:r w:rsidR="009E6C6B" w:rsidRPr="00445898">
        <w:t>receive</w:t>
      </w:r>
      <w:r w:rsidR="002A7DBB" w:rsidRPr="00445898">
        <w:t xml:space="preserve"> three versions of </w:t>
      </w:r>
      <w:r w:rsidR="00937294" w:rsidRPr="00445898">
        <w:t>such data</w:t>
      </w:r>
      <w:r w:rsidR="002A7DBB" w:rsidRPr="00445898">
        <w:t>: one for each of the two traffic patterns</w:t>
      </w:r>
      <w:r w:rsidR="00DB30E1">
        <w:t>,</w:t>
      </w:r>
      <w:r w:rsidR="002A7DBB" w:rsidRPr="00445898">
        <w:t xml:space="preserve"> plus one global for the entire </w:t>
      </w:r>
      <w:r w:rsidR="002A7DBB" w:rsidRPr="00445898">
        <w:rPr>
          <w:i/>
        </w:rPr>
        <w:t>Client</w:t>
      </w:r>
      <w:r w:rsidR="002A7DBB" w:rsidRPr="00445898">
        <w:t xml:space="preserve">, i.e., for the two traffic patterns combined. The first of the three sets refers to the hub-to-terminal traffic (see the </w:t>
      </w:r>
      <w:r w:rsidR="002A7DBB" w:rsidRPr="00445898">
        <w:rPr>
          <w:i/>
        </w:rPr>
        <w:t>printResults</w:t>
      </w:r>
      <w:r w:rsidR="002A7DBB" w:rsidRPr="00445898">
        <w:t xml:space="preserve"> method of </w:t>
      </w:r>
      <w:r w:rsidR="002A7DBB" w:rsidRPr="00445898">
        <w:rPr>
          <w:i/>
        </w:rPr>
        <w:t>Root</w:t>
      </w:r>
      <w:r w:rsidR="002A7DBB" w:rsidRPr="00445898">
        <w:t xml:space="preserve"> in Section </w:t>
      </w:r>
      <w:r w:rsidR="002A7DBB" w:rsidRPr="00445898">
        <w:fldChar w:fldCharType="begin"/>
      </w:r>
      <w:r w:rsidR="002A7DBB" w:rsidRPr="00445898">
        <w:instrText xml:space="preserve"> REF _Ref503448878 \r \h </w:instrText>
      </w:r>
      <w:r w:rsidR="002A7DBB" w:rsidRPr="00445898">
        <w:fldChar w:fldCharType="separate"/>
      </w:r>
      <w:r w:rsidR="00B14386">
        <w:t>2.4.6</w:t>
      </w:r>
      <w:r w:rsidR="002A7DBB" w:rsidRPr="00445898">
        <w:fldChar w:fldCharType="end"/>
      </w:r>
      <w:r w:rsidR="002A7DBB" w:rsidRPr="00445898">
        <w:t xml:space="preserve">). The most interesting </w:t>
      </w:r>
      <w:r w:rsidR="009E6C6B" w:rsidRPr="00445898">
        <w:t xml:space="preserve">part of that </w:t>
      </w:r>
      <w:r w:rsidR="002A7DBB" w:rsidRPr="00445898">
        <w:t>data is probably in the second</w:t>
      </w:r>
      <w:r w:rsidR="00937294" w:rsidRPr="00445898">
        <w:t xml:space="preserve"> </w:t>
      </w:r>
      <w:r w:rsidR="002A7DBB" w:rsidRPr="00445898">
        <w:t>set (for the terminal-to-hub traffic); it relates to t</w:t>
      </w:r>
      <w:r w:rsidR="009E6C6B" w:rsidRPr="00445898">
        <w:t xml:space="preserve">he essence of ALOHA, </w:t>
      </w:r>
      <w:r w:rsidR="002A7DBB" w:rsidRPr="00445898">
        <w:t xml:space="preserve">which (in numerous adaptations and extensions) has been subjected to extensive performance studies since its inception. The </w:t>
      </w:r>
      <w:r w:rsidR="002A7DBB" w:rsidRPr="00445898">
        <w:rPr>
          <w:i/>
        </w:rPr>
        <w:t>Client</w:t>
      </w:r>
      <w:r w:rsidR="002A7DBB" w:rsidRPr="00445898">
        <w:t xml:space="preserve"> data is followed by the sets of counters for the two wireless channels</w:t>
      </w:r>
      <w:r w:rsidR="00937294" w:rsidRPr="00445898">
        <w:t>,</w:t>
      </w:r>
      <w:r w:rsidR="002A7DBB" w:rsidRPr="00445898">
        <w:t xml:space="preserve"> which look similar to </w:t>
      </w:r>
      <w:r w:rsidR="002E65F3" w:rsidRPr="00445898">
        <w:t>those</w:t>
      </w:r>
      <w:r w:rsidR="002A7DBB" w:rsidRPr="00445898">
        <w:t xml:space="preserve"> we </w:t>
      </w:r>
      <w:r w:rsidR="002E65F3" w:rsidRPr="00445898">
        <w:t>saw</w:t>
      </w:r>
      <w:r w:rsidR="002A7DBB" w:rsidRPr="00445898">
        <w:t xml:space="preserve"> in Section </w:t>
      </w:r>
      <w:r w:rsidR="002A7DBB" w:rsidRPr="00445898">
        <w:fldChar w:fldCharType="begin"/>
      </w:r>
      <w:r w:rsidR="002A7DBB" w:rsidRPr="00445898">
        <w:instrText xml:space="preserve"> REF _Ref503774331 \r \h </w:instrText>
      </w:r>
      <w:r w:rsidR="002A7DBB" w:rsidRPr="00445898">
        <w:fldChar w:fldCharType="separate"/>
      </w:r>
      <w:r w:rsidR="00B14386">
        <w:t>2.2.6</w:t>
      </w:r>
      <w:r w:rsidR="002A7DBB" w:rsidRPr="00445898">
        <w:fldChar w:fldCharType="end"/>
      </w:r>
      <w:r w:rsidR="002A7DBB" w:rsidRPr="00445898">
        <w:t xml:space="preserve"> for wired links</w:t>
      </w:r>
      <w:r w:rsidR="002E65F3" w:rsidRPr="00445898">
        <w:t>.</w:t>
      </w:r>
    </w:p>
    <w:p w:rsidR="00DB30E1" w:rsidRDefault="002E65F3" w:rsidP="006C68DD">
      <w:pPr>
        <w:pStyle w:val="firstparagraph"/>
      </w:pPr>
      <w:r w:rsidRPr="00445898">
        <w:t xml:space="preserve">The elapsed (virtual) time at the end of simulation is just slightly above </w:t>
      </w:r>
      <m:oMath>
        <m:r>
          <w:rPr>
            <w:rFonts w:ascii="Cambria Math" w:hAnsi="Cambria Math"/>
          </w:rPr>
          <m:t>36000</m:t>
        </m:r>
      </m:oMath>
      <w:r w:rsidRPr="00445898">
        <w:t xml:space="preserve"> seconds, which means that the simulator has hit the time limit</w:t>
      </w:r>
      <w:bookmarkStart w:id="190" w:name="_Hlk514919899"/>
      <w:r w:rsidR="00BC2144">
        <w:fldChar w:fldCharType="begin"/>
      </w:r>
      <w:r w:rsidR="00BC2144">
        <w:instrText xml:space="preserve"> XE "</w:instrText>
      </w:r>
      <w:r w:rsidR="00BC2144" w:rsidRPr="00A7018D">
        <w:instrText>limit:simulation time (virtual)</w:instrText>
      </w:r>
      <w:r w:rsidR="00BC2144">
        <w:instrText xml:space="preserve">" </w:instrText>
      </w:r>
      <w:r w:rsidR="00BC2144">
        <w:fldChar w:fldCharType="end"/>
      </w:r>
      <w:bookmarkEnd w:id="190"/>
      <w:r w:rsidRPr="00445898">
        <w:t>, rather than the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Pr="00445898">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445898">
        <w:t> s</w:t>
      </w:r>
      <w:r w:rsidR="00DD7C68" w:rsidRPr="00445898">
        <w:t>,</w:t>
      </w:r>
      <w:r w:rsidR="00E23A38" w:rsidRPr="00445898">
        <w:t xml:space="preserve"> which means that </w:t>
      </w:r>
      <m:oMath>
        <m:r>
          <w:rPr>
            <w:rFonts w:ascii="Cambria Math" w:hAnsi="Cambria Math"/>
          </w:rPr>
          <m:t>200,000</m:t>
        </m:r>
      </m:oMath>
      <w:r w:rsidR="00E23A38" w:rsidRPr="00445898">
        <w:t xml:space="preserve"> messages would need about </w:t>
      </w:r>
      <m:oMath>
        <m:r>
          <w:rPr>
            <w:rFonts w:ascii="Cambria Math" w:hAnsi="Cambria Math"/>
          </w:rPr>
          <m:t>37</m:t>
        </m:r>
      </m:oMath>
      <w:r w:rsidR="00E23A38" w:rsidRPr="00445898">
        <w:t xml:space="preserve"> hours to be processed by the model. The fact that the inter-arrival times of the two traffic </w:t>
      </w:r>
      <w:r w:rsidR="00FB336C" w:rsidRPr="00445898">
        <w:t xml:space="preserve">streams </w:t>
      </w:r>
      <w:r w:rsidR="00E23A38" w:rsidRPr="00445898">
        <w:t xml:space="preserve">are round numbers allows us to </w:t>
      </w:r>
      <w:r w:rsidR="00DB30E1">
        <w:t xml:space="preserve">easily </w:t>
      </w:r>
      <w:r w:rsidR="00E23A38" w:rsidRPr="00445898">
        <w:t xml:space="preserve">verify the basic parameters of the model. The number of </w:t>
      </w:r>
      <w:r w:rsidR="00E23A38" w:rsidRPr="00445898">
        <w:rPr>
          <w:i/>
        </w:rPr>
        <w:t>Client</w:t>
      </w:r>
      <w:r w:rsidR="00E23A38" w:rsidRPr="00445898">
        <w:t xml:space="preserve"> messages</w:t>
      </w:r>
      <w:r w:rsidR="007D5DE2" w:rsidRPr="00445898">
        <w:t xml:space="preserve"> (or packets, which in </w:t>
      </w:r>
      <w:r w:rsidR="00DB30E1">
        <w:t>our</w:t>
      </w:r>
      <w:r w:rsidR="007D5DE2" w:rsidRPr="00445898">
        <w:t xml:space="preserve"> model correspond </w:t>
      </w:r>
      <m:oMath>
        <m:r>
          <w:rPr>
            <w:rFonts w:ascii="Cambria Math" w:hAnsi="Cambria Math"/>
          </w:rPr>
          <m:t>1</m:t>
        </m:r>
      </m:oMath>
      <w:r w:rsidR="007D5DE2" w:rsidRPr="00445898">
        <w:t>-</w:t>
      </w:r>
      <m:oMath>
        <m:r>
          <w:rPr>
            <w:rFonts w:ascii="Cambria Math" w:hAnsi="Cambria Math"/>
          </w:rPr>
          <m:t>1</m:t>
        </m:r>
      </m:oMath>
      <w:r w:rsidR="00DB30E1">
        <w:t xml:space="preserve"> with messages)</w:t>
      </w:r>
      <w:r w:rsidR="00E23A38" w:rsidRPr="00445898">
        <w:t xml:space="preserve"> received by the </w:t>
      </w:r>
      <w:r w:rsidR="00E23A38" w:rsidRPr="00445898">
        <w:lastRenderedPageBreak/>
        <w:t xml:space="preserve">hub is </w:t>
      </w:r>
      <m:oMath>
        <m:r>
          <w:rPr>
            <w:rFonts w:ascii="Cambria Math" w:hAnsi="Cambria Math"/>
          </w:rPr>
          <m:t>36090</m:t>
        </m:r>
      </m:oMath>
      <w:r w:rsidR="00E23A38" w:rsidRPr="00445898">
        <w:t xml:space="preserve"> (which </w:t>
      </w:r>
      <w:r w:rsidR="00A7790F" w:rsidRPr="00445898">
        <w:t>happens to be</w:t>
      </w:r>
      <w:r w:rsidR="00E23A38" w:rsidRPr="00445898">
        <w:t xml:space="preserve"> close enough to </w:t>
      </w:r>
      <m:oMath>
        <m:r>
          <w:rPr>
            <w:rFonts w:ascii="Cambria Math" w:hAnsi="Cambria Math"/>
          </w:rPr>
          <m:t>36000</m:t>
        </m:r>
      </m:oMath>
      <w:r w:rsidR="00E23A38" w:rsidRPr="00445898">
        <w:t>). The number of generated messages is equal to the number of received messages</w:t>
      </w:r>
      <w:r w:rsidR="007D5DE2" w:rsidRPr="00445898">
        <w:t xml:space="preserve"> + </w:t>
      </w:r>
      <m:oMath>
        <m:r>
          <w:rPr>
            <w:rFonts w:ascii="Cambria Math" w:hAnsi="Cambria Math"/>
          </w:rPr>
          <m:t>1</m:t>
        </m:r>
      </m:oMath>
      <w:r w:rsidR="007D5DE2" w:rsidRPr="00445898">
        <w:t>.</w:t>
      </w:r>
      <w:r w:rsidR="00A7790F" w:rsidRPr="00445898">
        <w:t xml:space="preserve"> </w:t>
      </w:r>
      <w:r w:rsidR="007D5DE2" w:rsidRPr="00445898">
        <w:t xml:space="preserve">One message remains queued at a terminal when the simulation stops, which is quite normal: the load is definitely below saturation, and </w:t>
      </w:r>
      <w:r w:rsidR="00A7790F" w:rsidRPr="00445898">
        <w:t>all</w:t>
      </w:r>
      <w:r w:rsidR="00E23A38" w:rsidRPr="00445898">
        <w:t xml:space="preserve"> terminal messages are (eventually) received by the hub. For the hub-to-terminal traffic, </w:t>
      </w:r>
      <w:r w:rsidR="006C00C2" w:rsidRPr="00445898">
        <w:t xml:space="preserve">the number of transmitted messages/packets is </w:t>
      </w:r>
      <m:oMath>
        <m:r>
          <w:rPr>
            <w:rFonts w:ascii="Cambria Math" w:hAnsi="Cambria Math"/>
          </w:rPr>
          <m:t>18145</m:t>
        </m:r>
      </m:oMath>
      <w:r w:rsidR="006C00C2" w:rsidRPr="00445898">
        <w:t xml:space="preserve"> (which </w:t>
      </w:r>
      <w:r w:rsidR="00A7790F" w:rsidRPr="00445898">
        <w:t>well</w:t>
      </w:r>
      <w:r w:rsidR="006C00C2" w:rsidRPr="00445898">
        <w:t xml:space="preserve"> matches the inter-arrival time of </w:t>
      </w:r>
      <m:oMath>
        <m:r>
          <w:rPr>
            <w:rFonts w:ascii="Cambria Math" w:hAnsi="Cambria Math"/>
          </w:rPr>
          <m:t>2</m:t>
        </m:r>
      </m:oMath>
      <w:r w:rsidR="006C00C2" w:rsidRPr="00445898">
        <w:t xml:space="preserve"> s), but the number of received messages is only </w:t>
      </w:r>
      <m:oMath>
        <m:r>
          <w:rPr>
            <w:rFonts w:ascii="Cambria Math" w:hAnsi="Cambria Math"/>
          </w:rPr>
          <m:t>17302</m:t>
        </m:r>
      </m:oMath>
      <w:r w:rsidR="006C00C2" w:rsidRPr="00445898">
        <w:t xml:space="preserve">, i.e., slightly over </w:t>
      </w:r>
      <m:oMath>
        <m:r>
          <w:rPr>
            <w:rFonts w:ascii="Cambria Math" w:hAnsi="Cambria Math"/>
          </w:rPr>
          <m:t>95%</m:t>
        </m:r>
      </m:oMath>
      <w:r w:rsidR="006C00C2" w:rsidRPr="00445898">
        <w:t xml:space="preserve">. </w:t>
      </w:r>
      <w:r w:rsidR="00A7790F" w:rsidRPr="00445898">
        <w:t xml:space="preserve">At first sight, the loss </w:t>
      </w:r>
      <w:r w:rsidR="00A3559B" w:rsidRPr="00445898">
        <w:t>may be</w:t>
      </w:r>
      <w:r w:rsidR="00A7790F" w:rsidRPr="00445898">
        <w:t xml:space="preserve"> attributable to the </w:t>
      </w:r>
      <w:r w:rsidR="006B67F6" w:rsidRPr="00445898">
        <w:t>flaky</w:t>
      </w:r>
      <w:r w:rsidR="00A7790F" w:rsidRPr="00445898">
        <w:t xml:space="preserve"> nature of the radio channel, but the issue is not that simple. As the terminals operate in the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00A7790F" w:rsidRPr="00445898">
        <w:t xml:space="preserve"> mode, and occasionally have </w:t>
      </w:r>
      <w:r w:rsidR="0056032D" w:rsidRPr="00445898">
        <w:t xml:space="preserve">to </w:t>
      </w:r>
      <w:r w:rsidR="00FB336C" w:rsidRPr="00445898">
        <w:t xml:space="preserve">transmit packets, some loss should be attributed to </w:t>
      </w:r>
      <w:r w:rsidR="00A7790F" w:rsidRPr="00445898">
        <w:t>those circumstances when the terminal happens to be transmitting just at the moment when a packet addressed to it arrives from the hub.</w:t>
      </w:r>
      <w:r w:rsidR="00F5150A" w:rsidRPr="00445898">
        <w:t xml:space="preserve"> The </w:t>
      </w:r>
      <w:r w:rsidR="00654E51">
        <w:t xml:space="preserve">amount of </w:t>
      </w:r>
      <w:r w:rsidR="00F5150A" w:rsidRPr="00445898">
        <w:t xml:space="preserve">time needed </w:t>
      </w:r>
      <w:r w:rsidR="00654E51">
        <w:t xml:space="preserve">by the terminal </w:t>
      </w:r>
      <w:r w:rsidR="00F5150A" w:rsidRPr="00445898">
        <w:t xml:space="preserve">to expedite a packet and switch (twice) between </w:t>
      </w:r>
      <w:r w:rsidR="00D94000" w:rsidRPr="00445898">
        <w:t xml:space="preserve">the </w:t>
      </w:r>
      <w:r w:rsidR="00F5150A" w:rsidRPr="00445898">
        <w:t>receive and transmit</w:t>
      </w:r>
      <w:r w:rsidR="00D94000" w:rsidRPr="00445898">
        <w:t xml:space="preserve"> modes</w:t>
      </w:r>
      <w:r w:rsidR="00654E51">
        <w:t xml:space="preserve"> is</w:t>
      </w:r>
      <w:r w:rsidR="00F5150A" w:rsidRPr="00445898">
        <w:t xml:space="preserve"> about </w:t>
      </w:r>
      <m:oMath>
        <m:r>
          <w:rPr>
            <w:rFonts w:ascii="Cambria Math" w:hAnsi="Cambria Math"/>
          </w:rPr>
          <m:t>0.1</m:t>
        </m:r>
      </m:oMath>
      <w:r w:rsidR="00F5150A" w:rsidRPr="00445898">
        <w:t xml:space="preserve"> s. Now, </w:t>
      </w:r>
      <w:r w:rsidR="00C46F50">
        <w:t>according to our reception model (Section </w:t>
      </w:r>
      <w:r w:rsidR="00C46F50">
        <w:fldChar w:fldCharType="begin"/>
      </w:r>
      <w:r w:rsidR="00C46F50">
        <w:instrText xml:space="preserve"> REF _Ref503436678 \r \h </w:instrText>
      </w:r>
      <w:r w:rsidR="00C46F50">
        <w:fldChar w:fldCharType="separate"/>
      </w:r>
      <w:r w:rsidR="00C46F50">
        <w:t>2.4.4</w:t>
      </w:r>
      <w:r w:rsidR="00C46F50">
        <w:fldChar w:fldCharType="end"/>
      </w:r>
      <w:r w:rsidR="00C46F50">
        <w:t xml:space="preserve">), </w:t>
      </w:r>
      <w:r w:rsidR="00F5150A" w:rsidRPr="00445898">
        <w:t>a received packet is lost, if its reception time overlaps that interval in any way, which means that it starts at most one packet time (</w:t>
      </w:r>
      <m:oMath>
        <m:r>
          <w:rPr>
            <w:rFonts w:ascii="Cambria Math" w:hAnsi="Cambria Math"/>
          </w:rPr>
          <m:t>0.083</m:t>
        </m:r>
      </m:oMath>
      <w:r w:rsidR="00F5150A" w:rsidRPr="00445898">
        <w:t xml:space="preserve"> s) before </w:t>
      </w:r>
      <w:r w:rsidR="0056032D" w:rsidRPr="00445898">
        <w:t>the beginning</w:t>
      </w:r>
      <w:r w:rsidR="00F62753">
        <w:t>,</w:t>
      </w:r>
      <w:r w:rsidR="00F5150A" w:rsidRPr="00445898">
        <w:t xml:space="preserve"> and at most at the end of the interval,</w:t>
      </w:r>
      <w:r w:rsidR="00C46F50">
        <w:rPr>
          <w:rStyle w:val="FootnoteReference"/>
        </w:rPr>
        <w:footnoteReference w:id="27"/>
      </w:r>
      <w:r w:rsidR="00F5150A" w:rsidRPr="00445898">
        <w:t xml:space="preserve"> yielding a </w:t>
      </w:r>
      <w:r w:rsidR="00654E51">
        <w:t xml:space="preserve">deaf </w:t>
      </w:r>
      <w:r w:rsidR="00F5150A" w:rsidRPr="00445898">
        <w:t xml:space="preserve">window of </w:t>
      </w:r>
      <w:r w:rsidR="006B67F6" w:rsidRPr="00445898">
        <w:t xml:space="preserve">ca. </w:t>
      </w:r>
      <m:oMath>
        <m:r>
          <w:rPr>
            <w:rFonts w:ascii="Cambria Math" w:hAnsi="Cambria Math"/>
          </w:rPr>
          <m:t>0.1</m:t>
        </m:r>
        <m:r>
          <w:rPr>
            <w:rFonts w:ascii="Cambria Math" w:hAnsi="Cambria Math"/>
          </w:rPr>
          <m:t>8</m:t>
        </m:r>
      </m:oMath>
      <w:r w:rsidR="00F5150A" w:rsidRPr="00445898">
        <w:t xml:space="preserve"> s.</w:t>
      </w:r>
      <w:r w:rsidR="006B67F6" w:rsidRPr="00445898">
        <w:t xml:space="preserve"> </w:t>
      </w:r>
      <w:r w:rsidR="00654E51">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t xml:space="preserve"> (this covers the original packets arriving from the </w:t>
      </w:r>
      <w:r w:rsidR="00654E51" w:rsidRPr="0080580E">
        <w:rPr>
          <w:i/>
        </w:rPr>
        <w:t>Client</w:t>
      </w:r>
      <w:r w:rsidR="0080580E">
        <w:t xml:space="preserve"> at the average rate of one packet per second</w:t>
      </w:r>
      <w:r w:rsidR="00654E51">
        <w:t>, as well as the</w:t>
      </w:r>
      <w:r w:rsidR="0080580E">
        <w:t>ir</w:t>
      </w:r>
      <w:r w:rsidR="00654E51">
        <w:t xml:space="preserve"> retransmissions</w:t>
      </w:r>
      <w:r w:rsidR="0080580E">
        <w:t>)</w:t>
      </w:r>
      <w:r w:rsidR="00654E51">
        <w:t xml:space="preserve">. </w:t>
      </w:r>
      <w:r w:rsidR="0080580E">
        <w:t xml:space="preserve">Thus, the combined transmission rate is </w:t>
      </w:r>
      <m:oMath>
        <m:r>
          <w:rPr>
            <w:rFonts w:ascii="Cambria Math" w:hAnsi="Cambria Math"/>
          </w:rPr>
          <m:t>41931/360</m:t>
        </m:r>
        <m:r>
          <w:rPr>
            <w:rFonts w:ascii="Cambria Math" w:hAnsi="Cambria Math"/>
          </w:rPr>
          <m:t>0</m:t>
        </m:r>
        <m:r>
          <w:rPr>
            <w:rFonts w:ascii="Cambria Math" w:hAnsi="Cambria Math"/>
          </w:rPr>
          <m:t>0</m:t>
        </m:r>
        <m:r>
          <w:rPr>
            <w:rFonts w:ascii="Cambria Math" w:hAnsi="Cambria Math"/>
          </w:rPr>
          <m:t>≈</m:t>
        </m:r>
        <m:r>
          <w:rPr>
            <w:rFonts w:ascii="Cambria Math" w:hAnsi="Cambria Math"/>
          </w:rPr>
          <m:t>1.16</m:t>
        </m:r>
      </m:oMath>
      <w:r w:rsidR="0080580E">
        <w:t xml:space="preserve"> packets per seconds. Consequently, </w:t>
      </w:r>
      <m:oMath>
        <m:r>
          <w:rPr>
            <w:rFonts w:ascii="Cambria Math" w:hAnsi="Cambria Math"/>
          </w:rPr>
          <m:t>1.16</m:t>
        </m:r>
        <m:r>
          <w:rPr>
            <w:rFonts w:ascii="Cambria Math" w:hAnsi="Cambria Math"/>
          </w:rPr>
          <m:t>×</m:t>
        </m:r>
        <m:r>
          <w:rPr>
            <w:rFonts w:ascii="Cambria Math" w:hAnsi="Cambria Math"/>
          </w:rPr>
          <m:t>0.18/6</m:t>
        </m:r>
        <m:r>
          <w:rPr>
            <w:rFonts w:ascii="Cambria Math" w:hAnsi="Cambria Math"/>
          </w:rPr>
          <m:t>=</m:t>
        </m:r>
        <m:r>
          <w:rPr>
            <w:rFonts w:ascii="Cambria Math" w:hAnsi="Cambria Math"/>
          </w:rPr>
          <m:t>0.03</m:t>
        </m:r>
        <m:r>
          <w:rPr>
            <w:rFonts w:ascii="Cambria Math" w:hAnsi="Cambria Math"/>
          </w:rPr>
          <m:t>48</m:t>
        </m:r>
      </m:oMath>
      <w:r w:rsidR="006B67F6" w:rsidRPr="00445898">
        <w:t xml:space="preserve"> </w:t>
      </w:r>
      <w:r w:rsidR="00F62753">
        <w:t xml:space="preserve">(about </w:t>
      </w:r>
      <m:oMath>
        <m:r>
          <w:rPr>
            <w:rFonts w:ascii="Cambria Math" w:hAnsi="Cambria Math"/>
          </w:rPr>
          <m:t>3.5%</m:t>
        </m:r>
      </m:oMath>
      <w:r w:rsidR="00F62753">
        <w:t>) yields</w:t>
      </w:r>
      <w:r w:rsidR="006B67F6" w:rsidRPr="00445898">
        <w:t xml:space="preserve"> the fraction of the packets randomly arriving at </w:t>
      </w:r>
      <w:r w:rsidR="0056032D" w:rsidRPr="00445898">
        <w:t>a terminal</w:t>
      </w:r>
      <w:r w:rsidR="006B67F6" w:rsidRPr="00445898">
        <w:t xml:space="preserve"> that will be lost</w:t>
      </w:r>
      <w:r w:rsidR="00E47C0B">
        <w:t>.</w:t>
      </w:r>
    </w:p>
    <w:p w:rsidR="002E65F3" w:rsidRPr="00445898" w:rsidRDefault="006B67F6" w:rsidP="006C68DD">
      <w:pPr>
        <w:pStyle w:val="firstparagraph"/>
      </w:pPr>
      <w:r w:rsidRPr="00445898">
        <w:t xml:space="preserve">Of course, </w:t>
      </w:r>
      <w:r w:rsidR="00DB30E1">
        <w:t>the above</w:t>
      </w:r>
      <w:r w:rsidRPr="00445898">
        <w:t xml:space="preserve"> figure can be verified </w:t>
      </w:r>
      <w:r w:rsidR="00A3559B" w:rsidRPr="00445898">
        <w:t xml:space="preserve">experimentally </w:t>
      </w:r>
      <w:r w:rsidRPr="00445898">
        <w:t xml:space="preserve">by our model (see below), but simple calculations </w:t>
      </w:r>
      <w:r w:rsidR="0056032D" w:rsidRPr="00445898">
        <w:t>like this</w:t>
      </w:r>
      <w:r w:rsidRPr="00445898">
        <w:t xml:space="preserve"> are useful, because they help us understand the model and </w:t>
      </w:r>
      <w:r w:rsidR="0056032D" w:rsidRPr="00445898">
        <w:t>diagnose</w:t>
      </w:r>
      <w:r w:rsidRPr="00445898">
        <w:t xml:space="preserve"> its departures from realism</w:t>
      </w:r>
      <w:r w:rsidR="00D94000" w:rsidRPr="00445898">
        <w:t xml:space="preserve"> (which is a euphemism for bugs)</w:t>
      </w:r>
      <w:r w:rsidRPr="00445898">
        <w:t xml:space="preserve">. The first step in a model’s verification is to check whether the obvious aspects of the system’s behavior are </w:t>
      </w:r>
      <w:r w:rsidR="0056032D" w:rsidRPr="00445898">
        <w:t xml:space="preserve">captured </w:t>
      </w:r>
      <w:r w:rsidRPr="00445898">
        <w:t>correctly.</w:t>
      </w:r>
    </w:p>
    <w:p w:rsidR="001D780C" w:rsidRPr="00445898" w:rsidRDefault="001D780C" w:rsidP="006C68DD">
      <w:pPr>
        <w:pStyle w:val="firstparagraph"/>
      </w:pPr>
      <w:r w:rsidRPr="00445898">
        <w:t>The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measure is only printed for the </w:t>
      </w:r>
      <w:r w:rsidRPr="00445898">
        <w:rPr>
          <w:i/>
        </w:rPr>
        <w:t>Client</w:t>
      </w:r>
      <w:r w:rsidRPr="00445898">
        <w:t xml:space="preserve">, i.e., for the two traffic patterns combined, and it </w:t>
      </w:r>
      <w:r w:rsidR="00DB30E1">
        <w:t>yields</w:t>
      </w:r>
      <w:r w:rsidRPr="00445898">
        <w:t xml:space="preserve"> about </w:t>
      </w:r>
      <m:oMath>
        <m:r>
          <w:rPr>
            <w:rFonts w:ascii="Cambria Math" w:hAnsi="Cambria Math"/>
          </w:rPr>
          <m:t>949</m:t>
        </m:r>
      </m:oMath>
      <w:r w:rsidRPr="00445898">
        <w:t xml:space="preserve"> bits per seconds. Note that this time, in contrast to Section </w:t>
      </w:r>
      <w:r w:rsidRPr="00445898">
        <w:fldChar w:fldCharType="begin"/>
      </w:r>
      <w:r w:rsidRPr="00445898">
        <w:instrText xml:space="preserve"> REF _Ref503776157 \r \h </w:instrText>
      </w:r>
      <w:r w:rsidRPr="00445898">
        <w:fldChar w:fldCharType="separate"/>
      </w:r>
      <w:r w:rsidR="00B14386">
        <w:t>2.2.6</w:t>
      </w:r>
      <w:r w:rsidRPr="00445898">
        <w:fldChar w:fldCharType="end"/>
      </w:r>
      <w:r w:rsidRPr="00445898">
        <w:t xml:space="preserve">, we </w:t>
      </w:r>
      <w:r w:rsidR="009D5685" w:rsidRPr="00445898">
        <w:t>measure</w:t>
      </w:r>
      <w:r w:rsidRPr="00445898">
        <w:t xml:space="preserve"> time in seconds</w:t>
      </w:r>
      <w:r w:rsidR="00ED7ECB" w:rsidRPr="00445898">
        <w:t xml:space="preserve"> (not in bits), so the throughput figure is not normalized</w:t>
      </w:r>
      <w:r w:rsidR="00F33F55">
        <w:t xml:space="preserve"> to </w:t>
      </w:r>
      <m:oMath>
        <m:r>
          <w:rPr>
            <w:rFonts w:ascii="Cambria Math" w:hAnsi="Cambria Math"/>
          </w:rPr>
          <m:t>1</m:t>
        </m:r>
      </m:oMath>
      <w:r w:rsidR="00F33F55">
        <w:t xml:space="preserve"> per channel</w:t>
      </w:r>
      <w:r w:rsidR="00ED7ECB" w:rsidRPr="00445898">
        <w:t xml:space="preserve">. Theoretically, with the two channels operating at </w:t>
      </w:r>
      <m:oMath>
        <m:r>
          <w:rPr>
            <w:rFonts w:ascii="Cambria Math" w:hAnsi="Cambria Math"/>
          </w:rPr>
          <m:t>9600</m:t>
        </m:r>
      </m:oMath>
      <w:r w:rsidR="00ED7ECB" w:rsidRPr="00445898">
        <w:t xml:space="preserve"> bps, the upper bound for throughput is </w:t>
      </w:r>
      <m:oMath>
        <m:r>
          <w:rPr>
            <w:rFonts w:ascii="Cambria Math" w:hAnsi="Cambria Math"/>
          </w:rPr>
          <m:t>19,200</m:t>
        </m:r>
      </m:oMath>
      <w:r w:rsidR="00ED7ECB" w:rsidRPr="00445898">
        <w:t xml:space="preserve"> bps.</w:t>
      </w:r>
      <w:r w:rsidR="00222577" w:rsidRPr="00445898">
        <w:t xml:space="preserve"> </w:t>
      </w:r>
      <w:r w:rsidR="00ED7ECB" w:rsidRPr="00445898">
        <w:t xml:space="preserve">More realistically, as the </w:t>
      </w:r>
      <w:r w:rsidR="00222577" w:rsidRPr="00445898">
        <w:rPr>
          <w:i/>
        </w:rPr>
        <w:t>Client</w:t>
      </w:r>
      <w:r w:rsidR="00222577" w:rsidRPr="00445898">
        <w:t xml:space="preserve"> </w:t>
      </w:r>
      <w:r w:rsidR="00ED7ECB" w:rsidRPr="00445898">
        <w:t xml:space="preserve">throughput </w:t>
      </w:r>
      <w:r w:rsidR="00F33F55">
        <w:t>reported</w:t>
      </w:r>
      <w:r w:rsidR="00222577" w:rsidRPr="00445898">
        <w:t xml:space="preserve"> by the simulator </w:t>
      </w:r>
      <w:r w:rsidR="00ED7ECB" w:rsidRPr="00445898">
        <w:t xml:space="preserve">is </w:t>
      </w:r>
      <w:r w:rsidR="00ED7ECB" w:rsidRPr="00445898">
        <w:rPr>
          <w:i/>
        </w:rPr>
        <w:t>effective</w:t>
      </w:r>
      <w:r w:rsidR="00ED7ECB" w:rsidRPr="00445898">
        <w:t xml:space="preserve"> (i.e., </w:t>
      </w:r>
      <w:r w:rsidR="0056032D" w:rsidRPr="00445898">
        <w:t>it only</w:t>
      </w:r>
      <w:r w:rsidR="00ED7ECB" w:rsidRPr="00445898">
        <w:t xml:space="preserve"> covers packet payload</w:t>
      </w:r>
      <w:r w:rsidR="0056032D" w:rsidRPr="00445898">
        <w:t>s</w:t>
      </w:r>
      <w:r w:rsidR="00ED7ECB" w:rsidRPr="00445898">
        <w:t xml:space="preserve">) we should subtract from the bounds the useless </w:t>
      </w:r>
      <w:r w:rsidR="0056032D" w:rsidRPr="00445898">
        <w:t>margins</w:t>
      </w:r>
      <w:r w:rsidR="00ED7ECB" w:rsidRPr="00445898">
        <w:t xml:space="preserve">, which amount to </w:t>
      </w:r>
      <m:oMath>
        <m:r>
          <w:rPr>
            <w:rFonts w:ascii="Cambria Math" w:hAnsi="Cambria Math"/>
          </w:rPr>
          <m:t>154</m:t>
        </m:r>
      </m:oMath>
      <w:r w:rsidR="00ED7ECB" w:rsidRPr="00445898">
        <w:t xml:space="preserve"> bits (</w:t>
      </w:r>
      <w:r w:rsidR="0056032D" w:rsidRPr="00445898">
        <w:t>i.e.,</w:t>
      </w:r>
      <w:r w:rsidR="00222577" w:rsidRPr="00445898">
        <w:t xml:space="preserve"> </w:t>
      </w:r>
      <w:r w:rsidR="00ED7ECB" w:rsidRPr="00445898">
        <w:rPr>
          <w:i/>
        </w:rPr>
        <w:t>FRAME_LENGTH</w:t>
      </w:r>
      <w:r w:rsidR="00ED7ECB" w:rsidRPr="00445898">
        <w:t xml:space="preserve"> + </w:t>
      </w:r>
      <w:r w:rsidR="00ED7ECB" w:rsidRPr="00445898">
        <w:rPr>
          <w:i/>
        </w:rPr>
        <w:t>PREAMBLE_LENGTH</w:t>
      </w:r>
      <w:r w:rsidR="00702FA2" w:rsidRPr="00445898">
        <w:rPr>
          <w:i/>
        </w:rPr>
        <w:t xml:space="preserve"> </w:t>
      </w:r>
      <w:r w:rsidR="00702FA2" w:rsidRPr="00445898">
        <w:t xml:space="preserve">in Section </w:t>
      </w:r>
      <w:r w:rsidR="00702FA2" w:rsidRPr="00445898">
        <w:fldChar w:fldCharType="begin"/>
      </w:r>
      <w:r w:rsidR="00702FA2" w:rsidRPr="00445898">
        <w:instrText xml:space="preserve"> REF _Ref503116387 \r \h </w:instrText>
      </w:r>
      <w:r w:rsidR="00702FA2" w:rsidRPr="00445898">
        <w:fldChar w:fldCharType="separate"/>
      </w:r>
      <w:r w:rsidR="00B14386">
        <w:t>2.4.3</w:t>
      </w:r>
      <w:r w:rsidR="00702FA2" w:rsidRPr="00445898">
        <w:fldChar w:fldCharType="end"/>
      </w:r>
      <w:r w:rsidR="00ED7ECB" w:rsidRPr="00445898">
        <w:t>) per every packet</w:t>
      </w:r>
      <w:r w:rsidR="0056032D" w:rsidRPr="00445898">
        <w:t>,</w:t>
      </w:r>
      <w:r w:rsidR="00ED7ECB" w:rsidRPr="00445898">
        <w:t xml:space="preserve"> whose </w:t>
      </w:r>
      <w:r w:rsidR="00222577" w:rsidRPr="00445898">
        <w:t>useful (</w:t>
      </w:r>
      <w:r w:rsidR="00ED7ECB" w:rsidRPr="00445898">
        <w:t>payload</w:t>
      </w:r>
      <w:r w:rsidR="00222577" w:rsidRPr="00445898">
        <w:t>)</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ED7ECB" w:rsidRPr="00445898">
        <w:t xml:space="preserve"> </w:t>
      </w:r>
      <w:r w:rsidR="0056032D" w:rsidRPr="00445898">
        <w:t>length</w:t>
      </w:r>
      <w:r w:rsidR="00ED7ECB" w:rsidRPr="00445898">
        <w:t xml:space="preserve"> is </w:t>
      </w:r>
      <m:oMath>
        <m:r>
          <w:rPr>
            <w:rFonts w:ascii="Cambria Math" w:hAnsi="Cambria Math"/>
          </w:rPr>
          <m:t>80×8 = 640</m:t>
        </m:r>
      </m:oMath>
      <w:r w:rsidR="00ED7ECB" w:rsidRPr="00445898">
        <w:t xml:space="preserve"> bits. Thus, the upper bound per channel is </w:t>
      </w:r>
      <m:oMath>
        <m:r>
          <w:rPr>
            <w:rFonts w:ascii="Cambria Math" w:hAnsi="Cambria Math"/>
          </w:rPr>
          <m:t>9600 × 640 / (640 + 154) ≈ 7738</m:t>
        </m:r>
      </m:oMath>
      <w:r w:rsidR="00702FA2" w:rsidRPr="00445898">
        <w:t xml:space="preserve">, i.e., about </w:t>
      </w:r>
      <m:oMath>
        <m:r>
          <w:rPr>
            <w:rFonts w:ascii="Cambria Math" w:hAnsi="Cambria Math"/>
          </w:rPr>
          <m:t>80%</m:t>
        </m:r>
      </m:oMath>
      <w:r w:rsidR="00702FA2" w:rsidRPr="00445898">
        <w:t xml:space="preserve"> of the nominal capacity.</w:t>
      </w:r>
    </w:p>
    <w:p w:rsidR="003A4FB6" w:rsidRPr="00445898" w:rsidRDefault="006E4A47" w:rsidP="006C68DD">
      <w:pPr>
        <w:pStyle w:val="firstparagraph"/>
      </w:pPr>
      <w:r w:rsidRPr="00445898">
        <w:t xml:space="preserve">When we look at the last set of counters in the output file, </w:t>
      </w:r>
      <w:r w:rsidR="0056032D" w:rsidRPr="00445898">
        <w:t xml:space="preserve">for </w:t>
      </w:r>
      <w:r w:rsidRPr="00445898">
        <w:t xml:space="preserve">the terminal-to-hub channel, we see that the total number of transmissions </w:t>
      </w:r>
      <w:r w:rsidR="0056032D" w:rsidRPr="00445898">
        <w:t xml:space="preserve">in the channel </w:t>
      </w:r>
      <w:r w:rsidRPr="00445898">
        <w:t xml:space="preserve">was </w:t>
      </w:r>
      <m:oMath>
        <m:r>
          <w:rPr>
            <w:rFonts w:ascii="Cambria Math" w:hAnsi="Cambria Math"/>
          </w:rPr>
          <m:t>41931</m:t>
        </m:r>
      </m:oMath>
      <w:r w:rsidRPr="00445898">
        <w:t xml:space="preserve">, while the number of received packets was </w:t>
      </w:r>
      <m:oMath>
        <m:r>
          <w:rPr>
            <w:rFonts w:ascii="Cambria Math" w:hAnsi="Cambria Math"/>
          </w:rPr>
          <m:t>36090</m:t>
        </m:r>
      </m:oMath>
      <w:r w:rsidRPr="00445898">
        <w:t xml:space="preserve"> (the same as </w:t>
      </w:r>
      <w:r w:rsidR="00F92EBF" w:rsidRPr="00445898">
        <w:t>the number</w:t>
      </w:r>
      <w:r w:rsidRPr="00445898">
        <w:t xml:space="preserve"> reported in the traffic pattern’s </w:t>
      </w:r>
      <w:r w:rsidR="00F92EBF" w:rsidRPr="00445898">
        <w:t>data</w:t>
      </w:r>
      <w:r w:rsidRPr="00445898">
        <w:t>). So</w:t>
      </w:r>
      <w:r w:rsidR="009D5685" w:rsidRPr="00445898">
        <w:t>,</w:t>
      </w:r>
      <w:r w:rsidRPr="00445898">
        <w:t xml:space="preserve"> the loss fraction is about </w:t>
      </w:r>
      <m:oMath>
        <m:r>
          <w:rPr>
            <w:rFonts w:ascii="Cambria Math" w:hAnsi="Cambria Math"/>
          </w:rPr>
          <m:t>14%</m:t>
        </m:r>
      </m:oMath>
      <w:r w:rsidR="00D94000" w:rsidRPr="00445898">
        <w:t xml:space="preserve">, </w:t>
      </w:r>
      <w:r w:rsidRPr="00445898">
        <w:t xml:space="preserve">which is </w:t>
      </w:r>
      <w:r w:rsidR="00F92EBF" w:rsidRPr="00445898">
        <w:t>significantly</w:t>
      </w:r>
      <w:r w:rsidRPr="00445898">
        <w:t xml:space="preserve"> </w:t>
      </w:r>
      <w:r w:rsidR="00F92EBF" w:rsidRPr="00445898">
        <w:t>more</w:t>
      </w:r>
      <w:r w:rsidRPr="00445898">
        <w:t xml:space="preserve"> than for the other channel. Of course</w:t>
      </w:r>
      <w:r w:rsidR="009D5685" w:rsidRPr="00445898">
        <w:t>,</w:t>
      </w:r>
      <w:r w:rsidRPr="00445898">
        <w:t xml:space="preserve"> we know the reason: the hub-</w:t>
      </w:r>
      <w:r w:rsidRPr="00445898">
        <w:lastRenderedPageBreak/>
        <w:t>to-terminal channel</w:t>
      </w:r>
      <w:r w:rsidR="00267270">
        <w:t xml:space="preserve"> </w:t>
      </w:r>
      <w:r w:rsidRPr="00445898">
        <w:t xml:space="preserve">is interference-free, so packets only get lost </w:t>
      </w:r>
      <w:r w:rsidR="00A517C7" w:rsidRPr="00445898">
        <w:t>because of a) </w:t>
      </w:r>
      <w:r w:rsidRPr="00445898">
        <w:t>random errors caused by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A517C7" w:rsidRPr="00445898">
        <w:t xml:space="preserve"> b) momentary lockouts of the terminal receiver when the node is transmitting</w:t>
      </w:r>
      <w:r w:rsidR="00F92EBF" w:rsidRPr="00445898">
        <w:t>.</w:t>
      </w:r>
      <w:r w:rsidRPr="00445898">
        <w:t xml:space="preserve"> </w:t>
      </w:r>
      <w:r w:rsidR="00E75F5B" w:rsidRPr="00445898">
        <w:t>O</w:t>
      </w:r>
      <w:r w:rsidRPr="00445898">
        <w:t>n the terminal-to-hub-channel</w:t>
      </w:r>
      <w:r w:rsidR="00D94000" w:rsidRPr="00445898">
        <w:t>,</w:t>
      </w:r>
      <w:r w:rsidRPr="00445898">
        <w:t xml:space="preserve"> packets are also </w:t>
      </w:r>
      <w:r w:rsidR="00A517C7" w:rsidRPr="00445898">
        <w:t>destroyed</w:t>
      </w:r>
      <w:r w:rsidRPr="00445898">
        <w:t xml:space="preserve"> by collisions.</w:t>
      </w:r>
    </w:p>
    <w:p w:rsidR="00A517C7" w:rsidRPr="00445898" w:rsidRDefault="00A517C7" w:rsidP="006C68DD">
      <w:pPr>
        <w:pStyle w:val="firstparagraph"/>
      </w:pPr>
      <w:r w:rsidRPr="00445898">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445898">
        <w:t xml:space="preserve"> (leaving the remaining data unchanged). Looking at the hub-to-termina</w:t>
      </w:r>
      <w:r w:rsidR="00E75F5B" w:rsidRPr="00445898">
        <w:t>l</w:t>
      </w:r>
      <w:r w:rsidRPr="00445898">
        <w:t xml:space="preserve"> traffic, we </w:t>
      </w:r>
      <w:r w:rsidR="00E75F5B" w:rsidRPr="00445898">
        <w:t xml:space="preserve">now </w:t>
      </w:r>
      <w:r w:rsidRPr="00445898">
        <w:t>see</w:t>
      </w:r>
      <m:oMath>
        <m:r>
          <w:rPr>
            <w:rFonts w:ascii="Cambria Math" w:hAnsi="Cambria Math"/>
          </w:rPr>
          <m:t xml:space="preserve"> 1802</m:t>
        </m:r>
        <m:r>
          <w:rPr>
            <w:rFonts w:ascii="Cambria Math" w:hAnsi="Cambria Math"/>
          </w:rPr>
          <m:t>3</m:t>
        </m:r>
        <m:r>
          <w:rPr>
            <w:rFonts w:ascii="Cambria Math" w:hAnsi="Cambria Math"/>
          </w:rPr>
          <m:t xml:space="preserve"> </m:t>
        </m:r>
      </m:oMath>
      <w:r w:rsidR="00D84E98" w:rsidRPr="00445898">
        <w:t xml:space="preserve">transmitted messages </w:t>
      </w:r>
      <w:r w:rsidR="00E75F5B" w:rsidRPr="00445898">
        <w:t>and</w:t>
      </w:r>
      <w:r w:rsidR="00D84E98" w:rsidRPr="00445898">
        <w:t xml:space="preserve"> </w:t>
      </w:r>
      <m:oMath>
        <m:r>
          <w:rPr>
            <w:rFonts w:ascii="Cambria Math" w:hAnsi="Cambria Math"/>
          </w:rPr>
          <m:t>17789</m:t>
        </m:r>
      </m:oMath>
      <w:r w:rsidR="00E75F5B" w:rsidRPr="00445898">
        <w:t xml:space="preserve"> received ones,</w:t>
      </w:r>
      <w:r w:rsidR="00D84E98" w:rsidRPr="00445898">
        <w:t xml:space="preserve"> i.e.,</w:t>
      </w:r>
      <w:r w:rsidR="00E75F5B" w:rsidRPr="00445898">
        <w:t xml:space="preserve"> </w:t>
      </w:r>
      <w:r w:rsidR="00EE19B4" w:rsidRPr="00445898">
        <w:t>over</w:t>
      </w:r>
      <w:r w:rsidR="00D84E98" w:rsidRPr="00445898">
        <w:t xml:space="preserve"> </w:t>
      </w:r>
      <m:oMath>
        <m:r>
          <w:rPr>
            <w:rFonts w:ascii="Cambria Math" w:hAnsi="Cambria Math"/>
          </w:rPr>
          <m:t>98</m:t>
        </m:r>
        <m:r>
          <w:rPr>
            <w:rFonts w:ascii="Cambria Math" w:hAnsi="Cambria Math"/>
          </w:rPr>
          <m:t>.7</m:t>
        </m:r>
        <m:r>
          <w:rPr>
            <w:rFonts w:ascii="Cambria Math" w:hAnsi="Cambria Math"/>
          </w:rPr>
          <m:t>%</m:t>
        </m:r>
      </m:oMath>
      <w:r w:rsidR="00D84E98" w:rsidRPr="00445898">
        <w:t xml:space="preserve"> of the packets </w:t>
      </w:r>
      <w:r w:rsidR="00E75F5B" w:rsidRPr="00445898">
        <w:t>have been</w:t>
      </w:r>
      <w:r w:rsidR="00D84E98" w:rsidRPr="00445898">
        <w:t xml:space="preserve"> delivered.</w:t>
      </w:r>
      <w:r w:rsidR="00A27518" w:rsidRPr="00445898">
        <w:rPr>
          <w:rStyle w:val="FootnoteReference"/>
        </w:rPr>
        <w:footnoteReference w:id="28"/>
      </w:r>
      <w:r w:rsidR="00D84E98" w:rsidRPr="00445898">
        <w:t xml:space="preserve"> This tallies up with our “analytical” estimation above. </w:t>
      </w:r>
      <w:r w:rsidR="00547F48">
        <w:t xml:space="preserve">When we subtract the losses on deaf windows caused by terminal transmissions (about </w:t>
      </w:r>
      <m:oMath>
        <m:r>
          <w:rPr>
            <w:rFonts w:ascii="Cambria Math" w:hAnsi="Cambria Math"/>
          </w:rPr>
          <m:t>3.5%</m:t>
        </m:r>
      </m:oMath>
      <w:r w:rsidR="00547F48">
        <w:t xml:space="preserve">), we get the </w:t>
      </w:r>
      <m:oMath>
        <m:r>
          <w:rPr>
            <w:rFonts w:ascii="Cambria Math" w:hAnsi="Cambria Math"/>
          </w:rPr>
          <m:t>95%</m:t>
        </m:r>
      </m:oMath>
      <w:r w:rsidR="00547F48">
        <w:t xml:space="preserve">+ PDF figure from the original output file. </w:t>
      </w:r>
      <w:r w:rsidR="00D84E98" w:rsidRPr="00445898">
        <w:t>Now, the</w:t>
      </w:r>
      <w:r w:rsidR="00547F48">
        <w:t xml:space="preserve"> present</w:t>
      </w:r>
      <w:r w:rsidR="00D84E98" w:rsidRPr="00445898">
        <w:t xml:space="preserve"> </w:t>
      </w:r>
      <m:oMath>
        <m:r>
          <w:rPr>
            <w:rFonts w:ascii="Cambria Math" w:hAnsi="Cambria Math"/>
          </w:rPr>
          <m:t>98</m:t>
        </m:r>
        <m:r>
          <w:rPr>
            <w:rFonts w:ascii="Cambria Math" w:hAnsi="Cambria Math"/>
          </w:rPr>
          <m:t>.7</m:t>
        </m:r>
        <m:r>
          <w:rPr>
            <w:rFonts w:ascii="Cambria Math" w:hAnsi="Cambria Math"/>
          </w:rPr>
          <m:t>%</m:t>
        </m:r>
      </m:oMath>
      <w:r w:rsidR="00EE19B4" w:rsidRPr="00445898">
        <w:t xml:space="preserve"> </w:t>
      </w:r>
      <w:r w:rsidR="00D84E98" w:rsidRPr="00445898">
        <w:t xml:space="preserve">figure represents the </w:t>
      </w:r>
      <w:r w:rsidR="00227A51">
        <w:t>“</w:t>
      </w:r>
      <w:r w:rsidR="00D84E98" w:rsidRPr="00445898">
        <w:t>pure</w:t>
      </w:r>
      <w:r w:rsidR="00227A51">
        <w:t>”</w:t>
      </w:r>
      <w:r w:rsidR="00D84E98" w:rsidRPr="00445898">
        <w:t xml:space="preserve"> packet delivery fraction</w:t>
      </w:r>
      <w:r w:rsidR="00C7698A">
        <w:fldChar w:fldCharType="begin"/>
      </w:r>
      <w:r w:rsidR="00C7698A">
        <w:instrText xml:space="preserve"> XE "P</w:instrText>
      </w:r>
      <w:r w:rsidR="00C7698A" w:rsidRPr="00F13B6F">
        <w:instrText xml:space="preserve">acket </w:instrText>
      </w:r>
      <w:r w:rsidR="00C7698A">
        <w:instrText>D</w:instrText>
      </w:r>
      <w:r w:rsidR="00C7698A" w:rsidRPr="00F13B6F">
        <w:instrText xml:space="preserve">elivery </w:instrText>
      </w:r>
      <w:r w:rsidR="00C7698A">
        <w:instrText>F</w:instrText>
      </w:r>
      <w:r w:rsidR="00C7698A" w:rsidRPr="00F13B6F">
        <w:instrText>raction</w:instrText>
      </w:r>
      <w:r w:rsidR="00C7698A">
        <w:instrText xml:space="preserve">" </w:instrText>
      </w:r>
      <w:r w:rsidR="00C7698A">
        <w:fldChar w:fldCharType="end"/>
      </w:r>
      <w:r w:rsidR="00D84E98" w:rsidRPr="00445898">
        <w:t xml:space="preserve"> on the hub-to-terminal channel</w:t>
      </w:r>
      <w:r w:rsidR="00547F48">
        <w:t xml:space="preserve"> resulting from bit errors caused by the back</w:t>
      </w:r>
      <w:r w:rsidR="00227A51">
        <w:t>g</w:t>
      </w:r>
      <w:r w:rsidR="00547F48">
        <w:t>round noise alone</w:t>
      </w:r>
      <w:r w:rsidR="00D84E98" w:rsidRPr="00445898">
        <w:t>.</w:t>
      </w:r>
      <w:bookmarkStart w:id="191" w:name="_GoBack"/>
      <w:bookmarkEnd w:id="191"/>
    </w:p>
    <w:p w:rsidR="0074305A" w:rsidRPr="00445898" w:rsidRDefault="00D84E98" w:rsidP="00CF4074">
      <w:pPr>
        <w:pStyle w:val="firstparagraph"/>
      </w:pPr>
      <w:r w:rsidRPr="00445898">
        <w:t>The most interesting aspect of the ALOHA network is the performance</w:t>
      </w:r>
      <w:r w:rsidR="003D7D9D">
        <w:fldChar w:fldCharType="begin"/>
      </w:r>
      <w:r w:rsidR="003D7D9D">
        <w:instrText xml:space="preserve"> XE "</w:instrText>
      </w:r>
      <w:r w:rsidR="003D7D9D" w:rsidRPr="003D57CF">
        <w:instrText>performance:</w:instrText>
      </w:r>
      <w:r w:rsidR="003D7D9D" w:rsidRPr="003D57CF">
        <w:rPr>
          <w:lang w:val="pl-PL"/>
        </w:rPr>
        <w:instrText>ALOHA</w:instrText>
      </w:r>
      <w:r w:rsidR="003D7D9D">
        <w:instrText xml:space="preserve">" </w:instrText>
      </w:r>
      <w:r w:rsidR="003D7D9D">
        <w:fldChar w:fldCharType="end"/>
      </w:r>
      <w:r w:rsidRPr="00445898">
        <w:t xml:space="preserve"> of the shared terminal-to-hub channel. One </w:t>
      </w:r>
      <w:r w:rsidR="00F33F55">
        <w:t>intriguing</w:t>
      </w:r>
      <w:r w:rsidR="00CF4074" w:rsidRPr="00445898">
        <w:t xml:space="preserve"> number</w:t>
      </w:r>
      <w:r w:rsidRPr="00445898">
        <w:t xml:space="preserve"> is the maximum </w:t>
      </w:r>
      <w:r w:rsidR="00CF4074" w:rsidRPr="00445898">
        <w:t xml:space="preserve">sustained </w:t>
      </w:r>
      <w:r w:rsidRPr="00445898">
        <w:t>throughput</w:t>
      </w:r>
      <w:r w:rsidR="00BB7297">
        <w:fldChar w:fldCharType="begin"/>
      </w:r>
      <w:r w:rsidR="00BB7297">
        <w:instrText xml:space="preserve"> XE "</w:instrText>
      </w:r>
      <w:r w:rsidR="00BB7297" w:rsidRPr="00D42203">
        <w:rPr>
          <w:lang w:val="pl-PL"/>
        </w:rPr>
        <w:instrText>ALOHA</w:instrText>
      </w:r>
      <w:r w:rsidR="00BB7297" w:rsidRPr="00D42203">
        <w:instrText>:</w:instrText>
      </w:r>
      <w:r w:rsidR="00BB7297" w:rsidRPr="00D42203">
        <w:rPr>
          <w:lang w:val="pl-PL"/>
        </w:rPr>
        <w:instrText>throughput</w:instrText>
      </w:r>
      <w:r w:rsidR="00BB7297">
        <w:instrText xml:space="preserve">" </w:instrText>
      </w:r>
      <w:r w:rsidR="00BB7297">
        <w:fldChar w:fldCharType="end"/>
      </w:r>
      <w:r w:rsidRPr="00445898">
        <w:t xml:space="preserve"> of that channel. </w:t>
      </w:r>
      <w:r w:rsidR="00CF4074" w:rsidRPr="00445898">
        <w:t>To see it clearly</w:t>
      </w:r>
      <w:r w:rsidRPr="00445898">
        <w:t xml:space="preserve">, let us switch off the </w:t>
      </w:r>
      <w:r w:rsidR="00CF4074" w:rsidRPr="00445898">
        <w:t>hub-to-terminal</w:t>
      </w:r>
      <w:r w:rsidRPr="00445898">
        <w:t xml:space="preserve"> traffic, in the same way as before, and saturate the terminals with outgoing packets</w:t>
      </w:r>
      <w:r w:rsidR="00CF4074" w:rsidRPr="00445898">
        <w:t xml:space="preserve"> </w:t>
      </w:r>
      <w:r w:rsidRPr="00445898">
        <w:t xml:space="preserve">by making sure that </w:t>
      </w:r>
      <w:r w:rsidR="00CF4074" w:rsidRPr="00445898">
        <w:t>they</w:t>
      </w:r>
      <w:r w:rsidRPr="00445898">
        <w:t xml:space="preserve"> arrive faster </w:t>
      </w:r>
      <w:r w:rsidR="00CF4074" w:rsidRPr="00445898">
        <w:t>than</w:t>
      </w:r>
      <w:r w:rsidRPr="00445898">
        <w:t xml:space="preserve"> they can ever be sent.</w:t>
      </w:r>
      <w:r w:rsidR="00A27518" w:rsidRPr="00445898">
        <w:t xml:space="preserve"> As it takes at least </w:t>
      </w:r>
      <m:oMath>
        <m:r>
          <w:rPr>
            <w:rFonts w:ascii="Cambria Math" w:hAnsi="Cambria Math"/>
          </w:rPr>
          <m:t>83</m:t>
        </m:r>
      </m:oMath>
      <w:r w:rsidR="00A27518" w:rsidRPr="00445898">
        <w:t> ms to transmit a packet (not to mention receiving an acknowledgment</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27518" w:rsidRPr="00445898">
        <w:t xml:space="preserve"> for it), setting the inter-arrival time to </w:t>
      </w:r>
      <m:oMath>
        <m:r>
          <w:rPr>
            <w:rFonts w:ascii="Cambria Math" w:hAnsi="Cambria Math"/>
          </w:rPr>
          <m:t>0.05</m:t>
        </m:r>
      </m:oMath>
      <w:r w:rsidR="00A27518" w:rsidRPr="00445898">
        <w:t xml:space="preserve"> will surely do. </w:t>
      </w:r>
      <w:r w:rsidR="00CF4074" w:rsidRPr="00445898">
        <w:t>When we run the model</w:t>
      </w:r>
      <w:r w:rsidR="00FA26C6" w:rsidRPr="00445898">
        <w:t>,</w:t>
      </w:r>
      <w:r w:rsidR="00CF4074" w:rsidRPr="00445898">
        <w:t xml:space="preserve"> and l</w:t>
      </w:r>
      <w:r w:rsidR="00A27518" w:rsidRPr="00445898">
        <w:t xml:space="preserve">ook at the counters for the terminal-to-hub traffic pattern, we see </w:t>
      </w:r>
      <w:r w:rsidR="00817AD3" w:rsidRPr="00445898">
        <w:t xml:space="preserve">that only </w:t>
      </w:r>
      <m:oMath>
        <m:r>
          <w:rPr>
            <w:rFonts w:ascii="Cambria Math" w:hAnsi="Cambria Math"/>
          </w:rPr>
          <m:t>117,722</m:t>
        </m:r>
      </m:oMath>
      <w:r w:rsidR="00817AD3" w:rsidRPr="00445898">
        <w:t xml:space="preserve"> of the </w:t>
      </w:r>
      <m:oMath>
        <m:r>
          <w:rPr>
            <w:rFonts w:ascii="Cambria Math" w:hAnsi="Cambria Math"/>
          </w:rPr>
          <m:t>720,012</m:t>
        </m:r>
      </m:oMath>
      <w:r w:rsidR="00817AD3" w:rsidRPr="00445898">
        <w:t xml:space="preserve"> messages arrived from the </w:t>
      </w:r>
      <w:r w:rsidR="00817AD3" w:rsidRPr="00445898">
        <w:rPr>
          <w:i/>
        </w:rPr>
        <w:t>Client</w:t>
      </w:r>
      <w:r w:rsidR="00817AD3" w:rsidRPr="00445898">
        <w:t xml:space="preserve"> have been transmitted, so the network is </w:t>
      </w:r>
      <w:r w:rsidR="005D6851" w:rsidRPr="00445898">
        <w:t xml:space="preserve">oversaturated </w:t>
      </w:r>
      <w:r w:rsidR="00817AD3" w:rsidRPr="00445898">
        <w:t>about</w:t>
      </w:r>
      <w:r w:rsidR="005D6851" w:rsidRPr="00445898">
        <w:t xml:space="preserve"> </w:t>
      </w:r>
      <m:oMath>
        <m:r>
          <w:rPr>
            <w:rFonts w:ascii="Cambria Math" w:hAnsi="Cambria Math"/>
          </w:rPr>
          <m:t>6</m:t>
        </m:r>
      </m:oMath>
      <w:r w:rsidR="005D6851" w:rsidRPr="00445898">
        <w:t xml:space="preserve"> times.</w:t>
      </w:r>
      <w:r w:rsidR="00386665" w:rsidRPr="00445898">
        <w:t xml:space="preserve"> The throughput reads </w:t>
      </w:r>
      <m:oMath>
        <m:r>
          <w:rPr>
            <w:rFonts w:ascii="Cambria Math" w:hAnsi="Cambria Math"/>
          </w:rPr>
          <m:t>2093</m:t>
        </m:r>
      </m:oMath>
      <w:r w:rsidR="00386665" w:rsidRPr="00445898">
        <w:t xml:space="preserve"> (payload) bits per second. Comparing it to the (effective) absolute maximum (7738 bps), we get about </w:t>
      </w:r>
      <m:oMath>
        <m:r>
          <w:rPr>
            <w:rFonts w:ascii="Cambria Math" w:hAnsi="Cambria Math"/>
          </w:rPr>
          <m:t>27%</m:t>
        </m:r>
      </m:oMath>
      <w:r w:rsidR="00386665" w:rsidRPr="00445898">
        <w:t>. This is good news, because the theoretical</w:t>
      </w:r>
      <w:r w:rsidR="00CF4074" w:rsidRPr="00445898">
        <w:t>, asymptotic</w:t>
      </w:r>
      <w:r w:rsidR="00386665" w:rsidRPr="00445898">
        <w:t xml:space="preserve"> maximum</w:t>
      </w:r>
      <w:r w:rsidR="00CF4074" w:rsidRPr="00445898">
        <w:t xml:space="preserve"> for</w:t>
      </w:r>
      <w:r w:rsidR="00386665" w:rsidRPr="00445898">
        <w:t xml:space="preserve"> a pure ALOHA channel is about </w:t>
      </w:r>
      <m:oMath>
        <m:r>
          <w:rPr>
            <w:rFonts w:ascii="Cambria Math" w:hAnsi="Cambria Math"/>
          </w:rPr>
          <m:t>18.4%</m:t>
        </m:r>
      </m:oMath>
      <w:r w:rsidR="00386665" w:rsidRPr="00445898">
        <w:t> </w:t>
      </w:r>
      <w:sdt>
        <w:sdtPr>
          <w:id w:val="1445651663"/>
          <w:citation/>
        </w:sdtPr>
        <w:sdtContent>
          <w:r w:rsidR="00386665" w:rsidRPr="00445898">
            <w:fldChar w:fldCharType="begin"/>
          </w:r>
          <w:r w:rsidR="00386665" w:rsidRPr="00445898">
            <w:instrText xml:space="preserve"> CITATION Abr70 \l 1033 </w:instrText>
          </w:r>
          <w:r w:rsidR="00386665" w:rsidRPr="00445898">
            <w:fldChar w:fldCharType="separate"/>
          </w:r>
          <w:r w:rsidR="00B14386" w:rsidRPr="00B14386">
            <w:rPr>
              <w:noProof/>
            </w:rPr>
            <w:t>[51]</w:t>
          </w:r>
          <w:r w:rsidR="00386665" w:rsidRPr="00445898">
            <w:fldChar w:fldCharType="end"/>
          </w:r>
        </w:sdtContent>
      </w:sdt>
      <w:r w:rsidR="00386665" w:rsidRPr="00445898">
        <w:t>.</w:t>
      </w:r>
      <w:r w:rsidR="00B854BA" w:rsidRPr="00445898">
        <w:t xml:space="preserve"> </w:t>
      </w:r>
      <w:r w:rsidR="00CF4074" w:rsidRPr="00445898">
        <w:t>This is not unexpected</w:t>
      </w:r>
      <w:r w:rsidR="00B854BA" w:rsidRPr="00445898">
        <w:t xml:space="preserve">. The formula for the asymptotic performance of ALOHA has been arrived at </w:t>
      </w:r>
      <w:r w:rsidR="000B12BF" w:rsidRPr="00445898">
        <w:t xml:space="preserve">under </w:t>
      </w:r>
      <w:r w:rsidR="0074305A" w:rsidRPr="00445898">
        <w:t>these two assumptions that do not quite hold in our case:</w:t>
      </w:r>
    </w:p>
    <w:p w:rsidR="0074305A" w:rsidRPr="00445898" w:rsidRDefault="0074305A" w:rsidP="00552A98">
      <w:pPr>
        <w:pStyle w:val="firstparagraph"/>
        <w:numPr>
          <w:ilvl w:val="0"/>
          <w:numId w:val="19"/>
        </w:numPr>
      </w:pPr>
      <w:r w:rsidRPr="00445898">
        <w:t>the population of transmitting nodes is infinite, and all transmissions (and retransmissions)</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are independent events</w:t>
      </w:r>
    </w:p>
    <w:p w:rsidR="0074305A" w:rsidRPr="00445898" w:rsidRDefault="0074305A" w:rsidP="00552A98">
      <w:pPr>
        <w:pStyle w:val="firstparagraph"/>
        <w:numPr>
          <w:ilvl w:val="0"/>
          <w:numId w:val="19"/>
        </w:numPr>
      </w:pPr>
      <w:r w:rsidRPr="00445898">
        <w:t>collisions are always destructive for all the packets involved</w:t>
      </w:r>
    </w:p>
    <w:p w:rsidR="0074305A" w:rsidRPr="00445898" w:rsidRDefault="0074305A" w:rsidP="00CF4074">
      <w:pPr>
        <w:pStyle w:val="firstparagraph"/>
      </w:pPr>
      <w:r w:rsidRPr="00445898">
        <w:t xml:space="preserve">Our network consists of a small number of terminals. </w:t>
      </w:r>
      <w:r w:rsidR="008E6D00" w:rsidRPr="00445898">
        <w:t xml:space="preserve">Clearly, if there were a single terminal, there would be no collisions at all, so the </w:t>
      </w:r>
      <w:r w:rsidR="00F33F55">
        <w:t xml:space="preserve">theoretical </w:t>
      </w:r>
      <w:r w:rsidR="008E6D00" w:rsidRPr="00445898">
        <w:t>model wouldn’t apply. With two terminals, depending on the distribution of the backoff delay,</w:t>
      </w:r>
      <w:r w:rsidR="00E753E3" w:rsidRPr="00445898">
        <w:rPr>
          <w:rStyle w:val="FootnoteReference"/>
        </w:rPr>
        <w:footnoteReference w:id="29"/>
      </w:r>
      <w:r w:rsidR="008E6D00" w:rsidRPr="00445898">
        <w:t xml:space="preserve"> the likelihood of an interference from the other node would be smaller than in a situation when the number of nodes is large (and the asymptotic statistics kick in). </w:t>
      </w:r>
      <w:r w:rsidRPr="00445898">
        <w:t xml:space="preserve">The second assumption is probably even more relevant. Owing to the disparate distances in our network (some terminals basically touch the hub, while some others are hundreds of kilometers away), when a close terminal transmits simultaneously with a distant one, the transmission from the closer </w:t>
      </w:r>
      <w:r w:rsidRPr="00445898">
        <w:lastRenderedPageBreak/>
        <w:t>terminal is likely to succeed despite the collision. This kind of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Pr="00445898">
        <w:t xml:space="preserve">” is one of the aspects of reality that our model reflects quite adequately, or at least it could, if we had </w:t>
      </w:r>
      <w:r w:rsidR="00D87F54">
        <w:t>access</w:t>
      </w:r>
      <w:r w:rsidR="00B92F4E">
        <w:t xml:space="preserve"> to the parameters</w:t>
      </w:r>
      <w:r w:rsidRPr="00445898">
        <w:t xml:space="preserve"> </w:t>
      </w:r>
      <w:r w:rsidR="00B92F4E">
        <w:t>of</w:t>
      </w:r>
      <w:r w:rsidRPr="00445898">
        <w:t xml:space="preserve"> the RF channel </w:t>
      </w:r>
      <w:r w:rsidR="00D94000" w:rsidRPr="00445898">
        <w:t>from</w:t>
      </w:r>
      <w:r w:rsidRPr="00445898">
        <w:t xml:space="preserve"> the original network.</w:t>
      </w:r>
    </w:p>
    <w:p w:rsidR="008E6D00" w:rsidRPr="00445898" w:rsidRDefault="00CD3840" w:rsidP="006C68DD">
      <w:pPr>
        <w:pStyle w:val="firstparagraph"/>
      </w:pPr>
      <w:r w:rsidRPr="00445898">
        <w:t>We will shortly return to the problem of the bias in service received by different terminals. Before we finish with the maximum global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we should ask ourselves this question: </w:t>
      </w:r>
      <w:r w:rsidR="00B92F4E">
        <w:t>i</w:t>
      </w:r>
      <w:r w:rsidR="00BE436B" w:rsidRPr="00445898">
        <w:t>s the throughput figure that we have obtained under saturation truly the maximum achievable figure?</w:t>
      </w:r>
      <w:r w:rsidR="0015285F" w:rsidRPr="00445898">
        <w:t xml:space="preserve"> Note that it doesn’t have to be</w:t>
      </w:r>
      <w:r w:rsidR="001E54E4" w:rsidRPr="00445898">
        <w:t>,</w:t>
      </w:r>
      <w:r w:rsidR="0015285F" w:rsidRPr="00445898">
        <w:t xml:space="preserve"> and it obviously wouldn’t be in a network consisting of a large number of terminals. This is because, when the population of terminals is large</w:t>
      </w:r>
      <w:r w:rsidR="00E753E3" w:rsidRPr="00445898">
        <w:t xml:space="preserve"> and they are all saturated, any transmission (or retransmission)</w:t>
      </w:r>
      <w:r w:rsidR="0030638F" w:rsidRPr="0030638F">
        <w:t xml:space="preserve">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E753E3" w:rsidRPr="00445898">
        <w:t xml:space="preserve"> attempt is virtually guaranteed to collide with another attempt</w:t>
      </w:r>
      <w:r w:rsidR="00B92F4E">
        <w:t xml:space="preserve">, </w:t>
      </w:r>
      <w:r w:rsidR="00D94000" w:rsidRPr="00445898">
        <w:t xml:space="preserve">so the </w:t>
      </w:r>
      <w:r w:rsidR="00B92F4E">
        <w:t>throughput drops to zero</w:t>
      </w:r>
      <w:r w:rsidR="00E753E3" w:rsidRPr="00445898">
        <w:t>.</w:t>
      </w:r>
    </w:p>
    <w:p w:rsidR="001E54E4" w:rsidRPr="00445898" w:rsidRDefault="001E54E4" w:rsidP="006C68DD">
      <w:pPr>
        <w:pStyle w:val="firstparagraph"/>
      </w:pPr>
      <w:r w:rsidRPr="00445898">
        <w:t xml:space="preserve">To </w:t>
      </w:r>
      <w:r w:rsidR="00CD3840" w:rsidRPr="00445898">
        <w:t>answer the question</w:t>
      </w:r>
      <w:r w:rsidRPr="00445898">
        <w:t>, we should reduce the network load to below the saturation level from the previous experiment, slightly above one that would yield exactly the observed throughput figure, to see if the throughput cannot be pushed any further</w:t>
      </w:r>
      <w:r w:rsidR="00D94000" w:rsidRPr="00445898">
        <w:t xml:space="preserve"> by reducing the load</w:t>
      </w:r>
      <w:r w:rsidR="00403C6C" w:rsidRPr="00445898">
        <w:t xml:space="preserve"> to slightly less </w:t>
      </w:r>
      <w:r w:rsidR="00B92F4E">
        <w:t>intimidating</w:t>
      </w:r>
      <w:r w:rsidRPr="00445898">
        <w:t>.</w:t>
      </w:r>
      <w:r w:rsidR="00F27282" w:rsidRPr="00445898">
        <w:t xml:space="preserve"> Dividing </w:t>
      </w:r>
      <m:oMath>
        <m:r>
          <w:rPr>
            <w:rFonts w:ascii="Cambria Math" w:hAnsi="Cambria Math"/>
          </w:rPr>
          <m:t>2093</m:t>
        </m:r>
      </m:oMath>
      <w:r w:rsidR="00F27282" w:rsidRPr="00445898">
        <w:t xml:space="preserve"> by </w:t>
      </w:r>
      <m:oMath>
        <m:r>
          <w:rPr>
            <w:rFonts w:ascii="Cambria Math" w:hAnsi="Cambria Math"/>
          </w:rPr>
          <m:t>640</m:t>
        </m:r>
      </m:oMath>
      <w:r w:rsidR="00F27282" w:rsidRPr="00445898">
        <w:t xml:space="preserve"> (the payload length in bits) we get about </w:t>
      </w:r>
      <m:oMath>
        <m:r>
          <w:rPr>
            <w:rFonts w:ascii="Cambria Math" w:hAnsi="Cambria Math"/>
          </w:rPr>
          <m:t>3.27</m:t>
        </m:r>
      </m:oMath>
      <w:r w:rsidR="00F27282" w:rsidRPr="00445898">
        <w:t xml:space="preserve"> (the number of packets/messages per second)</w:t>
      </w:r>
      <w:r w:rsidR="00E91FDD" w:rsidRPr="00445898">
        <w:t xml:space="preserve"> and the inverse of this number, </w:t>
      </w:r>
      <m:oMath>
        <m:r>
          <w:rPr>
            <w:rFonts w:ascii="Cambria Math" w:hAnsi="Cambria Math"/>
          </w:rPr>
          <m:t>0.306</m:t>
        </m:r>
      </m:oMath>
      <w:r w:rsidR="00E91FDD" w:rsidRPr="00445898">
        <w:t>, gives us the mean message inter-arrival time that will produce exactly the observed throughput without saturating the network</w:t>
      </w:r>
      <w:r w:rsidR="00CD3840" w:rsidRPr="00445898">
        <w:t xml:space="preserve"> (running it just at the threshold)</w:t>
      </w:r>
      <w:r w:rsidR="00E91FDD" w:rsidRPr="00445898">
        <w:t>. Clearly, by increasing the inter-arrival time above this value, we will reduce the throughput. So</w:t>
      </w:r>
      <w:r w:rsidR="00FA26C6" w:rsidRPr="00445898">
        <w:t>,</w:t>
      </w:r>
      <w:r w:rsidR="00E91FDD" w:rsidRPr="00445898">
        <w:t xml:space="preserve"> we should try </w:t>
      </w:r>
      <w:r w:rsidR="00CD3840" w:rsidRPr="00445898">
        <w:t>decreasing</w:t>
      </w:r>
      <w:r w:rsidR="00E91FDD" w:rsidRPr="00445898">
        <w:t xml:space="preserve"> it a bit.</w:t>
      </w:r>
      <w:r w:rsidR="001174B6" w:rsidRPr="00445898">
        <w:t xml:space="preserve"> When we do that, we see that it never helps, i.e., the throughput stays basically the same.</w:t>
      </w:r>
      <w:r w:rsidR="00CD3840" w:rsidRPr="00445898">
        <w:t xml:space="preserve"> This is because the population of terminals is small, so the terminals throttle their combined load to the network by saturating themselves, rather than saturating the network’s medium.</w:t>
      </w:r>
    </w:p>
    <w:p w:rsidR="001C07FD" w:rsidRPr="00445898" w:rsidRDefault="001C07FD" w:rsidP="006C68DD">
      <w:pPr>
        <w:pStyle w:val="firstparagraph"/>
      </w:pPr>
      <w:r w:rsidRPr="00445898">
        <w:t xml:space="preserve">Now we can get back to the issue of the symmetry of service with respect to the different terminals, or, as we should properly call it, the issue of </w:t>
      </w:r>
      <w:r w:rsidRPr="00445898">
        <w:rPr>
          <w:i/>
        </w:rPr>
        <w:t>fairness</w:t>
      </w:r>
      <w:r w:rsidR="00097EAE">
        <w:rPr>
          <w:i/>
        </w:rPr>
        <w:fldChar w:fldCharType="begin"/>
      </w:r>
      <w:r w:rsidR="00097EAE">
        <w:instrText xml:space="preserve"> XE "</w:instrText>
      </w:r>
      <w:r w:rsidR="00097EAE" w:rsidRPr="00097EAE">
        <w:instrText>fairness</w:instrText>
      </w:r>
      <w:r w:rsidR="00097EAE">
        <w:instrText xml:space="preserve">" </w:instrText>
      </w:r>
      <w:r w:rsidR="00097EAE">
        <w:rPr>
          <w:i/>
        </w:rPr>
        <w:fldChar w:fldCharType="end"/>
      </w:r>
      <w:r w:rsidRPr="00445898">
        <w:t>. Different terminals are located at different distances from the hub, which affects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the quality of reception, the bit error rate</w:t>
      </w:r>
      <w:r w:rsidR="00B21BC6">
        <w:fldChar w:fldCharType="begin"/>
      </w:r>
      <w:r w:rsidR="00B21BC6">
        <w:instrText xml:space="preserve"> XE "</w:instrText>
      </w:r>
      <w:r w:rsidR="00B21BC6" w:rsidRPr="00171B65">
        <w:rPr>
          <w:lang w:val="pl-PL"/>
        </w:rPr>
        <w:instrText>bit-error rate</w:instrText>
      </w:r>
      <w:r w:rsidR="00B21BC6">
        <w:instrText xml:space="preserve">" </w:instrText>
      </w:r>
      <w:r w:rsidR="00B21BC6">
        <w:fldChar w:fldCharType="end"/>
      </w:r>
      <w:r w:rsidRPr="00445898">
        <w:t>, and thus the packet delivery fraction. It also affects the opportunities for a successful packet capture in case of collision. For the hub-to-terminal traffic</w:t>
      </w:r>
      <w:r w:rsidR="00B92F4E">
        <w:t>,</w:t>
      </w:r>
      <w:r w:rsidRPr="00445898">
        <w:t xml:space="preserve"> there are no collisions, no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Pr="00445898">
        <w:t xml:space="preserve"> and every message/packet arriving from the </w:t>
      </w:r>
      <w:r w:rsidRPr="00445898">
        <w:rPr>
          <w:i/>
        </w:rPr>
        <w:t>Client</w:t>
      </w:r>
      <w:r w:rsidRPr="00445898">
        <w:t xml:space="preserve"> undergoes a</w:t>
      </w:r>
      <w:r w:rsidR="00403C6C" w:rsidRPr="00445898">
        <w:t xml:space="preserve"> </w:t>
      </w:r>
      <w:r w:rsidRPr="00445898">
        <w:t>single transmission attempt. Thus, the packet delivery fraction is the only performance</w:t>
      </w:r>
      <w:r w:rsidR="003D7D9D">
        <w:fldChar w:fldCharType="begin"/>
      </w:r>
      <w:r w:rsidR="003D7D9D">
        <w:instrText xml:space="preserve"> XE "</w:instrText>
      </w:r>
      <w:r w:rsidR="003D7D9D" w:rsidRPr="00980586">
        <w:instrText>performance:</w:instrText>
      </w:r>
      <w:r w:rsidR="003D7D9D" w:rsidRPr="00980586">
        <w:rPr>
          <w:lang w:val="pl-PL"/>
        </w:rPr>
        <w:instrText>ALOHA</w:instrText>
      </w:r>
      <w:r w:rsidR="003D7D9D">
        <w:instrText xml:space="preserve">" </w:instrText>
      </w:r>
      <w:r w:rsidR="003D7D9D">
        <w:fldChar w:fldCharType="end"/>
      </w:r>
      <w:r w:rsidRPr="00445898">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445898">
        <w:t>experienced</w:t>
      </w:r>
      <w:r w:rsidRPr="00445898">
        <w:t xml:space="preserve"> by a packet.</w:t>
      </w:r>
    </w:p>
    <w:p w:rsidR="001C07FD" w:rsidRPr="00445898" w:rsidRDefault="001C07FD" w:rsidP="006C68DD">
      <w:pPr>
        <w:pStyle w:val="firstparagraph"/>
      </w:pPr>
      <w:r w:rsidRPr="00445898">
        <w:t>Let us note</w:t>
      </w:r>
      <w:r w:rsidR="00BE6A17" w:rsidRPr="00445898">
        <w:t xml:space="preserve"> that the global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BE6A17" w:rsidRPr="00445898">
        <w:t xml:space="preserve"> per packet (for the terminal-to-hub traffic) is </w:t>
      </w:r>
      <w:r w:rsidR="00FA26C6" w:rsidRPr="00445898">
        <w:t>already</w:t>
      </w:r>
      <w:r w:rsidR="00BE6A17" w:rsidRPr="00445898">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445898">
        <w:t xml:space="preserve"> packet transmissions and </w:t>
      </w:r>
      <m:oMath>
        <m:r>
          <w:rPr>
            <w:rFonts w:ascii="Cambria Math" w:hAnsi="Cambria Math"/>
          </w:rPr>
          <m:t>117,722</m:t>
        </m:r>
      </m:oMath>
      <w:r w:rsidR="00BE6A17" w:rsidRPr="00445898">
        <w:t xml:space="preserve"> receptions. Recall that a transmission is counted whenever a node executes </w:t>
      </w:r>
      <w:r w:rsidR="00B92F4E" w:rsidRPr="00B92F4E">
        <w:rPr>
          <w:i/>
        </w:rPr>
        <w:t>transmit</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Transceiver</w:instrText>
      </w:r>
      <w:r w:rsidR="00360D44">
        <w:instrText xml:space="preserve"> method</w:instrText>
      </w:r>
      <w:r w:rsidR="00360D44">
        <w:rPr>
          <w:i/>
        </w:rPr>
        <w:fldChar w:fldCharType="end"/>
      </w:r>
      <w:r w:rsidR="00360D44" w:rsidRPr="00445898">
        <w:t xml:space="preserve"> </w:t>
      </w:r>
      <w:r w:rsidR="00BE6A17" w:rsidRPr="00445898">
        <w:t>(Section </w:t>
      </w:r>
      <w:r w:rsidR="00BE6A17" w:rsidRPr="00445898">
        <w:fldChar w:fldCharType="begin"/>
      </w:r>
      <w:r w:rsidR="00BE6A17" w:rsidRPr="00445898">
        <w:instrText xml:space="preserve"> REF _Ref503436678 \r \h </w:instrText>
      </w:r>
      <w:r w:rsidR="00BE6A17" w:rsidRPr="00445898">
        <w:fldChar w:fldCharType="separate"/>
      </w:r>
      <w:r w:rsidR="00B14386">
        <w:t>2.4.4</w:t>
      </w:r>
      <w:r w:rsidR="00BE6A17" w:rsidRPr="00445898">
        <w:fldChar w:fldCharType="end"/>
      </w:r>
      <w:r w:rsidR="00BE6A17" w:rsidRPr="00445898">
        <w:t>)</w:t>
      </w:r>
      <w:r w:rsidR="00DB55B1" w:rsidRPr="00445898">
        <w:t xml:space="preserve"> on the channel’s transceiver, while a reception means that the packet has been in fact received and passed to the </w:t>
      </w:r>
      <w:r w:rsidR="00DB55B1" w:rsidRPr="00445898">
        <w:rPr>
          <w:i/>
        </w:rPr>
        <w:t>Client</w:t>
      </w:r>
      <w:r w:rsidR="00DB55B1" w:rsidRPr="00445898">
        <w:t xml:space="preserve">. Thus, the ratio of those numbers, </w:t>
      </w:r>
      <m:oMath>
        <m:r>
          <w:rPr>
            <w:rFonts w:ascii="Cambria Math" w:hAnsi="Cambria Math"/>
          </w:rPr>
          <m:t>1.95</m:t>
        </m:r>
      </m:oMath>
      <w:r w:rsidR="00DB55B1" w:rsidRPr="00445898">
        <w:t xml:space="preserve">, gives the average number of </w:t>
      </w:r>
      <w:r w:rsidR="00C441BE">
        <w:t>transmission</w:t>
      </w:r>
      <w:r w:rsidR="00DB55B1" w:rsidRPr="00445898">
        <w:t xml:space="preserve"> attempts per packet.</w:t>
      </w:r>
      <w:r w:rsidR="00A519F2" w:rsidRPr="00445898">
        <w:t xml:space="preserve"> Note that in pure ALOHA</w:t>
      </w:r>
      <w:r w:rsidR="00BB7297">
        <w:fldChar w:fldCharType="begin"/>
      </w:r>
      <w:r w:rsidR="00BB7297">
        <w:instrText xml:space="preserve"> XE "</w:instrText>
      </w:r>
      <w:r w:rsidR="00BB7297" w:rsidRPr="00222B1F">
        <w:instrText>ALOHA:</w:instrText>
      </w:r>
      <w:r w:rsidR="00BB7297" w:rsidRPr="00222B1F">
        <w:rPr>
          <w:lang w:val="pl-PL"/>
        </w:rPr>
        <w:instrText>throughput</w:instrText>
      </w:r>
      <w:r w:rsidR="00BB7297">
        <w:instrText xml:space="preserve">" </w:instrText>
      </w:r>
      <w:r w:rsidR="00BB7297">
        <w:fldChar w:fldCharType="end"/>
      </w:r>
      <w:r w:rsidR="00A519F2" w:rsidRPr="00445898">
        <w:t xml:space="preserve">, </w:t>
      </w:r>
      <w:r w:rsidR="0072504A" w:rsidRPr="00445898">
        <w:t>that</w:t>
      </w:r>
      <w:r w:rsidR="00A519F2" w:rsidRPr="00445898">
        <w:t xml:space="preserve"> number </w:t>
      </w:r>
      <w:r w:rsidR="00055FB9" w:rsidRPr="00445898">
        <w:t>(at the maximum throughput)</w:t>
      </w:r>
      <w:r w:rsidR="00A519F2" w:rsidRPr="00445898">
        <w:t xml:space="preserve"> is about </w:t>
      </w:r>
      <m:oMath>
        <m:r>
          <w:rPr>
            <w:rFonts w:ascii="Cambria Math" w:hAnsi="Cambria Math"/>
          </w:rPr>
          <m:t>2.72</m:t>
        </m:r>
      </m:oMath>
      <w:r w:rsidR="0072504A" w:rsidRPr="00445898">
        <w:t xml:space="preserve"> </w:t>
      </w:r>
      <w:r w:rsidR="00A519F2" w:rsidRPr="00445898">
        <w:t xml:space="preserve">(the number </w:t>
      </w:r>
      <m:oMath>
        <m:r>
          <w:rPr>
            <w:rFonts w:ascii="Cambria Math" w:hAnsi="Cambria Math"/>
          </w:rPr>
          <m:t>e</m:t>
        </m:r>
      </m:oMath>
      <w:r w:rsidR="00A519F2" w:rsidRPr="00445898">
        <w:t xml:space="preserve">), so our network </w:t>
      </w:r>
      <w:r w:rsidR="004F7EA7" w:rsidRPr="00445898">
        <w:t>fares</w:t>
      </w:r>
      <w:r w:rsidR="00A519F2" w:rsidRPr="00445898">
        <w:t xml:space="preserve"> better</w:t>
      </w:r>
      <w:r w:rsidRPr="00445898">
        <w:t xml:space="preserve">, </w:t>
      </w:r>
      <w:r w:rsidR="004F7EA7" w:rsidRPr="00445898">
        <w:t>mostly</w:t>
      </w:r>
      <w:r w:rsidR="0072504A" w:rsidRPr="00445898">
        <w:t xml:space="preserve"> due to the capture effect</w:t>
      </w:r>
      <w:r w:rsidR="00B7626C">
        <w:fldChar w:fldCharType="begin"/>
      </w:r>
      <w:r w:rsidR="00B7626C">
        <w:instrText xml:space="preserve"> XE "</w:instrText>
      </w:r>
      <w:r w:rsidR="00B7626C" w:rsidRPr="00987A1C">
        <w:instrText>capture effect</w:instrText>
      </w:r>
      <w:r w:rsidR="00B7626C">
        <w:instrText xml:space="preserve">" </w:instrText>
      </w:r>
      <w:r w:rsidR="00B7626C">
        <w:fldChar w:fldCharType="end"/>
      </w:r>
      <w:r w:rsidR="00A519F2" w:rsidRPr="00445898">
        <w:t>.</w:t>
      </w:r>
    </w:p>
    <w:p w:rsidR="001C07FD" w:rsidRPr="00445898" w:rsidRDefault="001C07FD" w:rsidP="006C68DD">
      <w:pPr>
        <w:pStyle w:val="firstparagraph"/>
      </w:pPr>
      <w:r w:rsidRPr="00445898">
        <w:t>The list of standard performance</w:t>
      </w:r>
      <w:r w:rsidR="003D7D9D">
        <w:fldChar w:fldCharType="begin"/>
      </w:r>
      <w:r w:rsidR="003D7D9D">
        <w:instrText xml:space="preserve"> XE "</w:instrText>
      </w:r>
      <w:r w:rsidR="003D7D9D" w:rsidRPr="00FB6848">
        <w:instrText>performance:</w:instrText>
      </w:r>
      <w:r w:rsidR="003D7D9D" w:rsidRPr="00FB6848">
        <w:rPr>
          <w:lang w:val="pl-PL"/>
        </w:rPr>
        <w:instrText xml:space="preserve">measures, </w:instrText>
      </w:r>
      <w:r w:rsidR="003D7D9D" w:rsidRPr="003D7D9D">
        <w:rPr>
          <w:i/>
          <w:lang w:val="pl-PL"/>
        </w:rPr>
        <w:instrText>Traffic</w:instrText>
      </w:r>
      <w:r w:rsidR="003D7D9D">
        <w:instrText xml:space="preserve">" </w:instrText>
      </w:r>
      <w:r w:rsidR="003D7D9D">
        <w:fldChar w:fldCharType="end"/>
      </w:r>
      <w:r w:rsidRPr="00445898">
        <w:t xml:space="preserve"> measures associated with traffic patterns includes global statistics of </w:t>
      </w:r>
      <w:r w:rsidRPr="00445898">
        <w:rPr>
          <w:i/>
        </w:rPr>
        <w:t>packet access time</w:t>
      </w:r>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660C7C">
        <w:instrText xml:space="preserve">" </w:instrText>
      </w:r>
      <w:r w:rsidR="00660C7C">
        <w:rPr>
          <w:i/>
        </w:rPr>
        <w:fldChar w:fldCharType="end"/>
      </w:r>
      <w:r w:rsidRPr="00445898">
        <w:t xml:space="preserve"> (PAT) and </w:t>
      </w:r>
      <w:r w:rsidRPr="00445898">
        <w:rPr>
          <w:i/>
        </w:rPr>
        <w:t>absolute packet delay</w:t>
      </w:r>
      <w:r w:rsidRPr="00445898">
        <w:t xml:space="preserve"> (APD) which, in the case of our model, relate to </w:t>
      </w:r>
      <w:r w:rsidRPr="00445898">
        <w:lastRenderedPageBreak/>
        <w:t>the number of retransmissions. Both measures (see Section</w:t>
      </w:r>
      <w:r w:rsidR="00AE6998" w:rsidRPr="00445898">
        <w:t xml:space="preserve"> </w:t>
      </w:r>
      <w:r w:rsidR="00AE6998" w:rsidRPr="00445898">
        <w:fldChar w:fldCharType="begin"/>
      </w:r>
      <w:r w:rsidR="00AE6998" w:rsidRPr="00445898">
        <w:instrText xml:space="preserve"> REF _Ref510690077 \r \h </w:instrText>
      </w:r>
      <w:r w:rsidR="00AE6998" w:rsidRPr="00445898">
        <w:fldChar w:fldCharType="separate"/>
      </w:r>
      <w:r w:rsidR="00B14386">
        <w:t>10.2.1</w:t>
      </w:r>
      <w:r w:rsidR="00AE6998" w:rsidRPr="00445898">
        <w:fldChar w:fldCharType="end"/>
      </w:r>
      <w:r w:rsidRPr="00445898">
        <w:t xml:space="preserve">) refer to the amount of time elapsing from the moment a packet becomes ready for transmission at the sender, until it has been </w:t>
      </w:r>
      <w:r w:rsidR="00B92F4E">
        <w:t>processed</w:t>
      </w:r>
      <w:r w:rsidRPr="00445898">
        <w:t xml:space="preserve">. For PAT that means </w:t>
      </w:r>
      <w:r w:rsidRPr="00445898">
        <w:rPr>
          <w:i/>
        </w:rPr>
        <w:t>releasing</w:t>
      </w:r>
      <w:r w:rsidRPr="00445898">
        <w:t xml:space="preserve"> the packet at the sender, while for APD, the</w:t>
      </w:r>
      <w:r w:rsidR="009F01EF" w:rsidRPr="00445898">
        <w:t xml:space="preserve"> </w:t>
      </w:r>
      <w:r w:rsidR="00403C6C" w:rsidRPr="00445898">
        <w:t>fulfilling</w:t>
      </w:r>
      <w:r w:rsidR="009F01EF" w:rsidRPr="00445898">
        <w:t xml:space="preserve"> event is the packet’s reception (</w:t>
      </w:r>
      <w:r w:rsidR="009F01EF" w:rsidRPr="00445898">
        <w:rPr>
          <w:i/>
        </w:rPr>
        <w:t>receive</w:t>
      </w:r>
      <w:r w:rsidR="009F01EF" w:rsidRPr="00445898">
        <w:t>) at the destination.</w:t>
      </w:r>
    </w:p>
    <w:p w:rsidR="0072504A" w:rsidRPr="00445898" w:rsidRDefault="000A7568" w:rsidP="006C68DD">
      <w:pPr>
        <w:pStyle w:val="firstparagraph"/>
      </w:pPr>
      <w:r w:rsidRPr="00445898">
        <w:t>The average values of PAT and APD (for the saturated terminal-to-hub traffic)</w:t>
      </w:r>
      <w:r w:rsidR="009F01EF" w:rsidRPr="00445898">
        <w:t xml:space="preserve"> </w:t>
      </w:r>
      <w:r w:rsidRPr="00445898">
        <w:t xml:space="preserve">are </w:t>
      </w:r>
      <m:oMath>
        <m:r>
          <w:rPr>
            <w:rFonts w:ascii="Cambria Math" w:hAnsi="Cambria Math"/>
          </w:rPr>
          <m:t>1.83</m:t>
        </m:r>
      </m:oMath>
      <w:r w:rsidRPr="00445898">
        <w:t xml:space="preserve"> and </w:t>
      </w:r>
      <m:oMath>
        <m:r>
          <w:rPr>
            <w:rFonts w:ascii="Cambria Math" w:hAnsi="Cambria Math"/>
          </w:rPr>
          <m:t>1.77</m:t>
        </m:r>
      </m:oMath>
      <w:r w:rsidRPr="00445898">
        <w:t xml:space="preserve"> (seconds), respectively. Note that PAT is larger, because a packet must be received before it </w:t>
      </w:r>
      <w:r w:rsidR="00403C6C" w:rsidRPr="00445898">
        <w:t>can be</w:t>
      </w:r>
      <w:r w:rsidRPr="00445898">
        <w:t xml:space="preserve"> </w:t>
      </w:r>
      <w:r w:rsidR="00FA26C6" w:rsidRPr="00445898">
        <w:t>acknowledged</w:t>
      </w:r>
      <w:r w:rsidRPr="00445898">
        <w:t xml:space="preserve"> and ultimately released. </w:t>
      </w:r>
      <w:r w:rsidR="0072504A" w:rsidRPr="00445898">
        <w:t xml:space="preserve">Considering that the average backoff time is </w:t>
      </w:r>
      <m:oMath>
        <m:r>
          <w:rPr>
            <w:rFonts w:ascii="Cambria Math" w:hAnsi="Cambria Math"/>
          </w:rPr>
          <m:t>0.85</m:t>
        </m:r>
      </m:oMath>
      <w:r w:rsidR="0072504A" w:rsidRPr="00445898">
        <w:t xml:space="preserve"> s and the average number of transmissions per packet is </w:t>
      </w:r>
      <m:oMath>
        <m:r>
          <w:rPr>
            <w:rFonts w:ascii="Cambria Math" w:hAnsi="Cambria Math"/>
          </w:rPr>
          <m:t>1.95</m:t>
        </m:r>
      </m:oMath>
      <w:r w:rsidR="0072504A" w:rsidRPr="00445898">
        <w:t xml:space="preserve">, the delay can be </w:t>
      </w:r>
      <w:r w:rsidRPr="00445898">
        <w:t xml:space="preserve">(roughly) </w:t>
      </w:r>
      <w:r w:rsidR="0072504A" w:rsidRPr="00445898">
        <w:t>calculated as (</w:t>
      </w:r>
      <m:oMath>
        <m:r>
          <w:rPr>
            <w:rFonts w:ascii="Cambria Math" w:hAnsi="Cambria Math"/>
          </w:rPr>
          <m:t>0.85+0.083)×1.95=1.82</m:t>
        </m:r>
      </m:oMath>
      <w:r w:rsidRPr="00445898">
        <w:t xml:space="preserve">, where </w:t>
      </w:r>
      <m:oMath>
        <m:r>
          <w:rPr>
            <w:rFonts w:ascii="Cambria Math" w:hAnsi="Cambria Math"/>
          </w:rPr>
          <m:t>0.083</m:t>
        </m:r>
      </m:oMath>
      <w:r w:rsidRPr="00445898">
        <w:t> s covers the packet</w:t>
      </w:r>
      <w:r w:rsidR="00403C6C" w:rsidRPr="00445898">
        <w:t>’s</w:t>
      </w:r>
      <w:r w:rsidRPr="00445898">
        <w:t xml:space="preserve"> transmission time.</w:t>
      </w:r>
      <w:r w:rsidR="00B27859" w:rsidRPr="00445898">
        <w:t xml:space="preserve"> </w:t>
      </w:r>
    </w:p>
    <w:p w:rsidR="00A519F2" w:rsidRPr="00445898" w:rsidRDefault="00B27859" w:rsidP="006C68DD">
      <w:pPr>
        <w:pStyle w:val="firstparagraph"/>
      </w:pPr>
      <w:r w:rsidRPr="00445898">
        <w:t>W</w:t>
      </w:r>
      <w:r w:rsidR="00A519F2" w:rsidRPr="00445898">
        <w:t xml:space="preserve">e still do not see how </w:t>
      </w:r>
      <w:r w:rsidRPr="00445898">
        <w:t>the global performance</w:t>
      </w:r>
      <w:r w:rsidR="003D7D9D">
        <w:fldChar w:fldCharType="begin"/>
      </w:r>
      <w:r w:rsidR="003D7D9D">
        <w:instrText xml:space="preserve"> XE "</w:instrText>
      </w:r>
      <w:r w:rsidR="003D7D9D" w:rsidRPr="006300AB">
        <w:instrText>performance:</w:instrText>
      </w:r>
      <w:r w:rsidR="003D7D9D" w:rsidRPr="006300AB">
        <w:rPr>
          <w:lang w:val="pl-PL"/>
        </w:rPr>
        <w:instrText>ALOHA</w:instrText>
      </w:r>
      <w:r w:rsidR="003D7D9D">
        <w:instrText xml:space="preserve">" </w:instrText>
      </w:r>
      <w:r w:rsidR="003D7D9D">
        <w:fldChar w:fldCharType="end"/>
      </w:r>
      <w:r w:rsidRPr="00445898">
        <w:t xml:space="preserve"> measures</w:t>
      </w:r>
      <w:r w:rsidR="00A519F2" w:rsidRPr="00445898">
        <w:t xml:space="preserve"> spread</w:t>
      </w:r>
      <w:r w:rsidRPr="00445898">
        <w:t xml:space="preserve"> </w:t>
      </w:r>
      <w:r w:rsidR="00A519F2" w:rsidRPr="00445898">
        <w:t>over the different terminals. To see that</w:t>
      </w:r>
      <w:r w:rsidR="0032352C" w:rsidRPr="00445898">
        <w:t>,</w:t>
      </w:r>
      <w:r w:rsidR="00A519F2" w:rsidRPr="00445898">
        <w:t xml:space="preserve"> we </w:t>
      </w:r>
      <w:r w:rsidR="00B865A9">
        <w:t>need to</w:t>
      </w:r>
      <w:r w:rsidRPr="00445898">
        <w:t xml:space="preserve"> collect additional data</w:t>
      </w:r>
      <w:r w:rsidR="00A519F2" w:rsidRPr="00445898">
        <w:t>.</w:t>
      </w:r>
      <w:r w:rsidRPr="00445898">
        <w:t xml:space="preserve"> </w:t>
      </w:r>
      <w:r w:rsidR="00E80125" w:rsidRPr="00445898">
        <w:t xml:space="preserve">We will look at both types of traffic. Starting from </w:t>
      </w:r>
      <w:r w:rsidR="0032352C" w:rsidRPr="00445898">
        <w:t>the hub-to-terminal</w:t>
      </w:r>
      <w:r w:rsidR="00E80125" w:rsidRPr="00445898">
        <w:t xml:space="preserve"> end, we add two arrays of counters:</w:t>
      </w:r>
    </w:p>
    <w:p w:rsidR="00E80125" w:rsidRPr="00445898" w:rsidRDefault="00E80125" w:rsidP="00E80125">
      <w:pPr>
        <w:pStyle w:val="firstparagraph"/>
        <w:ind w:firstLine="720"/>
        <w:rPr>
          <w:i/>
        </w:rPr>
      </w:pPr>
      <w:r w:rsidRPr="00445898">
        <w:rPr>
          <w:i/>
        </w:rPr>
        <w:t>Long *HXmt, *TRcv;</w:t>
      </w:r>
    </w:p>
    <w:p w:rsidR="00A519F2" w:rsidRPr="00445898" w:rsidRDefault="00E80125" w:rsidP="006C68DD">
      <w:pPr>
        <w:pStyle w:val="firstparagraph"/>
      </w:pPr>
      <w:r w:rsidRPr="00445898">
        <w:t xml:space="preserve">to collect, for every terminal, the number of hub packets transmitted to it, as well as those actually delivered. The arrays </w:t>
      </w:r>
      <w:r w:rsidR="00403C6C" w:rsidRPr="00445898">
        <w:t>should be</w:t>
      </w:r>
      <w:r w:rsidRPr="00445898">
        <w:t xml:space="preserve"> initialized by </w:t>
      </w:r>
      <w:r w:rsidRPr="00445898">
        <w:rPr>
          <w:i/>
        </w:rPr>
        <w:t>Root</w:t>
      </w:r>
      <w:r w:rsidRPr="00445898">
        <w:t xml:space="preserve"> (anywhere before the protocol is started):</w:t>
      </w:r>
    </w:p>
    <w:p w:rsidR="00E80125" w:rsidRPr="00445898" w:rsidRDefault="00E80125" w:rsidP="00E80125">
      <w:pPr>
        <w:pStyle w:val="firstparagraph"/>
        <w:spacing w:after="0"/>
        <w:rPr>
          <w:i/>
        </w:rPr>
      </w:pPr>
      <w:r w:rsidRPr="00445898">
        <w:rPr>
          <w:i/>
        </w:rPr>
        <w:tab/>
        <w:t>HXmt = new Long [NTerminals];</w:t>
      </w:r>
    </w:p>
    <w:p w:rsidR="00E80125" w:rsidRPr="00445898" w:rsidRDefault="00E80125" w:rsidP="00E80125">
      <w:pPr>
        <w:pStyle w:val="firstparagraph"/>
        <w:spacing w:after="0"/>
        <w:rPr>
          <w:i/>
        </w:rPr>
      </w:pPr>
      <w:r w:rsidRPr="00445898">
        <w:rPr>
          <w:i/>
        </w:rPr>
        <w:tab/>
        <w:t>TRcv = new Long [NTerminals];</w:t>
      </w:r>
    </w:p>
    <w:p w:rsidR="00E80125" w:rsidRPr="00445898" w:rsidRDefault="00E80125" w:rsidP="00E80125">
      <w:pPr>
        <w:pStyle w:val="firstparagraph"/>
        <w:spacing w:after="0"/>
        <w:rPr>
          <w:i/>
        </w:rPr>
      </w:pPr>
      <w:r w:rsidRPr="00445898">
        <w:rPr>
          <w:i/>
        </w:rPr>
        <w:tab/>
        <w:t>bzero (HXmt, sizeof (Long) * NTerminals);</w:t>
      </w:r>
    </w:p>
    <w:p w:rsidR="00E80125" w:rsidRPr="00445898" w:rsidRDefault="00E80125" w:rsidP="00E80125">
      <w:pPr>
        <w:pStyle w:val="firstparagraph"/>
        <w:rPr>
          <w:i/>
        </w:rPr>
      </w:pPr>
      <w:r w:rsidRPr="00445898">
        <w:rPr>
          <w:i/>
        </w:rPr>
        <w:tab/>
        <w:t>bzero (TRcv, sizeof (Long) * NTerminals);</w:t>
      </w:r>
    </w:p>
    <w:p w:rsidR="00E80125" w:rsidRPr="00445898" w:rsidRDefault="00E80125" w:rsidP="00E80125">
      <w:pPr>
        <w:pStyle w:val="firstparagraph"/>
      </w:pPr>
      <w:r w:rsidRPr="00445898">
        <w:t xml:space="preserve">The first counter is updated whenever a packet is transmitted by the hub, in the code method of </w:t>
      </w:r>
      <w:r w:rsidRPr="00445898">
        <w:rPr>
          <w:i/>
        </w:rPr>
        <w:t>HTransmitter</w:t>
      </w:r>
      <w:r w:rsidRPr="00445898">
        <w:t xml:space="preserve"> (see Section </w:t>
      </w:r>
      <w:r w:rsidRPr="00445898">
        <w:fldChar w:fldCharType="begin"/>
      </w:r>
      <w:r w:rsidRPr="00445898">
        <w:instrText xml:space="preserve"> REF _Ref503116387 \r \h </w:instrText>
      </w:r>
      <w:r w:rsidRPr="00445898">
        <w:fldChar w:fldCharType="separate"/>
      </w:r>
      <w:r w:rsidR="00B14386">
        <w:t>2.4.3</w:t>
      </w:r>
      <w:r w:rsidRPr="00445898">
        <w:fldChar w:fldCharType="end"/>
      </w:r>
      <w:r w:rsidRPr="00445898">
        <w:t>):</w:t>
      </w:r>
      <w:r w:rsidRPr="00445898">
        <w:tab/>
      </w:r>
    </w:p>
    <w:p w:rsidR="00E80125" w:rsidRPr="00445898" w:rsidRDefault="00E80125" w:rsidP="00E80125">
      <w:pPr>
        <w:pStyle w:val="firstparagraph"/>
        <w:spacing w:after="0"/>
        <w:ind w:firstLine="720"/>
        <w:rPr>
          <w:i/>
        </w:rPr>
      </w:pPr>
      <w:r w:rsidRPr="00445898">
        <w:rPr>
          <w:i/>
        </w:rPr>
        <w:t>…</w:t>
      </w:r>
    </w:p>
    <w:p w:rsidR="00E80125" w:rsidRPr="00445898" w:rsidRDefault="00E80125" w:rsidP="00E80125">
      <w:pPr>
        <w:pStyle w:val="firstparagraph"/>
        <w:spacing w:after="0"/>
        <w:ind w:firstLine="720"/>
        <w:rPr>
          <w:i/>
        </w:rPr>
      </w:pPr>
      <w:r w:rsidRPr="00445898">
        <w:rPr>
          <w:i/>
        </w:rPr>
        <w:t>state PDone:</w:t>
      </w:r>
    </w:p>
    <w:p w:rsidR="00E80125" w:rsidRPr="00445898" w:rsidRDefault="00E80125" w:rsidP="00E80125">
      <w:pPr>
        <w:pStyle w:val="firstparagraph"/>
        <w:spacing w:after="0"/>
        <w:rPr>
          <w:i/>
        </w:rPr>
      </w:pPr>
      <w:r w:rsidRPr="00445898">
        <w:rPr>
          <w:i/>
        </w:rPr>
        <w:tab/>
      </w:r>
      <w:r w:rsidRPr="00445898">
        <w:rPr>
          <w:i/>
        </w:rPr>
        <w:tab/>
        <w:t>Up-&gt;stop ();</w:t>
      </w:r>
    </w:p>
    <w:p w:rsidR="00E80125" w:rsidRPr="00445898" w:rsidRDefault="00E80125" w:rsidP="00E80125">
      <w:pPr>
        <w:pStyle w:val="firstparagraph"/>
        <w:spacing w:after="0"/>
        <w:rPr>
          <w:i/>
        </w:rPr>
      </w:pPr>
      <w:r w:rsidRPr="00445898">
        <w:rPr>
          <w:i/>
        </w:rPr>
        <w:tab/>
      </w:r>
      <w:r w:rsidRPr="00445898">
        <w:rPr>
          <w:i/>
        </w:rPr>
        <w:tab/>
        <w:t>if (Pkt == &amp;(S-&gt;Buffer)) {</w:t>
      </w:r>
    </w:p>
    <w:p w:rsidR="00E80125" w:rsidRPr="00445898" w:rsidRDefault="00E80125" w:rsidP="00E80125">
      <w:pPr>
        <w:pStyle w:val="firstparagraph"/>
        <w:spacing w:after="0"/>
        <w:rPr>
          <w:i/>
        </w:rPr>
      </w:pPr>
      <w:r w:rsidRPr="00445898">
        <w:rPr>
          <w:i/>
        </w:rPr>
        <w:tab/>
      </w:r>
      <w:r w:rsidRPr="00445898">
        <w:rPr>
          <w:i/>
        </w:rPr>
        <w:tab/>
      </w:r>
      <w:r w:rsidRPr="00445898">
        <w:rPr>
          <w:i/>
        </w:rPr>
        <w:tab/>
      </w:r>
      <w:r w:rsidRPr="00445898">
        <w:rPr>
          <w:i/>
          <w:highlight w:val="lightGray"/>
        </w:rPr>
        <w:t>HXmt [Pkt-&gt;Receiver]++;</w:t>
      </w:r>
    </w:p>
    <w:p w:rsidR="00E80125" w:rsidRPr="00445898" w:rsidRDefault="00E80125" w:rsidP="00E80125">
      <w:pPr>
        <w:pStyle w:val="firstparagraph"/>
        <w:spacing w:after="0"/>
        <w:rPr>
          <w:i/>
        </w:rPr>
      </w:pPr>
      <w:r w:rsidRPr="00445898">
        <w:rPr>
          <w:i/>
        </w:rPr>
        <w:tab/>
      </w:r>
      <w:r w:rsidRPr="00445898">
        <w:rPr>
          <w:i/>
        </w:rPr>
        <w:tab/>
      </w:r>
      <w:r w:rsidRPr="00445898">
        <w:rPr>
          <w:i/>
        </w:rPr>
        <w:tab/>
        <w:t>S-&gt;Buffer.release (</w:t>
      </w:r>
      <w:r w:rsidR="00202765">
        <w:rPr>
          <w:i/>
        </w:rPr>
        <w:t xml:space="preserve"> </w:t>
      </w:r>
      <w:r w:rsidRPr="00445898">
        <w:rPr>
          <w:i/>
        </w:rPr>
        <w:t>);</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E80125" w:rsidRPr="00445898" w:rsidRDefault="00E80125" w:rsidP="00E80125">
      <w:pPr>
        <w:pStyle w:val="firstparagraph"/>
        <w:spacing w:after="0"/>
        <w:rPr>
          <w:i/>
        </w:rPr>
      </w:pPr>
      <w:r w:rsidRPr="00445898">
        <w:rPr>
          <w:i/>
        </w:rPr>
        <w:tab/>
      </w:r>
      <w:r w:rsidRPr="00445898">
        <w:rPr>
          <w:i/>
        </w:rPr>
        <w:tab/>
        <w:t>}</w:t>
      </w:r>
    </w:p>
    <w:p w:rsidR="00A519F2" w:rsidRPr="00445898" w:rsidRDefault="00E80125" w:rsidP="00E80125">
      <w:pPr>
        <w:pStyle w:val="firstparagraph"/>
        <w:spacing w:after="0"/>
        <w:rPr>
          <w:i/>
        </w:rPr>
      </w:pPr>
      <w:r w:rsidRPr="00445898">
        <w:rPr>
          <w:i/>
        </w:rPr>
        <w:tab/>
      </w:r>
      <w:r w:rsidRPr="00445898">
        <w:rPr>
          <w:i/>
        </w:rPr>
        <w:tab/>
        <w:t xml:space="preserve">proceed NPacket;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C74018" w:rsidRPr="00445898" w:rsidRDefault="00E80125" w:rsidP="00E80125">
      <w:pPr>
        <w:pStyle w:val="firstparagraph"/>
        <w:ind w:firstLine="720"/>
        <w:rPr>
          <w:i/>
        </w:rPr>
      </w:pPr>
      <w:r w:rsidRPr="00445898">
        <w:rPr>
          <w:i/>
        </w:rPr>
        <w:t>…</w:t>
      </w:r>
    </w:p>
    <w:p w:rsidR="00C74018" w:rsidRPr="00445898" w:rsidRDefault="00ED1EE3" w:rsidP="006C68DD">
      <w:pPr>
        <w:pStyle w:val="firstparagraph"/>
      </w:pPr>
      <w:r w:rsidRPr="00445898">
        <w:t xml:space="preserve">and the second in the </w:t>
      </w:r>
      <w:r w:rsidRPr="00445898">
        <w:rPr>
          <w:i/>
        </w:rPr>
        <w:t>receive</w:t>
      </w:r>
      <w:r w:rsidRPr="00445898">
        <w:t xml:space="preserve"> method of </w:t>
      </w:r>
      <w:r w:rsidRPr="00445898">
        <w:rPr>
          <w:i/>
        </w:rPr>
        <w:t>Terminal</w:t>
      </w:r>
      <w:r w:rsidRPr="00445898">
        <w:t xml:space="preserve"> (Section </w:t>
      </w:r>
      <w:r w:rsidRPr="00445898">
        <w:fldChar w:fldCharType="begin"/>
      </w:r>
      <w:r w:rsidRPr="00445898">
        <w:instrText xml:space="preserve"> REF _Ref503436678 \r \h </w:instrText>
      </w:r>
      <w:r w:rsidRPr="00445898">
        <w:fldChar w:fldCharType="separate"/>
      </w:r>
      <w:r w:rsidR="00B14386">
        <w:t>2.4.4</w:t>
      </w:r>
      <w:r w:rsidRPr="00445898">
        <w:fldChar w:fldCharType="end"/>
      </w:r>
      <w:r w:rsidRPr="00445898">
        <w:t>):</w:t>
      </w:r>
    </w:p>
    <w:p w:rsidR="00ED1EE3" w:rsidRPr="00445898" w:rsidRDefault="00ED1EE3" w:rsidP="00ED1EE3">
      <w:pPr>
        <w:pStyle w:val="firstparagraph"/>
        <w:spacing w:after="0"/>
        <w:ind w:firstLine="720"/>
        <w:rPr>
          <w:i/>
        </w:rPr>
      </w:pPr>
      <w:r w:rsidRPr="00445898">
        <w:rPr>
          <w:i/>
        </w:rPr>
        <w:t>void 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(Packet *p) {</w:t>
      </w:r>
    </w:p>
    <w:p w:rsidR="00ED1EE3" w:rsidRPr="00445898" w:rsidRDefault="00ED1EE3" w:rsidP="00ED1EE3">
      <w:pPr>
        <w:pStyle w:val="firstparagraph"/>
        <w:spacing w:after="0"/>
        <w:rPr>
          <w:i/>
        </w:rPr>
      </w:pPr>
      <w:r w:rsidRPr="00445898">
        <w:rPr>
          <w:i/>
        </w:rPr>
        <w:tab/>
      </w:r>
      <w:r w:rsidRPr="00445898">
        <w:rPr>
          <w:i/>
        </w:rPr>
        <w:tab/>
        <w:t>if (p-&gt;TP</w:t>
      </w:r>
      <w:bookmarkStart w:id="192" w:name="_Hlk514794934"/>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bookmarkEnd w:id="192"/>
      <w:r w:rsidRPr="00445898">
        <w:rPr>
          <w:i/>
        </w:rPr>
        <w:t xml:space="preserve">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 {</w:t>
      </w:r>
    </w:p>
    <w:p w:rsidR="00ED1EE3" w:rsidRPr="00445898" w:rsidRDefault="00ED1EE3" w:rsidP="00ED1EE3">
      <w:pPr>
        <w:pStyle w:val="firstparagraph"/>
        <w:spacing w:after="0"/>
        <w:rPr>
          <w:i/>
        </w:rPr>
      </w:pPr>
      <w:r w:rsidRPr="00445898">
        <w:rPr>
          <w:i/>
        </w:rPr>
        <w:tab/>
      </w:r>
      <w:r w:rsidRPr="00445898">
        <w:rPr>
          <w:i/>
        </w:rPr>
        <w:tab/>
      </w:r>
      <w:r w:rsidRPr="00445898">
        <w:rPr>
          <w:i/>
        </w:rPr>
        <w:tab/>
        <w:t>if (Buffer.isFull</w:t>
      </w:r>
      <w:r w:rsidR="00F160D7">
        <w:rPr>
          <w:i/>
        </w:rPr>
        <w:fldChar w:fldCharType="begin"/>
      </w:r>
      <w:r w:rsidR="00F160D7">
        <w:instrText xml:space="preserve"> XE "</w:instrText>
      </w:r>
      <w:r w:rsidR="00F160D7" w:rsidRPr="000F155A">
        <w:rPr>
          <w:i/>
        </w:rPr>
        <w:instrText>isF</w:instrText>
      </w:r>
      <w:r w:rsidR="00F160D7">
        <w:rPr>
          <w:i/>
        </w:rPr>
        <w:instrText>ull</w:instrText>
      </w:r>
      <w:r w:rsidR="00F160D7" w:rsidRPr="00F160D7">
        <w:instrText>:examples</w:instrText>
      </w:r>
      <w:r w:rsidR="00F160D7">
        <w:instrText xml:space="preserve">" </w:instrText>
      </w:r>
      <w:r w:rsidR="00F160D7">
        <w:rPr>
          <w:i/>
        </w:rPr>
        <w:fldChar w:fldCharType="end"/>
      </w:r>
      <w:r w:rsidRPr="00445898">
        <w:rPr>
          <w:i/>
        </w:rPr>
        <w:t xml:space="preserve"> (</w:t>
      </w:r>
      <w:r w:rsidR="00F160D7">
        <w:rPr>
          <w:i/>
        </w:rPr>
        <w:t xml:space="preserve"> </w:t>
      </w:r>
      <w:r w:rsidRPr="00445898">
        <w:rPr>
          <w:i/>
        </w:rPr>
        <w:t>) &amp;&amp; ((AckPacket*)ThePacket)-&gt;AB == Buffer.AB)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Buffer.release ( );</w:t>
      </w:r>
    </w:p>
    <w:p w:rsidR="00ED1EE3" w:rsidRPr="00445898" w:rsidRDefault="00ED1EE3" w:rsidP="00ED1EE3">
      <w:pPr>
        <w:pStyle w:val="firstparagraph"/>
        <w:spacing w:after="0"/>
        <w:rPr>
          <w:i/>
        </w:rPr>
      </w:pPr>
      <w:r w:rsidRPr="00445898">
        <w:rPr>
          <w:i/>
        </w:rPr>
        <w:tab/>
      </w:r>
      <w:r w:rsidRPr="00445898">
        <w:rPr>
          <w:i/>
        </w:rPr>
        <w:tab/>
      </w:r>
      <w:r w:rsidRPr="00445898">
        <w:rPr>
          <w:i/>
        </w:rPr>
        <w:tab/>
      </w:r>
      <w:r w:rsidRPr="00445898">
        <w:rPr>
          <w:i/>
        </w:rPr>
        <w:tab/>
        <w:t>AB = 1 – AB;</w:t>
      </w:r>
    </w:p>
    <w:p w:rsidR="00ED1EE3" w:rsidRPr="00445898" w:rsidRDefault="00ED1EE3" w:rsidP="00ED1EE3">
      <w:pPr>
        <w:pStyle w:val="firstparagraph"/>
        <w:spacing w:after="0"/>
        <w:rPr>
          <w:i/>
        </w:rPr>
      </w:pPr>
      <w:r w:rsidRPr="00445898">
        <w:rPr>
          <w:i/>
        </w:rPr>
        <w:tab/>
      </w:r>
      <w:r w:rsidRPr="00445898">
        <w:rPr>
          <w:i/>
        </w:rPr>
        <w:tab/>
      </w:r>
      <w:r w:rsidRPr="00445898">
        <w:rPr>
          <w:i/>
        </w:rPr>
        <w:tab/>
        <w:t>}</w:t>
      </w:r>
    </w:p>
    <w:p w:rsidR="00ED1EE3" w:rsidRPr="00445898" w:rsidRDefault="00ED1EE3" w:rsidP="00ED1EE3">
      <w:pPr>
        <w:pStyle w:val="firstparagraph"/>
        <w:spacing w:after="0"/>
        <w:rPr>
          <w:i/>
        </w:rPr>
      </w:pPr>
      <w:r w:rsidRPr="00445898">
        <w:rPr>
          <w:i/>
        </w:rPr>
        <w:tab/>
      </w:r>
      <w:r w:rsidRPr="00445898">
        <w:rPr>
          <w:i/>
        </w:rPr>
        <w:tab/>
        <w:t>} else {</w:t>
      </w:r>
    </w:p>
    <w:p w:rsidR="00ED1EE3" w:rsidRPr="00445898" w:rsidRDefault="00ED1EE3" w:rsidP="00ED1EE3">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(p, &amp;HTI);</w:t>
      </w:r>
    </w:p>
    <w:p w:rsidR="00ED1EE3" w:rsidRPr="00445898" w:rsidRDefault="00ED1EE3" w:rsidP="00ED1EE3">
      <w:pPr>
        <w:pStyle w:val="firstparagraph"/>
        <w:spacing w:after="0"/>
        <w:rPr>
          <w:i/>
        </w:rPr>
      </w:pPr>
      <w:r w:rsidRPr="00445898">
        <w:rPr>
          <w:i/>
        </w:rPr>
        <w:lastRenderedPageBreak/>
        <w:tab/>
      </w:r>
      <w:r w:rsidRPr="00445898">
        <w:rPr>
          <w:i/>
        </w:rPr>
        <w:tab/>
      </w:r>
      <w:r w:rsidRPr="00445898">
        <w:rPr>
          <w:i/>
        </w:rPr>
        <w:tab/>
      </w:r>
      <w:r w:rsidRPr="00445898">
        <w:rPr>
          <w:i/>
          <w:highlight w:val="lightGray"/>
        </w:rPr>
        <w:t>TRcv [p-&gt;Receiver] ++;</w:t>
      </w:r>
    </w:p>
    <w:p w:rsidR="00ED1EE3" w:rsidRPr="00445898" w:rsidRDefault="00ED1EE3" w:rsidP="00ED1EE3">
      <w:pPr>
        <w:pStyle w:val="firstparagraph"/>
        <w:spacing w:after="0"/>
        <w:rPr>
          <w:i/>
        </w:rPr>
      </w:pPr>
      <w:r w:rsidRPr="00445898">
        <w:rPr>
          <w:i/>
        </w:rPr>
        <w:tab/>
      </w:r>
      <w:r w:rsidRPr="00445898">
        <w:rPr>
          <w:i/>
        </w:rPr>
        <w:tab/>
        <w:t>}</w:t>
      </w:r>
    </w:p>
    <w:p w:rsidR="00ED1EE3" w:rsidRPr="00445898" w:rsidRDefault="00ED1EE3" w:rsidP="00ED1EE3">
      <w:pPr>
        <w:pStyle w:val="firstparagraph"/>
        <w:rPr>
          <w:i/>
        </w:rPr>
      </w:pPr>
      <w:r w:rsidRPr="00445898">
        <w:rPr>
          <w:i/>
        </w:rPr>
        <w:tab/>
        <w:t>};</w:t>
      </w:r>
    </w:p>
    <w:p w:rsidR="00ED1EE3" w:rsidRPr="00445898" w:rsidRDefault="00ED1EE3" w:rsidP="006C68DD">
      <w:pPr>
        <w:pStyle w:val="firstparagraph"/>
      </w:pPr>
      <w:r w:rsidRPr="00445898">
        <w:t>To measure the average number of retransmissions</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Pr="00445898">
        <w:t xml:space="preserve"> for the terminal-to-hub traffic, we will use a random variable, i.e., an object of type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(Section </w:t>
      </w:r>
      <w:r w:rsidR="00AE6998" w:rsidRPr="00445898">
        <w:fldChar w:fldCharType="begin"/>
      </w:r>
      <w:r w:rsidR="00AE6998" w:rsidRPr="00445898">
        <w:instrText xml:space="preserve"> REF _Ref511048999 \r \h </w:instrText>
      </w:r>
      <w:r w:rsidR="00AE6998" w:rsidRPr="00445898">
        <w:fldChar w:fldCharType="separate"/>
      </w:r>
      <w:r w:rsidR="00B14386">
        <w:t>10.1</w:t>
      </w:r>
      <w:r w:rsidR="00AE6998" w:rsidRPr="00445898">
        <w:fldChar w:fldCharType="end"/>
      </w:r>
      <w:r w:rsidRPr="00445898">
        <w:t>), which is the standard way to track samples in SMURPH and calculate their parameters. We begin by adding these declarations to the set of attributes of a terminal station</w:t>
      </w:r>
      <w:r w:rsidR="00713DD9" w:rsidRPr="00445898">
        <w:t xml:space="preserve"> (Section </w:t>
      </w:r>
      <w:r w:rsidR="00713DD9" w:rsidRPr="00445898">
        <w:fldChar w:fldCharType="begin"/>
      </w:r>
      <w:r w:rsidR="00713DD9" w:rsidRPr="00445898">
        <w:instrText xml:space="preserve"> REF _Ref503436678 \r \h </w:instrText>
      </w:r>
      <w:r w:rsidR="00713DD9" w:rsidRPr="00445898">
        <w:fldChar w:fldCharType="separate"/>
      </w:r>
      <w:r w:rsidR="00B14386">
        <w:t>2.4.4</w:t>
      </w:r>
      <w:r w:rsidR="00713DD9" w:rsidRPr="00445898">
        <w:fldChar w:fldCharType="end"/>
      </w:r>
      <w:r w:rsidR="00713DD9" w:rsidRPr="00445898">
        <w:t>)</w:t>
      </w:r>
      <w:r w:rsidRPr="00445898">
        <w:t>:</w:t>
      </w:r>
    </w:p>
    <w:p w:rsidR="00713DD9" w:rsidRPr="00445898" w:rsidRDefault="00713DD9" w:rsidP="00713DD9">
      <w:pPr>
        <w:pStyle w:val="firstparagraph"/>
        <w:spacing w:after="0"/>
        <w:ind w:firstLine="720"/>
        <w:rPr>
          <w:i/>
        </w:rPr>
      </w:pPr>
      <w:r w:rsidRPr="00445898">
        <w:rPr>
          <w:i/>
        </w:rPr>
        <w:t>station Terminal : ALOHADevice {</w:t>
      </w:r>
    </w:p>
    <w:p w:rsidR="00713DD9" w:rsidRPr="00445898" w:rsidRDefault="00713DD9" w:rsidP="00713DD9">
      <w:pPr>
        <w:pStyle w:val="firstparagraph"/>
        <w:spacing w:after="0"/>
        <w:rPr>
          <w:i/>
        </w:rPr>
      </w:pPr>
      <w:r w:rsidRPr="00445898">
        <w:rPr>
          <w:i/>
        </w:rPr>
        <w:tab/>
      </w:r>
      <w:r w:rsidRPr="00445898">
        <w:rPr>
          <w:i/>
        </w:rPr>
        <w:tab/>
        <w:t>unsigned int AB;</w:t>
      </w:r>
    </w:p>
    <w:p w:rsidR="00713DD9" w:rsidRPr="00445898" w:rsidRDefault="00713DD9" w:rsidP="00713DD9">
      <w:pPr>
        <w:pStyle w:val="firstparagraph"/>
        <w:spacing w:after="0"/>
        <w:rPr>
          <w:i/>
        </w:rPr>
      </w:pPr>
      <w:r w:rsidRPr="00445898">
        <w:rPr>
          <w:i/>
        </w:rPr>
        <w:tab/>
      </w:r>
      <w:r w:rsidRPr="00445898">
        <w:rPr>
          <w:i/>
        </w:rPr>
        <w:tab/>
        <w:t>TIME When;</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RVariable</w:t>
      </w:r>
      <w:r w:rsidR="00E83185">
        <w:rPr>
          <w:i/>
          <w:highlight w:val="lightGray"/>
        </w:rPr>
        <w:fldChar w:fldCharType="begin"/>
      </w:r>
      <w:r w:rsidR="00E83185">
        <w:instrText xml:space="preserve"> XE "</w:instrText>
      </w:r>
      <w:r w:rsidR="00E83185" w:rsidRPr="00F80D16">
        <w:rPr>
          <w:i/>
          <w:highlight w:val="lightGray"/>
        </w:rPr>
        <w:instrText>RVariable:</w:instrText>
      </w:r>
      <w:r w:rsidR="00E83185" w:rsidRPr="00F80D16">
        <w:rPr>
          <w:lang w:val="pl-PL"/>
        </w:rPr>
        <w:instrText>examples</w:instrText>
      </w:r>
      <w:r w:rsidR="00E83185">
        <w:instrText xml:space="preserve">" </w:instrText>
      </w:r>
      <w:r w:rsidR="00E83185">
        <w:rPr>
          <w:i/>
          <w:highlight w:val="lightGray"/>
        </w:rPr>
        <w:fldChar w:fldCharType="end"/>
      </w:r>
      <w:r w:rsidRPr="00445898">
        <w:rPr>
          <w:i/>
          <w:highlight w:val="lightGray"/>
        </w:rPr>
        <w:t xml:space="preserve"> *RC;</w:t>
      </w:r>
    </w:p>
    <w:p w:rsidR="00713DD9" w:rsidRPr="00445898" w:rsidRDefault="00713DD9" w:rsidP="00713DD9">
      <w:pPr>
        <w:pStyle w:val="firstparagraph"/>
        <w:spacing w:after="0"/>
        <w:rPr>
          <w:i/>
        </w:rPr>
      </w:pPr>
      <w:r w:rsidRPr="00445898">
        <w:rPr>
          <w:i/>
        </w:rPr>
        <w:tab/>
      </w:r>
      <w:r w:rsidRPr="00445898">
        <w:rPr>
          <w:i/>
        </w:rPr>
        <w:tab/>
      </w:r>
      <w:r w:rsidRPr="00445898">
        <w:rPr>
          <w:i/>
          <w:highlight w:val="lightGray"/>
        </w:rPr>
        <w:t>int rc;</w:t>
      </w:r>
    </w:p>
    <w:p w:rsidR="00ED1EE3" w:rsidRPr="00445898" w:rsidRDefault="00713DD9" w:rsidP="00ED1EE3">
      <w:pPr>
        <w:pStyle w:val="firstparagraph"/>
        <w:rPr>
          <w:i/>
        </w:rPr>
      </w:pPr>
      <w:r w:rsidRPr="00445898">
        <w:rPr>
          <w:i/>
        </w:rPr>
        <w:tab/>
      </w:r>
      <w:r w:rsidRPr="00445898">
        <w:rPr>
          <w:i/>
        </w:rPr>
        <w:tab/>
        <w:t>…</w:t>
      </w:r>
    </w:p>
    <w:p w:rsidR="00713DD9" w:rsidRPr="00445898" w:rsidRDefault="00713DD9" w:rsidP="00ED1EE3">
      <w:pPr>
        <w:pStyle w:val="firstparagraph"/>
      </w:pPr>
      <w:r w:rsidRPr="00445898">
        <w:t xml:space="preserve">The random variable is created in the setup method of </w:t>
      </w:r>
      <w:r w:rsidRPr="00445898">
        <w:rPr>
          <w:i/>
        </w:rPr>
        <w:t>Terminal</w:t>
      </w:r>
      <w:r w:rsidRPr="00445898">
        <w:t xml:space="preserve"> with this statement:</w:t>
      </w:r>
    </w:p>
    <w:p w:rsidR="00713DD9" w:rsidRPr="00445898" w:rsidRDefault="00713DD9" w:rsidP="00713DD9">
      <w:pPr>
        <w:pStyle w:val="firstparagraph"/>
        <w:ind w:firstLine="720"/>
        <w:rPr>
          <w:i/>
        </w:rPr>
      </w:pPr>
      <w:r w:rsidRPr="00445898">
        <w:rPr>
          <w:i/>
        </w:rPr>
        <w:t>RC = create RVariable;</w:t>
      </w:r>
    </w:p>
    <w:p w:rsidR="00713DD9" w:rsidRPr="00445898" w:rsidRDefault="00713DD9" w:rsidP="00ED1EE3">
      <w:pPr>
        <w:pStyle w:val="firstparagraph"/>
      </w:pPr>
      <w:r w:rsidRPr="00445898">
        <w:t xml:space="preserve">which can be put anywhere inside the method. Then, whenever the node acquires a new packet for transmission from 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it will zero out </w:t>
      </w:r>
      <w:r w:rsidRPr="00445898">
        <w:rPr>
          <w:i/>
        </w:rPr>
        <w:t>rc</w:t>
      </w:r>
      <w:r w:rsidRPr="00445898">
        <w:t xml:space="preserve"> (</w:t>
      </w:r>
      <w:r w:rsidR="005A65F8" w:rsidRPr="00445898">
        <w:t>see the</w:t>
      </w:r>
      <w:r w:rsidRPr="00445898">
        <w:t xml:space="preserve"> </w:t>
      </w:r>
      <w:r w:rsidR="005A65F8" w:rsidRPr="00445898">
        <w:rPr>
          <w:i/>
        </w:rPr>
        <w:t>getPacket</w:t>
      </w:r>
      <w:r w:rsidR="005A65F8" w:rsidRPr="00445898">
        <w:t xml:space="preserve"> method of </w:t>
      </w:r>
      <w:r w:rsidR="005A65F8" w:rsidRPr="00445898">
        <w:rPr>
          <w:i/>
        </w:rPr>
        <w:t>Terminal</w:t>
      </w:r>
      <w:r w:rsidR="005A65F8" w:rsidRPr="00445898">
        <w:t xml:space="preserve"> in Section </w:t>
      </w:r>
      <w:r w:rsidR="005A65F8" w:rsidRPr="00445898">
        <w:fldChar w:fldCharType="begin"/>
      </w:r>
      <w:r w:rsidR="005A65F8" w:rsidRPr="00445898">
        <w:instrText xml:space="preserve"> REF _Ref503436678 \r \h </w:instrText>
      </w:r>
      <w:r w:rsidR="005A65F8" w:rsidRPr="00445898">
        <w:fldChar w:fldCharType="separate"/>
      </w:r>
      <w:r w:rsidR="00B14386">
        <w:t>2.4.4</w:t>
      </w:r>
      <w:r w:rsidR="005A65F8" w:rsidRPr="00445898">
        <w:fldChar w:fldCharType="end"/>
      </w:r>
      <w:r w:rsidR="005A65F8" w:rsidRPr="00445898">
        <w:t>):</w:t>
      </w:r>
    </w:p>
    <w:p w:rsidR="005A65F8" w:rsidRPr="00445898" w:rsidRDefault="005A65F8" w:rsidP="005A65F8">
      <w:pPr>
        <w:pStyle w:val="firstparagraph"/>
        <w:spacing w:after="0"/>
        <w:ind w:firstLine="720"/>
        <w:rPr>
          <w:i/>
        </w:rPr>
      </w:pPr>
      <w:r w:rsidRPr="00445898">
        <w:rPr>
          <w:i/>
        </w:rPr>
        <w:t>…</w:t>
      </w:r>
    </w:p>
    <w:p w:rsidR="005A65F8" w:rsidRPr="00445898" w:rsidRDefault="005A65F8" w:rsidP="005A65F8">
      <w:pPr>
        <w:pStyle w:val="firstparagraph"/>
        <w:spacing w:after="0"/>
        <w:ind w:firstLine="720"/>
        <w:rPr>
          <w:i/>
        </w:rPr>
      </w:pPr>
      <w:r w:rsidRPr="00445898">
        <w:rPr>
          <w:i/>
        </w:rPr>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(Buffer, 0, PACKET_LENGTH,  FRAME_LENGTH)) {</w:t>
      </w:r>
    </w:p>
    <w:p w:rsidR="005A65F8" w:rsidRPr="00445898" w:rsidRDefault="005A65F8" w:rsidP="005A65F8">
      <w:pPr>
        <w:pStyle w:val="firstparagraph"/>
        <w:spacing w:after="0"/>
        <w:rPr>
          <w:i/>
        </w:rPr>
      </w:pPr>
      <w:r w:rsidRPr="00445898">
        <w:rPr>
          <w:i/>
        </w:rPr>
        <w:tab/>
      </w:r>
      <w:r w:rsidRPr="00445898">
        <w:rPr>
          <w:i/>
        </w:rPr>
        <w:tab/>
        <w:t>Buffer.AB = AB;</w:t>
      </w:r>
    </w:p>
    <w:p w:rsidR="005A65F8" w:rsidRPr="00445898" w:rsidRDefault="005A65F8" w:rsidP="005A65F8">
      <w:pPr>
        <w:pStyle w:val="firstparagraph"/>
        <w:spacing w:after="0"/>
        <w:rPr>
          <w:i/>
        </w:rPr>
      </w:pPr>
      <w:r w:rsidRPr="00445898">
        <w:rPr>
          <w:i/>
        </w:rPr>
        <w:tab/>
      </w:r>
      <w:r w:rsidRPr="00445898">
        <w:rPr>
          <w:i/>
        </w:rPr>
        <w:tab/>
      </w:r>
      <w:r w:rsidRPr="00445898">
        <w:rPr>
          <w:i/>
          <w:highlight w:val="lightGray"/>
        </w:rPr>
        <w:t>rc = 0;</w:t>
      </w:r>
    </w:p>
    <w:p w:rsidR="005A65F8" w:rsidRPr="00445898" w:rsidRDefault="005A65F8" w:rsidP="005A65F8">
      <w:pPr>
        <w:pStyle w:val="firstparagraph"/>
        <w:spacing w:after="0"/>
        <w:rPr>
          <w:i/>
        </w:rPr>
      </w:pPr>
      <w:r w:rsidRPr="00445898">
        <w:rPr>
          <w:i/>
        </w:rPr>
        <w:tab/>
      </w:r>
      <w:r w:rsidRPr="00445898">
        <w:rPr>
          <w:i/>
        </w:rPr>
        <w:tab/>
        <w:t>return YES;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ind w:firstLine="720"/>
        <w:rPr>
          <w:i/>
        </w:rPr>
      </w:pPr>
      <w:r w:rsidRPr="00445898">
        <w:rPr>
          <w:i/>
        </w:rPr>
        <w:t>…</w:t>
      </w:r>
    </w:p>
    <w:p w:rsidR="005A65F8" w:rsidRPr="00445898" w:rsidRDefault="005A65F8" w:rsidP="00ED1EE3">
      <w:pPr>
        <w:pStyle w:val="firstparagraph"/>
      </w:pPr>
      <w:r w:rsidRPr="00445898">
        <w:t xml:space="preserve">The variable will count the number of transmission attempts for the current outgoing packet. For that, we need to add one statement to the </w:t>
      </w:r>
      <w:r w:rsidRPr="00445898">
        <w:rPr>
          <w:i/>
        </w:rPr>
        <w:t>Xmit</w:t>
      </w:r>
      <w:r w:rsidRPr="00445898">
        <w:t xml:space="preserve"> state of the </w:t>
      </w:r>
      <w:r w:rsidRPr="00445898">
        <w:rPr>
          <w:i/>
        </w:rPr>
        <w:t>THalfDuplex</w:t>
      </w:r>
      <w:r w:rsidRPr="00445898">
        <w:t xml:space="preserve"> process:</w:t>
      </w:r>
    </w:p>
    <w:p w:rsidR="005A65F8" w:rsidRPr="00445898" w:rsidRDefault="005A65F8" w:rsidP="005A65F8">
      <w:pPr>
        <w:pStyle w:val="firstparagraph"/>
        <w:spacing w:after="0"/>
        <w:rPr>
          <w:i/>
        </w:rPr>
      </w:pPr>
      <w:r w:rsidRPr="00445898">
        <w:rPr>
          <w:i/>
        </w:rPr>
        <w:tab/>
        <w:t>…</w:t>
      </w:r>
    </w:p>
    <w:p w:rsidR="005A65F8" w:rsidRPr="00445898" w:rsidRDefault="005A65F8" w:rsidP="005A65F8">
      <w:pPr>
        <w:pStyle w:val="firstparagraph"/>
        <w:spacing w:after="0"/>
        <w:ind w:firstLine="720"/>
        <w:rPr>
          <w:i/>
        </w:rPr>
      </w:pPr>
      <w:r w:rsidRPr="00445898">
        <w:rPr>
          <w:i/>
        </w:rPr>
        <w:t>state Xmit:</w:t>
      </w:r>
    </w:p>
    <w:p w:rsidR="005A65F8" w:rsidRPr="00445898" w:rsidRDefault="005A65F8" w:rsidP="005A65F8">
      <w:pPr>
        <w:pStyle w:val="firstparagraph"/>
        <w:spacing w:after="0"/>
        <w:ind w:firstLine="720"/>
        <w:rPr>
          <w:i/>
        </w:rPr>
      </w:pPr>
      <w:r w:rsidRPr="00445898">
        <w:rPr>
          <w:i/>
        </w:rPr>
        <w:tab/>
      </w:r>
      <w:r w:rsidRPr="00445898">
        <w:rPr>
          <w:i/>
          <w:highlight w:val="lightGray"/>
        </w:rPr>
        <w:t>S-&gt;rc++;</w:t>
      </w:r>
    </w:p>
    <w:p w:rsidR="005A65F8" w:rsidRPr="00445898" w:rsidRDefault="005A65F8" w:rsidP="005A65F8">
      <w:pPr>
        <w:pStyle w:val="firstparagraph"/>
        <w:spacing w:after="0"/>
        <w:rPr>
          <w:i/>
        </w:rPr>
      </w:pPr>
      <w:r w:rsidRPr="00445898">
        <w:rPr>
          <w:i/>
        </w:rPr>
        <w:tab/>
      </w:r>
      <w:r w:rsidRPr="00445898">
        <w:rPr>
          <w:i/>
        </w:rPr>
        <w:tab/>
        <w:t>Up-&gt;transmit (S-&gt;Buffer, XDone);</w:t>
      </w:r>
      <w:r w:rsidR="00360D44" w:rsidRPr="00360D44">
        <w:rPr>
          <w:i/>
        </w:rPr>
        <w:t xml:space="preserve"> </w:t>
      </w:r>
      <w:bookmarkStart w:id="193" w:name="_Hlk515023530"/>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bookmarkEnd w:id="193"/>
    </w:p>
    <w:p w:rsidR="005A65F8" w:rsidRPr="00445898" w:rsidRDefault="005A65F8" w:rsidP="005A65F8">
      <w:pPr>
        <w:pStyle w:val="firstparagraph"/>
        <w:rPr>
          <w:i/>
        </w:rPr>
      </w:pPr>
      <w:r w:rsidRPr="00445898">
        <w:rPr>
          <w:i/>
        </w:rPr>
        <w:tab/>
        <w:t>…</w:t>
      </w:r>
    </w:p>
    <w:p w:rsidR="005A65F8" w:rsidRPr="00445898" w:rsidRDefault="005A65F8" w:rsidP="00ED1EE3">
      <w:pPr>
        <w:pStyle w:val="firstparagraph"/>
      </w:pPr>
      <w:r w:rsidRPr="00445898">
        <w:t xml:space="preserve">We need one more addition to the </w:t>
      </w:r>
      <w:r w:rsidRPr="00445898">
        <w:rPr>
          <w:i/>
        </w:rPr>
        <w:t>receive</w:t>
      </w:r>
      <w:r w:rsidRPr="00445898">
        <w:t xml:space="preserve"> method</w:t>
      </w:r>
      <w:r w:rsidR="00E83A31" w:rsidRPr="00445898">
        <w:t xml:space="preserve"> of </w:t>
      </w:r>
      <w:r w:rsidR="00E83A31" w:rsidRPr="00445898">
        <w:rPr>
          <w:i/>
        </w:rPr>
        <w:t>Terminal</w:t>
      </w:r>
      <w:r w:rsidRPr="00445898">
        <w:t>, to update the random variable when the packet is eventually acknowledged:</w:t>
      </w:r>
    </w:p>
    <w:p w:rsidR="005A65F8" w:rsidRPr="00445898" w:rsidRDefault="005A65F8" w:rsidP="005A65F8">
      <w:pPr>
        <w:pStyle w:val="firstparagraph"/>
        <w:spacing w:after="0"/>
        <w:ind w:firstLine="720"/>
        <w:rPr>
          <w:i/>
        </w:rPr>
      </w:pPr>
      <w:r w:rsidRPr="00445898">
        <w:rPr>
          <w:i/>
        </w:rPr>
        <w:t>void receive (Packet *p) {</w:t>
      </w:r>
    </w:p>
    <w:p w:rsidR="005A65F8" w:rsidRPr="00445898" w:rsidRDefault="005A65F8" w:rsidP="005A65F8">
      <w:pPr>
        <w:pStyle w:val="firstparagraph"/>
        <w:spacing w:after="0"/>
        <w:rPr>
          <w:i/>
        </w:rPr>
      </w:pPr>
      <w:r w:rsidRPr="00445898">
        <w:rPr>
          <w:i/>
        </w:rPr>
        <w:tab/>
      </w:r>
      <w:r w:rsidRPr="00445898">
        <w:rPr>
          <w:i/>
        </w:rPr>
        <w:tab/>
        <w:t>if (p-&gt;TP == NONE) {</w:t>
      </w:r>
    </w:p>
    <w:p w:rsidR="005A65F8" w:rsidRPr="00445898" w:rsidRDefault="005A65F8" w:rsidP="005A65F8">
      <w:pPr>
        <w:pStyle w:val="firstparagraph"/>
        <w:spacing w:after="0"/>
        <w:rPr>
          <w:i/>
        </w:rPr>
      </w:pPr>
      <w:r w:rsidRPr="00445898">
        <w:rPr>
          <w:i/>
        </w:rPr>
        <w:tab/>
      </w:r>
      <w:r w:rsidRPr="00445898">
        <w:rPr>
          <w:i/>
        </w:rPr>
        <w:tab/>
      </w:r>
      <w:r w:rsidRPr="00445898">
        <w:rPr>
          <w:i/>
        </w:rPr>
        <w:tab/>
        <w:t xml:space="preserve">if (Buffer.isFull </w:t>
      </w:r>
      <w:r w:rsidR="00F160D7">
        <w:rPr>
          <w:i/>
        </w:rPr>
        <w:fldChar w:fldCharType="begin"/>
      </w:r>
      <w:r w:rsidR="00F160D7">
        <w:instrText xml:space="preserve"> XE "</w:instrText>
      </w:r>
      <w:r w:rsidR="00F160D7" w:rsidRPr="000F155A">
        <w:rPr>
          <w:i/>
        </w:rPr>
        <w:instrText>is</w:instrText>
      </w:r>
      <w:r w:rsidR="00F160D7">
        <w:rPr>
          <w:i/>
        </w:rPr>
        <w:instrText>Full</w:instrText>
      </w:r>
      <w:r w:rsidR="00F160D7" w:rsidRPr="00F160D7">
        <w:instrText>:examples</w:instrText>
      </w:r>
      <w:r w:rsidR="00F160D7">
        <w:instrText xml:space="preserve">" </w:instrText>
      </w:r>
      <w:r w:rsidR="00F160D7">
        <w:rPr>
          <w:i/>
        </w:rPr>
        <w:fldChar w:fldCharType="end"/>
      </w:r>
      <w:r w:rsidR="00F160D7" w:rsidRPr="00445898">
        <w:rPr>
          <w:i/>
        </w:rPr>
        <w:t xml:space="preserve"> </w:t>
      </w:r>
      <w:r w:rsidRPr="00445898">
        <w:rPr>
          <w:i/>
        </w:rPr>
        <w:t>(</w:t>
      </w:r>
      <w:r w:rsidR="00F160D7">
        <w:rPr>
          <w:i/>
        </w:rPr>
        <w:t xml:space="preserve"> </w:t>
      </w:r>
      <w:r w:rsidRPr="00445898">
        <w:rPr>
          <w:i/>
        </w:rPr>
        <w:t>) &amp;&amp; ((AckPacket*)ThePacket)-&gt;AB == Buffer.AB) {</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r>
      <w:r w:rsidRPr="00445898">
        <w:rPr>
          <w:i/>
          <w:highlight w:val="lightGray"/>
        </w:rPr>
        <w:t>RC-&gt;update (rc);</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rPr>
        <w:tab/>
        <w:t>Buffer.release ( );</w:t>
      </w:r>
      <w:r w:rsidR="00202765" w:rsidRPr="00202765">
        <w:rPr>
          <w:i/>
        </w:rPr>
        <w:t xml:space="preserve"> </w:t>
      </w:r>
      <w:r w:rsidR="00202765">
        <w:rPr>
          <w:i/>
        </w:rPr>
        <w:fldChar w:fldCharType="begin"/>
      </w:r>
      <w:r w:rsidR="00202765">
        <w:instrText xml:space="preserve"> XE "</w:instrText>
      </w:r>
      <w:r w:rsidR="00202765" w:rsidRPr="0058740C">
        <w:rPr>
          <w:i/>
        </w:rPr>
        <w:instrText>release</w:instrText>
      </w:r>
      <w:r w:rsidR="00202765" w:rsidRPr="00202765">
        <w:instrText>:examples</w:instrText>
      </w:r>
      <w:r w:rsidR="00202765">
        <w:instrText xml:space="preserve">" </w:instrText>
      </w:r>
      <w:r w:rsidR="00202765">
        <w:rPr>
          <w:i/>
        </w:rPr>
        <w:fldChar w:fldCharType="end"/>
      </w:r>
    </w:p>
    <w:p w:rsidR="005A65F8" w:rsidRPr="00445898" w:rsidRDefault="005A65F8" w:rsidP="005A65F8">
      <w:pPr>
        <w:pStyle w:val="firstparagraph"/>
        <w:spacing w:after="0"/>
        <w:rPr>
          <w:i/>
        </w:rPr>
      </w:pPr>
      <w:r w:rsidRPr="00445898">
        <w:rPr>
          <w:i/>
        </w:rPr>
        <w:lastRenderedPageBreak/>
        <w:tab/>
      </w:r>
      <w:r w:rsidRPr="00445898">
        <w:rPr>
          <w:i/>
        </w:rPr>
        <w:tab/>
      </w:r>
      <w:r w:rsidRPr="00445898">
        <w:rPr>
          <w:i/>
        </w:rPr>
        <w:tab/>
      </w:r>
      <w:r w:rsidRPr="00445898">
        <w:rPr>
          <w:i/>
        </w:rPr>
        <w:tab/>
        <w:t>AB = 1 – AB;</w:t>
      </w:r>
    </w:p>
    <w:p w:rsidR="005A65F8" w:rsidRPr="00445898" w:rsidRDefault="005A65F8" w:rsidP="005A65F8">
      <w:pPr>
        <w:pStyle w:val="firstparagraph"/>
        <w:spacing w:after="0"/>
        <w:rPr>
          <w:i/>
        </w:rPr>
      </w:pPr>
      <w:r w:rsidRPr="00445898">
        <w:rPr>
          <w:i/>
        </w:rPr>
        <w:tab/>
      </w:r>
      <w:r w:rsidRPr="00445898">
        <w:rPr>
          <w:i/>
        </w:rPr>
        <w:tab/>
      </w:r>
      <w:r w:rsidRPr="00445898">
        <w:rPr>
          <w:i/>
        </w:rPr>
        <w:tab/>
        <w:t>}</w:t>
      </w:r>
    </w:p>
    <w:p w:rsidR="005A65F8" w:rsidRPr="00445898" w:rsidRDefault="005A65F8" w:rsidP="005A65F8">
      <w:pPr>
        <w:pStyle w:val="firstparagraph"/>
        <w:spacing w:after="0"/>
        <w:rPr>
          <w:i/>
        </w:rPr>
      </w:pPr>
      <w:r w:rsidRPr="00445898">
        <w:rPr>
          <w:i/>
        </w:rPr>
        <w:tab/>
      </w:r>
      <w:r w:rsidRPr="00445898">
        <w:rPr>
          <w:i/>
        </w:rPr>
        <w:tab/>
        <w:t>} else {</w:t>
      </w:r>
    </w:p>
    <w:p w:rsidR="005A65F8" w:rsidRPr="00445898" w:rsidRDefault="005A65F8" w:rsidP="005A65F8">
      <w:pPr>
        <w:pStyle w:val="firstparagraph"/>
        <w:spacing w:after="0"/>
        <w:rPr>
          <w:i/>
        </w:rPr>
      </w:pPr>
      <w:r w:rsidRPr="00445898">
        <w:rPr>
          <w:i/>
        </w:rPr>
        <w:tab/>
      </w:r>
      <w:r w:rsidRPr="00445898">
        <w:rPr>
          <w:i/>
        </w:rPr>
        <w:tab/>
      </w:r>
      <w:r w:rsidRPr="00445898">
        <w:rPr>
          <w:i/>
        </w:rPr>
        <w:tab/>
        <w:t>Client-&gt;receive</w:t>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(p, &amp;HTI);</w:t>
      </w:r>
    </w:p>
    <w:p w:rsidR="005A65F8" w:rsidRPr="00445898" w:rsidRDefault="005A65F8" w:rsidP="005A65F8">
      <w:pPr>
        <w:pStyle w:val="firstparagraph"/>
        <w:spacing w:after="0"/>
        <w:rPr>
          <w:i/>
        </w:rPr>
      </w:pPr>
      <w:r w:rsidRPr="00445898">
        <w:rPr>
          <w:i/>
        </w:rPr>
        <w:tab/>
      </w:r>
      <w:r w:rsidRPr="00445898">
        <w:rPr>
          <w:i/>
        </w:rPr>
        <w:tab/>
      </w:r>
      <w:r w:rsidRPr="00445898">
        <w:rPr>
          <w:i/>
        </w:rPr>
        <w:tab/>
      </w:r>
      <w:r w:rsidRPr="00445898">
        <w:rPr>
          <w:i/>
          <w:highlight w:val="lightGray"/>
        </w:rPr>
        <w:t>TRcv [p-&gt;Receiver] ++;</w:t>
      </w:r>
    </w:p>
    <w:p w:rsidR="005A65F8" w:rsidRPr="00445898" w:rsidRDefault="005A65F8" w:rsidP="005A65F8">
      <w:pPr>
        <w:pStyle w:val="firstparagraph"/>
        <w:spacing w:after="0"/>
        <w:rPr>
          <w:i/>
        </w:rPr>
      </w:pPr>
      <w:r w:rsidRPr="00445898">
        <w:rPr>
          <w:i/>
        </w:rPr>
        <w:tab/>
      </w:r>
      <w:r w:rsidRPr="00445898">
        <w:rPr>
          <w:i/>
        </w:rPr>
        <w:tab/>
        <w:t>}</w:t>
      </w:r>
    </w:p>
    <w:p w:rsidR="005A65F8" w:rsidRPr="00445898" w:rsidRDefault="005A65F8" w:rsidP="005A65F8">
      <w:pPr>
        <w:pStyle w:val="firstparagraph"/>
        <w:rPr>
          <w:i/>
        </w:rPr>
      </w:pPr>
      <w:r w:rsidRPr="00445898">
        <w:rPr>
          <w:i/>
        </w:rPr>
        <w:tab/>
        <w:t>};</w:t>
      </w:r>
    </w:p>
    <w:p w:rsidR="005A65F8" w:rsidRPr="00445898" w:rsidRDefault="00E83A31" w:rsidP="001F354F">
      <w:pPr>
        <w:pStyle w:val="firstparagraph"/>
      </w:pPr>
      <w:r w:rsidRPr="00445898">
        <w:t xml:space="preserve">The update method of </w:t>
      </w:r>
      <w:r w:rsidRPr="00445898">
        <w:rPr>
          <w:i/>
        </w:rPr>
        <w:t>RVariable</w:t>
      </w:r>
      <w:r w:rsidRPr="00445898">
        <w:t xml:space="preserve"> adds the new sample (the number of transmission attempts for the current packet) to the history of the random variable</w:t>
      </w:r>
      <w:r w:rsidR="00A55886" w:rsidRPr="00445898">
        <w:t>,</w:t>
      </w:r>
      <w:r w:rsidRPr="00445898">
        <w:t xml:space="preserve"> automatically calculating the mean (and possibly other </w:t>
      </w:r>
      <w:r w:rsidR="001F354F" w:rsidRPr="00445898">
        <w:t>statistics, see Section </w:t>
      </w:r>
      <w:r w:rsidR="00AE6998" w:rsidRPr="00445898">
        <w:fldChar w:fldCharType="begin"/>
      </w:r>
      <w:r w:rsidR="00AE6998" w:rsidRPr="00445898">
        <w:instrText xml:space="preserve"> REF _Ref510687970 \r \h </w:instrText>
      </w:r>
      <w:r w:rsidR="00AE6998" w:rsidRPr="00445898">
        <w:fldChar w:fldCharType="separate"/>
      </w:r>
      <w:r w:rsidR="00B14386">
        <w:t>10.1.1</w:t>
      </w:r>
      <w:r w:rsidR="00AE6998" w:rsidRPr="00445898">
        <w:fldChar w:fldCharType="end"/>
      </w:r>
      <w:r w:rsidR="001F354F" w:rsidRPr="00445898">
        <w:t>). To write the new performance</w:t>
      </w:r>
      <w:r w:rsidR="003D7D9D">
        <w:fldChar w:fldCharType="begin"/>
      </w:r>
      <w:r w:rsidR="003D7D9D">
        <w:instrText xml:space="preserve"> XE "</w:instrText>
      </w:r>
      <w:r w:rsidR="003D7D9D" w:rsidRPr="007B0BC5">
        <w:instrText>performance:</w:instrText>
      </w:r>
      <w:r w:rsidR="003D7D9D" w:rsidRPr="007B0BC5">
        <w:rPr>
          <w:lang w:val="pl-PL"/>
        </w:rPr>
        <w:instrText>ALOHA</w:instrText>
      </w:r>
      <w:r w:rsidR="003D7D9D">
        <w:instrText xml:space="preserve">" </w:instrText>
      </w:r>
      <w:r w:rsidR="003D7D9D">
        <w:fldChar w:fldCharType="end"/>
      </w:r>
      <w:r w:rsidR="001F354F" w:rsidRPr="00445898">
        <w:t xml:space="preserve"> measures to the output file at the end of the simulation experiment, we add this method to the </w:t>
      </w:r>
      <w:r w:rsidR="001F354F" w:rsidRPr="00445898">
        <w:rPr>
          <w:i/>
        </w:rPr>
        <w:t>Terminal</w:t>
      </w:r>
      <w:r w:rsidR="001F354F" w:rsidRPr="00445898">
        <w:t xml:space="preserve"> class:</w:t>
      </w:r>
    </w:p>
    <w:p w:rsidR="001F354F" w:rsidRPr="00445898" w:rsidRDefault="001F354F" w:rsidP="001F354F">
      <w:pPr>
        <w:pStyle w:val="firstparagraph"/>
        <w:spacing w:after="0"/>
        <w:rPr>
          <w:i/>
        </w:rPr>
      </w:pPr>
      <w:r w:rsidRPr="00445898">
        <w:rPr>
          <w:i/>
        </w:rPr>
        <w:tab/>
        <w:t>void printPfm ( ) {</w:t>
      </w:r>
    </w:p>
    <w:p w:rsidR="001F354F" w:rsidRPr="00445898" w:rsidRDefault="001F354F" w:rsidP="001F354F">
      <w:pPr>
        <w:pStyle w:val="firstparagraph"/>
        <w:spacing w:after="0"/>
        <w:rPr>
          <w:i/>
        </w:rPr>
      </w:pPr>
      <w:r w:rsidRPr="00445898">
        <w:rPr>
          <w:i/>
        </w:rPr>
        <w:tab/>
      </w:r>
      <w:r w:rsidRPr="00445898">
        <w:rPr>
          <w:i/>
        </w:rPr>
        <w:tab/>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rPr>
          <w:i/>
        </w:rPr>
        <w:t xml:space="preserve"> sc;</w:t>
      </w:r>
    </w:p>
    <w:p w:rsidR="001F354F" w:rsidRPr="00445898" w:rsidRDefault="001F354F" w:rsidP="001F354F">
      <w:pPr>
        <w:pStyle w:val="firstparagraph"/>
        <w:spacing w:after="0"/>
        <w:ind w:left="720" w:firstLine="720"/>
        <w:rPr>
          <w:i/>
        </w:rPr>
      </w:pPr>
      <w:r w:rsidRPr="00445898">
        <w:rPr>
          <w:i/>
        </w:rPr>
        <w:t>Long id = getId ( );</w:t>
      </w:r>
      <w:r w:rsidR="004D1ADC" w:rsidRPr="004D1ADC">
        <w:rPr>
          <w:i/>
        </w:rPr>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:examples" </w:instrText>
      </w:r>
      <w:r w:rsidR="004D1ADC">
        <w:rPr>
          <w:i/>
        </w:rPr>
        <w:fldChar w:fldCharType="end"/>
      </w:r>
    </w:p>
    <w:p w:rsidR="001F354F" w:rsidRPr="00445898" w:rsidRDefault="001F354F" w:rsidP="001F354F">
      <w:pPr>
        <w:pStyle w:val="firstparagraph"/>
        <w:spacing w:after="0"/>
        <w:rPr>
          <w:i/>
        </w:rPr>
      </w:pPr>
      <w:r w:rsidRPr="00445898">
        <w:rPr>
          <w:i/>
        </w:rPr>
        <w:tab/>
      </w:r>
      <w:r w:rsidRPr="00445898">
        <w:rPr>
          <w:i/>
        </w:rPr>
        <w:tab/>
        <w:t xml:space="preserve">double </w:t>
      </w:r>
      <w:r w:rsidR="00F9712C" w:rsidRPr="00445898">
        <w:rPr>
          <w:i/>
        </w:rPr>
        <w:t xml:space="preserve">dist, </w:t>
      </w:r>
      <w:r w:rsidRPr="00445898">
        <w:rPr>
          <w:i/>
        </w:rPr>
        <w:t>min, max, ave [2];</w:t>
      </w:r>
    </w:p>
    <w:p w:rsidR="00F9712C" w:rsidRPr="00445898" w:rsidRDefault="00F9712C" w:rsidP="001F354F">
      <w:pPr>
        <w:pStyle w:val="firstparagraph"/>
        <w:spacing w:after="0"/>
        <w:rPr>
          <w:i/>
        </w:rPr>
      </w:pPr>
      <w:r w:rsidRPr="00445898">
        <w:rPr>
          <w:i/>
        </w:rPr>
        <w:tab/>
      </w:r>
      <w:r w:rsidRPr="00445898">
        <w:rPr>
          <w:i/>
        </w:rPr>
        <w:tab/>
        <w:t>dist = THI.distTo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Pr="00445898">
        <w:rPr>
          <w:i/>
        </w:rPr>
        <w:t xml:space="preserve"> (&amp;(TheHub-&gt;THI));</w:t>
      </w:r>
    </w:p>
    <w:p w:rsidR="001F354F" w:rsidRPr="00445898" w:rsidRDefault="001F354F" w:rsidP="001F354F">
      <w:pPr>
        <w:pStyle w:val="firstparagraph"/>
        <w:spacing w:after="0"/>
        <w:rPr>
          <w:i/>
        </w:rPr>
      </w:pPr>
      <w:r w:rsidRPr="00445898">
        <w:rPr>
          <w:i/>
        </w:rPr>
        <w:tab/>
      </w:r>
      <w:r w:rsidRPr="00445898">
        <w:rPr>
          <w:i/>
        </w:rPr>
        <w:tab/>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getOName</w:t>
      </w:r>
      <w:r w:rsidR="004D1ADC">
        <w:rPr>
          <w:i/>
        </w:rPr>
        <w:fldChar w:fldCharType="begin"/>
      </w:r>
      <w:r w:rsidR="004D1ADC">
        <w:instrText xml:space="preserve"> XE "</w:instrText>
      </w:r>
      <w:r w:rsidR="004D1ADC" w:rsidRPr="000F155A">
        <w:rPr>
          <w:i/>
        </w:rPr>
        <w:instrText>getOName</w:instrText>
      </w:r>
      <w:r w:rsidR="004D1ADC" w:rsidRPr="004D1ADC">
        <w:instrText>:examples</w:instrText>
      </w:r>
      <w:r w:rsidR="004D1ADC">
        <w:instrText xml:space="preserve">" </w:instrText>
      </w:r>
      <w:r w:rsidR="004D1ADC">
        <w:rPr>
          <w:i/>
        </w:rPr>
        <w:fldChar w:fldCharType="end"/>
      </w:r>
      <w:r w:rsidRPr="00445898">
        <w:rPr>
          <w:i/>
        </w:rPr>
        <w:t xml:space="preserve"> ( ) &lt;&lt; </w:t>
      </w:r>
      <w:r w:rsidR="00F9712C" w:rsidRPr="00445898">
        <w:rPr>
          <w:i/>
        </w:rPr>
        <w:t xml:space="preserve">“, distance </w:t>
      </w:r>
      <w:r w:rsidR="00015A2D" w:rsidRPr="00445898">
        <w:rPr>
          <w:i/>
        </w:rPr>
        <w:t>“ &lt;&lt; form (“%3.0f:\n”, dist / 1000.0);</w:t>
      </w:r>
    </w:p>
    <w:p w:rsidR="001F354F" w:rsidRPr="00445898" w:rsidRDefault="001F354F" w:rsidP="001F354F">
      <w:pPr>
        <w:pStyle w:val="firstparagraph"/>
        <w:spacing w:after="0"/>
        <w:rPr>
          <w:i/>
        </w:rPr>
      </w:pPr>
      <w:r w:rsidRPr="00445898">
        <w:rPr>
          <w:i/>
        </w:rPr>
        <w:tab/>
      </w:r>
      <w:r w:rsidRPr="00445898">
        <w:rPr>
          <w:i/>
        </w:rPr>
        <w:tab/>
        <w:t>Ouf &lt;&lt; "  From hub ---&gt;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Rcvd: %8d    PDF: %5.3f\n",</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TRcv [id],</w:t>
      </w:r>
    </w:p>
    <w:p w:rsidR="001F354F" w:rsidRPr="00445898" w:rsidRDefault="001F354F" w:rsidP="001F354F">
      <w:pPr>
        <w:pStyle w:val="firstparagraph"/>
        <w:spacing w:after="0"/>
        <w:rPr>
          <w:i/>
        </w:rPr>
      </w:pPr>
      <w:r w:rsidRPr="00445898">
        <w:rPr>
          <w:i/>
        </w:rPr>
        <w:tab/>
      </w:r>
      <w:r w:rsidRPr="00445898">
        <w:rPr>
          <w:i/>
        </w:rPr>
        <w:tab/>
      </w:r>
      <w:r w:rsidRPr="00445898">
        <w:rPr>
          <w:i/>
        </w:rPr>
        <w:tab/>
      </w:r>
      <w:r w:rsidRPr="00445898">
        <w:rPr>
          <w:i/>
        </w:rPr>
        <w:tab/>
        <w:t>HXmt [id] ? (double) TRcv [id]/HXmt [id] : 0.0);</w:t>
      </w:r>
    </w:p>
    <w:p w:rsidR="001F354F" w:rsidRPr="00445898" w:rsidRDefault="001F354F" w:rsidP="001F354F">
      <w:pPr>
        <w:pStyle w:val="firstparagraph"/>
        <w:spacing w:after="0"/>
        <w:rPr>
          <w:i/>
        </w:rPr>
      </w:pPr>
      <w:r w:rsidRPr="00445898">
        <w:rPr>
          <w:i/>
        </w:rPr>
        <w:tab/>
      </w:r>
      <w:r w:rsidRPr="00445898">
        <w:rPr>
          <w:i/>
        </w:rPr>
        <w:tab/>
        <w:t>RC-&gt;calculate (min, max, ave, sc);</w:t>
      </w:r>
    </w:p>
    <w:p w:rsidR="001F354F" w:rsidRPr="00445898" w:rsidRDefault="001F354F" w:rsidP="001F354F">
      <w:pPr>
        <w:pStyle w:val="firstparagraph"/>
        <w:spacing w:after="0"/>
        <w:rPr>
          <w:i/>
        </w:rPr>
      </w:pPr>
      <w:r w:rsidRPr="00445898">
        <w:rPr>
          <w:i/>
        </w:rPr>
        <w:tab/>
      </w:r>
      <w:r w:rsidRPr="00445898">
        <w:rPr>
          <w:i/>
        </w:rPr>
        <w:tab/>
        <w:t>Ouf &lt;&lt; "  To hub &lt;----- " &lt;&lt;</w:t>
      </w:r>
    </w:p>
    <w:p w:rsidR="001F354F" w:rsidRPr="00445898" w:rsidRDefault="001F354F" w:rsidP="001F354F">
      <w:pPr>
        <w:pStyle w:val="firstparagraph"/>
        <w:spacing w:after="0"/>
        <w:rPr>
          <w:i/>
        </w:rPr>
      </w:pPr>
      <w:r w:rsidRPr="00445898">
        <w:rPr>
          <w:i/>
        </w:rPr>
        <w:tab/>
      </w:r>
      <w:r w:rsidRPr="00445898">
        <w:rPr>
          <w:i/>
        </w:rPr>
        <w:tab/>
      </w:r>
      <w:r w:rsidRPr="00445898">
        <w:rPr>
          <w:i/>
        </w:rPr>
        <w:tab/>
        <w:t>form (" Sent: %8d    Retr: %8.6f\n\n", (Long) sc, ave [0]);</w:t>
      </w:r>
    </w:p>
    <w:p w:rsidR="001F354F" w:rsidRPr="00445898" w:rsidRDefault="001F354F" w:rsidP="001F354F">
      <w:pPr>
        <w:pStyle w:val="firstparagraph"/>
        <w:rPr>
          <w:i/>
        </w:rPr>
      </w:pPr>
      <w:r w:rsidRPr="00445898">
        <w:rPr>
          <w:i/>
        </w:rPr>
        <w:tab/>
        <w:t>};</w:t>
      </w:r>
    </w:p>
    <w:p w:rsidR="001F354F" w:rsidRPr="00445898" w:rsidRDefault="001F354F" w:rsidP="001F354F">
      <w:pPr>
        <w:pStyle w:val="firstparagraph"/>
      </w:pPr>
      <w:r w:rsidRPr="00445898">
        <w:t>With some creative formatting, the method transforms the per-terminal performance</w:t>
      </w:r>
      <w:r w:rsidR="003D7D9D">
        <w:fldChar w:fldCharType="begin"/>
      </w:r>
      <w:r w:rsidR="003D7D9D">
        <w:instrText xml:space="preserve"> XE "</w:instrText>
      </w:r>
      <w:r w:rsidR="003D7D9D" w:rsidRPr="00171649">
        <w:instrText>performance:</w:instrText>
      </w:r>
      <w:r w:rsidR="003D7D9D" w:rsidRPr="00171649">
        <w:rPr>
          <w:lang w:val="pl-PL"/>
        </w:rPr>
        <w:instrText>ALOHA</w:instrText>
      </w:r>
      <w:r w:rsidR="003D7D9D">
        <w:instrText xml:space="preserve">" </w:instrText>
      </w:r>
      <w:r w:rsidR="003D7D9D">
        <w:fldChar w:fldCharType="end"/>
      </w:r>
      <w:r w:rsidRPr="00445898">
        <w:t xml:space="preserve"> data into presentable information. </w:t>
      </w:r>
      <w:r w:rsidRPr="00445898">
        <w:rPr>
          <w:i/>
        </w:rPr>
        <w:t>Ouf</w:t>
      </w:r>
      <w:r w:rsidRPr="00445898">
        <w:t xml:space="preserve"> is a global variable</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\b</w:instrText>
      </w:r>
      <w:r w:rsidR="00A00744">
        <w:rPr>
          <w:i/>
        </w:rPr>
        <w:fldChar w:fldCharType="end"/>
      </w:r>
      <w:r w:rsidRPr="00445898">
        <w:t xml:space="preserve"> pointing to the output file (</w:t>
      </w:r>
      <w:r w:rsidR="00A55886" w:rsidRPr="00445898">
        <w:t>Section </w:t>
      </w:r>
      <w:r w:rsidR="00A55886" w:rsidRPr="00445898">
        <w:fldChar w:fldCharType="begin"/>
      </w:r>
      <w:r w:rsidR="00A55886" w:rsidRPr="00445898">
        <w:instrText xml:space="preserve"> REF _Ref504325626 \r \h </w:instrText>
      </w:r>
      <w:r w:rsidR="00A55886" w:rsidRPr="00445898">
        <w:fldChar w:fldCharType="separate"/>
      </w:r>
      <w:r w:rsidR="00B14386">
        <w:t>3.2.2</w:t>
      </w:r>
      <w:r w:rsidR="00A55886" w:rsidRPr="00445898">
        <w:fldChar w:fldCharType="end"/>
      </w:r>
      <w:r w:rsidR="00A55886" w:rsidRPr="00445898">
        <w:t xml:space="preserve">), </w:t>
      </w:r>
      <w:r w:rsidR="00B865A9">
        <w:t>if there is</w:t>
      </w:r>
      <w:r w:rsidRPr="00445898">
        <w:t xml:space="preserve"> a need to</w:t>
      </w:r>
      <w:r w:rsidR="00A55886" w:rsidRPr="00445898">
        <w:t xml:space="preserve"> write something to it directly</w:t>
      </w:r>
      <w:r w:rsidRPr="00445898">
        <w:t xml:space="preserve">. The string returned by </w:t>
      </w:r>
      <w:r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Pr="00445898">
        <w:t xml:space="preserve"> (invoked here as a </w:t>
      </w:r>
      <w:r w:rsidRPr="00445898">
        <w:rPr>
          <w:i/>
        </w:rPr>
        <w:t>Station</w:t>
      </w:r>
      <w:r w:rsidRPr="00445898">
        <w:t xml:space="preserve"> method) identifies the terminal (see Section </w:t>
      </w:r>
      <w:r w:rsidR="00AE6998" w:rsidRPr="00445898">
        <w:fldChar w:fldCharType="begin"/>
      </w:r>
      <w:r w:rsidR="00AE6998" w:rsidRPr="00445898">
        <w:instrText xml:space="preserve"> REF _Ref504485381 \r \h </w:instrText>
      </w:r>
      <w:r w:rsidR="00AE6998" w:rsidRPr="00445898">
        <w:fldChar w:fldCharType="separate"/>
      </w:r>
      <w:r w:rsidR="00B14386">
        <w:t>3.3.2</w:t>
      </w:r>
      <w:r w:rsidR="00AE6998" w:rsidRPr="00445898">
        <w:fldChar w:fldCharType="end"/>
      </w:r>
      <w:r w:rsidRPr="00445898">
        <w:t xml:space="preserve">). </w:t>
      </w:r>
      <w:r w:rsidR="00015A2D" w:rsidRPr="00445898">
        <w:t xml:space="preserve">Following the terminal identifier, we show its distance to the hub rounded to full kilometers. The </w:t>
      </w:r>
      <w:r w:rsidR="00015A2D" w:rsidRPr="00445898">
        <w:rPr>
          <w:i/>
        </w:rPr>
        <w:t>distTo</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w:instrText>
      </w:r>
      <w:r w:rsidR="001C70E6">
        <w:rPr>
          <w:i/>
        </w:rPr>
        <w:fldChar w:fldCharType="end"/>
      </w:r>
      <w:r w:rsidR="00015A2D" w:rsidRPr="00445898">
        <w:t xml:space="preserve"> method of </w:t>
      </w:r>
      <w:r w:rsidR="00015A2D" w:rsidRPr="00445898">
        <w:rPr>
          <w:i/>
        </w:rPr>
        <w:t>Transceiver</w:t>
      </w:r>
      <w:r w:rsidR="00036C76">
        <w:rPr>
          <w:i/>
        </w:rPr>
        <w:fldChar w:fldCharType="begin"/>
      </w:r>
      <w:r w:rsidR="00036C76">
        <w:instrText xml:space="preserve"> XE "</w:instrText>
      </w:r>
      <w:r w:rsidR="00036C76" w:rsidRPr="007C161E">
        <w:rPr>
          <w:i/>
        </w:rPr>
        <w:instrText>Transceiver</w:instrText>
      </w:r>
      <w:r w:rsidR="00036C76">
        <w:instrText xml:space="preserve">" </w:instrText>
      </w:r>
      <w:r w:rsidR="00036C76">
        <w:rPr>
          <w:i/>
        </w:rPr>
        <w:fldChar w:fldCharType="end"/>
      </w:r>
      <w:r w:rsidR="00015A2D" w:rsidRPr="00445898">
        <w:t xml:space="preserve"> returns the transceiver’s distance to another transceiver belonging to the same radio channel</w:t>
      </w:r>
      <w:r w:rsidR="00B7626C">
        <w:fldChar w:fldCharType="begin"/>
      </w:r>
      <w:r w:rsidR="00B7626C">
        <w:instrText xml:space="preserve"> XE "</w:instrText>
      </w:r>
      <w:r w:rsidR="00B7626C" w:rsidRPr="006C1833">
        <w:instrText>channel:</w:instrText>
      </w:r>
      <w:r w:rsidR="00B7626C">
        <w:instrText>wired"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Pr>
          <w:rFonts w:asciiTheme="minorHAnsi" w:hAnsiTheme="minorHAnsi" w:cs="Mangal"/>
          <w:i/>
        </w:rPr>
        <w:instrText>Link</w:instrText>
      </w:r>
      <w:r w:rsidR="00B7626C">
        <w:instrText xml:space="preserve">" </w:instrText>
      </w:r>
      <w:r w:rsidR="00B7626C">
        <w:fldChar w:fldCharType="end"/>
      </w:r>
      <w:r w:rsidR="00B7626C">
        <w:fldChar w:fldCharType="begin"/>
      </w:r>
      <w:r w:rsidR="00B7626C">
        <w:instrText xml:space="preserve"> XE "</w:instrText>
      </w:r>
      <w:r w:rsidR="00B7626C" w:rsidRPr="006C1833">
        <w:instrText>channel:wireless</w:instrText>
      </w:r>
      <w:r w:rsidR="00B7626C">
        <w:instrText>" \t "</w:instrText>
      </w:r>
      <w:r w:rsidR="00B7626C" w:rsidRPr="0089064B">
        <w:rPr>
          <w:rFonts w:asciiTheme="minorHAnsi" w:hAnsiTheme="minorHAnsi" w:cs="Mangal"/>
          <w:i/>
        </w:rPr>
        <w:instrText>See</w:instrText>
      </w:r>
      <w:r w:rsidR="00B7626C" w:rsidRPr="0089064B">
        <w:rPr>
          <w:rFonts w:asciiTheme="minorHAnsi" w:hAnsiTheme="minorHAnsi" w:cs="Mangal"/>
        </w:rPr>
        <w:instrText xml:space="preserve"> </w:instrText>
      </w:r>
      <w:r w:rsidR="00B7626C" w:rsidRPr="00B7626C">
        <w:rPr>
          <w:rFonts w:asciiTheme="minorHAnsi" w:hAnsiTheme="minorHAnsi" w:cs="Mangal"/>
          <w:i/>
        </w:rPr>
        <w:instrText>RFChannel</w:instrText>
      </w:r>
      <w:r w:rsidR="00B7626C">
        <w:instrText xml:space="preserve">" </w:instrText>
      </w:r>
      <w:r w:rsidR="00B7626C">
        <w:fldChar w:fldCharType="end"/>
      </w:r>
      <w:r w:rsidR="00015A2D" w:rsidRPr="00445898">
        <w:t xml:space="preserve">. </w:t>
      </w:r>
      <w:r w:rsidRPr="00445898">
        <w:t xml:space="preserve">The next line shows the number of packets transmitted by the hub and intended for this terminal, the number of </w:t>
      </w:r>
      <w:r w:rsidR="00397784" w:rsidRPr="00445898">
        <w:t xml:space="preserve">received hub packets, and their ratio. Then, the </w:t>
      </w:r>
      <w:r w:rsidR="00397784" w:rsidRPr="00445898">
        <w:rPr>
          <w:i/>
        </w:rPr>
        <w:t>calculate</w:t>
      </w:r>
      <w:r w:rsidR="00397784" w:rsidRPr="00445898">
        <w:t xml:space="preserve"> method of </w:t>
      </w:r>
      <w:r w:rsidR="00397784"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00397784" w:rsidRPr="00445898">
        <w:t xml:space="preserve"> extracts four standard parameters of the distribution: the minimum, the maximum, the list of moments, and the number of samples (see Section </w:t>
      </w:r>
      <w:r w:rsidR="00AE6998" w:rsidRPr="00445898">
        <w:fldChar w:fldCharType="begin"/>
      </w:r>
      <w:r w:rsidR="00AE6998" w:rsidRPr="00445898">
        <w:instrText xml:space="preserve"> REF _Ref510690059 \r \h </w:instrText>
      </w:r>
      <w:r w:rsidR="00AE6998" w:rsidRPr="00445898">
        <w:fldChar w:fldCharType="separate"/>
      </w:r>
      <w:r w:rsidR="00B14386">
        <w:t>10.1.2</w:t>
      </w:r>
      <w:r w:rsidR="00AE6998" w:rsidRPr="00445898">
        <w:fldChar w:fldCharType="end"/>
      </w:r>
      <w:r w:rsidR="00397784" w:rsidRPr="00445898">
        <w:t xml:space="preserve">). We only care about the number of samples and the first value returned in the array </w:t>
      </w:r>
      <w:r w:rsidR="00397784" w:rsidRPr="00445898">
        <w:rPr>
          <w:i/>
        </w:rPr>
        <w:t>ave</w:t>
      </w:r>
      <w:r w:rsidR="00397784" w:rsidRPr="00445898">
        <w:t xml:space="preserve"> (which happens to be the average), which are written to the output file with the last statement.</w:t>
      </w:r>
    </w:p>
    <w:p w:rsidR="00397784" w:rsidRPr="00445898" w:rsidRDefault="00B865A9" w:rsidP="001F354F">
      <w:pPr>
        <w:pStyle w:val="firstparagraph"/>
      </w:pPr>
      <w:r>
        <w:t>Finally</w:t>
      </w:r>
      <w:r w:rsidR="00397784" w:rsidRPr="00445898">
        <w:t xml:space="preserve">, a call to </w:t>
      </w:r>
      <w:r w:rsidR="00397784" w:rsidRPr="00445898">
        <w:rPr>
          <w:i/>
        </w:rPr>
        <w:t>printPfm</w:t>
      </w:r>
      <w:r w:rsidR="00397784" w:rsidRPr="00445898">
        <w:t xml:space="preserve"> must be included in the </w:t>
      </w:r>
      <w:r w:rsidR="00397784" w:rsidRPr="00445898">
        <w:rPr>
          <w:i/>
        </w:rPr>
        <w:t>printResults</w:t>
      </w:r>
      <w:r w:rsidR="00397784" w:rsidRPr="00445898">
        <w:t xml:space="preserve"> method of </w:t>
      </w:r>
      <w:r w:rsidR="00397784" w:rsidRPr="00445898">
        <w:rPr>
          <w:i/>
        </w:rPr>
        <w:t>Root</w:t>
      </w:r>
      <w:r w:rsidR="00397784" w:rsidRPr="00445898">
        <w:t xml:space="preserve"> (Section </w:t>
      </w:r>
      <w:r w:rsidR="00397784" w:rsidRPr="00445898">
        <w:fldChar w:fldCharType="begin"/>
      </w:r>
      <w:r w:rsidR="00397784" w:rsidRPr="00445898">
        <w:instrText xml:space="preserve"> REF _Ref503448878 \r \h </w:instrText>
      </w:r>
      <w:r w:rsidR="00397784" w:rsidRPr="00445898">
        <w:fldChar w:fldCharType="separate"/>
      </w:r>
      <w:r w:rsidR="00B14386">
        <w:t>2.4.6</w:t>
      </w:r>
      <w:r w:rsidR="00397784" w:rsidRPr="00445898">
        <w:fldChar w:fldCharType="end"/>
      </w:r>
      <w:r w:rsidR="00397784" w:rsidRPr="00445898">
        <w:t>), e.g., like this:</w:t>
      </w:r>
    </w:p>
    <w:p w:rsidR="00397784" w:rsidRPr="00445898" w:rsidRDefault="00397784" w:rsidP="00397784">
      <w:pPr>
        <w:pStyle w:val="firstparagraph"/>
        <w:spacing w:after="0"/>
        <w:ind w:firstLine="720"/>
        <w:rPr>
          <w:i/>
        </w:rPr>
      </w:pPr>
      <w:r w:rsidRPr="00445898">
        <w:rPr>
          <w:i/>
        </w:rPr>
        <w:t>void Root::printResults ( ) {</w:t>
      </w:r>
    </w:p>
    <w:p w:rsidR="00397784" w:rsidRPr="00445898" w:rsidRDefault="00397784" w:rsidP="00397784">
      <w:pPr>
        <w:pStyle w:val="firstparagraph"/>
        <w:spacing w:after="0"/>
        <w:ind w:firstLine="720"/>
        <w:rPr>
          <w:i/>
        </w:rPr>
      </w:pPr>
      <w:r w:rsidRPr="00445898">
        <w:rPr>
          <w:i/>
        </w:rPr>
        <w:tab/>
      </w:r>
      <w:r w:rsidRPr="00445898">
        <w:rPr>
          <w:i/>
          <w:highlight w:val="lightGray"/>
        </w:rPr>
        <w:t>Long i;</w:t>
      </w:r>
    </w:p>
    <w:p w:rsidR="00397784" w:rsidRPr="00445898" w:rsidRDefault="00397784" w:rsidP="00397784">
      <w:pPr>
        <w:pStyle w:val="firstparagraph"/>
        <w:spacing w:after="0"/>
        <w:rPr>
          <w:i/>
        </w:rPr>
      </w:pPr>
      <w:r w:rsidRPr="00445898">
        <w:rPr>
          <w:i/>
        </w:rPr>
        <w:lastRenderedPageBreak/>
        <w:tab/>
      </w:r>
      <w:r w:rsidRPr="00445898">
        <w:rPr>
          <w:i/>
        </w:rPr>
        <w:tab/>
        <w:t>HTTrf-&gt;printPfm ( );</w:t>
      </w:r>
      <w:r w:rsidR="001F6B3F" w:rsidRPr="001F6B3F">
        <w:rPr>
          <w:i/>
        </w:rPr>
        <w:t xml:space="preserve"> </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THTrf-&gt;printPfm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Client-&gt;printPfm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p>
    <w:p w:rsidR="00397784" w:rsidRPr="00445898" w:rsidRDefault="00397784" w:rsidP="00397784">
      <w:pPr>
        <w:pStyle w:val="firstparagraph"/>
        <w:spacing w:after="0"/>
        <w:rPr>
          <w:i/>
        </w:rPr>
      </w:pPr>
      <w:r w:rsidRPr="00445898">
        <w:rPr>
          <w:i/>
        </w:rPr>
        <w:tab/>
      </w:r>
      <w:r w:rsidRPr="00445898">
        <w:rPr>
          <w:i/>
        </w:rPr>
        <w:tab/>
        <w:t>HTChannel-&gt;printPfm ( );</w:t>
      </w:r>
      <w:r w:rsidR="003D7D9D" w:rsidRPr="003D7D9D">
        <w:t xml:space="preserve"> </w:t>
      </w:r>
      <w:r w:rsidR="003D7D9D">
        <w:fldChar w:fldCharType="begin"/>
      </w:r>
      <w:r w:rsidR="003D7D9D">
        <w:instrText xml:space="preserve"> XE "</w:instrText>
      </w:r>
      <w:r w:rsidR="003D7D9D" w:rsidRPr="003E34D2">
        <w:instrText>performance:</w:instrText>
      </w:r>
      <w:r w:rsidR="003D7D9D">
        <w:rPr>
          <w:lang w:val="pl-PL"/>
        </w:rPr>
        <w:instrText xml:space="preserve">measures, </w:instrText>
      </w:r>
      <w:r w:rsidR="003D7D9D">
        <w:rPr>
          <w:i/>
          <w:lang w:val="pl-PL"/>
        </w:rPr>
        <w:instrText>RFChannel</w:instrText>
      </w:r>
      <w:r w:rsidR="003D7D9D">
        <w:instrText xml:space="preserve">" </w:instrText>
      </w:r>
      <w:r w:rsidR="003D7D9D">
        <w:fldChar w:fldCharType="end"/>
      </w:r>
    </w:p>
    <w:p w:rsidR="00397784" w:rsidRPr="00445898" w:rsidRDefault="00397784" w:rsidP="00397784">
      <w:pPr>
        <w:pStyle w:val="firstparagraph"/>
        <w:spacing w:after="0"/>
        <w:rPr>
          <w:i/>
        </w:rPr>
      </w:pPr>
      <w:r w:rsidRPr="00445898">
        <w:rPr>
          <w:i/>
        </w:rPr>
        <w:tab/>
      </w:r>
      <w:r w:rsidRPr="00445898">
        <w:rPr>
          <w:i/>
        </w:rPr>
        <w:tab/>
        <w:t>THChannel-&gt;printPf</w:t>
      </w:r>
      <w:r w:rsidR="001F6B3F">
        <w:rPr>
          <w:i/>
        </w:rPr>
        <w:t>m</w:t>
      </w:r>
      <w:r w:rsidRPr="00445898">
        <w:rPr>
          <w:i/>
        </w:rPr>
        <w:t xml:space="preserve"> ( );</w:t>
      </w:r>
    </w:p>
    <w:p w:rsidR="00397784" w:rsidRPr="00445898" w:rsidRDefault="00397784" w:rsidP="00397784">
      <w:pPr>
        <w:pStyle w:val="firstparagraph"/>
        <w:spacing w:after="0"/>
        <w:rPr>
          <w:i/>
        </w:rPr>
      </w:pPr>
      <w:r w:rsidRPr="00445898">
        <w:rPr>
          <w:i/>
        </w:rPr>
        <w:tab/>
      </w:r>
      <w:r w:rsidRPr="00445898">
        <w:rPr>
          <w:i/>
        </w:rPr>
        <w:tab/>
      </w:r>
      <w:r w:rsidRPr="00445898">
        <w:rPr>
          <w:i/>
          <w:highlight w:val="lightGray"/>
        </w:rPr>
        <w:t>for (i = 0; i &lt; NTerminals; i++)</w:t>
      </w:r>
    </w:p>
    <w:p w:rsidR="00397784" w:rsidRPr="00445898" w:rsidRDefault="00F9712C" w:rsidP="00397784">
      <w:pPr>
        <w:pStyle w:val="firstparagraph"/>
        <w:keepNext/>
        <w:spacing w:after="0"/>
        <w:ind w:left="1440" w:firstLine="720"/>
        <w:rPr>
          <w:i/>
        </w:rPr>
      </w:pPr>
      <w:r w:rsidRPr="00445898">
        <w:rPr>
          <w:i/>
          <w:highlight w:val="lightGray"/>
        </w:rPr>
        <w:t>TheTerminal (i)</w:t>
      </w:r>
      <w:r w:rsidR="00397784" w:rsidRPr="00445898">
        <w:rPr>
          <w:i/>
          <w:highlight w:val="lightGray"/>
        </w:rPr>
        <w:t>-&gt;printPfm ( );</w:t>
      </w:r>
    </w:p>
    <w:p w:rsidR="00397784" w:rsidRPr="00445898" w:rsidRDefault="00397784" w:rsidP="00397784">
      <w:pPr>
        <w:pStyle w:val="firstparagraph"/>
        <w:ind w:firstLine="720"/>
        <w:rPr>
          <w:i/>
        </w:rPr>
      </w:pPr>
      <w:r w:rsidRPr="00445898">
        <w:rPr>
          <w:i/>
        </w:rPr>
        <w:t>}</w:t>
      </w:r>
    </w:p>
    <w:p w:rsidR="00E4758E" w:rsidRPr="00445898" w:rsidRDefault="000976F8" w:rsidP="007A547E">
      <w:pPr>
        <w:pStyle w:val="firstparagraph"/>
      </w:pPr>
      <w:r w:rsidRPr="00445898">
        <w:rPr>
          <w:noProof/>
        </w:rPr>
        <mc:AlternateContent>
          <mc:Choice Requires="wps">
            <w:drawing>
              <wp:anchor distT="45720" distB="45720" distL="114300" distR="114300" simplePos="0" relativeHeight="251688960" behindDoc="0" locked="0" layoutInCell="1" allowOverlap="1">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E47C0B" w:rsidRDefault="00E47C0B" w:rsidP="002C559A">
                            <w:pPr>
                              <w:pStyle w:val="Caption"/>
                            </w:pPr>
                            <w:bookmarkStart w:id="194" w:name="_Ref503962772"/>
                            <w:r>
                              <w:t xml:space="preserve">Table </w:t>
                            </w:r>
                            <w:fldSimple w:instr=" STYLEREF 1 \s ">
                              <w:r>
                                <w:rPr>
                                  <w:noProof/>
                                </w:rPr>
                                <w:t>2</w:t>
                              </w:r>
                            </w:fldSimple>
                            <w:r>
                              <w:noBreakHyphen/>
                            </w:r>
                            <w:fldSimple w:instr=" SEQ Table \* ARABIC \s 1 ">
                              <w:r>
                                <w:rPr>
                                  <w:noProof/>
                                </w:rPr>
                                <w:t>1</w:t>
                              </w:r>
                            </w:fldSimple>
                            <w:bookmarkEnd w:id="194"/>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E47C0B" w:rsidTr="002C559A">
                              <w:tc>
                                <w:tcPr>
                                  <w:tcW w:w="1110" w:type="dxa"/>
                                  <w:tcBorders>
                                    <w:bottom w:val="single" w:sz="12" w:space="0" w:color="auto"/>
                                  </w:tcBorders>
                                </w:tcPr>
                                <w:p w:rsidR="00E47C0B" w:rsidRPr="002540C7" w:rsidRDefault="00E47C0B" w:rsidP="002540C7">
                                  <w:pPr>
                                    <w:jc w:val="center"/>
                                    <w:rPr>
                                      <w:b/>
                                    </w:rPr>
                                  </w:pPr>
                                  <w:r w:rsidRPr="002540C7">
                                    <w:rPr>
                                      <w:b/>
                                    </w:rPr>
                                    <w:t>Terminal</w:t>
                                  </w:r>
                                </w:p>
                              </w:tc>
                              <w:tc>
                                <w:tcPr>
                                  <w:tcW w:w="1767" w:type="dxa"/>
                                  <w:tcBorders>
                                    <w:bottom w:val="single" w:sz="12" w:space="0" w:color="auto"/>
                                  </w:tcBorders>
                                </w:tcPr>
                                <w:p w:rsidR="00E47C0B" w:rsidRPr="002540C7" w:rsidRDefault="00E47C0B" w:rsidP="002540C7">
                                  <w:pPr>
                                    <w:jc w:val="center"/>
                                    <w:rPr>
                                      <w:b/>
                                    </w:rPr>
                                  </w:pPr>
                                  <w:r w:rsidRPr="002540C7">
                                    <w:rPr>
                                      <w:b/>
                                    </w:rPr>
                                    <w:t>Distance (km)</w:t>
                                  </w:r>
                                </w:p>
                              </w:tc>
                              <w:tc>
                                <w:tcPr>
                                  <w:tcW w:w="1355" w:type="dxa"/>
                                  <w:tcBorders>
                                    <w:bottom w:val="single" w:sz="12" w:space="0" w:color="auto"/>
                                  </w:tcBorders>
                                </w:tcPr>
                                <w:p w:rsidR="00E47C0B" w:rsidRPr="002540C7" w:rsidRDefault="00E47C0B" w:rsidP="002540C7">
                                  <w:pPr>
                                    <w:jc w:val="center"/>
                                    <w:rPr>
                                      <w:b/>
                                    </w:rPr>
                                  </w:pPr>
                                  <w:r w:rsidRPr="002540C7">
                                    <w:rPr>
                                      <w:b/>
                                    </w:rPr>
                                    <w:t>Sent</w:t>
                                  </w:r>
                                </w:p>
                              </w:tc>
                              <w:tc>
                                <w:tcPr>
                                  <w:tcW w:w="1350" w:type="dxa"/>
                                  <w:tcBorders>
                                    <w:bottom w:val="single" w:sz="12" w:space="0" w:color="auto"/>
                                  </w:tcBorders>
                                </w:tcPr>
                                <w:p w:rsidR="00E47C0B" w:rsidRPr="002540C7" w:rsidRDefault="00E47C0B" w:rsidP="002540C7">
                                  <w:pPr>
                                    <w:jc w:val="center"/>
                                    <w:rPr>
                                      <w:b/>
                                    </w:rPr>
                                  </w:pPr>
                                  <w:r w:rsidRPr="002540C7">
                                    <w:rPr>
                                      <w:b/>
                                    </w:rPr>
                                    <w:t>Received</w:t>
                                  </w:r>
                                </w:p>
                              </w:tc>
                              <w:tc>
                                <w:tcPr>
                                  <w:tcW w:w="989" w:type="dxa"/>
                                  <w:tcBorders>
                                    <w:bottom w:val="single" w:sz="12" w:space="0" w:color="auto"/>
                                  </w:tcBorders>
                                </w:tcPr>
                                <w:p w:rsidR="00E47C0B" w:rsidRPr="002540C7" w:rsidRDefault="00E47C0B" w:rsidP="002540C7">
                                  <w:pPr>
                                    <w:jc w:val="center"/>
                                    <w:rPr>
                                      <w:b/>
                                    </w:rPr>
                                  </w:pPr>
                                  <w:r w:rsidRPr="002540C7">
                                    <w:rPr>
                                      <w:b/>
                                    </w:rPr>
                                    <w:t>PDF</w:t>
                                  </w:r>
                                </w:p>
                              </w:tc>
                            </w:tr>
                            <w:tr w:rsidR="00E47C0B" w:rsidTr="002C559A">
                              <w:tc>
                                <w:tcPr>
                                  <w:tcW w:w="1110" w:type="dxa"/>
                                  <w:tcBorders>
                                    <w:top w:val="single" w:sz="12" w:space="0" w:color="auto"/>
                                  </w:tcBorders>
                                </w:tcPr>
                                <w:p w:rsidR="00E47C0B" w:rsidRDefault="00E47C0B" w:rsidP="002540C7">
                                  <w:pPr>
                                    <w:jc w:val="center"/>
                                  </w:pPr>
                                  <w:r>
                                    <w:t>0</w:t>
                                  </w:r>
                                </w:p>
                              </w:tc>
                              <w:tc>
                                <w:tcPr>
                                  <w:tcW w:w="1767" w:type="dxa"/>
                                  <w:tcBorders>
                                    <w:top w:val="single" w:sz="12" w:space="0" w:color="auto"/>
                                  </w:tcBorders>
                                  <w:tcMar>
                                    <w:left w:w="115" w:type="dxa"/>
                                    <w:right w:w="720" w:type="dxa"/>
                                  </w:tcMar>
                                </w:tcPr>
                                <w:p w:rsidR="00E47C0B" w:rsidRDefault="00E47C0B" w:rsidP="002540C7">
                                  <w:pPr>
                                    <w:jc w:val="right"/>
                                  </w:pPr>
                                  <w:r>
                                    <w:t>193</w:t>
                                  </w:r>
                                </w:p>
                              </w:tc>
                              <w:tc>
                                <w:tcPr>
                                  <w:tcW w:w="1355" w:type="dxa"/>
                                  <w:tcBorders>
                                    <w:top w:val="single" w:sz="12" w:space="0" w:color="auto"/>
                                  </w:tcBorders>
                                </w:tcPr>
                                <w:p w:rsidR="00E47C0B" w:rsidRDefault="00E47C0B" w:rsidP="002540C7">
                                  <w:pPr>
                                    <w:jc w:val="center"/>
                                  </w:pPr>
                                  <w:r>
                                    <w:t>2990</w:t>
                                  </w:r>
                                </w:p>
                              </w:tc>
                              <w:tc>
                                <w:tcPr>
                                  <w:tcW w:w="1350" w:type="dxa"/>
                                  <w:tcBorders>
                                    <w:top w:val="single" w:sz="12" w:space="0" w:color="auto"/>
                                  </w:tcBorders>
                                </w:tcPr>
                                <w:p w:rsidR="00E47C0B" w:rsidRDefault="00E47C0B" w:rsidP="002540C7">
                                  <w:pPr>
                                    <w:jc w:val="center"/>
                                  </w:pPr>
                                  <w:r>
                                    <w:t>2973</w:t>
                                  </w:r>
                                </w:p>
                              </w:tc>
                              <w:tc>
                                <w:tcPr>
                                  <w:tcW w:w="989" w:type="dxa"/>
                                  <w:tcBorders>
                                    <w:top w:val="single" w:sz="12" w:space="0" w:color="auto"/>
                                  </w:tcBorders>
                                </w:tcPr>
                                <w:p w:rsidR="00E47C0B" w:rsidRDefault="00E47C0B" w:rsidP="002540C7">
                                  <w:pPr>
                                    <w:jc w:val="center"/>
                                  </w:pPr>
                                  <w:r>
                                    <w:t>0.994</w:t>
                                  </w:r>
                                </w:p>
                              </w:tc>
                            </w:tr>
                            <w:tr w:rsidR="00E47C0B" w:rsidTr="002C559A">
                              <w:tc>
                                <w:tcPr>
                                  <w:tcW w:w="1110" w:type="dxa"/>
                                </w:tcPr>
                                <w:p w:rsidR="00E47C0B" w:rsidRDefault="00E47C0B" w:rsidP="002540C7">
                                  <w:pPr>
                                    <w:jc w:val="center"/>
                                  </w:pPr>
                                  <w:r>
                                    <w:t>1</w:t>
                                  </w:r>
                                </w:p>
                              </w:tc>
                              <w:tc>
                                <w:tcPr>
                                  <w:tcW w:w="1767" w:type="dxa"/>
                                  <w:tcMar>
                                    <w:left w:w="115" w:type="dxa"/>
                                    <w:right w:w="720" w:type="dxa"/>
                                  </w:tcMar>
                                </w:tcPr>
                                <w:p w:rsidR="00E47C0B" w:rsidRDefault="00E47C0B" w:rsidP="002540C7">
                                  <w:pPr>
                                    <w:jc w:val="right"/>
                                  </w:pPr>
                                  <w:r>
                                    <w:t>28</w:t>
                                  </w:r>
                                </w:p>
                              </w:tc>
                              <w:tc>
                                <w:tcPr>
                                  <w:tcW w:w="1355" w:type="dxa"/>
                                </w:tcPr>
                                <w:p w:rsidR="00E47C0B" w:rsidRDefault="00E47C0B" w:rsidP="002540C7">
                                  <w:pPr>
                                    <w:jc w:val="center"/>
                                  </w:pPr>
                                  <w:r>
                                    <w:t>3085</w:t>
                                  </w:r>
                                </w:p>
                              </w:tc>
                              <w:tc>
                                <w:tcPr>
                                  <w:tcW w:w="1350" w:type="dxa"/>
                                </w:tcPr>
                                <w:p w:rsidR="00E47C0B" w:rsidRDefault="00E47C0B" w:rsidP="002540C7">
                                  <w:pPr>
                                    <w:jc w:val="center"/>
                                  </w:pPr>
                                  <w:r>
                                    <w:t>3085</w:t>
                                  </w:r>
                                </w:p>
                              </w:tc>
                              <w:tc>
                                <w:tcPr>
                                  <w:tcW w:w="989" w:type="dxa"/>
                                </w:tcPr>
                                <w:p w:rsidR="00E47C0B" w:rsidRDefault="00E47C0B" w:rsidP="002540C7">
                                  <w:pPr>
                                    <w:jc w:val="center"/>
                                  </w:pPr>
                                  <w:r>
                                    <w:t>1.000</w:t>
                                  </w:r>
                                </w:p>
                              </w:tc>
                            </w:tr>
                            <w:tr w:rsidR="00E47C0B" w:rsidTr="002C559A">
                              <w:tc>
                                <w:tcPr>
                                  <w:tcW w:w="1110" w:type="dxa"/>
                                </w:tcPr>
                                <w:p w:rsidR="00E47C0B" w:rsidRDefault="00E47C0B" w:rsidP="002540C7">
                                  <w:pPr>
                                    <w:jc w:val="center"/>
                                  </w:pPr>
                                  <w:r>
                                    <w:t>2</w:t>
                                  </w:r>
                                </w:p>
                              </w:tc>
                              <w:tc>
                                <w:tcPr>
                                  <w:tcW w:w="1767" w:type="dxa"/>
                                  <w:tcMar>
                                    <w:left w:w="115" w:type="dxa"/>
                                    <w:right w:w="720" w:type="dxa"/>
                                  </w:tcMar>
                                </w:tcPr>
                                <w:p w:rsidR="00E47C0B" w:rsidRDefault="00E47C0B" w:rsidP="002540C7">
                                  <w:pPr>
                                    <w:jc w:val="right"/>
                                  </w:pPr>
                                  <w:r>
                                    <w:t>31</w:t>
                                  </w:r>
                                </w:p>
                              </w:tc>
                              <w:tc>
                                <w:tcPr>
                                  <w:tcW w:w="1355" w:type="dxa"/>
                                </w:tcPr>
                                <w:p w:rsidR="00E47C0B" w:rsidRDefault="00E47C0B" w:rsidP="002540C7">
                                  <w:pPr>
                                    <w:jc w:val="center"/>
                                  </w:pPr>
                                  <w:r>
                                    <w:t>3045</w:t>
                                  </w:r>
                                </w:p>
                              </w:tc>
                              <w:tc>
                                <w:tcPr>
                                  <w:tcW w:w="1350" w:type="dxa"/>
                                </w:tcPr>
                                <w:p w:rsidR="00E47C0B" w:rsidRDefault="00E47C0B" w:rsidP="002540C7">
                                  <w:pPr>
                                    <w:jc w:val="center"/>
                                  </w:pPr>
                                  <w:r>
                                    <w:t>3041</w:t>
                                  </w:r>
                                </w:p>
                              </w:tc>
                              <w:tc>
                                <w:tcPr>
                                  <w:tcW w:w="989" w:type="dxa"/>
                                </w:tcPr>
                                <w:p w:rsidR="00E47C0B" w:rsidRDefault="00E47C0B" w:rsidP="002540C7">
                                  <w:pPr>
                                    <w:jc w:val="center"/>
                                  </w:pPr>
                                  <w:r>
                                    <w:t>0.999</w:t>
                                  </w:r>
                                </w:p>
                              </w:tc>
                            </w:tr>
                            <w:tr w:rsidR="00E47C0B" w:rsidTr="002C559A">
                              <w:tc>
                                <w:tcPr>
                                  <w:tcW w:w="1110" w:type="dxa"/>
                                </w:tcPr>
                                <w:p w:rsidR="00E47C0B" w:rsidRDefault="00E47C0B" w:rsidP="002540C7">
                                  <w:pPr>
                                    <w:jc w:val="center"/>
                                  </w:pPr>
                                  <w:r>
                                    <w:t>3</w:t>
                                  </w:r>
                                </w:p>
                              </w:tc>
                              <w:tc>
                                <w:tcPr>
                                  <w:tcW w:w="1767" w:type="dxa"/>
                                  <w:tcMar>
                                    <w:left w:w="115" w:type="dxa"/>
                                    <w:right w:w="720" w:type="dxa"/>
                                  </w:tcMar>
                                </w:tcPr>
                                <w:p w:rsidR="00E47C0B" w:rsidRDefault="00E47C0B" w:rsidP="002540C7">
                                  <w:pPr>
                                    <w:jc w:val="right"/>
                                  </w:pPr>
                                  <w:r>
                                    <w:t>5</w:t>
                                  </w:r>
                                </w:p>
                              </w:tc>
                              <w:tc>
                                <w:tcPr>
                                  <w:tcW w:w="1355" w:type="dxa"/>
                                </w:tcPr>
                                <w:p w:rsidR="00E47C0B" w:rsidRDefault="00E47C0B" w:rsidP="002540C7">
                                  <w:pPr>
                                    <w:jc w:val="center"/>
                                  </w:pPr>
                                  <w:r>
                                    <w:t>2963</w:t>
                                  </w:r>
                                </w:p>
                              </w:tc>
                              <w:tc>
                                <w:tcPr>
                                  <w:tcW w:w="1350" w:type="dxa"/>
                                </w:tcPr>
                                <w:p w:rsidR="00E47C0B" w:rsidRDefault="00E47C0B" w:rsidP="002540C7">
                                  <w:pPr>
                                    <w:jc w:val="center"/>
                                  </w:pPr>
                                  <w:r>
                                    <w:t>2963</w:t>
                                  </w:r>
                                </w:p>
                              </w:tc>
                              <w:tc>
                                <w:tcPr>
                                  <w:tcW w:w="989" w:type="dxa"/>
                                </w:tcPr>
                                <w:p w:rsidR="00E47C0B" w:rsidRDefault="00E47C0B" w:rsidP="002540C7">
                                  <w:pPr>
                                    <w:jc w:val="center"/>
                                  </w:pPr>
                                  <w:r>
                                    <w:t>1.000</w:t>
                                  </w:r>
                                </w:p>
                              </w:tc>
                            </w:tr>
                            <w:tr w:rsidR="00E47C0B" w:rsidTr="002C559A">
                              <w:tc>
                                <w:tcPr>
                                  <w:tcW w:w="1110" w:type="dxa"/>
                                </w:tcPr>
                                <w:p w:rsidR="00E47C0B" w:rsidRDefault="00E47C0B" w:rsidP="002540C7">
                                  <w:pPr>
                                    <w:jc w:val="center"/>
                                  </w:pPr>
                                  <w:r>
                                    <w:t>4</w:t>
                                  </w:r>
                                </w:p>
                              </w:tc>
                              <w:tc>
                                <w:tcPr>
                                  <w:tcW w:w="1767" w:type="dxa"/>
                                  <w:tcMar>
                                    <w:left w:w="115" w:type="dxa"/>
                                    <w:right w:w="720" w:type="dxa"/>
                                  </w:tcMar>
                                </w:tcPr>
                                <w:p w:rsidR="00E47C0B" w:rsidRDefault="00E47C0B" w:rsidP="002540C7">
                                  <w:pPr>
                                    <w:jc w:val="right"/>
                                  </w:pPr>
                                  <w:r>
                                    <w:t>179</w:t>
                                  </w:r>
                                </w:p>
                              </w:tc>
                              <w:tc>
                                <w:tcPr>
                                  <w:tcW w:w="1355" w:type="dxa"/>
                                </w:tcPr>
                                <w:p w:rsidR="00E47C0B" w:rsidRDefault="00E47C0B" w:rsidP="002540C7">
                                  <w:pPr>
                                    <w:jc w:val="center"/>
                                  </w:pPr>
                                  <w:r>
                                    <w:t>3005</w:t>
                                  </w:r>
                                </w:p>
                              </w:tc>
                              <w:tc>
                                <w:tcPr>
                                  <w:tcW w:w="1350" w:type="dxa"/>
                                </w:tcPr>
                                <w:p w:rsidR="00E47C0B" w:rsidRDefault="00E47C0B" w:rsidP="002540C7">
                                  <w:pPr>
                                    <w:jc w:val="center"/>
                                  </w:pPr>
                                  <w:r>
                                    <w:t>2997</w:t>
                                  </w:r>
                                </w:p>
                              </w:tc>
                              <w:tc>
                                <w:tcPr>
                                  <w:tcW w:w="989" w:type="dxa"/>
                                </w:tcPr>
                                <w:p w:rsidR="00E47C0B" w:rsidRDefault="00E47C0B" w:rsidP="002540C7">
                                  <w:pPr>
                                    <w:jc w:val="center"/>
                                  </w:pPr>
                                  <w:r>
                                    <w:t>0.997</w:t>
                                  </w:r>
                                </w:p>
                              </w:tc>
                            </w:tr>
                            <w:tr w:rsidR="00E47C0B" w:rsidTr="002C559A">
                              <w:tc>
                                <w:tcPr>
                                  <w:tcW w:w="1110" w:type="dxa"/>
                                </w:tcPr>
                                <w:p w:rsidR="00E47C0B" w:rsidRDefault="00E47C0B" w:rsidP="002540C7">
                                  <w:pPr>
                                    <w:jc w:val="center"/>
                                  </w:pPr>
                                  <w:r>
                                    <w:t>5</w:t>
                                  </w:r>
                                </w:p>
                              </w:tc>
                              <w:tc>
                                <w:tcPr>
                                  <w:tcW w:w="1767" w:type="dxa"/>
                                  <w:tcMar>
                                    <w:left w:w="115" w:type="dxa"/>
                                    <w:right w:w="720" w:type="dxa"/>
                                  </w:tcMar>
                                </w:tcPr>
                                <w:p w:rsidR="00E47C0B" w:rsidRDefault="00E47C0B" w:rsidP="002540C7">
                                  <w:pPr>
                                    <w:jc w:val="right"/>
                                  </w:pPr>
                                  <w:r>
                                    <w:t>354</w:t>
                                  </w:r>
                                </w:p>
                              </w:tc>
                              <w:tc>
                                <w:tcPr>
                                  <w:tcW w:w="1355" w:type="dxa"/>
                                </w:tcPr>
                                <w:p w:rsidR="00E47C0B" w:rsidRDefault="00E47C0B" w:rsidP="002540C7">
                                  <w:pPr>
                                    <w:jc w:val="center"/>
                                  </w:pPr>
                                  <w:r>
                                    <w:t>2935</w:t>
                                  </w:r>
                                </w:p>
                              </w:tc>
                              <w:tc>
                                <w:tcPr>
                                  <w:tcW w:w="1350" w:type="dxa"/>
                                </w:tcPr>
                                <w:p w:rsidR="00E47C0B" w:rsidRDefault="00E47C0B" w:rsidP="002540C7">
                                  <w:pPr>
                                    <w:jc w:val="center"/>
                                  </w:pPr>
                                  <w:r>
                                    <w:t>2730</w:t>
                                  </w:r>
                                </w:p>
                              </w:tc>
                              <w:tc>
                                <w:tcPr>
                                  <w:tcW w:w="989" w:type="dxa"/>
                                </w:tcPr>
                                <w:p w:rsidR="00E47C0B" w:rsidRDefault="00E47C0B" w:rsidP="002540C7">
                                  <w:pPr>
                                    <w:jc w:val="center"/>
                                  </w:pPr>
                                  <w:r>
                                    <w:t>0.930</w:t>
                                  </w:r>
                                </w:p>
                              </w:tc>
                            </w:tr>
                          </w:tbl>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rsidR="00E47C0B" w:rsidRDefault="00E47C0B" w:rsidP="002C559A">
                      <w:pPr>
                        <w:pStyle w:val="Caption"/>
                      </w:pPr>
                      <w:bookmarkStart w:id="195" w:name="_Ref503962772"/>
                      <w:r>
                        <w:t xml:space="preserve">Table </w:t>
                      </w:r>
                      <w:fldSimple w:instr=" STYLEREF 1 \s ">
                        <w:r>
                          <w:rPr>
                            <w:noProof/>
                          </w:rPr>
                          <w:t>2</w:t>
                        </w:r>
                      </w:fldSimple>
                      <w:r>
                        <w:noBreakHyphen/>
                      </w:r>
                      <w:fldSimple w:instr=" SEQ Table \* ARABIC \s 1 ">
                        <w:r>
                          <w:rPr>
                            <w:noProof/>
                          </w:rPr>
                          <w:t>1</w:t>
                        </w:r>
                      </w:fldSimple>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E47C0B" w:rsidTr="002C559A">
                        <w:tc>
                          <w:tcPr>
                            <w:tcW w:w="1110" w:type="dxa"/>
                            <w:tcBorders>
                              <w:bottom w:val="single" w:sz="12" w:space="0" w:color="auto"/>
                            </w:tcBorders>
                          </w:tcPr>
                          <w:p w:rsidR="00E47C0B" w:rsidRPr="002540C7" w:rsidRDefault="00E47C0B" w:rsidP="002540C7">
                            <w:pPr>
                              <w:jc w:val="center"/>
                              <w:rPr>
                                <w:b/>
                              </w:rPr>
                            </w:pPr>
                            <w:r w:rsidRPr="002540C7">
                              <w:rPr>
                                <w:b/>
                              </w:rPr>
                              <w:t>Terminal</w:t>
                            </w:r>
                          </w:p>
                        </w:tc>
                        <w:tc>
                          <w:tcPr>
                            <w:tcW w:w="1767" w:type="dxa"/>
                            <w:tcBorders>
                              <w:bottom w:val="single" w:sz="12" w:space="0" w:color="auto"/>
                            </w:tcBorders>
                          </w:tcPr>
                          <w:p w:rsidR="00E47C0B" w:rsidRPr="002540C7" w:rsidRDefault="00E47C0B" w:rsidP="002540C7">
                            <w:pPr>
                              <w:jc w:val="center"/>
                              <w:rPr>
                                <w:b/>
                              </w:rPr>
                            </w:pPr>
                            <w:r w:rsidRPr="002540C7">
                              <w:rPr>
                                <w:b/>
                              </w:rPr>
                              <w:t>Distance (km)</w:t>
                            </w:r>
                          </w:p>
                        </w:tc>
                        <w:tc>
                          <w:tcPr>
                            <w:tcW w:w="1355" w:type="dxa"/>
                            <w:tcBorders>
                              <w:bottom w:val="single" w:sz="12" w:space="0" w:color="auto"/>
                            </w:tcBorders>
                          </w:tcPr>
                          <w:p w:rsidR="00E47C0B" w:rsidRPr="002540C7" w:rsidRDefault="00E47C0B" w:rsidP="002540C7">
                            <w:pPr>
                              <w:jc w:val="center"/>
                              <w:rPr>
                                <w:b/>
                              </w:rPr>
                            </w:pPr>
                            <w:r w:rsidRPr="002540C7">
                              <w:rPr>
                                <w:b/>
                              </w:rPr>
                              <w:t>Sent</w:t>
                            </w:r>
                          </w:p>
                        </w:tc>
                        <w:tc>
                          <w:tcPr>
                            <w:tcW w:w="1350" w:type="dxa"/>
                            <w:tcBorders>
                              <w:bottom w:val="single" w:sz="12" w:space="0" w:color="auto"/>
                            </w:tcBorders>
                          </w:tcPr>
                          <w:p w:rsidR="00E47C0B" w:rsidRPr="002540C7" w:rsidRDefault="00E47C0B" w:rsidP="002540C7">
                            <w:pPr>
                              <w:jc w:val="center"/>
                              <w:rPr>
                                <w:b/>
                              </w:rPr>
                            </w:pPr>
                            <w:r w:rsidRPr="002540C7">
                              <w:rPr>
                                <w:b/>
                              </w:rPr>
                              <w:t>Received</w:t>
                            </w:r>
                          </w:p>
                        </w:tc>
                        <w:tc>
                          <w:tcPr>
                            <w:tcW w:w="989" w:type="dxa"/>
                            <w:tcBorders>
                              <w:bottom w:val="single" w:sz="12" w:space="0" w:color="auto"/>
                            </w:tcBorders>
                          </w:tcPr>
                          <w:p w:rsidR="00E47C0B" w:rsidRPr="002540C7" w:rsidRDefault="00E47C0B" w:rsidP="002540C7">
                            <w:pPr>
                              <w:jc w:val="center"/>
                              <w:rPr>
                                <w:b/>
                              </w:rPr>
                            </w:pPr>
                            <w:r w:rsidRPr="002540C7">
                              <w:rPr>
                                <w:b/>
                              </w:rPr>
                              <w:t>PDF</w:t>
                            </w:r>
                          </w:p>
                        </w:tc>
                      </w:tr>
                      <w:tr w:rsidR="00E47C0B" w:rsidTr="002C559A">
                        <w:tc>
                          <w:tcPr>
                            <w:tcW w:w="1110" w:type="dxa"/>
                            <w:tcBorders>
                              <w:top w:val="single" w:sz="12" w:space="0" w:color="auto"/>
                            </w:tcBorders>
                          </w:tcPr>
                          <w:p w:rsidR="00E47C0B" w:rsidRDefault="00E47C0B" w:rsidP="002540C7">
                            <w:pPr>
                              <w:jc w:val="center"/>
                            </w:pPr>
                            <w:r>
                              <w:t>0</w:t>
                            </w:r>
                          </w:p>
                        </w:tc>
                        <w:tc>
                          <w:tcPr>
                            <w:tcW w:w="1767" w:type="dxa"/>
                            <w:tcBorders>
                              <w:top w:val="single" w:sz="12" w:space="0" w:color="auto"/>
                            </w:tcBorders>
                            <w:tcMar>
                              <w:left w:w="115" w:type="dxa"/>
                              <w:right w:w="720" w:type="dxa"/>
                            </w:tcMar>
                          </w:tcPr>
                          <w:p w:rsidR="00E47C0B" w:rsidRDefault="00E47C0B" w:rsidP="002540C7">
                            <w:pPr>
                              <w:jc w:val="right"/>
                            </w:pPr>
                            <w:r>
                              <w:t>193</w:t>
                            </w:r>
                          </w:p>
                        </w:tc>
                        <w:tc>
                          <w:tcPr>
                            <w:tcW w:w="1355" w:type="dxa"/>
                            <w:tcBorders>
                              <w:top w:val="single" w:sz="12" w:space="0" w:color="auto"/>
                            </w:tcBorders>
                          </w:tcPr>
                          <w:p w:rsidR="00E47C0B" w:rsidRDefault="00E47C0B" w:rsidP="002540C7">
                            <w:pPr>
                              <w:jc w:val="center"/>
                            </w:pPr>
                            <w:r>
                              <w:t>2990</w:t>
                            </w:r>
                          </w:p>
                        </w:tc>
                        <w:tc>
                          <w:tcPr>
                            <w:tcW w:w="1350" w:type="dxa"/>
                            <w:tcBorders>
                              <w:top w:val="single" w:sz="12" w:space="0" w:color="auto"/>
                            </w:tcBorders>
                          </w:tcPr>
                          <w:p w:rsidR="00E47C0B" w:rsidRDefault="00E47C0B" w:rsidP="002540C7">
                            <w:pPr>
                              <w:jc w:val="center"/>
                            </w:pPr>
                            <w:r>
                              <w:t>2973</w:t>
                            </w:r>
                          </w:p>
                        </w:tc>
                        <w:tc>
                          <w:tcPr>
                            <w:tcW w:w="989" w:type="dxa"/>
                            <w:tcBorders>
                              <w:top w:val="single" w:sz="12" w:space="0" w:color="auto"/>
                            </w:tcBorders>
                          </w:tcPr>
                          <w:p w:rsidR="00E47C0B" w:rsidRDefault="00E47C0B" w:rsidP="002540C7">
                            <w:pPr>
                              <w:jc w:val="center"/>
                            </w:pPr>
                            <w:r>
                              <w:t>0.994</w:t>
                            </w:r>
                          </w:p>
                        </w:tc>
                      </w:tr>
                      <w:tr w:rsidR="00E47C0B" w:rsidTr="002C559A">
                        <w:tc>
                          <w:tcPr>
                            <w:tcW w:w="1110" w:type="dxa"/>
                          </w:tcPr>
                          <w:p w:rsidR="00E47C0B" w:rsidRDefault="00E47C0B" w:rsidP="002540C7">
                            <w:pPr>
                              <w:jc w:val="center"/>
                            </w:pPr>
                            <w:r>
                              <w:t>1</w:t>
                            </w:r>
                          </w:p>
                        </w:tc>
                        <w:tc>
                          <w:tcPr>
                            <w:tcW w:w="1767" w:type="dxa"/>
                            <w:tcMar>
                              <w:left w:w="115" w:type="dxa"/>
                              <w:right w:w="720" w:type="dxa"/>
                            </w:tcMar>
                          </w:tcPr>
                          <w:p w:rsidR="00E47C0B" w:rsidRDefault="00E47C0B" w:rsidP="002540C7">
                            <w:pPr>
                              <w:jc w:val="right"/>
                            </w:pPr>
                            <w:r>
                              <w:t>28</w:t>
                            </w:r>
                          </w:p>
                        </w:tc>
                        <w:tc>
                          <w:tcPr>
                            <w:tcW w:w="1355" w:type="dxa"/>
                          </w:tcPr>
                          <w:p w:rsidR="00E47C0B" w:rsidRDefault="00E47C0B" w:rsidP="002540C7">
                            <w:pPr>
                              <w:jc w:val="center"/>
                            </w:pPr>
                            <w:r>
                              <w:t>3085</w:t>
                            </w:r>
                          </w:p>
                        </w:tc>
                        <w:tc>
                          <w:tcPr>
                            <w:tcW w:w="1350" w:type="dxa"/>
                          </w:tcPr>
                          <w:p w:rsidR="00E47C0B" w:rsidRDefault="00E47C0B" w:rsidP="002540C7">
                            <w:pPr>
                              <w:jc w:val="center"/>
                            </w:pPr>
                            <w:r>
                              <w:t>3085</w:t>
                            </w:r>
                          </w:p>
                        </w:tc>
                        <w:tc>
                          <w:tcPr>
                            <w:tcW w:w="989" w:type="dxa"/>
                          </w:tcPr>
                          <w:p w:rsidR="00E47C0B" w:rsidRDefault="00E47C0B" w:rsidP="002540C7">
                            <w:pPr>
                              <w:jc w:val="center"/>
                            </w:pPr>
                            <w:r>
                              <w:t>1.000</w:t>
                            </w:r>
                          </w:p>
                        </w:tc>
                      </w:tr>
                      <w:tr w:rsidR="00E47C0B" w:rsidTr="002C559A">
                        <w:tc>
                          <w:tcPr>
                            <w:tcW w:w="1110" w:type="dxa"/>
                          </w:tcPr>
                          <w:p w:rsidR="00E47C0B" w:rsidRDefault="00E47C0B" w:rsidP="002540C7">
                            <w:pPr>
                              <w:jc w:val="center"/>
                            </w:pPr>
                            <w:r>
                              <w:t>2</w:t>
                            </w:r>
                          </w:p>
                        </w:tc>
                        <w:tc>
                          <w:tcPr>
                            <w:tcW w:w="1767" w:type="dxa"/>
                            <w:tcMar>
                              <w:left w:w="115" w:type="dxa"/>
                              <w:right w:w="720" w:type="dxa"/>
                            </w:tcMar>
                          </w:tcPr>
                          <w:p w:rsidR="00E47C0B" w:rsidRDefault="00E47C0B" w:rsidP="002540C7">
                            <w:pPr>
                              <w:jc w:val="right"/>
                            </w:pPr>
                            <w:r>
                              <w:t>31</w:t>
                            </w:r>
                          </w:p>
                        </w:tc>
                        <w:tc>
                          <w:tcPr>
                            <w:tcW w:w="1355" w:type="dxa"/>
                          </w:tcPr>
                          <w:p w:rsidR="00E47C0B" w:rsidRDefault="00E47C0B" w:rsidP="002540C7">
                            <w:pPr>
                              <w:jc w:val="center"/>
                            </w:pPr>
                            <w:r>
                              <w:t>3045</w:t>
                            </w:r>
                          </w:p>
                        </w:tc>
                        <w:tc>
                          <w:tcPr>
                            <w:tcW w:w="1350" w:type="dxa"/>
                          </w:tcPr>
                          <w:p w:rsidR="00E47C0B" w:rsidRDefault="00E47C0B" w:rsidP="002540C7">
                            <w:pPr>
                              <w:jc w:val="center"/>
                            </w:pPr>
                            <w:r>
                              <w:t>3041</w:t>
                            </w:r>
                          </w:p>
                        </w:tc>
                        <w:tc>
                          <w:tcPr>
                            <w:tcW w:w="989" w:type="dxa"/>
                          </w:tcPr>
                          <w:p w:rsidR="00E47C0B" w:rsidRDefault="00E47C0B" w:rsidP="002540C7">
                            <w:pPr>
                              <w:jc w:val="center"/>
                            </w:pPr>
                            <w:r>
                              <w:t>0.999</w:t>
                            </w:r>
                          </w:p>
                        </w:tc>
                      </w:tr>
                      <w:tr w:rsidR="00E47C0B" w:rsidTr="002C559A">
                        <w:tc>
                          <w:tcPr>
                            <w:tcW w:w="1110" w:type="dxa"/>
                          </w:tcPr>
                          <w:p w:rsidR="00E47C0B" w:rsidRDefault="00E47C0B" w:rsidP="002540C7">
                            <w:pPr>
                              <w:jc w:val="center"/>
                            </w:pPr>
                            <w:r>
                              <w:t>3</w:t>
                            </w:r>
                          </w:p>
                        </w:tc>
                        <w:tc>
                          <w:tcPr>
                            <w:tcW w:w="1767" w:type="dxa"/>
                            <w:tcMar>
                              <w:left w:w="115" w:type="dxa"/>
                              <w:right w:w="720" w:type="dxa"/>
                            </w:tcMar>
                          </w:tcPr>
                          <w:p w:rsidR="00E47C0B" w:rsidRDefault="00E47C0B" w:rsidP="002540C7">
                            <w:pPr>
                              <w:jc w:val="right"/>
                            </w:pPr>
                            <w:r>
                              <w:t>5</w:t>
                            </w:r>
                          </w:p>
                        </w:tc>
                        <w:tc>
                          <w:tcPr>
                            <w:tcW w:w="1355" w:type="dxa"/>
                          </w:tcPr>
                          <w:p w:rsidR="00E47C0B" w:rsidRDefault="00E47C0B" w:rsidP="002540C7">
                            <w:pPr>
                              <w:jc w:val="center"/>
                            </w:pPr>
                            <w:r>
                              <w:t>2963</w:t>
                            </w:r>
                          </w:p>
                        </w:tc>
                        <w:tc>
                          <w:tcPr>
                            <w:tcW w:w="1350" w:type="dxa"/>
                          </w:tcPr>
                          <w:p w:rsidR="00E47C0B" w:rsidRDefault="00E47C0B" w:rsidP="002540C7">
                            <w:pPr>
                              <w:jc w:val="center"/>
                            </w:pPr>
                            <w:r>
                              <w:t>2963</w:t>
                            </w:r>
                          </w:p>
                        </w:tc>
                        <w:tc>
                          <w:tcPr>
                            <w:tcW w:w="989" w:type="dxa"/>
                          </w:tcPr>
                          <w:p w:rsidR="00E47C0B" w:rsidRDefault="00E47C0B" w:rsidP="002540C7">
                            <w:pPr>
                              <w:jc w:val="center"/>
                            </w:pPr>
                            <w:r>
                              <w:t>1.000</w:t>
                            </w:r>
                          </w:p>
                        </w:tc>
                      </w:tr>
                      <w:tr w:rsidR="00E47C0B" w:rsidTr="002C559A">
                        <w:tc>
                          <w:tcPr>
                            <w:tcW w:w="1110" w:type="dxa"/>
                          </w:tcPr>
                          <w:p w:rsidR="00E47C0B" w:rsidRDefault="00E47C0B" w:rsidP="002540C7">
                            <w:pPr>
                              <w:jc w:val="center"/>
                            </w:pPr>
                            <w:r>
                              <w:t>4</w:t>
                            </w:r>
                          </w:p>
                        </w:tc>
                        <w:tc>
                          <w:tcPr>
                            <w:tcW w:w="1767" w:type="dxa"/>
                            <w:tcMar>
                              <w:left w:w="115" w:type="dxa"/>
                              <w:right w:w="720" w:type="dxa"/>
                            </w:tcMar>
                          </w:tcPr>
                          <w:p w:rsidR="00E47C0B" w:rsidRDefault="00E47C0B" w:rsidP="002540C7">
                            <w:pPr>
                              <w:jc w:val="right"/>
                            </w:pPr>
                            <w:r>
                              <w:t>179</w:t>
                            </w:r>
                          </w:p>
                        </w:tc>
                        <w:tc>
                          <w:tcPr>
                            <w:tcW w:w="1355" w:type="dxa"/>
                          </w:tcPr>
                          <w:p w:rsidR="00E47C0B" w:rsidRDefault="00E47C0B" w:rsidP="002540C7">
                            <w:pPr>
                              <w:jc w:val="center"/>
                            </w:pPr>
                            <w:r>
                              <w:t>3005</w:t>
                            </w:r>
                          </w:p>
                        </w:tc>
                        <w:tc>
                          <w:tcPr>
                            <w:tcW w:w="1350" w:type="dxa"/>
                          </w:tcPr>
                          <w:p w:rsidR="00E47C0B" w:rsidRDefault="00E47C0B" w:rsidP="002540C7">
                            <w:pPr>
                              <w:jc w:val="center"/>
                            </w:pPr>
                            <w:r>
                              <w:t>2997</w:t>
                            </w:r>
                          </w:p>
                        </w:tc>
                        <w:tc>
                          <w:tcPr>
                            <w:tcW w:w="989" w:type="dxa"/>
                          </w:tcPr>
                          <w:p w:rsidR="00E47C0B" w:rsidRDefault="00E47C0B" w:rsidP="002540C7">
                            <w:pPr>
                              <w:jc w:val="center"/>
                            </w:pPr>
                            <w:r>
                              <w:t>0.997</w:t>
                            </w:r>
                          </w:p>
                        </w:tc>
                      </w:tr>
                      <w:tr w:rsidR="00E47C0B" w:rsidTr="002C559A">
                        <w:tc>
                          <w:tcPr>
                            <w:tcW w:w="1110" w:type="dxa"/>
                          </w:tcPr>
                          <w:p w:rsidR="00E47C0B" w:rsidRDefault="00E47C0B" w:rsidP="002540C7">
                            <w:pPr>
                              <w:jc w:val="center"/>
                            </w:pPr>
                            <w:r>
                              <w:t>5</w:t>
                            </w:r>
                          </w:p>
                        </w:tc>
                        <w:tc>
                          <w:tcPr>
                            <w:tcW w:w="1767" w:type="dxa"/>
                            <w:tcMar>
                              <w:left w:w="115" w:type="dxa"/>
                              <w:right w:w="720" w:type="dxa"/>
                            </w:tcMar>
                          </w:tcPr>
                          <w:p w:rsidR="00E47C0B" w:rsidRDefault="00E47C0B" w:rsidP="002540C7">
                            <w:pPr>
                              <w:jc w:val="right"/>
                            </w:pPr>
                            <w:r>
                              <w:t>354</w:t>
                            </w:r>
                          </w:p>
                        </w:tc>
                        <w:tc>
                          <w:tcPr>
                            <w:tcW w:w="1355" w:type="dxa"/>
                          </w:tcPr>
                          <w:p w:rsidR="00E47C0B" w:rsidRDefault="00E47C0B" w:rsidP="002540C7">
                            <w:pPr>
                              <w:jc w:val="center"/>
                            </w:pPr>
                            <w:r>
                              <w:t>2935</w:t>
                            </w:r>
                          </w:p>
                        </w:tc>
                        <w:tc>
                          <w:tcPr>
                            <w:tcW w:w="1350" w:type="dxa"/>
                          </w:tcPr>
                          <w:p w:rsidR="00E47C0B" w:rsidRDefault="00E47C0B" w:rsidP="002540C7">
                            <w:pPr>
                              <w:jc w:val="center"/>
                            </w:pPr>
                            <w:r>
                              <w:t>2730</w:t>
                            </w:r>
                          </w:p>
                        </w:tc>
                        <w:tc>
                          <w:tcPr>
                            <w:tcW w:w="989" w:type="dxa"/>
                          </w:tcPr>
                          <w:p w:rsidR="00E47C0B" w:rsidRDefault="00E47C0B" w:rsidP="002540C7">
                            <w:pPr>
                              <w:jc w:val="center"/>
                            </w:pPr>
                            <w:r>
                              <w:t>0.930</w:t>
                            </w:r>
                          </w:p>
                        </w:tc>
                      </w:tr>
                    </w:tbl>
                    <w:p w:rsidR="00E47C0B" w:rsidRDefault="00E47C0B"/>
                  </w:txbxContent>
                </v:textbox>
                <w10:wrap type="topAndBottom" anchorx="margin"/>
              </v:shape>
            </w:pict>
          </mc:Fallback>
        </mc:AlternateContent>
      </w:r>
      <w:r w:rsidR="007A547E" w:rsidRPr="00445898">
        <w:t xml:space="preserve">There are many experiments </w:t>
      </w:r>
      <w:r w:rsidR="00F47274" w:rsidRPr="00445898">
        <w:t xml:space="preserve">that </w:t>
      </w:r>
      <w:r w:rsidR="007A547E" w:rsidRPr="00445898">
        <w:t>one may want to conduct with the model</w:t>
      </w:r>
      <w:r w:rsidRPr="00445898">
        <w:t xml:space="preserve">, </w:t>
      </w:r>
      <w:r w:rsidR="007A547E" w:rsidRPr="00445898">
        <w:t>especially that it runs fast</w:t>
      </w:r>
      <w:r w:rsidR="00A55886" w:rsidRPr="00445898">
        <w:t>:</w:t>
      </w:r>
      <w:r w:rsidR="007A547E" w:rsidRPr="00445898">
        <w:t xml:space="preserve"> </w:t>
      </w:r>
      <w:r w:rsidRPr="00445898">
        <w:t xml:space="preserve">a </w:t>
      </w:r>
      <w:r w:rsidR="007A547E" w:rsidRPr="00445898">
        <w:t>typical</w:t>
      </w:r>
      <w:r w:rsidRPr="00445898">
        <w:t xml:space="preserve"> </w:t>
      </w:r>
      <w:r w:rsidR="007A547E" w:rsidRPr="00445898">
        <w:t>run</w:t>
      </w:r>
      <w:r w:rsidRPr="00445898">
        <w:t xml:space="preserve"> takes just a few seconds</w:t>
      </w:r>
      <w:r w:rsidR="00F47274" w:rsidRPr="00445898">
        <w:t>. It</w:t>
      </w:r>
      <w:r w:rsidR="007A547E" w:rsidRPr="00445898">
        <w:t xml:space="preserve"> is not the purpose of this section to discuss them all, but rather to </w:t>
      </w:r>
      <w:r w:rsidR="00F47274" w:rsidRPr="00445898">
        <w:t>bring in</w:t>
      </w:r>
      <w:r w:rsidR="007A547E" w:rsidRPr="00445898">
        <w:t xml:space="preserve"> a few useful tools and suggest ways of playing with the model. For example, to clearly see how the PDF</w:t>
      </w:r>
      <w:r w:rsidR="00A00744">
        <w:fldChar w:fldCharType="begin"/>
      </w:r>
      <w:r w:rsidR="00A00744">
        <w:instrText xml:space="preserve"> XE "</w:instrText>
      </w:r>
      <w:r w:rsidR="00E25A71" w:rsidRPr="00E25A71">
        <w:instrText>Packet Delivery Fraction</w:instrText>
      </w:r>
      <w:r w:rsidR="00A00744">
        <w:instrText xml:space="preserve">" </w:instrText>
      </w:r>
      <w:r w:rsidR="00A00744">
        <w:fldChar w:fldCharType="end"/>
      </w:r>
      <w:r w:rsidR="007A547E" w:rsidRPr="00445898">
        <w:t xml:space="preserve"> depends on station location, we may now redo the experiment with the terminal-to-hub traffic switched off. </w:t>
      </w:r>
      <w:r w:rsidR="008350E9" w:rsidRPr="00445898">
        <w:fldChar w:fldCharType="begin"/>
      </w:r>
      <w:r w:rsidR="008350E9" w:rsidRPr="00445898">
        <w:instrText xml:space="preserve"> REF _Ref503962772 \h </w:instrText>
      </w:r>
      <w:r w:rsidR="008350E9" w:rsidRPr="00445898">
        <w:fldChar w:fldCharType="separate"/>
      </w:r>
      <w:r w:rsidR="00B14386">
        <w:t xml:space="preserve">Table </w:t>
      </w:r>
      <w:r w:rsidR="00B14386">
        <w:rPr>
          <w:noProof/>
        </w:rPr>
        <w:t>2</w:t>
      </w:r>
      <w:r w:rsidR="00B14386">
        <w:noBreakHyphen/>
      </w:r>
      <w:r w:rsidR="00B14386">
        <w:rPr>
          <w:noProof/>
        </w:rPr>
        <w:t>1</w:t>
      </w:r>
      <w:r w:rsidR="008350E9" w:rsidRPr="00445898">
        <w:fldChar w:fldCharType="end"/>
      </w:r>
      <w:r w:rsidR="007A547E" w:rsidRPr="00445898">
        <w:t xml:space="preserve"> </w:t>
      </w:r>
      <w:r w:rsidR="008350E9" w:rsidRPr="00445898">
        <w:t>shows the per-terminal packet delivery statistics</w:t>
      </w:r>
      <w:r w:rsidR="007A547E" w:rsidRPr="00445898">
        <w:t xml:space="preserve"> </w:t>
      </w:r>
      <w:r w:rsidR="008350E9" w:rsidRPr="00445898">
        <w:t xml:space="preserve">extracted from the new performance data </w:t>
      </w:r>
      <w:r w:rsidR="007A547E" w:rsidRPr="00445898">
        <w:t xml:space="preserve">that now appears at the end of the output file. </w:t>
      </w:r>
    </w:p>
    <w:p w:rsidR="000976F8" w:rsidRPr="00445898" w:rsidRDefault="0029291E" w:rsidP="00055FB9">
      <w:pPr>
        <w:pStyle w:val="firstparagraph"/>
      </w:pPr>
      <w:r w:rsidRPr="00445898">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3858404</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E47C0B" w:rsidRDefault="00E47C0B" w:rsidP="00117C7A">
                            <w:pPr>
                              <w:pStyle w:val="Caption"/>
                            </w:pPr>
                            <w:bookmarkStart w:id="196" w:name="_Ref503963836"/>
                            <w:r>
                              <w:t xml:space="preserve">Table </w:t>
                            </w:r>
                            <w:fldSimple w:instr=" STYLEREF 1 \s ">
                              <w:r>
                                <w:rPr>
                                  <w:noProof/>
                                </w:rPr>
                                <w:t>2</w:t>
                              </w:r>
                            </w:fldSimple>
                            <w:r>
                              <w:noBreakHyphen/>
                            </w:r>
                            <w:fldSimple w:instr=" SEQ Table \* ARABIC \s 1 ">
                              <w:r>
                                <w:rPr>
                                  <w:noProof/>
                                </w:rPr>
                                <w:t>2</w:t>
                              </w:r>
                            </w:fldSimple>
                            <w:bookmarkEnd w:id="196"/>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E47C0B" w:rsidTr="00005C49">
                              <w:tc>
                                <w:tcPr>
                                  <w:tcW w:w="1110" w:type="dxa"/>
                                  <w:tcBorders>
                                    <w:bottom w:val="single" w:sz="12" w:space="0" w:color="auto"/>
                                  </w:tcBorders>
                                </w:tcPr>
                                <w:p w:rsidR="00E47C0B" w:rsidRPr="002540C7" w:rsidRDefault="00E47C0B" w:rsidP="002540C7">
                                  <w:pPr>
                                    <w:jc w:val="center"/>
                                    <w:rPr>
                                      <w:b/>
                                    </w:rPr>
                                  </w:pPr>
                                  <w:r w:rsidRPr="002540C7">
                                    <w:rPr>
                                      <w:b/>
                                    </w:rPr>
                                    <w:t>Terminal</w:t>
                                  </w:r>
                                </w:p>
                              </w:tc>
                              <w:tc>
                                <w:tcPr>
                                  <w:tcW w:w="1767" w:type="dxa"/>
                                  <w:tcBorders>
                                    <w:bottom w:val="single" w:sz="12" w:space="0" w:color="auto"/>
                                  </w:tcBorders>
                                </w:tcPr>
                                <w:p w:rsidR="00E47C0B" w:rsidRPr="002540C7" w:rsidRDefault="00E47C0B" w:rsidP="002540C7">
                                  <w:pPr>
                                    <w:jc w:val="center"/>
                                    <w:rPr>
                                      <w:b/>
                                    </w:rPr>
                                  </w:pPr>
                                  <w:r w:rsidRPr="002540C7">
                                    <w:rPr>
                                      <w:b/>
                                    </w:rPr>
                                    <w:t>Distance (km)</w:t>
                                  </w:r>
                                </w:p>
                              </w:tc>
                              <w:tc>
                                <w:tcPr>
                                  <w:tcW w:w="1355" w:type="dxa"/>
                                  <w:tcBorders>
                                    <w:bottom w:val="single" w:sz="12" w:space="0" w:color="auto"/>
                                  </w:tcBorders>
                                </w:tcPr>
                                <w:p w:rsidR="00E47C0B" w:rsidRPr="002540C7" w:rsidRDefault="00E47C0B" w:rsidP="002540C7">
                                  <w:pPr>
                                    <w:jc w:val="center"/>
                                    <w:rPr>
                                      <w:b/>
                                    </w:rPr>
                                  </w:pPr>
                                  <w:r w:rsidRPr="002540C7">
                                    <w:rPr>
                                      <w:b/>
                                    </w:rPr>
                                    <w:t>Sent</w:t>
                                  </w:r>
                                </w:p>
                              </w:tc>
                              <w:tc>
                                <w:tcPr>
                                  <w:tcW w:w="4043" w:type="dxa"/>
                                  <w:tcBorders>
                                    <w:bottom w:val="single" w:sz="12" w:space="0" w:color="auto"/>
                                  </w:tcBorders>
                                </w:tcPr>
                                <w:p w:rsidR="00E47C0B" w:rsidRPr="002540C7" w:rsidRDefault="00E47C0B" w:rsidP="002540C7">
                                  <w:pPr>
                                    <w:jc w:val="center"/>
                                    <w:rPr>
                                      <w:b/>
                                    </w:rPr>
                                  </w:pPr>
                                  <w:r>
                                    <w:rPr>
                                      <w:b/>
                                    </w:rPr>
                                    <w:t>Average number of transmission</w:t>
                                  </w:r>
                                </w:p>
                              </w:tc>
                            </w:tr>
                            <w:tr w:rsidR="00E47C0B" w:rsidTr="00005C49">
                              <w:tc>
                                <w:tcPr>
                                  <w:tcW w:w="1110" w:type="dxa"/>
                                  <w:tcBorders>
                                    <w:top w:val="single" w:sz="12" w:space="0" w:color="auto"/>
                                  </w:tcBorders>
                                </w:tcPr>
                                <w:p w:rsidR="00E47C0B" w:rsidRDefault="00E47C0B" w:rsidP="002540C7">
                                  <w:pPr>
                                    <w:jc w:val="center"/>
                                  </w:pPr>
                                  <w:r>
                                    <w:t>0</w:t>
                                  </w:r>
                                </w:p>
                              </w:tc>
                              <w:tc>
                                <w:tcPr>
                                  <w:tcW w:w="1767" w:type="dxa"/>
                                  <w:tcBorders>
                                    <w:top w:val="single" w:sz="12" w:space="0" w:color="auto"/>
                                  </w:tcBorders>
                                  <w:tcMar>
                                    <w:left w:w="115" w:type="dxa"/>
                                    <w:right w:w="720" w:type="dxa"/>
                                  </w:tcMar>
                                </w:tcPr>
                                <w:p w:rsidR="00E47C0B" w:rsidRDefault="00E47C0B" w:rsidP="002540C7">
                                  <w:pPr>
                                    <w:jc w:val="right"/>
                                  </w:pPr>
                                  <w:r>
                                    <w:t>193</w:t>
                                  </w:r>
                                </w:p>
                              </w:tc>
                              <w:tc>
                                <w:tcPr>
                                  <w:tcW w:w="1355" w:type="dxa"/>
                                  <w:tcBorders>
                                    <w:top w:val="single" w:sz="12" w:space="0" w:color="auto"/>
                                  </w:tcBorders>
                                </w:tcPr>
                                <w:p w:rsidR="00E47C0B" w:rsidRDefault="00E47C0B" w:rsidP="002540C7">
                                  <w:pPr>
                                    <w:jc w:val="center"/>
                                  </w:pPr>
                                  <w:r>
                                    <w:t>14969</w:t>
                                  </w:r>
                                </w:p>
                              </w:tc>
                              <w:tc>
                                <w:tcPr>
                                  <w:tcW w:w="4043" w:type="dxa"/>
                                  <w:tcBorders>
                                    <w:top w:val="single" w:sz="12" w:space="0" w:color="auto"/>
                                  </w:tcBorders>
                                </w:tcPr>
                                <w:p w:rsidR="00E47C0B" w:rsidRDefault="00E47C0B" w:rsidP="002540C7">
                                  <w:pPr>
                                    <w:jc w:val="center"/>
                                  </w:pPr>
                                  <w:r>
                                    <w:t>2.543</w:t>
                                  </w:r>
                                </w:p>
                              </w:tc>
                            </w:tr>
                            <w:tr w:rsidR="00E47C0B" w:rsidTr="00005C49">
                              <w:tc>
                                <w:tcPr>
                                  <w:tcW w:w="1110" w:type="dxa"/>
                                </w:tcPr>
                                <w:p w:rsidR="00E47C0B" w:rsidRDefault="00E47C0B" w:rsidP="002540C7">
                                  <w:pPr>
                                    <w:jc w:val="center"/>
                                  </w:pPr>
                                  <w:r>
                                    <w:t>1</w:t>
                                  </w:r>
                                </w:p>
                              </w:tc>
                              <w:tc>
                                <w:tcPr>
                                  <w:tcW w:w="1767" w:type="dxa"/>
                                  <w:tcMar>
                                    <w:left w:w="115" w:type="dxa"/>
                                    <w:right w:w="720" w:type="dxa"/>
                                  </w:tcMar>
                                </w:tcPr>
                                <w:p w:rsidR="00E47C0B" w:rsidRDefault="00E47C0B" w:rsidP="002540C7">
                                  <w:pPr>
                                    <w:jc w:val="right"/>
                                  </w:pPr>
                                  <w:r>
                                    <w:t>28</w:t>
                                  </w:r>
                                </w:p>
                              </w:tc>
                              <w:tc>
                                <w:tcPr>
                                  <w:tcW w:w="1355" w:type="dxa"/>
                                </w:tcPr>
                                <w:p w:rsidR="00E47C0B" w:rsidRDefault="00E47C0B" w:rsidP="002540C7">
                                  <w:pPr>
                                    <w:jc w:val="center"/>
                                  </w:pPr>
                                  <w:r>
                                    <w:t>22312</w:t>
                                  </w:r>
                                </w:p>
                              </w:tc>
                              <w:tc>
                                <w:tcPr>
                                  <w:tcW w:w="4043" w:type="dxa"/>
                                </w:tcPr>
                                <w:p w:rsidR="00E47C0B" w:rsidRDefault="00E47C0B" w:rsidP="002540C7">
                                  <w:pPr>
                                    <w:jc w:val="center"/>
                                  </w:pPr>
                                  <w:r>
                                    <w:t>1.712</w:t>
                                  </w:r>
                                </w:p>
                              </w:tc>
                            </w:tr>
                            <w:tr w:rsidR="00E47C0B" w:rsidTr="00005C49">
                              <w:tc>
                                <w:tcPr>
                                  <w:tcW w:w="1110" w:type="dxa"/>
                                </w:tcPr>
                                <w:p w:rsidR="00E47C0B" w:rsidRDefault="00E47C0B" w:rsidP="002540C7">
                                  <w:pPr>
                                    <w:jc w:val="center"/>
                                  </w:pPr>
                                  <w:r>
                                    <w:t>2</w:t>
                                  </w:r>
                                </w:p>
                              </w:tc>
                              <w:tc>
                                <w:tcPr>
                                  <w:tcW w:w="1767" w:type="dxa"/>
                                  <w:tcMar>
                                    <w:left w:w="115" w:type="dxa"/>
                                    <w:right w:w="720" w:type="dxa"/>
                                  </w:tcMar>
                                </w:tcPr>
                                <w:p w:rsidR="00E47C0B" w:rsidRDefault="00E47C0B" w:rsidP="002540C7">
                                  <w:pPr>
                                    <w:jc w:val="right"/>
                                  </w:pPr>
                                  <w:r>
                                    <w:t>31</w:t>
                                  </w:r>
                                </w:p>
                              </w:tc>
                              <w:tc>
                                <w:tcPr>
                                  <w:tcW w:w="1355" w:type="dxa"/>
                                </w:tcPr>
                                <w:p w:rsidR="00E47C0B" w:rsidRDefault="00E47C0B" w:rsidP="002540C7">
                                  <w:pPr>
                                    <w:jc w:val="center"/>
                                  </w:pPr>
                                  <w:r>
                                    <w:t>21386</w:t>
                                  </w:r>
                                </w:p>
                              </w:tc>
                              <w:tc>
                                <w:tcPr>
                                  <w:tcW w:w="4043" w:type="dxa"/>
                                </w:tcPr>
                                <w:p w:rsidR="00E47C0B" w:rsidRDefault="00E47C0B" w:rsidP="002540C7">
                                  <w:pPr>
                                    <w:jc w:val="center"/>
                                  </w:pPr>
                                  <w:r>
                                    <w:t>1.785</w:t>
                                  </w:r>
                                </w:p>
                              </w:tc>
                            </w:tr>
                            <w:tr w:rsidR="00E47C0B" w:rsidTr="00005C49">
                              <w:tc>
                                <w:tcPr>
                                  <w:tcW w:w="1110" w:type="dxa"/>
                                </w:tcPr>
                                <w:p w:rsidR="00E47C0B" w:rsidRDefault="00E47C0B" w:rsidP="002540C7">
                                  <w:pPr>
                                    <w:jc w:val="center"/>
                                  </w:pPr>
                                  <w:r>
                                    <w:t>3</w:t>
                                  </w:r>
                                </w:p>
                              </w:tc>
                              <w:tc>
                                <w:tcPr>
                                  <w:tcW w:w="1767" w:type="dxa"/>
                                  <w:tcMar>
                                    <w:left w:w="115" w:type="dxa"/>
                                    <w:right w:w="720" w:type="dxa"/>
                                  </w:tcMar>
                                </w:tcPr>
                                <w:p w:rsidR="00E47C0B" w:rsidRDefault="00E47C0B" w:rsidP="002540C7">
                                  <w:pPr>
                                    <w:jc w:val="right"/>
                                  </w:pPr>
                                  <w:r>
                                    <w:t>5</w:t>
                                  </w:r>
                                </w:p>
                              </w:tc>
                              <w:tc>
                                <w:tcPr>
                                  <w:tcW w:w="1355" w:type="dxa"/>
                                </w:tcPr>
                                <w:p w:rsidR="00E47C0B" w:rsidRDefault="00E47C0B" w:rsidP="002540C7">
                                  <w:pPr>
                                    <w:jc w:val="center"/>
                                  </w:pPr>
                                  <w:r>
                                    <w:t>31386</w:t>
                                  </w:r>
                                </w:p>
                              </w:tc>
                              <w:tc>
                                <w:tcPr>
                                  <w:tcW w:w="4043" w:type="dxa"/>
                                </w:tcPr>
                                <w:p w:rsidR="00E47C0B" w:rsidRDefault="00E47C0B" w:rsidP="002540C7">
                                  <w:pPr>
                                    <w:jc w:val="center"/>
                                  </w:pPr>
                                  <w:r>
                                    <w:t>1.229</w:t>
                                  </w:r>
                                </w:p>
                              </w:tc>
                            </w:tr>
                            <w:tr w:rsidR="00E47C0B" w:rsidTr="00005C49">
                              <w:tc>
                                <w:tcPr>
                                  <w:tcW w:w="1110" w:type="dxa"/>
                                </w:tcPr>
                                <w:p w:rsidR="00E47C0B" w:rsidRDefault="00E47C0B" w:rsidP="002540C7">
                                  <w:pPr>
                                    <w:jc w:val="center"/>
                                  </w:pPr>
                                  <w:r>
                                    <w:t>4</w:t>
                                  </w:r>
                                </w:p>
                              </w:tc>
                              <w:tc>
                                <w:tcPr>
                                  <w:tcW w:w="1767" w:type="dxa"/>
                                  <w:tcMar>
                                    <w:left w:w="115" w:type="dxa"/>
                                    <w:right w:w="720" w:type="dxa"/>
                                  </w:tcMar>
                                </w:tcPr>
                                <w:p w:rsidR="00E47C0B" w:rsidRDefault="00E47C0B" w:rsidP="002540C7">
                                  <w:pPr>
                                    <w:jc w:val="right"/>
                                  </w:pPr>
                                  <w:r>
                                    <w:t>179</w:t>
                                  </w:r>
                                </w:p>
                              </w:tc>
                              <w:tc>
                                <w:tcPr>
                                  <w:tcW w:w="1355" w:type="dxa"/>
                                </w:tcPr>
                                <w:p w:rsidR="00E47C0B" w:rsidRDefault="00E47C0B" w:rsidP="002540C7">
                                  <w:pPr>
                                    <w:jc w:val="center"/>
                                  </w:pPr>
                                  <w:r>
                                    <w:t>31088</w:t>
                                  </w:r>
                                </w:p>
                              </w:tc>
                              <w:tc>
                                <w:tcPr>
                                  <w:tcW w:w="4043" w:type="dxa"/>
                                </w:tcPr>
                                <w:p w:rsidR="00E47C0B" w:rsidRDefault="00E47C0B" w:rsidP="002540C7">
                                  <w:pPr>
                                    <w:jc w:val="center"/>
                                  </w:pPr>
                                  <w:r>
                                    <w:t>2.525</w:t>
                                  </w:r>
                                </w:p>
                              </w:tc>
                            </w:tr>
                            <w:tr w:rsidR="00E47C0B" w:rsidTr="00005C49">
                              <w:tc>
                                <w:tcPr>
                                  <w:tcW w:w="1110" w:type="dxa"/>
                                </w:tcPr>
                                <w:p w:rsidR="00E47C0B" w:rsidRDefault="00E47C0B" w:rsidP="002540C7">
                                  <w:pPr>
                                    <w:jc w:val="center"/>
                                  </w:pPr>
                                  <w:r>
                                    <w:t>5</w:t>
                                  </w:r>
                                </w:p>
                              </w:tc>
                              <w:tc>
                                <w:tcPr>
                                  <w:tcW w:w="1767" w:type="dxa"/>
                                  <w:tcMar>
                                    <w:left w:w="115" w:type="dxa"/>
                                    <w:right w:w="720" w:type="dxa"/>
                                  </w:tcMar>
                                </w:tcPr>
                                <w:p w:rsidR="00E47C0B" w:rsidRDefault="00E47C0B" w:rsidP="002540C7">
                                  <w:pPr>
                                    <w:jc w:val="right"/>
                                  </w:pPr>
                                  <w:r>
                                    <w:t>354</w:t>
                                  </w:r>
                                </w:p>
                              </w:tc>
                              <w:tc>
                                <w:tcPr>
                                  <w:tcW w:w="1355" w:type="dxa"/>
                                </w:tcPr>
                                <w:p w:rsidR="00E47C0B" w:rsidRDefault="00E47C0B" w:rsidP="002540C7">
                                  <w:pPr>
                                    <w:jc w:val="center"/>
                                  </w:pPr>
                                  <w:r>
                                    <w:t>12839</w:t>
                                  </w:r>
                                </w:p>
                              </w:tc>
                              <w:tc>
                                <w:tcPr>
                                  <w:tcW w:w="4043" w:type="dxa"/>
                                </w:tcPr>
                                <w:p w:rsidR="00E47C0B" w:rsidRDefault="00E47C0B" w:rsidP="002540C7">
                                  <w:pPr>
                                    <w:jc w:val="center"/>
                                  </w:pPr>
                                  <w:r>
                                    <w:t>2.975</w:t>
                                  </w:r>
                                </w:p>
                              </w:tc>
                            </w:tr>
                          </w:tbl>
                          <w:p w:rsidR="00E47C0B" w:rsidRDefault="00E47C0B"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303.8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6DON7d0AAAAIAQAADwAAAGRycy9kb3ducmV2LnhtbEyP&#10;zU7DMBCE70i8g7VIXBC1+UnShGwqQAJxbekDOPE2iYjXUew26dtjTvQ4mtHMN+VmsYM40eR7xwgP&#10;KwWCuHGm5xZh//1xvwbhg2ajB8eEcCYPm+r6qtSFcTNv6bQLrYgl7AuN0IUwFlL6piOr/cqNxNE7&#10;uMnqEOXUSjPpOZbbQT4qlUqre44LnR7pvaPmZ3e0CIev+S7J5/oz7LPtc/qm+6x2Z8Tbm+X1BUSg&#10;JfyH4Q8/okMVmWp3ZOPFgBCPBIRUZSmIaK+TPANRI+SJegJZlfLyQPULAAD//wMAUEsBAi0AFAAG&#10;AAgAAAAhALaDOJL+AAAA4QEAABMAAAAAAAAAAAAAAAAAAAAAAFtDb250ZW50X1R5cGVzXS54bWxQ&#10;SwECLQAUAAYACAAAACEAOP0h/9YAAACUAQAACwAAAAAAAAAAAAAAAAAvAQAAX3JlbHMvLnJlbHNQ&#10;SwECLQAUAAYACAAAACEAL4hhqiQCAAAlBAAADgAAAAAAAAAAAAAAAAAuAgAAZHJzL2Uyb0RvYy54&#10;bWxQSwECLQAUAAYACAAAACEA6DON7d0AAAAIAQAADwAAAAAAAAAAAAAAAAB+BAAAZHJzL2Rvd25y&#10;ZXYueG1sUEsFBgAAAAAEAAQA8wAAAIgFAAAAAA==&#10;" stroked="f">
                <v:textbox>
                  <w:txbxContent>
                    <w:p w:rsidR="00E47C0B" w:rsidRDefault="00E47C0B" w:rsidP="00117C7A">
                      <w:pPr>
                        <w:pStyle w:val="Caption"/>
                      </w:pPr>
                      <w:bookmarkStart w:id="197" w:name="_Ref503963836"/>
                      <w:r>
                        <w:t xml:space="preserve">Table </w:t>
                      </w:r>
                      <w:fldSimple w:instr=" STYLEREF 1 \s ">
                        <w:r>
                          <w:rPr>
                            <w:noProof/>
                          </w:rPr>
                          <w:t>2</w:t>
                        </w:r>
                      </w:fldSimple>
                      <w:r>
                        <w:noBreakHyphen/>
                      </w:r>
                      <w:fldSimple w:instr=" SEQ Table \* ARABIC \s 1 ">
                        <w:r>
                          <w:rPr>
                            <w:noProof/>
                          </w:rPr>
                          <w:t>2</w:t>
                        </w:r>
                      </w:fldSimple>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E47C0B" w:rsidTr="00005C49">
                        <w:tc>
                          <w:tcPr>
                            <w:tcW w:w="1110" w:type="dxa"/>
                            <w:tcBorders>
                              <w:bottom w:val="single" w:sz="12" w:space="0" w:color="auto"/>
                            </w:tcBorders>
                          </w:tcPr>
                          <w:p w:rsidR="00E47C0B" w:rsidRPr="002540C7" w:rsidRDefault="00E47C0B" w:rsidP="002540C7">
                            <w:pPr>
                              <w:jc w:val="center"/>
                              <w:rPr>
                                <w:b/>
                              </w:rPr>
                            </w:pPr>
                            <w:r w:rsidRPr="002540C7">
                              <w:rPr>
                                <w:b/>
                              </w:rPr>
                              <w:t>Terminal</w:t>
                            </w:r>
                          </w:p>
                        </w:tc>
                        <w:tc>
                          <w:tcPr>
                            <w:tcW w:w="1767" w:type="dxa"/>
                            <w:tcBorders>
                              <w:bottom w:val="single" w:sz="12" w:space="0" w:color="auto"/>
                            </w:tcBorders>
                          </w:tcPr>
                          <w:p w:rsidR="00E47C0B" w:rsidRPr="002540C7" w:rsidRDefault="00E47C0B" w:rsidP="002540C7">
                            <w:pPr>
                              <w:jc w:val="center"/>
                              <w:rPr>
                                <w:b/>
                              </w:rPr>
                            </w:pPr>
                            <w:r w:rsidRPr="002540C7">
                              <w:rPr>
                                <w:b/>
                              </w:rPr>
                              <w:t>Distance (km)</w:t>
                            </w:r>
                          </w:p>
                        </w:tc>
                        <w:tc>
                          <w:tcPr>
                            <w:tcW w:w="1355" w:type="dxa"/>
                            <w:tcBorders>
                              <w:bottom w:val="single" w:sz="12" w:space="0" w:color="auto"/>
                            </w:tcBorders>
                          </w:tcPr>
                          <w:p w:rsidR="00E47C0B" w:rsidRPr="002540C7" w:rsidRDefault="00E47C0B" w:rsidP="002540C7">
                            <w:pPr>
                              <w:jc w:val="center"/>
                              <w:rPr>
                                <w:b/>
                              </w:rPr>
                            </w:pPr>
                            <w:r w:rsidRPr="002540C7">
                              <w:rPr>
                                <w:b/>
                              </w:rPr>
                              <w:t>Sent</w:t>
                            </w:r>
                          </w:p>
                        </w:tc>
                        <w:tc>
                          <w:tcPr>
                            <w:tcW w:w="4043" w:type="dxa"/>
                            <w:tcBorders>
                              <w:bottom w:val="single" w:sz="12" w:space="0" w:color="auto"/>
                            </w:tcBorders>
                          </w:tcPr>
                          <w:p w:rsidR="00E47C0B" w:rsidRPr="002540C7" w:rsidRDefault="00E47C0B" w:rsidP="002540C7">
                            <w:pPr>
                              <w:jc w:val="center"/>
                              <w:rPr>
                                <w:b/>
                              </w:rPr>
                            </w:pPr>
                            <w:r>
                              <w:rPr>
                                <w:b/>
                              </w:rPr>
                              <w:t>Average number of transmission</w:t>
                            </w:r>
                          </w:p>
                        </w:tc>
                      </w:tr>
                      <w:tr w:rsidR="00E47C0B" w:rsidTr="00005C49">
                        <w:tc>
                          <w:tcPr>
                            <w:tcW w:w="1110" w:type="dxa"/>
                            <w:tcBorders>
                              <w:top w:val="single" w:sz="12" w:space="0" w:color="auto"/>
                            </w:tcBorders>
                          </w:tcPr>
                          <w:p w:rsidR="00E47C0B" w:rsidRDefault="00E47C0B" w:rsidP="002540C7">
                            <w:pPr>
                              <w:jc w:val="center"/>
                            </w:pPr>
                            <w:r>
                              <w:t>0</w:t>
                            </w:r>
                          </w:p>
                        </w:tc>
                        <w:tc>
                          <w:tcPr>
                            <w:tcW w:w="1767" w:type="dxa"/>
                            <w:tcBorders>
                              <w:top w:val="single" w:sz="12" w:space="0" w:color="auto"/>
                            </w:tcBorders>
                            <w:tcMar>
                              <w:left w:w="115" w:type="dxa"/>
                              <w:right w:w="720" w:type="dxa"/>
                            </w:tcMar>
                          </w:tcPr>
                          <w:p w:rsidR="00E47C0B" w:rsidRDefault="00E47C0B" w:rsidP="002540C7">
                            <w:pPr>
                              <w:jc w:val="right"/>
                            </w:pPr>
                            <w:r>
                              <w:t>193</w:t>
                            </w:r>
                          </w:p>
                        </w:tc>
                        <w:tc>
                          <w:tcPr>
                            <w:tcW w:w="1355" w:type="dxa"/>
                            <w:tcBorders>
                              <w:top w:val="single" w:sz="12" w:space="0" w:color="auto"/>
                            </w:tcBorders>
                          </w:tcPr>
                          <w:p w:rsidR="00E47C0B" w:rsidRDefault="00E47C0B" w:rsidP="002540C7">
                            <w:pPr>
                              <w:jc w:val="center"/>
                            </w:pPr>
                            <w:r>
                              <w:t>14969</w:t>
                            </w:r>
                          </w:p>
                        </w:tc>
                        <w:tc>
                          <w:tcPr>
                            <w:tcW w:w="4043" w:type="dxa"/>
                            <w:tcBorders>
                              <w:top w:val="single" w:sz="12" w:space="0" w:color="auto"/>
                            </w:tcBorders>
                          </w:tcPr>
                          <w:p w:rsidR="00E47C0B" w:rsidRDefault="00E47C0B" w:rsidP="002540C7">
                            <w:pPr>
                              <w:jc w:val="center"/>
                            </w:pPr>
                            <w:r>
                              <w:t>2.543</w:t>
                            </w:r>
                          </w:p>
                        </w:tc>
                      </w:tr>
                      <w:tr w:rsidR="00E47C0B" w:rsidTr="00005C49">
                        <w:tc>
                          <w:tcPr>
                            <w:tcW w:w="1110" w:type="dxa"/>
                          </w:tcPr>
                          <w:p w:rsidR="00E47C0B" w:rsidRDefault="00E47C0B" w:rsidP="002540C7">
                            <w:pPr>
                              <w:jc w:val="center"/>
                            </w:pPr>
                            <w:r>
                              <w:t>1</w:t>
                            </w:r>
                          </w:p>
                        </w:tc>
                        <w:tc>
                          <w:tcPr>
                            <w:tcW w:w="1767" w:type="dxa"/>
                            <w:tcMar>
                              <w:left w:w="115" w:type="dxa"/>
                              <w:right w:w="720" w:type="dxa"/>
                            </w:tcMar>
                          </w:tcPr>
                          <w:p w:rsidR="00E47C0B" w:rsidRDefault="00E47C0B" w:rsidP="002540C7">
                            <w:pPr>
                              <w:jc w:val="right"/>
                            </w:pPr>
                            <w:r>
                              <w:t>28</w:t>
                            </w:r>
                          </w:p>
                        </w:tc>
                        <w:tc>
                          <w:tcPr>
                            <w:tcW w:w="1355" w:type="dxa"/>
                          </w:tcPr>
                          <w:p w:rsidR="00E47C0B" w:rsidRDefault="00E47C0B" w:rsidP="002540C7">
                            <w:pPr>
                              <w:jc w:val="center"/>
                            </w:pPr>
                            <w:r>
                              <w:t>22312</w:t>
                            </w:r>
                          </w:p>
                        </w:tc>
                        <w:tc>
                          <w:tcPr>
                            <w:tcW w:w="4043" w:type="dxa"/>
                          </w:tcPr>
                          <w:p w:rsidR="00E47C0B" w:rsidRDefault="00E47C0B" w:rsidP="002540C7">
                            <w:pPr>
                              <w:jc w:val="center"/>
                            </w:pPr>
                            <w:r>
                              <w:t>1.712</w:t>
                            </w:r>
                          </w:p>
                        </w:tc>
                      </w:tr>
                      <w:tr w:rsidR="00E47C0B" w:rsidTr="00005C49">
                        <w:tc>
                          <w:tcPr>
                            <w:tcW w:w="1110" w:type="dxa"/>
                          </w:tcPr>
                          <w:p w:rsidR="00E47C0B" w:rsidRDefault="00E47C0B" w:rsidP="002540C7">
                            <w:pPr>
                              <w:jc w:val="center"/>
                            </w:pPr>
                            <w:r>
                              <w:t>2</w:t>
                            </w:r>
                          </w:p>
                        </w:tc>
                        <w:tc>
                          <w:tcPr>
                            <w:tcW w:w="1767" w:type="dxa"/>
                            <w:tcMar>
                              <w:left w:w="115" w:type="dxa"/>
                              <w:right w:w="720" w:type="dxa"/>
                            </w:tcMar>
                          </w:tcPr>
                          <w:p w:rsidR="00E47C0B" w:rsidRDefault="00E47C0B" w:rsidP="002540C7">
                            <w:pPr>
                              <w:jc w:val="right"/>
                            </w:pPr>
                            <w:r>
                              <w:t>31</w:t>
                            </w:r>
                          </w:p>
                        </w:tc>
                        <w:tc>
                          <w:tcPr>
                            <w:tcW w:w="1355" w:type="dxa"/>
                          </w:tcPr>
                          <w:p w:rsidR="00E47C0B" w:rsidRDefault="00E47C0B" w:rsidP="002540C7">
                            <w:pPr>
                              <w:jc w:val="center"/>
                            </w:pPr>
                            <w:r>
                              <w:t>21386</w:t>
                            </w:r>
                          </w:p>
                        </w:tc>
                        <w:tc>
                          <w:tcPr>
                            <w:tcW w:w="4043" w:type="dxa"/>
                          </w:tcPr>
                          <w:p w:rsidR="00E47C0B" w:rsidRDefault="00E47C0B" w:rsidP="002540C7">
                            <w:pPr>
                              <w:jc w:val="center"/>
                            </w:pPr>
                            <w:r>
                              <w:t>1.785</w:t>
                            </w:r>
                          </w:p>
                        </w:tc>
                      </w:tr>
                      <w:tr w:rsidR="00E47C0B" w:rsidTr="00005C49">
                        <w:tc>
                          <w:tcPr>
                            <w:tcW w:w="1110" w:type="dxa"/>
                          </w:tcPr>
                          <w:p w:rsidR="00E47C0B" w:rsidRDefault="00E47C0B" w:rsidP="002540C7">
                            <w:pPr>
                              <w:jc w:val="center"/>
                            </w:pPr>
                            <w:r>
                              <w:t>3</w:t>
                            </w:r>
                          </w:p>
                        </w:tc>
                        <w:tc>
                          <w:tcPr>
                            <w:tcW w:w="1767" w:type="dxa"/>
                            <w:tcMar>
                              <w:left w:w="115" w:type="dxa"/>
                              <w:right w:w="720" w:type="dxa"/>
                            </w:tcMar>
                          </w:tcPr>
                          <w:p w:rsidR="00E47C0B" w:rsidRDefault="00E47C0B" w:rsidP="002540C7">
                            <w:pPr>
                              <w:jc w:val="right"/>
                            </w:pPr>
                            <w:r>
                              <w:t>5</w:t>
                            </w:r>
                          </w:p>
                        </w:tc>
                        <w:tc>
                          <w:tcPr>
                            <w:tcW w:w="1355" w:type="dxa"/>
                          </w:tcPr>
                          <w:p w:rsidR="00E47C0B" w:rsidRDefault="00E47C0B" w:rsidP="002540C7">
                            <w:pPr>
                              <w:jc w:val="center"/>
                            </w:pPr>
                            <w:r>
                              <w:t>31386</w:t>
                            </w:r>
                          </w:p>
                        </w:tc>
                        <w:tc>
                          <w:tcPr>
                            <w:tcW w:w="4043" w:type="dxa"/>
                          </w:tcPr>
                          <w:p w:rsidR="00E47C0B" w:rsidRDefault="00E47C0B" w:rsidP="002540C7">
                            <w:pPr>
                              <w:jc w:val="center"/>
                            </w:pPr>
                            <w:r>
                              <w:t>1.229</w:t>
                            </w:r>
                          </w:p>
                        </w:tc>
                      </w:tr>
                      <w:tr w:rsidR="00E47C0B" w:rsidTr="00005C49">
                        <w:tc>
                          <w:tcPr>
                            <w:tcW w:w="1110" w:type="dxa"/>
                          </w:tcPr>
                          <w:p w:rsidR="00E47C0B" w:rsidRDefault="00E47C0B" w:rsidP="002540C7">
                            <w:pPr>
                              <w:jc w:val="center"/>
                            </w:pPr>
                            <w:r>
                              <w:t>4</w:t>
                            </w:r>
                          </w:p>
                        </w:tc>
                        <w:tc>
                          <w:tcPr>
                            <w:tcW w:w="1767" w:type="dxa"/>
                            <w:tcMar>
                              <w:left w:w="115" w:type="dxa"/>
                              <w:right w:w="720" w:type="dxa"/>
                            </w:tcMar>
                          </w:tcPr>
                          <w:p w:rsidR="00E47C0B" w:rsidRDefault="00E47C0B" w:rsidP="002540C7">
                            <w:pPr>
                              <w:jc w:val="right"/>
                            </w:pPr>
                            <w:r>
                              <w:t>179</w:t>
                            </w:r>
                          </w:p>
                        </w:tc>
                        <w:tc>
                          <w:tcPr>
                            <w:tcW w:w="1355" w:type="dxa"/>
                          </w:tcPr>
                          <w:p w:rsidR="00E47C0B" w:rsidRDefault="00E47C0B" w:rsidP="002540C7">
                            <w:pPr>
                              <w:jc w:val="center"/>
                            </w:pPr>
                            <w:r>
                              <w:t>31088</w:t>
                            </w:r>
                          </w:p>
                        </w:tc>
                        <w:tc>
                          <w:tcPr>
                            <w:tcW w:w="4043" w:type="dxa"/>
                          </w:tcPr>
                          <w:p w:rsidR="00E47C0B" w:rsidRDefault="00E47C0B" w:rsidP="002540C7">
                            <w:pPr>
                              <w:jc w:val="center"/>
                            </w:pPr>
                            <w:r>
                              <w:t>2.525</w:t>
                            </w:r>
                          </w:p>
                        </w:tc>
                      </w:tr>
                      <w:tr w:rsidR="00E47C0B" w:rsidTr="00005C49">
                        <w:tc>
                          <w:tcPr>
                            <w:tcW w:w="1110" w:type="dxa"/>
                          </w:tcPr>
                          <w:p w:rsidR="00E47C0B" w:rsidRDefault="00E47C0B" w:rsidP="002540C7">
                            <w:pPr>
                              <w:jc w:val="center"/>
                            </w:pPr>
                            <w:r>
                              <w:t>5</w:t>
                            </w:r>
                          </w:p>
                        </w:tc>
                        <w:tc>
                          <w:tcPr>
                            <w:tcW w:w="1767" w:type="dxa"/>
                            <w:tcMar>
                              <w:left w:w="115" w:type="dxa"/>
                              <w:right w:w="720" w:type="dxa"/>
                            </w:tcMar>
                          </w:tcPr>
                          <w:p w:rsidR="00E47C0B" w:rsidRDefault="00E47C0B" w:rsidP="002540C7">
                            <w:pPr>
                              <w:jc w:val="right"/>
                            </w:pPr>
                            <w:r>
                              <w:t>354</w:t>
                            </w:r>
                          </w:p>
                        </w:tc>
                        <w:tc>
                          <w:tcPr>
                            <w:tcW w:w="1355" w:type="dxa"/>
                          </w:tcPr>
                          <w:p w:rsidR="00E47C0B" w:rsidRDefault="00E47C0B" w:rsidP="002540C7">
                            <w:pPr>
                              <w:jc w:val="center"/>
                            </w:pPr>
                            <w:r>
                              <w:t>12839</w:t>
                            </w:r>
                          </w:p>
                        </w:tc>
                        <w:tc>
                          <w:tcPr>
                            <w:tcW w:w="4043" w:type="dxa"/>
                          </w:tcPr>
                          <w:p w:rsidR="00E47C0B" w:rsidRDefault="00E47C0B" w:rsidP="002540C7">
                            <w:pPr>
                              <w:jc w:val="center"/>
                            </w:pPr>
                            <w:r>
                              <w:t>2.975</w:t>
                            </w:r>
                          </w:p>
                        </w:tc>
                      </w:tr>
                    </w:tbl>
                    <w:p w:rsidR="00E47C0B" w:rsidRDefault="00E47C0B" w:rsidP="00005C49"/>
                  </w:txbxContent>
                </v:textbox>
                <w10:wrap type="topAndBottom" anchorx="margin"/>
              </v:shape>
            </w:pict>
          </mc:Fallback>
        </mc:AlternateContent>
      </w:r>
      <w:r w:rsidR="008350E9" w:rsidRPr="00445898">
        <w:t xml:space="preserve">Our channel model </w:t>
      </w:r>
      <w:r w:rsidR="00B865A9">
        <w:t>may not be</w:t>
      </w:r>
      <w:r w:rsidR="008350E9" w:rsidRPr="00445898">
        <w:t xml:space="preserve"> </w:t>
      </w:r>
      <w:r w:rsidR="00005C49" w:rsidRPr="00445898">
        <w:t>very</w:t>
      </w:r>
      <w:r w:rsidR="008350E9" w:rsidRPr="00445898">
        <w:t xml:space="preserve"> realistic</w:t>
      </w:r>
      <w:r w:rsidR="00005C49" w:rsidRPr="00445898">
        <w:t xml:space="preserve"> (the original network would not transmit over </w:t>
      </w:r>
      <m:oMath>
        <m:r>
          <w:rPr>
            <w:rFonts w:ascii="Cambria Math" w:hAnsi="Cambria Math"/>
          </w:rPr>
          <m:t>300</m:t>
        </m:r>
      </m:oMath>
      <w:r w:rsidR="00005C49" w:rsidRPr="00445898">
        <w:t>+ k</w:t>
      </w:r>
      <w:r w:rsidR="00C441BE">
        <w:t xml:space="preserve">ilometers without a repeater), </w:t>
      </w:r>
      <w:r w:rsidR="00005C49" w:rsidRPr="00445898">
        <w:t xml:space="preserve">but it does show that the packet delivery fraction drops with distance. </w:t>
      </w:r>
      <w:r w:rsidR="00117C7A" w:rsidRPr="00445898">
        <w:fldChar w:fldCharType="begin"/>
      </w:r>
      <w:r w:rsidR="00117C7A" w:rsidRPr="00445898">
        <w:instrText xml:space="preserve"> REF _Ref503963836 \h </w:instrText>
      </w:r>
      <w:r w:rsidR="00117C7A" w:rsidRPr="00445898">
        <w:fldChar w:fldCharType="separate"/>
      </w:r>
      <w:r w:rsidR="00B14386">
        <w:t xml:space="preserve">Table </w:t>
      </w:r>
      <w:r w:rsidR="00B14386">
        <w:rPr>
          <w:noProof/>
        </w:rPr>
        <w:t>2</w:t>
      </w:r>
      <w:r w:rsidR="00B14386">
        <w:noBreakHyphen/>
      </w:r>
      <w:r w:rsidR="00B14386">
        <w:rPr>
          <w:noProof/>
        </w:rPr>
        <w:t>2</w:t>
      </w:r>
      <w:r w:rsidR="00117C7A" w:rsidRPr="00445898">
        <w:fldChar w:fldCharType="end"/>
      </w:r>
      <w:r w:rsidR="00005C49" w:rsidRPr="00445898">
        <w:t xml:space="preserve"> illustrates the location dependence of the average number of retransmissions </w:t>
      </w:r>
      <w:r w:rsidR="0030638F">
        <w:fldChar w:fldCharType="begin"/>
      </w:r>
      <w:r w:rsidR="0030638F">
        <w:instrText xml:space="preserve"> XE "</w:instrText>
      </w:r>
      <w:r w:rsidR="0030638F" w:rsidRPr="00813B3F">
        <w:instrText xml:space="preserve">retransmissions:in </w:instrText>
      </w:r>
      <w:r w:rsidR="0030638F">
        <w:instrText xml:space="preserve">ALOHA" </w:instrText>
      </w:r>
      <w:r w:rsidR="0030638F">
        <w:fldChar w:fldCharType="end"/>
      </w:r>
      <w:r w:rsidR="00005C49" w:rsidRPr="00445898">
        <w:t>for the (pure) terminal-to-hub traffic.</w:t>
      </w:r>
      <w:r w:rsidR="00117C7A" w:rsidRPr="00445898">
        <w:t xml:space="preserve"> The bias in the quality of service perceived by different terminals is amplified by two new factors: the acknowledgments</w:t>
      </w:r>
      <w:r w:rsidR="00055FB9" w:rsidRPr="00445898">
        <w:t>,</w:t>
      </w:r>
      <w:r w:rsidR="00B06777" w:rsidRPr="00B06777">
        <w:t xml:space="preserve"> </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055FB9" w:rsidRPr="00445898">
        <w:t xml:space="preserve"> </w:t>
      </w:r>
      <w:r w:rsidR="00117C7A" w:rsidRPr="00445898">
        <w:t>which</w:t>
      </w:r>
      <w:r w:rsidR="00055FB9" w:rsidRPr="00445898">
        <w:t xml:space="preserve"> also experience a distance-dependent rate of damage, and the contention to the channel. T</w:t>
      </w:r>
      <w:r w:rsidR="00117C7A" w:rsidRPr="00445898">
        <w:t xml:space="preserve">he most distant terminal is able to expedite less than half of the packets that </w:t>
      </w:r>
      <w:r w:rsidR="00055FB9" w:rsidRPr="00445898">
        <w:t>a more fortunately situated terminal can successfully transmit within the same time.</w:t>
      </w:r>
    </w:p>
    <w:p w:rsidR="00191F2F" w:rsidRPr="00445898" w:rsidRDefault="00586518" w:rsidP="00ED1EE3">
      <w:pPr>
        <w:pStyle w:val="firstparagraph"/>
      </w:pPr>
      <w:r w:rsidRPr="00445898">
        <w:lastRenderedPageBreak/>
        <w:t xml:space="preserve">To wrap up this section, let us see how the network fares when saturated by both traffic patterns. For that, we set </w:t>
      </w:r>
      <w:r w:rsidR="005C1382" w:rsidRPr="00445898">
        <w:t>both</w:t>
      </w:r>
      <w:r w:rsidRPr="00445898">
        <w:t xml:space="preserve"> </w:t>
      </w:r>
      <w:r w:rsidR="005C1382" w:rsidRPr="00445898">
        <w:t xml:space="preserve">mean inter-arrival times to </w:t>
      </w:r>
      <m:oMath>
        <m:r>
          <w:rPr>
            <w:rFonts w:ascii="Cambria Math" w:hAnsi="Cambria Math"/>
          </w:rPr>
          <m:t>0.05</m:t>
        </m:r>
      </m:oMath>
      <w:r w:rsidR="005C1382" w:rsidRPr="00445898">
        <w:t xml:space="preserve">. </w:t>
      </w:r>
      <w:r w:rsidR="00A01A60" w:rsidRPr="00445898">
        <w:t xml:space="preserve">This time the run terminates by reaching the </w:t>
      </w:r>
      <m:oMath>
        <m:r>
          <w:rPr>
            <w:rFonts w:ascii="Cambria Math" w:hAnsi="Cambria Math"/>
          </w:rPr>
          <m:t>200,000</m:t>
        </m:r>
      </m:oMath>
      <w:r w:rsidR="00A01A60" w:rsidRPr="00445898">
        <w:t xml:space="preserve"> limit on the number of received messages</w:t>
      </w:r>
      <w:r w:rsidR="00BC2144">
        <w:fldChar w:fldCharType="begin"/>
      </w:r>
      <w:r w:rsidR="00BC2144">
        <w:instrText xml:space="preserve"> XE "</w:instrText>
      </w:r>
      <w:r w:rsidR="00BC2144" w:rsidRPr="00A7018D">
        <w:instrText>limit:</w:instrText>
      </w:r>
      <w:r w:rsidR="00BC2144">
        <w:instrText xml:space="preserve">number of messages" </w:instrText>
      </w:r>
      <w:r w:rsidR="00BC2144">
        <w:fldChar w:fldCharType="end"/>
      </w:r>
      <w:r w:rsidR="00A01A60" w:rsidRPr="00445898">
        <w:t xml:space="preserve"> after about </w:t>
      </w:r>
      <m:oMath>
        <m:r>
          <w:rPr>
            <w:rFonts w:ascii="Cambria Math" w:hAnsi="Cambria Math"/>
          </w:rPr>
          <m:t>16137</m:t>
        </m:r>
      </m:oMath>
      <w:r w:rsidR="00A01A60" w:rsidRPr="00445898">
        <w:t xml:space="preserve"> seconds of virtual time. </w:t>
      </w:r>
      <w:r w:rsidR="005C1382" w:rsidRPr="00445898">
        <w:t>T</w:t>
      </w:r>
      <w:r w:rsidR="00A01A60" w:rsidRPr="00445898">
        <w:t>he</w:t>
      </w:r>
      <w:r w:rsidR="005C1382" w:rsidRPr="00445898">
        <w:t xml:space="preserve"> global effective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005C1382" w:rsidRPr="00445898">
        <w:t xml:space="preserve"> of the network (reported in the combined </w:t>
      </w:r>
      <w:r w:rsidR="005C1382" w:rsidRPr="00445898">
        <w:rPr>
          <w:i/>
        </w:rPr>
        <w:t>Client</w:t>
      </w:r>
      <w:r w:rsidR="005C1382" w:rsidRPr="00445898">
        <w:t xml:space="preserve"> section) is </w:t>
      </w:r>
      <m:oMath>
        <m:r>
          <w:rPr>
            <w:rFonts w:ascii="Cambria Math" w:hAnsi="Cambria Math"/>
          </w:rPr>
          <m:t>7931</m:t>
        </m:r>
      </m:oMath>
      <w:r w:rsidR="005C1382" w:rsidRPr="00445898">
        <w:t xml:space="preserve"> bps, which </w:t>
      </w:r>
      <w:bookmarkStart w:id="198" w:name="_Hlk503990142"/>
      <w:r w:rsidR="005C1382" w:rsidRPr="00445898">
        <w:t>is slightly</w:t>
      </w:r>
      <w:bookmarkEnd w:id="198"/>
      <w:r w:rsidR="005C1382" w:rsidRPr="00445898">
        <w:t xml:space="preserve"> </w:t>
      </w:r>
      <w:r w:rsidR="00CA2505" w:rsidRPr="00445898">
        <w:t>more</w:t>
      </w:r>
      <w:r w:rsidR="005C1382" w:rsidRPr="00445898">
        <w:t xml:space="preserve"> </w:t>
      </w:r>
      <w:r w:rsidR="00FA26C6" w:rsidRPr="00445898">
        <w:t>than</w:t>
      </w:r>
      <w:r w:rsidR="005C1382" w:rsidRPr="00445898">
        <w:t xml:space="preserve"> ½ of the maximum nominal capacity of the two channels combined (</w:t>
      </w:r>
      <m:oMath>
        <m:r>
          <w:rPr>
            <w:rFonts w:ascii="Cambria Math" w:hAnsi="Cambria Math"/>
          </w:rPr>
          <m:t>2×7738</m:t>
        </m:r>
      </m:oMath>
      <w:r w:rsidR="005C1382" w:rsidRPr="00445898">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445898">
        <w:t xml:space="preserve"> bps. The </w:t>
      </w:r>
      <w:r w:rsidR="003B7927" w:rsidRPr="00445898">
        <w:t>balance</w:t>
      </w:r>
      <w:r w:rsidR="00CA2505" w:rsidRPr="00445898">
        <w:t xml:space="preserve"> of the bandwidth </w:t>
      </w:r>
      <w:r w:rsidR="000D1210" w:rsidRPr="00445898">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E47C0B" w:rsidRDefault="00E47C0B" w:rsidP="007F78DF">
                            <w:pPr>
                              <w:pStyle w:val="Caption"/>
                            </w:pPr>
                            <w:bookmarkStart w:id="199" w:name="_Ref503990853"/>
                            <w:r>
                              <w:t xml:space="preserve">Table </w:t>
                            </w:r>
                            <w:fldSimple w:instr=" STYLEREF 1 \s ">
                              <w:r>
                                <w:rPr>
                                  <w:noProof/>
                                </w:rPr>
                                <w:t>2</w:t>
                              </w:r>
                            </w:fldSimple>
                            <w:r>
                              <w:noBreakHyphen/>
                            </w:r>
                            <w:fldSimple w:instr=" SEQ Table \* ARABIC \s 1 ">
                              <w:r>
                                <w:rPr>
                                  <w:noProof/>
                                </w:rPr>
                                <w:t>3</w:t>
                              </w:r>
                            </w:fldSimple>
                            <w:bookmarkEnd w:id="199"/>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E47C0B" w:rsidTr="00053386">
                              <w:tc>
                                <w:tcPr>
                                  <w:tcW w:w="1110" w:type="dxa"/>
                                  <w:tcBorders>
                                    <w:bottom w:val="single" w:sz="12" w:space="0" w:color="auto"/>
                                  </w:tcBorders>
                                </w:tcPr>
                                <w:p w:rsidR="00E47C0B" w:rsidRPr="002540C7" w:rsidRDefault="00E47C0B" w:rsidP="00191F2F">
                                  <w:pPr>
                                    <w:jc w:val="center"/>
                                    <w:rPr>
                                      <w:b/>
                                    </w:rPr>
                                  </w:pPr>
                                  <w:r w:rsidRPr="002540C7">
                                    <w:rPr>
                                      <w:b/>
                                    </w:rPr>
                                    <w:t>Terminal</w:t>
                                  </w:r>
                                </w:p>
                              </w:tc>
                              <w:tc>
                                <w:tcPr>
                                  <w:tcW w:w="1767" w:type="dxa"/>
                                  <w:tcBorders>
                                    <w:bottom w:val="single" w:sz="12" w:space="0" w:color="auto"/>
                                  </w:tcBorders>
                                </w:tcPr>
                                <w:p w:rsidR="00E47C0B" w:rsidRPr="002540C7" w:rsidRDefault="00E47C0B" w:rsidP="00191F2F">
                                  <w:pPr>
                                    <w:jc w:val="center"/>
                                    <w:rPr>
                                      <w:b/>
                                    </w:rPr>
                                  </w:pPr>
                                  <w:r w:rsidRPr="002540C7">
                                    <w:rPr>
                                      <w:b/>
                                    </w:rPr>
                                    <w:t>Distance (km)</w:t>
                                  </w:r>
                                </w:p>
                              </w:tc>
                              <w:tc>
                                <w:tcPr>
                                  <w:tcW w:w="1078" w:type="dxa"/>
                                  <w:tcBorders>
                                    <w:bottom w:val="single" w:sz="12" w:space="0" w:color="auto"/>
                                  </w:tcBorders>
                                </w:tcPr>
                                <w:p w:rsidR="00E47C0B" w:rsidRPr="002540C7" w:rsidRDefault="00E47C0B" w:rsidP="00191F2F">
                                  <w:pPr>
                                    <w:jc w:val="center"/>
                                    <w:rPr>
                                      <w:b/>
                                    </w:rPr>
                                  </w:pPr>
                                  <w:r w:rsidRPr="002540C7">
                                    <w:rPr>
                                      <w:b/>
                                    </w:rPr>
                                    <w:t>Sent</w:t>
                                  </w:r>
                                  <w:r>
                                    <w:rPr>
                                      <w:b/>
                                    </w:rPr>
                                    <w:t xml:space="preserve"> T-H</w:t>
                                  </w:r>
                                </w:p>
                              </w:tc>
                              <w:tc>
                                <w:tcPr>
                                  <w:tcW w:w="1260" w:type="dxa"/>
                                  <w:tcBorders>
                                    <w:bottom w:val="single" w:sz="12" w:space="0" w:color="auto"/>
                                  </w:tcBorders>
                                </w:tcPr>
                                <w:p w:rsidR="00E47C0B" w:rsidRPr="002540C7" w:rsidRDefault="00E47C0B" w:rsidP="00191F2F">
                                  <w:pPr>
                                    <w:jc w:val="center"/>
                                    <w:rPr>
                                      <w:b/>
                                    </w:rPr>
                                  </w:pPr>
                                  <w:r>
                                    <w:rPr>
                                      <w:b/>
                                    </w:rPr>
                                    <w:t>Avg Xmt</w:t>
                                  </w:r>
                                </w:p>
                              </w:tc>
                              <w:tc>
                                <w:tcPr>
                                  <w:tcW w:w="1080" w:type="dxa"/>
                                  <w:tcBorders>
                                    <w:bottom w:val="single" w:sz="12" w:space="0" w:color="auto"/>
                                  </w:tcBorders>
                                </w:tcPr>
                                <w:p w:rsidR="00E47C0B" w:rsidRPr="002540C7" w:rsidRDefault="00E47C0B" w:rsidP="00191F2F">
                                  <w:pPr>
                                    <w:jc w:val="center"/>
                                    <w:rPr>
                                      <w:b/>
                                    </w:rPr>
                                  </w:pPr>
                                  <w:r w:rsidRPr="002540C7">
                                    <w:rPr>
                                      <w:b/>
                                    </w:rPr>
                                    <w:t>Sent</w:t>
                                  </w:r>
                                  <w:r>
                                    <w:rPr>
                                      <w:b/>
                                    </w:rPr>
                                    <w:t xml:space="preserve"> H-T</w:t>
                                  </w:r>
                                </w:p>
                              </w:tc>
                              <w:tc>
                                <w:tcPr>
                                  <w:tcW w:w="1170" w:type="dxa"/>
                                  <w:tcBorders>
                                    <w:bottom w:val="single" w:sz="12" w:space="0" w:color="auto"/>
                                  </w:tcBorders>
                                </w:tcPr>
                                <w:p w:rsidR="00E47C0B" w:rsidRPr="002540C7" w:rsidRDefault="00E47C0B" w:rsidP="00191F2F">
                                  <w:pPr>
                                    <w:jc w:val="center"/>
                                    <w:rPr>
                                      <w:b/>
                                    </w:rPr>
                                  </w:pPr>
                                  <w:r>
                                    <w:rPr>
                                      <w:b/>
                                    </w:rPr>
                                    <w:t>Rcvd H-T</w:t>
                                  </w:r>
                                </w:p>
                              </w:tc>
                              <w:tc>
                                <w:tcPr>
                                  <w:tcW w:w="900" w:type="dxa"/>
                                  <w:tcBorders>
                                    <w:bottom w:val="single" w:sz="12" w:space="0" w:color="auto"/>
                                  </w:tcBorders>
                                </w:tcPr>
                                <w:p w:rsidR="00E47C0B" w:rsidRPr="002540C7" w:rsidRDefault="00E47C0B" w:rsidP="00191F2F">
                                  <w:pPr>
                                    <w:jc w:val="center"/>
                                    <w:rPr>
                                      <w:b/>
                                    </w:rPr>
                                  </w:pPr>
                                  <w:r w:rsidRPr="002540C7">
                                    <w:rPr>
                                      <w:b/>
                                    </w:rPr>
                                    <w:t>PDF</w:t>
                                  </w:r>
                                </w:p>
                              </w:tc>
                            </w:tr>
                            <w:tr w:rsidR="00E47C0B" w:rsidTr="00053386">
                              <w:tc>
                                <w:tcPr>
                                  <w:tcW w:w="1110" w:type="dxa"/>
                                  <w:tcBorders>
                                    <w:top w:val="single" w:sz="12" w:space="0" w:color="auto"/>
                                  </w:tcBorders>
                                </w:tcPr>
                                <w:p w:rsidR="00E47C0B" w:rsidRDefault="00E47C0B" w:rsidP="00191F2F">
                                  <w:pPr>
                                    <w:jc w:val="center"/>
                                  </w:pPr>
                                  <w:r>
                                    <w:t>0</w:t>
                                  </w:r>
                                </w:p>
                              </w:tc>
                              <w:tc>
                                <w:tcPr>
                                  <w:tcW w:w="1767" w:type="dxa"/>
                                  <w:tcBorders>
                                    <w:top w:val="single" w:sz="12" w:space="0" w:color="auto"/>
                                  </w:tcBorders>
                                  <w:tcMar>
                                    <w:left w:w="115" w:type="dxa"/>
                                    <w:right w:w="720" w:type="dxa"/>
                                  </w:tcMar>
                                </w:tcPr>
                                <w:p w:rsidR="00E47C0B" w:rsidRDefault="00E47C0B" w:rsidP="00191F2F">
                                  <w:pPr>
                                    <w:jc w:val="right"/>
                                  </w:pPr>
                                  <w:r>
                                    <w:t>193</w:t>
                                  </w:r>
                                </w:p>
                              </w:tc>
                              <w:tc>
                                <w:tcPr>
                                  <w:tcW w:w="1078" w:type="dxa"/>
                                  <w:tcBorders>
                                    <w:top w:val="single" w:sz="12" w:space="0" w:color="auto"/>
                                  </w:tcBorders>
                                  <w:tcMar>
                                    <w:left w:w="115" w:type="dxa"/>
                                    <w:right w:w="288" w:type="dxa"/>
                                  </w:tcMar>
                                </w:tcPr>
                                <w:p w:rsidR="00E47C0B" w:rsidRDefault="00E47C0B" w:rsidP="00BF156C">
                                  <w:pPr>
                                    <w:jc w:val="right"/>
                                  </w:pPr>
                                  <w:r>
                                    <w:t>6685</w:t>
                                  </w:r>
                                </w:p>
                              </w:tc>
                              <w:tc>
                                <w:tcPr>
                                  <w:tcW w:w="1260" w:type="dxa"/>
                                  <w:tcBorders>
                                    <w:top w:val="single" w:sz="12" w:space="0" w:color="auto"/>
                                  </w:tcBorders>
                                </w:tcPr>
                                <w:p w:rsidR="00E47C0B" w:rsidRDefault="00E47C0B" w:rsidP="00191F2F">
                                  <w:pPr>
                                    <w:jc w:val="center"/>
                                  </w:pPr>
                                  <w:r>
                                    <w:t>2.561</w:t>
                                  </w:r>
                                </w:p>
                              </w:tc>
                              <w:tc>
                                <w:tcPr>
                                  <w:tcW w:w="1080" w:type="dxa"/>
                                  <w:tcBorders>
                                    <w:top w:val="single" w:sz="12" w:space="0" w:color="auto"/>
                                  </w:tcBorders>
                                </w:tcPr>
                                <w:p w:rsidR="00E47C0B" w:rsidRDefault="00E47C0B" w:rsidP="00191F2F">
                                  <w:pPr>
                                    <w:jc w:val="center"/>
                                  </w:pPr>
                                  <w:r>
                                    <w:t>30846</w:t>
                                  </w:r>
                                </w:p>
                              </w:tc>
                              <w:tc>
                                <w:tcPr>
                                  <w:tcW w:w="1170" w:type="dxa"/>
                                  <w:tcBorders>
                                    <w:top w:val="single" w:sz="12" w:space="0" w:color="auto"/>
                                  </w:tcBorders>
                                </w:tcPr>
                                <w:p w:rsidR="00E47C0B" w:rsidRDefault="00E47C0B" w:rsidP="00191F2F">
                                  <w:pPr>
                                    <w:jc w:val="center"/>
                                  </w:pPr>
                                  <w:r>
                                    <w:t>24840</w:t>
                                  </w:r>
                                </w:p>
                              </w:tc>
                              <w:tc>
                                <w:tcPr>
                                  <w:tcW w:w="900" w:type="dxa"/>
                                  <w:tcBorders>
                                    <w:top w:val="single" w:sz="12" w:space="0" w:color="auto"/>
                                  </w:tcBorders>
                                </w:tcPr>
                                <w:p w:rsidR="00E47C0B" w:rsidRDefault="00E47C0B" w:rsidP="00191F2F">
                                  <w:pPr>
                                    <w:jc w:val="center"/>
                                  </w:pPr>
                                  <w:r>
                                    <w:t>0.805</w:t>
                                  </w:r>
                                </w:p>
                              </w:tc>
                            </w:tr>
                            <w:tr w:rsidR="00E47C0B" w:rsidTr="00053386">
                              <w:tc>
                                <w:tcPr>
                                  <w:tcW w:w="1110" w:type="dxa"/>
                                </w:tcPr>
                                <w:p w:rsidR="00E47C0B" w:rsidRDefault="00E47C0B" w:rsidP="00191F2F">
                                  <w:pPr>
                                    <w:jc w:val="center"/>
                                  </w:pPr>
                                  <w:r>
                                    <w:t>1</w:t>
                                  </w:r>
                                </w:p>
                              </w:tc>
                              <w:tc>
                                <w:tcPr>
                                  <w:tcW w:w="1767" w:type="dxa"/>
                                  <w:tcMar>
                                    <w:left w:w="115" w:type="dxa"/>
                                    <w:right w:w="720" w:type="dxa"/>
                                  </w:tcMar>
                                </w:tcPr>
                                <w:p w:rsidR="00E47C0B" w:rsidRDefault="00E47C0B" w:rsidP="00191F2F">
                                  <w:pPr>
                                    <w:jc w:val="right"/>
                                  </w:pPr>
                                  <w:r>
                                    <w:t>28</w:t>
                                  </w:r>
                                </w:p>
                              </w:tc>
                              <w:tc>
                                <w:tcPr>
                                  <w:tcW w:w="1078" w:type="dxa"/>
                                  <w:tcMar>
                                    <w:left w:w="115" w:type="dxa"/>
                                    <w:right w:w="288" w:type="dxa"/>
                                  </w:tcMar>
                                </w:tcPr>
                                <w:p w:rsidR="00E47C0B" w:rsidRDefault="00E47C0B" w:rsidP="00BF156C">
                                  <w:pPr>
                                    <w:jc w:val="right"/>
                                  </w:pPr>
                                  <w:r>
                                    <w:t>9988</w:t>
                                  </w:r>
                                </w:p>
                              </w:tc>
                              <w:tc>
                                <w:tcPr>
                                  <w:tcW w:w="1260" w:type="dxa"/>
                                </w:tcPr>
                                <w:p w:rsidR="00E47C0B" w:rsidRDefault="00E47C0B" w:rsidP="00191F2F">
                                  <w:pPr>
                                    <w:jc w:val="center"/>
                                  </w:pPr>
                                  <w:r>
                                    <w:t>1.716</w:t>
                                  </w:r>
                                </w:p>
                              </w:tc>
                              <w:tc>
                                <w:tcPr>
                                  <w:tcW w:w="1080" w:type="dxa"/>
                                </w:tcPr>
                                <w:p w:rsidR="00E47C0B" w:rsidRDefault="00E47C0B" w:rsidP="00191F2F">
                                  <w:pPr>
                                    <w:jc w:val="center"/>
                                  </w:pPr>
                                  <w:r>
                                    <w:t>30576</w:t>
                                  </w:r>
                                </w:p>
                              </w:tc>
                              <w:tc>
                                <w:tcPr>
                                  <w:tcW w:w="1170" w:type="dxa"/>
                                </w:tcPr>
                                <w:p w:rsidR="00E47C0B" w:rsidRDefault="00E47C0B" w:rsidP="00191F2F">
                                  <w:pPr>
                                    <w:jc w:val="center"/>
                                  </w:pPr>
                                  <w:r>
                                    <w:t>24711</w:t>
                                  </w:r>
                                </w:p>
                              </w:tc>
                              <w:tc>
                                <w:tcPr>
                                  <w:tcW w:w="900" w:type="dxa"/>
                                </w:tcPr>
                                <w:p w:rsidR="00E47C0B" w:rsidRDefault="00E47C0B" w:rsidP="00191F2F">
                                  <w:pPr>
                                    <w:jc w:val="center"/>
                                  </w:pPr>
                                  <w:r>
                                    <w:t>0.808</w:t>
                                  </w:r>
                                </w:p>
                              </w:tc>
                            </w:tr>
                            <w:tr w:rsidR="00E47C0B" w:rsidTr="00053386">
                              <w:tc>
                                <w:tcPr>
                                  <w:tcW w:w="1110" w:type="dxa"/>
                                </w:tcPr>
                                <w:p w:rsidR="00E47C0B" w:rsidRDefault="00E47C0B" w:rsidP="00191F2F">
                                  <w:pPr>
                                    <w:jc w:val="center"/>
                                  </w:pPr>
                                  <w:r>
                                    <w:t>2</w:t>
                                  </w:r>
                                </w:p>
                              </w:tc>
                              <w:tc>
                                <w:tcPr>
                                  <w:tcW w:w="1767" w:type="dxa"/>
                                  <w:tcMar>
                                    <w:left w:w="115" w:type="dxa"/>
                                    <w:right w:w="720" w:type="dxa"/>
                                  </w:tcMar>
                                </w:tcPr>
                                <w:p w:rsidR="00E47C0B" w:rsidRDefault="00E47C0B" w:rsidP="00191F2F">
                                  <w:pPr>
                                    <w:jc w:val="right"/>
                                  </w:pPr>
                                  <w:r>
                                    <w:t>31</w:t>
                                  </w:r>
                                </w:p>
                              </w:tc>
                              <w:tc>
                                <w:tcPr>
                                  <w:tcW w:w="1078" w:type="dxa"/>
                                  <w:tcMar>
                                    <w:left w:w="115" w:type="dxa"/>
                                    <w:right w:w="288" w:type="dxa"/>
                                  </w:tcMar>
                                </w:tcPr>
                                <w:p w:rsidR="00E47C0B" w:rsidRDefault="00E47C0B" w:rsidP="00BF156C">
                                  <w:pPr>
                                    <w:jc w:val="right"/>
                                  </w:pPr>
                                  <w:r>
                                    <w:t>9622</w:t>
                                  </w:r>
                                </w:p>
                              </w:tc>
                              <w:tc>
                                <w:tcPr>
                                  <w:tcW w:w="1260" w:type="dxa"/>
                                </w:tcPr>
                                <w:p w:rsidR="00E47C0B" w:rsidRDefault="00E47C0B" w:rsidP="00191F2F">
                                  <w:pPr>
                                    <w:jc w:val="center"/>
                                  </w:pPr>
                                  <w:r>
                                    <w:t>1.789</w:t>
                                  </w:r>
                                </w:p>
                              </w:tc>
                              <w:tc>
                                <w:tcPr>
                                  <w:tcW w:w="1080" w:type="dxa"/>
                                </w:tcPr>
                                <w:p w:rsidR="00E47C0B" w:rsidRDefault="00E47C0B" w:rsidP="00191F2F">
                                  <w:pPr>
                                    <w:jc w:val="center"/>
                                  </w:pPr>
                                  <w:r>
                                    <w:t>30730</w:t>
                                  </w:r>
                                </w:p>
                              </w:tc>
                              <w:tc>
                                <w:tcPr>
                                  <w:tcW w:w="1170" w:type="dxa"/>
                                </w:tcPr>
                                <w:p w:rsidR="00E47C0B" w:rsidRDefault="00E47C0B" w:rsidP="00191F2F">
                                  <w:pPr>
                                    <w:jc w:val="center"/>
                                  </w:pPr>
                                  <w:r>
                                    <w:t>24715</w:t>
                                  </w:r>
                                </w:p>
                              </w:tc>
                              <w:tc>
                                <w:tcPr>
                                  <w:tcW w:w="900" w:type="dxa"/>
                                </w:tcPr>
                                <w:p w:rsidR="00E47C0B" w:rsidRDefault="00E47C0B" w:rsidP="00191F2F">
                                  <w:pPr>
                                    <w:jc w:val="center"/>
                                  </w:pPr>
                                  <w:r>
                                    <w:t>0.804</w:t>
                                  </w:r>
                                </w:p>
                              </w:tc>
                            </w:tr>
                            <w:tr w:rsidR="00E47C0B" w:rsidTr="00053386">
                              <w:tc>
                                <w:tcPr>
                                  <w:tcW w:w="1110" w:type="dxa"/>
                                </w:tcPr>
                                <w:p w:rsidR="00E47C0B" w:rsidRDefault="00E47C0B" w:rsidP="00191F2F">
                                  <w:pPr>
                                    <w:jc w:val="center"/>
                                  </w:pPr>
                                  <w:r>
                                    <w:t>3</w:t>
                                  </w:r>
                                </w:p>
                              </w:tc>
                              <w:tc>
                                <w:tcPr>
                                  <w:tcW w:w="1767" w:type="dxa"/>
                                  <w:tcMar>
                                    <w:left w:w="115" w:type="dxa"/>
                                    <w:right w:w="720" w:type="dxa"/>
                                  </w:tcMar>
                                </w:tcPr>
                                <w:p w:rsidR="00E47C0B" w:rsidRDefault="00E47C0B" w:rsidP="00191F2F">
                                  <w:pPr>
                                    <w:jc w:val="right"/>
                                  </w:pPr>
                                  <w:r>
                                    <w:t>5</w:t>
                                  </w:r>
                                </w:p>
                              </w:tc>
                              <w:tc>
                                <w:tcPr>
                                  <w:tcW w:w="1078" w:type="dxa"/>
                                  <w:tcMar>
                                    <w:left w:w="115" w:type="dxa"/>
                                    <w:right w:w="288" w:type="dxa"/>
                                  </w:tcMar>
                                </w:tcPr>
                                <w:p w:rsidR="00E47C0B" w:rsidRDefault="00E47C0B" w:rsidP="00BF156C">
                                  <w:pPr>
                                    <w:jc w:val="right"/>
                                  </w:pPr>
                                  <w:r>
                                    <w:t>13947</w:t>
                                  </w:r>
                                </w:p>
                              </w:tc>
                              <w:tc>
                                <w:tcPr>
                                  <w:tcW w:w="1260" w:type="dxa"/>
                                </w:tcPr>
                                <w:p w:rsidR="00E47C0B" w:rsidRDefault="00E47C0B" w:rsidP="00191F2F">
                                  <w:pPr>
                                    <w:jc w:val="center"/>
                                  </w:pPr>
                                  <w:r>
                                    <w:t>1.233</w:t>
                                  </w:r>
                                </w:p>
                              </w:tc>
                              <w:tc>
                                <w:tcPr>
                                  <w:tcW w:w="1080" w:type="dxa"/>
                                </w:tcPr>
                                <w:p w:rsidR="00E47C0B" w:rsidRDefault="00E47C0B" w:rsidP="00191F2F">
                                  <w:pPr>
                                    <w:jc w:val="center"/>
                                  </w:pPr>
                                  <w:r>
                                    <w:t>31119</w:t>
                                  </w:r>
                                </w:p>
                              </w:tc>
                              <w:tc>
                                <w:tcPr>
                                  <w:tcW w:w="1170" w:type="dxa"/>
                                </w:tcPr>
                                <w:p w:rsidR="00E47C0B" w:rsidRDefault="00E47C0B" w:rsidP="00191F2F">
                                  <w:pPr>
                                    <w:jc w:val="center"/>
                                  </w:pPr>
                                  <w:r>
                                    <w:t>25140</w:t>
                                  </w:r>
                                </w:p>
                              </w:tc>
                              <w:tc>
                                <w:tcPr>
                                  <w:tcW w:w="900" w:type="dxa"/>
                                </w:tcPr>
                                <w:p w:rsidR="00E47C0B" w:rsidRDefault="00E47C0B" w:rsidP="00191F2F">
                                  <w:pPr>
                                    <w:jc w:val="center"/>
                                  </w:pPr>
                                  <w:r>
                                    <w:t>0.808</w:t>
                                  </w:r>
                                </w:p>
                              </w:tc>
                            </w:tr>
                            <w:tr w:rsidR="00E47C0B" w:rsidTr="00053386">
                              <w:tc>
                                <w:tcPr>
                                  <w:tcW w:w="1110" w:type="dxa"/>
                                </w:tcPr>
                                <w:p w:rsidR="00E47C0B" w:rsidRDefault="00E47C0B" w:rsidP="00191F2F">
                                  <w:pPr>
                                    <w:jc w:val="center"/>
                                  </w:pPr>
                                  <w:r>
                                    <w:t>4</w:t>
                                  </w:r>
                                </w:p>
                              </w:tc>
                              <w:tc>
                                <w:tcPr>
                                  <w:tcW w:w="1767" w:type="dxa"/>
                                  <w:tcMar>
                                    <w:left w:w="115" w:type="dxa"/>
                                    <w:right w:w="720" w:type="dxa"/>
                                  </w:tcMar>
                                </w:tcPr>
                                <w:p w:rsidR="00E47C0B" w:rsidRDefault="00E47C0B" w:rsidP="00191F2F">
                                  <w:pPr>
                                    <w:jc w:val="right"/>
                                  </w:pPr>
                                  <w:r>
                                    <w:t>179</w:t>
                                  </w:r>
                                </w:p>
                              </w:tc>
                              <w:tc>
                                <w:tcPr>
                                  <w:tcW w:w="1078" w:type="dxa"/>
                                  <w:tcMar>
                                    <w:left w:w="115" w:type="dxa"/>
                                    <w:right w:w="288" w:type="dxa"/>
                                  </w:tcMar>
                                </w:tcPr>
                                <w:p w:rsidR="00E47C0B" w:rsidRDefault="00E47C0B" w:rsidP="00BF156C">
                                  <w:pPr>
                                    <w:jc w:val="right"/>
                                  </w:pPr>
                                  <w:r>
                                    <w:t>6704</w:t>
                                  </w:r>
                                </w:p>
                              </w:tc>
                              <w:tc>
                                <w:tcPr>
                                  <w:tcW w:w="1260" w:type="dxa"/>
                                </w:tcPr>
                                <w:p w:rsidR="00E47C0B" w:rsidRDefault="00E47C0B" w:rsidP="00191F2F">
                                  <w:pPr>
                                    <w:jc w:val="center"/>
                                  </w:pPr>
                                  <w:r>
                                    <w:t>2.555</w:t>
                                  </w:r>
                                </w:p>
                              </w:tc>
                              <w:tc>
                                <w:tcPr>
                                  <w:tcW w:w="1080" w:type="dxa"/>
                                </w:tcPr>
                                <w:p w:rsidR="00E47C0B" w:rsidRDefault="00E47C0B" w:rsidP="00191F2F">
                                  <w:pPr>
                                    <w:jc w:val="center"/>
                                  </w:pPr>
                                  <w:r>
                                    <w:t>30845</w:t>
                                  </w:r>
                                </w:p>
                              </w:tc>
                              <w:tc>
                                <w:tcPr>
                                  <w:tcW w:w="1170" w:type="dxa"/>
                                </w:tcPr>
                                <w:p w:rsidR="00E47C0B" w:rsidRDefault="00E47C0B" w:rsidP="00191F2F">
                                  <w:pPr>
                                    <w:jc w:val="center"/>
                                  </w:pPr>
                                  <w:r>
                                    <w:t>24920</w:t>
                                  </w:r>
                                </w:p>
                              </w:tc>
                              <w:tc>
                                <w:tcPr>
                                  <w:tcW w:w="900" w:type="dxa"/>
                                </w:tcPr>
                                <w:p w:rsidR="00E47C0B" w:rsidRDefault="00E47C0B" w:rsidP="00191F2F">
                                  <w:pPr>
                                    <w:jc w:val="center"/>
                                  </w:pPr>
                                  <w:r>
                                    <w:t>0.808</w:t>
                                  </w:r>
                                </w:p>
                              </w:tc>
                            </w:tr>
                            <w:tr w:rsidR="00E47C0B" w:rsidTr="00053386">
                              <w:tc>
                                <w:tcPr>
                                  <w:tcW w:w="1110" w:type="dxa"/>
                                </w:tcPr>
                                <w:p w:rsidR="00E47C0B" w:rsidRDefault="00E47C0B" w:rsidP="00191F2F">
                                  <w:pPr>
                                    <w:jc w:val="center"/>
                                  </w:pPr>
                                  <w:r>
                                    <w:t>5</w:t>
                                  </w:r>
                                </w:p>
                              </w:tc>
                              <w:tc>
                                <w:tcPr>
                                  <w:tcW w:w="1767" w:type="dxa"/>
                                  <w:tcMar>
                                    <w:left w:w="115" w:type="dxa"/>
                                    <w:right w:w="720" w:type="dxa"/>
                                  </w:tcMar>
                                </w:tcPr>
                                <w:p w:rsidR="00E47C0B" w:rsidRDefault="00E47C0B" w:rsidP="00191F2F">
                                  <w:pPr>
                                    <w:jc w:val="right"/>
                                  </w:pPr>
                                  <w:r>
                                    <w:t>354</w:t>
                                  </w:r>
                                </w:p>
                              </w:tc>
                              <w:tc>
                                <w:tcPr>
                                  <w:tcW w:w="1078" w:type="dxa"/>
                                  <w:tcMar>
                                    <w:left w:w="115" w:type="dxa"/>
                                    <w:right w:w="288" w:type="dxa"/>
                                  </w:tcMar>
                                </w:tcPr>
                                <w:p w:rsidR="00E47C0B" w:rsidRDefault="00E47C0B" w:rsidP="00BF156C">
                                  <w:pPr>
                                    <w:jc w:val="right"/>
                                  </w:pPr>
                                  <w:r>
                                    <w:t>5751</w:t>
                                  </w:r>
                                </w:p>
                              </w:tc>
                              <w:tc>
                                <w:tcPr>
                                  <w:tcW w:w="1260" w:type="dxa"/>
                                </w:tcPr>
                                <w:p w:rsidR="00E47C0B" w:rsidRDefault="00E47C0B" w:rsidP="00191F2F">
                                  <w:pPr>
                                    <w:jc w:val="center"/>
                                  </w:pPr>
                                  <w:r>
                                    <w:t>2.979</w:t>
                                  </w:r>
                                </w:p>
                              </w:tc>
                              <w:tc>
                                <w:tcPr>
                                  <w:tcW w:w="1080" w:type="dxa"/>
                                </w:tcPr>
                                <w:p w:rsidR="00E47C0B" w:rsidRDefault="00E47C0B" w:rsidP="00191F2F">
                                  <w:pPr>
                                    <w:jc w:val="center"/>
                                  </w:pPr>
                                  <w:r>
                                    <w:t>30685</w:t>
                                  </w:r>
                                </w:p>
                              </w:tc>
                              <w:tc>
                                <w:tcPr>
                                  <w:tcW w:w="1170" w:type="dxa"/>
                                </w:tcPr>
                                <w:p w:rsidR="00E47C0B" w:rsidRDefault="00E47C0B" w:rsidP="00191F2F">
                                  <w:pPr>
                                    <w:jc w:val="center"/>
                                  </w:pPr>
                                  <w:r>
                                    <w:t>22976</w:t>
                                  </w:r>
                                </w:p>
                              </w:tc>
                              <w:tc>
                                <w:tcPr>
                                  <w:tcW w:w="900" w:type="dxa"/>
                                </w:tcPr>
                                <w:p w:rsidR="00E47C0B" w:rsidRDefault="00E47C0B" w:rsidP="00191F2F">
                                  <w:pPr>
                                    <w:jc w:val="center"/>
                                  </w:pPr>
                                  <w:r>
                                    <w:t>0.749</w:t>
                                  </w:r>
                                </w:p>
                              </w:tc>
                            </w:tr>
                          </w:tbl>
                          <w:p w:rsidR="00E47C0B" w:rsidRDefault="00E47C0B"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rsidR="00E47C0B" w:rsidRDefault="00E47C0B" w:rsidP="007F78DF">
                      <w:pPr>
                        <w:pStyle w:val="Caption"/>
                      </w:pPr>
                      <w:bookmarkStart w:id="200" w:name="_Ref503990853"/>
                      <w:r>
                        <w:t xml:space="preserve">Table </w:t>
                      </w:r>
                      <w:fldSimple w:instr=" STYLEREF 1 \s ">
                        <w:r>
                          <w:rPr>
                            <w:noProof/>
                          </w:rPr>
                          <w:t>2</w:t>
                        </w:r>
                      </w:fldSimple>
                      <w:r>
                        <w:noBreakHyphen/>
                      </w:r>
                      <w:fldSimple w:instr=" SEQ Table \* ARABIC \s 1 ">
                        <w:r>
                          <w:rPr>
                            <w:noProof/>
                          </w:rPr>
                          <w:t>3</w:t>
                        </w:r>
                      </w:fldSimple>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E47C0B" w:rsidTr="00053386">
                        <w:tc>
                          <w:tcPr>
                            <w:tcW w:w="1110" w:type="dxa"/>
                            <w:tcBorders>
                              <w:bottom w:val="single" w:sz="12" w:space="0" w:color="auto"/>
                            </w:tcBorders>
                          </w:tcPr>
                          <w:p w:rsidR="00E47C0B" w:rsidRPr="002540C7" w:rsidRDefault="00E47C0B" w:rsidP="00191F2F">
                            <w:pPr>
                              <w:jc w:val="center"/>
                              <w:rPr>
                                <w:b/>
                              </w:rPr>
                            </w:pPr>
                            <w:r w:rsidRPr="002540C7">
                              <w:rPr>
                                <w:b/>
                              </w:rPr>
                              <w:t>Terminal</w:t>
                            </w:r>
                          </w:p>
                        </w:tc>
                        <w:tc>
                          <w:tcPr>
                            <w:tcW w:w="1767" w:type="dxa"/>
                            <w:tcBorders>
                              <w:bottom w:val="single" w:sz="12" w:space="0" w:color="auto"/>
                            </w:tcBorders>
                          </w:tcPr>
                          <w:p w:rsidR="00E47C0B" w:rsidRPr="002540C7" w:rsidRDefault="00E47C0B" w:rsidP="00191F2F">
                            <w:pPr>
                              <w:jc w:val="center"/>
                              <w:rPr>
                                <w:b/>
                              </w:rPr>
                            </w:pPr>
                            <w:r w:rsidRPr="002540C7">
                              <w:rPr>
                                <w:b/>
                              </w:rPr>
                              <w:t>Distance (km)</w:t>
                            </w:r>
                          </w:p>
                        </w:tc>
                        <w:tc>
                          <w:tcPr>
                            <w:tcW w:w="1078" w:type="dxa"/>
                            <w:tcBorders>
                              <w:bottom w:val="single" w:sz="12" w:space="0" w:color="auto"/>
                            </w:tcBorders>
                          </w:tcPr>
                          <w:p w:rsidR="00E47C0B" w:rsidRPr="002540C7" w:rsidRDefault="00E47C0B" w:rsidP="00191F2F">
                            <w:pPr>
                              <w:jc w:val="center"/>
                              <w:rPr>
                                <w:b/>
                              </w:rPr>
                            </w:pPr>
                            <w:r w:rsidRPr="002540C7">
                              <w:rPr>
                                <w:b/>
                              </w:rPr>
                              <w:t>Sent</w:t>
                            </w:r>
                            <w:r>
                              <w:rPr>
                                <w:b/>
                              </w:rPr>
                              <w:t xml:space="preserve"> T-H</w:t>
                            </w:r>
                          </w:p>
                        </w:tc>
                        <w:tc>
                          <w:tcPr>
                            <w:tcW w:w="1260" w:type="dxa"/>
                            <w:tcBorders>
                              <w:bottom w:val="single" w:sz="12" w:space="0" w:color="auto"/>
                            </w:tcBorders>
                          </w:tcPr>
                          <w:p w:rsidR="00E47C0B" w:rsidRPr="002540C7" w:rsidRDefault="00E47C0B" w:rsidP="00191F2F">
                            <w:pPr>
                              <w:jc w:val="center"/>
                              <w:rPr>
                                <w:b/>
                              </w:rPr>
                            </w:pPr>
                            <w:r>
                              <w:rPr>
                                <w:b/>
                              </w:rPr>
                              <w:t>Avg Xmt</w:t>
                            </w:r>
                          </w:p>
                        </w:tc>
                        <w:tc>
                          <w:tcPr>
                            <w:tcW w:w="1080" w:type="dxa"/>
                            <w:tcBorders>
                              <w:bottom w:val="single" w:sz="12" w:space="0" w:color="auto"/>
                            </w:tcBorders>
                          </w:tcPr>
                          <w:p w:rsidR="00E47C0B" w:rsidRPr="002540C7" w:rsidRDefault="00E47C0B" w:rsidP="00191F2F">
                            <w:pPr>
                              <w:jc w:val="center"/>
                              <w:rPr>
                                <w:b/>
                              </w:rPr>
                            </w:pPr>
                            <w:r w:rsidRPr="002540C7">
                              <w:rPr>
                                <w:b/>
                              </w:rPr>
                              <w:t>Sent</w:t>
                            </w:r>
                            <w:r>
                              <w:rPr>
                                <w:b/>
                              </w:rPr>
                              <w:t xml:space="preserve"> H-T</w:t>
                            </w:r>
                          </w:p>
                        </w:tc>
                        <w:tc>
                          <w:tcPr>
                            <w:tcW w:w="1170" w:type="dxa"/>
                            <w:tcBorders>
                              <w:bottom w:val="single" w:sz="12" w:space="0" w:color="auto"/>
                            </w:tcBorders>
                          </w:tcPr>
                          <w:p w:rsidR="00E47C0B" w:rsidRPr="002540C7" w:rsidRDefault="00E47C0B" w:rsidP="00191F2F">
                            <w:pPr>
                              <w:jc w:val="center"/>
                              <w:rPr>
                                <w:b/>
                              </w:rPr>
                            </w:pPr>
                            <w:r>
                              <w:rPr>
                                <w:b/>
                              </w:rPr>
                              <w:t>Rcvd H-T</w:t>
                            </w:r>
                          </w:p>
                        </w:tc>
                        <w:tc>
                          <w:tcPr>
                            <w:tcW w:w="900" w:type="dxa"/>
                            <w:tcBorders>
                              <w:bottom w:val="single" w:sz="12" w:space="0" w:color="auto"/>
                            </w:tcBorders>
                          </w:tcPr>
                          <w:p w:rsidR="00E47C0B" w:rsidRPr="002540C7" w:rsidRDefault="00E47C0B" w:rsidP="00191F2F">
                            <w:pPr>
                              <w:jc w:val="center"/>
                              <w:rPr>
                                <w:b/>
                              </w:rPr>
                            </w:pPr>
                            <w:r w:rsidRPr="002540C7">
                              <w:rPr>
                                <w:b/>
                              </w:rPr>
                              <w:t>PDF</w:t>
                            </w:r>
                          </w:p>
                        </w:tc>
                      </w:tr>
                      <w:tr w:rsidR="00E47C0B" w:rsidTr="00053386">
                        <w:tc>
                          <w:tcPr>
                            <w:tcW w:w="1110" w:type="dxa"/>
                            <w:tcBorders>
                              <w:top w:val="single" w:sz="12" w:space="0" w:color="auto"/>
                            </w:tcBorders>
                          </w:tcPr>
                          <w:p w:rsidR="00E47C0B" w:rsidRDefault="00E47C0B" w:rsidP="00191F2F">
                            <w:pPr>
                              <w:jc w:val="center"/>
                            </w:pPr>
                            <w:r>
                              <w:t>0</w:t>
                            </w:r>
                          </w:p>
                        </w:tc>
                        <w:tc>
                          <w:tcPr>
                            <w:tcW w:w="1767" w:type="dxa"/>
                            <w:tcBorders>
                              <w:top w:val="single" w:sz="12" w:space="0" w:color="auto"/>
                            </w:tcBorders>
                            <w:tcMar>
                              <w:left w:w="115" w:type="dxa"/>
                              <w:right w:w="720" w:type="dxa"/>
                            </w:tcMar>
                          </w:tcPr>
                          <w:p w:rsidR="00E47C0B" w:rsidRDefault="00E47C0B" w:rsidP="00191F2F">
                            <w:pPr>
                              <w:jc w:val="right"/>
                            </w:pPr>
                            <w:r>
                              <w:t>193</w:t>
                            </w:r>
                          </w:p>
                        </w:tc>
                        <w:tc>
                          <w:tcPr>
                            <w:tcW w:w="1078" w:type="dxa"/>
                            <w:tcBorders>
                              <w:top w:val="single" w:sz="12" w:space="0" w:color="auto"/>
                            </w:tcBorders>
                            <w:tcMar>
                              <w:left w:w="115" w:type="dxa"/>
                              <w:right w:w="288" w:type="dxa"/>
                            </w:tcMar>
                          </w:tcPr>
                          <w:p w:rsidR="00E47C0B" w:rsidRDefault="00E47C0B" w:rsidP="00BF156C">
                            <w:pPr>
                              <w:jc w:val="right"/>
                            </w:pPr>
                            <w:r>
                              <w:t>6685</w:t>
                            </w:r>
                          </w:p>
                        </w:tc>
                        <w:tc>
                          <w:tcPr>
                            <w:tcW w:w="1260" w:type="dxa"/>
                            <w:tcBorders>
                              <w:top w:val="single" w:sz="12" w:space="0" w:color="auto"/>
                            </w:tcBorders>
                          </w:tcPr>
                          <w:p w:rsidR="00E47C0B" w:rsidRDefault="00E47C0B" w:rsidP="00191F2F">
                            <w:pPr>
                              <w:jc w:val="center"/>
                            </w:pPr>
                            <w:r>
                              <w:t>2.561</w:t>
                            </w:r>
                          </w:p>
                        </w:tc>
                        <w:tc>
                          <w:tcPr>
                            <w:tcW w:w="1080" w:type="dxa"/>
                            <w:tcBorders>
                              <w:top w:val="single" w:sz="12" w:space="0" w:color="auto"/>
                            </w:tcBorders>
                          </w:tcPr>
                          <w:p w:rsidR="00E47C0B" w:rsidRDefault="00E47C0B" w:rsidP="00191F2F">
                            <w:pPr>
                              <w:jc w:val="center"/>
                            </w:pPr>
                            <w:r>
                              <w:t>30846</w:t>
                            </w:r>
                          </w:p>
                        </w:tc>
                        <w:tc>
                          <w:tcPr>
                            <w:tcW w:w="1170" w:type="dxa"/>
                            <w:tcBorders>
                              <w:top w:val="single" w:sz="12" w:space="0" w:color="auto"/>
                            </w:tcBorders>
                          </w:tcPr>
                          <w:p w:rsidR="00E47C0B" w:rsidRDefault="00E47C0B" w:rsidP="00191F2F">
                            <w:pPr>
                              <w:jc w:val="center"/>
                            </w:pPr>
                            <w:r>
                              <w:t>24840</w:t>
                            </w:r>
                          </w:p>
                        </w:tc>
                        <w:tc>
                          <w:tcPr>
                            <w:tcW w:w="900" w:type="dxa"/>
                            <w:tcBorders>
                              <w:top w:val="single" w:sz="12" w:space="0" w:color="auto"/>
                            </w:tcBorders>
                          </w:tcPr>
                          <w:p w:rsidR="00E47C0B" w:rsidRDefault="00E47C0B" w:rsidP="00191F2F">
                            <w:pPr>
                              <w:jc w:val="center"/>
                            </w:pPr>
                            <w:r>
                              <w:t>0.805</w:t>
                            </w:r>
                          </w:p>
                        </w:tc>
                      </w:tr>
                      <w:tr w:rsidR="00E47C0B" w:rsidTr="00053386">
                        <w:tc>
                          <w:tcPr>
                            <w:tcW w:w="1110" w:type="dxa"/>
                          </w:tcPr>
                          <w:p w:rsidR="00E47C0B" w:rsidRDefault="00E47C0B" w:rsidP="00191F2F">
                            <w:pPr>
                              <w:jc w:val="center"/>
                            </w:pPr>
                            <w:r>
                              <w:t>1</w:t>
                            </w:r>
                          </w:p>
                        </w:tc>
                        <w:tc>
                          <w:tcPr>
                            <w:tcW w:w="1767" w:type="dxa"/>
                            <w:tcMar>
                              <w:left w:w="115" w:type="dxa"/>
                              <w:right w:w="720" w:type="dxa"/>
                            </w:tcMar>
                          </w:tcPr>
                          <w:p w:rsidR="00E47C0B" w:rsidRDefault="00E47C0B" w:rsidP="00191F2F">
                            <w:pPr>
                              <w:jc w:val="right"/>
                            </w:pPr>
                            <w:r>
                              <w:t>28</w:t>
                            </w:r>
                          </w:p>
                        </w:tc>
                        <w:tc>
                          <w:tcPr>
                            <w:tcW w:w="1078" w:type="dxa"/>
                            <w:tcMar>
                              <w:left w:w="115" w:type="dxa"/>
                              <w:right w:w="288" w:type="dxa"/>
                            </w:tcMar>
                          </w:tcPr>
                          <w:p w:rsidR="00E47C0B" w:rsidRDefault="00E47C0B" w:rsidP="00BF156C">
                            <w:pPr>
                              <w:jc w:val="right"/>
                            </w:pPr>
                            <w:r>
                              <w:t>9988</w:t>
                            </w:r>
                          </w:p>
                        </w:tc>
                        <w:tc>
                          <w:tcPr>
                            <w:tcW w:w="1260" w:type="dxa"/>
                          </w:tcPr>
                          <w:p w:rsidR="00E47C0B" w:rsidRDefault="00E47C0B" w:rsidP="00191F2F">
                            <w:pPr>
                              <w:jc w:val="center"/>
                            </w:pPr>
                            <w:r>
                              <w:t>1.716</w:t>
                            </w:r>
                          </w:p>
                        </w:tc>
                        <w:tc>
                          <w:tcPr>
                            <w:tcW w:w="1080" w:type="dxa"/>
                          </w:tcPr>
                          <w:p w:rsidR="00E47C0B" w:rsidRDefault="00E47C0B" w:rsidP="00191F2F">
                            <w:pPr>
                              <w:jc w:val="center"/>
                            </w:pPr>
                            <w:r>
                              <w:t>30576</w:t>
                            </w:r>
                          </w:p>
                        </w:tc>
                        <w:tc>
                          <w:tcPr>
                            <w:tcW w:w="1170" w:type="dxa"/>
                          </w:tcPr>
                          <w:p w:rsidR="00E47C0B" w:rsidRDefault="00E47C0B" w:rsidP="00191F2F">
                            <w:pPr>
                              <w:jc w:val="center"/>
                            </w:pPr>
                            <w:r>
                              <w:t>24711</w:t>
                            </w:r>
                          </w:p>
                        </w:tc>
                        <w:tc>
                          <w:tcPr>
                            <w:tcW w:w="900" w:type="dxa"/>
                          </w:tcPr>
                          <w:p w:rsidR="00E47C0B" w:rsidRDefault="00E47C0B" w:rsidP="00191F2F">
                            <w:pPr>
                              <w:jc w:val="center"/>
                            </w:pPr>
                            <w:r>
                              <w:t>0.808</w:t>
                            </w:r>
                          </w:p>
                        </w:tc>
                      </w:tr>
                      <w:tr w:rsidR="00E47C0B" w:rsidTr="00053386">
                        <w:tc>
                          <w:tcPr>
                            <w:tcW w:w="1110" w:type="dxa"/>
                          </w:tcPr>
                          <w:p w:rsidR="00E47C0B" w:rsidRDefault="00E47C0B" w:rsidP="00191F2F">
                            <w:pPr>
                              <w:jc w:val="center"/>
                            </w:pPr>
                            <w:r>
                              <w:t>2</w:t>
                            </w:r>
                          </w:p>
                        </w:tc>
                        <w:tc>
                          <w:tcPr>
                            <w:tcW w:w="1767" w:type="dxa"/>
                            <w:tcMar>
                              <w:left w:w="115" w:type="dxa"/>
                              <w:right w:w="720" w:type="dxa"/>
                            </w:tcMar>
                          </w:tcPr>
                          <w:p w:rsidR="00E47C0B" w:rsidRDefault="00E47C0B" w:rsidP="00191F2F">
                            <w:pPr>
                              <w:jc w:val="right"/>
                            </w:pPr>
                            <w:r>
                              <w:t>31</w:t>
                            </w:r>
                          </w:p>
                        </w:tc>
                        <w:tc>
                          <w:tcPr>
                            <w:tcW w:w="1078" w:type="dxa"/>
                            <w:tcMar>
                              <w:left w:w="115" w:type="dxa"/>
                              <w:right w:w="288" w:type="dxa"/>
                            </w:tcMar>
                          </w:tcPr>
                          <w:p w:rsidR="00E47C0B" w:rsidRDefault="00E47C0B" w:rsidP="00BF156C">
                            <w:pPr>
                              <w:jc w:val="right"/>
                            </w:pPr>
                            <w:r>
                              <w:t>9622</w:t>
                            </w:r>
                          </w:p>
                        </w:tc>
                        <w:tc>
                          <w:tcPr>
                            <w:tcW w:w="1260" w:type="dxa"/>
                          </w:tcPr>
                          <w:p w:rsidR="00E47C0B" w:rsidRDefault="00E47C0B" w:rsidP="00191F2F">
                            <w:pPr>
                              <w:jc w:val="center"/>
                            </w:pPr>
                            <w:r>
                              <w:t>1.789</w:t>
                            </w:r>
                          </w:p>
                        </w:tc>
                        <w:tc>
                          <w:tcPr>
                            <w:tcW w:w="1080" w:type="dxa"/>
                          </w:tcPr>
                          <w:p w:rsidR="00E47C0B" w:rsidRDefault="00E47C0B" w:rsidP="00191F2F">
                            <w:pPr>
                              <w:jc w:val="center"/>
                            </w:pPr>
                            <w:r>
                              <w:t>30730</w:t>
                            </w:r>
                          </w:p>
                        </w:tc>
                        <w:tc>
                          <w:tcPr>
                            <w:tcW w:w="1170" w:type="dxa"/>
                          </w:tcPr>
                          <w:p w:rsidR="00E47C0B" w:rsidRDefault="00E47C0B" w:rsidP="00191F2F">
                            <w:pPr>
                              <w:jc w:val="center"/>
                            </w:pPr>
                            <w:r>
                              <w:t>24715</w:t>
                            </w:r>
                          </w:p>
                        </w:tc>
                        <w:tc>
                          <w:tcPr>
                            <w:tcW w:w="900" w:type="dxa"/>
                          </w:tcPr>
                          <w:p w:rsidR="00E47C0B" w:rsidRDefault="00E47C0B" w:rsidP="00191F2F">
                            <w:pPr>
                              <w:jc w:val="center"/>
                            </w:pPr>
                            <w:r>
                              <w:t>0.804</w:t>
                            </w:r>
                          </w:p>
                        </w:tc>
                      </w:tr>
                      <w:tr w:rsidR="00E47C0B" w:rsidTr="00053386">
                        <w:tc>
                          <w:tcPr>
                            <w:tcW w:w="1110" w:type="dxa"/>
                          </w:tcPr>
                          <w:p w:rsidR="00E47C0B" w:rsidRDefault="00E47C0B" w:rsidP="00191F2F">
                            <w:pPr>
                              <w:jc w:val="center"/>
                            </w:pPr>
                            <w:r>
                              <w:t>3</w:t>
                            </w:r>
                          </w:p>
                        </w:tc>
                        <w:tc>
                          <w:tcPr>
                            <w:tcW w:w="1767" w:type="dxa"/>
                            <w:tcMar>
                              <w:left w:w="115" w:type="dxa"/>
                              <w:right w:w="720" w:type="dxa"/>
                            </w:tcMar>
                          </w:tcPr>
                          <w:p w:rsidR="00E47C0B" w:rsidRDefault="00E47C0B" w:rsidP="00191F2F">
                            <w:pPr>
                              <w:jc w:val="right"/>
                            </w:pPr>
                            <w:r>
                              <w:t>5</w:t>
                            </w:r>
                          </w:p>
                        </w:tc>
                        <w:tc>
                          <w:tcPr>
                            <w:tcW w:w="1078" w:type="dxa"/>
                            <w:tcMar>
                              <w:left w:w="115" w:type="dxa"/>
                              <w:right w:w="288" w:type="dxa"/>
                            </w:tcMar>
                          </w:tcPr>
                          <w:p w:rsidR="00E47C0B" w:rsidRDefault="00E47C0B" w:rsidP="00BF156C">
                            <w:pPr>
                              <w:jc w:val="right"/>
                            </w:pPr>
                            <w:r>
                              <w:t>13947</w:t>
                            </w:r>
                          </w:p>
                        </w:tc>
                        <w:tc>
                          <w:tcPr>
                            <w:tcW w:w="1260" w:type="dxa"/>
                          </w:tcPr>
                          <w:p w:rsidR="00E47C0B" w:rsidRDefault="00E47C0B" w:rsidP="00191F2F">
                            <w:pPr>
                              <w:jc w:val="center"/>
                            </w:pPr>
                            <w:r>
                              <w:t>1.233</w:t>
                            </w:r>
                          </w:p>
                        </w:tc>
                        <w:tc>
                          <w:tcPr>
                            <w:tcW w:w="1080" w:type="dxa"/>
                          </w:tcPr>
                          <w:p w:rsidR="00E47C0B" w:rsidRDefault="00E47C0B" w:rsidP="00191F2F">
                            <w:pPr>
                              <w:jc w:val="center"/>
                            </w:pPr>
                            <w:r>
                              <w:t>31119</w:t>
                            </w:r>
                          </w:p>
                        </w:tc>
                        <w:tc>
                          <w:tcPr>
                            <w:tcW w:w="1170" w:type="dxa"/>
                          </w:tcPr>
                          <w:p w:rsidR="00E47C0B" w:rsidRDefault="00E47C0B" w:rsidP="00191F2F">
                            <w:pPr>
                              <w:jc w:val="center"/>
                            </w:pPr>
                            <w:r>
                              <w:t>25140</w:t>
                            </w:r>
                          </w:p>
                        </w:tc>
                        <w:tc>
                          <w:tcPr>
                            <w:tcW w:w="900" w:type="dxa"/>
                          </w:tcPr>
                          <w:p w:rsidR="00E47C0B" w:rsidRDefault="00E47C0B" w:rsidP="00191F2F">
                            <w:pPr>
                              <w:jc w:val="center"/>
                            </w:pPr>
                            <w:r>
                              <w:t>0.808</w:t>
                            </w:r>
                          </w:p>
                        </w:tc>
                      </w:tr>
                      <w:tr w:rsidR="00E47C0B" w:rsidTr="00053386">
                        <w:tc>
                          <w:tcPr>
                            <w:tcW w:w="1110" w:type="dxa"/>
                          </w:tcPr>
                          <w:p w:rsidR="00E47C0B" w:rsidRDefault="00E47C0B" w:rsidP="00191F2F">
                            <w:pPr>
                              <w:jc w:val="center"/>
                            </w:pPr>
                            <w:r>
                              <w:t>4</w:t>
                            </w:r>
                          </w:p>
                        </w:tc>
                        <w:tc>
                          <w:tcPr>
                            <w:tcW w:w="1767" w:type="dxa"/>
                            <w:tcMar>
                              <w:left w:w="115" w:type="dxa"/>
                              <w:right w:w="720" w:type="dxa"/>
                            </w:tcMar>
                          </w:tcPr>
                          <w:p w:rsidR="00E47C0B" w:rsidRDefault="00E47C0B" w:rsidP="00191F2F">
                            <w:pPr>
                              <w:jc w:val="right"/>
                            </w:pPr>
                            <w:r>
                              <w:t>179</w:t>
                            </w:r>
                          </w:p>
                        </w:tc>
                        <w:tc>
                          <w:tcPr>
                            <w:tcW w:w="1078" w:type="dxa"/>
                            <w:tcMar>
                              <w:left w:w="115" w:type="dxa"/>
                              <w:right w:w="288" w:type="dxa"/>
                            </w:tcMar>
                          </w:tcPr>
                          <w:p w:rsidR="00E47C0B" w:rsidRDefault="00E47C0B" w:rsidP="00BF156C">
                            <w:pPr>
                              <w:jc w:val="right"/>
                            </w:pPr>
                            <w:r>
                              <w:t>6704</w:t>
                            </w:r>
                          </w:p>
                        </w:tc>
                        <w:tc>
                          <w:tcPr>
                            <w:tcW w:w="1260" w:type="dxa"/>
                          </w:tcPr>
                          <w:p w:rsidR="00E47C0B" w:rsidRDefault="00E47C0B" w:rsidP="00191F2F">
                            <w:pPr>
                              <w:jc w:val="center"/>
                            </w:pPr>
                            <w:r>
                              <w:t>2.555</w:t>
                            </w:r>
                          </w:p>
                        </w:tc>
                        <w:tc>
                          <w:tcPr>
                            <w:tcW w:w="1080" w:type="dxa"/>
                          </w:tcPr>
                          <w:p w:rsidR="00E47C0B" w:rsidRDefault="00E47C0B" w:rsidP="00191F2F">
                            <w:pPr>
                              <w:jc w:val="center"/>
                            </w:pPr>
                            <w:r>
                              <w:t>30845</w:t>
                            </w:r>
                          </w:p>
                        </w:tc>
                        <w:tc>
                          <w:tcPr>
                            <w:tcW w:w="1170" w:type="dxa"/>
                          </w:tcPr>
                          <w:p w:rsidR="00E47C0B" w:rsidRDefault="00E47C0B" w:rsidP="00191F2F">
                            <w:pPr>
                              <w:jc w:val="center"/>
                            </w:pPr>
                            <w:r>
                              <w:t>24920</w:t>
                            </w:r>
                          </w:p>
                        </w:tc>
                        <w:tc>
                          <w:tcPr>
                            <w:tcW w:w="900" w:type="dxa"/>
                          </w:tcPr>
                          <w:p w:rsidR="00E47C0B" w:rsidRDefault="00E47C0B" w:rsidP="00191F2F">
                            <w:pPr>
                              <w:jc w:val="center"/>
                            </w:pPr>
                            <w:r>
                              <w:t>0.808</w:t>
                            </w:r>
                          </w:p>
                        </w:tc>
                      </w:tr>
                      <w:tr w:rsidR="00E47C0B" w:rsidTr="00053386">
                        <w:tc>
                          <w:tcPr>
                            <w:tcW w:w="1110" w:type="dxa"/>
                          </w:tcPr>
                          <w:p w:rsidR="00E47C0B" w:rsidRDefault="00E47C0B" w:rsidP="00191F2F">
                            <w:pPr>
                              <w:jc w:val="center"/>
                            </w:pPr>
                            <w:r>
                              <w:t>5</w:t>
                            </w:r>
                          </w:p>
                        </w:tc>
                        <w:tc>
                          <w:tcPr>
                            <w:tcW w:w="1767" w:type="dxa"/>
                            <w:tcMar>
                              <w:left w:w="115" w:type="dxa"/>
                              <w:right w:w="720" w:type="dxa"/>
                            </w:tcMar>
                          </w:tcPr>
                          <w:p w:rsidR="00E47C0B" w:rsidRDefault="00E47C0B" w:rsidP="00191F2F">
                            <w:pPr>
                              <w:jc w:val="right"/>
                            </w:pPr>
                            <w:r>
                              <w:t>354</w:t>
                            </w:r>
                          </w:p>
                        </w:tc>
                        <w:tc>
                          <w:tcPr>
                            <w:tcW w:w="1078" w:type="dxa"/>
                            <w:tcMar>
                              <w:left w:w="115" w:type="dxa"/>
                              <w:right w:w="288" w:type="dxa"/>
                            </w:tcMar>
                          </w:tcPr>
                          <w:p w:rsidR="00E47C0B" w:rsidRDefault="00E47C0B" w:rsidP="00BF156C">
                            <w:pPr>
                              <w:jc w:val="right"/>
                            </w:pPr>
                            <w:r>
                              <w:t>5751</w:t>
                            </w:r>
                          </w:p>
                        </w:tc>
                        <w:tc>
                          <w:tcPr>
                            <w:tcW w:w="1260" w:type="dxa"/>
                          </w:tcPr>
                          <w:p w:rsidR="00E47C0B" w:rsidRDefault="00E47C0B" w:rsidP="00191F2F">
                            <w:pPr>
                              <w:jc w:val="center"/>
                            </w:pPr>
                            <w:r>
                              <w:t>2.979</w:t>
                            </w:r>
                          </w:p>
                        </w:tc>
                        <w:tc>
                          <w:tcPr>
                            <w:tcW w:w="1080" w:type="dxa"/>
                          </w:tcPr>
                          <w:p w:rsidR="00E47C0B" w:rsidRDefault="00E47C0B" w:rsidP="00191F2F">
                            <w:pPr>
                              <w:jc w:val="center"/>
                            </w:pPr>
                            <w:r>
                              <w:t>30685</w:t>
                            </w:r>
                          </w:p>
                        </w:tc>
                        <w:tc>
                          <w:tcPr>
                            <w:tcW w:w="1170" w:type="dxa"/>
                          </w:tcPr>
                          <w:p w:rsidR="00E47C0B" w:rsidRDefault="00E47C0B" w:rsidP="00191F2F">
                            <w:pPr>
                              <w:jc w:val="center"/>
                            </w:pPr>
                            <w:r>
                              <w:t>22976</w:t>
                            </w:r>
                          </w:p>
                        </w:tc>
                        <w:tc>
                          <w:tcPr>
                            <w:tcW w:w="900" w:type="dxa"/>
                          </w:tcPr>
                          <w:p w:rsidR="00E47C0B" w:rsidRDefault="00E47C0B" w:rsidP="00191F2F">
                            <w:pPr>
                              <w:jc w:val="center"/>
                            </w:pPr>
                            <w:r>
                              <w:t>0.749</w:t>
                            </w:r>
                          </w:p>
                        </w:tc>
                      </w:tr>
                    </w:tbl>
                    <w:p w:rsidR="00E47C0B" w:rsidRDefault="00E47C0B" w:rsidP="00191F2F"/>
                  </w:txbxContent>
                </v:textbox>
                <w10:wrap type="topAndBottom" anchorx="margin"/>
              </v:shape>
            </w:pict>
          </mc:Fallback>
        </mc:AlternateContent>
      </w:r>
      <w:r w:rsidR="00CA2505" w:rsidRPr="00445898">
        <w:t>on the hub-to-terminal channel</w:t>
      </w:r>
      <w:r w:rsidR="003B7927" w:rsidRPr="00445898">
        <w:t xml:space="preserve"> (</w:t>
      </w:r>
      <m:oMath>
        <m:r>
          <w:rPr>
            <w:rFonts w:ascii="Cambria Math" w:hAnsi="Cambria Math"/>
          </w:rPr>
          <m:t>7738 –5842 = 1896</m:t>
        </m:r>
      </m:oMath>
      <w:r w:rsidR="003B7927" w:rsidRPr="00445898">
        <w:t xml:space="preserve"> bps)</w:t>
      </w:r>
      <w:r w:rsidR="00A01A60" w:rsidRPr="00445898">
        <w:t xml:space="preserve"> is taken by acknowledgments</w:t>
      </w:r>
      <w:r w:rsidR="00B06777">
        <w:fldChar w:fldCharType="begin"/>
      </w:r>
      <w:r w:rsidR="00B06777">
        <w:instrText xml:space="preserve"> XE "</w:instrText>
      </w:r>
      <w:r w:rsidR="00B06777" w:rsidRPr="00BD2DE2">
        <w:instrText>acknowledgment:</w:instrText>
      </w:r>
      <w:r w:rsidR="00B06777" w:rsidRPr="00A4769F">
        <w:instrText xml:space="preserve">in </w:instrText>
      </w:r>
      <w:r w:rsidR="00B06777">
        <w:instrText xml:space="preserve">ALOHA" </w:instrText>
      </w:r>
      <w:r w:rsidR="00B06777">
        <w:fldChar w:fldCharType="end"/>
      </w:r>
      <w:r w:rsidR="00A01A60" w:rsidRPr="00445898">
        <w:t xml:space="preserve"> (which take precedence over data packets), bit-error losses, and switchover losses at the half-duplex</w:t>
      </w:r>
      <w:bookmarkStart w:id="201" w:name="_Hlk514855400"/>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bookmarkEnd w:id="201"/>
      <w:r w:rsidR="00A01A60" w:rsidRPr="00445898">
        <w:t xml:space="preserve"> terminals.</w:t>
      </w:r>
    </w:p>
    <w:p w:rsidR="007E7ADF" w:rsidRPr="00445898" w:rsidRDefault="007E7ADF" w:rsidP="00ED1EE3">
      <w:pPr>
        <w:pStyle w:val="firstparagraph"/>
      </w:pPr>
      <w:r w:rsidRPr="00445898">
        <w:t xml:space="preserve">The global PDF fraction for the hub-to-terminal traffic is </w:t>
      </w:r>
      <w:r w:rsidR="00CA2505" w:rsidRPr="00445898">
        <w:t>about</w:t>
      </w:r>
      <w:r w:rsidRPr="00445898">
        <w:t xml:space="preserve"> </w:t>
      </w:r>
      <m:oMath>
        <m:r>
          <w:rPr>
            <w:rFonts w:ascii="Cambria Math" w:hAnsi="Cambria Math"/>
          </w:rPr>
          <m:t>0.8</m:t>
        </m:r>
      </m:oMath>
      <w:r w:rsidRPr="00445898">
        <w:t xml:space="preserve">. The drop is caused by the fact that the </w:t>
      </w:r>
      <w:r w:rsidR="00A55886" w:rsidRPr="00445898">
        <w:t xml:space="preserve">(half-duplex) </w:t>
      </w:r>
      <w:r w:rsidRPr="00445898">
        <w:t>terminals transmit a lot, thus remaining deaf to the hub traffic for relatively long periods of time.</w:t>
      </w:r>
      <w:r w:rsidR="00191F2F" w:rsidRPr="00445898">
        <w:t xml:space="preserve"> The by-terminal numbers are shown in </w:t>
      </w:r>
      <w:r w:rsidR="007F78DF" w:rsidRPr="00445898">
        <w:fldChar w:fldCharType="begin"/>
      </w:r>
      <w:r w:rsidR="007F78DF" w:rsidRPr="00445898">
        <w:instrText xml:space="preserve"> REF _Ref503990853 \h </w:instrText>
      </w:r>
      <w:r w:rsidR="007F78DF" w:rsidRPr="00445898">
        <w:fldChar w:fldCharType="separate"/>
      </w:r>
      <w:r w:rsidR="00B14386">
        <w:t xml:space="preserve">Table </w:t>
      </w:r>
      <w:r w:rsidR="00B14386">
        <w:rPr>
          <w:noProof/>
        </w:rPr>
        <w:t>2</w:t>
      </w:r>
      <w:r w:rsidR="00B14386">
        <w:noBreakHyphen/>
      </w:r>
      <w:r w:rsidR="00B14386">
        <w:rPr>
          <w:noProof/>
        </w:rPr>
        <w:t>3</w:t>
      </w:r>
      <w:r w:rsidR="007F78DF" w:rsidRPr="00445898">
        <w:fldChar w:fldCharType="end"/>
      </w:r>
      <w:r w:rsidR="007F78DF" w:rsidRPr="00445898">
        <w:t>.</w:t>
      </w:r>
    </w:p>
    <w:p w:rsidR="00AF66EC" w:rsidRPr="00445898" w:rsidRDefault="00AF66EC" w:rsidP="00552A98">
      <w:pPr>
        <w:pStyle w:val="Heading1"/>
        <w:numPr>
          <w:ilvl w:val="0"/>
          <w:numId w:val="5"/>
        </w:numPr>
        <w:rPr>
          <w:lang w:val="en-US"/>
        </w:rPr>
        <w:sectPr w:rsidR="00AF66EC" w:rsidRPr="00445898" w:rsidSect="00472E9C">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445898" w:rsidRDefault="00C83FF9" w:rsidP="00552A98">
      <w:pPr>
        <w:pStyle w:val="Heading1"/>
        <w:numPr>
          <w:ilvl w:val="0"/>
          <w:numId w:val="5"/>
        </w:numPr>
        <w:rPr>
          <w:lang w:val="en-US"/>
        </w:rPr>
      </w:pPr>
      <w:bookmarkStart w:id="202" w:name="_Toc529212806"/>
      <w:bookmarkEnd w:id="187"/>
      <w:r w:rsidRPr="00445898">
        <w:rPr>
          <w:lang w:val="en-US"/>
        </w:rPr>
        <w:lastRenderedPageBreak/>
        <w:t>BASIC OPERATIONS</w:t>
      </w:r>
      <w:r w:rsidR="005446F1" w:rsidRPr="00445898">
        <w:rPr>
          <w:lang w:val="en-US"/>
        </w:rPr>
        <w:t xml:space="preserve"> AND TYPES</w:t>
      </w:r>
      <w:bookmarkEnd w:id="202"/>
    </w:p>
    <w:p w:rsidR="00274595" w:rsidRPr="00445898" w:rsidRDefault="00274595" w:rsidP="00723C5F">
      <w:pPr>
        <w:pStyle w:val="firstparagraph"/>
      </w:pPr>
      <w:r w:rsidRPr="00445898">
        <w:t xml:space="preserve">In this section we discuss the add-ons to the standard collection of types defined by C++ </w:t>
      </w:r>
      <w:r w:rsidR="00723C5F" w:rsidRPr="00445898">
        <w:t>that</w:t>
      </w:r>
      <w:r w:rsidRPr="00445898">
        <w:t xml:space="preserve"> create what </w:t>
      </w:r>
      <w:r w:rsidR="00484423" w:rsidRPr="00445898">
        <w:t>we would</w:t>
      </w:r>
      <w:r w:rsidRPr="00445898">
        <w:t xml:space="preserve"> call the look and feel of SMURPH programs</w:t>
      </w:r>
      <w:r w:rsidR="00C83FF9" w:rsidRPr="00445898">
        <w:t xml:space="preserve">, and introduce a few basic operations laying out the </w:t>
      </w:r>
      <w:r w:rsidR="00FA26C6" w:rsidRPr="00445898">
        <w:t>foundations</w:t>
      </w:r>
      <w:r w:rsidR="00C83FF9" w:rsidRPr="00445898">
        <w:t xml:space="preserve"> for developing models in SMURPH</w:t>
      </w:r>
      <w:r w:rsidRPr="00445898">
        <w:t xml:space="preserve">. Note that SMURPH does not </w:t>
      </w:r>
      <w:r w:rsidR="00723C5F" w:rsidRPr="00445898">
        <w:t>hide</w:t>
      </w:r>
      <w:r w:rsidRPr="00445898">
        <w:t xml:space="preserve"> any</w:t>
      </w:r>
      <w:r w:rsidR="00723C5F" w:rsidRPr="00445898">
        <w:t xml:space="preserve"> aspects of C++; the specific syntax of some SMURPH constructs is handled by a specialized preprocessor (Section </w:t>
      </w:r>
      <w:r w:rsidR="00723C5F" w:rsidRPr="00445898">
        <w:fldChar w:fldCharType="begin"/>
      </w:r>
      <w:r w:rsidR="00723C5F" w:rsidRPr="00445898">
        <w:instrText xml:space="preserve"> REF _Ref497164280 \r \h </w:instrText>
      </w:r>
      <w:r w:rsidR="00723C5F" w:rsidRPr="00445898">
        <w:fldChar w:fldCharType="separate"/>
      </w:r>
      <w:r w:rsidR="00B14386">
        <w:t>1.3.2</w:t>
      </w:r>
      <w:r w:rsidR="00723C5F" w:rsidRPr="00445898">
        <w:fldChar w:fldCharType="end"/>
      </w:r>
      <w:r w:rsidR="00723C5F" w:rsidRPr="00445898">
        <w:t>), which only affects the parts it understands, or by the standard C preprocessor (as straightforward macros). All</w:t>
      </w:r>
      <w:r w:rsidRPr="00445898">
        <w:t xml:space="preserve"> C++ mechanism are naturally available to </w:t>
      </w:r>
      <w:r w:rsidR="00723C5F" w:rsidRPr="00445898">
        <w:t>SMURPH</w:t>
      </w:r>
      <w:r w:rsidRPr="00445898">
        <w:t xml:space="preserve"> programs. </w:t>
      </w:r>
    </w:p>
    <w:p w:rsidR="00274595" w:rsidRPr="00445898" w:rsidRDefault="00274595" w:rsidP="00552A98">
      <w:pPr>
        <w:pStyle w:val="Heading2"/>
        <w:numPr>
          <w:ilvl w:val="1"/>
          <w:numId w:val="5"/>
        </w:numPr>
        <w:rPr>
          <w:lang w:val="en-US"/>
        </w:rPr>
      </w:pPr>
      <w:bookmarkStart w:id="203" w:name="_Toc529212807"/>
      <w:r w:rsidRPr="00445898">
        <w:rPr>
          <w:lang w:val="en-US"/>
        </w:rPr>
        <w:t>Numbers</w:t>
      </w:r>
      <w:bookmarkEnd w:id="203"/>
    </w:p>
    <w:p w:rsidR="003B0B14" w:rsidRPr="00445898" w:rsidRDefault="003B0B14" w:rsidP="003B0B14">
      <w:pPr>
        <w:pStyle w:val="firstparagraph"/>
      </w:pPr>
      <w:r w:rsidRPr="00445898">
        <w:t xml:space="preserve">Having been built on top of C++, SMURPH naturally inherits all the arithmetic machinery of that language. Most of the SMURPH extensions result from the need for a high precision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representation of the modeled discrete time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This issue is usually less serious in control programs (where the time resolution of order microsecon</w:t>
      </w:r>
      <w:r w:rsidR="00C344A5">
        <w:t>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is typically su</w:t>
      </w:r>
      <w:r w:rsidR="0008220B">
        <w:t>ffi</w:t>
      </w:r>
      <w:r w:rsidRPr="00445898">
        <w:t xml:space="preserve">cient) than in simulators (where the </w:t>
      </w:r>
      <w:r w:rsidR="009E3D57">
        <w:t>fi</w:t>
      </w:r>
      <w:r w:rsidRPr="00445898">
        <w:t>ne granularity of time helps identify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 timing problems).</w:t>
      </w:r>
    </w:p>
    <w:p w:rsidR="003B0B14" w:rsidRPr="00445898" w:rsidRDefault="003B0B14" w:rsidP="00552A98">
      <w:pPr>
        <w:pStyle w:val="Heading3"/>
        <w:numPr>
          <w:ilvl w:val="2"/>
          <w:numId w:val="5"/>
        </w:numPr>
        <w:rPr>
          <w:lang w:val="en-US"/>
        </w:rPr>
      </w:pPr>
      <w:bookmarkStart w:id="204" w:name="_Ref504238744"/>
      <w:bookmarkStart w:id="205" w:name="_Ref504241445"/>
      <w:bookmarkStart w:id="206" w:name="_Toc529212808"/>
      <w:r w:rsidRPr="00445898">
        <w:rPr>
          <w:lang w:val="en-US"/>
        </w:rPr>
        <w:t>Simple integer types</w:t>
      </w:r>
      <w:bookmarkEnd w:id="204"/>
      <w:bookmarkEnd w:id="205"/>
      <w:bookmarkEnd w:id="206"/>
    </w:p>
    <w:p w:rsidR="00AE4BCF" w:rsidRPr="00445898" w:rsidRDefault="003B0B14" w:rsidP="003B0B14">
      <w:pPr>
        <w:pStyle w:val="firstparagraph"/>
      </w:pPr>
      <w:r w:rsidRPr="00445898">
        <w:t>Di</w:t>
      </w:r>
      <w:r w:rsidR="009E3D57">
        <w:t>ff</w:t>
      </w:r>
      <w:r w:rsidRPr="00445898">
        <w:t xml:space="preserve">erent machines may represent types </w:t>
      </w:r>
      <w:r w:rsidRPr="00445898">
        <w:rPr>
          <w:i/>
        </w:rPr>
        <w:t>int</w:t>
      </w:r>
      <w:r w:rsidRPr="00445898">
        <w:t xml:space="preserve"> and </w:t>
      </w:r>
      <w:r w:rsidRPr="00445898">
        <w:rPr>
          <w:i/>
        </w:rPr>
        <w:t>long</w:t>
      </w:r>
      <w:r w:rsidRPr="00445898">
        <w:t xml:space="preserve"> using di</w:t>
      </w:r>
      <w:r w:rsidR="009E3D57">
        <w:t>ff</w:t>
      </w:r>
      <w:r w:rsidRPr="00445898">
        <w:t>erent numbers of bits. Moreover, some machines/compilers may o</w:t>
      </w:r>
      <w:r w:rsidR="009E3D57">
        <w:t>ff</w:t>
      </w:r>
      <w:r w:rsidRPr="00445898">
        <w:t xml:space="preserve">er multiple non-standard representations for integer numbers, e.g., type </w:t>
      </w:r>
      <w:r w:rsidRPr="00445898">
        <w:rPr>
          <w:i/>
        </w:rPr>
        <w:t>long long</w:t>
      </w:r>
      <w:r w:rsidRPr="00445898">
        <w:t xml:space="preserve">. Even though SMURPH </w:t>
      </w:r>
      <w:r w:rsidR="00A07DD9" w:rsidRPr="00445898">
        <w:t xml:space="preserve">mostly runs with GNU C++, which </w:t>
      </w:r>
      <w:r w:rsidR="00D24F39" w:rsidRPr="00445898">
        <w:t>introduces</w:t>
      </w:r>
      <w:r w:rsidR="00A07DD9" w:rsidRPr="00445898">
        <w:t xml:space="preserve"> a standard, consistent collection of names for numerical types of </w:t>
      </w:r>
      <w:r w:rsidR="00D24F39" w:rsidRPr="00445898">
        <w:t>definite</w:t>
      </w:r>
      <w:r w:rsidR="00A07DD9" w:rsidRPr="00445898">
        <w:t xml:space="preserve"> sizes, it insists on its own naming scheme</w:t>
      </w:r>
      <w:r w:rsidR="00484423" w:rsidRPr="00445898">
        <w:t xml:space="preserve"> for the integer numerical types</w:t>
      </w:r>
      <w:r w:rsidR="00D24F39" w:rsidRPr="00445898">
        <w:t>, primarily for historical reasons.</w:t>
      </w:r>
      <w:r w:rsidR="00484423" w:rsidRPr="00445898">
        <w:rPr>
          <w:rStyle w:val="FootnoteReference"/>
        </w:rPr>
        <w:footnoteReference w:id="30"/>
      </w:r>
      <w:r w:rsidR="00D24F39" w:rsidRPr="00445898">
        <w:t xml:space="preserve"> Specifically</w:t>
      </w:r>
      <w:r w:rsidR="00FA26C6" w:rsidRPr="00445898">
        <w:t>,</w:t>
      </w:r>
      <w:r w:rsidR="00D24F39" w:rsidRPr="00445898">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\b</w:instrText>
            </w:r>
            <w:r w:rsidR="00294378">
              <w:rPr>
                <w:i/>
              </w:rPr>
              <w:fldChar w:fldCharType="end"/>
            </w:r>
          </w:p>
        </w:tc>
        <w:tc>
          <w:tcPr>
            <w:tcW w:w="8183" w:type="dxa"/>
          </w:tcPr>
          <w:p w:rsidR="00AE4BCF" w:rsidRPr="00445898" w:rsidRDefault="00AE4BCF" w:rsidP="00AE4BCF">
            <w:pPr>
              <w:pStyle w:val="firstparagraph"/>
            </w:pPr>
            <w:r w:rsidRPr="00445898">
              <w:t>This type is intended to represent numbers with a su</w:t>
            </w:r>
            <w:r w:rsidR="0008220B">
              <w:t>ffi</w:t>
            </w:r>
            <w:r w:rsidRPr="00445898">
              <w:t>cient precision to cover the range of object identifiers (</w:t>
            </w:r>
            <w:r w:rsidRPr="00445898">
              <w:rPr>
                <w:i/>
              </w:rPr>
              <w:t>Id’s</w:t>
            </w:r>
            <w:r w:rsidRPr="00445898">
              <w:t>, see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xml:space="preserve">). Generally, type </w:t>
            </w:r>
            <w:r w:rsidRPr="00445898">
              <w:rPr>
                <w:i/>
              </w:rPr>
              <w:t>Long</w:t>
            </w:r>
            <w:r w:rsidRPr="00445898">
              <w:t xml:space="preserve"> should be used for integer numbers (possibly signed) which require more than </w:t>
            </w:r>
            <m:oMath>
              <m:r>
                <w:rPr>
                  <w:rFonts w:ascii="Cambria Math" w:hAnsi="Cambria Math"/>
                </w:rPr>
                <m:t>16</m:t>
              </m:r>
            </m:oMath>
            <w:r w:rsidRPr="00445898">
              <w:t xml:space="preserve"> but no more than </w:t>
            </w:r>
            <m:oMath>
              <m:r>
                <w:rPr>
                  <w:rFonts w:ascii="Cambria Math" w:hAnsi="Cambria Math"/>
                </w:rPr>
                <m:t>32</m:t>
              </m:r>
            </m:oMath>
            <w:r w:rsidRPr="00445898">
              <w:t xml:space="preserve"> bits of precision. The postulated, guaranteed precision of type </w:t>
            </w:r>
            <w:r w:rsidRPr="00445898">
              <w:rPr>
                <w:i/>
              </w:rPr>
              <w:t>Long</w:t>
            </w:r>
            <w:r w:rsidRPr="00445898">
              <w:t xml:space="preserve"> is </w:t>
            </w:r>
            <m:oMath>
              <m:r>
                <w:rPr>
                  <w:rFonts w:ascii="Cambria Math" w:hAnsi="Cambria Math"/>
                </w:rPr>
                <m:t>24</m:t>
              </m:r>
            </m:oMath>
            <w:r w:rsidRPr="00445898">
              <w:t xml:space="preserve"> bits (in practice, it is always at least </w:t>
            </w:r>
            <m:oMath>
              <m:r>
                <w:rPr>
                  <w:rFonts w:ascii="Cambria Math" w:hAnsi="Cambria Math"/>
                </w:rPr>
                <m:t>32</m:t>
              </m:r>
            </m:oMath>
            <w:r w:rsidRPr="00445898">
              <w:t xml:space="preserve"> bits).</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lastRenderedPageBreak/>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\b </w:instrText>
            </w:r>
            <w:r w:rsidR="00814F58">
              <w:rPr>
                <w:i/>
              </w:rPr>
              <w:fldChar w:fldCharType="end"/>
            </w:r>
          </w:p>
        </w:tc>
        <w:tc>
          <w:tcPr>
            <w:tcW w:w="8183" w:type="dxa"/>
          </w:tcPr>
          <w:p w:rsidR="00AE4BCF" w:rsidRPr="00445898" w:rsidRDefault="00AE4BCF" w:rsidP="00AE4BCF">
            <w:pPr>
              <w:pStyle w:val="firstparagraph"/>
            </w:pPr>
            <w:r w:rsidRPr="00445898">
              <w:t xml:space="preserve">This type represents the maximum-range signed integer numbers available on the system. Type </w:t>
            </w:r>
            <w:r w:rsidRPr="00445898">
              <w:rPr>
                <w:i/>
              </w:rPr>
              <w:t>LONG</w:t>
            </w:r>
            <w:r w:rsidRPr="00445898">
              <w:t xml:space="preserve"> is used as the base type for creating numbers of type </w:t>
            </w:r>
            <w:r w:rsidRPr="00445898">
              <w:rPr>
                <w:i/>
              </w:rPr>
              <w:t>BIG</w:t>
            </w:r>
            <w:r w:rsidRPr="00445898">
              <w:t xml:space="preserve"> (Section </w:t>
            </w:r>
            <w:r w:rsidRPr="00445898">
              <w:fldChar w:fldCharType="begin"/>
            </w:r>
            <w:r w:rsidRPr="00445898">
              <w:instrText xml:space="preserve"> REF _Ref504241052 \r \h </w:instrText>
            </w:r>
            <w:r w:rsidRPr="00445898">
              <w:fldChar w:fldCharType="separate"/>
            </w:r>
            <w:r w:rsidR="00B14386">
              <w:t>3.1.3</w:t>
            </w:r>
            <w:r w:rsidRPr="00445898">
              <w:fldChar w:fldCharType="end"/>
            </w:r>
            <w:r w:rsidRPr="00445898">
              <w:t>).</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IPointer</w:t>
            </w:r>
            <w:bookmarkStart w:id="207" w:name="_Hlk514359386"/>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\b</w:instrText>
            </w:r>
            <w:r w:rsidR="00EB7FB8">
              <w:rPr>
                <w:i/>
              </w:rPr>
              <w:fldChar w:fldCharType="end"/>
            </w:r>
            <w:bookmarkEnd w:id="207"/>
          </w:p>
        </w:tc>
        <w:tc>
          <w:tcPr>
            <w:tcW w:w="8183" w:type="dxa"/>
          </w:tcPr>
          <w:p w:rsidR="00AE4BCF" w:rsidRPr="00445898" w:rsidRDefault="00AE4BCF" w:rsidP="00AE4BCF">
            <w:pPr>
              <w:pStyle w:val="firstparagraph"/>
            </w:pPr>
            <w:r w:rsidRPr="00445898">
              <w:t>This is the smallest signed integer type capable of holding a pointer, i.e., an address, on the given system.</w:t>
            </w:r>
          </w:p>
        </w:tc>
      </w:tr>
      <w:tr w:rsidR="00AE4BCF" w:rsidRPr="00445898" w:rsidTr="00AE4BCF">
        <w:tc>
          <w:tcPr>
            <w:tcW w:w="1085" w:type="dxa"/>
            <w:tcMar>
              <w:left w:w="0" w:type="dxa"/>
              <w:right w:w="0" w:type="dxa"/>
            </w:tcMar>
          </w:tcPr>
          <w:p w:rsidR="00AE4BCF" w:rsidRPr="00445898" w:rsidRDefault="00AE4BCF" w:rsidP="00AE4BCF">
            <w:pPr>
              <w:pStyle w:val="firstparagraph"/>
              <w:rPr>
                <w:i/>
              </w:rPr>
            </w:pPr>
            <w:r w:rsidRPr="00445898">
              <w:rPr>
                <w:i/>
              </w:rPr>
              <w:t>LPointer</w:t>
            </w:r>
            <w:bookmarkStart w:id="208" w:name="_Hlk514604572"/>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bookmarkEnd w:id="208"/>
          </w:p>
        </w:tc>
        <w:tc>
          <w:tcPr>
            <w:tcW w:w="8183" w:type="dxa"/>
          </w:tcPr>
          <w:p w:rsidR="00AE4BCF" w:rsidRPr="00445898" w:rsidRDefault="00AE4BCF" w:rsidP="00AE4BCF">
            <w:pPr>
              <w:pStyle w:val="firstparagraph"/>
            </w:pPr>
            <w:r w:rsidRPr="00445898">
              <w:t xml:space="preserve">This is the smallest type capable of holding both a pointer and a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integer number.</w:t>
            </w:r>
          </w:p>
        </w:tc>
      </w:tr>
    </w:tbl>
    <w:p w:rsidR="0074334E" w:rsidRPr="00445898" w:rsidRDefault="0074334E" w:rsidP="0074334E">
      <w:pPr>
        <w:pStyle w:val="firstparagraph"/>
      </w:pPr>
      <w:r w:rsidRPr="00445898">
        <w:t xml:space="preserve">The distinction between the above integer types is meaningful when the same program </w:t>
      </w:r>
      <w:r w:rsidR="00FA26C6" w:rsidRPr="00445898">
        <w:t>must</w:t>
      </w:r>
      <w:r w:rsidRPr="00445898">
        <w:t xml:space="preserve"> consistently execute on systems with diverse sizes for types </w:t>
      </w:r>
      <w:r w:rsidRPr="00445898">
        <w:rPr>
          <w:i/>
        </w:rPr>
        <w:t>int</w:t>
      </w:r>
      <w:r w:rsidRPr="00445898">
        <w:t xml:space="preserve">, </w:t>
      </w:r>
      <w:r w:rsidRPr="00445898">
        <w:rPr>
          <w:i/>
        </w:rPr>
        <w:t>long</w:t>
      </w:r>
      <w:r w:rsidRPr="00445898">
        <w:t xml:space="preserve">, and so on. For example, on a </w:t>
      </w:r>
      <m:oMath>
        <m:r>
          <w:rPr>
            <w:rFonts w:ascii="Cambria Math" w:hAnsi="Cambria Math"/>
          </w:rPr>
          <m:t>64</m:t>
        </m:r>
      </m:oMath>
      <w:r w:rsidRPr="00445898">
        <w:t xml:space="preserve">-bit system, type </w:t>
      </w:r>
      <w:r w:rsidRPr="00445898">
        <w:rPr>
          <w:i/>
        </w:rPr>
        <w:t>int</w:t>
      </w:r>
      <w:r w:rsidRPr="00445898">
        <w:t xml:space="preserve"> may be represented on </w:t>
      </w:r>
      <m:oMath>
        <m:r>
          <w:rPr>
            <w:rFonts w:ascii="Cambria Math" w:hAnsi="Cambria Math"/>
          </w:rPr>
          <m:t>32</m:t>
        </m:r>
      </m:oMath>
      <w:r w:rsidRPr="00445898">
        <w:t xml:space="preserve"> bits, whereas both </w:t>
      </w:r>
      <w:r w:rsidRPr="00445898">
        <w:rPr>
          <w:i/>
        </w:rPr>
        <w:t>long</w:t>
      </w:r>
      <w:r w:rsidRPr="00445898">
        <w:t xml:space="preserve"> integers and pointers are </w:t>
      </w:r>
      <m:oMath>
        <m:r>
          <w:rPr>
            <w:rFonts w:ascii="Cambria Math" w:hAnsi="Cambria Math"/>
          </w:rPr>
          <m:t>64</m:t>
        </m:r>
      </m:oMath>
      <w:r w:rsidRPr="00445898">
        <w:t xml:space="preserve">-bit long. On such a machine,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 to </w:t>
      </w:r>
      <w:r w:rsidRPr="00445898">
        <w:rPr>
          <w:i/>
        </w:rPr>
        <w:t>int</w:t>
      </w:r>
      <w:r w:rsidRPr="00445898">
        <w:t xml:space="preserve"> and the remaining three types (i.e., </w:t>
      </w:r>
      <w:r w:rsidRPr="00445898">
        <w:rPr>
          <w:i/>
        </w:rPr>
        <w:t>LONG</w:t>
      </w:r>
      <w:r w:rsidRPr="00445898">
        <w:t xml:space="preserve">, </w:t>
      </w:r>
      <w:r w:rsidRPr="00445898">
        <w:rPr>
          <w:i/>
        </w:rPr>
        <w:t>IPointer</w:t>
      </w:r>
      <w:r w:rsidRPr="00445898">
        <w:t xml:space="preserve">, and </w:t>
      </w:r>
      <w:r w:rsidRPr="00445898">
        <w:rPr>
          <w:i/>
        </w:rPr>
        <w:t>LPointer</w:t>
      </w:r>
      <w:r w:rsidR="00814F58">
        <w:rPr>
          <w:i/>
        </w:rPr>
        <w:fldChar w:fldCharType="begin"/>
      </w:r>
      <w:r w:rsidR="00814F58">
        <w:instrText xml:space="preserve"> XE "</w:instrText>
      </w:r>
      <w:r w:rsidR="00814F58" w:rsidRPr="00B42B27">
        <w:rPr>
          <w:i/>
        </w:rPr>
        <w:instrText xml:space="preserve">LPointer </w:instrText>
      </w:r>
      <w:r w:rsidR="00814F58" w:rsidRPr="00814F58">
        <w:instrText>(type)</w:instrText>
      </w:r>
      <w:r w:rsidR="00814F58">
        <w:instrText xml:space="preserve">" </w:instrText>
      </w:r>
      <w:r w:rsidR="00814F58">
        <w:rPr>
          <w:i/>
        </w:rPr>
        <w:fldChar w:fldCharType="end"/>
      </w:r>
      <w:r w:rsidRPr="00445898">
        <w:t>) will be all de</w:t>
      </w:r>
      <w:r w:rsidR="009E3D57">
        <w:t>fi</w:t>
      </w:r>
      <w:r w:rsidRPr="00445898">
        <w:t xml:space="preserve">ned as </w:t>
      </w:r>
      <w:r w:rsidR="00E208DE" w:rsidRPr="00445898">
        <w:rPr>
          <w:i/>
        </w:rPr>
        <w:t>long int</w:t>
      </w:r>
      <w:r w:rsidRPr="00445898">
        <w:t>.</w:t>
      </w:r>
    </w:p>
    <w:p w:rsidR="004B119B" w:rsidRPr="00445898" w:rsidRDefault="0074334E" w:rsidP="0074334E">
      <w:pPr>
        <w:pStyle w:val="firstparagraph"/>
      </w:pPr>
      <w:r w:rsidRPr="00445898">
        <w:t xml:space="preserve">On an old </w:t>
      </w:r>
      <m:oMath>
        <m:r>
          <w:rPr>
            <w:rFonts w:ascii="Cambria Math" w:hAnsi="Cambria Math"/>
          </w:rPr>
          <m:t>32</m:t>
        </m:r>
      </m:oMath>
      <w:r w:rsidRPr="00445898">
        <w:t xml:space="preserve">-bit system, where types </w:t>
      </w:r>
      <w:r w:rsidRPr="00445898">
        <w:rPr>
          <w:i/>
        </w:rPr>
        <w:t>int</w:t>
      </w:r>
      <w:r w:rsidRPr="00445898">
        <w:t xml:space="preserve"> and </w:t>
      </w:r>
      <w:r w:rsidRPr="00445898">
        <w:rPr>
          <w:i/>
        </w:rPr>
        <w:t>long</w:t>
      </w:r>
      <w:r w:rsidRPr="00445898">
        <w:t>, as well as pointer</w:t>
      </w:r>
      <w:r w:rsidR="00A729CA" w:rsidRPr="00445898">
        <w:t xml:space="preserve"> types</w:t>
      </w:r>
      <w:r w:rsidRPr="00445898">
        <w:t>,</w:t>
      </w:r>
      <w:r w:rsidR="00A729CA" w:rsidRPr="00445898">
        <w:t xml:space="preserve"> take</w:t>
      </w:r>
      <w:r w:rsidRPr="00445898">
        <w:t xml:space="preserve"> </w:t>
      </w:r>
      <m:oMath>
        <m:r>
          <w:rPr>
            <w:rFonts w:ascii="Cambria Math" w:hAnsi="Cambria Math"/>
          </w:rPr>
          <m:t>32</m:t>
        </m:r>
      </m:oMath>
      <w:r w:rsidR="00A729CA" w:rsidRPr="00445898">
        <w:t xml:space="preserve"> bits</w:t>
      </w:r>
      <w:r w:rsidRPr="00445898">
        <w:t xml:space="preserve">, types </w:t>
      </w:r>
      <w:r w:rsidRPr="00445898">
        <w:rPr>
          <w:i/>
        </w:rPr>
        <w:t>Long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and </w:t>
      </w:r>
      <w:r w:rsidRPr="00445898">
        <w:rPr>
          <w:i/>
        </w:rPr>
        <w:t>LPointer</w:t>
      </w:r>
      <w:r w:rsidRPr="00445898">
        <w:t xml:space="preserve"> are </w:t>
      </w:r>
      <w:r w:rsidR="00E208DE" w:rsidRPr="00445898">
        <w:t xml:space="preserve">all </w:t>
      </w:r>
      <w:r w:rsidRPr="00445898">
        <w:t xml:space="preserve">set to </w:t>
      </w:r>
      <w:r w:rsidRPr="00445898">
        <w:rPr>
          <w:i/>
        </w:rPr>
        <w:t>long</w:t>
      </w:r>
      <w:r w:rsidRPr="00445898">
        <w:t xml:space="preserve">, and type </w:t>
      </w:r>
      <w:r w:rsidRPr="00445898">
        <w:rPr>
          <w:i/>
        </w:rPr>
        <w:t>IPointer</w:t>
      </w:r>
      <w:r w:rsidRPr="00445898">
        <w:t xml:space="preserve"> is</w:t>
      </w:r>
      <w:r w:rsidR="00A729CA" w:rsidRPr="00445898">
        <w:t xml:space="preserve"> </w:t>
      </w:r>
      <w:r w:rsidRPr="00445898">
        <w:t xml:space="preserve">declared as </w:t>
      </w:r>
      <w:r w:rsidRPr="00445898">
        <w:rPr>
          <w:i/>
        </w:rPr>
        <w:t>int</w:t>
      </w:r>
      <w:r w:rsidRPr="00445898">
        <w:t xml:space="preserve">. </w:t>
      </w:r>
      <w:r w:rsidR="00A729CA" w:rsidRPr="00445898">
        <w:t xml:space="preserve">If the C++ </w:t>
      </w:r>
      <w:r w:rsidRPr="00445898">
        <w:t>compiler o</w:t>
      </w:r>
      <w:r w:rsidR="009E3D57">
        <w:t>ff</w:t>
      </w:r>
      <w:r w:rsidRPr="00445898">
        <w:t>er</w:t>
      </w:r>
      <w:r w:rsidR="00A729CA" w:rsidRPr="00445898">
        <w:t>s</w:t>
      </w:r>
      <w:r w:rsidRPr="00445898">
        <w:t xml:space="preserve"> the type </w:t>
      </w:r>
      <w:r w:rsidRPr="00445898">
        <w:rPr>
          <w:i/>
        </w:rPr>
        <w:t>long long</w:t>
      </w:r>
      <w:r w:rsidRPr="00445898">
        <w:t>, the user may</w:t>
      </w:r>
      <w:r w:rsidR="00A729CA" w:rsidRPr="00445898">
        <w:t xml:space="preserve"> </w:t>
      </w:r>
      <w:r w:rsidRPr="00445898">
        <w:t xml:space="preserve">select this type as the base type for creating type </w:t>
      </w:r>
      <w:r w:rsidRPr="00445898">
        <w:rPr>
          <w:i/>
        </w:rPr>
        <w:t>BIG</w:t>
      </w:r>
      <w:r w:rsidRPr="00445898">
        <w:t xml:space="preserve"> (see </w:t>
      </w:r>
      <w:r w:rsidR="00A729CA" w:rsidRPr="00445898">
        <w:t>Section </w:t>
      </w:r>
      <w:r w:rsidR="00E27D8F" w:rsidRPr="00445898">
        <w:fldChar w:fldCharType="begin"/>
      </w:r>
      <w:r w:rsidR="00E27D8F" w:rsidRPr="00445898">
        <w:instrText xml:space="preserve"> REF _Ref504241052 \r \h </w:instrText>
      </w:r>
      <w:r w:rsidR="00E27D8F" w:rsidRPr="00445898">
        <w:fldChar w:fldCharType="separate"/>
      </w:r>
      <w:r w:rsidR="00B14386">
        <w:t>3.1.3</w:t>
      </w:r>
      <w:r w:rsidR="00E27D8F" w:rsidRPr="00445898">
        <w:fldChar w:fldCharType="end"/>
      </w:r>
      <w:r w:rsidRPr="00445898">
        <w:t>). In such a case,</w:t>
      </w:r>
      <w:r w:rsidR="00A729CA" w:rsidRPr="00445898">
        <w:t xml:space="preserve"> </w:t>
      </w:r>
      <w:r w:rsidRPr="00445898">
        <w:t xml:space="preserve">types </w:t>
      </w:r>
      <w:r w:rsidRPr="00445898">
        <w:rPr>
          <w:i/>
        </w:rPr>
        <w:t>LONG</w:t>
      </w:r>
      <w:r w:rsidRPr="00445898">
        <w:t xml:space="preserve"> and </w:t>
      </w:r>
      <w:r w:rsidRPr="00445898">
        <w:rPr>
          <w:i/>
        </w:rPr>
        <w:t>LPointer</w:t>
      </w:r>
      <w:r w:rsidRPr="00445898">
        <w:t xml:space="preserve"> will be declared as </w:t>
      </w:r>
      <w:r w:rsidRPr="00445898">
        <w:rPr>
          <w:i/>
        </w:rPr>
        <w:t>long long</w:t>
      </w:r>
      <w:r w:rsidRPr="00445898">
        <w:t xml:space="preserve">, type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will be equivalenced</w:t>
      </w:r>
      <w:r w:rsidR="00A729CA" w:rsidRPr="00445898">
        <w:t xml:space="preserve"> </w:t>
      </w:r>
      <w:r w:rsidRPr="00445898">
        <w:t xml:space="preserve">to </w:t>
      </w:r>
      <w:r w:rsidRPr="00445898">
        <w:rPr>
          <w:i/>
        </w:rPr>
        <w:t>long</w:t>
      </w:r>
      <w:r w:rsidRPr="00445898">
        <w:t xml:space="preserve">, and type </w:t>
      </w:r>
      <w:r w:rsidRPr="00445898">
        <w:rPr>
          <w:i/>
        </w:rPr>
        <w:t>IPointer</w:t>
      </w:r>
      <w:r w:rsidRPr="00445898">
        <w:t xml:space="preserve"> will be de</w:t>
      </w:r>
      <w:r w:rsidR="009E3D57">
        <w:t>fi</w:t>
      </w:r>
      <w:r w:rsidRPr="00445898">
        <w:t xml:space="preserve">ned as </w:t>
      </w:r>
      <w:r w:rsidRPr="00445898">
        <w:rPr>
          <w:i/>
        </w:rPr>
        <w:t>int</w:t>
      </w:r>
      <w:r w:rsidRPr="00445898">
        <w:t xml:space="preserve"> (unless </w:t>
      </w:r>
      <w:r w:rsidR="00A729CA" w:rsidRPr="00445898">
        <w:t>pointers are</w:t>
      </w:r>
      <w:r w:rsidRPr="00445898">
        <w:t xml:space="preserve"> wider than</w:t>
      </w:r>
      <w:r w:rsidR="00A729CA" w:rsidRPr="00445898">
        <w:t xml:space="preserve"> </w:t>
      </w:r>
      <w:r w:rsidRPr="00445898">
        <w:rPr>
          <w:i/>
        </w:rPr>
        <w:t>int</w:t>
      </w:r>
      <w:r w:rsidRPr="00445898">
        <w:t>). Other combinations are conceivable, depending on the subtleties of the</w:t>
      </w:r>
      <w:r w:rsidR="00A729CA" w:rsidRPr="00445898">
        <w:t xml:space="preserve"> </w:t>
      </w:r>
      <w:r w:rsidRPr="00445898">
        <w:t>machine architecture and the assortment of integer types o</w:t>
      </w:r>
      <w:r w:rsidR="009E3D57">
        <w:t>ff</w:t>
      </w:r>
      <w:r w:rsidRPr="00445898">
        <w:t>ered by the compiler.</w:t>
      </w:r>
    </w:p>
    <w:p w:rsidR="00A729CA" w:rsidRPr="00445898" w:rsidRDefault="00A729CA" w:rsidP="0074334E">
      <w:pPr>
        <w:pStyle w:val="firstparagraph"/>
      </w:pPr>
      <w:r w:rsidRPr="00445898">
        <w:t xml:space="preserve">In </w:t>
      </w:r>
      <w:r w:rsidR="00FA26C6" w:rsidRPr="00445898">
        <w:t>most</w:t>
      </w:r>
      <w:r w:rsidRPr="00445898">
        <w:t xml:space="preserve"> cases, the interpretation of the SMURPH-specific integer types happens inside SMURPH, so the user seldom </w:t>
      </w:r>
      <w:r w:rsidR="00C441BE">
        <w:t>should</w:t>
      </w:r>
      <w:r w:rsidRPr="00445898">
        <w:t xml:space="preserve"> worry about the details. However, those types are used to declare some arguments of standard functions, or some attributes of standard class types. While natural conversions often take p</w:t>
      </w:r>
      <w:r w:rsidR="00971CA5">
        <w:t>lace automatically, there exist</w:t>
      </w:r>
      <w:r w:rsidRPr="00445898">
        <w:t xml:space="preserve"> cases where the user should be aware of the differences (or at least the rationale</w:t>
      </w:r>
      <w:r w:rsidR="00CA3621" w:rsidRPr="00445898">
        <w:t>)</w:t>
      </w:r>
      <w:r w:rsidR="00E208DE" w:rsidRPr="00445898">
        <w:t xml:space="preserve"> behind the different integer types.</w:t>
      </w:r>
    </w:p>
    <w:p w:rsidR="003D06AE" w:rsidRPr="00445898" w:rsidRDefault="003D06AE" w:rsidP="00552A98">
      <w:pPr>
        <w:pStyle w:val="Heading3"/>
        <w:numPr>
          <w:ilvl w:val="2"/>
          <w:numId w:val="5"/>
        </w:numPr>
        <w:rPr>
          <w:lang w:val="en-US"/>
        </w:rPr>
      </w:pPr>
      <w:bookmarkStart w:id="209" w:name="_Ref504242233"/>
      <w:bookmarkStart w:id="210" w:name="_Toc529212809"/>
      <w:r w:rsidRPr="00445898">
        <w:rPr>
          <w:lang w:val="en-US"/>
        </w:rPr>
        <w:t xml:space="preserve">Time in </w:t>
      </w:r>
      <w:r w:rsidR="00C83FF9" w:rsidRPr="00445898">
        <w:rPr>
          <w:lang w:val="en-US"/>
        </w:rPr>
        <w:t>SMURPH</w:t>
      </w:r>
      <w:bookmarkEnd w:id="209"/>
      <w:bookmarkEnd w:id="210"/>
    </w:p>
    <w:p w:rsidR="003D06AE" w:rsidRPr="00445898" w:rsidRDefault="003D06AE" w:rsidP="003D06AE">
      <w:pPr>
        <w:pStyle w:val="firstparagraph"/>
      </w:pPr>
      <w:r w:rsidRPr="00445898">
        <w:t xml:space="preserve">As all simulators, SMURPH provides tools for modeling the </w:t>
      </w:r>
      <w:r w:rsidR="009E3D57">
        <w:t>fl</w:t>
      </w:r>
      <w:r w:rsidRPr="00445898">
        <w:t>ow of time in a class of physical systems (Section </w:t>
      </w:r>
      <w:r w:rsidRPr="00445898">
        <w:fldChar w:fldCharType="begin"/>
      </w:r>
      <w:r w:rsidRPr="00445898">
        <w:instrText xml:space="preserve"> REF _Ref496687322 \r \h </w:instrText>
      </w:r>
      <w:r w:rsidRPr="00445898">
        <w:fldChar w:fldCharType="separate"/>
      </w:r>
      <w:r w:rsidR="00B14386">
        <w:t>1.2.3</w:t>
      </w:r>
      <w:r w:rsidRPr="00445898">
        <w:fldChar w:fldCharType="end"/>
      </w:r>
      <w:r w:rsidRPr="00445898">
        <w:t>). Time in SMURPH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Pr="00445898">
        <w:t>, which means that integer numbers are used to represent time instants and intervals.</w:t>
      </w:r>
    </w:p>
    <w:p w:rsidR="003D06AE" w:rsidRPr="00445898" w:rsidRDefault="003D06AE" w:rsidP="003D06AE">
      <w:pPr>
        <w:pStyle w:val="firstparagraph"/>
      </w:pPr>
      <w:r w:rsidRPr="00445898">
        <w:t xml:space="preserve">The user is responsible for choosing the granularity of the modeled time (which can be practically arbitrarily </w:t>
      </w:r>
      <w:r w:rsidR="009E3D57">
        <w:t>fi</w:t>
      </w:r>
      <w:r w:rsidRPr="00445898">
        <w:t>ne). This granularity is determined by the physical interpretation of the indivisible time unit (</w:t>
      </w:r>
      <w:r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\b</w:instrText>
      </w:r>
      <w:r w:rsidR="00075AC6">
        <w:rPr>
          <w:i/>
        </w:rPr>
        <w:fldChar w:fldCharType="end"/>
      </w:r>
      <w:r w:rsidRPr="00445898">
        <w:t>, Section</w:t>
      </w:r>
      <w:r w:rsidR="00260C44" w:rsidRPr="00445898">
        <w:t> </w:t>
      </w:r>
      <w:r w:rsidR="00260C44" w:rsidRPr="00445898">
        <w:fldChar w:fldCharType="begin"/>
      </w:r>
      <w:r w:rsidR="00260C44" w:rsidRPr="00445898">
        <w:instrText xml:space="preserve"> REF _Ref497406486 \r \h </w:instrText>
      </w:r>
      <w:r w:rsidR="00260C44" w:rsidRPr="00445898">
        <w:fldChar w:fldCharType="separate"/>
      </w:r>
      <w:r w:rsidR="00B14386">
        <w:t>2.1.4</w:t>
      </w:r>
      <w:r w:rsidR="00260C44" w:rsidRPr="00445898">
        <w:fldChar w:fldCharType="end"/>
      </w:r>
      <w:r w:rsidR="00260C44" w:rsidRPr="00445898">
        <w:t xml:space="preserve">), i.e., </w:t>
      </w:r>
      <w:r w:rsidRPr="00445898">
        <w:t>the</w:t>
      </w:r>
      <w:r w:rsidR="00260C44" w:rsidRPr="00445898">
        <w:t xml:space="preserve"> shortest possible</w:t>
      </w:r>
      <w:r w:rsidRPr="00445898">
        <w:t xml:space="preserve"> interval between </w:t>
      </w:r>
      <w:r w:rsidR="00260C44" w:rsidRPr="00445898">
        <w:t xml:space="preserve">different, </w:t>
      </w:r>
      <w:r w:rsidRPr="00445898">
        <w:t>consecutive time instants.</w:t>
      </w:r>
      <w:r w:rsidR="00260C44" w:rsidRPr="00445898">
        <w:t xml:space="preserve"> </w:t>
      </w:r>
      <w:r w:rsidRPr="00445898">
        <w:t>In the virtual (simulation) mode,</w:t>
      </w:r>
      <w:r w:rsidR="00260C44" w:rsidRPr="00445898">
        <w:t xml:space="preserve"> </w:t>
      </w:r>
      <w:r w:rsidRPr="00445898">
        <w:t xml:space="preserve">the correspondence between the </w:t>
      </w:r>
      <w:r w:rsidRPr="00445898">
        <w:rPr>
          <w:i/>
        </w:rPr>
        <w:t>ITU</w:t>
      </w:r>
      <w:r w:rsidRPr="00445898">
        <w:t xml:space="preserve"> and an interval of real time is not de</w:t>
      </w:r>
      <w:r w:rsidR="009E3D57">
        <w:t>fi</w:t>
      </w:r>
      <w:r w:rsidRPr="00445898">
        <w:t>ned explicitly.</w:t>
      </w:r>
      <w:r w:rsidR="00260C44" w:rsidRPr="00445898">
        <w:t xml:space="preserve"> </w:t>
      </w:r>
      <w:r w:rsidRPr="00445898">
        <w:t xml:space="preserve">All time-dependent quantities are assumed to be relative to the </w:t>
      </w:r>
      <w:r w:rsidRPr="00445898">
        <w:rPr>
          <w:i/>
        </w:rPr>
        <w:t>ITU</w:t>
      </w:r>
      <w:r w:rsidRPr="00445898">
        <w:t>, and it is up to the</w:t>
      </w:r>
      <w:r w:rsidR="00260C44" w:rsidRPr="00445898">
        <w:t xml:space="preserve"> </w:t>
      </w:r>
      <w:r w:rsidRPr="00445898">
        <w:t>interpreter of the input data and output results to assign a meaning to it. In the real</w:t>
      </w:r>
      <w:r w:rsidR="00260C44" w:rsidRPr="00445898">
        <w:t xml:space="preserve"> </w:t>
      </w:r>
      <w:r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by default, one </w:t>
      </w:r>
      <w:r w:rsidRPr="00445898">
        <w:rPr>
          <w:i/>
        </w:rPr>
        <w:t>ITU</w:t>
      </w:r>
      <w:r w:rsidRPr="00445898">
        <w:t xml:space="preserve"> is </w:t>
      </w:r>
      <w:r w:rsidR="00260C44" w:rsidRPr="00445898">
        <w:t>mapped</w:t>
      </w:r>
      <w:r w:rsidRPr="00445898">
        <w:t xml:space="preserve">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of real time. This binding can be</w:t>
      </w:r>
      <w:r w:rsidR="00260C44" w:rsidRPr="00445898">
        <w:t xml:space="preserve"> </w:t>
      </w:r>
      <w:r w:rsidRPr="00445898">
        <w:t>rede</w:t>
      </w:r>
      <w:r w:rsidR="009E3D57">
        <w:t>fi</w:t>
      </w:r>
      <w:r w:rsidRPr="00445898">
        <w:t>ned by the user. In the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the user must set up the correspondence</w:t>
      </w:r>
      <w:r w:rsidR="00260C44" w:rsidRPr="00445898">
        <w:t xml:space="preserve"> </w:t>
      </w:r>
      <w:r w:rsidRPr="00445898">
        <w:t>between the internal time unit and an interval of real time. This correspondence must be</w:t>
      </w:r>
      <w:r w:rsidR="00260C44" w:rsidRPr="00445898">
        <w:t xml:space="preserve"> </w:t>
      </w:r>
      <w:r w:rsidRPr="00445898">
        <w:t>explicitly established when the visualization mode is entered (</w:t>
      </w:r>
      <w:r w:rsidR="00260C44" w:rsidRPr="00445898">
        <w:t>Section </w:t>
      </w:r>
      <w:r w:rsidR="00E27D8F" w:rsidRPr="00445898">
        <w:fldChar w:fldCharType="begin"/>
      </w:r>
      <w:r w:rsidR="00E27D8F" w:rsidRPr="00445898">
        <w:instrText xml:space="preserve"> REF _Ref510819333 \r \h </w:instrText>
      </w:r>
      <w:r w:rsidR="00E27D8F" w:rsidRPr="00445898">
        <w:fldChar w:fldCharType="separate"/>
      </w:r>
      <w:r w:rsidR="00B14386">
        <w:t>5.3.4</w:t>
      </w:r>
      <w:r w:rsidR="00E27D8F" w:rsidRPr="00445898">
        <w:fldChar w:fldCharType="end"/>
      </w:r>
      <w:r w:rsidRPr="00445898">
        <w:t>).</w:t>
      </w:r>
    </w:p>
    <w:p w:rsidR="003D06AE" w:rsidRPr="00445898" w:rsidRDefault="003D06AE" w:rsidP="003D06AE">
      <w:pPr>
        <w:pStyle w:val="firstparagraph"/>
      </w:pPr>
      <w:r w:rsidRPr="00445898">
        <w:lastRenderedPageBreak/>
        <w:t xml:space="preserve">If two events modeled by </w:t>
      </w:r>
      <w:r w:rsidR="00260C44" w:rsidRPr="00445898">
        <w:t>SMURPH</w:t>
      </w:r>
      <w:r w:rsidRPr="00445898">
        <w:t xml:space="preserve"> occur within the same </w:t>
      </w:r>
      <w:r w:rsidRPr="00445898">
        <w:rPr>
          <w:i/>
        </w:rPr>
        <w:t>ITU</w:t>
      </w:r>
      <w:r w:rsidRPr="00445898">
        <w:t>, there is generally no way to</w:t>
      </w:r>
      <w:r w:rsidR="00260C44" w:rsidRPr="00445898">
        <w:t xml:space="preserve"> </w:t>
      </w:r>
      <w:r w:rsidRPr="00445898">
        <w:t xml:space="preserve">order them with respect to their </w:t>
      </w:r>
      <w:r w:rsidR="00260C44" w:rsidRPr="00445898">
        <w:rPr>
          <w:i/>
        </w:rPr>
        <w:t>actual</w:t>
      </w:r>
      <w:r w:rsidRPr="00445898">
        <w:t xml:space="preserve"> succession in time. In many cases (</w:t>
      </w:r>
      <w:r w:rsidR="00260C44" w:rsidRPr="00445898">
        <w:t xml:space="preserve">especially </w:t>
      </w:r>
      <w:r w:rsidRPr="00445898">
        <w:t>in any of the two simulation modes) the order in which such events are presented (trigger</w:t>
      </w:r>
      <w:r w:rsidR="00260C44" w:rsidRPr="00445898">
        <w:t xml:space="preserve"> </w:t>
      </w:r>
      <w:r w:rsidRPr="00445898">
        <w:t>some operations in the user program) is nondeterministic</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260C44" w:rsidRPr="00445898">
        <w:t xml:space="preserve"> (Section </w:t>
      </w:r>
      <w:r w:rsidR="00260C44" w:rsidRPr="00445898">
        <w:fldChar w:fldCharType="begin"/>
      </w:r>
      <w:r w:rsidR="00260C44" w:rsidRPr="00445898">
        <w:instrText xml:space="preserve"> REF _Ref504211407 \r \h </w:instrText>
      </w:r>
      <w:r w:rsidR="00260C44" w:rsidRPr="00445898">
        <w:fldChar w:fldCharType="separate"/>
      </w:r>
      <w:r w:rsidR="00B14386">
        <w:t>1.2.4</w:t>
      </w:r>
      <w:r w:rsidR="00260C44" w:rsidRPr="00445898">
        <w:fldChar w:fldCharType="end"/>
      </w:r>
      <w:r w:rsidR="00260C44" w:rsidRPr="00445898">
        <w:t>)</w:t>
      </w:r>
      <w:r w:rsidRPr="00445898">
        <w:t>. It is possible, however, to assign</w:t>
      </w:r>
      <w:r w:rsidR="00260C44" w:rsidRPr="00445898">
        <w:t xml:space="preserve"> </w:t>
      </w:r>
      <w:r w:rsidRPr="00445898">
        <w:t>priorities to awaited events</w:t>
      </w:r>
      <w:r w:rsidR="00260C44" w:rsidRPr="00445898">
        <w:t xml:space="preserve"> (Section </w:t>
      </w:r>
      <w:r w:rsidR="00E27D8F" w:rsidRPr="00445898">
        <w:fldChar w:fldCharType="begin"/>
      </w:r>
      <w:r w:rsidR="00E27D8F" w:rsidRPr="00445898">
        <w:instrText xml:space="preserve"> REF _Ref505764375 \r \h </w:instrText>
      </w:r>
      <w:r w:rsidR="00E27D8F" w:rsidRPr="00445898">
        <w:fldChar w:fldCharType="separate"/>
      </w:r>
      <w:r w:rsidR="00B14386">
        <w:t>5.1.4</w:t>
      </w:r>
      <w:r w:rsidR="00E27D8F" w:rsidRPr="00445898">
        <w:fldChar w:fldCharType="end"/>
      </w:r>
      <w:r w:rsidR="00260C44" w:rsidRPr="00445898">
        <w:t>)</w:t>
      </w:r>
      <w:r w:rsidRPr="00445898">
        <w:t xml:space="preserve">. </w:t>
      </w:r>
      <w:r w:rsidR="00260C44" w:rsidRPr="00445898">
        <w:t xml:space="preserve">Then if </w:t>
      </w:r>
      <w:r w:rsidRPr="00445898">
        <w:t>multiple events occur at the same time, they</w:t>
      </w:r>
      <w:r w:rsidR="00260C44" w:rsidRPr="00445898">
        <w:t xml:space="preserve"> </w:t>
      </w:r>
      <w:r w:rsidRPr="00445898">
        <w:t xml:space="preserve">will be presented in the order of their priorities. It is also possible (see </w:t>
      </w:r>
      <w:r w:rsidR="00260C44" w:rsidRPr="00445898">
        <w:t>Section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w:t>
      </w:r>
      <w:r w:rsidR="00260C44" w:rsidRPr="00445898">
        <w:t xml:space="preserve"> </w:t>
      </w:r>
      <w:r w:rsidRPr="00445898">
        <w:t>to switch o</w:t>
      </w:r>
      <w:r w:rsidR="009E3D57">
        <w:rPr>
          <w:rFonts w:cs="Arial"/>
        </w:rPr>
        <w:t>ff</w:t>
      </w:r>
      <w:r w:rsidRPr="00445898">
        <w:t xml:space="preserve">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in </w:t>
      </w:r>
      <w:r w:rsidR="00260C44" w:rsidRPr="00445898">
        <w:t>SMURPH</w:t>
      </w:r>
      <w:r w:rsidRPr="00445898">
        <w:t xml:space="preserve"> (which is generally much less desirable in</w:t>
      </w:r>
      <w:r w:rsidR="00260C44" w:rsidRPr="00445898">
        <w:t xml:space="preserve"> </w:t>
      </w:r>
      <w:r w:rsidRPr="00445898">
        <w:t>control than in simulation). Of course, events triggered by actual physical components of</w:t>
      </w:r>
      <w:r w:rsidR="00260C44" w:rsidRPr="00445898">
        <w:t xml:space="preserve"> </w:t>
      </w:r>
      <w:r w:rsidRPr="00445898">
        <w:t xml:space="preserve">a controlled system always occur at some </w:t>
      </w:r>
      <w:r w:rsidR="00971CA5">
        <w:t>definite</w:t>
      </w:r>
      <w:r w:rsidRPr="00445898">
        <w:t xml:space="preserve"> real-time moments.</w:t>
      </w:r>
    </w:p>
    <w:p w:rsidR="003D06AE" w:rsidRPr="00445898" w:rsidRDefault="003D06AE" w:rsidP="003D06AE">
      <w:pPr>
        <w:pStyle w:val="firstparagraph"/>
      </w:pPr>
      <w:r w:rsidRPr="00445898">
        <w:t xml:space="preserve">Besides the </w:t>
      </w:r>
      <w:r w:rsidRPr="00445898">
        <w:rPr>
          <w:i/>
        </w:rPr>
        <w:t>ITU</w:t>
      </w:r>
      <w:r w:rsidRPr="00445898">
        <w:t>, there exist two other time-related units, whose role is to hide the internal</w:t>
      </w:r>
      <w:r w:rsidR="00260C44" w:rsidRPr="00445898">
        <w:t xml:space="preserve"> </w:t>
      </w:r>
      <w:r w:rsidRPr="00445898">
        <w:t>time unit and simplify the interpretation of</w:t>
      </w:r>
      <w:r w:rsidR="002A0042" w:rsidRPr="00445898">
        <w:t xml:space="preserve"> the</w:t>
      </w:r>
      <w:r w:rsidRPr="00445898">
        <w:t xml:space="preserve"> input and output data. One of them is</w:t>
      </w:r>
      <w:r w:rsidR="00260C44"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\b </w:instrText>
      </w:r>
      <w:r w:rsidR="00084B29">
        <w:rPr>
          <w:i/>
        </w:rPr>
        <w:fldChar w:fldCharType="end"/>
      </w:r>
      <w:r w:rsidRPr="00445898">
        <w:t>, i.e., the experimenter time unit</w:t>
      </w:r>
      <w:r w:rsidR="00260C44" w:rsidRPr="00445898">
        <w:t xml:space="preserve"> Section </w:t>
      </w:r>
      <w:r w:rsidR="00260C44" w:rsidRPr="00445898">
        <w:fldChar w:fldCharType="begin"/>
      </w:r>
      <w:r w:rsidR="00260C44" w:rsidRPr="00445898">
        <w:instrText xml:space="preserve"> REF _Ref497406486 \r \h </w:instrText>
      </w:r>
      <w:r w:rsidR="00260C44" w:rsidRPr="00445898">
        <w:fldChar w:fldCharType="separate"/>
      </w:r>
      <w:r w:rsidR="00B14386">
        <w:t>2.1.4</w:t>
      </w:r>
      <w:r w:rsidR="00260C44" w:rsidRPr="00445898">
        <w:fldChar w:fldCharType="end"/>
      </w:r>
      <w:r w:rsidR="00260C44" w:rsidRPr="00445898">
        <w:t>)</w:t>
      </w:r>
      <w:r w:rsidRPr="00445898">
        <w:t xml:space="preserve">, which determines the primary </w:t>
      </w:r>
      <w:r w:rsidR="00FA26C6" w:rsidRPr="00445898">
        <w:t>measure</w:t>
      </w:r>
      <w:r w:rsidRPr="00445898">
        <w:t xml:space="preserve"> of time being</w:t>
      </w:r>
      <w:r w:rsidR="00260C44" w:rsidRPr="00445898">
        <w:t xml:space="preserve"> </w:t>
      </w:r>
      <w:r w:rsidRPr="00445898">
        <w:t xml:space="preserve">of relevance to the user. The user declares the correspondence between the </w:t>
      </w:r>
      <w:r w:rsidRPr="00445898">
        <w:rPr>
          <w:i/>
        </w:rPr>
        <w:t>ITU</w:t>
      </w:r>
      <w:r w:rsidRPr="00445898">
        <w:t xml:space="preserve"> and the</w:t>
      </w:r>
      <w:r w:rsidR="00260C44" w:rsidRPr="00445898">
        <w:t xml:space="preserve"> </w:t>
      </w:r>
      <w:r w:rsidRPr="00445898">
        <w:rPr>
          <w:i/>
        </w:rPr>
        <w:t>ETU</w:t>
      </w:r>
      <w:r w:rsidRPr="00445898">
        <w:t xml:space="preserve"> by calling one of the following two functions:</w:t>
      </w:r>
    </w:p>
    <w:p w:rsidR="003D06AE" w:rsidRPr="00445898" w:rsidRDefault="003D06AE" w:rsidP="00260C44">
      <w:pPr>
        <w:pStyle w:val="firstparagraph"/>
        <w:spacing w:after="0"/>
        <w:ind w:firstLine="720"/>
        <w:rPr>
          <w:i/>
        </w:rPr>
      </w:pPr>
      <w:r w:rsidRPr="00445898">
        <w:rPr>
          <w:i/>
        </w:rPr>
        <w:t>void setEtu</w:t>
      </w:r>
      <w:r w:rsidR="006A40CD">
        <w:rPr>
          <w:i/>
        </w:rPr>
        <w:fldChar w:fldCharType="begin"/>
      </w:r>
      <w:r w:rsidR="006A40CD">
        <w:instrText xml:space="preserve"> XE "</w:instrText>
      </w:r>
      <w:r w:rsidR="006A40CD" w:rsidRPr="0078664B">
        <w:rPr>
          <w:i/>
        </w:rPr>
        <w:instrText>setEtu</w:instrText>
      </w:r>
      <w:r w:rsidR="006A40CD">
        <w:instrText>" \b</w:instrText>
      </w:r>
      <w:r w:rsidR="006A40CD">
        <w:rPr>
          <w:i/>
        </w:rPr>
        <w:fldChar w:fldCharType="end"/>
      </w:r>
      <w:r w:rsidRPr="00445898">
        <w:rPr>
          <w:i/>
        </w:rPr>
        <w:t xml:space="preserve"> (double e);</w:t>
      </w:r>
    </w:p>
    <w:p w:rsidR="003D06AE" w:rsidRPr="00445898" w:rsidRDefault="003D06AE" w:rsidP="00260C44">
      <w:pPr>
        <w:pStyle w:val="firstparagraph"/>
        <w:ind w:firstLine="720"/>
      </w:pPr>
      <w:r w:rsidRPr="00445898">
        <w:rPr>
          <w:i/>
        </w:rPr>
        <w:t>void setItu</w:t>
      </w:r>
      <w:r w:rsidR="006A40CD">
        <w:rPr>
          <w:i/>
        </w:rPr>
        <w:fldChar w:fldCharType="begin"/>
      </w:r>
      <w:r w:rsidR="006A40CD">
        <w:instrText xml:space="preserve"> XE "</w:instrText>
      </w:r>
      <w:r w:rsidR="006A40CD" w:rsidRPr="0078664B">
        <w:rPr>
          <w:i/>
        </w:rPr>
        <w:instrText>setItu</w:instrText>
      </w:r>
      <w:r w:rsidR="006A40CD">
        <w:instrText>"</w:instrText>
      </w:r>
      <w:r w:rsidR="006A40CD">
        <w:rPr>
          <w:i/>
        </w:rPr>
        <w:fldChar w:fldCharType="end"/>
      </w:r>
      <w:r w:rsidRPr="00445898">
        <w:rPr>
          <w:i/>
        </w:rPr>
        <w:t xml:space="preserve"> (double i);</w:t>
      </w:r>
    </w:p>
    <w:p w:rsidR="003D06AE" w:rsidRPr="00445898" w:rsidRDefault="003D06AE" w:rsidP="003D06AE">
      <w:pPr>
        <w:pStyle w:val="firstparagraph"/>
      </w:pPr>
      <w:r w:rsidRPr="00445898">
        <w:t xml:space="preserve">The argument of </w:t>
      </w:r>
      <w:r w:rsidRPr="00445898">
        <w:rPr>
          <w:i/>
        </w:rPr>
        <w:t>setEtu</w:t>
      </w:r>
      <w:r w:rsidRPr="00445898">
        <w:t xml:space="preserve"> speci</w:t>
      </w:r>
      <w:r w:rsidR="009E3D57">
        <w:t>fi</w:t>
      </w:r>
      <w:r w:rsidRPr="00445898">
        <w:t xml:space="preserve">es how many </w:t>
      </w:r>
      <w:r w:rsidRPr="00445898">
        <w:rPr>
          <w:i/>
        </w:rPr>
        <w:t>ITUs</w:t>
      </w:r>
      <w:r w:rsidRPr="00445898">
        <w:t xml:space="preserve"> are in one </w:t>
      </w:r>
      <w:r w:rsidRPr="00445898">
        <w:rPr>
          <w:i/>
        </w:rPr>
        <w:t>ETU</w:t>
      </w:r>
      <w:r w:rsidRPr="00445898">
        <w:t>; the argument of</w:t>
      </w:r>
      <w:r w:rsidR="00260C44" w:rsidRPr="00445898">
        <w:t xml:space="preserve"> </w:t>
      </w:r>
      <w:r w:rsidRPr="00445898">
        <w:rPr>
          <w:i/>
        </w:rPr>
        <w:t>setItu</w:t>
      </w:r>
      <w:r w:rsidRPr="00445898">
        <w:t xml:space="preserve"> indicates the number of </w:t>
      </w:r>
      <w:r w:rsidRPr="00445898">
        <w:rPr>
          <w:i/>
        </w:rPr>
        <w:t>ETU</w:t>
      </w:r>
      <w:r w:rsidRPr="00445898">
        <w:t xml:space="preserve">s in one </w:t>
      </w:r>
      <w:r w:rsidRPr="00445898">
        <w:rPr>
          <w:i/>
        </w:rPr>
        <w:t>ITU</w:t>
      </w:r>
      <w:r w:rsidRPr="00445898">
        <w:t>;</w:t>
      </w:r>
      <w:r w:rsidR="00075AC6" w:rsidRPr="00075AC6">
        <w:rPr>
          <w:i/>
        </w:rPr>
        <w:t xml:space="preserve"> </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The call</w:t>
      </w:r>
      <w:r w:rsidR="00260C44" w:rsidRPr="00445898">
        <w:t>:</w:t>
      </w:r>
    </w:p>
    <w:p w:rsidR="003D06AE" w:rsidRPr="00445898" w:rsidRDefault="003D06AE" w:rsidP="00260C44">
      <w:pPr>
        <w:pStyle w:val="firstparagraph"/>
        <w:ind w:firstLine="720"/>
        <w:rPr>
          <w:i/>
        </w:rPr>
      </w:pPr>
      <w:r w:rsidRPr="00445898">
        <w:rPr>
          <w:i/>
        </w:rPr>
        <w:t>setEtu (a);</w:t>
      </w:r>
    </w:p>
    <w:p w:rsidR="003D06AE" w:rsidRPr="00445898" w:rsidRDefault="003D06AE" w:rsidP="003D06AE">
      <w:pPr>
        <w:pStyle w:val="firstparagraph"/>
      </w:pPr>
      <w:r w:rsidRPr="00445898">
        <w:t>is equivalent to the call:</w:t>
      </w:r>
    </w:p>
    <w:p w:rsidR="003D06AE" w:rsidRPr="00445898" w:rsidRDefault="003D06AE" w:rsidP="00260C44">
      <w:pPr>
        <w:pStyle w:val="firstparagraph"/>
        <w:ind w:firstLine="720"/>
        <w:rPr>
          <w:i/>
        </w:rPr>
      </w:pPr>
      <w:r w:rsidRPr="00445898">
        <w:rPr>
          <w:i/>
        </w:rPr>
        <w:t>setItu (1/a);</w:t>
      </w:r>
    </w:p>
    <w:p w:rsidR="003D06AE" w:rsidRPr="00445898" w:rsidRDefault="003D06AE" w:rsidP="003D06AE">
      <w:pPr>
        <w:pStyle w:val="firstparagraph"/>
      </w:pPr>
      <w:r w:rsidRPr="00445898">
        <w:t xml:space="preserve">One of the two functions </w:t>
      </w:r>
      <w:r w:rsidR="00260C44" w:rsidRPr="00445898">
        <w:t xml:space="preserve">(any of them) </w:t>
      </w:r>
      <w:r w:rsidRPr="00445898">
        <w:t>should be called only once, at the beginning of the network</w:t>
      </w:r>
      <w:r w:rsidR="00C83FF9" w:rsidRPr="00445898">
        <w:t xml:space="preserve"> </w:t>
      </w:r>
      <w:r w:rsidRPr="00445898">
        <w:t xml:space="preserve">creation </w:t>
      </w:r>
      <w:r w:rsidR="002A0042" w:rsidRPr="00445898">
        <w:t>stage</w:t>
      </w:r>
      <w:r w:rsidRPr="00445898">
        <w:t xml:space="preserve">, before the </w:t>
      </w:r>
      <w:r w:rsidR="009E3D57">
        <w:t>fi</w:t>
      </w:r>
      <w:r w:rsidRPr="00445898">
        <w:t xml:space="preserve">rst object of the network </w:t>
      </w:r>
      <w:r w:rsidR="00260C44" w:rsidRPr="00445898">
        <w:t>has been</w:t>
      </w:r>
      <w:r w:rsidRPr="00445898">
        <w:t xml:space="preserve"> created (</w:t>
      </w:r>
      <w:r w:rsidR="00260C44" w:rsidRPr="00445898">
        <w:t>Section </w:t>
      </w:r>
      <w:r w:rsidR="00E27D8F" w:rsidRPr="00445898">
        <w:fldChar w:fldCharType="begin"/>
      </w:r>
      <w:r w:rsidR="00E27D8F" w:rsidRPr="00445898">
        <w:instrText xml:space="preserve"> REF _Ref506061716 \r \h </w:instrText>
      </w:r>
      <w:r w:rsidR="00E27D8F" w:rsidRPr="00445898">
        <w:fldChar w:fldCharType="separate"/>
      </w:r>
      <w:r w:rsidR="00B14386">
        <w:t>5.1.8</w:t>
      </w:r>
      <w:r w:rsidR="00E27D8F" w:rsidRPr="00445898">
        <w:fldChar w:fldCharType="end"/>
      </w:r>
      <w:r w:rsidRPr="00445898">
        <w:t>). Two global,</w:t>
      </w:r>
      <w:r w:rsidR="00FA26C6" w:rsidRPr="00445898">
        <w:t xml:space="preserve"> </w:t>
      </w:r>
      <w:r w:rsidRPr="00445898">
        <w:t xml:space="preserve">read-only variables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\b </w:instrText>
      </w:r>
      <w:r w:rsidR="00463C17">
        <w:rPr>
          <w:i/>
        </w:rPr>
        <w:fldChar w:fldCharType="end"/>
      </w:r>
      <w:r w:rsidRPr="00445898">
        <w:t xml:space="preserve"> and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\b</w:instrText>
      </w:r>
      <w:r w:rsidR="00084B29">
        <w:rPr>
          <w:i/>
        </w:rPr>
        <w:fldChar w:fldCharType="end"/>
      </w:r>
      <w:r w:rsidRPr="00445898">
        <w:t xml:space="preserve"> of type </w:t>
      </w:r>
      <w:r w:rsidRPr="00445898">
        <w:rPr>
          <w:i/>
        </w:rPr>
        <w:t>double</w:t>
      </w:r>
      <w:r w:rsidRPr="00445898">
        <w:t xml:space="preserve"> </w:t>
      </w:r>
      <w:r w:rsidR="00260C44" w:rsidRPr="00445898">
        <w:t>store</w:t>
      </w:r>
      <w:r w:rsidRPr="00445898">
        <w:t xml:space="preserve"> the relationship between the </w:t>
      </w:r>
      <w:r w:rsidRPr="00445898">
        <w:rPr>
          <w:i/>
        </w:rPr>
        <w:t>ITU</w:t>
      </w:r>
      <w:r w:rsidR="00260C44" w:rsidRPr="00445898">
        <w:t xml:space="preserve"> </w:t>
      </w:r>
      <w:r w:rsidRPr="00445898">
        <w:t xml:space="preserve">and </w:t>
      </w:r>
      <w:r w:rsidRPr="00445898">
        <w:rPr>
          <w:i/>
        </w:rPr>
        <w:t>ETU</w:t>
      </w:r>
      <w:r w:rsidRPr="00445898">
        <w:t xml:space="preserve">. </w:t>
      </w:r>
      <w:r w:rsidRPr="00445898">
        <w:rPr>
          <w:i/>
        </w:rPr>
        <w:t>Itu</w:t>
      </w:r>
      <w:r w:rsidRPr="00445898">
        <w:t xml:space="preserve"> contains the number of </w:t>
      </w:r>
      <w:r w:rsidRPr="00445898">
        <w:rPr>
          <w:i/>
        </w:rPr>
        <w:t>ETUs</w:t>
      </w:r>
      <w:r w:rsidRPr="00445898">
        <w:t xml:space="preserve"> in one </w:t>
      </w:r>
      <w:r w:rsidRPr="00445898">
        <w:rPr>
          <w:i/>
        </w:rPr>
        <w:t>ITU</w:t>
      </w:r>
      <w:r w:rsidRPr="00445898">
        <w:t xml:space="preserve"> and </w:t>
      </w:r>
      <w:r w:rsidRPr="00445898">
        <w:rPr>
          <w:i/>
        </w:rPr>
        <w:t>Etu</w:t>
      </w:r>
      <w:r w:rsidRPr="00445898">
        <w:t xml:space="preserve">, the reciprocal of </w:t>
      </w:r>
      <w:r w:rsidRPr="00445898">
        <w:rPr>
          <w:i/>
        </w:rPr>
        <w:t>Itu</w:t>
      </w:r>
      <w:r w:rsidRPr="00445898">
        <w:t>,</w:t>
      </w:r>
      <w:r w:rsidR="00260C44" w:rsidRPr="00445898">
        <w:t xml:space="preserve"> </w:t>
      </w:r>
      <w:r w:rsidRPr="00445898">
        <w:t xml:space="preserve">contains the number of </w:t>
      </w:r>
      <w:r w:rsidRPr="00445898">
        <w:rPr>
          <w:i/>
        </w:rPr>
        <w:t>ITUs</w:t>
      </w:r>
      <w:r w:rsidRPr="00445898">
        <w:t xml:space="preserve"> in one </w:t>
      </w:r>
      <w:r w:rsidRPr="00445898">
        <w:rPr>
          <w:i/>
        </w:rPr>
        <w:t>ETU</w:t>
      </w:r>
      <w:r w:rsidRPr="00445898">
        <w:t>.</w:t>
      </w:r>
    </w:p>
    <w:p w:rsidR="00316DF6" w:rsidRPr="00445898" w:rsidRDefault="00C83FF9" w:rsidP="003D06AE">
      <w:pPr>
        <w:pStyle w:val="firstparagraph"/>
      </w:pPr>
      <w:r w:rsidRPr="00445898">
        <w:t>The simulator’s clock, i.e., the amount of virtual time elapsed from the beginning of the model’s execution, is available in two global variables declared as:</w:t>
      </w:r>
    </w:p>
    <w:p w:rsidR="00C83FF9" w:rsidRPr="00445898" w:rsidRDefault="003D06AE" w:rsidP="00C83FF9">
      <w:pPr>
        <w:pStyle w:val="firstparagraph"/>
        <w:spacing w:after="0"/>
        <w:ind w:firstLine="720"/>
        <w:rPr>
          <w:i/>
        </w:rPr>
      </w:pPr>
      <w:r w:rsidRPr="00445898">
        <w:rPr>
          <w:i/>
        </w:rPr>
        <w:t>TIME Time;</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3D06AE" w:rsidRPr="00445898" w:rsidRDefault="003D06AE" w:rsidP="00C83FF9">
      <w:pPr>
        <w:pStyle w:val="firstparagraph"/>
        <w:ind w:firstLine="720"/>
        <w:rPr>
          <w:i/>
        </w:rPr>
      </w:pPr>
      <w:r w:rsidRPr="00445898">
        <w:rPr>
          <w:i/>
        </w:rPr>
        <w:t>double ETime</w:t>
      </w:r>
      <w:r w:rsidR="003A00AD">
        <w:rPr>
          <w:i/>
        </w:rPr>
        <w:fldChar w:fldCharType="begin"/>
      </w:r>
      <w:r w:rsidR="003A00AD">
        <w:instrText xml:space="preserve"> XE "</w:instrText>
      </w:r>
      <w:r w:rsidR="003A00AD" w:rsidRPr="00B97380">
        <w:rPr>
          <w:i/>
        </w:rPr>
        <w:instrText>ETime</w:instrText>
      </w:r>
      <w:r w:rsidR="003A00AD">
        <w:instrText xml:space="preserve">" \b </w:instrText>
      </w:r>
      <w:r w:rsidR="003A00AD">
        <w:rPr>
          <w:i/>
        </w:rPr>
        <w:fldChar w:fldCharType="end"/>
      </w:r>
      <w:r w:rsidRPr="00445898">
        <w:rPr>
          <w:i/>
        </w:rPr>
        <w:t>;</w:t>
      </w:r>
    </w:p>
    <w:p w:rsidR="003D06AE" w:rsidRPr="00445898" w:rsidRDefault="009C6486" w:rsidP="003D06AE">
      <w:pPr>
        <w:pStyle w:val="firstparagraph"/>
      </w:pPr>
      <w:r w:rsidRPr="00445898">
        <w:t>T</w:t>
      </w:r>
      <w:r w:rsidR="003D06AE" w:rsidRPr="00445898">
        <w:t xml:space="preserve">ype </w:t>
      </w:r>
      <w:r w:rsidR="003D06AE" w:rsidRPr="00445898">
        <w:rPr>
          <w:i/>
        </w:rPr>
        <w:t>TIME</w:t>
      </w:r>
      <w:r w:rsidR="003D06AE" w:rsidRPr="00445898">
        <w:t xml:space="preserve"> is</w:t>
      </w:r>
      <w:r w:rsidRPr="00445898">
        <w:t xml:space="preserve"> formally</w:t>
      </w:r>
      <w:r w:rsidR="003D06AE" w:rsidRPr="00445898">
        <w:t xml:space="preserve"> introduced in </w:t>
      </w:r>
      <w:r w:rsidRPr="00445898">
        <w:t>Section </w:t>
      </w:r>
      <w:r w:rsidR="00E27D8F" w:rsidRPr="00445898">
        <w:fldChar w:fldCharType="begin"/>
      </w:r>
      <w:r w:rsidR="00E27D8F" w:rsidRPr="00445898">
        <w:instrText xml:space="preserve"> REF _Ref504241052 \r \h </w:instrText>
      </w:r>
      <w:r w:rsidR="00E27D8F" w:rsidRPr="00445898">
        <w:fldChar w:fldCharType="separate"/>
      </w:r>
      <w:r w:rsidR="00B14386">
        <w:t>3.1.3</w:t>
      </w:r>
      <w:r w:rsidR="00E27D8F" w:rsidRPr="00445898">
        <w:fldChar w:fldCharType="end"/>
      </w:r>
      <w:r w:rsidR="003D06AE" w:rsidRPr="00445898">
        <w:t xml:space="preserve">. The </w:t>
      </w:r>
      <w:r w:rsidR="009E3D57">
        <w:t>fi</w:t>
      </w:r>
      <w:r w:rsidR="003D06AE" w:rsidRPr="00445898">
        <w:t xml:space="preserve">rst variable tells the </w:t>
      </w:r>
      <w:r w:rsidRPr="00445898">
        <w:t xml:space="preserve">elapsed, </w:t>
      </w:r>
      <w:r w:rsidR="003D06AE" w:rsidRPr="00445898">
        <w:t>simulated time in</w:t>
      </w:r>
      <w:r w:rsidRPr="00445898">
        <w:t xml:space="preserve"> </w:t>
      </w:r>
      <w:r w:rsidR="003D06AE" w:rsidRPr="00445898">
        <w:rPr>
          <w:i/>
        </w:rPr>
        <w:t>ITUs</w:t>
      </w:r>
      <w:r w:rsidRPr="00445898">
        <w:t>,</w:t>
      </w:r>
      <w:r w:rsidR="003D06AE" w:rsidRPr="00445898">
        <w:t xml:space="preserve"> while the second</w:t>
      </w:r>
      <w:r w:rsidRPr="00445898">
        <w:t xml:space="preserve"> </w:t>
      </w:r>
      <w:r w:rsidR="003D06AE" w:rsidRPr="00445898">
        <w:t xml:space="preserve">one does it in </w:t>
      </w:r>
      <w:r w:rsidRPr="00971CA5">
        <w:rPr>
          <w:i/>
        </w:rPr>
        <w:t>ETUs</w:t>
      </w:r>
      <w:r w:rsidR="003D06AE" w:rsidRPr="00445898">
        <w:t>.</w:t>
      </w:r>
      <w:r w:rsidR="004900C8" w:rsidRPr="00445898">
        <w:rPr>
          <w:rStyle w:val="FootnoteReference"/>
        </w:rPr>
        <w:footnoteReference w:id="31"/>
      </w:r>
    </w:p>
    <w:p w:rsidR="003D06AE" w:rsidRPr="00445898" w:rsidRDefault="003D06AE" w:rsidP="003D06AE">
      <w:pPr>
        <w:pStyle w:val="firstparagraph"/>
      </w:pPr>
      <w:r w:rsidRPr="00445898">
        <w:t xml:space="preserve">The third </w:t>
      </w:r>
      <w:r w:rsidR="009C6486" w:rsidRPr="00445898">
        <w:t xml:space="preserve">fundamental </w:t>
      </w:r>
      <w:r w:rsidRPr="00445898">
        <w:t xml:space="preserve">unit is called </w:t>
      </w:r>
      <w:r w:rsidRPr="00445898">
        <w:rPr>
          <w:i/>
        </w:rPr>
        <w:t>DU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\bf</w:instrText>
      </w:r>
      <w:r w:rsidR="00AB7367">
        <w:rPr>
          <w:i/>
        </w:rPr>
        <w:fldChar w:fldCharType="end"/>
      </w:r>
      <w:r w:rsidRPr="00445898">
        <w:t xml:space="preserve">, which stands for </w:t>
      </w:r>
      <w:r w:rsidRPr="00445898">
        <w:rPr>
          <w:i/>
        </w:rPr>
        <w:t>distance unit</w:t>
      </w:r>
      <w:r w:rsidRPr="00445898">
        <w:t>. Its purpose is to establish a</w:t>
      </w:r>
      <w:r w:rsidR="004900C8" w:rsidRPr="00445898">
        <w:t xml:space="preserve"> </w:t>
      </w:r>
      <w:r w:rsidRPr="00445898">
        <w:t>convenient measure of distance</w:t>
      </w:r>
      <w:r w:rsidR="00287B55">
        <w:fldChar w:fldCharType="begin"/>
      </w:r>
      <w:r w:rsidR="00287B55">
        <w:instrText xml:space="preserve"> XE "</w:instrText>
      </w:r>
      <w:r w:rsidR="00287B55" w:rsidRPr="000F155A">
        <w:instrText>distance</w:instrText>
      </w:r>
      <w:r w:rsidR="006C5A94">
        <w:instrText>:</w:instrText>
      </w:r>
      <w:r w:rsidR="00287B55" w:rsidRPr="000F155A">
        <w:instrText>unit</w:instrText>
      </w:r>
      <w:r w:rsidR="00287B55">
        <w:instrText>" \t "</w:instrText>
      </w:r>
      <w:r w:rsidR="00287B55" w:rsidRPr="00226DD1">
        <w:rPr>
          <w:rFonts w:asciiTheme="minorHAnsi" w:hAnsiTheme="minorHAnsi" w:cs="Mangal"/>
          <w:i/>
        </w:rPr>
        <w:instrText>See</w:instrText>
      </w:r>
      <w:r w:rsidR="00287B55" w:rsidRPr="00226DD1">
        <w:rPr>
          <w:rFonts w:asciiTheme="minorHAnsi" w:hAnsiTheme="minorHAnsi" w:cs="Mangal"/>
        </w:rPr>
        <w:instrText xml:space="preserve"> </w:instrText>
      </w:r>
      <w:r w:rsidR="00287B55" w:rsidRPr="00287B55">
        <w:rPr>
          <w:rFonts w:asciiTheme="minorHAnsi" w:hAnsiTheme="minorHAnsi" w:cs="Mangal"/>
          <w:i/>
        </w:rPr>
        <w:instrText>DU</w:instrText>
      </w:r>
      <w:r w:rsidR="00287B55" w:rsidRPr="00226DD1">
        <w:rPr>
          <w:rFonts w:asciiTheme="minorHAnsi" w:hAnsiTheme="minorHAnsi" w:cs="Mangal"/>
        </w:rPr>
        <w:instrText xml:space="preserve"> (Distance Unit)</w:instrText>
      </w:r>
      <w:r w:rsidR="00287B55">
        <w:instrText xml:space="preserve">" </w:instrText>
      </w:r>
      <w:r w:rsidR="00287B55">
        <w:fldChar w:fldCharType="end"/>
      </w:r>
      <w:r w:rsidRPr="00445898">
        <w:t xml:space="preserve"> (typically propagation</w:t>
      </w:r>
      <w:r w:rsidR="00DB37AB">
        <w:fldChar w:fldCharType="begin"/>
      </w:r>
      <w:r w:rsidR="00DB37AB">
        <w:instrText xml:space="preserve"> XE "</w:instrText>
      </w:r>
      <w:r w:rsidR="00DB37AB" w:rsidRPr="003926D4">
        <w:instrText>propagation:</w:instrText>
      </w:r>
      <w:r w:rsidR="00DB37AB" w:rsidRPr="003926D4">
        <w:rPr>
          <w:lang w:val="pl-PL"/>
        </w:rPr>
        <w:instrText>distance</w:instrText>
      </w:r>
      <w:r w:rsidR="00DB37AB">
        <w:instrText xml:space="preserve">" </w:instrText>
      </w:r>
      <w:r w:rsidR="00DB37AB">
        <w:fldChar w:fldCharType="end"/>
      </w:r>
      <w:r w:rsidRPr="00445898">
        <w:t xml:space="preserve"> distance between network nodes),</w:t>
      </w:r>
      <w:r w:rsidR="004900C8" w:rsidRPr="00445898">
        <w:t xml:space="preserve"> </w:t>
      </w:r>
      <w:r w:rsidRPr="00445898">
        <w:t>which internally translates into a speci</w:t>
      </w:r>
      <w:r w:rsidR="009E3D57">
        <w:t>fi</w:t>
      </w:r>
      <w:r w:rsidRPr="00445898">
        <w:t xml:space="preserve">c number of </w:t>
      </w:r>
      <w:r w:rsidR="004900C8" w:rsidRPr="00445898">
        <w:rPr>
          <w:i/>
        </w:rPr>
        <w:t>ITUs</w:t>
      </w:r>
      <w:r w:rsidRPr="00445898">
        <w:t xml:space="preserve"> required by the signal to travel</w:t>
      </w:r>
      <w:r w:rsidR="004900C8" w:rsidRPr="00445898">
        <w:t xml:space="preserve"> a</w:t>
      </w:r>
      <w:r w:rsidRPr="00445898">
        <w:t xml:space="preserve"> given distance. The function:</w:t>
      </w:r>
    </w:p>
    <w:p w:rsidR="003D06AE" w:rsidRPr="00445898" w:rsidRDefault="003D06AE" w:rsidP="004900C8">
      <w:pPr>
        <w:pStyle w:val="firstparagraph"/>
        <w:ind w:firstLine="720"/>
        <w:rPr>
          <w:i/>
        </w:rPr>
      </w:pPr>
      <w:r w:rsidRPr="00445898">
        <w:rPr>
          <w:i/>
        </w:rPr>
        <w:t>void setDu</w:t>
      </w:r>
      <w:r w:rsidR="006A40CD">
        <w:rPr>
          <w:i/>
        </w:rPr>
        <w:fldChar w:fldCharType="begin"/>
      </w:r>
      <w:r w:rsidR="006A40CD">
        <w:instrText xml:space="preserve"> XE "</w:instrText>
      </w:r>
      <w:r w:rsidR="006A40CD" w:rsidRPr="0078664B">
        <w:rPr>
          <w:i/>
        </w:rPr>
        <w:instrText>setDu</w:instrText>
      </w:r>
      <w:r w:rsidR="006A40CD">
        <w:instrText>" \b</w:instrText>
      </w:r>
      <w:r w:rsidR="006A40CD">
        <w:rPr>
          <w:i/>
        </w:rPr>
        <w:fldChar w:fldCharType="end"/>
      </w:r>
      <w:r w:rsidRPr="00445898">
        <w:rPr>
          <w:i/>
        </w:rPr>
        <w:t xml:space="preserve"> (double </w:t>
      </w:r>
      <w:r w:rsidR="00971CA5">
        <w:rPr>
          <w:i/>
        </w:rPr>
        <w:t>d</w:t>
      </w:r>
      <w:r w:rsidRPr="00445898">
        <w:rPr>
          <w:i/>
        </w:rPr>
        <w:t>);</w:t>
      </w:r>
    </w:p>
    <w:p w:rsidR="003D06AE" w:rsidRPr="00445898" w:rsidRDefault="003D06AE" w:rsidP="003D06AE">
      <w:pPr>
        <w:pStyle w:val="firstparagraph"/>
      </w:pPr>
      <w:r w:rsidRPr="00445898">
        <w:lastRenderedPageBreak/>
        <w:t xml:space="preserve">sets the </w:t>
      </w:r>
      <w:r w:rsidRPr="00445898">
        <w:rPr>
          <w:i/>
        </w:rPr>
        <w:t>DU</w:t>
      </w:r>
      <w:r w:rsidRPr="00445898">
        <w:t xml:space="preserve"> to the speci</w:t>
      </w:r>
      <w:r w:rsidR="009E3D57">
        <w:t>fi</w:t>
      </w:r>
      <w:r w:rsidRPr="00445898">
        <w:t xml:space="preserve">ed number of </w:t>
      </w:r>
      <w:r w:rsidRPr="00445898">
        <w:rPr>
          <w:i/>
        </w:rPr>
        <w:t>ITUs</w:t>
      </w:r>
      <w:r w:rsidRPr="00445898">
        <w:t>. The corresponding global variable (of</w:t>
      </w:r>
      <w:r w:rsidR="004900C8" w:rsidRPr="00445898">
        <w:t xml:space="preserve"> </w:t>
      </w:r>
      <w:r w:rsidRPr="00445898">
        <w:t xml:space="preserve">type </w:t>
      </w:r>
      <w:r w:rsidRPr="00445898">
        <w:rPr>
          <w:i/>
        </w:rPr>
        <w:t>double</w:t>
      </w:r>
      <w:r w:rsidRPr="00445898">
        <w:t xml:space="preserve"> is called </w:t>
      </w:r>
      <w:r w:rsidRPr="00445898">
        <w:rPr>
          <w:i/>
        </w:rPr>
        <w:t>Du</w:t>
      </w:r>
      <w:r w:rsidR="00C727C5">
        <w:rPr>
          <w:i/>
        </w:rPr>
        <w:fldChar w:fldCharType="begin"/>
      </w:r>
      <w:r w:rsidR="00C727C5">
        <w:instrText xml:space="preserve"> XE "</w:instrText>
      </w:r>
      <w:r w:rsidR="00C727C5" w:rsidRPr="007C78A3">
        <w:rPr>
          <w:i/>
        </w:rPr>
        <w:instrText>Du</w:instrText>
      </w:r>
      <w:r w:rsidR="00C727C5">
        <w:rPr>
          <w:i/>
        </w:rPr>
        <w:instrText xml:space="preserve"> </w:instrText>
      </w:r>
      <w:r w:rsidR="00C727C5" w:rsidRPr="00C727C5">
        <w:instrText>(global variable)</w:instrText>
      </w:r>
      <w:r w:rsidR="00C727C5">
        <w:instrText xml:space="preserve">" </w:instrText>
      </w:r>
      <w:r w:rsidR="00C727C5">
        <w:rPr>
          <w:i/>
        </w:rPr>
        <w:fldChar w:fldCharType="end"/>
      </w:r>
      <w:r w:rsidRPr="00445898">
        <w:t xml:space="preserve"> and contains the number of </w:t>
      </w:r>
      <w:r w:rsidR="004900C8" w:rsidRPr="00445898">
        <w:rPr>
          <w:i/>
        </w:rPr>
        <w:t>ITUs</w:t>
      </w:r>
      <w:r w:rsidRPr="00445898">
        <w:t xml:space="preserve"> in one </w:t>
      </w:r>
      <w:r w:rsidR="002A0042" w:rsidRPr="00445898">
        <w:t xml:space="preserve">standard </w:t>
      </w:r>
      <w:r w:rsidRPr="00445898">
        <w:t>unit of distance.</w:t>
      </w:r>
    </w:p>
    <w:p w:rsidR="00E43CF1" w:rsidRPr="00445898" w:rsidRDefault="003D06AE" w:rsidP="003D06AE">
      <w:pPr>
        <w:pStyle w:val="firstparagraph"/>
      </w:pPr>
      <w:r w:rsidRPr="00445898">
        <w:t xml:space="preserve">For illustration, suppose that </w:t>
      </w:r>
      <w:r w:rsidR="004900C8" w:rsidRPr="00445898">
        <w:t>we</w:t>
      </w:r>
      <w:r w:rsidRPr="00445898">
        <w:t xml:space="preserve"> want to model a mobile wireless network operating at</w:t>
      </w:r>
      <w:r w:rsidR="004900C8" w:rsidRPr="00445898">
        <w:t xml:space="preserve"> </w:t>
      </w:r>
      <m:oMath>
        <m:r>
          <w:rPr>
            <w:rFonts w:ascii="Cambria Math" w:hAnsi="Cambria Math"/>
          </w:rPr>
          <m:t>100</m:t>
        </m:r>
      </m:oMath>
      <w:r w:rsidR="002F28E8" w:rsidRPr="00445898">
        <w:t> </w:t>
      </w:r>
      <w:r w:rsidRPr="00445898">
        <w:t>Mb/s, with the mobility</w:t>
      </w:r>
      <w:r w:rsidR="006C5A94">
        <w:fldChar w:fldCharType="begin"/>
      </w:r>
      <w:r w:rsidR="006C5A94">
        <w:instrText xml:space="preserve"> XE "</w:instrText>
      </w:r>
      <w:r w:rsidR="006C5A94" w:rsidRPr="00D75109">
        <w:instrText>mobility:grain</w:instrText>
      </w:r>
      <w:r w:rsidR="006C5A94">
        <w:instrText xml:space="preserve">" </w:instrText>
      </w:r>
      <w:r w:rsidR="006C5A94">
        <w:fldChar w:fldCharType="end"/>
      </w:r>
      <w:r w:rsidRPr="00445898">
        <w:t xml:space="preserve"> grain of</w:t>
      </w:r>
      <w:r w:rsidR="00167E31" w:rsidRPr="00445898">
        <w:t xml:space="preserve"> (at least)</w:t>
      </w:r>
      <w:r w:rsidRPr="00445898">
        <w:t xml:space="preserve"> </w:t>
      </w:r>
      <m:oMath>
        <m:r>
          <w:rPr>
            <w:rFonts w:ascii="Cambria Math" w:hAnsi="Cambria Math"/>
          </w:rPr>
          <m:t>10</m:t>
        </m:r>
      </m:oMath>
      <w:r w:rsidR="004900C8" w:rsidRPr="00445898">
        <w:t xml:space="preserve"> </w:t>
      </w:r>
      <w:r w:rsidRPr="00445898">
        <w:t>cm</w:t>
      </w:r>
      <w:r w:rsidR="004E5C05" w:rsidRPr="00445898">
        <w:t xml:space="preserve"> (this </w:t>
      </w:r>
      <w:r w:rsidR="00167E31" w:rsidRPr="00445898">
        <w:t>is</w:t>
      </w:r>
      <w:r w:rsidR="004E5C05" w:rsidRPr="00445898">
        <w:t xml:space="preserve"> </w:t>
      </w:r>
      <w:r w:rsidR="00D47E0A" w:rsidRPr="00445898">
        <w:t>the minimum discernible distance</w:t>
      </w:r>
      <w:r w:rsidR="002A0042" w:rsidRPr="00445898">
        <w:t xml:space="preserve"> that we care about</w:t>
      </w:r>
      <w:r w:rsidR="00D47E0A" w:rsidRPr="00445898">
        <w:t>)</w:t>
      </w:r>
      <w:r w:rsidRPr="00445898">
        <w:t>. Assuming the signal propagation speed of</w:t>
      </w:r>
      <w:r w:rsidR="00C56DCC" w:rsidRPr="00445898">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m/s, the amount of time needed by the signal to cross the distance of </w:t>
      </w:r>
      <m:oMath>
        <m:r>
          <w:rPr>
            <w:rFonts w:ascii="Cambria Math" w:hAnsi="Cambria Math"/>
          </w:rPr>
          <m:t>10</m:t>
        </m:r>
      </m:oMath>
      <w:r w:rsidR="00D47E0A" w:rsidRPr="00445898">
        <w:t xml:space="preserve"> cm is </w:t>
      </w:r>
      <w:bookmarkStart w:id="211"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1"/>
      <w:r w:rsidR="00D47E0A" w:rsidRPr="00445898">
        <w:t> s.</w:t>
      </w:r>
      <w:r w:rsidRPr="00445898">
        <w:t xml:space="preserve"> </w:t>
      </w:r>
      <w:r w:rsidR="00D47E0A" w:rsidRPr="00445898">
        <w:t xml:space="preserve">We </w:t>
      </w:r>
      <w:r w:rsidRPr="00445898">
        <w:t xml:space="preserve">want the </w:t>
      </w:r>
      <w:r w:rsidRPr="00445898">
        <w:rPr>
          <w:i/>
        </w:rPr>
        <w:t>ITU</w:t>
      </w:r>
      <w:r w:rsidRPr="00445898">
        <w:t xml:space="preserve"> to be at least as small as this </w:t>
      </w:r>
      <w:r w:rsidR="00971CA5">
        <w:t>interval</w:t>
      </w:r>
      <w:r w:rsidRPr="00445898">
        <w:t xml:space="preserve">. Also, </w:t>
      </w:r>
      <w:r w:rsidR="00D47E0A" w:rsidRPr="00445898">
        <w:t>we</w:t>
      </w:r>
      <w:r w:rsidRPr="00445898">
        <w:t xml:space="preserve"> </w:t>
      </w:r>
      <w:r w:rsidR="00FA26C6" w:rsidRPr="00445898">
        <w:t>must</w:t>
      </w:r>
      <w:r w:rsidRPr="00445898">
        <w:t xml:space="preserve"> keep in mind that</w:t>
      </w:r>
      <w:r w:rsidR="00D47E0A" w:rsidRPr="00445898">
        <w:t xml:space="preserve"> </w:t>
      </w: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(or port) should be expressible as an entire number</w:t>
      </w:r>
      <w:r w:rsidR="00D47E0A" w:rsidRPr="00445898">
        <w:t xml:space="preserve"> </w:t>
      </w:r>
      <w:r w:rsidRPr="00445898">
        <w:t xml:space="preserve">of </w:t>
      </w:r>
      <w:r w:rsidRPr="00445898">
        <w:rPr>
          <w:i/>
        </w:rPr>
        <w:t>ITUs</w:t>
      </w:r>
      <w:r w:rsidRPr="00445898">
        <w:t xml:space="preserve"> per bit </w:t>
      </w:r>
      <w:r w:rsidR="00D47E0A" w:rsidRPr="00445898">
        <w:t>with a negli</w:t>
      </w:r>
      <w:r w:rsidR="00FA26C6" w:rsidRPr="00445898">
        <w:t>gi</w:t>
      </w:r>
      <w:r w:rsidR="00D47E0A" w:rsidRPr="00445898">
        <w:t>ble error</w:t>
      </w:r>
      <w:r w:rsidRPr="00445898">
        <w:t xml:space="preserve">. At </w:t>
      </w:r>
      <m:oMath>
        <m:r>
          <w:rPr>
            <w:rFonts w:ascii="Cambria Math" w:hAnsi="Cambria Math"/>
          </w:rPr>
          <m:t>100</m:t>
        </m:r>
      </m:oMath>
      <w:r w:rsidR="00D47E0A" w:rsidRPr="00445898">
        <w:t> </w:t>
      </w:r>
      <w:r w:rsidRPr="00445898">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445898">
        <w:t xml:space="preserve"> s, </w:t>
      </w:r>
      <w:r w:rsidRPr="00445898">
        <w:t xml:space="preserve">thus, </w:t>
      </w:r>
      <w:r w:rsidR="00D47E0A" w:rsidRPr="00445898">
        <w:t xml:space="preserve">when we </w:t>
      </w:r>
      <w:r w:rsidRPr="00445898">
        <w:t xml:space="preserve">assume that </w:t>
      </w:r>
      <m:oMath>
        <m:r>
          <w:rPr>
            <w:rFonts w:ascii="Cambria Math" w:hAnsi="Cambria Math"/>
          </w:rPr>
          <m:t>1</m:t>
        </m:r>
      </m:oMath>
      <w:r w:rsidRPr="00445898">
        <w:t xml:space="preserve"> </w:t>
      </w:r>
      <w:r w:rsidRPr="00445898">
        <w:rPr>
          <w:i/>
        </w:rPr>
        <w:t>ITU</w:t>
      </w:r>
      <w:r w:rsidRPr="00445898">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445898">
        <w:t> s, the insertion time of a single bit becomes</w:t>
      </w:r>
      <w:r w:rsidR="00E67A1A" w:rsidRPr="00445898">
        <w:t xml:space="preserve"> about </w:t>
      </w:r>
      <m:oMath>
        <m:r>
          <w:rPr>
            <w:rFonts w:ascii="Cambria Math" w:hAnsi="Cambria Math"/>
          </w:rPr>
          <m:t>30.3</m:t>
        </m:r>
      </m:oMath>
      <w:r w:rsidR="00E67A1A" w:rsidRPr="00445898">
        <w:t xml:space="preserve"> ITUs. As the the actual rate must be an integer number, we will end up with </w:t>
      </w:r>
      <m:oMath>
        <m:r>
          <w:rPr>
            <w:rFonts w:ascii="Cambria Math" w:hAnsi="Cambria Math"/>
          </w:rPr>
          <m:t>30</m:t>
        </m:r>
      </m:oMath>
      <w:r w:rsidR="00E67A1A" w:rsidRPr="00445898">
        <w:t xml:space="preserve"> </w:t>
      </w:r>
      <w:r w:rsidR="00E67A1A"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67A1A" w:rsidRPr="00445898">
        <w:t xml:space="preserve"> per bit, which will incur an error of about </w:t>
      </w:r>
      <m:oMath>
        <m:r>
          <w:rPr>
            <w:rFonts w:ascii="Cambria Math" w:hAnsi="Cambria Math"/>
          </w:rPr>
          <m:t>1%</m:t>
        </m:r>
      </m:oMath>
      <w:r w:rsidR="00E67A1A" w:rsidRPr="00445898">
        <w:t xml:space="preserve">. </w:t>
      </w:r>
      <w:r w:rsidR="00E43CF1" w:rsidRPr="00445898">
        <w:t>If this is acceptable, we can</w:t>
      </w:r>
      <w:r w:rsidR="002A0042" w:rsidRPr="00445898">
        <w:t xml:space="preserve"> set</w:t>
      </w:r>
      <w:r w:rsidR="00E43CF1" w:rsidRPr="00445898">
        <w:t xml:space="preserve"> the </w:t>
      </w:r>
      <w:r w:rsidR="00E43CF1" w:rsidRPr="00445898">
        <w:rPr>
          <w:i/>
        </w:rPr>
        <w:t>DU</w:t>
      </w:r>
      <w:r w:rsidR="00E43CF1" w:rsidRPr="00445898">
        <w:t xml:space="preserve"> to </w:t>
      </w:r>
      <m:oMath>
        <m:r>
          <w:rPr>
            <w:rFonts w:ascii="Cambria Math" w:hAnsi="Cambria Math"/>
          </w:rPr>
          <m:t>10.0</m:t>
        </m:r>
      </m:oMath>
      <w:r w:rsidR="00E43CF1" w:rsidRPr="00445898">
        <w:t>, which will simply mean that distances in the model are expressed in meters. These two statements do the trick:</w:t>
      </w:r>
    </w:p>
    <w:p w:rsidR="00E43CF1" w:rsidRPr="00445898" w:rsidRDefault="00E43CF1" w:rsidP="00E43CF1">
      <w:pPr>
        <w:pStyle w:val="firstparagraph"/>
        <w:spacing w:after="0"/>
        <w:rPr>
          <w:i/>
        </w:rPr>
      </w:pPr>
      <w:r w:rsidRPr="00445898">
        <w:tab/>
      </w:r>
      <w:r w:rsidRPr="00445898">
        <w:rPr>
          <w:i/>
        </w:rPr>
        <w:t>setEtu</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r w:rsidRPr="00445898">
        <w:rPr>
          <w:i/>
        </w:rPr>
        <w:t xml:space="preserve"> (3</w:t>
      </w:r>
      <w:r w:rsidR="008C4A18" w:rsidRPr="00445898">
        <w:rPr>
          <w:i/>
        </w:rPr>
        <w:t>e9</w:t>
      </w:r>
      <w:r w:rsidRPr="00445898">
        <w:rPr>
          <w:i/>
        </w:rPr>
        <w:t>);</w:t>
      </w:r>
    </w:p>
    <w:p w:rsidR="00E43CF1" w:rsidRPr="00445898" w:rsidRDefault="00E43CF1" w:rsidP="003D06AE">
      <w:pPr>
        <w:pStyle w:val="firstparagraph"/>
        <w:rPr>
          <w:i/>
        </w:rPr>
      </w:pPr>
      <w:r w:rsidRPr="00445898">
        <w:rPr>
          <w:i/>
        </w:rPr>
        <w:tab/>
        <w:t xml:space="preserve">setDu (10.0); </w:t>
      </w:r>
    </w:p>
    <w:p w:rsidR="00E43CF1" w:rsidRPr="00445898" w:rsidRDefault="008C4A18" w:rsidP="003D06AE">
      <w:pPr>
        <w:pStyle w:val="firstparagraph"/>
      </w:pPr>
      <w:r w:rsidRPr="00445898">
        <w:t xml:space="preserve">The first statement defines the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t xml:space="preserve"> relative to the </w:t>
      </w:r>
      <w:r w:rsidRPr="00445898">
        <w:rPr>
          <w:i/>
        </w:rPr>
        <w:t>ITU</w:t>
      </w:r>
      <w:r w:rsidRPr="00445898">
        <w:t xml:space="preserve">; we can easily see that it corresponds to one second. </w:t>
      </w:r>
      <w:r w:rsidR="00E67A1A" w:rsidRPr="00445898">
        <w:t xml:space="preserve">If </w:t>
      </w:r>
      <w:r w:rsidR="00E43CF1" w:rsidRPr="00445898">
        <w:t>we don’t like the error in the rate representation</w:t>
      </w:r>
      <w:r w:rsidR="00E67A1A" w:rsidRPr="00445898">
        <w:t xml:space="preserve">, </w:t>
      </w:r>
      <w:r w:rsidR="00E43CF1" w:rsidRPr="00445898">
        <w:t xml:space="preserve">then </w:t>
      </w:r>
      <w:r w:rsidR="00E67A1A" w:rsidRPr="00445898">
        <w:t xml:space="preserve">we can reduce the </w:t>
      </w:r>
      <w:r w:rsidR="00E67A1A" w:rsidRPr="00445898">
        <w:rPr>
          <w:i/>
        </w:rPr>
        <w:t>ITU</w:t>
      </w:r>
      <w:r w:rsidR="00E67A1A" w:rsidRPr="00445898">
        <w:t xml:space="preserve">, </w:t>
      </w:r>
      <w:r w:rsidR="00E43CF1" w:rsidRPr="00445898">
        <w:t>e.g.,</w:t>
      </w:r>
    </w:p>
    <w:p w:rsidR="00E43CF1" w:rsidRPr="00445898" w:rsidRDefault="00E43CF1" w:rsidP="00E43CF1">
      <w:pPr>
        <w:pStyle w:val="firstparagraph"/>
        <w:spacing w:after="0"/>
        <w:rPr>
          <w:i/>
        </w:rPr>
      </w:pPr>
      <w:r w:rsidRPr="00445898">
        <w:tab/>
      </w:r>
      <w:r w:rsidRPr="00445898">
        <w:rPr>
          <w:i/>
        </w:rPr>
        <w:t>setEtu (</w:t>
      </w:r>
      <w:r w:rsidR="00CC0ED4" w:rsidRPr="00445898">
        <w:rPr>
          <w:i/>
        </w:rPr>
        <w:t>3e10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 xml:space="preserve">setDu (100.0); </w:t>
      </w:r>
    </w:p>
    <w:p w:rsidR="00E43CF1" w:rsidRPr="00445898" w:rsidRDefault="008C4A18" w:rsidP="003D06AE">
      <w:pPr>
        <w:pStyle w:val="firstparagraph"/>
      </w:pPr>
      <w:r w:rsidRPr="00445898">
        <w:t xml:space="preserve">(by the factor of ten) </w:t>
      </w:r>
      <w:r w:rsidR="00E43CF1" w:rsidRPr="00445898">
        <w:t xml:space="preserve">which will </w:t>
      </w:r>
      <w:r w:rsidR="0028724F" w:rsidRPr="00445898">
        <w:t>also</w:t>
      </w:r>
      <w:r w:rsidR="002A0042" w:rsidRPr="00445898">
        <w:t xml:space="preserve"> </w:t>
      </w:r>
      <w:r w:rsidR="00E43CF1" w:rsidRPr="00445898">
        <w:t xml:space="preserve">reduce the error tenfold, </w:t>
      </w:r>
      <w:r w:rsidR="00E67A1A" w:rsidRPr="00445898">
        <w:t xml:space="preserve">or, </w:t>
      </w:r>
      <w:r w:rsidR="00167E31" w:rsidRPr="00445898">
        <w:t xml:space="preserve">what </w:t>
      </w:r>
      <w:r w:rsidR="00E43CF1" w:rsidRPr="00445898">
        <w:t>may be</w:t>
      </w:r>
      <w:r w:rsidR="00167E31" w:rsidRPr="00445898">
        <w:t xml:space="preserve"> more natural in a network with a homogeneous transmission rate</w:t>
      </w:r>
      <w:r w:rsidR="00E67A1A" w:rsidRPr="00445898">
        <w:t xml:space="preserve">, start from the </w:t>
      </w:r>
      <w:r w:rsidR="00E43CF1" w:rsidRPr="00445898">
        <w:t>other</w:t>
      </w:r>
      <w:r w:rsidR="00E67A1A" w:rsidRPr="00445898">
        <w:t xml:space="preserve"> end</w:t>
      </w:r>
      <w:r w:rsidR="00167E31" w:rsidRPr="00445898">
        <w:t>,</w:t>
      </w:r>
      <w:r w:rsidR="00E67A1A" w:rsidRPr="00445898">
        <w:t xml:space="preserve"> e.g., assuming that the </w:t>
      </w:r>
      <w:r w:rsidR="00E67A1A" w:rsidRPr="00445898">
        <w:rPr>
          <w:i/>
        </w:rPr>
        <w:t>ITU</w:t>
      </w:r>
      <w:r w:rsidR="00E67A1A" w:rsidRPr="00445898">
        <w:t xml:space="preserve"> is equal to </w:t>
      </w:r>
      <m:oMath>
        <m:r>
          <w:rPr>
            <w:rFonts w:ascii="Cambria Math" w:hAnsi="Cambria Math"/>
          </w:rPr>
          <m:t>1/100</m:t>
        </m:r>
      </m:oMath>
      <w:r w:rsidR="00E67A1A" w:rsidRPr="00445898">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445898">
        <w:t xml:space="preserve"> s. This amount of time </w:t>
      </w:r>
      <w:r w:rsidR="00E43CF1" w:rsidRPr="00445898">
        <w:t>translates</w:t>
      </w:r>
      <w:r w:rsidR="00E67A1A" w:rsidRPr="00445898">
        <w:t xml:space="preserve"> </w:t>
      </w:r>
      <w:r w:rsidR="00E43CF1" w:rsidRPr="00445898">
        <w:t>in</w:t>
      </w:r>
      <w:r w:rsidR="00E67A1A" w:rsidRPr="00445898">
        <w:t xml:space="preserve">to </w:t>
      </w:r>
      <m:oMath>
        <m:r>
          <w:rPr>
            <w:rFonts w:ascii="Cambria Math" w:hAnsi="Cambria Math"/>
          </w:rPr>
          <m:t>3.3</m:t>
        </m:r>
      </m:oMath>
      <w:r w:rsidR="00E67A1A" w:rsidRPr="00445898">
        <w:t xml:space="preserve"> cm, so setting </w:t>
      </w:r>
      <w:r w:rsidR="00FA26C6" w:rsidRPr="00445898">
        <w:t>things</w:t>
      </w:r>
      <w:r w:rsidRPr="00445898">
        <w:t xml:space="preserve"> this way</w:t>
      </w:r>
      <w:r w:rsidR="00E43CF1" w:rsidRPr="00445898">
        <w:t>:</w:t>
      </w:r>
    </w:p>
    <w:p w:rsidR="00E43CF1" w:rsidRPr="00445898" w:rsidRDefault="00E43CF1" w:rsidP="00E43CF1">
      <w:pPr>
        <w:pStyle w:val="firstparagraph"/>
        <w:spacing w:after="0"/>
        <w:rPr>
          <w:i/>
        </w:rPr>
      </w:pPr>
      <w:r w:rsidRPr="00445898">
        <w:tab/>
      </w:r>
      <w:r w:rsidRPr="00445898">
        <w:rPr>
          <w:i/>
        </w:rPr>
        <w:t>setEtu (</w:t>
      </w:r>
      <w:r w:rsidR="00CC0ED4" w:rsidRPr="00445898">
        <w:rPr>
          <w:i/>
        </w:rPr>
        <w:t>1e10</w:t>
      </w:r>
      <w:r w:rsidRPr="00445898">
        <w:rPr>
          <w:i/>
        </w:rPr>
        <w:t>);</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E43CF1" w:rsidRPr="00445898" w:rsidRDefault="00E43CF1" w:rsidP="00E43CF1">
      <w:pPr>
        <w:pStyle w:val="firstparagraph"/>
        <w:rPr>
          <w:i/>
        </w:rPr>
      </w:pPr>
      <w:r w:rsidRPr="00445898">
        <w:rPr>
          <w:i/>
        </w:rPr>
        <w:tab/>
        <w:t>setDu (</w:t>
      </w:r>
      <w:r w:rsidR="008C4A18" w:rsidRPr="00445898">
        <w:rPr>
          <w:i/>
        </w:rPr>
        <w:t>30.3</w:t>
      </w:r>
      <w:r w:rsidRPr="00445898">
        <w:rPr>
          <w:i/>
        </w:rPr>
        <w:t xml:space="preserve">); </w:t>
      </w:r>
    </w:p>
    <w:p w:rsidR="003D06AE" w:rsidRDefault="00167E31" w:rsidP="003D06AE">
      <w:pPr>
        <w:pStyle w:val="firstparagraph"/>
      </w:pPr>
      <w:r w:rsidRPr="00445898">
        <w:t xml:space="preserve">will </w:t>
      </w:r>
      <w:r w:rsidR="00CC0ED4" w:rsidRPr="00445898">
        <w:t xml:space="preserve">make </w:t>
      </w:r>
      <w:r w:rsidRPr="00445898">
        <w:t xml:space="preserve">a)  </w:t>
      </w:r>
      <m:oMath>
        <m:r>
          <w:rPr>
            <w:rFonts w:ascii="Cambria Math" w:hAnsi="Cambria Math"/>
          </w:rPr>
          <m:t>1</m:t>
        </m:r>
      </m:oMath>
      <w:r w:rsidRPr="00445898">
        <w:t> m</w:t>
      </w:r>
      <w:r w:rsidR="00E43CF1" w:rsidRPr="00445898">
        <w:t>eter</w:t>
      </w:r>
      <w:r w:rsidRPr="00445898">
        <w:t xml:space="preserve"> the unit of distance, </w:t>
      </w:r>
      <w:r w:rsidR="00CC0ED4" w:rsidRPr="00445898">
        <w:t xml:space="preserve">b) </w:t>
      </w:r>
      <m:oMath>
        <m:r>
          <w:rPr>
            <w:rFonts w:ascii="Cambria Math" w:hAnsi="Cambria Math"/>
          </w:rPr>
          <m:t>1</m:t>
        </m:r>
      </m:oMath>
      <w:r w:rsidR="00CC0ED4" w:rsidRPr="00445898">
        <w:t xml:space="preserve"> second the unit of time, c</w:t>
      </w:r>
      <w:r w:rsidRPr="00445898">
        <w:t>) </w:t>
      </w:r>
      <w:r w:rsidR="00CC0ED4" w:rsidRPr="00445898">
        <w:t>the grain of distance fine enough,</w:t>
      </w:r>
      <w:r w:rsidRPr="00445898">
        <w:t xml:space="preserve"> </w:t>
      </w:r>
      <w:r w:rsidR="00CC0ED4" w:rsidRPr="00445898">
        <w:t>d</w:t>
      </w:r>
      <w:r w:rsidR="0028724F">
        <w:t>) </w:t>
      </w:r>
      <w:r w:rsidRPr="00445898">
        <w:t xml:space="preserve">the rate expressible as an integer number of </w:t>
      </w:r>
      <w:r w:rsidRPr="00445898">
        <w:rPr>
          <w:i/>
        </w:rPr>
        <w:t>ITUs</w:t>
      </w:r>
      <w:r w:rsidRPr="00445898">
        <w:t xml:space="preserve"> with no error. The distance grain does </w:t>
      </w:r>
      <w:r w:rsidR="00E43CF1" w:rsidRPr="00445898">
        <w:t xml:space="preserve">not divide the distance unit exactly, but this kind of </w:t>
      </w:r>
      <w:r w:rsidR="00CC0ED4" w:rsidRPr="00445898">
        <w:t>problem</w:t>
      </w:r>
      <w:r w:rsidR="00E43CF1" w:rsidRPr="00445898">
        <w:t xml:space="preserve"> is usually easier to live with than a serious discrepancy in the transmission rate. And, of course we can always reduce the </w:t>
      </w:r>
      <w:r w:rsidR="00E43CF1" w:rsidRPr="00445898">
        <w:rPr>
          <w:i/>
        </w:rPr>
        <w:t>ITU</w:t>
      </w:r>
      <w:r w:rsidR="00E43CF1" w:rsidRPr="00445898">
        <w:t xml:space="preserve"> to make the error as small as we want. There is little penalty for that. </w:t>
      </w:r>
      <w:r w:rsidR="003D06AE" w:rsidRPr="00445898">
        <w:t xml:space="preserve">Note that the </w:t>
      </w:r>
      <w:r w:rsidR="003D06AE" w:rsidRPr="00445898">
        <w:rPr>
          <w:i/>
        </w:rPr>
        <w:t>ITU</w:t>
      </w:r>
      <w:r w:rsidR="003D06AE" w:rsidRPr="00445898">
        <w:t xml:space="preserve"> is never de</w:t>
      </w:r>
      <w:r w:rsidR="009E3D57">
        <w:t>fi</w:t>
      </w:r>
      <w:r w:rsidR="003D06AE" w:rsidRPr="00445898">
        <w:t>ned explicitly:</w:t>
      </w:r>
      <w:r w:rsidR="00CC0ED4" w:rsidRPr="00445898">
        <w:t xml:space="preserve"> </w:t>
      </w:r>
      <w:r w:rsidR="003D06AE" w:rsidRPr="00445898">
        <w:t>its meaning is determined by the values of the remaining two units, as well as by the</w:t>
      </w:r>
      <w:r w:rsidR="00CC0ED4" w:rsidRPr="00445898">
        <w:t xml:space="preserve"> </w:t>
      </w:r>
      <w:r w:rsidR="003D06AE" w:rsidRPr="00445898">
        <w:t>transmission rate assigned to ports and/or transceivers.</w:t>
      </w:r>
    </w:p>
    <w:p w:rsidR="003C5CAC" w:rsidRPr="00445898" w:rsidRDefault="003C5CAC" w:rsidP="003C5CAC">
      <w:pPr>
        <w:pStyle w:val="firstparagraph"/>
      </w:pPr>
      <w:r>
        <w:t xml:space="preserve">In most models, the three representations of time, in </w:t>
      </w:r>
      <w:r w:rsidRPr="003C5CAC">
        <w:rPr>
          <w:i/>
        </w:rPr>
        <w:t>ITUs</w:t>
      </w:r>
      <w:r>
        <w:t xml:space="preserve">, in </w:t>
      </w:r>
      <w:r w:rsidRPr="003C5CAC">
        <w:rPr>
          <w:i/>
        </w:rPr>
        <w:t>ETUs</w:t>
      </w:r>
      <w:r>
        <w:t>,</w:t>
      </w:r>
      <w:r w:rsidR="00DD3B1A" w:rsidRPr="00DD3B1A">
        <w:rPr>
          <w:i/>
        </w:rPr>
        <w:t xml:space="preserve"> </w:t>
      </w:r>
      <w:r w:rsidR="00DD3B1A">
        <w:rPr>
          <w:i/>
        </w:rPr>
        <w:fldChar w:fldCharType="begin"/>
      </w:r>
      <w:r w:rsidR="00DD3B1A">
        <w:instrText xml:space="preserve"> XE "</w:instrText>
      </w:r>
      <w:r w:rsidR="00DD3B1A" w:rsidRPr="00B97380">
        <w:rPr>
          <w:i/>
        </w:rPr>
        <w:instrText>ETU</w:instrText>
      </w:r>
      <w:r w:rsidR="00DD3B1A">
        <w:rPr>
          <w:i/>
        </w:rPr>
        <w:instrText xml:space="preserve"> </w:instrText>
      </w:r>
      <w:r w:rsidR="00DD3B1A">
        <w:instrText xml:space="preserve">(Experimenter Time </w:instrText>
      </w:r>
      <w:r w:rsidR="00DD3B1A" w:rsidRPr="00084B29">
        <w:instrText>Unit)</w:instrText>
      </w:r>
      <w:r w:rsidR="00DD3B1A">
        <w:instrText xml:space="preserve">" </w:instrText>
      </w:r>
      <w:r w:rsidR="00DD3B1A">
        <w:rPr>
          <w:i/>
        </w:rPr>
        <w:fldChar w:fldCharType="end"/>
      </w:r>
      <w:r>
        <w:t xml:space="preserve">and in </w:t>
      </w:r>
      <w:r w:rsidRPr="003C5CAC">
        <w:rPr>
          <w:i/>
        </w:rPr>
        <w:t>DUs</w:t>
      </w:r>
      <w:r>
        <w:t>,</w:t>
      </w:r>
      <w:r w:rsidR="00DD3B1A" w:rsidRPr="00DD3B1A">
        <w:rPr>
          <w:i/>
        </w:rPr>
        <w:t xml:space="preserve"> </w:t>
      </w:r>
      <w:r w:rsidR="00DD3B1A">
        <w:rPr>
          <w:i/>
        </w:rPr>
        <w:fldChar w:fldCharType="begin"/>
      </w:r>
      <w:r w:rsidR="00DD3B1A">
        <w:instrText xml:space="preserve"> XE "</w:instrText>
      </w:r>
      <w:r w:rsidR="00DD3B1A">
        <w:rPr>
          <w:i/>
        </w:rPr>
        <w:instrText xml:space="preserve">DU </w:instrText>
      </w:r>
      <w:r w:rsidR="00DD3B1A" w:rsidRPr="00084B29">
        <w:instrText>(Distance Unit)</w:instrText>
      </w:r>
      <w:r w:rsidR="00DD3B1A">
        <w:instrText xml:space="preserve">" </w:instrText>
      </w:r>
      <w:r w:rsidR="00DD3B1A">
        <w:rPr>
          <w:i/>
        </w:rPr>
        <w:fldChar w:fldCharType="end"/>
      </w:r>
      <w:r>
        <w:t xml:space="preserve">yield three different numerical values for the same interval, unless </w:t>
      </w:r>
      <w:r w:rsidR="005F7E6C">
        <w:t>that</w:t>
      </w:r>
      <w:r>
        <w:t xml:space="preserve"> interval happens to be zero. Conversions are simple and involve </w:t>
      </w:r>
      <w:r w:rsidR="00DD3B1A">
        <w:t xml:space="preserve">the </w:t>
      </w:r>
      <w:r>
        <w:t>factors</w:t>
      </w:r>
      <w:r w:rsidR="00DD3B1A">
        <w:t xml:space="preserve"> </w:t>
      </w:r>
      <w:r w:rsidR="00DD3B1A" w:rsidRPr="00DD3B1A">
        <w:rPr>
          <w:i/>
        </w:rPr>
        <w:t>Itu</w:t>
      </w:r>
      <w:r w:rsidR="00DD3B1A">
        <w:t>,</w:t>
      </w:r>
      <w:r w:rsidR="00DD3B1A" w:rsidRPr="00DD3B1A">
        <w:rPr>
          <w:i/>
        </w:rPr>
        <w:t xml:space="preserve"> </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DD3B1A" w:rsidRPr="00DD3B1A">
        <w:rPr>
          <w:i/>
        </w:rPr>
        <w:t>Etu</w:t>
      </w:r>
      <w:r w:rsidR="00DD3B1A">
        <w:t>,</w:t>
      </w:r>
      <w:r w:rsidR="00DD3B1A" w:rsidRPr="00DD3B1A">
        <w:rPr>
          <w:i/>
        </w:rPr>
        <w:t xml:space="preserve"> </w:t>
      </w:r>
      <w:r w:rsidR="00DD3B1A">
        <w:rPr>
          <w:i/>
        </w:rPr>
        <w:fldChar w:fldCharType="begin"/>
      </w:r>
      <w:r w:rsidR="00DD3B1A">
        <w:instrText xml:space="preserve"> XE "</w:instrText>
      </w:r>
      <w:r w:rsidR="00DD3B1A" w:rsidRPr="00BD694D">
        <w:rPr>
          <w:i/>
        </w:rPr>
        <w:instrText xml:space="preserve">Etu </w:instrText>
      </w:r>
      <w:r w:rsidR="00DD3B1A" w:rsidRPr="00084B29">
        <w:instrText>(global variable)</w:instrText>
      </w:r>
      <w:r w:rsidR="00DD3B1A">
        <w:instrText xml:space="preserve">" </w:instrText>
      </w:r>
      <w:r w:rsidR="00DD3B1A">
        <w:rPr>
          <w:i/>
        </w:rPr>
        <w:fldChar w:fldCharType="end"/>
      </w:r>
      <w:r w:rsidR="00DD3B1A">
        <w:t xml:space="preserve">and </w:t>
      </w:r>
      <w:r w:rsidR="00DD3B1A" w:rsidRPr="00DD3B1A">
        <w:rPr>
          <w:i/>
        </w:rPr>
        <w:t>Du</w:t>
      </w:r>
      <w:r>
        <w:t>.</w:t>
      </w:r>
      <w:r w:rsidR="00DD3B1A">
        <w:rPr>
          <w:i/>
        </w:rPr>
        <w:fldChar w:fldCharType="begin"/>
      </w:r>
      <w:r w:rsidR="00DD3B1A">
        <w:instrText xml:space="preserve"> XE "</w:instrText>
      </w:r>
      <w:r w:rsidR="00DD3B1A" w:rsidRPr="007C78A3">
        <w:rPr>
          <w:i/>
        </w:rPr>
        <w:instrText>Du</w:instrText>
      </w:r>
      <w:r w:rsidR="00DD3B1A">
        <w:rPr>
          <w:i/>
        </w:rPr>
        <w:instrText xml:space="preserve"> </w:instrText>
      </w:r>
      <w:r w:rsidR="00DD3B1A" w:rsidRPr="00C727C5">
        <w:instrText>(global</w:instrText>
      </w:r>
      <w:r w:rsidR="00DD3B1A">
        <w:instrText xml:space="preserve"> </w:instrText>
      </w:r>
      <w:r w:rsidR="00DD3B1A" w:rsidRPr="00C727C5">
        <w:instrText>variable)</w:instrText>
      </w:r>
      <w:r w:rsidR="00DD3B1A">
        <w:instrText xml:space="preserve">" </w:instrText>
      </w:r>
      <w:r w:rsidR="00DD3B1A">
        <w:rPr>
          <w:i/>
        </w:rPr>
        <w:fldChar w:fldCharType="end"/>
      </w:r>
      <w:r w:rsidRPr="003C5CAC">
        <w:t xml:space="preserve"> </w:t>
      </w:r>
      <w:r w:rsidRPr="00445898">
        <w:t xml:space="preserve">SMURPH provides the following functions </w:t>
      </w:r>
      <w:r w:rsidR="00252A11">
        <w:t xml:space="preserve">(macros) </w:t>
      </w:r>
      <w:r w:rsidRPr="00445898">
        <w:t xml:space="preserve">whose consistent usage may help </w:t>
      </w:r>
      <w:r w:rsidR="005F7E6C">
        <w:t xml:space="preserve">the program </w:t>
      </w:r>
      <w:r w:rsidRPr="00445898">
        <w:t>to avoid confusion or ambiguity:</w:t>
      </w:r>
    </w:p>
    <w:p w:rsidR="003C5CAC" w:rsidRPr="00445898" w:rsidRDefault="003C5CAC" w:rsidP="003C5CAC">
      <w:pPr>
        <w:pStyle w:val="firstparagraph"/>
        <w:spacing w:after="0"/>
        <w:ind w:firstLine="720"/>
        <w:rPr>
          <w:i/>
        </w:rPr>
      </w:pPr>
      <w:r w:rsidRPr="00445898">
        <w:rPr>
          <w:i/>
        </w:rPr>
        <w:t>double ituToEtu</w:t>
      </w:r>
      <w:r>
        <w:rPr>
          <w:i/>
        </w:rPr>
        <w:fldChar w:fldCharType="begin"/>
      </w:r>
      <w:r>
        <w:instrText xml:space="preserve"> XE "</w:instrText>
      </w:r>
      <w:r w:rsidRPr="000F155A">
        <w:rPr>
          <w:i/>
        </w:rPr>
        <w:instrText>ituToEtu</w:instrText>
      </w:r>
      <w:r>
        <w:instrText xml:space="preserve">" </w:instrText>
      </w:r>
      <w:r>
        <w:rPr>
          <w:i/>
        </w:rPr>
        <w:fldChar w:fldCharType="end"/>
      </w:r>
      <w:r w:rsidRPr="00445898">
        <w:rPr>
          <w:i/>
        </w:rPr>
        <w:t xml:space="preserve"> (TIME);</w:t>
      </w:r>
    </w:p>
    <w:p w:rsidR="003C5CAC" w:rsidRPr="00445898" w:rsidRDefault="003C5CAC" w:rsidP="003C5CAC">
      <w:pPr>
        <w:pStyle w:val="firstparagraph"/>
        <w:spacing w:after="0"/>
        <w:ind w:firstLine="720"/>
        <w:rPr>
          <w:i/>
        </w:rPr>
      </w:pPr>
      <w:r w:rsidRPr="00445898">
        <w:rPr>
          <w:i/>
        </w:rPr>
        <w:t>TIME etuToItu</w:t>
      </w:r>
      <w:r>
        <w:rPr>
          <w:i/>
        </w:rPr>
        <w:fldChar w:fldCharType="begin"/>
      </w:r>
      <w:r>
        <w:instrText xml:space="preserve"> XE "</w:instrText>
      </w:r>
      <w:r w:rsidRPr="000F155A">
        <w:rPr>
          <w:i/>
        </w:rPr>
        <w:instrText>etuToItu</w:instrText>
      </w:r>
      <w:r>
        <w:instrText>" \b</w:instrText>
      </w:r>
      <w:r>
        <w:rPr>
          <w:i/>
        </w:rPr>
        <w:fldChar w:fldCharType="end"/>
      </w:r>
      <w:r w:rsidRPr="00445898">
        <w:rPr>
          <w:i/>
        </w:rPr>
        <w:t xml:space="preserve"> (double);</w:t>
      </w:r>
    </w:p>
    <w:p w:rsidR="003C5CAC" w:rsidRPr="00445898" w:rsidRDefault="003C5CAC" w:rsidP="003C5CAC">
      <w:pPr>
        <w:pStyle w:val="firstparagraph"/>
        <w:spacing w:after="0"/>
        <w:ind w:firstLine="720"/>
        <w:rPr>
          <w:i/>
        </w:rPr>
      </w:pPr>
      <w:r w:rsidRPr="00445898">
        <w:rPr>
          <w:i/>
        </w:rPr>
        <w:lastRenderedPageBreak/>
        <w:t>double it</w:t>
      </w:r>
      <w:r>
        <w:rPr>
          <w:i/>
        </w:rPr>
        <w:t>u</w:t>
      </w:r>
      <w:r w:rsidRPr="00445898">
        <w:rPr>
          <w:i/>
        </w:rPr>
        <w:t>ToDu</w:t>
      </w:r>
      <w:r>
        <w:rPr>
          <w:i/>
        </w:rPr>
        <w:fldChar w:fldCharType="begin"/>
      </w:r>
      <w:r>
        <w:instrText xml:space="preserve"> XE "</w:instrText>
      </w:r>
      <w:r w:rsidRPr="000F155A">
        <w:rPr>
          <w:i/>
        </w:rPr>
        <w:instrText>ituToDu</w:instrText>
      </w:r>
      <w:r>
        <w:instrText xml:space="preserve">" </w:instrText>
      </w:r>
      <w:r>
        <w:rPr>
          <w:i/>
        </w:rPr>
        <w:fldChar w:fldCharType="end"/>
      </w:r>
      <w:r w:rsidRPr="00445898">
        <w:rPr>
          <w:i/>
        </w:rPr>
        <w:t xml:space="preserve"> (TIME);</w:t>
      </w:r>
    </w:p>
    <w:p w:rsidR="003C5CAC" w:rsidRPr="00445898" w:rsidRDefault="003C5CAC" w:rsidP="003C5CAC">
      <w:pPr>
        <w:pStyle w:val="firstparagraph"/>
        <w:ind w:firstLine="720"/>
        <w:rPr>
          <w:i/>
        </w:rPr>
      </w:pPr>
      <w:r w:rsidRPr="00445898">
        <w:rPr>
          <w:i/>
        </w:rPr>
        <w:t>TIME duToItu</w:t>
      </w:r>
      <w:r>
        <w:rPr>
          <w:i/>
        </w:rPr>
        <w:fldChar w:fldCharType="begin"/>
      </w:r>
      <w:r>
        <w:instrText xml:space="preserve"> XE "</w:instrText>
      </w:r>
      <w:r w:rsidRPr="000F155A">
        <w:rPr>
          <w:i/>
        </w:rPr>
        <w:instrText>duToItu</w:instrText>
      </w:r>
      <w:r>
        <w:instrText xml:space="preserve">" </w:instrText>
      </w:r>
      <w:r>
        <w:rPr>
          <w:i/>
        </w:rPr>
        <w:fldChar w:fldCharType="end"/>
      </w:r>
      <w:r w:rsidRPr="00445898">
        <w:rPr>
          <w:i/>
        </w:rPr>
        <w:t xml:space="preserve"> (double);</w:t>
      </w:r>
      <w:r w:rsidRPr="006659B7">
        <w:rPr>
          <w:i/>
        </w:rPr>
        <w:t xml:space="preserve"> </w:t>
      </w:r>
      <w:r>
        <w:rPr>
          <w:i/>
        </w:rPr>
        <w:fldChar w:fldCharType="begin"/>
      </w:r>
      <w:r>
        <w:instrText xml:space="preserve"> XE "</w:instrText>
      </w:r>
      <w:r w:rsidRPr="00767BA8">
        <w:rPr>
          <w:i/>
        </w:rPr>
        <w:instrText xml:space="preserve">TIME </w:instrText>
      </w:r>
      <w:r w:rsidRPr="006659B7">
        <w:instrText>(type)</w:instrText>
      </w:r>
      <w:r>
        <w:instrText xml:space="preserve">" </w:instrText>
      </w:r>
      <w:r>
        <w:rPr>
          <w:i/>
        </w:rPr>
        <w:fldChar w:fldCharType="end"/>
      </w:r>
    </w:p>
    <w:p w:rsidR="003C5CAC" w:rsidRDefault="003C5CAC" w:rsidP="003C5CAC">
      <w:pPr>
        <w:pStyle w:val="firstparagraph"/>
      </w:pPr>
      <w:r>
        <w:t xml:space="preserve">The first </w:t>
      </w:r>
      <w:r w:rsidR="00252A11">
        <w:t xml:space="preserve">function converts an interval from </w:t>
      </w:r>
      <w:r w:rsidR="00252A11" w:rsidRPr="00252A11">
        <w:rPr>
          <w:i/>
        </w:rPr>
        <w:t>ITUs</w:t>
      </w:r>
      <w:r w:rsidR="00252A11">
        <w:t xml:space="preserve"> to </w:t>
      </w:r>
      <w:r w:rsidR="00252A11" w:rsidRPr="00252A11">
        <w:rPr>
          <w:i/>
        </w:rPr>
        <w:t>ETUs</w:t>
      </w:r>
      <w:r w:rsidR="00252A11">
        <w:t xml:space="preserve"> (multiplying it by </w:t>
      </w:r>
      <w:r w:rsidR="00252A11" w:rsidRPr="00DD3B1A">
        <w:rPr>
          <w:i/>
        </w:rPr>
        <w:t>Etu</w:t>
      </w:r>
      <w:r w:rsidR="00252A11">
        <w:t>). The multiplications carried out by the remaining functions are easy to guess.</w:t>
      </w:r>
    </w:p>
    <w:p w:rsidR="003D06AE" w:rsidRPr="00445898" w:rsidRDefault="003D06AE" w:rsidP="003D06AE">
      <w:pPr>
        <w:pStyle w:val="firstparagraph"/>
      </w:pPr>
      <w:r w:rsidRPr="00445898">
        <w:t>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the </w:t>
      </w:r>
      <w:r w:rsidRPr="00445898">
        <w:rPr>
          <w:i/>
        </w:rPr>
        <w:t>DU</w:t>
      </w:r>
      <w:r w:rsidRPr="00445898">
        <w:t xml:space="preserve"> is not used (the concept of propagation</w:t>
      </w:r>
      <w:r w:rsidR="00DB37AB">
        <w:fldChar w:fldCharType="begin"/>
      </w:r>
      <w:r w:rsidR="00DB37AB">
        <w:instrText xml:space="preserve"> XE "</w:instrText>
      </w:r>
      <w:r w:rsidR="00DB37AB" w:rsidRPr="00D85A82">
        <w:instrText>propagation:</w:instrText>
      </w:r>
      <w:r w:rsidR="00DB37AB" w:rsidRPr="00D85A82">
        <w:rPr>
          <w:lang w:val="pl-PL"/>
        </w:rPr>
        <w:instrText>distance</w:instrText>
      </w:r>
      <w:r w:rsidR="00DB37AB">
        <w:instrText xml:space="preserve">" </w:instrText>
      </w:r>
      <w:r w:rsidR="00DB37AB">
        <w:fldChar w:fldCharType="end"/>
      </w:r>
      <w:r w:rsidRPr="00445898">
        <w:t xml:space="preserve"> distance only applies to</w:t>
      </w:r>
      <w:r w:rsidR="00CC0ED4" w:rsidRPr="00445898">
        <w:t xml:space="preserve"> </w:t>
      </w:r>
      <w:r w:rsidRPr="00445898">
        <w:t xml:space="preserve">the models of communication channels), and the </w:t>
      </w:r>
      <w:r w:rsidRPr="00445898">
        <w:rPr>
          <w:i/>
        </w:rPr>
        <w:t>ETU</w:t>
      </w:r>
      <w:r w:rsidRPr="00445898">
        <w:t xml:space="preserve"> </w:t>
      </w:r>
      <w:r w:rsidR="00CC0ED4" w:rsidRPr="00445898">
        <w:t xml:space="preserve">immutably </w:t>
      </w:r>
      <w:r w:rsidRPr="00445898">
        <w:t>stands for one real second. There</w:t>
      </w:r>
      <w:r w:rsidR="00CC0ED4" w:rsidRPr="00445898">
        <w:t xml:space="preserve"> </w:t>
      </w:r>
      <w:r w:rsidRPr="00445898">
        <w:t xml:space="preserve">exists an alias for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namely </w:t>
      </w:r>
      <w:r w:rsidRPr="00445898">
        <w:rPr>
          <w:i/>
        </w:rPr>
        <w:t>Second</w:t>
      </w:r>
      <w:r w:rsidR="00084B29">
        <w:rPr>
          <w:i/>
        </w:rPr>
        <w:fldChar w:fldCharType="begin"/>
      </w:r>
      <w:r w:rsidR="00084B29">
        <w:instrText xml:space="preserve"> XE "</w:instrText>
      </w:r>
      <w:r w:rsidR="00084B29" w:rsidRPr="00BD694D">
        <w:rPr>
          <w:i/>
        </w:rPr>
        <w:instrText xml:space="preserve">Second </w:instrText>
      </w:r>
      <w:r w:rsidR="00084B29" w:rsidRPr="00084B29">
        <w:instrText>(</w:instrText>
      </w:r>
      <w:r w:rsidR="00084B29" w:rsidRPr="00BD694D">
        <w:rPr>
          <w:i/>
        </w:rPr>
        <w:instrText>Etu</w:instrText>
      </w:r>
      <w:r w:rsidR="00084B29" w:rsidRPr="00084B29">
        <w:instrText xml:space="preserve"> alias)</w:instrText>
      </w:r>
      <w:r w:rsidR="00084B29">
        <w:instrText xml:space="preserve">" </w:instrText>
      </w:r>
      <w:r w:rsidR="00084B29">
        <w:rPr>
          <w:i/>
        </w:rPr>
        <w:fldChar w:fldCharType="end"/>
      </w:r>
      <w:r w:rsidRPr="00445898">
        <w:t xml:space="preserve">; </w:t>
      </w:r>
      <w:r w:rsidR="00CC0ED4" w:rsidRPr="00445898">
        <w:t xml:space="preserve">as well as an alias for </w:t>
      </w:r>
      <w:r w:rsidRPr="00445898">
        <w:rPr>
          <w:i/>
        </w:rPr>
        <w:t>setEtu</w:t>
      </w:r>
      <w:r w:rsidRPr="00445898">
        <w:t xml:space="preserve">, </w:t>
      </w:r>
      <w:r w:rsidR="00CC0ED4" w:rsidRPr="00445898">
        <w:t>namely</w:t>
      </w:r>
      <w:r w:rsidRPr="00445898">
        <w:t xml:space="preserve"> </w:t>
      </w:r>
      <w:r w:rsidRPr="00445898">
        <w:rPr>
          <w:i/>
        </w:rPr>
        <w:t>setSecond</w:t>
      </w:r>
      <w:r w:rsidR="00CE27B5">
        <w:rPr>
          <w:i/>
        </w:rPr>
        <w:fldChar w:fldCharType="begin"/>
      </w:r>
      <w:r w:rsidR="00CE27B5">
        <w:instrText xml:space="preserve"> XE "</w:instrText>
      </w:r>
      <w:r w:rsidR="00CE27B5" w:rsidRPr="0078664B">
        <w:rPr>
          <w:i/>
        </w:rPr>
        <w:instrText>setSecond</w:instrText>
      </w:r>
      <w:r w:rsidR="00CE27B5">
        <w:instrText xml:space="preserve">" </w:instrText>
      </w:r>
      <w:r w:rsidR="00CE27B5">
        <w:rPr>
          <w:i/>
        </w:rPr>
        <w:fldChar w:fldCharType="end"/>
      </w:r>
      <w:r w:rsidRPr="00445898">
        <w:t xml:space="preserve">. These functions </w:t>
      </w:r>
      <w:r w:rsidR="00CC0ED4" w:rsidRPr="00445898">
        <w:t>make it possible</w:t>
      </w:r>
      <w:r w:rsidRPr="00445898">
        <w:t xml:space="preserve"> to de</w:t>
      </w:r>
      <w:r w:rsidR="009E3D57">
        <w:t>fi</w:t>
      </w:r>
      <w:r w:rsidRPr="00445898">
        <w:t>ne the internal granularity of</w:t>
      </w:r>
      <w:r w:rsidR="00CC0ED4" w:rsidRPr="00445898">
        <w:t xml:space="preserve"> </w:t>
      </w:r>
      <w:r w:rsidRPr="00445898">
        <w:t xml:space="preserve">time. By default, </w:t>
      </w:r>
      <w:r w:rsidRPr="00445898">
        <w:rPr>
          <w:i/>
        </w:rPr>
        <w:t>Second</w:t>
      </w:r>
      <w:r w:rsidRPr="00445898">
        <w:t xml:space="preserve"> (</w:t>
      </w:r>
      <w:r w:rsidRPr="00445898">
        <w:rPr>
          <w:i/>
        </w:rPr>
        <w:t>Etu</w:t>
      </w:r>
      <w:r w:rsidRPr="00445898">
        <w:t xml:space="preserve">) is set to </w:t>
      </w:r>
      <m:oMath>
        <m:r>
          <w:rPr>
            <w:rFonts w:ascii="Cambria Math" w:hAnsi="Cambria Math"/>
          </w:rPr>
          <m:t>1,000,000</m:t>
        </m:r>
      </m:oMath>
      <w:r w:rsidRPr="00445898">
        <w:t xml:space="preserve"> (and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contains </w:t>
      </w:r>
      <m:oMath>
        <m:r>
          <w:rPr>
            <w:rFonts w:ascii="Cambria Math" w:hAnsi="Cambria Math"/>
          </w:rPr>
          <m:t>0.000001</m:t>
        </m:r>
      </m:oMath>
      <w:r w:rsidRPr="00445898">
        <w:t>), which</w:t>
      </w:r>
      <w:r w:rsidR="00CC0ED4" w:rsidRPr="00445898">
        <w:t xml:space="preserve"> </w:t>
      </w:r>
      <w:r w:rsidRPr="00445898">
        <w:t xml:space="preserve">means that </w:t>
      </w:r>
      <m:oMath>
        <m:r>
          <w:rPr>
            <w:rFonts w:ascii="Cambria Math" w:hAnsi="Cambria Math"/>
          </w:rPr>
          <m:t>1</m:t>
        </m:r>
      </m:oMath>
      <w:r w:rsidRPr="00445898">
        <w:t xml:space="preserve"> </w:t>
      </w:r>
      <w:r w:rsidRPr="00445898">
        <w:rPr>
          <w:i/>
        </w:rPr>
        <w:t>ITU</w:t>
      </w:r>
      <w:r w:rsidRPr="00445898">
        <w:t xml:space="preserve"> </w:t>
      </w:r>
      <w:r w:rsidR="00CC0ED4" w:rsidRPr="00445898">
        <w:t>equals</w:t>
      </w:r>
      <w:r w:rsidRPr="00445898">
        <w:t xml:space="preserve">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w:t>
      </w:r>
    </w:p>
    <w:p w:rsidR="003D06AE" w:rsidRPr="00445898" w:rsidRDefault="003D06AE" w:rsidP="003D06AE">
      <w:pPr>
        <w:pStyle w:val="firstparagraph"/>
      </w:pPr>
      <w:r w:rsidRPr="00445898">
        <w:t>The 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brings no restrictions compared to the virtual mode; however, it</w:t>
      </w:r>
      <w:r w:rsidR="00CC0ED4" w:rsidRPr="00445898">
        <w:t xml:space="preserve"> </w:t>
      </w:r>
      <w:r w:rsidR="002A0042" w:rsidRPr="00445898">
        <w:t xml:space="preserve">still </w:t>
      </w:r>
      <w:r w:rsidRPr="00445898">
        <w:t xml:space="preserve">makes sense to agree to interpret the </w:t>
      </w:r>
      <w:r w:rsidRPr="00445898">
        <w:rPr>
          <w:i/>
        </w:rPr>
        <w:t>ETU</w:t>
      </w:r>
      <w:r w:rsidRPr="00445898">
        <w:t xml:space="preserve"> as one second</w:t>
      </w:r>
      <w:r w:rsidR="002A0042" w:rsidRPr="00445898">
        <w:t xml:space="preserve"> (as it probably does in most models, regardless of the mode)</w:t>
      </w:r>
      <w:r w:rsidRPr="00445898">
        <w:t>. This is because the operation of</w:t>
      </w:r>
      <w:r w:rsidR="00CC0ED4" w:rsidRPr="00445898">
        <w:t xml:space="preserve"> </w:t>
      </w:r>
      <w:r w:rsidRPr="00445898">
        <w:t>entering the visualization mode (</w:t>
      </w:r>
      <w:r w:rsidR="00CC0ED4" w:rsidRPr="00445898">
        <w:t>Section </w:t>
      </w:r>
      <w:r w:rsidR="00E27D8F" w:rsidRPr="00445898">
        <w:fldChar w:fldCharType="begin"/>
      </w:r>
      <w:r w:rsidR="00E27D8F" w:rsidRPr="00445898">
        <w:instrText xml:space="preserve"> REF _Ref510819333 \r \h </w:instrText>
      </w:r>
      <w:r w:rsidR="00E27D8F" w:rsidRPr="00445898">
        <w:fldChar w:fldCharType="separate"/>
      </w:r>
      <w:r w:rsidR="00B14386">
        <w:t>5.3.4</w:t>
      </w:r>
      <w:r w:rsidR="00E27D8F" w:rsidRPr="00445898">
        <w:fldChar w:fldCharType="end"/>
      </w:r>
      <w:r w:rsidRPr="00445898">
        <w:t>) speci</w:t>
      </w:r>
      <w:r w:rsidR="009E3D57">
        <w:t>fi</w:t>
      </w:r>
      <w:r w:rsidRPr="00445898">
        <w:t>es the number of real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to</w:t>
      </w:r>
      <w:r w:rsidR="00CC0ED4" w:rsidRPr="00445898">
        <w:t xml:space="preserve"> </w:t>
      </w:r>
      <w:r w:rsidRPr="00445898">
        <w:t>be used as the synchronization</w:t>
      </w:r>
      <w:r w:rsidR="005E05DA">
        <w:fldChar w:fldCharType="begin"/>
      </w:r>
      <w:r w:rsidR="005E05DA">
        <w:instrText xml:space="preserve"> XE "</w:instrText>
      </w:r>
      <w:r w:rsidR="005E05DA" w:rsidRPr="00C26EA0">
        <w:instrText>synchronization:to real time</w:instrText>
      </w:r>
      <w:r w:rsidR="005E05DA">
        <w:instrText xml:space="preserve">" </w:instrText>
      </w:r>
      <w:r w:rsidR="005E05DA">
        <w:fldChar w:fldCharType="end"/>
      </w:r>
      <w:r w:rsidRPr="00445898">
        <w:t xml:space="preserve"> grain (at those intervals the simulator will be synchronizing</w:t>
      </w:r>
      <w:r w:rsidR="00CC0ED4" w:rsidRPr="00445898">
        <w:t xml:space="preserve"> </w:t>
      </w:r>
      <w:r w:rsidRPr="00445898">
        <w:t xml:space="preserve">its virtual time to real time) and associates with it a given fraction of </w:t>
      </w:r>
      <w:r w:rsidRPr="00445898">
        <w:rPr>
          <w:i/>
        </w:rPr>
        <w:t>ETU</w:t>
      </w:r>
      <w:r w:rsidRPr="00445898">
        <w:t xml:space="preserve">. </w:t>
      </w:r>
      <w:r w:rsidR="00CC0ED4" w:rsidRPr="00445898">
        <w:t>Things are easier to comprehend</w:t>
      </w:r>
      <w:r w:rsidRPr="00445898">
        <w:t>,</w:t>
      </w:r>
      <w:r w:rsidR="00CC0ED4" w:rsidRPr="00445898">
        <w:t xml:space="preserve"> if the </w:t>
      </w:r>
      <w:r w:rsidRPr="00445898">
        <w:rPr>
          <w:i/>
        </w:rPr>
        <w:t>ETU</w:t>
      </w:r>
      <w:r w:rsidRPr="00445898">
        <w:t xml:space="preserve"> correspond</w:t>
      </w:r>
      <w:r w:rsidR="00CC0ED4" w:rsidRPr="00445898">
        <w:t>s</w:t>
      </w:r>
      <w:r w:rsidRPr="00445898">
        <w:t xml:space="preserve"> to </w:t>
      </w:r>
      <w:r w:rsidR="00CC0ED4" w:rsidRPr="00445898">
        <w:t>a nice</w:t>
      </w:r>
      <w:r w:rsidRPr="00445898">
        <w:t xml:space="preserve"> interval, and one second </w:t>
      </w:r>
      <w:r w:rsidR="0028724F" w:rsidRPr="00445898">
        <w:t>looks</w:t>
      </w:r>
      <w:r w:rsidR="002A0042" w:rsidRPr="00445898">
        <w:t xml:space="preserve"> like</w:t>
      </w:r>
      <w:r w:rsidRPr="00445898">
        <w:t xml:space="preserve"> a safe</w:t>
      </w:r>
      <w:r w:rsidR="00CC0ED4" w:rsidRPr="00445898">
        <w:t xml:space="preserve"> </w:t>
      </w:r>
      <w:r w:rsidR="002A0042" w:rsidRPr="00445898">
        <w:t>and sane choice</w:t>
      </w:r>
      <w:r w:rsidRPr="00445898">
        <w:t>.</w:t>
      </w:r>
    </w:p>
    <w:p w:rsidR="003D06AE" w:rsidRPr="00445898" w:rsidRDefault="003D06AE" w:rsidP="003D06AE">
      <w:pPr>
        <w:pStyle w:val="firstparagraph"/>
      </w:pPr>
      <w:r w:rsidRPr="00445898">
        <w:t>To continue</w:t>
      </w:r>
      <w:r w:rsidR="002A0042" w:rsidRPr="00445898">
        <w:t xml:space="preserve"> with</w:t>
      </w:r>
      <w:r w:rsidRPr="00445898">
        <w:t xml:space="preserve"> the above example, suppose that </w:t>
      </w:r>
      <w:r w:rsidR="002725C5" w:rsidRPr="00445898">
        <w:t>we</w:t>
      </w:r>
      <w:r w:rsidRPr="00445898">
        <w:t xml:space="preserve"> would li</w:t>
      </w:r>
      <w:r w:rsidR="002A0042" w:rsidRPr="00445898">
        <w:t xml:space="preserve">ke to visualize the behavior of </w:t>
      </w:r>
      <w:r w:rsidR="002725C5" w:rsidRPr="00445898">
        <w:t>our</w:t>
      </w:r>
      <w:r w:rsidRPr="00445898">
        <w:t xml:space="preserve"> network</w:t>
      </w:r>
      <w:r w:rsidR="002725C5" w:rsidRPr="00445898">
        <w:t xml:space="preserve"> in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002725C5" w:rsidRPr="00445898">
        <w:t>,</w:t>
      </w:r>
      <w:r w:rsidRPr="00445898">
        <w:t xml:space="preserve"> with the </w:t>
      </w:r>
      <w:r w:rsidR="002B25D4" w:rsidRPr="00445898">
        <w:t xml:space="preserve">sync </w:t>
      </w:r>
      <w:r w:rsidRPr="00445898">
        <w:t xml:space="preserve">granularity of </w:t>
      </w:r>
      <m:oMath>
        <m:r>
          <w:rPr>
            <w:rFonts w:ascii="Cambria Math" w:hAnsi="Cambria Math"/>
          </w:rPr>
          <m:t>1/4</m:t>
        </m:r>
      </m:oMath>
      <w:r w:rsidR="002725C5" w:rsidRPr="00445898">
        <w:t> </w:t>
      </w:r>
      <w:r w:rsidRPr="00445898">
        <w:t xml:space="preserve">s, assuming that one virtual second </w:t>
      </w:r>
      <w:r w:rsidR="00FA26C6" w:rsidRPr="00445898">
        <w:t xml:space="preserve">spreads over </w:t>
      </w:r>
      <w:r w:rsidRPr="00445898">
        <w:t>ten seconds of real time</w:t>
      </w:r>
      <w:r w:rsidR="002725C5" w:rsidRPr="00445898">
        <w:t xml:space="preserve"> visualization</w:t>
      </w:r>
      <w:r w:rsidRPr="00445898">
        <w:t xml:space="preserve">. </w:t>
      </w:r>
      <w:r w:rsidR="002725C5" w:rsidRPr="00445898">
        <w:t>Here</w:t>
      </w:r>
      <w:r w:rsidRPr="00445898">
        <w:t xml:space="preserve"> is the operation to enter the visualization mode</w:t>
      </w:r>
      <w:r w:rsidR="002B25D4" w:rsidRPr="00445898">
        <w:t xml:space="preserve"> that way</w:t>
      </w:r>
      <w:r w:rsidRPr="00445898">
        <w:t>:</w:t>
      </w:r>
    </w:p>
    <w:p w:rsidR="002725C5" w:rsidRPr="00445898" w:rsidRDefault="003D06AE" w:rsidP="002725C5">
      <w:pPr>
        <w:pStyle w:val="firstparagraph"/>
        <w:ind w:firstLine="720"/>
        <w:rPr>
          <w:i/>
        </w:rPr>
      </w:pP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rPr>
          <w:i/>
        </w:rPr>
        <w:t xml:space="preserve"> (250, 0.025);</w:t>
      </w:r>
    </w:p>
    <w:p w:rsidR="003D06AE" w:rsidRPr="00445898" w:rsidRDefault="003D06AE" w:rsidP="003D06AE">
      <w:pPr>
        <w:pStyle w:val="firstparagraph"/>
      </w:pPr>
      <w:r w:rsidRPr="00445898">
        <w:t xml:space="preserve">The </w:t>
      </w:r>
      <w:r w:rsidR="009E3D57">
        <w:t>fi</w:t>
      </w:r>
      <w:r w:rsidRPr="00445898">
        <w:t xml:space="preserve">rst argument </w:t>
      </w:r>
      <w:r w:rsidR="0028724F" w:rsidRPr="00445898">
        <w:t>specifies</w:t>
      </w:r>
      <w:r w:rsidRPr="00445898">
        <w:t xml:space="preserve"> </w:t>
      </w:r>
      <m:oMath>
        <m:r>
          <w:rPr>
            <w:rFonts w:ascii="Cambria Math" w:hAnsi="Cambria Math"/>
          </w:rPr>
          <m:t>250</m:t>
        </m:r>
      </m:oMath>
      <w:r w:rsidRPr="00445898">
        <w:t xml:space="preserve"> millisecond</w:t>
      </w:r>
      <w:r w:rsidR="006C5A94">
        <w:t>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as the “resync granularity,”</w:t>
      </w:r>
      <w:r w:rsidR="000A6F21" w:rsidRPr="000A6F21">
        <w:rPr>
          <w:i/>
        </w:rPr>
        <w:t xml:space="preserve"> </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Pr="00445898">
        <w:t xml:space="preserve"> and the second </w:t>
      </w:r>
      <w:r w:rsidR="002B25D4" w:rsidRPr="00445898">
        <w:t>argument</w:t>
      </w:r>
      <w:r w:rsidR="002725C5" w:rsidRPr="00445898">
        <w:t xml:space="preserve"> </w:t>
      </w:r>
      <w:r w:rsidRPr="00445898">
        <w:t xml:space="preserve">maps these </w:t>
      </w:r>
      <m:oMath>
        <m:r>
          <w:rPr>
            <w:rFonts w:ascii="Cambria Math" w:hAnsi="Cambria Math"/>
          </w:rPr>
          <m:t>250</m:t>
        </m:r>
      </m:oMath>
      <w:r w:rsidRPr="00445898">
        <w:t xml:space="preserve"> milliseconds (of real time) to </w:t>
      </w:r>
      <m:oMath>
        <m:r>
          <w:rPr>
            <w:rFonts w:ascii="Cambria Math" w:hAnsi="Cambria Math"/>
          </w:rPr>
          <m:t>0.025</m:t>
        </m:r>
      </m:oMath>
      <w:r w:rsidRPr="00445898">
        <w:t xml:space="preserve"> </w:t>
      </w:r>
      <w:r w:rsidR="002725C5"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2725C5" w:rsidRPr="00445898">
        <w:rPr>
          <w:i/>
        </w:rPr>
        <w:t>s</w:t>
      </w:r>
      <w:r w:rsidRPr="00445898">
        <w:t xml:space="preserve">. Thus, assuming that </w:t>
      </w:r>
      <m:oMath>
        <m:r>
          <w:rPr>
            <w:rFonts w:ascii="Cambria Math" w:hAnsi="Cambria Math"/>
          </w:rPr>
          <m:t>1</m:t>
        </m:r>
      </m:oMath>
      <w:r w:rsidRPr="00445898">
        <w:t xml:space="preserve"> </w:t>
      </w:r>
      <w:r w:rsidRPr="00445898">
        <w:rPr>
          <w:i/>
        </w:rPr>
        <w:t>ETU</w:t>
      </w:r>
      <w:r w:rsidR="002725C5" w:rsidRPr="00445898">
        <w:t xml:space="preserve"> </w:t>
      </w:r>
      <w:r w:rsidRPr="00445898">
        <w:t xml:space="preserve">stands for </w:t>
      </w:r>
      <m:oMath>
        <m:r>
          <w:rPr>
            <w:rFonts w:ascii="Cambria Math" w:hAnsi="Cambria Math"/>
          </w:rPr>
          <m:t>1</m:t>
        </m:r>
      </m:oMath>
      <w:r w:rsidRPr="00445898">
        <w:t xml:space="preserve"> second of virtual time, one second of real time will correspond to </w:t>
      </w:r>
      <m:oMath>
        <m:r>
          <w:rPr>
            <w:rFonts w:ascii="Cambria Math" w:hAnsi="Cambria Math"/>
          </w:rPr>
          <m:t>1/10</m:t>
        </m:r>
      </m:oMath>
      <w:r w:rsidRPr="00445898">
        <w:t xml:space="preserve"> of a</w:t>
      </w:r>
      <w:r w:rsidR="002725C5" w:rsidRPr="00445898">
        <w:t xml:space="preserve"> </w:t>
      </w:r>
      <w:r w:rsidRPr="00445898">
        <w:t xml:space="preserve">second in the model. This </w:t>
      </w:r>
      <w:r w:rsidR="002725C5" w:rsidRPr="00445898">
        <w:t xml:space="preserve">precisely </w:t>
      </w:r>
      <w:r w:rsidRPr="00445898">
        <w:t xml:space="preserve">means that the visualization will be carried out with the </w:t>
      </w:r>
      <w:r w:rsidR="00FA26C6" w:rsidRPr="00445898">
        <w:t>slow-motion</w:t>
      </w:r>
      <w:r w:rsidR="002725C5" w:rsidRPr="00445898">
        <w:t xml:space="preserve"> </w:t>
      </w:r>
      <w:r w:rsidRPr="00445898">
        <w:t xml:space="preserve">factor of </w:t>
      </w:r>
      <m:oMath>
        <m:r>
          <w:rPr>
            <w:rFonts w:ascii="Cambria Math" w:hAnsi="Cambria Math"/>
          </w:rPr>
          <m:t>10</m:t>
        </m:r>
      </m:oMath>
      <w:r w:rsidRPr="00445898">
        <w:t>.</w:t>
      </w:r>
    </w:p>
    <w:p w:rsidR="003D06AE" w:rsidRPr="00445898" w:rsidRDefault="003D06AE" w:rsidP="003D06AE">
      <w:pPr>
        <w:pStyle w:val="firstparagraph"/>
      </w:pPr>
      <w:r w:rsidRPr="00445898">
        <w:t>The functions introduced above are not available when the simulator (or rather the</w:t>
      </w:r>
      <w:r w:rsidR="00F046DA" w:rsidRPr="00445898">
        <w:t xml:space="preserve"> </w:t>
      </w:r>
      <w:r w:rsidRPr="00445898">
        <w:t xml:space="preserve">control program) has been compiled with </w:t>
      </w:r>
      <w:r w:rsidR="00F046DA" w:rsidRPr="00445898">
        <w:rPr>
          <w:i/>
        </w:rPr>
        <w:t>–</w:t>
      </w:r>
      <w:r w:rsidRPr="00445898">
        <w:rPr>
          <w:i/>
        </w:rPr>
        <w:t>F</w:t>
      </w:r>
      <w:r w:rsidRPr="00445898">
        <w:t xml:space="preserve"> (</w:t>
      </w:r>
      <w:r w:rsidR="00F046DA" w:rsidRPr="00445898">
        <w:t>S</w:t>
      </w:r>
      <w:r w:rsidRPr="00445898">
        <w:t>ection</w:t>
      </w:r>
      <w:r w:rsidR="00F046DA" w:rsidRPr="00445898">
        <w:t>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 xml:space="preserve">). In </w:t>
      </w:r>
      <w:r w:rsidR="00F046DA" w:rsidRPr="00445898">
        <w:t>that</w:t>
      </w:r>
      <w:r w:rsidRPr="00445898">
        <w:t xml:space="preserve"> case, the </w:t>
      </w:r>
      <w:r w:rsidRPr="00445898">
        <w:rPr>
          <w:i/>
        </w:rPr>
        <w:t>ETU</w:t>
      </w:r>
      <w:r w:rsidRPr="00445898">
        <w:t xml:space="preserve"> is</w:t>
      </w:r>
      <w:r w:rsidR="00F046DA" w:rsidRPr="00445898">
        <w:t xml:space="preserve"> </w:t>
      </w:r>
      <w:r w:rsidRPr="00445898">
        <w:t xml:space="preserve">“hardwired” at </w:t>
      </w:r>
      <m:oMath>
        <m:r>
          <w:rPr>
            <w:rFonts w:ascii="Cambria Math" w:hAnsi="Cambria Math"/>
          </w:rPr>
          <m:t>1,000,000</m:t>
        </m:r>
      </m:oMath>
      <w:r w:rsidRPr="00445898">
        <w:t xml:space="preserve"> </w:t>
      </w:r>
      <w:r w:rsidRPr="00445898">
        <w:rPr>
          <w:i/>
        </w:rPr>
        <w:t>ITUs</w:t>
      </w:r>
      <w:r w:rsidRPr="00445898">
        <w:t xml:space="preserve"> (</w:t>
      </w:r>
      <w:r w:rsidRPr="00445898">
        <w:rPr>
          <w:i/>
        </w:rPr>
        <w:t>Etu</w:t>
      </w:r>
      <w:r w:rsidRPr="00445898">
        <w:t xml:space="preserve">, </w:t>
      </w:r>
      <w:r w:rsidRPr="00445898">
        <w:rPr>
          <w:i/>
        </w:rPr>
        <w:t>Itu</w:t>
      </w:r>
      <w:r w:rsidRPr="00445898">
        <w:t xml:space="preserve">, and </w:t>
      </w:r>
      <w:r w:rsidRPr="00445898">
        <w:rPr>
          <w:i/>
        </w:rPr>
        <w:t>Second</w:t>
      </w:r>
      <w:r w:rsidRPr="00445898">
        <w:t xml:space="preserve"> are not available to the program).</w:t>
      </w:r>
    </w:p>
    <w:p w:rsidR="003D06AE" w:rsidRPr="00445898" w:rsidRDefault="003D06AE" w:rsidP="003D06AE">
      <w:pPr>
        <w:pStyle w:val="firstparagraph"/>
      </w:pPr>
      <w:r w:rsidRPr="00445898">
        <w:t xml:space="preserve">In both simulation modes, </w:t>
      </w:r>
      <w:r w:rsidRPr="00445898">
        <w:rPr>
          <w:i/>
        </w:rPr>
        <w:t>Itu</w:t>
      </w:r>
      <w:r w:rsidR="00463C17">
        <w:rPr>
          <w:i/>
        </w:rPr>
        <w:fldChar w:fldCharType="begin"/>
      </w:r>
      <w:r w:rsidR="00463C17">
        <w:instrText xml:space="preserve"> XE "</w:instrText>
      </w:r>
      <w:r w:rsidR="00463C17" w:rsidRPr="00145378">
        <w:rPr>
          <w:i/>
        </w:rPr>
        <w:instrText xml:space="preserve">Itu </w:instrText>
      </w:r>
      <w:r w:rsidR="00463C17" w:rsidRPr="00463C17">
        <w:instrText>(global variable)</w:instrText>
      </w:r>
      <w:r w:rsidR="00463C17">
        <w:instrText xml:space="preserve">" </w:instrText>
      </w:r>
      <w:r w:rsidR="00463C17">
        <w:rPr>
          <w:i/>
        </w:rPr>
        <w:fldChar w:fldCharType="end"/>
      </w:r>
      <w:r w:rsidRPr="00445898">
        <w:t xml:space="preserve">,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and </w:t>
      </w:r>
      <w:r w:rsidRPr="00445898">
        <w:rPr>
          <w:i/>
        </w:rPr>
        <w:t xml:space="preserve">Du </w:t>
      </w:r>
      <w:r w:rsidRPr="00445898">
        <w:t xml:space="preserve">all start </w:t>
      </w:r>
      <w:r w:rsidR="00F046DA" w:rsidRPr="00445898">
        <w:t>with the same default value</w:t>
      </w:r>
      <w:r w:rsidRPr="00445898">
        <w:t xml:space="preserve"> </w:t>
      </w:r>
      <w:r w:rsidR="00F046DA" w:rsidRPr="00445898">
        <w:t>of</w:t>
      </w:r>
      <w:r w:rsidRPr="00445898">
        <w:t xml:space="preserve"> </w:t>
      </w:r>
      <m:oMath>
        <m:r>
          <w:rPr>
            <w:rFonts w:ascii="Cambria Math" w:hAnsi="Cambria Math"/>
          </w:rPr>
          <m:t>1.0</m:t>
        </m:r>
      </m:oMath>
      <w:r w:rsidR="00F046DA" w:rsidRPr="00445898">
        <w:t xml:space="preserve">. </w:t>
      </w:r>
      <w:r w:rsidRPr="00445898">
        <w:t>It is illegal to rede</w:t>
      </w:r>
      <w:r w:rsidR="009E3D57">
        <w:t>fi</w:t>
      </w:r>
      <w:r w:rsidRPr="00445898">
        <w:t>ne the</w:t>
      </w:r>
      <w:r w:rsidR="00F046DA" w:rsidRPr="00445898">
        <w:t xml:space="preserve"> </w:t>
      </w:r>
      <w:r w:rsidRPr="00445898">
        <w:rPr>
          <w:i/>
        </w:rPr>
        <w:t>ETU</w:t>
      </w:r>
      <w:r w:rsidRPr="00445898">
        <w:t xml:space="preserve"> after the visualization mode has been entered. Note, however, that the visualization</w:t>
      </w:r>
      <w:r w:rsidR="00F046DA" w:rsidRPr="00445898">
        <w:t xml:space="preserve"> </w:t>
      </w:r>
      <w:r w:rsidRPr="00445898">
        <w:t xml:space="preserve">mode can be exited and entered </w:t>
      </w:r>
      <w:r w:rsidR="00F046DA" w:rsidRPr="00445898">
        <w:t>many times</w:t>
      </w:r>
      <w:r w:rsidRPr="00445898">
        <w:t xml:space="preserve"> (</w:t>
      </w:r>
      <w:r w:rsidR="00F046DA" w:rsidRPr="00445898">
        <w:t>Section </w:t>
      </w:r>
      <w:r w:rsidR="00E27D8F" w:rsidRPr="00445898">
        <w:fldChar w:fldCharType="begin"/>
      </w:r>
      <w:r w:rsidR="00E27D8F" w:rsidRPr="00445898">
        <w:instrText xml:space="preserve"> REF _Ref510819333 \r \h </w:instrText>
      </w:r>
      <w:r w:rsidR="00E27D8F" w:rsidRPr="00445898">
        <w:fldChar w:fldCharType="separate"/>
      </w:r>
      <w:r w:rsidR="00B14386">
        <w:t>5.3.4</w:t>
      </w:r>
      <w:r w:rsidR="00E27D8F" w:rsidRPr="00445898">
        <w:fldChar w:fldCharType="end"/>
      </w:r>
      <w:r w:rsidRPr="00445898">
        <w:t>).</w:t>
      </w:r>
    </w:p>
    <w:p w:rsidR="003D06AE" w:rsidRPr="00445898" w:rsidRDefault="003D06AE" w:rsidP="003D06AE">
      <w:pPr>
        <w:pStyle w:val="firstparagraph"/>
      </w:pPr>
      <w:r w:rsidRPr="00445898">
        <w:t>If the same program is</w:t>
      </w:r>
      <w:r w:rsidR="00F046DA" w:rsidRPr="00445898">
        <w:t xml:space="preserve"> expected</w:t>
      </w:r>
      <w:r w:rsidRPr="00445898">
        <w:t xml:space="preserve"> to run in </w:t>
      </w:r>
      <w:r w:rsidR="00F046DA" w:rsidRPr="00445898">
        <w:t>the</w:t>
      </w:r>
      <w:r w:rsidRPr="00445898">
        <w:t xml:space="preserve"> simulation mode</w:t>
      </w:r>
      <w:r w:rsidR="00594EE5">
        <w:fldChar w:fldCharType="begin"/>
      </w:r>
      <w:r w:rsidR="00594EE5">
        <w:instrText xml:space="preserve"> XE "</w:instrText>
      </w:r>
      <w:r w:rsidR="00594EE5" w:rsidRPr="0016139A">
        <w:instrText>simulation mode</w:instrText>
      </w:r>
      <w:r w:rsidR="00594EE5">
        <w:instrText xml:space="preserve">" </w:instrText>
      </w:r>
      <w:r w:rsidR="00594EE5">
        <w:fldChar w:fldCharType="end"/>
      </w:r>
      <w:r w:rsidR="00F046DA" w:rsidRPr="00445898">
        <w:t>,</w:t>
      </w:r>
      <w:r w:rsidRPr="00445898">
        <w:t xml:space="preserve"> as well as in the control</w:t>
      </w:r>
      <w:r w:rsidR="00F046DA" w:rsidRPr="00445898">
        <w:t xml:space="preserve"> </w:t>
      </w:r>
      <w:r w:rsidRPr="00445898">
        <w:t>mode</w:t>
      </w:r>
      <w:r w:rsidR="00594EE5">
        <w:fldChar w:fldCharType="begin"/>
      </w:r>
      <w:r w:rsidR="00594EE5">
        <w:instrText xml:space="preserve"> XE "</w:instrText>
      </w:r>
      <w:r w:rsidR="00594EE5" w:rsidRPr="0016139A">
        <w:instrText>control mode</w:instrText>
      </w:r>
      <w:r w:rsidR="00594EE5">
        <w:instrText xml:space="preserve">" </w:instrText>
      </w:r>
      <w:r w:rsidR="00594EE5">
        <w:fldChar w:fldCharType="end"/>
      </w:r>
      <w:r w:rsidRPr="00445898">
        <w:t>, it usually makes sense to put the statement:</w:t>
      </w:r>
    </w:p>
    <w:p w:rsidR="003D06AE" w:rsidRPr="00445898" w:rsidRDefault="003D06AE" w:rsidP="00F046DA">
      <w:pPr>
        <w:pStyle w:val="firstparagraph"/>
        <w:ind w:firstLine="720"/>
        <w:rPr>
          <w:i/>
        </w:rPr>
      </w:pPr>
      <w:r w:rsidRPr="00445898">
        <w:rPr>
          <w:i/>
        </w:rPr>
        <w:t>setEtu (1000000.0);</w:t>
      </w:r>
      <w:r w:rsidR="006A40CD" w:rsidRPr="006A40CD">
        <w:rPr>
          <w:i/>
        </w:rPr>
        <w:t xml:space="preserve"> </w:t>
      </w:r>
      <w:r w:rsidR="006A40CD">
        <w:rPr>
          <w:i/>
        </w:rPr>
        <w:fldChar w:fldCharType="begin"/>
      </w:r>
      <w:r w:rsidR="006A40CD">
        <w:instrText xml:space="preserve"> XE "</w:instrText>
      </w:r>
      <w:r w:rsidR="006A40CD" w:rsidRPr="0078664B">
        <w:rPr>
          <w:i/>
        </w:rPr>
        <w:instrText>setEtu</w:instrText>
      </w:r>
      <w:r w:rsidR="006A40CD" w:rsidRPr="006A40CD">
        <w:instrText>:examples</w:instrText>
      </w:r>
      <w:r w:rsidR="006A40CD">
        <w:instrText xml:space="preserve">" </w:instrText>
      </w:r>
      <w:r w:rsidR="006A40CD">
        <w:rPr>
          <w:i/>
        </w:rPr>
        <w:fldChar w:fldCharType="end"/>
      </w:r>
    </w:p>
    <w:p w:rsidR="003D06AE" w:rsidRPr="00445898" w:rsidRDefault="003D06AE" w:rsidP="003D06AE">
      <w:pPr>
        <w:pStyle w:val="firstparagraph"/>
      </w:pPr>
      <w:r w:rsidRPr="00445898">
        <w:t>somewhere in the initialization sequence (</w:t>
      </w:r>
      <w:r w:rsidR="00F046DA" w:rsidRPr="00445898">
        <w:t>Section </w:t>
      </w:r>
      <w:r w:rsidR="00E27D8F" w:rsidRPr="00445898">
        <w:fldChar w:fldCharType="begin"/>
      </w:r>
      <w:r w:rsidR="00E27D8F" w:rsidRPr="00445898">
        <w:instrText xml:space="preserve"> REF _Ref506061716 \r \h </w:instrText>
      </w:r>
      <w:r w:rsidR="00E27D8F" w:rsidRPr="00445898">
        <w:fldChar w:fldCharType="separate"/>
      </w:r>
      <w:r w:rsidR="00B14386">
        <w:t>5.1.8</w:t>
      </w:r>
      <w:r w:rsidR="00E27D8F" w:rsidRPr="00445898">
        <w:fldChar w:fldCharType="end"/>
      </w:r>
      <w:r w:rsidRPr="00445898">
        <w:t>).</w:t>
      </w:r>
      <w:r w:rsidR="00F046DA" w:rsidRPr="00445898">
        <w:t xml:space="preserve"> </w:t>
      </w:r>
      <w:r w:rsidRPr="00445898">
        <w:t xml:space="preserve">While operating in the real or visualization mode, a </w:t>
      </w:r>
      <w:r w:rsidR="00F046DA" w:rsidRPr="00445898">
        <w:t>SMURPH</w:t>
      </w:r>
      <w:r w:rsidRPr="00445898">
        <w:t xml:space="preserve"> program maps intervals of</w:t>
      </w:r>
      <w:r w:rsidR="00F046DA" w:rsidRPr="00445898">
        <w:t xml:space="preserve"> </w:t>
      </w:r>
      <w:r w:rsidRPr="00445898">
        <w:t>virtual time to the corresponding intervals of real time. The actual knowledge of real time</w:t>
      </w:r>
      <w:r w:rsidR="00F046DA" w:rsidRPr="00445898">
        <w:t xml:space="preserve"> </w:t>
      </w:r>
      <w:r w:rsidRPr="00445898">
        <w:t xml:space="preserve">(the precise date and time of the day) is usually less relevant. One place where </w:t>
      </w:r>
      <w:r w:rsidR="00F046DA" w:rsidRPr="00445898">
        <w:t>real-time</w:t>
      </w:r>
      <w:r w:rsidRPr="00445898">
        <w:t xml:space="preserve"> stamps are used is journaling</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F046DA" w:rsidRPr="00445898">
        <w:t>Section </w:t>
      </w:r>
      <w:r w:rsidR="00E27D8F" w:rsidRPr="00445898">
        <w:fldChar w:fldCharType="begin"/>
      </w:r>
      <w:r w:rsidR="00E27D8F" w:rsidRPr="00445898">
        <w:instrText xml:space="preserve"> REF _Ref511762313 \r \h </w:instrText>
      </w:r>
      <w:r w:rsidR="00E27D8F" w:rsidRPr="00445898">
        <w:fldChar w:fldCharType="separate"/>
      </w:r>
      <w:r w:rsidR="00B14386">
        <w:t>9.5</w:t>
      </w:r>
      <w:r w:rsidR="00E27D8F" w:rsidRPr="00445898">
        <w:fldChar w:fldCharType="end"/>
      </w:r>
      <w:r w:rsidRPr="00445898">
        <w:t xml:space="preserve">), which is available in the real </w:t>
      </w:r>
      <w:r w:rsidR="00F046DA" w:rsidRPr="00445898">
        <w:t>and</w:t>
      </w:r>
      <w:r w:rsidRPr="00445898">
        <w:t xml:space="preserve"> visualization mode</w:t>
      </w:r>
      <w:r w:rsidR="00F046DA" w:rsidRPr="00445898">
        <w:t>s</w:t>
      </w:r>
      <w:r w:rsidRPr="00445898">
        <w:t>. Such time stamps are represented as the so-called UNIX</w:t>
      </w:r>
      <w:r w:rsidR="00B97B40">
        <w:fldChar w:fldCharType="begin"/>
      </w:r>
      <w:r w:rsidR="00B97B40">
        <w:instrText xml:space="preserve"> XE "</w:instrText>
      </w:r>
      <w:r w:rsidR="00B97B40" w:rsidRPr="00AB3D33">
        <w:instrText>UNIX:(epoch) time</w:instrText>
      </w:r>
      <w:r w:rsidR="00B97B40">
        <w:instrText xml:space="preserve">" </w:instrText>
      </w:r>
      <w:r w:rsidR="00B97B40">
        <w:fldChar w:fldCharType="end"/>
      </w:r>
      <w:r w:rsidR="00F046DA" w:rsidRPr="00445898">
        <w:t>-epoch</w:t>
      </w:r>
      <w:r w:rsidRPr="00445898">
        <w:t xml:space="preserve"> time,</w:t>
      </w:r>
      <w:r w:rsidR="00F046DA" w:rsidRPr="00445898">
        <w:t xml:space="preserve"> </w:t>
      </w:r>
      <w:r w:rsidRPr="00445898">
        <w:t xml:space="preserve">i.e., the </w:t>
      </w:r>
      <w:r w:rsidRPr="00445898">
        <w:lastRenderedPageBreak/>
        <w:t>number of seconds and microseconds</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that have elapsed since </w:t>
      </w:r>
      <m:oMath>
        <m:r>
          <w:rPr>
            <w:rFonts w:ascii="Cambria Math" w:hAnsi="Cambria Math"/>
          </w:rPr>
          <m:t>00:00:00</m:t>
        </m:r>
      </m:oMath>
      <w:r w:rsidRPr="00445898">
        <w:t xml:space="preserve"> on January</w:t>
      </w:r>
      <w:r w:rsidR="00F046DA" w:rsidRPr="00445898">
        <w:t xml:space="preserve"> </w:t>
      </w:r>
      <m:oMath>
        <m:r>
          <w:rPr>
            <w:rFonts w:ascii="Cambria Math" w:hAnsi="Cambria Math"/>
          </w:rPr>
          <m:t>1</m:t>
        </m:r>
      </m:oMath>
      <w:r w:rsidRPr="00445898">
        <w:t xml:space="preserve">, </w:t>
      </w:r>
      <m:oMath>
        <m:r>
          <w:rPr>
            <w:rFonts w:ascii="Cambria Math" w:hAnsi="Cambria Math"/>
          </w:rPr>
          <m:t>1970</m:t>
        </m:r>
      </m:oMath>
      <w:r w:rsidRPr="00445898">
        <w:t>. The following function:</w:t>
      </w:r>
    </w:p>
    <w:p w:rsidR="003D06AE" w:rsidRPr="00445898" w:rsidRDefault="003D06AE" w:rsidP="00F046DA">
      <w:pPr>
        <w:pStyle w:val="firstparagraph"/>
        <w:ind w:firstLine="720"/>
        <w:rPr>
          <w:i/>
        </w:rPr>
      </w:pPr>
      <w:r w:rsidRPr="00445898">
        <w:rPr>
          <w:i/>
        </w:rPr>
        <w:t>Long getEffectiveTimeOfDay</w:t>
      </w:r>
      <w:r w:rsidR="004D1ADC">
        <w:rPr>
          <w:i/>
        </w:rPr>
        <w:fldChar w:fldCharType="begin"/>
      </w:r>
      <w:r w:rsidR="004D1ADC">
        <w:instrText xml:space="preserve"> XE "</w:instrText>
      </w:r>
      <w:r w:rsidR="004D1ADC" w:rsidRPr="000F155A">
        <w:rPr>
          <w:i/>
        </w:rPr>
        <w:instrText>getEffectiveTimeOfDay</w:instrText>
      </w:r>
      <w:r w:rsidR="004D1ADC">
        <w:instrText xml:space="preserve">" </w:instrText>
      </w:r>
      <w:r w:rsidR="004D1ADC">
        <w:rPr>
          <w:i/>
        </w:rPr>
        <w:fldChar w:fldCharType="end"/>
      </w:r>
      <w:r w:rsidRPr="00445898">
        <w:rPr>
          <w:i/>
        </w:rPr>
        <w:t xml:space="preserve"> (Long *usec = NULL);</w:t>
      </w:r>
    </w:p>
    <w:p w:rsidR="003D06AE" w:rsidRPr="00445898" w:rsidRDefault="003D06AE" w:rsidP="003D06AE">
      <w:pPr>
        <w:pStyle w:val="firstparagraph"/>
      </w:pPr>
      <w:r w:rsidRPr="00445898">
        <w:t xml:space="preserve">returns the number of seconds in UNIX time. The optional argument is a pointer to a </w:t>
      </w:r>
      <w:r w:rsidRPr="00445898">
        <w:rPr>
          <w:i/>
        </w:rPr>
        <w:t>Long</w:t>
      </w:r>
      <w:r w:rsidR="00836AE2" w:rsidRPr="00445898">
        <w:t xml:space="preserve"> </w:t>
      </w:r>
      <w:r w:rsidRPr="00445898">
        <w:t xml:space="preserve">number which, if </w:t>
      </w:r>
      <w:r w:rsidR="00836AE2" w:rsidRPr="00445898">
        <w:t xml:space="preserve">the pointer is not </w:t>
      </w:r>
      <w:r w:rsidR="00836AE2" w:rsidRPr="00445898">
        <w:rPr>
          <w:i/>
        </w:rPr>
        <w:t>NULL</w:t>
      </w:r>
      <w:r w:rsidRPr="00445898">
        <w:t>, will contain the number of microseconds after the last second.</w:t>
      </w:r>
      <w:r w:rsidR="00836AE2" w:rsidRPr="00445898">
        <w:t xml:space="preserve"> </w:t>
      </w:r>
      <w:r w:rsidRPr="00445898">
        <w:t xml:space="preserve">Function </w:t>
      </w:r>
      <w:r w:rsidRPr="00445898">
        <w:rPr>
          <w:i/>
        </w:rPr>
        <w:t>tDate</w:t>
      </w:r>
      <w:r w:rsidR="001B559F">
        <w:rPr>
          <w:i/>
        </w:rPr>
        <w:fldChar w:fldCharType="begin"/>
      </w:r>
      <w:r w:rsidR="001B559F">
        <w:instrText xml:space="preserve"> XE "</w:instrText>
      </w:r>
      <w:r w:rsidR="001B559F" w:rsidRPr="008A008A">
        <w:rPr>
          <w:i/>
        </w:rPr>
        <w:instrText>tDate</w:instrText>
      </w:r>
      <w:r w:rsidR="001B559F">
        <w:instrText xml:space="preserve">" </w:instrText>
      </w:r>
      <w:r w:rsidR="001B559F">
        <w:rPr>
          <w:i/>
        </w:rPr>
        <w:fldChar w:fldCharType="end"/>
      </w:r>
      <w:r w:rsidRPr="00445898">
        <w:t xml:space="preserve"> (</w:t>
      </w:r>
      <w:r w:rsidR="00836AE2" w:rsidRPr="00445898">
        <w:t>Section </w:t>
      </w:r>
      <w:r w:rsidR="00E27D8F" w:rsidRPr="00445898">
        <w:fldChar w:fldCharType="begin"/>
      </w:r>
      <w:r w:rsidR="00E27D8F" w:rsidRPr="00445898">
        <w:instrText xml:space="preserve"> REF _Ref504470491 \r \h </w:instrText>
      </w:r>
      <w:r w:rsidR="00E27D8F" w:rsidRPr="00445898">
        <w:fldChar w:fldCharType="separate"/>
      </w:r>
      <w:r w:rsidR="00B14386">
        <w:t>3.2.9</w:t>
      </w:r>
      <w:r w:rsidR="00E27D8F" w:rsidRPr="00445898">
        <w:fldChar w:fldCharType="end"/>
      </w:r>
      <w:r w:rsidRPr="00445898">
        <w:t xml:space="preserve">) converts the value returned by </w:t>
      </w:r>
      <w:r w:rsidRPr="00445898">
        <w:rPr>
          <w:i/>
        </w:rPr>
        <w:t>getEffectiveTimeOfDay</w:t>
      </w:r>
      <w:r w:rsidRPr="00445898">
        <w:t xml:space="preserve"> </w:t>
      </w:r>
      <w:r w:rsidR="002B25D4" w:rsidRPr="00445898">
        <w:t xml:space="preserve">(seconds only) </w:t>
      </w:r>
      <w:r w:rsidRPr="00445898">
        <w:t>into</w:t>
      </w:r>
      <w:r w:rsidR="00836AE2" w:rsidRPr="00445898">
        <w:t xml:space="preserve"> </w:t>
      </w:r>
      <w:r w:rsidRPr="00445898">
        <w:t xml:space="preserve">a textual representation of the </w:t>
      </w:r>
      <w:r w:rsidR="00836AE2" w:rsidRPr="00445898">
        <w:t>d</w:t>
      </w:r>
      <w:r w:rsidRPr="00445898">
        <w:t>ate</w:t>
      </w:r>
      <w:r w:rsidR="001C5C93">
        <w:fldChar w:fldCharType="begin"/>
      </w:r>
      <w:r w:rsidR="001C5C93">
        <w:instrText xml:space="preserve"> XE "</w:instrText>
      </w:r>
      <w:r w:rsidR="001C5C93" w:rsidRPr="00A24D3D">
        <w:instrText>date (telling)</w:instrText>
      </w:r>
      <w:r w:rsidR="001C5C93">
        <w:instrText xml:space="preserve">" </w:instrText>
      </w:r>
      <w:r w:rsidR="001C5C93">
        <w:fldChar w:fldCharType="end"/>
      </w:r>
      <w:r w:rsidRPr="00445898">
        <w:t xml:space="preserve"> and time.</w:t>
      </w:r>
    </w:p>
    <w:p w:rsidR="00446422" w:rsidRPr="00445898" w:rsidRDefault="003D06AE" w:rsidP="003D06AE">
      <w:pPr>
        <w:pStyle w:val="firstparagraph"/>
      </w:pPr>
      <w:r w:rsidRPr="00445898">
        <w:t xml:space="preserve">It is possible to </w:t>
      </w:r>
      <w:r w:rsidR="00836AE2" w:rsidRPr="00445898">
        <w:t>invoke</w:t>
      </w:r>
      <w:r w:rsidRPr="00445898">
        <w:t xml:space="preserve"> a </w:t>
      </w:r>
      <w:r w:rsidR="00836AE2" w:rsidRPr="00445898">
        <w:t>SMURP</w:t>
      </w:r>
      <w:r w:rsidR="002B25D4" w:rsidRPr="00445898">
        <w:t>H</w:t>
      </w:r>
      <w:r w:rsidRPr="00445898">
        <w:t xml:space="preserve"> program operating in the real or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in such a</w:t>
      </w:r>
      <w:r w:rsidR="00836AE2" w:rsidRPr="00445898">
        <w:t xml:space="preserve"> </w:t>
      </w:r>
      <w:r w:rsidRPr="00445898">
        <w:t>way that its real time is shifted to the past or to the future. This may be useful together</w:t>
      </w:r>
      <w:r w:rsidR="00836AE2" w:rsidRPr="00445898">
        <w:t xml:space="preserve"> </w:t>
      </w:r>
      <w:r w:rsidRPr="00445898">
        <w:t>with journaling (</w:t>
      </w:r>
      <w:r w:rsidR="00836AE2" w:rsidRPr="00445898">
        <w:t>Section </w:t>
      </w:r>
      <w:r w:rsidR="00E27D8F" w:rsidRPr="00445898">
        <w:fldChar w:fldCharType="begin"/>
      </w:r>
      <w:r w:rsidR="00E27D8F" w:rsidRPr="00445898">
        <w:instrText xml:space="preserve"> REF _Ref511762313 \r \h </w:instrText>
      </w:r>
      <w:r w:rsidR="00E27D8F" w:rsidRPr="00445898">
        <w:fldChar w:fldCharType="separate"/>
      </w:r>
      <w:r w:rsidR="00B14386">
        <w:t>9.5</w:t>
      </w:r>
      <w:r w:rsidR="00E27D8F" w:rsidRPr="00445898">
        <w:fldChar w:fldCharType="end"/>
      </w:r>
      <w:r w:rsidRPr="00445898">
        <w:t>), e.g., to synchronize the program to a past journal</w:t>
      </w:r>
      <w:r w:rsidR="00126D90">
        <w:fldChar w:fldCharType="begin"/>
      </w:r>
      <w:r w:rsidR="00126D90">
        <w:instrText xml:space="preserve"> XE "</w:instrText>
      </w:r>
      <w:r w:rsidR="00126D90" w:rsidRPr="00145378">
        <w:instrText>journaling</w:instrText>
      </w:r>
      <w:r w:rsidR="00126D90">
        <w:instrText xml:space="preserve">" </w:instrText>
      </w:r>
      <w:r w:rsidR="00126D90">
        <w:fldChar w:fldCharType="end"/>
      </w:r>
      <w:r w:rsidRPr="00445898">
        <w:t xml:space="preserve"> </w:t>
      </w:r>
      <w:r w:rsidR="009E3D57">
        <w:t>fi</w:t>
      </w:r>
      <w:r w:rsidRPr="00445898">
        <w:t>le. The</w:t>
      </w:r>
      <w:r w:rsidR="00836AE2" w:rsidRPr="00445898">
        <w:t xml:space="preserve"> </w:t>
      </w:r>
      <w:r w:rsidR="00836AE2" w:rsidRPr="00445898">
        <w:rPr>
          <w:i/>
        </w:rPr>
        <w:t>–D</w:t>
      </w:r>
      <w:r w:rsidRPr="00445898">
        <w:t xml:space="preserve"> call argument (</w:t>
      </w:r>
      <w:r w:rsidR="00836AE2" w:rsidRPr="00445898">
        <w:t>Section </w:t>
      </w:r>
      <w:r w:rsidR="00E27D8F" w:rsidRPr="00445898">
        <w:fldChar w:fldCharType="begin"/>
      </w:r>
      <w:r w:rsidR="00E27D8F" w:rsidRPr="00445898">
        <w:instrText xml:space="preserve"> REF _Ref511764631 \r \h </w:instrText>
      </w:r>
      <w:r w:rsidR="00E27D8F" w:rsidRPr="00445898">
        <w:fldChar w:fldCharType="separate"/>
      </w:r>
      <w:r w:rsidR="00B14386">
        <w:t>B.6</w:t>
      </w:r>
      <w:r w:rsidR="00E27D8F" w:rsidRPr="00445898">
        <w:fldChar w:fldCharType="end"/>
      </w:r>
      <w:r w:rsidRPr="00445898">
        <w:t>) can be used for this purpose. If the real time has been</w:t>
      </w:r>
      <w:r w:rsidR="00836AE2" w:rsidRPr="00445898">
        <w:t xml:space="preserve"> </w:t>
      </w:r>
      <w:r w:rsidRPr="00445898">
        <w:t xml:space="preserve">shifted, </w:t>
      </w:r>
      <w:r w:rsidR="00836AE2" w:rsidRPr="00445898">
        <w:t xml:space="preserve">then </w:t>
      </w:r>
      <w:r w:rsidRPr="00445898">
        <w:t xml:space="preserve">both </w:t>
      </w:r>
      <w:r w:rsidRPr="00445898">
        <w:rPr>
          <w:i/>
        </w:rPr>
        <w:t>getEffectiveTimeOfDay</w:t>
      </w:r>
      <w:r w:rsidRPr="00445898">
        <w:t xml:space="preserve"> and </w:t>
      </w:r>
      <w:r w:rsidRPr="00445898">
        <w:rPr>
          <w:i/>
        </w:rPr>
        <w:t>tDate</w:t>
      </w:r>
      <w:r w:rsidRPr="00445898">
        <w:t xml:space="preserve"> return the shifted time.</w:t>
      </w:r>
    </w:p>
    <w:p w:rsidR="00446422" w:rsidRPr="00445898" w:rsidRDefault="00446422" w:rsidP="00552A98">
      <w:pPr>
        <w:pStyle w:val="Heading3"/>
        <w:numPr>
          <w:ilvl w:val="2"/>
          <w:numId w:val="5"/>
        </w:numPr>
        <w:rPr>
          <w:lang w:val="en-US"/>
        </w:rPr>
      </w:pPr>
      <w:bookmarkStart w:id="212" w:name="_Ref504241052"/>
      <w:bookmarkStart w:id="213" w:name="_Toc529212810"/>
      <w:r w:rsidRPr="00445898">
        <w:rPr>
          <w:lang w:val="en-US"/>
        </w:rPr>
        <w:t xml:space="preserve">Type </w:t>
      </w:r>
      <w:r w:rsidRPr="00445898">
        <w:rPr>
          <w:i/>
          <w:lang w:val="en-US"/>
        </w:rPr>
        <w:t>BIG</w:t>
      </w:r>
      <w:r w:rsidRPr="00445898">
        <w:rPr>
          <w:lang w:val="en-US"/>
        </w:rPr>
        <w:t xml:space="preserve"> and its range</w:t>
      </w:r>
      <w:bookmarkEnd w:id="212"/>
      <w:bookmarkEnd w:id="213"/>
    </w:p>
    <w:p w:rsidR="00446422" w:rsidRPr="00445898" w:rsidRDefault="00446422" w:rsidP="00446422">
      <w:pPr>
        <w:pStyle w:val="firstparagraph"/>
      </w:pPr>
      <w:r w:rsidRPr="00445898">
        <w:t>In some cases of detailed modeling, it may happen that the standard range of integer numbers available on a given system is insu</w:t>
      </w:r>
      <w:r w:rsidR="0008220B">
        <w:t>ffi</w:t>
      </w:r>
      <w:r w:rsidRPr="00445898">
        <w:t>cient to represent time. From the very beginning, the SMURPH models</w:t>
      </w:r>
      <w:r w:rsidR="009F2011" w:rsidRPr="00445898">
        <w:t>,</w:t>
      </w:r>
      <w:r w:rsidRPr="00445898">
        <w:t xml:space="preserve"> intended to study the performance and correctness of low-level (medium access) protocol</w:t>
      </w:r>
      <w:r w:rsidR="009F2011" w:rsidRPr="00445898">
        <w:t>s,</w:t>
      </w:r>
      <w:r w:rsidRPr="00445898">
        <w:t xml:space="preserve"> were designed and programmed with obsessive attention to real-life phenomena </w:t>
      </w:r>
      <w:r w:rsidR="00D010ED" w:rsidRPr="00445898">
        <w:t>related to time, including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00D010ED" w:rsidRPr="00445898">
        <w:t xml:space="preserve"> that might involve extremely short intervals </w:t>
      </w:r>
      <w:sdt>
        <w:sdtPr>
          <w:id w:val="-1579663078"/>
          <w:citation/>
        </w:sdtPr>
        <w:sdtContent>
          <w:r w:rsidR="00D010ED" w:rsidRPr="00445898">
            <w:fldChar w:fldCharType="begin"/>
          </w:r>
          <w:r w:rsidR="00D010ED" w:rsidRPr="00445898">
            <w:instrText xml:space="preserve"> CITATION gbr87 \l 1033 </w:instrText>
          </w:r>
          <w:r w:rsidR="00D010ED" w:rsidRPr="00445898">
            <w:fldChar w:fldCharType="separate"/>
          </w:r>
          <w:r w:rsidR="00B14386" w:rsidRPr="00B14386">
            <w:rPr>
              <w:noProof/>
            </w:rPr>
            <w:t>[3]</w:t>
          </w:r>
          <w:r w:rsidR="00D010ED" w:rsidRPr="00445898">
            <w:fldChar w:fldCharType="end"/>
          </w:r>
        </w:sdtContent>
      </w:sdt>
      <w:sdt>
        <w:sdtPr>
          <w:id w:val="-733701944"/>
          <w:citation/>
        </w:sdtPr>
        <w:sdtContent>
          <w:r w:rsidR="00D010ED" w:rsidRPr="00445898">
            <w:fldChar w:fldCharType="begin"/>
          </w:r>
          <w:r w:rsidR="00D010ED" w:rsidRPr="00445898">
            <w:instrText xml:space="preserve"> CITATION gbr87a \l 1033 </w:instrText>
          </w:r>
          <w:r w:rsidR="00D010ED" w:rsidRPr="00445898">
            <w:fldChar w:fldCharType="separate"/>
          </w:r>
          <w:r w:rsidR="00B14386">
            <w:rPr>
              <w:noProof/>
            </w:rPr>
            <w:t xml:space="preserve"> </w:t>
          </w:r>
          <w:r w:rsidR="00B14386" w:rsidRPr="00B14386">
            <w:rPr>
              <w:noProof/>
            </w:rPr>
            <w:t>[4]</w:t>
          </w:r>
          <w:r w:rsidR="00D010ED" w:rsidRPr="00445898">
            <w:fldChar w:fldCharType="end"/>
          </w:r>
        </w:sdtContent>
      </w:sdt>
      <w:sdt>
        <w:sdtPr>
          <w:id w:val="-1640641743"/>
          <w:citation/>
        </w:sdtPr>
        <w:sdtContent>
          <w:r w:rsidR="00D010ED" w:rsidRPr="00445898">
            <w:fldChar w:fldCharType="begin"/>
          </w:r>
          <w:r w:rsidR="00D010ED" w:rsidRPr="00445898">
            <w:instrText xml:space="preserve"> CITATION gbr89a \l 1033 </w:instrText>
          </w:r>
          <w:r w:rsidR="00D010ED" w:rsidRPr="00445898">
            <w:fldChar w:fldCharType="separate"/>
          </w:r>
          <w:r w:rsidR="00B14386">
            <w:rPr>
              <w:noProof/>
            </w:rPr>
            <w:t xml:space="preserve"> </w:t>
          </w:r>
          <w:r w:rsidR="00B14386" w:rsidRPr="00B14386">
            <w:rPr>
              <w:noProof/>
            </w:rPr>
            <w:t>[5]</w:t>
          </w:r>
          <w:r w:rsidR="00D010ED" w:rsidRPr="00445898">
            <w:fldChar w:fldCharType="end"/>
          </w:r>
        </w:sdtContent>
      </w:sdt>
      <w:r w:rsidR="00D010ED" w:rsidRPr="00445898">
        <w:t xml:space="preserve">. Ultra-fine granularity of time is </w:t>
      </w:r>
      <w:r w:rsidR="009F2011" w:rsidRPr="00445898">
        <w:t xml:space="preserve">thus </w:t>
      </w:r>
      <w:r w:rsidR="00D010ED" w:rsidRPr="00445898">
        <w:t xml:space="preserve">encouraged in SMURPH. Whenever there is even a tiny trace of suspicion that the </w:t>
      </w:r>
      <w:r w:rsidR="00D010ED"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D010ED" w:rsidRPr="00445898">
        <w:t xml:space="preserve"> may be too coarse, it is a</w:t>
      </w:r>
      <w:r w:rsidR="009F2011" w:rsidRPr="00445898">
        <w:t xml:space="preserve"> natural and</w:t>
      </w:r>
      <w:r w:rsidR="00D010ED" w:rsidRPr="00445898">
        <w:t xml:space="preserve"> </w:t>
      </w:r>
      <w:r w:rsidR="009F2011" w:rsidRPr="00445898">
        <w:t>easy</w:t>
      </w:r>
      <w:r w:rsidR="00D010ED" w:rsidRPr="00445898">
        <w:t xml:space="preserve"> solution to make</w:t>
      </w:r>
      <w:r w:rsidR="009F2011" w:rsidRPr="00445898">
        <w:t xml:space="preserve"> it</w:t>
      </w:r>
      <w:r w:rsidR="00D010ED" w:rsidRPr="00445898">
        <w:t xml:space="preserve"> finer, </w:t>
      </w:r>
      <w:r w:rsidR="009F2011" w:rsidRPr="00445898">
        <w:t xml:space="preserve">even </w:t>
      </w:r>
      <w:r w:rsidR="00D010ED" w:rsidRPr="00445898">
        <w:t>by a few orders of magnitude, just to play it safe. This means that time intervals may become large numbers exceeding the capacity of the machine representation</w:t>
      </w:r>
      <w:r w:rsidR="009F2011" w:rsidRPr="00445898">
        <w:t xml:space="preserve"> of integers (n</w:t>
      </w:r>
      <w:r w:rsidR="00D010ED" w:rsidRPr="00445898">
        <w:t xml:space="preserve">ote that they </w:t>
      </w:r>
      <w:r w:rsidR="00FA26C6" w:rsidRPr="00445898">
        <w:t>must</w:t>
      </w:r>
      <w:r w:rsidR="00D010ED" w:rsidRPr="00445898">
        <w:t xml:space="preserve"> </w:t>
      </w:r>
      <w:r w:rsidR="0069163E" w:rsidRPr="00445898">
        <w:t xml:space="preserve">be </w:t>
      </w:r>
      <w:r w:rsidR="00D010ED" w:rsidRPr="00445898">
        <w:t>expressed as integers</w:t>
      </w:r>
      <w:r w:rsidR="009F2011" w:rsidRPr="00445898">
        <w:t xml:space="preserve">, </w:t>
      </w:r>
      <w:r w:rsidR="00D010ED" w:rsidRPr="00445898">
        <w:t>Section </w:t>
      </w:r>
      <w:r w:rsidR="00D010ED" w:rsidRPr="00445898">
        <w:fldChar w:fldCharType="begin"/>
      </w:r>
      <w:r w:rsidR="00D010ED" w:rsidRPr="00445898">
        <w:instrText xml:space="preserve"> REF _Ref497406486 \r \h </w:instrText>
      </w:r>
      <w:r w:rsidR="00D010ED" w:rsidRPr="00445898">
        <w:fldChar w:fldCharType="separate"/>
      </w:r>
      <w:r w:rsidR="00B14386">
        <w:t>2.1.4</w:t>
      </w:r>
      <w:r w:rsidR="00D010ED" w:rsidRPr="00445898">
        <w:fldChar w:fldCharType="end"/>
      </w:r>
      <w:r w:rsidR="00D010ED" w:rsidRPr="00445898">
        <w:t>).</w:t>
      </w:r>
    </w:p>
    <w:p w:rsidR="00446422" w:rsidRPr="00445898" w:rsidRDefault="00446422" w:rsidP="00446422">
      <w:pPr>
        <w:pStyle w:val="firstparagraph"/>
      </w:pPr>
      <w:r w:rsidRPr="00445898">
        <w:t xml:space="preserve">Therefore, </w:t>
      </w:r>
      <w:r w:rsidR="00D010ED" w:rsidRPr="00445898">
        <w:t>SMURPH</w:t>
      </w:r>
      <w:r w:rsidRPr="00445898">
        <w:t xml:space="preserve"> comes with its own type for representing potentially huge</w:t>
      </w:r>
      <w:r w:rsidR="00F503B0">
        <w:fldChar w:fldCharType="begin"/>
      </w:r>
      <w:r w:rsidR="00F503B0">
        <w:instrText xml:space="preserve"> XE "</w:instrText>
      </w:r>
      <w:r w:rsidR="00F503B0" w:rsidRPr="006D300B">
        <w:rPr>
          <w:lang w:val="pl-PL"/>
        </w:rPr>
        <w:instrText>range</w:instrText>
      </w:r>
      <w:r w:rsidR="00F503B0" w:rsidRPr="006D300B">
        <w:instrText>:</w:instrText>
      </w:r>
      <w:r w:rsidR="00F503B0" w:rsidRPr="006D300B">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nonnegative</w:t>
      </w:r>
      <w:r w:rsidR="00D010ED" w:rsidRPr="00445898">
        <w:t xml:space="preserve"> </w:t>
      </w:r>
      <w:r w:rsidRPr="00445898">
        <w:t>integer numbers and performing standard arithmetic operations on them.</w:t>
      </w:r>
      <w:r w:rsidR="00D010ED" w:rsidRPr="00445898">
        <w:t xml:space="preserve"> </w:t>
      </w:r>
      <w:r w:rsidRPr="00445898">
        <w:t xml:space="preserve">Time instants and other potentially huge nonnegative integers should be declared as objects of type </w:t>
      </w:r>
      <w:r w:rsidRPr="00445898">
        <w:rPr>
          <w:i/>
        </w:rPr>
        <w:t>BIG</w:t>
      </w:r>
      <w:r w:rsidR="0067296F">
        <w:rPr>
          <w:i/>
        </w:rPr>
        <w:fldChar w:fldCharType="begin"/>
      </w:r>
      <w:r w:rsidR="0067296F">
        <w:instrText xml:space="preserve"> XE "</w:instrText>
      </w:r>
      <w:r w:rsidR="0067296F" w:rsidRPr="003774E8">
        <w:rPr>
          <w:i/>
        </w:rPr>
        <w:instrText xml:space="preserve">BIG </w:instrText>
      </w:r>
      <w:r w:rsidR="0067296F" w:rsidRPr="004C5EF1">
        <w:instrText>(type)</w:instrText>
      </w:r>
      <w:r w:rsidR="0067296F">
        <w:instrText xml:space="preserve">" </w:instrText>
      </w:r>
      <w:r w:rsidR="0067296F">
        <w:rPr>
          <w:i/>
        </w:rPr>
        <w:fldChar w:fldCharType="end"/>
      </w:r>
      <w:r w:rsidRPr="00445898">
        <w:t xml:space="preserve"> or </w:t>
      </w:r>
      <w:r w:rsidRPr="00445898">
        <w:rPr>
          <w:i/>
        </w:rPr>
        <w:t>TIME</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\b</w:instrText>
      </w:r>
      <w:r w:rsidR="006659B7">
        <w:rPr>
          <w:i/>
        </w:rPr>
        <w:fldChar w:fldCharType="end"/>
      </w:r>
      <w:r w:rsidRPr="00445898">
        <w:t xml:space="preserve">. These two types are equivalent. </w:t>
      </w:r>
      <w:r w:rsidR="00D010ED" w:rsidRPr="00445898">
        <w:t>For clarity</w:t>
      </w:r>
      <w:r w:rsidRPr="00445898">
        <w:t xml:space="preserve">, </w:t>
      </w:r>
      <w:r w:rsidRPr="00445898">
        <w:rPr>
          <w:i/>
        </w:rPr>
        <w:t>TIME</w:t>
      </w:r>
      <w:r w:rsidR="00D010ED" w:rsidRPr="00445898">
        <w:t xml:space="preserve"> </w:t>
      </w:r>
      <w:r w:rsidRPr="00445898">
        <w:t>should be used in declarations of variables representing time instants or intervals</w:t>
      </w:r>
      <w:r w:rsidR="00D010ED" w:rsidRPr="00445898">
        <w:t>,</w:t>
      </w:r>
      <w:r w:rsidRPr="00445898">
        <w:t xml:space="preserve"> and</w:t>
      </w:r>
      <w:r w:rsidR="00D010ED" w:rsidRPr="00445898">
        <w:t xml:space="preserve"> type</w:t>
      </w:r>
      <w:r w:rsidRPr="00445898">
        <w:t xml:space="preserve"> </w:t>
      </w:r>
      <w:r w:rsidRPr="00445898">
        <w:rPr>
          <w:i/>
        </w:rPr>
        <w:t>BIG</w:t>
      </w:r>
      <w:r w:rsidR="00D010ED" w:rsidRPr="00445898">
        <w:t xml:space="preserve"> </w:t>
      </w:r>
      <w:r w:rsidRPr="00445898">
        <w:t xml:space="preserve">can be used </w:t>
      </w:r>
      <w:r w:rsidR="00D010ED" w:rsidRPr="00445898">
        <w:t>for</w:t>
      </w:r>
      <w:r w:rsidRPr="00445898">
        <w:t xml:space="preserve"> other</w:t>
      </w:r>
      <w:r w:rsidR="009F2011" w:rsidRPr="00445898">
        <w:t xml:space="preserve"> potentially</w:t>
      </w:r>
      <w:r w:rsidRPr="00445898">
        <w:t xml:space="preserve"> </w:t>
      </w:r>
      <w:r w:rsidR="0069163E" w:rsidRPr="00445898">
        <w:t>humongous</w:t>
      </w:r>
      <w:r w:rsidRPr="00445898">
        <w:t xml:space="preserve"> integers, not necessarily related to time.</w:t>
      </w:r>
    </w:p>
    <w:p w:rsidR="006D4187" w:rsidRPr="00445898" w:rsidRDefault="00446422" w:rsidP="00446422">
      <w:pPr>
        <w:pStyle w:val="firstparagraph"/>
      </w:pPr>
      <w:r w:rsidRPr="00445898">
        <w:t xml:space="preserve">When a </w:t>
      </w:r>
      <w:r w:rsidR="00D010ED" w:rsidRPr="00445898">
        <w:t>SMURPH</w:t>
      </w:r>
      <w:r w:rsidRPr="00445898">
        <w:t xml:space="preserve"> program is created by </w:t>
      </w:r>
      <w:r w:rsidRPr="00445898">
        <w:rPr>
          <w:i/>
        </w:rPr>
        <w:t>mks</w:t>
      </w:r>
      <w:r w:rsidRPr="00445898">
        <w:t xml:space="preserve"> (see </w:t>
      </w:r>
      <w:r w:rsidR="00D010ED" w:rsidRPr="00445898">
        <w:t>Section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 the user may specify the</w:t>
      </w:r>
      <w:r w:rsidR="00D010ED" w:rsidRPr="00445898">
        <w:t xml:space="preserve"> </w:t>
      </w:r>
      <w:r w:rsidRPr="00445898">
        <w:t xml:space="preserve">precision of type </w:t>
      </w:r>
      <w:r w:rsidRPr="00445898">
        <w:rPr>
          <w:i/>
        </w:rPr>
        <w:t>BIG</w:t>
      </w:r>
      <w:r w:rsidRPr="00445898">
        <w:t xml:space="preserve"> with the </w:t>
      </w:r>
      <w:r w:rsidR="00D010ED" w:rsidRPr="00445898">
        <w:rPr>
          <w:i/>
        </w:rPr>
        <w:t>–b</w:t>
      </w:r>
      <w:r w:rsidRPr="00445898">
        <w:t xml:space="preserve"> option.</w:t>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The value of this option (a single decimal digit)</w:t>
      </w:r>
      <w:r w:rsidR="00D010ED" w:rsidRPr="00445898">
        <w:t xml:space="preserve"> </w:t>
      </w:r>
      <w:r w:rsidRPr="00445898">
        <w:t xml:space="preserve">is passed to </w:t>
      </w:r>
      <w:r w:rsidR="00D010ED" w:rsidRPr="00445898">
        <w:t>SMURPH</w:t>
      </w:r>
      <w:r w:rsidRPr="00445898">
        <w:t xml:space="preserve"> (and also to the user program) in </w:t>
      </w:r>
      <w:r w:rsidR="00D010ED" w:rsidRPr="00445898">
        <w:t xml:space="preserve">the </w:t>
      </w:r>
      <w:r w:rsidRPr="00445898">
        <w:t xml:space="preserve">symbolic constant </w:t>
      </w:r>
      <w:r w:rsidRPr="00445898">
        <w:rPr>
          <w:i/>
        </w:rPr>
        <w:t>BIG</w:t>
      </w:r>
      <w:r w:rsidR="00D010ED" w:rsidRPr="00445898">
        <w:rPr>
          <w:i/>
        </w:rPr>
        <w:t>_</w:t>
      </w:r>
      <w:r w:rsidRPr="00445898">
        <w:rPr>
          <w:i/>
        </w:rPr>
        <w:t>precision</w:t>
      </w:r>
      <w:r w:rsidRPr="00445898">
        <w:t>.</w:t>
      </w:r>
      <w:r w:rsidR="00CC7AB4" w:rsidRPr="00445898">
        <w:t xml:space="preserve"> </w:t>
      </w:r>
      <w:r w:rsidRPr="00445898">
        <w:t xml:space="preserve">This value selects the implementation of type </w:t>
      </w:r>
      <w:r w:rsidRPr="00445898">
        <w:rPr>
          <w:i/>
        </w:rPr>
        <w:t>BIG</w:t>
      </w:r>
      <w:r w:rsidRPr="00445898">
        <w:t xml:space="preserve"> by </w:t>
      </w:r>
      <w:r w:rsidR="00CC7AB4" w:rsidRPr="00445898">
        <w:t>indicating</w:t>
      </w:r>
      <w:r w:rsidRPr="00445898">
        <w:t xml:space="preserve"> the minimum </w:t>
      </w:r>
      <w:r w:rsidR="00CC7AB4" w:rsidRPr="00445898">
        <w:t>required range</w:t>
      </w:r>
      <w:r w:rsidRPr="00445898">
        <w:t xml:space="preserve"> of </w:t>
      </w:r>
      <w:r w:rsidRPr="00445898">
        <w:rPr>
          <w:i/>
        </w:rPr>
        <w:t>BIG</w:t>
      </w:r>
      <w:r w:rsidRPr="00445898">
        <w:t xml:space="preserve"> numbers as </w:t>
      </w:r>
      <w:r w:rsidRPr="00445898">
        <w:rPr>
          <w:i/>
        </w:rPr>
        <w:t>BIG</w:t>
      </w:r>
      <w:r w:rsidR="00CC7AB4" w:rsidRPr="00445898">
        <w:rPr>
          <w:i/>
        </w:rPr>
        <w:t>_</w:t>
      </w:r>
      <w:r w:rsidRPr="00445898">
        <w:rPr>
          <w:i/>
        </w:rPr>
        <w:t>precision</w:t>
      </w:r>
      <w:r w:rsidR="00CC7AB4" w:rsidRPr="00445898">
        <w:rPr>
          <w:i/>
        </w:rPr>
        <w:t> </w:t>
      </w:r>
      <w:r w:rsidRPr="00445898">
        <w:t>×</w:t>
      </w:r>
      <w:r w:rsidR="00CC7AB4" w:rsidRPr="00445898">
        <w:t> </w:t>
      </w:r>
      <m:oMath>
        <m:r>
          <w:rPr>
            <w:rFonts w:ascii="Cambria Math" w:hAnsi="Cambria Math"/>
          </w:rPr>
          <m:t>31</m:t>
        </m:r>
      </m:oMath>
      <w:r w:rsidRPr="00445898">
        <w:t xml:space="preserve"> bits. If </w:t>
      </w:r>
      <w:r w:rsidRPr="00445898">
        <w:rPr>
          <w:i/>
        </w:rPr>
        <w:t>BIG</w:t>
      </w:r>
      <w:r w:rsidR="00CC7AB4" w:rsidRPr="00445898">
        <w:rPr>
          <w:i/>
        </w:rPr>
        <w:t>_</w:t>
      </w:r>
      <w:r w:rsidRPr="00445898">
        <w:rPr>
          <w:i/>
        </w:rPr>
        <w:t>precision</w:t>
      </w:r>
      <w:r w:rsidRPr="00445898">
        <w:t xml:space="preserve"> is </w:t>
      </w:r>
      <m:oMath>
        <m:r>
          <w:rPr>
            <w:rFonts w:ascii="Cambria Math" w:hAnsi="Cambria Math"/>
          </w:rPr>
          <m:t>1</m:t>
        </m:r>
      </m:oMath>
      <w:r w:rsidRPr="00445898">
        <w:t xml:space="preserve"> or </w:t>
      </w:r>
      <m:oMath>
        <m:r>
          <w:rPr>
            <w:rFonts w:ascii="Cambria Math" w:hAnsi="Cambria Math"/>
          </w:rPr>
          <m:t>0</m:t>
        </m:r>
      </m:oMath>
      <w:r w:rsidRPr="00445898">
        <w:t xml:space="preserve">, type </w:t>
      </w:r>
      <w:r w:rsidRPr="00445898">
        <w:rPr>
          <w:i/>
        </w:rPr>
        <w:t>BIG</w:t>
      </w:r>
      <w:r w:rsidR="00CC7AB4" w:rsidRPr="00445898">
        <w:t xml:space="preserve"> becomes</w:t>
      </w:r>
      <w:r w:rsidRPr="00445898">
        <w:t xml:space="preserve"> equivalent to the maximum-length integer type available on the </w:t>
      </w:r>
      <w:r w:rsidR="00CC7AB4" w:rsidRPr="00445898">
        <w:t>system</w:t>
      </w:r>
      <w:r w:rsidRPr="00445898">
        <w:t xml:space="preserve"> (type</w:t>
      </w:r>
      <w:r w:rsidR="00CC7AB4"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9F2011" w:rsidRPr="00445898">
        <w:t xml:space="preserve">, </w:t>
      </w:r>
      <w:r w:rsidRPr="00445898">
        <w:t xml:space="preserve">see </w:t>
      </w:r>
      <w:r w:rsidR="00CC7AB4" w:rsidRPr="00445898">
        <w:t>Section </w:t>
      </w:r>
      <w:r w:rsidR="00CC7AB4" w:rsidRPr="00445898">
        <w:fldChar w:fldCharType="begin"/>
      </w:r>
      <w:r w:rsidR="00CC7AB4" w:rsidRPr="00445898">
        <w:instrText xml:space="preserve"> REF _Ref504238744 \r \h </w:instrText>
      </w:r>
      <w:r w:rsidR="00CC7AB4" w:rsidRPr="00445898">
        <w:fldChar w:fldCharType="separate"/>
      </w:r>
      <w:r w:rsidR="00B14386">
        <w:t>3.1.1</w:t>
      </w:r>
      <w:r w:rsidR="00CC7AB4" w:rsidRPr="00445898">
        <w:fldChar w:fldCharType="end"/>
      </w:r>
      <w:r w:rsidRPr="00445898">
        <w:t>)</w:t>
      </w:r>
      <w:r w:rsidR="00B0361F">
        <w:t>,</w:t>
      </w:r>
      <w:r w:rsidRPr="00445898">
        <w:t xml:space="preserve"> and all operations on objects of this type are performed directly as</w:t>
      </w:r>
      <w:r w:rsidR="00CC7AB4" w:rsidRPr="00445898">
        <w:t xml:space="preserve"> </w:t>
      </w:r>
      <w:r w:rsidRPr="00445898">
        <w:t xml:space="preserve">operations on integers of type </w:t>
      </w:r>
      <w:r w:rsidRPr="00445898">
        <w:rPr>
          <w:i/>
        </w:rPr>
        <w:t>LONG</w:t>
      </w:r>
      <w:r w:rsidRPr="00445898">
        <w:t xml:space="preserve">. Otherwise, depending on the size of type </w:t>
      </w:r>
      <w:r w:rsidRPr="00445898">
        <w:rPr>
          <w:i/>
        </w:rPr>
        <w:t>LONG</w:t>
      </w:r>
      <w:r w:rsidRPr="00445898">
        <w:t>, several</w:t>
      </w:r>
      <w:r w:rsidR="00CC7AB4" w:rsidRPr="00445898">
        <w:t xml:space="preserve"> </w:t>
      </w:r>
      <w:r w:rsidRPr="00445898">
        <w:t xml:space="preserve">objects of this type may be put together to form a single </w:t>
      </w:r>
      <w:r w:rsidRPr="00445898">
        <w:rPr>
          <w:i/>
        </w:rPr>
        <w:t>BIG</w:t>
      </w:r>
      <w:r w:rsidRPr="00445898">
        <w:t xml:space="preserve"> number. For example, if</w:t>
      </w:r>
      <w:r w:rsidR="00CC7AB4" w:rsidRPr="00445898">
        <w:t xml:space="preserve"> </w:t>
      </w:r>
      <w:r w:rsidRPr="00445898">
        <w:t xml:space="preserve">the size </w:t>
      </w:r>
      <w:r w:rsidRPr="00445898">
        <w:lastRenderedPageBreak/>
        <w:t xml:space="preserve">of </w:t>
      </w:r>
      <w:r w:rsidRPr="00445898">
        <w:rPr>
          <w:i/>
        </w:rPr>
        <w:t>LONG</w:t>
      </w:r>
      <w:r w:rsidRPr="00445898">
        <w:t xml:space="preserve"> is </w:t>
      </w:r>
      <m:oMath>
        <m:r>
          <w:rPr>
            <w:rFonts w:ascii="Cambria Math" w:hAnsi="Cambria Math"/>
          </w:rPr>
          <m:t>32</m:t>
        </m:r>
      </m:oMath>
      <w:r w:rsidRPr="00445898">
        <w:t xml:space="preserve"> bits, a single </w:t>
      </w:r>
      <w:r w:rsidRPr="00445898">
        <w:rPr>
          <w:i/>
        </w:rPr>
        <w:t>BIG</w:t>
      </w:r>
      <w:r w:rsidRPr="00445898">
        <w:t xml:space="preserve"> number is represented as </w:t>
      </w:r>
      <w:r w:rsidRPr="00445898">
        <w:rPr>
          <w:i/>
        </w:rPr>
        <w:t>BIG</w:t>
      </w:r>
      <w:r w:rsidR="00CC7AB4" w:rsidRPr="00445898">
        <w:rPr>
          <w:i/>
        </w:rPr>
        <w:t>_</w:t>
      </w:r>
      <w:r w:rsidRPr="00445898">
        <w:rPr>
          <w:i/>
        </w:rPr>
        <w:t>precision</w:t>
      </w:r>
      <w:r w:rsidRPr="00445898">
        <w:t xml:space="preserve"> </w:t>
      </w:r>
      <w:r w:rsidRPr="00445898">
        <w:rPr>
          <w:i/>
        </w:rPr>
        <w:t>LONG</w:t>
      </w:r>
      <w:r w:rsidR="00CC7AB4" w:rsidRPr="00445898">
        <w:t xml:space="preserve"> </w:t>
      </w:r>
      <w:r w:rsidR="006D4187" w:rsidRPr="00445898">
        <w:t>objects</w:t>
      </w:r>
      <w:r w:rsidRPr="00445898">
        <w:t xml:space="preserve">. If the </w:t>
      </w:r>
      <w:r w:rsidRPr="00445898">
        <w:rPr>
          <w:i/>
        </w:rPr>
        <w:t>LONG</w:t>
      </w:r>
      <w:r w:rsidRPr="00445898">
        <w:t xml:space="preserve"> size is </w:t>
      </w:r>
      <m:oMath>
        <m:r>
          <w:rPr>
            <w:rFonts w:ascii="Cambria Math" w:hAnsi="Cambria Math"/>
          </w:rPr>
          <m:t>64</m:t>
        </m:r>
      </m:oMath>
      <w:r w:rsidRPr="00445898">
        <w:t xml:space="preserve"> bits, the number of </w:t>
      </w:r>
      <w:r w:rsidRPr="00445898">
        <w:rPr>
          <w:i/>
        </w:rPr>
        <w:t>LONG</w:t>
      </w:r>
      <w:r w:rsidRPr="00445898">
        <w:t xml:space="preserve"> objects needed to form a single</w:t>
      </w:r>
      <w:r w:rsidR="00CC7AB4" w:rsidRPr="00445898">
        <w:t xml:space="preserve"> </w:t>
      </w:r>
      <w:r w:rsidRPr="00445898">
        <w:rPr>
          <w:i/>
        </w:rPr>
        <w:t>BIG</w:t>
      </w:r>
      <w:r w:rsidRPr="00445898">
        <w:t xml:space="preserve"> number is equal to</w:t>
      </w:r>
      <w:r w:rsidR="00CC7AB4" w:rsidRPr="00445898">
        <w:t>:</w:t>
      </w:r>
      <w:r w:rsidR="00A43ED1" w:rsidRPr="00445898">
        <w:rPr>
          <w:rStyle w:val="FootnoteReference"/>
        </w:rPr>
        <w:footnoteReference w:id="32"/>
      </w:r>
      <w:r w:rsidR="00F20686" w:rsidRP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p>
    <w:p w:rsidR="00A43ED1" w:rsidRPr="00445898" w:rsidRDefault="00E47C0B"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445898" w:rsidRDefault="00A43ED1" w:rsidP="00A43ED1">
      <w:pPr>
        <w:pStyle w:val="firstparagraph"/>
      </w:pPr>
      <w:r w:rsidRPr="00445898">
        <w:t xml:space="preserve">The tacit limit on the precision of type </w:t>
      </w:r>
      <w:r w:rsidRPr="00445898">
        <w:rPr>
          <w:i/>
        </w:rPr>
        <w:t>BIG</w:t>
      </w:r>
      <w:r w:rsidRPr="00445898">
        <w:t xml:space="preserve"> imposed by </w:t>
      </w:r>
      <w:r w:rsidRPr="00445898">
        <w:rPr>
          <w:i/>
        </w:rPr>
        <w:t>mks</w:t>
      </w:r>
      <w:r w:rsidRPr="00445898">
        <w:t xml:space="preserve"> (Section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 xml:space="preserve">) is </w:t>
      </w:r>
      <m:oMath>
        <m:r>
          <w:rPr>
            <w:rFonts w:ascii="Cambria Math" w:hAnsi="Cambria Math"/>
          </w:rPr>
          <m:t>9</m:t>
        </m:r>
      </m:oMath>
      <w:r w:rsidRPr="00445898">
        <w:t xml:space="preserve"> which translates into </w:t>
      </w:r>
      <m:oMath>
        <m:r>
          <w:rPr>
            <w:rFonts w:ascii="Cambria Math" w:hAnsi="Cambria Math"/>
          </w:rPr>
          <m:t>279</m:t>
        </m:r>
      </m:oMath>
      <w:r w:rsidRPr="00445898">
        <w:t xml:space="preserve"> signi</w:t>
      </w:r>
      <w:r w:rsidR="009E3D57">
        <w:t>fi</w:t>
      </w:r>
      <w:r w:rsidRPr="00445898">
        <w:t>cant bits. Using this precision</w:t>
      </w:r>
      <w:r w:rsidR="0069163E" w:rsidRPr="00445898">
        <w:t>,</w:t>
      </w:r>
      <w:r w:rsidRPr="00445898">
        <w:t xml:space="preserve"> one could simulate the life of the </w:t>
      </w:r>
      <w:r w:rsidR="002B1242" w:rsidRPr="00445898">
        <w:t xml:space="preserve">visible </w:t>
      </w:r>
      <w:r w:rsidRPr="00445898">
        <w:t xml:space="preserve">universe </w:t>
      </w:r>
      <w:r w:rsidR="002B1242" w:rsidRPr="00445898">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445898">
        <w:t xml:space="preserve"> times over </w:t>
      </w:r>
      <w:r w:rsidRPr="00445898">
        <w:t>with the granularity of Planck</w:t>
      </w:r>
      <w:r w:rsidR="00B90733">
        <w:fldChar w:fldCharType="begin"/>
      </w:r>
      <w:r w:rsidR="00B90733">
        <w:instrText xml:space="preserve"> XE "</w:instrText>
      </w:r>
      <w:r w:rsidR="00B90733" w:rsidRPr="00F26714">
        <w:instrText>Planck, Max</w:instrText>
      </w:r>
      <w:r w:rsidR="00B90733">
        <w:instrText xml:space="preserve">" </w:instrText>
      </w:r>
      <w:r w:rsidR="00B90733">
        <w:fldChar w:fldCharType="end"/>
      </w:r>
      <w:r w:rsidRPr="00445898">
        <w:t xml:space="preserve"> </w:t>
      </w:r>
      <w:r w:rsidR="009F2011" w:rsidRPr="00445898">
        <w:t>time</w:t>
      </w:r>
      <w:r w:rsidRPr="00445898">
        <w:t>.</w:t>
      </w:r>
    </w:p>
    <w:p w:rsidR="00A43ED1" w:rsidRPr="00445898" w:rsidRDefault="00A43ED1" w:rsidP="00A43ED1">
      <w:pPr>
        <w:pStyle w:val="firstparagraph"/>
      </w:pPr>
      <w:r w:rsidRPr="00445898">
        <w:t xml:space="preserve">The default precision of type </w:t>
      </w:r>
      <w:r w:rsidRPr="00445898">
        <w:rPr>
          <w:i/>
        </w:rPr>
        <w:t>BIG</w:t>
      </w:r>
      <w:r w:rsidRPr="00445898">
        <w:t xml:space="preserve"> is </w:t>
      </w:r>
      <m:oMath>
        <m:r>
          <w:rPr>
            <w:rFonts w:ascii="Cambria Math" w:hAnsi="Cambria Math"/>
          </w:rPr>
          <m:t>2</m:t>
        </m:r>
      </m:oMath>
      <w:r w:rsidRPr="00445898">
        <w:t xml:space="preserve"> (in both modes).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assuming that one </w:t>
      </w:r>
      <w:r w:rsidRPr="00445898">
        <w:rPr>
          <w:i/>
        </w:rPr>
        <w:t>ITU</w:t>
      </w:r>
      <w:r w:rsidRPr="00445898">
        <w:t xml:space="preserve"> is equal to one microsecond</w:t>
      </w:r>
      <w:r w:rsidR="006C5A94">
        <w:fldChar w:fldCharType="begin"/>
      </w:r>
      <w:r w:rsidR="006C5A94">
        <w:instrText xml:space="preserve"> XE "</w:instrText>
      </w:r>
      <w:r w:rsidR="006C5A94" w:rsidRPr="0016139A">
        <w:instrText>microsecond</w:instrText>
      </w:r>
      <w:r w:rsidR="006C5A94">
        <w:instrText xml:space="preserve">" </w:instrText>
      </w:r>
      <w:r w:rsidR="006C5A94">
        <w:fldChar w:fldCharType="end"/>
      </w:r>
      <w:r w:rsidRPr="00445898">
        <w:t xml:space="preserve">, the amount of real time covered by the range of type </w:t>
      </w:r>
      <w:r w:rsidRPr="00445898">
        <w:rPr>
          <w:i/>
        </w:rPr>
        <w:t>BIG</w:t>
      </w:r>
      <w:r w:rsidRPr="00445898">
        <w:t xml:space="preserve"> (and </w:t>
      </w:r>
      <w:r w:rsidRPr="00445898">
        <w:rPr>
          <w:i/>
        </w:rPr>
        <w:t>TIME</w:t>
      </w:r>
      <w:r w:rsidRPr="00445898">
        <w:t xml:space="preserve">) is almost </w:t>
      </w:r>
      <m:oMath>
        <m:r>
          <w:rPr>
            <w:rFonts w:ascii="Cambria Math" w:hAnsi="Cambria Math"/>
          </w:rPr>
          <m:t>150,000</m:t>
        </m:r>
      </m:oMath>
      <w:r w:rsidRPr="00445898">
        <w:t xml:space="preserve"> years (but it is only slightly more that </w:t>
      </w:r>
      <m:oMath>
        <m:r>
          <w:rPr>
            <w:rFonts w:ascii="Cambria Math" w:hAnsi="Cambria Math"/>
          </w:rPr>
          <m:t>30</m:t>
        </m:r>
      </m:oMath>
      <w:r w:rsidRPr="00445898">
        <w:t xml:space="preserve"> minutes for precision </w:t>
      </w:r>
      <m:oMath>
        <m:r>
          <w:rPr>
            <w:rFonts w:ascii="Cambria Math" w:hAnsi="Cambria Math"/>
          </w:rPr>
          <m:t>1</m:t>
        </m:r>
      </m:oMath>
      <w:r w:rsidRPr="00445898">
        <w:t>).</w:t>
      </w:r>
    </w:p>
    <w:p w:rsidR="00A43ED1" w:rsidRPr="00445898" w:rsidRDefault="00A43ED1" w:rsidP="00552A98">
      <w:pPr>
        <w:pStyle w:val="Heading3"/>
        <w:numPr>
          <w:ilvl w:val="2"/>
          <w:numId w:val="5"/>
        </w:numPr>
        <w:rPr>
          <w:lang w:val="en-US"/>
        </w:rPr>
      </w:pPr>
      <w:bookmarkStart w:id="214" w:name="_Ref512503269"/>
      <w:bookmarkStart w:id="215" w:name="_Ref512503295"/>
      <w:bookmarkStart w:id="216" w:name="_Toc529212811"/>
      <w:r w:rsidRPr="00445898">
        <w:rPr>
          <w:lang w:val="en-US"/>
        </w:rPr>
        <w:t>Arithmetic operations</w:t>
      </w:r>
      <w:bookmarkEnd w:id="214"/>
      <w:bookmarkEnd w:id="215"/>
      <w:bookmarkEnd w:id="216"/>
    </w:p>
    <w:p w:rsidR="00A43ED1" w:rsidRPr="00445898" w:rsidRDefault="00A43ED1" w:rsidP="00A43ED1">
      <w:pPr>
        <w:pStyle w:val="firstparagraph"/>
      </w:pPr>
      <w:r w:rsidRPr="00445898">
        <w:t xml:space="preserve">The implementation of type </w:t>
      </w:r>
      <w:r w:rsidRPr="00445898">
        <w:rPr>
          <w:i/>
        </w:rPr>
        <w:t>BIG</w:t>
      </w:r>
      <w:r w:rsidRPr="00445898">
        <w:t xml:space="preserve"> is completely transparent to the user. When the precision of </w:t>
      </w:r>
      <w:r w:rsidRPr="00445898">
        <w:rPr>
          <w:i/>
        </w:rPr>
        <w:t>BIG</w:t>
      </w:r>
      <w:r w:rsidRPr="00445898">
        <w:t xml:space="preserve"> numbers is larger than </w:t>
      </w:r>
      <m:oMath>
        <m:r>
          <w:rPr>
            <w:rFonts w:ascii="Cambria Math" w:hAnsi="Cambria Math"/>
          </w:rPr>
          <m:t>1</m:t>
        </m:r>
      </m:oMath>
      <w:r w:rsidRPr="00445898">
        <w:t xml:space="preserve">, the standard arithmetic operators </w:t>
      </w:r>
      <w:r w:rsidRPr="00445898">
        <w:rPr>
          <w:i/>
        </w:rPr>
        <w:t>+, –, *, /, %, ++, --, ==, !=, &lt;, &gt;, &lt;=, &gt;=, +=, –=, *=, /=, %=</w:t>
      </w:r>
      <w:r w:rsidRPr="00445898">
        <w:t xml:space="preserve"> are automatically overloaded to operate on objects of type </w:t>
      </w:r>
      <w:r w:rsidRPr="00445898">
        <w:rPr>
          <w:i/>
        </w:rPr>
        <w:t>BIG</w:t>
      </w:r>
      <w:r w:rsidRPr="00445898">
        <w:t xml:space="preserve">. Combinations of </w:t>
      </w:r>
      <w:r w:rsidRPr="00445898">
        <w:rPr>
          <w:i/>
        </w:rPr>
        <w:t>BIG</w:t>
      </w:r>
      <w:r w:rsidRPr="00445898">
        <w:t xml:space="preserve"> operands with types </w:t>
      </w:r>
      <w:r w:rsidRPr="00445898">
        <w:rPr>
          <w:i/>
        </w:rPr>
        <w:t>int</w:t>
      </w:r>
      <w:r w:rsidRPr="00445898">
        <w:t xml:space="preserve">, </w:t>
      </w:r>
      <w:r w:rsidRPr="00445898">
        <w:rPr>
          <w:i/>
        </w:rPr>
        <w:t>long</w:t>
      </w:r>
      <w:r w:rsidRPr="00445898">
        <w:t xml:space="preserve">, and </w:t>
      </w:r>
      <w:r w:rsidRPr="00445898">
        <w:rPr>
          <w:i/>
        </w:rPr>
        <w:t>double</w:t>
      </w:r>
      <w:r w:rsidR="005312FE" w:rsidRPr="00445898">
        <w:t xml:space="preserve"> </w:t>
      </w:r>
      <w:r w:rsidRPr="00445898">
        <w:t xml:space="preserve">are legal. If </w:t>
      </w:r>
      <w:r w:rsidRPr="00445898">
        <w:rPr>
          <w:i/>
        </w:rPr>
        <w:t>BIG</w:t>
      </w:r>
      <w:r w:rsidRPr="00445898">
        <w:t xml:space="preserve"> is equivalent to </w:t>
      </w:r>
      <w:r w:rsidRPr="00445898">
        <w:rPr>
          <w:i/>
        </w:rPr>
        <w:t>long</w:t>
      </w:r>
      <w:r w:rsidRPr="00445898">
        <w:t>, the conversion rules for operations involving mixed</w:t>
      </w:r>
      <w:r w:rsidR="005312FE" w:rsidRPr="00445898">
        <w:t xml:space="preserve"> </w:t>
      </w:r>
      <w:r w:rsidRPr="00445898">
        <w:t>operand types are de</w:t>
      </w:r>
      <w:r w:rsidR="009E3D57">
        <w:t>fi</w:t>
      </w:r>
      <w:r w:rsidRPr="00445898">
        <w:t xml:space="preserve">ned by C++. Otherwise, if an operation involves a </w:t>
      </w:r>
      <w:r w:rsidRPr="00445898">
        <w:rPr>
          <w:i/>
        </w:rPr>
        <w:t>BIG</w:t>
      </w:r>
      <w:r w:rsidRPr="00445898">
        <w:t xml:space="preserve"> operand</w:t>
      </w:r>
      <w:r w:rsidR="005312FE" w:rsidRPr="00445898">
        <w:t xml:space="preserve"> </w:t>
      </w:r>
      <w:r w:rsidRPr="00445898">
        <w:t xml:space="preserve">mixed with a numerical operand of another type, the following rules are </w:t>
      </w:r>
      <w:r w:rsidR="005312FE" w:rsidRPr="00445898">
        <w:t>applied</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char</w:t>
      </w:r>
      <w:r w:rsidRPr="00445898">
        <w:t xml:space="preserve">, </w:t>
      </w:r>
      <w:r w:rsidRPr="00445898">
        <w:rPr>
          <w:i/>
        </w:rPr>
        <w:t>int</w:t>
      </w:r>
      <w:r w:rsidRPr="00445898">
        <w:t xml:space="preserve">, or </w:t>
      </w:r>
      <w:r w:rsidRPr="00445898">
        <w:rPr>
          <w:i/>
        </w:rPr>
        <w:t>long</w:t>
      </w:r>
      <w:r w:rsidRPr="00445898">
        <w:t>, the operand is converted to</w:t>
      </w:r>
      <w:r w:rsidR="005312FE" w:rsidRPr="00445898">
        <w:t xml:space="preserve"> </w:t>
      </w:r>
      <w:r w:rsidRPr="00445898">
        <w:rPr>
          <w:i/>
        </w:rPr>
        <w:t>BIG</w:t>
      </w:r>
      <w:r w:rsidRPr="00445898">
        <w:t xml:space="preserve"> and the result type</w:t>
      </w:r>
      <w:r w:rsidR="005312FE" w:rsidRPr="00445898">
        <w:t xml:space="preserve"> </w:t>
      </w:r>
      <w:r w:rsidRPr="00445898">
        <w:t xml:space="preserve">is </w:t>
      </w:r>
      <w:r w:rsidRPr="00445898">
        <w:rPr>
          <w:i/>
        </w:rPr>
        <w:t>BIG</w:t>
      </w:r>
      <w:r w:rsidRPr="00445898">
        <w:t>. One exception is the modulo (</w:t>
      </w:r>
      <w:r w:rsidRPr="00445898">
        <w:rPr>
          <w:i/>
        </w:rPr>
        <w:t>%</w:t>
      </w:r>
      <w:r w:rsidRPr="00445898">
        <w:t>) operator with the</w:t>
      </w:r>
      <w:r w:rsidR="005312FE" w:rsidRPr="00445898">
        <w:t xml:space="preserve"> </w:t>
      </w:r>
      <w:r w:rsidRPr="00445898">
        <w:t>second operand being of one of the above types. In such a case, the second operand</w:t>
      </w:r>
      <w:r w:rsidR="005312FE" w:rsidRPr="00445898">
        <w:t xml:space="preserve"> </w:t>
      </w:r>
      <w:r w:rsidRPr="00445898">
        <w:t xml:space="preserve">is converted to </w:t>
      </w:r>
      <w:r w:rsidRPr="00445898">
        <w:rPr>
          <w:i/>
        </w:rPr>
        <w:t>long</w:t>
      </w:r>
      <w:r w:rsidRPr="00445898">
        <w:t xml:space="preserve"> and the result type is </w:t>
      </w:r>
      <w:r w:rsidRPr="00445898">
        <w:rPr>
          <w:i/>
        </w:rPr>
        <w:t>long</w:t>
      </w:r>
      <w:r w:rsidRPr="00445898">
        <w:t>.</w:t>
      </w:r>
    </w:p>
    <w:p w:rsidR="00A43ED1" w:rsidRPr="00445898" w:rsidRDefault="00A43ED1" w:rsidP="00552A98">
      <w:pPr>
        <w:pStyle w:val="firstparagraph"/>
        <w:numPr>
          <w:ilvl w:val="0"/>
          <w:numId w:val="20"/>
        </w:numPr>
      </w:pPr>
      <w:r w:rsidRPr="00445898">
        <w:t xml:space="preserve">If the type of the other operand is </w:t>
      </w:r>
      <w:r w:rsidRPr="00445898">
        <w:rPr>
          <w:i/>
        </w:rPr>
        <w:t>float</w:t>
      </w:r>
      <w:r w:rsidRPr="00445898">
        <w:t xml:space="preserve"> or </w:t>
      </w:r>
      <w:r w:rsidRPr="00445898">
        <w:rPr>
          <w:i/>
        </w:rPr>
        <w:t>double</w:t>
      </w:r>
      <w:r w:rsidRPr="00445898">
        <w:t xml:space="preserve">, the </w:t>
      </w:r>
      <w:r w:rsidRPr="00445898">
        <w:rPr>
          <w:i/>
        </w:rPr>
        <w:t>BIG</w:t>
      </w:r>
      <w:r w:rsidRPr="00445898">
        <w:t xml:space="preserve"> operand is converted</w:t>
      </w:r>
      <w:r w:rsidR="005312FE" w:rsidRPr="00445898">
        <w:t xml:space="preserve"> </w:t>
      </w:r>
      <w:r w:rsidRPr="00445898">
        <w:t xml:space="preserve">to </w:t>
      </w:r>
      <w:r w:rsidRPr="00445898">
        <w:rPr>
          <w:i/>
        </w:rPr>
        <w:t>double</w:t>
      </w:r>
      <w:r w:rsidRPr="00445898">
        <w:t xml:space="preserve"> and the result type is </w:t>
      </w:r>
      <w:r w:rsidRPr="00445898">
        <w:rPr>
          <w:i/>
        </w:rPr>
        <w:t>double</w:t>
      </w:r>
      <w:r w:rsidRPr="00445898">
        <w:t>.</w:t>
      </w:r>
    </w:p>
    <w:p w:rsidR="00A43ED1" w:rsidRPr="00445898" w:rsidRDefault="00A43ED1" w:rsidP="00552A98">
      <w:pPr>
        <w:pStyle w:val="firstparagraph"/>
        <w:numPr>
          <w:ilvl w:val="0"/>
          <w:numId w:val="20"/>
        </w:numPr>
      </w:pPr>
      <w:r w:rsidRPr="00445898">
        <w:t xml:space="preserve">An assignment to/from </w:t>
      </w:r>
      <w:r w:rsidRPr="00445898">
        <w:rPr>
          <w:i/>
        </w:rPr>
        <w:t>BIG</w:t>
      </w:r>
      <w:r w:rsidRPr="00445898">
        <w:t xml:space="preserve"> from/to other numerical type is legal and involves the</w:t>
      </w:r>
      <w:r w:rsidR="005312FE" w:rsidRPr="00445898">
        <w:t xml:space="preserve"> </w:t>
      </w:r>
      <w:r w:rsidRPr="00445898">
        <w:t xml:space="preserve">proper conversion. A </w:t>
      </w:r>
      <w:r w:rsidRPr="00445898">
        <w:rPr>
          <w:i/>
        </w:rPr>
        <w:t>float</w:t>
      </w:r>
      <w:r w:rsidRPr="00445898">
        <w:t xml:space="preserve"> or </w:t>
      </w:r>
      <w:r w:rsidRPr="00445898">
        <w:rPr>
          <w:i/>
        </w:rPr>
        <w:t>double</w:t>
      </w:r>
      <w:r w:rsidRPr="00445898">
        <w:t xml:space="preserve"> number assigned to </w:t>
      </w:r>
      <w:r w:rsidRPr="00445898">
        <w:rPr>
          <w:i/>
        </w:rPr>
        <w:t>BIG</w:t>
      </w:r>
      <w:r w:rsidRPr="00445898">
        <w:t xml:space="preserve"> is truncated to its</w:t>
      </w:r>
      <w:r w:rsidR="005312FE" w:rsidRPr="00445898">
        <w:t xml:space="preserve"> </w:t>
      </w:r>
      <w:r w:rsidRPr="00445898">
        <w:t>integer part.</w:t>
      </w:r>
    </w:p>
    <w:p w:rsidR="00A43ED1" w:rsidRPr="00445898" w:rsidRDefault="00A43ED1" w:rsidP="00A43ED1">
      <w:pPr>
        <w:pStyle w:val="firstparagraph"/>
      </w:pPr>
      <w:r w:rsidRPr="00445898">
        <w:t>Over</w:t>
      </w:r>
      <w:r w:rsidR="009E3D57">
        <w:t>fl</w:t>
      </w:r>
      <w:r w:rsidRPr="00445898">
        <w:t xml:space="preserve">ow and error conditions for operations involving </w:t>
      </w:r>
      <w:r w:rsidRPr="00445898">
        <w:rPr>
          <w:i/>
        </w:rPr>
        <w:t>BIG</w:t>
      </w:r>
      <w:r w:rsidRPr="00445898">
        <w:t xml:space="preserve"> operands are only checked for</w:t>
      </w:r>
      <w:r w:rsidR="005312FE" w:rsidRPr="00445898">
        <w:t xml:space="preserve"> </w:t>
      </w:r>
      <w:r w:rsidRPr="00445898">
        <w:t xml:space="preserve">precisions </w:t>
      </w:r>
      <m:oMath>
        <m:r>
          <w:rPr>
            <w:rFonts w:ascii="Cambria Math" w:hAnsi="Cambria Math"/>
          </w:rPr>
          <m:t>2</m:t>
        </m:r>
      </m:oMath>
      <w:r w:rsidRPr="00445898">
        <w:t>–</w:t>
      </w:r>
      <m:oMath>
        <m:r>
          <w:rPr>
            <w:rFonts w:ascii="Cambria Math" w:hAnsi="Cambria Math"/>
          </w:rPr>
          <m:t>9</m:t>
        </m:r>
      </m:oMath>
      <w:r w:rsidRPr="00445898">
        <w:t>.</w:t>
      </w:r>
      <w:r w:rsidR="00CC5D12" w:rsidRPr="00445898">
        <w:rPr>
          <w:rStyle w:val="FootnoteReference"/>
        </w:rPr>
        <w:footnoteReference w:id="33"/>
      </w:r>
      <w:r w:rsidR="005312FE" w:rsidRPr="00445898">
        <w:t xml:space="preserve"> Those checks can be switched off</w:t>
      </w:r>
      <w:r w:rsidRPr="00445898">
        <w:t xml:space="preserve"> (e.g., for e</w:t>
      </w:r>
      <w:r w:rsidR="0008220B">
        <w:t>ffi</w:t>
      </w:r>
      <w:r w:rsidRPr="00445898">
        <w:t xml:space="preserve">ciency) with the </w:t>
      </w:r>
      <w:r w:rsidR="005312FE" w:rsidRPr="00445898">
        <w:rPr>
          <w:i/>
        </w:rPr>
        <w:t>–m</w:t>
      </w:r>
      <w:r w:rsidRPr="00445898">
        <w:t xml:space="preserve"> option</w:t>
      </w:r>
      <w:r w:rsidR="005312FE" w:rsidRPr="00445898">
        <w:t xml:space="preserve"> </w:t>
      </w:r>
      <w:r w:rsidRPr="00445898">
        <w:t xml:space="preserve">of </w:t>
      </w:r>
      <w:r w:rsidRPr="00445898">
        <w:rPr>
          <w:i/>
        </w:rPr>
        <w:t>mks</w:t>
      </w:r>
      <w:r w:rsidRPr="00445898">
        <w:t xml:space="preserve"> (see </w:t>
      </w:r>
      <w:r w:rsidR="005312FE" w:rsidRPr="00445898">
        <w:t>Section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 xml:space="preserve">). Note that it is </w:t>
      </w:r>
      <w:r w:rsidR="005312FE" w:rsidRPr="00445898">
        <w:t xml:space="preserve">formally </w:t>
      </w:r>
      <w:r w:rsidRPr="00445898">
        <w:t>illegal to assign a negative value to</w:t>
      </w:r>
      <w:r w:rsidR="005312FE" w:rsidRPr="00445898">
        <w:t xml:space="preserve"> </w:t>
      </w:r>
      <w:r w:rsidRPr="00445898">
        <w:t xml:space="preserve">a </w:t>
      </w:r>
      <w:r w:rsidRPr="00445898">
        <w:rPr>
          <w:i/>
        </w:rPr>
        <w:t>BIG</w:t>
      </w:r>
      <w:r w:rsidRPr="00445898">
        <w:t xml:space="preserve"> variable. However, for precisions </w:t>
      </w:r>
      <m:oMath>
        <m:r>
          <w:rPr>
            <w:rFonts w:ascii="Cambria Math" w:hAnsi="Cambria Math"/>
          </w:rPr>
          <m:t>0</m:t>
        </m:r>
      </m:oMath>
      <w:r w:rsidRPr="00445898">
        <w:t xml:space="preserve"> and </w:t>
      </w:r>
      <m:oMath>
        <m:r>
          <w:rPr>
            <w:rFonts w:ascii="Cambria Math" w:hAnsi="Cambria Math"/>
          </w:rPr>
          <m:t>1</m:t>
        </m:r>
      </m:oMath>
      <w:r w:rsidRPr="00445898">
        <w:t xml:space="preserve"> such operation passes unnoticed</w:t>
      </w:r>
      <w:r w:rsidR="005312FE" w:rsidRPr="00445898">
        <w:t xml:space="preserve"> (and the result may not make sense)</w:t>
      </w:r>
      <w:r w:rsidRPr="00445898">
        <w:t>.</w:t>
      </w:r>
    </w:p>
    <w:p w:rsidR="00A43ED1" w:rsidRPr="00445898" w:rsidRDefault="00A43ED1" w:rsidP="00A43ED1">
      <w:pPr>
        <w:pStyle w:val="firstparagraph"/>
      </w:pPr>
      <w:r w:rsidRPr="00445898">
        <w:t>Explicit operations exist for converting a character string (an unsigned sequence of decimal</w:t>
      </w:r>
      <w:r w:rsidR="005312FE" w:rsidRPr="00445898">
        <w:t xml:space="preserve"> </w:t>
      </w:r>
      <w:r w:rsidRPr="00445898">
        <w:t xml:space="preserve">digits) into a </w:t>
      </w:r>
      <w:r w:rsidRPr="00445898">
        <w:rPr>
          <w:i/>
        </w:rPr>
        <w:t>BIG</w:t>
      </w:r>
      <w:r w:rsidRPr="00445898">
        <w:t xml:space="preserve"> number and vice versa. The following function turns a </w:t>
      </w:r>
      <w:r w:rsidRPr="00445898">
        <w:rPr>
          <w:i/>
        </w:rPr>
        <w:t>BIG</w:t>
      </w:r>
      <w:r w:rsidRPr="00445898">
        <w:t xml:space="preserve"> number into</w:t>
      </w:r>
      <w:r w:rsidR="005312FE" w:rsidRPr="00445898">
        <w:t xml:space="preserve"> </w:t>
      </w:r>
      <w:r w:rsidRPr="00445898">
        <w:t>a sequence of characters:</w:t>
      </w:r>
    </w:p>
    <w:p w:rsidR="00A43ED1" w:rsidRPr="00445898" w:rsidRDefault="00A43ED1" w:rsidP="005312FE">
      <w:pPr>
        <w:pStyle w:val="firstparagraph"/>
        <w:ind w:firstLine="720"/>
        <w:rPr>
          <w:i/>
        </w:rPr>
      </w:pPr>
      <w:r w:rsidRPr="00445898">
        <w:rPr>
          <w:i/>
        </w:rPr>
        <w:t>char *btoa (BIG a, char *s = NULL, int nc = 15);</w:t>
      </w:r>
    </w:p>
    <w:p w:rsidR="00A43ED1" w:rsidRPr="00445898" w:rsidRDefault="00A43ED1" w:rsidP="00A43ED1">
      <w:pPr>
        <w:pStyle w:val="firstparagraph"/>
      </w:pPr>
      <w:r w:rsidRPr="00445898">
        <w:lastRenderedPageBreak/>
        <w:t xml:space="preserve">where </w:t>
      </w:r>
      <w:r w:rsidRPr="00445898">
        <w:rPr>
          <w:i/>
        </w:rPr>
        <w:t>a</w:t>
      </w:r>
      <w:r w:rsidRPr="00445898">
        <w:t xml:space="preserve"> is the number to be converted to characters, </w:t>
      </w:r>
      <w:r w:rsidRPr="00445898">
        <w:rPr>
          <w:i/>
        </w:rPr>
        <w:t>s</w:t>
      </w:r>
      <w:r w:rsidRPr="00445898">
        <w:t xml:space="preserve"> points to an optional character</w:t>
      </w:r>
      <w:r w:rsidR="005312FE" w:rsidRPr="00445898">
        <w:t xml:space="preserve"> </w:t>
      </w:r>
      <w:r w:rsidRPr="00445898">
        <w:t>bu</w:t>
      </w:r>
      <w:r w:rsidR="009E3D57">
        <w:t>ff</w:t>
      </w:r>
      <w:r w:rsidRPr="00445898">
        <w:t xml:space="preserve">er to contain the result, and </w:t>
      </w:r>
      <w:r w:rsidRPr="00445898">
        <w:rPr>
          <w:i/>
        </w:rPr>
        <w:t>nc</w:t>
      </w:r>
      <w:r w:rsidRPr="00445898">
        <w:t xml:space="preserve"> speci</w:t>
      </w:r>
      <w:r w:rsidR="009E3D57">
        <w:t>fi</w:t>
      </w:r>
      <w:r w:rsidRPr="00445898">
        <w:t xml:space="preserve">es the length of the resulting string. If </w:t>
      </w:r>
      <w:r w:rsidRPr="00445898">
        <w:rPr>
          <w:i/>
        </w:rPr>
        <w:t>s</w:t>
      </w:r>
      <w:r w:rsidRPr="00445898">
        <w:t xml:space="preserve"> is</w:t>
      </w:r>
      <w:r w:rsidR="005312FE" w:rsidRPr="00445898">
        <w:t xml:space="preserve"> </w:t>
      </w:r>
      <w:r w:rsidRPr="00445898">
        <w:t>not speci</w:t>
      </w:r>
      <w:r w:rsidR="009E3D57">
        <w:t>fi</w:t>
      </w:r>
      <w:r w:rsidRPr="00445898">
        <w:t xml:space="preserve">ed (or </w:t>
      </w:r>
      <w:r w:rsidRPr="00445898">
        <w:rPr>
          <w:i/>
        </w:rPr>
        <w:t>NULL</w:t>
      </w:r>
      <w:r w:rsidRPr="00445898">
        <w:t>) an internal (static) bu</w:t>
      </w:r>
      <w:r w:rsidR="009E3D57">
        <w:t>ff</w:t>
      </w:r>
      <w:r w:rsidRPr="00445898">
        <w:t>er is used. In any case, the pointer to the</w:t>
      </w:r>
      <w:r w:rsidR="005312FE" w:rsidRPr="00445898">
        <w:t xml:space="preserve"> </w:t>
      </w:r>
      <w:r w:rsidRPr="00445898">
        <w:t>encoded string is returned as the function value.</w:t>
      </w:r>
      <w:r w:rsidR="005312FE" w:rsidRPr="00445898">
        <w:t xml:space="preserve"> </w:t>
      </w:r>
      <w:r w:rsidRPr="00445898">
        <w:t>If the number size exceeds the speci</w:t>
      </w:r>
      <w:r w:rsidR="009E3D57">
        <w:t>fi</w:t>
      </w:r>
      <w:r w:rsidRPr="00445898">
        <w:t>ed string capacity (</w:t>
      </w:r>
      <m:oMath>
        <m:r>
          <w:rPr>
            <w:rFonts w:ascii="Cambria Math" w:hAnsi="Cambria Math"/>
          </w:rPr>
          <m:t>15</m:t>
        </m:r>
      </m:oMath>
      <w:r w:rsidRPr="00445898">
        <w:t xml:space="preserve"> is the default), the number</w:t>
      </w:r>
      <w:r w:rsidR="005312FE" w:rsidRPr="00445898">
        <w:t xml:space="preserve"> </w:t>
      </w:r>
      <w:r w:rsidRPr="00445898">
        <w:t xml:space="preserve">is encoded in the format: </w:t>
      </w:r>
      <w:r w:rsidRPr="00445898">
        <w:rPr>
          <w:i/>
        </w:rPr>
        <w:t>dd...ddEdd</w:t>
      </w:r>
      <w:r w:rsidRPr="00445898">
        <w:t xml:space="preserve">, where </w:t>
      </w:r>
      <w:r w:rsidRPr="00445898">
        <w:rPr>
          <w:i/>
        </w:rPr>
        <w:t>d</w:t>
      </w:r>
      <w:r w:rsidRPr="00445898">
        <w:t xml:space="preserve"> stands for a decimal digit and the part</w:t>
      </w:r>
      <w:r w:rsidR="005312FE" w:rsidRPr="00445898">
        <w:t xml:space="preserve"> </w:t>
      </w:r>
      <w:r w:rsidRPr="00445898">
        <w:t xml:space="preserve">starting with </w:t>
      </w:r>
      <w:r w:rsidRPr="00445898">
        <w:rPr>
          <w:i/>
        </w:rPr>
        <w:t>E</w:t>
      </w:r>
      <w:r w:rsidRPr="00445898">
        <w:t xml:space="preserve"> is a decimal exponent.</w:t>
      </w:r>
    </w:p>
    <w:p w:rsidR="00A43ED1" w:rsidRPr="00445898" w:rsidRDefault="00A43ED1" w:rsidP="00A43ED1">
      <w:pPr>
        <w:pStyle w:val="firstparagraph"/>
      </w:pPr>
      <w:r w:rsidRPr="00445898">
        <w:t xml:space="preserve">The following function can be used to convert a string of characters into a </w:t>
      </w:r>
      <w:r w:rsidRPr="00445898">
        <w:rPr>
          <w:i/>
        </w:rPr>
        <w:t>BIG</w:t>
      </w:r>
      <w:r w:rsidRPr="00445898">
        <w:t xml:space="preserve"> number:</w:t>
      </w:r>
    </w:p>
    <w:p w:rsidR="00A43ED1" w:rsidRPr="00445898" w:rsidRDefault="00A43ED1" w:rsidP="00CC5D12">
      <w:pPr>
        <w:pStyle w:val="firstparagraph"/>
        <w:ind w:firstLine="720"/>
        <w:rPr>
          <w:i/>
        </w:rPr>
      </w:pPr>
      <w:r w:rsidRPr="00445898">
        <w:rPr>
          <w:i/>
        </w:rPr>
        <w:t>BIG atob (const char *s);</w:t>
      </w:r>
    </w:p>
    <w:p w:rsidR="00D1183C" w:rsidRPr="00445898" w:rsidRDefault="00A43ED1" w:rsidP="00A43ED1">
      <w:pPr>
        <w:pStyle w:val="firstparagraph"/>
      </w:pPr>
      <w:r w:rsidRPr="00445898">
        <w:t xml:space="preserve">The character string pointed to by </w:t>
      </w:r>
      <w:r w:rsidRPr="00445898">
        <w:rPr>
          <w:i/>
        </w:rPr>
        <w:t>s</w:t>
      </w:r>
      <w:r w:rsidRPr="00445898">
        <w:t xml:space="preserve"> is processed until the </w:t>
      </w:r>
      <w:r w:rsidR="009E3D57">
        <w:t>fi</w:t>
      </w:r>
      <w:r w:rsidRPr="00445898">
        <w:t xml:space="preserve">rst character </w:t>
      </w:r>
      <w:r w:rsidR="00CC5D12" w:rsidRPr="00445898">
        <w:t>not being</w:t>
      </w:r>
      <w:r w:rsidRPr="00445898">
        <w:t xml:space="preserve"> a</w:t>
      </w:r>
      <w:r w:rsidR="00CC5D12" w:rsidRPr="00445898">
        <w:t xml:space="preserve"> </w:t>
      </w:r>
      <w:r w:rsidRPr="00445898">
        <w:t>decimal digit</w:t>
      </w:r>
      <w:r w:rsidR="00CC5D12" w:rsidRPr="00445898">
        <w:t xml:space="preserve">. </w:t>
      </w:r>
      <w:r w:rsidRPr="00445898">
        <w:t xml:space="preserve">Initial spaces and </w:t>
      </w:r>
      <w:r w:rsidR="00CC5D12" w:rsidRPr="00445898">
        <w:t>the</w:t>
      </w:r>
      <w:r w:rsidRPr="00445898">
        <w:t xml:space="preserve"> optional plus sign are ignored.</w:t>
      </w:r>
    </w:p>
    <w:p w:rsidR="00D1183C" w:rsidRPr="00445898" w:rsidRDefault="00D1183C" w:rsidP="00552A98">
      <w:pPr>
        <w:pStyle w:val="Heading3"/>
        <w:numPr>
          <w:ilvl w:val="2"/>
          <w:numId w:val="5"/>
        </w:numPr>
        <w:rPr>
          <w:lang w:val="en-US"/>
        </w:rPr>
      </w:pPr>
      <w:bookmarkStart w:id="217" w:name="_Ref508746314"/>
      <w:bookmarkStart w:id="218" w:name="_Toc529212812"/>
      <w:r w:rsidRPr="00445898">
        <w:rPr>
          <w:lang w:val="en-US"/>
        </w:rPr>
        <w:t>Constants</w:t>
      </w:r>
      <w:bookmarkEnd w:id="217"/>
      <w:bookmarkEnd w:id="218"/>
    </w:p>
    <w:p w:rsidR="00D1183C" w:rsidRPr="00445898" w:rsidRDefault="00D1183C" w:rsidP="00D1183C">
      <w:pPr>
        <w:pStyle w:val="firstparagraph"/>
      </w:pPr>
      <w:r w:rsidRPr="00445898">
        <w:t xml:space="preserve">One way to create a constant of type </w:t>
      </w:r>
      <w:r w:rsidRPr="00445898">
        <w:rPr>
          <w:i/>
        </w:rPr>
        <w:t>BIG</w:t>
      </w:r>
      <w:r w:rsidRPr="00445898">
        <w:t xml:space="preserve"> is to convert a character string into a </w:t>
      </w:r>
      <w:r w:rsidRPr="00445898">
        <w:rPr>
          <w:i/>
        </w:rPr>
        <w:t>BIG</w:t>
      </w:r>
      <w:r w:rsidRPr="00445898">
        <w:t xml:space="preserve"> object. If the constant is not too large, one can apply a conversion from </w:t>
      </w:r>
      <w:r w:rsidRPr="00445898">
        <w:rPr>
          <w:i/>
        </w:rPr>
        <w:t>long int</w:t>
      </w:r>
      <w:r w:rsidRPr="00445898">
        <w:t xml:space="preserve">, e.g., </w:t>
      </w:r>
      <w:r w:rsidRPr="00445898">
        <w:rPr>
          <w:i/>
        </w:rPr>
        <w:t>b = 22987</w:t>
      </w:r>
      <w:r w:rsidRPr="00445898">
        <w:t xml:space="preserve"> (we assume that </w:t>
      </w:r>
      <w:r w:rsidRPr="00445898">
        <w:rPr>
          <w:i/>
        </w:rPr>
        <w:t>b</w:t>
      </w:r>
      <w:r w:rsidRPr="00445898">
        <w:t xml:space="preserve"> is of type </w:t>
      </w:r>
      <w:r w:rsidRPr="00445898">
        <w:rPr>
          <w:i/>
        </w:rPr>
        <w:t>BIG</w:t>
      </w:r>
      <w:r w:rsidRPr="00445898">
        <w:t xml:space="preserve">) or from </w:t>
      </w:r>
      <w:r w:rsidRPr="00445898">
        <w:rPr>
          <w:i/>
        </w:rPr>
        <w:t>double</w:t>
      </w:r>
      <w:r w:rsidRPr="00445898">
        <w:t>. This works also in declarations; thus, the following examples are legal:</w:t>
      </w:r>
    </w:p>
    <w:p w:rsidR="00D1183C" w:rsidRPr="00445898" w:rsidRDefault="00D1183C" w:rsidP="00D1183C">
      <w:pPr>
        <w:pStyle w:val="firstparagraph"/>
        <w:spacing w:after="0"/>
        <w:ind w:firstLine="720"/>
        <w:rPr>
          <w:i/>
        </w:rPr>
      </w:pPr>
      <w:r w:rsidRPr="00445898">
        <w:rPr>
          <w:i/>
        </w:rPr>
        <w:t>BIG b = 12;</w:t>
      </w:r>
    </w:p>
    <w:p w:rsidR="00D1183C" w:rsidRPr="00445898" w:rsidRDefault="00D1183C" w:rsidP="00D1183C">
      <w:pPr>
        <w:pStyle w:val="firstparagraph"/>
        <w:spacing w:after="0"/>
        <w:ind w:firstLine="720"/>
        <w:rPr>
          <w:i/>
        </w:rPr>
      </w:pPr>
      <w:r w:rsidRPr="00445898">
        <w:rPr>
          <w:i/>
        </w:rPr>
        <w:t>TIME tc = 10e9;</w:t>
      </w:r>
    </w:p>
    <w:p w:rsidR="00D1183C" w:rsidRPr="00445898" w:rsidRDefault="00D1183C" w:rsidP="00D1183C">
      <w:pPr>
        <w:pStyle w:val="firstparagraph"/>
        <w:ind w:firstLine="720"/>
        <w:rPr>
          <w:i/>
        </w:rPr>
      </w:pPr>
      <w:r w:rsidRPr="00445898">
        <w:rPr>
          <w:i/>
        </w:rPr>
        <w:t>const TIME cnst = 20000000000.5;</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p>
    <w:p w:rsidR="00D1183C" w:rsidRPr="00445898" w:rsidRDefault="00D1183C" w:rsidP="00D1183C">
      <w:pPr>
        <w:pStyle w:val="firstparagraph"/>
      </w:pPr>
      <w:r w:rsidRPr="00445898">
        <w:t>The fractional part is ignored in the last case.</w:t>
      </w:r>
    </w:p>
    <w:p w:rsidR="00D1183C" w:rsidRPr="00445898" w:rsidRDefault="00D1183C" w:rsidP="00D1183C">
      <w:pPr>
        <w:pStyle w:val="firstparagraph"/>
      </w:pPr>
      <w:r w:rsidRPr="00445898">
        <w:t xml:space="preserve">Three </w:t>
      </w:r>
      <w:r w:rsidRPr="00445898">
        <w:rPr>
          <w:i/>
        </w:rPr>
        <w:t>BIG</w:t>
      </w:r>
      <w:r w:rsidRPr="00445898">
        <w:t xml:space="preserve"> constants: </w:t>
      </w:r>
      <w:r w:rsidRPr="00445898">
        <w:rPr>
          <w:i/>
        </w:rPr>
        <w:t>BIG_0</w:t>
      </w:r>
      <w:r w:rsidR="0067296F">
        <w:rPr>
          <w:i/>
        </w:rPr>
        <w:fldChar w:fldCharType="begin"/>
      </w:r>
      <w:r w:rsidR="0067296F">
        <w:instrText xml:space="preserve"> XE "</w:instrText>
      </w:r>
      <w:r w:rsidR="0067296F" w:rsidRPr="003774E8">
        <w:rPr>
          <w:i/>
        </w:rPr>
        <w:instrText>BIG_0</w:instrText>
      </w:r>
      <w:r w:rsidR="0067296F">
        <w:instrText xml:space="preserve">" </w:instrText>
      </w:r>
      <w:r w:rsidR="0067296F">
        <w:rPr>
          <w:i/>
        </w:rPr>
        <w:fldChar w:fldCharType="end"/>
      </w:r>
      <w:r w:rsidRPr="00445898">
        <w:t xml:space="preserve">, </w:t>
      </w:r>
      <w:r w:rsidRPr="00445898">
        <w:rPr>
          <w:i/>
        </w:rPr>
        <w:t>BIG_1</w:t>
      </w:r>
      <w:r w:rsidR="0067296F">
        <w:rPr>
          <w:i/>
        </w:rPr>
        <w:fldChar w:fldCharType="begin"/>
      </w:r>
      <w:r w:rsidR="0067296F">
        <w:instrText xml:space="preserve"> XE "</w:instrText>
      </w:r>
      <w:r w:rsidR="0067296F" w:rsidRPr="003774E8">
        <w:rPr>
          <w:i/>
        </w:rPr>
        <w:instrText>BIG_1</w:instrText>
      </w:r>
      <w:r w:rsidR="0067296F">
        <w:instrText xml:space="preserve">" </w:instrText>
      </w:r>
      <w:r w:rsidR="0067296F">
        <w:rPr>
          <w:i/>
        </w:rPr>
        <w:fldChar w:fldCharType="end"/>
      </w:r>
      <w:r w:rsidRPr="00445898">
        <w:t xml:space="preserve">, and </w:t>
      </w:r>
      <w:r w:rsidRPr="00445898">
        <w:rPr>
          <w:i/>
        </w:rPr>
        <w:t>BIG_inf</w:t>
      </w:r>
      <w:r w:rsidR="0067296F">
        <w:rPr>
          <w:i/>
        </w:rPr>
        <w:fldChar w:fldCharType="begin"/>
      </w:r>
      <w:r w:rsidR="0067296F">
        <w:instrText xml:space="preserve"> XE "</w:instrText>
      </w:r>
      <w:r w:rsidR="0067296F" w:rsidRPr="003774E8">
        <w:rPr>
          <w:i/>
        </w:rPr>
        <w:instrText>BIG_inf</w:instrText>
      </w:r>
      <w:r w:rsidR="0067296F">
        <w:instrText xml:space="preserve">" </w:instrText>
      </w:r>
      <w:r w:rsidR="0067296F">
        <w:rPr>
          <w:i/>
        </w:rPr>
        <w:fldChar w:fldCharType="end"/>
      </w:r>
      <w:r w:rsidRPr="00445898">
        <w:rPr>
          <w:i/>
        </w:rPr>
        <w:t xml:space="preserve"> </w:t>
      </w:r>
      <w:r w:rsidRPr="00445898">
        <w:t xml:space="preserve">are available directly. The </w:t>
      </w:r>
      <w:r w:rsidR="009E3D57">
        <w:t>fi</w:t>
      </w:r>
      <w:r w:rsidRPr="00445898">
        <w:t xml:space="preserve">rst two of them represent </w:t>
      </w:r>
      <m:oMath>
        <m:r>
          <w:rPr>
            <w:rFonts w:ascii="Cambria Math" w:hAnsi="Cambria Math"/>
          </w:rPr>
          <m:t>0</m:t>
        </m:r>
      </m:oMath>
      <w:r w:rsidRPr="00445898">
        <w:t xml:space="preserve"> and </w:t>
      </w:r>
      <m:oMath>
        <m:r>
          <w:rPr>
            <w:rFonts w:ascii="Cambria Math" w:hAnsi="Cambria Math"/>
          </w:rPr>
          <m:t>1</m:t>
        </m:r>
      </m:oMath>
      <w:r w:rsidRPr="00445898">
        <w:t xml:space="preserve"> of type </w:t>
      </w:r>
      <w:r w:rsidRPr="00445898">
        <w:rPr>
          <w:i/>
        </w:rPr>
        <w:t>BIG</w:t>
      </w:r>
      <w:r w:rsidRPr="00445898">
        <w:t>, the last constant stands for an in</w:t>
      </w:r>
      <w:r w:rsidR="009E3D57">
        <w:t>fi</w:t>
      </w:r>
      <w:r w:rsidRPr="00445898">
        <w:t>nite or unde</w:t>
      </w:r>
      <w:r w:rsidR="009E3D57">
        <w:t>fi</w:t>
      </w:r>
      <w:r w:rsidRPr="00445898">
        <w:t xml:space="preserve">ned value and is numerically equal to the maximum </w:t>
      </w:r>
      <w:r w:rsidRPr="00445898">
        <w:rPr>
          <w:i/>
        </w:rPr>
        <w:t>BIG</w:t>
      </w:r>
      <w:r w:rsidRPr="00445898">
        <w:t xml:space="preserve"> number representable with the given precision. This value is considered special and should not be used as a regular </w:t>
      </w:r>
      <w:r w:rsidRPr="00445898">
        <w:rPr>
          <w:i/>
        </w:rPr>
        <w:t>BIG</w:t>
      </w:r>
      <w:r w:rsidRPr="00445898">
        <w:t xml:space="preserve"> number. For completeness, there exist constants </w:t>
      </w:r>
      <w:r w:rsidRPr="00445898">
        <w:rPr>
          <w:i/>
        </w:rPr>
        <w:t>TIME_0</w:t>
      </w:r>
      <w:r w:rsidR="006659B7">
        <w:rPr>
          <w:i/>
        </w:rPr>
        <w:fldChar w:fldCharType="begin"/>
      </w:r>
      <w:r w:rsidR="006659B7">
        <w:instrText xml:space="preserve"> XE "</w:instrText>
      </w:r>
      <w:r w:rsidR="006659B7" w:rsidRPr="00767BA8">
        <w:rPr>
          <w:i/>
        </w:rPr>
        <w:instrText>TIME_0</w:instrText>
      </w:r>
      <w:r w:rsidR="006659B7">
        <w:instrText>" \b</w:instrText>
      </w:r>
      <w:r w:rsidR="006659B7">
        <w:rPr>
          <w:i/>
        </w:rPr>
        <w:fldChar w:fldCharType="end"/>
      </w:r>
      <w:r w:rsidRPr="00445898">
        <w:t xml:space="preserve">, </w:t>
      </w:r>
      <w:r w:rsidRPr="00445898">
        <w:rPr>
          <w:i/>
        </w:rPr>
        <w:t>TIME_1</w:t>
      </w:r>
      <w:r w:rsidR="006659B7">
        <w:rPr>
          <w:i/>
        </w:rPr>
        <w:fldChar w:fldCharType="begin"/>
      </w:r>
      <w:r w:rsidR="006659B7">
        <w:instrText xml:space="preserve"> XE "</w:instrText>
      </w:r>
      <w:r w:rsidR="006659B7" w:rsidRPr="00767BA8">
        <w:rPr>
          <w:i/>
        </w:rPr>
        <w:instrText>TIME_1</w:instrText>
      </w:r>
      <w:r w:rsidR="006659B7">
        <w:instrText>" \b</w:instrText>
      </w:r>
      <w:r w:rsidR="006659B7">
        <w:rPr>
          <w:i/>
        </w:rPr>
        <w:fldChar w:fldCharType="end"/>
      </w:r>
      <w:r w:rsidRPr="00445898">
        <w:t xml:space="preserve">, and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\b</w:instrText>
      </w:r>
      <w:r w:rsidR="006659B7">
        <w:rPr>
          <w:i/>
        </w:rPr>
        <w:fldChar w:fldCharType="end"/>
      </w:r>
      <w:r w:rsidRPr="00445898">
        <w:t xml:space="preserve"> which are exactly equivalent to the three </w:t>
      </w:r>
      <w:r w:rsidRPr="00445898">
        <w:rPr>
          <w:i/>
        </w:rPr>
        <w:t>BIG</w:t>
      </w:r>
      <w:r w:rsidRPr="00445898">
        <w:t xml:space="preserve"> constants.</w:t>
      </w:r>
    </w:p>
    <w:p w:rsidR="00D1183C" w:rsidRPr="00445898" w:rsidRDefault="00D1183C" w:rsidP="00D1183C">
      <w:pPr>
        <w:pStyle w:val="firstparagraph"/>
      </w:pPr>
      <w:r w:rsidRPr="00445898">
        <w:t xml:space="preserve">These two predicates tell whether a </w:t>
      </w:r>
      <w:r w:rsidRPr="00445898">
        <w:rPr>
          <w:i/>
        </w:rPr>
        <w:t>BIG</w:t>
      </w:r>
      <w:r w:rsidRPr="00445898">
        <w:t xml:space="preserve"> number is de</w:t>
      </w:r>
      <w:r w:rsidR="009E3D57">
        <w:t>fi</w:t>
      </w:r>
      <w:r w:rsidRPr="00445898">
        <w:t xml:space="preserve">ned (or </w:t>
      </w:r>
      <w:r w:rsidR="009E3D57">
        <w:t>fi</w:t>
      </w:r>
      <w:r w:rsidRPr="00445898">
        <w:t>nite):</w:t>
      </w:r>
    </w:p>
    <w:p w:rsidR="00D1183C" w:rsidRPr="00445898" w:rsidRDefault="00D1183C" w:rsidP="00D1183C">
      <w:pPr>
        <w:pStyle w:val="firstparagraph"/>
        <w:ind w:firstLine="720"/>
        <w:rPr>
          <w:i/>
        </w:rPr>
      </w:pPr>
      <w:r w:rsidRPr="00445898">
        <w:rPr>
          <w:i/>
        </w:rPr>
        <w:t>int def (BIG a);</w:t>
      </w:r>
    </w:p>
    <w:p w:rsidR="00D1183C" w:rsidRPr="00445898" w:rsidRDefault="00D1183C" w:rsidP="00D1183C">
      <w:pPr>
        <w:pStyle w:val="firstparagraph"/>
      </w:pPr>
      <w:r w:rsidRPr="00445898">
        <w:t xml:space="preserve">returning </w:t>
      </w:r>
      <m:oMath>
        <m:r>
          <w:rPr>
            <w:rFonts w:ascii="Cambria Math" w:hAnsi="Cambria Math"/>
          </w:rPr>
          <m:t>1</m:t>
        </m:r>
      </m:oMath>
      <w:r w:rsidRPr="00445898">
        <w:t xml:space="preserve"> when </w:t>
      </w:r>
      <w:r w:rsidRPr="00886DED">
        <w:rPr>
          <w:i/>
        </w:rPr>
        <w:t>a</w:t>
      </w:r>
      <w:r w:rsidRPr="00445898">
        <w:t xml:space="preserve"> is de</w:t>
      </w:r>
      <w:r w:rsidR="009E3D57">
        <w:t>fi</w:t>
      </w:r>
      <w:r w:rsidRPr="00445898">
        <w:t xml:space="preserve">ned (or </w:t>
      </w:r>
      <w:r w:rsidR="009E3D57">
        <w:t>fi</w:t>
      </w:r>
      <w:r w:rsidRPr="00445898">
        <w:t xml:space="preserve">nite) and </w:t>
      </w:r>
      <m:oMath>
        <m:r>
          <w:rPr>
            <w:rFonts w:ascii="Cambria Math" w:hAnsi="Cambria Math"/>
          </w:rPr>
          <m:t>0</m:t>
        </m:r>
      </m:oMath>
      <w:r w:rsidRPr="00445898">
        <w:t xml:space="preserve"> otherwise, and</w:t>
      </w:r>
    </w:p>
    <w:p w:rsidR="00D1183C" w:rsidRPr="00445898" w:rsidRDefault="00D1183C" w:rsidP="00D1183C">
      <w:pPr>
        <w:pStyle w:val="firstparagraph"/>
        <w:ind w:firstLine="720"/>
        <w:rPr>
          <w:i/>
        </w:rPr>
      </w:pPr>
      <w:r w:rsidRPr="00445898">
        <w:rPr>
          <w:i/>
        </w:rPr>
        <w:t>int undef (BIG a);</w:t>
      </w:r>
    </w:p>
    <w:p w:rsidR="00D1183C" w:rsidRDefault="00D1183C" w:rsidP="00D1183C">
      <w:pPr>
        <w:pStyle w:val="firstparagraph"/>
      </w:pPr>
      <w:r w:rsidRPr="00445898">
        <w:t xml:space="preserve">which is a straightforward negation of </w:t>
      </w:r>
      <w:r w:rsidRPr="00445898">
        <w:rPr>
          <w:i/>
        </w:rPr>
        <w:t>def</w:t>
      </w:r>
      <w:r w:rsidRPr="00445898">
        <w:t>.</w:t>
      </w:r>
    </w:p>
    <w:p w:rsidR="00422998" w:rsidRDefault="00422998" w:rsidP="00D1183C">
      <w:pPr>
        <w:pStyle w:val="firstparagraph"/>
      </w:pPr>
      <w:r>
        <w:t xml:space="preserve">The duality of </w:t>
      </w:r>
      <w:r w:rsidR="005F7E6C">
        <w:t xml:space="preserve">the </w:t>
      </w:r>
      <w:r>
        <w:t>representation of time (</w:t>
      </w:r>
      <w:r w:rsidRPr="00422998">
        <w:rPr>
          <w:i/>
        </w:rPr>
        <w:t>ETU</w:t>
      </w:r>
      <w:r w:rsidR="005F7E6C">
        <w:t xml:space="preserve"> versus </w:t>
      </w:r>
      <w:r w:rsidRPr="00422998">
        <w:rPr>
          <w:i/>
        </w:rPr>
        <w:t>ITU</w:t>
      </w:r>
      <w:r>
        <w:t xml:space="preserve">) motivates three </w:t>
      </w:r>
      <w:r w:rsidRPr="00422998">
        <w:rPr>
          <w:i/>
        </w:rPr>
        <w:t>double</w:t>
      </w:r>
      <w:r>
        <w:t xml:space="preserve"> constants: </w:t>
      </w:r>
      <w:r w:rsidRPr="00422998">
        <w:rPr>
          <w:i/>
        </w:rPr>
        <w:t>Time_0</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0</w:instrText>
      </w:r>
      <w:r w:rsidR="00DD3B1A">
        <w:instrText xml:space="preserve">" </w:instrText>
      </w:r>
      <w:r w:rsidR="00DD3B1A">
        <w:rPr>
          <w:i/>
        </w:rPr>
        <w:fldChar w:fldCharType="end"/>
      </w:r>
      <w:r>
        <w:t xml:space="preserve"> </w:t>
      </w:r>
      <w:r w:rsidRPr="00422998">
        <w:rPr>
          <w:i/>
        </w:rPr>
        <w:t>Time_1</w:t>
      </w:r>
      <w:r>
        <w:t>,</w:t>
      </w:r>
      <w:r w:rsidR="00DD3B1A" w:rsidRPr="00DD3B1A">
        <w:rPr>
          <w:i/>
        </w:rPr>
        <w:t xml:space="preserve"> </w:t>
      </w:r>
      <w:r w:rsidR="00DD3B1A">
        <w:rPr>
          <w:i/>
        </w:rPr>
        <w:fldChar w:fldCharType="begin"/>
      </w:r>
      <w:r w:rsidR="00DD3B1A">
        <w:instrText xml:space="preserve"> XE "</w:instrText>
      </w:r>
      <w:r w:rsidR="00DD3B1A" w:rsidRPr="00767BA8">
        <w:rPr>
          <w:i/>
        </w:rPr>
        <w:instrText>Time_1</w:instrText>
      </w:r>
      <w:r w:rsidR="00DD3B1A">
        <w:instrText xml:space="preserve">" </w:instrText>
      </w:r>
      <w:r w:rsidR="00DD3B1A">
        <w:rPr>
          <w:i/>
        </w:rPr>
        <w:fldChar w:fldCharType="end"/>
      </w:r>
      <w:r>
        <w:t xml:space="preserve"> and </w:t>
      </w:r>
      <w:r w:rsidRPr="00422998">
        <w:rPr>
          <w:i/>
        </w:rPr>
        <w:t>Time_inf</w:t>
      </w:r>
      <w:r>
        <w:t>,</w:t>
      </w:r>
      <w:r w:rsidR="00DD3B1A" w:rsidRPr="00DD3B1A">
        <w:rPr>
          <w:i/>
        </w:rPr>
        <w:t xml:space="preserve"> </w:t>
      </w:r>
      <w:r w:rsidR="00DD3B1A">
        <w:rPr>
          <w:i/>
        </w:rPr>
        <w:fldChar w:fldCharType="begin"/>
      </w:r>
      <w:r w:rsidR="00DD3B1A">
        <w:instrText xml:space="preserve"> XE "</w:instrText>
      </w:r>
      <w:r w:rsidR="00DD3B1A" w:rsidRPr="00767BA8">
        <w:rPr>
          <w:i/>
        </w:rPr>
        <w:instrText>Time_</w:instrText>
      </w:r>
      <w:r w:rsidR="00DD3B1A">
        <w:rPr>
          <w:i/>
        </w:rPr>
        <w:instrText>inf</w:instrText>
      </w:r>
      <w:r w:rsidR="00DD3B1A">
        <w:instrText xml:space="preserve">" </w:instrText>
      </w:r>
      <w:r w:rsidR="00DD3B1A">
        <w:rPr>
          <w:i/>
        </w:rPr>
        <w:fldChar w:fldCharType="end"/>
      </w:r>
      <w:r>
        <w:t xml:space="preserve"> intended as the </w:t>
      </w:r>
      <w:r w:rsidR="00252A11" w:rsidRPr="00252A11">
        <w:rPr>
          <w:i/>
        </w:rPr>
        <w:t>ETU</w:t>
      </w:r>
      <w:r w:rsidR="00252A11">
        <w:t xml:space="preserve"> </w:t>
      </w:r>
      <w:r>
        <w:t xml:space="preserve">counterparts of the respective constants of type </w:t>
      </w:r>
      <w:r w:rsidRPr="00422998">
        <w:rPr>
          <w:i/>
        </w:rPr>
        <w:t>TIME</w:t>
      </w:r>
      <w:r>
        <w:t xml:space="preserve">. </w:t>
      </w:r>
      <w:r w:rsidRPr="00422998">
        <w:rPr>
          <w:i/>
        </w:rPr>
        <w:t>Time_0</w:t>
      </w:r>
      <w:r>
        <w:t xml:space="preserve"> is defined as </w:t>
      </w:r>
      <m:oMath>
        <m:r>
          <w:rPr>
            <w:rFonts w:ascii="Cambria Math" w:hAnsi="Cambria Math"/>
          </w:rPr>
          <m:t>0.0</m:t>
        </m:r>
      </m:oMath>
      <w:r>
        <w:t xml:space="preserve"> and </w:t>
      </w:r>
      <w:r w:rsidRPr="00422998">
        <w:rPr>
          <w:i/>
        </w:rPr>
        <w:t>Time_1</w:t>
      </w:r>
      <w:r>
        <w:t xml:space="preserve"> </w:t>
      </w:r>
      <w:r w:rsidR="00FF2202">
        <w:t xml:space="preserve">as </w:t>
      </w:r>
      <w:r w:rsidR="00FF2202" w:rsidRPr="00FF2202">
        <w:rPr>
          <w:i/>
        </w:rPr>
        <w:t>Itu</w:t>
      </w:r>
      <w:r w:rsidR="00DD3B1A">
        <w:rPr>
          <w:i/>
        </w:rPr>
        <w:fldChar w:fldCharType="begin"/>
      </w:r>
      <w:r w:rsidR="00DD3B1A">
        <w:instrText xml:space="preserve"> XE "</w:instrText>
      </w:r>
      <w:r w:rsidR="00DD3B1A" w:rsidRPr="00145378">
        <w:rPr>
          <w:i/>
        </w:rPr>
        <w:instrText xml:space="preserve">Itu </w:instrText>
      </w:r>
      <w:r w:rsidR="00DD3B1A" w:rsidRPr="00463C17">
        <w:instrText>(global variable)</w:instrText>
      </w:r>
      <w:r w:rsidR="00DD3B1A">
        <w:instrText xml:space="preserve">" </w:instrText>
      </w:r>
      <w:r w:rsidR="00DD3B1A">
        <w:rPr>
          <w:i/>
        </w:rPr>
        <w:fldChar w:fldCharType="end"/>
      </w:r>
      <w:r w:rsidR="00FF2202">
        <w:t xml:space="preserve"> (Section </w:t>
      </w:r>
      <w:r w:rsidR="00FF2202">
        <w:fldChar w:fldCharType="begin"/>
      </w:r>
      <w:r w:rsidR="00FF2202">
        <w:instrText xml:space="preserve"> REF _Ref504242233 \r \h </w:instrText>
      </w:r>
      <w:r w:rsidR="00FF2202">
        <w:fldChar w:fldCharType="separate"/>
      </w:r>
      <w:r w:rsidR="00B14386">
        <w:t>3.1.2</w:t>
      </w:r>
      <w:r w:rsidR="00FF2202">
        <w:fldChar w:fldCharType="end"/>
      </w:r>
      <w:r w:rsidR="00FF2202">
        <w:t xml:space="preserve">), so it corresponds to 1 </w:t>
      </w:r>
      <w:r w:rsidR="00FF2202" w:rsidRPr="00FF2202">
        <w:rPr>
          <w:i/>
        </w:rPr>
        <w:t>ITU</w:t>
      </w:r>
      <w:r w:rsidR="00FF2202">
        <w:t xml:space="preserve">, not 1 </w:t>
      </w:r>
      <w:r w:rsidR="00FF2202" w:rsidRPr="00FF2202">
        <w:rPr>
          <w:i/>
        </w:rPr>
        <w:t>ETU</w:t>
      </w:r>
      <w:r w:rsidR="00FF2202">
        <w:t xml:space="preserve"> (being just a somewhat clumsy alias for </w:t>
      </w:r>
      <w:r w:rsidR="00FF2202" w:rsidRPr="00FF2202">
        <w:rPr>
          <w:i/>
        </w:rPr>
        <w:t>Itu</w:t>
      </w:r>
      <w:r w:rsidR="00FF2202">
        <w:t>). We have</w:t>
      </w:r>
      <w:r w:rsidR="005F7E6C">
        <w:t>:</w:t>
      </w:r>
      <w:r w:rsidR="00FF2202">
        <w:t xml:space="preserve"> </w:t>
      </w:r>
      <w:r w:rsidR="00FF2202" w:rsidRPr="00FF2202">
        <w:rPr>
          <w:i/>
        </w:rPr>
        <w:t>ituToEtu (TIME_x) == Time_x</w:t>
      </w:r>
      <w:r w:rsidR="00FF2202">
        <w:t xml:space="preserve">, with </w:t>
      </w:r>
      <w:r w:rsidR="00FF2202" w:rsidRPr="00FF2202">
        <w:rPr>
          <w:i/>
        </w:rPr>
        <w:t>x</w:t>
      </w:r>
      <w:r w:rsidR="00FF2202">
        <w:t xml:space="preserve"> representing the same suffix on both sides. The most useful </w:t>
      </w:r>
      <w:r w:rsidR="00DD3B1A">
        <w:t xml:space="preserve">of the three constants is </w:t>
      </w:r>
      <w:r w:rsidR="00DD3B1A" w:rsidRPr="00DD3B1A">
        <w:rPr>
          <w:i/>
        </w:rPr>
        <w:t>Time_inf</w:t>
      </w:r>
      <w:r w:rsidR="00DD3B1A">
        <w:t xml:space="preserve"> representing (accurately, in the sense of the above equality) the undefined time value in </w:t>
      </w:r>
      <w:r w:rsidR="00DD3B1A" w:rsidRPr="00DD3B1A">
        <w:rPr>
          <w:i/>
        </w:rPr>
        <w:t>ETUs</w:t>
      </w:r>
      <w:r w:rsidR="00DD3B1A">
        <w:t>.</w:t>
      </w:r>
    </w:p>
    <w:p w:rsidR="0007104C" w:rsidRPr="00445898" w:rsidRDefault="0007104C" w:rsidP="00D1183C">
      <w:pPr>
        <w:pStyle w:val="firstparagraph"/>
      </w:pPr>
      <w:r>
        <w:lastRenderedPageBreak/>
        <w:t>By the same token , there exist three constant</w:t>
      </w:r>
      <w:r w:rsidR="005F7E6C">
        <w:t>s</w:t>
      </w:r>
      <w:r>
        <w:t xml:space="preserve"> named </w:t>
      </w:r>
      <w:r w:rsidRPr="00445898">
        <w:rPr>
          <w:i/>
        </w:rPr>
        <w:t>Distance_0</w:t>
      </w:r>
      <w:r>
        <w:rPr>
          <w:i/>
        </w:rPr>
        <w:fldChar w:fldCharType="begin"/>
      </w:r>
      <w:r>
        <w:instrText xml:space="preserve"> XE "</w:instrText>
      </w:r>
      <w:r w:rsidRPr="00A24D3D">
        <w:rPr>
          <w:i/>
        </w:rPr>
        <w:instrText>Distance_0</w:instrText>
      </w:r>
      <w:r>
        <w:instrText xml:space="preserve">" </w:instrText>
      </w:r>
      <w:r>
        <w:rPr>
          <w:i/>
        </w:rPr>
        <w:fldChar w:fldCharType="end"/>
      </w:r>
      <w:r w:rsidRPr="00445898">
        <w:t xml:space="preserve">, </w:t>
      </w:r>
      <w:r w:rsidRPr="00445898">
        <w:rPr>
          <w:i/>
        </w:rPr>
        <w:t>Distance_1</w:t>
      </w:r>
      <w:r>
        <w:rPr>
          <w:i/>
        </w:rPr>
        <w:fldChar w:fldCharType="begin"/>
      </w:r>
      <w:r>
        <w:instrText xml:space="preserve"> XE "</w:instrText>
      </w:r>
      <w:r w:rsidRPr="00A24D3D">
        <w:rPr>
          <w:i/>
        </w:rPr>
        <w:instrText>Distance_1</w:instrText>
      </w:r>
      <w:r>
        <w:instrText xml:space="preserve">" </w:instrText>
      </w:r>
      <w:r>
        <w:rPr>
          <w:i/>
        </w:rPr>
        <w:fldChar w:fldCharType="end"/>
      </w:r>
      <w:r w:rsidRPr="00445898">
        <w:t>,</w:t>
      </w:r>
      <w:r>
        <w:t xml:space="preserve"> and</w:t>
      </w:r>
      <w:r w:rsidRPr="00445898">
        <w:t xml:space="preserve"> </w:t>
      </w:r>
      <w:r w:rsidRPr="00445898">
        <w:rPr>
          <w:i/>
        </w:rPr>
        <w:t>Distance_inf</w:t>
      </w:r>
      <w:r>
        <w:rPr>
          <w:i/>
        </w:rPr>
        <w:fldChar w:fldCharType="begin"/>
      </w:r>
      <w:r>
        <w:instrText xml:space="preserve"> XE "</w:instrText>
      </w:r>
      <w:r w:rsidRPr="00A24D3D">
        <w:rPr>
          <w:i/>
        </w:rPr>
        <w:instrText>Distance_inf</w:instrText>
      </w:r>
      <w:r>
        <w:instrText xml:space="preserve">" </w:instrText>
      </w:r>
      <w:r>
        <w:rPr>
          <w:i/>
        </w:rPr>
        <w:fldChar w:fldCharType="end"/>
      </w:r>
      <w:r w:rsidRPr="00445898">
        <w:t>,</w:t>
      </w:r>
      <w:r>
        <w:t xml:space="preserve"> intended to correspond to the respective </w:t>
      </w:r>
      <w:r w:rsidRPr="0007104C">
        <w:rPr>
          <w:i/>
        </w:rPr>
        <w:t>TIME</w:t>
      </w:r>
      <w:r>
        <w:t xml:space="preserve"> constants and matching their values in the “distance domain.” Thus, </w:t>
      </w:r>
      <w:r w:rsidRPr="0007104C">
        <w:rPr>
          <w:i/>
        </w:rPr>
        <w:t>Distance_0</w:t>
      </w:r>
      <w:r>
        <w:t xml:space="preserve"> is defined as </w:t>
      </w:r>
      <m:oMath>
        <m:r>
          <w:rPr>
            <w:rFonts w:ascii="Cambria Math" w:hAnsi="Cambria Math"/>
          </w:rPr>
          <m:t>0.0</m:t>
        </m:r>
      </m:oMath>
      <w:r>
        <w:t xml:space="preserve">, </w:t>
      </w:r>
      <w:r w:rsidRPr="005F7E6C">
        <w:rPr>
          <w:i/>
        </w:rPr>
        <w:t>Distance_1</w:t>
      </w:r>
      <w:r>
        <w:t xml:space="preserve"> as </w:t>
      </w:r>
      <m:oMath>
        <m:r>
          <w:rPr>
            <w:rFonts w:ascii="Cambria Math" w:hAnsi="Cambria Math"/>
          </w:rPr>
          <m:t>1/</m:t>
        </m:r>
      </m:oMath>
      <w:r w:rsidRPr="005F7E6C">
        <w:rPr>
          <w:i/>
        </w:rPr>
        <w:t>Du</w:t>
      </w:r>
      <w:r>
        <w:t>,</w:t>
      </w:r>
      <w:r w:rsidR="005F7E6C" w:rsidRPr="005F7E6C">
        <w:rPr>
          <w:i/>
        </w:rPr>
        <w:t xml:space="preserve"> </w:t>
      </w:r>
      <w:r w:rsidR="005F7E6C">
        <w:rPr>
          <w:i/>
        </w:rPr>
        <w:fldChar w:fldCharType="begin"/>
      </w:r>
      <w:r w:rsidR="005F7E6C">
        <w:instrText xml:space="preserve"> XE "</w:instrText>
      </w:r>
      <w:r w:rsidR="005F7E6C" w:rsidRPr="007C78A3">
        <w:rPr>
          <w:i/>
        </w:rPr>
        <w:instrText>Du</w:instrText>
      </w:r>
      <w:r w:rsidR="005F7E6C">
        <w:rPr>
          <w:i/>
        </w:rPr>
        <w:instrText xml:space="preserve"> </w:instrText>
      </w:r>
      <w:r w:rsidR="005F7E6C" w:rsidRPr="00C727C5">
        <w:instrText>(global</w:instrText>
      </w:r>
      <w:r w:rsidR="005F7E6C">
        <w:instrText xml:space="preserve"> </w:instrText>
      </w:r>
      <w:r w:rsidR="005F7E6C" w:rsidRPr="00C727C5">
        <w:instrText>variable)</w:instrText>
      </w:r>
      <w:r w:rsidR="005F7E6C">
        <w:instrText xml:space="preserve">" </w:instrText>
      </w:r>
      <w:r w:rsidR="005F7E6C">
        <w:rPr>
          <w:i/>
        </w:rPr>
        <w:fldChar w:fldCharType="end"/>
      </w:r>
      <w:r>
        <w:t xml:space="preserve"> and </w:t>
      </w:r>
      <w:r w:rsidRPr="005F7E6C">
        <w:rPr>
          <w:i/>
        </w:rPr>
        <w:t>Distance_inf</w:t>
      </w:r>
      <w:r>
        <w:t xml:space="preserve"> represents </w:t>
      </w:r>
      <w:r w:rsidR="005F7E6C">
        <w:t xml:space="preserve">the </w:t>
      </w:r>
      <w:r>
        <w:t>undefined distance</w:t>
      </w:r>
      <w:r w:rsidR="005F7E6C">
        <w:t>-time</w:t>
      </w:r>
      <w:r>
        <w:t xml:space="preserve">, in the sense that </w:t>
      </w:r>
      <w:r w:rsidRPr="00FF2202">
        <w:rPr>
          <w:i/>
        </w:rPr>
        <w:t>ituTo</w:t>
      </w:r>
      <w:r>
        <w:rPr>
          <w:i/>
        </w:rPr>
        <w:t>Du </w:t>
      </w:r>
      <w:r w:rsidRPr="00FF2202">
        <w:rPr>
          <w:i/>
        </w:rPr>
        <w:t>(TIME_</w:t>
      </w:r>
      <w:r>
        <w:rPr>
          <w:i/>
        </w:rPr>
        <w:t>inf</w:t>
      </w:r>
      <w:r w:rsidRPr="00FF2202">
        <w:rPr>
          <w:i/>
        </w:rPr>
        <w:t xml:space="preserve">) == </w:t>
      </w:r>
      <w:r>
        <w:rPr>
          <w:i/>
        </w:rPr>
        <w:t>Distance_inf</w:t>
      </w:r>
      <w:r w:rsidRPr="0007104C">
        <w:t>.</w:t>
      </w:r>
    </w:p>
    <w:p w:rsidR="00D1183C" w:rsidRPr="00445898" w:rsidRDefault="00D1183C" w:rsidP="00D1183C">
      <w:pPr>
        <w:pStyle w:val="firstparagraph"/>
      </w:pPr>
      <w:r w:rsidRPr="00445898">
        <w:t>The following arithmetic-related symbolic constants are 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0</m:t>
              </m:r>
            </m:oMath>
            <w:r w:rsidRPr="00445898">
              <w:t xml:space="preserve">. This is </w:t>
            </w:r>
            <w:r w:rsidR="00B05501">
              <w:t xml:space="preserve">the </w:t>
            </w:r>
            <w:r w:rsidR="00B05501" w:rsidRPr="00B05501">
              <w:rPr>
                <w:i/>
              </w:rPr>
              <w:t>LONG</w:t>
            </w:r>
            <w:r w:rsidRPr="00445898">
              <w:t xml:space="preserve"> type indicator (see Sections </w:t>
            </w:r>
            <w:r w:rsidRPr="00445898">
              <w:fldChar w:fldCharType="begin"/>
            </w:r>
            <w:r w:rsidRPr="00445898">
              <w:instrText xml:space="preserve"> REF _Ref504325626 \r \h </w:instrText>
            </w:r>
            <w:r w:rsidRPr="00445898">
              <w:fldChar w:fldCharType="separate"/>
            </w:r>
            <w:r w:rsidR="00B14386">
              <w:t>3.2.2</w:t>
            </w:r>
            <w:r w:rsidRPr="00445898">
              <w:fldChar w:fldCharType="end"/>
            </w:r>
            <w:r w:rsidRPr="00445898">
              <w:t xml:space="preserve">, </w:t>
            </w:r>
            <w:r w:rsidRPr="00445898">
              <w:fldChar w:fldCharType="begin"/>
            </w:r>
            <w:r w:rsidRPr="00445898">
              <w:instrText xml:space="preserve"> REF _Ref510687970 \r \h </w:instrText>
            </w:r>
            <w:r w:rsidRPr="00445898">
              <w:fldChar w:fldCharType="separate"/>
            </w:r>
            <w:r w:rsidR="00B14386">
              <w:t>10.1.1</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TYPE_short</w:t>
            </w:r>
            <w:r w:rsidR="0067757A">
              <w:rPr>
                <w:i/>
              </w:rPr>
              <w:fldChar w:fldCharType="begin"/>
            </w:r>
            <w:r w:rsidR="0067757A">
              <w:instrText xml:space="preserve"> XE "</w:instrText>
            </w:r>
            <w:r w:rsidR="0067757A" w:rsidRPr="00767BA8">
              <w:rPr>
                <w:i/>
              </w:rPr>
              <w:instrText>TYPE_short</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1</m:t>
              </m:r>
            </m:oMath>
            <w:r w:rsidRPr="00445898">
              <w:t>. This is an unused type indicator existing for completeness.</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p>
        </w:tc>
        <w:tc>
          <w:tcPr>
            <w:tcW w:w="7733" w:type="dxa"/>
          </w:tcPr>
          <w:p w:rsidR="004C1BB1" w:rsidRPr="00445898" w:rsidRDefault="004C1BB1" w:rsidP="004C1BB1">
            <w:pPr>
              <w:pStyle w:val="firstparagraph"/>
            </w:pPr>
            <w:r w:rsidRPr="00445898">
              <w:t xml:space="preserve">equal to </w:t>
            </w:r>
            <m:oMath>
              <m:r>
                <w:rPr>
                  <w:rFonts w:ascii="Cambria Math" w:hAnsi="Cambria Math"/>
                </w:rPr>
                <m:t>2</m:t>
              </m:r>
            </m:oMath>
            <w:r w:rsidRPr="00445898">
              <w:t xml:space="preserve">. This is the </w:t>
            </w:r>
            <w:r w:rsidRPr="00445898">
              <w:rPr>
                <w:i/>
              </w:rPr>
              <w:t>BIG</w:t>
            </w:r>
            <w:r w:rsidRPr="00445898">
              <w:t xml:space="preserve"> type indicator.</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BIG_precision</w:t>
            </w:r>
            <w:r w:rsidR="0067296F">
              <w:rPr>
                <w:i/>
              </w:rPr>
              <w:fldChar w:fldCharType="begin"/>
            </w:r>
            <w:r w:rsidR="0067296F">
              <w:instrText xml:space="preserve"> XE "</w:instrText>
            </w:r>
            <w:r w:rsidR="0067296F" w:rsidRPr="003774E8">
              <w:rPr>
                <w:i/>
              </w:rPr>
              <w:instrText>BIG_precision</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telling the precision of BIG numbers (Section </w:t>
            </w:r>
            <w:r w:rsidRPr="00445898">
              <w:fldChar w:fldCharType="begin"/>
            </w:r>
            <w:r w:rsidRPr="00445898">
              <w:instrText xml:space="preserve"> REF _Ref504241052 \r \h </w:instrText>
            </w:r>
            <w:r w:rsidRPr="00445898">
              <w:fldChar w:fldCharType="separate"/>
            </w:r>
            <w:r w:rsidR="00B14386">
              <w:t>3.1.3</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\b</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2147483647</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long int</w:t>
            </w:r>
            <w:r w:rsidRPr="00445898">
              <w:t xml:space="preserve">. For </w:t>
            </w:r>
            <m:oMath>
              <m:r>
                <w:rPr>
                  <w:rFonts w:ascii="Cambria Math" w:hAnsi="Cambria Math"/>
                </w:rPr>
                <m:t>32</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-2147483648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MAX_short</w:t>
            </w:r>
            <w:r w:rsidR="001D0B20">
              <w:rPr>
                <w:i/>
              </w:rPr>
              <w:fldChar w:fldCharType="begin"/>
            </w:r>
            <w:r w:rsidR="001D0B20">
              <w:instrText xml:space="preserve"> XE "</w:instrText>
            </w:r>
            <w:r w:rsidR="001D0B20" w:rsidRPr="00401B73">
              <w:rPr>
                <w:i/>
              </w:rPr>
              <w:instrText>MAX_short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short int</w:t>
            </w:r>
            <w:r w:rsidRPr="00445898">
              <w:t xml:space="preserve">. For </w:t>
            </w:r>
            <m:oMath>
              <m:r>
                <w:rPr>
                  <w:rFonts w:ascii="Cambria Math" w:hAnsi="Cambria Math"/>
                </w:rPr>
                <m:t>16</m:t>
              </m:r>
            </m:oMath>
            <w:r w:rsidRPr="00445898">
              <w:t xml:space="preserve">-bit </w:t>
            </w:r>
            <m:oMath>
              <m:r>
                <w:rPr>
                  <w:rFonts w:ascii="Cambria Math" w:hAnsi="Cambria Math"/>
                </w:rPr>
                <m:t>2</m:t>
              </m:r>
            </m:oMath>
            <w:r w:rsidRPr="00445898">
              <w:t xml:space="preserve">’s complement arithmetic this number is </w:t>
            </w:r>
            <m:oMath>
              <m:r>
                <w:rPr>
                  <w:rFonts w:ascii="Cambria Math" w:hAnsi="Cambria Math"/>
                </w:rPr>
                <m:t>32767</m:t>
              </m:r>
            </m:oMath>
            <w:r w:rsidRPr="00445898">
              <w:t>.</w:t>
            </w:r>
          </w:p>
          <w:p w:rsidR="004C1BB1" w:rsidRPr="00445898" w:rsidRDefault="004C1BB1" w:rsidP="004C1BB1">
            <w:pPr>
              <w:pStyle w:val="firstparagraph"/>
            </w:pP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MIN_short</w:t>
            </w:r>
            <w:r w:rsidR="001D0B20">
              <w:rPr>
                <w:i/>
              </w:rPr>
              <w:fldChar w:fldCharType="begin"/>
            </w:r>
            <w:r w:rsidR="001D0B20">
              <w:instrText xml:space="preserve"> XE "</w:instrText>
            </w:r>
            <w:r w:rsidR="001D0B20" w:rsidRPr="00401B73">
              <w:rPr>
                <w:i/>
              </w:rPr>
              <w:instrText>MIN_short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short int</w:t>
            </w:r>
            <w:r w:rsidRPr="00445898">
              <w:t xml:space="preserve">. For </w:t>
            </w:r>
            <w:r w:rsidRPr="00445898">
              <w:rPr>
                <w:i/>
              </w:rPr>
              <w:t>16</w:t>
            </w:r>
            <w:r w:rsidRPr="00445898">
              <w:t xml:space="preserve">-bit </w:t>
            </w:r>
            <w:r w:rsidRPr="00445898">
              <w:rPr>
                <w:i/>
              </w:rPr>
              <w:t>2</w:t>
            </w:r>
            <w:r w:rsidRPr="00445898">
              <w:t xml:space="preserve">’s complement arithmetic this number is </w:t>
            </w:r>
            <m:oMath>
              <m:r>
                <w:rPr>
                  <w:rFonts w:ascii="Cambria Math" w:hAnsi="Cambria Math"/>
                </w:rPr>
                <m:t>-32768</m:t>
              </m:r>
            </m:oMath>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MAX_int</w:t>
            </w:r>
            <w:r w:rsidR="001D0B20">
              <w:rPr>
                <w:i/>
              </w:rPr>
              <w:fldChar w:fldCharType="begin"/>
            </w:r>
            <w:r w:rsidR="001D0B20">
              <w:instrText xml:space="preserve"> XE "</w:instrText>
            </w:r>
            <w:r w:rsidR="001D0B20" w:rsidRPr="00401B73">
              <w:rPr>
                <w:i/>
              </w:rPr>
              <w:instrText>MAX_int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maximum positive number representable with type </w:t>
            </w:r>
            <w:r w:rsidRPr="00445898">
              <w:rPr>
                <w:i/>
              </w:rPr>
              <w:t>int</w:t>
            </w:r>
            <w:r w:rsidRPr="00445898">
              <w:t xml:space="preserve">. Usually this number is equal to </w:t>
            </w:r>
            <w:r w:rsidRPr="00445898">
              <w:rPr>
                <w:i/>
              </w:rPr>
              <w:t>MAX_long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Pr="00445898">
              <w:t xml:space="preserve"> or </w:t>
            </w:r>
            <w:r w:rsidRPr="00445898">
              <w:rPr>
                <w:i/>
              </w:rPr>
              <w:t>MAX_short</w:t>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MIN_int</w:t>
            </w:r>
            <w:r w:rsidR="001D0B20">
              <w:rPr>
                <w:i/>
              </w:rPr>
              <w:fldChar w:fldCharType="begin"/>
            </w:r>
            <w:r w:rsidR="001D0B20">
              <w:instrText xml:space="preserve"> XE "</w:instrText>
            </w:r>
            <w:r w:rsidR="001D0B20" w:rsidRPr="00401B73">
              <w:rPr>
                <w:i/>
              </w:rPr>
              <w:instrText>MIN_int</w:instrText>
            </w:r>
            <w:r w:rsidR="001D0B20">
              <w:instrText xml:space="preserve">" </w:instrText>
            </w:r>
            <w:r w:rsidR="001D0B20">
              <w:rPr>
                <w:i/>
              </w:rPr>
              <w:fldChar w:fldCharType="end"/>
            </w:r>
          </w:p>
        </w:tc>
        <w:tc>
          <w:tcPr>
            <w:tcW w:w="7733" w:type="dxa"/>
          </w:tcPr>
          <w:p w:rsidR="004C1BB1" w:rsidRPr="00445898" w:rsidRDefault="004C1BB1" w:rsidP="004C1BB1">
            <w:pPr>
              <w:pStyle w:val="firstparagraph"/>
            </w:pPr>
            <w:r w:rsidRPr="00445898">
              <w:t xml:space="preserve">equal to the minimum negative number representable with type </w:t>
            </w:r>
            <w:r w:rsidRPr="00445898">
              <w:rPr>
                <w:i/>
              </w:rPr>
              <w:t>int</w:t>
            </w:r>
            <w:r w:rsidRPr="00445898">
              <w:t xml:space="preserve">. In most cases this number is equal to </w:t>
            </w:r>
            <w:r w:rsidRPr="00445898">
              <w:rPr>
                <w:i/>
              </w:rPr>
              <w:t>MIN_long</w:t>
            </w:r>
            <w:r w:rsidRPr="00445898">
              <w:t xml:space="preserve"> or </w:t>
            </w:r>
            <w:r w:rsidRPr="00445898">
              <w:rPr>
                <w:i/>
              </w:rPr>
              <w:t>MIN_short</w:t>
            </w:r>
            <w:r w:rsidRPr="00445898">
              <w:t>.</w:t>
            </w:r>
          </w:p>
        </w:tc>
      </w:tr>
    </w:tbl>
    <w:p w:rsidR="00532CEE" w:rsidRPr="00445898" w:rsidRDefault="00D1183C" w:rsidP="00D1183C">
      <w:pPr>
        <w:pStyle w:val="firstparagraph"/>
      </w:pPr>
      <w:r w:rsidRPr="00445898">
        <w:t xml:space="preserve">There also exist the following constants: </w:t>
      </w:r>
      <w:r w:rsidRPr="00360AFD">
        <w:rPr>
          <w:i/>
        </w:rPr>
        <w:t>MAX</w:t>
      </w:r>
      <w:r w:rsidR="0085107F" w:rsidRPr="00360AFD">
        <w:rPr>
          <w:i/>
        </w:rPr>
        <w:t>_</w:t>
      </w:r>
      <w:r w:rsidRPr="00360AFD">
        <w:rPr>
          <w:i/>
        </w:rPr>
        <w:t>Long</w:t>
      </w:r>
      <w:r w:rsidRPr="00445898">
        <w:t xml:space="preserve">,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Pr="00445898">
        <w:t xml:space="preserve">, </w:t>
      </w:r>
      <w:r w:rsidRPr="00360AFD">
        <w:rPr>
          <w:i/>
        </w:rPr>
        <w:t>MAX</w:t>
      </w:r>
      <w:r w:rsidR="0085107F" w:rsidRPr="00360AFD">
        <w:rPr>
          <w:i/>
        </w:rPr>
        <w:t>_</w:t>
      </w:r>
      <w:r w:rsidRPr="00360AFD">
        <w:rPr>
          <w:i/>
        </w:rPr>
        <w:t>LONG</w:t>
      </w:r>
      <w:r w:rsidR="00360AFD">
        <w:fldChar w:fldCharType="begin"/>
      </w:r>
      <w:r w:rsidR="00360AFD">
        <w:instrText xml:space="preserve"> XE "</w:instrText>
      </w:r>
      <w:r w:rsidR="00360AFD" w:rsidRPr="00360AFD">
        <w:rPr>
          <w:i/>
        </w:rPr>
        <w:instrText>MAX_LONG</w:instrText>
      </w:r>
      <w:r w:rsidR="00360AFD">
        <w:instrText xml:space="preserve">" </w:instrText>
      </w:r>
      <w:r w:rsidR="00360AFD">
        <w:fldChar w:fldCharType="end"/>
      </w:r>
      <w:r w:rsidRPr="00445898">
        <w:t xml:space="preserve">, and </w:t>
      </w:r>
      <w:r w:rsidRPr="00360AFD">
        <w:rPr>
          <w:i/>
        </w:rPr>
        <w:t>MIN</w:t>
      </w:r>
      <w:r w:rsidR="0085107F" w:rsidRPr="00360AFD">
        <w:rPr>
          <w:i/>
        </w:rPr>
        <w:t>_</w:t>
      </w:r>
      <w:r w:rsidRPr="00360AFD">
        <w:rPr>
          <w:i/>
        </w:rPr>
        <w:t>LONG</w:t>
      </w:r>
      <w:r w:rsidR="001D0B20">
        <w:rPr>
          <w:i/>
        </w:rPr>
        <w:fldChar w:fldCharType="begin"/>
      </w:r>
      <w:r w:rsidR="001D0B20">
        <w:instrText xml:space="preserve"> XE "</w:instrText>
      </w:r>
      <w:r w:rsidR="001D0B20" w:rsidRPr="00401B73">
        <w:rPr>
          <w:i/>
        </w:rPr>
        <w:instrText>MIN_LONG</w:instrText>
      </w:r>
      <w:r w:rsidR="001D0B20">
        <w:instrText xml:space="preserve">" </w:instrText>
      </w:r>
      <w:r w:rsidR="001D0B20">
        <w:rPr>
          <w:i/>
        </w:rPr>
        <w:fldChar w:fldCharType="end"/>
      </w:r>
      <w:r w:rsidR="0085107F" w:rsidRPr="00445898">
        <w:t xml:space="preserve">, </w:t>
      </w:r>
      <w:r w:rsidRPr="00445898">
        <w:t xml:space="preserve">which represent the boundary values of types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and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according to the way these</w:t>
      </w:r>
      <w:r w:rsidR="0085107F" w:rsidRPr="00445898">
        <w:t xml:space="preserve"> </w:t>
      </w:r>
      <w:r w:rsidRPr="00445898">
        <w:t xml:space="preserve">types have been aliased to the corresponding basic integer types (see </w:t>
      </w:r>
      <w:r w:rsidR="0085107F" w:rsidRPr="00445898">
        <w:t>Section </w:t>
      </w:r>
      <w:r w:rsidR="0085107F" w:rsidRPr="00445898">
        <w:fldChar w:fldCharType="begin"/>
      </w:r>
      <w:r w:rsidR="0085107F" w:rsidRPr="00445898">
        <w:instrText xml:space="preserve"> REF _Ref504241445 \r \h </w:instrText>
      </w:r>
      <w:r w:rsidR="0085107F" w:rsidRPr="00445898">
        <w:fldChar w:fldCharType="separate"/>
      </w:r>
      <w:r w:rsidR="00B14386">
        <w:t>3.1.1</w:t>
      </w:r>
      <w:r w:rsidR="0085107F" w:rsidRPr="00445898">
        <w:fldChar w:fldCharType="end"/>
      </w:r>
      <w:r w:rsidRPr="00445898">
        <w:t>).</w:t>
      </w:r>
    </w:p>
    <w:p w:rsidR="00532CEE" w:rsidRPr="00445898" w:rsidRDefault="00532CEE" w:rsidP="00552A98">
      <w:pPr>
        <w:pStyle w:val="Heading3"/>
        <w:numPr>
          <w:ilvl w:val="2"/>
          <w:numId w:val="5"/>
        </w:numPr>
        <w:rPr>
          <w:lang w:val="en-US"/>
        </w:rPr>
      </w:pPr>
      <w:bookmarkStart w:id="219" w:name="_Ref507834343"/>
      <w:bookmarkStart w:id="220" w:name="_Toc529212813"/>
      <w:r w:rsidRPr="00445898">
        <w:rPr>
          <w:lang w:val="en-US"/>
        </w:rPr>
        <w:t>Other non-standard numerical types</w:t>
      </w:r>
      <w:bookmarkEnd w:id="219"/>
      <w:bookmarkEnd w:id="220"/>
    </w:p>
    <w:p w:rsidR="006C281D" w:rsidRPr="00445898" w:rsidRDefault="00532CEE" w:rsidP="00532CEE">
      <w:pPr>
        <w:pStyle w:val="firstparagraph"/>
      </w:pPr>
      <w:r w:rsidRPr="00445898">
        <w:t xml:space="preserve">Some numbers, not necessarily </w:t>
      </w:r>
      <w:r w:rsidR="006C281D" w:rsidRPr="00445898">
        <w:t xml:space="preserve">ones </w:t>
      </w:r>
      <w:r w:rsidRPr="00445898">
        <w:t xml:space="preserve">representing time instants or intervals, may also </w:t>
      </w:r>
      <w:r w:rsidR="006C281D" w:rsidRPr="00445898">
        <w:t>happen to be</w:t>
      </w:r>
      <w:r w:rsidRPr="00445898">
        <w:t xml:space="preserve"> big</w:t>
      </w:r>
      <w:r w:rsidR="006C281D" w:rsidRPr="00445898">
        <w:t>, at least in some experiments</w:t>
      </w:r>
      <w:r w:rsidRPr="00445898">
        <w:t xml:space="preserve">. </w:t>
      </w:r>
      <w:r w:rsidR="006C281D" w:rsidRPr="00445898">
        <w:t>For example</w:t>
      </w:r>
      <w:r w:rsidR="00FA26C6" w:rsidRPr="00445898">
        <w:t>,</w:t>
      </w:r>
      <w:r w:rsidR="006C281D" w:rsidRPr="00445898">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445898">
        <w:t>huge</w:t>
      </w:r>
      <w:r w:rsidR="006C281D" w:rsidRPr="00445898">
        <w:t xml:space="preserve"> number of large values to a counter</w:t>
      </w:r>
      <w:r w:rsidR="008305FE" w:rsidRPr="00445898">
        <w:t>, possibly</w:t>
      </w:r>
      <w:r w:rsidR="006C281D" w:rsidRPr="00445898">
        <w:t xml:space="preserve"> overtaxing its range. Generally, how fast a counter grows depends on two things: how often it grow</w:t>
      </w:r>
      <w:r w:rsidR="00FA26C6" w:rsidRPr="00445898">
        <w:t>s</w:t>
      </w:r>
      <w:r w:rsidR="006C281D" w:rsidRPr="00445898">
        <w:t xml:space="preserve">, and what it grows by on each occasion. </w:t>
      </w:r>
      <w:r w:rsidR="00B05501">
        <w:t>B</w:t>
      </w:r>
      <w:r w:rsidR="006C281D" w:rsidRPr="00445898">
        <w:t xml:space="preserve">oth parts can be </w:t>
      </w:r>
      <w:r w:rsidR="006C281D" w:rsidRPr="00445898">
        <w:lastRenderedPageBreak/>
        <w:t>large in a simulation model, and the size of the second part comes for free and costs no processing time.</w:t>
      </w:r>
    </w:p>
    <w:p w:rsidR="00532CEE" w:rsidRPr="00445898" w:rsidRDefault="006C281D" w:rsidP="00532CEE">
      <w:pPr>
        <w:pStyle w:val="firstparagraph"/>
      </w:pPr>
      <w:r w:rsidRPr="00445898">
        <w:t>U</w:t>
      </w:r>
      <w:r w:rsidR="00532CEE" w:rsidRPr="00445898">
        <w:t xml:space="preserve">sing type </w:t>
      </w:r>
      <w:r w:rsidR="00532CEE" w:rsidRPr="00445898">
        <w:rPr>
          <w:i/>
        </w:rPr>
        <w:t>BIG</w:t>
      </w:r>
      <w:r w:rsidR="00532CEE" w:rsidRPr="00445898">
        <w:t xml:space="preserve"> to represent all numbers that could</w:t>
      </w:r>
      <w:r w:rsidRPr="00445898">
        <w:t xml:space="preserve"> </w:t>
      </w:r>
      <w:r w:rsidR="00532CEE" w:rsidRPr="00445898">
        <w:t xml:space="preserve">exceed the capacity of </w:t>
      </w:r>
      <w:r w:rsidR="00626C75" w:rsidRPr="00445898">
        <w:t xml:space="preserve">the </w:t>
      </w:r>
      <w:r w:rsidR="00532CEE" w:rsidRPr="00445898">
        <w:t xml:space="preserve">standard types </w:t>
      </w:r>
      <w:r w:rsidR="00532CEE" w:rsidRPr="00445898">
        <w:rPr>
          <w:i/>
        </w:rPr>
        <w:t>int</w:t>
      </w:r>
      <w:r w:rsidR="00532CEE" w:rsidRPr="00445898">
        <w:t xml:space="preserve"> or </w:t>
      </w:r>
      <w:r w:rsidR="00532CEE" w:rsidRPr="00445898">
        <w:rPr>
          <w:i/>
        </w:rPr>
        <w:t>long</w:t>
      </w:r>
      <w:r w:rsidR="00532CEE" w:rsidRPr="00445898">
        <w:t xml:space="preserve"> would be too costly in</w:t>
      </w:r>
      <w:r w:rsidRPr="00445898">
        <w:t xml:space="preserve"> many situations</w:t>
      </w:r>
      <w:r w:rsidR="00626C75" w:rsidRPr="00445898">
        <w:t>,</w:t>
      </w:r>
      <w:r w:rsidRPr="00445898">
        <w:t xml:space="preserve"> when the experimenter knows in advance, and for a fact, that they won’t. </w:t>
      </w:r>
      <w:r w:rsidR="00532CEE" w:rsidRPr="00445898">
        <w:t xml:space="preserve">Therefore, there exist three </w:t>
      </w:r>
      <w:r w:rsidR="009E3D57">
        <w:t>fl</w:t>
      </w:r>
      <w:r w:rsidR="00532CEE" w:rsidRPr="00445898">
        <w:t>exible non-standard numerical types that</w:t>
      </w:r>
      <w:r w:rsidRPr="00445898">
        <w:t xml:space="preserve"> </w:t>
      </w:r>
      <w:r w:rsidR="00532CEE" w:rsidRPr="00445898">
        <w:t>can be used to represent nonnegative integer variables. By default, all three types are</w:t>
      </w:r>
      <w:r w:rsidRPr="00445898">
        <w:t xml:space="preserve"> </w:t>
      </w:r>
      <w:r w:rsidR="00532CEE" w:rsidRPr="00445898">
        <w:t>equivalenced (</w:t>
      </w:r>
      <w:r w:rsidRPr="00445898">
        <w:t xml:space="preserve">via </w:t>
      </w:r>
      <w:r w:rsidR="00532CEE" w:rsidRPr="00445898">
        <w:rPr>
          <w:i/>
        </w:rPr>
        <w:t>typedef</w:t>
      </w:r>
      <w:r w:rsidR="00532CEE" w:rsidRPr="00445898">
        <w:t xml:space="preserve">) to type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but those defaults can be changed with</w:t>
      </w:r>
      <w:r w:rsidR="008F5262" w:rsidRPr="00445898">
        <w:t xml:space="preserve"> </w:t>
      </w:r>
      <w:r w:rsidR="00532CEE" w:rsidRPr="00445898">
        <w:t>compilation</w:t>
      </w:r>
      <w:r w:rsidRPr="00445898">
        <w:t xml:space="preserve"> </w:t>
      </w:r>
      <w:r w:rsidR="00532CEE" w:rsidRPr="00445898">
        <w:t xml:space="preserve">options to </w:t>
      </w:r>
      <w:r w:rsidR="00532CEE" w:rsidRPr="00445898">
        <w:rPr>
          <w:i/>
        </w:rPr>
        <w:t>BIG</w:t>
      </w:r>
      <w:r w:rsidR="00532CEE" w:rsidRPr="00445898">
        <w:t xml:space="preserve"> or </w:t>
      </w:r>
      <w:r w:rsidR="00532CEE"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532CEE" w:rsidRPr="00445898">
        <w:t xml:space="preserve"> (see </w:t>
      </w:r>
      <w:r w:rsidRPr="00445898">
        <w:t>S</w:t>
      </w:r>
      <w:r w:rsidR="00532CEE" w:rsidRPr="00445898">
        <w:t>ection</w:t>
      </w:r>
      <w:r w:rsidRPr="00445898">
        <w:t>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w:t>
      </w:r>
      <w:r w:rsidR="00532CEE" w:rsidRPr="00445898">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\bf</w:instrText>
            </w:r>
            <w:r w:rsidR="00AB7367">
              <w:rPr>
                <w:i/>
              </w:rPr>
              <w:fldChar w:fldCharType="end"/>
            </w:r>
          </w:p>
        </w:tc>
        <w:tc>
          <w:tcPr>
            <w:tcW w:w="7733" w:type="dxa"/>
          </w:tcPr>
          <w:p w:rsidR="004C1BB1" w:rsidRPr="00445898" w:rsidRDefault="004C1BB1" w:rsidP="004C1BB1">
            <w:pPr>
              <w:pStyle w:val="firstparagraph"/>
            </w:pPr>
            <w:r w:rsidRPr="00445898">
              <w:t>This type is used to represent (internally) propagation</w:t>
            </w:r>
            <w:r w:rsidR="00DB37AB">
              <w:fldChar w:fldCharType="begin"/>
            </w:r>
            <w:r w:rsidR="00DB37AB">
              <w:instrText xml:space="preserve"> XE "</w:instrText>
            </w:r>
            <w:r w:rsidR="00DB37AB" w:rsidRPr="00347626">
              <w:instrText>propagation:</w:instrText>
            </w:r>
            <w:r w:rsidR="00DB37AB" w:rsidRPr="00347626">
              <w:rPr>
                <w:lang w:val="pl-PL"/>
              </w:rPr>
              <w:instrText>distance</w:instrText>
            </w:r>
            <w:r w:rsidR="00DB37AB">
              <w:instrText xml:space="preserve">" </w:instrText>
            </w:r>
            <w:r w:rsidR="00DB37AB">
              <w:fldChar w:fldCharType="end"/>
            </w:r>
            <w:r w:rsidRPr="00445898">
              <w:t xml:space="preserve"> distances between ports or transceivers (see Sections </w:t>
            </w:r>
            <w:r w:rsidRPr="00445898">
              <w:fldChar w:fldCharType="begin"/>
            </w:r>
            <w:r w:rsidRPr="00445898">
              <w:instrText xml:space="preserve"> REF _Ref505093882 \r \h </w:instrText>
            </w:r>
            <w:r w:rsidRPr="00445898">
              <w:fldChar w:fldCharType="separate"/>
            </w:r>
            <w:r w:rsidR="00B14386">
              <w:t>4.3.3</w:t>
            </w:r>
            <w:r w:rsidRPr="00445898">
              <w:fldChar w:fldCharType="end"/>
            </w:r>
            <w:r w:rsidRPr="00445898">
              <w:t xml:space="preserve">,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 xml:space="preserve">). </w:t>
            </w:r>
            <w:r w:rsidR="0056153A">
              <w:t>The internal representation of a</w:t>
            </w:r>
            <w:r w:rsidRPr="00445898">
              <w:t xml:space="preserve"> propagation distance </w:t>
            </w:r>
            <w:r w:rsidR="0056153A">
              <w:t xml:space="preserve">refers to the time (the number of </w:t>
            </w:r>
            <w:r w:rsidR="0056153A" w:rsidRPr="0056153A">
              <w:rPr>
                <w:i/>
              </w:rPr>
              <w:t>ITUs</w:t>
            </w:r>
            <w:r w:rsidR="0056153A">
              <w:t xml:space="preserve">) needed for a signal to cross the distance </w:t>
            </w:r>
            <w:r w:rsidRPr="00445898">
              <w:t>(Section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w:t>
            </w:r>
            <w:r w:rsidR="0056153A">
              <w:t xml:space="preserve">. Although time intervals expressed in </w:t>
            </w:r>
            <w:r w:rsidR="0056153A" w:rsidRPr="0056153A">
              <w:rPr>
                <w:i/>
              </w:rPr>
              <w:t>ITUs</w:t>
            </w:r>
            <w:r w:rsidR="0056153A">
              <w:t xml:space="preserve"> can be generally </w:t>
            </w:r>
            <w:r w:rsidR="004B6EC9">
              <w:t>huge</w:t>
            </w:r>
            <w:r w:rsidR="0056153A">
              <w:t xml:space="preserve">, an interval corresponding to the longest propagation distance in </w:t>
            </w:r>
            <w:r w:rsidR="004B6EC9">
              <w:t>a link or rfchannel</w:t>
            </w:r>
            <w:r w:rsidR="0056153A">
              <w:t xml:space="preserve"> can </w:t>
            </w:r>
            <w:r w:rsidR="005F7E6C">
              <w:t xml:space="preserve">still </w:t>
            </w:r>
            <w:r w:rsidR="0056153A">
              <w:t xml:space="preserve">be </w:t>
            </w:r>
            <w:r w:rsidR="004B6EC9">
              <w:t>relatively small</w:t>
            </w:r>
            <w:r w:rsidR="0056153A">
              <w:t>, and may</w:t>
            </w:r>
            <w:r w:rsidR="004B6EC9">
              <w:t xml:space="preserve"> be representable using an integer type with a size and overhead lesser than those of type </w:t>
            </w:r>
            <w:r w:rsidR="004B6EC9" w:rsidRPr="004B6EC9">
              <w:rPr>
                <w:i/>
              </w:rPr>
              <w:t>BIG</w:t>
            </w:r>
            <w:r w:rsidR="004B6EC9">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BITCOUNT</w:t>
            </w:r>
            <w:r w:rsidR="0067296F">
              <w:rPr>
                <w:i/>
              </w:rPr>
              <w:fldChar w:fldCharType="begin"/>
            </w:r>
            <w:r w:rsidR="0067296F">
              <w:instrText xml:space="preserve"> XE "</w:instrText>
            </w:r>
            <w:r w:rsidR="0067296F" w:rsidRPr="003774E8">
              <w:rPr>
                <w:i/>
              </w:rPr>
              <w:instrText>BITCOUNT</w:instrText>
            </w:r>
            <w:r w:rsidR="0067296F">
              <w:instrText xml:space="preserve">" </w:instrText>
            </w:r>
            <w:r w:rsidR="0067296F">
              <w:rPr>
                <w:i/>
              </w:rPr>
              <w:fldChar w:fldCharType="end"/>
            </w:r>
          </w:p>
        </w:tc>
        <w:tc>
          <w:tcPr>
            <w:tcW w:w="7733" w:type="dxa"/>
          </w:tcPr>
          <w:p w:rsidR="004C1BB1" w:rsidRPr="00445898" w:rsidRDefault="004C1BB1" w:rsidP="004C1BB1">
            <w:pPr>
              <w:pStyle w:val="firstparagraph"/>
            </w:pPr>
            <w:r w:rsidRPr="00445898">
              <w:t>This type is used to declare variables counting bits, e.g., transmitted or received globally or at a speci</w:t>
            </w:r>
            <w:r w:rsidR="009E3D57">
              <w:t>fi</w:t>
            </w:r>
            <w:r w:rsidRPr="00445898">
              <w:t>c station. Numerous such counters are used internally by SMURPH for calculating various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measures (Section </w:t>
            </w:r>
            <w:r w:rsidRPr="00445898">
              <w:fldChar w:fldCharType="begin"/>
            </w:r>
            <w:r w:rsidRPr="00445898">
              <w:instrText xml:space="preserve"> REF _Ref510690090 \r \h </w:instrText>
            </w:r>
            <w:r w:rsidRPr="00445898">
              <w:fldChar w:fldCharType="separate"/>
            </w:r>
            <w:r w:rsidR="00B14386">
              <w:t>10.2.2</w:t>
            </w:r>
            <w:r w:rsidRPr="00445898">
              <w:fldChar w:fldCharType="end"/>
            </w:r>
            <w:r w:rsidRPr="00445898">
              <w:t>).</w:t>
            </w:r>
          </w:p>
        </w:tc>
      </w:tr>
      <w:tr w:rsidR="004C1BB1" w:rsidRPr="00445898" w:rsidTr="004C1BB1">
        <w:tc>
          <w:tcPr>
            <w:tcW w:w="1535" w:type="dxa"/>
            <w:tcMar>
              <w:left w:w="0" w:type="dxa"/>
              <w:right w:w="0" w:type="dxa"/>
            </w:tcMar>
          </w:tcPr>
          <w:p w:rsidR="004C1BB1" w:rsidRPr="00445898" w:rsidRDefault="004C1BB1" w:rsidP="004C1BB1">
            <w:pPr>
              <w:pStyle w:val="firstparagraph"/>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\b</w:instrText>
            </w:r>
            <w:r w:rsidR="00D844A2">
              <w:rPr>
                <w:i/>
              </w:rPr>
              <w:fldChar w:fldCharType="end"/>
            </w:r>
          </w:p>
        </w:tc>
        <w:tc>
          <w:tcPr>
            <w:tcW w:w="7733" w:type="dxa"/>
          </w:tcPr>
          <w:p w:rsidR="004C1BB1" w:rsidRPr="00445898" w:rsidRDefault="004C1BB1" w:rsidP="004C1BB1">
            <w:pPr>
              <w:pStyle w:val="firstparagraph"/>
            </w:pPr>
            <w:r w:rsidRPr="00445898">
              <w:t>This type is used to represent port/transceiver transmission rates</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(Sections </w:t>
            </w:r>
            <w:r w:rsidRPr="00445898">
              <w:fldChar w:fldCharType="begin"/>
            </w:r>
            <w:r w:rsidRPr="00445898">
              <w:instrText xml:space="preserve"> REF _Ref504553577 \r \h </w:instrText>
            </w:r>
            <w:r w:rsidRPr="00445898">
              <w:fldChar w:fldCharType="separate"/>
            </w:r>
            <w:r w:rsidR="00B14386">
              <w:t>4.3.1</w:t>
            </w:r>
            <w:r w:rsidRPr="00445898">
              <w:fldChar w:fldCharType="end"/>
            </w:r>
            <w:r w:rsidRPr="00445898">
              <w:t xml:space="preserve">, </w:t>
            </w:r>
            <w:r w:rsidRPr="00445898">
              <w:fldChar w:fldCharType="begin"/>
            </w:r>
            <w:r w:rsidRPr="00445898">
              <w:instrText xml:space="preserve"> REF _Ref512502843 \r \h </w:instrText>
            </w:r>
            <w:r w:rsidRPr="00445898">
              <w:fldChar w:fldCharType="separate"/>
            </w:r>
            <w:r w:rsidR="00B14386">
              <w:t>4.5</w:t>
            </w:r>
            <w:r w:rsidRPr="00445898">
              <w:fldChar w:fldCharType="end"/>
            </w:r>
            <w:r w:rsidRPr="00445898">
              <w:t>). Formally, the transmission rate of a port is a time interval, which in most cases is relatively small.</w:t>
            </w:r>
          </w:p>
        </w:tc>
      </w:tr>
    </w:tbl>
    <w:p w:rsidR="00532CEE" w:rsidRPr="00445898" w:rsidRDefault="00532CEE" w:rsidP="00532CEE">
      <w:pPr>
        <w:pStyle w:val="firstparagraph"/>
      </w:pPr>
      <w:r w:rsidRPr="00445898">
        <w:t>Five macros are associated with each of the above three types. For example, the following</w:t>
      </w:r>
      <w:r w:rsidR="002C1CEA" w:rsidRPr="00445898">
        <w:t xml:space="preserve"> </w:t>
      </w:r>
      <w:r w:rsidRPr="00445898">
        <w:t xml:space="preserve">macros are related to type </w:t>
      </w:r>
      <w:r w:rsidRPr="00445898">
        <w:rPr>
          <w:i/>
        </w:rPr>
        <w:t>DISTANCE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TYPE_DISTANCE</w:t>
            </w:r>
            <w:r w:rsidR="0067757A">
              <w:rPr>
                <w:i/>
              </w:rPr>
              <w:fldChar w:fldCharType="begin"/>
            </w:r>
            <w:r w:rsidR="0067757A">
              <w:instrText xml:space="preserve"> XE "</w:instrText>
            </w:r>
            <w:r w:rsidR="0067757A" w:rsidRPr="00767BA8">
              <w:rPr>
                <w:i/>
              </w:rPr>
              <w:instrText>TYPE_DISTANCE</w:instrText>
            </w:r>
            <w:r w:rsidR="0067757A">
              <w:instrText xml:space="preserve">" </w:instrText>
            </w:r>
            <w:r w:rsidR="0067757A">
              <w:rPr>
                <w:i/>
              </w:rPr>
              <w:fldChar w:fldCharType="end"/>
            </w:r>
          </w:p>
        </w:tc>
        <w:tc>
          <w:tcPr>
            <w:tcW w:w="7283" w:type="dxa"/>
          </w:tcPr>
          <w:p w:rsidR="0095109C" w:rsidRPr="00445898" w:rsidRDefault="0095109C" w:rsidP="0095109C">
            <w:pPr>
              <w:pStyle w:val="firstparagraph"/>
            </w:pPr>
            <w:r w:rsidRPr="00445898">
              <w:t xml:space="preserve">This </w:t>
            </w:r>
            <w:r w:rsidR="00B05501">
              <w:t xml:space="preserve">macro evaluates to the type indicator of type </w:t>
            </w:r>
            <w:r w:rsidR="00B05501" w:rsidRPr="00B05501">
              <w:rPr>
                <w:i/>
              </w:rPr>
              <w:t>DISTANCE</w:t>
            </w:r>
            <w:r w:rsidR="00B05501">
              <w:t xml:space="preserve"> (Section </w:t>
            </w:r>
            <w:r w:rsidR="00B05501">
              <w:fldChar w:fldCharType="begin"/>
            </w:r>
            <w:r w:rsidR="00B05501">
              <w:instrText xml:space="preserve"> REF _Ref508746314 \r \h </w:instrText>
            </w:r>
            <w:r w:rsidR="00B05501">
              <w:fldChar w:fldCharType="separate"/>
            </w:r>
            <w:r w:rsidR="00B14386">
              <w:t>3.1.5</w:t>
            </w:r>
            <w:r w:rsidR="00B05501">
              <w:fldChar w:fldCharType="end"/>
            </w:r>
            <w:r w:rsidR="00B05501">
              <w:t xml:space="preserve">). For example, if </w:t>
            </w:r>
            <w:r w:rsidR="00B05501" w:rsidRPr="00B05501">
              <w:rPr>
                <w:i/>
              </w:rPr>
              <w:t>DISTANCE</w:t>
            </w:r>
            <w:r w:rsidR="00B05501">
              <w:t xml:space="preserve"> is equivalenced to </w:t>
            </w:r>
            <w:r w:rsidR="00B05501" w:rsidRPr="00B05501">
              <w:rPr>
                <w:i/>
              </w:rPr>
              <w:t>LONG</w:t>
            </w:r>
            <w:r w:rsidR="00B05501">
              <w:t xml:space="preserve">, </w:t>
            </w:r>
            <w:r w:rsidR="00B05501" w:rsidRPr="00B05501">
              <w:rPr>
                <w:i/>
              </w:rPr>
              <w:t>TYPE_DISTANCE</w:t>
            </w:r>
            <w:r w:rsidR="00B05501">
              <w:t xml:space="preserve"> is equal to </w:t>
            </w:r>
            <w:r w:rsidR="00B05501" w:rsidRPr="00B05501">
              <w:rPr>
                <w:i/>
              </w:rPr>
              <w:t>TYPE_long</w:t>
            </w:r>
            <w:r w:rsidR="00B05501">
              <w:t xml:space="preserve">. If </w:t>
            </w:r>
            <w:r w:rsidR="00B05501" w:rsidRPr="00B05501">
              <w:rPr>
                <w:i/>
              </w:rPr>
              <w:t>DISTANCE</w:t>
            </w:r>
            <w:r w:rsidR="00B05501">
              <w:t xml:space="preserve"> is equivalenced to </w:t>
            </w:r>
            <w:r w:rsidR="00B05501">
              <w:rPr>
                <w:i/>
              </w:rPr>
              <w:t>BIG</w:t>
            </w:r>
            <w:r w:rsidR="00B05501">
              <w:t xml:space="preserve">, </w:t>
            </w:r>
            <w:r w:rsidR="00B05501" w:rsidRPr="00B05501">
              <w:rPr>
                <w:i/>
              </w:rPr>
              <w:t>TYPE_DISTANCE</w:t>
            </w:r>
            <w:r w:rsidR="00B05501">
              <w:t xml:space="preserve"> is equal to </w:t>
            </w:r>
            <w:r w:rsidR="00B05501" w:rsidRPr="00B05501">
              <w:rPr>
                <w:i/>
              </w:rPr>
              <w:t>TYPE_</w:t>
            </w:r>
            <w:r w:rsidR="00B05501">
              <w:rPr>
                <w:i/>
              </w:rPr>
              <w:t>BIG</w:t>
            </w:r>
            <w:r w:rsidR="00B05501">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MAX_DISTANCE</w:t>
            </w:r>
            <w:r w:rsidR="00360AFD">
              <w:rPr>
                <w:i/>
              </w:rPr>
              <w:fldChar w:fldCharType="begin"/>
            </w:r>
            <w:r w:rsidR="00360AFD">
              <w:instrText xml:space="preserve"> XE "</w:instrText>
            </w:r>
            <w:r w:rsidR="00360AFD" w:rsidRPr="00401B73">
              <w:rPr>
                <w:i/>
              </w:rPr>
              <w:instrText>MAX_DISTANCE</w:instrText>
            </w:r>
            <w:r w:rsidR="00360AFD">
              <w:instrText xml:space="preserve">" </w:instrText>
            </w:r>
            <w:r w:rsidR="00360AFD">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w:r w:rsidRPr="00445898">
              <w:rPr>
                <w:i/>
              </w:rPr>
              <w:t>BIG_inf</w:t>
            </w:r>
            <w:r w:rsidRPr="00445898">
              <w:t xml:space="preserve">,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or </w:t>
            </w:r>
            <w:r w:rsidRPr="00445898">
              <w:rPr>
                <w:i/>
              </w:rPr>
              <w:t>MAX_Long</w:t>
            </w:r>
            <w:r w:rsidR="00360AFD">
              <w:rPr>
                <w:i/>
              </w:rPr>
              <w:fldChar w:fldCharType="begin"/>
            </w:r>
            <w:r w:rsidR="00360AFD">
              <w:instrText xml:space="preserve"> XE "</w:instrText>
            </w:r>
            <w:r w:rsidR="00360AFD" w:rsidRPr="00401B73">
              <w:rPr>
                <w:i/>
              </w:rPr>
              <w:instrText>MAX_Long</w:instrText>
            </w:r>
            <w:r w:rsidR="00360AFD">
              <w:instrText xml:space="preserve">" </w:instrText>
            </w:r>
            <w:r w:rsidR="00360AFD">
              <w:rPr>
                <w:i/>
              </w:rPr>
              <w:fldChar w:fldCharType="end"/>
            </w:r>
            <w:r w:rsidRPr="00445898">
              <w:t xml:space="preserve">, depending on whether type </w:t>
            </w:r>
            <w:r w:rsidRPr="00445898">
              <w:rPr>
                <w:i/>
              </w:rPr>
              <w:t>DISTANCE</w:t>
            </w:r>
            <w:r w:rsidRPr="00445898">
              <w:t xml:space="preserve"> is equivalent to </w:t>
            </w:r>
            <w:r w:rsidRPr="00445898">
              <w:rPr>
                <w:i/>
              </w:rPr>
              <w:t>BIG</w:t>
            </w:r>
            <w:r w:rsidRPr="00445898">
              <w:t xml:space="preserve">,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or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DISTANCE_inf</w:t>
            </w:r>
            <w:r w:rsidR="00AB7367">
              <w:rPr>
                <w:i/>
              </w:rPr>
              <w:fldChar w:fldCharType="begin"/>
            </w:r>
            <w:r w:rsidR="00AB7367">
              <w:instrText xml:space="preserve"> XE "</w:instrText>
            </w:r>
            <w:r w:rsidR="00AB7367" w:rsidRPr="00A24D3D">
              <w:rPr>
                <w:i/>
              </w:rPr>
              <w:instrText>DISTANCE_inf</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 xml:space="preserve">The same as </w:t>
            </w:r>
            <w:r w:rsidRPr="00445898">
              <w:rPr>
                <w:i/>
              </w:rPr>
              <w:t>MAX_DISTANCE</w:t>
            </w:r>
            <w:r w:rsidRPr="00445898">
              <w:t>.</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DISTANCE_0</w:t>
            </w:r>
            <w:r w:rsidR="00AB7367">
              <w:rPr>
                <w:i/>
              </w:rPr>
              <w:fldChar w:fldCharType="begin"/>
            </w:r>
            <w:r w:rsidR="00AB7367">
              <w:instrText xml:space="preserve"> XE "</w:instrText>
            </w:r>
            <w:r w:rsidR="00AB7367" w:rsidRPr="00A24D3D">
              <w:rPr>
                <w:i/>
              </w:rPr>
              <w:instrText>DISTANCE_0</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0,</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BIG_0</w:t>
            </w:r>
            <w:r w:rsidRPr="00445898">
              <w:t>, otherwise.</w:t>
            </w:r>
          </w:p>
        </w:tc>
      </w:tr>
      <w:tr w:rsidR="0095109C" w:rsidRPr="00445898" w:rsidTr="0095109C">
        <w:tc>
          <w:tcPr>
            <w:tcW w:w="1985" w:type="dxa"/>
            <w:tcMar>
              <w:left w:w="0" w:type="dxa"/>
              <w:right w:w="0" w:type="dxa"/>
            </w:tcMar>
          </w:tcPr>
          <w:p w:rsidR="0095109C" w:rsidRPr="00445898" w:rsidRDefault="0095109C" w:rsidP="0095109C">
            <w:pPr>
              <w:pStyle w:val="firstparagraph"/>
              <w:rPr>
                <w:i/>
              </w:rPr>
            </w:pPr>
            <w:r w:rsidRPr="00445898">
              <w:rPr>
                <w:i/>
              </w:rPr>
              <w:t>DISTANCE_1</w:t>
            </w:r>
            <w:r w:rsidR="00AB7367">
              <w:rPr>
                <w:i/>
              </w:rPr>
              <w:fldChar w:fldCharType="begin"/>
            </w:r>
            <w:r w:rsidR="00AB7367">
              <w:instrText xml:space="preserve"> XE "</w:instrText>
            </w:r>
            <w:r w:rsidR="00AB7367" w:rsidRPr="00A24D3D">
              <w:rPr>
                <w:i/>
              </w:rPr>
              <w:instrText>DISTANCE_1</w:instrText>
            </w:r>
            <w:r w:rsidR="00AB7367">
              <w:instrText xml:space="preserve">" </w:instrText>
            </w:r>
            <w:r w:rsidR="00AB7367">
              <w:rPr>
                <w:i/>
              </w:rPr>
              <w:fldChar w:fldCharType="end"/>
            </w:r>
          </w:p>
        </w:tc>
        <w:tc>
          <w:tcPr>
            <w:tcW w:w="7283" w:type="dxa"/>
          </w:tcPr>
          <w:p w:rsidR="0095109C" w:rsidRPr="00445898" w:rsidRDefault="0095109C" w:rsidP="0095109C">
            <w:pPr>
              <w:pStyle w:val="firstparagraph"/>
            </w:pPr>
            <w:r w:rsidRPr="00445898">
              <w:t>This macro is de</w:t>
            </w:r>
            <w:r w:rsidR="009E3D57">
              <w:t>fi</w:t>
            </w:r>
            <w:r w:rsidRPr="00445898">
              <w:t xml:space="preserve">ned as </w:t>
            </w:r>
            <m:oMath>
              <m:r>
                <w:rPr>
                  <w:rFonts w:ascii="Cambria Math" w:hAnsi="Cambria Math"/>
                </w:rPr>
                <m:t>1,</m:t>
              </m:r>
            </m:oMath>
            <w:r w:rsidRPr="00445898">
              <w:t xml:space="preserve"> if type </w:t>
            </w:r>
            <w:r w:rsidRPr="00445898">
              <w:rPr>
                <w:i/>
              </w:rPr>
              <w:t>DISTANCE</w:t>
            </w:r>
            <w:r w:rsidRPr="00445898">
              <w:t xml:space="preserve"> is equivalent to </w:t>
            </w:r>
            <w:r w:rsidRPr="00445898">
              <w:rPr>
                <w:i/>
              </w:rPr>
              <w:t>LONG</w:t>
            </w:r>
            <w:r w:rsidRPr="00445898">
              <w:t xml:space="preserve"> or </w:t>
            </w:r>
            <w:r w:rsidRPr="00445898">
              <w:rPr>
                <w:i/>
              </w:rPr>
              <w:t>Long</w:t>
            </w:r>
            <w:r w:rsidRPr="00445898">
              <w:t xml:space="preserve">, or as </w:t>
            </w:r>
            <w:r w:rsidRPr="00445898">
              <w:rPr>
                <w:i/>
              </w:rPr>
              <w:t>BIG_1</w:t>
            </w:r>
            <w:r w:rsidRPr="00445898">
              <w:t>, otherwise.</w:t>
            </w:r>
          </w:p>
        </w:tc>
      </w:tr>
    </w:tbl>
    <w:p w:rsidR="00532CEE" w:rsidRPr="00445898" w:rsidRDefault="00532CEE" w:rsidP="00532CEE">
      <w:pPr>
        <w:pStyle w:val="firstparagraph"/>
      </w:pPr>
      <w:r w:rsidRPr="00445898">
        <w:t xml:space="preserve">To obtain the corresponding macros for the other two types, replace the word </w:t>
      </w:r>
      <w:r w:rsidRPr="00445898">
        <w:rPr>
          <w:i/>
        </w:rPr>
        <w:t>DISTANCE</w:t>
      </w:r>
      <w:r w:rsidR="00EF4860" w:rsidRPr="00445898">
        <w:t xml:space="preserve"> </w:t>
      </w:r>
      <w:r w:rsidRPr="00445898">
        <w:t xml:space="preserve">with </w:t>
      </w:r>
      <w:r w:rsidRPr="00445898">
        <w:rPr>
          <w:i/>
        </w:rPr>
        <w:t>BITCOUNT</w:t>
      </w:r>
      <w:r w:rsidRPr="00445898">
        <w:t xml:space="preserve"> or </w:t>
      </w:r>
      <w:r w:rsidRPr="00445898">
        <w:rPr>
          <w:i/>
        </w:rPr>
        <w:t>RATE</w:t>
      </w:r>
      <w:r w:rsidR="006F01EB">
        <w:rPr>
          <w:i/>
        </w:rPr>
        <w:fldChar w:fldCharType="begin"/>
      </w:r>
      <w:r w:rsidR="006F01EB">
        <w:instrText xml:space="preserve"> XE "</w:instrText>
      </w:r>
      <w:r w:rsidR="006F01EB" w:rsidRPr="006E3C62">
        <w:rPr>
          <w:i/>
        </w:rPr>
        <w:instrText>RATE_inf</w:instrText>
      </w:r>
      <w:r w:rsidR="006F01EB">
        <w:instrText>" \b</w:instrText>
      </w:r>
      <w:r w:rsidR="006F01EB">
        <w:rPr>
          <w:i/>
        </w:rPr>
        <w:fldChar w:fldCharType="end"/>
      </w:r>
      <w:r w:rsidR="00912C2B">
        <w:rPr>
          <w:i/>
        </w:rPr>
        <w:fldChar w:fldCharType="begin"/>
      </w:r>
      <w:r w:rsidR="00912C2B">
        <w:instrText xml:space="preserve"> XE "</w:instrText>
      </w:r>
      <w:r w:rsidR="00912C2B" w:rsidRPr="006E3C62">
        <w:rPr>
          <w:i/>
        </w:rPr>
        <w:instrText>RATE_0</w:instrText>
      </w:r>
      <w:r w:rsidR="00912C2B">
        <w:instrText>" \b</w:instrText>
      </w:r>
      <w:r w:rsidR="00912C2B">
        <w:rPr>
          <w:i/>
        </w:rPr>
        <w:fldChar w:fldCharType="end"/>
      </w:r>
      <w:r w:rsidRPr="00445898">
        <w:t>.</w:t>
      </w:r>
    </w:p>
    <w:p w:rsidR="00EF4860" w:rsidRDefault="00EF4860" w:rsidP="00532CEE">
      <w:pPr>
        <w:pStyle w:val="firstparagraph"/>
      </w:pPr>
      <w:r w:rsidRPr="00445898">
        <w:lastRenderedPageBreak/>
        <w:t>One</w:t>
      </w:r>
      <w:r w:rsidR="00532CEE" w:rsidRPr="00445898">
        <w:t xml:space="preserve"> should use </w:t>
      </w:r>
      <w:r w:rsidRPr="00445898">
        <w:t>their</w:t>
      </w:r>
      <w:r w:rsidR="00532CEE" w:rsidRPr="00445898">
        <w:t xml:space="preserve"> judgment, based on the interpretation of </w:t>
      </w:r>
      <w:r w:rsidR="00532CEE"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532CEE" w:rsidRPr="00445898">
        <w:t xml:space="preserve"> and the expected range</w:t>
      </w:r>
      <w:r w:rsidR="00F503B0">
        <w:fldChar w:fldCharType="begin"/>
      </w:r>
      <w:r w:rsidR="00F503B0">
        <w:instrText xml:space="preserve"> XE "</w:instrText>
      </w:r>
      <w:r w:rsidR="00F503B0" w:rsidRPr="005E500A">
        <w:instrText>range:</w:instrText>
      </w:r>
      <w:r w:rsidR="00F503B0" w:rsidRPr="005E500A">
        <w:rPr>
          <w:lang w:val="pl-PL"/>
        </w:rPr>
        <w:instrText>of counters</w:instrText>
      </w:r>
      <w:r w:rsidR="00F503B0">
        <w:instrText xml:space="preserve">" </w:instrText>
      </w:r>
      <w:r w:rsidR="00F503B0">
        <w:fldChar w:fldCharType="end"/>
      </w:r>
      <w:r w:rsidRPr="00445898">
        <w:t xml:space="preserve"> </w:t>
      </w:r>
      <w:r w:rsidR="00532CEE" w:rsidRPr="00445898">
        <w:t>of values accumulated in bit counters (like the total length of all messages received by a</w:t>
      </w:r>
      <w:r w:rsidRPr="00445898">
        <w:t xml:space="preserve"> </w:t>
      </w:r>
      <w:r w:rsidR="0028724F">
        <w:t>node during</w:t>
      </w:r>
      <w:r w:rsidR="00532CEE" w:rsidRPr="00445898">
        <w:t xml:space="preserve"> a simulation run) to decide whether the default de</w:t>
      </w:r>
      <w:r w:rsidR="009E3D57">
        <w:t>fi</w:t>
      </w:r>
      <w:r w:rsidR="00532CEE" w:rsidRPr="00445898">
        <w:t xml:space="preserve">nitions are </w:t>
      </w:r>
      <w:r w:rsidR="009E3D57">
        <w:t>fi</w:t>
      </w:r>
      <w:r w:rsidR="00532CEE" w:rsidRPr="00445898">
        <w:t>ne.</w:t>
      </w:r>
      <w:r w:rsidRPr="00445898">
        <w:t xml:space="preserve"> </w:t>
      </w:r>
      <w:r w:rsidR="00532CEE" w:rsidRPr="00445898">
        <w:t xml:space="preserve">For example, if the </w:t>
      </w:r>
      <w:r w:rsidR="00532CEE" w:rsidRPr="00445898">
        <w:rPr>
          <w:i/>
        </w:rPr>
        <w:t>ITU</w:t>
      </w:r>
      <w:r w:rsidR="00532CEE" w:rsidRPr="00445898">
        <w:t xml:space="preserve"> corresponds to </w:t>
      </w:r>
      <m:oMath>
        <m:r>
          <w:rPr>
            <w:rFonts w:ascii="Cambria Math" w:hAnsi="Cambria Math"/>
          </w:rPr>
          <m:t>1</m:t>
        </m:r>
      </m:oMath>
      <w:r w:rsidRPr="00445898">
        <w:t> </w:t>
      </w:r>
      <w:r w:rsidR="00532CEE" w:rsidRPr="00445898">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445898">
        <w:t xml:space="preserve"> </w:t>
      </w:r>
      <w:r w:rsidR="00532CEE" w:rsidRPr="00445898">
        <w:t>s), the maximum</w:t>
      </w:r>
      <w:r w:rsidRPr="00445898">
        <w:t xml:space="preserve"> </w:t>
      </w:r>
      <w:r w:rsidR="00532CEE" w:rsidRPr="00445898">
        <w:t xml:space="preserve">propagation distance covered by a </w:t>
      </w:r>
      <m:oMath>
        <m:r>
          <w:rPr>
            <w:rFonts w:ascii="Cambria Math" w:hAnsi="Cambria Math"/>
          </w:rPr>
          <m:t>32</m:t>
        </m:r>
      </m:oMath>
      <w:r w:rsidR="00532CEE" w:rsidRPr="00445898">
        <w:t xml:space="preserve">-bit </w:t>
      </w:r>
      <w:r w:rsidR="00532CEE"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00532CEE" w:rsidRPr="00445898">
        <w:t xml:space="preserve"> integer is slightly over </w:t>
      </w:r>
      <m:oMath>
        <m:r>
          <w:rPr>
            <w:rFonts w:ascii="Cambria Math" w:hAnsi="Cambria Math"/>
          </w:rPr>
          <m:t>600</m:t>
        </m:r>
      </m:oMath>
      <w:r w:rsidRPr="00445898">
        <w:t xml:space="preserve"> </w:t>
      </w:r>
      <w:r w:rsidR="00532CEE" w:rsidRPr="00445898">
        <w:t>m (assuming</w:t>
      </w:r>
      <w:r w:rsidRPr="00445898">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445898">
        <w:t xml:space="preserve"> </w:t>
      </w:r>
      <w:r w:rsidR="00532CEE" w:rsidRPr="00445898">
        <w:t xml:space="preserve">m/s). Thus, if longer distances are not unlikely to show up in </w:t>
      </w:r>
      <w:r w:rsidRPr="00445898">
        <w:t>the</w:t>
      </w:r>
      <w:r w:rsidR="00532CEE" w:rsidRPr="00445898">
        <w:t xml:space="preserve"> model</w:t>
      </w:r>
      <w:r w:rsidRPr="00445898">
        <w:t xml:space="preserve"> </w:t>
      </w:r>
      <w:r w:rsidR="00532CEE" w:rsidRPr="00445898">
        <w:t xml:space="preserve">(and </w:t>
      </w:r>
      <w:r w:rsidR="00532CEE" w:rsidRPr="00445898">
        <w:rPr>
          <w:i/>
        </w:rPr>
        <w:t>LONG</w:t>
      </w:r>
      <w:r w:rsidR="00532CEE" w:rsidRPr="00445898">
        <w:t xml:space="preserve"> happens to be </w:t>
      </w:r>
      <m:oMath>
        <m:r>
          <w:rPr>
            <w:rFonts w:ascii="Cambria Math" w:hAnsi="Cambria Math"/>
          </w:rPr>
          <m:t>32</m:t>
        </m:r>
      </m:oMath>
      <w:r w:rsidRPr="00445898">
        <w:t xml:space="preserve"> </w:t>
      </w:r>
      <w:r w:rsidR="00532CEE" w:rsidRPr="00445898">
        <w:t>bit</w:t>
      </w:r>
      <w:r w:rsidRPr="00445898">
        <w:t>s</w:t>
      </w:r>
      <w:r w:rsidR="00532CEE" w:rsidRPr="00445898">
        <w:t xml:space="preserve"> long), </w:t>
      </w:r>
      <w:r w:rsidR="00532CEE" w:rsidRPr="00445898">
        <w:rPr>
          <w:i/>
        </w:rPr>
        <w:t>DISTANCE</w:t>
      </w:r>
      <w:r w:rsidR="00532CEE" w:rsidRPr="00445898">
        <w:t xml:space="preserve"> should be declared as </w:t>
      </w:r>
      <w:r w:rsidR="00532CEE" w:rsidRPr="00445898">
        <w:rPr>
          <w:i/>
        </w:rPr>
        <w:t>BIG</w:t>
      </w:r>
      <w:r w:rsidR="00532CEE" w:rsidRPr="00445898">
        <w:t xml:space="preserve">. Type </w:t>
      </w:r>
      <w:r w:rsidR="00532CEE" w:rsidRPr="00445898">
        <w:rPr>
          <w:i/>
        </w:rPr>
        <w:t>RATE</w:t>
      </w:r>
      <w:r w:rsidR="00532CEE" w:rsidRPr="00445898">
        <w:t xml:space="preserve"> is</w:t>
      </w:r>
      <w:r w:rsidRPr="00445898">
        <w:t xml:space="preserve"> </w:t>
      </w:r>
      <w:r w:rsidR="00532CEE" w:rsidRPr="00445898">
        <w:t xml:space="preserve">generally less prone to this </w:t>
      </w:r>
      <w:r w:rsidR="00D844A2">
        <w:t>kind</w:t>
      </w:r>
      <w:r w:rsidR="00532CEE" w:rsidRPr="00445898">
        <w:t xml:space="preserve"> of problems. As a rate determines the number of </w:t>
      </w:r>
      <w:r w:rsidRPr="00445898">
        <w:rPr>
          <w:i/>
        </w:rPr>
        <w:t>ITUs</w:t>
      </w:r>
      <w:r w:rsidRPr="00445898">
        <w:t xml:space="preserve"> </w:t>
      </w:r>
      <w:r w:rsidR="00532CEE" w:rsidRPr="00445898">
        <w:t xml:space="preserve">needed to </w:t>
      </w:r>
      <w:r w:rsidRPr="00445898">
        <w:t>expedite</w:t>
      </w:r>
      <w:r w:rsidR="00532CEE" w:rsidRPr="00445898">
        <w:t xml:space="preserve"> a single bit, the lower the </w:t>
      </w:r>
      <w:r w:rsidRPr="00445898">
        <w:t>real-life</w:t>
      </w:r>
      <w:r w:rsidR="00532CEE" w:rsidRPr="00445898">
        <w:t xml:space="preserv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00532CEE" w:rsidRPr="00445898">
        <w:t>, the higher the</w:t>
      </w:r>
      <w:r w:rsidRPr="00445898">
        <w:t xml:space="preserve"> </w:t>
      </w:r>
      <w:r w:rsidR="00532CEE" w:rsidRPr="00445898">
        <w:t xml:space="preserve">value that must be stored in a </w:t>
      </w:r>
      <w:r w:rsidR="00532CEE" w:rsidRPr="00445898">
        <w:rPr>
          <w:i/>
        </w:rPr>
        <w:t>RATE</w:t>
      </w:r>
      <w:r w:rsidR="00532CEE" w:rsidRPr="00445898">
        <w:t xml:space="preserve"> </w:t>
      </w:r>
      <w:r w:rsidRPr="00445898">
        <w:t>variable</w:t>
      </w:r>
      <w:r w:rsidR="00532CEE" w:rsidRPr="00445898">
        <w:t xml:space="preserve">. For illustration, with </w:t>
      </w:r>
      <m:oMath>
        <m:r>
          <w:rPr>
            <w:rFonts w:ascii="Cambria Math" w:hAnsi="Cambria Math"/>
          </w:rPr>
          <m:t>1</m:t>
        </m:r>
      </m:oMath>
      <w:r w:rsidR="00532CEE" w:rsidRPr="00445898">
        <w:t xml:space="preserve"> </w:t>
      </w:r>
      <w:r w:rsidR="00532CEE" w:rsidRPr="00445898">
        <w:rPr>
          <w:i/>
        </w:rPr>
        <w:t>ITU</w:t>
      </w:r>
      <w:r w:rsidR="00532CEE" w:rsidRPr="00445898">
        <w:t xml:space="preserve"> corresponding</w:t>
      </w:r>
      <w:r w:rsidRPr="00445898">
        <w:t xml:space="preserve"> </w:t>
      </w:r>
      <w:r w:rsidR="00532CEE" w:rsidRPr="00445898">
        <w:t>to</w:t>
      </w:r>
      <w:r w:rsidRPr="00445898">
        <w:t xml:space="preserve"> the same </w:t>
      </w:r>
      <m:oMath>
        <m:r>
          <w:rPr>
            <w:rFonts w:ascii="Cambria Math" w:hAnsi="Cambria Math"/>
          </w:rPr>
          <m:t>1</m:t>
        </m:r>
      </m:oMath>
      <w:r w:rsidRPr="00445898">
        <w:t> </w:t>
      </w:r>
      <w:r w:rsidR="00532CEE" w:rsidRPr="00445898">
        <w:t xml:space="preserve">fs, the maximum interval stored in a </w:t>
      </w:r>
      <m:oMath>
        <m:r>
          <w:rPr>
            <w:rFonts w:ascii="Cambria Math" w:hAnsi="Cambria Math"/>
          </w:rPr>
          <m:t>32</m:t>
        </m:r>
      </m:oMath>
      <w:r w:rsidR="00532CEE" w:rsidRPr="00445898">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445898">
        <w:t xml:space="preserve"> </w:t>
      </w:r>
      <w:r w:rsidR="00532CEE" w:rsidRPr="00445898">
        <w:t>s, which translates into</w:t>
      </w:r>
      <w:r w:rsidRPr="00445898">
        <w:t xml:space="preserve"> </w:t>
      </w:r>
      <w:r w:rsidR="00532CEE" w:rsidRPr="00445898">
        <w:t xml:space="preserve">the minimum </w:t>
      </w:r>
      <w:r w:rsidRPr="00445898">
        <w:t xml:space="preserve">representable </w:t>
      </w:r>
      <w:r w:rsidR="00532CEE" w:rsidRPr="00445898">
        <w:t xml:space="preserve">rate of </w:t>
      </w:r>
      <m:oMath>
        <m:r>
          <w:rPr>
            <w:rFonts w:ascii="Cambria Math" w:hAnsi="Cambria Math"/>
          </w:rPr>
          <m:t>500</m:t>
        </m:r>
      </m:oMath>
      <w:r w:rsidRPr="00445898">
        <w:t> </w:t>
      </w:r>
      <w:r w:rsidR="005F7E6C">
        <w:t>kb/s.</w:t>
      </w:r>
    </w:p>
    <w:p w:rsidR="006957C8" w:rsidRPr="00445898" w:rsidRDefault="006957C8" w:rsidP="00552A98">
      <w:pPr>
        <w:pStyle w:val="Heading2"/>
        <w:numPr>
          <w:ilvl w:val="1"/>
          <w:numId w:val="5"/>
        </w:numPr>
        <w:rPr>
          <w:lang w:val="en-US"/>
        </w:rPr>
      </w:pPr>
      <w:bookmarkStart w:id="221" w:name="_Toc529212814"/>
      <w:r w:rsidRPr="00445898">
        <w:rPr>
          <w:lang w:val="en-US"/>
        </w:rPr>
        <w:t>Auxiliary operation and functions</w:t>
      </w:r>
      <w:bookmarkEnd w:id="221"/>
    </w:p>
    <w:p w:rsidR="00172A38" w:rsidRPr="00445898" w:rsidRDefault="006957C8" w:rsidP="006957C8">
      <w:pPr>
        <w:pStyle w:val="firstparagraph"/>
      </w:pPr>
      <w:r w:rsidRPr="00445898">
        <w:t>In this section</w:t>
      </w:r>
      <w:r w:rsidR="00E875CE" w:rsidRPr="00445898">
        <w:t>,</w:t>
      </w:r>
      <w:r w:rsidRPr="00445898">
        <w:t xml:space="preserve"> we </w:t>
      </w:r>
      <w:r w:rsidR="00980CE2">
        <w:t>mention</w:t>
      </w:r>
      <w:r w:rsidRPr="00445898">
        <w:t xml:space="preserve"> those functions provided by SMURPH that are only super</w:t>
      </w:r>
      <w:r w:rsidR="009E3D57">
        <w:t>fi</w:t>
      </w:r>
      <w:r w:rsidRPr="00445898">
        <w:t xml:space="preserve">cially related to its operation as a network simulator or a system controller. They cover random number generation, non-standard </w:t>
      </w:r>
      <w:r w:rsidR="005609D8">
        <w:t>I/O</w:t>
      </w:r>
      <w:r w:rsidRPr="00445898">
        <w:t xml:space="preserve">, and a few other items that are not extremely important, as the user cold easily substitute for them some standard tools from the C++ library. In those early days when the </w:t>
      </w:r>
      <w:r w:rsidR="009E3D57">
        <w:t>fi</w:t>
      </w:r>
      <w:r w:rsidRPr="00445898">
        <w:t xml:space="preserve">rst (C++) version of SMURPH was being developed, there was little consensus regarding the exact shape of the C++ </w:t>
      </w:r>
      <w:r w:rsidR="005609D8">
        <w:t>I/O</w:t>
      </w:r>
      <w:r w:rsidRPr="00445898">
        <w:t xml:space="preserve"> library and other</w:t>
      </w:r>
      <w:r w:rsidR="001319BF" w:rsidRPr="00445898">
        <w:t xml:space="preserve"> </w:t>
      </w:r>
      <w:r w:rsidRPr="00445898">
        <w:t>common functions, which tended to di</w:t>
      </w:r>
      <w:r w:rsidR="009E3D57">
        <w:t>ff</w:t>
      </w:r>
      <w:r w:rsidRPr="00445898">
        <w:t>er quite drastically across platforms. Consequently,</w:t>
      </w:r>
      <w:r w:rsidR="001319BF" w:rsidRPr="00445898">
        <w:t xml:space="preserve"> </w:t>
      </w:r>
      <w:r w:rsidRPr="00445898">
        <w:t>we wanted to cover them as much as possible by our own tools, s</w:t>
      </w:r>
      <w:r w:rsidR="00980CE2">
        <w:t>o</w:t>
      </w:r>
      <w:r w:rsidRPr="00445898">
        <w:t xml:space="preserve"> the same </w:t>
      </w:r>
      <w:r w:rsidR="001319BF" w:rsidRPr="00445898">
        <w:t xml:space="preserve">SMURPH </w:t>
      </w:r>
      <w:r w:rsidRPr="00445898">
        <w:t>program could compile and run without modi</w:t>
      </w:r>
      <w:r w:rsidR="009E3D57">
        <w:t>fi</w:t>
      </w:r>
      <w:r w:rsidRPr="00445898">
        <w:t xml:space="preserve">cations on all </w:t>
      </w:r>
      <w:r w:rsidR="001319BF" w:rsidRPr="00445898">
        <w:t xml:space="preserve">the then </w:t>
      </w:r>
      <w:r w:rsidRPr="00445898">
        <w:t>popular platforms. These</w:t>
      </w:r>
      <w:r w:rsidR="001319BF" w:rsidRPr="00445898">
        <w:t xml:space="preserve"> </w:t>
      </w:r>
      <w:r w:rsidRPr="00445898">
        <w:t>tools are still present in the most recent version of our package, even though the standard</w:t>
      </w:r>
      <w:r w:rsidR="00E875CE" w:rsidRPr="00445898">
        <w:t xml:space="preserve"> C++</w:t>
      </w:r>
      <w:r w:rsidRPr="00445898">
        <w:t xml:space="preserve"> libraries are </w:t>
      </w:r>
      <w:r w:rsidR="00980CE2">
        <w:t xml:space="preserve">now </w:t>
      </w:r>
      <w:r w:rsidRPr="00445898">
        <w:t>much more consistent than they were when our project started.</w:t>
      </w:r>
    </w:p>
    <w:p w:rsidR="00172A38" w:rsidRPr="00445898" w:rsidRDefault="00172A38" w:rsidP="00552A98">
      <w:pPr>
        <w:pStyle w:val="Heading3"/>
        <w:numPr>
          <w:ilvl w:val="2"/>
          <w:numId w:val="5"/>
        </w:numPr>
        <w:rPr>
          <w:lang w:val="en-US"/>
        </w:rPr>
      </w:pPr>
      <w:bookmarkStart w:id="222" w:name="_Ref506070759"/>
      <w:bookmarkStart w:id="223" w:name="_Toc529212815"/>
      <w:r w:rsidRPr="00445898">
        <w:rPr>
          <w:lang w:val="en-US"/>
        </w:rPr>
        <w:t>Random number generators</w:t>
      </w:r>
      <w:bookmarkEnd w:id="222"/>
      <w:bookmarkEnd w:id="223"/>
    </w:p>
    <w:p w:rsidR="00172A38" w:rsidRPr="00445898" w:rsidRDefault="00172A38" w:rsidP="00172A38">
      <w:pPr>
        <w:pStyle w:val="firstparagraph"/>
      </w:pPr>
      <w:r w:rsidRPr="00445898">
        <w:t>All random number generators</w:t>
      </w:r>
      <w:r w:rsidR="003C290A">
        <w:fldChar w:fldCharType="begin"/>
      </w:r>
      <w:r w:rsidR="003C290A">
        <w:instrText xml:space="preserve"> XE "</w:instrText>
      </w:r>
      <w:r w:rsidR="003C290A" w:rsidRPr="00171B65">
        <w:instrText>random number generators</w:instrText>
      </w:r>
      <w:r w:rsidR="003C290A">
        <w:instrText xml:space="preserve">" </w:instrText>
      </w:r>
      <w:r w:rsidR="003C290A">
        <w:fldChar w:fldCharType="end"/>
      </w:r>
      <w:r w:rsidRPr="00445898">
        <w:t xml:space="preserve"> o</w:t>
      </w:r>
      <w:r w:rsidR="009E3D57">
        <w:t>ff</w:t>
      </w:r>
      <w:r w:rsidRPr="00445898">
        <w:t>ered by SMURPH are based on the following function</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w:t>
      </w:r>
    </w:p>
    <w:p w:rsidR="00172A38" w:rsidRPr="00445898" w:rsidRDefault="00172A38" w:rsidP="00172A38">
      <w:pPr>
        <w:pStyle w:val="firstparagraph"/>
        <w:ind w:firstLine="720"/>
        <w:rPr>
          <w:i/>
        </w:rPr>
      </w:pPr>
      <w:r w:rsidRPr="00445898">
        <w:rPr>
          <w:i/>
        </w:rPr>
        <w:t>double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5E0B5E">
        <w:instrText>\b</w:instrText>
      </w:r>
      <w:r w:rsidR="0030638F">
        <w:rPr>
          <w:i/>
        </w:rPr>
        <w:fldChar w:fldCharType="end"/>
      </w:r>
      <w:r w:rsidRPr="00445898">
        <w:rPr>
          <w:i/>
        </w:rPr>
        <w:t xml:space="preserve"> (int seed);</w:t>
      </w:r>
    </w:p>
    <w:p w:rsidR="00172A38" w:rsidRPr="00445898" w:rsidRDefault="00172A38" w:rsidP="00172A38">
      <w:pPr>
        <w:pStyle w:val="firstparagraph"/>
      </w:pPr>
      <w:r w:rsidRPr="00445898">
        <w:t xml:space="preserve">which returns a pseudo-random number of type </w:t>
      </w:r>
      <w:r w:rsidRPr="00445898">
        <w:rPr>
          <w:i/>
        </w:rPr>
        <w:t>double</w:t>
      </w:r>
      <w:r w:rsidRPr="00445898">
        <w:t xml:space="preserve">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in </w:t>
      </w:r>
      <m:oMath>
        <m:r>
          <w:rPr>
            <w:rFonts w:ascii="Cambria Math" w:hAnsi="Cambria Math"/>
          </w:rPr>
          <m:t>[0, 1)</m:t>
        </m:r>
      </m:oMath>
      <w:r w:rsidRPr="00445898">
        <w:t xml:space="preserve">. By default, this function uses its private congruential algorithm. The user can select the standard random number generator (the </w:t>
      </w:r>
      <w:r w:rsidRPr="00445898">
        <w:rPr>
          <w:i/>
        </w:rPr>
        <w:t>drand48</w:t>
      </w:r>
      <w:r w:rsidRPr="00445898">
        <w:t xml:space="preserve"> family) by compiling the program with the </w:t>
      </w:r>
      <w:r w:rsidRPr="00445898">
        <w:rPr>
          <w:i/>
        </w:rPr>
        <w:t>–8</w:t>
      </w:r>
      <w:r w:rsidRPr="00445898">
        <w:t xml:space="preserve"> option (see Section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w:t>
      </w:r>
    </w:p>
    <w:p w:rsidR="00172A38" w:rsidRPr="00445898" w:rsidRDefault="00172A38" w:rsidP="00172A38">
      <w:pPr>
        <w:pStyle w:val="firstparagraph"/>
      </w:pPr>
      <w:r w:rsidRPr="00445898">
        <w:t xml:space="preserve">The argument of </w:t>
      </w:r>
      <w:r w:rsidRPr="00445898">
        <w:rPr>
          <w:i/>
        </w:rPr>
        <w:t>rnd</w:t>
      </w:r>
      <w:r w:rsidRPr="00445898">
        <w:t xml:space="preserve"> must be one of these values: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m:oMath>
        <m:r>
          <w:rPr>
            <w:rFonts w:ascii="Cambria Math" w:hAnsi="Cambria Math"/>
          </w:rPr>
          <m:t>0</m:t>
        </m:r>
      </m:oMath>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w:t>
      </w:r>
      <m:oMath>
        <m:r>
          <w:rPr>
            <w:rFonts w:ascii="Cambria Math" w:hAnsi="Cambria Math"/>
          </w:rPr>
          <m:t>1</m:t>
        </m:r>
      </m:oMath>
      <w:r w:rsidRPr="00445898">
        <w:t xml:space="preserve">), or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w:t>
      </w:r>
      <m:oMath>
        <m:r>
          <w:rPr>
            <w:rFonts w:ascii="Cambria Math" w:hAnsi="Cambria Math"/>
          </w:rPr>
          <m:t>2</m:t>
        </m:r>
      </m:oMath>
      <w:r w:rsidRPr="00445898">
        <w:t>). It identi</w:t>
      </w:r>
      <w:r w:rsidR="009E3D57">
        <w:t>fi</w:t>
      </w:r>
      <w:r w:rsidRPr="00445898">
        <w:t xml:space="preserve">es one of three seeds, each of them representing a separate </w:t>
      </w:r>
      <w:r w:rsidR="00980CE2">
        <w:t>series</w:t>
      </w:r>
      <w:r w:rsidRPr="00445898">
        <w:t xml:space="preserve"> of pseudo-random numbers. The initial values of the seeds (which are of type </w:t>
      </w:r>
      <w:r w:rsidRPr="00445898">
        <w:rPr>
          <w:i/>
        </w:rPr>
        <w:t>long</w:t>
      </w:r>
      <w:r w:rsidRPr="00445898">
        <w:t>) can be speci</w:t>
      </w:r>
      <w:r w:rsidR="009E3D57">
        <w:t>fi</w:t>
      </w:r>
      <w:r w:rsidRPr="00445898">
        <w:t>ed when the SMURPH program is called (see Section </w:t>
      </w:r>
      <w:r w:rsidR="00E27D8F" w:rsidRPr="00445898">
        <w:fldChar w:fldCharType="begin"/>
      </w:r>
      <w:r w:rsidR="00E27D8F" w:rsidRPr="00445898">
        <w:instrText xml:space="preserve"> REF _Ref511764631 \r \h </w:instrText>
      </w:r>
      <w:r w:rsidR="00E27D8F" w:rsidRPr="00445898">
        <w:fldChar w:fldCharType="separate"/>
      </w:r>
      <w:r w:rsidR="00B14386">
        <w:t>B.6</w:t>
      </w:r>
      <w:r w:rsidR="00E27D8F" w:rsidRPr="00445898">
        <w:fldChar w:fldCharType="end"/>
      </w:r>
      <w:r w:rsidRPr="00445898">
        <w:t>); otherwise, some default (always the same) values are assumed. This way simulation runs are replicable, which may be important from the viewpoint of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w:t>
      </w:r>
    </w:p>
    <w:p w:rsidR="00172A38" w:rsidRPr="00445898" w:rsidRDefault="00172A38" w:rsidP="00172A38">
      <w:pPr>
        <w:pStyle w:val="firstparagraph"/>
      </w:pPr>
      <w:r w:rsidRPr="00445898">
        <w:t>Intentionally, each of the three seeds represents one category of objects to be randomized, in the following way</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4" w:name="_Hlk513818022"/>
            <w:r w:rsidRPr="00445898">
              <w:rPr>
                <w:i/>
              </w:rPr>
              <w:lastRenderedPageBreak/>
              <w:t>SEED_traffic</w:t>
            </w:r>
            <w:r w:rsidR="002C2EA3">
              <w:rPr>
                <w:i/>
              </w:rPr>
              <w:fldChar w:fldCharType="begin"/>
            </w:r>
            <w:r w:rsidR="002C2EA3">
              <w:instrText xml:space="preserve"> XE "</w:instrText>
            </w:r>
            <w:r w:rsidR="002C2EA3" w:rsidRPr="00B6790B">
              <w:rPr>
                <w:i/>
              </w:rPr>
              <w:instrText>SEED_traffic</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Tra</w:t>
            </w:r>
            <w:r w:rsidR="0008220B">
              <w:t>ffi</w:t>
            </w:r>
            <w:r w:rsidRPr="00445898">
              <w:t>c related randomized values, e.g., intervals between message arrivals, message lengths, selection of the transmitter and the receiver.</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Values representing lengths of various randomized delays not related to tra</w:t>
            </w:r>
            <w:r w:rsidR="0008220B">
              <w:t>ffi</w:t>
            </w:r>
            <w:r w:rsidRPr="00445898">
              <w:t xml:space="preserve">c generation. For example, randomization of </w:t>
            </w:r>
            <w:r w:rsidRPr="00445898">
              <w:rPr>
                <w:i/>
              </w:rPr>
              <w:t>Timer</w:t>
            </w:r>
            <w:r w:rsidR="00316BA9">
              <w:rPr>
                <w:i/>
              </w:rPr>
              <w:fldChar w:fldCharType="begin"/>
            </w:r>
            <w:r w:rsidR="00316BA9">
              <w:instrText xml:space="preserve"> XE "</w:instrText>
            </w:r>
            <w:r w:rsidR="00316BA9" w:rsidRPr="00577700">
              <w:rPr>
                <w:i/>
              </w:rPr>
              <w:instrText>Timer:</w:instrText>
            </w:r>
            <w:r w:rsidR="00316BA9" w:rsidRPr="00577700">
              <w:instrText>nondeterminism</w:instrText>
            </w:r>
            <w:r w:rsidR="00316BA9">
              <w:instrText xml:space="preserve">" </w:instrText>
            </w:r>
            <w:r w:rsidR="00316BA9">
              <w:rPr>
                <w:i/>
              </w:rPr>
              <w:fldChar w:fldCharType="end"/>
            </w:r>
            <w:r w:rsidRPr="00445898">
              <w:t xml:space="preserve"> delays for modeling inaccurate clock</w:t>
            </w:r>
            <w:r w:rsidR="007B6E95">
              <w:fldChar w:fldCharType="begin"/>
            </w:r>
            <w:r w:rsidR="007B6E95">
              <w:instrText xml:space="preserve"> XE "</w:instrText>
            </w:r>
            <w:r w:rsidR="007B6E95" w:rsidRPr="00D859CD">
              <w:instrText>clock</w:instrText>
            </w:r>
            <w:r w:rsidR="007B6E95">
              <w:instrText>s</w:instrText>
            </w:r>
            <w:r w:rsidR="007B6E95" w:rsidRPr="00D859CD">
              <w:instrText>:randomization</w:instrText>
            </w:r>
            <w:r w:rsidR="007B6E95">
              <w:instrText xml:space="preserve">" </w:instrText>
            </w:r>
            <w:r w:rsidR="007B6E95">
              <w:fldChar w:fldCharType="end"/>
            </w:r>
            <w:r w:rsidRPr="00445898">
              <w:t>s (Section </w:t>
            </w:r>
            <w:r w:rsidRPr="00445898">
              <w:fldChar w:fldCharType="begin"/>
            </w:r>
            <w:r w:rsidRPr="00445898">
              <w:instrText xml:space="preserve"> REF _Ref510810040 \r \h </w:instrText>
            </w:r>
            <w:r w:rsidRPr="00445898">
              <w:fldChar w:fldCharType="separate"/>
            </w:r>
            <w:r w:rsidR="00B14386">
              <w:t>5.3.3</w:t>
            </w:r>
            <w:r w:rsidRPr="00445898">
              <w:fldChar w:fldCharType="end"/>
            </w:r>
            <w:r w:rsidRPr="00445898">
              <w:t>) is driven by this seed.</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\b</w:instrText>
            </w:r>
            <w:r w:rsidR="002C2EA3">
              <w:rPr>
                <w:i/>
              </w:rPr>
              <w:fldChar w:fldCharType="end"/>
            </w:r>
          </w:p>
        </w:tc>
        <w:tc>
          <w:tcPr>
            <w:tcW w:w="7733" w:type="dxa"/>
          </w:tcPr>
          <w:p w:rsidR="0095109C" w:rsidRPr="00445898" w:rsidRDefault="0095109C" w:rsidP="0095109C">
            <w:pPr>
              <w:pStyle w:val="firstparagraph"/>
            </w:pPr>
            <w:r w:rsidRPr="00445898">
              <w:t xml:space="preserve">Tossing coins or dice in situations when SMURPH must decide which one of several equally probable possibilities to follow, e.g., selecting one of two or more waking events scheduled at the same </w:t>
            </w:r>
            <w:r w:rsidRPr="00445898">
              <w:rPr>
                <w:i/>
              </w:rPr>
              <w:t>ITU</w:t>
            </w:r>
            <w:r w:rsidRPr="00445898">
              <w:t xml:space="preserve"> (see Sections </w:t>
            </w:r>
            <w:r w:rsidRPr="00445898">
              <w:fldChar w:fldCharType="begin"/>
            </w:r>
            <w:r w:rsidRPr="00445898">
              <w:instrText xml:space="preserve"> REF _Ref504211407 \r \h </w:instrText>
            </w:r>
            <w:r w:rsidRPr="00445898">
              <w:fldChar w:fldCharType="separate"/>
            </w:r>
            <w:r w:rsidR="00B14386">
              <w:t>1.2.4</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B14386">
              <w:t>5.1.4</w:t>
            </w:r>
            <w:r w:rsidRPr="00445898">
              <w:fldChar w:fldCharType="end"/>
            </w:r>
            <w:r w:rsidRPr="00445898">
              <w:t>).</w:t>
            </w:r>
          </w:p>
        </w:tc>
      </w:tr>
    </w:tbl>
    <w:bookmarkEnd w:id="224"/>
    <w:p w:rsidR="00172A38" w:rsidRPr="00445898" w:rsidRDefault="00172A38" w:rsidP="00172A38">
      <w:pPr>
        <w:pStyle w:val="firstparagraph"/>
      </w:pPr>
      <w:r w:rsidRPr="00445898">
        <w:t xml:space="preserve">All random numbers needed by </w:t>
      </w:r>
      <w:r w:rsidR="00D53E01" w:rsidRPr="00445898">
        <w:t>SMURPH</w:t>
      </w:r>
      <w:r w:rsidRPr="00445898">
        <w:t xml:space="preserve"> internally are generated according to the above</w:t>
      </w:r>
      <w:r w:rsidR="00D53E01" w:rsidRPr="00445898">
        <w:t xml:space="preserve"> </w:t>
      </w:r>
      <w:r w:rsidRPr="00445898">
        <w:t xml:space="preserve">rules, but the </w:t>
      </w:r>
      <w:r w:rsidR="00980CE2">
        <w:t>program</w:t>
      </w:r>
      <w:r w:rsidRPr="00445898">
        <w:t xml:space="preserve"> is not obliged to obey them. In most cases, the </w:t>
      </w:r>
      <w:r w:rsidR="00980CE2">
        <w:t>program</w:t>
      </w:r>
      <w:r w:rsidRPr="00445898">
        <w:t xml:space="preserve"> need not use </w:t>
      </w:r>
      <w:r w:rsidRPr="00445898">
        <w:rPr>
          <w:i/>
        </w:rPr>
        <w:t>rnd</w:t>
      </w:r>
      <w:r w:rsidR="00D53E01" w:rsidRPr="00445898">
        <w:t xml:space="preserve"> </w:t>
      </w:r>
      <w:r w:rsidRPr="00445898">
        <w:t>directly.</w:t>
      </w:r>
    </w:p>
    <w:p w:rsidR="00172A38" w:rsidRPr="00445898" w:rsidRDefault="00172A38" w:rsidP="00172A38">
      <w:pPr>
        <w:pStyle w:val="firstparagraph"/>
      </w:pPr>
      <w:r w:rsidRPr="00445898">
        <w:t xml:space="preserve">When the </w:t>
      </w:r>
      <w:r w:rsidR="00980CE2">
        <w:t xml:space="preserve">same SMURPH </w:t>
      </w:r>
      <w:r w:rsidRPr="00445898">
        <w:t xml:space="preserve">program is </w:t>
      </w:r>
      <w:r w:rsidR="00980CE2">
        <w:t>run twice</w:t>
      </w:r>
      <w:r w:rsidRPr="00445898">
        <w:t xml:space="preserve"> with the same value of a given seed, all </w:t>
      </w:r>
      <w:r w:rsidR="00980CE2">
        <w:t xml:space="preserve">the </w:t>
      </w:r>
      <w:r w:rsidRPr="00445898">
        <w:t>randomized objects</w:t>
      </w:r>
      <w:r w:rsidR="00D53E01" w:rsidRPr="00445898">
        <w:t xml:space="preserve"> </w:t>
      </w:r>
      <w:r w:rsidRPr="00445898">
        <w:t>belonging to the category represented by this seed will be generated in exactly the same</w:t>
      </w:r>
      <w:r w:rsidR="00D53E01" w:rsidRPr="00445898">
        <w:t xml:space="preserve"> </w:t>
      </w:r>
      <w:r w:rsidRPr="00445898">
        <w:t xml:space="preserve">way as </w:t>
      </w:r>
      <w:r w:rsidR="00303B01" w:rsidRPr="00445898">
        <w:t>before</w:t>
      </w:r>
      <w:r w:rsidRPr="00445898">
        <w:t>. In particular, two simulation runs with identical values of all three</w:t>
      </w:r>
      <w:r w:rsidR="00D53E01" w:rsidRPr="00445898">
        <w:t xml:space="preserve"> </w:t>
      </w:r>
      <w:r w:rsidRPr="00445898">
        <w:t>seeds</w:t>
      </w:r>
      <w:r w:rsidR="00D53E01" w:rsidRPr="00445898">
        <w:t>, and the same input data,</w:t>
      </w:r>
      <w:r w:rsidRPr="00445898">
        <w:t xml:space="preserve"> will produce </w:t>
      </w:r>
      <w:r w:rsidR="00D77649" w:rsidRPr="00445898">
        <w:t>identical</w:t>
      </w:r>
      <w:r w:rsidRPr="00445898">
        <w:t xml:space="preserve"> results, unless the declared CPU time limit </w:t>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xml:space="preserve">" </w:instrText>
      </w:r>
      <w:r w:rsidR="00BC2144">
        <w:fldChar w:fldCharType="end"/>
      </w:r>
      <w:r w:rsidRPr="00445898">
        <w:t>is exceeded</w:t>
      </w:r>
      <w:r w:rsidR="00D53E01" w:rsidRPr="00445898">
        <w:t xml:space="preserve"> </w:t>
      </w:r>
      <w:r w:rsidRPr="00445898">
        <w:t>(</w:t>
      </w:r>
      <w:r w:rsidR="00D53E01" w:rsidRPr="00445898">
        <w:t>Section </w:t>
      </w:r>
      <w:r w:rsidR="00E27D8F" w:rsidRPr="00445898">
        <w:fldChar w:fldCharType="begin"/>
      </w:r>
      <w:r w:rsidR="00E27D8F" w:rsidRPr="00445898">
        <w:instrText xml:space="preserve"> REF _Ref512503093 \r \h </w:instrText>
      </w:r>
      <w:r w:rsidR="00E27D8F" w:rsidRPr="00445898">
        <w:fldChar w:fldCharType="separate"/>
      </w:r>
      <w:r w:rsidR="00B14386">
        <w:t>10.5.3</w:t>
      </w:r>
      <w:r w:rsidR="00E27D8F" w:rsidRPr="00445898">
        <w:fldChar w:fldCharType="end"/>
      </w:r>
      <w:r w:rsidRPr="00445898">
        <w:t>).</w:t>
      </w:r>
      <w:r w:rsidR="00D53E01" w:rsidRPr="00445898">
        <w:t xml:space="preserve"> In the latter case, the exact moment when the simulator is stopped </w:t>
      </w:r>
      <w:r w:rsidR="00980CE2">
        <w:t xml:space="preserve">depends on the operating system and </w:t>
      </w:r>
      <w:r w:rsidR="00D53E01" w:rsidRPr="00445898">
        <w:t>is generally somewhat non-deterministic.</w:t>
      </w:r>
    </w:p>
    <w:p w:rsidR="00172A38" w:rsidRPr="00445898" w:rsidRDefault="00172A38" w:rsidP="00172A38">
      <w:pPr>
        <w:pStyle w:val="firstparagraph"/>
      </w:pPr>
      <w:r w:rsidRPr="00445898">
        <w:t>The following two functions can be used to generate exponentially distributed</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 xml:space="preserve"> pseudo</w:t>
      </w:r>
      <w:r w:rsidR="00D53E01" w:rsidRPr="00445898">
        <w:t>-</w:t>
      </w:r>
      <w:r w:rsidRPr="00445898">
        <w:t>random numbers</w:t>
      </w:r>
      <w:r w:rsidR="003C290A">
        <w:fldChar w:fldCharType="begin"/>
      </w:r>
      <w:r w:rsidR="003C290A">
        <w:instrText xml:space="preserve"> XE "</w:instrText>
      </w:r>
      <w:r w:rsidR="003C290A" w:rsidRPr="00171B65">
        <w:instrText>random number generators</w:instrText>
      </w:r>
      <w:r w:rsidR="003C290A">
        <w:instrText xml:space="preserve">:Poisson" </w:instrText>
      </w:r>
      <w:r w:rsidR="003C290A">
        <w:fldChar w:fldCharType="end"/>
      </w:r>
      <w:r w:rsidRPr="00445898">
        <w:t>:</w:t>
      </w:r>
    </w:p>
    <w:p w:rsidR="00172A38" w:rsidRDefault="00172A38" w:rsidP="00D53E01">
      <w:pPr>
        <w:pStyle w:val="firstparagraph"/>
        <w:spacing w:after="0"/>
        <w:ind w:firstLine="720"/>
        <w:rPr>
          <w:i/>
        </w:rPr>
      </w:pPr>
      <w:r w:rsidRPr="00445898">
        <w:rPr>
          <w:i/>
        </w:rPr>
        <w:t>TIME tRndPoisson</w:t>
      </w:r>
      <w:r w:rsidR="001B559F">
        <w:rPr>
          <w:i/>
        </w:rPr>
        <w:fldChar w:fldCharType="begin"/>
      </w:r>
      <w:r w:rsidR="001B559F">
        <w:instrText xml:space="preserve"> XE "</w:instrText>
      </w:r>
      <w:r w:rsidR="001B559F" w:rsidRPr="008A008A">
        <w:rPr>
          <w:i/>
        </w:rPr>
        <w:instrText>tRndPoisson</w:instrText>
      </w:r>
      <w:r w:rsidR="001B559F">
        <w:instrText xml:space="preserve">" </w:instrText>
      </w:r>
      <w:r w:rsidR="001B559F">
        <w:rPr>
          <w:i/>
        </w:rPr>
        <w:fldChar w:fldCharType="end"/>
      </w:r>
      <w:r w:rsidRPr="00445898">
        <w:rPr>
          <w:i/>
        </w:rPr>
        <w:t xml:space="preserve"> (double mean);</w:t>
      </w:r>
    </w:p>
    <w:p w:rsidR="00172A38" w:rsidRDefault="00172A38" w:rsidP="00980CE2">
      <w:pPr>
        <w:pStyle w:val="firstparagraph"/>
        <w:spacing w:after="0"/>
        <w:ind w:firstLine="720"/>
        <w:rPr>
          <w:i/>
        </w:rPr>
      </w:pPr>
      <w:r w:rsidRPr="00445898">
        <w:rPr>
          <w:i/>
        </w:rPr>
        <w:t>LONG lRndPoisson</w:t>
      </w:r>
      <w:r w:rsidR="002C304C">
        <w:rPr>
          <w:i/>
        </w:rPr>
        <w:fldChar w:fldCharType="begin"/>
      </w:r>
      <w:r w:rsidR="002C304C">
        <w:instrText xml:space="preserve"> XE "</w:instrText>
      </w:r>
      <w:r w:rsidR="002C304C" w:rsidRPr="0016139A">
        <w:rPr>
          <w:i/>
        </w:rPr>
        <w:instrText>lRndPoisson</w:instrText>
      </w:r>
      <w:r w:rsidR="002C304C">
        <w:instrText xml:space="preserve">" </w:instrText>
      </w:r>
      <w:r w:rsidR="002C304C">
        <w:rPr>
          <w:i/>
        </w:rPr>
        <w:fldChar w:fldCharType="end"/>
      </w:r>
      <w:r w:rsidRPr="00445898">
        <w:rPr>
          <w:i/>
        </w:rPr>
        <w:t xml:space="preserve"> (double mean);</w:t>
      </w:r>
    </w:p>
    <w:p w:rsidR="00980CE2" w:rsidRPr="00445898" w:rsidRDefault="00980CE2" w:rsidP="00980CE2">
      <w:pPr>
        <w:pStyle w:val="firstparagraph"/>
        <w:ind w:firstLine="720"/>
        <w:rPr>
          <w:i/>
        </w:rPr>
      </w:pPr>
      <w:r>
        <w:rPr>
          <w:i/>
        </w:rPr>
        <w:t>double dRndPoisson</w:t>
      </w:r>
      <w:r>
        <w:rPr>
          <w:i/>
        </w:rPr>
        <w:fldChar w:fldCharType="begin"/>
      </w:r>
      <w:r>
        <w:instrText xml:space="preserve"> XE "</w:instrText>
      </w:r>
      <w:r w:rsidRPr="00987A1C">
        <w:rPr>
          <w:i/>
        </w:rPr>
        <w:instrText>dRndPoisson</w:instrText>
      </w:r>
      <w:r>
        <w:instrText>" \b</w:instrText>
      </w:r>
      <w:r>
        <w:rPr>
          <w:i/>
        </w:rPr>
        <w:fldChar w:fldCharType="end"/>
      </w:r>
      <w:r>
        <w:rPr>
          <w:i/>
        </w:rPr>
        <w:t xml:space="preserve"> (double mean);</w:t>
      </w:r>
    </w:p>
    <w:p w:rsidR="00D53E01" w:rsidRPr="00445898" w:rsidRDefault="00172A38" w:rsidP="00172A38">
      <w:pPr>
        <w:pStyle w:val="firstparagraph"/>
      </w:pPr>
      <w:r w:rsidRPr="00445898">
        <w:t xml:space="preserve">When the precision of </w:t>
      </w:r>
      <w:r w:rsidRPr="00445898">
        <w:rPr>
          <w:i/>
        </w:rPr>
        <w:t>TIME</w:t>
      </w:r>
      <w:r w:rsidRPr="00445898">
        <w:t xml:space="preserve"> is </w:t>
      </w:r>
      <m:oMath>
        <m:r>
          <w:rPr>
            <w:rFonts w:ascii="Cambria Math" w:hAnsi="Cambria Math"/>
          </w:rPr>
          <m:t>1</m:t>
        </m:r>
      </m:oMath>
      <w:r w:rsidR="00D53E01" w:rsidRPr="00445898">
        <w:t xml:space="preserve"> (Section </w:t>
      </w:r>
      <w:r w:rsidR="00D53E01" w:rsidRPr="00445898">
        <w:fldChar w:fldCharType="begin"/>
      </w:r>
      <w:r w:rsidR="00D53E01" w:rsidRPr="00445898">
        <w:instrText xml:space="preserve"> REF _Ref504241052 \r \h </w:instrText>
      </w:r>
      <w:r w:rsidR="00D53E01" w:rsidRPr="00445898">
        <w:fldChar w:fldCharType="separate"/>
      </w:r>
      <w:r w:rsidR="00B14386">
        <w:t>3.1.3</w:t>
      </w:r>
      <w:r w:rsidR="00D53E01" w:rsidRPr="00445898">
        <w:fldChar w:fldCharType="end"/>
      </w:r>
      <w:r w:rsidR="00D53E01" w:rsidRPr="00445898">
        <w:t>),</w:t>
      </w:r>
      <w:r w:rsidRPr="00445898">
        <w:t xml:space="preserve"> the </w:t>
      </w:r>
      <w:r w:rsidR="00980CE2">
        <w:t xml:space="preserve">first </w:t>
      </w:r>
      <w:r w:rsidRPr="00445898">
        <w:t>two functions are iden</w:t>
      </w:r>
      <w:r w:rsidR="00980CE2">
        <w:t xml:space="preserve">tical. </w:t>
      </w:r>
      <w:r w:rsidR="00303B01" w:rsidRPr="00445898">
        <w:t xml:space="preserve">The </w:t>
      </w:r>
      <w:r w:rsidR="009E3D57">
        <w:t>fi</w:t>
      </w:r>
      <w:r w:rsidR="00303B01" w:rsidRPr="00445898">
        <w:t xml:space="preserve">rst function should </w:t>
      </w:r>
      <w:r w:rsidRPr="00445898">
        <w:t xml:space="preserve">be used for generating objects of type </w:t>
      </w:r>
      <w:r w:rsidRPr="00445898">
        <w:rPr>
          <w:i/>
        </w:rPr>
        <w:t>TIME</w:t>
      </w:r>
      <w:r w:rsidRPr="00445898">
        <w:t xml:space="preserve">, </w:t>
      </w:r>
      <w:r w:rsidR="00D53E01" w:rsidRPr="00445898">
        <w:t>while</w:t>
      </w:r>
      <w:r w:rsidRPr="00445898">
        <w:t xml:space="preserve"> the second one generates (</w:t>
      </w:r>
      <w:r w:rsidRPr="00445898">
        <w:rPr>
          <w:i/>
        </w:rPr>
        <w:t>LONG</w:t>
      </w:r>
      <w:r w:rsidRPr="00445898">
        <w:t>)</w:t>
      </w:r>
      <w:r w:rsidR="00D53E01" w:rsidRPr="00445898">
        <w:t xml:space="preserve"> </w:t>
      </w:r>
      <w:r w:rsidRPr="00445898">
        <w:t>integer values. The parameter speci</w:t>
      </w:r>
      <w:r w:rsidR="009E3D57">
        <w:t>fi</w:t>
      </w:r>
      <w:r w:rsidRPr="00445898">
        <w:t>es the mean value of the distribution</w:t>
      </w:r>
      <w:r w:rsidR="00D53E01" w:rsidRPr="00445898">
        <w:t xml:space="preserve"> whose type is </w:t>
      </w:r>
      <w:r w:rsidR="00D53E01" w:rsidRPr="00445898">
        <w:rPr>
          <w:i/>
        </w:rPr>
        <w:t>double</w:t>
      </w:r>
      <w:r w:rsidR="00D53E01" w:rsidRPr="00445898">
        <w:t xml:space="preserve"> in </w:t>
      </w:r>
      <w:r w:rsidR="00980CE2">
        <w:t>all three</w:t>
      </w:r>
      <w:r w:rsidR="00D53E01" w:rsidRPr="00445898">
        <w:t xml:space="preserve"> cases</w:t>
      </w:r>
      <w:r w:rsidRPr="00445898">
        <w:t xml:space="preserve">. </w:t>
      </w:r>
      <w:r w:rsidR="00D53E01" w:rsidRPr="00445898">
        <w:t>The</w:t>
      </w:r>
      <w:r w:rsidRPr="00445898">
        <w:t xml:space="preserve"> result is </w:t>
      </w:r>
      <w:r w:rsidR="00D53E01" w:rsidRPr="00445898">
        <w:t>a randomized interval separating two customer arrivals in 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D53E01" w:rsidRPr="00445898">
        <w:t xml:space="preserve"> with the specified mean inter-arrival time, with the probability density function:</w:t>
      </w:r>
    </w:p>
    <w:p w:rsidR="00D53E01" w:rsidRPr="00445898"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445898" w:rsidRDefault="00D53E01" w:rsidP="00172A38">
      <w:pPr>
        <w:pStyle w:val="firstparagraph"/>
      </w:pPr>
      <w:r w:rsidRPr="00445898">
        <w:t xml:space="preserve">where </w:t>
      </w:r>
      <m:oMath>
        <m:r>
          <w:rPr>
            <w:rFonts w:ascii="Cambria Math" w:hAnsi="Cambria Math"/>
          </w:rPr>
          <m:t>λ</m:t>
        </m:r>
      </m:oMath>
      <w:r w:rsidRPr="00445898">
        <w:t xml:space="preserve"> is the mean. The interval is generated by transforming a </w:t>
      </w:r>
      <w:r w:rsidR="00172A38" w:rsidRPr="00445898">
        <w:t>uniformly</w:t>
      </w:r>
      <w:r w:rsidRPr="00445898">
        <w:t>-</w:t>
      </w:r>
      <w:r w:rsidR="00172A38" w:rsidRPr="00445898">
        <w:t>distributed pseudo-random value obtained by a</w:t>
      </w:r>
      <w:r w:rsidRPr="00445898">
        <w:t xml:space="preserve"> </w:t>
      </w:r>
      <w:r w:rsidR="00172A38" w:rsidRPr="00445898">
        <w:t xml:space="preserve">call to </w:t>
      </w:r>
      <w:r w:rsidR="00172A38"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00172A38" w:rsidRPr="00445898">
        <w:t xml:space="preserve"> with seed </w:t>
      </w:r>
      <m:oMath>
        <m:r>
          <w:rPr>
            <w:rFonts w:ascii="Cambria Math" w:hAnsi="Cambria Math"/>
          </w:rPr>
          <m:t>0</m:t>
        </m:r>
      </m:oMath>
      <w:r w:rsidR="00172A38" w:rsidRPr="00445898">
        <w:t xml:space="preserve"> (</w:t>
      </w:r>
      <w:r w:rsidR="00172A38" w:rsidRPr="00445898">
        <w:rPr>
          <w:i/>
        </w:rPr>
        <w:t>SEED</w:t>
      </w:r>
      <w:r w:rsidRPr="00445898">
        <w:rPr>
          <w:i/>
        </w:rPr>
        <w:t>_</w:t>
      </w:r>
      <w:r w:rsidR="00172A38"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00172A38" w:rsidRPr="00445898">
        <w:t xml:space="preserve">). The </w:t>
      </w:r>
      <w:r w:rsidRPr="00445898">
        <w:t xml:space="preserve">first stage </w:t>
      </w:r>
      <w:r w:rsidR="00172A38" w:rsidRPr="00445898">
        <w:t>result</w:t>
      </w:r>
      <w:r w:rsidRPr="00445898">
        <w:t xml:space="preserve"> of this transformation</w:t>
      </w:r>
      <w:r w:rsidR="00172A38" w:rsidRPr="00445898">
        <w:t xml:space="preserve"> is a </w:t>
      </w:r>
      <w:r w:rsidR="00172A38" w:rsidRPr="00445898">
        <w:rPr>
          <w:i/>
        </w:rPr>
        <w:t>double</w:t>
      </w:r>
      <w:r w:rsidR="00172A38" w:rsidRPr="00445898">
        <w:t xml:space="preserve"> </w:t>
      </w:r>
      <w:r w:rsidR="009E3D57">
        <w:t>fl</w:t>
      </w:r>
      <w:r w:rsidR="00172A38" w:rsidRPr="00445898">
        <w:t>oating point</w:t>
      </w:r>
      <w:r w:rsidRPr="00445898">
        <w:t xml:space="preserve"> </w:t>
      </w:r>
      <w:r w:rsidR="00172A38" w:rsidRPr="00445898">
        <w:t>number which</w:t>
      </w:r>
      <w:r w:rsidR="00980CE2">
        <w:t>, for the first two functions,</w:t>
      </w:r>
      <w:r w:rsidR="00172A38" w:rsidRPr="00445898">
        <w:t xml:space="preserve"> is </w:t>
      </w:r>
      <w:r w:rsidRPr="00445898">
        <w:t xml:space="preserve">subsequently </w:t>
      </w:r>
      <w:r w:rsidR="00172A38" w:rsidRPr="00445898">
        <w:t xml:space="preserve">rounded to an object of type </w:t>
      </w:r>
      <w:r w:rsidR="00172A38" w:rsidRPr="00445898">
        <w:rPr>
          <w:i/>
        </w:rPr>
        <w:t>TIME</w:t>
      </w:r>
      <w:r w:rsidR="00172A38" w:rsidRPr="00445898">
        <w:t xml:space="preserve"> or </w:t>
      </w:r>
      <w:r w:rsidR="00172A38" w:rsidRPr="00445898">
        <w:rPr>
          <w:i/>
        </w:rPr>
        <w:t>LONG</w:t>
      </w:r>
      <w:r w:rsidR="00172A38" w:rsidRPr="00445898">
        <w:t>.</w:t>
      </w:r>
      <w:r w:rsidR="00980CE2">
        <w:t xml:space="preserve"> The last function returns the full-precision </w:t>
      </w:r>
      <w:r w:rsidR="00980CE2" w:rsidRPr="00980CE2">
        <w:rPr>
          <w:i/>
        </w:rPr>
        <w:t>double</w:t>
      </w:r>
      <w:r w:rsidR="00980CE2">
        <w:t xml:space="preserve"> result.</w:t>
      </w:r>
    </w:p>
    <w:p w:rsidR="00172A38" w:rsidRPr="00445898" w:rsidRDefault="00172A38" w:rsidP="00172A38">
      <w:pPr>
        <w:pStyle w:val="firstparagraph"/>
      </w:pPr>
      <w:r w:rsidRPr="00445898">
        <w:t xml:space="preserve">Below we </w:t>
      </w:r>
      <w:r w:rsidR="00D53E01" w:rsidRPr="00445898">
        <w:t>list</w:t>
      </w:r>
      <w:r w:rsidRPr="00445898">
        <w:t xml:space="preserve"> </w:t>
      </w:r>
      <w:r w:rsidR="00980CE2">
        <w:t>five</w:t>
      </w:r>
      <w:r w:rsidRPr="00445898">
        <w:t xml:space="preserve"> functions </w:t>
      </w:r>
      <w:r w:rsidR="00D53E01" w:rsidRPr="00445898">
        <w:t>generating</w:t>
      </w:r>
      <w:r w:rsidRPr="00445898">
        <w:t xml:space="preserve"> uniformly</w:t>
      </w:r>
      <w:r w:rsidR="009333D4">
        <w:fldChar w:fldCharType="begin"/>
      </w:r>
      <w:r w:rsidR="009333D4">
        <w:instrText xml:space="preserve"> XE "</w:instrText>
      </w:r>
      <w:r w:rsidR="009333D4" w:rsidRPr="006B1FD0">
        <w:instrText>uniform</w:instrText>
      </w:r>
      <w:r w:rsidR="009333D4">
        <w:instrText xml:space="preserve"> </w:instrText>
      </w:r>
      <w:r w:rsidR="009333D4" w:rsidRPr="006B1FD0">
        <w:instrText>distribution</w:instrText>
      </w:r>
      <w:r w:rsidR="009333D4">
        <w:instrText>" \b</w:instrText>
      </w:r>
      <w:r w:rsidR="009333D4">
        <w:fldChar w:fldCharType="end"/>
      </w:r>
      <w:r w:rsidRPr="00445898">
        <w:t xml:space="preserve"> distributed random numbers</w:t>
      </w:r>
      <w:r w:rsidR="00980CE2">
        <w:t>.</w:t>
      </w:r>
    </w:p>
    <w:p w:rsidR="00172A38" w:rsidRPr="0044589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(TIME min, TIME max);</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p>
    <w:p w:rsidR="00172A38" w:rsidRDefault="00172A38" w:rsidP="00D53E01">
      <w:pPr>
        <w:pStyle w:val="firstparagraph"/>
        <w:spacing w:after="0"/>
        <w:ind w:firstLine="720"/>
        <w:rPr>
          <w:i/>
        </w:rPr>
      </w:pPr>
      <w:r w:rsidRPr="00445898">
        <w:rPr>
          <w:i/>
        </w:rPr>
        <w:t>TIME tRndUniform</w:t>
      </w:r>
      <w:r w:rsidR="00F16BA0">
        <w:rPr>
          <w:i/>
        </w:rPr>
        <w:fldChar w:fldCharType="begin"/>
      </w:r>
      <w:r w:rsidR="00F16BA0">
        <w:instrText xml:space="preserve"> XE "</w:instrText>
      </w:r>
      <w:r w:rsidR="00F16BA0" w:rsidRPr="008A008A">
        <w:rPr>
          <w:i/>
        </w:rPr>
        <w:instrText>tRndUniform</w:instrText>
      </w:r>
      <w:r w:rsidR="00F16BA0">
        <w:instrText xml:space="preserve">" </w:instrText>
      </w:r>
      <w:r w:rsidR="00F16BA0">
        <w:rPr>
          <w:i/>
        </w:rPr>
        <w:fldChar w:fldCharType="end"/>
      </w:r>
      <w:r w:rsidRPr="00445898">
        <w:rPr>
          <w:i/>
        </w:rPr>
        <w:t xml:space="preserve"> (double min, double max);</w:t>
      </w:r>
    </w:p>
    <w:p w:rsidR="00172A38" w:rsidRPr="00445898" w:rsidRDefault="00172A38" w:rsidP="00D53E01">
      <w:pPr>
        <w:pStyle w:val="firstparagraph"/>
        <w:spacing w:after="0"/>
        <w:ind w:firstLine="720"/>
        <w:rPr>
          <w:i/>
        </w:rPr>
      </w:pPr>
      <w:r w:rsidRPr="00445898">
        <w:rPr>
          <w:i/>
        </w:rPr>
        <w:t>LONG lRndUniform</w:t>
      </w:r>
      <w:r w:rsidR="002C304C">
        <w:rPr>
          <w:i/>
        </w:rPr>
        <w:fldChar w:fldCharType="begin"/>
      </w:r>
      <w:r w:rsidR="002C304C">
        <w:instrText xml:space="preserve"> XE "</w:instrText>
      </w:r>
      <w:r w:rsidR="002C304C" w:rsidRPr="0016139A">
        <w:rPr>
          <w:i/>
        </w:rPr>
        <w:instrText>lRndUniform</w:instrText>
      </w:r>
      <w:r w:rsidR="002C304C">
        <w:instrText xml:space="preserve">" </w:instrText>
      </w:r>
      <w:r w:rsidR="002C304C">
        <w:rPr>
          <w:i/>
        </w:rPr>
        <w:fldChar w:fldCharType="end"/>
      </w:r>
      <w:r w:rsidRPr="00445898">
        <w:rPr>
          <w:i/>
        </w:rPr>
        <w:t xml:space="preserve"> (LONG min, LONG max);</w:t>
      </w:r>
    </w:p>
    <w:p w:rsidR="00172A38" w:rsidRDefault="00172A38" w:rsidP="0035083B">
      <w:pPr>
        <w:pStyle w:val="firstparagraph"/>
        <w:spacing w:after="0"/>
        <w:ind w:firstLine="720"/>
        <w:rPr>
          <w:i/>
        </w:rPr>
      </w:pPr>
      <w:r w:rsidRPr="00445898">
        <w:rPr>
          <w:i/>
        </w:rPr>
        <w:t>LONG lRndUniform (double min, double max);</w:t>
      </w:r>
    </w:p>
    <w:p w:rsidR="0035083B" w:rsidRPr="00445898" w:rsidRDefault="0035083B" w:rsidP="0035083B">
      <w:pPr>
        <w:pStyle w:val="firstparagraph"/>
        <w:ind w:firstLine="720"/>
        <w:rPr>
          <w:i/>
        </w:rPr>
      </w:pPr>
      <w:r>
        <w:rPr>
          <w:i/>
        </w:rPr>
        <w:t>double dRndUniform</w:t>
      </w:r>
      <w:r>
        <w:rPr>
          <w:i/>
        </w:rPr>
        <w:fldChar w:fldCharType="begin"/>
      </w:r>
      <w:r>
        <w:instrText xml:space="preserve"> XE "</w:instrText>
      </w:r>
      <w:r w:rsidRPr="00C04A07">
        <w:rPr>
          <w:i/>
        </w:rPr>
        <w:instrText>dRndUniform</w:instrText>
      </w:r>
      <w:r>
        <w:instrText>" \b</w:instrText>
      </w:r>
      <w:r>
        <w:rPr>
          <w:i/>
        </w:rPr>
        <w:fldChar w:fldCharType="end"/>
      </w:r>
      <w:r>
        <w:rPr>
          <w:i/>
        </w:rPr>
        <w:t xml:space="preserve"> (double min, double max);</w:t>
      </w:r>
    </w:p>
    <w:p w:rsidR="00172A38" w:rsidRPr="00445898" w:rsidRDefault="00172A38" w:rsidP="00172A38">
      <w:pPr>
        <w:pStyle w:val="firstparagraph"/>
      </w:pPr>
      <w:r w:rsidRPr="00445898">
        <w:t xml:space="preserve">In all cases the result is between </w:t>
      </w:r>
      <w:r w:rsidRPr="00445898">
        <w:rPr>
          <w:i/>
        </w:rPr>
        <w:t>min</w:t>
      </w:r>
      <w:r w:rsidRPr="00445898">
        <w:t xml:space="preserve"> and </w:t>
      </w:r>
      <w:r w:rsidRPr="00445898">
        <w:rPr>
          <w:i/>
        </w:rPr>
        <w:t>max</w:t>
      </w:r>
      <w:r w:rsidRPr="00445898">
        <w:t xml:space="preserve">, inclusively. The 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w:t>
      </w:r>
      <w:r w:rsidR="00D53E01" w:rsidRPr="00445898">
        <w:t xml:space="preserve"> </w:t>
      </w:r>
      <w:r w:rsidRPr="00445898">
        <w:t xml:space="preserve">seed </w:t>
      </w:r>
      <m:oMath>
        <m:r>
          <w:rPr>
            <w:rFonts w:ascii="Cambria Math" w:hAnsi="Cambria Math"/>
          </w:rPr>
          <m:t>0</m:t>
        </m:r>
      </m:oMath>
      <w:r w:rsidRPr="00445898">
        <w:t xml:space="preserve"> (</w:t>
      </w:r>
      <w:r w:rsidRPr="00445898">
        <w:rPr>
          <w:i/>
        </w:rPr>
        <w:t>SEED</w:t>
      </w:r>
      <w:r w:rsidR="00D53E01"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lastRenderedPageBreak/>
        <w:t>Sometimes one would like to randomize a certain, apparently constant, parameter, so that</w:t>
      </w:r>
      <w:r w:rsidR="00D53E01" w:rsidRPr="00445898">
        <w:t xml:space="preserve"> </w:t>
      </w:r>
      <w:r w:rsidRPr="00445898">
        <w:t>its actual value is taken with some tolerance</w:t>
      </w:r>
      <w:r w:rsidR="003E704F">
        <w:fldChar w:fldCharType="begin"/>
      </w:r>
      <w:r w:rsidR="003E704F">
        <w:instrText xml:space="preserve"> XE "</w:instrText>
      </w:r>
      <w:r w:rsidR="003E704F" w:rsidRPr="0021670A">
        <w:instrText>tolerance:random distribution</w:instrText>
      </w:r>
      <w:r w:rsidR="003E704F">
        <w:instrText xml:space="preserve">" </w:instrText>
      </w:r>
      <w:r w:rsidR="003E704F">
        <w:fldChar w:fldCharType="end"/>
      </w:r>
      <w:r w:rsidRPr="00445898">
        <w:t>. The following functions serve this end:</w:t>
      </w:r>
      <w:r w:rsidR="00A66B4A" w:rsidRPr="00445898">
        <w:t xml:space="preserve"> </w:t>
      </w:r>
    </w:p>
    <w:p w:rsidR="00172A38" w:rsidRPr="00445898" w:rsidRDefault="00172A38" w:rsidP="00D53E01">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(TIME min, TIME max, int q)</w:t>
      </w:r>
      <w:r w:rsidR="004E260A" w:rsidRPr="00445898">
        <w:rPr>
          <w:i/>
        </w:rPr>
        <w:t>;</w:t>
      </w:r>
    </w:p>
    <w:p w:rsidR="00172A38" w:rsidRPr="00445898" w:rsidRDefault="004E260A" w:rsidP="0035083B">
      <w:pPr>
        <w:pStyle w:val="firstparagraph"/>
        <w:spacing w:after="0"/>
        <w:ind w:firstLine="720"/>
        <w:rPr>
          <w:i/>
        </w:rPr>
      </w:pPr>
      <w:r w:rsidRPr="00445898">
        <w:rPr>
          <w:i/>
        </w:rPr>
        <w:t>TIME tRndTolerance</w:t>
      </w:r>
      <w:r w:rsidR="00F16BA0">
        <w:rPr>
          <w:i/>
        </w:rPr>
        <w:fldChar w:fldCharType="begin"/>
      </w:r>
      <w:r w:rsidR="00F16BA0">
        <w:instrText xml:space="preserve"> XE "</w:instrText>
      </w:r>
      <w:r w:rsidR="00F16BA0" w:rsidRPr="008A008A">
        <w:rPr>
          <w:i/>
        </w:rPr>
        <w:instrText>tRndTolerance</w:instrText>
      </w:r>
      <w:r w:rsidR="00F16BA0">
        <w:instrText xml:space="preserve">" </w:instrText>
      </w:r>
      <w:r w:rsidR="00F16BA0">
        <w:rPr>
          <w:i/>
        </w:rPr>
        <w:fldChar w:fldCharType="end"/>
      </w:r>
      <w:r w:rsidRPr="00445898">
        <w:rPr>
          <w:i/>
        </w:rPr>
        <w:t xml:space="preserve"> (</w:t>
      </w:r>
      <w:r w:rsidR="0035083B">
        <w:rPr>
          <w:i/>
        </w:rPr>
        <w:t>double min, double max, int q);</w:t>
      </w:r>
    </w:p>
    <w:p w:rsidR="00172A38" w:rsidRPr="00445898" w:rsidRDefault="00172A38" w:rsidP="00D53E01">
      <w:pPr>
        <w:pStyle w:val="firstparagraph"/>
        <w:spacing w:after="0"/>
        <w:ind w:firstLine="720"/>
        <w:rPr>
          <w:i/>
        </w:rPr>
      </w:pPr>
      <w:r w:rsidRPr="00445898">
        <w:rPr>
          <w:i/>
        </w:rPr>
        <w:t>LONG lRndTolerance</w:t>
      </w:r>
      <w:r w:rsidR="002C304C">
        <w:rPr>
          <w:i/>
        </w:rPr>
        <w:fldChar w:fldCharType="begin"/>
      </w:r>
      <w:r w:rsidR="002C304C">
        <w:instrText xml:space="preserve"> XE "</w:instrText>
      </w:r>
      <w:r w:rsidR="002C304C" w:rsidRPr="0016139A">
        <w:rPr>
          <w:i/>
        </w:rPr>
        <w:instrText>lRndTolerance</w:instrText>
      </w:r>
      <w:r w:rsidR="002C304C">
        <w:instrText xml:space="preserve">" </w:instrText>
      </w:r>
      <w:r w:rsidR="002C304C">
        <w:rPr>
          <w:i/>
        </w:rPr>
        <w:fldChar w:fldCharType="end"/>
      </w:r>
      <w:r w:rsidRPr="00445898">
        <w:rPr>
          <w:i/>
        </w:rPr>
        <w:t xml:space="preserve"> (LONG min, LONG max, int q)</w:t>
      </w:r>
      <w:r w:rsidR="004E260A" w:rsidRPr="00445898">
        <w:rPr>
          <w:i/>
        </w:rPr>
        <w:t>;</w:t>
      </w:r>
    </w:p>
    <w:p w:rsidR="00172A38" w:rsidRDefault="004E260A" w:rsidP="0035083B">
      <w:pPr>
        <w:pStyle w:val="firstparagraph"/>
        <w:spacing w:after="0"/>
        <w:ind w:firstLine="720"/>
        <w:rPr>
          <w:i/>
        </w:rPr>
      </w:pPr>
      <w:r w:rsidRPr="00445898">
        <w:rPr>
          <w:i/>
        </w:rPr>
        <w:t>LONG lRndTolerance (double min, double max, int q);</w:t>
      </w:r>
    </w:p>
    <w:p w:rsidR="0035083B" w:rsidRPr="00445898" w:rsidRDefault="0035083B" w:rsidP="004E260A">
      <w:pPr>
        <w:pStyle w:val="firstparagraph"/>
        <w:ind w:firstLine="720"/>
        <w:rPr>
          <w:i/>
        </w:rPr>
      </w:pPr>
      <w:r w:rsidRPr="00445898">
        <w:rPr>
          <w:i/>
        </w:rPr>
        <w:t>double dRndTolerance</w:t>
      </w:r>
      <w:r>
        <w:rPr>
          <w:i/>
        </w:rPr>
        <w:fldChar w:fldCharType="begin"/>
      </w:r>
      <w:r>
        <w:instrText xml:space="preserve"> XE "</w:instrText>
      </w:r>
      <w:r w:rsidRPr="00987A1C">
        <w:rPr>
          <w:i/>
        </w:rPr>
        <w:instrText>dRndTolerance</w:instrText>
      </w:r>
      <w:r>
        <w:instrText xml:space="preserve">" </w:instrText>
      </w:r>
      <w:r>
        <w:rPr>
          <w:i/>
        </w:rPr>
        <w:fldChar w:fldCharType="end"/>
      </w:r>
      <w:r w:rsidRPr="00445898">
        <w:rPr>
          <w:i/>
        </w:rPr>
        <w:t xml:space="preserve"> (double min, double max, int q);</w:t>
      </w:r>
    </w:p>
    <w:p w:rsidR="00F25D0C" w:rsidRPr="00445898" w:rsidRDefault="00172A38" w:rsidP="00172A38">
      <w:pPr>
        <w:pStyle w:val="firstparagraph"/>
      </w:pPr>
      <w:r w:rsidRPr="00445898">
        <w:t>The</w:t>
      </w:r>
      <w:r w:rsidR="0035083B">
        <w:t>y</w:t>
      </w:r>
      <w:r w:rsidRPr="00445898">
        <w:t xml:space="preserve"> generate random numbers according to </w:t>
      </w:r>
      <w:r w:rsidR="001E0CCF" w:rsidRPr="00445898">
        <w:t xml:space="preserve">a variant of </w:t>
      </w:r>
      <w:r w:rsidRPr="00445898">
        <w:t>the</w:t>
      </w:r>
      <w:r w:rsidR="00F25D0C" w:rsidRPr="00445898">
        <w:t xml:space="preserve"> </w:t>
      </w:r>
      <m:oMath>
        <m:r>
          <w:rPr>
            <w:rFonts w:ascii="Cambria Math" w:hAnsi="Cambria Math"/>
          </w:rPr>
          <m:t xml:space="preserve">β </m:t>
        </m:r>
      </m:oMath>
      <w:r w:rsidRPr="00445898">
        <w:t>distribution</w:t>
      </w:r>
      <w:r w:rsidR="003C290A">
        <w:fldChar w:fldCharType="begin"/>
      </w:r>
      <w:r w:rsidR="003C290A">
        <w:instrText xml:space="preserve"> XE "</w:instrText>
      </w:r>
      <w:r w:rsidR="003C290A" w:rsidRPr="00171B65">
        <w:instrText>random number generators</w:instrText>
      </w:r>
      <w:r w:rsidR="003C290A">
        <w:instrText xml:space="preserve">:beta distribution" </w:instrText>
      </w:r>
      <w:r w:rsidR="003C290A">
        <w:fldChar w:fldCharType="end"/>
      </w:r>
      <w:r w:rsidRPr="00445898">
        <w:t xml:space="preserve"> which</w:t>
      </w:r>
      <w:r w:rsidR="00D53E01" w:rsidRPr="00445898">
        <w:t xml:space="preserve"> </w:t>
      </w:r>
      <w:r w:rsidRPr="00445898">
        <w:t xml:space="preserve">is believed to describe technical parameters </w:t>
      </w:r>
      <w:r w:rsidR="00FF44DA" w:rsidRPr="00445898">
        <w:t xml:space="preserve">whose values are bounded and </w:t>
      </w:r>
      <w:r w:rsidRPr="00445898">
        <w:t xml:space="preserve">may vary within some tolerance. </w:t>
      </w:r>
      <w:r w:rsidR="00D53E01" w:rsidRPr="00445898">
        <w:t xml:space="preserve">The idea, in a nutshell, is to have a </w:t>
      </w:r>
      <w:r w:rsidR="001E0CCF" w:rsidRPr="00445898">
        <w:t>bounded</w:t>
      </w:r>
      <w:r w:rsidR="00D53E01" w:rsidRPr="00445898">
        <w:t xml:space="preserve"> </w:t>
      </w:r>
      <w:r w:rsidR="00FF44DA" w:rsidRPr="00445898">
        <w:t xml:space="preserve">and biased </w:t>
      </w:r>
      <w:r w:rsidR="00D53E01" w:rsidRPr="00445898">
        <w:t>distribution</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00FF44DA" w:rsidRPr="00445898">
        <w:t xml:space="preserve"> looking somewhat like normal, thus being </w:t>
      </w:r>
      <w:r w:rsidR="001E0CCF" w:rsidRPr="00445898">
        <w:t xml:space="preserve">“better informed” </w:t>
      </w:r>
      <w:r w:rsidR="00FF44DA" w:rsidRPr="00445898">
        <w:t xml:space="preserve">than the </w:t>
      </w:r>
      <w:r w:rsidR="001E0CCF" w:rsidRPr="00445898">
        <w:t>uniform distribution </w:t>
      </w:r>
      <w:sdt>
        <w:sdtPr>
          <w:id w:val="469942036"/>
          <w:citation/>
        </w:sdtPr>
        <w:sdtContent>
          <w:r w:rsidR="001E0CCF" w:rsidRPr="00445898">
            <w:fldChar w:fldCharType="begin"/>
          </w:r>
          <w:r w:rsidR="001E0CCF" w:rsidRPr="00445898">
            <w:instrText xml:space="preserve"> CITATION birta2013modelling \l 1045 </w:instrText>
          </w:r>
          <w:r w:rsidR="001E0CCF" w:rsidRPr="00445898">
            <w:fldChar w:fldCharType="separate"/>
          </w:r>
          <w:r w:rsidR="00B14386" w:rsidRPr="00B14386">
            <w:rPr>
              <w:noProof/>
            </w:rPr>
            <w:t>[56]</w:t>
          </w:r>
          <w:r w:rsidR="001E0CCF" w:rsidRPr="00445898">
            <w:fldChar w:fldCharType="end"/>
          </w:r>
        </w:sdtContent>
      </w:sdt>
      <w:r w:rsidR="001E0CCF" w:rsidRPr="00445898">
        <w:t xml:space="preserve">. </w:t>
      </w:r>
      <w:r w:rsidRPr="00445898">
        <w:t>The</w:t>
      </w:r>
      <w:r w:rsidR="00D53E01" w:rsidRPr="00445898">
        <w:t xml:space="preserve"> </w:t>
      </w:r>
      <w:r w:rsidR="001E0CCF" w:rsidRPr="00445898">
        <w:t xml:space="preserve">above </w:t>
      </w:r>
      <w:r w:rsidRPr="00445898">
        <w:t xml:space="preserve">functions call </w:t>
      </w:r>
      <w:r w:rsidRPr="00445898">
        <w:rPr>
          <w:i/>
        </w:rPr>
        <w:t>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 with seed </w:t>
      </w:r>
      <m:oMath>
        <m:r>
          <w:rPr>
            <w:rFonts w:ascii="Cambria Math" w:hAnsi="Cambria Math"/>
          </w:rPr>
          <m:t>1</m:t>
        </m:r>
      </m:oMath>
      <w:r w:rsidRPr="00445898">
        <w:t xml:space="preserve"> (</w:t>
      </w:r>
      <w:r w:rsidRPr="00445898">
        <w:rPr>
          <w:i/>
        </w:rPr>
        <w:t>SEED</w:t>
      </w:r>
      <w:r w:rsidR="001E0CCF" w:rsidRPr="00445898">
        <w:rPr>
          <w:i/>
        </w:rPr>
        <w:t>_</w:t>
      </w:r>
      <w:r w:rsidRPr="00445898">
        <w:rPr>
          <w:i/>
        </w:rPr>
        <w:t>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and transform the uniform distribution into</w:t>
      </w:r>
      <w:r w:rsidR="001E0CCF" w:rsidRPr="00445898">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445898">
        <w:t xml:space="preserve"> </w:t>
      </w:r>
      <w:r w:rsidRPr="00445898">
        <w:t xml:space="preserve">which is scaled appropriately, such that the resultant random number is between </w:t>
      </w:r>
      <w:r w:rsidRPr="00445898">
        <w:rPr>
          <w:i/>
        </w:rPr>
        <w:t>min</w:t>
      </w:r>
      <w:r w:rsidRPr="00445898">
        <w:t xml:space="preserve"> and</w:t>
      </w:r>
      <w:r w:rsidR="00F25D0C" w:rsidRPr="00445898">
        <w:t xml:space="preserve"> </w:t>
      </w:r>
      <w:r w:rsidRPr="00445898">
        <w:rPr>
          <w:i/>
        </w:rPr>
        <w:t>max</w:t>
      </w:r>
      <w:r w:rsidRPr="00445898">
        <w:t xml:space="preserve"> inclusively. The parameter </w:t>
      </w:r>
      <w:r w:rsidRPr="00445898">
        <w:rPr>
          <w:i/>
        </w:rPr>
        <w:t>q</w:t>
      </w:r>
      <w:r w:rsidRPr="00445898">
        <w:t xml:space="preserve">, which must be greater than </w:t>
      </w:r>
      <m:oMath>
        <m:r>
          <w:rPr>
            <w:rFonts w:ascii="Cambria Math" w:hAnsi="Cambria Math"/>
          </w:rPr>
          <m:t>0</m:t>
        </m:r>
      </m:oMath>
      <w:r w:rsidRPr="00445898">
        <w:t>, can be viewed as the</w:t>
      </w:r>
      <w:r w:rsidR="00F25D0C" w:rsidRPr="00445898">
        <w:t xml:space="preserve"> </w:t>
      </w:r>
      <w:r w:rsidRPr="00445898">
        <w:t xml:space="preserve">“quality” of the </w:t>
      </w:r>
      <w:r w:rsidR="00FF44DA" w:rsidRPr="00445898">
        <w:t>distribution</w:t>
      </w:r>
      <w:r w:rsidRPr="00445898">
        <w:t xml:space="preserve">. For higher values of </w:t>
      </w:r>
      <w:r w:rsidRPr="00445898">
        <w:rPr>
          <w:i/>
        </w:rPr>
        <w:t>q</w:t>
      </w:r>
      <w:r w:rsidRPr="00445898">
        <w:t xml:space="preserve"> the generated numbers </w:t>
      </w:r>
      <w:r w:rsidR="00FF44DA" w:rsidRPr="00445898">
        <w:t>tend to</w:t>
      </w:r>
      <w:r w:rsidRPr="00445898">
        <w:t xml:space="preserve"> be closer to (</w:t>
      </w:r>
      <w:r w:rsidRPr="00445898">
        <w:rPr>
          <w:i/>
        </w:rPr>
        <w:t>min</w:t>
      </w:r>
      <w:r w:rsidRPr="00445898">
        <w:t>+</w:t>
      </w:r>
      <w:r w:rsidRPr="00445898">
        <w:rPr>
          <w:i/>
        </w:rPr>
        <w:t>max</w:t>
      </w:r>
      <w:r w:rsidRPr="00445898">
        <w:t>)/</w:t>
      </w:r>
      <m:oMath>
        <m:r>
          <w:rPr>
            <w:rFonts w:ascii="Cambria Math" w:hAnsi="Cambria Math"/>
          </w:rPr>
          <m:t>2</m:t>
        </m:r>
      </m:oMath>
      <w:r w:rsidRPr="00445898">
        <w:t xml:space="preserve">. </w:t>
      </w:r>
      <w:r w:rsidR="00F25D0C" w:rsidRPr="00445898">
        <w:t xml:space="preserve">More formally, the general </w:t>
      </w:r>
      <m:oMath>
        <m:r>
          <w:rPr>
            <w:rFonts w:ascii="Cambria Math" w:hAnsi="Cambria Math"/>
          </w:rPr>
          <m:t xml:space="preserve">β </m:t>
        </m:r>
      </m:oMath>
      <w:r w:rsidR="00F25D0C" w:rsidRPr="00445898">
        <w:t xml:space="preserve">distribution has two parameters: </w:t>
      </w:r>
      <m:oMath>
        <m:r>
          <w:rPr>
            <w:rFonts w:ascii="Cambria Math" w:hAnsi="Cambria Math"/>
          </w:rPr>
          <m:t>a&gt;0</m:t>
        </m:r>
      </m:oMath>
      <w:r w:rsidR="004E260A" w:rsidRPr="00445898">
        <w:t xml:space="preserve"> and </w:t>
      </w:r>
      <m:oMath>
        <m:r>
          <w:rPr>
            <w:rFonts w:ascii="Cambria Math" w:hAnsi="Cambria Math"/>
          </w:rPr>
          <m:t>b &gt; 0</m:t>
        </m:r>
      </m:oMath>
      <w:r w:rsidR="004E260A" w:rsidRPr="00445898">
        <w:t>,</w:t>
      </w:r>
      <w:r w:rsidR="00F25D0C" w:rsidRPr="00445898">
        <w:t xml:space="preserve"> and its density function is:</w:t>
      </w:r>
    </w:p>
    <w:p w:rsidR="00F25D0C" w:rsidRPr="00445898"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445898" w:rsidRDefault="00F25D0C" w:rsidP="00172A38">
      <w:pPr>
        <w:pStyle w:val="firstparagraph"/>
      </w:pPr>
      <w:r w:rsidRPr="00445898">
        <w:t xml:space="preserve">where the denominator only depends on </w:t>
      </w:r>
      <m:oMath>
        <m:r>
          <w:rPr>
            <w:rFonts w:ascii="Cambria Math" w:hAnsi="Cambria Math"/>
          </w:rPr>
          <m:t>a</m:t>
        </m:r>
      </m:oMath>
      <w:r w:rsidRPr="00445898">
        <w:t xml:space="preserve"> and </w:t>
      </w:r>
      <m:oMath>
        <m:r>
          <w:rPr>
            <w:rFonts w:ascii="Cambria Math" w:hAnsi="Cambria Math"/>
          </w:rPr>
          <m:t>b</m:t>
        </m:r>
      </m:oMath>
      <w:r w:rsidRPr="00445898">
        <w:t xml:space="preserve"> (and is there to make sure that the function integrates to </w:t>
      </w:r>
      <m:oMath>
        <m:r>
          <w:rPr>
            <w:rFonts w:ascii="Cambria Math" w:hAnsi="Cambria Math"/>
          </w:rPr>
          <m:t>1</m:t>
        </m:r>
      </m:oMath>
      <w:r w:rsidRPr="00445898">
        <w:t>). As defined above, the function cove</w:t>
      </w:r>
      <w:r w:rsidR="0028724F">
        <w:t xml:space="preserve">rs the </w:t>
      </w:r>
      <w:r w:rsidRPr="00445898">
        <w:t xml:space="preserve">interval </w:t>
      </w:r>
      <m:oMath>
        <m:r>
          <w:rPr>
            <w:rFonts w:ascii="Cambria Math" w:hAnsi="Cambria Math"/>
          </w:rPr>
          <m:t>[0,1]</m:t>
        </m:r>
      </m:oMath>
      <w:r w:rsidRPr="00445898">
        <w:t xml:space="preserve">. The SMURPH generator assumes that </w:t>
      </w:r>
      <m:oMath>
        <m:r>
          <w:rPr>
            <w:rFonts w:ascii="Cambria Math" w:hAnsi="Cambria Math"/>
          </w:rPr>
          <m:t>a=b=q-1</m:t>
        </m:r>
      </m:oMath>
      <w:r w:rsidR="0035083B">
        <w:t xml:space="preserve"> </w:t>
      </w:r>
      <w:r w:rsidRPr="00445898">
        <w:t xml:space="preserve">and stretches the function to </w:t>
      </w:r>
      <m:oMath>
        <m:r>
          <w:rPr>
            <w:rFonts w:ascii="Cambria Math" w:hAnsi="Cambria Math"/>
          </w:rPr>
          <m:t>[</m:t>
        </m:r>
      </m:oMath>
      <w:r w:rsidRPr="00445898">
        <w:rPr>
          <w:i/>
        </w:rPr>
        <w:t>min</w:t>
      </w:r>
      <w:r w:rsidRPr="00445898">
        <w:t>,</w:t>
      </w:r>
      <w:r w:rsidRPr="00445898">
        <w:rPr>
          <w:i/>
        </w:rPr>
        <w:t>max</w:t>
      </w:r>
      <m:oMath>
        <m:r>
          <w:rPr>
            <w:rFonts w:ascii="Cambria Math" w:hAnsi="Cambria Math"/>
          </w:rPr>
          <m:t>]</m:t>
        </m:r>
      </m:oMath>
      <w:r w:rsidRPr="00445898">
        <w:t xml:space="preserve">. Thus, for </w:t>
      </w:r>
      <m:oMath>
        <m:r>
          <w:rPr>
            <w:rFonts w:ascii="Cambria Math" w:hAnsi="Cambria Math"/>
          </w:rPr>
          <m:t>q</m:t>
        </m:r>
      </m:oMath>
      <w:r w:rsidRPr="00445898">
        <w:t xml:space="preserve"> </w:t>
      </w:r>
      <m:oMath>
        <m:r>
          <w:rPr>
            <w:rFonts w:ascii="Cambria Math" w:hAnsi="Cambria Math"/>
          </w:rPr>
          <m:t>=1</m:t>
        </m:r>
      </m:oMath>
      <w:r w:rsidRPr="00445898">
        <w:t>, the distribution is uniform</w:t>
      </w:r>
      <w:r w:rsidR="009333D4">
        <w:fldChar w:fldCharType="begin"/>
      </w:r>
      <w:r w:rsidR="009333D4">
        <w:instrText xml:space="preserve"> XE "</w:instrText>
      </w:r>
      <w:r w:rsidR="009333D4" w:rsidRPr="00C65471">
        <w:instrText>uniform</w:instrText>
      </w:r>
      <w:r w:rsidR="009333D4">
        <w:instrText xml:space="preserve"> </w:instrText>
      </w:r>
      <w:r w:rsidR="009333D4" w:rsidRPr="00C65471">
        <w:instrText>distribution</w:instrText>
      </w:r>
      <w:r w:rsidR="009333D4">
        <w:instrText xml:space="preserve">" </w:instrText>
      </w:r>
      <w:r w:rsidR="009333D4">
        <w:fldChar w:fldCharType="end"/>
      </w:r>
      <w:r w:rsidRPr="00445898">
        <w:t xml:space="preserve">, for </w:t>
      </w:r>
      <m:oMath>
        <m:r>
          <w:rPr>
            <w:rFonts w:ascii="Cambria Math" w:hAnsi="Cambria Math"/>
          </w:rPr>
          <m:t>q=2</m:t>
        </m:r>
      </m:oMath>
      <w:r w:rsidRPr="00445898">
        <w:t xml:space="preserve">, it becomes triangular, and, as </w:t>
      </w:r>
      <m:oMath>
        <m:r>
          <w:rPr>
            <w:rFonts w:ascii="Cambria Math" w:hAnsi="Cambria Math"/>
          </w:rPr>
          <m:t>q</m:t>
        </m:r>
      </m:oMath>
      <w:r w:rsidRPr="00445898">
        <w:t xml:space="preserve"> increases, it gets more and more focused around the </w:t>
      </w:r>
      <w:r w:rsidR="00FF44DA" w:rsidRPr="00445898">
        <w:t>center</w:t>
      </w:r>
      <w:r w:rsidRPr="00445898">
        <w:t xml:space="preserve"> of the interval. Note that </w:t>
      </w:r>
      <m:oMath>
        <m:r>
          <w:rPr>
            <w:rFonts w:ascii="Cambria Math" w:hAnsi="Cambria Math"/>
          </w:rPr>
          <m:t>q</m:t>
        </m:r>
      </m:oMath>
      <w:r w:rsidRPr="00445898">
        <w:t xml:space="preserve"> is integer, even though it doesn’t have to be.</w:t>
      </w:r>
      <w:r w:rsidR="00F14148" w:rsidRPr="00445898">
        <w:t xml:space="preserve"> Restricting </w:t>
      </w:r>
      <m:oMath>
        <m:r>
          <w:rPr>
            <w:rFonts w:ascii="Cambria Math" w:hAnsi="Cambria Math"/>
          </w:rPr>
          <m:t>q</m:t>
        </m:r>
      </m:oMath>
      <w:r w:rsidR="00F14148" w:rsidRPr="00445898">
        <w:t xml:space="preserve"> to integer values simplifies the calculations. </w:t>
      </w:r>
      <w:r w:rsidR="00172A38" w:rsidRPr="00445898">
        <w:t xml:space="preserve">Reasonable values of </w:t>
      </w:r>
      <m:oMath>
        <m:r>
          <w:rPr>
            <w:rFonts w:ascii="Cambria Math" w:hAnsi="Cambria Math"/>
          </w:rPr>
          <m:t>q</m:t>
        </m:r>
      </m:oMath>
      <w:r w:rsidR="00172A38" w:rsidRPr="00445898">
        <w:t xml:space="preserve"> are between </w:t>
      </w:r>
      <m:oMath>
        <m:r>
          <w:rPr>
            <w:rFonts w:ascii="Cambria Math" w:hAnsi="Cambria Math"/>
          </w:rPr>
          <m:t>1</m:t>
        </m:r>
      </m:oMath>
      <w:r w:rsidR="00172A38" w:rsidRPr="00445898">
        <w:t xml:space="preserve"> and </w:t>
      </w:r>
      <m:oMath>
        <m:r>
          <w:rPr>
            <w:rFonts w:ascii="Cambria Math" w:hAnsi="Cambria Math"/>
          </w:rPr>
          <m:t>10</m:t>
        </m:r>
      </m:oMath>
      <w:r w:rsidR="00172A38" w:rsidRPr="00445898">
        <w:t>. Slightly</w:t>
      </w:r>
      <w:r w:rsidR="00F14148" w:rsidRPr="00445898">
        <w:t xml:space="preserve"> </w:t>
      </w:r>
      <w:r w:rsidR="00172A38" w:rsidRPr="00445898">
        <w:t xml:space="preserve">more time is </w:t>
      </w:r>
      <w:r w:rsidR="00F14148" w:rsidRPr="00445898">
        <w:t>needed</w:t>
      </w:r>
      <w:r w:rsidR="00172A38" w:rsidRPr="00445898">
        <w:t xml:space="preserve"> </w:t>
      </w:r>
      <w:r w:rsidR="00F14148" w:rsidRPr="00445898">
        <w:t>to</w:t>
      </w:r>
      <w:r w:rsidR="00172A38" w:rsidRPr="00445898">
        <w:t xml:space="preserve"> generat</w:t>
      </w:r>
      <w:r w:rsidR="00F14148" w:rsidRPr="00445898">
        <w:t>e</w:t>
      </w:r>
      <w:r w:rsidR="00172A38" w:rsidRPr="00445898">
        <w:t xml:space="preserve"> random number</w:t>
      </w:r>
      <w:r w:rsidR="00F14148" w:rsidRPr="00445898">
        <w:t>s</w:t>
      </w:r>
      <w:r w:rsidR="00172A38" w:rsidRPr="00445898">
        <w:t xml:space="preserve"> </w:t>
      </w:r>
      <w:r w:rsidR="0035083B">
        <w:t>for</w:t>
      </w:r>
      <w:r w:rsidR="00172A38" w:rsidRPr="00445898">
        <w:t xml:space="preserve"> higher value</w:t>
      </w:r>
      <w:r w:rsidR="00F14148" w:rsidRPr="00445898">
        <w:t>s</w:t>
      </w:r>
      <w:r w:rsidR="00172A38" w:rsidRPr="00445898">
        <w:t xml:space="preserve"> of </w:t>
      </w:r>
      <m:oMath>
        <m:r>
          <w:rPr>
            <w:rFonts w:ascii="Cambria Math" w:hAnsi="Cambria Math"/>
          </w:rPr>
          <m:t>q</m:t>
        </m:r>
      </m:oMath>
      <w:r w:rsidR="00172A38" w:rsidRPr="00445898">
        <w:t>.</w:t>
      </w:r>
    </w:p>
    <w:p w:rsidR="00172A38" w:rsidRPr="00445898" w:rsidRDefault="00172A38" w:rsidP="00172A38">
      <w:pPr>
        <w:pStyle w:val="firstparagraph"/>
      </w:pPr>
      <w:r w:rsidRPr="00445898">
        <w:t>The following function generates a normally</w:t>
      </w:r>
      <w:r w:rsidR="009333D4">
        <w:fldChar w:fldCharType="begin"/>
      </w:r>
      <w:r w:rsidR="009333D4">
        <w:instrText xml:space="preserve"> XE "</w:instrText>
      </w:r>
      <w:r w:rsidR="009333D4" w:rsidRPr="000D41A7">
        <w:instrText>normal distribution</w:instrText>
      </w:r>
      <w:r w:rsidR="009333D4">
        <w:instrText>" \t "</w:instrText>
      </w:r>
      <w:r w:rsidR="009333D4" w:rsidRPr="00E1441F">
        <w:rPr>
          <w:rFonts w:asciiTheme="minorHAnsi" w:hAnsiTheme="minorHAnsi" w:cs="Mangal"/>
          <w:i/>
        </w:rPr>
        <w:instrText>See</w:instrText>
      </w:r>
      <w:r w:rsidR="009333D4" w:rsidRPr="00E1441F">
        <w:rPr>
          <w:rFonts w:asciiTheme="minorHAnsi" w:hAnsiTheme="minorHAnsi" w:cs="Mangal"/>
        </w:rPr>
        <w:instrText xml:space="preserve"> Gaussian distribution</w:instrText>
      </w:r>
      <w:r w:rsidR="009333D4">
        <w:instrText xml:space="preserve">" </w:instrText>
      </w:r>
      <w:r w:rsidR="009333D4">
        <w:fldChar w:fldCharType="end"/>
      </w:r>
      <w:r w:rsidRPr="00445898">
        <w:t xml:space="preserve"> distributed (Gaussian</w:t>
      </w:r>
      <w:r w:rsidR="000A7A51">
        <w:fldChar w:fldCharType="begin"/>
      </w:r>
      <w:r w:rsidR="000A7A51">
        <w:instrText xml:space="preserve"> XE "</w:instrText>
      </w:r>
      <w:r w:rsidR="000A7A51" w:rsidRPr="00365310">
        <w:instrText>Gaussian distribution</w:instrText>
      </w:r>
      <w:r w:rsidR="000A7A51">
        <w:instrText>" \b</w:instrText>
      </w:r>
      <w:r w:rsidR="000A7A51">
        <w:fldChar w:fldCharType="end"/>
      </w:r>
      <w:r w:rsidRPr="00445898">
        <w:t>) random number</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r w:rsidRPr="00445898">
        <w:t>:</w:t>
      </w:r>
    </w:p>
    <w:p w:rsidR="00172A38" w:rsidRPr="00445898" w:rsidRDefault="00172A38" w:rsidP="00F14148">
      <w:pPr>
        <w:pStyle w:val="firstparagraph"/>
        <w:ind w:firstLine="720"/>
        <w:rPr>
          <w:i/>
        </w:rPr>
      </w:pPr>
      <w:r w:rsidRPr="00445898">
        <w:rPr>
          <w:i/>
        </w:rPr>
        <w:t>double dRndGauss</w:t>
      </w:r>
      <w:r w:rsidR="00CF7C46">
        <w:rPr>
          <w:i/>
        </w:rPr>
        <w:fldChar w:fldCharType="begin"/>
      </w:r>
      <w:r w:rsidR="00CF7C46">
        <w:instrText xml:space="preserve"> XE "</w:instrText>
      </w:r>
      <w:r w:rsidR="00CF7C46" w:rsidRPr="00987A1C">
        <w:rPr>
          <w:i/>
        </w:rPr>
        <w:instrText>dRndGauss</w:instrText>
      </w:r>
      <w:r w:rsidR="00CF7C46">
        <w:instrText xml:space="preserve">" </w:instrText>
      </w:r>
      <w:r w:rsidR="00CF7C46">
        <w:rPr>
          <w:i/>
        </w:rPr>
        <w:fldChar w:fldCharType="end"/>
      </w:r>
      <w:r w:rsidRPr="00445898">
        <w:rPr>
          <w:i/>
        </w:rPr>
        <w:t xml:space="preserve"> (double mean, double sigma);</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:normal distribution" </w:instrText>
      </w:r>
      <w:r w:rsidR="003C290A">
        <w:fldChar w:fldCharType="end"/>
      </w:r>
    </w:p>
    <w:p w:rsidR="00172A38" w:rsidRPr="00445898" w:rsidRDefault="00172A38" w:rsidP="00172A38">
      <w:pPr>
        <w:pStyle w:val="firstparagraph"/>
      </w:pPr>
      <w:r w:rsidRPr="00445898">
        <w:t>with the speci</w:t>
      </w:r>
      <w:r w:rsidR="009E3D57">
        <w:t>fi</w:t>
      </w:r>
      <w:r w:rsidRPr="00445898">
        <w:t xml:space="preserve">ed mean and standard deviation. It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F14148"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r w:rsidR="00F14148" w:rsidRPr="00445898">
        <w:t xml:space="preserve"> Note that the distribution is symmetric around the mean and, in principle, unbounded.</w:t>
      </w:r>
    </w:p>
    <w:p w:rsidR="00172A38" w:rsidRPr="00445898" w:rsidRDefault="00172A38" w:rsidP="00172A38">
      <w:pPr>
        <w:pStyle w:val="firstparagraph"/>
      </w:pPr>
      <w:r w:rsidRPr="00445898">
        <w:t>Here is a function to generate a randomized number of successes in a Bernoulli</w:t>
      </w:r>
      <w:r w:rsidR="007F36C1">
        <w:fldChar w:fldCharType="begin"/>
      </w:r>
      <w:r w:rsidR="007F36C1">
        <w:instrText xml:space="preserve"> XE "</w:instrText>
      </w:r>
      <w:r w:rsidR="007F36C1" w:rsidRPr="00E045FF">
        <w:instrText>Bernoulli trial</w:instrText>
      </w:r>
      <w:r w:rsidR="007F36C1">
        <w:instrText xml:space="preserve">" </w:instrText>
      </w:r>
      <w:r w:rsidR="007F36C1">
        <w:fldChar w:fldCharType="end"/>
      </w:r>
      <w:r w:rsidRPr="00445898">
        <w:t xml:space="preserve"> experiment</w:t>
      </w:r>
      <w:r w:rsidR="00F14148" w:rsidRPr="00445898">
        <w:t xml:space="preserve"> </w:t>
      </w:r>
      <w:r w:rsidRPr="00445898">
        <w:t>involving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possibly biased coin:</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p>
    <w:p w:rsidR="00172A38" w:rsidRPr="00445898" w:rsidRDefault="00172A38" w:rsidP="00F14148">
      <w:pPr>
        <w:pStyle w:val="firstparagraph"/>
        <w:ind w:firstLine="720"/>
        <w:rPr>
          <w:i/>
        </w:rPr>
      </w:pPr>
      <w:r w:rsidRPr="00445898">
        <w:rPr>
          <w:i/>
        </w:rPr>
        <w:t>Long lRndBinomial</w:t>
      </w:r>
      <w:r w:rsidR="002C304C">
        <w:rPr>
          <w:i/>
        </w:rPr>
        <w:fldChar w:fldCharType="begin"/>
      </w:r>
      <w:r w:rsidR="002C304C">
        <w:instrText xml:space="preserve"> XE "</w:instrText>
      </w:r>
      <w:r w:rsidR="002C304C" w:rsidRPr="0016139A">
        <w:rPr>
          <w:i/>
        </w:rPr>
        <w:instrText>lRndBinomial</w:instrText>
      </w:r>
      <w:r w:rsidR="002C304C">
        <w:instrText>" \b</w:instrText>
      </w:r>
      <w:r w:rsidR="002C304C">
        <w:rPr>
          <w:i/>
        </w:rPr>
        <w:fldChar w:fldCharType="end"/>
      </w:r>
      <w:r w:rsidRPr="00445898">
        <w:rPr>
          <w:i/>
        </w:rPr>
        <w:t xml:space="preserve"> (double p,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:binomial" </w:instrText>
      </w:r>
      <w:r w:rsidR="003C290A">
        <w:fldChar w:fldCharType="end"/>
      </w:r>
    </w:p>
    <w:p w:rsidR="00172A38" w:rsidRPr="00445898" w:rsidRDefault="00172A38" w:rsidP="00172A38">
      <w:pPr>
        <w:pStyle w:val="firstparagraph"/>
      </w:pPr>
      <w:r w:rsidRPr="00445898">
        <w:t xml:space="preserve">where </w:t>
      </w:r>
      <w:r w:rsidRPr="00445898">
        <w:rPr>
          <w:i/>
        </w:rPr>
        <w:t>p</w:t>
      </w:r>
      <w:r w:rsidRPr="00445898">
        <w:t xml:space="preserve"> is the probability of success in a single experiment, and </w:t>
      </w:r>
      <w:r w:rsidRPr="00445898">
        <w:rPr>
          <w:i/>
        </w:rPr>
        <w:t>n</w:t>
      </w:r>
      <w:r w:rsidRPr="00445898">
        <w:t xml:space="preserve"> is the total number of</w:t>
      </w:r>
      <w:r w:rsidR="00F14148" w:rsidRPr="00445898">
        <w:t xml:space="preserve"> </w:t>
      </w:r>
      <w:r w:rsidRPr="00445898">
        <w:t>trials.</w:t>
      </w:r>
    </w:p>
    <w:p w:rsidR="00172A38" w:rsidRPr="00445898" w:rsidRDefault="00172A38" w:rsidP="00172A38">
      <w:pPr>
        <w:pStyle w:val="firstparagraph"/>
      </w:pPr>
      <w:r w:rsidRPr="00445898">
        <w:t>Various instances of practical</w:t>
      </w:r>
      <w:r w:rsidR="00F14148" w:rsidRPr="00445898">
        <w:t>, biased,</w:t>
      </w:r>
      <w:r w:rsidR="006F1F7B" w:rsidRPr="006F1F7B">
        <w:t xml:space="preserve"> </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Zipf</w:t>
      </w:r>
      <w:r w:rsidR="00F503B0">
        <w:fldChar w:fldCharType="begin"/>
      </w:r>
      <w:r w:rsidR="00F503B0">
        <w:instrText xml:space="preserve"> XE "</w:instrText>
      </w:r>
      <w:r w:rsidR="00F503B0" w:rsidRPr="00171B65">
        <w:instrText>Zipf distribution</w:instrText>
      </w:r>
      <w:r w:rsidR="00F503B0">
        <w:instrText xml:space="preserve">" </w:instrText>
      </w:r>
      <w:r w:rsidR="00F503B0">
        <w:fldChar w:fldCharType="end"/>
      </w:r>
      <w:r w:rsidRPr="00445898">
        <w:t xml:space="preserve">-style distributions </w:t>
      </w:r>
      <w:sdt>
        <w:sdtPr>
          <w:id w:val="1298028755"/>
          <w:citation/>
        </w:sdtPr>
        <w:sdtContent>
          <w:r w:rsidR="00D15D44" w:rsidRPr="00445898">
            <w:fldChar w:fldCharType="begin"/>
          </w:r>
          <w:r w:rsidR="00D15D44" w:rsidRPr="00445898">
            <w:instrText xml:space="preserve"> CITATION ada00 \l 1033 </w:instrText>
          </w:r>
          <w:r w:rsidR="00D15D44" w:rsidRPr="00445898">
            <w:fldChar w:fldCharType="separate"/>
          </w:r>
          <w:r w:rsidR="00B14386" w:rsidRPr="00B14386">
            <w:rPr>
              <w:noProof/>
            </w:rPr>
            <w:t>[57]</w:t>
          </w:r>
          <w:r w:rsidR="00D15D44" w:rsidRPr="00445898">
            <w:fldChar w:fldCharType="end"/>
          </w:r>
        </w:sdtContent>
      </w:sdt>
      <w:r w:rsidR="00D15D44" w:rsidRPr="00445898">
        <w:t xml:space="preserve"> </w:t>
      </w:r>
      <w:r w:rsidRPr="00445898">
        <w:t>can be produced with this function:</w:t>
      </w:r>
    </w:p>
    <w:p w:rsidR="00172A38" w:rsidRPr="00445898" w:rsidRDefault="00172A38" w:rsidP="00F14148">
      <w:pPr>
        <w:pStyle w:val="firstparagraph"/>
        <w:ind w:firstLine="720"/>
        <w:rPr>
          <w:i/>
        </w:rPr>
      </w:pPr>
      <w:r w:rsidRPr="00445898">
        <w:rPr>
          <w:i/>
        </w:rPr>
        <w:t>Long lRndZipf</w:t>
      </w:r>
      <w:r w:rsidR="002C304C">
        <w:rPr>
          <w:i/>
        </w:rPr>
        <w:fldChar w:fldCharType="begin"/>
      </w:r>
      <w:r w:rsidR="002C304C">
        <w:instrText xml:space="preserve"> XE "</w:instrText>
      </w:r>
      <w:r w:rsidR="002C304C" w:rsidRPr="0016139A">
        <w:rPr>
          <w:i/>
        </w:rPr>
        <w:instrText>lRndZipf</w:instrText>
      </w:r>
      <w:r w:rsidR="002C304C">
        <w:instrText xml:space="preserve">" </w:instrText>
      </w:r>
      <w:r w:rsidR="002C304C">
        <w:rPr>
          <w:i/>
        </w:rPr>
        <w:fldChar w:fldCharType="end"/>
      </w:r>
      <w:r w:rsidRPr="00445898">
        <w:rPr>
          <w:i/>
        </w:rPr>
        <w:t xml:space="preserve"> (double q, Long max = MAX_Long, Long v = 1);</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w:instrText>
      </w:r>
      <w:r w:rsidR="00F503B0">
        <w:instrText>Z</w:instrText>
      </w:r>
      <w:r w:rsidR="003C290A">
        <w:instrText xml:space="preserve">ipf" </w:instrText>
      </w:r>
      <w:r w:rsidR="003C290A">
        <w:fldChar w:fldCharType="end"/>
      </w:r>
    </w:p>
    <w:p w:rsidR="00172A38" w:rsidRPr="00445898" w:rsidRDefault="00172A38" w:rsidP="00172A38">
      <w:pPr>
        <w:pStyle w:val="firstparagraph"/>
      </w:pPr>
      <w:r w:rsidRPr="00445898">
        <w:t xml:space="preserve">which generates integer random values between </w:t>
      </w:r>
      <m:oMath>
        <m:r>
          <w:rPr>
            <w:rFonts w:ascii="Cambria Math" w:hAnsi="Cambria Math"/>
          </w:rPr>
          <m:t>0</m:t>
        </m:r>
      </m:oMath>
      <w:r w:rsidRPr="00445898">
        <w:t xml:space="preserve"> and </w:t>
      </w:r>
      <w:r w:rsidRPr="00445898">
        <w:rPr>
          <w:i/>
        </w:rPr>
        <w:t>max</w:t>
      </w:r>
      <m:oMath>
        <m:r>
          <w:rPr>
            <w:rFonts w:ascii="Cambria Math" w:hAnsi="Cambria Math"/>
          </w:rPr>
          <m:t xml:space="preserve"> –1</m:t>
        </m:r>
      </m:oMath>
      <w:r w:rsidR="00CC2CEC" w:rsidRPr="00445898">
        <w:t xml:space="preserve">, inclusively, in such a way </w:t>
      </w:r>
      <w:r w:rsidRPr="00445898">
        <w:t xml:space="preserve">that the probability of value </w:t>
      </w:r>
      <w:r w:rsidRPr="00445898">
        <w:rPr>
          <w:i/>
        </w:rPr>
        <w:t>k</w:t>
      </w:r>
      <w:r w:rsidRPr="00445898">
        <w:t xml:space="preserve"> being selected is proportional to:</w:t>
      </w:r>
    </w:p>
    <w:p w:rsidR="00F14148" w:rsidRPr="00445898" w:rsidRDefault="00E47C0B"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445898" w:rsidRDefault="0075725D" w:rsidP="00172A38">
      <w:pPr>
        <w:pStyle w:val="firstparagraph"/>
      </w:pPr>
      <w:r w:rsidRPr="00445898">
        <w:t xml:space="preserve">where </w:t>
      </w:r>
      <m:oMath>
        <m:r>
          <w:rPr>
            <w:rFonts w:ascii="Cambria Math" w:hAnsi="Cambria Math"/>
          </w:rPr>
          <m:t>k=0,… ,</m:t>
        </m:r>
      </m:oMath>
      <w:r w:rsidRPr="00445898">
        <w:t xml:space="preserve"> </w:t>
      </w:r>
      <w:r w:rsidRPr="00445898">
        <w:rPr>
          <w:i/>
        </w:rPr>
        <w:t>max</w:t>
      </w:r>
      <m:oMath>
        <m:r>
          <w:rPr>
            <w:rFonts w:ascii="Cambria Math" w:hAnsi="Cambria Math"/>
          </w:rPr>
          <m:t>-1</m:t>
        </m:r>
      </m:oMath>
      <w:r w:rsidR="00782146" w:rsidRPr="00445898">
        <w:rPr>
          <w:i/>
        </w:rPr>
        <w:t xml:space="preserve">, </w:t>
      </w:r>
      <m:oMath>
        <m:r>
          <w:rPr>
            <w:rFonts w:ascii="Cambria Math" w:hAnsi="Cambria Math"/>
          </w:rPr>
          <m:t>v &gt; 0</m:t>
        </m:r>
      </m:oMath>
      <w:r w:rsidR="00782146" w:rsidRPr="00445898">
        <w:t xml:space="preserve">, and </w:t>
      </w:r>
      <m:oMath>
        <m:r>
          <w:rPr>
            <w:rFonts w:ascii="Cambria Math" w:hAnsi="Cambria Math"/>
          </w:rPr>
          <m:t>q &gt; 1</m:t>
        </m:r>
      </m:oMath>
      <w:r w:rsidR="00782146" w:rsidRPr="00445898">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445898">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445898">
        <w:t xml:space="preserve"> by the sum of all factors.</w:t>
      </w:r>
    </w:p>
    <w:p w:rsidR="00172A38" w:rsidRPr="00445898" w:rsidRDefault="00172A38" w:rsidP="00172A38">
      <w:pPr>
        <w:pStyle w:val="firstparagraph"/>
      </w:pPr>
      <w:r w:rsidRPr="00445898">
        <w:t>The following function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simulates tossing</w:t>
      </w:r>
      <w:r w:rsidR="00AA1226">
        <w:fldChar w:fldCharType="begin"/>
      </w:r>
      <w:r w:rsidR="00AA1226">
        <w:instrText xml:space="preserve"> XE "</w:instrText>
      </w:r>
      <w:r w:rsidR="00AA1226" w:rsidRPr="00F479CA">
        <w:instrText>tossing a coin</w:instrText>
      </w:r>
      <w:r w:rsidR="00AA1226">
        <w:instrText xml:space="preserve">" </w:instrText>
      </w:r>
      <w:r w:rsidR="00AA1226">
        <w:fldChar w:fldCharType="end"/>
      </w:r>
      <w:r w:rsidRPr="00445898">
        <w:t xml:space="preserve"> a multi-sided coin</w:t>
      </w:r>
      <w:r w:rsidR="00782146" w:rsidRPr="00445898">
        <w:t xml:space="preserve"> or a dice</w:t>
      </w:r>
      <w:r w:rsidRPr="00445898">
        <w:t>:</w:t>
      </w:r>
    </w:p>
    <w:p w:rsidR="00172A38" w:rsidRPr="00445898" w:rsidRDefault="00172A38" w:rsidP="00782146">
      <w:pPr>
        <w:pStyle w:val="firstparagraph"/>
        <w:ind w:firstLine="720"/>
        <w:rPr>
          <w:i/>
        </w:rPr>
      </w:pPr>
      <w:r w:rsidRPr="00445898">
        <w:rPr>
          <w:i/>
        </w:rPr>
        <w:t>Long toss (Long n);</w:t>
      </w:r>
      <w:r w:rsidR="003C290A" w:rsidRPr="003C290A">
        <w:t xml:space="preserve"> </w:t>
      </w:r>
      <w:r w:rsidR="003C290A">
        <w:fldChar w:fldCharType="begin"/>
      </w:r>
      <w:r w:rsidR="003C290A">
        <w:instrText xml:space="preserve"> XE "</w:instrText>
      </w:r>
      <w:r w:rsidR="003C290A" w:rsidRPr="00171B65">
        <w:instrText>random number generators</w:instrText>
      </w:r>
      <w:r w:rsidR="003C290A">
        <w:instrText xml:space="preserve">:uniform, discrete" </w:instrText>
      </w:r>
      <w:r w:rsidR="003C290A">
        <w:fldChar w:fldCharType="end"/>
      </w:r>
    </w:p>
    <w:p w:rsidR="00172A38" w:rsidRPr="00445898" w:rsidRDefault="00172A38" w:rsidP="00172A38">
      <w:pPr>
        <w:pStyle w:val="firstparagraph"/>
      </w:pPr>
      <w:r w:rsidRPr="00445898">
        <w:t xml:space="preserve">It generates an integer number between </w:t>
      </w:r>
      <m:oMath>
        <m:r>
          <w:rPr>
            <w:rFonts w:ascii="Cambria Math" w:hAnsi="Cambria Math"/>
          </w:rPr>
          <m:t>0</m:t>
        </m:r>
      </m:oMath>
      <w:r w:rsidRPr="00445898">
        <w:t xml:space="preserve"> and </w:t>
      </w:r>
      <m:oMath>
        <m:r>
          <w:rPr>
            <w:rFonts w:ascii="Cambria Math" w:hAnsi="Cambria Math"/>
          </w:rPr>
          <m:t>n–1</m:t>
        </m:r>
      </m:oMath>
      <w:r w:rsidRPr="00445898">
        <w:t xml:space="preserve"> inclusively. Each number from this</w:t>
      </w:r>
      <w:r w:rsidR="00782146" w:rsidRPr="00445898">
        <w:t xml:space="preserve"> </w:t>
      </w:r>
      <w:r w:rsidRPr="00445898">
        <w:t xml:space="preserve">range occurs with probability </w:t>
      </w:r>
      <m:oMath>
        <m:r>
          <w:rPr>
            <w:rFonts w:ascii="Cambria Math" w:hAnsi="Cambria Math"/>
          </w:rPr>
          <m:t>1/n.</m:t>
        </m:r>
      </m:oMath>
      <w:r w:rsidRPr="00445898">
        <w:t xml:space="preserve"> The function calls </w:t>
      </w:r>
      <w:r w:rsidRPr="00445898">
        <w:rPr>
          <w:i/>
        </w:rPr>
        <w:t>rnd</w:t>
      </w:r>
      <w:r w:rsidRPr="00445898">
        <w:t xml:space="preserve"> </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 </w:instrText>
      </w:r>
      <w:r w:rsidR="0030638F">
        <w:rPr>
          <w:i/>
        </w:rPr>
        <w:fldChar w:fldCharType="end"/>
      </w:r>
      <w:r w:rsidRPr="00445898">
        <w:t xml:space="preserve">with seed </w:t>
      </w:r>
      <m:oMath>
        <m:r>
          <w:rPr>
            <w:rFonts w:ascii="Cambria Math" w:hAnsi="Cambria Math"/>
          </w:rPr>
          <m:t>2</m:t>
        </m:r>
      </m:oMath>
      <w:r w:rsidRPr="00445898">
        <w:t xml:space="preserve"> (</w:t>
      </w:r>
      <w:r w:rsidRPr="00445898">
        <w:rPr>
          <w:i/>
        </w:rPr>
        <w:t>SEED</w:t>
      </w:r>
      <w:r w:rsidR="00782146" w:rsidRPr="00445898">
        <w:rPr>
          <w:i/>
        </w:rPr>
        <w:t>_</w:t>
      </w:r>
      <w:r w:rsidRPr="00445898">
        <w:rPr>
          <w:i/>
        </w:rPr>
        <w:t>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w:t>
      </w:r>
    </w:p>
    <w:p w:rsidR="00172A38" w:rsidRPr="00445898" w:rsidRDefault="00172A38" w:rsidP="00172A38">
      <w:pPr>
        <w:pStyle w:val="firstparagraph"/>
      </w:pPr>
      <w:r w:rsidRPr="00445898">
        <w:t xml:space="preserve">There is an abbreviation for the most frequently used variant of </w:t>
      </w:r>
      <w:r w:rsidRPr="00445898">
        <w:rPr>
          <w:i/>
        </w:rPr>
        <w:t>toss</w:t>
      </w:r>
      <w:r w:rsidR="00782146" w:rsidRPr="00445898">
        <w:t>;</w:t>
      </w:r>
      <w:r w:rsidRPr="00445898">
        <w:t xml:space="preserve"> the following</w:t>
      </w:r>
      <w:r w:rsidR="00782146" w:rsidRPr="00445898">
        <w:t xml:space="preserve"> </w:t>
      </w:r>
      <w:r w:rsidRPr="00445898">
        <w:t>function:</w:t>
      </w:r>
    </w:p>
    <w:p w:rsidR="00172A38" w:rsidRPr="00445898" w:rsidRDefault="00172A38" w:rsidP="00782146">
      <w:pPr>
        <w:pStyle w:val="firstparagraph"/>
        <w:ind w:firstLine="720"/>
        <w:rPr>
          <w:i/>
        </w:rPr>
      </w:pPr>
      <w:r w:rsidRPr="00445898">
        <w:rPr>
          <w:i/>
        </w:rPr>
        <w:t>int flip (</w:t>
      </w:r>
      <w:r w:rsidR="00782146" w:rsidRPr="00445898">
        <w:rPr>
          <w:i/>
        </w:rPr>
        <w:t xml:space="preserve"> </w:t>
      </w:r>
      <w:r w:rsidRPr="00445898">
        <w:rPr>
          <w:i/>
        </w:rPr>
        <w:t>);</w:t>
      </w:r>
    </w:p>
    <w:p w:rsidR="00A729CA" w:rsidRPr="00445898" w:rsidRDefault="00172A38" w:rsidP="00172A38">
      <w:pPr>
        <w:pStyle w:val="firstparagraph"/>
      </w:pPr>
      <w:r w:rsidRPr="00445898">
        <w:t xml:space="preserve">returns </w:t>
      </w:r>
      <m:oMath>
        <m:r>
          <w:rPr>
            <w:rFonts w:ascii="Cambria Math" w:hAnsi="Cambria Math"/>
          </w:rPr>
          <m:t>0</m:t>
        </m:r>
      </m:oMath>
      <w:r w:rsidRPr="00445898">
        <w:t xml:space="preserve"> or </w:t>
      </w:r>
      <m:oMath>
        <m:r>
          <w:rPr>
            <w:rFonts w:ascii="Cambria Math" w:hAnsi="Cambria Math"/>
          </w:rPr>
          <m:t>1</m:t>
        </m:r>
      </m:oMath>
      <w:r w:rsidRPr="00445898">
        <w:t xml:space="preserve">, each value with </w:t>
      </w:r>
      <w:r w:rsidR="00782146" w:rsidRPr="00445898">
        <w:t xml:space="preserve">probability </w:t>
      </w:r>
      <m:oMath>
        <m:r>
          <w:rPr>
            <w:rFonts w:ascii="Cambria Math" w:hAnsi="Cambria Math"/>
          </w:rPr>
          <m:t>1/2</m:t>
        </m:r>
      </m:oMath>
      <w:r w:rsidRPr="00445898">
        <w:t>. Th</w:t>
      </w:r>
      <w:r w:rsidR="00782146" w:rsidRPr="00445898">
        <w:t>e</w:t>
      </w:r>
      <w:r w:rsidRPr="00445898">
        <w:t xml:space="preserve"> function is slightly more e</w:t>
      </w:r>
      <w:r w:rsidR="0008220B">
        <w:t>ffi</w:t>
      </w:r>
      <w:r w:rsidRPr="00445898">
        <w:t>cient than</w:t>
      </w:r>
      <w:r w:rsidR="00782146" w:rsidRPr="00445898">
        <w:t xml:space="preserve"> </w:t>
      </w:r>
      <w:r w:rsidRPr="00445898">
        <w:rPr>
          <w:i/>
        </w:rPr>
        <w:t>toss (1)</w:t>
      </w:r>
      <w:r w:rsidRPr="00445898">
        <w:t>.</w:t>
      </w:r>
    </w:p>
    <w:p w:rsidR="00680C52" w:rsidRPr="00445898" w:rsidRDefault="00A865D2" w:rsidP="00552A98">
      <w:pPr>
        <w:pStyle w:val="Heading3"/>
        <w:numPr>
          <w:ilvl w:val="2"/>
          <w:numId w:val="5"/>
        </w:numPr>
        <w:rPr>
          <w:lang w:val="en-US"/>
        </w:rPr>
      </w:pPr>
      <w:bookmarkStart w:id="225" w:name="_Ref504325626"/>
      <w:bookmarkStart w:id="226" w:name="_Toc529212816"/>
      <w:r w:rsidRPr="00445898">
        <w:rPr>
          <w:lang w:val="en-US"/>
        </w:rPr>
        <w:t>Input/output</w:t>
      </w:r>
      <w:bookmarkEnd w:id="225"/>
      <w:bookmarkEnd w:id="226"/>
    </w:p>
    <w:p w:rsidR="00EC326A" w:rsidRPr="00445898" w:rsidRDefault="00EC326A" w:rsidP="00EC326A">
      <w:pPr>
        <w:pStyle w:val="firstparagraph"/>
      </w:pPr>
      <w:r w:rsidRPr="00445898">
        <w:t xml:space="preserve">Two standard </w:t>
      </w:r>
      <w:r w:rsidR="009E3D57">
        <w:t>fi</w:t>
      </w:r>
      <w:r w:rsidRPr="00445898">
        <w:t xml:space="preserve">les, dubbed the (input) </w:t>
      </w:r>
      <w:r w:rsidRPr="00445898">
        <w:rPr>
          <w:i/>
        </w:rPr>
        <w:t xml:space="preserve">data </w:t>
      </w:r>
      <w:r w:rsidR="009E3D57">
        <w:rPr>
          <w:i/>
        </w:rPr>
        <w:t>fi</w:t>
      </w:r>
      <w:r w:rsidRPr="00445898">
        <w:rPr>
          <w:i/>
        </w:rPr>
        <w:t>le</w:t>
      </w:r>
      <w:r w:rsidRPr="00445898">
        <w:t xml:space="preserve"> and the (output) </w:t>
      </w:r>
      <w:r w:rsidRPr="00445898">
        <w:rPr>
          <w:i/>
        </w:rPr>
        <w:t xml:space="preserve">results </w:t>
      </w:r>
      <w:r w:rsidR="009E3D57">
        <w:rPr>
          <w:i/>
        </w:rPr>
        <w:t>fi</w:t>
      </w:r>
      <w:r w:rsidRPr="00445898">
        <w:rPr>
          <w:i/>
        </w:rPr>
        <w:t>le</w:t>
      </w:r>
      <w:r w:rsidRPr="00445898">
        <w:t xml:space="preserve">, are automatically opened by every SMURPH program at the beginning of its execution. For a simulation experiment, the results </w:t>
      </w:r>
      <w:r w:rsidR="009E3D57">
        <w:t>fi</w:t>
      </w:r>
      <w:r w:rsidRPr="00445898">
        <w:t xml:space="preserve">le is intended to contain the </w:t>
      </w:r>
      <w:r w:rsidR="009E3D57">
        <w:t>fi</w:t>
      </w:r>
      <w:r w:rsidRPr="00445898">
        <w:t xml:space="preserve">nal performance results at the end of run. In a control session, the results </w:t>
      </w:r>
      <w:r w:rsidR="009E3D57">
        <w:t>fi</w:t>
      </w:r>
      <w:r w:rsidRPr="00445898">
        <w:t xml:space="preserve">le may not be needed, although it may still make sense to produce some “permanent” output, e.g., a log or some </w:t>
      </w:r>
      <w:r w:rsidR="0035083B">
        <w:t>instrumentation</w:t>
      </w:r>
      <w:r w:rsidRPr="00445898">
        <w:t xml:space="preserve"> data.</w:t>
      </w:r>
    </w:p>
    <w:p w:rsidR="00EC326A" w:rsidRPr="00445898" w:rsidRDefault="00EC326A" w:rsidP="00EC326A">
      <w:pPr>
        <w:pStyle w:val="firstparagraph"/>
      </w:pPr>
      <w:r w:rsidRPr="00445898">
        <w:t xml:space="preserve">The data </w:t>
      </w:r>
      <w:r w:rsidR="009E3D57">
        <w:t>fi</w:t>
      </w:r>
      <w:r w:rsidRPr="00445898">
        <w:t>le</w:t>
      </w:r>
      <w:r w:rsidR="009B3C73">
        <w:fldChar w:fldCharType="begin"/>
      </w:r>
      <w:r w:rsidR="009B3C73">
        <w:instrText xml:space="preserve"> XE "</w:instrText>
      </w:r>
      <w:r w:rsidR="009B3C73" w:rsidRPr="0016139A">
        <w:instrText xml:space="preserve">data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input file</w:instrText>
      </w:r>
      <w:r w:rsidR="009B3C73">
        <w:instrText xml:space="preserve">" </w:instrText>
      </w:r>
      <w:r w:rsidR="009B3C73">
        <w:fldChar w:fldCharType="end"/>
      </w:r>
      <w:r w:rsidR="009B3C73">
        <w:fldChar w:fldCharType="begin"/>
      </w:r>
      <w:r w:rsidR="009B3C73">
        <w:instrText xml:space="preserve"> XE "</w:instrText>
      </w:r>
      <w:r w:rsidR="00FA36EE">
        <w:instrText>input file</w:instrText>
      </w:r>
      <w:r w:rsidR="009B3C73">
        <w:instrText>" \b</w:instrText>
      </w:r>
      <w:r w:rsidR="009B3C73">
        <w:fldChar w:fldCharType="end"/>
      </w:r>
      <w:r w:rsidRPr="00445898">
        <w:t xml:space="preserve">, represented by the global variable </w:t>
      </w:r>
      <w:r w:rsidRPr="00445898">
        <w:rPr>
          <w:i/>
        </w:rPr>
        <w:t>Inf</w:t>
      </w:r>
      <w:r w:rsidRPr="00445898">
        <w:t xml:space="preserve"> of the standard type </w:t>
      </w:r>
      <w:r w:rsidRPr="00445898">
        <w:rPr>
          <w:i/>
        </w:rPr>
        <w:t>istream</w:t>
      </w:r>
      <w:r w:rsidRPr="00445898">
        <w:t>, is opened for reading and it may contain data parameterizing the modeled system’s configuration (hardware) and the protocols, e.g., the number of stations and their positions, the length of links, the transmission rates,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ports of the daemons</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the mapping of virtual sensors</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/actuators</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Pr="00445898">
        <w:t xml:space="preserve"> to their physical counterparts, etc.</w:t>
      </w:r>
    </w:p>
    <w:p w:rsidR="00A865D2" w:rsidRPr="00445898" w:rsidRDefault="00EC326A" w:rsidP="00EC326A">
      <w:pPr>
        <w:pStyle w:val="firstparagraph"/>
      </w:pPr>
      <w:r w:rsidRPr="00445898">
        <w:t xml:space="preserve">The data </w:t>
      </w:r>
      <w:r w:rsidR="009E3D57">
        <w:t>fi</w:t>
      </w:r>
      <w:r w:rsidRPr="00445898">
        <w:t xml:space="preserve">le is only accessible during the initialization </w:t>
      </w:r>
      <w:r w:rsidR="001564B8" w:rsidRPr="00445898">
        <w:t>stage</w:t>
      </w:r>
      <w:r w:rsidRPr="00445898">
        <w:t xml:space="preserve">, i.e., while the </w:t>
      </w:r>
      <w:r w:rsidRPr="00445898">
        <w:rPr>
          <w:i/>
        </w:rPr>
        <w:t>Root</w:t>
      </w:r>
      <w:r w:rsidRPr="00445898">
        <w:t xml:space="preserve"> process is in its </w:t>
      </w:r>
      <w:r w:rsidR="009E3D57">
        <w:t>fi</w:t>
      </w:r>
      <w:r w:rsidRPr="00445898">
        <w:t>rst state (</w:t>
      </w:r>
      <w:r w:rsidR="00EB7E42">
        <w:t xml:space="preserve">see </w:t>
      </w:r>
      <w:r w:rsidRPr="00445898">
        <w:t>Section </w:t>
      </w:r>
      <w:r w:rsidR="00E27D8F" w:rsidRPr="00445898">
        <w:fldChar w:fldCharType="begin"/>
      </w:r>
      <w:r w:rsidR="00E27D8F" w:rsidRPr="00445898">
        <w:instrText xml:space="preserve"> REF _Ref506061716 \r \h </w:instrText>
      </w:r>
      <w:r w:rsidR="00E27D8F" w:rsidRPr="00445898">
        <w:fldChar w:fldCharType="separate"/>
      </w:r>
      <w:r w:rsidR="00B14386">
        <w:t>5.1.8</w:t>
      </w:r>
      <w:r w:rsidR="00E27D8F" w:rsidRPr="00445898">
        <w:fldChar w:fldCharType="end"/>
      </w:r>
      <w:r w:rsidRPr="00445898">
        <w:t xml:space="preserve">). The </w:t>
      </w:r>
      <w:r w:rsidR="009E3D57">
        <w:t>fi</w:t>
      </w:r>
      <w:r w:rsidRPr="00445898">
        <w:t xml:space="preserve">le is closed before the protocol execution </w:t>
      </w:r>
      <w:r w:rsidR="001564B8" w:rsidRPr="00445898">
        <w:t>commences</w:t>
      </w:r>
      <w:r w:rsidRPr="00445898">
        <w:t xml:space="preserve">. If the program requires a continuous stream of data during its execution, it should open a non-standard input </w:t>
      </w:r>
      <w:r w:rsidR="009E3D57">
        <w:t>fi</w:t>
      </w:r>
      <w:r w:rsidRPr="00445898">
        <w:t>le with that data, or, perhaps, read the data from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D73509">
        <w:instrText>bound</w:instrText>
      </w:r>
      <w:r w:rsidR="00ED6EF1">
        <w:instrText xml:space="preserve">" </w:instrText>
      </w:r>
      <w:r w:rsidR="00ED6EF1">
        <w:fldChar w:fldCharType="end"/>
      </w:r>
      <w:r w:rsidRPr="00445898">
        <w:t xml:space="preserve"> mailbox, if it executes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 (Section </w:t>
      </w:r>
      <w:r w:rsidR="00E27D8F" w:rsidRPr="00445898">
        <w:fldChar w:fldCharType="begin"/>
      </w:r>
      <w:r w:rsidR="00E27D8F" w:rsidRPr="00445898">
        <w:instrText xml:space="preserve"> REF _Ref510819333 \r \h </w:instrText>
      </w:r>
      <w:r w:rsidR="00E27D8F" w:rsidRPr="00445898">
        <w:fldChar w:fldCharType="separate"/>
      </w:r>
      <w:r w:rsidR="00B14386">
        <w:t>5.3.4</w:t>
      </w:r>
      <w:r w:rsidR="00E27D8F" w:rsidRPr="00445898">
        <w:fldChar w:fldCharType="end"/>
      </w:r>
      <w:r w:rsidRPr="00445898">
        <w:t xml:space="preserve">). The same applies to non-standard </w:t>
      </w:r>
      <w:r w:rsidR="001564B8" w:rsidRPr="00445898">
        <w:t>output</w:t>
      </w:r>
      <w:r w:rsidRPr="00445898">
        <w:t xml:space="preserve"> </w:t>
      </w:r>
      <w:r w:rsidR="009E3D57">
        <w:t>fi</w:t>
      </w:r>
      <w:r w:rsidRPr="00445898">
        <w:t>les, which, needless to say, a program may open as many as it needs.</w:t>
      </w:r>
    </w:p>
    <w:p w:rsidR="00EC326A" w:rsidRPr="00445898" w:rsidRDefault="00EC326A" w:rsidP="00EC326A">
      <w:pPr>
        <w:pStyle w:val="firstparagraph"/>
      </w:pPr>
      <w:r w:rsidRPr="00445898">
        <w:t>All standard functions and methods of C++ related to input/output are available from SMURPH. There exist, however, additional functions introduced speci</w:t>
      </w:r>
      <w:r w:rsidR="009E3D57">
        <w:t>fi</w:t>
      </w:r>
      <w:r w:rsidRPr="00445898">
        <w:t>cally by SMURPH</w:t>
      </w:r>
      <w:r w:rsidR="001564B8" w:rsidRPr="00445898">
        <w:t>,</w:t>
      </w:r>
      <w:r w:rsidRPr="00445898">
        <w:t xml:space="preserve"> to handle input from the </w:t>
      </w:r>
      <w:r w:rsidR="001564B8" w:rsidRPr="00445898">
        <w:t xml:space="preserve">standard </w:t>
      </w:r>
      <w:r w:rsidRPr="00445898">
        <w:t xml:space="preserve">data </w:t>
      </w:r>
      <w:r w:rsidR="009E3D57">
        <w:t>fi</w:t>
      </w:r>
      <w:r w:rsidRPr="00445898">
        <w:t xml:space="preserve">le and output to the </w:t>
      </w:r>
      <w:r w:rsidR="001564B8" w:rsidRPr="00445898">
        <w:t xml:space="preserve">standard </w:t>
      </w:r>
      <w:r w:rsidRPr="00445898">
        <w:t>results</w:t>
      </w:r>
      <w:r w:rsidR="009B3C73">
        <w:fldChar w:fldCharType="begin"/>
      </w:r>
      <w:r w:rsidR="009B3C73">
        <w:instrText xml:space="preserve"> XE "</w:instrText>
      </w:r>
      <w:r w:rsidR="009B3C73" w:rsidRPr="0016139A">
        <w:instrText>output file</w:instrText>
      </w:r>
      <w:r w:rsidR="009B3C73">
        <w:instrText>" \b</w:instrText>
      </w:r>
      <w:r w:rsidR="009B3C73">
        <w:fldChar w:fldCharType="end"/>
      </w:r>
      <w:r w:rsidRPr="00445898">
        <w:t xml:space="preserve"> </w:t>
      </w:r>
      <w:r w:rsidR="009E3D57">
        <w:t>fi</w:t>
      </w:r>
      <w:r w:rsidRPr="00445898">
        <w:t>le</w:t>
      </w:r>
      <w:r w:rsidR="009B3C73">
        <w:fldChar w:fldCharType="begin"/>
      </w:r>
      <w:r w:rsidR="009B3C73">
        <w:instrText xml:space="preserve"> XE "</w:instrText>
      </w:r>
      <w:r w:rsidR="009B3C73" w:rsidRPr="0016139A">
        <w:instrText xml:space="preserve">results </w:instrText>
      </w:r>
      <w:r w:rsidR="00627AAB">
        <w:instrText>fi</w:instrText>
      </w:r>
      <w:r w:rsidR="009B3C73" w:rsidRPr="0016139A">
        <w:instrText>le</w:instrText>
      </w:r>
      <w:r w:rsidR="009B3C73">
        <w:instrText>" \t "</w:instrText>
      </w:r>
      <w:r w:rsidR="009B3C73" w:rsidRPr="00B20989">
        <w:rPr>
          <w:rFonts w:asciiTheme="minorHAnsi" w:hAnsiTheme="minorHAnsi" w:cs="Mangal"/>
          <w:i/>
        </w:rPr>
        <w:instrText>See</w:instrText>
      </w:r>
      <w:r w:rsidR="009B3C73" w:rsidRPr="00B20989">
        <w:rPr>
          <w:rFonts w:asciiTheme="minorHAnsi" w:hAnsiTheme="minorHAnsi" w:cs="Mangal"/>
        </w:rPr>
        <w:instrText xml:space="preserve"> output file</w:instrText>
      </w:r>
      <w:r w:rsidR="009B3C73">
        <w:instrText xml:space="preserve">" </w:instrText>
      </w:r>
      <w:r w:rsidR="009B3C73">
        <w:fldChar w:fldCharType="end"/>
      </w:r>
      <w:r w:rsidRPr="00445898">
        <w:t xml:space="preserve">. The most natural way to write structured information to the results </w:t>
      </w:r>
      <w:r w:rsidR="009E3D57">
        <w:t>fi</w:t>
      </w:r>
      <w:r w:rsidRPr="00445898">
        <w:t xml:space="preserve">le is to </w:t>
      </w:r>
      <w:r w:rsidRPr="00445898">
        <w:rPr>
          <w:i/>
        </w:rPr>
        <w:t>expose</w:t>
      </w:r>
      <w:r w:rsidRPr="00445898">
        <w:t xml:space="preserve"> objects (Section </w:t>
      </w:r>
      <w:r w:rsidR="00E27D8F" w:rsidRPr="00445898">
        <w:fldChar w:fldCharType="begin"/>
      </w:r>
      <w:r w:rsidR="00E27D8F" w:rsidRPr="00445898">
        <w:instrText xml:space="preserve"> REF _Ref510988280 \r \h </w:instrText>
      </w:r>
      <w:r w:rsidR="00E27D8F" w:rsidRPr="00445898">
        <w:fldChar w:fldCharType="separate"/>
      </w:r>
      <w:r w:rsidR="00B14386">
        <w:t>12.1</w:t>
      </w:r>
      <w:r w:rsidR="00E27D8F" w:rsidRPr="00445898">
        <w:fldChar w:fldCharType="end"/>
      </w:r>
      <w:r w:rsidRPr="00445898">
        <w:t>).</w:t>
      </w:r>
    </w:p>
    <w:p w:rsidR="00EC326A" w:rsidRPr="00445898" w:rsidRDefault="00EC326A" w:rsidP="00EC326A">
      <w:pPr>
        <w:pStyle w:val="firstparagraph"/>
      </w:pPr>
      <w:r w:rsidRPr="00445898">
        <w:t xml:space="preserve">The standard C++ operators </w:t>
      </w:r>
      <w:r w:rsidRPr="00445898">
        <w:rPr>
          <w:i/>
        </w:rPr>
        <w:t>&lt;&lt;</w:t>
      </w:r>
      <w:r w:rsidRPr="00445898">
        <w:t xml:space="preserve"> and </w:t>
      </w:r>
      <w:r w:rsidRPr="00445898">
        <w:rPr>
          <w:i/>
        </w:rPr>
        <w:t>&gt;&gt;</w:t>
      </w:r>
      <w:r w:rsidR="001564B8" w:rsidRPr="00445898">
        <w:t>,</w:t>
      </w:r>
      <w:r w:rsidRPr="00445898">
        <w:t xml:space="preserve"> with a stream object as the </w:t>
      </w:r>
      <w:r w:rsidR="009E3D57">
        <w:t>fi</w:t>
      </w:r>
      <w:r w:rsidRPr="00445898">
        <w:t xml:space="preserve">rst argument have been overloaded to handle </w:t>
      </w:r>
      <w:r w:rsidRPr="00445898">
        <w:rPr>
          <w:i/>
        </w:rPr>
        <w:t>BIG</w:t>
      </w:r>
      <w:r w:rsidRPr="00445898">
        <w:t xml:space="preserve"> numbers. Thus, it is legal to write:</w:t>
      </w:r>
    </w:p>
    <w:p w:rsidR="00EC326A" w:rsidRPr="00445898" w:rsidRDefault="00EC326A" w:rsidP="00EC326A">
      <w:pPr>
        <w:pStyle w:val="firstparagraph"/>
        <w:ind w:firstLine="720"/>
        <w:rPr>
          <w:i/>
        </w:rPr>
      </w:pPr>
      <w:r w:rsidRPr="00445898">
        <w:rPr>
          <w:i/>
        </w:rPr>
        <w:t>sp &gt;&gt; b;</w:t>
      </w:r>
    </w:p>
    <w:p w:rsidR="00EC326A" w:rsidRPr="00445898" w:rsidRDefault="00EC326A" w:rsidP="00EC326A">
      <w:pPr>
        <w:pStyle w:val="firstparagraph"/>
      </w:pPr>
      <w:r w:rsidRPr="00445898">
        <w:t>or</w:t>
      </w:r>
    </w:p>
    <w:p w:rsidR="00EC326A" w:rsidRPr="00445898" w:rsidRDefault="00EC326A" w:rsidP="00EC326A">
      <w:pPr>
        <w:pStyle w:val="firstparagraph"/>
        <w:ind w:firstLine="720"/>
        <w:rPr>
          <w:i/>
        </w:rPr>
      </w:pPr>
      <w:r w:rsidRPr="00445898">
        <w:rPr>
          <w:i/>
        </w:rPr>
        <w:lastRenderedPageBreak/>
        <w:t>sp &lt;&lt; b;</w:t>
      </w:r>
    </w:p>
    <w:p w:rsidR="00573181" w:rsidRPr="00445898" w:rsidRDefault="00EC326A" w:rsidP="00EC326A">
      <w:pPr>
        <w:pStyle w:val="firstparagraph"/>
      </w:pPr>
      <w:r w:rsidRPr="00445898">
        <w:t xml:space="preserve">where </w:t>
      </w:r>
      <w:r w:rsidRPr="00445898">
        <w:rPr>
          <w:i/>
        </w:rPr>
        <w:t>sp</w:t>
      </w:r>
      <w:r w:rsidRPr="00445898">
        <w:t xml:space="preserve"> is a stream object (it should be an </w:t>
      </w:r>
      <w:r w:rsidRPr="00445898">
        <w:rPr>
          <w:i/>
        </w:rPr>
        <w:t>istream</w:t>
      </w:r>
      <w:r w:rsidRPr="00445898">
        <w:t xml:space="preserve"> in the </w:t>
      </w:r>
      <w:r w:rsidR="009E3D57">
        <w:t>fi</w:t>
      </w:r>
      <w:r w:rsidRPr="00445898">
        <w:t xml:space="preserve">rst case and an </w:t>
      </w:r>
      <w:r w:rsidRPr="00445898">
        <w:rPr>
          <w:i/>
        </w:rPr>
        <w:t>ostream</w:t>
      </w:r>
      <w:r w:rsidRPr="00445898">
        <w:t xml:space="preserve"> in the second</w:t>
      </w:r>
      <w:r w:rsidR="00EB7E42">
        <w:t xml:space="preserve"> case</w:t>
      </w:r>
      <w:r w:rsidRPr="00445898">
        <w:t xml:space="preserve">) and </w:t>
      </w:r>
      <w:r w:rsidRPr="00445898">
        <w:rPr>
          <w:i/>
        </w:rPr>
        <w:t>b</w:t>
      </w:r>
      <w:r w:rsidRPr="00445898">
        <w:t xml:space="preserve"> is a number of type </w:t>
      </w:r>
      <w:r w:rsidRPr="00445898">
        <w:rPr>
          <w:i/>
        </w:rPr>
        <w:t>BIG</w:t>
      </w:r>
      <w:r w:rsidRPr="00445898">
        <w:t xml:space="preserve"> (or </w:t>
      </w:r>
      <w:r w:rsidRPr="00445898">
        <w:rPr>
          <w:i/>
        </w:rPr>
        <w:t>TIME</w:t>
      </w:r>
      <w:r w:rsidRPr="00445898">
        <w:t xml:space="preserve">). In the </w:t>
      </w:r>
      <w:r w:rsidR="009E3D57">
        <w:t>fi</w:t>
      </w:r>
      <w:r w:rsidRPr="00445898">
        <w:t xml:space="preserve">rst case, a </w:t>
      </w:r>
      <w:r w:rsidRPr="00445898">
        <w:rPr>
          <w:i/>
        </w:rPr>
        <w:t>BIG</w:t>
      </w:r>
      <w:r w:rsidRPr="00445898">
        <w:t xml:space="preserve"> number is read from the stream and stored in </w:t>
      </w:r>
      <w:r w:rsidRPr="00445898">
        <w:rPr>
          <w:i/>
        </w:rPr>
        <w:t>b</w:t>
      </w:r>
      <w:r w:rsidRPr="00445898">
        <w:t xml:space="preserve">. The expected syntax of that number is the same as for </w:t>
      </w:r>
      <w:r w:rsidRPr="00445898">
        <w:rPr>
          <w:i/>
        </w:rPr>
        <w:t>atob</w:t>
      </w:r>
      <w:r w:rsidRPr="00445898">
        <w:t xml:space="preserve"> (see Section </w:t>
      </w:r>
      <w:r w:rsidR="00E27D8F" w:rsidRPr="00445898">
        <w:fldChar w:fldCharType="begin"/>
      </w:r>
      <w:r w:rsidR="00E27D8F" w:rsidRPr="00445898">
        <w:instrText xml:space="preserve"> REF _Ref512503269 \r \h </w:instrText>
      </w:r>
      <w:r w:rsidR="00E27D8F" w:rsidRPr="00445898">
        <w:fldChar w:fldCharType="separate"/>
      </w:r>
      <w:r w:rsidR="00B14386">
        <w:t>3.1.4</w:t>
      </w:r>
      <w:r w:rsidR="00E27D8F" w:rsidRPr="00445898">
        <w:fldChar w:fldCharType="end"/>
      </w:r>
      <w:r w:rsidRPr="00445898">
        <w:t xml:space="preserve">), i.e., a sequence of decimal digits optionally preceded by white spaces. </w:t>
      </w:r>
      <w:r w:rsidR="00573181" w:rsidRPr="00445898">
        <w:t>A</w:t>
      </w:r>
      <w:r w:rsidRPr="00445898">
        <w:t xml:space="preserve"> </w:t>
      </w:r>
      <w:r w:rsidR="00573181" w:rsidRPr="00445898">
        <w:t xml:space="preserve">plus </w:t>
      </w:r>
      <w:r w:rsidRPr="00445898">
        <w:t>sign</w:t>
      </w:r>
      <w:r w:rsidR="00573181" w:rsidRPr="00445898">
        <w:t xml:space="preserve"> (+)</w:t>
      </w:r>
      <w:r w:rsidRPr="00445898">
        <w:t xml:space="preserve"> immediately </w:t>
      </w:r>
      <w:r w:rsidR="00573181" w:rsidRPr="00445898">
        <w:t>preceding</w:t>
      </w:r>
      <w:r w:rsidRPr="00445898">
        <w:t xml:space="preserve"> the </w:t>
      </w:r>
      <w:r w:rsidR="009E3D57">
        <w:t>fi</w:t>
      </w:r>
      <w:r w:rsidRPr="00445898">
        <w:t>rst digit</w:t>
      </w:r>
      <w:r w:rsidR="00573181" w:rsidRPr="00445898">
        <w:t xml:space="preserve"> is also </w:t>
      </w:r>
      <w:r w:rsidR="001564B8" w:rsidRPr="00445898">
        <w:t>OK</w:t>
      </w:r>
      <w:r w:rsidRPr="00445898">
        <w:t>.</w:t>
      </w:r>
      <w:r w:rsidR="00573181" w:rsidRPr="00445898">
        <w:rPr>
          <w:rStyle w:val="FootnoteReference"/>
        </w:rPr>
        <w:footnoteReference w:id="34"/>
      </w:r>
    </w:p>
    <w:p w:rsidR="00EC326A" w:rsidRPr="00445898" w:rsidRDefault="00EC326A" w:rsidP="00EC326A">
      <w:pPr>
        <w:pStyle w:val="firstparagraph"/>
      </w:pPr>
      <w:r w:rsidRPr="00445898">
        <w:t xml:space="preserve">The </w:t>
      </w:r>
      <w:r w:rsidRPr="00445898">
        <w:rPr>
          <w:i/>
        </w:rPr>
        <w:t>&lt;&lt;</w:t>
      </w:r>
      <w:r w:rsidRPr="00445898">
        <w:t xml:space="preserve"> operation encodes and writes a </w:t>
      </w:r>
      <w:r w:rsidRPr="00445898">
        <w:rPr>
          <w:i/>
        </w:rPr>
        <w:t>BIG</w:t>
      </w:r>
      <w:r w:rsidRPr="00445898">
        <w:t xml:space="preserve"> number to the</w:t>
      </w:r>
      <w:r w:rsidR="00573181" w:rsidRPr="00445898">
        <w:t xml:space="preserve"> </w:t>
      </w:r>
      <w:r w:rsidRPr="00445898">
        <w:t xml:space="preserve">stream. The number is encoded by a call to </w:t>
      </w:r>
      <w:r w:rsidRPr="00445898">
        <w:rPr>
          <w:i/>
        </w:rPr>
        <w:t>btoa</w:t>
      </w:r>
      <w:r w:rsidRPr="00445898">
        <w:t xml:space="preserve"> (</w:t>
      </w:r>
      <w:r w:rsidR="00573181" w:rsidRPr="00445898">
        <w:t>see Section </w:t>
      </w:r>
      <w:r w:rsidR="00E27D8F" w:rsidRPr="00445898">
        <w:fldChar w:fldCharType="begin"/>
      </w:r>
      <w:r w:rsidR="00E27D8F" w:rsidRPr="00445898">
        <w:instrText xml:space="preserve"> REF _Ref512503295 \r \h </w:instrText>
      </w:r>
      <w:r w:rsidR="00E27D8F" w:rsidRPr="00445898">
        <w:fldChar w:fldCharType="separate"/>
      </w:r>
      <w:r w:rsidR="00B14386">
        <w:t>3.1.4</w:t>
      </w:r>
      <w:r w:rsidR="00E27D8F" w:rsidRPr="00445898">
        <w:fldChar w:fldCharType="end"/>
      </w:r>
      <w:r w:rsidRPr="00445898">
        <w:t>) with the third argument</w:t>
      </w:r>
      <w:r w:rsidR="00573181" w:rsidRPr="00445898">
        <w:t xml:space="preserve"> </w:t>
      </w:r>
      <w:r w:rsidRPr="00445898">
        <w:t xml:space="preserve">(digit count) equal to </w:t>
      </w:r>
      <m:oMath>
        <m:r>
          <w:rPr>
            <w:rFonts w:ascii="Cambria Math" w:hAnsi="Cambria Math"/>
          </w:rPr>
          <m:t>15</m:t>
        </m:r>
      </m:oMath>
      <w:r w:rsidRPr="00445898">
        <w:t xml:space="preserve">. If the number has less than </w:t>
      </w:r>
      <m:oMath>
        <m:r>
          <w:rPr>
            <w:rFonts w:ascii="Cambria Math" w:hAnsi="Cambria Math"/>
          </w:rPr>
          <m:t>15</m:t>
        </m:r>
      </m:oMath>
      <w:r w:rsidRPr="00445898">
        <w:t xml:space="preserve"> digits, the initial spaces are</w:t>
      </w:r>
      <w:r w:rsidR="00573181" w:rsidRPr="00445898">
        <w:t xml:space="preserve"> </w:t>
      </w:r>
      <w:r w:rsidRPr="00445898">
        <w:t>stripped o</w:t>
      </w:r>
      <w:r w:rsidR="009E3D57">
        <w:t>ff</w:t>
      </w:r>
      <w:r w:rsidRPr="00445898">
        <w:t>.</w:t>
      </w:r>
    </w:p>
    <w:p w:rsidR="00EC326A" w:rsidRPr="00445898" w:rsidRDefault="00EC326A" w:rsidP="00EC326A">
      <w:pPr>
        <w:pStyle w:val="firstparagraph"/>
      </w:pPr>
      <w:r w:rsidRPr="00445898">
        <w:t xml:space="preserve">The following functions read numbers from the standard data </w:t>
      </w:r>
      <w:r w:rsidR="009E3D57">
        <w:t>fi</w:t>
      </w:r>
      <w:r w:rsidRPr="00445898">
        <w:t>le:</w:t>
      </w:r>
    </w:p>
    <w:p w:rsidR="00EC326A" w:rsidRPr="00445898" w:rsidRDefault="00EC326A" w:rsidP="00573181">
      <w:pPr>
        <w:pStyle w:val="firstparagraph"/>
        <w:spacing w:after="0"/>
        <w:ind w:firstLine="720"/>
        <w:rPr>
          <w:i/>
        </w:rPr>
      </w:pPr>
      <w:r w:rsidRPr="00445898">
        <w:rPr>
          <w:i/>
        </w:rPr>
        <w:t>void readIn (int&amp;);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(LONG&amp;);</w:t>
      </w:r>
    </w:p>
    <w:p w:rsidR="00EC326A" w:rsidRPr="00445898" w:rsidRDefault="00EC326A" w:rsidP="00573181">
      <w:pPr>
        <w:pStyle w:val="firstparagraph"/>
        <w:spacing w:after="0"/>
        <w:ind w:firstLine="720"/>
        <w:rPr>
          <w:i/>
        </w:rPr>
      </w:pPr>
      <w:r w:rsidRPr="00445898">
        <w:rPr>
          <w:i/>
        </w:rPr>
        <w:t>void readIn (BIG&amp;);</w:t>
      </w:r>
    </w:p>
    <w:p w:rsidR="00EC326A" w:rsidRPr="00445898" w:rsidRDefault="00EC326A" w:rsidP="00573181">
      <w:pPr>
        <w:pStyle w:val="firstparagraph"/>
        <w:spacing w:after="0"/>
        <w:ind w:firstLine="720"/>
        <w:rPr>
          <w:i/>
        </w:rPr>
      </w:pPr>
      <w:r w:rsidRPr="00445898">
        <w:rPr>
          <w:i/>
        </w:rPr>
        <w:t>void readIn (float&amp;);</w:t>
      </w:r>
    </w:p>
    <w:p w:rsidR="00EC326A" w:rsidRPr="00445898" w:rsidRDefault="00EC326A" w:rsidP="00573181">
      <w:pPr>
        <w:pStyle w:val="firstparagraph"/>
        <w:ind w:firstLine="720"/>
        <w:rPr>
          <w:i/>
        </w:rPr>
      </w:pPr>
      <w:r w:rsidRPr="00445898">
        <w:rPr>
          <w:i/>
        </w:rPr>
        <w:t>void readIn (double&amp;);</w:t>
      </w:r>
    </w:p>
    <w:p w:rsidR="00EC326A" w:rsidRPr="00445898" w:rsidRDefault="00573181" w:rsidP="00EC326A">
      <w:pPr>
        <w:pStyle w:val="firstparagraph"/>
      </w:pPr>
      <w:r w:rsidRPr="00445898">
        <w:t>They all ignore</w:t>
      </w:r>
      <w:r w:rsidR="00EC326A" w:rsidRPr="00445898">
        <w:t xml:space="preserve"> in the data </w:t>
      </w:r>
      <w:r w:rsidR="009E3D57">
        <w:t>fi</w:t>
      </w:r>
      <w:r w:rsidR="00EC326A" w:rsidRPr="00445898">
        <w:t xml:space="preserve">le </w:t>
      </w:r>
      <w:r w:rsidRPr="00445898">
        <w:t xml:space="preserve">(and skip over) </w:t>
      </w:r>
      <w:r w:rsidR="00EC326A" w:rsidRPr="00445898">
        <w:t>everything that cannot be interpreted</w:t>
      </w:r>
      <w:r w:rsidRPr="00445898">
        <w:t xml:space="preserve"> </w:t>
      </w:r>
      <w:r w:rsidR="00EC326A" w:rsidRPr="00445898">
        <w:t>as the beginning of a number. A number expected by any of the above input functions can</w:t>
      </w:r>
      <w:r w:rsidRPr="00445898">
        <w:t xml:space="preserve"> </w:t>
      </w:r>
      <w:r w:rsidR="00EC326A" w:rsidRPr="00445898">
        <w:t xml:space="preserve">be either integer (the </w:t>
      </w:r>
      <w:r w:rsidR="009E3D57">
        <w:t>fi</w:t>
      </w:r>
      <w:r w:rsidR="00EC326A" w:rsidRPr="00445898">
        <w:t xml:space="preserve">rst </w:t>
      </w:r>
      <w:r w:rsidR="00E12708">
        <w:t>four</w:t>
      </w:r>
      <w:r w:rsidR="00EC326A" w:rsidRPr="00445898">
        <w:t xml:space="preserve"> functions) or real (the last two functions). An integer</w:t>
      </w:r>
      <w:r w:rsidRPr="00445898">
        <w:t xml:space="preserve"> </w:t>
      </w:r>
      <w:r w:rsidR="00EC326A" w:rsidRPr="00445898">
        <w:t xml:space="preserve">number begins with a digit or a sign (note that the minus sign is illegal for a </w:t>
      </w:r>
      <w:r w:rsidR="00EC326A" w:rsidRPr="00445898">
        <w:rPr>
          <w:i/>
        </w:rPr>
        <w:t>BIG</w:t>
      </w:r>
      <w:r w:rsidR="00EC326A" w:rsidRPr="00445898">
        <w:t xml:space="preserve"> number)</w:t>
      </w:r>
      <w:r w:rsidRPr="00445898">
        <w:t xml:space="preserve"> </w:t>
      </w:r>
      <w:r w:rsidR="00EC326A" w:rsidRPr="00445898">
        <w:t xml:space="preserve">and continues </w:t>
      </w:r>
      <w:r w:rsidRPr="00445898">
        <w:t xml:space="preserve">for </w:t>
      </w:r>
      <w:r w:rsidR="00EC326A" w:rsidRPr="00445898">
        <w:t>as long as the subsequent characters are digits. A sign not followed by a digit</w:t>
      </w:r>
      <w:r w:rsidRPr="00445898">
        <w:t xml:space="preserve"> </w:t>
      </w:r>
      <w:r w:rsidR="00EC326A" w:rsidRPr="00445898">
        <w:t>is not interpreted as the beginning of a number. A real number may additionally contain</w:t>
      </w:r>
      <w:r w:rsidRPr="00445898">
        <w:t xml:space="preserve"> </w:t>
      </w:r>
      <w:r w:rsidR="00EC326A" w:rsidRPr="00445898">
        <w:t>a decimal point followed by a sequence of digits (the fraction) and/or an exponent.</w:t>
      </w:r>
      <w:r w:rsidRPr="00445898">
        <w:t xml:space="preserve"> </w:t>
      </w:r>
      <w:r w:rsidR="00EC326A" w:rsidRPr="00445898">
        <w:t>The</w:t>
      </w:r>
      <w:r w:rsidRPr="00445898">
        <w:t xml:space="preserve"> </w:t>
      </w:r>
      <w:r w:rsidR="00EC326A" w:rsidRPr="00445898">
        <w:t>syntax is essentially as that accepted by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EC326A" w:rsidRPr="00445898">
        <w:t xml:space="preserve"> tools</w:t>
      </w:r>
      <w:r w:rsidRPr="00445898">
        <w:t xml:space="preserve"> for parsing numbers</w:t>
      </w:r>
      <w:r w:rsidR="00EC326A" w:rsidRPr="00445898">
        <w:t xml:space="preserve">, e.g., </w:t>
      </w:r>
      <w:r w:rsidR="00EC326A" w:rsidRPr="00445898">
        <w:rPr>
          <w:i/>
        </w:rPr>
        <w:t>strtod</w:t>
      </w:r>
      <w:r w:rsidR="00EC326A" w:rsidRPr="00445898">
        <w:t>.</w:t>
      </w:r>
      <w:r w:rsidRPr="00445898">
        <w:t xml:space="preserve"> </w:t>
      </w:r>
      <w:r w:rsidR="00EC326A" w:rsidRPr="00445898">
        <w:t>A</w:t>
      </w:r>
      <w:r w:rsidRPr="00445898">
        <w:t xml:space="preserve"> </w:t>
      </w:r>
      <w:r w:rsidR="00EC326A" w:rsidRPr="00445898">
        <w:t>decimal point encountered in an expected integer number stops the interpretation of that</w:t>
      </w:r>
      <w:r w:rsidRPr="00445898">
        <w:t xml:space="preserve"> </w:t>
      </w:r>
      <w:r w:rsidR="00EC326A" w:rsidRPr="00445898">
        <w:t xml:space="preserve">number, i.e., the next number will be looked </w:t>
      </w:r>
      <w:r w:rsidRPr="00445898">
        <w:t xml:space="preserve">up </w:t>
      </w:r>
      <w:r w:rsidR="00EC326A" w:rsidRPr="00445898">
        <w:t xml:space="preserve">starting from the </w:t>
      </w:r>
      <w:r w:rsidR="009E3D57">
        <w:t>fi</w:t>
      </w:r>
      <w:r w:rsidR="00EC326A" w:rsidRPr="00445898">
        <w:t>rst character following</w:t>
      </w:r>
      <w:r w:rsidRPr="00445898">
        <w:t xml:space="preserve"> </w:t>
      </w:r>
      <w:r w:rsidR="00EC326A" w:rsidRPr="00445898">
        <w:t>the decimal point.</w:t>
      </w:r>
    </w:p>
    <w:p w:rsidR="00573181" w:rsidRPr="00445898" w:rsidRDefault="00EC326A" w:rsidP="00EC326A">
      <w:pPr>
        <w:pStyle w:val="firstparagraph"/>
      </w:pPr>
      <w:r w:rsidRPr="00445898">
        <w:t>The size of an integer number depends on the size of the object being read. In particular,</w:t>
      </w:r>
      <w:r w:rsidR="00573181" w:rsidRPr="00445898">
        <w:t xml:space="preserve"> </w:t>
      </w:r>
      <w:r w:rsidRPr="00445898">
        <w:t>the range</w:t>
      </w:r>
      <w:r w:rsidR="00F503B0">
        <w:fldChar w:fldCharType="begin"/>
      </w:r>
      <w:r w:rsidR="00F503B0">
        <w:instrText xml:space="preserve"> XE "</w:instrText>
      </w:r>
      <w:r w:rsidR="00F503B0" w:rsidRPr="00B156D9">
        <w:instrText>range:</w:instrText>
      </w:r>
      <w:r w:rsidR="00F503B0" w:rsidRPr="00B156D9">
        <w:rPr>
          <w:lang w:val="pl-PL"/>
        </w:rPr>
        <w:instrText xml:space="preserve">of type </w:instrText>
      </w:r>
      <w:r w:rsidR="00F503B0" w:rsidRPr="00F503B0">
        <w:rPr>
          <w:i/>
          <w:lang w:val="pl-PL"/>
        </w:rPr>
        <w:instrText>BIG</w:instrText>
      </w:r>
      <w:r w:rsidR="00F503B0">
        <w:instrText xml:space="preserve">" </w:instrText>
      </w:r>
      <w:r w:rsidR="00F503B0">
        <w:fldChar w:fldCharType="end"/>
      </w:r>
      <w:r w:rsidRPr="00445898">
        <w:t xml:space="preserve"> of variables of type </w:t>
      </w:r>
      <w:r w:rsidRPr="00445898">
        <w:rPr>
          <w:i/>
        </w:rPr>
        <w:t>BIG</w:t>
      </w:r>
      <w:r w:rsidRPr="00445898">
        <w:t xml:space="preserve"> (</w:t>
      </w:r>
      <w:r w:rsidRPr="00445898">
        <w:rPr>
          <w:i/>
        </w:rPr>
        <w:t>TIME</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TIME </w:instrText>
      </w:r>
      <w:r w:rsidR="006659B7" w:rsidRPr="006659B7">
        <w:instrText>(type)</w:instrText>
      </w:r>
      <w:r w:rsidR="006659B7">
        <w:instrText xml:space="preserve">" </w:instrText>
      </w:r>
      <w:r w:rsidR="006659B7">
        <w:rPr>
          <w:i/>
        </w:rPr>
        <w:fldChar w:fldCharType="end"/>
      </w:r>
      <w:r w:rsidRPr="00445898">
        <w:t xml:space="preserve"> may be very big, depending on the declared</w:t>
      </w:r>
      <w:r w:rsidR="00573181" w:rsidRPr="00445898">
        <w:t xml:space="preserve"> </w:t>
      </w:r>
      <w:r w:rsidRPr="00445898">
        <w:t>precision of this type</w:t>
      </w:r>
      <w:r w:rsidR="00573181" w:rsidRPr="00445898">
        <w:t xml:space="preserve"> (Section </w:t>
      </w:r>
      <w:r w:rsidR="00573181" w:rsidRPr="00445898">
        <w:fldChar w:fldCharType="begin"/>
      </w:r>
      <w:r w:rsidR="00573181" w:rsidRPr="00445898">
        <w:instrText xml:space="preserve"> REF _Ref504241052 \r \h </w:instrText>
      </w:r>
      <w:r w:rsidR="00573181" w:rsidRPr="00445898">
        <w:fldChar w:fldCharType="separate"/>
      </w:r>
      <w:r w:rsidR="00B14386">
        <w:t>3.1.3</w:t>
      </w:r>
      <w:r w:rsidR="00573181" w:rsidRPr="00445898">
        <w:fldChar w:fldCharType="end"/>
      </w:r>
      <w:r w:rsidR="00573181" w:rsidRPr="00445898">
        <w:t>)</w:t>
      </w:r>
      <w:r w:rsidRPr="00445898">
        <w:t xml:space="preserve">. </w:t>
      </w:r>
    </w:p>
    <w:p w:rsidR="00EC326A" w:rsidRPr="00445898" w:rsidRDefault="00573181" w:rsidP="00EC326A">
      <w:pPr>
        <w:pStyle w:val="firstparagraph"/>
      </w:pPr>
      <w:r w:rsidRPr="00445898">
        <w:t>T</w:t>
      </w:r>
      <w:r w:rsidR="00EC326A" w:rsidRPr="00445898">
        <w:t xml:space="preserve">hree simple features help organize complex data </w:t>
      </w:r>
      <w:r w:rsidR="009E3D57">
        <w:t>fi</w:t>
      </w:r>
      <w:r w:rsidR="00EC326A" w:rsidRPr="00445898">
        <w:t>les in a more legible</w:t>
      </w:r>
      <w:r w:rsidRPr="00445898">
        <w:t xml:space="preserve"> </w:t>
      </w:r>
      <w:r w:rsidR="00EC326A" w:rsidRPr="00445898">
        <w:t xml:space="preserve">way. If a number read by one of the above functions is immediately </w:t>
      </w:r>
      <w:r w:rsidR="00A14257">
        <w:t xml:space="preserve">(no space) </w:t>
      </w:r>
      <w:r w:rsidR="00EC326A" w:rsidRPr="00445898">
        <w:t>followed by a sign</w:t>
      </w:r>
      <w:r w:rsidRPr="00445898">
        <w:t xml:space="preserve"> (+ or –)</w:t>
      </w:r>
      <w:r w:rsidR="00EC326A" w:rsidRPr="00445898">
        <w:t xml:space="preserve"> and another number, then the two numbers are combined into one. For example,</w:t>
      </w:r>
      <w:r w:rsidRPr="00445898">
        <w:t xml:space="preserve"> </w:t>
      </w:r>
      <m:oMath>
        <m:r>
          <w:rPr>
            <w:rFonts w:ascii="Cambria Math" w:hAnsi="Cambria Math"/>
          </w:rPr>
          <m:t>120</m:t>
        </m:r>
      </m:oMath>
      <w:r w:rsidR="00EC326A" w:rsidRPr="00445898">
        <w:t>+</w:t>
      </w:r>
      <m:oMath>
        <m:r>
          <w:rPr>
            <w:rFonts w:ascii="Cambria Math" w:hAnsi="Cambria Math"/>
          </w:rPr>
          <m:t>90</m:t>
        </m:r>
      </m:oMath>
      <w:r w:rsidR="00EC326A" w:rsidRPr="00445898">
        <w:t xml:space="preserve"> will be read as </w:t>
      </w:r>
      <m:oMath>
        <m:r>
          <w:rPr>
            <w:rFonts w:ascii="Cambria Math" w:hAnsi="Cambria Math"/>
          </w:rPr>
          <m:t>210</m:t>
        </m:r>
      </m:oMath>
      <w:r w:rsidR="00EC326A" w:rsidRPr="00445898">
        <w:t xml:space="preserve">; </w:t>
      </w:r>
      <w:r w:rsidR="00D77649" w:rsidRPr="00445898">
        <w:t>similarly,</w:t>
      </w:r>
      <w:r w:rsidR="00EC326A" w:rsidRPr="00445898">
        <w:t xml:space="preserve"> </w:t>
      </w:r>
      <m:oMath>
        <m:r>
          <w:rPr>
            <w:rFonts w:ascii="Cambria Math" w:hAnsi="Cambria Math"/>
          </w:rPr>
          <m:t>1</m:t>
        </m:r>
      </m:oMath>
      <w:r w:rsidR="00EC326A" w:rsidRPr="00445898">
        <w:t>–</w:t>
      </w:r>
      <m:oMath>
        <m:r>
          <w:rPr>
            <w:rFonts w:ascii="Cambria Math" w:hAnsi="Cambria Math"/>
          </w:rPr>
          <m:t>0.5</m:t>
        </m:r>
      </m:oMath>
      <w:r w:rsidR="00EC326A" w:rsidRPr="00445898">
        <w:t xml:space="preserve"> will be read as </w:t>
      </w:r>
      <m:oMath>
        <m:r>
          <w:rPr>
            <w:rFonts w:ascii="Cambria Math" w:hAnsi="Cambria Math"/>
          </w:rPr>
          <m:t>0.5</m:t>
        </m:r>
      </m:oMath>
      <w:r w:rsidR="00EC326A" w:rsidRPr="00445898">
        <w:t>, if a real number is expected,</w:t>
      </w:r>
      <w:r w:rsidRPr="00445898">
        <w:t xml:space="preserve"> </w:t>
      </w:r>
      <w:r w:rsidR="00EC326A" w:rsidRPr="00445898">
        <w:t xml:space="preserve">or as </w:t>
      </w:r>
      <m:oMath>
        <m:r>
          <w:rPr>
            <w:rFonts w:ascii="Cambria Math" w:hAnsi="Cambria Math"/>
          </w:rPr>
          <m:t>1</m:t>
        </m:r>
      </m:oMath>
      <w:r w:rsidR="00EC326A" w:rsidRPr="00445898">
        <w:t xml:space="preserve"> (</w:t>
      </w:r>
      <m:oMath>
        <m:r>
          <w:rPr>
            <w:rFonts w:ascii="Cambria Math" w:hAnsi="Cambria Math"/>
          </w:rPr>
          <m:t>1</m:t>
        </m:r>
      </m:oMath>
      <w:r w:rsidR="00EC326A" w:rsidRPr="00445898">
        <w:t>–</w:t>
      </w:r>
      <m:oMath>
        <m:r>
          <w:rPr>
            <w:rFonts w:ascii="Cambria Math" w:hAnsi="Cambria Math"/>
          </w:rPr>
          <m:t>0</m:t>
        </m:r>
      </m:oMath>
      <w:r w:rsidR="00EC326A" w:rsidRPr="00445898">
        <w:t xml:space="preserve">) otherwise. The rule applies iteratively to the result and thus </w:t>
      </w:r>
      <m:oMath>
        <m:r>
          <w:rPr>
            <w:rFonts w:ascii="Cambria Math" w:hAnsi="Cambria Math"/>
          </w:rPr>
          <m:t>1</m:t>
        </m:r>
      </m:oMath>
      <w:r w:rsidR="00EC326A" w:rsidRPr="00445898">
        <w:t>+</w:t>
      </w:r>
      <m:oMath>
        <m:r>
          <w:rPr>
            <w:rFonts w:ascii="Cambria Math" w:hAnsi="Cambria Math"/>
          </w:rPr>
          <m:t>2</m:t>
        </m:r>
      </m:oMath>
      <w:r w:rsidR="00EC326A" w:rsidRPr="00445898">
        <w:t>+</w:t>
      </w:r>
      <m:oMath>
        <m:r>
          <w:rPr>
            <w:rFonts w:ascii="Cambria Math" w:hAnsi="Cambria Math"/>
          </w:rPr>
          <m:t>3</m:t>
        </m:r>
      </m:oMath>
      <w:r w:rsidR="00EC326A" w:rsidRPr="00445898">
        <w:t>+</w:t>
      </w:r>
      <m:oMath>
        <m:r>
          <w:rPr>
            <w:rFonts w:ascii="Cambria Math" w:hAnsi="Cambria Math"/>
          </w:rPr>
          <m:t>4</m:t>
        </m:r>
      </m:oMath>
      <w:r w:rsidR="00EC326A" w:rsidRPr="00445898">
        <w:t>–</w:t>
      </w:r>
      <m:oMath>
        <m:r>
          <w:rPr>
            <w:rFonts w:ascii="Cambria Math" w:hAnsi="Cambria Math"/>
          </w:rPr>
          <m:t>5</m:t>
        </m:r>
      </m:oMath>
      <w:r w:rsidRPr="00445898">
        <w:t xml:space="preserve"> </w:t>
      </w:r>
      <w:r w:rsidR="00EC326A" w:rsidRPr="00445898">
        <w:t>represents a single number (</w:t>
      </w:r>
      <m:oMath>
        <m:r>
          <w:rPr>
            <w:rFonts w:ascii="Cambria Math" w:hAnsi="Cambria Math"/>
          </w:rPr>
          <m:t>5</m:t>
        </m:r>
      </m:oMath>
      <w:r w:rsidR="00EC326A" w:rsidRPr="00445898">
        <w:t xml:space="preserve">). Another </w:t>
      </w:r>
      <w:r w:rsidRPr="00445898">
        <w:t xml:space="preserve">occasionally useful </w:t>
      </w:r>
      <w:r w:rsidR="00EC326A" w:rsidRPr="00445898">
        <w:t>feature is the symbolic access to the last-read</w:t>
      </w:r>
      <w:r w:rsidRPr="00445898">
        <w:t xml:space="preserve"> </w:t>
      </w:r>
      <w:r w:rsidR="00EC326A" w:rsidRPr="00445898">
        <w:t xml:space="preserve">number. </w:t>
      </w:r>
      <w:r w:rsidRPr="00445898">
        <w:t>T</w:t>
      </w:r>
      <w:r w:rsidR="00EC326A" w:rsidRPr="00445898">
        <w:t xml:space="preserve">he character </w:t>
      </w:r>
      <w:r w:rsidR="00EC326A" w:rsidRPr="00445898">
        <w:rPr>
          <w:i/>
        </w:rPr>
        <w:t>%</w:t>
      </w:r>
      <w:r w:rsidR="00EC326A" w:rsidRPr="00445898">
        <w:t xml:space="preserve"> appearing as the </w:t>
      </w:r>
      <w:r w:rsidR="009E3D57">
        <w:t>fi</w:t>
      </w:r>
      <w:r w:rsidR="00EC326A" w:rsidRPr="00445898">
        <w:t>rst (or as the only) item of a sequence</w:t>
      </w:r>
      <w:r w:rsidRPr="00445898">
        <w:t xml:space="preserve"> </w:t>
      </w:r>
      <w:r w:rsidR="00EC326A" w:rsidRPr="00445898">
        <w:t xml:space="preserve">of numbers separated by signs stands for the “last-read value.” For example, </w:t>
      </w:r>
      <m:oMath>
        <m:r>
          <w:rPr>
            <w:rFonts w:ascii="Cambria Math" w:hAnsi="Cambria Math"/>
          </w:rPr>
          <m:t>15</m:t>
        </m:r>
      </m:oMath>
      <w:r w:rsidR="00EC326A" w:rsidRPr="00445898">
        <w:t xml:space="preserve">, </w:t>
      </w:r>
      <w:r w:rsidR="00EC326A" w:rsidRPr="00445898">
        <w:rPr>
          <w:i/>
        </w:rPr>
        <w:t>%</w:t>
      </w:r>
      <w:r w:rsidR="00EC326A" w:rsidRPr="00445898">
        <w:t>–</w:t>
      </w:r>
      <m:oMath>
        <m:r>
          <w:rPr>
            <w:rFonts w:ascii="Cambria Math" w:hAnsi="Cambria Math"/>
          </w:rPr>
          <m:t>4</m:t>
        </m:r>
      </m:oMath>
      <w:r w:rsidR="00EC326A" w:rsidRPr="00445898">
        <w:t xml:space="preserve"> will</w:t>
      </w:r>
      <w:r w:rsidRPr="00445898">
        <w:t xml:space="preserve"> </w:t>
      </w:r>
      <w:r w:rsidR="00EC326A" w:rsidRPr="00445898">
        <w:t xml:space="preserve">be read as </w:t>
      </w:r>
      <m:oMath>
        <m:r>
          <w:rPr>
            <w:rFonts w:ascii="Cambria Math" w:hAnsi="Cambria Math"/>
          </w:rPr>
          <m:t>15</m:t>
        </m:r>
      </m:oMath>
      <w:r w:rsidR="00EC326A" w:rsidRPr="00445898">
        <w:t xml:space="preserve">, </w:t>
      </w:r>
      <m:oMath>
        <m:r>
          <w:rPr>
            <w:rFonts w:ascii="Cambria Math" w:hAnsi="Cambria Math"/>
          </w:rPr>
          <m:t>11</m:t>
        </m:r>
      </m:oMath>
      <w:r w:rsidR="00EC326A" w:rsidRPr="00445898">
        <w:t>. If the type of the expected number is di</w:t>
      </w:r>
      <w:r w:rsidR="009E3D57">
        <w:t>ff</w:t>
      </w:r>
      <w:r w:rsidR="00EC326A" w:rsidRPr="00445898">
        <w:t xml:space="preserve">erent from the type of last-read number, </w:t>
      </w:r>
      <w:r w:rsidR="00EC326A" w:rsidRPr="00445898">
        <w:lastRenderedPageBreak/>
        <w:t xml:space="preserve">the value of </w:t>
      </w:r>
      <w:r w:rsidR="00EC326A" w:rsidRPr="00445898">
        <w:rPr>
          <w:i/>
        </w:rPr>
        <w:t>%</w:t>
      </w:r>
      <w:r w:rsidR="00EC326A" w:rsidRPr="00445898">
        <w:t xml:space="preserve"> is unde</w:t>
      </w:r>
      <w:r w:rsidR="009E3D57">
        <w:t>fi</w:t>
      </w:r>
      <w:r w:rsidR="00EC326A" w:rsidRPr="00445898">
        <w:t xml:space="preserve">ned. </w:t>
      </w:r>
      <w:r w:rsidRPr="00445898">
        <w:t>One more feature</w:t>
      </w:r>
      <w:r w:rsidR="00EC326A" w:rsidRPr="00445898">
        <w:t xml:space="preserve"> provides an abbreviation</w:t>
      </w:r>
      <w:r w:rsidRPr="00445898">
        <w:t xml:space="preserve"> </w:t>
      </w:r>
      <w:r w:rsidR="00EC326A" w:rsidRPr="00445898">
        <w:t xml:space="preserve">for multiple consecutive occurrences of the same number. </w:t>
      </w:r>
      <w:r w:rsidRPr="00445898">
        <w:t>I</w:t>
      </w:r>
      <w:r w:rsidR="00EC326A" w:rsidRPr="00445898">
        <w:t xml:space="preserve">f a number </w:t>
      </w:r>
      <w:r w:rsidR="00EC326A" w:rsidRPr="00445898">
        <w:rPr>
          <w:i/>
        </w:rPr>
        <w:t>m</w:t>
      </w:r>
      <w:r w:rsidR="00EC326A" w:rsidRPr="00445898">
        <w:t xml:space="preserve"> is</w:t>
      </w:r>
      <w:r w:rsidRPr="00445898">
        <w:t xml:space="preserve"> </w:t>
      </w:r>
      <w:r w:rsidR="00EC326A" w:rsidRPr="00445898">
        <w:t xml:space="preserve">immediately followed by a slash </w:t>
      </w:r>
      <w:r w:rsidRPr="00445898">
        <w:t>(</w:t>
      </w:r>
      <w:r w:rsidRPr="00445898">
        <w:rPr>
          <w:i/>
        </w:rPr>
        <w:t>/</w:t>
      </w:r>
      <w:r w:rsidR="00EC326A" w:rsidRPr="00445898">
        <w:t xml:space="preserve">), followed in turn by an unsigned integer number </w:t>
      </w:r>
      <w:r w:rsidR="00EC326A" w:rsidRPr="00445898">
        <w:rPr>
          <w:i/>
        </w:rPr>
        <w:t>n</w:t>
      </w:r>
      <w:r w:rsidR="00EC326A" w:rsidRPr="00445898">
        <w:t>,</w:t>
      </w:r>
      <w:r w:rsidRPr="00445898">
        <w:t xml:space="preserve"> </w:t>
      </w:r>
      <w:r w:rsidR="00EC326A" w:rsidRPr="00445898">
        <w:t xml:space="preserve">the entire sequence is interpreted as </w:t>
      </w:r>
      <w:r w:rsidR="00EC326A" w:rsidRPr="00445898">
        <w:rPr>
          <w:i/>
        </w:rPr>
        <w:t>n</w:t>
      </w:r>
      <w:r w:rsidR="00EC326A" w:rsidRPr="00445898">
        <w:t xml:space="preserve"> occurrences of number </w:t>
      </w:r>
      <w:r w:rsidR="00EC326A" w:rsidRPr="00445898">
        <w:rPr>
          <w:i/>
        </w:rPr>
        <w:t>m</w:t>
      </w:r>
      <w:r w:rsidR="00EC326A" w:rsidRPr="00445898">
        <w:t>.</w:t>
      </w:r>
      <w:r w:rsidR="00A14257">
        <w:rPr>
          <w:rStyle w:val="FootnoteReference"/>
        </w:rPr>
        <w:footnoteReference w:id="35"/>
      </w:r>
      <w:r w:rsidR="00EC326A" w:rsidRPr="00445898">
        <w:t xml:space="preserve"> Again</w:t>
      </w:r>
      <w:r w:rsidRPr="00445898">
        <w:t>,</w:t>
      </w:r>
      <w:r w:rsidR="00EC326A" w:rsidRPr="00445898">
        <w:t xml:space="preserve"> all the expected</w:t>
      </w:r>
      <w:r w:rsidRPr="00445898">
        <w:t xml:space="preserve"> </w:t>
      </w:r>
      <w:r w:rsidR="00EC326A" w:rsidRPr="00445898">
        <w:t>numbers should be of the same type, otherwise the results are unpredictable.</w:t>
      </w:r>
    </w:p>
    <w:p w:rsidR="00EC326A" w:rsidRPr="00445898" w:rsidRDefault="00EC326A" w:rsidP="00EC326A">
      <w:pPr>
        <w:pStyle w:val="firstparagraph"/>
      </w:pPr>
      <w:r w:rsidRPr="00445898">
        <w:t xml:space="preserve">The fact that only numerical data (together with a few other characters) are </w:t>
      </w:r>
      <w:r w:rsidR="00573181" w:rsidRPr="00445898">
        <w:t>expected</w:t>
      </w:r>
      <w:r w:rsidRPr="00445898">
        <w:t>, and</w:t>
      </w:r>
      <w:r w:rsidR="00573181" w:rsidRPr="00445898">
        <w:t xml:space="preserve"> </w:t>
      </w:r>
      <w:r w:rsidRPr="00445898">
        <w:t xml:space="preserve">everything else is skipped, makes it easy to include comments in the input data </w:t>
      </w:r>
      <w:r w:rsidR="009E3D57">
        <w:t>fi</w:t>
      </w:r>
      <w:r w:rsidRPr="00445898">
        <w:t>le</w:t>
      </w:r>
      <w:r w:rsidR="00573181" w:rsidRPr="00445898">
        <w:t xml:space="preserve">, but one </w:t>
      </w:r>
      <w:r w:rsidR="00D77649" w:rsidRPr="00445898">
        <w:t>must</w:t>
      </w:r>
      <w:r w:rsidR="00573181" w:rsidRPr="00445898">
        <w:t xml:space="preserve"> be careful not to put a number into a comment by accident.</w:t>
      </w:r>
      <w:r w:rsidR="00185F92" w:rsidRPr="00445898">
        <w:t xml:space="preserve"> It is possible to insert explicit and unambiguous comments by starting them with # or </w:t>
      </w:r>
      <w:r w:rsidR="00185F92" w:rsidRPr="00445898">
        <w:rPr>
          <w:i/>
        </w:rPr>
        <w:t>*</w:t>
      </w:r>
      <w:r w:rsidR="00185F92" w:rsidRPr="00445898">
        <w:t xml:space="preserve"> (a hash mark or </w:t>
      </w:r>
      <w:r w:rsidR="00A14257">
        <w:t xml:space="preserve">an </w:t>
      </w:r>
      <w:r w:rsidR="00185F92" w:rsidRPr="00445898">
        <w:t>asterisk). Such a comment extends until the end of the current line.</w:t>
      </w:r>
    </w:p>
    <w:p w:rsidR="00EC326A" w:rsidRPr="00445898" w:rsidRDefault="00A14257" w:rsidP="00EC326A">
      <w:pPr>
        <w:pStyle w:val="firstparagraph"/>
      </w:pPr>
      <w:r>
        <w:t>Below</w:t>
      </w:r>
      <w:r w:rsidR="00185F92" w:rsidRPr="00445898">
        <w:t xml:space="preserve"> is a function for </w:t>
      </w:r>
      <w:r>
        <w:t>extracting</w:t>
      </w:r>
      <w:r w:rsidR="00185F92" w:rsidRPr="00445898">
        <w:t xml:space="preserve"> sets of numbers, e.g., tables. from a character string</w:t>
      </w:r>
      <w:r>
        <w:t>. While the function is not obviously compatible with the ones listed above, it is useful for reading numerical data from XML</w:t>
      </w:r>
      <w:r>
        <w:fldChar w:fldCharType="begin"/>
      </w:r>
      <w:r>
        <w:instrText xml:space="preserve"> XE "</w:instrText>
      </w:r>
      <w:r w:rsidRPr="008C10E8">
        <w:instrText>XML (input data)</w:instrText>
      </w:r>
      <w:r>
        <w:instrText xml:space="preserve">" </w:instrText>
      </w:r>
      <w:r>
        <w:fldChar w:fldCharType="end"/>
      </w:r>
      <w:r>
        <w:t xml:space="preserve"> files (see Section </w:t>
      </w:r>
      <w:r>
        <w:fldChar w:fldCharType="begin"/>
      </w:r>
      <w:r>
        <w:instrText xml:space="preserve"> REF _Ref511403678 \r \h </w:instrText>
      </w:r>
      <w:r>
        <w:fldChar w:fldCharType="separate"/>
      </w:r>
      <w:r w:rsidR="00B14386">
        <w:t>3.2.3</w:t>
      </w:r>
      <w:r>
        <w:fldChar w:fldCharType="end"/>
      </w:r>
      <w:r>
        <w:t>).</w:t>
      </w:r>
    </w:p>
    <w:p w:rsidR="00EC326A" w:rsidRPr="00445898" w:rsidRDefault="00EC326A" w:rsidP="00185F92">
      <w:pPr>
        <w:pStyle w:val="firstparagraph"/>
        <w:ind w:firstLine="720"/>
        <w:rPr>
          <w:i/>
        </w:rPr>
      </w:pPr>
      <w:r w:rsidRPr="00445898">
        <w:rPr>
          <w:i/>
        </w:rPr>
        <w:t>int parseNumbers</w:t>
      </w:r>
      <w:r w:rsidR="00B1009E">
        <w:rPr>
          <w:i/>
        </w:rPr>
        <w:fldChar w:fldCharType="begin"/>
      </w:r>
      <w:r w:rsidR="00B1009E">
        <w:instrText xml:space="preserve"> XE "</w:instrText>
      </w:r>
      <w:r w:rsidR="00B1009E" w:rsidRPr="00986276">
        <w:rPr>
          <w:i/>
        </w:rPr>
        <w:instrText>parseNumbers</w:instrText>
      </w:r>
      <w:r w:rsidR="00B1009E">
        <w:instrText xml:space="preserve">" </w:instrText>
      </w:r>
      <w:r w:rsidR="00B1009E">
        <w:rPr>
          <w:i/>
        </w:rPr>
        <w:fldChar w:fldCharType="end"/>
      </w:r>
      <w:r w:rsidRPr="00445898">
        <w:rPr>
          <w:i/>
        </w:rPr>
        <w:t xml:space="preserve"> (const char *str, int n, nparse_t</w:t>
      </w:r>
      <w:r w:rsidR="003879ED">
        <w:rPr>
          <w:i/>
        </w:rPr>
        <w:fldChar w:fldCharType="begin"/>
      </w:r>
      <w:r w:rsidR="003879ED">
        <w:instrText xml:space="preserve"> XE "</w:instrText>
      </w:r>
      <w:r w:rsidR="003879ED" w:rsidRPr="0016139A">
        <w:rPr>
          <w:i/>
        </w:rPr>
        <w:instrText>nparse_t</w:instrText>
      </w:r>
      <w:r w:rsidR="003879ED">
        <w:instrText xml:space="preserve">" </w:instrText>
      </w:r>
      <w:r w:rsidR="003879ED">
        <w:rPr>
          <w:i/>
        </w:rPr>
        <w:fldChar w:fldCharType="end"/>
      </w:r>
      <w:r w:rsidRPr="00445898">
        <w:rPr>
          <w:i/>
        </w:rPr>
        <w:t xml:space="preserve"> *res);</w:t>
      </w:r>
    </w:p>
    <w:p w:rsidR="00EC326A" w:rsidRPr="00445898" w:rsidRDefault="00EC326A" w:rsidP="00EC326A">
      <w:pPr>
        <w:pStyle w:val="firstparagraph"/>
      </w:pPr>
      <w:r w:rsidRPr="00445898">
        <w:t xml:space="preserve">where </w:t>
      </w:r>
      <w:r w:rsidRPr="00445898">
        <w:rPr>
          <w:i/>
        </w:rPr>
        <w:t>nparse</w:t>
      </w:r>
      <w:r w:rsidR="00185F92" w:rsidRPr="00445898">
        <w:rPr>
          <w:i/>
        </w:rPr>
        <w:t>_</w:t>
      </w:r>
      <w:r w:rsidRPr="00445898">
        <w:rPr>
          <w:i/>
        </w:rPr>
        <w:t>t</w:t>
      </w:r>
      <w:r w:rsidRPr="00445898">
        <w:t xml:space="preserve"> is a structure declared as follows:</w:t>
      </w:r>
    </w:p>
    <w:p w:rsidR="00EC326A" w:rsidRPr="00445898" w:rsidRDefault="00EC326A" w:rsidP="00185F92">
      <w:pPr>
        <w:pStyle w:val="firstparagraph"/>
        <w:spacing w:after="0"/>
        <w:ind w:firstLine="720"/>
        <w:rPr>
          <w:i/>
        </w:rPr>
      </w:pPr>
      <w:r w:rsidRPr="00445898">
        <w:rPr>
          <w:i/>
        </w:rPr>
        <w:t>typedef struct {</w:t>
      </w:r>
    </w:p>
    <w:p w:rsidR="00EC326A" w:rsidRPr="00445898" w:rsidRDefault="00EC326A" w:rsidP="00185F92">
      <w:pPr>
        <w:pStyle w:val="firstparagraph"/>
        <w:spacing w:after="0"/>
        <w:ind w:left="720" w:firstLine="720"/>
        <w:rPr>
          <w:i/>
        </w:rPr>
      </w:pPr>
      <w:r w:rsidRPr="00445898">
        <w:rPr>
          <w:i/>
        </w:rPr>
        <w:t>int type;</w:t>
      </w:r>
    </w:p>
    <w:p w:rsidR="00EC326A" w:rsidRPr="00445898" w:rsidRDefault="00EC326A" w:rsidP="00185F92">
      <w:pPr>
        <w:pStyle w:val="firstparagraph"/>
        <w:spacing w:after="0"/>
        <w:ind w:left="720" w:firstLine="720"/>
        <w:rPr>
          <w:i/>
        </w:rPr>
      </w:pPr>
      <w:r w:rsidRPr="00445898">
        <w:rPr>
          <w:i/>
        </w:rPr>
        <w:t>union {</w:t>
      </w:r>
    </w:p>
    <w:p w:rsidR="00EC326A" w:rsidRPr="00445898" w:rsidRDefault="00EC326A" w:rsidP="00185F92">
      <w:pPr>
        <w:pStyle w:val="firstparagraph"/>
        <w:spacing w:after="0"/>
        <w:ind w:left="1440" w:firstLine="720"/>
        <w:rPr>
          <w:i/>
        </w:rPr>
      </w:pPr>
      <w:r w:rsidRPr="00445898">
        <w:rPr>
          <w:i/>
        </w:rPr>
        <w:t>double 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LONG 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rPr>
          <w:i/>
        </w:rPr>
        <w:t>;</w:t>
      </w:r>
    </w:p>
    <w:p w:rsidR="00EC326A" w:rsidRPr="00445898" w:rsidRDefault="00EC326A" w:rsidP="00185F92">
      <w:pPr>
        <w:pStyle w:val="firstparagraph"/>
        <w:spacing w:after="0"/>
        <w:ind w:left="1440" w:firstLine="720"/>
        <w:rPr>
          <w:i/>
        </w:rPr>
      </w:pPr>
      <w:r w:rsidRPr="00445898">
        <w:rPr>
          <w:i/>
        </w:rPr>
        <w:t>int IVal;</w:t>
      </w:r>
    </w:p>
    <w:p w:rsidR="00EC326A" w:rsidRPr="00445898" w:rsidRDefault="00EC326A" w:rsidP="00185F92">
      <w:pPr>
        <w:pStyle w:val="firstparagraph"/>
        <w:spacing w:after="0"/>
        <w:ind w:left="720" w:firstLine="720"/>
        <w:rPr>
          <w:i/>
        </w:rPr>
      </w:pPr>
      <w:r w:rsidRPr="00445898">
        <w:rPr>
          <w:i/>
        </w:rPr>
        <w:t>};</w:t>
      </w:r>
    </w:p>
    <w:p w:rsidR="00EC326A" w:rsidRPr="00445898" w:rsidRDefault="00EC326A" w:rsidP="00185F92">
      <w:pPr>
        <w:pStyle w:val="firstparagraph"/>
        <w:ind w:firstLine="720"/>
        <w:rPr>
          <w:i/>
        </w:rPr>
      </w:pPr>
      <w:r w:rsidRPr="00445898">
        <w:rPr>
          <w:i/>
        </w:rPr>
        <w:t>} nparse_t;</w:t>
      </w:r>
    </w:p>
    <w:p w:rsidR="00EC326A" w:rsidRPr="00445898" w:rsidRDefault="00EC326A" w:rsidP="00EC326A">
      <w:pPr>
        <w:pStyle w:val="firstparagraph"/>
      </w:pPr>
      <w:r w:rsidRPr="00445898">
        <w:t xml:space="preserve">The </w:t>
      </w:r>
      <w:r w:rsidR="00185F92" w:rsidRPr="00445898">
        <w:t xml:space="preserve">first argument points to the character string from where the numbers will be </w:t>
      </w:r>
      <w:r w:rsidR="001564B8" w:rsidRPr="00445898">
        <w:t>extracted</w:t>
      </w:r>
      <w:r w:rsidR="00185F92" w:rsidRPr="00445898">
        <w:t xml:space="preserve">, the second argument tells how many numbers we want to read, and the third one is an array of records of type </w:t>
      </w:r>
      <w:r w:rsidR="00185F92" w:rsidRPr="00445898">
        <w:rPr>
          <w:i/>
        </w:rPr>
        <w:t>nparse_t</w:t>
      </w:r>
      <w:r w:rsidR="00185F92" w:rsidRPr="00445898">
        <w:t xml:space="preserve"> with at least </w:t>
      </w:r>
      <w:r w:rsidR="00185F92" w:rsidRPr="00445898">
        <w:rPr>
          <w:i/>
        </w:rPr>
        <w:t>n</w:t>
      </w:r>
      <w:r w:rsidR="00185F92" w:rsidRPr="00445898">
        <w:t xml:space="preserve"> elements. </w:t>
      </w:r>
      <w:r w:rsidRPr="00445898">
        <w:t xml:space="preserve">The function will try to </w:t>
      </w:r>
      <w:r w:rsidR="009E3D57">
        <w:t>fi</w:t>
      </w:r>
      <w:r w:rsidRPr="00445898">
        <w:t>ll up</w:t>
      </w:r>
      <w:r w:rsidR="00185F92" w:rsidRPr="00445898">
        <w:t xml:space="preserve"> </w:t>
      </w:r>
      <w:r w:rsidRPr="00445898">
        <w:t xml:space="preserve">to </w:t>
      </w:r>
      <w:r w:rsidRPr="00445898">
        <w:rPr>
          <w:i/>
        </w:rPr>
        <w:t>n</w:t>
      </w:r>
      <w:r w:rsidRPr="00445898">
        <w:t xml:space="preserve"> entries in </w:t>
      </w:r>
      <w:r w:rsidRPr="00445898">
        <w:rPr>
          <w:i/>
        </w:rPr>
        <w:t>res</w:t>
      </w:r>
      <w:r w:rsidRPr="00445898">
        <w:t xml:space="preserve"> with </w:t>
      </w:r>
      <w:r w:rsidR="001564B8" w:rsidRPr="00445898">
        <w:t>consecutive</w:t>
      </w:r>
      <w:r w:rsidRPr="00445898">
        <w:t xml:space="preserve"> numbers located in the input string </w:t>
      </w:r>
      <w:r w:rsidRPr="00445898">
        <w:rPr>
          <w:i/>
        </w:rPr>
        <w:t>str</w:t>
      </w:r>
      <w:r w:rsidRPr="00445898">
        <w:t>. It will skip</w:t>
      </w:r>
      <w:r w:rsidR="00054C19" w:rsidRPr="00445898">
        <w:t xml:space="preserve"> </w:t>
      </w:r>
      <w:r w:rsidRPr="00445898">
        <w:t>all useless characters in front of a number, and will stop interpreting the number as soon</w:t>
      </w:r>
      <w:r w:rsidR="00054C19" w:rsidRPr="00445898">
        <w:t xml:space="preserve"> </w:t>
      </w:r>
      <w:r w:rsidRPr="00445898">
        <w:t>as it cannot be correctly continued. The exact format of an expected number depends on</w:t>
      </w:r>
      <w:r w:rsidR="00054C19" w:rsidRPr="00445898">
        <w:t xml:space="preserve"> </w:t>
      </w:r>
      <w:r w:rsidRPr="00445898">
        <w:rPr>
          <w:i/>
        </w:rPr>
        <w:t>type</w:t>
      </w:r>
      <w:r w:rsidR="00054C19" w:rsidRPr="00445898">
        <w:t xml:space="preserve"> in the current entry of </w:t>
      </w:r>
      <w:r w:rsidR="00054C19" w:rsidRPr="00445898">
        <w:rPr>
          <w:i/>
        </w:rPr>
        <w:t>res</w:t>
      </w:r>
      <w:r w:rsidRPr="00445898">
        <w:t>, which should be preset</w:t>
      </w:r>
      <w:r w:rsidR="00054C19" w:rsidRPr="00445898">
        <w:t>, before the function is called,</w:t>
      </w:r>
      <w:r w:rsidRPr="00445898">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445898" w:rsidTr="0095109C">
        <w:tc>
          <w:tcPr>
            <w:tcW w:w="1535" w:type="dxa"/>
            <w:tcMar>
              <w:left w:w="0" w:type="dxa"/>
              <w:right w:w="0" w:type="dxa"/>
            </w:tcMar>
          </w:tcPr>
          <w:p w:rsidR="0095109C" w:rsidRPr="00445898" w:rsidRDefault="0095109C" w:rsidP="0095109C">
            <w:pPr>
              <w:pStyle w:val="firstparagraph"/>
              <w:rPr>
                <w:i/>
              </w:rPr>
            </w:pPr>
            <w:bookmarkStart w:id="227" w:name="_Hlk513818210"/>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double. When found,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LONG</w:t>
            </w:r>
            <w:r w:rsidRPr="00445898">
              <w:t xml:space="preserve">. When found, it will be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TYPE_int</w:t>
            </w:r>
            <w:r w:rsidR="0067757A">
              <w:rPr>
                <w:i/>
              </w:rPr>
              <w:fldChar w:fldCharType="begin"/>
            </w:r>
            <w:r w:rsidR="0067757A">
              <w:instrText xml:space="preserve"> XE "</w:instrText>
            </w:r>
            <w:r w:rsidR="0067757A" w:rsidRPr="00767BA8">
              <w:rPr>
                <w:i/>
              </w:rPr>
              <w:instrText>TYPE_int</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of type </w:t>
            </w:r>
            <w:r w:rsidRPr="00445898">
              <w:rPr>
                <w:i/>
              </w:rPr>
              <w:t>int</w:t>
            </w:r>
            <w:r w:rsidRPr="00445898">
              <w:t xml:space="preserve">. When found, it will be stored in </w:t>
            </w:r>
            <w:r w:rsidRPr="00445898">
              <w:rPr>
                <w:i/>
              </w:rPr>
              <w:t>IVal</w:t>
            </w:r>
            <w:r w:rsidRPr="00445898">
              <w:t xml:space="preserve">. If the number begins with </w:t>
            </w:r>
            <w:r w:rsidRPr="00445898">
              <w:rPr>
                <w:i/>
              </w:rPr>
              <w:t>0x</w:t>
            </w:r>
            <w:r w:rsidRPr="00445898">
              <w:t xml:space="preserve"> or </w:t>
            </w:r>
            <w:r w:rsidRPr="00445898">
              <w:rPr>
                <w:i/>
              </w:rPr>
              <w:t>0X</w:t>
            </w:r>
            <w:r w:rsidRPr="00445898">
              <w:t>, possibly preceded by a sign, it will be decoded as hexadecimal.</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lastRenderedPageBreak/>
              <w:t>TYPE_hex</w:t>
            </w:r>
            <w:r w:rsidR="0067757A">
              <w:rPr>
                <w:i/>
              </w:rPr>
              <w:fldChar w:fldCharType="begin"/>
            </w:r>
            <w:r w:rsidR="0067757A">
              <w:instrText xml:space="preserve"> XE "</w:instrText>
            </w:r>
            <w:r w:rsidR="0067757A" w:rsidRPr="00767BA8">
              <w:rPr>
                <w:i/>
              </w:rPr>
              <w:instrText>TYPE_hex</w:instrText>
            </w:r>
            <w:r w:rsidR="0067757A">
              <w:instrText xml:space="preserve">" </w:instrText>
            </w:r>
            <w:r w:rsidR="0067757A">
              <w:rPr>
                <w:i/>
              </w:rPr>
              <w:fldChar w:fldCharType="end"/>
            </w:r>
          </w:p>
        </w:tc>
        <w:tc>
          <w:tcPr>
            <w:tcW w:w="7733" w:type="dxa"/>
          </w:tcPr>
          <w:p w:rsidR="0095109C" w:rsidRPr="00445898" w:rsidRDefault="0095109C" w:rsidP="0095109C">
            <w:pPr>
              <w:pStyle w:val="firstparagraph"/>
            </w:pPr>
            <w:r w:rsidRPr="00445898">
              <w:t xml:space="preserve">The expected number is an integer-sized value coded in hexadecimal, regardless of whether it begins with </w:t>
            </w:r>
            <w:r w:rsidRPr="00445898">
              <w:rPr>
                <w:i/>
              </w:rPr>
              <w:t>0x</w:t>
            </w:r>
            <w:r w:rsidRPr="00445898">
              <w:t xml:space="preserve">, </w:t>
            </w:r>
            <w:r w:rsidRPr="00445898">
              <w:rPr>
                <w:i/>
              </w:rPr>
              <w:t>0X</w:t>
            </w:r>
            <w:r w:rsidRPr="00445898">
              <w:t xml:space="preserve">, a digit, or a sign. When found, it will be stored in </w:t>
            </w:r>
            <w:r w:rsidRPr="00445898">
              <w:rPr>
                <w:i/>
              </w:rPr>
              <w:t>IVal</w:t>
            </w:r>
            <w:r w:rsidRPr="00445898">
              <w:t>.</w:t>
            </w:r>
          </w:p>
        </w:tc>
      </w:tr>
      <w:tr w:rsidR="0095109C" w:rsidRPr="00445898" w:rsidTr="0095109C">
        <w:tc>
          <w:tcPr>
            <w:tcW w:w="1535" w:type="dxa"/>
            <w:tcMar>
              <w:left w:w="0" w:type="dxa"/>
              <w:right w:w="0" w:type="dxa"/>
            </w:tcMar>
          </w:tcPr>
          <w:p w:rsidR="0095109C" w:rsidRPr="00445898" w:rsidRDefault="0095109C" w:rsidP="0095109C">
            <w:pPr>
              <w:pStyle w:val="firstparagraph"/>
              <w:rPr>
                <w:i/>
              </w:rPr>
            </w:pPr>
            <w:r w:rsidRPr="00445898">
              <w:rPr>
                <w:i/>
              </w:rPr>
              <w:t>ANY</w:t>
            </w:r>
          </w:p>
        </w:tc>
        <w:tc>
          <w:tcPr>
            <w:tcW w:w="7733" w:type="dxa"/>
          </w:tcPr>
          <w:p w:rsidR="0095109C" w:rsidRPr="00445898" w:rsidRDefault="0095109C" w:rsidP="0095109C">
            <w:pPr>
              <w:pStyle w:val="firstparagraph"/>
            </w:pPr>
            <w:r w:rsidRPr="00445898">
              <w:t xml:space="preserve">If the actual number looks like </w:t>
            </w:r>
            <w:r w:rsidRPr="00445898">
              <w:rPr>
                <w:i/>
              </w:rPr>
              <w:t>double</w:t>
            </w:r>
            <w:r w:rsidRPr="00445898">
              <w:t xml:space="preserve">, but not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i.e., it has a decimal point or/and an exponent, it will be stored in </w:t>
            </w:r>
            <w:r w:rsidRPr="00445898">
              <w:rPr>
                <w:i/>
              </w:rPr>
              <w:t>DVal</w:t>
            </w:r>
            <w:r w:rsidR="00C806DF">
              <w:rPr>
                <w:i/>
              </w:rPr>
              <w:fldChar w:fldCharType="begin"/>
            </w:r>
            <w:r w:rsidR="00C806DF">
              <w:instrText xml:space="preserve"> XE "</w:instrText>
            </w:r>
            <w:r w:rsidR="00C806DF" w:rsidRPr="00B42B27">
              <w:rPr>
                <w:i/>
              </w:rPr>
              <w:instrText>DVal</w:instrText>
            </w:r>
            <w:r w:rsidR="00C806DF">
              <w:instrText xml:space="preserve">" </w:instrText>
            </w:r>
            <w:r w:rsidR="00C806DF">
              <w:rPr>
                <w:i/>
              </w:rPr>
              <w:fldChar w:fldCharType="end"/>
            </w:r>
            <w:r w:rsidRPr="00445898">
              <w:t xml:space="preserve">, and </w:t>
            </w:r>
            <w:r w:rsidRPr="00445898">
              <w:rPr>
                <w:i/>
              </w:rPr>
              <w:t>type</w:t>
            </w:r>
            <w:r w:rsidRPr="00445898">
              <w:t xml:space="preserve"> will be set to </w:t>
            </w:r>
            <w:r w:rsidRPr="00445898">
              <w:rPr>
                <w:i/>
              </w:rPr>
              <w:t>TYPE_double</w:t>
            </w:r>
            <w:r w:rsidR="0067757A">
              <w:rPr>
                <w:i/>
              </w:rPr>
              <w:fldChar w:fldCharType="begin"/>
            </w:r>
            <w:r w:rsidR="0067757A">
              <w:instrText xml:space="preserve"> XE "</w:instrText>
            </w:r>
            <w:r w:rsidR="0067757A" w:rsidRPr="00767BA8">
              <w:rPr>
                <w:i/>
              </w:rPr>
              <w:instrText>TYPE_double</w:instrText>
            </w:r>
            <w:r w:rsidR="0067757A">
              <w:instrText xml:space="preserve">" </w:instrText>
            </w:r>
            <w:r w:rsidR="0067757A">
              <w:rPr>
                <w:i/>
              </w:rPr>
              <w:fldChar w:fldCharType="end"/>
            </w:r>
            <w:r w:rsidRPr="00445898">
              <w:t xml:space="preserve">. Otherwise, the number will be decoded as </w:t>
            </w:r>
            <w:r w:rsidRPr="00445898">
              <w:rPr>
                <w:i/>
              </w:rPr>
              <w:t>LONG</w:t>
            </w:r>
            <w:r w:rsidRPr="00445898">
              <w:t xml:space="preserve"> and stored in </w:t>
            </w:r>
            <w:r w:rsidRPr="00445898">
              <w:rPr>
                <w:i/>
              </w:rPr>
              <w:t>LVal</w:t>
            </w:r>
            <w:r w:rsidR="00C806DF">
              <w:rPr>
                <w:i/>
              </w:rPr>
              <w:fldChar w:fldCharType="begin"/>
            </w:r>
            <w:r w:rsidR="00C806DF">
              <w:instrText xml:space="preserve"> XE "</w:instrText>
            </w:r>
            <w:r w:rsidR="00C806DF" w:rsidRPr="00B42B27">
              <w:rPr>
                <w:i/>
              </w:rPr>
              <w:instrText>LVal</w:instrText>
            </w:r>
            <w:r w:rsidR="00C806DF">
              <w:instrText xml:space="preserve">" </w:instrText>
            </w:r>
            <w:r w:rsidR="00C806DF">
              <w:rPr>
                <w:i/>
              </w:rPr>
              <w:fldChar w:fldCharType="end"/>
            </w:r>
            <w:r w:rsidRPr="00445898">
              <w:t xml:space="preserve">, while </w:t>
            </w:r>
            <w:r w:rsidRPr="00445898">
              <w:rPr>
                <w:i/>
              </w:rPr>
              <w:t>type</w:t>
            </w:r>
            <w:r w:rsidRPr="00445898">
              <w:t xml:space="preserve"> will be set to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the latter case, the number </w:t>
            </w:r>
            <w:r w:rsidR="00A14257">
              <w:t>may</w:t>
            </w:r>
            <w:r w:rsidRPr="00445898">
              <w:t xml:space="preserve"> </w:t>
            </w:r>
            <w:r w:rsidR="00A14257">
              <w:t>optionally begin with</w:t>
            </w:r>
            <w:r w:rsidRPr="00445898">
              <w:t xml:space="preserve"> the hex pre</w:t>
            </w:r>
            <w:r w:rsidR="009E3D57">
              <w:t>fi</w:t>
            </w:r>
            <w:r w:rsidRPr="00445898">
              <w:t>x (</w:t>
            </w:r>
            <w:r w:rsidRPr="00445898">
              <w:rPr>
                <w:i/>
              </w:rPr>
              <w:t>0x</w:t>
            </w:r>
            <w:r w:rsidRPr="00445898">
              <w:t xml:space="preserve"> or </w:t>
            </w:r>
            <w:r w:rsidRPr="00445898">
              <w:rPr>
                <w:i/>
              </w:rPr>
              <w:t>0X</w:t>
            </w:r>
            <w:r w:rsidRPr="00445898">
              <w:t>) possibly preceded by a sign.</w:t>
            </w:r>
          </w:p>
        </w:tc>
      </w:tr>
    </w:tbl>
    <w:bookmarkEnd w:id="227"/>
    <w:p w:rsidR="00EC326A" w:rsidRPr="00445898" w:rsidRDefault="00EC326A" w:rsidP="00EC326A">
      <w:pPr>
        <w:pStyle w:val="firstparagraph"/>
      </w:pPr>
      <w:r w:rsidRPr="00445898">
        <w:t>The function value tells how many numbers have been located in the string. This can be</w:t>
      </w:r>
      <w:r w:rsidR="00054C19" w:rsidRPr="00445898">
        <w:t xml:space="preserve"> </w:t>
      </w:r>
      <w:r w:rsidRPr="00445898">
        <w:t xml:space="preserve">more than </w:t>
      </w:r>
      <w:r w:rsidRPr="00445898">
        <w:rPr>
          <w:i/>
        </w:rPr>
        <w:t>n</w:t>
      </w:r>
      <w:r w:rsidRPr="00445898">
        <w:t xml:space="preserve">, which </w:t>
      </w:r>
      <w:r w:rsidR="00054C19" w:rsidRPr="00445898">
        <w:t xml:space="preserve">simply </w:t>
      </w:r>
      <w:r w:rsidRPr="00445898">
        <w:t xml:space="preserve">means that </w:t>
      </w:r>
      <w:r w:rsidR="00054C19" w:rsidRPr="00445898">
        <w:t>there are more numbers in the string</w:t>
      </w:r>
      <w:r w:rsidR="00A14257">
        <w:t xml:space="preserve"> than we asked for</w:t>
      </w:r>
      <w:r w:rsidRPr="00445898">
        <w:t>. If any of the numbers encountered by the function over</w:t>
      </w:r>
      <w:r w:rsidR="009E3D57">
        <w:t>fl</w:t>
      </w:r>
      <w:r w:rsidRPr="00445898">
        <w:t>ows the limitations of</w:t>
      </w:r>
      <w:r w:rsidR="00054C19" w:rsidRPr="00445898">
        <w:t xml:space="preserve"> </w:t>
      </w:r>
      <w:r w:rsidRPr="00445898">
        <w:t xml:space="preserve">its format, the function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\b </w:instrText>
      </w:r>
      <w:r w:rsidR="003A00AD">
        <w:rPr>
          <w:i/>
        </w:rPr>
        <w:fldChar w:fldCharType="end"/>
      </w:r>
      <w:r w:rsidRPr="00445898">
        <w:t xml:space="preserve"> (</w:t>
      </w:r>
      <m:oMath>
        <m:r>
          <w:rPr>
            <w:rFonts w:ascii="Cambria Math" w:hAnsi="Cambria Math"/>
          </w:rPr>
          <m:t>-127</m:t>
        </m:r>
      </m:oMath>
      <w:r w:rsidRPr="00445898">
        <w:t>).</w:t>
      </w:r>
    </w:p>
    <w:p w:rsidR="00EC326A" w:rsidRPr="00445898" w:rsidRDefault="00EC326A" w:rsidP="00EC326A">
      <w:pPr>
        <w:pStyle w:val="firstparagraph"/>
      </w:pPr>
      <w:r w:rsidRPr="00445898">
        <w:t xml:space="preserve">The following functions write </w:t>
      </w:r>
      <w:r w:rsidR="0054475B" w:rsidRPr="00445898">
        <w:t>simple</w:t>
      </w:r>
      <w:r w:rsidRPr="00445898">
        <w:t xml:space="preserve"> data items to the results </w:t>
      </w:r>
      <w:r w:rsidR="009E3D57">
        <w:t>fi</w:t>
      </w:r>
      <w:r w:rsidRPr="00445898">
        <w:t>le:</w:t>
      </w:r>
      <w:r w:rsidR="009B3C73" w:rsidRPr="009B3C73">
        <w:t xml:space="preserve"> </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p>
    <w:p w:rsidR="00EC326A" w:rsidRPr="00445898" w:rsidRDefault="00EC326A" w:rsidP="0054475B">
      <w:pPr>
        <w:pStyle w:val="firstparagraph"/>
        <w:spacing w:after="0"/>
        <w:ind w:firstLine="720"/>
        <w:rPr>
          <w:i/>
        </w:rPr>
      </w:pPr>
      <w:r w:rsidRPr="00445898">
        <w:rPr>
          <w:i/>
        </w:rPr>
        <w:t>void print</w:t>
      </w:r>
      <w:r w:rsidR="00F20686">
        <w:rPr>
          <w:i/>
        </w:rPr>
        <w:fldChar w:fldCharType="begin"/>
      </w:r>
      <w:r w:rsidR="00F20686">
        <w:instrText xml:space="preserve"> XE "</w:instrText>
      </w:r>
      <w:r w:rsidR="00F20686" w:rsidRPr="0016139A">
        <w:rPr>
          <w:i/>
        </w:rPr>
        <w:instrText>print</w:instrText>
      </w:r>
      <w:r w:rsidR="00F20686">
        <w:instrText>" \b</w:instrText>
      </w:r>
      <w:r w:rsidR="00F20686">
        <w:rPr>
          <w:i/>
        </w:rPr>
        <w:fldChar w:fldCharType="end"/>
      </w:r>
      <w:r w:rsidRPr="00445898">
        <w:rPr>
          <w:i/>
        </w:rPr>
        <w:t xml:space="preserve"> (LONG n, const char *h = NULL, int ns = 15, int hs = 0);</w:t>
      </w:r>
    </w:p>
    <w:p w:rsidR="00EC326A" w:rsidRPr="00445898" w:rsidRDefault="00EC326A" w:rsidP="0054475B">
      <w:pPr>
        <w:pStyle w:val="firstparagraph"/>
        <w:spacing w:after="0"/>
        <w:ind w:firstLine="720"/>
        <w:rPr>
          <w:i/>
        </w:rPr>
      </w:pPr>
      <w:r w:rsidRPr="00445898">
        <w:rPr>
          <w:i/>
        </w:rPr>
        <w:t>void print (double n, const char *h = NULL, int ns = 15, int hs = 0);</w:t>
      </w:r>
    </w:p>
    <w:p w:rsidR="00EC326A" w:rsidRPr="00445898" w:rsidRDefault="00EC326A" w:rsidP="0054475B">
      <w:pPr>
        <w:pStyle w:val="firstparagraph"/>
        <w:spacing w:after="0"/>
        <w:ind w:firstLine="720"/>
        <w:rPr>
          <w:i/>
        </w:rPr>
      </w:pPr>
      <w:r w:rsidRPr="00445898">
        <w:rPr>
          <w:i/>
        </w:rPr>
        <w:t>void print (BIG n, const char *h = NULL, int ns = 15, int hs = 0);</w:t>
      </w:r>
    </w:p>
    <w:p w:rsidR="00EC326A" w:rsidRPr="00445898" w:rsidRDefault="00EC326A" w:rsidP="0054475B">
      <w:pPr>
        <w:pStyle w:val="firstparagraph"/>
        <w:spacing w:after="0"/>
        <w:ind w:firstLine="720"/>
        <w:rPr>
          <w:i/>
        </w:rPr>
      </w:pPr>
      <w:r w:rsidRPr="00445898">
        <w:rPr>
          <w:i/>
        </w:rPr>
        <w:t>void print (const char *n, int ns = 0);</w:t>
      </w:r>
    </w:p>
    <w:p w:rsidR="00EC326A" w:rsidRPr="00445898" w:rsidRDefault="00EC326A" w:rsidP="0054475B">
      <w:pPr>
        <w:pStyle w:val="firstparagraph"/>
        <w:spacing w:after="0"/>
        <w:ind w:firstLine="720"/>
        <w:rPr>
          <w:i/>
        </w:rPr>
      </w:pPr>
      <w:r w:rsidRPr="00445898">
        <w:rPr>
          <w:i/>
        </w:rPr>
        <w:t>void print (LONG n, int ns);</w:t>
      </w:r>
    </w:p>
    <w:p w:rsidR="00EC326A" w:rsidRPr="00445898" w:rsidRDefault="00EC326A" w:rsidP="0054475B">
      <w:pPr>
        <w:pStyle w:val="firstparagraph"/>
        <w:spacing w:after="0"/>
        <w:ind w:firstLine="720"/>
        <w:rPr>
          <w:i/>
        </w:rPr>
      </w:pPr>
      <w:r w:rsidRPr="00445898">
        <w:rPr>
          <w:i/>
        </w:rPr>
        <w:t>void print (double n, int ns);</w:t>
      </w:r>
    </w:p>
    <w:p w:rsidR="00EC326A" w:rsidRPr="00445898" w:rsidRDefault="00EC326A" w:rsidP="0054475B">
      <w:pPr>
        <w:pStyle w:val="firstparagraph"/>
        <w:ind w:firstLine="720"/>
        <w:rPr>
          <w:i/>
        </w:rPr>
      </w:pPr>
      <w:r w:rsidRPr="00445898">
        <w:rPr>
          <w:i/>
        </w:rPr>
        <w:t>void print (BIG n, int ns);</w:t>
      </w:r>
    </w:p>
    <w:p w:rsidR="00EC326A" w:rsidRPr="00445898" w:rsidRDefault="00EC326A" w:rsidP="00EC326A">
      <w:pPr>
        <w:pStyle w:val="firstparagraph"/>
      </w:pPr>
      <w:r w:rsidRPr="00445898">
        <w:t xml:space="preserve">The </w:t>
      </w:r>
      <w:r w:rsidR="009E3D57">
        <w:t>fi</w:t>
      </w:r>
      <w:r w:rsidRPr="00445898">
        <w:t xml:space="preserve">rst argument </w:t>
      </w:r>
      <w:r w:rsidR="0054475B" w:rsidRPr="00445898">
        <w:t>provides</w:t>
      </w:r>
      <w:r w:rsidRPr="00445898">
        <w:t xml:space="preserve"> the data item to be written</w:t>
      </w:r>
      <w:r w:rsidR="0054475B" w:rsidRPr="00445898">
        <w:t>;</w:t>
      </w:r>
      <w:r w:rsidRPr="00445898">
        <w:t xml:space="preserve"> it can be a number or a character</w:t>
      </w:r>
      <w:r w:rsidR="0054475B" w:rsidRPr="00445898">
        <w:t xml:space="preserve"> </w:t>
      </w:r>
      <w:r w:rsidRPr="00445898">
        <w:t>string</w:t>
      </w:r>
      <w:r w:rsidR="0054475B" w:rsidRPr="00445898">
        <w:t xml:space="preserve"> (the </w:t>
      </w:r>
      <m:oMath>
        <m:r>
          <w:rPr>
            <w:rFonts w:ascii="Cambria Math" w:hAnsi="Cambria Math"/>
          </w:rPr>
          <m:t>4</m:t>
        </m:r>
      </m:oMath>
      <w:r w:rsidR="0054475B" w:rsidRPr="00445898">
        <w:rPr>
          <w:vertAlign w:val="superscript"/>
        </w:rPr>
        <w:t>th</w:t>
      </w:r>
      <w:r w:rsidR="0054475B" w:rsidRPr="00445898">
        <w:t xml:space="preserve"> variant)</w:t>
      </w:r>
      <w:r w:rsidRPr="00445898">
        <w:t xml:space="preserve">. In the most general case (the </w:t>
      </w:r>
      <w:r w:rsidR="009E3D57">
        <w:t>fi</w:t>
      </w:r>
      <w:r w:rsidRPr="00445898">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w:t>
            </w:r>
          </w:p>
        </w:tc>
        <w:tc>
          <w:tcPr>
            <w:tcW w:w="8723" w:type="dxa"/>
          </w:tcPr>
          <w:p w:rsidR="0095109C" w:rsidRPr="00445898" w:rsidRDefault="00FE5711" w:rsidP="0095109C">
            <w:pPr>
              <w:pStyle w:val="firstparagraph"/>
            </w:pPr>
            <w:r w:rsidRPr="00445898">
              <w:t xml:space="preserve">A textual header to precede the data item. If this argument is </w:t>
            </w:r>
            <w:r w:rsidRPr="00445898">
              <w:rPr>
                <w:i/>
              </w:rPr>
              <w:t>NULL</w:t>
            </w:r>
            <w:r w:rsidRPr="00445898">
              <w:t>, no header is printed.</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ns</w:t>
            </w:r>
          </w:p>
        </w:tc>
        <w:tc>
          <w:tcPr>
            <w:tcW w:w="8723" w:type="dxa"/>
          </w:tcPr>
          <w:p w:rsidR="0095109C" w:rsidRPr="00445898" w:rsidRDefault="00FE5711" w:rsidP="0095109C">
            <w:pPr>
              <w:pStyle w:val="firstparagraph"/>
            </w:pPr>
            <w:r w:rsidRPr="00445898">
              <w:t>The number of character positions taken by the encoded data item. If the value of this argument is greater than the actual number of positions required, the encoded item will be right-justi</w:t>
            </w:r>
            <w:r w:rsidR="009E3D57">
              <w:t>fi</w:t>
            </w:r>
            <w:r w:rsidRPr="00445898">
              <w:t>ed with spaces inserted on the left.</w:t>
            </w:r>
          </w:p>
        </w:tc>
      </w:tr>
      <w:tr w:rsidR="0095109C" w:rsidRPr="00445898" w:rsidTr="00FE5711">
        <w:tc>
          <w:tcPr>
            <w:tcW w:w="545" w:type="dxa"/>
            <w:tcMar>
              <w:left w:w="0" w:type="dxa"/>
              <w:right w:w="0" w:type="dxa"/>
            </w:tcMar>
          </w:tcPr>
          <w:p w:rsidR="0095109C" w:rsidRPr="00445898" w:rsidRDefault="0095109C" w:rsidP="0095109C">
            <w:pPr>
              <w:pStyle w:val="firstparagraph"/>
              <w:rPr>
                <w:i/>
              </w:rPr>
            </w:pPr>
            <w:r w:rsidRPr="00445898">
              <w:rPr>
                <w:i/>
              </w:rPr>
              <w:t>hs</w:t>
            </w:r>
          </w:p>
        </w:tc>
        <w:tc>
          <w:tcPr>
            <w:tcW w:w="8723" w:type="dxa"/>
          </w:tcPr>
          <w:p w:rsidR="0095109C" w:rsidRPr="00445898" w:rsidRDefault="00FE5711" w:rsidP="0095109C">
            <w:pPr>
              <w:pStyle w:val="firstparagraph"/>
            </w:pPr>
            <w:r w:rsidRPr="00445898">
              <w:t>The number of character positions taken by the header. The header is left-justi</w:t>
            </w:r>
            <w:r w:rsidR="009E3D57">
              <w:t>fi</w:t>
            </w:r>
            <w:r w:rsidRPr="00445898">
              <w:t xml:space="preserve">ed and the appropriate number of spaces are added on the right. The total length of the encoded item (together with the header) is </w:t>
            </w:r>
            <w:r w:rsidRPr="00445898">
              <w:rPr>
                <w:i/>
              </w:rPr>
              <w:t>ns</w:t>
            </w:r>
            <m:oMath>
              <m:r>
                <w:rPr>
                  <w:rFonts w:ascii="Cambria Math" w:hAnsi="Cambria Math"/>
                </w:rPr>
                <m:t>+</m:t>
              </m:r>
            </m:oMath>
            <w:r w:rsidRPr="00445898">
              <w:rPr>
                <w:i/>
              </w:rPr>
              <w:t>hs</w:t>
            </w:r>
            <w:r w:rsidRPr="00445898">
              <w:t>.</w:t>
            </w:r>
          </w:p>
        </w:tc>
      </w:tr>
    </w:tbl>
    <w:p w:rsidR="00EC326A" w:rsidRPr="00445898" w:rsidRDefault="00EC326A" w:rsidP="00EC326A">
      <w:pPr>
        <w:pStyle w:val="firstparagraph"/>
      </w:pPr>
      <w:r w:rsidRPr="00445898">
        <w:t xml:space="preserve">The last three functions are abbreviations of the </w:t>
      </w:r>
      <w:r w:rsidR="009E3D57">
        <w:t>fi</w:t>
      </w:r>
      <w:r w:rsidRPr="00445898">
        <w:t>rst three ones with the second argument</w:t>
      </w:r>
      <w:r w:rsidR="0054475B" w:rsidRPr="00445898">
        <w:t xml:space="preserve"> </w:t>
      </w:r>
      <w:r w:rsidRPr="00445898">
        <w:t xml:space="preserve">equal </w:t>
      </w:r>
      <w:r w:rsidRPr="00445898">
        <w:rPr>
          <w:i/>
        </w:rPr>
        <w:t>NULL</w:t>
      </w:r>
      <w:r w:rsidRPr="00445898">
        <w:t xml:space="preserve"> and </w:t>
      </w:r>
      <w:r w:rsidRPr="00445898">
        <w:rPr>
          <w:i/>
        </w:rPr>
        <w:t>hs</w:t>
      </w:r>
      <w:r w:rsidRPr="00445898">
        <w:t xml:space="preserve"> equal </w:t>
      </w:r>
      <m:oMath>
        <m:r>
          <w:rPr>
            <w:rFonts w:ascii="Cambria Math" w:hAnsi="Cambria Math"/>
          </w:rPr>
          <m:t>0</m:t>
        </m:r>
      </m:oMath>
      <w:r w:rsidRPr="00445898">
        <w:t>.</w:t>
      </w:r>
    </w:p>
    <w:p w:rsidR="0054475B" w:rsidRPr="00445898" w:rsidRDefault="0054475B" w:rsidP="00552A98">
      <w:pPr>
        <w:pStyle w:val="Heading3"/>
        <w:numPr>
          <w:ilvl w:val="2"/>
          <w:numId w:val="5"/>
        </w:numPr>
        <w:rPr>
          <w:lang w:val="en-US"/>
        </w:rPr>
      </w:pPr>
      <w:bookmarkStart w:id="228" w:name="_Ref511403678"/>
      <w:bookmarkStart w:id="229" w:name="_Ref511407263"/>
      <w:bookmarkStart w:id="230" w:name="_Toc529212817"/>
      <w:r w:rsidRPr="00445898">
        <w:rPr>
          <w:lang w:val="en-US"/>
        </w:rPr>
        <w:t>The XML parser</w:t>
      </w:r>
      <w:bookmarkEnd w:id="228"/>
      <w:bookmarkEnd w:id="229"/>
      <w:bookmarkEnd w:id="230"/>
    </w:p>
    <w:p w:rsidR="006B2EBF" w:rsidRPr="00445898" w:rsidRDefault="0054475B" w:rsidP="0054475B">
      <w:pPr>
        <w:pStyle w:val="firstparagraph"/>
      </w:pPr>
      <w:r w:rsidRPr="00445898">
        <w:t>To facilitate interfacing the simulator to external programs that may act as the suppliers of simulation data and, possibly, absorbers of the output, SMURPH has been equipped with a simple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parser. The document structure is represented as a tree of </w:t>
      </w:r>
      <w:r w:rsidR="00A14257">
        <w:t xml:space="preserve">XML </w:t>
      </w:r>
      <w:r w:rsidRPr="00445898">
        <w:t xml:space="preserve">nodes, with every node pointing to a complete XML element (tag) of the document, which may include subtrees, i.e., subordinate tags. The </w:t>
      </w:r>
      <w:r w:rsidR="006B2EBF" w:rsidRPr="00445898">
        <w:t>document is stored entirely in memory</w:t>
      </w:r>
      <w:r w:rsidRPr="00445898">
        <w:t xml:space="preserve">. </w:t>
      </w:r>
    </w:p>
    <w:p w:rsidR="0054475B" w:rsidRPr="00445898" w:rsidRDefault="006B2EBF" w:rsidP="0054475B">
      <w:pPr>
        <w:pStyle w:val="firstparagraph"/>
      </w:pPr>
      <w:r w:rsidRPr="00445898">
        <w:lastRenderedPageBreak/>
        <w:t xml:space="preserve">A tag is described by a record whose type is hidden and only available via a pointer of type </w:t>
      </w:r>
      <w:r w:rsidR="0054475B" w:rsidRPr="00445898">
        <w:rPr>
          <w:i/>
        </w:rPr>
        <w:t>sxml</w:t>
      </w:r>
      <w:r w:rsidRPr="00445898">
        <w:rPr>
          <w:i/>
        </w:rPr>
        <w:t>_</w:t>
      </w:r>
      <w:r w:rsidR="0054475B" w:rsidRPr="00445898">
        <w:rPr>
          <w:i/>
        </w:rPr>
        <w:t>t</w:t>
      </w:r>
      <w:r w:rsidR="005E05DA">
        <w:rPr>
          <w:i/>
        </w:rPr>
        <w:fldChar w:fldCharType="begin"/>
      </w:r>
      <w:r w:rsidR="005E05DA">
        <w:instrText xml:space="preserve"> XE "</w:instrText>
      </w:r>
      <w:r w:rsidR="005E05DA" w:rsidRPr="008A008A">
        <w:rPr>
          <w:i/>
        </w:rPr>
        <w:instrText>sxml_t</w:instrText>
      </w:r>
      <w:r w:rsidR="005E05DA">
        <w:instrText xml:space="preserve">" </w:instrText>
      </w:r>
      <w:r w:rsidR="005E05DA">
        <w:rPr>
          <w:i/>
        </w:rPr>
        <w:fldChar w:fldCharType="end"/>
      </w:r>
      <w:r w:rsidRPr="00445898">
        <w:t>. The idea is to never touch the records and only access the relevant items from the document via functions. This way the parser is compatible with plain C.</w:t>
      </w:r>
      <w:r w:rsidRPr="00445898">
        <w:rPr>
          <w:rStyle w:val="FootnoteReference"/>
        </w:rPr>
        <w:footnoteReference w:id="36"/>
      </w:r>
      <w:r w:rsidRPr="00445898">
        <w:t xml:space="preserve"> </w:t>
      </w:r>
      <w:r w:rsidR="0054475B" w:rsidRPr="00445898">
        <w:t>Here is the complete list of functions available from</w:t>
      </w:r>
      <w:r w:rsidRPr="00445898">
        <w:t xml:space="preserve"> </w:t>
      </w:r>
      <w:r w:rsidR="0054475B" w:rsidRPr="00445898">
        <w:t>the parser:</w:t>
      </w:r>
    </w:p>
    <w:p w:rsidR="0054475B" w:rsidRPr="00445898" w:rsidRDefault="0054475B" w:rsidP="006B2EBF">
      <w:pPr>
        <w:pStyle w:val="firstparagraph"/>
        <w:rPr>
          <w:i/>
        </w:rPr>
      </w:pPr>
      <w:r w:rsidRPr="00445898">
        <w:rPr>
          <w:i/>
        </w:rPr>
        <w:t>sxml</w:t>
      </w:r>
      <w:r w:rsidR="006B2EBF" w:rsidRPr="00445898">
        <w:rPr>
          <w:i/>
        </w:rPr>
        <w:t>_</w:t>
      </w:r>
      <w:r w:rsidRPr="00445898">
        <w:rPr>
          <w:i/>
        </w:rPr>
        <w:t>t sxml</w:t>
      </w:r>
      <w:r w:rsidR="006B2EBF" w:rsidRPr="00445898">
        <w:rPr>
          <w:i/>
        </w:rPr>
        <w:t>_</w:t>
      </w:r>
      <w:r w:rsidRPr="00445898">
        <w:rPr>
          <w:i/>
        </w:rPr>
        <w:t>parse</w:t>
      </w:r>
      <w:r w:rsidR="006B2EBF" w:rsidRPr="00445898">
        <w:rPr>
          <w:i/>
        </w:rPr>
        <w:t>_</w:t>
      </w:r>
      <w:r w:rsidRPr="00445898">
        <w:rPr>
          <w:i/>
        </w:rPr>
        <w:t>str</w:t>
      </w:r>
      <w:r w:rsidR="005E05DA">
        <w:rPr>
          <w:i/>
        </w:rPr>
        <w:fldChar w:fldCharType="begin"/>
      </w:r>
      <w:r w:rsidR="005E05DA">
        <w:instrText xml:space="preserve"> XE "</w:instrText>
      </w:r>
      <w:r w:rsidR="005E05DA" w:rsidRPr="008A008A">
        <w:rPr>
          <w:i/>
        </w:rPr>
        <w:instrText>sxml_parse_str</w:instrText>
      </w:r>
      <w:r w:rsidR="005E05DA">
        <w:instrText xml:space="preserve">" </w:instrText>
      </w:r>
      <w:r w:rsidR="005E05DA">
        <w:rPr>
          <w:i/>
        </w:rPr>
        <w:fldChar w:fldCharType="end"/>
      </w:r>
      <w:r w:rsidRPr="00445898">
        <w:rPr>
          <w:i/>
        </w:rPr>
        <w:t xml:space="preserve"> (char *s, size t len);</w:t>
      </w:r>
    </w:p>
    <w:p w:rsidR="0054475B" w:rsidRPr="00445898" w:rsidRDefault="0054475B" w:rsidP="006B2EBF">
      <w:pPr>
        <w:pStyle w:val="firstparagraph"/>
        <w:ind w:left="720"/>
      </w:pPr>
      <w:r w:rsidRPr="00445898">
        <w:t xml:space="preserve">Given a string </w:t>
      </w:r>
      <w:r w:rsidRPr="00445898">
        <w:rPr>
          <w:i/>
        </w:rPr>
        <w:t>s</w:t>
      </w:r>
      <w:r w:rsidRPr="00445898">
        <w:t xml:space="preserve"> of length </w:t>
      </w:r>
      <w:r w:rsidRPr="00445898">
        <w:rPr>
          <w:i/>
        </w:rPr>
        <w:t>len</w:t>
      </w:r>
      <w:r w:rsidRPr="00445898">
        <w:t xml:space="preserve"> representing an XML document, the function</w:t>
      </w:r>
      <w:r w:rsidR="006B2EBF" w:rsidRPr="00445898">
        <w:t xml:space="preserve"> </w:t>
      </w:r>
      <w:r w:rsidRPr="00445898">
        <w:t>transforms it into a tree of nodes and returns a pointer to the root node. For</w:t>
      </w:r>
      <w:r w:rsidR="006B2EBF" w:rsidRPr="00445898">
        <w:t xml:space="preserve"> </w:t>
      </w:r>
      <w:r w:rsidRPr="00445898">
        <w:t>economy, the input string is modi</w:t>
      </w:r>
      <w:r w:rsidR="009E3D57">
        <w:t>fi</w:t>
      </w:r>
      <w:r w:rsidRPr="00445898">
        <w:t xml:space="preserve">ed and recycled; </w:t>
      </w:r>
      <w:r w:rsidR="0028724F">
        <w:t>therefore</w:t>
      </w:r>
      <w:r w:rsidRPr="00445898">
        <w:t xml:space="preserve"> it isn’t passed</w:t>
      </w:r>
      <w:r w:rsidR="006B2EBF" w:rsidRPr="00445898">
        <w:t xml:space="preserve"> </w:t>
      </w:r>
      <w:r w:rsidRPr="00445898">
        <w:t xml:space="preserve">as </w:t>
      </w:r>
      <w:r w:rsidRPr="00445898">
        <w:rPr>
          <w:i/>
        </w:rPr>
        <w:t>const</w:t>
      </w:r>
      <w:r w:rsidRPr="00445898">
        <w:t>. The tree is stored in dynamically allocated memory, which can be</w:t>
      </w:r>
      <w:r w:rsidR="006B2EBF" w:rsidRPr="00445898">
        <w:t xml:space="preserve"> later </w:t>
      </w:r>
      <w:r w:rsidRPr="00445898">
        <w:t xml:space="preserve">freed by </w:t>
      </w:r>
      <w:r w:rsidRPr="00445898">
        <w:rPr>
          <w:i/>
        </w:rPr>
        <w:t>sxml</w:t>
      </w:r>
      <w:r w:rsidR="006B2EBF" w:rsidRPr="00445898">
        <w:rPr>
          <w:i/>
        </w:rPr>
        <w:t>_</w:t>
      </w:r>
      <w:r w:rsidRPr="00445898">
        <w:rPr>
          <w:i/>
        </w:rPr>
        <w:t>free</w:t>
      </w:r>
      <w:r w:rsidRPr="00445898">
        <w:t xml:space="preserve"> (see below).</w:t>
      </w:r>
    </w:p>
    <w:p w:rsidR="0054475B" w:rsidRPr="00445898" w:rsidRDefault="0054475B" w:rsidP="0054475B">
      <w:pPr>
        <w:pStyle w:val="firstparagraph"/>
        <w:rPr>
          <w:i/>
        </w:rPr>
      </w:pPr>
      <w:r w:rsidRPr="00445898">
        <w:rPr>
          <w:i/>
        </w:rPr>
        <w:t>int sxml</w:t>
      </w:r>
      <w:r w:rsidR="006B2EBF" w:rsidRPr="00445898">
        <w:rPr>
          <w:i/>
        </w:rPr>
        <w:t>_</w:t>
      </w:r>
      <w:r w:rsidRPr="00445898">
        <w:rPr>
          <w:i/>
        </w:rPr>
        <w:t>ok</w:t>
      </w:r>
      <w:r w:rsidR="005E05DA">
        <w:rPr>
          <w:i/>
        </w:rPr>
        <w:fldChar w:fldCharType="begin"/>
      </w:r>
      <w:r w:rsidR="005E05DA">
        <w:instrText xml:space="preserve"> XE "</w:instrText>
      </w:r>
      <w:r w:rsidR="005E05DA" w:rsidRPr="008A008A">
        <w:rPr>
          <w:i/>
        </w:rPr>
        <w:instrText>sxml_ok</w:instrText>
      </w:r>
      <w:r w:rsidR="005E05DA">
        <w:instrText xml:space="preserve">" </w:instrText>
      </w:r>
      <w:r w:rsidR="005E05DA">
        <w:rPr>
          <w:i/>
        </w:rPr>
        <w:fldChar w:fldCharType="end"/>
      </w:r>
      <w:r w:rsidRPr="00445898">
        <w:rPr>
          <w:i/>
        </w:rPr>
        <w:t xml:space="preserve"> (sxml</w:t>
      </w:r>
      <w:r w:rsidR="006B2EBF" w:rsidRPr="00445898">
        <w:rPr>
          <w:i/>
        </w:rPr>
        <w:t>_</w:t>
      </w:r>
      <w:r w:rsidRPr="00445898">
        <w:rPr>
          <w:i/>
        </w:rPr>
        <w:t>t node);</w:t>
      </w:r>
    </w:p>
    <w:p w:rsidR="0054475B" w:rsidRPr="00445898" w:rsidRDefault="0054475B" w:rsidP="00773227">
      <w:pPr>
        <w:pStyle w:val="firstparagraph"/>
        <w:ind w:left="720"/>
      </w:pPr>
      <w:r w:rsidRPr="00445898">
        <w:t xml:space="preserve">The function should be called after a conversion by </w:t>
      </w:r>
      <w:bookmarkStart w:id="231" w:name="_Hlk504323930"/>
      <w:r w:rsidRPr="00445898">
        <w:rPr>
          <w:i/>
        </w:rPr>
        <w:t>sxml</w:t>
      </w:r>
      <w:r w:rsidR="006B2EBF" w:rsidRPr="00445898">
        <w:rPr>
          <w:i/>
        </w:rPr>
        <w:t>_</w:t>
      </w:r>
      <w:r w:rsidRPr="00445898">
        <w:rPr>
          <w:i/>
        </w:rPr>
        <w:t>parse</w:t>
      </w:r>
      <w:r w:rsidR="006B2EBF" w:rsidRPr="00445898">
        <w:rPr>
          <w:i/>
        </w:rPr>
        <w:t>_</w:t>
      </w:r>
      <w:r w:rsidRPr="00445898">
        <w:rPr>
          <w:i/>
        </w:rPr>
        <w:t>str</w:t>
      </w:r>
      <w:bookmarkEnd w:id="231"/>
      <w:r w:rsidRPr="00445898">
        <w:t xml:space="preserve"> to tell</w:t>
      </w:r>
      <w:r w:rsidR="006B2EBF" w:rsidRPr="00445898">
        <w:t xml:space="preserve"> </w:t>
      </w:r>
      <w:r w:rsidRPr="00445898">
        <w:t xml:space="preserve">whether the operation has succeeded (the function returns </w:t>
      </w:r>
      <w:r w:rsidRPr="00445898">
        <w:rPr>
          <w:i/>
        </w:rPr>
        <w:t>YES</w:t>
      </w:r>
      <w:r w:rsidRPr="00445898">
        <w:t>) or failed (the</w:t>
      </w:r>
      <w:r w:rsidR="00773227" w:rsidRPr="00445898">
        <w:t xml:space="preserve"> </w:t>
      </w:r>
      <w:r w:rsidRPr="00445898">
        <w:t xml:space="preserve">function returns </w:t>
      </w:r>
      <w:r w:rsidRPr="00445898">
        <w:rPr>
          <w:i/>
        </w:rPr>
        <w:t>NO</w:t>
      </w:r>
      <w:r w:rsidRPr="00445898">
        <w:t>). The argument should point to the root node of the XML</w:t>
      </w:r>
      <w:r w:rsidR="00773227" w:rsidRPr="00445898">
        <w:t xml:space="preserve"> </w:t>
      </w:r>
      <w:r w:rsidRPr="00445898">
        <w:t xml:space="preserve">tree as returned by </w:t>
      </w:r>
      <w:r w:rsidR="00773227" w:rsidRPr="00445898">
        <w:rPr>
          <w:i/>
        </w:rPr>
        <w:t>sxml_parse_str</w:t>
      </w:r>
      <w:r w:rsidRPr="00445898">
        <w:t>.</w:t>
      </w:r>
    </w:p>
    <w:p w:rsidR="0054475B" w:rsidRPr="00445898" w:rsidRDefault="0054475B" w:rsidP="0054475B">
      <w:pPr>
        <w:pStyle w:val="firstparagraph"/>
        <w:rPr>
          <w:i/>
        </w:rPr>
      </w:pPr>
      <w:r w:rsidRPr="00445898">
        <w:rPr>
          <w:i/>
        </w:rPr>
        <w:t>const char *sxml</w:t>
      </w:r>
      <w:r w:rsidR="00D77649" w:rsidRPr="00445898">
        <w:rPr>
          <w:i/>
        </w:rPr>
        <w:t>_</w:t>
      </w:r>
      <w:r w:rsidRPr="00445898">
        <w:rPr>
          <w:i/>
        </w:rPr>
        <w:t>error</w:t>
      </w:r>
      <w:r w:rsidR="005E05DA">
        <w:rPr>
          <w:i/>
        </w:rPr>
        <w:fldChar w:fldCharType="begin"/>
      </w:r>
      <w:r w:rsidR="005E05DA">
        <w:instrText xml:space="preserve"> XE "</w:instrText>
      </w:r>
      <w:r w:rsidR="005E05DA" w:rsidRPr="008A008A">
        <w:rPr>
          <w:i/>
        </w:rPr>
        <w:instrText>sxml_error</w:instrText>
      </w:r>
      <w:r w:rsidR="005E05DA">
        <w:instrText xml:space="preserve">" </w:instrText>
      </w:r>
      <w:r w:rsidR="005E05DA">
        <w:rPr>
          <w:i/>
        </w:rPr>
        <w:fldChar w:fldCharType="end"/>
      </w:r>
      <w:r w:rsidRPr="00445898">
        <w:rPr>
          <w:i/>
        </w:rPr>
        <w:t xml:space="preserve"> (sxml</w:t>
      </w:r>
      <w:r w:rsidR="00D77649" w:rsidRPr="00445898">
        <w:rPr>
          <w:i/>
        </w:rPr>
        <w:t>_</w:t>
      </w:r>
      <w:r w:rsidRPr="00445898">
        <w:rPr>
          <w:i/>
        </w:rPr>
        <w:t>t node);</w:t>
      </w:r>
    </w:p>
    <w:p w:rsidR="0054475B" w:rsidRPr="00445898" w:rsidRDefault="0054475B" w:rsidP="00773227">
      <w:pPr>
        <w:pStyle w:val="firstparagraph"/>
        <w:ind w:left="720"/>
      </w:pPr>
      <w:r w:rsidRPr="00445898">
        <w:t xml:space="preserve">If </w:t>
      </w:r>
      <w:r w:rsidRPr="00445898">
        <w:rPr>
          <w:i/>
        </w:rPr>
        <w:t>sxml</w:t>
      </w:r>
      <w:r w:rsidR="00773227" w:rsidRPr="00445898">
        <w:rPr>
          <w:i/>
        </w:rPr>
        <w:t>_</w:t>
      </w:r>
      <w:r w:rsidRPr="00445898">
        <w:rPr>
          <w:i/>
        </w:rPr>
        <w:t>o</w:t>
      </w:r>
      <w:r w:rsidRPr="00445898">
        <w:t xml:space="preserve">k returns </w:t>
      </w:r>
      <w:r w:rsidRPr="00445898">
        <w:rPr>
          <w:i/>
        </w:rPr>
        <w:t>NO</w:t>
      </w:r>
      <w:r w:rsidRPr="00445898">
        <w:t xml:space="preserve"> on the root node produced by </w:t>
      </w:r>
      <w:r w:rsidR="00773227" w:rsidRPr="00445898">
        <w:rPr>
          <w:i/>
        </w:rPr>
        <w:t>sxml_parse_str</w:t>
      </w:r>
      <w:r w:rsidRPr="00445898">
        <w:t>, this</w:t>
      </w:r>
      <w:r w:rsidR="00773227" w:rsidRPr="00445898">
        <w:t xml:space="preserve"> </w:t>
      </w:r>
      <w:r w:rsidRPr="00445898">
        <w:t xml:space="preserve">function (invoked on the same node) will return a </w:t>
      </w:r>
      <w:r w:rsidRPr="00445898">
        <w:rPr>
          <w:i/>
        </w:rPr>
        <w:t>NULL</w:t>
      </w:r>
      <w:r w:rsidRPr="00445898">
        <w:t xml:space="preserve">-terminated error description string. The function returns an empty string (not the </w:t>
      </w:r>
      <w:r w:rsidRPr="00445898">
        <w:rPr>
          <w:i/>
        </w:rPr>
        <w:t>NULL</w:t>
      </w:r>
      <w:r w:rsidRPr="00445898">
        <w:t xml:space="preserve"> pointer)</w:t>
      </w:r>
      <w:r w:rsidR="00773227" w:rsidRPr="00445898">
        <w:t xml:space="preserve">, </w:t>
      </w:r>
      <w:r w:rsidRPr="00445898">
        <w:t>if there was no error.</w:t>
      </w:r>
    </w:p>
    <w:p w:rsidR="0054475B" w:rsidRPr="00445898" w:rsidRDefault="0054475B" w:rsidP="0054475B">
      <w:pPr>
        <w:pStyle w:val="firstparagraph"/>
        <w:rPr>
          <w:i/>
        </w:rPr>
      </w:pPr>
      <w:r w:rsidRPr="00445898">
        <w:rPr>
          <w:i/>
        </w:rPr>
        <w:t>char *sxml</w:t>
      </w:r>
      <w:r w:rsidR="00773227" w:rsidRPr="00445898">
        <w:rPr>
          <w:i/>
        </w:rPr>
        <w:t>_</w:t>
      </w:r>
      <w:r w:rsidRPr="00445898">
        <w:rPr>
          <w:i/>
        </w:rPr>
        <w:t>txt</w:t>
      </w:r>
      <w:r w:rsidR="00F10E07">
        <w:rPr>
          <w:i/>
        </w:rPr>
        <w:fldChar w:fldCharType="begin"/>
      </w:r>
      <w:r w:rsidR="00F10E07">
        <w:instrText xml:space="preserve"> XE "</w:instrText>
      </w:r>
      <w:r w:rsidR="00F10E07" w:rsidRPr="00986276">
        <w:rPr>
          <w:i/>
        </w:rPr>
        <w:instrText>sxml_txt</w:instrText>
      </w:r>
      <w:r w:rsidR="00F10E07">
        <w:instrText xml:space="preserve">" </w:instrText>
      </w:r>
      <w:r w:rsidR="00F10E07">
        <w:rPr>
          <w:i/>
        </w:rPr>
        <w:fldChar w:fldCharType="end"/>
      </w:r>
      <w:r w:rsidRPr="00445898">
        <w:rPr>
          <w:i/>
        </w:rPr>
        <w:t xml:space="preserve"> (sxml</w:t>
      </w:r>
      <w:r w:rsidR="00773227" w:rsidRPr="00445898">
        <w:rPr>
          <w:i/>
        </w:rPr>
        <w:t>_</w:t>
      </w:r>
      <w:r w:rsidRPr="00445898">
        <w:rPr>
          <w:i/>
        </w:rPr>
        <w:t>t node);</w:t>
      </w:r>
    </w:p>
    <w:p w:rsidR="0054475B" w:rsidRPr="00445898" w:rsidRDefault="0054475B" w:rsidP="00773227">
      <w:pPr>
        <w:pStyle w:val="firstparagraph"/>
        <w:ind w:left="720"/>
      </w:pPr>
      <w:r w:rsidRPr="00445898">
        <w:t>This function returns the character string representing the textual content of</w:t>
      </w:r>
      <w:r w:rsidR="00773227" w:rsidRPr="00445898">
        <w:t xml:space="preserve"> </w:t>
      </w:r>
      <w:r w:rsidRPr="00445898">
        <w:t xml:space="preserve">the node. For example, if </w:t>
      </w:r>
      <w:r w:rsidRPr="00445898">
        <w:rPr>
          <w:i/>
        </w:rPr>
        <w:t>node</w:t>
      </w:r>
      <w:r w:rsidRPr="00445898">
        <w:t xml:space="preserve"> describes a tag </w:t>
      </w:r>
      <w:r w:rsidR="00773227" w:rsidRPr="00445898">
        <w:t>looking</w:t>
      </w:r>
      <w:r w:rsidRPr="00445898">
        <w:t xml:space="preserve"> like this:</w:t>
      </w:r>
    </w:p>
    <w:p w:rsidR="0054475B" w:rsidRPr="00445898" w:rsidRDefault="0054475B" w:rsidP="00773227">
      <w:pPr>
        <w:pStyle w:val="firstparagraph"/>
        <w:ind w:left="1440"/>
        <w:rPr>
          <w:i/>
        </w:rPr>
      </w:pPr>
      <w:r w:rsidRPr="00445898">
        <w:rPr>
          <w:i/>
        </w:rPr>
        <w:t>&lt;tolerance quality="3" dist="u"&gt;0.000001&lt;/tolerance&gt;</w:t>
      </w:r>
    </w:p>
    <w:p w:rsidR="0054475B" w:rsidRPr="00445898" w:rsidRDefault="0054475B" w:rsidP="00773227">
      <w:pPr>
        <w:pStyle w:val="firstparagraph"/>
        <w:ind w:left="720"/>
      </w:pPr>
      <w:r w:rsidRPr="00445898">
        <w:t xml:space="preserve">the function will return the </w:t>
      </w:r>
      <w:r w:rsidRPr="00445898">
        <w:rPr>
          <w:i/>
        </w:rPr>
        <w:t>NULL</w:t>
      </w:r>
      <w:r w:rsidRPr="00445898">
        <w:t>-terminated string “</w:t>
      </w:r>
      <m:oMath>
        <m:r>
          <w:rPr>
            <w:rFonts w:ascii="Cambria Math" w:hAnsi="Cambria Math"/>
          </w:rPr>
          <m:t>0.000001</m:t>
        </m:r>
      </m:oMath>
      <w:r w:rsidRPr="00445898">
        <w:t>”.</w:t>
      </w:r>
    </w:p>
    <w:p w:rsidR="0054475B" w:rsidRPr="00445898" w:rsidRDefault="0054475B" w:rsidP="0054475B">
      <w:pPr>
        <w:pStyle w:val="firstparagraph"/>
        <w:rPr>
          <w:i/>
        </w:rPr>
      </w:pPr>
      <w:r w:rsidRPr="00445898">
        <w:rPr>
          <w:i/>
        </w:rPr>
        <w:t>char *sxml</w:t>
      </w:r>
      <w:r w:rsidR="00773227" w:rsidRPr="00445898">
        <w:rPr>
          <w:i/>
        </w:rPr>
        <w:t>_</w:t>
      </w:r>
      <w:r w:rsidRPr="00445898">
        <w:rPr>
          <w:i/>
        </w:rPr>
        <w:t>attr</w:t>
      </w:r>
      <w:r w:rsidR="005E05DA">
        <w:rPr>
          <w:i/>
        </w:rPr>
        <w:fldChar w:fldCharType="begin"/>
      </w:r>
      <w:r w:rsidR="005E05DA">
        <w:instrText xml:space="preserve"> XE "</w:instrText>
      </w:r>
      <w:r w:rsidR="005E05DA" w:rsidRPr="008A008A">
        <w:rPr>
          <w:i/>
        </w:rPr>
        <w:instrText>sxml_attr</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*attr);</w:t>
      </w:r>
    </w:p>
    <w:p w:rsidR="0054475B" w:rsidRPr="00445898" w:rsidRDefault="0054475B" w:rsidP="00773227">
      <w:pPr>
        <w:pStyle w:val="firstparagraph"/>
        <w:ind w:left="720"/>
      </w:pPr>
      <w:r w:rsidRPr="00445898">
        <w:t>This function returns the value of the attribute identi</w:t>
      </w:r>
      <w:r w:rsidR="009E3D57">
        <w:t>fi</w:t>
      </w:r>
      <w:r w:rsidRPr="00445898">
        <w:t xml:space="preserve">ed with </w:t>
      </w:r>
      <w:r w:rsidRPr="00445898">
        <w:rPr>
          <w:i/>
        </w:rPr>
        <w:t>attr</w:t>
      </w:r>
      <w:r w:rsidRPr="00445898">
        <w:t xml:space="preserve"> and associated with the tag pointed to by node. For example, if </w:t>
      </w:r>
      <w:r w:rsidRPr="00445898">
        <w:rPr>
          <w:i/>
        </w:rPr>
        <w:t>node</w:t>
      </w:r>
      <w:r w:rsidRPr="00445898">
        <w:t xml:space="preserve"> points to the</w:t>
      </w:r>
      <w:r w:rsidR="00773227" w:rsidRPr="00445898">
        <w:t xml:space="preserve"> </w:t>
      </w:r>
      <w:r w:rsidRPr="00445898">
        <w:t xml:space="preserve">“tolerance” tag from the previous illustration, </w:t>
      </w:r>
      <w:r w:rsidRPr="00445898">
        <w:rPr>
          <w:i/>
        </w:rPr>
        <w:t>sxml</w:t>
      </w:r>
      <w:r w:rsidR="00773227" w:rsidRPr="00445898">
        <w:rPr>
          <w:i/>
        </w:rPr>
        <w:t>_</w:t>
      </w:r>
      <w:r w:rsidRPr="00445898">
        <w:rPr>
          <w:i/>
        </w:rPr>
        <w:t>attr (node, "quality")</w:t>
      </w:r>
      <w:r w:rsidR="00773227" w:rsidRPr="00445898">
        <w:t xml:space="preserve"> </w:t>
      </w:r>
      <w:r w:rsidRPr="00445898">
        <w:t>will return the string “</w:t>
      </w:r>
      <m:oMath>
        <m:r>
          <w:rPr>
            <w:rFonts w:ascii="Cambria Math" w:hAnsi="Cambria Math"/>
          </w:rPr>
          <m:t>3</m:t>
        </m:r>
      </m:oMath>
      <w:r w:rsidRPr="00445898">
        <w:t>”. Note that there is a di</w:t>
      </w:r>
      <w:r w:rsidR="009E3D57">
        <w:t>ff</w:t>
      </w:r>
      <w:r w:rsidRPr="00445898">
        <w:t>erence between a non-existent</w:t>
      </w:r>
      <w:r w:rsidR="00773227" w:rsidRPr="00445898">
        <w:t xml:space="preserve"> </w:t>
      </w:r>
      <w:r w:rsidRPr="00445898">
        <w:t xml:space="preserve">attribute and an empty one. In the former case, the function returns </w:t>
      </w:r>
      <w:r w:rsidRPr="00445898">
        <w:rPr>
          <w:i/>
        </w:rPr>
        <w:t>NULL</w:t>
      </w:r>
      <w:r w:rsidRPr="00445898">
        <w:t>,</w:t>
      </w:r>
      <w:r w:rsidR="00773227" w:rsidRPr="00445898">
        <w:t xml:space="preserve"> </w:t>
      </w:r>
      <w:r w:rsidRPr="00445898">
        <w:t>while in the latter case it returns an empty string.</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child</w:t>
      </w:r>
      <w:r w:rsidR="005E05DA">
        <w:rPr>
          <w:i/>
        </w:rPr>
        <w:fldChar w:fldCharType="begin"/>
      </w:r>
      <w:r w:rsidR="005E05DA">
        <w:instrText xml:space="preserve"> XE "</w:instrText>
      </w:r>
      <w:r w:rsidR="005E05DA" w:rsidRPr="008A008A">
        <w:rPr>
          <w:i/>
        </w:rPr>
        <w:instrText>sxml_child</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 const char *name);</w:t>
      </w:r>
    </w:p>
    <w:p w:rsidR="0054475B" w:rsidRPr="00445898" w:rsidRDefault="0054475B" w:rsidP="00773227">
      <w:pPr>
        <w:pStyle w:val="firstparagraph"/>
        <w:ind w:left="720"/>
      </w:pPr>
      <w:r w:rsidRPr="00445898">
        <w:t xml:space="preserve">This function returns the </w:t>
      </w:r>
      <w:r w:rsidR="009E3D57">
        <w:t>fi</w:t>
      </w:r>
      <w:r w:rsidRPr="00445898">
        <w:t xml:space="preserve">rst child tag of </w:t>
      </w:r>
      <w:r w:rsidRPr="00445898">
        <w:rPr>
          <w:i/>
        </w:rPr>
        <w:t>node</w:t>
      </w:r>
      <w:r w:rsidRPr="00445898">
        <w:t xml:space="preserve"> (one level deeper) with the</w:t>
      </w:r>
      <w:r w:rsidR="00773227" w:rsidRPr="00445898">
        <w:t xml:space="preserve"> </w:t>
      </w:r>
      <w:r w:rsidRPr="00445898">
        <w:t xml:space="preserve">given </w:t>
      </w:r>
      <w:r w:rsidRPr="00445898">
        <w:rPr>
          <w:i/>
        </w:rPr>
        <w:t>name</w:t>
      </w:r>
      <w:r w:rsidRPr="00445898">
        <w:t xml:space="preserve">, or </w:t>
      </w:r>
      <w:r w:rsidRPr="00445898">
        <w:rPr>
          <w:i/>
        </w:rPr>
        <w:t>NULL</w:t>
      </w:r>
      <w:r w:rsidRPr="00445898">
        <w:t xml:space="preserve"> if no such tag is found. For example, if </w:t>
      </w:r>
      <w:r w:rsidRPr="00445898">
        <w:rPr>
          <w:i/>
        </w:rPr>
        <w:t>node</w:t>
      </w:r>
      <w:r w:rsidRPr="00445898">
        <w:t xml:space="preserve"> points to</w:t>
      </w:r>
      <w:r w:rsidR="00773227" w:rsidRPr="00445898">
        <w:t xml:space="preserve"> </w:t>
      </w:r>
      <w:r w:rsidRPr="00445898">
        <w:t>the following tag:</w:t>
      </w:r>
    </w:p>
    <w:p w:rsidR="0054475B" w:rsidRPr="00445898" w:rsidRDefault="0054475B" w:rsidP="00773227">
      <w:pPr>
        <w:pStyle w:val="firstparagraph"/>
        <w:spacing w:after="0"/>
        <w:ind w:left="1440"/>
        <w:rPr>
          <w:i/>
        </w:rPr>
      </w:pPr>
      <w:r w:rsidRPr="00445898">
        <w:rPr>
          <w:i/>
        </w:rPr>
        <w:t>&lt;goodies&gt;This is a list of goodies:</w:t>
      </w:r>
    </w:p>
    <w:p w:rsidR="0054475B" w:rsidRPr="00445898" w:rsidRDefault="0054475B" w:rsidP="00773227">
      <w:pPr>
        <w:pStyle w:val="firstparagraph"/>
        <w:spacing w:after="0"/>
        <w:ind w:left="1440" w:firstLine="720"/>
        <w:rPr>
          <w:i/>
        </w:rPr>
      </w:pPr>
      <w:r w:rsidRPr="00445898">
        <w:rPr>
          <w:i/>
        </w:rPr>
        <w:t>&lt;goodie&gt;First&lt;/goodie&gt;</w:t>
      </w:r>
    </w:p>
    <w:p w:rsidR="0054475B" w:rsidRPr="00445898" w:rsidRDefault="0054475B" w:rsidP="00773227">
      <w:pPr>
        <w:pStyle w:val="firstparagraph"/>
        <w:spacing w:after="0"/>
        <w:ind w:left="1440" w:firstLine="720"/>
        <w:rPr>
          <w:i/>
        </w:rPr>
      </w:pPr>
      <w:r w:rsidRPr="00445898">
        <w:rPr>
          <w:i/>
        </w:rPr>
        <w:t>&lt;other&gt;Not a goodie&lt;/other&gt;</w:t>
      </w:r>
    </w:p>
    <w:p w:rsidR="0054475B" w:rsidRPr="00445898" w:rsidRDefault="0054475B" w:rsidP="00773227">
      <w:pPr>
        <w:pStyle w:val="firstparagraph"/>
        <w:spacing w:after="0"/>
        <w:ind w:left="1440" w:firstLine="720"/>
        <w:rPr>
          <w:i/>
        </w:rPr>
      </w:pPr>
      <w:r w:rsidRPr="00445898">
        <w:rPr>
          <w:i/>
        </w:rPr>
        <w:t>&lt;goodie&gt;Second&lt;/goodie&gt;</w:t>
      </w:r>
    </w:p>
    <w:p w:rsidR="0054475B" w:rsidRPr="00445898" w:rsidRDefault="0054475B" w:rsidP="00773227">
      <w:pPr>
        <w:pStyle w:val="firstparagraph"/>
        <w:spacing w:after="0"/>
        <w:ind w:left="1440" w:firstLine="720"/>
        <w:rPr>
          <w:i/>
        </w:rPr>
      </w:pPr>
      <w:r w:rsidRPr="00445898">
        <w:rPr>
          <w:i/>
        </w:rPr>
        <w:lastRenderedPageBreak/>
        <w:t>&lt;goodie&gt;Third&lt;/goodie&gt;</w:t>
      </w:r>
    </w:p>
    <w:p w:rsidR="0054475B" w:rsidRPr="00445898" w:rsidRDefault="0054475B" w:rsidP="00773227">
      <w:pPr>
        <w:pStyle w:val="firstparagraph"/>
        <w:ind w:left="1440"/>
        <w:rPr>
          <w:i/>
        </w:rPr>
      </w:pPr>
      <w:r w:rsidRPr="00445898">
        <w:rPr>
          <w:i/>
        </w:rPr>
        <w:t>&lt;/goodies&gt;</w:t>
      </w:r>
    </w:p>
    <w:p w:rsidR="0054475B" w:rsidRPr="00445898" w:rsidRDefault="0054475B" w:rsidP="00773227">
      <w:pPr>
        <w:pStyle w:val="firstparagraph"/>
        <w:ind w:left="720"/>
      </w:pPr>
      <w:r w:rsidRPr="00445898">
        <w:rPr>
          <w:i/>
        </w:rPr>
        <w:t>sxml</w:t>
      </w:r>
      <w:r w:rsidR="00773227" w:rsidRPr="00445898">
        <w:rPr>
          <w:i/>
        </w:rPr>
        <w:t>_</w:t>
      </w:r>
      <w:r w:rsidRPr="00445898">
        <w:rPr>
          <w:i/>
        </w:rPr>
        <w:t>child (node, "goodie")</w:t>
      </w:r>
      <w:r w:rsidRPr="00445898">
        <w:t xml:space="preserve"> </w:t>
      </w:r>
      <w:r w:rsidR="00773227" w:rsidRPr="00445898">
        <w:t xml:space="preserve">will </w:t>
      </w:r>
      <w:r w:rsidRPr="00445898">
        <w:t>return a pointer to the tree node representing</w:t>
      </w:r>
      <w:r w:rsidR="00DD6CA8" w:rsidRPr="00445898">
        <w:t xml:space="preserve"> the first </w:t>
      </w:r>
      <w:r w:rsidR="00DD6CA8" w:rsidRPr="00445898">
        <w:rPr>
          <w:i/>
        </w:rPr>
        <w:t>&lt;goodie&gt;</w:t>
      </w:r>
      <w:r w:rsidR="00DD6CA8" w:rsidRPr="00445898">
        <w:t xml:space="preserve"> element, i.e.,</w:t>
      </w:r>
      <w:r w:rsidR="00773227" w:rsidRPr="00445898">
        <w:t xml:space="preserve"> </w:t>
      </w:r>
      <w:r w:rsidRPr="00445898">
        <w:rPr>
          <w:i/>
        </w:rPr>
        <w:t>&lt;goodie&gt;First&lt;/goodie&gt;</w:t>
      </w:r>
      <w:r w:rsidRPr="00445898">
        <w:t>.</w:t>
      </w:r>
    </w:p>
    <w:p w:rsidR="0054475B" w:rsidRPr="00445898" w:rsidRDefault="0054475B" w:rsidP="0054475B">
      <w:pPr>
        <w:pStyle w:val="firstparagraph"/>
        <w:rPr>
          <w:i/>
        </w:rPr>
      </w:pPr>
      <w:r w:rsidRPr="00445898">
        <w:rPr>
          <w:i/>
        </w:rPr>
        <w:t>sxml</w:t>
      </w:r>
      <w:r w:rsidR="00773227" w:rsidRPr="00445898">
        <w:rPr>
          <w:i/>
        </w:rPr>
        <w:t>_</w:t>
      </w:r>
      <w:r w:rsidRPr="00445898">
        <w:rPr>
          <w:i/>
        </w:rPr>
        <w:t>t sxml</w:t>
      </w:r>
      <w:r w:rsidR="00773227" w:rsidRPr="00445898">
        <w:rPr>
          <w:i/>
        </w:rPr>
        <w:t>_</w:t>
      </w:r>
      <w:r w:rsidRPr="00445898">
        <w:rPr>
          <w:i/>
        </w:rPr>
        <w:t>next</w:t>
      </w:r>
      <w:r w:rsidR="005E05DA">
        <w:rPr>
          <w:i/>
        </w:rPr>
        <w:fldChar w:fldCharType="begin"/>
      </w:r>
      <w:r w:rsidR="005E05DA">
        <w:instrText xml:space="preserve"> XE "</w:instrText>
      </w:r>
      <w:r w:rsidR="005E05DA" w:rsidRPr="008A008A">
        <w:rPr>
          <w:i/>
        </w:rPr>
        <w:instrText>sxml_next</w:instrText>
      </w:r>
      <w:r w:rsidR="005E05DA">
        <w:instrText xml:space="preserve">" </w:instrText>
      </w:r>
      <w:r w:rsidR="005E05DA">
        <w:rPr>
          <w:i/>
        </w:rPr>
        <w:fldChar w:fldCharType="end"/>
      </w:r>
      <w:r w:rsidRPr="00445898">
        <w:rPr>
          <w:i/>
        </w:rPr>
        <w:t xml:space="preserve"> (sxml</w:t>
      </w:r>
      <w:r w:rsidR="00773227" w:rsidRPr="00445898">
        <w:rPr>
          <w:i/>
        </w:rPr>
        <w:t>_</w:t>
      </w:r>
      <w:r w:rsidRPr="00445898">
        <w:rPr>
          <w:i/>
        </w:rPr>
        <w:t>t node);</w:t>
      </w:r>
    </w:p>
    <w:p w:rsidR="0054475B" w:rsidRPr="00445898" w:rsidRDefault="0054475B" w:rsidP="00B971F2">
      <w:pPr>
        <w:pStyle w:val="firstparagraph"/>
        <w:ind w:left="720"/>
      </w:pPr>
      <w:r w:rsidRPr="00445898">
        <w:t>This function returns a pointer to the next tag (at the same level) with the</w:t>
      </w:r>
      <w:r w:rsidR="00773227" w:rsidRPr="00445898">
        <w:t xml:space="preserve"> </w:t>
      </w:r>
      <w:r w:rsidRPr="00445898">
        <w:t xml:space="preserve">same name as the one pointed to by </w:t>
      </w:r>
      <w:r w:rsidRPr="00445898">
        <w:rPr>
          <w:i/>
        </w:rPr>
        <w:t>node</w:t>
      </w:r>
      <w:r w:rsidRPr="00445898">
        <w:t xml:space="preserve">, or </w:t>
      </w:r>
      <w:r w:rsidRPr="00445898">
        <w:rPr>
          <w:i/>
        </w:rPr>
        <w:t>NULL</w:t>
      </w:r>
      <w:r w:rsidRPr="00445898">
        <w:t xml:space="preserve"> if there are no more</w:t>
      </w:r>
      <w:r w:rsidR="00773227" w:rsidRPr="00445898">
        <w:t xml:space="preserve"> </w:t>
      </w:r>
      <w:r w:rsidRPr="00445898">
        <w:t xml:space="preserve">tags. For example, if </w:t>
      </w:r>
      <w:r w:rsidRPr="00445898">
        <w:rPr>
          <w:i/>
        </w:rPr>
        <w:t>node</w:t>
      </w:r>
      <w:r w:rsidRPr="00445898">
        <w:t xml:space="preserve"> points to the </w:t>
      </w:r>
      <w:r w:rsidR="009E3D57">
        <w:t>fi</w:t>
      </w:r>
      <w:r w:rsidRPr="00445898">
        <w:t>rst “</w:t>
      </w:r>
      <w:r w:rsidRPr="00445898">
        <w:rPr>
          <w:i/>
        </w:rPr>
        <w:t>goodie</w:t>
      </w:r>
      <w:r w:rsidRPr="00445898">
        <w:t>” tag in the above</w:t>
      </w:r>
      <w:r w:rsidR="00773227" w:rsidRPr="00445898">
        <w:t xml:space="preserve"> </w:t>
      </w:r>
      <w:r w:rsidRPr="00445898">
        <w:t xml:space="preserve">document, </w:t>
      </w:r>
      <w:r w:rsidRPr="00445898">
        <w:rPr>
          <w:i/>
        </w:rPr>
        <w:t>sxml</w:t>
      </w:r>
      <w:r w:rsidR="00773227" w:rsidRPr="00445898">
        <w:rPr>
          <w:i/>
        </w:rPr>
        <w:t>_</w:t>
      </w:r>
      <w:r w:rsidRPr="00445898">
        <w:rPr>
          <w:i/>
        </w:rPr>
        <w:t>next (node)</w:t>
      </w:r>
      <w:r w:rsidRPr="00445898">
        <w:t xml:space="preserve"> will return a pointer to the second “</w:t>
      </w:r>
      <w:r w:rsidRPr="00445898">
        <w:rPr>
          <w:i/>
        </w:rPr>
        <w:t>goodie</w:t>
      </w:r>
      <w:r w:rsidRPr="00445898">
        <w:t>”</w:t>
      </w:r>
      <w:r w:rsidR="00773227" w:rsidRPr="00445898">
        <w:t xml:space="preserve"> </w:t>
      </w:r>
      <w:r w:rsidRPr="00445898">
        <w:t>(not to the “</w:t>
      </w:r>
      <w:r w:rsidRPr="00445898">
        <w:rPr>
          <w:i/>
        </w:rPr>
        <w:t>other</w:t>
      </w:r>
      <w:r w:rsidRPr="00445898">
        <w:t>” tag). Note that to get hold of “</w:t>
      </w:r>
      <w:r w:rsidRPr="00445898">
        <w:rPr>
          <w:i/>
        </w:rPr>
        <w:t>other</w:t>
      </w:r>
      <w:r w:rsidRPr="00445898">
        <w:t xml:space="preserve">,” </w:t>
      </w:r>
      <w:r w:rsidR="00773227" w:rsidRPr="00445898">
        <w:t>one would</w:t>
      </w:r>
      <w:r w:rsidRPr="00445898">
        <w:t xml:space="preserve"> have to call</w:t>
      </w:r>
      <w:r w:rsidR="00773227" w:rsidRPr="00445898">
        <w:t xml:space="preserve"> </w:t>
      </w:r>
      <w:r w:rsidRPr="00445898">
        <w:rPr>
          <w:i/>
        </w:rPr>
        <w:t>sxml</w:t>
      </w:r>
      <w:r w:rsidR="00773227" w:rsidRPr="00445898">
        <w:rPr>
          <w:i/>
        </w:rPr>
        <w:t>_</w:t>
      </w:r>
      <w:r w:rsidRPr="00445898">
        <w:rPr>
          <w:i/>
        </w:rPr>
        <w:t>child (node, "other")</w:t>
      </w:r>
      <w:r w:rsidRPr="00445898">
        <w:t xml:space="preserve"> on the “</w:t>
      </w:r>
      <w:r w:rsidRPr="00445898">
        <w:rPr>
          <w:i/>
        </w:rPr>
        <w:t>goodies</w:t>
      </w:r>
      <w:r w:rsidRPr="00445898">
        <w:t>” node.</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idx</w:t>
      </w:r>
      <w:r w:rsidR="005E05DA">
        <w:rPr>
          <w:i/>
        </w:rPr>
        <w:fldChar w:fldCharType="begin"/>
      </w:r>
      <w:r w:rsidR="005E05DA">
        <w:instrText xml:space="preserve"> XE "</w:instrText>
      </w:r>
      <w:r w:rsidR="005E05DA" w:rsidRPr="008A008A">
        <w:rPr>
          <w:i/>
        </w:rPr>
        <w:instrText>sxml_idx</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int idx);</w:t>
      </w:r>
    </w:p>
    <w:p w:rsidR="0054475B" w:rsidRPr="00445898" w:rsidRDefault="0054475B" w:rsidP="006651FA">
      <w:pPr>
        <w:pStyle w:val="firstparagraph"/>
        <w:ind w:left="720"/>
      </w:pPr>
      <w:r w:rsidRPr="00445898">
        <w:t xml:space="preserve">This function returns the </w:t>
      </w:r>
      <w:r w:rsidRPr="00445898">
        <w:rPr>
          <w:i/>
        </w:rPr>
        <w:t>idx</w:t>
      </w:r>
      <w:r w:rsidRPr="00445898">
        <w:t>’th tag (counting from zero) with the same name</w:t>
      </w:r>
      <w:r w:rsidR="006651FA" w:rsidRPr="00445898">
        <w:t xml:space="preserve"> </w:t>
      </w:r>
      <w:r w:rsidRPr="00445898">
        <w:t xml:space="preserve">as the tag pointed to by </w:t>
      </w:r>
      <w:r w:rsidRPr="00445898">
        <w:rPr>
          <w:i/>
        </w:rPr>
        <w:t>node</w:t>
      </w:r>
      <w:r w:rsidRPr="00445898">
        <w:t xml:space="preserve"> and at the same level. In particular, for </w:t>
      </w:r>
      <w:r w:rsidRPr="00445898">
        <w:rPr>
          <w:i/>
        </w:rPr>
        <w:t>idx</w:t>
      </w:r>
      <m:oMath>
        <m:r>
          <w:rPr>
            <w:rFonts w:ascii="Cambria Math" w:hAnsi="Cambria Math"/>
          </w:rPr>
          <m:t xml:space="preserve"> =0</m:t>
        </m:r>
      </m:oMath>
      <w:r w:rsidRPr="00445898">
        <w:t>,</w:t>
      </w:r>
      <w:r w:rsidR="006651FA" w:rsidRPr="00445898">
        <w:t xml:space="preserve"> </w:t>
      </w:r>
      <w:r w:rsidRPr="00445898">
        <w:t xml:space="preserve">the function returns </w:t>
      </w:r>
      <w:r w:rsidRPr="00445898">
        <w:rPr>
          <w:i/>
        </w:rPr>
        <w:t>node</w:t>
      </w:r>
      <w:r w:rsidRPr="00445898">
        <w:t xml:space="preserve">. If </w:t>
      </w:r>
      <w:r w:rsidRPr="00445898">
        <w:rPr>
          <w:i/>
        </w:rPr>
        <w:t>idx</w:t>
      </w:r>
      <w:r w:rsidRPr="00445898">
        <w:t xml:space="preserve"> is larger than the number of tags with the</w:t>
      </w:r>
      <w:r w:rsidR="006651FA" w:rsidRPr="00445898">
        <w:t xml:space="preserve"> </w:t>
      </w:r>
      <w:r w:rsidRPr="00445898">
        <w:t xml:space="preserve">same name following the one pointed to by </w:t>
      </w:r>
      <w:r w:rsidRPr="00445898">
        <w:rPr>
          <w:i/>
        </w:rPr>
        <w:t>node</w:t>
      </w:r>
      <w:r w:rsidRPr="00445898">
        <w:t xml:space="preserve">, the function returns </w:t>
      </w:r>
      <w:r w:rsidRPr="00445898">
        <w:rPr>
          <w:i/>
        </w:rPr>
        <w:t>NULL</w:t>
      </w:r>
      <w:r w:rsidRPr="00445898">
        <w:t>.</w:t>
      </w:r>
      <w:r w:rsidR="006651FA" w:rsidRPr="00445898">
        <w:t xml:space="preserve"> </w:t>
      </w:r>
      <w:r w:rsidRPr="00445898">
        <w:t xml:space="preserve">For example, </w:t>
      </w:r>
      <w:r w:rsidRPr="00445898">
        <w:rPr>
          <w:i/>
        </w:rPr>
        <w:t>sxml</w:t>
      </w:r>
      <w:r w:rsidR="006651FA" w:rsidRPr="00445898">
        <w:rPr>
          <w:i/>
        </w:rPr>
        <w:t>_</w:t>
      </w:r>
      <w:r w:rsidRPr="00445898">
        <w:rPr>
          <w:i/>
        </w:rPr>
        <w:t>idx (node, 2)</w:t>
      </w:r>
      <w:r w:rsidRPr="00445898">
        <w:t xml:space="preserve"> with </w:t>
      </w:r>
      <w:r w:rsidRPr="00445898">
        <w:rPr>
          <w:i/>
        </w:rPr>
        <w:t>node</w:t>
      </w:r>
      <w:r w:rsidRPr="00445898">
        <w:t xml:space="preserve"> pointing to the </w:t>
      </w:r>
      <w:r w:rsidR="009E3D57">
        <w:t>fi</w:t>
      </w:r>
      <w:r w:rsidRPr="00445898">
        <w:t>rst “</w:t>
      </w:r>
      <w:r w:rsidRPr="00445898">
        <w:rPr>
          <w:i/>
        </w:rPr>
        <w:t>goodie</w:t>
      </w:r>
      <w:r w:rsidRPr="00445898">
        <w:t>” in</w:t>
      </w:r>
      <w:r w:rsidR="006651FA" w:rsidRPr="00445898">
        <w:t xml:space="preserve"> </w:t>
      </w:r>
      <w:r w:rsidRPr="00445898">
        <w:t>the above example, returns a pointer to the third “</w:t>
      </w:r>
      <w:r w:rsidRPr="00445898">
        <w:rPr>
          <w:i/>
        </w:rPr>
        <w:t>goodie</w:t>
      </w:r>
      <w:r w:rsidRPr="00445898">
        <w:t>.”</w:t>
      </w:r>
    </w:p>
    <w:p w:rsidR="0054475B" w:rsidRPr="00445898" w:rsidRDefault="0054475B" w:rsidP="0054475B">
      <w:pPr>
        <w:pStyle w:val="firstparagraph"/>
        <w:rPr>
          <w:i/>
        </w:rPr>
      </w:pPr>
      <w:r w:rsidRPr="00445898">
        <w:rPr>
          <w:i/>
        </w:rPr>
        <w:t>char *sxml</w:t>
      </w:r>
      <w:r w:rsidR="006651FA" w:rsidRPr="00445898">
        <w:rPr>
          <w:i/>
        </w:rPr>
        <w:t>_</w:t>
      </w:r>
      <w:r w:rsidRPr="00445898">
        <w:rPr>
          <w:i/>
        </w:rPr>
        <w:t>name</w:t>
      </w:r>
      <w:r w:rsidR="005E05DA">
        <w:rPr>
          <w:i/>
        </w:rPr>
        <w:fldChar w:fldCharType="begin"/>
      </w:r>
      <w:r w:rsidR="005E05DA">
        <w:instrText xml:space="preserve"> XE "</w:instrText>
      </w:r>
      <w:r w:rsidR="005E05DA" w:rsidRPr="008A008A">
        <w:rPr>
          <w:i/>
        </w:rPr>
        <w:instrText>sxml_name</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w:t>
      </w:r>
    </w:p>
    <w:p w:rsidR="0054475B" w:rsidRPr="00445898" w:rsidRDefault="0054475B" w:rsidP="006651FA">
      <w:pPr>
        <w:pStyle w:val="firstparagraph"/>
        <w:ind w:left="720"/>
      </w:pPr>
      <w:r w:rsidRPr="00445898">
        <w:t xml:space="preserve">This function returns the name of the tag pointed to by </w:t>
      </w:r>
      <w:r w:rsidRPr="00445898">
        <w:rPr>
          <w:i/>
        </w:rPr>
        <w:t>node</w:t>
      </w:r>
      <w:r w:rsidRPr="00445898">
        <w:t>. For example,</w:t>
      </w:r>
      <w:r w:rsidR="006651FA" w:rsidRPr="00445898">
        <w:t xml:space="preserve"> </w:t>
      </w:r>
      <w:r w:rsidRPr="00445898">
        <w:t xml:space="preserve">with </w:t>
      </w:r>
      <w:r w:rsidRPr="00445898">
        <w:rPr>
          <w:i/>
        </w:rPr>
        <w:t>node</w:t>
      </w:r>
      <w:r w:rsidRPr="00445898">
        <w:t xml:space="preserve"> pointing to the “</w:t>
      </w:r>
      <w:r w:rsidRPr="00445898">
        <w:rPr>
          <w:i/>
        </w:rPr>
        <w:t>other</w:t>
      </w:r>
      <w:r w:rsidRPr="00445898">
        <w:t xml:space="preserve">” tag in the above example, </w:t>
      </w:r>
      <w:r w:rsidRPr="00445898">
        <w:rPr>
          <w:i/>
        </w:rPr>
        <w:t>sxml</w:t>
      </w:r>
      <w:r w:rsidR="006651FA" w:rsidRPr="00445898">
        <w:rPr>
          <w:i/>
        </w:rPr>
        <w:t>_</w:t>
      </w:r>
      <w:r w:rsidRPr="00445898">
        <w:rPr>
          <w:i/>
        </w:rPr>
        <w:t>name (node)</w:t>
      </w:r>
      <w:r w:rsidR="006651FA" w:rsidRPr="00445898">
        <w:t xml:space="preserve"> </w:t>
      </w:r>
      <w:r w:rsidRPr="00445898">
        <w:t>returns the string “</w:t>
      </w:r>
      <w:r w:rsidRPr="00445898">
        <w:rPr>
          <w:i/>
        </w:rPr>
        <w:t>other</w:t>
      </w:r>
      <w:r w:rsidRPr="00445898">
        <w:t>”.</w:t>
      </w:r>
    </w:p>
    <w:p w:rsidR="0054475B" w:rsidRPr="00445898" w:rsidRDefault="0054475B" w:rsidP="0054475B">
      <w:pPr>
        <w:pStyle w:val="firstparagraph"/>
        <w:rPr>
          <w:i/>
        </w:rPr>
      </w:pPr>
      <w:r w:rsidRPr="00445898">
        <w:rPr>
          <w:i/>
        </w:rPr>
        <w:t>sxml</w:t>
      </w:r>
      <w:r w:rsidR="006651FA" w:rsidRPr="00445898">
        <w:rPr>
          <w:i/>
        </w:rPr>
        <w:t>_</w:t>
      </w:r>
      <w:r w:rsidRPr="00445898">
        <w:rPr>
          <w:i/>
        </w:rPr>
        <w:t>t sxml</w:t>
      </w:r>
      <w:r w:rsidR="006651FA" w:rsidRPr="00445898">
        <w:rPr>
          <w:i/>
        </w:rPr>
        <w:t>_</w:t>
      </w:r>
      <w:r w:rsidRPr="00445898">
        <w:rPr>
          <w:i/>
        </w:rPr>
        <w:t>get</w:t>
      </w:r>
      <w:r w:rsidR="005E05DA">
        <w:rPr>
          <w:i/>
        </w:rPr>
        <w:fldChar w:fldCharType="begin"/>
      </w:r>
      <w:r w:rsidR="005E05DA">
        <w:instrText xml:space="preserve"> XE "</w:instrText>
      </w:r>
      <w:r w:rsidR="005E05DA" w:rsidRPr="008A008A">
        <w:rPr>
          <w:i/>
        </w:rPr>
        <w:instrText>sxml_get</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w:t>
      </w:r>
    </w:p>
    <w:p w:rsidR="0054475B" w:rsidRPr="00445898" w:rsidRDefault="0054475B" w:rsidP="006651FA">
      <w:pPr>
        <w:pStyle w:val="firstparagraph"/>
        <w:ind w:left="720"/>
      </w:pPr>
      <w:r w:rsidRPr="00445898">
        <w:t xml:space="preserve">This function traverses the tree of nodes rooted at </w:t>
      </w:r>
      <w:r w:rsidRPr="00445898">
        <w:rPr>
          <w:i/>
        </w:rPr>
        <w:t>node</w:t>
      </w:r>
      <w:r w:rsidRPr="00445898">
        <w:t xml:space="preserve"> to retrieve a speci</w:t>
      </w:r>
      <w:r w:rsidR="009E3D57">
        <w:t>fi</w:t>
      </w:r>
      <w:r w:rsidRPr="00445898">
        <w:t>c</w:t>
      </w:r>
      <w:r w:rsidR="006651FA" w:rsidRPr="00445898">
        <w:t xml:space="preserve"> </w:t>
      </w:r>
      <w:r w:rsidRPr="00445898">
        <w:t>subitem. It takes a variable-length list of tag names and indexes, which must</w:t>
      </w:r>
      <w:r w:rsidR="006651FA" w:rsidRPr="00445898">
        <w:t xml:space="preserve"> </w:t>
      </w:r>
      <w:r w:rsidRPr="00445898">
        <w:t xml:space="preserve">be terminated by either an index of </w:t>
      </w:r>
      <m:oMath>
        <m:r>
          <w:rPr>
            <w:rFonts w:ascii="Cambria Math" w:hAnsi="Cambria Math"/>
          </w:rPr>
          <m:t>-1</m:t>
        </m:r>
      </m:oMath>
      <w:r w:rsidRPr="00445898">
        <w:t xml:space="preserve"> or an empty tag name. For example,</w:t>
      </w:r>
    </w:p>
    <w:p w:rsidR="0054475B" w:rsidRPr="00445898" w:rsidRDefault="0054475B" w:rsidP="006651FA">
      <w:pPr>
        <w:pStyle w:val="firstparagraph"/>
        <w:ind w:left="720" w:firstLine="720"/>
        <w:rPr>
          <w:i/>
        </w:rPr>
      </w:pPr>
      <w:r w:rsidRPr="00445898">
        <w:rPr>
          <w:i/>
        </w:rPr>
        <w:t>title = sxml_get (library, "shelf", 0, "book", 2, "title", -1);</w:t>
      </w:r>
    </w:p>
    <w:p w:rsidR="0054475B" w:rsidRPr="00445898" w:rsidRDefault="0054475B" w:rsidP="006651FA">
      <w:pPr>
        <w:pStyle w:val="firstparagraph"/>
        <w:ind w:left="720"/>
      </w:pPr>
      <w:r w:rsidRPr="00445898">
        <w:t>retrieves the title of the</w:t>
      </w:r>
      <w:r w:rsidR="006651FA" w:rsidRPr="00445898">
        <w:t xml:space="preserve"> </w:t>
      </w:r>
      <m:oMath>
        <m:r>
          <w:rPr>
            <w:rFonts w:ascii="Cambria Math" w:hAnsi="Cambria Math"/>
          </w:rPr>
          <m:t>3</m:t>
        </m:r>
      </m:oMath>
      <w:r w:rsidR="006651FA" w:rsidRPr="00445898">
        <w:rPr>
          <w:vertAlign w:val="superscript"/>
        </w:rPr>
        <w:t>rd</w:t>
      </w:r>
      <w:r w:rsidR="006651FA" w:rsidRPr="00445898">
        <w:t xml:space="preserve"> </w:t>
      </w:r>
      <w:r w:rsidRPr="00445898">
        <w:t>book on the</w:t>
      </w:r>
      <w:r w:rsidR="006651FA" w:rsidRPr="00445898">
        <w:t xml:space="preserve"> </w:t>
      </w:r>
      <m:oMath>
        <m:r>
          <w:rPr>
            <w:rFonts w:ascii="Cambria Math" w:hAnsi="Cambria Math"/>
          </w:rPr>
          <m:t>1</m:t>
        </m:r>
      </m:oMath>
      <w:r w:rsidR="006651FA" w:rsidRPr="00445898">
        <w:rPr>
          <w:vertAlign w:val="superscript"/>
        </w:rPr>
        <w:t>st</w:t>
      </w:r>
      <w:r w:rsidR="006651FA" w:rsidRPr="00445898">
        <w:t xml:space="preserve"> </w:t>
      </w:r>
      <w:r w:rsidRPr="00445898">
        <w:t xml:space="preserve">shelf of </w:t>
      </w:r>
      <w:r w:rsidRPr="00445898">
        <w:rPr>
          <w:i/>
        </w:rPr>
        <w:t>library</w:t>
      </w:r>
      <w:r w:rsidRPr="00445898">
        <w:t>. The function</w:t>
      </w:r>
      <w:r w:rsidR="006651FA" w:rsidRPr="00445898">
        <w:t xml:space="preserve"> </w:t>
      </w:r>
      <w:r w:rsidRPr="00445898">
        <w:t xml:space="preserve">returns </w:t>
      </w:r>
      <w:r w:rsidRPr="00445898">
        <w:rPr>
          <w:i/>
        </w:rPr>
        <w:t>NULL</w:t>
      </w:r>
      <w:r w:rsidRPr="00445898">
        <w:t xml:space="preserve"> if the indicated tag is not present in the tree.</w:t>
      </w:r>
    </w:p>
    <w:p w:rsidR="0054475B" w:rsidRPr="00445898" w:rsidRDefault="0054475B" w:rsidP="0054475B">
      <w:pPr>
        <w:pStyle w:val="firstparagraph"/>
        <w:rPr>
          <w:i/>
        </w:rPr>
      </w:pPr>
      <w:r w:rsidRPr="00445898">
        <w:rPr>
          <w:i/>
        </w:rPr>
        <w:t>const char **sxml</w:t>
      </w:r>
      <w:r w:rsidR="006651FA" w:rsidRPr="00445898">
        <w:rPr>
          <w:i/>
        </w:rPr>
        <w:t>_</w:t>
      </w:r>
      <w:r w:rsidRPr="00445898">
        <w:rPr>
          <w:i/>
        </w:rPr>
        <w:t>pi</w:t>
      </w:r>
      <w:r w:rsidR="005E05DA">
        <w:rPr>
          <w:i/>
        </w:rPr>
        <w:fldChar w:fldCharType="begin"/>
      </w:r>
      <w:r w:rsidR="005E05DA">
        <w:instrText xml:space="preserve"> XE "</w:instrText>
      </w:r>
      <w:r w:rsidR="005E05DA" w:rsidRPr="008A008A">
        <w:rPr>
          <w:i/>
        </w:rPr>
        <w:instrText>sxml_pi</w:instrText>
      </w:r>
      <w:r w:rsidR="005E05DA">
        <w:instrText xml:space="preserve">" </w:instrText>
      </w:r>
      <w:r w:rsidR="005E05DA">
        <w:rPr>
          <w:i/>
        </w:rPr>
        <w:fldChar w:fldCharType="end"/>
      </w:r>
      <w:r w:rsidRPr="00445898">
        <w:rPr>
          <w:i/>
        </w:rPr>
        <w:t xml:space="preserve"> (sxml</w:t>
      </w:r>
      <w:r w:rsidR="006651FA" w:rsidRPr="00445898">
        <w:rPr>
          <w:i/>
        </w:rPr>
        <w:t>_</w:t>
      </w:r>
      <w:r w:rsidRPr="00445898">
        <w:rPr>
          <w:i/>
        </w:rPr>
        <w:t>t node, const char *target);</w:t>
      </w:r>
    </w:p>
    <w:p w:rsidR="0054475B" w:rsidRPr="00445898" w:rsidRDefault="0054475B" w:rsidP="006651FA">
      <w:pPr>
        <w:pStyle w:val="firstparagraph"/>
        <w:ind w:left="720"/>
      </w:pPr>
      <w:r w:rsidRPr="00445898">
        <w:t xml:space="preserve">This function returns an array of strings (terminated by </w:t>
      </w:r>
      <w:r w:rsidRPr="00445898">
        <w:rPr>
          <w:i/>
        </w:rPr>
        <w:t>NULL</w:t>
      </w:r>
      <w:r w:rsidRPr="00445898">
        <w:t>) consisting of</w:t>
      </w:r>
      <w:r w:rsidR="006651FA" w:rsidRPr="00445898">
        <w:t xml:space="preserve"> </w:t>
      </w:r>
      <w:r w:rsidRPr="00445898">
        <w:t>the XML processing instructions for the indicated target (entries starting with</w:t>
      </w:r>
      <w:r w:rsidR="006651FA" w:rsidRPr="00445898">
        <w:t xml:space="preserve"> </w:t>
      </w:r>
      <w:r w:rsidRPr="00445898">
        <w:t>“</w:t>
      </w:r>
      <w:r w:rsidRPr="00445898">
        <w:rPr>
          <w:i/>
        </w:rPr>
        <w:t>&lt;?</w:t>
      </w:r>
      <w:r w:rsidRPr="00445898">
        <w:t>”). Processing instructions are not part of the document character data,</w:t>
      </w:r>
      <w:r w:rsidR="006651FA" w:rsidRPr="00445898">
        <w:t xml:space="preserve"> </w:t>
      </w:r>
      <w:r w:rsidRPr="00445898">
        <w:t>but they are available to the application.</w:t>
      </w:r>
    </w:p>
    <w:p w:rsidR="0054475B" w:rsidRPr="00445898" w:rsidRDefault="0054475B" w:rsidP="0054475B">
      <w:pPr>
        <w:pStyle w:val="firstparagraph"/>
      </w:pPr>
      <w:r w:rsidRPr="00445898">
        <w:t>The above functions extract components from an existing XML structure, e.g., built from</w:t>
      </w:r>
      <w:r w:rsidR="006651FA" w:rsidRPr="00445898">
        <w:t xml:space="preserve"> </w:t>
      </w:r>
      <w:r w:rsidRPr="00445898">
        <w:t>a parsed input string. It is also possible to create (or modify) an XML structure and then</w:t>
      </w:r>
      <w:r w:rsidR="006651FA" w:rsidRPr="00445898">
        <w:t xml:space="preserve"> </w:t>
      </w:r>
      <w:r w:rsidRPr="00445898">
        <w:t xml:space="preserve">transform it into a string, e.g., to be </w:t>
      </w:r>
      <w:r w:rsidR="00B44677">
        <w:t>written</w:t>
      </w:r>
      <w:r w:rsidRPr="00445898">
        <w:t xml:space="preserve"> to the output </w:t>
      </w:r>
      <w:r w:rsidR="009E3D57">
        <w:t>fi</w:t>
      </w:r>
      <w:r w:rsidRPr="00445898">
        <w:t>le. This can be accomplished</w:t>
      </w:r>
      <w:r w:rsidR="006651FA" w:rsidRPr="00445898">
        <w:t xml:space="preserve"> </w:t>
      </w:r>
      <w:r w:rsidRPr="00445898">
        <w:t>by calling functions from the following list. Some of these functions exist in two variants</w:t>
      </w:r>
      <w:r w:rsidR="006651FA" w:rsidRPr="00445898">
        <w:t xml:space="preserve"> </w:t>
      </w:r>
      <w:r w:rsidRPr="00445898">
        <w:t>distinguished by the presence or absence of the trailing “</w:t>
      </w:r>
      <w:r w:rsidR="006651FA" w:rsidRPr="00445898">
        <w:rPr>
          <w:i/>
        </w:rPr>
        <w:t>_</w:t>
      </w:r>
      <w:r w:rsidRPr="00445898">
        <w:rPr>
          <w:i/>
        </w:rPr>
        <w:t>d</w:t>
      </w:r>
      <w:r w:rsidRPr="00445898">
        <w:t>” in the function</w:t>
      </w:r>
      <w:r w:rsidR="006651FA" w:rsidRPr="00445898">
        <w:t>’s</w:t>
      </w:r>
      <w:r w:rsidRPr="00445898">
        <w:t xml:space="preserve"> name. The</w:t>
      </w:r>
      <w:r w:rsidR="006651FA" w:rsidRPr="00445898">
        <w:t xml:space="preserve"> </w:t>
      </w:r>
      <w:r w:rsidRPr="00445898">
        <w:t>variant with “</w:t>
      </w:r>
      <w:r w:rsidR="006651FA" w:rsidRPr="00445898">
        <w:rPr>
          <w:i/>
        </w:rPr>
        <w:t>_</w:t>
      </w:r>
      <w:r w:rsidRPr="00445898">
        <w:rPr>
          <w:i/>
        </w:rPr>
        <w:t>d</w:t>
      </w:r>
      <w:r w:rsidRPr="00445898">
        <w:t>” copies the string argument into new memory, while the other variant</w:t>
      </w:r>
      <w:r w:rsidR="006651FA" w:rsidRPr="00445898">
        <w:t xml:space="preserve"> </w:t>
      </w:r>
      <w:r w:rsidRPr="00445898">
        <w:t>uses a pointer to the original string, thus assuming that the string will not be deallocated</w:t>
      </w:r>
      <w:r w:rsidR="006651FA" w:rsidRPr="00445898">
        <w:t xml:space="preserve"> </w:t>
      </w:r>
      <w:r w:rsidRPr="00445898">
        <w:t xml:space="preserve">while the </w:t>
      </w:r>
      <w:r w:rsidR="009E1114" w:rsidRPr="00445898">
        <w:t xml:space="preserve">resultant </w:t>
      </w:r>
      <w:r w:rsidRPr="00445898">
        <w:t>XML tree is being used.</w:t>
      </w:r>
    </w:p>
    <w:p w:rsidR="0054475B" w:rsidRPr="00445898" w:rsidRDefault="0054475B" w:rsidP="0054475B">
      <w:pPr>
        <w:pStyle w:val="firstparagraph"/>
        <w:rPr>
          <w:i/>
        </w:rPr>
      </w:pPr>
      <w:r w:rsidRPr="00445898">
        <w:rPr>
          <w:i/>
        </w:rPr>
        <w:lastRenderedPageBreak/>
        <w:t>sxml</w:t>
      </w:r>
      <w:r w:rsidR="006651FA" w:rsidRPr="00445898">
        <w:rPr>
          <w:i/>
        </w:rPr>
        <w:t>_</w:t>
      </w:r>
      <w:r w:rsidRPr="00445898">
        <w:rPr>
          <w:i/>
        </w:rPr>
        <w:t>t sxml</w:t>
      </w:r>
      <w:r w:rsidR="00051DD3" w:rsidRPr="00445898">
        <w:rPr>
          <w:i/>
        </w:rPr>
        <w:t>_</w:t>
      </w:r>
      <w:r w:rsidRPr="00445898">
        <w:rPr>
          <w:i/>
        </w:rPr>
        <w:t>new</w:t>
      </w:r>
      <w:r w:rsidR="005E05DA">
        <w:rPr>
          <w:i/>
        </w:rPr>
        <w:fldChar w:fldCharType="begin"/>
      </w:r>
      <w:r w:rsidR="005E05DA">
        <w:instrText xml:space="preserve"> XE "</w:instrText>
      </w:r>
      <w:r w:rsidR="005E05DA" w:rsidRPr="008A008A">
        <w:rPr>
          <w:i/>
        </w:rPr>
        <w:instrText>sxml_new</w:instrText>
      </w:r>
      <w:r w:rsidR="005E05DA">
        <w:instrText xml:space="preserve">" </w:instrText>
      </w:r>
      <w:r w:rsidR="005E05DA">
        <w:rPr>
          <w:i/>
        </w:rPr>
        <w:fldChar w:fldCharType="end"/>
      </w:r>
      <w:r w:rsidRPr="00445898">
        <w:rPr>
          <w:i/>
        </w:rPr>
        <w:t>[</w:t>
      </w:r>
      <w:r w:rsidR="00051DD3" w:rsidRPr="00445898">
        <w:rPr>
          <w:i/>
        </w:rPr>
        <w:t>_</w:t>
      </w:r>
      <w:r w:rsidRPr="00445898">
        <w:rPr>
          <w:i/>
        </w:rPr>
        <w:t>d] (const char *name);</w:t>
      </w:r>
    </w:p>
    <w:p w:rsidR="0054475B" w:rsidRPr="00445898" w:rsidRDefault="0054475B" w:rsidP="00051DD3">
      <w:pPr>
        <w:pStyle w:val="firstparagraph"/>
        <w:ind w:left="720"/>
      </w:pPr>
      <w:r w:rsidRPr="00445898">
        <w:t>This function initializes a new XML tree and assigns the speci</w:t>
      </w:r>
      <w:r w:rsidR="009E3D57">
        <w:t>fi</w:t>
      </w:r>
      <w:r w:rsidRPr="00445898">
        <w:t>ed name to its</w:t>
      </w:r>
      <w:r w:rsidR="00051DD3" w:rsidRPr="00445898">
        <w:t xml:space="preserve"> </w:t>
      </w:r>
      <w:r w:rsidRPr="00445898">
        <w:t>root tag. The tag has no attributes and its text is empty.</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add</w:t>
      </w:r>
      <w:r w:rsidR="00051DD3" w:rsidRPr="00445898">
        <w:rPr>
          <w:i/>
        </w:rPr>
        <w:t>_</w:t>
      </w:r>
      <w:r w:rsidRPr="00445898">
        <w:rPr>
          <w:i/>
        </w:rPr>
        <w:t>child</w:t>
      </w:r>
      <w:r w:rsidR="005E05DA">
        <w:rPr>
          <w:i/>
        </w:rPr>
        <w:fldChar w:fldCharType="begin"/>
      </w:r>
      <w:r w:rsidR="005E05DA">
        <w:instrText xml:space="preserve"> XE "</w:instrText>
      </w:r>
      <w:r w:rsidR="005E05DA" w:rsidRPr="008A008A">
        <w:rPr>
          <w:i/>
        </w:rPr>
        <w:instrText>sxml_add_child</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size</w:t>
      </w:r>
      <w:r w:rsidR="00051DD3" w:rsidRPr="00445898">
        <w:rPr>
          <w:i/>
        </w:rPr>
        <w:t>_</w:t>
      </w:r>
      <w:r w:rsidRPr="00445898">
        <w:rPr>
          <w:i/>
        </w:rPr>
        <w:t>t</w:t>
      </w:r>
      <w:r w:rsidR="00051DD3" w:rsidRPr="00445898">
        <w:rPr>
          <w:i/>
        </w:rPr>
        <w:t xml:space="preserve"> </w:t>
      </w:r>
      <w:r w:rsidRPr="00445898">
        <w:rPr>
          <w:i/>
        </w:rPr>
        <w:t>off);</w:t>
      </w:r>
    </w:p>
    <w:p w:rsidR="0054475B" w:rsidRPr="00445898" w:rsidRDefault="0054475B" w:rsidP="00051DD3">
      <w:pPr>
        <w:pStyle w:val="firstparagraph"/>
        <w:ind w:left="720"/>
      </w:pPr>
      <w:r w:rsidRPr="00445898">
        <w:t xml:space="preserve">The function adds a child tag to </w:t>
      </w:r>
      <w:r w:rsidRPr="00445898">
        <w:rPr>
          <w:i/>
        </w:rPr>
        <w:t>node</w:t>
      </w:r>
      <w:r w:rsidRPr="00445898">
        <w:t xml:space="preserve"> and assigns</w:t>
      </w:r>
      <w:r w:rsidR="009E1114" w:rsidRPr="00445898">
        <w:t xml:space="preserve"> a</w:t>
      </w:r>
      <w:r w:rsidRPr="00445898">
        <w:t xml:space="preserve"> </w:t>
      </w:r>
      <w:r w:rsidRPr="00445898">
        <w:rPr>
          <w:i/>
        </w:rPr>
        <w:t>name</w:t>
      </w:r>
      <w:r w:rsidRPr="00445898">
        <w:t xml:space="preserve"> to it. The </w:t>
      </w:r>
      <w:r w:rsidRPr="00445898">
        <w:rPr>
          <w:i/>
        </w:rPr>
        <w:t>off</w:t>
      </w:r>
      <w:r w:rsidRPr="00445898">
        <w:t xml:space="preserve"> argument</w:t>
      </w:r>
      <w:r w:rsidR="00051DD3" w:rsidRPr="00445898">
        <w:t xml:space="preserve"> </w:t>
      </w:r>
      <w:r w:rsidRPr="00445898">
        <w:t>speci</w:t>
      </w:r>
      <w:r w:rsidR="009E3D57">
        <w:t>fi</w:t>
      </w:r>
      <w:r w:rsidRPr="00445898">
        <w:t>es the o</w:t>
      </w:r>
      <w:r w:rsidR="009E3D57">
        <w:t>ff</w:t>
      </w:r>
      <w:r w:rsidRPr="00445898">
        <w:t>set into the parent tag’s character content. The returned value</w:t>
      </w:r>
      <w:r w:rsidR="00051DD3" w:rsidRPr="00445898">
        <w:t xml:space="preserve"> </w:t>
      </w:r>
      <w:r w:rsidRPr="00445898">
        <w:t>points to the child node. The o</w:t>
      </w:r>
      <w:r w:rsidR="009E3D57">
        <w:t>ff</w:t>
      </w:r>
      <w:r w:rsidRPr="00445898">
        <w:t>set argument can be used to order the children,</w:t>
      </w:r>
      <w:r w:rsidR="00051DD3" w:rsidRPr="00445898">
        <w:t xml:space="preserve"> </w:t>
      </w:r>
      <w:r w:rsidRPr="00445898">
        <w:t>which will appear in the resulting XML string in the increasing order of o</w:t>
      </w:r>
      <w:r w:rsidR="009E3D57">
        <w:t>ff</w:t>
      </w:r>
      <w:r w:rsidRPr="00445898">
        <w:t>sets.</w:t>
      </w:r>
      <w:r w:rsidR="00051DD3" w:rsidRPr="00445898">
        <w:t xml:space="preserve"> </w:t>
      </w:r>
      <w:r w:rsidRPr="00445898">
        <w:t>This will also happen if the character content of the parent is shorter than the</w:t>
      </w:r>
      <w:r w:rsidR="00051DD3" w:rsidRPr="00445898">
        <w:t xml:space="preserve"> </w:t>
      </w:r>
      <w:r w:rsidRPr="00445898">
        <w:t>speci</w:t>
      </w:r>
      <w:r w:rsidR="009E3D57">
        <w:t>fi</w:t>
      </w:r>
      <w:r w:rsidRPr="00445898">
        <w:t>ed o</w:t>
      </w:r>
      <w:r w:rsidR="009E3D57">
        <w:t>ff</w:t>
      </w:r>
      <w:r w:rsidRPr="00445898">
        <w:t>set(s).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txt</w:t>
      </w:r>
      <w:r w:rsidR="005E05DA">
        <w:rPr>
          <w:i/>
        </w:rPr>
        <w:fldChar w:fldCharType="begin"/>
      </w:r>
      <w:r w:rsidR="005E05DA">
        <w:instrText xml:space="preserve"> XE "</w:instrText>
      </w:r>
      <w:r w:rsidR="005E05DA" w:rsidRPr="008A008A">
        <w:rPr>
          <w:i/>
        </w:rPr>
        <w:instrText>sxml_set_txt</w:instrText>
      </w:r>
      <w:r w:rsidR="005E05DA">
        <w:instrText xml:space="preserve">" </w:instrText>
      </w:r>
      <w:r w:rsidR="005E05DA">
        <w:rPr>
          <w:i/>
        </w:rPr>
        <w:fldChar w:fldCharType="end"/>
      </w:r>
      <w:r w:rsidRPr="00445898">
        <w:rPr>
          <w:i/>
        </w:rPr>
        <w:t>[ d] (sxml</w:t>
      </w:r>
      <w:r w:rsidR="00051DD3" w:rsidRPr="00445898">
        <w:rPr>
          <w:i/>
        </w:rPr>
        <w:t>_</w:t>
      </w:r>
      <w:r w:rsidRPr="00445898">
        <w:rPr>
          <w:i/>
        </w:rPr>
        <w:t>t node, const char *txt);</w:t>
      </w:r>
    </w:p>
    <w:p w:rsidR="0054475B" w:rsidRPr="00445898" w:rsidRDefault="0054475B" w:rsidP="00051DD3">
      <w:pPr>
        <w:pStyle w:val="firstparagraph"/>
        <w:ind w:left="720"/>
      </w:pPr>
      <w:r w:rsidRPr="00445898">
        <w:t xml:space="preserve">This function sets the character content of the tag pointed to by </w:t>
      </w:r>
      <w:r w:rsidRPr="00445898">
        <w:rPr>
          <w:i/>
        </w:rPr>
        <w:t>node</w:t>
      </w:r>
      <w:r w:rsidRPr="00445898">
        <w:t xml:space="preserve"> and</w:t>
      </w:r>
      <w:r w:rsidR="00051DD3" w:rsidRPr="00445898">
        <w:t xml:space="preserve"> </w:t>
      </w:r>
      <w:r w:rsidRPr="00445898">
        <w:t xml:space="preserve">returns </w:t>
      </w:r>
      <w:r w:rsidRPr="00445898">
        <w:rPr>
          <w:i/>
        </w:rPr>
        <w:t>node</w:t>
      </w:r>
      <w:r w:rsidRPr="00445898">
        <w:t>. If the tag already has a character content, the old string is</w:t>
      </w:r>
      <w:r w:rsidR="00051DD3" w:rsidRPr="00445898">
        <w:t xml:space="preserve"> </w:t>
      </w:r>
      <w:r w:rsidRPr="00445898">
        <w:t>overwritten by the new one.</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set</w:t>
      </w:r>
      <w:r w:rsidR="00051DD3" w:rsidRPr="00445898">
        <w:rPr>
          <w:i/>
        </w:rPr>
        <w:t>_</w:t>
      </w:r>
      <w:r w:rsidRPr="00445898">
        <w:rPr>
          <w:i/>
        </w:rPr>
        <w:t>attr</w:t>
      </w:r>
      <w:r w:rsidR="005E05DA">
        <w:rPr>
          <w:i/>
        </w:rPr>
        <w:fldChar w:fldCharType="begin"/>
      </w:r>
      <w:r w:rsidR="005E05DA">
        <w:instrText xml:space="preserve"> XE "</w:instrText>
      </w:r>
      <w:r w:rsidR="005E05DA" w:rsidRPr="008A008A">
        <w:rPr>
          <w:i/>
        </w:rPr>
        <w:instrText>sxml_set_attr</w:instrText>
      </w:r>
      <w:r w:rsidR="005E05DA">
        <w:instrText xml:space="preserve">" </w:instrText>
      </w:r>
      <w:r w:rsidR="005E05DA">
        <w:rPr>
          <w:i/>
        </w:rPr>
        <w:fldChar w:fldCharType="end"/>
      </w:r>
      <w:r w:rsidRPr="00445898">
        <w:rPr>
          <w:i/>
        </w:rPr>
        <w:t>[</w:t>
      </w:r>
      <w:r w:rsidR="00051DD3" w:rsidRPr="00445898">
        <w:rPr>
          <w:i/>
        </w:rPr>
        <w:t>_</w:t>
      </w:r>
      <w:r w:rsidRPr="00445898">
        <w:rPr>
          <w:i/>
        </w:rPr>
        <w:t>d] (sxml</w:t>
      </w:r>
      <w:r w:rsidR="00051DD3" w:rsidRPr="00445898">
        <w:rPr>
          <w:i/>
        </w:rPr>
        <w:t>_</w:t>
      </w:r>
      <w:r w:rsidRPr="00445898">
        <w:rPr>
          <w:i/>
        </w:rPr>
        <w:t>t node, const char *name, const char</w:t>
      </w:r>
      <w:r w:rsidR="00051DD3" w:rsidRPr="00445898">
        <w:rPr>
          <w:i/>
        </w:rPr>
        <w:t xml:space="preserve"> </w:t>
      </w:r>
      <w:r w:rsidRPr="00445898">
        <w:rPr>
          <w:i/>
        </w:rPr>
        <w:t>*value);</w:t>
      </w:r>
    </w:p>
    <w:p w:rsidR="0054475B" w:rsidRPr="00445898" w:rsidRDefault="0054475B" w:rsidP="00051DD3">
      <w:pPr>
        <w:pStyle w:val="firstparagraph"/>
        <w:ind w:left="720"/>
      </w:pPr>
      <w:r w:rsidRPr="00445898">
        <w:t>The function resets the tag attribute identi</w:t>
      </w:r>
      <w:r w:rsidR="009E3D57">
        <w:t>fi</w:t>
      </w:r>
      <w:r w:rsidRPr="00445898">
        <w:t xml:space="preserve">ed by </w:t>
      </w:r>
      <w:r w:rsidRPr="00445898">
        <w:rPr>
          <w:i/>
        </w:rPr>
        <w:t>name</w:t>
      </w:r>
      <w:r w:rsidRPr="00445898">
        <w:t xml:space="preserve"> to </w:t>
      </w:r>
      <w:r w:rsidRPr="00445898">
        <w:rPr>
          <w:i/>
        </w:rPr>
        <w:t>value</w:t>
      </w:r>
      <w:r w:rsidRPr="00445898">
        <w:t xml:space="preserve"> (if already</w:t>
      </w:r>
      <w:r w:rsidR="00051DD3" w:rsidRPr="00445898">
        <w:t xml:space="preserve"> </w:t>
      </w:r>
      <w:r w:rsidRPr="00445898">
        <w:t>set) or adds the attribute with the speci</w:t>
      </w:r>
      <w:r w:rsidR="009E3D57">
        <w:t>fi</w:t>
      </w:r>
      <w:r w:rsidRPr="00445898">
        <w:t xml:space="preserve">ed </w:t>
      </w:r>
      <w:r w:rsidRPr="00445898">
        <w:rPr>
          <w:i/>
        </w:rPr>
        <w:t>value</w:t>
      </w:r>
      <w:r w:rsidRPr="00445898">
        <w:t xml:space="preserve">. A </w:t>
      </w:r>
      <w:r w:rsidRPr="00445898">
        <w:rPr>
          <w:i/>
        </w:rPr>
        <w:t>value</w:t>
      </w:r>
      <w:r w:rsidRPr="00445898">
        <w:t xml:space="preserve"> of </w:t>
      </w:r>
      <w:r w:rsidRPr="00445898">
        <w:rPr>
          <w:i/>
        </w:rPr>
        <w:t>NULL</w:t>
      </w:r>
      <w:r w:rsidRPr="00445898">
        <w:t xml:space="preserve"> will</w:t>
      </w:r>
      <w:r w:rsidR="00051DD3" w:rsidRPr="00445898">
        <w:t xml:space="preserve"> </w:t>
      </w:r>
      <w:r w:rsidRPr="00445898">
        <w:t>remove the speci</w:t>
      </w:r>
      <w:r w:rsidR="009E3D57">
        <w:t>fi</w:t>
      </w:r>
      <w:r w:rsidRPr="00445898">
        <w:t>ed attribute. Note the di</w:t>
      </w:r>
      <w:r w:rsidR="009E3D57">
        <w:t>ff</w:t>
      </w:r>
      <w:r w:rsidRPr="00445898">
        <w:t>erence between attribute removal</w:t>
      </w:r>
      <w:r w:rsidR="00051DD3" w:rsidRPr="00445898">
        <w:t xml:space="preserve"> </w:t>
      </w:r>
      <w:r w:rsidRPr="00445898">
        <w:t xml:space="preserve">and setting it to an empty string. The function returns </w:t>
      </w:r>
      <w:r w:rsidRPr="00445898">
        <w:rPr>
          <w:i/>
        </w:rPr>
        <w:t>node</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insert</w:t>
      </w:r>
      <w:r w:rsidR="005E05DA">
        <w:rPr>
          <w:i/>
        </w:rPr>
        <w:fldChar w:fldCharType="begin"/>
      </w:r>
      <w:r w:rsidR="005E05DA">
        <w:instrText xml:space="preserve"> XE "</w:instrText>
      </w:r>
      <w:r w:rsidR="005E05DA" w:rsidRPr="008A008A">
        <w:rPr>
          <w:i/>
        </w:rPr>
        <w:instrText>sxml_insert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function inserts an existing tag node as a child in </w:t>
      </w:r>
      <w:r w:rsidRPr="00445898">
        <w:rPr>
          <w:i/>
        </w:rPr>
        <w:t>dest</w:t>
      </w:r>
      <w:r w:rsidRPr="00445898">
        <w:t xml:space="preserve"> with </w:t>
      </w:r>
      <w:r w:rsidRPr="00445898">
        <w:rPr>
          <w:i/>
        </w:rPr>
        <w:t>off</w:t>
      </w:r>
      <w:r w:rsidRPr="00445898">
        <w:t xml:space="preserve"> used as</w:t>
      </w:r>
      <w:r w:rsidR="00051DD3" w:rsidRPr="00445898">
        <w:t xml:space="preserve"> </w:t>
      </w:r>
      <w:r w:rsidRPr="00445898">
        <w:t>the o</w:t>
      </w:r>
      <w:r w:rsidR="009E3D57">
        <w:t>ff</w:t>
      </w:r>
      <w:r w:rsidRPr="00445898">
        <w:t xml:space="preserve">set into the destination tag’s character content (see </w:t>
      </w:r>
      <w:r w:rsidRPr="00445898">
        <w:rPr>
          <w:i/>
        </w:rPr>
        <w:t>sxml</w:t>
      </w:r>
      <w:r w:rsidR="00051DD3" w:rsidRPr="00445898">
        <w:rPr>
          <w:i/>
        </w:rPr>
        <w:t>_</w:t>
      </w:r>
      <w:r w:rsidRPr="00445898">
        <w:rPr>
          <w:i/>
        </w:rPr>
        <w:t>add</w:t>
      </w:r>
      <w:r w:rsidR="00051DD3" w:rsidRPr="00445898">
        <w:rPr>
          <w:i/>
        </w:rPr>
        <w:t>_</w:t>
      </w:r>
      <w:r w:rsidRPr="00445898">
        <w:rPr>
          <w:i/>
        </w:rPr>
        <w:t>child</w:t>
      </w:r>
      <w:r w:rsidRPr="00445898">
        <w:t>).</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cut</w:t>
      </w:r>
      <w:r w:rsidR="005E05DA">
        <w:rPr>
          <w:i/>
        </w:rPr>
        <w:fldChar w:fldCharType="begin"/>
      </w:r>
      <w:r w:rsidR="005E05DA">
        <w:instrText xml:space="preserve"> XE "</w:instrText>
      </w:r>
      <w:r w:rsidR="005E05DA" w:rsidRPr="008A008A">
        <w:rPr>
          <w:i/>
        </w:rPr>
        <w:instrText>sxml_cut</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This function removes the speci</w:t>
      </w:r>
      <w:r w:rsidR="009E3D57">
        <w:t>fi</w:t>
      </w:r>
      <w:r w:rsidRPr="00445898">
        <w:t>ed tag along with its subtags from the XML</w:t>
      </w:r>
      <w:r w:rsidR="00051DD3" w:rsidRPr="00445898">
        <w:t xml:space="preserve"> </w:t>
      </w:r>
      <w:r w:rsidRPr="00445898">
        <w:t>tree, but does not free its memory, such that the tag (whose pointer is returned</w:t>
      </w:r>
      <w:r w:rsidR="00051DD3" w:rsidRPr="00445898">
        <w:t xml:space="preserve"> </w:t>
      </w:r>
      <w:r w:rsidRPr="00445898">
        <w:t>by the function) is available for subsequent operations.</w:t>
      </w:r>
    </w:p>
    <w:p w:rsidR="0054475B" w:rsidRPr="00445898" w:rsidRDefault="0054475B" w:rsidP="0054475B">
      <w:pPr>
        <w:pStyle w:val="firstparagraph"/>
        <w:rPr>
          <w:i/>
        </w:rPr>
      </w:pPr>
      <w:r w:rsidRPr="00445898">
        <w:rPr>
          <w:i/>
        </w:rPr>
        <w:t>sxml</w:t>
      </w:r>
      <w:r w:rsidR="00051DD3" w:rsidRPr="00445898">
        <w:rPr>
          <w:i/>
        </w:rPr>
        <w:t>_</w:t>
      </w:r>
      <w:r w:rsidRPr="00445898">
        <w:rPr>
          <w:i/>
        </w:rPr>
        <w:t>t sxml</w:t>
      </w:r>
      <w:r w:rsidR="00051DD3" w:rsidRPr="00445898">
        <w:rPr>
          <w:i/>
        </w:rPr>
        <w:t>_</w:t>
      </w:r>
      <w:r w:rsidRPr="00445898">
        <w:rPr>
          <w:i/>
        </w:rPr>
        <w:t>move</w:t>
      </w:r>
      <w:r w:rsidR="005E05DA">
        <w:rPr>
          <w:i/>
        </w:rPr>
        <w:fldChar w:fldCharType="begin"/>
      </w:r>
      <w:r w:rsidR="005E05DA">
        <w:instrText xml:space="preserve"> XE "</w:instrText>
      </w:r>
      <w:r w:rsidR="005E05DA" w:rsidRPr="008A008A">
        <w:rPr>
          <w:i/>
        </w:rPr>
        <w:instrText>sxml_move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 sxml</w:t>
      </w:r>
      <w:r w:rsidR="00051DD3" w:rsidRPr="00445898">
        <w:rPr>
          <w:i/>
        </w:rPr>
        <w:t>_</w:t>
      </w:r>
      <w:r w:rsidRPr="00445898">
        <w:rPr>
          <w:i/>
        </w:rPr>
        <w:t>t dest, size</w:t>
      </w:r>
      <w:r w:rsidR="00051DD3" w:rsidRPr="00445898">
        <w:rPr>
          <w:i/>
        </w:rPr>
        <w:t>_</w:t>
      </w:r>
      <w:r w:rsidRPr="00445898">
        <w:rPr>
          <w:i/>
        </w:rPr>
        <w:t>t off);</w:t>
      </w:r>
    </w:p>
    <w:p w:rsidR="0054475B" w:rsidRPr="00445898" w:rsidRDefault="0054475B" w:rsidP="00051DD3">
      <w:pPr>
        <w:pStyle w:val="firstparagraph"/>
        <w:ind w:left="720"/>
      </w:pPr>
      <w:r w:rsidRPr="00445898">
        <w:t xml:space="preserve">This is a combination of </w:t>
      </w:r>
      <w:r w:rsidRPr="00445898">
        <w:rPr>
          <w:i/>
        </w:rPr>
        <w:t>sxml</w:t>
      </w:r>
      <w:r w:rsidR="00051DD3" w:rsidRPr="00445898">
        <w:rPr>
          <w:i/>
        </w:rPr>
        <w:t>_</w:t>
      </w:r>
      <w:r w:rsidRPr="00445898">
        <w:rPr>
          <w:i/>
        </w:rPr>
        <w:t>cut</w:t>
      </w:r>
      <w:r w:rsidRPr="00445898">
        <w:t xml:space="preserve"> and </w:t>
      </w:r>
      <w:r w:rsidRPr="00445898">
        <w:rPr>
          <w:i/>
        </w:rPr>
        <w:t>sxml</w:t>
      </w:r>
      <w:r w:rsidR="00051DD3" w:rsidRPr="00445898">
        <w:rPr>
          <w:i/>
        </w:rPr>
        <w:t>_</w:t>
      </w:r>
      <w:r w:rsidRPr="00445898">
        <w:rPr>
          <w:i/>
        </w:rPr>
        <w:t>insert</w:t>
      </w:r>
      <w:r w:rsidRPr="00445898">
        <w:t>. First the tag (node) is</w:t>
      </w:r>
      <w:r w:rsidR="00051DD3" w:rsidRPr="00445898">
        <w:t xml:space="preserve"> </w:t>
      </w:r>
      <w:r w:rsidRPr="00445898">
        <w:t xml:space="preserve">removed from its present location and then inserted as for </w:t>
      </w:r>
      <w:r w:rsidRPr="00445898">
        <w:rPr>
          <w:i/>
        </w:rPr>
        <w:t>sxml</w:t>
      </w:r>
      <w:r w:rsidR="00051DD3" w:rsidRPr="00445898">
        <w:rPr>
          <w:i/>
        </w:rPr>
        <w:t>_</w:t>
      </w:r>
      <w:r w:rsidRPr="00445898">
        <w:rPr>
          <w:i/>
        </w:rPr>
        <w:t>insert</w:t>
      </w:r>
      <w:r w:rsidRPr="00445898">
        <w:t>.</w:t>
      </w:r>
    </w:p>
    <w:p w:rsidR="0054475B" w:rsidRPr="00445898" w:rsidRDefault="0054475B" w:rsidP="0054475B">
      <w:pPr>
        <w:pStyle w:val="firstparagraph"/>
        <w:rPr>
          <w:i/>
        </w:rPr>
      </w:pPr>
      <w:r w:rsidRPr="00445898">
        <w:rPr>
          <w:i/>
        </w:rPr>
        <w:t>void sxml</w:t>
      </w:r>
      <w:r w:rsidR="00051DD3" w:rsidRPr="00445898">
        <w:rPr>
          <w:i/>
        </w:rPr>
        <w:t>_</w:t>
      </w:r>
      <w:r w:rsidRPr="00445898">
        <w:rPr>
          <w:i/>
        </w:rPr>
        <w:t>remove</w:t>
      </w:r>
      <w:r w:rsidR="005E05DA">
        <w:rPr>
          <w:i/>
        </w:rPr>
        <w:fldChar w:fldCharType="begin"/>
      </w:r>
      <w:r w:rsidR="005E05DA">
        <w:instrText xml:space="preserve"> XE "</w:instrText>
      </w:r>
      <w:r w:rsidR="005E05DA" w:rsidRPr="008A008A">
        <w:rPr>
          <w:i/>
        </w:rPr>
        <w:instrText>sxml_remove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As </w:t>
      </w:r>
      <w:r w:rsidRPr="00445898">
        <w:rPr>
          <w:i/>
        </w:rPr>
        <w:t>sxml</w:t>
      </w:r>
      <w:r w:rsidR="00051DD3" w:rsidRPr="00445898">
        <w:rPr>
          <w:i/>
        </w:rPr>
        <w:t>_</w:t>
      </w:r>
      <w:r w:rsidRPr="00445898">
        <w:rPr>
          <w:i/>
        </w:rPr>
        <w:t>cut</w:t>
      </w:r>
      <w:r w:rsidRPr="00445898">
        <w:t>, but the memory occupied by the tag is freed.</w:t>
      </w:r>
    </w:p>
    <w:p w:rsidR="0054475B" w:rsidRPr="00445898" w:rsidRDefault="0054475B" w:rsidP="0054475B">
      <w:pPr>
        <w:pStyle w:val="firstparagraph"/>
        <w:rPr>
          <w:i/>
        </w:rPr>
      </w:pPr>
      <w:r w:rsidRPr="00445898">
        <w:rPr>
          <w:i/>
        </w:rPr>
        <w:t>char *sxml</w:t>
      </w:r>
      <w:r w:rsidR="00051DD3" w:rsidRPr="00445898">
        <w:rPr>
          <w:i/>
        </w:rPr>
        <w:t>_</w:t>
      </w:r>
      <w:r w:rsidRPr="00445898">
        <w:rPr>
          <w:i/>
        </w:rPr>
        <w:t>toxml</w:t>
      </w:r>
      <w:r w:rsidR="005E05DA">
        <w:rPr>
          <w:i/>
        </w:rPr>
        <w:fldChar w:fldCharType="begin"/>
      </w:r>
      <w:r w:rsidR="005E05DA">
        <w:instrText xml:space="preserve"> XE "</w:instrText>
      </w:r>
      <w:r w:rsidR="005E05DA" w:rsidRPr="008A008A">
        <w:rPr>
          <w:i/>
        </w:rPr>
        <w:instrText>sxml_toxml</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The function transforms the XML tree pointed to by node into a character</w:t>
      </w:r>
      <w:r w:rsidR="00051DD3" w:rsidRPr="00445898">
        <w:t xml:space="preserve"> </w:t>
      </w:r>
      <w:r w:rsidRPr="00445898">
        <w:t xml:space="preserve">string ready to be </w:t>
      </w:r>
      <w:r w:rsidR="00051DD3" w:rsidRPr="00445898">
        <w:t>written to a file</w:t>
      </w:r>
      <w:r w:rsidRPr="00445898">
        <w:t>.</w:t>
      </w:r>
    </w:p>
    <w:p w:rsidR="0054475B" w:rsidRPr="00445898" w:rsidRDefault="0054475B" w:rsidP="0054475B">
      <w:pPr>
        <w:pStyle w:val="firstparagraph"/>
      </w:pPr>
      <w:r w:rsidRPr="00445898">
        <w:t>These two operations complete the set:</w:t>
      </w:r>
    </w:p>
    <w:p w:rsidR="0054475B" w:rsidRPr="00445898" w:rsidRDefault="0054475B" w:rsidP="0054475B">
      <w:pPr>
        <w:pStyle w:val="firstparagraph"/>
        <w:rPr>
          <w:i/>
        </w:rPr>
      </w:pPr>
      <w:r w:rsidRPr="00445898">
        <w:rPr>
          <w:i/>
        </w:rPr>
        <w:t>void sxml</w:t>
      </w:r>
      <w:r w:rsidR="00051DD3" w:rsidRPr="00445898">
        <w:rPr>
          <w:i/>
        </w:rPr>
        <w:t>_</w:t>
      </w:r>
      <w:r w:rsidRPr="00445898">
        <w:rPr>
          <w:i/>
        </w:rPr>
        <w:t>free</w:t>
      </w:r>
      <w:r w:rsidR="005E05DA">
        <w:rPr>
          <w:i/>
        </w:rPr>
        <w:fldChar w:fldCharType="begin"/>
      </w:r>
      <w:r w:rsidR="005E05DA">
        <w:instrText xml:space="preserve"> XE "</w:instrText>
      </w:r>
      <w:r w:rsidR="005E05DA" w:rsidRPr="008A008A">
        <w:rPr>
          <w:i/>
        </w:rPr>
        <w:instrText>sxml_free</w:instrText>
      </w:r>
      <w:r w:rsidR="005E05DA">
        <w:instrText xml:space="preserve">" </w:instrText>
      </w:r>
      <w:r w:rsidR="005E05DA">
        <w:rPr>
          <w:i/>
        </w:rPr>
        <w:fldChar w:fldCharType="end"/>
      </w:r>
      <w:r w:rsidRPr="00445898">
        <w:rPr>
          <w:i/>
        </w:rPr>
        <w:t xml:space="preserve"> (sxml</w:t>
      </w:r>
      <w:r w:rsidR="00051DD3" w:rsidRPr="00445898">
        <w:rPr>
          <w:i/>
        </w:rPr>
        <w:t>_</w:t>
      </w:r>
      <w:r w:rsidRPr="00445898">
        <w:rPr>
          <w:i/>
        </w:rPr>
        <w:t>t node);</w:t>
      </w:r>
    </w:p>
    <w:p w:rsidR="0054475B" w:rsidRPr="00445898" w:rsidRDefault="0054475B" w:rsidP="00051DD3">
      <w:pPr>
        <w:pStyle w:val="firstparagraph"/>
        <w:ind w:left="720"/>
      </w:pPr>
      <w:r w:rsidRPr="00445898">
        <w:t xml:space="preserve">The function deallocates all memory occupied by the XML tree rooted at </w:t>
      </w:r>
      <w:r w:rsidRPr="00445898">
        <w:rPr>
          <w:i/>
        </w:rPr>
        <w:t>node</w:t>
      </w:r>
      <w:r w:rsidRPr="00445898">
        <w:t>.</w:t>
      </w:r>
      <w:r w:rsidR="00051DD3" w:rsidRPr="00445898">
        <w:t xml:space="preserve"> </w:t>
      </w:r>
      <w:r w:rsidRPr="00445898">
        <w:t>It only makes sense when applied to the root of a complete (stand-alone) XML</w:t>
      </w:r>
      <w:r w:rsidR="00051DD3" w:rsidRPr="00445898">
        <w:t xml:space="preserve"> </w:t>
      </w:r>
      <w:r w:rsidRPr="00445898">
        <w:t>tree.</w:t>
      </w:r>
    </w:p>
    <w:p w:rsidR="0054475B" w:rsidRPr="00445898" w:rsidRDefault="0054475B" w:rsidP="0054475B">
      <w:pPr>
        <w:pStyle w:val="firstparagraph"/>
        <w:rPr>
          <w:i/>
        </w:rPr>
      </w:pPr>
      <w:r w:rsidRPr="00445898">
        <w:rPr>
          <w:i/>
        </w:rPr>
        <w:lastRenderedPageBreak/>
        <w:t>sxml</w:t>
      </w:r>
      <w:r w:rsidR="00051DD3" w:rsidRPr="00445898">
        <w:rPr>
          <w:i/>
        </w:rPr>
        <w:t>_</w:t>
      </w:r>
      <w:r w:rsidRPr="00445898">
        <w:rPr>
          <w:i/>
        </w:rPr>
        <w:t>t sxml</w:t>
      </w:r>
      <w:r w:rsidR="00051DD3" w:rsidRPr="00445898">
        <w:rPr>
          <w:i/>
        </w:rPr>
        <w:t>_</w:t>
      </w:r>
      <w:r w:rsidRPr="00445898">
        <w:rPr>
          <w:i/>
        </w:rPr>
        <w:t>parse</w:t>
      </w:r>
      <w:r w:rsidR="00051DD3" w:rsidRPr="00445898">
        <w:rPr>
          <w:i/>
        </w:rPr>
        <w:t>_</w:t>
      </w:r>
      <w:r w:rsidRPr="00445898">
        <w:rPr>
          <w:i/>
        </w:rPr>
        <w:t>input</w:t>
      </w:r>
      <w:r w:rsidR="005E05DA">
        <w:rPr>
          <w:i/>
        </w:rPr>
        <w:fldChar w:fldCharType="begin"/>
      </w:r>
      <w:r w:rsidR="005E05DA">
        <w:instrText xml:space="preserve"> XE "</w:instrText>
      </w:r>
      <w:r w:rsidR="005E05DA" w:rsidRPr="008A008A">
        <w:rPr>
          <w:i/>
        </w:rPr>
        <w:instrText>sxml_parse_input</w:instrText>
      </w:r>
      <w:r w:rsidR="005E05DA">
        <w:instrText xml:space="preserve">" </w:instrText>
      </w:r>
      <w:r w:rsidR="005E05DA">
        <w:rPr>
          <w:i/>
        </w:rPr>
        <w:fldChar w:fldCharType="end"/>
      </w:r>
      <w:r w:rsidRPr="00445898">
        <w:rPr>
          <w:i/>
        </w:rPr>
        <w:t xml:space="preserve"> (char del = ’\0’, char **data = NULL, int</w:t>
      </w:r>
      <w:r w:rsidR="00051DD3" w:rsidRPr="00445898">
        <w:rPr>
          <w:i/>
        </w:rPr>
        <w:t xml:space="preserve"> </w:t>
      </w:r>
      <w:r w:rsidRPr="00445898">
        <w:rPr>
          <w:i/>
        </w:rPr>
        <w:t>*len);</w:t>
      </w:r>
    </w:p>
    <w:p w:rsidR="0054475B" w:rsidRPr="00445898" w:rsidRDefault="0054475B" w:rsidP="00406708">
      <w:pPr>
        <w:pStyle w:val="firstparagraph"/>
        <w:ind w:left="720"/>
      </w:pPr>
      <w:r w:rsidRPr="00445898">
        <w:t xml:space="preserve">The function reads the standard data </w:t>
      </w:r>
      <w:r w:rsidR="009E3D57">
        <w:t>fi</w:t>
      </w:r>
      <w:r w:rsidRPr="00445898">
        <w:t>le (</w:t>
      </w:r>
      <w:r w:rsidR="00051DD3" w:rsidRPr="00445898">
        <w:t>Section </w:t>
      </w:r>
      <w:r w:rsidR="00051DD3" w:rsidRPr="00445898">
        <w:fldChar w:fldCharType="begin"/>
      </w:r>
      <w:r w:rsidR="00051DD3" w:rsidRPr="00445898">
        <w:instrText xml:space="preserve"> REF _Ref504325626 \r \h </w:instrText>
      </w:r>
      <w:r w:rsidR="00051DD3" w:rsidRPr="00445898">
        <w:fldChar w:fldCharType="separate"/>
      </w:r>
      <w:r w:rsidR="00B14386">
        <w:t>3.2.2</w:t>
      </w:r>
      <w:r w:rsidR="00051DD3" w:rsidRPr="00445898">
        <w:fldChar w:fldCharType="end"/>
      </w:r>
      <w:r w:rsidRPr="00445898">
        <w:t>) and treats</w:t>
      </w:r>
      <w:r w:rsidR="00051DD3" w:rsidRPr="00445898">
        <w:t xml:space="preserve"> </w:t>
      </w:r>
      <w:r w:rsidRPr="00445898">
        <w:t>it as an XML string to be parsed and transformed into a tree. It returns the</w:t>
      </w:r>
      <w:r w:rsidR="00051DD3" w:rsidRPr="00445898">
        <w:t xml:space="preserve"> </w:t>
      </w:r>
      <w:r w:rsidRPr="00445898">
        <w:t xml:space="preserve">root node of the tree, which should be checked for </w:t>
      </w:r>
      <w:r w:rsidR="00B44677">
        <w:t xml:space="preserve">a </w:t>
      </w:r>
      <w:r w:rsidRPr="00445898">
        <w:t>successful conversion with</w:t>
      </w:r>
      <w:r w:rsidR="00051DD3" w:rsidRPr="00445898">
        <w:t xml:space="preserve"> </w:t>
      </w:r>
      <w:r w:rsidRPr="00445898">
        <w:rPr>
          <w:i/>
        </w:rPr>
        <w:t>sxml</w:t>
      </w:r>
      <w:r w:rsidR="00051DD3" w:rsidRPr="00445898">
        <w:rPr>
          <w:i/>
        </w:rPr>
        <w:t>_</w:t>
      </w:r>
      <w:r w:rsidRPr="00445898">
        <w:rPr>
          <w:i/>
        </w:rPr>
        <w:t>ok</w:t>
      </w:r>
      <w:r w:rsidRPr="00445898">
        <w:t xml:space="preserve"> and/or </w:t>
      </w:r>
      <w:r w:rsidRPr="00445898">
        <w:rPr>
          <w:i/>
        </w:rPr>
        <w:t>sxml</w:t>
      </w:r>
      <w:r w:rsidR="00051DD3" w:rsidRPr="00445898">
        <w:rPr>
          <w:i/>
        </w:rPr>
        <w:t>_</w:t>
      </w:r>
      <w:r w:rsidRPr="00445898">
        <w:rPr>
          <w:i/>
        </w:rPr>
        <w:t>error</w:t>
      </w:r>
      <w:r w:rsidRPr="00445898">
        <w:t xml:space="preserve"> (see above). If the </w:t>
      </w:r>
      <w:r w:rsidR="009E3D57">
        <w:t>fi</w:t>
      </w:r>
      <w:r w:rsidRPr="00445898">
        <w:t xml:space="preserve">rst argument is not </w:t>
      </w:r>
      <w:r w:rsidR="00B44677">
        <w:rPr>
          <w:i/>
        </w:rPr>
        <w:t>‘</w:t>
      </w:r>
      <w:r w:rsidRPr="00445898">
        <w:rPr>
          <w:i/>
        </w:rPr>
        <w:t>\0’</w:t>
      </w:r>
      <w:r w:rsidRPr="00445898">
        <w:t>, its</w:t>
      </w:r>
      <w:r w:rsidR="00051DD3" w:rsidRPr="00445898">
        <w:t xml:space="preserve"> </w:t>
      </w:r>
      <w:r w:rsidRPr="00445898">
        <w:t xml:space="preserve">occurrence as the </w:t>
      </w:r>
      <w:r w:rsidR="009E3D57">
        <w:t>fi</w:t>
      </w:r>
      <w:r w:rsidRPr="00445898">
        <w:t>rst character of a line will terminate the interpretation of</w:t>
      </w:r>
      <w:r w:rsidR="00051DD3" w:rsidRPr="00445898">
        <w:t xml:space="preserve"> </w:t>
      </w:r>
      <w:r w:rsidRPr="00445898">
        <w:t xml:space="preserve">the input </w:t>
      </w:r>
      <w:r w:rsidR="009E3D57">
        <w:t>fi</w:t>
      </w:r>
      <w:r w:rsidRPr="00445898">
        <w:t xml:space="preserve">le. If the second argument is not </w:t>
      </w:r>
      <w:r w:rsidRPr="00445898">
        <w:rPr>
          <w:i/>
        </w:rPr>
        <w:t>NULL</w:t>
      </w:r>
      <w:r w:rsidRPr="00445898">
        <w:t>, then the (null-terminated)</w:t>
      </w:r>
      <w:r w:rsidR="00051DD3" w:rsidRPr="00445898">
        <w:t xml:space="preserve"> </w:t>
      </w:r>
      <w:r w:rsidRPr="00445898">
        <w:t xml:space="preserve">string representing the complete data </w:t>
      </w:r>
      <w:r w:rsidR="009E3D57">
        <w:t>fi</w:t>
      </w:r>
      <w:r w:rsidRPr="00445898">
        <w:t>le (before XML parsing) will be stored</w:t>
      </w:r>
      <w:r w:rsidR="00051DD3" w:rsidRPr="00445898">
        <w:t xml:space="preserve"> </w:t>
      </w:r>
      <w:r w:rsidRPr="00445898">
        <w:t>at the pointer passed in the argument. The string will be complete in the</w:t>
      </w:r>
      <w:r w:rsidR="00051DD3" w:rsidRPr="00445898">
        <w:t xml:space="preserve"> </w:t>
      </w:r>
      <w:r w:rsidRPr="00445898">
        <w:t xml:space="preserve">sense that the contents of any included </w:t>
      </w:r>
      <w:r w:rsidR="009E3D57">
        <w:t>fi</w:t>
      </w:r>
      <w:r w:rsidRPr="00445898">
        <w:t>les (see below) will have been inserted</w:t>
      </w:r>
      <w:r w:rsidR="00051DD3" w:rsidRPr="00445898">
        <w:t xml:space="preserve"> </w:t>
      </w:r>
      <w:r w:rsidRPr="00445898">
        <w:t>in their respective places, i.e., there will be no “include” tags in the string. If</w:t>
      </w:r>
      <w:r w:rsidR="00051DD3" w:rsidRPr="00445898">
        <w:t xml:space="preserve"> </w:t>
      </w:r>
      <w:r w:rsidRPr="00445898">
        <w:t xml:space="preserve">the third argument is not </w:t>
      </w:r>
      <w:r w:rsidRPr="00445898">
        <w:rPr>
          <w:i/>
        </w:rPr>
        <w:t>NULL</w:t>
      </w:r>
      <w:r w:rsidRPr="00445898">
        <w:t xml:space="preserve"> (and the second argument is not </w:t>
      </w:r>
      <w:r w:rsidRPr="00445898">
        <w:rPr>
          <w:i/>
        </w:rPr>
        <w:t>NULL</w:t>
      </w:r>
      <w:r w:rsidRPr="00445898">
        <w:t xml:space="preserve"> as well),</w:t>
      </w:r>
      <w:r w:rsidR="00051DD3" w:rsidRPr="00445898">
        <w:t xml:space="preserve"> </w:t>
      </w:r>
      <w:r w:rsidRPr="00445898">
        <w:t xml:space="preserve">then the length of the string </w:t>
      </w:r>
      <w:r w:rsidR="009E1114" w:rsidRPr="00445898">
        <w:t>returned via</w:t>
      </w:r>
      <w:r w:rsidRPr="00445898">
        <w:t xml:space="preserve"> the second argument will be stored at</w:t>
      </w:r>
      <w:r w:rsidR="00051DD3" w:rsidRPr="00445898">
        <w:t xml:space="preserve"> </w:t>
      </w:r>
      <w:r w:rsidRPr="00445898">
        <w:t>the pointer passed in the third argument.</w:t>
      </w:r>
    </w:p>
    <w:p w:rsidR="0054475B" w:rsidRPr="00445898" w:rsidRDefault="0054475B" w:rsidP="0054475B">
      <w:pPr>
        <w:pStyle w:val="firstparagraph"/>
      </w:pPr>
      <w:r w:rsidRPr="00445898">
        <w:t xml:space="preserve">The last function is the only one that interprets </w:t>
      </w:r>
      <w:r w:rsidRPr="00445898">
        <w:rPr>
          <w:i/>
        </w:rPr>
        <w:t>includes</w:t>
      </w:r>
      <w:r w:rsidRPr="00445898">
        <w:t xml:space="preserve"> in the parsed </w:t>
      </w:r>
      <w:r w:rsidR="009E3D57">
        <w:t>fi</w:t>
      </w:r>
      <w:r w:rsidRPr="00445898">
        <w:t>le, i.e., tags of</w:t>
      </w:r>
      <w:r w:rsidR="00051DD3" w:rsidRPr="00445898">
        <w:t xml:space="preserve"> </w:t>
      </w:r>
      <w:r w:rsidRPr="00445898">
        <w:t>these forms:</w:t>
      </w:r>
    </w:p>
    <w:p w:rsidR="0054475B" w:rsidRPr="00445898" w:rsidRDefault="0054475B" w:rsidP="00051DD3">
      <w:pPr>
        <w:pStyle w:val="firstparagraph"/>
        <w:spacing w:after="0"/>
        <w:ind w:firstLine="720"/>
        <w:rPr>
          <w:i/>
        </w:rPr>
      </w:pPr>
      <w:r w:rsidRPr="00445898">
        <w:rPr>
          <w:i/>
        </w:rPr>
        <w:t>&lt;xi:include href="filename "&gt;...&lt;/xi:include&gt;</w:t>
      </w:r>
    </w:p>
    <w:p w:rsidR="0054475B" w:rsidRPr="00445898" w:rsidRDefault="0054475B" w:rsidP="00051DD3">
      <w:pPr>
        <w:pStyle w:val="firstparagraph"/>
        <w:ind w:firstLine="720"/>
        <w:rPr>
          <w:i/>
        </w:rPr>
      </w:pPr>
      <w:r w:rsidRPr="00445898">
        <w:rPr>
          <w:i/>
        </w:rPr>
        <w:t>&lt;xi:include href="filename "/&gt;</w:t>
      </w:r>
    </w:p>
    <w:p w:rsidR="0054475B" w:rsidRPr="00445898" w:rsidRDefault="0054475B" w:rsidP="0054475B">
      <w:pPr>
        <w:pStyle w:val="firstparagraph"/>
      </w:pPr>
      <w:r w:rsidRPr="00445898">
        <w:t xml:space="preserve">where </w:t>
      </w:r>
      <w:r w:rsidR="009E3D57">
        <w:rPr>
          <w:i/>
        </w:rPr>
        <w:t>fi</w:t>
      </w:r>
      <w:r w:rsidRPr="00445898">
        <w:rPr>
          <w:i/>
        </w:rPr>
        <w:t>lename</w:t>
      </w:r>
      <w:r w:rsidRPr="00445898">
        <w:t xml:space="preserve"> </w:t>
      </w:r>
      <w:r w:rsidR="00051DD3" w:rsidRPr="00445898">
        <w:t>is</w:t>
      </w:r>
      <w:r w:rsidRPr="00445898">
        <w:t xml:space="preserve"> the name of the </w:t>
      </w:r>
      <w:r w:rsidR="009E3D57">
        <w:t>fi</w:t>
      </w:r>
      <w:r w:rsidRPr="00445898">
        <w:t>le whose contents are to be inserted into the current</w:t>
      </w:r>
      <w:r w:rsidR="00051DD3" w:rsidRPr="00445898">
        <w:t xml:space="preserve"> </w:t>
      </w:r>
      <w:r w:rsidRPr="00445898">
        <w:t xml:space="preserve">place of the processed XML data, replacing the entire </w:t>
      </w:r>
      <w:r w:rsidRPr="00445898">
        <w:rPr>
          <w:i/>
        </w:rPr>
        <w:t>&lt;xi:include&gt;</w:t>
      </w:r>
      <w:r w:rsidRPr="00445898">
        <w:t xml:space="preserve"> tag. The tag may</w:t>
      </w:r>
      <w:r w:rsidR="00051DD3" w:rsidRPr="00445898">
        <w:t xml:space="preserve"> </w:t>
      </w:r>
      <w:r w:rsidRPr="00445898">
        <w:t>have a text content, which will be ignored, but is not allowed to have sub-tags. This feature</w:t>
      </w:r>
      <w:r w:rsidR="00051DD3" w:rsidRPr="00445898">
        <w:t xml:space="preserve"> </w:t>
      </w:r>
      <w:r w:rsidRPr="00445898">
        <w:t>implements a subset of the full capabilities of the o</w:t>
      </w:r>
      <w:r w:rsidR="0008220B">
        <w:t>ffi</w:t>
      </w:r>
      <w:r w:rsidRPr="00445898">
        <w:t xml:space="preserve">cial XML </w:t>
      </w:r>
      <w:r w:rsidRPr="00445898">
        <w:rPr>
          <w:i/>
        </w:rPr>
        <w:t>&lt;xi:include&gt;</w:t>
      </w:r>
      <w:r w:rsidRPr="00445898">
        <w:t xml:space="preserve"> tag, in</w:t>
      </w:r>
      <w:r w:rsidR="00051DD3" w:rsidRPr="00445898">
        <w:t xml:space="preserve"> </w:t>
      </w:r>
      <w:r w:rsidRPr="00445898">
        <w:t xml:space="preserve">particular, </w:t>
      </w:r>
      <w:r w:rsidRPr="00445898">
        <w:rPr>
          <w:i/>
        </w:rPr>
        <w:t>href</w:t>
      </w:r>
      <w:r w:rsidRPr="00445898">
        <w:t xml:space="preserve"> is the only expected and parsed attribute. The included </w:t>
      </w:r>
      <w:r w:rsidR="009E3D57">
        <w:t>fi</w:t>
      </w:r>
      <w:r w:rsidRPr="00445898">
        <w:t>le is interpreted</w:t>
      </w:r>
      <w:r w:rsidR="00051DD3" w:rsidRPr="00445898">
        <w:t xml:space="preserve"> </w:t>
      </w:r>
      <w:r w:rsidRPr="00445898">
        <w:t xml:space="preserve">as XML data (being a straightforward continuation of the source </w:t>
      </w:r>
      <w:r w:rsidR="009E3D57">
        <w:t>fi</w:t>
      </w:r>
      <w:r w:rsidRPr="00445898">
        <w:t>le), which is allowed</w:t>
      </w:r>
      <w:r w:rsidR="00051DD3" w:rsidRPr="00445898">
        <w:t xml:space="preserve"> </w:t>
      </w:r>
      <w:r w:rsidRPr="00445898">
        <w:t xml:space="preserve">to contain other </w:t>
      </w:r>
      <w:r w:rsidRPr="00445898">
        <w:rPr>
          <w:i/>
        </w:rPr>
        <w:t>&lt;xi:include&gt;</w:t>
      </w:r>
      <w:r w:rsidRPr="00445898">
        <w:t xml:space="preserve"> tags. In the </w:t>
      </w:r>
      <w:r w:rsidR="00051DD3" w:rsidRPr="00445898">
        <w:t>SMURPH</w:t>
      </w:r>
      <w:r w:rsidRPr="00445898">
        <w:t xml:space="preserve"> variant, the tag’s keyword can be</w:t>
      </w:r>
      <w:r w:rsidR="00051DD3" w:rsidRPr="00445898">
        <w:t xml:space="preserve"> </w:t>
      </w:r>
      <w:r w:rsidRPr="00445898">
        <w:t xml:space="preserve">abbreviated as </w:t>
      </w:r>
      <w:r w:rsidRPr="00445898">
        <w:rPr>
          <w:i/>
        </w:rPr>
        <w:t>include</w:t>
      </w:r>
      <w:r w:rsidRPr="00445898">
        <w:t>, e.g., these two constructs:</w:t>
      </w:r>
    </w:p>
    <w:p w:rsidR="0054475B" w:rsidRPr="00445898" w:rsidRDefault="0054475B" w:rsidP="00051DD3">
      <w:pPr>
        <w:pStyle w:val="firstparagraph"/>
        <w:spacing w:after="0"/>
        <w:ind w:firstLine="720"/>
        <w:rPr>
          <w:i/>
        </w:rPr>
      </w:pPr>
      <w:r w:rsidRPr="00445898">
        <w:rPr>
          <w:i/>
        </w:rPr>
        <w:t>&lt;xi:include href="somefile.xml"/&gt;</w:t>
      </w:r>
    </w:p>
    <w:p w:rsidR="0054475B" w:rsidRPr="00445898" w:rsidRDefault="0054475B" w:rsidP="00051DD3">
      <w:pPr>
        <w:pStyle w:val="firstparagraph"/>
        <w:ind w:firstLine="720"/>
        <w:rPr>
          <w:i/>
        </w:rPr>
      </w:pPr>
      <w:r w:rsidRPr="00445898">
        <w:rPr>
          <w:i/>
        </w:rPr>
        <w:t>&lt;include href="somefile.xml"&gt;&lt;/include&gt;</w:t>
      </w:r>
    </w:p>
    <w:p w:rsidR="0054475B" w:rsidRPr="00445898" w:rsidRDefault="0054475B" w:rsidP="0054475B">
      <w:pPr>
        <w:pStyle w:val="firstparagraph"/>
      </w:pPr>
      <w:r w:rsidRPr="00445898">
        <w:t>are equivalent.</w:t>
      </w:r>
    </w:p>
    <w:p w:rsidR="004F0DBB" w:rsidRPr="00445898" w:rsidRDefault="0054475B" w:rsidP="004F0DBB">
      <w:pPr>
        <w:pStyle w:val="firstparagraph"/>
      </w:pPr>
      <w:r w:rsidRPr="00445898">
        <w:t xml:space="preserve">Unless the name of the included </w:t>
      </w:r>
      <w:r w:rsidR="009E3D57">
        <w:t>fi</w:t>
      </w:r>
      <w:r w:rsidRPr="00445898">
        <w:t>le begins with</w:t>
      </w:r>
      <w:r w:rsidR="00051DD3" w:rsidRPr="00445898">
        <w:t xml:space="preserve"> a slash </w:t>
      </w:r>
      <w:r w:rsidRPr="00445898">
        <w:t xml:space="preserve"> </w:t>
      </w:r>
      <w:r w:rsidR="00051DD3" w:rsidRPr="00445898">
        <w:t>(</w:t>
      </w:r>
      <w:r w:rsidR="00051DD3" w:rsidRPr="00445898">
        <w:rPr>
          <w:i/>
        </w:rPr>
        <w:t>/)</w:t>
      </w:r>
      <w:r w:rsidRPr="00445898">
        <w:t xml:space="preserve">, it is </w:t>
      </w:r>
      <w:r w:rsidR="009E3D57">
        <w:t>fi</w:t>
      </w:r>
      <w:r w:rsidRPr="00445898">
        <w:t xml:space="preserve">rst looked </w:t>
      </w:r>
      <w:r w:rsidR="009E1114" w:rsidRPr="00445898">
        <w:t>up</w:t>
      </w:r>
      <w:r w:rsidRPr="00445898">
        <w:t xml:space="preserve"> in the current</w:t>
      </w:r>
      <w:r w:rsidR="00051DD3" w:rsidRPr="00445898">
        <w:t xml:space="preserve"> </w:t>
      </w:r>
      <w:r w:rsidRPr="00445898">
        <w:t>directory, i.e., in the directory in which the simulator has been called. If that fails, and</w:t>
      </w:r>
      <w:r w:rsidR="00051DD3" w:rsidRPr="00445898">
        <w:t xml:space="preserve"> </w:t>
      </w:r>
      <w:r w:rsidRPr="00445898">
        <w:t>if data include libraries</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are de</w:t>
      </w:r>
      <w:r w:rsidR="009E3D57">
        <w:t>fi</w:t>
      </w:r>
      <w:r w:rsidRPr="00445898">
        <w:t xml:space="preserve">ned (see </w:t>
      </w:r>
      <w:r w:rsidR="00051DD3" w:rsidRPr="00445898">
        <w:t>Section </w:t>
      </w:r>
      <w:r w:rsidR="00E27D8F" w:rsidRPr="00445898">
        <w:fldChar w:fldCharType="begin"/>
      </w:r>
      <w:r w:rsidR="00E27D8F" w:rsidRPr="00445898">
        <w:instrText xml:space="preserve"> REF _Ref511469087 \r \h </w:instrText>
      </w:r>
      <w:r w:rsidR="00E27D8F" w:rsidRPr="00445898">
        <w:fldChar w:fldCharType="separate"/>
      </w:r>
      <w:r w:rsidR="00B14386">
        <w:t>B.2</w:t>
      </w:r>
      <w:r w:rsidR="00E27D8F" w:rsidRPr="00445898">
        <w:fldChar w:fldCharType="end"/>
      </w:r>
      <w:r w:rsidRPr="00445898">
        <w:t>), the library directories are then</w:t>
      </w:r>
      <w:r w:rsidR="00051DD3" w:rsidRPr="00445898">
        <w:t xml:space="preserve"> </w:t>
      </w:r>
      <w:r w:rsidRPr="00445898">
        <w:t xml:space="preserve">searched in the order of their </w:t>
      </w:r>
      <w:r w:rsidR="00051DD3" w:rsidRPr="00445898">
        <w:t>declarations</w:t>
      </w:r>
      <w:r w:rsidRPr="00445898">
        <w:t>.</w:t>
      </w:r>
    </w:p>
    <w:p w:rsidR="004F0DBB" w:rsidRPr="00445898" w:rsidRDefault="004F0DBB" w:rsidP="00552A98">
      <w:pPr>
        <w:pStyle w:val="Heading3"/>
        <w:numPr>
          <w:ilvl w:val="2"/>
          <w:numId w:val="5"/>
        </w:numPr>
        <w:rPr>
          <w:lang w:val="en-US"/>
        </w:rPr>
      </w:pPr>
      <w:bookmarkStart w:id="232" w:name="_Ref506151171"/>
      <w:bookmarkStart w:id="233" w:name="_Toc529212818"/>
      <w:r w:rsidRPr="00445898">
        <w:rPr>
          <w:lang w:val="en-US"/>
        </w:rPr>
        <w:t>Operations on flags</w:t>
      </w:r>
      <w:bookmarkEnd w:id="232"/>
      <w:bookmarkEnd w:id="233"/>
    </w:p>
    <w:p w:rsidR="004F0DBB" w:rsidRPr="00445898" w:rsidRDefault="004F0DBB" w:rsidP="004F0DBB">
      <w:pPr>
        <w:pStyle w:val="firstparagraph"/>
      </w:pPr>
      <w:r w:rsidRPr="00445898">
        <w:t xml:space="preserve">In </w:t>
      </w:r>
      <w:r w:rsidR="0028724F">
        <w:t>several</w:t>
      </w:r>
      <w:r w:rsidRPr="00445898">
        <w:t xml:space="preserve"> situations, it is desirable to set, clear, or examine the contents of a single bit (</w:t>
      </w:r>
      <w:r w:rsidR="009E3D57">
        <w:t>fl</w:t>
      </w:r>
      <w:r w:rsidRPr="00445898">
        <w:t>ag) in a bit pattern. SMURPH de</w:t>
      </w:r>
      <w:r w:rsidR="009E3D57">
        <w:t>fi</w:t>
      </w:r>
      <w:r w:rsidRPr="00445898">
        <w:t xml:space="preserve">nes the type </w:t>
      </w: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\b </w:instrText>
      </w:r>
      <w:r w:rsidR="0002743A">
        <w:rPr>
          <w:i/>
        </w:rPr>
        <w:fldChar w:fldCharType="end"/>
      </w:r>
      <w:r w:rsidRPr="00445898">
        <w:t xml:space="preserve">, which is equal to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or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w:t>
      </w:r>
      <w:r w:rsidRPr="00445898">
        <w:rPr>
          <w:rStyle w:val="FootnoteReference"/>
        </w:rPr>
        <w:footnoteReference w:id="37"/>
      </w:r>
      <w:r w:rsidRPr="00445898">
        <w:t xml:space="preserve"> and is to be used for representing </w:t>
      </w:r>
      <m:oMath>
        <m:r>
          <w:rPr>
            <w:rFonts w:ascii="Cambria Math" w:hAnsi="Cambria Math"/>
          </w:rPr>
          <m:t>32</m:t>
        </m:r>
      </m:oMath>
      <w:r w:rsidRPr="00445898">
        <w:t xml:space="preserve">-element </w:t>
      </w:r>
      <w:r w:rsidR="009E3D57">
        <w:t>fl</w:t>
      </w:r>
      <w:r w:rsidRPr="00445898">
        <w:t xml:space="preserve">ag patterns (or sets). </w:t>
      </w:r>
      <w:r w:rsidR="0028724F">
        <w:t>A</w:t>
      </w:r>
      <w:r w:rsidRPr="00445898">
        <w:t xml:space="preserve"> collection of </w:t>
      </w:r>
      <w:r w:rsidR="009E3D57">
        <w:t>fl</w:t>
      </w:r>
      <w:r w:rsidRPr="00445898">
        <w:t xml:space="preserve">ags is associated with </w:t>
      </w:r>
      <w:r w:rsidR="004F51FD">
        <w:t>packets</w:t>
      </w:r>
      <w:r w:rsidRPr="00445898">
        <w:t xml:space="preserve"> (Section </w:t>
      </w:r>
      <w:r w:rsidR="00E27D8F" w:rsidRPr="00445898">
        <w:fldChar w:fldCharType="begin"/>
      </w:r>
      <w:r w:rsidR="00E27D8F" w:rsidRPr="00445898">
        <w:instrText xml:space="preserve"> REF _Ref506153693 \r \h </w:instrText>
      </w:r>
      <w:r w:rsidR="00E27D8F" w:rsidRPr="00445898">
        <w:fldChar w:fldCharType="separate"/>
      </w:r>
      <w:r w:rsidR="00B14386">
        <w:t>6.2</w:t>
      </w:r>
      <w:r w:rsidR="00E27D8F" w:rsidRPr="00445898">
        <w:fldChar w:fldCharType="end"/>
      </w:r>
      <w:r w:rsidRPr="00445898">
        <w:t>). The following functions</w:t>
      </w:r>
      <w:r w:rsidR="0041235C" w:rsidRPr="00445898">
        <w:rPr>
          <w:rStyle w:val="FootnoteReference"/>
        </w:rPr>
        <w:footnoteReference w:id="38"/>
      </w:r>
      <w:r w:rsidRPr="00445898">
        <w:t xml:space="preserve"> </w:t>
      </w:r>
      <w:r w:rsidR="004F51FD">
        <w:t>implement</w:t>
      </w:r>
      <w:r w:rsidRPr="00445898">
        <w:t xml:space="preserve"> elementary operations on binary </w:t>
      </w:r>
      <w:r w:rsidR="009E3D57">
        <w:t>fl</w:t>
      </w:r>
      <w:r w:rsidRPr="00445898">
        <w:t>ags:</w:t>
      </w:r>
    </w:p>
    <w:p w:rsidR="004F0DBB" w:rsidRPr="00445898" w:rsidRDefault="004F0DBB" w:rsidP="004F0DBB">
      <w:pPr>
        <w:pStyle w:val="firstparagraph"/>
        <w:spacing w:after="0"/>
        <w:ind w:firstLine="720"/>
        <w:rPr>
          <w:i/>
        </w:rPr>
      </w:pPr>
      <w:r w:rsidRPr="00445898">
        <w:rPr>
          <w:i/>
        </w:rPr>
        <w:t>FLAGS setFlag</w:t>
      </w:r>
      <w:r w:rsidR="006A40CD">
        <w:rPr>
          <w:i/>
        </w:rPr>
        <w:fldChar w:fldCharType="begin"/>
      </w:r>
      <w:r w:rsidR="006A40CD">
        <w:instrText xml:space="preserve"> XE "</w:instrText>
      </w:r>
      <w:r w:rsidR="006A40CD" w:rsidRPr="0078664B">
        <w:rPr>
          <w:i/>
        </w:rPr>
        <w:instrText>setFlag</w:instrText>
      </w:r>
      <w:r w:rsidR="006A40CD">
        <w:instrText xml:space="preserve">" </w:instrText>
      </w:r>
      <w:r w:rsidR="006A40CD">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lastRenderedPageBreak/>
        <w:t>FLAGS clearFlag</w:t>
      </w:r>
      <w:r w:rsidR="00CF7C46">
        <w:rPr>
          <w:i/>
        </w:rPr>
        <w:fldChar w:fldCharType="begin"/>
      </w:r>
      <w:r w:rsidR="00CF7C46">
        <w:instrText xml:space="preserve"> XE "</w:instrText>
      </w:r>
      <w:r w:rsidR="00CF7C46" w:rsidRPr="00987A1C">
        <w:rPr>
          <w:i/>
        </w:rPr>
        <w:instrText>clearFlag</w:instrText>
      </w:r>
      <w:r w:rsidR="00CF7C46">
        <w:instrText xml:space="preserve">" </w:instrText>
      </w:r>
      <w:r w:rsidR="00CF7C46">
        <w:rPr>
          <w:i/>
        </w:rPr>
        <w:fldChar w:fldCharType="end"/>
      </w:r>
      <w:r w:rsidRPr="00445898">
        <w:rPr>
          <w:i/>
        </w:rPr>
        <w:t xml:space="preserve"> (FLAGS flags, int n);</w:t>
      </w:r>
    </w:p>
    <w:p w:rsidR="004F0DBB" w:rsidRPr="00445898" w:rsidRDefault="004F0DBB" w:rsidP="004F0DBB">
      <w:pPr>
        <w:pStyle w:val="firstparagraph"/>
        <w:spacing w:after="0"/>
        <w:ind w:firstLine="720"/>
        <w:rPr>
          <w:i/>
        </w:rPr>
      </w:pPr>
      <w:r w:rsidRPr="00445898">
        <w:rPr>
          <w:i/>
        </w:rPr>
        <w:t>int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flags, int n);</w:t>
      </w:r>
    </w:p>
    <w:p w:rsidR="004F0DBB" w:rsidRPr="00445898" w:rsidRDefault="004F0DBB" w:rsidP="004F0DBB">
      <w:pPr>
        <w:pStyle w:val="firstparagraph"/>
        <w:ind w:firstLine="720"/>
        <w:rPr>
          <w:i/>
        </w:rPr>
      </w:pPr>
      <w:r w:rsidRPr="00445898">
        <w:rPr>
          <w:i/>
        </w:rPr>
        <w:t>int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flags, int n);</w:t>
      </w:r>
    </w:p>
    <w:p w:rsidR="00F4717E" w:rsidRPr="00445898" w:rsidRDefault="004F0DBB" w:rsidP="004F0DBB">
      <w:pPr>
        <w:pStyle w:val="firstparagraph"/>
      </w:pPr>
      <w:r w:rsidRPr="00445898">
        <w:t xml:space="preserve">The </w:t>
      </w:r>
      <w:r w:rsidR="009E3D57">
        <w:t>fi</w:t>
      </w:r>
      <w:r w:rsidRPr="00445898">
        <w:t xml:space="preserve">rst two functions respectively set and clear the contents of the </w:t>
      </w:r>
      <w:r w:rsidRPr="00445898">
        <w:rPr>
          <w:i/>
        </w:rPr>
        <w:t>n</w:t>
      </w:r>
      <w:r w:rsidRPr="00445898">
        <w:t xml:space="preserve">-th bit in flags. The updated value of </w:t>
      </w:r>
      <w:r w:rsidRPr="00445898">
        <w:rPr>
          <w:i/>
        </w:rPr>
        <w:t>flags</w:t>
      </w:r>
      <w:r w:rsidRPr="00445898">
        <w:t xml:space="preserve"> is returned as the function value. Bits are numbered from </w:t>
      </w:r>
      <m:oMath>
        <m:r>
          <w:rPr>
            <w:rFonts w:ascii="Cambria Math" w:hAnsi="Cambria Math"/>
          </w:rPr>
          <m:t>0</m:t>
        </m:r>
      </m:oMath>
      <w:r w:rsidRPr="00445898">
        <w:t xml:space="preserve"> to </w:t>
      </w:r>
      <m:oMath>
        <m:r>
          <w:rPr>
            <w:rFonts w:ascii="Cambria Math" w:hAnsi="Cambria Math"/>
          </w:rPr>
          <m:t>31</m:t>
        </m:r>
      </m:oMath>
      <w:r w:rsidRPr="00445898">
        <w:t xml:space="preserve">, </w:t>
      </w:r>
      <m:oMath>
        <m:r>
          <w:rPr>
            <w:rFonts w:ascii="Cambria Math" w:hAnsi="Cambria Math"/>
          </w:rPr>
          <m:t>0</m:t>
        </m:r>
      </m:oMath>
      <w:r w:rsidRPr="00445898">
        <w:t xml:space="preserve"> </w:t>
      </w:r>
      <w:r w:rsidR="009E1114" w:rsidRPr="00445898">
        <w:t>being</w:t>
      </w:r>
      <w:r w:rsidRPr="00445898">
        <w:t xml:space="preserve"> the </w:t>
      </w:r>
      <w:r w:rsidR="009E1114" w:rsidRPr="00445898">
        <w:t>index</w:t>
      </w:r>
      <w:r w:rsidRPr="00445898">
        <w:t xml:space="preserve"> of the rightmost (least signi</w:t>
      </w:r>
      <w:r w:rsidR="009E3D57">
        <w:t>fi</w:t>
      </w:r>
      <w:r w:rsidRPr="00445898">
        <w:t xml:space="preserve">cant) bit. The last two functions examine the contents of the </w:t>
      </w:r>
      <w:r w:rsidRPr="00445898">
        <w:rPr>
          <w:i/>
        </w:rPr>
        <w:t>n</w:t>
      </w:r>
      <w:r w:rsidRPr="00445898">
        <w:t xml:space="preserve">-th bit in </w:t>
      </w:r>
      <w:r w:rsidRPr="00445898">
        <w:rPr>
          <w:i/>
        </w:rPr>
        <w:t>flags</w:t>
      </w:r>
      <w:r w:rsidRPr="00445898">
        <w:t xml:space="preserve"> and return either </w:t>
      </w:r>
      <m:oMath>
        <m:r>
          <w:rPr>
            <w:rFonts w:ascii="Cambria Math" w:hAnsi="Cambria Math"/>
          </w:rPr>
          <m:t>0</m:t>
        </m:r>
      </m:oMath>
      <w:r w:rsidRPr="00445898">
        <w:t xml:space="preserve"> or </w:t>
      </w:r>
      <m:oMath>
        <m:r>
          <w:rPr>
            <w:rFonts w:ascii="Cambria Math" w:hAnsi="Cambria Math"/>
          </w:rPr>
          <m:t>1</m:t>
        </m:r>
      </m:oMath>
      <w:r w:rsidRPr="00445898">
        <w:t xml:space="preserve"> depending on whether the</w:t>
      </w:r>
      <w:r w:rsidR="009E1114" w:rsidRPr="00445898">
        <w:t xml:space="preserve"> bit is</w:t>
      </w:r>
      <w:r w:rsidRPr="00445898">
        <w:t xml:space="preserve"> </w:t>
      </w:r>
      <m:oMath>
        <m:r>
          <w:rPr>
            <w:rFonts w:ascii="Cambria Math" w:hAnsi="Cambria Math"/>
          </w:rPr>
          <m:t>0</m:t>
        </m:r>
      </m:oMath>
      <w:r w:rsidRPr="00445898">
        <w:t xml:space="preserve"> or </w:t>
      </w:r>
      <m:oMath>
        <m:r>
          <w:rPr>
            <w:rFonts w:ascii="Cambria Math" w:hAnsi="Cambria Math"/>
          </w:rPr>
          <m:t>1</m:t>
        </m:r>
      </m:oMath>
      <w:r w:rsidRPr="00445898">
        <w:t xml:space="preserve">, respectively, for </w:t>
      </w:r>
      <w:r w:rsidRPr="00445898">
        <w:rPr>
          <w:i/>
        </w:rPr>
        <w:t>flagSet</w:t>
      </w:r>
      <w:r w:rsidRPr="00445898">
        <w:t xml:space="preserve">; and </w:t>
      </w:r>
      <m:oMath>
        <m:r>
          <w:rPr>
            <w:rFonts w:ascii="Cambria Math" w:hAnsi="Cambria Math"/>
          </w:rPr>
          <m:t>1</m:t>
        </m:r>
      </m:oMath>
      <w:r w:rsidRPr="00445898">
        <w:t xml:space="preserve"> and </w:t>
      </w:r>
      <m:oMath>
        <m:r>
          <w:rPr>
            <w:rFonts w:ascii="Cambria Math" w:hAnsi="Cambria Math"/>
          </w:rPr>
          <m:t>0</m:t>
        </m:r>
      </m:oMath>
      <w:r w:rsidRPr="00445898">
        <w:t xml:space="preserve">, for </w:t>
      </w:r>
      <w:r w:rsidRPr="00445898">
        <w:rPr>
          <w:i/>
        </w:rPr>
        <w:t>flagCleared</w:t>
      </w:r>
      <w:r w:rsidRPr="00445898">
        <w:t>.</w:t>
      </w:r>
    </w:p>
    <w:p w:rsidR="00F4717E" w:rsidRPr="00445898" w:rsidRDefault="00F4717E" w:rsidP="00552A98">
      <w:pPr>
        <w:pStyle w:val="Heading3"/>
        <w:numPr>
          <w:ilvl w:val="2"/>
          <w:numId w:val="5"/>
        </w:numPr>
        <w:rPr>
          <w:lang w:val="en-US"/>
        </w:rPr>
      </w:pPr>
      <w:bookmarkStart w:id="234" w:name="_Ref507596336"/>
      <w:bookmarkStart w:id="235" w:name="_Toc529212819"/>
      <w:r w:rsidRPr="00445898">
        <w:rPr>
          <w:lang w:val="en-US"/>
        </w:rPr>
        <w:t xml:space="preserve">Type </w:t>
      </w:r>
      <w:r w:rsidRPr="00445898">
        <w:rPr>
          <w:i/>
          <w:lang w:val="en-US"/>
        </w:rPr>
        <w:t>Boolean</w:t>
      </w:r>
      <w:bookmarkEnd w:id="234"/>
      <w:bookmarkEnd w:id="235"/>
    </w:p>
    <w:p w:rsidR="0041235C" w:rsidRPr="00445898" w:rsidRDefault="00F4717E" w:rsidP="00F4717E">
      <w:pPr>
        <w:pStyle w:val="firstparagraph"/>
      </w:pPr>
      <w:r w:rsidRPr="00445898">
        <w:t>SMURPH de</w:t>
      </w:r>
      <w:r w:rsidR="009E3D57">
        <w:t>fi</w:t>
      </w:r>
      <w:r w:rsidRPr="00445898">
        <w:t xml:space="preserve">nes type </w:t>
      </w:r>
      <w:r w:rsidRPr="00445898">
        <w:rPr>
          <w:i/>
        </w:rPr>
        <w:t>Boolean</w:t>
      </w:r>
      <w:r w:rsidR="009D2DFB">
        <w:rPr>
          <w:i/>
        </w:rPr>
        <w:fldChar w:fldCharType="begin"/>
      </w:r>
      <w:r w:rsidR="009D2DFB">
        <w:instrText xml:space="preserve"> XE "</w:instrText>
      </w:r>
      <w:r w:rsidR="009D2DFB" w:rsidRPr="00E045FF">
        <w:rPr>
          <w:i/>
        </w:rPr>
        <w:instrText xml:space="preserve">Boolean </w:instrText>
      </w:r>
      <w:r w:rsidR="009D2DFB" w:rsidRPr="004C5EF1">
        <w:instrText>(type)</w:instrText>
      </w:r>
      <w:r w:rsidR="009D2DFB">
        <w:instrText xml:space="preserve">" \b </w:instrText>
      </w:r>
      <w:r w:rsidR="009D2DFB">
        <w:rPr>
          <w:i/>
        </w:rPr>
        <w:fldChar w:fldCharType="end"/>
      </w:r>
      <w:r w:rsidRPr="00445898">
        <w:t xml:space="preserve"> (alternatively named </w:t>
      </w:r>
      <w:r w:rsidRPr="00445898">
        <w:rPr>
          <w:i/>
        </w:rPr>
        <w:t>boolean</w:t>
      </w:r>
      <w:r w:rsidRPr="00445898">
        <w:t xml:space="preserve">) as </w:t>
      </w:r>
      <w:r w:rsidR="0041235C" w:rsidRPr="00445898">
        <w:rPr>
          <w:i/>
        </w:rPr>
        <w:t>unsigned</w:t>
      </w:r>
      <w:r w:rsidR="0041235C" w:rsidRPr="00445898">
        <w:t xml:space="preserve"> </w:t>
      </w:r>
      <w:r w:rsidRPr="00445898">
        <w:rPr>
          <w:i/>
        </w:rPr>
        <w:t>char</w:t>
      </w:r>
      <w:r w:rsidRPr="00445898">
        <w:t xml:space="preserve">. This type is intended to represent simple binary </w:t>
      </w:r>
      <w:r w:rsidR="009E3D57">
        <w:t>fl</w:t>
      </w:r>
      <w:r w:rsidRPr="00445898">
        <w:t xml:space="preserve">ags that can have one of two values: </w:t>
      </w:r>
      <m:oMath>
        <m:r>
          <w:rPr>
            <w:rFonts w:ascii="Cambria Math" w:hAnsi="Cambria Math"/>
          </w:rPr>
          <m:t>0</m:t>
        </m:r>
      </m:oMath>
      <w:r w:rsidRPr="00445898">
        <w:t xml:space="preserve"> represented by the symbolic constant </w:t>
      </w:r>
      <w:r w:rsidRPr="00445898">
        <w:rPr>
          <w:i/>
        </w:rPr>
        <w:t>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instrText xml:space="preserve">" </w:instrText>
      </w:r>
      <w:r w:rsidR="00BF3D3C">
        <w:rPr>
          <w:i/>
        </w:rPr>
        <w:fldChar w:fldCharType="end"/>
      </w:r>
      <w:r w:rsidRPr="00445898">
        <w:t xml:space="preserve"> (standing for “false”) and </w:t>
      </w:r>
      <m:oMath>
        <m:r>
          <w:rPr>
            <w:rFonts w:ascii="Cambria Math" w:hAnsi="Cambria Math"/>
          </w:rPr>
          <m:t>1</m:t>
        </m:r>
      </m:oMath>
      <w:r w:rsidRPr="00445898">
        <w:t xml:space="preserve"> represented by the symbolic constant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\b</w:instrText>
      </w:r>
      <w:r w:rsidR="00894E08">
        <w:rPr>
          <w:i/>
        </w:rPr>
        <w:fldChar w:fldCharType="end"/>
      </w:r>
      <w:r w:rsidR="00077940" w:rsidRPr="00445898">
        <w:t xml:space="preserve"> (which stands for “true”). Clearly,</w:t>
      </w:r>
      <w:r w:rsidRPr="00445898">
        <w:t xml:space="preserve"> a variable of type </w:t>
      </w:r>
      <w:r w:rsidRPr="00445898">
        <w:rPr>
          <w:i/>
        </w:rPr>
        <w:t>Boolean</w:t>
      </w:r>
      <w:r w:rsidRPr="00445898">
        <w:t xml:space="preserve"> can hold values other than </w:t>
      </w:r>
      <m:oMath>
        <m:r>
          <w:rPr>
            <w:rFonts w:ascii="Cambria Math" w:hAnsi="Cambria Math"/>
          </w:rPr>
          <m:t>0</m:t>
        </m:r>
      </m:oMath>
      <w:r w:rsidRPr="00445898">
        <w:t xml:space="preserve"> and </w:t>
      </w:r>
      <m:oMath>
        <m:r>
          <w:rPr>
            <w:rFonts w:ascii="Cambria Math" w:hAnsi="Cambria Math"/>
          </w:rPr>
          <m:t>1</m:t>
        </m:r>
      </m:oMath>
      <w:r w:rsidR="00077940" w:rsidRPr="00445898">
        <w:t>. A</w:t>
      </w:r>
      <w:r w:rsidRPr="00445898">
        <w:t xml:space="preserve">nything nonzero </w:t>
      </w:r>
      <w:r w:rsidR="00077940" w:rsidRPr="00445898">
        <w:t xml:space="preserve">is </w:t>
      </w:r>
      <w:r w:rsidRPr="00445898">
        <w:t xml:space="preserve">interpreted as “true,” unless the variable is directly compared against </w:t>
      </w:r>
      <w:r w:rsidRPr="00445898">
        <w:rPr>
          <w:i/>
        </w:rPr>
        <w:t>YES</w:t>
      </w:r>
      <w:r w:rsidRPr="00445898">
        <w:t xml:space="preserve">. Value </w:t>
      </w:r>
      <m:oMath>
        <m:r>
          <w:rPr>
            <w:rFonts w:ascii="Cambria Math" w:hAnsi="Cambria Math"/>
          </w:rPr>
          <m:t>2</m:t>
        </m:r>
      </m:oMath>
      <w:r w:rsidRPr="00445898">
        <w:t xml:space="preserve"> (constant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\b</w:instrText>
      </w:r>
      <w:r w:rsidR="00052FFF">
        <w:rPr>
          <w:i/>
        </w:rPr>
        <w:fldChar w:fldCharType="end"/>
      </w:r>
      <w:r w:rsidRPr="00445898">
        <w:t xml:space="preserve">) is </w:t>
      </w:r>
      <w:r w:rsidR="005C40E7">
        <w:t xml:space="preserve">considered special and </w:t>
      </w:r>
      <w:r w:rsidRPr="00445898">
        <w:t xml:space="preserve">intended to mark </w:t>
      </w:r>
      <w:r w:rsidR="005C40E7">
        <w:t>the “</w:t>
      </w:r>
      <w:r w:rsidRPr="00445898">
        <w:t>uninitialized</w:t>
      </w:r>
      <w:r w:rsidR="005C40E7">
        <w:t>”</w:t>
      </w:r>
      <w:r w:rsidRPr="00445898">
        <w:t xml:space="preserve"> content of a </w:t>
      </w:r>
      <w:r w:rsidRPr="00445898">
        <w:rPr>
          <w:i/>
        </w:rPr>
        <w:t>Boolean</w:t>
      </w:r>
      <w:r w:rsidRPr="00445898">
        <w:t xml:space="preserve"> variable. </w:t>
      </w:r>
      <w:r w:rsidR="00844117" w:rsidRPr="00445898">
        <w:t>F</w:t>
      </w:r>
      <w:r w:rsidRPr="00445898">
        <w:t>ormally</w:t>
      </w:r>
      <w:r w:rsidR="00844117" w:rsidRPr="00445898">
        <w:t>, it will</w:t>
      </w:r>
      <w:r w:rsidRPr="00445898">
        <w:t xml:space="preserve"> </w:t>
      </w:r>
      <w:r w:rsidR="00844117" w:rsidRPr="00445898">
        <w:t>count as</w:t>
      </w:r>
      <w:r w:rsidRPr="00445898">
        <w:t xml:space="preserve"> “true.”</w:t>
      </w:r>
    </w:p>
    <w:p w:rsidR="0041235C" w:rsidRPr="00445898" w:rsidRDefault="0041235C" w:rsidP="00552A98">
      <w:pPr>
        <w:pStyle w:val="Heading3"/>
        <w:numPr>
          <w:ilvl w:val="2"/>
          <w:numId w:val="5"/>
        </w:numPr>
        <w:rPr>
          <w:lang w:val="en-US"/>
        </w:rPr>
      </w:pPr>
      <w:bookmarkStart w:id="236" w:name="_Toc529212820"/>
      <w:r w:rsidRPr="00445898">
        <w:rPr>
          <w:lang w:val="en-US"/>
        </w:rPr>
        <w:t>Pools</w:t>
      </w:r>
      <w:bookmarkEnd w:id="236"/>
    </w:p>
    <w:p w:rsidR="0041235C" w:rsidRPr="00445898" w:rsidRDefault="0041235C" w:rsidP="0041235C">
      <w:pPr>
        <w:pStyle w:val="firstparagraph"/>
      </w:pPr>
      <w:r w:rsidRPr="00445898">
        <w:t>In several (</w:t>
      </w:r>
      <w:r w:rsidR="00D90D00">
        <w:t xml:space="preserve">mostly </w:t>
      </w:r>
      <w:r w:rsidRPr="00445898">
        <w:t>internal) places, SMURPH uses the so-called pools</w:t>
      </w:r>
      <w:r w:rsidR="00E55809">
        <w:fldChar w:fldCharType="begin"/>
      </w:r>
      <w:r w:rsidR="00E55809">
        <w:instrText xml:space="preserve"> XE "</w:instrText>
      </w:r>
      <w:r w:rsidR="00E55809" w:rsidRPr="00F26714">
        <w:instrText>pools</w:instrText>
      </w:r>
      <w:r w:rsidR="00E55809">
        <w:instrText xml:space="preserve">" </w:instrText>
      </w:r>
      <w:r w:rsidR="00E55809">
        <w:fldChar w:fldCharType="end"/>
      </w:r>
      <w:r w:rsidRPr="00445898">
        <w:t xml:space="preserve">, which are (possibly ordered) sets of items stored in doubly-linked lists. As pools may be generally useful (for implementing sets of non-standard objects) the requisite tools have been made available to user programs. </w:t>
      </w:r>
      <w:r w:rsidR="00D77649" w:rsidRPr="00445898">
        <w:t>To</w:t>
      </w:r>
      <w:r w:rsidRPr="00445898">
        <w:t xml:space="preserve"> be managed as a pool element, an object should de</w:t>
      </w:r>
      <w:r w:rsidR="009E3D57">
        <w:t>fi</w:t>
      </w:r>
      <w:r w:rsidRPr="00445898">
        <w:t xml:space="preserve">ne two attributes: </w:t>
      </w:r>
      <w:r w:rsidRPr="00445898">
        <w:rPr>
          <w:i/>
        </w:rPr>
        <w:t>prev</w:t>
      </w:r>
      <w:r w:rsidRPr="00445898">
        <w:t xml:space="preserve"> and </w:t>
      </w:r>
      <w:r w:rsidRPr="00445898">
        <w:rPr>
          <w:i/>
        </w:rPr>
        <w:t>next</w:t>
      </w:r>
      <w:r w:rsidRPr="00445898">
        <w:t xml:space="preserve"> to be used as </w:t>
      </w:r>
      <w:r w:rsidR="001E1ABC" w:rsidRPr="00445898">
        <w:t xml:space="preserve">the </w:t>
      </w:r>
      <w:r w:rsidRPr="00445898">
        <w:t>links, for example:</w:t>
      </w:r>
    </w:p>
    <w:p w:rsidR="0041235C" w:rsidRPr="00445898" w:rsidRDefault="0041235C" w:rsidP="0041235C">
      <w:pPr>
        <w:pStyle w:val="firstparagraph"/>
        <w:spacing w:after="0"/>
        <w:ind w:firstLine="720"/>
        <w:rPr>
          <w:i/>
        </w:rPr>
      </w:pPr>
      <w:r w:rsidRPr="00445898">
        <w:rPr>
          <w:i/>
        </w:rPr>
        <w:t>struct my_pool_item_s {</w:t>
      </w:r>
    </w:p>
    <w:p w:rsidR="0041235C" w:rsidRPr="00445898" w:rsidRDefault="0041235C" w:rsidP="0041235C">
      <w:pPr>
        <w:pStyle w:val="firstparagraph"/>
        <w:spacing w:after="0"/>
        <w:ind w:left="720" w:firstLine="720"/>
        <w:rPr>
          <w:i/>
        </w:rPr>
      </w:pPr>
      <w:r w:rsidRPr="00445898">
        <w:rPr>
          <w:i/>
        </w:rPr>
        <w:t>struct my_pool_item_s *prev, *next;</w:t>
      </w:r>
    </w:p>
    <w:p w:rsidR="0041235C" w:rsidRPr="00445898" w:rsidRDefault="0041235C" w:rsidP="0041235C">
      <w:pPr>
        <w:pStyle w:val="firstparagraph"/>
        <w:spacing w:after="0"/>
        <w:ind w:left="1440" w:firstLine="720"/>
      </w:pPr>
      <w:r w:rsidRPr="00445898">
        <w:t>... other stuff ...</w:t>
      </w:r>
    </w:p>
    <w:p w:rsidR="0041235C" w:rsidRPr="00445898" w:rsidRDefault="0041235C" w:rsidP="00117857">
      <w:pPr>
        <w:pStyle w:val="firstparagraph"/>
        <w:spacing w:after="0"/>
        <w:ind w:firstLine="720"/>
        <w:rPr>
          <w:i/>
        </w:rPr>
      </w:pPr>
      <w:r w:rsidRPr="00445898">
        <w:rPr>
          <w:i/>
        </w:rPr>
        <w:t>};</w:t>
      </w:r>
    </w:p>
    <w:p w:rsidR="0041235C" w:rsidRPr="00445898" w:rsidRDefault="0041235C" w:rsidP="00117857">
      <w:pPr>
        <w:pStyle w:val="firstparagraph"/>
        <w:ind w:firstLine="720"/>
        <w:rPr>
          <w:i/>
        </w:rPr>
      </w:pPr>
      <w:r w:rsidRPr="00445898">
        <w:rPr>
          <w:i/>
        </w:rPr>
        <w:t>typedef struct m</w:t>
      </w:r>
      <w:r w:rsidR="00117857" w:rsidRPr="00445898">
        <w:rPr>
          <w:i/>
        </w:rPr>
        <w:t>y_pool_item_s</w:t>
      </w:r>
      <w:r w:rsidRPr="00445898">
        <w:rPr>
          <w:i/>
        </w:rPr>
        <w:t xml:space="preserve"> m</w:t>
      </w:r>
      <w:r w:rsidR="00117857" w:rsidRPr="00445898">
        <w:rPr>
          <w:i/>
        </w:rPr>
        <w:t>y_</w:t>
      </w:r>
      <w:r w:rsidRPr="00445898">
        <w:rPr>
          <w:i/>
        </w:rPr>
        <w:t>pool</w:t>
      </w:r>
      <w:r w:rsidR="00117857" w:rsidRPr="00445898">
        <w:rPr>
          <w:i/>
        </w:rPr>
        <w:t>_</w:t>
      </w:r>
      <w:r w:rsidRPr="00445898">
        <w:rPr>
          <w:i/>
        </w:rPr>
        <w:t>item;</w:t>
      </w:r>
    </w:p>
    <w:p w:rsidR="0041235C" w:rsidRPr="00445898" w:rsidRDefault="0041235C" w:rsidP="0041235C">
      <w:pPr>
        <w:pStyle w:val="firstparagraph"/>
      </w:pPr>
      <w:r w:rsidRPr="00445898">
        <w:t>A pool of such objects is represented by a single pointer, e.g.,</w:t>
      </w:r>
    </w:p>
    <w:p w:rsidR="0041235C" w:rsidRPr="00445898" w:rsidRDefault="0041235C" w:rsidP="00873D32">
      <w:pPr>
        <w:pStyle w:val="firstparagraph"/>
        <w:ind w:firstLine="720"/>
        <w:rPr>
          <w:i/>
        </w:rPr>
      </w:pPr>
      <w:r w:rsidRPr="00445898">
        <w:rPr>
          <w:i/>
        </w:rPr>
        <w:t>my_pool_item *Head;</w:t>
      </w:r>
    </w:p>
    <w:p w:rsidR="0041235C" w:rsidRPr="00445898" w:rsidRDefault="0041235C" w:rsidP="0041235C">
      <w:pPr>
        <w:pStyle w:val="firstparagraph"/>
      </w:pPr>
      <w:r w:rsidRPr="00445898">
        <w:t xml:space="preserve">which should be initialized to </w:t>
      </w:r>
      <w:r w:rsidRPr="00445898">
        <w:rPr>
          <w:i/>
        </w:rPr>
        <w:t>NULL</w:t>
      </w:r>
      <w:r w:rsidRPr="00445898">
        <w:t xml:space="preserve"> (for an empty pool). </w:t>
      </w:r>
      <w:r w:rsidR="00D90D00">
        <w:t>T</w:t>
      </w:r>
      <w:r w:rsidRPr="00445898">
        <w:t>he following operations</w:t>
      </w:r>
      <w:r w:rsidR="00873D32" w:rsidRPr="00445898">
        <w:t xml:space="preserve"> </w:t>
      </w:r>
      <w:r w:rsidRPr="00445898">
        <w:t>(macros) are available:</w:t>
      </w:r>
    </w:p>
    <w:p w:rsidR="0041235C" w:rsidRPr="00445898" w:rsidRDefault="0041235C" w:rsidP="00873D32">
      <w:pPr>
        <w:pStyle w:val="firstparagraph"/>
        <w:ind w:firstLine="720"/>
        <w:rPr>
          <w:i/>
        </w:rPr>
      </w:pPr>
      <w:r w:rsidRPr="00445898">
        <w:rPr>
          <w:i/>
        </w:rPr>
        <w:t>pool_in</w:t>
      </w:r>
      <w:r w:rsidR="00F20686">
        <w:rPr>
          <w:i/>
        </w:rPr>
        <w:fldChar w:fldCharType="begin"/>
      </w:r>
      <w:r w:rsidR="00F20686">
        <w:instrText xml:space="preserve"> XE "</w:instrText>
      </w:r>
      <w:r w:rsidR="00F20686" w:rsidRPr="0016139A">
        <w:rPr>
          <w:i/>
        </w:rPr>
        <w:instrText>pool_in</w:instrText>
      </w:r>
      <w:r w:rsidR="00F20686">
        <w:instrText xml:space="preserve">" </w:instrText>
      </w:r>
      <w:r w:rsidR="00F20686">
        <w:rPr>
          <w:i/>
        </w:rPr>
        <w:fldChar w:fldCharType="end"/>
      </w:r>
      <w:r w:rsidRPr="00445898">
        <w:rPr>
          <w:i/>
        </w:rPr>
        <w:t xml:space="preserve"> (item, head);</w:t>
      </w:r>
    </w:p>
    <w:p w:rsidR="0041235C" w:rsidRPr="00445898" w:rsidRDefault="0041235C" w:rsidP="0041235C">
      <w:pPr>
        <w:pStyle w:val="firstparagraph"/>
      </w:pPr>
      <w:r w:rsidRPr="00445898">
        <w:t xml:space="preserve">to add the new item pointed to by the </w:t>
      </w:r>
      <w:r w:rsidR="009E3D57">
        <w:t>fi</w:t>
      </w:r>
      <w:r w:rsidRPr="00445898">
        <w:t>rst argument (an item pointer) to the pool</w:t>
      </w:r>
      <w:r w:rsidR="00873D32" w:rsidRPr="00445898">
        <w:t xml:space="preserve"> </w:t>
      </w:r>
      <w:r w:rsidRPr="00445898">
        <w:t>represented by the second argument (the head pointer);</w:t>
      </w:r>
    </w:p>
    <w:p w:rsidR="0041235C" w:rsidRPr="00445898" w:rsidRDefault="0041235C" w:rsidP="00873D32">
      <w:pPr>
        <w:pStyle w:val="firstparagraph"/>
        <w:ind w:firstLine="720"/>
        <w:rPr>
          <w:i/>
        </w:rPr>
      </w:pPr>
      <w:r w:rsidRPr="00445898">
        <w:rPr>
          <w:i/>
        </w:rPr>
        <w:t>pool_out</w:t>
      </w:r>
      <w:r w:rsidR="00F20686">
        <w:rPr>
          <w:i/>
        </w:rPr>
        <w:fldChar w:fldCharType="begin"/>
      </w:r>
      <w:r w:rsidR="00F20686">
        <w:instrText xml:space="preserve"> XE "</w:instrText>
      </w:r>
      <w:r w:rsidR="00F20686" w:rsidRPr="0016139A">
        <w:rPr>
          <w:i/>
        </w:rPr>
        <w:instrText>pool_out</w:instrText>
      </w:r>
      <w:r w:rsidR="00F20686">
        <w:instrText xml:space="preserve">" </w:instrText>
      </w:r>
      <w:r w:rsidR="00F20686">
        <w:rPr>
          <w:i/>
        </w:rPr>
        <w:fldChar w:fldCharType="end"/>
      </w:r>
      <w:r w:rsidRPr="00445898">
        <w:rPr>
          <w:i/>
        </w:rPr>
        <w:t xml:space="preserve"> (item);</w:t>
      </w:r>
    </w:p>
    <w:p w:rsidR="0041235C" w:rsidRPr="00445898" w:rsidRDefault="0041235C" w:rsidP="0041235C">
      <w:pPr>
        <w:pStyle w:val="firstparagraph"/>
      </w:pPr>
      <w:r w:rsidRPr="00445898">
        <w:t>to remove the indicated item from the pool (</w:t>
      </w:r>
      <w:r w:rsidRPr="00445898">
        <w:rPr>
          <w:i/>
        </w:rPr>
        <w:t>item</w:t>
      </w:r>
      <w:r w:rsidRPr="00445898">
        <w:t xml:space="preserve"> is a pointer);</w:t>
      </w:r>
    </w:p>
    <w:p w:rsidR="0041235C" w:rsidRPr="00D90D00" w:rsidRDefault="0041235C" w:rsidP="00873D32">
      <w:pPr>
        <w:pStyle w:val="firstparagraph"/>
        <w:ind w:firstLine="720"/>
        <w:rPr>
          <w:i/>
        </w:rPr>
      </w:pPr>
      <w:r w:rsidRPr="00D90D00">
        <w:rPr>
          <w:i/>
        </w:rPr>
        <w:lastRenderedPageBreak/>
        <w:t>for_pool (item, head)</w:t>
      </w:r>
    </w:p>
    <w:p w:rsidR="0041235C" w:rsidRPr="00445898" w:rsidRDefault="0041235C" w:rsidP="0041235C">
      <w:pPr>
        <w:pStyle w:val="firstparagraph"/>
      </w:pPr>
      <w:r w:rsidRPr="00445898">
        <w:t>to traverse the pool as in this example:</w:t>
      </w:r>
    </w:p>
    <w:p w:rsidR="0041235C" w:rsidRPr="00445898" w:rsidRDefault="0041235C" w:rsidP="00873D32">
      <w:pPr>
        <w:pStyle w:val="firstparagraph"/>
        <w:spacing w:after="0"/>
        <w:ind w:firstLine="720"/>
        <w:rPr>
          <w:i/>
        </w:rPr>
      </w:pPr>
      <w:r w:rsidRPr="00445898">
        <w:rPr>
          <w:i/>
        </w:rPr>
        <w:t>my_pool_item *find (int ident, my_pool_item *Head) {</w:t>
      </w:r>
    </w:p>
    <w:p w:rsidR="0041235C" w:rsidRPr="00445898" w:rsidRDefault="0041235C" w:rsidP="00873D32">
      <w:pPr>
        <w:pStyle w:val="firstparagraph"/>
        <w:spacing w:after="0"/>
        <w:ind w:left="720" w:firstLine="720"/>
        <w:rPr>
          <w:i/>
        </w:rPr>
      </w:pPr>
      <w:r w:rsidRPr="00445898">
        <w:rPr>
          <w:i/>
        </w:rPr>
        <w:t>my_pool_item *el;</w:t>
      </w:r>
    </w:p>
    <w:p w:rsidR="0041235C" w:rsidRPr="00445898" w:rsidRDefault="0041235C" w:rsidP="00873D32">
      <w:pPr>
        <w:pStyle w:val="firstparagraph"/>
        <w:spacing w:after="0"/>
        <w:ind w:left="720" w:firstLine="720"/>
        <w:rPr>
          <w:i/>
        </w:rPr>
      </w:pPr>
      <w:r w:rsidRPr="00445898">
        <w:rPr>
          <w:i/>
        </w:rPr>
        <w:t>for_pool (el, Head) {</w:t>
      </w:r>
    </w:p>
    <w:p w:rsidR="0041235C" w:rsidRPr="00445898" w:rsidRDefault="0041235C" w:rsidP="00873D32">
      <w:pPr>
        <w:pStyle w:val="firstparagraph"/>
        <w:spacing w:after="0"/>
        <w:ind w:left="1440" w:firstLine="720"/>
        <w:rPr>
          <w:i/>
        </w:rPr>
      </w:pPr>
      <w:r w:rsidRPr="00445898">
        <w:rPr>
          <w:i/>
        </w:rPr>
        <w:t>if (el-&gt;Ident == ident)</w:t>
      </w:r>
    </w:p>
    <w:p w:rsidR="0041235C" w:rsidRPr="00445898" w:rsidRDefault="0041235C" w:rsidP="00873D32">
      <w:pPr>
        <w:pStyle w:val="firstparagraph"/>
        <w:spacing w:after="0"/>
        <w:ind w:left="2160" w:firstLine="720"/>
        <w:rPr>
          <w:i/>
        </w:rPr>
      </w:pPr>
      <w:r w:rsidRPr="00445898">
        <w:rPr>
          <w:i/>
        </w:rPr>
        <w:t>return el;</w:t>
      </w:r>
    </w:p>
    <w:p w:rsidR="0041235C" w:rsidRPr="00445898" w:rsidRDefault="0041235C" w:rsidP="00873D32">
      <w:pPr>
        <w:pStyle w:val="firstparagraph"/>
        <w:spacing w:after="0"/>
        <w:ind w:left="720" w:firstLine="720"/>
        <w:rPr>
          <w:i/>
        </w:rPr>
      </w:pPr>
      <w:r w:rsidRPr="00445898">
        <w:rPr>
          <w:i/>
        </w:rPr>
        <w:t>}</w:t>
      </w:r>
    </w:p>
    <w:p w:rsidR="0041235C" w:rsidRPr="00445898" w:rsidRDefault="0041235C" w:rsidP="00873D32">
      <w:pPr>
        <w:pStyle w:val="firstparagraph"/>
        <w:spacing w:after="0"/>
        <w:ind w:left="720" w:firstLine="720"/>
        <w:rPr>
          <w:i/>
        </w:rPr>
      </w:pPr>
      <w:r w:rsidRPr="00445898">
        <w:rPr>
          <w:i/>
        </w:rPr>
        <w:t>return NULL;</w:t>
      </w:r>
    </w:p>
    <w:p w:rsidR="0041235C" w:rsidRPr="00445898" w:rsidRDefault="0041235C" w:rsidP="00873D32">
      <w:pPr>
        <w:pStyle w:val="firstparagraph"/>
        <w:ind w:firstLine="720"/>
      </w:pPr>
      <w:r w:rsidRPr="00445898">
        <w:rPr>
          <w:i/>
        </w:rPr>
        <w:t>}</w:t>
      </w:r>
    </w:p>
    <w:p w:rsidR="0041235C" w:rsidRPr="00445898" w:rsidRDefault="0041235C" w:rsidP="0041235C">
      <w:pPr>
        <w:pStyle w:val="firstparagraph"/>
      </w:pPr>
      <w:r w:rsidRPr="00445898">
        <w:t xml:space="preserve">and </w:t>
      </w:r>
      <w:r w:rsidR="009E3D57">
        <w:t>fi</w:t>
      </w:r>
      <w:r w:rsidRPr="00445898">
        <w:t>nally,</w:t>
      </w:r>
    </w:p>
    <w:p w:rsidR="0041235C" w:rsidRPr="00445898" w:rsidRDefault="0041235C" w:rsidP="00873D32">
      <w:pPr>
        <w:pStyle w:val="firstparagraph"/>
        <w:ind w:firstLine="720"/>
      </w:pPr>
      <w:r w:rsidRPr="00445898">
        <w:rPr>
          <w:i/>
        </w:rPr>
        <w:t>trim_pool</w:t>
      </w:r>
      <w:r w:rsidR="009333D4">
        <w:rPr>
          <w:i/>
        </w:rPr>
        <w:fldChar w:fldCharType="begin"/>
      </w:r>
      <w:r w:rsidR="009333D4">
        <w:instrText xml:space="preserve"> XE "</w:instrText>
      </w:r>
      <w:r w:rsidR="009333D4" w:rsidRPr="000D41A7">
        <w:rPr>
          <w:i/>
        </w:rPr>
        <w:instrText>trim_pool</w:instrText>
      </w:r>
      <w:r w:rsidR="009333D4">
        <w:instrText xml:space="preserve">" </w:instrText>
      </w:r>
      <w:r w:rsidR="009333D4">
        <w:rPr>
          <w:i/>
        </w:rPr>
        <w:fldChar w:fldCharType="end"/>
      </w:r>
      <w:r w:rsidRPr="00445898">
        <w:rPr>
          <w:i/>
        </w:rPr>
        <w:t xml:space="preserve"> (item, head, cond);</w:t>
      </w:r>
    </w:p>
    <w:p w:rsidR="0041235C" w:rsidRPr="00445898" w:rsidRDefault="0041235C" w:rsidP="0041235C">
      <w:pPr>
        <w:pStyle w:val="firstparagraph"/>
      </w:pPr>
      <w:r w:rsidRPr="00445898">
        <w:t xml:space="preserve">to remove from the pool all items satisfying the </w:t>
      </w:r>
      <w:r w:rsidR="00873D32" w:rsidRPr="00445898">
        <w:t>specified</w:t>
      </w:r>
      <w:r w:rsidRPr="00445898">
        <w:t xml:space="preserve"> condition, e.g.,</w:t>
      </w:r>
    </w:p>
    <w:p w:rsidR="0041235C" w:rsidRPr="00445898" w:rsidRDefault="0041235C" w:rsidP="00873D32">
      <w:pPr>
        <w:pStyle w:val="firstparagraph"/>
        <w:ind w:firstLine="720"/>
        <w:rPr>
          <w:i/>
        </w:rPr>
      </w:pPr>
      <w:r w:rsidRPr="00445898">
        <w:rPr>
          <w:i/>
        </w:rPr>
        <w:t>trim_pool (el, Head, el-&gt;Expiry &gt; Time);</w:t>
      </w:r>
    </w:p>
    <w:p w:rsidR="00EC326A" w:rsidRPr="00445898" w:rsidRDefault="00873D32" w:rsidP="0041235C">
      <w:pPr>
        <w:pStyle w:val="firstparagraph"/>
      </w:pPr>
      <w:r w:rsidRPr="00445898">
        <w:t>T</w:t>
      </w:r>
      <w:r w:rsidR="0041235C" w:rsidRPr="00445898">
        <w:t>he pool is organized in such a way that new items (added</w:t>
      </w:r>
      <w:r w:rsidRPr="00445898">
        <w:t xml:space="preserve"> </w:t>
      </w:r>
      <w:r w:rsidR="0041235C" w:rsidRPr="00445898">
        <w:t xml:space="preserve">with </w:t>
      </w:r>
      <w:r w:rsidR="0041235C" w:rsidRPr="00445898">
        <w:rPr>
          <w:i/>
        </w:rPr>
        <w:t>pool</w:t>
      </w:r>
      <w:r w:rsidRPr="00445898">
        <w:rPr>
          <w:i/>
        </w:rPr>
        <w:t>_</w:t>
      </w:r>
      <w:r w:rsidR="0041235C" w:rsidRPr="00445898">
        <w:rPr>
          <w:i/>
        </w:rPr>
        <w:t>in</w:t>
      </w:r>
      <w:r w:rsidR="0041235C" w:rsidRPr="00445898">
        <w:t xml:space="preserve">) are stored at the head. The list is not looped: the </w:t>
      </w:r>
      <w:r w:rsidR="0041235C" w:rsidRPr="00445898">
        <w:rPr>
          <w:i/>
        </w:rPr>
        <w:t>prev</w:t>
      </w:r>
      <w:r w:rsidR="0041235C" w:rsidRPr="00445898">
        <w:t xml:space="preserve"> pointer of the </w:t>
      </w:r>
      <w:r w:rsidR="009E3D57">
        <w:t>fi</w:t>
      </w:r>
      <w:r w:rsidR="0041235C" w:rsidRPr="00445898">
        <w:t>rst</w:t>
      </w:r>
      <w:r w:rsidRPr="00445898">
        <w:t xml:space="preserve"> </w:t>
      </w:r>
      <w:r w:rsidR="0041235C" w:rsidRPr="00445898">
        <w:t xml:space="preserve">element points to the head (or rather to a dummy item whose </w:t>
      </w:r>
      <w:r w:rsidR="0041235C" w:rsidRPr="00445898">
        <w:rPr>
          <w:i/>
        </w:rPr>
        <w:t>next</w:t>
      </w:r>
      <w:r w:rsidR="0041235C" w:rsidRPr="00445898">
        <w:t xml:space="preserve"> pointer coincides with</w:t>
      </w:r>
      <w:r w:rsidRPr="00445898">
        <w:t xml:space="preserve"> </w:t>
      </w:r>
      <w:r w:rsidR="0041235C" w:rsidRPr="00445898">
        <w:t xml:space="preserve">the head pointer. The </w:t>
      </w:r>
      <w:r w:rsidR="0041235C" w:rsidRPr="00445898">
        <w:rPr>
          <w:i/>
        </w:rPr>
        <w:t>next</w:t>
      </w:r>
      <w:r w:rsidR="0041235C" w:rsidRPr="00445898">
        <w:t xml:space="preserve"> pointer of the last (oldest) element in the pool is </w:t>
      </w:r>
      <w:r w:rsidR="0041235C" w:rsidRPr="00445898">
        <w:rPr>
          <w:i/>
        </w:rPr>
        <w:t>NULL</w:t>
      </w:r>
      <w:r w:rsidR="0041235C" w:rsidRPr="00445898">
        <w:t>.</w:t>
      </w:r>
    </w:p>
    <w:p w:rsidR="00873D32" w:rsidRPr="00445898" w:rsidRDefault="00873D32" w:rsidP="00552A98">
      <w:pPr>
        <w:pStyle w:val="Heading3"/>
        <w:numPr>
          <w:ilvl w:val="2"/>
          <w:numId w:val="5"/>
        </w:numPr>
        <w:rPr>
          <w:lang w:val="en-US"/>
        </w:rPr>
      </w:pPr>
      <w:bookmarkStart w:id="237" w:name="_Ref510805877"/>
      <w:bookmarkStart w:id="238" w:name="_Toc529212821"/>
      <w:r w:rsidRPr="00445898">
        <w:rPr>
          <w:lang w:val="en-US"/>
        </w:rPr>
        <w:t>Error handling</w:t>
      </w:r>
      <w:bookmarkEnd w:id="237"/>
      <w:bookmarkEnd w:id="238"/>
    </w:p>
    <w:p w:rsidR="00873D32" w:rsidRPr="00445898" w:rsidRDefault="00873D32" w:rsidP="00873D32">
      <w:pPr>
        <w:pStyle w:val="firstparagraph"/>
      </w:pPr>
      <w:r w:rsidRPr="00445898">
        <w:t>SMURPH is equipped with a standard error handling mechanism, which can also be invoked from the user program. Th</w:t>
      </w:r>
      <w:r w:rsidR="00A078AF" w:rsidRPr="00445898">
        <w:t>at</w:t>
      </w:r>
      <w:r w:rsidRPr="00445898">
        <w:t xml:space="preserve"> simple mechanism o</w:t>
      </w:r>
      <w:r w:rsidR="009E3D57">
        <w:t>ff</w:t>
      </w:r>
      <w:r w:rsidRPr="00445898">
        <w:t>ers the following three functions</w:t>
      </w:r>
      <w:r w:rsidR="009314C3">
        <w:fldChar w:fldCharType="begin"/>
      </w:r>
      <w:r w:rsidR="009314C3">
        <w:instrText xml:space="preserve"> XE "</w:instrText>
      </w:r>
      <w:r w:rsidR="009314C3" w:rsidRPr="00010992">
        <w:instrText>aborting:simulation experiment</w:instrText>
      </w:r>
      <w:r w:rsidR="009314C3">
        <w:instrText xml:space="preserve">" </w:instrText>
      </w:r>
      <w:r w:rsidR="009314C3">
        <w:fldChar w:fldCharType="end"/>
      </w:r>
      <w:r w:rsidR="009314C3">
        <w:fldChar w:fldCharType="begin"/>
      </w:r>
      <w:r w:rsidR="009314C3">
        <w:instrText xml:space="preserve"> XE "</w:instrText>
      </w:r>
      <w:r w:rsidR="009314C3" w:rsidRPr="00BD694D">
        <w:rPr>
          <w:lang w:val="pl-PL"/>
        </w:rPr>
        <w:instrText>exception</w:instrText>
      </w:r>
      <w:r w:rsidR="009314C3">
        <w:instrText>" \t "</w:instrText>
      </w:r>
      <w:r w:rsidR="009314C3" w:rsidRPr="002500D3">
        <w:rPr>
          <w:rFonts w:asciiTheme="minorHAnsi" w:hAnsiTheme="minorHAnsi" w:cs="Mangal"/>
          <w:i/>
        </w:rPr>
        <w:instrText>See</w:instrText>
      </w:r>
      <w:r w:rsidR="009314C3" w:rsidRPr="002500D3">
        <w:rPr>
          <w:rFonts w:asciiTheme="minorHAnsi" w:hAnsiTheme="minorHAnsi" w:cs="Mangal"/>
        </w:rPr>
        <w:instrText xml:space="preserve"> aborting simulation experiment</w:instrText>
      </w:r>
      <w:r w:rsidR="009314C3">
        <w:instrText xml:space="preserve">" </w:instrText>
      </w:r>
      <w:r w:rsidR="009314C3">
        <w:fldChar w:fldCharType="end"/>
      </w:r>
      <w:r w:rsidRPr="00445898">
        <w:t>:</w:t>
      </w:r>
    </w:p>
    <w:p w:rsidR="00873D32" w:rsidRPr="00445898" w:rsidRDefault="00873D32" w:rsidP="00A078AF">
      <w:pPr>
        <w:pStyle w:val="firstparagraph"/>
        <w:spacing w:after="0"/>
        <w:ind w:firstLine="720"/>
        <w:rPr>
          <w:i/>
        </w:rPr>
      </w:pPr>
      <w:r w:rsidRPr="00445898">
        <w:rPr>
          <w:i/>
        </w:rPr>
        <w:t>void excptn</w:t>
      </w:r>
      <w:bookmarkStart w:id="239" w:name="_Hlk514856933"/>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bookmarkEnd w:id="239"/>
      <w:r w:rsidRPr="00445898">
        <w:rPr>
          <w:i/>
        </w:rPr>
        <w:t xml:space="preserve"> (const char *string)</w:t>
      </w:r>
    </w:p>
    <w:p w:rsidR="00873D32" w:rsidRPr="00445898" w:rsidRDefault="00873D32" w:rsidP="00A078AF">
      <w:pPr>
        <w:pStyle w:val="firstparagraph"/>
        <w:spacing w:after="0"/>
        <w:ind w:firstLine="720"/>
        <w:rPr>
          <w:i/>
        </w:rPr>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A078AF">
      <w:pPr>
        <w:pStyle w:val="firstparagraph"/>
        <w:ind w:firstLine="720"/>
      </w:pPr>
      <w:r w:rsidRPr="00445898">
        <w:rPr>
          <w:i/>
        </w:rPr>
        <w:t>void 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rPr>
          <w:i/>
        </w:rPr>
        <w:t xml:space="preserve"> (int cond, const char *string);</w:t>
      </w:r>
    </w:p>
    <w:p w:rsidR="00873D32" w:rsidRPr="00445898" w:rsidRDefault="00873D32" w:rsidP="00873D32">
      <w:pPr>
        <w:pStyle w:val="firstparagraph"/>
      </w:pPr>
      <w:r w:rsidRPr="00445898">
        <w:t xml:space="preserve">The </w:t>
      </w:r>
      <w:r w:rsidR="009E3D57">
        <w:t>fi</w:t>
      </w:r>
      <w:r w:rsidRPr="00445898">
        <w:t xml:space="preserve">rst function is used to terminate the </w:t>
      </w:r>
      <w:r w:rsidR="00A078AF" w:rsidRPr="00445898">
        <w:t>experiment</w:t>
      </w:r>
      <w:r w:rsidRPr="00445898">
        <w:t xml:space="preserve"> due to a fatal error condition. The text</w:t>
      </w:r>
      <w:r w:rsidR="00A078AF" w:rsidRPr="00445898">
        <w:t xml:space="preserve"> </w:t>
      </w:r>
      <w:r w:rsidRPr="00445898">
        <w:t xml:space="preserve">passed as </w:t>
      </w:r>
      <w:r w:rsidRPr="00445898">
        <w:rPr>
          <w:i/>
        </w:rPr>
        <w:t>string</w:t>
      </w:r>
      <w:r w:rsidRPr="00445898">
        <w:t xml:space="preserve"> is written to the standard output, standard error, and the results </w:t>
      </w:r>
      <w:r w:rsidR="009E3D57">
        <w:t>fi</w:t>
      </w:r>
      <w:r w:rsidRPr="00445898">
        <w:t>le.</w:t>
      </w:r>
      <w:r w:rsidR="00A078AF" w:rsidRPr="00445898">
        <w:t xml:space="preserve"> </w:t>
      </w:r>
      <w:r w:rsidRPr="00445898">
        <w:t xml:space="preserve">When the run is aborted by </w:t>
      </w:r>
      <w:r w:rsidRPr="00445898">
        <w:rPr>
          <w:i/>
        </w:rPr>
        <w:t>excptn</w:t>
      </w:r>
      <w:r w:rsidRPr="00445898">
        <w:t xml:space="preserve">, </w:t>
      </w:r>
      <w:r w:rsidR="00A078AF" w:rsidRPr="00445898">
        <w:t>SMURPH</w:t>
      </w:r>
      <w:r w:rsidRPr="00445898">
        <w:t xml:space="preserve"> prints out </w:t>
      </w:r>
      <w:r w:rsidR="00A078AF" w:rsidRPr="00445898">
        <w:t>a</w:t>
      </w:r>
      <w:r w:rsidRPr="00445898">
        <w:t xml:space="preserve"> description of the context in</w:t>
      </w:r>
      <w:r w:rsidR="00A078AF" w:rsidRPr="00445898">
        <w:t xml:space="preserve"> </w:t>
      </w:r>
      <w:r w:rsidRPr="00445898">
        <w:t>which the error has occurred.</w:t>
      </w:r>
    </w:p>
    <w:p w:rsidR="00873D32" w:rsidRPr="00445898" w:rsidRDefault="00873D32" w:rsidP="00873D32">
      <w:pPr>
        <w:pStyle w:val="firstparagraph"/>
      </w:pPr>
      <w:r w:rsidRPr="00445898">
        <w:t xml:space="preserve">A call to </w:t>
      </w:r>
      <w:r w:rsidRPr="00445898">
        <w:rPr>
          <w:i/>
        </w:rPr>
        <w:t xml:space="preserve">assert </w:t>
      </w:r>
      <w:r w:rsidRPr="00445898">
        <w:t xml:space="preserve">or </w:t>
      </w:r>
      <w:r w:rsidRPr="00445898">
        <w:rPr>
          <w:i/>
        </w:rPr>
        <w:t>Assert</w:t>
      </w:r>
      <w:r w:rsidRPr="00445898">
        <w:t xml:space="preserve"> is </w:t>
      </w:r>
      <w:r w:rsidR="00A078AF" w:rsidRPr="00445898">
        <w:t>formally</w:t>
      </w:r>
      <w:r w:rsidRPr="00445898">
        <w:t xml:space="preserve"> equivalent to</w:t>
      </w:r>
      <w:r w:rsidR="00A078AF" w:rsidRPr="00445898">
        <w:t>:</w:t>
      </w:r>
    </w:p>
    <w:p w:rsidR="00873D32" w:rsidRPr="00445898" w:rsidRDefault="00873D32" w:rsidP="00A078AF">
      <w:pPr>
        <w:pStyle w:val="firstparagraph"/>
        <w:ind w:firstLine="720"/>
        <w:rPr>
          <w:i/>
        </w:rPr>
      </w:pPr>
      <w:r w:rsidRPr="00445898">
        <w:rPr>
          <w:i/>
        </w:rPr>
        <w:t>if (!cond) excptn (string);</w:t>
      </w:r>
    </w:p>
    <w:p w:rsidR="00EC326A" w:rsidRPr="00445898" w:rsidRDefault="00873D32" w:rsidP="00873D32">
      <w:pPr>
        <w:pStyle w:val="firstparagraph"/>
      </w:pPr>
      <w:r w:rsidRPr="00445898">
        <w:t>The di</w:t>
      </w:r>
      <w:r w:rsidR="009E3D57">
        <w:t>ff</w:t>
      </w:r>
      <w:r w:rsidRPr="00445898">
        <w:t xml:space="preserve">erence between </w:t>
      </w:r>
      <w:r w:rsidRPr="00445898">
        <w:rPr>
          <w:i/>
        </w:rPr>
        <w:t>assert</w:t>
      </w:r>
      <w:r w:rsidRPr="00445898">
        <w:t xml:space="preserve"> and </w:t>
      </w:r>
      <w:r w:rsidRPr="00445898">
        <w:rPr>
          <w:i/>
        </w:rPr>
        <w:t>Assert</w:t>
      </w:r>
      <w:r w:rsidRPr="00445898">
        <w:t xml:space="preserve"> is that when the program is created with the</w:t>
      </w:r>
      <w:r w:rsidR="00A078AF" w:rsidRPr="00445898">
        <w:t xml:space="preserve"> </w:t>
      </w:r>
      <w:r w:rsidR="00A078AF" w:rsidRPr="00445898">
        <w:rPr>
          <w:i/>
        </w:rPr>
        <w:t>–a</w:t>
      </w:r>
      <w:r w:rsidR="00A078AF" w:rsidRPr="00445898">
        <w:t xml:space="preserve"> </w:t>
      </w:r>
      <w:r w:rsidRPr="00445898">
        <w:t xml:space="preserve">option (see </w:t>
      </w:r>
      <w:r w:rsidR="00A078AF" w:rsidRPr="00445898">
        <w:t>Section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Pr="00445898">
        <w:t xml:space="preserve">), all references to </w:t>
      </w:r>
      <w:r w:rsidRPr="00445898">
        <w:rPr>
          <w:i/>
        </w:rPr>
        <w:t>assert</w:t>
      </w:r>
      <w:r w:rsidRPr="00445898">
        <w:t xml:space="preserve"> are disabled (removed from the</w:t>
      </w:r>
      <w:r w:rsidR="00A078AF" w:rsidRPr="00445898">
        <w:t xml:space="preserve"> </w:t>
      </w:r>
      <w:r w:rsidRPr="00445898">
        <w:t xml:space="preserve">program), whereas references to </w:t>
      </w:r>
      <w:r w:rsidRPr="00445898">
        <w:rPr>
          <w:i/>
        </w:rPr>
        <w:t>Assert</w:t>
      </w:r>
      <w:r w:rsidRPr="00445898">
        <w:t xml:space="preserve"> are always active.</w:t>
      </w:r>
    </w:p>
    <w:p w:rsidR="00A078AF" w:rsidRPr="00445898" w:rsidRDefault="00A078AF" w:rsidP="00552A98">
      <w:pPr>
        <w:pStyle w:val="Heading3"/>
        <w:numPr>
          <w:ilvl w:val="2"/>
          <w:numId w:val="5"/>
        </w:numPr>
        <w:rPr>
          <w:lang w:val="en-US"/>
        </w:rPr>
      </w:pPr>
      <w:bookmarkStart w:id="240" w:name="_Ref504470753"/>
      <w:bookmarkStart w:id="241" w:name="_Toc529212822"/>
      <w:r w:rsidRPr="00445898">
        <w:rPr>
          <w:lang w:val="en-US"/>
        </w:rPr>
        <w:t>Identifying the experiment</w:t>
      </w:r>
      <w:bookmarkEnd w:id="240"/>
      <w:bookmarkEnd w:id="241"/>
    </w:p>
    <w:p w:rsidR="00A078AF" w:rsidRPr="00445898" w:rsidRDefault="00A078AF" w:rsidP="00A078AF">
      <w:pPr>
        <w:pStyle w:val="firstparagraph"/>
      </w:pPr>
      <w:r w:rsidRPr="00445898">
        <w:t>The following declarative operation can be used to assign a name to a SMURPH experiment:</w:t>
      </w:r>
    </w:p>
    <w:p w:rsidR="00A078AF" w:rsidRPr="00445898" w:rsidRDefault="00A078AF" w:rsidP="00A078AF">
      <w:pPr>
        <w:pStyle w:val="firstparagraph"/>
        <w:ind w:firstLine="720"/>
        <w:rPr>
          <w:i/>
        </w:rPr>
      </w:pPr>
      <w:r w:rsidRPr="00445898">
        <w:rPr>
          <w:i/>
        </w:rPr>
        <w:lastRenderedPageBreak/>
        <w:t>identify</w:t>
      </w:r>
      <w:r w:rsidR="00D34810">
        <w:rPr>
          <w:i/>
        </w:rPr>
        <w:fldChar w:fldCharType="begin"/>
      </w:r>
      <w:r w:rsidR="00D34810">
        <w:instrText xml:space="preserve"> XE "</w:instrText>
      </w:r>
      <w:r w:rsidR="00D34810" w:rsidRPr="00306B39">
        <w:rPr>
          <w:i/>
        </w:rPr>
        <w:instrText>identify</w:instrText>
      </w:r>
      <w:r w:rsidR="00D34810" w:rsidRPr="00D34810">
        <w:instrText xml:space="preserve"> (assigning names to experiments)</w:instrText>
      </w:r>
      <w:r w:rsidR="00D34810">
        <w:instrText xml:space="preserve">" </w:instrText>
      </w:r>
      <w:r w:rsidR="00D34810">
        <w:rPr>
          <w:i/>
        </w:rPr>
        <w:fldChar w:fldCharType="end"/>
      </w:r>
      <w:r w:rsidRPr="00445898">
        <w:rPr>
          <w:i/>
        </w:rPr>
        <w:t xml:space="preserve"> name;</w:t>
      </w:r>
    </w:p>
    <w:p w:rsidR="00A078AF" w:rsidRPr="00445898" w:rsidRDefault="00A078AF" w:rsidP="00A078AF">
      <w:pPr>
        <w:pStyle w:val="firstparagraph"/>
      </w:pPr>
      <w:r w:rsidRPr="00445898">
        <w:t xml:space="preserve">where </w:t>
      </w:r>
      <w:r w:rsidRPr="00445898">
        <w:rPr>
          <w:i/>
        </w:rPr>
        <w:t>name</w:t>
      </w:r>
      <w:r w:rsidRPr="00445898">
        <w:t xml:space="preserve"> can be any piece of text that does not contain blanks. This text will be printed out in the </w:t>
      </w:r>
      <w:r w:rsidR="009E3D57">
        <w:t>fi</w:t>
      </w:r>
      <w:r w:rsidRPr="00445898">
        <w:t xml:space="preserve">rst line of the results </w:t>
      </w:r>
      <w:r w:rsidR="009E3D57">
        <w:t>fi</w:t>
      </w:r>
      <w:r w:rsidRPr="00445898">
        <w:t>le, together with the current date and time (Section </w:t>
      </w:r>
      <w:r w:rsidRPr="00445898">
        <w:fldChar w:fldCharType="begin"/>
      </w:r>
      <w:r w:rsidRPr="00445898">
        <w:instrText xml:space="preserve"> REF _Ref504470491 \r \h </w:instrText>
      </w:r>
      <w:r w:rsidRPr="00445898">
        <w:fldChar w:fldCharType="separate"/>
      </w:r>
      <w:r w:rsidR="00B14386">
        <w:t>3.2.9</w:t>
      </w:r>
      <w:r w:rsidRPr="00445898">
        <w:fldChar w:fldCharType="end"/>
      </w:r>
      <w:r w:rsidRPr="00445898">
        <w:t>).</w:t>
      </w:r>
    </w:p>
    <w:p w:rsidR="00A078AF" w:rsidRPr="00445898" w:rsidRDefault="00A078AF" w:rsidP="00A078AF">
      <w:pPr>
        <w:pStyle w:val="firstparagraph"/>
      </w:pPr>
      <w:r w:rsidRPr="00445898">
        <w:t>If the experiment identi</w:t>
      </w:r>
      <w:r w:rsidR="009E3D57">
        <w:t>fi</w:t>
      </w:r>
      <w:r w:rsidRPr="00445898">
        <w:t xml:space="preserve">er </w:t>
      </w:r>
      <w:r w:rsidR="00D90D00">
        <w:t xml:space="preserve">does </w:t>
      </w:r>
      <w:r w:rsidRPr="00445898">
        <w:t>contain</w:t>
      </w:r>
      <w:r w:rsidR="00D90D00">
        <w:t xml:space="preserve"> </w:t>
      </w:r>
      <w:r w:rsidRPr="00445898">
        <w:t>blanks, it should be encapsulated in parentheses, e.g.,</w:t>
      </w:r>
    </w:p>
    <w:p w:rsidR="00A078AF" w:rsidRPr="00445898" w:rsidRDefault="00A078AF" w:rsidP="00A078AF">
      <w:pPr>
        <w:pStyle w:val="firstparagraph"/>
        <w:ind w:firstLine="720"/>
        <w:rPr>
          <w:i/>
        </w:rPr>
      </w:pPr>
      <w:r w:rsidRPr="00445898">
        <w:rPr>
          <w:i/>
        </w:rPr>
        <w:t>identify (Expressnet version B);</w:t>
      </w:r>
    </w:p>
    <w:p w:rsidR="00A078AF" w:rsidRPr="00445898" w:rsidRDefault="00A078AF" w:rsidP="00A078AF">
      <w:pPr>
        <w:pStyle w:val="firstparagraph"/>
      </w:pPr>
      <w:r w:rsidRPr="00445898">
        <w:t>or in quotes, e.g.,</w:t>
      </w:r>
    </w:p>
    <w:p w:rsidR="00A078AF" w:rsidRPr="00445898" w:rsidRDefault="00A078AF" w:rsidP="00A078AF">
      <w:pPr>
        <w:pStyle w:val="firstparagraph"/>
        <w:ind w:firstLine="720"/>
        <w:rPr>
          <w:i/>
        </w:rPr>
      </w:pPr>
      <w:r w:rsidRPr="00445898">
        <w:rPr>
          <w:i/>
        </w:rPr>
        <w:t>identify "Conveyor belt driver";</w:t>
      </w:r>
    </w:p>
    <w:p w:rsidR="007B0927" w:rsidRPr="00445898" w:rsidRDefault="00A078AF" w:rsidP="00A078AF">
      <w:pPr>
        <w:pStyle w:val="firstparagraph"/>
      </w:pPr>
      <w:r w:rsidRPr="00445898">
        <w:t>A parenthesis within an identi</w:t>
      </w:r>
      <w:r w:rsidR="009E3D57">
        <w:t>fi</w:t>
      </w:r>
      <w:r w:rsidRPr="00445898">
        <w:t>er encapsulated in parentheses or a quote within a quoted string can be escaped with a backslash.</w:t>
      </w:r>
    </w:p>
    <w:p w:rsidR="00A078AF" w:rsidRPr="00445898" w:rsidRDefault="00A078AF" w:rsidP="00552A98">
      <w:pPr>
        <w:pStyle w:val="Heading3"/>
        <w:numPr>
          <w:ilvl w:val="2"/>
          <w:numId w:val="5"/>
        </w:numPr>
        <w:rPr>
          <w:lang w:val="en-US"/>
        </w:rPr>
      </w:pPr>
      <w:bookmarkStart w:id="242" w:name="_Ref504470491"/>
      <w:bookmarkStart w:id="243" w:name="_Toc529212823"/>
      <w:r w:rsidRPr="00445898">
        <w:rPr>
          <w:lang w:val="en-US"/>
        </w:rPr>
        <w:t>Telling time and date</w:t>
      </w:r>
      <w:bookmarkEnd w:id="242"/>
      <w:bookmarkEnd w:id="243"/>
    </w:p>
    <w:p w:rsidR="00A078AF" w:rsidRPr="00445898" w:rsidRDefault="00A078AF" w:rsidP="00A078AF">
      <w:pPr>
        <w:pStyle w:val="firstparagraph"/>
      </w:pPr>
      <w:r w:rsidRPr="00445898">
        <w:t>The following function returns the number of seconds of the CPU</w:t>
      </w:r>
      <w:r w:rsidR="000E14E8">
        <w:fldChar w:fldCharType="begin"/>
      </w:r>
      <w:r w:rsidR="000E14E8">
        <w:instrText xml:space="preserve"> XE "</w:instrText>
      </w:r>
      <w:r w:rsidR="000E14E8" w:rsidRPr="00FD4FBB">
        <w:instrText>CPU time:access to</w:instrText>
      </w:r>
      <w:r w:rsidR="000E14E8">
        <w:instrText xml:space="preserve">" </w:instrText>
      </w:r>
      <w:r w:rsidR="000E14E8">
        <w:fldChar w:fldCharType="end"/>
      </w:r>
      <w:r w:rsidRPr="00445898">
        <w:t xml:space="preserve"> time used by the program from the beginning of </w:t>
      </w:r>
      <w:r w:rsidR="007C2FBC" w:rsidRPr="00445898">
        <w:t xml:space="preserve">the </w:t>
      </w:r>
      <w:r w:rsidRPr="00445898">
        <w:t>current run:</w:t>
      </w:r>
    </w:p>
    <w:p w:rsidR="00A078AF" w:rsidRPr="00445898" w:rsidRDefault="00A078AF" w:rsidP="00A078AF">
      <w:pPr>
        <w:pStyle w:val="firstparagraph"/>
        <w:ind w:firstLine="720"/>
        <w:rPr>
          <w:i/>
        </w:rPr>
      </w:pPr>
      <w:r w:rsidRPr="00445898">
        <w:rPr>
          <w:i/>
        </w:rPr>
        <w:t>double cpuTime</w:t>
      </w:r>
      <w:r w:rsidR="00CF7C46">
        <w:rPr>
          <w:i/>
        </w:rPr>
        <w:fldChar w:fldCharType="begin"/>
      </w:r>
      <w:r w:rsidR="00CF7C46">
        <w:instrText xml:space="preserve"> XE "</w:instrText>
      </w:r>
      <w:r w:rsidR="00CF7C46" w:rsidRPr="00987A1C">
        <w:rPr>
          <w:i/>
        </w:rPr>
        <w:instrText>cpuTime</w:instrText>
      </w:r>
      <w:r w:rsidR="00CF7C46">
        <w:instrText xml:space="preserve">" </w:instrText>
      </w:r>
      <w:r w:rsidR="00CF7C46">
        <w:rPr>
          <w:i/>
        </w:rPr>
        <w:fldChar w:fldCharType="end"/>
      </w:r>
      <w:r w:rsidRPr="00445898">
        <w:rPr>
          <w:i/>
        </w:rPr>
        <w:t xml:space="preserve"> ( );</w:t>
      </w:r>
    </w:p>
    <w:p w:rsidR="00A078AF" w:rsidRPr="00445898" w:rsidRDefault="00D34810" w:rsidP="00A078AF">
      <w:pPr>
        <w:pStyle w:val="firstparagraph"/>
      </w:pPr>
      <w:r>
        <w:t>W</w:t>
      </w:r>
      <w:r w:rsidR="00A078AF" w:rsidRPr="00445898">
        <w:t xml:space="preserve">hen the program has been compiled with </w:t>
      </w:r>
      <w:r w:rsidR="00A078AF" w:rsidRPr="00445898">
        <w:rPr>
          <w:i/>
        </w:rPr>
        <w:t>–F</w:t>
      </w:r>
      <w:r w:rsidR="00A078AF" w:rsidRPr="00445898">
        <w:t xml:space="preserve"> (no floating point, see Section </w:t>
      </w:r>
      <w:r w:rsidR="00E27D8F" w:rsidRPr="00445898">
        <w:fldChar w:fldCharType="begin"/>
      </w:r>
      <w:r w:rsidR="00E27D8F" w:rsidRPr="00445898">
        <w:instrText xml:space="preserve"> REF _Ref511756210 \r \h </w:instrText>
      </w:r>
      <w:r w:rsidR="00E27D8F" w:rsidRPr="00445898">
        <w:fldChar w:fldCharType="separate"/>
      </w:r>
      <w:r w:rsidR="00B14386">
        <w:t>B.5</w:t>
      </w:r>
      <w:r w:rsidR="00E27D8F" w:rsidRPr="00445898">
        <w:fldChar w:fldCharType="end"/>
      </w:r>
      <w:r w:rsidR="00A078AF" w:rsidRPr="00445898">
        <w:t xml:space="preserve">), the type of </w:t>
      </w:r>
      <w:r w:rsidR="00A078AF" w:rsidRPr="00445898">
        <w:rPr>
          <w:i/>
        </w:rPr>
        <w:t>cpuTime</w:t>
      </w:r>
      <w:r w:rsidR="00A078AF" w:rsidRPr="00445898">
        <w:t xml:space="preserve"> is </w:t>
      </w:r>
      <w:r w:rsidR="00A078AF"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00A078AF" w:rsidRPr="00445898">
        <w:t>, and the function returns an entire number of seconds.</w:t>
      </w:r>
    </w:p>
    <w:p w:rsidR="00A078AF" w:rsidRPr="00445898" w:rsidRDefault="00A078AF" w:rsidP="00A078AF">
      <w:pPr>
        <w:pStyle w:val="firstparagraph"/>
      </w:pPr>
      <w:r w:rsidRPr="00445898">
        <w:t>To get the current date</w:t>
      </w:r>
      <w:r w:rsidR="00815CFF">
        <w:fldChar w:fldCharType="begin"/>
      </w:r>
      <w:r w:rsidR="00815CFF">
        <w:instrText xml:space="preserve"> XE "</w:instrText>
      </w:r>
      <w:r w:rsidR="00815CFF" w:rsidRPr="00987A1C">
        <w:instrText>date (telling)</w:instrText>
      </w:r>
      <w:r w:rsidR="00815CFF">
        <w:instrText xml:space="preserve">" </w:instrText>
      </w:r>
      <w:r w:rsidR="00815CFF">
        <w:fldChar w:fldCharType="end"/>
      </w:r>
      <w:r w:rsidRPr="00445898">
        <w:t xml:space="preserve">, </w:t>
      </w:r>
      <w:r w:rsidR="007C2FBC" w:rsidRPr="00445898">
        <w:t>the program</w:t>
      </w:r>
      <w:r w:rsidRPr="00445898">
        <w:t xml:space="preserve"> can </w:t>
      </w:r>
      <w:r w:rsidR="007C2FBC" w:rsidRPr="00445898">
        <w:t>invoke</w:t>
      </w:r>
      <w:r w:rsidRPr="00445898">
        <w:t xml:space="preserve"> this function:</w:t>
      </w:r>
    </w:p>
    <w:p w:rsidR="00A078AF" w:rsidRPr="00445898" w:rsidRDefault="00A078AF" w:rsidP="00A078AF">
      <w:pPr>
        <w:pStyle w:val="firstparagraph"/>
        <w:ind w:firstLine="720"/>
        <w:rPr>
          <w:i/>
        </w:rPr>
      </w:pPr>
      <w:r w:rsidRPr="00445898">
        <w:rPr>
          <w:i/>
        </w:rPr>
        <w:t>char *tDate ( );</w:t>
      </w:r>
    </w:p>
    <w:p w:rsidR="00A078AF" w:rsidRPr="00445898" w:rsidRDefault="00A078AF" w:rsidP="00A078AF">
      <w:pPr>
        <w:pStyle w:val="firstparagraph"/>
      </w:pPr>
      <w:r w:rsidRPr="00445898">
        <w:t xml:space="preserve">which returns a pointer to the character string containing the date in the standard format </w:t>
      </w:r>
      <w:r w:rsidRPr="00445898">
        <w:rPr>
          <w:i/>
        </w:rPr>
        <w:t>www mmm dd hh:mm:ss yyyy</w:t>
      </w:r>
      <w:r w:rsidRPr="00445898">
        <w:t>, e.g.,</w:t>
      </w:r>
    </w:p>
    <w:p w:rsidR="00A078AF" w:rsidRPr="00445898" w:rsidRDefault="00A078AF" w:rsidP="00A078AF">
      <w:pPr>
        <w:pStyle w:val="firstparagraph"/>
        <w:ind w:firstLine="720"/>
        <w:rPr>
          <w:i/>
        </w:rPr>
      </w:pPr>
      <w:r w:rsidRPr="00445898">
        <w:rPr>
          <w:i/>
        </w:rPr>
        <w:t>Tue Jan 23 13:07:31 2018</w:t>
      </w:r>
    </w:p>
    <w:p w:rsidR="00841E87" w:rsidRDefault="00A078AF" w:rsidP="00841E87">
      <w:pPr>
        <w:pStyle w:val="firstparagraph"/>
      </w:pPr>
      <w:r w:rsidRPr="00445898">
        <w:t>Date/time</w:t>
      </w:r>
      <w:r w:rsidR="00F20686">
        <w:fldChar w:fldCharType="begin"/>
      </w:r>
      <w:r w:rsidR="00F20686">
        <w:instrText xml:space="preserve"> XE "</w:instrText>
      </w:r>
      <w:r w:rsidR="00F20686" w:rsidRPr="002F699B">
        <w:instrText>time:virtual</w:instrText>
      </w:r>
      <w:r w:rsidR="00F20686">
        <w:instrText>"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TIME</w:instrText>
      </w:r>
      <w:r w:rsidR="00F20686" w:rsidRPr="00B20989">
        <w:rPr>
          <w:rFonts w:asciiTheme="minorHAnsi" w:hAnsiTheme="minorHAnsi" w:cs="Mangal"/>
        </w:rPr>
        <w:instrText xml:space="preserve"> (type)</w:instrText>
      </w:r>
      <w:r w:rsidR="00F20686">
        <w:instrText xml:space="preserve">" </w:instrText>
      </w:r>
      <w:r w:rsidR="00F20686">
        <w:fldChar w:fldCharType="end"/>
      </w:r>
      <w:r w:rsidR="00815CFF">
        <w:fldChar w:fldCharType="begin"/>
      </w:r>
      <w:r w:rsidR="00815CFF">
        <w:instrText xml:space="preserve"> XE "</w:instrText>
      </w:r>
      <w:r w:rsidR="00815CFF" w:rsidRPr="00987A1C">
        <w:instrText>time</w:instrText>
      </w:r>
      <w:r w:rsidR="00F20686">
        <w:instrText>:telling</w:instrText>
      </w:r>
      <w:r w:rsidR="00815CFF">
        <w:instrText xml:space="preserve">" </w:instrText>
      </w:r>
      <w:r w:rsidR="00815CFF">
        <w:fldChar w:fldCharType="end"/>
      </w:r>
      <w:r w:rsidRPr="00445898">
        <w:t xml:space="preserve"> in this format is included in the header of the results</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w:t>
      </w:r>
      <w:r w:rsidR="009E3D57">
        <w:t>fi</w:t>
      </w:r>
      <w:r w:rsidRPr="00445898">
        <w:t>le, together with the experiment identi</w:t>
      </w:r>
      <w:r w:rsidR="009E3D57">
        <w:t>fi</w:t>
      </w:r>
      <w:r w:rsidRPr="00445898">
        <w:t>er (Section </w:t>
      </w:r>
      <w:r w:rsidRPr="00445898">
        <w:fldChar w:fldCharType="begin"/>
      </w:r>
      <w:r w:rsidRPr="00445898">
        <w:instrText xml:space="preserve"> REF _Ref504470753 \r \h </w:instrText>
      </w:r>
      <w:r w:rsidRPr="00445898">
        <w:fldChar w:fldCharType="separate"/>
      </w:r>
      <w:r w:rsidR="00B14386">
        <w:t>3.2.8</w:t>
      </w:r>
      <w:r w:rsidRPr="00445898">
        <w:fldChar w:fldCharType="end"/>
      </w:r>
      <w:r w:rsidRPr="00445898">
        <w:t>).</w:t>
      </w:r>
    </w:p>
    <w:p w:rsidR="00D34810" w:rsidRPr="00445898" w:rsidRDefault="00D34810" w:rsidP="00841E87">
      <w:pPr>
        <w:pStyle w:val="firstparagraph"/>
      </w:pPr>
      <w:r>
        <w:t>The real-time execution of a control program can be offset based on the time stamp of journal</w:t>
      </w:r>
      <w:r>
        <w:fldChar w:fldCharType="begin"/>
      </w:r>
      <w:r>
        <w:instrText xml:space="preserve"> XE "</w:instrText>
      </w:r>
      <w:r w:rsidRPr="00CC66FB">
        <w:instrText>journaling:setting time to journal</w:instrText>
      </w:r>
      <w:r>
        <w:instrText xml:space="preserve">" </w:instrText>
      </w:r>
      <w:r>
        <w:fldChar w:fldCharType="end"/>
      </w:r>
      <w:r>
        <w:t xml:space="preserve"> file (see Section </w:t>
      </w:r>
      <w:r>
        <w:fldChar w:fldCharType="begin"/>
      </w:r>
      <w:r>
        <w:instrText xml:space="preserve"> REF _Ref511771095 \r \h </w:instrText>
      </w:r>
      <w:r>
        <w:fldChar w:fldCharType="separate"/>
      </w:r>
      <w:r w:rsidR="00B14386">
        <w:t>9.5.2</w:t>
      </w:r>
      <w:r>
        <w:fldChar w:fldCharType="end"/>
      </w:r>
      <w:r>
        <w:t xml:space="preserve">). This is (mostly) intended for playing back control scenarios that took place in the past. In such a case, the value returned by </w:t>
      </w:r>
      <w:r w:rsidRPr="00D34810">
        <w:rPr>
          <w:i/>
        </w:rPr>
        <w:t>tDate</w:t>
      </w:r>
      <w:r>
        <w:t xml:space="preserve"> reflects the offset (playback) time.</w:t>
      </w:r>
    </w:p>
    <w:p w:rsidR="00841E87" w:rsidRPr="00445898" w:rsidRDefault="0020100E" w:rsidP="00841E87">
      <w:pPr>
        <w:pStyle w:val="Heading3"/>
        <w:numPr>
          <w:ilvl w:val="2"/>
          <w:numId w:val="5"/>
        </w:numPr>
        <w:rPr>
          <w:lang w:val="en-US"/>
        </w:rPr>
      </w:pPr>
      <w:bookmarkStart w:id="244" w:name="_Ref512856842"/>
      <w:bookmarkStart w:id="245" w:name="_Toc529212824"/>
      <w:r w:rsidRPr="00445898">
        <w:rPr>
          <w:lang w:val="en-US"/>
        </w:rPr>
        <w:t>Decibe</w:t>
      </w:r>
      <w:r w:rsidR="00841E87" w:rsidRPr="00445898">
        <w:rPr>
          <w:lang w:val="en-US"/>
        </w:rPr>
        <w:t>ls</w:t>
      </w:r>
      <w:bookmarkEnd w:id="244"/>
      <w:bookmarkEnd w:id="245"/>
      <w:r w:rsidR="001C5C93">
        <w:rPr>
          <w:lang w:val="en-US"/>
        </w:rPr>
        <w:fldChar w:fldCharType="begin"/>
      </w:r>
      <w:r w:rsidR="001C5C93">
        <w:instrText xml:space="preserve"> XE "</w:instrText>
      </w:r>
      <w:r w:rsidR="001C5C93" w:rsidRPr="00A24D3D">
        <w:instrText>dB (decibel)</w:instrText>
      </w:r>
      <w:r w:rsidR="001C5C93">
        <w:instrText xml:space="preserve">" \r "db" \b </w:instrText>
      </w:r>
      <w:r w:rsidR="001C5C93">
        <w:rPr>
          <w:lang w:val="en-US"/>
        </w:rPr>
        <w:fldChar w:fldCharType="end"/>
      </w:r>
    </w:p>
    <w:p w:rsidR="00841E87" w:rsidRPr="00445898" w:rsidRDefault="0020100E" w:rsidP="00A078AF">
      <w:pPr>
        <w:pStyle w:val="firstparagraph"/>
      </w:pPr>
      <w:bookmarkStart w:id="246" w:name="db"/>
      <w:r w:rsidRPr="00445898">
        <w:t xml:space="preserve">In wireless communication, </w:t>
      </w:r>
      <w:r w:rsidR="004E1261" w:rsidRPr="00445898">
        <w:t xml:space="preserve">when </w:t>
      </w:r>
      <w:r w:rsidR="00EC6CF2">
        <w:t>dealing</w:t>
      </w:r>
      <w:r w:rsidRPr="00445898">
        <w:t xml:space="preserve"> with RF channel models (Sections </w:t>
      </w:r>
      <w:r w:rsidRPr="00445898">
        <w:fldChar w:fldCharType="begin"/>
      </w:r>
      <w:r w:rsidRPr="00445898">
        <w:instrText xml:space="preserve"> REF _Ref503448475 \r \h </w:instrText>
      </w:r>
      <w:r w:rsidRPr="00445898">
        <w:fldChar w:fldCharType="separate"/>
      </w:r>
      <w:r w:rsidR="00B14386">
        <w:t>2.4.5</w:t>
      </w:r>
      <w:r w:rsidRPr="00445898">
        <w:fldChar w:fldCharType="end"/>
      </w:r>
      <w:r w:rsidRPr="00445898">
        <w:t xml:space="preserve">, </w:t>
      </w:r>
      <w:r w:rsidRPr="00445898">
        <w:fldChar w:fldCharType="begin"/>
      </w:r>
      <w:r w:rsidRPr="00445898">
        <w:instrText xml:space="preserve"> REF _Ref505287540 \r \h </w:instrText>
      </w:r>
      <w:r w:rsidRPr="00445898">
        <w:fldChar w:fldCharType="separate"/>
      </w:r>
      <w:r w:rsidR="00B14386">
        <w:t>4.4.1</w:t>
      </w:r>
      <w:r w:rsidRPr="00445898">
        <w:fldChar w:fldCharType="end"/>
      </w:r>
      <w:r w:rsidRPr="00445898">
        <w:t xml:space="preserve">), we often deal with values that are most naturally expressed on a logarithmic scale, i.e., in decibels (dB). Such values typically represent ratios of signal </w:t>
      </w:r>
      <w:r w:rsidR="00EC6CF2">
        <w:t>levels</w:t>
      </w:r>
      <w:r w:rsidRPr="00445898">
        <w:t>. Sometimes a ratio expressed this way can be interpret</w:t>
      </w:r>
      <w:r w:rsidR="004E2AA3">
        <w:t>ed as an absolute power setting</w:t>
      </w:r>
      <w:r w:rsidRPr="00445898">
        <w:t xml:space="preserve">, by assuming a </w:t>
      </w:r>
      <w:r w:rsidR="00BE48EF" w:rsidRPr="00445898">
        <w:t xml:space="preserve">specific </w:t>
      </w:r>
      <w:r w:rsidRPr="00445898">
        <w:t xml:space="preserve">reference. Thus, for example, </w:t>
      </w:r>
      <m:oMath>
        <m:r>
          <w:rPr>
            <w:rFonts w:ascii="Cambria Math" w:hAnsi="Cambria Math"/>
          </w:rPr>
          <m:t xml:space="preserve">1 </m:t>
        </m:r>
      </m:oMath>
      <w:r w:rsidRPr="00445898">
        <w:t>dBm</w:t>
      </w:r>
      <w:r w:rsidR="00CF7C46">
        <w:fldChar w:fldCharType="begin"/>
      </w:r>
      <w:r w:rsidR="00CF7C46">
        <w:instrText xml:space="preserve"> XE "</w:instrText>
      </w:r>
      <w:r w:rsidR="00CF7C46" w:rsidRPr="00987A1C">
        <w:instrText>dBm</w:instrText>
      </w:r>
      <w:r w:rsidR="00CF7C46">
        <w:instrText>" \b</w:instrText>
      </w:r>
      <w:r w:rsidR="00CF7C46">
        <w:fldChar w:fldCharType="end"/>
      </w:r>
      <w:r w:rsidRPr="00445898">
        <w:t xml:space="preserve"> is a logarithmic</w:t>
      </w:r>
      <w:r w:rsidR="00E55809">
        <w:fldChar w:fldCharType="begin"/>
      </w:r>
      <w:r w:rsidR="00E55809">
        <w:instrText xml:space="preserve"> XE "power:</w:instrText>
      </w:r>
      <w:r w:rsidR="00E55809" w:rsidRPr="00F26714">
        <w:instrText>logarithmic</w:instrText>
      </w:r>
      <w:r w:rsidR="00E55809">
        <w:instrText xml:space="preserve">" </w:instrText>
      </w:r>
      <w:r w:rsidR="00E55809">
        <w:fldChar w:fldCharType="end"/>
      </w:r>
      <w:r w:rsidRPr="00445898">
        <w:t xml:space="preserve"> </w:t>
      </w:r>
      <w:r w:rsidR="00BE48EF" w:rsidRPr="00445898">
        <w:t>measure</w:t>
      </w:r>
      <w:r w:rsidRPr="00445898">
        <w:t xml:space="preserve"> of power</w:t>
      </w:r>
      <w:r w:rsidR="00BE48EF" w:rsidRPr="00445898">
        <w:t xml:space="preserve"> read as </w:t>
      </w:r>
      <m:oMath>
        <m:r>
          <w:rPr>
            <w:rFonts w:ascii="Cambria Math" w:hAnsi="Cambria Math"/>
          </w:rPr>
          <m:t>1</m:t>
        </m:r>
      </m:oMath>
      <w:r w:rsidR="00BE48EF" w:rsidRPr="00445898">
        <w:t xml:space="preserve"> dB relative to </w:t>
      </w:r>
      <m:oMath>
        <m:r>
          <w:rPr>
            <w:rFonts w:ascii="Cambria Math" w:hAnsi="Cambria Math"/>
          </w:rPr>
          <m:t>1</m:t>
        </m:r>
      </m:oMath>
      <w:r w:rsidR="00BE48EF" w:rsidRPr="00445898">
        <w:t xml:space="preserve">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00BE48EF" w:rsidRPr="00445898">
        <w:t>.</w:t>
      </w:r>
    </w:p>
    <w:p w:rsidR="00BE48EF" w:rsidRPr="00445898" w:rsidRDefault="00B145D7" w:rsidP="00A078AF">
      <w:pPr>
        <w:pStyle w:val="firstparagraph"/>
      </w:pPr>
      <w:r w:rsidRPr="00445898">
        <w:t>When programming</w:t>
      </w:r>
      <w:r w:rsidR="00BE48EF" w:rsidRPr="00445898">
        <w:t xml:space="preserve"> RF channel models</w:t>
      </w:r>
      <w:r w:rsidRPr="00445898">
        <w:t xml:space="preserve"> (see Section </w:t>
      </w:r>
      <w:r w:rsidRPr="00445898">
        <w:fldChar w:fldCharType="begin"/>
      </w:r>
      <w:r w:rsidRPr="00445898">
        <w:instrText xml:space="preserve"> REF _Ref503448475 \r \h </w:instrText>
      </w:r>
      <w:r w:rsidRPr="00445898">
        <w:fldChar w:fldCharType="separate"/>
      </w:r>
      <w:r w:rsidR="00B14386">
        <w:t>2.4.5</w:t>
      </w:r>
      <w:r w:rsidRPr="00445898">
        <w:fldChar w:fldCharType="end"/>
      </w:r>
      <w:r w:rsidRPr="00445898">
        <w:t>)</w:t>
      </w:r>
      <w:r w:rsidR="00BE48EF" w:rsidRPr="00445898">
        <w:t xml:space="preserve">, </w:t>
      </w:r>
      <w:r w:rsidRPr="00445898">
        <w:t>as well as protocol programs interacting with such models</w:t>
      </w:r>
      <w:r w:rsidR="00BE48EF" w:rsidRPr="00445898">
        <w:t xml:space="preserve">, one </w:t>
      </w:r>
      <w:r w:rsidRPr="00445898">
        <w:t xml:space="preserve">often </w:t>
      </w:r>
      <w:r w:rsidR="00BE48EF" w:rsidRPr="00445898">
        <w:t xml:space="preserve">has to deal with the direct (linear) representations of signal ratios and </w:t>
      </w:r>
      <w:r w:rsidR="00BE48EF" w:rsidRPr="00445898">
        <w:lastRenderedPageBreak/>
        <w:t xml:space="preserve">signals, because this is how SMURPH handles those measures internally. Thus, it is sometimes necessary to convert from one representation to </w:t>
      </w:r>
      <w:r w:rsidR="00EC6CF2">
        <w:t>the other</w:t>
      </w:r>
      <w:r w:rsidR="00BE48EF" w:rsidRPr="00445898">
        <w:t xml:space="preserve">. </w:t>
      </w:r>
      <w:r w:rsidRPr="00445898">
        <w:t xml:space="preserve">This is </w:t>
      </w:r>
      <w:r w:rsidR="00BE48EF" w:rsidRPr="00445898">
        <w:t>because the logarithmic scale is more natural to the human experimenter, when specifying d</w:t>
      </w:r>
      <w:r w:rsidRPr="00445898">
        <w:t>ata and interpreting the output, so it would be difficult and unnatural to postulate that the linear scale be used in all circumstances.</w:t>
      </w:r>
    </w:p>
    <w:p w:rsidR="00B145D7" w:rsidRPr="00445898" w:rsidRDefault="00B145D7" w:rsidP="00A078AF">
      <w:pPr>
        <w:pStyle w:val="firstparagraph"/>
      </w:pPr>
      <w:r w:rsidRPr="00445898">
        <w:t xml:space="preserve">SMURPH defines the following two functions for converting between </w:t>
      </w:r>
      <w:r w:rsidR="004E1261" w:rsidRPr="00445898">
        <w:t xml:space="preserve">the </w:t>
      </w:r>
      <w:r w:rsidRPr="00445898">
        <w:t>linear and logarithmic</w:t>
      </w:r>
      <w:r w:rsidR="004E1261" w:rsidRPr="00445898">
        <w:t xml:space="preserve"> scales</w:t>
      </w:r>
      <w:r w:rsidRPr="00445898">
        <w:t>:</w:t>
      </w:r>
    </w:p>
    <w:p w:rsidR="00B145D7" w:rsidRPr="00445898" w:rsidRDefault="00B145D7" w:rsidP="00B145D7">
      <w:pPr>
        <w:pStyle w:val="firstparagraph"/>
        <w:spacing w:after="0"/>
        <w:ind w:left="720"/>
        <w:rPr>
          <w:i/>
        </w:rPr>
      </w:pPr>
      <w:r w:rsidRPr="00445898">
        <w:rPr>
          <w:i/>
        </w:rPr>
        <w:t>double linTodB</w:t>
      </w:r>
      <w:r w:rsidR="00461F5B">
        <w:rPr>
          <w:i/>
        </w:rPr>
        <w:fldChar w:fldCharType="begin"/>
      </w:r>
      <w:r w:rsidR="00461F5B">
        <w:instrText xml:space="preserve"> XE "</w:instrText>
      </w:r>
      <w:r w:rsidR="00461F5B" w:rsidRPr="0016139A">
        <w:rPr>
          <w:i/>
        </w:rPr>
        <w:instrText>linTodB</w:instrText>
      </w:r>
      <w:r w:rsidR="00461F5B">
        <w:instrText>" \b</w:instrText>
      </w:r>
      <w:r w:rsidR="00461F5B">
        <w:rPr>
          <w:i/>
        </w:rPr>
        <w:fldChar w:fldCharType="end"/>
      </w:r>
      <w:r w:rsidRPr="00445898">
        <w:rPr>
          <w:i/>
        </w:rPr>
        <w:t xml:space="preserve"> (double vlin);</w:t>
      </w:r>
    </w:p>
    <w:p w:rsidR="00B145D7" w:rsidRPr="00445898" w:rsidRDefault="00B145D7" w:rsidP="00B145D7">
      <w:pPr>
        <w:pStyle w:val="firstparagraph"/>
        <w:ind w:left="720"/>
        <w:rPr>
          <w:i/>
        </w:rPr>
      </w:pPr>
      <w:r w:rsidRPr="00445898">
        <w:rPr>
          <w:i/>
        </w:rPr>
        <w:t>double dBToLin</w:t>
      </w:r>
      <w:r w:rsidR="00CF7C46">
        <w:rPr>
          <w:i/>
        </w:rPr>
        <w:fldChar w:fldCharType="begin"/>
      </w:r>
      <w:r w:rsidR="00CF7C46">
        <w:instrText xml:space="preserve"> XE "</w:instrText>
      </w:r>
      <w:r w:rsidR="00CF7C46" w:rsidRPr="00987A1C">
        <w:rPr>
          <w:i/>
        </w:rPr>
        <w:instrText>dBToLin</w:instrText>
      </w:r>
      <w:r w:rsidR="00CF7C46">
        <w:instrText>" \b</w:instrText>
      </w:r>
      <w:r w:rsidR="00CF7C46">
        <w:rPr>
          <w:i/>
        </w:rPr>
        <w:fldChar w:fldCharType="end"/>
      </w:r>
      <w:r w:rsidRPr="00445898">
        <w:rPr>
          <w:i/>
        </w:rPr>
        <w:t xml:space="preserve"> (double vlog);</w:t>
      </w:r>
    </w:p>
    <w:p w:rsidR="00C967BD" w:rsidRPr="00445898" w:rsidRDefault="00B145D7" w:rsidP="00A078AF">
      <w:pPr>
        <w:pStyle w:val="firstparagraph"/>
      </w:pPr>
      <w:r w:rsidRPr="00445898">
        <w:t xml:space="preserve">The conversion formulas </w:t>
      </w:r>
      <w:r w:rsidR="00C967BD" w:rsidRPr="00445898">
        <w:t xml:space="preserve">implemented by the functions </w:t>
      </w:r>
      <w:r w:rsidRPr="00445898">
        <w:t>are:</w:t>
      </w:r>
    </w:p>
    <w:p w:rsidR="00C967BD" w:rsidRPr="00445898" w:rsidRDefault="00E47C0B"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445898" w:rsidRDefault="00C967BD" w:rsidP="00C967BD">
      <w:pPr>
        <w:pStyle w:val="firstparagraph"/>
        <w:spacing w:after="0"/>
      </w:pPr>
      <w:r w:rsidRPr="00445898">
        <w:t>and</w:t>
      </w:r>
    </w:p>
    <w:p w:rsidR="00C967BD" w:rsidRPr="00445898" w:rsidRDefault="00E47C0B"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445898" w:rsidRDefault="00C967BD" w:rsidP="00C967BD">
      <w:pPr>
        <w:pStyle w:val="firstparagraph"/>
      </w:pPr>
      <w:r w:rsidRPr="00445898">
        <w:t>respectively. The first method checks whether the argument is strictly greater than zero and triggers an error otherwise.</w:t>
      </w:r>
      <w:bookmarkStart w:id="247" w:name="_Ref510808261"/>
    </w:p>
    <w:p w:rsidR="001D3ABB" w:rsidRPr="00445898" w:rsidRDefault="001D3ABB" w:rsidP="00552A98">
      <w:pPr>
        <w:pStyle w:val="Heading2"/>
        <w:numPr>
          <w:ilvl w:val="1"/>
          <w:numId w:val="5"/>
        </w:numPr>
        <w:rPr>
          <w:lang w:val="en-US"/>
        </w:rPr>
      </w:pPr>
      <w:bookmarkStart w:id="248" w:name="_Ref513448094"/>
      <w:bookmarkStart w:id="249" w:name="_Toc529212825"/>
      <w:bookmarkEnd w:id="246"/>
      <w:r w:rsidRPr="00445898">
        <w:rPr>
          <w:lang w:val="en-US"/>
        </w:rPr>
        <w:t>SMURPH types</w:t>
      </w:r>
      <w:bookmarkEnd w:id="247"/>
      <w:bookmarkEnd w:id="248"/>
      <w:bookmarkEnd w:id="249"/>
    </w:p>
    <w:p w:rsidR="001D3ABB" w:rsidRPr="00445898" w:rsidRDefault="001D3ABB" w:rsidP="001D3ABB">
      <w:pPr>
        <w:pStyle w:val="firstparagraph"/>
      </w:pPr>
      <w:r w:rsidRPr="00445898">
        <w:t>By a SMURPH type we mean a compound, prede</w:t>
      </w:r>
      <w:r w:rsidR="009E3D57">
        <w:t>fi</w:t>
      </w:r>
      <w:r w:rsidRPr="00445898">
        <w:t xml:space="preserve">ned, user-visible type declared (internally) as a C++ class with some standard properties. We conveniently assume that </w:t>
      </w:r>
      <w:r w:rsidRPr="00445898">
        <w:rPr>
          <w:i/>
        </w:rPr>
        <w:t>BIG</w:t>
      </w:r>
      <w:r w:rsidRPr="00445898">
        <w:t xml:space="preserve"> (and </w:t>
      </w:r>
      <w:r w:rsidRPr="00445898">
        <w:rPr>
          <w:i/>
        </w:rPr>
        <w:t>TIME</w:t>
      </w:r>
      <w:r w:rsidRPr="00445898">
        <w:t xml:space="preserve">), although sometimes declared as a class, is a simple type. In this section we will be concerned with </w:t>
      </w:r>
      <w:r w:rsidR="00EC6CF2">
        <w:t xml:space="preserve">the </w:t>
      </w:r>
      <w:r w:rsidRPr="00445898">
        <w:t>SMURPH types only, in the sense of the above de</w:t>
      </w:r>
      <w:r w:rsidR="009E3D57">
        <w:t>fi</w:t>
      </w:r>
      <w:r w:rsidRPr="00445898">
        <w:t xml:space="preserve">nition. The words “class” and “type” will be used interchangeably. We mildly prefer to avoid the word “class” when referencing SMURPH </w:t>
      </w:r>
      <w:r w:rsidRPr="00445898">
        <w:rPr>
          <w:i/>
        </w:rPr>
        <w:t>class</w:t>
      </w:r>
      <w:r w:rsidRPr="00445898">
        <w:t xml:space="preserve"> types, because those types form a family with characteristic syntactic and semantic features.</w:t>
      </w:r>
      <w:r w:rsidR="00E364C8" w:rsidRPr="00445898">
        <w:t xml:space="preserve"> </w:t>
      </w:r>
    </w:p>
    <w:p w:rsidR="001D3ABB" w:rsidRPr="00445898" w:rsidRDefault="001D3ABB" w:rsidP="00552A98">
      <w:pPr>
        <w:pStyle w:val="Heading3"/>
        <w:numPr>
          <w:ilvl w:val="2"/>
          <w:numId w:val="5"/>
        </w:numPr>
        <w:rPr>
          <w:lang w:val="en-US"/>
        </w:rPr>
      </w:pPr>
      <w:bookmarkStart w:id="250" w:name="_Ref504477551"/>
      <w:bookmarkStart w:id="251" w:name="_Ref504477881"/>
      <w:bookmarkStart w:id="252" w:name="_Toc529212826"/>
      <w:r w:rsidRPr="00445898">
        <w:rPr>
          <w:lang w:val="en-US"/>
        </w:rPr>
        <w:t>Type hierarchy</w:t>
      </w:r>
      <w:bookmarkEnd w:id="250"/>
      <w:bookmarkEnd w:id="251"/>
      <w:bookmarkEnd w:id="252"/>
    </w:p>
    <w:p w:rsidR="003B3F8A" w:rsidRPr="00445898" w:rsidRDefault="003F491B" w:rsidP="003B3F8A">
      <w:pPr>
        <w:pStyle w:val="firstparagraph"/>
      </w:pPr>
      <w:r w:rsidRPr="00445898">
        <w:fldChar w:fldCharType="begin"/>
      </w:r>
      <w:r w:rsidRPr="00445898">
        <w:instrText xml:space="preserve"> REF _Ref504474925 \h </w:instrText>
      </w:r>
      <w:r w:rsidRPr="00445898">
        <w:fldChar w:fldCharType="separate"/>
      </w:r>
      <w:r w:rsidR="00B14386">
        <w:t xml:space="preserve">Figure </w:t>
      </w:r>
      <w:r w:rsidR="00B14386">
        <w:rPr>
          <w:noProof/>
        </w:rPr>
        <w:t>3</w:t>
      </w:r>
      <w:r w:rsidR="00B14386">
        <w:noBreakHyphen/>
      </w:r>
      <w:r w:rsidR="00B14386">
        <w:rPr>
          <w:noProof/>
        </w:rPr>
        <w:t>1</w:t>
      </w:r>
      <w:r w:rsidRPr="00445898">
        <w:fldChar w:fldCharType="end"/>
      </w:r>
      <w:r w:rsidR="003B3F8A" w:rsidRPr="00445898">
        <w:t xml:space="preserve"> presents the hierarchy of built-in, basic SMURPH types. The dummy root of th</w:t>
      </w:r>
      <w:r w:rsidR="00057291" w:rsidRPr="00445898">
        <w:t>e tree</w:t>
      </w:r>
      <w:r w:rsidR="003B3F8A" w:rsidRPr="00445898">
        <w:t xml:space="preserve"> emphasizes the fact that</w:t>
      </w:r>
      <w:r w:rsidR="00057291" w:rsidRPr="00445898">
        <w:t xml:space="preserve"> all </w:t>
      </w:r>
      <w:r w:rsidR="003B3F8A" w:rsidRPr="00445898">
        <w:t>th</w:t>
      </w:r>
      <w:r w:rsidR="00057291" w:rsidRPr="00445898">
        <w:t>ose types</w:t>
      </w:r>
      <w:r w:rsidR="003B3F8A" w:rsidRPr="00445898">
        <w:t xml:space="preserve"> belong to SMURPH, sharing some common features</w:t>
      </w:r>
      <w:r w:rsidR="00A34395">
        <w:t xml:space="preserve">, </w:t>
      </w:r>
      <w:r w:rsidR="003B3F8A" w:rsidRPr="00445898">
        <w:t xml:space="preserve">which </w:t>
      </w:r>
      <w:r w:rsidR="00057291" w:rsidRPr="00445898">
        <w:t>we shall</w:t>
      </w:r>
      <w:r w:rsidR="003B3F8A" w:rsidRPr="00445898">
        <w:t xml:space="preserve"> discuss</w:t>
      </w:r>
      <w:r w:rsidR="00057291" w:rsidRPr="00445898">
        <w:t xml:space="preserve"> </w:t>
      </w:r>
      <w:r w:rsidR="003B3F8A" w:rsidRPr="00445898">
        <w:t xml:space="preserve">in this </w:t>
      </w:r>
      <w:r w:rsidR="00057291" w:rsidRPr="00445898">
        <w:t>section</w:t>
      </w:r>
      <w:r w:rsidR="003B3F8A" w:rsidRPr="00445898">
        <w:t xml:space="preserve">. They are all compound types </w:t>
      </w:r>
      <w:r w:rsidR="00057291" w:rsidRPr="00445898">
        <w:t>described by</w:t>
      </w:r>
      <w:r w:rsidR="003B3F8A" w:rsidRPr="00445898">
        <w:t xml:space="preserve"> C++ classes.</w:t>
      </w:r>
    </w:p>
    <w:p w:rsidR="003B3F8A" w:rsidRPr="00445898" w:rsidRDefault="003B3F8A" w:rsidP="003B3F8A">
      <w:pPr>
        <w:pStyle w:val="firstparagraph"/>
      </w:pPr>
      <w:r w:rsidRPr="00445898">
        <w:t xml:space="preserve">All objects exhibiting dynamic behavior belong to the internal type </w:t>
      </w:r>
      <w:r w:rsidRPr="00445898">
        <w:rPr>
          <w:i/>
        </w:rPr>
        <w:t>Object</w:t>
      </w:r>
      <w:r w:rsidR="002E1B36">
        <w:rPr>
          <w:i/>
        </w:rPr>
        <w:fldChar w:fldCharType="begin"/>
      </w:r>
      <w:r w:rsidR="002E1B36">
        <w:instrText xml:space="preserve"> XE "</w:instrText>
      </w:r>
      <w:r w:rsidR="002E1B36" w:rsidRPr="00B07CEC">
        <w:rPr>
          <w:i/>
        </w:rPr>
        <w:instrText xml:space="preserve">Object </w:instrText>
      </w:r>
      <w:r w:rsidR="002E1B36" w:rsidRPr="002E1B36">
        <w:instrText>(internal type)</w:instrText>
      </w:r>
      <w:r w:rsidR="002E1B36">
        <w:instrText xml:space="preserve">" </w:instrText>
      </w:r>
      <w:r w:rsidR="002E1B36">
        <w:rPr>
          <w:i/>
        </w:rPr>
        <w:fldChar w:fldCharType="end"/>
      </w:r>
      <w:r w:rsidRPr="00445898">
        <w:t xml:space="preserve">, which is not visible directly to the user. Its role is to bind together its descendant types by furnishing them with a </w:t>
      </w:r>
      <w:r w:rsidR="00057291" w:rsidRPr="00445898">
        <w:t>unifying</w:t>
      </w:r>
      <w:r w:rsidRPr="00445898">
        <w:t xml:space="preserve"> collection of common attributes and methods that each </w:t>
      </w:r>
      <w:r w:rsidRPr="00445898">
        <w:rPr>
          <w:i/>
        </w:rPr>
        <w:t>Object</w:t>
      </w:r>
      <w:r w:rsidRPr="00445898">
        <w:t xml:space="preserve"> is expected to have.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\b </w:instrText>
      </w:r>
      <w:r w:rsidR="003A00AD">
        <w:rPr>
          <w:i/>
        </w:rPr>
        <w:fldChar w:fldCharType="end"/>
      </w:r>
      <w:r w:rsidRPr="00445898">
        <w:t>, which is an actual, visible type, can be used to pre</w:t>
      </w:r>
      <w:r w:rsidR="009E3D57">
        <w:t>fi</w:t>
      </w:r>
      <w:r w:rsidRPr="00445898">
        <w:t>x user-de</w:t>
      </w:r>
      <w:r w:rsidR="009E3D57">
        <w:t>fi</w:t>
      </w:r>
      <w:r w:rsidRPr="00445898">
        <w:t xml:space="preserve">ned subtypes of </w:t>
      </w:r>
      <w:r w:rsidRPr="00445898">
        <w:rPr>
          <w:i/>
        </w:rPr>
        <w:t>Object</w:t>
      </w:r>
      <w:r w:rsidR="00A34395">
        <w:t xml:space="preserve"> unrelated to any built-in </w:t>
      </w:r>
      <w:r w:rsidR="00A34395" w:rsidRPr="00A34395">
        <w:rPr>
          <w:i/>
        </w:rPr>
        <w:t>Object</w:t>
      </w:r>
      <w:r w:rsidR="00A34395">
        <w:t xml:space="preserve"> subtypes.</w:t>
      </w:r>
    </w:p>
    <w:p w:rsidR="001D3ABB" w:rsidRPr="00445898" w:rsidRDefault="003B3F8A" w:rsidP="003B3F8A">
      <w:pPr>
        <w:pStyle w:val="firstparagraph"/>
      </w:pPr>
      <w:r w:rsidRPr="00445898">
        <w:t xml:space="preserve">The most relevant property of an </w:t>
      </w:r>
      <w:r w:rsidRPr="002E1B36">
        <w:rPr>
          <w:i/>
        </w:rPr>
        <w:t>Object</w:t>
      </w:r>
      <w:r w:rsidRPr="00445898">
        <w:t xml:space="preserve"> (or </w:t>
      </w:r>
      <w:r w:rsidRPr="00445898">
        <w:rPr>
          <w:i/>
        </w:rPr>
        <w:t>EObject</w:t>
      </w:r>
      <w:r w:rsidRPr="00445898">
        <w:t>) is that it can be exposed. By exposing an object (see Section </w:t>
      </w:r>
      <w:r w:rsidR="00E27D8F" w:rsidRPr="00445898">
        <w:fldChar w:fldCharType="begin"/>
      </w:r>
      <w:r w:rsidR="00E27D8F" w:rsidRPr="00445898">
        <w:instrText xml:space="preserve"> REF _Ref510988280 \r \h </w:instrText>
      </w:r>
      <w:r w:rsidR="00E27D8F" w:rsidRPr="00445898">
        <w:fldChar w:fldCharType="separate"/>
      </w:r>
      <w:r w:rsidR="00B14386">
        <w:t>12.1</w:t>
      </w:r>
      <w:r w:rsidR="00E27D8F" w:rsidRPr="00445898">
        <w:fldChar w:fldCharType="end"/>
      </w:r>
      <w:r w:rsidRPr="00445898">
        <w:t xml:space="preserve">) we mean presenting some information related to the object in a standard way. This information can be “printed,” i.e., included in the output </w:t>
      </w:r>
      <w:r w:rsidR="009E3D57">
        <w:t>fi</w:t>
      </w:r>
      <w:r w:rsidRPr="00445898">
        <w:t xml:space="preserve">le produced by the SMURPH program, or </w:t>
      </w:r>
      <w:r w:rsidR="00057291" w:rsidRPr="00445898">
        <w:t>“</w:t>
      </w:r>
      <w:r w:rsidRPr="00445898">
        <w:t>displayed,</w:t>
      </w:r>
      <w:r w:rsidR="00057291" w:rsidRPr="00445898">
        <w:t>”</w:t>
      </w:r>
      <w:r w:rsidRPr="00445898">
        <w:t xml:space="preserve"> i.e., shown in a DSD window (Section </w:t>
      </w:r>
      <w:r w:rsidR="00E27D8F" w:rsidRPr="00445898">
        <w:fldChar w:fldCharType="begin"/>
      </w:r>
      <w:r w:rsidR="00E27D8F" w:rsidRPr="00445898">
        <w:instrText xml:space="preserve"> REF _Ref511403259 \r \h </w:instrText>
      </w:r>
      <w:r w:rsidR="00E27D8F" w:rsidRPr="00445898">
        <w:fldChar w:fldCharType="separate"/>
      </w:r>
      <w:r w:rsidR="00B14386">
        <w:t>C.1</w:t>
      </w:r>
      <w:r w:rsidR="00E27D8F" w:rsidRPr="00445898">
        <w:fldChar w:fldCharType="end"/>
      </w:r>
      <w:r w:rsidRPr="00445898">
        <w:t>).</w:t>
      </w:r>
    </w:p>
    <w:p w:rsidR="003B3F8A" w:rsidRPr="00445898" w:rsidRDefault="003B3F8A" w:rsidP="003B3F8A">
      <w:pPr>
        <w:pStyle w:val="firstparagraph"/>
      </w:pPr>
      <w:r w:rsidRPr="00445898">
        <w:rPr>
          <w:i/>
        </w:rPr>
        <w:lastRenderedPageBreak/>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and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w:instrText>
      </w:r>
      <w:r w:rsidR="007B6E95">
        <w:rPr>
          <w:i/>
        </w:rPr>
        <w:fldChar w:fldCharType="end"/>
      </w:r>
      <w:r w:rsidRPr="00445898">
        <w:t xml:space="preserve"> (which we</w:t>
      </w:r>
      <w:r w:rsidR="003F491B" w:rsidRPr="00445898">
        <w:t xml:space="preserve"> first met </w:t>
      </w:r>
      <w:r w:rsidRPr="00445898">
        <w:t>in Section</w:t>
      </w:r>
      <w:r w:rsidR="003F491B" w:rsidRPr="00445898">
        <w:t>s </w:t>
      </w:r>
      <w:r w:rsidR="003F491B" w:rsidRPr="00445898">
        <w:fldChar w:fldCharType="begin"/>
      </w:r>
      <w:r w:rsidR="003F491B" w:rsidRPr="00445898">
        <w:instrText xml:space="preserve"> REF _Ref497490751 \r \h </w:instrText>
      </w:r>
      <w:r w:rsidR="003F491B" w:rsidRPr="00445898">
        <w:fldChar w:fldCharType="separate"/>
      </w:r>
      <w:r w:rsidR="00B14386">
        <w:t>2.1.1</w:t>
      </w:r>
      <w:r w:rsidR="003F491B" w:rsidRPr="00445898">
        <w:fldChar w:fldCharType="end"/>
      </w:r>
      <w:r w:rsidR="003F491B" w:rsidRPr="00445898">
        <w:t xml:space="preserve"> and </w:t>
      </w:r>
      <w:r w:rsidR="003F491B" w:rsidRPr="00445898">
        <w:fldChar w:fldCharType="begin"/>
      </w:r>
      <w:r w:rsidR="003F491B" w:rsidRPr="00445898">
        <w:instrText xml:space="preserve"> REF _Ref498962759 \r \h </w:instrText>
      </w:r>
      <w:r w:rsidR="003F491B" w:rsidRPr="00445898">
        <w:fldChar w:fldCharType="separate"/>
      </w:r>
      <w:r w:rsidR="00B14386">
        <w:t>2.2.3</w:t>
      </w:r>
      <w:r w:rsidR="003F491B" w:rsidRPr="00445898">
        <w:fldChar w:fldCharType="end"/>
      </w:r>
      <w:r w:rsidR="003F491B" w:rsidRPr="00445898">
        <w:t>, respectively)</w:t>
      </w:r>
      <w:r w:rsidR="00FA7FD9" w:rsidRPr="00445898">
        <w:t xml:space="preserve">, and also </w:t>
      </w:r>
      <w:r w:rsidR="00FA7FD9" w:rsidRPr="00445898">
        <w:rPr>
          <w:i/>
        </w:rPr>
        <w:t>Monitor</w:t>
      </w:r>
      <w:r w:rsidR="00D40FEE">
        <w:rPr>
          <w:i/>
        </w:rPr>
        <w:fldChar w:fldCharType="begin"/>
      </w:r>
      <w:r w:rsidR="00D40FEE">
        <w:instrText xml:space="preserve"> XE "</w:instrText>
      </w:r>
      <w:r w:rsidR="00D40FEE" w:rsidRPr="001E672A">
        <w:rPr>
          <w:i/>
        </w:rPr>
        <w:instrText>Monitor</w:instrText>
      </w:r>
      <w:r w:rsidR="00D40FEE">
        <w:instrText xml:space="preserve">" </w:instrText>
      </w:r>
      <w:r w:rsidR="00D40FEE">
        <w:rPr>
          <w:i/>
        </w:rPr>
        <w:fldChar w:fldCharType="end"/>
      </w:r>
      <w:r w:rsidR="00FA7FD9" w:rsidRPr="00445898">
        <w:t xml:space="preserve"> (Section </w:t>
      </w:r>
      <w:r w:rsidR="00FA7FD9" w:rsidRPr="00445898">
        <w:fldChar w:fldCharType="begin"/>
      </w:r>
      <w:r w:rsidR="00FA7FD9" w:rsidRPr="00445898">
        <w:instrText xml:space="preserve"> REF _Ref513718584 \r \h </w:instrText>
      </w:r>
      <w:r w:rsidR="00FA7FD9" w:rsidRPr="00445898">
        <w:fldChar w:fldCharType="separate"/>
      </w:r>
      <w:r w:rsidR="00B14386">
        <w:t>5.4</w:t>
      </w:r>
      <w:r w:rsidR="00FA7FD9" w:rsidRPr="00445898">
        <w:fldChar w:fldCharType="end"/>
      </w:r>
      <w:r w:rsidR="00FA7FD9" w:rsidRPr="00445898">
        <w:t>),</w:t>
      </w:r>
      <w:r w:rsidRPr="00445898">
        <w:t> stand for speci</w:t>
      </w:r>
      <w:r w:rsidR="009E3D57">
        <w:t>fi</w:t>
      </w:r>
      <w:r w:rsidRPr="00445898">
        <w:t>c objects rather than types. These objects represent</w:t>
      </w:r>
      <w:r w:rsidR="003F491B" w:rsidRPr="00445898">
        <w:t xml:space="preserve"> </w:t>
      </w:r>
      <w:r w:rsidRPr="00445898">
        <w:t xml:space="preserve">some important elements of the protocol environment (see </w:t>
      </w:r>
      <w:r w:rsidR="003F491B" w:rsidRPr="00445898">
        <w:t>Section</w:t>
      </w:r>
      <w:r w:rsidR="00E27D8F" w:rsidRPr="00445898">
        <w:t>s</w:t>
      </w:r>
      <w:r w:rsidR="003F491B" w:rsidRPr="00445898">
        <w:t> </w:t>
      </w:r>
      <w:r w:rsidR="00E27D8F" w:rsidRPr="00445898">
        <w:fldChar w:fldCharType="begin"/>
      </w:r>
      <w:r w:rsidR="00E27D8F" w:rsidRPr="00445898">
        <w:instrText xml:space="preserve"> REF _Ref511144737 \r \h </w:instrText>
      </w:r>
      <w:r w:rsidR="00E27D8F" w:rsidRPr="00445898">
        <w:fldChar w:fldCharType="separate"/>
      </w:r>
      <w:r w:rsidR="00B14386">
        <w:t>5.3</w:t>
      </w:r>
      <w:r w:rsidR="00E27D8F" w:rsidRPr="00445898">
        <w:fldChar w:fldCharType="end"/>
      </w:r>
      <w:r w:rsidR="00E27D8F" w:rsidRPr="00445898">
        <w:t xml:space="preserve">, </w:t>
      </w:r>
      <w:r w:rsidR="00E27D8F" w:rsidRPr="00445898">
        <w:fldChar w:fldCharType="begin"/>
      </w:r>
      <w:r w:rsidR="00E27D8F" w:rsidRPr="00445898">
        <w:instrText xml:space="preserve"> REF _Ref506987947 \r \h </w:instrText>
      </w:r>
      <w:r w:rsidR="00E27D8F" w:rsidRPr="00445898">
        <w:fldChar w:fldCharType="separate"/>
      </w:r>
      <w:r w:rsidR="00B14386">
        <w:t>6.1</w:t>
      </w:r>
      <w:r w:rsidR="00E27D8F" w:rsidRPr="00445898">
        <w:fldChar w:fldCharType="end"/>
      </w:r>
      <w:r w:rsidR="003F491B" w:rsidRPr="00445898">
        <w:t>)</w:t>
      </w:r>
      <w:r w:rsidRPr="00445898">
        <w:t xml:space="preserve"> and are static, in</w:t>
      </w:r>
      <w:r w:rsidR="003F491B" w:rsidRPr="00445898">
        <w:t xml:space="preserve"> </w:t>
      </w:r>
      <w:r w:rsidRPr="00445898">
        <w:t xml:space="preserve">the sense that they </w:t>
      </w:r>
      <w:r w:rsidR="00A34395">
        <w:t xml:space="preserve">don’t seem to be explicitly created and </w:t>
      </w:r>
      <w:r w:rsidRPr="00445898">
        <w:t xml:space="preserve">exist </w:t>
      </w:r>
      <w:r w:rsidR="00FE5711" w:rsidRPr="00445898">
        <w:rPr>
          <w:noProof/>
        </w:rPr>
        <mc:AlternateContent>
          <mc:Choice Requires="wps">
            <w:drawing>
              <wp:anchor distT="45720" distB="45720" distL="114300" distR="114300" simplePos="0" relativeHeight="251695104" behindDoc="0" locked="0" layoutInCell="1" allowOverlap="1">
                <wp:simplePos x="0" y="0"/>
                <wp:positionH relativeFrom="margin">
                  <wp:align>center</wp:align>
                </wp:positionH>
                <wp:positionV relativeFrom="margin">
                  <wp:align>top</wp:align>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E47C0B" w:rsidRDefault="00E47C0B"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E47C0B" w:rsidRDefault="00E47C0B" w:rsidP="003F491B">
                            <w:pPr>
                              <w:pStyle w:val="Caption"/>
                            </w:pPr>
                            <w:bookmarkStart w:id="253" w:name="_Ref504474925"/>
                            <w:r>
                              <w:t xml:space="preserve">Figure </w:t>
                            </w:r>
                            <w:fldSimple w:instr=" STYLEREF 1 \s ">
                              <w:r>
                                <w:rPr>
                                  <w:noProof/>
                                </w:rPr>
                                <w:t>3</w:t>
                              </w:r>
                            </w:fldSimple>
                            <w:r>
                              <w:noBreakHyphen/>
                            </w:r>
                            <w:fldSimple w:instr=" SEQ Figure \* ARABIC \s 1 ">
                              <w:r>
                                <w:rPr>
                                  <w:noProof/>
                                </w:rPr>
                                <w:t>1</w:t>
                              </w:r>
                            </w:fldSimple>
                            <w:bookmarkEnd w:id="253"/>
                            <w:r>
                              <w:t>. The hierarchy of SMURPH types.</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0;width:300.2pt;height:406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jsvoytsAAAAFAQAADwAAAGRycy9kb3ducmV2LnhtbEyP&#10;wW7CMBBE75X6D9ZW4lIVG0QDDXEQILXqFcoHbOIliYjXUWxI+Pu6vbSXlUYzmnmbbUbbihv1vnGs&#10;YTZVIIhLZxquNJy+3l9WIHxANtg6Jg138rDJHx8yTI0b+EC3Y6hELGGfooY6hC6V0pc1WfRT1xFH&#10;7+x6iyHKvpKmxyGW21bOlUqkxYbjQo0d7WsqL8er1XD+HJ5f34biI5yWh0Wyw2ZZuLvWk6dxuwYR&#10;aAx/YfjBj+iQR6bCXdl40WqIj4TfG71EqQWIQsNqNlcg80z+p8+/AQAA//8DAFBLAQItABQABgAI&#10;AAAAIQC2gziS/gAAAOEBAAATAAAAAAAAAAAAAAAAAAAAAABbQ29udGVudF9UeXBlc10ueG1sUEsB&#10;Ai0AFAAGAAgAAAAhADj9If/WAAAAlAEAAAsAAAAAAAAAAAAAAAAALwEAAF9yZWxzLy5yZWxzUEsB&#10;Ai0AFAAGAAgAAAAhAFaf3W4kAgAAJQQAAA4AAAAAAAAAAAAAAAAALgIAAGRycy9lMm9Eb2MueG1s&#10;UEsBAi0AFAAGAAgAAAAhAI7L6MrbAAAABQEAAA8AAAAAAAAAAAAAAAAAfgQAAGRycy9kb3ducmV2&#10;LnhtbFBLBQYAAAAABAAEAPMAAACGBQAAAAA=&#10;" stroked="f">
                <v:textbox>
                  <w:txbxContent>
                    <w:p w:rsidR="00E47C0B" w:rsidRDefault="00E47C0B" w:rsidP="003F491B">
                      <w:pPr>
                        <w:keepNext/>
                      </w:pPr>
                      <w:r>
                        <w:rPr>
                          <w:noProof/>
                        </w:rPr>
                        <w:drawing>
                          <wp:inline distT="0" distB="0" distL="0" distR="0">
                            <wp:extent cx="3620770" cy="4773295"/>
                            <wp:effectExtent l="0" t="0" r="0" b="8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E47C0B" w:rsidRDefault="00E47C0B" w:rsidP="003F491B">
                      <w:pPr>
                        <w:pStyle w:val="Caption"/>
                      </w:pPr>
                      <w:bookmarkStart w:id="254" w:name="_Ref504474925"/>
                      <w:r>
                        <w:t xml:space="preserve">Figure </w:t>
                      </w:r>
                      <w:fldSimple w:instr=" STYLEREF 1 \s ">
                        <w:r>
                          <w:rPr>
                            <w:noProof/>
                          </w:rPr>
                          <w:t>3</w:t>
                        </w:r>
                      </w:fldSimple>
                      <w:r>
                        <w:noBreakHyphen/>
                      </w:r>
                      <w:fldSimple w:instr=" SEQ Figure \* ARABIC \s 1 ">
                        <w:r>
                          <w:rPr>
                            <w:noProof/>
                          </w:rPr>
                          <w:t>1</w:t>
                        </w:r>
                      </w:fldSimple>
                      <w:bookmarkEnd w:id="254"/>
                      <w:r>
                        <w:t>. The hierarchy of SMURPH types.</w:t>
                      </w:r>
                    </w:p>
                    <w:p w:rsidR="00E47C0B" w:rsidRDefault="00E47C0B"/>
                  </w:txbxContent>
                </v:textbox>
                <w10:wrap type="topAndBottom" anchorx="margin" anchory="margin"/>
              </v:shape>
            </w:pict>
          </mc:Fallback>
        </mc:AlternateContent>
      </w:r>
      <w:r w:rsidRPr="00445898">
        <w:t>throughout the entire execution of the protocol program</w:t>
      </w:r>
      <w:r w:rsidR="00A34395">
        <w:t>,</w:t>
      </w:r>
      <w:r w:rsidR="003F491B" w:rsidRPr="00445898">
        <w:t xml:space="preserve"> each </w:t>
      </w:r>
      <w:r w:rsidRPr="00445898">
        <w:t>in exactly one copy. Therefore, the</w:t>
      </w:r>
      <w:r w:rsidR="003F491B" w:rsidRPr="00445898">
        <w:t>ir</w:t>
      </w:r>
      <w:r w:rsidRPr="00445898">
        <w:t xml:space="preserve"> types are</w:t>
      </w:r>
      <w:r w:rsidR="003F491B" w:rsidRPr="00445898">
        <w:t xml:space="preserve"> </w:t>
      </w:r>
      <w:r w:rsidRPr="00445898">
        <w:t>uninteresting and hidden from the user</w:t>
      </w:r>
      <w:r w:rsidR="00057291" w:rsidRPr="00445898">
        <w:t xml:space="preserve">, and we can informally (in </w:t>
      </w:r>
      <w:r w:rsidR="00057291" w:rsidRPr="00445898">
        <w:fldChar w:fldCharType="begin"/>
      </w:r>
      <w:r w:rsidR="00057291" w:rsidRPr="00445898">
        <w:instrText xml:space="preserve"> REF _Ref504474925 \h </w:instrText>
      </w:r>
      <w:r w:rsidR="00057291" w:rsidRPr="00445898">
        <w:fldChar w:fldCharType="separate"/>
      </w:r>
      <w:r w:rsidR="00B14386">
        <w:t xml:space="preserve">Figure </w:t>
      </w:r>
      <w:r w:rsidR="00B14386">
        <w:rPr>
          <w:noProof/>
        </w:rPr>
        <w:t>3</w:t>
      </w:r>
      <w:r w:rsidR="00B14386">
        <w:noBreakHyphen/>
      </w:r>
      <w:r w:rsidR="00B14386">
        <w:rPr>
          <w:noProof/>
        </w:rPr>
        <w:t>1</w:t>
      </w:r>
      <w:r w:rsidR="00057291" w:rsidRPr="00445898">
        <w:fldChar w:fldCharType="end"/>
      </w:r>
      <w:r w:rsidR="00057291" w:rsidRPr="00445898">
        <w:t>) equivalence those types with the objects themselves</w:t>
      </w:r>
      <w:r w:rsidRPr="00445898">
        <w:t xml:space="preserve">. Other </w:t>
      </w:r>
      <w:r w:rsidRPr="00445898">
        <w:rPr>
          <w:i/>
        </w:rPr>
        <w:t>Objects</w:t>
      </w:r>
      <w:r w:rsidRPr="00445898">
        <w:t xml:space="preserve"> may exist in multiple copies;</w:t>
      </w:r>
      <w:r w:rsidR="003F491B" w:rsidRPr="00445898">
        <w:t xml:space="preserve"> </w:t>
      </w:r>
      <w:r w:rsidRPr="00445898">
        <w:t>some of them may be dynamically created and destroyed during a</w:t>
      </w:r>
      <w:r w:rsidR="003F491B" w:rsidRPr="00445898">
        <w:t xml:space="preserve"> run</w:t>
      </w:r>
      <w:r w:rsidRPr="00445898">
        <w:t>.</w:t>
      </w:r>
    </w:p>
    <w:p w:rsidR="001D3ABB" w:rsidRPr="00445898" w:rsidRDefault="003F491B" w:rsidP="003F491B">
      <w:pPr>
        <w:pStyle w:val="firstparagraph"/>
      </w:pPr>
      <w:r w:rsidRPr="00445898">
        <w:t xml:space="preserve">Generally, all objects rooted at </w:t>
      </w:r>
      <w:r w:rsidRPr="00445898">
        <w:rPr>
          <w:i/>
        </w:rPr>
        <w:t>AI</w:t>
      </w:r>
      <w:r w:rsidR="00A34395">
        <w:t xml:space="preserve">, </w:t>
      </w:r>
      <w:r w:rsidRPr="00445898">
        <w:t xml:space="preserve">which is another internal type binding the so-called </w:t>
      </w:r>
      <w:r w:rsidRPr="00445898">
        <w:rPr>
          <w:i/>
        </w:rPr>
        <w:t>activity interpreters</w:t>
      </w:r>
      <w:r w:rsidR="00AB2C61">
        <w:rPr>
          <w:i/>
        </w:rPr>
        <w:fldChar w:fldCharType="begin"/>
      </w:r>
      <w:r w:rsidR="00AB2C61">
        <w:instrText xml:space="preserve"> XE "</w:instrText>
      </w:r>
      <w:r w:rsidR="00AB2C61" w:rsidRPr="004C5EF1">
        <w:instrText>activity interpreters</w:instrText>
      </w:r>
      <w:r w:rsidR="00AB2C61">
        <w:instrText xml:space="preserve">" </w:instrText>
      </w:r>
      <w:r w:rsidR="00AB2C61">
        <w:rPr>
          <w:i/>
        </w:rPr>
        <w:fldChar w:fldCharType="end"/>
      </w:r>
      <w:r w:rsidR="00A34395">
        <w:t>,</w:t>
      </w:r>
      <w:r w:rsidRPr="00445898">
        <w:t xml:space="preserve"> are models of some entities belonging to the protocol environment. They are responsible for modeling or perceiving the </w:t>
      </w:r>
      <w:r w:rsidR="009E3D57">
        <w:t>fl</w:t>
      </w:r>
      <w:r w:rsidRPr="00445898">
        <w:t>ow of time, which is discussed in (Section </w:t>
      </w:r>
      <w:r w:rsidR="00E27D8F" w:rsidRPr="00445898">
        <w:fldChar w:fldCharType="begin"/>
      </w:r>
      <w:r w:rsidR="00E27D8F" w:rsidRPr="00445898">
        <w:instrText xml:space="preserve"> REF _Ref505725378 \r \h </w:instrText>
      </w:r>
      <w:r w:rsidR="00E27D8F" w:rsidRPr="00445898">
        <w:fldChar w:fldCharType="separate"/>
      </w:r>
      <w:r w:rsidR="00B14386">
        <w:t>5.1.1</w:t>
      </w:r>
      <w:r w:rsidR="00E27D8F" w:rsidRPr="00445898">
        <w:fldChar w:fldCharType="end"/>
      </w:r>
      <w:r w:rsidRPr="00445898">
        <w:t>).</w:t>
      </w:r>
      <w:r w:rsidR="00A34395">
        <w:t xml:space="preserve"> In other words, they generate </w:t>
      </w:r>
      <w:r w:rsidR="00A34395" w:rsidRPr="00A34395">
        <w:rPr>
          <w:i/>
        </w:rPr>
        <w:t>events</w:t>
      </w:r>
      <w:r w:rsidR="00A34395">
        <w:t xml:space="preserve"> marking progress in the evolution of the modeled system.</w:t>
      </w:r>
    </w:p>
    <w:p w:rsidR="001D3ABB" w:rsidRPr="00445898" w:rsidRDefault="0075036D" w:rsidP="00552A98">
      <w:pPr>
        <w:pStyle w:val="Heading3"/>
        <w:numPr>
          <w:ilvl w:val="2"/>
          <w:numId w:val="5"/>
        </w:numPr>
        <w:rPr>
          <w:lang w:val="en-US"/>
        </w:rPr>
      </w:pPr>
      <w:bookmarkStart w:id="255" w:name="_Ref504485381"/>
      <w:bookmarkStart w:id="256" w:name="_Toc529212827"/>
      <w:r w:rsidRPr="00445898">
        <w:rPr>
          <w:lang w:val="en-US"/>
        </w:rPr>
        <w:t>Object naming</w:t>
      </w:r>
      <w:bookmarkEnd w:id="255"/>
      <w:bookmarkEnd w:id="256"/>
    </w:p>
    <w:p w:rsidR="0075036D" w:rsidRPr="00445898" w:rsidRDefault="0075036D" w:rsidP="0075036D">
      <w:pPr>
        <w:pStyle w:val="firstparagraph"/>
      </w:pPr>
      <w:r w:rsidRPr="00445898">
        <w:t xml:space="preserve">Each </w:t>
      </w:r>
      <w:r w:rsidRPr="00445898">
        <w:rPr>
          <w:i/>
        </w:rPr>
        <w:t>Object</w:t>
      </w:r>
      <w:r w:rsidRPr="00445898">
        <w:t xml:space="preserve"> has </w:t>
      </w:r>
      <w:r w:rsidR="00D77649" w:rsidRPr="00445898">
        <w:t>several</w:t>
      </w:r>
      <w:r w:rsidRPr="00445898">
        <w:t xml:space="preserve"> attributes that identify it from the outside and a number of methods for accessing these attributes. The </w:t>
      </w:r>
      <w:r w:rsidR="008F6B51" w:rsidRPr="00445898">
        <w:t>need</w:t>
      </w:r>
      <w:r w:rsidRPr="00445898">
        <w:t xml:space="preserve"> for so many identi</w:t>
      </w:r>
      <w:r w:rsidR="009E3D57">
        <w:t>fi</w:t>
      </w:r>
      <w:r w:rsidRPr="00445898">
        <w:t xml:space="preserve">ers mostly </w:t>
      </w:r>
      <w:r w:rsidR="008F6B51" w:rsidRPr="00445898">
        <w:t>stems</w:t>
      </w:r>
      <w:r w:rsidRPr="00445898">
        <w:t xml:space="preserve"> from the fact that the dynamic </w:t>
      </w:r>
      <w:r w:rsidRPr="00445898">
        <w:lastRenderedPageBreak/>
        <w:t>display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(DSD) responsible for exposing </w:t>
      </w:r>
      <w:r w:rsidRPr="00445898">
        <w:rPr>
          <w:i/>
        </w:rPr>
        <w:t>Objects</w:t>
      </w:r>
      <w:r w:rsidRPr="00445898">
        <w:t xml:space="preserve"> “on screen” (Section </w:t>
      </w:r>
      <w:r w:rsidR="00E27D8F" w:rsidRPr="00445898">
        <w:fldChar w:fldCharType="begin"/>
      </w:r>
      <w:r w:rsidR="00E27D8F" w:rsidRPr="00445898">
        <w:instrText xml:space="preserve"> REF _Ref511403259 \r \h </w:instrText>
      </w:r>
      <w:r w:rsidR="00E27D8F" w:rsidRPr="00445898">
        <w:fldChar w:fldCharType="separate"/>
      </w:r>
      <w:r w:rsidR="00B14386">
        <w:t>C.1</w:t>
      </w:r>
      <w:r w:rsidR="00E27D8F" w:rsidRPr="00445898">
        <w:fldChar w:fldCharType="end"/>
      </w:r>
      <w:r w:rsidRPr="00445898">
        <w:t xml:space="preserve">) must be able to identify individual </w:t>
      </w:r>
      <w:r w:rsidRPr="00445898">
        <w:rPr>
          <w:i/>
        </w:rPr>
        <w:t>Objects</w:t>
      </w:r>
      <w:r w:rsidRPr="00445898">
        <w:t xml:space="preserve"> and recognize some of their general properties (Section </w:t>
      </w:r>
      <w:r w:rsidR="00E27D8F" w:rsidRPr="00445898">
        <w:fldChar w:fldCharType="begin"/>
      </w:r>
      <w:r w:rsidR="00E27D8F" w:rsidRPr="00445898">
        <w:instrText xml:space="preserve"> REF _Ref511208158 \r \h </w:instrText>
      </w:r>
      <w:r w:rsidR="00E27D8F" w:rsidRPr="00445898">
        <w:fldChar w:fldCharType="separate"/>
      </w:r>
      <w:r w:rsidR="00B14386">
        <w:t>C.4</w:t>
      </w:r>
      <w:r w:rsidR="00E27D8F" w:rsidRPr="00445898">
        <w:fldChar w:fldCharType="end"/>
      </w:r>
      <w:r w:rsidRPr="00445898">
        <w:t>). The following seven identi</w:t>
      </w:r>
      <w:r w:rsidR="009E3D57">
        <w:t>fi</w:t>
      </w:r>
      <w:r w:rsidRPr="00445898">
        <w:t>cation attributes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Pr="00445898">
        <w:t xml:space="preserve"> are associated with each Object:</w:t>
      </w:r>
    </w:p>
    <w:p w:rsidR="0075036D" w:rsidRPr="00445898" w:rsidRDefault="0075036D" w:rsidP="00552A98">
      <w:pPr>
        <w:pStyle w:val="firstparagraph"/>
        <w:numPr>
          <w:ilvl w:val="0"/>
          <w:numId w:val="21"/>
        </w:numPr>
      </w:pPr>
      <w:r w:rsidRPr="00445898">
        <w:t>the class identi</w:t>
      </w:r>
      <w:r w:rsidR="009E3D57">
        <w:t>fi</w:t>
      </w:r>
      <w:r w:rsidRPr="00445898">
        <w:t>er</w:t>
      </w:r>
    </w:p>
    <w:p w:rsidR="0075036D" w:rsidRPr="00445898" w:rsidRDefault="0075036D" w:rsidP="00552A98">
      <w:pPr>
        <w:pStyle w:val="firstparagraph"/>
        <w:numPr>
          <w:ilvl w:val="0"/>
          <w:numId w:val="21"/>
        </w:numPr>
      </w:pPr>
      <w:r w:rsidRPr="00445898">
        <w:t>the serial number</w:t>
      </w:r>
    </w:p>
    <w:p w:rsidR="0075036D" w:rsidRPr="00445898" w:rsidRDefault="0075036D" w:rsidP="00552A98">
      <w:pPr>
        <w:pStyle w:val="firstparagraph"/>
        <w:numPr>
          <w:ilvl w:val="0"/>
          <w:numId w:val="21"/>
        </w:numPr>
      </w:pPr>
      <w:r w:rsidRPr="00445898">
        <w:t>the type name</w:t>
      </w:r>
    </w:p>
    <w:p w:rsidR="0075036D" w:rsidRPr="00445898" w:rsidRDefault="0075036D" w:rsidP="00552A98">
      <w:pPr>
        <w:pStyle w:val="firstparagraph"/>
        <w:numPr>
          <w:ilvl w:val="0"/>
          <w:numId w:val="21"/>
        </w:numPr>
      </w:pPr>
      <w:r w:rsidRPr="00445898">
        <w:t>the standard name</w:t>
      </w:r>
    </w:p>
    <w:p w:rsidR="0075036D" w:rsidRPr="00445898" w:rsidRDefault="0075036D" w:rsidP="00552A98">
      <w:pPr>
        <w:pStyle w:val="firstparagraph"/>
        <w:numPr>
          <w:ilvl w:val="0"/>
          <w:numId w:val="21"/>
        </w:numPr>
      </w:pPr>
      <w:r w:rsidRPr="00445898">
        <w:t>the nickname</w:t>
      </w:r>
      <w:r w:rsidR="005A3741">
        <w:fldChar w:fldCharType="begin"/>
      </w:r>
      <w:r w:rsidR="005A3741">
        <w:instrText xml:space="preserve"> XE "</w:instrText>
      </w:r>
      <w:r w:rsidR="005A3741" w:rsidRPr="001E672A">
        <w:instrText>nickname</w:instrText>
      </w:r>
      <w:r w:rsidR="005A3741">
        <w:instrText>"</w:instrText>
      </w:r>
      <w:r w:rsidR="005A3741">
        <w:fldChar w:fldCharType="end"/>
      </w:r>
    </w:p>
    <w:p w:rsidR="0075036D" w:rsidRPr="00445898" w:rsidRDefault="0075036D" w:rsidP="00552A98">
      <w:pPr>
        <w:pStyle w:val="firstparagraph"/>
        <w:numPr>
          <w:ilvl w:val="0"/>
          <w:numId w:val="21"/>
        </w:numPr>
      </w:pPr>
      <w:r w:rsidRPr="00445898">
        <w:t>the base standard name</w:t>
      </w:r>
    </w:p>
    <w:p w:rsidR="0075036D" w:rsidRPr="00445898" w:rsidRDefault="0075036D" w:rsidP="00552A98">
      <w:pPr>
        <w:pStyle w:val="firstparagraph"/>
        <w:numPr>
          <w:ilvl w:val="0"/>
          <w:numId w:val="21"/>
        </w:numPr>
      </w:pPr>
      <w:r w:rsidRPr="00445898">
        <w:t>the output (print) name</w:t>
      </w:r>
    </w:p>
    <w:p w:rsidR="0075036D" w:rsidRPr="00445898" w:rsidRDefault="0075036D" w:rsidP="0075036D">
      <w:pPr>
        <w:pStyle w:val="firstparagraph"/>
      </w:pPr>
      <w:r w:rsidRPr="00445898">
        <w:t xml:space="preserve">The </w:t>
      </w:r>
      <w:r w:rsidRPr="00445898">
        <w:rPr>
          <w:i/>
        </w:rPr>
        <w:t>class identi</w:t>
      </w:r>
      <w:r w:rsidR="009E3D57">
        <w:rPr>
          <w:i/>
        </w:rPr>
        <w:t>fi</w:t>
      </w:r>
      <w:r w:rsidRPr="00445898">
        <w:rPr>
          <w:i/>
        </w:rPr>
        <w:t>er</w:t>
      </w:r>
      <w:r w:rsidRPr="00445898">
        <w:t xml:space="preserve"> of an </w:t>
      </w:r>
      <w:r w:rsidRPr="00445898">
        <w:rPr>
          <w:i/>
        </w:rPr>
        <w:t>Object</w:t>
      </w:r>
      <w:r w:rsidRPr="00445898">
        <w:t xml:space="preserve"> is a number (</w:t>
      </w:r>
      <w:r w:rsidR="00D61194">
        <w:t xml:space="preserve">represented by </w:t>
      </w:r>
      <w:r w:rsidRPr="00445898">
        <w:t xml:space="preserve">a numerical constant) identifying the base SMURPH type to which the </w:t>
      </w:r>
      <w:r w:rsidRPr="00445898">
        <w:rPr>
          <w:i/>
        </w:rPr>
        <w:t>Object</w:t>
      </w:r>
      <w:r w:rsidRPr="00445898">
        <w:t xml:space="preserve"> belongs. This attribute can be accessed by the parameter-less method </w:t>
      </w:r>
      <w:r w:rsidRPr="00445898">
        <w:rPr>
          <w:i/>
        </w:rPr>
        <w: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int cl;</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cl = obj-&gt;getClass</w:t>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Pr="00445898">
        <w:rPr>
          <w:i/>
        </w:rPr>
        <w:t xml:space="preserve"> ( );</w:t>
      </w:r>
    </w:p>
    <w:p w:rsidR="00FE5711" w:rsidRPr="00445898" w:rsidRDefault="0075036D" w:rsidP="0075036D">
      <w:pPr>
        <w:pStyle w:val="firstparagraph"/>
      </w:pPr>
      <w:r w:rsidRPr="00445898">
        <w:t>whic</w:t>
      </w:r>
      <w:r w:rsidR="00C90311" w:rsidRPr="00445898">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445898" w:rsidTr="00C90311">
        <w:tc>
          <w:tcPr>
            <w:tcW w:w="1980" w:type="dxa"/>
          </w:tcPr>
          <w:p w:rsidR="00FE5711" w:rsidRPr="00445898" w:rsidRDefault="00FE5711" w:rsidP="00FE5711">
            <w:pPr>
              <w:pStyle w:val="firstparagraph"/>
            </w:pPr>
            <w:r w:rsidRPr="00445898">
              <w:rPr>
                <w:i/>
              </w:rPr>
              <w:t>AIC_timer</w:t>
            </w:r>
            <w:r w:rsidR="004C7369">
              <w:rPr>
                <w:i/>
              </w:rPr>
              <w:fldChar w:fldCharType="begin"/>
            </w:r>
            <w:r w:rsidR="004C7369">
              <w:instrText xml:space="preserve"> XE "</w:instrText>
            </w:r>
            <w:r w:rsidR="004C7369" w:rsidRPr="000A320F">
              <w:rPr>
                <w:i/>
              </w:rPr>
              <w:instrText>AIC_timer</w:instrText>
            </w:r>
            <w:r w:rsidR="004C7369">
              <w:instrText xml:space="preserve">" </w:instrText>
            </w:r>
            <w:r w:rsidR="004C7369">
              <w:rPr>
                <w:i/>
              </w:rPr>
              <w:fldChar w:fldCharType="end"/>
            </w:r>
            <w:r w:rsidRPr="00445898">
              <w:rPr>
                <w:i/>
              </w:rPr>
              <w:t xml:space="preserve"> </w:t>
            </w:r>
          </w:p>
        </w:tc>
        <w:tc>
          <w:tcPr>
            <w:tcW w:w="5034" w:type="dxa"/>
          </w:tcPr>
          <w:p w:rsidR="00FE5711" w:rsidRPr="00445898" w:rsidRDefault="00FE5711" w:rsidP="00FE5711">
            <w:pPr>
              <w:pStyle w:val="firstparagraph"/>
            </w:pPr>
            <w:r w:rsidRPr="00445898">
              <w:t xml:space="preserve">if the object is the </w:t>
            </w:r>
            <w:r w:rsidR="007B6E95" w:rsidRPr="007B6E95">
              <w:rPr>
                <w:i/>
              </w:rPr>
              <w:t>Timer</w:t>
            </w:r>
            <w:r w:rsidR="00316BA9">
              <w:rPr>
                <w:i/>
              </w:rPr>
              <w:fldChar w:fldCharType="begin"/>
            </w:r>
            <w:r w:rsidR="00316BA9">
              <w:instrText xml:space="preserve"> XE "</w:instrText>
            </w:r>
            <w:r w:rsidR="00316BA9" w:rsidRPr="006B5449">
              <w:rPr>
                <w:i/>
              </w:rPr>
              <w:instrText>Timer:</w:instrText>
            </w:r>
            <w:r w:rsidR="00316BA9" w:rsidRPr="006B5449">
              <w:instrText>class Id</w:instrText>
            </w:r>
            <w:r w:rsidR="00316BA9">
              <w:instrText xml:space="preserve">" </w:instrText>
            </w:r>
            <w:r w:rsidR="00316BA9">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AIC_client</w:t>
            </w:r>
            <w:r w:rsidR="004C7369">
              <w:rPr>
                <w:i/>
              </w:rPr>
              <w:fldChar w:fldCharType="begin"/>
            </w:r>
            <w:r w:rsidR="004C7369">
              <w:instrText xml:space="preserve"> XE "</w:instrText>
            </w:r>
            <w:r w:rsidR="004C7369" w:rsidRPr="000A320F">
              <w:rPr>
                <w:i/>
              </w:rPr>
              <w:instrText>AIC_client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the </w:t>
            </w:r>
            <w:r w:rsidRPr="00445898">
              <w:rPr>
                <w:i/>
              </w:rPr>
              <w:t>Client</w:t>
            </w:r>
            <w:r w:rsidR="007B6E95">
              <w:rPr>
                <w:i/>
              </w:rPr>
              <w:fldChar w:fldCharType="begin"/>
            </w:r>
            <w:r w:rsidR="007B6E95">
              <w:instrText xml:space="preserve"> XE "</w:instrText>
            </w:r>
            <w:r w:rsidR="007B6E95" w:rsidRPr="003911DE">
              <w:rPr>
                <w:i/>
              </w:rPr>
              <w:instrText>Client:</w:instrText>
            </w:r>
            <w:r w:rsidR="007B6E95" w:rsidRPr="003911DE">
              <w:instrText>class Id</w:instrText>
            </w:r>
            <w:r w:rsidR="007B6E95">
              <w:instrText xml:space="preserve">" </w:instrText>
            </w:r>
            <w:r w:rsidR="007B6E95">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AIC_monitor</w:t>
            </w:r>
            <w:r w:rsidR="004C7369">
              <w:rPr>
                <w:i/>
              </w:rPr>
              <w:fldChar w:fldCharType="begin"/>
            </w:r>
            <w:r w:rsidR="004C7369">
              <w:instrText xml:space="preserve"> XE "</w:instrText>
            </w:r>
            <w:r w:rsidR="004C7369" w:rsidRPr="000A320F">
              <w:rPr>
                <w:i/>
              </w:rPr>
              <w:instrText>AIC_monitor</w:instrText>
            </w:r>
            <w:r w:rsidR="004C7369">
              <w:instrText xml:space="preserve">" </w:instrText>
            </w:r>
            <w:r w:rsidR="004C7369">
              <w:rPr>
                <w:i/>
              </w:rPr>
              <w:fldChar w:fldCharType="end"/>
            </w:r>
          </w:p>
        </w:tc>
        <w:tc>
          <w:tcPr>
            <w:tcW w:w="5034" w:type="dxa"/>
          </w:tcPr>
          <w:p w:rsidR="00FE5711" w:rsidRPr="00445898" w:rsidRDefault="00FE5711" w:rsidP="00FE5711">
            <w:pPr>
              <w:pStyle w:val="firstparagraph"/>
            </w:pPr>
            <w:r w:rsidRPr="00445898">
              <w:t xml:space="preserve">if the object is the </w:t>
            </w:r>
            <w:r w:rsidRPr="00445898">
              <w:rPr>
                <w:i/>
              </w:rPr>
              <w:t>Monitor</w:t>
            </w:r>
            <w:r w:rsidR="00D40FEE">
              <w:rPr>
                <w:i/>
              </w:rPr>
              <w:fldChar w:fldCharType="begin"/>
            </w:r>
            <w:r w:rsidR="00D40FEE">
              <w:instrText xml:space="preserve"> XE "</w:instrText>
            </w:r>
            <w:r w:rsidR="00D40FEE" w:rsidRPr="005776C7">
              <w:rPr>
                <w:i/>
              </w:rPr>
              <w:instrText>Monitor:</w:instrText>
            </w:r>
            <w:r w:rsidR="00D40FEE" w:rsidRPr="005776C7">
              <w:rPr>
                <w:lang w:val="pl-PL"/>
              </w:rPr>
              <w:instrText>class Id</w:instrText>
            </w:r>
            <w:r w:rsidR="00D40FEE">
              <w:instrText xml:space="preserve">" </w:instrText>
            </w:r>
            <w:r w:rsidR="00D40FEE">
              <w:rPr>
                <w:i/>
              </w:rPr>
              <w:fldChar w:fldCharType="end"/>
            </w:r>
            <w:r w:rsidRPr="00445898">
              <w:t xml:space="preserve"> AI</w:t>
            </w:r>
          </w:p>
        </w:tc>
      </w:tr>
      <w:tr w:rsidR="00FE5711" w:rsidRPr="00445898" w:rsidTr="00C90311">
        <w:tc>
          <w:tcPr>
            <w:tcW w:w="1980" w:type="dxa"/>
          </w:tcPr>
          <w:p w:rsidR="00FE5711" w:rsidRPr="00445898" w:rsidRDefault="00FE5711" w:rsidP="00FE5711">
            <w:pPr>
              <w:pStyle w:val="firstparagraph"/>
            </w:pPr>
            <w:r w:rsidRPr="00445898">
              <w:rPr>
                <w:i/>
              </w:rPr>
              <w:t>AIC_link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004C7369">
              <w:rPr>
                <w:i/>
              </w:rPr>
              <w:fldChar w:fldCharType="begin"/>
            </w:r>
            <w:r w:rsidR="004C7369">
              <w:instrText xml:space="preserve"> XE "</w:instrText>
            </w:r>
            <w:r w:rsidR="004C7369" w:rsidRPr="000A320F">
              <w:rPr>
                <w:i/>
              </w:rPr>
              <w:instrText>AIC_link</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Link</w:t>
            </w:r>
            <w:r w:rsidR="00996483">
              <w:rPr>
                <w:i/>
              </w:rPr>
              <w:fldChar w:fldCharType="begin"/>
            </w:r>
            <w:r w:rsidR="00996483">
              <w:instrText xml:space="preserve"> XE "</w:instrText>
            </w:r>
            <w:r w:rsidR="00996483" w:rsidRPr="00AE6019">
              <w:rPr>
                <w:i/>
              </w:rPr>
              <w:instrText>Link:</w:instrText>
            </w:r>
            <w:r w:rsidR="00996483" w:rsidRPr="00AE6019">
              <w:instrText>class Id</w:instrText>
            </w:r>
            <w:r w:rsidR="00996483">
              <w:instrText xml:space="preserve">" </w:instrText>
            </w:r>
            <w:r w:rsidR="0099648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AIC_port</w:t>
            </w:r>
            <w:r w:rsidR="004C7369">
              <w:rPr>
                <w:i/>
              </w:rPr>
              <w:fldChar w:fldCharType="begin"/>
            </w:r>
            <w:r w:rsidR="004C7369">
              <w:instrText xml:space="preserve"> XE "</w:instrText>
            </w:r>
            <w:r w:rsidR="004C7369" w:rsidRPr="000A320F">
              <w:rPr>
                <w:i/>
              </w:rPr>
              <w:instrText>AIC_port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class Id" </w:instrText>
            </w:r>
            <w:r w:rsidR="00453247">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AIC_rfchannel</w:t>
            </w:r>
            <w:r w:rsidR="004C7369">
              <w:rPr>
                <w:i/>
              </w:rPr>
              <w:fldChar w:fldCharType="begin"/>
            </w:r>
            <w:r w:rsidR="004C7369">
              <w:instrText xml:space="preserve"> XE "</w:instrText>
            </w:r>
            <w:r w:rsidR="004C7369" w:rsidRPr="000A320F">
              <w:rPr>
                <w:i/>
              </w:rPr>
              <w:instrText>AIC_rfchannel</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RFChannel</w:t>
            </w:r>
            <w:r w:rsidR="00F11733">
              <w:rPr>
                <w:i/>
              </w:rPr>
              <w:fldChar w:fldCharType="begin"/>
            </w:r>
            <w:r w:rsidR="00F11733">
              <w:instrText xml:space="preserve"> XE "</w:instrText>
            </w:r>
            <w:r w:rsidR="00F11733" w:rsidRPr="00976FF2">
              <w:rPr>
                <w:i/>
              </w:rPr>
              <w:instrText>RFChannel:</w:instrText>
            </w:r>
            <w:r w:rsidR="00F11733" w:rsidRPr="00976FF2">
              <w:rPr>
                <w:lang w:val="pl-PL"/>
              </w:rPr>
              <w:instrText>class Id</w:instrText>
            </w:r>
            <w:r w:rsidR="00F11733">
              <w:instrText xml:space="preserve">" </w:instrText>
            </w:r>
            <w:r w:rsidR="00F1173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AIC_transceiver</w:t>
            </w:r>
            <w:r w:rsidR="004C7369">
              <w:rPr>
                <w:i/>
              </w:rPr>
              <w:fldChar w:fldCharType="begin"/>
            </w:r>
            <w:r w:rsidR="004C7369">
              <w:instrText xml:space="preserve"> XE "</w:instrText>
            </w:r>
            <w:r w:rsidR="004C7369" w:rsidRPr="000A320F">
              <w:rPr>
                <w:i/>
              </w:rPr>
              <w:instrText>AIC_transceiver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Transceiver</w:t>
            </w:r>
            <w:r w:rsidR="00036C76">
              <w:rPr>
                <w:i/>
              </w:rPr>
              <w:fldChar w:fldCharType="begin"/>
            </w:r>
            <w:r w:rsidR="00036C76">
              <w:instrText xml:space="preserve"> XE "</w:instrText>
            </w:r>
            <w:r w:rsidR="00036C76" w:rsidRPr="00EB7C05">
              <w:rPr>
                <w:i/>
              </w:rPr>
              <w:instrText>Transceiver:</w:instrText>
            </w:r>
            <w:r w:rsidR="00036C76" w:rsidRPr="00EB7C05">
              <w:instrText>class Id</w:instrText>
            </w:r>
            <w:r w:rsidR="00036C76">
              <w:instrText xml:space="preserve">" </w:instrText>
            </w:r>
            <w:r w:rsidR="00036C7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AIC_traffic</w:t>
            </w:r>
            <w:r w:rsidR="004C7369">
              <w:rPr>
                <w:i/>
              </w:rPr>
              <w:fldChar w:fldCharType="begin"/>
            </w:r>
            <w:r w:rsidR="004C7369">
              <w:instrText xml:space="preserve"> XE "</w:instrText>
            </w:r>
            <w:r w:rsidR="004C7369" w:rsidRPr="000A320F">
              <w:rPr>
                <w:i/>
              </w:rPr>
              <w:instrText>AIC_traffic</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Traffic</w:t>
            </w:r>
            <w:r w:rsidR="00AA1226">
              <w:rPr>
                <w:i/>
              </w:rPr>
              <w:fldChar w:fldCharType="begin"/>
            </w:r>
            <w:r w:rsidR="00AA1226">
              <w:instrText xml:space="preserve"> XE "</w:instrText>
            </w:r>
            <w:r w:rsidR="00AA1226" w:rsidRPr="007A32FB">
              <w:rPr>
                <w:i/>
              </w:rPr>
              <w:instrText>Traffic:</w:instrText>
            </w:r>
            <w:r w:rsidR="00AA1226" w:rsidRPr="007A32FB">
              <w:instrText>class Id</w:instrText>
            </w:r>
            <w:r w:rsidR="00AA1226">
              <w:instrText xml:space="preserve">" </w:instrText>
            </w:r>
            <w:r w:rsidR="00AA1226">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AIC_mailbox</w:t>
            </w:r>
            <w:r w:rsidR="004C7369">
              <w:rPr>
                <w:i/>
              </w:rPr>
              <w:fldChar w:fldCharType="begin"/>
            </w:r>
            <w:r w:rsidR="004C7369">
              <w:instrText xml:space="preserve"> XE "</w:instrText>
            </w:r>
            <w:r w:rsidR="004C7369" w:rsidRPr="000A320F">
              <w:rPr>
                <w:i/>
              </w:rPr>
              <w:instrText>AIC_mailbox</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Mailbox</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rsidRPr="007A32FB">
              <w:instrText>class Id</w:instrText>
            </w:r>
            <w:r w:rsidR="00477DCE">
              <w:instrText xml:space="preserve">" </w:instrText>
            </w:r>
            <w:r w:rsidR="00477DCE">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AIC_process</w:t>
            </w:r>
            <w:r w:rsidR="004C7369">
              <w:rPr>
                <w:i/>
              </w:rPr>
              <w:fldChar w:fldCharType="begin"/>
            </w:r>
            <w:r w:rsidR="004C7369">
              <w:instrText xml:space="preserve"> XE "</w:instrText>
            </w:r>
            <w:r w:rsidR="004C7369" w:rsidRPr="000A320F">
              <w:rPr>
                <w:i/>
              </w:rPr>
              <w:instrText>AIC_process</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Process</w:t>
            </w:r>
            <w:r w:rsidR="00396AA3">
              <w:rPr>
                <w:i/>
              </w:rPr>
              <w:fldChar w:fldCharType="begin"/>
            </w:r>
            <w:r w:rsidR="00396AA3">
              <w:instrText xml:space="preserve"> XE "</w:instrText>
            </w:r>
            <w:r w:rsidR="00396AA3" w:rsidRPr="00BC4229">
              <w:rPr>
                <w:i/>
              </w:rPr>
              <w:instrText>Process</w:instrText>
            </w:r>
            <w:r w:rsidR="00E83185" w:rsidRPr="00E83185">
              <w:instrText>:class Id</w:instrText>
            </w:r>
            <w:r w:rsidR="00396AA3">
              <w:instrText xml:space="preserve">" </w:instrText>
            </w:r>
            <w:r w:rsidR="00396AA3">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AIC_observer</w:t>
            </w:r>
            <w:r w:rsidR="004C7369">
              <w:rPr>
                <w:i/>
              </w:rPr>
              <w:fldChar w:fldCharType="begin"/>
            </w:r>
            <w:r w:rsidR="004C7369">
              <w:instrText xml:space="preserve"> XE "</w:instrText>
            </w:r>
            <w:r w:rsidR="004C7369" w:rsidRPr="000A320F">
              <w:rPr>
                <w:i/>
              </w:rPr>
              <w:instrText>AIC_observer</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Observer</w:t>
            </w:r>
            <w:r w:rsidR="0009225B">
              <w:rPr>
                <w:i/>
              </w:rPr>
              <w:fldChar w:fldCharType="begin"/>
            </w:r>
            <w:r w:rsidR="0009225B">
              <w:instrText xml:space="preserve"> XE "</w:instrText>
            </w:r>
            <w:r w:rsidR="0009225B" w:rsidRPr="00CB5385">
              <w:rPr>
                <w:i/>
              </w:rPr>
              <w:instrText>Observer</w:instrText>
            </w:r>
            <w:r w:rsidR="00E83185" w:rsidRPr="00E83185">
              <w:instrText>:class Id</w:instrText>
            </w:r>
            <w:r w:rsidR="00E83185">
              <w:instrText xml:space="preserve"> </w:instrText>
            </w:r>
            <w:r w:rsidR="0009225B">
              <w:instrText xml:space="preserve">" </w:instrText>
            </w:r>
            <w:r w:rsidR="0009225B">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AIC_rvariable</w:t>
            </w:r>
            <w:r w:rsidR="004C7369">
              <w:rPr>
                <w:i/>
              </w:rPr>
              <w:fldChar w:fldCharType="begin"/>
            </w:r>
            <w:r w:rsidR="004C7369">
              <w:instrText xml:space="preserve"> XE "</w:instrText>
            </w:r>
            <w:r w:rsidR="004C7369" w:rsidRPr="000A320F">
              <w:rPr>
                <w:i/>
              </w:rPr>
              <w:instrText>AIC_rvariable</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AIC_station</w:t>
            </w:r>
            <w:r w:rsidR="004C7369">
              <w:rPr>
                <w:i/>
              </w:rPr>
              <w:fldChar w:fldCharType="begin"/>
            </w:r>
            <w:r w:rsidR="004C7369">
              <w:instrText xml:space="preserve"> XE "</w:instrText>
            </w:r>
            <w:r w:rsidR="004C7369" w:rsidRPr="000A320F">
              <w:rPr>
                <w:i/>
              </w:rPr>
              <w:instrText>AIC_station</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 </w:t>
            </w:r>
            <w:r w:rsidRPr="00445898">
              <w:rPr>
                <w:i/>
              </w:rPr>
              <w:t>Station</w:t>
            </w:r>
            <w:r w:rsidR="00E83185">
              <w:rPr>
                <w:i/>
              </w:rPr>
              <w:fldChar w:fldCharType="begin"/>
            </w:r>
            <w:r w:rsidR="00E83185">
              <w:instrText xml:space="preserve"> XE "</w:instrText>
            </w:r>
            <w:r w:rsidR="00E83185">
              <w:rPr>
                <w:i/>
              </w:rPr>
              <w:instrText>Station</w:instrText>
            </w:r>
            <w:r w:rsidR="00E83185" w:rsidRPr="00E83185">
              <w:instrText>:class Id</w:instrText>
            </w:r>
            <w:r w:rsidR="00E83185">
              <w:instrText xml:space="preserve"> " </w:instrText>
            </w:r>
            <w:r w:rsidR="00E83185">
              <w:rPr>
                <w:i/>
              </w:rPr>
              <w:fldChar w:fldCharType="end"/>
            </w:r>
          </w:p>
        </w:tc>
      </w:tr>
      <w:tr w:rsidR="00FE5711" w:rsidRPr="00445898" w:rsidTr="00C90311">
        <w:tc>
          <w:tcPr>
            <w:tcW w:w="1980" w:type="dxa"/>
          </w:tcPr>
          <w:p w:rsidR="00FE5711" w:rsidRPr="00445898" w:rsidRDefault="00FE5711" w:rsidP="00FE5711">
            <w:pPr>
              <w:pStyle w:val="firstparagraph"/>
            </w:pPr>
            <w:r w:rsidRPr="00445898">
              <w:rPr>
                <w:i/>
              </w:rPr>
              <w:t>AIC_eobject</w:t>
            </w:r>
            <w:r w:rsidR="004C7369">
              <w:rPr>
                <w:i/>
              </w:rPr>
              <w:fldChar w:fldCharType="begin"/>
            </w:r>
            <w:r w:rsidR="004C7369">
              <w:instrText xml:space="preserve"> XE "</w:instrText>
            </w:r>
            <w:r w:rsidR="004C7369" w:rsidRPr="000A320F">
              <w:rPr>
                <w:i/>
              </w:rPr>
              <w:instrText>AIC_eobject</w:instrText>
            </w:r>
            <w:r w:rsidR="004C7369">
              <w:instrText xml:space="preserve">" </w:instrText>
            </w:r>
            <w:r w:rsidR="004C7369">
              <w:rPr>
                <w:i/>
              </w:rPr>
              <w:fldChar w:fldCharType="end"/>
            </w:r>
            <w:r w:rsidRPr="00445898">
              <w:t xml:space="preserve"> </w:t>
            </w:r>
          </w:p>
        </w:tc>
        <w:tc>
          <w:tcPr>
            <w:tcW w:w="5034" w:type="dxa"/>
          </w:tcPr>
          <w:p w:rsidR="00FE5711" w:rsidRPr="00445898" w:rsidRDefault="00FE5711" w:rsidP="00FE5711">
            <w:pPr>
              <w:pStyle w:val="firstparagraph"/>
            </w:pPr>
            <w:r w:rsidRPr="00445898">
              <w:t xml:space="preserve">if the object is an </w:t>
            </w:r>
            <w:r w:rsidRPr="00445898">
              <w:rPr>
                <w:i/>
              </w:rPr>
              <w:t>EObject</w:t>
            </w:r>
            <w:r w:rsidR="003A00AD">
              <w:rPr>
                <w:i/>
              </w:rPr>
              <w:fldChar w:fldCharType="begin"/>
            </w:r>
            <w:r w:rsidR="003A00AD">
              <w:instrText xml:space="preserve"> XE "</w:instrText>
            </w:r>
            <w:r w:rsidR="003A00AD" w:rsidRPr="00B97380">
              <w:rPr>
                <w:i/>
              </w:rPr>
              <w:instrText>EObject</w:instrText>
            </w:r>
            <w:r w:rsidR="00E83185" w:rsidRPr="00E83185">
              <w:instrText>:class Id</w:instrText>
            </w:r>
            <w:r w:rsidR="00E83185">
              <w:instrText xml:space="preserve"> </w:instrText>
            </w:r>
            <w:r w:rsidR="003A00AD">
              <w:instrText xml:space="preserve">" </w:instrText>
            </w:r>
            <w:r w:rsidR="003A00AD">
              <w:rPr>
                <w:i/>
              </w:rPr>
              <w:fldChar w:fldCharType="end"/>
            </w:r>
          </w:p>
        </w:tc>
      </w:tr>
    </w:tbl>
    <w:p w:rsidR="0075036D" w:rsidRPr="00445898" w:rsidRDefault="0075036D" w:rsidP="0075036D">
      <w:pPr>
        <w:pStyle w:val="firstparagraph"/>
      </w:pPr>
      <w:r w:rsidRPr="00445898">
        <w:t xml:space="preserve">The serial number of an </w:t>
      </w:r>
      <w:r w:rsidRPr="00445898">
        <w:rPr>
          <w:i/>
        </w:rPr>
        <w:t>Object</w:t>
      </w:r>
      <w:r w:rsidRPr="00445898">
        <w:t xml:space="preserve">, also called its </w:t>
      </w:r>
      <w:r w:rsidRPr="00445898">
        <w:rPr>
          <w:i/>
        </w:rPr>
        <w:t>Id</w:t>
      </w:r>
      <w:r w:rsidRPr="00445898">
        <w:t>, tells apart di</w:t>
      </w:r>
      <w:r w:rsidR="009E3D57">
        <w:t>ff</w:t>
      </w:r>
      <w:r w:rsidRPr="00445898">
        <w:t xml:space="preserve">erent </w:t>
      </w:r>
      <w:r w:rsidRPr="00445898">
        <w:rPr>
          <w:i/>
        </w:rPr>
        <w:t>Objects</w:t>
      </w:r>
      <w:r w:rsidRPr="00445898">
        <w:t xml:space="preserve"> belonging to the same class. This attribute is accessed by the method </w:t>
      </w:r>
      <w:r w:rsidRPr="00445898">
        <w:rPr>
          <w:i/>
        </w:rPr>
        <w:t>getId</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lastRenderedPageBreak/>
        <w:t>int id;</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id = obj-&gt;getId ( );</w:t>
      </w:r>
    </w:p>
    <w:p w:rsidR="0075036D" w:rsidRPr="00445898" w:rsidRDefault="00D77649" w:rsidP="0075036D">
      <w:pPr>
        <w:pStyle w:val="firstparagraph"/>
      </w:pPr>
      <w:r w:rsidRPr="00445898">
        <w:t>Except for</w:t>
      </w:r>
      <w:r w:rsidR="0075036D" w:rsidRPr="00445898">
        <w:t xml:space="preserve">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all dynamically created </w:t>
      </w:r>
      <w:r w:rsidR="0075036D" w:rsidRPr="00445898">
        <w:rPr>
          <w:i/>
        </w:rPr>
        <w:t>Objects</w:t>
      </w:r>
      <w:r w:rsidR="0075036D" w:rsidRPr="00445898">
        <w:t xml:space="preserve"> are assigned their </w:t>
      </w:r>
      <w:r w:rsidR="0075036D" w:rsidRPr="00445898">
        <w:rPr>
          <w:i/>
        </w:rPr>
        <w:t>Ids</w:t>
      </w:r>
      <w:r w:rsidR="0075036D" w:rsidRPr="00445898">
        <w:t xml:space="preserve"> in the order of creation, such that the </w:t>
      </w:r>
      <w:r w:rsidR="009E3D57">
        <w:t>fi</w:t>
      </w:r>
      <w:r w:rsidR="0075036D" w:rsidRPr="00445898">
        <w:t xml:space="preserve">rst created </w:t>
      </w:r>
      <w:r w:rsidR="0075036D" w:rsidRPr="00445898">
        <w:rPr>
          <w:i/>
        </w:rPr>
        <w:t>Object</w:t>
      </w:r>
      <w:r w:rsidR="0075036D" w:rsidRPr="00445898">
        <w:t xml:space="preserve"> in its class is numbered </w:t>
      </w:r>
      <m:oMath>
        <m:r>
          <w:rPr>
            <w:rFonts w:ascii="Cambria Math" w:hAnsi="Cambria Math"/>
          </w:rPr>
          <m:t>0</m:t>
        </m:r>
      </m:oMath>
      <w:r w:rsidR="0075036D" w:rsidRPr="00445898">
        <w:t xml:space="preserve">, the second object is numbered </w:t>
      </w:r>
      <m:oMath>
        <m:r>
          <w:rPr>
            <w:rFonts w:ascii="Cambria Math" w:hAnsi="Cambria Math"/>
          </w:rPr>
          <m:t>1</m:t>
        </m:r>
      </m:oMath>
      <w:r w:rsidR="0075036D" w:rsidRPr="00445898">
        <w:t xml:space="preserve">, etc. The numbering of </w:t>
      </w:r>
      <w:r w:rsidR="0075036D" w:rsidRPr="00445898">
        <w:rPr>
          <w:i/>
        </w:rPr>
        <w:t>Ports</w:t>
      </w:r>
      <w:r w:rsidR="0075036D" w:rsidRPr="00445898">
        <w:t xml:space="preserve">, </w:t>
      </w:r>
      <w:r w:rsidR="0075036D" w:rsidRPr="00445898">
        <w:rPr>
          <w:i/>
        </w:rPr>
        <w:t>Transceivers</w:t>
      </w:r>
      <w:r w:rsidR="0075036D" w:rsidRPr="00445898">
        <w:t xml:space="preserve">, and </w:t>
      </w:r>
      <w:r w:rsidR="0075036D" w:rsidRPr="00445898">
        <w:rPr>
          <w:i/>
        </w:rPr>
        <w:t>Mailboxes</w:t>
      </w:r>
      <w:r w:rsidR="0075036D" w:rsidRPr="00445898">
        <w:t xml:space="preserve"> is described in Sections </w:t>
      </w:r>
      <w:r w:rsidR="00E27D8F" w:rsidRPr="00445898">
        <w:fldChar w:fldCharType="begin"/>
      </w:r>
      <w:r w:rsidR="00E27D8F" w:rsidRPr="00445898">
        <w:instrText xml:space="preserve"> REF _Ref504553577 \r \h </w:instrText>
      </w:r>
      <w:r w:rsidR="00E27D8F" w:rsidRPr="00445898">
        <w:fldChar w:fldCharType="separate"/>
      </w:r>
      <w:r w:rsidR="00B14386">
        <w:t>4.3.1</w:t>
      </w:r>
      <w:r w:rsidR="00E27D8F" w:rsidRPr="00445898">
        <w:fldChar w:fldCharType="end"/>
      </w:r>
      <w:r w:rsidR="0075036D"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B14386">
        <w:t>4.5.1</w:t>
      </w:r>
      <w:r w:rsidR="00E27D8F" w:rsidRPr="00445898">
        <w:fldChar w:fldCharType="end"/>
      </w:r>
      <w:r w:rsidR="0075036D"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B14386">
        <w:t>9.2.1</w:t>
      </w:r>
      <w:r w:rsidR="00E27D8F" w:rsidRPr="00445898">
        <w:fldChar w:fldCharType="end"/>
      </w:r>
      <w:r w:rsidR="0075036D" w:rsidRPr="00445898">
        <w:t>, respectively.</w:t>
      </w:r>
    </w:p>
    <w:p w:rsidR="0075036D" w:rsidRPr="00445898" w:rsidRDefault="0075036D" w:rsidP="0075036D">
      <w:pPr>
        <w:pStyle w:val="firstparagraph"/>
      </w:pPr>
      <w:r w:rsidRPr="00445898">
        <w:t xml:space="preserve">The </w:t>
      </w:r>
      <w:r w:rsidRPr="00445898">
        <w:rPr>
          <w:i/>
        </w:rPr>
        <w:t>Id</w:t>
      </w:r>
      <w:r w:rsidRPr="00445898">
        <w:t xml:space="preserve"> attribute of </w:t>
      </w:r>
      <w:r w:rsidRPr="00445898">
        <w:rPr>
          <w:i/>
        </w:rPr>
        <w:t>Timer</w:t>
      </w:r>
      <w:r w:rsidR="00316BA9">
        <w:rPr>
          <w:i/>
        </w:rPr>
        <w:fldChar w:fldCharType="begin"/>
      </w:r>
      <w:r w:rsidR="00316BA9">
        <w:instrText xml:space="preserve"> XE "</w:instrText>
      </w:r>
      <w:r w:rsidR="00316BA9" w:rsidRPr="00242F6F">
        <w:rPr>
          <w:i/>
        </w:rPr>
        <w:instrText>Timer:</w:instrText>
      </w:r>
      <w:r w:rsidR="00316BA9" w:rsidRPr="00242F6F">
        <w:instrText>object Id</w:instrText>
      </w:r>
      <w:r w:rsidR="00316BA9">
        <w:instrText xml:space="preserve">" </w:instrText>
      </w:r>
      <w:r w:rsidR="00316BA9">
        <w:rPr>
          <w:i/>
        </w:rPr>
        <w:fldChar w:fldCharType="end"/>
      </w:r>
      <w:r w:rsidR="00FA7FD9" w:rsidRPr="00445898">
        <w:t xml:space="preserve">, </w:t>
      </w:r>
      <w:r w:rsidRPr="00445898">
        <w:rPr>
          <w:i/>
        </w:rPr>
        <w:t>Client</w:t>
      </w:r>
      <w:r w:rsidR="007B6E95">
        <w:rPr>
          <w:i/>
        </w:rPr>
        <w:fldChar w:fldCharType="begin"/>
      </w:r>
      <w:r w:rsidR="007B6E95">
        <w:instrText xml:space="preserve"> XE "</w:instrText>
      </w:r>
      <w:r w:rsidR="007B6E95" w:rsidRPr="00920984">
        <w:rPr>
          <w:i/>
        </w:rPr>
        <w:instrText>Client:</w:instrText>
      </w:r>
      <w:r w:rsidR="007B6E95" w:rsidRPr="00920984">
        <w:instrText>object Id</w:instrText>
      </w:r>
      <w:r w:rsidR="007B6E95">
        <w:instrText xml:space="preserve">" </w:instrText>
      </w:r>
      <w:r w:rsidR="007B6E95">
        <w:rPr>
          <w:i/>
        </w:rPr>
        <w:fldChar w:fldCharType="end"/>
      </w:r>
      <w:r w:rsidR="00FA7FD9" w:rsidRPr="00445898">
        <w:t xml:space="preserve">, and </w:t>
      </w:r>
      <w:r w:rsidR="00FA7FD9" w:rsidRPr="00445898">
        <w:rPr>
          <w:i/>
        </w:rPr>
        <w:t>Monitor</w:t>
      </w:r>
      <w:r w:rsidR="00D40FEE">
        <w:rPr>
          <w:i/>
        </w:rPr>
        <w:fldChar w:fldCharType="begin"/>
      </w:r>
      <w:r w:rsidR="00D40FEE">
        <w:instrText xml:space="preserve"> XE "</w:instrText>
      </w:r>
      <w:r w:rsidR="00D40FEE" w:rsidRPr="00DC3E26">
        <w:rPr>
          <w:i/>
        </w:rPr>
        <w:instrText>Monitor:</w:instrText>
      </w:r>
      <w:r w:rsidR="00D40FEE" w:rsidRPr="00DC3E26">
        <w:rPr>
          <w:lang w:val="pl-PL"/>
        </w:rPr>
        <w:instrText>object Id</w:instrText>
      </w:r>
      <w:r w:rsidR="00D40FEE">
        <w:instrText xml:space="preserve">" </w:instrText>
      </w:r>
      <w:r w:rsidR="00D40FEE">
        <w:rPr>
          <w:i/>
        </w:rPr>
        <w:fldChar w:fldCharType="end"/>
      </w:r>
      <w:r w:rsidR="00FA7FD9" w:rsidRPr="00445898">
        <w:t xml:space="preserve"> </w:t>
      </w:r>
      <w:r w:rsidRPr="00445898">
        <w:t xml:space="preserve">(which never occur in multiple copies) is equal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w:t>
      </w:r>
    </w:p>
    <w:p w:rsidR="0075036D" w:rsidRPr="00445898" w:rsidRDefault="0075036D" w:rsidP="0075036D">
      <w:pPr>
        <w:pStyle w:val="firstparagraph"/>
      </w:pPr>
      <w:r w:rsidRPr="00445898">
        <w:t xml:space="preserve">The </w:t>
      </w:r>
      <w:r w:rsidRPr="00445898">
        <w:rPr>
          <w:i/>
        </w:rPr>
        <w:t>type name</w:t>
      </w:r>
      <w:r w:rsidRPr="00445898">
        <w:t xml:space="preserve"> of an </w:t>
      </w:r>
      <w:r w:rsidRPr="00445898">
        <w:rPr>
          <w:i/>
        </w:rPr>
        <w:t>Object</w:t>
      </w:r>
      <w:r w:rsidRPr="00445898">
        <w:t xml:space="preserve"> is a pointer to a character string storing the textual name of the most restricted type (C++ class) to which the object belongs. This pointer is returned by the method </w:t>
      </w:r>
      <w:r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*tn;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tn = obj-&gt;getTName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Pr="00445898">
        <w:rPr>
          <w:i/>
        </w:rPr>
        <w:t xml:space="preserve"> ( );</w:t>
      </w:r>
    </w:p>
    <w:p w:rsidR="00D61194" w:rsidRDefault="00D61194" w:rsidP="0075036D">
      <w:pPr>
        <w:pStyle w:val="firstparagraph"/>
      </w:pPr>
      <w:r>
        <w:t xml:space="preserve">For example, the </w:t>
      </w:r>
      <w:r w:rsidRPr="00D61194">
        <w:rPr>
          <w:i/>
        </w:rPr>
        <w:t>getTName</w:t>
      </w:r>
      <w:r>
        <w:t xml:space="preserve"> method of the </w:t>
      </w:r>
      <w:r w:rsidRPr="00D61194">
        <w:rPr>
          <w:i/>
        </w:rPr>
        <w:t>AckQueue</w:t>
      </w:r>
      <w:r>
        <w:t xml:space="preserve"> mailbox from Section </w:t>
      </w:r>
      <w:r>
        <w:fldChar w:fldCharType="begin"/>
      </w:r>
      <w:r>
        <w:instrText xml:space="preserve"> REF _Ref503116387 \r \h </w:instrText>
      </w:r>
      <w:r>
        <w:fldChar w:fldCharType="separate"/>
      </w:r>
      <w:r w:rsidR="00B14386">
        <w:t>2.4.3</w:t>
      </w:r>
      <w:r>
        <w:fldChar w:fldCharType="end"/>
      </w:r>
      <w:r>
        <w:t xml:space="preserve"> will return the string “AckQueue”.</w:t>
      </w:r>
    </w:p>
    <w:p w:rsidR="0075036D" w:rsidRPr="00445898" w:rsidRDefault="0075036D" w:rsidP="0075036D">
      <w:pPr>
        <w:pStyle w:val="firstparagraph"/>
      </w:pPr>
      <w:r w:rsidRPr="00445898">
        <w:t xml:space="preserve">The purpose of the </w:t>
      </w:r>
      <w:r w:rsidRPr="00445898">
        <w:rPr>
          <w:i/>
        </w:rPr>
        <w:t>standard name</w:t>
      </w:r>
      <w:r w:rsidRPr="00445898">
        <w:t xml:space="preserve"> is to identify exactly one </w:t>
      </w:r>
      <w:r w:rsidRPr="00445898">
        <w:rPr>
          <w:i/>
        </w:rPr>
        <w:t>Object</w:t>
      </w:r>
      <w:r w:rsidRPr="00445898">
        <w:t xml:space="preserve">. The standard name is a character string consisting of the object’s type name concatenated with the encoded serial number, e.g. </w:t>
      </w:r>
      <w:r w:rsidRPr="00445898">
        <w:rPr>
          <w:i/>
        </w:rPr>
        <w:t>MyProcess 245</w:t>
      </w:r>
      <w:r w:rsidRPr="00445898">
        <w:t>. The two parts are separated by exactly one space.</w:t>
      </w:r>
    </w:p>
    <w:p w:rsidR="0075036D" w:rsidRPr="00445898" w:rsidRDefault="0075036D" w:rsidP="0075036D">
      <w:pPr>
        <w:pStyle w:val="firstparagraph"/>
      </w:pPr>
      <w:r w:rsidRPr="00445898">
        <w:t xml:space="preserve">For a </w:t>
      </w:r>
      <w:r w:rsidRPr="00445898">
        <w:rPr>
          <w:i/>
        </w:rPr>
        <w:t>Port</w:t>
      </w:r>
      <w:r w:rsidR="00453247">
        <w:rPr>
          <w:i/>
        </w:rPr>
        <w:fldChar w:fldCharType="begin"/>
      </w:r>
      <w:r w:rsidR="00453247">
        <w:instrText xml:space="preserve"> XE "</w:instrText>
      </w:r>
      <w:r w:rsidR="00453247" w:rsidRPr="00F26714">
        <w:rPr>
          <w:i/>
        </w:rPr>
        <w:instrText>Port</w:instrText>
      </w:r>
      <w:r w:rsidR="00453247">
        <w:instrText xml:space="preserve">" </w:instrText>
      </w:r>
      <w:r w:rsidR="00453247">
        <w:rPr>
          <w:i/>
        </w:rPr>
        <w:fldChar w:fldCharType="end"/>
      </w:r>
      <w:r w:rsidRPr="00445898">
        <w:t xml:space="preserve">, a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and a station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the standard name contains as its part the standard name of the </w:t>
      </w:r>
      <w:r w:rsidRPr="00445898">
        <w:rPr>
          <w:i/>
        </w:rPr>
        <w:t>Station</w:t>
      </w:r>
      <w:r w:rsidRPr="00445898">
        <w:t xml:space="preserve"> owning the object (see Sections </w:t>
      </w:r>
      <w:r w:rsidR="00E27D8F" w:rsidRPr="00445898">
        <w:fldChar w:fldCharType="begin"/>
      </w:r>
      <w:r w:rsidR="00E27D8F" w:rsidRPr="00445898">
        <w:instrText xml:space="preserve"> REF _Ref504553577 \r \h </w:instrText>
      </w:r>
      <w:r w:rsidR="00E27D8F" w:rsidRPr="00445898">
        <w:fldChar w:fldCharType="separate"/>
      </w:r>
      <w:r w:rsidR="00B14386">
        <w:t>4.3.1</w:t>
      </w:r>
      <w:r w:rsidR="00E27D8F" w:rsidRPr="00445898">
        <w:fldChar w:fldCharType="end"/>
      </w:r>
      <w:r w:rsidR="00E27D8F" w:rsidRPr="00445898">
        <w:t xml:space="preserve">, </w:t>
      </w:r>
      <w:r w:rsidR="00E27D8F" w:rsidRPr="00445898">
        <w:fldChar w:fldCharType="begin"/>
      </w:r>
      <w:r w:rsidR="00E27D8F" w:rsidRPr="00445898">
        <w:instrText xml:space="preserve"> REF _Ref505441948 \r \h </w:instrText>
      </w:r>
      <w:r w:rsidR="00E27D8F" w:rsidRPr="00445898">
        <w:fldChar w:fldCharType="separate"/>
      </w:r>
      <w:r w:rsidR="00B14386">
        <w:t>4.5.1</w:t>
      </w:r>
      <w:r w:rsidR="00E27D8F" w:rsidRPr="00445898">
        <w:fldChar w:fldCharType="end"/>
      </w:r>
      <w:r w:rsidR="00E27D8F" w:rsidRPr="00445898">
        <w:t xml:space="preserve">, and </w:t>
      </w:r>
      <w:r w:rsidR="00E27D8F" w:rsidRPr="00445898">
        <w:fldChar w:fldCharType="begin"/>
      </w:r>
      <w:r w:rsidR="00E27D8F" w:rsidRPr="00445898">
        <w:instrText xml:space="preserve"> REF _Ref508891196 \r \h </w:instrText>
      </w:r>
      <w:r w:rsidR="00E27D8F" w:rsidRPr="00445898">
        <w:fldChar w:fldCharType="separate"/>
      </w:r>
      <w:r w:rsidR="00B14386">
        <w:t>9.2.1</w:t>
      </w:r>
      <w:r w:rsidR="00E27D8F" w:rsidRPr="00445898">
        <w:fldChar w:fldCharType="end"/>
      </w:r>
      <w:r w:rsidR="008F6B51" w:rsidRPr="00445898">
        <w:t xml:space="preserve">).  </w:t>
      </w:r>
      <w:r w:rsidRPr="00445898">
        <w:t xml:space="preserve">For an object that always occurs in a single instance, the numerical part of the standard name is absent, i.e., the standard names of </w:t>
      </w:r>
      <w:r w:rsidRPr="00445898">
        <w:rPr>
          <w:i/>
        </w:rPr>
        <w:t>Timer</w:t>
      </w:r>
      <w:r w:rsidR="00FA7FD9" w:rsidRPr="00445898">
        <w:t>,</w:t>
      </w:r>
      <w:r w:rsidRPr="00445898">
        <w:t xml:space="preserve"> </w:t>
      </w:r>
      <w:r w:rsidRPr="00445898">
        <w:rPr>
          <w:i/>
        </w:rPr>
        <w:t>Client</w:t>
      </w:r>
      <w:r w:rsidR="00FA7FD9" w:rsidRPr="00445898">
        <w:t xml:space="preserve">, and </w:t>
      </w:r>
      <w:r w:rsidR="00FA7FD9" w:rsidRPr="00445898">
        <w:rPr>
          <w:i/>
        </w:rPr>
        <w:t>Monitor</w:t>
      </w:r>
      <w:r w:rsidR="00FA7FD9" w:rsidRPr="00445898">
        <w:t xml:space="preserve"> </w:t>
      </w:r>
      <w:r w:rsidRPr="00445898">
        <w:t>are just “</w:t>
      </w:r>
      <w:r w:rsidRPr="00445898">
        <w:rPr>
          <w:i/>
        </w:rPr>
        <w:t>Timer</w:t>
      </w:r>
      <w:r w:rsidR="00FA7FD9" w:rsidRPr="00445898">
        <w:rPr>
          <w:i/>
        </w:rPr>
        <w:t>,</w:t>
      </w:r>
      <w:r w:rsidRPr="00445898">
        <w:t>” “</w:t>
      </w:r>
      <w:r w:rsidRPr="00445898">
        <w:rPr>
          <w:i/>
        </w:rPr>
        <w:t>Client</w:t>
      </w:r>
      <w:r w:rsidRPr="00445898">
        <w:t xml:space="preserve">,” </w:t>
      </w:r>
      <w:r w:rsidR="00FA7FD9" w:rsidRPr="00445898">
        <w:t>and “</w:t>
      </w:r>
      <w:r w:rsidR="00FA7FD9" w:rsidRPr="00445898">
        <w:rPr>
          <w:i/>
        </w:rPr>
        <w:t>Monitor</w:t>
      </w:r>
      <w:r w:rsidR="00FA7FD9" w:rsidRPr="00445898">
        <w:t xml:space="preserve">,” </w:t>
      </w:r>
      <w:r w:rsidRPr="00445898">
        <w:t>respectively.</w:t>
      </w:r>
    </w:p>
    <w:p w:rsidR="0075036D" w:rsidRPr="00445898" w:rsidRDefault="0075036D" w:rsidP="0075036D">
      <w:pPr>
        <w:pStyle w:val="firstparagraph"/>
      </w:pPr>
      <w:r w:rsidRPr="00445898">
        <w:t xml:space="preserve">The pointer to the object’s standard name is returned by the method </w:t>
      </w:r>
      <w:r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t>, e.g.,</w:t>
      </w:r>
    </w:p>
    <w:p w:rsidR="0075036D" w:rsidRPr="00445898" w:rsidRDefault="0075036D" w:rsidP="0075036D">
      <w:pPr>
        <w:pStyle w:val="firstparagraph"/>
        <w:spacing w:after="0"/>
        <w:ind w:firstLine="720"/>
        <w:rPr>
          <w:i/>
        </w:rPr>
      </w:pPr>
      <w:r w:rsidRPr="00445898">
        <w:rPr>
          <w:i/>
        </w:rPr>
        <w:t>char *sn;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sn = obj-&gt;getSName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Pr="00445898">
        <w:rPr>
          <w:i/>
        </w:rPr>
        <w:t xml:space="preserve"> ( );</w:t>
      </w:r>
    </w:p>
    <w:p w:rsidR="0075036D" w:rsidRPr="00445898" w:rsidRDefault="0075036D" w:rsidP="0075036D">
      <w:pPr>
        <w:pStyle w:val="firstparagraph"/>
      </w:pPr>
      <w:r w:rsidRPr="00445898">
        <w:t xml:space="preserve">The </w:t>
      </w:r>
      <w:r w:rsidRPr="00445898">
        <w:rPr>
          <w:i/>
        </w:rPr>
        <w:t>nickname</w:t>
      </w:r>
      <w:r w:rsidR="005A3741">
        <w:rPr>
          <w:i/>
        </w:rPr>
        <w:fldChar w:fldCharType="begin"/>
      </w:r>
      <w:r w:rsidR="005A3741">
        <w:instrText xml:space="preserve"> XE "</w:instrText>
      </w:r>
      <w:r w:rsidR="005A3741" w:rsidRPr="001E672A">
        <w:rPr>
          <w:i/>
        </w:rPr>
        <w:instrText>nickname</w:instrText>
      </w:r>
      <w:r w:rsidR="005A3741">
        <w:instrText>" \b</w:instrText>
      </w:r>
      <w:r w:rsidR="005A3741">
        <w:rPr>
          <w:i/>
        </w:rPr>
        <w:fldChar w:fldCharType="end"/>
      </w:r>
      <w:r w:rsidRPr="00445898">
        <w:t xml:space="preserve"> is an optional character string which can be assigned to the object by the </w:t>
      </w:r>
      <w:r w:rsidR="008F6B51" w:rsidRPr="00445898">
        <w:t>protocol program</w:t>
      </w:r>
      <w:r w:rsidRPr="00445898">
        <w:t>. This assignment is usually made when the object is created (see Section </w:t>
      </w:r>
      <w:r w:rsidR="00E27D8F" w:rsidRPr="00445898">
        <w:fldChar w:fldCharType="begin"/>
      </w:r>
      <w:r w:rsidR="00E27D8F" w:rsidRPr="00445898">
        <w:instrText xml:space="preserve"> REF _Ref504511783 \r \h </w:instrText>
      </w:r>
      <w:r w:rsidR="00E27D8F" w:rsidRPr="00445898">
        <w:fldChar w:fldCharType="separate"/>
      </w:r>
      <w:r w:rsidR="00B14386">
        <w:t>3.3.8</w:t>
      </w:r>
      <w:r w:rsidR="00E27D8F" w:rsidRPr="00445898">
        <w:fldChar w:fldCharType="end"/>
      </w:r>
      <w:r w:rsidRPr="00445898">
        <w:t xml:space="preserve">). The nickname pointer is returned by the method </w:t>
      </w:r>
      <w:r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Pr="00445898">
        <w:t>, e.g.,</w:t>
      </w:r>
    </w:p>
    <w:p w:rsidR="0075036D" w:rsidRPr="00445898" w:rsidRDefault="0075036D" w:rsidP="0075036D">
      <w:pPr>
        <w:pStyle w:val="firstparagraph"/>
        <w:spacing w:after="0"/>
        <w:ind w:firstLine="720"/>
        <w:rPr>
          <w:i/>
        </w:rPr>
      </w:pPr>
      <w:r w:rsidRPr="00445898">
        <w:rPr>
          <w:i/>
        </w:rPr>
        <w:t>char *nn;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nn = obj-&gt;getNName ( );</w:t>
      </w:r>
    </w:p>
    <w:p w:rsidR="0075036D" w:rsidRPr="00445898" w:rsidRDefault="0075036D" w:rsidP="0075036D">
      <w:pPr>
        <w:pStyle w:val="firstparagraph"/>
      </w:pPr>
      <w:r w:rsidRPr="00445898">
        <w:t xml:space="preserve">If no nickname has been assigned to the object, </w:t>
      </w:r>
      <w:r w:rsidRPr="00445898">
        <w:rPr>
          <w:i/>
        </w:rPr>
        <w:t>getNName</w:t>
      </w:r>
      <w:r w:rsidRPr="00445898">
        <w:t xml:space="preserve"> returns </w:t>
      </w:r>
      <w:r w:rsidRPr="00445898">
        <w:rPr>
          <w:i/>
        </w:rPr>
        <w:t>NULL</w:t>
      </w:r>
      <w:r w:rsidRPr="00445898">
        <w:t>.</w:t>
      </w:r>
    </w:p>
    <w:p w:rsidR="0075036D" w:rsidRPr="00445898" w:rsidRDefault="0075036D" w:rsidP="0075036D">
      <w:pPr>
        <w:pStyle w:val="firstparagraph"/>
      </w:pPr>
      <w:r w:rsidRPr="00445898">
        <w:lastRenderedPageBreak/>
        <w:t xml:space="preserve">The nickname is the only name that can be changed after it has been assigned (all the other names are assigned by the system and they cannot be changed). The following method of </w:t>
      </w:r>
      <w:r w:rsidRPr="00445898">
        <w:rPr>
          <w:i/>
        </w:rPr>
        <w:t>Object</w:t>
      </w:r>
      <w:r w:rsidRPr="00445898">
        <w:t xml:space="preserve"> </w:t>
      </w:r>
      <w:r w:rsidR="008F6B51" w:rsidRPr="00445898">
        <w:t>assigns or changes the object’s nickname</w:t>
      </w:r>
      <w:r w:rsidRPr="00445898">
        <w:t>:</w:t>
      </w:r>
    </w:p>
    <w:p w:rsidR="0075036D" w:rsidRPr="00445898" w:rsidRDefault="0075036D" w:rsidP="0075036D">
      <w:pPr>
        <w:pStyle w:val="firstparagraph"/>
        <w:ind w:firstLine="720"/>
        <w:rPr>
          <w:i/>
        </w:rPr>
      </w:pPr>
      <w:r w:rsidRPr="00445898">
        <w:rPr>
          <w:i/>
        </w:rPr>
        <w:t>void setNName</w:t>
      </w:r>
      <w:r w:rsidR="00CE27B5">
        <w:rPr>
          <w:i/>
        </w:rPr>
        <w:fldChar w:fldCharType="begin"/>
      </w:r>
      <w:r w:rsidR="00CE27B5">
        <w:instrText xml:space="preserve"> XE "</w:instrText>
      </w:r>
      <w:r w:rsidR="00CE27B5" w:rsidRPr="0078664B">
        <w:rPr>
          <w:i/>
        </w:rPr>
        <w:instrText>setNName</w:instrText>
      </w:r>
      <w:r w:rsidR="00CE27B5">
        <w:instrText xml:space="preserve">" </w:instrText>
      </w:r>
      <w:r w:rsidR="00CE27B5">
        <w:rPr>
          <w:i/>
        </w:rPr>
        <w:fldChar w:fldCharType="end"/>
      </w:r>
      <w:r w:rsidRPr="00445898">
        <w:rPr>
          <w:i/>
        </w:rPr>
        <w:t xml:space="preserve"> (const char *nn);</w:t>
      </w:r>
    </w:p>
    <w:p w:rsidR="0075036D" w:rsidRPr="00445898" w:rsidRDefault="0075036D" w:rsidP="0075036D">
      <w:pPr>
        <w:pStyle w:val="firstparagraph"/>
      </w:pPr>
      <w:r w:rsidRPr="00445898">
        <w:t xml:space="preserve">where </w:t>
      </w:r>
      <w:r w:rsidRPr="00445898">
        <w:rPr>
          <w:i/>
        </w:rPr>
        <w:t>nn</w:t>
      </w:r>
      <w:r w:rsidRPr="00445898">
        <w:t xml:space="preserve"> is the assigned nickname. If the </w:t>
      </w:r>
      <w:r w:rsidRPr="00445898">
        <w:rPr>
          <w:i/>
        </w:rPr>
        <w:t>Object</w:t>
      </w:r>
      <w:r w:rsidRPr="00445898">
        <w:t xml:space="preserve"> already had a nickname assigned, the old nickname is discarded and the new one becomes e</w:t>
      </w:r>
      <w:r w:rsidR="009E3D57">
        <w:t>ff</w:t>
      </w:r>
      <w:r w:rsidRPr="00445898">
        <w:t>ective.</w:t>
      </w:r>
    </w:p>
    <w:p w:rsidR="0075036D" w:rsidRPr="00445898" w:rsidRDefault="0075036D" w:rsidP="0075036D">
      <w:pPr>
        <w:pStyle w:val="firstparagraph"/>
      </w:pPr>
      <w:r w:rsidRPr="00445898">
        <w:t xml:space="preserve">The </w:t>
      </w:r>
      <w:r w:rsidRPr="00445898">
        <w:rPr>
          <w:i/>
        </w:rPr>
        <w:t>base standard name</w:t>
      </w:r>
      <w:r w:rsidRPr="00445898">
        <w:t xml:space="preserve"> is a character string </w:t>
      </w:r>
      <w:r w:rsidR="008F6B51" w:rsidRPr="00445898">
        <w:t>built in a similar way</w:t>
      </w:r>
      <w:r w:rsidRPr="00445898">
        <w:t xml:space="preserve"> to the standard name, except that the name of the base SMURPH type</w:t>
      </w:r>
      <w:r w:rsidR="008F6B51" w:rsidRPr="00445898">
        <w:t>,</w:t>
      </w:r>
      <w:r w:rsidRPr="00445898">
        <w:t xml:space="preserve"> from which the type of the object has been derived</w:t>
      </w:r>
      <w:r w:rsidR="008F6B51" w:rsidRPr="00445898">
        <w:t>,</w:t>
      </w:r>
      <w:r w:rsidRPr="00445898">
        <w:t xml:space="preserve"> is used instead of the object’s (derived) type name. For example, assume that </w:t>
      </w:r>
      <w:r w:rsidRPr="00445898">
        <w:rPr>
          <w:i/>
        </w:rPr>
        <w:t>ms</w:t>
      </w:r>
      <w:r w:rsidRPr="00445898">
        <w:t xml:space="preserve"> points to an </w:t>
      </w:r>
      <w:r w:rsidRPr="00445898">
        <w:rPr>
          <w:i/>
        </w:rPr>
        <w:t>Object</w:t>
      </w:r>
      <w:r w:rsidRPr="00445898">
        <w:t xml:space="preserve"> of type </w:t>
      </w:r>
      <w:r w:rsidRPr="00445898">
        <w:rPr>
          <w:i/>
        </w:rPr>
        <w:t>MyStation</w:t>
      </w:r>
      <w:r w:rsidRPr="00445898">
        <w:t xml:space="preserve"> which has been derived directly or indirectly from the built-in SMURPH type </w:t>
      </w:r>
      <w:r w:rsidRPr="00445898">
        <w:rPr>
          <w:i/>
        </w:rPr>
        <w:t>Station</w:t>
      </w:r>
      <w:r w:rsidRPr="00445898">
        <w:t>. The (regular) standard name of this object is “</w:t>
      </w:r>
      <w:r w:rsidRPr="00445898">
        <w:rPr>
          <w:i/>
        </w:rPr>
        <w:t>MyStation n</w:t>
      </w:r>
      <w:r w:rsidRPr="00445898">
        <w:t>”, whereas its base standard name is “</w:t>
      </w:r>
      <w:r w:rsidRPr="00445898">
        <w:rPr>
          <w:i/>
        </w:rPr>
        <w:t>Station n</w:t>
      </w:r>
      <w:r w:rsidRPr="00445898">
        <w:t xml:space="preserve">”. The pointer to the base standard name is returned by the method </w:t>
      </w:r>
      <w:r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t>, e.g.,</w:t>
      </w:r>
    </w:p>
    <w:p w:rsidR="0075036D" w:rsidRPr="00445898" w:rsidRDefault="0075036D" w:rsidP="0075036D">
      <w:pPr>
        <w:pStyle w:val="firstparagraph"/>
        <w:spacing w:after="0"/>
        <w:ind w:firstLine="720"/>
        <w:rPr>
          <w:i/>
        </w:rPr>
      </w:pPr>
      <w:r w:rsidRPr="00445898">
        <w:rPr>
          <w:i/>
        </w:rPr>
        <w:t>char *bn;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bn = obj-&gt;getBName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Pr="00445898">
        <w:rPr>
          <w:i/>
        </w:rPr>
        <w:t xml:space="preserve"> ( );</w:t>
      </w:r>
    </w:p>
    <w:p w:rsidR="0075036D" w:rsidRPr="00445898" w:rsidRDefault="0075036D" w:rsidP="0075036D">
      <w:pPr>
        <w:pStyle w:val="firstparagraph"/>
      </w:pPr>
      <w:r w:rsidRPr="00445898">
        <w:t>The base standard names of objects that are direct instances of base types are the same as their (regular) standard names.</w:t>
      </w:r>
    </w:p>
    <w:p w:rsidR="0075036D" w:rsidRPr="00445898" w:rsidRDefault="0075036D" w:rsidP="0075036D">
      <w:pPr>
        <w:pStyle w:val="firstparagraph"/>
      </w:pPr>
      <w:r w:rsidRPr="00445898">
        <w:t xml:space="preserve">The </w:t>
      </w:r>
      <w:r w:rsidRPr="00445898">
        <w:rPr>
          <w:i/>
        </w:rPr>
        <w:t>output name</w:t>
      </w:r>
      <w:r w:rsidRPr="00445898">
        <w:t xml:space="preserve"> of an </w:t>
      </w:r>
      <w:r w:rsidRPr="00445898">
        <w:rPr>
          <w:i/>
        </w:rPr>
        <w:t>Object</w:t>
      </w:r>
      <w:r w:rsidRPr="00445898">
        <w:t xml:space="preserve"> is a character string which is the same as the nickname, if one is de</w:t>
      </w:r>
      <w:r w:rsidR="009E3D57">
        <w:t>fi</w:t>
      </w:r>
      <w:r w:rsidRPr="00445898">
        <w:t xml:space="preserve">ned; otherwise, it is the same as the standard name. When an </w:t>
      </w:r>
      <w:r w:rsidRPr="00445898">
        <w:rPr>
          <w:i/>
        </w:rPr>
        <w:t>Object</w:t>
      </w:r>
      <w:r w:rsidRPr="00445898">
        <w:t xml:space="preserve"> is exposed “on paper” (see Section </w:t>
      </w:r>
      <w:r w:rsidR="00E27D8F" w:rsidRPr="00445898">
        <w:fldChar w:fldCharType="begin"/>
      </w:r>
      <w:r w:rsidR="00E27D8F" w:rsidRPr="00445898">
        <w:instrText xml:space="preserve"> REF _Ref510988280 \r \h </w:instrText>
      </w:r>
      <w:r w:rsidR="00E27D8F" w:rsidRPr="00445898">
        <w:fldChar w:fldCharType="separate"/>
      </w:r>
      <w:r w:rsidR="00B14386">
        <w:t>12.1</w:t>
      </w:r>
      <w:r w:rsidR="00E27D8F" w:rsidRPr="00445898">
        <w:fldChar w:fldCharType="end"/>
      </w:r>
      <w:r w:rsidRPr="00445898">
        <w:t xml:space="preserve">), its output name is used as the default header of the exposure. The method </w:t>
      </w:r>
      <w:r w:rsidRPr="00445898">
        <w:rPr>
          <w:i/>
        </w:rPr>
        <w:t>getOName</w:t>
      </w:r>
      <w:r w:rsidRPr="00445898">
        <w:t xml:space="preserve"> returns a pointer to the object’s output name, e.g.,</w:t>
      </w:r>
    </w:p>
    <w:p w:rsidR="0075036D" w:rsidRPr="00445898" w:rsidRDefault="0075036D" w:rsidP="0075036D">
      <w:pPr>
        <w:pStyle w:val="firstparagraph"/>
        <w:spacing w:after="0"/>
        <w:ind w:firstLine="720"/>
        <w:rPr>
          <w:i/>
        </w:rPr>
      </w:pPr>
      <w:r w:rsidRPr="00445898">
        <w:rPr>
          <w:i/>
        </w:rPr>
        <w:t>char *on;</w:t>
      </w:r>
    </w:p>
    <w:p w:rsidR="0075036D" w:rsidRPr="00445898" w:rsidRDefault="0075036D" w:rsidP="0075036D">
      <w:pPr>
        <w:pStyle w:val="firstparagraph"/>
        <w:spacing w:after="0"/>
        <w:ind w:firstLine="720"/>
        <w:rPr>
          <w:i/>
        </w:rPr>
      </w:pPr>
      <w:r w:rsidRPr="00445898">
        <w:rPr>
          <w:i/>
        </w:rPr>
        <w:t>...</w:t>
      </w:r>
    </w:p>
    <w:p w:rsidR="0075036D" w:rsidRPr="00445898" w:rsidRDefault="0075036D" w:rsidP="0075036D">
      <w:pPr>
        <w:pStyle w:val="firstparagraph"/>
        <w:ind w:firstLine="720"/>
      </w:pPr>
      <w:r w:rsidRPr="00445898">
        <w:rPr>
          <w:i/>
        </w:rPr>
        <w:t>on = obj-&gt;getOName</w:t>
      </w:r>
      <w:r w:rsidR="004D1ADC">
        <w:rPr>
          <w:i/>
        </w:rPr>
        <w:fldChar w:fldCharType="begin"/>
      </w:r>
      <w:r w:rsidR="004D1ADC">
        <w:instrText xml:space="preserve"> XE "</w:instrText>
      </w:r>
      <w:r w:rsidR="004D1ADC" w:rsidRPr="000F155A">
        <w:rPr>
          <w:i/>
        </w:rPr>
        <w:instrText>getOName</w:instrText>
      </w:r>
      <w:r w:rsidR="004D1ADC">
        <w:instrText>" \b</w:instrText>
      </w:r>
      <w:r w:rsidR="004D1ADC">
        <w:rPr>
          <w:i/>
        </w:rPr>
        <w:fldChar w:fldCharType="end"/>
      </w:r>
      <w:r w:rsidRPr="00445898">
        <w:rPr>
          <w:i/>
        </w:rPr>
        <w:t xml:space="preserve"> ( );</w:t>
      </w:r>
    </w:p>
    <w:p w:rsidR="0075036D" w:rsidRPr="00445898" w:rsidRDefault="008F6B51" w:rsidP="0075036D">
      <w:pPr>
        <w:pStyle w:val="firstparagraph"/>
      </w:pPr>
      <w:r w:rsidRPr="00445898">
        <w:t>T</w:t>
      </w:r>
      <w:r w:rsidR="0075036D" w:rsidRPr="00445898">
        <w:t xml:space="preserve">he character strings returned by </w:t>
      </w:r>
      <w:r w:rsidR="0075036D" w:rsidRPr="00445898">
        <w:rPr>
          <w:i/>
        </w:rPr>
        <w:t>getSName</w:t>
      </w:r>
      <w:r w:rsidR="00B66476">
        <w:rPr>
          <w:i/>
        </w:rPr>
        <w:fldChar w:fldCharType="begin"/>
      </w:r>
      <w:r w:rsidR="00B66476">
        <w:instrText xml:space="preserve"> XE "</w:instrText>
      </w:r>
      <w:r w:rsidR="00B66476" w:rsidRPr="000F155A">
        <w:rPr>
          <w:i/>
        </w:rPr>
        <w:instrText>getSName</w:instrText>
      </w:r>
      <w:r w:rsidR="00B66476">
        <w:instrText xml:space="preserve">" </w:instrText>
      </w:r>
      <w:r w:rsidR="00B66476">
        <w:rPr>
          <w:i/>
        </w:rPr>
        <w:fldChar w:fldCharType="end"/>
      </w:r>
      <w:r w:rsidR="0075036D" w:rsidRPr="00445898">
        <w:t xml:space="preserve">, </w:t>
      </w:r>
      <w:r w:rsidR="0075036D" w:rsidRPr="00445898">
        <w:rPr>
          <w:i/>
        </w:rPr>
        <w:t>getBName</w:t>
      </w:r>
      <w:r w:rsidR="00D05679">
        <w:rPr>
          <w:i/>
        </w:rPr>
        <w:fldChar w:fldCharType="begin"/>
      </w:r>
      <w:r w:rsidR="00D05679">
        <w:instrText xml:space="preserve"> XE "</w:instrText>
      </w:r>
      <w:r w:rsidR="00D05679" w:rsidRPr="000F155A">
        <w:rPr>
          <w:i/>
        </w:rPr>
        <w:instrText>getBName</w:instrText>
      </w:r>
      <w:r w:rsidR="00D05679">
        <w:instrText xml:space="preserve">" </w:instrText>
      </w:r>
      <w:r w:rsidR="00D05679">
        <w:rPr>
          <w:i/>
        </w:rPr>
        <w:fldChar w:fldCharType="end"/>
      </w:r>
      <w:r w:rsidR="00D05679">
        <w:rPr>
          <w:i/>
        </w:rPr>
        <w:fldChar w:fldCharType="begin"/>
      </w:r>
      <w:r w:rsidR="00D05679">
        <w:instrText xml:space="preserve"> XE "</w:instrText>
      </w:r>
      <w:r w:rsidR="00D05679" w:rsidRPr="000F155A">
        <w:rPr>
          <w:i/>
        </w:rPr>
        <w:instrText>getClass</w:instrText>
      </w:r>
      <w:r w:rsidR="00D05679">
        <w:instrText xml:space="preserve">" </w:instrText>
      </w:r>
      <w:r w:rsidR="00D05679">
        <w:rPr>
          <w:i/>
        </w:rPr>
        <w:fldChar w:fldCharType="end"/>
      </w:r>
      <w:r w:rsidR="0075036D" w:rsidRPr="00445898">
        <w:t xml:space="preserve">, and </w:t>
      </w:r>
      <w:r w:rsidR="0075036D" w:rsidRPr="00445898">
        <w:rPr>
          <w:i/>
        </w:rPr>
        <w:t>getOName</w:t>
      </w:r>
      <w:r w:rsidR="004D1ADC">
        <w:rPr>
          <w:i/>
        </w:rPr>
        <w:fldChar w:fldCharType="begin"/>
      </w:r>
      <w:r w:rsidR="004D1ADC">
        <w:instrText xml:space="preserve"> XE "</w:instrText>
      </w:r>
      <w:r w:rsidR="004D1ADC" w:rsidRPr="000F155A">
        <w:rPr>
          <w:i/>
        </w:rPr>
        <w:instrText>getOName</w:instrText>
      </w:r>
      <w:r w:rsidR="004D1ADC">
        <w:instrText xml:space="preserve">" </w:instrText>
      </w:r>
      <w:r w:rsidR="004D1ADC">
        <w:rPr>
          <w:i/>
        </w:rPr>
        <w:fldChar w:fldCharType="end"/>
      </w:r>
      <w:r w:rsidR="0075036D" w:rsidRPr="00445898">
        <w:t xml:space="preserve"> are not constants. Thus, if a string returned by one of these functions is to be stored, it must be copied to a safe area. On the other hand, the strings pointed to by </w:t>
      </w:r>
      <w:r w:rsidR="0075036D" w:rsidRPr="00445898">
        <w:rPr>
          <w:i/>
        </w:rPr>
        <w:t>getTName</w:t>
      </w:r>
      <w:r w:rsidR="00B66476">
        <w:rPr>
          <w:i/>
        </w:rPr>
        <w:fldChar w:fldCharType="begin"/>
      </w:r>
      <w:r w:rsidR="00B66476">
        <w:instrText xml:space="preserve"> XE "</w:instrText>
      </w:r>
      <w:r w:rsidR="00B66476" w:rsidRPr="000F155A">
        <w:rPr>
          <w:i/>
        </w:rPr>
        <w:instrText>getTName</w:instrText>
      </w:r>
      <w:r w:rsidR="00B66476">
        <w:instrText xml:space="preserve">" </w:instrText>
      </w:r>
      <w:r w:rsidR="00B66476">
        <w:rPr>
          <w:i/>
        </w:rPr>
        <w:fldChar w:fldCharType="end"/>
      </w:r>
      <w:r w:rsidR="0075036D" w:rsidRPr="00445898">
        <w:t xml:space="preserve"> and </w:t>
      </w:r>
      <w:r w:rsidR="0075036D" w:rsidRPr="00445898">
        <w:rPr>
          <w:i/>
        </w:rPr>
        <w:t>getNName</w:t>
      </w:r>
      <w:r w:rsidR="004D1ADC">
        <w:rPr>
          <w:i/>
        </w:rPr>
        <w:fldChar w:fldCharType="begin"/>
      </w:r>
      <w:r w:rsidR="004D1ADC">
        <w:instrText xml:space="preserve"> XE "</w:instrText>
      </w:r>
      <w:r w:rsidR="004D1ADC" w:rsidRPr="000F155A">
        <w:rPr>
          <w:i/>
        </w:rPr>
        <w:instrText>getNName</w:instrText>
      </w:r>
      <w:r w:rsidR="004D1ADC">
        <w:instrText xml:space="preserve">" </w:instrText>
      </w:r>
      <w:r w:rsidR="004D1ADC">
        <w:rPr>
          <w:i/>
        </w:rPr>
        <w:fldChar w:fldCharType="end"/>
      </w:r>
      <w:r w:rsidR="0075036D" w:rsidRPr="00445898">
        <w:t xml:space="preserve"> are constants and they do not change for as long as the object in question is alive (or, in the case of nickname, the name is not changed).</w:t>
      </w:r>
    </w:p>
    <w:p w:rsidR="006322D8" w:rsidRPr="00445898" w:rsidRDefault="00F05408" w:rsidP="00552A98">
      <w:pPr>
        <w:pStyle w:val="Heading3"/>
        <w:numPr>
          <w:ilvl w:val="2"/>
          <w:numId w:val="5"/>
        </w:numPr>
        <w:rPr>
          <w:lang w:val="en-US"/>
        </w:rPr>
      </w:pPr>
      <w:bookmarkStart w:id="257" w:name="_Ref504484353"/>
      <w:bookmarkStart w:id="258" w:name="_Toc529212828"/>
      <w:r w:rsidRPr="00445898">
        <w:rPr>
          <w:lang w:val="en-US"/>
        </w:rPr>
        <w:t>Type derivation</w:t>
      </w:r>
      <w:bookmarkEnd w:id="257"/>
      <w:bookmarkEnd w:id="258"/>
    </w:p>
    <w:p w:rsidR="00F05408" w:rsidRPr="00445898" w:rsidRDefault="00F05408" w:rsidP="00F05408">
      <w:pPr>
        <w:pStyle w:val="firstparagraph"/>
      </w:pPr>
      <w:r w:rsidRPr="00445898">
        <w:t>Some of the types presented in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xml:space="preserve"> are templates that can be used for creating problem-speci</w:t>
      </w:r>
      <w:r w:rsidR="009E3D57">
        <w:t>fi</w:t>
      </w:r>
      <w:r w:rsidRPr="00445898">
        <w:t>c types de</w:t>
      </w:r>
      <w:r w:rsidR="009E3D57">
        <w:t>fi</w:t>
      </w:r>
      <w:r w:rsidRPr="00445898">
        <w:t xml:space="preserve">ned by the user. For example,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can be viewed as a frame for de</w:t>
      </w:r>
      <w:r w:rsidR="009E3D57">
        <w:t>fi</w:t>
      </w:r>
      <w:r w:rsidRPr="00445898">
        <w:t>ning types representing processes to be run at stations. One element of the process that must be provided by the user is a method describing the process code, i.e., its behavior. This element is speci</w:t>
      </w:r>
      <w:r w:rsidR="009E3D57">
        <w:t>fi</w:t>
      </w:r>
      <w:r w:rsidRPr="00445898">
        <w:t>ed in the user’s part of the process type de</w:t>
      </w:r>
      <w:r w:rsidR="009E3D57">
        <w:t>fi</w:t>
      </w:r>
      <w:r w:rsidRPr="00445898">
        <w:t>nition.</w:t>
      </w:r>
    </w:p>
    <w:p w:rsidR="00F05408" w:rsidRPr="00445898" w:rsidRDefault="00F05408" w:rsidP="00F05408">
      <w:pPr>
        <w:pStyle w:val="firstparagraph"/>
      </w:pPr>
      <w:r w:rsidRPr="00445898">
        <w:t>SMURPH provides a special way of deriving new SMURPH types from the built-in ones. Here is the simplest syntax of the operation serving this end:</w:t>
      </w:r>
    </w:p>
    <w:p w:rsidR="00F05408" w:rsidRPr="00445898" w:rsidRDefault="00F05408" w:rsidP="00F05408">
      <w:pPr>
        <w:pStyle w:val="firstparagraph"/>
        <w:spacing w:after="0"/>
        <w:ind w:firstLine="720"/>
        <w:rPr>
          <w:i/>
        </w:rPr>
      </w:pPr>
      <w:r w:rsidRPr="00445898">
        <w:lastRenderedPageBreak/>
        <w:t>declarator typename</w:t>
      </w:r>
      <w:r w:rsidRPr="00445898">
        <w:rPr>
          <w:i/>
        </w:rPr>
        <w:t xml:space="preserv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where “declarator” is a keyword corresponding to a base SMURPH type (Section </w:t>
      </w:r>
      <w:r w:rsidRPr="00445898">
        <w:fldChar w:fldCharType="begin"/>
      </w:r>
      <w:r w:rsidRPr="00445898">
        <w:instrText xml:space="preserve"> REF _Ref504477881 \r \h </w:instrText>
      </w:r>
      <w:r w:rsidRPr="00445898">
        <w:fldChar w:fldCharType="separate"/>
      </w:r>
      <w:r w:rsidR="00B14386">
        <w:t>3.3.1</w:t>
      </w:r>
      <w:r w:rsidRPr="00445898">
        <w:fldChar w:fldCharType="end"/>
      </w:r>
      <w:r w:rsidRPr="00445898">
        <w:t>) and “typename” is the name of the newly de</w:t>
      </w:r>
      <w:r w:rsidR="009E3D57">
        <w:t>fi</w:t>
      </w:r>
      <w:r w:rsidRPr="00445898">
        <w:t>ned type. For example, the following declaration:</w:t>
      </w:r>
    </w:p>
    <w:p w:rsidR="00F05408" w:rsidRPr="00445898" w:rsidRDefault="00F05408" w:rsidP="00F05408">
      <w:pPr>
        <w:pStyle w:val="firstparagraph"/>
        <w:spacing w:after="0"/>
        <w:ind w:firstLine="720"/>
        <w:rPr>
          <w:i/>
        </w:rPr>
      </w:pPr>
      <w:r w:rsidRPr="00445898">
        <w:rPr>
          <w:i/>
        </w:rPr>
        <w:t>packet Token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new packet type called </w:t>
      </w:r>
      <w:r w:rsidRPr="00445898">
        <w:rPr>
          <w:i/>
        </w:rPr>
        <w:t>Token</w:t>
      </w:r>
      <w:r w:rsidRPr="00445898">
        <w:t xml:space="preserve">. This type is established as an extension of the standard type </w:t>
      </w:r>
      <w:r w:rsidRPr="00445898">
        <w:rPr>
          <w:i/>
        </w:rPr>
        <w:t>Packet</w:t>
      </w:r>
      <w:r w:rsidRPr="00445898">
        <w:t xml:space="preserve"> and contains one user-de</w:t>
      </w:r>
      <w:r w:rsidR="009E3D57">
        <w:t>fi</w:t>
      </w:r>
      <w:r w:rsidRPr="00445898">
        <w:t xml:space="preserve">ned attribute: the integer variable </w:t>
      </w:r>
      <w:r w:rsidRPr="00445898">
        <w:rPr>
          <w:i/>
        </w:rPr>
        <w:t>status</w:t>
      </w:r>
      <w:r w:rsidRPr="00445898">
        <w:t>.</w:t>
      </w:r>
    </w:p>
    <w:p w:rsidR="00F05408" w:rsidRPr="00445898" w:rsidRDefault="00F05408" w:rsidP="00F05408">
      <w:pPr>
        <w:pStyle w:val="firstparagraph"/>
      </w:pPr>
      <w:r w:rsidRPr="00445898">
        <w:t xml:space="preserve">The declarator keyword is obtained from the base SMURPH type by changing the </w:t>
      </w:r>
      <w:r w:rsidR="009E3D57">
        <w:t>fi</w:t>
      </w:r>
      <w:r w:rsidRPr="00445898">
        <w:t xml:space="preserve">rst letter to the lower case. The base types that can be extended this way are: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xml:space="preserve">" </w:instrText>
      </w:r>
      <w:r w:rsidR="00C9229F">
        <w:rPr>
          <w:i/>
        </w:rPr>
        <w:fldChar w:fldCharType="end"/>
      </w:r>
      <w:r w:rsidRPr="00445898">
        <w:t xml:space="preserve">, </w:t>
      </w:r>
      <w:r w:rsidRPr="00445898">
        <w:rPr>
          <w:i/>
        </w:rPr>
        <w:t>Packet</w:t>
      </w:r>
      <w:r w:rsidRPr="00445898">
        <w:t xml:space="preserv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instrText xml:space="preserve">" </w:instrText>
      </w:r>
      <w:r w:rsidR="00FD695B">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w:t>
      </w:r>
      <w:r w:rsidRPr="00445898">
        <w:rPr>
          <w:i/>
        </w:rPr>
        <w:t>Observer</w:t>
      </w:r>
      <w:r w:rsidR="0009225B">
        <w:rPr>
          <w:i/>
        </w:rPr>
        <w:fldChar w:fldCharType="begin"/>
      </w:r>
      <w:r w:rsidR="0009225B">
        <w:instrText xml:space="preserve"> XE "</w:instrText>
      </w:r>
      <w:r w:rsidR="0009225B" w:rsidRPr="00CB5385">
        <w:rPr>
          <w:i/>
        </w:rPr>
        <w:instrText>Observer</w:instrText>
      </w:r>
      <w:r w:rsidR="0009225B">
        <w:instrText xml:space="preserve">" </w:instrText>
      </w:r>
      <w:r w:rsidR="0009225B">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w:t>
      </w:r>
    </w:p>
    <w:p w:rsidR="00F05408" w:rsidRPr="00445898" w:rsidRDefault="00F05408" w:rsidP="00F05408">
      <w:pPr>
        <w:pStyle w:val="firstparagraph"/>
      </w:pPr>
      <w:r w:rsidRPr="00445898">
        <w:t>In most cases</w:t>
      </w:r>
      <w:r w:rsidR="00AA1226">
        <w:fldChar w:fldCharType="begin"/>
      </w:r>
      <w:r w:rsidR="00AA1226">
        <w:instrText xml:space="preserve"> XE "</w:instrText>
      </w:r>
      <w:r w:rsidR="00AA1226" w:rsidRPr="00F479CA">
        <w:instrText>traffic pattern</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w:instrText>
      </w:r>
      <w:r w:rsidR="00AA1226" w:rsidRPr="00AA1226">
        <w:rPr>
          <w:rFonts w:asciiTheme="minorHAnsi" w:hAnsiTheme="minorHAnsi" w:cs="Mangal"/>
          <w:i/>
        </w:rPr>
        <w:instrText>Traffic</w:instrText>
      </w:r>
      <w:r w:rsidR="00AA1226">
        <w:instrText xml:space="preserve">" </w:instrText>
      </w:r>
      <w:r w:rsidR="00AA1226">
        <w:fldChar w:fldCharType="end"/>
      </w:r>
      <w:r w:rsidRPr="00445898">
        <w:t>, it is possible to de</w:t>
      </w:r>
      <w:r w:rsidR="009E3D57">
        <w:t>fi</w:t>
      </w:r>
      <w:r w:rsidRPr="00445898">
        <w:t>ne the new type as a descendant of an already de</w:t>
      </w:r>
      <w:r w:rsidR="009E3D57">
        <w:t>fi</w:t>
      </w:r>
      <w:r w:rsidRPr="00445898">
        <w:t>ned type derived from the corresponding base type. In such a case the name of the parent type should appear after the new type name preceded by a colon, i.e.,</w:t>
      </w:r>
    </w:p>
    <w:p w:rsidR="00F05408" w:rsidRPr="00445898" w:rsidRDefault="00F05408" w:rsidP="00F05408">
      <w:pPr>
        <w:pStyle w:val="firstparagraph"/>
        <w:spacing w:after="0"/>
        <w:ind w:firstLine="720"/>
        <w:rPr>
          <w:i/>
        </w:rPr>
      </w:pPr>
      <w:r w:rsidRPr="00445898">
        <w:t xml:space="preserve">declarator typename </w:t>
      </w:r>
      <w:r w:rsidRPr="00445898">
        <w:rPr>
          <w:i/>
        </w:rPr>
        <w:t>:</w:t>
      </w:r>
      <w:r w:rsidRPr="00445898">
        <w:t xml:space="preserve"> itypename </w:t>
      </w:r>
      <w:r w:rsidRPr="00445898">
        <w:rPr>
          <w:i/>
        </w:rPr>
        <w:t>{</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t>};</w:t>
      </w:r>
    </w:p>
    <w:p w:rsidR="00F05408" w:rsidRPr="00445898" w:rsidRDefault="00F05408" w:rsidP="00F05408">
      <w:pPr>
        <w:pStyle w:val="firstparagraph"/>
      </w:pPr>
      <w:r w:rsidRPr="00445898">
        <w:t>where “itypename” identi</w:t>
      </w:r>
      <w:r w:rsidR="009E3D57">
        <w:t>fi</w:t>
      </w:r>
      <w:r w:rsidRPr="00445898">
        <w:t>es the inherited type, which must have been declared previously with the same declarator. In fact, a declaration without itypename can be viewed as an abbreviation for an equivalent declaration in which itypename identi</w:t>
      </w:r>
      <w:r w:rsidR="009E3D57">
        <w:t>fi</w:t>
      </w:r>
      <w:r w:rsidRPr="00445898">
        <w:t>es the base type. For example, t</w:t>
      </w:r>
      <w:r w:rsidR="000048B2" w:rsidRPr="00445898">
        <w:t xml:space="preserve">he previous declaration of type </w:t>
      </w:r>
      <w:r w:rsidRPr="00445898">
        <w:rPr>
          <w:i/>
        </w:rPr>
        <w:t>Token</w:t>
      </w:r>
      <w:r w:rsidRPr="00445898">
        <w:t xml:space="preserve"> is equivalent to</w:t>
      </w:r>
    </w:p>
    <w:p w:rsidR="00F05408" w:rsidRPr="00445898" w:rsidRDefault="00F05408" w:rsidP="00F05408">
      <w:pPr>
        <w:pStyle w:val="firstparagraph"/>
        <w:spacing w:after="0"/>
        <w:ind w:firstLine="720"/>
        <w:rPr>
          <w:i/>
        </w:rPr>
      </w:pPr>
      <w:r w:rsidRPr="00445898">
        <w:rPr>
          <w:i/>
        </w:rPr>
        <w:t>packet Token : Packet {</w:t>
      </w:r>
    </w:p>
    <w:p w:rsidR="00F05408" w:rsidRPr="00445898" w:rsidRDefault="00F05408" w:rsidP="00F05408">
      <w:pPr>
        <w:pStyle w:val="firstparagraph"/>
        <w:spacing w:after="0"/>
        <w:ind w:left="720" w:firstLine="720"/>
        <w:rPr>
          <w:i/>
        </w:rPr>
      </w:pPr>
      <w:r w:rsidRPr="00445898">
        <w:rPr>
          <w:i/>
        </w:rPr>
        <w:t>int status;</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For base types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xml:space="preserve">" </w:instrText>
      </w:r>
      <w:r w:rsidR="00396AA3">
        <w:rPr>
          <w:i/>
        </w:rPr>
        <w:fldChar w:fldCharType="end"/>
      </w:r>
      <w:r w:rsidRPr="00445898">
        <w:t xml:space="preserve">, and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a subtype declaration may optionally specify one or two argument types</w:t>
      </w:r>
      <w:r w:rsidR="000048B2" w:rsidRPr="00445898">
        <w:t xml:space="preserve"> (Sections </w:t>
      </w:r>
      <w:r w:rsidR="000048B2" w:rsidRPr="00445898">
        <w:fldChar w:fldCharType="begin"/>
      </w:r>
      <w:r w:rsidR="000048B2" w:rsidRPr="00445898">
        <w:instrText xml:space="preserve"> REF _Ref506989182 \r \h </w:instrText>
      </w:r>
      <w:r w:rsidR="000048B2" w:rsidRPr="00445898">
        <w:fldChar w:fldCharType="separate"/>
      </w:r>
      <w:r w:rsidR="00B14386">
        <w:t>6.6.1</w:t>
      </w:r>
      <w:r w:rsidR="000048B2" w:rsidRPr="00445898">
        <w:fldChar w:fldCharType="end"/>
      </w:r>
      <w:r w:rsidR="000048B2" w:rsidRPr="00445898">
        <w:t xml:space="preserve">, </w:t>
      </w:r>
      <w:r w:rsidR="000048B2" w:rsidRPr="00445898">
        <w:fldChar w:fldCharType="begin"/>
      </w:r>
      <w:r w:rsidR="000048B2" w:rsidRPr="00445898">
        <w:instrText xml:space="preserve"> REF _Ref505705598 \r \h </w:instrText>
      </w:r>
      <w:r w:rsidR="000048B2" w:rsidRPr="00445898">
        <w:fldChar w:fldCharType="separate"/>
      </w:r>
      <w:r w:rsidR="00B14386">
        <w:t>5.1.2</w:t>
      </w:r>
      <w:r w:rsidR="000048B2" w:rsidRPr="00445898">
        <w:fldChar w:fldCharType="end"/>
      </w:r>
      <w:r w:rsidR="000048B2" w:rsidRPr="00445898">
        <w:t xml:space="preserve">, </w:t>
      </w:r>
      <w:r w:rsidR="000048B2" w:rsidRPr="00445898">
        <w:fldChar w:fldCharType="begin"/>
      </w:r>
      <w:r w:rsidR="000048B2" w:rsidRPr="00445898">
        <w:instrText xml:space="preserve"> REF _Ref508891196 \r \h </w:instrText>
      </w:r>
      <w:r w:rsidR="000048B2" w:rsidRPr="00445898">
        <w:fldChar w:fldCharType="separate"/>
      </w:r>
      <w:r w:rsidR="00B14386">
        <w:t>9.2.1</w:t>
      </w:r>
      <w:r w:rsidR="000048B2" w:rsidRPr="00445898">
        <w:fldChar w:fldCharType="end"/>
      </w:r>
      <w:r w:rsidR="000048B2" w:rsidRPr="00445898">
        <w:t>)</w:t>
      </w:r>
      <w:r w:rsidRPr="00445898">
        <w:t>. If present, these argument types are provided in parentheses preceding the opening brace. Thus, the format of a subtype de</w:t>
      </w:r>
      <w:r w:rsidR="009E3D57">
        <w:t>fi</w:t>
      </w:r>
      <w:r w:rsidRPr="00445898">
        <w:t>nition for these three base types is:</w:t>
      </w:r>
    </w:p>
    <w:p w:rsidR="00F05408" w:rsidRPr="00445898" w:rsidRDefault="00F05408" w:rsidP="00F05408">
      <w:pPr>
        <w:pStyle w:val="firstparagraph"/>
        <w:spacing w:after="0"/>
        <w:ind w:firstLine="720"/>
      </w:pPr>
      <w:r w:rsidRPr="00445898">
        <w:t xml:space="preserve">declarator typename </w:t>
      </w:r>
      <w:r w:rsidRPr="00445898">
        <w:rPr>
          <w:i/>
        </w:rPr>
        <w:t>:</w:t>
      </w:r>
      <w:r w:rsidRPr="00445898">
        <w:t xml:space="preserve"> itypename </w:t>
      </w:r>
      <w:r w:rsidRPr="00445898">
        <w:rPr>
          <w:i/>
        </w:rPr>
        <w:t>(</w:t>
      </w:r>
      <w:r w:rsidRPr="00445898">
        <w:t>argument types</w:t>
      </w:r>
      <w:r w:rsidRPr="00445898">
        <w:rPr>
          <w:i/>
        </w:rPr>
        <w:t>)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spacing w:after="0"/>
        <w:ind w:left="720" w:firstLine="720"/>
      </w:pPr>
      <w:r w:rsidRPr="00445898">
        <w:t>attributes and methods</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rPr>
          <w:i/>
        </w:rPr>
      </w:pPr>
      <w:r w:rsidRPr="00445898">
        <w:rPr>
          <w:i/>
        </w:rPr>
        <w:lastRenderedPageBreak/>
        <w:t>};</w:t>
      </w:r>
    </w:p>
    <w:p w:rsidR="00F05408" w:rsidRPr="00445898" w:rsidRDefault="00F05408" w:rsidP="00F05408">
      <w:pPr>
        <w:pStyle w:val="firstparagraph"/>
      </w:pPr>
      <w:r w:rsidRPr="00445898">
        <w:t>where the parts “: itypename” and “(argument types)” are independently optional. For example, the following process type declaration:</w:t>
      </w:r>
    </w:p>
    <w:p w:rsidR="00F05408" w:rsidRPr="00445898" w:rsidRDefault="00F05408" w:rsidP="00F05408">
      <w:pPr>
        <w:pStyle w:val="firstparagraph"/>
        <w:spacing w:after="0"/>
        <w:ind w:firstLine="720"/>
        <w:rPr>
          <w:i/>
        </w:rPr>
      </w:pPr>
      <w:r w:rsidRPr="00445898">
        <w:rPr>
          <w:i/>
        </w:rPr>
        <w:t>process Guardian (Node)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de</w:t>
      </w:r>
      <w:r w:rsidR="009E3D57">
        <w:t>fi</w:t>
      </w:r>
      <w:r w:rsidRPr="00445898">
        <w:t xml:space="preserve">nes a process type </w:t>
      </w:r>
      <w:r w:rsidRPr="00445898">
        <w:rPr>
          <w:i/>
        </w:rPr>
        <w:t>Guardian</w:t>
      </w:r>
      <w:r w:rsidRPr="00445898">
        <w:t xml:space="preserve"> descending directly from the base type </w:t>
      </w:r>
      <w:r w:rsidRPr="00445898">
        <w:rPr>
          <w:i/>
        </w:rPr>
        <w:t>Process</w:t>
      </w:r>
      <w:r w:rsidRPr="00445898">
        <w:t>. The argument type should refer to a de</w:t>
      </w:r>
      <w:r w:rsidR="009E3D57">
        <w:t>fi</w:t>
      </w:r>
      <w:r w:rsidRPr="00445898">
        <w:t>ned (or announced, see Section </w:t>
      </w:r>
      <w:r w:rsidR="00E27D8F" w:rsidRPr="00445898">
        <w:fldChar w:fldCharType="begin"/>
      </w:r>
      <w:r w:rsidR="00E27D8F" w:rsidRPr="00445898">
        <w:instrText xml:space="preserve"> REF _Ref504485037 \r \h </w:instrText>
      </w:r>
      <w:r w:rsidR="00E27D8F" w:rsidRPr="00445898">
        <w:fldChar w:fldCharType="separate"/>
      </w:r>
      <w:r w:rsidR="00B14386">
        <w:t>3.3.6</w:t>
      </w:r>
      <w:r w:rsidR="00E27D8F" w:rsidRPr="00445898">
        <w:fldChar w:fldCharType="end"/>
      </w:r>
      <w:r w:rsidRPr="00445898">
        <w:t xml:space="preserve">) station type; it </w:t>
      </w:r>
      <w:r w:rsidR="000048B2" w:rsidRPr="00445898">
        <w:t>identifies</w:t>
      </w:r>
      <w:r w:rsidRPr="00445898">
        <w:t xml:space="preserve"> the type of stations that will be running processes of type </w:t>
      </w:r>
      <w:r w:rsidRPr="00445898">
        <w:rPr>
          <w:i/>
        </w:rPr>
        <w:t>Guardian</w:t>
      </w:r>
      <w:r w:rsidRPr="00445898">
        <w:t>. Given the above declaration, a new process type can be defined like this:</w:t>
      </w:r>
    </w:p>
    <w:p w:rsidR="00F05408" w:rsidRPr="00445898" w:rsidRDefault="00F05408" w:rsidP="00F05408">
      <w:pPr>
        <w:pStyle w:val="firstparagraph"/>
        <w:spacing w:after="0"/>
        <w:ind w:firstLine="720"/>
        <w:rPr>
          <w:i/>
        </w:rPr>
      </w:pPr>
      <w:r w:rsidRPr="00445898">
        <w:rPr>
          <w:i/>
        </w:rPr>
        <w:t>process SpecializedGuardian : Guardian (MyNode) {</w:t>
      </w:r>
    </w:p>
    <w:p w:rsidR="00F05408" w:rsidRPr="00445898" w:rsidRDefault="00F05408" w:rsidP="00F05408">
      <w:pPr>
        <w:pStyle w:val="firstparagraph"/>
        <w:spacing w:after="0"/>
        <w:ind w:left="720" w:firstLine="720"/>
        <w:rPr>
          <w:i/>
        </w:rPr>
      </w:pPr>
      <w:r w:rsidRPr="00445898">
        <w:rPr>
          <w:i/>
        </w:rPr>
        <w:t>...</w:t>
      </w:r>
    </w:p>
    <w:p w:rsidR="00F05408" w:rsidRPr="00445898" w:rsidRDefault="00F05408" w:rsidP="00F05408">
      <w:pPr>
        <w:pStyle w:val="firstparagraph"/>
        <w:ind w:firstLine="720"/>
      </w:pPr>
      <w:r w:rsidRPr="00445898">
        <w:rPr>
          <w:i/>
        </w:rPr>
        <w:t>};</w:t>
      </w:r>
    </w:p>
    <w:p w:rsidR="00F05408" w:rsidRPr="00445898" w:rsidRDefault="00F05408" w:rsidP="00F05408">
      <w:pPr>
        <w:pStyle w:val="firstparagraph"/>
      </w:pPr>
      <w:r w:rsidRPr="00445898">
        <w:t xml:space="preserve">as a descendant of </w:t>
      </w:r>
      <w:r w:rsidRPr="00445898">
        <w:rPr>
          <w:i/>
        </w:rPr>
        <w:t>Guardian</w:t>
      </w:r>
      <w:r w:rsidRPr="00445898">
        <w:t xml:space="preserve">. Processes of this type will be owned by stations of type </w:t>
      </w:r>
      <w:r w:rsidRPr="00445898">
        <w:rPr>
          <w:i/>
        </w:rPr>
        <w:t>MyNode</w:t>
      </w:r>
      <w:r w:rsidRPr="00445898">
        <w:t>.</w:t>
      </w:r>
      <w:r w:rsidR="0005338E">
        <w:t xml:space="preserve"> The </w:t>
      </w:r>
      <w:r w:rsidR="00163A1B">
        <w:t xml:space="preserve">latter need not be a </w:t>
      </w:r>
      <w:r w:rsidR="00D87F54">
        <w:t>descendant</w:t>
      </w:r>
      <w:r w:rsidR="00163A1B">
        <w:t xml:space="preserve"> of </w:t>
      </w:r>
      <w:r w:rsidR="00163A1B" w:rsidRPr="00163A1B">
        <w:rPr>
          <w:i/>
        </w:rPr>
        <w:t>Node</w:t>
      </w:r>
      <w:r w:rsidR="00163A1B">
        <w:t>, although it must be a known station type.</w:t>
      </w:r>
    </w:p>
    <w:p w:rsidR="00F05408" w:rsidRPr="00445898" w:rsidRDefault="00F05408" w:rsidP="00F05408">
      <w:pPr>
        <w:pStyle w:val="firstparagraph"/>
      </w:pPr>
      <w:r w:rsidRPr="00445898">
        <w:t>The exact semantics of the SMURPH type extension operations will be described individually for each extensible base type. Such an operation is expanded into the de</w:t>
      </w:r>
      <w:r w:rsidR="009E3D57">
        <w:t>fi</w:t>
      </w:r>
      <w:r w:rsidRPr="00445898">
        <w:t>nition of a class derived either from the corresponding base type or from the speci</w:t>
      </w:r>
      <w:r w:rsidR="009E3D57">
        <w:t>fi</w:t>
      </w:r>
      <w:r w:rsidRPr="00445898">
        <w:t>ed supertype. Some standard attributes (mostly invisible to the user) are automatically associated with that class. These attributes are used by SMURPH to keep track of what happens to the objects created from the de</w:t>
      </w:r>
      <w:r w:rsidR="009E3D57">
        <w:t>fi</w:t>
      </w:r>
      <w:r w:rsidRPr="00445898">
        <w:t>ned type.</w:t>
      </w:r>
    </w:p>
    <w:p w:rsidR="00F05408" w:rsidRPr="00445898" w:rsidRDefault="00F05408" w:rsidP="00F05408">
      <w:pPr>
        <w:pStyle w:val="firstparagraph"/>
      </w:pPr>
      <w:r w:rsidRPr="00445898">
        <w:t xml:space="preserve">The inherited supertype class is made formally </w:t>
      </w:r>
      <w:r w:rsidRPr="00445898">
        <w:rPr>
          <w:i/>
        </w:rPr>
        <w:t>public</w:t>
      </w:r>
      <w:r w:rsidRPr="00445898">
        <w:t xml:space="preserve"> in the subclass. Following the opening brace of the type de</w:t>
      </w:r>
      <w:r w:rsidR="009E3D57">
        <w:t>fi</w:t>
      </w:r>
      <w:r w:rsidRPr="00445898">
        <w:t>nition, the user can de</w:t>
      </w:r>
      <w:r w:rsidR="009E3D57">
        <w:t>fi</w:t>
      </w:r>
      <w:r w:rsidRPr="00445898">
        <w:t xml:space="preserve">ne attributes and methods of the new type. By default, all these attributes are </w:t>
      </w:r>
      <w:r w:rsidRPr="00163A1B">
        <w:rPr>
          <w:i/>
        </w:rPr>
        <w:t>public</w:t>
      </w:r>
      <w:r w:rsidRPr="00445898">
        <w:t xml:space="preserve">. The C++ keywords </w:t>
      </w:r>
      <w:r w:rsidRPr="00445898">
        <w:rPr>
          <w:i/>
        </w:rPr>
        <w:t>private</w:t>
      </w:r>
      <w:r w:rsidRPr="00445898">
        <w:t xml:space="preserve">, </w:t>
      </w:r>
      <w:r w:rsidRPr="00445898">
        <w:rPr>
          <w:i/>
        </w:rPr>
        <w:t>protected</w:t>
      </w:r>
      <w:r w:rsidRPr="00445898">
        <w:t xml:space="preserve">, and </w:t>
      </w:r>
      <w:r w:rsidRPr="00445898">
        <w:rPr>
          <w:i/>
        </w:rPr>
        <w:t>public</w:t>
      </w:r>
      <w:r w:rsidRPr="00445898">
        <w:t xml:space="preserve"> can be used to associate speci</w:t>
      </w:r>
      <w:r w:rsidR="009E3D57">
        <w:t>fi</w:t>
      </w:r>
      <w:r w:rsidRPr="00445898">
        <w:t>c access rights with the user-de</w:t>
      </w:r>
      <w:r w:rsidR="009E3D57">
        <w:t>fi</w:t>
      </w:r>
      <w:r w:rsidRPr="00445898">
        <w:t>ned attributes.</w:t>
      </w:r>
    </w:p>
    <w:p w:rsidR="00C83693" w:rsidRPr="00445898" w:rsidRDefault="00C83693" w:rsidP="00552A98">
      <w:pPr>
        <w:pStyle w:val="Heading3"/>
        <w:numPr>
          <w:ilvl w:val="2"/>
          <w:numId w:val="5"/>
        </w:numPr>
        <w:rPr>
          <w:lang w:val="en-US"/>
        </w:rPr>
      </w:pPr>
      <w:bookmarkStart w:id="259" w:name="_Ref504484697"/>
      <w:bookmarkStart w:id="260" w:name="_Toc529212829"/>
      <w:r w:rsidRPr="00445898">
        <w:rPr>
          <w:lang w:val="en-US"/>
        </w:rPr>
        <w:t>Multiple inheritance</w:t>
      </w:r>
      <w:bookmarkEnd w:id="259"/>
      <w:bookmarkEnd w:id="260"/>
    </w:p>
    <w:p w:rsidR="00C83693" w:rsidRPr="00445898" w:rsidRDefault="00C83693" w:rsidP="00C83693">
      <w:pPr>
        <w:pStyle w:val="firstparagraph"/>
      </w:pPr>
      <w:r w:rsidRPr="00445898">
        <w:t>Sometimes it is convenient to de</w:t>
      </w:r>
      <w:r w:rsidR="009E3D57">
        <w:t>fi</w:t>
      </w:r>
      <w:r w:rsidRPr="00445898">
        <w:t>ne a SMURPH subtype as a direct descendant of more than one supertype. This is especially useful when creating libraries of types</w:t>
      </w:r>
      <w:r w:rsidR="004928CA">
        <w:fldChar w:fldCharType="begin"/>
      </w:r>
      <w:r w:rsidR="004928CA">
        <w:instrText xml:space="preserve"> XE "</w:instrText>
      </w:r>
      <w:r w:rsidR="004928CA" w:rsidRPr="0016139A">
        <w:instrText>libraries</w:instrText>
      </w:r>
      <w:r w:rsidR="004928CA">
        <w:instrText>:</w:instrText>
      </w:r>
      <w:r w:rsidR="004928CA" w:rsidRPr="0016139A">
        <w:instrText>of types</w:instrText>
      </w:r>
      <w:r w:rsidR="004928CA">
        <w:instrText xml:space="preserve">" </w:instrText>
      </w:r>
      <w:r w:rsidR="004928CA">
        <w:fldChar w:fldCharType="end"/>
      </w:r>
      <w:r w:rsidRPr="00445898">
        <w:t xml:space="preserve">. The standard concept of multiple inheritance (present in C++) is </w:t>
      </w:r>
      <w:r w:rsidR="00880D51" w:rsidRPr="00445898">
        <w:t>pretty much</w:t>
      </w:r>
      <w:r w:rsidRPr="00445898">
        <w:t xml:space="preserve"> naturally applicable in such situations; however, SMURPH adds to the issue a speci</w:t>
      </w:r>
      <w:r w:rsidR="009E3D57">
        <w:t>fi</w:t>
      </w:r>
      <w:r w:rsidRPr="00445898">
        <w:t xml:space="preserve">c </w:t>
      </w:r>
      <w:r w:rsidR="009E3D57">
        <w:t>fl</w:t>
      </w:r>
      <w:r w:rsidRPr="00445898">
        <w:t>avor resulting from the following two problems:</w:t>
      </w:r>
    </w:p>
    <w:p w:rsidR="00C83693" w:rsidRPr="00445898" w:rsidRDefault="00C83693" w:rsidP="00552A98">
      <w:pPr>
        <w:pStyle w:val="firstparagraph"/>
        <w:numPr>
          <w:ilvl w:val="0"/>
          <w:numId w:val="22"/>
        </w:numPr>
      </w:pPr>
      <w:r w:rsidRPr="00445898">
        <w:t>It is meaningless to de</w:t>
      </w:r>
      <w:r w:rsidR="009E3D57">
        <w:t>fi</w:t>
      </w:r>
      <w:r w:rsidRPr="00445898">
        <w:t>ne types derived simultaneously from di</w:t>
      </w:r>
      <w:r w:rsidR="009E3D57">
        <w:t>ff</w:t>
      </w:r>
      <w:r w:rsidRPr="00445898">
        <w:t>erent base types. Thus</w:t>
      </w:r>
      <w:r w:rsidR="00880D51" w:rsidRPr="00445898">
        <w:t>,</w:t>
      </w:r>
      <w:r w:rsidRPr="00445898">
        <w:t xml:space="preserve"> there should be a way of controlling whether a SMURPH type extension makes sense.</w:t>
      </w:r>
    </w:p>
    <w:p w:rsidR="00C83693" w:rsidRPr="00445898" w:rsidRDefault="00C83693" w:rsidP="00552A98">
      <w:pPr>
        <w:pStyle w:val="firstparagraph"/>
        <w:numPr>
          <w:ilvl w:val="0"/>
          <w:numId w:val="22"/>
        </w:numPr>
      </w:pPr>
      <w:r w:rsidRPr="00445898">
        <w:t>An object of a type derived from multiple supertypes must have exactly one frame of its base type.</w:t>
      </w:r>
    </w:p>
    <w:p w:rsidR="00C83693" w:rsidRPr="00445898" w:rsidRDefault="00C83693" w:rsidP="00C83693">
      <w:pPr>
        <w:pStyle w:val="firstparagraph"/>
      </w:pPr>
      <w:r w:rsidRPr="00445898">
        <w:t xml:space="preserve">The </w:t>
      </w:r>
      <w:r w:rsidR="009E3D57">
        <w:t>fi</w:t>
      </w:r>
      <w:r w:rsidRPr="00445898">
        <w:t xml:space="preserve">rst fact is rather obvious: </w:t>
      </w:r>
      <w:r w:rsidR="000048B2" w:rsidRPr="00445898">
        <w:t xml:space="preserve">the base types have been designed to be orthogonal, and, e.g., </w:t>
      </w:r>
      <w:r w:rsidRPr="00445898">
        <w:t xml:space="preserve">an object that is both a </w:t>
      </w:r>
      <w:r w:rsidRPr="00445898">
        <w:rPr>
          <w:i/>
        </w:rPr>
        <w:t>Station</w:t>
      </w:r>
      <w:r w:rsidRPr="00445898">
        <w:t xml:space="preserve"> and a </w:t>
      </w:r>
      <w:r w:rsidRPr="00445898">
        <w:rPr>
          <w:i/>
        </w:rPr>
        <w:t>Message</w:t>
      </w:r>
      <w:r w:rsidRPr="00445898">
        <w:t xml:space="preserve"> at the same time</w:t>
      </w:r>
      <w:r w:rsidR="000048B2" w:rsidRPr="00445898">
        <w:t xml:space="preserve"> doesn’t make a lot of sense.</w:t>
      </w:r>
      <w:r w:rsidRPr="00445898">
        <w:t xml:space="preserve"> The second </w:t>
      </w:r>
      <w:r w:rsidR="000048B2" w:rsidRPr="00445898">
        <w:t>requirement</w:t>
      </w:r>
      <w:r w:rsidRPr="00445898">
        <w:t xml:space="preserve"> is a consequence of the way in which objects derived from the base SMURPH types are </w:t>
      </w:r>
      <w:r w:rsidRPr="00445898">
        <w:lastRenderedPageBreak/>
        <w:t xml:space="preserve">handled by the </w:t>
      </w:r>
      <w:r w:rsidR="00D1775D">
        <w:t xml:space="preserve">SMURPH </w:t>
      </w:r>
      <w:r w:rsidRPr="00445898">
        <w:t xml:space="preserve">kernel. Internally, such an object is represented by various pointers and tags kept in its base type </w:t>
      </w:r>
      <w:r w:rsidR="00D1775D">
        <w:t>segment</w:t>
      </w:r>
      <w:r w:rsidRPr="00445898">
        <w:t xml:space="preserve">. Having two or more copies of this </w:t>
      </w:r>
      <w:r w:rsidR="00D1775D">
        <w:t>segment</w:t>
      </w:r>
      <w:r w:rsidRPr="00445898">
        <w:t xml:space="preserve">, besides wasting a substantial amount of space, would have the </w:t>
      </w:r>
      <w:r w:rsidR="001C63CB" w:rsidRPr="00445898">
        <w:t>confusing</w:t>
      </w:r>
      <w:r w:rsidRPr="00445898">
        <w:t xml:space="preserve"> e</w:t>
      </w:r>
      <w:r w:rsidR="009E3D57">
        <w:t>ff</w:t>
      </w:r>
      <w:r w:rsidRPr="00445898">
        <w:t>ect of perceiving a single object under multiple incarnation.</w:t>
      </w:r>
    </w:p>
    <w:p w:rsidR="00C83693" w:rsidRPr="00445898" w:rsidRDefault="00C83693" w:rsidP="00C83693">
      <w:pPr>
        <w:pStyle w:val="firstparagraph"/>
      </w:pPr>
      <w:r w:rsidRPr="00445898">
        <w:t>In C++ it is possible to indicate that the frame corresponding to a given class occurs</w:t>
      </w:r>
      <w:r w:rsidR="001C63CB" w:rsidRPr="00445898">
        <w:t xml:space="preserve"> </w:t>
      </w:r>
      <w:r w:rsidRPr="00445898">
        <w:t>exactly once in the object frame, even if the class occurs several times in the object’s type</w:t>
      </w:r>
      <w:r w:rsidR="001C63CB" w:rsidRPr="00445898">
        <w:t xml:space="preserve"> </w:t>
      </w:r>
      <w:r w:rsidRPr="00445898">
        <w:t xml:space="preserve">derivation. This is achieved by declaring the class as </w:t>
      </w:r>
      <w:r w:rsidRPr="00445898">
        <w:rPr>
          <w:i/>
        </w:rPr>
        <w:t>virtual</w:t>
      </w:r>
      <w:r w:rsidRPr="00445898">
        <w:t xml:space="preserve"> in the derivation sequence.</w:t>
      </w:r>
    </w:p>
    <w:p w:rsidR="00C83693" w:rsidRPr="00445898" w:rsidRDefault="00C83693" w:rsidP="00C83693">
      <w:pPr>
        <w:pStyle w:val="firstparagraph"/>
      </w:pPr>
      <w:r w:rsidRPr="00445898">
        <w:t xml:space="preserve">Thus, one possible solution to be adopted in </w:t>
      </w:r>
      <w:r w:rsidR="00AB5D0C" w:rsidRPr="00445898">
        <w:t>SMURPH</w:t>
      </w:r>
      <w:r w:rsidRPr="00445898">
        <w:t xml:space="preserve"> would be to force each base type to</w:t>
      </w:r>
      <w:r w:rsidR="00AB5D0C" w:rsidRPr="00445898">
        <w:t xml:space="preserve"> </w:t>
      </w:r>
      <w:r w:rsidRPr="00445898">
        <w:t xml:space="preserve">occur as </w:t>
      </w:r>
      <w:r w:rsidRPr="00445898">
        <w:rPr>
          <w:i/>
        </w:rPr>
        <w:t>virtual</w:t>
      </w:r>
      <w:r w:rsidRPr="00445898">
        <w:t xml:space="preserve"> in the derivation list of a user-de</w:t>
      </w:r>
      <w:r w:rsidR="009E3D57">
        <w:t>fi</w:t>
      </w:r>
      <w:r w:rsidRPr="00445898">
        <w:t>ned type. This solution, however,</w:t>
      </w:r>
      <w:r w:rsidR="001B0B2E" w:rsidRPr="00445898">
        <w:t xml:space="preserve"> </w:t>
      </w:r>
      <w:r w:rsidRPr="00445898">
        <w:t>would be costly</w:t>
      </w:r>
      <w:r w:rsidR="001B0B2E" w:rsidRPr="00445898">
        <w:t xml:space="preserve"> and clumsy in typical situations, amounting to </w:t>
      </w:r>
      <m:oMath>
        <m:r>
          <w:rPr>
            <w:rFonts w:ascii="Cambria Math" w:hAnsi="Cambria Math"/>
          </w:rPr>
          <m:t>99%</m:t>
        </m:r>
      </m:oMath>
      <w:r w:rsidR="001B0B2E" w:rsidRPr="00445898">
        <w:t xml:space="preserve"> of all cases of SMURPH type inheritance</w:t>
      </w:r>
      <w:r w:rsidRPr="00445898">
        <w:t>. To make it work, one should always have to make the base types</w:t>
      </w:r>
      <w:r w:rsidR="001B0B2E" w:rsidRPr="00445898">
        <w:t xml:space="preserve"> </w:t>
      </w:r>
      <w:r w:rsidRPr="00445898">
        <w:rPr>
          <w:i/>
        </w:rPr>
        <w:t>virtual</w:t>
      </w:r>
      <w:r w:rsidRPr="00445898">
        <w:t>, even if no multiple inheritance were used.</w:t>
      </w:r>
      <w:r w:rsidR="001B0B2E" w:rsidRPr="00445898">
        <w:rPr>
          <w:rStyle w:val="FootnoteReference"/>
        </w:rPr>
        <w:footnoteReference w:id="39"/>
      </w:r>
      <w:r w:rsidR="001B0B2E" w:rsidRPr="00445898">
        <w:t xml:space="preserve"> That</w:t>
      </w:r>
      <w:r w:rsidRPr="00445898">
        <w:t xml:space="preserve"> would be expensive</w:t>
      </w:r>
      <w:r w:rsidR="001B0B2E" w:rsidRPr="00445898">
        <w:t>,</w:t>
      </w:r>
      <w:r w:rsidRPr="00445898">
        <w:t xml:space="preserve"> because the</w:t>
      </w:r>
      <w:r w:rsidR="001B0B2E" w:rsidRPr="00445898">
        <w:t xml:space="preserve"> </w:t>
      </w:r>
      <w:r w:rsidRPr="00445898">
        <w:t>frame of a virtual subclass is referenced via a pointer, which substantially increases the</w:t>
      </w:r>
      <w:r w:rsidR="001B0B2E" w:rsidRPr="00445898">
        <w:t xml:space="preserve"> </w:t>
      </w:r>
      <w:r w:rsidRPr="00445898">
        <w:t xml:space="preserve">cost of such a reference. Therefore, </w:t>
      </w:r>
      <w:r w:rsidR="001B0B2E" w:rsidRPr="00445898">
        <w:t>a lighter</w:t>
      </w:r>
      <w:r w:rsidRPr="00445898">
        <w:t xml:space="preserve"> solution has been adopted.</w:t>
      </w:r>
    </w:p>
    <w:p w:rsidR="00C83693" w:rsidRPr="00445898" w:rsidRDefault="00C83693" w:rsidP="00C83693">
      <w:pPr>
        <w:pStyle w:val="firstparagraph"/>
      </w:pPr>
      <w:r w:rsidRPr="00445898">
        <w:t>If the name of a newly de</w:t>
      </w:r>
      <w:r w:rsidR="009E3D57">
        <w:t>fi</w:t>
      </w:r>
      <w:r w:rsidRPr="00445898">
        <w:t xml:space="preserve">ned </w:t>
      </w:r>
      <w:r w:rsidR="001B0B2E" w:rsidRPr="00445898">
        <w:t>SMURPH</w:t>
      </w:r>
      <w:r w:rsidRPr="00445898">
        <w:t xml:space="preserve"> supertype is followed by </w:t>
      </w:r>
      <w:r w:rsidRPr="00445898">
        <w:rPr>
          <w:i/>
        </w:rPr>
        <w:t>virtual</w:t>
      </w:r>
      <w:r w:rsidRPr="00445898">
        <w:t>, e.g.,</w:t>
      </w:r>
    </w:p>
    <w:p w:rsidR="00C83693" w:rsidRPr="00445898" w:rsidRDefault="00C83693" w:rsidP="001B0B2E">
      <w:pPr>
        <w:pStyle w:val="firstparagraph"/>
        <w:spacing w:after="0"/>
        <w:ind w:firstLine="720"/>
        <w:rPr>
          <w:i/>
        </w:rPr>
      </w:pPr>
      <w:r w:rsidRPr="00445898">
        <w:rPr>
          <w:i/>
        </w:rPr>
        <w:t>station VirPart virtual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C83693" w:rsidP="00C83693">
      <w:pPr>
        <w:pStyle w:val="firstparagraph"/>
      </w:pPr>
      <w:r w:rsidRPr="00445898">
        <w:t>it means that formally the type belongs to the corresponding base type, but the frame of</w:t>
      </w:r>
      <w:r w:rsidR="001B0B2E" w:rsidRPr="00445898">
        <w:t xml:space="preserve"> </w:t>
      </w:r>
      <w:r w:rsidRPr="00445898">
        <w:t xml:space="preserve">the base type </w:t>
      </w:r>
      <w:r w:rsidR="001B0B2E" w:rsidRPr="00445898">
        <w:t>is not to be</w:t>
      </w:r>
      <w:r w:rsidRPr="00445898">
        <w:t xml:space="preserve"> attached to the </w:t>
      </w:r>
      <w:r w:rsidR="001B0B2E" w:rsidRPr="00445898">
        <w:t xml:space="preserve">defined </w:t>
      </w:r>
      <w:r w:rsidRPr="00445898">
        <w:t>type’s frame.</w:t>
      </w:r>
      <w:r w:rsidR="001B0B2E" w:rsidRPr="00445898">
        <w:t xml:space="preserve"> </w:t>
      </w:r>
      <w:r w:rsidRPr="00445898">
        <w:t xml:space="preserve">The </w:t>
      </w:r>
      <w:r w:rsidR="001B0B2E" w:rsidRPr="00445898">
        <w:t>“</w:t>
      </w:r>
      <w:r w:rsidRPr="00445898">
        <w:t>itypename</w:t>
      </w:r>
      <w:r w:rsidR="001B0B2E" w:rsidRPr="00445898">
        <w:t>”</w:t>
      </w:r>
      <w:r w:rsidRPr="00445898">
        <w:t xml:space="preserve"> part of a </w:t>
      </w:r>
      <w:r w:rsidR="001B0B2E" w:rsidRPr="00445898">
        <w:t>SMURPH</w:t>
      </w:r>
      <w:r w:rsidRPr="00445898">
        <w:t xml:space="preserve"> subtype de</w:t>
      </w:r>
      <w:r w:rsidR="009E3D57">
        <w:t>fi</w:t>
      </w:r>
      <w:r w:rsidRPr="00445898">
        <w:t>nition (</w:t>
      </w:r>
      <w:r w:rsidR="001B0B2E" w:rsidRPr="00445898">
        <w:t>Section </w:t>
      </w:r>
      <w:r w:rsidR="001B0B2E" w:rsidRPr="00445898">
        <w:fldChar w:fldCharType="begin"/>
      </w:r>
      <w:r w:rsidR="001B0B2E" w:rsidRPr="00445898">
        <w:instrText xml:space="preserve"> REF _Ref504484353 \r \h </w:instrText>
      </w:r>
      <w:r w:rsidR="001B0B2E" w:rsidRPr="00445898">
        <w:fldChar w:fldCharType="separate"/>
      </w:r>
      <w:r w:rsidR="00B14386">
        <w:t>3.3.3</w:t>
      </w:r>
      <w:r w:rsidR="001B0B2E" w:rsidRPr="00445898">
        <w:fldChar w:fldCharType="end"/>
      </w:r>
      <w:r w:rsidRPr="00445898">
        <w:t>) may contain a sequence of</w:t>
      </w:r>
      <w:r w:rsidR="001B0B2E" w:rsidRPr="00445898">
        <w:t xml:space="preserve"> </w:t>
      </w:r>
      <w:r w:rsidRPr="00445898">
        <w:t>type names separated by commas, e.g.,</w:t>
      </w:r>
    </w:p>
    <w:p w:rsidR="00C83693" w:rsidRPr="00445898" w:rsidRDefault="00C83693" w:rsidP="001B0B2E">
      <w:pPr>
        <w:pStyle w:val="firstparagraph"/>
        <w:spacing w:after="0"/>
        <w:ind w:firstLine="720"/>
        <w:rPr>
          <w:i/>
        </w:rPr>
      </w:pPr>
      <w:r w:rsidRPr="00445898">
        <w:rPr>
          <w:i/>
        </w:rPr>
        <w:t>packet DToken : AToken, BToken, CToken {</w:t>
      </w:r>
    </w:p>
    <w:p w:rsidR="00C83693" w:rsidRPr="00445898" w:rsidRDefault="00C83693" w:rsidP="001B0B2E">
      <w:pPr>
        <w:pStyle w:val="firstparagraph"/>
        <w:spacing w:after="0"/>
        <w:ind w:left="720" w:firstLine="720"/>
        <w:rPr>
          <w:i/>
        </w:rPr>
      </w:pPr>
      <w:r w:rsidRPr="00445898">
        <w:rPr>
          <w:i/>
        </w:rPr>
        <w:t>...</w:t>
      </w:r>
    </w:p>
    <w:p w:rsidR="00C83693" w:rsidRPr="00445898" w:rsidRDefault="00C83693" w:rsidP="001B0B2E">
      <w:pPr>
        <w:pStyle w:val="firstparagraph"/>
        <w:ind w:firstLine="720"/>
      </w:pPr>
      <w:r w:rsidRPr="00445898">
        <w:rPr>
          <w:i/>
        </w:rPr>
        <w:t>};</w:t>
      </w:r>
    </w:p>
    <w:p w:rsidR="00C83693" w:rsidRPr="00445898" w:rsidRDefault="001B0B2E" w:rsidP="00C83693">
      <w:pPr>
        <w:pStyle w:val="firstparagraph"/>
      </w:pPr>
      <w:r w:rsidRPr="00445898">
        <w:t>Such a</w:t>
      </w:r>
      <w:r w:rsidR="00C83693" w:rsidRPr="00445898">
        <w:t xml:space="preserve"> sequence represents the inheritance list of the de</w:t>
      </w:r>
      <w:r w:rsidR="009E3D57">
        <w:t>fi</w:t>
      </w:r>
      <w:r w:rsidR="00C83693" w:rsidRPr="00445898">
        <w:t>ned subtype. The following rules</w:t>
      </w:r>
      <w:r w:rsidRPr="00445898">
        <w:t xml:space="preserve"> </w:t>
      </w:r>
      <w:r w:rsidR="003E7918" w:rsidRPr="00445898">
        <w:t>are enforced</w:t>
      </w:r>
      <w:r w:rsidR="00C83693" w:rsidRPr="00445898">
        <w:t>:</w:t>
      </w:r>
    </w:p>
    <w:p w:rsidR="00C83693" w:rsidRPr="00445898" w:rsidRDefault="00C83693" w:rsidP="00552A98">
      <w:pPr>
        <w:pStyle w:val="firstparagraph"/>
        <w:numPr>
          <w:ilvl w:val="0"/>
          <w:numId w:val="23"/>
        </w:numPr>
      </w:pPr>
      <w:r w:rsidRPr="00445898">
        <w:t>The inheritance list may contain at most one non-virtual type name (in the sense</w:t>
      </w:r>
      <w:r w:rsidR="001B0B2E" w:rsidRPr="00445898">
        <w:t xml:space="preserve"> </w:t>
      </w:r>
      <w:r w:rsidRPr="00445898">
        <w:t xml:space="preserve">described above). If a non-virtual type name is present, it must appear </w:t>
      </w:r>
      <w:r w:rsidR="009E3D57">
        <w:t>fi</w:t>
      </w:r>
      <w:r w:rsidRPr="00445898">
        <w:t>rst on the</w:t>
      </w:r>
      <w:r w:rsidR="001B0B2E" w:rsidRPr="00445898">
        <w:t xml:space="preserve"> </w:t>
      </w:r>
      <w:r w:rsidRPr="00445898">
        <w:t>list.</w:t>
      </w:r>
    </w:p>
    <w:p w:rsidR="00C83693" w:rsidRPr="00445898" w:rsidRDefault="00C83693" w:rsidP="00552A98">
      <w:pPr>
        <w:pStyle w:val="firstparagraph"/>
        <w:numPr>
          <w:ilvl w:val="0"/>
          <w:numId w:val="23"/>
        </w:numPr>
      </w:pPr>
      <w:r w:rsidRPr="00445898">
        <w:t>If the name of the de</w:t>
      </w:r>
      <w:r w:rsidR="009E3D57">
        <w:t>fi</w:t>
      </w:r>
      <w:r w:rsidRPr="00445898">
        <w:t xml:space="preserve">ned type is followed by </w:t>
      </w:r>
      <w:r w:rsidRPr="00445898">
        <w:rPr>
          <w:i/>
        </w:rPr>
        <w:t>virtual</w:t>
      </w:r>
      <w:r w:rsidRPr="00445898">
        <w:t xml:space="preserve"> (this keyword must precede</w:t>
      </w:r>
      <w:r w:rsidR="001B0B2E" w:rsidRPr="00445898">
        <w:t xml:space="preserve"> </w:t>
      </w:r>
      <w:r w:rsidRPr="00445898">
        <w:t xml:space="preserve">the colon), the inheritance list </w:t>
      </w:r>
      <w:r w:rsidR="001B0B2E" w:rsidRPr="00445898">
        <w:t>can</w:t>
      </w:r>
      <w:r w:rsidRPr="00445898">
        <w:t>not include a non-virtual type.</w:t>
      </w:r>
    </w:p>
    <w:p w:rsidR="00C83693" w:rsidRPr="00445898" w:rsidRDefault="00C83693" w:rsidP="00552A98">
      <w:pPr>
        <w:pStyle w:val="firstparagraph"/>
        <w:numPr>
          <w:ilvl w:val="0"/>
          <w:numId w:val="23"/>
        </w:numPr>
      </w:pPr>
      <w:r w:rsidRPr="00445898">
        <w:t xml:space="preserve">If the inheritance list contains virtual types only, but the keyword </w:t>
      </w:r>
      <w:r w:rsidRPr="00445898">
        <w:rPr>
          <w:i/>
        </w:rPr>
        <w:t>virtual</w:t>
      </w:r>
      <w:r w:rsidRPr="00445898">
        <w:t xml:space="preserve"> does not</w:t>
      </w:r>
      <w:r w:rsidR="001B0B2E" w:rsidRPr="00445898">
        <w:t xml:space="preserve"> </w:t>
      </w:r>
      <w:r w:rsidRPr="00445898">
        <w:t>follow the name of the de</w:t>
      </w:r>
      <w:r w:rsidR="009E3D57">
        <w:t>fi</w:t>
      </w:r>
      <w:r w:rsidRPr="00445898">
        <w:t>ned type, the de</w:t>
      </w:r>
      <w:r w:rsidR="009E3D57">
        <w:t>fi</w:t>
      </w:r>
      <w:r w:rsidRPr="00445898">
        <w:t>ned type is not virtual, i.e., the base</w:t>
      </w:r>
      <w:r w:rsidR="001B0B2E" w:rsidRPr="00445898">
        <w:t xml:space="preserve"> </w:t>
      </w:r>
      <w:r w:rsidRPr="00445898">
        <w:t xml:space="preserve">type is implicitly added to the inheritance sequence (as the </w:t>
      </w:r>
      <w:r w:rsidR="009E3D57">
        <w:t>fi</w:t>
      </w:r>
      <w:r w:rsidRPr="00445898">
        <w:t>rst element). Thus</w:t>
      </w:r>
      <w:r w:rsidR="00880D51" w:rsidRPr="00445898">
        <w:t>,</w:t>
      </w:r>
      <w:r w:rsidRPr="00445898">
        <w:t xml:space="preserve"> only</w:t>
      </w:r>
      <w:r w:rsidR="001B0B2E" w:rsidRPr="00445898">
        <w:t xml:space="preserve"> </w:t>
      </w:r>
      <w:r w:rsidRPr="00445898">
        <w:t xml:space="preserve">the types explicitly declared as </w:t>
      </w:r>
      <w:r w:rsidRPr="00445898">
        <w:rPr>
          <w:i/>
        </w:rPr>
        <w:t>virtual</w:t>
      </w:r>
      <w:r w:rsidRPr="00445898">
        <w:t xml:space="preserve"> </w:t>
      </w:r>
      <w:r w:rsidR="00D1775D">
        <w:t>end up being</w:t>
      </w:r>
      <w:r w:rsidRPr="00445898">
        <w:t xml:space="preserve"> virtual.</w:t>
      </w:r>
    </w:p>
    <w:p w:rsidR="00C83693" w:rsidRPr="00445898" w:rsidRDefault="00C83693" w:rsidP="00C83693">
      <w:pPr>
        <w:pStyle w:val="firstparagraph"/>
      </w:pPr>
      <w:r w:rsidRPr="00445898">
        <w:t xml:space="preserve">One disadvantage of this solution is that a </w:t>
      </w:r>
      <w:r w:rsidRPr="00D1775D">
        <w:rPr>
          <w:i/>
        </w:rPr>
        <w:t>virtual</w:t>
      </w:r>
      <w:r w:rsidRPr="00445898">
        <w:t xml:space="preserve"> (in the </w:t>
      </w:r>
      <w:r w:rsidR="001B0B2E" w:rsidRPr="00445898">
        <w:t>SMURPH</w:t>
      </w:r>
      <w:r w:rsidRPr="00445898">
        <w:t xml:space="preserve"> sense) type cannot reference attributes of the base type. This is not a big problem, as very few of these attributes</w:t>
      </w:r>
      <w:r w:rsidR="001B0B2E" w:rsidRPr="00445898">
        <w:t xml:space="preserve"> </w:t>
      </w:r>
      <w:r w:rsidRPr="00445898">
        <w:t>may be of interest to the user. Virtual functions can be used to overcome this di</w:t>
      </w:r>
      <w:r w:rsidR="0008220B">
        <w:t>ffi</w:t>
      </w:r>
      <w:r w:rsidRPr="00445898">
        <w:t>culty,</w:t>
      </w:r>
      <w:r w:rsidR="001B0B2E" w:rsidRPr="00445898">
        <w:t xml:space="preserve"> </w:t>
      </w:r>
      <w:r w:rsidRPr="00445898">
        <w:t>if it ever causes a problem.</w:t>
      </w:r>
    </w:p>
    <w:p w:rsidR="001D3ABB" w:rsidRPr="00445898" w:rsidRDefault="006B01A1" w:rsidP="00552A98">
      <w:pPr>
        <w:pStyle w:val="Heading3"/>
        <w:numPr>
          <w:ilvl w:val="2"/>
          <w:numId w:val="5"/>
        </w:numPr>
        <w:rPr>
          <w:lang w:val="en-US"/>
        </w:rPr>
      </w:pPr>
      <w:bookmarkStart w:id="261" w:name="_Ref504485774"/>
      <w:bookmarkStart w:id="262" w:name="_Toc529212830"/>
      <w:r w:rsidRPr="00445898">
        <w:rPr>
          <w:lang w:val="en-US"/>
        </w:rPr>
        <w:lastRenderedPageBreak/>
        <w:t>Abstract types</w:t>
      </w:r>
      <w:bookmarkEnd w:id="261"/>
      <w:bookmarkEnd w:id="262"/>
    </w:p>
    <w:p w:rsidR="006B01A1" w:rsidRPr="00445898" w:rsidRDefault="006B01A1" w:rsidP="006B01A1">
      <w:pPr>
        <w:pStyle w:val="firstparagraph"/>
      </w:pPr>
      <w:r w:rsidRPr="00445898">
        <w:t>A SMURPH type can be explicitly declared as incomplete (and thus unusable for creating objects</w:t>
      </w:r>
      <w:r w:rsidR="00D1775D">
        <w:t xml:space="preserve"> without being extended</w:t>
      </w:r>
      <w:r w:rsidRPr="00445898">
        <w:t xml:space="preserve">) by putting the keyword </w:t>
      </w:r>
      <w:r w:rsidRPr="00445898">
        <w:rPr>
          <w:i/>
        </w:rPr>
        <w:t>abstract</w:t>
      </w:r>
      <w:r w:rsidRPr="00445898">
        <w:t xml:space="preserve"> into its declaration, e.g.,</w:t>
      </w:r>
    </w:p>
    <w:p w:rsidR="006B01A1" w:rsidRPr="00445898" w:rsidRDefault="006B01A1" w:rsidP="006B01A1">
      <w:pPr>
        <w:pStyle w:val="firstparagraph"/>
        <w:spacing w:after="0"/>
        <w:ind w:firstLine="720"/>
        <w:rPr>
          <w:i/>
        </w:rPr>
      </w:pPr>
      <w:r w:rsidRPr="00445898">
        <w:rPr>
          <w:i/>
        </w:rPr>
        <w:t>traffic MyTrafficInterface abstract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An abstract type can be derived from other (possibly non-abstract) types, but it cannot be virtual (Section </w:t>
      </w:r>
      <w:r w:rsidRPr="00445898">
        <w:fldChar w:fldCharType="begin"/>
      </w:r>
      <w:r w:rsidRPr="00445898">
        <w:instrText xml:space="preserve"> REF _Ref504484697 \r \h </w:instrText>
      </w:r>
      <w:r w:rsidRPr="00445898">
        <w:fldChar w:fldCharType="separate"/>
      </w:r>
      <w:r w:rsidR="00B14386">
        <w:t>3.3.4</w:t>
      </w:r>
      <w:r w:rsidRPr="00445898">
        <w:fldChar w:fldCharType="end"/>
      </w:r>
      <w:r w:rsidRPr="00445898">
        <w:t xml:space="preserve">). Thus, the keywords </w:t>
      </w:r>
      <w:r w:rsidRPr="00445898">
        <w:rPr>
          <w:i/>
        </w:rPr>
        <w:t>abstract</w:t>
      </w:r>
      <w:r w:rsidRPr="00445898">
        <w:t xml:space="preserve"> and </w:t>
      </w:r>
      <w:r w:rsidRPr="00445898">
        <w:rPr>
          <w:i/>
        </w:rPr>
        <w:t>virtual</w:t>
      </w:r>
      <w:r w:rsidRPr="00445898">
        <w:t xml:space="preserve"> cannot both occur in the same type declaration.</w:t>
      </w:r>
    </w:p>
    <w:p w:rsidR="006B01A1" w:rsidRPr="00445898" w:rsidRDefault="006B01A1" w:rsidP="006B01A1">
      <w:pPr>
        <w:pStyle w:val="firstparagraph"/>
      </w:pPr>
      <w:r w:rsidRPr="00445898">
        <w:t xml:space="preserve">If an abstract type is derived from other types, then those types must be listed after a colon following the </w:t>
      </w:r>
      <w:r w:rsidRPr="00445898">
        <w:rPr>
          <w:i/>
        </w:rPr>
        <w:t>abstract</w:t>
      </w:r>
      <w:r w:rsidRPr="00445898">
        <w:t xml:space="preserve"> keyword, e.g.,</w:t>
      </w:r>
    </w:p>
    <w:p w:rsidR="006B01A1" w:rsidRPr="00445898" w:rsidRDefault="006B01A1" w:rsidP="006B01A1">
      <w:pPr>
        <w:pStyle w:val="firstparagraph"/>
        <w:spacing w:after="0"/>
        <w:ind w:firstLine="720"/>
        <w:rPr>
          <w:i/>
        </w:rPr>
      </w:pPr>
      <w:r w:rsidRPr="00445898">
        <w:rPr>
          <w:i/>
        </w:rPr>
        <w:t>traffic MyTrafficInterface abstract : XTraffic (Msg, Pkt) {</w:t>
      </w:r>
    </w:p>
    <w:p w:rsidR="006B01A1" w:rsidRPr="00445898" w:rsidRDefault="006B01A1" w:rsidP="003E7918">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Essentially, an abstract type has all the features of a regular type, except that </w:t>
      </w:r>
      <w:r w:rsidRPr="00445898">
        <w:rPr>
          <w:i/>
        </w:rPr>
        <w:t>create</w:t>
      </w:r>
      <w:r w:rsidRPr="00445898">
        <w:t xml:space="preserve"> for such a type (Section </w:t>
      </w:r>
      <w:r w:rsidR="00E27D8F" w:rsidRPr="00445898">
        <w:fldChar w:fldCharType="begin"/>
      </w:r>
      <w:r w:rsidR="00E27D8F" w:rsidRPr="00445898">
        <w:instrText xml:space="preserve"> REF _Ref504511783 \r \h </w:instrText>
      </w:r>
      <w:r w:rsidR="00E27D8F" w:rsidRPr="00445898">
        <w:fldChar w:fldCharType="separate"/>
      </w:r>
      <w:r w:rsidR="00B14386">
        <w:t>3.3.8</w:t>
      </w:r>
      <w:r w:rsidR="00E27D8F" w:rsidRPr="00445898">
        <w:fldChar w:fldCharType="end"/>
      </w:r>
      <w:r w:rsidRPr="00445898">
        <w:t xml:space="preserve">) is illegal. Moreover, a type </w:t>
      </w:r>
      <w:r w:rsidRPr="00445898">
        <w:rPr>
          <w:i/>
        </w:rPr>
        <w:t>must</w:t>
      </w:r>
      <w:r w:rsidRPr="00445898">
        <w:t xml:space="preserve"> be declared </w:t>
      </w:r>
      <w:r w:rsidRPr="00445898">
        <w:rPr>
          <w:i/>
        </w:rPr>
        <w:t>abstract</w:t>
      </w:r>
      <w:r w:rsidRPr="00445898">
        <w:t xml:space="preserve">, if it declares </w:t>
      </w:r>
      <w:r w:rsidRPr="00445898">
        <w:rPr>
          <w:i/>
        </w:rPr>
        <w:t>abstract</w:t>
      </w:r>
      <w:r w:rsidRPr="00445898">
        <w:t xml:space="preserve"> virtual methods. For example, this declaration:</w:t>
      </w:r>
    </w:p>
    <w:p w:rsidR="006B01A1" w:rsidRPr="00445898" w:rsidRDefault="006B01A1" w:rsidP="006B01A1">
      <w:pPr>
        <w:pStyle w:val="firstparagraph"/>
        <w:spacing w:after="0"/>
        <w:ind w:firstLine="720"/>
        <w:rPr>
          <w:i/>
        </w:rPr>
      </w:pPr>
      <w:r w:rsidRPr="00445898">
        <w:rPr>
          <w:i/>
        </w:rPr>
        <w:t>traffic MyTrafficInterface abstract (Msg, Pkt) {</w:t>
      </w:r>
    </w:p>
    <w:p w:rsidR="006B01A1" w:rsidRPr="00445898" w:rsidRDefault="006B01A1" w:rsidP="006B01A1">
      <w:pPr>
        <w:pStyle w:val="firstparagraph"/>
        <w:spacing w:after="0"/>
        <w:ind w:left="720" w:firstLine="720"/>
        <w:rPr>
          <w:i/>
        </w:rPr>
      </w:pPr>
      <w:r w:rsidRPr="00445898">
        <w:rPr>
          <w:i/>
        </w:rPr>
        <w:t>virtual Boolean check it (Pkt *p) = 0;</w:t>
      </w:r>
    </w:p>
    <w:p w:rsidR="006B01A1" w:rsidRPr="00445898" w:rsidRDefault="006B01A1" w:rsidP="006B01A1">
      <w:pPr>
        <w:pStyle w:val="firstparagraph"/>
        <w:spacing w:after="0"/>
        <w:ind w:left="720" w:firstLine="720"/>
        <w:rPr>
          <w:i/>
        </w:rPr>
      </w:pPr>
      <w:r w:rsidRPr="00445898">
        <w:rPr>
          <w:i/>
        </w:rPr>
        <w:t>...</w:t>
      </w:r>
    </w:p>
    <w:p w:rsidR="006B01A1" w:rsidRPr="00445898" w:rsidRDefault="006B01A1" w:rsidP="006B01A1">
      <w:pPr>
        <w:pStyle w:val="firstparagraph"/>
        <w:ind w:firstLine="720"/>
      </w:pPr>
      <w:r w:rsidRPr="00445898">
        <w:rPr>
          <w:i/>
        </w:rPr>
        <w:t>};</w:t>
      </w:r>
    </w:p>
    <w:p w:rsidR="006B01A1" w:rsidRPr="00445898" w:rsidRDefault="006B01A1" w:rsidP="006B01A1">
      <w:pPr>
        <w:pStyle w:val="firstparagraph"/>
      </w:pPr>
      <w:r w:rsidRPr="00445898">
        <w:t xml:space="preserve">would trigger errors if the </w:t>
      </w:r>
      <w:r w:rsidRPr="00445898">
        <w:rPr>
          <w:i/>
        </w:rPr>
        <w:t>abstract</w:t>
      </w:r>
      <w:r w:rsidRPr="00445898">
        <w:t xml:space="preserve"> keyword following the tra</w:t>
      </w:r>
      <w:r w:rsidR="0008220B">
        <w:t>ffi</w:t>
      </w:r>
      <w:r w:rsidRPr="00445898">
        <w:t>c type name were absent.</w:t>
      </w:r>
    </w:p>
    <w:p w:rsidR="001D3ABB" w:rsidRPr="00445898" w:rsidRDefault="006B01A1" w:rsidP="00552A98">
      <w:pPr>
        <w:pStyle w:val="Heading3"/>
        <w:numPr>
          <w:ilvl w:val="2"/>
          <w:numId w:val="5"/>
        </w:numPr>
        <w:rPr>
          <w:lang w:val="en-US"/>
        </w:rPr>
      </w:pPr>
      <w:bookmarkStart w:id="263" w:name="_Ref504485037"/>
      <w:bookmarkStart w:id="264" w:name="_Toc529212831"/>
      <w:r w:rsidRPr="00445898">
        <w:rPr>
          <w:lang w:val="en-US"/>
        </w:rPr>
        <w:t>Announcing types</w:t>
      </w:r>
      <w:bookmarkEnd w:id="263"/>
      <w:bookmarkEnd w:id="264"/>
    </w:p>
    <w:p w:rsidR="006B01A1" w:rsidRPr="00445898" w:rsidRDefault="006B01A1" w:rsidP="006B01A1">
      <w:pPr>
        <w:pStyle w:val="firstparagraph"/>
      </w:pPr>
      <w:r w:rsidRPr="00445898">
        <w:t xml:space="preserve">A SMURPH subtype can be announced before it is </w:t>
      </w:r>
      <w:r w:rsidR="00880D51" w:rsidRPr="00445898">
        <w:t>completely</w:t>
      </w:r>
      <w:r w:rsidRPr="00445898">
        <w:t xml:space="preserve"> de</w:t>
      </w:r>
      <w:r w:rsidR="009E3D57">
        <w:t>fi</w:t>
      </w:r>
      <w:r w:rsidRPr="00445898">
        <w:t>ned. This may be needed, if the name of the type is required (e.g., as an argument type, Section </w:t>
      </w:r>
      <w:r w:rsidRPr="00445898">
        <w:fldChar w:fldCharType="begin"/>
      </w:r>
      <w:r w:rsidRPr="00445898">
        <w:instrText xml:space="preserve"> REF _Ref504484353 \r \h </w:instrText>
      </w:r>
      <w:r w:rsidRPr="00445898">
        <w:fldChar w:fldCharType="separate"/>
      </w:r>
      <w:r w:rsidR="00B14386">
        <w:t>3.3.3</w:t>
      </w:r>
      <w:r w:rsidRPr="00445898">
        <w:fldChar w:fldCharType="end"/>
      </w:r>
      <w:r w:rsidRPr="00445898">
        <w:t>) before the full de</w:t>
      </w:r>
      <w:r w:rsidR="009E3D57">
        <w:t>fi</w:t>
      </w:r>
      <w:r w:rsidRPr="00445898">
        <w:t>nition can take place. The following type declaration format is used for this purpose:</w:t>
      </w:r>
    </w:p>
    <w:p w:rsidR="006B01A1" w:rsidRPr="00445898" w:rsidRDefault="006B01A1" w:rsidP="006B01A1">
      <w:pPr>
        <w:pStyle w:val="firstparagraph"/>
        <w:ind w:firstLine="720"/>
      </w:pPr>
      <w:r w:rsidRPr="00445898">
        <w:t>declarator typename</w:t>
      </w:r>
      <w:r w:rsidRPr="00445898">
        <w:rPr>
          <w:i/>
        </w:rPr>
        <w:t>;</w:t>
      </w:r>
    </w:p>
    <w:p w:rsidR="006B01A1" w:rsidRPr="00445898" w:rsidRDefault="006B01A1" w:rsidP="006B01A1">
      <w:pPr>
        <w:pStyle w:val="firstparagraph"/>
      </w:pPr>
      <w:r w:rsidRPr="00445898">
        <w:t>where “declarator” has the same meaning as in Section </w:t>
      </w:r>
      <w:r w:rsidRPr="00445898">
        <w:fldChar w:fldCharType="begin"/>
      </w:r>
      <w:r w:rsidRPr="00445898">
        <w:instrText xml:space="preserve"> REF _Ref504484353 \r \h </w:instrText>
      </w:r>
      <w:r w:rsidRPr="00445898">
        <w:fldChar w:fldCharType="separate"/>
      </w:r>
      <w:r w:rsidR="00B14386">
        <w:t>3.3.3</w:t>
      </w:r>
      <w:r w:rsidRPr="00445898">
        <w:fldChar w:fldCharType="end"/>
      </w:r>
      <w:r w:rsidRPr="00445898">
        <w:t xml:space="preserve">. The type name can be optionally followed by </w:t>
      </w:r>
      <w:r w:rsidRPr="00445898">
        <w:rPr>
          <w:i/>
        </w:rPr>
        <w:t>virtual</w:t>
      </w:r>
      <w:r w:rsidRPr="00445898">
        <w:t xml:space="preserve"> in which case the type is announced as virtual in the sense of Section </w:t>
      </w:r>
      <w:r w:rsidRPr="00445898">
        <w:fldChar w:fldCharType="begin"/>
      </w:r>
      <w:r w:rsidRPr="00445898">
        <w:instrText xml:space="preserve"> REF _Ref504484697 \r \h </w:instrText>
      </w:r>
      <w:r w:rsidRPr="00445898">
        <w:fldChar w:fldCharType="separate"/>
      </w:r>
      <w:r w:rsidR="00B14386">
        <w:t>3.3.4</w:t>
      </w:r>
      <w:r w:rsidRPr="00445898">
        <w:fldChar w:fldCharType="end"/>
      </w:r>
      <w:r w:rsidRPr="00445898">
        <w:t>. Note that a full type de</w:t>
      </w:r>
      <w:r w:rsidR="009E3D57">
        <w:t>fi</w:t>
      </w:r>
      <w:r w:rsidRPr="00445898">
        <w:t>nition must precede the usage of such a type in the inheritance sequence of another type.</w:t>
      </w:r>
    </w:p>
    <w:p w:rsidR="00103403" w:rsidRPr="00445898" w:rsidRDefault="00103403" w:rsidP="00552A98">
      <w:pPr>
        <w:pStyle w:val="Heading3"/>
        <w:numPr>
          <w:ilvl w:val="2"/>
          <w:numId w:val="5"/>
        </w:numPr>
        <w:rPr>
          <w:lang w:val="en-US"/>
        </w:rPr>
      </w:pPr>
      <w:bookmarkStart w:id="265" w:name="_Toc529212832"/>
      <w:r w:rsidRPr="00445898">
        <w:rPr>
          <w:lang w:val="en-US"/>
        </w:rPr>
        <w:t xml:space="preserve">Subtypes with empty local </w:t>
      </w:r>
      <w:r w:rsidRPr="00D1775D">
        <w:t>attribute</w:t>
      </w:r>
      <w:r w:rsidRPr="00445898">
        <w:rPr>
          <w:lang w:val="en-US"/>
        </w:rPr>
        <w:t xml:space="preserve"> lists</w:t>
      </w:r>
      <w:bookmarkEnd w:id="265"/>
    </w:p>
    <w:p w:rsidR="00103403" w:rsidRPr="00445898" w:rsidRDefault="00103403" w:rsidP="00103403">
      <w:pPr>
        <w:pStyle w:val="firstparagraph"/>
      </w:pPr>
      <w:r w:rsidRPr="00445898">
        <w:t>There are many cases when the local attribute list of a SMURPH subtype is empty, e.g.,</w:t>
      </w:r>
    </w:p>
    <w:p w:rsidR="00103403" w:rsidRPr="00445898" w:rsidRDefault="00103403" w:rsidP="00103403">
      <w:pPr>
        <w:pStyle w:val="firstparagraph"/>
        <w:ind w:firstLine="720"/>
        <w:rPr>
          <w:i/>
        </w:rPr>
      </w:pPr>
      <w:r w:rsidRPr="00445898">
        <w:rPr>
          <w:i/>
        </w:rPr>
        <w:t>traffic MyTPattern (MyMType, MyPType) { };</w:t>
      </w:r>
    </w:p>
    <w:p w:rsidR="00103403" w:rsidRPr="00445898" w:rsidRDefault="00103403" w:rsidP="00103403">
      <w:pPr>
        <w:pStyle w:val="firstparagraph"/>
      </w:pPr>
      <w:r w:rsidRPr="00445898">
        <w:lastRenderedPageBreak/>
        <w:t>This situation occurs most often for tra</w:t>
      </w:r>
      <w:r w:rsidR="0008220B">
        <w:t>ffi</w:t>
      </w:r>
      <w:r w:rsidRPr="00445898">
        <w:t xml:space="preserve">c patterns (subtypes of </w:t>
      </w:r>
      <w:r w:rsidRPr="00445898">
        <w:rPr>
          <w:i/>
        </w:rPr>
        <w:t>Traffic</w:t>
      </w:r>
      <w:r w:rsidR="00AA1226">
        <w:rPr>
          <w:i/>
        </w:rPr>
        <w:fldChar w:fldCharType="begin"/>
      </w:r>
      <w:r w:rsidR="00AA1226">
        <w:instrText xml:space="preserve"> XE "</w:instrText>
      </w:r>
      <w:r w:rsidR="00AA1226" w:rsidRPr="00866470">
        <w:rPr>
          <w:i/>
        </w:rPr>
        <w:instrText>Traffic:</w:instrText>
      </w:r>
      <w:r w:rsidR="00AA1226" w:rsidRPr="00866470">
        <w:instrText>subtypes</w:instrText>
      </w:r>
      <w:r w:rsidR="00AA1226">
        <w:instrText xml:space="preserve">" </w:instrText>
      </w:r>
      <w:r w:rsidR="00AA1226">
        <w:rPr>
          <w:i/>
        </w:rPr>
        <w:fldChar w:fldCharType="end"/>
      </w:r>
      <w:r w:rsidRPr="00445898">
        <w:t xml:space="preserve">) and mailboxes (subtypes of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 In such a case, it is legal to skip the</w:t>
      </w:r>
      <w:r w:rsidR="00880D51" w:rsidRPr="00445898">
        <w:t xml:space="preserve"> empty pair of braces, provided </w:t>
      </w:r>
      <w:r w:rsidRPr="00445898">
        <w:t>that the new type declaration cannot be confused with a type announcement (Section </w:t>
      </w:r>
      <w:r w:rsidRPr="00445898">
        <w:fldChar w:fldCharType="begin"/>
      </w:r>
      <w:r w:rsidRPr="00445898">
        <w:instrText xml:space="preserve"> REF _Ref504485037 \r \h </w:instrText>
      </w:r>
      <w:r w:rsidRPr="00445898">
        <w:fldChar w:fldCharType="separate"/>
      </w:r>
      <w:r w:rsidR="00B14386">
        <w:t>3.3.6</w:t>
      </w:r>
      <w:r w:rsidRPr="00445898">
        <w:fldChar w:fldCharType="end"/>
      </w:r>
      <w:r w:rsidRPr="00445898">
        <w:t xml:space="preserve">). </w:t>
      </w:r>
      <w:r w:rsidR="00880D51" w:rsidRPr="00445898">
        <w:t>For example</w:t>
      </w:r>
      <w:r w:rsidRPr="00445898">
        <w:t>, the above de</w:t>
      </w:r>
      <w:r w:rsidR="009E3D57">
        <w:t>fi</w:t>
      </w:r>
      <w:r w:rsidRPr="00445898">
        <w:t xml:space="preserve">nition of </w:t>
      </w:r>
      <w:r w:rsidRPr="00445898">
        <w:rPr>
          <w:i/>
        </w:rPr>
        <w:t>MyTPattern</w:t>
      </w:r>
      <w:r w:rsidRPr="00445898">
        <w:t xml:space="preserve"> can be shortened to:</w:t>
      </w:r>
    </w:p>
    <w:p w:rsidR="00103403" w:rsidRPr="00445898" w:rsidRDefault="00103403" w:rsidP="00103403">
      <w:pPr>
        <w:pStyle w:val="firstparagraph"/>
        <w:ind w:firstLine="720"/>
        <w:rPr>
          <w:i/>
        </w:rPr>
      </w:pPr>
      <w:r w:rsidRPr="00445898">
        <w:rPr>
          <w:i/>
        </w:rPr>
        <w:t>traffic MyTPattern (MyMType, MyPType);</w:t>
      </w:r>
    </w:p>
    <w:p w:rsidR="00103403" w:rsidRPr="00445898" w:rsidRDefault="00103403" w:rsidP="00103403">
      <w:pPr>
        <w:pStyle w:val="firstparagraph"/>
      </w:pPr>
      <w:r w:rsidRPr="00445898">
        <w:t>as, due to the presence of the argument types, it does not look like a type announcement. On the other hand, in the declaration:</w:t>
      </w:r>
    </w:p>
    <w:p w:rsidR="00103403" w:rsidRPr="00445898" w:rsidRDefault="00103403" w:rsidP="00103403">
      <w:pPr>
        <w:pStyle w:val="firstparagraph"/>
        <w:ind w:firstLine="720"/>
        <w:rPr>
          <w:i/>
        </w:rPr>
      </w:pPr>
      <w:r w:rsidRPr="00445898">
        <w:rPr>
          <w:i/>
        </w:rPr>
        <w:t>packet MyPType { };</w:t>
      </w:r>
    </w:p>
    <w:p w:rsidR="00103403" w:rsidRPr="00445898" w:rsidRDefault="00103403" w:rsidP="00103403">
      <w:pPr>
        <w:pStyle w:val="firstparagraph"/>
      </w:pPr>
      <w:r w:rsidRPr="00445898">
        <w:t>the empty pair of braces cannot be omitted, as otherwise the declaration would just announce the new packet type without actually de</w:t>
      </w:r>
      <w:r w:rsidR="009E3D57">
        <w:t>fi</w:t>
      </w:r>
      <w:r w:rsidRPr="00445898">
        <w:t>ning it. Generally, an abbreviated type declaration (without braces) is treated as an actual type de</w:t>
      </w:r>
      <w:r w:rsidR="009E3D57">
        <w:t>fi</w:t>
      </w:r>
      <w:r w:rsidRPr="00445898">
        <w:t>nition rather than an announcement, if at least one of the following conditions is true:</w:t>
      </w:r>
    </w:p>
    <w:p w:rsidR="00103403" w:rsidRPr="00445898" w:rsidRDefault="00103403" w:rsidP="00552A98">
      <w:pPr>
        <w:pStyle w:val="firstparagraph"/>
        <w:numPr>
          <w:ilvl w:val="0"/>
          <w:numId w:val="24"/>
        </w:numPr>
      </w:pPr>
      <w:r w:rsidRPr="00445898">
        <w:t>the declaration contains argument types</w:t>
      </w:r>
    </w:p>
    <w:p w:rsidR="00103403" w:rsidRPr="00445898" w:rsidRDefault="00103403" w:rsidP="00552A98">
      <w:pPr>
        <w:pStyle w:val="firstparagraph"/>
        <w:numPr>
          <w:ilvl w:val="0"/>
          <w:numId w:val="24"/>
        </w:numPr>
      </w:pPr>
      <w:r w:rsidRPr="00445898">
        <w:t>the declaration speci</w:t>
      </w:r>
      <w:r w:rsidR="009E3D57">
        <w:t>fi</w:t>
      </w:r>
      <w:r w:rsidRPr="00445898">
        <w:t>es explicitly the supertype</w:t>
      </w:r>
    </w:p>
    <w:p w:rsidR="00103403" w:rsidRPr="00445898" w:rsidRDefault="00103403" w:rsidP="00103403">
      <w:pPr>
        <w:pStyle w:val="firstparagraph"/>
      </w:pPr>
      <w:r w:rsidRPr="00445898">
        <w:t xml:space="preserve">Thus, the above declaration of </w:t>
      </w:r>
      <w:r w:rsidRPr="00445898">
        <w:rPr>
          <w:i/>
        </w:rPr>
        <w:t>MyPType</w:t>
      </w:r>
      <w:r w:rsidRPr="00445898">
        <w:t xml:space="preserve"> can be written equivalently as</w:t>
      </w:r>
      <w:r w:rsidR="00297BCE">
        <w:t>:</w:t>
      </w:r>
    </w:p>
    <w:p w:rsidR="00103403" w:rsidRPr="00445898" w:rsidRDefault="00103403" w:rsidP="00103403">
      <w:pPr>
        <w:pStyle w:val="firstparagraph"/>
        <w:ind w:firstLine="720"/>
        <w:rPr>
          <w:i/>
        </w:rPr>
      </w:pPr>
      <w:r w:rsidRPr="00445898">
        <w:rPr>
          <w:i/>
        </w:rPr>
        <w:t>packet MyPType : Packet;</w:t>
      </w:r>
    </w:p>
    <w:p w:rsidR="001D3ABB" w:rsidRPr="00445898" w:rsidRDefault="00103403" w:rsidP="00103403">
      <w:pPr>
        <w:pStyle w:val="firstparagraph"/>
      </w:pPr>
      <w:r w:rsidRPr="00445898">
        <w:t>which, however, is hardly an abbreviation. On the other hand, the most common cases when the attribute list of a newly de</w:t>
      </w:r>
      <w:r w:rsidR="009E3D57">
        <w:t>fi</w:t>
      </w:r>
      <w:r w:rsidRPr="00445898">
        <w:t xml:space="preserve">ned type is empty deal with subtypes of </w:t>
      </w:r>
      <w:r w:rsidRPr="00445898">
        <w:rPr>
          <w:i/>
        </w:rPr>
        <w:t>Traffic</w:t>
      </w:r>
      <w:r w:rsidRPr="00445898">
        <w:t xml:space="preserve"> and </w:t>
      </w:r>
      <w:r w:rsidRPr="00445898">
        <w:rPr>
          <w:i/>
        </w:rPr>
        <w:t>Mailbox</w:t>
      </w:r>
      <w:r w:rsidRPr="00445898">
        <w:t>, and then argument types are usually present.</w:t>
      </w:r>
    </w:p>
    <w:p w:rsidR="00A15F96" w:rsidRPr="00445898" w:rsidRDefault="00A15F96" w:rsidP="00552A98">
      <w:pPr>
        <w:pStyle w:val="Heading3"/>
        <w:numPr>
          <w:ilvl w:val="2"/>
          <w:numId w:val="5"/>
        </w:numPr>
        <w:rPr>
          <w:lang w:val="en-US"/>
        </w:rPr>
      </w:pPr>
      <w:bookmarkStart w:id="266" w:name="_Ref504511783"/>
      <w:bookmarkStart w:id="267" w:name="_Toc529212833"/>
      <w:r w:rsidRPr="00445898">
        <w:rPr>
          <w:lang w:val="en-US"/>
        </w:rPr>
        <w:t>Object creation and destruction</w:t>
      </w:r>
      <w:bookmarkEnd w:id="266"/>
      <w:bookmarkEnd w:id="267"/>
    </w:p>
    <w:p w:rsidR="00A15F96" w:rsidRPr="00445898" w:rsidRDefault="00A15F96" w:rsidP="00A15F96">
      <w:pPr>
        <w:pStyle w:val="firstparagraph"/>
      </w:pPr>
      <w:r w:rsidRPr="00445898">
        <w:t>If an object belonging to a base SMURPH type or its derived type is to be created explicitly, the following operation must be used</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creating</w:instrText>
      </w:r>
      <w:r w:rsidR="002E1B36">
        <w:instrText xml:space="preserve">" </w:instrText>
      </w:r>
      <w:r w:rsidR="002E1B36">
        <w:fldChar w:fldCharType="end"/>
      </w:r>
      <w:r w:rsidRPr="00445898">
        <w:t>:</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“typename” is the name of the object’s type. The arguments in parentheses are passed to the object’s </w:t>
      </w:r>
      <w:r w:rsidRPr="00445898">
        <w:rPr>
          <w:i/>
        </w:rPr>
        <w:t>setup</w:t>
      </w:r>
      <w:r w:rsidRPr="00445898">
        <w:t xml:space="preserve"> method. If the object has no </w:t>
      </w:r>
      <w:r w:rsidRPr="00445898">
        <w:rPr>
          <w:i/>
        </w:rPr>
        <w:t>setup</w:t>
      </w:r>
      <w:r w:rsidRPr="00445898">
        <w:t xml:space="preserve"> method, or the list of arguments of this method is empty, the part in parentheses does not occur (the empty parentheses can be skipped as well). The operation returns a pointer to the newly-created object.</w:t>
      </w:r>
    </w:p>
    <w:p w:rsidR="00A15F96" w:rsidRPr="00445898" w:rsidRDefault="00A15F96" w:rsidP="00A15F96">
      <w:pPr>
        <w:pStyle w:val="firstparagraph"/>
      </w:pPr>
      <w:r w:rsidRPr="00445898">
        <w:t>The purpose of the setup method is to perform object initialization. If it is needed, it should be declared as:</w:t>
      </w:r>
    </w:p>
    <w:p w:rsidR="00A15F96" w:rsidRPr="00445898" w:rsidRDefault="00A15F96" w:rsidP="00A15F96">
      <w:pPr>
        <w:pStyle w:val="firstparagraph"/>
        <w:ind w:firstLine="720"/>
        <w:rPr>
          <w:i/>
        </w:rPr>
      </w:pPr>
      <w:r w:rsidRPr="00445898">
        <w:rPr>
          <w:i/>
        </w:rPr>
        <w:t>void setup</w:t>
      </w:r>
      <w:r w:rsidR="00037D2C">
        <w:rPr>
          <w:i/>
        </w:rPr>
        <w:fldChar w:fldCharType="begin"/>
      </w:r>
      <w:r w:rsidR="00037D2C">
        <w:instrText xml:space="preserve"> XE "</w:instrText>
      </w:r>
      <w:r w:rsidR="00037D2C" w:rsidRPr="007943B0">
        <w:rPr>
          <w:i/>
        </w:rPr>
        <w:instrText xml:space="preserve">setup (Object </w:instrText>
      </w:r>
      <w:r w:rsidR="00037D2C" w:rsidRPr="00B17BCE">
        <w:instrText>method</w:instrText>
      </w:r>
      <w:r w:rsidR="00037D2C" w:rsidRPr="007943B0">
        <w:rPr>
          <w:i/>
        </w:rPr>
        <w:instrText>)</w:instrText>
      </w:r>
      <w:r w:rsidR="00037D2C">
        <w:instrText>" \t "</w:instrText>
      </w:r>
      <w:r w:rsidR="00037D2C" w:rsidRPr="00672B11">
        <w:rPr>
          <w:rFonts w:asciiTheme="minorHAnsi" w:hAnsiTheme="minorHAnsi" w:cs="Mangal"/>
          <w:i/>
        </w:rPr>
        <w:instrText>See</w:instrText>
      </w:r>
      <w:r w:rsidR="00037D2C" w:rsidRPr="00672B11">
        <w:rPr>
          <w:rFonts w:asciiTheme="minorHAnsi" w:hAnsiTheme="minorHAnsi" w:cs="Mangal"/>
        </w:rPr>
        <w:instrText xml:space="preserve"> Object (internal type), creating</w:instrText>
      </w:r>
      <w:r w:rsidR="00037D2C">
        <w:instrText xml:space="preserve">" </w:instrText>
      </w:r>
      <w:r w:rsidR="00037D2C">
        <w:rPr>
          <w:i/>
        </w:rPr>
        <w:fldChar w:fldCharType="end"/>
      </w:r>
      <w:r w:rsidRPr="00445898">
        <w:rPr>
          <w:i/>
        </w:rPr>
        <w:t xml:space="preserve"> (...);</w:t>
      </w:r>
    </w:p>
    <w:p w:rsidR="00A15F96" w:rsidRPr="00445898" w:rsidRDefault="00A15F96" w:rsidP="00A15F96">
      <w:pPr>
        <w:pStyle w:val="firstparagraph"/>
      </w:pPr>
      <w:r w:rsidRPr="00445898">
        <w:t>within the object type de</w:t>
      </w:r>
      <w:r w:rsidR="009E3D57">
        <w:t>fi</w:t>
      </w:r>
      <w:r w:rsidRPr="00445898">
        <w:t>nition. Argument-less C++ constructors can also be used in user-de</w:t>
      </w:r>
      <w:r w:rsidR="009E3D57">
        <w:t>fi</w:t>
      </w:r>
      <w:r w:rsidRPr="00445898">
        <w:t>ned derived SMURPH types; however, there is no way to de</w:t>
      </w:r>
      <w:r w:rsidR="009E3D57">
        <w:t>fi</w:t>
      </w:r>
      <w:r w:rsidRPr="00445898">
        <w:t xml:space="preserve">ne and invoke upon object creation a constructor with arguments. The role of such a constructor is played by </w:t>
      </w:r>
      <w:r w:rsidRPr="00445898">
        <w:rPr>
          <w:i/>
        </w:rPr>
        <w:t>setup</w:t>
      </w:r>
      <w:r w:rsidRPr="00445898">
        <w:t>. Non-extensible types (Section </w:t>
      </w:r>
      <w:r w:rsidRPr="00445898">
        <w:fldChar w:fldCharType="begin"/>
      </w:r>
      <w:r w:rsidRPr="00445898">
        <w:instrText xml:space="preserve"> REF _Ref504484353 \r \h </w:instrText>
      </w:r>
      <w:r w:rsidRPr="00445898">
        <w:fldChar w:fldCharType="separate"/>
      </w:r>
      <w:r w:rsidR="00B14386">
        <w:t>3.3.3</w:t>
      </w:r>
      <w:r w:rsidRPr="00445898">
        <w:fldChar w:fldCharType="end"/>
      </w:r>
      <w:r w:rsidRPr="00445898">
        <w:t>)</w:t>
      </w:r>
      <w:r w:rsidR="003E7918" w:rsidRPr="00445898">
        <w:t>,</w:t>
      </w:r>
      <w:r w:rsidRPr="00445898">
        <w:t xml:space="preserve"> and types that need not be extended</w:t>
      </w:r>
      <w:r w:rsidR="003E7918" w:rsidRPr="00445898">
        <w:t>,</w:t>
      </w:r>
      <w:r w:rsidRPr="00445898">
        <w:t xml:space="preserve"> de</w:t>
      </w:r>
      <w:r w:rsidR="009E3D57">
        <w:t>fi</w:t>
      </w:r>
      <w:r w:rsidRPr="00445898">
        <w:t xml:space="preserve">ne appropriate standard/default </w:t>
      </w:r>
      <w:r w:rsidRPr="00445898">
        <w:rPr>
          <w:i/>
        </w:rPr>
        <w:t>setup</w:t>
      </w:r>
      <w:r w:rsidRPr="00445898">
        <w:t xml:space="preserve"> methods. Their arguments and semantics will be discussed separately for each basic type.</w:t>
      </w:r>
    </w:p>
    <w:p w:rsidR="00A15F96" w:rsidRPr="00445898" w:rsidRDefault="00A15F96" w:rsidP="00A15F96">
      <w:pPr>
        <w:pStyle w:val="firstparagraph"/>
      </w:pPr>
      <w:r w:rsidRPr="00445898">
        <w:lastRenderedPageBreak/>
        <w:t>It is possible to assign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(see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xml:space="preserve">) to the created object. The following version of </w:t>
      </w:r>
      <w:r w:rsidRPr="00297BCE">
        <w:rPr>
          <w:i/>
        </w:rPr>
        <w:t>create</w:t>
      </w:r>
      <w:r w:rsidRPr="00445898">
        <w:t xml:space="preserve"> can be used for this purpose: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t xml:space="preserve"> typename</w:t>
      </w:r>
      <w:r w:rsidRPr="00445898">
        <w:rPr>
          <w:i/>
        </w:rPr>
        <w:t>,</w:t>
      </w:r>
      <w:r w:rsidRPr="00445898">
        <w:t xml:space="preserve"> nickname</w:t>
      </w:r>
      <w:r w:rsidRPr="00445898">
        <w:rPr>
          <w:i/>
        </w:rPr>
        <w:t>,</w:t>
      </w:r>
      <w:r w:rsidRPr="00445898">
        <w:t xml:space="preserve"> </w:t>
      </w:r>
      <w:r w:rsidRPr="00445898">
        <w:rPr>
          <w:i/>
        </w:rPr>
        <w:t>(</w:t>
      </w:r>
      <w:r w:rsidRPr="00445898">
        <w:t>setup args</w:t>
      </w:r>
      <w:r w:rsidRPr="00445898">
        <w:rPr>
          <w:i/>
        </w:rPr>
        <w:t>);</w:t>
      </w:r>
    </w:p>
    <w:p w:rsidR="00A15F96" w:rsidRPr="00445898" w:rsidRDefault="00A15F96" w:rsidP="00A15F96">
      <w:pPr>
        <w:pStyle w:val="firstparagraph"/>
      </w:pPr>
      <w:r w:rsidRPr="00445898">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445898">
        <w:t>can</w:t>
      </w:r>
      <w:r w:rsidRPr="00445898">
        <w:t xml:space="preserve"> be omitted.</w:t>
      </w:r>
      <w:r w:rsidRPr="00445898">
        <w:rPr>
          <w:rStyle w:val="FootnoteReference"/>
        </w:rPr>
        <w:footnoteReference w:id="40"/>
      </w:r>
    </w:p>
    <w:p w:rsidR="00A15F96" w:rsidRPr="00445898" w:rsidRDefault="00A15F96" w:rsidP="00A15F96">
      <w:pPr>
        <w:pStyle w:val="firstparagraph"/>
      </w:pPr>
      <w:r w:rsidRPr="00445898">
        <w:t xml:space="preserve">The typename keyword (in both versions of </w:t>
      </w:r>
      <w:r w:rsidRPr="00445898">
        <w:rPr>
          <w:i/>
        </w:rPr>
        <w:t>create</w:t>
      </w:r>
      <w:r w:rsidRPr="00445898">
        <w:t>) can be optionally preceded by an expression enclosed in parentheses, i.e.,</w:t>
      </w:r>
    </w:p>
    <w:p w:rsidR="00A15F96" w:rsidRPr="00445898" w:rsidRDefault="00A15F96" w:rsidP="00A15F96">
      <w:pPr>
        <w:pStyle w:val="firstparagraph"/>
        <w:ind w:firstLine="720"/>
      </w:pPr>
      <w:r w:rsidRPr="00445898">
        <w:rPr>
          <w:i/>
        </w:rPr>
        <w:t>obj = create</w:t>
      </w:r>
      <w:r w:rsidR="00CF7C46">
        <w:rPr>
          <w:i/>
        </w:rPr>
        <w:fldChar w:fldCharType="begin"/>
      </w:r>
      <w:r w:rsidR="00CF7C46">
        <w:instrText xml:space="preserve"> XE "</w:instrText>
      </w:r>
      <w:r w:rsidR="00CF7C46" w:rsidRPr="00987A1C">
        <w:rPr>
          <w:i/>
        </w:rPr>
        <w:instrText>create</w:instrText>
      </w:r>
      <w:r w:rsidR="00CF7C46">
        <w:instrText xml:space="preserve">" </w:instrText>
      </w:r>
      <w:r w:rsidR="00CF7C46">
        <w:rPr>
          <w:i/>
        </w:rPr>
        <w:fldChar w:fldCharType="end"/>
      </w:r>
      <w:r w:rsidRPr="00445898">
        <w:rPr>
          <w:i/>
        </w:rPr>
        <w:t xml:space="preserve"> (</w:t>
      </w:r>
      <w:r w:rsidRPr="00445898">
        <w:t>expr</w:t>
      </w:r>
      <w:r w:rsidRPr="00445898">
        <w:rPr>
          <w:i/>
        </w:rPr>
        <w:t>)</w:t>
      </w:r>
      <w:r w:rsidRPr="00445898">
        <w:t xml:space="preserve"> typename </w:t>
      </w:r>
      <w:r w:rsidRPr="00445898">
        <w:rPr>
          <w:i/>
        </w:rPr>
        <w:t>(</w:t>
      </w:r>
      <w:r w:rsidRPr="00445898">
        <w:t>setup args</w:t>
      </w:r>
      <w:r w:rsidRPr="00445898">
        <w:rPr>
          <w:i/>
        </w:rPr>
        <w:t>);</w:t>
      </w:r>
    </w:p>
    <w:p w:rsidR="00A15F96" w:rsidRPr="00445898" w:rsidRDefault="00A15F96" w:rsidP="00A15F96">
      <w:pPr>
        <w:pStyle w:val="firstparagraph"/>
      </w:pPr>
      <w:r w:rsidRPr="00445898">
        <w:t>or</w:t>
      </w:r>
    </w:p>
    <w:p w:rsidR="00A15F96" w:rsidRPr="00445898" w:rsidRDefault="00A15F96" w:rsidP="00A15F96">
      <w:pPr>
        <w:pStyle w:val="firstparagraph"/>
        <w:ind w:firstLine="720"/>
      </w:pPr>
      <w:r w:rsidRPr="00445898">
        <w:rPr>
          <w:i/>
        </w:rPr>
        <w:t>obj = create (</w:t>
      </w:r>
      <w:r w:rsidRPr="00445898">
        <w:t>expr</w:t>
      </w:r>
      <w:r w:rsidRPr="00445898">
        <w:rPr>
          <w:i/>
        </w:rPr>
        <w:t>)</w:t>
      </w:r>
      <w:r w:rsidRPr="00445898">
        <w:t xml:space="preserve"> typename</w:t>
      </w:r>
      <w:r w:rsidRPr="00445898">
        <w:rPr>
          <w:i/>
        </w:rPr>
        <w:t>,</w:t>
      </w:r>
      <w:r w:rsidRPr="00445898">
        <w:t xml:space="preserve"> nickname</w:t>
      </w:r>
      <w:r w:rsidRPr="00445898">
        <w:rPr>
          <w:i/>
        </w:rPr>
        <w:t>, (</w:t>
      </w:r>
      <w:r w:rsidRPr="00445898">
        <w:t>setup args</w:t>
      </w:r>
      <w:r w:rsidRPr="00445898">
        <w:rPr>
          <w:i/>
        </w:rPr>
        <w:t>);</w:t>
      </w:r>
    </w:p>
    <w:p w:rsidR="00A15F96" w:rsidRPr="00445898" w:rsidRDefault="00A15F96" w:rsidP="00A15F96">
      <w:pPr>
        <w:pStyle w:val="firstparagraph"/>
      </w:pPr>
      <w:r w:rsidRPr="00445898">
        <w:t xml:space="preserve">where “expr” must be either of type </w:t>
      </w:r>
      <w:r w:rsidRPr="00445898">
        <w:rPr>
          <w:i/>
        </w:rPr>
        <w:t>int</w:t>
      </w:r>
      <w:r w:rsidRPr="00445898">
        <w:t xml:space="preserve"> (in which case it will be interpreted as a station</w:t>
      </w:r>
      <w:r w:rsidRPr="00445898">
        <w:rPr>
          <w:i/>
        </w:rPr>
        <w:t xml:space="preserve"> Id</w:t>
      </w:r>
      <w:r w:rsidRPr="00445898">
        <w:t xml:space="preserve">) or a pointer to an object belonging to a </w:t>
      </w:r>
      <w:r w:rsidRPr="00445898">
        <w:rPr>
          <w:i/>
        </w:rPr>
        <w:t>Station</w:t>
      </w:r>
      <w:r w:rsidRPr="00445898">
        <w:t xml:space="preserve"> subtype. It identi</w:t>
      </w:r>
      <w:r w:rsidR="009E3D57">
        <w:t>fi</w:t>
      </w:r>
      <w:r w:rsidRPr="00445898">
        <w:t>es the station in the context of which the new object is to be created</w:t>
      </w:r>
      <w:r w:rsidR="00E27D8F" w:rsidRPr="00445898">
        <w:t>,</w:t>
      </w:r>
      <w:r w:rsidRPr="00445898">
        <w:t xml:space="preserve"> and is relevant for some object types only (e.g., see Section </w:t>
      </w:r>
      <w:r w:rsidR="00E27D8F" w:rsidRPr="00445898">
        <w:fldChar w:fldCharType="begin"/>
      </w:r>
      <w:r w:rsidR="00E27D8F" w:rsidRPr="00445898">
        <w:instrText xml:space="preserve"> REF _Ref499716549 \r \h </w:instrText>
      </w:r>
      <w:r w:rsidR="00E27D8F" w:rsidRPr="00445898">
        <w:fldChar w:fldCharType="separate"/>
      </w:r>
      <w:r w:rsidR="00B14386">
        <w:t>2.2.5</w:t>
      </w:r>
      <w:r w:rsidR="00E27D8F" w:rsidRPr="00445898">
        <w:fldChar w:fldCharType="end"/>
      </w:r>
      <w:r w:rsidRPr="00445898">
        <w:t>). The switchover to the context of the indicated station only a</w:t>
      </w:r>
      <w:r w:rsidR="009E3D57">
        <w:t>ff</w:t>
      </w:r>
      <w:r w:rsidRPr="00445898">
        <w:t xml:space="preserve">ects the </w:t>
      </w:r>
      <w:r w:rsidRPr="00445898">
        <w:rPr>
          <w:i/>
        </w:rPr>
        <w:t>create</w:t>
      </w:r>
      <w:r w:rsidRPr="00445898">
        <w:t xml:space="preserve"> operation, as well as any operations triggered by it (e.g., the execution of the created object’s </w:t>
      </w:r>
      <w:r w:rsidRPr="00445898">
        <w:rPr>
          <w:i/>
        </w:rPr>
        <w:t>setup</w:t>
      </w:r>
      <w:r w:rsidRPr="00445898">
        <w:t xml:space="preserve"> method).</w:t>
      </w:r>
    </w:p>
    <w:p w:rsidR="00A15F96" w:rsidRPr="00445898" w:rsidRDefault="00A15F96" w:rsidP="00A15F96">
      <w:pPr>
        <w:pStyle w:val="firstparagraph"/>
      </w:pPr>
      <w:r w:rsidRPr="00445898">
        <w:t xml:space="preserve">Objects belonging to types </w:t>
      </w:r>
      <w:r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Pr="00445898">
        <w:t xml:space="preserve">, </w:t>
      </w:r>
      <w:r w:rsidRPr="00445898">
        <w:rPr>
          <w:i/>
        </w:rPr>
        <w:t>CGroup</w:t>
      </w:r>
      <w:r w:rsidR="00A31393">
        <w:rPr>
          <w:i/>
        </w:rPr>
        <w:fldChar w:fldCharType="begin"/>
      </w:r>
      <w:r w:rsidR="00A31393">
        <w:instrText xml:space="preserve"> XE "</w:instrText>
      </w:r>
      <w:r w:rsidR="00A31393" w:rsidRPr="00C21B74">
        <w:rPr>
          <w:i/>
        </w:rPr>
        <w:instrText>CGroup</w:instrText>
      </w:r>
      <w:bookmarkStart w:id="268" w:name="_Hlk514249598"/>
      <w:r w:rsidR="00A31393" w:rsidRPr="00C21B74">
        <w:rPr>
          <w:i/>
        </w:rPr>
        <w:instrText xml:space="preserve"> </w:instrText>
      </w:r>
      <w:r w:rsidR="00A31393" w:rsidRPr="00C21B74">
        <w:instrText>(</w:instrText>
      </w:r>
      <w:r w:rsidR="005412A8">
        <w:instrText>communication group</w:instrText>
      </w:r>
      <w:r w:rsidR="00A31393" w:rsidRPr="00C21B74">
        <w:instrText>)</w:instrText>
      </w:r>
      <w:bookmarkEnd w:id="268"/>
      <w:r w:rsidR="00A31393">
        <w:instrText xml:space="preserve">" </w:instrText>
      </w:r>
      <w:r w:rsidR="00A31393">
        <w:rPr>
          <w:i/>
        </w:rPr>
        <w:fldChar w:fldCharType="end"/>
      </w:r>
      <w:r w:rsidRPr="00445898">
        <w:t xml:space="preserve">, </w:t>
      </w:r>
      <w:r w:rsidRPr="00445898">
        <w:rPr>
          <w:i/>
        </w:rPr>
        <w:t>Station</w:t>
      </w:r>
      <w:r w:rsidR="00FD695B">
        <w:rPr>
          <w:i/>
        </w:rPr>
        <w:fldChar w:fldCharType="begin"/>
      </w:r>
      <w:r w:rsidR="00FD695B">
        <w:instrText xml:space="preserve"> XE "</w:instrText>
      </w:r>
      <w:r w:rsidR="00FD695B" w:rsidRPr="00767BA8">
        <w:rPr>
          <w:i/>
        </w:rPr>
        <w:instrText>Station</w:instrText>
      </w:r>
      <w:r w:rsidR="00FD695B" w:rsidRPr="00FD695B">
        <w:instrText>:creating</w:instrText>
      </w:r>
      <w:r w:rsidR="00FD695B">
        <w:instrText xml:space="preserve">" </w:instrText>
      </w:r>
      <w:r w:rsidR="00FD695B">
        <w:rPr>
          <w:i/>
        </w:rPr>
        <w:fldChar w:fldCharType="end"/>
      </w:r>
      <w:r w:rsidRPr="00445898">
        <w:t xml:space="preserve">, </w:t>
      </w:r>
      <w:r w:rsidRPr="00445898">
        <w:rPr>
          <w:i/>
        </w:rPr>
        <w:t>Traffic</w:t>
      </w:r>
      <w:r w:rsidR="00AA1226">
        <w:rPr>
          <w:i/>
        </w:rPr>
        <w:fldChar w:fldCharType="begin"/>
      </w:r>
      <w:r w:rsidR="00AA1226">
        <w:instrText xml:space="preserve"> XE "</w:instrText>
      </w:r>
      <w:r w:rsidR="00AA1226" w:rsidRPr="00B77A04">
        <w:rPr>
          <w:i/>
        </w:rPr>
        <w:instrText>Traffic:</w:instrText>
      </w:r>
      <w:r w:rsidR="00AA1226" w:rsidRPr="00B77A04">
        <w:instrText>creating</w:instrText>
      </w:r>
      <w:r w:rsidR="00AA1226">
        <w:instrText xml:space="preserve">" </w:instrText>
      </w:r>
      <w:r w:rsidR="00AA1226">
        <w:rPr>
          <w:i/>
        </w:rPr>
        <w:fldChar w:fldCharType="end"/>
      </w:r>
      <w:r w:rsidRPr="00445898">
        <w:t xml:space="preserv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xml:space="preserve">" </w:instrText>
      </w:r>
      <w:r w:rsidR="009D6A57">
        <w:rPr>
          <w:i/>
        </w:rPr>
        <w:fldChar w:fldCharType="end"/>
      </w:r>
      <w:r w:rsidRPr="00445898">
        <w:t>,</w:t>
      </w:r>
      <w:r w:rsidR="007176C3" w:rsidRPr="00445898">
        <w:rPr>
          <w:rStyle w:val="FootnoteReference"/>
        </w:rPr>
        <w:footnoteReference w:id="41"/>
      </w:r>
      <w:r w:rsidRPr="00445898">
        <w:t xml:space="preserve"> </w:t>
      </w:r>
      <w:r w:rsidRPr="00445898">
        <w:rPr>
          <w:i/>
        </w:rPr>
        <w:t>Port</w:t>
      </w:r>
      <w:r w:rsidRPr="00445898">
        <w:t xml:space="preserve">, and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xml:space="preserve">" </w:instrText>
      </w:r>
      <w:r w:rsidR="00C67C9E">
        <w:rPr>
          <w:i/>
        </w:rPr>
        <w:fldChar w:fldCharType="end"/>
      </w:r>
      <w:r w:rsidRPr="00445898">
        <w:t xml:space="preserve"> can only be </w:t>
      </w:r>
      <w:r w:rsidRPr="00445898">
        <w:rPr>
          <w:i/>
        </w:rPr>
        <w:t>created</w:t>
      </w:r>
      <w:r w:rsidRPr="00445898">
        <w:t xml:space="preserve"> and never explicitly destroyed. Other dynamically created objects can be destroyed with the standard C++ operator </w:t>
      </w:r>
      <w:r w:rsidRPr="00445898">
        <w:rPr>
          <w:i/>
        </w:rPr>
        <w:t>delete</w:t>
      </w:r>
      <w:r w:rsidRPr="00445898">
        <w:t>.</w:t>
      </w:r>
    </w:p>
    <w:p w:rsidR="00A15F96" w:rsidRPr="00445898" w:rsidRDefault="00A15F96" w:rsidP="00A15F96">
      <w:pPr>
        <w:pStyle w:val="firstparagraph"/>
      </w:pPr>
      <w:r w:rsidRPr="00445898">
        <w:t>User-de</w:t>
      </w:r>
      <w:r w:rsidR="009E3D57">
        <w:t>fi</w:t>
      </w:r>
      <w:r w:rsidRPr="00445898">
        <w:t xml:space="preserve">ned subtypes of </w:t>
      </w:r>
      <w:r w:rsidRPr="00445898">
        <w:rPr>
          <w:i/>
        </w:rPr>
        <w:t>Object</w:t>
      </w:r>
      <w:r w:rsidRPr="00445898">
        <w:t xml:space="preserve"> must</w:t>
      </w:r>
      <w:r w:rsidR="002E1B36">
        <w:fldChar w:fldCharType="begin"/>
      </w:r>
      <w:r w:rsidR="002E1B36">
        <w:instrText xml:space="preserve"> XE "</w:instrText>
      </w:r>
      <w:r w:rsidR="002E1B36" w:rsidRPr="002E1B36">
        <w:rPr>
          <w:i/>
          <w:lang w:val="pl-PL"/>
        </w:rPr>
        <w:instrText>Object</w:instrText>
      </w:r>
      <w:r w:rsidR="002E1B36" w:rsidRPr="00631B42">
        <w:rPr>
          <w:lang w:val="pl-PL"/>
        </w:rPr>
        <w:instrText xml:space="preserve"> (internal type)</w:instrText>
      </w:r>
      <w:r w:rsidR="002E1B36" w:rsidRPr="00631B42">
        <w:instrText>:</w:instrText>
      </w:r>
      <w:r w:rsidR="002E1B36" w:rsidRPr="00631B42">
        <w:rPr>
          <w:lang w:val="pl-PL"/>
        </w:rPr>
        <w:instrText>user defined</w:instrText>
      </w:r>
      <w:r w:rsidR="002E1B36">
        <w:instrText>" \t "</w:instrText>
      </w:r>
      <w:r w:rsidR="002E1B36" w:rsidRPr="00EE2F8D">
        <w:rPr>
          <w:rFonts w:asciiTheme="minorHAnsi" w:hAnsiTheme="minorHAnsi" w:cs="Mangal"/>
          <w:i/>
        </w:rPr>
        <w:instrText>See</w:instrText>
      </w:r>
      <w:r w:rsidR="002E1B36" w:rsidRPr="00EE2F8D">
        <w:rPr>
          <w:rFonts w:asciiTheme="minorHAnsi" w:hAnsiTheme="minorHAnsi" w:cs="Mangal"/>
        </w:rPr>
        <w:instrText xml:space="preserve"> </w:instrText>
      </w:r>
      <w:r w:rsidR="002E1B36" w:rsidRPr="002E1B36">
        <w:rPr>
          <w:rFonts w:asciiTheme="minorHAnsi" w:hAnsiTheme="minorHAnsi" w:cs="Mangal"/>
          <w:i/>
        </w:rPr>
        <w:instrText>EObject</w:instrText>
      </w:r>
      <w:r w:rsidR="002E1B36">
        <w:instrText xml:space="preserve">" </w:instrText>
      </w:r>
      <w:r w:rsidR="002E1B36">
        <w:fldChar w:fldCharType="end"/>
      </w:r>
      <w:r w:rsidRPr="00445898">
        <w:t xml:space="preserve">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i.e., be declared as derivatives of </w:t>
      </w:r>
      <w:r w:rsidRPr="00445898">
        <w:rPr>
          <w:i/>
        </w:rPr>
        <w:t>EObject</w:t>
      </w:r>
      <w:r w:rsidRPr="00445898">
        <w:t xml:space="preserve"> or its descendants. A declaration of such a subtype should start with the keyword </w:t>
      </w:r>
      <w:r w:rsidRPr="00445898">
        <w:rPr>
          <w:i/>
        </w:rPr>
        <w:t>eobject</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r w:rsidRPr="00445898">
        <w:t xml:space="preserve"> and obey the rules listed in Sections </w:t>
      </w:r>
      <w:r w:rsidRPr="00445898">
        <w:fldChar w:fldCharType="begin"/>
      </w:r>
      <w:r w:rsidRPr="00445898">
        <w:instrText xml:space="preserve"> REF _Ref504484353 \r \h </w:instrText>
      </w:r>
      <w:r w:rsidRPr="00445898">
        <w:fldChar w:fldCharType="separate"/>
      </w:r>
      <w:r w:rsidR="00B14386">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B14386">
        <w:t>3.3.5</w:t>
      </w:r>
      <w:r w:rsidRPr="00445898">
        <w:fldChar w:fldCharType="end"/>
      </w:r>
      <w:r w:rsidRPr="00445898">
        <w:t xml:space="preserve">. An </w:t>
      </w:r>
      <w:r w:rsidRPr="00445898">
        <w:rPr>
          <w:i/>
        </w:rPr>
        <w:t>EObject</w:t>
      </w:r>
      <w:r w:rsidRPr="00445898">
        <w:t xml:space="preserve"> subtype may declare a </w:t>
      </w:r>
      <w:r w:rsidRPr="00445898">
        <w:rPr>
          <w:i/>
        </w:rPr>
        <w:t>setup</w:t>
      </w:r>
      <w:r w:rsidRPr="00445898">
        <w:t xml:space="preserve"> method (or a </w:t>
      </w:r>
      <w:r w:rsidR="001462AB" w:rsidRPr="00445898">
        <w:t>collection</w:t>
      </w:r>
      <w:r w:rsidRPr="00445898">
        <w:t xml:space="preserve"> of such methods). Object instances of </w:t>
      </w:r>
      <w:r w:rsidRPr="00445898">
        <w:rPr>
          <w:i/>
        </w:rPr>
        <w:t>EObject</w:t>
      </w:r>
      <w:r w:rsidRPr="00445898">
        <w:t xml:space="preserve"> subtypes should be generated by </w:t>
      </w:r>
      <w:r w:rsidRPr="00445898">
        <w:rPr>
          <w:i/>
        </w:rPr>
        <w:t>create</w:t>
      </w:r>
      <w:r w:rsidRPr="00445898">
        <w:t xml:space="preserve"> and deallocated by </w:t>
      </w:r>
      <w:r w:rsidRPr="00445898">
        <w:rPr>
          <w:i/>
        </w:rPr>
        <w:t>delete</w:t>
      </w:r>
      <w:r w:rsidRPr="00445898">
        <w:t>.</w:t>
      </w:r>
      <w:r w:rsidR="00297BCE">
        <w:t xml:space="preserve"> The</w:t>
      </w:r>
      <w:r w:rsidRPr="00445898">
        <w:t xml:space="preserve"> </w:t>
      </w:r>
      <w:r w:rsidRPr="00445898">
        <w:rPr>
          <w:i/>
        </w:rPr>
        <w:t>Id</w:t>
      </w:r>
      <w:r w:rsidR="00F84CFA">
        <w:rPr>
          <w:i/>
        </w:rPr>
        <w:fldChar w:fldCharType="begin"/>
      </w:r>
      <w:r w:rsidR="00F84CFA">
        <w:instrText xml:space="preserve"> XE "</w:instrText>
      </w:r>
      <w:r w:rsidR="00F84CFA" w:rsidRPr="00B97380">
        <w:rPr>
          <w:i/>
        </w:rPr>
        <w:instrText>EObject</w:instrText>
      </w:r>
      <w:r w:rsidR="00F84CFA">
        <w:rPr>
          <w:i/>
        </w:rPr>
        <w:instrText>:</w:instrText>
      </w:r>
      <w:r w:rsidR="00F84CFA" w:rsidRPr="00F84CFA">
        <w:instrText>object Id</w:instrText>
      </w:r>
      <w:r w:rsidR="00F84CFA">
        <w:instrText xml:space="preserve">" </w:instrText>
      </w:r>
      <w:r w:rsidR="00F84CFA">
        <w:rPr>
          <w:i/>
        </w:rPr>
        <w:fldChar w:fldCharType="end"/>
      </w:r>
      <w:r w:rsidRPr="00445898">
        <w:t xml:space="preserve"> attributes of </w:t>
      </w:r>
      <w:r w:rsidRPr="00445898">
        <w:rPr>
          <w:i/>
        </w:rPr>
        <w:t>EObjects</w:t>
      </w:r>
      <w:r w:rsidRPr="00445898">
        <w:t xml:space="preserve"> re</w:t>
      </w:r>
      <w:r w:rsidR="009E3D57">
        <w:t>fl</w:t>
      </w:r>
      <w:r w:rsidRPr="00445898">
        <w:t xml:space="preserve">ect their order of creation starting from </w:t>
      </w:r>
      <m:oMath>
        <m:r>
          <w:rPr>
            <w:rFonts w:ascii="Cambria Math" w:hAnsi="Cambria Math"/>
          </w:rPr>
          <m:t>0</m:t>
        </m:r>
      </m:oMath>
      <w:r w:rsidRPr="00445898">
        <w:t>. Th</w:t>
      </w:r>
      <w:r w:rsidR="003E7918" w:rsidRPr="00445898">
        <w:t>is</w:t>
      </w:r>
      <w:r w:rsidRPr="00445898">
        <w:t xml:space="preserve"> indexing is shared by all subtypes of </w:t>
      </w:r>
      <w:r w:rsidRPr="00445898">
        <w:rPr>
          <w:i/>
        </w:rPr>
        <w:t>EObject</w:t>
      </w:r>
      <w:r w:rsidRPr="00445898">
        <w:t>.</w:t>
      </w:r>
    </w:p>
    <w:p w:rsidR="00A15F96" w:rsidRPr="00445898" w:rsidRDefault="00A15F96" w:rsidP="00A15F96">
      <w:pPr>
        <w:pStyle w:val="firstparagraph"/>
      </w:pPr>
      <w:r w:rsidRPr="00445898">
        <w:t xml:space="preserve">It is illegal to </w:t>
      </w:r>
      <w:r w:rsidRPr="00445898">
        <w:rPr>
          <w:i/>
        </w:rPr>
        <w:t>create</w:t>
      </w:r>
      <w:r w:rsidRPr="00445898">
        <w:t xml:space="preserve"> an object of a </w:t>
      </w:r>
      <w:r w:rsidRPr="00445898">
        <w:rPr>
          <w:i/>
        </w:rPr>
        <w:t>virtual</w:t>
      </w:r>
      <w:r w:rsidRPr="00445898">
        <w:t xml:space="preserve"> type (Section </w:t>
      </w:r>
      <w:r w:rsidRPr="00445898">
        <w:fldChar w:fldCharType="begin"/>
      </w:r>
      <w:r w:rsidRPr="00445898">
        <w:instrText xml:space="preserve"> REF _Ref504484697 \r \h </w:instrText>
      </w:r>
      <w:r w:rsidRPr="00445898">
        <w:fldChar w:fldCharType="separate"/>
      </w:r>
      <w:r w:rsidR="00B14386">
        <w:t>3.3.4</w:t>
      </w:r>
      <w:r w:rsidRPr="00445898">
        <w:fldChar w:fldCharType="end"/>
      </w:r>
      <w:r w:rsidRPr="00445898">
        <w:t>).</w:t>
      </w:r>
    </w:p>
    <w:p w:rsidR="00AF66EC" w:rsidRPr="00445898" w:rsidRDefault="00AF66EC" w:rsidP="00552A98">
      <w:pPr>
        <w:pStyle w:val="Heading1"/>
        <w:keepNext/>
        <w:numPr>
          <w:ilvl w:val="0"/>
          <w:numId w:val="5"/>
        </w:numPr>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3E7918" w:rsidRPr="00445898" w:rsidRDefault="003E7918" w:rsidP="00552A98">
      <w:pPr>
        <w:pStyle w:val="Heading1"/>
        <w:keepNext/>
        <w:numPr>
          <w:ilvl w:val="0"/>
          <w:numId w:val="5"/>
        </w:numPr>
        <w:rPr>
          <w:lang w:val="en-US"/>
        </w:rPr>
        <w:sectPr w:rsidR="003E7918"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269" w:name="_Ref505938401"/>
    </w:p>
    <w:p w:rsidR="00A15F96" w:rsidRPr="00445898" w:rsidRDefault="00DB7915" w:rsidP="00552A98">
      <w:pPr>
        <w:pStyle w:val="Heading1"/>
        <w:keepNext/>
        <w:numPr>
          <w:ilvl w:val="0"/>
          <w:numId w:val="5"/>
        </w:numPr>
        <w:rPr>
          <w:lang w:val="en-US"/>
        </w:rPr>
      </w:pPr>
      <w:bookmarkStart w:id="270" w:name="_Toc529212834"/>
      <w:r w:rsidRPr="00445898">
        <w:rPr>
          <w:lang w:val="en-US"/>
        </w:rPr>
        <w:lastRenderedPageBreak/>
        <w:t>THE VIRTUAL HARDWARE</w:t>
      </w:r>
      <w:bookmarkEnd w:id="269"/>
      <w:bookmarkEnd w:id="270"/>
    </w:p>
    <w:p w:rsidR="00F866F3" w:rsidRPr="00445898" w:rsidRDefault="007176C3" w:rsidP="00F866F3">
      <w:pPr>
        <w:pStyle w:val="firstparagraph"/>
      </w:pPr>
      <w:r w:rsidRPr="00445898">
        <w:t>The logical structure of the modeled/controlled system (we shall call it a network), although static from the viewpoint of the protocol program, is de</w:t>
      </w:r>
      <w:r w:rsidR="009E3D57">
        <w:t>fi</w:t>
      </w:r>
      <w:r w:rsidRPr="00445898">
        <w:t>ned dynamically by</w:t>
      </w:r>
      <w:r w:rsidR="00F866F3" w:rsidRPr="00445898">
        <w:t xml:space="preserve"> explicit object creation and calls to some functions and methods. As perceived by SMURPH, a network consists of stations which are conceptually the processing units of the system. A station can be viewed as a parallel computer for running collections of processes. These processes implement a </w:t>
      </w:r>
      <w:r w:rsidR="00BC5AC6" w:rsidRPr="00445898">
        <w:t xml:space="preserve">local </w:t>
      </w:r>
      <w:r w:rsidR="00F866F3" w:rsidRPr="00445898">
        <w:t xml:space="preserve">part of the </w:t>
      </w:r>
      <w:r w:rsidR="00BC5AC6" w:rsidRPr="00445898">
        <w:t xml:space="preserve">global </w:t>
      </w:r>
      <w:r w:rsidR="00F866F3" w:rsidRPr="00445898">
        <w:t>protocol program run by the entire network.</w:t>
      </w:r>
    </w:p>
    <w:p w:rsidR="00F866F3" w:rsidRPr="00445898" w:rsidRDefault="00F866F3" w:rsidP="00F866F3">
      <w:pPr>
        <w:pStyle w:val="firstparagraph"/>
      </w:pPr>
      <w:r w:rsidRPr="00445898">
        <w:t xml:space="preserve">Sometimes (especially in network simulators) stations are interconnected via links or/and radio channels. Links, represented by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xml:space="preserve">" </w:instrText>
      </w:r>
      <w:r w:rsidR="00E10AE4">
        <w:rPr>
          <w:i/>
        </w:rPr>
        <w:fldChar w:fldCharType="end"/>
      </w:r>
      <w:r w:rsidRPr="00445898">
        <w:t xml:space="preserve"> (and its </w:t>
      </w:r>
      <w:r w:rsidR="00BC5AC6" w:rsidRPr="00445898">
        <w:t>several</w:t>
      </w:r>
      <w:r w:rsidRPr="00445898">
        <w:t xml:space="preserve"> built-in variants), are models of simple communication channels that can be implemented in real life </w:t>
      </w:r>
      <w:r w:rsidR="001462AB" w:rsidRPr="00445898">
        <w:t>based on</w:t>
      </w:r>
      <w:r w:rsidRPr="00445898">
        <w:t xml:space="preserve"> some broadcast</w:t>
      </w:r>
      <w:r w:rsidR="006F1F7B">
        <w:fldChar w:fldCharType="begin"/>
      </w:r>
      <w:r w:rsidR="006F1F7B">
        <w:instrText xml:space="preserve"> XE "</w:instrText>
      </w:r>
      <w:r w:rsidR="006F1F7B" w:rsidRPr="00E53E85">
        <w:instrText>broadcast:medium</w:instrText>
      </w:r>
      <w:r w:rsidR="006F1F7B">
        <w:instrText xml:space="preserve">" </w:instrText>
      </w:r>
      <w:r w:rsidR="006F1F7B">
        <w:fldChar w:fldCharType="end"/>
      </w:r>
      <w:r w:rsidRPr="00445898">
        <w:t>-type communication media, e.g., a piece of wire, a coaxial cable</w:t>
      </w:r>
      <w:r w:rsidR="00CF7C46">
        <w:fldChar w:fldCharType="begin"/>
      </w:r>
      <w:r w:rsidR="00CF7C46">
        <w:instrText xml:space="preserve"> XE "</w:instrText>
      </w:r>
      <w:r w:rsidR="00CF7C46" w:rsidRPr="00987A1C">
        <w:instrText>coaxial cable</w:instrText>
      </w:r>
      <w:r w:rsidR="00CF7C46">
        <w:instrText xml:space="preserve">" </w:instrText>
      </w:r>
      <w:r w:rsidR="00CF7C46">
        <w:fldChar w:fldCharType="end"/>
      </w:r>
      <w:r w:rsidRPr="00445898">
        <w:t xml:space="preserve">, an optical </w:t>
      </w:r>
      <w:r w:rsidR="009E3D57">
        <w:t>fi</w:t>
      </w:r>
      <w:r w:rsidRPr="00445898">
        <w:t xml:space="preserve">ber, or even a wireless link (although </w:t>
      </w:r>
      <w:r w:rsidRPr="00445898">
        <w:rPr>
          <w:i/>
        </w:rPr>
        <w:t>RFChannels</w:t>
      </w:r>
      <w:r w:rsidRPr="00445898">
        <w:t xml:space="preserve"> are generally more </w:t>
      </w:r>
      <w:r w:rsidR="002F211F">
        <w:t>adequate</w:t>
      </w:r>
      <w:r w:rsidRPr="00445898">
        <w:t xml:space="preserve"> for </w:t>
      </w:r>
      <w:r w:rsidR="00BC5AC6" w:rsidRPr="00445898">
        <w:t>this</w:t>
      </w:r>
      <w:r w:rsidRPr="00445898">
        <w:t xml:space="preserve"> purpose).</w:t>
      </w:r>
    </w:p>
    <w:p w:rsidR="00F866F3" w:rsidRPr="00445898" w:rsidRDefault="00F866F3" w:rsidP="00F866F3">
      <w:pPr>
        <w:pStyle w:val="firstparagraph"/>
      </w:pPr>
      <w:r w:rsidRPr="00445898">
        <w:t>Stations are interfaced to links via ports, which can be viewed as some speci</w:t>
      </w:r>
      <w:r w:rsidR="009E3D57">
        <w:t>fi</w:t>
      </w:r>
      <w:r w:rsidRPr="00445898">
        <w:t>c points (taps) on the links that the stations may use to send and receive information</w:t>
      </w:r>
      <w:r w:rsidR="002F211F">
        <w:t xml:space="preserve"> structured into bits</w:t>
      </w:r>
      <w:r w:rsidRPr="00445898">
        <w:t>. Links introduce propagation</w:t>
      </w:r>
      <w:r w:rsidR="00DB37AB">
        <w:fldChar w:fldCharType="begin"/>
      </w:r>
      <w:r w:rsidR="00DB37AB">
        <w:instrText xml:space="preserve"> XE "</w:instrText>
      </w:r>
      <w:r w:rsidR="00DB37AB" w:rsidRPr="008E77E9">
        <w:instrText>propagation:</w:instrText>
      </w:r>
      <w:r w:rsidR="00DB37AB" w:rsidRPr="008E77E9">
        <w:rPr>
          <w:lang w:val="pl-PL"/>
        </w:rPr>
        <w:instrText>delay</w:instrText>
      </w:r>
      <w:r w:rsidR="00DB37AB">
        <w:instrText xml:space="preserve">" </w:instrText>
      </w:r>
      <w:r w:rsidR="00DB37AB">
        <w:fldChar w:fldCharType="end"/>
      </w:r>
      <w:r w:rsidRPr="00445898">
        <w:t xml:space="preserve"> delays; therefore, one application of a link in a control program may be to implement a delayed communication path between a pair of stations.</w:t>
      </w:r>
    </w:p>
    <w:p w:rsidR="00F866F3" w:rsidRPr="00445898" w:rsidRDefault="00F866F3" w:rsidP="00F866F3">
      <w:pPr>
        <w:pStyle w:val="firstparagraph"/>
      </w:pPr>
      <w:r w:rsidRPr="00445898">
        <w:t xml:space="preserve">Radio channels, represented by objects of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are similar to links, excepts that they allow for more dynamic (</w:t>
      </w:r>
      <w:r w:rsidR="001462AB" w:rsidRPr="00445898">
        <w:t>possibly</w:t>
      </w:r>
      <w:r w:rsidRPr="00445898">
        <w:t xml:space="preserve"> mobile) con</w:t>
      </w:r>
      <w:r w:rsidR="009E3D57">
        <w:t>fi</w:t>
      </w:r>
      <w:r w:rsidRPr="00445898">
        <w:t>gurations of stations interconnected by them. Also, radio channels are more open-ended: they come with hooks whereby users can describe (program) their favorite characteristics related to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receiver gain (sensitivity), transmission range</w:t>
      </w:r>
      <w:r w:rsidR="00F503B0">
        <w:fldChar w:fldCharType="begin"/>
      </w:r>
      <w:r w:rsidR="00F503B0">
        <w:instrText xml:space="preserve"> XE "</w:instrText>
      </w:r>
      <w:r w:rsidR="00F503B0" w:rsidRPr="001814C2">
        <w:instrText>range:</w:instrText>
      </w:r>
      <w:r w:rsidR="00F503B0" w:rsidRPr="001814C2">
        <w:rPr>
          <w:lang w:val="pl-PL"/>
        </w:rPr>
        <w:instrText>transmission</w:instrText>
      </w:r>
      <w:r w:rsidR="00F503B0">
        <w:instrText xml:space="preserve">" </w:instrText>
      </w:r>
      <w:r w:rsidR="00F503B0">
        <w:fldChar w:fldCharType="end"/>
      </w:r>
      <w:r w:rsidRPr="00445898">
        <w:t>, signal attenuation</w:t>
      </w:r>
      <w:r w:rsidR="00A308C5">
        <w:fldChar w:fldCharType="begin"/>
      </w:r>
      <w:r w:rsidR="00A308C5">
        <w:instrText xml:space="preserve"> XE "</w:instrText>
      </w:r>
      <w:r w:rsidR="00A308C5" w:rsidRPr="00936212">
        <w:instrText>attenuation</w:instrText>
      </w:r>
      <w:r w:rsidR="00A308C5">
        <w:instrText xml:space="preserve">" </w:instrText>
      </w:r>
      <w:r w:rsidR="00A308C5">
        <w:fldChar w:fldCharType="end"/>
      </w:r>
      <w:r w:rsidRPr="00445898">
        <w:t>, interference, i.e., all the interesting attributes of real-life radio channels relevant from the viewpoint of modeling signal propagation and packet reception. Owing to the large and unforeseeable set of possible channel models that people may want to plug into SMURPH simulators, the package does not presume any built-in characteristics, except for the timing of signals according to the (Euclidean</w:t>
      </w:r>
      <w:r w:rsidR="00CC53D5">
        <w:fldChar w:fldCharType="begin"/>
      </w:r>
      <w:r w:rsidR="00CC53D5">
        <w:instrText xml:space="preserve"> XE "Euclidean distance" </w:instrText>
      </w:r>
      <w:r w:rsidR="00CC53D5">
        <w:fldChar w:fldCharType="end"/>
      </w:r>
      <w:r w:rsidRPr="00445898">
        <w:t xml:space="preserve">) distance between the concerned </w:t>
      </w:r>
      <w:r w:rsidR="00E40A72">
        <w:t>parties</w:t>
      </w:r>
      <w:r w:rsidRPr="00445898">
        <w:t>.</w:t>
      </w:r>
    </w:p>
    <w:p w:rsidR="00A15F96" w:rsidRPr="00445898" w:rsidRDefault="00F866F3" w:rsidP="00F866F3">
      <w:pPr>
        <w:pStyle w:val="firstparagraph"/>
      </w:pPr>
      <w:r w:rsidRPr="00445898">
        <w:t xml:space="preserve">The radio channel equivalent of a port is called a </w:t>
      </w:r>
      <w:r w:rsidRPr="00E40A72">
        <w:rPr>
          <w:i/>
        </w:rPr>
        <w:t>transceiver</w:t>
      </w:r>
      <w:r w:rsidRPr="00445898">
        <w:t xml:space="preserve">. </w:t>
      </w:r>
      <w:r w:rsidR="001462AB" w:rsidRPr="00445898">
        <w:t>Like</w:t>
      </w:r>
      <w:r w:rsidRPr="00445898">
        <w:t xml:space="preserve"> a port, it represents an interface of a station to a radio channel. Multiple (independent) radio channels can coexists within a single network model. Also, links can coexist with radio channels. Thus, hybrid </w:t>
      </w:r>
      <w:r w:rsidR="00345794" w:rsidRPr="00445898">
        <w:t xml:space="preserve">(wired/wireless) </w:t>
      </w:r>
      <w:r w:rsidRPr="00445898">
        <w:t>networks can be modeled in SMURPH.</w:t>
      </w:r>
    </w:p>
    <w:p w:rsidR="00153A69" w:rsidRPr="00445898" w:rsidRDefault="00153A69" w:rsidP="00552A98">
      <w:pPr>
        <w:pStyle w:val="Heading2"/>
        <w:numPr>
          <w:ilvl w:val="1"/>
          <w:numId w:val="5"/>
        </w:numPr>
        <w:rPr>
          <w:lang w:val="en-US"/>
        </w:rPr>
      </w:pPr>
      <w:bookmarkStart w:id="271" w:name="_Toc529212835"/>
      <w:r w:rsidRPr="00445898">
        <w:rPr>
          <w:lang w:val="en-US"/>
        </w:rPr>
        <w:lastRenderedPageBreak/>
        <w:t>Stations</w:t>
      </w:r>
      <w:bookmarkEnd w:id="271"/>
    </w:p>
    <w:p w:rsidR="00153A69" w:rsidRPr="00445898" w:rsidRDefault="00153A69" w:rsidP="00153A69">
      <w:pPr>
        <w:pStyle w:val="firstparagraph"/>
      </w:pPr>
      <w:r w:rsidRPr="00445898">
        <w:t xml:space="preserve">A station is an object belonging to a type derived from </w:t>
      </w:r>
      <w:r w:rsidRPr="00445898">
        <w:rPr>
          <w:i/>
        </w:rPr>
        <w:t>Station</w:t>
      </w:r>
      <w:r w:rsidRPr="00445898">
        <w:t xml:space="preserve"> (see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xml:space="preserve">). It is possible to create a station belonging directly to type </w:t>
      </w:r>
      <w:r w:rsidRPr="00445898">
        <w:rPr>
          <w:i/>
        </w:rPr>
        <w:t>Station</w:t>
      </w:r>
      <w:r w:rsidRPr="00445898">
        <w:t>, but such a station is not very useful.</w:t>
      </w:r>
    </w:p>
    <w:p w:rsidR="00153A69" w:rsidRPr="00445898" w:rsidRDefault="00153A69" w:rsidP="00153A69">
      <w:pPr>
        <w:pStyle w:val="firstparagraph"/>
      </w:pPr>
      <w:r w:rsidRPr="00445898">
        <w:t xml:space="preserve">The standard type </w:t>
      </w:r>
      <w:r w:rsidRPr="00445898">
        <w:rPr>
          <w:i/>
        </w:rPr>
        <w:t>Station</w:t>
      </w:r>
      <w:r w:rsidRPr="00445898">
        <w:t xml:space="preserve"> de</w:t>
      </w:r>
      <w:r w:rsidR="009E3D57">
        <w:t>fi</w:t>
      </w:r>
      <w:r w:rsidRPr="00445898">
        <w:t>nes only two attributes visible to the user, which are practically never accessed directly. These attributes describe the queues of messages awaiting transmission at the station and are discussed in Section </w:t>
      </w:r>
      <w:r w:rsidR="00E27D8F" w:rsidRPr="00445898">
        <w:fldChar w:fldCharType="begin"/>
      </w:r>
      <w:r w:rsidR="00E27D8F" w:rsidRPr="00445898">
        <w:instrText xml:space="preserve"> REF _Ref511760436 \r \h </w:instrText>
      </w:r>
      <w:r w:rsidR="00E27D8F" w:rsidRPr="00445898">
        <w:fldChar w:fldCharType="separate"/>
      </w:r>
      <w:r w:rsidR="00B14386">
        <w:t>6.6.5</w:t>
      </w:r>
      <w:r w:rsidR="00E27D8F" w:rsidRPr="00445898">
        <w:fldChar w:fldCharType="end"/>
      </w:r>
      <w:r w:rsidRPr="00445898">
        <w:t>.</w:t>
      </w:r>
    </w:p>
    <w:p w:rsidR="00153A69" w:rsidRPr="00445898" w:rsidRDefault="00153A69" w:rsidP="00552A98">
      <w:pPr>
        <w:pStyle w:val="Heading3"/>
        <w:numPr>
          <w:ilvl w:val="2"/>
          <w:numId w:val="5"/>
        </w:numPr>
        <w:rPr>
          <w:lang w:val="en-US"/>
        </w:rPr>
      </w:pPr>
      <w:bookmarkStart w:id="272" w:name="_Ref511988711"/>
      <w:bookmarkStart w:id="273" w:name="_Toc529212836"/>
      <w:r w:rsidRPr="00445898">
        <w:rPr>
          <w:lang w:val="en-US"/>
        </w:rPr>
        <w:t>Declaring station types</w:t>
      </w:r>
      <w:bookmarkEnd w:id="272"/>
      <w:bookmarkEnd w:id="273"/>
    </w:p>
    <w:p w:rsidR="00153A69" w:rsidRPr="00445898" w:rsidRDefault="00153A69" w:rsidP="00153A69">
      <w:pPr>
        <w:pStyle w:val="firstparagraph"/>
      </w:pPr>
      <w:r w:rsidRPr="00445898">
        <w:t>The de</w:t>
      </w:r>
      <w:r w:rsidR="009E3D57">
        <w:t>fi</w:t>
      </w:r>
      <w:r w:rsidRPr="00445898">
        <w:t xml:space="preserve">nition of a new station type starts with the keyword </w:t>
      </w:r>
      <w:r w:rsidRPr="00445898">
        <w:rPr>
          <w:i/>
        </w:rPr>
        <w:t>station</w:t>
      </w:r>
      <w:r w:rsidRPr="00445898">
        <w:t xml:space="preserve"> and obeys the rules </w:t>
      </w:r>
      <w:r w:rsidR="00145037">
        <w:t>elaborated on</w:t>
      </w:r>
      <w:r w:rsidRPr="00445898">
        <w:t xml:space="preserve"> in Sections </w:t>
      </w:r>
      <w:r w:rsidRPr="00445898">
        <w:fldChar w:fldCharType="begin"/>
      </w:r>
      <w:r w:rsidRPr="00445898">
        <w:instrText xml:space="preserve"> REF _Ref504484353 \r \h </w:instrText>
      </w:r>
      <w:r w:rsidRPr="00445898">
        <w:fldChar w:fldCharType="separate"/>
      </w:r>
      <w:r w:rsidR="00B14386">
        <w:t>3.3.3</w:t>
      </w:r>
      <w:r w:rsidRPr="00445898">
        <w:fldChar w:fldCharType="end"/>
      </w:r>
      <w:r w:rsidRPr="00445898">
        <w:t>–</w:t>
      </w:r>
      <w:r w:rsidRPr="00445898">
        <w:fldChar w:fldCharType="begin"/>
      </w:r>
      <w:r w:rsidRPr="00445898">
        <w:instrText xml:space="preserve"> REF _Ref504485774 \r \h </w:instrText>
      </w:r>
      <w:r w:rsidRPr="00445898">
        <w:fldChar w:fldCharType="separate"/>
      </w:r>
      <w:r w:rsidR="00B14386">
        <w:t>3.3.5</w:t>
      </w:r>
      <w:r w:rsidRPr="00445898">
        <w:fldChar w:fldCharType="end"/>
      </w:r>
      <w:r w:rsidRPr="00445898">
        <w:t xml:space="preserve">. The </w:t>
      </w:r>
      <w:r w:rsidRPr="00445898">
        <w:rPr>
          <w:i/>
        </w:rPr>
        <w:t>setup</w:t>
      </w:r>
      <w:r w:rsidRPr="00445898">
        <w:t xml:space="preserve"> method for a station type needs only be de</w:t>
      </w:r>
      <w:r w:rsidR="009E3D57">
        <w:t>fi</w:t>
      </w:r>
      <w:r w:rsidRPr="00445898">
        <w:t>ned, if the type declares attributes that must be initialized when a station object of this type is created. For example, the following declaration:</w:t>
      </w:r>
    </w:p>
    <w:p w:rsidR="00153A69" w:rsidRPr="00445898" w:rsidRDefault="00153A69" w:rsidP="00153A69">
      <w:pPr>
        <w:pStyle w:val="firstparagraph"/>
        <w:spacing w:after="0"/>
        <w:ind w:firstLine="720"/>
        <w:rPr>
          <w:i/>
        </w:rPr>
      </w:pPr>
      <w:r w:rsidRPr="00445898">
        <w:rPr>
          <w:i/>
        </w:rPr>
        <w:t>station</w:t>
      </w:r>
      <w:r w:rsidR="00FD695B">
        <w:rPr>
          <w:i/>
        </w:rPr>
        <w:fldChar w:fldCharType="begin"/>
      </w:r>
      <w:r w:rsidR="00FD695B">
        <w:instrText xml:space="preserve"> XE "</w:instrText>
      </w:r>
      <w:r w:rsidR="00FD695B" w:rsidRPr="00767BA8">
        <w:rPr>
          <w:i/>
        </w:rPr>
        <w:instrText xml:space="preserve">station </w:instrText>
      </w:r>
      <w:r w:rsidR="00FD695B" w:rsidRPr="00FD695B">
        <w:instrText>(</w:instrText>
      </w:r>
      <w:r w:rsidR="00FD695B" w:rsidRPr="00767BA8">
        <w:rPr>
          <w:i/>
        </w:rPr>
        <w:instrText>Station</w:instrText>
      </w:r>
      <w:r w:rsidR="00FD695B" w:rsidRPr="00FD695B">
        <w:instrText xml:space="preserve"> declarator)</w:instrText>
      </w:r>
      <w:r w:rsidR="00FD695B">
        <w:instrText>" \b</w:instrText>
      </w:r>
      <w:r w:rsidR="00FD695B">
        <w:rPr>
          <w:i/>
        </w:rPr>
        <w:fldChar w:fldCharType="end"/>
      </w:r>
      <w:r w:rsidRPr="00445898">
        <w:rPr>
          <w:i/>
        </w:rPr>
        <w:t xml:space="preserve"> Hub {</w:t>
      </w:r>
    </w:p>
    <w:p w:rsidR="00153A69" w:rsidRPr="00445898" w:rsidRDefault="00153A69" w:rsidP="00153A69">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**Connections;</w:t>
      </w:r>
    </w:p>
    <w:p w:rsidR="00153A69" w:rsidRPr="00445898" w:rsidRDefault="00153A69" w:rsidP="00153A69">
      <w:pPr>
        <w:pStyle w:val="firstparagraph"/>
        <w:spacing w:after="0"/>
        <w:ind w:left="720" w:firstLine="720"/>
        <w:rPr>
          <w:i/>
        </w:rPr>
      </w:pPr>
      <w:r w:rsidRPr="00445898">
        <w:rPr>
          <w:i/>
        </w:rPr>
        <w:t>int Status;</w:t>
      </w:r>
      <w:r w:rsidR="00FD695B" w:rsidRPr="00FD695B">
        <w:rPr>
          <w:i/>
        </w:rPr>
        <w:t xml:space="preserve"> </w:t>
      </w:r>
      <w:bookmarkStart w:id="274" w:name="_Hlk514793008"/>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bookmarkEnd w:id="274"/>
    </w:p>
    <w:p w:rsidR="00153A69" w:rsidRPr="00445898" w:rsidRDefault="00153A69" w:rsidP="00153A69">
      <w:pPr>
        <w:pStyle w:val="firstparagraph"/>
        <w:spacing w:after="0"/>
        <w:ind w:left="720" w:firstLine="720"/>
        <w:rPr>
          <w:i/>
        </w:rPr>
      </w:pPr>
      <w:r w:rsidRPr="00445898">
        <w:rPr>
          <w:i/>
        </w:rPr>
        <w:t>void setup ( ) { Status = IDLE; };</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de</w:t>
      </w:r>
      <w:r w:rsidR="009E3D57">
        <w:t>fi</w:t>
      </w:r>
      <w:r w:rsidRPr="00445898">
        <w:t xml:space="preserve">nes a new station type called </w:t>
      </w:r>
      <w:r w:rsidRPr="00445898">
        <w:rPr>
          <w:i/>
        </w:rPr>
        <w:t>Hub</w:t>
      </w:r>
      <w:r w:rsidRPr="00445898">
        <w:t xml:space="preserve"> derived directly from </w:t>
      </w:r>
      <w:r w:rsidRPr="00445898">
        <w:rPr>
          <w:i/>
        </w:rPr>
        <w:t>Station</w:t>
      </w:r>
      <w:r w:rsidRPr="00445898">
        <w:t xml:space="preserve">, with two attributes: an array of pointers to ports and an integer variable. When a </w:t>
      </w:r>
      <w:r w:rsidRPr="00445898">
        <w:rPr>
          <w:i/>
        </w:rPr>
        <w:t>Hub</w:t>
      </w:r>
      <w:r w:rsidRPr="00445898">
        <w:t xml:space="preserve"> object is created, the </w:t>
      </w:r>
      <w:r w:rsidRPr="00445898">
        <w:rPr>
          <w:i/>
        </w:rPr>
        <w:t>Status</w:t>
      </w:r>
      <w:r w:rsidRPr="00445898">
        <w:t xml:space="preserve"> attribute will be set to </w:t>
      </w:r>
      <w:r w:rsidRPr="00445898">
        <w:rPr>
          <w:i/>
        </w:rPr>
        <w:t>IDLE</w:t>
      </w:r>
      <w:r w:rsidRPr="00445898">
        <w:t xml:space="preserve">. The array of port pointers is not initialized in the </w:t>
      </w:r>
      <w:r w:rsidRPr="00145037">
        <w:rPr>
          <w:i/>
        </w:rPr>
        <w:t>setup</w:t>
      </w:r>
      <w:r w:rsidRPr="00445898">
        <w:t xml:space="preserve"> method, so, presumably, it will be created outside the object.</w:t>
      </w:r>
    </w:p>
    <w:p w:rsidR="00153A69" w:rsidRPr="00445898" w:rsidRDefault="00153A69" w:rsidP="00153A69">
      <w:pPr>
        <w:pStyle w:val="firstparagraph"/>
      </w:pPr>
      <w:r w:rsidRPr="00445898">
        <w:t xml:space="preserve">The </w:t>
      </w:r>
      <w:r w:rsidRPr="00445898">
        <w:rPr>
          <w:i/>
        </w:rPr>
        <w:t>Hub</w:t>
      </w:r>
      <w:r w:rsidRPr="00445898">
        <w:t xml:space="preserve"> type de</w:t>
      </w:r>
      <w:r w:rsidR="009E3D57">
        <w:t>fi</w:t>
      </w:r>
      <w:r w:rsidRPr="00445898">
        <w:t>ned above can be used to derive another station type, e.g.,</w:t>
      </w:r>
    </w:p>
    <w:p w:rsidR="00153A69" w:rsidRPr="00445898" w:rsidRDefault="00153A69" w:rsidP="00153A69">
      <w:pPr>
        <w:pStyle w:val="firstparagraph"/>
        <w:spacing w:after="0"/>
        <w:ind w:firstLine="720"/>
        <w:rPr>
          <w:i/>
        </w:rPr>
      </w:pPr>
      <w:r w:rsidRPr="00445898">
        <w:rPr>
          <w:i/>
        </w:rPr>
        <w:t>station SuperHub : Hub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153A69">
      <w:pPr>
        <w:pStyle w:val="firstparagraph"/>
        <w:spacing w:after="0"/>
        <w:ind w:left="720" w:firstLine="720"/>
        <w:rPr>
          <w:i/>
        </w:rPr>
      </w:pPr>
      <w:r w:rsidRPr="00445898">
        <w:rPr>
          <w:i/>
        </w:rPr>
        <w:t>TIME *TransferTimes;</w:t>
      </w:r>
    </w:p>
    <w:p w:rsidR="00153A69" w:rsidRPr="00445898" w:rsidRDefault="00153A69" w:rsidP="00153A69">
      <w:pPr>
        <w:pStyle w:val="firstparagraph"/>
        <w:spacing w:after="0"/>
        <w:ind w:left="720" w:firstLine="720"/>
        <w:rPr>
          <w:i/>
        </w:rPr>
      </w:pPr>
      <w:r w:rsidRPr="00445898">
        <w:rPr>
          <w:i/>
        </w:rPr>
        <w:t>void setup (int hsize) {</w:t>
      </w:r>
    </w:p>
    <w:p w:rsidR="00153A69" w:rsidRPr="00445898" w:rsidRDefault="00153A69" w:rsidP="00153A69">
      <w:pPr>
        <w:pStyle w:val="firstparagraph"/>
        <w:spacing w:after="0"/>
        <w:ind w:left="1440" w:firstLine="720"/>
        <w:rPr>
          <w:i/>
        </w:rPr>
      </w:pPr>
      <w:r w:rsidRPr="00445898">
        <w:rPr>
          <w:i/>
        </w:rPr>
        <w:t>Hub::setup ( );</w:t>
      </w:r>
    </w:p>
    <w:p w:rsidR="00153A69" w:rsidRPr="00445898" w:rsidRDefault="00153A69" w:rsidP="00153A69">
      <w:pPr>
        <w:pStyle w:val="firstparagraph"/>
        <w:spacing w:after="0"/>
        <w:ind w:left="1440" w:firstLine="720"/>
        <w:rPr>
          <w:i/>
        </w:rPr>
      </w:pPr>
      <w:r w:rsidRPr="00445898">
        <w:rPr>
          <w:i/>
        </w:rPr>
        <w:t>TransferTimes = new TIME [hsize];</w:t>
      </w:r>
    </w:p>
    <w:p w:rsidR="00153A69" w:rsidRPr="00445898" w:rsidRDefault="00153A69" w:rsidP="00153A69">
      <w:pPr>
        <w:pStyle w:val="firstparagraph"/>
        <w:spacing w:after="0"/>
        <w:ind w:left="720" w:firstLine="720"/>
        <w:rPr>
          <w:i/>
        </w:rPr>
      </w:pPr>
      <w:r w:rsidRPr="00445898">
        <w:rPr>
          <w:i/>
        </w:rPr>
        <w:t>};</w:t>
      </w:r>
    </w:p>
    <w:p w:rsidR="00153A69" w:rsidRPr="00445898" w:rsidRDefault="00153A69" w:rsidP="00153A69">
      <w:pPr>
        <w:pStyle w:val="firstparagraph"/>
        <w:ind w:firstLine="720"/>
      </w:pPr>
      <w:r w:rsidRPr="00445898">
        <w:rPr>
          <w:i/>
        </w:rPr>
        <w:t>};</w:t>
      </w:r>
    </w:p>
    <w:p w:rsidR="00153A69" w:rsidRPr="00445898" w:rsidRDefault="00153A69" w:rsidP="00153A69">
      <w:pPr>
        <w:pStyle w:val="firstparagraph"/>
      </w:pPr>
      <w:r w:rsidRPr="00445898">
        <w:t xml:space="preserve">The </w:t>
      </w:r>
      <w:r w:rsidRPr="00445898">
        <w:rPr>
          <w:i/>
        </w:rPr>
        <w:t>SuperHub</w:t>
      </w:r>
      <w:r w:rsidRPr="00445898">
        <w:t xml:space="preserve"> type inherits all attributes from </w:t>
      </w:r>
      <w:r w:rsidRPr="00445898">
        <w:rPr>
          <w:i/>
        </w:rPr>
        <w:t>Hub</w:t>
      </w:r>
      <w:r w:rsidRPr="00445898">
        <w:t xml:space="preserve"> and declares one private attribute: an array of </w:t>
      </w:r>
      <w:r w:rsidRPr="00445898">
        <w:rPr>
          <w:i/>
        </w:rPr>
        <w:t>TIME</w:t>
      </w:r>
      <w:r w:rsidRPr="00445898">
        <w:t xml:space="preserve"> values. The </w:t>
      </w:r>
      <w:r w:rsidRPr="00445898">
        <w:rPr>
          <w:i/>
        </w:rPr>
        <w:t>setup</w:t>
      </w:r>
      <w:r w:rsidRPr="00445898">
        <w:t xml:space="preserve"> method has now one argument. Note the call to the </w:t>
      </w:r>
      <w:r w:rsidRPr="00445898">
        <w:rPr>
          <w:i/>
        </w:rPr>
        <w:t>setup</w:t>
      </w:r>
      <w:r w:rsidRPr="00445898">
        <w:t xml:space="preserve"> method of the supertype, to initialize the </w:t>
      </w:r>
      <w:r w:rsidRPr="00445898">
        <w:rPr>
          <w:i/>
        </w:rPr>
        <w:t>Status</w:t>
      </w:r>
      <w:r w:rsidRPr="00445898">
        <w:t xml:space="preserve"> attribute.</w:t>
      </w:r>
    </w:p>
    <w:p w:rsidR="00153A69" w:rsidRPr="00445898" w:rsidRDefault="00153A69" w:rsidP="00153A69">
      <w:pPr>
        <w:pStyle w:val="firstparagraph"/>
      </w:pPr>
      <w:r w:rsidRPr="00445898">
        <w:t>Stations are the most natural candidates to be de</w:t>
      </w:r>
      <w:r w:rsidR="009E3D57">
        <w:t>fi</w:t>
      </w:r>
      <w:r w:rsidRPr="00445898">
        <w:t>ned from virtual supertypes, according</w:t>
      </w:r>
      <w:r w:rsidR="001247E6" w:rsidRPr="00445898">
        <w:t xml:space="preserve"> </w:t>
      </w:r>
      <w:r w:rsidRPr="00445898">
        <w:t xml:space="preserve">to the rules described in </w:t>
      </w:r>
      <w:r w:rsidR="0074410A" w:rsidRPr="00445898">
        <w:t>Section </w:t>
      </w:r>
      <w:r w:rsidR="0074410A" w:rsidRPr="00445898">
        <w:fldChar w:fldCharType="begin"/>
      </w:r>
      <w:r w:rsidR="0074410A" w:rsidRPr="00445898">
        <w:instrText xml:space="preserve"> REF _Ref504484697 \r \h </w:instrText>
      </w:r>
      <w:r w:rsidR="0074410A" w:rsidRPr="00445898">
        <w:fldChar w:fldCharType="separate"/>
      </w:r>
      <w:r w:rsidR="00B14386">
        <w:t>3.3.4</w:t>
      </w:r>
      <w:r w:rsidR="0074410A" w:rsidRPr="00445898">
        <w:fldChar w:fldCharType="end"/>
      </w:r>
      <w:r w:rsidRPr="00445898">
        <w:t>. For example, consider the following declaration:</w:t>
      </w:r>
    </w:p>
    <w:p w:rsidR="00153A69" w:rsidRPr="00445898" w:rsidRDefault="00153A69" w:rsidP="0074410A">
      <w:pPr>
        <w:pStyle w:val="firstparagraph"/>
        <w:spacing w:after="0"/>
        <w:ind w:firstLine="720"/>
        <w:rPr>
          <w:i/>
        </w:rPr>
      </w:pPr>
      <w:r w:rsidRPr="00445898">
        <w:rPr>
          <w:i/>
        </w:rPr>
        <w:t>station TwoBusInterface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:examples</w:instrText>
      </w:r>
      <w:r w:rsidR="00453247">
        <w:instrText xml:space="preserve">" </w:instrText>
      </w:r>
      <w:r w:rsidR="00453247">
        <w:rPr>
          <w:i/>
        </w:rPr>
        <w:fldChar w:fldCharType="end"/>
      </w:r>
      <w:r w:rsidRPr="00445898">
        <w:rPr>
          <w:i/>
        </w:rPr>
        <w:t xml:space="preserve"> *Bus0Port, *Bus1Port;</w:t>
      </w:r>
    </w:p>
    <w:p w:rsidR="00153A69" w:rsidRPr="00445898" w:rsidRDefault="00153A69" w:rsidP="0074410A">
      <w:pPr>
        <w:pStyle w:val="firstparagraph"/>
        <w:spacing w:after="0"/>
        <w:ind w:left="720"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tr) {</w:t>
      </w:r>
    </w:p>
    <w:p w:rsidR="00153A69" w:rsidRPr="00445898" w:rsidRDefault="00153A69" w:rsidP="0074410A">
      <w:pPr>
        <w:pStyle w:val="firstparagraph"/>
        <w:spacing w:after="0"/>
        <w:ind w:left="1440" w:firstLine="720"/>
        <w:rPr>
          <w:i/>
        </w:rPr>
      </w:pPr>
      <w:r w:rsidRPr="00445898">
        <w:rPr>
          <w:i/>
        </w:rPr>
        <w:lastRenderedPageBreak/>
        <w:t>Bus0Port = create Port (tr);</w:t>
      </w:r>
    </w:p>
    <w:p w:rsidR="00153A69" w:rsidRPr="00445898" w:rsidRDefault="00153A69" w:rsidP="0074410A">
      <w:pPr>
        <w:pStyle w:val="firstparagraph"/>
        <w:spacing w:after="0"/>
        <w:ind w:left="1440" w:firstLine="720"/>
        <w:rPr>
          <w:i/>
        </w:rPr>
      </w:pPr>
      <w:r w:rsidRPr="00445898">
        <w:rPr>
          <w:i/>
        </w:rPr>
        <w:t>Bus1Port = create Port (tr);</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rPr>
          <w:i/>
        </w:rPr>
      </w:pPr>
      <w:r w:rsidRPr="00445898">
        <w:rPr>
          <w:i/>
        </w:rPr>
        <w:t>};</w:t>
      </w:r>
    </w:p>
    <w:p w:rsidR="00153A69" w:rsidRPr="00445898" w:rsidRDefault="00153A69" w:rsidP="00153A69">
      <w:pPr>
        <w:pStyle w:val="firstparagraph"/>
      </w:pPr>
      <w:r w:rsidRPr="00445898">
        <w:t>which de</w:t>
      </w:r>
      <w:r w:rsidR="009E3D57">
        <w:t>fi</w:t>
      </w:r>
      <w:r w:rsidRPr="00445898">
        <w:t>nes a station component. This component consists of two ports which are</w:t>
      </w:r>
      <w:r w:rsidR="0074410A" w:rsidRPr="00445898">
        <w:t xml:space="preserve"> </w:t>
      </w:r>
      <w:r w:rsidRPr="00445898">
        <w:t xml:space="preserve">created by the setup method (the details are explained in </w:t>
      </w:r>
      <w:r w:rsidR="0074410A" w:rsidRPr="00445898">
        <w:t>Section </w:t>
      </w:r>
      <w:r w:rsidR="00E27D8F" w:rsidRPr="00445898">
        <w:fldChar w:fldCharType="begin"/>
      </w:r>
      <w:r w:rsidR="00E27D8F" w:rsidRPr="00445898">
        <w:instrText xml:space="preserve"> REF _Ref504553577 \r \h </w:instrText>
      </w:r>
      <w:r w:rsidR="00E27D8F" w:rsidRPr="00445898">
        <w:fldChar w:fldCharType="separate"/>
      </w:r>
      <w:r w:rsidR="00B14386">
        <w:t>4.3.1</w:t>
      </w:r>
      <w:r w:rsidR="00E27D8F" w:rsidRPr="00445898">
        <w:fldChar w:fldCharType="end"/>
      </w:r>
      <w:r w:rsidRPr="00445898">
        <w:t>). The two ports</w:t>
      </w:r>
      <w:r w:rsidR="0074410A" w:rsidRPr="00445898">
        <w:t xml:space="preserve"> </w:t>
      </w:r>
      <w:r w:rsidRPr="00445898">
        <w:t xml:space="preserve">may </w:t>
      </w:r>
      <w:r w:rsidR="00345794" w:rsidRPr="00445898">
        <w:t>interface the station</w:t>
      </w:r>
      <w:r w:rsidRPr="00445898">
        <w:t xml:space="preserve"> to a two-bus network without specifying any other details</w:t>
      </w:r>
      <w:r w:rsidR="0074410A" w:rsidRPr="00445898">
        <w:t xml:space="preserve"> </w:t>
      </w:r>
      <w:r w:rsidRPr="00445898">
        <w:t>of the station</w:t>
      </w:r>
      <w:r w:rsidR="00345794" w:rsidRPr="00445898">
        <w:t>’s</w:t>
      </w:r>
      <w:r w:rsidRPr="00445898">
        <w:t xml:space="preserve"> architecture. The next declaration</w:t>
      </w:r>
      <w:r w:rsidR="0074410A" w:rsidRPr="00445898">
        <w:t>:</w:t>
      </w:r>
    </w:p>
    <w:p w:rsidR="00153A69" w:rsidRPr="00445898" w:rsidRDefault="00153A69" w:rsidP="0074410A">
      <w:pPr>
        <w:pStyle w:val="firstparagraph"/>
        <w:spacing w:after="0"/>
        <w:ind w:firstLine="720"/>
        <w:rPr>
          <w:i/>
        </w:rPr>
      </w:pPr>
      <w:r w:rsidRPr="00445898">
        <w:rPr>
          <w:i/>
        </w:rPr>
        <w:t>station ThreeBuffers virtual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Packet Buf1, Buf2, Buf3;</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 xml:space="preserve">can be viewed as a description of a </w:t>
      </w:r>
      <w:r w:rsidRPr="00445898">
        <w:rPr>
          <w:i/>
        </w:rPr>
        <w:t>Client</w:t>
      </w:r>
      <w:r w:rsidRPr="00445898">
        <w:t xml:space="preserve"> interface (</w:t>
      </w:r>
      <w:r w:rsidR="0074410A" w:rsidRPr="00445898">
        <w:t>Section </w:t>
      </w:r>
      <w:r w:rsidR="00E27D8F" w:rsidRPr="00445898">
        <w:fldChar w:fldCharType="begin"/>
      </w:r>
      <w:r w:rsidR="00E27D8F" w:rsidRPr="00445898">
        <w:instrText xml:space="preserve"> REF _Ref506989280 \r \h </w:instrText>
      </w:r>
      <w:r w:rsidR="00E27D8F" w:rsidRPr="00445898">
        <w:fldChar w:fldCharType="separate"/>
      </w:r>
      <w:r w:rsidR="00B14386">
        <w:t>6.3</w:t>
      </w:r>
      <w:r w:rsidR="00E27D8F" w:rsidRPr="00445898">
        <w:fldChar w:fldCharType="end"/>
      </w:r>
      <w:r w:rsidRPr="00445898">
        <w:t>) consisting of three</w:t>
      </w:r>
      <w:r w:rsidR="0074410A" w:rsidRPr="00445898">
        <w:t xml:space="preserve"> </w:t>
      </w:r>
      <w:r w:rsidRPr="00445898">
        <w:t>packet bu</w:t>
      </w:r>
      <w:r w:rsidR="009E3D57">
        <w:t>ff</w:t>
      </w:r>
      <w:r w:rsidRPr="00445898">
        <w:t>ers.</w:t>
      </w:r>
      <w:r w:rsidR="0074410A" w:rsidRPr="00445898">
        <w:t xml:space="preserve"> </w:t>
      </w:r>
      <w:r w:rsidRPr="00445898">
        <w:t>The two interfaces can be used together in a single derived de</w:t>
      </w:r>
      <w:r w:rsidR="009E3D57">
        <w:t>fi</w:t>
      </w:r>
      <w:r w:rsidRPr="00445898">
        <w:t>nition, e.g.,</w:t>
      </w:r>
    </w:p>
    <w:p w:rsidR="00153A69" w:rsidRPr="00445898" w:rsidRDefault="00153A69" w:rsidP="0074410A">
      <w:pPr>
        <w:pStyle w:val="firstparagraph"/>
        <w:spacing w:after="0"/>
        <w:ind w:firstLine="720"/>
        <w:rPr>
          <w:i/>
        </w:rPr>
      </w:pPr>
      <w:r w:rsidRPr="00445898">
        <w:rPr>
          <w:i/>
        </w:rPr>
        <w:t>station MyStationType : TwoBusInterface, ThreeBuffers {</w:t>
      </w:r>
      <w:r w:rsidR="00FD695B">
        <w:rPr>
          <w:i/>
        </w:rPr>
        <w:fldChar w:fldCharType="begin"/>
      </w:r>
      <w:r w:rsidR="00FD695B">
        <w:instrText xml:space="preserve"> XE "</w:instrText>
      </w:r>
      <w:r w:rsidR="00FD695B" w:rsidRPr="00767BA8">
        <w:rPr>
          <w:i/>
        </w:rPr>
        <w:instrText>Station</w:instrText>
      </w:r>
      <w:r w:rsidR="00FD695B" w:rsidRPr="00FD695B">
        <w:instrText>:examples</w:instrText>
      </w:r>
      <w:r w:rsidR="00FD695B">
        <w:instrText xml:space="preserve">" </w:instrText>
      </w:r>
      <w:r w:rsidR="00FD695B">
        <w:rPr>
          <w:i/>
        </w:rPr>
        <w:fldChar w:fldCharType="end"/>
      </w:r>
    </w:p>
    <w:p w:rsidR="00153A69" w:rsidRPr="00445898" w:rsidRDefault="00153A69" w:rsidP="0074410A">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182511">
        <w:rPr>
          <w:i/>
        </w:rPr>
        <w:instrText>RVariable:</w:instrText>
      </w:r>
      <w:r w:rsidR="00E83185" w:rsidRPr="00182511">
        <w:rPr>
          <w:lang w:val="pl-PL"/>
        </w:rPr>
        <w:instrText>examples</w:instrText>
      </w:r>
      <w:r w:rsidR="00E83185">
        <w:instrText xml:space="preserve">" </w:instrText>
      </w:r>
      <w:r w:rsidR="00E83185">
        <w:rPr>
          <w:i/>
        </w:rPr>
        <w:fldChar w:fldCharType="end"/>
      </w:r>
      <w:r w:rsidRPr="00445898">
        <w:rPr>
          <w:i/>
        </w:rPr>
        <w:t xml:space="preserve"> *PacketDelay;</w:t>
      </w:r>
    </w:p>
    <w:p w:rsidR="00153A69" w:rsidRPr="00445898" w:rsidRDefault="00153A69" w:rsidP="0074410A">
      <w:pPr>
        <w:pStyle w:val="firstparagraph"/>
        <w:spacing w:after="0"/>
        <w:ind w:left="720" w:firstLine="720"/>
        <w:rPr>
          <w:i/>
        </w:rPr>
      </w:pPr>
      <w:r w:rsidRPr="00445898">
        <w:rPr>
          <w:i/>
        </w:rPr>
        <w:t>void setup (</w:t>
      </w:r>
      <w:r w:rsidR="0074410A" w:rsidRPr="00445898">
        <w:rPr>
          <w:i/>
        </w:rPr>
        <w:t xml:space="preserve"> </w:t>
      </w:r>
      <w:r w:rsidRPr="00445898">
        <w:rPr>
          <w:i/>
        </w:rPr>
        <w:t>) {</w:t>
      </w:r>
    </w:p>
    <w:p w:rsidR="00153A69" w:rsidRPr="00445898" w:rsidRDefault="00153A69" w:rsidP="0074410A">
      <w:pPr>
        <w:pStyle w:val="firstparagraph"/>
        <w:spacing w:after="0"/>
        <w:ind w:left="1440"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MyTRate;</w:t>
      </w:r>
    </w:p>
    <w:p w:rsidR="00153A69" w:rsidRPr="00445898" w:rsidRDefault="00153A69" w:rsidP="0074410A">
      <w:pPr>
        <w:pStyle w:val="firstparagraph"/>
        <w:spacing w:after="0"/>
        <w:ind w:left="1440" w:firstLine="720"/>
        <w:rPr>
          <w:i/>
        </w:rPr>
      </w:pPr>
      <w:r w:rsidRPr="00445898">
        <w:rPr>
          <w:i/>
        </w:rPr>
        <w:t>PacketDelay = create RVariable;</w:t>
      </w:r>
    </w:p>
    <w:p w:rsidR="00153A69" w:rsidRPr="00445898" w:rsidRDefault="00153A69" w:rsidP="0074410A">
      <w:pPr>
        <w:pStyle w:val="firstparagraph"/>
        <w:spacing w:after="0"/>
        <w:ind w:left="1440" w:firstLine="720"/>
        <w:rPr>
          <w:i/>
        </w:rPr>
      </w:pPr>
      <w:r w:rsidRPr="00445898">
        <w:rPr>
          <w:i/>
        </w:rPr>
        <w:t>readIn (MyTRate);</w:t>
      </w:r>
    </w:p>
    <w:p w:rsidR="00153A69" w:rsidRPr="00445898" w:rsidRDefault="00153A69" w:rsidP="0074410A">
      <w:pPr>
        <w:pStyle w:val="firstparagraph"/>
        <w:spacing w:after="0"/>
        <w:ind w:left="1440" w:firstLine="720"/>
        <w:rPr>
          <w:i/>
        </w:rPr>
      </w:pPr>
      <w:r w:rsidRPr="00445898">
        <w:rPr>
          <w:i/>
        </w:rPr>
        <w:t>TwoBusInterface::setup (MyTRate);</w:t>
      </w:r>
    </w:p>
    <w:p w:rsidR="00153A69" w:rsidRPr="00445898" w:rsidRDefault="00153A69" w:rsidP="0074410A">
      <w:pPr>
        <w:pStyle w:val="firstparagraph"/>
        <w:spacing w:after="0"/>
        <w:ind w:left="720" w:firstLine="720"/>
        <w:rPr>
          <w:i/>
        </w:rPr>
      </w:pPr>
      <w:r w:rsidRPr="00445898">
        <w:rPr>
          <w:i/>
        </w:rPr>
        <w:t>};</w:t>
      </w:r>
    </w:p>
    <w:p w:rsidR="00153A69" w:rsidRPr="00445898" w:rsidRDefault="00153A69" w:rsidP="0074410A">
      <w:pPr>
        <w:pStyle w:val="firstparagraph"/>
        <w:ind w:firstLine="720"/>
      </w:pPr>
      <w:r w:rsidRPr="00445898">
        <w:rPr>
          <w:i/>
        </w:rPr>
        <w:t>};</w:t>
      </w:r>
    </w:p>
    <w:p w:rsidR="00153A69" w:rsidRPr="00445898" w:rsidRDefault="00153A69" w:rsidP="00153A69">
      <w:pPr>
        <w:pStyle w:val="firstparagraph"/>
      </w:pPr>
      <w:r w:rsidRPr="00445898">
        <w:t>as independent building blocks for a complete (non-virtual) station type.</w:t>
      </w:r>
    </w:p>
    <w:p w:rsidR="004937A2" w:rsidRPr="00445898" w:rsidRDefault="004937A2" w:rsidP="00552A98">
      <w:pPr>
        <w:pStyle w:val="Heading3"/>
        <w:numPr>
          <w:ilvl w:val="2"/>
          <w:numId w:val="5"/>
        </w:numPr>
        <w:rPr>
          <w:lang w:val="en-US"/>
        </w:rPr>
      </w:pPr>
      <w:bookmarkStart w:id="275" w:name="_Ref505938235"/>
      <w:bookmarkStart w:id="276" w:name="_Ref506150407"/>
      <w:bookmarkStart w:id="277" w:name="_Toc529212837"/>
      <w:r w:rsidRPr="00445898">
        <w:rPr>
          <w:lang w:val="en-US"/>
        </w:rPr>
        <w:t>Creating station objects</w:t>
      </w:r>
      <w:bookmarkEnd w:id="275"/>
      <w:bookmarkEnd w:id="276"/>
      <w:bookmarkEnd w:id="277"/>
    </w:p>
    <w:p w:rsidR="004937A2" w:rsidRPr="00445898" w:rsidRDefault="004937A2" w:rsidP="004937A2">
      <w:pPr>
        <w:pStyle w:val="firstparagraph"/>
      </w:pPr>
      <w:r w:rsidRPr="00445898">
        <w:t xml:space="preserve">Given a station type, a station object is built by executing </w:t>
      </w:r>
      <w:r w:rsidRPr="00445898">
        <w:rPr>
          <w:i/>
        </w:rPr>
        <w:t>create</w:t>
      </w:r>
      <w:bookmarkStart w:id="278" w:name="_Hlk514793317"/>
      <w:r w:rsidR="00FD695B">
        <w:rPr>
          <w:i/>
        </w:rPr>
        <w:fldChar w:fldCharType="begin"/>
      </w:r>
      <w:r w:rsidR="00FD695B">
        <w:instrText xml:space="preserve"> XE "</w:instrText>
      </w:r>
      <w:r w:rsidR="00FD695B">
        <w:rPr>
          <w:i/>
        </w:rPr>
        <w:instrText>Station</w:instrText>
      </w:r>
      <w:r w:rsidR="00FD695B" w:rsidRPr="00FD695B">
        <w:instrText>:creating</w:instrText>
      </w:r>
      <w:r w:rsidR="00FD695B">
        <w:instrText xml:space="preserve">" </w:instrText>
      </w:r>
      <w:r w:rsidR="00FD695B">
        <w:rPr>
          <w:i/>
        </w:rPr>
        <w:fldChar w:fldCharType="end"/>
      </w:r>
      <w:bookmarkEnd w:id="278"/>
      <w:r w:rsidRPr="00445898">
        <w:t xml:space="preserve"> (see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 xml:space="preserve">). The serial number (the </w:t>
      </w:r>
      <w:r w:rsidRPr="00445898">
        <w:rPr>
          <w:i/>
        </w:rPr>
        <w:t>Id</w:t>
      </w:r>
      <w:r w:rsidRPr="00445898">
        <w:t xml:space="preserve"> attribute, see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of a station object re</w:t>
      </w:r>
      <w:r w:rsidR="009E3D57">
        <w:t>fl</w:t>
      </w:r>
      <w:r w:rsidRPr="00445898">
        <w:t xml:space="preserve">ects its creation order. The </w:t>
      </w:r>
      <w:r w:rsidR="009E3D57">
        <w:t>fi</w:t>
      </w:r>
      <w:r w:rsidRPr="00445898">
        <w:t xml:space="preserve">rst-created station is assigned number </w:t>
      </w:r>
      <m:oMath>
        <m:r>
          <w:rPr>
            <w:rFonts w:ascii="Cambria Math" w:hAnsi="Cambria Math"/>
          </w:rPr>
          <m:t>0</m:t>
        </m:r>
      </m:oMath>
      <w:r w:rsidRPr="00445898">
        <w:t xml:space="preserve">, the second one is numbered </w:t>
      </w:r>
      <m:oMath>
        <m:r>
          <w:rPr>
            <w:rFonts w:ascii="Cambria Math" w:hAnsi="Cambria Math"/>
          </w:rPr>
          <m:t>1</m:t>
        </m:r>
      </m:oMath>
      <w:r w:rsidRPr="00445898">
        <w:t xml:space="preserve">, etc. The global read-only variable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of type </w:t>
      </w:r>
      <w:r w:rsidRPr="00445898">
        <w:rPr>
          <w:i/>
        </w:rPr>
        <w:t>int</w:t>
      </w:r>
      <w:r w:rsidRPr="00445898">
        <w:t xml:space="preserve"> contains the number of all stations that have been created so far.</w:t>
      </w:r>
      <w:r w:rsidR="00345794" w:rsidRPr="00445898">
        <w:t xml:space="preserve"> At the end of the network initialization stage (Section </w:t>
      </w:r>
      <w:r w:rsidR="00525120" w:rsidRPr="00445898">
        <w:fldChar w:fldCharType="begin"/>
      </w:r>
      <w:r w:rsidR="00525120" w:rsidRPr="00445898">
        <w:instrText xml:space="preserve"> REF _Ref506061716 \r \h </w:instrText>
      </w:r>
      <w:r w:rsidR="00525120" w:rsidRPr="00445898">
        <w:fldChar w:fldCharType="separate"/>
      </w:r>
      <w:r w:rsidR="00B14386">
        <w:t>5.1.8</w:t>
      </w:r>
      <w:r w:rsidR="00525120" w:rsidRPr="00445898">
        <w:fldChar w:fldCharType="end"/>
      </w:r>
      <w:r w:rsidR="00525120" w:rsidRPr="00445898">
        <w:t xml:space="preserve">), and during the proper execution of the protocol program, </w:t>
      </w:r>
      <w:r w:rsidR="00525120" w:rsidRPr="00445898">
        <w:rPr>
          <w:i/>
        </w:rPr>
        <w:t>NStations</w:t>
      </w:r>
      <w:r w:rsidR="00525120" w:rsidRPr="00445898">
        <w:t xml:space="preserve"> tells the total number of stations in the network.</w:t>
      </w:r>
      <w:r w:rsidR="00525120" w:rsidRPr="00445898">
        <w:rPr>
          <w:rStyle w:val="FootnoteReference"/>
        </w:rPr>
        <w:footnoteReference w:id="42"/>
      </w:r>
    </w:p>
    <w:p w:rsidR="004937A2" w:rsidRPr="00445898" w:rsidRDefault="004937A2" w:rsidP="004937A2">
      <w:pPr>
        <w:pStyle w:val="firstparagraph"/>
      </w:pPr>
      <w:r w:rsidRPr="00445898">
        <w:t xml:space="preserve">As the system geometry must be completely determined before the protocol execution is started, it is illegal to create new stations after starting the protocol. Also, once created, a station can never be destroyed. At </w:t>
      </w:r>
      <w:r w:rsidR="009E3D57">
        <w:t>fi</w:t>
      </w:r>
      <w:r w:rsidRPr="00445898">
        <w:t>rst sight, this may look like a limitation reducing the expressing power for the model’s dynamics, e.g., in ad-hoc wireless networks, where one may want to study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and varying populations of stations that come and go. Note, however, that a station’s behavior can be arbitrarily dynamic and independent of the behavior of other stations. </w:t>
      </w:r>
      <w:r w:rsidR="00525120" w:rsidRPr="00445898">
        <w:t>Stations</w:t>
      </w:r>
      <w:r w:rsidRPr="00445898">
        <w:t xml:space="preserve"> can remain dormant, then wake up, then </w:t>
      </w:r>
      <w:r w:rsidRPr="00445898">
        <w:lastRenderedPageBreak/>
        <w:t>become dormant again.</w:t>
      </w:r>
      <w:r w:rsidR="00525120" w:rsidRPr="00445898">
        <w:rPr>
          <w:rStyle w:val="FootnoteReference"/>
        </w:rPr>
        <w:footnoteReference w:id="43"/>
      </w:r>
      <w:r w:rsidRPr="00445898">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445898">
        <w:t xml:space="preserve">every which way allowed by the </w:t>
      </w:r>
      <w:r w:rsidR="00145037">
        <w:t xml:space="preserve">universe’s </w:t>
      </w:r>
      <w:r w:rsidR="00525120" w:rsidRPr="00445898">
        <w:t>laws</w:t>
      </w:r>
      <w:r w:rsidRPr="00445898">
        <w:t>.</w:t>
      </w:r>
    </w:p>
    <w:p w:rsidR="004937A2" w:rsidRPr="00445898" w:rsidRDefault="004937A2" w:rsidP="004937A2">
      <w:pPr>
        <w:pStyle w:val="firstparagraph"/>
      </w:pPr>
      <w:r w:rsidRPr="00445898">
        <w:t xml:space="preserve">There exists one special (and </w:t>
      </w:r>
      <w:r w:rsidR="003558A4" w:rsidRPr="00445898">
        <w:t>usually</w:t>
      </w:r>
      <w:r w:rsidRPr="00445898">
        <w:t xml:space="preserve"> inconspicuous) station, which is created automatically before anything else. Its purpose is to run a few internal processes of SMURPH and also</w:t>
      </w:r>
      <w:r w:rsidR="00BF1B0C" w:rsidRPr="00445898">
        <w:t xml:space="preserve"> </w:t>
      </w:r>
      <w:r w:rsidRPr="00445898">
        <w:t xml:space="preserve">the user’s </w:t>
      </w:r>
      <w:r w:rsidRPr="00445898">
        <w:rPr>
          <w:i/>
        </w:rPr>
        <w:t>Root</w:t>
      </w:r>
      <w:r w:rsidRPr="00445898">
        <w:t xml:space="preserve"> process</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Pr="00445898">
        <w:t xml:space="preserve"> (</w:t>
      </w:r>
      <w:r w:rsidR="00BF1B0C" w:rsidRPr="00445898">
        <w:t>see Section </w:t>
      </w:r>
      <w:r w:rsidR="00E27D8F" w:rsidRPr="00445898">
        <w:fldChar w:fldCharType="begin"/>
      </w:r>
      <w:r w:rsidR="00E27D8F" w:rsidRPr="00445898">
        <w:instrText xml:space="preserve"> REF _Ref506061716 \r \h </w:instrText>
      </w:r>
      <w:r w:rsidR="00E27D8F" w:rsidRPr="00445898">
        <w:fldChar w:fldCharType="separate"/>
      </w:r>
      <w:r w:rsidR="00B14386">
        <w:t>5.1.8</w:t>
      </w:r>
      <w:r w:rsidR="00E27D8F" w:rsidRPr="00445898">
        <w:fldChar w:fldCharType="end"/>
      </w:r>
      <w:r w:rsidRPr="00445898">
        <w:t>). This station is pointed to by the global variable</w:t>
      </w:r>
      <w:r w:rsidR="00BF1B0C" w:rsidRPr="00445898">
        <w:t xml:space="preserv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\b</w:instrText>
      </w:r>
      <w:r w:rsidR="00FD695B">
        <w:rPr>
          <w:i/>
        </w:rPr>
        <w:fldChar w:fldCharType="end"/>
      </w:r>
      <w:r w:rsidRPr="00445898">
        <w:t xml:space="preserve">whose type (a subtype of </w:t>
      </w:r>
      <w:r w:rsidRPr="00445898">
        <w:rPr>
          <w:i/>
        </w:rPr>
        <w:t>Station</w:t>
      </w:r>
      <w:r w:rsidRPr="00445898">
        <w:t xml:space="preserve">) is hidden from the user. The </w:t>
      </w:r>
      <w:r w:rsidRPr="00445898">
        <w:rPr>
          <w:i/>
        </w:rPr>
        <w:t>Id</w:t>
      </w:r>
      <w:r w:rsidRPr="00445898">
        <w:t xml:space="preserve"> attribute of</w:t>
      </w:r>
      <w:r w:rsidR="00BF1B0C" w:rsidRPr="00445898">
        <w:t xml:space="preserve"> </w:t>
      </w:r>
      <w:r w:rsidRPr="00445898">
        <w:t xml:space="preserve">the </w:t>
      </w:r>
      <w:r w:rsidRPr="00445898">
        <w:rPr>
          <w:i/>
        </w:rPr>
        <w:t>System</w:t>
      </w:r>
      <w:r w:rsidRPr="00445898">
        <w:t xml:space="preserve"> station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and its type name is </w:t>
      </w:r>
      <w:r w:rsidRPr="00445898">
        <w:rPr>
          <w:i/>
        </w:rPr>
        <w:t>SYSTEM</w:t>
      </w:r>
      <w:r w:rsidRPr="00445898">
        <w:t>.</w:t>
      </w:r>
      <w:r w:rsidR="00525120" w:rsidRPr="00445898">
        <w:t xml:space="preserve"> The System station does not count to the pool of “normal” station, and, in particular, it does not contribute to </w:t>
      </w:r>
      <w:r w:rsidR="00525120"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00525120" w:rsidRPr="00445898">
        <w:t>.</w:t>
      </w:r>
    </w:p>
    <w:p w:rsidR="004937A2" w:rsidRPr="00445898" w:rsidRDefault="004937A2" w:rsidP="004937A2">
      <w:pPr>
        <w:pStyle w:val="firstparagraph"/>
      </w:pPr>
      <w:r w:rsidRPr="00445898">
        <w:t>Sometimes it is convenient and natural to reference a station by its serial number, i.e.,</w:t>
      </w:r>
      <w:r w:rsidR="00BF1B0C" w:rsidRPr="00445898">
        <w:t xml:space="preserve"> </w:t>
      </w:r>
      <w:r w:rsidRPr="00445898">
        <w:t xml:space="preserve">the </w:t>
      </w:r>
      <w:r w:rsidRPr="00445898">
        <w:rPr>
          <w:i/>
        </w:rPr>
        <w:t>Id</w:t>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object Id" </w:instrText>
      </w:r>
      <w:r w:rsidR="00FD695B">
        <w:rPr>
          <w:i/>
        </w:rPr>
        <w:fldChar w:fldCharType="end"/>
      </w:r>
      <w:r w:rsidRPr="00445898">
        <w:t xml:space="preserve"> attribute, rather than the object pointer. For example, station numbers are used</w:t>
      </w:r>
      <w:r w:rsidR="00BF1B0C" w:rsidRPr="00445898">
        <w:t xml:space="preserve"> </w:t>
      </w:r>
      <w:r w:rsidRPr="00445898">
        <w:t xml:space="preserve">to identify senders and receivers of messages and packets (see </w:t>
      </w:r>
      <w:r w:rsidR="00BF1B0C" w:rsidRPr="00445898">
        <w:t>Section </w:t>
      </w:r>
      <w:r w:rsidR="00E27D8F" w:rsidRPr="00445898">
        <w:fldChar w:fldCharType="begin"/>
      </w:r>
      <w:r w:rsidR="00E27D8F" w:rsidRPr="00445898">
        <w:instrText xml:space="preserve"> REF _Ref506153693 \r \h </w:instrText>
      </w:r>
      <w:r w:rsidR="00E27D8F" w:rsidRPr="00445898">
        <w:fldChar w:fldCharType="separate"/>
      </w:r>
      <w:r w:rsidR="00B14386">
        <w:t>6.2</w:t>
      </w:r>
      <w:r w:rsidR="00E27D8F" w:rsidRPr="00445898">
        <w:fldChar w:fldCharType="end"/>
      </w:r>
      <w:r w:rsidRPr="00445898">
        <w:t>). Quite often,</w:t>
      </w:r>
      <w:r w:rsidR="00BF1B0C" w:rsidRPr="00445898">
        <w:t xml:space="preserve"> </w:t>
      </w:r>
      <w:r w:rsidRPr="00445898">
        <w:t xml:space="preserve">especially </w:t>
      </w:r>
      <w:r w:rsidR="00BF1B0C" w:rsidRPr="00445898">
        <w:t>in</w:t>
      </w:r>
      <w:r w:rsidRPr="00445898">
        <w:t xml:space="preserve"> the initialization stage, one would like to perform some operation(s) for all</w:t>
      </w:r>
      <w:r w:rsidR="00BF1B0C" w:rsidRPr="00445898">
        <w:t xml:space="preserve"> </w:t>
      </w:r>
      <w:r w:rsidRPr="00445898">
        <w:t>stations, or perhaps</w:t>
      </w:r>
      <w:r w:rsidR="00BF1B0C" w:rsidRPr="00445898">
        <w:t>,</w:t>
      </w:r>
      <w:r w:rsidRPr="00445898">
        <w:t xml:space="preserve"> for their </w:t>
      </w:r>
      <w:r w:rsidR="00BF1B0C" w:rsidRPr="00445898">
        <w:t>significant</w:t>
      </w:r>
      <w:r w:rsidRPr="00445898">
        <w:t xml:space="preserve"> subset</w:t>
      </w:r>
      <w:r w:rsidR="00BF1B0C" w:rsidRPr="00445898">
        <w:t>s</w:t>
      </w:r>
      <w:r w:rsidRPr="00445898">
        <w:t>. In such a case, it may be natural to use a loop</w:t>
      </w:r>
      <w:r w:rsidR="00BF1B0C" w:rsidRPr="00445898">
        <w:t xml:space="preserve"> </w:t>
      </w:r>
      <w:r w:rsidRPr="00445898">
        <w:t>of the following form:</w:t>
      </w:r>
    </w:p>
    <w:p w:rsidR="004937A2" w:rsidRPr="00445898" w:rsidRDefault="004937A2" w:rsidP="00BF1B0C">
      <w:pPr>
        <w:pStyle w:val="firstparagraph"/>
        <w:ind w:firstLine="720"/>
        <w:rPr>
          <w:i/>
        </w:rPr>
      </w:pPr>
      <w:r w:rsidRPr="00445898">
        <w:rPr>
          <w:i/>
        </w:rPr>
        <w:t>for (</w:t>
      </w:r>
      <w:r w:rsidR="00525120" w:rsidRPr="00445898">
        <w:rPr>
          <w:i/>
        </w:rPr>
        <w:t>Long</w:t>
      </w:r>
      <w:r w:rsidRPr="00445898">
        <w:rPr>
          <w:i/>
        </w:rPr>
        <w:t xml:space="preserve"> i = 0; i &lt; NStations; i++) ...</w:t>
      </w:r>
    </w:p>
    <w:p w:rsidR="004937A2" w:rsidRPr="00445898" w:rsidRDefault="004937A2" w:rsidP="004937A2">
      <w:pPr>
        <w:pStyle w:val="firstparagraph"/>
      </w:pPr>
      <w:r w:rsidRPr="00445898">
        <w:t>To make such operations possible, the following function</w:t>
      </w:r>
      <w:r w:rsidR="00BF1B0C" w:rsidRPr="00445898">
        <w:t xml:space="preserve"> </w:t>
      </w:r>
      <w:r w:rsidRPr="00445898">
        <w:t xml:space="preserve">converts a station </w:t>
      </w:r>
      <w:r w:rsidRPr="00445898">
        <w:rPr>
          <w:i/>
        </w:rPr>
        <w:t>Id</w:t>
      </w:r>
      <w:r w:rsidRPr="00445898">
        <w:t xml:space="preserve"> into </w:t>
      </w:r>
      <w:r w:rsidR="00BF1B0C" w:rsidRPr="00445898">
        <w:t xml:space="preserve">a </w:t>
      </w:r>
      <w:r w:rsidRPr="00445898">
        <w:t>pointer to the station object:</w:t>
      </w:r>
    </w:p>
    <w:p w:rsidR="004937A2" w:rsidRPr="00445898" w:rsidRDefault="004937A2" w:rsidP="00BF1B0C">
      <w:pPr>
        <w:pStyle w:val="firstparagraph"/>
        <w:ind w:firstLine="720"/>
        <w:rPr>
          <w:i/>
        </w:rPr>
      </w:pPr>
      <w:r w:rsidRPr="00445898">
        <w:rPr>
          <w:i/>
        </w:rPr>
        <w:t>Station *idToStation</w:t>
      </w:r>
      <w:r w:rsidR="00CB2F1E">
        <w:rPr>
          <w:i/>
        </w:rPr>
        <w:fldChar w:fldCharType="begin"/>
      </w:r>
      <w:r w:rsidR="00CB2F1E">
        <w:instrText xml:space="preserve"> XE "</w:instrText>
      </w:r>
      <w:r w:rsidR="00CB2F1E" w:rsidRPr="000F155A">
        <w:rPr>
          <w:i/>
        </w:rPr>
        <w:instrText>idToStation</w:instrText>
      </w:r>
      <w:r w:rsidR="00CB2F1E">
        <w:instrText xml:space="preserve">" </w:instrText>
      </w:r>
      <w:r w:rsidR="00CB2F1E">
        <w:rPr>
          <w:i/>
        </w:rPr>
        <w:fldChar w:fldCharType="end"/>
      </w:r>
      <w:r w:rsidRPr="00445898">
        <w:rPr>
          <w:i/>
        </w:rPr>
        <w:t xml:space="preserve"> (</w:t>
      </w:r>
      <w:r w:rsidR="00525120" w:rsidRPr="00445898">
        <w:rPr>
          <w:i/>
        </w:rPr>
        <w:t>Long</w:t>
      </w:r>
      <w:r w:rsidRPr="00445898">
        <w:rPr>
          <w:i/>
        </w:rPr>
        <w:t xml:space="preserve"> id);</w:t>
      </w:r>
    </w:p>
    <w:p w:rsidR="004937A2" w:rsidRPr="00445898" w:rsidRDefault="004937A2" w:rsidP="004937A2">
      <w:pPr>
        <w:pStyle w:val="firstparagraph"/>
      </w:pPr>
      <w:r w:rsidRPr="00445898">
        <w:t>The function checks whether the argument is a legal station number and, if it is not the</w:t>
      </w:r>
      <w:r w:rsidR="00BF1B0C" w:rsidRPr="00445898">
        <w:t xml:space="preserve"> </w:t>
      </w:r>
      <w:r w:rsidRPr="00445898">
        <w:t>case, the execution is aborted with a pertinent error message.</w:t>
      </w:r>
    </w:p>
    <w:p w:rsidR="004937A2" w:rsidRPr="00445898" w:rsidRDefault="00BF1B0C" w:rsidP="004937A2">
      <w:pPr>
        <w:pStyle w:val="firstparagraph"/>
      </w:pPr>
      <w:r w:rsidRPr="00445898">
        <w:t>F</w:t>
      </w:r>
      <w:r w:rsidR="004937A2" w:rsidRPr="00445898">
        <w:t xml:space="preserve">or symmetry, the following macro looks like a function that returns the </w:t>
      </w:r>
      <w:r w:rsidR="004937A2" w:rsidRPr="00445898">
        <w:rPr>
          <w:i/>
        </w:rPr>
        <w:t>Id</w:t>
      </w:r>
      <w:r w:rsidR="004937A2" w:rsidRPr="00445898">
        <w:t xml:space="preserve"> attribute of a station (or any </w:t>
      </w:r>
      <w:r w:rsidR="004937A2"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4937A2" w:rsidRPr="00445898">
        <w:t>) whose pointer is speci</w:t>
      </w:r>
      <w:r w:rsidR="009E3D57">
        <w:t>fi</w:t>
      </w:r>
      <w:r w:rsidR="004937A2" w:rsidRPr="00445898">
        <w:t>ed as the argument:</w:t>
      </w:r>
    </w:p>
    <w:p w:rsidR="004937A2" w:rsidRPr="00445898" w:rsidRDefault="00525120" w:rsidP="00BF1B0C">
      <w:pPr>
        <w:pStyle w:val="firstparagraph"/>
        <w:ind w:firstLine="720"/>
        <w:rPr>
          <w:i/>
        </w:rPr>
      </w:pPr>
      <w:r w:rsidRPr="00445898">
        <w:rPr>
          <w:i/>
        </w:rPr>
        <w:t>Long</w:t>
      </w:r>
      <w:r w:rsidR="004937A2" w:rsidRPr="00445898">
        <w:rPr>
          <w:i/>
        </w:rPr>
        <w:t xml:space="preserve"> ident</w:t>
      </w:r>
      <w:r w:rsidR="004D1ADC">
        <w:rPr>
          <w:i/>
        </w:rPr>
        <w:fldChar w:fldCharType="begin"/>
      </w:r>
      <w:r w:rsidR="004D1ADC">
        <w:instrText xml:space="preserve"> XE "</w:instrText>
      </w:r>
      <w:r w:rsidR="004D1ADC" w:rsidRPr="000F155A">
        <w:rPr>
          <w:i/>
        </w:rPr>
        <w:instrText>ident</w:instrText>
      </w:r>
      <w:r w:rsidR="004D1ADC">
        <w:instrText>" \t "</w:instrText>
      </w:r>
      <w:r w:rsidR="004D1ADC" w:rsidRPr="00226DD1">
        <w:rPr>
          <w:rFonts w:asciiTheme="minorHAnsi" w:hAnsiTheme="minorHAnsi" w:cs="Mangal"/>
          <w:i/>
        </w:rPr>
        <w:instrText>See</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getId</w:instrText>
      </w:r>
      <w:r w:rsidR="004D1ADC" w:rsidRPr="00226DD1">
        <w:rPr>
          <w:rFonts w:asciiTheme="minorHAnsi" w:hAnsiTheme="minorHAnsi" w:cs="Mangal"/>
        </w:rPr>
        <w:instrText xml:space="preserve"> (</w:instrText>
      </w:r>
      <w:r w:rsidR="004D1ADC" w:rsidRPr="004D1ADC">
        <w:rPr>
          <w:rFonts w:asciiTheme="minorHAnsi" w:hAnsiTheme="minorHAnsi" w:cs="Mangal"/>
          <w:i/>
        </w:rPr>
        <w:instrText>Object</w:instrText>
      </w:r>
      <w:r w:rsidR="004D1ADC" w:rsidRPr="00226DD1">
        <w:rPr>
          <w:rFonts w:asciiTheme="minorHAnsi" w:hAnsiTheme="minorHAnsi" w:cs="Mangal"/>
        </w:rPr>
        <w:instrText xml:space="preserve"> method)</w:instrText>
      </w:r>
      <w:r w:rsidR="004D1ADC">
        <w:instrText xml:space="preserve">" </w:instrText>
      </w:r>
      <w:r w:rsidR="004D1ADC">
        <w:rPr>
          <w:i/>
        </w:rPr>
        <w:fldChar w:fldCharType="end"/>
      </w:r>
      <w:r w:rsidR="004937A2" w:rsidRPr="00445898">
        <w:rPr>
          <w:i/>
        </w:rPr>
        <w:t xml:space="preserve"> (Object *a);</w:t>
      </w:r>
    </w:p>
    <w:p w:rsidR="00153A69" w:rsidRPr="00445898" w:rsidRDefault="004937A2" w:rsidP="004937A2">
      <w:pPr>
        <w:pStyle w:val="firstparagraph"/>
      </w:pPr>
      <w:r w:rsidRPr="00445898">
        <w:t xml:space="preserve">This macro expands into a call to </w:t>
      </w:r>
      <w:r w:rsidRPr="00445898">
        <w:rPr>
          <w:i/>
        </w:rPr>
        <w:t>getId</w:t>
      </w:r>
      <w:r w:rsidRPr="00445898">
        <w:t xml:space="preserve"> (see </w:t>
      </w:r>
      <w:r w:rsidR="00BF1B0C" w:rsidRPr="00445898">
        <w:t>Section </w:t>
      </w:r>
      <w:r w:rsidR="00BF1B0C" w:rsidRPr="00445898">
        <w:fldChar w:fldCharType="begin"/>
      </w:r>
      <w:r w:rsidR="00BF1B0C" w:rsidRPr="00445898">
        <w:instrText xml:space="preserve"> REF _Ref504485381 \r \h </w:instrText>
      </w:r>
      <w:r w:rsidR="00BF1B0C" w:rsidRPr="00445898">
        <w:fldChar w:fldCharType="separate"/>
      </w:r>
      <w:r w:rsidR="00B14386">
        <w:t>3.3.2</w:t>
      </w:r>
      <w:r w:rsidR="00BF1B0C" w:rsidRPr="00445898">
        <w:fldChar w:fldCharType="end"/>
      </w:r>
      <w:r w:rsidRPr="00445898">
        <w:t>).</w:t>
      </w:r>
    </w:p>
    <w:p w:rsidR="008628E5" w:rsidRPr="00445898" w:rsidRDefault="008628E5" w:rsidP="00552A98">
      <w:pPr>
        <w:pStyle w:val="Heading3"/>
        <w:numPr>
          <w:ilvl w:val="2"/>
          <w:numId w:val="5"/>
        </w:numPr>
        <w:rPr>
          <w:lang w:val="en-US"/>
        </w:rPr>
      </w:pPr>
      <w:bookmarkStart w:id="279" w:name="_Ref504552863"/>
      <w:bookmarkStart w:id="280" w:name="_Toc529212838"/>
      <w:r w:rsidRPr="00445898">
        <w:rPr>
          <w:lang w:val="en-US"/>
        </w:rPr>
        <w:t>The current station</w:t>
      </w:r>
      <w:bookmarkEnd w:id="279"/>
      <w:bookmarkEnd w:id="280"/>
    </w:p>
    <w:p w:rsidR="00A15F96" w:rsidRPr="00445898" w:rsidRDefault="008628E5" w:rsidP="008628E5">
      <w:pPr>
        <w:pStyle w:val="firstparagraph"/>
      </w:pPr>
      <w:r w:rsidRPr="00445898">
        <w:t xml:space="preserve">At any moment when a protocol thread (process) is run, as well as during the network initialization stage, it is known which station is the one currently active. One can say that anything that ever happens in a SMURPH program always happens within the context of some </w:t>
      </w:r>
      <w:r w:rsidR="009C7140" w:rsidRPr="00445898">
        <w:t xml:space="preserve">definite </w:t>
      </w:r>
      <w:r w:rsidRPr="00445898">
        <w:t xml:space="preserve">station. That (current) station is pointed to by the global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\b</w:instrText>
      </w:r>
      <w:r w:rsidR="007306AA">
        <w:rPr>
          <w:i/>
        </w:rPr>
        <w:fldChar w:fldCharType="end"/>
      </w:r>
      <w:r w:rsidR="00FD695B">
        <w:rPr>
          <w:i/>
        </w:rPr>
        <w:fldChar w:fldCharType="begin"/>
      </w:r>
      <w:r w:rsidR="00FD695B">
        <w:instrText xml:space="preserve"> XE "</w:instrText>
      </w:r>
      <w:r w:rsidR="00FD695B">
        <w:rPr>
          <w:i/>
        </w:rPr>
        <w:instrText>Station</w:instrText>
      </w:r>
      <w:r w:rsidR="00FD695B" w:rsidRPr="00FD695B">
        <w:instrText>:</w:instrText>
      </w:r>
      <w:r w:rsidR="00FD695B">
        <w:instrText xml:space="preserve">current" </w:instrText>
      </w:r>
      <w:r w:rsidR="00FD695B">
        <w:rPr>
          <w:i/>
        </w:rPr>
        <w:fldChar w:fldCharType="end"/>
      </w:r>
      <w:r w:rsidRPr="00445898">
        <w:t xml:space="preserve"> of type </w:t>
      </w:r>
      <w:r w:rsidRPr="00445898">
        <w:rPr>
          <w:i/>
        </w:rPr>
        <w:t>Station</w:t>
      </w:r>
      <w:r w:rsidRPr="00445898">
        <w:t>, which belongs to the so-called process environment (Section </w:t>
      </w:r>
      <w:r w:rsidR="00E27D8F" w:rsidRPr="00445898">
        <w:fldChar w:fldCharType="begin"/>
      </w:r>
      <w:r w:rsidR="00E27D8F" w:rsidRPr="00445898">
        <w:instrText xml:space="preserve"> REF _Ref505882903 \r \h </w:instrText>
      </w:r>
      <w:r w:rsidR="00E27D8F" w:rsidRPr="00445898">
        <w:fldChar w:fldCharType="separate"/>
      </w:r>
      <w:r w:rsidR="00B14386">
        <w:t>5.1.6</w:t>
      </w:r>
      <w:r w:rsidR="00E27D8F" w:rsidRPr="00445898">
        <w:fldChar w:fldCharType="end"/>
      </w:r>
      <w:r w:rsidRPr="00445898">
        <w:t>). When SMURPH starts, and the user program is g</w:t>
      </w:r>
      <w:r w:rsidR="00145037">
        <w:t xml:space="preserve">iven control for the </w:t>
      </w:r>
      <w:r w:rsidR="009E3D57">
        <w:t>fi</w:t>
      </w:r>
      <w:r w:rsidR="00145037">
        <w:t xml:space="preserve">rst time, </w:t>
      </w:r>
      <w:r w:rsidRPr="00445898">
        <w:rPr>
          <w:i/>
        </w:rPr>
        <w:t>TheStation</w:t>
      </w:r>
      <w:r w:rsidRPr="00445898">
        <w:t xml:space="preserve"> points to 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Then, whenever a new user-de</w:t>
      </w:r>
      <w:r w:rsidR="009E3D57">
        <w:t>fi</w:t>
      </w:r>
      <w:r w:rsidRPr="00445898">
        <w:t xml:space="preserve">ned station is created, </w:t>
      </w:r>
      <w:r w:rsidRPr="00445898">
        <w:rPr>
          <w:i/>
        </w:rPr>
        <w:t>TheStation</w:t>
      </w:r>
      <w:r w:rsidRPr="00445898">
        <w:t xml:space="preserve"> points to that last created station. Many other objects that get created along the way (e.g., ports, transceivers, processes) </w:t>
      </w:r>
      <w:r w:rsidR="001462AB" w:rsidRPr="00445898">
        <w:t>must</w:t>
      </w:r>
      <w:r w:rsidRPr="00445898">
        <w:t xml:space="preserve"> belong (be owned) by speci</w:t>
      </w:r>
      <w:r w:rsidR="009E3D57">
        <w:t>fi</w:t>
      </w:r>
      <w:r w:rsidRPr="00445898">
        <w:t xml:space="preserve">c stations. They are assigned </w:t>
      </w:r>
      <w:r w:rsidRPr="00445898">
        <w:lastRenderedPageBreak/>
        <w:t>by defau</w:t>
      </w:r>
      <w:r w:rsidR="00145037">
        <w:t xml:space="preserve">lt to the station pointed to by </w:t>
      </w:r>
      <w:r w:rsidRPr="00445898">
        <w:rPr>
          <w:i/>
        </w:rPr>
        <w:t>TheStation</w:t>
      </w:r>
      <w:r w:rsidRPr="00445898">
        <w:t xml:space="preserve"> at the time of their creation. This means that sometimes it may make sense to set </w:t>
      </w:r>
      <w:r w:rsidRPr="00445898">
        <w:rPr>
          <w:i/>
        </w:rPr>
        <w:t>TheStation</w:t>
      </w:r>
      <w:r w:rsidRPr="00445898">
        <w:t xml:space="preserve"> explicitly, to assume the context of some speci</w:t>
      </w:r>
      <w:r w:rsidR="009E3D57">
        <w:t>fi</w:t>
      </w:r>
      <w:r w:rsidRPr="00445898">
        <w:t xml:space="preserve">c station and make sure that the object (or objects) subsequently created will be assigned to the right owner. There exists a version of </w:t>
      </w:r>
      <w:r w:rsidRPr="00445898">
        <w:rPr>
          <w:i/>
        </w:rPr>
        <w:t>create</w:t>
      </w:r>
      <w:r w:rsidRPr="00445898">
        <w:t xml:space="preserve"> with an extra argument specifying the station that should be made current (assigned to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before the object is created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 xml:space="preserve">). </w:t>
      </w:r>
      <w:r w:rsidR="00145037">
        <w:t>That</w:t>
      </w:r>
      <w:r w:rsidRPr="00445898">
        <w:t xml:space="preserve"> assignment is rever</w:t>
      </w:r>
      <w:r w:rsidR="002C2B99" w:rsidRPr="00445898">
        <w:t>t</w:t>
      </w:r>
      <w:r w:rsidRPr="00445898">
        <w:t xml:space="preserve">ed before </w:t>
      </w:r>
      <w:r w:rsidRPr="00445898">
        <w:rPr>
          <w:i/>
        </w:rPr>
        <w:t>create</w:t>
      </w:r>
      <w:r w:rsidRPr="00445898">
        <w:t xml:space="preserve"> </w:t>
      </w:r>
      <w:r w:rsidR="00145037">
        <w:t>completes</w:t>
      </w:r>
      <w:r w:rsidRPr="00445898">
        <w:t>.</w:t>
      </w:r>
    </w:p>
    <w:p w:rsidR="008628E5" w:rsidRPr="00445898" w:rsidRDefault="008628E5" w:rsidP="00552A98">
      <w:pPr>
        <w:pStyle w:val="Heading2"/>
        <w:numPr>
          <w:ilvl w:val="1"/>
          <w:numId w:val="5"/>
        </w:numPr>
        <w:rPr>
          <w:lang w:val="en-US"/>
        </w:rPr>
      </w:pPr>
      <w:bookmarkStart w:id="281" w:name="_Ref504554338"/>
      <w:bookmarkStart w:id="282" w:name="_Toc529212839"/>
      <w:r w:rsidRPr="00445898">
        <w:rPr>
          <w:lang w:val="en-US"/>
        </w:rPr>
        <w:t>Links</w:t>
      </w:r>
      <w:bookmarkEnd w:id="281"/>
      <w:bookmarkEnd w:id="282"/>
    </w:p>
    <w:p w:rsidR="008628E5" w:rsidRPr="00445898" w:rsidRDefault="008628E5" w:rsidP="008628E5">
      <w:pPr>
        <w:pStyle w:val="firstparagraph"/>
      </w:pPr>
      <w:r w:rsidRPr="00445898">
        <w:t xml:space="preserve">Links are objects belonging to type </w:t>
      </w:r>
      <w:r w:rsidRPr="00445898">
        <w:rPr>
          <w:i/>
        </w:rPr>
        <w:t>Link</w:t>
      </w:r>
      <w:r w:rsidR="00E10AE4">
        <w:rPr>
          <w:i/>
        </w:rPr>
        <w:fldChar w:fldCharType="begin"/>
      </w:r>
      <w:r w:rsidR="00E10AE4">
        <w:instrText xml:space="preserve"> XE "</w:instrText>
      </w:r>
      <w:r w:rsidR="00E10AE4" w:rsidRPr="00B42B27">
        <w:rPr>
          <w:i/>
        </w:rPr>
        <w:instrText>Link</w:instrText>
      </w:r>
      <w:r w:rsidR="00E10AE4">
        <w:instrText>" \b</w:instrText>
      </w:r>
      <w:r w:rsidR="00E10AE4">
        <w:rPr>
          <w:i/>
        </w:rPr>
        <w:fldChar w:fldCharType="end"/>
      </w:r>
      <w:r w:rsidRPr="00445898">
        <w:t xml:space="preserve">, which exists in </w:t>
      </w:r>
      <w:r w:rsidR="000F3476" w:rsidRPr="00445898">
        <w:t>three</w:t>
      </w:r>
      <w:r w:rsidRPr="00445898">
        <w:t xml:space="preserve"> standard subtypes: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w:t>
      </w:r>
      <w:r w:rsidR="000F3476" w:rsidRPr="00445898">
        <w:t xml:space="preserve"> and</w:t>
      </w:r>
      <w:r w:rsidRPr="00445898">
        <w:t xml:space="preserve">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The primary purpose of a link is to model a simple wired communication medium. Two types of wired channel models, broadcast</w:t>
      </w:r>
      <w:r w:rsidR="006F1F7B">
        <w:fldChar w:fldCharType="begin"/>
      </w:r>
      <w:r w:rsidR="006F1F7B">
        <w:instrText xml:space="preserve"> XE "</w:instrText>
      </w:r>
      <w:r w:rsidR="006F1F7B" w:rsidRPr="00E34771">
        <w:instrText>broadcast:medium</w:instrText>
      </w:r>
      <w:r w:rsidR="006F1F7B">
        <w:instrText xml:space="preserve">" </w:instrText>
      </w:r>
      <w:r w:rsidR="006F1F7B">
        <w:fldChar w:fldCharType="end"/>
      </w:r>
      <w:r w:rsidRPr="00445898">
        <w:t xml:space="preserve"> and unidirection</w:t>
      </w:r>
      <w:r w:rsidR="001462AB" w:rsidRPr="00445898">
        <w:t>al links, are built into SMURPH</w:t>
      </w:r>
      <w:r w:rsidRPr="00445898">
        <w:t xml:space="preserve">, </w:t>
      </w:r>
      <w:r w:rsidR="00D31679">
        <w:t>with the latter type</w:t>
      </w:r>
      <w:r w:rsidRPr="00445898">
        <w:t xml:space="preserve"> occurring in two slightly di</w:t>
      </w:r>
      <w:r w:rsidR="009E3D57">
        <w:t>ff</w:t>
      </w:r>
      <w:r w:rsidRPr="00445898">
        <w:t xml:space="preserve">erent </w:t>
      </w:r>
      <w:r w:rsidR="009E3D57">
        <w:t>fl</w:t>
      </w:r>
      <w:r w:rsidRPr="00445898">
        <w:t>avors.</w:t>
      </w:r>
    </w:p>
    <w:p w:rsidR="008628E5" w:rsidRPr="00445898" w:rsidRDefault="008628E5" w:rsidP="00552A98">
      <w:pPr>
        <w:pStyle w:val="Heading3"/>
        <w:numPr>
          <w:ilvl w:val="2"/>
          <w:numId w:val="5"/>
        </w:numPr>
        <w:rPr>
          <w:lang w:val="en-US"/>
        </w:rPr>
      </w:pPr>
      <w:bookmarkStart w:id="283" w:name="_Ref504550799"/>
      <w:bookmarkStart w:id="284" w:name="_Toc529212840"/>
      <w:r w:rsidRPr="00445898">
        <w:rPr>
          <w:lang w:val="en-US"/>
        </w:rPr>
        <w:t>Propagation of signals in links</w:t>
      </w:r>
      <w:bookmarkEnd w:id="283"/>
      <w:bookmarkEnd w:id="284"/>
    </w:p>
    <w:p w:rsidR="008628E5" w:rsidRPr="00445898" w:rsidRDefault="008628E5" w:rsidP="008628E5">
      <w:pPr>
        <w:pStyle w:val="firstparagraph"/>
      </w:pPr>
      <w:r w:rsidRPr="00445898">
        <w:t>A broadcast</w:t>
      </w:r>
      <w:r w:rsidR="00E10AE4">
        <w:fldChar w:fldCharType="begin"/>
      </w:r>
      <w:r w:rsidR="00E10AE4">
        <w:instrText xml:space="preserve"> XE "</w:instrText>
      </w:r>
      <w:r w:rsidR="00E10AE4" w:rsidRPr="00E10AE4">
        <w:rPr>
          <w:i/>
        </w:rPr>
        <w:instrText>Link</w:instrText>
      </w:r>
      <w:r w:rsidR="00E10AE4" w:rsidRPr="006D393F">
        <w:instrText>:signal propagation in</w:instrText>
      </w:r>
      <w:r w:rsidR="00E10AE4">
        <w:instrText xml:space="preserve">" </w:instrText>
      </w:r>
      <w:r w:rsidR="00E10AE4">
        <w:fldChar w:fldCharType="end"/>
      </w:r>
      <w:r w:rsidRPr="00445898">
        <w:t xml:space="preserve"> link is a uniform information passing medium with the property that a signal entered into any port connected to the link reaches all other ports of the link in due time. A typical real-life example of the broadcast</w:t>
      </w:r>
      <w:r w:rsidR="006F1F7B">
        <w:fldChar w:fldCharType="begin"/>
      </w:r>
      <w:r w:rsidR="006F1F7B">
        <w:instrText xml:space="preserve"> XE "</w:instrText>
      </w:r>
      <w:r w:rsidR="006F1F7B" w:rsidRPr="00490778">
        <w:instrText>broadcast:medium</w:instrText>
      </w:r>
      <w:r w:rsidR="006F1F7B">
        <w:instrText xml:space="preserve">" </w:instrText>
      </w:r>
      <w:r w:rsidR="006F1F7B">
        <w:fldChar w:fldCharType="end"/>
      </w:r>
      <w:r w:rsidRPr="00445898">
        <w:t xml:space="preserve"> link model is a </w:t>
      </w:r>
      <w:r w:rsidR="000A4120" w:rsidRPr="00445898">
        <w:t>cable</w:t>
      </w:r>
      <w:r w:rsidR="007C63C1">
        <w:t xml:space="preserve"> (with multiple taps)</w:t>
      </w:r>
      <w:r w:rsidRPr="00445898">
        <w:t xml:space="preserve">. In a unidirectional link, </w:t>
      </w:r>
      <w:r w:rsidR="000A4120" w:rsidRPr="00445898">
        <w:t>signals</w:t>
      </w:r>
      <w:r w:rsidRPr="00445898">
        <w:t xml:space="preserve"> travel in one direction only: for any two</w:t>
      </w:r>
      <w:r w:rsidR="000A4120" w:rsidRPr="00445898">
        <w:t xml:space="preserve"> </w:t>
      </w:r>
      <w:r w:rsidRPr="00445898">
        <w:t xml:space="preserve">ports </w:t>
      </w:r>
      <m:oMath>
        <m:r>
          <w:rPr>
            <w:rFonts w:ascii="Cambria Math" w:hAnsi="Cambria Math"/>
          </w:rPr>
          <m:t>A</m:t>
        </m:r>
      </m:oMath>
      <w:r w:rsidRPr="00445898">
        <w:t xml:space="preserve"> and </w:t>
      </w:r>
      <m:oMath>
        <m:r>
          <w:rPr>
            <w:rFonts w:ascii="Cambria Math" w:hAnsi="Cambria Math"/>
          </w:rPr>
          <m:t>B</m:t>
        </m:r>
      </m:oMath>
      <w:r w:rsidRPr="00445898">
        <w:t xml:space="preserve"> on such a link, there is either a path from </w:t>
      </w:r>
      <m:oMath>
        <m:r>
          <w:rPr>
            <w:rFonts w:ascii="Cambria Math" w:hAnsi="Cambria Math"/>
          </w:rPr>
          <m:t>A</m:t>
        </m:r>
      </m:oMath>
      <w:r w:rsidRPr="00445898">
        <w:t xml:space="preserve"> to </w:t>
      </w:r>
      <m:oMath>
        <m:r>
          <w:rPr>
            <w:rFonts w:ascii="Cambria Math" w:hAnsi="Cambria Math"/>
          </w:rPr>
          <m:t>B</m:t>
        </m:r>
      </m:oMath>
      <w:r w:rsidRPr="00445898">
        <w:t xml:space="preserve"> or from </w:t>
      </w:r>
      <m:oMath>
        <m:r>
          <w:rPr>
            <w:rFonts w:ascii="Cambria Math" w:hAnsi="Cambria Math"/>
          </w:rPr>
          <m:t>B</m:t>
        </m:r>
      </m:oMath>
      <w:r w:rsidRPr="00445898">
        <w:t xml:space="preserve"> to </w:t>
      </w:r>
      <m:oMath>
        <m:r>
          <w:rPr>
            <w:rFonts w:ascii="Cambria Math" w:hAnsi="Cambria Math"/>
          </w:rPr>
          <m:t>A</m:t>
        </m:r>
      </m:oMath>
      <w:r w:rsidRPr="00445898">
        <w:t>, but never</w:t>
      </w:r>
      <w:r w:rsidR="000A4120" w:rsidRPr="00445898">
        <w:t xml:space="preserve"> </w:t>
      </w:r>
      <w:r w:rsidRPr="00445898">
        <w:t>both. A typical physical implementation of a unidirectional link is a single, segmented</w:t>
      </w:r>
      <w:r w:rsidR="000A4120" w:rsidRPr="00445898">
        <w:t xml:space="preserve"> </w:t>
      </w:r>
      <w:r w:rsidR="009E3D57">
        <w:t>fi</w:t>
      </w:r>
      <w:r w:rsidRPr="00445898">
        <w:t>ber-optic channel.</w:t>
      </w:r>
      <w:r w:rsidR="000A4120" w:rsidRPr="00445898">
        <w:rPr>
          <w:rStyle w:val="FootnoteReference"/>
        </w:rPr>
        <w:footnoteReference w:id="44"/>
      </w:r>
    </w:p>
    <w:p w:rsidR="008628E5" w:rsidRPr="00445898" w:rsidRDefault="008628E5" w:rsidP="008628E5">
      <w:pPr>
        <w:pStyle w:val="firstparagraph"/>
      </w:pPr>
      <w:r w:rsidRPr="00445898">
        <w:t>Irrespective of the link type, the geometry of the link is described by the link distance</w:t>
      </w:r>
      <w:bookmarkStart w:id="285" w:name="_Hlk514922484"/>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bookmarkEnd w:id="285"/>
      <w:r w:rsidR="000A4120" w:rsidRPr="00445898">
        <w:t xml:space="preserve"> </w:t>
      </w:r>
      <w:r w:rsidRPr="00445898">
        <w:t>matrix</w:t>
      </w:r>
      <w:r w:rsidR="0043334C" w:rsidRPr="00445898">
        <w:rPr>
          <w:rStyle w:val="FootnoteReference"/>
        </w:rPr>
        <w:footnoteReference w:id="45"/>
      </w:r>
      <w:r w:rsidRPr="00445898">
        <w:t xml:space="preserve"> which speci</w:t>
      </w:r>
      <w:r w:rsidR="009E3D57">
        <w:t>fi</w:t>
      </w:r>
      <w:r w:rsidRPr="00445898">
        <w:t>es the propagation</w:t>
      </w:r>
      <w:r w:rsidR="00DB37AB">
        <w:fldChar w:fldCharType="begin"/>
      </w:r>
      <w:r w:rsidR="00DB37AB">
        <w:instrText xml:space="preserve"> XE "</w:instrText>
      </w:r>
      <w:r w:rsidR="00DB37AB" w:rsidRPr="00D50B18">
        <w:instrText>propagation:</w:instrText>
      </w:r>
      <w:r w:rsidR="00DB37AB" w:rsidRPr="00D50B18">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 between </w:t>
      </w:r>
      <w:r w:rsidR="000A4120" w:rsidRPr="00445898">
        <w:t>every</w:t>
      </w:r>
      <w:r w:rsidRPr="00445898">
        <w:t xml:space="preserve"> pair of ports connected to</w:t>
      </w:r>
      <w:r w:rsidR="000A4120" w:rsidRPr="00445898">
        <w:t xml:space="preserve"> </w:t>
      </w:r>
      <w:r w:rsidRPr="00445898">
        <w:t xml:space="preserve">the link. The propagation distance from port </w:t>
      </w:r>
      <m:oMath>
        <m:r>
          <w:rPr>
            <w:rFonts w:ascii="Cambria Math" w:hAnsi="Cambria Math"/>
          </w:rPr>
          <m:t>A</m:t>
        </m:r>
      </m:oMath>
      <w:r w:rsidRPr="00445898">
        <w:t xml:space="preserve"> to port </w:t>
      </w:r>
      <m:oMath>
        <m:r>
          <w:rPr>
            <w:rFonts w:ascii="Cambria Math" w:hAnsi="Cambria Math"/>
          </w:rPr>
          <m:t>B</m:t>
        </m:r>
      </m:oMath>
      <w:r w:rsidRPr="00445898">
        <w:t xml:space="preserve"> is equal to the (integer) number</w:t>
      </w:r>
      <w:r w:rsidR="000A4120" w:rsidRPr="00445898">
        <w:t xml:space="preserve"> </w:t>
      </w:r>
      <w:r w:rsidRPr="00445898">
        <w:t xml:space="preserve">of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required to propagate </w:t>
      </w:r>
      <w:r w:rsidR="000A4120" w:rsidRPr="00445898">
        <w:t>a signal</w:t>
      </w:r>
      <w:r w:rsidRPr="00445898">
        <w:t xml:space="preserve"> from </w:t>
      </w:r>
      <m:oMath>
        <m:r>
          <w:rPr>
            <w:rFonts w:ascii="Cambria Math" w:hAnsi="Cambria Math"/>
          </w:rPr>
          <m:t>A</m:t>
        </m:r>
      </m:oMath>
      <w:r w:rsidRPr="00445898">
        <w:t xml:space="preserve"> to </w:t>
      </w:r>
      <m:oMath>
        <m:r>
          <w:rPr>
            <w:rFonts w:ascii="Cambria Math" w:hAnsi="Cambria Math"/>
          </w:rPr>
          <m:t>B</m:t>
        </m:r>
      </m:oMath>
      <w:r w:rsidRPr="00445898">
        <w:t>. If an activity, typically a packet</w:t>
      </w:r>
      <w:r w:rsidR="000A4120" w:rsidRPr="00445898">
        <w:t xml:space="preserve"> </w:t>
      </w:r>
      <w:r w:rsidRPr="00445898">
        <w:t xml:space="preserve">transmission (see </w:t>
      </w:r>
      <w:r w:rsidR="000A4120" w:rsidRPr="00445898">
        <w:t>Section </w:t>
      </w:r>
      <w:r w:rsidR="00E27D8F" w:rsidRPr="00445898">
        <w:fldChar w:fldCharType="begin"/>
      </w:r>
      <w:r w:rsidR="00E27D8F" w:rsidRPr="00445898">
        <w:instrText xml:space="preserve"> REF _Ref507537273 \r \h </w:instrText>
      </w:r>
      <w:r w:rsidR="00E27D8F" w:rsidRPr="00445898">
        <w:fldChar w:fldCharType="separate"/>
      </w:r>
      <w:r w:rsidR="00B14386">
        <w:t>7.1.2</w:t>
      </w:r>
      <w:r w:rsidR="00E27D8F" w:rsidRPr="00445898">
        <w:fldChar w:fldCharType="end"/>
      </w:r>
      <w:r w:rsidRPr="00445898">
        <w:t xml:space="preserve">), is started on port </w:t>
      </w:r>
      <m:oMath>
        <m:r>
          <w:rPr>
            <w:rFonts w:ascii="Cambria Math" w:hAnsi="Cambria Math"/>
          </w:rPr>
          <m:t>A</m:t>
        </m:r>
      </m:oMath>
      <w:r w:rsidRPr="00445898">
        <w:t xml:space="preserve"> at time </w:t>
      </w:r>
      <m:oMath>
        <m:r>
          <w:rPr>
            <w:rFonts w:ascii="Cambria Math" w:hAnsi="Cambria Math"/>
          </w:rPr>
          <m:t>t</m:t>
        </m:r>
      </m:oMath>
      <w:r w:rsidRPr="00445898">
        <w:t>, that activity will arrive</w:t>
      </w:r>
      <w:r w:rsidR="000A4120" w:rsidRPr="00445898">
        <w:t xml:space="preserve"> at</w:t>
      </w:r>
      <w:r w:rsidRPr="00445898">
        <w:t xml:space="preserve"> port </w:t>
      </w:r>
      <m:oMath>
        <m:r>
          <w:rPr>
            <w:rFonts w:ascii="Cambria Math" w:hAnsi="Cambria Math"/>
          </w:rPr>
          <m:t>B</m:t>
        </m:r>
      </m:oMath>
      <w:r w:rsidRPr="00445898">
        <w:t xml:space="preserve"> at time </w:t>
      </w:r>
      <m:oMath>
        <m:r>
          <w:rPr>
            <w:rFonts w:ascii="Cambria Math" w:hAnsi="Cambria Math"/>
          </w:rPr>
          <m:t>t + D[A,B]</m:t>
        </m:r>
      </m:oMath>
      <w:r w:rsidRPr="00445898">
        <w:t xml:space="preserve">, where </w:t>
      </w:r>
      <m:oMath>
        <m:r>
          <w:rPr>
            <w:rFonts w:ascii="Cambria Math" w:hAnsi="Cambria Math"/>
          </w:rPr>
          <m:t>D</m:t>
        </m:r>
      </m:oMath>
      <w:r w:rsidRPr="00445898">
        <w:t xml:space="preserve"> is the link</w:t>
      </w:r>
      <w:r w:rsidR="003F4227" w:rsidRPr="00445898">
        <w:t>’s</w:t>
      </w:r>
      <w:r w:rsidRPr="00445898">
        <w:t xml:space="preserve"> distance matrix. For a broadcast</w:t>
      </w:r>
      <w:r w:rsidR="000A4120" w:rsidRPr="00445898">
        <w:t xml:space="preserve">, </w:t>
      </w:r>
      <w:r w:rsidRPr="00445898">
        <w:t xml:space="preserve">bidirectional link (type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the propagation distance is independent of</w:t>
      </w:r>
      <w:r w:rsidR="000A4120" w:rsidRPr="00445898">
        <w:t xml:space="preserve"> </w:t>
      </w:r>
      <w:r w:rsidRPr="00445898">
        <w:t xml:space="preserve">the direction, i.e., the propagation distance from </w:t>
      </w:r>
      <m:oMath>
        <m:r>
          <w:rPr>
            <w:rFonts w:ascii="Cambria Math" w:hAnsi="Cambria Math"/>
          </w:rPr>
          <m:t>A</m:t>
        </m:r>
      </m:oMath>
      <w:r w:rsidRPr="00445898">
        <w:t xml:space="preserve"> to </w:t>
      </w:r>
      <m:oMath>
        <m:r>
          <w:rPr>
            <w:rFonts w:ascii="Cambria Math" w:hAnsi="Cambria Math"/>
          </w:rPr>
          <m:t>B</m:t>
        </m:r>
      </m:oMath>
      <w:r w:rsidRPr="00445898">
        <w:t xml:space="preserve"> is the same as the propagation</w:t>
      </w:r>
      <w:r w:rsidR="000A4120" w:rsidRPr="00445898">
        <w:t xml:space="preserve"> </w:t>
      </w:r>
      <w:r w:rsidRPr="00445898">
        <w:t xml:space="preserve">distance from </w:t>
      </w:r>
      <m:oMath>
        <m:r>
          <w:rPr>
            <w:rFonts w:ascii="Cambria Math" w:hAnsi="Cambria Math"/>
          </w:rPr>
          <m:t>B</m:t>
        </m:r>
      </m:oMath>
      <w:r w:rsidRPr="00445898">
        <w:t xml:space="preserve"> to </w:t>
      </w:r>
      <m:oMath>
        <m:r>
          <w:rPr>
            <w:rFonts w:ascii="Cambria Math" w:hAnsi="Cambria Math"/>
          </w:rPr>
          <m:t>A</m:t>
        </m:r>
      </m:oMath>
      <w:r w:rsidRPr="00445898">
        <w:t>. In other words, the distance matrix of a broadcast link is symmetric</w:t>
      </w:r>
      <w:r w:rsidR="005E05DA">
        <w:fldChar w:fldCharType="begin"/>
      </w:r>
      <w:r w:rsidR="005E05DA">
        <w:instrText xml:space="preserve"> XE "</w:instrText>
      </w:r>
      <w:r w:rsidR="005E05DA" w:rsidRPr="00165E28">
        <w:instrText>symmetry:of broadcast link</w:instrText>
      </w:r>
      <w:r w:rsidR="005E05DA">
        <w:instrText xml:space="preserve">" </w:instrText>
      </w:r>
      <w:r w:rsidR="005E05DA">
        <w:fldChar w:fldCharType="end"/>
      </w:r>
      <w:r w:rsidRPr="00445898">
        <w:t>.</w:t>
      </w:r>
    </w:p>
    <w:p w:rsidR="008628E5" w:rsidRPr="00445898" w:rsidRDefault="008628E5" w:rsidP="008628E5">
      <w:pPr>
        <w:pStyle w:val="firstparagraph"/>
      </w:pPr>
      <w:r w:rsidRPr="00445898">
        <w:t>For a unidirectional link</w:t>
      </w:r>
      <w:r w:rsidR="00F20686">
        <w:fldChar w:fldCharType="begin"/>
      </w:r>
      <w:r w:rsidR="00F20686">
        <w:instrText xml:space="preserve"> XE "</w:instrText>
      </w:r>
      <w:r w:rsidR="00F20686" w:rsidRPr="009D4F4E">
        <w:instrText xml:space="preserve"> broadcast</w:instrText>
      </w:r>
      <w:r w:rsidR="00F20686">
        <w:instrText xml:space="preserve">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Link</w:instrText>
      </w:r>
      <w:r w:rsidR="00F20686">
        <w:instrText xml:space="preserve">" </w:instrText>
      </w:r>
      <w:r w:rsidR="00F20686">
        <w:fldChar w:fldCharType="end"/>
      </w:r>
      <w:r w:rsidR="00F20686">
        <w:fldChar w:fldCharType="begin"/>
      </w:r>
      <w:r w:rsidR="00F20686">
        <w:instrText xml:space="preserve"> XE "unidirectional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sidRPr="00F20686">
        <w:rPr>
          <w:rFonts w:asciiTheme="minorHAnsi" w:hAnsiTheme="minorHAnsi" w:cs="Mangal"/>
          <w:i/>
        </w:rPr>
        <w:instrText>ULink</w:instrText>
      </w:r>
      <w:r w:rsidR="00F20686">
        <w:instrText xml:space="preserve">" </w:instrText>
      </w:r>
      <w:r w:rsidR="00F20686">
        <w:fldChar w:fldCharType="end"/>
      </w:r>
      <w:r w:rsidRPr="00445898">
        <w:t xml:space="preserve"> </w:t>
      </w:r>
      <w:r w:rsidR="00F20686">
        <w:fldChar w:fldCharType="begin"/>
      </w:r>
      <w:r w:rsidR="00F20686">
        <w:instrText xml:space="preserve"> XE "point-to-point link" \t "</w:instrText>
      </w:r>
      <w:r w:rsidR="00F20686" w:rsidRPr="00B20989">
        <w:rPr>
          <w:rFonts w:asciiTheme="minorHAnsi" w:hAnsiTheme="minorHAnsi" w:cs="Mangal"/>
          <w:i/>
        </w:rPr>
        <w:instrText>See</w:instrText>
      </w:r>
      <w:r w:rsidR="00F20686" w:rsidRPr="00B20989">
        <w:rPr>
          <w:rFonts w:asciiTheme="minorHAnsi" w:hAnsiTheme="minorHAnsi" w:cs="Mangal"/>
        </w:rPr>
        <w:instrText xml:space="preserve"> </w:instrText>
      </w:r>
      <w:r w:rsidR="00F20686">
        <w:rPr>
          <w:rFonts w:asciiTheme="minorHAnsi" w:hAnsiTheme="minorHAnsi" w:cs="Mangal"/>
          <w:i/>
        </w:rPr>
        <w:instrText>P</w:instrText>
      </w:r>
      <w:r w:rsidR="00F20686" w:rsidRPr="00F20686">
        <w:rPr>
          <w:rFonts w:asciiTheme="minorHAnsi" w:hAnsiTheme="minorHAnsi" w:cs="Mangal"/>
          <w:i/>
        </w:rPr>
        <w:instrText>Link</w:instrText>
      </w:r>
      <w:r w:rsidR="00F20686">
        <w:instrText xml:space="preserve">" </w:instrText>
      </w:r>
      <w:r w:rsidR="00F20686">
        <w:fldChar w:fldCharType="end"/>
      </w:r>
      <w:r w:rsidR="00F20686" w:rsidRPr="00445898">
        <w:t xml:space="preserve"> </w:t>
      </w:r>
      <w:r w:rsidRPr="00445898">
        <w:t xml:space="preserve">(types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and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xml:space="preserve">), the order in which </w:t>
      </w:r>
      <w:r w:rsidR="001462AB" w:rsidRPr="00445898">
        <w:t>ports</w:t>
      </w:r>
      <w:r w:rsidR="000A4120" w:rsidRPr="00445898">
        <w:t xml:space="preserve"> </w:t>
      </w:r>
      <w:r w:rsidRPr="00445898">
        <w:t xml:space="preserve">have been connected to the link (see </w:t>
      </w:r>
      <w:r w:rsidR="000A4120" w:rsidRPr="00445898">
        <w:t>Section </w:t>
      </w:r>
      <w:r w:rsidR="00E27D8F" w:rsidRPr="00445898">
        <w:fldChar w:fldCharType="begin"/>
      </w:r>
      <w:r w:rsidR="00E27D8F" w:rsidRPr="00445898">
        <w:instrText xml:space="preserve"> REF _Ref504553948 \r \h </w:instrText>
      </w:r>
      <w:r w:rsidR="00E27D8F" w:rsidRPr="00445898">
        <w:fldChar w:fldCharType="separate"/>
      </w:r>
      <w:r w:rsidR="00B14386">
        <w:t>4.3.2</w:t>
      </w:r>
      <w:r w:rsidR="00E27D8F" w:rsidRPr="00445898">
        <w:fldChar w:fldCharType="end"/>
      </w:r>
      <w:r w:rsidRPr="00445898">
        <w:t>) determines the propagation</w:t>
      </w:r>
      <w:r w:rsidR="00DB37AB">
        <w:fldChar w:fldCharType="begin"/>
      </w:r>
      <w:r w:rsidR="00DB37AB">
        <w:instrText xml:space="preserve"> XE "</w:instrText>
      </w:r>
      <w:r w:rsidR="00DB37AB" w:rsidRPr="00685774">
        <w:instrText>propagation:</w:instrText>
      </w:r>
      <w:r w:rsidR="00DB37AB" w:rsidRPr="00685774">
        <w:rPr>
          <w:lang w:val="pl-PL"/>
        </w:rPr>
        <w:instrText>direction</w:instrText>
      </w:r>
      <w:r w:rsidR="00DB37AB">
        <w:instrText xml:space="preserve">" </w:instrText>
      </w:r>
      <w:r w:rsidR="00DB37AB">
        <w:fldChar w:fldCharType="end"/>
      </w:r>
      <w:r w:rsidRPr="00445898">
        <w:t xml:space="preserve"> direction,</w:t>
      </w:r>
      <w:r w:rsidR="000A4120" w:rsidRPr="00445898">
        <w:t xml:space="preserve"> </w:t>
      </w:r>
      <w:r w:rsidRPr="00445898">
        <w:t xml:space="preserve">i.e., if port </w:t>
      </w:r>
      <m:oMath>
        <m:r>
          <w:rPr>
            <w:rFonts w:ascii="Cambria Math" w:hAnsi="Cambria Math"/>
          </w:rPr>
          <m:t>A</m:t>
        </m:r>
      </m:oMath>
      <w:r w:rsidRPr="00445898">
        <w:t xml:space="preserve"> was connected earlier than </w:t>
      </w:r>
      <m:oMath>
        <m:r>
          <w:rPr>
            <w:rFonts w:ascii="Cambria Math" w:hAnsi="Cambria Math"/>
          </w:rPr>
          <m:t>B</m:t>
        </m:r>
      </m:oMath>
      <w:r w:rsidRPr="00445898">
        <w:t xml:space="preserve">, then signals can propagate from </w:t>
      </w:r>
      <m:oMath>
        <m:r>
          <w:rPr>
            <w:rFonts w:ascii="Cambria Math" w:hAnsi="Cambria Math"/>
          </w:rPr>
          <m:t>A</m:t>
        </m:r>
      </m:oMath>
      <w:r w:rsidRPr="00445898">
        <w:t xml:space="preserve"> to </w:t>
      </w:r>
      <m:oMath>
        <m:r>
          <w:rPr>
            <w:rFonts w:ascii="Cambria Math" w:hAnsi="Cambria Math"/>
          </w:rPr>
          <m:t>B</m:t>
        </m:r>
      </m:oMath>
      <w:r w:rsidRPr="00445898">
        <w:t xml:space="preserve">, but not from </w:t>
      </w:r>
      <m:oMath>
        <m:r>
          <w:rPr>
            <w:rFonts w:ascii="Cambria Math" w:hAnsi="Cambria Math"/>
          </w:rPr>
          <m:t>B</m:t>
        </m:r>
      </m:oMath>
      <w:r w:rsidRPr="00445898">
        <w:t xml:space="preserve"> to </w:t>
      </w:r>
      <m:oMath>
        <m:r>
          <w:rPr>
            <w:rFonts w:ascii="Cambria Math" w:hAnsi="Cambria Math"/>
          </w:rPr>
          <m:t>A</m:t>
        </m:r>
      </m:oMath>
      <w:r w:rsidRPr="00445898">
        <w:t>. It means that</w:t>
      </w:r>
      <w:r w:rsidR="000A4120" w:rsidRPr="00445898">
        <w:t xml:space="preserve"> </w:t>
      </w:r>
      <w:r w:rsidRPr="00445898">
        <w:t xml:space="preserve">an activity inserted at time </w:t>
      </w:r>
      <m:oMath>
        <m:r>
          <w:rPr>
            <w:rFonts w:ascii="Cambria Math" w:hAnsi="Cambria Math"/>
          </w:rPr>
          <m:t>t</m:t>
        </m:r>
      </m:oMath>
      <w:r w:rsidRPr="00445898">
        <w:t xml:space="preserve"> into </w:t>
      </w:r>
      <m:oMath>
        <m:r>
          <w:rPr>
            <w:rFonts w:ascii="Cambria Math" w:hAnsi="Cambria Math"/>
          </w:rPr>
          <m:t>A</m:t>
        </m:r>
      </m:oMath>
      <w:r w:rsidRPr="00445898">
        <w:t xml:space="preserve"> will reach </w:t>
      </w:r>
      <m:oMath>
        <m:r>
          <w:rPr>
            <w:rFonts w:ascii="Cambria Math" w:hAnsi="Cambria Math"/>
          </w:rPr>
          <m:t>B</m:t>
        </m:r>
      </m:oMath>
      <w:r w:rsidRPr="00445898">
        <w:t xml:space="preserve"> at time </w:t>
      </w:r>
      <m:oMath>
        <m:r>
          <w:rPr>
            <w:rFonts w:ascii="Cambria Math" w:hAnsi="Cambria Math"/>
          </w:rPr>
          <m:t>t + D[A,B]</m:t>
        </m:r>
      </m:oMath>
      <w:r w:rsidR="00910A59" w:rsidRPr="00445898">
        <w:t xml:space="preserve">, </w:t>
      </w:r>
      <w:r w:rsidRPr="00445898">
        <w:t>as for a broadcast</w:t>
      </w:r>
      <w:r w:rsidR="00910A59" w:rsidRPr="00445898">
        <w:t xml:space="preserve"> </w:t>
      </w:r>
      <w:r w:rsidRPr="00445898">
        <w:t xml:space="preserve">link, but no activity inserted into </w:t>
      </w:r>
      <m:oMath>
        <m:r>
          <w:rPr>
            <w:rFonts w:ascii="Cambria Math" w:hAnsi="Cambria Math"/>
          </w:rPr>
          <m:t>B</m:t>
        </m:r>
      </m:oMath>
      <w:r w:rsidRPr="00445898">
        <w:t xml:space="preserve"> will ever arrive at </w:t>
      </w:r>
      <m:oMath>
        <m:r>
          <w:rPr>
            <w:rFonts w:ascii="Cambria Math" w:hAnsi="Cambria Math"/>
          </w:rPr>
          <m:t>A</m:t>
        </m:r>
      </m:oMath>
      <w:r w:rsidRPr="00445898">
        <w:t>. Thus, the distance matrix of a</w:t>
      </w:r>
      <w:r w:rsidR="00910A59" w:rsidRPr="00445898">
        <w:t xml:space="preserve"> </w:t>
      </w:r>
      <w:r w:rsidRPr="00445898">
        <w:t>unidirectional link is triangular.</w:t>
      </w:r>
    </w:p>
    <w:p w:rsidR="00910A59" w:rsidRPr="00445898" w:rsidRDefault="008628E5" w:rsidP="008628E5">
      <w:pPr>
        <w:pStyle w:val="firstparagraph"/>
      </w:pPr>
      <w:r w:rsidRPr="00445898">
        <w:lastRenderedPageBreak/>
        <w:t xml:space="preserve">If a unidirectional link has a strictly linear topology, i.e., for every three ports </w:t>
      </w:r>
      <m:oMath>
        <m:r>
          <w:rPr>
            <w:rFonts w:ascii="Cambria Math" w:hAnsi="Cambria Math"/>
          </w:rPr>
          <m:t>A</m:t>
        </m:r>
      </m:oMath>
      <w:r w:rsidRPr="00445898">
        <w:t xml:space="preserve">, </w:t>
      </w:r>
      <m:oMath>
        <m:r>
          <w:rPr>
            <w:rFonts w:ascii="Cambria Math" w:hAnsi="Cambria Math"/>
          </w:rPr>
          <m:t>B</m:t>
        </m:r>
      </m:oMath>
      <w:r w:rsidRPr="00445898">
        <w:t xml:space="preserve">, </w:t>
      </w:r>
      <m:oMath>
        <m:r>
          <w:rPr>
            <w:rFonts w:ascii="Cambria Math" w:hAnsi="Cambria Math"/>
          </w:rPr>
          <m:t>C</m:t>
        </m:r>
      </m:oMath>
      <w:r w:rsidR="00910A59" w:rsidRPr="00445898">
        <w:t xml:space="preserve"> </w:t>
      </w:r>
      <w:r w:rsidRPr="00445898">
        <w:t xml:space="preserve">created in the listed order </w:t>
      </w:r>
      <m:oMath>
        <m:r>
          <w:rPr>
            <w:rFonts w:ascii="Cambria Math" w:hAnsi="Cambria Math"/>
          </w:rPr>
          <m:t>D[A,C] = D[A,B] + D[B,C]</m:t>
        </m:r>
      </m:oMath>
      <w:r w:rsidRPr="00445898">
        <w:t xml:space="preserve">, the link </w:t>
      </w:r>
      <w:r w:rsidR="00910A59" w:rsidRPr="00445898">
        <w:t>can</w:t>
      </w:r>
      <w:r w:rsidRPr="00445898">
        <w:t xml:space="preserve"> be declared as</w:t>
      </w:r>
      <w:r w:rsidR="00910A59" w:rsidRPr="00445898">
        <w:t xml:space="preserve"> </w:t>
      </w:r>
      <w:r w:rsidRPr="00445898">
        <w:t xml:space="preserve">a </w:t>
      </w:r>
      <w:r w:rsidRPr="00445898">
        <w:rPr>
          <w:i/>
        </w:rPr>
        <w:t>PLink</w:t>
      </w:r>
      <w:r w:rsidR="00E10AE4">
        <w:rPr>
          <w:i/>
        </w:rPr>
        <w:fldChar w:fldCharType="begin"/>
      </w:r>
      <w:r w:rsidR="00E10AE4">
        <w:instrText xml:space="preserve"> XE "</w:instrText>
      </w:r>
      <w:r w:rsidR="00E10AE4" w:rsidRPr="00B42B27">
        <w:rPr>
          <w:i/>
        </w:rPr>
        <w:instrText>PLink</w:instrText>
      </w:r>
      <w:r w:rsidR="00E10AE4">
        <w:instrText xml:space="preserve">" </w:instrText>
      </w:r>
      <w:r w:rsidR="00E10AE4">
        <w:rPr>
          <w:i/>
        </w:rPr>
        <w:fldChar w:fldCharType="end"/>
      </w:r>
      <w:r w:rsidRPr="00445898">
        <w:t>, which type can only be used to represent strictly linear, unidirectional links.</w:t>
      </w:r>
      <w:r w:rsidR="00910A59" w:rsidRPr="00445898">
        <w:t xml:space="preserve"> </w:t>
      </w:r>
      <w:r w:rsidRPr="00445898">
        <w:t>Semantically, there is no di</w:t>
      </w:r>
      <w:r w:rsidR="009E3D57">
        <w:t>ff</w:t>
      </w:r>
      <w:r w:rsidRPr="00445898">
        <w:t xml:space="preserve">erence between types </w:t>
      </w:r>
      <w:r w:rsidRPr="00445898">
        <w:rPr>
          <w:i/>
        </w:rPr>
        <w:t>PLink</w:t>
      </w:r>
      <w:r w:rsidRPr="00445898">
        <w:t xml:space="preserve"> and </w:t>
      </w:r>
      <w:r w:rsidRPr="00445898">
        <w:rPr>
          <w:i/>
        </w:rPr>
        <w:t>ULink</w:t>
      </w:r>
      <w:r w:rsidR="00E10AE4">
        <w:rPr>
          <w:i/>
        </w:rPr>
        <w:fldChar w:fldCharType="begin"/>
      </w:r>
      <w:r w:rsidR="00E10AE4">
        <w:instrText xml:space="preserve"> XE "</w:instrText>
      </w:r>
      <w:r w:rsidR="00E10AE4" w:rsidRPr="00B42B27">
        <w:rPr>
          <w:i/>
        </w:rPr>
        <w:instrText>ULink</w:instrText>
      </w:r>
      <w:r w:rsidR="00E10AE4">
        <w:instrText xml:space="preserve">" </w:instrText>
      </w:r>
      <w:r w:rsidR="00E10AE4">
        <w:rPr>
          <w:i/>
        </w:rPr>
        <w:fldChar w:fldCharType="end"/>
      </w:r>
      <w:r w:rsidRPr="00445898">
        <w:t xml:space="preserve"> used to represent such</w:t>
      </w:r>
      <w:r w:rsidR="00910A59" w:rsidRPr="00445898">
        <w:t xml:space="preserve"> </w:t>
      </w:r>
      <w:r w:rsidRPr="00445898">
        <w:t xml:space="preserve">a link; however, the </w:t>
      </w:r>
      <w:r w:rsidRPr="00445898">
        <w:rPr>
          <w:i/>
        </w:rPr>
        <w:t>PLink</w:t>
      </w:r>
      <w:r w:rsidRPr="00445898">
        <w:t xml:space="preserve"> representation is usually much more e</w:t>
      </w:r>
      <w:r w:rsidR="0008220B">
        <w:t>ffi</w:t>
      </w:r>
      <w:r w:rsidRPr="00445898">
        <w:t>cient, especially when</w:t>
      </w:r>
      <w:r w:rsidR="00910A59" w:rsidRPr="00445898">
        <w:t xml:space="preserve"> </w:t>
      </w:r>
      <w:r w:rsidRPr="00445898">
        <w:t>the link is very long compared to the duration of a typical activity</w:t>
      </w:r>
      <w:r w:rsidR="00910A59" w:rsidRPr="00445898">
        <w:t xml:space="preserve"> (packet). </w:t>
      </w:r>
    </w:p>
    <w:p w:rsidR="008628E5" w:rsidRPr="00445898" w:rsidRDefault="008628E5" w:rsidP="008628E5">
      <w:pPr>
        <w:pStyle w:val="firstparagraph"/>
      </w:pPr>
      <w:r w:rsidRPr="00445898">
        <w:t xml:space="preserve">Type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is equivalent to the simplest generic link type </w:t>
      </w:r>
      <w:r w:rsidRPr="00445898">
        <w:rPr>
          <w:i/>
        </w:rPr>
        <w:t>Link</w:t>
      </w:r>
      <w:r w:rsidRPr="00445898">
        <w:t>.</w:t>
      </w:r>
      <w:r w:rsidR="001F6E83" w:rsidRPr="00445898">
        <w:t xml:space="preserve"> More information about links, including a detailed description of their functionality, will be given in Section </w:t>
      </w:r>
      <w:r w:rsidR="001F6E83" w:rsidRPr="00445898">
        <w:fldChar w:fldCharType="begin"/>
      </w:r>
      <w:r w:rsidR="001F6E83" w:rsidRPr="00445898">
        <w:instrText xml:space="preserve"> REF _Ref512504191 \r \h </w:instrText>
      </w:r>
      <w:r w:rsidR="001F6E83" w:rsidRPr="00445898">
        <w:fldChar w:fldCharType="separate"/>
      </w:r>
      <w:r w:rsidR="00B14386">
        <w:t>7.1</w:t>
      </w:r>
      <w:r w:rsidR="001F6E83" w:rsidRPr="00445898">
        <w:fldChar w:fldCharType="end"/>
      </w:r>
      <w:r w:rsidR="001F6E83" w:rsidRPr="00445898">
        <w:t>.</w:t>
      </w:r>
    </w:p>
    <w:p w:rsidR="0043334C" w:rsidRPr="00445898" w:rsidRDefault="0043334C" w:rsidP="00552A98">
      <w:pPr>
        <w:pStyle w:val="Heading3"/>
        <w:numPr>
          <w:ilvl w:val="2"/>
          <w:numId w:val="5"/>
        </w:numPr>
        <w:rPr>
          <w:lang w:val="en-US"/>
        </w:rPr>
      </w:pPr>
      <w:bookmarkStart w:id="286" w:name="_Ref504552328"/>
      <w:bookmarkStart w:id="287" w:name="_Toc529212841"/>
      <w:r w:rsidRPr="00445898">
        <w:rPr>
          <w:lang w:val="en-US"/>
        </w:rPr>
        <w:t>Creating links</w:t>
      </w:r>
      <w:bookmarkEnd w:id="286"/>
      <w:bookmarkEnd w:id="287"/>
    </w:p>
    <w:p w:rsidR="0043334C" w:rsidRPr="00445898" w:rsidRDefault="0043334C" w:rsidP="0043334C">
      <w:pPr>
        <w:pStyle w:val="firstparagraph"/>
      </w:pPr>
      <w:r w:rsidRPr="00E10AE4">
        <w:rPr>
          <w:i/>
        </w:rPr>
        <w:t>Link</w:t>
      </w:r>
      <w:r w:rsidR="00E10AE4">
        <w:fldChar w:fldCharType="begin"/>
      </w:r>
      <w:r w:rsidR="00E10AE4">
        <w:instrText xml:space="preserve"> XE "</w:instrText>
      </w:r>
      <w:r w:rsidR="00E10AE4" w:rsidRPr="00E10AE4">
        <w:rPr>
          <w:i/>
        </w:rPr>
        <w:instrText>Link</w:instrText>
      </w:r>
      <w:r w:rsidR="00E10AE4">
        <w:instrText>"  \b</w:instrText>
      </w:r>
      <w:r w:rsidR="00E10AE4">
        <w:fldChar w:fldCharType="end"/>
      </w:r>
      <w:r w:rsidRPr="00445898">
        <w:t xml:space="preserve"> objects are seldom, if ever, referenced directly by the protocol program, </w:t>
      </w:r>
      <w:r w:rsidR="001462AB" w:rsidRPr="00445898">
        <w:t>except for</w:t>
      </w:r>
      <w:r w:rsidRPr="00445898">
        <w:t xml:space="preserve"> the network initialization stage, when the links must be built and con</w:t>
      </w:r>
      <w:r w:rsidR="009E3D57">
        <w:t>fi</w:t>
      </w:r>
      <w:r w:rsidRPr="00445898">
        <w:t>gured. It is technically possible (but seldom useful) to de</w:t>
      </w:r>
      <w:r w:rsidR="009E3D57">
        <w:t>fi</w:t>
      </w:r>
      <w:r w:rsidRPr="00445898">
        <w:t>ne a new link type with the following operation:</w:t>
      </w:r>
    </w:p>
    <w:p w:rsidR="0043334C" w:rsidRPr="00445898" w:rsidRDefault="0043334C" w:rsidP="0043334C">
      <w:pPr>
        <w:pStyle w:val="firstparagraph"/>
        <w:spacing w:after="0"/>
        <w:ind w:firstLine="720"/>
        <w:rPr>
          <w:i/>
        </w:rPr>
      </w:pPr>
      <w:r w:rsidRPr="00445898">
        <w:rPr>
          <w:i/>
        </w:rPr>
        <w:t>link</w:t>
      </w:r>
      <w:r w:rsidRPr="00445898">
        <w:t xml:space="preserve"> newtypename : oldtypename </w:t>
      </w:r>
      <w:r w:rsidRPr="00445898">
        <w:rPr>
          <w:i/>
        </w:rPr>
        <w:t>{</w:t>
      </w:r>
    </w:p>
    <w:p w:rsidR="0043334C" w:rsidRPr="00445898" w:rsidRDefault="0043334C" w:rsidP="0043334C">
      <w:pPr>
        <w:pStyle w:val="firstparagraph"/>
        <w:spacing w:after="0"/>
        <w:ind w:left="720" w:firstLine="720"/>
        <w:rPr>
          <w:i/>
        </w:rPr>
      </w:pPr>
      <w:r w:rsidRPr="00445898">
        <w:rPr>
          <w:i/>
        </w:rPr>
        <w:t>...</w:t>
      </w:r>
    </w:p>
    <w:p w:rsidR="0043334C" w:rsidRPr="00445898" w:rsidRDefault="0043334C" w:rsidP="0043334C">
      <w:pPr>
        <w:pStyle w:val="firstparagraph"/>
        <w:ind w:firstLine="720"/>
        <w:rPr>
          <w:i/>
        </w:rPr>
      </w:pPr>
      <w:r w:rsidRPr="00445898">
        <w:rPr>
          <w:i/>
        </w:rPr>
        <w:t>};</w:t>
      </w:r>
    </w:p>
    <w:p w:rsidR="0043334C" w:rsidRPr="00445898" w:rsidRDefault="0043334C" w:rsidP="0043334C">
      <w:pPr>
        <w:pStyle w:val="firstparagraph"/>
      </w:pPr>
      <w:r w:rsidRPr="00445898">
        <w:t xml:space="preserve">One use for this possibility </w:t>
      </w:r>
      <w:r w:rsidR="001F6E83" w:rsidRPr="00445898">
        <w:t>would be</w:t>
      </w:r>
      <w:r w:rsidRPr="00445898">
        <w:t xml:space="preserve"> to augment the standard </w:t>
      </w:r>
      <w:r w:rsidR="001F6E83" w:rsidRPr="00445898">
        <w:t xml:space="preserve">methods for collecting link </w:t>
      </w:r>
      <w:r w:rsidRPr="00445898">
        <w:t>performance</w:t>
      </w:r>
      <w:r w:rsidR="003D7D9D">
        <w:fldChar w:fldCharType="begin"/>
      </w:r>
      <w:r w:rsidR="003D7D9D">
        <w:instrText xml:space="preserve"> XE "</w:instrText>
      </w:r>
      <w:r w:rsidR="003D7D9D" w:rsidRPr="00E85F0C">
        <w:instrText>performance:</w:instrText>
      </w:r>
      <w:r w:rsidR="003D7D9D" w:rsidRPr="00E85F0C">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w:t>
      </w:r>
      <w:r w:rsidR="001F6E83" w:rsidRPr="00445898">
        <w:t>data</w:t>
      </w:r>
      <w:r w:rsidRPr="00445898">
        <w:t xml:space="preserve"> by user-de</w:t>
      </w:r>
      <w:r w:rsidR="009E3D57">
        <w:t>fi</w:t>
      </w:r>
      <w:r w:rsidRPr="00445898">
        <w:t>ned functions (see Section </w:t>
      </w:r>
      <w:r w:rsidR="00E27D8F" w:rsidRPr="00445898">
        <w:fldChar w:fldCharType="begin"/>
      </w:r>
      <w:r w:rsidR="00E27D8F" w:rsidRPr="00445898">
        <w:instrText xml:space="preserve"> REF _Ref510691935 \r \h </w:instrText>
      </w:r>
      <w:r w:rsidR="00E27D8F" w:rsidRPr="00445898">
        <w:fldChar w:fldCharType="separate"/>
      </w:r>
      <w:r w:rsidR="00B14386">
        <w:t>10.3</w:t>
      </w:r>
      <w:r w:rsidR="00E27D8F" w:rsidRPr="00445898">
        <w:fldChar w:fldCharType="end"/>
      </w:r>
      <w:r w:rsidRPr="00445898">
        <w:t>), or to declare a non-standard link method for generating errors in packets (Section </w:t>
      </w:r>
      <w:r w:rsidR="00E27D8F" w:rsidRPr="00445898">
        <w:fldChar w:fldCharType="begin"/>
      </w:r>
      <w:r w:rsidR="00E27D8F" w:rsidRPr="00445898">
        <w:instrText xml:space="preserve"> REF _Ref510691521 \r \h </w:instrText>
      </w:r>
      <w:r w:rsidR="00E27D8F" w:rsidRPr="00445898">
        <w:fldChar w:fldCharType="separate"/>
      </w:r>
      <w:r w:rsidR="00B14386">
        <w:t>7.3</w:t>
      </w:r>
      <w:r w:rsidR="00E27D8F" w:rsidRPr="00445898">
        <w:fldChar w:fldCharType="end"/>
      </w:r>
      <w:r w:rsidR="001F6E83" w:rsidRPr="00445898">
        <w:t>). If the oldtypename</w:t>
      </w:r>
      <w:r w:rsidRPr="00445898">
        <w:t xml:space="preserve"> part is absent, the new link type is derived directly from </w:t>
      </w:r>
      <w:r w:rsidRPr="00445898">
        <w:rPr>
          <w:i/>
        </w:rPr>
        <w:t>Link</w:t>
      </w:r>
      <w:r w:rsidRPr="00445898">
        <w:t>.</w:t>
      </w:r>
    </w:p>
    <w:p w:rsidR="0043334C" w:rsidRPr="00445898" w:rsidRDefault="0043334C" w:rsidP="0043334C">
      <w:pPr>
        <w:pStyle w:val="firstparagraph"/>
      </w:pPr>
      <w:r w:rsidRPr="00445898">
        <w:t xml:space="preserve">A link object is created by </w:t>
      </w:r>
      <w:r w:rsidRPr="00445898">
        <w:rPr>
          <w:i/>
        </w:rPr>
        <w:t>create</w:t>
      </w:r>
      <w:r w:rsidRPr="00445898">
        <w:t xml:space="preserve">, </w:t>
      </w:r>
      <w:r w:rsidR="001462AB" w:rsidRPr="00445898">
        <w:t>like</w:t>
      </w:r>
      <w:r w:rsidRPr="00445898">
        <w:t xml:space="preserve"> any other </w:t>
      </w:r>
      <w:r w:rsidRPr="00445898">
        <w:rPr>
          <w:i/>
        </w:rPr>
        <w:t>Object</w:t>
      </w:r>
      <w:r w:rsidRPr="00445898">
        <w:t xml:space="preserve">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w:t>
      </w:r>
      <w:r w:rsidR="00567B83" w:rsidRPr="00445898">
        <w:t xml:space="preserve"> </w:t>
      </w:r>
      <w:r w:rsidRPr="00445898">
        <w:t xml:space="preserve">The standard link </w:t>
      </w:r>
      <w:r w:rsidRPr="00445898">
        <w:rPr>
          <w:i/>
        </w:rPr>
        <w:t>setup</w:t>
      </w:r>
      <w:r w:rsidRPr="00445898">
        <w:t xml:space="preserve"> method is declared with the following header (the same for all</w:t>
      </w:r>
      <w:r w:rsidR="00567B83" w:rsidRPr="00445898">
        <w:t xml:space="preserve"> </w:t>
      </w:r>
      <w:r w:rsidRPr="00445898">
        <w:t>link types):</w:t>
      </w:r>
    </w:p>
    <w:p w:rsidR="0043334C" w:rsidRPr="00445898" w:rsidRDefault="0043334C" w:rsidP="00567B83">
      <w:pPr>
        <w:pStyle w:val="firstparagraph"/>
        <w:ind w:firstLine="720"/>
        <w:rPr>
          <w:i/>
        </w:rPr>
      </w:pPr>
      <w:r w:rsidRPr="00445898">
        <w:rPr>
          <w:i/>
        </w:rPr>
        <w:t>void setup (Long np,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TIME </w:t>
      </w:r>
      <w:r w:rsidR="00B53AB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BF7910">
        <w:instrText>\b</w:instrText>
      </w:r>
      <w:r w:rsidR="009C4C58">
        <w:rPr>
          <w:i/>
        </w:rPr>
        <w:fldChar w:fldCharType="end"/>
      </w:r>
      <w:r w:rsidRPr="00445898">
        <w:rPr>
          <w:i/>
        </w:rPr>
        <w:t>, int spf);</w:t>
      </w:r>
    </w:p>
    <w:p w:rsidR="00E47931" w:rsidRPr="00445898" w:rsidRDefault="0043334C" w:rsidP="0043334C">
      <w:pPr>
        <w:pStyle w:val="firstparagraph"/>
      </w:pPr>
      <w:r w:rsidRPr="00445898">
        <w:t xml:space="preserve">The </w:t>
      </w:r>
      <w:r w:rsidR="009E3D57">
        <w:t>fi</w:t>
      </w:r>
      <w:r w:rsidRPr="00445898">
        <w:t xml:space="preserve">rst argument, </w:t>
      </w:r>
      <w:r w:rsidRPr="00445898">
        <w:rPr>
          <w:i/>
        </w:rPr>
        <w:t>np</w:t>
      </w:r>
      <w:r w:rsidRPr="00445898">
        <w:t>, speci</w:t>
      </w:r>
      <w:r w:rsidR="009E3D57">
        <w:t>fi</w:t>
      </w:r>
      <w:r w:rsidRPr="00445898">
        <w:t>es the number of ports that will be connected to the link.</w:t>
      </w:r>
      <w:r w:rsidR="00567B83" w:rsidRPr="00445898">
        <w:t xml:space="preserve"> </w:t>
      </w:r>
      <w:r w:rsidRPr="00445898">
        <w:t xml:space="preserve">The second argument, </w:t>
      </w:r>
      <w:r w:rsidRPr="00445898">
        <w:rPr>
          <w:i/>
        </w:rPr>
        <w:t>r</w:t>
      </w:r>
      <w:r w:rsidRPr="00445898">
        <w:t>, provides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for a port connected to</w:t>
      </w:r>
      <w:r w:rsidR="00567B83" w:rsidRPr="00445898">
        <w:t xml:space="preserve"> </w:t>
      </w:r>
      <w:r w:rsidR="007C63C1">
        <w:t xml:space="preserve">the link. </w:t>
      </w:r>
      <w:r w:rsidRPr="00445898">
        <w:t>That rate will be assigned to every port connected to the link that doesn’t</w:t>
      </w:r>
      <w:r w:rsidR="00567B83" w:rsidRPr="00445898">
        <w:t xml:space="preserve"> </w:t>
      </w:r>
      <w:r w:rsidRPr="00445898">
        <w:t>directly specify a transmission rate at its creation (</w:t>
      </w:r>
      <w:r w:rsidR="00567B83" w:rsidRPr="00445898">
        <w:t>Section </w:t>
      </w:r>
      <w:r w:rsidR="00667212" w:rsidRPr="00445898">
        <w:fldChar w:fldCharType="begin"/>
      </w:r>
      <w:r w:rsidR="00667212" w:rsidRPr="00445898">
        <w:instrText xml:space="preserve"> REF _Ref504553577 \r \h </w:instrText>
      </w:r>
      <w:r w:rsidR="00667212" w:rsidRPr="00445898">
        <w:fldChar w:fldCharType="separate"/>
      </w:r>
      <w:r w:rsidR="00B14386">
        <w:t>4.3.1</w:t>
      </w:r>
      <w:r w:rsidR="00667212" w:rsidRPr="00445898">
        <w:fldChar w:fldCharType="end"/>
      </w:r>
      <w:r w:rsidRPr="00445898">
        <w:t>). The third argument,</w:t>
      </w:r>
      <w:r w:rsidR="00567B83" w:rsidRPr="00445898">
        <w:t xml:space="preserve"> </w:t>
      </w:r>
      <w:r w:rsidR="00E47931" w:rsidRPr="00445898">
        <w:rPr>
          <w:i/>
        </w:rPr>
        <w:t>linger</w:t>
      </w:r>
      <w:r w:rsidRPr="00445898">
        <w:t xml:space="preserve">, gives the link </w:t>
      </w:r>
      <w:r w:rsidR="00E47931" w:rsidRPr="00445898">
        <w:t xml:space="preserve">linger (or </w:t>
      </w:r>
      <w:r w:rsidRPr="00445898">
        <w:t>archival</w:t>
      </w:r>
      <w:r w:rsidR="00E47931" w:rsidRPr="00445898">
        <w:t>)</w:t>
      </w:r>
      <w:r w:rsidRPr="00445898">
        <w:t xml:space="preserve"> </w:t>
      </w:r>
      <w:r w:rsidR="00E47931" w:rsidRPr="00445898">
        <w:t>interval</w:t>
      </w:r>
      <w:r w:rsidRPr="00445898">
        <w:t xml:space="preserve"> in </w:t>
      </w:r>
      <w:r w:rsidRPr="00445898">
        <w:rPr>
          <w:i/>
        </w:rPr>
        <w:t>ITUs</w:t>
      </w:r>
      <w:r w:rsidRPr="00445898">
        <w:t xml:space="preserve">. The </w:t>
      </w:r>
      <w:r w:rsidR="00E47931" w:rsidRPr="00445898">
        <w:t>attribute</w:t>
      </w:r>
      <w:r w:rsidRPr="00445898">
        <w:t xml:space="preserve"> determines for how</w:t>
      </w:r>
      <w:r w:rsidR="00567B83" w:rsidRPr="00445898">
        <w:t xml:space="preserve"> </w:t>
      </w:r>
      <w:r w:rsidRPr="00445898">
        <w:t xml:space="preserve">long descriptions of activities that have formally disappeared from the link </w:t>
      </w:r>
      <w:r w:rsidR="00E47931" w:rsidRPr="00445898">
        <w:t xml:space="preserve">(having reached and crossed the most distant ports) are going to </w:t>
      </w:r>
      <w:r w:rsidR="001F6E83" w:rsidRPr="00445898">
        <w:t xml:space="preserve">be </w:t>
      </w:r>
      <w:r w:rsidR="00E47931" w:rsidRPr="00445898">
        <w:t xml:space="preserve">kept in the link data base, because they may still be needed by the protocol program </w:t>
      </w:r>
      <w:r w:rsidRPr="00445898">
        <w:t xml:space="preserve">(see </w:t>
      </w:r>
      <w:r w:rsidR="00567B83" w:rsidRPr="00445898">
        <w:t>Section</w:t>
      </w:r>
      <w:r w:rsidR="00305B8C" w:rsidRPr="00445898">
        <w:t>s</w:t>
      </w:r>
      <w:r w:rsidR="00567B83" w:rsidRPr="00445898">
        <w:t> </w:t>
      </w:r>
      <w:r w:rsidR="00305B8C" w:rsidRPr="00445898">
        <w:fldChar w:fldCharType="begin"/>
      </w:r>
      <w:r w:rsidR="00305B8C" w:rsidRPr="00445898">
        <w:instrText xml:space="preserve"> REF _Ref507537861 \r \h </w:instrText>
      </w:r>
      <w:r w:rsidR="00305B8C" w:rsidRPr="00445898">
        <w:fldChar w:fldCharType="separate"/>
      </w:r>
      <w:r w:rsidR="00B14386">
        <w:t>7.1.1</w:t>
      </w:r>
      <w:r w:rsidR="00305B8C" w:rsidRPr="00445898">
        <w:fldChar w:fldCharType="end"/>
      </w:r>
      <w:r w:rsidR="00305B8C" w:rsidRPr="00445898">
        <w:t xml:space="preserve"> and </w:t>
      </w:r>
      <w:r w:rsidR="00305B8C" w:rsidRPr="00445898">
        <w:fldChar w:fldCharType="begin"/>
      </w:r>
      <w:r w:rsidR="00305B8C" w:rsidRPr="00445898">
        <w:instrText xml:space="preserve"> REF _Ref507763912 \r \h </w:instrText>
      </w:r>
      <w:r w:rsidR="00305B8C" w:rsidRPr="00445898">
        <w:fldChar w:fldCharType="separate"/>
      </w:r>
      <w:r w:rsidR="00B14386">
        <w:t>7.2.2</w:t>
      </w:r>
      <w:r w:rsidR="00305B8C" w:rsidRPr="00445898">
        <w:fldChar w:fldCharType="end"/>
      </w:r>
      <w:r w:rsidRPr="00445898">
        <w:t xml:space="preserve">). Value </w:t>
      </w:r>
      <m:oMath>
        <m:r>
          <w:rPr>
            <w:rFonts w:ascii="Cambria Math" w:hAnsi="Cambria Math"/>
          </w:rPr>
          <m:t>0</m:t>
        </m:r>
      </m:oMath>
      <w:r w:rsidRPr="00445898">
        <w:t xml:space="preserve"> (or </w:t>
      </w:r>
      <w:r w:rsidRPr="00445898">
        <w:rPr>
          <w:i/>
        </w:rPr>
        <w:t>TIME</w:t>
      </w:r>
      <w:r w:rsidR="00567B83"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t>) means that any activity</w:t>
      </w:r>
      <w:r w:rsidR="00567B83" w:rsidRPr="00445898">
        <w:t xml:space="preserve"> </w:t>
      </w:r>
      <w:r w:rsidRPr="00445898">
        <w:t xml:space="preserve">leaving the link is immediately </w:t>
      </w:r>
      <w:r w:rsidR="00E47931" w:rsidRPr="00445898">
        <w:t xml:space="preserve">deleted and </w:t>
      </w:r>
      <w:r w:rsidRPr="00445898">
        <w:t xml:space="preserve">forgotten (this is how </w:t>
      </w:r>
      <w:r w:rsidR="001F6E83" w:rsidRPr="00445898">
        <w:t xml:space="preserve">it </w:t>
      </w:r>
      <w:r w:rsidR="007C63C1">
        <w:t>works</w:t>
      </w:r>
      <w:r w:rsidRPr="00445898">
        <w:t xml:space="preserve"> in real life). The </w:t>
      </w:r>
      <w:r w:rsidR="00E47931" w:rsidRPr="00445898">
        <w:t>last</w:t>
      </w:r>
      <w:r w:rsidR="00567B83" w:rsidRPr="00445898">
        <w:t xml:space="preserve"> </w:t>
      </w:r>
      <w:r w:rsidRPr="00445898">
        <w:t>argument indicates whether standard performance</w:t>
      </w:r>
      <w:r w:rsidR="003D7D9D">
        <w:fldChar w:fldCharType="begin"/>
      </w:r>
      <w:r w:rsidR="003D7D9D">
        <w:instrText xml:space="preserve"> XE "</w:instrText>
      </w:r>
      <w:r w:rsidR="003D7D9D" w:rsidRPr="00CF2677">
        <w:instrText>performance:</w:instrText>
      </w:r>
      <w:r w:rsidR="003D7D9D" w:rsidRPr="00CF2677">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Pr="00445898">
        <w:t xml:space="preserve"> measures are to be calculated for the</w:t>
      </w:r>
      <w:r w:rsidR="00567B83" w:rsidRPr="00445898">
        <w:t xml:space="preserve"> </w:t>
      </w:r>
      <w:r w:rsidRPr="00445898">
        <w:t xml:space="preserve">link.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w:t>
      </w:r>
      <m:oMath>
        <m:r>
          <w:rPr>
            <w:rFonts w:ascii="Cambria Math" w:hAnsi="Cambria Math"/>
          </w:rPr>
          <m:t>1</m:t>
        </m:r>
      </m:oMath>
      <w:r w:rsidRPr="00445898">
        <w:t xml:space="preserve">) means that the standard performance measures will be computed;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w:t>
      </w:r>
      <w:r w:rsidR="00567B83" w:rsidRPr="00445898">
        <w:t xml:space="preserve"> </w:t>
      </w:r>
      <w:r w:rsidRPr="00445898">
        <w:t>turns them o</w:t>
      </w:r>
      <w:r w:rsidR="009E3D57">
        <w:t>ff</w:t>
      </w:r>
      <w:r w:rsidRPr="00445898">
        <w:t>.</w:t>
      </w:r>
      <w:r w:rsidR="004B5618" w:rsidRPr="00445898">
        <w:t xml:space="preserve"> </w:t>
      </w:r>
    </w:p>
    <w:p w:rsidR="0043334C" w:rsidRPr="00445898" w:rsidRDefault="0043334C" w:rsidP="0043334C">
      <w:pPr>
        <w:pStyle w:val="firstparagraph"/>
      </w:pPr>
      <w:r w:rsidRPr="00445898">
        <w:t xml:space="preserve">There is an alternative (shortcut) </w:t>
      </w:r>
      <w:r w:rsidRPr="00445898">
        <w:rPr>
          <w:i/>
        </w:rPr>
        <w:t>setup</w:t>
      </w:r>
      <w:r w:rsidRPr="00445898">
        <w:t xml:space="preserve"> method for </w:t>
      </w:r>
      <w:r w:rsidRPr="00445898">
        <w:rPr>
          <w:i/>
        </w:rPr>
        <w:t>Link</w:t>
      </w:r>
      <w:r w:rsidRPr="00445898">
        <w:t xml:space="preserve"> declared as:</w:t>
      </w:r>
    </w:p>
    <w:p w:rsidR="0043334C" w:rsidRPr="00445898" w:rsidRDefault="0043334C" w:rsidP="00567B83">
      <w:pPr>
        <w:pStyle w:val="firstparagraph"/>
        <w:ind w:firstLine="720"/>
        <w:rPr>
          <w:i/>
        </w:rPr>
      </w:pPr>
      <w:r w:rsidRPr="00445898">
        <w:rPr>
          <w:i/>
        </w:rPr>
        <w:t>void setup</w:t>
      </w:r>
      <w:r w:rsidR="00E10AE4">
        <w:rPr>
          <w:i/>
        </w:rPr>
        <w:fldChar w:fldCharType="begin"/>
      </w:r>
      <w:r w:rsidR="00E10AE4">
        <w:instrText xml:space="preserve"> XE "</w:instrText>
      </w:r>
      <w:r w:rsidR="00E10AE4" w:rsidRPr="000D0307">
        <w:rPr>
          <w:i/>
        </w:rPr>
        <w:instrText>Link:</w:instrText>
      </w:r>
      <w:r w:rsidR="00EF50EE">
        <w:instrText>creating</w:instrText>
      </w:r>
      <w:r w:rsidR="00E10AE4">
        <w:instrText xml:space="preserve">" </w:instrText>
      </w:r>
      <w:r w:rsidR="00E10AE4">
        <w:rPr>
          <w:i/>
        </w:rPr>
        <w:fldChar w:fldCharType="end"/>
      </w:r>
      <w:r w:rsidRPr="00445898">
        <w:rPr>
          <w:i/>
        </w:rPr>
        <w:t xml:space="preserve"> (Long np, TIME </w:t>
      </w:r>
      <w:r w:rsidR="00E47931" w:rsidRPr="00445898">
        <w:rPr>
          <w:i/>
        </w:rPr>
        <w:t>linger</w:t>
      </w:r>
      <w:r w:rsidRPr="00445898">
        <w:rPr>
          <w:i/>
        </w:rPr>
        <w:t xml:space="preserve"> = TIME_0, int spf = ON);</w:t>
      </w:r>
    </w:p>
    <w:p w:rsidR="0043334C" w:rsidRPr="00445898" w:rsidRDefault="0043334C" w:rsidP="0043334C">
      <w:pPr>
        <w:pStyle w:val="firstparagraph"/>
      </w:pPr>
      <w:r w:rsidRPr="00445898">
        <w:t>which translates into this call:</w:t>
      </w:r>
    </w:p>
    <w:p w:rsidR="0043334C" w:rsidRPr="00445898" w:rsidRDefault="0043334C" w:rsidP="00567B83">
      <w:pPr>
        <w:pStyle w:val="firstparagraph"/>
        <w:ind w:firstLine="720"/>
        <w:rPr>
          <w:i/>
        </w:rPr>
      </w:pPr>
      <w:r w:rsidRPr="00445898">
        <w:rPr>
          <w:i/>
        </w:rPr>
        <w:t>setup (np,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w:t>
      </w:r>
      <w:r w:rsidR="00E47931"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Pr="00445898">
        <w:rPr>
          <w:i/>
        </w:rPr>
        <w:t>, spf);</w:t>
      </w:r>
    </w:p>
    <w:p w:rsidR="0043334C" w:rsidRPr="00445898" w:rsidRDefault="0043334C" w:rsidP="0043334C">
      <w:pPr>
        <w:pStyle w:val="firstparagraph"/>
      </w:pPr>
      <w:r w:rsidRPr="00445898">
        <w:lastRenderedPageBreak/>
        <w:t>and</w:t>
      </w:r>
      <w:r w:rsidR="001462AB" w:rsidRPr="00445898">
        <w:t>,</w:t>
      </w:r>
      <w:r w:rsidRPr="00445898">
        <w:t xml:space="preserve"> basically</w:t>
      </w:r>
      <w:r w:rsidR="001462AB" w:rsidRPr="00445898">
        <w:t>,</w:t>
      </w:r>
      <w:r w:rsidRPr="00445898">
        <w:t xml:space="preserve"> ignores the default port rate argument</w:t>
      </w:r>
      <w:r w:rsidR="001F6E83" w:rsidRPr="00445898">
        <w:t>, setting it to zero (note that such a</w:t>
      </w:r>
      <w:r w:rsidR="00567B83" w:rsidRPr="00445898">
        <w:t xml:space="preserve"> </w:t>
      </w:r>
      <w:r w:rsidRPr="00445898">
        <w:t>rate is not usable for transmission</w:t>
      </w:r>
      <w:r w:rsidR="00567B83" w:rsidRPr="00445898">
        <w:t>, Section </w:t>
      </w:r>
      <w:r w:rsidR="00E47931" w:rsidRPr="00445898">
        <w:fldChar w:fldCharType="begin"/>
      </w:r>
      <w:r w:rsidR="00E47931" w:rsidRPr="00445898">
        <w:instrText xml:space="preserve"> REF _Ref507537273 \r \h </w:instrText>
      </w:r>
      <w:r w:rsidR="00E47931" w:rsidRPr="00445898">
        <w:fldChar w:fldCharType="separate"/>
      </w:r>
      <w:r w:rsidR="00B14386">
        <w:t>7.1.2</w:t>
      </w:r>
      <w:r w:rsidR="00E47931" w:rsidRPr="00445898">
        <w:fldChar w:fldCharType="end"/>
      </w:r>
      <w:r w:rsidRPr="00445898">
        <w:t xml:space="preserve">). Thus, ports are </w:t>
      </w:r>
      <w:r w:rsidR="00567B83" w:rsidRPr="00445898">
        <w:t xml:space="preserve">then </w:t>
      </w:r>
      <w:r w:rsidRPr="00445898">
        <w:t>expected to take care</w:t>
      </w:r>
      <w:r w:rsidR="00567B83" w:rsidRPr="00445898">
        <w:t xml:space="preserve"> </w:t>
      </w:r>
      <w:r w:rsidRPr="00445898">
        <w:t>of their transmission rates all by themselves.</w:t>
      </w:r>
      <w:r w:rsidR="00567B83" w:rsidRPr="00445898">
        <w:t xml:space="preserve"> </w:t>
      </w:r>
      <w:r w:rsidRPr="00445898">
        <w:t xml:space="preserve">With the two </w:t>
      </w:r>
      <w:r w:rsidRPr="00445898">
        <w:rPr>
          <w:i/>
        </w:rPr>
        <w:t>setup</w:t>
      </w:r>
      <w:r w:rsidRPr="00445898">
        <w:t xml:space="preserve"> variants for </w:t>
      </w:r>
      <w:r w:rsidRPr="00445898">
        <w:rPr>
          <w:i/>
        </w:rPr>
        <w:t>Link</w:t>
      </w:r>
      <w:r w:rsidRPr="00445898">
        <w:t xml:space="preserve">, the </w:t>
      </w:r>
      <w:r w:rsidRPr="00445898">
        <w:rPr>
          <w:i/>
        </w:rPr>
        <w:t>create</w:t>
      </w:r>
      <w:r w:rsidRPr="00445898">
        <w:t xml:space="preserve"> operation expects at least one</w:t>
      </w:r>
      <w:r w:rsidR="00567B83" w:rsidRPr="00445898">
        <w:t xml:space="preserve"> </w:t>
      </w:r>
      <w:r w:rsidRPr="00445898">
        <w:t>and at most four arguments.</w:t>
      </w:r>
    </w:p>
    <w:p w:rsidR="0043334C" w:rsidRPr="00445898" w:rsidRDefault="00567B83" w:rsidP="0043334C">
      <w:pPr>
        <w:pStyle w:val="firstparagraph"/>
      </w:pPr>
      <w:r w:rsidRPr="00445898">
        <w:t>N</w:t>
      </w:r>
      <w:r w:rsidR="0043334C" w:rsidRPr="00445898">
        <w:t>on-standard performance</w:t>
      </w:r>
      <w:r w:rsidR="003D7D9D">
        <w:fldChar w:fldCharType="begin"/>
      </w:r>
      <w:r w:rsidR="003D7D9D">
        <w:instrText xml:space="preserve"> XE "</w:instrText>
      </w:r>
      <w:r w:rsidR="003D7D9D" w:rsidRPr="00251EF1">
        <w:instrText>performance:</w:instrText>
      </w:r>
      <w:r w:rsidR="003D7D9D" w:rsidRPr="00251EF1">
        <w:rPr>
          <w:lang w:val="pl-PL"/>
        </w:rPr>
        <w:instrText xml:space="preserve">measures, </w:instrText>
      </w:r>
      <w:r w:rsidR="003D7D9D" w:rsidRPr="003D7D9D">
        <w:rPr>
          <w:i/>
          <w:lang w:val="pl-PL"/>
        </w:rPr>
        <w:instrText>Link</w:instrText>
      </w:r>
      <w:r w:rsidR="003D7D9D">
        <w:instrText xml:space="preserve">" </w:instrText>
      </w:r>
      <w:r w:rsidR="003D7D9D">
        <w:fldChar w:fldCharType="end"/>
      </w:r>
      <w:r w:rsidR="0043334C" w:rsidRPr="00445898">
        <w:t xml:space="preserve"> measuring methods for a link (</w:t>
      </w:r>
      <w:r w:rsidRPr="00445898">
        <w:t>Section </w:t>
      </w:r>
      <w:r w:rsidR="00E27D8F" w:rsidRPr="00445898">
        <w:fldChar w:fldCharType="begin"/>
      </w:r>
      <w:r w:rsidR="00E27D8F" w:rsidRPr="00445898">
        <w:instrText xml:space="preserve"> REF _Ref510691935 \r \h </w:instrText>
      </w:r>
      <w:r w:rsidR="00E27D8F" w:rsidRPr="00445898">
        <w:fldChar w:fldCharType="separate"/>
      </w:r>
      <w:r w:rsidR="00B14386">
        <w:t>10.3</w:t>
      </w:r>
      <w:r w:rsidR="00E27D8F" w:rsidRPr="00445898">
        <w:fldChar w:fldCharType="end"/>
      </w:r>
      <w:r w:rsidR="0043334C" w:rsidRPr="00445898">
        <w:t xml:space="preserve">) </w:t>
      </w:r>
      <w:r w:rsidRPr="00445898">
        <w:t>are</w:t>
      </w:r>
      <w:r w:rsidR="0043334C" w:rsidRPr="00445898">
        <w:t xml:space="preserve"> called even if the link has been created with </w:t>
      </w:r>
      <w:r w:rsidR="0043334C" w:rsidRPr="00445898">
        <w:rPr>
          <w:i/>
        </w:rPr>
        <w:t>spf = 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0043334C" w:rsidRPr="00445898">
        <w:t>.</w:t>
      </w:r>
      <w:r w:rsidR="001F6E83" w:rsidRPr="00445898">
        <w:t xml:space="preserve"> The flag only applies to the standard measures.</w:t>
      </w:r>
    </w:p>
    <w:p w:rsidR="00305B8C" w:rsidRPr="00445898" w:rsidRDefault="00305B8C" w:rsidP="0043334C">
      <w:pPr>
        <w:pStyle w:val="firstparagraph"/>
      </w:pPr>
      <w:r w:rsidRPr="00445898">
        <w:t xml:space="preserve">The </w:t>
      </w:r>
      <w:r w:rsidRPr="00445898">
        <w:rPr>
          <w:i/>
        </w:rPr>
        <w:t>linger</w:t>
      </w:r>
      <w:r w:rsidRPr="00445898">
        <w:t xml:space="preserve"> attribute</w:t>
      </w:r>
      <w:r w:rsidR="00E47931" w:rsidRPr="00445898">
        <w:t xml:space="preserve"> </w:t>
      </w:r>
      <w:r w:rsidRPr="00445898">
        <w:t xml:space="preserve">can also be set dynamically, after the link has been created, by invoking this </w:t>
      </w:r>
      <w:r w:rsidRPr="00445898">
        <w:rPr>
          <w:i/>
        </w:rPr>
        <w:t>Link</w:t>
      </w:r>
      <w:r w:rsidRPr="00445898">
        <w:t xml:space="preserve"> method:</w:t>
      </w:r>
    </w:p>
    <w:p w:rsidR="00305B8C" w:rsidRPr="00445898" w:rsidRDefault="00305B8C" w:rsidP="0043334C">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sidRPr="00CE27B5">
        <w:rPr>
          <w:i/>
        </w:rPr>
        <w:instrText>Link</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Pr="00445898">
        <w:rPr>
          <w:i/>
        </w:rPr>
        <w:t>);</w:t>
      </w:r>
    </w:p>
    <w:p w:rsidR="00305B8C" w:rsidRPr="00445898" w:rsidRDefault="00305B8C" w:rsidP="0043334C">
      <w:pPr>
        <w:pStyle w:val="firstparagraph"/>
      </w:pPr>
      <w:r w:rsidRPr="00445898">
        <w:t xml:space="preserve">Note that the default value of the attribute is </w:t>
      </w:r>
      <w:r w:rsidR="00E47931" w:rsidRPr="00445898">
        <w:t>zero</w:t>
      </w:r>
      <w:r w:rsidRPr="00445898">
        <w:t xml:space="preserve"> </w:t>
      </w:r>
      <w:r w:rsidRPr="00445898">
        <w:rPr>
          <w:i/>
        </w:rPr>
        <w:t>ITU</w:t>
      </w:r>
      <w:r w:rsidRPr="00445898">
        <w:t xml:space="preserve">. </w:t>
      </w:r>
      <w:r w:rsidR="001F6E83" w:rsidRPr="00445898">
        <w:t xml:space="preserve">The interpretation of the zero </w:t>
      </w:r>
      <w:r w:rsidR="001F6E83" w:rsidRPr="00445898">
        <w:rPr>
          <w:i/>
        </w:rPr>
        <w:t>linger</w:t>
      </w:r>
      <w:r w:rsidR="009C4C58">
        <w:rPr>
          <w:i/>
        </w:rPr>
        <w:fldChar w:fldCharType="begin"/>
      </w:r>
      <w:r w:rsidR="009C4C58">
        <w:instrText xml:space="preserve"> XE "</w:instrText>
      </w:r>
      <w:r w:rsidR="009C4C58" w:rsidRPr="00672BFF">
        <w:rPr>
          <w:i/>
        </w:rPr>
        <w:instrText>linger:</w:instrText>
      </w:r>
      <w:r w:rsidR="009C4C58" w:rsidRPr="009C4C58">
        <w:rPr>
          <w:i/>
        </w:rPr>
        <w:instrText>Link</w:instrText>
      </w:r>
      <w:r w:rsidR="009C4C58" w:rsidRPr="00672BFF">
        <w:instrText xml:space="preserve"> attribute</w:instrText>
      </w:r>
      <w:r w:rsidR="009C4C58">
        <w:instrText xml:space="preserve">" </w:instrText>
      </w:r>
      <w:r w:rsidR="009C4C58">
        <w:rPr>
          <w:i/>
        </w:rPr>
        <w:fldChar w:fldCharType="end"/>
      </w:r>
      <w:r w:rsidR="001F6E83" w:rsidRPr="00445898">
        <w:t xml:space="preserve"> value </w:t>
      </w:r>
      <w:r w:rsidRPr="00445898">
        <w:t>is that any activity inserted into the link will be removed at the time when its last bit passes the most distant port</w:t>
      </w:r>
      <w:r w:rsidR="00406708" w:rsidRPr="00445898">
        <w:t>, as seen</w:t>
      </w:r>
      <w:r w:rsidRPr="00445898">
        <w:t xml:space="preserve"> from the port of its insertion (Section </w:t>
      </w:r>
      <w:r w:rsidRPr="00445898">
        <w:fldChar w:fldCharType="begin"/>
      </w:r>
      <w:r w:rsidRPr="00445898">
        <w:instrText xml:space="preserve"> REF _Ref507537861 \r \h </w:instrText>
      </w:r>
      <w:r w:rsidRPr="00445898">
        <w:fldChar w:fldCharType="separate"/>
      </w:r>
      <w:r w:rsidR="00B14386">
        <w:t>7.1.1</w:t>
      </w:r>
      <w:r w:rsidRPr="00445898">
        <w:fldChar w:fldCharType="end"/>
      </w:r>
      <w:r w:rsidRPr="00445898">
        <w:t>).</w:t>
      </w:r>
    </w:p>
    <w:p w:rsidR="0043334C" w:rsidRPr="00445898" w:rsidRDefault="0043334C" w:rsidP="0043334C">
      <w:pPr>
        <w:pStyle w:val="firstparagraph"/>
      </w:pPr>
      <w:r w:rsidRPr="00445898">
        <w:t xml:space="preserve">A </w:t>
      </w:r>
      <w:r w:rsidR="00567B83" w:rsidRPr="00445898">
        <w:t xml:space="preserve">newly-created </w:t>
      </w:r>
      <w:r w:rsidRPr="00445898">
        <w:t xml:space="preserve">link </w:t>
      </w:r>
      <w:r w:rsidR="00567B83" w:rsidRPr="00445898">
        <w:t xml:space="preserve">is </w:t>
      </w:r>
      <w:r w:rsidR="00567B83" w:rsidRPr="00445898">
        <w:rPr>
          <w:i/>
        </w:rPr>
        <w:t>raw</w:t>
      </w:r>
      <w:r w:rsidRPr="00445898">
        <w:t>, in the sense that it is not</w:t>
      </w:r>
      <w:r w:rsidR="00567B83" w:rsidRPr="00445898">
        <w:t xml:space="preserve"> </w:t>
      </w:r>
      <w:r w:rsidRPr="00445898">
        <w:t>con</w:t>
      </w:r>
      <w:r w:rsidR="009E3D57">
        <w:t>fi</w:t>
      </w:r>
      <w:r w:rsidRPr="00445898">
        <w:t xml:space="preserve">gured into the network. The value of </w:t>
      </w:r>
      <w:r w:rsidRPr="00445898">
        <w:rPr>
          <w:i/>
        </w:rPr>
        <w:t>np</w:t>
      </w:r>
      <w:r w:rsidRPr="00445898">
        <w:t xml:space="preserve"> speci</w:t>
      </w:r>
      <w:r w:rsidR="009E3D57">
        <w:t>fi</w:t>
      </w:r>
      <w:r w:rsidRPr="00445898">
        <w:t>es the number of slots for ports</w:t>
      </w:r>
      <w:r w:rsidR="00567B83" w:rsidRPr="00445898">
        <w:t xml:space="preserve"> </w:t>
      </w:r>
      <w:r w:rsidRPr="00445898">
        <w:t xml:space="preserve">that will be </w:t>
      </w:r>
      <w:r w:rsidR="00567B83" w:rsidRPr="00445898">
        <w:t>(</w:t>
      </w:r>
      <w:r w:rsidRPr="00445898">
        <w:t>eventually</w:t>
      </w:r>
      <w:r w:rsidR="00567B83" w:rsidRPr="00445898">
        <w:t>)</w:t>
      </w:r>
      <w:r w:rsidRPr="00445898">
        <w:t xml:space="preserve"> connected to the link, but these ports are neither created nor</w:t>
      </w:r>
      <w:r w:rsidR="00567B83" w:rsidRPr="00445898">
        <w:t xml:space="preserve"> is </w:t>
      </w:r>
      <w:r w:rsidRPr="00445898">
        <w:t>anything said about their distribution</w:t>
      </w:r>
      <w:r w:rsidR="001F6E83" w:rsidRPr="00445898">
        <w:t xml:space="preserve"> along the link</w:t>
      </w:r>
      <w:r w:rsidRPr="00445898">
        <w:t>. In fact, nothing is known at this</w:t>
      </w:r>
      <w:r w:rsidR="00567B83" w:rsidRPr="00445898">
        <w:t xml:space="preserve"> </w:t>
      </w:r>
      <w:r w:rsidRPr="00445898">
        <w:t xml:space="preserve">moment about the geometry of the link: as we said in </w:t>
      </w:r>
      <w:r w:rsidR="00567B83" w:rsidRPr="00445898">
        <w:t>Section </w:t>
      </w:r>
      <w:r w:rsidR="00567B83" w:rsidRPr="00445898">
        <w:fldChar w:fldCharType="begin"/>
      </w:r>
      <w:r w:rsidR="00567B83" w:rsidRPr="00445898">
        <w:instrText xml:space="preserve"> REF _Ref504550799 \r \h </w:instrText>
      </w:r>
      <w:r w:rsidR="00567B83" w:rsidRPr="00445898">
        <w:fldChar w:fldCharType="separate"/>
      </w:r>
      <w:r w:rsidR="00B14386">
        <w:t>4.2.1</w:t>
      </w:r>
      <w:r w:rsidR="00567B83" w:rsidRPr="00445898">
        <w:fldChar w:fldCharType="end"/>
      </w:r>
      <w:r w:rsidRPr="00445898">
        <w:t>, this geometry is</w:t>
      </w:r>
      <w:r w:rsidR="00567B83" w:rsidRPr="00445898">
        <w:t xml:space="preserve"> </w:t>
      </w:r>
      <w:r w:rsidRPr="00445898">
        <w:t>determined by distances between pairs of ports, and these distances must be assigned</w:t>
      </w:r>
      <w:r w:rsidR="00567B83" w:rsidRPr="00445898">
        <w:t xml:space="preserve"> </w:t>
      </w:r>
      <w:r w:rsidRPr="00445898">
        <w:t>explicitly</w:t>
      </w:r>
      <w:r w:rsidR="00567B83" w:rsidRPr="00445898">
        <w:t xml:space="preserve"> after the ports become defined</w:t>
      </w:r>
      <w:r w:rsidRPr="00445898">
        <w:t xml:space="preserve"> (</w:t>
      </w:r>
      <w:r w:rsidR="00567B83" w:rsidRPr="00445898">
        <w:t>Section </w:t>
      </w:r>
      <w:r w:rsidR="00E27D8F" w:rsidRPr="00445898">
        <w:fldChar w:fldCharType="begin"/>
      </w:r>
      <w:r w:rsidR="00E27D8F" w:rsidRPr="00445898">
        <w:instrText xml:space="preserve"> REF _Ref505093882 \r \h </w:instrText>
      </w:r>
      <w:r w:rsidR="00E27D8F" w:rsidRPr="00445898">
        <w:fldChar w:fldCharType="separate"/>
      </w:r>
      <w:r w:rsidR="00B14386">
        <w:t>4.3.3</w:t>
      </w:r>
      <w:r w:rsidR="00E27D8F" w:rsidRPr="00445898">
        <w:fldChar w:fldCharType="end"/>
      </w:r>
      <w:r w:rsidRPr="00445898">
        <w:t>).</w:t>
      </w:r>
    </w:p>
    <w:p w:rsidR="0043334C" w:rsidRPr="00445898" w:rsidRDefault="0043334C" w:rsidP="0043334C">
      <w:pPr>
        <w:pStyle w:val="firstparagraph"/>
      </w:pPr>
      <w:r w:rsidRPr="00445898">
        <w:t xml:space="preserve">The </w:t>
      </w:r>
      <w:r w:rsidRPr="00445898">
        <w:rPr>
          <w:i/>
        </w:rPr>
        <w:t>Id</w:t>
      </w:r>
      <w:r w:rsidR="00996483">
        <w:rPr>
          <w:i/>
        </w:rPr>
        <w:fldChar w:fldCharType="begin"/>
      </w:r>
      <w:r w:rsidR="00996483">
        <w:instrText xml:space="preserve"> XE "</w:instrText>
      </w:r>
      <w:r w:rsidR="00996483" w:rsidRPr="00B10D9C">
        <w:rPr>
          <w:i/>
        </w:rPr>
        <w:instrText>Link:</w:instrText>
      </w:r>
      <w:r w:rsidR="00996483" w:rsidRPr="00B10D9C">
        <w:instrText>object Id</w:instrText>
      </w:r>
      <w:r w:rsidR="00996483">
        <w:instrText xml:space="preserve">" </w:instrText>
      </w:r>
      <w:r w:rsidR="00996483">
        <w:rPr>
          <w:i/>
        </w:rPr>
        <w:fldChar w:fldCharType="end"/>
      </w:r>
      <w:r w:rsidRPr="00445898">
        <w:t xml:space="preserve"> attributes of links (and their standard names</w:t>
      </w:r>
      <w:r w:rsidR="00567B83" w:rsidRPr="00445898">
        <w:t xml:space="preserve">, </w:t>
      </w:r>
      <w:r w:rsidRPr="00445898">
        <w:t xml:space="preserve">see </w:t>
      </w:r>
      <w:r w:rsidR="00567B83" w:rsidRPr="00445898">
        <w:t>Section </w:t>
      </w:r>
      <w:r w:rsidR="00567B83" w:rsidRPr="00445898">
        <w:fldChar w:fldCharType="begin"/>
      </w:r>
      <w:r w:rsidR="00567B83" w:rsidRPr="00445898">
        <w:instrText xml:space="preserve"> REF _Ref504485381 \r \h </w:instrText>
      </w:r>
      <w:r w:rsidR="00567B83" w:rsidRPr="00445898">
        <w:fldChar w:fldCharType="separate"/>
      </w:r>
      <w:r w:rsidR="00B14386">
        <w:t>3.3.2</w:t>
      </w:r>
      <w:r w:rsidR="00567B83" w:rsidRPr="00445898">
        <w:fldChar w:fldCharType="end"/>
      </w:r>
      <w:r w:rsidRPr="00445898">
        <w:t>) re</w:t>
      </w:r>
      <w:r w:rsidR="009E3D57">
        <w:t>fl</w:t>
      </w:r>
      <w:r w:rsidRPr="00445898">
        <w:t>ect the order</w:t>
      </w:r>
      <w:r w:rsidR="00567B83" w:rsidRPr="00445898">
        <w:t xml:space="preserve"> </w:t>
      </w:r>
      <w:r w:rsidRPr="00445898">
        <w:t xml:space="preserve">in which the links have been created. The </w:t>
      </w:r>
      <w:r w:rsidR="009E3D57">
        <w:t>fi</w:t>
      </w:r>
      <w:r w:rsidRPr="00445898">
        <w:t xml:space="preserve">rst created link </w:t>
      </w:r>
      <w:r w:rsidR="00567B83" w:rsidRPr="00445898">
        <w:t>receives</w:t>
      </w:r>
      <w:r w:rsidRPr="00445898">
        <w:t xml:space="preserve"> number </w:t>
      </w:r>
      <m:oMath>
        <m:r>
          <w:rPr>
            <w:rFonts w:ascii="Cambria Math" w:hAnsi="Cambria Math"/>
          </w:rPr>
          <m:t>0</m:t>
        </m:r>
      </m:oMath>
      <w:r w:rsidRPr="00445898">
        <w:t>, the second</w:t>
      </w:r>
      <w:r w:rsidR="00567B83" w:rsidRPr="00445898">
        <w:t xml:space="preserve"> </w:t>
      </w:r>
      <w:r w:rsidRPr="00445898">
        <w:t>link</w:t>
      </w:r>
      <w:r w:rsidR="00567B83" w:rsidRPr="00445898">
        <w:t xml:space="preserve"> </w:t>
      </w:r>
      <w:r w:rsidRPr="00445898">
        <w:t xml:space="preserve">number </w:t>
      </w:r>
      <m:oMath>
        <m:r>
          <w:rPr>
            <w:rFonts w:ascii="Cambria Math" w:hAnsi="Cambria Math"/>
          </w:rPr>
          <m:t>1</m:t>
        </m:r>
      </m:oMath>
      <w:r w:rsidRPr="00445898">
        <w:t xml:space="preserve">, etc., until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links in the network. In</w:t>
      </w:r>
      <w:r w:rsidR="00567B83" w:rsidRPr="00445898">
        <w:t xml:space="preserve"> </w:t>
      </w:r>
      <w:r w:rsidRPr="00445898">
        <w:t>many cases when a link is to be referenced, it is possible to use either a pointer to the link</w:t>
      </w:r>
      <w:r w:rsidR="00567B83" w:rsidRPr="00445898">
        <w:t xml:space="preserve"> </w:t>
      </w:r>
      <w:r w:rsidRPr="00445898">
        <w:t xml:space="preserve">object or the link number (its </w:t>
      </w:r>
      <w:r w:rsidRPr="00445898">
        <w:rPr>
          <w:i/>
        </w:rPr>
        <w:t>Id</w:t>
      </w:r>
      <w:r w:rsidRPr="00445898">
        <w:t xml:space="preserve"> attribute). The following function:</w:t>
      </w:r>
    </w:p>
    <w:p w:rsidR="0043334C" w:rsidRPr="00445898" w:rsidRDefault="0043334C" w:rsidP="00567B83">
      <w:pPr>
        <w:pStyle w:val="firstparagraph"/>
        <w:ind w:firstLine="720"/>
        <w:rPr>
          <w:i/>
        </w:rPr>
      </w:pPr>
      <w:r w:rsidRPr="00445898">
        <w:rPr>
          <w:i/>
        </w:rPr>
        <w:t>Link *idToLink</w:t>
      </w:r>
      <w:r w:rsidR="00CB2F1E">
        <w:rPr>
          <w:i/>
        </w:rPr>
        <w:fldChar w:fldCharType="begin"/>
      </w:r>
      <w:r w:rsidR="00CB2F1E">
        <w:instrText xml:space="preserve"> XE "</w:instrText>
      </w:r>
      <w:r w:rsidR="00CB2F1E" w:rsidRPr="000F155A">
        <w:rPr>
          <w:i/>
        </w:rPr>
        <w:instrText>idToLink</w:instrText>
      </w:r>
      <w:r w:rsidR="00CB2F1E">
        <w:instrText xml:space="preserve">" </w:instrText>
      </w:r>
      <w:r w:rsidR="00CB2F1E">
        <w:rPr>
          <w:i/>
        </w:rPr>
        <w:fldChar w:fldCharType="end"/>
      </w:r>
      <w:r w:rsidRPr="00445898">
        <w:rPr>
          <w:i/>
        </w:rPr>
        <w:t xml:space="preserve"> (Long id);</w:t>
      </w:r>
    </w:p>
    <w:p w:rsidR="00A15F96" w:rsidRPr="00445898" w:rsidRDefault="0043334C" w:rsidP="0043334C">
      <w:pPr>
        <w:pStyle w:val="firstparagraph"/>
      </w:pPr>
      <w:r w:rsidRPr="00445898">
        <w:t xml:space="preserve">converts a numerical link </w:t>
      </w:r>
      <w:r w:rsidRPr="00445898">
        <w:rPr>
          <w:i/>
        </w:rPr>
        <w:t>Id</w:t>
      </w:r>
      <w:r w:rsidRPr="00445898">
        <w:t xml:space="preserve"> to the </w:t>
      </w:r>
      <w:r w:rsidRPr="00445898">
        <w:rPr>
          <w:i/>
        </w:rPr>
        <w:t>Link</w:t>
      </w:r>
      <w:r w:rsidRPr="00445898">
        <w:t xml:space="preserve"> pointer. The global variable </w:t>
      </w:r>
      <w:r w:rsidRPr="00445898">
        <w:rPr>
          <w:i/>
        </w:rPr>
        <w:t>NLinks</w:t>
      </w:r>
      <w:r w:rsidR="00BF3D3C">
        <w:rPr>
          <w:i/>
        </w:rPr>
        <w:fldChar w:fldCharType="begin"/>
      </w:r>
      <w:r w:rsidR="00BF3D3C">
        <w:instrText xml:space="preserve"> XE "</w:instrText>
      </w:r>
      <w:r w:rsidR="00BF3D3C" w:rsidRPr="001E672A">
        <w:rPr>
          <w:i/>
        </w:rPr>
        <w:instrText>NLinks</w:instrText>
      </w:r>
      <w:r w:rsidR="00BF3D3C">
        <w:instrText xml:space="preserve">" </w:instrText>
      </w:r>
      <w:r w:rsidR="00BF3D3C">
        <w:rPr>
          <w:i/>
        </w:rPr>
        <w:fldChar w:fldCharType="end"/>
      </w:r>
      <w:r w:rsidRPr="00445898">
        <w:t xml:space="preserve"> of type </w:t>
      </w:r>
      <w:r w:rsidRPr="00445898">
        <w:rPr>
          <w:i/>
        </w:rPr>
        <w:t>int</w:t>
      </w:r>
      <w:r w:rsidR="00567B83" w:rsidRPr="00445898">
        <w:t xml:space="preserve"> </w:t>
      </w:r>
      <w:r w:rsidRPr="00445898">
        <w:t>stores the number of all links created so far.</w:t>
      </w:r>
      <w:r w:rsidR="007C63C1" w:rsidRPr="007C63C1">
        <w:rPr>
          <w:rFonts w:ascii="Century Gothic" w:eastAsia="Calibri" w:hAnsi="Century Gothic" w:cs="Calibri"/>
          <w:color w:val="auto"/>
          <w:lang w:eastAsia="hi-IN" w:bidi="hi-IN"/>
        </w:rPr>
        <w:t xml:space="preserve"> </w:t>
      </w:r>
      <w:r w:rsidR="007C63C1" w:rsidRPr="007C63C1">
        <w:t>As links cannot be created once the network has been being built (Section </w:t>
      </w:r>
      <w:r w:rsidR="007C63C1" w:rsidRPr="007C63C1">
        <w:fldChar w:fldCharType="begin"/>
      </w:r>
      <w:r w:rsidR="007C63C1" w:rsidRPr="007C63C1">
        <w:instrText xml:space="preserve"> REF _Ref506061716 \r \h </w:instrText>
      </w:r>
      <w:r w:rsidR="007C63C1" w:rsidRPr="007C63C1">
        <w:fldChar w:fldCharType="separate"/>
      </w:r>
      <w:r w:rsidR="00B14386">
        <w:t>5.1.8</w:t>
      </w:r>
      <w:r w:rsidR="007C63C1" w:rsidRPr="007C63C1">
        <w:fldChar w:fldCharType="end"/>
      </w:r>
      <w:r w:rsidR="007C63C1" w:rsidRPr="007C63C1">
        <w:t xml:space="preserve">), following the initialization stage, </w:t>
      </w:r>
      <w:r w:rsidR="007C63C1" w:rsidRPr="007C63C1">
        <w:rPr>
          <w:i/>
        </w:rPr>
        <w:t>NLinks</w:t>
      </w:r>
      <w:r w:rsidR="007C63C1" w:rsidRPr="007C63C1">
        <w:rPr>
          <w:i/>
        </w:rPr>
        <w:fldChar w:fldCharType="begin"/>
      </w:r>
      <w:r w:rsidR="007C63C1" w:rsidRPr="007C63C1">
        <w:instrText xml:space="preserve"> XE "</w:instrText>
      </w:r>
      <w:r w:rsidR="007C63C1" w:rsidRPr="007C63C1">
        <w:rPr>
          <w:i/>
        </w:rPr>
        <w:instrText>NLinks</w:instrText>
      </w:r>
      <w:r w:rsidR="007C63C1" w:rsidRPr="007C63C1">
        <w:instrText xml:space="preserve">" </w:instrText>
      </w:r>
      <w:r w:rsidR="007C63C1" w:rsidRPr="007C63C1">
        <w:rPr>
          <w:i/>
        </w:rPr>
        <w:fldChar w:fldCharType="end"/>
      </w:r>
      <w:r w:rsidR="007C63C1" w:rsidRPr="007C63C1">
        <w:t xml:space="preserve"> simply shows the total number of links in the network.</w:t>
      </w:r>
    </w:p>
    <w:p w:rsidR="00BC2618" w:rsidRPr="00445898" w:rsidRDefault="00BC2618" w:rsidP="00552A98">
      <w:pPr>
        <w:pStyle w:val="Heading2"/>
        <w:numPr>
          <w:ilvl w:val="1"/>
          <w:numId w:val="5"/>
        </w:numPr>
        <w:rPr>
          <w:lang w:val="en-US"/>
        </w:rPr>
      </w:pPr>
      <w:bookmarkStart w:id="288" w:name="_Ref504554343"/>
      <w:bookmarkStart w:id="289" w:name="_Toc529212842"/>
      <w:r w:rsidRPr="00445898">
        <w:rPr>
          <w:lang w:val="en-US"/>
        </w:rPr>
        <w:t>Ports</w:t>
      </w:r>
      <w:bookmarkEnd w:id="288"/>
      <w:bookmarkEnd w:id="289"/>
    </w:p>
    <w:p w:rsidR="00BC2618" w:rsidRPr="00445898" w:rsidRDefault="00BC2618" w:rsidP="00BC2618">
      <w:pPr>
        <w:pStyle w:val="firstparagraph"/>
      </w:pPr>
      <w:r w:rsidRPr="00445898">
        <w:t>Ports</w:t>
      </w:r>
      <w:r w:rsidR="00453247">
        <w:fldChar w:fldCharType="begin"/>
      </w:r>
      <w:r w:rsidR="00453247">
        <w:instrText xml:space="preserve"> XE "</w:instrText>
      </w:r>
      <w:r w:rsidR="00453247" w:rsidRPr="00F26714">
        <w:instrText>Port</w:instrText>
      </w:r>
      <w:r w:rsidR="00453247">
        <w:instrText xml:space="preserve">" \b </w:instrText>
      </w:r>
      <w:r w:rsidR="00453247">
        <w:fldChar w:fldCharType="end"/>
      </w:r>
      <w:r w:rsidRPr="00445898">
        <w:t xml:space="preserve"> are objects of the standard type </w:t>
      </w:r>
      <w:r w:rsidRPr="00445898">
        <w:rPr>
          <w:i/>
        </w:rPr>
        <w:t>Port</w:t>
      </w:r>
      <w:r w:rsidRPr="00445898">
        <w:t xml:space="preserve">, which is not extensible by the user. Therefore, there is no </w:t>
      </w:r>
      <w:r w:rsidRPr="00445898">
        <w:rPr>
          <w:i/>
        </w:rPr>
        <w:t>port</w:t>
      </w:r>
      <w:r w:rsidRPr="00445898">
        <w:t xml:space="preserve"> operation that would declare a </w:t>
      </w:r>
      <w:r w:rsidRPr="00445898">
        <w:rPr>
          <w:i/>
        </w:rPr>
        <w:t>Port</w:t>
      </w:r>
      <w:r w:rsidRPr="00445898">
        <w:t xml:space="preserve"> subtype.</w:t>
      </w:r>
    </w:p>
    <w:p w:rsidR="00BC2618" w:rsidRPr="00445898" w:rsidRDefault="00BC2618" w:rsidP="00552A98">
      <w:pPr>
        <w:pStyle w:val="Heading3"/>
        <w:numPr>
          <w:ilvl w:val="2"/>
          <w:numId w:val="5"/>
        </w:numPr>
        <w:rPr>
          <w:lang w:val="en-US"/>
        </w:rPr>
      </w:pPr>
      <w:bookmarkStart w:id="290" w:name="_Ref504553577"/>
      <w:bookmarkStart w:id="291" w:name="_Toc529212843"/>
      <w:r w:rsidRPr="00445898">
        <w:rPr>
          <w:lang w:val="en-US"/>
        </w:rPr>
        <w:t>Creating ports</w:t>
      </w:r>
      <w:bookmarkEnd w:id="290"/>
      <w:bookmarkEnd w:id="291"/>
    </w:p>
    <w:p w:rsidR="00BC2618" w:rsidRPr="00445898" w:rsidRDefault="00BC2618" w:rsidP="00BC2618">
      <w:pPr>
        <w:pStyle w:val="firstparagraph"/>
      </w:pPr>
      <w:r w:rsidRPr="00445898">
        <w:t>There are two ways to create</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a port. One is to use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 xml:space="preserve">). The port </w:t>
      </w:r>
      <w:r w:rsidRPr="00445898">
        <w:rPr>
          <w:i/>
        </w:rPr>
        <w:t>setup</w:t>
      </w:r>
      <w:r w:rsidRPr="00445898">
        <w:t xml:space="preserve"> method for this occasion is declared as follows:</w:t>
      </w:r>
    </w:p>
    <w:p w:rsidR="00BC2618" w:rsidRPr="00445898" w:rsidRDefault="00BC2618" w:rsidP="00BC2618">
      <w:pPr>
        <w:pStyle w:val="firstparagraph"/>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rate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BC2618" w:rsidRPr="00445898" w:rsidRDefault="00BC2618" w:rsidP="00BC2618">
      <w:pPr>
        <w:pStyle w:val="firstparagraph"/>
      </w:pPr>
      <w:r w:rsidRPr="00445898">
        <w:lastRenderedPageBreak/>
        <w:t>where the optional argument de</w:t>
      </w:r>
      <w:r w:rsidR="009E3D57">
        <w:t>fi</w:t>
      </w:r>
      <w:r w:rsidRPr="00445898">
        <w:t>nes the port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Port</w:t>
      </w:r>
      <w:r w:rsidRPr="00445898">
        <w:t xml:space="preserve"> attribute </w:t>
      </w:r>
      <w:r w:rsidRPr="00445898">
        <w:rPr>
          <w:i/>
        </w:rPr>
        <w:t>TRate</w:t>
      </w:r>
      <w:r w:rsidRPr="00445898">
        <w:t>)</w:t>
      </w:r>
      <w:r w:rsidRPr="00445898">
        <w:rPr>
          <w:rStyle w:val="FootnoteReference"/>
        </w:rPr>
        <w:footnoteReference w:id="46"/>
      </w:r>
      <w:r w:rsidRPr="00445898">
        <w:t xml:space="preserve"> as the number of </w:t>
      </w:r>
      <w:r w:rsidRPr="00445898">
        <w:rPr>
          <w:i/>
        </w:rPr>
        <w:t>ITUs</w:t>
      </w:r>
      <w:r w:rsidRPr="00445898">
        <w:t xml:space="preserve"> required to insert a single bit into the port. This attribute is relevant</w:t>
      </w:r>
      <w:r w:rsidR="007C63C1">
        <w:t>,</w:t>
      </w:r>
      <w:r w:rsidRPr="00445898">
        <w:t xml:space="preserve"> if</w:t>
      </w:r>
      <w:r w:rsidR="004D1F6E" w:rsidRPr="00445898">
        <w:t xml:space="preserve"> </w:t>
      </w:r>
      <w:r w:rsidRPr="00445898">
        <w:t>the port will ever be used for transmission (</w:t>
      </w:r>
      <w:r w:rsidR="004D1F6E" w:rsidRPr="00445898">
        <w:t>Section </w:t>
      </w:r>
      <w:r w:rsidR="00E27D8F" w:rsidRPr="00445898">
        <w:fldChar w:fldCharType="begin"/>
      </w:r>
      <w:r w:rsidR="00E27D8F" w:rsidRPr="00445898">
        <w:instrText xml:space="preserve"> REF _Ref507537273 \r \h </w:instrText>
      </w:r>
      <w:r w:rsidR="00E27D8F" w:rsidRPr="00445898">
        <w:fldChar w:fldCharType="separate"/>
      </w:r>
      <w:r w:rsidR="00B14386">
        <w:t>7.1.2</w:t>
      </w:r>
      <w:r w:rsidR="00E27D8F" w:rsidRPr="00445898">
        <w:fldChar w:fldCharType="end"/>
      </w:r>
      <w:r w:rsidRPr="00445898">
        <w:t>) and determines the amount</w:t>
      </w:r>
      <w:r w:rsidR="004D1F6E" w:rsidRPr="00445898">
        <w:t xml:space="preserve"> </w:t>
      </w:r>
      <w:r w:rsidRPr="00445898">
        <w:t>of time required to transmit a packet through the port.</w:t>
      </w:r>
      <w:r w:rsidR="004D1F6E" w:rsidRPr="00445898">
        <w:t xml:space="preserve"> </w:t>
      </w:r>
      <w:r w:rsidRPr="00445898">
        <w:t xml:space="preserve">The default value, </w:t>
      </w:r>
      <w:r w:rsidRPr="00445898">
        <w:rPr>
          <w:i/>
        </w:rPr>
        <w:t>RATE</w:t>
      </w:r>
      <w:r w:rsidR="004D1F6E" w:rsidRPr="00445898">
        <w:rPr>
          <w:i/>
        </w:rPr>
        <w:t>_</w:t>
      </w:r>
      <w:r w:rsidRPr="00445898">
        <w:rPr>
          <w:i/>
        </w:rPr>
        <w:t>inf</w:t>
      </w:r>
      <w:r w:rsidRPr="00445898">
        <w:t>, is interpreted as “none” and means that the default transmission</w:t>
      </w:r>
      <w:r w:rsidR="004D1F6E" w:rsidRPr="00445898">
        <w:t xml:space="preserve"> </w:t>
      </w:r>
      <w:r w:rsidRPr="00445898">
        <w:t>rate associated with the link (</w:t>
      </w:r>
      <w:r w:rsidR="004D1F6E" w:rsidRPr="00445898">
        <w:t>Section </w:t>
      </w:r>
      <w:r w:rsidR="004D1F6E" w:rsidRPr="00445898">
        <w:fldChar w:fldCharType="begin"/>
      </w:r>
      <w:r w:rsidR="004D1F6E" w:rsidRPr="00445898">
        <w:instrText xml:space="preserve"> REF _Ref504552328 \r \h </w:instrText>
      </w:r>
      <w:r w:rsidR="004D1F6E" w:rsidRPr="00445898">
        <w:fldChar w:fldCharType="separate"/>
      </w:r>
      <w:r w:rsidR="00B14386">
        <w:t>4.2.2</w:t>
      </w:r>
      <w:r w:rsidR="004D1F6E" w:rsidRPr="00445898">
        <w:fldChar w:fldCharType="end"/>
      </w:r>
      <w:r w:rsidRPr="00445898">
        <w:t xml:space="preserve">) should be </w:t>
      </w:r>
      <w:r w:rsidR="004D1F6E" w:rsidRPr="00445898">
        <w:t>applied</w:t>
      </w:r>
      <w:r w:rsidRPr="00445898">
        <w:t xml:space="preserve"> </w:t>
      </w:r>
      <w:r w:rsidR="004D1F6E" w:rsidRPr="00445898">
        <w:t>to</w:t>
      </w:r>
      <w:r w:rsidRPr="00445898">
        <w:t xml:space="preserve"> the port. That rate will</w:t>
      </w:r>
      <w:r w:rsidR="004D1F6E" w:rsidRPr="00445898">
        <w:t xml:space="preserve"> </w:t>
      </w:r>
      <w:r w:rsidRPr="00445898">
        <w:t xml:space="preserve">be copied by the port from the link at the </w:t>
      </w:r>
      <w:r w:rsidR="001462AB" w:rsidRPr="00445898">
        <w:t>time</w:t>
      </w:r>
      <w:r w:rsidRPr="00445898">
        <w:t xml:space="preserve"> when the port </w:t>
      </w:r>
      <w:r w:rsidR="00DA722C" w:rsidRPr="00445898">
        <w:t>becomes</w:t>
      </w:r>
      <w:r w:rsidRPr="00445898">
        <w:t xml:space="preserve"> connected to the</w:t>
      </w:r>
      <w:r w:rsidR="004D1F6E" w:rsidRPr="00445898">
        <w:t xml:space="preserve"> </w:t>
      </w:r>
      <w:r w:rsidRPr="00445898">
        <w:t>link (</w:t>
      </w:r>
      <w:r w:rsidR="004D1F6E" w:rsidRPr="00445898">
        <w:t>Section </w:t>
      </w:r>
      <w:r w:rsidR="00E27D8F" w:rsidRPr="00445898">
        <w:fldChar w:fldCharType="begin"/>
      </w:r>
      <w:r w:rsidR="00E27D8F" w:rsidRPr="00445898">
        <w:instrText xml:space="preserve"> REF _Ref504553948 \r \h </w:instrText>
      </w:r>
      <w:r w:rsidR="00E27D8F" w:rsidRPr="00445898">
        <w:fldChar w:fldCharType="separate"/>
      </w:r>
      <w:r w:rsidR="00B14386">
        <w:t>4.3.2</w:t>
      </w:r>
      <w:r w:rsidR="00E27D8F" w:rsidRPr="00445898">
        <w:fldChar w:fldCharType="end"/>
      </w:r>
      <w:r w:rsidRPr="00445898">
        <w:t xml:space="preserve">). If nothing is ever transmitted </w:t>
      </w:r>
      <w:r w:rsidR="004D1F6E" w:rsidRPr="00445898">
        <w:t>over</w:t>
      </w:r>
      <w:r w:rsidRPr="00445898">
        <w:t xml:space="preserve"> the port, i.e., the port is used </w:t>
      </w:r>
      <w:r w:rsidR="007C63C1">
        <w:t>solely for</w:t>
      </w:r>
      <w:r w:rsidR="004D1F6E" w:rsidRPr="00445898">
        <w:t xml:space="preserve"> </w:t>
      </w:r>
      <w:r w:rsidRPr="00445898">
        <w:t>reception, its transmission rate is irrelevant.</w:t>
      </w:r>
    </w:p>
    <w:p w:rsidR="004D1F6E" w:rsidRPr="00445898" w:rsidRDefault="00BC2618" w:rsidP="00BC2618">
      <w:pPr>
        <w:pStyle w:val="firstparagraph"/>
      </w:pPr>
      <w:r w:rsidRPr="00445898">
        <w:t>Ports are naturally associated with stations and links. From the viewpoint of the protocol</w:t>
      </w:r>
      <w:r w:rsidR="004D1F6E" w:rsidRPr="00445898">
        <w:t xml:space="preserve"> </w:t>
      </w:r>
      <w:r w:rsidRPr="00445898">
        <w:t>program, the association of a port with a station is more important than its association</w:t>
      </w:r>
      <w:r w:rsidR="004D1F6E" w:rsidRPr="00445898">
        <w:t xml:space="preserve"> </w:t>
      </w:r>
      <w:r w:rsidRPr="00445898">
        <w:t xml:space="preserve">with a link, </w:t>
      </w:r>
      <w:r w:rsidR="00DA722C" w:rsidRPr="00445898">
        <w:t>because</w:t>
      </w:r>
      <w:r w:rsidRPr="00445898">
        <w:t xml:space="preserve"> links are not perceived directly by the protocol processes. Therefore, a port</w:t>
      </w:r>
      <w:r w:rsidR="004D1F6E" w:rsidRPr="00445898">
        <w:t xml:space="preserve"> </w:t>
      </w:r>
      <w:r w:rsidRPr="00445898">
        <w:t xml:space="preserve">can </w:t>
      </w:r>
      <w:r w:rsidR="00DA722C" w:rsidRPr="00445898">
        <w:t xml:space="preserve">also </w:t>
      </w:r>
      <w:r w:rsidRPr="00445898">
        <w:t>be declared statically within a station type</w:t>
      </w:r>
      <w:r w:rsidR="004D1F6E" w:rsidRPr="00445898">
        <w:t>, i.e.,</w:t>
      </w:r>
    </w:p>
    <w:p w:rsidR="004D1F6E" w:rsidRPr="00445898" w:rsidRDefault="004D1F6E" w:rsidP="00BC2618">
      <w:pPr>
        <w:pStyle w:val="firstparagraph"/>
      </w:pPr>
      <w:r w:rsidRPr="00445898">
        <w:tab/>
      </w:r>
      <w:r w:rsidRPr="00445898">
        <w:rPr>
          <w:i/>
        </w:rPr>
        <w:t>Port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creating" </w:instrText>
      </w:r>
      <w:r w:rsidR="00453247">
        <w:rPr>
          <w:i/>
        </w:rPr>
        <w:fldChar w:fldCharType="end"/>
      </w:r>
      <w:r w:rsidRPr="00445898">
        <w:t xml:space="preserve"> portname;</w:t>
      </w:r>
    </w:p>
    <w:p w:rsidR="00BC2618" w:rsidRPr="00445898" w:rsidRDefault="004D1F6E" w:rsidP="00BC2618">
      <w:pPr>
        <w:pStyle w:val="firstparagraph"/>
      </w:pPr>
      <w:r w:rsidRPr="00445898">
        <w:t>T</w:t>
      </w:r>
      <w:r w:rsidR="00BC2618" w:rsidRPr="00445898">
        <w:t>hen</w:t>
      </w:r>
      <w:r w:rsidRPr="00445898">
        <w:t>, it will be</w:t>
      </w:r>
      <w:r w:rsidR="00BC2618" w:rsidRPr="00445898">
        <w:t xml:space="preserve"> created automatically when the</w:t>
      </w:r>
      <w:r w:rsidRPr="00445898">
        <w:t xml:space="preserve"> </w:t>
      </w:r>
      <w:r w:rsidR="00BC2618" w:rsidRPr="00445898">
        <w:t>station is created</w:t>
      </w:r>
      <w:r w:rsidRPr="00445898">
        <w:t>. S</w:t>
      </w:r>
      <w:r w:rsidR="00BC2618" w:rsidRPr="00445898">
        <w:t>uch a port is not explicitly assigned a transmission rate (it will inherit the</w:t>
      </w:r>
      <w:r w:rsidRPr="00445898">
        <w:t xml:space="preserve"> </w:t>
      </w:r>
      <w:r w:rsidR="00BC2618" w:rsidRPr="00445898">
        <w:t>rate from the link</w:t>
      </w:r>
      <w:r w:rsidRPr="00445898">
        <w:t>, Section </w:t>
      </w:r>
      <w:r w:rsidR="00C5632E" w:rsidRPr="00445898">
        <w:fldChar w:fldCharType="begin"/>
      </w:r>
      <w:r w:rsidR="00C5632E" w:rsidRPr="00445898">
        <w:instrText xml:space="preserve"> REF _Ref504553948 \r \h </w:instrText>
      </w:r>
      <w:r w:rsidR="00C5632E" w:rsidRPr="00445898">
        <w:fldChar w:fldCharType="separate"/>
      </w:r>
      <w:r w:rsidR="00B14386">
        <w:t>4.3.2</w:t>
      </w:r>
      <w:r w:rsidR="00C5632E" w:rsidRPr="00445898">
        <w:fldChar w:fldCharType="end"/>
      </w:r>
      <w:r w:rsidR="00BC2618" w:rsidRPr="00445898">
        <w:t xml:space="preserve">). </w:t>
      </w:r>
      <w:r w:rsidRPr="00445898">
        <w:t>T</w:t>
      </w:r>
      <w:r w:rsidR="00BC2618" w:rsidRPr="00445898">
        <w:t>he rate can</w:t>
      </w:r>
      <w:r w:rsidRPr="00445898">
        <w:t xml:space="preserve"> </w:t>
      </w:r>
      <w:r w:rsidR="00BC2618" w:rsidRPr="00445898">
        <w:t>also be speci</w:t>
      </w:r>
      <w:r w:rsidR="009E3D57">
        <w:t>fi</w:t>
      </w:r>
      <w:r w:rsidR="00BC2618" w:rsidRPr="00445898">
        <w:t>ed later (and rede</w:t>
      </w:r>
      <w:r w:rsidR="009E3D57">
        <w:t>fi</w:t>
      </w:r>
      <w:r w:rsidR="00BC2618" w:rsidRPr="00445898">
        <w:t xml:space="preserve">ned at any time) by the </w:t>
      </w:r>
      <w:r w:rsidR="00BC2618" w:rsidRPr="00445898">
        <w:rPr>
          <w:i/>
        </w:rPr>
        <w:t>set</w:t>
      </w:r>
      <w:r w:rsidR="00CE27B5">
        <w:rPr>
          <w:i/>
        </w:rPr>
        <w:t>T</w:t>
      </w:r>
      <w:r w:rsidR="00BC2618" w:rsidRPr="00445898">
        <w:rPr>
          <w:i/>
        </w:rPr>
        <w: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00BC2618" w:rsidRPr="00445898">
        <w:t xml:space="preserve"> method of </w:t>
      </w:r>
      <w:r w:rsidR="00BC2618" w:rsidRPr="00445898">
        <w:rPr>
          <w:i/>
        </w:rPr>
        <w:t>Port</w:t>
      </w:r>
      <w:r w:rsidR="00BC2618" w:rsidRPr="00445898">
        <w:t>. For</w:t>
      </w:r>
      <w:r w:rsidRPr="00445898">
        <w:t xml:space="preserve"> </w:t>
      </w:r>
      <w:r w:rsidR="00BC2618" w:rsidRPr="00445898">
        <w:t>illustration, in the following code:</w:t>
      </w:r>
    </w:p>
    <w:p w:rsidR="00BC2618" w:rsidRPr="00445898" w:rsidRDefault="00BC2618" w:rsidP="004D1F6E">
      <w:pPr>
        <w:pStyle w:val="firstparagraph"/>
        <w:spacing w:after="0"/>
        <w:ind w:firstLine="720"/>
        <w:rPr>
          <w:i/>
        </w:rPr>
      </w:pPr>
      <w:r w:rsidRPr="00445898">
        <w:rPr>
          <w:i/>
        </w:rPr>
        <w:t>station BusStation {</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Port P;</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void setup (</w:t>
      </w:r>
      <w:r w:rsidR="004D1F6E" w:rsidRPr="00445898">
        <w:rPr>
          <w:i/>
        </w:rPr>
        <w:t xml:space="preserve"> </w:t>
      </w:r>
      <w:r w:rsidRPr="00445898">
        <w:rPr>
          <w:i/>
        </w:rPr>
        <w:t>) {</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1440" w:firstLine="720"/>
        <w:rPr>
          <w:i/>
        </w:rPr>
      </w:pPr>
      <w:r w:rsidRPr="00445898">
        <w:rPr>
          <w:i/>
        </w:rPr>
        <w:t>P.setTRate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BC2618" w:rsidRPr="00445898" w:rsidRDefault="00BC2618" w:rsidP="004D1F6E">
      <w:pPr>
        <w:pStyle w:val="firstparagraph"/>
        <w:spacing w:after="0"/>
        <w:ind w:left="1440" w:firstLine="720"/>
        <w:rPr>
          <w:i/>
        </w:rPr>
      </w:pPr>
      <w:r w:rsidRPr="00445898">
        <w:rPr>
          <w:i/>
        </w:rPr>
        <w:t>P.setNName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r w:rsidRPr="00445898">
        <w:rPr>
          <w:i/>
        </w:rPr>
        <w:t xml:space="preserve"> (</w:t>
      </w:r>
      <w:r w:rsidR="004D1F6E" w:rsidRPr="00445898">
        <w:rPr>
          <w:i/>
        </w:rPr>
        <w:t>“Port P”</w:t>
      </w:r>
      <w:r w:rsidRPr="00445898">
        <w:rPr>
          <w:i/>
        </w:rPr>
        <w:t>);</w:t>
      </w:r>
    </w:p>
    <w:p w:rsidR="00BC2618" w:rsidRPr="00445898" w:rsidRDefault="00BC2618" w:rsidP="004D1F6E">
      <w:pPr>
        <w:pStyle w:val="firstparagraph"/>
        <w:spacing w:after="0"/>
        <w:ind w:left="144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spacing w:after="0"/>
        <w:ind w:left="720" w:firstLine="720"/>
        <w:rPr>
          <w:i/>
        </w:rPr>
      </w:pPr>
      <w:r w:rsidRPr="00445898">
        <w:rPr>
          <w:i/>
        </w:rPr>
        <w:t>...</w:t>
      </w:r>
    </w:p>
    <w:p w:rsidR="00BC2618" w:rsidRPr="00445898" w:rsidRDefault="00BC2618" w:rsidP="004D1F6E">
      <w:pPr>
        <w:pStyle w:val="firstparagraph"/>
        <w:ind w:firstLine="720"/>
      </w:pPr>
      <w:r w:rsidRPr="00445898">
        <w:rPr>
          <w:i/>
        </w:rPr>
        <w:t>};</w:t>
      </w:r>
    </w:p>
    <w:p w:rsidR="00BC2618" w:rsidRPr="00445898" w:rsidRDefault="00BC2618" w:rsidP="00BC2618">
      <w:pPr>
        <w:pStyle w:val="firstparagraph"/>
      </w:pPr>
      <w:r w:rsidRPr="00445898">
        <w:t xml:space="preserve">the statically declared port </w:t>
      </w:r>
      <w:r w:rsidRPr="00445898">
        <w:rPr>
          <w:i/>
        </w:rPr>
        <w:t>P</w:t>
      </w:r>
      <w:r w:rsidRPr="00445898">
        <w:t xml:space="preserve"> is assigned a transmission rate as well as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in the</w:t>
      </w:r>
      <w:r w:rsidR="004D1F6E" w:rsidRPr="00445898">
        <w:t xml:space="preserve"> </w:t>
      </w:r>
      <w:r w:rsidRPr="00445898">
        <w:rPr>
          <w:i/>
        </w:rPr>
        <w:t>setup</w:t>
      </w:r>
      <w:r w:rsidRPr="00445898">
        <w:t xml:space="preserve"> method of its station. Note that it doesn’t matter whether the port is connected to</w:t>
      </w:r>
      <w:r w:rsidR="00D46992" w:rsidRPr="00445898">
        <w:t xml:space="preserve"> </w:t>
      </w:r>
      <w:r w:rsidRPr="00445898">
        <w:t>a link at th</w:t>
      </w:r>
      <w:r w:rsidR="004E2AA3">
        <w:t>is time</w:t>
      </w:r>
      <w:r w:rsidRPr="00445898">
        <w:t xml:space="preserve"> or not, as long as the speci</w:t>
      </w:r>
      <w:r w:rsidR="009E3D57">
        <w:t>fi</w:t>
      </w:r>
      <w:r w:rsidRPr="00445898">
        <w:t xml:space="preserve">ed rate is not </w:t>
      </w:r>
      <w:r w:rsidRPr="00445898">
        <w:rPr>
          <w:i/>
        </w:rPr>
        <w:t>RATE</w:t>
      </w:r>
      <w:r w:rsidR="00D46992" w:rsidRPr="00445898">
        <w:rPr>
          <w:i/>
        </w:rPr>
        <w:t>_i</w:t>
      </w:r>
      <w:r w:rsidRPr="00445898">
        <w:rPr>
          <w:i/>
        </w:rPr>
        <w:t>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00D46992" w:rsidRPr="00445898">
        <w:t xml:space="preserve"> (which would mean “undefined”)</w:t>
      </w:r>
      <w:r w:rsidRPr="00445898">
        <w:t xml:space="preserve">. Any </w:t>
      </w:r>
      <w:r w:rsidR="00D46992" w:rsidRPr="00445898">
        <w:t xml:space="preserve">definite </w:t>
      </w:r>
      <w:r w:rsidRPr="00445898">
        <w:t>(di</w:t>
      </w:r>
      <w:r w:rsidR="009E3D57">
        <w:t>ff</w:t>
      </w:r>
      <w:r w:rsidRPr="00445898">
        <w:t xml:space="preserve">erent from </w:t>
      </w:r>
      <w:r w:rsidRPr="00445898">
        <w:rPr>
          <w:i/>
        </w:rPr>
        <w:t>RATE</w:t>
      </w:r>
      <w:r w:rsidR="00D46992"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rate explicitly assigned to a port always takes precedence over</w:t>
      </w:r>
      <w:r w:rsidR="00D46992" w:rsidRPr="00445898">
        <w:t xml:space="preserve"> the</w:t>
      </w:r>
      <w:r w:rsidRPr="00445898">
        <w:t xml:space="preserve"> default rate </w:t>
      </w:r>
      <w:r w:rsidR="007C63C1">
        <w:t>brought in (later)</w:t>
      </w:r>
      <w:r w:rsidRPr="00445898">
        <w:t xml:space="preserve"> by the link.</w:t>
      </w:r>
    </w:p>
    <w:p w:rsidR="00BC2618" w:rsidRPr="00445898" w:rsidRDefault="00BC2618" w:rsidP="00BC2618">
      <w:pPr>
        <w:pStyle w:val="firstparagraph"/>
      </w:pPr>
      <w:r w:rsidRPr="00445898">
        <w:t xml:space="preserve">In addition to setting the transmission rate of its port, </w:t>
      </w:r>
      <w:r w:rsidRPr="00445898">
        <w:rPr>
          <w:i/>
        </w:rPr>
        <w:t>setTRate</w:t>
      </w:r>
      <w:r w:rsidRPr="00445898">
        <w:t xml:space="preserve"> returns the previous</w:t>
      </w:r>
      <w:r w:rsidR="00D46992" w:rsidRPr="00445898">
        <w:t xml:space="preserve"> </w:t>
      </w:r>
      <w:r w:rsidRPr="00445898">
        <w:t>setting of the rate.</w:t>
      </w:r>
      <w:r w:rsidR="00D46992" w:rsidRPr="00445898">
        <w:t xml:space="preserve"> </w:t>
      </w:r>
      <w:r w:rsidRPr="00445898">
        <w:t>The method is declared with the following header:</w:t>
      </w:r>
    </w:p>
    <w:p w:rsidR="00BC2618" w:rsidRPr="00445898" w:rsidRDefault="00BC2618" w:rsidP="00D46992">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 (RATE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\b</w:instrText>
      </w:r>
      <w:r w:rsidR="007C62E8">
        <w:rPr>
          <w:i/>
        </w:rPr>
        <w:fldChar w:fldCharType="end"/>
      </w:r>
    </w:p>
    <w:p w:rsidR="00BC2618" w:rsidRPr="00445898" w:rsidRDefault="00BC2618" w:rsidP="00BC2618">
      <w:pPr>
        <w:pStyle w:val="firstparagraph"/>
      </w:pPr>
      <w:r w:rsidRPr="00445898">
        <w:lastRenderedPageBreak/>
        <w:t xml:space="preserve">When called with </w:t>
      </w:r>
      <w:r w:rsidRPr="00445898">
        <w:rPr>
          <w:i/>
        </w:rPr>
        <w:t>RATE</w:t>
      </w:r>
      <w:r w:rsidR="00D46992" w:rsidRPr="00445898">
        <w:rPr>
          <w:i/>
        </w:rPr>
        <w:t>_</w:t>
      </w:r>
      <w:r w:rsidRPr="00445898">
        <w:rPr>
          <w:i/>
        </w:rPr>
        <w:t>inf</w:t>
      </w:r>
      <w:r w:rsidRPr="00445898">
        <w:t xml:space="preserve"> (or with no argument at all), the method will</w:t>
      </w:r>
      <w:r w:rsidR="00D46992" w:rsidRPr="00445898">
        <w:t xml:space="preserve"> </w:t>
      </w:r>
      <w:r w:rsidRPr="00445898">
        <w:t>cause the port to be assigned the default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of its link, but that will only</w:t>
      </w:r>
      <w:r w:rsidR="00D46992" w:rsidRPr="00445898">
        <w:t xml:space="preserve"> </w:t>
      </w:r>
      <w:r w:rsidRPr="00445898">
        <w:t>work if the port is already connected</w:t>
      </w:r>
      <w:r w:rsidR="00D46992" w:rsidRPr="00445898">
        <w:t>, Section </w:t>
      </w:r>
      <w:r w:rsidR="00C5632E" w:rsidRPr="00445898">
        <w:fldChar w:fldCharType="begin"/>
      </w:r>
      <w:r w:rsidR="00C5632E" w:rsidRPr="00445898">
        <w:instrText xml:space="preserve"> REF _Ref504553948 \r \h </w:instrText>
      </w:r>
      <w:r w:rsidR="00C5632E" w:rsidRPr="00445898">
        <w:fldChar w:fldCharType="separate"/>
      </w:r>
      <w:r w:rsidR="00B14386">
        <w:t>4.3.2</w:t>
      </w:r>
      <w:r w:rsidR="00C5632E" w:rsidRPr="00445898">
        <w:fldChar w:fldCharType="end"/>
      </w:r>
      <w:r w:rsidRPr="00445898">
        <w:t>). Any other value is interpreted as</w:t>
      </w:r>
      <w:r w:rsidR="00D46992" w:rsidRPr="00445898">
        <w:t xml:space="preserve"> </w:t>
      </w:r>
      <w:r w:rsidRPr="00445898">
        <w:t>the port’s new, private, and speci</w:t>
      </w:r>
      <w:r w:rsidR="009E3D57">
        <w:t>fi</w:t>
      </w:r>
      <w:r w:rsidRPr="00445898">
        <w:t>c transmission rate</w:t>
      </w:r>
      <w:r w:rsidR="00DA722C" w:rsidRPr="00445898">
        <w:t>.</w:t>
      </w:r>
    </w:p>
    <w:p w:rsidR="00BC2618" w:rsidRPr="00445898" w:rsidRDefault="00BC2618" w:rsidP="00BC2618">
      <w:pPr>
        <w:pStyle w:val="firstparagraph"/>
      </w:pPr>
      <w:r w:rsidRPr="00445898">
        <w:t>This method:</w:t>
      </w:r>
    </w:p>
    <w:p w:rsidR="00BC2618" w:rsidRPr="00445898" w:rsidRDefault="00BC2618" w:rsidP="00D46992">
      <w:pPr>
        <w:pStyle w:val="firstparagraph"/>
        <w:ind w:firstLine="720"/>
        <w:rPr>
          <w:i/>
        </w:rPr>
      </w:pPr>
      <w:r w:rsidRPr="00445898">
        <w:rPr>
          <w:i/>
        </w:rPr>
        <w:t>RATE 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D46992" w:rsidRPr="00445898">
        <w:rPr>
          <w:i/>
        </w:rPr>
        <w:t xml:space="preserve"> </w:t>
      </w:r>
      <w:r w:rsidRPr="00445898">
        <w:rPr>
          <w:i/>
        </w:rPr>
        <w:t>);</w:t>
      </w:r>
    </w:p>
    <w:p w:rsidR="00BC2618" w:rsidRPr="00445898" w:rsidRDefault="00BC2618" w:rsidP="00BC2618">
      <w:pPr>
        <w:pStyle w:val="firstparagraph"/>
      </w:pPr>
      <w:r w:rsidRPr="00445898">
        <w:t xml:space="preserve">returns the current setting of the </w:t>
      </w:r>
      <w:r w:rsidR="00DA722C" w:rsidRPr="00445898">
        <w:t xml:space="preserve">port’s </w:t>
      </w:r>
      <w:r w:rsidRPr="00445898">
        <w:t>transmission rate.</w:t>
      </w:r>
      <w:r w:rsidR="00D46992" w:rsidRPr="00445898">
        <w:rPr>
          <w:rStyle w:val="FootnoteReference"/>
        </w:rPr>
        <w:footnoteReference w:id="47"/>
      </w:r>
      <w:r w:rsidRPr="00445898">
        <w:t xml:space="preserve"> </w:t>
      </w:r>
    </w:p>
    <w:p w:rsidR="00BC2618" w:rsidRPr="00445898" w:rsidRDefault="00BC2618" w:rsidP="00BC2618">
      <w:pPr>
        <w:pStyle w:val="firstparagraph"/>
      </w:pPr>
      <w:r w:rsidRPr="00445898">
        <w:t>No matter which way a port has been created, from the beginning of its existence</w:t>
      </w:r>
      <w:r w:rsidR="007C63C1">
        <w:t>,</w:t>
      </w:r>
      <w:r w:rsidRPr="00445898">
        <w:t xml:space="preserve"> it</w:t>
      </w:r>
      <w:r w:rsidR="00D46992" w:rsidRPr="00445898">
        <w:t xml:space="preserve"> </w:t>
      </w:r>
      <w:r w:rsidRPr="00445898">
        <w:t>is associated with a speci</w:t>
      </w:r>
      <w:r w:rsidR="009E3D57">
        <w:t>fi</w:t>
      </w:r>
      <w:r w:rsidRPr="00445898">
        <w:t>c station. If the port has been declared statically as a station</w:t>
      </w:r>
      <w:r w:rsidR="00D46992" w:rsidRPr="00445898">
        <w:t xml:space="preserve"> </w:t>
      </w:r>
      <w:r w:rsidRPr="00445898">
        <w:t>attribute, the situation is clear: as soon as the station has been created, the port comes into</w:t>
      </w:r>
      <w:r w:rsidR="00D46992" w:rsidRPr="00445898">
        <w:t xml:space="preserve"> </w:t>
      </w:r>
      <w:r w:rsidRPr="00445898">
        <w:t xml:space="preserve">existence and is automatically assigned to the station. When a port is created by </w:t>
      </w:r>
      <w:r w:rsidRPr="00445898">
        <w:rPr>
          <w:i/>
        </w:rPr>
        <w:t>create</w:t>
      </w:r>
      <w:r w:rsidRPr="00445898">
        <w:t>,</w:t>
      </w:r>
      <w:r w:rsidR="00D46992" w:rsidRPr="00445898">
        <w:t xml:space="preserve"> </w:t>
      </w:r>
      <w:r w:rsidRPr="00445898">
        <w:t xml:space="preserve">it is assigned to the current station pointed to by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_Ref504552863 \r \h </w:instrText>
      </w:r>
      <w:r w:rsidR="00D46992" w:rsidRPr="00445898">
        <w:fldChar w:fldCharType="separate"/>
      </w:r>
      <w:r w:rsidR="00B14386">
        <w:t>4.1.3</w:t>
      </w:r>
      <w:r w:rsidR="00D46992" w:rsidRPr="00445898">
        <w:fldChar w:fldCharType="end"/>
      </w:r>
      <w:r w:rsidRPr="00445898">
        <w:t>).</w:t>
      </w:r>
    </w:p>
    <w:p w:rsidR="00BC2618" w:rsidRPr="00445898" w:rsidRDefault="00BC2618" w:rsidP="00BC2618">
      <w:pPr>
        <w:pStyle w:val="firstparagraph"/>
      </w:pPr>
      <w:r w:rsidRPr="00445898">
        <w:t xml:space="preserve">All ports belonging to </w:t>
      </w:r>
      <w:r w:rsidR="00D46992" w:rsidRPr="00445898">
        <w:t>the same</w:t>
      </w:r>
      <w:r w:rsidRPr="00445898">
        <w:t xml:space="preserve"> station are assigned numerical identi</w:t>
      </w:r>
      <w:r w:rsidR="009E3D57">
        <w:t>fi</w:t>
      </w:r>
      <w:r w:rsidRPr="00445898">
        <w:t xml:space="preserve">ers starting from </w:t>
      </w:r>
      <m:oMath>
        <m:r>
          <w:rPr>
            <w:rFonts w:ascii="Cambria Math" w:hAnsi="Cambria Math"/>
          </w:rPr>
          <m:t>0</m:t>
        </m:r>
      </m:oMath>
      <w:r w:rsidRPr="00445898">
        <w:t xml:space="preserve"> up</w:t>
      </w:r>
      <w:r w:rsidR="00D46992" w:rsidRPr="00445898">
        <w:t xml:space="preserve"> </w:t>
      </w:r>
      <w:r w:rsidRPr="00445898">
        <w:t xml:space="preserve">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owned by the station. This numbering of</w:t>
      </w:r>
      <w:r w:rsidR="00D46992" w:rsidRPr="00445898">
        <w:t xml:space="preserve"> </w:t>
      </w:r>
      <w:r w:rsidRPr="00445898">
        <w:t>ports re</w:t>
      </w:r>
      <w:r w:rsidR="009E3D57">
        <w:t>fl</w:t>
      </w:r>
      <w:r w:rsidRPr="00445898">
        <w:t xml:space="preserve">ects the order of their creation and is used to construct the </w:t>
      </w:r>
      <w:r w:rsidRPr="00445898">
        <w:rPr>
          <w:i/>
        </w:rPr>
        <w:t>Id</w:t>
      </w:r>
      <w:r w:rsidRPr="00445898">
        <w:t xml:space="preserve"> attributes of ports</w:t>
      </w:r>
      <w:r w:rsidR="00D46992" w:rsidRPr="00445898">
        <w:t xml:space="preserve"> </w:t>
      </w:r>
      <w:r w:rsidRPr="00445898">
        <w:t>(</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B14386">
        <w:t>3.3.2</w:t>
      </w:r>
      <w:r w:rsidR="00D46992" w:rsidRPr="00445898">
        <w:fldChar w:fldCharType="end"/>
      </w:r>
      <w:r w:rsidRPr="00445898">
        <w:t xml:space="preserve">). </w:t>
      </w:r>
      <w:r w:rsidR="00DA722C" w:rsidRPr="00445898">
        <w:t>T</w:t>
      </w:r>
      <w:r w:rsidRPr="00445898">
        <w:t>he</w:t>
      </w:r>
      <w:r w:rsidR="00DA722C" w:rsidRPr="00445898">
        <w:t xml:space="preserve"> complete</w:t>
      </w:r>
      <w:r w:rsidRPr="00445898">
        <w:t xml:space="preserve"> </w:t>
      </w:r>
      <w:r w:rsidRPr="00445898">
        <w:rPr>
          <w:i/>
        </w:rPr>
        <w:t>Id</w:t>
      </w:r>
      <w:r w:rsidRPr="00445898">
        <w:t xml:space="preserve"> attribute of a port consists of two numbers: the </w:t>
      </w:r>
      <w:r w:rsidRPr="00445898">
        <w:rPr>
          <w:i/>
        </w:rPr>
        <w:t>Id</w:t>
      </w:r>
      <w:r w:rsidRPr="00445898">
        <w:t xml:space="preserve"> attribute</w:t>
      </w:r>
      <w:r w:rsidR="00D46992" w:rsidRPr="00445898">
        <w:t xml:space="preserve"> </w:t>
      </w:r>
      <w:r w:rsidRPr="00445898">
        <w:t>of the station owning the port and the station-relative port number determined by its</w:t>
      </w:r>
      <w:r w:rsidR="00D46992" w:rsidRPr="00445898">
        <w:t xml:space="preserve"> </w:t>
      </w:r>
      <w:r w:rsidRPr="00445898">
        <w:t>creation order. These numbers are shown separately in the port’s standard name (</w:t>
      </w:r>
      <w:r w:rsidR="00D46992" w:rsidRPr="00445898">
        <w:t>Section </w:t>
      </w:r>
      <w:r w:rsidR="00D46992" w:rsidRPr="00445898">
        <w:fldChar w:fldCharType="begin"/>
      </w:r>
      <w:r w:rsidR="00D46992" w:rsidRPr="00445898">
        <w:instrText xml:space="preserve"> REF _Ref504485381 \r \h </w:instrText>
      </w:r>
      <w:r w:rsidR="00D46992" w:rsidRPr="00445898">
        <w:fldChar w:fldCharType="separate"/>
      </w:r>
      <w:r w:rsidR="00B14386">
        <w:t>3.3.2</w:t>
      </w:r>
      <w:r w:rsidR="00D46992" w:rsidRPr="00445898">
        <w:fldChar w:fldCharType="end"/>
      </w:r>
      <w:r w:rsidRPr="00445898">
        <w:t>) which has the following format</w:t>
      </w:r>
      <w:r w:rsidR="00453247">
        <w:rPr>
          <w:i/>
        </w:rPr>
        <w:fldChar w:fldCharType="begin"/>
      </w:r>
      <w:r w:rsidR="00453247">
        <w:instrText xml:space="preserve"> XE "</w:instrText>
      </w:r>
      <w:r w:rsidR="00453247" w:rsidRPr="00F26714">
        <w:rPr>
          <w:i/>
        </w:rPr>
        <w:instrText>Port</w:instrText>
      </w:r>
      <w:r w:rsidR="00453247" w:rsidRPr="00453247">
        <w:instrText>:</w:instrText>
      </w:r>
      <w:r w:rsidR="00453247">
        <w:instrText xml:space="preserve">object Id" </w:instrText>
      </w:r>
      <w:r w:rsidR="00453247">
        <w:rPr>
          <w:i/>
        </w:rPr>
        <w:fldChar w:fldCharType="end"/>
      </w:r>
      <w:r w:rsidRPr="00445898">
        <w:t>:</w:t>
      </w:r>
    </w:p>
    <w:p w:rsidR="00BC2618" w:rsidRPr="00445898" w:rsidRDefault="00BC2618" w:rsidP="00D46992">
      <w:pPr>
        <w:pStyle w:val="firstparagraph"/>
        <w:ind w:firstLine="720"/>
      </w:pPr>
      <w:r w:rsidRPr="00445898">
        <w:rPr>
          <w:i/>
        </w:rPr>
        <w:t>Port</w:t>
      </w:r>
      <w:r w:rsidRPr="00445898">
        <w:t xml:space="preserve"> pid </w:t>
      </w:r>
      <w:r w:rsidRPr="00445898">
        <w:rPr>
          <w:i/>
        </w:rPr>
        <w:t>at</w:t>
      </w:r>
      <w:r w:rsidRPr="00445898">
        <w:t xml:space="preserve"> stname</w:t>
      </w:r>
    </w:p>
    <w:p w:rsidR="00BC2618" w:rsidRPr="00445898" w:rsidRDefault="00BC2618" w:rsidP="00BC2618">
      <w:pPr>
        <w:pStyle w:val="firstparagraph"/>
      </w:pPr>
      <w:r w:rsidRPr="00445898">
        <w:t xml:space="preserve">where </w:t>
      </w:r>
      <w:r w:rsidR="00D46992" w:rsidRPr="00445898">
        <w:t>“</w:t>
      </w:r>
      <w:r w:rsidRPr="00445898">
        <w:t>pid</w:t>
      </w:r>
      <w:r w:rsidR="00D46992" w:rsidRPr="00445898">
        <w:t>”</w:t>
      </w:r>
      <w:r w:rsidRPr="00445898">
        <w:t xml:space="preserve"> is the relative number of the port at its station, and </w:t>
      </w:r>
      <w:r w:rsidR="00D46992" w:rsidRPr="00445898">
        <w:t>“</w:t>
      </w:r>
      <w:r w:rsidRPr="00445898">
        <w:t>stname</w:t>
      </w:r>
      <w:r w:rsidR="00D46992" w:rsidRPr="00445898">
        <w:t>”</w:t>
      </w:r>
      <w:r w:rsidRPr="00445898">
        <w:t xml:space="preserve"> is the standard</w:t>
      </w:r>
      <w:r w:rsidR="00D46992" w:rsidRPr="00445898">
        <w:t xml:space="preserve"> </w:t>
      </w:r>
      <w:r w:rsidRPr="00445898">
        <w:t xml:space="preserve">name of the station owning the port (note that it includes the station’s </w:t>
      </w:r>
      <w:r w:rsidRPr="00445898">
        <w:rPr>
          <w:i/>
        </w:rPr>
        <w:t>Id</w:t>
      </w:r>
      <w:r w:rsidRPr="00445898">
        <w:t>).</w:t>
      </w:r>
    </w:p>
    <w:p w:rsidR="00BC2618" w:rsidRPr="00445898" w:rsidRDefault="00BC2618" w:rsidP="00BC2618">
      <w:pPr>
        <w:pStyle w:val="firstparagraph"/>
      </w:pPr>
      <w:r w:rsidRPr="00445898">
        <w:t xml:space="preserve">The following </w:t>
      </w:r>
      <w:r w:rsidRPr="00445898">
        <w:rPr>
          <w:i/>
        </w:rPr>
        <w:t>Station</w:t>
      </w:r>
      <w:r w:rsidRPr="00445898">
        <w:t xml:space="preserve"> method:</w:t>
      </w:r>
    </w:p>
    <w:p w:rsidR="00BC2618" w:rsidRPr="00445898" w:rsidRDefault="00BC2618" w:rsidP="00D46992">
      <w:pPr>
        <w:pStyle w:val="firstparagraph"/>
        <w:ind w:firstLine="720"/>
        <w:rPr>
          <w:i/>
        </w:rPr>
      </w:pPr>
      <w:r w:rsidRPr="00445898">
        <w:rPr>
          <w:i/>
        </w:rPr>
        <w:t>Port *idToPort</w:t>
      </w:r>
      <w:r w:rsidR="00CB2F1E">
        <w:rPr>
          <w:i/>
        </w:rPr>
        <w:fldChar w:fldCharType="begin"/>
      </w:r>
      <w:r w:rsidR="00CB2F1E">
        <w:instrText xml:space="preserve"> XE "</w:instrText>
      </w:r>
      <w:r w:rsidR="00CB2F1E" w:rsidRPr="000F155A">
        <w:rPr>
          <w:i/>
        </w:rPr>
        <w:instrText>idToPort</w:instrText>
      </w:r>
      <w:r w:rsidR="00CB2F1E">
        <w:instrText xml:space="preserve">" </w:instrText>
      </w:r>
      <w:r w:rsidR="00CB2F1E">
        <w:rPr>
          <w:i/>
        </w:rPr>
        <w:fldChar w:fldCharType="end"/>
      </w:r>
      <w:r w:rsidRPr="00445898">
        <w:rPr>
          <w:i/>
        </w:rPr>
        <w:t xml:space="preserve"> (int id);</w:t>
      </w:r>
    </w:p>
    <w:p w:rsidR="00BC2618" w:rsidRPr="00445898" w:rsidRDefault="007C63C1" w:rsidP="00BC2618">
      <w:pPr>
        <w:pStyle w:val="firstparagraph"/>
      </w:pPr>
      <w:r>
        <w:t>converts</w:t>
      </w:r>
      <w:r w:rsidR="00BC2618" w:rsidRPr="00445898">
        <w:t xml:space="preserve"> the numerical station-relative port identi</w:t>
      </w:r>
      <w:r w:rsidR="009E3D57">
        <w:t>fi</w:t>
      </w:r>
      <w:r w:rsidR="00BC2618" w:rsidRPr="00445898">
        <w:t>er into a pointer to the</w:t>
      </w:r>
      <w:r w:rsidR="00D46992" w:rsidRPr="00445898">
        <w:t xml:space="preserve"> </w:t>
      </w:r>
      <w:r w:rsidR="00BC2618" w:rsidRPr="00445898">
        <w:t xml:space="preserve">port object. An alternative way to do the same is to call a global function </w:t>
      </w:r>
      <w:r w:rsidR="00D46992" w:rsidRPr="00445898">
        <w:t xml:space="preserve">with the identical header </w:t>
      </w:r>
      <w:r w:rsidR="00BC2618" w:rsidRPr="00445898">
        <w:t xml:space="preserve">as the above method, which assumes that the station in question is </w:t>
      </w:r>
      <w:r w:rsidR="00D46992" w:rsidRPr="00445898">
        <w:t xml:space="preserve">the current station, i.e., the one currently </w:t>
      </w:r>
      <w:r w:rsidR="00BC2618" w:rsidRPr="00445898">
        <w:t>pointed by</w:t>
      </w:r>
      <w:r w:rsidR="00D46992" w:rsidRPr="00445898">
        <w:t xml:space="preserve"> </w:t>
      </w:r>
      <w:r w:rsidR="00BC2618"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BC2618" w:rsidRPr="00445898">
        <w:t>.</w:t>
      </w:r>
    </w:p>
    <w:p w:rsidR="00BC2618" w:rsidRPr="00445898" w:rsidRDefault="00BC2618" w:rsidP="00BC2618">
      <w:pPr>
        <w:pStyle w:val="firstparagraph"/>
      </w:pPr>
      <w:r w:rsidRPr="00445898">
        <w:t xml:space="preserve">The following two </w:t>
      </w:r>
      <w:r w:rsidRPr="00445898">
        <w:rPr>
          <w:i/>
        </w:rPr>
        <w:t>Port</w:t>
      </w:r>
      <w:r w:rsidRPr="00445898">
        <w:t xml:space="preserve"> methods:</w:t>
      </w:r>
    </w:p>
    <w:p w:rsidR="00BC2618" w:rsidRPr="00445898" w:rsidRDefault="00BC2618" w:rsidP="00D46992">
      <w:pPr>
        <w:pStyle w:val="firstparagraph"/>
        <w:spacing w:after="0"/>
        <w:ind w:firstLine="720"/>
        <w:rPr>
          <w:i/>
        </w:rPr>
      </w:pPr>
      <w:r w:rsidRPr="00445898">
        <w:rPr>
          <w:i/>
        </w:rPr>
        <w:t>int getSID</w:t>
      </w:r>
      <w:bookmarkStart w:id="292" w:name="_Hlk514877810"/>
      <w:r w:rsidR="00B66476">
        <w:rPr>
          <w:i/>
        </w:rPr>
        <w:fldChar w:fldCharType="begin"/>
      </w:r>
      <w:r w:rsidR="00B66476">
        <w:instrText xml:space="preserve"> XE "</w:instrText>
      </w:r>
      <w:r w:rsidR="00B66476" w:rsidRPr="000F155A">
        <w:rPr>
          <w:i/>
        </w:rPr>
        <w:instrText>getSID</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292"/>
      <w:r w:rsidRPr="00445898">
        <w:rPr>
          <w:i/>
        </w:rPr>
        <w:t xml:space="preserve"> (</w:t>
      </w:r>
      <w:r w:rsidR="00D46992" w:rsidRPr="00445898">
        <w:rPr>
          <w:i/>
        </w:rPr>
        <w:t xml:space="preserve"> </w:t>
      </w:r>
      <w:r w:rsidRPr="00445898">
        <w:rPr>
          <w:i/>
        </w:rPr>
        <w:t>);</w:t>
      </w:r>
    </w:p>
    <w:p w:rsidR="00BC2618" w:rsidRPr="00445898" w:rsidRDefault="00BC2618" w:rsidP="00D46992">
      <w:pPr>
        <w:pStyle w:val="firstparagraph"/>
        <w:ind w:firstLine="720"/>
      </w:pPr>
      <w:r w:rsidRPr="00445898">
        <w:rPr>
          <w:i/>
        </w:rPr>
        <w:t>int getYID</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:Port </w:instrText>
      </w:r>
      <w:r w:rsidR="00CB2F1E" w:rsidRPr="00B66476">
        <w:instrText>method</w:instrText>
      </w:r>
      <w:r w:rsidR="00CB2F1E">
        <w:instrText xml:space="preserve">" </w:instrText>
      </w:r>
      <w:r w:rsidR="00CB2F1E">
        <w:rPr>
          <w:i/>
        </w:rPr>
        <w:fldChar w:fldCharType="end"/>
      </w:r>
      <w:r w:rsidRPr="00445898">
        <w:rPr>
          <w:i/>
        </w:rPr>
        <w:t xml:space="preserve"> (</w:t>
      </w:r>
      <w:r w:rsidR="00D46992" w:rsidRPr="00445898">
        <w:rPr>
          <w:i/>
        </w:rPr>
        <w:t xml:space="preserve"> </w:t>
      </w:r>
      <w:r w:rsidRPr="00445898">
        <w:rPr>
          <w:i/>
        </w:rPr>
        <w:t>);</w:t>
      </w:r>
    </w:p>
    <w:p w:rsidR="00A15F96" w:rsidRPr="00445898" w:rsidRDefault="00BC2618" w:rsidP="00BC2618">
      <w:pPr>
        <w:pStyle w:val="firstparagraph"/>
      </w:pPr>
      <w:r w:rsidRPr="00445898">
        <w:t xml:space="preserve">return the numerical </w:t>
      </w:r>
      <w:r w:rsidRPr="00445898">
        <w:rPr>
          <w:i/>
        </w:rPr>
        <w:t>Id</w:t>
      </w:r>
      <w:r w:rsidRPr="00445898">
        <w:t xml:space="preserve"> of the port’s owning station and the station-relative port </w:t>
      </w:r>
      <w:r w:rsidRPr="00445898">
        <w:rPr>
          <w:i/>
        </w:rPr>
        <w:t>Id</w:t>
      </w:r>
      <w:r w:rsidRPr="00445898">
        <w:t>,</w:t>
      </w:r>
      <w:r w:rsidR="00D46992" w:rsidRPr="00445898">
        <w:t xml:space="preserve"> </w:t>
      </w:r>
      <w:r w:rsidRPr="00445898">
        <w:t>respectively.</w:t>
      </w:r>
    </w:p>
    <w:p w:rsidR="0013378D" w:rsidRPr="00445898" w:rsidRDefault="0013378D" w:rsidP="00552A98">
      <w:pPr>
        <w:pStyle w:val="Heading3"/>
        <w:numPr>
          <w:ilvl w:val="2"/>
          <w:numId w:val="5"/>
        </w:numPr>
        <w:rPr>
          <w:lang w:val="en-US"/>
        </w:rPr>
      </w:pPr>
      <w:bookmarkStart w:id="293" w:name="_Ref504553948"/>
      <w:bookmarkStart w:id="294" w:name="_Toc529212844"/>
      <w:r w:rsidRPr="00445898">
        <w:rPr>
          <w:lang w:val="en-US"/>
        </w:rPr>
        <w:t>Connecting ports to links</w:t>
      </w:r>
      <w:bookmarkEnd w:id="293"/>
      <w:bookmarkEnd w:id="294"/>
    </w:p>
    <w:p w:rsidR="0013378D" w:rsidRPr="00445898" w:rsidRDefault="0013378D" w:rsidP="0013378D">
      <w:pPr>
        <w:pStyle w:val="firstparagraph"/>
      </w:pPr>
      <w:r w:rsidRPr="00445898">
        <w:t xml:space="preserve">A port that has </w:t>
      </w:r>
      <w:r w:rsidR="00F76D4B" w:rsidRPr="00445898">
        <w:t xml:space="preserve">just </w:t>
      </w:r>
      <w:r w:rsidRPr="00445898">
        <w:t>been created, although it automatically and necessarily belongs to some station</w:t>
      </w:r>
      <w:r w:rsidR="00F76D4B" w:rsidRPr="00445898">
        <w:t xml:space="preserve"> (Section </w:t>
      </w:r>
      <w:r w:rsidR="00F76D4B" w:rsidRPr="00445898">
        <w:fldChar w:fldCharType="begin"/>
      </w:r>
      <w:r w:rsidR="00F76D4B" w:rsidRPr="00445898">
        <w:instrText xml:space="preserve"> REF _Ref504553577 \r \h </w:instrText>
      </w:r>
      <w:r w:rsidR="00F76D4B" w:rsidRPr="00445898">
        <w:fldChar w:fldCharType="separate"/>
      </w:r>
      <w:r w:rsidR="00B14386">
        <w:t>4.3.1</w:t>
      </w:r>
      <w:r w:rsidR="00F76D4B" w:rsidRPr="00445898">
        <w:fldChar w:fldCharType="end"/>
      </w:r>
      <w:r w:rsidR="00F76D4B" w:rsidRPr="00445898">
        <w:t>)</w:t>
      </w:r>
      <w:r w:rsidRPr="00445898">
        <w:t>, is not yet con</w:t>
      </w:r>
      <w:r w:rsidR="009E3D57">
        <w:t>fi</w:t>
      </w:r>
      <w:r w:rsidRPr="00445898">
        <w:t xml:space="preserve">gured into the network. Two more steps are required to specify the port’s </w:t>
      </w:r>
      <w:r w:rsidRPr="00445898">
        <w:lastRenderedPageBreak/>
        <w:t xml:space="preserve">place in the </w:t>
      </w:r>
      <w:r w:rsidR="00F76D4B" w:rsidRPr="00445898">
        <w:t>overall</w:t>
      </w:r>
      <w:r w:rsidRPr="00445898">
        <w:t xml:space="preserve"> structure. The </w:t>
      </w:r>
      <w:r w:rsidR="009E3D57">
        <w:t>fi</w:t>
      </w:r>
      <w:r w:rsidRPr="00445898">
        <w:t>rst of these steps is connecting the port to one of the links. The link to which the port is to be connected must have been created previously.</w:t>
      </w:r>
    </w:p>
    <w:p w:rsidR="0013378D" w:rsidRPr="00445898" w:rsidRDefault="0013378D" w:rsidP="0013378D">
      <w:pPr>
        <w:pStyle w:val="firstparagraph"/>
      </w:pPr>
      <w:r w:rsidRPr="00445898">
        <w:t>One of the following two port methods can be used to connect</w:t>
      </w:r>
      <w:r w:rsidR="005842E6">
        <w:rPr>
          <w:i/>
        </w:rPr>
        <w:fldChar w:fldCharType="begin"/>
      </w:r>
      <w:r w:rsidR="005842E6">
        <w:instrText xml:space="preserve"> XE "</w:instrText>
      </w:r>
      <w:r w:rsidR="005842E6" w:rsidRPr="00BD7A0A">
        <w:rPr>
          <w:i/>
        </w:rPr>
        <w:instrText>connect:</w:instrText>
      </w:r>
      <w:r w:rsidR="005842E6">
        <w:rPr>
          <w:i/>
        </w:rPr>
        <w:instrText>Port</w:instrText>
      </w:r>
      <w:r w:rsidR="005842E6" w:rsidRPr="00BD7A0A">
        <w:instrText xml:space="preserve"> </w:instrText>
      </w:r>
      <w:r w:rsidR="005842E6">
        <w:instrText>method" \bf</w:instrText>
      </w:r>
      <w:r w:rsidR="005842E6">
        <w:rPr>
          <w:i/>
        </w:rPr>
        <w:fldChar w:fldCharType="end"/>
      </w:r>
      <w:r w:rsidRPr="00445898">
        <w:t xml:space="preserve"> a port to a link:</w:t>
      </w:r>
    </w:p>
    <w:p w:rsidR="0013378D" w:rsidRPr="00445898" w:rsidRDefault="0013378D" w:rsidP="0013378D">
      <w:pPr>
        <w:pStyle w:val="firstparagraph"/>
        <w:spacing w:after="0"/>
        <w:ind w:firstLine="720"/>
        <w:rPr>
          <w:i/>
        </w:rPr>
      </w:pPr>
      <w:r w:rsidRPr="00445898">
        <w:rPr>
          <w:i/>
        </w:rPr>
        <w:t>void connect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*l, int lrid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13378D" w:rsidRPr="00445898" w:rsidRDefault="0013378D" w:rsidP="0013378D">
      <w:pPr>
        <w:pStyle w:val="firstparagraph"/>
        <w:ind w:firstLine="720"/>
      </w:pPr>
      <w:r w:rsidRPr="00445898">
        <w:rPr>
          <w:i/>
        </w:rPr>
        <w:t>void connect (int lk, int lrid = NONE);</w:t>
      </w:r>
    </w:p>
    <w:p w:rsidR="0013378D" w:rsidRPr="00445898" w:rsidRDefault="0013378D" w:rsidP="0013378D">
      <w:pPr>
        <w:pStyle w:val="firstparagraph"/>
      </w:pPr>
      <w:r w:rsidRPr="00445898">
        <w:t xml:space="preserve">In the </w:t>
      </w:r>
      <w:r w:rsidR="009E3D57">
        <w:t>fi</w:t>
      </w:r>
      <w:r w:rsidRPr="00445898">
        <w:t xml:space="preserve">rst variant of </w:t>
      </w:r>
      <w:r w:rsidRPr="00445898">
        <w:rPr>
          <w:i/>
        </w:rPr>
        <w:t>connect</w:t>
      </w:r>
      <w:r w:rsidRPr="00445898">
        <w:t xml:space="preserve">, the </w:t>
      </w:r>
      <w:r w:rsidR="009E3D57">
        <w:t>fi</w:t>
      </w:r>
      <w:r w:rsidRPr="00445898">
        <w:t xml:space="preserve">rst argument points to a link object. The second variant allows the user to specify the link number (its </w:t>
      </w:r>
      <w:r w:rsidRPr="00445898">
        <w:rPr>
          <w:i/>
        </w:rPr>
        <w:t>Id</w:t>
      </w:r>
      <w:r w:rsidRPr="00445898">
        <w:t xml:space="preserve"> attribute,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instead of the pointer.</w:t>
      </w:r>
    </w:p>
    <w:p w:rsidR="0013378D" w:rsidRPr="00445898" w:rsidRDefault="0013378D" w:rsidP="0013378D">
      <w:pPr>
        <w:pStyle w:val="firstparagraph"/>
      </w:pPr>
      <w:r w:rsidRPr="00445898">
        <w:t>A port connected to a link is assigned a link-relative numerical identi</w:t>
      </w:r>
      <w:r w:rsidR="009E3D57">
        <w:t>fi</w:t>
      </w:r>
      <w:r w:rsidRPr="00445898">
        <w:t>er which, in most cases, is of no interest to the user. Th</w:t>
      </w:r>
      <w:r w:rsidR="009A34D7" w:rsidRPr="00445898">
        <w:t>at</w:t>
      </w:r>
      <w:r w:rsidRPr="00445898">
        <w:t xml:space="preserve"> identi</w:t>
      </w:r>
      <w:r w:rsidR="009E3D57">
        <w:t>fi</w:t>
      </w:r>
      <w:r w:rsidRPr="00445898">
        <w:t xml:space="preserve">er is a number between </w:t>
      </w:r>
      <m:oMath>
        <m:r>
          <w:rPr>
            <w:rFonts w:ascii="Cambria Math" w:hAnsi="Cambria Math"/>
          </w:rPr>
          <m:t>0</m:t>
        </m:r>
      </m:oMath>
      <w:r w:rsidRPr="00445898">
        <w:t xml:space="preserve"> and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ports connected to the link, and normally re</w:t>
      </w:r>
      <w:r w:rsidR="009E3D57">
        <w:t>fl</w:t>
      </w:r>
      <w:r w:rsidRPr="00445898">
        <w:t xml:space="preserve">ects the order in which the ports were connected. For a unidirectional link (types </w:t>
      </w:r>
      <w:r w:rsidRPr="00445898">
        <w:rPr>
          <w:i/>
        </w:rPr>
        <w:t>ULink</w:t>
      </w:r>
      <w:r w:rsidRPr="00445898">
        <w:t xml:space="preserve"> and </w:t>
      </w:r>
      <w:r w:rsidRPr="00445898">
        <w:rPr>
          <w:i/>
        </w:rPr>
        <w:t>PLink</w:t>
      </w:r>
      <w:r w:rsidRPr="00445898">
        <w:t xml:space="preserve">), the link-relative numbering of ports determines the link direction. If </w:t>
      </w:r>
      <m:oMath>
        <m:r>
          <w:rPr>
            <w:rFonts w:ascii="Cambria Math" w:hAnsi="Cambria Math"/>
          </w:rPr>
          <m:t>A</m:t>
        </m:r>
      </m:oMath>
      <w:r w:rsidRPr="00445898">
        <w:t xml:space="preserve"> and </w:t>
      </w:r>
      <m:oMath>
        <m:r>
          <w:rPr>
            <w:rFonts w:ascii="Cambria Math" w:hAnsi="Cambria Math"/>
          </w:rPr>
          <m:t>B</m:t>
        </m:r>
      </m:oMath>
      <w:r w:rsidRPr="00445898">
        <w:t xml:space="preserve"> are two ports connected to the same unidirectional link, and the link-relative number of </w:t>
      </w:r>
      <m:oMath>
        <m:r>
          <w:rPr>
            <w:rFonts w:ascii="Cambria Math" w:hAnsi="Cambria Math"/>
          </w:rPr>
          <m:t>A</m:t>
        </m:r>
      </m:oMath>
      <w:r w:rsidRPr="00445898">
        <w:t xml:space="preserve"> is smaller than that of </w:t>
      </w:r>
      <m:oMath>
        <m:r>
          <w:rPr>
            <w:rFonts w:ascii="Cambria Math" w:hAnsi="Cambria Math"/>
          </w:rPr>
          <m:t>B</m:t>
        </m:r>
      </m:oMath>
      <w:r w:rsidRPr="00445898">
        <w:t xml:space="preserve">, then there is a path from </w:t>
      </w:r>
      <m:oMath>
        <m:r>
          <w:rPr>
            <w:rFonts w:ascii="Cambria Math" w:hAnsi="Cambria Math"/>
          </w:rPr>
          <m:t>A</m:t>
        </m:r>
      </m:oMath>
      <w:r w:rsidRPr="00445898">
        <w:t xml:space="preserve"> to </w:t>
      </w:r>
      <m:oMath>
        <m:r>
          <w:rPr>
            <w:rFonts w:ascii="Cambria Math" w:hAnsi="Cambria Math"/>
          </w:rPr>
          <m:t>B</m:t>
        </m:r>
      </m:oMath>
      <w:r w:rsidRPr="00445898">
        <w:t>, but not in the opposite direction.</w:t>
      </w:r>
    </w:p>
    <w:p w:rsidR="0013378D" w:rsidRPr="00445898" w:rsidRDefault="0013378D" w:rsidP="0013378D">
      <w:pPr>
        <w:pStyle w:val="firstparagraph"/>
      </w:pPr>
      <w:r w:rsidRPr="00445898">
        <w:t xml:space="preserve">It is possible to assign to a port being connected to a link an explicit link-relative number by specifying this number as the second argument of </w:t>
      </w:r>
      <w:r w:rsidRPr="00445898">
        <w:rPr>
          <w:i/>
        </w:rPr>
        <w:t>connect</w:t>
      </w:r>
      <w:r w:rsidRPr="00445898">
        <w:t xml:space="preserve">. By default, this argument is </w:t>
      </w:r>
      <w:r w:rsidRPr="00445898">
        <w:rPr>
          <w:i/>
        </w:rPr>
        <w:t>NONE</w:t>
      </w:r>
      <w:r w:rsidRPr="00445898">
        <w:t xml:space="preserve"> (</w:t>
      </w:r>
      <m:oMath>
        <m:r>
          <m:rPr>
            <m:sty m:val="p"/>
          </m:rPr>
          <w:rPr>
            <w:rFonts w:ascii="Cambria Math" w:hAnsi="Cambria Math"/>
          </w:rPr>
          <m:t>-1</m:t>
        </m:r>
      </m:oMath>
      <w:r w:rsidRPr="00445898">
        <w:t>)</w:t>
      </w:r>
      <w:r w:rsidR="00CE04C6">
        <w:t>,</w:t>
      </w:r>
      <w:r w:rsidRPr="00445898">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445898">
        <w:t>.</w:t>
      </w:r>
    </w:p>
    <w:p w:rsidR="00A15F96" w:rsidRPr="00445898" w:rsidRDefault="0013378D" w:rsidP="0013378D">
      <w:pPr>
        <w:pStyle w:val="firstparagraph"/>
      </w:pPr>
      <w:r w:rsidRPr="00445898">
        <w:t>When a port is being connected to a link, and its transmission rate is unde</w:t>
      </w:r>
      <w:r w:rsidR="009E3D57">
        <w:t>fi</w:t>
      </w:r>
      <w:r w:rsidRPr="00445898">
        <w:t xml:space="preserve">ned at the </w:t>
      </w:r>
      <w:r w:rsidR="001462AB" w:rsidRPr="00445898">
        <w:t>time</w:t>
      </w:r>
      <w:r w:rsidRPr="00445898">
        <w:t xml:space="preserve"> of connection</w:t>
      </w:r>
      <w:r w:rsidR="001462AB" w:rsidRPr="00445898">
        <w:t xml:space="preserve"> </w:t>
      </w:r>
      <w:r w:rsidRPr="00445898">
        <w:t xml:space="preserve">(equal to </w:t>
      </w:r>
      <w:r w:rsidRPr="00445898">
        <w:rPr>
          <w:i/>
        </w:rPr>
        <w:t>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the port’s transmission rate </w:t>
      </w:r>
      <w:r w:rsidR="00CE04C6">
        <w:t>is</w:t>
      </w:r>
      <w:r w:rsidRPr="00445898">
        <w:t xml:space="preserve"> copied from the link’s default (Section </w:t>
      </w:r>
      <w:r w:rsidRPr="00445898">
        <w:fldChar w:fldCharType="begin"/>
      </w:r>
      <w:r w:rsidRPr="00445898">
        <w:instrText xml:space="preserve"> REF _Ref504553577 \r \h </w:instrText>
      </w:r>
      <w:r w:rsidRPr="00445898">
        <w:fldChar w:fldCharType="separate"/>
      </w:r>
      <w:r w:rsidR="00B14386">
        <w:t>4.3.1</w:t>
      </w:r>
      <w:r w:rsidRPr="00445898">
        <w:fldChar w:fldCharType="end"/>
      </w:r>
      <w:r w:rsidRPr="00445898">
        <w:t>).</w:t>
      </w:r>
    </w:p>
    <w:p w:rsidR="0013378D" w:rsidRPr="00445898" w:rsidRDefault="0013378D" w:rsidP="00552A98">
      <w:pPr>
        <w:pStyle w:val="Heading3"/>
        <w:numPr>
          <w:ilvl w:val="2"/>
          <w:numId w:val="5"/>
        </w:numPr>
        <w:rPr>
          <w:lang w:val="en-US"/>
        </w:rPr>
      </w:pPr>
      <w:bookmarkStart w:id="295" w:name="_Ref505093882"/>
      <w:bookmarkStart w:id="296" w:name="_Toc529212845"/>
      <w:r w:rsidRPr="00445898">
        <w:rPr>
          <w:lang w:val="en-US"/>
        </w:rPr>
        <w:t>Setting distance between ports</w:t>
      </w:r>
      <w:bookmarkEnd w:id="295"/>
      <w:bookmarkEnd w:id="296"/>
    </w:p>
    <w:p w:rsidR="0013378D" w:rsidRPr="00445898" w:rsidRDefault="0013378D" w:rsidP="0013378D">
      <w:pPr>
        <w:pStyle w:val="firstparagraph"/>
      </w:pPr>
      <w:r w:rsidRPr="00445898">
        <w:t>The last operation required to con</w:t>
      </w:r>
      <w:r w:rsidR="009E3D57">
        <w:t>fi</w:t>
      </w:r>
      <w:r w:rsidRPr="00445898">
        <w:t>gure the network is assigning distances to all pairs of</w:t>
      </w:r>
      <w:r w:rsidR="00A472B8" w:rsidRPr="00445898">
        <w:t xml:space="preserve"> </w:t>
      </w:r>
      <w:r w:rsidRPr="00445898">
        <w:t>ports that have been connected to the same link. One way to set a distance between a</w:t>
      </w:r>
      <w:r w:rsidR="00A472B8" w:rsidRPr="00445898">
        <w:t xml:space="preserve"> </w:t>
      </w:r>
      <w:r w:rsidRPr="00445898">
        <w:t>pair of ports is to call one of the following two global functions:</w:t>
      </w:r>
    </w:p>
    <w:p w:rsidR="0013378D" w:rsidRPr="00445898" w:rsidRDefault="0013378D" w:rsidP="00A472B8">
      <w:pPr>
        <w:pStyle w:val="firstparagraph"/>
        <w:spacing w:after="0"/>
        <w:ind w:firstLine="720"/>
        <w:rPr>
          <w:i/>
        </w:rPr>
      </w:pPr>
      <w:r w:rsidRPr="00445898">
        <w:rPr>
          <w:i/>
        </w:rPr>
        <w:t>void setD</w:t>
      </w:r>
      <w:r w:rsidR="0038520F">
        <w:rPr>
          <w:i/>
        </w:rPr>
        <w:fldChar w:fldCharType="begin"/>
      </w:r>
      <w:r w:rsidR="0038520F">
        <w:instrText xml:space="preserve"> XE "</w:instrText>
      </w:r>
      <w:r w:rsidR="0038520F" w:rsidRPr="0078664B">
        <w:rPr>
          <w:i/>
        </w:rPr>
        <w:instrText xml:space="preserve">setD </w:instrText>
      </w:r>
      <w:r w:rsidR="0038520F" w:rsidRPr="0038520F">
        <w:instrText>(global function)</w:instrText>
      </w:r>
      <w:r w:rsidR="0038520F">
        <w:instrText xml:space="preserve">" </w:instrText>
      </w:r>
      <w:r w:rsidR="0038520F">
        <w:rPr>
          <w:i/>
        </w:rPr>
        <w:fldChar w:fldCharType="end"/>
      </w:r>
      <w:r w:rsidRPr="00445898">
        <w:rPr>
          <w:i/>
        </w:rPr>
        <w:t xml:space="preserve"> (Port *p1, Port *p2, double d);</w:t>
      </w:r>
    </w:p>
    <w:p w:rsidR="0013378D" w:rsidRPr="00445898" w:rsidRDefault="0013378D" w:rsidP="00A472B8">
      <w:pPr>
        <w:pStyle w:val="firstparagraph"/>
        <w:ind w:firstLine="720"/>
      </w:pPr>
      <w:r w:rsidRPr="00445898">
        <w:rPr>
          <w:i/>
        </w:rPr>
        <w:t>void setD (Port p1, Port p2, double d);</w:t>
      </w:r>
    </w:p>
    <w:p w:rsidR="0013378D" w:rsidRPr="00445898" w:rsidRDefault="0013378D" w:rsidP="0013378D">
      <w:pPr>
        <w:pStyle w:val="firstparagraph"/>
      </w:pPr>
      <w:r w:rsidRPr="00445898">
        <w:t>which set the distance between ports</w:t>
      </w:r>
      <w:r w:rsidR="00A472B8" w:rsidRPr="00445898">
        <w:t xml:space="preserve"> represented by</w:t>
      </w:r>
      <w:r w:rsidRPr="00445898">
        <w:t xml:space="preserve"> </w:t>
      </w:r>
      <w:r w:rsidRPr="00445898">
        <w:rPr>
          <w:i/>
        </w:rPr>
        <w:t>p1</w:t>
      </w:r>
      <w:r w:rsidRPr="00445898">
        <w:t xml:space="preserve"> and </w:t>
      </w:r>
      <w:r w:rsidRPr="00445898">
        <w:rPr>
          <w:i/>
        </w:rPr>
        <w:t>p2</w:t>
      </w:r>
      <w:r w:rsidRPr="00445898">
        <w:t xml:space="preserve">. The distance </w:t>
      </w:r>
      <w:r w:rsidRPr="00445898">
        <w:rPr>
          <w:i/>
        </w:rPr>
        <w:t>d</w:t>
      </w:r>
      <w:r w:rsidR="009A34D7" w:rsidRPr="00445898">
        <w:t xml:space="preserve"> is expressed in distance </w:t>
      </w:r>
      <w:r w:rsidRPr="00445898">
        <w:t>units (</w:t>
      </w:r>
      <w:r w:rsidR="009A34D7"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009A34D7" w:rsidRPr="00445898">
        <w:t xml:space="preserve">, </w:t>
      </w:r>
      <w:r w:rsidR="00A472B8" w:rsidRPr="00445898">
        <w:t>Section </w:t>
      </w:r>
      <w:r w:rsidR="00A472B8" w:rsidRPr="00445898">
        <w:fldChar w:fldCharType="begin"/>
      </w:r>
      <w:r w:rsidR="00A472B8" w:rsidRPr="00445898">
        <w:instrText xml:space="preserve"> REF _Ref504242233 \r \h </w:instrText>
      </w:r>
      <w:r w:rsidR="00A472B8" w:rsidRPr="00445898">
        <w:fldChar w:fldCharType="separate"/>
      </w:r>
      <w:r w:rsidR="00B14386">
        <w:t>3.1.2</w:t>
      </w:r>
      <w:r w:rsidR="00A472B8" w:rsidRPr="00445898">
        <w:fldChar w:fldCharType="end"/>
      </w:r>
      <w:r w:rsidRPr="00445898">
        <w:t xml:space="preserve">) and is converted internally into </w:t>
      </w:r>
      <w:r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Pr="00445898">
        <w:t xml:space="preserve">. </w:t>
      </w:r>
      <w:r w:rsidR="009A34D7" w:rsidRPr="00445898">
        <w:t xml:space="preserve">One should remember that although the distance is specified as a floating-point value, </w:t>
      </w:r>
      <w:r w:rsidRPr="00445898">
        <w:t xml:space="preserve">the internal representation of the distance is always an integer number. </w:t>
      </w:r>
      <w:r w:rsidR="001462AB" w:rsidRPr="00445898">
        <w:t>For example</w:t>
      </w:r>
      <w:r w:rsidRPr="00445898">
        <w:t>, with</w:t>
      </w:r>
      <w:r w:rsidR="00A472B8" w:rsidRPr="00445898">
        <w:t xml:space="preserve"> </w:t>
      </w:r>
      <w:r w:rsidRPr="00445898">
        <w:t xml:space="preserve">the default setting of </w:t>
      </w:r>
      <w:r w:rsidR="00A472B8" w:rsidRPr="00445898">
        <w:t xml:space="preserve"> </w:t>
      </w:r>
      <m:oMath>
        <m:r>
          <w:rPr>
            <w:rFonts w:ascii="Cambria Math" w:hAnsi="Cambria Math"/>
          </w:rPr>
          <m:t>1</m:t>
        </m:r>
      </m:oMath>
      <w:r w:rsidR="00A472B8" w:rsidRPr="00445898">
        <w:t xml:space="preserve"> </w:t>
      </w:r>
      <w:r w:rsidRPr="00445898">
        <w:rPr>
          <w:i/>
        </w:rPr>
        <w:t>DU</w:t>
      </w:r>
      <w:r w:rsidRPr="00445898">
        <w:t xml:space="preserve"> </w:t>
      </w:r>
      <m:oMath>
        <m:r>
          <w:rPr>
            <w:rFonts w:ascii="Cambria Math" w:hAnsi="Cambria Math"/>
          </w:rPr>
          <m:t>=</m:t>
        </m:r>
      </m:oMath>
      <w:r w:rsidRPr="00445898">
        <w:t xml:space="preserve"> </w:t>
      </w:r>
      <m:oMath>
        <m:r>
          <w:rPr>
            <w:rFonts w:ascii="Cambria Math" w:hAnsi="Cambria Math"/>
          </w:rPr>
          <m:t>1</m:t>
        </m:r>
      </m:oMath>
      <w:r w:rsidRPr="00445898">
        <w:t xml:space="preserve"> </w:t>
      </w:r>
      <w:r w:rsidRPr="00445898">
        <w:rPr>
          <w:i/>
        </w:rPr>
        <w:t>ITU</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 any fractional components of </w:t>
      </w:r>
      <w:r w:rsidRPr="00445898">
        <w:rPr>
          <w:i/>
        </w:rPr>
        <w:t>d</w:t>
      </w:r>
      <w:r w:rsidRPr="00445898">
        <w:t xml:space="preserve"> are rounded (not</w:t>
      </w:r>
      <w:r w:rsidR="00A472B8" w:rsidRPr="00445898">
        <w:t xml:space="preserve"> </w:t>
      </w:r>
      <w:r w:rsidRPr="00445898">
        <w:t>truncated) to the nearest integer value.</w:t>
      </w:r>
    </w:p>
    <w:p w:rsidR="0013378D" w:rsidRPr="00445898" w:rsidRDefault="0013378D" w:rsidP="0013378D">
      <w:pPr>
        <w:pStyle w:val="firstparagraph"/>
      </w:pPr>
      <w:r w:rsidRPr="00445898">
        <w:t xml:space="preserve">The order in which the two ports occur in the argument list of </w:t>
      </w:r>
      <w:r w:rsidRPr="00445898">
        <w:rPr>
          <w:i/>
        </w:rPr>
        <w:t>setD</w:t>
      </w:r>
      <w:r w:rsidRPr="00445898">
        <w:t xml:space="preserve"> is immaterial. For a</w:t>
      </w:r>
      <w:r w:rsidR="00A472B8" w:rsidRPr="00445898">
        <w:t xml:space="preserve"> </w:t>
      </w:r>
      <w:r w:rsidRPr="00445898">
        <w:t xml:space="preserve">bidirectional link (types </w:t>
      </w:r>
      <w:r w:rsidRPr="00445898">
        <w:rPr>
          <w:i/>
        </w:rPr>
        <w:t>Link</w:t>
      </w:r>
      <w:r w:rsidRPr="00445898">
        <w:t xml:space="preserve">, </w:t>
      </w:r>
      <w:r w:rsidRPr="00445898">
        <w:rPr>
          <w:i/>
        </w:rPr>
        <w:t>BLink</w:t>
      </w:r>
      <w:r w:rsidR="0067296F">
        <w:rPr>
          <w:i/>
        </w:rPr>
        <w:fldChar w:fldCharType="begin"/>
      </w:r>
      <w:r w:rsidR="0067296F">
        <w:instrText xml:space="preserve"> XE "</w:instrText>
      </w:r>
      <w:r w:rsidR="0067296F" w:rsidRPr="003774E8">
        <w:rPr>
          <w:i/>
        </w:rPr>
        <w:instrText>BLink</w:instrText>
      </w:r>
      <w:r w:rsidR="0067296F">
        <w:instrText xml:space="preserve">" </w:instrText>
      </w:r>
      <w:r w:rsidR="0067296F">
        <w:rPr>
          <w:i/>
        </w:rPr>
        <w:fldChar w:fldCharType="end"/>
      </w:r>
      <w:r w:rsidRPr="00445898">
        <w:t xml:space="preserve">), the distance from </w:t>
      </w:r>
      <w:r w:rsidRPr="00445898">
        <w:rPr>
          <w:i/>
        </w:rPr>
        <w:t>p1</w:t>
      </w:r>
      <w:r w:rsidRPr="00445898">
        <w:t xml:space="preserve"> to </w:t>
      </w:r>
      <w:r w:rsidRPr="00445898">
        <w:rPr>
          <w:i/>
        </w:rPr>
        <w:t>p2</w:t>
      </w:r>
      <w:r w:rsidRPr="00445898">
        <w:t xml:space="preserve"> must be the same</w:t>
      </w:r>
      <w:r w:rsidR="00A472B8" w:rsidRPr="00445898">
        <w:t xml:space="preserve"> </w:t>
      </w:r>
      <w:r w:rsidRPr="00445898">
        <w:t xml:space="preserve">as the distance from </w:t>
      </w:r>
      <w:r w:rsidRPr="00445898">
        <w:rPr>
          <w:i/>
        </w:rPr>
        <w:t>p2</w:t>
      </w:r>
      <w:r w:rsidRPr="00445898">
        <w:t xml:space="preserve"> to </w:t>
      </w:r>
      <w:r w:rsidRPr="00445898">
        <w:rPr>
          <w:i/>
        </w:rPr>
        <w:t>p1</w:t>
      </w:r>
      <w:r w:rsidRPr="00445898">
        <w:t xml:space="preserve">. For a unidirectional link (types </w:t>
      </w:r>
      <w:r w:rsidRPr="00445898">
        <w:rPr>
          <w:i/>
        </w:rPr>
        <w:t>ULink</w:t>
      </w:r>
      <w:r w:rsidR="00996483">
        <w:rPr>
          <w:i/>
        </w:rPr>
        <w:fldChar w:fldCharType="begin"/>
      </w:r>
      <w:r w:rsidR="00996483">
        <w:instrText xml:space="preserve"> XE "</w:instrText>
      </w:r>
      <w:r w:rsidR="00996483" w:rsidRPr="00B42B27">
        <w:rPr>
          <w:i/>
        </w:rPr>
        <w:instrText>ULink</w:instrText>
      </w:r>
      <w:r w:rsidR="00996483">
        <w:instrText xml:space="preserve">" </w:instrText>
      </w:r>
      <w:r w:rsidR="00996483">
        <w:rPr>
          <w:i/>
        </w:rPr>
        <w:fldChar w:fldCharType="end"/>
      </w:r>
      <w:r w:rsidRPr="00445898">
        <w:t xml:space="preserve"> and </w:t>
      </w:r>
      <w:r w:rsidRPr="00445898">
        <w:rPr>
          <w:i/>
        </w:rPr>
        <w:t>PLink</w:t>
      </w:r>
      <w:r w:rsidRPr="00445898">
        <w:t>)</w:t>
      </w:r>
      <w:r w:rsidR="00996483">
        <w:fldChar w:fldCharType="begin"/>
      </w:r>
      <w:r w:rsidR="00996483">
        <w:instrText xml:space="preserve"> XE "</w:instrText>
      </w:r>
      <w:r w:rsidR="00996483" w:rsidRPr="00B42B27">
        <w:rPr>
          <w:i/>
        </w:rPr>
        <w:instrText>PLink</w:instrText>
      </w:r>
      <w:r w:rsidR="00996483">
        <w:instrText xml:space="preserve">" </w:instrText>
      </w:r>
      <w:r w:rsidR="00996483">
        <w:fldChar w:fldCharType="end"/>
      </w:r>
      <w:r w:rsidR="00996483">
        <w:t>)</w:t>
      </w:r>
      <w:r w:rsidRPr="00445898">
        <w:t>, only one</w:t>
      </w:r>
      <w:r w:rsidR="00A472B8" w:rsidRPr="00445898">
        <w:t xml:space="preserve"> </w:t>
      </w:r>
      <w:r w:rsidRPr="00445898">
        <w:t>of these distances is de</w:t>
      </w:r>
      <w:r w:rsidR="009E3D57">
        <w:t>fi</w:t>
      </w:r>
      <w:r w:rsidRPr="00445898">
        <w:t xml:space="preserve">ned, as determined by the </w:t>
      </w:r>
      <w:r w:rsidR="00A472B8" w:rsidRPr="00445898">
        <w:t xml:space="preserve">port </w:t>
      </w:r>
      <w:r w:rsidRPr="00445898">
        <w:t xml:space="preserve">connection order (see </w:t>
      </w:r>
      <w:r w:rsidR="00A472B8" w:rsidRPr="00445898">
        <w:t>Section </w:t>
      </w:r>
      <w:r w:rsidR="00A472B8" w:rsidRPr="00445898">
        <w:fldChar w:fldCharType="begin"/>
      </w:r>
      <w:r w:rsidR="00A472B8" w:rsidRPr="00445898">
        <w:instrText xml:space="preserve"> REF _Ref504553948 \r \h </w:instrText>
      </w:r>
      <w:r w:rsidR="00A472B8" w:rsidRPr="00445898">
        <w:fldChar w:fldCharType="separate"/>
      </w:r>
      <w:r w:rsidR="00B14386">
        <w:t>4.3.2</w:t>
      </w:r>
      <w:r w:rsidR="00A472B8" w:rsidRPr="00445898">
        <w:fldChar w:fldCharType="end"/>
      </w:r>
      <w:r w:rsidRPr="00445898">
        <w:t>).</w:t>
      </w:r>
    </w:p>
    <w:p w:rsidR="0013378D" w:rsidRPr="00445898" w:rsidRDefault="0013378D" w:rsidP="0013378D">
      <w:pPr>
        <w:pStyle w:val="firstparagraph"/>
      </w:pPr>
      <w:r w:rsidRPr="00445898">
        <w:t>The following distance setting functions specify only one port each; the other port is</w:t>
      </w:r>
      <w:r w:rsidR="00A472B8" w:rsidRPr="00445898">
        <w:t xml:space="preserve"> </w:t>
      </w:r>
      <w:r w:rsidRPr="00445898">
        <w:t>implicit:</w:t>
      </w:r>
    </w:p>
    <w:p w:rsidR="0013378D" w:rsidRPr="00445898" w:rsidRDefault="0013378D" w:rsidP="00A472B8">
      <w:pPr>
        <w:pStyle w:val="firstparagraph"/>
        <w:spacing w:after="0"/>
        <w:ind w:firstLine="720"/>
        <w:rPr>
          <w:i/>
        </w:rPr>
      </w:pPr>
      <w:r w:rsidRPr="00445898">
        <w:rPr>
          <w:i/>
        </w:rPr>
        <w:lastRenderedPageBreak/>
        <w:t>void setDFrom</w:t>
      </w:r>
      <w:r w:rsidR="0009659F">
        <w:rPr>
          <w:i/>
        </w:rPr>
        <w:fldChar w:fldCharType="begin"/>
      </w:r>
      <w:r w:rsidR="0009659F">
        <w:instrText xml:space="preserve"> XE "</w:instrText>
      </w:r>
      <w:r w:rsidR="0009659F" w:rsidRPr="0078664B">
        <w:rPr>
          <w:i/>
        </w:rPr>
        <w:instrText>setDFrom</w:instrText>
      </w:r>
      <w:r w:rsidR="0009659F">
        <w:instrText xml:space="preserve">" </w:instrText>
      </w:r>
      <w:r w:rsidR="0009659F">
        <w:rPr>
          <w:i/>
        </w:rPr>
        <w:fldChar w:fldCharType="end"/>
      </w:r>
      <w:r w:rsidRPr="00445898">
        <w:rPr>
          <w:i/>
        </w:rPr>
        <w:t xml:space="preserve"> (Port *p, double d);</w:t>
      </w:r>
    </w:p>
    <w:p w:rsidR="0013378D" w:rsidRPr="00445898" w:rsidRDefault="0013378D" w:rsidP="00A472B8">
      <w:pPr>
        <w:pStyle w:val="firstparagraph"/>
        <w:spacing w:after="0"/>
        <w:ind w:firstLine="720"/>
        <w:rPr>
          <w:i/>
        </w:rPr>
      </w:pPr>
      <w:r w:rsidRPr="00445898">
        <w:rPr>
          <w:i/>
        </w:rPr>
        <w:t>void setDFrom (Port p, double d);</w:t>
      </w:r>
    </w:p>
    <w:p w:rsidR="0013378D" w:rsidRPr="00445898" w:rsidRDefault="0013378D" w:rsidP="00A472B8">
      <w:pPr>
        <w:pStyle w:val="firstparagraph"/>
        <w:spacing w:after="0"/>
        <w:ind w:firstLine="720"/>
        <w:rPr>
          <w:i/>
        </w:rPr>
      </w:pPr>
      <w:r w:rsidRPr="00445898">
        <w:rPr>
          <w:i/>
        </w:rPr>
        <w:t>void setDTo</w:t>
      </w:r>
      <w:r w:rsidR="0009659F">
        <w:rPr>
          <w:i/>
        </w:rPr>
        <w:fldChar w:fldCharType="begin"/>
      </w:r>
      <w:r w:rsidR="0009659F">
        <w:instrText xml:space="preserve"> XE "</w:instrText>
      </w:r>
      <w:r w:rsidR="0009659F" w:rsidRPr="0078664B">
        <w:rPr>
          <w:i/>
        </w:rPr>
        <w:instrText>setDTo</w:instrText>
      </w:r>
      <w:r w:rsidR="0009659F">
        <w:instrText>" \b</w:instrText>
      </w:r>
      <w:r w:rsidR="0009659F">
        <w:rPr>
          <w:i/>
        </w:rPr>
        <w:fldChar w:fldCharType="end"/>
      </w:r>
      <w:r w:rsidRPr="00445898">
        <w:rPr>
          <w:i/>
        </w:rPr>
        <w:t xml:space="preserve"> (Port *p, double d);</w:t>
      </w:r>
    </w:p>
    <w:p w:rsidR="0013378D" w:rsidRPr="00445898" w:rsidRDefault="0013378D" w:rsidP="00A472B8">
      <w:pPr>
        <w:pStyle w:val="firstparagraph"/>
        <w:ind w:firstLine="720"/>
      </w:pPr>
      <w:r w:rsidRPr="00445898">
        <w:rPr>
          <w:i/>
        </w:rPr>
        <w:t>void setDTo (Port p, double d);</w:t>
      </w:r>
    </w:p>
    <w:p w:rsidR="0013378D" w:rsidRPr="00445898" w:rsidRDefault="0013378D" w:rsidP="0013378D">
      <w:pPr>
        <w:pStyle w:val="firstparagraph"/>
      </w:pPr>
      <w:r w:rsidRPr="00445898">
        <w:t xml:space="preserve">Each of the two variants of </w:t>
      </w:r>
      <w:r w:rsidRPr="00445898">
        <w:rPr>
          <w:i/>
        </w:rPr>
        <w:t>setDFrom</w:t>
      </w:r>
      <w:r w:rsidRPr="00445898">
        <w:t xml:space="preserve">, sets the distance from port </w:t>
      </w:r>
      <w:r w:rsidRPr="00445898">
        <w:rPr>
          <w:i/>
        </w:rPr>
        <w:t>p</w:t>
      </w:r>
      <w:r w:rsidRPr="00445898">
        <w:t xml:space="preserve"> to the port that</w:t>
      </w:r>
      <w:r w:rsidR="00A472B8" w:rsidRPr="00445898">
        <w:t xml:space="preserve"> </w:t>
      </w:r>
      <w:r w:rsidRPr="00445898">
        <w:t xml:space="preserve">was last used as the second argument of </w:t>
      </w:r>
      <w:r w:rsidRPr="00445898">
        <w:rPr>
          <w:i/>
        </w:rPr>
        <w:t>setD</w:t>
      </w:r>
      <w:r w:rsidRPr="00445898">
        <w:t>. For a bidirectional link, the direction is</w:t>
      </w:r>
      <w:r w:rsidR="00A472B8" w:rsidRPr="00445898">
        <w:t xml:space="preserve"> </w:t>
      </w:r>
      <w:r w:rsidRPr="00445898">
        <w:t xml:space="preserve">immaterial: the two-way distance between the two ports is set to </w:t>
      </w:r>
      <w:r w:rsidRPr="00445898">
        <w:rPr>
          <w:i/>
        </w:rPr>
        <w:t>d</w:t>
      </w:r>
      <w:r w:rsidRPr="00445898">
        <w:t>. For a unidirectional</w:t>
      </w:r>
      <w:r w:rsidR="00A472B8" w:rsidRPr="00445898">
        <w:t xml:space="preserve"> </w:t>
      </w:r>
      <w:r w:rsidRPr="00445898">
        <w:t xml:space="preserve">link, </w:t>
      </w:r>
      <w:r w:rsidR="00A472B8" w:rsidRPr="00445898">
        <w:t>SMURPH</w:t>
      </w:r>
      <w:r w:rsidRPr="00445898">
        <w:t xml:space="preserve"> checks whether the direction coincides with the link-relative ordering of the</w:t>
      </w:r>
      <w:r w:rsidR="00A472B8" w:rsidRPr="00445898">
        <w:t xml:space="preserve"> </w:t>
      </w:r>
      <w:r w:rsidRPr="00445898">
        <w:t>two ports</w:t>
      </w:r>
      <w:r w:rsidR="00A472B8" w:rsidRPr="00445898">
        <w:t xml:space="preserve">, </w:t>
      </w:r>
      <w:r w:rsidRPr="00445898">
        <w:t xml:space="preserve">and if not, </w:t>
      </w:r>
      <w:r w:rsidR="004E2AA3">
        <w:t>an error is signal</w:t>
      </w:r>
      <w:r w:rsidR="00A472B8" w:rsidRPr="00445898">
        <w:t>ed</w:t>
      </w:r>
      <w:r w:rsidRPr="00445898">
        <w:t xml:space="preserve">. Similarly, the two variants of </w:t>
      </w:r>
      <w:r w:rsidRPr="00445898">
        <w:rPr>
          <w:i/>
        </w:rPr>
        <w:t>setDTo</w:t>
      </w:r>
      <w:r w:rsidRPr="00445898">
        <w:t xml:space="preserve"> set the distance to port </w:t>
      </w:r>
      <w:r w:rsidRPr="00445898">
        <w:rPr>
          <w:i/>
        </w:rPr>
        <w:t>p</w:t>
      </w:r>
      <w:r w:rsidRPr="00445898">
        <w:t xml:space="preserve"> from the port</w:t>
      </w:r>
      <w:r w:rsidR="00A472B8" w:rsidRPr="00445898">
        <w:t xml:space="preserve"> </w:t>
      </w:r>
      <w:r w:rsidRPr="00445898">
        <w:t xml:space="preserve">that last occurred as the </w:t>
      </w:r>
      <w:r w:rsidR="009E3D57">
        <w:t>fi</w:t>
      </w:r>
      <w:r w:rsidRPr="00445898">
        <w:t xml:space="preserve">rst argument of </w:t>
      </w:r>
      <w:r w:rsidRPr="00445898">
        <w:rPr>
          <w:i/>
        </w:rPr>
        <w:t>setD</w:t>
      </w:r>
      <w:r w:rsidRPr="00445898">
        <w:t xml:space="preserve">. The rules are the same as for </w:t>
      </w:r>
      <w:r w:rsidRPr="00445898">
        <w:rPr>
          <w:i/>
        </w:rPr>
        <w:t>setDFrom</w:t>
      </w:r>
      <w:r w:rsidRPr="00445898">
        <w:t>.</w:t>
      </w:r>
    </w:p>
    <w:p w:rsidR="0013378D" w:rsidRPr="00445898" w:rsidRDefault="0013378D" w:rsidP="0013378D">
      <w:pPr>
        <w:pStyle w:val="firstparagraph"/>
      </w:pPr>
      <w:r w:rsidRPr="00445898">
        <w:t xml:space="preserve">The four functions listed above also exist as methods of type </w:t>
      </w:r>
      <w:r w:rsidRPr="00445898">
        <w:rPr>
          <w:i/>
        </w:rPr>
        <w:t>Port</w:t>
      </w:r>
      <w:r w:rsidRPr="00445898">
        <w:t>. For such a method,</w:t>
      </w:r>
      <w:r w:rsidR="00A472B8" w:rsidRPr="00445898">
        <w:t xml:space="preserve"> </w:t>
      </w:r>
      <w:r w:rsidRPr="00445898">
        <w:t xml:space="preserve">the implicit port is the one determined by </w:t>
      </w:r>
      <w:r w:rsidRPr="00445898">
        <w:rPr>
          <w:i/>
        </w:rPr>
        <w:t>this</w:t>
      </w:r>
      <w:r w:rsidRPr="00445898">
        <w:t>, e.g.,</w:t>
      </w:r>
    </w:p>
    <w:p w:rsidR="0013378D" w:rsidRPr="00445898" w:rsidRDefault="0013378D" w:rsidP="00A472B8">
      <w:pPr>
        <w:pStyle w:val="firstparagraph"/>
        <w:ind w:firstLine="720"/>
        <w:rPr>
          <w:i/>
        </w:rPr>
      </w:pPr>
      <w:r w:rsidRPr="00445898">
        <w:rPr>
          <w:i/>
        </w:rPr>
        <w:t>myPort-&gt;setDTo (otherPort, 12.45);</w:t>
      </w:r>
    </w:p>
    <w:p w:rsidR="0013378D" w:rsidRPr="00445898" w:rsidRDefault="0013378D" w:rsidP="0013378D">
      <w:pPr>
        <w:pStyle w:val="firstparagraph"/>
      </w:pPr>
      <w:r w:rsidRPr="00445898">
        <w:t xml:space="preserve">sets the distance from </w:t>
      </w:r>
      <w:r w:rsidRPr="00445898">
        <w:rPr>
          <w:i/>
        </w:rPr>
        <w:t>myPort</w:t>
      </w:r>
      <w:r w:rsidRPr="00445898">
        <w:t xml:space="preserve"> to </w:t>
      </w:r>
      <w:r w:rsidRPr="00445898">
        <w:rPr>
          <w:i/>
        </w:rPr>
        <w:t xml:space="preserve">otherPort </w:t>
      </w:r>
      <w:r w:rsidRPr="00445898">
        <w:t xml:space="preserve">according to the same rules as for the global function </w:t>
      </w:r>
      <w:r w:rsidRPr="00445898">
        <w:rPr>
          <w:i/>
        </w:rPr>
        <w:t>setDTo</w:t>
      </w:r>
      <w:r w:rsidRPr="00445898">
        <w:t>.</w:t>
      </w:r>
    </w:p>
    <w:p w:rsidR="0013378D" w:rsidRPr="00445898" w:rsidRDefault="0013378D" w:rsidP="0013378D">
      <w:pPr>
        <w:pStyle w:val="firstparagraph"/>
      </w:pPr>
      <w:r w:rsidRPr="00445898">
        <w:t>It is not illegal to de</w:t>
      </w:r>
      <w:r w:rsidR="009E3D57">
        <w:t>fi</w:t>
      </w:r>
      <w:r w:rsidRPr="00445898">
        <w:t>ne the same distance twice or more times, provided that all de</w:t>
      </w:r>
      <w:r w:rsidR="009E3D57">
        <w:t>fi</w:t>
      </w:r>
      <w:r w:rsidRPr="00445898">
        <w:t xml:space="preserve">nitions specify the same value. For a strictly linear unidirectional link (type </w:t>
      </w:r>
      <w:r w:rsidRPr="00445898">
        <w:rPr>
          <w:i/>
        </w:rPr>
        <w:t>P</w:t>
      </w:r>
      <w:r w:rsidR="00A472B8" w:rsidRPr="00445898">
        <w:rPr>
          <w:i/>
        </w:rPr>
        <w:t>l</w:t>
      </w:r>
      <w:r w:rsidRPr="00445898">
        <w:rPr>
          <w:i/>
        </w:rPr>
        <w:t>ink</w:t>
      </w:r>
      <w:r w:rsidR="00A472B8" w:rsidRPr="00445898">
        <w:t>, Section </w:t>
      </w:r>
      <w:r w:rsidR="00A472B8" w:rsidRPr="00445898">
        <w:fldChar w:fldCharType="begin"/>
      </w:r>
      <w:r w:rsidR="00A472B8" w:rsidRPr="00445898">
        <w:instrText xml:space="preserve"> REF _Ref504550799 \r \h </w:instrText>
      </w:r>
      <w:r w:rsidR="00A472B8" w:rsidRPr="00445898">
        <w:fldChar w:fldCharType="separate"/>
      </w:r>
      <w:r w:rsidR="00B14386">
        <w:t>4.2.1</w:t>
      </w:r>
      <w:r w:rsidR="00A472B8" w:rsidRPr="00445898">
        <w:fldChar w:fldCharType="end"/>
      </w:r>
      <w:r w:rsidRPr="00445898">
        <w:t>), there is no need to de</w:t>
      </w:r>
      <w:r w:rsidR="009E3D57">
        <w:t>fi</w:t>
      </w:r>
      <w:r w:rsidRPr="00445898">
        <w:t>ne distances between all pairs of ports. As soon as</w:t>
      </w:r>
      <w:r w:rsidR="00A472B8" w:rsidRPr="00445898">
        <w:t xml:space="preserve"> </w:t>
      </w:r>
      <w:r w:rsidRPr="00445898">
        <w:t xml:space="preserve">enough distances have been provided to describe the entire link, </w:t>
      </w:r>
      <w:r w:rsidR="00A472B8" w:rsidRPr="00445898">
        <w:t>SMURPH</w:t>
      </w:r>
      <w:r w:rsidRPr="00445898">
        <w:t xml:space="preserve"> is able to </w:t>
      </w:r>
      <w:r w:rsidR="009A34D7" w:rsidRPr="00445898">
        <w:t>figure</w:t>
      </w:r>
      <w:r w:rsidRPr="00445898">
        <w:t xml:space="preserve"> </w:t>
      </w:r>
      <w:r w:rsidR="00120032">
        <w:t xml:space="preserve">out </w:t>
      </w:r>
      <w:r w:rsidRPr="00445898">
        <w:t>the</w:t>
      </w:r>
      <w:r w:rsidR="00A472B8" w:rsidRPr="00445898">
        <w:t xml:space="preserve"> </w:t>
      </w:r>
      <w:r w:rsidR="00120032">
        <w:t>“missing”</w:t>
      </w:r>
      <w:r w:rsidRPr="00445898">
        <w:t xml:space="preserve"> distances on its own.</w:t>
      </w:r>
    </w:p>
    <w:p w:rsidR="0013378D" w:rsidRPr="00445898" w:rsidRDefault="0013378D" w:rsidP="0013378D">
      <w:pPr>
        <w:pStyle w:val="firstparagraph"/>
      </w:pPr>
      <w:r w:rsidRPr="00445898">
        <w:t>It is possible to look up the distance between two ports (connected to the same link) from</w:t>
      </w:r>
      <w:r w:rsidR="00A472B8" w:rsidRPr="00445898">
        <w:t xml:space="preserve"> </w:t>
      </w:r>
      <w:r w:rsidRPr="00445898">
        <w:t>the protocol program. The following port method:</w:t>
      </w:r>
    </w:p>
    <w:p w:rsidR="0013378D" w:rsidRPr="00445898" w:rsidRDefault="0013378D" w:rsidP="00A472B8">
      <w:pPr>
        <w:pStyle w:val="firstparagraph"/>
        <w:ind w:firstLine="720"/>
        <w:rPr>
          <w:i/>
        </w:rPr>
      </w:pPr>
      <w:r w:rsidRPr="00445898">
        <w:rPr>
          <w:i/>
        </w:rPr>
        <w:t>double distTo (Port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Pr>
          <w:i/>
        </w:rPr>
        <w:instrText>Port</w:instrText>
      </w:r>
      <w:r w:rsidR="001C70E6" w:rsidRPr="00BB5E7B">
        <w:instrText xml:space="preserve"> method</w:instrText>
      </w:r>
      <w:r w:rsidR="001C70E6">
        <w:instrText xml:space="preserve">" </w:instrText>
      </w:r>
      <w:r w:rsidR="001C70E6">
        <w:rPr>
          <w:i/>
        </w:rPr>
        <w:fldChar w:fldCharType="end"/>
      </w:r>
    </w:p>
    <w:p w:rsidR="0013378D" w:rsidRDefault="0013378D" w:rsidP="0013378D">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port to </w:t>
      </w:r>
      <w:r w:rsidRPr="00445898">
        <w:rPr>
          <w:i/>
        </w:rPr>
        <w:t>p</w:t>
      </w:r>
      <w:r w:rsidRPr="00445898">
        <w:t>. This distance is unde</w:t>
      </w:r>
      <w:r w:rsidR="009E3D57">
        <w:t>fi</w:t>
      </w:r>
      <w:r w:rsidRPr="00445898">
        <w:t>ned</w:t>
      </w:r>
      <w:r w:rsidR="00A472B8" w:rsidRPr="00445898">
        <w:t xml:space="preserve"> </w:t>
      </w:r>
      <w:r w:rsidRPr="00445898">
        <w:t>(</w:t>
      </w:r>
      <w:r w:rsidR="009A34D7" w:rsidRPr="00445898">
        <w:t xml:space="preserve">the method returns </w:t>
      </w:r>
      <w:r w:rsidRPr="00445898">
        <w:rPr>
          <w:i/>
        </w:rPr>
        <w:t>Distance</w:t>
      </w:r>
      <w:r w:rsidR="00A472B8" w:rsidRPr="00445898">
        <w:rPr>
          <w:i/>
        </w:rPr>
        <w:t>_</w:t>
      </w:r>
      <w:r w:rsidRPr="00445898">
        <w:rPr>
          <w:i/>
        </w:rPr>
        <w:t>inf</w:t>
      </w:r>
      <w:r w:rsidRPr="00445898">
        <w:t>)</w:t>
      </w:r>
      <w:r w:rsidR="00A472B8" w:rsidRPr="00445898">
        <w:t>,</w:t>
      </w:r>
      <w:r w:rsidRPr="00445898">
        <w:t xml:space="preserve"> if the two ports belong to di</w:t>
      </w:r>
      <w:r w:rsidR="009E3D57">
        <w:t>ff</w:t>
      </w:r>
      <w:r w:rsidRPr="00445898">
        <w:t>erent links or</w:t>
      </w:r>
      <w:r w:rsidR="00A472B8" w:rsidRPr="00445898">
        <w:t xml:space="preserve"> </w:t>
      </w:r>
      <w:r w:rsidRPr="00445898">
        <w:t xml:space="preserve">if the link is unidirectional and </w:t>
      </w:r>
      <w:r w:rsidRPr="00445898">
        <w:rPr>
          <w:i/>
        </w:rPr>
        <w:t>p</w:t>
      </w:r>
      <w:r w:rsidRPr="00445898">
        <w:t xml:space="preserve"> is upstream from the current port.</w:t>
      </w:r>
    </w:p>
    <w:p w:rsidR="00120032" w:rsidRPr="00445898" w:rsidRDefault="00120032" w:rsidP="0013378D">
      <w:pPr>
        <w:pStyle w:val="firstparagraph"/>
      </w:pPr>
      <w:r>
        <w:t xml:space="preserve">Note that the distance returned by </w:t>
      </w:r>
      <w:r w:rsidRPr="00120032">
        <w:rPr>
          <w:i/>
        </w:rPr>
        <w:t>distTo</w:t>
      </w:r>
      <w:r>
        <w:t xml:space="preserve">, although a floating point number, is derived from the integer number of </w:t>
      </w:r>
      <w:r w:rsidRPr="00120032">
        <w:rPr>
          <w:i/>
        </w:rPr>
        <w:t>ITUs</w:t>
      </w:r>
      <w:r>
        <w:t xml:space="preserve"> representing the distance internally. Thus, the value may differ slightly from the one to which the distance was originally set.</w:t>
      </w:r>
    </w:p>
    <w:p w:rsidR="004F6ECB" w:rsidRPr="00445898" w:rsidRDefault="004F6ECB" w:rsidP="00552A98">
      <w:pPr>
        <w:pStyle w:val="Heading2"/>
        <w:numPr>
          <w:ilvl w:val="1"/>
          <w:numId w:val="5"/>
        </w:numPr>
        <w:rPr>
          <w:lang w:val="en-US"/>
        </w:rPr>
      </w:pPr>
      <w:bookmarkStart w:id="297" w:name="_Ref505449604"/>
      <w:bookmarkStart w:id="298" w:name="_Toc529212846"/>
      <w:r w:rsidRPr="00445898">
        <w:rPr>
          <w:lang w:val="en-US"/>
        </w:rPr>
        <w:t>Radio channels</w:t>
      </w:r>
      <w:bookmarkEnd w:id="297"/>
      <w:bookmarkEnd w:id="298"/>
    </w:p>
    <w:p w:rsidR="004F6ECB" w:rsidRPr="00445898" w:rsidRDefault="004F6ECB" w:rsidP="004F6ECB">
      <w:pPr>
        <w:pStyle w:val="firstparagraph"/>
      </w:pPr>
      <w:r w:rsidRPr="00445898">
        <w:t>In principle, links and ports (Sections </w:t>
      </w:r>
      <w:r w:rsidRPr="00445898">
        <w:fldChar w:fldCharType="begin"/>
      </w:r>
      <w:r w:rsidRPr="00445898">
        <w:instrText xml:space="preserve"> REF _Ref504554338 \r \h </w:instrText>
      </w:r>
      <w:r w:rsidRPr="00445898">
        <w:fldChar w:fldCharType="separate"/>
      </w:r>
      <w:r w:rsidR="00B14386">
        <w:t>4.2</w:t>
      </w:r>
      <w:r w:rsidRPr="00445898">
        <w:fldChar w:fldCharType="end"/>
      </w:r>
      <w:r w:rsidRPr="00445898">
        <w:t xml:space="preserve">, </w:t>
      </w:r>
      <w:r w:rsidRPr="00445898">
        <w:fldChar w:fldCharType="begin"/>
      </w:r>
      <w:r w:rsidRPr="00445898">
        <w:instrText xml:space="preserve"> REF _Ref504554343 \r \h </w:instrText>
      </w:r>
      <w:r w:rsidRPr="00445898">
        <w:fldChar w:fldCharType="separate"/>
      </w:r>
      <w:r w:rsidR="00B14386">
        <w:t>4.3</w:t>
      </w:r>
      <w:r w:rsidRPr="00445898">
        <w:fldChar w:fldCharType="end"/>
      </w:r>
      <w:r w:rsidRPr="00445898">
        <w:t xml:space="preserve">), in their purely broadcast </w:t>
      </w:r>
      <w:r w:rsidR="009E3D57">
        <w:t>fl</w:t>
      </w:r>
      <w:r w:rsidRPr="00445898">
        <w:t xml:space="preserve">avor (type </w:t>
      </w:r>
      <w:r w:rsidRPr="00445898">
        <w:rPr>
          <w:i/>
        </w:rPr>
        <w:t>BLink</w:t>
      </w:r>
      <w:r w:rsidR="00996483">
        <w:rPr>
          <w:i/>
        </w:rPr>
        <w:fldChar w:fldCharType="begin"/>
      </w:r>
      <w:r w:rsidR="00996483">
        <w:instrText xml:space="preserve"> XE "</w:instrText>
      </w:r>
      <w:r w:rsidR="00996483" w:rsidRPr="00B42B27">
        <w:rPr>
          <w:i/>
        </w:rPr>
        <w:instrText>BLink</w:instrText>
      </w:r>
      <w:r w:rsidR="00996483">
        <w:instrText xml:space="preserve">" </w:instrText>
      </w:r>
      <w:r w:rsidR="00996483">
        <w:rPr>
          <w:i/>
        </w:rPr>
        <w:fldChar w:fldCharType="end"/>
      </w:r>
      <w:r w:rsidRPr="00445898">
        <w:t xml:space="preserve">) could be used to model radio channels. However, their built-in features miss certain </w:t>
      </w:r>
      <w:r w:rsidR="009F10F1">
        <w:t>basic</w:t>
      </w:r>
      <w:r w:rsidRPr="00445898">
        <w:t xml:space="preserve"> aspects of functionality of such channels, which would require the user to construct too much of their models by hand. Two problems with links are particularly di</w:t>
      </w:r>
      <w:r w:rsidR="0008220B">
        <w:t>ffi</w:t>
      </w:r>
      <w:r w:rsidRPr="00445898">
        <w:t>cult to overcome in this context:</w:t>
      </w:r>
    </w:p>
    <w:p w:rsidR="004F6ECB" w:rsidRPr="00445898" w:rsidRDefault="004F6ECB" w:rsidP="00552A98">
      <w:pPr>
        <w:pStyle w:val="firstparagraph"/>
        <w:numPr>
          <w:ilvl w:val="0"/>
          <w:numId w:val="25"/>
        </w:numPr>
      </w:pPr>
      <w:r w:rsidRPr="00445898">
        <w:t>There is no built-in notion of neighborhood (determined by the propagation range</w:t>
      </w:r>
      <w:r w:rsidR="00F503B0">
        <w:fldChar w:fldCharType="begin"/>
      </w:r>
      <w:r w:rsidR="00F503B0">
        <w:instrText xml:space="preserve"> XE "</w:instrText>
      </w:r>
      <w:r w:rsidR="00F503B0" w:rsidRPr="00744CE9">
        <w:instrText>range:</w:instrText>
      </w:r>
      <w:r w:rsidR="00F503B0" w:rsidRPr="00744CE9">
        <w:rPr>
          <w:lang w:val="pl-PL"/>
        </w:rPr>
        <w:instrText>propagation</w:instrText>
      </w:r>
      <w:r w:rsidR="00F503B0">
        <w:instrText xml:space="preserve">" </w:instrText>
      </w:r>
      <w:r w:rsidR="00F503B0">
        <w:fldChar w:fldCharType="end"/>
      </w:r>
      <w:r w:rsidRPr="00445898">
        <w:t>), which means that all stations (ports) connected to the link always see all tra</w:t>
      </w:r>
      <w:r w:rsidR="0008220B">
        <w:t>ffi</w:t>
      </w:r>
      <w:r w:rsidRPr="00445898">
        <w:t>c. While the protocol program can ignore its parts based on a programmed notion of range, sensitivity, and so on, the model of a large network with narrow neighborhoods would incur a lot of overhead.</w:t>
      </w:r>
    </w:p>
    <w:p w:rsidR="004F6ECB" w:rsidRPr="00445898" w:rsidRDefault="004F6ECB" w:rsidP="00552A98">
      <w:pPr>
        <w:pStyle w:val="firstparagraph"/>
        <w:numPr>
          <w:ilvl w:val="0"/>
          <w:numId w:val="25"/>
        </w:numPr>
      </w:pPr>
      <w:r w:rsidRPr="00445898">
        <w:lastRenderedPageBreak/>
        <w:t>It is di</w:t>
      </w:r>
      <w:r w:rsidR="0008220B">
        <w:t>ffi</w:t>
      </w:r>
      <w:r w:rsidRPr="00445898">
        <w:t xml:space="preserve">cult to implement any kind of node mobility. The problem is that once the topology/geometry of a link is determined (at the initialization stage), it is meant to remain </w:t>
      </w:r>
      <w:r w:rsidR="009E3D57">
        <w:t>fi</w:t>
      </w:r>
      <w:r w:rsidRPr="00445898">
        <w:t>xed for the entire simulation experiment.</w:t>
      </w:r>
    </w:p>
    <w:p w:rsidR="004F6ECB" w:rsidRPr="00445898" w:rsidRDefault="004F6ECB" w:rsidP="004F6ECB">
      <w:pPr>
        <w:pStyle w:val="firstparagraph"/>
      </w:pPr>
      <w:r w:rsidRPr="00445898">
        <w:t>These problems get in the way of any attempts to tweak the link models to o</w:t>
      </w:r>
      <w:r w:rsidR="009E3D57">
        <w:t>ff</w:t>
      </w:r>
      <w:r w:rsidRPr="00445898">
        <w:t xml:space="preserve">er the kind of </w:t>
      </w:r>
      <w:r w:rsidR="009E3D57">
        <w:t>fl</w:t>
      </w:r>
      <w:r w:rsidRPr="00445898">
        <w:t xml:space="preserve">exibility one would like to </w:t>
      </w:r>
      <w:r w:rsidR="004B256F" w:rsidRPr="00445898">
        <w:t>exercise</w:t>
      </w:r>
      <w:r w:rsidRPr="00445898">
        <w:t xml:space="preserve"> with </w:t>
      </w:r>
      <w:r w:rsidR="004B256F" w:rsidRPr="00445898">
        <w:t>useful</w:t>
      </w:r>
      <w:r w:rsidRPr="00445898">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t>.</w:t>
      </w:r>
    </w:p>
    <w:p w:rsidR="004F6ECB" w:rsidRPr="00445898" w:rsidRDefault="004F6ECB" w:rsidP="004F6ECB">
      <w:pPr>
        <w:pStyle w:val="firstparagraph"/>
      </w:pPr>
      <w:r w:rsidRPr="00445898">
        <w:t>Consequently, SMURPH brings in a separate collection of tools for expressing the behavior of wireless channels. Those tools are comprised of radio channels</w:t>
      </w:r>
      <w:r w:rsidRPr="00445898">
        <w:rPr>
          <w:rStyle w:val="FootnoteReference"/>
        </w:rPr>
        <w:footnoteReference w:id="48"/>
      </w:r>
      <w:r w:rsidRPr="00445898">
        <w:t xml:space="preserve"> (type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and transceivers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which can be viewed as the wireless equivalents of links and ports. Many general concepts applicable to links and ports directly extend over their wireless counterparts.</w:t>
      </w:r>
    </w:p>
    <w:p w:rsidR="00CF21E9" w:rsidRPr="00445898" w:rsidRDefault="009F10F1" w:rsidP="004F6ECB">
      <w:pPr>
        <w:pStyle w:val="firstparagraph"/>
      </w:pPr>
      <w:r>
        <w:t>T</w:t>
      </w:r>
      <w:r w:rsidR="00CF21E9" w:rsidRPr="00445898">
        <w:t>he role of a radio channel in SMURPH is to interconnect transceivers, which (like ports</w:t>
      </w:r>
      <w:r>
        <w:t xml:space="preserve"> with respect to links</w:t>
      </w:r>
      <w:r w:rsidR="00CF21E9" w:rsidRPr="00445898">
        <w:t>) provide the interface between stations and radio channels. In contrast to a link, a radio channel need not guarantee that a signal originating at one transceiver will reach all other transceivers.</w:t>
      </w:r>
      <w:r w:rsidR="00CF21E9" w:rsidRPr="00445898">
        <w:rPr>
          <w:rStyle w:val="FootnoteReference"/>
        </w:rPr>
        <w:footnoteReference w:id="49"/>
      </w:r>
      <w:r w:rsidR="00CF21E9" w:rsidRPr="00445898">
        <w:t xml:space="preserve"> Another important di</w:t>
      </w:r>
      <w:r w:rsidR="009E3D57">
        <w:t>ff</w:t>
      </w:r>
      <w:r w:rsidR="00CF21E9" w:rsidRPr="00445898">
        <w:t xml:space="preserve">erence is that the built-in channel type </w:t>
      </w:r>
      <w:r w:rsidR="00CF21E9" w:rsidRPr="00445898">
        <w:rPr>
          <w:i/>
        </w:rPr>
        <w:t>RFChannel</w:t>
      </w:r>
      <w:r w:rsidR="00CF21E9" w:rsidRPr="00445898">
        <w:t xml:space="preserve"> is incomparably more open-ended than </w:t>
      </w:r>
      <w:r w:rsidR="00CF21E9"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CF21E9" w:rsidRPr="00445898">
        <w:t xml:space="preserve"> (or any of its built-in subtypes). Although it does provide a complete functionality of sorts, that functionality is practically useless. This is because the issue or modeling wireless channels (with a meaningful </w:t>
      </w:r>
      <w:r w:rsidR="00444662" w:rsidRPr="00445898">
        <w:t>fidelity</w:t>
      </w:r>
      <w:r w:rsidR="00CF21E9" w:rsidRPr="00445898">
        <w:t xml:space="preserve">) is considerably more complex than modeling a piece of wire. Owing to the proliferation of wireless channel models, it would be unwise to restrict our model to one (or some) of them. Consequently, </w:t>
      </w:r>
      <w:r w:rsidR="00CF21E9" w:rsidRPr="00445898">
        <w:rPr>
          <w:i/>
        </w:rPr>
        <w:t>RFChannel</w:t>
      </w:r>
      <w:r w:rsidR="00CF21E9" w:rsidRPr="00445898">
        <w:t xml:space="preserve"> does not provide a complete channel model, but rather the generic, common content of all such models. It is thus a parent type for building actual channel types whose exact behavior is speci</w:t>
      </w:r>
      <w:r w:rsidR="009E3D57">
        <w:t>fi</w:t>
      </w:r>
      <w:r w:rsidR="00CF21E9" w:rsidRPr="00445898">
        <w:t>ed by a collection of virtual methods programmed by the user</w:t>
      </w:r>
      <w:r w:rsidR="00444662" w:rsidRPr="00445898">
        <w:t xml:space="preserve"> (Section </w:t>
      </w:r>
      <w:r w:rsidR="00444662" w:rsidRPr="00445898">
        <w:fldChar w:fldCharType="begin"/>
      </w:r>
      <w:r w:rsidR="00444662" w:rsidRPr="00445898">
        <w:instrText xml:space="preserve"> REF _Ref505018443 \r \h </w:instrText>
      </w:r>
      <w:r w:rsidR="00444662" w:rsidRPr="00445898">
        <w:fldChar w:fldCharType="separate"/>
      </w:r>
      <w:r w:rsidR="00B14386">
        <w:t>4.4.3</w:t>
      </w:r>
      <w:r w:rsidR="00444662" w:rsidRPr="00445898">
        <w:fldChar w:fldCharType="end"/>
      </w:r>
      <w:r w:rsidR="00444662" w:rsidRPr="00445898">
        <w:t>)</w:t>
      </w:r>
      <w:r w:rsidR="00CF21E9" w:rsidRPr="00445898">
        <w:t>.</w:t>
      </w:r>
    </w:p>
    <w:p w:rsidR="00E00467" w:rsidRPr="00445898" w:rsidRDefault="00A67AEE" w:rsidP="00E00467">
      <w:pPr>
        <w:pStyle w:val="firstparagraph"/>
      </w:pPr>
      <w:r w:rsidRPr="00445898">
        <w:t xml:space="preserve">One attribute of a transceiver is its </w:t>
      </w:r>
      <w:r w:rsidR="009F10F1">
        <w:t xml:space="preserve">(geographical) </w:t>
      </w:r>
      <w:r w:rsidRPr="00445898">
        <w:t xml:space="preserve">position </w:t>
      </w:r>
      <w:r w:rsidR="00E00467" w:rsidRPr="00445898">
        <w:t>in the form of two or three</w:t>
      </w:r>
      <w:r w:rsidRPr="00445898">
        <w:t xml:space="preserve">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E00467" w:rsidRPr="00445898">
        <w:t xml:space="preserve"> </w:t>
      </w:r>
      <w:r w:rsidR="00444662" w:rsidRPr="00445898">
        <w:t>specified</w:t>
      </w:r>
      <w:r w:rsidR="00E00467" w:rsidRPr="00445898">
        <w:t xml:space="preserve"> in </w:t>
      </w:r>
      <w:r w:rsidR="00E00467" w:rsidRPr="00445898">
        <w:rPr>
          <w:i/>
        </w:rPr>
        <w:t>DUs</w:t>
      </w:r>
      <w:r w:rsidR="00E00467" w:rsidRPr="00445898">
        <w:t xml:space="preserve"> and stored internally in </w:t>
      </w:r>
      <w:r w:rsidR="00E00467" w:rsidRPr="00445898">
        <w:rPr>
          <w:i/>
        </w:rPr>
        <w:t>ITUs</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E00467" w:rsidRPr="00445898">
        <w:t>. The dimensionality of the network’s</w:t>
      </w:r>
      <w:r w:rsidR="00444662" w:rsidRPr="00445898">
        <w:t xml:space="preserve"> deployment area is selected at </w:t>
      </w:r>
      <w:r w:rsidR="00E00467" w:rsidRPr="00445898">
        <w:t>compilation time (Section </w:t>
      </w:r>
      <w:r w:rsidR="00C5632E" w:rsidRPr="00445898">
        <w:fldChar w:fldCharType="begin"/>
      </w:r>
      <w:r w:rsidR="00C5632E" w:rsidRPr="00445898">
        <w:instrText xml:space="preserve"> REF _Ref511756210 \r \h </w:instrText>
      </w:r>
      <w:r w:rsidR="00C5632E" w:rsidRPr="00445898">
        <w:fldChar w:fldCharType="separate"/>
      </w:r>
      <w:r w:rsidR="00B14386">
        <w:t>B.5</w:t>
      </w:r>
      <w:r w:rsidR="00C5632E" w:rsidRPr="00445898">
        <w:fldChar w:fldCharType="end"/>
      </w:r>
      <w:r w:rsidR="00E00467" w:rsidRPr="00445898">
        <w:t xml:space="preserve">). As many practically interesting cases are expressible in two dimensions, the default is </w:t>
      </w:r>
      <m:oMath>
        <m:r>
          <w:rPr>
            <w:rFonts w:ascii="Cambria Math" w:hAnsi="Cambria Math"/>
          </w:rPr>
          <m:t>2</m:t>
        </m:r>
      </m:oMath>
      <w:r w:rsidR="00E00467" w:rsidRPr="00445898">
        <w:t>d,</w:t>
      </w:r>
      <w:r w:rsidR="00324C7F" w:rsidRPr="00324C7F">
        <w:t xml:space="preserve">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E00467" w:rsidRPr="00445898">
        <w:t xml:space="preserve"> which simpli</w:t>
      </w:r>
      <w:r w:rsidR="009E3D57">
        <w:t>fi</w:t>
      </w:r>
      <w:r w:rsidR="00E00467" w:rsidRPr="00445898">
        <w:t xml:space="preserve">es network parameterization and reduces the </w:t>
      </w:r>
      <w:r w:rsidR="00444662" w:rsidRPr="00445898">
        <w:t>complexity</w:t>
      </w:r>
      <w:r w:rsidR="00E00467" w:rsidRPr="00445898">
        <w:t xml:space="preserve"> of the model. With the </w:t>
      </w:r>
      <m:oMath>
        <m:r>
          <w:rPr>
            <w:rFonts w:ascii="Cambria Math" w:hAnsi="Cambria Math"/>
          </w:rPr>
          <m:t>3</m:t>
        </m:r>
      </m:oMath>
      <w:r w:rsidR="00E00467" w:rsidRPr="00445898">
        <w:t>d option</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00467" w:rsidRPr="00445898">
        <w:t>, certain methods receive di</w:t>
      </w:r>
      <w:r w:rsidR="009E3D57">
        <w:t>ff</w:t>
      </w:r>
      <w:r w:rsidR="00E00467" w:rsidRPr="00445898">
        <w:t>erent headers, to accommodate one more coordinate needed to express locations.</w:t>
      </w:r>
    </w:p>
    <w:p w:rsidR="00165EDF" w:rsidRPr="00445898" w:rsidRDefault="00165EDF" w:rsidP="00165EDF">
      <w:pPr>
        <w:pStyle w:val="firstparagraph"/>
      </w:pPr>
      <w:r w:rsidRPr="00445898">
        <w:t>The following global function calculates the distance between a pair of point</w:t>
      </w:r>
      <w:r w:rsidR="009F10F1">
        <w:t>s</w:t>
      </w:r>
      <w:r w:rsidRPr="00445898">
        <w:t>:</w:t>
      </w:r>
    </w:p>
    <w:p w:rsidR="00165EDF" w:rsidRPr="00445898" w:rsidRDefault="00165EDF" w:rsidP="00165EDF">
      <w:pPr>
        <w:pStyle w:val="firstparagraph"/>
        <w:ind w:firstLine="720"/>
        <w:rPr>
          <w:i/>
        </w:rPr>
      </w:pPr>
      <w:r w:rsidRPr="00445898">
        <w:rPr>
          <w:i/>
        </w:rPr>
        <w:t>double dist</w:t>
      </w:r>
      <w:r w:rsidR="00D406A4">
        <w:rPr>
          <w:i/>
        </w:rPr>
        <w:fldChar w:fldCharType="begin"/>
      </w:r>
      <w:r w:rsidR="00D406A4">
        <w:instrText xml:space="preserve"> XE "</w:instrText>
      </w:r>
      <w:r w:rsidR="00D406A4" w:rsidRPr="00E71D02">
        <w:rPr>
          <w:i/>
        </w:rPr>
        <w:instrText xml:space="preserve">dist </w:instrText>
      </w:r>
      <w:r w:rsidR="00D406A4" w:rsidRPr="00D406A4">
        <w:instrText>(global function)</w:instrText>
      </w:r>
      <w:r w:rsidR="00D406A4">
        <w:instrText xml:space="preserve">" </w:instrText>
      </w:r>
      <w:r w:rsidR="00D406A4">
        <w:rPr>
          <w:i/>
        </w:rPr>
        <w:fldChar w:fldCharType="end"/>
      </w:r>
      <w:r w:rsidRPr="00445898">
        <w:rPr>
          <w:i/>
        </w:rPr>
        <w:t xml:space="preserve"> (double x0, double y0, double x1, double y1);</w:t>
      </w:r>
    </w:p>
    <w:p w:rsidR="00165EDF" w:rsidRPr="00445898" w:rsidRDefault="00165EDF" w:rsidP="00165EDF">
      <w:pPr>
        <w:pStyle w:val="firstparagraph"/>
      </w:pPr>
      <w:r w:rsidRPr="00445898">
        <w:lastRenderedPageBreak/>
        <w:t>where (</w:t>
      </w:r>
      <w:r w:rsidRPr="00445898">
        <w:rPr>
          <w:i/>
        </w:rPr>
        <w:t>x0</w:t>
      </w:r>
      <w:r w:rsidRPr="00445898">
        <w:t xml:space="preserve">, </w:t>
      </w:r>
      <w:r w:rsidRPr="00445898">
        <w:rPr>
          <w:i/>
        </w:rPr>
        <w:t>y0</w:t>
      </w:r>
      <w:r w:rsidRPr="00445898">
        <w:t>) and (</w:t>
      </w:r>
      <w:r w:rsidRPr="00445898">
        <w:rPr>
          <w:i/>
        </w:rPr>
        <w:t>x1</w:t>
      </w:r>
      <w:r w:rsidRPr="00445898">
        <w:t xml:space="preserve">, </w:t>
      </w:r>
      <w:r w:rsidRPr="00445898">
        <w:rPr>
          <w:i/>
        </w:rPr>
        <w:t>y1</w:t>
      </w:r>
      <w:r w:rsidRPr="00445898">
        <w:t xml:space="preserve">) are the coordinates of the two points. With the </w:t>
      </w:r>
      <m:oMath>
        <m:r>
          <w:rPr>
            <w:rFonts w:ascii="Cambria Math" w:hAnsi="Cambria Math"/>
          </w:rPr>
          <m:t>3</m:t>
        </m:r>
      </m:oMath>
      <w:r w:rsidRPr="00445898">
        <w:t>d option, the function’s header looks like this:</w:t>
      </w:r>
    </w:p>
    <w:p w:rsidR="00165EDF" w:rsidRPr="00445898" w:rsidRDefault="00165EDF" w:rsidP="00165EDF">
      <w:pPr>
        <w:pStyle w:val="firstparagraph"/>
        <w:ind w:firstLine="720"/>
        <w:rPr>
          <w:i/>
        </w:rPr>
      </w:pPr>
      <w:r w:rsidRPr="00445898">
        <w:rPr>
          <w:i/>
        </w:rPr>
        <w:t>double dist (double x0, double y0, double z0, double x1, double y1, double z1);</w:t>
      </w:r>
    </w:p>
    <w:p w:rsidR="00165EDF" w:rsidRPr="00445898" w:rsidRDefault="00165EDF" w:rsidP="00E00467">
      <w:pPr>
        <w:pStyle w:val="firstparagraph"/>
      </w:pPr>
      <w:r w:rsidRPr="00445898">
        <w:t>i.e., each point is described by three coordinates.</w:t>
      </w:r>
    </w:p>
    <w:p w:rsidR="00A67AEE" w:rsidRPr="00445898" w:rsidRDefault="00E00467" w:rsidP="004F6ECB">
      <w:pPr>
        <w:pStyle w:val="firstparagraph"/>
      </w:pPr>
      <w:r w:rsidRPr="00445898">
        <w:t xml:space="preserve">Note that positions are attributed to transceivers rather than stations (nodes). Normally the position of a node is that of its transceiver. If a station has more than one transceiver, then the multiple transceivers are </w:t>
      </w:r>
      <w:r w:rsidR="004F3B04" w:rsidRPr="00445898">
        <w:t>positioned</w:t>
      </w:r>
      <w:r w:rsidRPr="00445898">
        <w:t xml:space="preserve"> independently and th</w:t>
      </w:r>
      <w:r w:rsidR="004F3B04" w:rsidRPr="00445898">
        <w:t>eir locations</w:t>
      </w:r>
      <w:r w:rsidRPr="00445898">
        <w:t xml:space="preserve"> </w:t>
      </w:r>
      <w:r w:rsidR="009F10F1">
        <w:t>need not</w:t>
      </w:r>
      <w:r w:rsidRPr="00445898">
        <w:t xml:space="preserve"> </w:t>
      </w:r>
      <w:r w:rsidR="004F3B04" w:rsidRPr="00445898">
        <w:t>coincide</w:t>
      </w:r>
      <w:r w:rsidRPr="00445898">
        <w:t>. Stations are not active objects (they are not activity interpreters, Section </w:t>
      </w:r>
      <w:r w:rsidR="00C5632E" w:rsidRPr="00445898">
        <w:fldChar w:fldCharType="begin"/>
      </w:r>
      <w:r w:rsidR="00C5632E" w:rsidRPr="00445898">
        <w:instrText xml:space="preserve"> REF _Ref505725378 \r \h </w:instrText>
      </w:r>
      <w:r w:rsidR="00C5632E" w:rsidRPr="00445898">
        <w:fldChar w:fldCharType="separate"/>
      </w:r>
      <w:r w:rsidR="00B14386">
        <w:t>5.1.1</w:t>
      </w:r>
      <w:r w:rsidR="00C5632E" w:rsidRPr="00445898">
        <w:fldChar w:fldCharType="end"/>
      </w:r>
      <w:r w:rsidRPr="00445898">
        <w:t xml:space="preserve">), so their role is to formally glue things together with no physical </w:t>
      </w:r>
      <w:r w:rsidR="004F3B04" w:rsidRPr="00445898">
        <w:t>implication</w:t>
      </w:r>
      <w:r w:rsidRPr="00445898">
        <w:t xml:space="preserve">. Unlike </w:t>
      </w:r>
      <w:r w:rsidR="004F3B04" w:rsidRPr="00445898">
        <w:t>ports (Section </w:t>
      </w:r>
      <w:r w:rsidR="004F3B04" w:rsidRPr="00445898">
        <w:fldChar w:fldCharType="begin"/>
      </w:r>
      <w:r w:rsidR="004F3B04" w:rsidRPr="00445898">
        <w:instrText xml:space="preserve"> REF _Ref505093882 \r \h </w:instrText>
      </w:r>
      <w:r w:rsidR="004F3B04" w:rsidRPr="00445898">
        <w:fldChar w:fldCharType="separate"/>
      </w:r>
      <w:r w:rsidR="00B14386">
        <w:t>4.3.3</w:t>
      </w:r>
      <w:r w:rsidR="004F3B04" w:rsidRPr="00445898">
        <w:fldChar w:fldCharType="end"/>
      </w:r>
      <w:r w:rsidR="004F3B04" w:rsidRPr="00445898">
        <w:t>)</w:t>
      </w:r>
      <w:r w:rsidRPr="00445898">
        <w:t>, where positions are irrelevant</w:t>
      </w:r>
      <w:r w:rsidR="004F3B04" w:rsidRPr="00445898">
        <w:t xml:space="preserve"> and only distances matter (and </w:t>
      </w:r>
      <w:r w:rsidR="009F10F1">
        <w:t>those distances</w:t>
      </w:r>
      <w:r w:rsidR="004F3B04" w:rsidRPr="00445898">
        <w:t xml:space="preserve"> </w:t>
      </w:r>
      <w:r w:rsidR="001462AB" w:rsidRPr="00445898">
        <w:t>must</w:t>
      </w:r>
      <w:r w:rsidR="004F3B04" w:rsidRPr="00445898">
        <w:t xml:space="preserve"> be specified directly), the distances among transceivers are derived from their positions (using </w:t>
      </w:r>
      <w:r w:rsidR="009F10F1">
        <w:t xml:space="preserve">the </w:t>
      </w:r>
      <w:r w:rsidR="004F3B04" w:rsidRPr="00445898">
        <w:t xml:space="preserve">straightforward, </w:t>
      </w:r>
      <w:r w:rsidR="00CC53D5">
        <w:t>Euclidean</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004F3B04" w:rsidRPr="00445898">
        <w:t xml:space="preserve"> notion of distance). </w:t>
      </w:r>
      <w:r w:rsidR="00444662" w:rsidRPr="00445898">
        <w:t>The e</w:t>
      </w:r>
      <w:r w:rsidR="004F3B04" w:rsidRPr="00445898">
        <w:t>xplicit positions of transceivers are</w:t>
      </w:r>
      <w:r w:rsidRPr="00445898">
        <w:t xml:space="preserve"> </w:t>
      </w:r>
      <w:r w:rsidR="004F3B04" w:rsidRPr="00445898">
        <w:t>useful</w:t>
      </w:r>
      <w:r w:rsidRPr="00445898">
        <w:t xml:space="preserve"> for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models</w:t>
      </w:r>
      <w:r w:rsidR="004F3B04" w:rsidRPr="00445898">
        <w:t xml:space="preserve"> and also for advanced RF propagation models, e.g., based on samples collected from real-life </w:t>
      </w:r>
      <w:r w:rsidR="00444662" w:rsidRPr="00445898">
        <w:t>environments</w:t>
      </w:r>
      <w:r w:rsidR="004F3B04" w:rsidRPr="00445898">
        <w:t xml:space="preserve">. </w:t>
      </w:r>
      <w:r w:rsidRPr="00445898">
        <w:t>In contrast to the distance matrix of a link (Section </w:t>
      </w:r>
      <w:r w:rsidRPr="00445898">
        <w:fldChar w:fldCharType="begin"/>
      </w:r>
      <w:r w:rsidRPr="00445898">
        <w:instrText xml:space="preserve"> REF _Ref504550799 \r \h </w:instrText>
      </w:r>
      <w:r w:rsidRPr="00445898">
        <w:fldChar w:fldCharType="separate"/>
      </w:r>
      <w:r w:rsidR="00B14386">
        <w:t>4.2.1</w:t>
      </w:r>
      <w:r w:rsidRPr="00445898">
        <w:fldChar w:fldCharType="end"/>
      </w:r>
      <w:r w:rsidRPr="00445898">
        <w:t>), the distance matrix</w:t>
      </w:r>
      <w:r w:rsidR="006C5A94">
        <w:fldChar w:fldCharType="begin"/>
      </w:r>
      <w:r w:rsidR="006C5A94">
        <w:instrText xml:space="preserve"> XE "</w:instrText>
      </w:r>
      <w:r w:rsidR="006C5A94" w:rsidRPr="000A1C9B">
        <w:instrText>distance:matrix</w:instrText>
      </w:r>
      <w:r w:rsidR="006C5A94">
        <w:instrText xml:space="preserve">" </w:instrText>
      </w:r>
      <w:r w:rsidR="006C5A94">
        <w:fldChar w:fldCharType="end"/>
      </w:r>
      <w:r w:rsidRPr="00445898">
        <w:t xml:space="preserve"> of a radio chann</w:t>
      </w:r>
      <w:r w:rsidR="009F10F1">
        <w:t xml:space="preserve">el is </w:t>
      </w:r>
      <w:r w:rsidR="009E3D57">
        <w:t>fl</w:t>
      </w:r>
      <w:r w:rsidR="009F10F1">
        <w:t>exible (and</w:t>
      </w:r>
      <w:r w:rsidRPr="00445898">
        <w:t xml:space="preserve"> is not really a matrix). Transceivers can change their position</w:t>
      </w:r>
      <w:r w:rsidR="00444662" w:rsidRPr="00445898">
        <w:t>s</w:t>
      </w:r>
      <w:r w:rsidRPr="00445898">
        <w:t xml:space="preserve"> in a practically unrestricted way. A natural way to model node mobility is to have a special process that modi</w:t>
      </w:r>
      <w:r w:rsidR="009E3D57">
        <w:t>fi</w:t>
      </w:r>
      <w:r w:rsidRPr="00445898">
        <w:t>es the locations of nodes/transceivers according to some pattern. Even though the coordinates are de facto discrete (</w:t>
      </w:r>
      <w:r w:rsidR="00444662" w:rsidRPr="00445898">
        <w:t xml:space="preserve">stored </w:t>
      </w:r>
      <w:r w:rsidRPr="00445898">
        <w:t xml:space="preserve">internally in </w:t>
      </w:r>
      <w:r w:rsidRPr="00445898">
        <w:rPr>
          <w:i/>
        </w:rPr>
        <w:t>ITUs</w:t>
      </w:r>
      <w:r w:rsidRPr="00445898">
        <w:t>,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 xml:space="preserve">), the </w:t>
      </w:r>
      <w:r w:rsidRPr="00445898">
        <w:rPr>
          <w:i/>
        </w:rPr>
        <w:t>ITU</w:t>
      </w:r>
      <w:r w:rsidRPr="00445898">
        <w:t xml:space="preserve"> can be chosen to represent an arbitrarily </w:t>
      </w:r>
      <w:r w:rsidR="009E3D57">
        <w:t>fi</w:t>
      </w:r>
      <w:r w:rsidRPr="00445898">
        <w:t xml:space="preserve">ne </w:t>
      </w:r>
      <w:r w:rsidR="00444662" w:rsidRPr="00445898">
        <w:t>grain</w:t>
      </w:r>
      <w:r w:rsidRPr="00445898">
        <w:t xml:space="preserve"> of distance. This is important because the coordinate change is always instantaneous: a node is simply teleported from one location to another. There is no problem with this approach</w:t>
      </w:r>
      <w:r w:rsidR="009F10F1">
        <w:t>,</w:t>
      </w:r>
      <w:r w:rsidRPr="00445898">
        <w:t xml:space="preserve"> </w:t>
      </w:r>
      <w:r w:rsidR="00CA493B" w:rsidRPr="00445898">
        <w:t>if</w:t>
      </w:r>
      <w:r w:rsidRPr="00445898">
        <w:t xml:space="preserve"> the mobility pattern is realistic, i.e., the nodes move in reasonably small steps at a reasonably low (non-relativistic) speed. Needless to say, it is up to the user to maintain the sanity of the mobility model.</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p>
    <w:p w:rsidR="004F6ECB" w:rsidRPr="00445898" w:rsidRDefault="00CF21E9" w:rsidP="00552A98">
      <w:pPr>
        <w:pStyle w:val="Heading3"/>
        <w:numPr>
          <w:ilvl w:val="2"/>
          <w:numId w:val="5"/>
        </w:numPr>
        <w:rPr>
          <w:lang w:val="en-US"/>
        </w:rPr>
      </w:pPr>
      <w:bookmarkStart w:id="299" w:name="_Ref505287540"/>
      <w:bookmarkStart w:id="300" w:name="_Ref505415589"/>
      <w:bookmarkStart w:id="301" w:name="_Toc529212847"/>
      <w:r w:rsidRPr="00445898">
        <w:rPr>
          <w:lang w:val="en-US"/>
        </w:rPr>
        <w:t>Signals, attenuation</w:t>
      </w:r>
      <w:r w:rsidR="00A308C5">
        <w:rPr>
          <w:lang w:val="en-US"/>
        </w:rPr>
        <w:fldChar w:fldCharType="begin"/>
      </w:r>
      <w:r w:rsidR="00A308C5">
        <w:instrText xml:space="preserve"> XE "</w:instrText>
      </w:r>
      <w:r w:rsidR="00A308C5" w:rsidRPr="00936212">
        <w:rPr>
          <w:lang w:val="en-US"/>
        </w:rPr>
        <w:instrText>attenuation</w:instrText>
      </w:r>
      <w:r w:rsidR="00A308C5">
        <w:instrText>" \b</w:instrText>
      </w:r>
      <w:r w:rsidR="00A308C5">
        <w:rPr>
          <w:lang w:val="en-US"/>
        </w:rPr>
        <w:fldChar w:fldCharType="end"/>
      </w:r>
      <w:r w:rsidRPr="00445898">
        <w:rPr>
          <w:lang w:val="en-US"/>
        </w:rPr>
        <w:t>, interference</w:t>
      </w:r>
      <w:bookmarkEnd w:id="299"/>
      <w:bookmarkEnd w:id="300"/>
      <w:bookmarkEnd w:id="301"/>
    </w:p>
    <w:p w:rsidR="00F53881" w:rsidRPr="00445898" w:rsidRDefault="00F53881" w:rsidP="004F6ECB">
      <w:pPr>
        <w:pStyle w:val="firstparagraph"/>
      </w:pPr>
      <w:r w:rsidRPr="00445898">
        <w:t xml:space="preserve">The present section provides a brief introduction to the mechanics of a channel model, so we can understand the configuration parameters of </w:t>
      </w:r>
      <w:r w:rsidRPr="00445898">
        <w:rPr>
          <w:i/>
        </w:rPr>
        <w:t>RFChannels</w:t>
      </w:r>
      <w:r w:rsidRPr="00445898">
        <w:t xml:space="preserve"> and </w:t>
      </w:r>
      <w:r w:rsidRPr="00445898">
        <w:rPr>
          <w:i/>
        </w:rPr>
        <w:t>Transceivers</w:t>
      </w:r>
      <w:r w:rsidRPr="00445898">
        <w:t xml:space="preserve">. A more detailed explanation </w:t>
      </w:r>
      <w:r w:rsidR="00A54941" w:rsidRPr="00445898">
        <w:t xml:space="preserve">of those mechanics, supplementing the information from the present section, </w:t>
      </w:r>
      <w:r w:rsidRPr="00445898">
        <w:t>will be given in Section </w:t>
      </w:r>
      <w:r w:rsidR="00C5632E" w:rsidRPr="00445898">
        <w:fldChar w:fldCharType="begin"/>
      </w:r>
      <w:r w:rsidR="00C5632E" w:rsidRPr="00445898">
        <w:instrText xml:space="preserve"> REF _Ref511062748 \r \h </w:instrText>
      </w:r>
      <w:r w:rsidR="00C5632E" w:rsidRPr="00445898">
        <w:fldChar w:fldCharType="separate"/>
      </w:r>
      <w:r w:rsidR="00B14386">
        <w:t>8.1</w:t>
      </w:r>
      <w:r w:rsidR="00C5632E" w:rsidRPr="00445898">
        <w:fldChar w:fldCharType="end"/>
      </w:r>
      <w:r w:rsidRPr="00445898">
        <w:t xml:space="preserve">, where we shall </w:t>
      </w:r>
      <w:r w:rsidR="00A54941" w:rsidRPr="00445898">
        <w:t xml:space="preserve">also </w:t>
      </w:r>
      <w:r w:rsidRPr="00445898">
        <w:t xml:space="preserve">discuss the </w:t>
      </w:r>
      <w:r w:rsidR="00A54941" w:rsidRPr="00445898">
        <w:t xml:space="preserve">interface offered by </w:t>
      </w:r>
      <w:r w:rsidR="00A54941" w:rsidRPr="00445898">
        <w:rPr>
          <w:i/>
        </w:rPr>
        <w:t>RFChannels</w:t>
      </w:r>
      <w:r w:rsidR="00A54941" w:rsidRPr="00445898">
        <w:t xml:space="preserve"> and </w:t>
      </w:r>
      <w:r w:rsidR="00A54941" w:rsidRPr="00445898">
        <w:rPr>
          <w:i/>
        </w:rPr>
        <w:t>Transceivers</w:t>
      </w:r>
      <w:r w:rsidR="00A54941" w:rsidRPr="00445898">
        <w:t xml:space="preserve"> to the protocol program.</w:t>
      </w:r>
    </w:p>
    <w:p w:rsidR="00F865B3" w:rsidRPr="00445898" w:rsidRDefault="004F6ECB" w:rsidP="004F6ECB">
      <w:pPr>
        <w:pStyle w:val="firstparagraph"/>
      </w:pPr>
      <w:r w:rsidRPr="00445898">
        <w:t xml:space="preserve">The </w:t>
      </w:r>
      <w:r w:rsidR="00F865B3" w:rsidRPr="00445898">
        <w:t>user-provided</w:t>
      </w:r>
      <w:r w:rsidRPr="00445898">
        <w:t xml:space="preserve"> methods </w:t>
      </w:r>
      <w:r w:rsidR="00F865B3" w:rsidRPr="00445898">
        <w:t>of</w:t>
      </w:r>
      <w:r w:rsidR="00A54941" w:rsidRPr="00445898">
        <w:t xml:space="preserve"> a subtype of</w:t>
      </w:r>
      <w:r w:rsidR="00F865B3" w:rsidRPr="00445898">
        <w:t xml:space="preserve"> </w:t>
      </w:r>
      <w:r w:rsidR="00F865B3"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A54941" w:rsidRPr="00445898">
        <w:t xml:space="preserve">, replacing the virtual stubs in </w:t>
      </w:r>
      <w:r w:rsidR="00A54941" w:rsidRPr="00445898">
        <w:rPr>
          <w:i/>
        </w:rPr>
        <w:t>RFChannel</w:t>
      </w:r>
      <w:r w:rsidR="00A54941" w:rsidRPr="00445898">
        <w:t xml:space="preserve"> and implementing a specific channel model according to the user’s prescription, </w:t>
      </w:r>
      <w:r w:rsidR="00F865B3" w:rsidRPr="00445898">
        <w:t xml:space="preserve">are referred to as </w:t>
      </w:r>
      <w:r w:rsidR="00F865B3" w:rsidRPr="00445898">
        <w:rPr>
          <w:i/>
        </w:rPr>
        <w:t>assessment methods</w:t>
      </w:r>
      <w:r w:rsidR="00F865B3" w:rsidRPr="00445898">
        <w:t>. They provide formulas to calculate the impact of signals on other signals and decide whether those signals trigger events on transceivers</w:t>
      </w:r>
      <w:r w:rsidR="00A54941" w:rsidRPr="00445898">
        <w:t>, e.g., ones</w:t>
      </w:r>
      <w:r w:rsidR="00F865B3" w:rsidRPr="00445898">
        <w:t xml:space="preserve"> that would result</w:t>
      </w:r>
      <w:r w:rsidR="00A54941" w:rsidRPr="00445898">
        <w:t xml:space="preserve"> </w:t>
      </w:r>
      <w:r w:rsidR="00F865B3" w:rsidRPr="00445898">
        <w:t>in packet reception</w:t>
      </w:r>
      <w:r w:rsidR="00725E66" w:rsidRPr="00445898">
        <w:t>.</w:t>
      </w:r>
      <w:r w:rsidR="004F3814" w:rsidRPr="00445898">
        <w:t xml:space="preserve"> We saw </w:t>
      </w:r>
      <w:r w:rsidR="0060323B" w:rsidRPr="00445898">
        <w:t xml:space="preserve">examples of </w:t>
      </w:r>
      <w:r w:rsidR="004F3814" w:rsidRPr="00445898">
        <w:t>most of them, in Section </w:t>
      </w:r>
      <w:r w:rsidR="004F3814" w:rsidRPr="00445898">
        <w:fldChar w:fldCharType="begin"/>
      </w:r>
      <w:r w:rsidR="004F3814" w:rsidRPr="00445898">
        <w:instrText xml:space="preserve"> REF _Ref503448475 \r \h </w:instrText>
      </w:r>
      <w:r w:rsidR="004F3814" w:rsidRPr="00445898">
        <w:fldChar w:fldCharType="separate"/>
      </w:r>
      <w:r w:rsidR="00B14386">
        <w:t>2.4.5</w:t>
      </w:r>
      <w:r w:rsidR="004F3814" w:rsidRPr="00445898">
        <w:fldChar w:fldCharType="end"/>
      </w:r>
      <w:r w:rsidR="00392CCB">
        <w:t>,</w:t>
      </w:r>
      <w:r w:rsidR="00392CCB" w:rsidRPr="00392CCB">
        <w:t xml:space="preserve"> </w:t>
      </w:r>
      <w:r w:rsidR="00392CCB">
        <w:t>in a somewhat informal context.</w:t>
      </w:r>
    </w:p>
    <w:p w:rsidR="00107E45" w:rsidRPr="00445898" w:rsidRDefault="00F53881" w:rsidP="00107E45">
      <w:pPr>
        <w:pStyle w:val="firstparagraph"/>
      </w:pPr>
      <w:r w:rsidRPr="00445898">
        <w:t xml:space="preserve">An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carries RF signals which represent packets or their preambles</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t>
      </w:r>
      <w:r w:rsidR="00CA493B" w:rsidRPr="00445898">
        <w:t>Like the</w:t>
      </w:r>
      <w:r w:rsidR="00A54941" w:rsidRPr="00445898">
        <w:t xml:space="preserve"> activities in links, those signals propagate through the channel with the timing induced by the coordinates of </w:t>
      </w:r>
      <w:r w:rsidR="003A2DE5" w:rsidRPr="00445898">
        <w:t xml:space="preserve">the </w:t>
      </w:r>
      <w:r w:rsidR="00A54941" w:rsidRPr="00445898">
        <w:t>transceivers involved in their generation and perception. In fact, we sometimes use the term “activity” for a signal, but</w:t>
      </w:r>
      <w:r w:rsidR="00CA493B" w:rsidRPr="00445898">
        <w:t>,</w:t>
      </w:r>
      <w:r w:rsidR="00A54941" w:rsidRPr="00445898">
        <w:t xml:space="preserve"> in this section</w:t>
      </w:r>
      <w:r w:rsidR="00CA493B" w:rsidRPr="00445898">
        <w:t>,</w:t>
      </w:r>
      <w:r w:rsidR="00A54941" w:rsidRPr="00445898">
        <w:t xml:space="preserve"> we shall stick to “signals,” because we are primarily interested in their </w:t>
      </w:r>
      <w:r w:rsidR="00107E45" w:rsidRPr="00445898">
        <w:lastRenderedPageBreak/>
        <w:t>RF properties. From this point of view, a</w:t>
      </w:r>
      <w:r w:rsidR="00725E66" w:rsidRPr="00445898">
        <w:t>n RF signal, as represented in the model, is characterized by two attributes</w:t>
      </w:r>
      <w:r w:rsidR="00107E45" w:rsidRPr="00445898">
        <w:t xml:space="preserve"> </w:t>
      </w:r>
      <w:r w:rsidR="003A2DE5" w:rsidRPr="00445898">
        <w:t>encapsulated</w:t>
      </w:r>
      <w:r w:rsidR="00107E45" w:rsidRPr="00445898">
        <w:t xml:space="preserve"> in</w:t>
      </w:r>
      <w:r w:rsidR="003A2DE5" w:rsidRPr="00445898">
        <w:t>to</w:t>
      </w:r>
      <w:r w:rsidR="00107E45" w:rsidRPr="00445898">
        <w:t xml:space="preserve"> this standard structure:</w:t>
      </w:r>
    </w:p>
    <w:p w:rsidR="00107E45" w:rsidRPr="00445898" w:rsidRDefault="00107E45" w:rsidP="00107E45">
      <w:pPr>
        <w:pStyle w:val="firstparagraph"/>
        <w:spacing w:after="0"/>
        <w:ind w:firstLine="720"/>
        <w:rPr>
          <w:i/>
        </w:rPr>
      </w:pPr>
      <w:r w:rsidRPr="00445898">
        <w:rPr>
          <w:i/>
        </w:rPr>
        <w:t>typedef struct {</w:t>
      </w:r>
    </w:p>
    <w:p w:rsidR="00107E45" w:rsidRPr="00445898" w:rsidRDefault="00107E45" w:rsidP="00107E45">
      <w:pPr>
        <w:pStyle w:val="firstparagraph"/>
        <w:spacing w:after="0"/>
        <w:ind w:left="720" w:firstLine="720"/>
        <w:rPr>
          <w:i/>
        </w:rPr>
      </w:pPr>
      <w:r w:rsidRPr="00445898">
        <w:rPr>
          <w:i/>
        </w:rPr>
        <w:t>double Level;</w:t>
      </w:r>
    </w:p>
    <w:p w:rsidR="00107E45" w:rsidRPr="00445898" w:rsidRDefault="00107E45" w:rsidP="00107E45">
      <w:pPr>
        <w:pStyle w:val="firstparagraph"/>
        <w:spacing w:after="0"/>
        <w:ind w:left="720"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bookmarkStart w:id="302" w:name="_Hlk514796933"/>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E90579">
        <w:instrText>\b</w:instrText>
      </w:r>
      <w:r w:rsidR="003D7950">
        <w:rPr>
          <w:i/>
        </w:rPr>
        <w:fldChar w:fldCharType="end"/>
      </w:r>
      <w:bookmarkEnd w:id="302"/>
      <w:r w:rsidRPr="00445898">
        <w:rPr>
          <w:i/>
        </w:rPr>
        <w:t>;</w:t>
      </w:r>
    </w:p>
    <w:p w:rsidR="00107E45" w:rsidRPr="00445898" w:rsidRDefault="00107E45" w:rsidP="00107E45">
      <w:pPr>
        <w:pStyle w:val="firstparagraph"/>
        <w:ind w:firstLine="720"/>
      </w:pPr>
      <w:r w:rsidRPr="00445898">
        <w:rPr>
          <w:i/>
        </w:rPr>
        <w:t>} SLEntry</w:t>
      </w:r>
      <w:r w:rsidR="00066405">
        <w:rPr>
          <w:i/>
        </w:rPr>
        <w:fldChar w:fldCharType="begin"/>
      </w:r>
      <w:r w:rsidR="00066405">
        <w:instrText xml:space="preserve"> XE "</w:instrText>
      </w:r>
      <w:r w:rsidR="00066405" w:rsidRPr="00742181">
        <w:rPr>
          <w:i/>
        </w:rPr>
        <w:instrText>SLEntry</w:instrText>
      </w:r>
      <w:r w:rsidR="00066405">
        <w:instrText>" \b</w:instrText>
      </w:r>
      <w:r w:rsidR="00066405">
        <w:rPr>
          <w:i/>
        </w:rPr>
        <w:fldChar w:fldCharType="end"/>
      </w:r>
      <w:r w:rsidRPr="00445898">
        <w:rPr>
          <w:i/>
        </w:rPr>
        <w:t>;</w:t>
      </w:r>
    </w:p>
    <w:p w:rsidR="00107E45" w:rsidRPr="00445898" w:rsidRDefault="00107E45" w:rsidP="00107E45">
      <w:pPr>
        <w:pStyle w:val="firstparagraph"/>
      </w:pPr>
      <w:r w:rsidRPr="00445898">
        <w:t>The first attribute</w:t>
      </w:r>
      <w:r w:rsidR="00D00945" w:rsidRPr="00445898">
        <w:t>,</w:t>
      </w:r>
      <w:r w:rsidRPr="00445898">
        <w:t xml:space="preserve"> </w:t>
      </w:r>
      <w:r w:rsidRPr="00445898">
        <w:rPr>
          <w:i/>
        </w:rPr>
        <w:t>L</w:t>
      </w:r>
      <w:r w:rsidR="00725E66" w:rsidRPr="00445898">
        <w:rPr>
          <w:i/>
        </w:rPr>
        <w:t>evel</w:t>
      </w:r>
      <w:r w:rsidR="00D00945" w:rsidRPr="00445898">
        <w:t xml:space="preserve">, </w:t>
      </w:r>
      <w:r w:rsidRPr="00445898">
        <w:t>is</w:t>
      </w:r>
      <w:r w:rsidR="00725E66" w:rsidRPr="00445898">
        <w:t xml:space="preserve"> a nonnegative </w:t>
      </w:r>
      <w:r w:rsidR="00CA493B" w:rsidRPr="00445898">
        <w:t>floating-point</w:t>
      </w:r>
      <w:r w:rsidR="00725E66" w:rsidRPr="00445898">
        <w:t xml:space="preserve"> number typically interpreted as the signal’s power</w:t>
      </w:r>
      <w:r w:rsidR="00392CCB">
        <w:t xml:space="preserve"> or strength</w:t>
      </w:r>
      <w:r w:rsidR="00E55809">
        <w:fldChar w:fldCharType="begin"/>
      </w:r>
      <w:r w:rsidR="00E55809">
        <w:instrText xml:space="preserve"> XE "</w:instrText>
      </w:r>
      <w:r w:rsidR="00E55809" w:rsidRPr="00F26714">
        <w:instrText>power</w:instrText>
      </w:r>
      <w:r w:rsidR="00E55809">
        <w:instrText xml:space="preserve">" </w:instrText>
      </w:r>
      <w:r w:rsidR="00E55809">
        <w:fldChar w:fldCharType="end"/>
      </w:r>
      <w:r w:rsidR="00D00945" w:rsidRPr="00445898">
        <w:t>;</w:t>
      </w:r>
      <w:r w:rsidR="00725E66" w:rsidRPr="00445898">
        <w:t xml:space="preserve"> the</w:t>
      </w:r>
      <w:r w:rsidRPr="00445898">
        <w:t xml:space="preserve"> other attribute,</w:t>
      </w:r>
      <w:r w:rsidR="00725E66" w:rsidRPr="00445898">
        <w:t xml:space="preserve"> </w:t>
      </w:r>
      <w:r w:rsidRPr="00445898">
        <w:rPr>
          <w:i/>
        </w:rPr>
        <w:t>T</w:t>
      </w:r>
      <w:r w:rsidR="00725E66" w:rsidRPr="00445898">
        <w:rPr>
          <w:i/>
        </w:rPr>
        <w:t>ag</w:t>
      </w:r>
      <w:r w:rsidR="00725E66" w:rsidRPr="00445898">
        <w:t xml:space="preserve">, </w:t>
      </w:r>
      <w:r w:rsidRPr="00445898">
        <w:t>describes</w:t>
      </w:r>
      <w:r w:rsidR="00725E66" w:rsidRPr="00445898">
        <w:t xml:space="preserve"> the signal’s </w:t>
      </w:r>
      <w:r w:rsidR="00725E66" w:rsidRPr="00445898">
        <w:rPr>
          <w:i/>
        </w:rPr>
        <w:t>features</w:t>
      </w:r>
      <w:r w:rsidR="00725E66" w:rsidRPr="00445898">
        <w:t xml:space="preserve">. </w:t>
      </w:r>
      <w:r w:rsidRPr="00445898">
        <w:t xml:space="preserve">The meaning of </w:t>
      </w:r>
      <w:r w:rsidRPr="00445898">
        <w:rPr>
          <w:i/>
        </w:rPr>
        <w:t>Level</w:t>
      </w:r>
      <w:r w:rsidRPr="00445898">
        <w:t xml:space="preserve"> is obvious. The role of </w:t>
      </w:r>
      <w:r w:rsidRPr="00445898">
        <w:rPr>
          <w:i/>
        </w:rPr>
        <w:t>Tag</w:t>
      </w:r>
      <w:r w:rsidRPr="00445898">
        <w:t xml:space="preserve"> is to account for </w:t>
      </w:r>
      <w:r w:rsidR="00392CCB">
        <w:t xml:space="preserve">all </w:t>
      </w:r>
      <w:r w:rsidRPr="00445898">
        <w:t xml:space="preserve">other properties </w:t>
      </w:r>
      <w:r w:rsidR="00392CCB">
        <w:t xml:space="preserve">(features) </w:t>
      </w:r>
      <w:r w:rsidRPr="00445898">
        <w:t>of a signal that may affect its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Pr="00445898">
        <w:t xml:space="preserve"> and impact on other signals. For example, signals transmitted at slightly different frequencies (corresponding to different, </w:t>
      </w:r>
      <w:r w:rsidR="00D315C1" w:rsidRPr="00445898">
        <w:t>selectable</w:t>
      </w:r>
      <w:r w:rsidRPr="00445898">
        <w:t xml:space="preserve"> “channels” within the same RF medium), or using different codes (in CDMA</w:t>
      </w:r>
      <w:r w:rsidR="00880E99">
        <w:fldChar w:fldCharType="begin"/>
      </w:r>
      <w:r w:rsidR="00880E99">
        <w:instrText xml:space="preserve"> XE "</w:instrText>
      </w:r>
      <w:r w:rsidR="00880E99" w:rsidRPr="00E10245">
        <w:instrText>CDMA (Code Division Multiple Access)</w:instrText>
      </w:r>
      <w:r w:rsidR="00880E99">
        <w:instrText xml:space="preserve">" </w:instrText>
      </w:r>
      <w:r w:rsidR="00880E99">
        <w:fldChar w:fldCharType="end"/>
      </w:r>
      <w:r w:rsidRPr="00445898">
        <w:t>) will interfere with each other according to some rules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Pr="00445898">
        <w:t>) whose precise formulation involves factors other than just the signal strength.</w:t>
      </w:r>
      <w:r w:rsidR="00D00945" w:rsidRPr="00445898">
        <w:t xml:space="preserve"> For another example, in a frequency-hopping schemes, the </w:t>
      </w:r>
      <w:r w:rsidR="00D00945" w:rsidRPr="00445898">
        <w:rPr>
          <w:i/>
        </w:rPr>
        <w:t>Tag</w:t>
      </w:r>
      <w:r w:rsidR="00D00945" w:rsidRPr="00445898">
        <w:t xml:space="preserve"> may describe a specific pattern of frequencies that must be compared (in a special way) with the patterns of interfering activities to assess the impact of the</w:t>
      </w:r>
      <w:r w:rsidR="00392CCB">
        <w:t xml:space="preserve"> </w:t>
      </w:r>
      <w:r w:rsidR="00D00945" w:rsidRPr="00445898">
        <w:t>interference.</w:t>
      </w:r>
    </w:p>
    <w:p w:rsidR="00725E66" w:rsidRPr="00445898" w:rsidRDefault="00725E66" w:rsidP="00725E66">
      <w:pPr>
        <w:pStyle w:val="firstparagraph"/>
      </w:pPr>
      <w:r w:rsidRPr="00445898">
        <w:t xml:space="preserve">The core (built-in) part of the model </w:t>
      </w:r>
      <w:r w:rsidR="00D00945" w:rsidRPr="00445898">
        <w:t>takes care of</w:t>
      </w:r>
      <w:r w:rsidRPr="00445898">
        <w:t xml:space="preserve"> timing the signals as they propagate through the wireless medium</w:t>
      </w:r>
      <w:r w:rsidR="00D93F48" w:rsidRPr="00445898">
        <w:t xml:space="preserve">, but it </w:t>
      </w:r>
      <w:r w:rsidRPr="00445898">
        <w:t xml:space="preserve">does not care what </w:t>
      </w:r>
      <w:r w:rsidR="00525EF9" w:rsidRPr="00445898">
        <w:rPr>
          <w:i/>
        </w:rPr>
        <w:t>Level</w:t>
      </w:r>
      <w:r w:rsidRPr="00445898">
        <w:t xml:space="preserve"> and </w:t>
      </w:r>
      <w:r w:rsidR="00525EF9" w:rsidRPr="00445898">
        <w:rPr>
          <w:i/>
        </w:rPr>
        <w:t>Tag</w:t>
      </w:r>
      <w:r w:rsidRPr="00445898">
        <w:t xml:space="preserve"> precisely mean. </w:t>
      </w:r>
      <w:r w:rsidR="00D93F48" w:rsidRPr="00445898">
        <w:t>When a signal arrives at a transceiver, the core model invokes assessment methods to evaluate the signal’s impact on other signals perceived by the transceiver at the same time</w:t>
      </w:r>
      <w:r w:rsidR="00392CCB">
        <w:t>,</w:t>
      </w:r>
      <w:r w:rsidR="00D93F48" w:rsidRPr="00445898">
        <w:t xml:space="preserve"> and/or decide whether the signal should trigger any of the events that the protocol program may be awaiting on the transceiver.</w:t>
      </w:r>
      <w:r w:rsidR="00525EF9" w:rsidRPr="00445898">
        <w:t xml:space="preserve"> The interpretation of </w:t>
      </w:r>
      <w:r w:rsidR="00525EF9" w:rsidRPr="00445898">
        <w:rPr>
          <w:i/>
        </w:rPr>
        <w:t>Level</w:t>
      </w:r>
      <w:r w:rsidR="00525EF9" w:rsidRPr="00445898">
        <w:t xml:space="preserve"> and </w:t>
      </w:r>
      <w:r w:rsidR="00525EF9" w:rsidRPr="00445898">
        <w:rPr>
          <w:i/>
        </w:rPr>
        <w:t>Tag</w:t>
      </w:r>
      <w:r w:rsidR="00525EF9" w:rsidRPr="00445898">
        <w:t xml:space="preserve"> is thus up to the assessment methods.</w:t>
      </w:r>
    </w:p>
    <w:p w:rsidR="004C505F" w:rsidRPr="00445898" w:rsidRDefault="008F1361" w:rsidP="004C505F">
      <w:pPr>
        <w:pStyle w:val="firstparagraph"/>
      </w:pPr>
      <w:r w:rsidRPr="00445898">
        <w:t xml:space="preserve">The </w:t>
      </w:r>
      <w:r w:rsidR="00525EF9" w:rsidRPr="00445898">
        <w:t xml:space="preserve">headers of </w:t>
      </w:r>
      <w:r w:rsidR="00D00945" w:rsidRPr="00445898">
        <w:t xml:space="preserve">the </w:t>
      </w:r>
      <w:r w:rsidRPr="00445898">
        <w:t>assessment methods</w:t>
      </w:r>
      <w:r w:rsidR="00525EF9" w:rsidRPr="00445898">
        <w:t xml:space="preserve"> </w:t>
      </w:r>
      <w:r w:rsidRPr="00445898">
        <w:t>are listed in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xml:space="preserve">. </w:t>
      </w:r>
      <w:r w:rsidR="004C505F" w:rsidRPr="00445898">
        <w:t>As all functions, the</w:t>
      </w:r>
      <w:r w:rsidRPr="00445898">
        <w:t>y</w:t>
      </w:r>
      <w:r w:rsidR="004C505F" w:rsidRPr="00445898">
        <w:t xml:space="preserve"> receive arguments and produce values. They are intentionally orthogonal, in the sense that they don’t get in each other’s way (the </w:t>
      </w:r>
      <w:r w:rsidR="00525EF9" w:rsidRPr="00445898">
        <w:t>questions</w:t>
      </w:r>
      <w:r w:rsidR="004C505F" w:rsidRPr="00445898">
        <w:t xml:space="preserve"> they </w:t>
      </w:r>
      <w:r w:rsidR="00525EF9" w:rsidRPr="00445898">
        <w:t>answer</w:t>
      </w:r>
      <w:r w:rsidR="004C505F" w:rsidRPr="00445898">
        <w:t xml:space="preserve"> are well encapsulated</w:t>
      </w:r>
      <w:r w:rsidR="00D00945" w:rsidRPr="00445898">
        <w:t xml:space="preserve"> and isolated</w:t>
      </w:r>
      <w:r w:rsidR="004C505F" w:rsidRPr="00445898">
        <w:t>)</w:t>
      </w:r>
      <w:r w:rsidRPr="00445898">
        <w:t>,</w:t>
      </w:r>
      <w:r w:rsidR="004C505F" w:rsidRPr="00445898">
        <w:t xml:space="preserve"> and complete, in the sense that they can (in principle) describe any conceivable RF channel. By </w:t>
      </w:r>
      <w:r w:rsidR="00525EF9" w:rsidRPr="00445898">
        <w:t>wrapping</w:t>
      </w:r>
      <w:r w:rsidR="004C505F" w:rsidRPr="00445898">
        <w:t xml:space="preserve"> the user-level description of a channel model into a relatively small collection of orthogonal functions, SMURPH reduces the complexity of the model specification to filling in a few blanks with prescriptions how to answer </w:t>
      </w:r>
      <w:r w:rsidR="00D00945" w:rsidRPr="00445898">
        <w:t xml:space="preserve">a few </w:t>
      </w:r>
      <w:r w:rsidR="004C505F" w:rsidRPr="00445898">
        <w:t xml:space="preserve">straightforward questions. Those </w:t>
      </w:r>
      <w:r w:rsidRPr="00445898">
        <w:t>prescriptions</w:t>
      </w:r>
      <w:r w:rsidR="004C505F" w:rsidRPr="00445898">
        <w:t xml:space="preserve"> have the appearance of static formulas completely parameterizing the model, while also completely hiding its rather complex dynamics. The configuration of assessment methods</w:t>
      </w:r>
      <w:r w:rsidRPr="00445898">
        <w:t xml:space="preserve"> (</w:t>
      </w:r>
      <w:r w:rsidR="00525EF9" w:rsidRPr="00445898">
        <w:t>making</w:t>
      </w:r>
      <w:r w:rsidRPr="00445898">
        <w:t xml:space="preserve"> them simple and few) </w:t>
      </w:r>
      <w:r w:rsidR="004C505F" w:rsidRPr="00445898">
        <w:t xml:space="preserve">was the primary challenge in developing </w:t>
      </w:r>
      <w:r w:rsidRPr="00445898">
        <w:t>the core wireless model</w:t>
      </w:r>
      <w:sdt>
        <w:sdtPr>
          <w:id w:val="-1912912737"/>
          <w:citation/>
        </w:sdtPr>
        <w:sdtContent>
          <w:r w:rsidR="00525EF9" w:rsidRPr="00445898">
            <w:fldChar w:fldCharType="begin"/>
          </w:r>
          <w:r w:rsidR="00525EF9" w:rsidRPr="00445898">
            <w:instrText xml:space="preserve"> CITATION gni06 \l 1033 </w:instrText>
          </w:r>
          <w:r w:rsidR="00525EF9" w:rsidRPr="00445898">
            <w:fldChar w:fldCharType="separate"/>
          </w:r>
          <w:r w:rsidR="00B14386">
            <w:rPr>
              <w:noProof/>
            </w:rPr>
            <w:t xml:space="preserve"> </w:t>
          </w:r>
          <w:r w:rsidR="00B14386" w:rsidRPr="00B14386">
            <w:rPr>
              <w:noProof/>
            </w:rPr>
            <w:t>[34]</w:t>
          </w:r>
          <w:r w:rsidR="00525EF9" w:rsidRPr="00445898">
            <w:fldChar w:fldCharType="end"/>
          </w:r>
        </w:sdtContent>
      </w:sdt>
      <w:r w:rsidRPr="00445898">
        <w:t>.</w:t>
      </w:r>
    </w:p>
    <w:p w:rsidR="00F53881" w:rsidRPr="00445898" w:rsidRDefault="00613E25" w:rsidP="002C3FE6">
      <w:pPr>
        <w:pStyle w:val="firstparagraph"/>
      </w:pPr>
      <w:r w:rsidRPr="00445898">
        <w:t xml:space="preserve">Some assessment methods take signals as arguments, i.e., pointers to structures of type </w:t>
      </w:r>
      <w:r w:rsidRPr="00445898">
        <w:rPr>
          <w:i/>
        </w:rPr>
        <w:t>SLEntry</w:t>
      </w:r>
      <w:r w:rsidRPr="00445898">
        <w:t xml:space="preserve"> </w:t>
      </w:r>
      <w:r w:rsidR="002C3FE6" w:rsidRPr="00445898">
        <w:t>(see Section </w:t>
      </w:r>
      <w:r w:rsidR="002C3FE6" w:rsidRPr="00445898">
        <w:fldChar w:fldCharType="begin"/>
      </w:r>
      <w:r w:rsidR="002C3FE6" w:rsidRPr="00445898">
        <w:instrText xml:space="preserve"> REF _Ref505018443 \r \h </w:instrText>
      </w:r>
      <w:r w:rsidR="002C3FE6" w:rsidRPr="00445898">
        <w:fldChar w:fldCharType="separate"/>
      </w:r>
      <w:r w:rsidR="00B14386">
        <w:t>4.4.3</w:t>
      </w:r>
      <w:r w:rsidR="002C3FE6" w:rsidRPr="00445898">
        <w:fldChar w:fldCharType="end"/>
      </w:r>
      <w:r w:rsidR="002C3FE6" w:rsidRPr="00445898">
        <w:t>). Recall from Section </w:t>
      </w:r>
      <w:r w:rsidR="002C3FE6" w:rsidRPr="00445898">
        <w:fldChar w:fldCharType="begin"/>
      </w:r>
      <w:r w:rsidR="002C3FE6" w:rsidRPr="00445898">
        <w:instrText xml:space="preserve"> REF _Ref504238744 \r \h </w:instrText>
      </w:r>
      <w:r w:rsidR="002C3FE6" w:rsidRPr="00445898">
        <w:fldChar w:fldCharType="separate"/>
      </w:r>
      <w:r w:rsidR="00B14386">
        <w:t>3.1.1</w:t>
      </w:r>
      <w:r w:rsidR="002C3FE6" w:rsidRPr="00445898">
        <w:fldChar w:fldCharType="end"/>
      </w:r>
      <w:r w:rsidR="002C3FE6" w:rsidRPr="00445898">
        <w:t xml:space="preserve"> that </w:t>
      </w:r>
      <w:r w:rsidR="002C3FE6"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002C3FE6" w:rsidRPr="00445898">
        <w:t xml:space="preserve"> </w:t>
      </w:r>
      <w:r w:rsidRPr="00445898">
        <w:t xml:space="preserve">(which is the type of </w:t>
      </w:r>
      <w:r w:rsidRPr="00445898">
        <w:rPr>
          <w:i/>
        </w:rPr>
        <w:t>Tag</w:t>
      </w:r>
      <w:r w:rsidRPr="00445898">
        <w:t xml:space="preserve"> in </w:t>
      </w:r>
      <w:r w:rsidRPr="00445898">
        <w:rPr>
          <w:i/>
        </w:rPr>
        <w:t>SLEntry</w:t>
      </w:r>
      <w:r w:rsidRPr="00445898">
        <w:t>)</w:t>
      </w:r>
      <w:r w:rsidR="00066405" w:rsidRPr="00066405">
        <w:rPr>
          <w:i/>
        </w:rPr>
        <w:t xml:space="preserve"> </w:t>
      </w:r>
      <w:r w:rsidR="00066405">
        <w:rPr>
          <w:i/>
        </w:rPr>
        <w:fldChar w:fldCharType="begin"/>
      </w:r>
      <w:r w:rsidR="00066405">
        <w:instrText xml:space="preserve"> XE "</w:instrText>
      </w:r>
      <w:r w:rsidR="00066405" w:rsidRPr="00206B61">
        <w:rPr>
          <w:i/>
        </w:rPr>
        <w:instrText>SLEntry</w:instrText>
      </w:r>
      <w:r w:rsidR="00066405">
        <w:instrText xml:space="preserve"> " </w:instrText>
      </w:r>
      <w:r w:rsidR="00066405">
        <w:rPr>
          <w:i/>
        </w:rPr>
        <w:fldChar w:fldCharType="end"/>
      </w:r>
      <w:r w:rsidRPr="00445898">
        <w:t xml:space="preserve"> </w:t>
      </w:r>
      <w:r w:rsidR="002C3FE6" w:rsidRPr="00445898">
        <w:t xml:space="preserve">is the smallest integer type capable of accommodating a pointer; thus, </w:t>
      </w:r>
      <w:r w:rsidR="002C3FE6" w:rsidRPr="00445898">
        <w:rPr>
          <w:i/>
        </w:rPr>
        <w:t>Tag</w:t>
      </w:r>
      <w:r w:rsidR="002C3FE6" w:rsidRPr="00445898">
        <w:t xml:space="preserve"> can point to a larger structure, if the set of signal features cannot be described </w:t>
      </w:r>
      <w:r w:rsidR="00255124" w:rsidRPr="00445898">
        <w:t xml:space="preserve">directly </w:t>
      </w:r>
      <w:r w:rsidR="002C3FE6" w:rsidRPr="00445898">
        <w:t xml:space="preserve">in the </w:t>
      </w:r>
      <w:r w:rsidR="002C3FE6" w:rsidRPr="00445898">
        <w:rPr>
          <w:i/>
        </w:rPr>
        <w:t>Tag</w:t>
      </w:r>
      <w:r w:rsidR="00255124" w:rsidRPr="00445898">
        <w:rPr>
          <w:i/>
        </w:rPr>
        <w:t xml:space="preserve">’s </w:t>
      </w:r>
      <w:r w:rsidR="00392CCB" w:rsidRPr="00392CCB">
        <w:t xml:space="preserve">(integer) </w:t>
      </w:r>
      <w:r w:rsidR="002C3FE6" w:rsidRPr="00445898">
        <w:t>value. In addition to representing signals</w:t>
      </w:r>
      <w:r w:rsidRPr="00445898">
        <w:t xml:space="preserve"> in transit</w:t>
      </w:r>
      <w:r w:rsidR="002C3FE6" w:rsidRPr="00445898">
        <w:t xml:space="preserve">, </w:t>
      </w:r>
      <w:r w:rsidR="002C3FE6" w:rsidRPr="00445898">
        <w:rPr>
          <w:i/>
        </w:rPr>
        <w:t>SLEntries</w:t>
      </w:r>
      <w:r w:rsidR="002C3FE6" w:rsidRPr="00445898">
        <w:t xml:space="preserve"> may also refer to </w:t>
      </w:r>
      <w:r w:rsidRPr="00445898">
        <w:t xml:space="preserve">the settings of </w:t>
      </w:r>
      <w:r w:rsidR="002C3FE6" w:rsidRPr="00445898">
        <w:t>transmitters and receivers. For example, the transmit power</w:t>
      </w:r>
      <w:r w:rsidR="00E55809">
        <w:fldChar w:fldCharType="begin"/>
      </w:r>
      <w:r w:rsidR="00E55809">
        <w:instrText xml:space="preserve"> XE "</w:instrText>
      </w:r>
      <w:r w:rsidR="00E55809" w:rsidRPr="00F26714">
        <w:instrText>power</w:instrText>
      </w:r>
      <w:r w:rsidR="00E55809">
        <w:instrText xml:space="preserve">:transmission" </w:instrText>
      </w:r>
      <w:r w:rsidR="00E55809">
        <w:fldChar w:fldCharType="end"/>
      </w:r>
      <w:r w:rsidR="002C3FE6" w:rsidRPr="00445898">
        <w:t xml:space="preserve"> setting of a transceiver involves a numerical value interpreted as the signal strength of a departing packet, but the </w:t>
      </w:r>
      <w:r w:rsidRPr="00445898">
        <w:t xml:space="preserve">full </w:t>
      </w:r>
      <w:r w:rsidR="002C3FE6" w:rsidRPr="00445898">
        <w:t xml:space="preserve">setting may also involve a </w:t>
      </w:r>
      <w:r w:rsidR="002C3FE6"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2C3FE6" w:rsidRPr="00445898">
        <w:t xml:space="preserve"> to be assigned to the packet, i.e., the set of features (channel number, CDMA code</w:t>
      </w:r>
      <w:r w:rsidR="00255124" w:rsidRPr="00445898">
        <w:t>, hopping sequence</w:t>
      </w:r>
      <w:r w:rsidR="002C3FE6" w:rsidRPr="00445898">
        <w:t xml:space="preserve">) selected for the transmission. For a receiver, the </w:t>
      </w:r>
      <w:r w:rsidR="002C3FE6" w:rsidRPr="00445898">
        <w:rPr>
          <w:i/>
        </w:rPr>
        <w:t>Level</w:t>
      </w:r>
      <w:r w:rsidR="002C3FE6" w:rsidRPr="00445898">
        <w:t xml:space="preserve"> attribute is typically interpreted as the (antenna</w:t>
      </w:r>
      <w:r w:rsidR="00674061">
        <w:fldChar w:fldCharType="begin"/>
      </w:r>
      <w:r w:rsidR="00674061">
        <w:instrText xml:space="preserve"> XE "</w:instrText>
      </w:r>
      <w:r w:rsidR="00674061" w:rsidRPr="00DE67F5">
        <w:instrText>antenna:gain</w:instrText>
      </w:r>
      <w:r w:rsidR="00674061">
        <w:instrText xml:space="preserve">" </w:instrText>
      </w:r>
      <w:r w:rsidR="00674061">
        <w:fldChar w:fldCharType="end"/>
      </w:r>
      <w:r w:rsidR="002C3FE6" w:rsidRPr="00445898">
        <w:t xml:space="preserve">) gain (to be applied as a </w:t>
      </w:r>
      <w:r w:rsidR="002C3FE6" w:rsidRPr="00445898">
        <w:lastRenderedPageBreak/>
        <w:t>multiplier to a received signal level). Of course, the signal features (referring to the current tuning of the receiver</w:t>
      </w:r>
      <w:r w:rsidR="001E27A5" w:rsidRPr="00445898">
        <w:t xml:space="preserve"> to the specific channel or code</w:t>
      </w:r>
      <w:r w:rsidR="002C3FE6" w:rsidRPr="00445898">
        <w:t>) may also apply.</w:t>
      </w:r>
      <w:r w:rsidR="001E27A5" w:rsidRPr="00445898">
        <w:t xml:space="preserve"> We should emphasize it once again that the interpretation of all those attributes is up to the assessment methods. For example, in a simple model with featureless signals, the </w:t>
      </w:r>
      <w:r w:rsidR="001E27A5" w:rsidRPr="00445898">
        <w:rPr>
          <w:i/>
        </w:rPr>
        <w:t>Tag</w:t>
      </w:r>
      <w:r w:rsidR="001E27A5" w:rsidRPr="00445898">
        <w:t xml:space="preserve"> attribute may no</w:t>
      </w:r>
      <w:r w:rsidR="00392CCB">
        <w:t>t be used at all (Section </w:t>
      </w:r>
      <w:r w:rsidR="00392CCB">
        <w:fldChar w:fldCharType="begin"/>
      </w:r>
      <w:r w:rsidR="00392CCB">
        <w:instrText xml:space="preserve"> REF _Ref503448475 \r \h </w:instrText>
      </w:r>
      <w:r w:rsidR="00392CCB">
        <w:fldChar w:fldCharType="separate"/>
      </w:r>
      <w:r w:rsidR="00B14386">
        <w:t>2.4.5</w:t>
      </w:r>
      <w:r w:rsidR="00392CCB">
        <w:fldChar w:fldCharType="end"/>
      </w:r>
      <w:r w:rsidR="00392CCB">
        <w:t>).</w:t>
      </w:r>
    </w:p>
    <w:p w:rsidR="00F53881" w:rsidRPr="00445898" w:rsidRDefault="001B19A8" w:rsidP="002C3FE6">
      <w:pPr>
        <w:pStyle w:val="firstparagraph"/>
      </w:pPr>
      <w:r w:rsidRPr="00445898">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E47C0B" w:rsidRDefault="00E47C0B"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E47C0B" w:rsidRDefault="00E47C0B" w:rsidP="00F53881">
                            <w:pPr>
                              <w:pStyle w:val="Caption"/>
                            </w:pPr>
                            <w:bookmarkStart w:id="303" w:name="_Ref505026566"/>
                            <w:r>
                              <w:t xml:space="preserve">Figure </w:t>
                            </w:r>
                            <w:fldSimple w:instr=" STYLEREF 1 \s ">
                              <w:r>
                                <w:rPr>
                                  <w:noProof/>
                                </w:rPr>
                                <w:t>4</w:t>
                              </w:r>
                            </w:fldSimple>
                            <w:r>
                              <w:noBreakHyphen/>
                            </w:r>
                            <w:fldSimple w:instr=" SEQ Figure \* ARABIC \s 1 ">
                              <w:r>
                                <w:rPr>
                                  <w:noProof/>
                                </w:rPr>
                                <w:t>1</w:t>
                              </w:r>
                            </w:fldSimple>
                            <w:bookmarkEnd w:id="303"/>
                            <w:r>
                              <w:t>. The signal transformation model.</w:t>
                            </w:r>
                          </w:p>
                          <w:p w:rsidR="00E47C0B" w:rsidRDefault="00E47C0B"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E47C0B" w:rsidRDefault="00E47C0B"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E47C0B" w:rsidRDefault="00E47C0B" w:rsidP="00F53881">
                      <w:pPr>
                        <w:pStyle w:val="Caption"/>
                      </w:pPr>
                      <w:bookmarkStart w:id="304" w:name="_Ref505026566"/>
                      <w:r>
                        <w:t xml:space="preserve">Figure </w:t>
                      </w:r>
                      <w:fldSimple w:instr=" STYLEREF 1 \s ">
                        <w:r>
                          <w:rPr>
                            <w:noProof/>
                          </w:rPr>
                          <w:t>4</w:t>
                        </w:r>
                      </w:fldSimple>
                      <w:r>
                        <w:noBreakHyphen/>
                      </w:r>
                      <w:fldSimple w:instr=" SEQ Figure \* ARABIC \s 1 ">
                        <w:r>
                          <w:rPr>
                            <w:noProof/>
                          </w:rPr>
                          <w:t>1</w:t>
                        </w:r>
                      </w:fldSimple>
                      <w:bookmarkEnd w:id="304"/>
                      <w:r>
                        <w:t>. The signal transformation model.</w:t>
                      </w:r>
                    </w:p>
                    <w:p w:rsidR="00E47C0B" w:rsidRDefault="00E47C0B" w:rsidP="00F53881"/>
                  </w:txbxContent>
                </v:textbox>
                <w10:wrap type="topAndBottom" anchorx="margin" anchory="page"/>
              </v:shape>
            </w:pict>
          </mc:Fallback>
        </mc:AlternateContent>
      </w:r>
      <w:r w:rsidRPr="00445898">
        <w:t>The assessment methods (their headers and role</w:t>
      </w:r>
      <w:r w:rsidR="00255124" w:rsidRPr="00445898">
        <w:t>s</w:t>
      </w:r>
      <w:r w:rsidRPr="00445898">
        <w:t xml:space="preserve"> in the model) are geared for </w:t>
      </w:r>
      <w:r w:rsidR="00CA493B" w:rsidRPr="00445898">
        <w:t xml:space="preserve">analyzing sets of signals </w:t>
      </w:r>
      <w:r w:rsidRPr="00445898">
        <w:t>perceived by transceiver</w:t>
      </w:r>
      <w:r w:rsidR="00255124" w:rsidRPr="00445898">
        <w:t>s</w:t>
      </w:r>
      <w:r w:rsidRPr="00445898">
        <w:t xml:space="preserve"> at </w:t>
      </w:r>
      <w:r w:rsidR="00255124" w:rsidRPr="00445898">
        <w:t>interesting</w:t>
      </w:r>
      <w:r w:rsidRPr="00445898">
        <w:t xml:space="preserve"> moment</w:t>
      </w:r>
      <w:r w:rsidR="00255124" w:rsidRPr="00445898">
        <w:t>s</w:t>
      </w:r>
      <w:r w:rsidRPr="00445898">
        <w:t xml:space="preserve"> to </w:t>
      </w:r>
      <w:r w:rsidR="00255124" w:rsidRPr="00445898">
        <w:t>evaluate</w:t>
      </w:r>
      <w:r w:rsidRPr="00445898">
        <w:t xml:space="preserve"> the </w:t>
      </w:r>
      <w:r w:rsidR="00255124" w:rsidRPr="00445898">
        <w:t>extent</w:t>
      </w:r>
      <w:r w:rsidRPr="00445898">
        <w:t xml:space="preserve"> to which they interfere</w:t>
      </w:r>
      <w:r w:rsidR="00255124" w:rsidRPr="00445898">
        <w:t>,</w:t>
      </w:r>
      <w:r w:rsidRPr="00445898">
        <w:t xml:space="preserve"> and transform those interferences into chances for successful packet reception. </w:t>
      </w:r>
      <w:r w:rsidR="00F53881" w:rsidRPr="00445898">
        <w:fldChar w:fldCharType="begin"/>
      </w:r>
      <w:r w:rsidR="00F53881" w:rsidRPr="00445898">
        <w:instrText xml:space="preserve"> REF _Ref505026566 \h </w:instrText>
      </w:r>
      <w:r w:rsidR="00F53881" w:rsidRPr="00445898">
        <w:fldChar w:fldCharType="separate"/>
      </w:r>
      <w:r w:rsidR="00B14386">
        <w:t xml:space="preserve">Figure </w:t>
      </w:r>
      <w:r w:rsidR="00B14386">
        <w:rPr>
          <w:noProof/>
        </w:rPr>
        <w:t>4</w:t>
      </w:r>
      <w:r w:rsidR="00B14386">
        <w:noBreakHyphen/>
      </w:r>
      <w:r w:rsidR="00B14386">
        <w:rPr>
          <w:noProof/>
        </w:rPr>
        <w:t>1</w:t>
      </w:r>
      <w:r w:rsidR="00F53881" w:rsidRPr="00445898">
        <w:fldChar w:fldCharType="end"/>
      </w:r>
      <w:r w:rsidR="00F53881" w:rsidRPr="00445898">
        <w:t xml:space="preserve"> sketches the way signals are processed by the core model. The yellow circles represent transceivers. A signal (representing a packet or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F53881" w:rsidRPr="00445898">
        <w:t>) is transmitted</w:t>
      </w:r>
      <w:r w:rsidR="000A39EB">
        <w:fldChar w:fldCharType="begin"/>
      </w:r>
      <w:r w:rsidR="000A39EB">
        <w:instrText xml:space="preserve"> XE "</w:instrText>
      </w:r>
      <w:r w:rsidR="000A39EB" w:rsidRPr="0067451A">
        <w:rPr>
          <w:lang w:val="pl-PL"/>
        </w:rPr>
        <w:instrText>propagation</w:instrText>
      </w:r>
      <w:r w:rsidR="000A39EB" w:rsidRPr="0067451A">
        <w:instrText>:</w:instrText>
      </w:r>
      <w:r w:rsidR="000A39EB" w:rsidRPr="0067451A">
        <w:rPr>
          <w:lang w:val="pl-PL"/>
        </w:rPr>
        <w:instrText xml:space="preserve">in </w:instrText>
      </w:r>
      <w:r w:rsidR="000A39EB" w:rsidRPr="000A39EB">
        <w:rPr>
          <w:i/>
          <w:lang w:val="pl-PL"/>
        </w:rPr>
        <w:instrText>RFChannel</w:instrText>
      </w:r>
      <w:r w:rsidR="000A39EB">
        <w:instrText xml:space="preserve">" </w:instrText>
      </w:r>
      <w:r w:rsidR="000A39EB">
        <w:fldChar w:fldCharType="end"/>
      </w:r>
      <w:r w:rsidR="00F53881" w:rsidRPr="00445898">
        <w:t xml:space="preserve"> at some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F53881" w:rsidRPr="00445898">
        <w:rPr>
          <w:i/>
        </w:rPr>
        <w:t>XP</w:t>
      </w:r>
      <w:r w:rsidR="00F53881" w:rsidRPr="00445898">
        <w:t xml:space="preserve"> </w:t>
      </w:r>
      <w:r w:rsidRPr="00445898">
        <w:t xml:space="preserve">with </w:t>
      </w:r>
      <w:r w:rsidR="00F53881" w:rsidRPr="00445898">
        <w:t>some configuration of features represented by</w:t>
      </w:r>
      <w:r w:rsidRPr="00445898">
        <w:t xml:space="preserve"> </w:t>
      </w:r>
      <w:r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At another transceiver, </w:t>
      </w:r>
      <w:r w:rsidRPr="00445898">
        <w:rPr>
          <w:i/>
        </w:rPr>
        <w:t>XP</w:t>
      </w:r>
      <w:r w:rsidRPr="00445898">
        <w:t xml:space="preserve"> gets transformed into the receive</w:t>
      </w:r>
      <w:r w:rsidR="00255124" w:rsidRPr="00445898">
        <w:t>d</w:t>
      </w:r>
      <w:r w:rsidRPr="00445898">
        <w:t xml:space="preserve"> strength (</w:t>
      </w:r>
      <w:r w:rsidRPr="00445898">
        <w:rPr>
          <w:i/>
        </w:rPr>
        <w:t>RSS</w:t>
      </w:r>
      <w:bookmarkStart w:id="305" w:name="_Hlk514749547"/>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bookmarkEnd w:id="305"/>
      <w:r w:rsidR="00EF50EE">
        <w:rPr>
          <w:i/>
        </w:rPr>
        <w:fldChar w:fldCharType="begin"/>
      </w:r>
      <w:r w:rsidR="00EF50EE">
        <w:instrText xml:space="preserve"> XE "</w:instrText>
      </w:r>
      <w:r w:rsidR="00EF50EE" w:rsidRPr="00EF50EE">
        <w:rPr>
          <w:lang w:val="pl-PL"/>
        </w:rPr>
        <w:instrText>RSS(I)</w:instrText>
      </w:r>
      <w:r w:rsidR="00EF50EE">
        <w:instrText>" \t "</w:instrText>
      </w:r>
      <w:r w:rsidR="00EF50EE" w:rsidRPr="00F877EA">
        <w:rPr>
          <w:rFonts w:asciiTheme="minorHAnsi" w:hAnsiTheme="minorHAnsi" w:cs="Mangal"/>
          <w:i/>
        </w:rPr>
        <w:instrText>See</w:instrText>
      </w:r>
      <w:r w:rsidR="00EF50EE" w:rsidRPr="00F877EA">
        <w:rPr>
          <w:rFonts w:asciiTheme="minorHAnsi" w:hAnsiTheme="minorHAnsi" w:cs="Mangal"/>
        </w:rPr>
        <w:instrText xml:space="preserve"> received signal strength (indic</w:instrText>
      </w:r>
      <w:r w:rsidR="002A3D00">
        <w:rPr>
          <w:rFonts w:asciiTheme="minorHAnsi" w:hAnsiTheme="minorHAnsi" w:cs="Mangal"/>
        </w:rPr>
        <w:instrText>at</w:instrText>
      </w:r>
      <w:r w:rsidR="00EF50EE" w:rsidRPr="00F877EA">
        <w:rPr>
          <w:rFonts w:asciiTheme="minorHAnsi" w:hAnsiTheme="minorHAnsi" w:cs="Mangal"/>
        </w:rPr>
        <w:instrText>ion)</w:instrText>
      </w:r>
      <w:r w:rsidR="00EF50EE">
        <w:instrText xml:space="preserve">" </w:instrText>
      </w:r>
      <w:r w:rsidR="00EF50EE">
        <w:rPr>
          <w:i/>
        </w:rPr>
        <w:fldChar w:fldCharType="end"/>
      </w:r>
      <w:r w:rsidRPr="00445898">
        <w:t>) of the signal</w:t>
      </w:r>
      <w:r w:rsidR="002A4A8D" w:rsidRPr="00445898">
        <w:t xml:space="preserve"> according to the attenuation function implemented by one of the assessment methods. The set of features of the signal (</w:t>
      </w:r>
      <w:r w:rsidR="002A4A8D" w:rsidRPr="00445898">
        <w:rPr>
          <w:i/>
        </w:rPr>
        <w:t>Tag</w:t>
      </w:r>
      <w:r w:rsidR="002A4A8D" w:rsidRPr="00445898">
        <w:t xml:space="preserve">) is not </w:t>
      </w:r>
      <w:r w:rsidR="00255124" w:rsidRPr="00445898">
        <w:t>meant</w:t>
      </w:r>
      <w:r w:rsidR="002A4A8D" w:rsidRPr="00445898">
        <w:t xml:space="preserve"> to change</w:t>
      </w:r>
      <w:r w:rsidR="00255124" w:rsidRPr="00445898">
        <w:t xml:space="preserve"> along the way</w:t>
      </w:r>
      <w:r w:rsidR="002A4A8D" w:rsidRPr="00445898">
        <w:t xml:space="preserve">. If some transceiver, say the </w:t>
      </w:r>
      <w:r w:rsidR="00255124" w:rsidRPr="00445898">
        <w:t xml:space="preserve">one at the </w:t>
      </w:r>
      <w:r w:rsidR="002A4A8D" w:rsidRPr="00445898">
        <w:t xml:space="preserve">bottom </w:t>
      </w:r>
      <w:r w:rsidR="00255124" w:rsidRPr="00445898">
        <w:t>of</w:t>
      </w:r>
      <w:r w:rsidR="002A4A8D" w:rsidRPr="00445898">
        <w:t xml:space="preserve"> </w:t>
      </w:r>
      <w:r w:rsidR="002A4A8D" w:rsidRPr="00445898">
        <w:fldChar w:fldCharType="begin"/>
      </w:r>
      <w:r w:rsidR="002A4A8D" w:rsidRPr="00445898">
        <w:instrText xml:space="preserve"> REF _Ref505026566 \h </w:instrText>
      </w:r>
      <w:r w:rsidR="002A4A8D" w:rsidRPr="00445898">
        <w:fldChar w:fldCharType="separate"/>
      </w:r>
      <w:r w:rsidR="00B14386">
        <w:t xml:space="preserve">Figure </w:t>
      </w:r>
      <w:r w:rsidR="00B14386">
        <w:rPr>
          <w:noProof/>
        </w:rPr>
        <w:t>4</w:t>
      </w:r>
      <w:r w:rsidR="00B14386">
        <w:noBreakHyphen/>
      </w:r>
      <w:r w:rsidR="00B14386">
        <w:rPr>
          <w:noProof/>
        </w:rPr>
        <w:t>1</w:t>
      </w:r>
      <w:r w:rsidR="002A4A8D" w:rsidRPr="00445898">
        <w:fldChar w:fldCharType="end"/>
      </w:r>
      <w:r w:rsidR="002A4A8D" w:rsidRPr="00445898">
        <w:t>, receives</w:t>
      </w:r>
      <w:r w:rsidR="00F11733">
        <w:fldChar w:fldCharType="begin"/>
      </w:r>
      <w:r w:rsidR="00F11733">
        <w:instrText xml:space="preserve"> XE "</w:instrText>
      </w:r>
      <w:r w:rsidR="00F11733" w:rsidRPr="00F11733">
        <w:rPr>
          <w:i/>
          <w:lang w:val="pl-PL"/>
        </w:rPr>
        <w:instrText>RFChannel</w:instrText>
      </w:r>
      <w:r w:rsidR="00F11733" w:rsidRPr="006F60B4">
        <w:instrText>:</w:instrText>
      </w:r>
      <w:r w:rsidR="00F11733" w:rsidRPr="006F60B4">
        <w:rPr>
          <w:lang w:val="pl-PL"/>
        </w:rPr>
        <w:instrText>propagation of signals in</w:instrText>
      </w:r>
      <w:r w:rsidR="00F11733">
        <w:instrText xml:space="preserve">" </w:instrText>
      </w:r>
      <w:r w:rsidR="00F11733">
        <w:fldChar w:fldCharType="end"/>
      </w:r>
      <w:r w:rsidR="002A4A8D" w:rsidRPr="00445898">
        <w:t xml:space="preserve"> a packet (represented by some signal), then the remaining signals audible at the transceiver, plus the background</w:t>
      </w:r>
      <w:r w:rsidR="00E7100E">
        <w:fldChar w:fldCharType="begin"/>
      </w:r>
      <w:r w:rsidR="00E7100E">
        <w:instrText xml:space="preserve"> XE "</w:instrText>
      </w:r>
      <w:r w:rsidR="006C6567">
        <w:instrText>background:</w:instrText>
      </w:r>
      <w:r w:rsidR="00E7100E" w:rsidRPr="003774E8">
        <w:instrText>noise</w:instrText>
      </w:r>
      <w:r w:rsidR="00E7100E">
        <w:instrText xml:space="preserve">" \b </w:instrText>
      </w:r>
      <w:r w:rsidR="00E7100E">
        <w:fldChar w:fldCharType="end"/>
      </w:r>
      <w:r w:rsidR="002A4A8D" w:rsidRPr="00445898">
        <w:t xml:space="preserve"> noise, will combine into an interfering signal</w:t>
      </w:r>
      <w:r w:rsidR="00255124" w:rsidRPr="00445898">
        <w:t xml:space="preserve"> competing with the received packet</w:t>
      </w:r>
      <w:r w:rsidR="002A4A8D" w:rsidRPr="00445898">
        <w:t xml:space="preserve">. Some other assessments methods will be invoked to add the interfering signals, calculate the interference, and ultimately come up with </w:t>
      </w:r>
      <w:r w:rsidR="00CE6C04" w:rsidRPr="00445898">
        <w:t>a decision</w:t>
      </w:r>
      <w:r w:rsidR="002A4A8D" w:rsidRPr="00445898">
        <w:t xml:space="preserve"> </w:t>
      </w:r>
      <w:r w:rsidR="00255124" w:rsidRPr="00445898">
        <w:t>regarding the</w:t>
      </w:r>
      <w:r w:rsidR="002A4A8D" w:rsidRPr="00445898">
        <w:t xml:space="preserve"> </w:t>
      </w:r>
      <w:r w:rsidR="00255124" w:rsidRPr="00445898">
        <w:t>success</w:t>
      </w:r>
      <w:r w:rsidR="002A4A8D" w:rsidRPr="00445898">
        <w:t xml:space="preserve"> (or fail</w:t>
      </w:r>
      <w:r w:rsidR="00255124" w:rsidRPr="00445898">
        <w:t>ure</w:t>
      </w:r>
      <w:r w:rsidR="002A4A8D" w:rsidRPr="00445898">
        <w:t xml:space="preserve">) </w:t>
      </w:r>
      <w:r w:rsidR="00255124" w:rsidRPr="00445898">
        <w:t xml:space="preserve">of the </w:t>
      </w:r>
      <w:r w:rsidR="002A4A8D" w:rsidRPr="00445898">
        <w:t>packet reception.</w:t>
      </w:r>
      <w:r w:rsidR="00CE6C04" w:rsidRPr="00445898">
        <w:t xml:space="preserve"> To make the model as realistic and open as possible (while keeping the collection of assessment methods easily comprehensible and small) there is no single reception event, but several assessment points in the packet’s </w:t>
      </w:r>
      <w:r w:rsidR="00392CCB">
        <w:t>life</w:t>
      </w:r>
      <w:r w:rsidR="0035605D" w:rsidRPr="00445898">
        <w:t>,</w:t>
      </w:r>
      <w:r w:rsidR="00CE6C04" w:rsidRPr="00445898">
        <w:t xml:space="preserve"> which </w:t>
      </w:r>
      <w:r w:rsidR="0035605D" w:rsidRPr="00445898">
        <w:t xml:space="preserve">facilitates </w:t>
      </w:r>
      <w:r w:rsidR="00255124" w:rsidRPr="00445898">
        <w:t xml:space="preserve">high-fidelity </w:t>
      </w:r>
      <w:r w:rsidR="0035605D" w:rsidRPr="00445898">
        <w:t xml:space="preserve">models of </w:t>
      </w:r>
      <w:r w:rsidR="00255124" w:rsidRPr="00445898">
        <w:t xml:space="preserve">the </w:t>
      </w:r>
      <w:r w:rsidR="0035605D" w:rsidRPr="00445898">
        <w:t>various</w:t>
      </w:r>
      <w:r w:rsidR="00255124" w:rsidRPr="00445898">
        <w:t xml:space="preserve"> real-life</w:t>
      </w:r>
      <w:r w:rsidR="0035605D" w:rsidRPr="00445898">
        <w:t xml:space="preserve"> techniques of packet reception.</w:t>
      </w:r>
    </w:p>
    <w:p w:rsidR="00931AA3" w:rsidRPr="00445898" w:rsidRDefault="00CA493B" w:rsidP="004F6ECB">
      <w:pPr>
        <w:pStyle w:val="firstparagraph"/>
      </w:pPr>
      <w:r w:rsidRPr="00445898">
        <w:t>Since</w:t>
      </w:r>
      <w:r w:rsidR="004F3814" w:rsidRPr="00445898">
        <w:t xml:space="preserve"> different fragments of packets </w:t>
      </w:r>
      <w:r w:rsidR="0060323B" w:rsidRPr="00445898">
        <w:t xml:space="preserve">(or preambles) </w:t>
      </w:r>
      <w:r w:rsidR="004F3814" w:rsidRPr="00445898">
        <w:t xml:space="preserve">can suffer different levels of interference (something we </w:t>
      </w:r>
      <w:r w:rsidR="0060323B" w:rsidRPr="00445898">
        <w:t>already mentioned in Section </w:t>
      </w:r>
      <w:r w:rsidR="0060323B" w:rsidRPr="00445898">
        <w:fldChar w:fldCharType="begin"/>
      </w:r>
      <w:r w:rsidR="0060323B" w:rsidRPr="00445898">
        <w:instrText xml:space="preserve"> REF _Ref503448475 \r \h </w:instrText>
      </w:r>
      <w:r w:rsidR="0060323B" w:rsidRPr="00445898">
        <w:fldChar w:fldCharType="separate"/>
      </w:r>
      <w:r w:rsidR="00B14386">
        <w:t>2.4.5</w:t>
      </w:r>
      <w:r w:rsidR="0060323B" w:rsidRPr="00445898">
        <w:fldChar w:fldCharType="end"/>
      </w:r>
      <w:r w:rsidR="0060323B" w:rsidRPr="00445898">
        <w:t xml:space="preserve">), the core model implements a special data structure (class) for representing the interference experienced by a signal “in time,” i.e., the history of the interference </w:t>
      </w:r>
      <w:r w:rsidR="00255124" w:rsidRPr="00445898">
        <w:t>to which</w:t>
      </w:r>
      <w:r w:rsidR="0060323B" w:rsidRPr="00445898">
        <w:t xml:space="preserve"> the signal</w:t>
      </w:r>
      <w:r w:rsidR="00255124" w:rsidRPr="00445898">
        <w:t xml:space="preserve"> has been exposed</w:t>
      </w:r>
      <w:r w:rsidR="0060323B" w:rsidRPr="00445898">
        <w:t xml:space="preserve">. Such </w:t>
      </w:r>
      <w:r w:rsidR="00D81A4F" w:rsidRPr="00445898">
        <w:t xml:space="preserve">a </w:t>
      </w:r>
      <w:r w:rsidR="0060323B" w:rsidRPr="00445898">
        <w:t>data structure</w:t>
      </w:r>
      <w:r w:rsidR="00D81A4F" w:rsidRPr="00445898">
        <w:t xml:space="preserve"> is</w:t>
      </w:r>
      <w:r w:rsidR="0060323B" w:rsidRPr="00445898">
        <w:t xml:space="preserve"> called </w:t>
      </w:r>
      <w:r w:rsidR="00F26EB0" w:rsidRPr="00445898">
        <w:t xml:space="preserve">the </w:t>
      </w:r>
      <w:r w:rsidR="0060323B" w:rsidRPr="00445898">
        <w:t>interference histogram</w:t>
      </w:r>
      <w:r w:rsidR="00F26EB0" w:rsidRPr="00445898">
        <w:t xml:space="preserve"> </w:t>
      </w:r>
      <w:r w:rsidR="0060323B" w:rsidRPr="00445898">
        <w:t xml:space="preserve">and described by type </w:t>
      </w:r>
      <w:r w:rsidR="0060323B"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60323B" w:rsidRPr="00445898">
        <w:t xml:space="preserve"> (see Section </w:t>
      </w:r>
      <w:r w:rsidR="00C5632E" w:rsidRPr="00445898">
        <w:fldChar w:fldCharType="begin"/>
      </w:r>
      <w:r w:rsidR="00C5632E" w:rsidRPr="00445898">
        <w:instrText xml:space="preserve"> REF _Ref508309042 \r \h </w:instrText>
      </w:r>
      <w:r w:rsidR="00C5632E" w:rsidRPr="00445898">
        <w:fldChar w:fldCharType="separate"/>
      </w:r>
      <w:r w:rsidR="00B14386">
        <w:t>8.1.5</w:t>
      </w:r>
      <w:r w:rsidR="00C5632E" w:rsidRPr="00445898">
        <w:fldChar w:fldCharType="end"/>
      </w:r>
      <w:r w:rsidR="0060323B" w:rsidRPr="00445898">
        <w:t xml:space="preserve">). </w:t>
      </w:r>
      <w:r w:rsidR="00F26EB0" w:rsidRPr="00445898">
        <w:t xml:space="preserve">Interference histograms are maintained internally by the core model and </w:t>
      </w:r>
      <w:r w:rsidR="0094007C" w:rsidRPr="00445898">
        <w:t xml:space="preserve">made </w:t>
      </w:r>
      <w:r w:rsidR="00F26EB0" w:rsidRPr="00445898">
        <w:t xml:space="preserve">available </w:t>
      </w:r>
      <w:r w:rsidR="0094007C" w:rsidRPr="00445898">
        <w:t>to those assessment methods that may care about them.</w:t>
      </w:r>
      <w:r w:rsidR="00A67AEE" w:rsidRPr="00445898">
        <w:t xml:space="preserve"> The raw contents of interference histograms </w:t>
      </w:r>
      <w:r w:rsidRPr="00445898">
        <w:t>are</w:t>
      </w:r>
      <w:r w:rsidR="00A67AEE" w:rsidRPr="00445898">
        <w:t xml:space="preserve"> not interesting to the protocol program: </w:t>
      </w:r>
      <w:r w:rsidR="007C1886" w:rsidRPr="00445898">
        <w:t>the data structures</w:t>
      </w:r>
      <w:r w:rsidR="00A67AEE" w:rsidRPr="00445898">
        <w:t xml:space="preserve"> are queried via </w:t>
      </w:r>
      <w:r w:rsidR="007C1886" w:rsidRPr="00445898">
        <w:t xml:space="preserve">their </w:t>
      </w:r>
      <w:r w:rsidR="00A67AEE" w:rsidRPr="00445898">
        <w:t>methods described in Section </w:t>
      </w:r>
      <w:r w:rsidR="00C5632E" w:rsidRPr="00445898">
        <w:fldChar w:fldCharType="begin"/>
      </w:r>
      <w:r w:rsidR="00C5632E" w:rsidRPr="00445898">
        <w:instrText xml:space="preserve"> REF _Ref508309042 \r \h </w:instrText>
      </w:r>
      <w:r w:rsidR="00C5632E" w:rsidRPr="00445898">
        <w:fldChar w:fldCharType="separate"/>
      </w:r>
      <w:r w:rsidR="00B14386">
        <w:t>8.1.5</w:t>
      </w:r>
      <w:r w:rsidR="00C5632E" w:rsidRPr="00445898">
        <w:fldChar w:fldCharType="end"/>
      </w:r>
      <w:r w:rsidR="00A67AEE" w:rsidRPr="00445898">
        <w:t>.</w:t>
      </w:r>
    </w:p>
    <w:p w:rsidR="000F26E5" w:rsidRPr="00445898" w:rsidRDefault="000F26E5" w:rsidP="00552A98">
      <w:pPr>
        <w:pStyle w:val="Heading3"/>
        <w:numPr>
          <w:ilvl w:val="2"/>
          <w:numId w:val="5"/>
        </w:numPr>
        <w:rPr>
          <w:lang w:val="en-US"/>
        </w:rPr>
      </w:pPr>
      <w:bookmarkStart w:id="306" w:name="_Ref505287377"/>
      <w:bookmarkStart w:id="307" w:name="_Ref505420851"/>
      <w:bookmarkStart w:id="308" w:name="_Ref505422463"/>
      <w:bookmarkStart w:id="309" w:name="_Ref505441982"/>
      <w:bookmarkStart w:id="310" w:name="_Ref505443371"/>
      <w:bookmarkStart w:id="311" w:name="_Toc529212848"/>
      <w:r w:rsidRPr="00445898">
        <w:rPr>
          <w:lang w:val="en-US"/>
        </w:rPr>
        <w:lastRenderedPageBreak/>
        <w:t>Creating radio channels</w:t>
      </w:r>
      <w:bookmarkEnd w:id="306"/>
      <w:bookmarkEnd w:id="307"/>
      <w:bookmarkEnd w:id="308"/>
      <w:bookmarkEnd w:id="309"/>
      <w:bookmarkEnd w:id="310"/>
      <w:bookmarkEnd w:id="311"/>
    </w:p>
    <w:p w:rsidR="000F26E5" w:rsidRPr="00445898" w:rsidRDefault="000F26E5" w:rsidP="000F26E5">
      <w:pPr>
        <w:pStyle w:val="firstparagraph"/>
      </w:pPr>
      <w:r w:rsidRPr="00445898">
        <w:t xml:space="preserve">A single network model can </w:t>
      </w:r>
      <w:r w:rsidR="00C501A3" w:rsidRPr="00445898">
        <w:t>feature</w:t>
      </w:r>
      <w:r w:rsidRPr="00445898">
        <w:t xml:space="preserve"> several radio channels, which can also coexist with (wired) links. This way, it is possible to </w:t>
      </w:r>
      <w:r w:rsidR="00C501A3" w:rsidRPr="00445898">
        <w:t>have</w:t>
      </w:r>
      <w:r w:rsidRPr="00445898">
        <w:t xml:space="preserve"> models of hybrid networks. Di</w:t>
      </w:r>
      <w:r w:rsidR="009E3D57">
        <w:t>ff</w:t>
      </w:r>
      <w:r w:rsidRPr="00445898">
        <w:t>erent radio channels are independent: if the user wants to model their cross-interference, the virtual methods describing the conditions for packet reception must account for that. Those methods are provided in user-de</w:t>
      </w:r>
      <w:r w:rsidR="009E3D57">
        <w:t>fi</w:t>
      </w:r>
      <w:r w:rsidRPr="00445898">
        <w:t xml:space="preserve">ned classes extending the built-in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Pr="00445898">
        <w:t xml:space="preserve"> type, in the following way:</w:t>
      </w:r>
    </w:p>
    <w:p w:rsidR="000F26E5" w:rsidRPr="00445898" w:rsidRDefault="000F26E5" w:rsidP="000F26E5">
      <w:pPr>
        <w:pStyle w:val="firstparagraph"/>
        <w:spacing w:after="0"/>
        <w:ind w:firstLine="720"/>
        <w:rPr>
          <w:i/>
        </w:rPr>
      </w:pPr>
      <w:r w:rsidRPr="00445898">
        <w:rPr>
          <w:i/>
        </w:rPr>
        <w:t>rfchannel</w:t>
      </w:r>
      <w:r w:rsidR="00CB7581">
        <w:rPr>
          <w:i/>
        </w:rPr>
        <w:fldChar w:fldCharType="begin"/>
      </w:r>
      <w:r w:rsidR="00CB7581">
        <w:instrText xml:space="preserve"> XE "</w:instrText>
      </w:r>
      <w:r w:rsidR="00CB7581">
        <w:rPr>
          <w:i/>
        </w:rPr>
        <w:instrText xml:space="preserve">rfchannel </w:instrText>
      </w:r>
      <w:r w:rsidR="00CB7581" w:rsidRPr="004E0C03">
        <w:instrText>(</w:instrText>
      </w:r>
      <w:r w:rsidR="00CB7581">
        <w:rPr>
          <w:i/>
        </w:rPr>
        <w:instrText>RFChannel</w:instrText>
      </w:r>
      <w:r w:rsidR="00CB7581" w:rsidRPr="004E0C03">
        <w:instrText xml:space="preserve"> declarator)</w:instrText>
      </w:r>
      <w:r w:rsidR="00CB7581">
        <w:instrText xml:space="preserve">" </w:instrText>
      </w:r>
      <w:r w:rsidR="00CB7581">
        <w:rPr>
          <w:i/>
        </w:rPr>
        <w:fldChar w:fldCharType="end"/>
      </w:r>
      <w:r w:rsidRPr="00445898">
        <w:rPr>
          <w:b/>
        </w:rPr>
        <w:t xml:space="preserve"> </w:t>
      </w:r>
      <w:r w:rsidRPr="00445898">
        <w:t xml:space="preserve">newtypename </w:t>
      </w:r>
      <w:r w:rsidRPr="00445898">
        <w:rPr>
          <w:i/>
        </w:rPr>
        <w:t>:</w:t>
      </w:r>
      <w:r w:rsidRPr="00445898">
        <w:t xml:space="preserve"> oldtypename </w:t>
      </w:r>
      <w:r w:rsidRPr="00445898">
        <w:rPr>
          <w:i/>
        </w:rPr>
        <w:t>{</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spacing w:after="0"/>
        <w:ind w:left="720" w:firstLine="720"/>
      </w:pPr>
      <w:r w:rsidRPr="00445898">
        <w:t>attributes and methods</w:t>
      </w:r>
    </w:p>
    <w:p w:rsidR="000F26E5" w:rsidRPr="00445898" w:rsidRDefault="000F26E5" w:rsidP="000F26E5">
      <w:pPr>
        <w:pStyle w:val="firstparagraph"/>
        <w:spacing w:after="0"/>
        <w:ind w:left="720" w:firstLine="720"/>
        <w:rPr>
          <w:i/>
        </w:rPr>
      </w:pPr>
      <w:r w:rsidRPr="00445898">
        <w:rPr>
          <w:i/>
        </w:rPr>
        <w:t>...</w:t>
      </w:r>
    </w:p>
    <w:p w:rsidR="000F26E5" w:rsidRPr="00445898" w:rsidRDefault="000F26E5" w:rsidP="000F26E5">
      <w:pPr>
        <w:pStyle w:val="firstparagraph"/>
        <w:ind w:firstLine="720"/>
        <w:rPr>
          <w:i/>
        </w:rPr>
      </w:pPr>
      <w:r w:rsidRPr="00445898">
        <w:rPr>
          <w:i/>
        </w:rPr>
        <w:t>};</w:t>
      </w:r>
    </w:p>
    <w:p w:rsidR="000F26E5" w:rsidRPr="00445898" w:rsidRDefault="000F26E5" w:rsidP="000F26E5">
      <w:pPr>
        <w:pStyle w:val="firstparagraph"/>
      </w:pPr>
      <w:r w:rsidRPr="00445898">
        <w:t>If the “oldtypename</w:t>
      </w:r>
      <w:r w:rsidR="00194F6F" w:rsidRPr="00445898">
        <w:t>”</w:t>
      </w:r>
      <w:r w:rsidRPr="00445898">
        <w:t xml:space="preserve"> part is absent, the new radio channel type is derived directly from</w:t>
      </w:r>
      <w:r w:rsidR="00194F6F" w:rsidRPr="00445898">
        <w:t xml:space="preserve"> </w:t>
      </w:r>
      <w:r w:rsidRPr="00445898">
        <w:rPr>
          <w:i/>
        </w:rPr>
        <w:t>RFChannel</w:t>
      </w:r>
      <w:r w:rsidRPr="00445898">
        <w:t>. It is possible to use a user-de</w:t>
      </w:r>
      <w:r w:rsidR="009E3D57">
        <w:t>fi</w:t>
      </w:r>
      <w:r w:rsidRPr="00445898">
        <w:t xml:space="preserve">ned subtype of </w:t>
      </w:r>
      <w:r w:rsidRPr="00445898">
        <w:rPr>
          <w:i/>
        </w:rPr>
        <w:t>RFChannel</w:t>
      </w:r>
      <w:r w:rsidRPr="00445898">
        <w:t xml:space="preserve"> as the ascendant of</w:t>
      </w:r>
      <w:r w:rsidR="00194F6F" w:rsidRPr="00445898">
        <w:t xml:space="preserve"> </w:t>
      </w:r>
      <w:r w:rsidRPr="00445898">
        <w:t xml:space="preserve">another subtype; in such a case, the ascendant type should appear as </w:t>
      </w:r>
      <w:r w:rsidR="00194F6F" w:rsidRPr="00445898">
        <w:t>“</w:t>
      </w:r>
      <w:r w:rsidRPr="00445898">
        <w:t>oldtypename</w:t>
      </w:r>
      <w:r w:rsidR="00194F6F" w:rsidRPr="00445898">
        <w:t>”</w:t>
      </w:r>
      <w:r w:rsidRPr="00445898">
        <w:t xml:space="preserve"> in the</w:t>
      </w:r>
      <w:r w:rsidR="00194F6F" w:rsidRPr="00445898">
        <w:t xml:space="preserve"> </w:t>
      </w:r>
      <w:r w:rsidRPr="00445898">
        <w:t>declaration.</w:t>
      </w:r>
    </w:p>
    <w:p w:rsidR="000F26E5" w:rsidRPr="00445898" w:rsidRDefault="000F26E5" w:rsidP="000F26E5">
      <w:pPr>
        <w:pStyle w:val="firstparagraph"/>
      </w:pPr>
      <w:r w:rsidRPr="00445898">
        <w:t xml:space="preserve">The </w:t>
      </w:r>
      <w:r w:rsidRPr="00445898">
        <w:rPr>
          <w:i/>
        </w:rPr>
        <w:t>setup</w:t>
      </w:r>
      <w:r w:rsidRPr="00445898">
        <w:t xml:space="preserve"> method of </w:t>
      </w:r>
      <w:r w:rsidRPr="00445898">
        <w:rPr>
          <w:i/>
        </w:rPr>
        <w:t>RFChannel</w:t>
      </w:r>
      <w:r w:rsidR="00EF50EE">
        <w:rPr>
          <w:i/>
        </w:rPr>
        <w:fldChar w:fldCharType="begin"/>
      </w:r>
      <w:r w:rsidR="00EF50EE">
        <w:instrText xml:space="preserve"> XE "</w:instrText>
      </w:r>
      <w:r w:rsidR="00EF50EE" w:rsidRPr="00031B92">
        <w:rPr>
          <w:i/>
        </w:rPr>
        <w:instrText>RFChannel:</w:instrText>
      </w:r>
      <w:r w:rsidR="00EF50EE" w:rsidRPr="00031B92">
        <w:rPr>
          <w:lang w:val="pl-PL"/>
        </w:rPr>
        <w:instrText>creating</w:instrText>
      </w:r>
      <w:r w:rsidR="00EF50EE">
        <w:instrText xml:space="preserve">" </w:instrText>
      </w:r>
      <w:r w:rsidR="00EF50EE">
        <w:rPr>
          <w:i/>
        </w:rPr>
        <w:fldChar w:fldCharType="end"/>
      </w:r>
      <w:r w:rsidRPr="00445898">
        <w:t xml:space="preserve"> has the following header:</w:t>
      </w:r>
    </w:p>
    <w:p w:rsidR="00CA7873" w:rsidRPr="00445898" w:rsidRDefault="000F26E5" w:rsidP="00406708">
      <w:pPr>
        <w:pStyle w:val="firstparagraph"/>
        <w:spacing w:after="0"/>
        <w:ind w:firstLine="720"/>
        <w:rPr>
          <w:i/>
        </w:rPr>
      </w:pPr>
      <w:r w:rsidRPr="00445898">
        <w:rPr>
          <w:i/>
        </w:rPr>
        <w:t>void setup (Long nt,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int pre, double xp, double rs,</w:t>
      </w:r>
      <w:r w:rsidR="00CA7873" w:rsidRPr="00445898">
        <w:rPr>
          <w:i/>
        </w:rPr>
        <w:t xml:space="preserve"> TIME linger</w:t>
      </w:r>
      <w:bookmarkStart w:id="312" w:name="_Hlk515383550"/>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BF7910">
        <w:instrText>\b</w:instrText>
      </w:r>
      <w:r w:rsidR="009C4C58">
        <w:rPr>
          <w:i/>
        </w:rPr>
        <w:fldChar w:fldCharType="end"/>
      </w:r>
      <w:bookmarkEnd w:id="312"/>
      <w:r w:rsidR="00CA7873"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CA7873" w:rsidRPr="00445898">
        <w:rPr>
          <w:i/>
        </w:rPr>
        <w:t>,</w:t>
      </w:r>
    </w:p>
    <w:p w:rsidR="000F26E5" w:rsidRPr="00445898" w:rsidRDefault="00194F6F" w:rsidP="00CA7873">
      <w:pPr>
        <w:pStyle w:val="firstparagraph"/>
        <w:spacing w:after="0"/>
        <w:ind w:left="720" w:firstLine="720"/>
        <w:rPr>
          <w:i/>
        </w:rPr>
      </w:pPr>
      <w:r w:rsidRPr="00445898">
        <w:rPr>
          <w:i/>
        </w:rPr>
        <w:t xml:space="preserve"> </w:t>
      </w:r>
      <w:r w:rsidR="000F26E5" w:rsidRPr="00445898">
        <w:rPr>
          <w:i/>
        </w:rPr>
        <w:t>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000F26E5" w:rsidRPr="00445898">
        <w:rPr>
          <w:i/>
        </w:rPr>
        <w:t>);</w:t>
      </w:r>
    </w:p>
    <w:p w:rsidR="000F26E5" w:rsidRPr="00445898" w:rsidRDefault="000F26E5" w:rsidP="000F26E5">
      <w:pPr>
        <w:pStyle w:val="firstparagraph"/>
      </w:pPr>
      <w:r w:rsidRPr="00445898">
        <w:t xml:space="preserve">where </w:t>
      </w:r>
      <w:r w:rsidRPr="00445898">
        <w:rPr>
          <w:i/>
        </w:rPr>
        <w:t>nt</w:t>
      </w:r>
      <w:r w:rsidRPr="00445898">
        <w:t xml:space="preserve"> is the total number of transceivers </w:t>
      </w:r>
      <w:r w:rsidR="001926E9" w:rsidRPr="00445898">
        <w:t>that will</w:t>
      </w:r>
      <w:r w:rsidRPr="00445898">
        <w:t xml:space="preserve"> be interfaced to the channel. Arguments</w:t>
      </w:r>
      <w:r w:rsidR="00194F6F" w:rsidRPr="00445898">
        <w:t xml:space="preserve"> </w:t>
      </w:r>
      <w:r w:rsidRPr="00445898">
        <w:rPr>
          <w:i/>
        </w:rPr>
        <w:t>r</w:t>
      </w:r>
      <w:r w:rsidRPr="00445898">
        <w:t xml:space="preserve"> through </w:t>
      </w:r>
      <w:r w:rsidRPr="00445898">
        <w:rPr>
          <w:i/>
        </w:rPr>
        <w:t>r</w:t>
      </w:r>
      <w:r w:rsidR="00194F6F" w:rsidRPr="00445898">
        <w:rPr>
          <w:i/>
        </w:rPr>
        <w:t>s</w:t>
      </w:r>
      <w:r w:rsidRPr="00445898">
        <w:t xml:space="preserve"> provide the default values for the respective attributes of th</w:t>
      </w:r>
      <w:r w:rsidR="001926E9" w:rsidRPr="00445898">
        <w:t>ose</w:t>
      </w:r>
      <w:r w:rsidRPr="00445898">
        <w:t xml:space="preserve"> transceivers</w:t>
      </w:r>
      <w:r w:rsidR="00194F6F" w:rsidRPr="00445898">
        <w:t xml:space="preserve"> </w:t>
      </w:r>
      <w:r w:rsidR="00B32DCF" w:rsidRPr="00445898">
        <w:t>(Section </w:t>
      </w:r>
      <w:r w:rsidR="00B32DCF" w:rsidRPr="00445898">
        <w:fldChar w:fldCharType="begin"/>
      </w:r>
      <w:r w:rsidR="00B32DCF" w:rsidRPr="00445898">
        <w:instrText xml:space="preserve"> REF _Ref505441948 \r \h </w:instrText>
      </w:r>
      <w:r w:rsidR="00B32DCF" w:rsidRPr="00445898">
        <w:fldChar w:fldCharType="separate"/>
      </w:r>
      <w:r w:rsidR="00B14386">
        <w:t>4.5.1</w:t>
      </w:r>
      <w:r w:rsidR="00B32DCF" w:rsidRPr="00445898">
        <w:fldChar w:fldCharType="end"/>
      </w:r>
      <w:r w:rsidR="00B32DCF" w:rsidRPr="00445898">
        <w:t>)</w:t>
      </w:r>
      <w:r w:rsidRPr="00445898">
        <w:t>. Those attributes can be speci</w:t>
      </w:r>
      <w:r w:rsidR="009E3D57">
        <w:t>fi</w:t>
      </w:r>
      <w:r w:rsidRPr="00445898">
        <w:t>ed</w:t>
      </w:r>
      <w:r w:rsidR="00194F6F" w:rsidRPr="00445898">
        <w:t xml:space="preserve"> </w:t>
      </w:r>
      <w:r w:rsidRPr="00445898">
        <w:t>on a per-transceiver basis</w:t>
      </w:r>
      <w:r w:rsidR="00C501A3" w:rsidRPr="00445898">
        <w:t xml:space="preserve"> (</w:t>
      </w:r>
      <w:r w:rsidRPr="00445898">
        <w:t>when the transceiver is created</w:t>
      </w:r>
      <w:r w:rsidR="00C501A3" w:rsidRPr="00445898">
        <w:t>)</w:t>
      </w:r>
      <w:r w:rsidRPr="00445898">
        <w:t>, in which case they</w:t>
      </w:r>
      <w:r w:rsidR="00194F6F" w:rsidRPr="00445898">
        <w:t xml:space="preserve"> </w:t>
      </w:r>
      <w:r w:rsidRPr="00445898">
        <w:t>will take precedence over the channel’s defaults (</w:t>
      </w:r>
      <w:r w:rsidR="00194F6F" w:rsidRPr="00445898">
        <w:t>Section</w:t>
      </w:r>
      <w:r w:rsidR="00CA7873" w:rsidRPr="00445898">
        <w:t>s</w:t>
      </w:r>
      <w:r w:rsidR="00194F6F" w:rsidRPr="00445898">
        <w:t> </w:t>
      </w:r>
      <w:r w:rsidR="00CA7873" w:rsidRPr="00445898">
        <w:fldChar w:fldCharType="begin"/>
      </w:r>
      <w:r w:rsidR="00CA7873" w:rsidRPr="00445898">
        <w:instrText xml:space="preserve"> REF _Ref505441948 \r \h </w:instrText>
      </w:r>
      <w:r w:rsidR="00CA7873" w:rsidRPr="00445898">
        <w:fldChar w:fldCharType="separate"/>
      </w:r>
      <w:r w:rsidR="00B14386">
        <w:t>4.5.1</w:t>
      </w:r>
      <w:r w:rsidR="00CA7873" w:rsidRPr="00445898">
        <w:fldChar w:fldCharType="end"/>
      </w:r>
      <w:r w:rsidR="00CA7873" w:rsidRPr="00445898">
        <w:t xml:space="preserve">, </w:t>
      </w:r>
      <w:r w:rsidR="00CA7873" w:rsidRPr="00445898">
        <w:fldChar w:fldCharType="begin"/>
      </w:r>
      <w:r w:rsidR="00CA7873" w:rsidRPr="00445898">
        <w:instrText xml:space="preserve"> REF _Ref505420807 \r \h </w:instrText>
      </w:r>
      <w:r w:rsidR="00CA7873" w:rsidRPr="00445898">
        <w:fldChar w:fldCharType="separate"/>
      </w:r>
      <w:r w:rsidR="00B14386">
        <w:t>4.5.2</w:t>
      </w:r>
      <w:r w:rsidR="00CA7873" w:rsidRPr="00445898">
        <w:fldChar w:fldCharType="end"/>
      </w:r>
      <w:r w:rsidRPr="00445898">
        <w:t>).</w:t>
      </w:r>
      <w:r w:rsidR="00874359" w:rsidRPr="00445898">
        <w:t xml:space="preserve"> There exist more attributes with this property, i.e., </w:t>
      </w:r>
      <w:r w:rsidR="001926E9" w:rsidRPr="00445898">
        <w:t xml:space="preserve">the </w:t>
      </w:r>
      <w:r w:rsidR="00874359" w:rsidRPr="00445898">
        <w:t xml:space="preserve">de facto </w:t>
      </w:r>
      <w:r w:rsidR="00406708" w:rsidRPr="00445898">
        <w:rPr>
          <w:i/>
        </w:rPr>
        <w:t>T</w:t>
      </w:r>
      <w:r w:rsidR="00874359" w:rsidRPr="00445898">
        <w:rPr>
          <w:i/>
        </w:rPr>
        <w:t>ransceiver</w:t>
      </w:r>
      <w:r w:rsidR="00874359" w:rsidRPr="00445898">
        <w:t xml:space="preserve"> attributes whose values can be set from defaults associated with the </w:t>
      </w:r>
      <w:r w:rsidR="00874359" w:rsidRPr="00445898">
        <w:rPr>
          <w:i/>
        </w:rPr>
        <w:t>RFChannel</w:t>
      </w:r>
      <w:r w:rsidR="00874359" w:rsidRPr="00445898">
        <w:t xml:space="preserve"> </w:t>
      </w:r>
      <w:r w:rsidR="00D07250" w:rsidRPr="00445898">
        <w:t>(</w:t>
      </w:r>
      <w:r w:rsidR="00874359" w:rsidRPr="00445898">
        <w:t xml:space="preserve">to which the transceiver </w:t>
      </w:r>
      <w:r w:rsidR="00D07250" w:rsidRPr="00445898">
        <w:t xml:space="preserve">eventually </w:t>
      </w:r>
      <w:r w:rsidR="001926E9" w:rsidRPr="00445898">
        <w:t>becomes</w:t>
      </w:r>
      <w:r w:rsidR="00874359" w:rsidRPr="00445898">
        <w:t xml:space="preserve"> </w:t>
      </w:r>
      <w:r w:rsidR="001926E9" w:rsidRPr="00445898">
        <w:t>connected</w:t>
      </w:r>
      <w:r w:rsidR="00874359" w:rsidRPr="00445898">
        <w:t xml:space="preserve">). Even though those attributes do not occur on the </w:t>
      </w:r>
      <w:r w:rsidR="00874359" w:rsidRPr="00445898">
        <w:rPr>
          <w:i/>
        </w:rPr>
        <w:t>setup</w:t>
      </w:r>
      <w:r w:rsidR="00874359" w:rsidRPr="00445898">
        <w:t xml:space="preserve"> argument list, they can be set (and queried) </w:t>
      </w:r>
      <w:r w:rsidR="00D07250" w:rsidRPr="00445898">
        <w:t>with</w:t>
      </w:r>
      <w:r w:rsidR="00874359" w:rsidRPr="00445898">
        <w:t xml:space="preserve"> some methods of </w:t>
      </w:r>
      <w:r w:rsidR="00874359" w:rsidRPr="00445898">
        <w:rPr>
          <w:i/>
        </w:rPr>
        <w:t>RFChannel</w:t>
      </w:r>
      <w:r w:rsidR="00874359" w:rsidRPr="00445898">
        <w:t xml:space="preserve"> and </w:t>
      </w:r>
      <w:r w:rsidR="00874359" w:rsidRPr="00445898">
        <w:rPr>
          <w:i/>
        </w:rPr>
        <w:t>Transceiver</w:t>
      </w:r>
      <w:r w:rsidR="00874359" w:rsidRPr="00445898">
        <w:t>. We will discuss them all in Section </w:t>
      </w:r>
      <w:r w:rsidR="00874359" w:rsidRPr="00445898">
        <w:fldChar w:fldCharType="begin"/>
      </w:r>
      <w:r w:rsidR="00874359" w:rsidRPr="00445898">
        <w:instrText xml:space="preserve"> REF _Ref505420807 \r \h </w:instrText>
      </w:r>
      <w:r w:rsidR="00874359" w:rsidRPr="00445898">
        <w:fldChar w:fldCharType="separate"/>
      </w:r>
      <w:r w:rsidR="00B14386">
        <w:t>4.5.2</w:t>
      </w:r>
      <w:r w:rsidR="00874359" w:rsidRPr="00445898">
        <w:fldChar w:fldCharType="end"/>
      </w:r>
      <w:r w:rsidR="00874359" w:rsidRPr="00445898">
        <w:t xml:space="preserve">, where we talk about configuring </w:t>
      </w:r>
      <w:r w:rsidR="00BC4076">
        <w:t xml:space="preserve">the </w:t>
      </w:r>
      <w:r w:rsidR="00874359" w:rsidRPr="00445898">
        <w:t>transceivers</w:t>
      </w:r>
      <w:r w:rsidR="003F1BAB" w:rsidRPr="00445898">
        <w:t>.</w:t>
      </w:r>
    </w:p>
    <w:p w:rsidR="00CA7873" w:rsidRPr="00445898" w:rsidRDefault="00CA7873" w:rsidP="00D07250">
      <w:pPr>
        <w:pStyle w:val="firstparagraph"/>
      </w:pPr>
      <w:r w:rsidRPr="00445898">
        <w:t xml:space="preserve">The second to last argument, </w:t>
      </w:r>
      <w:r w:rsidRPr="00445898">
        <w:rPr>
          <w:i/>
        </w:rPr>
        <w:t>linger</w:t>
      </w:r>
      <w:r w:rsidRPr="00445898">
        <w:t xml:space="preserve">, defines the so-called linger or purge delay (expressed in </w:t>
      </w:r>
      <w:r w:rsidRPr="00445898">
        <w:rPr>
          <w:i/>
        </w:rPr>
        <w:t>ITUs</w:t>
      </w:r>
      <w:r w:rsidRPr="00445898">
        <w:t xml:space="preserve">) </w:t>
      </w:r>
      <w:r w:rsidR="00D07250" w:rsidRPr="00445898">
        <w:t>and referring to the delay in removing the activity from the channel’s database following its formal disappearance</w:t>
      </w:r>
      <w:r w:rsidR="00BC4076">
        <w:t xml:space="preserve"> from the channel’s “ether</w:t>
      </w:r>
      <w:r w:rsidR="00D07250" w:rsidRPr="00445898">
        <w:t>.</w:t>
      </w:r>
      <w:r w:rsidR="00BC4076">
        <w:t>”</w:t>
      </w:r>
      <w:r w:rsidR="00D07250" w:rsidRPr="00445898">
        <w:t xml:space="preserve"> By </w:t>
      </w:r>
      <w:r w:rsidR="00BC4076">
        <w:t>that</w:t>
      </w:r>
      <w:r w:rsidR="00D07250" w:rsidRPr="00445898">
        <w:t xml:space="preserve"> we mean the moment when the activity has passed the most distant potential destination of its 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D07250" w:rsidRPr="00445898">
        <w:t xml:space="preserve"> (</w:t>
      </w:r>
      <w:r w:rsidRPr="00445898">
        <w:t>Section </w:t>
      </w:r>
      <w:r w:rsidRPr="00445898">
        <w:fldChar w:fldCharType="begin"/>
      </w:r>
      <w:r w:rsidRPr="00445898">
        <w:instrText xml:space="preserve"> REF _Ref508274796 \r \h </w:instrText>
      </w:r>
      <w:r w:rsidRPr="00445898">
        <w:fldChar w:fldCharType="separate"/>
      </w:r>
      <w:r w:rsidR="00B14386">
        <w:t>8.2.1</w:t>
      </w:r>
      <w:r w:rsidRPr="00445898">
        <w:fldChar w:fldCharType="end"/>
      </w:r>
      <w:r w:rsidRPr="00445898">
        <w:t xml:space="preserve">). This is similar to the </w:t>
      </w:r>
      <w:r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t xml:space="preserve"> attribute of a link (Section </w:t>
      </w:r>
      <w:r w:rsidRPr="00445898">
        <w:fldChar w:fldCharType="begin"/>
      </w:r>
      <w:r w:rsidRPr="00445898">
        <w:instrText xml:space="preserve"> REF _Ref504552328 \r \h </w:instrText>
      </w:r>
      <w:r w:rsidRPr="00445898">
        <w:fldChar w:fldCharType="separate"/>
      </w:r>
      <w:r w:rsidR="00B14386">
        <w:t>4.2.2</w:t>
      </w:r>
      <w:r w:rsidRPr="00445898">
        <w:fldChar w:fldCharType="end"/>
      </w:r>
      <w:r w:rsidRPr="00445898">
        <w:t>).</w:t>
      </w:r>
    </w:p>
    <w:p w:rsidR="00CA7873" w:rsidRPr="00445898" w:rsidRDefault="000F26E5" w:rsidP="000F26E5">
      <w:pPr>
        <w:pStyle w:val="firstparagraph"/>
      </w:pPr>
      <w:r w:rsidRPr="00445898">
        <w:t xml:space="preserve">The last argument of the </w:t>
      </w:r>
      <w:r w:rsidRPr="00445898">
        <w:rPr>
          <w:i/>
        </w:rPr>
        <w:t>setup</w:t>
      </w:r>
      <w:r w:rsidRPr="00445898">
        <w:t xml:space="preserve"> method, </w:t>
      </w:r>
      <w:r w:rsidRPr="00445898">
        <w:rPr>
          <w:i/>
        </w:rPr>
        <w:t>spf</w:t>
      </w:r>
      <w:r w:rsidRPr="00445898">
        <w:t xml:space="preserve">, plays the same role as the corresponding </w:t>
      </w:r>
      <w:r w:rsidR="00406708"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00194F6F" w:rsidRPr="00445898">
        <w:t xml:space="preserve"> </w:t>
      </w:r>
      <w:r w:rsidRPr="00445898">
        <w:rPr>
          <w:i/>
        </w:rPr>
        <w:t>setup</w:t>
      </w:r>
      <w:r w:rsidRPr="00445898">
        <w:t xml:space="preserve"> </w:t>
      </w:r>
      <w:r w:rsidR="00C501A3" w:rsidRPr="00445898">
        <w:t>argument</w:t>
      </w:r>
      <w:r w:rsidRPr="00445898">
        <w:t xml:space="preserve"> (</w:t>
      </w:r>
      <w:r w:rsidR="00194F6F" w:rsidRPr="00445898">
        <w:t>Section </w:t>
      </w:r>
      <w:r w:rsidR="00194F6F" w:rsidRPr="00445898">
        <w:fldChar w:fldCharType="begin"/>
      </w:r>
      <w:r w:rsidR="00194F6F" w:rsidRPr="00445898">
        <w:instrText xml:space="preserve"> REF _Ref504552328 \r \h </w:instrText>
      </w:r>
      <w:r w:rsidR="00194F6F" w:rsidRPr="00445898">
        <w:fldChar w:fldCharType="separate"/>
      </w:r>
      <w:r w:rsidR="00B14386">
        <w:t>4.2.2</w:t>
      </w:r>
      <w:r w:rsidR="00194F6F" w:rsidRPr="00445898">
        <w:fldChar w:fldCharType="end"/>
      </w:r>
      <w:r w:rsidRPr="00445898">
        <w:t>)</w:t>
      </w:r>
      <w:r w:rsidR="00406708" w:rsidRPr="00445898">
        <w:t>,</w:t>
      </w:r>
      <w:r w:rsidRPr="00445898">
        <w:t xml:space="preserve"> and is used to switch on or o</w:t>
      </w:r>
      <w:r w:rsidR="009E3D57">
        <w:t>ff</w:t>
      </w:r>
      <w:r w:rsidRPr="00445898">
        <w:t xml:space="preserve"> the automatic collection of</w:t>
      </w:r>
      <w:r w:rsidR="00194F6F" w:rsidRPr="00445898">
        <w:t xml:space="preserve"> </w:t>
      </w:r>
      <w:r w:rsidRPr="00445898">
        <w:t>standard performance</w:t>
      </w:r>
      <w:r w:rsidR="003D7D9D">
        <w:fldChar w:fldCharType="begin"/>
      </w:r>
      <w:r w:rsidR="003D7D9D">
        <w:instrText xml:space="preserve"> XE "</w:instrText>
      </w:r>
      <w:r w:rsidR="003D7D9D" w:rsidRPr="00997A9D">
        <w:instrText>performance:</w:instrText>
      </w:r>
      <w:r w:rsidR="003D7D9D" w:rsidRPr="00997A9D">
        <w:rPr>
          <w:lang w:val="pl-PL"/>
        </w:rPr>
        <w:instrText xml:space="preserve">measures, </w:instrText>
      </w:r>
      <w:r w:rsidR="003D7D9D" w:rsidRPr="003D7D9D">
        <w:rPr>
          <w:i/>
          <w:lang w:val="pl-PL"/>
        </w:rPr>
        <w:instrText>RFChannel</w:instrText>
      </w:r>
      <w:r w:rsidR="003D7D9D">
        <w:instrText xml:space="preserve">" </w:instrText>
      </w:r>
      <w:r w:rsidR="003D7D9D">
        <w:fldChar w:fldCharType="end"/>
      </w:r>
      <w:r w:rsidRPr="00445898">
        <w:t xml:space="preserve"> measures</w:t>
      </w:r>
      <w:r w:rsidR="00D07250" w:rsidRPr="00445898">
        <w:t xml:space="preserve"> for the rfchannel</w:t>
      </w:r>
      <w:r w:rsidRPr="00445898">
        <w:t>.</w:t>
      </w:r>
      <w:r w:rsidR="00BB5A30" w:rsidRPr="00445898">
        <w:t xml:space="preserve"> </w:t>
      </w:r>
    </w:p>
    <w:p w:rsidR="000F26E5" w:rsidRPr="00445898" w:rsidRDefault="000F26E5" w:rsidP="000F26E5">
      <w:pPr>
        <w:pStyle w:val="firstparagraph"/>
      </w:pPr>
      <w:r w:rsidRPr="00445898">
        <w:t xml:space="preserve">There exists an abbreviated version of the </w:t>
      </w:r>
      <w:r w:rsidRPr="00445898">
        <w:rPr>
          <w:i/>
        </w:rPr>
        <w:t>setup</w:t>
      </w:r>
      <w:r w:rsidRPr="00445898">
        <w:t xml:space="preserve"> method for </w:t>
      </w:r>
      <w:r w:rsidRPr="00445898">
        <w:rPr>
          <w:i/>
        </w:rPr>
        <w:t>RFChannel</w:t>
      </w:r>
      <w:r w:rsidR="00F11733">
        <w:rPr>
          <w:i/>
        </w:rPr>
        <w:fldChar w:fldCharType="begin"/>
      </w:r>
      <w:r w:rsidR="00F11733">
        <w:instrText xml:space="preserve"> XE "</w:instrText>
      </w:r>
      <w:r w:rsidR="00F11733" w:rsidRPr="00C36363">
        <w:rPr>
          <w:i/>
        </w:rPr>
        <w:instrText>RFChannel</w:instrText>
      </w:r>
      <w:r w:rsidR="00F11733">
        <w:instrText xml:space="preserve">" </w:instrText>
      </w:r>
      <w:r w:rsidR="00F11733">
        <w:rPr>
          <w:i/>
        </w:rPr>
        <w:fldChar w:fldCharType="end"/>
      </w:r>
      <w:r w:rsidR="00194F6F" w:rsidRPr="00445898">
        <w:t xml:space="preserve"> </w:t>
      </w:r>
      <w:r w:rsidRPr="00445898">
        <w:t>which skips the</w:t>
      </w:r>
      <w:r w:rsidR="00194F6F" w:rsidRPr="00445898">
        <w:t xml:space="preserve"> </w:t>
      </w:r>
      <w:r w:rsidRPr="00445898">
        <w:t xml:space="preserve">default attributes of transceivers, setting them to generic </w:t>
      </w:r>
      <w:r w:rsidR="00194F6F" w:rsidRPr="00445898">
        <w:t>(</w:t>
      </w:r>
      <w:r w:rsidRPr="00445898">
        <w:t>mostly unusable</w:t>
      </w:r>
      <w:r w:rsidR="00194F6F" w:rsidRPr="00445898">
        <w:t>)</w:t>
      </w:r>
      <w:r w:rsidRPr="00445898">
        <w:t xml:space="preserve"> values.</w:t>
      </w:r>
      <w:r w:rsidR="00194F6F" w:rsidRPr="00445898">
        <w:t xml:space="preserve"> </w:t>
      </w:r>
      <w:r w:rsidRPr="00445898">
        <w:t xml:space="preserve">That way it </w:t>
      </w:r>
      <w:r w:rsidR="00C501A3" w:rsidRPr="00445898">
        <w:t>assumes</w:t>
      </w:r>
      <w:r w:rsidRPr="00445898">
        <w:t xml:space="preserve"> that the transceivers will take care of those attributes all by</w:t>
      </w:r>
      <w:r w:rsidR="00194F6F" w:rsidRPr="00445898">
        <w:t xml:space="preserve"> </w:t>
      </w:r>
      <w:r w:rsidRPr="00445898">
        <w:t xml:space="preserve">themselves, e.g., </w:t>
      </w:r>
      <w:r w:rsidR="00D07250" w:rsidRPr="00445898">
        <w:t>setting</w:t>
      </w:r>
      <w:r w:rsidRPr="00445898">
        <w:t xml:space="preserve"> them at the </w:t>
      </w:r>
      <w:r w:rsidR="00CA493B" w:rsidRPr="00445898">
        <w:t>time</w:t>
      </w:r>
      <w:r w:rsidRPr="00445898">
        <w:t xml:space="preserve"> of their creation (</w:t>
      </w:r>
      <w:r w:rsidR="00194F6F" w:rsidRPr="00445898">
        <w:t>Section </w:t>
      </w:r>
      <w:r w:rsidR="00CA7873" w:rsidRPr="00445898">
        <w:fldChar w:fldCharType="begin"/>
      </w:r>
      <w:r w:rsidR="00CA7873" w:rsidRPr="00445898">
        <w:instrText xml:space="preserve"> REF _Ref505441948 \r \h </w:instrText>
      </w:r>
      <w:r w:rsidR="00CA7873" w:rsidRPr="00445898">
        <w:fldChar w:fldCharType="separate"/>
      </w:r>
      <w:r w:rsidR="00B14386">
        <w:t>4.5.1</w:t>
      </w:r>
      <w:r w:rsidR="00CA7873" w:rsidRPr="00445898">
        <w:fldChar w:fldCharType="end"/>
      </w:r>
      <w:r w:rsidRPr="00445898">
        <w:t>). The</w:t>
      </w:r>
      <w:r w:rsidR="00194F6F" w:rsidRPr="00445898">
        <w:t xml:space="preserve"> </w:t>
      </w:r>
      <w:r w:rsidRPr="00445898">
        <w:t>header of the abbreviated variant looks like this:</w:t>
      </w:r>
    </w:p>
    <w:p w:rsidR="000F26E5" w:rsidRPr="00445898" w:rsidRDefault="000F26E5" w:rsidP="00194F6F">
      <w:pPr>
        <w:pStyle w:val="firstparagraph"/>
        <w:ind w:firstLine="720"/>
        <w:rPr>
          <w:i/>
        </w:rPr>
      </w:pPr>
      <w:r w:rsidRPr="00445898">
        <w:rPr>
          <w:i/>
        </w:rPr>
        <w:t xml:space="preserve">void setup (Long nt, </w:t>
      </w:r>
      <w:r w:rsidR="00BB5A30" w:rsidRPr="00445898">
        <w:rPr>
          <w:i/>
        </w:rPr>
        <w:t xml:space="preserve">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BB5A30" w:rsidRPr="00445898">
        <w:rPr>
          <w:i/>
        </w:rPr>
        <w:t xml:space="preserve"> = 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2E720E" w:rsidRPr="00445898">
        <w:rPr>
          <w:i/>
        </w:rPr>
        <w:t>, int spf = 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rPr>
          <w:i/>
        </w:rPr>
        <w:t>);</w:t>
      </w:r>
    </w:p>
    <w:p w:rsidR="000F26E5" w:rsidRPr="00445898" w:rsidRDefault="000F26E5" w:rsidP="000F26E5">
      <w:pPr>
        <w:pStyle w:val="firstparagraph"/>
      </w:pPr>
      <w:r w:rsidRPr="00445898">
        <w:lastRenderedPageBreak/>
        <w:t>and its e</w:t>
      </w:r>
      <w:r w:rsidR="009E3D57">
        <w:t>ff</w:t>
      </w:r>
      <w:r w:rsidRPr="00445898">
        <w:t>ect is equivalent to:</w:t>
      </w:r>
    </w:p>
    <w:p w:rsidR="000F26E5" w:rsidRPr="00445898" w:rsidRDefault="000F26E5" w:rsidP="00194F6F">
      <w:pPr>
        <w:pStyle w:val="firstparagraph"/>
        <w:ind w:firstLine="720"/>
        <w:rPr>
          <w:i/>
        </w:rPr>
      </w:pPr>
      <w:r w:rsidRPr="00445898">
        <w:rPr>
          <w:i/>
        </w:rPr>
        <w:t>setup (nt, RATE_0</w:t>
      </w:r>
      <w:r w:rsidR="00912C2B">
        <w:rPr>
          <w:i/>
        </w:rPr>
        <w:fldChar w:fldCharType="begin"/>
      </w:r>
      <w:r w:rsidR="00912C2B">
        <w:instrText xml:space="preserve"> XE "</w:instrText>
      </w:r>
      <w:r w:rsidR="00912C2B" w:rsidRPr="006E3C62">
        <w:rPr>
          <w:i/>
        </w:rPr>
        <w:instrText>RATE_0</w:instrText>
      </w:r>
      <w:r w:rsidR="00912C2B">
        <w:instrText xml:space="preserve">" </w:instrText>
      </w:r>
      <w:r w:rsidR="00912C2B">
        <w:rPr>
          <w:i/>
        </w:rPr>
        <w:fldChar w:fldCharType="end"/>
      </w:r>
      <w:r w:rsidRPr="00445898">
        <w:rPr>
          <w:i/>
        </w:rPr>
        <w:t xml:space="preserve">, 0, 0.0, 0.0, </w:t>
      </w:r>
      <w:r w:rsidR="002E720E" w:rsidRPr="00445898">
        <w:rPr>
          <w:i/>
        </w:rPr>
        <w:t xml:space="preserve">linger, </w:t>
      </w:r>
      <w:r w:rsidRPr="00445898">
        <w:rPr>
          <w:i/>
        </w:rPr>
        <w:t>spf);</w:t>
      </w:r>
    </w:p>
    <w:p w:rsidR="003819A2" w:rsidRPr="00445898" w:rsidRDefault="002E720E" w:rsidP="000F26E5">
      <w:pPr>
        <w:pStyle w:val="firstparagraph"/>
      </w:pPr>
      <w:r w:rsidRPr="00445898">
        <w:t>Like for a link, t</w:t>
      </w:r>
      <w:r w:rsidR="003819A2" w:rsidRPr="00445898">
        <w:t xml:space="preserve">he </w:t>
      </w:r>
      <w:r w:rsidR="00406708" w:rsidRPr="00445898">
        <w:t>linger</w:t>
      </w:r>
      <w:r w:rsidR="003819A2" w:rsidRPr="00445898">
        <w:t xml:space="preserve"> delay can also be set (or reset) at any time, after the </w:t>
      </w:r>
      <w:r w:rsidRPr="00445898">
        <w:t>rf</w:t>
      </w:r>
      <w:r w:rsidR="003819A2" w:rsidRPr="00445898">
        <w:t xml:space="preserve">channel has been created, by invoking this method of </w:t>
      </w:r>
      <w:r w:rsidR="003819A2" w:rsidRPr="00445898">
        <w:rPr>
          <w:i/>
        </w:rPr>
        <w:t>RFChannel</w:t>
      </w:r>
      <w:r w:rsidR="003819A2" w:rsidRPr="00445898">
        <w:t>:</w:t>
      </w:r>
    </w:p>
    <w:p w:rsidR="003819A2" w:rsidRPr="00445898" w:rsidRDefault="003819A2" w:rsidP="000F26E5">
      <w:pPr>
        <w:pStyle w:val="firstparagraph"/>
        <w:rPr>
          <w:i/>
        </w:rPr>
      </w:pPr>
      <w:r w:rsidRPr="00445898">
        <w:tab/>
      </w:r>
      <w:r w:rsidRPr="00445898">
        <w:rPr>
          <w:i/>
        </w:rPr>
        <w:t>void 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Pr="00445898">
        <w:rPr>
          <w:i/>
        </w:rPr>
        <w:t xml:space="preserve"> (TIME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Pr="00445898">
        <w:rPr>
          <w:i/>
        </w:rPr>
        <w:t>);</w:t>
      </w:r>
    </w:p>
    <w:p w:rsidR="000F26E5" w:rsidRPr="00445898" w:rsidRDefault="00CA493B" w:rsidP="000F26E5">
      <w:pPr>
        <w:pStyle w:val="firstparagraph"/>
      </w:pPr>
      <w:r w:rsidRPr="00445898">
        <w:t>Like for</w:t>
      </w:r>
      <w:r w:rsidR="000F26E5" w:rsidRPr="00445898">
        <w:t xml:space="preserve"> links, the </w:t>
      </w:r>
      <w:r w:rsidR="000F26E5" w:rsidRPr="00445898">
        <w:rPr>
          <w:i/>
        </w:rPr>
        <w:t>Id</w:t>
      </w:r>
      <w:r w:rsidR="000F26E5" w:rsidRPr="00445898">
        <w:t xml:space="preserve"> attributes of radio channels (and their standard names</w:t>
      </w:r>
      <w:r w:rsidR="00194F6F" w:rsidRPr="00445898">
        <w:t>, Section </w:t>
      </w:r>
      <w:r w:rsidR="00194F6F" w:rsidRPr="00445898">
        <w:fldChar w:fldCharType="begin"/>
      </w:r>
      <w:r w:rsidR="00194F6F" w:rsidRPr="00445898">
        <w:instrText xml:space="preserve"> REF _Ref504485381 \r \h </w:instrText>
      </w:r>
      <w:r w:rsidR="00194F6F" w:rsidRPr="00445898">
        <w:fldChar w:fldCharType="separate"/>
      </w:r>
      <w:r w:rsidR="00B14386">
        <w:t>3.3.2</w:t>
      </w:r>
      <w:r w:rsidR="00194F6F" w:rsidRPr="00445898">
        <w:fldChar w:fldCharType="end"/>
      </w:r>
      <w:r w:rsidR="000F26E5" w:rsidRPr="00445898">
        <w:t>) re</w:t>
      </w:r>
      <w:r w:rsidR="009E3D57">
        <w:t>fl</w:t>
      </w:r>
      <w:r w:rsidR="000F26E5" w:rsidRPr="00445898">
        <w:t xml:space="preserve">ect the order in which the channels have been created (the </w:t>
      </w:r>
      <w:r w:rsidR="009E3D57">
        <w:t>fi</w:t>
      </w:r>
      <w:r w:rsidR="000F26E5" w:rsidRPr="00445898">
        <w:t>rst channel</w:t>
      </w:r>
      <w:r w:rsidR="00194F6F" w:rsidRPr="00445898">
        <w:t xml:space="preserve"> </w:t>
      </w:r>
      <w:r w:rsidR="000F26E5" w:rsidRPr="00445898">
        <w:t xml:space="preserve">is assigned number </w:t>
      </w:r>
      <m:oMath>
        <m:r>
          <w:rPr>
            <w:rFonts w:ascii="Cambria Math" w:hAnsi="Cambria Math"/>
          </w:rPr>
          <m:t>0</m:t>
        </m:r>
      </m:oMath>
      <w:r w:rsidR="000F26E5" w:rsidRPr="00445898">
        <w:t xml:space="preserve">, and so on). In those few cases when a radio channel </w:t>
      </w:r>
      <w:r w:rsidRPr="00445898">
        <w:t>must</w:t>
      </w:r>
      <w:r w:rsidR="000F26E5" w:rsidRPr="00445898">
        <w:t xml:space="preserve"> be</w:t>
      </w:r>
      <w:r w:rsidR="00194F6F" w:rsidRPr="00445898">
        <w:t xml:space="preserve"> </w:t>
      </w:r>
      <w:r w:rsidR="000F26E5" w:rsidRPr="00445898">
        <w:t>speci</w:t>
      </w:r>
      <w:r w:rsidR="009E3D57">
        <w:t>fi</w:t>
      </w:r>
      <w:r w:rsidR="000F26E5" w:rsidRPr="00445898">
        <w:t>ed as an argument of a function/method, it is possible to use either a pointer to the</w:t>
      </w:r>
      <w:r w:rsidR="00194F6F" w:rsidRPr="00445898">
        <w:t xml:space="preserve"> </w:t>
      </w:r>
      <w:r w:rsidR="000F26E5" w:rsidRPr="00445898">
        <w:rPr>
          <w:i/>
        </w:rPr>
        <w:t>RFChannel</w:t>
      </w:r>
      <w:r w:rsidR="00F11733">
        <w:rPr>
          <w:i/>
        </w:rPr>
        <w:fldChar w:fldCharType="begin"/>
      </w:r>
      <w:r w:rsidR="00F11733">
        <w:instrText xml:space="preserve"> XE "</w:instrText>
      </w:r>
      <w:r w:rsidR="00F11733" w:rsidRPr="00D14152">
        <w:rPr>
          <w:i/>
        </w:rPr>
        <w:instrText>RFChannel:</w:instrText>
      </w:r>
      <w:r w:rsidR="00F11733" w:rsidRPr="00D14152">
        <w:rPr>
          <w:lang w:val="pl-PL"/>
        </w:rPr>
        <w:instrText>object Id</w:instrText>
      </w:r>
      <w:r w:rsidR="00F11733">
        <w:instrText xml:space="preserve">" </w:instrText>
      </w:r>
      <w:r w:rsidR="00F11733">
        <w:rPr>
          <w:i/>
        </w:rPr>
        <w:fldChar w:fldCharType="end"/>
      </w:r>
      <w:r w:rsidR="000F26E5" w:rsidRPr="00445898">
        <w:t xml:space="preserve"> object</w:t>
      </w:r>
      <w:r w:rsidR="00874359" w:rsidRPr="00445898">
        <w:t>,</w:t>
      </w:r>
      <w:r w:rsidR="000F26E5" w:rsidRPr="00445898">
        <w:t xml:space="preserve"> or the channel’s</w:t>
      </w:r>
      <w:r w:rsidR="00C501A3" w:rsidRPr="00445898">
        <w:t xml:space="preserve"> numerical</w:t>
      </w:r>
      <w:r w:rsidR="000F26E5" w:rsidRPr="00445898">
        <w:t xml:space="preserve"> </w:t>
      </w:r>
      <w:r w:rsidR="000F26E5" w:rsidRPr="00445898">
        <w:rPr>
          <w:i/>
        </w:rPr>
        <w:t>Id</w:t>
      </w:r>
      <w:r w:rsidR="000F26E5" w:rsidRPr="00445898">
        <w:t xml:space="preserve"> attribute. The following</w:t>
      </w:r>
      <w:r w:rsidR="00194F6F" w:rsidRPr="00445898">
        <w:t xml:space="preserve"> </w:t>
      </w:r>
      <w:r w:rsidR="000F26E5" w:rsidRPr="00445898">
        <w:t>function:</w:t>
      </w:r>
    </w:p>
    <w:p w:rsidR="000F26E5" w:rsidRPr="00445898" w:rsidRDefault="000F26E5" w:rsidP="00194F6F">
      <w:pPr>
        <w:pStyle w:val="firstparagraph"/>
        <w:ind w:firstLine="720"/>
        <w:rPr>
          <w:i/>
        </w:rPr>
      </w:pPr>
      <w:r w:rsidRPr="00445898">
        <w:rPr>
          <w:i/>
        </w:rPr>
        <w:t>RFChannel *idToRFChannel</w:t>
      </w:r>
      <w:r w:rsidR="00CB2F1E">
        <w:rPr>
          <w:i/>
        </w:rPr>
        <w:fldChar w:fldCharType="begin"/>
      </w:r>
      <w:r w:rsidR="00CB2F1E">
        <w:instrText xml:space="preserve"> XE "</w:instrText>
      </w:r>
      <w:r w:rsidR="00CB2F1E" w:rsidRPr="000F155A">
        <w:rPr>
          <w:i/>
        </w:rPr>
        <w:instrText>idToRFChannel</w:instrText>
      </w:r>
      <w:r w:rsidR="00CB2F1E">
        <w:instrText xml:space="preserve">" </w:instrText>
      </w:r>
      <w:r w:rsidR="00CB2F1E">
        <w:rPr>
          <w:i/>
        </w:rPr>
        <w:fldChar w:fldCharType="end"/>
      </w:r>
      <w:r w:rsidRPr="00445898">
        <w:rPr>
          <w:i/>
        </w:rPr>
        <w:t xml:space="preserve"> (Long id);</w:t>
      </w:r>
    </w:p>
    <w:p w:rsidR="000F26E5" w:rsidRPr="00445898" w:rsidRDefault="000F26E5" w:rsidP="000F26E5">
      <w:pPr>
        <w:pStyle w:val="firstparagraph"/>
      </w:pPr>
      <w:r w:rsidRPr="00445898">
        <w:t xml:space="preserve">converts a numerical channel </w:t>
      </w:r>
      <w:r w:rsidRPr="00445898">
        <w:rPr>
          <w:i/>
        </w:rPr>
        <w:t>Id</w:t>
      </w:r>
      <w:r w:rsidRPr="00445898">
        <w:t xml:space="preserve"> to the </w:t>
      </w:r>
      <w:r w:rsidRPr="00445898">
        <w:rPr>
          <w:i/>
        </w:rPr>
        <w:t>RFChannel</w:t>
      </w:r>
      <w:r w:rsidRPr="00445898">
        <w:t xml:space="preserve"> pointer. The global variable</w:t>
      </w:r>
      <w:r w:rsidR="00194F6F" w:rsidRPr="00445898">
        <w:t xml:space="preserve"> </w:t>
      </w:r>
      <w:r w:rsidRPr="00445898">
        <w:rPr>
          <w:i/>
        </w:rPr>
        <w:t>NRFChannels</w:t>
      </w:r>
      <w:r w:rsidR="00573D08">
        <w:rPr>
          <w:i/>
        </w:rPr>
        <w:fldChar w:fldCharType="begin"/>
      </w:r>
      <w:r w:rsidR="00573D08">
        <w:instrText xml:space="preserve"> XE "</w:instrText>
      </w:r>
      <w:r w:rsidR="00573D08" w:rsidRPr="001E672A">
        <w:rPr>
          <w:i/>
        </w:rPr>
        <w:instrText>NRFChannels</w:instrText>
      </w:r>
      <w:r w:rsidR="00573D08">
        <w:instrText xml:space="preserve">" </w:instrText>
      </w:r>
      <w:r w:rsidR="00573D08">
        <w:rPr>
          <w:i/>
        </w:rPr>
        <w:fldChar w:fldCharType="end"/>
      </w:r>
      <w:r w:rsidRPr="00445898">
        <w:t xml:space="preserve"> of type </w:t>
      </w:r>
      <w:r w:rsidRPr="00445898">
        <w:rPr>
          <w:i/>
        </w:rPr>
        <w:t>int</w:t>
      </w:r>
      <w:r w:rsidRPr="00445898">
        <w:t xml:space="preserve"> stores the number of all radio channels created so far.</w:t>
      </w:r>
    </w:p>
    <w:p w:rsidR="000F26E5" w:rsidRPr="00445898" w:rsidRDefault="00CA493B" w:rsidP="000F26E5">
      <w:pPr>
        <w:pStyle w:val="firstparagraph"/>
      </w:pPr>
      <w:r w:rsidRPr="00445898">
        <w:t>Like for</w:t>
      </w:r>
      <w:r w:rsidR="000F26E5" w:rsidRPr="00445898">
        <w:t xml:space="preserve"> </w:t>
      </w:r>
      <w:r w:rsidR="00C501A3" w:rsidRPr="00445898">
        <w:t>links</w:t>
      </w:r>
      <w:r w:rsidR="000F26E5" w:rsidRPr="00445898">
        <w:t>, the geometry of a radio channel is determined by the con</w:t>
      </w:r>
      <w:r w:rsidR="009E3D57">
        <w:t>fi</w:t>
      </w:r>
      <w:r w:rsidR="000F26E5" w:rsidRPr="00445898">
        <w:t>guration</w:t>
      </w:r>
      <w:r w:rsidR="00194F6F" w:rsidRPr="00445898">
        <w:t xml:space="preserve"> </w:t>
      </w:r>
      <w:r w:rsidR="000F26E5" w:rsidRPr="00445898">
        <w:t xml:space="preserve">of its transceivers. </w:t>
      </w:r>
      <w:r w:rsidR="00D07250" w:rsidRPr="00445898">
        <w:t>The</w:t>
      </w:r>
      <w:r w:rsidR="000F26E5" w:rsidRPr="00445898">
        <w:t xml:space="preserve"> transceivers are assigned positions represented by</w:t>
      </w:r>
      <w:r w:rsidR="00194F6F" w:rsidRPr="00445898">
        <w:t xml:space="preserve"> </w:t>
      </w:r>
      <w:r w:rsidR="000F26E5" w:rsidRPr="00445898">
        <w:t>pairs (or triplets) of coordinates (</w:t>
      </w:r>
      <w:r w:rsidR="00194F6F" w:rsidRPr="00445898">
        <w:t>Section </w:t>
      </w:r>
      <w:r w:rsidR="00C5632E" w:rsidRPr="00445898">
        <w:fldChar w:fldCharType="begin"/>
      </w:r>
      <w:r w:rsidR="00C5632E" w:rsidRPr="00445898">
        <w:instrText xml:space="preserve"> REF _Ref505441948 \r \h </w:instrText>
      </w:r>
      <w:r w:rsidR="00C5632E" w:rsidRPr="00445898">
        <w:fldChar w:fldCharType="separate"/>
      </w:r>
      <w:r w:rsidR="00B14386">
        <w:t>4.5.1</w:t>
      </w:r>
      <w:r w:rsidR="00C5632E" w:rsidRPr="00445898">
        <w:fldChar w:fldCharType="end"/>
      </w:r>
      <w:r w:rsidR="000F26E5" w:rsidRPr="00445898">
        <w:t>). The distance between a pair of transceivers</w:t>
      </w:r>
      <w:r w:rsidR="00194F6F" w:rsidRPr="00445898">
        <w:t xml:space="preserve"> </w:t>
      </w:r>
      <w:r w:rsidR="000F26E5" w:rsidRPr="00445898">
        <w:t xml:space="preserve">is </w:t>
      </w:r>
      <w:r w:rsidR="00D07250" w:rsidRPr="00445898">
        <w:t>interpreted</w:t>
      </w:r>
      <w:r w:rsidR="000F26E5" w:rsidRPr="00445898">
        <w:t xml:space="preserve"> as the Euclidean</w:t>
      </w:r>
      <w:r w:rsidR="00CC53D5">
        <w:fldChar w:fldCharType="begin"/>
      </w:r>
      <w:r w:rsidR="00CC53D5">
        <w:instrText xml:space="preserve"> XE "Euclidean distance" </w:instrText>
      </w:r>
      <w:r w:rsidR="00CC53D5">
        <w:fldChar w:fldCharType="end"/>
      </w:r>
      <w:r w:rsidR="000F26E5" w:rsidRPr="00445898">
        <w:t xml:space="preserve"> distance in two or three dimensions and expressed in </w:t>
      </w:r>
      <w:r w:rsidR="000F26E5" w:rsidRPr="00445898">
        <w:rPr>
          <w:i/>
        </w:rPr>
        <w:t>DUs</w:t>
      </w:r>
      <w:r w:rsidR="00194F6F" w:rsidRPr="00445898">
        <w:t>.</w:t>
      </w:r>
    </w:p>
    <w:p w:rsidR="00D14D55" w:rsidRPr="00445898" w:rsidRDefault="004C505F" w:rsidP="00552A98">
      <w:pPr>
        <w:pStyle w:val="Heading3"/>
        <w:numPr>
          <w:ilvl w:val="2"/>
          <w:numId w:val="5"/>
        </w:numPr>
        <w:rPr>
          <w:lang w:val="en-US"/>
        </w:rPr>
      </w:pPr>
      <w:bookmarkStart w:id="313" w:name="_Ref505018443"/>
      <w:bookmarkStart w:id="314" w:name="_Toc529212849"/>
      <w:r w:rsidRPr="00445898">
        <w:rPr>
          <w:lang w:val="en-US"/>
        </w:rPr>
        <w:t>The list of a</w:t>
      </w:r>
      <w:r w:rsidR="00D14D55" w:rsidRPr="00445898">
        <w:rPr>
          <w:lang w:val="en-US"/>
        </w:rPr>
        <w:t>ssessment methods</w:t>
      </w:r>
      <w:bookmarkEnd w:id="313"/>
      <w:bookmarkEnd w:id="314"/>
    </w:p>
    <w:p w:rsidR="00BE331C" w:rsidRPr="00445898" w:rsidRDefault="000F26E5" w:rsidP="000F26E5">
      <w:pPr>
        <w:pStyle w:val="firstparagraph"/>
      </w:pPr>
      <w:r w:rsidRPr="00445898">
        <w:t xml:space="preserve">The primary reason for extending the base type </w:t>
      </w:r>
      <w:r w:rsidRPr="00445898">
        <w:rPr>
          <w:i/>
        </w:rPr>
        <w:t>RFChannel</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de</w:t>
      </w:r>
      <w:r w:rsidR="009E3D57">
        <w:t>fi</w:t>
      </w:r>
      <w:r w:rsidRPr="00445898">
        <w:t xml:space="preserve">ne the </w:t>
      </w:r>
      <w:r w:rsidRPr="00445898">
        <w:rPr>
          <w:i/>
        </w:rPr>
        <w:t>assessment methods</w:t>
      </w:r>
      <w:r w:rsidRPr="00445898">
        <w:t xml:space="preserve">, i.e., </w:t>
      </w:r>
      <w:r w:rsidR="0024405E" w:rsidRPr="00445898">
        <w:t xml:space="preserve">the </w:t>
      </w:r>
      <w:r w:rsidRPr="00445898">
        <w:t xml:space="preserve">virtual functions </w:t>
      </w:r>
      <w:r w:rsidR="00E80DA0" w:rsidRPr="00445898">
        <w:t xml:space="preserve">completing the generic core model into a </w:t>
      </w:r>
      <w:r w:rsidR="00F46505">
        <w:t>working</w:t>
      </w:r>
      <w:r w:rsidR="00E80DA0" w:rsidRPr="00445898">
        <w:t xml:space="preserve"> instance. </w:t>
      </w:r>
      <w:r w:rsidRPr="00445898">
        <w:t xml:space="preserve">Below we list the </w:t>
      </w:r>
      <w:r w:rsidR="00E80DA0" w:rsidRPr="00445898">
        <w:t xml:space="preserve">headers of </w:t>
      </w:r>
      <w:r w:rsidR="0024405E" w:rsidRPr="00445898">
        <w:t>the</w:t>
      </w:r>
      <w:r w:rsidR="00E80DA0" w:rsidRPr="00445898">
        <w:t xml:space="preserve"> </w:t>
      </w:r>
      <w:r w:rsidR="00CA493B" w:rsidRPr="00445898">
        <w:t>assessment</w:t>
      </w:r>
      <w:r w:rsidRPr="00445898">
        <w:t xml:space="preserve"> methods</w:t>
      </w:r>
      <w:r w:rsidR="00F10085" w:rsidRPr="00445898">
        <w:t>,</w:t>
      </w:r>
      <w:r w:rsidR="00E80DA0" w:rsidRPr="00445898">
        <w:t xml:space="preserve"> together with their default contents</w:t>
      </w:r>
      <w:r w:rsidR="00F10085" w:rsidRPr="00445898">
        <w:t xml:space="preserve">, </w:t>
      </w:r>
      <w:r w:rsidRPr="00445898">
        <w:t>and brie</w:t>
      </w:r>
      <w:r w:rsidR="009E3D57">
        <w:t>fl</w:t>
      </w:r>
      <w:r w:rsidRPr="00445898">
        <w:t xml:space="preserve">y describe their roles. The </w:t>
      </w:r>
      <w:r w:rsidR="000C0BDE" w:rsidRPr="00445898">
        <w:t>detailed</w:t>
      </w:r>
      <w:r w:rsidRPr="00445898">
        <w:t xml:space="preserve"> explanation</w:t>
      </w:r>
      <w:r w:rsidR="000C0BDE" w:rsidRPr="00445898">
        <w:t xml:space="preserve"> </w:t>
      </w:r>
      <w:r w:rsidRPr="00445898">
        <w:t xml:space="preserve">of the way those methods </w:t>
      </w:r>
      <w:r w:rsidR="00F10085" w:rsidRPr="00445898">
        <w:t>are</w:t>
      </w:r>
      <w:r w:rsidR="000C0BDE" w:rsidRPr="00445898">
        <w:t xml:space="preserve"> harnessed</w:t>
      </w:r>
      <w:r w:rsidRPr="00445898">
        <w:t xml:space="preserve"> to determine the fate of packets is given in </w:t>
      </w:r>
      <w:r w:rsidR="000C0BDE" w:rsidRPr="00445898">
        <w:t>Section </w:t>
      </w:r>
      <w:r w:rsidR="00C5632E" w:rsidRPr="00445898">
        <w:fldChar w:fldCharType="begin"/>
      </w:r>
      <w:r w:rsidR="00C5632E" w:rsidRPr="00445898">
        <w:instrText xml:space="preserve"> REF _Ref511062748 \r \h </w:instrText>
      </w:r>
      <w:r w:rsidR="00C5632E" w:rsidRPr="00445898">
        <w:fldChar w:fldCharType="separate"/>
      </w:r>
      <w:r w:rsidR="00B14386">
        <w:t>8.1</w:t>
      </w:r>
      <w:r w:rsidR="00C5632E" w:rsidRPr="00445898">
        <w:fldChar w:fldCharType="end"/>
      </w:r>
      <w:r w:rsidRPr="00445898">
        <w:t>.</w:t>
      </w:r>
      <w:r w:rsidR="000C0BDE" w:rsidRPr="00445898">
        <w:t xml:space="preserve"> </w:t>
      </w:r>
      <w:r w:rsidR="00262F52" w:rsidRPr="00445898">
        <w:t>The methods execute in a certain environment (Section </w:t>
      </w:r>
      <w:r w:rsidR="00C5632E" w:rsidRPr="00445898">
        <w:fldChar w:fldCharType="begin"/>
      </w:r>
      <w:r w:rsidR="00C5632E" w:rsidRPr="00445898">
        <w:instrText xml:space="preserve"> REF _Ref512504585 \r \h </w:instrText>
      </w:r>
      <w:r w:rsidR="00C5632E" w:rsidRPr="00445898">
        <w:fldChar w:fldCharType="separate"/>
      </w:r>
      <w:r w:rsidR="00B14386">
        <w:t>8.1.7</w:t>
      </w:r>
      <w:r w:rsidR="00C5632E" w:rsidRPr="00445898">
        <w:fldChar w:fldCharType="end"/>
      </w:r>
      <w:r w:rsidR="00262F52" w:rsidRPr="00445898">
        <w:t xml:space="preserve">), which means that the information available to them consists of more than </w:t>
      </w:r>
      <w:r w:rsidR="00F10085" w:rsidRPr="00445898">
        <w:t>just the arguments</w:t>
      </w:r>
      <w:r w:rsidR="00262F52" w:rsidRPr="00445898">
        <w:t>.</w:t>
      </w:r>
    </w:p>
    <w:p w:rsidR="00F10085" w:rsidRPr="00445898" w:rsidRDefault="00F10085" w:rsidP="00CE0257">
      <w:pPr>
        <w:pStyle w:val="firstparagraph"/>
        <w:keepNext/>
        <w:rPr>
          <w:u w:val="single"/>
        </w:rPr>
      </w:pPr>
      <w:r w:rsidRPr="00445898">
        <w:rPr>
          <w:u w:val="single"/>
        </w:rPr>
        <w:t>Attenuation</w:t>
      </w:r>
    </w:p>
    <w:p w:rsidR="00E80DA0" w:rsidRPr="00445898" w:rsidRDefault="000F26E5" w:rsidP="00E80DA0">
      <w:pPr>
        <w:pStyle w:val="firstparagraph"/>
        <w:spacing w:after="0"/>
        <w:ind w:firstLine="720"/>
        <w:rPr>
          <w:i/>
        </w:rPr>
      </w:pPr>
      <w:r w:rsidRPr="00445898">
        <w:rPr>
          <w:i/>
        </w:rPr>
        <w:t>double RFC</w:t>
      </w:r>
      <w:r w:rsidR="000C0BDE"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\b</w:instrText>
      </w:r>
      <w:r w:rsidR="007F4CC3">
        <w:rPr>
          <w:i/>
        </w:rPr>
        <w:fldChar w:fldCharType="end"/>
      </w:r>
      <w:r w:rsidRPr="00445898">
        <w:rPr>
          <w:i/>
        </w:rPr>
        <w:t xml:space="preserve">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double d, Transceiver *src)</w:t>
      </w:r>
      <w:r w:rsidR="00E80DA0" w:rsidRPr="00445898">
        <w:rPr>
          <w:i/>
        </w:rPr>
        <w:t xml:space="preserve"> {</w:t>
      </w:r>
    </w:p>
    <w:p w:rsidR="000F26E5" w:rsidRPr="00445898" w:rsidRDefault="00E80DA0" w:rsidP="00E80DA0">
      <w:pPr>
        <w:pStyle w:val="firstparagraph"/>
        <w:spacing w:after="0"/>
        <w:ind w:left="720" w:firstLine="720"/>
        <w:rPr>
          <w:i/>
        </w:rPr>
      </w:pPr>
      <w:r w:rsidRPr="00445898">
        <w:rPr>
          <w:i/>
        </w:rPr>
        <w:t>return sl-&gt;Level</w:t>
      </w:r>
      <w:r w:rsidR="000F26E5" w:rsidRPr="00445898">
        <w:rPr>
          <w:i/>
        </w:rPr>
        <w:t>;</w:t>
      </w:r>
    </w:p>
    <w:p w:rsidR="00E80DA0" w:rsidRPr="00445898" w:rsidRDefault="00E80DA0" w:rsidP="00E80DA0">
      <w:pPr>
        <w:pStyle w:val="firstparagraph"/>
        <w:ind w:firstLine="720"/>
        <w:rPr>
          <w:i/>
        </w:rPr>
      </w:pPr>
      <w:r w:rsidRPr="00445898">
        <w:rPr>
          <w:i/>
        </w:rPr>
        <w:t>};</w:t>
      </w:r>
    </w:p>
    <w:p w:rsidR="000C0BDE" w:rsidRPr="00445898" w:rsidRDefault="000F26E5" w:rsidP="00F10085">
      <w:pPr>
        <w:pStyle w:val="firstparagraph"/>
      </w:pPr>
      <w:r w:rsidRPr="00445898">
        <w:t>This method calculates signal attenuation depending on the distance and possibly other attributes that c</w:t>
      </w:r>
      <w:r w:rsidR="008226F9">
        <w:t xml:space="preserve">an be extracted from the signal </w:t>
      </w:r>
      <w:r w:rsidR="0024405E"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xml:space="preserve"> as well as</w:t>
      </w:r>
      <w:r w:rsidR="000C0BDE" w:rsidRPr="00445898">
        <w:t xml:space="preserve"> </w:t>
      </w:r>
      <w:r w:rsidRPr="00445898">
        <w:t xml:space="preserve">the source and destination transceivers. The </w:t>
      </w:r>
      <w:r w:rsidR="009E3D57">
        <w:t>fi</w:t>
      </w:r>
      <w:r w:rsidRPr="00445898">
        <w:t xml:space="preserve">rst argument </w:t>
      </w:r>
      <w:r w:rsidR="000C0BDE" w:rsidRPr="00445898">
        <w:t>refers to</w:t>
      </w:r>
      <w:r w:rsidRPr="00445898">
        <w:t xml:space="preserve"> the original</w:t>
      </w:r>
      <w:r w:rsidR="000C0BDE" w:rsidRPr="00445898">
        <w:t xml:space="preserve"> </w:t>
      </w:r>
      <w:r w:rsidRPr="00445898">
        <w:t>(</w:t>
      </w:r>
      <w:r w:rsidR="00F10085" w:rsidRPr="00445898">
        <w:t>departing</w:t>
      </w:r>
      <w:r w:rsidRPr="00445898">
        <w:t>) signal</w:t>
      </w:r>
      <w:r w:rsidR="00F10085" w:rsidRPr="00445898">
        <w:t xml:space="preserve"> (corresponding to </w:t>
      </w:r>
      <w:r w:rsidR="00F10085" w:rsidRPr="00445898">
        <w:rPr>
          <w:i/>
        </w:rPr>
        <w:t>XP</w:t>
      </w:r>
      <w:r w:rsidR="00F10085" w:rsidRPr="00445898">
        <w:t xml:space="preserve"> and </w:t>
      </w:r>
      <w:r w:rsidR="00F10085" w:rsidRPr="00445898">
        <w:rPr>
          <w:i/>
        </w:rPr>
        <w:t>Level</w:t>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B14386">
        <w:t xml:space="preserve">Figure </w:t>
      </w:r>
      <w:r w:rsidR="00B14386">
        <w:rPr>
          <w:noProof/>
        </w:rPr>
        <w:t>4</w:t>
      </w:r>
      <w:r w:rsidR="00B14386">
        <w:noBreakHyphen/>
      </w:r>
      <w:r w:rsidR="00B14386">
        <w:rPr>
          <w:noProof/>
        </w:rPr>
        <w:t>1</w:t>
      </w:r>
      <w:r w:rsidR="00F10085" w:rsidRPr="00445898">
        <w:fldChar w:fldCharType="end"/>
      </w:r>
      <w:r w:rsidR="00F10085" w:rsidRPr="00445898">
        <w:t>)</w:t>
      </w:r>
      <w:r w:rsidRPr="00445898">
        <w:t xml:space="preserve">, the second argument is the distance in </w:t>
      </w:r>
      <w:r w:rsidRPr="00445898">
        <w:rPr>
          <w:i/>
        </w:rPr>
        <w:t>DUs</w:t>
      </w:r>
      <w:r w:rsidRPr="00445898">
        <w:t xml:space="preserve"> separating the source and destination transceivers. The source</w:t>
      </w:r>
      <w:r w:rsidR="000C0BDE" w:rsidRPr="00445898">
        <w:t xml:space="preserve"> </w:t>
      </w:r>
      <w:r w:rsidRPr="00445898">
        <w:t xml:space="preserve">transceiver is pointed to by </w:t>
      </w:r>
      <w:r w:rsidRPr="00445898">
        <w:rPr>
          <w:i/>
        </w:rPr>
        <w:t>src</w:t>
      </w:r>
      <w:r w:rsidRPr="00445898">
        <w:t>; the destination transceiver can be referenced</w:t>
      </w:r>
      <w:r w:rsidR="000C0BDE" w:rsidRPr="00445898">
        <w:t xml:space="preserve"> </w:t>
      </w:r>
      <w:r w:rsidRPr="00445898">
        <w:t xml:space="preserve">via the </w:t>
      </w:r>
      <w:r w:rsidR="000C0BDE" w:rsidRPr="00445898">
        <w:t>global (</w:t>
      </w:r>
      <w:r w:rsidRPr="00445898">
        <w:t>environment</w:t>
      </w:r>
      <w:r w:rsidR="000C0BDE" w:rsidRPr="00445898">
        <w:t>)</w:t>
      </w:r>
      <w:r w:rsidRPr="00445898">
        <w:t xml:space="preserve">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0C0BDE" w:rsidRPr="00445898">
        <w:t xml:space="preserve"> (see Section </w:t>
      </w:r>
      <w:r w:rsidR="00C5632E" w:rsidRPr="00445898">
        <w:fldChar w:fldCharType="begin"/>
      </w:r>
      <w:r w:rsidR="00C5632E" w:rsidRPr="00445898">
        <w:instrText xml:space="preserve"> REF _Ref512504606 \r \h </w:instrText>
      </w:r>
      <w:r w:rsidR="00C5632E" w:rsidRPr="00445898">
        <w:fldChar w:fldCharType="separate"/>
      </w:r>
      <w:r w:rsidR="00B14386">
        <w:t>8.1.7</w:t>
      </w:r>
      <w:r w:rsidR="00C5632E" w:rsidRPr="00445898">
        <w:fldChar w:fldCharType="end"/>
      </w:r>
      <w:r w:rsidR="000C0BDE" w:rsidRPr="00445898">
        <w:t>).</w:t>
      </w:r>
      <w:r w:rsidRPr="00445898">
        <w:t xml:space="preserve"> The </w:t>
      </w:r>
      <w:r w:rsidR="000C0BDE" w:rsidRPr="00445898">
        <w:t xml:space="preserve">method </w:t>
      </w:r>
      <w:r w:rsidRPr="00445898">
        <w:t>is expected to return the attenuated level of the original signal, i.e., its</w:t>
      </w:r>
      <w:r w:rsidR="000C0BDE" w:rsidRPr="00445898">
        <w:t xml:space="preserve"> </w:t>
      </w:r>
      <w:r w:rsidRPr="00445898">
        <w:t xml:space="preserve">level </w:t>
      </w:r>
      <w:r w:rsidR="00262F52" w:rsidRPr="00445898">
        <w:t xml:space="preserve">as </w:t>
      </w:r>
      <w:r w:rsidRPr="00445898">
        <w:t>perceived by the destination transceiver</w:t>
      </w:r>
      <w:r w:rsidR="00F10085" w:rsidRPr="00445898">
        <w:t xml:space="preserve"> (</w:t>
      </w:r>
      <w:r w:rsidR="00F10085"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F10085" w:rsidRPr="00445898">
        <w:t xml:space="preserve"> in </w:t>
      </w:r>
      <w:r w:rsidR="00F10085" w:rsidRPr="00445898">
        <w:fldChar w:fldCharType="begin"/>
      </w:r>
      <w:r w:rsidR="00F10085" w:rsidRPr="00445898">
        <w:instrText xml:space="preserve"> REF _Ref505026566 \h </w:instrText>
      </w:r>
      <w:r w:rsidR="00F10085" w:rsidRPr="00445898">
        <w:fldChar w:fldCharType="separate"/>
      </w:r>
      <w:r w:rsidR="00B14386">
        <w:t xml:space="preserve">Figure </w:t>
      </w:r>
      <w:r w:rsidR="00B14386">
        <w:rPr>
          <w:noProof/>
        </w:rPr>
        <w:t>4</w:t>
      </w:r>
      <w:r w:rsidR="00B14386">
        <w:noBreakHyphen/>
      </w:r>
      <w:r w:rsidR="00B14386">
        <w:rPr>
          <w:noProof/>
        </w:rPr>
        <w:t>1</w:t>
      </w:r>
      <w:r w:rsidR="00F10085" w:rsidRPr="00445898">
        <w:fldChar w:fldCharType="end"/>
      </w:r>
      <w:r w:rsidR="00F10085" w:rsidRPr="00445898">
        <w:t>)</w:t>
      </w:r>
      <w:r w:rsidRPr="00445898">
        <w:t>.</w:t>
      </w:r>
    </w:p>
    <w:p w:rsidR="00F10085" w:rsidRPr="00445898" w:rsidRDefault="00F10085" w:rsidP="00F10085">
      <w:pPr>
        <w:pStyle w:val="firstparagraph"/>
      </w:pPr>
      <w:r w:rsidRPr="00445898">
        <w:lastRenderedPageBreak/>
        <w:t>The default implementation of the method does not attenuate the signal</w:t>
      </w:r>
      <w:r w:rsidR="003F3A03" w:rsidRPr="00445898">
        <w:t xml:space="preserve"> at all</w:t>
      </w:r>
      <w:r w:rsidRPr="00445898">
        <w:t>, i.e., it re</w:t>
      </w:r>
      <w:r w:rsidR="003F3A03" w:rsidRPr="00445898">
        <w:t>turn</w:t>
      </w:r>
      <w:r w:rsidRPr="00445898">
        <w:t>s the original signal level.</w:t>
      </w:r>
    </w:p>
    <w:p w:rsidR="00F10085" w:rsidRPr="00445898" w:rsidRDefault="00F10085" w:rsidP="00F10085">
      <w:pPr>
        <w:pStyle w:val="firstparagraph"/>
        <w:rPr>
          <w:u w:val="single"/>
        </w:rPr>
      </w:pPr>
      <w:r w:rsidRPr="00445898">
        <w:rPr>
          <w:u w:val="single"/>
        </w:rPr>
        <w:t>Addition of signals</w:t>
      </w:r>
    </w:p>
    <w:p w:rsidR="00F10085" w:rsidRPr="00445898" w:rsidRDefault="000F26E5" w:rsidP="00527036">
      <w:pPr>
        <w:pStyle w:val="firstparagraph"/>
        <w:spacing w:after="0"/>
        <w:ind w:firstLine="720"/>
        <w:rPr>
          <w:i/>
        </w:rPr>
      </w:pPr>
      <w:r w:rsidRPr="00445898">
        <w:rPr>
          <w:i/>
        </w:rPr>
        <w:t>double RFC</w:t>
      </w:r>
      <w:r w:rsidR="007A13B6"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\b</w:instrText>
      </w:r>
      <w:r w:rsidR="007F4CC3">
        <w:rPr>
          <w:i/>
        </w:rPr>
        <w:fldChar w:fldCharType="end"/>
      </w:r>
      <w:r w:rsidRPr="00445898">
        <w:rPr>
          <w:i/>
        </w:rPr>
        <w:t xml:space="preserve"> (int n, int </w:t>
      </w:r>
      <w:r w:rsidR="00527036" w:rsidRPr="00445898">
        <w:rPr>
          <w:i/>
        </w:rPr>
        <w:t>own</w:t>
      </w:r>
      <w:r w:rsidRPr="00445898">
        <w:rPr>
          <w:i/>
        </w:rPr>
        <w:t>,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*xm)</w:t>
      </w:r>
      <w:r w:rsidR="00F10085" w:rsidRPr="00445898">
        <w:rPr>
          <w:i/>
        </w:rPr>
        <w:t xml:space="preserve"> {</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double tsl;</w:t>
      </w:r>
    </w:p>
    <w:p w:rsidR="00F10085" w:rsidRPr="00445898" w:rsidRDefault="00F10085" w:rsidP="00527036">
      <w:pPr>
        <w:pStyle w:val="firstparagraph"/>
        <w:spacing w:after="0"/>
        <w:rPr>
          <w:i/>
        </w:rPr>
      </w:pPr>
      <w:r w:rsidRPr="00445898">
        <w:rPr>
          <w:i/>
        </w:rPr>
        <w:tab/>
      </w:r>
      <w:r w:rsidR="00527036" w:rsidRPr="00445898">
        <w:rPr>
          <w:i/>
        </w:rPr>
        <w:tab/>
      </w:r>
      <w:r w:rsidR="00B85A5E">
        <w:rPr>
          <w:i/>
        </w:rPr>
        <w:t>tsl = xm</w:t>
      </w:r>
      <w:r w:rsidRPr="00445898">
        <w:rPr>
          <w:i/>
        </w:rPr>
        <w:t>-&gt;Level;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while (n--)</w:t>
      </w:r>
    </w:p>
    <w:p w:rsidR="00F10085" w:rsidRPr="00445898" w:rsidRDefault="00F10085" w:rsidP="00527036">
      <w:pPr>
        <w:pStyle w:val="firstparagraph"/>
        <w:spacing w:after="0"/>
        <w:rPr>
          <w:i/>
        </w:rPr>
      </w:pPr>
      <w:r w:rsidRPr="00445898">
        <w:rPr>
          <w:i/>
        </w:rPr>
        <w:tab/>
      </w:r>
      <w:r w:rsidRPr="00445898">
        <w:rPr>
          <w:i/>
        </w:rPr>
        <w:tab/>
      </w:r>
      <w:r w:rsidR="00527036" w:rsidRPr="00445898">
        <w:rPr>
          <w:i/>
        </w:rPr>
        <w:tab/>
      </w:r>
      <w:r w:rsidRPr="00445898">
        <w:rPr>
          <w:i/>
        </w:rPr>
        <w:t>if (n != own)</w:t>
      </w:r>
    </w:p>
    <w:p w:rsidR="00F10085" w:rsidRPr="00445898" w:rsidRDefault="00F10085" w:rsidP="00527036">
      <w:pPr>
        <w:pStyle w:val="firstparagraph"/>
        <w:spacing w:after="0"/>
        <w:rPr>
          <w:i/>
        </w:rPr>
      </w:pPr>
      <w:r w:rsidRPr="00445898">
        <w:rPr>
          <w:i/>
        </w:rPr>
        <w:tab/>
      </w:r>
      <w:r w:rsidRPr="00445898">
        <w:rPr>
          <w:i/>
        </w:rPr>
        <w:tab/>
      </w:r>
      <w:r w:rsidRPr="00445898">
        <w:rPr>
          <w:i/>
        </w:rPr>
        <w:tab/>
      </w:r>
      <w:r w:rsidR="00527036" w:rsidRPr="00445898">
        <w:rPr>
          <w:i/>
        </w:rPr>
        <w:tab/>
      </w:r>
      <w:r w:rsidRPr="00445898">
        <w:rPr>
          <w:i/>
        </w:rPr>
        <w:t>tsl += sl [n] -&gt; Level;</w:t>
      </w:r>
    </w:p>
    <w:p w:rsidR="00F10085" w:rsidRPr="00445898" w:rsidRDefault="00F10085" w:rsidP="00527036">
      <w:pPr>
        <w:pStyle w:val="firstparagraph"/>
        <w:spacing w:after="0"/>
        <w:rPr>
          <w:i/>
        </w:rPr>
      </w:pPr>
      <w:r w:rsidRPr="00445898">
        <w:rPr>
          <w:i/>
        </w:rPr>
        <w:tab/>
      </w:r>
      <w:r w:rsidR="00527036" w:rsidRPr="00445898">
        <w:rPr>
          <w:i/>
        </w:rPr>
        <w:tab/>
      </w:r>
      <w:r w:rsidRPr="00445898">
        <w:rPr>
          <w:i/>
        </w:rPr>
        <w:t>return tsl;</w:t>
      </w:r>
    </w:p>
    <w:p w:rsidR="000F26E5" w:rsidRPr="00445898" w:rsidRDefault="00F10085" w:rsidP="00527036">
      <w:pPr>
        <w:pStyle w:val="firstparagraph"/>
        <w:ind w:firstLine="720"/>
        <w:rPr>
          <w:i/>
        </w:rPr>
      </w:pPr>
      <w:r w:rsidRPr="00445898">
        <w:rPr>
          <w:i/>
        </w:rPr>
        <w:t>}</w:t>
      </w:r>
      <w:r w:rsidR="000F26E5" w:rsidRPr="00445898">
        <w:rPr>
          <w:i/>
        </w:rPr>
        <w:t>;</w:t>
      </w:r>
    </w:p>
    <w:p w:rsidR="00C87E93" w:rsidRPr="00445898" w:rsidRDefault="000F26E5" w:rsidP="00527036">
      <w:pPr>
        <w:pStyle w:val="firstparagraph"/>
      </w:pPr>
      <w:r w:rsidRPr="00445898">
        <w:t>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w:t>
      </w:r>
      <w:r w:rsidR="00527036" w:rsidRPr="00445898">
        <w:t>prescribes</w:t>
      </w:r>
      <w:r w:rsidR="00262F52" w:rsidRPr="00445898">
        <w:t xml:space="preserve"> t</w:t>
      </w:r>
      <w:r w:rsidR="00527036" w:rsidRPr="00445898">
        <w:t>h</w:t>
      </w:r>
      <w:r w:rsidR="00262F52" w:rsidRPr="00445898">
        <w:t xml:space="preserve">e </w:t>
      </w:r>
      <w:r w:rsidR="00ED7AE0" w:rsidRPr="00445898">
        <w:t>formula</w:t>
      </w:r>
      <w:r w:rsidRPr="00445898">
        <w:t xml:space="preserve"> for calculating the aggregation of multiple signals arriving at the receiver at the same time. The </w:t>
      </w:r>
      <w:r w:rsidR="009E3D57">
        <w:t>fi</w:t>
      </w:r>
      <w:r w:rsidRPr="00445898">
        <w:t>rst argument</w:t>
      </w:r>
      <w:r w:rsidR="007A13B6" w:rsidRPr="00445898">
        <w:t xml:space="preserve">, </w:t>
      </w:r>
      <w:r w:rsidR="007A13B6" w:rsidRPr="00445898">
        <w:rPr>
          <w:i/>
        </w:rPr>
        <w:t>n</w:t>
      </w:r>
      <w:r w:rsidR="007A13B6" w:rsidRPr="00445898">
        <w:t xml:space="preserve">, </w:t>
      </w:r>
      <w:r w:rsidRPr="00445898">
        <w:t>speci</w:t>
      </w:r>
      <w:r w:rsidR="009E3D57">
        <w:t>fi</w:t>
      </w:r>
      <w:r w:rsidRPr="00445898">
        <w:t xml:space="preserve">es the number of entries in </w:t>
      </w:r>
      <w:r w:rsidRPr="00445898">
        <w:rPr>
          <w:i/>
        </w:rPr>
        <w:t>sl</w:t>
      </w:r>
      <w:r w:rsidRPr="00445898">
        <w:t>, which is an array of signal</w:t>
      </w:r>
      <w:r w:rsidR="007A13B6" w:rsidRPr="00445898">
        <w:t xml:space="preserve">s representing </w:t>
      </w:r>
      <w:r w:rsidRPr="00445898">
        <w:t xml:space="preserve">all the individual activities </w:t>
      </w:r>
      <w:r w:rsidR="00527036" w:rsidRPr="00445898">
        <w:t>currently perceived</w:t>
      </w:r>
      <w:r w:rsidRPr="00445898">
        <w:t xml:space="preserve"> by the transceiver. The</w:t>
      </w:r>
      <w:r w:rsidR="007A13B6" w:rsidRPr="00445898">
        <w:t xml:space="preserve"> </w:t>
      </w:r>
      <w:r w:rsidRPr="00445898">
        <w:t>last argument</w:t>
      </w:r>
      <w:r w:rsidR="007A13B6" w:rsidRPr="00445898">
        <w:t xml:space="preserve">, </w:t>
      </w:r>
      <w:r w:rsidRPr="00445898">
        <w:rPr>
          <w:i/>
        </w:rPr>
        <w:t>xm</w:t>
      </w:r>
      <w:r w:rsidR="007A13B6" w:rsidRPr="00445898">
        <w:t>,</w:t>
      </w:r>
      <w:r w:rsidRPr="00445898">
        <w:t xml:space="preserve"> pertains to the </w:t>
      </w:r>
      <w:r w:rsidR="00527036" w:rsidRPr="00445898">
        <w:t xml:space="preserve">signal being issued </w:t>
      </w:r>
      <w:r w:rsidR="00ED7AE0" w:rsidRPr="00445898">
        <w:t xml:space="preserve">(transmitted) </w:t>
      </w:r>
      <w:r w:rsidR="00527036" w:rsidRPr="00445898">
        <w:t>by</w:t>
      </w:r>
      <w:r w:rsidR="007A13B6" w:rsidRPr="00445898">
        <w:t xml:space="preserve"> the </w:t>
      </w:r>
      <w:r w:rsidRPr="00445898">
        <w:t>present transceiver. If the transceiver is</w:t>
      </w:r>
      <w:r w:rsidR="007A13B6" w:rsidRPr="00445898">
        <w:t xml:space="preserve"> </w:t>
      </w:r>
      <w:r w:rsidRPr="00445898">
        <w:t xml:space="preserve">currently transmitting, then the </w:t>
      </w:r>
      <w:r w:rsidRPr="00445898">
        <w:rPr>
          <w:i/>
        </w:rPr>
        <w:t>Level</w:t>
      </w:r>
      <w:r w:rsidRPr="00445898">
        <w:t xml:space="preserve"> attribute of </w:t>
      </w:r>
      <w:r w:rsidRPr="00445898">
        <w:rPr>
          <w:i/>
        </w:rPr>
        <w:t>xm</w:t>
      </w:r>
      <w:r w:rsidRPr="00445898">
        <w:t xml:space="preserve"> is nonzero and represents the transmitted signal level</w:t>
      </w:r>
      <w:r w:rsidR="00527036" w:rsidRPr="00445898">
        <w:t xml:space="preserve"> (</w:t>
      </w:r>
      <w:r w:rsidR="00527036" w:rsidRPr="00445898">
        <w:rPr>
          <w:i/>
        </w:rPr>
        <w:t>XP</w:t>
      </w:r>
      <w:r w:rsidR="00527036" w:rsidRPr="00445898">
        <w:t xml:space="preserve"> in </w:t>
      </w:r>
      <w:bookmarkStart w:id="315" w:name="_Hlk505098490"/>
      <w:r w:rsidR="00527036" w:rsidRPr="00445898">
        <w:fldChar w:fldCharType="begin"/>
      </w:r>
      <w:r w:rsidR="00527036" w:rsidRPr="00445898">
        <w:instrText xml:space="preserve"> REF _Ref505026566 \h </w:instrText>
      </w:r>
      <w:r w:rsidR="00527036" w:rsidRPr="00445898">
        <w:fldChar w:fldCharType="separate"/>
      </w:r>
      <w:r w:rsidR="00B14386">
        <w:t xml:space="preserve">Figure </w:t>
      </w:r>
      <w:r w:rsidR="00B14386">
        <w:rPr>
          <w:noProof/>
        </w:rPr>
        <w:t>4</w:t>
      </w:r>
      <w:r w:rsidR="00B14386">
        <w:noBreakHyphen/>
      </w:r>
      <w:r w:rsidR="00B14386">
        <w:rPr>
          <w:noProof/>
        </w:rPr>
        <w:t>1</w:t>
      </w:r>
      <w:r w:rsidR="00527036" w:rsidRPr="00445898">
        <w:fldChar w:fldCharType="end"/>
      </w:r>
      <w:r w:rsidR="00527036" w:rsidRPr="00445898">
        <w:t>)</w:t>
      </w:r>
      <w:bookmarkEnd w:id="315"/>
      <w:r w:rsidRPr="00445898">
        <w:t xml:space="preserve">. In all circumstances, the </w:t>
      </w:r>
      <w:r w:rsidRPr="00445898">
        <w:rPr>
          <w:i/>
        </w:rPr>
        <w:t>Tag</w:t>
      </w:r>
      <w:r w:rsidRPr="00445898">
        <w:t xml:space="preserve"> attribute of</w:t>
      </w:r>
      <w:r w:rsidR="00C87E93" w:rsidRPr="00445898">
        <w:t xml:space="preserve"> </w:t>
      </w:r>
      <w:r w:rsidRPr="00445898">
        <w:rPr>
          <w:i/>
        </w:rPr>
        <w:t>xm</w:t>
      </w:r>
      <w:r w:rsidRPr="00445898">
        <w:t xml:space="preserve"> </w:t>
      </w:r>
      <w:r w:rsidR="00C87E93" w:rsidRPr="00445898">
        <w:t>stores</w:t>
      </w:r>
      <w:r w:rsidRPr="00445898">
        <w:t xml:space="preserve"> the current value of the transceiver’s</w:t>
      </w:r>
      <w:r w:rsidR="00C5632E" w:rsidRPr="00445898">
        <w:t xml:space="preserve"> transmit</w:t>
      </w:r>
      <w:r w:rsidRPr="00445898">
        <w:t xml:space="preserve"> </w:t>
      </w:r>
      <w:r w:rsidR="009F433E" w:rsidRPr="00445898">
        <w:t>tag</w:t>
      </w:r>
      <w:r w:rsidR="00527036" w:rsidRPr="00445898">
        <w:rPr>
          <w:i/>
        </w:rPr>
        <w:t xml:space="preserve"> </w:t>
      </w:r>
      <w:r w:rsidR="00527036" w:rsidRPr="00445898">
        <w:t>(Section </w:t>
      </w:r>
      <w:r w:rsidR="00C5632E" w:rsidRPr="00445898">
        <w:fldChar w:fldCharType="begin"/>
      </w:r>
      <w:r w:rsidR="00C5632E" w:rsidRPr="00445898">
        <w:instrText xml:space="preserve"> REF _Ref505420807 \r \h </w:instrText>
      </w:r>
      <w:r w:rsidR="00C5632E" w:rsidRPr="00445898">
        <w:fldChar w:fldCharType="separate"/>
      </w:r>
      <w:r w:rsidR="00B14386">
        <w:t>4.5.2</w:t>
      </w:r>
      <w:r w:rsidR="00C5632E" w:rsidRPr="00445898">
        <w:fldChar w:fldCharType="end"/>
      </w:r>
      <w:r w:rsidR="00527036" w:rsidRPr="00445898">
        <w:t>)</w:t>
      </w:r>
      <w:r w:rsidRPr="00445898">
        <w:t xml:space="preserve">. If </w:t>
      </w:r>
      <w:r w:rsidR="00527036" w:rsidRPr="00445898">
        <w:rPr>
          <w:i/>
        </w:rPr>
        <w:t>own</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w:t>
      </w:r>
      <w:r w:rsidR="00C87E93" w:rsidRPr="00445898">
        <w:t xml:space="preserve"> </w:t>
      </w:r>
      <w:r w:rsidRPr="00445898">
        <w:t xml:space="preserve">it gives the index of one entry in </w:t>
      </w:r>
      <w:r w:rsidRPr="00445898">
        <w:rPr>
          <w:i/>
        </w:rPr>
        <w:t>sl</w:t>
      </w:r>
      <w:r w:rsidRPr="00445898">
        <w:t xml:space="preserve"> that should be ignored. </w:t>
      </w:r>
      <w:r w:rsidR="00C87E93" w:rsidRPr="00445898">
        <w:t>T</w:t>
      </w:r>
      <w:r w:rsidRPr="00445898">
        <w:t>h</w:t>
      </w:r>
      <w:r w:rsidR="00ED7AE0" w:rsidRPr="00445898">
        <w:t>e same</w:t>
      </w:r>
      <w:r w:rsidR="00C87E93" w:rsidRPr="00445898">
        <w:t xml:space="preserve"> </w:t>
      </w:r>
      <w:r w:rsidR="00527036" w:rsidRPr="00445898">
        <w:t>method can be invoked to</w:t>
      </w:r>
      <w:r w:rsidRPr="00445898">
        <w:t xml:space="preserve"> calculat</w:t>
      </w:r>
      <w:r w:rsidR="00527036" w:rsidRPr="00445898">
        <w:t>e</w:t>
      </w:r>
      <w:r w:rsidRPr="00445898">
        <w:t xml:space="preserve"> the level of interference a</w:t>
      </w:r>
      <w:r w:rsidR="009E3D57">
        <w:t>ff</w:t>
      </w:r>
      <w:r w:rsidRPr="00445898">
        <w:t>ecting one</w:t>
      </w:r>
      <w:r w:rsidR="00C87E93" w:rsidRPr="00445898">
        <w:t xml:space="preserve"> </w:t>
      </w:r>
      <w:r w:rsidRPr="00445898">
        <w:t>selected signal</w:t>
      </w:r>
      <w:r w:rsidR="00527036" w:rsidRPr="00445898">
        <w:t xml:space="preserve"> from the pool of signals perceived by the transceiver, e.g., when the transceiver attempts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527036" w:rsidRPr="00445898">
        <w:t xml:space="preserve"> a packet, while some other signals interfere with the reception. I</w:t>
      </w:r>
      <w:r w:rsidRPr="00445898">
        <w:t xml:space="preserve">n such a case, the signal </w:t>
      </w:r>
      <w:r w:rsidR="00527036" w:rsidRPr="00445898">
        <w:t>of the packet being received</w:t>
      </w:r>
      <w:r w:rsidRPr="00445898">
        <w:t xml:space="preserve"> </w:t>
      </w:r>
      <w:r w:rsidR="00C87E93" w:rsidRPr="00445898">
        <w:t xml:space="preserve">is </w:t>
      </w:r>
      <w:r w:rsidR="00527036" w:rsidRPr="00445898">
        <w:t>indexed by</w:t>
      </w:r>
      <w:r w:rsidR="00C87E93" w:rsidRPr="00445898">
        <w:t xml:space="preserve"> </w:t>
      </w:r>
      <w:r w:rsidR="00527036" w:rsidRPr="00445898">
        <w:rPr>
          <w:i/>
        </w:rPr>
        <w:t>own</w:t>
      </w:r>
      <w:r w:rsidR="00C87E93" w:rsidRPr="00445898">
        <w:t xml:space="preserve"> and (should be)</w:t>
      </w:r>
      <w:r w:rsidRPr="00445898">
        <w:t xml:space="preserve"> excluded from</w:t>
      </w:r>
      <w:r w:rsidR="00C87E93" w:rsidRPr="00445898">
        <w:t xml:space="preserve"> </w:t>
      </w:r>
      <w:r w:rsidRPr="00445898">
        <w:t>the calculation.</w:t>
      </w:r>
    </w:p>
    <w:p w:rsidR="00BE331C" w:rsidRPr="00445898" w:rsidRDefault="00CA493B" w:rsidP="00527036">
      <w:pPr>
        <w:pStyle w:val="firstparagraph"/>
      </w:pPr>
      <w:r w:rsidRPr="00445898">
        <w:t xml:space="preserve">Like in the case of </w:t>
      </w:r>
      <w:r w:rsidR="00527036" w:rsidRPr="00445898">
        <w:rPr>
          <w:i/>
        </w:rPr>
        <w:t>RFC_att</w:t>
      </w:r>
      <w:r w:rsidR="00527036" w:rsidRPr="00445898">
        <w:t xml:space="preserve">, the environment variable </w:t>
      </w:r>
      <w:r w:rsidR="00527036"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527036" w:rsidRPr="00445898">
        <w:t xml:space="preserve"> points to the transceiver</w:t>
      </w:r>
      <w:r w:rsidR="00BE331C" w:rsidRPr="00445898">
        <w:t xml:space="preserve"> </w:t>
      </w:r>
      <w:r w:rsidR="00ED7AE0" w:rsidRPr="00445898">
        <w:t>on whose behalf</w:t>
      </w:r>
      <w:r w:rsidR="00BE331C" w:rsidRPr="00445898">
        <w:t xml:space="preserve"> the assessment is being carried out. The default version of the method simply adds the signal</w:t>
      </w:r>
      <w:r w:rsidR="00ED7AE0" w:rsidRPr="00445898">
        <w:t xml:space="preserve"> levels</w:t>
      </w:r>
      <w:r w:rsidR="00BE331C" w:rsidRPr="00445898">
        <w:t xml:space="preserve"> ignoring their </w:t>
      </w:r>
      <w:r w:rsidR="009F433E" w:rsidRPr="00445898">
        <w:t>tags</w:t>
      </w:r>
      <w:r w:rsidR="00BE331C" w:rsidRPr="00445898">
        <w:t>.</w:t>
      </w:r>
    </w:p>
    <w:p w:rsidR="00BE331C" w:rsidRPr="00445898" w:rsidRDefault="00BE331C" w:rsidP="00527036">
      <w:pPr>
        <w:pStyle w:val="firstparagraph"/>
        <w:rPr>
          <w:u w:val="single"/>
        </w:rPr>
      </w:pPr>
      <w:r w:rsidRPr="00445898">
        <w:rPr>
          <w:u w:val="single"/>
        </w:rPr>
        <w:t>Activity sense</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act</w:t>
      </w:r>
      <w:r w:rsidR="007F4CC3">
        <w:rPr>
          <w:i/>
        </w:rPr>
        <w:fldChar w:fldCharType="begin"/>
      </w:r>
      <w:r w:rsidR="007F4CC3">
        <w:instrText xml:space="preserve"> XE "</w:instrText>
      </w:r>
      <w:r w:rsidR="007F4CC3" w:rsidRPr="008F1EA6">
        <w:rPr>
          <w:i/>
        </w:rPr>
        <w:instrText>RFC_act</w:instrText>
      </w:r>
      <w:r w:rsidR="007F4CC3">
        <w:instrText>" \b</w:instrText>
      </w:r>
      <w:r w:rsidR="007F4CC3">
        <w:rPr>
          <w:i/>
        </w:rPr>
        <w:fldChar w:fldCharType="end"/>
      </w:r>
      <w:r w:rsidRPr="00445898">
        <w:rPr>
          <w:i/>
        </w:rPr>
        <w:t xml:space="preserve"> (double sl,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w:t>
      </w:r>
      <w:r w:rsidR="00BE331C" w:rsidRPr="00445898">
        <w:rPr>
          <w:i/>
        </w:rPr>
        <w:t xml:space="preserve"> {</w:t>
      </w:r>
    </w:p>
    <w:p w:rsidR="00BE331C" w:rsidRPr="00445898" w:rsidRDefault="00BE331C" w:rsidP="00BE331C">
      <w:pPr>
        <w:pStyle w:val="firstparagraph"/>
        <w:spacing w:after="0"/>
        <w:ind w:firstLine="720"/>
        <w:rPr>
          <w:i/>
        </w:rPr>
      </w:pPr>
      <w:r w:rsidRPr="00445898">
        <w:rPr>
          <w:i/>
        </w:rPr>
        <w:tab/>
        <w:t>return sl &gt; 0.0;</w:t>
      </w:r>
    </w:p>
    <w:p w:rsidR="000F26E5" w:rsidRPr="00445898" w:rsidRDefault="00BE331C" w:rsidP="00BE331C">
      <w:pPr>
        <w:pStyle w:val="firstparagraph"/>
        <w:ind w:firstLine="720"/>
        <w:rPr>
          <w:i/>
        </w:rPr>
      </w:pPr>
      <w:r w:rsidRPr="00445898">
        <w:rPr>
          <w:i/>
        </w:rPr>
        <w:t>}</w:t>
      </w:r>
      <w:r w:rsidR="000F26E5" w:rsidRPr="00445898">
        <w:rPr>
          <w:i/>
        </w:rPr>
        <w:t>;</w:t>
      </w:r>
    </w:p>
    <w:p w:rsidR="009302BC" w:rsidRPr="00445898" w:rsidRDefault="000F26E5" w:rsidP="00BE331C">
      <w:pPr>
        <w:pStyle w:val="firstparagraph"/>
      </w:pPr>
      <w:r w:rsidRPr="00445898">
        <w:t>Th</w:t>
      </w:r>
      <w:r w:rsidR="008226F9">
        <w:t>e</w:t>
      </w:r>
      <w:r w:rsidRPr="00445898">
        <w:t xml:space="preserve"> </w:t>
      </w:r>
      <w:r w:rsidR="00ED7AE0" w:rsidRPr="00445898">
        <w:t xml:space="preserve">role of this </w:t>
      </w:r>
      <w:r w:rsidRPr="00445898">
        <w:t>method is to tell whether the transceiver senses any signal at all</w:t>
      </w:r>
      <w:r w:rsidR="00262F52" w:rsidRPr="00445898">
        <w:t xml:space="preserve"> </w:t>
      </w:r>
      <w:r w:rsidRPr="00445898">
        <w:t xml:space="preserve">(carrier sense) based on the total combined signal level </w:t>
      </w:r>
      <w:r w:rsidRPr="00445898">
        <w:rPr>
          <w:i/>
        </w:rPr>
        <w:t>sl</w:t>
      </w:r>
      <w:r w:rsidRPr="00445898">
        <w:t xml:space="preserve"> arriving at</w:t>
      </w:r>
      <w:r w:rsidR="00262F52" w:rsidRPr="00445898">
        <w:t xml:space="preserve"> the transceiver</w:t>
      </w:r>
      <w:r w:rsidRPr="00445898">
        <w:t xml:space="preserve"> at the</w:t>
      </w:r>
      <w:r w:rsidR="00262F52" w:rsidRPr="00445898">
        <w:t xml:space="preserve"> </w:t>
      </w:r>
      <w:r w:rsidR="00CA493B" w:rsidRPr="00445898">
        <w:t>time</w:t>
      </w:r>
      <w:r w:rsidR="009302BC" w:rsidRPr="00445898">
        <w:t xml:space="preserve"> (the transceiver is pointed to by the environment variable </w:t>
      </w:r>
      <w:r w:rsidR="009302BC"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302BC" w:rsidRPr="00445898">
        <w:t>)</w:t>
      </w:r>
      <w:r w:rsidRPr="00445898">
        <w:t xml:space="preserve">. The second </w:t>
      </w:r>
      <w:r w:rsidR="009302BC" w:rsidRPr="00445898">
        <w:t>argument provides</w:t>
      </w:r>
      <w:r w:rsidRPr="00445898">
        <w:t xml:space="preserve"> the receiver’s </w:t>
      </w:r>
      <w:r w:rsidR="009F433E" w:rsidRPr="00445898">
        <w:t>tag</w:t>
      </w:r>
      <w:r w:rsidRPr="00445898">
        <w:t xml:space="preserve"> as well as its gain</w:t>
      </w:r>
      <w:r w:rsidR="00262F52" w:rsidRPr="00445898">
        <w:t xml:space="preserve"> </w:t>
      </w:r>
      <w:r w:rsidRPr="00445898">
        <w:t xml:space="preserve">(sensitivity) </w:t>
      </w:r>
      <w:r w:rsidR="00262F52" w:rsidRPr="00445898">
        <w:t>stored</w:t>
      </w:r>
      <w:r w:rsidRPr="00445898">
        <w:t xml:space="preserve"> in the </w:t>
      </w:r>
      <w:r w:rsidRPr="00445898">
        <w:rPr>
          <w:i/>
        </w:rPr>
        <w:t>Level</w:t>
      </w:r>
      <w:r w:rsidRPr="00445898">
        <w:t xml:space="preserve"> component of </w:t>
      </w:r>
      <w:r w:rsidRPr="00445898">
        <w:rPr>
          <w:i/>
        </w:rPr>
        <w:t>s</w:t>
      </w:r>
      <w:r w:rsidRPr="00445898">
        <w:t>.</w:t>
      </w:r>
      <w:r w:rsidR="00262F52" w:rsidRPr="00445898">
        <w:t xml:space="preserve"> </w:t>
      </w:r>
      <w:r w:rsidRPr="00445898">
        <w:t xml:space="preserve">The </w:t>
      </w:r>
      <w:r w:rsidR="00ED7AE0" w:rsidRPr="00445898">
        <w:t>method is invoked</w:t>
      </w:r>
      <w:r w:rsidRPr="00445898">
        <w:t xml:space="preserve"> to </w:t>
      </w:r>
      <w:r w:rsidR="00ED7AE0" w:rsidRPr="00445898">
        <w:t>tell</w:t>
      </w:r>
      <w:r w:rsidRPr="00445898">
        <w:t xml:space="preserve"> when the channel is perceived busy</w:t>
      </w:r>
      <w:r w:rsidR="00262F52" w:rsidRPr="00445898">
        <w:t xml:space="preserve"> </w:t>
      </w:r>
      <w:r w:rsidRPr="00445898">
        <w:t xml:space="preserve">or idle (and when to trigger the events </w:t>
      </w:r>
      <w:r w:rsidRPr="00445898">
        <w:rPr>
          <w:i/>
        </w:rPr>
        <w:t>ACTIVITY</w:t>
      </w:r>
      <w:r w:rsidR="00AB2C61">
        <w:rPr>
          <w:i/>
        </w:rPr>
        <w:fldChar w:fldCharType="begin"/>
      </w:r>
      <w:r w:rsidR="00AB2C61">
        <w:instrText xml:space="preserve"> XE "</w:instrText>
      </w:r>
      <w:r w:rsidR="00AB2C61" w:rsidRPr="0012396A">
        <w:rPr>
          <w:i/>
        </w:rPr>
        <w:instrText>ACTIVITY:</w:instrText>
      </w:r>
      <w:r w:rsidR="00AB2C61" w:rsidRPr="0012396A">
        <w:instrText>assessment</w:instrText>
      </w:r>
      <w:r w:rsidR="00AB2C61">
        <w:instrText xml:space="preserve">" </w:instrText>
      </w:r>
      <w:r w:rsidR="00AB2C61">
        <w:rPr>
          <w:i/>
        </w:rPr>
        <w:fldChar w:fldCharType="end"/>
      </w:r>
      <w:r w:rsidRPr="00445898">
        <w:t xml:space="preserve"> and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lang w:val="pl-PL"/>
        </w:rPr>
        <w:instrText>Transceiver</w:instrText>
      </w:r>
      <w:r w:rsidR="00C528FB">
        <w:rPr>
          <w:lang w:val="pl-PL"/>
        </w:rPr>
        <w:instrText xml:space="preserve"> event</w:instrText>
      </w:r>
      <w:r w:rsidR="00C528FB">
        <w:instrText xml:space="preserve">" </w:instrText>
      </w:r>
      <w:r w:rsidR="00C528FB">
        <w:rPr>
          <w:i/>
        </w:rPr>
        <w:fldChar w:fldCharType="end"/>
      </w:r>
      <w:r w:rsidR="009302BC" w:rsidRPr="00445898">
        <w:t>, see Section </w:t>
      </w:r>
      <w:r w:rsidR="00C5632E" w:rsidRPr="00445898">
        <w:fldChar w:fldCharType="begin"/>
      </w:r>
      <w:r w:rsidR="00C5632E" w:rsidRPr="00445898">
        <w:instrText xml:space="preserve"> REF _Ref508274796 \r \h </w:instrText>
      </w:r>
      <w:r w:rsidR="00C5632E" w:rsidRPr="00445898">
        <w:fldChar w:fldCharType="separate"/>
      </w:r>
      <w:r w:rsidR="00B14386">
        <w:t>8.2.1</w:t>
      </w:r>
      <w:r w:rsidR="00C5632E" w:rsidRPr="00445898">
        <w:fldChar w:fldCharType="end"/>
      </w:r>
      <w:r w:rsidRPr="00445898">
        <w:t>).</w:t>
      </w:r>
    </w:p>
    <w:p w:rsidR="00BE331C" w:rsidRPr="00445898" w:rsidRDefault="00BE331C" w:rsidP="00BE331C">
      <w:pPr>
        <w:pStyle w:val="firstparagraph"/>
      </w:pPr>
      <w:r w:rsidRPr="00445898">
        <w:t xml:space="preserve">The total signal level sensed by the transceiver is calculated by calling </w:t>
      </w:r>
      <w:r w:rsidRPr="00445898">
        <w:rPr>
          <w:i/>
        </w:rPr>
        <w:t>RFC_add</w:t>
      </w:r>
      <w:r w:rsidRPr="00445898">
        <w:t xml:space="preserve">. The default version of </w:t>
      </w:r>
      <w:r w:rsidRPr="00445898">
        <w:rPr>
          <w:i/>
        </w:rPr>
        <w:t>RFC_act</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(true) for any nonzero</w:t>
      </w:r>
      <w:r w:rsidR="008226F9">
        <w:t xml:space="preserve"> received signal</w:t>
      </w:r>
      <w:r w:rsidRPr="00445898">
        <w:t xml:space="preserve"> level.</w:t>
      </w:r>
    </w:p>
    <w:p w:rsidR="00BE331C" w:rsidRPr="00445898" w:rsidRDefault="00BE331C" w:rsidP="00ED7AE0">
      <w:pPr>
        <w:pStyle w:val="firstparagraph"/>
        <w:keepNext/>
        <w:rPr>
          <w:u w:val="single"/>
        </w:rPr>
      </w:pPr>
      <w:r w:rsidRPr="00445898">
        <w:rPr>
          <w:u w:val="single"/>
        </w:rPr>
        <w:lastRenderedPageBreak/>
        <w:t>Beginning of packet</w:t>
      </w:r>
    </w:p>
    <w:p w:rsidR="00BE331C" w:rsidRPr="00445898" w:rsidRDefault="000F26E5" w:rsidP="00BE331C">
      <w:pPr>
        <w:pStyle w:val="firstparagraph"/>
        <w:spacing w:after="0"/>
        <w:ind w:firstLine="720"/>
        <w:rPr>
          <w:i/>
        </w:rPr>
      </w:pPr>
      <w:r w:rsidRPr="00445898">
        <w:rPr>
          <w:i/>
        </w:rPr>
        <w:t>Boolean RFC</w:t>
      </w:r>
      <w:r w:rsidR="009302BC"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\b</w:instrText>
      </w:r>
      <w:r w:rsidR="0092296B">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9302BC" w:rsidRPr="00445898">
        <w:rPr>
          <w:i/>
        </w:rPr>
        <w:t xml:space="preserve"> </w:t>
      </w:r>
      <w:r w:rsidRPr="00445898">
        <w:rPr>
          <w:i/>
        </w:rPr>
        <w:t>*ih)</w:t>
      </w:r>
      <w:r w:rsidR="00BE331C" w:rsidRPr="00445898">
        <w:rPr>
          <w:i/>
        </w:rPr>
        <w:t xml:space="preserve"> {</w:t>
      </w:r>
    </w:p>
    <w:p w:rsidR="00BE331C" w:rsidRPr="00445898" w:rsidRDefault="00BE331C" w:rsidP="00BE331C">
      <w:pPr>
        <w:pStyle w:val="firstparagraph"/>
        <w:spacing w:after="0"/>
        <w:rPr>
          <w:i/>
        </w:rPr>
      </w:pPr>
      <w:r w:rsidRPr="00445898">
        <w:rPr>
          <w:i/>
        </w:rPr>
        <w:tab/>
      </w:r>
      <w:r w:rsidRPr="00445898">
        <w:rPr>
          <w:i/>
        </w:rPr>
        <w:tab/>
        <w:t>Long nbits;</w:t>
      </w:r>
    </w:p>
    <w:p w:rsidR="00BE331C" w:rsidRPr="00445898" w:rsidRDefault="00BE331C" w:rsidP="00BE331C">
      <w:pPr>
        <w:pStyle w:val="firstparagraph"/>
        <w:spacing w:after="0"/>
        <w:rPr>
          <w:i/>
        </w:rPr>
      </w:pPr>
      <w:r w:rsidRPr="00445898">
        <w:rPr>
          <w:i/>
        </w:rPr>
        <w:tab/>
      </w:r>
      <w:r w:rsidRPr="00445898">
        <w:rPr>
          <w:i/>
        </w:rPr>
        <w:tab/>
        <w:t>if ((nbits = h-&gt;bits (tr)) &lt; 8)</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BE331C" w:rsidRPr="00445898" w:rsidRDefault="00BE331C" w:rsidP="00BE331C">
      <w:pPr>
        <w:pStyle w:val="firstparagraph"/>
        <w:spacing w:after="0"/>
        <w:rPr>
          <w:i/>
        </w:rPr>
      </w:pPr>
      <w:r w:rsidRPr="00445898">
        <w:rPr>
          <w:i/>
        </w:rPr>
        <w:tab/>
      </w:r>
      <w:r w:rsidRPr="00445898">
        <w:rPr>
          <w:i/>
        </w:rPr>
        <w:tab/>
        <w:t>if (h-&gt;max (tr, nbits - 8, 8) &gt; 0.0)</w:t>
      </w:r>
    </w:p>
    <w:p w:rsidR="00BE331C" w:rsidRPr="00445898" w:rsidRDefault="00BE331C" w:rsidP="00BE331C">
      <w:pPr>
        <w:pStyle w:val="firstparagraph"/>
        <w:spacing w:after="0"/>
        <w:rPr>
          <w:i/>
        </w:rPr>
      </w:pPr>
      <w:r w:rsidRPr="00445898">
        <w:rPr>
          <w:i/>
        </w:rPr>
        <w:tab/>
      </w:r>
      <w:r w:rsidRPr="00445898">
        <w:rPr>
          <w:i/>
        </w:rPr>
        <w:tab/>
      </w:r>
      <w:r w:rsidRPr="00445898">
        <w:rPr>
          <w:i/>
        </w:rPr>
        <w:tab/>
        <w:t>return NO;</w:t>
      </w:r>
    </w:p>
    <w:p w:rsidR="00BE331C" w:rsidRPr="00445898" w:rsidRDefault="00BE331C" w:rsidP="00BE331C">
      <w:pPr>
        <w:pStyle w:val="firstparagraph"/>
        <w:spacing w:after="0"/>
        <w:rPr>
          <w:i/>
        </w:rPr>
      </w:pPr>
      <w:r w:rsidRPr="00445898">
        <w:rPr>
          <w:i/>
        </w:rPr>
        <w:tab/>
      </w:r>
      <w:r w:rsidRPr="00445898">
        <w:rPr>
          <w:i/>
        </w:rPr>
        <w:tab/>
        <w:t>return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F26E5" w:rsidRPr="00445898" w:rsidRDefault="00BE331C" w:rsidP="00BE331C">
      <w:pPr>
        <w:pStyle w:val="firstparagraph"/>
        <w:ind w:firstLine="720"/>
        <w:rPr>
          <w:i/>
        </w:rPr>
      </w:pPr>
      <w:r w:rsidRPr="00445898">
        <w:rPr>
          <w:i/>
        </w:rPr>
        <w:t>}</w:t>
      </w:r>
      <w:r w:rsidR="000F26E5" w:rsidRPr="00445898">
        <w:rPr>
          <w:i/>
        </w:rPr>
        <w:t>;</w:t>
      </w:r>
    </w:p>
    <w:p w:rsidR="000F26E5" w:rsidRPr="00445898" w:rsidRDefault="000F26E5" w:rsidP="00BE331C">
      <w:pPr>
        <w:pStyle w:val="firstparagraph"/>
      </w:pPr>
      <w:r w:rsidRPr="00445898">
        <w:t>The responsibility of this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is to assess whether the beginning of a</w:t>
      </w:r>
      <w:r w:rsidR="009302BC" w:rsidRPr="00445898">
        <w:t xml:space="preserve"> </w:t>
      </w:r>
      <w:r w:rsidRPr="00445898">
        <w:t xml:space="preserve">packet arriving at a transceiver is recognizable as such, i.e., the packet </w:t>
      </w:r>
      <w:r w:rsidR="00BE331C" w:rsidRPr="00445898">
        <w:t xml:space="preserve">has been detected and </w:t>
      </w:r>
      <w:r w:rsidRPr="00445898">
        <w:t>stands</w:t>
      </w:r>
      <w:r w:rsidR="009302BC" w:rsidRPr="00445898">
        <w:t xml:space="preserve"> </w:t>
      </w:r>
      <w:r w:rsidRPr="00445898">
        <w:t xml:space="preserve">a chance of being received. The </w:t>
      </w:r>
      <w:r w:rsidR="009E3D57">
        <w:t>fi</w:t>
      </w:r>
      <w:r w:rsidRPr="00445898">
        <w:t>rst argument is the transmission rate at</w:t>
      </w:r>
      <w:r w:rsidR="009302BC" w:rsidRPr="00445898">
        <w:t xml:space="preserve"> </w:t>
      </w:r>
      <w:r w:rsidRPr="00445898">
        <w:t>which the packet was transmitted</w:t>
      </w:r>
      <w:r w:rsidR="009302BC" w:rsidRPr="00445898">
        <w:t xml:space="preserve"> (</w:t>
      </w:r>
      <w:r w:rsidRPr="00445898">
        <w:t xml:space="preserve">in </w:t>
      </w:r>
      <w:r w:rsidRPr="00445898">
        <w:rPr>
          <w:i/>
        </w:rPr>
        <w:t>ITUs</w:t>
      </w:r>
      <w:r w:rsidRPr="00445898">
        <w:t xml:space="preserve">), </w:t>
      </w:r>
      <w:r w:rsidRPr="00445898">
        <w:rPr>
          <w:i/>
        </w:rPr>
        <w:t>sl</w:t>
      </w:r>
      <w:r w:rsidRPr="00445898">
        <w:t xml:space="preserve"> </w:t>
      </w:r>
      <w:r w:rsidR="00BE331C" w:rsidRPr="00445898">
        <w:t>refers to</w:t>
      </w:r>
      <w:r w:rsidRPr="00445898">
        <w:t xml:space="preserve"> the received signal</w:t>
      </w:r>
      <w:r w:rsidR="009302BC" w:rsidRPr="00445898">
        <w:t xml:space="preserve"> </w:t>
      </w:r>
      <w:r w:rsidRPr="00445898">
        <w:t>of the packet</w:t>
      </w:r>
      <w:r w:rsidR="004B06C7" w:rsidRPr="00445898">
        <w:t xml:space="preserve">, i.e., </w:t>
      </w:r>
      <w:r w:rsidR="00BE1864" w:rsidRPr="00445898">
        <w:t xml:space="preserve">the </w:t>
      </w:r>
      <w:r w:rsidR="004B06C7" w:rsidRPr="00445898">
        <w:t>(</w:t>
      </w:r>
      <w:r w:rsidR="003B1818" w:rsidRPr="00445898">
        <w:rPr>
          <w:i/>
        </w:rPr>
        <w:t>RSS</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BE1864" w:rsidRPr="00445898">
        <w:t xml:space="preserve">, </w:t>
      </w:r>
      <w:r w:rsidR="003B1818" w:rsidRPr="00445898">
        <w:rPr>
          <w:i/>
        </w:rPr>
        <w:t>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004B06C7" w:rsidRPr="00445898">
        <w:rPr>
          <w:i/>
        </w:rPr>
        <w:t>)</w:t>
      </w:r>
      <w:r w:rsidR="003B1818" w:rsidRPr="00445898">
        <w:t xml:space="preserve"> </w:t>
      </w:r>
      <w:r w:rsidR="00BE1864" w:rsidRPr="00445898">
        <w:t xml:space="preserve">pair </w:t>
      </w:r>
      <w:r w:rsidR="003B1818" w:rsidRPr="00445898">
        <w:t xml:space="preserve">in </w:t>
      </w:r>
      <w:r w:rsidR="003B1818" w:rsidRPr="00445898">
        <w:fldChar w:fldCharType="begin"/>
      </w:r>
      <w:r w:rsidR="003B1818" w:rsidRPr="00445898">
        <w:instrText xml:space="preserve"> REF _Ref505026566 \h </w:instrText>
      </w:r>
      <w:r w:rsidR="003B1818" w:rsidRPr="00445898">
        <w:fldChar w:fldCharType="separate"/>
      </w:r>
      <w:r w:rsidR="00B14386">
        <w:t xml:space="preserve">Figure </w:t>
      </w:r>
      <w:r w:rsidR="00B14386">
        <w:rPr>
          <w:noProof/>
        </w:rPr>
        <w:t>4</w:t>
      </w:r>
      <w:r w:rsidR="00B14386">
        <w:noBreakHyphen/>
      </w:r>
      <w:r w:rsidR="00B14386">
        <w:rPr>
          <w:noProof/>
        </w:rPr>
        <w:t>1</w:t>
      </w:r>
      <w:r w:rsidR="003B1818" w:rsidRPr="00445898">
        <w:fldChar w:fldCharType="end"/>
      </w:r>
      <w:r w:rsidRPr="00445898">
        <w:t xml:space="preserve">, </w:t>
      </w:r>
      <w:r w:rsidRPr="00445898">
        <w:rPr>
          <w:i/>
        </w:rPr>
        <w:t>rs</w:t>
      </w:r>
      <w:r w:rsidRPr="00445898">
        <w:t xml:space="preserve"> describes the receiver’s</w:t>
      </w:r>
      <w:r w:rsidR="003B1818" w:rsidRPr="00445898">
        <w:t xml:space="preserve"> gain and</w:t>
      </w:r>
      <w:r w:rsidR="004B06C7" w:rsidRPr="00445898">
        <w:t xml:space="preserve"> </w:t>
      </w:r>
      <w:r w:rsidR="009F433E" w:rsidRPr="00445898">
        <w:t>t</w:t>
      </w:r>
      <w:r w:rsidR="009302BC" w:rsidRPr="00445898">
        <w:t>ag</w:t>
      </w:r>
      <w:r w:rsidRPr="00445898">
        <w:t xml:space="preserve"> </w:t>
      </w:r>
      <w:r w:rsidR="00C64417" w:rsidRPr="00445898">
        <w:t>setting</w:t>
      </w:r>
      <w:r w:rsidRPr="00445898">
        <w:t xml:space="preserve">, and </w:t>
      </w:r>
      <w:r w:rsidRPr="00445898">
        <w:rPr>
          <w:i/>
        </w:rPr>
        <w:t>ih</w:t>
      </w:r>
      <w:r w:rsidRPr="00445898">
        <w:t xml:space="preserve"> points to </w:t>
      </w:r>
      <w:r w:rsidR="00C64417" w:rsidRPr="00445898">
        <w:t xml:space="preserve">the </w:t>
      </w:r>
      <w:r w:rsidRPr="00445898">
        <w:t>interference histogram</w:t>
      </w:r>
      <w:r w:rsidR="00C64417" w:rsidRPr="00445898">
        <w:t xml:space="preserve"> </w:t>
      </w:r>
      <w:r w:rsidR="004B06C7" w:rsidRPr="00445898">
        <w:t>storing</w:t>
      </w:r>
      <w:r w:rsidRPr="00445898">
        <w:t xml:space="preserve"> the history of interference </w:t>
      </w:r>
      <w:r w:rsidR="004B06C7" w:rsidRPr="00445898">
        <w:t>experienced</w:t>
      </w:r>
      <w:r w:rsidRPr="00445898">
        <w:t xml:space="preserve"> by the</w:t>
      </w:r>
      <w:r w:rsidR="00C64417" w:rsidRPr="00445898">
        <w:t xml:space="preserve"> </w:t>
      </w:r>
      <w:r w:rsidRPr="00445898">
        <w:t>packet’s preamble.</w:t>
      </w:r>
    </w:p>
    <w:p w:rsidR="003B1818" w:rsidRPr="00445898" w:rsidRDefault="003B1818" w:rsidP="00BE331C">
      <w:pPr>
        <w:pStyle w:val="firstparagraph"/>
      </w:pPr>
      <w:r w:rsidRPr="00445898">
        <w:t xml:space="preserve">The method is invoked at the </w:t>
      </w:r>
      <w:r w:rsidR="00CA493B" w:rsidRPr="00445898">
        <w:t>time</w:t>
      </w:r>
      <w:r w:rsidRPr="00445898">
        <w:t xml:space="preserve"> when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ends and the </w:t>
      </w:r>
      <w:r w:rsidR="004B06C7" w:rsidRPr="00445898">
        <w:t xml:space="preserve">proper </w:t>
      </w:r>
      <w:r w:rsidRPr="00445898">
        <w:t xml:space="preserve">packet begins, i.e., the </w:t>
      </w:r>
      <w:r w:rsidRPr="00445898">
        <w:rPr>
          <w:i/>
        </w:rPr>
        <w:t>BOT</w:t>
      </w:r>
      <w:r w:rsidR="00F07494">
        <w:rPr>
          <w:i/>
        </w:rPr>
        <w:fldChar w:fldCharType="begin"/>
      </w:r>
      <w:r w:rsidR="00F07494">
        <w:instrText xml:space="preserve"> XE "</w:instrText>
      </w:r>
      <w:r w:rsidR="00F07494" w:rsidRPr="00FF11BF">
        <w:rPr>
          <w:i/>
        </w:rPr>
        <w:instrText>BOT:</w:instrText>
      </w:r>
      <w:r w:rsidR="004E193A" w:rsidRPr="004E193A">
        <w:rPr>
          <w:i/>
        </w:rPr>
        <w:instrText>T</w:instrText>
      </w:r>
      <w:r w:rsidR="00F07494" w:rsidRPr="004E193A">
        <w:rPr>
          <w:i/>
        </w:rPr>
        <w:instrText>ransceiver</w:instrText>
      </w:r>
      <w:r w:rsidR="00F07494" w:rsidRPr="00FF11BF">
        <w:instrText xml:space="preserve"> event</w:instrText>
      </w:r>
      <w:r w:rsidR="00F07494">
        <w:instrText xml:space="preserve">" </w:instrText>
      </w:r>
      <w:r w:rsidR="00F07494">
        <w:rPr>
          <w:i/>
        </w:rPr>
        <w:fldChar w:fldCharType="end"/>
      </w:r>
      <w:r w:rsidRPr="00445898">
        <w:rPr>
          <w:i/>
        </w:rPr>
        <w:t>/BMP</w:t>
      </w:r>
      <w:r w:rsidR="0067296F">
        <w:rPr>
          <w:i/>
        </w:rPr>
        <w:fldChar w:fldCharType="begin"/>
      </w:r>
      <w:r w:rsidR="0067296F">
        <w:instrText xml:space="preserve"> XE "</w:instrText>
      </w:r>
      <w:r w:rsidR="0067296F" w:rsidRPr="007A1D94">
        <w:rPr>
          <w:i/>
        </w:rPr>
        <w:instrText>BMP:</w:instrText>
      </w:r>
      <w:r w:rsidR="004E193A" w:rsidRPr="004E193A">
        <w:rPr>
          <w:i/>
        </w:rPr>
        <w:instrText>T</w:instrText>
      </w:r>
      <w:r w:rsidR="0067296F" w:rsidRPr="004E193A">
        <w:rPr>
          <w:i/>
        </w:rPr>
        <w:instrText>ransceiver</w:instrText>
      </w:r>
      <w:r w:rsidR="0067296F" w:rsidRPr="007A1D94">
        <w:instrText xml:space="preserve"> event</w:instrText>
      </w:r>
      <w:r w:rsidR="0067296F">
        <w:instrText xml:space="preserve">" </w:instrText>
      </w:r>
      <w:r w:rsidR="0067296F">
        <w:rPr>
          <w:i/>
        </w:rPr>
        <w:fldChar w:fldCharType="end"/>
      </w:r>
      <w:r w:rsidRPr="00445898">
        <w:t xml:space="preserve"> event becomes eligible (Section </w:t>
      </w:r>
      <w:r w:rsidR="00C5632E" w:rsidRPr="00445898">
        <w:fldChar w:fldCharType="begin"/>
      </w:r>
      <w:r w:rsidR="00C5632E" w:rsidRPr="00445898">
        <w:instrText xml:space="preserve"> REF _Ref508274796 \r \h </w:instrText>
      </w:r>
      <w:r w:rsidR="00C5632E" w:rsidRPr="00445898">
        <w:fldChar w:fldCharType="separate"/>
      </w:r>
      <w:r w:rsidR="00B14386">
        <w:t>8.2.1</w:t>
      </w:r>
      <w:r w:rsidR="00C5632E" w:rsidRPr="00445898">
        <w:fldChar w:fldCharType="end"/>
      </w:r>
      <w:r w:rsidRPr="00445898">
        <w:t xml:space="preserve">). It has to say </w:t>
      </w:r>
      <w:r w:rsidRPr="00445898">
        <w:rPr>
          <w:i/>
        </w:rPr>
        <w:t>YES</w:t>
      </w:r>
      <w:r w:rsidRPr="00445898">
        <w:t xml:space="preserve"> or </w:t>
      </w:r>
      <w:r w:rsidRPr="00445898">
        <w:rPr>
          <w:i/>
        </w:rPr>
        <w:t>NO</w:t>
      </w:r>
      <w:r w:rsidRPr="00445898">
        <w:t xml:space="preserve"> to decide whether the event will be triggered.</w:t>
      </w:r>
    </w:p>
    <w:p w:rsidR="003B1818" w:rsidRPr="00445898" w:rsidRDefault="003B1818" w:rsidP="00BE331C">
      <w:pPr>
        <w:pStyle w:val="firstparagraph"/>
      </w:pPr>
      <w:r w:rsidRPr="00445898">
        <w:t xml:space="preserve">The default method illustrates a simple usage of the </w:t>
      </w:r>
      <w:r w:rsidR="00CA493B" w:rsidRPr="00445898">
        <w:t>interference</w:t>
      </w:r>
      <w:r w:rsidRPr="00445898">
        <w:t xml:space="preserve"> histogram pertaining to </w:t>
      </w:r>
      <w:r w:rsidR="004B06C7" w:rsidRPr="00445898">
        <w:t>a packet</w:t>
      </w:r>
      <w:r w:rsidRPr="00445898">
        <w:t xml:space="preserve"> preamble. Note that the entire </w:t>
      </w:r>
      <w:r w:rsidR="004B06C7" w:rsidRPr="00445898">
        <w:t xml:space="preserve">interference </w:t>
      </w:r>
      <w:r w:rsidRPr="00445898">
        <w:t xml:space="preserve">history </w:t>
      </w:r>
      <w:r w:rsidR="004B06C7" w:rsidRPr="00445898">
        <w:t xml:space="preserve">of the preamble </w:t>
      </w:r>
      <w:r w:rsidRPr="00445898">
        <w:t xml:space="preserve">is available when the method is called, because the preamble has just finished. The </w:t>
      </w:r>
      <w:r w:rsidRPr="00445898">
        <w:rPr>
          <w:i/>
        </w:rPr>
        <w:t>bits</w:t>
      </w:r>
      <w:r w:rsidRPr="00445898">
        <w:t xml:space="preserve"> method of </w:t>
      </w:r>
      <w:r w:rsidRPr="00445898">
        <w:rPr>
          <w:i/>
        </w:rPr>
        <w:t>IHist</w:t>
      </w:r>
      <w:r w:rsidRPr="00445898">
        <w:t xml:space="preserve"> returns the number of bits (i.e., the length) of the preamble, which is derived from the total duration of the preamble</w:t>
      </w:r>
      <w:r w:rsidR="004B06C7" w:rsidRPr="00445898">
        <w:t>’s</w:t>
      </w:r>
      <w:r w:rsidRPr="00445898">
        <w:t xml:space="preserve"> history divided by the rate (the amount of time corresponding to one bit). If the preamble is less than </w:t>
      </w:r>
      <m:oMath>
        <m:r>
          <w:rPr>
            <w:rFonts w:ascii="Cambria Math" w:hAnsi="Cambria Math"/>
          </w:rPr>
          <m:t>8</m:t>
        </m:r>
      </m:oMath>
      <w:r w:rsidRPr="00445898">
        <w:t xml:space="preserve"> bits long, the method says </w:t>
      </w:r>
      <w:r w:rsidRPr="00445898">
        <w:rPr>
          <w:i/>
        </w:rPr>
        <w:t>NO</w:t>
      </w:r>
      <w:r w:rsidRPr="00445898">
        <w:t xml:space="preserve"> immediately. Otherwise, it invokes another method of the histogram, </w:t>
      </w:r>
      <w:r w:rsidRPr="00445898">
        <w:rPr>
          <w:i/>
        </w:rPr>
        <w:t>max</w:t>
      </w:r>
      <w:r w:rsidRPr="00445898">
        <w:t xml:space="preserve">, which </w:t>
      </w:r>
      <w:r w:rsidR="00C61091" w:rsidRPr="00445898">
        <w:t xml:space="preserve">(with the given configuration of arguments) </w:t>
      </w:r>
      <w:r w:rsidRPr="00445898">
        <w:t>returns the maximum</w:t>
      </w:r>
      <w:r w:rsidR="00C61091" w:rsidRPr="00445898">
        <w:t xml:space="preserve"> level of</w:t>
      </w:r>
      <w:r w:rsidRPr="00445898">
        <w:t xml:space="preserve"> interference exper</w:t>
      </w:r>
      <w:r w:rsidR="00C61091" w:rsidRPr="00445898">
        <w:t xml:space="preserve">ienced by the last </w:t>
      </w:r>
      <m:oMath>
        <m:r>
          <w:rPr>
            <w:rFonts w:ascii="Cambria Math" w:hAnsi="Cambria Math"/>
          </w:rPr>
          <m:t>8</m:t>
        </m:r>
      </m:oMath>
      <w:r w:rsidR="00C61091" w:rsidRPr="00445898">
        <w:t xml:space="preserve"> bits of the preamble (Section </w:t>
      </w:r>
      <w:r w:rsidR="00C5632E" w:rsidRPr="00445898">
        <w:fldChar w:fldCharType="begin"/>
      </w:r>
      <w:r w:rsidR="00C5632E" w:rsidRPr="00445898">
        <w:instrText xml:space="preserve"> REF _Ref508309042 \r \h </w:instrText>
      </w:r>
      <w:r w:rsidR="00C5632E" w:rsidRPr="00445898">
        <w:fldChar w:fldCharType="separate"/>
      </w:r>
      <w:r w:rsidR="00B14386">
        <w:t>8.1.5</w:t>
      </w:r>
      <w:r w:rsidR="00C5632E" w:rsidRPr="00445898">
        <w:fldChar w:fldCharType="end"/>
      </w:r>
      <w:r w:rsidR="00C61091" w:rsidRPr="00445898">
        <w:t xml:space="preserve">). If that level is nonzero (any interference at all), the method says </w:t>
      </w:r>
      <w:r w:rsidR="00C61091" w:rsidRPr="00445898">
        <w:rPr>
          <w:i/>
        </w:rPr>
        <w:t>NO</w:t>
      </w:r>
      <w:r w:rsidR="00C61091" w:rsidRPr="00445898">
        <w:t>, otherwise, the event is approved.</w:t>
      </w:r>
    </w:p>
    <w:p w:rsidR="00C61091" w:rsidRPr="00445898" w:rsidRDefault="00C61091" w:rsidP="00BE331C">
      <w:pPr>
        <w:pStyle w:val="firstparagraph"/>
      </w:pPr>
      <w:r w:rsidRPr="00445898">
        <w:t xml:space="preserve">In a nutshell, the </w:t>
      </w:r>
      <w:r w:rsidRPr="00445898">
        <w:rPr>
          <w:i/>
        </w:rPr>
        <w:t>BOT/BMP</w:t>
      </w:r>
      <w:r w:rsidRPr="00445898">
        <w:t xml:space="preserve"> event is approved</w:t>
      </w:r>
      <w:r w:rsidR="008226F9">
        <w:t>,</w:t>
      </w:r>
      <w:r w:rsidRPr="00445898">
        <w:t xml:space="preserve"> if the preamble preceding the packet is at least 8 bits long and there has been absolutely no interference within the last 8 bits. This does not look like a very realistic assessment</w:t>
      </w:r>
      <w:r w:rsidR="00FD57B7" w:rsidRPr="00445898">
        <w:t>. T</w:t>
      </w:r>
      <w:r w:rsidR="00AA7F2F" w:rsidRPr="00445898">
        <w:t>he example we</w:t>
      </w:r>
      <w:r w:rsidR="002368F5" w:rsidRPr="00445898">
        <w:t xml:space="preserve"> saw in Section </w:t>
      </w:r>
      <w:r w:rsidR="002368F5" w:rsidRPr="00445898">
        <w:fldChar w:fldCharType="begin"/>
      </w:r>
      <w:r w:rsidR="002368F5" w:rsidRPr="00445898">
        <w:instrText xml:space="preserve"> REF _Ref503448475 \r \h </w:instrText>
      </w:r>
      <w:r w:rsidR="002368F5" w:rsidRPr="00445898">
        <w:fldChar w:fldCharType="separate"/>
      </w:r>
      <w:r w:rsidR="00B14386">
        <w:t>2.4.5</w:t>
      </w:r>
      <w:r w:rsidR="002368F5" w:rsidRPr="00445898">
        <w:fldChar w:fldCharType="end"/>
      </w:r>
      <w:r w:rsidR="00AA7F2F" w:rsidRPr="00445898">
        <w:t xml:space="preserve"> was more educational</w:t>
      </w:r>
      <w:r w:rsidR="00FD57B7" w:rsidRPr="00445898">
        <w:t xml:space="preserve">, </w:t>
      </w:r>
      <w:r w:rsidR="008226F9">
        <w:t>but</w:t>
      </w:r>
      <w:r w:rsidR="00FD57B7" w:rsidRPr="00445898">
        <w:t xml:space="preserve"> we </w:t>
      </w:r>
      <w:r w:rsidR="00CA493B" w:rsidRPr="00445898">
        <w:t>must</w:t>
      </w:r>
      <w:r w:rsidR="00FD57B7" w:rsidRPr="00445898">
        <w:t xml:space="preserve"> wait until Section </w:t>
      </w:r>
      <w:r w:rsidR="00C5632E" w:rsidRPr="00445898">
        <w:fldChar w:fldCharType="begin"/>
      </w:r>
      <w:r w:rsidR="00C5632E" w:rsidRPr="00445898">
        <w:instrText xml:space="preserve"> REF _Ref511062748 \r \h </w:instrText>
      </w:r>
      <w:r w:rsidR="00C5632E" w:rsidRPr="00445898">
        <w:fldChar w:fldCharType="separate"/>
      </w:r>
      <w:r w:rsidR="00B14386">
        <w:t>8.1</w:t>
      </w:r>
      <w:r w:rsidR="00C5632E" w:rsidRPr="00445898">
        <w:fldChar w:fldCharType="end"/>
      </w:r>
      <w:r w:rsidR="00FD57B7" w:rsidRPr="00445898">
        <w:t xml:space="preserve"> before it can be fully </w:t>
      </w:r>
      <w:r w:rsidR="004B06C7" w:rsidRPr="00445898">
        <w:t>explained</w:t>
      </w:r>
      <w:r w:rsidR="00FD57B7" w:rsidRPr="00445898">
        <w:t>.</w:t>
      </w:r>
    </w:p>
    <w:p w:rsidR="000E639F" w:rsidRPr="00445898" w:rsidRDefault="002368F5" w:rsidP="00BE331C">
      <w:pPr>
        <w:pStyle w:val="firstparagraph"/>
      </w:pPr>
      <w:r w:rsidRPr="00445898">
        <w:t>As in all cases when the assessment</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relates to one specific transceiver,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points to the transceiver in question.</w:t>
      </w:r>
      <w:r w:rsidR="00114878" w:rsidRPr="00445898">
        <w:t xml:space="preserve"> Another environment variable, </w:t>
      </w:r>
      <w:r w:rsidR="00114878"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114878" w:rsidRPr="00445898">
        <w:t xml:space="preserve">, points to the packet whose </w:t>
      </w:r>
      <w:r w:rsidR="00114878" w:rsidRPr="00445898">
        <w:rPr>
          <w:i/>
        </w:rPr>
        <w:t>BOT</w:t>
      </w:r>
      <w:r w:rsidR="00F07494">
        <w:rPr>
          <w:i/>
        </w:rPr>
        <w:fldChar w:fldCharType="begin"/>
      </w:r>
      <w:r w:rsidR="00F07494">
        <w:instrText xml:space="preserve"> XE "</w:instrText>
      </w:r>
      <w:r w:rsidR="00F07494" w:rsidRPr="00BF686C">
        <w:rPr>
          <w:i/>
        </w:rPr>
        <w:instrText>BOT:</w:instrText>
      </w:r>
      <w:r w:rsidR="00F07494" w:rsidRPr="00BF686C">
        <w:instrText>assessment</w:instrText>
      </w:r>
      <w:r w:rsidR="00F07494">
        <w:instrText xml:space="preserve">" </w:instrText>
      </w:r>
      <w:r w:rsidR="00F07494">
        <w:rPr>
          <w:i/>
        </w:rPr>
        <w:fldChar w:fldCharType="end"/>
      </w:r>
      <w:r w:rsidR="00114878" w:rsidRPr="00445898">
        <w:rPr>
          <w:i/>
        </w:rPr>
        <w:t>/BMP</w:t>
      </w:r>
      <w:r w:rsidR="0067296F">
        <w:rPr>
          <w:i/>
        </w:rPr>
        <w:fldChar w:fldCharType="begin"/>
      </w:r>
      <w:r w:rsidR="0067296F">
        <w:instrText xml:space="preserve"> XE "</w:instrText>
      </w:r>
      <w:r w:rsidR="0067296F" w:rsidRPr="008E17D9">
        <w:rPr>
          <w:i/>
        </w:rPr>
        <w:instrText>BMP:</w:instrText>
      </w:r>
      <w:r w:rsidR="0067296F" w:rsidRPr="008E17D9">
        <w:instrText>assessment</w:instrText>
      </w:r>
      <w:r w:rsidR="0067296F">
        <w:instrText xml:space="preserve">" </w:instrText>
      </w:r>
      <w:r w:rsidR="0067296F">
        <w:rPr>
          <w:i/>
        </w:rPr>
        <w:fldChar w:fldCharType="end"/>
      </w:r>
      <w:r w:rsidR="00114878" w:rsidRPr="00445898">
        <w:t xml:space="preserve"> event is being assessed.</w:t>
      </w:r>
    </w:p>
    <w:p w:rsidR="000E639F" w:rsidRPr="00445898" w:rsidRDefault="000E639F" w:rsidP="00114878">
      <w:pPr>
        <w:pStyle w:val="firstparagraph"/>
        <w:keepNext/>
        <w:rPr>
          <w:u w:val="single"/>
        </w:rPr>
      </w:pPr>
      <w:r w:rsidRPr="00445898">
        <w:rPr>
          <w:u w:val="single"/>
        </w:rPr>
        <w:t>End of packet</w:t>
      </w:r>
    </w:p>
    <w:p w:rsidR="00FD57B7" w:rsidRPr="00445898" w:rsidRDefault="000F26E5" w:rsidP="00FD57B7">
      <w:pPr>
        <w:pStyle w:val="firstparagraph"/>
        <w:spacing w:after="0"/>
        <w:ind w:firstLine="720"/>
        <w:rPr>
          <w:i/>
        </w:rPr>
      </w:pPr>
      <w:r w:rsidRPr="00445898">
        <w:rPr>
          <w:i/>
        </w:rPr>
        <w:t>Boolean RFC</w:t>
      </w:r>
      <w:r w:rsidR="00C6441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\b</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00C64417" w:rsidRPr="00445898">
        <w:rPr>
          <w:i/>
        </w:rPr>
        <w:t xml:space="preserve"> </w:t>
      </w:r>
      <w:r w:rsidRPr="00445898">
        <w:rPr>
          <w:i/>
        </w:rPr>
        <w:t>*ih)</w:t>
      </w:r>
      <w:r w:rsidR="00FD57B7" w:rsidRPr="00445898">
        <w:rPr>
          <w:i/>
        </w:rPr>
        <w:t xml:space="preserve"> {</w:t>
      </w:r>
    </w:p>
    <w:p w:rsidR="00FD57B7" w:rsidRPr="00445898" w:rsidRDefault="00FD57B7" w:rsidP="00FD57B7">
      <w:pPr>
        <w:pStyle w:val="firstparagraph"/>
        <w:spacing w:after="0"/>
        <w:rPr>
          <w:i/>
        </w:rPr>
      </w:pPr>
      <w:r w:rsidRPr="00445898">
        <w:rPr>
          <w:i/>
        </w:rPr>
        <w:tab/>
      </w:r>
      <w:r w:rsidRPr="00445898">
        <w:rPr>
          <w:i/>
        </w:rPr>
        <w:tab/>
        <w:t>return (h-&gt;max ( ) == 0.0);</w:t>
      </w:r>
    </w:p>
    <w:p w:rsidR="000F26E5" w:rsidRPr="00445898" w:rsidRDefault="00FD57B7" w:rsidP="00FD57B7">
      <w:pPr>
        <w:pStyle w:val="firstparagraph"/>
        <w:ind w:firstLine="720"/>
        <w:rPr>
          <w:i/>
        </w:rPr>
      </w:pPr>
      <w:r w:rsidRPr="00445898">
        <w:rPr>
          <w:i/>
        </w:rPr>
        <w:t>}</w:t>
      </w:r>
      <w:r w:rsidR="000F26E5" w:rsidRPr="00445898">
        <w:rPr>
          <w:i/>
        </w:rPr>
        <w:t>;</w:t>
      </w:r>
    </w:p>
    <w:p w:rsidR="000F26E5" w:rsidRPr="00445898" w:rsidRDefault="000F26E5" w:rsidP="00FD57B7">
      <w:pPr>
        <w:pStyle w:val="firstparagraph"/>
      </w:pPr>
      <w:r w:rsidRPr="00445898">
        <w:lastRenderedPageBreak/>
        <w:t xml:space="preserve">This method </w:t>
      </w:r>
      <w:r w:rsidR="004B06C7" w:rsidRPr="00445898">
        <w:t>decides</w:t>
      </w:r>
      <w:r w:rsidRPr="00445898">
        <w:t xml:space="preserve"> whether the end of a packet arriving at a transceiver</w:t>
      </w:r>
      <w:r w:rsidR="00C64417" w:rsidRPr="00445898">
        <w:t xml:space="preserve"> </w:t>
      </w:r>
      <w:r w:rsidR="00FD57B7" w:rsidRPr="00445898">
        <w:t>should</w:t>
      </w:r>
      <w:r w:rsidRPr="00445898">
        <w:t xml:space="preserve"> trigger </w:t>
      </w:r>
      <w:r w:rsidR="00FD57B7" w:rsidRPr="00445898">
        <w:rPr>
          <w:i/>
        </w:rPr>
        <w:t>EOT</w:t>
      </w:r>
      <w:r w:rsidR="008473F9">
        <w:rPr>
          <w:i/>
        </w:rPr>
        <w:fldChar w:fldCharType="begin"/>
      </w:r>
      <w:r w:rsidR="008473F9">
        <w:instrText xml:space="preserve"> XE "</w:instrText>
      </w:r>
      <w:r w:rsidR="008473F9" w:rsidRPr="00273E5C">
        <w:rPr>
          <w:i/>
        </w:rPr>
        <w:instrText>EOT:</w:instrText>
      </w:r>
      <w:r w:rsidR="008473F9" w:rsidRPr="00273E5C">
        <w:instrText>assessment</w:instrText>
      </w:r>
      <w:r w:rsidR="008473F9">
        <w:instrText xml:space="preserve">" </w:instrText>
      </w:r>
      <w:r w:rsidR="008473F9">
        <w:rPr>
          <w:i/>
        </w:rPr>
        <w:fldChar w:fldCharType="end"/>
      </w:r>
      <w:r w:rsidR="00FD57B7" w:rsidRPr="00445898">
        <w:rPr>
          <w:i/>
        </w:rPr>
        <w:t>/EMP</w:t>
      </w:r>
      <w:r w:rsidR="00C727C5">
        <w:rPr>
          <w:i/>
        </w:rPr>
        <w:fldChar w:fldCharType="begin"/>
      </w:r>
      <w:r w:rsidR="00C727C5">
        <w:instrText xml:space="preserve"> XE "</w:instrText>
      </w:r>
      <w:r w:rsidR="00C727C5" w:rsidRPr="00266FE0">
        <w:rPr>
          <w:i/>
        </w:rPr>
        <w:instrText>EMP:</w:instrText>
      </w:r>
      <w:r w:rsidR="00C727C5" w:rsidRPr="00266FE0">
        <w:instrText>assessment</w:instrText>
      </w:r>
      <w:r w:rsidR="00C727C5">
        <w:instrText xml:space="preserve">" </w:instrText>
      </w:r>
      <w:r w:rsidR="00C727C5">
        <w:rPr>
          <w:i/>
        </w:rPr>
        <w:fldChar w:fldCharType="end"/>
      </w:r>
      <w:r w:rsidR="00FD57B7" w:rsidRPr="00445898">
        <w:t xml:space="preserve"> (Section </w:t>
      </w:r>
      <w:r w:rsidR="00C5632E" w:rsidRPr="00445898">
        <w:fldChar w:fldCharType="begin"/>
      </w:r>
      <w:r w:rsidR="00C5632E" w:rsidRPr="00445898">
        <w:instrText xml:space="preserve"> REF _Ref508274796 \r \h </w:instrText>
      </w:r>
      <w:r w:rsidR="00C5632E" w:rsidRPr="00445898">
        <w:fldChar w:fldCharType="separate"/>
      </w:r>
      <w:r w:rsidR="00B14386">
        <w:t>8.2.1</w:t>
      </w:r>
      <w:r w:rsidR="00C5632E" w:rsidRPr="00445898">
        <w:fldChar w:fldCharType="end"/>
      </w:r>
      <w:r w:rsidR="00FD57B7" w:rsidRPr="00445898">
        <w:t>)</w:t>
      </w:r>
      <w:r w:rsidRPr="00445898">
        <w:t xml:space="preserve">. The arguments </w:t>
      </w:r>
      <w:r w:rsidR="00F37873" w:rsidRPr="00445898">
        <w:t xml:space="preserve">(and environment variables) </w:t>
      </w:r>
      <w:r w:rsidRPr="00445898">
        <w:t>are exactly</w:t>
      </w:r>
      <w:r w:rsidR="00C64417" w:rsidRPr="00445898">
        <w:t xml:space="preserve"> </w:t>
      </w:r>
      <w:r w:rsidRPr="00445898">
        <w:t xml:space="preserve">as for </w:t>
      </w:r>
      <w:r w:rsidRPr="00445898">
        <w:rPr>
          <w:i/>
        </w:rPr>
        <w:t>RFC</w:t>
      </w:r>
      <w:r w:rsidR="00C64417" w:rsidRPr="00445898">
        <w:rPr>
          <w:i/>
        </w:rPr>
        <w:t>_</w:t>
      </w:r>
      <w:r w:rsidRPr="00445898">
        <w:rPr>
          <w:i/>
        </w:rPr>
        <w:t>bot</w:t>
      </w:r>
      <w:r w:rsidRPr="00445898">
        <w:t xml:space="preserve">, except that the interference histogram </w:t>
      </w:r>
      <w:r w:rsidR="008226F9">
        <w:t>refers</w:t>
      </w:r>
      <w:r w:rsidRPr="00445898">
        <w:t xml:space="preserve"> to the packet</w:t>
      </w:r>
      <w:r w:rsidR="00C64417" w:rsidRPr="00445898">
        <w:t xml:space="preserve"> </w:t>
      </w:r>
      <w:r w:rsidRPr="00445898">
        <w:t>rather than the preamble.</w:t>
      </w:r>
    </w:p>
    <w:p w:rsidR="00FD57B7" w:rsidRPr="00445898" w:rsidRDefault="00FD57B7" w:rsidP="00FD57B7">
      <w:pPr>
        <w:pStyle w:val="firstparagraph"/>
      </w:pPr>
      <w:r w:rsidRPr="00445898">
        <w:t>The default version of the method approves the event</w:t>
      </w:r>
      <w:r w:rsidR="008226F9">
        <w:t>,</w:t>
      </w:r>
      <w:r w:rsidRPr="00445898">
        <w:t xml:space="preserve"> only i</w:t>
      </w:r>
      <w:r w:rsidR="004B06C7" w:rsidRPr="00445898">
        <w:t>f</w:t>
      </w:r>
      <w:r w:rsidRPr="00445898">
        <w:t xml:space="preserve"> the total interference experienced by the packet is zero.</w:t>
      </w:r>
      <w:r w:rsidR="00F37873" w:rsidRPr="00445898">
        <w:t xml:space="preserve"> </w:t>
      </w:r>
    </w:p>
    <w:p w:rsidR="00FD57B7" w:rsidRPr="00445898" w:rsidRDefault="00FD57B7" w:rsidP="00FD57B7">
      <w:pPr>
        <w:pStyle w:val="firstparagraph"/>
        <w:rPr>
          <w:u w:val="single"/>
        </w:rPr>
      </w:pPr>
      <w:r w:rsidRPr="00445898">
        <w:rPr>
          <w:u w:val="single"/>
        </w:rPr>
        <w:t>Cutoff</w:t>
      </w:r>
      <w:r w:rsidR="00F315BD">
        <w:rPr>
          <w:u w:val="single"/>
        </w:rPr>
        <w:fldChar w:fldCharType="begin"/>
      </w:r>
      <w:r w:rsidR="00F315BD">
        <w:instrText xml:space="preserve"> XE "</w:instrText>
      </w:r>
      <w:r w:rsidR="00F315BD" w:rsidRPr="00F315BD">
        <w:instrText>cutoff</w:instrText>
      </w:r>
      <w:r w:rsidR="00F315BD">
        <w:instrText xml:space="preserve"> " </w:instrText>
      </w:r>
      <w:r w:rsidR="00F315BD">
        <w:rPr>
          <w:u w:val="single"/>
        </w:rPr>
        <w:fldChar w:fldCharType="end"/>
      </w:r>
    </w:p>
    <w:p w:rsidR="00FD57B7" w:rsidRPr="00445898" w:rsidRDefault="000F26E5" w:rsidP="00FD57B7">
      <w:pPr>
        <w:pStyle w:val="firstparagraph"/>
        <w:spacing w:after="0"/>
        <w:ind w:firstLine="720"/>
        <w:rPr>
          <w:i/>
        </w:rPr>
      </w:pPr>
      <w:r w:rsidRPr="00445898">
        <w:rPr>
          <w:i/>
        </w:rPr>
        <w:t>double 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\b</w:instrText>
      </w:r>
      <w:r w:rsidR="0092296B">
        <w:rPr>
          <w:i/>
        </w:rPr>
        <w:fldChar w:fldCharType="end"/>
      </w:r>
      <w:r w:rsidRPr="00445898">
        <w:rPr>
          <w:i/>
        </w:rPr>
        <w:t xml:space="preserve"> (double sn, double rc)</w:t>
      </w:r>
      <w:r w:rsidR="00FD57B7" w:rsidRPr="00445898">
        <w:rPr>
          <w:i/>
        </w:rPr>
        <w:t xml:space="preserve"> {</w:t>
      </w:r>
    </w:p>
    <w:p w:rsidR="000F26E5" w:rsidRPr="00445898" w:rsidRDefault="00FD57B7" w:rsidP="00FD57B7">
      <w:pPr>
        <w:pStyle w:val="firstparagraph"/>
        <w:spacing w:after="0"/>
        <w:ind w:left="720" w:firstLine="720"/>
        <w:rPr>
          <w:i/>
        </w:rPr>
      </w:pPr>
      <w:r w:rsidRPr="00445898">
        <w:rPr>
          <w:i/>
        </w:rPr>
        <w:t>return Distance_inf</w:t>
      </w:r>
      <w:r w:rsidR="000F26E5" w:rsidRPr="00445898">
        <w:rPr>
          <w:i/>
        </w:rPr>
        <w:t>;</w:t>
      </w:r>
    </w:p>
    <w:p w:rsidR="00FD57B7" w:rsidRPr="00445898" w:rsidRDefault="00FD57B7" w:rsidP="00FD57B7">
      <w:pPr>
        <w:pStyle w:val="firstparagraph"/>
        <w:ind w:firstLine="720"/>
        <w:rPr>
          <w:i/>
        </w:rPr>
      </w:pPr>
      <w:r w:rsidRPr="00445898">
        <w:rPr>
          <w:i/>
        </w:rPr>
        <w:t>};</w:t>
      </w:r>
    </w:p>
    <w:p w:rsidR="000F26E5" w:rsidRPr="00445898" w:rsidRDefault="000F26E5" w:rsidP="00FD57B7">
      <w:pPr>
        <w:pStyle w:val="firstparagraph"/>
      </w:pPr>
      <w:r w:rsidRPr="00445898">
        <w:t>This method returns the cut</w:t>
      </w:r>
      <w:r w:rsidR="00C64417" w:rsidRPr="00445898">
        <w:t>-</w:t>
      </w:r>
      <w:r w:rsidRPr="00445898">
        <w:t>o</w:t>
      </w:r>
      <w:r w:rsidR="009E3D57">
        <w:t>ff</w:t>
      </w:r>
      <w:r w:rsidRPr="00445898">
        <w:t xml:space="preserve"> distance (in </w:t>
      </w:r>
      <w:r w:rsidRPr="00445898">
        <w:rPr>
          <w:i/>
        </w:rPr>
        <w:t>DUs</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i.e., the distance after</w:t>
      </w:r>
      <w:r w:rsidR="00C64417" w:rsidRPr="00445898">
        <w:t xml:space="preserve"> </w:t>
      </w:r>
      <w:r w:rsidRPr="00445898">
        <w:t>which a signal ceases</w:t>
      </w:r>
      <w:r w:rsidR="00F503B0">
        <w:fldChar w:fldCharType="begin"/>
      </w:r>
      <w:r w:rsidR="00F503B0">
        <w:instrText xml:space="preserve"> XE "</w:instrText>
      </w:r>
      <w:r w:rsidR="00F503B0" w:rsidRPr="004D2A65">
        <w:rPr>
          <w:lang w:val="pl-PL"/>
        </w:rPr>
        <w:instrText>range</w:instrText>
      </w:r>
      <w:r w:rsidR="00F503B0" w:rsidRPr="004D2A65">
        <w:instrText>:</w:instrText>
      </w:r>
      <w:r w:rsidR="00F503B0" w:rsidRPr="004D2A65">
        <w:rPr>
          <w:lang w:val="pl-PL"/>
        </w:rPr>
        <w:instrText>transmission</w:instrText>
      </w:r>
      <w:r w:rsidR="00F503B0">
        <w:instrText xml:space="preserve">" </w:instrText>
      </w:r>
      <w:r w:rsidR="00F503B0">
        <w:fldChar w:fldCharType="end"/>
      </w:r>
      <w:r w:rsidRPr="00445898">
        <w:t xml:space="preserve"> to be noticeable (causes no perceptible interference).</w:t>
      </w:r>
      <w:r w:rsidR="00C64417" w:rsidRPr="00445898">
        <w:t xml:space="preserve"> </w:t>
      </w:r>
      <w:r w:rsidRPr="00445898">
        <w:t>The two arguments specify the transmitted signal level and the receiver’s gain.</w:t>
      </w:r>
      <w:r w:rsidR="00C64417" w:rsidRPr="00445898">
        <w:t xml:space="preserve"> </w:t>
      </w:r>
      <w:r w:rsidRPr="00445898">
        <w:t>The method is used to keep track of node neighborhoods</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Pr="00445898">
        <w:t>, i.e., groups of nodes</w:t>
      </w:r>
      <w:r w:rsidR="00C64417" w:rsidRPr="00445898">
        <w:t xml:space="preserve"> </w:t>
      </w:r>
      <w:r w:rsidRPr="00445898">
        <w:t>being a</w:t>
      </w:r>
      <w:r w:rsidR="009E3D57">
        <w:t>ff</w:t>
      </w:r>
      <w:r w:rsidRPr="00445898">
        <w:t xml:space="preserve">ected by other nodes. Note that it does not take </w:t>
      </w:r>
      <w:r w:rsidR="009F433E" w:rsidRPr="00445898">
        <w:t>tags</w:t>
      </w:r>
      <w:r w:rsidRPr="00445898">
        <w:t xml:space="preserve"> into consideration</w:t>
      </w:r>
      <w:r w:rsidR="00C64417" w:rsidRPr="00445898">
        <w:t xml:space="preserve"> </w:t>
      </w:r>
      <w:r w:rsidRPr="00445898">
        <w:t>and bases its estimate solely on numerical signal levels. Conservative values</w:t>
      </w:r>
      <w:r w:rsidR="00C64417" w:rsidRPr="00445898">
        <w:t xml:space="preserve"> </w:t>
      </w:r>
      <w:r w:rsidRPr="00445898">
        <w:t xml:space="preserve">returned by </w:t>
      </w:r>
      <w:r w:rsidRPr="00445898">
        <w:rPr>
          <w:i/>
        </w:rPr>
        <w:t>RFC</w:t>
      </w:r>
      <w:r w:rsidR="00C6441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are formally safe, but they may increase the simulation</w:t>
      </w:r>
      <w:r w:rsidR="00C64417" w:rsidRPr="00445898">
        <w:t xml:space="preserve"> </w:t>
      </w:r>
      <w:r w:rsidRPr="00445898">
        <w:t>time owing to unnecessarily large neighborhoods.</w:t>
      </w:r>
    </w:p>
    <w:p w:rsidR="00FD57B7" w:rsidRPr="00445898" w:rsidRDefault="00FD57B7" w:rsidP="00FD57B7">
      <w:pPr>
        <w:pStyle w:val="firstparagraph"/>
      </w:pPr>
      <w:r w:rsidRPr="00445898">
        <w:t>The default version of 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infinity, which means that all signal levels are always relevant, and all transceivers </w:t>
      </w:r>
      <w:r w:rsidR="004B06C7" w:rsidRPr="00445898">
        <w:t xml:space="preserve">interfaced to the channel </w:t>
      </w:r>
      <w:r w:rsidRPr="00445898">
        <w:t xml:space="preserve">belong to one </w:t>
      </w:r>
      <w:r w:rsidR="004B06C7" w:rsidRPr="00445898">
        <w:t xml:space="preserve">global </w:t>
      </w:r>
      <w:r w:rsidRPr="00445898">
        <w:t>neighborhood.</w:t>
      </w:r>
    </w:p>
    <w:p w:rsidR="00FD57B7" w:rsidRPr="00445898" w:rsidRDefault="00FD57B7" w:rsidP="00FD57B7">
      <w:pPr>
        <w:pStyle w:val="firstparagraph"/>
      </w:pPr>
      <w:r w:rsidRPr="00445898">
        <w:t xml:space="preserve">This method </w:t>
      </w:r>
      <w:r w:rsidR="00F37873" w:rsidRPr="00445898">
        <w:t>has no</w:t>
      </w:r>
      <w:r w:rsidRPr="00445898">
        <w:t xml:space="preserve"> </w:t>
      </w:r>
      <w:r w:rsidR="00F37873" w:rsidRPr="00445898">
        <w:t>access to environment variables.</w:t>
      </w:r>
    </w:p>
    <w:p w:rsidR="00F37873" w:rsidRPr="00445898" w:rsidRDefault="00F37873" w:rsidP="00FD57B7">
      <w:pPr>
        <w:pStyle w:val="firstparagraph"/>
        <w:rPr>
          <w:u w:val="single"/>
        </w:rPr>
      </w:pPr>
      <w:r w:rsidRPr="00445898">
        <w:rPr>
          <w:u w:val="single"/>
        </w:rPr>
        <w:t>Transmission time</w:t>
      </w:r>
    </w:p>
    <w:p w:rsidR="00F37873" w:rsidRPr="00445898" w:rsidRDefault="000F26E5" w:rsidP="00F37873">
      <w:pPr>
        <w:pStyle w:val="firstparagraph"/>
        <w:spacing w:after="0"/>
        <w:ind w:firstLine="720"/>
        <w:rPr>
          <w:i/>
        </w:rPr>
      </w:pPr>
      <w:r w:rsidRPr="00445898">
        <w:rPr>
          <w:i/>
        </w:rPr>
        <w:t xml:space="preserve">TIME </w:t>
      </w:r>
      <w:bookmarkStart w:id="316" w:name="_Hlk504568418"/>
      <w:r w:rsidRPr="00445898">
        <w:rPr>
          <w:i/>
        </w:rPr>
        <w:t>RFC</w:t>
      </w:r>
      <w:r w:rsidR="00C64417" w:rsidRPr="00445898">
        <w:rPr>
          <w:i/>
        </w:rPr>
        <w:t>_</w:t>
      </w:r>
      <w:r w:rsidRPr="00445898">
        <w:rPr>
          <w:i/>
        </w:rPr>
        <w:t>xmt</w:t>
      </w:r>
      <w:bookmarkEnd w:id="316"/>
      <w:r w:rsidR="00035525">
        <w:rPr>
          <w:i/>
        </w:rPr>
        <w:fldChar w:fldCharType="begin"/>
      </w:r>
      <w:r w:rsidR="00035525">
        <w:instrText xml:space="preserve"> XE "</w:instrText>
      </w:r>
      <w:r w:rsidR="00035525" w:rsidRPr="00C36363">
        <w:rPr>
          <w:i/>
        </w:rPr>
        <w:instrText>RFC_xmt</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w:t>
      </w:r>
      <w:r w:rsidR="00D0136C">
        <w:rPr>
          <w:i/>
        </w:rPr>
        <w:t>Packet *p</w:t>
      </w:r>
      <w:r w:rsidRPr="00445898">
        <w:rPr>
          <w:i/>
        </w:rPr>
        <w:t>)</w:t>
      </w:r>
      <w:r w:rsidR="00F37873" w:rsidRPr="00445898">
        <w:rPr>
          <w:i/>
        </w:rPr>
        <w:t xml:space="preserve"> {</w:t>
      </w:r>
    </w:p>
    <w:p w:rsidR="00F37873" w:rsidRPr="00445898" w:rsidRDefault="00F37873" w:rsidP="00F37873">
      <w:pPr>
        <w:pStyle w:val="firstparagraph"/>
        <w:spacing w:after="0"/>
        <w:ind w:firstLine="720"/>
        <w:rPr>
          <w:i/>
        </w:rPr>
      </w:pPr>
      <w:r w:rsidRPr="00445898">
        <w:rPr>
          <w:i/>
        </w:rPr>
        <w:tab/>
      </w:r>
      <w:r w:rsidRPr="00445898">
        <w:rPr>
          <w:i/>
        </w:rPr>
        <w:tab/>
        <w:t xml:space="preserve">return (TIME) tr * </w:t>
      </w:r>
      <w:r w:rsidR="00D0136C">
        <w:rPr>
          <w:i/>
        </w:rPr>
        <w:t>p-&gt;TLength</w:t>
      </w:r>
      <w:r w:rsidRPr="00445898">
        <w:rPr>
          <w:i/>
        </w:rPr>
        <w:t>;</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 xml:space="preserve">This method </w:t>
      </w:r>
      <w:r w:rsidR="00F37873" w:rsidRPr="00445898">
        <w:t>calculates</w:t>
      </w:r>
      <w:r w:rsidRPr="00445898">
        <w:t xml:space="preserve"> the amount of time needed to transmi</w:t>
      </w:r>
      <w:r w:rsidRPr="00D0136C">
        <w:t>t</w:t>
      </w:r>
      <w:r w:rsidR="00D0136C" w:rsidRPr="00D0136C">
        <w:t xml:space="preserve"> the packet</w:t>
      </w:r>
      <w:r w:rsidR="00B32D22" w:rsidRPr="00D0136C">
        <w:t xml:space="preserve"> </w:t>
      </w:r>
      <w:r w:rsidR="00D0136C">
        <w:t>pointed to by the second argument</w:t>
      </w:r>
      <w:r w:rsidRPr="00445898">
        <w:t xml:space="preserve"> at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\b</w:instrText>
      </w:r>
      <w:r w:rsidR="00B21BC6">
        <w:fldChar w:fldCharType="end"/>
      </w:r>
      <w:r w:rsidRPr="00445898">
        <w:t xml:space="preserve"> </w:t>
      </w:r>
      <w:r w:rsidRPr="00445898">
        <w:rPr>
          <w:i/>
        </w:rPr>
        <w:t>r</w:t>
      </w:r>
      <w:r w:rsidRPr="00445898">
        <w:t xml:space="preserve"> </w:t>
      </w:r>
      <w:r w:rsidR="00806ADA" w:rsidRPr="00445898">
        <w:t>by</w:t>
      </w:r>
      <w:r w:rsidR="00B32D22" w:rsidRPr="00445898">
        <w:t xml:space="preserve"> the current transceiver</w:t>
      </w:r>
      <w:r w:rsidR="00806ADA" w:rsidRPr="00445898">
        <w:t xml:space="preserve"> </w:t>
      </w:r>
      <w:r w:rsidR="00B32D22" w:rsidRPr="00445898">
        <w:t>(</w:t>
      </w:r>
      <w:r w:rsidR="00B32D22"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B32D22" w:rsidRPr="00445898">
        <w:t>)</w:t>
      </w:r>
      <w:r w:rsidRPr="00445898">
        <w:t xml:space="preserve">. </w:t>
      </w:r>
      <w:r w:rsidR="00806ADA" w:rsidRPr="00445898">
        <w:t xml:space="preserve">The reason why an assessment method is provided for this operation (instead of simply assuming that the result should be a simple product of the number of bits and the </w:t>
      </w:r>
      <w:r w:rsidR="004B06C7" w:rsidRPr="00445898">
        <w:t xml:space="preserve">transmission </w:t>
      </w:r>
      <w:r w:rsidR="00806ADA" w:rsidRPr="00445898">
        <w:t xml:space="preserve">rate) is that </w:t>
      </w:r>
      <w:r w:rsidRPr="00445898">
        <w:t xml:space="preserve">the encoding scheme </w:t>
      </w:r>
      <w:r w:rsidR="00F37873" w:rsidRPr="00445898">
        <w:t xml:space="preserve">of the model </w:t>
      </w:r>
      <w:r w:rsidR="00806ADA" w:rsidRPr="00445898">
        <w:t xml:space="preserve">may render </w:t>
      </w:r>
      <w:r w:rsidR="008226F9">
        <w:t>the issue</w:t>
      </w:r>
      <w:r w:rsidR="00806ADA" w:rsidRPr="00445898">
        <w:t xml:space="preserve"> more complex. For example, the logical (payload)</w:t>
      </w:r>
      <w:r w:rsidR="00574FCB" w:rsidRPr="00574FCB">
        <w:t xml:space="preserve"> </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806ADA" w:rsidRPr="00445898">
        <w:t xml:space="preserve"> </w:t>
      </w:r>
      <w:r w:rsidRPr="00445898">
        <w:t>bits</w:t>
      </w:r>
      <w:r w:rsidR="00806ADA" w:rsidRPr="00445898">
        <w:t xml:space="preserve"> may have to be transformed</w:t>
      </w:r>
      <w:r w:rsidRPr="00445898">
        <w:t xml:space="preserve"> into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(e.g., encoding </w:t>
      </w:r>
      <w:r w:rsidR="004B06C7" w:rsidRPr="00445898">
        <w:t>f</w:t>
      </w:r>
      <w:r w:rsidRPr="00445898">
        <w:t>our-bit nibble</w:t>
      </w:r>
      <w:r w:rsidR="004B06C7" w:rsidRPr="00445898">
        <w:t>s</w:t>
      </w:r>
      <w:r w:rsidR="00594EE5">
        <w:fldChar w:fldCharType="begin"/>
      </w:r>
      <w:r w:rsidR="00594EE5">
        <w:instrText xml:space="preserve"> XE "</w:instrText>
      </w:r>
      <w:r w:rsidR="00594EE5" w:rsidRPr="0016139A">
        <w:instrText>nibble</w:instrText>
      </w:r>
      <w:r w:rsidR="00594EE5">
        <w:instrText xml:space="preserve">" </w:instrText>
      </w:r>
      <w:r w:rsidR="00594EE5">
        <w:fldChar w:fldCharType="end"/>
      </w:r>
      <w:r w:rsidRPr="00445898">
        <w:t xml:space="preserve"> into six-bit symbol</w:t>
      </w:r>
      <w:r w:rsidR="004B06C7" w:rsidRPr="00445898">
        <w:t>s</w:t>
      </w:r>
      <w:r w:rsidRPr="00445898">
        <w:t xml:space="preserve">). </w:t>
      </w:r>
      <w:r w:rsidR="004B06C7" w:rsidRPr="00445898">
        <w:t xml:space="preserve">In even more complex cases, different types and/or portions of packets </w:t>
      </w:r>
      <w:r w:rsidR="00D0136C">
        <w:t>may</w:t>
      </w:r>
      <w:r w:rsidR="004B06C7" w:rsidRPr="00445898">
        <w:t xml:space="preserve"> be encoded using different schemes. </w:t>
      </w:r>
      <w:r w:rsidRPr="00445898">
        <w:t>Also, if there are any extra</w:t>
      </w:r>
      <w:r w:rsidR="00B32D22" w:rsidRPr="00445898">
        <w:t xml:space="preserve"> </w:t>
      </w:r>
      <w:r w:rsidRPr="00445898">
        <w:t>framing bits (like start/end symbols) added to physical packets, the method</w:t>
      </w:r>
      <w:r w:rsidR="00B32D22" w:rsidRPr="00445898">
        <w:t xml:space="preserve"> </w:t>
      </w:r>
      <w:r w:rsidR="00F37873" w:rsidRPr="00445898">
        <w:t>may want to</w:t>
      </w:r>
      <w:r w:rsidRPr="00445898">
        <w:t xml:space="preserve"> account for them. Note</w:t>
      </w:r>
      <w:r w:rsidR="004B06C7" w:rsidRPr="00445898">
        <w:t xml:space="preserve"> </w:t>
      </w:r>
      <w:r w:rsidRPr="00445898">
        <w:t>that the preamble is a separate issue</w:t>
      </w:r>
      <w:r w:rsidR="00806ADA" w:rsidRPr="00445898">
        <w:t xml:space="preserve"> (Section </w:t>
      </w:r>
      <w:r w:rsidR="00C5632E" w:rsidRPr="00445898">
        <w:fldChar w:fldCharType="begin"/>
      </w:r>
      <w:r w:rsidR="00C5632E" w:rsidRPr="00445898">
        <w:instrText xml:space="preserve"> REF _Ref507834766 \r \h </w:instrText>
      </w:r>
      <w:r w:rsidR="00C5632E" w:rsidRPr="00445898">
        <w:fldChar w:fldCharType="separate"/>
      </w:r>
      <w:r w:rsidR="00B14386">
        <w:t>8.1.1</w:t>
      </w:r>
      <w:r w:rsidR="00C5632E" w:rsidRPr="00445898">
        <w:fldChar w:fldCharType="end"/>
      </w:r>
      <w:r w:rsidR="00806ADA" w:rsidRPr="00445898">
        <w:t>)</w:t>
      </w:r>
      <w:r w:rsidR="004B06C7" w:rsidRPr="00445898">
        <w:t>,</w:t>
      </w:r>
      <w:r w:rsidR="007704AA" w:rsidRPr="00445898">
        <w:t xml:space="preserve"> and its transmission </w:t>
      </w:r>
      <w:r w:rsidR="004B06C7" w:rsidRPr="00445898">
        <w:t>is not subjected to</w:t>
      </w:r>
      <w:r w:rsidR="007704AA" w:rsidRPr="00445898">
        <w:t xml:space="preserve"> assessment by </w:t>
      </w:r>
      <w:r w:rsidR="007704AA" w:rsidRPr="00445898">
        <w:rPr>
          <w:i/>
        </w:rPr>
        <w:t>RFC_xmt</w:t>
      </w:r>
      <w:r w:rsidR="007704AA" w:rsidRPr="00445898">
        <w:t>.</w:t>
      </w:r>
    </w:p>
    <w:p w:rsidR="00F37873" w:rsidRPr="00445898" w:rsidRDefault="00F37873" w:rsidP="00F37873">
      <w:pPr>
        <w:pStyle w:val="firstparagraph"/>
        <w:rPr>
          <w:u w:val="single"/>
        </w:rPr>
      </w:pPr>
      <w:r w:rsidRPr="00445898">
        <w:rPr>
          <w:u w:val="single"/>
        </w:rPr>
        <w:t>Error bits</w:t>
      </w:r>
    </w:p>
    <w:p w:rsidR="00F37873" w:rsidRPr="00445898" w:rsidRDefault="000F26E5" w:rsidP="00F37873">
      <w:pPr>
        <w:pStyle w:val="firstparagraph"/>
        <w:spacing w:after="0"/>
        <w:ind w:firstLine="720"/>
        <w:rPr>
          <w:i/>
        </w:rPr>
      </w:pPr>
      <w:r w:rsidRPr="00445898">
        <w:rPr>
          <w:i/>
        </w:rPr>
        <w:t>Long RFC</w:t>
      </w:r>
      <w:r w:rsidR="00CC42D6"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\b</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7704AA" w:rsidRPr="00445898">
        <w:rPr>
          <w:i/>
        </w:rPr>
        <w:t xml:space="preserve"> </w:t>
      </w:r>
      <w:r w:rsidRPr="00445898">
        <w:rPr>
          <w:i/>
        </w:rPr>
        <w:t>nb)</w:t>
      </w:r>
      <w:r w:rsidR="00F37873" w:rsidRPr="00445898">
        <w:rPr>
          <w:i/>
        </w:rPr>
        <w:t xml:space="preserve"> {</w:t>
      </w:r>
    </w:p>
    <w:p w:rsidR="00F37873" w:rsidRPr="00445898" w:rsidRDefault="00F37873" w:rsidP="00F37873">
      <w:pPr>
        <w:pStyle w:val="firstparagraph"/>
        <w:spacing w:after="0"/>
        <w:ind w:left="1440"/>
      </w:pPr>
      <w:r w:rsidRPr="00445898">
        <w:t>no default implementation</w:t>
      </w:r>
    </w:p>
    <w:p w:rsidR="000F26E5" w:rsidRPr="00445898" w:rsidRDefault="00F37873" w:rsidP="00F37873">
      <w:pPr>
        <w:pStyle w:val="firstparagraph"/>
        <w:ind w:firstLine="720"/>
        <w:rPr>
          <w:i/>
        </w:rPr>
      </w:pPr>
      <w:r w:rsidRPr="00445898">
        <w:rPr>
          <w:i/>
        </w:rPr>
        <w:t>}</w:t>
      </w:r>
      <w:r w:rsidR="000F26E5" w:rsidRPr="00445898">
        <w:rPr>
          <w:i/>
        </w:rPr>
        <w:t>;</w:t>
      </w:r>
    </w:p>
    <w:p w:rsidR="000F26E5" w:rsidRPr="00445898" w:rsidRDefault="000F26E5" w:rsidP="00F37873">
      <w:pPr>
        <w:pStyle w:val="firstparagraph"/>
      </w:pPr>
      <w:r w:rsidRPr="00445898">
        <w:t>The method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returns the </w:t>
      </w:r>
      <w:r w:rsidR="00586101" w:rsidRPr="00445898">
        <w:t>n</w:t>
      </w:r>
      <w:r w:rsidRPr="00445898">
        <w:t xml:space="preserve">umber of error bits </w:t>
      </w:r>
      <w:r w:rsidR="00586101" w:rsidRPr="00445898">
        <w:t xml:space="preserve">(which is typically randomized) </w:t>
      </w:r>
      <w:r w:rsidRPr="00445898">
        <w:t>within the sequence</w:t>
      </w:r>
      <w:r w:rsidR="007704AA" w:rsidRPr="00445898">
        <w:t xml:space="preserve"> </w:t>
      </w:r>
      <w:r w:rsidRPr="00445898">
        <w:t xml:space="preserve">of </w:t>
      </w:r>
      <w:r w:rsidRPr="00445898">
        <w:rPr>
          <w:i/>
        </w:rPr>
        <w:t>nb</w:t>
      </w:r>
      <w:r w:rsidRPr="00445898">
        <w:t xml:space="preserve"> bits received at rate </w:t>
      </w:r>
      <w:r w:rsidRPr="00445898">
        <w:rPr>
          <w:i/>
        </w:rPr>
        <w:t>r</w:t>
      </w:r>
      <w:r w:rsidRPr="00445898">
        <w:t xml:space="preserve">, for the received signal described by </w:t>
      </w:r>
      <w:r w:rsidRPr="00445898">
        <w:rPr>
          <w:i/>
        </w:rPr>
        <w:t>sl</w:t>
      </w:r>
      <w:r w:rsidRPr="00445898">
        <w:t>, with</w:t>
      </w:r>
      <w:r w:rsidR="007704AA" w:rsidRPr="00445898">
        <w:t xml:space="preserve"> </w:t>
      </w:r>
      <w:r w:rsidRPr="00445898">
        <w:t xml:space="preserve">receiver parameters </w:t>
      </w:r>
      <w:r w:rsidRPr="00445898">
        <w:rPr>
          <w:i/>
        </w:rPr>
        <w:t>rs</w:t>
      </w:r>
      <w:r w:rsidRPr="00445898">
        <w:t xml:space="preserve">, and at the </w:t>
      </w:r>
      <w:r w:rsidRPr="00445898">
        <w:lastRenderedPageBreak/>
        <w:t xml:space="preserve">interference level </w:t>
      </w:r>
      <w:r w:rsidRPr="00445898">
        <w:rPr>
          <w:i/>
        </w:rPr>
        <w:t>il</w:t>
      </w:r>
      <w:r w:rsidRPr="00445898">
        <w:t xml:space="preserve">. Its role is to </w:t>
      </w:r>
      <w:r w:rsidR="00F37873" w:rsidRPr="00445898">
        <w:t>distribute</w:t>
      </w:r>
      <w:r w:rsidRPr="00445898">
        <w:t xml:space="preserve"> bit errors </w:t>
      </w:r>
      <w:r w:rsidR="00F37873" w:rsidRPr="00445898">
        <w:t>for a given</w:t>
      </w:r>
      <w:r w:rsidRPr="00445898">
        <w:t xml:space="preserve"> signal </w:t>
      </w:r>
      <w:r w:rsidR="00F37873" w:rsidRPr="00445898">
        <w:t>level and</w:t>
      </w:r>
      <w:r w:rsidRPr="00445898">
        <w:t xml:space="preserve"> interference</w:t>
      </w:r>
      <w:r w:rsidR="00F37873" w:rsidRPr="00445898">
        <w:t>, e.g., by resorting to a SIR</w:t>
      </w:r>
      <w:r w:rsidR="008226F9">
        <w:t>-</w:t>
      </w:r>
      <w:r w:rsidR="000F7345" w:rsidRPr="00445898">
        <w:t>to</w:t>
      </w:r>
      <w:r w:rsidR="008226F9">
        <w:t>-</w:t>
      </w:r>
      <w:r w:rsidR="000F7345" w:rsidRPr="00445898">
        <w:t>BER</w:t>
      </w:r>
      <w:r w:rsidR="00F37873" w:rsidRPr="00445898">
        <w:t xml:space="preserve"> function</w:t>
      </w:r>
      <w:r w:rsidR="00426BC2">
        <w:fldChar w:fldCharType="begin"/>
      </w:r>
      <w:r w:rsidR="00426BC2">
        <w:instrText xml:space="preserve"> XE "</w:instrText>
      </w:r>
      <w:r w:rsidR="00426BC2" w:rsidRPr="00E22867">
        <w:instrText>SIR-to-BER function:event assessment</w:instrText>
      </w:r>
      <w:r w:rsidR="00426BC2">
        <w:instrText xml:space="preserve">" </w:instrText>
      </w:r>
      <w:r w:rsidR="00426BC2">
        <w:fldChar w:fldCharType="end"/>
      </w:r>
      <w:r w:rsidR="00F37873" w:rsidRPr="00445898">
        <w:t xml:space="preserve"> (Section </w:t>
      </w:r>
      <w:r w:rsidR="00586101" w:rsidRPr="00445898">
        <w:fldChar w:fldCharType="begin"/>
      </w:r>
      <w:r w:rsidR="00586101" w:rsidRPr="00445898">
        <w:instrText xml:space="preserve"> REF _Ref503448475 \r \h </w:instrText>
      </w:r>
      <w:r w:rsidR="00586101" w:rsidRPr="00445898">
        <w:fldChar w:fldCharType="separate"/>
      </w:r>
      <w:r w:rsidR="00B14386">
        <w:t>2.4.5</w:t>
      </w:r>
      <w:r w:rsidR="00586101" w:rsidRPr="00445898">
        <w:fldChar w:fldCharType="end"/>
      </w:r>
      <w:r w:rsidR="00586101" w:rsidRPr="00445898">
        <w:t xml:space="preserve">). </w:t>
      </w:r>
      <w:r w:rsidRPr="00445898">
        <w:t xml:space="preserve">The method </w:t>
      </w:r>
      <w:r w:rsidR="00586101" w:rsidRPr="00445898">
        <w:t>needs to be defined</w:t>
      </w:r>
      <w:r w:rsidR="000F7345" w:rsidRPr="00445898">
        <w:t>,</w:t>
      </w:r>
      <w:r w:rsidRPr="00445898">
        <w:t xml:space="preserve"> if the protocol program </w:t>
      </w:r>
      <w:r w:rsidR="00586101" w:rsidRPr="00445898">
        <w:t>(or other assessment methods) calls</w:t>
      </w:r>
      <w:r w:rsidRPr="00445898">
        <w:t xml:space="preserve"> </w:t>
      </w:r>
      <w:r w:rsidRPr="00445898">
        <w:rPr>
          <w:i/>
        </w:rPr>
        <w:t>errors</w:t>
      </w:r>
      <w:r w:rsidR="007704AA" w:rsidRPr="00445898">
        <w:t xml:space="preserve"> </w:t>
      </w:r>
      <w:r w:rsidRPr="00445898">
        <w:t xml:space="preserve">or </w:t>
      </w:r>
      <w:r w:rsidRPr="00445898">
        <w:rPr>
          <w:i/>
        </w:rPr>
        <w:t>error</w:t>
      </w:r>
      <w:r w:rsidRPr="00445898">
        <w:t xml:space="preserve">, which occur in several variants as methods of </w:t>
      </w:r>
      <w:r w:rsidRPr="00445898">
        <w:rPr>
          <w:i/>
        </w:rPr>
        <w:t>RFChannel</w:t>
      </w:r>
      <w:r w:rsidRPr="00445898">
        <w:t xml:space="preserve"> and</w:t>
      </w:r>
      <w:r w:rsidR="007704AA" w:rsidRPr="00445898">
        <w:t xml:space="preserve"> </w:t>
      </w:r>
      <w:r w:rsidRPr="00445898">
        <w:rPr>
          <w:i/>
        </w:rPr>
        <w:t>Transceiver</w:t>
      </w:r>
      <w:r w:rsidRPr="00445898">
        <w:t xml:space="preserve"> (see </w:t>
      </w:r>
      <w:r w:rsidR="007704AA" w:rsidRPr="00445898">
        <w:t>Section </w:t>
      </w:r>
      <w:r w:rsidR="00C5632E" w:rsidRPr="00445898">
        <w:fldChar w:fldCharType="begin"/>
      </w:r>
      <w:r w:rsidR="00C5632E" w:rsidRPr="00445898">
        <w:instrText xml:space="preserve"> REF _Ref508378275 \r \h </w:instrText>
      </w:r>
      <w:r w:rsidR="00C5632E" w:rsidRPr="00445898">
        <w:fldChar w:fldCharType="separate"/>
      </w:r>
      <w:r w:rsidR="00B14386">
        <w:t>8.2.4</w:t>
      </w:r>
      <w:r w:rsidR="00C5632E" w:rsidRPr="00445898">
        <w:fldChar w:fldCharType="end"/>
      </w:r>
      <w:r w:rsidRPr="00445898">
        <w:t>).</w:t>
      </w:r>
    </w:p>
    <w:p w:rsidR="00586101" w:rsidRPr="00445898" w:rsidRDefault="00586101" w:rsidP="00F37873">
      <w:pPr>
        <w:pStyle w:val="firstparagraph"/>
      </w:pPr>
      <w:r w:rsidRPr="00445898">
        <w:t>The method answers a relatively straightforward question which is</w:t>
      </w:r>
      <w:r w:rsidR="000F7345" w:rsidRPr="00445898">
        <w:t xml:space="preserve"> this:</w:t>
      </w:r>
      <w:r w:rsidRPr="00445898">
        <w:t xml:space="preserve"> “given a signal level and an interference level, plus a sequence of bits received steadily under the same </w:t>
      </w:r>
      <w:r w:rsidR="00CA493B" w:rsidRPr="00445898">
        <w:t>conditions</w:t>
      </w:r>
      <w:r w:rsidRPr="00445898">
        <w:t xml:space="preserve">, how many of those bits have been received in error?” Being able to answer a question like this, the core model </w:t>
      </w:r>
      <w:r w:rsidR="00CC42D6" w:rsidRPr="00445898">
        <w:t>can</w:t>
      </w:r>
      <w:r w:rsidRPr="00445898">
        <w:t xml:space="preserve"> answer more complex questions, like</w:t>
      </w:r>
      <w:r w:rsidR="000F7345" w:rsidRPr="00445898">
        <w:t>:</w:t>
      </w:r>
      <w:r w:rsidRPr="00445898">
        <w:t xml:space="preserve"> “given an interference histogram of a </w:t>
      </w:r>
      <w:r w:rsidR="00CC42D6" w:rsidRPr="00445898">
        <w:t>sequence</w:t>
      </w:r>
      <w:r w:rsidRPr="00445898">
        <w:t xml:space="preserve"> of bits</w:t>
      </w:r>
      <w:r w:rsidR="00CC42D6" w:rsidRPr="00445898">
        <w:t xml:space="preserve"> received at some signal level</w:t>
      </w:r>
      <w:r w:rsidRPr="00445898">
        <w:t xml:space="preserve">, what is the </w:t>
      </w:r>
      <w:r w:rsidR="00CC42D6" w:rsidRPr="00445898">
        <w:t>number of error bits in that sequence?”</w:t>
      </w:r>
    </w:p>
    <w:p w:rsidR="00CC42D6" w:rsidRPr="00445898" w:rsidRDefault="00CC42D6" w:rsidP="00F37873">
      <w:pPr>
        <w:pStyle w:val="firstparagraph"/>
      </w:pPr>
      <w:r w:rsidRPr="00445898">
        <w:t>The method has no access to environment variables and no default implementation. An attempt to invoke it triggers an execution error.</w:t>
      </w:r>
    </w:p>
    <w:p w:rsidR="00586101" w:rsidRPr="00445898" w:rsidRDefault="00CC42D6" w:rsidP="00F37873">
      <w:pPr>
        <w:pStyle w:val="firstparagraph"/>
        <w:rPr>
          <w:u w:val="single"/>
        </w:rPr>
      </w:pPr>
      <w:r w:rsidRPr="00445898">
        <w:rPr>
          <w:u w:val="single"/>
        </w:rPr>
        <w:t>Number of bits until error condition</w:t>
      </w:r>
    </w:p>
    <w:p w:rsidR="00CC42D6" w:rsidRPr="00445898" w:rsidRDefault="000F26E5" w:rsidP="00CC42D6">
      <w:pPr>
        <w:pStyle w:val="firstparagraph"/>
        <w:spacing w:after="0"/>
        <w:ind w:firstLine="720"/>
        <w:rPr>
          <w:i/>
        </w:rPr>
      </w:pPr>
      <w:r w:rsidRPr="00445898">
        <w:rPr>
          <w:i/>
        </w:rPr>
        <w:t>Long RFC</w:t>
      </w:r>
      <w:r w:rsidR="00CC42D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\b</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 double il, Long</w:t>
      </w:r>
      <w:r w:rsidR="00F53F9F" w:rsidRPr="00445898">
        <w:rPr>
          <w:i/>
        </w:rPr>
        <w:t xml:space="preserve"> </w:t>
      </w:r>
      <w:r w:rsidRPr="00445898">
        <w:rPr>
          <w:i/>
        </w:rPr>
        <w:t>nb)</w:t>
      </w:r>
      <w:r w:rsidR="00CC42D6" w:rsidRPr="00445898">
        <w:rPr>
          <w:i/>
        </w:rPr>
        <w:t xml:space="preserve"> {</w:t>
      </w:r>
    </w:p>
    <w:p w:rsidR="00CC42D6" w:rsidRPr="00445898" w:rsidRDefault="00CC42D6" w:rsidP="00CC42D6">
      <w:pPr>
        <w:pStyle w:val="firstparagraph"/>
        <w:spacing w:after="0"/>
        <w:ind w:left="720" w:firstLine="720"/>
      </w:pPr>
      <w:r w:rsidRPr="00445898">
        <w:t>no default implementation</w:t>
      </w:r>
    </w:p>
    <w:p w:rsidR="000F26E5" w:rsidRPr="00445898" w:rsidRDefault="00CC42D6" w:rsidP="00CC42D6">
      <w:pPr>
        <w:pStyle w:val="firstparagraph"/>
        <w:ind w:firstLine="720"/>
        <w:rPr>
          <w:i/>
        </w:rPr>
      </w:pPr>
      <w:r w:rsidRPr="00445898">
        <w:rPr>
          <w:i/>
        </w:rPr>
        <w:t>}</w:t>
      </w:r>
      <w:r w:rsidR="000F26E5" w:rsidRPr="00445898">
        <w:rPr>
          <w:i/>
        </w:rPr>
        <w:t>;</w:t>
      </w:r>
    </w:p>
    <w:p w:rsidR="000F26E5" w:rsidRPr="00445898" w:rsidRDefault="000F26E5" w:rsidP="00CC42D6">
      <w:pPr>
        <w:pStyle w:val="firstparagraph"/>
      </w:pPr>
      <w:r w:rsidRPr="00445898">
        <w:t xml:space="preserve">The </w:t>
      </w:r>
      <w:r w:rsidR="009E3D57">
        <w:t>fi</w:t>
      </w:r>
      <w:r w:rsidRPr="00445898">
        <w:t xml:space="preserve">rst four arguments are as for </w:t>
      </w:r>
      <w:r w:rsidRPr="00445898">
        <w:rPr>
          <w:i/>
        </w:rPr>
        <w:t>RFC</w:t>
      </w:r>
      <w:r w:rsidR="00F53F9F" w:rsidRPr="00445898">
        <w:rPr>
          <w:i/>
        </w:rPr>
        <w:t>_</w:t>
      </w:r>
      <w:r w:rsidRPr="00445898">
        <w:rPr>
          <w:i/>
        </w:rPr>
        <w:t>erb</w:t>
      </w:r>
      <w:r w:rsidRPr="00445898">
        <w:t xml:space="preserve">. The method returns the randomized number of received bits (under the conditions described by the </w:t>
      </w:r>
      <w:r w:rsidR="009E3D57">
        <w:t>fi</w:t>
      </w:r>
      <w:r w:rsidRPr="00445898">
        <w:t>rst</w:t>
      </w:r>
      <w:r w:rsidR="00F53F9F" w:rsidRPr="00445898">
        <w:t xml:space="preserve"> </w:t>
      </w:r>
      <w:r w:rsidRPr="00445898">
        <w:t>four arguments</w:t>
      </w:r>
      <w:r w:rsidR="00CC42D6" w:rsidRPr="00445898">
        <w:t xml:space="preserve">, exactly as for </w:t>
      </w:r>
      <w:r w:rsidR="00CC42D6" w:rsidRPr="00445898">
        <w:rPr>
          <w:i/>
        </w:rPr>
        <w:t>RFC_erb</w:t>
      </w:r>
      <w:r w:rsidRPr="00445898">
        <w:t>) preceding the occurrence of a user</w:t>
      </w:r>
      <w:r w:rsidR="00F53F9F" w:rsidRPr="00445898">
        <w:t>-</w:t>
      </w:r>
      <w:r w:rsidRPr="00445898">
        <w:t>de</w:t>
      </w:r>
      <w:r w:rsidR="009E3D57">
        <w:t>fi</w:t>
      </w:r>
      <w:r w:rsidRPr="00445898">
        <w:t>nable “special” con</w:t>
      </w:r>
      <w:r w:rsidR="009E3D57">
        <w:t>fi</w:t>
      </w:r>
      <w:r w:rsidRPr="00445898">
        <w:t>guration of bits described by the last argument. Typically, that con</w:t>
      </w:r>
      <w:r w:rsidR="009E3D57">
        <w:t>fi</w:t>
      </w:r>
      <w:r w:rsidRPr="00445898">
        <w:t>guration</w:t>
      </w:r>
      <w:r w:rsidR="00F53F9F" w:rsidRPr="00445898">
        <w:t xml:space="preserve"> </w:t>
      </w:r>
      <w:r w:rsidRPr="00445898">
        <w:t xml:space="preserve">(the </w:t>
      </w:r>
      <w:r w:rsidR="00CC42D6" w:rsidRPr="00445898">
        <w:t>amount of time until</w:t>
      </w:r>
      <w:r w:rsidRPr="00445898">
        <w:t xml:space="preserve"> its occurrence </w:t>
      </w:r>
      <w:r w:rsidR="00CC42D6" w:rsidRPr="00445898">
        <w:t>expressed</w:t>
      </w:r>
      <w:r w:rsidRPr="00445898">
        <w:t xml:space="preserve"> </w:t>
      </w:r>
      <w:r w:rsidR="000F7345" w:rsidRPr="00445898">
        <w:t>in bits</w:t>
      </w:r>
      <w:r w:rsidRPr="00445898">
        <w:t>) is strongly related</w:t>
      </w:r>
      <w:r w:rsidR="00F53F9F" w:rsidRPr="00445898">
        <w:t xml:space="preserve"> </w:t>
      </w:r>
      <w:r w:rsidRPr="00445898">
        <w:t xml:space="preserve">to the distribution of bit errors (thus, </w:t>
      </w:r>
      <w:r w:rsidRPr="00445898">
        <w:rPr>
          <w:i/>
        </w:rPr>
        <w:t>RFC</w:t>
      </w:r>
      <w:r w:rsidR="00F53F9F" w:rsidRPr="00445898">
        <w:rPr>
          <w:i/>
        </w:rPr>
        <w:t>_</w:t>
      </w:r>
      <w:r w:rsidRPr="00445898">
        <w:rPr>
          <w:i/>
        </w:rPr>
        <w:t>erd</w:t>
      </w:r>
      <w:r w:rsidRPr="00445898">
        <w:t xml:space="preserve"> is closely correlated with</w:t>
      </w:r>
      <w:r w:rsidR="00F53F9F" w:rsidRPr="00445898">
        <w:t xml:space="preserve"> </w:t>
      </w:r>
      <w:r w:rsidRPr="00445898">
        <w:rPr>
          <w:i/>
        </w:rPr>
        <w:t>RFC</w:t>
      </w:r>
      <w:r w:rsidR="00F53F9F" w:rsidRPr="00445898">
        <w:rPr>
          <w:i/>
        </w:rPr>
        <w:t>_</w:t>
      </w:r>
      <w:r w:rsidRPr="00445898">
        <w:rPr>
          <w:i/>
        </w:rPr>
        <w:t>erb</w:t>
      </w:r>
      <w:r w:rsidRPr="00445898">
        <w:t>). For example, the method may return the number of bits preceding</w:t>
      </w:r>
      <w:r w:rsidR="00F53F9F" w:rsidRPr="00445898">
        <w:t xml:space="preserve"> </w:t>
      </w:r>
      <w:r w:rsidRPr="00445898">
        <w:t xml:space="preserve">the nearest occurrence of a run consisting of </w:t>
      </w:r>
      <w:r w:rsidRPr="00445898">
        <w:rPr>
          <w:i/>
        </w:rPr>
        <w:t>nb</w:t>
      </w:r>
      <w:r w:rsidRPr="00445898">
        <w:t xml:space="preserve"> consecutive bit errors. The</w:t>
      </w:r>
      <w:r w:rsidR="00F53F9F" w:rsidRPr="00445898">
        <w:t xml:space="preserve"> </w:t>
      </w:r>
      <w:r w:rsidR="000F7345" w:rsidRPr="00445898">
        <w:t xml:space="preserve">sole purpose of the </w:t>
      </w:r>
      <w:r w:rsidRPr="00445898">
        <w:t xml:space="preserve">method is </w:t>
      </w:r>
      <w:r w:rsidR="008226F9">
        <w:t>to trigger</w:t>
      </w:r>
      <w:r w:rsidRPr="00445898">
        <w:t xml:space="preserve"> </w:t>
      </w:r>
      <w:r w:rsidRPr="00445898">
        <w:rPr>
          <w:i/>
        </w:rPr>
        <w:t>BERROR</w:t>
      </w:r>
      <w:r w:rsidRPr="00445898">
        <w:t xml:space="preserve"> events, whose interpretation is up</w:t>
      </w:r>
      <w:r w:rsidR="00F53F9F" w:rsidRPr="00445898">
        <w:t xml:space="preserve"> </w:t>
      </w:r>
      <w:r w:rsidRPr="00445898">
        <w:t>to the protocol program (</w:t>
      </w:r>
      <w:r w:rsidR="00F53F9F" w:rsidRPr="00445898">
        <w:t>Section </w:t>
      </w:r>
      <w:r w:rsidR="00C5632E" w:rsidRPr="00445898">
        <w:fldChar w:fldCharType="begin"/>
      </w:r>
      <w:r w:rsidR="00C5632E" w:rsidRPr="00445898">
        <w:instrText xml:space="preserve"> REF _Ref508378275 \r \h </w:instrText>
      </w:r>
      <w:r w:rsidR="00C5632E" w:rsidRPr="00445898">
        <w:fldChar w:fldCharType="separate"/>
      </w:r>
      <w:r w:rsidR="00B14386">
        <w:t>8.2.4</w:t>
      </w:r>
      <w:r w:rsidR="00C5632E" w:rsidRPr="00445898">
        <w:fldChar w:fldCharType="end"/>
      </w:r>
      <w:r w:rsidRPr="00445898">
        <w:t xml:space="preserve">). </w:t>
      </w:r>
      <w:r w:rsidR="00CA493B" w:rsidRPr="00445898">
        <w:t>If</w:t>
      </w:r>
      <w:r w:rsidRPr="00445898">
        <w:t xml:space="preserve"> the program is not</w:t>
      </w:r>
      <w:r w:rsidR="00F53F9F" w:rsidRPr="00445898">
        <w:t xml:space="preserve"> </w:t>
      </w:r>
      <w:r w:rsidRPr="00445898">
        <w:t xml:space="preserve">interested in perceiving those events, the method need not be </w:t>
      </w:r>
      <w:r w:rsidR="00EC1E99" w:rsidRPr="00445898">
        <w:t>defined</w:t>
      </w:r>
      <w:r w:rsidRPr="00445898">
        <w:t>.</w:t>
      </w:r>
    </w:p>
    <w:p w:rsidR="00EC1E99" w:rsidRPr="00445898" w:rsidRDefault="00EC1E99" w:rsidP="00CC42D6">
      <w:pPr>
        <w:pStyle w:val="firstparagraph"/>
      </w:pPr>
      <w:r w:rsidRPr="00445898">
        <w:t xml:space="preserve">A typical application of </w:t>
      </w:r>
      <w:r w:rsidRPr="00445898">
        <w:rPr>
          <w:i/>
        </w:rPr>
        <w:t>RFC_erd</w:t>
      </w:r>
      <w:r w:rsidRPr="00445898">
        <w:t xml:space="preserve"> is to generate randomized</w:t>
      </w:r>
      <w:r w:rsidR="00F11733">
        <w:rPr>
          <w:i/>
        </w:rPr>
        <w:fldChar w:fldCharType="begin"/>
      </w:r>
      <w:r w:rsidR="00F11733">
        <w:instrText xml:space="preserve"> XE "</w:instrText>
      </w:r>
      <w:r w:rsidR="00F11733" w:rsidRPr="0049160C">
        <w:rPr>
          <w:i/>
        </w:rPr>
        <w:instrText>RFChannel:</w:instrText>
      </w:r>
      <w:r w:rsidR="00F11733" w:rsidRPr="0049160C">
        <w:rPr>
          <w:lang w:val="pl-PL"/>
        </w:rPr>
        <w:instrText>assessment methods</w:instrText>
      </w:r>
      <w:r w:rsidR="00F11733">
        <w:instrText xml:space="preserve">" </w:instrText>
      </w:r>
      <w:r w:rsidR="00F11733">
        <w:rPr>
          <w:i/>
        </w:rPr>
        <w:fldChar w:fldCharType="end"/>
      </w:r>
      <w:r w:rsidRPr="00445898">
        <w:t xml:space="preserve"> intervals until the first error bit, e.g., to cater to packet reception models where the first erroneous symbol</w:t>
      </w:r>
      <w:r w:rsidR="000F7345" w:rsidRPr="00445898">
        <w:t xml:space="preserve"> </w:t>
      </w:r>
      <w:r w:rsidRPr="00445898">
        <w:t>aborts the reception (Section</w:t>
      </w:r>
      <w:r w:rsidR="000F7345" w:rsidRPr="00445898">
        <w:t>s</w:t>
      </w:r>
      <w:r w:rsidRPr="00445898">
        <w:t> </w:t>
      </w:r>
      <w:r w:rsidR="00C5632E" w:rsidRPr="00445898">
        <w:fldChar w:fldCharType="begin"/>
      </w:r>
      <w:r w:rsidR="00C5632E" w:rsidRPr="00445898">
        <w:instrText xml:space="preserve"> REF _Ref508378275 \r \h </w:instrText>
      </w:r>
      <w:r w:rsidR="00C5632E" w:rsidRPr="00445898">
        <w:fldChar w:fldCharType="separate"/>
      </w:r>
      <w:r w:rsidR="00B14386">
        <w:t>8.2.4</w:t>
      </w:r>
      <w:r w:rsidR="00C5632E" w:rsidRPr="00445898">
        <w:fldChar w:fldCharType="end"/>
      </w:r>
      <w:r w:rsidR="000F7345" w:rsidRPr="00445898">
        <w:t xml:space="preserve">, </w:t>
      </w:r>
      <w:r w:rsidR="000F7345" w:rsidRPr="00445898">
        <w:fldChar w:fldCharType="begin"/>
      </w:r>
      <w:r w:rsidR="000F7345" w:rsidRPr="00445898">
        <w:instrText xml:space="preserve"> REF _Ref513402975 \r \h </w:instrText>
      </w:r>
      <w:r w:rsidR="000F7345" w:rsidRPr="00445898">
        <w:fldChar w:fldCharType="separate"/>
      </w:r>
      <w:r w:rsidR="00B14386">
        <w:t>A.2.2</w:t>
      </w:r>
      <w:r w:rsidR="000F7345" w:rsidRPr="00445898">
        <w:fldChar w:fldCharType="end"/>
      </w:r>
      <w:r w:rsidRPr="00445898">
        <w:t>). The method has no access to environment variables and has no default implementation. An attempt to invoke it triggers an execution error.</w:t>
      </w:r>
    </w:p>
    <w:p w:rsidR="00753841" w:rsidRPr="00445898" w:rsidRDefault="00753841" w:rsidP="00552A98">
      <w:pPr>
        <w:pStyle w:val="Heading2"/>
        <w:numPr>
          <w:ilvl w:val="1"/>
          <w:numId w:val="5"/>
        </w:numPr>
        <w:rPr>
          <w:lang w:val="en-US"/>
        </w:rPr>
      </w:pPr>
      <w:bookmarkStart w:id="317" w:name="_Ref512502843"/>
      <w:bookmarkStart w:id="318" w:name="_Toc529212850"/>
      <w:r w:rsidRPr="00445898">
        <w:rPr>
          <w:lang w:val="en-US"/>
        </w:rPr>
        <w:t>Transceivers</w:t>
      </w:r>
      <w:bookmarkEnd w:id="317"/>
      <w:bookmarkEnd w:id="318"/>
    </w:p>
    <w:p w:rsidR="00A15F96" w:rsidRPr="00445898" w:rsidRDefault="00753841" w:rsidP="00A15F96">
      <w:pPr>
        <w:pStyle w:val="firstparagraph"/>
      </w:pPr>
      <w:r w:rsidRPr="00445898">
        <w:t xml:space="preserve">Transceivers are represented by type </w:t>
      </w:r>
      <w:r w:rsidRPr="00445898">
        <w:rPr>
          <w:i/>
        </w:rPr>
        <w:t>Transceiver</w:t>
      </w:r>
      <w:r w:rsidR="00C67C9E">
        <w:rPr>
          <w:i/>
        </w:rPr>
        <w:fldChar w:fldCharType="begin"/>
      </w:r>
      <w:r w:rsidR="00C67C9E">
        <w:instrText xml:space="preserve"> XE "</w:instrText>
      </w:r>
      <w:r w:rsidR="00C67C9E" w:rsidRPr="00936212">
        <w:rPr>
          <w:i/>
        </w:rPr>
        <w:instrText>Transceiver</w:instrText>
      </w:r>
      <w:r w:rsidR="00C67C9E">
        <w:instrText>" \b</w:instrText>
      </w:r>
      <w:r w:rsidR="00C67C9E">
        <w:rPr>
          <w:i/>
        </w:rPr>
        <w:fldChar w:fldCharType="end"/>
      </w:r>
      <w:r w:rsidRPr="00445898">
        <w:t xml:space="preserve">, which, </w:t>
      </w:r>
      <w:r w:rsidR="00CA493B" w:rsidRPr="00445898">
        <w:t>like</w:t>
      </w:r>
      <w:r w:rsidRPr="00445898">
        <w:t xml:space="preserve"> </w:t>
      </w:r>
      <w:r w:rsidRPr="00445898">
        <w:rPr>
          <w:i/>
        </w:rPr>
        <w:t>Port</w:t>
      </w:r>
      <w:r w:rsidRPr="00445898">
        <w:t>, is not</w:t>
      </w:r>
      <w:r w:rsidR="00AA288B" w:rsidRPr="00445898">
        <w:t xml:space="preserve"> </w:t>
      </w:r>
      <w:r w:rsidRPr="00445898">
        <w:t>extensible by the user. There are more similarities between transceivers and ports: the</w:t>
      </w:r>
      <w:r w:rsidR="00AA288B" w:rsidRPr="00445898">
        <w:t xml:space="preserve"> </w:t>
      </w:r>
      <w:r w:rsidRPr="00445898">
        <w:t>two types of objects play conceptually the same role of interfacing communication channels</w:t>
      </w:r>
      <w:r w:rsidR="00AA288B" w:rsidRPr="00445898">
        <w:t xml:space="preserve"> </w:t>
      </w:r>
      <w:r w:rsidRPr="00445898">
        <w:t xml:space="preserve">to </w:t>
      </w:r>
      <w:r w:rsidR="00AA288B" w:rsidRPr="00445898">
        <w:t>stations and processes</w:t>
      </w:r>
      <w:r w:rsidRPr="00445898">
        <w:t>.</w:t>
      </w:r>
    </w:p>
    <w:p w:rsidR="00737642" w:rsidRPr="00445898" w:rsidRDefault="00737642" w:rsidP="00552A98">
      <w:pPr>
        <w:pStyle w:val="Heading3"/>
        <w:numPr>
          <w:ilvl w:val="2"/>
          <w:numId w:val="5"/>
        </w:numPr>
        <w:rPr>
          <w:lang w:val="en-US"/>
        </w:rPr>
      </w:pPr>
      <w:bookmarkStart w:id="319" w:name="_Ref505441948"/>
      <w:bookmarkStart w:id="320" w:name="_Toc529212851"/>
      <w:r w:rsidRPr="00445898">
        <w:rPr>
          <w:lang w:val="en-US"/>
        </w:rPr>
        <w:lastRenderedPageBreak/>
        <w:t>Creating transceivers</w:t>
      </w:r>
      <w:bookmarkEnd w:id="319"/>
      <w:bookmarkEnd w:id="320"/>
    </w:p>
    <w:p w:rsidR="00737642" w:rsidRPr="00445898" w:rsidRDefault="00737642" w:rsidP="00737642">
      <w:pPr>
        <w:pStyle w:val="firstparagraph"/>
      </w:pPr>
      <w:r w:rsidRPr="00445898">
        <w:t xml:space="preserve">One natural way to create a transceiver is to resort to the standard </w:t>
      </w:r>
      <w:r w:rsidRPr="00445898">
        <w:rPr>
          <w:i/>
        </w:rPr>
        <w:t>create</w:t>
      </w:r>
      <w:r w:rsidRPr="00445898">
        <w:t xml:space="preserve"> operation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 xml:space="preserve">). The </w:t>
      </w:r>
      <w:r w:rsidRPr="00445898">
        <w:rPr>
          <w:i/>
        </w:rPr>
        <w:t>setup</w:t>
      </w:r>
      <w:r w:rsidR="000F7345" w:rsidRPr="00445898">
        <w:t xml:space="preserve"> method</w:t>
      </w:r>
      <w:r w:rsidRPr="00445898">
        <w:t xml:space="preserve"> of </w:t>
      </w:r>
      <w:r w:rsidRPr="00445898">
        <w:rPr>
          <w:i/>
        </w:rPr>
        <w:t>Transceiver</w:t>
      </w:r>
      <w:r w:rsidR="00C67C9E">
        <w:rPr>
          <w:i/>
        </w:rPr>
        <w:fldChar w:fldCharType="begin"/>
      </w:r>
      <w:r w:rsidR="00C67C9E">
        <w:instrText xml:space="preserve"> XE "</w:instrText>
      </w:r>
      <w:r w:rsidR="00C67C9E" w:rsidRPr="00F23DA3">
        <w:rPr>
          <w:i/>
        </w:rPr>
        <w:instrText>Transceiver:</w:instrText>
      </w:r>
      <w:r w:rsidR="00C67C9E" w:rsidRPr="00F23DA3">
        <w:instrText>creating</w:instrText>
      </w:r>
      <w:r w:rsidR="00C67C9E">
        <w:instrText xml:space="preserve">" </w:instrText>
      </w:r>
      <w:r w:rsidR="00C67C9E">
        <w:rPr>
          <w:i/>
        </w:rPr>
        <w:fldChar w:fldCharType="end"/>
      </w:r>
      <w:r w:rsidRPr="00445898">
        <w:t>, which determines the con</w:t>
      </w:r>
      <w:r w:rsidR="009E3D57">
        <w:t>fi</w:t>
      </w:r>
      <w:r w:rsidRPr="00445898">
        <w:t xml:space="preserve">guration of arguments for </w:t>
      </w:r>
      <w:r w:rsidRPr="00445898">
        <w:rPr>
          <w:i/>
        </w:rPr>
        <w:t>create</w:t>
      </w:r>
      <w:r w:rsidRPr="00445898">
        <w:t>, has the following header:</w:t>
      </w:r>
    </w:p>
    <w:p w:rsidR="00737642" w:rsidRPr="00445898" w:rsidRDefault="00737642" w:rsidP="00737642">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xml:space="preserve">, int pre = –1, double xp = –1.0, double </w:t>
      </w:r>
      <w:r w:rsidR="00D7561A" w:rsidRPr="00445898">
        <w:rPr>
          <w:i/>
        </w:rPr>
        <w:t>gain</w:t>
      </w:r>
      <w:r w:rsidRPr="00445898">
        <w:rPr>
          <w:i/>
        </w:rPr>
        <w:t xml:space="preserve"> = –1.0,</w:t>
      </w:r>
    </w:p>
    <w:p w:rsidR="00737642" w:rsidRPr="00445898" w:rsidRDefault="00737642" w:rsidP="00737642">
      <w:pPr>
        <w:pStyle w:val="firstparagraph"/>
        <w:ind w:left="720" w:firstLine="720"/>
        <w:rPr>
          <w:i/>
        </w:rPr>
      </w:pPr>
      <w:r w:rsidRPr="00445898">
        <w:rPr>
          <w:i/>
        </w:rPr>
        <w:t>double x = Distance_0, double y = Distance_0);</w:t>
      </w:r>
    </w:p>
    <w:p w:rsidR="00737642" w:rsidRPr="00445898" w:rsidRDefault="00737642" w:rsidP="00737642">
      <w:pPr>
        <w:pStyle w:val="firstparagraph"/>
      </w:pPr>
      <w:r w:rsidRPr="00445898">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r</w:t>
            </w:r>
          </w:p>
        </w:tc>
        <w:tc>
          <w:tcPr>
            <w:tcW w:w="8363" w:type="dxa"/>
          </w:tcPr>
          <w:p w:rsidR="009A5A59" w:rsidRPr="00445898" w:rsidRDefault="009A5A59" w:rsidP="009A5A59">
            <w:pPr>
              <w:pStyle w:val="firstparagraph"/>
            </w:pPr>
            <w:r w:rsidRPr="00445898">
              <w:t>This is 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in </w:t>
            </w:r>
            <w:r w:rsidRPr="00445898">
              <w:rPr>
                <w:i/>
              </w:rPr>
              <w:t>ITUs</w:t>
            </w:r>
            <w:r w:rsidRPr="00445898">
              <w:t xml:space="preserve"> per bit, analogous to the corresponding </w:t>
            </w:r>
            <w:r w:rsidRPr="00445898">
              <w:rPr>
                <w:i/>
              </w:rPr>
              <w:t>Port</w:t>
            </w:r>
            <w:r w:rsidRPr="00445898">
              <w:t xml:space="preserve"> attribute (Section </w:t>
            </w:r>
            <w:r w:rsidRPr="00445898">
              <w:fldChar w:fldCharType="begin"/>
            </w:r>
            <w:r w:rsidRPr="00445898">
              <w:instrText xml:space="preserve"> REF _Ref504553577 \r \h </w:instrText>
            </w:r>
            <w:r w:rsidRPr="00445898">
              <w:fldChar w:fldCharType="separate"/>
            </w:r>
            <w:r w:rsidR="00B14386">
              <w:t>4.3.1</w:t>
            </w:r>
            <w:r w:rsidRPr="00445898">
              <w:fldChar w:fldCharType="end"/>
            </w:r>
            <w:r w:rsidRPr="00445898">
              <w:t xml:space="preserve">). The default setting of </w:t>
            </w:r>
            <w:r w:rsidRPr="00445898">
              <w:rPr>
                <w:i/>
              </w:rPr>
              <w:t>RATE_inf</w:t>
            </w:r>
            <w:r w:rsidRPr="00445898">
              <w:t xml:space="preserve"> formally stands for “none” and means that the rate should be copied from the rfchannel to which the transceiver will be interfaced (Section </w:t>
            </w:r>
            <w:r w:rsidRPr="00445898">
              <w:fldChar w:fldCharType="begin"/>
            </w:r>
            <w:r w:rsidRPr="00445898">
              <w:instrText xml:space="preserve"> REF _Ref505287377 \r \h </w:instrText>
            </w:r>
            <w:r w:rsidRPr="00445898">
              <w:fldChar w:fldCharType="separate"/>
            </w:r>
            <w:r w:rsidR="00B14386">
              <w:t>4.4.2</w:t>
            </w:r>
            <w:r w:rsidRPr="00445898">
              <w:fldChar w:fldCharType="end"/>
            </w:r>
            <w:r w:rsidRPr="00445898">
              <w:t>).</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pre</w:t>
            </w:r>
          </w:p>
        </w:tc>
        <w:tc>
          <w:tcPr>
            <w:tcW w:w="8363" w:type="dxa"/>
          </w:tcPr>
          <w:p w:rsidR="009A5A59" w:rsidRPr="00445898" w:rsidRDefault="009A5A59" w:rsidP="009A5A59">
            <w:pPr>
              <w:pStyle w:val="firstparagraph"/>
            </w:pPr>
            <w:r w:rsidRPr="00445898">
              <w:t>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in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bits to be inserted by the transmitter before an actual packet. The default (negative) value formally stands for “none” and means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xp</w:t>
            </w:r>
          </w:p>
        </w:tc>
        <w:tc>
          <w:tcPr>
            <w:tcW w:w="8363" w:type="dxa"/>
          </w:tcPr>
          <w:p w:rsidR="009A5A59" w:rsidRPr="00445898" w:rsidRDefault="009A5A59" w:rsidP="009A5A59">
            <w:pPr>
              <w:pStyle w:val="firstparagraph"/>
            </w:pPr>
            <w:r w:rsidRPr="00445898">
              <w:t>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\b</w:instrText>
            </w:r>
            <w:r w:rsidR="00E55809">
              <w:fldChar w:fldCharType="end"/>
            </w:r>
            <w:r w:rsidRPr="00445898">
              <w:t>, i.e., the signal level of a transmitted packet (see Section </w:t>
            </w:r>
            <w:r w:rsidRPr="00445898">
              <w:fldChar w:fldCharType="begin"/>
            </w:r>
            <w:r w:rsidRPr="00445898">
              <w:instrText xml:space="preserve"> REF _Ref505287540 \r \h </w:instrText>
            </w:r>
            <w:r w:rsidRPr="00445898">
              <w:fldChar w:fldCharType="separate"/>
            </w:r>
            <w:r w:rsidR="00B14386">
              <w:t>4.4.1</w:t>
            </w:r>
            <w:r w:rsidRPr="00445898">
              <w:fldChar w:fldCharType="end"/>
            </w:r>
            <w:r w:rsidRPr="00445898">
              <w:t>). The default (negative) value is treated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gain</w:t>
            </w:r>
          </w:p>
        </w:tc>
        <w:tc>
          <w:tcPr>
            <w:tcW w:w="8363" w:type="dxa"/>
          </w:tcPr>
          <w:p w:rsidR="009A5A59" w:rsidRPr="00445898" w:rsidRDefault="009A5A59" w:rsidP="009A5A59">
            <w:pPr>
              <w:pStyle w:val="firstparagraph"/>
            </w:pPr>
            <w:r w:rsidRPr="00445898">
              <w:t>Receiver</w:t>
            </w:r>
            <w:r w:rsidR="005A6C61">
              <w:fldChar w:fldCharType="begin"/>
            </w:r>
            <w:r w:rsidR="005A6C61">
              <w:instrText xml:space="preserve"> XE "</w:instrText>
            </w:r>
            <w:r w:rsidR="005A6C61" w:rsidRPr="00CA5F5E">
              <w:instrText>receiver:</w:instrText>
            </w:r>
            <w:r w:rsidR="005A6C61" w:rsidRPr="00CA5F5E">
              <w:rPr>
                <w:lang w:val="pl-PL"/>
              </w:rPr>
              <w:instrText>gain</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RPower</w:instrText>
            </w:r>
            <w:r w:rsidR="005A6C61">
              <w:instrText xml:space="preserve">" </w:instrText>
            </w:r>
            <w:r w:rsidR="005A6C61">
              <w:fldChar w:fldCharType="end"/>
            </w:r>
            <w:r w:rsidRPr="00445898">
              <w:t xml:space="preserve"> gain (sensitivity). The default (negative) value is interpreted as “none” meaning that the attribute should be copied from the rfchannel.</w:t>
            </w:r>
          </w:p>
        </w:tc>
      </w:tr>
      <w:tr w:rsidR="009A5A59" w:rsidRPr="00445898" w:rsidTr="009A5A59">
        <w:tc>
          <w:tcPr>
            <w:tcW w:w="905" w:type="dxa"/>
            <w:tcMar>
              <w:left w:w="0" w:type="dxa"/>
              <w:right w:w="0" w:type="dxa"/>
            </w:tcMar>
          </w:tcPr>
          <w:p w:rsidR="009A5A59" w:rsidRPr="00445898" w:rsidRDefault="009A5A59" w:rsidP="009A5A59">
            <w:pPr>
              <w:pStyle w:val="firstparagraph"/>
              <w:rPr>
                <w:i/>
              </w:rPr>
            </w:pPr>
            <w:r w:rsidRPr="00445898">
              <w:rPr>
                <w:i/>
              </w:rPr>
              <w:t>x</w:t>
            </w:r>
            <w:r w:rsidRPr="00445898">
              <w:t xml:space="preserve"> and </w:t>
            </w:r>
            <w:r w:rsidRPr="00445898">
              <w:rPr>
                <w:i/>
              </w:rPr>
              <w:t>y</w:t>
            </w:r>
          </w:p>
        </w:tc>
        <w:tc>
          <w:tcPr>
            <w:tcW w:w="8363" w:type="dxa"/>
          </w:tcPr>
          <w:p w:rsidR="009A5A59" w:rsidRPr="00445898" w:rsidRDefault="009A5A59" w:rsidP="009A5A59">
            <w:pPr>
              <w:pStyle w:val="firstparagraph"/>
            </w:pPr>
            <w:r w:rsidRPr="00445898">
              <w:t>These are the planar coordinates</w:t>
            </w:r>
            <w:r w:rsidR="00324C7F">
              <w:fldChar w:fldCharType="begin"/>
            </w:r>
            <w:r w:rsidR="00324C7F">
              <w:instrText xml:space="preserve"> XE "</w:instrText>
            </w:r>
            <w:r w:rsidR="00324C7F" w:rsidRPr="0016139A">
              <w:instrText>planar coordinates</w:instrText>
            </w:r>
            <w:r w:rsidR="00324C7F">
              <w:instrText xml:space="preserve">" </w:instrText>
            </w:r>
            <w:r w:rsidR="00324C7F">
              <w:fldChar w:fldCharType="end"/>
            </w:r>
            <w:r w:rsidRPr="00445898">
              <w:t xml:space="preserve"> of the transceiver expressed in </w:t>
            </w:r>
            <w:r w:rsidRPr="00445898">
              <w:rPr>
                <w:i/>
              </w:rPr>
              <w:t>DUs</w:t>
            </w:r>
            <w:r w:rsidRPr="00445898">
              <w:t xml:space="preserve">. </w:t>
            </w:r>
            <w:r w:rsidR="00AB7367">
              <w:rPr>
                <w:i/>
              </w:rPr>
              <w:fldChar w:fldCharType="begin"/>
            </w:r>
            <w:r w:rsidR="00AB7367">
              <w:instrText xml:space="preserve"> XE "</w:instrText>
            </w:r>
            <w:r w:rsidR="00AB7367" w:rsidRPr="00A24D3D">
              <w:rPr>
                <w:i/>
              </w:rPr>
              <w:instrText xml:space="preserve">DU </w:instrText>
            </w:r>
            <w:r w:rsidR="00AB7367" w:rsidRPr="00AB7367">
              <w:instrText>(Distance Unit)</w:instrText>
            </w:r>
            <w:r w:rsidR="00AB7367">
              <w:instrText xml:space="preserve">" </w:instrText>
            </w:r>
            <w:r w:rsidR="00AB7367">
              <w:rPr>
                <w:i/>
              </w:rPr>
              <w:fldChar w:fldCharType="end"/>
            </w:r>
            <w:r w:rsidRPr="00445898">
              <w:t xml:space="preserve">By default, all transceivers initially pile up at the same location with coordinates </w:t>
            </w:r>
            <m:oMath>
              <m:r>
                <w:rPr>
                  <w:rFonts w:ascii="Cambria Math" w:hAnsi="Cambria Math"/>
                </w:rPr>
                <m:t>(0, 0)</m:t>
              </m:r>
            </m:oMath>
            <w:r w:rsidRPr="00445898">
              <w:t xml:space="preserve">. There is no default transceiver location attribute associated with the </w:t>
            </w:r>
            <w:r w:rsidRPr="00445898">
              <w:rPr>
                <w:i/>
              </w:rPr>
              <w:t>RFChannel</w:t>
            </w:r>
            <w:r w:rsidRPr="00445898">
              <w:t xml:space="preserve"> object that could be inherited by transceivers.</w:t>
            </w:r>
          </w:p>
        </w:tc>
      </w:tr>
    </w:tbl>
    <w:p w:rsidR="00D7561A" w:rsidRPr="00445898" w:rsidRDefault="00CE0257" w:rsidP="00737642">
      <w:pPr>
        <w:pStyle w:val="firstparagraph"/>
      </w:pPr>
      <w:r w:rsidRPr="00445898">
        <w:t>T</w:t>
      </w:r>
      <w:r w:rsidR="0021728E" w:rsidRPr="00445898">
        <w:t xml:space="preserve">he list of </w:t>
      </w:r>
      <w:r w:rsidR="0021728E" w:rsidRPr="00445898">
        <w:rPr>
          <w:i/>
        </w:rPr>
        <w:t>setup</w:t>
      </w:r>
      <w:r w:rsidR="0021728E" w:rsidRPr="00445898">
        <w:t xml:space="preserve"> arguments for </w:t>
      </w:r>
      <w:r w:rsidR="0021728E" w:rsidRPr="00445898">
        <w:rPr>
          <w:i/>
        </w:rPr>
        <w:t>RFChannel</w:t>
      </w:r>
      <w:r w:rsidR="0021728E" w:rsidRPr="00445898">
        <w:t xml:space="preserve"> does not </w:t>
      </w:r>
      <w:r w:rsidR="00E83F44" w:rsidRPr="00445898">
        <w:t xml:space="preserve">cover all the </w:t>
      </w:r>
      <w:r w:rsidR="00E83F44" w:rsidRPr="00445898">
        <w:rPr>
          <w:i/>
        </w:rPr>
        <w:t>Transceiver</w:t>
      </w:r>
      <w:r w:rsidR="00E83F44" w:rsidRPr="00445898">
        <w:t xml:space="preserve"> attributes whose values can be modified and queried by the protocol program. For example, it does not include </w:t>
      </w:r>
      <w:r w:rsidR="0021728E" w:rsidRPr="00445898">
        <w:t>the transmitter and receiver</w:t>
      </w:r>
      <w:r w:rsidR="000F7345" w:rsidRPr="00445898">
        <w:t xml:space="preserve"> </w:t>
      </w:r>
      <w:r w:rsidR="009F433E" w:rsidRPr="00445898">
        <w:t>tags</w:t>
      </w:r>
      <w:r w:rsidR="0021728E" w:rsidRPr="00445898">
        <w:t xml:space="preserve">, which accompany the transmit power and receiver gain </w:t>
      </w:r>
      <w:r w:rsidR="00F36417" w:rsidRPr="00445898">
        <w:t>to form</w:t>
      </w:r>
      <w:r w:rsidR="0021728E" w:rsidRPr="00445898">
        <w:t xml:space="preserve"> complete descriptions of the signal features</w:t>
      </w:r>
      <w:r w:rsidR="00E83F44" w:rsidRPr="00445898">
        <w:t xml:space="preserve"> </w:t>
      </w:r>
      <w:r w:rsidR="0021728E" w:rsidRPr="00445898">
        <w:t xml:space="preserve">as </w:t>
      </w:r>
      <w:r w:rsidR="0021728E"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1728E" w:rsidRPr="00445898">
        <w:t xml:space="preserve"> objects</w:t>
      </w:r>
      <w:r w:rsidR="00F36417" w:rsidRPr="00445898">
        <w:t xml:space="preserve"> (</w:t>
      </w:r>
      <w:r w:rsidR="0021728E" w:rsidRPr="00445898">
        <w:t>see Section</w:t>
      </w:r>
      <w:r w:rsidR="00F36417" w:rsidRPr="00445898">
        <w:t> </w:t>
      </w:r>
      <w:r w:rsidR="00F36417" w:rsidRPr="00445898">
        <w:fldChar w:fldCharType="begin"/>
      </w:r>
      <w:r w:rsidR="00F36417" w:rsidRPr="00445898">
        <w:instrText xml:space="preserve"> REF _Ref505415589 \r \h </w:instrText>
      </w:r>
      <w:r w:rsidR="00F36417" w:rsidRPr="00445898">
        <w:fldChar w:fldCharType="separate"/>
      </w:r>
      <w:r w:rsidR="00B14386">
        <w:t>4.4.1</w:t>
      </w:r>
      <w:r w:rsidR="00F36417" w:rsidRPr="00445898">
        <w:fldChar w:fldCharType="end"/>
      </w:r>
      <w:r w:rsidR="00F36417" w:rsidRPr="00445898">
        <w:t>).</w:t>
      </w:r>
      <w:r w:rsidR="00E83F44" w:rsidRPr="00445898">
        <w:t xml:space="preserve"> The </w:t>
      </w:r>
      <w:r w:rsidR="009F433E" w:rsidRPr="00445898">
        <w:t>tags</w:t>
      </w:r>
      <w:r w:rsidR="00E83F44" w:rsidRPr="00445898">
        <w:t xml:space="preserve"> can be set by </w:t>
      </w:r>
      <w:r w:rsidR="00E83F44" w:rsidRPr="00445898">
        <w:rPr>
          <w:i/>
        </w:rPr>
        <w:t>Transceiver</w:t>
      </w:r>
      <w:r w:rsidR="00E83F44" w:rsidRPr="00445898">
        <w:t xml:space="preserve"> methods (see Section </w:t>
      </w:r>
      <w:r w:rsidR="00E83F44" w:rsidRPr="00445898">
        <w:fldChar w:fldCharType="begin"/>
      </w:r>
      <w:r w:rsidR="00E83F44" w:rsidRPr="00445898">
        <w:instrText xml:space="preserve"> REF _Ref505420807 \r \h </w:instrText>
      </w:r>
      <w:r w:rsidR="00E83F44" w:rsidRPr="00445898">
        <w:fldChar w:fldCharType="separate"/>
      </w:r>
      <w:r w:rsidR="00B14386">
        <w:t>4.5.2</w:t>
      </w:r>
      <w:r w:rsidR="00E83F44" w:rsidRPr="00445898">
        <w:fldChar w:fldCharType="end"/>
      </w:r>
      <w:r w:rsidR="00E83F44" w:rsidRPr="00445898">
        <w:t xml:space="preserve">); their initial values </w:t>
      </w:r>
      <w:r w:rsidR="00C75217" w:rsidRPr="00445898">
        <w:t xml:space="preserve">can also be inherited from the </w:t>
      </w:r>
      <w:r w:rsidR="00C75217" w:rsidRPr="00445898">
        <w:rPr>
          <w:i/>
        </w:rPr>
        <w:t>RFChannel</w:t>
      </w:r>
      <w:r w:rsidR="00C75217" w:rsidRPr="00445898">
        <w:t xml:space="preserve"> to which the transceiver is connected. Initially, when a </w:t>
      </w:r>
      <w:r w:rsidR="00C75217" w:rsidRPr="00445898">
        <w:rPr>
          <w:i/>
        </w:rPr>
        <w:t>Transceiver</w:t>
      </w:r>
      <w:r w:rsidR="00C75217" w:rsidRPr="00445898">
        <w:t xml:space="preserve"> is created (but not yet connected), both </w:t>
      </w:r>
      <w:r w:rsidR="009F433E" w:rsidRPr="00445898">
        <w:t>tags</w:t>
      </w:r>
      <w:r w:rsidR="00C75217" w:rsidRPr="00445898">
        <w:t xml:space="preserve"> are set to </w:t>
      </w:r>
      <w:r w:rsidR="000F7345" w:rsidRPr="00445898">
        <w:t>the</w:t>
      </w:r>
      <w:r w:rsidR="00C75217" w:rsidRPr="00445898">
        <w:t xml:space="preserve"> special value </w:t>
      </w:r>
      <w:r w:rsidR="00C75217" w:rsidRPr="00445898">
        <w:rPr>
          <w:i/>
        </w:rPr>
        <w:t>ANY</w:t>
      </w:r>
      <w:r w:rsidR="00965D5F">
        <w:rPr>
          <w:i/>
        </w:rPr>
        <w:fldChar w:fldCharType="begin"/>
      </w:r>
      <w:r w:rsidR="00965D5F">
        <w:instrText xml:space="preserve"> XE "</w:instrText>
      </w:r>
      <w:r w:rsidR="00965D5F" w:rsidRPr="00D43066">
        <w:rPr>
          <w:i/>
        </w:rPr>
        <w:instrText>ANY</w:instrText>
      </w:r>
      <w:r w:rsidR="00965D5F">
        <w:instrText xml:space="preserve">" </w:instrText>
      </w:r>
      <w:r w:rsidR="00965D5F">
        <w:rPr>
          <w:i/>
        </w:rPr>
        <w:fldChar w:fldCharType="end"/>
      </w:r>
      <w:r w:rsidR="00C75217" w:rsidRPr="00445898">
        <w:t xml:space="preserve"> (all ones or –</w:t>
      </w:r>
      <m:oMath>
        <m:r>
          <w:rPr>
            <w:rFonts w:ascii="Cambria Math" w:hAnsi="Cambria Math"/>
          </w:rPr>
          <m:t>1</m:t>
        </m:r>
      </m:oMath>
      <w:r w:rsidR="00C75217" w:rsidRPr="00445898">
        <w:t>) interpreted as “</w:t>
      </w:r>
      <w:r w:rsidR="0051244B" w:rsidRPr="00445898">
        <w:t>unassigned</w:t>
      </w:r>
      <w:r w:rsidR="00C75217" w:rsidRPr="00445898">
        <w:t>.” When the transceiver is subsequently connected to a</w:t>
      </w:r>
      <w:r w:rsidR="000F7345" w:rsidRPr="00445898">
        <w:t>n</w:t>
      </w:r>
      <w:r w:rsidR="00C75217" w:rsidRPr="00445898">
        <w:t xml:space="preserve"> </w:t>
      </w:r>
      <w:r w:rsidR="000F7345" w:rsidRPr="00445898">
        <w:t>rf</w:t>
      </w:r>
      <w:r w:rsidR="00C75217" w:rsidRPr="00445898">
        <w:t xml:space="preserve">channel, the </w:t>
      </w:r>
      <w:r w:rsidR="009F433E" w:rsidRPr="00445898">
        <w:t>tags</w:t>
      </w:r>
      <w:r w:rsidR="00C75217" w:rsidRPr="00445898">
        <w:t xml:space="preserve"> </w:t>
      </w:r>
      <w:r w:rsidR="008226F9">
        <w:t xml:space="preserve">(both of them) </w:t>
      </w:r>
      <w:r w:rsidR="00C75217" w:rsidRPr="00445898">
        <w:t>will be set to the default value</w:t>
      </w:r>
      <w:r w:rsidR="000F7345" w:rsidRPr="00445898">
        <w:t>s</w:t>
      </w:r>
      <w:r w:rsidR="00C75217" w:rsidRPr="00445898">
        <w:t xml:space="preserve"> associated with the </w:t>
      </w:r>
      <w:r w:rsidR="000F7345" w:rsidRPr="00445898">
        <w:t>rf</w:t>
      </w:r>
      <w:r w:rsidR="00C75217" w:rsidRPr="00445898">
        <w:t>channel. That value</w:t>
      </w:r>
      <w:r w:rsidR="000F7345" w:rsidRPr="00445898">
        <w:t>s</w:t>
      </w:r>
      <w:r w:rsidR="00C75217" w:rsidRPr="00445898">
        <w:t xml:space="preserve"> </w:t>
      </w:r>
      <w:r w:rsidR="000F7345" w:rsidRPr="00445898">
        <w:t xml:space="preserve">are </w:t>
      </w:r>
      <w:r w:rsidR="00776E1D" w:rsidRPr="00445898">
        <w:t xml:space="preserve">initially zeros, but </w:t>
      </w:r>
      <w:r w:rsidR="008226F9">
        <w:t>t</w:t>
      </w:r>
      <w:r w:rsidR="00C75217" w:rsidRPr="00445898">
        <w:t xml:space="preserve">he </w:t>
      </w:r>
      <w:r w:rsidR="00776E1D" w:rsidRPr="00445898">
        <w:t>rf</w:t>
      </w:r>
      <w:r w:rsidR="00C75217" w:rsidRPr="00445898">
        <w:t>channel default</w:t>
      </w:r>
      <w:r w:rsidR="00776E1D" w:rsidRPr="00445898">
        <w:t>s</w:t>
      </w:r>
      <w:r w:rsidR="00C75217" w:rsidRPr="00445898">
        <w:t xml:space="preserve"> can be changed </w:t>
      </w:r>
      <w:r w:rsidR="00776E1D" w:rsidRPr="00445898">
        <w:t xml:space="preserve">before transceivers are interfaced to the rfchannel, or even half way through </w:t>
      </w:r>
      <w:r w:rsidR="00C75217" w:rsidRPr="00445898">
        <w:t>(see Section </w:t>
      </w:r>
      <w:r w:rsidR="00C75217" w:rsidRPr="00445898">
        <w:fldChar w:fldCharType="begin"/>
      </w:r>
      <w:r w:rsidR="00C75217" w:rsidRPr="00445898">
        <w:instrText xml:space="preserve"> REF _Ref505420807 \r \h </w:instrText>
      </w:r>
      <w:r w:rsidR="00C75217" w:rsidRPr="00445898">
        <w:fldChar w:fldCharType="separate"/>
      </w:r>
      <w:r w:rsidR="00B14386">
        <w:t>4.5.2</w:t>
      </w:r>
      <w:r w:rsidR="00C75217" w:rsidRPr="00445898">
        <w:fldChar w:fldCharType="end"/>
      </w:r>
      <w:r w:rsidR="00C75217" w:rsidRPr="00445898">
        <w:t xml:space="preserve">). </w:t>
      </w:r>
      <w:r w:rsidR="00F36417" w:rsidRPr="00445898">
        <w:t xml:space="preserve">If </w:t>
      </w:r>
      <w:r w:rsidR="00C75217" w:rsidRPr="00445898">
        <w:t xml:space="preserve">this sounds complicated, then please bear in mind that, if </w:t>
      </w:r>
      <w:r w:rsidR="00F36417" w:rsidRPr="00445898">
        <w:t xml:space="preserve">used at all by the channel model, </w:t>
      </w:r>
      <w:r w:rsidR="00146D6B" w:rsidRPr="00445898">
        <w:t>the tags</w:t>
      </w:r>
      <w:r w:rsidR="00F36417" w:rsidRPr="00445898">
        <w:t xml:space="preserve"> are likely to be a dynamic feature, </w:t>
      </w:r>
      <w:r w:rsidR="00C75217" w:rsidRPr="00445898">
        <w:t>i.e.</w:t>
      </w:r>
      <w:r w:rsidR="00F36417" w:rsidRPr="00445898">
        <w:t xml:space="preserve">, one that </w:t>
      </w:r>
      <w:r w:rsidR="00A85BD2" w:rsidRPr="00445898">
        <w:t>will have</w:t>
      </w:r>
      <w:r w:rsidR="00F36417" w:rsidRPr="00445898">
        <w:t xml:space="preserve"> to be </w:t>
      </w:r>
      <w:r w:rsidR="00C75217" w:rsidRPr="00445898">
        <w:t>re</w:t>
      </w:r>
      <w:r w:rsidR="00F36417" w:rsidRPr="00445898">
        <w:t xml:space="preserve">set </w:t>
      </w:r>
      <w:r w:rsidR="00C75217" w:rsidRPr="00445898">
        <w:t xml:space="preserve">very often, e.g., </w:t>
      </w:r>
      <w:r w:rsidR="00F36417" w:rsidRPr="00445898">
        <w:t>on ever</w:t>
      </w:r>
      <w:r w:rsidR="00776E1D" w:rsidRPr="00445898">
        <w:t xml:space="preserve">y transmission. Thus, their static, default (or semi-default) </w:t>
      </w:r>
      <w:r w:rsidR="00F36417" w:rsidRPr="00445898">
        <w:t xml:space="preserve">presets are </w:t>
      </w:r>
      <w:r w:rsidR="00776E1D" w:rsidRPr="00445898">
        <w:t xml:space="preserve">probably </w:t>
      </w:r>
      <w:r w:rsidR="00F36417" w:rsidRPr="00445898">
        <w:t xml:space="preserve">not </w:t>
      </w:r>
      <w:r w:rsidR="008226F9">
        <w:t>important</w:t>
      </w:r>
      <w:r w:rsidR="00F36417" w:rsidRPr="00445898">
        <w:t>.</w:t>
      </w:r>
    </w:p>
    <w:p w:rsidR="00684AA4" w:rsidRPr="00445898" w:rsidRDefault="00684AA4" w:rsidP="00D7561A">
      <w:pPr>
        <w:pStyle w:val="firstparagraph"/>
      </w:pPr>
      <w:r w:rsidRPr="00445898">
        <w:t>If</w:t>
      </w:r>
      <w:r w:rsidR="00D7561A" w:rsidRPr="00445898">
        <w:t xml:space="preserve"> </w:t>
      </w:r>
      <w:r w:rsidRPr="00445898">
        <w:t>a</w:t>
      </w:r>
      <w:r w:rsidR="00D7561A" w:rsidRPr="00445898">
        <w:t xml:space="preserve"> transceiver is to be used for transmission, </w:t>
      </w:r>
      <w:r w:rsidRPr="00445898">
        <w:t>its</w:t>
      </w:r>
      <w:r w:rsidR="00D7561A" w:rsidRPr="00445898">
        <w:t xml:space="preserve"> rate </w:t>
      </w:r>
      <w:r w:rsidRPr="00445898">
        <w:t xml:space="preserve">attribute </w:t>
      </w:r>
      <w:r w:rsidR="00776E1D" w:rsidRPr="00445898">
        <w:t>must</w:t>
      </w:r>
      <w:r w:rsidR="00D7561A" w:rsidRPr="00445898">
        <w:t xml:space="preserve"> be definite, </w:t>
      </w:r>
      <w:r w:rsidRPr="00445898">
        <w:t xml:space="preserve">because its </w:t>
      </w:r>
      <w:r w:rsidR="00776E1D" w:rsidRPr="00445898">
        <w:t>role</w:t>
      </w:r>
      <w:r w:rsidRPr="00445898">
        <w:t xml:space="preserve"> is to determine the transmission time as </w:t>
      </w:r>
      <w:r w:rsidR="0051244B" w:rsidRPr="00445898">
        <w:t>a</w:t>
      </w:r>
      <w:r w:rsidRPr="00445898">
        <w:t xml:space="preserve"> function of the packet’s length. Note that the duration of a packet </w:t>
      </w:r>
      <w:r w:rsidRPr="00445898">
        <w:lastRenderedPageBreak/>
        <w:t>transmission is calculated by an assessment method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w:t>
      </w:r>
      <w:r w:rsidR="00776E1D" w:rsidRPr="00445898">
        <w:t>,</w:t>
      </w:r>
      <w:r w:rsidRPr="00445898">
        <w:t xml:space="preserve"> which, technically, is free to ignore the rate</w:t>
      </w:r>
      <w:r w:rsidR="00776E1D" w:rsidRPr="00445898">
        <w:t>.</w:t>
      </w:r>
      <w:r w:rsidRPr="00445898">
        <w:t xml:space="preserve"> </w:t>
      </w:r>
      <w:r w:rsidR="00776E1D" w:rsidRPr="00445898">
        <w:t>However,</w:t>
      </w:r>
      <w:r w:rsidRPr="00445898">
        <w:t xml:space="preserve"> the rate is still needed in calculating the amount of time needed to transmit the preamble (which </w:t>
      </w:r>
      <w:r w:rsidR="0051244B" w:rsidRPr="00445898">
        <w:t xml:space="preserve">is </w:t>
      </w:r>
      <w:r w:rsidR="00776E1D" w:rsidRPr="00445898">
        <w:t>handled</w:t>
      </w:r>
      <w:r w:rsidRPr="00445898">
        <w:t xml:space="preserve"> </w:t>
      </w:r>
      <w:r w:rsidR="00776E1D" w:rsidRPr="00445898">
        <w:t>by</w:t>
      </w:r>
      <w:r w:rsidRPr="00445898">
        <w:t xml:space="preserve"> the core model). Thus, </w:t>
      </w:r>
      <w:r w:rsidR="0075580D" w:rsidRPr="00445898">
        <w:t xml:space="preserve">when </w:t>
      </w:r>
      <w:r w:rsidRPr="00445898">
        <w:t>we say that the rate applies to “physical”</w:t>
      </w:r>
      <w:r w:rsidR="0075580D" w:rsidRPr="00445898">
        <w:t xml:space="preserve"> bits, we mean the bits as they are counted within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75580D" w:rsidRPr="00445898">
        <w:t xml:space="preserve">. </w:t>
      </w:r>
      <w:r w:rsidR="0075580D"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75580D" w:rsidRPr="00445898">
        <w:t xml:space="preserve"> receives that “physical” rate as its argument and is expected to produce the packet’s transmission time</w:t>
      </w:r>
      <w:r w:rsidR="0051244B" w:rsidRPr="00445898">
        <w:t>,</w:t>
      </w:r>
      <w:r w:rsidR="0075580D" w:rsidRPr="00445898">
        <w:t xml:space="preserve"> </w:t>
      </w:r>
      <w:r w:rsidR="0051244B" w:rsidRPr="00445898">
        <w:t>which also accounts for</w:t>
      </w:r>
      <w:r w:rsidR="0075580D" w:rsidRPr="00445898">
        <w:t xml:space="preserve"> any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75580D" w:rsidRPr="00445898">
        <w:t xml:space="preserve">/logical </w:t>
      </w:r>
      <w:r w:rsidR="00776E1D" w:rsidRPr="00445898">
        <w:t>transmutation</w:t>
      </w:r>
      <w:r w:rsidR="0051244B" w:rsidRPr="00445898">
        <w:t xml:space="preserve"> of bits</w:t>
      </w:r>
      <w:r w:rsidR="0075580D" w:rsidRPr="00445898">
        <w:t xml:space="preserve"> </w:t>
      </w:r>
      <w:r w:rsidR="00DE5D3F" w:rsidRPr="00445898">
        <w:t xml:space="preserve">that may be </w:t>
      </w:r>
      <w:r w:rsidR="0075580D" w:rsidRPr="00445898">
        <w:t>needed along the way.</w:t>
      </w:r>
      <w:r w:rsidR="00414B7E" w:rsidRPr="00445898">
        <w:t xml:space="preserve"> As every packet is </w:t>
      </w:r>
      <w:r w:rsidR="00A85BD2" w:rsidRPr="00445898">
        <w:t>preceded</w:t>
      </w:r>
      <w:r w:rsidR="00414B7E" w:rsidRPr="00445898">
        <w:t xml:space="preserve"> by a preamble, a transceiver used for transmission must </w:t>
      </w:r>
      <w:r w:rsidR="0004231E" w:rsidRPr="00445898">
        <w:t xml:space="preserve">define </w:t>
      </w:r>
      <w:r w:rsidR="008226F9">
        <w:t>a positive</w:t>
      </w:r>
      <w:r w:rsidR="0004231E" w:rsidRPr="00445898">
        <w:t xml:space="preserve"> preamble length, as well as </w:t>
      </w:r>
      <w:r w:rsidR="008226F9">
        <w:t>a positive</w:t>
      </w:r>
      <w:r w:rsidR="0004231E" w:rsidRPr="00445898">
        <w:t xml:space="preserve"> rate.</w:t>
      </w:r>
    </w:p>
    <w:p w:rsidR="0004231E" w:rsidRPr="00445898" w:rsidRDefault="0051244B" w:rsidP="0004231E">
      <w:pPr>
        <w:pStyle w:val="firstparagraph"/>
      </w:pPr>
      <w:r w:rsidRPr="00445898">
        <w:t>T</w:t>
      </w:r>
      <w:r w:rsidR="0004231E" w:rsidRPr="00445898">
        <w:t>ransceiver locations are settable dynamically, so node mobility</w:t>
      </w:r>
      <w:r w:rsidR="006C5A94">
        <w:fldChar w:fldCharType="begin"/>
      </w:r>
      <w:r w:rsidR="006C5A94">
        <w:instrText xml:space="preserve"> XE "</w:instrText>
      </w:r>
      <w:r w:rsidR="006C5A94" w:rsidRPr="005A775E">
        <w:instrText>mobility:modeling</w:instrText>
      </w:r>
      <w:r w:rsidR="006C5A94">
        <w:instrText xml:space="preserve">" </w:instrText>
      </w:r>
      <w:r w:rsidR="006C5A94">
        <w:fldChar w:fldCharType="end"/>
      </w:r>
      <w:r w:rsidR="0004231E" w:rsidRPr="00445898">
        <w:t xml:space="preserve"> can be modeled. The </w:t>
      </w:r>
      <w:r w:rsidR="0004231E" w:rsidRPr="00445898">
        <w:rPr>
          <w:i/>
        </w:rPr>
        <w:t>Transceiver</w:t>
      </w:r>
      <w:r w:rsidR="0004231E" w:rsidRPr="00445898">
        <w:t xml:space="preserve"> </w:t>
      </w:r>
      <w:r w:rsidR="0004231E" w:rsidRPr="00445898">
        <w:rPr>
          <w:i/>
        </w:rPr>
        <w:t>setup</w:t>
      </w:r>
      <w:r w:rsidR="0004231E" w:rsidRPr="00445898">
        <w:t xml:space="preserve"> method</w:t>
      </w:r>
      <w:r w:rsidRPr="00445898">
        <w:t>,</w:t>
      </w:r>
      <w:r w:rsidR="0004231E" w:rsidRPr="00445898">
        <w:t xml:space="preserve"> in its version presented above</w:t>
      </w:r>
      <w:r w:rsidRPr="00445898">
        <w:t>,</w:t>
      </w:r>
      <w:r w:rsidR="0004231E" w:rsidRPr="00445898">
        <w:t xml:space="preserve"> applies to the </w:t>
      </w:r>
      <m:oMath>
        <m:r>
          <w:rPr>
            <w:rFonts w:ascii="Cambria Math" w:hAnsi="Cambria Math"/>
          </w:rPr>
          <m:t>2</m:t>
        </m:r>
      </m:oMath>
      <w:r w:rsidR="0004231E" w:rsidRPr="00445898">
        <w:t xml:space="preserve">d variant of the model. With the </w:t>
      </w:r>
      <m:oMath>
        <m:r>
          <w:rPr>
            <w:rFonts w:ascii="Cambria Math" w:hAnsi="Cambria Math"/>
          </w:rPr>
          <m:t>3</m:t>
        </m:r>
      </m:oMath>
      <w:r w:rsidR="0004231E" w:rsidRPr="00445898">
        <w:t>d variant,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model" \b</w:instrText>
      </w:r>
      <w:r w:rsidR="00324C7F">
        <w:fldChar w:fldCharType="end"/>
      </w:r>
      <w:r w:rsidR="0004231E" w:rsidRPr="00445898">
        <w:t xml:space="preserve"> selectable with a compilation option (Section </w:t>
      </w:r>
      <w:r w:rsidR="00C5632E" w:rsidRPr="00445898">
        <w:fldChar w:fldCharType="begin"/>
      </w:r>
      <w:r w:rsidR="00C5632E" w:rsidRPr="00445898">
        <w:instrText xml:space="preserve"> REF _Ref511756210 \r \h </w:instrText>
      </w:r>
      <w:r w:rsidR="00C5632E" w:rsidRPr="00445898">
        <w:fldChar w:fldCharType="separate"/>
      </w:r>
      <w:r w:rsidR="00B14386">
        <w:t>B.5</w:t>
      </w:r>
      <w:r w:rsidR="00C5632E" w:rsidRPr="00445898">
        <w:fldChar w:fldCharType="end"/>
      </w:r>
      <w:r w:rsidR="0004231E" w:rsidRPr="00445898">
        <w:t xml:space="preserve">), the list of </w:t>
      </w:r>
      <w:r w:rsidR="00A85BD2" w:rsidRPr="00445898">
        <w:t>coordinates</w:t>
      </w:r>
      <w:r w:rsidR="0004231E" w:rsidRPr="00445898">
        <w:t xml:space="preserve"> receives one more element, so</w:t>
      </w:r>
      <w:r w:rsidR="008226F9">
        <w:t>,</w:t>
      </w:r>
      <w:r w:rsidR="0004231E" w:rsidRPr="00445898">
        <w:t xml:space="preserve"> the method’s header becomes:</w:t>
      </w:r>
    </w:p>
    <w:p w:rsidR="0004231E" w:rsidRPr="00445898" w:rsidRDefault="0004231E" w:rsidP="0004231E">
      <w:pPr>
        <w:pStyle w:val="firstparagraph"/>
        <w:spacing w:after="0"/>
        <w:ind w:firstLine="720"/>
        <w:rPr>
          <w:i/>
        </w:rPr>
      </w:pPr>
      <w:r w:rsidRPr="00445898">
        <w:rPr>
          <w:i/>
        </w:rPr>
        <w:t>void setup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 RATE_inf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 int pre = –1, double xp = –1.0, double gain = –1.0,</w:t>
      </w:r>
    </w:p>
    <w:p w:rsidR="00737642" w:rsidRPr="00445898" w:rsidRDefault="0004231E" w:rsidP="0004231E">
      <w:pPr>
        <w:pStyle w:val="firstparagraph"/>
        <w:ind w:left="720" w:firstLine="720"/>
        <w:rPr>
          <w:i/>
        </w:rPr>
      </w:pPr>
      <w:r w:rsidRPr="00445898">
        <w:rPr>
          <w:i/>
        </w:rPr>
        <w:t>double x = Distance_0, double y = Distance_0, double y = Distance_0);</w:t>
      </w:r>
    </w:p>
    <w:p w:rsidR="0078485F" w:rsidRPr="00445898" w:rsidRDefault="00737642" w:rsidP="00737642">
      <w:pPr>
        <w:pStyle w:val="firstparagraph"/>
      </w:pPr>
      <w:r w:rsidRPr="00445898">
        <w:t xml:space="preserve">Note that a transceiver can only be used for </w:t>
      </w:r>
      <w:r w:rsidR="0004231E" w:rsidRPr="00445898">
        <w:t xml:space="preserve">anything related to </w:t>
      </w:r>
      <w:r w:rsidRPr="00445898">
        <w:t>transmission</w:t>
      </w:r>
      <w:r w:rsidR="0004231E" w:rsidRPr="00445898">
        <w:t xml:space="preserve"> or </w:t>
      </w:r>
      <w:r w:rsidRPr="00445898">
        <w:t>reception after it has been</w:t>
      </w:r>
      <w:r w:rsidR="0004231E" w:rsidRPr="00445898">
        <w:t xml:space="preserve"> </w:t>
      </w:r>
      <w:r w:rsidRPr="00445898">
        <w:t>interfaced (</w:t>
      </w:r>
      <w:r w:rsidR="0004231E" w:rsidRPr="00445898">
        <w:rPr>
          <w:i/>
        </w:rPr>
        <w:t>connected</w:t>
      </w:r>
      <w:r w:rsidRPr="00445898">
        <w:t>) to a</w:t>
      </w:r>
      <w:r w:rsidR="007901DC" w:rsidRPr="00445898">
        <w:t>n</w:t>
      </w:r>
      <w:r w:rsidRPr="00445898">
        <w:t xml:space="preserve"> </w:t>
      </w:r>
      <w:r w:rsidR="007901DC" w:rsidRPr="00445898">
        <w:t>rf</w:t>
      </w:r>
      <w:r w:rsidRPr="00445898">
        <w:t>channel (</w:t>
      </w:r>
      <w:r w:rsidR="0004231E" w:rsidRPr="00445898">
        <w:t>Section </w:t>
      </w:r>
      <w:r w:rsidR="0004231E" w:rsidRPr="00445898">
        <w:fldChar w:fldCharType="begin"/>
      </w:r>
      <w:r w:rsidR="0004231E" w:rsidRPr="00445898">
        <w:instrText xml:space="preserve"> REF _Ref505420807 \r \h </w:instrText>
      </w:r>
      <w:r w:rsidR="0004231E" w:rsidRPr="00445898">
        <w:fldChar w:fldCharType="separate"/>
      </w:r>
      <w:r w:rsidR="00B14386">
        <w:t>4.5.2</w:t>
      </w:r>
      <w:r w:rsidR="0004231E" w:rsidRPr="00445898">
        <w:fldChar w:fldCharType="end"/>
      </w:r>
      <w:r w:rsidRPr="00445898">
        <w:t>). Thus</w:t>
      </w:r>
      <w:r w:rsidR="00A85BD2" w:rsidRPr="00445898">
        <w:t>,</w:t>
      </w:r>
      <w:r w:rsidRPr="00445898">
        <w:t xml:space="preserve"> the default </w:t>
      </w:r>
      <w:r w:rsidR="007901DC" w:rsidRPr="00445898">
        <w:t>“unassigned”</w:t>
      </w:r>
      <w:r w:rsidRPr="00445898">
        <w:t xml:space="preserve"> values of</w:t>
      </w:r>
      <w:r w:rsidR="0078485F" w:rsidRPr="00445898">
        <w:t xml:space="preserve"> </w:t>
      </w:r>
      <w:r w:rsidRPr="00445898">
        <w:t xml:space="preserve">transceiver attributes will always be </w:t>
      </w:r>
      <w:r w:rsidR="00A85BD2" w:rsidRPr="00445898">
        <w:t>overridden</w:t>
      </w:r>
      <w:r w:rsidRPr="00445898">
        <w:t xml:space="preserve"> by the respective channel</w:t>
      </w:r>
      <w:r w:rsidR="0078485F" w:rsidRPr="00445898">
        <w:t xml:space="preserve"> </w:t>
      </w:r>
      <w:r w:rsidRPr="00445898">
        <w:t xml:space="preserve">defaults before the transceiver is used for transmission or reception. </w:t>
      </w:r>
      <w:r w:rsidR="00A85BD2" w:rsidRPr="00445898">
        <w:t>To</w:t>
      </w:r>
      <w:r w:rsidRPr="00445898">
        <w:t xml:space="preserve"> be able to transmit anything, a transceiver must specify a rate di</w:t>
      </w:r>
      <w:r w:rsidR="009E3D57">
        <w:t>ff</w:t>
      </w:r>
      <w:r w:rsidRPr="00445898">
        <w:t xml:space="preserve">erent from </w:t>
      </w:r>
      <m:oMath>
        <m:r>
          <w:rPr>
            <w:rFonts w:ascii="Cambria Math" w:hAnsi="Cambria Math"/>
          </w:rPr>
          <m:t>0</m:t>
        </m:r>
      </m:oMath>
      <w:r w:rsidR="0078485F" w:rsidRPr="00445898">
        <w:t xml:space="preserve"> </w:t>
      </w:r>
      <w:r w:rsidRPr="00445898">
        <w:t xml:space="preserve">and </w:t>
      </w:r>
      <w:r w:rsidRPr="00445898">
        <w:rPr>
          <w:i/>
        </w:rPr>
        <w:t>RATE</w:t>
      </w:r>
      <w:r w:rsidR="0078485F"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as well as a preamble strictly greater than zero. Moreover, transmitting at</w:t>
      </w:r>
      <w:r w:rsidR="0078485F" w:rsidRPr="00445898">
        <w:t xml:space="preserve"> </w:t>
      </w:r>
      <w:r w:rsidRPr="00445898">
        <w:t>power zero or/and receiving at sensitivity zero is probably not going to succeed</w:t>
      </w:r>
      <w:r w:rsidR="0051244B" w:rsidRPr="00445898">
        <w:t>, but</w:t>
      </w:r>
      <w:r w:rsidRPr="00445898">
        <w:t xml:space="preserve"> that is</w:t>
      </w:r>
      <w:r w:rsidR="0078485F" w:rsidRPr="00445898">
        <w:t xml:space="preserve"> </w:t>
      </w:r>
      <w:r w:rsidRPr="00445898">
        <w:t>up to the assessment methods</w:t>
      </w:r>
      <w:r w:rsidR="008226F9">
        <w:t xml:space="preserve"> to decide</w:t>
      </w:r>
      <w:r w:rsidRPr="00445898">
        <w:t>.</w:t>
      </w:r>
    </w:p>
    <w:p w:rsidR="00737642" w:rsidRPr="00445898" w:rsidRDefault="00A85BD2" w:rsidP="00737642">
      <w:pPr>
        <w:pStyle w:val="firstparagraph"/>
      </w:pPr>
      <w:r w:rsidRPr="00445898">
        <w:t>Like</w:t>
      </w:r>
      <w:r w:rsidR="00737642" w:rsidRPr="00445898">
        <w:t xml:space="preserve"> a port</w:t>
      </w:r>
      <w:r w:rsidR="0078485F" w:rsidRPr="00445898">
        <w:t xml:space="preserve"> (Section </w:t>
      </w:r>
      <w:r w:rsidR="0078485F" w:rsidRPr="00445898">
        <w:fldChar w:fldCharType="begin"/>
      </w:r>
      <w:r w:rsidR="0078485F" w:rsidRPr="00445898">
        <w:instrText xml:space="preserve"> REF _Ref504553577 \r \h </w:instrText>
      </w:r>
      <w:r w:rsidR="0078485F" w:rsidRPr="00445898">
        <w:fldChar w:fldCharType="separate"/>
      </w:r>
      <w:r w:rsidR="00B14386">
        <w:t>4.3.1</w:t>
      </w:r>
      <w:r w:rsidR="0078485F" w:rsidRPr="00445898">
        <w:fldChar w:fldCharType="end"/>
      </w:r>
      <w:r w:rsidR="0078485F" w:rsidRPr="00445898">
        <w:t>)</w:t>
      </w:r>
      <w:r w:rsidR="00737642" w:rsidRPr="00445898">
        <w:t>, a transceiver</w:t>
      </w:r>
      <w:r w:rsidR="00C67C9E">
        <w:fldChar w:fldCharType="begin"/>
      </w:r>
      <w:r w:rsidR="00C67C9E">
        <w:instrText xml:space="preserve"> XE "</w:instrText>
      </w:r>
      <w:r w:rsidR="00C67C9E" w:rsidRPr="00C67C9E">
        <w:rPr>
          <w:i/>
        </w:rPr>
        <w:instrText>Transceiver</w:instrText>
      </w:r>
      <w:r w:rsidR="00C67C9E" w:rsidRPr="00C71117">
        <w:instrText>:creating</w:instrText>
      </w:r>
      <w:r w:rsidR="00C67C9E">
        <w:instrText xml:space="preserve">" </w:instrText>
      </w:r>
      <w:r w:rsidR="00C67C9E">
        <w:fldChar w:fldCharType="end"/>
      </w:r>
      <w:r w:rsidR="00737642" w:rsidRPr="00445898">
        <w:t xml:space="preserve"> can be declared statically within a station type, e.g.,</w:t>
      </w:r>
    </w:p>
    <w:p w:rsidR="00737642" w:rsidRPr="00445898" w:rsidRDefault="00737642" w:rsidP="0078485F">
      <w:pPr>
        <w:pStyle w:val="firstparagraph"/>
        <w:spacing w:after="0"/>
        <w:ind w:firstLine="720"/>
        <w:rPr>
          <w:i/>
        </w:rPr>
      </w:pPr>
      <w:r w:rsidRPr="00445898">
        <w:rPr>
          <w:i/>
        </w:rPr>
        <w:t>station SensorNode {</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Transceiver RFI;</w:t>
      </w:r>
      <w:r w:rsidR="00C67C9E" w:rsidRPr="00C67C9E">
        <w:rPr>
          <w:i/>
        </w:rPr>
        <w:t xml:space="preserve"> </w:t>
      </w:r>
      <w:r w:rsidR="00C67C9E">
        <w:rPr>
          <w:i/>
        </w:rPr>
        <w:fldChar w:fldCharType="begin"/>
      </w:r>
      <w:r w:rsidR="00C67C9E">
        <w:instrText xml:space="preserve"> XE "</w:instrText>
      </w:r>
      <w:r w:rsidR="00C67C9E" w:rsidRPr="007C7EC5">
        <w:rPr>
          <w:i/>
        </w:rPr>
        <w:instrText>Transceiver</w:instrText>
      </w:r>
      <w:r w:rsidR="00C67C9E" w:rsidRPr="00C67C9E">
        <w:instrText>:examples</w:instrText>
      </w:r>
      <w:r w:rsidR="00C67C9E">
        <w:instrText xml:space="preserve">" </w:instrText>
      </w:r>
      <w:r w:rsidR="00C67C9E">
        <w:rPr>
          <w:i/>
        </w:rPr>
        <w:fldChar w:fldCharType="end"/>
      </w:r>
    </w:p>
    <w:p w:rsidR="00737642" w:rsidRPr="00445898" w:rsidRDefault="00737642" w:rsidP="0078485F">
      <w:pPr>
        <w:pStyle w:val="firstparagraph"/>
        <w:spacing w:after="0"/>
        <w:ind w:left="720" w:firstLine="720"/>
        <w:rPr>
          <w:i/>
        </w:rPr>
      </w:pPr>
      <w:r w:rsidRPr="00445898">
        <w:rPr>
          <w:i/>
        </w:rPr>
        <w:t>void setup (</w:t>
      </w:r>
      <w:r w:rsidR="0078485F" w:rsidRPr="00445898">
        <w:rPr>
          <w:i/>
        </w:rPr>
        <w:t xml:space="preserve"> </w:t>
      </w:r>
      <w:r w:rsidRPr="00445898">
        <w:rPr>
          <w:i/>
        </w:rPr>
        <w:t>) {</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1440" w:firstLine="720"/>
        <w:rPr>
          <w:i/>
        </w:rPr>
      </w:pPr>
      <w:r w:rsidRPr="00445898">
        <w:rPr>
          <w:i/>
        </w:rPr>
        <w:t>RFI.setTRate (myTRate);</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p>
    <w:p w:rsidR="00737642" w:rsidRPr="00445898" w:rsidRDefault="00737642" w:rsidP="0078485F">
      <w:pPr>
        <w:pStyle w:val="firstparagraph"/>
        <w:spacing w:after="0"/>
        <w:ind w:left="1440" w:firstLine="720"/>
        <w:rPr>
          <w:i/>
        </w:rPr>
      </w:pPr>
      <w:r w:rsidRPr="00445898">
        <w:rPr>
          <w:i/>
        </w:rPr>
        <w:t>RFI.setPreamble</w:t>
      </w:r>
      <w:bookmarkStart w:id="321" w:name="_Hlk514877350"/>
      <w:r w:rsidR="00D204CA">
        <w:rPr>
          <w:i/>
        </w:rPr>
        <w:fldChar w:fldCharType="begin"/>
      </w:r>
      <w:r w:rsidR="00D204CA">
        <w:instrText xml:space="preserve"> XE "</w:instrText>
      </w:r>
      <w:r w:rsidR="00D204CA" w:rsidRPr="008B753A">
        <w:rPr>
          <w:i/>
        </w:rPr>
        <w:instrText>setPreamble:</w:instrText>
      </w:r>
      <w:r w:rsidR="00D204CA" w:rsidRPr="008B753A">
        <w:instrText>examples</w:instrText>
      </w:r>
      <w:r w:rsidR="00D204CA">
        <w:instrText xml:space="preserve">" </w:instrText>
      </w:r>
      <w:r w:rsidR="00D204CA">
        <w:rPr>
          <w:i/>
        </w:rPr>
        <w:fldChar w:fldCharType="end"/>
      </w:r>
      <w:bookmarkEnd w:id="321"/>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rPr>
          <w:i/>
        </w:rPr>
        <w:t xml:space="preserve"> (32);</w:t>
      </w:r>
    </w:p>
    <w:p w:rsidR="00737642" w:rsidRPr="00445898" w:rsidRDefault="00737642" w:rsidP="0078485F">
      <w:pPr>
        <w:pStyle w:val="firstparagraph"/>
        <w:spacing w:after="0"/>
        <w:ind w:left="1440" w:firstLine="720"/>
        <w:rPr>
          <w:i/>
        </w:rPr>
      </w:pPr>
      <w:r w:rsidRPr="00445898">
        <w:rPr>
          <w:i/>
        </w:rPr>
        <w:t>RFI.setNName ("SensorInterface");</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RFI.setLocation (24.1, 99.9);</w:t>
      </w:r>
      <w:r w:rsidR="00CE27B5" w:rsidRP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p>
    <w:p w:rsidR="00737642" w:rsidRPr="00445898" w:rsidRDefault="00737642" w:rsidP="0078485F">
      <w:pPr>
        <w:pStyle w:val="firstparagraph"/>
        <w:spacing w:after="0"/>
        <w:ind w:left="1440" w:firstLine="720"/>
        <w:rPr>
          <w:i/>
        </w:rPr>
      </w:pPr>
      <w:r w:rsidRPr="00445898">
        <w:rPr>
          <w:i/>
        </w:rPr>
        <w:t>RFI.setMinDistance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Pr="00445898">
        <w:rPr>
          <w:i/>
        </w:rPr>
        <w:t xml:space="preserve"> (0.1);</w:t>
      </w:r>
    </w:p>
    <w:p w:rsidR="00737642" w:rsidRPr="00445898" w:rsidRDefault="00737642" w:rsidP="0078485F">
      <w:pPr>
        <w:pStyle w:val="firstparagraph"/>
        <w:spacing w:after="0"/>
        <w:ind w:left="144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spacing w:after="0"/>
        <w:ind w:left="720" w:firstLine="720"/>
        <w:rPr>
          <w:i/>
        </w:rPr>
      </w:pPr>
      <w:r w:rsidRPr="00445898">
        <w:rPr>
          <w:i/>
        </w:rPr>
        <w:t>...</w:t>
      </w:r>
    </w:p>
    <w:p w:rsidR="00737642" w:rsidRPr="00445898" w:rsidRDefault="00737642" w:rsidP="0078485F">
      <w:pPr>
        <w:pStyle w:val="firstparagraph"/>
        <w:ind w:firstLine="720"/>
      </w:pPr>
      <w:r w:rsidRPr="00445898">
        <w:rPr>
          <w:i/>
        </w:rPr>
        <w:t>};</w:t>
      </w:r>
    </w:p>
    <w:p w:rsidR="00737642" w:rsidRPr="00445898" w:rsidRDefault="00737642" w:rsidP="00737642">
      <w:pPr>
        <w:pStyle w:val="firstparagraph"/>
      </w:pPr>
      <w:r w:rsidRPr="00445898">
        <w:t xml:space="preserve">Such a transceiver may obtain some attributes from the channel (at the </w:t>
      </w:r>
      <w:r w:rsidR="00A85BD2" w:rsidRPr="00445898">
        <w:t>time</w:t>
      </w:r>
      <w:r w:rsidRPr="00445898">
        <w:t xml:space="preserve"> of connection); however, its location must be assigned explicitly by</w:t>
      </w:r>
      <w:r w:rsidR="0078485F" w:rsidRPr="00445898">
        <w:t xml:space="preserve"> </w:t>
      </w:r>
      <w:r w:rsidRPr="00445898">
        <w:rPr>
          <w:i/>
        </w:rPr>
        <w:t>setLocation</w:t>
      </w:r>
      <w:r w:rsidR="00AB0024" w:rsidRPr="00445898">
        <w:t xml:space="preserve">, </w:t>
      </w:r>
      <w:r w:rsidR="0078485F" w:rsidRPr="00445898">
        <w:t xml:space="preserve">unless we really want </w:t>
      </w:r>
      <w:r w:rsidR="00AB0024" w:rsidRPr="00445898">
        <w:t xml:space="preserve">the transceiver to </w:t>
      </w:r>
      <w:r w:rsidR="00872328" w:rsidRPr="00445898">
        <w:t>end up</w:t>
      </w:r>
      <w:r w:rsidR="00AB0024" w:rsidRPr="00445898">
        <w:t xml:space="preserve"> at the default position </w:t>
      </w:r>
      <m:oMath>
        <m:r>
          <w:rPr>
            <w:rFonts w:ascii="Cambria Math" w:hAnsi="Cambria Math"/>
          </w:rPr>
          <m:t>(0, 0)</m:t>
        </m:r>
      </m:oMath>
      <w:r w:rsidR="00AB0024" w:rsidRPr="00445898">
        <w:t xml:space="preserve">, or </w:t>
      </w:r>
      <m:oMath>
        <m:r>
          <w:rPr>
            <w:rFonts w:ascii="Cambria Math" w:hAnsi="Cambria Math"/>
          </w:rPr>
          <m:t>(0, 0, 0)</m:t>
        </m:r>
      </m:oMath>
      <w:r w:rsidR="00AB0024" w:rsidRPr="00445898">
        <w:t xml:space="preserve">, in the </w:t>
      </w:r>
      <m:oMath>
        <m:r>
          <w:rPr>
            <w:rFonts w:ascii="Cambria Math" w:hAnsi="Cambria Math"/>
          </w:rPr>
          <m:t>3</m:t>
        </m:r>
      </m:oMath>
      <w:r w:rsidR="00AB0024" w:rsidRPr="00445898">
        <w:t>d case.</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A85BD2" w:rsidP="00737642">
      <w:pPr>
        <w:pStyle w:val="firstparagraph"/>
      </w:pPr>
      <w:r w:rsidRPr="00445898">
        <w:lastRenderedPageBreak/>
        <w:t xml:space="preserve">Like </w:t>
      </w:r>
      <w:r w:rsidR="00737642" w:rsidRPr="00445898">
        <w:t>a port, a transceiver must always be associated with a speci</w:t>
      </w:r>
      <w:r w:rsidR="009E3D57">
        <w:t>fi</w:t>
      </w:r>
      <w:r w:rsidR="00737642" w:rsidRPr="00445898">
        <w:t>c station. If</w:t>
      </w:r>
      <w:r w:rsidR="00AB0024" w:rsidRPr="00445898">
        <w:t xml:space="preserve"> </w:t>
      </w:r>
      <w:r w:rsidR="00737642" w:rsidRPr="00445898">
        <w:t>the transceiver has been declared statically as a station attribute, it comes into existence</w:t>
      </w:r>
      <w:r w:rsidR="00AB0024" w:rsidRPr="00445898">
        <w:t xml:space="preserve"> </w:t>
      </w:r>
      <w:r w:rsidR="00737642" w:rsidRPr="00445898">
        <w:t>together with the station and is automatically assigned to it. When a transceiver is created</w:t>
      </w:r>
      <w:r w:rsidR="00AB0024" w:rsidRPr="00445898">
        <w:t xml:space="preserve"> </w:t>
      </w:r>
      <w:r w:rsidR="00737642" w:rsidRPr="00445898">
        <w:t xml:space="preserve">by </w:t>
      </w:r>
      <w:r w:rsidR="00737642" w:rsidRPr="00445898">
        <w:rPr>
          <w:i/>
        </w:rPr>
        <w:t>create</w:t>
      </w:r>
      <w:r w:rsidR="00737642" w:rsidRPr="00445898">
        <w:t>, it is assigned to the current station pointed to by the environment variable</w:t>
      </w:r>
      <w:r w:rsidR="00AB0024" w:rsidRPr="00445898">
        <w:t xml:space="preserve"> </w:t>
      </w:r>
      <w:r w:rsidR="00737642"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737642" w:rsidRPr="00445898">
        <w:t xml:space="preserve"> (</w:t>
      </w:r>
      <w:r w:rsidR="00AB0024" w:rsidRPr="00445898">
        <w:t>Section </w:t>
      </w:r>
      <w:r w:rsidR="00AB0024" w:rsidRPr="00445898">
        <w:fldChar w:fldCharType="begin"/>
      </w:r>
      <w:r w:rsidR="00AB0024" w:rsidRPr="00445898">
        <w:instrText xml:space="preserve"> REF _Ref504552863 \r \h </w:instrText>
      </w:r>
      <w:r w:rsidR="00AB0024" w:rsidRPr="00445898">
        <w:fldChar w:fldCharType="separate"/>
      </w:r>
      <w:r w:rsidR="00B14386">
        <w:t>4.1.3</w:t>
      </w:r>
      <w:r w:rsidR="00AB0024" w:rsidRPr="00445898">
        <w:fldChar w:fldCharType="end"/>
      </w:r>
      <w:r w:rsidR="00737642" w:rsidRPr="00445898">
        <w:t>).</w:t>
      </w:r>
    </w:p>
    <w:p w:rsidR="00737642" w:rsidRPr="00445898" w:rsidRDefault="00737642" w:rsidP="00737642">
      <w:pPr>
        <w:pStyle w:val="firstparagraph"/>
      </w:pPr>
      <w:r w:rsidRPr="00445898">
        <w:t>All transceivers belonging to one station are assigned numerical identi</w:t>
      </w:r>
      <w:r w:rsidR="009E3D57">
        <w:t>fi</w:t>
      </w:r>
      <w:r w:rsidRPr="00445898">
        <w:t>ers</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object Id" </w:instrText>
      </w:r>
      <w:r w:rsidR="00C67C9E">
        <w:rPr>
          <w:i/>
        </w:rPr>
        <w:fldChar w:fldCharType="end"/>
      </w:r>
      <w:r w:rsidRPr="00445898">
        <w:t xml:space="preserve"> starting from</w:t>
      </w:r>
      <w:r w:rsidR="00AB0024" w:rsidRPr="00445898">
        <w:t xml:space="preserve"> </w:t>
      </w:r>
      <m:oMath>
        <m:r>
          <w:rPr>
            <w:rFonts w:ascii="Cambria Math" w:hAnsi="Cambria Math"/>
          </w:rPr>
          <m:t>0</m:t>
        </m:r>
      </m:oMath>
      <w:r w:rsidRPr="00445898">
        <w:t xml:space="preserve"> up to </w:t>
      </w:r>
      <m:oMath>
        <m:r>
          <w:rPr>
            <w:rFonts w:ascii="Cambria Math" w:hAnsi="Cambria Math"/>
          </w:rPr>
          <m:t>n–1</m:t>
        </m:r>
      </m:oMath>
      <w:r w:rsidRPr="00445898">
        <w:t xml:space="preserve">, where </w:t>
      </w:r>
      <m:oMath>
        <m:r>
          <w:rPr>
            <w:rFonts w:ascii="Cambria Math" w:hAnsi="Cambria Math"/>
          </w:rPr>
          <m:t>n</m:t>
        </m:r>
      </m:oMath>
      <w:r w:rsidRPr="00445898">
        <w:t xml:space="preserve"> is the total number of transceivers owned by the station. This</w:t>
      </w:r>
      <w:r w:rsidR="00AB0024" w:rsidRPr="00445898">
        <w:t xml:space="preserve"> </w:t>
      </w:r>
      <w:r w:rsidRPr="00445898">
        <w:t>numbering re</w:t>
      </w:r>
      <w:r w:rsidR="009E3D57">
        <w:t>fl</w:t>
      </w:r>
      <w:r w:rsidRPr="00445898">
        <w:t xml:space="preserve">ects the order of transceiver creation and is used to construct the </w:t>
      </w:r>
      <w:r w:rsidRPr="00445898">
        <w:rPr>
          <w:i/>
        </w:rPr>
        <w:t>Id</w:t>
      </w:r>
      <w:r w:rsidRPr="00445898">
        <w:t xml:space="preserve"> attributes of transceivers (</w:t>
      </w:r>
      <w:r w:rsidR="00AB0024" w:rsidRPr="00445898">
        <w:t>Section </w:t>
      </w:r>
      <w:r w:rsidR="00AB0024" w:rsidRPr="00445898">
        <w:fldChar w:fldCharType="begin"/>
      </w:r>
      <w:r w:rsidR="00AB0024" w:rsidRPr="00445898">
        <w:instrText xml:space="preserve"> REF _Ref504485381 \r \h </w:instrText>
      </w:r>
      <w:r w:rsidR="00AB0024" w:rsidRPr="00445898">
        <w:fldChar w:fldCharType="separate"/>
      </w:r>
      <w:r w:rsidR="00B14386">
        <w:t>3.3.2</w:t>
      </w:r>
      <w:r w:rsidR="00AB0024" w:rsidRPr="00445898">
        <w:fldChar w:fldCharType="end"/>
      </w:r>
      <w:r w:rsidRPr="00445898">
        <w:t xml:space="preserve">), which resemble the </w:t>
      </w:r>
      <w:r w:rsidR="00AB0024" w:rsidRPr="00445898">
        <w:rPr>
          <w:i/>
        </w:rPr>
        <w:t>Id</w:t>
      </w:r>
      <w:r w:rsidR="00AB0024" w:rsidRPr="00445898">
        <w:t xml:space="preserve"> </w:t>
      </w:r>
      <w:r w:rsidRPr="00445898">
        <w:t>attributes of ports (</w:t>
      </w:r>
      <w:r w:rsidR="00AB0024" w:rsidRPr="00445898">
        <w:t>Section </w:t>
      </w:r>
      <w:r w:rsidR="00AB0024" w:rsidRPr="00445898">
        <w:fldChar w:fldCharType="begin"/>
      </w:r>
      <w:r w:rsidR="00AB0024" w:rsidRPr="00445898">
        <w:instrText xml:space="preserve"> REF _Ref504553577 \r \h </w:instrText>
      </w:r>
      <w:r w:rsidR="00AB0024" w:rsidRPr="00445898">
        <w:fldChar w:fldCharType="separate"/>
      </w:r>
      <w:r w:rsidR="00B14386">
        <w:t>4.3.1</w:t>
      </w:r>
      <w:r w:rsidR="00AB0024" w:rsidRPr="00445898">
        <w:fldChar w:fldCharType="end"/>
      </w:r>
      <w:r w:rsidRPr="00445898">
        <w:t>).</w:t>
      </w:r>
      <w:r w:rsidR="00AB0024" w:rsidRPr="00445898">
        <w:t xml:space="preserve"> </w:t>
      </w:r>
      <w:r w:rsidR="001E193D">
        <w:t>Thus</w:t>
      </w:r>
      <w:r w:rsidRPr="00445898">
        <w:t>, the standard name of a transceiver has the following format:</w:t>
      </w:r>
    </w:p>
    <w:p w:rsidR="00737642" w:rsidRPr="00445898" w:rsidRDefault="00737642" w:rsidP="00AB0024">
      <w:pPr>
        <w:pStyle w:val="firstparagraph"/>
        <w:ind w:firstLine="720"/>
      </w:pPr>
      <w:r w:rsidRPr="00445898">
        <w:rPr>
          <w:i/>
        </w:rPr>
        <w:t>Tcv</w:t>
      </w:r>
      <w:r w:rsidRPr="00445898">
        <w:t xml:space="preserve"> tid </w:t>
      </w:r>
      <w:r w:rsidRPr="00445898">
        <w:rPr>
          <w:i/>
        </w:rPr>
        <w:t>at</w:t>
      </w:r>
      <w:r w:rsidRPr="00445898">
        <w:t xml:space="preserve"> stname</w:t>
      </w:r>
    </w:p>
    <w:p w:rsidR="00737642" w:rsidRPr="00445898" w:rsidRDefault="00737642" w:rsidP="00737642">
      <w:pPr>
        <w:pStyle w:val="firstparagraph"/>
      </w:pPr>
      <w:r w:rsidRPr="00445898">
        <w:t xml:space="preserve">where </w:t>
      </w:r>
      <w:r w:rsidR="00AB0024" w:rsidRPr="00445898">
        <w:t>“</w:t>
      </w:r>
      <w:r w:rsidRPr="00445898">
        <w:t>tid</w:t>
      </w:r>
      <w:r w:rsidR="00AB0024" w:rsidRPr="00445898">
        <w:t>”</w:t>
      </w:r>
      <w:r w:rsidRPr="00445898">
        <w:t xml:space="preserve"> is the relative number of the transceiver at its station, and </w:t>
      </w:r>
      <w:r w:rsidR="00AB0024" w:rsidRPr="00445898">
        <w:t>“</w:t>
      </w:r>
      <w:r w:rsidRPr="00445898">
        <w:t>stname</w:t>
      </w:r>
      <w:r w:rsidR="00AB0024" w:rsidRPr="00445898">
        <w:t>”</w:t>
      </w:r>
      <w:r w:rsidRPr="00445898">
        <w:t xml:space="preserve"> is the standard</w:t>
      </w:r>
      <w:r w:rsidR="00AB0024" w:rsidRPr="00445898">
        <w:t xml:space="preserve"> </w:t>
      </w:r>
      <w:r w:rsidRPr="00445898">
        <w:t>name of the station owning the transceiver.</w:t>
      </w:r>
    </w:p>
    <w:p w:rsidR="00737642" w:rsidRPr="00445898" w:rsidRDefault="00737642" w:rsidP="00737642">
      <w:pPr>
        <w:pStyle w:val="firstparagraph"/>
      </w:pPr>
      <w:r w:rsidRPr="00445898">
        <w:t xml:space="preserve">The following </w:t>
      </w:r>
      <w:r w:rsidRPr="00445898">
        <w:rPr>
          <w:i/>
        </w:rPr>
        <w:t>Station</w:t>
      </w:r>
      <w:r w:rsidRPr="00445898">
        <w:t xml:space="preserve"> method:</w:t>
      </w:r>
    </w:p>
    <w:p w:rsidR="00737642" w:rsidRPr="00445898" w:rsidRDefault="00737642" w:rsidP="00AB0024">
      <w:pPr>
        <w:pStyle w:val="firstparagraph"/>
        <w:ind w:firstLine="720"/>
        <w:rPr>
          <w:i/>
        </w:rPr>
      </w:pPr>
      <w:r w:rsidRPr="00445898">
        <w:rPr>
          <w:i/>
        </w:rPr>
        <w:t>Transceiver *idToTransceiver</w:t>
      </w:r>
      <w:r w:rsidR="00CB2F1E">
        <w:rPr>
          <w:i/>
        </w:rPr>
        <w:fldChar w:fldCharType="begin"/>
      </w:r>
      <w:r w:rsidR="00CB2F1E">
        <w:instrText xml:space="preserve"> XE "</w:instrText>
      </w:r>
      <w:r w:rsidR="00CB2F1E" w:rsidRPr="000F155A">
        <w:rPr>
          <w:i/>
        </w:rPr>
        <w:instrText>idToTransceiver</w:instrText>
      </w:r>
      <w:r w:rsidR="00CB2F1E">
        <w:instrText xml:space="preserve">" </w:instrText>
      </w:r>
      <w:r w:rsidR="00CB2F1E">
        <w:rPr>
          <w:i/>
        </w:rPr>
        <w:fldChar w:fldCharType="end"/>
      </w:r>
      <w:r w:rsidRPr="00445898">
        <w:rPr>
          <w:i/>
        </w:rPr>
        <w:t xml:space="preserve"> (int id);</w:t>
      </w:r>
    </w:p>
    <w:p w:rsidR="00737642" w:rsidRPr="00445898" w:rsidRDefault="00737642" w:rsidP="00737642">
      <w:pPr>
        <w:pStyle w:val="firstparagraph"/>
      </w:pPr>
      <w:r w:rsidRPr="00445898">
        <w:t>converts the numerical station-relative transceiver identi</w:t>
      </w:r>
      <w:r w:rsidR="009E3D57">
        <w:t>fi</w:t>
      </w:r>
      <w:r w:rsidRPr="00445898">
        <w:t>er into a pointer to the</w:t>
      </w:r>
      <w:r w:rsidR="00AB0024" w:rsidRPr="00445898">
        <w:t xml:space="preserve"> </w:t>
      </w:r>
      <w:r w:rsidRPr="00445898">
        <w:t xml:space="preserve">transceiver object. An alternative way to </w:t>
      </w:r>
      <w:r w:rsidR="00F30A5B" w:rsidRPr="00445898">
        <w:t>achieve</w:t>
      </w:r>
      <w:r w:rsidRPr="00445898">
        <w:t xml:space="preserve"> the same e</w:t>
      </w:r>
      <w:r w:rsidR="009E3D57">
        <w:t>ff</w:t>
      </w:r>
      <w:r w:rsidRPr="00445898">
        <w:t>ect is to call a global</w:t>
      </w:r>
      <w:r w:rsidR="00AB0024" w:rsidRPr="00445898">
        <w:t xml:space="preserve"> </w:t>
      </w:r>
      <w:r w:rsidRPr="00445898">
        <w:t>function declared exactly as the above method, which assumes that the station in question</w:t>
      </w:r>
      <w:r w:rsidR="00AB0024" w:rsidRPr="00445898">
        <w:t xml:space="preserve"> </w:t>
      </w:r>
      <w:r w:rsidRPr="00445898">
        <w:t xml:space="preserve">is </w:t>
      </w:r>
      <w:r w:rsidR="00AB0024" w:rsidRPr="00445898">
        <w:t xml:space="preserve">the current station, i.e., the one </w:t>
      </w:r>
      <w:r w:rsidRPr="00445898">
        <w:t xml:space="preserve">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w:t>
      </w:r>
    </w:p>
    <w:p w:rsidR="00737642" w:rsidRPr="00445898" w:rsidRDefault="00737642" w:rsidP="00737642">
      <w:pPr>
        <w:pStyle w:val="firstparagraph"/>
      </w:pPr>
      <w:r w:rsidRPr="00445898">
        <w:t xml:space="preserve">The following two </w:t>
      </w:r>
      <w:r w:rsidRPr="00B66476">
        <w:rPr>
          <w:i/>
        </w:rPr>
        <w:t>Transceiver</w:t>
      </w:r>
      <w:r w:rsidRPr="00445898">
        <w:t xml:space="preserve"> methods:</w:t>
      </w:r>
    </w:p>
    <w:p w:rsidR="00737642" w:rsidRPr="00445898" w:rsidRDefault="00737642" w:rsidP="000479CD">
      <w:pPr>
        <w:pStyle w:val="firstparagraph"/>
        <w:spacing w:after="0"/>
        <w:ind w:firstLine="720"/>
        <w:rPr>
          <w:i/>
        </w:rPr>
      </w:pPr>
      <w:r w:rsidRPr="00445898">
        <w:rPr>
          <w:i/>
        </w:rPr>
        <w:t>int getSID (</w:t>
      </w:r>
      <w:r w:rsidR="000479CD" w:rsidRPr="00445898">
        <w:rPr>
          <w:i/>
        </w:rPr>
        <w:t xml:space="preserve"> </w:t>
      </w:r>
      <w:r w:rsidRPr="00445898">
        <w:rPr>
          <w:i/>
        </w:rPr>
        <w:t>);</w:t>
      </w:r>
      <w:r w:rsidR="00B66476" w:rsidRPr="00B66476">
        <w:rPr>
          <w:i/>
        </w:rPr>
        <w:t xml:space="preserve"> </w:t>
      </w:r>
      <w:bookmarkStart w:id="322" w:name="_Hlk514878502"/>
      <w:r w:rsidR="00B66476">
        <w:rPr>
          <w:i/>
        </w:rPr>
        <w:fldChar w:fldCharType="begin"/>
      </w:r>
      <w:r w:rsidR="00B66476">
        <w:instrText xml:space="preserve"> XE "</w:instrText>
      </w:r>
      <w:r w:rsidR="00B66476" w:rsidRPr="000F155A">
        <w:rPr>
          <w:i/>
        </w:rPr>
        <w:instrText>getSID</w:instrText>
      </w:r>
      <w:r w:rsidR="00B66476">
        <w:rPr>
          <w:i/>
        </w:rPr>
        <w:instrText xml:space="preserve">:Transceiver </w:instrText>
      </w:r>
      <w:r w:rsidR="00B66476" w:rsidRPr="00B66476">
        <w:instrText>method</w:instrText>
      </w:r>
      <w:r w:rsidR="00B66476">
        <w:instrText xml:space="preserve">" </w:instrText>
      </w:r>
      <w:r w:rsidR="00B66476">
        <w:rPr>
          <w:i/>
        </w:rPr>
        <w:fldChar w:fldCharType="end"/>
      </w:r>
      <w:bookmarkEnd w:id="322"/>
    </w:p>
    <w:p w:rsidR="00737642" w:rsidRPr="00445898" w:rsidRDefault="00737642" w:rsidP="00474736">
      <w:pPr>
        <w:pStyle w:val="firstparagraph"/>
        <w:ind w:firstLine="720"/>
      </w:pPr>
      <w:r w:rsidRPr="00445898">
        <w:rPr>
          <w:i/>
        </w:rPr>
        <w:t>int getYID (</w:t>
      </w:r>
      <w:r w:rsidR="000479CD"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sidRPr="000F155A">
        <w:rPr>
          <w:i/>
        </w:rPr>
        <w:instrText>get</w:instrText>
      </w:r>
      <w:r w:rsidR="00CB2F1E">
        <w:rPr>
          <w:i/>
        </w:rPr>
        <w:instrText>Y</w:instrText>
      </w:r>
      <w:r w:rsidR="00CB2F1E" w:rsidRPr="000F155A">
        <w:rPr>
          <w:i/>
        </w:rPr>
        <w:instrText>ID</w:instrText>
      </w:r>
      <w:r w:rsidR="00CB2F1E">
        <w:rPr>
          <w:i/>
        </w:rPr>
        <w:instrText xml:space="preserve">:Transceiver </w:instrText>
      </w:r>
      <w:r w:rsidR="00CB2F1E" w:rsidRPr="00B66476">
        <w:instrText>method</w:instrText>
      </w:r>
      <w:r w:rsidR="00CB2F1E">
        <w:instrText xml:space="preserve">" </w:instrText>
      </w:r>
      <w:r w:rsidR="00CB2F1E">
        <w:rPr>
          <w:i/>
        </w:rPr>
        <w:fldChar w:fldCharType="end"/>
      </w:r>
    </w:p>
    <w:p w:rsidR="00737642" w:rsidRPr="00445898" w:rsidRDefault="00737642" w:rsidP="00737642">
      <w:pPr>
        <w:pStyle w:val="firstparagraph"/>
      </w:pPr>
      <w:r w:rsidRPr="00445898">
        <w:t xml:space="preserve">return the numerical </w:t>
      </w:r>
      <w:r w:rsidRPr="00445898">
        <w:rPr>
          <w:i/>
        </w:rPr>
        <w:t>Id</w:t>
      </w:r>
      <w:r w:rsidRPr="00445898">
        <w:t xml:space="preserve"> of the transceiver’s owning station and the station-relative</w:t>
      </w:r>
      <w:r w:rsidR="000479CD" w:rsidRPr="00445898">
        <w:t xml:space="preserve"> </w:t>
      </w:r>
      <w:r w:rsidRPr="00445898">
        <w:t xml:space="preserve">transceiver </w:t>
      </w:r>
      <w:r w:rsidRPr="00445898">
        <w:rPr>
          <w:i/>
        </w:rPr>
        <w:t>Id</w:t>
      </w:r>
      <w:r w:rsidRPr="00445898">
        <w:t>, respectively.</w:t>
      </w:r>
    </w:p>
    <w:p w:rsidR="00737642" w:rsidRPr="00445898" w:rsidRDefault="00737642" w:rsidP="00552A98">
      <w:pPr>
        <w:pStyle w:val="Heading3"/>
        <w:numPr>
          <w:ilvl w:val="2"/>
          <w:numId w:val="5"/>
        </w:numPr>
        <w:rPr>
          <w:lang w:val="en-US"/>
        </w:rPr>
      </w:pPr>
      <w:bookmarkStart w:id="323" w:name="_Ref505420807"/>
      <w:bookmarkStart w:id="324" w:name="_Toc529212852"/>
      <w:r w:rsidRPr="00445898">
        <w:rPr>
          <w:lang w:val="en-US"/>
        </w:rPr>
        <w:t>Interfacing and con</w:t>
      </w:r>
      <w:r w:rsidR="009E3D57">
        <w:rPr>
          <w:lang w:val="en-US"/>
        </w:rPr>
        <w:t>fi</w:t>
      </w:r>
      <w:r w:rsidRPr="00445898">
        <w:rPr>
          <w:lang w:val="en-US"/>
        </w:rPr>
        <w:t>guring transceivers</w:t>
      </w:r>
      <w:bookmarkEnd w:id="323"/>
      <w:bookmarkEnd w:id="324"/>
    </w:p>
    <w:p w:rsidR="00737642" w:rsidRPr="00445898" w:rsidRDefault="00737642" w:rsidP="00737642">
      <w:pPr>
        <w:pStyle w:val="firstparagraph"/>
      </w:pPr>
      <w:r w:rsidRPr="00445898">
        <w:t>One important step to be accomplished before a transceiver can become functional is to</w:t>
      </w:r>
      <w:r w:rsidR="000479CD" w:rsidRPr="00445898">
        <w:t xml:space="preserve"> </w:t>
      </w:r>
      <w:r w:rsidRPr="00445898">
        <w:t>interface it to a radio channel. This can be done by invoking the following method of</w:t>
      </w:r>
      <w:r w:rsidR="000479CD" w:rsidRPr="00445898">
        <w:t xml:space="preserve"> </w:t>
      </w:r>
      <w:r w:rsidRPr="00445898">
        <w:rPr>
          <w:i/>
        </w:rPr>
        <w:t>RFChannel</w:t>
      </w:r>
      <w:r w:rsidRPr="00445898">
        <w:t>:</w:t>
      </w:r>
    </w:p>
    <w:p w:rsidR="00737642" w:rsidRPr="00445898" w:rsidRDefault="00737642" w:rsidP="000479CD">
      <w:pPr>
        <w:pStyle w:val="firstparagraph"/>
        <w:ind w:firstLine="720"/>
        <w:rPr>
          <w:i/>
        </w:rPr>
      </w:pPr>
      <w:r w:rsidRPr="00445898">
        <w:rPr>
          <w:i/>
        </w:rPr>
        <w:t>void connect (Transceiver *tcv);</w:t>
      </w:r>
    </w:p>
    <w:p w:rsidR="00737642" w:rsidRPr="00445898" w:rsidRDefault="00737642" w:rsidP="00737642">
      <w:pPr>
        <w:pStyle w:val="firstparagraph"/>
      </w:pPr>
      <w:r w:rsidRPr="00445898">
        <w:t xml:space="preserve">or one of these methods of </w:t>
      </w:r>
      <w:r w:rsidRPr="00445898">
        <w:rPr>
          <w:i/>
        </w:rPr>
        <w:t>Transceiver</w:t>
      </w:r>
      <w:r w:rsidRPr="00445898">
        <w:t>:</w:t>
      </w:r>
    </w:p>
    <w:p w:rsidR="00737642" w:rsidRPr="00445898" w:rsidRDefault="00737642" w:rsidP="000479CD">
      <w:pPr>
        <w:pStyle w:val="firstparagraph"/>
        <w:spacing w:after="0"/>
        <w:ind w:firstLine="720"/>
        <w:rPr>
          <w:i/>
        </w:rPr>
      </w:pPr>
      <w:r w:rsidRPr="00445898">
        <w:rPr>
          <w:i/>
        </w:rPr>
        <w:t>void connect (RFChannel *rfc);</w:t>
      </w:r>
    </w:p>
    <w:p w:rsidR="00737642" w:rsidRPr="00445898" w:rsidRDefault="00737642" w:rsidP="000479CD">
      <w:pPr>
        <w:pStyle w:val="firstparagraph"/>
        <w:ind w:firstLine="720"/>
      </w:pPr>
      <w:r w:rsidRPr="00445898">
        <w:rPr>
          <w:i/>
        </w:rPr>
        <w:t>void connect (int rfcId);</w:t>
      </w:r>
    </w:p>
    <w:p w:rsidR="00737642" w:rsidRPr="00445898" w:rsidRDefault="00737642" w:rsidP="00737642">
      <w:pPr>
        <w:pStyle w:val="firstparagraph"/>
      </w:pPr>
      <w:r w:rsidRPr="00445898">
        <w:t xml:space="preserve">In the </w:t>
      </w:r>
      <w:r w:rsidR="008226F9">
        <w:t>last</w:t>
      </w:r>
      <w:r w:rsidRPr="00445898">
        <w:t xml:space="preserve"> case, the argument is the numerical </w:t>
      </w:r>
      <w:r w:rsidRPr="00445898">
        <w:rPr>
          <w:i/>
        </w:rPr>
        <w:t>Id</w:t>
      </w:r>
      <w:r w:rsidRPr="00445898">
        <w:t xml:space="preserve"> of the radio channel (</w:t>
      </w:r>
      <w:r w:rsidR="000479CD" w:rsidRPr="00445898">
        <w:t>Section </w:t>
      </w:r>
      <w:r w:rsidR="000479CD" w:rsidRPr="00445898">
        <w:fldChar w:fldCharType="begin"/>
      </w:r>
      <w:r w:rsidR="000479CD" w:rsidRPr="00445898">
        <w:instrText xml:space="preserve"> REF _Ref505422463 \r \h </w:instrText>
      </w:r>
      <w:r w:rsidR="000479CD" w:rsidRPr="00445898">
        <w:fldChar w:fldCharType="separate"/>
      </w:r>
      <w:r w:rsidR="00B14386">
        <w:t>4.4.2</w:t>
      </w:r>
      <w:r w:rsidR="000479CD" w:rsidRPr="00445898">
        <w:fldChar w:fldCharType="end"/>
      </w:r>
      <w:r w:rsidRPr="00445898">
        <w:t>).</w:t>
      </w:r>
    </w:p>
    <w:p w:rsidR="009D7387" w:rsidRPr="00445898" w:rsidRDefault="00737642" w:rsidP="00737642">
      <w:pPr>
        <w:pStyle w:val="firstparagraph"/>
      </w:pPr>
      <w:r w:rsidRPr="00445898">
        <w:t>In contrast to ports and links, there is no need to set up a distance matrix for the radio</w:t>
      </w:r>
      <w:r w:rsidR="00412737" w:rsidRPr="00445898">
        <w:t xml:space="preserve"> </w:t>
      </w:r>
      <w:r w:rsidRPr="00445898">
        <w:t>channel</w:t>
      </w:r>
      <w:r w:rsidR="006C6B6A" w:rsidRPr="00445898">
        <w:t>. In the wireless case, the propagation</w:t>
      </w:r>
      <w:r w:rsidR="00DB37AB">
        <w:fldChar w:fldCharType="begin"/>
      </w:r>
      <w:r w:rsidR="00DB37AB">
        <w:instrText xml:space="preserve"> XE "</w:instrText>
      </w:r>
      <w:r w:rsidR="00DB37AB" w:rsidRPr="000267DA">
        <w:instrText>propagation:</w:instrText>
      </w:r>
      <w:r w:rsidR="00DB37AB" w:rsidRPr="000267DA">
        <w:rPr>
          <w:lang w:val="pl-PL"/>
        </w:rPr>
        <w:instrText>distance</w:instrText>
      </w:r>
      <w:r w:rsidR="00DB37AB">
        <w:instrText xml:space="preserve">" </w:instrText>
      </w:r>
      <w:r w:rsidR="00DB37AB">
        <w:fldChar w:fldCharType="end"/>
      </w:r>
      <w:r w:rsidR="006C6B6A" w:rsidRPr="00445898">
        <w:t xml:space="preserve"> distances between transceivers are </w:t>
      </w:r>
      <w:r w:rsidRPr="00445898">
        <w:t>their Euclidean</w:t>
      </w:r>
      <w:r w:rsidR="00CC53D5">
        <w:fldChar w:fldCharType="begin"/>
      </w:r>
      <w:r w:rsidR="00CC53D5">
        <w:instrText xml:space="preserve"> XE "Euclidean distance" </w:instrText>
      </w:r>
      <w:r w:rsidR="00CC53D5">
        <w:fldChar w:fldCharType="end"/>
      </w:r>
      <w:r w:rsidRPr="00445898">
        <w:t xml:space="preserve"> distances on the virtual</w:t>
      </w:r>
      <w:r w:rsidR="00412737" w:rsidRPr="00445898">
        <w:t xml:space="preserve"> </w:t>
      </w:r>
      <w:r w:rsidRPr="00445898">
        <w:t xml:space="preserve">plane or in the virtual </w:t>
      </w:r>
      <m:oMath>
        <m:r>
          <w:rPr>
            <w:rFonts w:ascii="Cambria Math" w:hAnsi="Cambria Math"/>
          </w:rPr>
          <m:t>3</m:t>
        </m:r>
      </m:oMath>
      <w:r w:rsidR="00412737" w:rsidRPr="00445898">
        <w:t>-</w:t>
      </w:r>
      <w:r w:rsidRPr="00445898">
        <w:t xml:space="preserve">space. </w:t>
      </w:r>
    </w:p>
    <w:p w:rsidR="009D7387" w:rsidRPr="00445898" w:rsidRDefault="009D7387" w:rsidP="009D7387">
      <w:pPr>
        <w:pStyle w:val="firstparagraph"/>
      </w:pPr>
      <w:r w:rsidRPr="00445898">
        <w:lastRenderedPageBreak/>
        <w:t>When a transceiver is connected to a link, and some of its setup attributes have stub values interpreted as “unassigned” (Section </w:t>
      </w:r>
      <w:r w:rsidRPr="00445898">
        <w:fldChar w:fldCharType="begin"/>
      </w:r>
      <w:r w:rsidRPr="00445898">
        <w:instrText xml:space="preserve"> REF _Ref505441948 \r \h </w:instrText>
      </w:r>
      <w:r w:rsidRPr="00445898">
        <w:fldChar w:fldCharType="separate"/>
      </w:r>
      <w:r w:rsidR="00B14386">
        <w:t>4.5.1</w:t>
      </w:r>
      <w:r w:rsidRPr="00445898">
        <w:fldChar w:fldCharType="end"/>
      </w:r>
      <w:r w:rsidRPr="00445898">
        <w:t>), those attributes will be copied from the default attributes of the channel (Section </w:t>
      </w:r>
      <w:r w:rsidRPr="00445898">
        <w:fldChar w:fldCharType="begin"/>
      </w:r>
      <w:r w:rsidRPr="00445898">
        <w:instrText xml:space="preserve"> REF _Ref505441982 \r \h </w:instrText>
      </w:r>
      <w:r w:rsidRPr="00445898">
        <w:fldChar w:fldCharType="separate"/>
      </w:r>
      <w:r w:rsidR="00B14386">
        <w:t>4.4.2</w:t>
      </w:r>
      <w:r w:rsidRPr="00445898">
        <w:fldChar w:fldCharType="end"/>
      </w:r>
      <w:r w:rsidRPr="00445898">
        <w:t xml:space="preserve">). The list of those attributes extends beyond the list of arguments of the </w:t>
      </w:r>
      <w:r w:rsidRPr="00445898">
        <w:rPr>
          <w:i/>
        </w:rPr>
        <w:t>setup</w:t>
      </w:r>
      <w:r w:rsidRPr="00445898">
        <w:t xml:space="preserve"> methods for </w:t>
      </w:r>
      <w:r w:rsidRPr="00445898">
        <w:rPr>
          <w:i/>
        </w:rPr>
        <w:t>RFChannel</w:t>
      </w:r>
      <w:r w:rsidRPr="00445898">
        <w:t xml:space="preserve"> and </w:t>
      </w:r>
      <w:r w:rsidRPr="00445898">
        <w:rPr>
          <w:i/>
        </w:rPr>
        <w:t>Transceiver</w:t>
      </w:r>
      <w:r w:rsidRPr="00445898">
        <w:t xml:space="preserve">. For example, the transmission and reception </w:t>
      </w:r>
      <w:r w:rsidR="00146D6B" w:rsidRPr="00445898">
        <w:t>tags</w:t>
      </w:r>
      <w:r w:rsidRPr="00445898">
        <w:t xml:space="preserve"> do not appear among the </w:t>
      </w:r>
      <w:r w:rsidRPr="00445898">
        <w:rPr>
          <w:i/>
        </w:rPr>
        <w:t>setup</w:t>
      </w:r>
      <w:r w:rsidRPr="00445898">
        <w:t xml:space="preserve"> arguments, but they are handled in the same standard way.</w:t>
      </w:r>
    </w:p>
    <w:p w:rsidR="00737642" w:rsidRPr="00445898" w:rsidRDefault="00737642" w:rsidP="00737642">
      <w:pPr>
        <w:pStyle w:val="firstparagraph"/>
      </w:pPr>
      <w:r w:rsidRPr="00445898">
        <w:t>The following methods o</w:t>
      </w:r>
      <w:r w:rsidR="004026C3" w:rsidRPr="00445898">
        <w:t>f</w:t>
      </w:r>
      <w:r w:rsidRPr="00445898">
        <w:t xml:space="preserve"> </w:t>
      </w:r>
      <w:r w:rsidRPr="00445898">
        <w:rPr>
          <w:i/>
        </w:rPr>
        <w:t>Transceiver</w:t>
      </w:r>
      <w:r w:rsidRPr="00445898">
        <w:t xml:space="preserve"> </w:t>
      </w:r>
      <w:r w:rsidR="004026C3" w:rsidRPr="00445898">
        <w:t>change transceiver attributes</w:t>
      </w:r>
      <w:r w:rsidRPr="00445898">
        <w:t>. We list</w:t>
      </w:r>
      <w:r w:rsidR="004026C3" w:rsidRPr="00445898">
        <w:t xml:space="preserve"> </w:t>
      </w:r>
      <w:r w:rsidRPr="00445898">
        <w:t xml:space="preserve">them here, as they can be sensibly called before the protocol </w:t>
      </w:r>
      <w:r w:rsidR="004026C3" w:rsidRPr="00445898">
        <w:t xml:space="preserve">program </w:t>
      </w:r>
      <w:r w:rsidRPr="00445898">
        <w:t xml:space="preserve">is started, </w:t>
      </w:r>
      <w:r w:rsidR="00A465BF" w:rsidRPr="00445898">
        <w:t xml:space="preserve">i.e., they can be used for initial configuration of transceivers, replacing or augmenting the </w:t>
      </w:r>
      <w:r w:rsidR="00A465BF" w:rsidRPr="00445898">
        <w:rPr>
          <w:i/>
        </w:rPr>
        <w:t>setup</w:t>
      </w:r>
      <w:r w:rsidR="00A465BF" w:rsidRPr="00445898">
        <w:t xml:space="preserve"> method (Section </w:t>
      </w:r>
      <w:r w:rsidR="00A465BF" w:rsidRPr="00445898">
        <w:fldChar w:fldCharType="begin"/>
      </w:r>
      <w:r w:rsidR="00A465BF" w:rsidRPr="00445898">
        <w:instrText xml:space="preserve"> REF _Ref505441948 \r \h </w:instrText>
      </w:r>
      <w:r w:rsidR="00A465BF" w:rsidRPr="00445898">
        <w:fldChar w:fldCharType="separate"/>
      </w:r>
      <w:r w:rsidR="00B14386">
        <w:t>4.5.1</w:t>
      </w:r>
      <w:r w:rsidR="00A465BF" w:rsidRPr="00445898">
        <w:fldChar w:fldCharType="end"/>
      </w:r>
      <w:r w:rsidR="00A465BF" w:rsidRPr="00445898">
        <w:t xml:space="preserve">). </w:t>
      </w:r>
      <w:r w:rsidR="00C31B5E" w:rsidRPr="00445898">
        <w:t>A m</w:t>
      </w:r>
      <w:r w:rsidR="00A465BF" w:rsidRPr="00445898">
        <w:t>ore detailed discussion</w:t>
      </w:r>
      <w:r w:rsidR="00C31B5E" w:rsidRPr="00445898">
        <w:t xml:space="preserve"> of </w:t>
      </w:r>
      <w:r w:rsidR="00A85BD2" w:rsidRPr="00445898">
        <w:t>these</w:t>
      </w:r>
      <w:r w:rsidR="00C31B5E" w:rsidRPr="00445898">
        <w:t xml:space="preserve"> and other methods of </w:t>
      </w:r>
      <w:r w:rsidR="00C31B5E" w:rsidRPr="00445898">
        <w:rPr>
          <w:i/>
        </w:rPr>
        <w:t>Transceiver</w:t>
      </w:r>
      <w:r w:rsidR="00C31B5E" w:rsidRPr="00445898">
        <w:t xml:space="preserve"> will be given in Section </w:t>
      </w:r>
      <w:r w:rsidR="00C5632E" w:rsidRPr="00445898">
        <w:fldChar w:fldCharType="begin"/>
      </w:r>
      <w:r w:rsidR="00C5632E" w:rsidRPr="00445898">
        <w:instrText xml:space="preserve"> REF _Ref511062748 \r \h </w:instrText>
      </w:r>
      <w:r w:rsidR="00C5632E" w:rsidRPr="00445898">
        <w:fldChar w:fldCharType="separate"/>
      </w:r>
      <w:r w:rsidR="00B14386">
        <w:t>8.1</w:t>
      </w:r>
      <w:r w:rsidR="00C5632E" w:rsidRPr="00445898">
        <w:fldChar w:fldCharType="end"/>
      </w:r>
      <w:r w:rsidR="00C31B5E" w:rsidRPr="00445898">
        <w:t>.</w:t>
      </w:r>
    </w:p>
    <w:p w:rsidR="00737642" w:rsidRPr="00445898" w:rsidRDefault="00737642" w:rsidP="00C31B5E">
      <w:pPr>
        <w:pStyle w:val="firstparagraph"/>
        <w:ind w:firstLine="720"/>
        <w:rPr>
          <w:i/>
        </w:rPr>
      </w:pP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setTRate</w:t>
      </w:r>
      <w:bookmarkStart w:id="325" w:name="_Hlk514968082"/>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bookmarkEnd w:id="325"/>
      <w:r w:rsidRPr="00445898">
        <w:rPr>
          <w:i/>
        </w:rPr>
        <w:t xml:space="preserve"> (RATE r = RATE</w:t>
      </w:r>
      <w:r w:rsidR="001E193D">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rPr>
          <w:i/>
        </w:rPr>
        <w:t>);</w:t>
      </w:r>
    </w:p>
    <w:p w:rsidR="00737642" w:rsidRPr="00445898" w:rsidRDefault="00737642" w:rsidP="00737642">
      <w:pPr>
        <w:pStyle w:val="firstparagraph"/>
      </w:pPr>
      <w:r w:rsidRPr="00445898">
        <w:t>This method sets (or re-sets) the transmission rate of the transceiver. The</w:t>
      </w:r>
      <w:r w:rsidR="00C31B5E" w:rsidRPr="00445898">
        <w:t xml:space="preserve"> </w:t>
      </w:r>
      <w:r w:rsidRPr="00445898">
        <w:t>transmission rate can be changed at any time, and it immediately becomes</w:t>
      </w:r>
      <w:r w:rsidR="00C31B5E" w:rsidRPr="00445898">
        <w:t xml:space="preserve"> </w:t>
      </w:r>
      <w:r w:rsidRPr="00445898">
        <w:t>e</w:t>
      </w:r>
      <w:r w:rsidR="009E3D57">
        <w:t>ff</w:t>
      </w:r>
      <w:r w:rsidRPr="00445898">
        <w:t>ective for all packets transmitted after the change. The method returns the</w:t>
      </w:r>
      <w:r w:rsidR="00C31B5E" w:rsidRPr="00445898">
        <w:t xml:space="preserve"> </w:t>
      </w:r>
      <w:r w:rsidRPr="00445898">
        <w:t>previous setting of the transmission rate.</w:t>
      </w:r>
    </w:p>
    <w:p w:rsidR="00737642" w:rsidRPr="00445898" w:rsidRDefault="00737642" w:rsidP="00737642">
      <w:pPr>
        <w:pStyle w:val="firstparagraph"/>
      </w:pPr>
      <w:r w:rsidRPr="00445898">
        <w:t xml:space="preserve">If the argument is </w:t>
      </w:r>
      <w:r w:rsidRPr="00445898">
        <w:rPr>
          <w:i/>
        </w:rPr>
        <w:t>RATE</w:t>
      </w:r>
      <w:r w:rsidR="00C31B5E" w:rsidRPr="00445898">
        <w:rPr>
          <w:i/>
        </w:rPr>
        <w:t>_</w:t>
      </w:r>
      <w:r w:rsidRPr="00445898">
        <w:rPr>
          <w:i/>
        </w:rPr>
        <w:t>inf</w:t>
      </w:r>
      <w:r w:rsidRPr="00445898">
        <w:t xml:space="preserve"> (or absent), the method will reset the transceiver’s</w:t>
      </w:r>
      <w:r w:rsidR="00C31B5E" w:rsidRPr="00445898">
        <w:t xml:space="preserve"> </w:t>
      </w:r>
      <w:r w:rsidRPr="00445898">
        <w:t>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to the default rate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B14386">
        <w:t>4.4.2</w:t>
      </w:r>
      <w:r w:rsidR="00C31B5E" w:rsidRPr="00445898">
        <w:fldChar w:fldCharType="end"/>
      </w:r>
      <w:r w:rsidRPr="00445898">
        <w:t>). This is only</w:t>
      </w:r>
      <w:r w:rsidR="00C31B5E" w:rsidRPr="00445898">
        <w:t xml:space="preserve"> </w:t>
      </w:r>
      <w:r w:rsidRPr="00445898">
        <w:t>possible if the transceiver has been already interfaced (connected) to a</w:t>
      </w:r>
      <w:r w:rsidR="009F433E" w:rsidRPr="00445898">
        <w:t>n rf</w:t>
      </w:r>
      <w:r w:rsidRPr="00445898">
        <w:t>channel.</w:t>
      </w:r>
    </w:p>
    <w:p w:rsidR="00737642" w:rsidRPr="00445898" w:rsidRDefault="00737642" w:rsidP="00C31B5E">
      <w:pPr>
        <w:pStyle w:val="firstparagraph"/>
        <w:ind w:firstLine="720"/>
        <w:rPr>
          <w:i/>
        </w:rPr>
      </w:pPr>
      <w:r w:rsidRPr="00445898">
        <w:rPr>
          <w:i/>
        </w:rPr>
        <w:t>Long 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(Long p = </w:t>
      </w:r>
      <w:r w:rsidR="00C31B5E" w:rsidRPr="00445898">
        <w:rPr>
          <w:i/>
        </w:rPr>
        <w:t>–</w:t>
      </w:r>
      <w:r w:rsidRPr="00445898">
        <w:rPr>
          <w:i/>
        </w:rPr>
        <w:t>1);</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This method sets (or re-sets) the preamble length </w:t>
      </w:r>
      <w:r w:rsidR="00085733" w:rsidRPr="00445898">
        <w:t>and returns</w:t>
      </w:r>
      <w:r w:rsidRPr="00445898">
        <w:t xml:space="preserve"> the previous setting.</w:t>
      </w:r>
      <w:r w:rsidR="00C31B5E" w:rsidRPr="00445898">
        <w:t xml:space="preserve"> </w:t>
      </w:r>
      <w:r w:rsidRPr="00445898">
        <w:t>If the argument is negative (or absent), the method will reset the preamble</w:t>
      </w:r>
      <w:r w:rsidR="00C31B5E" w:rsidRPr="00445898">
        <w:t xml:space="preserve"> </w:t>
      </w:r>
      <w:r w:rsidRPr="00445898">
        <w:t xml:space="preserve">length to the default length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B14386">
        <w:t>4.4.2</w:t>
      </w:r>
      <w:r w:rsidR="00C31B5E" w:rsidRPr="00445898">
        <w:fldChar w:fldCharType="end"/>
      </w:r>
      <w:r w:rsidRPr="00445898">
        <w:t>). This</w:t>
      </w:r>
      <w:r w:rsidR="00C31B5E" w:rsidRPr="00445898">
        <w:t xml:space="preserve"> </w:t>
      </w:r>
      <w:r w:rsidRPr="00445898">
        <w:t>is only possible if the transceiver has been already interfaced (connected) to a</w:t>
      </w:r>
      <w:r w:rsidR="009F433E" w:rsidRPr="00445898">
        <w:t>n</w:t>
      </w:r>
      <w:r w:rsidR="00C31B5E" w:rsidRPr="00445898">
        <w:t xml:space="preserve"> </w:t>
      </w:r>
      <w:r w:rsidR="009F433E" w:rsidRPr="00445898">
        <w:t>rf</w:t>
      </w:r>
      <w:r w:rsidRPr="00445898">
        <w:t>channel.</w:t>
      </w:r>
    </w:p>
    <w:p w:rsidR="00737642" w:rsidRPr="00445898" w:rsidRDefault="00737642" w:rsidP="00B66B87">
      <w:pPr>
        <w:pStyle w:val="firstparagraph"/>
        <w:spacing w:after="0"/>
        <w:ind w:firstLine="720"/>
        <w:rPr>
          <w:i/>
        </w:rPr>
      </w:pPr>
      <w:r w:rsidRPr="00445898">
        <w:rPr>
          <w:i/>
        </w:rPr>
        <w:t>double setXPower</w:t>
      </w:r>
      <w:r w:rsidR="00037D2C">
        <w:rPr>
          <w:i/>
        </w:rPr>
        <w:fldChar w:fldCharType="begin"/>
      </w:r>
      <w:r w:rsidR="00037D2C">
        <w:instrText xml:space="preserve"> XE "</w:instrText>
      </w:r>
      <w:r w:rsidR="00037D2C" w:rsidRPr="007943B0">
        <w:rPr>
          <w:i/>
        </w:rPr>
        <w:instrText>setXPower</w:instrText>
      </w:r>
      <w:r w:rsidR="00037D2C">
        <w:instrText>" \b</w:instrText>
      </w:r>
      <w:r w:rsidR="00037D2C">
        <w:rPr>
          <w:i/>
        </w:rPr>
        <w:fldChar w:fldCharType="end"/>
      </w:r>
      <w:r w:rsidRPr="00445898">
        <w:rPr>
          <w:i/>
        </w:rPr>
        <w:t xml:space="preserve"> (double xp = </w:t>
      </w:r>
      <w:r w:rsidR="00C31B5E" w:rsidRPr="00445898">
        <w:rPr>
          <w:i/>
        </w:rPr>
        <w:t>–</w:t>
      </w:r>
      <w:r w:rsidRPr="00445898">
        <w:rPr>
          <w:i/>
        </w:rPr>
        <w:t>1.0);</w:t>
      </w:r>
    </w:p>
    <w:p w:rsidR="00B66B87" w:rsidRPr="00445898" w:rsidRDefault="00B66B87" w:rsidP="00C31B5E">
      <w:pPr>
        <w:pStyle w:val="firstparagraph"/>
        <w:ind w:firstLine="720"/>
        <w:rPr>
          <w:i/>
        </w:rPr>
      </w:pPr>
      <w:r w:rsidRPr="00445898">
        <w:rPr>
          <w:i/>
        </w:rPr>
        <w:t>double setRPower</w:t>
      </w:r>
      <w:r w:rsidR="00CE27B5">
        <w:rPr>
          <w:i/>
        </w:rPr>
        <w:fldChar w:fldCharType="begin"/>
      </w:r>
      <w:r w:rsidR="00CE27B5">
        <w:instrText xml:space="preserve"> XE "</w:instrText>
      </w:r>
      <w:r w:rsidR="00CE27B5" w:rsidRPr="0078664B">
        <w:rPr>
          <w:i/>
        </w:rPr>
        <w:instrText>setRPower</w:instrText>
      </w:r>
      <w:r w:rsidR="00CE27B5">
        <w:instrText>" \b</w:instrText>
      </w:r>
      <w:r w:rsidR="00CE27B5">
        <w:rPr>
          <w:i/>
        </w:rPr>
        <w:fldChar w:fldCharType="end"/>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:setting" </w:instrText>
      </w:r>
      <w:r w:rsidR="00EF50EE">
        <w:rPr>
          <w:i/>
        </w:rPr>
        <w:fldChar w:fldCharType="end"/>
      </w:r>
      <w:r w:rsidRPr="00445898">
        <w:rPr>
          <w:i/>
        </w:rPr>
        <w:t xml:space="preserve"> (double rp = –1.0);</w:t>
      </w:r>
    </w:p>
    <w:p w:rsidR="00737642"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(or re-set)</w:t>
      </w:r>
      <w:r w:rsidR="000E407C" w:rsidRPr="00445898">
        <w:t>,</w:t>
      </w:r>
      <w:r w:rsidRPr="00445898">
        <w:t xml:space="preserve"> </w:t>
      </w:r>
      <w:r w:rsidR="000E407C" w:rsidRPr="00445898">
        <w:t xml:space="preserve">respectively, </w:t>
      </w:r>
      <w:r w:rsidRPr="00445898">
        <w:t>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w:t>
      </w:r>
      <w:r w:rsidR="00B66B87" w:rsidRPr="00445898">
        <w:t>and the receiver gain of the transceiver</w:t>
      </w:r>
      <w:r w:rsidR="000E407C" w:rsidRPr="00445898">
        <w:t>,</w:t>
      </w:r>
      <w:r w:rsidR="00B66B87" w:rsidRPr="00445898">
        <w:t xml:space="preserve"> returning the previous setting. </w:t>
      </w:r>
      <w:r w:rsidRPr="00445898">
        <w:t xml:space="preserve">If the argument is negative (or absent), the method will reset the </w:t>
      </w:r>
      <w:r w:rsidR="00B66B87" w:rsidRPr="00445898">
        <w:t>respective attribute</w:t>
      </w:r>
      <w:r w:rsidRPr="00445898">
        <w:t xml:space="preserve"> to the default </w:t>
      </w:r>
      <w:r w:rsidR="00B66B87" w:rsidRPr="00445898">
        <w:t>value</w:t>
      </w:r>
      <w:r w:rsidRPr="00445898">
        <w:t xml:space="preserve"> associated with the </w:t>
      </w:r>
      <w:r w:rsidR="009F433E" w:rsidRPr="00445898">
        <w:t>rf</w:t>
      </w:r>
      <w:r w:rsidRPr="00445898">
        <w:t>channel (</w:t>
      </w:r>
      <w:r w:rsidR="00C31B5E" w:rsidRPr="00445898">
        <w:t>Section </w:t>
      </w:r>
      <w:r w:rsidR="00C31B5E" w:rsidRPr="00445898">
        <w:fldChar w:fldCharType="begin"/>
      </w:r>
      <w:r w:rsidR="00C31B5E" w:rsidRPr="00445898">
        <w:instrText xml:space="preserve"> REF _Ref505443371 \r \h </w:instrText>
      </w:r>
      <w:r w:rsidR="00C31B5E" w:rsidRPr="00445898">
        <w:fldChar w:fldCharType="separate"/>
      </w:r>
      <w:r w:rsidR="00B14386">
        <w:t>4.4.2</w:t>
      </w:r>
      <w:r w:rsidR="00C31B5E" w:rsidRPr="00445898">
        <w:fldChar w:fldCharType="end"/>
      </w:r>
      <w:r w:rsidR="00C31B5E" w:rsidRPr="00445898">
        <w:t>). This is only possible if the transceiver has been already interfaced (connected) to a</w:t>
      </w:r>
      <w:r w:rsidR="009F433E" w:rsidRPr="00445898">
        <w:t>n rf</w:t>
      </w:r>
      <w:r w:rsidR="00C31B5E" w:rsidRPr="00445898">
        <w:t>channel.</w:t>
      </w:r>
    </w:p>
    <w:p w:rsidR="00737642" w:rsidRPr="00445898" w:rsidRDefault="00737642" w:rsidP="00B66B8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set</w:t>
      </w:r>
      <w:r w:rsidR="00B66B87" w:rsidRPr="00445898">
        <w:rPr>
          <w:i/>
        </w:rPr>
        <w:t>XT</w:t>
      </w:r>
      <w:r w:rsidRPr="00445898">
        <w:rPr>
          <w:i/>
        </w:rPr>
        <w:t>ag</w:t>
      </w:r>
      <w:r w:rsidR="00037D2C">
        <w:rPr>
          <w:i/>
        </w:rPr>
        <w:fldChar w:fldCharType="begin"/>
      </w:r>
      <w:r w:rsidR="00037D2C">
        <w:instrText xml:space="preserve"> XE "</w:instrText>
      </w:r>
      <w:r w:rsidR="00037D2C" w:rsidRPr="007943B0">
        <w:rPr>
          <w:i/>
        </w:rPr>
        <w:instrText>setXTag</w:instrText>
      </w:r>
      <w:r w:rsidR="00037D2C">
        <w:instrText>" \b</w:instrText>
      </w:r>
      <w:r w:rsidR="00037D2C">
        <w:rPr>
          <w:i/>
        </w:rPr>
        <w:fldChar w:fldCharType="end"/>
      </w:r>
      <w:r w:rsidRPr="00445898">
        <w:rPr>
          <w:i/>
        </w:rPr>
        <w:t xml:space="preserve"> (IPointer tag = ANY);</w:t>
      </w:r>
      <w:r w:rsidR="00894E08" w:rsidRPr="00894E08">
        <w:rPr>
          <w:i/>
        </w:rPr>
        <w:t xml:space="preserve"> </w:t>
      </w:r>
      <w:r w:rsidR="00894E08">
        <w:rPr>
          <w:i/>
        </w:rPr>
        <w:fldChar w:fldCharType="begin"/>
      </w:r>
      <w:r w:rsidR="00894E08">
        <w:instrText xml:space="preserve"> XE "</w:instrText>
      </w:r>
      <w:r w:rsidR="00894E08">
        <w:rPr>
          <w:i/>
        </w:rPr>
        <w:instrText>XTag</w:instrText>
      </w:r>
      <w:r w:rsidR="00894E08">
        <w:instrText xml:space="preserve">" </w:instrText>
      </w:r>
      <w:r w:rsidR="00894E08">
        <w:rPr>
          <w:i/>
        </w:rPr>
        <w:fldChar w:fldCharType="end"/>
      </w:r>
    </w:p>
    <w:p w:rsidR="00B66B87" w:rsidRPr="00445898" w:rsidRDefault="00B66B87" w:rsidP="00B66B87">
      <w:pPr>
        <w:pStyle w:val="firstparagraph"/>
        <w:spacing w:after="0"/>
        <w:ind w:firstLine="720"/>
        <w:rPr>
          <w:i/>
        </w:rPr>
      </w:pPr>
      <w:r w:rsidRPr="00445898">
        <w:rPr>
          <w:i/>
        </w:rPr>
        <w:t>IPointer setRTag</w:t>
      </w:r>
      <w:r w:rsidR="00CE27B5">
        <w:rPr>
          <w:i/>
        </w:rPr>
        <w:fldChar w:fldCharType="begin"/>
      </w:r>
      <w:r w:rsidR="00CE27B5">
        <w:instrText xml:space="preserve"> XE "</w:instrText>
      </w:r>
      <w:r w:rsidR="00CE27B5" w:rsidRPr="0078664B">
        <w:rPr>
          <w:i/>
        </w:rPr>
        <w:instrText>setRTag</w:instrText>
      </w:r>
      <w:r w:rsidR="00CE27B5">
        <w:instrText>" \b</w:instrText>
      </w:r>
      <w:r w:rsidR="00CE27B5">
        <w:rPr>
          <w:i/>
        </w:rPr>
        <w:fldChar w:fldCharType="end"/>
      </w:r>
      <w:r w:rsidRPr="00445898">
        <w:rPr>
          <w:i/>
        </w:rPr>
        <w:t xml:space="preserve"> (IPointer tag = ANY);</w:t>
      </w:r>
    </w:p>
    <w:p w:rsidR="00B66B87" w:rsidRPr="00445898" w:rsidRDefault="00B66B87" w:rsidP="00C31B5E">
      <w:pPr>
        <w:pStyle w:val="firstparagraph"/>
        <w:ind w:firstLine="720"/>
        <w:rPr>
          <w:i/>
        </w:rPr>
      </w:pPr>
      <w:r w:rsidRPr="00445898">
        <w:rPr>
          <w:i/>
        </w:rPr>
        <w:t>IPointer setTag</w:t>
      </w:r>
      <w:r w:rsidR="007C62E8">
        <w:rPr>
          <w:i/>
        </w:rPr>
        <w:fldChar w:fldCharType="begin"/>
      </w:r>
      <w:r w:rsidR="007C62E8">
        <w:instrText xml:space="preserve"> XE "</w:instrText>
      </w:r>
      <w:r w:rsidR="007C62E8" w:rsidRPr="0078664B">
        <w:rPr>
          <w:i/>
        </w:rPr>
        <w:instrText>setTag</w:instrText>
      </w:r>
      <w:r w:rsidR="007C62E8">
        <w:instrText>" \b</w:instrText>
      </w:r>
      <w:r w:rsidR="007C62E8">
        <w:rPr>
          <w:i/>
        </w:rPr>
        <w:fldChar w:fldCharType="end"/>
      </w:r>
      <w:r w:rsidRPr="00445898">
        <w:rPr>
          <w:i/>
        </w:rPr>
        <w:t xml:space="preserve"> (IPointer tag = ANY);</w:t>
      </w:r>
    </w:p>
    <w:p w:rsidR="009D7387" w:rsidRPr="00445898" w:rsidRDefault="00737642" w:rsidP="00737642">
      <w:pPr>
        <w:pStyle w:val="firstparagraph"/>
      </w:pPr>
      <w:r w:rsidRPr="00445898">
        <w:t>Th</w:t>
      </w:r>
      <w:r w:rsidR="00B66B87" w:rsidRPr="00445898">
        <w:t>ese</w:t>
      </w:r>
      <w:r w:rsidRPr="00445898">
        <w:t xml:space="preserve"> method</w:t>
      </w:r>
      <w:r w:rsidR="00B66B87" w:rsidRPr="00445898">
        <w:t>s</w:t>
      </w:r>
      <w:r w:rsidRPr="00445898">
        <w:t xml:space="preserve"> set</w:t>
      </w:r>
      <w:r w:rsidR="00B66B87" w:rsidRPr="00445898">
        <w:t xml:space="preserve"> </w:t>
      </w:r>
      <w:r w:rsidRPr="00445898">
        <w:t xml:space="preserve">(or re-set) the </w:t>
      </w:r>
      <w:r w:rsidR="00B66B87" w:rsidRPr="00445898">
        <w:t>tags of the transceiver</w:t>
      </w:r>
      <w:r w:rsidR="000E407C" w:rsidRPr="00445898">
        <w:t xml:space="preserve"> and return the previous setting. The first method sets the transmission tag, the second one sets the reception tag, and the third one sets both tags to the same value. In the last case, the returned previous setting refers to the </w:t>
      </w:r>
      <w:r w:rsidR="00146D6B" w:rsidRPr="00445898">
        <w:t xml:space="preserve">previous </w:t>
      </w:r>
      <w:r w:rsidR="000E407C" w:rsidRPr="00445898">
        <w:t xml:space="preserve">reception tag. </w:t>
      </w:r>
    </w:p>
    <w:p w:rsidR="00737642" w:rsidRPr="00445898" w:rsidRDefault="009D7387" w:rsidP="00737642">
      <w:pPr>
        <w:pStyle w:val="firstparagraph"/>
      </w:pPr>
      <w:r w:rsidRPr="00445898">
        <w:t xml:space="preserve">If the argument is equal to </w:t>
      </w:r>
      <w:r w:rsidRPr="00445898">
        <w:rPr>
          <w:i/>
        </w:rPr>
        <w:t>ANY</w:t>
      </w:r>
      <w:r w:rsidRPr="00445898">
        <w:t xml:space="preserve"> (all ones, or –</w:t>
      </w:r>
      <m:oMath>
        <m:r>
          <w:rPr>
            <w:rFonts w:ascii="Cambria Math" w:hAnsi="Cambria Math"/>
          </w:rPr>
          <m:t>1</m:t>
        </m:r>
      </m:oMath>
      <w:r w:rsidRPr="00445898">
        <w:t xml:space="preserve">), the corresponding attribute will be copied from the </w:t>
      </w:r>
      <w:r w:rsidR="00146D6B" w:rsidRPr="00445898">
        <w:t xml:space="preserve">rfchannel. The default </w:t>
      </w:r>
      <w:r w:rsidRPr="00445898">
        <w:t xml:space="preserve">channel setting of both tags is zero. In the case of </w:t>
      </w:r>
      <w:r w:rsidRPr="00445898">
        <w:rPr>
          <w:i/>
        </w:rPr>
        <w:t>setTag</w:t>
      </w:r>
      <w:r w:rsidRPr="00445898">
        <w:t>, both tags will be set to the channel default</w:t>
      </w:r>
      <w:r w:rsidR="00146D6B" w:rsidRPr="00445898">
        <w:t>s</w:t>
      </w:r>
      <w:r w:rsidRPr="00445898">
        <w:t>.</w:t>
      </w:r>
    </w:p>
    <w:p w:rsidR="00737642" w:rsidRPr="00445898" w:rsidRDefault="00737642" w:rsidP="000E407C">
      <w:pPr>
        <w:pStyle w:val="firstparagraph"/>
        <w:ind w:firstLine="720"/>
        <w:rPr>
          <w:i/>
        </w:rPr>
      </w:pPr>
      <w:r w:rsidRPr="00445898">
        <w:rPr>
          <w:i/>
        </w:rPr>
        <w:t>void setLocation</w:t>
      </w:r>
      <w:bookmarkStart w:id="326" w:name="_Hlk514966763"/>
      <w:r w:rsidR="007059E5">
        <w:rPr>
          <w:i/>
        </w:rPr>
        <w:fldChar w:fldCharType="begin"/>
      </w:r>
      <w:r w:rsidR="007059E5">
        <w:instrText xml:space="preserve"> XE "</w:instrText>
      </w:r>
      <w:r w:rsidR="007059E5" w:rsidRPr="00272112">
        <w:rPr>
          <w:i/>
        </w:rPr>
        <w:instrText>setLocation:</w:instrText>
      </w:r>
      <w:r w:rsidR="007059E5" w:rsidRPr="007059E5">
        <w:rPr>
          <w:i/>
        </w:rPr>
        <w:instrText>Transceiver</w:instrText>
      </w:r>
      <w:r w:rsidR="007059E5" w:rsidRPr="00272112">
        <w:instrText xml:space="preserve"> method</w:instrText>
      </w:r>
      <w:r w:rsidR="007059E5">
        <w:instrText xml:space="preserve">" </w:instrText>
      </w:r>
      <w:r w:rsidR="007059E5">
        <w:rPr>
          <w:i/>
        </w:rPr>
        <w:fldChar w:fldCharType="end"/>
      </w:r>
      <w:bookmarkEnd w:id="326"/>
      <w:r w:rsidRPr="00445898">
        <w:rPr>
          <w:i/>
        </w:rPr>
        <w:t xml:space="preserve"> (double x, double y);</w:t>
      </w:r>
    </w:p>
    <w:p w:rsidR="002B5E6F" w:rsidRPr="00445898" w:rsidRDefault="00737642" w:rsidP="002B5E6F">
      <w:pPr>
        <w:pStyle w:val="firstparagraph"/>
      </w:pPr>
      <w:r w:rsidRPr="00445898">
        <w:lastRenderedPageBreak/>
        <w:t>This method moves the transceiver to a new location</w:t>
      </w:r>
      <w:r w:rsidR="00146D6B" w:rsidRPr="00445898">
        <w:t xml:space="preserve"> </w:t>
      </w:r>
      <w:r w:rsidRPr="00445898">
        <w:t>with the speci</w:t>
      </w:r>
      <w:r w:rsidR="009E3D57">
        <w:t>fi</w:t>
      </w:r>
      <w:r w:rsidRPr="00445898">
        <w:t>ed Cartesian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Pr="00445898">
        <w:t xml:space="preserve"> expressed in </w:t>
      </w:r>
      <w:r w:rsidRPr="00445898">
        <w:rPr>
          <w:i/>
        </w:rPr>
        <w:t>DUs</w:t>
      </w:r>
      <w:r w:rsidRPr="00445898">
        <w:t xml:space="preserve">. </w:t>
      </w:r>
      <w:r w:rsidR="002B5E6F" w:rsidRPr="00445898">
        <w:t xml:space="preserve"> If the simulator has been created with the </w:t>
      </w:r>
      <w:r w:rsidR="002B5E6F" w:rsidRPr="00445898">
        <w:rPr>
          <w:i/>
        </w:rPr>
        <w:t>–3</w:t>
      </w:r>
      <w:r w:rsidR="002B5E6F" w:rsidRPr="00445898">
        <w:t xml:space="preserve"> option (selecting the </w:t>
      </w:r>
      <m:oMath>
        <m:r>
          <w:rPr>
            <w:rFonts w:ascii="Cambria Math" w:hAnsi="Cambria Math"/>
          </w:rPr>
          <m:t>3</m:t>
        </m:r>
      </m:oMath>
      <w:r w:rsidR="002B5E6F" w:rsidRPr="00445898">
        <w:t>d geometry</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2B5E6F" w:rsidRPr="00445898">
        <w:t xml:space="preserve"> of the</w:t>
      </w:r>
      <w:r w:rsidR="006C5A94">
        <w:fldChar w:fldCharType="begin"/>
      </w:r>
      <w:r w:rsidR="006C5A94">
        <w:instrText xml:space="preserve"> XE "</w:instrText>
      </w:r>
      <w:r w:rsidR="006C5A94" w:rsidRPr="0016139A">
        <w:instrText>mobility</w:instrText>
      </w:r>
      <w:r w:rsidR="006C5A94">
        <w:instrText>" \t "</w:instrText>
      </w:r>
      <w:r w:rsidR="006C5A94" w:rsidRPr="00B20989">
        <w:rPr>
          <w:rFonts w:asciiTheme="minorHAnsi" w:hAnsiTheme="minorHAnsi" w:cs="Mangal"/>
          <w:i/>
        </w:rPr>
        <w:instrText>See</w:instrText>
      </w:r>
      <w:r w:rsidR="006C5A94" w:rsidRPr="00B20989">
        <w:rPr>
          <w:rFonts w:asciiTheme="minorHAnsi" w:hAnsiTheme="minorHAnsi" w:cs="Mangal"/>
        </w:rPr>
        <w:instrText xml:space="preserve"> </w:instrText>
      </w:r>
      <w:r w:rsidR="006C5A94" w:rsidRPr="006C5A94">
        <w:rPr>
          <w:rFonts w:asciiTheme="minorHAnsi" w:hAnsiTheme="minorHAnsi" w:cs="Mangal"/>
          <w:i/>
        </w:rPr>
        <w:instrText>Transceiver</w:instrText>
      </w:r>
      <w:r w:rsidR="006C5A94" w:rsidRPr="00B20989">
        <w:rPr>
          <w:rFonts w:asciiTheme="minorHAnsi" w:hAnsiTheme="minorHAnsi" w:cs="Mangal"/>
        </w:rPr>
        <w:instrText>, mobility</w:instrText>
      </w:r>
      <w:r w:rsidR="006C5A94">
        <w:instrText xml:space="preserve">" </w:instrText>
      </w:r>
      <w:r w:rsidR="006C5A94">
        <w:fldChar w:fldCharType="end"/>
      </w:r>
      <w:r w:rsidR="002B5E6F" w:rsidRPr="00445898">
        <w:t xml:space="preserv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002B5E6F" w:rsidRPr="00445898">
        <w:t xml:space="preserve"> deployment</w:t>
      </w:r>
      <w:r w:rsidR="00C67C9E">
        <w:fldChar w:fldCharType="begin"/>
      </w:r>
      <w:r w:rsidR="00C67C9E">
        <w:instrText xml:space="preserve"> XE "</w:instrText>
      </w:r>
      <w:r w:rsidR="00C67C9E" w:rsidRPr="00C67C9E">
        <w:rPr>
          <w:i/>
        </w:rPr>
        <w:instrText>Station</w:instrText>
      </w:r>
      <w:r w:rsidR="00C67C9E" w:rsidRPr="00FE693C">
        <w:instrText>:mobility</w:instrText>
      </w:r>
      <w:r w:rsidR="00C67C9E">
        <w:instrText>" \t "</w:instrText>
      </w:r>
      <w:r w:rsidR="00C67C9E" w:rsidRPr="0064097B">
        <w:rPr>
          <w:rFonts w:asciiTheme="minorHAnsi" w:hAnsiTheme="minorHAnsi" w:cs="Mangal"/>
          <w:i/>
        </w:rPr>
        <w:instrText>See</w:instrText>
      </w:r>
      <w:r w:rsidR="00C67C9E" w:rsidRPr="0064097B">
        <w:rPr>
          <w:rFonts w:asciiTheme="minorHAnsi" w:hAnsiTheme="minorHAnsi" w:cs="Mangal"/>
        </w:rPr>
        <w:instrText xml:space="preserve"> </w:instrText>
      </w:r>
      <w:r w:rsidR="00C67C9E" w:rsidRPr="00C67C9E">
        <w:rPr>
          <w:rFonts w:asciiTheme="minorHAnsi" w:hAnsiTheme="minorHAnsi" w:cs="Mangal"/>
          <w:i/>
        </w:rPr>
        <w:instrText>Transceiver</w:instrText>
      </w:r>
      <w:r w:rsidR="00C67C9E" w:rsidRPr="0064097B">
        <w:rPr>
          <w:rFonts w:asciiTheme="minorHAnsi" w:hAnsiTheme="minorHAnsi" w:cs="Mangal"/>
        </w:rPr>
        <w:instrText>, mobility</w:instrText>
      </w:r>
      <w:r w:rsidR="00C67C9E">
        <w:instrText xml:space="preserve">" </w:instrText>
      </w:r>
      <w:r w:rsidR="00C67C9E">
        <w:fldChar w:fldCharType="end"/>
      </w:r>
      <w:r w:rsidR="002B5E6F" w:rsidRPr="00445898">
        <w:t xml:space="preserve"> space, Section </w:t>
      </w:r>
      <w:r w:rsidR="00C5632E" w:rsidRPr="00445898">
        <w:fldChar w:fldCharType="begin"/>
      </w:r>
      <w:r w:rsidR="00C5632E" w:rsidRPr="00445898">
        <w:instrText xml:space="preserve"> REF _Ref511756210 \r \h </w:instrText>
      </w:r>
      <w:r w:rsidR="00C5632E" w:rsidRPr="00445898">
        <w:fldChar w:fldCharType="separate"/>
      </w:r>
      <w:r w:rsidR="00B14386">
        <w:t>B.5</w:t>
      </w:r>
      <w:r w:rsidR="00C5632E" w:rsidRPr="00445898">
        <w:fldChar w:fldCharType="end"/>
      </w:r>
      <w:r w:rsidR="002B5E6F" w:rsidRPr="00445898">
        <w:t>), the method is declared as:</w:t>
      </w:r>
    </w:p>
    <w:p w:rsidR="002B5E6F" w:rsidRPr="00445898" w:rsidRDefault="002B5E6F" w:rsidP="002B5E6F">
      <w:pPr>
        <w:pStyle w:val="firstparagraph"/>
        <w:ind w:firstLine="720"/>
        <w:rPr>
          <w:i/>
        </w:rPr>
      </w:pPr>
      <w:r w:rsidRPr="00445898">
        <w:rPr>
          <w:i/>
        </w:rPr>
        <w:t>void setLocation</w:t>
      </w:r>
      <w:r w:rsidR="00CE27B5">
        <w:rPr>
          <w:i/>
        </w:rPr>
        <w:fldChar w:fldCharType="begin"/>
      </w:r>
      <w:r w:rsidR="00CE27B5">
        <w:instrText xml:space="preserve"> XE "</w:instrText>
      </w:r>
      <w:r w:rsidR="00CE27B5" w:rsidRPr="00272112">
        <w:rPr>
          <w:i/>
        </w:rPr>
        <w:instrText>setLocation:</w:instrText>
      </w:r>
      <w:r w:rsidR="00CE27B5" w:rsidRPr="007059E5">
        <w:rPr>
          <w:i/>
        </w:rPr>
        <w:instrText>Transceiver</w:instrText>
      </w:r>
      <w:r w:rsidR="00CE27B5" w:rsidRPr="00272112">
        <w:instrText xml:space="preserve"> method</w:instrText>
      </w:r>
      <w:r w:rsidR="00CE27B5">
        <w:instrText xml:space="preserve">" </w:instrText>
      </w:r>
      <w:r w:rsidR="00CE27B5">
        <w:rPr>
          <w:i/>
        </w:rPr>
        <w:fldChar w:fldCharType="end"/>
      </w:r>
      <w:r w:rsidRPr="00445898">
        <w:rPr>
          <w:i/>
        </w:rPr>
        <w:t xml:space="preserve"> (double x, double y, double z);</w:t>
      </w:r>
    </w:p>
    <w:p w:rsidR="007C2301" w:rsidRDefault="00737642" w:rsidP="00737642">
      <w:pPr>
        <w:pStyle w:val="firstparagraph"/>
      </w:pPr>
      <w:r w:rsidRPr="00445898">
        <w:t xml:space="preserve">The move </w:t>
      </w:r>
      <w:r w:rsidR="002B5E6F" w:rsidRPr="00445898">
        <w:t xml:space="preserve">incurred by invoking </w:t>
      </w:r>
      <w:r w:rsidR="00146D6B" w:rsidRPr="00445898">
        <w:rPr>
          <w:i/>
        </w:rPr>
        <w:t>s</w:t>
      </w:r>
      <w:r w:rsidR="002B5E6F" w:rsidRPr="00445898">
        <w:rPr>
          <w:i/>
        </w:rPr>
        <w:t>etLocation</w:t>
      </w:r>
      <w:r w:rsidR="002B5E6F" w:rsidRPr="00445898">
        <w:t xml:space="preserve"> is</w:t>
      </w:r>
      <w:r w:rsidRPr="00445898">
        <w:t xml:space="preserve"> instantaneous (a teleportation</w:t>
      </w:r>
      <w:r w:rsidR="003E704F">
        <w:fldChar w:fldCharType="begin"/>
      </w:r>
      <w:r w:rsidR="003E704F">
        <w:instrText xml:space="preserve"> XE "</w:instrText>
      </w:r>
      <w:r w:rsidR="003E704F" w:rsidRPr="008A008A">
        <w:instrText>teleportation</w:instrText>
      </w:r>
      <w:r w:rsidR="003E704F">
        <w:instrText xml:space="preserve">" </w:instrText>
      </w:r>
      <w:r w:rsidR="003E704F">
        <w:fldChar w:fldCharType="end"/>
      </w:r>
      <w:r w:rsidRPr="00445898">
        <w:t>)</w:t>
      </w:r>
      <w:r w:rsidR="009D7387" w:rsidRPr="00445898">
        <w:t>. I</w:t>
      </w:r>
      <w:r w:rsidR="007C2301" w:rsidRPr="00445898">
        <w:t>n a realistic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007C2301" w:rsidRPr="00445898">
        <w:t xml:space="preserve"> model, the transceivers should </w:t>
      </w:r>
      <w:r w:rsidR="002B5E6F" w:rsidRPr="00445898">
        <w:t xml:space="preserve">probably </w:t>
      </w:r>
      <w:r w:rsidR="007C2301" w:rsidRPr="00445898">
        <w:t>be moved in small steps combining into reasonably smooth trajectories. One exception is the initial configuration of nodes</w:t>
      </w:r>
      <w:r w:rsidR="00594EE5">
        <w:fldChar w:fldCharType="begin"/>
      </w:r>
      <w:r w:rsidR="00594EE5">
        <w:instrText xml:space="preserve"> XE "</w:instrText>
      </w:r>
      <w:r w:rsidR="00594EE5" w:rsidRPr="0016139A">
        <w:instrText>node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w:instrText>
      </w:r>
      <w:r w:rsidR="00594EE5" w:rsidRPr="00594EE5">
        <w:rPr>
          <w:rFonts w:asciiTheme="minorHAnsi" w:hAnsiTheme="minorHAnsi" w:cs="Mangal"/>
          <w:i/>
        </w:rPr>
        <w:instrText>Station</w:instrText>
      </w:r>
      <w:r w:rsidR="00594EE5">
        <w:instrText xml:space="preserve">" </w:instrText>
      </w:r>
      <w:r w:rsidR="00594EE5">
        <w:fldChar w:fldCharType="end"/>
      </w:r>
      <w:r w:rsidR="007C2301" w:rsidRPr="00445898">
        <w:t xml:space="preserve"> when it makes perfect sens</w:t>
      </w:r>
      <w:r w:rsidR="002B5E6F" w:rsidRPr="00445898">
        <w:t>e</w:t>
      </w:r>
      <w:r w:rsidR="007C2301" w:rsidRPr="00445898">
        <w:t xml:space="preserve"> to teleport the transceivers to their starting locations before </w:t>
      </w:r>
      <w:r w:rsidR="00146D6B" w:rsidRPr="00445898">
        <w:t>starting</w:t>
      </w:r>
      <w:r w:rsidR="009D7387" w:rsidRPr="00445898">
        <w:t xml:space="preserve"> </w:t>
      </w:r>
      <w:r w:rsidR="007C2301" w:rsidRPr="00445898">
        <w:t>the protocol program.</w:t>
      </w:r>
    </w:p>
    <w:p w:rsidR="00737642" w:rsidRDefault="009D7387" w:rsidP="00737642">
      <w:pPr>
        <w:pStyle w:val="firstparagraph"/>
      </w:pPr>
      <w:r w:rsidRPr="00445898">
        <w:t>Recall</w:t>
      </w:r>
      <w:r w:rsidR="007C2301" w:rsidRPr="00445898">
        <w:t xml:space="preserve"> that positions are attributed to transceivers, not stations (nodes). If a single station is equipped with </w:t>
      </w:r>
      <w:r w:rsidR="00A85BD2" w:rsidRPr="00445898">
        <w:t>multiple</w:t>
      </w:r>
      <w:r w:rsidR="007C2301" w:rsidRPr="00445898">
        <w:t xml:space="preserve"> transceivers, all those transceivers should be positioned in unison, unless the station is elastic and, for some </w:t>
      </w:r>
      <w:r w:rsidR="00146D6B" w:rsidRPr="00445898">
        <w:t>(sensible)</w:t>
      </w:r>
      <w:r w:rsidR="007C2301" w:rsidRPr="00445898">
        <w:t xml:space="preserve"> reason, the transceivers are geographically independent. To </w:t>
      </w:r>
      <w:r w:rsidR="00B03E75" w:rsidRPr="00445898">
        <w:t>facilitate, simplify, and foolproof</w:t>
      </w:r>
      <w:r w:rsidR="007C2301" w:rsidRPr="00445898">
        <w:t xml:space="preserve"> the most reasonable scenario, the</w:t>
      </w:r>
      <w:r w:rsidR="00B03E75" w:rsidRPr="00445898">
        <w:t xml:space="preserve">re exists a </w:t>
      </w:r>
      <w:r w:rsidR="00B03E75" w:rsidRPr="00445898">
        <w:rPr>
          <w:i/>
        </w:rPr>
        <w:t>Station</w:t>
      </w:r>
      <w:r w:rsidR="00B03E75" w:rsidRPr="00445898">
        <w:t xml:space="preserve"> variant of </w:t>
      </w:r>
      <w:r w:rsidR="00B03E75" w:rsidRPr="00445898">
        <w:rPr>
          <w:i/>
        </w:rPr>
        <w:t>setLocation</w:t>
      </w:r>
      <w:r w:rsidR="00CE27B5">
        <w:rPr>
          <w:i/>
        </w:rPr>
        <w:fldChar w:fldCharType="begin"/>
      </w:r>
      <w:r w:rsidR="00CE27B5">
        <w:instrText xml:space="preserve"> XE "</w:instrText>
      </w:r>
      <w:r w:rsidR="00CE27B5" w:rsidRPr="00272112">
        <w:rPr>
          <w:i/>
        </w:rPr>
        <w:instrText>setLocation:</w:instrText>
      </w:r>
      <w:r w:rsidR="00CE27B5">
        <w:rPr>
          <w:i/>
        </w:rPr>
        <w:instrText>Station</w:instrText>
      </w:r>
      <w:r w:rsidR="00CE27B5" w:rsidRPr="00272112">
        <w:instrText xml:space="preserve"> method</w:instrText>
      </w:r>
      <w:r w:rsidR="00CE27B5">
        <w:instrText xml:space="preserve">" </w:instrText>
      </w:r>
      <w:r w:rsidR="00CE27B5">
        <w:rPr>
          <w:i/>
        </w:rPr>
        <w:fldChar w:fldCharType="end"/>
      </w:r>
      <w:r w:rsidR="00B03E75" w:rsidRPr="00445898">
        <w:t xml:space="preserve"> with the same configuration of parameters.</w:t>
      </w:r>
      <w:r w:rsidR="007C2301" w:rsidRPr="00445898">
        <w:t xml:space="preserve"> </w:t>
      </w:r>
      <w:r w:rsidR="00B03E75" w:rsidRPr="00445898">
        <w:t xml:space="preserve">The </w:t>
      </w:r>
      <w:r w:rsidR="00B03E75" w:rsidRPr="00445898">
        <w:rPr>
          <w:i/>
        </w:rPr>
        <w:t>Station</w:t>
      </w:r>
      <w:r w:rsidR="00B03E75" w:rsidRPr="00445898">
        <w:t xml:space="preserve"> method moves all transceivers owned by the station to the indicated location at the same time.</w:t>
      </w:r>
    </w:p>
    <w:p w:rsidR="008226F9" w:rsidRDefault="008226F9" w:rsidP="008226F9">
      <w:pPr>
        <w:pStyle w:val="firstparagraph"/>
      </w:pPr>
      <w:r>
        <w:t xml:space="preserve">One important point regarding transceiver coordinates, which </w:t>
      </w:r>
      <w:r w:rsidR="00446AF4">
        <w:t xml:space="preserve">occasionally </w:t>
      </w:r>
      <w:r>
        <w:t>amounts to a minor nuisance, is that they cannot be negative</w:t>
      </w:r>
      <w:r>
        <w:fldChar w:fldCharType="begin"/>
      </w:r>
      <w:r>
        <w:instrText xml:space="preserve"> XE "</w:instrText>
      </w:r>
      <w:r w:rsidRPr="0079035C">
        <w:instrText>negative coordinates</w:instrText>
      </w:r>
      <w:r>
        <w:instrText xml:space="preserve">" </w:instrText>
      </w:r>
      <w:r>
        <w:fldChar w:fldCharType="end"/>
      </w:r>
      <w:r>
        <w:t xml:space="preserve">. This is because those coordinates end up being represented by time values (expressed in </w:t>
      </w:r>
      <w:r w:rsidRPr="008226F9">
        <w:rPr>
          <w:i/>
        </w:rPr>
        <w:t>ITUs</w:t>
      </w:r>
      <w:r>
        <w:t xml:space="preserve">), and time in SMURPH cannot be negative. An attempt to use a negative coordinate (as an argument of </w:t>
      </w:r>
      <w:r w:rsidRPr="008226F9">
        <w:rPr>
          <w:i/>
        </w:rPr>
        <w:t>setLocation</w:t>
      </w:r>
      <w:r>
        <w:t>, in any of its standard variants)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 out negative, the node may end up in a forbidden quadrant of the plane. The nuisance is minor, because it is trivially easy to offset all node locations by some (possibly huge) positive margins to eliminate this problem. For example, in this code:</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X_OFFSET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 xml:space="preserve">#define </w:t>
      </w:r>
      <w:r>
        <w:rPr>
          <w:i/>
        </w:rPr>
        <w:t xml:space="preserve"> </w:t>
      </w:r>
      <w:r w:rsidRPr="008226F9">
        <w:rPr>
          <w:i/>
        </w:rPr>
        <w:t xml:space="preserve">Y_OFFSET </w:t>
      </w:r>
      <w:r>
        <w:rPr>
          <w:i/>
        </w:rPr>
        <w:t xml:space="preserve"> </w:t>
      </w:r>
      <w:r w:rsidRPr="008226F9">
        <w:rPr>
          <w:i/>
        </w:rPr>
        <w:t>10000.0</w:t>
      </w:r>
    </w:p>
    <w:p w:rsidR="008226F9" w:rsidRPr="008226F9" w:rsidRDefault="008226F9" w:rsidP="008226F9">
      <w:pPr>
        <w:pStyle w:val="firstparagraph"/>
        <w:spacing w:after="0"/>
        <w:ind w:left="720"/>
        <w:rPr>
          <w:i/>
        </w:rPr>
      </w:pPr>
      <w:r w:rsidRPr="008226F9">
        <w:rPr>
          <w:i/>
        </w:rPr>
        <w:t>station MovingNode {</w:t>
      </w:r>
    </w:p>
    <w:p w:rsidR="008226F9" w:rsidRDefault="008226F9" w:rsidP="008226F9">
      <w:pPr>
        <w:pStyle w:val="firstparagraph"/>
        <w:spacing w:after="0"/>
        <w:ind w:left="720" w:firstLine="720"/>
        <w:rPr>
          <w:i/>
        </w:rPr>
      </w:pPr>
      <w:r w:rsidRPr="008226F9">
        <w:rPr>
          <w:i/>
        </w:rPr>
        <w:t>Transceiver XCV;</w:t>
      </w:r>
    </w:p>
    <w:p w:rsidR="008226F9" w:rsidRPr="008226F9" w:rsidRDefault="008226F9" w:rsidP="008226F9">
      <w:pPr>
        <w:pStyle w:val="firstparagraph"/>
        <w:spacing w:after="0"/>
        <w:ind w:left="720" w:firstLine="720"/>
        <w:rPr>
          <w:i/>
        </w:rPr>
      </w:pPr>
      <w:r>
        <w:rPr>
          <w:i/>
        </w:rPr>
        <w:t>…</w:t>
      </w:r>
    </w:p>
    <w:p w:rsidR="008226F9" w:rsidRPr="008226F9" w:rsidRDefault="008226F9" w:rsidP="008226F9">
      <w:pPr>
        <w:pStyle w:val="firstparagraph"/>
        <w:spacing w:after="0"/>
        <w:ind w:left="720" w:firstLine="720"/>
        <w:rPr>
          <w:i/>
        </w:rPr>
      </w:pPr>
      <w:r w:rsidRPr="008226F9">
        <w:rPr>
          <w:i/>
        </w:rPr>
        <w:t xml:space="preserve">void </w:t>
      </w:r>
      <w:r>
        <w:rPr>
          <w:i/>
        </w:rPr>
        <w:t>setLocation</w:t>
      </w:r>
      <w:r w:rsidRPr="008226F9">
        <w:rPr>
          <w:i/>
        </w:rPr>
        <w:t xml:space="preserve"> (double x, double y) {</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1440" w:firstLine="720"/>
        <w:rPr>
          <w:i/>
        </w:rPr>
      </w:pPr>
      <w:r w:rsidRPr="008226F9">
        <w:rPr>
          <w:i/>
        </w:rPr>
        <w:t>XCV-&gt;setLocation (x + X_OFFSET, y + Y_OFFSET);</w:t>
      </w:r>
    </w:p>
    <w:p w:rsidR="008226F9" w:rsidRPr="008226F9" w:rsidRDefault="008226F9" w:rsidP="008226F9">
      <w:pPr>
        <w:pStyle w:val="firstparagraph"/>
        <w:spacing w:after="0"/>
        <w:ind w:left="1440" w:firstLine="720"/>
        <w:rPr>
          <w:i/>
        </w:rPr>
      </w:pPr>
      <w:r w:rsidRPr="008226F9">
        <w:rPr>
          <w:i/>
        </w:rPr>
        <w:t>…</w:t>
      </w:r>
    </w:p>
    <w:p w:rsidR="008226F9" w:rsidRPr="008226F9" w:rsidRDefault="008226F9" w:rsidP="008226F9">
      <w:pPr>
        <w:pStyle w:val="firstparagraph"/>
        <w:spacing w:after="0"/>
        <w:ind w:left="720" w:firstLine="720"/>
        <w:rPr>
          <w:i/>
        </w:rPr>
      </w:pPr>
      <w:r w:rsidRPr="008226F9">
        <w:rPr>
          <w:i/>
        </w:rPr>
        <w:t>};</w:t>
      </w:r>
    </w:p>
    <w:p w:rsidR="008226F9" w:rsidRPr="00445898" w:rsidRDefault="008226F9" w:rsidP="008226F9">
      <w:pPr>
        <w:pStyle w:val="firstparagraph"/>
        <w:ind w:left="720"/>
      </w:pPr>
      <w:r w:rsidRPr="008226F9">
        <w:rPr>
          <w:i/>
        </w:rPr>
        <w:t>};</w:t>
      </w:r>
    </w:p>
    <w:p w:rsidR="008226F9" w:rsidRPr="00445898" w:rsidRDefault="008226F9" w:rsidP="00737642">
      <w:pPr>
        <w:pStyle w:val="firstparagraph"/>
      </w:pPr>
      <w:r w:rsidRPr="008226F9">
        <w:rPr>
          <w:i/>
        </w:rPr>
        <w:t>MovingNode</w:t>
      </w:r>
      <w:r>
        <w:t xml:space="preserve"> overrides the standard </w:t>
      </w:r>
      <w:r w:rsidRPr="008226F9">
        <w:rPr>
          <w:i/>
        </w:rPr>
        <w:t>Station</w:t>
      </w:r>
      <w:r>
        <w:t xml:space="preserve"> method </w:t>
      </w:r>
      <w:r w:rsidRPr="008226F9">
        <w:rPr>
          <w:i/>
        </w:rPr>
        <w:t>setLocation</w:t>
      </w:r>
      <w:r>
        <w:t xml:space="preserve"> to make sure that the node deployment origin is shifted away from the hard origin of the allowed quadrant.</w:t>
      </w:r>
    </w:p>
    <w:p w:rsidR="00737642" w:rsidRPr="00445898" w:rsidRDefault="00737642" w:rsidP="00B03E75">
      <w:pPr>
        <w:pStyle w:val="firstparagraph"/>
        <w:ind w:firstLine="720"/>
        <w:rPr>
          <w:i/>
        </w:rPr>
      </w:pPr>
      <w:r w:rsidRPr="00445898">
        <w:rPr>
          <w:i/>
        </w:rPr>
        <w:t>void setMinDistance</w:t>
      </w:r>
      <w:r w:rsidR="00CE27B5">
        <w:rPr>
          <w:i/>
        </w:rPr>
        <w:fldChar w:fldCharType="begin"/>
      </w:r>
      <w:r w:rsidR="00CE27B5">
        <w:instrText xml:space="preserve"> XE "</w:instrText>
      </w:r>
      <w:r w:rsidR="00CE27B5" w:rsidRPr="0078664B">
        <w:rPr>
          <w:i/>
        </w:rPr>
        <w:instrText>setMinDistance</w:instrText>
      </w:r>
      <w:r w:rsidR="00CE27B5">
        <w:instrText>" \b</w:instrText>
      </w:r>
      <w:r w:rsidR="00CE27B5">
        <w:rPr>
          <w:i/>
        </w:rPr>
        <w:fldChar w:fldCharType="end"/>
      </w:r>
      <w:r w:rsidRPr="00445898">
        <w:rPr>
          <w:i/>
        </w:rPr>
        <w:t xml:space="preserve"> (double d = </w:t>
      </w:r>
      <w:r w:rsidR="00B03E75" w:rsidRPr="00445898">
        <w:rPr>
          <w:i/>
        </w:rPr>
        <w:t>–</w:t>
      </w:r>
      <w:r w:rsidRPr="00445898">
        <w:rPr>
          <w:i/>
        </w:rPr>
        <w:t>1.0);</w:t>
      </w:r>
    </w:p>
    <w:p w:rsidR="00A605F1" w:rsidRPr="00445898" w:rsidRDefault="00737642" w:rsidP="00737642">
      <w:pPr>
        <w:pStyle w:val="firstparagraph"/>
      </w:pPr>
      <w:r w:rsidRPr="00445898">
        <w:t>This method sets the minimum distance between a pair of transceivers</w:t>
      </w:r>
      <w:r w:rsidR="00B03E75" w:rsidRPr="00445898">
        <w:t xml:space="preserve">. Whenever the model asks for the distance between a pair of transceivers, and the distance </w:t>
      </w:r>
      <w:r w:rsidR="00A85BD2" w:rsidRPr="00445898">
        <w:t>resulting</w:t>
      </w:r>
      <w:r w:rsidR="00B03E75" w:rsidRPr="00445898">
        <w:t xml:space="preserve"> from their</w:t>
      </w:r>
      <w:r w:rsidR="00A605F1" w:rsidRPr="00445898">
        <w:t xml:space="preserve"> current</w:t>
      </w:r>
      <w:r w:rsidR="00B03E75" w:rsidRPr="00445898">
        <w:t xml:space="preserve"> coordinates </w:t>
      </w:r>
      <w:r w:rsidR="00B03E75" w:rsidRPr="00445898">
        <w:lastRenderedPageBreak/>
        <w:t>turns out to be less than the dec</w:t>
      </w:r>
      <w:r w:rsidR="00A605F1" w:rsidRPr="00445898">
        <w:t xml:space="preserve">lared minimum, then </w:t>
      </w:r>
      <w:r w:rsidR="00146D6B" w:rsidRPr="00445898">
        <w:t xml:space="preserve">the </w:t>
      </w:r>
      <w:r w:rsidR="00A605F1" w:rsidRPr="00445898">
        <w:t xml:space="preserve">declared minimum </w:t>
      </w:r>
      <w:r w:rsidR="002B5E6F" w:rsidRPr="00445898">
        <w:t>is</w:t>
      </w:r>
      <w:r w:rsidR="00A605F1" w:rsidRPr="00445898">
        <w:t xml:space="preserve"> used instead of the actual distance.</w:t>
      </w:r>
      <w:r w:rsidR="00146D6B" w:rsidRPr="00445898">
        <w:t xml:space="preserve"> </w:t>
      </w:r>
      <w:r w:rsidR="00A605F1" w:rsidRPr="00445898">
        <w:t xml:space="preserve">This feature is useful, needed, and natural, considering that </w:t>
      </w:r>
      <w:r w:rsidR="00165EDF" w:rsidRPr="00445898">
        <w:t xml:space="preserve">the modeled </w:t>
      </w:r>
      <w:r w:rsidR="00A605F1" w:rsidRPr="00445898">
        <w:t>time is discrete</w:t>
      </w:r>
      <w:r w:rsidR="001C5C93">
        <w:fldChar w:fldCharType="begin"/>
      </w:r>
      <w:r w:rsidR="001C5C93">
        <w:instrText xml:space="preserve"> XE "</w:instrText>
      </w:r>
      <w:r w:rsidR="001C5C93" w:rsidRPr="00A24D3D">
        <w:instrText>discrete time</w:instrText>
      </w:r>
      <w:r w:rsidR="001C5C93">
        <w:instrText xml:space="preserve">" </w:instrText>
      </w:r>
      <w:r w:rsidR="001C5C93">
        <w:fldChar w:fldCharType="end"/>
      </w:r>
      <w:r w:rsidR="00A605F1" w:rsidRPr="00445898">
        <w:t xml:space="preserve"> and the transceiver locations, despite </w:t>
      </w:r>
      <w:r w:rsidR="00107A5F" w:rsidRPr="00445898">
        <w:t xml:space="preserve">formally </w:t>
      </w:r>
      <w:r w:rsidR="00A605F1" w:rsidRPr="00445898">
        <w:t xml:space="preserve">being floating point numbers, are in fact integers aligned to the </w:t>
      </w:r>
      <w:r w:rsidR="00A605F1" w:rsidRPr="00445898">
        <w:rPr>
          <w:i/>
        </w:rPr>
        <w:t>ITU</w:t>
      </w:r>
      <w:r w:rsidR="00075AC6">
        <w:rPr>
          <w:i/>
        </w:rPr>
        <w:fldChar w:fldCharType="begin"/>
      </w:r>
      <w:r w:rsidR="00075AC6">
        <w:instrText xml:space="preserve"> XE "</w:instrText>
      </w:r>
      <w:r w:rsidR="00075AC6" w:rsidRPr="00145378">
        <w:rPr>
          <w:i/>
        </w:rPr>
        <w:instrText xml:space="preserve">ITU </w:instrText>
      </w:r>
      <w:r w:rsidR="003B350E">
        <w:instrText>(</w:instrText>
      </w:r>
      <w:r w:rsidR="00B07B55" w:rsidRPr="00B07B55">
        <w:instrText>Indivisible Time Unit</w:instrText>
      </w:r>
      <w:r w:rsidR="003B350E">
        <w:instrText>)</w:instrText>
      </w:r>
      <w:r w:rsidR="00075AC6">
        <w:instrText xml:space="preserve">" </w:instrText>
      </w:r>
      <w:r w:rsidR="00075AC6">
        <w:rPr>
          <w:i/>
        </w:rPr>
        <w:fldChar w:fldCharType="end"/>
      </w:r>
      <w:r w:rsidR="00A605F1" w:rsidRPr="00445898">
        <w:t xml:space="preserve"> grid (Section </w:t>
      </w:r>
      <w:r w:rsidR="00A605F1" w:rsidRPr="00445898">
        <w:fldChar w:fldCharType="begin"/>
      </w:r>
      <w:r w:rsidR="00A605F1" w:rsidRPr="00445898">
        <w:instrText xml:space="preserve"> REF _Ref505449604 \r \h </w:instrText>
      </w:r>
      <w:r w:rsidR="00A605F1" w:rsidRPr="00445898">
        <w:fldChar w:fldCharType="separate"/>
      </w:r>
      <w:r w:rsidR="00B14386">
        <w:t>4.4</w:t>
      </w:r>
      <w:r w:rsidR="00A605F1" w:rsidRPr="00445898">
        <w:fldChar w:fldCharType="end"/>
      </w:r>
      <w:r w:rsidR="00A605F1" w:rsidRPr="00445898">
        <w:t>).</w:t>
      </w:r>
      <w:r w:rsidR="00107A5F" w:rsidRPr="00445898">
        <w:t xml:space="preserve"> In the real word, the propagation</w:t>
      </w:r>
      <w:r w:rsidR="00DB37AB">
        <w:fldChar w:fldCharType="begin"/>
      </w:r>
      <w:r w:rsidR="00DB37AB">
        <w:instrText xml:space="preserve"> XE "</w:instrText>
      </w:r>
      <w:r w:rsidR="00DB37AB" w:rsidRPr="00152C30">
        <w:instrText>propagation:</w:instrText>
      </w:r>
      <w:r w:rsidR="00DB37AB" w:rsidRPr="00152C30">
        <w:rPr>
          <w:lang w:val="pl-PL"/>
        </w:rPr>
        <w:instrText>time</w:instrText>
      </w:r>
      <w:r w:rsidR="00DB37AB">
        <w:instrText xml:space="preserve">" </w:instrText>
      </w:r>
      <w:r w:rsidR="00DB37AB">
        <w:fldChar w:fldCharType="end"/>
      </w:r>
      <w:r w:rsidR="00107A5F" w:rsidRPr="00445898">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445898">
        <w:t xml:space="preserve">the action of </w:t>
      </w:r>
      <w:r w:rsidR="00107A5F" w:rsidRPr="00445898">
        <w:t>propagati</w:t>
      </w:r>
      <w:r w:rsidR="002B5E6F" w:rsidRPr="00445898">
        <w:t>ng a signal</w:t>
      </w:r>
      <w:r w:rsidR="00107A5F" w:rsidRPr="00445898">
        <w:t xml:space="preserve"> between two </w:t>
      </w:r>
      <w:r w:rsidR="002B5E6F" w:rsidRPr="00445898">
        <w:t xml:space="preserve">distinct </w:t>
      </w:r>
      <w:r w:rsidR="00107A5F" w:rsidRPr="00445898">
        <w:t>locations would cause no time advance).</w:t>
      </w:r>
    </w:p>
    <w:p w:rsidR="006B5B3C" w:rsidRPr="00445898" w:rsidRDefault="00A85BD2" w:rsidP="00737642">
      <w:pPr>
        <w:pStyle w:val="firstparagraph"/>
      </w:pPr>
      <w:r w:rsidRPr="00445898">
        <w:t>Similar to</w:t>
      </w:r>
      <w:r w:rsidR="002B5E6F" w:rsidRPr="00445898">
        <w:rPr>
          <w:i/>
        </w:rPr>
        <w:t xml:space="preserve"> </w:t>
      </w:r>
      <w:r w:rsidR="002B5E6F" w:rsidRPr="00445898">
        <w:t xml:space="preserve">tags, the minimum distance attribute has its channel default, </w:t>
      </w:r>
      <w:r w:rsidR="006B5B3C" w:rsidRPr="00445898">
        <w:t>which is applied when the above method is called with no argument, or with a negative argument (interpreted as “unassigned”).</w:t>
      </w:r>
      <w:r w:rsidR="00585E50" w:rsidRPr="00445898">
        <w:t xml:space="preserve"> This also happens when a transceiver whose minimum distance has never been assigned is being connected to a channel. </w:t>
      </w:r>
      <w:r w:rsidR="006B5B3C" w:rsidRPr="00445898">
        <w:t>The default</w:t>
      </w:r>
      <w:r w:rsidR="00585E50" w:rsidRPr="00445898">
        <w:t xml:space="preserve"> </w:t>
      </w:r>
      <w:r w:rsidR="006B5B3C" w:rsidRPr="00445898">
        <w:t xml:space="preserve">setting of minimum distance, which is good for most occasions, is </w:t>
      </w:r>
      <m:oMath>
        <m:r>
          <w:rPr>
            <w:rFonts w:ascii="Cambria Math" w:hAnsi="Cambria Math"/>
          </w:rPr>
          <m:t>1</m:t>
        </m:r>
      </m:oMath>
      <w:r w:rsidR="006B5B3C" w:rsidRPr="00445898">
        <w:t xml:space="preserve"> </w:t>
      </w:r>
      <w:r w:rsidR="006B5B3C" w:rsidRPr="00445898">
        <w:rPr>
          <w:i/>
        </w:rPr>
        <w:t>ITU</w:t>
      </w:r>
      <w:r w:rsidR="006B5B3C" w:rsidRPr="00445898">
        <w:t xml:space="preserve"> expressed in </w:t>
      </w:r>
      <w:r w:rsidR="006B5B3C" w:rsidRPr="00445898">
        <w:rPr>
          <w:i/>
        </w:rPr>
        <w:t>DUs</w:t>
      </w:r>
      <w:r w:rsidR="006B5B3C" w:rsidRPr="00445898">
        <w:t xml:space="preserve">, i.e., the minimum </w:t>
      </w:r>
      <w:r w:rsidR="000708EE" w:rsidRPr="00445898">
        <w:t xml:space="preserve">nonzero </w:t>
      </w:r>
      <w:r w:rsidR="006B5B3C" w:rsidRPr="00445898">
        <w:t xml:space="preserve">distance expressible internally in </w:t>
      </w:r>
      <w:r w:rsidR="006B5B3C" w:rsidRPr="00445898">
        <w:rPr>
          <w:i/>
        </w:rPr>
        <w:t>ITUs</w:t>
      </w:r>
      <w:r w:rsidR="006B5B3C" w:rsidRPr="00445898">
        <w:t>.</w:t>
      </w:r>
    </w:p>
    <w:p w:rsidR="00737642" w:rsidRPr="00445898" w:rsidRDefault="00737642" w:rsidP="00737642">
      <w:pPr>
        <w:pStyle w:val="firstparagraph"/>
      </w:pPr>
      <w:r w:rsidRPr="00445898">
        <w:t>Each of the above “set” methods has a corresponding “get”</w:t>
      </w:r>
      <w:r w:rsidR="00D204CA" w:rsidRPr="00D204CA">
        <w:rPr>
          <w:i/>
        </w:rPr>
        <w:t xml:space="preserve"> </w:t>
      </w:r>
      <w:r w:rsidR="00D204CA">
        <w:rPr>
          <w:i/>
        </w:rPr>
        <w:fldChar w:fldCharType="begin"/>
      </w:r>
      <w:r w:rsidR="00D204CA">
        <w:instrText xml:space="preserve"> XE "</w:instrText>
      </w:r>
      <w:r w:rsidR="00D204CA">
        <w:rPr>
          <w:i/>
        </w:rPr>
        <w:instrText>get</w:instrText>
      </w:r>
      <w:r w:rsidR="00D204CA" w:rsidRPr="008B753A">
        <w:rPr>
          <w:i/>
        </w:rPr>
        <w:instrText>Preamble</w:instrText>
      </w:r>
      <w:r w:rsidR="00D204CA">
        <w:instrText xml:space="preserve">" </w:instrText>
      </w:r>
      <w:r w:rsidR="00D204CA">
        <w:rPr>
          <w:i/>
        </w:rPr>
        <w:fldChar w:fldCharType="end"/>
      </w:r>
      <w:bookmarkStart w:id="327" w:name="_Hlk514877568"/>
      <w:r w:rsidR="000C17CC">
        <w:rPr>
          <w:i/>
        </w:rPr>
        <w:fldChar w:fldCharType="begin"/>
      </w:r>
      <w:r w:rsidR="000C17CC">
        <w:instrText xml:space="preserve"> XE "</w:instrText>
      </w:r>
      <w:r w:rsidR="000C17CC">
        <w:rPr>
          <w:i/>
        </w:rPr>
        <w:instrText>getXPower</w:instrText>
      </w:r>
      <w:r w:rsidR="000C17CC">
        <w:instrText xml:space="preserve"> " </w:instrText>
      </w:r>
      <w:r w:rsidR="000C17CC">
        <w:rPr>
          <w:i/>
        </w:rPr>
        <w:fldChar w:fldCharType="end"/>
      </w:r>
      <w:bookmarkEnd w:id="327"/>
      <w:r w:rsidRPr="00445898">
        <w:t xml:space="preserve"> </w:t>
      </w:r>
      <w:bookmarkStart w:id="328" w:name="_Hlk514877604"/>
      <w:r w:rsidR="000C17CC">
        <w:rPr>
          <w:i/>
        </w:rPr>
        <w:fldChar w:fldCharType="begin"/>
      </w:r>
      <w:r w:rsidR="000C17CC">
        <w:instrText xml:space="preserve"> XE "</w:instrText>
      </w:r>
      <w:r w:rsidR="000C17CC">
        <w:rPr>
          <w:i/>
        </w:rPr>
        <w:instrText>getXTag</w:instrText>
      </w:r>
      <w:r w:rsidR="000C17CC">
        <w:instrText xml:space="preserve">" </w:instrText>
      </w:r>
      <w:r w:rsidR="000C17CC">
        <w:rPr>
          <w:i/>
        </w:rPr>
        <w:fldChar w:fldCharType="end"/>
      </w:r>
      <w:bookmarkEnd w:id="328"/>
      <w:r w:rsidR="000C17CC">
        <w:rPr>
          <w:i/>
        </w:rPr>
        <w:fldChar w:fldCharType="begin"/>
      </w:r>
      <w:r w:rsidR="000C17CC">
        <w:instrText xml:space="preserve"> XE "</w:instrText>
      </w:r>
      <w:r w:rsidR="000C17CC">
        <w:rPr>
          <w:i/>
        </w:rPr>
        <w:instrText>getRTag</w:instrText>
      </w:r>
      <w:r w:rsidR="000C17CC">
        <w:instrText xml:space="preserve">" </w:instrText>
      </w:r>
      <w:r w:rsidR="000C17CC">
        <w:rPr>
          <w:i/>
        </w:rPr>
        <w:fldChar w:fldCharType="end"/>
      </w:r>
      <w:r w:rsidR="000C17CC">
        <w:rPr>
          <w:i/>
        </w:rPr>
        <w:fldChar w:fldCharType="begin"/>
      </w:r>
      <w:r w:rsidR="000C17CC">
        <w:instrText xml:space="preserve"> XE "</w:instrText>
      </w:r>
      <w:r w:rsidR="000C17CC">
        <w:rPr>
          <w:i/>
        </w:rPr>
        <w:instrText>getTag</w:instrText>
      </w:r>
      <w:r w:rsidR="000C17CC">
        <w:instrText xml:space="preserve">" </w:instrText>
      </w:r>
      <w:r w:rsidR="000C17CC">
        <w:rPr>
          <w:i/>
        </w:rPr>
        <w:fldChar w:fldCharType="end"/>
      </w:r>
      <w:r w:rsidR="00B66476">
        <w:rPr>
          <w:i/>
        </w:rPr>
        <w:fldChar w:fldCharType="begin"/>
      </w:r>
      <w:r w:rsidR="00B66476">
        <w:instrText xml:space="preserve"> XE "</w:instrText>
      </w:r>
      <w:r w:rsidR="00B66476">
        <w:rPr>
          <w:i/>
        </w:rPr>
        <w:instrText xml:space="preserve">getTRate:Transceiver </w:instrText>
      </w:r>
      <w:r w:rsidR="00B66476" w:rsidRPr="00B66476">
        <w:instrText>method</w:instrText>
      </w:r>
      <w:r w:rsidR="00B66476">
        <w:instrText xml:space="preserve"> " </w:instrText>
      </w:r>
      <w:r w:rsidR="00B66476">
        <w:rPr>
          <w:i/>
        </w:rPr>
        <w:fldChar w:fldCharType="end"/>
      </w:r>
      <w:r w:rsidRPr="00445898">
        <w:t>method that just returns the</w:t>
      </w:r>
      <w:r w:rsidR="00585E50" w:rsidRPr="00445898">
        <w:t xml:space="preserve"> </w:t>
      </w:r>
      <w:r w:rsidRPr="00445898">
        <w:t xml:space="preserve">value of the respective attribute without changing it. Except for </w:t>
      </w:r>
      <w:r w:rsidRPr="00445898">
        <w:rPr>
          <w:i/>
        </w:rPr>
        <w:t>getLocation</w:t>
      </w:r>
      <w:bookmarkStart w:id="329" w:name="_Hlk514440543"/>
      <w:r w:rsidR="00617CE5">
        <w:rPr>
          <w:i/>
        </w:rPr>
        <w:fldChar w:fldCharType="begin"/>
      </w:r>
      <w:r w:rsidR="00617CE5">
        <w:instrText xml:space="preserve"> XE "</w:instrText>
      </w:r>
      <w:r w:rsidR="00617CE5" w:rsidRPr="00485533">
        <w:rPr>
          <w:i/>
        </w:rPr>
        <w:instrText>getLocation:</w:instrText>
      </w:r>
      <w:r w:rsidR="00617CE5" w:rsidRPr="00617CE5">
        <w:rPr>
          <w:i/>
          <w:lang w:val="pl-PL"/>
        </w:rPr>
        <w:instrText>Transceiver</w:instrText>
      </w:r>
      <w:r w:rsidR="00617CE5" w:rsidRPr="00485533">
        <w:rPr>
          <w:lang w:val="pl-PL"/>
        </w:rPr>
        <w:instrText xml:space="preserve"> method</w:instrText>
      </w:r>
      <w:r w:rsidR="00617CE5">
        <w:instrText xml:space="preserve">" </w:instrText>
      </w:r>
      <w:r w:rsidR="00617CE5">
        <w:rPr>
          <w:i/>
        </w:rPr>
        <w:fldChar w:fldCharType="end"/>
      </w:r>
      <w:bookmarkEnd w:id="329"/>
      <w:r w:rsidRPr="00445898">
        <w:t>, such a</w:t>
      </w:r>
      <w:r w:rsidR="00585E50" w:rsidRPr="00445898">
        <w:t xml:space="preserve"> </w:t>
      </w:r>
      <w:r w:rsidRPr="00445898">
        <w:t xml:space="preserve">method takes no arguments and returns a value of the pertinent type. For </w:t>
      </w:r>
      <w:r w:rsidRPr="00445898">
        <w:rPr>
          <w:i/>
        </w:rPr>
        <w:t>getLocation</w:t>
      </w:r>
      <w:r w:rsidRPr="00445898">
        <w:t>,</w:t>
      </w:r>
      <w:r w:rsidR="00585E50" w:rsidRPr="00445898">
        <w:t xml:space="preserve"> </w:t>
      </w:r>
      <w:r w:rsidRPr="00445898">
        <w:t>the header is:</w:t>
      </w:r>
    </w:p>
    <w:p w:rsidR="00737642" w:rsidRPr="00445898" w:rsidRDefault="00737642" w:rsidP="00585E50">
      <w:pPr>
        <w:pStyle w:val="firstparagraph"/>
        <w:ind w:firstLine="720"/>
        <w:rPr>
          <w:i/>
        </w:rPr>
      </w:pPr>
      <w:r w:rsidRPr="00445898">
        <w:rPr>
          <w:i/>
        </w:rPr>
        <w:t>void getLocation (double &amp;x, double &amp;y);</w:t>
      </w:r>
    </w:p>
    <w:p w:rsidR="00737642" w:rsidRPr="00445898" w:rsidRDefault="00737642" w:rsidP="00737642">
      <w:pPr>
        <w:pStyle w:val="firstparagraph"/>
      </w:pPr>
      <w:r w:rsidRPr="00445898">
        <w:t>or</w:t>
      </w:r>
    </w:p>
    <w:p w:rsidR="00737642" w:rsidRPr="00445898" w:rsidRDefault="00737642" w:rsidP="00585E50">
      <w:pPr>
        <w:pStyle w:val="firstparagraph"/>
        <w:ind w:firstLine="720"/>
        <w:rPr>
          <w:i/>
        </w:rPr>
      </w:pPr>
      <w:r w:rsidRPr="00445898">
        <w:rPr>
          <w:i/>
        </w:rPr>
        <w:t>void getLocation (double &amp;x, double &amp;y, double &amp;z)</w:t>
      </w:r>
      <w:r w:rsidR="00DA275C" w:rsidRPr="00DA275C">
        <w:rPr>
          <w:i/>
        </w:rPr>
        <w:t xml:space="preserve"> </w:t>
      </w:r>
      <w:r w:rsidR="00DA275C">
        <w:rPr>
          <w:i/>
        </w:rPr>
        <w:fldChar w:fldCharType="begin"/>
      </w:r>
      <w:r w:rsidR="00DA275C">
        <w:instrText xml:space="preserve"> XE "</w:instrText>
      </w:r>
      <w:r w:rsidR="00DA275C" w:rsidRPr="00485533">
        <w:rPr>
          <w:i/>
        </w:rPr>
        <w:instrText>getLocation:</w:instrText>
      </w:r>
      <w:r w:rsidR="00DA275C" w:rsidRPr="00617CE5">
        <w:rPr>
          <w:i/>
          <w:lang w:val="pl-PL"/>
        </w:rPr>
        <w:instrText>Transceiver</w:instrText>
      </w:r>
      <w:r w:rsidR="00DA275C" w:rsidRPr="00485533">
        <w:rPr>
          <w:lang w:val="pl-PL"/>
        </w:rPr>
        <w:instrText xml:space="preserve"> method</w:instrText>
      </w:r>
      <w:r w:rsidR="00DA275C">
        <w:instrText xml:space="preserve">" </w:instrText>
      </w:r>
      <w:r w:rsidR="00DA275C">
        <w:rPr>
          <w:i/>
        </w:rPr>
        <w:fldChar w:fldCharType="end"/>
      </w:r>
      <w:r w:rsidRPr="00445898">
        <w:rPr>
          <w:i/>
        </w:rPr>
        <w:t>;</w:t>
      </w:r>
    </w:p>
    <w:p w:rsidR="00737642" w:rsidRPr="00445898" w:rsidRDefault="00737642" w:rsidP="00737642">
      <w:pPr>
        <w:pStyle w:val="firstparagraph"/>
      </w:pPr>
      <w:r w:rsidRPr="00445898">
        <w:t xml:space="preserve">depending on the selected dimensionality of the </w:t>
      </w:r>
      <w:r w:rsidR="00585E50" w:rsidRPr="00445898">
        <w:t>network</w:t>
      </w:r>
      <w:r w:rsidRPr="00445898">
        <w:t xml:space="preserve"> deployment space. The method</w:t>
      </w:r>
      <w:r w:rsidR="00585E50" w:rsidRPr="00445898">
        <w:t xml:space="preserve"> </w:t>
      </w:r>
      <w:r w:rsidRPr="00445898">
        <w:t>returns the two or three coordinates of the transceiver</w:t>
      </w:r>
      <w:r w:rsidR="00C67C9E">
        <w:rPr>
          <w:i/>
        </w:rPr>
        <w:fldChar w:fldCharType="begin"/>
      </w:r>
      <w:r w:rsidR="00C67C9E">
        <w:instrText xml:space="preserve"> XE "</w:instrText>
      </w:r>
      <w:r w:rsidR="00C67C9E" w:rsidRPr="007C7EC5">
        <w:rPr>
          <w:i/>
        </w:rPr>
        <w:instrText>Transceiver</w:instrText>
      </w:r>
      <w:r w:rsidR="00C67C9E" w:rsidRPr="00C67C9E">
        <w:instrText>:</w:instrText>
      </w:r>
      <w:r w:rsidR="00C67C9E">
        <w:instrText xml:space="preserve">mobility" </w:instrText>
      </w:r>
      <w:r w:rsidR="00C67C9E">
        <w:rPr>
          <w:i/>
        </w:rPr>
        <w:fldChar w:fldCharType="end"/>
      </w:r>
      <w:r w:rsidRPr="00445898">
        <w:t xml:space="preserve"> (in </w:t>
      </w:r>
      <w:r w:rsidRPr="00445898">
        <w:rPr>
          <w:i/>
        </w:rPr>
        <w:t>DUs</w:t>
      </w:r>
      <w:r w:rsidRPr="00445898">
        <w:t>) via the arguments. There</w:t>
      </w:r>
      <w:r w:rsidR="00585E50" w:rsidRPr="00445898">
        <w:t xml:space="preserve"> </w:t>
      </w:r>
      <w:r w:rsidRPr="00445898">
        <w:t xml:space="preserve">exists a </w:t>
      </w:r>
      <w:r w:rsidRPr="00445898">
        <w:rPr>
          <w:i/>
        </w:rPr>
        <w:t>Station</w:t>
      </w:r>
      <w:r w:rsidR="00DA275C">
        <w:rPr>
          <w:i/>
        </w:rPr>
        <w:fldChar w:fldCharType="begin"/>
      </w:r>
      <w:r w:rsidR="00DA275C">
        <w:instrText xml:space="preserve"> XE "</w:instrText>
      </w:r>
      <w:r w:rsidR="00DA275C" w:rsidRPr="00485533">
        <w:rPr>
          <w:i/>
        </w:rPr>
        <w:instrText>getLocation:</w:instrText>
      </w:r>
      <w:r w:rsidR="00DA275C">
        <w:rPr>
          <w:i/>
          <w:lang w:val="pl-PL"/>
        </w:rPr>
        <w:instrText>Station</w:instrText>
      </w:r>
      <w:r w:rsidR="00DA275C" w:rsidRPr="00485533">
        <w:rPr>
          <w:lang w:val="pl-PL"/>
        </w:rPr>
        <w:instrText xml:space="preserve"> method</w:instrText>
      </w:r>
      <w:r w:rsidR="00DA275C">
        <w:instrText xml:space="preserve">" </w:instrText>
      </w:r>
      <w:r w:rsidR="00DA275C">
        <w:rPr>
          <w:i/>
        </w:rPr>
        <w:fldChar w:fldCharType="end"/>
      </w:r>
      <w:r w:rsidRPr="00445898">
        <w:t xml:space="preserve"> variant of the method (with the same header) which returns the location</w:t>
      </w:r>
      <w:r w:rsidR="00585E50" w:rsidRPr="00445898">
        <w:t xml:space="preserve"> </w:t>
      </w:r>
      <w:r w:rsidRPr="00445898">
        <w:t xml:space="preserve">of the </w:t>
      </w:r>
      <w:r w:rsidR="009E3D57">
        <w:t>fi</w:t>
      </w:r>
      <w:r w:rsidRPr="00445898">
        <w:t>rst transceiver of the station. Note that normally all transceivers of the same</w:t>
      </w:r>
      <w:r w:rsidR="00585E50" w:rsidRPr="00445898">
        <w:t xml:space="preserve"> </w:t>
      </w:r>
      <w:r w:rsidRPr="00445898">
        <w:t xml:space="preserve">station are </w:t>
      </w:r>
      <w:r w:rsidR="0087223C" w:rsidRPr="00445898">
        <w:t xml:space="preserve">(or should be) </w:t>
      </w:r>
      <w:r w:rsidRPr="00445898">
        <w:t>at the same location, although this is not formally required.</w:t>
      </w:r>
    </w:p>
    <w:p w:rsidR="000708EE" w:rsidRPr="00445898" w:rsidRDefault="000708EE" w:rsidP="00737642">
      <w:pPr>
        <w:pStyle w:val="firstparagraph"/>
      </w:pPr>
      <w:r w:rsidRPr="00445898">
        <w:t>As a side not, beware that in the sequence:</w:t>
      </w:r>
    </w:p>
    <w:p w:rsidR="000708EE" w:rsidRPr="00445898" w:rsidRDefault="000708EE" w:rsidP="006D4C9A">
      <w:pPr>
        <w:pStyle w:val="firstparagraph"/>
        <w:spacing w:after="0"/>
        <w:ind w:left="720"/>
        <w:rPr>
          <w:i/>
        </w:rPr>
      </w:pPr>
      <w:r w:rsidRPr="00445898">
        <w:rPr>
          <w:i/>
        </w:rPr>
        <w:t>st-&gt;setLocation (x, y, z);</w:t>
      </w:r>
    </w:p>
    <w:p w:rsidR="000708EE" w:rsidRPr="00445898" w:rsidRDefault="000708EE" w:rsidP="006D4C9A">
      <w:pPr>
        <w:pStyle w:val="firstparagraph"/>
        <w:ind w:left="720"/>
        <w:rPr>
          <w:i/>
        </w:rPr>
      </w:pPr>
      <w:r w:rsidRPr="00445898">
        <w:rPr>
          <w:i/>
        </w:rPr>
        <w:t>st-&gt;getLocation (x</w:t>
      </w:r>
      <w:r w:rsidR="006D4C9A" w:rsidRPr="00445898">
        <w:rPr>
          <w:i/>
        </w:rPr>
        <w:t>, y, z</w:t>
      </w:r>
      <w:r w:rsidRPr="00445898">
        <w:rPr>
          <w:i/>
        </w:rPr>
        <w:t>);</w:t>
      </w:r>
    </w:p>
    <w:p w:rsidR="000708EE" w:rsidRDefault="000708EE" w:rsidP="00737642">
      <w:pPr>
        <w:pStyle w:val="firstparagraph"/>
      </w:pPr>
      <w:r w:rsidRPr="00445898">
        <w:t xml:space="preserve">the values returned </w:t>
      </w:r>
      <w:r w:rsidR="006D4C9A" w:rsidRPr="00445898">
        <w:t xml:space="preserve">by the second call need not be the same as those passed in the first one. This is because </w:t>
      </w:r>
      <w:r w:rsidR="006D4C9A" w:rsidRPr="00445898">
        <w:rPr>
          <w:i/>
        </w:rPr>
        <w:t>getLocation</w:t>
      </w:r>
      <w:r w:rsidR="006D4C9A" w:rsidRPr="00445898">
        <w:t xml:space="preserve"> reverses the transformation done by </w:t>
      </w:r>
      <w:r w:rsidR="006D4C9A" w:rsidRPr="00445898">
        <w:rPr>
          <w:i/>
        </w:rPr>
        <w:t>setLocation</w:t>
      </w:r>
      <w:r w:rsidR="006D4C9A" w:rsidRPr="00445898">
        <w:t xml:space="preserve">, which has converted the argument coordinates to </w:t>
      </w:r>
      <w:r w:rsidR="006D4C9A" w:rsidRPr="00445898">
        <w:rPr>
          <w:i/>
        </w:rPr>
        <w:t>ITUs</w:t>
      </w:r>
      <w:r w:rsidR="006D4C9A" w:rsidRPr="00445898">
        <w:t xml:space="preserve"> and discretized them.</w:t>
      </w:r>
    </w:p>
    <w:p w:rsidR="003B5E6F" w:rsidRPr="00445898" w:rsidRDefault="003B5E6F" w:rsidP="003B5E6F">
      <w:pPr>
        <w:pStyle w:val="firstparagraph"/>
      </w:pPr>
      <w:r>
        <w:t>Like for ports (Section </w:t>
      </w:r>
      <w:r>
        <w:fldChar w:fldCharType="begin"/>
      </w:r>
      <w:r>
        <w:instrText xml:space="preserve"> REF _Ref505093882 \r \h </w:instrText>
      </w:r>
      <w:r>
        <w:fldChar w:fldCharType="separate"/>
      </w:r>
      <w:r w:rsidR="00B14386">
        <w:t>4.3.3</w:t>
      </w:r>
      <w:r>
        <w:fldChar w:fldCharType="end"/>
      </w:r>
      <w:r>
        <w:t>), this transceiver method:</w:t>
      </w:r>
    </w:p>
    <w:p w:rsidR="003B5E6F" w:rsidRPr="00445898" w:rsidRDefault="003B5E6F" w:rsidP="003B5E6F">
      <w:pPr>
        <w:pStyle w:val="firstparagraph"/>
        <w:ind w:firstLine="720"/>
        <w:rPr>
          <w:i/>
        </w:rPr>
      </w:pPr>
      <w:r w:rsidRPr="00445898">
        <w:rPr>
          <w:i/>
        </w:rPr>
        <w:t>double distTo (</w:t>
      </w:r>
      <w:r w:rsidR="001C70E6">
        <w:rPr>
          <w:i/>
        </w:rPr>
        <w:t>Transceiver</w:t>
      </w:r>
      <w:r w:rsidRPr="00445898">
        <w:rPr>
          <w:i/>
        </w:rPr>
        <w:t xml:space="preserve"> *p);</w:t>
      </w:r>
      <w:r w:rsidR="001C70E6" w:rsidRPr="001C70E6">
        <w:rPr>
          <w:i/>
        </w:rPr>
        <w:t xml:space="preserve"> </w:t>
      </w:r>
      <w:r w:rsidR="001C70E6">
        <w:rPr>
          <w:i/>
        </w:rPr>
        <w:fldChar w:fldCharType="begin"/>
      </w:r>
      <w:r w:rsidR="001C70E6">
        <w:instrText xml:space="preserve"> XE "</w:instrText>
      </w:r>
      <w:r w:rsidR="001C70E6" w:rsidRPr="00BB5E7B">
        <w:rPr>
          <w:i/>
        </w:rPr>
        <w:instrText>distTo:</w:instrText>
      </w:r>
      <w:r w:rsidR="001C70E6" w:rsidRPr="001C70E6">
        <w:rPr>
          <w:i/>
        </w:rPr>
        <w:instrText>Transceiver</w:instrText>
      </w:r>
      <w:r w:rsidR="001C70E6" w:rsidRPr="00BB5E7B">
        <w:instrText xml:space="preserve"> method</w:instrText>
      </w:r>
      <w:r w:rsidR="001C70E6">
        <w:instrText xml:space="preserve">" \b </w:instrText>
      </w:r>
      <w:r w:rsidR="001C70E6">
        <w:rPr>
          <w:i/>
        </w:rPr>
        <w:fldChar w:fldCharType="end"/>
      </w:r>
    </w:p>
    <w:p w:rsidR="003B5E6F" w:rsidRPr="00445898" w:rsidRDefault="003B5E6F" w:rsidP="00737642">
      <w:pPr>
        <w:pStyle w:val="firstparagraph"/>
      </w:pPr>
      <w:r w:rsidRPr="00445898">
        <w:t xml:space="preserve">returns the distance (in </w:t>
      </w:r>
      <w:r w:rsidRPr="00445898">
        <w:rPr>
          <w:i/>
        </w:rPr>
        <w:t>DUs</w:t>
      </w:r>
      <w:r w:rsidRPr="00445898">
        <w:t>) from the current (</w:t>
      </w:r>
      <w:r w:rsidRPr="00445898">
        <w:rPr>
          <w:i/>
        </w:rPr>
        <w:t>this</w:t>
      </w:r>
      <w:r w:rsidRPr="00445898">
        <w:t xml:space="preserve">) </w:t>
      </w:r>
      <w:r w:rsidR="001C70E6">
        <w:t>transceiver</w:t>
      </w:r>
      <w:r w:rsidRPr="00445898">
        <w:t xml:space="preserve"> to </w:t>
      </w:r>
      <w:r w:rsidRPr="00445898">
        <w:rPr>
          <w:i/>
        </w:rPr>
        <w:t>p</w:t>
      </w:r>
      <w:r w:rsidRPr="00445898">
        <w:t>. This distance is unde</w:t>
      </w:r>
      <w:r w:rsidR="009E3D57">
        <w:t>fi</w:t>
      </w:r>
      <w:r w:rsidRPr="00445898">
        <w:t xml:space="preserve">ned (the method returns </w:t>
      </w:r>
      <w:r w:rsidRPr="00445898">
        <w:rPr>
          <w:i/>
        </w:rPr>
        <w:t>Distance_inf</w:t>
      </w:r>
      <w:r w:rsidRPr="00445898">
        <w:t xml:space="preserve">), if the two </w:t>
      </w:r>
      <w:r w:rsidR="001C70E6">
        <w:t>transceivers</w:t>
      </w:r>
      <w:r w:rsidRPr="00445898">
        <w:t xml:space="preserve"> belong to di</w:t>
      </w:r>
      <w:r w:rsidR="009E3D57">
        <w:t>ff</w:t>
      </w:r>
      <w:r w:rsidRPr="00445898">
        <w:t xml:space="preserve">erent </w:t>
      </w:r>
      <w:r w:rsidR="001C70E6">
        <w:t>rfchannels</w:t>
      </w:r>
      <w:r w:rsidRPr="00445898">
        <w:t>.</w:t>
      </w:r>
      <w:r w:rsidR="001C70E6">
        <w:t xml:space="preserve"> This restriction may appear questionable, because, in contrast to ports, transceiver locations can be sensibly interpreted independent of their associated rfchannels, The special value returned by the method when the </w:t>
      </w:r>
      <w:r w:rsidR="00446AF4">
        <w:t>rfchannels</w:t>
      </w:r>
      <w:r w:rsidR="001C70E6">
        <w:t xml:space="preserve"> differ can be used as a predicate to tell whether two transceivers belong to the same rfchannel.</w:t>
      </w:r>
    </w:p>
    <w:p w:rsidR="00737642" w:rsidRPr="00445898" w:rsidRDefault="00737642" w:rsidP="00737642">
      <w:pPr>
        <w:pStyle w:val="firstparagraph"/>
      </w:pPr>
      <w:r w:rsidRPr="00445898">
        <w:lastRenderedPageBreak/>
        <w:t xml:space="preserve">In addition to </w:t>
      </w:r>
      <w:r w:rsidRPr="00445898">
        <w:rPr>
          <w:i/>
        </w:rPr>
        <w:t>getPreamble</w:t>
      </w:r>
      <w:r w:rsidR="00D204CA">
        <w:rPr>
          <w:i/>
        </w:rPr>
        <w:fldChar w:fldCharType="begin"/>
      </w:r>
      <w:r w:rsidR="00D204CA">
        <w:instrText xml:space="preserve"> XE "</w:instrText>
      </w:r>
      <w:r w:rsidR="00D204CA" w:rsidRPr="000F155A">
        <w:rPr>
          <w:i/>
        </w:rPr>
        <w:instrText>getPreamble</w:instrText>
      </w:r>
      <w:r w:rsidR="00D204CA">
        <w:instrText xml:space="preserve">" </w:instrText>
      </w:r>
      <w:r w:rsidR="00D204CA">
        <w:rPr>
          <w:i/>
        </w:rPr>
        <w:fldChar w:fldCharType="end"/>
      </w:r>
      <w:r w:rsidRPr="00445898">
        <w:t xml:space="preserv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getPreambleTime</w:t>
      </w:r>
      <w:r w:rsidR="00D204CA">
        <w:rPr>
          <w:i/>
        </w:rPr>
        <w:fldChar w:fldCharType="begin"/>
      </w:r>
      <w:r w:rsidR="00D204CA">
        <w:instrText xml:space="preserve"> XE "</w:instrText>
      </w:r>
      <w:r w:rsidR="00D204CA" w:rsidRPr="000F155A">
        <w:rPr>
          <w:i/>
        </w:rPr>
        <w:instrText>getPreambleTime</w:instrText>
      </w:r>
      <w:r w:rsidR="00D204CA">
        <w:instrText xml:space="preserve">" </w:instrText>
      </w:r>
      <w:r w:rsidR="00D204CA">
        <w:rPr>
          <w:i/>
        </w:rPr>
        <w:fldChar w:fldCharType="end"/>
      </w:r>
      <w:r w:rsidRPr="00445898">
        <w:rPr>
          <w:i/>
        </w:rPr>
        <w:t xml:space="preserve"> (</w:t>
      </w:r>
      <w:r w:rsidR="00BD5C34" w:rsidRPr="00445898">
        <w:rPr>
          <w:i/>
        </w:rPr>
        <w:t xml:space="preserve"> </w:t>
      </w:r>
      <w:r w:rsidRPr="00445898">
        <w:rPr>
          <w:i/>
        </w:rPr>
        <w:t>);</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737642" w:rsidRPr="00445898" w:rsidRDefault="00737642" w:rsidP="00737642">
      <w:pPr>
        <w:pStyle w:val="firstparagraph"/>
      </w:pPr>
      <w:r w:rsidRPr="00445898">
        <w:t xml:space="preserve">provides a shortcut producing the amount of time (in </w:t>
      </w:r>
      <w:r w:rsidRPr="00445898">
        <w:rPr>
          <w:i/>
        </w:rPr>
        <w:t>ITUs</w:t>
      </w:r>
      <w:r w:rsidRPr="00445898">
        <w:t xml:space="preserve">) </w:t>
      </w:r>
      <w:r w:rsidR="006D4C9A" w:rsidRPr="00445898">
        <w:t>needed to transmit the</w:t>
      </w:r>
      <w:r w:rsidR="00BD5C34" w:rsidRPr="00445898">
        <w:t xml:space="preserve"> </w:t>
      </w:r>
      <w:r w:rsidRPr="00445898">
        <w:t>preamble</w:t>
      </w:r>
      <w:r w:rsidR="006D4C9A" w:rsidRPr="00445898">
        <w:t>, based on its current length, as defined for the transceiver</w:t>
      </w:r>
      <w:r w:rsidRPr="00445898">
        <w:t xml:space="preserve">. This is equivalent to multiplying the value returned by </w:t>
      </w:r>
      <w:r w:rsidRPr="00445898">
        <w:rPr>
          <w:i/>
        </w:rPr>
        <w:t>getPreamble</w:t>
      </w:r>
      <w:r w:rsidRPr="00445898">
        <w:t xml:space="preserve"> by the</w:t>
      </w:r>
      <w:r w:rsidR="00BD5C34" w:rsidRPr="00445898">
        <w:t xml:space="preserve"> </w:t>
      </w:r>
      <w:r w:rsidRPr="00445898">
        <w:t>transceiver’s transmission rate.</w:t>
      </w:r>
    </w:p>
    <w:p w:rsidR="00737642" w:rsidRPr="00445898" w:rsidRDefault="00737642" w:rsidP="00737642">
      <w:pPr>
        <w:pStyle w:val="firstparagraph"/>
      </w:pPr>
      <w:r w:rsidRPr="00445898">
        <w:t xml:space="preserve">To determine the total amount of time </w:t>
      </w:r>
      <w:r w:rsidR="006D4C9A" w:rsidRPr="00445898">
        <w:t>needed</w:t>
      </w:r>
      <w:r w:rsidRPr="00445898">
        <w:t xml:space="preserve"> to transmit a given </w:t>
      </w:r>
      <w:r w:rsidR="00D0136C">
        <w:t>packet (without actually transmitting it)</w:t>
      </w:r>
      <w:r w:rsidRPr="00445898">
        <w:t xml:space="preserve">, use this </w:t>
      </w:r>
      <w:r w:rsidRPr="00445898">
        <w:rPr>
          <w:i/>
        </w:rPr>
        <w:t>Transceiver</w:t>
      </w:r>
      <w:r w:rsidRPr="00445898">
        <w:t xml:space="preserve"> method:</w:t>
      </w:r>
    </w:p>
    <w:p w:rsidR="00737642" w:rsidRPr="00445898" w:rsidRDefault="00737642" w:rsidP="00BD5C34">
      <w:pPr>
        <w:pStyle w:val="firstparagraph"/>
        <w:ind w:firstLine="720"/>
        <w:rPr>
          <w:i/>
        </w:rPr>
      </w:pPr>
      <w:r w:rsidRPr="00445898">
        <w:rPr>
          <w:i/>
        </w:rPr>
        <w:t>TIME getXTime</w:t>
      </w:r>
      <w:r w:rsidR="00CB2F1E">
        <w:rPr>
          <w:i/>
        </w:rPr>
        <w:fldChar w:fldCharType="begin"/>
      </w:r>
      <w:r w:rsidR="00CB2F1E">
        <w:instrText xml:space="preserve"> XE "</w:instrText>
      </w:r>
      <w:r w:rsidR="00CB2F1E" w:rsidRPr="000F155A">
        <w:rPr>
          <w:i/>
        </w:rPr>
        <w:instrText>getXTime</w:instrText>
      </w:r>
      <w:r w:rsidR="00CB2F1E">
        <w:instrText xml:space="preserve">" </w:instrText>
      </w:r>
      <w:r w:rsidR="00CB2F1E">
        <w:rPr>
          <w:i/>
        </w:rPr>
        <w:fldChar w:fldCharType="end"/>
      </w:r>
      <w:r w:rsidRPr="00445898">
        <w:rPr>
          <w:i/>
        </w:rPr>
        <w:t xml:space="preserve"> (</w:t>
      </w:r>
      <w:r w:rsidR="00D0136C">
        <w:rPr>
          <w:i/>
        </w:rPr>
        <w:t>Packet *p</w:t>
      </w:r>
      <w:r w:rsidRPr="00445898">
        <w:rPr>
          <w:i/>
        </w:rPr>
        <w:t>);</w:t>
      </w:r>
    </w:p>
    <w:p w:rsidR="00737642" w:rsidRPr="00445898" w:rsidRDefault="00737642" w:rsidP="00737642">
      <w:pPr>
        <w:pStyle w:val="firstparagraph"/>
      </w:pPr>
      <w:r w:rsidRPr="00445898">
        <w:t xml:space="preserve">The </w:t>
      </w:r>
      <w:r w:rsidR="006D4C9A" w:rsidRPr="00445898">
        <w:t xml:space="preserve">returned </w:t>
      </w:r>
      <w:r w:rsidRPr="00445898">
        <w:t xml:space="preserve">value tells the number of </w:t>
      </w:r>
      <w:r w:rsidRPr="00445898">
        <w:rPr>
          <w:i/>
        </w:rPr>
        <w:t>ITUs</w:t>
      </w:r>
      <w:r w:rsidRPr="00445898">
        <w:t xml:space="preserve"> needed to transmit </w:t>
      </w:r>
      <w:r w:rsidR="00D0136C">
        <w:t>the</w:t>
      </w:r>
      <w:r w:rsidRPr="00445898">
        <w:t xml:space="preserve"> packet </w:t>
      </w:r>
      <w:r w:rsidR="00D0136C">
        <w:t xml:space="preserve">pointed to by </w:t>
      </w:r>
      <w:r w:rsidR="00D0136C" w:rsidRPr="00D0136C">
        <w:rPr>
          <w:i/>
        </w:rPr>
        <w:t>p</w:t>
      </w:r>
      <w:r w:rsidR="00D0136C">
        <w:t>.</w:t>
      </w:r>
      <w:r w:rsidRPr="00445898">
        <w:t xml:space="preserve"> Note that th</w:t>
      </w:r>
      <w:r w:rsidR="00D0136C">
        <w:t>e calculation</w:t>
      </w:r>
      <w:r w:rsidRPr="00445898">
        <w:t xml:space="preserve"> is </w:t>
      </w:r>
      <w:r w:rsidR="00D0136C">
        <w:t xml:space="preserve">(at least potentially) </w:t>
      </w:r>
      <w:r w:rsidRPr="00445898">
        <w:t>more complex than in</w:t>
      </w:r>
      <w:r w:rsidR="00BD5C34" w:rsidRPr="00445898">
        <w:t xml:space="preserve"> </w:t>
      </w:r>
      <w:r w:rsidRPr="00445898">
        <w:t xml:space="preserve">the case of </w:t>
      </w:r>
      <w:r w:rsidRPr="00445898">
        <w:rPr>
          <w:i/>
        </w:rPr>
        <w:t>Port</w:t>
      </w:r>
      <w:r w:rsidRPr="00445898">
        <w:t xml:space="preserve"> (where it boils down to a simple multiplication</w:t>
      </w:r>
      <w:r w:rsidR="00D0136C">
        <w:t xml:space="preserve"> of the packet’s length (</w:t>
      </w:r>
      <w:r w:rsidR="00D0136C" w:rsidRPr="00D0136C">
        <w:rPr>
          <w:i/>
        </w:rPr>
        <w:t>TLength</w:t>
      </w:r>
      <w:r w:rsidR="00D0136C">
        <w:t>)</w:t>
      </w:r>
      <w:r w:rsidRPr="00445898">
        <w:t xml:space="preserve"> by </w:t>
      </w:r>
      <w:r w:rsidRPr="00445898">
        <w:rPr>
          <w:i/>
        </w:rPr>
        <w:t>TRate</w:t>
      </w:r>
      <w:r w:rsidR="00BD5C34" w:rsidRPr="00445898">
        <w:t>, Section </w:t>
      </w:r>
      <w:r w:rsidR="00C5632E" w:rsidRPr="00445898">
        <w:fldChar w:fldCharType="begin"/>
      </w:r>
      <w:r w:rsidR="00C5632E" w:rsidRPr="00445898">
        <w:instrText xml:space="preserve"> REF _Ref507537273 \r \h </w:instrText>
      </w:r>
      <w:r w:rsidR="00C5632E" w:rsidRPr="00445898">
        <w:fldChar w:fldCharType="separate"/>
      </w:r>
      <w:r w:rsidR="00B14386">
        <w:t>7.1.2</w:t>
      </w:r>
      <w:r w:rsidR="00C5632E" w:rsidRPr="00445898">
        <w:fldChar w:fldCharType="end"/>
      </w:r>
      <w:r w:rsidRPr="00445898">
        <w:t>)</w:t>
      </w:r>
      <w:r w:rsidR="00BD5C34" w:rsidRPr="00445898">
        <w:t xml:space="preserve"> </w:t>
      </w:r>
      <w:r w:rsidRPr="00445898">
        <w:t xml:space="preserve">and involves </w:t>
      </w:r>
      <w:r w:rsidRPr="00445898">
        <w:rPr>
          <w:i/>
        </w:rPr>
        <w:t>RFC</w:t>
      </w:r>
      <w:r w:rsidR="00BD5C34"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00BD5C34" w:rsidRPr="00445898">
        <w:t>Section </w:t>
      </w:r>
      <w:r w:rsidR="00BD5C34" w:rsidRPr="00445898">
        <w:fldChar w:fldCharType="begin"/>
      </w:r>
      <w:r w:rsidR="00BD5C34" w:rsidRPr="00445898">
        <w:instrText xml:space="preserve"> REF _Ref505018443 \r \h </w:instrText>
      </w:r>
      <w:r w:rsidR="00BD5C34" w:rsidRPr="00445898">
        <w:fldChar w:fldCharType="separate"/>
      </w:r>
      <w:r w:rsidR="00B14386">
        <w:t>4.4.3</w:t>
      </w:r>
      <w:r w:rsidR="00BD5C34" w:rsidRPr="00445898">
        <w:fldChar w:fldCharType="end"/>
      </w:r>
      <w:r w:rsidRPr="00445898">
        <w:t>).</w:t>
      </w:r>
    </w:p>
    <w:p w:rsidR="00390724" w:rsidRPr="00445898" w:rsidRDefault="00737642" w:rsidP="00737642">
      <w:pPr>
        <w:pStyle w:val="firstparagraph"/>
      </w:pPr>
      <w:r w:rsidRPr="00445898">
        <w:t>Many attributes of transceivers can be set globally, i.e., to the same value for all</w:t>
      </w:r>
      <w:r w:rsidR="00390724" w:rsidRPr="00445898">
        <w:t xml:space="preserve"> </w:t>
      </w:r>
      <w:r w:rsidRPr="00445898">
        <w:t xml:space="preserve">transceivers interfaced to the same </w:t>
      </w:r>
      <w:r w:rsidR="006D4C9A" w:rsidRPr="00445898">
        <w:t>rf</w:t>
      </w:r>
      <w:r w:rsidRPr="00445898">
        <w:t>channel, by calling the corresponding method</w:t>
      </w:r>
      <w:r w:rsidR="00390724" w:rsidRPr="00445898">
        <w:t xml:space="preserve"> </w:t>
      </w:r>
      <w:r w:rsidRPr="00445898">
        <w:t xml:space="preserve">of </w:t>
      </w:r>
      <w:r w:rsidRPr="00445898">
        <w:rPr>
          <w:i/>
        </w:rPr>
        <w:t>RFChannel</w:t>
      </w:r>
      <w:r w:rsidRPr="00445898">
        <w:t xml:space="preserve"> rather than the one of </w:t>
      </w:r>
      <w:r w:rsidRPr="00445898">
        <w:rPr>
          <w:i/>
        </w:rPr>
        <w:t>Transceiver</w:t>
      </w:r>
      <w:r w:rsidRPr="00445898">
        <w:t xml:space="preserve">. Except for </w:t>
      </w:r>
      <w:r w:rsidRPr="00445898">
        <w:rPr>
          <w:i/>
        </w:rPr>
        <w:t>setLocation</w:t>
      </w:r>
      <w:r w:rsidRPr="00445898">
        <w:t>, all the “set”</w:t>
      </w:r>
      <w:r w:rsidR="00390724" w:rsidRPr="00445898">
        <w:t xml:space="preserve"> </w:t>
      </w:r>
      <w:r w:rsidRPr="00445898">
        <w:t xml:space="preserve">methods listed above have their </w:t>
      </w:r>
      <w:r w:rsidRPr="00445898">
        <w:rPr>
          <w:i/>
        </w:rPr>
        <w:t>RFChannel</w:t>
      </w:r>
      <w:r w:rsidRPr="00445898">
        <w:t xml:space="preserve"> variants. Such a variant can be used </w:t>
      </w:r>
      <w:r w:rsidR="00446AF4">
        <w:t>to</w:t>
      </w:r>
      <w:r w:rsidRPr="00445898">
        <w:t xml:space="preserve"> one</w:t>
      </w:r>
      <w:r w:rsidR="00390724" w:rsidRPr="00445898">
        <w:t xml:space="preserve"> </w:t>
      </w:r>
      <w:r w:rsidRPr="00445898">
        <w:t xml:space="preserve">of these </w:t>
      </w:r>
      <w:r w:rsidR="006D4C9A" w:rsidRPr="00445898">
        <w:t>ends</w:t>
      </w:r>
      <w:r w:rsidRPr="00445898">
        <w:t>:</w:t>
      </w:r>
    </w:p>
    <w:p w:rsidR="00737642" w:rsidRPr="00445898" w:rsidRDefault="00737642" w:rsidP="00552A98">
      <w:pPr>
        <w:pStyle w:val="firstparagraph"/>
        <w:numPr>
          <w:ilvl w:val="0"/>
          <w:numId w:val="26"/>
        </w:numPr>
      </w:pPr>
      <w:r w:rsidRPr="00445898">
        <w:t>To set the attribute in all transceivers connected to the channel to the same value</w:t>
      </w:r>
      <w:r w:rsidR="00446AF4">
        <w:t>,</w:t>
      </w:r>
      <w:r w:rsidR="00390724" w:rsidRPr="00445898">
        <w:t xml:space="preserve"> </w:t>
      </w:r>
      <w:r w:rsidRPr="00445898">
        <w:t>and make that value a new channel default.</w:t>
      </w:r>
      <w:r w:rsidR="00390724" w:rsidRPr="00445898">
        <w:t xml:space="preserve"> This happens when the channel method is invoked with a “definite” argument.</w:t>
      </w:r>
    </w:p>
    <w:p w:rsidR="00390724" w:rsidRPr="00445898" w:rsidRDefault="00737642" w:rsidP="00552A98">
      <w:pPr>
        <w:pStyle w:val="firstparagraph"/>
        <w:numPr>
          <w:ilvl w:val="0"/>
          <w:numId w:val="26"/>
        </w:numPr>
      </w:pPr>
      <w:r w:rsidRPr="00445898">
        <w:t>To set the attribute in all transceivers to the current channel default (without changing that default).</w:t>
      </w:r>
      <w:r w:rsidR="00390724" w:rsidRPr="00445898">
        <w:t xml:space="preserve"> For this, the channel method should be called with no argument, or with the “unassigned” value of the argument. </w:t>
      </w:r>
    </w:p>
    <w:p w:rsidR="00737642" w:rsidRPr="00445898" w:rsidRDefault="00737642" w:rsidP="00390724">
      <w:pPr>
        <w:pStyle w:val="firstparagraph"/>
      </w:pPr>
      <w:r w:rsidRPr="00445898">
        <w:t xml:space="preserve">For example, </w:t>
      </w:r>
      <w:r w:rsidR="00A85BD2" w:rsidRPr="00445898">
        <w:t>if</w:t>
      </w:r>
      <w:r w:rsidR="00390724" w:rsidRPr="00445898">
        <w:t xml:space="preserve"> </w:t>
      </w:r>
      <w:r w:rsidR="00390724" w:rsidRPr="00445898">
        <w:rPr>
          <w:i/>
        </w:rPr>
        <w:t>CH</w:t>
      </w:r>
      <w:r w:rsidR="00390724" w:rsidRPr="00445898">
        <w:t xml:space="preserve"> points to an </w:t>
      </w:r>
      <w:r w:rsidR="00390724" w:rsidRPr="00445898">
        <w:rPr>
          <w:i/>
        </w:rPr>
        <w:t>RFChanne</w:t>
      </w:r>
      <w:r w:rsidR="00390724" w:rsidRPr="00445898">
        <w:t xml:space="preserve">l, </w:t>
      </w:r>
      <w:r w:rsidRPr="00445898">
        <w:t>this invocation:</w:t>
      </w:r>
    </w:p>
    <w:p w:rsidR="00737642" w:rsidRPr="00445898" w:rsidRDefault="00737642" w:rsidP="00390724">
      <w:pPr>
        <w:pStyle w:val="firstparagraph"/>
        <w:ind w:firstLine="720"/>
        <w:rPr>
          <w:i/>
        </w:rPr>
      </w:pPr>
      <w:r w:rsidRPr="00445898">
        <w:rPr>
          <w:i/>
        </w:rPr>
        <w:t>CH-&gt;setPreamble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Pr="00445898">
        <w:rPr>
          <w:i/>
        </w:rPr>
        <w:t xml:space="preserve"> (18);</w:t>
      </w:r>
      <w:r w:rsidR="00783986" w:rsidRPr="00783986">
        <w:rPr>
          <w:i/>
          <w:spacing w:val="5"/>
        </w:rPr>
        <w:t xml:space="preserve"> </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p w:rsidR="00390724" w:rsidRPr="00445898" w:rsidRDefault="00737642" w:rsidP="00737642">
      <w:pPr>
        <w:pStyle w:val="firstparagraph"/>
      </w:pPr>
      <w:r w:rsidRPr="00445898">
        <w:t>will set the preamble length for</w:t>
      </w:r>
      <w:r w:rsidR="00390724" w:rsidRPr="00445898">
        <w:t xml:space="preserve"> </w:t>
      </w:r>
      <w:r w:rsidRPr="00445898">
        <w:t xml:space="preserve">all transceivers interfaced to the channel to </w:t>
      </w:r>
      <m:oMath>
        <m:r>
          <w:rPr>
            <w:rFonts w:ascii="Cambria Math" w:hAnsi="Cambria Math"/>
          </w:rPr>
          <m:t>18</m:t>
        </m:r>
      </m:oMath>
      <w:r w:rsidRPr="00445898">
        <w:t xml:space="preserve"> bits and rede</w:t>
      </w:r>
      <w:r w:rsidR="009E3D57">
        <w:t>fi</w:t>
      </w:r>
      <w:r w:rsidRPr="00445898">
        <w:t>ne the channel’s default for</w:t>
      </w:r>
      <w:r w:rsidR="00390724" w:rsidRPr="00445898">
        <w:t xml:space="preserve"> </w:t>
      </w:r>
      <w:r w:rsidRPr="00445898">
        <w:t xml:space="preserve">preamble length to </w:t>
      </w:r>
      <m:oMath>
        <m:r>
          <w:rPr>
            <w:rFonts w:ascii="Cambria Math" w:hAnsi="Cambria Math"/>
          </w:rPr>
          <m:t>18</m:t>
        </m:r>
      </m:oMath>
      <w:r w:rsidRPr="00445898">
        <w:t xml:space="preserve">. </w:t>
      </w:r>
      <w:r w:rsidR="00390724" w:rsidRPr="00445898">
        <w:t xml:space="preserve">When, </w:t>
      </w:r>
      <w:r w:rsidR="00A85BD2" w:rsidRPr="00445898">
        <w:t>subsequently</w:t>
      </w:r>
      <w:r w:rsidR="00390724" w:rsidRPr="00445898">
        <w:t>, the same method is called with no argument:</w:t>
      </w:r>
    </w:p>
    <w:p w:rsidR="00390724" w:rsidRPr="00445898" w:rsidRDefault="00390724" w:rsidP="00390724">
      <w:pPr>
        <w:pStyle w:val="firstparagraph"/>
        <w:ind w:firstLine="720"/>
        <w:rPr>
          <w:i/>
        </w:rPr>
      </w:pPr>
      <w:r w:rsidRPr="00445898">
        <w:rPr>
          <w:i/>
        </w:rPr>
        <w:t>CH-&gt;setPreamble ( );</w:t>
      </w:r>
    </w:p>
    <w:p w:rsidR="00737642" w:rsidRPr="00445898" w:rsidRDefault="00390724" w:rsidP="00CA0296">
      <w:pPr>
        <w:pStyle w:val="firstparagraph"/>
      </w:pPr>
      <w:r w:rsidRPr="00445898">
        <w:t xml:space="preserve">it will set the preamble length in all transceivers connected to the channel to </w:t>
      </w:r>
      <m:oMath>
        <m:r>
          <w:rPr>
            <w:rFonts w:ascii="Cambria Math" w:hAnsi="Cambria Math"/>
          </w:rPr>
          <m:t>18</m:t>
        </m:r>
      </m:oMath>
      <w:r w:rsidRPr="00445898">
        <w:t xml:space="preserve"> (leaving the channel default intact). The same idea </w:t>
      </w:r>
      <w:r w:rsidR="00737642" w:rsidRPr="00445898">
        <w:t>applies to</w:t>
      </w:r>
      <w:r w:rsidR="00CA0296" w:rsidRPr="00445898">
        <w:t xml:space="preserve"> these methods: </w:t>
      </w:r>
      <w:r w:rsidR="00CA0296" w:rsidRPr="00445898">
        <w:rPr>
          <w:i/>
        </w:rPr>
        <w:t>setTRate</w:t>
      </w:r>
      <w:r w:rsidR="00CA0296" w:rsidRPr="00445898">
        <w:t>,</w:t>
      </w:r>
      <w:r w:rsidR="007C62E8" w:rsidRPr="007C62E8">
        <w:rPr>
          <w:i/>
        </w:rPr>
        <w:t xml:space="preserve"> </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CA0296" w:rsidRPr="00445898">
        <w:t xml:space="preserve"> </w:t>
      </w:r>
      <w:r w:rsidR="00CA0296"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00CA0296" w:rsidRPr="00445898">
        <w:t xml:space="preserve">, </w:t>
      </w:r>
      <w:r w:rsidR="00CA0296"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00CA0296" w:rsidRPr="00445898">
        <w:t xml:space="preserve">, </w:t>
      </w:r>
      <w:r w:rsidR="00CA0296"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00CA0296" w:rsidRPr="00445898">
        <w:t xml:space="preserve">, </w:t>
      </w:r>
      <w:r w:rsidR="00CA0296"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00CA0296" w:rsidRPr="00445898">
        <w:t xml:space="preserve">, </w:t>
      </w:r>
      <w:r w:rsidR="00CA0296" w:rsidRPr="00445898">
        <w:rPr>
          <w:i/>
        </w:rPr>
        <w:t>setTag</w:t>
      </w:r>
      <w:r w:rsidR="007C62E8">
        <w:rPr>
          <w:i/>
        </w:rPr>
        <w:fldChar w:fldCharType="begin"/>
      </w:r>
      <w:r w:rsidR="007C62E8">
        <w:instrText xml:space="preserve"> XE "</w:instrText>
      </w:r>
      <w:r w:rsidR="007C62E8" w:rsidRPr="0078664B">
        <w:rPr>
          <w:i/>
        </w:rPr>
        <w:instrText>setTag</w:instrText>
      </w:r>
      <w:r w:rsidR="007C62E8">
        <w:instrText xml:space="preserve">" </w:instrText>
      </w:r>
      <w:r w:rsidR="007C62E8">
        <w:rPr>
          <w:i/>
        </w:rPr>
        <w:fldChar w:fldCharType="end"/>
      </w:r>
      <w:r w:rsidR="00CA0296" w:rsidRPr="00445898">
        <w:t>,</w:t>
      </w:r>
      <w:r w:rsidR="00CA0296" w:rsidRPr="00445898">
        <w:rPr>
          <w:rStyle w:val="FootnoteReference"/>
        </w:rPr>
        <w:footnoteReference w:id="50"/>
      </w:r>
      <w:r w:rsidR="00CA0296" w:rsidRPr="00445898">
        <w:t xml:space="preserve"> </w:t>
      </w:r>
      <w:r w:rsidR="00CA0296" w:rsidRPr="00445898">
        <w:rPr>
          <w:i/>
        </w:rPr>
        <w:t>setMinDistance</w:t>
      </w:r>
      <w:r w:rsidR="00CE27B5">
        <w:rPr>
          <w:i/>
        </w:rPr>
        <w:fldChar w:fldCharType="begin"/>
      </w:r>
      <w:r w:rsidR="00CE27B5">
        <w:instrText xml:space="preserve"> XE "</w:instrText>
      </w:r>
      <w:r w:rsidR="00CE27B5" w:rsidRPr="0078664B">
        <w:rPr>
          <w:i/>
        </w:rPr>
        <w:instrText>setMinDistance</w:instrText>
      </w:r>
      <w:r w:rsidR="00CE27B5">
        <w:instrText xml:space="preserve">" </w:instrText>
      </w:r>
      <w:r w:rsidR="00CE27B5">
        <w:rPr>
          <w:i/>
        </w:rPr>
        <w:fldChar w:fldCharType="end"/>
      </w:r>
      <w:r w:rsidR="00CA0296" w:rsidRPr="00445898">
        <w:t xml:space="preserve">, which were discussed above, as well as </w:t>
      </w:r>
      <w:r w:rsidR="00CA0296"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00CA0296" w:rsidRPr="00445898">
        <w:t xml:space="preserve"> and </w:t>
      </w:r>
      <w:r w:rsidR="00CA0296"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r w:rsidR="00CA0296" w:rsidRPr="00445898">
        <w:t>, to be introduced in Section</w:t>
      </w:r>
      <w:r w:rsidR="00186A78" w:rsidRPr="00445898">
        <w:t>s</w:t>
      </w:r>
      <w:r w:rsidR="00CA0296" w:rsidRPr="00445898">
        <w:t> </w:t>
      </w:r>
      <w:r w:rsidR="00186A78" w:rsidRPr="00445898">
        <w:fldChar w:fldCharType="begin"/>
      </w:r>
      <w:r w:rsidR="00186A78" w:rsidRPr="00445898">
        <w:instrText xml:space="preserve"> REF _Ref508274796 \r \h </w:instrText>
      </w:r>
      <w:r w:rsidR="00186A78" w:rsidRPr="00445898">
        <w:fldChar w:fldCharType="separate"/>
      </w:r>
      <w:r w:rsidR="00B14386">
        <w:t>8.2.1</w:t>
      </w:r>
      <w:r w:rsidR="00186A78" w:rsidRPr="00445898">
        <w:fldChar w:fldCharType="end"/>
      </w:r>
      <w:r w:rsidR="00186A78" w:rsidRPr="00445898">
        <w:t xml:space="preserve"> and </w:t>
      </w:r>
      <w:r w:rsidR="00186A78" w:rsidRPr="00445898">
        <w:fldChar w:fldCharType="begin"/>
      </w:r>
      <w:r w:rsidR="00186A78" w:rsidRPr="00445898">
        <w:instrText xml:space="preserve"> REF _Ref508378275 \r \h </w:instrText>
      </w:r>
      <w:r w:rsidR="00186A78" w:rsidRPr="00445898">
        <w:fldChar w:fldCharType="separate"/>
      </w:r>
      <w:r w:rsidR="00B14386">
        <w:t>8.2.4</w:t>
      </w:r>
      <w:r w:rsidR="00186A78" w:rsidRPr="00445898">
        <w:fldChar w:fldCharType="end"/>
      </w:r>
      <w:r w:rsidR="00CA0296" w:rsidRPr="00445898">
        <w:t xml:space="preserve">. </w:t>
      </w:r>
      <w:r w:rsidR="00737642" w:rsidRPr="00445898">
        <w:t xml:space="preserve">The </w:t>
      </w:r>
      <w:r w:rsidR="00737642" w:rsidRPr="00445898">
        <w:rPr>
          <w:i/>
        </w:rPr>
        <w:t>RFChannel</w:t>
      </w:r>
      <w:r w:rsidR="00737642" w:rsidRPr="00445898">
        <w:t xml:space="preserve"> </w:t>
      </w:r>
      <w:r w:rsidR="0080367C" w:rsidRPr="00445898">
        <w:t xml:space="preserve">variants of the “set” </w:t>
      </w:r>
      <w:r w:rsidR="00737642" w:rsidRPr="00445898">
        <w:t xml:space="preserve">methods return no values (they are declared as </w:t>
      </w:r>
      <w:r w:rsidR="00737642" w:rsidRPr="00445898">
        <w:rPr>
          <w:i/>
        </w:rPr>
        <w:t>void</w:t>
      </w:r>
      <w:r w:rsidR="00737642" w:rsidRPr="00445898">
        <w:t xml:space="preserve">). </w:t>
      </w:r>
    </w:p>
    <w:p w:rsidR="00737642" w:rsidRPr="00445898" w:rsidRDefault="00737642" w:rsidP="00737642">
      <w:pPr>
        <w:pStyle w:val="firstparagraph"/>
      </w:pPr>
      <w:r w:rsidRPr="00445898">
        <w:t xml:space="preserve">One method of </w:t>
      </w:r>
      <w:r w:rsidRPr="00445898">
        <w:rPr>
          <w:i/>
        </w:rPr>
        <w:t>RFChannel</w:t>
      </w:r>
      <w:r w:rsidRPr="00445898">
        <w:t xml:space="preserve">, </w:t>
      </w:r>
      <w:r w:rsidR="00CA0296" w:rsidRPr="00445898">
        <w:t xml:space="preserve">potentially useful in the network configuration stage, </w:t>
      </w:r>
      <w:r w:rsidRPr="00445898">
        <w:t xml:space="preserve">which has no </w:t>
      </w:r>
      <w:r w:rsidRPr="00445898">
        <w:rPr>
          <w:i/>
        </w:rPr>
        <w:t>Transceiver</w:t>
      </w:r>
      <w:r w:rsidRPr="00445898">
        <w:t xml:space="preserve"> counterpart, is</w:t>
      </w:r>
      <w:r w:rsidR="00CA0296" w:rsidRPr="00445898">
        <w:t>:</w:t>
      </w:r>
    </w:p>
    <w:p w:rsidR="00737642" w:rsidRPr="00445898" w:rsidRDefault="00737642" w:rsidP="00CA0296">
      <w:pPr>
        <w:pStyle w:val="firstparagraph"/>
        <w:ind w:firstLine="720"/>
        <w:rPr>
          <w:i/>
        </w:rPr>
      </w:pPr>
      <w:r w:rsidRPr="00445898">
        <w:rPr>
          <w:i/>
        </w:rPr>
        <w:lastRenderedPageBreak/>
        <w:t>double 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rPr>
          <w:i/>
        </w:rPr>
        <w:t xml:space="preserve"> (double &amp;lx, double &amp;ly, double &amp;hx, double &amp;hy);</w:t>
      </w:r>
    </w:p>
    <w:p w:rsidR="00737642" w:rsidRPr="00445898" w:rsidRDefault="00737642" w:rsidP="00737642">
      <w:pPr>
        <w:pStyle w:val="firstparagraph"/>
      </w:pPr>
      <w:r w:rsidRPr="00445898">
        <w:t xml:space="preserve">and its </w:t>
      </w:r>
      <m:oMath>
        <m:r>
          <w:rPr>
            <w:rFonts w:ascii="Cambria Math" w:hAnsi="Cambria Math"/>
          </w:rPr>
          <m:t>3</m:t>
        </m:r>
      </m:oMath>
      <w:r w:rsidR="00CA0296" w:rsidRPr="00445898">
        <w:t>d</w:t>
      </w:r>
      <w:r w:rsidRPr="00445898">
        <w:t xml:space="preserve"> version</w:t>
      </w:r>
      <w:r w:rsidR="00CA0296" w:rsidRPr="00445898">
        <w:t>:</w:t>
      </w:r>
      <w:r w:rsidR="00324C7F" w:rsidRPr="00324C7F">
        <w:t xml:space="preserve"> </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p>
    <w:p w:rsidR="00737642" w:rsidRPr="00445898" w:rsidRDefault="00737642" w:rsidP="00CA0296">
      <w:pPr>
        <w:pStyle w:val="firstparagraph"/>
        <w:ind w:firstLine="720"/>
        <w:rPr>
          <w:i/>
        </w:rPr>
      </w:pPr>
      <w:r w:rsidRPr="00445898">
        <w:rPr>
          <w:i/>
        </w:rPr>
        <w:t>double getRange (double &amp;lx, double &amp;ly, double &amp;lz,</w:t>
      </w:r>
      <w:r w:rsidR="00CA0296" w:rsidRPr="00445898">
        <w:rPr>
          <w:i/>
        </w:rPr>
        <w:t xml:space="preserve"> </w:t>
      </w:r>
      <w:r w:rsidRPr="00445898">
        <w:rPr>
          <w:i/>
        </w:rPr>
        <w:t>double &amp;hx, double &amp;hy, double &amp;hz);</w:t>
      </w:r>
    </w:p>
    <w:p w:rsidR="00E63E37" w:rsidRPr="00445898" w:rsidRDefault="00737642" w:rsidP="00737642">
      <w:pPr>
        <w:pStyle w:val="firstparagraph"/>
      </w:pPr>
      <w:r w:rsidRPr="00445898">
        <w:t xml:space="preserve">The </w:t>
      </w:r>
      <m:oMath>
        <m:r>
          <w:rPr>
            <w:rFonts w:ascii="Cambria Math" w:hAnsi="Cambria Math"/>
          </w:rPr>
          <m:t>2</m:t>
        </m:r>
      </m:oMath>
      <w:r w:rsidR="00CA0296" w:rsidRPr="00445898">
        <w:t>d</w:t>
      </w:r>
      <w:r w:rsidRPr="00445898">
        <w:t xml:space="preserve"> variant returns via the four arguments the lower-left and upper-right coordinates</w:t>
      </w:r>
      <w:r w:rsidR="00CA0296" w:rsidRPr="00445898">
        <w:t xml:space="preserve"> </w:t>
      </w:r>
      <w:r w:rsidRPr="00445898">
        <w:t>of the rectangle encompassing all the transceivers interfaced to the channel, according to</w:t>
      </w:r>
      <w:r w:rsidR="00CA0296" w:rsidRPr="00445898">
        <w:t xml:space="preserve"> </w:t>
      </w:r>
      <w:r w:rsidRPr="00445898">
        <w:t xml:space="preserve">their current locations. The coordinates are in </w:t>
      </w:r>
      <w:r w:rsidRPr="00445898">
        <w:rPr>
          <w:i/>
        </w:rPr>
        <w:t>DUs</w:t>
      </w:r>
      <w:r w:rsidRPr="00445898">
        <w:t xml:space="preserve"> and </w:t>
      </w:r>
      <w:r w:rsidR="0080367C" w:rsidRPr="00445898">
        <w:t>represent</w:t>
      </w:r>
      <w:r w:rsidRPr="00445898">
        <w:t xml:space="preserve"> the extreme coordinates</w:t>
      </w:r>
      <w:r w:rsidR="00AE2FE9" w:rsidRPr="00445898">
        <w:t xml:space="preserve"> over</w:t>
      </w:r>
      <w:r w:rsidRPr="00445898">
        <w:t xml:space="preserve"> all transceivers. Thus, </w:t>
      </w:r>
      <w:r w:rsidRPr="00445898">
        <w:rPr>
          <w:i/>
        </w:rPr>
        <w:t>lx</w:t>
      </w:r>
      <w:r w:rsidRPr="00445898">
        <w:t xml:space="preserve"> is the smallest </w:t>
      </w:r>
      <w:r w:rsidRPr="00445898">
        <w:rPr>
          <w:i/>
        </w:rPr>
        <w:t>x</w:t>
      </w:r>
      <w:r w:rsidRPr="00445898">
        <w:t xml:space="preserve"> coordinate, </w:t>
      </w:r>
      <w:r w:rsidRPr="00445898">
        <w:rPr>
          <w:i/>
        </w:rPr>
        <w:t>ly</w:t>
      </w:r>
      <w:r w:rsidRPr="00445898">
        <w:t xml:space="preserve"> is the smallest </w:t>
      </w:r>
      <w:r w:rsidRPr="00445898">
        <w:rPr>
          <w:i/>
        </w:rPr>
        <w:t>y</w:t>
      </w:r>
      <w:r w:rsidRPr="00445898">
        <w:t xml:space="preserve"> coordinate,</w:t>
      </w:r>
      <w:r w:rsidR="00AE2FE9" w:rsidRPr="00445898">
        <w:t xml:space="preserve"> </w:t>
      </w:r>
      <w:r w:rsidRPr="00445898">
        <w:rPr>
          <w:i/>
        </w:rPr>
        <w:t>hx</w:t>
      </w:r>
      <w:r w:rsidRPr="00445898">
        <w:t xml:space="preserve"> is the highest </w:t>
      </w:r>
      <w:r w:rsidRPr="00445898">
        <w:rPr>
          <w:i/>
        </w:rPr>
        <w:t>x</w:t>
      </w:r>
      <w:r w:rsidRPr="00445898">
        <w:t xml:space="preserve"> coordinate, and </w:t>
      </w:r>
      <w:r w:rsidRPr="00445898">
        <w:rPr>
          <w:i/>
        </w:rPr>
        <w:t>hy</w:t>
      </w:r>
      <w:r w:rsidRPr="00445898">
        <w:t xml:space="preserve"> is the highest </w:t>
      </w:r>
      <w:r w:rsidRPr="00445898">
        <w:rPr>
          <w:i/>
        </w:rPr>
        <w:t>y</w:t>
      </w:r>
      <w:r w:rsidRPr="00445898">
        <w:t xml:space="preserve"> coordinate. </w:t>
      </w:r>
      <w:r w:rsidR="00E63E37" w:rsidRPr="00445898">
        <w:t xml:space="preserve">The </w:t>
      </w:r>
      <m:oMath>
        <m:r>
          <w:rPr>
            <w:rFonts w:ascii="Cambria Math" w:hAnsi="Cambria Math"/>
          </w:rPr>
          <m:t>3</m:t>
        </m:r>
      </m:oMath>
      <w:r w:rsidR="00E63E37" w:rsidRPr="00445898">
        <w:t>d variant adds the third coordinate</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E63E37" w:rsidRPr="00445898">
        <w:t xml:space="preserve"> to those values, in the </w:t>
      </w:r>
      <w:r w:rsidR="0080367C" w:rsidRPr="00445898">
        <w:t>obvious</w:t>
      </w:r>
      <w:r w:rsidR="00E63E37" w:rsidRPr="00445898">
        <w:t xml:space="preserve"> way. </w:t>
      </w:r>
      <w:r w:rsidR="0080367C" w:rsidRPr="00445898">
        <w:t>T</w:t>
      </w:r>
      <w:r w:rsidR="00E63E37" w:rsidRPr="00445898">
        <w:t xml:space="preserve">he </w:t>
      </w:r>
      <w:r w:rsidRPr="00445898">
        <w:t>method</w:t>
      </w:r>
      <w:r w:rsidR="00E63E37" w:rsidRPr="00445898">
        <w:t xml:space="preserve"> returns</w:t>
      </w:r>
      <w:r w:rsidRPr="00445898">
        <w:t xml:space="preserve"> </w:t>
      </w:r>
      <w:r w:rsidR="0080367C" w:rsidRPr="00445898">
        <w:t xml:space="preserve">as its value </w:t>
      </w:r>
      <w:r w:rsidRPr="00445898">
        <w:t>the length of the rectangle’s diagonal</w:t>
      </w:r>
      <w:r w:rsidR="0080367C" w:rsidRPr="00445898">
        <w:t>.</w:t>
      </w:r>
    </w:p>
    <w:p w:rsidR="00A15F96" w:rsidRPr="00445898" w:rsidRDefault="00737642" w:rsidP="00737642">
      <w:pPr>
        <w:pStyle w:val="firstparagraph"/>
      </w:pPr>
      <w:r w:rsidRPr="00445898">
        <w:t xml:space="preserve">Following the initialization stage, </w:t>
      </w:r>
      <w:r w:rsidR="00E63E37" w:rsidRPr="00445898">
        <w:t>SMURPH</w:t>
      </w:r>
      <w:r w:rsidRPr="00445898">
        <w:t xml:space="preserve"> </w:t>
      </w:r>
      <w:r w:rsidR="00E63E37" w:rsidRPr="00445898">
        <w:t>(the core model) builds</w:t>
      </w:r>
      <w:r w:rsidRPr="00445898">
        <w:t xml:space="preserve"> the neighborhoods of transceivers based</w:t>
      </w:r>
      <w:r w:rsidR="00E63E37" w:rsidRPr="00445898">
        <w:t xml:space="preserve"> </w:t>
      </w:r>
      <w:r w:rsidRPr="00445898">
        <w:t xml:space="preserve">on the indications of </w:t>
      </w:r>
      <w:r w:rsidRPr="00445898">
        <w:rPr>
          <w:i/>
        </w:rPr>
        <w:t>RFC</w:t>
      </w:r>
      <w:r w:rsidR="00E63E37"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E63E37" w:rsidRPr="00445898">
        <w:t>The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00E63E37" w:rsidRPr="00445898">
        <w:t xml:space="preserve"> concept is defined by the transmitter-to-receiver direction</w:t>
      </w:r>
      <w:r w:rsidR="00446AF4">
        <w:t>. B</w:t>
      </w:r>
      <w:r w:rsidR="00E63E37" w:rsidRPr="00445898">
        <w:t xml:space="preserve">y the neighborhood of a transceiver, we mean the population of all transceivers that </w:t>
      </w:r>
      <w:r w:rsidR="00446AF4">
        <w:t>lie</w:t>
      </w:r>
      <w:r w:rsidR="00E63E37" w:rsidRPr="00445898">
        <w:t xml:space="preserve"> within the cut-off distance of the transceiver. Intentionally, the cut-off distance is a (conservative) estimate of the maximum distance on which a transmitting transceiver can affect </w:t>
      </w:r>
      <w:r w:rsidR="00446AF4">
        <w:t xml:space="preserve">(not effect) </w:t>
      </w:r>
      <w:r w:rsidR="00E63E37" w:rsidRPr="00445898">
        <w:t>a reception at a receiving transceiver. The primary purpose of this concept is to reduce the computational complexity of the model.</w:t>
      </w:r>
      <w:r w:rsidR="00B13D67" w:rsidRPr="00445898">
        <w:t xml:space="preserve"> </w:t>
      </w:r>
      <w:r w:rsidRPr="00445898">
        <w:t xml:space="preserve">If not sure, </w:t>
      </w:r>
      <w:r w:rsidR="00B13D67" w:rsidRPr="00445898">
        <w:t>one</w:t>
      </w:r>
      <w:r w:rsidRPr="00445898">
        <w:t xml:space="preserve"> can start with</w:t>
      </w:r>
      <w:r w:rsidR="00B13D67" w:rsidRPr="00445898">
        <w:t xml:space="preserve"> </w:t>
      </w:r>
      <w:r w:rsidRPr="00445898">
        <w:t xml:space="preserve">large neighborhoods (e.g., a trivial </w:t>
      </w:r>
      <w:r w:rsidRPr="00445898">
        <w:rPr>
          <w:i/>
        </w:rPr>
        <w:t>RFC</w:t>
      </w:r>
      <w:r w:rsidR="00B13D67" w:rsidRPr="00445898">
        <w:rPr>
          <w:i/>
        </w:rPr>
        <w:t>_</w:t>
      </w:r>
      <w:r w:rsidRPr="00445898">
        <w:rPr>
          <w:i/>
        </w:rPr>
        <w:t>cut</w:t>
      </w:r>
      <w:r w:rsidRPr="00445898">
        <w:t xml:space="preserve"> returning the constant</w:t>
      </w:r>
      <w:r w:rsidR="00B13D67" w:rsidRPr="00445898">
        <w:t xml:space="preserve"> value</w:t>
      </w:r>
      <w:r w:rsidRPr="00445898">
        <w:t xml:space="preserve"> </w:t>
      </w:r>
      <w:r w:rsidRPr="00445898">
        <w:rPr>
          <w:i/>
        </w:rPr>
        <w:t>Distance</w:t>
      </w:r>
      <w:r w:rsidR="00B13D67" w:rsidRPr="00445898">
        <w:rPr>
          <w:i/>
        </w:rPr>
        <w:t>_</w:t>
      </w:r>
      <w:r w:rsidRPr="00445898">
        <w:rPr>
          <w:i/>
        </w:rPr>
        <w:t>inf</w:t>
      </w:r>
      <w:r w:rsidRPr="00445898">
        <w:t>) and</w:t>
      </w:r>
      <w:r w:rsidR="00B13D67" w:rsidRPr="00445898">
        <w:t xml:space="preserve"> </w:t>
      </w:r>
      <w:r w:rsidRPr="00445898">
        <w:t>then narrow them down experimentally checking how this reduction a</w:t>
      </w:r>
      <w:r w:rsidR="009E3D57">
        <w:t>ff</w:t>
      </w:r>
      <w:r w:rsidRPr="00445898">
        <w:t>ects the observed</w:t>
      </w:r>
      <w:r w:rsidR="00B13D67" w:rsidRPr="00445898">
        <w:t xml:space="preserve"> </w:t>
      </w:r>
      <w:r w:rsidRPr="00445898">
        <w:t>behavior of the network. In any case, the only penalty for large neighborhoods is a longer</w:t>
      </w:r>
      <w:r w:rsidR="00B13D67" w:rsidRPr="00445898">
        <w:t xml:space="preserve"> </w:t>
      </w:r>
      <w:r w:rsidRPr="00445898">
        <w:t>execution time and, possibly, increased memory requirements of the simulator.</w:t>
      </w:r>
    </w:p>
    <w:p w:rsidR="00AF66EC" w:rsidRPr="00445898" w:rsidRDefault="00AF66EC" w:rsidP="00EA5214">
      <w:pPr>
        <w:pStyle w:val="Heading1"/>
        <w:numPr>
          <w:ilvl w:val="0"/>
          <w:numId w:val="0"/>
        </w:numPr>
        <w:jc w:val="left"/>
        <w:rPr>
          <w:lang w:val="en-US"/>
        </w:rPr>
        <w:sectPr w:rsidR="00AF66EC" w:rsidRPr="00445898" w:rsidSect="003E7918">
          <w:footnotePr>
            <w:numRestart w:val="eachSect"/>
          </w:footnotePr>
          <w:pgSz w:w="11909" w:h="16834" w:code="9"/>
          <w:pgMar w:top="936" w:right="864" w:bottom="792" w:left="864" w:header="576" w:footer="432" w:gutter="288"/>
          <w:cols w:space="720"/>
          <w:titlePg/>
          <w:docGrid w:linePitch="360"/>
        </w:sectPr>
      </w:pPr>
    </w:p>
    <w:p w:rsidR="00446AF4" w:rsidRDefault="00446AF4" w:rsidP="00552A98">
      <w:pPr>
        <w:pStyle w:val="Heading1"/>
        <w:keepNext/>
        <w:numPr>
          <w:ilvl w:val="0"/>
          <w:numId w:val="5"/>
        </w:numPr>
        <w:rPr>
          <w:lang w:val="en-US"/>
        </w:rPr>
        <w:sectPr w:rsidR="00446AF4"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445898" w:rsidRDefault="00C324D0" w:rsidP="00552A98">
      <w:pPr>
        <w:pStyle w:val="Heading1"/>
        <w:keepNext/>
        <w:numPr>
          <w:ilvl w:val="0"/>
          <w:numId w:val="5"/>
        </w:numPr>
        <w:rPr>
          <w:lang w:val="en-US"/>
        </w:rPr>
      </w:pPr>
      <w:bookmarkStart w:id="330" w:name="_Toc529212853"/>
      <w:r w:rsidRPr="00445898">
        <w:rPr>
          <w:lang w:val="en-US"/>
        </w:rPr>
        <w:lastRenderedPageBreak/>
        <w:t>BASIC ACTIVITIES</w:t>
      </w:r>
      <w:bookmarkEnd w:id="330"/>
    </w:p>
    <w:p w:rsidR="00CC368C" w:rsidRPr="00445898" w:rsidRDefault="00CC368C" w:rsidP="00CC368C">
      <w:pPr>
        <w:pStyle w:val="firstparagraph"/>
      </w:pPr>
      <w:r w:rsidRPr="00445898">
        <w:t xml:space="preserve">The execution of a program in SMURPH consists in responding to events. Time, as seen by the program, be it a simulator or a control program, only flows between the events. An event can only occur, if it is awaited by the program. In a simulator, except for the first dummy event needed to start things up (forcing the </w:t>
      </w:r>
      <w:r w:rsidRPr="00445898">
        <w:rPr>
          <w:i/>
        </w:rPr>
        <w:t>Root</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w:instrText>
      </w:r>
      <w:r w:rsidR="0073379E">
        <w:fldChar w:fldCharType="end"/>
      </w:r>
      <w:r w:rsidRPr="00445898">
        <w:t xml:space="preserve"> process to its first state), any subsequent events can only happen because of some prior action of the program. In a control program, events may also </w:t>
      </w:r>
      <w:r w:rsidR="006A70E7" w:rsidRPr="00445898">
        <w:t>arrive</w:t>
      </w:r>
      <w:r w:rsidRPr="00445898">
        <w:t xml:space="preserve"> from </w:t>
      </w:r>
      <w:r w:rsidR="006A70E7" w:rsidRPr="00445898">
        <w:t xml:space="preserve">the </w:t>
      </w:r>
      <w:r w:rsidRPr="00445898">
        <w:t>outside.</w:t>
      </w:r>
    </w:p>
    <w:p w:rsidR="0057627F" w:rsidRPr="00445898" w:rsidRDefault="0057627F" w:rsidP="00552A98">
      <w:pPr>
        <w:pStyle w:val="Heading2"/>
        <w:numPr>
          <w:ilvl w:val="1"/>
          <w:numId w:val="5"/>
        </w:numPr>
        <w:rPr>
          <w:lang w:val="en-US"/>
        </w:rPr>
      </w:pPr>
      <w:bookmarkStart w:id="331" w:name="_Toc529212854"/>
      <w:r w:rsidRPr="00445898">
        <w:rPr>
          <w:lang w:val="en-US"/>
        </w:rPr>
        <w:t>Processes</w:t>
      </w:r>
      <w:bookmarkEnd w:id="331"/>
    </w:p>
    <w:p w:rsidR="0057627F" w:rsidRPr="00445898" w:rsidRDefault="004F22E5" w:rsidP="004F22E5">
      <w:pPr>
        <w:pStyle w:val="firstparagraph"/>
      </w:pPr>
      <w:r w:rsidRPr="00445898">
        <w:t xml:space="preserve">A program in SMURPH takes the form of a collection of cooperating threads called </w:t>
      </w:r>
      <w:r w:rsidRPr="00445898">
        <w:rPr>
          <w:i/>
        </w:rPr>
        <w:t>processes</w:t>
      </w:r>
      <w:r w:rsidRPr="00445898">
        <w:t>. Each process</w:t>
      </w:r>
      <w:r w:rsidR="00396AA3">
        <w:fldChar w:fldCharType="begin"/>
      </w:r>
      <w:r w:rsidR="00396AA3">
        <w:instrText xml:space="preserve"> XE "</w:instrText>
      </w:r>
      <w:r w:rsidR="00396AA3" w:rsidRPr="00396AA3">
        <w:rPr>
          <w:i/>
        </w:rPr>
        <w:instrText>Process</w:instrText>
      </w:r>
      <w:r w:rsidR="00396AA3">
        <w:instrText xml:space="preserve">" </w:instrText>
      </w:r>
      <w:r w:rsidR="00396AA3">
        <w:fldChar w:fldCharType="end"/>
      </w:r>
      <w:r w:rsidRPr="00445898">
        <w:t xml:space="preserve"> can be viewed as an event handler: its processing cycle consists of being awakened by some event, responding to the event by performing some </w:t>
      </w:r>
      <w:r w:rsidRPr="00445898">
        <w:rPr>
          <w:i/>
        </w:rPr>
        <w:t>activities</w:t>
      </w:r>
      <w:r w:rsidRPr="00445898">
        <w:t>, and going back to sleep to await the occurrence of another event.</w:t>
      </w:r>
    </w:p>
    <w:p w:rsidR="009D7387" w:rsidRPr="00445898" w:rsidRDefault="004F22E5" w:rsidP="00552A98">
      <w:pPr>
        <w:pStyle w:val="Heading3"/>
        <w:numPr>
          <w:ilvl w:val="2"/>
          <w:numId w:val="5"/>
        </w:numPr>
        <w:rPr>
          <w:lang w:val="en-US"/>
        </w:rPr>
      </w:pPr>
      <w:bookmarkStart w:id="332" w:name="_Ref505725378"/>
      <w:bookmarkStart w:id="333" w:name="_Toc529212855"/>
      <w:r w:rsidRPr="00445898">
        <w:rPr>
          <w:lang w:val="en-US"/>
        </w:rPr>
        <w:t>Activity interpreters</w:t>
      </w:r>
      <w:r w:rsidR="00AB2C61">
        <w:rPr>
          <w:lang w:val="en-US"/>
        </w:rPr>
        <w:fldChar w:fldCharType="begin"/>
      </w:r>
      <w:r w:rsidR="00AB2C61">
        <w:instrText xml:space="preserve"> XE "</w:instrText>
      </w:r>
      <w:r w:rsidR="00AB2C61" w:rsidRPr="00986C94">
        <w:instrText>a</w:instrText>
      </w:r>
      <w:r w:rsidR="00AB2C61" w:rsidRPr="00986C94">
        <w:rPr>
          <w:lang w:val="en-US"/>
        </w:rPr>
        <w:instrText>ctivity interpreters</w:instrText>
      </w:r>
      <w:r w:rsidR="00AB2C61">
        <w:instrText xml:space="preserve">" \b </w:instrText>
      </w:r>
      <w:r w:rsidR="00AB2C61">
        <w:rPr>
          <w:lang w:val="en-US"/>
        </w:rPr>
        <w:fldChar w:fldCharType="end"/>
      </w:r>
      <w:r w:rsidRPr="00445898">
        <w:rPr>
          <w:lang w:val="en-US"/>
        </w:rPr>
        <w:t>: the concept</w:t>
      </w:r>
      <w:bookmarkEnd w:id="332"/>
      <w:bookmarkEnd w:id="333"/>
    </w:p>
    <w:p w:rsidR="004F22E5" w:rsidRPr="00445898" w:rsidRDefault="004F22E5" w:rsidP="004F22E5">
      <w:pPr>
        <w:pStyle w:val="firstparagraph"/>
      </w:pPr>
      <w:bookmarkStart w:id="334" w:name="ai"/>
      <w:r w:rsidRPr="00445898">
        <w:t xml:space="preserve">An activity interpreter, or AI for short, is an object belonging to a (possibly derived) SMURPH type rooted under </w:t>
      </w:r>
      <w:r w:rsidRPr="00445898">
        <w:rPr>
          <w:i/>
        </w:rPr>
        <w:t>AI</w:t>
      </w:r>
      <w:r w:rsidRPr="00445898">
        <w:t xml:space="preserve"> in </w:t>
      </w:r>
      <w:r w:rsidRPr="00445898">
        <w:fldChar w:fldCharType="begin"/>
      </w:r>
      <w:r w:rsidRPr="00445898">
        <w:instrText xml:space="preserve"> REF _Ref504474925 \h </w:instrText>
      </w:r>
      <w:r w:rsidRPr="00445898">
        <w:fldChar w:fldCharType="separate"/>
      </w:r>
      <w:r w:rsidR="00B14386">
        <w:t xml:space="preserve">Figure </w:t>
      </w:r>
      <w:r w:rsidR="00B14386">
        <w:rPr>
          <w:noProof/>
        </w:rPr>
        <w:t>3</w:t>
      </w:r>
      <w:r w:rsidR="00B14386">
        <w:noBreakHyphen/>
      </w:r>
      <w:r w:rsidR="00B14386">
        <w:rPr>
          <w:noProof/>
        </w:rPr>
        <w:t>1</w:t>
      </w:r>
      <w:r w:rsidRPr="00445898">
        <w:fldChar w:fldCharType="end"/>
      </w:r>
      <w:r w:rsidRPr="00445898">
        <w:t>. Objects of this type are responsible for triggering events that can be perceived by processes</w:t>
      </w:r>
      <w:r w:rsidR="005C396B" w:rsidRPr="00445898">
        <w:t>,</w:t>
      </w:r>
      <w:r w:rsidRPr="00445898">
        <w:t xml:space="preserve"> and for advancing the virtual time. To await an event</w:t>
      </w:r>
      <w:r w:rsidR="008C51D8">
        <w:fldChar w:fldCharType="begin"/>
      </w:r>
      <w:r w:rsidR="008C51D8">
        <w:instrText xml:space="preserve"> XE "</w:instrText>
      </w:r>
      <w:r w:rsidR="008C51D8" w:rsidRPr="00DC3CFB">
        <w:instrText>event(s):handling in SMURPH</w:instrText>
      </w:r>
      <w:r w:rsidR="008C51D8">
        <w:instrText xml:space="preserve">" </w:instrText>
      </w:r>
      <w:r w:rsidR="008C51D8">
        <w:fldChar w:fldCharType="end"/>
      </w:r>
      <w:r w:rsidRPr="00445898">
        <w:t xml:space="preserve">, a process issues a </w:t>
      </w:r>
      <w:r w:rsidRPr="00445898">
        <w:rPr>
          <w:i/>
        </w:rPr>
        <w:t>wait</w:t>
      </w:r>
      <w:r w:rsidRPr="00445898">
        <w:t xml:space="preserve"> request addressed to some </w:t>
      </w:r>
      <w:r w:rsidRPr="00445898">
        <w:rPr>
          <w:i/>
        </w:rPr>
        <w:t>AI</w:t>
      </w:r>
      <w:r w:rsidRPr="00445898">
        <w:t>. Such a request speci</w:t>
      </w:r>
      <w:r w:rsidR="009E3D57">
        <w:t>fi</w:t>
      </w:r>
      <w:r w:rsidRPr="00445898">
        <w:t>es a class of events that the process would like to respond to. The occurrence of an event from this class will wake the process</w:t>
      </w:r>
      <w:r w:rsidR="00AD7842">
        <w:t xml:space="preserve"> up</w:t>
      </w:r>
      <w:r w:rsidRPr="00445898">
        <w:t>.</w:t>
      </w:r>
    </w:p>
    <w:p w:rsidR="004F22E5" w:rsidRPr="00445898" w:rsidRDefault="004F22E5" w:rsidP="004F22E5">
      <w:pPr>
        <w:pStyle w:val="firstparagraph"/>
      </w:pPr>
      <w:r w:rsidRPr="00445898">
        <w:t xml:space="preserve">A typical example of an </w:t>
      </w:r>
      <w:r w:rsidRPr="00445898">
        <w:rPr>
          <w:i/>
        </w:rPr>
        <w:t>AI</w:t>
      </w:r>
      <w:r w:rsidRPr="00445898">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connected to the same link. This </w:t>
      </w:r>
      <w:r w:rsidRPr="00445898">
        <w:rPr>
          <w:i/>
        </w:rPr>
        <w:t>activity</w:t>
      </w:r>
      <w:r w:rsidRPr="00445898">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when, according to the propagation</w:t>
      </w:r>
      <w:r w:rsidR="00DB37AB">
        <w:fldChar w:fldCharType="begin"/>
      </w:r>
      <w:r w:rsidR="00DB37AB">
        <w:instrText xml:space="preserve"> XE "</w:instrText>
      </w:r>
      <w:r w:rsidR="00DB37AB" w:rsidRPr="00740F3C">
        <w:instrText>propagation:</w:instrText>
      </w:r>
      <w:r w:rsidR="00DB37AB" w:rsidRPr="00740F3C">
        <w:rPr>
          <w:lang w:val="pl-PL"/>
        </w:rPr>
        <w:instrText>distance</w:instrText>
      </w:r>
      <w:r w:rsidR="00DB37AB">
        <w:instrText xml:space="preserve">" </w:instrText>
      </w:r>
      <w:r w:rsidR="00DB37AB">
        <w:fldChar w:fldCharType="end"/>
      </w:r>
      <w:r w:rsidRPr="00445898">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the packet has arrived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F22E5" w:rsidRPr="00445898" w:rsidRDefault="004F22E5" w:rsidP="004F22E5">
      <w:pPr>
        <w:pStyle w:val="firstparagraph"/>
      </w:pPr>
      <w:r w:rsidRPr="00445898">
        <w:t>Di</w:t>
      </w:r>
      <w:r w:rsidR="009E3D57">
        <w:t>ff</w:t>
      </w:r>
      <w:r w:rsidRPr="00445898">
        <w:t xml:space="preserve">erent </w:t>
      </w:r>
      <w:r w:rsidRPr="00445898">
        <w:rPr>
          <w:i/>
        </w:rPr>
        <w:t>AIs</w:t>
      </w:r>
      <w:r w:rsidRPr="00445898">
        <w:t xml:space="preserve"> use di</w:t>
      </w:r>
      <w:r w:rsidR="009E3D57">
        <w:t>ff</w:t>
      </w:r>
      <w:r w:rsidRPr="00445898">
        <w:t xml:space="preserve">erent means (methods) to </w:t>
      </w:r>
      <w:r w:rsidR="00231F4B" w:rsidRPr="00445898">
        <w:t>absorb</w:t>
      </w:r>
      <w:r w:rsidRPr="00445898">
        <w:t xml:space="preserve"> the relevant activities exhibited</w:t>
      </w:r>
      <w:r w:rsidR="00231F4B" w:rsidRPr="00445898">
        <w:t xml:space="preserve"> </w:t>
      </w:r>
      <w:r w:rsidRPr="00445898">
        <w:t>by processes</w:t>
      </w:r>
      <w:r w:rsidR="00231F4B" w:rsidRPr="00445898">
        <w:t xml:space="preserve">, but each of them makes </w:t>
      </w:r>
      <w:r w:rsidR="00772FF1" w:rsidRPr="00445898">
        <w:t xml:space="preserve">essentially the same single method available to the protocol program as a </w:t>
      </w:r>
      <w:r w:rsidR="00B15590" w:rsidRPr="00445898">
        <w:t>tool for awaiting events. It</w:t>
      </w:r>
      <w:r w:rsidR="004A74F9" w:rsidRPr="00445898">
        <w:t>s header</w:t>
      </w:r>
      <w:r w:rsidR="00B15590" w:rsidRPr="00445898">
        <w:t xml:space="preserve"> looks like this:</w:t>
      </w:r>
    </w:p>
    <w:p w:rsidR="004F22E5" w:rsidRPr="00445898" w:rsidRDefault="004F22E5" w:rsidP="00B15590">
      <w:pPr>
        <w:pStyle w:val="firstparagraph"/>
        <w:ind w:firstLine="720"/>
        <w:rPr>
          <w:i/>
        </w:rPr>
      </w:pPr>
      <w:r w:rsidRPr="00445898">
        <w:rPr>
          <w:i/>
        </w:rPr>
        <w:t>void wait</w:t>
      </w:r>
      <w:r w:rsidR="00057684">
        <w:rPr>
          <w:i/>
        </w:rPr>
        <w:fldChar w:fldCharType="begin"/>
      </w:r>
      <w:r w:rsidR="00057684">
        <w:instrText xml:space="preserve"> XE "</w:instrText>
      </w:r>
      <w:r w:rsidR="00057684" w:rsidRPr="000D41A7">
        <w:rPr>
          <w:i/>
        </w:rPr>
        <w:instrText xml:space="preserve">wait </w:instrText>
      </w:r>
      <w:r w:rsidR="00057684" w:rsidRPr="00057684">
        <w:instrText>(</w:instrText>
      </w:r>
      <w:r w:rsidR="00057684">
        <w:rPr>
          <w:i/>
        </w:rPr>
        <w:instrText>AI</w:instrText>
      </w:r>
      <w:r w:rsidR="00057684" w:rsidRPr="00057684">
        <w:instrText xml:space="preserve"> method)</w:instrText>
      </w:r>
      <w:r w:rsidR="00057684">
        <w:instrText>"</w:instrText>
      </w:r>
      <w:r w:rsidR="00700654">
        <w:rPr>
          <w:i/>
        </w:rPr>
        <w:instrText xml:space="preserve"> </w:instrText>
      </w:r>
      <w:r w:rsidR="00057684">
        <w:rPr>
          <w:i/>
        </w:rPr>
        <w:fldChar w:fldCharType="end"/>
      </w:r>
      <w:r w:rsidRPr="00445898">
        <w:rPr>
          <w:i/>
        </w:rPr>
        <w:t xml:space="preserve"> (</w:t>
      </w:r>
      <w:r w:rsidRPr="00445898">
        <w:t>etype</w:t>
      </w:r>
      <w:r w:rsidRPr="00445898">
        <w:rPr>
          <w:i/>
        </w:rPr>
        <w:t xml:space="preserve"> event, int state, LONG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\b</w:instrText>
      </w:r>
      <w:r w:rsidR="008007EB">
        <w:rPr>
          <w:i/>
        </w:rPr>
        <w:fldChar w:fldCharType="end"/>
      </w:r>
      <w:r w:rsidRPr="00445898">
        <w:rPr>
          <w:i/>
        </w:rPr>
        <w:t xml:space="preserve"> = 0);</w:t>
      </w:r>
    </w:p>
    <w:p w:rsidR="004F22E5" w:rsidRPr="00445898" w:rsidRDefault="004F22E5" w:rsidP="004F22E5">
      <w:pPr>
        <w:pStyle w:val="firstparagraph"/>
      </w:pPr>
      <w:r w:rsidRPr="00445898">
        <w:lastRenderedPageBreak/>
        <w:t xml:space="preserve">where </w:t>
      </w:r>
      <w:r w:rsidRPr="00445898">
        <w:rPr>
          <w:i/>
        </w:rPr>
        <w:t>event</w:t>
      </w:r>
      <w:r w:rsidRPr="00445898">
        <w:t xml:space="preserve"> identi</w:t>
      </w:r>
      <w:r w:rsidR="009E3D57">
        <w:t>fi</w:t>
      </w:r>
      <w:r w:rsidRPr="00445898">
        <w:t xml:space="preserve">es an event class (the type of this argument is </w:t>
      </w:r>
      <w:r w:rsidRPr="00445898">
        <w:rPr>
          <w:i/>
        </w:rPr>
        <w:t>AI</w:t>
      </w:r>
      <w:r w:rsidRPr="00445898">
        <w:t>-speci</w:t>
      </w:r>
      <w:r w:rsidR="009E3D57">
        <w:t>fi</w:t>
      </w:r>
      <w:r w:rsidRPr="00445898">
        <w:t xml:space="preserve">c), and </w:t>
      </w:r>
      <w:r w:rsidRPr="00445898">
        <w:rPr>
          <w:i/>
        </w:rPr>
        <w:t>state</w:t>
      </w:r>
      <w:r w:rsidR="00B15590" w:rsidRPr="00445898">
        <w:t xml:space="preserve"> </w:t>
      </w:r>
      <w:r w:rsidR="00C65A0D" w:rsidRPr="00445898">
        <w:t>indicates</w:t>
      </w:r>
      <w:r w:rsidRPr="00445898">
        <w:t xml:space="preserve"> the process state to be assumed when the awaited event occurs.</w:t>
      </w:r>
      <w:r w:rsidR="00B15590" w:rsidRPr="00445898">
        <w:t xml:space="preserve"> </w:t>
      </w:r>
      <w:r w:rsidRPr="00445898">
        <w:t>The last argument (</w:t>
      </w:r>
      <w:r w:rsidRPr="00445898">
        <w:rPr>
          <w:i/>
        </w:rPr>
        <w:t>order</w:t>
      </w:r>
      <w:r w:rsidRPr="00445898">
        <w:t>) is optional</w:t>
      </w:r>
      <w:r w:rsidR="00B15590" w:rsidRPr="00445898">
        <w:t xml:space="preserve"> and seldom used</w:t>
      </w:r>
      <w:r w:rsidRPr="00445898">
        <w:t>.</w:t>
      </w:r>
      <w:r w:rsidR="00B15590" w:rsidRPr="00445898">
        <w:t xml:space="preserve"> Its role is to assign </w:t>
      </w:r>
      <w:r w:rsidRPr="00445898">
        <w:t>priorities to awaited events</w:t>
      </w:r>
      <w:r w:rsidR="00B15590" w:rsidRPr="00445898">
        <w:t xml:space="preserve">. </w:t>
      </w:r>
      <w:r w:rsidRPr="00445898">
        <w:t>When multiple events occur at the same time (within the same</w:t>
      </w:r>
      <w:r w:rsidR="00B15590" w:rsidRPr="00445898">
        <w:t xml:space="preserve"> </w:t>
      </w:r>
      <w:r w:rsidRPr="00445898">
        <w:rPr>
          <w:i/>
        </w:rPr>
        <w:t>ITU</w:t>
      </w:r>
      <w:r w:rsidRPr="00445898">
        <w:t>), th</w:t>
      </w:r>
      <w:r w:rsidR="00C65A0D" w:rsidRPr="00445898">
        <w:t>o</w:t>
      </w:r>
      <w:r w:rsidRPr="00445898">
        <w:t>se priorities determine the order</w:t>
      </w:r>
      <w:r w:rsidR="008007EB">
        <w:fldChar w:fldCharType="begin"/>
      </w:r>
      <w:r w:rsidR="008007EB">
        <w:instrText xml:space="preserve"> XE "</w:instrText>
      </w:r>
      <w:r w:rsidR="008007EB" w:rsidRPr="0016139A">
        <w:instrText>order</w:instrText>
      </w:r>
      <w:r w:rsidR="008007EB">
        <w:instrText>" \t "</w:instrText>
      </w:r>
      <w:r w:rsidR="008007EB" w:rsidRPr="00B20989">
        <w:rPr>
          <w:rFonts w:asciiTheme="minorHAnsi" w:hAnsiTheme="minorHAnsi" w:cs="Mangal"/>
          <w:i/>
        </w:rPr>
        <w:instrText>See</w:instrText>
      </w:r>
      <w:r w:rsidR="008007EB" w:rsidRPr="00B20989">
        <w:rPr>
          <w:rFonts w:asciiTheme="minorHAnsi" w:hAnsiTheme="minorHAnsi" w:cs="Mangal"/>
        </w:rPr>
        <w:instrText xml:space="preserve"> event(s), order</w:instrText>
      </w:r>
      <w:r w:rsidR="008007EB">
        <w:instrText xml:space="preserve">" </w:instrText>
      </w:r>
      <w:r w:rsidR="008007EB">
        <w:fldChar w:fldCharType="end"/>
      </w:r>
      <w:r w:rsidRPr="00445898">
        <w:t xml:space="preserve"> in which the events are presented. The third</w:t>
      </w:r>
      <w:r w:rsidR="00B15590" w:rsidRPr="00445898">
        <w:t xml:space="preserve"> </w:t>
      </w:r>
      <w:r w:rsidRPr="00445898">
        <w:t xml:space="preserve">parameter of </w:t>
      </w:r>
      <w:r w:rsidRPr="00445898">
        <w:rPr>
          <w:i/>
        </w:rPr>
        <w:t>wait</w:t>
      </w:r>
      <w:r w:rsidRPr="00445898">
        <w:t xml:space="preserve"> can only be speci</w:t>
      </w:r>
      <w:r w:rsidR="009E3D57">
        <w:t>fi</w:t>
      </w:r>
      <w:r w:rsidRPr="00445898">
        <w:t>ed</w:t>
      </w:r>
      <w:r w:rsidR="00B15590" w:rsidRPr="00445898">
        <w:t>,</w:t>
      </w:r>
      <w:r w:rsidRPr="00445898">
        <w:t xml:space="preserve"> if the program </w:t>
      </w:r>
      <w:r w:rsidR="00C65A0D" w:rsidRPr="00445898">
        <w:t>has been</w:t>
      </w:r>
      <w:r w:rsidRPr="00445898">
        <w:t xml:space="preserve"> </w:t>
      </w:r>
      <w:r w:rsidR="00B15590" w:rsidRPr="00445898">
        <w:t>compiled</w:t>
      </w:r>
      <w:r w:rsidRPr="00445898">
        <w:t xml:space="preserve"> with the </w:t>
      </w:r>
      <w:r w:rsidR="00B15590" w:rsidRPr="00445898">
        <w:rPr>
          <w:i/>
        </w:rPr>
        <w:t>–</w:t>
      </w:r>
      <w:r w:rsidRPr="00445898">
        <w:rPr>
          <w:i/>
        </w:rPr>
        <w:t>p</w:t>
      </w:r>
      <w:r w:rsidRPr="00445898">
        <w:t xml:space="preserve"> option </w:t>
      </w:r>
      <w:r w:rsidR="00B15590" w:rsidRPr="00445898">
        <w:t>(Section </w:t>
      </w:r>
      <w:r w:rsidR="00D61822" w:rsidRPr="00445898">
        <w:fldChar w:fldCharType="begin"/>
      </w:r>
      <w:r w:rsidR="00D61822" w:rsidRPr="00445898">
        <w:instrText xml:space="preserve"> REF _Ref511756210 \r \h </w:instrText>
      </w:r>
      <w:r w:rsidR="00D61822" w:rsidRPr="00445898">
        <w:fldChar w:fldCharType="separate"/>
      </w:r>
      <w:r w:rsidR="00B14386">
        <w:t>B.5</w:t>
      </w:r>
      <w:r w:rsidR="00D61822" w:rsidRPr="00445898">
        <w:fldChar w:fldCharType="end"/>
      </w:r>
      <w:r w:rsidR="00B15590" w:rsidRPr="00445898">
        <w:t>).</w:t>
      </w:r>
      <w:r w:rsidR="00B15590" w:rsidRPr="00445898">
        <w:rPr>
          <w:rStyle w:val="FootnoteReference"/>
        </w:rPr>
        <w:footnoteReference w:id="51"/>
      </w:r>
    </w:p>
    <w:p w:rsidR="00AF66EC" w:rsidRPr="00445898" w:rsidRDefault="00AF66EC" w:rsidP="00552A98">
      <w:pPr>
        <w:pStyle w:val="Heading3"/>
        <w:numPr>
          <w:ilvl w:val="2"/>
          <w:numId w:val="5"/>
        </w:numPr>
        <w:rPr>
          <w:lang w:val="en-US"/>
        </w:rPr>
      </w:pPr>
      <w:bookmarkStart w:id="336" w:name="_Ref505705598"/>
      <w:bookmarkStart w:id="337" w:name="_Toc529212856"/>
      <w:bookmarkEnd w:id="334"/>
      <w:r w:rsidRPr="00445898">
        <w:rPr>
          <w:lang w:val="en-US"/>
        </w:rPr>
        <w:t>Declaring process types</w:t>
      </w:r>
      <w:bookmarkEnd w:id="336"/>
      <w:bookmarkEnd w:id="337"/>
    </w:p>
    <w:p w:rsidR="00AF66EC" w:rsidRPr="00445898" w:rsidRDefault="00AF66EC" w:rsidP="00AF66EC">
      <w:pPr>
        <w:pStyle w:val="firstparagraph"/>
      </w:pPr>
      <w:r w:rsidRPr="00445898">
        <w:t xml:space="preserve">A process is an object belonging to type </w:t>
      </w:r>
      <w:r w:rsidRPr="00445898">
        <w:rPr>
          <w:i/>
        </w:rPr>
        <w:t>Process</w:t>
      </w:r>
      <w:r w:rsidR="00396AA3">
        <w:rPr>
          <w:i/>
        </w:rPr>
        <w:fldChar w:fldCharType="begin"/>
      </w:r>
      <w:r w:rsidR="00396AA3">
        <w:instrText xml:space="preserve"> XE "</w:instrText>
      </w:r>
      <w:r w:rsidR="00396AA3" w:rsidRPr="00BC4229">
        <w:rPr>
          <w:i/>
        </w:rPr>
        <w:instrText>Process</w:instrText>
      </w:r>
      <w:r w:rsidR="00396AA3">
        <w:instrText>" \b</w:instrText>
      </w:r>
      <w:r w:rsidR="00396AA3">
        <w:rPr>
          <w:i/>
        </w:rPr>
        <w:fldChar w:fldCharType="end"/>
      </w:r>
      <w:r w:rsidRPr="00445898">
        <w:t>. A process consists of its private data area (attributes) and a possibly shared code</w:t>
      </w:r>
      <w:r w:rsidR="00923F84" w:rsidRPr="00445898">
        <w:rPr>
          <w:rStyle w:val="FootnoteReference"/>
        </w:rPr>
        <w:footnoteReference w:id="52"/>
      </w:r>
      <w:r w:rsidRPr="00445898">
        <w:t xml:space="preserve"> describing the process’s behavior. To create a non-trivial process, i.e., one that has code to run, one </w:t>
      </w:r>
      <w:r w:rsidR="00A85BD2" w:rsidRPr="00445898">
        <w:t>must</w:t>
      </w:r>
      <w:r w:rsidRPr="00445898">
        <w:t xml:space="preserve"> de</w:t>
      </w:r>
      <w:r w:rsidR="009E3D57">
        <w:t>fi</w:t>
      </w:r>
      <w:r w:rsidRPr="00445898">
        <w:t xml:space="preserve">ne a subtype of </w:t>
      </w:r>
      <w:r w:rsidRPr="00445898">
        <w:rPr>
          <w:i/>
        </w:rPr>
        <w:t>Process</w:t>
      </w:r>
      <w:r w:rsidRPr="00445898">
        <w:t>. Such a de</w:t>
      </w:r>
      <w:r w:rsidR="009E3D57">
        <w:t>fi</w:t>
      </w:r>
      <w:r w:rsidRPr="00445898">
        <w:t>nition must obey the standard set of rules (Sections </w:t>
      </w:r>
      <w:r w:rsidRPr="00445898">
        <w:fldChar w:fldCharType="begin"/>
      </w:r>
      <w:r w:rsidRPr="00445898">
        <w:instrText xml:space="preserve"> REF _Ref504484353 \r \h </w:instrText>
      </w:r>
      <w:r w:rsidRPr="00445898">
        <w:fldChar w:fldCharType="separate"/>
      </w:r>
      <w:r w:rsidR="00B14386">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B14386">
        <w:t>3.3.4</w:t>
      </w:r>
      <w:r w:rsidRPr="00445898">
        <w:fldChar w:fldCharType="end"/>
      </w:r>
      <w:r w:rsidRPr="00445898">
        <w:t xml:space="preserve">) and begin with the keyword </w:t>
      </w:r>
      <w:r w:rsidRPr="00445898">
        <w:rPr>
          <w:i/>
        </w:rPr>
        <w:t>process</w:t>
      </w:r>
      <w:r w:rsidRPr="00445898">
        <w:t>. Typically, it has the following layout:</w:t>
      </w:r>
    </w:p>
    <w:p w:rsidR="00AF66EC" w:rsidRPr="00445898" w:rsidRDefault="00AF66EC" w:rsidP="00AF66EC">
      <w:pPr>
        <w:pStyle w:val="firstparagraph"/>
        <w:spacing w:after="0"/>
        <w:ind w:firstLine="720"/>
        <w:rPr>
          <w:i/>
        </w:rPr>
      </w:pPr>
      <w:r w:rsidRPr="00445898">
        <w:rPr>
          <w:i/>
        </w:rPr>
        <w:t>process</w:t>
      </w:r>
      <w:r w:rsidR="00255382">
        <w:rPr>
          <w:i/>
        </w:rPr>
        <w:fldChar w:fldCharType="begin"/>
      </w:r>
      <w:r w:rsidR="00255382">
        <w:instrText xml:space="preserve"> XE "</w:instrText>
      </w:r>
      <w:r w:rsidR="00255382" w:rsidRPr="00EB061B">
        <w:rPr>
          <w:i/>
        </w:rPr>
        <w:instrText xml:space="preserve">process </w:instrText>
      </w:r>
      <w:r w:rsidR="00255382" w:rsidRPr="00255382">
        <w:instrText>(</w:instrText>
      </w:r>
      <w:r w:rsidR="00255382" w:rsidRPr="00EB061B">
        <w:rPr>
          <w:i/>
        </w:rPr>
        <w:instrText>Process</w:instrText>
      </w:r>
      <w:r w:rsidR="00255382" w:rsidRPr="00255382">
        <w:instrText xml:space="preserve"> declarator)</w:instrText>
      </w:r>
      <w:r w:rsidR="00255382">
        <w:instrText xml:space="preserve">" </w:instrText>
      </w:r>
      <w:r w:rsidR="00255382">
        <w:rPr>
          <w:i/>
        </w:rPr>
        <w:fldChar w:fldCharType="end"/>
      </w:r>
      <w:r w:rsidRPr="00445898">
        <w:t xml:space="preserve"> ptype</w:t>
      </w:r>
      <w:r w:rsidRPr="00445898">
        <w:rPr>
          <w:i/>
        </w:rPr>
        <w:t xml:space="preserve"> : </w:t>
      </w:r>
      <w:r w:rsidRPr="00445898">
        <w:t>itypename</w:t>
      </w:r>
      <w:r w:rsidRPr="00445898">
        <w:rPr>
          <w:i/>
        </w:rPr>
        <w:t xml:space="preserve"> ( </w:t>
      </w:r>
      <w:r w:rsidRPr="00445898">
        <w:t>ostype</w:t>
      </w:r>
      <w:r w:rsidRPr="00445898">
        <w:rPr>
          <w:i/>
        </w:rPr>
        <w:t xml:space="preserve">, </w:t>
      </w:r>
      <w:r w:rsidRPr="00445898">
        <w:t>fptype</w:t>
      </w:r>
      <w:r w:rsidRPr="00445898">
        <w:rPr>
          <w:i/>
        </w:rPr>
        <w:t xml:space="preserve"> )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pPr>
      <w:r w:rsidRPr="00445898">
        <w:t>local attributes and methods</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 xml:space="preserve">states { </w:t>
      </w:r>
      <w:r w:rsidRPr="00445898">
        <w:t>list of states</w:t>
      </w:r>
      <w:r w:rsidRPr="00445898">
        <w:rPr>
          <w:i/>
        </w:rPr>
        <w:t xml:space="preserve"> };</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spacing w:after="0"/>
        <w:ind w:left="720"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AF66EC" w:rsidRPr="00445898" w:rsidRDefault="00AF66EC" w:rsidP="00AF66EC">
      <w:pPr>
        <w:pStyle w:val="firstparagraph"/>
        <w:spacing w:after="0"/>
        <w:ind w:left="1440" w:firstLine="720"/>
      </w:pPr>
      <w:r w:rsidRPr="00445898">
        <w:t>the process’s code</w:t>
      </w:r>
    </w:p>
    <w:p w:rsidR="00AF66EC" w:rsidRPr="00445898" w:rsidRDefault="00AF66EC" w:rsidP="00AF66EC">
      <w:pPr>
        <w:pStyle w:val="firstparagraph"/>
        <w:spacing w:after="0"/>
        <w:ind w:left="720" w:firstLine="720"/>
        <w:rPr>
          <w:i/>
        </w:rPr>
      </w:pPr>
      <w:r w:rsidRPr="00445898">
        <w:rPr>
          <w:i/>
        </w:rPr>
        <w:t>};</w:t>
      </w:r>
    </w:p>
    <w:p w:rsidR="00AF66EC" w:rsidRPr="00445898" w:rsidRDefault="00AF66EC" w:rsidP="00AF66EC">
      <w:pPr>
        <w:pStyle w:val="firstparagraph"/>
        <w:ind w:firstLine="720"/>
      </w:pPr>
      <w:r w:rsidRPr="00445898">
        <w:rPr>
          <w:i/>
        </w:rPr>
        <w:t>};</w:t>
      </w:r>
    </w:p>
    <w:p w:rsidR="00AF66EC" w:rsidRPr="00445898" w:rsidRDefault="00AF66EC" w:rsidP="00AF66EC">
      <w:pPr>
        <w:pStyle w:val="firstparagraph"/>
      </w:pPr>
      <w:r w:rsidRPr="00445898">
        <w:t xml:space="preserve">where </w:t>
      </w:r>
      <w:r w:rsidR="00DD4D39" w:rsidRPr="00445898">
        <w:t>“</w:t>
      </w:r>
      <w:r w:rsidRPr="00445898">
        <w:t>ostype</w:t>
      </w:r>
      <w:r w:rsidR="00DD4D39" w:rsidRPr="00445898">
        <w:t>”</w:t>
      </w:r>
      <w:r w:rsidRPr="00445898">
        <w:t xml:space="preserve"> is the type name of the station owning the process and</w:t>
      </w:r>
      <w:r w:rsidR="00DD4D39" w:rsidRPr="00445898">
        <w:t xml:space="preserve"> “</w:t>
      </w:r>
      <w:r w:rsidRPr="00445898">
        <w:t>fptype</w:t>
      </w:r>
      <w:r w:rsidR="00DD4D39" w:rsidRPr="00445898">
        <w:t>”</w:t>
      </w:r>
      <w:r w:rsidRPr="00445898">
        <w:t xml:space="preserve"> is the type name of the process’s </w:t>
      </w:r>
      <w:r w:rsidRPr="00445898">
        <w:rPr>
          <w:i/>
        </w:rPr>
        <w:t>father</w:t>
      </w:r>
      <w:r w:rsidRPr="00445898">
        <w:t>, i.e., the creating process</w:t>
      </w:r>
      <w:r w:rsidR="00DD4D39" w:rsidRPr="00445898">
        <w:t xml:space="preserve"> (see Section </w:t>
      </w:r>
      <w:r w:rsidR="00DD4D39" w:rsidRPr="00445898">
        <w:fldChar w:fldCharType="begin"/>
      </w:r>
      <w:r w:rsidR="00DD4D39" w:rsidRPr="00445898">
        <w:instrText xml:space="preserve"> REF _Ref505549050 \r \h </w:instrText>
      </w:r>
      <w:r w:rsidR="00DD4D39" w:rsidRPr="00445898">
        <w:fldChar w:fldCharType="separate"/>
      </w:r>
      <w:r w:rsidR="00B14386">
        <w:t>5.1.3</w:t>
      </w:r>
      <w:r w:rsidR="00DD4D39" w:rsidRPr="00445898">
        <w:fldChar w:fldCharType="end"/>
      </w:r>
      <w:r w:rsidR="00DD4D39" w:rsidRPr="00445898">
        <w:t>)</w:t>
      </w:r>
      <w:r w:rsidRPr="00445898">
        <w:t>.</w:t>
      </w:r>
      <w:r w:rsidR="00DD4D39" w:rsidRPr="00445898">
        <w:t xml:space="preserve"> Every</w:t>
      </w:r>
      <w:r w:rsidRPr="00445898">
        <w:t xml:space="preserve"> process is created by some </w:t>
      </w:r>
      <w:r w:rsidR="00C65A0D" w:rsidRPr="00445898">
        <w:t>other (previously existing)</w:t>
      </w:r>
      <w:r w:rsidRPr="00445898">
        <w:t xml:space="preserve"> process</w:t>
      </w:r>
      <w:r w:rsidR="00C65A0D" w:rsidRPr="00445898">
        <w:t xml:space="preserve">, </w:t>
      </w:r>
      <w:r w:rsidR="00DD4D39" w:rsidRPr="00445898">
        <w:t xml:space="preserve">deemed the process’s </w:t>
      </w:r>
      <w:r w:rsidRPr="00445898">
        <w:t>father</w:t>
      </w:r>
      <w:r w:rsidR="00C65A0D" w:rsidRPr="00445898">
        <w:t>,</w:t>
      </w:r>
      <w:r w:rsidRPr="00445898">
        <w:t xml:space="preserve"> and</w:t>
      </w:r>
      <w:r w:rsidR="00DD4D39" w:rsidRPr="00445898">
        <w:t xml:space="preserve"> </w:t>
      </w:r>
      <w:r w:rsidRPr="00445898">
        <w:t xml:space="preserve">belongs to </w:t>
      </w:r>
      <w:r w:rsidR="00C65A0D" w:rsidRPr="00445898">
        <w:t>some</w:t>
      </w:r>
      <w:r w:rsidRPr="00445898">
        <w:t xml:space="preserve"> station. </w:t>
      </w:r>
      <w:r w:rsidR="00DD4D39" w:rsidRPr="00445898">
        <w:t>Two</w:t>
      </w:r>
      <w:r w:rsidRPr="00445898">
        <w:t xml:space="preserve"> standard process attributes</w:t>
      </w:r>
      <w:r w:rsidR="00DD4D39" w:rsidRPr="00445898">
        <w:t>,</w:t>
      </w:r>
      <w:r w:rsidRPr="00445898">
        <w:t xml:space="preserve"> </w:t>
      </w:r>
      <w:r w:rsidRPr="00445898">
        <w:rPr>
          <w:i/>
        </w:rPr>
        <w:t>F</w:t>
      </w:r>
      <w:r w:rsidRPr="00445898">
        <w:t xml:space="preserve"> and </w:t>
      </w:r>
      <w:r w:rsidRPr="00445898">
        <w:rPr>
          <w:i/>
        </w:rPr>
        <w:t>S</w:t>
      </w:r>
      <w:r w:rsidR="00DD4D39" w:rsidRPr="00445898">
        <w:t xml:space="preserve">, </w:t>
      </w:r>
      <w:r w:rsidRPr="00445898">
        <w:t>point to the process’s father and</w:t>
      </w:r>
      <w:r w:rsidR="00923F84" w:rsidRPr="00445898">
        <w:t xml:space="preserve"> to</w:t>
      </w:r>
      <w:r w:rsidRPr="00445898">
        <w:t xml:space="preserve"> the</w:t>
      </w:r>
      <w:r w:rsidR="00DD4D39" w:rsidRPr="00445898">
        <w:t xml:space="preserve"> </w:t>
      </w:r>
      <w:r w:rsidRPr="00445898">
        <w:t>station owning the process. They are implicitly declared within the process type as</w:t>
      </w:r>
      <w:r w:rsidR="00DD4D39" w:rsidRPr="00445898">
        <w:t>:</w:t>
      </w:r>
    </w:p>
    <w:p w:rsidR="00AF66EC" w:rsidRPr="00445898" w:rsidRDefault="00AF66EC" w:rsidP="00DD4D39">
      <w:pPr>
        <w:pStyle w:val="firstparagraph"/>
        <w:spacing w:after="0"/>
        <w:ind w:firstLine="720"/>
      </w:pPr>
      <w:r w:rsidRPr="00445898">
        <w:t xml:space="preserve">ostype </w:t>
      </w:r>
      <w:r w:rsidRPr="00445898">
        <w:rPr>
          <w:i/>
        </w:rPr>
        <w:t>*S;</w:t>
      </w:r>
    </w:p>
    <w:p w:rsidR="00AF66EC" w:rsidRPr="00445898" w:rsidRDefault="00AF66EC" w:rsidP="00DD4D39">
      <w:pPr>
        <w:pStyle w:val="firstparagraph"/>
        <w:ind w:firstLine="720"/>
      </w:pPr>
      <w:r w:rsidRPr="00445898">
        <w:t xml:space="preserve">fptype </w:t>
      </w:r>
      <w:r w:rsidRPr="00445898">
        <w:rPr>
          <w:i/>
        </w:rPr>
        <w:t>*F;</w:t>
      </w:r>
    </w:p>
    <w:p w:rsidR="00AF66EC" w:rsidRPr="00445898" w:rsidRDefault="00AF66EC" w:rsidP="00AF66EC">
      <w:pPr>
        <w:pStyle w:val="firstparagraph"/>
      </w:pPr>
      <w:r w:rsidRPr="00445898">
        <w:t xml:space="preserve">i.e., the arguments </w:t>
      </w:r>
      <w:r w:rsidR="00DD4D39" w:rsidRPr="00445898">
        <w:t>“</w:t>
      </w:r>
      <w:r w:rsidRPr="00445898">
        <w:t>ostype</w:t>
      </w:r>
      <w:r w:rsidR="00DD4D39" w:rsidRPr="00445898">
        <w:t>”</w:t>
      </w:r>
      <w:r w:rsidRPr="00445898">
        <w:t xml:space="preserve"> and </w:t>
      </w:r>
      <w:r w:rsidR="00DD4D39" w:rsidRPr="00445898">
        <w:t>“</w:t>
      </w:r>
      <w:r w:rsidRPr="00445898">
        <w:t>fptype</w:t>
      </w:r>
      <w:r w:rsidR="00DD4D39" w:rsidRPr="00445898">
        <w:t>”</w:t>
      </w:r>
      <w:r w:rsidRPr="00445898">
        <w:t xml:space="preserve"> determine the type of the attributes </w:t>
      </w:r>
      <w:r w:rsidRPr="00445898">
        <w:rPr>
          <w:i/>
        </w:rPr>
        <w:t>F</w:t>
      </w:r>
      <w:r w:rsidRPr="00445898">
        <w:t xml:space="preserve"> and </w:t>
      </w:r>
      <w:r w:rsidRPr="00445898">
        <w:rPr>
          <w:i/>
        </w:rPr>
        <w:t>S</w:t>
      </w:r>
      <w:r w:rsidRPr="00445898">
        <w:t>. If</w:t>
      </w:r>
      <w:r w:rsidR="00DD4D39" w:rsidRPr="00445898">
        <w:t xml:space="preserve"> </w:t>
      </w:r>
      <w:r w:rsidRPr="00445898">
        <w:t>the parenthesized part of the process type declaration header is absent, the two attributes</w:t>
      </w:r>
      <w:r w:rsidR="00DD4D39" w:rsidRPr="00445898">
        <w:t xml:space="preserve"> </w:t>
      </w:r>
      <w:r w:rsidRPr="00445898">
        <w:t>are not de</w:t>
      </w:r>
      <w:r w:rsidR="009E3D57">
        <w:t>fi</w:t>
      </w:r>
      <w:r w:rsidRPr="00445898">
        <w:t>ned. This is legal</w:t>
      </w:r>
      <w:r w:rsidR="007B791F">
        <w:t>,</w:t>
      </w:r>
      <w:r w:rsidRPr="00445898">
        <w:t xml:space="preserve"> </w:t>
      </w:r>
      <w:r w:rsidR="00A85BD2" w:rsidRPr="00445898">
        <w:t>if</w:t>
      </w:r>
      <w:r w:rsidRPr="00445898">
        <w:t xml:space="preserve"> the process makes no reference to them.</w:t>
      </w:r>
      <w:r w:rsidR="00DD4D39" w:rsidRPr="00445898">
        <w:rPr>
          <w:rStyle w:val="FootnoteReference"/>
        </w:rPr>
        <w:footnoteReference w:id="53"/>
      </w:r>
      <w:r w:rsidRPr="00445898">
        <w:t xml:space="preserve"> If only</w:t>
      </w:r>
      <w:r w:rsidR="00DD4D39" w:rsidRPr="00445898">
        <w:t xml:space="preserve"> </w:t>
      </w:r>
      <w:r w:rsidRPr="00445898">
        <w:t>one argument is speci</w:t>
      </w:r>
      <w:r w:rsidR="009E3D57">
        <w:t>fi</w:t>
      </w:r>
      <w:r w:rsidRPr="00445898">
        <w:t>ed within parentheses,</w:t>
      </w:r>
      <w:r w:rsidR="00C65A0D" w:rsidRPr="00445898">
        <w:t xml:space="preserve"> </w:t>
      </w:r>
      <w:r w:rsidRPr="00445898">
        <w:t>it is interpreted as the station type.</w:t>
      </w:r>
      <w:r w:rsidR="00570ED2" w:rsidRPr="00445898">
        <w:t xml:space="preserve"> </w:t>
      </w:r>
      <w:r w:rsidRPr="00445898">
        <w:t xml:space="preserve">In such a case, the </w:t>
      </w:r>
      <w:r w:rsidRPr="00445898">
        <w:rPr>
          <w:i/>
        </w:rPr>
        <w:t>S</w:t>
      </w:r>
      <w:r w:rsidRPr="00445898">
        <w:t xml:space="preserve"> pointer is de</w:t>
      </w:r>
      <w:r w:rsidR="009E3D57">
        <w:t>fi</w:t>
      </w:r>
      <w:r w:rsidRPr="00445898">
        <w:t>ned</w:t>
      </w:r>
      <w:r w:rsidR="00923F84" w:rsidRPr="00445898">
        <w:t>,</w:t>
      </w:r>
      <w:r w:rsidRPr="00445898">
        <w:t xml:space="preserve"> while </w:t>
      </w:r>
      <w:r w:rsidRPr="00445898">
        <w:rPr>
          <w:i/>
        </w:rPr>
        <w:t>F</w:t>
      </w:r>
      <w:r w:rsidR="00570ED2" w:rsidRPr="00445898">
        <w:t xml:space="preserve"> </w:t>
      </w:r>
      <w:r w:rsidRPr="00445898">
        <w:t>is not.</w:t>
      </w:r>
    </w:p>
    <w:p w:rsidR="00AF66EC" w:rsidRPr="00445898" w:rsidRDefault="00AF66EC" w:rsidP="00AF66EC">
      <w:pPr>
        <w:pStyle w:val="firstparagraph"/>
      </w:pPr>
      <w:r w:rsidRPr="00445898">
        <w:lastRenderedPageBreak/>
        <w:t xml:space="preserve">A </w:t>
      </w:r>
      <w:r w:rsidRPr="00445898">
        <w:rPr>
          <w:i/>
        </w:rPr>
        <w:t>setup</w:t>
      </w:r>
      <w:r w:rsidRPr="00445898">
        <w:t xml:space="preserve"> method can be declared for a process type (</w:t>
      </w:r>
      <w:r w:rsidR="00570ED2" w:rsidRPr="00445898">
        <w:t>Section </w:t>
      </w:r>
      <w:r w:rsidR="00570ED2" w:rsidRPr="00445898">
        <w:fldChar w:fldCharType="begin"/>
      </w:r>
      <w:r w:rsidR="00570ED2" w:rsidRPr="00445898">
        <w:instrText xml:space="preserve"> REF _Ref504511783 \r \h </w:instrText>
      </w:r>
      <w:r w:rsidR="00570ED2" w:rsidRPr="00445898">
        <w:fldChar w:fldCharType="separate"/>
      </w:r>
      <w:r w:rsidR="00B14386">
        <w:t>3.3.8</w:t>
      </w:r>
      <w:r w:rsidR="00570ED2" w:rsidRPr="00445898">
        <w:fldChar w:fldCharType="end"/>
      </w:r>
      <w:r w:rsidRPr="00445898">
        <w:t>)</w:t>
      </w:r>
      <w:r w:rsidR="00570ED2" w:rsidRPr="00445898">
        <w:t xml:space="preserve"> </w:t>
      </w:r>
      <w:r w:rsidRPr="00445898">
        <w:t>to initialize the</w:t>
      </w:r>
      <w:r w:rsidR="00616DA0" w:rsidRPr="00445898">
        <w:t xml:space="preserve"> </w:t>
      </w:r>
      <w:r w:rsidRPr="00445898">
        <w:t xml:space="preserve">local attributes (data) upon process creation. The default </w:t>
      </w:r>
      <w:r w:rsidRPr="00445898">
        <w:rPr>
          <w:i/>
        </w:rPr>
        <w:t>setup</w:t>
      </w:r>
      <w:r w:rsidRPr="00445898">
        <w:t xml:space="preserve"> method provided in type</w:t>
      </w:r>
      <w:r w:rsidR="00616DA0" w:rsidRPr="00445898">
        <w:t xml:space="preserve"> </w:t>
      </w:r>
      <w:r w:rsidRPr="00445898">
        <w:rPr>
          <w:i/>
        </w:rPr>
        <w:t>Process</w:t>
      </w:r>
      <w:r w:rsidRPr="00445898">
        <w:t xml:space="preserve"> is empty and takes no arguments.</w:t>
      </w:r>
    </w:p>
    <w:p w:rsidR="00AF66EC" w:rsidRPr="00445898" w:rsidRDefault="00AF66EC" w:rsidP="00AF66EC">
      <w:pPr>
        <w:pStyle w:val="firstparagraph"/>
      </w:pPr>
      <w:r w:rsidRPr="00445898">
        <w:t>The de</w:t>
      </w:r>
      <w:r w:rsidR="009E3D57">
        <w:t>fi</w:t>
      </w:r>
      <w:r w:rsidRPr="00445898">
        <w:t xml:space="preserve">nition of the process code starting with the keyword </w:t>
      </w:r>
      <w:r w:rsidRPr="00445898">
        <w:rPr>
          <w:i/>
        </w:rPr>
        <w:t>perform</w:t>
      </w:r>
      <w:r w:rsidRPr="00445898">
        <w:t xml:space="preserve"> resembles the declaration of a</w:t>
      </w:r>
      <w:r w:rsidR="00616DA0" w:rsidRPr="00445898">
        <w:t>n</w:t>
      </w:r>
      <w:r w:rsidRPr="00445898">
        <w:t xml:space="preserve"> argument-less method. </w:t>
      </w:r>
      <w:r w:rsidR="00616DA0" w:rsidRPr="00445898">
        <w:t>As the “perform</w:t>
      </w:r>
      <w:r w:rsidR="00D5596E">
        <w:fldChar w:fldCharType="begin"/>
      </w:r>
      <w:r w:rsidR="00D5596E">
        <w:instrText xml:space="preserve"> XE "</w:instrText>
      </w:r>
      <w:r w:rsidR="00D5596E" w:rsidRPr="0016139A">
        <w:instrText>perform</w:instrText>
      </w:r>
      <w:r w:rsidR="00D5596E">
        <w:instrText xml:space="preserve">" </w:instrText>
      </w:r>
      <w:r w:rsidR="00D5596E">
        <w:fldChar w:fldCharType="end"/>
      </w:r>
      <w:r w:rsidR="00616DA0" w:rsidRPr="00445898">
        <w:t xml:space="preserve">” method never has arguments, the parentheses that would normally occur after the method name are skipped. </w:t>
      </w:r>
      <w:r w:rsidRPr="00445898">
        <w:t xml:space="preserve">The </w:t>
      </w:r>
      <w:r w:rsidR="00C57AE1" w:rsidRPr="00445898">
        <w:t>code</w:t>
      </w:r>
      <w:r w:rsidRPr="00445898">
        <w:t xml:space="preserve"> </w:t>
      </w:r>
      <w:r w:rsidR="00C57AE1" w:rsidRPr="00445898">
        <w:t xml:space="preserve">within the method is partitioned into states whose names must be </w:t>
      </w:r>
      <w:r w:rsidRPr="00445898">
        <w:t xml:space="preserve">announced with the </w:t>
      </w:r>
      <w:r w:rsidRPr="00445898">
        <w:rPr>
          <w:i/>
        </w:rPr>
        <w:t>states</w:t>
      </w:r>
      <w:r w:rsidRPr="00445898">
        <w:t xml:space="preserve"> declaration and can be any C++ identi</w:t>
      </w:r>
      <w:r w:rsidR="009E3D57">
        <w:t>fi</w:t>
      </w:r>
      <w:r w:rsidRPr="00445898">
        <w:t>ers. These identi</w:t>
      </w:r>
      <w:r w:rsidR="009E3D57">
        <w:t>fi</w:t>
      </w:r>
      <w:r w:rsidRPr="00445898">
        <w:t>ers</w:t>
      </w:r>
      <w:r w:rsidR="00C57AE1" w:rsidRPr="00445898">
        <w:t xml:space="preserve"> </w:t>
      </w:r>
      <w:r w:rsidRPr="00445898">
        <w:t xml:space="preserve">are </w:t>
      </w:r>
      <w:r w:rsidR="00C57AE1" w:rsidRPr="00445898">
        <w:t>formally interpreted</w:t>
      </w:r>
      <w:r w:rsidRPr="00445898">
        <w:t xml:space="preserve"> as </w:t>
      </w:r>
      <w:r w:rsidR="00923F84" w:rsidRPr="00445898">
        <w:t>values (</w:t>
      </w:r>
      <w:r w:rsidRPr="00445898">
        <w:t>constants</w:t>
      </w:r>
      <w:r w:rsidR="00923F84" w:rsidRPr="00445898">
        <w:t>)</w:t>
      </w:r>
      <w:r w:rsidR="00C57AE1" w:rsidRPr="00445898">
        <w:t xml:space="preserve"> of type </w:t>
      </w:r>
      <w:r w:rsidR="00C57AE1" w:rsidRPr="00445898">
        <w:rPr>
          <w:i/>
        </w:rPr>
        <w:t>int</w:t>
      </w:r>
      <w:r w:rsidR="00C57AE1" w:rsidRPr="00445898">
        <w:t>.</w:t>
      </w:r>
    </w:p>
    <w:p w:rsidR="00C57AE1" w:rsidRPr="00445898" w:rsidRDefault="00AF66EC" w:rsidP="00AF66EC">
      <w:pPr>
        <w:pStyle w:val="firstparagraph"/>
      </w:pPr>
      <w:r w:rsidRPr="00445898">
        <w:t xml:space="preserve">As for a regular method, the body of </w:t>
      </w:r>
      <w:r w:rsidR="00C57AE1" w:rsidRPr="00445898">
        <w:t>a</w:t>
      </w:r>
      <w:r w:rsidRPr="00445898">
        <w:t xml:space="preserve"> code method can </w:t>
      </w:r>
      <w:r w:rsidR="00923F84" w:rsidRPr="00445898">
        <w:t xml:space="preserve">be </w:t>
      </w:r>
      <w:r w:rsidRPr="00445898">
        <w:t>de</w:t>
      </w:r>
      <w:r w:rsidR="009E3D57">
        <w:t>fi</w:t>
      </w:r>
      <w:r w:rsidRPr="00445898">
        <w:t>ned outside the process</w:t>
      </w:r>
      <w:r w:rsidR="00C57AE1" w:rsidRPr="00445898">
        <w:t xml:space="preserve"> </w:t>
      </w:r>
      <w:r w:rsidRPr="00445898">
        <w:t>type</w:t>
      </w:r>
      <w:r w:rsidR="00C57AE1" w:rsidRPr="00445898">
        <w:t>,</w:t>
      </w:r>
      <w:r w:rsidRPr="00445898">
        <w:t xml:space="preserve"> </w:t>
      </w:r>
      <w:r w:rsidR="00C57AE1" w:rsidRPr="00445898">
        <w:t xml:space="preserve">in the </w:t>
      </w:r>
      <w:r w:rsidRPr="00445898">
        <w:t>following way:</w:t>
      </w:r>
    </w:p>
    <w:p w:rsidR="00AF66EC" w:rsidRPr="00445898" w:rsidRDefault="00AF66EC" w:rsidP="00C57AE1">
      <w:pPr>
        <w:pStyle w:val="firstparagraph"/>
        <w:spacing w:after="0"/>
        <w:ind w:firstLine="720"/>
      </w:pPr>
      <w:r w:rsidRPr="00445898">
        <w:t>ptype</w:t>
      </w: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xml:space="preserve">" </w:instrText>
      </w:r>
      <w:r w:rsidR="00D5596E">
        <w:rPr>
          <w:i/>
        </w:rPr>
        <w:fldChar w:fldCharType="end"/>
      </w:r>
      <w:r w:rsidRPr="00445898">
        <w:rPr>
          <w:i/>
        </w:rPr>
        <w:t xml:space="preserve"> {</w:t>
      </w:r>
    </w:p>
    <w:p w:rsidR="00AF66EC" w:rsidRPr="00445898" w:rsidRDefault="00AF66EC" w:rsidP="00C57AE1">
      <w:pPr>
        <w:pStyle w:val="firstparagraph"/>
        <w:spacing w:after="0"/>
        <w:ind w:left="720" w:firstLine="720"/>
        <w:rPr>
          <w:i/>
        </w:rPr>
      </w:pPr>
      <w:r w:rsidRPr="00445898">
        <w:rPr>
          <w:i/>
        </w:rPr>
        <w:t>...</w:t>
      </w:r>
    </w:p>
    <w:p w:rsidR="00AF66EC" w:rsidRPr="00445898" w:rsidRDefault="00AF66EC" w:rsidP="00C57AE1">
      <w:pPr>
        <w:pStyle w:val="firstparagraph"/>
        <w:ind w:firstLine="720"/>
      </w:pPr>
      <w:r w:rsidRPr="00445898">
        <w:rPr>
          <w:i/>
        </w:rPr>
        <w:t>};</w:t>
      </w:r>
    </w:p>
    <w:p w:rsidR="00AF66EC" w:rsidRPr="00445898" w:rsidRDefault="00AF66EC" w:rsidP="00AF66EC">
      <w:pPr>
        <w:pStyle w:val="firstparagraph"/>
      </w:pPr>
      <w:r w:rsidRPr="00445898">
        <w:t>In such a case, the process type declaration must contain an announcement of the code</w:t>
      </w:r>
      <w:r w:rsidR="00C57AE1" w:rsidRPr="00445898">
        <w:t xml:space="preserve"> </w:t>
      </w:r>
      <w:r w:rsidRPr="00445898">
        <w:t>method in the form</w:t>
      </w:r>
      <w:r w:rsidR="00C57AE1" w:rsidRPr="00445898">
        <w:t>:</w:t>
      </w:r>
    </w:p>
    <w:p w:rsidR="00C57AE1" w:rsidRPr="00445898" w:rsidRDefault="00AF66EC" w:rsidP="00C57AE1">
      <w:pPr>
        <w:pStyle w:val="firstparagraph"/>
        <w:ind w:firstLine="720"/>
        <w:rPr>
          <w:i/>
        </w:rPr>
      </w:pPr>
      <w:r w:rsidRPr="00445898">
        <w:rPr>
          <w:i/>
        </w:rPr>
        <w:t>perform;</w:t>
      </w:r>
    </w:p>
    <w:p w:rsidR="00AF66EC" w:rsidRPr="00445898" w:rsidRDefault="00C57AE1" w:rsidP="00AF66EC">
      <w:pPr>
        <w:pStyle w:val="firstparagraph"/>
      </w:pPr>
      <w:r w:rsidRPr="00445898">
        <w:t>The reason why an announcement is needed is that not every process is obliged to have a code method. One can think of a process type used solely to define other process types. In particular, a</w:t>
      </w:r>
      <w:r w:rsidR="00AF66EC" w:rsidRPr="00445898">
        <w:t xml:space="preserve"> process type declared as </w:t>
      </w:r>
      <w:r w:rsidR="00AF66EC" w:rsidRPr="00445898">
        <w:rPr>
          <w:i/>
        </w:rPr>
        <w:t>virtual</w:t>
      </w:r>
      <w:r w:rsidR="00AF66EC" w:rsidRPr="00445898">
        <w:t xml:space="preserve"> (</w:t>
      </w:r>
      <w:r w:rsidRPr="00445898">
        <w:t>Section </w:t>
      </w:r>
      <w:r w:rsidRPr="00445898">
        <w:fldChar w:fldCharType="begin"/>
      </w:r>
      <w:r w:rsidRPr="00445898">
        <w:instrText xml:space="preserve"> REF _Ref504484697 \r \h </w:instrText>
      </w:r>
      <w:r w:rsidRPr="00445898">
        <w:fldChar w:fldCharType="separate"/>
      </w:r>
      <w:r w:rsidR="00B14386">
        <w:t>3.3.4</w:t>
      </w:r>
      <w:r w:rsidRPr="00445898">
        <w:fldChar w:fldCharType="end"/>
      </w:r>
      <w:r w:rsidR="00AF66EC" w:rsidRPr="00445898">
        <w:t xml:space="preserve">) is not </w:t>
      </w:r>
      <w:r w:rsidRPr="00445898">
        <w:t xml:space="preserve">even </w:t>
      </w:r>
      <w:r w:rsidR="00AF66EC" w:rsidRPr="00445898">
        <w:t xml:space="preserve">allowed to </w:t>
      </w:r>
      <w:r w:rsidR="007B791F">
        <w:t>offer</w:t>
      </w:r>
      <w:r w:rsidR="00AF66EC" w:rsidRPr="00445898">
        <w:t xml:space="preserve"> a code method.</w:t>
      </w:r>
    </w:p>
    <w:p w:rsidR="00AF66EC" w:rsidRPr="00445898" w:rsidRDefault="00AF66EC" w:rsidP="00AF66EC">
      <w:pPr>
        <w:pStyle w:val="firstparagraph"/>
      </w:pPr>
      <w:r w:rsidRPr="00445898">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445898">
        <w:t xml:space="preserve"> </w:t>
      </w:r>
      <w:r w:rsidRPr="00445898">
        <w:t xml:space="preserve">naturally inherits all </w:t>
      </w:r>
      <w:r w:rsidR="007B791F">
        <w:t xml:space="preserve">the </w:t>
      </w:r>
      <w:r w:rsidRPr="00445898">
        <w:t>attributes</w:t>
      </w:r>
      <w:r w:rsidR="00C57AE1" w:rsidRPr="00445898">
        <w:t xml:space="preserve"> </w:t>
      </w:r>
      <w:r w:rsidRPr="00445898">
        <w:t xml:space="preserve">and methods of </w:t>
      </w:r>
      <w:r w:rsidR="00C57AE1"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including the </w:t>
      </w:r>
      <w:r w:rsidRPr="00445898">
        <w:rPr>
          <w:i/>
        </w:rPr>
        <w:t>setup</w:t>
      </w:r>
      <w:r w:rsidRPr="00445898">
        <w:t xml:space="preserve"> method(s) and the code method. Of course, these</w:t>
      </w:r>
      <w:r w:rsidR="009946CF" w:rsidRPr="00445898">
        <w:t xml:space="preserve"> </w:t>
      </w:r>
      <w:r w:rsidRPr="00445898">
        <w:t>methods can be rede</w:t>
      </w:r>
      <w:r w:rsidR="009E3D57">
        <w:t>fi</w:t>
      </w:r>
      <w:r w:rsidRPr="00445898">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 xml:space="preserve">, in which case they </w:t>
      </w:r>
      <w:r w:rsidR="009946CF" w:rsidRPr="00445898">
        <w:t>override</w:t>
      </w:r>
      <w:r w:rsidRPr="00445898">
        <w:t xml:space="preserve"> the corresponding methods of</w:t>
      </w:r>
      <w:r w:rsidR="009946CF"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Although a</w:t>
      </w:r>
      <w:r w:rsidR="009946CF" w:rsidRPr="00445898">
        <w:t>n</w:t>
      </w:r>
      <w:r w:rsidRPr="00445898">
        <w:t xml:space="preserve"> </w:t>
      </w:r>
      <w:r w:rsidR="00A85BD2" w:rsidRPr="00445898">
        <w:t>overridden</w:t>
      </w:r>
      <w:r w:rsidRPr="00445898">
        <w:t xml:space="preserve"> </w:t>
      </w:r>
      <w:r w:rsidRPr="00445898">
        <w:rPr>
          <w:i/>
        </w:rPr>
        <w:t>setup</w:t>
      </w:r>
      <w:r w:rsidRPr="00445898">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445898">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445898">
        <w:t>,</w:t>
      </w:r>
      <w:r w:rsidR="009946CF" w:rsidRPr="00445898">
        <w:t xml:space="preserve"> </w:t>
      </w:r>
      <w:r w:rsidRPr="00445898">
        <w:t xml:space="preserve">there is no natural way to reference the </w:t>
      </w:r>
      <w:r w:rsidR="00A85BD2" w:rsidRPr="00445898">
        <w:t>overridden</w:t>
      </w:r>
      <w:r w:rsidRPr="00445898">
        <w:t xml:space="preserve"> code method </w:t>
      </w:r>
      <w:r w:rsidR="00923F84" w:rsidRPr="00445898">
        <w:t xml:space="preserve">of the parent. </w:t>
      </w:r>
      <w:r w:rsidR="009946CF" w:rsidRPr="00445898">
        <w:t>A process without a code method can be run,</w:t>
      </w:r>
      <w:r w:rsidRPr="00445898">
        <w:t xml:space="preserve"> provided that a code method is declared somewhere in </w:t>
      </w:r>
      <w:r w:rsidR="009946CF" w:rsidRPr="00445898">
        <w:t>its</w:t>
      </w:r>
      <w:r w:rsidRPr="00445898">
        <w:t xml:space="preserve"> supertype.</w:t>
      </w:r>
      <w:r w:rsidR="007B791F">
        <w:t xml:space="preserve"> T</w:t>
      </w:r>
      <w:r w:rsidR="009946CF" w:rsidRPr="00445898">
        <w:t>hat</w:t>
      </w:r>
      <w:r w:rsidRPr="00445898">
        <w:t xml:space="preserve"> method may use </w:t>
      </w:r>
      <w:r w:rsidRPr="00445898">
        <w:rPr>
          <w:i/>
        </w:rPr>
        <w:t>virtual</w:t>
      </w:r>
      <w:r w:rsidRPr="00445898">
        <w:t xml:space="preserve"> functions </w:t>
      </w:r>
      <w:r w:rsidR="009946CF" w:rsidRPr="00445898">
        <w:t>adapting</w:t>
      </w:r>
      <w:r w:rsidRPr="00445898">
        <w:t xml:space="preserve"> its behavior to the code-less subtype.</w:t>
      </w:r>
    </w:p>
    <w:p w:rsidR="009D7387" w:rsidRPr="00445898" w:rsidRDefault="00DD4D39" w:rsidP="00552A98">
      <w:pPr>
        <w:pStyle w:val="Heading3"/>
        <w:numPr>
          <w:ilvl w:val="2"/>
          <w:numId w:val="5"/>
        </w:numPr>
        <w:rPr>
          <w:lang w:val="en-US"/>
        </w:rPr>
      </w:pPr>
      <w:bookmarkStart w:id="338" w:name="_Ref505549050"/>
      <w:bookmarkStart w:id="339" w:name="_Toc529212857"/>
      <w:r w:rsidRPr="00445898">
        <w:rPr>
          <w:lang w:val="en-US"/>
        </w:rPr>
        <w:t>Creating and terminating processes</w:t>
      </w:r>
      <w:bookmarkEnd w:id="338"/>
      <w:bookmarkEnd w:id="339"/>
    </w:p>
    <w:p w:rsidR="009946CF" w:rsidRPr="00445898" w:rsidRDefault="00A85BD2" w:rsidP="009946CF">
      <w:pPr>
        <w:pStyle w:val="firstparagraph"/>
      </w:pPr>
      <w:r w:rsidRPr="00445898">
        <w:t xml:space="preserve">A process is created like </w:t>
      </w:r>
      <w:r w:rsidR="009946CF" w:rsidRPr="00445898">
        <w:t xml:space="preserve">any other </w:t>
      </w:r>
      <w:r w:rsidR="009946CF" w:rsidRPr="00445898">
        <w:rPr>
          <w:i/>
        </w:rPr>
        <w:t>Object</w:t>
      </w:r>
      <w:r w:rsidR="009946CF" w:rsidRPr="00445898">
        <w:t xml:space="preserve"> (Section </w:t>
      </w:r>
      <w:r w:rsidR="009946CF" w:rsidRPr="00445898">
        <w:fldChar w:fldCharType="begin"/>
      </w:r>
      <w:r w:rsidR="009946CF" w:rsidRPr="00445898">
        <w:instrText xml:space="preserve"> REF _Ref504477551 \r \h </w:instrText>
      </w:r>
      <w:r w:rsidR="009946CF" w:rsidRPr="00445898">
        <w:fldChar w:fldCharType="separate"/>
      </w:r>
      <w:r w:rsidR="00B14386">
        <w:t>3.3.1</w:t>
      </w:r>
      <w:r w:rsidR="009946CF" w:rsidRPr="00445898">
        <w:fldChar w:fldCharType="end"/>
      </w:r>
      <w:r w:rsidR="009946CF" w:rsidRPr="00445898">
        <w:t xml:space="preserve">) with the </w:t>
      </w:r>
      <w:r w:rsidR="009946CF" w:rsidRPr="00445898">
        <w:rPr>
          <w:i/>
        </w:rPr>
        <w:t>create</w:t>
      </w:r>
      <w:r w:rsidRPr="00445898">
        <w:t xml:space="preserve"> operation </w:t>
      </w:r>
      <w:r w:rsidR="009946CF" w:rsidRPr="00445898">
        <w:t>(Section </w:t>
      </w:r>
      <w:r w:rsidR="009946CF" w:rsidRPr="00445898">
        <w:fldChar w:fldCharType="begin"/>
      </w:r>
      <w:r w:rsidR="009946CF" w:rsidRPr="00445898">
        <w:instrText xml:space="preserve"> REF _Ref504511783 \r \h </w:instrText>
      </w:r>
      <w:r w:rsidR="009946CF" w:rsidRPr="00445898">
        <w:fldChar w:fldCharType="separate"/>
      </w:r>
      <w:r w:rsidR="00B14386">
        <w:t>3.3.8</w:t>
      </w:r>
      <w:r w:rsidR="009946CF" w:rsidRPr="00445898">
        <w:fldChar w:fldCharType="end"/>
      </w:r>
      <w:r w:rsidR="009946CF" w:rsidRPr="00445898">
        <w:t>). All activities of the protocol program are always carried out from within a process; therefore, a (user-de</w:t>
      </w:r>
      <w:r w:rsidR="009E3D57">
        <w:t>fi</w:t>
      </w:r>
      <w:r w:rsidR="009946CF" w:rsidRPr="00445898">
        <w:t xml:space="preserve">ned) process is always created by another (known) process. This creating process becomes the father of the created process and can be referenced via its </w:t>
      </w:r>
      <w:r w:rsidR="009946CF" w:rsidRPr="00445898">
        <w:rPr>
          <w:i/>
        </w:rPr>
        <w:t>F</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B14386">
        <w:t>5.1.2</w:t>
      </w:r>
      <w:r w:rsidR="009946CF" w:rsidRPr="00445898">
        <w:fldChar w:fldCharType="end"/>
      </w:r>
      <w:r w:rsidR="009946CF" w:rsidRPr="00445898">
        <w:t>). Similarly, every process belongs to a speci</w:t>
      </w:r>
      <w:r w:rsidR="009E3D57">
        <w:t>fi</w:t>
      </w:r>
      <w:r w:rsidR="009946CF" w:rsidRPr="00445898">
        <w:t xml:space="preserve">c station, which is pointed to by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(Section </w:t>
      </w:r>
      <w:r w:rsidR="009946CF" w:rsidRPr="00445898">
        <w:fldChar w:fldCharType="begin"/>
      </w:r>
      <w:r w:rsidR="009946CF" w:rsidRPr="00445898">
        <w:instrText xml:space="preserve"> REF _Ref504552863 \r \h </w:instrText>
      </w:r>
      <w:r w:rsidR="009946CF" w:rsidRPr="00445898">
        <w:fldChar w:fldCharType="separate"/>
      </w:r>
      <w:r w:rsidR="00B14386">
        <w:t>4.1.3</w:t>
      </w:r>
      <w:r w:rsidR="009946CF" w:rsidRPr="00445898">
        <w:fldChar w:fldCharType="end"/>
      </w:r>
      <w:r w:rsidR="009946CF" w:rsidRPr="00445898">
        <w:t xml:space="preserve">) whenever the process is run. The contents of </w:t>
      </w:r>
      <w:r w:rsidR="009946CF" w:rsidRPr="00445898">
        <w:rPr>
          <w:i/>
        </w:rPr>
        <w:t>TheStation</w:t>
      </w:r>
      <w:r w:rsidR="009946CF" w:rsidRPr="00445898">
        <w:t xml:space="preserve"> at the </w:t>
      </w:r>
      <w:r w:rsidRPr="00445898">
        <w:t>time</w:t>
      </w:r>
      <w:r w:rsidR="009946CF" w:rsidRPr="00445898">
        <w:t xml:space="preserve"> of a process creation determine the station that will own the new process. Th</w:t>
      </w:r>
      <w:r w:rsidR="00A170DE" w:rsidRPr="00445898">
        <w:t>at</w:t>
      </w:r>
      <w:r w:rsidR="009946CF" w:rsidRPr="00445898">
        <w:t xml:space="preserve"> station can also be referenced by the process’s </w:t>
      </w:r>
      <w:r w:rsidR="009946CF" w:rsidRPr="00445898">
        <w:rPr>
          <w:i/>
        </w:rPr>
        <w:t>S</w:t>
      </w:r>
      <w:r w:rsidR="009946CF" w:rsidRPr="00445898">
        <w:t xml:space="preserve"> attribute (Section </w:t>
      </w:r>
      <w:r w:rsidR="009946CF" w:rsidRPr="00445898">
        <w:fldChar w:fldCharType="begin"/>
      </w:r>
      <w:r w:rsidR="009946CF" w:rsidRPr="00445898">
        <w:instrText xml:space="preserve"> REF _Ref505705598 \r \h </w:instrText>
      </w:r>
      <w:r w:rsidR="009946CF" w:rsidRPr="00445898">
        <w:fldChar w:fldCharType="separate"/>
      </w:r>
      <w:r w:rsidR="00B14386">
        <w:t>5.1.2</w:t>
      </w:r>
      <w:r w:rsidR="009946CF" w:rsidRPr="00445898">
        <w:fldChar w:fldCharType="end"/>
      </w:r>
      <w:r w:rsidR="009946CF" w:rsidRPr="00445898">
        <w:t>). The latter way of referencing</w:t>
      </w:r>
      <w:r w:rsidR="00A170DE" w:rsidRPr="00445898">
        <w:t xml:space="preserve"> </w:t>
      </w:r>
      <w:r w:rsidR="009946CF" w:rsidRPr="00445898">
        <w:t xml:space="preserve">the station owning the process is usually </w:t>
      </w:r>
      <w:r w:rsidR="00A170DE" w:rsidRPr="00445898">
        <w:t>more</w:t>
      </w:r>
      <w:r w:rsidR="009946CF" w:rsidRPr="00445898">
        <w:t xml:space="preserve"> convenient</w:t>
      </w:r>
      <w:r w:rsidR="00A170DE" w:rsidRPr="00445898">
        <w:t xml:space="preserve">, because </w:t>
      </w:r>
      <w:r w:rsidR="00A170DE" w:rsidRPr="00445898">
        <w:rPr>
          <w:i/>
        </w:rPr>
        <w:t>S</w:t>
      </w:r>
      <w:r w:rsidR="00A170DE" w:rsidRPr="00445898">
        <w:t xml:space="preserve"> can be </w:t>
      </w:r>
      <w:r w:rsidR="00A170DE" w:rsidRPr="00445898">
        <w:lastRenderedPageBreak/>
        <w:t xml:space="preserve">made to belong to the proper station subtype, while </w:t>
      </w:r>
      <w:r w:rsidR="009946CF" w:rsidRPr="00445898">
        <w:rPr>
          <w:i/>
        </w:rPr>
        <w:t>TheStation</w:t>
      </w:r>
      <w:r w:rsidR="009946CF" w:rsidRPr="00445898">
        <w:t xml:space="preserve"> </w:t>
      </w:r>
      <w:r w:rsidR="00A170DE" w:rsidRPr="00445898">
        <w:t xml:space="preserve">is of the generic </w:t>
      </w:r>
      <w:r w:rsidR="00923F84" w:rsidRPr="00445898">
        <w:t xml:space="preserve">type </w:t>
      </w:r>
      <w:r w:rsidR="00A170DE" w:rsidRPr="00445898">
        <w:rPr>
          <w:i/>
        </w:rPr>
        <w:t>Station</w:t>
      </w:r>
      <w:r w:rsidR="00A170DE" w:rsidRPr="00445898">
        <w:t xml:space="preserve"> and (usually) </w:t>
      </w:r>
      <w:r w:rsidRPr="00445898">
        <w:t>must</w:t>
      </w:r>
      <w:r w:rsidR="00A170DE" w:rsidRPr="00445898">
        <w:t xml:space="preserve"> be cast to be useful. Note, however, that the types of </w:t>
      </w:r>
      <w:r w:rsidR="00A170DE" w:rsidRPr="00445898">
        <w:rPr>
          <w:i/>
        </w:rPr>
        <w:t>S</w:t>
      </w:r>
      <w:r w:rsidR="00A170DE" w:rsidRPr="00445898">
        <w:t xml:space="preserve"> and </w:t>
      </w:r>
      <w:r w:rsidR="00A170DE" w:rsidRPr="00445898">
        <w:rPr>
          <w:i/>
        </w:rPr>
        <w:t>F</w:t>
      </w:r>
      <w:r w:rsidR="00A170DE" w:rsidRPr="00445898">
        <w:t xml:space="preserve"> are declared statically (as everything in C++) along with the process type declaration</w:t>
      </w:r>
      <w:r w:rsidR="007B791F">
        <w:t>,</w:t>
      </w:r>
      <w:r w:rsidR="00A170DE" w:rsidRPr="00445898">
        <w:t xml:space="preserve"> and their declared types are not enforced at process creation. For example, processes of the same type can be created by fathers of multiple types and belong to stations of multiple types</w:t>
      </w:r>
      <w:r w:rsidR="00AE69FA" w:rsidRPr="00445898">
        <w:t xml:space="preserve">. Arguably, such scenarios seldom make sense, but are not completely unheard of. </w:t>
      </w:r>
      <w:r w:rsidR="00AE69FA" w:rsidRPr="00445898">
        <w:rPr>
          <w:i/>
        </w:rPr>
        <w:t>S</w:t>
      </w:r>
      <w:r w:rsidR="00AE69FA" w:rsidRPr="00445898">
        <w:t xml:space="preserve"> and </w:t>
      </w:r>
      <w:r w:rsidR="00AE69FA" w:rsidRPr="00445898">
        <w:rPr>
          <w:i/>
        </w:rPr>
        <w:t>F</w:t>
      </w:r>
      <w:r w:rsidR="00AE69FA" w:rsidRPr="00445898">
        <w:t>, if defined at all, always point to the station owning the process and to the process’s creator, but whether the types of these pointers agree with those of the underlying objects is up to the program to ensure.</w:t>
      </w:r>
    </w:p>
    <w:p w:rsidR="009946CF" w:rsidRPr="00445898" w:rsidRDefault="00AE69FA" w:rsidP="009946CF">
      <w:pPr>
        <w:pStyle w:val="firstparagraph"/>
      </w:pPr>
      <w:r w:rsidRPr="00445898">
        <w:t>One more way to get hold of the station owning a process is to invoke this</w:t>
      </w:r>
      <w:r w:rsidR="009946CF" w:rsidRPr="00445898">
        <w:t xml:space="preserve"> </w:t>
      </w:r>
      <w:r w:rsidR="009946CF" w:rsidRPr="00445898">
        <w:rPr>
          <w:i/>
        </w:rPr>
        <w:t>Process</w:t>
      </w:r>
      <w:r w:rsidR="009946CF" w:rsidRPr="00445898">
        <w:t xml:space="preserve"> method:</w:t>
      </w:r>
    </w:p>
    <w:p w:rsidR="009946CF" w:rsidRPr="00445898" w:rsidRDefault="009946CF" w:rsidP="00AE69FA">
      <w:pPr>
        <w:pStyle w:val="firstparagraph"/>
        <w:ind w:firstLine="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w:t>
      </w:r>
      <w:r w:rsidR="00AE69FA" w:rsidRPr="00445898">
        <w:rPr>
          <w:i/>
        </w:rPr>
        <w:t xml:space="preserve"> </w:t>
      </w:r>
      <w:r w:rsidRPr="00445898">
        <w:rPr>
          <w:i/>
        </w:rPr>
        <w:t>);</w:t>
      </w:r>
    </w:p>
    <w:p w:rsidR="009946CF" w:rsidRPr="00445898" w:rsidRDefault="00AE69FA" w:rsidP="009946CF">
      <w:pPr>
        <w:pStyle w:val="firstparagraph"/>
      </w:pPr>
      <w:r w:rsidRPr="00445898">
        <w:t xml:space="preserve">which </w:t>
      </w:r>
      <w:r w:rsidR="009946CF" w:rsidRPr="00445898">
        <w:t xml:space="preserve">returns a pointer to </w:t>
      </w:r>
      <w:r w:rsidR="00493377" w:rsidRPr="00445898">
        <w:t xml:space="preserve">the </w:t>
      </w:r>
      <w:r w:rsidR="009946CF" w:rsidRPr="00445898">
        <w:t>statio</w:t>
      </w:r>
      <w:r w:rsidRPr="00445898">
        <w:t>n</w:t>
      </w:r>
      <w:r w:rsidR="00493377" w:rsidRPr="00445898">
        <w:t xml:space="preserve"> that owns the process</w:t>
      </w:r>
      <w:r w:rsidR="009946CF" w:rsidRPr="00445898">
        <w:t xml:space="preserve">. </w:t>
      </w:r>
      <w:r w:rsidR="00493377" w:rsidRPr="00445898">
        <w:t>The method</w:t>
      </w:r>
      <w:r w:rsidR="009946CF" w:rsidRPr="00445898">
        <w:t xml:space="preserve"> is not very useful from within the</w:t>
      </w:r>
      <w:r w:rsidRPr="00445898">
        <w:t xml:space="preserve"> </w:t>
      </w:r>
      <w:r w:rsidR="009946CF" w:rsidRPr="00445898">
        <w:t>process itself (</w:t>
      </w:r>
      <w:r w:rsidR="009946CF" w:rsidRPr="00445898">
        <w:rPr>
          <w:i/>
        </w:rPr>
        <w:t>S</w:t>
      </w:r>
      <w:r w:rsidR="009946CF" w:rsidRPr="00445898">
        <w:t xml:space="preserve"> and </w:t>
      </w:r>
      <w:r w:rsidR="009946CF"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009946CF" w:rsidRPr="00445898">
        <w:t xml:space="preserve"> </w:t>
      </w:r>
      <w:r w:rsidRPr="00445898">
        <w:t>provide</w:t>
      </w:r>
      <w:r w:rsidR="00493377" w:rsidRPr="00445898">
        <w:t xml:space="preserve"> better access</w:t>
      </w:r>
      <w:r w:rsidR="00225359" w:rsidRPr="00445898">
        <w:t xml:space="preserve"> to the same object</w:t>
      </w:r>
      <w:r w:rsidR="009946CF" w:rsidRPr="00445898">
        <w:t xml:space="preserve">), but can be </w:t>
      </w:r>
      <w:r w:rsidR="00493377" w:rsidRPr="00445898">
        <w:t>applied when a process pointer is available, and the reference is from another process.</w:t>
      </w:r>
    </w:p>
    <w:p w:rsidR="009946CF" w:rsidRPr="00445898" w:rsidRDefault="009946CF" w:rsidP="009946CF">
      <w:pPr>
        <w:pStyle w:val="firstparagraph"/>
      </w:pPr>
      <w:r w:rsidRPr="00445898">
        <w:t>A process can terminate itself by calling th</w:t>
      </w:r>
      <w:r w:rsidR="00493377" w:rsidRPr="00445898">
        <w:t>is</w:t>
      </w:r>
      <w:r w:rsidRPr="00445898">
        <w:t xml:space="preserve"> method:</w:t>
      </w:r>
    </w:p>
    <w:p w:rsidR="009946CF" w:rsidRPr="00445898" w:rsidRDefault="009946CF" w:rsidP="00493377">
      <w:pPr>
        <w:pStyle w:val="firstparagraph"/>
        <w:ind w:firstLine="720"/>
        <w:rPr>
          <w:i/>
        </w:rPr>
      </w:pPr>
      <w:r w:rsidRPr="00445898">
        <w:rPr>
          <w:i/>
        </w:rPr>
        <w:t>void terminate</w:t>
      </w:r>
      <w:r w:rsidR="00CA760E">
        <w:rPr>
          <w:i/>
        </w:rPr>
        <w:fldChar w:fldCharType="begin"/>
      </w:r>
      <w:r w:rsidR="00CA760E">
        <w:instrText xml:space="preserve"> XE "</w:instrText>
      </w:r>
      <w:r w:rsidR="00CA760E" w:rsidRPr="00CA760E">
        <w:instrText>terminating</w:instrText>
      </w:r>
      <w:r w:rsidR="002C304C">
        <w:instrText>:</w:instrText>
      </w:r>
      <w:r w:rsidR="00CA760E" w:rsidRPr="00CA760E">
        <w:instrText>process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instrText xml:space="preserve">" </w:instrText>
      </w:r>
      <w:r w:rsidR="00CA760E">
        <w:rPr>
          <w:i/>
        </w:rPr>
        <w:fldChar w:fldCharType="end"/>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r w:rsidRPr="00445898">
        <w:rPr>
          <w:i/>
        </w:rPr>
        <w:t xml:space="preserve"> (</w:t>
      </w:r>
      <w:r w:rsidR="00493377" w:rsidRPr="00445898">
        <w:rPr>
          <w:i/>
        </w:rPr>
        <w:t xml:space="preserve"> </w:t>
      </w:r>
      <w:r w:rsidRPr="00445898">
        <w:rPr>
          <w:i/>
        </w:rPr>
        <w:t>);</w:t>
      </w:r>
    </w:p>
    <w:p w:rsidR="00493377" w:rsidRPr="00445898" w:rsidRDefault="009946CF" w:rsidP="009946CF">
      <w:pPr>
        <w:pStyle w:val="firstparagraph"/>
      </w:pPr>
      <w:r w:rsidRPr="00445898">
        <w:t>or by executing</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522D2D">
        <w:rPr>
          <w:i/>
        </w:rPr>
        <w:instrText>terminate:</w:instrText>
      </w:r>
      <w:r w:rsidR="00CA760E" w:rsidRPr="00CA760E">
        <w:rPr>
          <w:i/>
        </w:rPr>
        <w:instrText>Process</w:instrText>
      </w:r>
      <w:r w:rsidR="00CA760E" w:rsidRPr="00522D2D">
        <w:instrText xml:space="preserve"> operation</w:instrText>
      </w:r>
      <w:r w:rsidR="00CA760E">
        <w:instrText xml:space="preserve">" </w:instrText>
      </w:r>
      <w:r w:rsidR="00CA760E">
        <w:rPr>
          <w:i/>
        </w:rPr>
        <w:fldChar w:fldCharType="end"/>
      </w:r>
      <w:r w:rsidRPr="00445898">
        <w:rPr>
          <w:i/>
        </w:rPr>
        <w:t>;</w:t>
      </w:r>
    </w:p>
    <w:p w:rsidR="00493377" w:rsidRPr="00445898" w:rsidRDefault="00493377" w:rsidP="009946CF">
      <w:pPr>
        <w:pStyle w:val="firstparagraph"/>
      </w:pPr>
      <w:r w:rsidRPr="00445898">
        <w:t xml:space="preserve">There is no formal difference when the operations are carried out from the process that wants to terminate itself, but the first option (being a method) can be also invoked to terminate another </w:t>
      </w:r>
      <w:r w:rsidR="00225359" w:rsidRPr="00445898">
        <w:t xml:space="preserve">(any) </w:t>
      </w:r>
      <w:r w:rsidRPr="00445898">
        <w:t>process, given its pointer, e.g.,</w:t>
      </w:r>
    </w:p>
    <w:p w:rsidR="00493377" w:rsidRPr="00445898" w:rsidRDefault="00493377" w:rsidP="009946CF">
      <w:pPr>
        <w:pStyle w:val="firstparagraph"/>
        <w:rPr>
          <w:i/>
        </w:rPr>
      </w:pPr>
      <w:r w:rsidRPr="00445898">
        <w:tab/>
      </w:r>
      <w:r w:rsidRPr="00445898">
        <w:rPr>
          <w:i/>
        </w:rPr>
        <w:t>p-&gt;terminate ( );</w:t>
      </w:r>
      <w:r w:rsidR="00CA760E" w:rsidRPr="00CA760E">
        <w:rPr>
          <w:i/>
        </w:rPr>
        <w:t xml:space="preserve"> </w:t>
      </w:r>
      <w:r w:rsidR="00CA760E">
        <w:rPr>
          <w:i/>
        </w:rPr>
        <w:fldChar w:fldCharType="begin"/>
      </w:r>
      <w:r w:rsidR="00CA760E">
        <w:instrText xml:space="preserve"> XE "</w:instrText>
      </w:r>
      <w:r w:rsidR="00CA760E" w:rsidRPr="00413BC3">
        <w:rPr>
          <w:i/>
        </w:rPr>
        <w:instrText>terminate:</w:instrText>
      </w:r>
      <w:r w:rsidR="00CA760E" w:rsidRPr="00CA760E">
        <w:rPr>
          <w:i/>
        </w:rPr>
        <w:instrText>Process</w:instrText>
      </w:r>
      <w:r w:rsidR="00CA760E" w:rsidRPr="00413BC3">
        <w:instrText xml:space="preserve"> method</w:instrText>
      </w:r>
      <w:r w:rsidR="00CA760E">
        <w:instrText xml:space="preserve">" </w:instrText>
      </w:r>
      <w:r w:rsidR="00CA760E">
        <w:rPr>
          <w:i/>
        </w:rPr>
        <w:fldChar w:fldCharType="end"/>
      </w:r>
    </w:p>
    <w:p w:rsidR="009946CF" w:rsidRPr="00445898" w:rsidRDefault="00493377" w:rsidP="009946CF">
      <w:pPr>
        <w:pStyle w:val="firstparagraph"/>
      </w:pPr>
      <w:r w:rsidRPr="00445898">
        <w:t>One more option is to call a global function with this header:</w:t>
      </w:r>
    </w:p>
    <w:p w:rsidR="009946CF" w:rsidRPr="00445898" w:rsidRDefault="009946CF" w:rsidP="00493377">
      <w:pPr>
        <w:pStyle w:val="firstparagraph"/>
        <w:ind w:firstLine="720"/>
        <w:rPr>
          <w:i/>
        </w:rPr>
      </w:pPr>
      <w:r w:rsidRPr="00445898">
        <w:rPr>
          <w:i/>
        </w:rPr>
        <w:t>terminate</w:t>
      </w:r>
      <w:r w:rsidR="00CA760E">
        <w:rPr>
          <w:i/>
        </w:rPr>
        <w:fldChar w:fldCharType="begin"/>
      </w:r>
      <w:r w:rsidR="00CA760E">
        <w:instrText xml:space="preserve"> XE "</w:instrText>
      </w:r>
      <w:r w:rsidR="00CA760E" w:rsidRPr="00DE1340">
        <w:rPr>
          <w:i/>
        </w:rPr>
        <w:instrText>terminate:</w:instrText>
      </w:r>
      <w:r w:rsidR="00CA760E" w:rsidRPr="00DE1340">
        <w:instrText>global function</w:instrText>
      </w:r>
      <w:r w:rsidR="00CA760E">
        <w:instrText xml:space="preserve">" </w:instrText>
      </w:r>
      <w:r w:rsidR="00CA760E">
        <w:rPr>
          <w:i/>
        </w:rPr>
        <w:fldChar w:fldCharType="end"/>
      </w:r>
      <w:r w:rsidRPr="00445898">
        <w:rPr>
          <w:i/>
        </w:rPr>
        <w:t xml:space="preserve"> (Process *p);</w:t>
      </w:r>
    </w:p>
    <w:p w:rsidR="009946CF" w:rsidRPr="00445898" w:rsidRDefault="00493377" w:rsidP="009946CF">
      <w:pPr>
        <w:pStyle w:val="firstparagraph"/>
      </w:pPr>
      <w:r w:rsidRPr="00445898">
        <w:t>which can also be used to terminate the invoking process in this somewhat contrived way:</w:t>
      </w:r>
    </w:p>
    <w:p w:rsidR="00493377" w:rsidRPr="00445898" w:rsidRDefault="00493377" w:rsidP="009946CF">
      <w:pPr>
        <w:pStyle w:val="firstparagraph"/>
        <w:rPr>
          <w:i/>
        </w:rPr>
      </w:pPr>
      <w:r w:rsidRPr="00445898">
        <w:tab/>
      </w:r>
      <w:r w:rsidRPr="00445898">
        <w:rPr>
          <w:i/>
        </w:rPr>
        <w:t>::terminate (this);</w:t>
      </w:r>
    </w:p>
    <w:p w:rsidR="00473DA8" w:rsidRPr="00445898" w:rsidRDefault="009946CF" w:rsidP="009946CF">
      <w:pPr>
        <w:pStyle w:val="firstparagraph"/>
      </w:pPr>
      <w:r w:rsidRPr="00445898">
        <w:t>A terminated process ceases to exist.</w:t>
      </w:r>
      <w:r w:rsidR="00473DA8" w:rsidRPr="00445898">
        <w:t xml:space="preserve"> If the termination is by the process itself, then any statements in the process code following the termination statement are ignored (the call to </w:t>
      </w:r>
      <w:r w:rsidR="00473DA8" w:rsidRPr="00445898">
        <w:rPr>
          <w:i/>
        </w:rPr>
        <w:t>terminate</w:t>
      </w:r>
      <w:r w:rsidR="00473DA8" w:rsidRPr="00445898">
        <w:t xml:space="preserve"> does not return). If the process is terminated by another process, then, by the very nature of process execution in SMURPH, the process being terminated must be inactive waiting for some</w:t>
      </w:r>
      <w:r w:rsidR="00225359" w:rsidRPr="00445898">
        <w:t xml:space="preserve"> event</w:t>
      </w:r>
      <w:r w:rsidR="00473DA8" w:rsidRPr="00445898">
        <w:t>. Such a process simply disappears as an object and its lists of pending wait requests is erased.</w:t>
      </w:r>
    </w:p>
    <w:p w:rsidR="009946CF" w:rsidRPr="00445898" w:rsidRDefault="009946CF" w:rsidP="009946CF">
      <w:pPr>
        <w:pStyle w:val="firstparagraph"/>
      </w:pPr>
      <w:r w:rsidRPr="00445898">
        <w:t>It may happen that a terminated process has a non-empty set of descendants, which may</w:t>
      </w:r>
      <w:r w:rsidR="00473DA8" w:rsidRPr="00445898">
        <w:t xml:space="preserve"> </w:t>
      </w:r>
      <w:r w:rsidRPr="00445898">
        <w:t>include children processes and/or other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B14386">
        <w:t>C.5.1</w:t>
      </w:r>
      <w:r w:rsidR="00186A78" w:rsidRPr="00445898">
        <w:fldChar w:fldCharType="end"/>
      </w:r>
      <w:r w:rsidRPr="00445898">
        <w:t>) that have been</w:t>
      </w:r>
      <w:r w:rsidR="00473DA8" w:rsidRPr="00445898">
        <w:t xml:space="preserve"> </w:t>
      </w:r>
      <w:r w:rsidRPr="00445898">
        <w:t>created by the process during its lifetime. Such objects are linked to the process</w:t>
      </w:r>
      <w:r w:rsidR="00473DA8" w:rsidRPr="00445898">
        <w:t xml:space="preserve"> through the “father-child” relationship</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73DA8" w:rsidRPr="00445898">
        <w:t xml:space="preserve"> (attribute </w:t>
      </w:r>
      <w:r w:rsidR="00473DA8" w:rsidRPr="00445898">
        <w:rPr>
          <w:i/>
        </w:rPr>
        <w:t>F</w:t>
      </w:r>
      <w:r w:rsidR="00473DA8" w:rsidRPr="00445898">
        <w:t xml:space="preserve">) </w:t>
      </w:r>
      <w:r w:rsidRPr="00445898">
        <w:t>and</w:t>
      </w:r>
      <w:r w:rsidR="00473DA8" w:rsidRPr="00445898">
        <w:t xml:space="preserve"> </w:t>
      </w:r>
      <w:r w:rsidRPr="00445898">
        <w:t>show up as its descendants in the hierarchy of exposable objects (</w:t>
      </w:r>
      <w:r w:rsidR="00473DA8" w:rsidRPr="00445898">
        <w:t>Section </w:t>
      </w:r>
      <w:r w:rsidR="00186A78" w:rsidRPr="00445898">
        <w:fldChar w:fldCharType="begin"/>
      </w:r>
      <w:r w:rsidR="00186A78" w:rsidRPr="00445898">
        <w:instrText xml:space="preserve"> REF _Ref511208913 \r \h </w:instrText>
      </w:r>
      <w:r w:rsidR="00186A78" w:rsidRPr="00445898">
        <w:fldChar w:fldCharType="separate"/>
      </w:r>
      <w:r w:rsidR="00B14386">
        <w:t>C.5.1</w:t>
      </w:r>
      <w:r w:rsidR="00186A78" w:rsidRPr="00445898">
        <w:fldChar w:fldCharType="end"/>
      </w:r>
      <w:r w:rsidRPr="00445898">
        <w:t>).</w:t>
      </w:r>
      <w:r w:rsidR="00473DA8" w:rsidRPr="00445898">
        <w:t xml:space="preserve"> </w:t>
      </w:r>
      <w:r w:rsidRPr="00445898">
        <w:t>When a process whose descendant list is nonempty is being terminated, the descendants</w:t>
      </w:r>
      <w:r w:rsidR="00473DA8" w:rsidRPr="00445898">
        <w:t xml:space="preserve"> </w:t>
      </w:r>
      <w:r w:rsidRPr="00445898">
        <w:t>are moved to the process’s father, i.e., the process originally responsible for its creation.</w:t>
      </w:r>
      <w:r w:rsidR="00473DA8" w:rsidRPr="00445898">
        <w:t xml:space="preserve"> </w:t>
      </w:r>
      <w:r w:rsidRPr="00445898">
        <w:t xml:space="preserve">Then, if the descendant is a process, its father (the </w:t>
      </w:r>
      <w:r w:rsidRPr="00445898">
        <w:rPr>
          <w:i/>
        </w:rPr>
        <w:t>F</w:t>
      </w:r>
      <w:r w:rsidRPr="00445898">
        <w:t xml:space="preserve"> attribute) is set to the new </w:t>
      </w:r>
      <w:r w:rsidR="00473DA8" w:rsidRPr="00445898">
        <w:t>ancestor</w:t>
      </w:r>
      <w:r w:rsidRPr="00445898">
        <w:t>.</w:t>
      </w:r>
      <w:r w:rsidR="00C50BA8" w:rsidRPr="00445898">
        <w:t xml:space="preserve"> This may cause problems, because </w:t>
      </w:r>
      <w:r w:rsidR="00C50BA8" w:rsidRPr="00445898">
        <w:lastRenderedPageBreak/>
        <w:t xml:space="preserve">the type of the new ancestor need not be the same as the type of the previous (original) one, and it may not agree with the declared type of </w:t>
      </w:r>
      <w:r w:rsidR="00C50BA8" w:rsidRPr="00445898">
        <w:rPr>
          <w:i/>
        </w:rPr>
        <w:t>F</w:t>
      </w:r>
      <w:r w:rsidR="00C50BA8" w:rsidRPr="00445898">
        <w:t xml:space="preserve">. </w:t>
      </w:r>
      <w:r w:rsidRPr="00445898">
        <w:t>Therefore, if such situations can legitimately arise at all, the program must take necessary</w:t>
      </w:r>
      <w:r w:rsidR="00C50BA8" w:rsidRPr="00445898">
        <w:t xml:space="preserve"> </w:t>
      </w:r>
      <w:r w:rsidRPr="00445898">
        <w:t xml:space="preserve">precautions to </w:t>
      </w:r>
      <w:r w:rsidR="00225359" w:rsidRPr="00445898">
        <w:t>prevent</w:t>
      </w:r>
      <w:r w:rsidRPr="00445898">
        <w:t xml:space="preserve"> confusion.</w:t>
      </w:r>
    </w:p>
    <w:p w:rsidR="009946CF" w:rsidRPr="00445898" w:rsidRDefault="009946CF" w:rsidP="009946CF">
      <w:pPr>
        <w:pStyle w:val="firstparagraph"/>
      </w:pPr>
      <w:r w:rsidRPr="00445898">
        <w:t xml:space="preserve">A non-process descendant </w:t>
      </w:r>
      <w:r w:rsidR="007B791F">
        <w:t xml:space="preserve">of a terminated process </w:t>
      </w:r>
      <w:r w:rsidRPr="00445898">
        <w:t xml:space="preserve">(e.g., </w:t>
      </w:r>
      <w:r w:rsidR="00C50BA8" w:rsidRPr="00445898">
        <w:t xml:space="preserve">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or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is simply moved to the new </w:t>
      </w:r>
      <w:r w:rsidR="00C50BA8" w:rsidRPr="00445898">
        <w:t xml:space="preserve">ancestor </w:t>
      </w:r>
      <w:r w:rsidRPr="00445898">
        <w:t>for the practically sole purpose of being locatable by DSD as an exposable object (</w:t>
      </w:r>
      <w:r w:rsidR="00C50BA8" w:rsidRPr="00445898">
        <w:t>Section </w:t>
      </w:r>
      <w:r w:rsidR="00186A78" w:rsidRPr="00445898">
        <w:fldChar w:fldCharType="begin"/>
      </w:r>
      <w:r w:rsidR="00186A78" w:rsidRPr="00445898">
        <w:instrText xml:space="preserve"> REF _Ref511208913 \r \h </w:instrText>
      </w:r>
      <w:r w:rsidR="00186A78" w:rsidRPr="00445898">
        <w:fldChar w:fldCharType="separate"/>
      </w:r>
      <w:r w:rsidR="00B14386">
        <w:t>C.5.1</w:t>
      </w:r>
      <w:r w:rsidR="00186A78" w:rsidRPr="00445898">
        <w:fldChar w:fldCharType="end"/>
      </w:r>
      <w:r w:rsidRPr="00445898">
        <w:t xml:space="preserve">). Normally, a process that terminates itself would take </w:t>
      </w:r>
      <w:r w:rsidR="007B791F">
        <w:t>precaution</w:t>
      </w:r>
      <w:r w:rsidRPr="00445898">
        <w:t xml:space="preserve"> to clean up its</w:t>
      </w:r>
      <w:r w:rsidR="00C50BA8" w:rsidRPr="00445898">
        <w:t xml:space="preserve"> </w:t>
      </w:r>
      <w:r w:rsidRPr="00445898">
        <w:t>dependents, although sometimes it may be di</w:t>
      </w:r>
      <w:r w:rsidR="0008220B">
        <w:t>ffi</w:t>
      </w:r>
      <w:r w:rsidRPr="00445898">
        <w:t xml:space="preserve">cult, especially when those </w:t>
      </w:r>
      <w:r w:rsidR="00C50BA8" w:rsidRPr="00445898">
        <w:t>dependents</w:t>
      </w:r>
      <w:r w:rsidRPr="00445898">
        <w:t xml:space="preserve"> are</w:t>
      </w:r>
      <w:r w:rsidR="00C50BA8" w:rsidRPr="00445898">
        <w:t xml:space="preserve"> </w:t>
      </w:r>
      <w:r w:rsidRPr="00445898">
        <w:t xml:space="preserve">processes. While it is illegal to use standard C++ constructors for a process, </w:t>
      </w:r>
      <w:r w:rsidR="00225359" w:rsidRPr="00445898">
        <w:t xml:space="preserve">standard </w:t>
      </w:r>
      <w:r w:rsidRPr="00445898">
        <w:t>destructors</w:t>
      </w:r>
      <w:r w:rsidR="00C50BA8" w:rsidRPr="00445898">
        <w:t xml:space="preserve"> </w:t>
      </w:r>
      <w:r w:rsidRPr="00445898">
        <w:t>are OK. A process that expects to be terminated unexpectedly can use its destructor to</w:t>
      </w:r>
      <w:r w:rsidR="00C50BA8" w:rsidRPr="00445898">
        <w:t xml:space="preserve"> </w:t>
      </w:r>
      <w:r w:rsidRPr="00445898">
        <w:t>make sure that the unnecessary dependents and other dynamic objects are always cleaned</w:t>
      </w:r>
      <w:r w:rsidR="00C50BA8" w:rsidRPr="00445898">
        <w:t xml:space="preserve"> </w:t>
      </w:r>
      <w:r w:rsidRPr="00445898">
        <w:t>up properly.</w:t>
      </w:r>
    </w:p>
    <w:p w:rsidR="009946CF" w:rsidRPr="00445898" w:rsidRDefault="009946CF" w:rsidP="009946CF">
      <w:pPr>
        <w:pStyle w:val="firstparagraph"/>
      </w:pPr>
      <w:r w:rsidRPr="00445898">
        <w:t xml:space="preserve">There exists a way to terminate all processes owned by a </w:t>
      </w:r>
      <w:r w:rsidR="00A85BD2" w:rsidRPr="00445898">
        <w:t>specific</w:t>
      </w:r>
      <w:r w:rsidRPr="00445898">
        <w:t xml:space="preserve"> station. This is</w:t>
      </w:r>
      <w:r w:rsidR="00C50BA8" w:rsidRPr="00445898">
        <w:t xml:space="preserve"> </w:t>
      </w:r>
      <w:r w:rsidRPr="00445898">
        <w:t xml:space="preserve">accomplished by executing </w:t>
      </w:r>
      <w:r w:rsidRPr="00445898">
        <w:rPr>
          <w:i/>
        </w:rPr>
        <w:t>terminate</w:t>
      </w:r>
      <w:r w:rsidRPr="00445898">
        <w:t xml:space="preserve"> as a </w:t>
      </w:r>
      <w:r w:rsidRPr="00445898">
        <w:rPr>
          <w:i/>
        </w:rPr>
        <w:t>Station</w:t>
      </w:r>
      <w:r w:rsidRPr="00445898">
        <w:t xml:space="preserve"> method, e.g., as in the following</w:t>
      </w:r>
      <w:r w:rsidR="00C50BA8" w:rsidRPr="00445898">
        <w:t xml:space="preserve"> </w:t>
      </w:r>
      <w:r w:rsidRPr="00445898">
        <w:t>sequence:</w:t>
      </w:r>
    </w:p>
    <w:p w:rsidR="009946CF" w:rsidRPr="00445898" w:rsidRDefault="009946CF" w:rsidP="00C50BA8">
      <w:pPr>
        <w:pStyle w:val="firstparagraph"/>
        <w:spacing w:after="0"/>
        <w:ind w:firstLine="720"/>
        <w:rPr>
          <w:i/>
        </w:rPr>
      </w:pPr>
      <w:r w:rsidRPr="00445898">
        <w:rPr>
          <w:i/>
        </w:rPr>
        <w:t>...</w:t>
      </w:r>
    </w:p>
    <w:p w:rsidR="009946CF" w:rsidRPr="00445898" w:rsidRDefault="009946CF" w:rsidP="00C50BA8">
      <w:pPr>
        <w:pStyle w:val="firstparagraph"/>
        <w:spacing w:after="0"/>
        <w:ind w:firstLine="720"/>
        <w:rPr>
          <w:i/>
        </w:rPr>
      </w:pPr>
      <w:r w:rsidRPr="00445898">
        <w:rPr>
          <w:i/>
        </w:rPr>
        <w:t>state Reset:</w:t>
      </w:r>
    </w:p>
    <w:p w:rsidR="009946CF" w:rsidRPr="00445898" w:rsidRDefault="009946CF" w:rsidP="00C50BA8">
      <w:pPr>
        <w:pStyle w:val="firstparagraph"/>
        <w:spacing w:after="0"/>
        <w:ind w:left="720" w:firstLine="720"/>
        <w:rPr>
          <w:i/>
        </w:rPr>
      </w:pPr>
      <w:r w:rsidRPr="00445898">
        <w:rPr>
          <w:i/>
        </w:rPr>
        <w:t>S-&gt;terminate</w:t>
      </w:r>
      <w:r w:rsidR="00CA760E">
        <w:rPr>
          <w:i/>
        </w:rPr>
        <w:fldChar w:fldCharType="begin"/>
      </w:r>
      <w:r w:rsidR="00CA760E">
        <w:instrText xml:space="preserve"> XE "</w:instrText>
      </w:r>
      <w:r w:rsidR="00CA760E" w:rsidRPr="00C049ED">
        <w:rPr>
          <w:i/>
        </w:rPr>
        <w:instrText>terminate:</w:instrText>
      </w:r>
      <w:r w:rsidR="00CA760E" w:rsidRPr="00CA760E">
        <w:rPr>
          <w:i/>
        </w:rPr>
        <w:instrText>Station</w:instrText>
      </w:r>
      <w:r w:rsidR="00CA760E" w:rsidRPr="00C049ED">
        <w:instrText xml:space="preserve"> method</w:instrText>
      </w:r>
      <w:r w:rsidR="00CA760E">
        <w:instrText xml:space="preserve">" </w:instrText>
      </w:r>
      <w:r w:rsidR="00CA760E">
        <w:rPr>
          <w:i/>
        </w:rPr>
        <w:fldChar w:fldCharType="end"/>
      </w:r>
      <w:r w:rsidRPr="00445898">
        <w:rPr>
          <w:i/>
        </w:rPr>
        <w:t xml:space="preserve"> (</w:t>
      </w:r>
      <w:r w:rsidR="00C50BA8" w:rsidRPr="00445898">
        <w:rPr>
          <w:i/>
        </w:rPr>
        <w:t xml:space="preserve"> </w:t>
      </w:r>
      <w:r w:rsidRPr="00445898">
        <w:rPr>
          <w:i/>
        </w:rPr>
        <w:t>);</w:t>
      </w:r>
    </w:p>
    <w:p w:rsidR="009946CF" w:rsidRPr="00445898" w:rsidRDefault="009946CF" w:rsidP="00C50BA8">
      <w:pPr>
        <w:pStyle w:val="firstparagraph"/>
        <w:spacing w:after="0"/>
        <w:ind w:left="720" w:firstLine="720"/>
        <w:rPr>
          <w:i/>
        </w:rPr>
      </w:pPr>
      <w:r w:rsidRPr="00445898">
        <w:rPr>
          <w:i/>
        </w:rPr>
        <w:t>sleep;</w:t>
      </w:r>
    </w:p>
    <w:p w:rsidR="009946CF" w:rsidRPr="00445898" w:rsidRDefault="009946CF" w:rsidP="00C50BA8">
      <w:pPr>
        <w:pStyle w:val="firstparagraph"/>
        <w:ind w:left="720" w:firstLine="720"/>
      </w:pPr>
      <w:r w:rsidRPr="00445898">
        <w:rPr>
          <w:i/>
        </w:rPr>
        <w:t>...</w:t>
      </w:r>
    </w:p>
    <w:p w:rsidR="009946CF" w:rsidRPr="00445898" w:rsidRDefault="009946CF" w:rsidP="009946CF">
      <w:pPr>
        <w:pStyle w:val="firstparagraph"/>
      </w:pPr>
      <w:r w:rsidRPr="00445898">
        <w:t xml:space="preserve">The role of this operation is to provide for a way to reinitialize (reset) a station by </w:t>
      </w:r>
      <w:r w:rsidR="00A85BD2" w:rsidRPr="00445898">
        <w:t>erasing all</w:t>
      </w:r>
      <w:r w:rsidRPr="00445898">
        <w:t xml:space="preserve"> its processes and starting from a clean slate. When a process is terminated this way, all its non-process descendants are deallocated, and its children processes</w:t>
      </w:r>
      <w:r w:rsidR="00C50BA8" w:rsidRPr="00445898">
        <w:t xml:space="preserve"> </w:t>
      </w:r>
      <w:r w:rsidRPr="00445898">
        <w:t xml:space="preserve">are moved to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t>
      </w:r>
      <w:r w:rsidR="00C50BA8" w:rsidRPr="00445898">
        <w:t>Section </w:t>
      </w:r>
      <w:r w:rsidR="00186A78" w:rsidRPr="00445898">
        <w:fldChar w:fldCharType="begin"/>
      </w:r>
      <w:r w:rsidR="00186A78" w:rsidRPr="00445898">
        <w:instrText xml:space="preserve"> REF _Ref506061716 \r \h </w:instrText>
      </w:r>
      <w:r w:rsidR="00186A78" w:rsidRPr="00445898">
        <w:fldChar w:fldCharType="separate"/>
      </w:r>
      <w:r w:rsidR="00B14386">
        <w:t>5.1.8</w:t>
      </w:r>
      <w:r w:rsidR="00186A78" w:rsidRPr="00445898">
        <w:fldChar w:fldCharType="end"/>
      </w:r>
      <w:r w:rsidRPr="00445898">
        <w:t>) as its new father. This is usually very temporary:</w:t>
      </w:r>
      <w:r w:rsidR="00C50BA8" w:rsidRPr="00445898">
        <w:t xml:space="preserve"> </w:t>
      </w:r>
      <w:r w:rsidRPr="00445898">
        <w:t>such children are typically owned by the same station, so they will be terminated as well;</w:t>
      </w:r>
      <w:r w:rsidR="00C50BA8" w:rsidRPr="00445898">
        <w:t xml:space="preserve"> </w:t>
      </w:r>
      <w:r w:rsidRPr="00445898">
        <w:t xml:space="preserve">however, it is technically possible for a process running at station </w:t>
      </w:r>
      <m:oMath>
        <m:r>
          <w:rPr>
            <w:rFonts w:ascii="Cambria Math" w:hAnsi="Cambria Math"/>
          </w:rPr>
          <m:t>A</m:t>
        </m:r>
      </m:oMath>
      <w:r w:rsidRPr="00445898">
        <w:t xml:space="preserve"> to create a process at</w:t>
      </w:r>
      <w:r w:rsidR="00C50BA8" w:rsidRPr="00445898">
        <w:t xml:space="preserve"> </w:t>
      </w:r>
      <w:r w:rsidRPr="00445898">
        <w:t xml:space="preserve">station </w:t>
      </w:r>
      <m:oMath>
        <m:r>
          <w:rPr>
            <w:rFonts w:ascii="Cambria Math" w:hAnsi="Cambria Math"/>
          </w:rPr>
          <m:t>B</m:t>
        </m:r>
      </m:oMath>
      <w:r w:rsidRPr="00445898">
        <w:t xml:space="preserve"> (e.g., by explicitly </w:t>
      </w:r>
      <w:r w:rsidR="00C50BA8" w:rsidRPr="00445898">
        <w:t>indicating the new owner, Section </w:t>
      </w:r>
      <w:r w:rsidR="00C50BA8" w:rsidRPr="00445898">
        <w:fldChar w:fldCharType="begin"/>
      </w:r>
      <w:r w:rsidR="00C50BA8" w:rsidRPr="00445898">
        <w:instrText xml:space="preserve"> REF _Ref504511783 \r \h </w:instrText>
      </w:r>
      <w:r w:rsidR="00C50BA8" w:rsidRPr="00445898">
        <w:fldChar w:fldCharType="separate"/>
      </w:r>
      <w:r w:rsidR="00B14386">
        <w:t>3.3.8</w:t>
      </w:r>
      <w:r w:rsidR="00C50BA8" w:rsidRPr="00445898">
        <w:fldChar w:fldCharType="end"/>
      </w:r>
      <w:r w:rsidRPr="00445898">
        <w:t>). Such tricks may lead</w:t>
      </w:r>
      <w:r w:rsidR="00C50BA8" w:rsidRPr="00445898">
        <w:t xml:space="preserve"> </w:t>
      </w:r>
      <w:r w:rsidRPr="00445898">
        <w:t xml:space="preserve">to a confusion, so they should be applied with </w:t>
      </w:r>
      <w:r w:rsidR="00C50BA8" w:rsidRPr="00445898">
        <w:t>diligent</w:t>
      </w:r>
      <w:r w:rsidRPr="00445898">
        <w:t xml:space="preserve"> care.</w:t>
      </w:r>
    </w:p>
    <w:p w:rsidR="009946CF" w:rsidRPr="00445898" w:rsidRDefault="009946CF" w:rsidP="009946CF">
      <w:pPr>
        <w:pStyle w:val="firstparagraph"/>
      </w:pPr>
      <w:r w:rsidRPr="00445898">
        <w:t xml:space="preserve">As the deallocation of </w:t>
      </w:r>
      <w:r w:rsidR="00225359" w:rsidRPr="00445898">
        <w:t xml:space="preserve">the </w:t>
      </w:r>
      <w:r w:rsidRPr="00445898">
        <w:t>descendants of a process killed</w:t>
      </w:r>
      <w:r w:rsidR="00CA760E">
        <w:fldChar w:fldCharType="begin"/>
      </w:r>
      <w:r w:rsidR="00CA760E">
        <w:instrText xml:space="preserve"> XE "</w:instrText>
      </w:r>
      <w:r w:rsidR="00CA760E" w:rsidRPr="0016139A">
        <w:instrText>killing (processes)</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B3771A">
        <w:rPr>
          <w:rFonts w:asciiTheme="minorHAnsi" w:hAnsiTheme="minorHAnsi" w:cs="Mangal"/>
          <w:i/>
        </w:rPr>
        <w:instrText>terminate</w:instrText>
      </w:r>
      <w:r w:rsidR="00CA760E">
        <w:instrText xml:space="preserve">" </w:instrText>
      </w:r>
      <w:r w:rsidR="00CA760E">
        <w:fldChar w:fldCharType="end"/>
      </w:r>
      <w:r w:rsidRPr="00445898">
        <w:t xml:space="preserve"> by the </w:t>
      </w:r>
      <w:r w:rsidRPr="00445898">
        <w:rPr>
          <w:i/>
        </w:rPr>
        <w:t>Station</w:t>
      </w:r>
      <w:r w:rsidRPr="00445898">
        <w:t xml:space="preserve"> variant of </w:t>
      </w:r>
      <w:r w:rsidRPr="00445898">
        <w:rPr>
          <w:i/>
        </w:rPr>
        <w:t>terminate</w:t>
      </w:r>
      <w:r w:rsidR="00C50BA8" w:rsidRPr="00445898">
        <w:t xml:space="preserve"> </w:t>
      </w:r>
      <w:r w:rsidRPr="00445898">
        <w:t xml:space="preserve">follows the execution of the process’s destructor, there is no danger </w:t>
      </w:r>
      <w:r w:rsidR="00225359" w:rsidRPr="00445898">
        <w:t>when</w:t>
      </w:r>
      <w:r w:rsidRPr="00445898">
        <w:t xml:space="preserve"> the process itself</w:t>
      </w:r>
      <w:r w:rsidR="00C50BA8" w:rsidRPr="00445898">
        <w:t xml:space="preserve"> </w:t>
      </w:r>
      <w:r w:rsidRPr="00445898">
        <w:t>deallocates all or some of them upon termination.</w:t>
      </w:r>
      <w:r w:rsidR="00C50BA8" w:rsidRPr="00445898">
        <w:t xml:space="preserve"> </w:t>
      </w:r>
      <w:r w:rsidRPr="00445898">
        <w:t xml:space="preserve">Note that the process executing </w:t>
      </w:r>
      <w:r w:rsidRPr="00445898">
        <w:rPr>
          <w:i/>
        </w:rPr>
        <w:t>S-&gt;terminate</w:t>
      </w:r>
      <w:r w:rsidR="00C50BA8" w:rsidRPr="00445898">
        <w:rPr>
          <w:i/>
        </w:rPr>
        <w:t xml:space="preserve"> ( )</w:t>
      </w:r>
      <w:r w:rsidRPr="00445898">
        <w:t xml:space="preserve"> will be terminated as well by this operation.</w:t>
      </w:r>
      <w:r w:rsidR="00C50BA8" w:rsidRPr="00445898">
        <w:t xml:space="preserve"> </w:t>
      </w:r>
      <w:r w:rsidRPr="00445898">
        <w:t>As in many cases the operation must be followed by other statements, e.g., ones that start</w:t>
      </w:r>
      <w:r w:rsidR="00C50BA8" w:rsidRPr="00445898">
        <w:t xml:space="preserve"> </w:t>
      </w:r>
      <w:r w:rsidRPr="00445898">
        <w:t>up a new set of processes,</w:t>
      </w:r>
      <w:r w:rsidR="00C50BA8" w:rsidRPr="00445898">
        <w:t xml:space="preserve"> </w:t>
      </w:r>
      <w:r w:rsidRPr="00445898">
        <w:t>it does not automatically return from the process</w:t>
      </w:r>
      <w:r w:rsidR="00C50BA8" w:rsidRPr="00445898">
        <w:t xml:space="preserve"> (in contrast to the </w:t>
      </w:r>
      <w:r w:rsidR="00C50BA8" w:rsidRPr="00445898">
        <w:rPr>
          <w:i/>
        </w:rPr>
        <w:t>Process</w:t>
      </w:r>
      <w:r w:rsidR="00C50BA8" w:rsidRPr="00445898">
        <w:t xml:space="preserve"> variant)</w:t>
      </w:r>
      <w:r w:rsidRPr="00445898">
        <w:t>. One should</w:t>
      </w:r>
      <w:r w:rsidR="006B7535" w:rsidRPr="00445898">
        <w:t xml:space="preserve"> </w:t>
      </w:r>
      <w:r w:rsidRPr="00445898">
        <w:t>remember</w:t>
      </w:r>
      <w:r w:rsidR="006B7535" w:rsidRPr="00445898">
        <w:t>, however,</w:t>
      </w:r>
      <w:r w:rsidRPr="00445898">
        <w:t xml:space="preserve"> that following </w:t>
      </w:r>
      <w:r w:rsidRPr="00445898">
        <w:rPr>
          <w:i/>
        </w:rPr>
        <w:t>terminate</w:t>
      </w:r>
      <w:r w:rsidR="006B7535" w:rsidRPr="00445898">
        <w:t>,</w:t>
      </w:r>
      <w:r w:rsidRPr="00445898">
        <w:t xml:space="preserve"> the current process is no more</w:t>
      </w:r>
      <w:r w:rsidR="006B7535" w:rsidRPr="00445898">
        <w:t xml:space="preserve"> (even, if it still can execute statements)</w:t>
      </w:r>
      <w:r w:rsidRPr="00445898">
        <w:t>; any</w:t>
      </w:r>
      <w:r w:rsidR="006B7535" w:rsidRPr="00445898">
        <w:t xml:space="preserve"> </w:t>
      </w:r>
      <w:r w:rsidRPr="00445898">
        <w:t>references to its methods and/or attributes will likely result in errors.</w:t>
      </w:r>
    </w:p>
    <w:p w:rsidR="009946CF" w:rsidRPr="00445898" w:rsidRDefault="009946CF" w:rsidP="009946CF">
      <w:pPr>
        <w:pStyle w:val="firstparagraph"/>
      </w:pPr>
      <w:r w:rsidRPr="00445898">
        <w:t>There is a way to locate processes by their type names and owning stations, which</w:t>
      </w:r>
      <w:r w:rsidR="006B7535" w:rsidRPr="00445898">
        <w:t xml:space="preserve"> feature</w:t>
      </w:r>
      <w:r w:rsidRPr="00445898">
        <w:t xml:space="preserve"> is</w:t>
      </w:r>
      <w:r w:rsidR="006B7535" w:rsidRPr="00445898">
        <w:t xml:space="preserve"> not used very often</w:t>
      </w:r>
      <w:r w:rsidRPr="00445898">
        <w:t xml:space="preserve">, but </w:t>
      </w:r>
      <w:r w:rsidR="006B7535" w:rsidRPr="00445898">
        <w:t xml:space="preserve">it does </w:t>
      </w:r>
      <w:r w:rsidRPr="00445898">
        <w:t>provide</w:t>
      </w:r>
      <w:r w:rsidR="006B7535" w:rsidRPr="00445898">
        <w:t xml:space="preserve"> </w:t>
      </w:r>
      <w:r w:rsidRPr="00445898">
        <w:t xml:space="preserve">a powerful last-resort means to </w:t>
      </w:r>
      <w:r w:rsidR="009E3D57">
        <w:t>fi</w:t>
      </w:r>
      <w:r w:rsidRPr="00445898">
        <w:t>nd processes and account for</w:t>
      </w:r>
      <w:r w:rsidR="006B7535" w:rsidRPr="00445898">
        <w:t xml:space="preserve"> </w:t>
      </w:r>
      <w:r w:rsidRPr="00445898">
        <w:t>them all, e.g., to terminate them as part of a cleanup operation, even if no explicit pointers</w:t>
      </w:r>
      <w:r w:rsidR="006B7535" w:rsidRPr="00445898">
        <w:t xml:space="preserve"> </w:t>
      </w:r>
      <w:r w:rsidRPr="00445898">
        <w:t>to them are available.</w:t>
      </w:r>
      <w:r w:rsidR="006B7535" w:rsidRPr="00445898">
        <w:t xml:space="preserve"> </w:t>
      </w:r>
      <w:r w:rsidRPr="00445898">
        <w:t>This operation:</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ptype, Process **PL, Long Len);</w:t>
      </w:r>
    </w:p>
    <w:p w:rsidR="009946CF" w:rsidRPr="00445898" w:rsidRDefault="009946CF" w:rsidP="009946CF">
      <w:pPr>
        <w:pStyle w:val="firstparagraph"/>
      </w:pPr>
      <w:r w:rsidRPr="00445898">
        <w:t>stores in the array of pointers represented by the third argument the list of pointers to</w:t>
      </w:r>
      <w:r w:rsidR="006B7535" w:rsidRPr="00445898">
        <w:t xml:space="preserve"> </w:t>
      </w:r>
      <w:r w:rsidRPr="00445898">
        <w:t xml:space="preserve">processes described by the </w:t>
      </w:r>
      <w:r w:rsidR="009E3D57">
        <w:t>fi</w:t>
      </w:r>
      <w:r w:rsidRPr="00445898">
        <w:t>rst two arguments. The last argument gives the length of</w:t>
      </w:r>
      <w:r w:rsidR="006B7535" w:rsidRPr="00445898">
        <w:t xml:space="preserve"> </w:t>
      </w:r>
      <w:r w:rsidRPr="00445898">
        <w:t xml:space="preserve">the array of pointers. The </w:t>
      </w:r>
      <w:r w:rsidRPr="00445898">
        <w:lastRenderedPageBreak/>
        <w:t>operation looks like a global function, but, strictly speaking,</w:t>
      </w:r>
      <w:r w:rsidR="006B7535" w:rsidRPr="00445898">
        <w:t xml:space="preserve"> </w:t>
      </w:r>
      <w:r w:rsidRPr="00445898">
        <w:t>it isn’t</w:t>
      </w:r>
      <w:r w:rsidR="00BE09F9">
        <w:t>,</w:t>
      </w:r>
      <w:r w:rsidRPr="00445898">
        <w:t xml:space="preserve"> because the second argument is the name of a process type. The operation is</w:t>
      </w:r>
      <w:r w:rsidR="006B7535" w:rsidRPr="00445898">
        <w:t xml:space="preserve"> </w:t>
      </w:r>
      <w:r w:rsidRPr="00445898">
        <w:t xml:space="preserve">intercepted by </w:t>
      </w:r>
      <w:r w:rsidRPr="00445898">
        <w:rPr>
          <w:i/>
        </w:rPr>
        <w:t>smpp</w:t>
      </w:r>
      <w:r w:rsidRPr="00445898">
        <w:t xml:space="preserve"> </w:t>
      </w:r>
      <w:bookmarkStart w:id="340" w:name="_Hlk506061116"/>
      <w:r w:rsidRPr="00445898">
        <w:t>(</w:t>
      </w:r>
      <w:r w:rsidR="006B7535" w:rsidRPr="00445898">
        <w:t xml:space="preserve">Sections </w:t>
      </w:r>
      <w:r w:rsidR="006B7535" w:rsidRPr="00445898">
        <w:fldChar w:fldCharType="begin"/>
      </w:r>
      <w:r w:rsidR="006B7535" w:rsidRPr="00445898">
        <w:instrText xml:space="preserve"> REF _Ref497164280 \r \h </w:instrText>
      </w:r>
      <w:r w:rsidR="006B7535" w:rsidRPr="00445898">
        <w:fldChar w:fldCharType="separate"/>
      </w:r>
      <w:r w:rsidR="00B14386">
        <w:t>1.3.2</w:t>
      </w:r>
      <w:r w:rsidR="006B7535" w:rsidRPr="00445898">
        <w:fldChar w:fldCharType="end"/>
      </w:r>
      <w:r w:rsidR="006B7535" w:rsidRPr="00445898">
        <w:t xml:space="preserve">, </w:t>
      </w:r>
      <w:r w:rsidR="00186A78" w:rsidRPr="00445898">
        <w:fldChar w:fldCharType="begin"/>
      </w:r>
      <w:r w:rsidR="00186A78" w:rsidRPr="00445898">
        <w:instrText xml:space="preserve"> REF _Ref512506207 \r \h </w:instrText>
      </w:r>
      <w:r w:rsidR="00186A78" w:rsidRPr="00445898">
        <w:fldChar w:fldCharType="separate"/>
      </w:r>
      <w:r w:rsidR="00B14386">
        <w:t>B.1</w:t>
      </w:r>
      <w:r w:rsidR="00186A78" w:rsidRPr="00445898">
        <w:fldChar w:fldCharType="end"/>
      </w:r>
      <w:r w:rsidRPr="00445898">
        <w:t>)</w:t>
      </w:r>
      <w:bookmarkEnd w:id="340"/>
      <w:r w:rsidRPr="00445898">
        <w:t xml:space="preserve"> and transformed into a call to some internal and</w:t>
      </w:r>
      <w:r w:rsidR="006B7535" w:rsidRPr="00445898">
        <w:t xml:space="preserve"> rather obfuscated</w:t>
      </w:r>
      <w:r w:rsidRPr="00445898">
        <w:t xml:space="preserve"> function.</w:t>
      </w:r>
    </w:p>
    <w:p w:rsidR="009946CF" w:rsidRPr="00445898" w:rsidRDefault="009946CF" w:rsidP="009946CF">
      <w:pPr>
        <w:pStyle w:val="firstparagraph"/>
      </w:pPr>
      <w:r w:rsidRPr="00445898">
        <w:t xml:space="preserve">If the </w:t>
      </w:r>
      <w:r w:rsidR="009E3D57">
        <w:t>fi</w:t>
      </w:r>
      <w:r w:rsidRPr="00445898">
        <w:t xml:space="preserve">rst argument is not </w:t>
      </w:r>
      <w:r w:rsidRPr="00445898">
        <w:rPr>
          <w:i/>
        </w:rPr>
        <w:t>NULL</w:t>
      </w:r>
      <w:r w:rsidRPr="00445898">
        <w:t>, then it should point to a station. The processes located</w:t>
      </w:r>
      <w:r w:rsidR="006B7535" w:rsidRPr="00445898">
        <w:t xml:space="preserve"> </w:t>
      </w:r>
      <w:r w:rsidRPr="00445898">
        <w:t>by the operation will belong to that station. The second argument can be absent, in which</w:t>
      </w:r>
      <w:r w:rsidR="006B7535" w:rsidRPr="00445898">
        <w:t xml:space="preserve"> </w:t>
      </w:r>
      <w:r w:rsidRPr="00445898">
        <w:t>case the operation</w:t>
      </w:r>
      <w:r w:rsidR="006B7535" w:rsidRPr="00445898">
        <w:t>’s header</w:t>
      </w:r>
      <w:r w:rsidRPr="00445898">
        <w:t xml:space="preserve"> will look like this:</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(Station *s, Process **PL, Long Len);</w:t>
      </w:r>
    </w:p>
    <w:p w:rsidR="009946CF" w:rsidRPr="00445898" w:rsidRDefault="009946CF" w:rsidP="009946CF">
      <w:pPr>
        <w:pStyle w:val="firstparagraph"/>
      </w:pPr>
      <w:r w:rsidRPr="00445898">
        <w:t xml:space="preserve">and </w:t>
      </w:r>
      <w:r w:rsidR="00BE09F9">
        <w:t xml:space="preserve">the operation </w:t>
      </w:r>
      <w:r w:rsidRPr="00445898">
        <w:t xml:space="preserve">will return all processes owned by the station pointed to by the </w:t>
      </w:r>
      <w:r w:rsidR="009E3D57">
        <w:t>fi</w:t>
      </w:r>
      <w:r w:rsidRPr="00445898">
        <w:t>rst argument. Finally,</w:t>
      </w:r>
      <w:r w:rsidR="006B7535" w:rsidRPr="00445898">
        <w:t xml:space="preserve"> </w:t>
      </w:r>
      <w:r w:rsidRPr="00445898">
        <w:t xml:space="preserve">if the </w:t>
      </w:r>
      <w:r w:rsidR="009E3D57">
        <w:t>fi</w:t>
      </w:r>
      <w:r w:rsidRPr="00445898">
        <w:t xml:space="preserve">rst argument is also </w:t>
      </w:r>
      <w:r w:rsidRPr="00445898">
        <w:rPr>
          <w:i/>
        </w:rPr>
        <w:t>NULL</w:t>
      </w:r>
      <w:r w:rsidRPr="00445898">
        <w:t>, it can be skipped</w:t>
      </w:r>
      <w:r w:rsidR="00BE09F9">
        <w:t xml:space="preserve"> like this</w:t>
      </w:r>
      <w:r w:rsidRPr="00445898">
        <w:t>:</w:t>
      </w:r>
    </w:p>
    <w:p w:rsidR="009946CF" w:rsidRPr="00445898" w:rsidRDefault="009946CF" w:rsidP="006B7535">
      <w:pPr>
        <w:pStyle w:val="firstparagraph"/>
        <w:ind w:firstLine="720"/>
        <w:rPr>
          <w:i/>
        </w:rPr>
      </w:pPr>
      <w:r w:rsidRPr="00445898">
        <w:rPr>
          <w:i/>
        </w:rPr>
        <w:t>Long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(Process **PL, Long Len);</w:t>
      </w:r>
    </w:p>
    <w:p w:rsidR="009946CF" w:rsidRPr="00445898" w:rsidRDefault="009946CF" w:rsidP="009946CF">
      <w:pPr>
        <w:pStyle w:val="firstparagraph"/>
      </w:pPr>
      <w:r w:rsidRPr="00445898">
        <w:t xml:space="preserve">This </w:t>
      </w:r>
      <w:r w:rsidR="00BE09F9">
        <w:t>variant is truly desperate</w:t>
      </w:r>
      <w:r w:rsidR="00225359" w:rsidRPr="00445898">
        <w:t>,</w:t>
      </w:r>
      <w:r w:rsidRPr="00445898">
        <w:t xml:space="preserve"> </w:t>
      </w:r>
      <w:r w:rsidR="00BE09F9">
        <w:t>because it</w:t>
      </w:r>
      <w:r w:rsidRPr="00445898">
        <w:t xml:space="preserve"> will then return pointers to all processes run by the simulator.</w:t>
      </w:r>
    </w:p>
    <w:p w:rsidR="009946CF" w:rsidRPr="00445898" w:rsidRDefault="009946CF" w:rsidP="009946CF">
      <w:pPr>
        <w:pStyle w:val="firstparagraph"/>
      </w:pPr>
      <w:r w:rsidRPr="00445898">
        <w:t xml:space="preserve">The array of pointers is </w:t>
      </w:r>
      <w:r w:rsidR="009E3D57">
        <w:t>fi</w:t>
      </w:r>
      <w:r w:rsidRPr="00445898">
        <w:t>lled up to the speci</w:t>
      </w:r>
      <w:r w:rsidR="009E3D57">
        <w:t>fi</w:t>
      </w:r>
      <w:r w:rsidRPr="00445898">
        <w:t>ed length (</w:t>
      </w:r>
      <w:r w:rsidRPr="00445898">
        <w:rPr>
          <w:i/>
        </w:rPr>
        <w:t>Len</w:t>
      </w:r>
      <w:r w:rsidRPr="00445898">
        <w:t>). The number of process</w:t>
      </w:r>
      <w:r w:rsidR="006B7535" w:rsidRPr="00445898">
        <w:t xml:space="preserve"> </w:t>
      </w:r>
      <w:r w:rsidRPr="00445898">
        <w:t xml:space="preserve">pointers stored in it is returned as the function value. If that number is equal to </w:t>
      </w:r>
      <w:r w:rsidRPr="00445898">
        <w:rPr>
          <w:i/>
        </w:rPr>
        <w:t>Len</w:t>
      </w:r>
      <w:r w:rsidRPr="00445898">
        <w:t>, then</w:t>
      </w:r>
      <w:r w:rsidR="006B7535" w:rsidRPr="00445898">
        <w:t xml:space="preserve"> </w:t>
      </w:r>
      <w:r w:rsidRPr="00445898">
        <w:t>there may be more processes to be returned. For illustration, here is the (not very e</w:t>
      </w:r>
      <w:r w:rsidR="0008220B">
        <w:t>ffi</w:t>
      </w:r>
      <w:r w:rsidRPr="00445898">
        <w:t>cient</w:t>
      </w:r>
      <w:r w:rsidR="006B7535" w:rsidRPr="00445898">
        <w:t xml:space="preserve"> </w:t>
      </w:r>
      <w:r w:rsidRPr="00445898">
        <w:t>but e</w:t>
      </w:r>
      <w:r w:rsidR="009E3D57">
        <w:t>ff</w:t>
      </w:r>
      <w:r w:rsidRPr="00445898">
        <w:t xml:space="preserve">ective) code to kill all copies of process </w:t>
      </w:r>
      <w:r w:rsidRPr="00445898">
        <w:rPr>
          <w:i/>
        </w:rPr>
        <w:t>Consumer</w:t>
      </w:r>
      <w:r w:rsidRPr="00445898">
        <w:t xml:space="preserve"> run by the current station:</w:t>
      </w:r>
    </w:p>
    <w:p w:rsidR="009946CF" w:rsidRPr="00445898" w:rsidRDefault="009946CF" w:rsidP="006B7535">
      <w:pPr>
        <w:pStyle w:val="firstparagraph"/>
        <w:spacing w:after="0"/>
        <w:ind w:firstLine="720"/>
        <w:rPr>
          <w:i/>
        </w:rPr>
      </w:pPr>
      <w:r w:rsidRPr="00445898">
        <w:rPr>
          <w:i/>
        </w:rPr>
        <w:t>Process *PT [1];</w:t>
      </w:r>
    </w:p>
    <w:p w:rsidR="009946CF" w:rsidRPr="00445898" w:rsidRDefault="009946CF" w:rsidP="006B7535">
      <w:pPr>
        <w:pStyle w:val="firstparagraph"/>
        <w:spacing w:after="0"/>
        <w:ind w:firstLine="720"/>
        <w:rPr>
          <w:i/>
        </w:rPr>
      </w:pPr>
      <w:r w:rsidRPr="00445898">
        <w:rPr>
          <w:i/>
        </w:rPr>
        <w:t>...</w:t>
      </w:r>
    </w:p>
    <w:p w:rsidR="009946CF" w:rsidRPr="00445898" w:rsidRDefault="009946CF" w:rsidP="006B7535">
      <w:pPr>
        <w:pStyle w:val="firstparagraph"/>
        <w:spacing w:after="0"/>
        <w:ind w:firstLine="720"/>
        <w:rPr>
          <w:i/>
        </w:rPr>
      </w:pPr>
      <w:r w:rsidRPr="00445898">
        <w:rPr>
          <w:i/>
        </w:rPr>
        <w:t>while (getproclist</w:t>
      </w:r>
      <w:r w:rsidR="00CB2F1E">
        <w:rPr>
          <w:i/>
        </w:rPr>
        <w:fldChar w:fldCharType="begin"/>
      </w:r>
      <w:r w:rsidR="00CB2F1E">
        <w:instrText xml:space="preserve"> XE "</w:instrText>
      </w:r>
      <w:r w:rsidR="00CB2F1E" w:rsidRPr="000F155A">
        <w:rPr>
          <w:i/>
        </w:rPr>
        <w:instrText>getproclist</w:instrText>
      </w:r>
      <w:r w:rsidR="00CB2F1E">
        <w:instrText xml:space="preserve">" </w:instrText>
      </w:r>
      <w:r w:rsidR="00CB2F1E">
        <w:rPr>
          <w:i/>
        </w:rPr>
        <w:fldChar w:fldCharType="end"/>
      </w:r>
      <w:r w:rsidRPr="00445898">
        <w:rPr>
          <w:i/>
        </w:rPr>
        <w:t xml:space="preserve">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Consumer, PT, 1))</w:t>
      </w:r>
    </w:p>
    <w:p w:rsidR="009946CF" w:rsidRPr="00445898" w:rsidRDefault="009946CF" w:rsidP="006B7535">
      <w:pPr>
        <w:pStyle w:val="firstparagraph"/>
        <w:ind w:left="720" w:firstLine="720"/>
      </w:pPr>
      <w:r w:rsidRPr="00445898">
        <w:rPr>
          <w:i/>
        </w:rPr>
        <w:t>PT [0] -&gt; terminate (</w:t>
      </w:r>
      <w:r w:rsidR="006B7535" w:rsidRPr="00445898">
        <w:rPr>
          <w:i/>
        </w:rPr>
        <w:t xml:space="preserve"> </w:t>
      </w:r>
      <w:r w:rsidRPr="00445898">
        <w:rPr>
          <w:i/>
        </w:rPr>
        <w:t>);</w:t>
      </w:r>
    </w:p>
    <w:p w:rsidR="00DD4D39" w:rsidRPr="00445898" w:rsidRDefault="009946CF" w:rsidP="009946CF">
      <w:pPr>
        <w:pStyle w:val="firstparagraph"/>
      </w:pPr>
      <w:r w:rsidRPr="00445898">
        <w:t xml:space="preserve">A call to </w:t>
      </w:r>
      <w:r w:rsidRPr="00445898">
        <w:rPr>
          <w:i/>
        </w:rPr>
        <w:t>getproclist</w:t>
      </w:r>
      <w:r w:rsidRPr="00445898">
        <w:t xml:space="preserve"> is rather costly</w:t>
      </w:r>
      <w:r w:rsidR="006B7535" w:rsidRPr="00445898">
        <w:t>,</w:t>
      </w:r>
      <w:r w:rsidRPr="00445898">
        <w:t xml:space="preserve"> as the operation may end up traversing a signi</w:t>
      </w:r>
      <w:r w:rsidR="009E3D57">
        <w:t>fi</w:t>
      </w:r>
      <w:r w:rsidRPr="00445898">
        <w:t>cant</w:t>
      </w:r>
      <w:r w:rsidR="006B7535" w:rsidRPr="00445898">
        <w:t xml:space="preserve"> </w:t>
      </w:r>
      <w:r w:rsidRPr="00445898">
        <w:t>part of the entire object ownership hierarchy</w:t>
      </w:r>
      <w:r w:rsidR="00574FCB">
        <w:fldChar w:fldCharType="begin"/>
      </w:r>
      <w:r w:rsidR="00574FCB">
        <w:instrText xml:space="preserve"> XE "ownership hierarchy (exposure)" </w:instrText>
      </w:r>
      <w:r w:rsidR="00574FCB">
        <w:fldChar w:fldCharType="end"/>
      </w:r>
      <w:r w:rsidRPr="00445898">
        <w:t xml:space="preserve"> (</w:t>
      </w:r>
      <w:r w:rsidR="006B7535" w:rsidRPr="00445898">
        <w:t>Section </w:t>
      </w:r>
      <w:r w:rsidR="00186A78" w:rsidRPr="00445898">
        <w:fldChar w:fldCharType="begin"/>
      </w:r>
      <w:r w:rsidR="00186A78" w:rsidRPr="00445898">
        <w:instrText xml:space="preserve"> REF _Ref511208913 \r \h </w:instrText>
      </w:r>
      <w:r w:rsidR="00186A78" w:rsidRPr="00445898">
        <w:fldChar w:fldCharType="separate"/>
      </w:r>
      <w:r w:rsidR="00B14386">
        <w:t>C.5.1</w:t>
      </w:r>
      <w:r w:rsidR="00186A78" w:rsidRPr="00445898">
        <w:fldChar w:fldCharType="end"/>
      </w:r>
      <w:r w:rsidRPr="00445898">
        <w:t>) before it locates all the</w:t>
      </w:r>
      <w:r w:rsidR="006B7535" w:rsidRPr="00445898">
        <w:t xml:space="preserve"> </w:t>
      </w:r>
      <w:r w:rsidR="00BE09F9">
        <w:t>indicated</w:t>
      </w:r>
      <w:r w:rsidRPr="00445898">
        <w:t xml:space="preserve"> processes.</w:t>
      </w:r>
    </w:p>
    <w:p w:rsidR="00527A62" w:rsidRPr="00445898" w:rsidRDefault="00527A62" w:rsidP="00552A98">
      <w:pPr>
        <w:pStyle w:val="Heading3"/>
        <w:numPr>
          <w:ilvl w:val="2"/>
          <w:numId w:val="5"/>
        </w:numPr>
        <w:rPr>
          <w:lang w:val="en-US"/>
        </w:rPr>
      </w:pPr>
      <w:bookmarkStart w:id="341" w:name="_Ref505764375"/>
      <w:bookmarkStart w:id="342" w:name="_Toc529212858"/>
      <w:r w:rsidRPr="00445898">
        <w:rPr>
          <w:lang w:val="en-US"/>
        </w:rPr>
        <w:t>Process operation</w:t>
      </w:r>
      <w:bookmarkEnd w:id="341"/>
      <w:bookmarkEnd w:id="342"/>
    </w:p>
    <w:p w:rsidR="00527A62" w:rsidRPr="00445898" w:rsidRDefault="00527A62" w:rsidP="00527A62">
      <w:pPr>
        <w:pStyle w:val="firstparagraph"/>
      </w:pPr>
      <w:r w:rsidRPr="00445898">
        <w:t>Each process operates in a cycle consisting of the following steps:</w:t>
      </w:r>
    </w:p>
    <w:p w:rsidR="00527A62" w:rsidRPr="00445898" w:rsidRDefault="00527A62" w:rsidP="00552A98">
      <w:pPr>
        <w:pStyle w:val="firstparagraph"/>
        <w:numPr>
          <w:ilvl w:val="0"/>
          <w:numId w:val="27"/>
        </w:numPr>
      </w:pPr>
      <w:r w:rsidRPr="00445898">
        <w:t>the process is awakened by one of the awaited events</w:t>
      </w:r>
    </w:p>
    <w:p w:rsidR="00527A62" w:rsidRPr="00445898" w:rsidRDefault="00527A62" w:rsidP="00552A98">
      <w:pPr>
        <w:pStyle w:val="firstparagraph"/>
        <w:numPr>
          <w:ilvl w:val="0"/>
          <w:numId w:val="27"/>
        </w:numPr>
      </w:pPr>
      <w:r w:rsidRPr="00445898">
        <w:t>the process responds to the event, i.e., it performs some operations prescribed by its code</w:t>
      </w:r>
    </w:p>
    <w:p w:rsidR="00527A62" w:rsidRPr="00445898" w:rsidRDefault="00527A62" w:rsidP="00552A98">
      <w:pPr>
        <w:pStyle w:val="firstparagraph"/>
        <w:numPr>
          <w:ilvl w:val="0"/>
          <w:numId w:val="27"/>
        </w:numPr>
      </w:pPr>
      <w:r w:rsidRPr="00445898">
        <w:t>the process puts itself to sleep</w:t>
      </w:r>
    </w:p>
    <w:p w:rsidR="00527A62" w:rsidRPr="00445898" w:rsidRDefault="00527A62" w:rsidP="00527A62">
      <w:pPr>
        <w:pStyle w:val="firstparagraph"/>
      </w:pPr>
      <w:r w:rsidRPr="00445898">
        <w:t>Before a process puts itself to sleep, it usually issues at least one wait request (</w:t>
      </w:r>
      <w:r w:rsidR="00131FCB" w:rsidRPr="00445898">
        <w:t>Section </w:t>
      </w:r>
      <w:r w:rsidR="00131FCB" w:rsidRPr="00445898">
        <w:fldChar w:fldCharType="begin"/>
      </w:r>
      <w:r w:rsidR="00131FCB" w:rsidRPr="00445898">
        <w:instrText xml:space="preserve"> REF _Ref505725378 \r \h </w:instrText>
      </w:r>
      <w:r w:rsidR="00131FCB" w:rsidRPr="00445898">
        <w:fldChar w:fldCharType="separate"/>
      </w:r>
      <w:r w:rsidR="00B14386">
        <w:t>5.1.1</w:t>
      </w:r>
      <w:r w:rsidR="00131FCB" w:rsidRPr="00445898">
        <w:fldChar w:fldCharType="end"/>
      </w:r>
      <w:r w:rsidRPr="00445898">
        <w:t>)</w:t>
      </w:r>
      <w:r w:rsidR="00131FCB" w:rsidRPr="00445898">
        <w:t xml:space="preserve">, </w:t>
      </w:r>
      <w:r w:rsidRPr="00445898">
        <w:t>to specify the event(s) that will wake it up in the future. A process that goes to sleep</w:t>
      </w:r>
      <w:r w:rsidR="00131FCB" w:rsidRPr="00445898">
        <w:t xml:space="preserve"> </w:t>
      </w:r>
      <w:r w:rsidRPr="00445898">
        <w:t>without specifying a waking event is terminated. The e</w:t>
      </w:r>
      <w:r w:rsidR="009E3D57">
        <w:t>ff</w:t>
      </w:r>
      <w:r w:rsidRPr="00445898">
        <w:t>ect is the same as if the process</w:t>
      </w:r>
      <w:r w:rsidR="00131FCB" w:rsidRPr="00445898">
        <w:t xml:space="preserve"> </w:t>
      </w:r>
      <w:r w:rsidRPr="00445898">
        <w:t xml:space="preserve">issued </w:t>
      </w:r>
      <w:r w:rsidRPr="00445898">
        <w:rPr>
          <w:i/>
        </w:rPr>
        <w:t>terminate</w:t>
      </w:r>
      <w:r w:rsidRPr="00445898">
        <w:t xml:space="preserve"> as its last statement (</w:t>
      </w:r>
      <w:r w:rsidR="00131FCB" w:rsidRPr="00445898">
        <w:t>Section </w:t>
      </w:r>
      <w:r w:rsidR="00131FCB" w:rsidRPr="00445898">
        <w:fldChar w:fldCharType="begin"/>
      </w:r>
      <w:r w:rsidR="00131FCB" w:rsidRPr="00445898">
        <w:instrText xml:space="preserve"> REF _Ref505549050 \r \h </w:instrText>
      </w:r>
      <w:r w:rsidR="00131FCB" w:rsidRPr="00445898">
        <w:fldChar w:fldCharType="separate"/>
      </w:r>
      <w:r w:rsidR="00B14386">
        <w:t>5.1.3</w:t>
      </w:r>
      <w:r w:rsidR="00131FCB" w:rsidRPr="00445898">
        <w:fldChar w:fldCharType="end"/>
      </w:r>
      <w:r w:rsidRPr="00445898">
        <w:t>).</w:t>
      </w:r>
    </w:p>
    <w:p w:rsidR="00527A62" w:rsidRPr="00445898" w:rsidRDefault="00527A62" w:rsidP="00527A62">
      <w:pPr>
        <w:pStyle w:val="firstparagraph"/>
      </w:pPr>
      <w:r w:rsidRPr="00445898">
        <w:t>To put itself to sleep, a process can execute the following statement:</w:t>
      </w:r>
    </w:p>
    <w:p w:rsidR="00527A62" w:rsidRPr="00445898" w:rsidRDefault="00527A62" w:rsidP="00131FCB">
      <w:pPr>
        <w:pStyle w:val="firstparagraph"/>
        <w:ind w:firstLine="720"/>
        <w:rPr>
          <w:i/>
        </w:rPr>
      </w:pPr>
      <w:r w:rsidRPr="00445898">
        <w:rPr>
          <w:i/>
        </w:rPr>
        <w:t>sleep;</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\b</w:instrText>
      </w:r>
      <w:r w:rsidR="00835AE7">
        <w:rPr>
          <w:i/>
        </w:rPr>
        <w:fldChar w:fldCharType="end"/>
      </w:r>
    </w:p>
    <w:p w:rsidR="00527A62" w:rsidRPr="00445898" w:rsidRDefault="00527A62" w:rsidP="00527A62">
      <w:pPr>
        <w:pStyle w:val="firstparagraph"/>
      </w:pPr>
      <w:r w:rsidRPr="00445898">
        <w:t>or simply exit by falling through the end of the list of statements at the current state (or</w:t>
      </w:r>
      <w:r w:rsidR="00131FCB" w:rsidRPr="00445898">
        <w:t xml:space="preserve"> </w:t>
      </w:r>
      <w:r w:rsidRPr="00445898">
        <w:t>by the closing brace of the code method).</w:t>
      </w:r>
    </w:p>
    <w:p w:rsidR="00527A62" w:rsidRPr="00445898" w:rsidRDefault="00527A62" w:rsidP="00527A62">
      <w:pPr>
        <w:pStyle w:val="firstparagraph"/>
      </w:pPr>
      <w:r w:rsidRPr="00445898">
        <w:lastRenderedPageBreak/>
        <w:t xml:space="preserve">By issuing a wait request (using the </w:t>
      </w:r>
      <w:r w:rsidRPr="00445898">
        <w:rPr>
          <w:i/>
        </w:rPr>
        <w:t>wait</w:t>
      </w:r>
      <w:r w:rsidRPr="00445898">
        <w:t xml:space="preserve"> method of an </w:t>
      </w:r>
      <w:r w:rsidRPr="00445898">
        <w:rPr>
          <w:i/>
        </w:rPr>
        <w:t>AI</w:t>
      </w:r>
      <w:r w:rsidR="00131FCB" w:rsidRPr="00445898">
        <w:t>, Section </w:t>
      </w:r>
      <w:r w:rsidR="00131FCB" w:rsidRPr="00445898">
        <w:fldChar w:fldCharType="begin"/>
      </w:r>
      <w:r w:rsidR="00131FCB" w:rsidRPr="00445898">
        <w:instrText xml:space="preserve"> REF _Ref505725378 \r \h </w:instrText>
      </w:r>
      <w:r w:rsidR="00131FCB" w:rsidRPr="00445898">
        <w:fldChar w:fldCharType="separate"/>
      </w:r>
      <w:r w:rsidR="00B14386">
        <w:t>5.1.1</w:t>
      </w:r>
      <w:r w:rsidR="00131FCB" w:rsidRPr="00445898">
        <w:fldChar w:fldCharType="end"/>
      </w:r>
      <w:r w:rsidRPr="00445898">
        <w:t>), a process identi</w:t>
      </w:r>
      <w:r w:rsidR="009E3D57">
        <w:t>fi</w:t>
      </w:r>
      <w:r w:rsidRPr="00445898">
        <w:t>es the following four elements:</w:t>
      </w:r>
    </w:p>
    <w:p w:rsidR="00527A62" w:rsidRPr="00445898" w:rsidRDefault="00527A62" w:rsidP="00552A98">
      <w:pPr>
        <w:pStyle w:val="firstparagraph"/>
        <w:numPr>
          <w:ilvl w:val="0"/>
          <w:numId w:val="28"/>
        </w:numPr>
      </w:pPr>
      <w:r w:rsidRPr="00445898">
        <w:t>the activity interpreter responsible for triggering the event</w:t>
      </w:r>
    </w:p>
    <w:p w:rsidR="00527A62" w:rsidRPr="00445898" w:rsidRDefault="00527A62" w:rsidP="00552A98">
      <w:pPr>
        <w:pStyle w:val="firstparagraph"/>
        <w:numPr>
          <w:ilvl w:val="0"/>
          <w:numId w:val="28"/>
        </w:numPr>
      </w:pPr>
      <w:r w:rsidRPr="00445898">
        <w:t xml:space="preserve">the event </w:t>
      </w:r>
      <w:r w:rsidR="00C612EB" w:rsidRPr="00445898">
        <w:t>type</w:t>
      </w:r>
    </w:p>
    <w:p w:rsidR="00527A62" w:rsidRPr="00445898" w:rsidRDefault="00527A62" w:rsidP="00552A98">
      <w:pPr>
        <w:pStyle w:val="firstparagraph"/>
        <w:numPr>
          <w:ilvl w:val="0"/>
          <w:numId w:val="28"/>
        </w:numPr>
      </w:pPr>
      <w:r w:rsidRPr="00445898">
        <w:t>the process state to be assumed upon the occurrence of the event</w:t>
      </w:r>
    </w:p>
    <w:p w:rsidR="00527A62" w:rsidRPr="00445898" w:rsidRDefault="00527A62" w:rsidP="00552A98">
      <w:pPr>
        <w:pStyle w:val="firstparagraph"/>
        <w:numPr>
          <w:ilvl w:val="0"/>
          <w:numId w:val="28"/>
        </w:numPr>
      </w:pPr>
      <w:r w:rsidRPr="00445898">
        <w:t>the order (priority) of the awaited event</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527A62" w:rsidRPr="00445898" w:rsidRDefault="00527A62" w:rsidP="00527A62">
      <w:pPr>
        <w:pStyle w:val="firstparagraph"/>
      </w:pPr>
      <w:r w:rsidRPr="00445898">
        <w:t xml:space="preserve">The </w:t>
      </w:r>
      <w:r w:rsidR="009E3D57">
        <w:t>fi</w:t>
      </w:r>
      <w:r w:rsidRPr="00445898">
        <w:t xml:space="preserve">rst three items are mandatory. The last </w:t>
      </w:r>
      <w:r w:rsidR="00777B99">
        <w:t>one</w:t>
      </w:r>
      <w:r w:rsidRPr="00445898">
        <w:t xml:space="preserve"> can be left unspeci</w:t>
      </w:r>
      <w:r w:rsidR="009E3D57">
        <w:t>fi</w:t>
      </w:r>
      <w:r w:rsidRPr="00445898">
        <w:t xml:space="preserve">ed and, in </w:t>
      </w:r>
      <w:r w:rsidR="00F853A7" w:rsidRPr="00445898">
        <w:t>that</w:t>
      </w:r>
      <w:r w:rsidRPr="00445898">
        <w:t xml:space="preserve"> case, the default order of </w:t>
      </w:r>
      <m:oMath>
        <m:r>
          <w:rPr>
            <w:rFonts w:ascii="Cambria Math" w:hAnsi="Cambria Math"/>
          </w:rPr>
          <m:t>0</m:t>
        </m:r>
      </m:oMath>
      <w:r w:rsidRPr="00445898">
        <w:t xml:space="preserve"> is assumed. Note that the speci</w:t>
      </w:r>
      <w:r w:rsidR="009E3D57">
        <w:t>fi</w:t>
      </w:r>
      <w:r w:rsidRPr="00445898">
        <w:t>ed order can be negative,</w:t>
      </w:r>
      <w:r w:rsidR="00131FCB" w:rsidRPr="00445898">
        <w:t xml:space="preserve"> </w:t>
      </w:r>
      <w:r w:rsidRPr="00445898">
        <w:t>i.e., lower than the default.</w:t>
      </w:r>
    </w:p>
    <w:p w:rsidR="00527A62" w:rsidRPr="00445898" w:rsidRDefault="00527A62" w:rsidP="00527A62">
      <w:pPr>
        <w:pStyle w:val="firstparagraph"/>
      </w:pPr>
      <w:r w:rsidRPr="00445898">
        <w:t>If before suspending itself (i.e., going to sleep) a process issues more than one wait request,</w:t>
      </w:r>
      <w:r w:rsidR="00131FCB" w:rsidRPr="00445898">
        <w:t xml:space="preserve"> </w:t>
      </w:r>
      <w:r w:rsidRPr="00445898">
        <w:t>the multiple wait requests are interpreted as an alternative of waking conditions. It</w:t>
      </w:r>
      <w:r w:rsidR="00131FCB" w:rsidRPr="00445898">
        <w:t xml:space="preserve"> </w:t>
      </w:r>
      <w:r w:rsidRPr="00445898">
        <w:t>means that when the process becomes suspended, it will be waiting for a collection of</w:t>
      </w:r>
      <w:r w:rsidR="00131FCB" w:rsidRPr="00445898">
        <w:t xml:space="preserve"> </w:t>
      </w:r>
      <w:r w:rsidRPr="00445898">
        <w:t>event types, possibly coming from di</w:t>
      </w:r>
      <w:r w:rsidR="009E3D57">
        <w:t>ff</w:t>
      </w:r>
      <w:r w:rsidRPr="00445898">
        <w:t xml:space="preserve">erent </w:t>
      </w:r>
      <w:r w:rsidRPr="00445898">
        <w:rPr>
          <w:i/>
        </w:rPr>
        <w:t>AIs</w:t>
      </w:r>
      <w:r w:rsidRPr="00445898">
        <w:t>, and the occurrence of the earliest of</w:t>
      </w:r>
      <w:r w:rsidR="00131FCB" w:rsidRPr="00445898">
        <w:t xml:space="preserve"> </w:t>
      </w:r>
      <w:r w:rsidRPr="00445898">
        <w:t>those events will resuscitate the process. When a process is restarted, its collection of</w:t>
      </w:r>
      <w:r w:rsidR="00131FCB" w:rsidRPr="00445898">
        <w:t xml:space="preserve"> </w:t>
      </w:r>
      <w:r w:rsidRPr="00445898">
        <w:t xml:space="preserve">awaited events is cleared, which means that in each operation cycle these events </w:t>
      </w:r>
      <w:r w:rsidR="00131FCB" w:rsidRPr="00445898">
        <w:t xml:space="preserve">are </w:t>
      </w:r>
      <w:r w:rsidRPr="00445898">
        <w:t>speci</w:t>
      </w:r>
      <w:r w:rsidR="009E3D57">
        <w:t>fi</w:t>
      </w:r>
      <w:r w:rsidRPr="00445898">
        <w:t>ed from scratch.</w:t>
      </w:r>
    </w:p>
    <w:p w:rsidR="00527A62" w:rsidRPr="00445898" w:rsidRDefault="00527A62" w:rsidP="00527A62">
      <w:pPr>
        <w:pStyle w:val="firstparagraph"/>
      </w:pPr>
      <w:r w:rsidRPr="00445898">
        <w:t>A process may undo its already issued collection of wait requests by calling this function:</w:t>
      </w:r>
    </w:p>
    <w:p w:rsidR="00527A62" w:rsidRPr="00445898" w:rsidRDefault="00527A62" w:rsidP="00131FCB">
      <w:pPr>
        <w:pStyle w:val="firstparagraph"/>
        <w:ind w:firstLine="720"/>
        <w:rPr>
          <w:i/>
        </w:rPr>
      </w:pPr>
      <w:r w:rsidRPr="00445898">
        <w:rPr>
          <w:i/>
        </w:rPr>
        <w:t>void unwait</w:t>
      </w:r>
      <w:r w:rsidR="00C46C3F">
        <w:rPr>
          <w:i/>
        </w:rPr>
        <w:fldChar w:fldCharType="begin"/>
      </w:r>
      <w:r w:rsidR="00C46C3F">
        <w:instrText xml:space="preserve"> XE "</w:instrText>
      </w:r>
      <w:r w:rsidR="00C46C3F" w:rsidRPr="000D41A7">
        <w:rPr>
          <w:i/>
        </w:rPr>
        <w:instrText>unwait</w:instrText>
      </w:r>
      <w:r w:rsidR="00C46C3F">
        <w:instrText xml:space="preserve">" </w:instrText>
      </w:r>
      <w:r w:rsidR="00C24FDB">
        <w:instrText>\b</w:instrText>
      </w:r>
      <w:r w:rsidR="00C46C3F">
        <w:rPr>
          <w:i/>
        </w:rPr>
        <w:fldChar w:fldCharType="end"/>
      </w:r>
      <w:r w:rsidRPr="00445898">
        <w:rPr>
          <w:i/>
        </w:rPr>
        <w:t xml:space="preserve"> (</w:t>
      </w:r>
      <w:r w:rsidR="00131FCB" w:rsidRPr="00445898">
        <w:rPr>
          <w:i/>
        </w:rPr>
        <w:t xml:space="preserve"> </w:t>
      </w:r>
      <w:r w:rsidRPr="00445898">
        <w:rPr>
          <w:i/>
        </w:rPr>
        <w:t>);</w:t>
      </w:r>
    </w:p>
    <w:p w:rsidR="00F853A7" w:rsidRPr="00445898" w:rsidRDefault="00527A62" w:rsidP="00527A62">
      <w:pPr>
        <w:pStyle w:val="firstparagraph"/>
      </w:pPr>
      <w:r w:rsidRPr="00445898">
        <w:t xml:space="preserve">This operation is </w:t>
      </w:r>
      <w:r w:rsidR="00F853A7" w:rsidRPr="00445898">
        <w:t>only</w:t>
      </w:r>
      <w:r w:rsidRPr="00445898">
        <w:t xml:space="preserve"> useful </w:t>
      </w:r>
      <w:r w:rsidR="00F853A7" w:rsidRPr="00445898">
        <w:t xml:space="preserve">in special circumstances </w:t>
      </w:r>
      <w:r w:rsidRPr="00445898">
        <w:t>and must be used with care, as some wait requests may</w:t>
      </w:r>
      <w:r w:rsidR="00131FCB" w:rsidRPr="00445898">
        <w:t xml:space="preserve"> </w:t>
      </w:r>
      <w:r w:rsidRPr="00445898">
        <w:t xml:space="preserve">be implicit (and they will be also undone by </w:t>
      </w:r>
      <w:r w:rsidRPr="00445898">
        <w:rPr>
          <w:i/>
        </w:rPr>
        <w:t>unwait</w:t>
      </w:r>
      <w:r w:rsidRPr="00445898">
        <w:t>). For example, undoing the implicit</w:t>
      </w:r>
      <w:r w:rsidR="00131FCB" w:rsidRPr="00445898">
        <w:t xml:space="preserve"> </w:t>
      </w:r>
      <w:r w:rsidRPr="00445898">
        <w:t xml:space="preserve">wait request issued by </w:t>
      </w:r>
      <w:r w:rsidRPr="00445898">
        <w:rPr>
          <w:i/>
        </w:rPr>
        <w:t>transmit</w:t>
      </w:r>
      <w:r w:rsidRPr="00445898">
        <w:t xml:space="preserve"> (</w:t>
      </w:r>
      <w:r w:rsidR="00131FCB" w:rsidRPr="00445898">
        <w:t>Section </w:t>
      </w:r>
      <w:r w:rsidR="00186A78" w:rsidRPr="00445898">
        <w:fldChar w:fldCharType="begin"/>
      </w:r>
      <w:r w:rsidR="00186A78" w:rsidRPr="00445898">
        <w:instrText xml:space="preserve"> REF _Ref507537273 \r \h </w:instrText>
      </w:r>
      <w:r w:rsidR="00186A78" w:rsidRPr="00445898">
        <w:fldChar w:fldCharType="separate"/>
      </w:r>
      <w:r w:rsidR="00B14386">
        <w:t>7.1.2</w:t>
      </w:r>
      <w:r w:rsidR="00186A78" w:rsidRPr="00445898">
        <w:fldChar w:fldCharType="end"/>
      </w:r>
      <w:r w:rsidR="00F853A7" w:rsidRPr="00445898">
        <w:t>) seldom makes sense.</w:t>
      </w:r>
      <w:r w:rsidR="00777B99">
        <w:t xml:space="preserve"> We saw a useful example of </w:t>
      </w:r>
      <w:r w:rsidR="00777B99" w:rsidRPr="00777B99">
        <w:rPr>
          <w:i/>
        </w:rPr>
        <w:t>unwait</w:t>
      </w:r>
      <w:r w:rsidR="00777B99">
        <w:t xml:space="preserve"> in Section </w:t>
      </w:r>
      <w:r w:rsidR="00777B99">
        <w:fldChar w:fldCharType="begin"/>
      </w:r>
      <w:r w:rsidR="00777B99">
        <w:instrText xml:space="preserve"> REF _Ref503116387 \r \h </w:instrText>
      </w:r>
      <w:r w:rsidR="00777B99">
        <w:fldChar w:fldCharType="separate"/>
      </w:r>
      <w:r w:rsidR="00B14386">
        <w:t>2.4.3</w:t>
      </w:r>
      <w:r w:rsidR="00777B99">
        <w:fldChar w:fldCharType="end"/>
      </w:r>
      <w:r w:rsidR="00777B99">
        <w:t>.</w:t>
      </w:r>
    </w:p>
    <w:p w:rsidR="00527A62" w:rsidRPr="00445898" w:rsidRDefault="00527A62" w:rsidP="00527A62">
      <w:pPr>
        <w:pStyle w:val="firstparagraph"/>
      </w:pPr>
      <w:r w:rsidRPr="00445898">
        <w:t>It is possible that two or more events, from the collection of events awaited by the process,</w:t>
      </w:r>
      <w:r w:rsidR="00474872" w:rsidRPr="00445898">
        <w:t xml:space="preserve"> </w:t>
      </w:r>
      <w:r w:rsidRPr="00445898">
        <w:t xml:space="preserve">occur at the same time (within the same </w:t>
      </w:r>
      <w:r w:rsidRPr="00445898">
        <w:rPr>
          <w:i/>
        </w:rPr>
        <w:t>ITU</w:t>
      </w:r>
      <w:r w:rsidRPr="00445898">
        <w:t>). In such a case, the event with the lowest</w:t>
      </w:r>
      <w:r w:rsidR="00474872" w:rsidRPr="00445898">
        <w:t xml:space="preserve"> </w:t>
      </w:r>
      <w:r w:rsidRPr="00445898">
        <w:t>order is selected and this event restarts the process. If multiple events occurring</w:t>
      </w:r>
      <w:r w:rsidR="00474872" w:rsidRPr="00445898">
        <w:t xml:space="preserve"> </w:t>
      </w:r>
      <w:r w:rsidRPr="00445898">
        <w:t xml:space="preserve">at the same time have the same lowest order (e.g., the default order of </w:t>
      </w:r>
      <m:oMath>
        <m:r>
          <w:rPr>
            <w:rFonts w:ascii="Cambria Math" w:hAnsi="Cambria Math"/>
          </w:rPr>
          <m:t>0</m:t>
        </m:r>
      </m:oMath>
      <w:r w:rsidRPr="00445898">
        <w:t>), the waking</w:t>
      </w:r>
      <w:r w:rsidR="00474872" w:rsidRPr="00445898">
        <w:t xml:space="preserve"> </w:t>
      </w:r>
      <w:r w:rsidRPr="00445898">
        <w:t>event is chosen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from among</w:t>
      </w:r>
      <w:r w:rsidR="00474872" w:rsidRPr="00445898">
        <w:t>st</w:t>
      </w:r>
      <w:r w:rsidRPr="00445898">
        <w:t xml:space="preserve"> them.</w:t>
      </w:r>
      <w:r w:rsidR="00763CB5" w:rsidRPr="00445898">
        <w:rPr>
          <w:rStyle w:val="FootnoteReference"/>
        </w:rPr>
        <w:footnoteReference w:id="54"/>
      </w:r>
      <w:r w:rsidR="00474872" w:rsidRPr="00445898">
        <w:t xml:space="preserve"> </w:t>
      </w:r>
      <w:r w:rsidRPr="00445898">
        <w:t>In any case, whenever a process</w:t>
      </w:r>
      <w:r w:rsidR="00474872" w:rsidRPr="00445898">
        <w:t xml:space="preserve"> </w:t>
      </w:r>
      <w:r w:rsidRPr="00445898">
        <w:t>is awakened, it is always due to exactly one event.</w:t>
      </w:r>
    </w:p>
    <w:p w:rsidR="00527A62" w:rsidRPr="00445898" w:rsidRDefault="00F438E7" w:rsidP="00527A62">
      <w:pPr>
        <w:pStyle w:val="firstparagraph"/>
      </w:pPr>
      <w:r w:rsidRPr="00445898">
        <w:t>Most</w:t>
      </w:r>
      <w:r w:rsidR="00527A62" w:rsidRPr="00445898">
        <w:t xml:space="preserve"> protocols can be programmed without assuming any ordering of events that</w:t>
      </w:r>
      <w:r w:rsidRPr="00445898">
        <w:t xml:space="preserve"> </w:t>
      </w:r>
      <w:r w:rsidR="00527A62" w:rsidRPr="00445898">
        <w:t xml:space="preserve">can possibly occur </w:t>
      </w:r>
      <w:r w:rsidR="00F853A7" w:rsidRPr="00445898">
        <w:t>within</w:t>
      </w:r>
      <w:r w:rsidR="00527A62" w:rsidRPr="00445898">
        <w:t xml:space="preserve"> the same </w:t>
      </w:r>
      <w:r w:rsidR="00F853A7" w:rsidRPr="00445898">
        <w:rPr>
          <w:i/>
        </w:rPr>
        <w:t>ITU</w:t>
      </w:r>
      <w:r w:rsidR="00527A62" w:rsidRPr="00445898">
        <w:t>. Generally, the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527A62" w:rsidRPr="00445898">
        <w:t xml:space="preserve"> inherent</w:t>
      </w:r>
      <w:r w:rsidRPr="00445898">
        <w:t xml:space="preserve"> </w:t>
      </w:r>
      <w:r w:rsidR="00527A62" w:rsidRPr="00445898">
        <w:t>in such scenarios is useful, as it accounts for the real-life phenomena</w:t>
      </w:r>
      <w:r w:rsidR="00F853A7" w:rsidRPr="00445898">
        <w:t>,</w:t>
      </w:r>
      <w:r w:rsidR="00527A62" w:rsidRPr="00445898">
        <w:t xml:space="preserve"> like races</w:t>
      </w:r>
      <w:r w:rsidR="00F853A7" w:rsidRPr="00445898">
        <w:t>,</w:t>
      </w:r>
      <w:r w:rsidR="00527A62" w:rsidRPr="00445898">
        <w:t xml:space="preserve"> and thus</w:t>
      </w:r>
      <w:r w:rsidRPr="00445898">
        <w:t xml:space="preserve"> </w:t>
      </w:r>
      <w:r w:rsidR="00527A62" w:rsidRPr="00445898">
        <w:t xml:space="preserve">tends to enhance the model’s </w:t>
      </w:r>
      <w:r w:rsidR="009E3D57">
        <w:t>fi</w:t>
      </w:r>
      <w:r w:rsidR="00527A62" w:rsidRPr="00445898">
        <w:t>delity</w:t>
      </w:r>
      <w:r w:rsidRPr="00445898">
        <w:t xml:space="preserve"> by statistically exploring all </w:t>
      </w:r>
      <w:r w:rsidR="00F853A7" w:rsidRPr="00445898">
        <w:t xml:space="preserve">the </w:t>
      </w:r>
      <w:r w:rsidRPr="00445898">
        <w:t>potential paths of execution</w:t>
      </w:r>
      <w:r w:rsidR="00527A62" w:rsidRPr="00445898">
        <w:t>. Therefore, for the sake of e</w:t>
      </w:r>
      <w:r w:rsidR="0008220B">
        <w:t>ffi</w:t>
      </w:r>
      <w:r w:rsidR="00527A62" w:rsidRPr="00445898">
        <w:t>ciency, the possibility</w:t>
      </w:r>
      <w:r w:rsidRPr="00445898">
        <w:t xml:space="preserve"> </w:t>
      </w:r>
      <w:r w:rsidR="00527A62" w:rsidRPr="00445898">
        <w:t xml:space="preserve">to specify the third argument of </w:t>
      </w:r>
      <w:r w:rsidR="00527A62" w:rsidRPr="00777B99">
        <w:rPr>
          <w:i/>
        </w:rPr>
        <w:t>wait</w:t>
      </w:r>
      <w:r w:rsidR="00527A62" w:rsidRPr="00445898">
        <w:t xml:space="preserve"> is switched on </w:t>
      </w:r>
      <w:r w:rsidR="00777B99">
        <w:t xml:space="preserve">with </w:t>
      </w:r>
      <w:r w:rsidRPr="00445898">
        <w:t xml:space="preserve">the </w:t>
      </w:r>
      <w:r w:rsidRPr="00445898">
        <w:rPr>
          <w:i/>
        </w:rPr>
        <w:t>–p</w:t>
      </w:r>
      <w:r w:rsidR="00527A62" w:rsidRPr="00445898">
        <w:t xml:space="preserve"> compilation option </w:t>
      </w:r>
      <w:r w:rsidRPr="00445898">
        <w:t xml:space="preserve">of </w:t>
      </w:r>
      <w:r w:rsidRPr="00445898">
        <w:rPr>
          <w:i/>
        </w:rPr>
        <w:t>mks</w:t>
      </w:r>
      <w:r w:rsidRPr="00445898">
        <w:t xml:space="preserve"> </w:t>
      </w:r>
      <w:r w:rsidR="00527A62" w:rsidRPr="00445898">
        <w:t>(</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B14386">
        <w:t>B.5</w:t>
      </w:r>
      <w:r w:rsidR="00186A78" w:rsidRPr="00445898">
        <w:fldChar w:fldCharType="end"/>
      </w:r>
      <w:r w:rsidRPr="00445898">
        <w:t xml:space="preserve">). </w:t>
      </w:r>
      <w:r w:rsidR="00527A62" w:rsidRPr="00445898">
        <w:t xml:space="preserve">Without this option, </w:t>
      </w:r>
      <w:r w:rsidR="00527A62" w:rsidRPr="00445898">
        <w:rPr>
          <w:i/>
        </w:rPr>
        <w:t>wait</w:t>
      </w:r>
      <w:r w:rsidR="00527A62" w:rsidRPr="00445898">
        <w:t xml:space="preserve"> accepts only two arguments and all events</w:t>
      </w:r>
      <w:r w:rsidRPr="00445898">
        <w:t xml:space="preserve"> </w:t>
      </w:r>
      <w:r w:rsidR="00527A62" w:rsidRPr="00445898">
        <w:t xml:space="preserve">(except for the cases mentioned in </w:t>
      </w:r>
      <w:r w:rsidRPr="00445898">
        <w:t>Sections </w:t>
      </w:r>
      <w:r w:rsidR="00186A78" w:rsidRPr="00445898">
        <w:fldChar w:fldCharType="begin"/>
      </w:r>
      <w:r w:rsidR="00186A78" w:rsidRPr="00445898">
        <w:instrText xml:space="preserve"> REF _Ref506111125 \r \h </w:instrText>
      </w:r>
      <w:r w:rsidR="00186A78" w:rsidRPr="00445898">
        <w:fldChar w:fldCharType="separate"/>
      </w:r>
      <w:r w:rsidR="00B14386">
        <w:t>5.2.2</w:t>
      </w:r>
      <w:r w:rsidR="00186A78" w:rsidRPr="00445898">
        <w:fldChar w:fldCharType="end"/>
      </w:r>
      <w:r w:rsidR="00527A62" w:rsidRPr="00445898">
        <w:t xml:space="preserve"> and</w:t>
      </w:r>
      <w:r w:rsidRPr="00445898">
        <w:t> </w:t>
      </w:r>
      <w:r w:rsidR="00186A78" w:rsidRPr="00445898">
        <w:fldChar w:fldCharType="begin"/>
      </w:r>
      <w:r w:rsidR="00186A78" w:rsidRPr="00445898">
        <w:instrText xml:space="preserve"> REF _Ref509830067 \r \h </w:instrText>
      </w:r>
      <w:r w:rsidR="00186A78" w:rsidRPr="00445898">
        <w:fldChar w:fldCharType="separate"/>
      </w:r>
      <w:r w:rsidR="00B14386">
        <w:t>9.2.4</w:t>
      </w:r>
      <w:r w:rsidR="00186A78" w:rsidRPr="00445898">
        <w:fldChar w:fldCharType="end"/>
      </w:r>
      <w:r w:rsidR="00527A62" w:rsidRPr="00445898">
        <w:t>) have the same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F853A7" w:rsidRPr="00445898">
        <w:t xml:space="preserve"> (equivalent to </w:t>
      </w:r>
      <m:oMath>
        <m:r>
          <w:rPr>
            <w:rFonts w:ascii="Cambria Math" w:hAnsi="Cambria Math"/>
          </w:rPr>
          <m:t>0</m:t>
        </m:r>
      </m:oMath>
      <w:r w:rsidR="00F853A7" w:rsidRPr="00445898">
        <w:t>)</w:t>
      </w:r>
      <w:r w:rsidR="00527A62" w:rsidRPr="00445898">
        <w:t>.</w:t>
      </w:r>
    </w:p>
    <w:p w:rsidR="00527A62" w:rsidRPr="00445898" w:rsidRDefault="00F438E7" w:rsidP="00527A62">
      <w:pPr>
        <w:pStyle w:val="firstparagraph"/>
      </w:pPr>
      <w:r w:rsidRPr="00445898">
        <w:t>On the other hand, it</w:t>
      </w:r>
      <w:r w:rsidR="00527A62" w:rsidRPr="00445898">
        <w:t xml:space="preserve"> is </w:t>
      </w:r>
      <w:r w:rsidRPr="00445898">
        <w:t xml:space="preserve">also </w:t>
      </w:r>
      <w:r w:rsidR="00527A62" w:rsidRPr="00445898">
        <w:t>possible to force a completely deterministic processing of multiple events scheduled</w:t>
      </w:r>
      <w:r w:rsidRPr="00445898">
        <w:t xml:space="preserve"> </w:t>
      </w:r>
      <w:r w:rsidR="00527A62" w:rsidRPr="00445898">
        <w:t xml:space="preserve">at the same </w:t>
      </w:r>
      <w:r w:rsidR="00527A62" w:rsidRPr="00445898">
        <w:rPr>
          <w:i/>
        </w:rPr>
        <w:t>ITU</w:t>
      </w:r>
      <w:r w:rsidR="00527A62" w:rsidRPr="00445898">
        <w:t xml:space="preserve">. This is accomplished by setting the </w:t>
      </w:r>
      <w:r w:rsidRPr="00445898">
        <w:rPr>
          <w:i/>
        </w:rPr>
        <w:t>–D</w:t>
      </w:r>
      <w:r w:rsidR="00527A62" w:rsidRPr="00445898">
        <w:t xml:space="preserve"> option of </w:t>
      </w:r>
      <w:r w:rsidR="00527A62" w:rsidRPr="00777B99">
        <w:rPr>
          <w:i/>
        </w:rPr>
        <w:t>mks</w:t>
      </w:r>
      <w:r w:rsidR="00527A62" w:rsidRPr="00445898">
        <w:t xml:space="preserve"> (</w:t>
      </w:r>
      <w:r w:rsidRPr="00445898">
        <w:t>Section </w:t>
      </w:r>
      <w:r w:rsidR="00186A78" w:rsidRPr="00445898">
        <w:fldChar w:fldCharType="begin"/>
      </w:r>
      <w:r w:rsidR="00186A78" w:rsidRPr="00445898">
        <w:instrText xml:space="preserve"> REF _Ref511756210 \r \h </w:instrText>
      </w:r>
      <w:r w:rsidR="00186A78" w:rsidRPr="00445898">
        <w:fldChar w:fldCharType="separate"/>
      </w:r>
      <w:r w:rsidR="00B14386">
        <w:t>B.5</w:t>
      </w:r>
      <w:r w:rsidR="00186A78" w:rsidRPr="00445898">
        <w:fldChar w:fldCharType="end"/>
      </w:r>
      <w:r w:rsidR="00527A62" w:rsidRPr="00445898">
        <w:t>).</w:t>
      </w:r>
      <w:r w:rsidRPr="00445898">
        <w:t xml:space="preserve"> </w:t>
      </w:r>
      <w:r w:rsidR="00777B99">
        <w:t>When</w:t>
      </w:r>
      <w:r w:rsidR="00527A62" w:rsidRPr="00445898">
        <w:t xml:space="preserve"> this option is in e</w:t>
      </w:r>
      <w:r w:rsidR="009E3D57">
        <w:t>ff</w:t>
      </w:r>
      <w:r w:rsidR="00527A62" w:rsidRPr="00445898">
        <w:t xml:space="preserve">ect, all events of the same order occurring at the same </w:t>
      </w:r>
      <w:r w:rsidR="00527A62" w:rsidRPr="00445898">
        <w:rPr>
          <w:i/>
        </w:rPr>
        <w:t>ITU</w:t>
      </w:r>
      <w:r w:rsidR="00527A62" w:rsidRPr="00445898">
        <w:t xml:space="preserve"> are</w:t>
      </w:r>
      <w:r w:rsidRPr="00445898">
        <w:t xml:space="preserve"> </w:t>
      </w:r>
      <w:r w:rsidR="00527A62" w:rsidRPr="00445898">
        <w:t xml:space="preserve">additionally ordered </w:t>
      </w:r>
      <w:r w:rsidR="00527A62" w:rsidRPr="00445898">
        <w:lastRenderedPageBreak/>
        <w:t xml:space="preserve">by the absolute timing </w:t>
      </w:r>
      <w:r w:rsidRPr="00445898">
        <w:t xml:space="preserve">(ordering) </w:t>
      </w:r>
      <w:r w:rsidR="00527A62" w:rsidRPr="00445898">
        <w:t>of the corresponding wait requests (</w:t>
      </w:r>
      <w:r w:rsidRPr="00445898">
        <w:t xml:space="preserve">first </w:t>
      </w:r>
      <w:r w:rsidR="00527A62" w:rsidRPr="00445898">
        <w:t>awaited events receive lower order). This feature is usually selected together with the real</w:t>
      </w:r>
      <w:r w:rsidRPr="00445898">
        <w:t xml:space="preserve"> </w:t>
      </w:r>
      <w:r w:rsidR="00527A62" w:rsidRPr="00445898">
        <w:t>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00527A62" w:rsidRPr="00445898">
        <w:t xml:space="preserve"> of operation (option </w:t>
      </w:r>
      <w:r w:rsidRPr="00445898">
        <w:rPr>
          <w:i/>
        </w:rPr>
        <w:t>–</w:t>
      </w:r>
      <w:r w:rsidR="00527A62" w:rsidRPr="00445898">
        <w:rPr>
          <w:i/>
        </w:rPr>
        <w:t>R</w:t>
      </w:r>
      <w:r w:rsidR="00527A62" w:rsidRPr="00445898">
        <w:t>) to make sure that a program controlling a real</w:t>
      </w:r>
      <w:r w:rsidRPr="00445898">
        <w:t xml:space="preserve"> </w:t>
      </w:r>
      <w:r w:rsidR="00527A62" w:rsidRPr="00445898">
        <w:t xml:space="preserve">physical system behaves </w:t>
      </w:r>
      <w:r w:rsidR="00777B99">
        <w:t>deterministically</w:t>
      </w:r>
      <w:r w:rsidR="00527A62" w:rsidRPr="00445898">
        <w:t>.</w:t>
      </w:r>
    </w:p>
    <w:p w:rsidR="00527A62" w:rsidRPr="00445898" w:rsidRDefault="00527A62" w:rsidP="00527A62">
      <w:pPr>
        <w:pStyle w:val="firstparagraph"/>
      </w:pPr>
      <w:r w:rsidRPr="00445898">
        <w:t>The state identi</w:t>
      </w:r>
      <w:r w:rsidR="009E3D57">
        <w:t>fi</w:t>
      </w:r>
      <w:r w:rsidRPr="00445898">
        <w:t>er speci</w:t>
      </w:r>
      <w:r w:rsidR="009E3D57">
        <w:t>fi</w:t>
      </w:r>
      <w:r w:rsidRPr="00445898">
        <w:t>ed as the second argument of a wait request is an enumeration</w:t>
      </w:r>
      <w:r w:rsidR="00F438E7" w:rsidRPr="00445898">
        <w:t xml:space="preserve"> </w:t>
      </w:r>
      <w:r w:rsidRPr="00445898">
        <w:t xml:space="preserve">object of type </w:t>
      </w:r>
      <w:r w:rsidRPr="00445898">
        <w:rPr>
          <w:i/>
        </w:rPr>
        <w:t>int</w:t>
      </w:r>
      <w:r w:rsidRPr="00445898">
        <w:t>. When the process is awakened (by one of the awaited events),</w:t>
      </w:r>
      <w:r w:rsidR="00F438E7" w:rsidRPr="00445898">
        <w:t xml:space="preserve"> </w:t>
      </w:r>
      <w:r w:rsidRPr="00445898">
        <w:t>its code method is simply called (as a regular function) and the state identi</w:t>
      </w:r>
      <w:r w:rsidR="009E3D57">
        <w:t>fi</w:t>
      </w:r>
      <w:r w:rsidRPr="00445898">
        <w:t>er is presented</w:t>
      </w:r>
      <w:r w:rsidR="00F438E7" w:rsidRPr="00445898">
        <w:t xml:space="preserve"> </w:t>
      </w:r>
      <w:r w:rsidRPr="00445898">
        <w:t>in the global variable</w:t>
      </w:r>
      <w:r w:rsidR="00777B99">
        <w:t>:</w:t>
      </w:r>
    </w:p>
    <w:p w:rsidR="00527A62" w:rsidRPr="00445898" w:rsidRDefault="00527A62" w:rsidP="00F438E7">
      <w:pPr>
        <w:pStyle w:val="firstparagraph"/>
        <w:ind w:firstLine="720"/>
        <w:rPr>
          <w:i/>
        </w:rPr>
      </w:pPr>
      <w:r w:rsidRPr="00445898">
        <w:rPr>
          <w:i/>
        </w:rPr>
        <w:t>int TheState</w:t>
      </w:r>
      <w:r w:rsidR="007306AA">
        <w:rPr>
          <w:i/>
        </w:rPr>
        <w:fldChar w:fldCharType="begin"/>
      </w:r>
      <w:r w:rsidR="007306AA">
        <w:instrText xml:space="preserve"> XE "</w:instrText>
      </w:r>
      <w:r w:rsidR="007306AA" w:rsidRPr="00767BA8">
        <w:rPr>
          <w:i/>
        </w:rPr>
        <w:instrText>TheState</w:instrText>
      </w:r>
      <w:r w:rsidR="007306AA">
        <w:instrText>" \b</w:instrText>
      </w:r>
      <w:r w:rsidR="007306AA">
        <w:rPr>
          <w:i/>
        </w:rPr>
        <w:fldChar w:fldCharType="end"/>
      </w:r>
      <w:r w:rsidRPr="00445898">
        <w:rPr>
          <w:i/>
        </w:rPr>
        <w:t>;</w:t>
      </w:r>
    </w:p>
    <w:p w:rsidR="00527A62" w:rsidRPr="00445898" w:rsidRDefault="00527A62" w:rsidP="00527A62">
      <w:pPr>
        <w:pStyle w:val="firstparagraph"/>
      </w:pPr>
      <w:r w:rsidRPr="00445898">
        <w:t>which can be used by the process to determine what has happened. The code</w:t>
      </w:r>
      <w:r w:rsidR="00F438E7" w:rsidRPr="00445898">
        <w:t xml:space="preserve"> </w:t>
      </w:r>
      <w:r w:rsidRPr="00445898">
        <w:t xml:space="preserve">method uses the contents of </w:t>
      </w:r>
      <w:r w:rsidRPr="00445898">
        <w:rPr>
          <w:i/>
        </w:rPr>
        <w:t>TheState</w:t>
      </w:r>
      <w:r w:rsidRPr="00445898">
        <w:t xml:space="preserve"> </w:t>
      </w:r>
      <w:r w:rsidR="00F438E7" w:rsidRPr="00445898">
        <w:t xml:space="preserve">in some standard way, </w:t>
      </w:r>
      <w:r w:rsidRPr="00445898">
        <w:t xml:space="preserve">to </w:t>
      </w:r>
      <w:r w:rsidR="00F438E7" w:rsidRPr="00445898">
        <w:t>select the</w:t>
      </w:r>
      <w:r w:rsidRPr="00445898">
        <w:t xml:space="preserve"> state </w:t>
      </w:r>
      <w:r w:rsidR="00F438E7" w:rsidRPr="00445898">
        <w:t xml:space="preserve">where the code method is supposed to </w:t>
      </w:r>
      <w:r w:rsidRPr="00445898">
        <w:t>execute</w:t>
      </w:r>
      <w:r w:rsidR="00F438E7" w:rsidRPr="00445898">
        <w:t xml:space="preserve"> (Section </w:t>
      </w:r>
      <w:r w:rsidR="00F438E7" w:rsidRPr="00445898">
        <w:fldChar w:fldCharType="begin"/>
      </w:r>
      <w:r w:rsidR="00F438E7" w:rsidRPr="00445898">
        <w:instrText xml:space="preserve"> REF _Ref505763362 \r \h </w:instrText>
      </w:r>
      <w:r w:rsidR="00F438E7" w:rsidRPr="00445898">
        <w:fldChar w:fldCharType="separate"/>
      </w:r>
      <w:r w:rsidR="00B14386">
        <w:t>5.1.5</w:t>
      </w:r>
      <w:r w:rsidR="00F438E7" w:rsidRPr="00445898">
        <w:fldChar w:fldCharType="end"/>
      </w:r>
      <w:r w:rsidR="00F438E7" w:rsidRPr="00445898">
        <w:t xml:space="preserve">), but the method can organize itself in its private, nonstandard way. </w:t>
      </w:r>
    </w:p>
    <w:p w:rsidR="00527A62" w:rsidRPr="00445898" w:rsidRDefault="00527A62" w:rsidP="00527A62">
      <w:pPr>
        <w:pStyle w:val="firstparagraph"/>
      </w:pPr>
      <w:r w:rsidRPr="00445898">
        <w:t xml:space="preserve">A newly created process is automatically </w:t>
      </w:r>
      <w:r w:rsidR="00F438E7" w:rsidRPr="00445898">
        <w:t xml:space="preserve">and immediately </w:t>
      </w:r>
      <w:r w:rsidR="00F853A7" w:rsidRPr="00445898">
        <w:t xml:space="preserve">restarted </w:t>
      </w:r>
      <w:r w:rsidR="00763CB5" w:rsidRPr="00445898">
        <w:t>(</w:t>
      </w:r>
      <w:r w:rsidRPr="00445898">
        <w:t xml:space="preserve">within the </w:t>
      </w:r>
      <w:r w:rsidRPr="00445898">
        <w:rPr>
          <w:i/>
        </w:rPr>
        <w:t>ITU</w:t>
      </w:r>
      <w:r w:rsidRPr="00445898">
        <w:t xml:space="preserve"> of its creation</w:t>
      </w:r>
      <w:r w:rsidR="00763CB5" w:rsidRPr="00445898">
        <w:t xml:space="preserve">) </w:t>
      </w:r>
      <w:r w:rsidRPr="00445898">
        <w:t>with the</w:t>
      </w:r>
      <w:r w:rsidR="00F438E7" w:rsidRPr="00445898">
        <w:t xml:space="preserve"> </w:t>
      </w:r>
      <w:r w:rsidRPr="00445898">
        <w:t xml:space="preserve">value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equal </w:t>
      </w:r>
      <m:oMath>
        <m:r>
          <w:rPr>
            <w:rFonts w:ascii="Cambria Math" w:hAnsi="Cambria Math"/>
          </w:rPr>
          <m:t>0</m:t>
        </m:r>
      </m:oMath>
      <w:r w:rsidRPr="00445898">
        <w:t xml:space="preserve">. Value </w:t>
      </w:r>
      <m:oMath>
        <m:r>
          <w:rPr>
            <w:rFonts w:ascii="Cambria Math" w:hAnsi="Cambria Math"/>
          </w:rPr>
          <m:t>0</m:t>
        </m:r>
      </m:oMath>
      <w:r w:rsidRPr="00445898">
        <w:t xml:space="preserve"> corresponds to the </w:t>
      </w:r>
      <w:r w:rsidR="009E3D57">
        <w:t>fi</w:t>
      </w:r>
      <w:r w:rsidRPr="00445898">
        <w:t>rst symbolic state declared with</w:t>
      </w:r>
      <w:r w:rsidR="00763CB5" w:rsidRPr="00445898">
        <w:t xml:space="preserve"> </w:t>
      </w:r>
      <w:r w:rsidRPr="00445898">
        <w:t xml:space="preserve">the </w:t>
      </w:r>
      <w:r w:rsidRPr="00445898">
        <w:rPr>
          <w:i/>
        </w:rPr>
        <w:t>states</w:t>
      </w:r>
      <w:r w:rsidRPr="00445898">
        <w:t xml:space="preserve"> command (</w:t>
      </w:r>
      <w:r w:rsidR="00763CB5" w:rsidRPr="00445898">
        <w:t>Section </w:t>
      </w:r>
      <w:r w:rsidR="00763CB5" w:rsidRPr="00445898">
        <w:fldChar w:fldCharType="begin"/>
      </w:r>
      <w:r w:rsidR="00763CB5" w:rsidRPr="00445898">
        <w:instrText xml:space="preserve"> REF _Ref505705598 \r \h </w:instrText>
      </w:r>
      <w:r w:rsidR="00763CB5" w:rsidRPr="00445898">
        <w:fldChar w:fldCharType="separate"/>
      </w:r>
      <w:r w:rsidR="00B14386">
        <w:t>5.1.2</w:t>
      </w:r>
      <w:r w:rsidR="00763CB5" w:rsidRPr="00445898">
        <w:fldChar w:fldCharType="end"/>
      </w:r>
      <w:r w:rsidRPr="00445898">
        <w:t>).</w:t>
      </w:r>
      <w:r w:rsidR="00DB54FA">
        <w:rPr>
          <w:rStyle w:val="FootnoteReference"/>
        </w:rPr>
        <w:footnoteReference w:id="55"/>
      </w:r>
      <w:r w:rsidRPr="00445898">
        <w:t xml:space="preserve"> This </w:t>
      </w:r>
      <w:r w:rsidR="009E3D57">
        <w:t>fi</w:t>
      </w:r>
      <w:r w:rsidRPr="00445898">
        <w:t>rst waking event is assumed to have arrived</w:t>
      </w:r>
      <w:r w:rsidR="00763CB5" w:rsidRPr="00445898">
        <w:t xml:space="preserve"> </w:t>
      </w:r>
      <w:r w:rsidRPr="00445898">
        <w:t>from the process itself (</w:t>
      </w:r>
      <w:r w:rsidR="00763CB5" w:rsidRPr="00445898">
        <w:t>Section </w:t>
      </w:r>
      <w:r w:rsidR="00186A78" w:rsidRPr="00445898">
        <w:fldChar w:fldCharType="begin"/>
      </w:r>
      <w:r w:rsidR="00186A78" w:rsidRPr="00445898">
        <w:instrText xml:space="preserve"> REF _Ref508744869 \r \h </w:instrText>
      </w:r>
      <w:r w:rsidR="00186A78" w:rsidRPr="00445898">
        <w:fldChar w:fldCharType="separate"/>
      </w:r>
      <w:r w:rsidR="00B14386">
        <w:t>5.1.7</w:t>
      </w:r>
      <w:r w:rsidR="00186A78" w:rsidRPr="00445898">
        <w:fldChar w:fldCharType="end"/>
      </w:r>
      <w:r w:rsidRPr="00445898">
        <w:t xml:space="preserve">). Its default order is </w:t>
      </w:r>
      <m:oMath>
        <m:r>
          <w:rPr>
            <w:rFonts w:ascii="Cambria Math" w:hAnsi="Cambria Math"/>
          </w:rPr>
          <m:t>0</m:t>
        </m:r>
      </m:oMath>
      <w:r w:rsidRPr="00445898">
        <w:t>; therefore, multiple processes</w:t>
      </w:r>
      <w:r w:rsidR="00763CB5" w:rsidRPr="00445898">
        <w:t xml:space="preserve"> </w:t>
      </w:r>
      <w:r w:rsidRPr="00445898">
        <w:t xml:space="preserve">created within the same </w:t>
      </w:r>
      <w:r w:rsidRPr="00445898">
        <w:rPr>
          <w:i/>
        </w:rPr>
        <w:t>ITU</w:t>
      </w:r>
      <w:r w:rsidRPr="00445898">
        <w:t xml:space="preserve"> may be run in an unpredictable order. </w:t>
      </w:r>
      <w:r w:rsidR="00763CB5" w:rsidRPr="00445898">
        <w:t>If truly needed, t</w:t>
      </w:r>
      <w:r w:rsidRPr="00445898">
        <w:t xml:space="preserve">he following </w:t>
      </w:r>
      <w:r w:rsidRPr="00445898">
        <w:rPr>
          <w:i/>
        </w:rPr>
        <w:t>Process</w:t>
      </w:r>
      <w:r w:rsidR="00763CB5" w:rsidRPr="00445898">
        <w:t xml:space="preserve"> </w:t>
      </w:r>
      <w:r w:rsidRPr="00445898">
        <w:t>method can be used to make this order predictable:</w:t>
      </w:r>
    </w:p>
    <w:p w:rsidR="00527A62" w:rsidRPr="00445898" w:rsidRDefault="00527A62" w:rsidP="00763CB5">
      <w:pPr>
        <w:pStyle w:val="firstparagraph"/>
        <w:ind w:firstLine="720"/>
        <w:rPr>
          <w:i/>
        </w:rPr>
      </w:pPr>
      <w:r w:rsidRPr="00445898">
        <w:rPr>
          <w:i/>
        </w:rPr>
        <w:t>void 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(LONG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438E7" w:rsidRPr="00445898" w:rsidRDefault="00527A62" w:rsidP="00737642">
      <w:pPr>
        <w:pStyle w:val="firstparagraph"/>
      </w:pPr>
      <w:r w:rsidRPr="00445898">
        <w:t xml:space="preserve">The method can be called by the creator immediately after executing </w:t>
      </w:r>
      <w:r w:rsidRPr="00445898">
        <w:rPr>
          <w:i/>
        </w:rPr>
        <w:t>create</w:t>
      </w:r>
      <w:r w:rsidRPr="00445898">
        <w:t xml:space="preserve"> (which</w:t>
      </w:r>
      <w:r w:rsidR="00763CB5" w:rsidRPr="00445898">
        <w:t xml:space="preserve"> </w:t>
      </w:r>
      <w:r w:rsidRPr="00445898">
        <w:t xml:space="preserve">returns a </w:t>
      </w:r>
      <w:r w:rsidR="00763CB5" w:rsidRPr="00445898">
        <w:rPr>
          <w:i/>
        </w:rPr>
        <w:t>Process</w:t>
      </w:r>
      <w:r w:rsidRPr="00445898">
        <w:t xml:space="preserve"> pointer) or, preferably, from the created process’s </w:t>
      </w:r>
      <w:r w:rsidRPr="00445898">
        <w:rPr>
          <w:i/>
        </w:rPr>
        <w:t>setup</w:t>
      </w:r>
      <w:r w:rsidRPr="00445898">
        <w:t xml:space="preserve"> method. The</w:t>
      </w:r>
      <w:r w:rsidR="00763CB5" w:rsidRPr="00445898">
        <w:t xml:space="preserve"> </w:t>
      </w:r>
      <w:r w:rsidRPr="00445898">
        <w:t xml:space="preserve">argument of </w:t>
      </w:r>
      <w:r w:rsidRPr="00445898">
        <w:rPr>
          <w:i/>
        </w:rPr>
        <w:t>setSP</w:t>
      </w:r>
      <w:r w:rsidRPr="00445898">
        <w:t xml:space="preserve"> speci</w:t>
      </w:r>
      <w:r w:rsidR="009E3D57">
        <w:t>fi</w:t>
      </w:r>
      <w:r w:rsidRPr="00445898">
        <w:t xml:space="preserve">es the order of the </w:t>
      </w:r>
      <w:r w:rsidR="009E3D57">
        <w:t>fi</w:t>
      </w:r>
      <w:r w:rsidRPr="00445898">
        <w:t>rst waking event for the new process. The</w:t>
      </w:r>
      <w:r w:rsidR="00763CB5" w:rsidRPr="00445898">
        <w:t xml:space="preserve"> </w:t>
      </w:r>
      <w:r w:rsidRPr="00445898">
        <w:t xml:space="preserve">program must have been </w:t>
      </w:r>
      <w:r w:rsidR="00763CB5" w:rsidRPr="00445898">
        <w:t>compiled</w:t>
      </w:r>
      <w:r w:rsidRPr="00445898">
        <w:t xml:space="preserve"> with </w:t>
      </w:r>
      <w:r w:rsidR="00763CB5" w:rsidRPr="00445898">
        <w:rPr>
          <w:i/>
        </w:rPr>
        <w:t>–</w:t>
      </w:r>
      <w:r w:rsidRPr="00445898">
        <w:rPr>
          <w:i/>
        </w:rPr>
        <w:t>p</w:t>
      </w:r>
      <w:r w:rsidRPr="00445898">
        <w:t xml:space="preserve"> </w:t>
      </w:r>
      <w:r w:rsidR="00763CB5" w:rsidRPr="00445898">
        <w:t xml:space="preserve">(the order attribute must be enabled) </w:t>
      </w:r>
      <w:r w:rsidRPr="00445898">
        <w:t xml:space="preserve">for </w:t>
      </w:r>
      <w:r w:rsidRPr="00445898">
        <w:rPr>
          <w:i/>
        </w:rPr>
        <w:t>setSP</w:t>
      </w:r>
      <w:r w:rsidR="00F853A7" w:rsidRPr="00445898">
        <w:t xml:space="preserve"> to be accessible.</w:t>
      </w:r>
    </w:p>
    <w:p w:rsidR="009D7387" w:rsidRPr="00445898" w:rsidRDefault="00F438E7" w:rsidP="00552A98">
      <w:pPr>
        <w:pStyle w:val="Heading3"/>
        <w:numPr>
          <w:ilvl w:val="2"/>
          <w:numId w:val="5"/>
        </w:numPr>
        <w:rPr>
          <w:lang w:val="en-US"/>
        </w:rPr>
      </w:pPr>
      <w:bookmarkStart w:id="343" w:name="_Ref505763362"/>
      <w:bookmarkStart w:id="344" w:name="_Toc529212859"/>
      <w:r w:rsidRPr="00445898">
        <w:rPr>
          <w:lang w:val="en-US"/>
        </w:rPr>
        <w:t>The code method</w:t>
      </w:r>
      <w:bookmarkEnd w:id="343"/>
      <w:bookmarkEnd w:id="344"/>
    </w:p>
    <w:p w:rsidR="00653FC1" w:rsidRPr="00445898" w:rsidRDefault="00653FC1" w:rsidP="00653FC1">
      <w:pPr>
        <w:pStyle w:val="firstparagraph"/>
      </w:pPr>
      <w:r w:rsidRPr="00445898">
        <w:t xml:space="preserve">A process code method is programmed in a way resembling a </w:t>
      </w:r>
      <w:r w:rsidR="009E3D57">
        <w:t>fi</w:t>
      </w:r>
      <w:r w:rsidRPr="00445898">
        <w:t>nite state machine. An awakened process gets into a speci</w:t>
      </w:r>
      <w:r w:rsidR="009E3D57">
        <w:t>fi</w:t>
      </w:r>
      <w:r w:rsidRPr="00445898">
        <w:t>c state and performs a sequence of operations associated with that state. By issuing wait requests, the process dynamically speci</w:t>
      </w:r>
      <w:r w:rsidR="009E3D57">
        <w:t>fi</w:t>
      </w:r>
      <w:r w:rsidRPr="00445898">
        <w:t>es the transition function, which tells it where to go from the current state upon the occurrence of interesting events. The standard layout of the process code method is this:</w:t>
      </w:r>
    </w:p>
    <w:p w:rsidR="00653FC1" w:rsidRPr="00445898" w:rsidRDefault="00653FC1" w:rsidP="00653FC1">
      <w:pPr>
        <w:pStyle w:val="firstparagraph"/>
        <w:spacing w:after="0"/>
        <w:ind w:firstLine="720"/>
        <w:rPr>
          <w:i/>
        </w:rPr>
      </w:pPr>
      <w:r w:rsidRPr="00445898">
        <w:rPr>
          <w:i/>
        </w:rPr>
        <w:t>perform</w:t>
      </w:r>
      <w:r w:rsidR="00D5596E">
        <w:rPr>
          <w:i/>
        </w:rPr>
        <w:fldChar w:fldCharType="begin"/>
      </w:r>
      <w:r w:rsidR="00D5596E">
        <w:instrText xml:space="preserve"> XE "</w:instrText>
      </w:r>
      <w:r w:rsidR="00D5596E" w:rsidRPr="0016139A">
        <w:rPr>
          <w:i/>
        </w:rPr>
        <w:instrText>perform</w:instrText>
      </w:r>
      <w:r w:rsidR="00D5596E">
        <w:instrText>" \b</w:instrText>
      </w:r>
      <w:r w:rsidR="00D5596E">
        <w:rPr>
          <w:i/>
        </w:rPr>
        <w:fldChar w:fldCharType="end"/>
      </w:r>
      <w:r w:rsidRPr="00445898">
        <w:rPr>
          <w:i/>
        </w:rPr>
        <w:t xml:space="preserve"> {</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74708F">
        <w:rPr>
          <w:i/>
        </w:rPr>
        <w:instrText>state:</w:instrText>
      </w:r>
      <w:r w:rsidR="003E704F" w:rsidRPr="0074708F">
        <w:instrText xml:space="preserve">in </w:instrText>
      </w:r>
      <w:r w:rsidR="003E704F" w:rsidRPr="003E704F">
        <w:rPr>
          <w:i/>
        </w:rPr>
        <w:instrText>Process</w:instrText>
      </w:r>
      <w:r w:rsidR="003E704F">
        <w:instrText xml:space="preserve">" </w:instrText>
      </w:r>
      <w:r w:rsidR="003E704F">
        <w:rPr>
          <w:i/>
        </w:rPr>
        <w:fldChar w:fldCharType="end"/>
      </w:r>
      <w:r w:rsidRPr="00445898">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653FC1" w:rsidRPr="00445898" w:rsidRDefault="00653FC1" w:rsidP="00F853A7">
      <w:pPr>
        <w:pStyle w:val="firstparagraph"/>
        <w:spacing w:after="0"/>
        <w:ind w:left="1440" w:firstLine="720"/>
        <w:rPr>
          <w:i/>
        </w:rPr>
      </w:pPr>
      <w:r w:rsidRPr="00445898">
        <w:rPr>
          <w:i/>
        </w:rPr>
        <w:t>...</w:t>
      </w:r>
    </w:p>
    <w:p w:rsidR="00653FC1" w:rsidRPr="00445898" w:rsidRDefault="00653FC1" w:rsidP="00653FC1">
      <w:pPr>
        <w:pStyle w:val="firstparagraph"/>
        <w:ind w:firstLine="720"/>
      </w:pPr>
      <w:r w:rsidRPr="00445898">
        <w:rPr>
          <w:i/>
        </w:rPr>
        <w:t>};</w:t>
      </w:r>
    </w:p>
    <w:p w:rsidR="00653FC1" w:rsidRPr="00445898" w:rsidRDefault="00653FC1" w:rsidP="00653FC1">
      <w:pPr>
        <w:pStyle w:val="firstparagraph"/>
      </w:pPr>
      <w:r w:rsidRPr="00445898">
        <w:lastRenderedPageBreak/>
        <w:t xml:space="preserve">Each </w:t>
      </w:r>
      <w:r w:rsidRPr="00445898">
        <w:rPr>
          <w:i/>
        </w:rPr>
        <w:t>state</w:t>
      </w:r>
      <w:r w:rsidRPr="00445898">
        <w:t xml:space="preserve"> statement is followed by a symbol identifying one state. This symbol must be</w:t>
      </w:r>
      <w:r w:rsidR="00D24998" w:rsidRPr="00445898">
        <w:t xml:space="preserve"> </w:t>
      </w:r>
      <w:r w:rsidRPr="00445898">
        <w:t xml:space="preserve">declared in the process’s </w:t>
      </w:r>
      <w:r w:rsidRPr="00445898">
        <w:rPr>
          <w:i/>
        </w:rPr>
        <w:t>states</w:t>
      </w:r>
      <w:r w:rsidRPr="00445898">
        <w:t xml:space="preserve"> list (</w:t>
      </w:r>
      <w:r w:rsidR="00D24998" w:rsidRPr="00445898">
        <w:t>Section </w:t>
      </w:r>
      <w:r w:rsidR="00D24998" w:rsidRPr="00445898">
        <w:fldChar w:fldCharType="begin"/>
      </w:r>
      <w:r w:rsidR="00D24998" w:rsidRPr="00445898">
        <w:instrText xml:space="preserve"> REF _Ref505705598 \r \h </w:instrText>
      </w:r>
      <w:r w:rsidR="00D24998" w:rsidRPr="00445898">
        <w:fldChar w:fldCharType="separate"/>
      </w:r>
      <w:r w:rsidR="00B14386">
        <w:t>5.1.2</w:t>
      </w:r>
      <w:r w:rsidR="00D24998" w:rsidRPr="00445898">
        <w:fldChar w:fldCharType="end"/>
      </w:r>
      <w:r w:rsidRPr="00445898">
        <w:t xml:space="preserve">). The dots following a </w:t>
      </w:r>
      <w:r w:rsidRPr="00445898">
        <w:rPr>
          <w:i/>
        </w:rPr>
        <w:t>state</w:t>
      </w:r>
      <w:r w:rsidRPr="00445898">
        <w:t xml:space="preserve"> statement</w:t>
      </w:r>
      <w:r w:rsidR="00D24998" w:rsidRPr="00445898">
        <w:t xml:space="preserve"> </w:t>
      </w:r>
      <w:r w:rsidRPr="00445898">
        <w:t xml:space="preserve">represent instructions to be executed when the process wakes up in </w:t>
      </w:r>
      <w:r w:rsidR="001E193D">
        <w:t>each</w:t>
      </w:r>
      <w:r w:rsidRPr="00445898">
        <w:t xml:space="preserve"> state. The</w:t>
      </w:r>
      <w:r w:rsidR="00D24998" w:rsidRPr="00445898">
        <w:t xml:space="preserve"> </w:t>
      </w:r>
      <w:r w:rsidRPr="00445898">
        <w:t xml:space="preserve">interpretation of the contents of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D24998" w:rsidRPr="00445898">
        <w:t>(Section </w:t>
      </w:r>
      <w:r w:rsidR="00D24998" w:rsidRPr="00445898">
        <w:fldChar w:fldCharType="begin"/>
      </w:r>
      <w:r w:rsidR="00D24998" w:rsidRPr="00445898">
        <w:instrText xml:space="preserve"> REF _Ref505764375 \r \h </w:instrText>
      </w:r>
      <w:r w:rsidR="00D24998" w:rsidRPr="00445898">
        <w:fldChar w:fldCharType="separate"/>
      </w:r>
      <w:r w:rsidR="00B14386">
        <w:t>5.1.4</w:t>
      </w:r>
      <w:r w:rsidR="00D24998" w:rsidRPr="00445898">
        <w:fldChar w:fldCharType="end"/>
      </w:r>
      <w:r w:rsidR="00D24998" w:rsidRPr="00445898">
        <w:t xml:space="preserve">) </w:t>
      </w:r>
      <w:r w:rsidRPr="00445898">
        <w:t>is automatic. When the list</w:t>
      </w:r>
      <w:r w:rsidR="00D24998" w:rsidRPr="00445898">
        <w:t xml:space="preserve"> </w:t>
      </w:r>
      <w:r w:rsidRPr="00445898">
        <w:t xml:space="preserve">of instructions associated with </w:t>
      </w:r>
      <w:r w:rsidR="001C3690" w:rsidRPr="00445898">
        <w:t>the</w:t>
      </w:r>
      <w:r w:rsidRPr="00445898">
        <w:t xml:space="preserve"> given state is exhausted, i.e., the code method attempts</w:t>
      </w:r>
      <w:r w:rsidR="00D24998" w:rsidRPr="00445898">
        <w:t xml:space="preserve"> </w:t>
      </w:r>
      <w:r w:rsidRPr="00445898">
        <w:t>to fall through the state boundary, the process is automatically put to sleep.</w:t>
      </w:r>
    </w:p>
    <w:p w:rsidR="00D24998" w:rsidRPr="00445898" w:rsidRDefault="00653FC1" w:rsidP="00653FC1">
      <w:pPr>
        <w:pStyle w:val="firstparagraph"/>
      </w:pPr>
      <w:r w:rsidRPr="00445898">
        <w:t xml:space="preserve">Keyword </w:t>
      </w:r>
      <w:r w:rsidRPr="00445898">
        <w:rPr>
          <w:i/>
        </w:rPr>
        <w:t>transient</w:t>
      </w:r>
      <w:r w:rsidR="003E704F">
        <w:rPr>
          <w:i/>
        </w:rPr>
        <w:fldChar w:fldCharType="begin"/>
      </w:r>
      <w:r w:rsidR="003E704F">
        <w:instrText xml:space="preserve"> XE "</w:instrText>
      </w:r>
      <w:r w:rsidR="003E704F" w:rsidRPr="004D61D9">
        <w:rPr>
          <w:i/>
        </w:rPr>
        <w:instrText>state:</w:instrText>
      </w:r>
      <w:r w:rsidR="003E704F" w:rsidRPr="003E704F">
        <w:rPr>
          <w:i/>
        </w:rPr>
        <w:instrText>transient</w:instrText>
      </w:r>
      <w:r w:rsidR="003E704F">
        <w:instrText xml:space="preserve">" </w:instrText>
      </w:r>
      <w:r w:rsidR="00BA7BF9">
        <w:instrText>\b</w:instrText>
      </w:r>
      <w:r w:rsidR="003E704F">
        <w:rPr>
          <w:i/>
        </w:rPr>
        <w:fldChar w:fldCharType="end"/>
      </w:r>
      <w:r w:rsidRPr="00445898">
        <w:t xml:space="preserve"> can be used instead of </w:t>
      </w:r>
      <w:r w:rsidRPr="00445898">
        <w:rPr>
          <w:i/>
        </w:rPr>
        <w:t>state</w:t>
      </w:r>
      <w:r w:rsidRPr="00445898">
        <w:t xml:space="preserve"> to allow the state to be entered directly</w:t>
      </w:r>
      <w:r w:rsidR="00D24998" w:rsidRPr="00445898">
        <w:t xml:space="preserve"> </w:t>
      </w:r>
      <w:r w:rsidRPr="00445898">
        <w:t>from the preceding state. In other words, if the list of instructions of the state preceding</w:t>
      </w:r>
      <w:r w:rsidR="00D24998" w:rsidRPr="00445898">
        <w:t xml:space="preserve"> </w:t>
      </w:r>
      <w:r w:rsidRPr="00445898">
        <w:t xml:space="preserve">a </w:t>
      </w:r>
      <w:r w:rsidRPr="00445898">
        <w:rPr>
          <w:i/>
        </w:rPr>
        <w:t>transient</w:t>
      </w:r>
      <w:r w:rsidRPr="00445898">
        <w:t xml:space="preserve"> state is exhausted (and it does not end with 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r w:rsidRPr="00445898">
        <w:t xml:space="preserve"> the </w:t>
      </w:r>
      <w:r w:rsidRPr="00BA7BF9">
        <w:rPr>
          <w:i/>
        </w:rPr>
        <w:t>transient</w:t>
      </w:r>
      <w:r w:rsidRPr="00445898">
        <w:t xml:space="preserve"> state</w:t>
      </w:r>
      <w:r w:rsidR="00D24998" w:rsidRPr="00445898">
        <w:t xml:space="preserve"> </w:t>
      </w:r>
      <w:r w:rsidRPr="00445898">
        <w:t>will be entered</w:t>
      </w:r>
      <w:r w:rsidR="00D24998" w:rsidRPr="00445898">
        <w:t>,</w:t>
      </w:r>
      <w:r w:rsidRPr="00445898">
        <w:t xml:space="preserve"> and its instructions will be executed.</w:t>
      </w:r>
      <w:r w:rsidR="00D24998" w:rsidRPr="00445898">
        <w:t xml:space="preserve"> </w:t>
      </w:r>
    </w:p>
    <w:p w:rsidR="00653FC1" w:rsidRPr="00445898" w:rsidRDefault="00D24998" w:rsidP="00653FC1">
      <w:pPr>
        <w:pStyle w:val="firstparagraph"/>
      </w:pPr>
      <w:r w:rsidRPr="00445898">
        <w:t>Here is</w:t>
      </w:r>
      <w:r w:rsidR="00653FC1" w:rsidRPr="00445898">
        <w:t xml:space="preserve"> a sample process declaration</w:t>
      </w:r>
      <w:r w:rsidRPr="00445898">
        <w:t>:</w:t>
      </w:r>
    </w:p>
    <w:p w:rsidR="00653FC1" w:rsidRPr="00445898" w:rsidRDefault="00653FC1" w:rsidP="00D24998">
      <w:pPr>
        <w:pStyle w:val="firstparagraph"/>
        <w:spacing w:after="0"/>
        <w:ind w:firstLine="720"/>
        <w:rPr>
          <w:i/>
        </w:rPr>
      </w:pPr>
      <w:r w:rsidRPr="00445898">
        <w:rPr>
          <w:i/>
        </w:rPr>
        <w:t>process AlarmClock {</w:t>
      </w:r>
    </w:p>
    <w:p w:rsidR="00653FC1" w:rsidRPr="00445898" w:rsidRDefault="00653FC1" w:rsidP="00D24998">
      <w:pPr>
        <w:pStyle w:val="firstparagraph"/>
        <w:spacing w:after="0"/>
        <w:ind w:left="720" w:firstLine="720"/>
        <w:rPr>
          <w:i/>
        </w:rPr>
      </w:pPr>
      <w:r w:rsidRPr="00445898">
        <w:rPr>
          <w:i/>
        </w:rPr>
        <w:t>TIME delay;</w:t>
      </w:r>
    </w:p>
    <w:p w:rsidR="00B65303" w:rsidRPr="00445898" w:rsidRDefault="00B65303" w:rsidP="00D24998">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*sgn;</w:t>
      </w:r>
    </w:p>
    <w:p w:rsidR="00653FC1" w:rsidRPr="00445898" w:rsidRDefault="00653FC1" w:rsidP="00D24998">
      <w:pPr>
        <w:pStyle w:val="firstparagraph"/>
        <w:spacing w:after="0"/>
        <w:ind w:left="720" w:firstLine="720"/>
        <w:rPr>
          <w:i/>
        </w:rPr>
      </w:pPr>
      <w:r w:rsidRPr="00445898">
        <w:rPr>
          <w:i/>
        </w:rPr>
        <w:t xml:space="preserve">setup (TIME </w:t>
      </w:r>
      <w:r w:rsidR="00B65303" w:rsidRPr="00445898">
        <w:rPr>
          <w:i/>
        </w:rPr>
        <w:t>d, Mailbox *m</w:t>
      </w:r>
      <w:r w:rsidRPr="00445898">
        <w:rPr>
          <w:i/>
        </w:rPr>
        <w:t>) {</w:t>
      </w:r>
    </w:p>
    <w:p w:rsidR="00653FC1" w:rsidRPr="00445898" w:rsidRDefault="00653FC1" w:rsidP="00D24998">
      <w:pPr>
        <w:pStyle w:val="firstparagraph"/>
        <w:spacing w:after="0"/>
        <w:ind w:left="1440" w:firstLine="720"/>
        <w:rPr>
          <w:i/>
        </w:rPr>
      </w:pPr>
      <w:r w:rsidRPr="00445898">
        <w:rPr>
          <w:i/>
        </w:rPr>
        <w:t xml:space="preserve">delay = </w:t>
      </w:r>
      <w:r w:rsidR="00B65303" w:rsidRPr="00445898">
        <w:rPr>
          <w:i/>
        </w:rPr>
        <w:t>d</w:t>
      </w:r>
      <w:r w:rsidRPr="00445898">
        <w:rPr>
          <w:i/>
        </w:rPr>
        <w:t>;</w:t>
      </w:r>
    </w:p>
    <w:p w:rsidR="00B65303" w:rsidRPr="00445898" w:rsidRDefault="00B65303" w:rsidP="00D24998">
      <w:pPr>
        <w:pStyle w:val="firstparagraph"/>
        <w:spacing w:after="0"/>
        <w:ind w:left="1440" w:firstLine="720"/>
        <w:rPr>
          <w:i/>
        </w:rPr>
      </w:pPr>
      <w:r w:rsidRPr="00445898">
        <w:rPr>
          <w:i/>
        </w:rPr>
        <w:t>sgn = m;</w:t>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F2041D" w:rsidRPr="00445898">
        <w:rPr>
          <w:i/>
        </w:rPr>
        <w:t xml:space="preserve"> </w:t>
      </w:r>
      <w:r w:rsidRPr="00445898">
        <w:rPr>
          <w:i/>
        </w:rPr>
        <w:t>Start, GoOff</w:t>
      </w:r>
      <w:r w:rsidR="00F2041D" w:rsidRPr="00445898">
        <w:rPr>
          <w:i/>
        </w:rPr>
        <w:t xml:space="preserve"> </w:t>
      </w:r>
      <w:r w:rsidRPr="00445898">
        <w:rPr>
          <w:i/>
        </w:rPr>
        <w:t>};</w:t>
      </w:r>
    </w:p>
    <w:p w:rsidR="00653FC1" w:rsidRPr="00445898" w:rsidRDefault="00653FC1" w:rsidP="00D24998">
      <w:pPr>
        <w:pStyle w:val="firstparagraph"/>
        <w:spacing w:after="0"/>
        <w:ind w:left="720" w:firstLine="720"/>
        <w:rPr>
          <w:i/>
        </w:rPr>
      </w:pPr>
      <w:r w:rsidRPr="00445898">
        <w:rPr>
          <w:i/>
        </w:rPr>
        <w:t>perform {</w:t>
      </w:r>
    </w:p>
    <w:p w:rsidR="00653FC1" w:rsidRPr="00445898" w:rsidRDefault="00653FC1" w:rsidP="00D24998">
      <w:pPr>
        <w:pStyle w:val="firstparagraph"/>
        <w:spacing w:after="0"/>
        <w:ind w:left="1440" w:firstLine="720"/>
        <w:rPr>
          <w:i/>
        </w:rPr>
      </w:pPr>
      <w:r w:rsidRPr="00445898">
        <w:rPr>
          <w:i/>
        </w:rPr>
        <w:t>state Start:</w:t>
      </w:r>
    </w:p>
    <w:p w:rsidR="00653FC1" w:rsidRPr="00445898" w:rsidRDefault="00653FC1" w:rsidP="00D24998">
      <w:pPr>
        <w:pStyle w:val="firstparagraph"/>
        <w:spacing w:after="0"/>
        <w:ind w:left="2160" w:firstLine="720"/>
        <w:rPr>
          <w:i/>
        </w:rPr>
      </w:pPr>
      <w:r w:rsidRPr="00445898">
        <w:rPr>
          <w:i/>
        </w:rPr>
        <w:t>Timer-&gt;wait (delay, GoOff);</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xml:space="preserve">:examples" </w:instrText>
      </w:r>
      <w:r w:rsidR="00D406A4">
        <w:rPr>
          <w:i/>
        </w:rPr>
        <w:fldChar w:fldCharType="end"/>
      </w:r>
    </w:p>
    <w:p w:rsidR="00653FC1" w:rsidRPr="00445898" w:rsidRDefault="00653FC1" w:rsidP="00D24998">
      <w:pPr>
        <w:pStyle w:val="firstparagraph"/>
        <w:spacing w:after="0"/>
        <w:ind w:left="1440" w:firstLine="720"/>
        <w:rPr>
          <w:i/>
        </w:rPr>
      </w:pPr>
      <w:r w:rsidRPr="00445898">
        <w:rPr>
          <w:i/>
        </w:rPr>
        <w:t>state GoOff:</w:t>
      </w:r>
    </w:p>
    <w:p w:rsidR="00653FC1" w:rsidRPr="00445898" w:rsidRDefault="00B65303" w:rsidP="00D24998">
      <w:pPr>
        <w:pStyle w:val="firstparagraph"/>
        <w:spacing w:after="0"/>
        <w:ind w:left="2160" w:firstLine="720"/>
        <w:rPr>
          <w:i/>
        </w:rPr>
      </w:pPr>
      <w:r w:rsidRPr="00445898">
        <w:rPr>
          <w:i/>
        </w:rPr>
        <w:t>sgn</w:t>
      </w:r>
      <w:r w:rsidR="00653FC1"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653FC1" w:rsidRPr="00445898">
        <w:rPr>
          <w:i/>
        </w:rPr>
        <w:t xml:space="preserve"> (</w:t>
      </w:r>
      <w:r w:rsidR="00D24998" w:rsidRPr="00445898">
        <w:rPr>
          <w:i/>
        </w:rPr>
        <w:t xml:space="preserve"> </w:t>
      </w:r>
      <w:r w:rsidR="00653FC1" w:rsidRPr="00445898">
        <w:rPr>
          <w:i/>
        </w:rPr>
        <w:t>);</w:t>
      </w:r>
    </w:p>
    <w:p w:rsidR="00653FC1" w:rsidRPr="00445898" w:rsidRDefault="00653FC1" w:rsidP="00D24998">
      <w:pPr>
        <w:pStyle w:val="firstparagraph"/>
        <w:spacing w:after="0"/>
        <w:ind w:left="2160" w:firstLine="720"/>
        <w:rPr>
          <w:i/>
        </w:rPr>
      </w:pPr>
      <w:r w:rsidRPr="00445898">
        <w:rPr>
          <w:i/>
        </w:rPr>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53FC1" w:rsidRPr="00445898" w:rsidRDefault="00653FC1" w:rsidP="00D24998">
      <w:pPr>
        <w:pStyle w:val="firstparagraph"/>
        <w:spacing w:after="0"/>
        <w:ind w:left="720" w:firstLine="720"/>
        <w:rPr>
          <w:i/>
        </w:rPr>
      </w:pPr>
      <w:r w:rsidRPr="00445898">
        <w:rPr>
          <w:i/>
        </w:rPr>
        <w:t>};</w:t>
      </w:r>
    </w:p>
    <w:p w:rsidR="00653FC1" w:rsidRPr="00445898" w:rsidRDefault="00653FC1" w:rsidP="00D24998">
      <w:pPr>
        <w:pStyle w:val="firstparagraph"/>
        <w:ind w:firstLine="720"/>
        <w:rPr>
          <w:i/>
        </w:rPr>
      </w:pPr>
      <w:r w:rsidRPr="00445898">
        <w:rPr>
          <w:i/>
        </w:rPr>
        <w:t>};</w:t>
      </w:r>
    </w:p>
    <w:p w:rsidR="009D7387" w:rsidRPr="00445898" w:rsidRDefault="00653FC1" w:rsidP="00653FC1">
      <w:pPr>
        <w:pStyle w:val="firstparagraph"/>
      </w:pPr>
      <w:r w:rsidRPr="00445898">
        <w:t>This process can be viewed as an alarm clock that sends out a signal</w:t>
      </w:r>
      <w:bookmarkStart w:id="345" w:name="_Hlk514791631"/>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bookmarkEnd w:id="345"/>
      <w:r w:rsidRPr="00445898">
        <w:t xml:space="preserve"> every </w:t>
      </w:r>
      <w:r w:rsidRPr="00445898">
        <w:rPr>
          <w:i/>
        </w:rPr>
        <w:t>delay</w:t>
      </w:r>
      <w:r w:rsidRPr="00445898">
        <w:t xml:space="preserve"> time units</w:t>
      </w:r>
      <w:r w:rsidR="00D24998" w:rsidRPr="00445898">
        <w:t xml:space="preserve"> (</w:t>
      </w:r>
      <w:r w:rsidR="00D24998" w:rsidRPr="00445898">
        <w:rPr>
          <w:i/>
        </w:rPr>
        <w:t>ITUs</w:t>
      </w:r>
      <w:r w:rsidR="00D24998" w:rsidRPr="00445898">
        <w:t>)</w:t>
      </w:r>
      <w:r w:rsidRPr="00445898">
        <w:t>.</w:t>
      </w:r>
      <w:r w:rsidR="008E2643" w:rsidRPr="00445898">
        <w:t xml:space="preserve"> </w:t>
      </w:r>
      <w:r w:rsidRPr="00445898">
        <w:t xml:space="preserve">The semantics of operations </w:t>
      </w:r>
      <w:r w:rsidRPr="00445898">
        <w:rPr>
          <w:i/>
        </w:rPr>
        <w:t>Timer-&gt;wait</w:t>
      </w:r>
      <w:r w:rsidRPr="00445898">
        <w:t xml:space="preserve">, </w:t>
      </w:r>
      <w:r w:rsidR="00186A78" w:rsidRPr="00445898">
        <w:rPr>
          <w:i/>
        </w:rPr>
        <w:t>sgn</w:t>
      </w:r>
      <w:r w:rsidRPr="00445898">
        <w:rPr>
          <w:i/>
        </w:rPr>
        <w:t>-&gt;put</w:t>
      </w:r>
      <w:r w:rsidRPr="00445898">
        <w:t xml:space="preserve">, and </w:t>
      </w:r>
      <w:r w:rsidRPr="00445898">
        <w:rPr>
          <w:i/>
        </w:rPr>
        <w:t>proceed</w:t>
      </w:r>
      <w:r w:rsidRPr="00445898">
        <w:t xml:space="preserve"> are described in</w:t>
      </w:r>
      <w:r w:rsidR="008E2643" w:rsidRPr="00445898">
        <w:t xml:space="preserve"> S</w:t>
      </w:r>
      <w:r w:rsidRPr="00445898">
        <w:t>ection</w:t>
      </w:r>
      <w:r w:rsidR="008E2643" w:rsidRPr="00445898">
        <w:t>s </w:t>
      </w:r>
      <w:r w:rsidR="00186A78" w:rsidRPr="00445898">
        <w:fldChar w:fldCharType="begin"/>
      </w:r>
      <w:r w:rsidR="00186A78" w:rsidRPr="00445898">
        <w:instrText xml:space="preserve"> REF _Ref506059985 \r \h </w:instrText>
      </w:r>
      <w:r w:rsidR="00186A78" w:rsidRPr="00445898">
        <w:fldChar w:fldCharType="separate"/>
      </w:r>
      <w:r w:rsidR="00B14386">
        <w:t>5.3.1</w:t>
      </w:r>
      <w:r w:rsidR="00186A78" w:rsidRPr="00445898">
        <w:fldChar w:fldCharType="end"/>
      </w:r>
      <w:r w:rsidR="008E2643" w:rsidRPr="00445898">
        <w:t xml:space="preserve"> and </w:t>
      </w:r>
      <w:r w:rsidR="00186A78" w:rsidRPr="00445898">
        <w:fldChar w:fldCharType="begin"/>
      </w:r>
      <w:r w:rsidR="00186A78" w:rsidRPr="00445898">
        <w:instrText xml:space="preserve"> REF _Ref509822836 \r \h </w:instrText>
      </w:r>
      <w:r w:rsidR="00186A78" w:rsidRPr="00445898">
        <w:fldChar w:fldCharType="separate"/>
      </w:r>
      <w:r w:rsidR="00B14386">
        <w:t>9.2.3</w:t>
      </w:r>
      <w:r w:rsidR="00186A78" w:rsidRPr="00445898">
        <w:fldChar w:fldCharType="end"/>
      </w:r>
      <w:r w:rsidRPr="00445898">
        <w:t>.</w:t>
      </w:r>
    </w:p>
    <w:p w:rsidR="00F2041D" w:rsidRPr="00445898" w:rsidRDefault="00F2041D" w:rsidP="00653FC1">
      <w:pPr>
        <w:pStyle w:val="firstparagraph"/>
      </w:pPr>
      <w:r w:rsidRPr="00445898">
        <w:t xml:space="preserve">The code method of </w:t>
      </w:r>
      <w:r w:rsidRPr="00445898">
        <w:rPr>
          <w:i/>
        </w:rPr>
        <w:t>AlarmClock</w:t>
      </w:r>
      <w:r w:rsidRPr="00445898">
        <w:t xml:space="preserve"> can be rearranged into:</w:t>
      </w:r>
    </w:p>
    <w:p w:rsidR="00F2041D" w:rsidRPr="00445898" w:rsidRDefault="00F2041D" w:rsidP="00F2041D">
      <w:pPr>
        <w:pStyle w:val="firstparagraph"/>
        <w:spacing w:after="0"/>
        <w:ind w:firstLine="720"/>
        <w:rPr>
          <w:i/>
        </w:rPr>
      </w:pPr>
      <w:bookmarkStart w:id="346" w:name="_Hlk505771637"/>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F2041D" w:rsidRPr="00445898" w:rsidRDefault="00F2041D" w:rsidP="00F2041D">
      <w:pPr>
        <w:pStyle w:val="firstparagraph"/>
        <w:spacing w:after="0"/>
        <w:ind w:left="720" w:firstLine="720"/>
        <w:rPr>
          <w:i/>
        </w:rPr>
      </w:pPr>
      <w:r w:rsidRPr="00445898">
        <w:rPr>
          <w:i/>
        </w:rPr>
        <w:t>state GoOff:</w:t>
      </w:r>
    </w:p>
    <w:p w:rsidR="00F2041D" w:rsidRPr="00445898" w:rsidRDefault="00B65303" w:rsidP="00F2041D">
      <w:pPr>
        <w:pStyle w:val="firstparagraph"/>
        <w:spacing w:after="0"/>
        <w:ind w:left="1440" w:firstLine="720"/>
        <w:rPr>
          <w:i/>
        </w:rPr>
      </w:pPr>
      <w:r w:rsidRPr="00445898">
        <w:rPr>
          <w:i/>
        </w:rPr>
        <w:t>sgn</w:t>
      </w:r>
      <w:r w:rsidR="00F2041D" w:rsidRPr="00445898">
        <w:rPr>
          <w:i/>
        </w:rPr>
        <w:t>-&gt;put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r w:rsidR="00F2041D" w:rsidRPr="00445898">
        <w:rPr>
          <w:i/>
        </w:rPr>
        <w:t xml:space="preserve"> ( ); </w:t>
      </w:r>
    </w:p>
    <w:p w:rsidR="00F2041D" w:rsidRPr="00445898" w:rsidRDefault="00F2041D" w:rsidP="00F2041D">
      <w:pPr>
        <w:pStyle w:val="firstparagraph"/>
        <w:spacing w:after="0"/>
        <w:ind w:left="720" w:firstLine="720"/>
        <w:rPr>
          <w:i/>
        </w:rPr>
      </w:pPr>
      <w:r w:rsidRPr="00445898">
        <w:rPr>
          <w:i/>
        </w:rPr>
        <w:t>transient Start:</w:t>
      </w:r>
    </w:p>
    <w:p w:rsidR="00F2041D" w:rsidRPr="00445898" w:rsidRDefault="00F2041D" w:rsidP="00F2041D">
      <w:pPr>
        <w:pStyle w:val="firstparagraph"/>
        <w:spacing w:after="0"/>
        <w:ind w:left="1440" w:firstLine="720"/>
        <w:rPr>
          <w:i/>
        </w:rPr>
      </w:pPr>
      <w:r w:rsidRPr="00445898">
        <w:rPr>
          <w:i/>
        </w:rPr>
        <w:t>Timer-&gt;wait (delay, GoOff);</w:t>
      </w:r>
    </w:p>
    <w:p w:rsidR="00F2041D" w:rsidRPr="00445898" w:rsidRDefault="00F2041D" w:rsidP="00F2041D">
      <w:pPr>
        <w:pStyle w:val="firstparagraph"/>
        <w:ind w:firstLine="720"/>
        <w:rPr>
          <w:i/>
        </w:rPr>
      </w:pPr>
      <w:r w:rsidRPr="00445898">
        <w:rPr>
          <w:i/>
        </w:rPr>
        <w:t>};</w:t>
      </w:r>
    </w:p>
    <w:p w:rsidR="00F2041D" w:rsidRPr="00445898" w:rsidRDefault="00F2041D" w:rsidP="00653FC1">
      <w:pPr>
        <w:pStyle w:val="firstparagraph"/>
      </w:pPr>
      <w:r w:rsidRPr="00445898">
        <w:t>to</w:t>
      </w:r>
      <w:bookmarkEnd w:id="346"/>
      <w:r w:rsidRPr="00445898">
        <w:t xml:space="preserve"> (essentially) retain the original semantics</w:t>
      </w:r>
      <w:r w:rsidR="00DB54FA">
        <w:t>,</w:t>
      </w:r>
      <w:r w:rsidRPr="00445898">
        <w:t xml:space="preserve"> while making the code a bit shorter (no </w:t>
      </w:r>
      <w:r w:rsidRPr="00445898">
        <w:rPr>
          <w:i/>
        </w:rPr>
        <w:t>proceed</w:t>
      </w:r>
      <w:r w:rsidRPr="00445898">
        <w:t xml:space="preserve"> statement</w:t>
      </w:r>
      <w:r w:rsidR="001C3690" w:rsidRPr="00445898">
        <w:t xml:space="preserve"> is needed</w:t>
      </w:r>
      <w:r w:rsidRPr="00445898">
        <w:t xml:space="preserve">). Even though </w:t>
      </w:r>
      <w:r w:rsidRPr="00445898">
        <w:rPr>
          <w:i/>
        </w:rPr>
        <w:t>GoOff</w:t>
      </w:r>
      <w:r w:rsidRPr="00445898">
        <w:t xml:space="preserve"> now precedes </w:t>
      </w:r>
      <w:r w:rsidRPr="00445898">
        <w:rPr>
          <w:i/>
        </w:rPr>
        <w:t>Start</w:t>
      </w:r>
      <w:r w:rsidRPr="00445898">
        <w:t xml:space="preserve"> in the above code, </w:t>
      </w:r>
      <w:r w:rsidRPr="007408D1">
        <w:rPr>
          <w:i/>
        </w:rPr>
        <w:t>Start</w:t>
      </w:r>
      <w:r w:rsidRPr="00445898">
        <w:t xml:space="preserve"> is still the initial state, because it occurs first on the </w:t>
      </w:r>
      <w:r w:rsidRPr="00445898">
        <w:rPr>
          <w:i/>
        </w:rPr>
        <w:t>states</w:t>
      </w:r>
      <w:r w:rsidRPr="00445898">
        <w:t xml:space="preserve"> list in the declaration of </w:t>
      </w:r>
      <w:r w:rsidRPr="00445898">
        <w:rPr>
          <w:i/>
        </w:rPr>
        <w:t>AlarmClock</w:t>
      </w:r>
      <w:r w:rsidRPr="00445898">
        <w:t>.</w:t>
      </w:r>
    </w:p>
    <w:p w:rsidR="00B82759" w:rsidRPr="00445898" w:rsidRDefault="00B82759" w:rsidP="00653FC1">
      <w:pPr>
        <w:pStyle w:val="firstparagraph"/>
      </w:pPr>
      <w:r w:rsidRPr="00445898">
        <w:lastRenderedPageBreak/>
        <w:t xml:space="preserve">Strictly speaking, the above code is not </w:t>
      </w:r>
      <w:r w:rsidRPr="00445898">
        <w:rPr>
          <w:i/>
        </w:rPr>
        <w:t>exactly</w:t>
      </w:r>
      <w:r w:rsidRPr="00445898">
        <w:t xml:space="preserve"> equivalent to the original, because the removal of </w:t>
      </w:r>
      <w:r w:rsidRPr="00445898">
        <w:rPr>
          <w:i/>
        </w:rPr>
        <w:t>proceed</w:t>
      </w:r>
      <w:r w:rsidR="00706486">
        <w:rPr>
          <w:i/>
        </w:rPr>
        <w:fldChar w:fldCharType="begin"/>
      </w:r>
      <w:r w:rsidR="00706486">
        <w:instrText xml:space="preserve"> XE "</w:instrText>
      </w:r>
      <w:r w:rsidR="00706486" w:rsidRPr="00EB061B">
        <w:rPr>
          <w:i/>
        </w:rPr>
        <w:instrText>proceed</w:instrText>
      </w:r>
      <w:r w:rsidR="00706486" w:rsidRPr="00706486">
        <w:instrText>:nondeterminism</w:instrText>
      </w:r>
      <w:r w:rsidR="00706486">
        <w:instrText xml:space="preserve">" </w:instrText>
      </w:r>
      <w:r w:rsidR="00706486">
        <w:rPr>
          <w:i/>
        </w:rPr>
        <w:fldChar w:fldCharType="end"/>
      </w:r>
      <w:r w:rsidRPr="00445898">
        <w:t xml:space="preserve"> eliminates some non-determinism from the code method (Section </w:t>
      </w:r>
      <w:r w:rsidR="00186A78" w:rsidRPr="00445898">
        <w:fldChar w:fldCharType="begin"/>
      </w:r>
      <w:r w:rsidR="00186A78" w:rsidRPr="00445898">
        <w:instrText xml:space="preserve"> REF _Ref506059985 \r \h </w:instrText>
      </w:r>
      <w:r w:rsidR="00186A78" w:rsidRPr="00445898">
        <w:fldChar w:fldCharType="separate"/>
      </w:r>
      <w:r w:rsidR="00B14386">
        <w:t>5.3.1</w:t>
      </w:r>
      <w:r w:rsidR="00186A78" w:rsidRPr="00445898">
        <w:fldChar w:fldCharType="end"/>
      </w:r>
      <w:r w:rsidRPr="00445898">
        <w:t xml:space="preserve">). Guessing at the purpose of </w:t>
      </w:r>
      <w:r w:rsidRPr="00445898">
        <w:rPr>
          <w:i/>
        </w:rPr>
        <w:t>AlarmClock</w:t>
      </w:r>
      <w:r w:rsidRPr="00445898">
        <w:t xml:space="preserve">, </w:t>
      </w:r>
      <w:r w:rsidR="00972A89" w:rsidRPr="00445898">
        <w:t xml:space="preserve">and its possible context within the entire program, </w:t>
      </w:r>
      <w:r w:rsidRPr="00445898">
        <w:t xml:space="preserve">that modification is </w:t>
      </w:r>
      <w:r w:rsidR="001C3690" w:rsidRPr="00445898">
        <w:t xml:space="preserve">probably </w:t>
      </w:r>
      <w:r w:rsidR="00DB54FA">
        <w:t>OK</w:t>
      </w:r>
      <w:r w:rsidRPr="00445898">
        <w:t>.</w:t>
      </w:r>
    </w:p>
    <w:p w:rsidR="00F2041D" w:rsidRPr="00445898" w:rsidRDefault="009C46AC" w:rsidP="00653FC1">
      <w:pPr>
        <w:pStyle w:val="firstparagraph"/>
      </w:pPr>
      <w:r w:rsidRPr="00445898">
        <w:t>Here is yet another way to program the code method:</w:t>
      </w:r>
    </w:p>
    <w:p w:rsidR="009C46AC" w:rsidRPr="00445898" w:rsidRDefault="009C46AC" w:rsidP="009C46AC">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C46AC" w:rsidRPr="00445898" w:rsidRDefault="009C46AC" w:rsidP="009C46AC">
      <w:pPr>
        <w:pStyle w:val="firstparagraph"/>
        <w:spacing w:after="0"/>
        <w:ind w:left="720" w:firstLine="720"/>
        <w:rPr>
          <w:i/>
        </w:rPr>
      </w:pPr>
      <w:r w:rsidRPr="00445898">
        <w:rPr>
          <w:i/>
        </w:rPr>
        <w:t>if (TheState</w:t>
      </w:r>
      <w:r w:rsidR="007306AA">
        <w:rPr>
          <w:i/>
        </w:rPr>
        <w:fldChar w:fldCharType="begin"/>
      </w:r>
      <w:r w:rsidR="007306AA">
        <w:instrText xml:space="preserve"> XE "</w:instrText>
      </w:r>
      <w:r w:rsidR="007306AA" w:rsidRPr="004E3616">
        <w:rPr>
          <w:i/>
        </w:rPr>
        <w:instrText>TheState:</w:instrText>
      </w:r>
      <w:r w:rsidR="007306AA" w:rsidRPr="004E3616">
        <w:rPr>
          <w:lang w:val="pl-PL"/>
        </w:rPr>
        <w:instrText>examples</w:instrText>
      </w:r>
      <w:r w:rsidR="007306AA">
        <w:instrText xml:space="preserve">" </w:instrText>
      </w:r>
      <w:r w:rsidR="007306AA">
        <w:rPr>
          <w:i/>
        </w:rPr>
        <w:fldChar w:fldCharType="end"/>
      </w:r>
      <w:r w:rsidRPr="00445898">
        <w:rPr>
          <w:i/>
        </w:rPr>
        <w:t xml:space="preserve"> == GoOff)</w:t>
      </w:r>
    </w:p>
    <w:p w:rsidR="009C46AC" w:rsidRPr="00445898" w:rsidRDefault="003025E9" w:rsidP="009C46AC">
      <w:pPr>
        <w:pStyle w:val="firstparagraph"/>
        <w:spacing w:after="0"/>
        <w:ind w:left="1440" w:firstLine="720"/>
        <w:rPr>
          <w:i/>
        </w:rPr>
      </w:pPr>
      <w:r>
        <w:rPr>
          <w:i/>
        </w:rPr>
        <w:t>sgn-&gt;put ( );</w:t>
      </w:r>
      <w:r w:rsidRPr="003025E9">
        <w:rPr>
          <w:i/>
        </w:rPr>
        <w:t xml:space="preserve"> </w:t>
      </w:r>
      <w:r>
        <w:rPr>
          <w:i/>
        </w:rPr>
        <w:fldChar w:fldCharType="begin"/>
      </w:r>
      <w:r>
        <w:instrText xml:space="preserve"> XE "</w:instrText>
      </w:r>
      <w:r w:rsidRPr="00D709B4">
        <w:rPr>
          <w:i/>
        </w:rPr>
        <w:instrText>put</w:instrText>
      </w:r>
      <w:r>
        <w:rPr>
          <w:i/>
        </w:rPr>
        <w:instrText xml:space="preserve"> </w:instrText>
      </w:r>
      <w:r w:rsidRPr="003025E9">
        <w:instrText>(</w:instrText>
      </w:r>
      <w:r w:rsidRPr="003025E9">
        <w:rPr>
          <w:i/>
        </w:rPr>
        <w:instrText>Mailbox</w:instrText>
      </w:r>
      <w:r w:rsidRPr="00D709B4">
        <w:instrText xml:space="preserve"> method</w:instrText>
      </w:r>
      <w:r>
        <w:instrText xml:space="preserve">):examples" </w:instrText>
      </w:r>
      <w:r>
        <w:rPr>
          <w:i/>
        </w:rPr>
        <w:fldChar w:fldCharType="end"/>
      </w:r>
    </w:p>
    <w:p w:rsidR="009C46AC" w:rsidRPr="00445898" w:rsidRDefault="009C46AC" w:rsidP="009C46AC">
      <w:pPr>
        <w:pStyle w:val="firstparagraph"/>
        <w:spacing w:after="0"/>
        <w:ind w:left="720" w:firstLine="720"/>
        <w:rPr>
          <w:i/>
        </w:rPr>
      </w:pPr>
      <w:r w:rsidRPr="00445898">
        <w:rPr>
          <w:i/>
        </w:rPr>
        <w:t>Timer-&gt;wait (delay, GoOff);</w:t>
      </w:r>
    </w:p>
    <w:p w:rsidR="009C46AC" w:rsidRPr="00445898" w:rsidRDefault="009C46AC" w:rsidP="009C46AC">
      <w:pPr>
        <w:pStyle w:val="firstparagraph"/>
        <w:ind w:firstLine="720"/>
        <w:rPr>
          <w:i/>
        </w:rPr>
      </w:pPr>
      <w:r w:rsidRPr="00445898">
        <w:rPr>
          <w:i/>
        </w:rPr>
        <w:t>};</w:t>
      </w:r>
    </w:p>
    <w:p w:rsidR="009C46AC" w:rsidRPr="00445898" w:rsidRDefault="009C46AC" w:rsidP="009C46AC">
      <w:pPr>
        <w:pStyle w:val="firstparagraph"/>
      </w:pPr>
      <w:r w:rsidRPr="00445898">
        <w:t xml:space="preserve">Note that the statement </w:t>
      </w:r>
      <w:r w:rsidRPr="00445898">
        <w:rPr>
          <w:i/>
        </w:rPr>
        <w:t>sgn-&gt;put ( )</w:t>
      </w:r>
      <w:r w:rsidRPr="00445898">
        <w:t xml:space="preserve"> must</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 </w:instrText>
      </w:r>
      <w:r w:rsidR="003025E9">
        <w:rPr>
          <w:i/>
        </w:rPr>
        <w:fldChar w:fldCharType="end"/>
      </w:r>
      <w:r w:rsidRPr="00445898">
        <w:t xml:space="preserve"> be executed on every turn of the code method (at its every run), except for the first one in state </w:t>
      </w:r>
      <w:r w:rsidRPr="00445898">
        <w:rPr>
          <w:i/>
        </w:rPr>
        <w:t>Start</w:t>
      </w:r>
      <w:r w:rsidRPr="00445898">
        <w:t>.</w:t>
      </w:r>
      <w:r w:rsidR="00F93B5D" w:rsidRPr="00445898">
        <w:t xml:space="preserve"> </w:t>
      </w:r>
      <w:r w:rsidRPr="00445898">
        <w:t xml:space="preserve">More formally, any statements appearing before the first </w:t>
      </w:r>
      <w:r w:rsidRPr="00445898">
        <w:rPr>
          <w:i/>
        </w:rPr>
        <w:t>state</w:t>
      </w:r>
      <w:r w:rsidRPr="00445898">
        <w:t xml:space="preserve"> st</w:t>
      </w:r>
      <w:r w:rsidR="005A660A" w:rsidRPr="00445898">
        <w:t>at</w:t>
      </w:r>
      <w:r w:rsidRPr="00445898">
        <w:t>ement are executed always, i.e., on every invocation of the code method</w:t>
      </w:r>
      <w:r w:rsidR="00AC6B02" w:rsidRPr="00445898">
        <w:t xml:space="preserve">, regardless of the value of </w:t>
      </w:r>
      <w:r w:rsidR="00AC6B02" w:rsidRPr="00445898">
        <w:rPr>
          <w:i/>
        </w:rPr>
        <w:t>TheState</w:t>
      </w:r>
      <w:r w:rsidRPr="00445898">
        <w:t xml:space="preserve">. Following the first </w:t>
      </w:r>
      <w:r w:rsidRPr="00445898">
        <w:rPr>
          <w:i/>
        </w:rPr>
        <w:t>state</w:t>
      </w:r>
      <w:r w:rsidR="00AC6B02" w:rsidRPr="00445898">
        <w:t xml:space="preserve"> command,</w:t>
      </w:r>
      <w:r w:rsidRPr="00445898">
        <w:t xml:space="preserve"> the rest of the code method is </w:t>
      </w:r>
      <w:r w:rsidR="00F93B5D" w:rsidRPr="00445898">
        <w:t>forced</w:t>
      </w:r>
      <w:r w:rsidRPr="00445898">
        <w:t xml:space="preserve"> into a sequence of states</w:t>
      </w:r>
      <w:r w:rsidR="001C3690" w:rsidRPr="00445898">
        <w:t xml:space="preserve"> automatically selected by the current value of </w:t>
      </w:r>
      <w:r w:rsidR="001C3690"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w:t>
      </w:r>
    </w:p>
    <w:p w:rsidR="00F93B5D" w:rsidRPr="00445898" w:rsidRDefault="00F93B5D" w:rsidP="00552A98">
      <w:pPr>
        <w:pStyle w:val="Heading3"/>
        <w:numPr>
          <w:ilvl w:val="2"/>
          <w:numId w:val="5"/>
        </w:numPr>
        <w:rPr>
          <w:lang w:val="en-US"/>
        </w:rPr>
      </w:pPr>
      <w:bookmarkStart w:id="347" w:name="_Ref505882903"/>
      <w:bookmarkStart w:id="348" w:name="_Ref505896932"/>
      <w:bookmarkStart w:id="349" w:name="_Toc529212860"/>
      <w:r w:rsidRPr="00445898">
        <w:rPr>
          <w:lang w:val="en-US"/>
        </w:rPr>
        <w:t>The process environment</w:t>
      </w:r>
      <w:bookmarkEnd w:id="347"/>
      <w:bookmarkEnd w:id="348"/>
      <w:bookmarkEnd w:id="349"/>
    </w:p>
    <w:p w:rsidR="00F93B5D" w:rsidRPr="00445898" w:rsidRDefault="00F93B5D" w:rsidP="00F93B5D">
      <w:pPr>
        <w:pStyle w:val="firstparagraph"/>
      </w:pPr>
      <w:r w:rsidRPr="00445898">
        <w:t>By the process environment</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sidRPr="00565428">
        <w:rPr>
          <w:lang w:val="pl-PL"/>
        </w:rPr>
        <w:instrText>environment</w:instrText>
      </w:r>
      <w:r w:rsidR="00396AA3">
        <w:instrText xml:space="preserve">" </w:instrText>
      </w:r>
      <w:r w:rsidR="00396AA3">
        <w:fldChar w:fldCharType="end"/>
      </w:r>
      <w:r w:rsidRPr="00445898">
        <w:t xml:space="preserve"> we </w:t>
      </w:r>
      <w:r w:rsidR="001C3690" w:rsidRPr="00445898">
        <w:t>understand</w:t>
      </w:r>
      <w:r w:rsidRPr="00445898">
        <w:t xml:space="preserve"> a collection of variables readable by the process code method and describing some elements of the process context</w:t>
      </w:r>
      <w:r w:rsidR="001C3690" w:rsidRPr="00445898">
        <w:t>,</w:t>
      </w:r>
      <w:r w:rsidRPr="00445898">
        <w:t xml:space="preserve"> or carrying some information related to the waking event. Two such variables: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_Ref504552863 \r \h </w:instrText>
      </w:r>
      <w:r w:rsidR="009A1A3E" w:rsidRPr="00445898">
        <w:fldChar w:fldCharType="separate"/>
      </w:r>
      <w:r w:rsidR="00B14386">
        <w:t>4.1.3</w:t>
      </w:r>
      <w:r w:rsidR="009A1A3E" w:rsidRPr="00445898">
        <w:fldChar w:fldCharType="end"/>
      </w:r>
      <w:r w:rsidRPr="00445898">
        <w:t xml:space="preserve">) and </w:t>
      </w:r>
      <w:r w:rsidRPr="00445898">
        <w:rPr>
          <w:i/>
        </w:rPr>
        <w:t>TheState</w:t>
      </w:r>
      <w:r w:rsidR="007306AA">
        <w:rPr>
          <w:i/>
        </w:rPr>
        <w:fldChar w:fldCharType="begin"/>
      </w:r>
      <w:r w:rsidR="007306AA">
        <w:instrText xml:space="preserve"> XE "</w:instrText>
      </w:r>
      <w:r w:rsidR="007306AA" w:rsidRPr="00767BA8">
        <w:rPr>
          <w:i/>
        </w:rPr>
        <w:instrText>TheState</w:instrText>
      </w:r>
      <w:r w:rsidR="007306AA">
        <w:instrText xml:space="preserve">" </w:instrText>
      </w:r>
      <w:r w:rsidR="007306AA">
        <w:rPr>
          <w:i/>
        </w:rPr>
        <w:fldChar w:fldCharType="end"/>
      </w:r>
      <w:r w:rsidRPr="00445898">
        <w:t xml:space="preserve"> </w:t>
      </w:r>
      <w:r w:rsidR="009A1A3E" w:rsidRPr="00445898">
        <w:t>(Section </w:t>
      </w:r>
      <w:r w:rsidR="009A1A3E" w:rsidRPr="00445898">
        <w:fldChar w:fldCharType="begin"/>
      </w:r>
      <w:r w:rsidR="009A1A3E" w:rsidRPr="00445898">
        <w:instrText xml:space="preserve"> REF _Ref505764375 \r \h </w:instrText>
      </w:r>
      <w:r w:rsidR="009A1A3E" w:rsidRPr="00445898">
        <w:fldChar w:fldCharType="separate"/>
      </w:r>
      <w:r w:rsidR="00B14386">
        <w:t>5.1.4</w:t>
      </w:r>
      <w:r w:rsidR="009A1A3E" w:rsidRPr="00445898">
        <w:fldChar w:fldCharType="end"/>
      </w:r>
      <w:r w:rsidR="009A1A3E" w:rsidRPr="00445898">
        <w:t xml:space="preserve">) </w:t>
      </w:r>
      <w:r w:rsidRPr="00445898">
        <w:t>have already been discussed. Two more variables in this category are:</w:t>
      </w:r>
    </w:p>
    <w:p w:rsidR="00F93B5D" w:rsidRPr="00445898" w:rsidRDefault="00F93B5D" w:rsidP="009A1A3E">
      <w:pPr>
        <w:pStyle w:val="firstparagraph"/>
        <w:ind w:firstLine="720"/>
        <w:rPr>
          <w:i/>
        </w:rPr>
      </w:pPr>
      <w:r w:rsidRPr="00445898">
        <w:rPr>
          <w:i/>
        </w:rPr>
        <w:t>Time</w:t>
      </w:r>
    </w:p>
    <w:p w:rsidR="00E164F7" w:rsidRPr="00445898" w:rsidRDefault="00F93B5D" w:rsidP="00F93B5D">
      <w:pPr>
        <w:pStyle w:val="firstparagraph"/>
      </w:pPr>
      <w:r w:rsidRPr="00445898">
        <w:t xml:space="preserve">of type </w:t>
      </w:r>
      <w:r w:rsidRPr="00445898">
        <w:rPr>
          <w:i/>
        </w:rPr>
        <w:t>TIME</w:t>
      </w:r>
      <w:r w:rsidRPr="00445898">
        <w:t>. This variable tells the current</w:t>
      </w:r>
      <w:r w:rsidR="00E164F7" w:rsidRPr="00445898">
        <w:t xml:space="preserve"> virtual</w:t>
      </w:r>
      <w:r w:rsidRPr="00445898">
        <w:t xml:space="preserve"> time measured in </w:t>
      </w:r>
      <w:r w:rsidRPr="00445898">
        <w:rPr>
          <w:i/>
        </w:rPr>
        <w:t>ITUs</w:t>
      </w:r>
      <w:r w:rsidR="00EE2788" w:rsidRPr="00445898">
        <w:t xml:space="preserve">. </w:t>
      </w:r>
    </w:p>
    <w:p w:rsidR="00F93B5D" w:rsidRPr="00445898" w:rsidRDefault="00F93B5D" w:rsidP="00E164F7">
      <w:pPr>
        <w:pStyle w:val="firstparagraph"/>
        <w:ind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p>
    <w:p w:rsidR="00E164F7" w:rsidRPr="00445898" w:rsidRDefault="00F93B5D" w:rsidP="00F93B5D">
      <w:pPr>
        <w:pStyle w:val="firstparagraph"/>
      </w:pPr>
      <w:r w:rsidRPr="00445898">
        <w:t xml:space="preserve">of type </w:t>
      </w:r>
      <w:r w:rsidRPr="00445898">
        <w:rPr>
          <w:i/>
        </w:rPr>
        <w:t>Process</w:t>
      </w:r>
      <w:r w:rsidRPr="00445898">
        <w:t>. This variable points to the object representing the process</w:t>
      </w:r>
      <w:r w:rsidR="00E164F7" w:rsidRPr="00445898">
        <w:t xml:space="preserve"> </w:t>
      </w:r>
      <w:r w:rsidRPr="00445898">
        <w:t>currently active. From the viewpoint of the process code method, the same</w:t>
      </w:r>
      <w:r w:rsidR="00E164F7" w:rsidRPr="00445898">
        <w:t xml:space="preserve"> </w:t>
      </w:r>
      <w:r w:rsidRPr="00445898">
        <w:t xml:space="preserve">object is pointed to by </w:t>
      </w:r>
      <w:r w:rsidRPr="00445898">
        <w:rPr>
          <w:i/>
        </w:rPr>
        <w:t>this</w:t>
      </w:r>
      <w:r w:rsidR="00E164F7" w:rsidRPr="00445898">
        <w:t>.</w:t>
      </w:r>
    </w:p>
    <w:p w:rsidR="00451202" w:rsidRPr="00445898" w:rsidRDefault="00E164F7" w:rsidP="00F93B5D">
      <w:pPr>
        <w:pStyle w:val="firstparagraph"/>
      </w:pPr>
      <w:r w:rsidRPr="00445898">
        <w:t>In many cases, when</w:t>
      </w:r>
      <w:r w:rsidR="00F93B5D" w:rsidRPr="00445898">
        <w:t xml:space="preserve"> </w:t>
      </w:r>
      <w:r w:rsidRPr="00445898">
        <w:t xml:space="preserve">a process is awakened by an event, the event carries some information (besides just being triggered). For </w:t>
      </w:r>
      <w:r w:rsidR="00F93B5D" w:rsidRPr="00445898">
        <w:t>example</w:t>
      </w:r>
      <w:r w:rsidRPr="00445898">
        <w:t xml:space="preserve">, </w:t>
      </w:r>
      <w:r w:rsidR="00992440" w:rsidRPr="00445898">
        <w:t xml:space="preserve">for an event triggered by a packet, it would be reasonable to expect that </w:t>
      </w:r>
      <w:r w:rsidR="004871EB" w:rsidRPr="00445898">
        <w:t>the packet in question will be available to the awakened process.</w:t>
      </w:r>
      <w:r w:rsidR="000E21F5" w:rsidRPr="00445898">
        <w:t xml:space="preserve"> To this end, there exist additional environment variables</w:t>
      </w:r>
      <w:r w:rsidR="00BD428F" w:rsidRPr="00445898">
        <w:t xml:space="preserve"> </w:t>
      </w:r>
      <w:r w:rsidR="000E21F5" w:rsidRPr="00445898">
        <w:t xml:space="preserve">which are set by some events before </w:t>
      </w:r>
      <w:r w:rsidR="00BD428F" w:rsidRPr="00445898">
        <w:t>those events</w:t>
      </w:r>
      <w:r w:rsidR="000E21F5" w:rsidRPr="00445898">
        <w:t xml:space="preserve"> are presented to processes.</w:t>
      </w:r>
    </w:p>
    <w:p w:rsidR="000E21F5" w:rsidRPr="00445898" w:rsidRDefault="00451202" w:rsidP="00F93B5D">
      <w:pPr>
        <w:pStyle w:val="firstparagraph"/>
      </w:pPr>
      <w:r w:rsidRPr="00445898">
        <w:t xml:space="preserve">As the </w:t>
      </w:r>
      <w:r w:rsidRPr="00445898">
        <w:rPr>
          <w:i/>
        </w:rPr>
        <w:t>actual</w:t>
      </w:r>
      <w:r w:rsidRPr="00445898">
        <w:t xml:space="preserve"> execution of code methods by the SMURPH kernel is sequential, the single set of environment variables is OK, as long as the right variables are set to the right values when a process is awakened by a specific event. Technically, there are exactly two actual environment variables of this kind declared as:</w:t>
      </w:r>
    </w:p>
    <w:p w:rsidR="00451202" w:rsidRPr="00445898" w:rsidRDefault="00451202" w:rsidP="00451202">
      <w:pPr>
        <w:pStyle w:val="firstparagraph"/>
        <w:ind w:firstLine="720"/>
        <w:rPr>
          <w:i/>
        </w:rPr>
      </w:pPr>
      <w:r w:rsidRPr="00445898">
        <w:rPr>
          <w:i/>
        </w:rPr>
        <w:t>void *Info01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rPr>
          <w:i/>
        </w:rPr>
        <w:t>, *Info02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rPr>
          <w:i/>
        </w:rPr>
        <w:t>;</w:t>
      </w:r>
    </w:p>
    <w:p w:rsidR="00F93B5D" w:rsidRPr="00445898" w:rsidRDefault="00451202" w:rsidP="00F93B5D">
      <w:pPr>
        <w:pStyle w:val="firstparagraph"/>
      </w:pPr>
      <w:r w:rsidRPr="00445898">
        <w:t xml:space="preserve">Note that they are generic pointers, and they are mostly used to pass pointers to objects related to the event, e.g., a packet pointer for an event triggered by a packet. The two variables always suffice, which </w:t>
      </w:r>
      <w:r w:rsidRPr="00445898">
        <w:lastRenderedPageBreak/>
        <w:t>means that the amount of (extra) information presented to the process by any event is limited to what can be stored in two pointers.</w:t>
      </w:r>
    </w:p>
    <w:p w:rsidR="00F93B5D" w:rsidRPr="00445898" w:rsidRDefault="00F93B5D" w:rsidP="00F93B5D">
      <w:pPr>
        <w:pStyle w:val="firstparagraph"/>
      </w:pPr>
      <w:r w:rsidRPr="00445898">
        <w:t>The</w:t>
      </w:r>
      <w:r w:rsidR="00451202" w:rsidRPr="00445898">
        <w:t xml:space="preserve"> above</w:t>
      </w:r>
      <w:r w:rsidRPr="00445898">
        <w:t xml:space="preserve"> pointers are practically never used directly</w:t>
      </w:r>
      <w:r w:rsidR="00451202" w:rsidRPr="00445898">
        <w:t>; t</w:t>
      </w:r>
      <w:r w:rsidRPr="00445898">
        <w:t>here exist numerous aliases (macros)</w:t>
      </w:r>
      <w:r w:rsidR="00451202" w:rsidRPr="00445898">
        <w:t xml:space="preserve"> </w:t>
      </w:r>
      <w:r w:rsidRPr="00445898">
        <w:t>that cast t</w:t>
      </w:r>
      <w:r w:rsidR="00451202" w:rsidRPr="00445898">
        <w:t>hem</w:t>
      </w:r>
      <w:r w:rsidRPr="00445898">
        <w:t xml:space="preserve"> to the proper types</w:t>
      </w:r>
      <w:r w:rsidR="00451202" w:rsidRPr="00445898">
        <w:t>,</w:t>
      </w:r>
      <w:r w:rsidRPr="00445898">
        <w:t xml:space="preserve"> corresponding to the types of</w:t>
      </w:r>
      <w:r w:rsidR="00203429" w:rsidRPr="00445898">
        <w:t xml:space="preserve"> </w:t>
      </w:r>
      <w:r w:rsidR="001C3690" w:rsidRPr="00445898">
        <w:t xml:space="preserve">the </w:t>
      </w:r>
      <w:r w:rsidRPr="00445898">
        <w:t xml:space="preserve">data items returned by </w:t>
      </w:r>
      <w:r w:rsidR="00203429" w:rsidRPr="00445898">
        <w:t xml:space="preserve">specific </w:t>
      </w:r>
      <w:r w:rsidRPr="00445898">
        <w:t>event</w:t>
      </w:r>
      <w:r w:rsidR="00203429" w:rsidRPr="00445898">
        <w:t xml:space="preserve"> types</w:t>
      </w:r>
      <w:r w:rsidRPr="00445898">
        <w:t>. For example, the following standard macro</w:t>
      </w:r>
      <w:r w:rsidR="00203429" w:rsidRPr="00445898">
        <w:t xml:space="preserve"> declares an alias for the occasion of receiving a packet pointer along with an event</w:t>
      </w:r>
      <w:r w:rsidRPr="00445898">
        <w:t>:</w:t>
      </w:r>
    </w:p>
    <w:p w:rsidR="00F93B5D" w:rsidRPr="00445898" w:rsidRDefault="00F93B5D" w:rsidP="00203429">
      <w:pPr>
        <w:pStyle w:val="firstparagraph"/>
        <w:ind w:firstLine="720"/>
        <w:rPr>
          <w:i/>
        </w:rPr>
      </w:pPr>
      <w:r w:rsidRPr="00445898">
        <w:rPr>
          <w:i/>
        </w:rPr>
        <w:t>#define ThePacket</w:t>
      </w:r>
      <w:r w:rsidR="00E90579">
        <w:rPr>
          <w:i/>
        </w:rPr>
        <w:fldChar w:fldCharType="begin"/>
      </w:r>
      <w:r w:rsidR="00E90579">
        <w:instrText xml:space="preserve"> XE "</w:instrText>
      </w:r>
      <w:r w:rsidR="00E90579" w:rsidRPr="00767BA8">
        <w:rPr>
          <w:i/>
        </w:rPr>
        <w:instrText>ThePacket</w:instrText>
      </w:r>
      <w:r w:rsidR="00E90579">
        <w:instrText>" \b</w:instrText>
      </w:r>
      <w:r w:rsidR="00E90579">
        <w:rPr>
          <w:i/>
        </w:rPr>
        <w:fldChar w:fldCharType="end"/>
      </w:r>
      <w:r w:rsidRPr="00445898">
        <w:rPr>
          <w:i/>
        </w:rPr>
        <w:t xml:space="preserve"> ((Packet*)Info01)</w:t>
      </w:r>
    </w:p>
    <w:p w:rsidR="00F93B5D" w:rsidRPr="00445898" w:rsidRDefault="00203429" w:rsidP="00E00A30">
      <w:pPr>
        <w:pStyle w:val="firstparagraph"/>
      </w:pPr>
      <w:r w:rsidRPr="00445898">
        <w:t xml:space="preserve">This, in effect, brings in an environment variable, </w:t>
      </w:r>
      <w:r w:rsidRPr="00445898">
        <w:rPr>
          <w:i/>
        </w:rPr>
        <w:t>ThePacket</w:t>
      </w:r>
      <w:r w:rsidRPr="00445898">
        <w:t xml:space="preserve">, available to a process code method whenever it receives an event triggered by a packet. </w:t>
      </w:r>
      <w:r w:rsidR="00F93B5D" w:rsidRPr="00445898">
        <w:t xml:space="preserve">This and other </w:t>
      </w:r>
      <w:r w:rsidRPr="00445898">
        <w:t>environment variables</w:t>
      </w:r>
      <w:r w:rsidR="00F93B5D" w:rsidRPr="00445898">
        <w:t xml:space="preserve"> will be discussed </w:t>
      </w:r>
      <w:r w:rsidRPr="00445898">
        <w:t>in the context of</w:t>
      </w:r>
      <w:r w:rsidR="00F93B5D" w:rsidRPr="00445898">
        <w:t xml:space="preserve"> the </w:t>
      </w:r>
      <w:r w:rsidRPr="00445898">
        <w:t>respective</w:t>
      </w:r>
      <w:r w:rsidR="00F93B5D" w:rsidRPr="00445898">
        <w:t xml:space="preserve"> </w:t>
      </w:r>
      <w:r w:rsidRPr="00445898">
        <w:t>activity interpreters</w:t>
      </w:r>
      <w:r w:rsidR="00DB54FA">
        <w:t xml:space="preserve"> and their events</w:t>
      </w:r>
      <w:r w:rsidR="00F93B5D" w:rsidRPr="00445898">
        <w:t>.</w:t>
      </w:r>
      <w:r w:rsidRPr="00445898">
        <w:t xml:space="preserve"> We can generally forget that they are macros aliasing just two actual variables, because multiple aliases point</w:t>
      </w:r>
      <w:r w:rsidR="001C3690" w:rsidRPr="00445898">
        <w:t>ing</w:t>
      </w:r>
      <w:r w:rsidRPr="00445898">
        <w:t xml:space="preserve"> to the same variable never collide within the realm of a single wake-up scenario. One should remember, however,</w:t>
      </w:r>
      <w:r w:rsidR="00F93B5D" w:rsidRPr="00445898">
        <w:t xml:space="preserve"> </w:t>
      </w:r>
      <w:r w:rsidRPr="00445898">
        <w:t>that the</w:t>
      </w:r>
      <w:r w:rsidR="00F93B5D" w:rsidRPr="00445898">
        <w:t xml:space="preserve"> values returned by</w:t>
      </w:r>
      <w:r w:rsidRPr="00445898">
        <w:t xml:space="preserve"> event-related environment variables </w:t>
      </w:r>
      <w:r w:rsidR="00F93B5D" w:rsidRPr="00445898">
        <w:t>are only</w:t>
      </w:r>
      <w:r w:rsidR="00E00A30" w:rsidRPr="00445898">
        <w:t xml:space="preserve"> </w:t>
      </w:r>
      <w:r w:rsidR="00F93B5D" w:rsidRPr="00445898">
        <w:t>guaranteed to be valid immediately after the respective event is received (i.e., the process</w:t>
      </w:r>
      <w:r w:rsidR="00E00A30" w:rsidRPr="00445898">
        <w:t xml:space="preserve"> </w:t>
      </w:r>
      <w:r w:rsidR="00F93B5D" w:rsidRPr="00445898">
        <w:t xml:space="preserve">wakes up in the corresponding state). </w:t>
      </w:r>
      <w:r w:rsidR="00E00A30" w:rsidRPr="00445898">
        <w:t xml:space="preserve">This also applies to the dynamic objects pointed to by the variables, e.g., the packet </w:t>
      </w:r>
      <w:r w:rsidR="004201AC" w:rsidRPr="00445898">
        <w:t xml:space="preserve">object </w:t>
      </w:r>
      <w:r w:rsidR="00E00A30" w:rsidRPr="00445898">
        <w:t>for a packet-related event (Section</w:t>
      </w:r>
      <w:r w:rsidR="006D1430" w:rsidRPr="00445898">
        <w:t>s</w:t>
      </w:r>
      <w:r w:rsidR="00E00A30" w:rsidRPr="00445898">
        <w:t> </w:t>
      </w:r>
      <w:r w:rsidR="006D1430" w:rsidRPr="00445898">
        <w:fldChar w:fldCharType="begin"/>
      </w:r>
      <w:r w:rsidR="006D1430" w:rsidRPr="00445898">
        <w:instrText xml:space="preserve"> REF _Ref507763009 \r \h </w:instrText>
      </w:r>
      <w:r w:rsidR="006D1430" w:rsidRPr="00445898">
        <w:fldChar w:fldCharType="separate"/>
      </w:r>
      <w:r w:rsidR="00B14386">
        <w:t>7.1.6</w:t>
      </w:r>
      <w:r w:rsidR="006D1430" w:rsidRPr="00445898">
        <w:fldChar w:fldCharType="end"/>
      </w:r>
      <w:r w:rsidR="006D1430" w:rsidRPr="00445898">
        <w:t xml:space="preserve">, </w:t>
      </w:r>
      <w:r w:rsidR="006D1430" w:rsidRPr="00445898">
        <w:fldChar w:fldCharType="begin"/>
      </w:r>
      <w:r w:rsidR="006D1430" w:rsidRPr="00445898">
        <w:instrText xml:space="preserve"> REF _Ref508383171 \r \h </w:instrText>
      </w:r>
      <w:r w:rsidR="006D1430" w:rsidRPr="00445898">
        <w:fldChar w:fldCharType="separate"/>
      </w:r>
      <w:r w:rsidR="00B14386">
        <w:t>8.2.3</w:t>
      </w:r>
      <w:r w:rsidR="006D1430" w:rsidRPr="00445898">
        <w:fldChar w:fldCharType="end"/>
      </w:r>
      <w:r w:rsidR="00E00A30" w:rsidRPr="00445898">
        <w:t>).</w:t>
      </w:r>
    </w:p>
    <w:p w:rsidR="004201AC" w:rsidRPr="00445898" w:rsidRDefault="004201AC" w:rsidP="00552A98">
      <w:pPr>
        <w:pStyle w:val="Heading3"/>
        <w:numPr>
          <w:ilvl w:val="2"/>
          <w:numId w:val="5"/>
        </w:numPr>
        <w:rPr>
          <w:lang w:val="en-US"/>
        </w:rPr>
      </w:pPr>
      <w:bookmarkStart w:id="350" w:name="_Ref508744869"/>
      <w:bookmarkStart w:id="351" w:name="_Toc529212861"/>
      <w:r w:rsidRPr="00445898">
        <w:rPr>
          <w:lang w:val="en-US"/>
        </w:rPr>
        <w:t>Process as an Activity Interpreter</w:t>
      </w:r>
      <w:bookmarkEnd w:id="350"/>
      <w:bookmarkEnd w:id="351"/>
    </w:p>
    <w:p w:rsidR="004201AC" w:rsidRPr="00445898" w:rsidRDefault="004201AC" w:rsidP="004201AC">
      <w:pPr>
        <w:pStyle w:val="firstparagraph"/>
      </w:pPr>
      <w:r w:rsidRPr="00445898">
        <w:t xml:space="preserve">Type Process is a subtype of </w:t>
      </w:r>
      <w:r w:rsidRPr="00445898">
        <w:rPr>
          <w:i/>
        </w:rPr>
        <w:t>AI</w:t>
      </w:r>
      <w:r w:rsidRPr="00445898">
        <w:t xml:space="preserv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xml:space="preserve">) which suggests that a process can appear as an activity interpreter to another process (or even to itself). It is possible for a process, say </w:t>
      </w:r>
      <w:bookmarkStart w:id="352"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2"/>
      <w:r w:rsidRPr="00445898">
        <w:t xml:space="preserve">, to issue a wait request to another process, say </w:t>
      </w:r>
      <w:bookmarkStart w:id="353"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3"/>
      <w:r w:rsidRPr="00445898">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enters a speci</w:t>
      </w:r>
      <w:r w:rsidR="009E3D57">
        <w:t>fi</w:t>
      </w:r>
      <w:r w:rsidRPr="00445898">
        <w:t xml:space="preserve">c state. The </w:t>
      </w:r>
      <w:r w:rsidR="009E3D57">
        <w:t>fi</w:t>
      </w:r>
      <w:r w:rsidRPr="00445898">
        <w:t xml:space="preserve">rst argument of </w:t>
      </w:r>
      <w:r w:rsidRPr="00445898">
        <w:rPr>
          <w:i/>
        </w:rPr>
        <w:t>wait</w:t>
      </w:r>
      <w:r w:rsidRPr="00445898">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restarted by </w:t>
      </w:r>
      <w:bookmarkStart w:id="354"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4"/>
      <w:r w:rsidRPr="00445898">
        <w:t xml:space="preserve"> entering the state speci</w:t>
      </w:r>
      <w:r w:rsidR="009E3D57">
        <w:t>fi</w:t>
      </w:r>
      <w:r w:rsidRPr="00445898">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’s wait request is awakened </w:t>
      </w:r>
      <w:r w:rsidRPr="00445898">
        <w:rPr>
          <w:i/>
        </w:rPr>
        <w:t>after</w:t>
      </w:r>
      <w:r w:rsidRPr="00445898">
        <w:t xml:space="preserve"> </w:t>
      </w:r>
      <w:bookmarkStart w:id="355"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445898">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completes </w:t>
      </w:r>
      <w:r w:rsidR="005A660A" w:rsidRPr="00445898">
        <w:t>its</w:t>
      </w:r>
      <w:r w:rsidRPr="00445898">
        <w:t xml:space="preserve"> state and puts itself to sleep, but still within the same </w:t>
      </w:r>
      <w:r w:rsidRPr="00445898">
        <w:rPr>
          <w:i/>
        </w:rPr>
        <w:t>ITU</w:t>
      </w:r>
      <w:r w:rsidRPr="00445898">
        <w:t>. The environment variables</w:t>
      </w:r>
      <w:r w:rsidR="00626055"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w:t>
      </w:r>
      <w:r w:rsidR="00626055" w:rsidRPr="00445898">
        <w:t>Section </w:t>
      </w:r>
      <w:r w:rsidR="00626055" w:rsidRPr="00445898">
        <w:fldChar w:fldCharType="begin"/>
      </w:r>
      <w:r w:rsidR="00626055" w:rsidRPr="00445898">
        <w:instrText xml:space="preserve"> REF _Ref505882903 \r \h </w:instrText>
      </w:r>
      <w:r w:rsidR="00626055" w:rsidRPr="00445898">
        <w:fldChar w:fldCharType="separate"/>
      </w:r>
      <w:r w:rsidR="00B14386">
        <w:t>5.1.6</w:t>
      </w:r>
      <w:r w:rsidR="00626055" w:rsidRPr="00445898">
        <w:fldChar w:fldCharType="end"/>
      </w:r>
      <w:r w:rsidRPr="00445898">
        <w:t xml:space="preserve">) presented to </w:t>
      </w:r>
      <w:bookmarkStart w:id="356"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6"/>
      <w:r w:rsidRPr="00445898">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was</w:t>
      </w:r>
      <w:r w:rsidR="00626055" w:rsidRPr="00445898">
        <w:t xml:space="preserve"> </w:t>
      </w:r>
      <w:r w:rsidRPr="00445898">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w:t>
      </w:r>
    </w:p>
    <w:p w:rsidR="004201AC" w:rsidRPr="00445898" w:rsidRDefault="00626055" w:rsidP="004201AC">
      <w:pPr>
        <w:pStyle w:val="firstparagraph"/>
      </w:pPr>
      <w:r w:rsidRPr="00445898">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445898">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445898">
        <w:t xml:space="preserve">by waiting for the </w:t>
      </w:r>
      <w:r w:rsidRPr="00445898">
        <w:rPr>
          <w:i/>
        </w:rPr>
        <w:t>DEATH</w:t>
      </w:r>
      <w:r w:rsidR="001C3690" w:rsidRPr="00445898">
        <w:rPr>
          <w:i/>
        </w:rPr>
        <w:t xml:space="preserve"> </w:t>
      </w:r>
      <w:r w:rsidRPr="00445898">
        <w:t>event</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001C3690" w:rsidRPr="00445898">
        <w:rPr>
          <w:rStyle w:val="FootnoteReference"/>
          <w:i/>
        </w:rPr>
        <w:footnoteReference w:id="56"/>
      </w:r>
      <w:r w:rsidR="001C3690" w:rsidRPr="00445898">
        <w:t xml:space="preserve"> </w:t>
      </w:r>
      <w:r w:rsidRPr="00445898">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t>
      </w:r>
      <w:r w:rsidR="004201AC" w:rsidRPr="00445898">
        <w:t>With the possibility of awaiting the termination</w:t>
      </w:r>
      <w:r w:rsidRPr="00445898">
        <w:t xml:space="preserve"> </w:t>
      </w:r>
      <w:r w:rsidR="004201AC" w:rsidRPr="00445898">
        <w:t>of another process, one can easily implement a subroutine-like scenario in which a process</w:t>
      </w:r>
      <w:r w:rsidRPr="00445898">
        <w:t xml:space="preserve"> </w:t>
      </w:r>
      <w:r w:rsidR="004201AC" w:rsidRPr="00445898">
        <w:t>creates another process and then waits for the termination of the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004201AC" w:rsidRPr="00445898">
        <w:t>. For example, with</w:t>
      </w:r>
      <w:r w:rsidRPr="00445898">
        <w:t xml:space="preserve"> </w:t>
      </w:r>
      <w:r w:rsidR="004201AC" w:rsidRPr="00445898">
        <w:t>the following sequence</w:t>
      </w:r>
      <w:r w:rsidRPr="00445898">
        <w:t xml:space="preserve"> of statements</w:t>
      </w:r>
      <w:r w:rsidR="004201AC" w:rsidRPr="00445898">
        <w:t>:</w:t>
      </w:r>
    </w:p>
    <w:p w:rsidR="004201AC" w:rsidRPr="00445898" w:rsidRDefault="004201AC" w:rsidP="00626055">
      <w:pPr>
        <w:pStyle w:val="firstparagraph"/>
        <w:spacing w:after="0"/>
        <w:ind w:firstLine="720"/>
        <w:rPr>
          <w:i/>
        </w:rPr>
      </w:pPr>
      <w:r w:rsidRPr="00445898">
        <w:rPr>
          <w:i/>
        </w:rPr>
        <w:t>pr = create MyChild;</w:t>
      </w:r>
    </w:p>
    <w:p w:rsidR="00626055" w:rsidRPr="00445898" w:rsidRDefault="004201AC" w:rsidP="00626055">
      <w:pPr>
        <w:pStyle w:val="firstparagraph"/>
        <w:spacing w:after="0"/>
        <w:ind w:firstLine="720"/>
        <w:rPr>
          <w:i/>
        </w:rPr>
      </w:pPr>
      <w:r w:rsidRPr="00445898">
        <w:rPr>
          <w:i/>
        </w:rPr>
        <w:t>pr-&gt;wait (DEATH, Done);</w:t>
      </w:r>
    </w:p>
    <w:p w:rsidR="004201AC" w:rsidRPr="00445898" w:rsidRDefault="004201AC" w:rsidP="00626055">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4201AC">
      <w:pPr>
        <w:pStyle w:val="firstparagraph"/>
      </w:pPr>
      <w:r w:rsidRPr="00445898">
        <w:t>the current process spawns a child process and goes to sleep until the child terminates.</w:t>
      </w:r>
      <w:r w:rsidR="00626055" w:rsidRPr="00445898">
        <w:t xml:space="preserve"> </w:t>
      </w:r>
      <w:r w:rsidRPr="00445898">
        <w:t xml:space="preserve">When it happens, the parent will resume its execution in state </w:t>
      </w:r>
      <w:r w:rsidRPr="00445898">
        <w:rPr>
          <w:i/>
        </w:rPr>
        <w:t>Done</w:t>
      </w:r>
      <w:r w:rsidRPr="00445898">
        <w:t>.</w:t>
      </w:r>
    </w:p>
    <w:p w:rsidR="004201AC" w:rsidRPr="00445898" w:rsidRDefault="004201AC" w:rsidP="004201AC">
      <w:pPr>
        <w:pStyle w:val="firstparagraph"/>
      </w:pPr>
      <w:r w:rsidRPr="00445898">
        <w:lastRenderedPageBreak/>
        <w:t xml:space="preserve">In addition to </w:t>
      </w:r>
      <w:r w:rsidRPr="00445898">
        <w:rPr>
          <w:i/>
        </w:rPr>
        <w:t>DEATH</w:t>
      </w:r>
      <w:r w:rsidRPr="00445898">
        <w:t xml:space="preserve"> of a speci</w:t>
      </w:r>
      <w:r w:rsidR="009E3D57">
        <w:t>fi</w:t>
      </w:r>
      <w:r w:rsidRPr="00445898">
        <w:t>c process</w:t>
      </w:r>
      <w:r w:rsidR="00F315BD">
        <w:rPr>
          <w:i/>
        </w:rPr>
        <w:fldChar w:fldCharType="begin"/>
      </w:r>
      <w:r w:rsidR="00F315BD">
        <w:instrText xml:space="preserve"> XE "</w:instrText>
      </w:r>
      <w:r w:rsidR="00F315BD" w:rsidRPr="0023122B">
        <w:rPr>
          <w:i/>
        </w:rPr>
        <w:instrText>DEATH:</w:instrText>
      </w:r>
      <w:r w:rsidR="00F315BD">
        <w:rPr>
          <w:i/>
        </w:rPr>
        <w:instrText>Process</w:instrText>
      </w:r>
      <w:r w:rsidR="00F315BD" w:rsidRPr="0023122B">
        <w:instrText xml:space="preserve"> event</w:instrText>
      </w:r>
      <w:r w:rsidR="00F315BD">
        <w:instrText xml:space="preserve">" </w:instrText>
      </w:r>
      <w:r w:rsidR="00F315BD">
        <w:rPr>
          <w:i/>
        </w:rPr>
        <w:fldChar w:fldCharType="end"/>
      </w:r>
      <w:r w:rsidRPr="00445898">
        <w:t>, a process can await the termination of any of</w:t>
      </w:r>
      <w:r w:rsidR="00626055" w:rsidRPr="00445898">
        <w:t xml:space="preserve"> </w:t>
      </w:r>
      <w:r w:rsidRPr="00445898">
        <w:t xml:space="preserve">its immediate children by issuing a wait request to itself with </w:t>
      </w:r>
      <w:r w:rsidRPr="00445898">
        <w:rPr>
          <w:i/>
        </w:rPr>
        <w:t>CHILD</w:t>
      </w:r>
      <w:r w:rsidR="007D7602">
        <w:rPr>
          <w:i/>
        </w:rPr>
        <w:fldChar w:fldCharType="begin"/>
      </w:r>
      <w:r w:rsidR="007D7602">
        <w:instrText xml:space="preserve"> XE "</w:instrText>
      </w:r>
      <w:r w:rsidR="007D7602" w:rsidRPr="00C21B74">
        <w:rPr>
          <w:i/>
        </w:rPr>
        <w:instrText xml:space="preserve">CHILD </w:instrText>
      </w:r>
      <w:r w:rsidR="007D7602" w:rsidRPr="00C21B74">
        <w:instrText>(</w:instrText>
      </w:r>
      <w:r w:rsidR="007D7602" w:rsidRPr="00C21B74">
        <w:rPr>
          <w:i/>
        </w:rPr>
        <w:instrText xml:space="preserve">Process </w:instrText>
      </w:r>
      <w:r w:rsidR="007D7602" w:rsidRPr="00C21B74">
        <w:instrText>event)</w:instrText>
      </w:r>
      <w:r w:rsidR="007D7602">
        <w:instrText xml:space="preserve">" </w:instrText>
      </w:r>
      <w:r w:rsidR="007D7602">
        <w:rPr>
          <w:i/>
        </w:rPr>
        <w:fldChar w:fldCharType="end"/>
      </w:r>
      <w:r w:rsidRPr="00445898">
        <w:t xml:space="preserve"> as the </w:t>
      </w:r>
      <w:r w:rsidR="009E3D57">
        <w:t>fi</w:t>
      </w:r>
      <w:r w:rsidRPr="00445898">
        <w:t>rst argument.</w:t>
      </w:r>
      <w:r w:rsidR="00626055" w:rsidRPr="00445898">
        <w:t xml:space="preserve"> </w:t>
      </w:r>
      <w:r w:rsidRPr="00445898">
        <w:t xml:space="preserve">Here is a sample sequence to make sure that all </w:t>
      </w:r>
      <w:r w:rsidR="00626055" w:rsidRPr="00445898">
        <w:t>the current process’s</w:t>
      </w:r>
      <w:r w:rsidRPr="00445898">
        <w:t xml:space="preserve"> children have disappeared before</w:t>
      </w:r>
      <w:r w:rsidR="00626055" w:rsidRPr="00445898">
        <w:t xml:space="preserve"> </w:t>
      </w:r>
      <w:r w:rsidRPr="00445898">
        <w:t>proceeding:</w:t>
      </w:r>
    </w:p>
    <w:p w:rsidR="004201AC" w:rsidRPr="00445898" w:rsidRDefault="004201AC" w:rsidP="00626055">
      <w:pPr>
        <w:pStyle w:val="firstparagraph"/>
        <w:spacing w:after="0"/>
        <w:ind w:firstLine="720"/>
        <w:rPr>
          <w:i/>
        </w:rPr>
      </w:pPr>
      <w:r w:rsidRPr="00445898">
        <w:rPr>
          <w:i/>
        </w:rPr>
        <w:t>...</w:t>
      </w:r>
    </w:p>
    <w:p w:rsidR="004201AC" w:rsidRPr="00445898" w:rsidRDefault="004201AC" w:rsidP="00626055">
      <w:pPr>
        <w:pStyle w:val="firstparagraph"/>
        <w:spacing w:after="0"/>
        <w:ind w:firstLine="720"/>
        <w:rPr>
          <w:i/>
        </w:rPr>
      </w:pPr>
      <w:r w:rsidRPr="00445898">
        <w:rPr>
          <w:i/>
        </w:rPr>
        <w:t>state WaitChildren:</w:t>
      </w:r>
    </w:p>
    <w:p w:rsidR="004201AC" w:rsidRPr="00445898" w:rsidRDefault="004201AC" w:rsidP="00626055">
      <w:pPr>
        <w:pStyle w:val="firstparagraph"/>
        <w:spacing w:after="0"/>
        <w:ind w:left="720" w:firstLine="720"/>
        <w:rPr>
          <w:i/>
        </w:rPr>
      </w:pPr>
      <w:r w:rsidRPr="00445898">
        <w:rPr>
          <w:i/>
        </w:rPr>
        <w:t>if (children (</w:t>
      </w:r>
      <w:r w:rsidR="00626055" w:rsidRPr="00445898">
        <w:rPr>
          <w:i/>
        </w:rPr>
        <w:t xml:space="preserve"> </w:t>
      </w:r>
      <w:r w:rsidRPr="00445898">
        <w:rPr>
          <w:i/>
        </w:rPr>
        <w:t>) != 0) {</w:t>
      </w:r>
    </w:p>
    <w:p w:rsidR="004201AC" w:rsidRPr="00445898" w:rsidRDefault="004201AC" w:rsidP="00626055">
      <w:pPr>
        <w:pStyle w:val="firstparagraph"/>
        <w:spacing w:after="0"/>
        <w:ind w:left="1440" w:firstLine="720"/>
        <w:rPr>
          <w:i/>
        </w:rPr>
      </w:pPr>
      <w:r w:rsidRPr="00445898">
        <w:rPr>
          <w:i/>
        </w:rPr>
        <w:t>wait (CHILD, WaitChildren);</w:t>
      </w:r>
    </w:p>
    <w:p w:rsidR="004201AC" w:rsidRPr="00445898" w:rsidRDefault="004201AC" w:rsidP="00626055">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4201AC" w:rsidRPr="00445898" w:rsidRDefault="004201AC" w:rsidP="00626055">
      <w:pPr>
        <w:pStyle w:val="firstparagraph"/>
        <w:spacing w:after="0"/>
        <w:ind w:left="720" w:firstLine="720"/>
        <w:rPr>
          <w:i/>
        </w:rPr>
      </w:pPr>
      <w:r w:rsidRPr="00445898">
        <w:rPr>
          <w:i/>
        </w:rPr>
        <w:t>}</w:t>
      </w:r>
    </w:p>
    <w:p w:rsidR="004201AC" w:rsidRPr="00445898" w:rsidRDefault="004201AC" w:rsidP="00626055">
      <w:pPr>
        <w:pStyle w:val="firstparagraph"/>
        <w:ind w:firstLine="720"/>
      </w:pPr>
      <w:r w:rsidRPr="00445898">
        <w:rPr>
          <w:i/>
        </w:rPr>
        <w:t>...</w:t>
      </w:r>
    </w:p>
    <w:p w:rsidR="004201AC" w:rsidRPr="00445898" w:rsidRDefault="004201AC" w:rsidP="004201AC">
      <w:pPr>
        <w:pStyle w:val="firstparagraph"/>
      </w:pPr>
      <w:r w:rsidRPr="00445898">
        <w:t xml:space="preserve">The </w:t>
      </w:r>
      <w:r w:rsidRPr="00445898">
        <w:rPr>
          <w:i/>
        </w:rPr>
        <w:t>children</w:t>
      </w:r>
      <w:r w:rsidR="00B10DE0">
        <w:rPr>
          <w:i/>
        </w:rPr>
        <w:fldChar w:fldCharType="begin"/>
      </w:r>
      <w:r w:rsidR="00B10DE0">
        <w:instrText xml:space="preserve"> XE "</w:instrText>
      </w:r>
      <w:r w:rsidR="00B10DE0" w:rsidRPr="003778E9">
        <w:rPr>
          <w:i/>
        </w:rPr>
        <w:instrText xml:space="preserve">children </w:instrText>
      </w:r>
      <w:r w:rsidR="00B10DE0" w:rsidRPr="00B10DE0">
        <w:instrText>(</w:instrText>
      </w:r>
      <w:r w:rsidR="00B10DE0" w:rsidRPr="003778E9">
        <w:rPr>
          <w:i/>
        </w:rPr>
        <w:instrText>Process</w:instrText>
      </w:r>
      <w:r w:rsidR="00B10DE0" w:rsidRPr="00B10DE0">
        <w:instrText xml:space="preserve"> method)</w:instrText>
      </w:r>
      <w:r w:rsidR="00B10DE0">
        <w:instrText xml:space="preserve">" </w:instrText>
      </w:r>
      <w:r w:rsidR="00B10DE0">
        <w:rPr>
          <w:i/>
        </w:rPr>
        <w:fldChar w:fldCharType="end"/>
      </w:r>
      <w:r w:rsidRPr="00445898">
        <w:t xml:space="preserve"> method of </w:t>
      </w:r>
      <w:r w:rsidRPr="00445898">
        <w:rPr>
          <w:i/>
        </w:rPr>
        <w:t>Process</w:t>
      </w:r>
      <w:r w:rsidRPr="00445898">
        <w:t xml:space="preserve"> returns the number of processes appearing in the descendant list of the process. This can be viewed as the formal de</w:t>
      </w:r>
      <w:r w:rsidR="009E3D57">
        <w:t>fi</w:t>
      </w:r>
      <w:r w:rsidRPr="00445898">
        <w:t>nition of the children</w:t>
      </w:r>
      <w:r w:rsidR="00B064A3" w:rsidRPr="00445898">
        <w:t xml:space="preserve"> </w:t>
      </w:r>
      <w:r w:rsidRPr="00445898">
        <w:t xml:space="preserve">set. There are circumstances (see </w:t>
      </w:r>
      <w:r w:rsidR="00B064A3" w:rsidRPr="00445898">
        <w:t>Section </w:t>
      </w:r>
      <w:r w:rsidR="003D4515" w:rsidRPr="00445898">
        <w:fldChar w:fldCharType="begin"/>
      </w:r>
      <w:r w:rsidR="003D4515" w:rsidRPr="00445898">
        <w:instrText xml:space="preserve"> REF _Ref505549050 \r \h </w:instrText>
      </w:r>
      <w:r w:rsidR="003D4515" w:rsidRPr="00445898">
        <w:fldChar w:fldCharType="separate"/>
      </w:r>
      <w:r w:rsidR="00B14386">
        <w:t>5.1.3</w:t>
      </w:r>
      <w:r w:rsidR="003D4515" w:rsidRPr="00445898">
        <w:fldChar w:fldCharType="end"/>
      </w:r>
      <w:r w:rsidRPr="00445898">
        <w:t>) when a process that has not been explicitly</w:t>
      </w:r>
      <w:r w:rsidR="00B064A3" w:rsidRPr="00445898">
        <w:t xml:space="preserve"> </w:t>
      </w:r>
      <w:r w:rsidRPr="00445898">
        <w:t>created by a given process may nonetheless show up as its descendant. Note that any</w:t>
      </w:r>
      <w:r w:rsidR="00B064A3" w:rsidRPr="00445898">
        <w:t xml:space="preserve"> </w:t>
      </w:r>
      <w:r w:rsidRPr="00445898">
        <w:t xml:space="preserve">process can await the termination of any process’s child. For </w:t>
      </w:r>
      <w:r w:rsidRPr="00445898">
        <w:rPr>
          <w:i/>
        </w:rPr>
        <w:t>DEATH</w:t>
      </w:r>
      <w:r w:rsidRPr="00445898">
        <w:t xml:space="preserve">, as well as for </w:t>
      </w:r>
      <w:r w:rsidRPr="00445898">
        <w:rPr>
          <w:i/>
        </w:rPr>
        <w:t>CHILD</w:t>
      </w:r>
      <w:r w:rsidRPr="00445898">
        <w:t>,</w:t>
      </w:r>
      <w:r w:rsidR="00B064A3" w:rsidRPr="00445898">
        <w:t xml:space="preserve"> </w:t>
      </w:r>
      <w:r w:rsidRPr="00445898">
        <w:t xml:space="preserve">the environment variables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and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presented to the </w:t>
      </w:r>
      <w:r w:rsidR="00B064A3" w:rsidRPr="00445898">
        <w:t xml:space="preserve">awakened </w:t>
      </w:r>
      <w:r w:rsidRPr="00445898">
        <w:t>process look as they were last seen by the process that has triggered the event.</w:t>
      </w:r>
      <w:r w:rsidR="00396A05" w:rsidRPr="00445898">
        <w:t xml:space="preserve"> </w:t>
      </w:r>
      <w:r w:rsidRPr="00445898">
        <w:t xml:space="preserve">A process terminated by the </w:t>
      </w:r>
      <w:r w:rsidRPr="00445898">
        <w:rPr>
          <w:i/>
        </w:rPr>
        <w:t>terminate</w:t>
      </w:r>
      <w:r w:rsidRPr="00445898">
        <w:t xml:space="preserve"> method of its owning station</w:t>
      </w:r>
      <w:r w:rsidR="00396A05" w:rsidRPr="00445898">
        <w:t xml:space="preserve"> </w:t>
      </w:r>
      <w:r w:rsidRPr="00445898">
        <w:t>(</w:t>
      </w:r>
      <w:r w:rsidR="006B55EA" w:rsidRPr="00445898">
        <w:t xml:space="preserve">the station reset, </w:t>
      </w:r>
      <w:r w:rsidR="00396A05" w:rsidRPr="00445898">
        <w:t>Section </w:t>
      </w:r>
      <w:r w:rsidR="003D4515" w:rsidRPr="00445898">
        <w:fldChar w:fldCharType="begin"/>
      </w:r>
      <w:r w:rsidR="003D4515" w:rsidRPr="00445898">
        <w:instrText xml:space="preserve"> REF _Ref505549050 \r \h </w:instrText>
      </w:r>
      <w:r w:rsidR="003D4515" w:rsidRPr="00445898">
        <w:fldChar w:fldCharType="separate"/>
      </w:r>
      <w:r w:rsidR="00B14386">
        <w:t>5.1.3</w:t>
      </w:r>
      <w:r w:rsidR="003D4515" w:rsidRPr="00445898">
        <w:fldChar w:fldCharType="end"/>
      </w:r>
      <w:r w:rsidRPr="00445898">
        <w:t>), triggers neither</w:t>
      </w:r>
      <w:r w:rsidR="0010066A" w:rsidRPr="00445898">
        <w:t xml:space="preserve"> a</w:t>
      </w:r>
      <w:r w:rsidRPr="00445898">
        <w:t xml:space="preserve"> </w:t>
      </w:r>
      <w:r w:rsidRPr="00445898">
        <w:rPr>
          <w:i/>
        </w:rPr>
        <w:t>DEATH</w:t>
      </w:r>
      <w:r w:rsidRPr="00445898">
        <w:t xml:space="preserve"> nor </w:t>
      </w:r>
      <w:r w:rsidR="0010066A" w:rsidRPr="00445898">
        <w:t xml:space="preserve">a </w:t>
      </w:r>
      <w:r w:rsidRPr="00445898">
        <w:rPr>
          <w:i/>
        </w:rPr>
        <w:t>CHILD</w:t>
      </w:r>
      <w:r w:rsidRPr="00445898">
        <w:t xml:space="preserve"> event.</w:t>
      </w:r>
    </w:p>
    <w:p w:rsidR="004201AC" w:rsidRPr="00445898" w:rsidRDefault="004201AC" w:rsidP="004201AC">
      <w:pPr>
        <w:pStyle w:val="firstparagraph"/>
      </w:pPr>
      <w:r w:rsidRPr="00445898">
        <w:t xml:space="preserve">The </w:t>
      </w:r>
      <w:r w:rsidR="009E3D57">
        <w:t>fi</w:t>
      </w:r>
      <w:r w:rsidRPr="00445898">
        <w:t xml:space="preserve">rst waking event for a process, </w:t>
      </w:r>
      <w:r w:rsidR="006B55EA" w:rsidRPr="00445898">
        <w:t>generated</w:t>
      </w:r>
      <w:r w:rsidRPr="00445898">
        <w:t xml:space="preserve"> after the process’s creation (</w:t>
      </w:r>
      <w:r w:rsidR="006B55EA" w:rsidRPr="00445898">
        <w:t>Section </w:t>
      </w:r>
      <w:r w:rsidR="006B55EA" w:rsidRPr="00445898">
        <w:fldChar w:fldCharType="begin"/>
      </w:r>
      <w:r w:rsidR="006B55EA" w:rsidRPr="00445898">
        <w:instrText xml:space="preserve"> REF _Ref505549050 \r \h </w:instrText>
      </w:r>
      <w:r w:rsidR="006B55EA" w:rsidRPr="00445898">
        <w:fldChar w:fldCharType="separate"/>
      </w:r>
      <w:r w:rsidR="00B14386">
        <w:t>5.1.3</w:t>
      </w:r>
      <w:r w:rsidR="006B55EA" w:rsidRPr="00445898">
        <w:fldChar w:fldCharType="end"/>
      </w:r>
      <w:r w:rsidRPr="00445898">
        <w:t xml:space="preserve">), </w:t>
      </w:r>
      <w:r w:rsidR="006B55EA" w:rsidRPr="00445898">
        <w:t xml:space="preserve">to run the process for the first time in its initial state, </w:t>
      </w:r>
      <w:r w:rsidRPr="00445898">
        <w:t>is</w:t>
      </w:r>
      <w:r w:rsidR="006B55EA" w:rsidRPr="00445898">
        <w:t xml:space="preserve"> formally</w:t>
      </w:r>
      <w:r w:rsidRPr="00445898">
        <w:t xml:space="preserve"> </w:t>
      </w:r>
      <w:r w:rsidR="006B55EA" w:rsidRPr="00445898">
        <w:t>issued</w:t>
      </w:r>
      <w:r w:rsidRPr="00445898">
        <w:t xml:space="preserve"> by the process itself. This event is called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006B55EA" w:rsidRPr="00445898">
        <w:t xml:space="preserve">, </w:t>
      </w:r>
      <w:r w:rsidRPr="00445898">
        <w:t xml:space="preserve">and </w:t>
      </w:r>
      <w:r w:rsidR="0010066A" w:rsidRPr="00445898">
        <w:t>it cannot be awaited explicitly.</w:t>
      </w:r>
    </w:p>
    <w:p w:rsidR="004201AC" w:rsidRPr="00445898" w:rsidRDefault="004201AC" w:rsidP="004201AC">
      <w:pPr>
        <w:pStyle w:val="firstparagraph"/>
      </w:pPr>
      <w:r w:rsidRPr="00445898">
        <w:t>It is legal for a process to wait for itself entering a speci</w:t>
      </w:r>
      <w:r w:rsidR="009E3D57">
        <w:t>fi</w:t>
      </w:r>
      <w:r w:rsidRPr="00445898">
        <w:t>c state, although this possibility</w:t>
      </w:r>
      <w:r w:rsidR="006B55EA" w:rsidRPr="00445898">
        <w:t xml:space="preserve"> </w:t>
      </w:r>
      <w:r w:rsidRPr="00445898">
        <w:t xml:space="preserve">may </w:t>
      </w:r>
      <w:r w:rsidR="0010066A" w:rsidRPr="00445898">
        <w:t>appear</w:t>
      </w:r>
      <w:r w:rsidRPr="00445898">
        <w:t xml:space="preserve"> somewhat exotic. For example, consider the following fragment of a code</w:t>
      </w:r>
      <w:r w:rsidR="006B55EA" w:rsidRPr="00445898">
        <w:t xml:space="preserve"> </w:t>
      </w:r>
      <w:r w:rsidRPr="00445898">
        <w:t>method:</w:t>
      </w:r>
    </w:p>
    <w:p w:rsidR="004201AC" w:rsidRPr="00445898" w:rsidRDefault="004201AC" w:rsidP="006B55EA">
      <w:pPr>
        <w:pStyle w:val="firstparagraph"/>
        <w:spacing w:after="0"/>
        <w:ind w:firstLine="720"/>
        <w:rPr>
          <w:i/>
        </w:rPr>
      </w:pPr>
      <w:r w:rsidRPr="00445898">
        <w:rPr>
          <w:i/>
        </w:rPr>
        <w:t>...</w:t>
      </w:r>
    </w:p>
    <w:p w:rsidR="004201AC" w:rsidRPr="00445898" w:rsidRDefault="004201AC" w:rsidP="006B55EA">
      <w:pPr>
        <w:pStyle w:val="firstparagraph"/>
        <w:spacing w:after="0"/>
        <w:ind w:firstLine="720"/>
        <w:rPr>
          <w:i/>
        </w:rPr>
      </w:pPr>
      <w:r w:rsidRPr="00445898">
        <w:rPr>
          <w:i/>
        </w:rPr>
        <w:t>state First:</w:t>
      </w:r>
    </w:p>
    <w:p w:rsidR="004201AC" w:rsidRPr="00445898" w:rsidRDefault="004201AC" w:rsidP="006B55EA">
      <w:pPr>
        <w:pStyle w:val="firstparagraph"/>
        <w:spacing w:after="0"/>
        <w:ind w:left="720" w:firstLine="720"/>
        <w:rPr>
          <w:i/>
        </w:rPr>
      </w:pP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-&gt;wait (Second, Third);</w:t>
      </w:r>
    </w:p>
    <w:p w:rsidR="004201AC" w:rsidRPr="00445898" w:rsidRDefault="004201AC" w:rsidP="006B55EA">
      <w:pPr>
        <w:pStyle w:val="firstparagraph"/>
        <w:spacing w:after="0"/>
        <w:ind w:left="720" w:firstLine="720"/>
        <w:rPr>
          <w:i/>
        </w:rPr>
      </w:pPr>
      <w:r w:rsidRPr="00445898">
        <w:rPr>
          <w:i/>
        </w:rPr>
        <w:t>proceed Second;</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4201AC" w:rsidRPr="00445898" w:rsidRDefault="004201AC" w:rsidP="006B55EA">
      <w:pPr>
        <w:pStyle w:val="firstparagraph"/>
        <w:spacing w:after="0"/>
        <w:ind w:firstLine="720"/>
        <w:rPr>
          <w:i/>
        </w:rPr>
      </w:pPr>
      <w:r w:rsidRPr="00445898">
        <w:rPr>
          <w:i/>
        </w:rPr>
        <w:t>state Second:</w:t>
      </w:r>
    </w:p>
    <w:p w:rsidR="004201AC" w:rsidRPr="00445898" w:rsidRDefault="004201AC" w:rsidP="006B55EA">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4201AC" w:rsidRPr="00445898" w:rsidRDefault="004201AC" w:rsidP="006B55EA">
      <w:pPr>
        <w:pStyle w:val="firstparagraph"/>
        <w:spacing w:after="0"/>
        <w:ind w:firstLine="720"/>
        <w:rPr>
          <w:i/>
        </w:rPr>
      </w:pPr>
      <w:r w:rsidRPr="00445898">
        <w:rPr>
          <w:i/>
        </w:rPr>
        <w:t>state Third:</w:t>
      </w:r>
    </w:p>
    <w:p w:rsidR="004201AC" w:rsidRPr="00445898" w:rsidRDefault="004201AC" w:rsidP="006B55EA">
      <w:pPr>
        <w:pStyle w:val="firstparagraph"/>
        <w:ind w:firstLine="720"/>
      </w:pPr>
      <w:r w:rsidRPr="00445898">
        <w:rPr>
          <w:i/>
        </w:rPr>
        <w:t>...</w:t>
      </w:r>
    </w:p>
    <w:p w:rsidR="00A36B03" w:rsidRPr="00445898" w:rsidRDefault="004201AC" w:rsidP="004201AC">
      <w:pPr>
        <w:pStyle w:val="firstparagraph"/>
      </w:pPr>
      <w:r w:rsidRPr="00445898">
        <w:t xml:space="preserve">When the process wakes up in state </w:t>
      </w:r>
      <w:r w:rsidRPr="00445898">
        <w:rPr>
          <w:i/>
        </w:rPr>
        <w:t>Second</w:t>
      </w:r>
      <w:r w:rsidRPr="00445898">
        <w:t xml:space="preserve">, it apparently dies, as it does not issue any wait requests in </w:t>
      </w:r>
      <w:r w:rsidR="006B55EA" w:rsidRPr="00445898">
        <w:t>that</w:t>
      </w:r>
      <w:r w:rsidRPr="00445898">
        <w:t xml:space="preserve"> state (</w:t>
      </w:r>
      <w:r w:rsidR="006B55EA" w:rsidRPr="00445898">
        <w:t>Section </w:t>
      </w:r>
      <w:r w:rsidR="006B55EA" w:rsidRPr="00445898">
        <w:fldChar w:fldCharType="begin"/>
      </w:r>
      <w:r w:rsidR="006B55EA" w:rsidRPr="00445898">
        <w:instrText xml:space="preserve"> REF _Ref505764375 \r \h </w:instrText>
      </w:r>
      <w:r w:rsidR="006B55EA" w:rsidRPr="00445898">
        <w:fldChar w:fldCharType="separate"/>
      </w:r>
      <w:r w:rsidR="00B14386">
        <w:t>5.1.4</w:t>
      </w:r>
      <w:r w:rsidR="006B55EA" w:rsidRPr="00445898">
        <w:fldChar w:fldCharType="end"/>
      </w:r>
      <w:r w:rsidRPr="00445898">
        <w:t>). However, in the previous state, the process declared that it wanted to get to</w:t>
      </w:r>
      <w:r w:rsidR="006B55EA" w:rsidRPr="00445898">
        <w:t xml:space="preserve"> </w:t>
      </w:r>
      <w:r w:rsidRPr="00445898">
        <w:t xml:space="preserve">state </w:t>
      </w:r>
      <w:r w:rsidRPr="00445898">
        <w:rPr>
          <w:i/>
        </w:rPr>
        <w:t>Third</w:t>
      </w:r>
      <w:r w:rsidRPr="00445898">
        <w:t xml:space="preserve"> as soon as it got to </w:t>
      </w:r>
      <w:r w:rsidRPr="00445898">
        <w:rPr>
          <w:i/>
        </w:rPr>
        <w:t>Second</w:t>
      </w:r>
      <w:r w:rsidRPr="00445898">
        <w:t xml:space="preserve">. Thus, after leaving state </w:t>
      </w:r>
      <w:r w:rsidRPr="00445898">
        <w:rPr>
          <w:i/>
        </w:rPr>
        <w:t>Second</w:t>
      </w:r>
      <w:r w:rsidRPr="00445898">
        <w:t xml:space="preserve"> the process will</w:t>
      </w:r>
      <w:r w:rsidR="006B55EA" w:rsidRPr="00445898">
        <w:t xml:space="preserve"> </w:t>
      </w:r>
      <w:r w:rsidRPr="00445898">
        <w:t xml:space="preserve">wake up in state </w:t>
      </w:r>
      <w:r w:rsidRPr="00445898">
        <w:rPr>
          <w:i/>
        </w:rPr>
        <w:t>Third</w:t>
      </w:r>
      <w:r w:rsidR="006B55EA" w:rsidRPr="00445898">
        <w:t xml:space="preserve">, </w:t>
      </w:r>
      <w:r w:rsidRPr="00445898">
        <w:t xml:space="preserve">within the current </w:t>
      </w:r>
      <w:r w:rsidRPr="00445898">
        <w:rPr>
          <w:i/>
        </w:rPr>
        <w:t>ITU</w:t>
      </w:r>
      <w:r w:rsidRPr="00445898">
        <w:t>. The e</w:t>
      </w:r>
      <w:r w:rsidR="009E3D57">
        <w:t>ff</w:t>
      </w:r>
      <w:r w:rsidRPr="00445898">
        <w:t xml:space="preserve">ect is as if an implicit </w:t>
      </w:r>
      <w:r w:rsidRPr="00445898">
        <w:rPr>
          <w:i/>
        </w:rPr>
        <w:t>proceed</w:t>
      </w:r>
      <w:r w:rsidR="006B55EA" w:rsidRPr="00445898">
        <w:t xml:space="preserve"> </w:t>
      </w:r>
      <w:r w:rsidRPr="00445898">
        <w:t xml:space="preserve">operation to state </w:t>
      </w:r>
      <w:r w:rsidRPr="00445898">
        <w:rPr>
          <w:i/>
        </w:rPr>
        <w:t>Third</w:t>
      </w:r>
      <w:r w:rsidRPr="00445898">
        <w:t xml:space="preserve"> were issued by the process at </w:t>
      </w:r>
      <w:r w:rsidRPr="00445898">
        <w:rPr>
          <w:i/>
        </w:rPr>
        <w:t>Second</w:t>
      </w:r>
      <w:r w:rsidRPr="00445898">
        <w:t xml:space="preserve">, </w:t>
      </w:r>
      <w:r w:rsidR="005A660A" w:rsidRPr="00445898">
        <w:t xml:space="preserve">just </w:t>
      </w:r>
      <w:r w:rsidRPr="00445898">
        <w:t>before this state is entered.</w:t>
      </w:r>
    </w:p>
    <w:p w:rsidR="00A36B03" w:rsidRPr="00445898" w:rsidRDefault="004201AC" w:rsidP="004201AC">
      <w:pPr>
        <w:pStyle w:val="firstparagraph"/>
      </w:pPr>
      <w:r w:rsidRPr="00445898">
        <w:t xml:space="preserve">Note that </w:t>
      </w:r>
      <w:r w:rsidRPr="00445898">
        <w:rPr>
          <w:i/>
        </w:rPr>
        <w:t>proceed</w:t>
      </w:r>
      <w:r w:rsidRPr="00445898">
        <w:t xml:space="preserve"> is just a special case of a wait request (</w:t>
      </w:r>
      <w:r w:rsidR="00A36B03" w:rsidRPr="00445898">
        <w:t xml:space="preserve">Section </w:t>
      </w:r>
      <w:r w:rsidR="006D1430" w:rsidRPr="00445898">
        <w:fldChar w:fldCharType="begin"/>
      </w:r>
      <w:r w:rsidR="006D1430" w:rsidRPr="00445898">
        <w:instrText xml:space="preserve"> REF _Ref506059985 \r \h </w:instrText>
      </w:r>
      <w:r w:rsidR="006D1430" w:rsidRPr="00445898">
        <w:fldChar w:fldCharType="separate"/>
      </w:r>
      <w:r w:rsidR="00B14386">
        <w:t>5.3.1</w:t>
      </w:r>
      <w:r w:rsidR="006D1430" w:rsidRPr="00445898">
        <w:fldChar w:fldCharType="end"/>
      </w:r>
      <w:r w:rsidRPr="00445898">
        <w:t>) and, if the</w:t>
      </w:r>
      <w:r w:rsidR="00A36B03" w:rsidRPr="00445898">
        <w:t xml:space="preserve"> </w:t>
      </w:r>
      <w:r w:rsidRPr="00445898">
        <w:t>process issues other wait requests that are ful</w:t>
      </w:r>
      <w:r w:rsidR="009E3D57">
        <w:t>fi</w:t>
      </w:r>
      <w:r w:rsidRPr="00445898">
        <w:t xml:space="preserve">lled within the current </w:t>
      </w:r>
      <w:r w:rsidRPr="00445898">
        <w:rPr>
          <w:i/>
        </w:rPr>
        <w:t>ITU</w:t>
      </w:r>
      <w:r w:rsidRPr="00445898">
        <w:t xml:space="preserve">, the </w:t>
      </w:r>
      <w:r w:rsidR="00B10DE0">
        <w:t>(</w:t>
      </w:r>
      <w:r w:rsidRPr="00445898">
        <w:t>implicit</w:t>
      </w:r>
      <w:r w:rsidR="00B10DE0">
        <w:t xml:space="preserve"> or explicit)</w:t>
      </w:r>
      <w:r w:rsidR="00A36B03" w:rsidRPr="00445898">
        <w:t xml:space="preserve"> </w:t>
      </w:r>
      <w:r w:rsidRPr="00445898">
        <w:rPr>
          <w:i/>
        </w:rPr>
        <w:t>proceed</w:t>
      </w:r>
      <w:r w:rsidRPr="00445898">
        <w:t xml:space="preserve"> may be ine</w:t>
      </w:r>
      <w:r w:rsidR="009E3D57">
        <w:t>ff</w:t>
      </w:r>
      <w:r w:rsidRPr="00445898">
        <w:t>ective, i.e., the process may end up in another state. The</w:t>
      </w:r>
      <w:r w:rsidR="00A36B03" w:rsidRPr="00445898">
        <w:t xml:space="preserve"> </w:t>
      </w:r>
      <w:r w:rsidRPr="00445898">
        <w:t>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argument of the state wait request </w:t>
      </w:r>
      <w:r w:rsidRPr="00445898">
        <w:lastRenderedPageBreak/>
        <w:t>can be used to assign a higher priority to this</w:t>
      </w:r>
      <w:r w:rsidR="00A36B03" w:rsidRPr="00445898">
        <w:t xml:space="preserve"> </w:t>
      </w:r>
      <w:r w:rsidRPr="00445898">
        <w:t>transition</w:t>
      </w:r>
      <w:r w:rsidR="00A36B03" w:rsidRPr="00445898">
        <w:t xml:space="preserve"> (in the unlikely case the problem </w:t>
      </w:r>
      <w:r w:rsidR="0010066A" w:rsidRPr="00445898">
        <w:t xml:space="preserve">ever </w:t>
      </w:r>
      <w:r w:rsidR="00A36B03" w:rsidRPr="00445898">
        <w:t>becomes relevant).</w:t>
      </w:r>
    </w:p>
    <w:p w:rsidR="004201AC" w:rsidRPr="00445898" w:rsidRDefault="004201AC" w:rsidP="004201AC">
      <w:pPr>
        <w:pStyle w:val="firstparagraph"/>
      </w:pPr>
      <w:r w:rsidRPr="00445898">
        <w:t xml:space="preserve">The range of the wait request issued in state </w:t>
      </w:r>
      <w:r w:rsidRPr="00445898">
        <w:rPr>
          <w:i/>
        </w:rPr>
        <w:t>First</w:t>
      </w:r>
      <w:r w:rsidRPr="00445898">
        <w:t xml:space="preserve"> is just one state ahead. According to</w:t>
      </w:r>
      <w:r w:rsidR="00A36B03" w:rsidRPr="00445898">
        <w:t xml:space="preserve"> </w:t>
      </w:r>
      <w:r w:rsidRPr="00445898">
        <w:t xml:space="preserve">what we said in </w:t>
      </w:r>
      <w:r w:rsidR="00A36B03" w:rsidRPr="00445898">
        <w:t>Section </w:t>
      </w:r>
      <w:r w:rsidR="00A36B03" w:rsidRPr="00445898">
        <w:fldChar w:fldCharType="begin"/>
      </w:r>
      <w:r w:rsidR="00A36B03" w:rsidRPr="00445898">
        <w:instrText xml:space="preserve"> REF _Ref505764375 \r \h </w:instrText>
      </w:r>
      <w:r w:rsidR="00A36B03" w:rsidRPr="00445898">
        <w:fldChar w:fldCharType="separate"/>
      </w:r>
      <w:r w:rsidR="00B14386">
        <w:t>5.1.4</w:t>
      </w:r>
      <w:r w:rsidR="00A36B03" w:rsidRPr="00445898">
        <w:fldChar w:fldCharType="end"/>
      </w:r>
      <w:r w:rsidRPr="00445898">
        <w:t>, all pending wait requests are cleared whenever a process is</w:t>
      </w:r>
      <w:r w:rsidR="00A36B03" w:rsidRPr="00445898">
        <w:t xml:space="preserve"> </w:t>
      </w:r>
      <w:r w:rsidRPr="00445898">
        <w:t>awakened</w:t>
      </w:r>
      <w:r w:rsidR="00A36B03" w:rsidRPr="00445898">
        <w:t xml:space="preserve">, so the state wait request to itself is an exception in </w:t>
      </w:r>
      <w:r w:rsidR="0010066A" w:rsidRPr="00445898">
        <w:t>some</w:t>
      </w:r>
      <w:r w:rsidR="00A36B03" w:rsidRPr="00445898">
        <w:t xml:space="preserve"> sense.</w:t>
      </w:r>
    </w:p>
    <w:p w:rsidR="004201AC" w:rsidRPr="00445898" w:rsidRDefault="004201AC" w:rsidP="004201AC">
      <w:pPr>
        <w:pStyle w:val="firstparagraph"/>
      </w:pPr>
      <w:r w:rsidRPr="00445898">
        <w:t xml:space="preserve">In the code fragment presented above, the call to </w:t>
      </w:r>
      <w:r w:rsidRPr="00445898">
        <w:rPr>
          <w:i/>
        </w:rPr>
        <w:t>wait</w:t>
      </w:r>
      <w:r w:rsidRPr="00445898">
        <w:t xml:space="preserve"> at state </w:t>
      </w:r>
      <w:r w:rsidRPr="00445898">
        <w:rPr>
          <w:i/>
        </w:rPr>
        <w:t>First</w:t>
      </w:r>
      <w:r w:rsidRPr="00445898">
        <w:t xml:space="preserve"> does not have to be</w:t>
      </w:r>
      <w:r w:rsidR="00A36B03" w:rsidRPr="00445898">
        <w:t xml:space="preserve"> </w:t>
      </w:r>
      <w:r w:rsidRPr="00445898">
        <w:t xml:space="preserve">preceded by </w:t>
      </w:r>
      <w:r w:rsidRPr="00445898">
        <w:rPr>
          <w:i/>
        </w:rPr>
        <w:t>TheProcess-&gt;</w:t>
      </w:r>
      <w:r w:rsidR="00A36B03" w:rsidRPr="00445898">
        <w:t>,</w:t>
      </w:r>
      <w:r w:rsidRPr="00445898">
        <w:t xml:space="preserve"> as the wait request is addressed to the current process. It is</w:t>
      </w:r>
      <w:r w:rsidR="00A36B03" w:rsidRPr="00445898">
        <w:t xml:space="preserve"> </w:t>
      </w:r>
      <w:r w:rsidR="0010066A" w:rsidRPr="00445898">
        <w:t>suggested</w:t>
      </w:r>
      <w:r w:rsidRPr="00445898">
        <w:t xml:space="preserve">, however, to reference all </w:t>
      </w:r>
      <w:r w:rsidRPr="00445898">
        <w:rPr>
          <w:i/>
        </w:rPr>
        <w:t>AI</w:t>
      </w:r>
      <w:r w:rsidRPr="00445898">
        <w:t xml:space="preserve"> methods with explicit remote access operators.</w:t>
      </w:r>
      <w:r w:rsidR="00A36B03" w:rsidRPr="00445898">
        <w:t xml:space="preserve"> I</w:t>
      </w:r>
      <w:r w:rsidRPr="00445898">
        <w:t xml:space="preserve">n the above example, </w:t>
      </w:r>
      <w:r w:rsidRPr="00445898">
        <w:rPr>
          <w:i/>
        </w:rPr>
        <w:t>this</w:t>
      </w:r>
      <w:r w:rsidRPr="00445898">
        <w:t xml:space="preserve"> used instead of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would have the same</w:t>
      </w:r>
      <w:r w:rsidR="00A36B03" w:rsidRPr="00445898">
        <w:t xml:space="preserve"> </w:t>
      </w:r>
      <w:r w:rsidRPr="00445898">
        <w:t>e</w:t>
      </w:r>
      <w:r w:rsidR="009E3D57">
        <w:t>ff</w:t>
      </w:r>
      <w:r w:rsidRPr="00445898">
        <w:t>ect.</w:t>
      </w:r>
    </w:p>
    <w:p w:rsidR="00C02B33" w:rsidRPr="00445898" w:rsidRDefault="00C02B33" w:rsidP="00552A98">
      <w:pPr>
        <w:pStyle w:val="Heading3"/>
        <w:numPr>
          <w:ilvl w:val="2"/>
          <w:numId w:val="5"/>
        </w:numPr>
        <w:rPr>
          <w:lang w:val="en-US"/>
        </w:rPr>
      </w:pPr>
      <w:bookmarkStart w:id="357" w:name="_Ref506061716"/>
      <w:bookmarkStart w:id="358" w:name="_Toc529212862"/>
      <w:r w:rsidRPr="00445898">
        <w:rPr>
          <w:lang w:val="en-US"/>
        </w:rPr>
        <w:t>The Root process</w:t>
      </w:r>
      <w:bookmarkEnd w:id="357"/>
      <w:bookmarkEnd w:id="358"/>
    </w:p>
    <w:p w:rsidR="00C02B33" w:rsidRPr="00445898" w:rsidRDefault="00C02B33" w:rsidP="00C02B33">
      <w:pPr>
        <w:pStyle w:val="firstparagraph"/>
      </w:pPr>
      <w:r w:rsidRPr="00445898">
        <w:t>From the user’s perspective, all activities in SMURPH are processes. One system process is created by SMURPH immediately after the protocol program is run</w:t>
      </w:r>
      <w:r w:rsidR="0010066A" w:rsidRPr="00445898">
        <w:t>,</w:t>
      </w:r>
      <w:r w:rsidRPr="00445898">
        <w:t xml:space="preserve"> and exists throughout its entire lifetime. This process is pointed to by the global variable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\b</w:instrText>
      </w:r>
      <w:r w:rsidR="00126D90">
        <w:fldChar w:fldCharType="end"/>
      </w:r>
      <w:r w:rsidRPr="00445898">
        <w:t xml:space="preserve"> of type </w:t>
      </w:r>
      <w:r w:rsidRPr="00445898">
        <w:rPr>
          <w:i/>
        </w:rPr>
        <w:t>Process</w:t>
      </w:r>
      <w:r w:rsidRPr="00445898">
        <w:t xml:space="preserve"> and belongs to the </w:t>
      </w:r>
      <w:r w:rsidRPr="00445898">
        <w:rPr>
          <w:i/>
        </w:rPr>
        <w:t>System</w:t>
      </w:r>
      <w:r w:rsidRPr="00445898">
        <w:t xml:space="preserve"> station</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B14386">
        <w:t>4.1.2</w:t>
      </w:r>
      <w:r w:rsidRPr="00445898">
        <w:fldChar w:fldCharType="end"/>
      </w:r>
      <w:r w:rsidRPr="00445898">
        <w:t xml:space="preserve">). Before the execution is started, </w:t>
      </w:r>
      <w:r w:rsidRPr="00445898">
        <w:rPr>
          <w:i/>
        </w:rPr>
        <w:t>Kernel</w:t>
      </w:r>
      <w:r w:rsidRPr="00445898">
        <w:t xml:space="preserve"> formally creates one process of type </w:t>
      </w:r>
      <w:r w:rsidRPr="00445898">
        <w:rPr>
          <w:i/>
        </w:rPr>
        <w:t>Root</w:t>
      </w:r>
      <w:r w:rsidRPr="00445898">
        <w:t xml:space="preserve"> which must be de</w:t>
      </w:r>
      <w:r w:rsidR="009E3D57">
        <w:t>fi</w:t>
      </w:r>
      <w:r w:rsidRPr="00445898">
        <w:t xml:space="preserve">ned by the user. This process is the root of the user process hierarchy. The </w:t>
      </w:r>
      <w:r w:rsidRPr="00445898">
        <w:rPr>
          <w:i/>
        </w:rPr>
        <w:t>Root</w:t>
      </w:r>
      <w:r w:rsidRPr="00445898">
        <w:t xml:space="preserve"> process is always created with an empty </w:t>
      </w:r>
      <w:r w:rsidRPr="00445898">
        <w:rPr>
          <w:i/>
        </w:rPr>
        <w:t>setup</w:t>
      </w:r>
      <w:r w:rsidRPr="00445898">
        <w:t xml:space="preserve"> argument list.</w:t>
      </w:r>
    </w:p>
    <w:p w:rsidR="00C02B33" w:rsidRPr="00445898" w:rsidRDefault="00C02B33" w:rsidP="00C02B33">
      <w:pPr>
        <w:pStyle w:val="firstparagraph"/>
      </w:pPr>
      <w:r w:rsidRPr="00445898">
        <w:t xml:space="preserve">The </w:t>
      </w:r>
      <w:r w:rsidRPr="00445898">
        <w:rPr>
          <w:i/>
        </w:rPr>
        <w:t>Root</w:t>
      </w:r>
      <w:r w:rsidRPr="00445898">
        <w:t xml:space="preserve"> process is responsible for building the network and starting the processes of the protocol program. Then it should put itself to sleep awaiting the end of execution which is signaled as the termination of </w:t>
      </w:r>
      <w:r w:rsidRPr="00445898">
        <w:rPr>
          <w:i/>
        </w:rPr>
        <w:t>Kernel</w:t>
      </w:r>
      <w:r w:rsidRPr="00445898">
        <w:t xml:space="preserve">. For a control program (as opposed to a simulator) the end of execution event may never be triggered, so the </w:t>
      </w:r>
      <w:r w:rsidRPr="00445898">
        <w:rPr>
          <w:i/>
        </w:rPr>
        <w:t>Root</w:t>
      </w:r>
      <w:r w:rsidRPr="00445898">
        <w:t xml:space="preserve"> process need not expect it.</w:t>
      </w:r>
    </w:p>
    <w:p w:rsidR="00C02B33" w:rsidRPr="00445898" w:rsidRDefault="00C02B33" w:rsidP="00C02B33">
      <w:pPr>
        <w:pStyle w:val="firstparagraph"/>
      </w:pPr>
      <w:r w:rsidRPr="00445898">
        <w:t xml:space="preserve">The following structure of the </w:t>
      </w:r>
      <w:r w:rsidRPr="00445898">
        <w:rPr>
          <w:i/>
        </w:rPr>
        <w:t>Root</w:t>
      </w:r>
      <w:r w:rsidRPr="00445898">
        <w:t xml:space="preserve"> process</w:t>
      </w:r>
      <w:r w:rsidR="0073379E">
        <w:fldChar w:fldCharType="begin"/>
      </w:r>
      <w:r w:rsidR="0073379E">
        <w:instrText xml:space="preserve"> XE "</w:instrText>
      </w:r>
      <w:r w:rsidR="0073379E" w:rsidRPr="000F5395">
        <w:rPr>
          <w:i/>
        </w:rPr>
        <w:instrText>Root</w:instrText>
      </w:r>
      <w:r w:rsidR="0073379E" w:rsidRPr="000F5395">
        <w:instrText xml:space="preserve"> process</w:instrText>
      </w:r>
      <w:r w:rsidR="0073379E">
        <w:instrText xml:space="preserve">" \b </w:instrText>
      </w:r>
      <w:r w:rsidR="0073379E">
        <w:fldChar w:fldCharType="end"/>
      </w:r>
      <w:r w:rsidRPr="00445898">
        <w:t xml:space="preserve"> is recommended (at least for a typical simulator):</w:t>
      </w:r>
    </w:p>
    <w:p w:rsidR="00C02B33" w:rsidRPr="00445898" w:rsidRDefault="00C02B33" w:rsidP="00C02B33">
      <w:pPr>
        <w:pStyle w:val="firstparagraph"/>
        <w:spacing w:after="0"/>
        <w:ind w:firstLine="720"/>
        <w:rPr>
          <w:i/>
        </w:rPr>
      </w:pPr>
      <w:r w:rsidRPr="00445898">
        <w:rPr>
          <w:i/>
        </w:rPr>
        <w:t>process Root {</w:t>
      </w:r>
    </w:p>
    <w:p w:rsidR="00C02B33" w:rsidRPr="00445898" w:rsidRDefault="00C02B33" w:rsidP="00C02B33">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 Start, Done };</w:t>
      </w:r>
    </w:p>
    <w:p w:rsidR="00C02B33" w:rsidRPr="00445898" w:rsidRDefault="00C02B33" w:rsidP="00C02B33">
      <w:pPr>
        <w:pStyle w:val="firstparagraph"/>
        <w:spacing w:after="0"/>
        <w:ind w:left="144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C02B33" w:rsidRPr="00445898" w:rsidRDefault="00C02B33" w:rsidP="00C02B33">
      <w:pPr>
        <w:pStyle w:val="firstparagraph"/>
        <w:spacing w:after="0"/>
        <w:ind w:left="1440" w:firstLine="720"/>
        <w:rPr>
          <w:i/>
        </w:rPr>
      </w:pPr>
      <w:r w:rsidRPr="00445898">
        <w:rPr>
          <w:i/>
        </w:rPr>
        <w:t>state Start:</w:t>
      </w:r>
    </w:p>
    <w:p w:rsidR="00C02B33" w:rsidRPr="00445898" w:rsidRDefault="00C02B33" w:rsidP="00C02B33">
      <w:pPr>
        <w:pStyle w:val="firstparagraph"/>
        <w:spacing w:after="0"/>
        <w:ind w:left="2160" w:firstLine="720"/>
      </w:pPr>
      <w:r w:rsidRPr="00445898">
        <w:t>… read input data ...</w:t>
      </w:r>
    </w:p>
    <w:p w:rsidR="00C02B33" w:rsidRPr="00445898" w:rsidRDefault="00C02B33" w:rsidP="00C02B33">
      <w:pPr>
        <w:pStyle w:val="firstparagraph"/>
        <w:spacing w:after="0"/>
        <w:ind w:left="2160" w:firstLine="720"/>
      </w:pPr>
      <w:r w:rsidRPr="00445898">
        <w:t>… create the network ...</w:t>
      </w:r>
    </w:p>
    <w:p w:rsidR="00C02B33" w:rsidRPr="00445898" w:rsidRDefault="00C02B33" w:rsidP="00C02B33">
      <w:pPr>
        <w:pStyle w:val="firstparagraph"/>
        <w:spacing w:after="0"/>
        <w:ind w:left="2160" w:firstLine="720"/>
      </w:pPr>
      <w:r w:rsidRPr="00445898">
        <w:t>… define traffic patterns ...</w:t>
      </w:r>
    </w:p>
    <w:p w:rsidR="00C02B33" w:rsidRPr="00445898" w:rsidRDefault="00C02B33" w:rsidP="00C02B33">
      <w:pPr>
        <w:pStyle w:val="firstparagraph"/>
        <w:spacing w:after="0"/>
        <w:ind w:left="2160" w:firstLine="720"/>
        <w:rPr>
          <w:i/>
        </w:rPr>
      </w:pPr>
      <w:r w:rsidRPr="00445898">
        <w:t>… create protocol processes ...</w:t>
      </w:r>
    </w:p>
    <w:p w:rsidR="00C02B33" w:rsidRPr="00445898" w:rsidRDefault="00C02B33" w:rsidP="00C02B33">
      <w:pPr>
        <w:pStyle w:val="firstparagraph"/>
        <w:spacing w:after="0"/>
        <w:ind w:left="2160" w:firstLine="720"/>
        <w:rPr>
          <w:i/>
        </w:rPr>
      </w:pPr>
      <w:r w:rsidRPr="00445898">
        <w:rPr>
          <w:i/>
        </w:rPr>
        <w:t>Kernel-&gt;wait (DEATH</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\bf</w:instrText>
      </w:r>
      <w:r w:rsidR="00F315BD">
        <w:rPr>
          <w:i/>
        </w:rPr>
        <w:fldChar w:fldCharType="end"/>
      </w:r>
      <w:r w:rsidRPr="00445898">
        <w:rPr>
          <w:i/>
        </w:rPr>
        <w:t>, Done);</w:t>
      </w:r>
    </w:p>
    <w:p w:rsidR="00C02B33" w:rsidRPr="00445898" w:rsidRDefault="00C02B33" w:rsidP="00C02B33">
      <w:pPr>
        <w:pStyle w:val="firstparagraph"/>
        <w:spacing w:after="0"/>
        <w:ind w:left="1440" w:firstLine="720"/>
        <w:rPr>
          <w:i/>
        </w:rPr>
      </w:pPr>
      <w:r w:rsidRPr="00445898">
        <w:rPr>
          <w:i/>
        </w:rPr>
        <w:t>state Done:</w:t>
      </w:r>
    </w:p>
    <w:p w:rsidR="00C02B33" w:rsidRPr="00445898" w:rsidRDefault="00C02B33" w:rsidP="00C02B33">
      <w:pPr>
        <w:pStyle w:val="firstparagraph"/>
        <w:spacing w:after="0"/>
        <w:ind w:left="2160" w:firstLine="720"/>
      </w:pPr>
      <w:r w:rsidRPr="00445898">
        <w:t>… print output results …</w:t>
      </w:r>
    </w:p>
    <w:p w:rsidR="00C02B33" w:rsidRPr="00445898" w:rsidRDefault="00C02B33" w:rsidP="00C02B33">
      <w:pPr>
        <w:pStyle w:val="firstparagraph"/>
        <w:spacing w:after="0"/>
        <w:ind w:left="720" w:firstLine="720"/>
        <w:rPr>
          <w:i/>
        </w:rPr>
      </w:pPr>
      <w:r w:rsidRPr="00445898">
        <w:rPr>
          <w:i/>
        </w:rPr>
        <w:t>};</w:t>
      </w:r>
    </w:p>
    <w:p w:rsidR="00C02B33" w:rsidRPr="00445898" w:rsidRDefault="00C02B33" w:rsidP="00C02B33">
      <w:pPr>
        <w:pStyle w:val="firstparagraph"/>
        <w:ind w:firstLine="720"/>
      </w:pPr>
      <w:r w:rsidRPr="00445898">
        <w:rPr>
          <w:i/>
        </w:rPr>
        <w:t>};</w:t>
      </w:r>
    </w:p>
    <w:p w:rsidR="00C02B33" w:rsidRPr="00445898" w:rsidRDefault="00C02B33" w:rsidP="00C02B33">
      <w:pPr>
        <w:pStyle w:val="firstparagraph"/>
      </w:pPr>
      <w:r w:rsidRPr="00445898">
        <w:t xml:space="preserve">Of course, the </w:t>
      </w:r>
      <w:r w:rsidR="005A660A" w:rsidRPr="00445898">
        <w:t>individual</w:t>
      </w:r>
      <w:r w:rsidRPr="00445898">
        <w:t xml:space="preserve"> initialization steps listed at state </w:t>
      </w:r>
      <w:r w:rsidRPr="00445898">
        <w:rPr>
          <w:i/>
        </w:rPr>
        <w:t>Start</w:t>
      </w:r>
      <w:r w:rsidRPr="00445898">
        <w:t xml:space="preserve"> can be carried out by separate functions or methods, </w:t>
      </w:r>
      <w:r w:rsidR="005A660A" w:rsidRPr="00445898">
        <w:t>e.g.</w:t>
      </w:r>
      <w:r w:rsidRPr="00445898">
        <w:t>, see Section </w:t>
      </w:r>
      <w:r w:rsidRPr="00445898">
        <w:fldChar w:fldCharType="begin"/>
      </w:r>
      <w:r w:rsidRPr="00445898">
        <w:instrText xml:space="preserve"> REF _Ref499716549 \r \h </w:instrText>
      </w:r>
      <w:r w:rsidRPr="00445898">
        <w:fldChar w:fldCharType="separate"/>
      </w:r>
      <w:r w:rsidR="00B14386">
        <w:t>2.2.5</w:t>
      </w:r>
      <w:r w:rsidRPr="00445898">
        <w:fldChar w:fldCharType="end"/>
      </w:r>
      <w:r w:rsidRPr="00445898">
        <w:t>.</w:t>
      </w:r>
    </w:p>
    <w:p w:rsidR="00C02B33" w:rsidRPr="00445898" w:rsidRDefault="00C02B33" w:rsidP="00C02B33">
      <w:pPr>
        <w:pStyle w:val="firstparagraph"/>
      </w:pPr>
      <w:r w:rsidRPr="00445898">
        <w:lastRenderedPageBreak/>
        <w:t xml:space="preserve">The termination of </w:t>
      </w:r>
      <w:r w:rsidRPr="00445898">
        <w:rPr>
          <w:i/>
        </w:rPr>
        <w:t>Kernel</w:t>
      </w:r>
      <w:r w:rsidRPr="00445898">
        <w:t xml:space="preserve"> that indicates the end of the simulation run is illusory; in fact, </w:t>
      </w:r>
      <w:r w:rsidRPr="00445898">
        <w:rPr>
          <w:i/>
        </w:rPr>
        <w:t>Kernel</w:t>
      </w:r>
      <w:r w:rsidRPr="00445898">
        <w:t xml:space="preserve"> never dies and, </w:t>
      </w:r>
      <w:r w:rsidR="005A660A" w:rsidRPr="00445898">
        <w:t>for example</w:t>
      </w:r>
      <w:r w:rsidRPr="00445898">
        <w:t>, it can be referenced (e.g., exposed, see Section </w:t>
      </w:r>
      <w:r w:rsidR="006D1430" w:rsidRPr="00445898">
        <w:fldChar w:fldCharType="begin"/>
      </w:r>
      <w:r w:rsidR="006D1430" w:rsidRPr="00445898">
        <w:instrText xml:space="preserve"> REF _Ref512506667 \r \h </w:instrText>
      </w:r>
      <w:r w:rsidR="006D1430" w:rsidRPr="00445898">
        <w:fldChar w:fldCharType="separate"/>
      </w:r>
      <w:r w:rsidR="00B14386">
        <w:t>12.5.10</w:t>
      </w:r>
      <w:r w:rsidR="006D1430" w:rsidRPr="00445898">
        <w:fldChar w:fldCharType="end"/>
      </w:r>
      <w:r w:rsidRPr="00445898">
        <w:t xml:space="preserve">) in state </w:t>
      </w:r>
      <w:r w:rsidRPr="00445898">
        <w:rPr>
          <w:i/>
        </w:rPr>
        <w:t>Done</w:t>
      </w:r>
      <w:r w:rsidRPr="00445898">
        <w:t xml:space="preserve"> of the above </w:t>
      </w:r>
      <w:r w:rsidRPr="00445898">
        <w:rPr>
          <w:i/>
        </w:rPr>
        <w:t>Root</w:t>
      </w:r>
      <w:r w:rsidRPr="00445898">
        <w:t xml:space="preserve"> process, after its apparent death and disappearance. The user can de</w:t>
      </w:r>
      <w:r w:rsidR="009E3D57">
        <w:t>fi</w:t>
      </w:r>
      <w:r w:rsidRPr="00445898">
        <w:t xml:space="preserve">ne </w:t>
      </w:r>
      <w:r w:rsidR="005A660A" w:rsidRPr="00445898">
        <w:t>multiple</w:t>
      </w:r>
      <w:r w:rsidRPr="00445898">
        <w:t xml:space="preserve"> termination conditions for the run (Section </w:t>
      </w:r>
      <w:r w:rsidR="006D1430" w:rsidRPr="00445898">
        <w:fldChar w:fldCharType="begin"/>
      </w:r>
      <w:r w:rsidR="006D1430" w:rsidRPr="00445898">
        <w:instrText xml:space="preserve"> REF _Ref512506680 \r \h </w:instrText>
      </w:r>
      <w:r w:rsidR="006D1430" w:rsidRPr="00445898">
        <w:fldChar w:fldCharType="separate"/>
      </w:r>
      <w:r w:rsidR="00B14386">
        <w:t>10.5</w:t>
      </w:r>
      <w:r w:rsidR="006D1430" w:rsidRPr="00445898">
        <w:fldChar w:fldCharType="end"/>
      </w:r>
      <w:r w:rsidRPr="00445898">
        <w:t>); it is also possible to terminate</w:t>
      </w:r>
      <w:r w:rsidR="00CA760E">
        <w:fldChar w:fldCharType="begin"/>
      </w:r>
      <w:r w:rsidR="00CA760E">
        <w:instrText xml:space="preserve"> XE "</w:instrText>
      </w:r>
      <w:r w:rsidR="002C304C">
        <w:instrText>terminating:</w:instrText>
      </w:r>
      <w:r w:rsidR="00CA760E" w:rsidRPr="0016139A">
        <w:instrText>simulation</w:instrText>
      </w:r>
      <w:r w:rsidR="00CA760E">
        <w:instrText>" \t "</w:instrText>
      </w:r>
      <w:r w:rsidR="00CA760E" w:rsidRPr="00B20989">
        <w:rPr>
          <w:rFonts w:asciiTheme="minorHAnsi" w:hAnsiTheme="minorHAnsi" w:cs="Mangal"/>
          <w:i/>
        </w:rPr>
        <w:instrText>See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terminate</w:instrText>
      </w:r>
      <w:r w:rsidR="00CA760E" w:rsidRPr="00B20989">
        <w:rPr>
          <w:rFonts w:asciiTheme="minorHAnsi" w:hAnsiTheme="minorHAnsi" w:cs="Mangal"/>
        </w:rPr>
        <w:instrText xml:space="preserve">, </w:instrText>
      </w:r>
      <w:r w:rsidR="00CA760E" w:rsidRPr="00CA760E">
        <w:rPr>
          <w:rFonts w:asciiTheme="minorHAnsi" w:hAnsiTheme="minorHAnsi" w:cs="Mangal"/>
          <w:i/>
        </w:rPr>
        <w:instrText>Kernel</w:instrText>
      </w:r>
      <w:r w:rsidR="00CA760E" w:rsidRPr="00B20989">
        <w:rPr>
          <w:rFonts w:asciiTheme="minorHAnsi" w:hAnsiTheme="minorHAnsi" w:cs="Mangal"/>
        </w:rPr>
        <w:instrText xml:space="preserve"> method</w:instrText>
      </w:r>
      <w:r w:rsidR="00CA760E">
        <w:instrText xml:space="preserve">" </w:instrText>
      </w:r>
      <w:r w:rsidR="00CA760E">
        <w:fldChar w:fldCharType="end"/>
      </w:r>
      <w:r w:rsidRPr="00445898">
        <w:t xml:space="preserve"> the execution explicitly from a protocol process by executing:</w:t>
      </w:r>
    </w:p>
    <w:p w:rsidR="00C02B33" w:rsidRPr="00445898" w:rsidRDefault="00C02B33" w:rsidP="00C02B33">
      <w:pPr>
        <w:pStyle w:val="firstparagraph"/>
        <w:ind w:firstLine="720"/>
        <w:rPr>
          <w:i/>
        </w:rPr>
      </w:pPr>
      <w:r w:rsidRPr="00445898">
        <w:rPr>
          <w:i/>
        </w:rPr>
        <w:t>Kernel-&gt;terminate</w:t>
      </w:r>
      <w:r w:rsidR="00CA760E">
        <w:rPr>
          <w:i/>
        </w:rPr>
        <w:fldChar w:fldCharType="begin"/>
      </w:r>
      <w:r w:rsidR="00CA760E">
        <w:instrText xml:space="preserve"> XE "</w:instrText>
      </w:r>
      <w:r w:rsidR="00CA760E" w:rsidRPr="00BD3DA9">
        <w:rPr>
          <w:i/>
        </w:rPr>
        <w:instrText>terminate:</w:instrText>
      </w:r>
      <w:r w:rsidR="00CA760E" w:rsidRPr="00CA760E">
        <w:rPr>
          <w:i/>
        </w:rPr>
        <w:instrText>Kernel</w:instrText>
      </w:r>
      <w:r w:rsidR="00CA760E" w:rsidRPr="00BD3DA9">
        <w:instrText xml:space="preserve"> method</w:instrText>
      </w:r>
      <w:r w:rsidR="00CA760E">
        <w:instrText xml:space="preserve">" </w:instrText>
      </w:r>
      <w:r w:rsidR="00CA760E">
        <w:rPr>
          <w:i/>
        </w:rPr>
        <w:fldChar w:fldCharType="end"/>
      </w:r>
      <w:r w:rsidRPr="00445898">
        <w:rPr>
          <w:i/>
        </w:rPr>
        <w:t xml:space="preserve"> ( );</w:t>
      </w:r>
    </w:p>
    <w:p w:rsidR="00C02B33" w:rsidRPr="00445898" w:rsidRDefault="00C02B33" w:rsidP="00C02B33">
      <w:pPr>
        <w:pStyle w:val="firstparagraph"/>
      </w:pPr>
      <w:r w:rsidRPr="00445898">
        <w:t xml:space="preserve">i.e., by (formally) killing the </w:t>
      </w:r>
      <w:r w:rsidRPr="00445898">
        <w:rPr>
          <w:i/>
        </w:rPr>
        <w:t>Kernel</w:t>
      </w:r>
      <w:r w:rsidRPr="00445898">
        <w:t xml:space="preserve"> process.</w:t>
      </w:r>
    </w:p>
    <w:p w:rsidR="004E0EBE" w:rsidRPr="00445898" w:rsidRDefault="004E0EBE" w:rsidP="00C02B33">
      <w:pPr>
        <w:pStyle w:val="firstparagraph"/>
      </w:pPr>
      <w:r w:rsidRPr="00445898">
        <w:t xml:space="preserve">One more potentially useful event that can be awaited on the </w:t>
      </w:r>
      <w:r w:rsidRPr="00445898">
        <w:rPr>
          <w:i/>
        </w:rPr>
        <w:t>Kernel</w:t>
      </w:r>
      <w:r w:rsidRPr="00445898">
        <w:t xml:space="preserve"> process (and only on that process) is </w:t>
      </w:r>
      <w:r w:rsidRPr="00445898">
        <w:rPr>
          <w:i/>
        </w:rPr>
        <w:t>STALL</w:t>
      </w:r>
      <w:r w:rsidR="008055B6">
        <w:rPr>
          <w:i/>
        </w:rPr>
        <w:fldChar w:fldCharType="begin"/>
      </w:r>
      <w:r w:rsidR="008055B6">
        <w:instrText xml:space="preserve"> XE "</w:instrText>
      </w:r>
      <w:r w:rsidR="008055B6" w:rsidRPr="00FC3EEF">
        <w:rPr>
          <w:i/>
        </w:rPr>
        <w:instrText>STALL</w:instrText>
      </w:r>
      <w:r w:rsidR="008055B6">
        <w:instrText xml:space="preserve">" </w:instrText>
      </w:r>
      <w:r w:rsidR="008055B6">
        <w:rPr>
          <w:i/>
        </w:rPr>
        <w:fldChar w:fldCharType="end"/>
      </w:r>
      <w:r w:rsidRPr="00445898">
        <w:t xml:space="preserve">, which it is triggered when the simulator runs out of events. All processes waiting for </w:t>
      </w:r>
      <w:r w:rsidRPr="00445898">
        <w:rPr>
          <w:i/>
        </w:rPr>
        <w:t>STALL</w:t>
      </w:r>
      <w:r w:rsidRPr="00445898">
        <w:t xml:space="preserve"> on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will then be restarted within the current </w:t>
      </w:r>
      <w:r w:rsidRPr="00445898">
        <w:rPr>
          <w:i/>
        </w:rPr>
        <w:t>ITU</w:t>
      </w:r>
      <w:r w:rsidRPr="00445898">
        <w:t xml:space="preserve">. The </w:t>
      </w:r>
      <w:r w:rsidRPr="00445898">
        <w:rPr>
          <w:i/>
        </w:rPr>
        <w:t>STALL</w:t>
      </w:r>
      <w:r w:rsidRPr="00445898">
        <w:t xml:space="preserve"> event is not available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(because SMURPH cannot possibly know wh</w:t>
      </w:r>
      <w:r w:rsidR="00CC1A2E" w:rsidRPr="00445898">
        <w:t>ether and when</w:t>
      </w:r>
      <w:r w:rsidRPr="00445898">
        <w:t xml:space="preserve"> an event will arrive from </w:t>
      </w:r>
      <w:r w:rsidR="00CC1A2E" w:rsidRPr="00445898">
        <w:t>an external device</w:t>
      </w:r>
      <w:r w:rsidRPr="00445898">
        <w:t>), and in the visualization mode</w:t>
      </w:r>
      <w:r w:rsidR="00594EE5">
        <w:fldChar w:fldCharType="begin"/>
      </w:r>
      <w:r w:rsidR="00594EE5">
        <w:instrText xml:space="preserve"> XE "</w:instrText>
      </w:r>
      <w:r w:rsidR="00594EE5" w:rsidRPr="0016139A">
        <w:instrText>visualization mode</w:instrText>
      </w:r>
      <w:r w:rsidR="00594EE5">
        <w:instrText xml:space="preserve">" </w:instrText>
      </w:r>
      <w:r w:rsidR="00594EE5">
        <w:fldChar w:fldCharType="end"/>
      </w:r>
      <w:r w:rsidRPr="00445898">
        <w:t xml:space="preserve"> (because the lack of progress in the model is </w:t>
      </w:r>
      <w:r w:rsidR="00CC1A2E" w:rsidRPr="00445898">
        <w:t>then</w:t>
      </w:r>
      <w:r w:rsidR="006B7FF2" w:rsidRPr="00445898">
        <w:t xml:space="preserve"> visualize</w:t>
      </w:r>
      <w:r w:rsidR="00CC1A2E" w:rsidRPr="00445898">
        <w:t>d</w:t>
      </w:r>
      <w:r w:rsidRPr="00445898">
        <w:t>).</w:t>
      </w:r>
    </w:p>
    <w:p w:rsidR="002B2200" w:rsidRPr="00445898" w:rsidRDefault="00C02B33" w:rsidP="00CC1A2E">
      <w:pPr>
        <w:pStyle w:val="firstparagraph"/>
        <w:rPr>
          <w:i/>
        </w:rPr>
      </w:pPr>
      <w:r w:rsidRPr="00445898">
        <w:t xml:space="preserve">The two-state layout of </w:t>
      </w:r>
      <w:r w:rsidRPr="00445898">
        <w:rPr>
          <w:i/>
        </w:rPr>
        <w:t>Root</w:t>
      </w:r>
      <w:r w:rsidRPr="00445898">
        <w:t xml:space="preserve"> is often natural, but not the only possible one. Sometimes there is no pronounced stopping action, e.g., in a control program (see Section </w:t>
      </w:r>
      <w:r w:rsidRPr="00445898">
        <w:fldChar w:fldCharType="begin"/>
      </w:r>
      <w:r w:rsidRPr="00445898">
        <w:instrText xml:space="preserve"> REF _Ref501527937 \r \h </w:instrText>
      </w:r>
      <w:r w:rsidRPr="00445898">
        <w:fldChar w:fldCharType="separate"/>
      </w:r>
      <w:r w:rsidR="00B14386">
        <w:t>2.3.2</w:t>
      </w:r>
      <w:r w:rsidRPr="00445898">
        <w:fldChar w:fldCharType="end"/>
      </w:r>
      <w:r w:rsidRPr="00445898">
        <w:t>)</w:t>
      </w:r>
      <w:r w:rsidR="0010066A" w:rsidRPr="00445898">
        <w:t>,</w:t>
      </w:r>
      <w:r w:rsidRPr="00445898">
        <w:t xml:space="preserve"> which operates like a never-ending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so the second state is useless. This can also be the case in a simulator whose purpose is to visualize the system in action, rather than collect some performance measures from a run of a definite duration. </w:t>
      </w:r>
      <w:r w:rsidR="00EA5B6A" w:rsidRPr="00445898">
        <w:t>Sometimes, as we mentioned in Section </w:t>
      </w:r>
      <w:r w:rsidR="00EA5B6A" w:rsidRPr="00445898">
        <w:fldChar w:fldCharType="begin"/>
      </w:r>
      <w:r w:rsidR="00EA5B6A" w:rsidRPr="00445898">
        <w:instrText xml:space="preserve"> REF _Ref506023421 \r \h </w:instrText>
      </w:r>
      <w:r w:rsidR="00EA5B6A" w:rsidRPr="00445898">
        <w:fldChar w:fldCharType="separate"/>
      </w:r>
      <w:r w:rsidR="00B14386">
        <w:t>2.1.3</w:t>
      </w:r>
      <w:r w:rsidR="00EA5B6A" w:rsidRPr="00445898">
        <w:fldChar w:fldCharType="end"/>
      </w:r>
      <w:r w:rsidR="00EA5B6A" w:rsidRPr="00445898">
        <w:t>, a third state is useful, reflecting the need to mark a steady state</w:t>
      </w:r>
      <w:r w:rsidR="003D7D9D">
        <w:fldChar w:fldCharType="begin"/>
      </w:r>
      <w:r w:rsidR="003D7D9D">
        <w:instrText xml:space="preserve"> XE "</w:instrText>
      </w:r>
      <w:r w:rsidR="003D7D9D" w:rsidRPr="00CB5385">
        <w:instrText>steady state</w:instrText>
      </w:r>
      <w:r w:rsidR="003D7D9D">
        <w:instrText xml:space="preserve">" </w:instrText>
      </w:r>
      <w:r w:rsidR="003D7D9D">
        <w:fldChar w:fldCharType="end"/>
      </w:r>
      <w:r w:rsidR="00EA5B6A" w:rsidRPr="00445898">
        <w:t xml:space="preserve"> of the model for starting the </w:t>
      </w:r>
      <w:r w:rsidR="0010066A" w:rsidRPr="00445898">
        <w:t>performance measurements</w:t>
      </w:r>
      <w:r w:rsidR="00EA5B6A" w:rsidRPr="00445898">
        <w:t xml:space="preserve">. One important thing is that the initialization (at least </w:t>
      </w:r>
      <w:r w:rsidR="0010066A" w:rsidRPr="00445898">
        <w:t>its</w:t>
      </w:r>
      <w:r w:rsidR="00EA5B6A" w:rsidRPr="00445898">
        <w:t xml:space="preserve"> first step taking place in </w:t>
      </w:r>
      <w:r w:rsidR="00EA5B6A" w:rsidRPr="00445898">
        <w:rPr>
          <w:i/>
        </w:rPr>
        <w:t>Root’s</w:t>
      </w:r>
      <w:r w:rsidR="00EA5B6A" w:rsidRPr="00445898">
        <w:t xml:space="preserve"> first state) must be done by the </w:t>
      </w:r>
      <w:r w:rsidR="00EA5B6A" w:rsidRPr="00445898">
        <w:rPr>
          <w:i/>
        </w:rPr>
        <w:t>Root</w:t>
      </w:r>
      <w:r w:rsidR="00EA5B6A" w:rsidRPr="00445898">
        <w:t xml:space="preserve"> process itself (which, e.g., cannot start another process and delegate that step to it), because by completing its first state (going to sleep for the first time) </w:t>
      </w:r>
      <w:r w:rsidR="00EA5B6A" w:rsidRPr="00445898">
        <w:rPr>
          <w:i/>
        </w:rPr>
        <w:t>Root</w:t>
      </w:r>
      <w:r w:rsidR="00EA5B6A" w:rsidRPr="00445898">
        <w:t xml:space="preserve"> declares that it is done with the build of the virtual hardware.</w:t>
      </w:r>
      <w:r w:rsidR="002B2200" w:rsidRPr="00445898">
        <w:t xml:space="preserve"> This indication can be made explicit by calling this global function:</w:t>
      </w:r>
      <w:r w:rsidR="002B2200" w:rsidRPr="00445898">
        <w:rPr>
          <w:i/>
        </w:rPr>
        <w:t xml:space="preserve"> </w:t>
      </w:r>
    </w:p>
    <w:p w:rsidR="002B2200" w:rsidRPr="00445898" w:rsidRDefault="002B2200" w:rsidP="002B2200">
      <w:pPr>
        <w:pStyle w:val="firstparagraph"/>
        <w:ind w:firstLine="720"/>
        <w:rPr>
          <w:i/>
        </w:rPr>
      </w:pPr>
      <w:r w:rsidRPr="00445898">
        <w:rPr>
          <w:i/>
        </w:rPr>
        <w:t xml:space="preserve">void </w:t>
      </w:r>
      <w:r w:rsidR="00466FA2" w:rsidRPr="00445898">
        <w:rPr>
          <w:i/>
        </w:rPr>
        <w:t>rootInitDone</w:t>
      </w:r>
      <w:r w:rsidR="005E0B5E">
        <w:rPr>
          <w:i/>
        </w:rPr>
        <w:fldChar w:fldCharType="begin"/>
      </w:r>
      <w:r w:rsidR="005E0B5E">
        <w:instrText xml:space="preserve"> XE "</w:instrText>
      </w:r>
      <w:r w:rsidR="005E0B5E" w:rsidRPr="0078664B">
        <w:rPr>
          <w:i/>
        </w:rPr>
        <w:instrText>rootInitDone</w:instrText>
      </w:r>
      <w:r w:rsidR="005E0B5E">
        <w:instrText xml:space="preserve">" </w:instrText>
      </w:r>
      <w:r w:rsidR="009139D1">
        <w:instrText>\b</w:instrText>
      </w:r>
      <w:r w:rsidR="005E0B5E">
        <w:rPr>
          <w:i/>
        </w:rPr>
        <w:fldChar w:fldCharType="end"/>
      </w:r>
      <w:r w:rsidRPr="00445898">
        <w:rPr>
          <w:i/>
        </w:rPr>
        <w:t xml:space="preserve"> ( );</w:t>
      </w:r>
      <w:r w:rsidRPr="00445898">
        <w:rPr>
          <w:i/>
        </w:rPr>
        <w:tab/>
      </w:r>
    </w:p>
    <w:p w:rsidR="00A86FA0" w:rsidRPr="00445898" w:rsidRDefault="002B2200" w:rsidP="002B2200">
      <w:pPr>
        <w:pStyle w:val="firstparagraph"/>
      </w:pPr>
      <w:r w:rsidRPr="00445898">
        <w:t xml:space="preserve">anywhere within the sequence of statements issued in the first state of </w:t>
      </w:r>
      <w:r w:rsidRPr="00445898">
        <w:rPr>
          <w:i/>
        </w:rPr>
        <w:t>Root</w:t>
      </w:r>
      <w:r w:rsidRPr="00445898">
        <w:t>.</w:t>
      </w:r>
      <w:r w:rsidR="00AF1B2F" w:rsidRPr="00445898">
        <w:t xml:space="preserve"> Following the execution of the function, any additions</w:t>
      </w:r>
      <w:r w:rsidR="00A86FA0" w:rsidRPr="00445898">
        <w:t xml:space="preserve"> to the system configuration, like creating new stations, links, ports, rfchannels, transceivers, and traffic patterns, are illegal. If the </w:t>
      </w:r>
      <w:r w:rsidR="00A86FA0" w:rsidRPr="00445898">
        <w:rPr>
          <w:i/>
        </w:rPr>
        <w:t>Root</w:t>
      </w:r>
      <w:r w:rsidR="00A86FA0" w:rsidRPr="00445898">
        <w:t xml:space="preserve"> process doesn’t do it explicitly (which it seldom does), the function is implicitly called by SMURPH when </w:t>
      </w:r>
      <w:r w:rsidR="00A86FA0" w:rsidRPr="00445898">
        <w:rPr>
          <w:i/>
        </w:rPr>
        <w:t>Root</w:t>
      </w:r>
      <w:r w:rsidR="00A86FA0" w:rsidRPr="00445898">
        <w:t xml:space="preserve"> completes its first state. Note that it only makes sense to make the call from the first state of </w:t>
      </w:r>
      <w:r w:rsidR="00A86FA0" w:rsidRPr="00445898">
        <w:rPr>
          <w:i/>
        </w:rPr>
        <w:t>Root</w:t>
      </w:r>
      <w:r w:rsidR="00A86FA0" w:rsidRPr="00445898">
        <w:t xml:space="preserve">; once the function has been invoked, all its subsequent invocations are void (and it is always invoked at the end of </w:t>
      </w:r>
      <w:r w:rsidR="00A86FA0" w:rsidRPr="00445898">
        <w:rPr>
          <w:i/>
        </w:rPr>
        <w:t>Root’s</w:t>
      </w:r>
      <w:r w:rsidR="00A86FA0" w:rsidRPr="00445898">
        <w:t xml:space="preserve"> first state).</w:t>
      </w:r>
    </w:p>
    <w:p w:rsidR="00C02B33" w:rsidRPr="00445898" w:rsidRDefault="00A86FA0" w:rsidP="00D450DE">
      <w:pPr>
        <w:pStyle w:val="firstparagraph"/>
      </w:pPr>
      <w:r w:rsidRPr="00445898">
        <w:t xml:space="preserve">The reason why the function is available to the user program at all is that it marks the moment when the system configuration operations issued in the first state of </w:t>
      </w:r>
      <w:r w:rsidRPr="00445898">
        <w:rPr>
          <w:i/>
        </w:rPr>
        <w:t>Root</w:t>
      </w:r>
      <w:r w:rsidRPr="00445898">
        <w:t xml:space="preserve"> become in fact effective. </w:t>
      </w:r>
      <w:r w:rsidR="00C02B33" w:rsidRPr="00445898">
        <w:t>Some elements of the network con</w:t>
      </w:r>
      <w:r w:rsidR="009E3D57">
        <w:t>fi</w:t>
      </w:r>
      <w:r w:rsidR="00C02B33" w:rsidRPr="00445898">
        <w:t>guration and the tra</w:t>
      </w:r>
      <w:r w:rsidR="0008220B">
        <w:t>ffi</w:t>
      </w:r>
      <w:r w:rsidR="00C02B33" w:rsidRPr="00445898">
        <w:t xml:space="preserve">c generator (the </w:t>
      </w:r>
      <w:r w:rsidR="00C02B33" w:rsidRPr="00445898">
        <w:rPr>
          <w:i/>
        </w:rPr>
        <w:t>Client</w:t>
      </w:r>
      <w:r w:rsidR="00C02B33" w:rsidRPr="00445898">
        <w:t>) are not completely built unti</w:t>
      </w:r>
      <w:r w:rsidRPr="00445898">
        <w:t xml:space="preserve">l </w:t>
      </w:r>
      <w:r w:rsidRPr="00445898">
        <w:rPr>
          <w:i/>
        </w:rPr>
        <w:t>rootInitDone</w:t>
      </w:r>
      <w:r w:rsidRPr="00445898">
        <w:t xml:space="preserve"> gets called. </w:t>
      </w:r>
      <w:r w:rsidR="00C02B33" w:rsidRPr="00445898">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445898">
        <w:t>finalizing</w:t>
      </w:r>
      <w:r w:rsidR="00C02B33" w:rsidRPr="00445898">
        <w:t xml:space="preserve"> the details of the virtual environment. </w:t>
      </w:r>
      <w:r w:rsidR="00D450DE" w:rsidRPr="00445898">
        <w:t>For example, the operations defini</w:t>
      </w:r>
      <w:r w:rsidR="00F7209C" w:rsidRPr="00445898">
        <w:t xml:space="preserve">ng </w:t>
      </w:r>
      <w:r w:rsidR="000A16C1">
        <w:t>links</w:t>
      </w:r>
      <w:r w:rsidR="00D450DE" w:rsidRPr="00445898">
        <w:t xml:space="preserve"> (Section </w:t>
      </w:r>
      <w:r w:rsidR="00D450DE" w:rsidRPr="00445898">
        <w:fldChar w:fldCharType="begin"/>
      </w:r>
      <w:r w:rsidR="00D450DE" w:rsidRPr="00445898">
        <w:instrText xml:space="preserve"> REF _Ref504552328 \r \h </w:instrText>
      </w:r>
      <w:r w:rsidR="00D450DE" w:rsidRPr="00445898">
        <w:fldChar w:fldCharType="separate"/>
      </w:r>
      <w:r w:rsidR="00B14386">
        <w:t>4.2.2</w:t>
      </w:r>
      <w:r w:rsidR="00D450DE" w:rsidRPr="00445898">
        <w:fldChar w:fldCharType="end"/>
      </w:r>
      <w:r w:rsidR="00D450DE" w:rsidRPr="00445898">
        <w:t>)</w:t>
      </w:r>
      <w:r w:rsidR="00997C9E" w:rsidRPr="00445898">
        <w:t>,</w:t>
      </w:r>
      <w:r w:rsidR="00D450DE" w:rsidRPr="00445898">
        <w:t xml:space="preserve"> </w:t>
      </w:r>
      <w:r w:rsidR="00CC1A2E" w:rsidRPr="00445898">
        <w:t>rfchannel</w:t>
      </w:r>
      <w:r w:rsidR="000A16C1">
        <w:t>s</w:t>
      </w:r>
      <w:r w:rsidR="00D450DE" w:rsidRPr="00445898">
        <w:t xml:space="preserve"> (Section </w:t>
      </w:r>
      <w:r w:rsidR="00D450DE" w:rsidRPr="00445898">
        <w:fldChar w:fldCharType="begin"/>
      </w:r>
      <w:r w:rsidR="00D450DE" w:rsidRPr="00445898">
        <w:instrText xml:space="preserve"> REF _Ref505287377 \r \h </w:instrText>
      </w:r>
      <w:r w:rsidR="00D450DE" w:rsidRPr="00445898">
        <w:fldChar w:fldCharType="separate"/>
      </w:r>
      <w:r w:rsidR="00B14386">
        <w:t>4.4.2</w:t>
      </w:r>
      <w:r w:rsidR="00D450DE" w:rsidRPr="00445898">
        <w:fldChar w:fldCharType="end"/>
      </w:r>
      <w:r w:rsidR="00D450DE" w:rsidRPr="00445898">
        <w:t xml:space="preserve">), </w:t>
      </w:r>
      <w:r w:rsidR="000A16C1">
        <w:t>and some traffic patterns (Section </w:t>
      </w:r>
      <w:r w:rsidR="000A16C1">
        <w:fldChar w:fldCharType="begin"/>
      </w:r>
      <w:r w:rsidR="000A16C1">
        <w:instrText xml:space="preserve"> REF _Ref506320104 \r \h </w:instrText>
      </w:r>
      <w:r w:rsidR="000A16C1">
        <w:fldChar w:fldCharType="separate"/>
      </w:r>
      <w:r w:rsidR="00B14386">
        <w:t>6.6.2</w:t>
      </w:r>
      <w:r w:rsidR="000A16C1">
        <w:fldChar w:fldCharType="end"/>
      </w:r>
      <w:r w:rsidR="000A16C1">
        <w:t xml:space="preserve">) </w:t>
      </w:r>
      <w:r w:rsidR="00F7209C" w:rsidRPr="00445898">
        <w:t>are incremental. Ports are added to the link one-by-one, the elements of the dis</w:t>
      </w:r>
      <w:r w:rsidR="00997C9E" w:rsidRPr="00445898">
        <w:t>tance matrix are set, and so on, the link’s status remaining in a dangling state until it is clear that no further changes (additions) will be made</w:t>
      </w:r>
      <w:r w:rsidR="000A16C1">
        <w:t xml:space="preserve">. New senders and/or receivers can be added to </w:t>
      </w:r>
      <w:r w:rsidR="000A16C1">
        <w:lastRenderedPageBreak/>
        <w:t>the sets of stations associated with traffic patterns until somebody says that they are ready to go</w:t>
      </w:r>
      <w:r w:rsidR="00997C9E" w:rsidRPr="00445898">
        <w:t xml:space="preserve">. </w:t>
      </w:r>
      <w:r w:rsidR="00C02B33" w:rsidRPr="00445898">
        <w:t xml:space="preserve">On occasion, one may want to </w:t>
      </w:r>
      <w:r w:rsidR="00D450DE" w:rsidRPr="00445898">
        <w:t>put</w:t>
      </w:r>
      <w:r w:rsidR="00C02B33" w:rsidRPr="00445898">
        <w:t xml:space="preserve"> into the initialization code, executed in the first state of </w:t>
      </w:r>
      <w:r w:rsidR="00C02B33" w:rsidRPr="00445898">
        <w:rPr>
          <w:i/>
        </w:rPr>
        <w:t>Root</w:t>
      </w:r>
      <w:r w:rsidR="00C02B33" w:rsidRPr="00445898">
        <w:t xml:space="preserve">, operations assuming that </w:t>
      </w:r>
      <w:r w:rsidR="000A16C1">
        <w:t>things have</w:t>
      </w:r>
      <w:r w:rsidR="00C02B33" w:rsidRPr="00445898">
        <w:t xml:space="preserve"> been fully set up, e.g., </w:t>
      </w:r>
      <w:r w:rsidR="00CC1A2E" w:rsidRPr="00445898">
        <w:t xml:space="preserve">to </w:t>
      </w:r>
      <w:r w:rsidR="00C02B33" w:rsidRPr="00445898">
        <w:t>start a packet transmission.</w:t>
      </w:r>
      <w:r w:rsidR="00CC1A2E" w:rsidRPr="00445898">
        <w:rPr>
          <w:rStyle w:val="FootnoteReference"/>
        </w:rPr>
        <w:footnoteReference w:id="57"/>
      </w:r>
      <w:r w:rsidR="00C02B33" w:rsidRPr="00445898">
        <w:t xml:space="preserve"> In a situation like this, </w:t>
      </w:r>
      <w:r w:rsidR="00D450DE" w:rsidRPr="00445898">
        <w:t xml:space="preserve">the completion of </w:t>
      </w:r>
      <w:r w:rsidR="00B10DE0">
        <w:t>the network</w:t>
      </w:r>
      <w:r w:rsidR="00D450DE" w:rsidRPr="00445898">
        <w:t xml:space="preserve"> setup can be forced</w:t>
      </w:r>
      <w:r w:rsidR="0046349C" w:rsidRPr="00445898">
        <w:t xml:space="preserve"> before the </w:t>
      </w:r>
      <w:r w:rsidR="0046349C" w:rsidRPr="00445898">
        <w:rPr>
          <w:i/>
        </w:rPr>
        <w:t>Root</w:t>
      </w:r>
      <w:r w:rsidR="0046349C" w:rsidRPr="00445898">
        <w:t xml:space="preserve"> process exits its first state.</w:t>
      </w:r>
    </w:p>
    <w:p w:rsidR="00B93763" w:rsidRPr="00445898" w:rsidRDefault="00B93763" w:rsidP="00552A98">
      <w:pPr>
        <w:pStyle w:val="Heading2"/>
        <w:numPr>
          <w:ilvl w:val="1"/>
          <w:numId w:val="5"/>
        </w:numPr>
        <w:rPr>
          <w:lang w:val="en-US"/>
        </w:rPr>
      </w:pPr>
      <w:bookmarkStart w:id="359" w:name="_Toc529212863"/>
      <w:r w:rsidRPr="00445898">
        <w:rPr>
          <w:lang w:val="en-US"/>
        </w:rPr>
        <w:t>Signal passing</w:t>
      </w:r>
      <w:bookmarkEnd w:id="359"/>
    </w:p>
    <w:p w:rsidR="00B93763" w:rsidRPr="00445898" w:rsidRDefault="00B93763" w:rsidP="00B93763">
      <w:pPr>
        <w:pStyle w:val="firstparagraph"/>
      </w:pPr>
      <w:r w:rsidRPr="00445898">
        <w:t>A process can also be viewed as a repository for signals</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EA4235" w:rsidRPr="00445898">
        <w:t>,</w:t>
      </w:r>
      <w:r w:rsidR="002431A2" w:rsidRPr="00445898">
        <w:t xml:space="preserve"> </w:t>
      </w:r>
      <w:r w:rsidRPr="00445898">
        <w:t>which provide</w:t>
      </w:r>
      <w:r w:rsidR="00EA4235" w:rsidRPr="00445898">
        <w:t>s</w:t>
      </w:r>
      <w:r w:rsidRPr="00445898">
        <w:t xml:space="preserve"> a simple means</w:t>
      </w:r>
      <w:r w:rsidR="00783A4A" w:rsidRPr="00445898">
        <w:t xml:space="preserve"> </w:t>
      </w:r>
      <w:r w:rsidRPr="00445898">
        <w:t>of process synchronization</w:t>
      </w:r>
      <w:r w:rsidR="005E05DA">
        <w:fldChar w:fldCharType="begin"/>
      </w:r>
      <w:r w:rsidR="005E05DA">
        <w:instrText xml:space="preserve"> XE "</w:instrText>
      </w:r>
      <w:r w:rsidR="005E05DA" w:rsidRPr="00B32644">
        <w:instrText>synchronization:o</w:instrText>
      </w:r>
      <w:r w:rsidR="001B559F">
        <w:instrText>f</w:instrText>
      </w:r>
      <w:r w:rsidR="005E05DA" w:rsidRPr="00B32644">
        <w:instrText xml:space="preserve"> processes</w:instrText>
      </w:r>
      <w:r w:rsidR="005E05DA">
        <w:instrText xml:space="preserve">" </w:instrText>
      </w:r>
      <w:r w:rsidR="005E05DA">
        <w:fldChar w:fldCharType="end"/>
      </w:r>
      <w:r w:rsidRPr="00445898">
        <w:t xml:space="preserve">. </w:t>
      </w:r>
      <w:r w:rsidR="00783A4A" w:rsidRPr="00445898">
        <w:t>Other, more powerful,</w:t>
      </w:r>
      <w:r w:rsidRPr="00445898">
        <w:t xml:space="preserve"> inter-process communication tools are</w:t>
      </w:r>
      <w:r w:rsidR="00783A4A" w:rsidRPr="00445898">
        <w:t xml:space="preserve"> mailboxes </w:t>
      </w:r>
      <w:r w:rsidRPr="00445898">
        <w:t xml:space="preserve">described in </w:t>
      </w:r>
      <w:r w:rsidR="00783A4A" w:rsidRPr="00445898">
        <w:t>Section </w:t>
      </w:r>
      <w:r w:rsidR="006D1430" w:rsidRPr="00445898">
        <w:fldChar w:fldCharType="begin"/>
      </w:r>
      <w:r w:rsidR="006D1430" w:rsidRPr="00445898">
        <w:instrText xml:space="preserve"> REF _Ref512506699 \r \h </w:instrText>
      </w:r>
      <w:r w:rsidR="006D1430" w:rsidRPr="00445898">
        <w:fldChar w:fldCharType="separate"/>
      </w:r>
      <w:r w:rsidR="00B14386">
        <w:t>9.1</w:t>
      </w:r>
      <w:r w:rsidR="006D1430" w:rsidRPr="00445898">
        <w:fldChar w:fldCharType="end"/>
      </w:r>
      <w:r w:rsidRPr="00445898">
        <w:t>.</w:t>
      </w:r>
    </w:p>
    <w:p w:rsidR="00B93763" w:rsidRPr="00445898" w:rsidRDefault="00B93763" w:rsidP="00552A98">
      <w:pPr>
        <w:pStyle w:val="Heading3"/>
        <w:numPr>
          <w:ilvl w:val="2"/>
          <w:numId w:val="5"/>
        </w:numPr>
        <w:rPr>
          <w:lang w:val="en-US"/>
        </w:rPr>
      </w:pPr>
      <w:bookmarkStart w:id="360" w:name="_Ref505897850"/>
      <w:bookmarkStart w:id="361" w:name="_Toc529212864"/>
      <w:r w:rsidRPr="00445898">
        <w:rPr>
          <w:lang w:val="en-US"/>
        </w:rPr>
        <w:t>Regular signals</w:t>
      </w:r>
      <w:bookmarkEnd w:id="360"/>
      <w:bookmarkEnd w:id="361"/>
    </w:p>
    <w:p w:rsidR="00B93763" w:rsidRPr="00445898" w:rsidRDefault="00B93763" w:rsidP="00B93763">
      <w:pPr>
        <w:pStyle w:val="firstparagraph"/>
      </w:pPr>
      <w:r w:rsidRPr="00445898">
        <w:t xml:space="preserve">In the simplest case, a signal is </w:t>
      </w:r>
      <w:r w:rsidR="00783A4A" w:rsidRPr="00445898">
        <w:t>sent to (</w:t>
      </w:r>
      <w:r w:rsidR="00EA4235" w:rsidRPr="00445898">
        <w:t xml:space="preserve">we say </w:t>
      </w:r>
      <w:r w:rsidRPr="00445898">
        <w:t>deposited at</w:t>
      </w:r>
      <w:r w:rsidR="00783A4A" w:rsidRPr="00445898">
        <w:t>)</w:t>
      </w:r>
      <w:r w:rsidRPr="00445898">
        <w:t xml:space="preserve"> a process by calling the following </w:t>
      </w:r>
      <w:r w:rsidR="00783A4A" w:rsidRPr="00445898">
        <w:rPr>
          <w:i/>
        </w:rPr>
        <w:t>Process</w:t>
      </w:r>
      <w:r w:rsidR="00783A4A" w:rsidRPr="00445898">
        <w:t xml:space="preserve"> </w:t>
      </w:r>
      <w:r w:rsidRPr="00445898">
        <w:t>method:</w:t>
      </w:r>
    </w:p>
    <w:p w:rsidR="00B93763" w:rsidRPr="00445898" w:rsidRDefault="00B93763" w:rsidP="00783A4A">
      <w:pPr>
        <w:pStyle w:val="firstparagraph"/>
        <w:ind w:firstLine="720"/>
      </w:pPr>
      <w:r w:rsidRPr="00445898">
        <w:t>i</w:t>
      </w:r>
      <w:r w:rsidRPr="00445898">
        <w:rPr>
          <w:i/>
        </w:rPr>
        <w:t>nt signal</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w:instrText>
      </w:r>
      <w:r w:rsidR="00037D2C" w:rsidRPr="00037D2C">
        <w:rPr>
          <w:i/>
        </w:rPr>
        <w:instrText>Process</w:instrText>
      </w:r>
      <w:r w:rsidR="00037D2C" w:rsidRPr="00D23FB3">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\b</w:instrText>
      </w:r>
      <w:r w:rsidR="00FD695B">
        <w:fldChar w:fldCharType="end"/>
      </w:r>
    </w:p>
    <w:p w:rsidR="00B93763" w:rsidRPr="00445898" w:rsidRDefault="00B93763" w:rsidP="00B93763">
      <w:pPr>
        <w:pStyle w:val="firstparagraph"/>
      </w:pPr>
      <w:r w:rsidRPr="00445898">
        <w:t>where the argument can point to additional information</w:t>
      </w:r>
      <w:r w:rsidR="00783A4A" w:rsidRPr="00445898">
        <w:t xml:space="preserve"> </w:t>
      </w:r>
      <w:r w:rsidRPr="00445898">
        <w:t>to be passed along with the</w:t>
      </w:r>
      <w:r w:rsidR="00783A4A" w:rsidRPr="00445898">
        <w:t xml:space="preserve"> </w:t>
      </w:r>
      <w:r w:rsidRPr="00445898">
        <w:t>signal. If the argument is absent, no signal-speci</w:t>
      </w:r>
      <w:r w:rsidR="009E3D57">
        <w:t>fi</w:t>
      </w:r>
      <w:r w:rsidRPr="00445898">
        <w:t>c information is passed</w:t>
      </w:r>
      <w:r w:rsidR="00EA4235" w:rsidRPr="00445898">
        <w:t>. It</w:t>
      </w:r>
      <w:r w:rsidRPr="00445898">
        <w:t xml:space="preserve"> is </w:t>
      </w:r>
      <w:r w:rsidR="00783A4A" w:rsidRPr="00445898">
        <w:t xml:space="preserve">then </w:t>
      </w:r>
      <w:r w:rsidRPr="00445898">
        <w:t>assumed</w:t>
      </w:r>
      <w:r w:rsidR="00783A4A" w:rsidRPr="00445898">
        <w:t xml:space="preserve"> </w:t>
      </w:r>
      <w:r w:rsidRPr="00445898">
        <w:t>that the occurrence of the signal is the only event of interest. Formally, the signal is</w:t>
      </w:r>
      <w:r w:rsidR="00783A4A" w:rsidRPr="00445898">
        <w:t xml:space="preserve"> </w:t>
      </w:r>
      <w:r w:rsidRPr="00445898">
        <w:t xml:space="preserve">deposited at the process whose signal method is </w:t>
      </w:r>
      <w:r w:rsidR="00783A4A" w:rsidRPr="00445898">
        <w:t>invoked</w:t>
      </w:r>
      <w:r w:rsidRPr="00445898">
        <w:t>. Thus, by executing</w:t>
      </w:r>
      <w:r w:rsidR="00783A4A" w:rsidRPr="00445898">
        <w:t>:</w:t>
      </w:r>
    </w:p>
    <w:p w:rsidR="00B93763" w:rsidRPr="00445898" w:rsidRDefault="00B93763" w:rsidP="00783A4A">
      <w:pPr>
        <w:pStyle w:val="firstparagraph"/>
        <w:ind w:firstLine="720"/>
        <w:rPr>
          <w:i/>
        </w:rPr>
      </w:pPr>
      <w:r w:rsidRPr="00445898">
        <w:rPr>
          <w:i/>
        </w:rPr>
        <w:t>prcs-&gt;signal (</w:t>
      </w:r>
      <w:r w:rsidR="00783A4A" w:rsidRPr="00445898">
        <w:rPr>
          <w:i/>
        </w:rPr>
        <w:t xml:space="preserve"> </w:t>
      </w:r>
      <w:r w:rsidRPr="00445898">
        <w:rPr>
          <w:i/>
        </w:rPr>
        <w:t>);</w:t>
      </w:r>
    </w:p>
    <w:p w:rsidR="00B93763" w:rsidRPr="00445898" w:rsidRDefault="00B93763" w:rsidP="00B93763">
      <w:pPr>
        <w:pStyle w:val="firstparagraph"/>
      </w:pPr>
      <w:r w:rsidRPr="00445898">
        <w:t xml:space="preserve">the current process deposits a signal at the process pointed to by </w:t>
      </w:r>
      <w:r w:rsidRPr="00445898">
        <w:rPr>
          <w:i/>
        </w:rPr>
        <w:t>prcs</w:t>
      </w:r>
      <w:r w:rsidRPr="00445898">
        <w:t>, whereas each of</w:t>
      </w:r>
      <w:r w:rsidR="00783A4A" w:rsidRPr="00445898">
        <w:t xml:space="preserve"> </w:t>
      </w:r>
      <w:r w:rsidRPr="00445898">
        <w:t>the following two calls:</w:t>
      </w:r>
    </w:p>
    <w:p w:rsidR="00B93763" w:rsidRPr="00445898" w:rsidRDefault="00B93763" w:rsidP="00783A4A">
      <w:pPr>
        <w:pStyle w:val="firstparagraph"/>
        <w:spacing w:after="0"/>
        <w:ind w:firstLine="720"/>
        <w:rPr>
          <w:i/>
        </w:rPr>
      </w:pPr>
      <w:r w:rsidRPr="00445898">
        <w:rPr>
          <w:i/>
        </w:rPr>
        <w:t>signal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B93763" w:rsidRPr="00445898" w:rsidRDefault="00B93763" w:rsidP="00783A4A">
      <w:pPr>
        <w:pStyle w:val="firstparagraph"/>
        <w:ind w:firstLine="720"/>
      </w:pPr>
      <w:r w:rsidRPr="00445898">
        <w:rPr>
          <w:i/>
        </w:rPr>
        <w:t>TheProcess</w:t>
      </w:r>
      <w:r w:rsidR="007306AA">
        <w:rPr>
          <w:i/>
        </w:rPr>
        <w:fldChar w:fldCharType="begin"/>
      </w:r>
      <w:r w:rsidR="007306AA">
        <w:instrText xml:space="preserve"> XE "</w:instrText>
      </w:r>
      <w:r w:rsidR="007306AA" w:rsidRPr="00AC4C3E">
        <w:rPr>
          <w:i/>
        </w:rPr>
        <w:instrText>The</w:instrText>
      </w:r>
      <w:r w:rsidR="007306AA">
        <w:rPr>
          <w:i/>
        </w:rPr>
        <w:instrText>Process</w:instrText>
      </w:r>
      <w:r w:rsidR="007306AA" w:rsidRPr="00AC4C3E">
        <w:rPr>
          <w:i/>
        </w:rPr>
        <w:instrText>:</w:instrText>
      </w:r>
      <w:r w:rsidR="007306AA" w:rsidRPr="00AC4C3E">
        <w:rPr>
          <w:lang w:val="pl-PL"/>
        </w:rPr>
        <w:instrText>examples</w:instrText>
      </w:r>
      <w:r w:rsidR="007306AA">
        <w:instrText xml:space="preserve">" </w:instrText>
      </w:r>
      <w:r w:rsidR="007306AA">
        <w:rPr>
          <w:i/>
        </w:rPr>
        <w:fldChar w:fldCharType="end"/>
      </w:r>
      <w:r w:rsidRPr="00445898">
        <w:rPr>
          <w:i/>
        </w:rPr>
        <w:t>-&gt;signal (</w:t>
      </w:r>
      <w:r w:rsidR="00783A4A" w:rsidRPr="00445898">
        <w:rPr>
          <w:i/>
        </w:rPr>
        <w:t xml:space="preserve"> </w:t>
      </w:r>
      <w:r w:rsidRPr="00445898">
        <w:rPr>
          <w:i/>
        </w:rPr>
        <w:t>);</w:t>
      </w:r>
    </w:p>
    <w:p w:rsidR="00B93763" w:rsidRPr="00445898" w:rsidRDefault="00B93763" w:rsidP="00B93763">
      <w:pPr>
        <w:pStyle w:val="firstparagraph"/>
      </w:pPr>
      <w:r w:rsidRPr="00445898">
        <w:t>deposits a signal at the current process.</w:t>
      </w:r>
    </w:p>
    <w:p w:rsidR="00B93763" w:rsidRPr="00445898" w:rsidRDefault="00B93763" w:rsidP="00B93763">
      <w:pPr>
        <w:pStyle w:val="firstparagraph"/>
      </w:pPr>
      <w:r w:rsidRPr="00445898">
        <w:t>A deposited signal can be perceived by its recipient via wait requests addressed to the</w:t>
      </w:r>
      <w:r w:rsidR="00783A4A" w:rsidRPr="00445898">
        <w:t xml:space="preserve"> </w:t>
      </w:r>
      <w:r w:rsidRPr="00445898">
        <w:t>process. A process can declare that it wants to await the occurrence of a signal by</w:t>
      </w:r>
      <w:r w:rsidR="00783A4A" w:rsidRPr="00445898">
        <w:t xml:space="preserve"> </w:t>
      </w:r>
      <w:r w:rsidRPr="00445898">
        <w:t>executing the following method:</w:t>
      </w:r>
    </w:p>
    <w:p w:rsidR="00B93763" w:rsidRPr="00445898" w:rsidRDefault="00B93763" w:rsidP="00783A4A">
      <w:pPr>
        <w:pStyle w:val="firstparagraph"/>
        <w:ind w:firstLine="720"/>
        <w:rPr>
          <w:i/>
        </w:rPr>
      </w:pPr>
      <w:r w:rsidRPr="00445898">
        <w:rPr>
          <w:i/>
        </w:rPr>
        <w:t>prcs-&gt;wait (SIGNAL</w:t>
      </w:r>
      <w:r w:rsidR="00C528FB">
        <w:rPr>
          <w:i/>
        </w:rPr>
        <w:fldChar w:fldCharType="begin"/>
      </w:r>
      <w:r w:rsidR="00C528FB">
        <w:instrText xml:space="preserve"> XE "</w:instrText>
      </w:r>
      <w:r w:rsidR="00C528FB" w:rsidRPr="00B6790B">
        <w:rPr>
          <w:i/>
        </w:rPr>
        <w:instrText>SIGNAL</w:instrText>
      </w:r>
      <w:r w:rsidR="00C528FB">
        <w:instrText xml:space="preserve">" </w:instrText>
      </w:r>
      <w:r w:rsidR="00C528FB">
        <w:rPr>
          <w:i/>
        </w:rPr>
        <w:fldChar w:fldCharType="end"/>
      </w:r>
      <w:r w:rsidRPr="00445898">
        <w:rPr>
          <w:i/>
        </w:rPr>
        <w:t>, where);</w:t>
      </w:r>
    </w:p>
    <w:p w:rsidR="00B93763" w:rsidRPr="00445898" w:rsidRDefault="00B93763" w:rsidP="00B93763">
      <w:pPr>
        <w:pStyle w:val="firstparagraph"/>
      </w:pPr>
      <w:r w:rsidRPr="00445898">
        <w:t xml:space="preserve">where </w:t>
      </w:r>
      <w:r w:rsidRPr="00445898">
        <w:rPr>
          <w:i/>
        </w:rPr>
        <w:t>prcs</w:t>
      </w:r>
      <w:r w:rsidRPr="00445898">
        <w:t xml:space="preserve"> points to the process at which the awaited signal is expected to arrive</w:t>
      </w:r>
      <w:r w:rsidR="00783A4A" w:rsidRPr="00445898">
        <w:t>,</w:t>
      </w:r>
      <w:r w:rsidRPr="00445898">
        <w:t xml:space="preserve"> and</w:t>
      </w:r>
      <w:r w:rsidR="00783A4A" w:rsidRPr="00445898">
        <w:t xml:space="preserve"> </w:t>
      </w:r>
      <w:r w:rsidRPr="00445898">
        <w:rPr>
          <w:i/>
        </w:rPr>
        <w:t>where</w:t>
      </w:r>
      <w:r w:rsidRPr="00445898">
        <w:t xml:space="preserve"> identi</w:t>
      </w:r>
      <w:r w:rsidR="009E3D57">
        <w:t>fi</w:t>
      </w:r>
      <w:r w:rsidRPr="00445898">
        <w:t xml:space="preserve">es the state where the waiting process wants to be awakened upon </w:t>
      </w:r>
      <w:r w:rsidR="00EA4235" w:rsidRPr="00445898">
        <w:t xml:space="preserve">the </w:t>
      </w:r>
      <w:r w:rsidRPr="00445898">
        <w:t>signal</w:t>
      </w:r>
      <w:r w:rsidR="00783A4A" w:rsidRPr="00445898">
        <w:t xml:space="preserve"> </w:t>
      </w:r>
      <w:r w:rsidRPr="00445898">
        <w:t>arrival. Note that the signal does not have to be deposited at the waiting process. For</w:t>
      </w:r>
      <w:r w:rsidR="00783A4A" w:rsidRPr="00445898">
        <w:t xml:space="preserve"> </w:t>
      </w:r>
      <w:r w:rsidRPr="00445898">
        <w:t>example, it can be deposited at the sender or even at a third party which is neither the</w:t>
      </w:r>
      <w:r w:rsidR="00783A4A" w:rsidRPr="00445898">
        <w:t xml:space="preserve"> </w:t>
      </w:r>
      <w:r w:rsidRPr="00445898">
        <w:t>sender nor the recipient of the signal.</w:t>
      </w:r>
    </w:p>
    <w:p w:rsidR="00B93763" w:rsidRPr="00445898" w:rsidRDefault="00B93763" w:rsidP="00B93763">
      <w:pPr>
        <w:pStyle w:val="firstparagraph"/>
      </w:pPr>
      <w:r w:rsidRPr="00445898">
        <w:t xml:space="preserve">If the signal is pending at the </w:t>
      </w:r>
      <w:r w:rsidR="005A660A" w:rsidRPr="00445898">
        <w:t>time</w:t>
      </w:r>
      <w:r w:rsidRPr="00445898">
        <w:t xml:space="preserve"> when the wait request is issued (i.e., it has been</w:t>
      </w:r>
      <w:r w:rsidR="00783A4A" w:rsidRPr="00445898">
        <w:t xml:space="preserve"> </w:t>
      </w:r>
      <w:r w:rsidRPr="00445898">
        <w:t xml:space="preserve">deposited and not yet </w:t>
      </w:r>
      <w:r w:rsidR="00783A4A" w:rsidRPr="00445898">
        <w:t>absorbed</w:t>
      </w:r>
      <w:r w:rsidRPr="00445898">
        <w:t xml:space="preserve">), the waking event occurs within the current </w:t>
      </w:r>
      <w:r w:rsidRPr="00445898">
        <w:rPr>
          <w:i/>
        </w:rPr>
        <w:t>ITU</w:t>
      </w:r>
      <w:r w:rsidRPr="00445898">
        <w:t>. Otherwise, the event will be triggered as soon as a signal is deposited at the corresponding</w:t>
      </w:r>
      <w:r w:rsidR="00783A4A" w:rsidRPr="00445898">
        <w:t xml:space="preserve"> </w:t>
      </w:r>
      <w:r w:rsidRPr="00445898">
        <w:t>process.</w:t>
      </w:r>
    </w:p>
    <w:p w:rsidR="00783A4A" w:rsidRPr="00445898" w:rsidRDefault="00B93763" w:rsidP="00783A4A">
      <w:pPr>
        <w:pStyle w:val="firstparagraph"/>
      </w:pPr>
      <w:r w:rsidRPr="00445898">
        <w:lastRenderedPageBreak/>
        <w:t>When a process is awakened due to a signal event, the signal is removed from the repository.</w:t>
      </w:r>
      <w:r w:rsidR="00783A4A" w:rsidRPr="00445898">
        <w:t xml:space="preserve"> </w:t>
      </w:r>
      <w:r w:rsidRPr="00445898">
        <w:t xml:space="preserve">This only happens when the waking event is </w:t>
      </w:r>
      <w:r w:rsidR="005A660A" w:rsidRPr="00445898">
        <w:t>in fact</w:t>
      </w:r>
      <w:r w:rsidRPr="00445898">
        <w:t xml:space="preserve"> a signal event. </w:t>
      </w:r>
      <w:r w:rsidR="00783A4A" w:rsidRPr="00445898">
        <w:t>Two</w:t>
      </w:r>
      <w:r w:rsidRPr="00445898">
        <w:t xml:space="preserve"> environment</w:t>
      </w:r>
      <w:r w:rsidR="00783A4A" w:rsidRPr="00445898">
        <w:t xml:space="preserve"> </w:t>
      </w:r>
      <w:r w:rsidRPr="00445898">
        <w:t xml:space="preserve">variables </w:t>
      </w:r>
      <w:r w:rsidR="00783A4A" w:rsidRPr="00445898">
        <w:t>(Section </w:t>
      </w:r>
      <w:r w:rsidR="00783A4A" w:rsidRPr="00445898">
        <w:fldChar w:fldCharType="begin"/>
      </w:r>
      <w:r w:rsidR="00783A4A" w:rsidRPr="00445898">
        <w:instrText xml:space="preserve"> REF _Ref505896932 \r \h </w:instrText>
      </w:r>
      <w:r w:rsidR="00783A4A" w:rsidRPr="00445898">
        <w:fldChar w:fldCharType="separate"/>
      </w:r>
      <w:r w:rsidR="00B14386">
        <w:t>5.1.6</w:t>
      </w:r>
      <w:r w:rsidR="00783A4A" w:rsidRPr="00445898">
        <w:fldChar w:fldCharType="end"/>
      </w:r>
      <w:r w:rsidR="00783A4A" w:rsidRPr="00445898">
        <w:t xml:space="preserve">) </w:t>
      </w:r>
      <w:r w:rsidRPr="00445898">
        <w:t xml:space="preserve">are then set: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Pr="00445898">
        <w:rPr>
          <w:i/>
        </w:rPr>
        <w:t>Process*</w:t>
      </w:r>
      <w:r w:rsidRPr="00445898">
        <w:t>) points to the process that has sent</w:t>
      </w:r>
      <w:r w:rsidR="00783A4A" w:rsidRPr="00445898">
        <w:t xml:space="preserve"> </w:t>
      </w:r>
      <w:r w:rsidRPr="00445898">
        <w:t xml:space="preserve">(deposited) the signal, and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returns the value of the argument</w:t>
      </w:r>
      <w:r w:rsidR="00783A4A" w:rsidRPr="00445898">
        <w:t xml:space="preserve"> passed</w:t>
      </w:r>
      <w:r w:rsidRPr="00445898">
        <w:t xml:space="preserve"> to </w:t>
      </w:r>
      <w:r w:rsidRPr="00445898">
        <w:rPr>
          <w:i/>
        </w:rPr>
        <w:t>signal</w:t>
      </w:r>
      <w:r w:rsidRPr="00445898">
        <w:t xml:space="preserve"> by the sender.</w:t>
      </w:r>
    </w:p>
    <w:p w:rsidR="00B93763" w:rsidRPr="00445898" w:rsidRDefault="00B93763" w:rsidP="00B93763">
      <w:pPr>
        <w:pStyle w:val="firstparagraph"/>
      </w:pPr>
      <w:r w:rsidRPr="00445898">
        <w:t>It is possible that the process responsible for sending a signal is no longer present</w:t>
      </w:r>
      <w:r w:rsidR="00783A4A" w:rsidRPr="00445898">
        <w:t xml:space="preserve"> </w:t>
      </w:r>
      <w:r w:rsidRPr="00445898">
        <w:t>(it has terminated itself or has been terminated by some other process) when the signal is</w:t>
      </w:r>
      <w:r w:rsidR="00783A4A" w:rsidRPr="00445898">
        <w:t xml:space="preserve"> </w:t>
      </w:r>
      <w:r w:rsidRPr="00445898">
        <w:t xml:space="preserve">received. In such a case, </w:t>
      </w:r>
      <w:r w:rsidRPr="00445898">
        <w:rPr>
          <w:i/>
        </w:rPr>
        <w:t>TheSender</w:t>
      </w:r>
      <w:r w:rsidRPr="00445898">
        <w:t xml:space="preserve"> will point to the </w:t>
      </w:r>
      <w:r w:rsidRPr="00445898">
        <w:rPr>
          <w:i/>
        </w:rPr>
        <w:t>Kernel</w:t>
      </w:r>
      <w:r w:rsidRPr="00445898">
        <w:t xml:space="preserve"> process, which can be used</w:t>
      </w:r>
      <w:r w:rsidR="00783A4A" w:rsidRPr="00445898">
        <w:t xml:space="preserve"> </w:t>
      </w:r>
      <w:r w:rsidRPr="00445898">
        <w:t>as an indication that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sender has terminated. Generally, any event triggered by</w:t>
      </w:r>
      <w:r w:rsidR="00783A4A" w:rsidRPr="00445898">
        <w:t xml:space="preserve"> </w:t>
      </w:r>
      <w:r w:rsidRPr="00445898">
        <w:t>a process that terminates before the event is presented is assumed to have been triggered</w:t>
      </w:r>
      <w:r w:rsidR="00783A4A" w:rsidRPr="00445898">
        <w:t xml:space="preserve"> </w:t>
      </w:r>
      <w:r w:rsidRPr="00445898">
        <w:t xml:space="preserve">by </w:t>
      </w:r>
      <w:r w:rsidRPr="00445898">
        <w:rPr>
          <w:i/>
        </w:rPr>
        <w:t>Kernel</w:t>
      </w:r>
      <w:r w:rsidRPr="00445898">
        <w:t>.</w:t>
      </w:r>
      <w:r w:rsidR="00126D90" w:rsidRPr="00126D90">
        <w:t xml:space="preserve"> </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p w:rsidR="00B93763" w:rsidRPr="00445898" w:rsidRDefault="00B93763" w:rsidP="00B93763">
      <w:pPr>
        <w:pStyle w:val="firstparagraph"/>
      </w:pPr>
      <w:r w:rsidRPr="00445898">
        <w:t>Only one signal can remain pending at a process at a time, i.e., multiple signals are not</w:t>
      </w:r>
      <w:r w:rsidR="00783A4A" w:rsidRPr="00445898">
        <w:t xml:space="preserve"> </w:t>
      </w:r>
      <w:r w:rsidRPr="00445898">
        <w:t xml:space="preserve">queued. The </w:t>
      </w:r>
      <w:r w:rsidRPr="00445898">
        <w:rPr>
          <w:i/>
        </w:rPr>
        <w:t>signal</w:t>
      </w:r>
      <w:r w:rsidRPr="00445898">
        <w:t xml:space="preserve"> method returns an integer value that tells what has happened to the</w:t>
      </w:r>
      <w:r w:rsidR="00175F92" w:rsidRPr="00445898">
        <w:t xml:space="preserve"> </w:t>
      </w:r>
      <w:r w:rsidRPr="00445898">
        <w:t xml:space="preserve">signal. The following </w:t>
      </w:r>
      <w:r w:rsidR="00B10DE0">
        <w:t xml:space="preserve">return </w:t>
      </w:r>
      <w:r w:rsidRPr="00445898">
        <w:t xml:space="preserve">values (represented by symbolic constants) </w:t>
      </w:r>
      <w:r w:rsidR="00B10DE0">
        <w:t>are possible</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ACCEPTED</w:t>
            </w:r>
            <w:r w:rsidR="00A461F6">
              <w:rPr>
                <w:i/>
              </w:rPr>
              <w:fldChar w:fldCharType="begin"/>
            </w:r>
            <w:r w:rsidR="00A461F6">
              <w:instrText xml:space="preserve"> XE "</w:instrText>
            </w:r>
            <w:r w:rsidR="00A461F6" w:rsidRPr="006C3BED">
              <w:rPr>
                <w:i/>
              </w:rPr>
              <w:instrText>ACCEPTED:</w:instrText>
            </w:r>
            <w:r w:rsidR="00A461F6" w:rsidRPr="006C3BED">
              <w:instrText>regular signals</w:instrText>
            </w:r>
            <w:r w:rsidR="00A461F6">
              <w:instrText xml:space="preserve">" </w:instrText>
            </w:r>
            <w:r w:rsidR="00A461F6">
              <w:rPr>
                <w:i/>
              </w:rPr>
              <w:fldChar w:fldCharType="end"/>
            </w:r>
          </w:p>
        </w:tc>
        <w:tc>
          <w:tcPr>
            <w:tcW w:w="7913" w:type="dxa"/>
          </w:tcPr>
          <w:p w:rsidR="008032B3" w:rsidRPr="00445898" w:rsidRDefault="008032B3" w:rsidP="009A01AF">
            <w:pPr>
              <w:pStyle w:val="firstparagraph"/>
            </w:pPr>
            <w:r w:rsidRPr="00445898">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445898">
              <w:rPr>
                <w:i/>
              </w:rPr>
              <w:t>ITU</w:t>
            </w:r>
            <w:r w:rsidRPr="00445898">
              <w:t>).</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sidRPr="006D45B7">
              <w:rPr>
                <w:i/>
                <w:lang w:val="pl-PL"/>
              </w:rPr>
              <w:instrText>Process</w:instrText>
            </w:r>
            <w:r w:rsidR="006D45B7" w:rsidRPr="00B11F14">
              <w:rPr>
                <w:lang w:val="pl-PL"/>
              </w:rPr>
              <w:instrText xml:space="preserve"> (signal passing)</w:instrText>
            </w:r>
            <w:r w:rsidR="006D45B7">
              <w:instrText xml:space="preserve">" </w:instrText>
            </w:r>
            <w:r w:rsidR="006D45B7">
              <w:rPr>
                <w:i/>
              </w:rPr>
              <w:fldChar w:fldCharType="end"/>
            </w:r>
          </w:p>
        </w:tc>
        <w:tc>
          <w:tcPr>
            <w:tcW w:w="7913" w:type="dxa"/>
          </w:tcPr>
          <w:p w:rsidR="008032B3" w:rsidRPr="00445898" w:rsidRDefault="008032B3" w:rsidP="009A01AF">
            <w:pPr>
              <w:pStyle w:val="firstparagraph"/>
            </w:pPr>
            <w:r w:rsidRPr="00445898">
              <w:t xml:space="preserve">The signal has been accepted, but nobody is waiting for it at </w:t>
            </w:r>
            <w:r w:rsidR="00B10DE0">
              <w:t>the</w:t>
            </w:r>
            <w:r w:rsidRPr="00445898">
              <w:t xml:space="preserve"> moment. The signal has been stored in the repository, but no event has been triggered.</w:t>
            </w:r>
          </w:p>
        </w:tc>
      </w:tr>
      <w:tr w:rsidR="008032B3" w:rsidRPr="00445898" w:rsidTr="008032B3">
        <w:tc>
          <w:tcPr>
            <w:tcW w:w="1355" w:type="dxa"/>
            <w:tcMar>
              <w:left w:w="0" w:type="dxa"/>
              <w:right w:w="0" w:type="dxa"/>
            </w:tcMar>
          </w:tcPr>
          <w:p w:rsidR="008032B3" w:rsidRPr="00445898" w:rsidRDefault="008032B3" w:rsidP="009A01AF">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p>
        </w:tc>
        <w:tc>
          <w:tcPr>
            <w:tcW w:w="7913" w:type="dxa"/>
          </w:tcPr>
          <w:p w:rsidR="008032B3" w:rsidRPr="00445898" w:rsidRDefault="008032B3" w:rsidP="009A01AF">
            <w:pPr>
              <w:pStyle w:val="firstparagraph"/>
            </w:pPr>
            <w:r w:rsidRPr="00445898">
              <w:t>The repository is occupied by a pending (not yet accepted) signal</w:t>
            </w:r>
            <w:r w:rsidR="00B10DE0">
              <w:t>,</w:t>
            </w:r>
            <w:r w:rsidRPr="00445898">
              <w:t xml:space="preserve"> and the new signal has been rejected. The </w:t>
            </w:r>
            <w:r w:rsidRPr="00445898">
              <w:rPr>
                <w:i/>
              </w:rPr>
              <w:t>signal</w:t>
            </w:r>
            <w:r w:rsidRPr="00445898">
              <w:t xml:space="preserve"> operation has no e</w:t>
            </w:r>
            <w:r w:rsidR="009E3D57">
              <w:t>ff</w:t>
            </w:r>
            <w:r w:rsidRPr="00445898">
              <w:t>ect in this case.</w:t>
            </w:r>
          </w:p>
        </w:tc>
      </w:tr>
    </w:tbl>
    <w:p w:rsidR="00B93763" w:rsidRPr="00445898" w:rsidRDefault="00B93763" w:rsidP="00B93763">
      <w:pPr>
        <w:pStyle w:val="firstparagraph"/>
      </w:pPr>
      <w:r w:rsidRPr="00445898">
        <w:t>It is possible to check whether a signal has been deposited and remains pending at a</w:t>
      </w:r>
      <w:r w:rsidR="00175F92" w:rsidRPr="00445898">
        <w:t xml:space="preserve"> </w:t>
      </w:r>
      <w:r w:rsidRPr="00445898">
        <w:t xml:space="preserve">process. The following </w:t>
      </w:r>
      <w:r w:rsidR="00EA4235" w:rsidRPr="00445898">
        <w:rPr>
          <w:i/>
        </w:rPr>
        <w:t>Process</w:t>
      </w:r>
      <w:r w:rsidRPr="00445898">
        <w:t xml:space="preserve"> method can be used </w:t>
      </w:r>
      <w:r w:rsidR="00EA4235" w:rsidRPr="00445898">
        <w:t>to this end</w:t>
      </w:r>
      <w:r w:rsidRPr="00445898">
        <w:t>:</w:t>
      </w:r>
    </w:p>
    <w:p w:rsidR="00B93763" w:rsidRPr="00445898" w:rsidRDefault="00B93763" w:rsidP="00175F92">
      <w:pPr>
        <w:pStyle w:val="firstparagraph"/>
        <w:ind w:firstLine="720"/>
        <w:rPr>
          <w:i/>
        </w:rPr>
      </w:pPr>
      <w:r w:rsidRPr="00445898">
        <w:rPr>
          <w:i/>
        </w:rPr>
        <w:t>int isSignal</w:t>
      </w:r>
      <w:r w:rsidR="00F160D7">
        <w:rPr>
          <w:i/>
        </w:rPr>
        <w:fldChar w:fldCharType="begin"/>
      </w:r>
      <w:r w:rsidR="00F160D7">
        <w:instrText xml:space="preserve"> XE "</w:instrText>
      </w:r>
      <w:r w:rsidR="00F160D7" w:rsidRPr="000F155A">
        <w:rPr>
          <w:i/>
        </w:rPr>
        <w:instrText>isSignal</w:instrText>
      </w:r>
      <w:r w:rsidR="00F160D7">
        <w:instrText xml:space="preserve">" </w:instrText>
      </w:r>
      <w:r w:rsidR="00F160D7">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The method returns </w:t>
      </w:r>
      <w:r w:rsidRPr="00445898">
        <w:rPr>
          <w:i/>
        </w:rPr>
        <w:t>YES</w:t>
      </w:r>
      <w:r w:rsidRPr="00445898">
        <w:t xml:space="preserve"> (</w:t>
      </w:r>
      <m:oMath>
        <m:r>
          <m:rPr>
            <m:sty m:val="p"/>
          </m:rPr>
          <w:rPr>
            <w:rFonts w:ascii="Cambria Math" w:hAnsi="Cambria Math"/>
          </w:rPr>
          <m:t>1</m:t>
        </m:r>
      </m:oMath>
      <w:r w:rsidRPr="00445898">
        <w:t>) if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pending at the process, and </w:t>
      </w:r>
      <w:r w:rsidRPr="00445898">
        <w:rPr>
          <w:i/>
        </w:rPr>
        <w:t>NO</w:t>
      </w:r>
      <w:r w:rsidRPr="00445898">
        <w:t xml:space="preserve"> (</w:t>
      </w:r>
      <m:oMath>
        <m:r>
          <m:rPr>
            <m:sty m:val="p"/>
          </m:rPr>
          <w:rPr>
            <w:rFonts w:ascii="Cambria Math" w:hAnsi="Cambria Math"/>
          </w:rPr>
          <m:t>0</m:t>
        </m:r>
      </m:oMath>
      <w:r w:rsidRPr="00445898">
        <w:t>) if the process’s</w:t>
      </w:r>
      <w:r w:rsidR="00175F92" w:rsidRPr="00445898">
        <w:t xml:space="preserve"> </w:t>
      </w:r>
      <w:r w:rsidRPr="00445898">
        <w:t xml:space="preserve">signal repository is empty. In the former case, the environment variables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and</w:t>
      </w:r>
      <w:r w:rsidR="00175F92" w:rsidRPr="00445898">
        <w:t xml:space="preserv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are set</w:t>
      </w:r>
      <w:r w:rsidR="00175F92" w:rsidRPr="00445898">
        <w:t xml:space="preserve"> </w:t>
      </w:r>
      <w:r w:rsidRPr="00445898">
        <w:t>as described above. The signal is left in the repository and remains</w:t>
      </w:r>
      <w:r w:rsidR="00175F92" w:rsidRPr="00445898">
        <w:t xml:space="preserve"> </w:t>
      </w:r>
      <w:r w:rsidRPr="00445898">
        <w:t>pending. The following process method:</w:t>
      </w:r>
    </w:p>
    <w:p w:rsidR="00B93763" w:rsidRPr="00445898" w:rsidRDefault="00B93763" w:rsidP="00175F92">
      <w:pPr>
        <w:pStyle w:val="firstparagraph"/>
        <w:ind w:firstLine="720"/>
        <w:rPr>
          <w:i/>
        </w:rPr>
      </w:pPr>
      <w:r w:rsidRPr="00445898">
        <w:rPr>
          <w:i/>
        </w:rPr>
        <w:t>int erase</w:t>
      </w:r>
      <w:r w:rsidR="006B4A0B">
        <w:rPr>
          <w:i/>
        </w:rPr>
        <w:fldChar w:fldCharType="begin"/>
      </w:r>
      <w:r w:rsidR="006B4A0B">
        <w:instrText xml:space="preserve"> XE "</w:instrText>
      </w:r>
      <w:r w:rsidR="006B4A0B" w:rsidRPr="00694725">
        <w:rPr>
          <w:i/>
        </w:rPr>
        <w:instrText>erase:</w:instrText>
      </w:r>
      <w:r w:rsidR="006B4A0B" w:rsidRPr="006B4A0B">
        <w:rPr>
          <w:i/>
        </w:rPr>
        <w:instrText>Process</w:instrText>
      </w:r>
      <w:r w:rsidR="006B4A0B" w:rsidRPr="00694725">
        <w:instrText xml:space="preserve"> method</w:instrText>
      </w:r>
      <w:r w:rsidR="006B4A0B">
        <w:instrText xml:space="preserve">" </w:instrText>
      </w:r>
      <w:r w:rsidR="006B4A0B">
        <w:rPr>
          <w:i/>
        </w:rPr>
        <w:fldChar w:fldCharType="end"/>
      </w:r>
      <w:r w:rsidRPr="00445898">
        <w:rPr>
          <w:i/>
        </w:rPr>
        <w:t xml:space="preserve"> (</w:t>
      </w:r>
      <w:r w:rsidR="00175F92" w:rsidRPr="00445898">
        <w:rPr>
          <w:i/>
        </w:rPr>
        <w:t xml:space="preserve"> </w:t>
      </w:r>
      <w:r w:rsidRPr="00445898">
        <w:rPr>
          <w:i/>
        </w:rPr>
        <w:t>);</w:t>
      </w:r>
    </w:p>
    <w:p w:rsidR="00B93763" w:rsidRPr="00445898" w:rsidRDefault="00B93763" w:rsidP="00B93763">
      <w:pPr>
        <w:pStyle w:val="firstparagraph"/>
      </w:pPr>
      <w:r w:rsidRPr="00445898">
        <w:t xml:space="preserve">behaves </w:t>
      </w:r>
      <w:r w:rsidR="005A660A" w:rsidRPr="00445898">
        <w:t>like</w:t>
      </w:r>
      <w:r w:rsidRPr="00445898">
        <w:t xml:space="preserve"> </w:t>
      </w:r>
      <w:r w:rsidRPr="00445898">
        <w:rPr>
          <w:i/>
        </w:rPr>
        <w:t>isSignal</w:t>
      </w:r>
      <w:r w:rsidRPr="00445898">
        <w:t>, except that the signal, if present, is removed from the</w:t>
      </w:r>
      <w:r w:rsidR="00175F92" w:rsidRPr="00445898">
        <w:t xml:space="preserve"> </w:t>
      </w:r>
      <w:r w:rsidRPr="00445898">
        <w:t>repository.</w:t>
      </w:r>
    </w:p>
    <w:p w:rsidR="00B93763" w:rsidRPr="00445898" w:rsidRDefault="00B93763" w:rsidP="00B93763">
      <w:pPr>
        <w:pStyle w:val="firstparagraph"/>
      </w:pPr>
      <w:r w:rsidRPr="00445898">
        <w:t>A process can also wait for a signal repository to become empty. This is accomplished</w:t>
      </w:r>
      <w:r w:rsidR="00175F92" w:rsidRPr="00445898">
        <w:t xml:space="preserve"> </w:t>
      </w:r>
      <w:r w:rsidRPr="00445898">
        <w:t>with the following wait request:</w:t>
      </w:r>
    </w:p>
    <w:p w:rsidR="00B93763" w:rsidRPr="00445898" w:rsidRDefault="00B93763" w:rsidP="00175F92">
      <w:pPr>
        <w:pStyle w:val="firstparagraph"/>
        <w:ind w:firstLine="720"/>
        <w:rPr>
          <w:i/>
        </w:rPr>
      </w:pPr>
      <w:r w:rsidRPr="00445898">
        <w:rPr>
          <w:i/>
        </w:rPr>
        <w:t>prcs-&gt;wait (CLEAR</w:t>
      </w:r>
      <w:r w:rsidR="004E193A">
        <w:rPr>
          <w:i/>
        </w:rPr>
        <w:fldChar w:fldCharType="begin"/>
      </w:r>
      <w:r w:rsidR="004E193A">
        <w:instrText xml:space="preserve"> XE "</w:instrText>
      </w:r>
      <w:r w:rsidR="004E193A" w:rsidRPr="0013753D">
        <w:rPr>
          <w:i/>
        </w:rPr>
        <w:instrText>CLEAR:Process</w:instrText>
      </w:r>
      <w:r w:rsidR="004E193A" w:rsidRPr="0013753D">
        <w:instrText xml:space="preserve"> event</w:instrText>
      </w:r>
      <w:r w:rsidR="004E193A">
        <w:instrText xml:space="preserve">" </w:instrText>
      </w:r>
      <w:r w:rsidR="004E193A">
        <w:rPr>
          <w:i/>
        </w:rPr>
        <w:fldChar w:fldCharType="end"/>
      </w:r>
      <w:r w:rsidRPr="00445898">
        <w:rPr>
          <w:i/>
        </w:rPr>
        <w:t>, where);</w:t>
      </w:r>
    </w:p>
    <w:p w:rsidR="00B93763" w:rsidRPr="00445898" w:rsidRDefault="00B93763" w:rsidP="00B93763">
      <w:pPr>
        <w:pStyle w:val="firstparagraph"/>
      </w:pPr>
      <w:r w:rsidRPr="00445898">
        <w:t xml:space="preserve">where, as before, </w:t>
      </w:r>
      <w:r w:rsidRPr="00445898">
        <w:rPr>
          <w:i/>
        </w:rPr>
        <w:t>prcs</w:t>
      </w:r>
      <w:r w:rsidRPr="00445898">
        <w:t xml:space="preserve"> identi</w:t>
      </w:r>
      <w:r w:rsidR="009E3D57">
        <w:t>fi</w:t>
      </w:r>
      <w:r w:rsidRPr="00445898">
        <w:t xml:space="preserve">es the owner of the repository. The </w:t>
      </w:r>
      <w:r w:rsidRPr="00445898">
        <w:rPr>
          <w:i/>
        </w:rPr>
        <w:t>CLEAR</w:t>
      </w:r>
      <w:r w:rsidRPr="00445898">
        <w:t xml:space="preserve"> event is triggered</w:t>
      </w:r>
      <w:r w:rsidR="00175F92" w:rsidRPr="00445898">
        <w:t xml:space="preserve"> </w:t>
      </w:r>
      <w:r w:rsidRPr="00445898">
        <w:t xml:space="preserve">by </w:t>
      </w:r>
      <w:r w:rsidRPr="00445898">
        <w:rPr>
          <w:i/>
        </w:rPr>
        <w:t>erase</w:t>
      </w:r>
      <w:r w:rsidRPr="00445898">
        <w:t xml:space="preserve">, but only if the repository </w:t>
      </w:r>
      <w:r w:rsidR="00175F92" w:rsidRPr="00445898">
        <w:t>is</w:t>
      </w:r>
      <w:r w:rsidRPr="00445898">
        <w:t xml:space="preserve"> nonempty when </w:t>
      </w:r>
      <w:r w:rsidRPr="00445898">
        <w:rPr>
          <w:i/>
        </w:rPr>
        <w:t>erase</w:t>
      </w:r>
      <w:r w:rsidRPr="00445898">
        <w:t xml:space="preserve"> </w:t>
      </w:r>
      <w:r w:rsidR="00175F92" w:rsidRPr="00445898">
        <w:t>is</w:t>
      </w:r>
      <w:r w:rsidRPr="00445898">
        <w:t xml:space="preserve"> invoked.</w:t>
      </w:r>
    </w:p>
    <w:p w:rsidR="00B93763" w:rsidRPr="00445898" w:rsidRDefault="00B93763" w:rsidP="00B93763">
      <w:pPr>
        <w:pStyle w:val="firstparagraph"/>
      </w:pPr>
      <w:r w:rsidRPr="00445898">
        <w:t xml:space="preserve">The </w:t>
      </w:r>
      <w:r w:rsidR="009E3D57">
        <w:t>fl</w:t>
      </w:r>
      <w:r w:rsidRPr="00445898">
        <w:t xml:space="preserve">exibility </w:t>
      </w:r>
      <w:r w:rsidR="00175F92" w:rsidRPr="00445898">
        <w:t>in</w:t>
      </w:r>
      <w:r w:rsidRPr="00445898">
        <w:t xml:space="preserve"> selecting the signal repository makes it possible to create signal-based</w:t>
      </w:r>
      <w:r w:rsidR="00175F92" w:rsidRPr="00445898">
        <w:t xml:space="preserve"> </w:t>
      </w:r>
      <w:r w:rsidRPr="00445898">
        <w:t xml:space="preserve">communication scenarios that are best suited for </w:t>
      </w:r>
      <w:r w:rsidR="005A660A" w:rsidRPr="00445898">
        <w:t>the</w:t>
      </w:r>
      <w:r w:rsidRPr="00445898">
        <w:t xml:space="preserve"> application. For example,</w:t>
      </w:r>
      <w:r w:rsidR="00175F92" w:rsidRPr="00445898">
        <w:t xml:space="preserve"> </w:t>
      </w:r>
      <w:r w:rsidRPr="00445898">
        <w:t xml:space="preserve">in a situation when a single process </w:t>
      </w:r>
      <w:bookmarkStart w:id="362"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2"/>
      <w:r w:rsidRPr="00445898">
        <w:t xml:space="preserve"> </w:t>
      </w:r>
      <w:r w:rsidRPr="00445898">
        <w:lastRenderedPageBreak/>
        <w:t xml:space="preserve">creates </w:t>
      </w:r>
      <w:r w:rsidR="005A660A" w:rsidRPr="00445898">
        <w:t>several</w:t>
      </w:r>
      <w:r w:rsidRPr="00445898">
        <w:t xml:space="preserve"> 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445898">
        <w:t xml:space="preserve"> </w:t>
      </w:r>
      <w:r w:rsidRPr="00445898">
        <w:t xml:space="preserve">and wants to pass a signal to each of them, it is natural for </w:t>
      </w:r>
      <w:bookmarkStart w:id="363"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3"/>
      <w:r w:rsidRPr="00445898">
        <w:t xml:space="preserve"> to deposit each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at</w:t>
      </w:r>
      <w:r w:rsidR="00175F92" w:rsidRPr="00445898">
        <w:t xml:space="preserve"> </w:t>
      </w:r>
      <w:r w:rsidRPr="00445898">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rPr>
          <w:i/>
        </w:rPr>
        <w:t xml:space="preserve"> </w:t>
      </w:r>
      <w:r w:rsidRPr="00445898">
        <w:t>is</w:t>
      </w:r>
      <w:r w:rsidR="00175F92" w:rsidRPr="00445898">
        <w:t xml:space="preserve"> </w:t>
      </w:r>
      <w:r w:rsidRPr="00445898">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the most natural place for a child process to deposit</w:t>
      </w:r>
      <w:r w:rsidR="00175F92" w:rsidRPr="00445898">
        <w:t xml:space="preserve"> </w:t>
      </w:r>
      <w:r w:rsidRPr="00445898">
        <w:t xml:space="preserve">a signal </w:t>
      </w:r>
      <w:r w:rsidR="00175F92" w:rsidRPr="00445898">
        <w:t xml:space="preserve">carrying such a message </w:t>
      </w:r>
      <w:r w:rsidRPr="00445898">
        <w:t xml:space="preserve">is in its own repository. In the </w:t>
      </w:r>
      <w:r w:rsidR="009E3D57">
        <w:t>fi</w:t>
      </w:r>
      <w:r w:rsidRPr="00445898">
        <w:t xml:space="preserve">rst case, the signal operation issued by </w:t>
      </w:r>
      <w:bookmarkStart w:id="364"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00175F92" w:rsidRPr="00445898">
        <w:t xml:space="preserve"> </w:t>
      </w:r>
      <w:r w:rsidRPr="00445898">
        <w:t>will be addressed to a child and the child will issue a wait request to itself; in the second</w:t>
      </w:r>
      <w:r w:rsidR="00175F92" w:rsidRPr="00445898">
        <w:t xml:space="preserve"> </w:t>
      </w:r>
      <w:r w:rsidRPr="00445898">
        <w:t xml:space="preserve">case, the child will execute its own </w:t>
      </w:r>
      <w:r w:rsidRPr="00445898">
        <w:rPr>
          <w:i/>
        </w:rPr>
        <w:t>signal</w:t>
      </w:r>
      <w:r w:rsidRPr="00445898">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t xml:space="preserve"> will issue a signal wait request</w:t>
      </w:r>
      <w:r w:rsidR="00175F92" w:rsidRPr="00445898">
        <w:t xml:space="preserve"> </w:t>
      </w:r>
      <w:r w:rsidRPr="00445898">
        <w:t>to the child.</w:t>
      </w:r>
    </w:p>
    <w:p w:rsidR="00B93763" w:rsidRPr="00445898" w:rsidRDefault="00B93763" w:rsidP="00552A98">
      <w:pPr>
        <w:pStyle w:val="Heading3"/>
        <w:numPr>
          <w:ilvl w:val="2"/>
          <w:numId w:val="5"/>
        </w:numPr>
        <w:rPr>
          <w:lang w:val="en-US"/>
        </w:rPr>
      </w:pPr>
      <w:bookmarkStart w:id="365" w:name="_Ref506111125"/>
      <w:bookmarkStart w:id="366" w:name="_Ref506111180"/>
      <w:bookmarkStart w:id="367" w:name="_Ref507099975"/>
      <w:bookmarkStart w:id="368" w:name="_Toc529212865"/>
      <w:r w:rsidRPr="00445898">
        <w:rPr>
          <w:lang w:val="en-US"/>
        </w:rPr>
        <w:t>Priority signals</w:t>
      </w:r>
      <w:bookmarkEnd w:id="365"/>
      <w:bookmarkEnd w:id="366"/>
      <w:bookmarkEnd w:id="367"/>
      <w:bookmarkEnd w:id="368"/>
    </w:p>
    <w:p w:rsidR="00B93763" w:rsidRPr="00445898" w:rsidRDefault="00B93763" w:rsidP="00B93763">
      <w:pPr>
        <w:pStyle w:val="firstparagraph"/>
      </w:pPr>
      <w:r w:rsidRPr="00445898">
        <w:t>Sometimes one would like to give a signal event a higher priority</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175F92" w:rsidRPr="00445898">
        <w:t xml:space="preserve">, </w:t>
      </w:r>
      <w:r w:rsidRPr="00445898">
        <w:t>to make sure that</w:t>
      </w:r>
      <w:r w:rsidR="00175F92" w:rsidRPr="00445898">
        <w:t xml:space="preserve"> </w:t>
      </w:r>
      <w:r w:rsidRPr="00445898">
        <w:t>the signal is received immediately, even if some other waking events are scheduled at the</w:t>
      </w:r>
      <w:r w:rsidR="00175F92" w:rsidRPr="00445898">
        <w:t xml:space="preserve"> </w:t>
      </w:r>
      <w:r w:rsidRPr="00445898">
        <w:t xml:space="preserve">same </w:t>
      </w:r>
      <w:r w:rsidRPr="00445898">
        <w:rPr>
          <w:i/>
        </w:rPr>
        <w:t>ITU</w:t>
      </w:r>
      <w:r w:rsidRPr="00445898">
        <w:t>.</w:t>
      </w:r>
      <w:r w:rsidR="00F27E7B" w:rsidRPr="00445898">
        <w:rPr>
          <w:rStyle w:val="FootnoteReference"/>
        </w:rPr>
        <w:footnoteReference w:id="58"/>
      </w:r>
      <w:r w:rsidR="00175F92" w:rsidRPr="00445898">
        <w:t xml:space="preserve"> </w:t>
      </w:r>
      <w:r w:rsidR="00EA4235" w:rsidRPr="00445898">
        <w:t>While nondeterminism</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EA4235" w:rsidRPr="00445898">
        <w:t xml:space="preserve"> in handling multiple events scheduled </w:t>
      </w:r>
      <w:r w:rsidR="00E66C33" w:rsidRPr="00445898">
        <w:t>for</w:t>
      </w:r>
      <w:r w:rsidR="00EA4235" w:rsidRPr="00445898">
        <w:t xml:space="preserve"> the same time slot is generally beneficial from the viewpoint of modeling (Section </w:t>
      </w:r>
      <w:r w:rsidR="00EA4235" w:rsidRPr="00445898">
        <w:fldChar w:fldCharType="begin"/>
      </w:r>
      <w:r w:rsidR="00EA4235" w:rsidRPr="00445898">
        <w:instrText xml:space="preserve"> REF _Ref504211407 \r \h </w:instrText>
      </w:r>
      <w:r w:rsidR="00EA4235" w:rsidRPr="00445898">
        <w:fldChar w:fldCharType="separate"/>
      </w:r>
      <w:r w:rsidR="00B14386">
        <w:t>1.2.4</w:t>
      </w:r>
      <w:r w:rsidR="00EA4235" w:rsidRPr="00445898">
        <w:fldChar w:fldCharType="end"/>
      </w:r>
      <w:r w:rsidR="00EA4235" w:rsidRPr="00445898">
        <w:t xml:space="preserve">), signal passing is often used </w:t>
      </w:r>
      <w:r w:rsidR="00E66C33" w:rsidRPr="00445898">
        <w:t>for programming convenience (</w:t>
      </w:r>
      <w:r w:rsidR="00EA4235" w:rsidRPr="00445898">
        <w:t>to coordinate co</w:t>
      </w:r>
      <w:r w:rsidR="00E66C33" w:rsidRPr="00445898">
        <w:t>ntrol switching among processes) rather than for expressing events in the modeled system.</w:t>
      </w:r>
      <w:r w:rsidR="00EA4235" w:rsidRPr="00445898">
        <w:t xml:space="preserve"> </w:t>
      </w:r>
      <w:r w:rsidR="00E66C33" w:rsidRPr="00445898">
        <w:t xml:space="preserve">Thus, one may want to treat (some) signals as special events triggered and accepted beyond the scope of the model. </w:t>
      </w:r>
      <w:r w:rsidRPr="00445898">
        <w:t xml:space="preserve">One way to </w:t>
      </w:r>
      <w:r w:rsidR="00175F92" w:rsidRPr="00445898">
        <w:t>accomplish</w:t>
      </w:r>
      <w:r w:rsidRPr="00445898">
        <w:t xml:space="preserve"> this is to assign a very low order (</w:t>
      </w:r>
      <w:r w:rsidR="00175F92" w:rsidRPr="00445898">
        <w:t>Section </w:t>
      </w:r>
      <w:r w:rsidR="00175F92" w:rsidRPr="00445898">
        <w:fldChar w:fldCharType="begin"/>
      </w:r>
      <w:r w:rsidR="00175F92" w:rsidRPr="00445898">
        <w:instrText xml:space="preserve"> REF _Ref505725378 \r \h </w:instrText>
      </w:r>
      <w:r w:rsidR="00175F92" w:rsidRPr="00445898">
        <w:fldChar w:fldCharType="separate"/>
      </w:r>
      <w:r w:rsidR="00B14386">
        <w:t>5.1.1</w:t>
      </w:r>
      <w:r w:rsidR="00175F92" w:rsidRPr="00445898">
        <w:fldChar w:fldCharType="end"/>
      </w:r>
      <w:r w:rsidRPr="00445898">
        <w:t>) to the</w:t>
      </w:r>
      <w:r w:rsidR="00C45030" w:rsidRPr="00445898">
        <w:t xml:space="preserve"> </w:t>
      </w:r>
      <w:r w:rsidRPr="00445898">
        <w:t>wait request for the signal event. This solution requires a cooperation from the signal</w:t>
      </w:r>
      <w:r w:rsidR="00C45030" w:rsidRPr="00445898">
        <w:t xml:space="preserve"> </w:t>
      </w:r>
      <w:r w:rsidRPr="00445898">
        <w:t>recipient.</w:t>
      </w:r>
      <w:r w:rsidR="00C45030" w:rsidRPr="00445898">
        <w:rPr>
          <w:rStyle w:val="FootnoteReference"/>
        </w:rPr>
        <w:footnoteReference w:id="59"/>
      </w:r>
      <w:r w:rsidRPr="00445898">
        <w:t xml:space="preserve"> It is also possible for the signal sender to indicate that the signal should be</w:t>
      </w:r>
      <w:r w:rsidR="00C45030" w:rsidRPr="00445898">
        <w:t xml:space="preserve"> </w:t>
      </w:r>
      <w:r w:rsidRPr="00445898">
        <w:t>received immediately, irrespective of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of the corresponding wait request at the</w:t>
      </w:r>
      <w:r w:rsidR="00C45030" w:rsidRPr="00445898">
        <w:t xml:space="preserve"> </w:t>
      </w:r>
      <w:r w:rsidRPr="00445898">
        <w:t>recipient. Such a communication mechanism can be interpreted as a “dangling branch”</w:t>
      </w:r>
      <w:r w:rsidR="00C45030" w:rsidRPr="00445898">
        <w:t xml:space="preserve"> </w:t>
      </w:r>
      <w:r w:rsidRPr="00445898">
        <w:t xml:space="preserve">from one process to another and is called a </w:t>
      </w:r>
      <w:r w:rsidRPr="00445898">
        <w:rPr>
          <w:i/>
        </w:rPr>
        <w:t>priority event</w:t>
      </w:r>
      <w:r w:rsidRPr="00445898">
        <w:t>. A signal priority event is</w:t>
      </w:r>
      <w:r w:rsidR="00C45030" w:rsidRPr="00445898">
        <w:t xml:space="preserve"> </w:t>
      </w:r>
      <w:r w:rsidRPr="00445898">
        <w:t>triggered by calling the following method:</w:t>
      </w:r>
    </w:p>
    <w:p w:rsidR="00B93763" w:rsidRPr="00445898" w:rsidRDefault="00B93763" w:rsidP="00C45030">
      <w:pPr>
        <w:pStyle w:val="firstparagraph"/>
        <w:ind w:firstLine="720"/>
        <w:rPr>
          <w:i/>
        </w:rPr>
      </w:pPr>
      <w:r w:rsidRPr="00445898">
        <w:rPr>
          <w:i/>
        </w:rPr>
        <w:t>int signalP</w:t>
      </w:r>
      <w:r w:rsidR="00037D2C">
        <w:rPr>
          <w:i/>
        </w:rPr>
        <w:fldChar w:fldCharType="begin"/>
      </w:r>
      <w:r w:rsidR="00037D2C">
        <w:instrText xml:space="preserve"> XE "</w:instrText>
      </w:r>
      <w:r w:rsidR="00037D2C" w:rsidRPr="00CB58A7">
        <w:rPr>
          <w:i/>
        </w:rPr>
        <w:instrText>signalP:</w:instrText>
      </w:r>
      <w:r w:rsidR="00037D2C" w:rsidRPr="00037D2C">
        <w:rPr>
          <w:i/>
        </w:rPr>
        <w:instrText>Process</w:instrText>
      </w:r>
      <w:r w:rsidR="00037D2C" w:rsidRPr="00CB58A7">
        <w:instrText xml:space="preserve"> method</w:instrText>
      </w:r>
      <w:r w:rsidR="00037D2C">
        <w:instrText xml:space="preserve">" </w:instrText>
      </w:r>
      <w:r w:rsidR="00037D2C">
        <w:rPr>
          <w:i/>
        </w:rPr>
        <w:fldChar w:fldCharType="end"/>
      </w:r>
      <w:r w:rsidRPr="00445898">
        <w:rPr>
          <w:i/>
        </w:rPr>
        <w:t xml:space="preserve"> (void *s = NULL);</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B93763" w:rsidRPr="00445898" w:rsidRDefault="00B93763" w:rsidP="00B93763">
      <w:pPr>
        <w:pStyle w:val="firstparagraph"/>
      </w:pPr>
      <w:r w:rsidRPr="00445898">
        <w:t xml:space="preserve">where the meaning of </w:t>
      </w:r>
      <w:r w:rsidRPr="00445898">
        <w:rPr>
          <w:i/>
        </w:rPr>
        <w:t>s</w:t>
      </w:r>
      <w:r w:rsidRPr="00445898">
        <w:t xml:space="preserve"> is the same as for the regular signal operation (</w:t>
      </w:r>
      <w:r w:rsidR="00C45030" w:rsidRPr="00445898">
        <w:t>Section </w:t>
      </w:r>
      <w:r w:rsidR="00C45030" w:rsidRPr="00445898">
        <w:fldChar w:fldCharType="begin"/>
      </w:r>
      <w:r w:rsidR="00C45030" w:rsidRPr="00445898">
        <w:instrText xml:space="preserve"> REF _Ref505897850 \r \h </w:instrText>
      </w:r>
      <w:r w:rsidR="00C45030" w:rsidRPr="00445898">
        <w:fldChar w:fldCharType="separate"/>
      </w:r>
      <w:r w:rsidR="00B14386">
        <w:t>5.2.1</w:t>
      </w:r>
      <w:r w:rsidR="00C45030" w:rsidRPr="00445898">
        <w:fldChar w:fldCharType="end"/>
      </w:r>
      <w:r w:rsidRPr="00445898">
        <w:t>).</w:t>
      </w:r>
      <w:r w:rsidR="00C45030" w:rsidRPr="00445898">
        <w:t xml:space="preserve"> </w:t>
      </w:r>
      <w:r w:rsidR="005A660A" w:rsidRPr="00445898">
        <w:t>Like</w:t>
      </w:r>
      <w:r w:rsidRPr="00445898">
        <w:t xml:space="preserve"> </w:t>
      </w:r>
      <w:r w:rsidRPr="00445898">
        <w:rPr>
          <w:i/>
        </w:rPr>
        <w:t>signal</w:t>
      </w:r>
      <w:r w:rsidRPr="00445898">
        <w:t xml:space="preserve">, </w:t>
      </w:r>
      <w:r w:rsidRPr="00445898">
        <w:rPr>
          <w:i/>
        </w:rPr>
        <w:t>signalP</w:t>
      </w:r>
      <w:r w:rsidRPr="00445898">
        <w:t xml:space="preserve"> deposits a signal at the process. The following additional</w:t>
      </w:r>
      <w:r w:rsidR="00C45030" w:rsidRPr="00445898">
        <w:t xml:space="preserve"> </w:t>
      </w:r>
      <w:r w:rsidRPr="00445898">
        <w:t xml:space="preserve">rules apply to </w:t>
      </w:r>
      <w:r w:rsidRPr="00445898">
        <w:rPr>
          <w:i/>
        </w:rPr>
        <w:t>signalP</w:t>
      </w:r>
      <w:r w:rsidRPr="00445898">
        <w:t>:</w:t>
      </w:r>
    </w:p>
    <w:p w:rsidR="00B93763" w:rsidRPr="00445898" w:rsidRDefault="00B93763" w:rsidP="00552A98">
      <w:pPr>
        <w:pStyle w:val="firstparagraph"/>
        <w:numPr>
          <w:ilvl w:val="0"/>
          <w:numId w:val="29"/>
        </w:numPr>
      </w:pPr>
      <w:r w:rsidRPr="00445898">
        <w:t xml:space="preserve">At most one </w:t>
      </w:r>
      <w:r w:rsidRPr="00445898">
        <w:rPr>
          <w:i/>
        </w:rPr>
        <w:t>signalP</w:t>
      </w:r>
      <w:r w:rsidRPr="00445898">
        <w:t xml:space="preserve"> operation can be issued by a process from the moment it wakes</w:t>
      </w:r>
      <w:r w:rsidR="00C45030" w:rsidRPr="00445898">
        <w:t xml:space="preserve"> </w:t>
      </w:r>
      <w:r w:rsidRPr="00445898">
        <w:t>up until it goes to sleep. In fact, a somewhat stronger statement is true. Namely,</w:t>
      </w:r>
      <w:r w:rsidR="00C45030" w:rsidRPr="00445898">
        <w:t xml:space="preserve"> </w:t>
      </w:r>
      <w:r w:rsidRPr="00445898">
        <w:t xml:space="preserve">at most one operation generating a priority event (including the </w:t>
      </w:r>
      <w:r w:rsidRPr="00445898">
        <w:rPr>
          <w:i/>
        </w:rPr>
        <w:t>putP</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operation</w:t>
      </w:r>
      <w:r w:rsidR="00C45030" w:rsidRPr="00445898">
        <w:t xml:space="preserve"> introduced</w:t>
      </w:r>
      <w:r w:rsidRPr="00445898">
        <w:t xml:space="preserve"> in </w:t>
      </w:r>
      <w:r w:rsidR="00C45030" w:rsidRPr="00445898">
        <w:t>Section </w:t>
      </w:r>
      <w:r w:rsidR="006D1430" w:rsidRPr="00445898">
        <w:fldChar w:fldCharType="begin"/>
      </w:r>
      <w:r w:rsidR="006D1430" w:rsidRPr="00445898">
        <w:instrText xml:space="preserve"> REF _Ref509830067 \r \h </w:instrText>
      </w:r>
      <w:r w:rsidR="006D1430" w:rsidRPr="00445898">
        <w:fldChar w:fldCharType="separate"/>
      </w:r>
      <w:r w:rsidR="00B14386">
        <w:t>9.2.4</w:t>
      </w:r>
      <w:r w:rsidR="006D1430" w:rsidRPr="00445898">
        <w:fldChar w:fldCharType="end"/>
      </w:r>
      <w:r w:rsidRPr="00445898">
        <w:t xml:space="preserve">) can be issued by a process </w:t>
      </w:r>
      <w:r w:rsidR="00C45030" w:rsidRPr="00445898">
        <w:t>in any single state</w:t>
      </w:r>
      <w:r w:rsidRPr="00445898">
        <w:t>. In other words: at most one priority event can remain pending at</w:t>
      </w:r>
      <w:r w:rsidR="00C45030" w:rsidRPr="00445898">
        <w:t xml:space="preserve"> </w:t>
      </w:r>
      <w:r w:rsidRPr="00445898">
        <w:t xml:space="preserve">any </w:t>
      </w:r>
      <w:r w:rsidR="00C45030" w:rsidRPr="00445898">
        <w:t>time</w:t>
      </w:r>
      <w:r w:rsidRPr="00445898">
        <w:t>.</w:t>
      </w:r>
    </w:p>
    <w:p w:rsidR="00B93763" w:rsidRPr="00445898" w:rsidRDefault="00B93763" w:rsidP="00552A98">
      <w:pPr>
        <w:pStyle w:val="firstparagraph"/>
        <w:numPr>
          <w:ilvl w:val="0"/>
          <w:numId w:val="29"/>
        </w:numPr>
      </w:pPr>
      <w:r w:rsidRPr="00445898">
        <w:t xml:space="preserve">At the </w:t>
      </w:r>
      <w:r w:rsidR="005A660A" w:rsidRPr="00445898">
        <w:t>time</w:t>
      </w:r>
      <w:r w:rsidRPr="00445898">
        <w:t xml:space="preserve"> when </w:t>
      </w:r>
      <w:r w:rsidRPr="00445898">
        <w:rPr>
          <w:i/>
        </w:rPr>
        <w:t>signalP</w:t>
      </w:r>
      <w:r w:rsidRPr="00445898">
        <w:t xml:space="preserve"> is executed, the process’s signal repository should be</w:t>
      </w:r>
      <w:r w:rsidR="00C45030" w:rsidRPr="00445898">
        <w:t xml:space="preserve"> </w:t>
      </w:r>
      <w:r w:rsidRPr="00445898">
        <w:t>empty</w:t>
      </w:r>
      <w:r w:rsidR="004F5C31">
        <w:t>,</w:t>
      </w:r>
      <w:r w:rsidRPr="00445898">
        <w:t xml:space="preserve"> and there must be exactly one process waiting for the signal event. In other</w:t>
      </w:r>
      <w:r w:rsidR="00C45030" w:rsidRPr="00445898">
        <w:t xml:space="preserve"> </w:t>
      </w:r>
      <w:r w:rsidRPr="00445898">
        <w:t>words: the exact deterministic continuation of the process generating the signal must</w:t>
      </w:r>
      <w:r w:rsidR="00C45030" w:rsidRPr="00445898">
        <w:t xml:space="preserve"> </w:t>
      </w:r>
      <w:r w:rsidRPr="00445898">
        <w:t xml:space="preserve">be known at the </w:t>
      </w:r>
      <w:r w:rsidR="005A660A" w:rsidRPr="00445898">
        <w:t>time</w:t>
      </w:r>
      <w:r w:rsidRPr="00445898">
        <w:t xml:space="preserve"> when </w:t>
      </w:r>
      <w:r w:rsidRPr="00445898">
        <w:rPr>
          <w:i/>
        </w:rPr>
        <w:t>signalP</w:t>
      </w:r>
      <w:r w:rsidRPr="00445898">
        <w:t xml:space="preserve"> is issued.</w:t>
      </w:r>
    </w:p>
    <w:p w:rsidR="00B93763" w:rsidRPr="00445898" w:rsidRDefault="00B93763" w:rsidP="00B93763">
      <w:pPr>
        <w:pStyle w:val="firstparagraph"/>
      </w:pPr>
      <w:r w:rsidRPr="00445898">
        <w:t>The situation when nobody is waiting for a priority signal</w:t>
      </w:r>
      <w:r w:rsidR="00C45030" w:rsidRPr="00445898">
        <w:t xml:space="preserve"> (the second condition does not hold)</w:t>
      </w:r>
      <w:r w:rsidRPr="00445898">
        <w:t xml:space="preserve"> is not treated as a hard error. </w:t>
      </w:r>
      <w:r w:rsidR="00C45030" w:rsidRPr="00445898">
        <w:t xml:space="preserve">The value returned by </w:t>
      </w:r>
      <w:r w:rsidR="00C45030" w:rsidRPr="00445898">
        <w:rPr>
          <w:i/>
        </w:rPr>
        <w:t>signal</w:t>
      </w:r>
      <w:r w:rsidR="00E66C33" w:rsidRPr="00445898">
        <w:rPr>
          <w:i/>
        </w:rPr>
        <w:t>P</w:t>
      </w:r>
      <w:r w:rsidR="00C45030" w:rsidRPr="00445898">
        <w:t xml:space="preserve"> indicates whether the operation has succeeded (</w:t>
      </w:r>
      <w:r w:rsidR="00F27E7B" w:rsidRPr="00445898">
        <w:t xml:space="preserve">the method returns </w:t>
      </w:r>
      <w:r w:rsidR="00F27E7B" w:rsidRPr="00445898">
        <w:rPr>
          <w:i/>
        </w:rPr>
        <w:t>ACCEPTED</w:t>
      </w:r>
      <w:r w:rsidR="00A461F6">
        <w:rPr>
          <w:i/>
        </w:rPr>
        <w:fldChar w:fldCharType="begin"/>
      </w:r>
      <w:r w:rsidR="00A461F6">
        <w:instrText xml:space="preserve"> XE "</w:instrText>
      </w:r>
      <w:r w:rsidR="00A461F6" w:rsidRPr="006B78C0">
        <w:rPr>
          <w:i/>
        </w:rPr>
        <w:instrText>ACCEPTED:</w:instrText>
      </w:r>
      <w:r w:rsidR="00A461F6" w:rsidRPr="006B78C0">
        <w:instrText>priority signals</w:instrText>
      </w:r>
      <w:r w:rsidR="00A461F6">
        <w:instrText xml:space="preserve">" </w:instrText>
      </w:r>
      <w:r w:rsidR="00A461F6">
        <w:rPr>
          <w:i/>
        </w:rPr>
        <w:fldChar w:fldCharType="end"/>
      </w:r>
      <w:r w:rsidR="00F27E7B" w:rsidRPr="00445898">
        <w:t xml:space="preserve">), or failed, i.e., nobody has been waiting for the signal (in which case the method returns </w:t>
      </w:r>
      <w:r w:rsidR="00F27E7B"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sidRPr="000B7D32">
        <w:rPr>
          <w:i/>
          <w:lang w:val="pl-PL"/>
        </w:rPr>
        <w:instrText>Process</w:instrText>
      </w:r>
      <w:r w:rsidR="000B7D32" w:rsidRPr="003B5912">
        <w:rPr>
          <w:lang w:val="pl-PL"/>
        </w:rPr>
        <w:instrText xml:space="preserve"> (signal passing)</w:instrText>
      </w:r>
      <w:r w:rsidR="000B7D32">
        <w:instrText xml:space="preserve">" </w:instrText>
      </w:r>
      <w:r w:rsidR="000B7D32">
        <w:rPr>
          <w:i/>
        </w:rPr>
        <w:fldChar w:fldCharType="end"/>
      </w:r>
      <w:r w:rsidR="00F27E7B" w:rsidRPr="00445898">
        <w:t xml:space="preserve">). </w:t>
      </w:r>
    </w:p>
    <w:p w:rsidR="00B93763" w:rsidRPr="00445898" w:rsidRDefault="00B93763" w:rsidP="00B93763">
      <w:pPr>
        <w:pStyle w:val="firstparagraph"/>
      </w:pPr>
      <w:r w:rsidRPr="00445898">
        <w:lastRenderedPageBreak/>
        <w:t xml:space="preserve">As soon as the process that executes </w:t>
      </w:r>
      <w:r w:rsidRPr="00445898">
        <w:rPr>
          <w:i/>
        </w:rPr>
        <w:t>signalP</w:t>
      </w:r>
      <w:r w:rsidRPr="00445898">
        <w:t xml:space="preserve"> is suspended, the waiting recipient of the</w:t>
      </w:r>
      <w:r w:rsidR="00F27E7B" w:rsidRPr="00445898">
        <w:t xml:space="preserve"> </w:t>
      </w:r>
      <w:r w:rsidRPr="00445898">
        <w:t>signal is restarted. No other process is run in the meantime, even if there are some other</w:t>
      </w:r>
      <w:r w:rsidR="00F27E7B" w:rsidRPr="00445898">
        <w:t xml:space="preserve"> </w:t>
      </w:r>
      <w:r w:rsidRPr="00445898">
        <w:t xml:space="preserve">events scheduled at the current </w:t>
      </w:r>
      <w:r w:rsidRPr="00445898">
        <w:rPr>
          <w:i/>
        </w:rPr>
        <w:t>ITU</w:t>
      </w:r>
      <w:r w:rsidRPr="00445898">
        <w:t>.</w:t>
      </w:r>
    </w:p>
    <w:p w:rsidR="00F2041D" w:rsidRPr="00445898" w:rsidRDefault="00B93763" w:rsidP="00B93763">
      <w:pPr>
        <w:pStyle w:val="firstparagraph"/>
      </w:pPr>
      <w:r w:rsidRPr="00445898">
        <w:t>The recipient of a priority signal does not declare in any special way that it is awaiting</w:t>
      </w:r>
      <w:r w:rsidR="00F27E7B" w:rsidRPr="00445898">
        <w:t xml:space="preserve"> </w:t>
      </w:r>
      <w:r w:rsidRPr="00445898">
        <w:t>a priority event: it just executes a regular signal wait request (</w:t>
      </w:r>
      <w:r w:rsidR="00F27E7B" w:rsidRPr="00445898">
        <w:t>Section </w:t>
      </w:r>
      <w:r w:rsidR="00F27E7B" w:rsidRPr="00445898">
        <w:fldChar w:fldCharType="begin"/>
      </w:r>
      <w:r w:rsidR="00F27E7B" w:rsidRPr="00445898">
        <w:instrText xml:space="preserve"> REF _Ref505897850 \r \h </w:instrText>
      </w:r>
      <w:r w:rsidR="00F27E7B" w:rsidRPr="00445898">
        <w:fldChar w:fldCharType="separate"/>
      </w:r>
      <w:r w:rsidR="00B14386">
        <w:t>5.2.1</w:t>
      </w:r>
      <w:r w:rsidR="00F27E7B" w:rsidRPr="00445898">
        <w:fldChar w:fldCharType="end"/>
      </w:r>
      <w:r w:rsidRPr="00445898">
        <w:t>) with any</w:t>
      </w:r>
      <w:r w:rsidR="00F27E7B" w:rsidRPr="00445898">
        <w:t xml:space="preserve"> </w:t>
      </w:r>
      <w:r w:rsidRPr="00445898">
        <w:t>(e.g., default) order. The fact that the transaction is to be processed as a priority event</w:t>
      </w:r>
      <w:r w:rsidR="00F27E7B" w:rsidRPr="00445898">
        <w:t xml:space="preserve"> </w:t>
      </w:r>
      <w:r w:rsidRPr="00445898">
        <w:t xml:space="preserve">is indicated </w:t>
      </w:r>
      <w:r w:rsidR="00F27E7B" w:rsidRPr="00445898">
        <w:t xml:space="preserve">solely </w:t>
      </w:r>
      <w:r w:rsidRPr="00445898">
        <w:t xml:space="preserve">by </w:t>
      </w:r>
      <w:r w:rsidRPr="00445898">
        <w:rPr>
          <w:i/>
        </w:rPr>
        <w:t>signalP</w:t>
      </w:r>
      <w:r w:rsidRPr="00445898">
        <w:t xml:space="preserve">, and the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of the matching wait request is irrelevant. In</w:t>
      </w:r>
      <w:r w:rsidR="006D1430" w:rsidRPr="00445898">
        <w:t xml:space="preserve"> Section</w:t>
      </w:r>
      <w:r w:rsidR="00F27E7B" w:rsidRPr="00445898">
        <w:t> </w:t>
      </w:r>
      <w:r w:rsidR="006D1430" w:rsidRPr="00445898">
        <w:fldChar w:fldCharType="begin"/>
      </w:r>
      <w:r w:rsidR="006D1430" w:rsidRPr="00445898">
        <w:instrText xml:space="preserve"> REF _Ref509830067 \r \h </w:instrText>
      </w:r>
      <w:r w:rsidR="006D1430" w:rsidRPr="00445898">
        <w:fldChar w:fldCharType="separate"/>
      </w:r>
      <w:r w:rsidR="00B14386">
        <w:t>9.2.4</w:t>
      </w:r>
      <w:r w:rsidR="006D1430" w:rsidRPr="00445898">
        <w:fldChar w:fldCharType="end"/>
      </w:r>
      <w:r w:rsidR="006D1430" w:rsidRPr="00445898">
        <w:t xml:space="preserve">, </w:t>
      </w:r>
      <w:r w:rsidRPr="00445898">
        <w:t xml:space="preserve">we give </w:t>
      </w:r>
      <w:r w:rsidR="006D1430" w:rsidRPr="00445898">
        <w:t xml:space="preserve">an </w:t>
      </w:r>
      <w:r w:rsidRPr="00445898">
        <w:t>example</w:t>
      </w:r>
      <w:r w:rsidR="006D1430" w:rsidRPr="00445898">
        <w:t xml:space="preserve"> of a</w:t>
      </w:r>
      <w:r w:rsidRPr="00445898">
        <w:t xml:space="preserve"> situation</w:t>
      </w:r>
      <w:r w:rsidR="006D1430" w:rsidRPr="00445898">
        <w:t xml:space="preserve"> </w:t>
      </w:r>
      <w:r w:rsidRPr="00445898">
        <w:t xml:space="preserve">where priority events </w:t>
      </w:r>
      <w:r w:rsidR="006D1430" w:rsidRPr="00445898">
        <w:t>can be</w:t>
      </w:r>
      <w:r w:rsidRPr="00445898">
        <w:t xml:space="preserve"> useful.</w:t>
      </w:r>
    </w:p>
    <w:p w:rsidR="003D5305" w:rsidRPr="00445898" w:rsidRDefault="003D5305" w:rsidP="00552A98">
      <w:pPr>
        <w:pStyle w:val="Heading2"/>
        <w:numPr>
          <w:ilvl w:val="1"/>
          <w:numId w:val="5"/>
        </w:numPr>
        <w:rPr>
          <w:lang w:val="en-US"/>
        </w:rPr>
      </w:pPr>
      <w:bookmarkStart w:id="369" w:name="_Ref511144737"/>
      <w:bookmarkStart w:id="370" w:name="_Toc529212866"/>
      <w:r w:rsidRPr="00445898">
        <w:rPr>
          <w:lang w:val="en-US"/>
        </w:rPr>
        <w:t xml:space="preserve">The </w:t>
      </w:r>
      <w:r w:rsidRPr="00445898">
        <w:rPr>
          <w:i/>
          <w:lang w:val="en-US"/>
        </w:rPr>
        <w:t>Timer AI</w:t>
      </w:r>
      <w:bookmarkEnd w:id="369"/>
      <w:bookmarkEnd w:id="370"/>
    </w:p>
    <w:p w:rsidR="00950C89" w:rsidRPr="00445898" w:rsidRDefault="00950C89" w:rsidP="00950C89">
      <w:pPr>
        <w:pStyle w:val="firstparagraph"/>
      </w:pPr>
      <w:r w:rsidRPr="00445898">
        <w:t xml:space="preserve">Although formally the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\b</w:instrText>
      </w:r>
      <w:r w:rsidR="00316BA9">
        <w:rPr>
          <w:i/>
        </w:rPr>
        <w:fldChar w:fldCharType="end"/>
      </w:r>
      <w:r w:rsidRPr="00445898">
        <w:rPr>
          <w:i/>
        </w:rPr>
        <w:t xml:space="preserve"> AI</w:t>
      </w:r>
      <w:r w:rsidRPr="00445898">
        <w:t xml:space="preserve"> occurs in a single copy, it in fact provides an unlimited number of independent alarm clock</w:t>
      </w:r>
      <w:r w:rsidR="007B6E95">
        <w:t>s</w:t>
      </w:r>
      <w:r w:rsidR="007B6E95">
        <w:fldChar w:fldCharType="begin"/>
      </w:r>
      <w:r w:rsidR="007B6E95">
        <w:instrText xml:space="preserve"> XE "</w:instrText>
      </w:r>
      <w:r w:rsidR="007B6E95" w:rsidRPr="005B20F2">
        <w:instrText>clocks:independent</w:instrText>
      </w:r>
      <w:r w:rsidR="007B6E95">
        <w:instrText>"</w:instrText>
      </w:r>
      <w:r w:rsidR="007B6E95">
        <w:fldChar w:fldCharType="end"/>
      </w:r>
      <w:r w:rsidRPr="00445898">
        <w:t xml:space="preserve"> that can be set and responded to by protocol processes. This way the processes can explicitly advance the internal notion of time (wait until the clock </w:t>
      </w:r>
      <w:r w:rsidR="00E66C33" w:rsidRPr="00445898">
        <w:t>moves</w:t>
      </w:r>
      <w:r w:rsidRPr="00445898">
        <w:t xml:space="preserve"> by the prescribed amount). For simulation (running in the virtual mode) this advancement is </w:t>
      </w:r>
      <w:r w:rsidR="004F5C31">
        <w:t>conceptual</w:t>
      </w:r>
      <w:r w:rsidRPr="00445898">
        <w:t>;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this operation involves actual, real-time delays.</w:t>
      </w:r>
    </w:p>
    <w:p w:rsidR="00950C89" w:rsidRPr="00445898" w:rsidRDefault="00950C89" w:rsidP="00552A98">
      <w:pPr>
        <w:pStyle w:val="Heading3"/>
        <w:numPr>
          <w:ilvl w:val="2"/>
          <w:numId w:val="5"/>
        </w:numPr>
        <w:rPr>
          <w:lang w:val="en-US"/>
        </w:rPr>
      </w:pPr>
      <w:bookmarkStart w:id="371" w:name="_Ref506059985"/>
      <w:bookmarkStart w:id="372" w:name="_Toc529212867"/>
      <w:r w:rsidRPr="00445898">
        <w:rPr>
          <w:lang w:val="en-US"/>
        </w:rPr>
        <w:t>Wait requests</w:t>
      </w:r>
      <w:bookmarkEnd w:id="371"/>
      <w:bookmarkEnd w:id="372"/>
    </w:p>
    <w:p w:rsidR="00950C89" w:rsidRPr="00445898" w:rsidRDefault="00950C89" w:rsidP="00950C89">
      <w:pPr>
        <w:pStyle w:val="firstparagraph"/>
      </w:pPr>
      <w:r w:rsidRPr="00445898">
        <w:t xml:space="preserve">By </w:t>
      </w:r>
      <w:r w:rsidR="000B19B1" w:rsidRPr="00445898">
        <w:t>invoking</w:t>
      </w:r>
      <w:r w:rsidRPr="00445898">
        <w:t xml:space="preserve"> the following </w:t>
      </w:r>
      <w:r w:rsidR="000B19B1" w:rsidRPr="00445898">
        <w:t xml:space="preserve">method of </w:t>
      </w:r>
      <w:r w:rsidR="000B19B1" w:rsidRPr="00445898">
        <w:rPr>
          <w:i/>
        </w:rPr>
        <w:t>Timer</w:t>
      </w:r>
      <w:r w:rsidRPr="00445898">
        <w:t>:</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where);</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 xml:space="preserve">:delay </w:instrText>
      </w:r>
      <w:r w:rsidR="00316BA9" w:rsidRPr="00316BA9">
        <w:instrText>versus</w:instrText>
      </w:r>
      <w:r w:rsidR="00316BA9">
        <w:rPr>
          <w:i/>
        </w:rPr>
        <w:instrText xml:space="preserve"> wait</w:instrText>
      </w:r>
      <w:r w:rsidR="00316BA9">
        <w:instrText xml:space="preserve">" </w:instrText>
      </w:r>
      <w:r w:rsidR="00316BA9">
        <w:rPr>
          <w:i/>
        </w:rPr>
        <w:fldChar w:fldCharType="end"/>
      </w:r>
    </w:p>
    <w:p w:rsidR="00950C89" w:rsidRPr="00445898" w:rsidRDefault="00950C89" w:rsidP="00950C89">
      <w:pPr>
        <w:pStyle w:val="firstparagraph"/>
      </w:pPr>
      <w:r w:rsidRPr="00445898">
        <w:t>or</w:t>
      </w:r>
    </w:p>
    <w:p w:rsidR="00950C89" w:rsidRPr="00445898" w:rsidRDefault="000B19B1" w:rsidP="00950C89">
      <w:pPr>
        <w:pStyle w:val="firstparagraph"/>
        <w:ind w:firstLine="720"/>
        <w:rPr>
          <w:i/>
        </w:rPr>
      </w:pPr>
      <w:r w:rsidRPr="00445898">
        <w:rPr>
          <w:i/>
        </w:rPr>
        <w:t xml:space="preserve">void </w:t>
      </w:r>
      <w:r w:rsidR="00950C89" w:rsidRPr="00445898">
        <w:rPr>
          <w:i/>
        </w:rPr>
        <w:t>wait (</w:t>
      </w:r>
      <w:r w:rsidRPr="00445898">
        <w:rPr>
          <w:i/>
        </w:rPr>
        <w:t xml:space="preserve">TIME </w:t>
      </w:r>
      <w:r w:rsidR="00950C89" w:rsidRPr="00445898">
        <w:rPr>
          <w:i/>
        </w:rPr>
        <w:t xml:space="preserve">delay, </w:t>
      </w:r>
      <w:r w:rsidRPr="00445898">
        <w:rPr>
          <w:i/>
        </w:rPr>
        <w:t xml:space="preserve">int </w:t>
      </w:r>
      <w:r w:rsidR="00950C89" w:rsidRPr="00445898">
        <w:rPr>
          <w:i/>
        </w:rPr>
        <w:t xml:space="preserve">where, </w:t>
      </w:r>
      <w:r w:rsidRPr="00445898">
        <w:rPr>
          <w:i/>
        </w:rPr>
        <w:t xml:space="preserve">LONG </w:t>
      </w:r>
      <w:r w:rsidR="00950C89" w:rsidRPr="00445898">
        <w:rPr>
          <w:i/>
        </w:rPr>
        <w:t>order</w:t>
      </w:r>
      <w:r w:rsidRPr="00445898">
        <w:rPr>
          <w:i/>
        </w:rPr>
        <w:t xml:space="preserve"> = 0</w:t>
      </w:r>
      <w:r w:rsidR="00950C89" w:rsidRPr="00445898">
        <w:rPr>
          <w:i/>
        </w:rPr>
        <w:t>);</w:t>
      </w:r>
    </w:p>
    <w:p w:rsidR="00950C89" w:rsidRPr="00445898" w:rsidRDefault="00950C89" w:rsidP="00950C89">
      <w:pPr>
        <w:pStyle w:val="firstparagraph"/>
      </w:pPr>
      <w:r w:rsidRPr="00445898">
        <w:t xml:space="preserve">the process declares that it wants to be awakened in state </w:t>
      </w:r>
      <w:r w:rsidRPr="00445898">
        <w:rPr>
          <w:i/>
        </w:rPr>
        <w:t>where</w:t>
      </w:r>
      <w:r w:rsidRPr="00445898">
        <w:t xml:space="preserve">, </w:t>
      </w:r>
      <w:r w:rsidRPr="00445898">
        <w:rPr>
          <w:i/>
        </w:rPr>
        <w:t>delay</w:t>
      </w:r>
      <w:r w:rsidRPr="00445898">
        <w:t xml:space="preserve"> </w:t>
      </w:r>
      <w:r w:rsidRPr="00445898">
        <w:rPr>
          <w:i/>
        </w:rPr>
        <w:t>ITUs</w:t>
      </w:r>
      <w:r w:rsidRPr="00445898">
        <w:t xml:space="preserve"> after the current moment. The delay can also be speci</w:t>
      </w:r>
      <w:r w:rsidR="009E3D57">
        <w:t>fi</w:t>
      </w:r>
      <w:r w:rsidRPr="00445898">
        <w:t xml:space="preserve">ed in </w:t>
      </w:r>
      <w:r w:rsidRPr="00445898">
        <w:rPr>
          <w:i/>
        </w:rPr>
        <w:t>ETU</w:t>
      </w:r>
      <w:r w:rsidR="00DC1787">
        <w:rPr>
          <w:i/>
        </w:rPr>
        <w:fldChar w:fldCharType="begin"/>
      </w:r>
      <w:r w:rsidR="00DC1787">
        <w:instrText xml:space="preserve"> XE "</w:instrText>
      </w:r>
      <w:r w:rsidR="00DC1787" w:rsidRPr="00DC1787">
        <w:rPr>
          <w:lang w:val="pl-PL"/>
        </w:rPr>
        <w:instrText>Experimenter Time Unit</w:instrText>
      </w:r>
      <w:r w:rsidR="00DC1787">
        <w:instrText>" \t "</w:instrText>
      </w:r>
      <w:r w:rsidR="00DC1787" w:rsidRPr="002500D3">
        <w:rPr>
          <w:rFonts w:asciiTheme="minorHAnsi" w:hAnsiTheme="minorHAnsi" w:cs="Mangal"/>
          <w:i/>
        </w:rPr>
        <w:instrText>See</w:instrText>
      </w:r>
      <w:r w:rsidR="00DC1787" w:rsidRPr="002500D3">
        <w:rPr>
          <w:rFonts w:asciiTheme="minorHAnsi" w:hAnsiTheme="minorHAnsi" w:cs="Mangal"/>
        </w:rPr>
        <w:instrText xml:space="preserve"> </w:instrText>
      </w:r>
      <w:r w:rsidR="00DC1787" w:rsidRPr="00DC1787">
        <w:rPr>
          <w:rFonts w:asciiTheme="minorHAnsi" w:hAnsiTheme="minorHAnsi" w:cs="Mangal"/>
          <w:i/>
        </w:rPr>
        <w:instrText>ETU</w:instrText>
      </w:r>
      <w:r w:rsidR="00DC1787">
        <w:instrText xml:space="preserve">" </w:instrText>
      </w:r>
      <w:r w:rsidR="00DC1787">
        <w:rPr>
          <w:i/>
        </w:rPr>
        <w:fldChar w:fldCharType="end"/>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w:t>
      </w:r>
      <w:r w:rsidR="00E66C33" w:rsidRPr="00445898">
        <w:t>with</w:t>
      </w:r>
      <w:r w:rsidRPr="00445898">
        <w:t xml:space="preserve"> this method</w:t>
      </w:r>
      <w:r w:rsidR="00E66C33" w:rsidRPr="00445898">
        <w:t xml:space="preserve"> used</w:t>
      </w:r>
      <w:r w:rsidRPr="00445898">
        <w:t xml:space="preserve"> instead of </w:t>
      </w:r>
      <w:r w:rsidRPr="00445898">
        <w:rPr>
          <w:i/>
        </w:rPr>
        <w:t>wait</w:t>
      </w:r>
      <w:r w:rsidRPr="00445898">
        <w:t>:</w:t>
      </w:r>
    </w:p>
    <w:p w:rsidR="00950C89" w:rsidRPr="00445898" w:rsidRDefault="00950C89" w:rsidP="00950C89">
      <w:pPr>
        <w:pStyle w:val="firstparagraph"/>
        <w:spacing w:after="0"/>
        <w:ind w:firstLine="720"/>
        <w:rPr>
          <w:i/>
        </w:rPr>
      </w:pPr>
      <w:r w:rsidRPr="00445898">
        <w:rPr>
          <w:i/>
        </w:rPr>
        <w:t>void delay</w:t>
      </w:r>
      <w:r w:rsidR="00D406A4">
        <w:rPr>
          <w:i/>
        </w:rPr>
        <w:fldChar w:fldCharType="begin"/>
      </w:r>
      <w:r w:rsidR="00D406A4">
        <w:instrText xml:space="preserve"> XE "</w:instrText>
      </w:r>
      <w:r w:rsidR="00D406A4" w:rsidRPr="00E71D02">
        <w:rPr>
          <w:i/>
        </w:rPr>
        <w:instrText xml:space="preserve">delay </w:instrText>
      </w:r>
      <w:r w:rsidR="00D406A4" w:rsidRPr="00D406A4">
        <w:instrText>(</w:instrText>
      </w:r>
      <w:r w:rsidR="00D406A4" w:rsidRPr="00E71D02">
        <w:rPr>
          <w:i/>
        </w:rPr>
        <w:instrText>Timer</w:instrText>
      </w:r>
      <w:r w:rsidR="00D406A4" w:rsidRPr="00D406A4">
        <w:instrText xml:space="preserve"> method)</w:instrText>
      </w:r>
      <w:r w:rsidR="00D406A4">
        <w:instrText>" \b</w:instrText>
      </w:r>
      <w:r w:rsidR="00D406A4">
        <w:rPr>
          <w:i/>
        </w:rPr>
        <w:fldChar w:fldCharType="end"/>
      </w:r>
      <w:r w:rsidRPr="00445898">
        <w:rPr>
          <w:i/>
        </w:rPr>
        <w:t xml:space="preserve"> (double etus, int state);</w:t>
      </w:r>
    </w:p>
    <w:p w:rsidR="00950C89" w:rsidRPr="00445898" w:rsidRDefault="00950C89" w:rsidP="00950C89">
      <w:pPr>
        <w:pStyle w:val="firstparagraph"/>
        <w:ind w:firstLine="720"/>
      </w:pPr>
      <w:r w:rsidRPr="00445898">
        <w:rPr>
          <w:i/>
        </w:rPr>
        <w:t>void delay (double etus, int state, LONG order</w:t>
      </w:r>
      <w:r w:rsidR="000B19B1" w:rsidRPr="00445898">
        <w:rPr>
          <w:i/>
        </w:rPr>
        <w:t xml:space="preserve"> = 0</w:t>
      </w:r>
      <w:r w:rsidRPr="00445898">
        <w:rPr>
          <w:i/>
        </w:rPr>
        <w:t>);</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950C89" w:rsidRPr="00445898" w:rsidRDefault="00950C89" w:rsidP="00950C89">
      <w:pPr>
        <w:pStyle w:val="firstparagraph"/>
      </w:pPr>
      <w:r w:rsidRPr="00445898">
        <w:rPr>
          <w:i/>
        </w:rPr>
        <w:t>Timer-&gt;delay (e, st)</w:t>
      </w:r>
      <w:r w:rsidRPr="00445898">
        <w:t xml:space="preserve"> is equivalent to </w:t>
      </w:r>
      <w:r w:rsidRPr="00445898">
        <w:rPr>
          <w:i/>
        </w:rPr>
        <w:t>Timer-&gt;wait (etuToItu</w:t>
      </w:r>
      <w:r w:rsidR="00E36412">
        <w:rPr>
          <w:i/>
        </w:rPr>
        <w:fldChar w:fldCharType="begin"/>
      </w:r>
      <w:r w:rsidR="00E36412">
        <w:instrText xml:space="preserve"> XE "</w:instrText>
      </w:r>
      <w:r w:rsidR="00E36412" w:rsidRPr="000F155A">
        <w:rPr>
          <w:i/>
        </w:rPr>
        <w:instrText>etuToItu</w:instrText>
      </w:r>
      <w:r w:rsidR="00E36412">
        <w:instrText xml:space="preserve">" </w:instrText>
      </w:r>
      <w:r w:rsidR="00E36412">
        <w:rPr>
          <w:i/>
        </w:rPr>
        <w:fldChar w:fldCharType="end"/>
      </w:r>
      <w:r w:rsidRPr="00445898">
        <w:rPr>
          <w:i/>
        </w:rPr>
        <w:t xml:space="preserve"> (e), st)</w:t>
      </w:r>
      <w:r w:rsidRPr="00445898">
        <w:t>.</w:t>
      </w:r>
    </w:p>
    <w:p w:rsidR="00950C89" w:rsidRPr="00445898" w:rsidRDefault="00950C89" w:rsidP="00950C89">
      <w:pPr>
        <w:pStyle w:val="firstparagraph"/>
      </w:pPr>
      <w:r w:rsidRPr="00445898">
        <w:t xml:space="preserve">Implicit wait requests to the </w:t>
      </w:r>
      <w:r w:rsidRPr="00445898">
        <w:rPr>
          <w:i/>
        </w:rPr>
        <w:t>Timer AI</w:t>
      </w:r>
      <w:r w:rsidRPr="00445898">
        <w:t xml:space="preserve"> are issued by some operations, those </w:t>
      </w:r>
      <w:r w:rsidR="00022679" w:rsidRPr="00445898">
        <w:t xml:space="preserve">resulting in events scheduled after calculable intervals </w:t>
      </w:r>
      <w:r w:rsidRPr="00445898">
        <w:t>(e.g., see Section </w:t>
      </w:r>
      <w:r w:rsidR="006D1430" w:rsidRPr="00445898">
        <w:fldChar w:fldCharType="begin"/>
      </w:r>
      <w:r w:rsidR="006D1430" w:rsidRPr="00445898">
        <w:instrText xml:space="preserve"> REF _Ref507537273 \r \h </w:instrText>
      </w:r>
      <w:r w:rsidR="006D1430" w:rsidRPr="00445898">
        <w:fldChar w:fldCharType="separate"/>
      </w:r>
      <w:r w:rsidR="00B14386">
        <w:t>7.1.2</w:t>
      </w:r>
      <w:r w:rsidR="006D1430" w:rsidRPr="00445898">
        <w:fldChar w:fldCharType="end"/>
      </w:r>
      <w:r w:rsidRPr="00445898">
        <w:t xml:space="preserve">). </w:t>
      </w:r>
      <w:r w:rsidR="00022679" w:rsidRPr="00445898">
        <w:t>One important example is this operation</w:t>
      </w:r>
      <w:r w:rsidRPr="00445898">
        <w:t>:</w:t>
      </w:r>
    </w:p>
    <w:p w:rsidR="00950C89" w:rsidRPr="00445898" w:rsidRDefault="00950C89" w:rsidP="00022679">
      <w:pPr>
        <w:pStyle w:val="firstparagraph"/>
        <w:ind w:firstLine="720"/>
        <w:rPr>
          <w:i/>
        </w:rPr>
      </w:pPr>
      <w:r w:rsidRPr="00445898">
        <w:rPr>
          <w:i/>
        </w:rPr>
        <w:t>proceed</w:t>
      </w:r>
      <w:r w:rsidR="00706486">
        <w:rPr>
          <w:i/>
        </w:rPr>
        <w:fldChar w:fldCharType="begin"/>
      </w:r>
      <w:r w:rsidR="00706486">
        <w:instrText xml:space="preserve"> XE "</w:instrText>
      </w:r>
      <w:r w:rsidR="00706486" w:rsidRPr="00EB061B">
        <w:rPr>
          <w:i/>
        </w:rPr>
        <w:instrText>proceed</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used to transit directly (without awaiting any explicit event) to the state indicated by</w:t>
      </w:r>
      <w:r w:rsidR="00022679" w:rsidRPr="00445898">
        <w:t xml:space="preserve"> </w:t>
      </w:r>
      <w:r w:rsidRPr="00445898">
        <w:t xml:space="preserve">the argument. This operation is </w:t>
      </w:r>
      <w:r w:rsidR="00022679" w:rsidRPr="00445898">
        <w:t xml:space="preserve">basically </w:t>
      </w:r>
      <w:r w:rsidRPr="00445898">
        <w:t>equivalent (with a minor</w:t>
      </w:r>
      <w:r w:rsidR="00022679" w:rsidRPr="00445898">
        <w:t xml:space="preserve"> </w:t>
      </w:r>
      <w:r w:rsidRPr="00445898">
        <w:t>exception explained below) to</w:t>
      </w:r>
      <w:r w:rsidR="00022679" w:rsidRPr="00445898">
        <w:t>:</w:t>
      </w:r>
    </w:p>
    <w:p w:rsidR="00950C89" w:rsidRPr="00445898" w:rsidRDefault="00950C89" w:rsidP="00022679">
      <w:pPr>
        <w:pStyle w:val="firstparagraph"/>
        <w:spacing w:after="0"/>
        <w:ind w:firstLine="720"/>
        <w:rPr>
          <w:i/>
        </w:rPr>
      </w:pPr>
      <w:r w:rsidRPr="00445898">
        <w:rPr>
          <w:i/>
        </w:rPr>
        <w:t>Timer-&gt;wait (TIME</w:t>
      </w:r>
      <w:r w:rsidR="002F2330" w:rsidRPr="00445898">
        <w:rPr>
          <w:i/>
        </w:rPr>
        <w:t>_</w:t>
      </w:r>
      <w:r w:rsidRPr="00445898">
        <w:rPr>
          <w:i/>
        </w:rPr>
        <w:t>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Pr="00445898">
        <w:rPr>
          <w:i/>
        </w:rPr>
        <w:t>, newstate);</w:t>
      </w:r>
    </w:p>
    <w:p w:rsidR="00950C89" w:rsidRPr="00445898" w:rsidRDefault="00950C89" w:rsidP="00022679">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950C89">
      <w:pPr>
        <w:pStyle w:val="firstparagraph"/>
      </w:pPr>
      <w:r w:rsidRPr="00445898">
        <w:t>Thus, the transition is performed in response to an event that wakes up the requesting</w:t>
      </w:r>
      <w:r w:rsidR="00022679" w:rsidRPr="00445898">
        <w:t xml:space="preserve"> </w:t>
      </w:r>
      <w:r w:rsidRPr="00445898">
        <w:t xml:space="preserve">process </w:t>
      </w:r>
      <w:r w:rsidR="00022679" w:rsidRPr="00445898">
        <w:t xml:space="preserve">after the delay of zero </w:t>
      </w:r>
      <w:r w:rsidR="00022679" w:rsidRPr="00445898">
        <w:rPr>
          <w:i/>
        </w:rPr>
        <w:t>ITUs</w:t>
      </w:r>
      <w:r w:rsidR="00022679" w:rsidRPr="00445898">
        <w:t xml:space="preserve">, i.e., </w:t>
      </w:r>
      <w:r w:rsidRPr="00445898">
        <w:t xml:space="preserve">within the current </w:t>
      </w:r>
      <w:r w:rsidRPr="00445898">
        <w:rPr>
          <w:i/>
        </w:rPr>
        <w:t>ITU</w:t>
      </w:r>
      <w:r w:rsidRPr="00445898">
        <w:t>.</w:t>
      </w:r>
      <w:r w:rsidR="00022679" w:rsidRPr="00445898">
        <w:t xml:space="preserve"> This is not the same as a straightforward “go to” the </w:t>
      </w:r>
      <w:r w:rsidR="00022679" w:rsidRPr="00445898">
        <w:lastRenderedPageBreak/>
        <w:t xml:space="preserve">indicated state, because other events scheduled at the same current </w:t>
      </w:r>
      <w:r w:rsidR="00022679" w:rsidRPr="00445898">
        <w:rPr>
          <w:i/>
        </w:rPr>
        <w:t>ITU</w:t>
      </w:r>
      <w:r w:rsidR="00022679" w:rsidRPr="00445898">
        <w:t xml:space="preserve"> can preempt the transition. If the “order</w:t>
      </w:r>
      <w:r w:rsidR="00E66C33" w:rsidRPr="00445898">
        <w:t xml:space="preserve"> option</w:t>
      </w:r>
      <w:r w:rsidR="00022679" w:rsidRPr="00445898">
        <w:t>” (</w:t>
      </w:r>
      <w:r w:rsidR="00022679" w:rsidRPr="00445898">
        <w:rPr>
          <w:i/>
        </w:rPr>
        <w:t>–p</w:t>
      </w:r>
      <w:r w:rsidR="00022679" w:rsidRPr="00445898">
        <w:t>) is compiled in (Section </w:t>
      </w:r>
      <w:r w:rsidR="006D1430" w:rsidRPr="00445898">
        <w:fldChar w:fldCharType="begin"/>
      </w:r>
      <w:r w:rsidR="006D1430" w:rsidRPr="00445898">
        <w:instrText xml:space="preserve"> REF _Ref511756210 \r \h </w:instrText>
      </w:r>
      <w:r w:rsidR="006D1430" w:rsidRPr="00445898">
        <w:fldChar w:fldCharType="separate"/>
      </w:r>
      <w:r w:rsidR="00B14386">
        <w:t>B.5</w:t>
      </w:r>
      <w:r w:rsidR="006D1430" w:rsidRPr="00445898">
        <w:fldChar w:fldCharType="end"/>
      </w:r>
      <w:r w:rsidR="00022679" w:rsidRPr="00445898">
        <w:t xml:space="preserve">), then the order of the </w:t>
      </w:r>
      <w:r w:rsidR="00022679" w:rsidRPr="00445898">
        <w:rPr>
          <w:i/>
        </w:rPr>
        <w:t xml:space="preserve">Timer </w:t>
      </w:r>
      <w:r w:rsidR="00022679" w:rsidRPr="00445898">
        <w:t xml:space="preserve">wait request implied by </w:t>
      </w:r>
      <w:r w:rsidR="00022679" w:rsidRPr="00445898">
        <w:rPr>
          <w:i/>
        </w:rPr>
        <w:t>proceed</w:t>
      </w:r>
      <w:r w:rsidR="00022679" w:rsidRPr="00445898">
        <w:t xml:space="preserve"> is </w:t>
      </w:r>
      <m:oMath>
        <m:r>
          <m:rPr>
            <m:sty m:val="p"/>
          </m:rPr>
          <w:rPr>
            <w:rFonts w:ascii="Cambria Math" w:hAnsi="Cambria Math"/>
          </w:rPr>
          <m:t>0</m:t>
        </m:r>
      </m:oMath>
      <w:r w:rsidR="00022679" w:rsidRPr="00445898">
        <w:t xml:space="preserve">. </w:t>
      </w:r>
      <w:r w:rsidR="006D216E" w:rsidRPr="00445898">
        <w:t>A</w:t>
      </w:r>
      <w:r w:rsidR="00022679" w:rsidRPr="00445898">
        <w:t xml:space="preserve">ny wait request with a negative order scheduled within the current </w:t>
      </w:r>
      <w:r w:rsidR="00022679" w:rsidRPr="00445898">
        <w:rPr>
          <w:i/>
        </w:rPr>
        <w:t>ITU</w:t>
      </w:r>
      <w:r w:rsidR="00022679" w:rsidRPr="00445898">
        <w:t xml:space="preserve"> will take precedence over </w:t>
      </w:r>
      <w:r w:rsidR="00022679" w:rsidRPr="00445898">
        <w:rPr>
          <w:i/>
        </w:rPr>
        <w:t>proceed</w:t>
      </w:r>
      <w:r w:rsidR="00706486">
        <w:rPr>
          <w:i/>
        </w:rPr>
        <w:fldChar w:fldCharType="begin"/>
      </w:r>
      <w:r w:rsidR="00706486">
        <w:instrText xml:space="preserve"> XE "</w:instrText>
      </w:r>
      <w:r w:rsidR="00706486" w:rsidRPr="003C71C2">
        <w:rPr>
          <w:i/>
        </w:rPr>
        <w:instrText>proceed:</w:instrText>
      </w:r>
      <w:r w:rsidR="00706486" w:rsidRPr="003C71C2">
        <w:instrText>nondeterminism</w:instrText>
      </w:r>
      <w:r w:rsidR="00706486">
        <w:instrText xml:space="preserve">" </w:instrText>
      </w:r>
      <w:r w:rsidR="00706486">
        <w:rPr>
          <w:i/>
        </w:rPr>
        <w:fldChar w:fldCharType="end"/>
      </w:r>
      <w:r w:rsidR="006D216E" w:rsidRPr="00445898">
        <w:t xml:space="preserve">, and any request with the same order (scheduled for the current </w:t>
      </w:r>
      <w:r w:rsidR="006D216E" w:rsidRPr="00445898">
        <w:rPr>
          <w:i/>
        </w:rPr>
        <w:t>ITU</w:t>
      </w:r>
      <w:r w:rsidR="006D216E" w:rsidRPr="00445898">
        <w:t xml:space="preserve">) stands a chance to preempt it </w:t>
      </w:r>
      <w:r w:rsidR="00E66C33" w:rsidRPr="00445898">
        <w:t>at random</w:t>
      </w:r>
      <w:r w:rsidR="006D216E" w:rsidRPr="00445898">
        <w:t xml:space="preserve">. The function of </w:t>
      </w:r>
      <w:r w:rsidR="006D216E" w:rsidRPr="00445898">
        <w:rPr>
          <w:i/>
        </w:rPr>
        <w:t>proceed</w:t>
      </w:r>
      <w:r w:rsidR="006D216E" w:rsidRPr="00445898">
        <w:t xml:space="preserve"> can be described as an event-less, zero-delay, state transition accounting for the non-determinism in processing actions occurring within the indivisible grain of virtual time (Section </w:t>
      </w:r>
      <w:r w:rsidR="006D216E" w:rsidRPr="00445898">
        <w:fldChar w:fldCharType="begin"/>
      </w:r>
      <w:r w:rsidR="006D216E" w:rsidRPr="00445898">
        <w:instrText xml:space="preserve"> REF _Ref497406486 \r \h </w:instrText>
      </w:r>
      <w:r w:rsidR="006D216E" w:rsidRPr="00445898">
        <w:fldChar w:fldCharType="separate"/>
      </w:r>
      <w:r w:rsidR="00B14386">
        <w:t>2.1.4</w:t>
      </w:r>
      <w:r w:rsidR="006D216E" w:rsidRPr="00445898">
        <w:fldChar w:fldCharType="end"/>
      </w:r>
      <w:r w:rsidR="006D216E" w:rsidRPr="00445898">
        <w:t xml:space="preserve">). Even if the process executing the </w:t>
      </w:r>
      <w:r w:rsidR="006D216E" w:rsidRPr="00445898">
        <w:rPr>
          <w:i/>
        </w:rPr>
        <w:t>proceed</w:t>
      </w:r>
      <w:r w:rsidR="006D216E" w:rsidRPr="00445898">
        <w:t xml:space="preserve"> statement does not await any (other) events that may occur within the current </w:t>
      </w:r>
      <w:r w:rsidR="006D216E" w:rsidRPr="00445898">
        <w:rPr>
          <w:i/>
        </w:rPr>
        <w:t>ITU</w:t>
      </w:r>
      <w:r w:rsidR="006D216E" w:rsidRPr="00445898">
        <w:t xml:space="preserve">, other processes whose events are scheduled within the current </w:t>
      </w:r>
      <w:r w:rsidR="006D216E" w:rsidRPr="00445898">
        <w:rPr>
          <w:i/>
        </w:rPr>
        <w:t>ITU</w:t>
      </w:r>
      <w:r w:rsidR="006D216E" w:rsidRPr="00445898">
        <w:t xml:space="preserve"> may be run (nondeterministically</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006D216E" w:rsidRPr="00445898">
        <w:t xml:space="preserve">, or based on the </w:t>
      </w:r>
      <w:r w:rsidR="006D216E" w:rsidRPr="004F5C31">
        <w:rPr>
          <w:i/>
        </w:rPr>
        <w:t>order</w:t>
      </w:r>
      <w:r w:rsidR="006D216E" w:rsidRPr="00445898">
        <w:t xml:space="preserve"> attribute of their requests) before the transition takes place.</w:t>
      </w:r>
    </w:p>
    <w:p w:rsidR="006D216E" w:rsidRPr="00445898" w:rsidRDefault="006D216E" w:rsidP="00950C89">
      <w:pPr>
        <w:pStyle w:val="firstparagraph"/>
      </w:pPr>
      <w:r w:rsidRPr="00445898">
        <w:t xml:space="preserve">If the program has been compiled with </w:t>
      </w:r>
      <w:r w:rsidRPr="00445898">
        <w:rPr>
          <w:i/>
        </w:rPr>
        <w:t>–p</w:t>
      </w:r>
      <w:r w:rsidRPr="00445898">
        <w:t xml:space="preserve">, the transition implied by </w:t>
      </w:r>
      <w:r w:rsidRPr="00445898">
        <w:rPr>
          <w:i/>
        </w:rPr>
        <w:t>proceed</w:t>
      </w:r>
      <w:r w:rsidRPr="00445898">
        <w:t xml:space="preserve"> can be assigned an explicit order different from the default of zero, e.g.:</w:t>
      </w:r>
    </w:p>
    <w:p w:rsidR="006D216E" w:rsidRPr="00445898" w:rsidRDefault="006D216E" w:rsidP="006D216E">
      <w:pPr>
        <w:pStyle w:val="firstparagraph"/>
        <w:ind w:firstLine="720"/>
        <w:rPr>
          <w:i/>
        </w:rPr>
      </w:pPr>
      <w:r w:rsidRPr="00445898">
        <w:rPr>
          <w:i/>
        </w:rPr>
        <w:t>proceed</w:t>
      </w:r>
      <w:r w:rsidR="00706486">
        <w:rPr>
          <w:i/>
        </w:rPr>
        <w:fldChar w:fldCharType="begin"/>
      </w:r>
      <w:r w:rsidR="00706486">
        <w:instrText xml:space="preserve"> XE "</w:instrText>
      </w:r>
      <w:r w:rsidR="00706486" w:rsidRPr="005E7CE6">
        <w:rPr>
          <w:i/>
        </w:rPr>
        <w:instrText>proceed:</w:instrText>
      </w:r>
      <w:r w:rsidR="00706486" w:rsidRPr="005E7CE6">
        <w:instrText>order</w:instrText>
      </w:r>
      <w:r w:rsidR="00706486">
        <w:instrText xml:space="preserve">" </w:instrText>
      </w:r>
      <w:r w:rsidR="00706486">
        <w:rPr>
          <w:i/>
        </w:rPr>
        <w:fldChar w:fldCharType="end"/>
      </w:r>
      <w:r w:rsidRPr="00445898">
        <w:rPr>
          <w:i/>
        </w:rPr>
        <w:t xml:space="preserve"> newstate, order;</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6D216E" w:rsidRPr="00445898" w:rsidRDefault="002F2330" w:rsidP="002F2330">
      <w:pPr>
        <w:pStyle w:val="firstparagraph"/>
      </w:pPr>
      <w:r w:rsidRPr="00445898">
        <w:t xml:space="preserve">where </w:t>
      </w:r>
      <w:r w:rsidRPr="00445898">
        <w:rPr>
          <w:i/>
        </w:rPr>
        <w:t>order</w:t>
      </w:r>
      <w:r w:rsidRPr="00445898">
        <w:t xml:space="preserve"> can be any expression evaluating to type </w:t>
      </w:r>
      <w:r w:rsidRPr="00445898">
        <w:rPr>
          <w:i/>
        </w:rPr>
        <w:t>LONG</w:t>
      </w:r>
      <w:r w:rsidRPr="00445898">
        <w:t xml:space="preserve">. The value of that expression will be used as the third argument of the implicit </w:t>
      </w:r>
      <w:r w:rsidRPr="00445898">
        <w:rPr>
          <w:i/>
        </w:rPr>
        <w:t xml:space="preserve">Timer </w:t>
      </w:r>
      <w:r w:rsidRPr="00445898">
        <w:t>wait request issued by the operation.</w:t>
      </w:r>
      <w:r w:rsidR="005A660A" w:rsidRPr="00445898">
        <w:t xml:space="preserve"> </w:t>
      </w:r>
      <w:r w:rsidR="006D216E" w:rsidRPr="00445898">
        <w:t xml:space="preserve">The command syntax admits </w:t>
      </w:r>
      <w:r w:rsidR="005A660A" w:rsidRPr="00445898">
        <w:t>parentheses</w:t>
      </w:r>
      <w:r w:rsidR="006D216E" w:rsidRPr="00445898">
        <w:t xml:space="preserve"> around the arguments, </w:t>
      </w:r>
      <w:r w:rsidR="005A660A" w:rsidRPr="00445898">
        <w:t>i.e.:</w:t>
      </w:r>
    </w:p>
    <w:p w:rsidR="006D216E" w:rsidRPr="00445898" w:rsidRDefault="006D216E" w:rsidP="006D216E">
      <w:pPr>
        <w:pStyle w:val="firstparagraph"/>
        <w:spacing w:after="0"/>
        <w:rPr>
          <w:i/>
        </w:rPr>
      </w:pPr>
      <w:r w:rsidRPr="00445898">
        <w:tab/>
      </w:r>
      <w:r w:rsidRPr="00445898">
        <w:rPr>
          <w:i/>
        </w:rPr>
        <w:t>proceed (newstate);</w:t>
      </w:r>
    </w:p>
    <w:p w:rsidR="006D216E" w:rsidRPr="00445898" w:rsidRDefault="006D216E" w:rsidP="00950C89">
      <w:pPr>
        <w:pStyle w:val="firstparagraph"/>
      </w:pPr>
      <w:r w:rsidRPr="00445898">
        <w:rPr>
          <w:i/>
        </w:rPr>
        <w:tab/>
        <w:t>proceed (newstate, order);</w:t>
      </w:r>
    </w:p>
    <w:p w:rsidR="00950C89" w:rsidRPr="00445898" w:rsidRDefault="00950C89" w:rsidP="00950C89">
      <w:pPr>
        <w:pStyle w:val="firstparagraph"/>
      </w:pPr>
      <w:r w:rsidRPr="00445898">
        <w:t xml:space="preserve">Another operation </w:t>
      </w:r>
      <w:r w:rsidR="005A660A" w:rsidRPr="00445898">
        <w:t>resembling</w:t>
      </w:r>
      <w:r w:rsidRPr="00445898">
        <w:t xml:space="preserve"> </w:t>
      </w:r>
      <w:r w:rsidRPr="00445898">
        <w:rPr>
          <w:i/>
        </w:rPr>
        <w:t>proceed</w:t>
      </w:r>
      <w:r w:rsidRPr="00445898">
        <w:t xml:space="preserve"> is</w:t>
      </w:r>
      <w:r w:rsidR="002F2330" w:rsidRPr="00445898">
        <w:t>:</w:t>
      </w:r>
    </w:p>
    <w:p w:rsidR="002F2330" w:rsidRPr="00445898" w:rsidRDefault="00950C89" w:rsidP="002F2330">
      <w:pPr>
        <w:pStyle w:val="firstparagraph"/>
        <w:ind w:firstLine="720"/>
        <w:rPr>
          <w:i/>
        </w:rPr>
      </w:pP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\b</w:instrText>
      </w:r>
      <w:r w:rsidR="00706486">
        <w:rPr>
          <w:i/>
        </w:rPr>
        <w:fldChar w:fldCharType="end"/>
      </w:r>
      <w:r w:rsidRPr="00445898">
        <w:rPr>
          <w:i/>
        </w:rPr>
        <w:t xml:space="preserve"> newstate;</w:t>
      </w:r>
    </w:p>
    <w:p w:rsidR="00950C89" w:rsidRPr="00445898" w:rsidRDefault="00950C89" w:rsidP="00950C89">
      <w:pPr>
        <w:pStyle w:val="firstparagraph"/>
      </w:pPr>
      <w:r w:rsidRPr="00445898">
        <w:t>which is equivalent to</w:t>
      </w:r>
      <w:r w:rsidR="002F2330" w:rsidRPr="00445898">
        <w:t>:</w:t>
      </w:r>
    </w:p>
    <w:p w:rsidR="00950C89" w:rsidRPr="00445898" w:rsidRDefault="00950C89" w:rsidP="002F2330">
      <w:pPr>
        <w:pStyle w:val="firstparagraph"/>
        <w:spacing w:after="0"/>
        <w:ind w:firstLine="720"/>
        <w:rPr>
          <w:i/>
        </w:rPr>
      </w:pPr>
      <w:r w:rsidRPr="00445898">
        <w:rPr>
          <w:i/>
        </w:rPr>
        <w:t>Timer-&gt;wait (TIME</w:t>
      </w:r>
      <w:r w:rsidR="002F2330" w:rsidRPr="00445898">
        <w:rPr>
          <w:i/>
        </w:rPr>
        <w:t>_</w:t>
      </w:r>
      <w:r w:rsidRPr="00445898">
        <w:rPr>
          <w:i/>
        </w:rPr>
        <w:t>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Pr="00445898">
        <w:rPr>
          <w:i/>
        </w:rPr>
        <w:t>, newstate);</w:t>
      </w:r>
    </w:p>
    <w:p w:rsidR="00950C89" w:rsidRPr="00445898" w:rsidRDefault="00950C89" w:rsidP="002F2330">
      <w:pPr>
        <w:pStyle w:val="firstparagraph"/>
        <w:ind w:firstLine="720"/>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 </w:instrText>
      </w:r>
      <w:r w:rsidR="00835AE7">
        <w:rPr>
          <w:i/>
        </w:rPr>
        <w:fldChar w:fldCharType="end"/>
      </w:r>
    </w:p>
    <w:p w:rsidR="00950C89" w:rsidRPr="00445898" w:rsidRDefault="00950C89" w:rsidP="002F2330">
      <w:pPr>
        <w:pStyle w:val="firstparagraph"/>
      </w:pPr>
      <w:r w:rsidRPr="00445898">
        <w:t xml:space="preserve">and performs a transition to </w:t>
      </w:r>
      <w:r w:rsidRPr="00445898">
        <w:rPr>
          <w:i/>
        </w:rPr>
        <w:t>newstate</w:t>
      </w:r>
      <w:r w:rsidRPr="00445898">
        <w:t xml:space="preserve"> with </w:t>
      </w:r>
      <w:r w:rsidR="002F2330" w:rsidRPr="00445898">
        <w:t>the minimum possible, nonzero delay of</w:t>
      </w:r>
      <w:r w:rsidRPr="00445898">
        <w:t xml:space="preserve"> </w:t>
      </w:r>
      <m:oMath>
        <m:r>
          <m:rPr>
            <m:sty m:val="p"/>
          </m:rPr>
          <w:rPr>
            <w:rFonts w:ascii="Cambria Math" w:hAnsi="Cambria Math"/>
          </w:rPr>
          <m:t>1</m:t>
        </m:r>
      </m:oMath>
      <w:r w:rsidR="002F2330" w:rsidRPr="00445898">
        <w:t xml:space="preserve"> </w:t>
      </w:r>
      <w:r w:rsidRPr="00445898">
        <w:rPr>
          <w:i/>
        </w:rPr>
        <w:t>ITU</w:t>
      </w:r>
      <w:r w:rsidRPr="00445898">
        <w:t>. This operation is useful</w:t>
      </w:r>
      <w:r w:rsidR="002F2330" w:rsidRPr="00445898">
        <w:t xml:space="preserve"> </w:t>
      </w:r>
      <w:r w:rsidRPr="00445898">
        <w:t xml:space="preserve">for </w:t>
      </w:r>
      <w:r w:rsidR="002F2330" w:rsidRPr="00445898">
        <w:t xml:space="preserve">aging out </w:t>
      </w:r>
      <w:r w:rsidRPr="00445898">
        <w:t>events that persist</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until time is advanced (</w:t>
      </w:r>
      <w:r w:rsidR="002F2330" w:rsidRPr="00445898">
        <w:t>see Section </w:t>
      </w:r>
      <w:r w:rsidR="002F2330" w:rsidRPr="00445898">
        <w:fldChar w:fldCharType="begin"/>
      </w:r>
      <w:r w:rsidR="002F2330" w:rsidRPr="00445898">
        <w:instrText xml:space="preserve"> REF _Ref498962759 \r \h </w:instrText>
      </w:r>
      <w:r w:rsidR="002F2330" w:rsidRPr="00445898">
        <w:fldChar w:fldCharType="separate"/>
      </w:r>
      <w:r w:rsidR="00B14386">
        <w:t>2.2.3</w:t>
      </w:r>
      <w:r w:rsidR="002F2330" w:rsidRPr="00445898">
        <w:fldChar w:fldCharType="end"/>
      </w:r>
      <w:r w:rsidRPr="00445898">
        <w:t>).</w:t>
      </w:r>
      <w:r w:rsidR="00833337" w:rsidRPr="00445898">
        <w:t xml:space="preserve"> The syntax of </w:t>
      </w:r>
      <w:r w:rsidR="00833337" w:rsidRPr="00445898">
        <w:rPr>
          <w:i/>
        </w:rPr>
        <w:t>skipto</w:t>
      </w:r>
      <w:r w:rsidR="00706486">
        <w:rPr>
          <w:i/>
        </w:rPr>
        <w:fldChar w:fldCharType="begin"/>
      </w:r>
      <w:r w:rsidR="00706486">
        <w:instrText xml:space="preserve"> XE "</w:instrText>
      </w:r>
      <w:r w:rsidR="00706486" w:rsidRPr="00D864E3">
        <w:rPr>
          <w:i/>
        </w:rPr>
        <w:instrText>skipto:</w:instrText>
      </w:r>
      <w:r w:rsidR="00706486" w:rsidRPr="00D864E3">
        <w:instrText xml:space="preserve">versus </w:instrText>
      </w:r>
      <w:r w:rsidR="00706486" w:rsidRPr="00706486">
        <w:rPr>
          <w:i/>
        </w:rPr>
        <w:instrText>proceed</w:instrText>
      </w:r>
      <w:r w:rsidR="00706486">
        <w:instrText xml:space="preserve">" </w:instrText>
      </w:r>
      <w:r w:rsidR="00706486">
        <w:rPr>
          <w:i/>
        </w:rPr>
        <w:fldChar w:fldCharType="end"/>
      </w:r>
      <w:r w:rsidR="00833337" w:rsidRPr="00445898">
        <w:t xml:space="preserve"> is </w:t>
      </w:r>
      <w:r w:rsidR="005A660A" w:rsidRPr="00445898">
        <w:t>like</w:t>
      </w:r>
      <w:r w:rsidR="00833337" w:rsidRPr="00445898">
        <w:t xml:space="preserve"> that of </w:t>
      </w:r>
      <w:r w:rsidR="00833337" w:rsidRPr="00445898">
        <w:rPr>
          <w:i/>
        </w:rPr>
        <w:t>proceed</w:t>
      </w:r>
      <w:r w:rsidR="00706486">
        <w:rPr>
          <w:i/>
        </w:rPr>
        <w:fldChar w:fldCharType="begin"/>
      </w:r>
      <w:r w:rsidR="00706486">
        <w:instrText xml:space="preserve"> XE "</w:instrText>
      </w:r>
      <w:r w:rsidR="00706486" w:rsidRPr="00433D78">
        <w:rPr>
          <w:i/>
        </w:rPr>
        <w:instrText>proceed:</w:instrText>
      </w:r>
      <w:r w:rsidR="00706486" w:rsidRPr="00433D78">
        <w:instrText xml:space="preserve">versus </w:instrText>
      </w:r>
      <w:r w:rsidR="00706486" w:rsidRPr="00706486">
        <w:rPr>
          <w:i/>
        </w:rPr>
        <w:instrText>skipto</w:instrText>
      </w:r>
      <w:r w:rsidR="00706486">
        <w:instrText xml:space="preserve">" </w:instrText>
      </w:r>
      <w:r w:rsidR="00706486">
        <w:rPr>
          <w:i/>
        </w:rPr>
        <w:fldChar w:fldCharType="end"/>
      </w:r>
      <w:r w:rsidR="00833337" w:rsidRPr="00445898">
        <w:t xml:space="preserve">, </w:t>
      </w:r>
      <w:r w:rsidR="005A660A" w:rsidRPr="00445898">
        <w:t>e.g.</w:t>
      </w:r>
      <w:r w:rsidR="00833337" w:rsidRPr="00445898">
        <w:t xml:space="preserve">, the command accepts the order argument, if the program has been compiled with </w:t>
      </w:r>
      <w:r w:rsidR="00833337" w:rsidRPr="00445898">
        <w:rPr>
          <w:i/>
        </w:rPr>
        <w:t>–p</w:t>
      </w:r>
      <w:r w:rsidR="00833337" w:rsidRPr="00445898">
        <w:t xml:space="preserve">, as well as </w:t>
      </w:r>
      <w:r w:rsidR="00E66C33" w:rsidRPr="00445898">
        <w:t xml:space="preserve">the </w:t>
      </w:r>
      <w:r w:rsidR="00833337" w:rsidRPr="00445898">
        <w:t>optional parentheses around the argument(s).</w:t>
      </w:r>
    </w:p>
    <w:p w:rsidR="00950C89" w:rsidRPr="00445898" w:rsidRDefault="00833337" w:rsidP="00950C89">
      <w:pPr>
        <w:pStyle w:val="firstparagraph"/>
      </w:pPr>
      <w:r w:rsidRPr="00445898">
        <w:t>If the nondeterminism/uncertainty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of </w:t>
      </w:r>
      <w:r w:rsidRPr="00445898">
        <w:rPr>
          <w:i/>
        </w:rPr>
        <w:t>proceed</w:t>
      </w:r>
      <w:r w:rsidRPr="00445898">
        <w:t xml:space="preserve"> is not acceptable (unnatural, or not needed), then this statement:</w:t>
      </w:r>
    </w:p>
    <w:p w:rsidR="00950C89" w:rsidRPr="00445898" w:rsidRDefault="00950C89" w:rsidP="00833337">
      <w:pPr>
        <w:pStyle w:val="firstparagraph"/>
        <w:ind w:firstLine="720"/>
        <w:rPr>
          <w:i/>
        </w:rPr>
      </w:pP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\b</w:instrText>
      </w:r>
      <w:r w:rsidR="00706486">
        <w:rPr>
          <w:i/>
        </w:rPr>
        <w:fldChar w:fldCharType="end"/>
      </w:r>
      <w:r w:rsidRPr="00445898">
        <w:rPr>
          <w:i/>
        </w:rPr>
        <w:t xml:space="preserve"> newstate;</w:t>
      </w:r>
    </w:p>
    <w:p w:rsidR="005D686A" w:rsidRPr="00445898" w:rsidRDefault="00833337" w:rsidP="005D686A">
      <w:pPr>
        <w:pStyle w:val="firstparagraph"/>
      </w:pPr>
      <w:r w:rsidRPr="00445898">
        <w:t>carries out a truly atomic and perfectly straightforward, immediate transition to the indicated state</w:t>
      </w:r>
      <w:r w:rsidR="004F5C31">
        <w:t>, effectively</w:t>
      </w:r>
      <w:r w:rsidRPr="00445898">
        <w:t xml:space="preserve"> amounting to a “go to.” </w:t>
      </w:r>
      <w:r w:rsidR="004F5C31">
        <w:t>Almost</w:t>
      </w:r>
      <w:r w:rsidRPr="00445898">
        <w:t xml:space="preserve"> the same effect can be obtained (albeit in a slightly less elegant way) by inserting a label immediately after the </w:t>
      </w:r>
      <w:r w:rsidRPr="00445898">
        <w:rPr>
          <w:i/>
        </w:rPr>
        <w:t>state</w:t>
      </w:r>
      <w:r w:rsidRPr="00445898">
        <w:t xml:space="preserve"> statement of the destination state and replacing </w:t>
      </w:r>
      <w:r w:rsidRPr="00445898">
        <w:rPr>
          <w:i/>
        </w:rPr>
        <w:t>sameas</w:t>
      </w:r>
      <w:r w:rsidRPr="00445898">
        <w:t xml:space="preserve"> with </w:t>
      </w:r>
      <w:r w:rsidRPr="00445898">
        <w:rPr>
          <w:i/>
        </w:rPr>
        <w:t>goto</w:t>
      </w:r>
      <w:r w:rsidRPr="00445898">
        <w:t xml:space="preserve"> specifying that label as the target. </w:t>
      </w:r>
      <w:r w:rsidR="005D686A" w:rsidRPr="00445898">
        <w:t>Thus, a sequence like this:</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lastRenderedPageBreak/>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sameas TargetState;</w:t>
      </w:r>
      <w:r w:rsidRPr="00706486">
        <w:rPr>
          <w:i/>
        </w:rPr>
        <w:t xml:space="preserve"> </w:t>
      </w:r>
      <w:r>
        <w:rPr>
          <w:i/>
        </w:rPr>
        <w:fldChar w:fldCharType="begin"/>
      </w:r>
      <w:r>
        <w:instrText xml:space="preserve"> XE "</w:instrText>
      </w:r>
      <w:r w:rsidRPr="00D8038C">
        <w:rPr>
          <w:i/>
        </w:rPr>
        <w:instrText>sameas:</w:instrText>
      </w:r>
      <w:r w:rsidRPr="00D8038C">
        <w:instrText>examples</w:instrText>
      </w:r>
      <w:r>
        <w:instrText xml:space="preserve">" </w:instrText>
      </w:r>
      <w:r>
        <w:rPr>
          <w:i/>
        </w:rPr>
        <w:fldChar w:fldCharType="end"/>
      </w:r>
    </w:p>
    <w:p w:rsidR="005D686A" w:rsidRPr="00445898" w:rsidRDefault="005D686A" w:rsidP="005D686A">
      <w:pPr>
        <w:pStyle w:val="firstparagraph"/>
      </w:pPr>
      <w:r w:rsidRPr="00445898">
        <w:rPr>
          <w:i/>
        </w:rPr>
        <w:tab/>
        <w:t>…</w:t>
      </w:r>
    </w:p>
    <w:p w:rsidR="005D686A" w:rsidRPr="00445898" w:rsidRDefault="005D686A" w:rsidP="005D686A">
      <w:pPr>
        <w:pStyle w:val="firstparagraph"/>
      </w:pPr>
      <w:r w:rsidRPr="00445898">
        <w:t xml:space="preserve">is </w:t>
      </w:r>
      <w:r>
        <w:t xml:space="preserve">(almost) </w:t>
      </w:r>
      <w:r w:rsidRPr="00445898">
        <w:t>equivalent to:</w:t>
      </w:r>
    </w:p>
    <w:p w:rsidR="005D686A" w:rsidRPr="00445898" w:rsidRDefault="005D686A" w:rsidP="005D686A">
      <w:pPr>
        <w:pStyle w:val="firstparagraph"/>
        <w:spacing w:after="0"/>
        <w:rPr>
          <w:i/>
        </w:rPr>
      </w:pPr>
      <w:r w:rsidRPr="00445898">
        <w:tab/>
      </w:r>
      <w:r w:rsidRPr="00445898">
        <w:rPr>
          <w:i/>
        </w:rPr>
        <w:t>…</w:t>
      </w:r>
    </w:p>
    <w:p w:rsidR="005D686A" w:rsidRPr="00445898" w:rsidRDefault="005D686A" w:rsidP="005D686A">
      <w:pPr>
        <w:pStyle w:val="firstparagraph"/>
        <w:spacing w:after="0"/>
        <w:rPr>
          <w:i/>
        </w:rPr>
      </w:pPr>
      <w:r w:rsidRPr="00445898">
        <w:rPr>
          <w:i/>
        </w:rPr>
        <w:tab/>
        <w:t>state TargetState:</w:t>
      </w:r>
    </w:p>
    <w:p w:rsidR="005D686A" w:rsidRPr="00445898" w:rsidRDefault="005D686A" w:rsidP="005D686A">
      <w:pPr>
        <w:pStyle w:val="firstparagraph"/>
        <w:spacing w:after="0"/>
        <w:rPr>
          <w:i/>
        </w:rPr>
      </w:pPr>
      <w:r w:rsidRPr="00445898">
        <w:rPr>
          <w:i/>
        </w:rPr>
        <w:tab/>
        <w:t>label_1:</w:t>
      </w:r>
    </w:p>
    <w:p w:rsidR="005D686A" w:rsidRPr="00445898" w:rsidRDefault="005D686A" w:rsidP="005D686A">
      <w:pPr>
        <w:pStyle w:val="firstparagraph"/>
        <w:spacing w:after="0"/>
      </w:pPr>
      <w:r w:rsidRPr="00445898">
        <w:tab/>
      </w:r>
      <w:r w:rsidRPr="00445898">
        <w:tab/>
        <w:t>… do something …</w:t>
      </w:r>
    </w:p>
    <w:p w:rsidR="005D686A" w:rsidRPr="00445898" w:rsidRDefault="005D686A" w:rsidP="005D686A">
      <w:pPr>
        <w:pStyle w:val="firstparagraph"/>
        <w:spacing w:after="0"/>
        <w:rPr>
          <w:i/>
        </w:rPr>
      </w:pPr>
      <w:r w:rsidRPr="00445898">
        <w:rPr>
          <w:i/>
        </w:rPr>
        <w:tab/>
        <w:t>state AnotherState:</w:t>
      </w:r>
    </w:p>
    <w:p w:rsidR="005D686A" w:rsidRPr="00445898" w:rsidRDefault="005D686A" w:rsidP="005D686A">
      <w:pPr>
        <w:pStyle w:val="firstparagraph"/>
        <w:spacing w:after="0"/>
      </w:pPr>
      <w:r w:rsidRPr="00445898">
        <w:tab/>
      </w:r>
      <w:r w:rsidRPr="00445898">
        <w:tab/>
        <w:t>… do something else …</w:t>
      </w:r>
    </w:p>
    <w:p w:rsidR="005D686A" w:rsidRPr="00445898" w:rsidRDefault="005D686A" w:rsidP="005D686A">
      <w:pPr>
        <w:pStyle w:val="firstparagraph"/>
        <w:spacing w:after="0"/>
        <w:rPr>
          <w:i/>
        </w:rPr>
      </w:pPr>
      <w:r w:rsidRPr="00445898">
        <w:rPr>
          <w:i/>
        </w:rPr>
        <w:tab/>
      </w:r>
      <w:r w:rsidRPr="00445898">
        <w:rPr>
          <w:i/>
        </w:rPr>
        <w:tab/>
        <w:t>TheState</w:t>
      </w:r>
      <w:r>
        <w:rPr>
          <w:i/>
        </w:rPr>
        <w:fldChar w:fldCharType="begin"/>
      </w:r>
      <w:r>
        <w:instrText xml:space="preserve"> XE "</w:instrText>
      </w:r>
      <w:r w:rsidRPr="00AC4C3E">
        <w:rPr>
          <w:i/>
        </w:rPr>
        <w:instrText>The</w:instrText>
      </w:r>
      <w:r>
        <w:rPr>
          <w:i/>
        </w:rPr>
        <w:instrText>State</w:instrText>
      </w:r>
      <w:r w:rsidRPr="00AC4C3E">
        <w:rPr>
          <w:i/>
        </w:rPr>
        <w:instrText>:</w:instrText>
      </w:r>
      <w:r w:rsidRPr="00AC4C3E">
        <w:rPr>
          <w:lang w:val="pl-PL"/>
        </w:rPr>
        <w:instrText>examples</w:instrText>
      </w:r>
      <w:r>
        <w:instrText xml:space="preserve">" </w:instrText>
      </w:r>
      <w:r>
        <w:rPr>
          <w:i/>
        </w:rPr>
        <w:fldChar w:fldCharType="end"/>
      </w:r>
      <w:r w:rsidRPr="00445898">
        <w:rPr>
          <w:i/>
        </w:rPr>
        <w:t xml:space="preserve"> = TargetState;</w:t>
      </w:r>
    </w:p>
    <w:p w:rsidR="005D686A" w:rsidRPr="00445898" w:rsidRDefault="005D686A" w:rsidP="005D686A">
      <w:pPr>
        <w:pStyle w:val="firstparagraph"/>
        <w:spacing w:after="0"/>
        <w:rPr>
          <w:i/>
        </w:rPr>
      </w:pPr>
      <w:r w:rsidRPr="00445898">
        <w:rPr>
          <w:i/>
        </w:rPr>
        <w:tab/>
      </w:r>
      <w:r w:rsidRPr="00445898">
        <w:rPr>
          <w:i/>
        </w:rPr>
        <w:tab/>
        <w:t>goto label_1;</w:t>
      </w:r>
    </w:p>
    <w:p w:rsidR="005D686A" w:rsidRPr="00445898" w:rsidRDefault="005D686A" w:rsidP="005D686A">
      <w:pPr>
        <w:pStyle w:val="firstparagraph"/>
      </w:pPr>
      <w:r w:rsidRPr="00445898">
        <w:rPr>
          <w:i/>
        </w:rPr>
        <w:tab/>
        <w:t>…</w:t>
      </w:r>
    </w:p>
    <w:p w:rsidR="004F5C31" w:rsidRDefault="00833337" w:rsidP="00833337">
      <w:pPr>
        <w:pStyle w:val="firstparagraph"/>
      </w:pPr>
      <w:r w:rsidRPr="00445898">
        <w:t>T</w:t>
      </w:r>
      <w:r w:rsidR="004F5C31">
        <w:t>wo</w:t>
      </w:r>
      <w:r w:rsidRPr="00445898">
        <w:t xml:space="preserve"> additional action</w:t>
      </w:r>
      <w:r w:rsidR="004F5C31">
        <w:t>s</w:t>
      </w:r>
      <w:r w:rsidRPr="00445898">
        <w:t xml:space="preserve"> performed by </w:t>
      </w:r>
      <w:r w:rsidRPr="00445898">
        <w:rPr>
          <w:i/>
        </w:rPr>
        <w:t>sameas</w:t>
      </w:r>
      <w:r w:rsidRPr="00445898">
        <w:t xml:space="preserve"> </w:t>
      </w:r>
      <w:r w:rsidR="004F5C31">
        <w:t xml:space="preserve">(as opposed to </w:t>
      </w:r>
      <w:r w:rsidR="004F5C31" w:rsidRPr="004F5C31">
        <w:rPr>
          <w:i/>
        </w:rPr>
        <w:t>goto</w:t>
      </w:r>
      <w:r w:rsidR="004F5C31">
        <w:t>) are:</w:t>
      </w:r>
    </w:p>
    <w:p w:rsidR="004F5C31" w:rsidRDefault="004F5C31" w:rsidP="004F5C31">
      <w:pPr>
        <w:pStyle w:val="firstparagraph"/>
        <w:numPr>
          <w:ilvl w:val="0"/>
          <w:numId w:val="106"/>
        </w:numPr>
      </w:pPr>
      <w:r>
        <w:t xml:space="preserve">setting </w:t>
      </w:r>
      <w:r w:rsidRPr="005D686A">
        <w:rPr>
          <w:i/>
        </w:rPr>
        <w:t>TheState</w:t>
      </w:r>
      <w:r>
        <w:t xml:space="preserve"> to the target state</w:t>
      </w:r>
    </w:p>
    <w:p w:rsidR="004F5C31" w:rsidRDefault="004F5C31" w:rsidP="004F5C31">
      <w:pPr>
        <w:pStyle w:val="firstparagraph"/>
        <w:numPr>
          <w:ilvl w:val="0"/>
          <w:numId w:val="106"/>
        </w:numPr>
      </w:pPr>
      <w:r>
        <w:t xml:space="preserve">undoing any wait request issued by the process before executing </w:t>
      </w:r>
      <w:r w:rsidRPr="004F5C31">
        <w:rPr>
          <w:i/>
        </w:rPr>
        <w:t>sameas</w:t>
      </w:r>
      <w:r>
        <w:t xml:space="preserve"> (see the </w:t>
      </w:r>
      <w:r w:rsidRPr="004F5C31">
        <w:rPr>
          <w:i/>
        </w:rPr>
        <w:t>unwait</w:t>
      </w:r>
      <w:r>
        <w:t xml:space="preserve"> operation in Section </w:t>
      </w:r>
      <w:r>
        <w:fldChar w:fldCharType="begin"/>
      </w:r>
      <w:r>
        <w:instrText xml:space="preserve"> REF _Ref505725378 \r \h </w:instrText>
      </w:r>
      <w:r>
        <w:fldChar w:fldCharType="separate"/>
      </w:r>
      <w:r w:rsidR="00B14386">
        <w:t>5.1.1</w:t>
      </w:r>
      <w:r>
        <w:fldChar w:fldCharType="end"/>
      </w:r>
      <w:r>
        <w:t>)</w:t>
      </w:r>
    </w:p>
    <w:p w:rsidR="004F5C31" w:rsidRDefault="004F5C31" w:rsidP="00833337">
      <w:pPr>
        <w:pStyle w:val="firstparagraph"/>
      </w:pPr>
      <w:r>
        <w:t xml:space="preserve">The extra actions make the </w:t>
      </w:r>
      <w:r w:rsidR="005D686A">
        <w:t>operation appear like a formal state transition (in response to some hypothetical event).</w:t>
      </w:r>
    </w:p>
    <w:p w:rsidR="006060A5" w:rsidRPr="00445898" w:rsidRDefault="006060A5" w:rsidP="006060A5">
      <w:pPr>
        <w:pStyle w:val="firstparagraph"/>
      </w:pPr>
      <w:r w:rsidRPr="00445898">
        <w:t xml:space="preserve">For compatibility with </w:t>
      </w:r>
      <w:r w:rsidRPr="00445898">
        <w:rPr>
          <w:i/>
        </w:rPr>
        <w:t>proceed</w:t>
      </w:r>
      <w:r w:rsidRPr="00445898">
        <w:t xml:space="preserve"> and </w:t>
      </w:r>
      <w:r w:rsidRPr="00445898">
        <w:rPr>
          <w:i/>
        </w:rPr>
        <w:t>skipto</w:t>
      </w:r>
      <w:r w:rsidRPr="00445898">
        <w:t xml:space="preserve">, </w:t>
      </w:r>
      <w:r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Pr="00445898">
        <w:t xml:space="preserve"> accepts optional parentheses arou</w:t>
      </w:r>
      <w:r w:rsidR="005D686A">
        <w:t xml:space="preserve">nd its (single) argument, but </w:t>
      </w:r>
      <w:r w:rsidRPr="00445898">
        <w:t>accepts no order attribute (which would make no sense).</w:t>
      </w:r>
      <w:r w:rsidR="00B247B2" w:rsidRPr="00445898">
        <w:t xml:space="preserve"> The compatibility cannot be stretched too far, because while </w:t>
      </w:r>
      <w:r w:rsidR="00B247B2" w:rsidRPr="00445898">
        <w:rPr>
          <w:i/>
        </w:rPr>
        <w:t>proceed</w:t>
      </w:r>
      <w:r w:rsidR="00B247B2" w:rsidRPr="00445898">
        <w:t xml:space="preserve"> and </w:t>
      </w:r>
      <w:r w:rsidR="00B247B2" w:rsidRPr="00445898">
        <w:rPr>
          <w:i/>
        </w:rPr>
        <w:t>skipto</w:t>
      </w:r>
      <w:r w:rsidR="00B247B2" w:rsidRPr="00445898">
        <w:t xml:space="preserve"> can be invoked from a function</w:t>
      </w:r>
      <w:r w:rsidR="007D036E" w:rsidRPr="00445898">
        <w:t xml:space="preserve"> or method</w:t>
      </w:r>
      <w:r w:rsidR="00B247B2" w:rsidRPr="00445898">
        <w:t xml:space="preserve"> (with the state passed as an argument), </w:t>
      </w:r>
      <w:r w:rsidR="00B247B2" w:rsidRPr="00445898">
        <w:rPr>
          <w:i/>
        </w:rPr>
        <w:t>sameas</w:t>
      </w:r>
      <w:r w:rsidR="00B247B2" w:rsidRPr="00445898">
        <w:t xml:space="preserve"> can only be executed directly from the process’s code method.</w:t>
      </w:r>
    </w:p>
    <w:p w:rsidR="00833337" w:rsidRPr="00445898" w:rsidRDefault="00921D09" w:rsidP="00833337">
      <w:pPr>
        <w:pStyle w:val="firstparagraph"/>
      </w:pPr>
      <w:r w:rsidRPr="00445898">
        <w:t xml:space="preserve">When a process is restarted by a </w:t>
      </w:r>
      <w:r w:rsidRPr="00445898">
        <w:rPr>
          <w:i/>
        </w:rPr>
        <w:t>Timer</w:t>
      </w:r>
      <w:r w:rsidRPr="00445898">
        <w:t xml:space="preserve"> event, the two environment variables (Section </w:t>
      </w:r>
      <w:r w:rsidRPr="00445898">
        <w:fldChar w:fldCharType="begin"/>
      </w:r>
      <w:r w:rsidRPr="00445898">
        <w:instrText xml:space="preserve"> REF _Ref505882903 \r \h </w:instrText>
      </w:r>
      <w:r w:rsidRPr="00445898">
        <w:fldChar w:fldCharType="separate"/>
      </w:r>
      <w:r w:rsidR="00B14386">
        <w:t>5.1.6</w:t>
      </w:r>
      <w:r w:rsidRPr="00445898">
        <w:fldChar w:fldCharType="end"/>
      </w:r>
      <w:r w:rsidRPr="00445898">
        <w:t xml:space="preserve">) are both set to </w:t>
      </w:r>
      <w:r w:rsidRPr="00445898">
        <w:rPr>
          <w:i/>
        </w:rPr>
        <w:t>NULL</w:t>
      </w:r>
      <w:r w:rsidRPr="00445898">
        <w:t xml:space="preserve">, i.e., </w:t>
      </w:r>
      <w:r w:rsidR="004707BB" w:rsidRPr="00445898">
        <w:rPr>
          <w:i/>
        </w:rPr>
        <w:t>Timer</w:t>
      </w:r>
      <w:r w:rsidRPr="00445898">
        <w:t xml:space="preserve"> events carry no environment information. When a process wakes up</w:t>
      </w:r>
      <w:r w:rsidR="004707BB" w:rsidRPr="00445898">
        <w:t xml:space="preserve"> in response to </w:t>
      </w:r>
      <w:r w:rsidR="004707BB" w:rsidRPr="00445898">
        <w:rPr>
          <w:i/>
        </w:rPr>
        <w:t>proceed</w:t>
      </w:r>
      <w:r w:rsidR="004707BB" w:rsidRPr="00445898">
        <w:t>,</w:t>
      </w:r>
      <w:r w:rsidR="00776844" w:rsidRPr="00445898">
        <w:t xml:space="preserve"> </w:t>
      </w:r>
      <w:r w:rsidR="004707BB" w:rsidRPr="00445898">
        <w:t xml:space="preserve">the environment variables have the same contents as at the end of the previous state (at the </w:t>
      </w:r>
      <w:r w:rsidR="005A660A" w:rsidRPr="00445898">
        <w:t>time</w:t>
      </w:r>
      <w:r w:rsidR="004707BB" w:rsidRPr="00445898">
        <w:t xml:space="preserve"> when </w:t>
      </w:r>
      <w:r w:rsidR="004707BB" w:rsidRPr="00445898">
        <w:rPr>
          <w:i/>
        </w:rPr>
        <w:t>proceed</w:t>
      </w:r>
      <w:r w:rsidR="004707BB" w:rsidRPr="00445898">
        <w:t xml:space="preserve"> was executed). This is the </w:t>
      </w:r>
      <w:r w:rsidR="007D036E" w:rsidRPr="00445898">
        <w:t xml:space="preserve">only </w:t>
      </w:r>
      <w:r w:rsidR="004707BB" w:rsidRPr="00445898">
        <w:t xml:space="preserve">difference between </w:t>
      </w:r>
      <w:r w:rsidR="004707BB" w:rsidRPr="00445898">
        <w:rPr>
          <w:i/>
        </w:rPr>
        <w:t>proceed</w:t>
      </w:r>
      <w:r w:rsidR="004707BB" w:rsidRPr="00445898">
        <w:t xml:space="preserve"> and a </w:t>
      </w:r>
      <w:r w:rsidR="004707BB" w:rsidRPr="00445898">
        <w:rPr>
          <w:i/>
        </w:rPr>
        <w:t>Timer wait</w:t>
      </w:r>
      <w:r w:rsidR="004707BB" w:rsidRPr="00445898">
        <w:t xml:space="preserve"> for </w:t>
      </w:r>
      <w:r w:rsidR="004707BB"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4707BB" w:rsidRPr="00445898">
        <w:t xml:space="preserve">. However, for a transition by </w:t>
      </w:r>
      <w:r w:rsidR="004707BB"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004707BB" w:rsidRPr="00445898">
        <w:t xml:space="preserve">, the environment variables are nullified, as for a straightforward </w:t>
      </w:r>
      <w:r w:rsidR="004707BB" w:rsidRPr="00445898">
        <w:rPr>
          <w:i/>
        </w:rPr>
        <w:t>Timer</w:t>
      </w:r>
      <w:r w:rsidR="004707BB" w:rsidRPr="00445898">
        <w:t xml:space="preserve"> event. This is because even the tiniest time advance may cause object pointers that were valid one </w:t>
      </w:r>
      <w:r w:rsidR="004707BB" w:rsidRPr="00445898">
        <w:rPr>
          <w:i/>
        </w:rPr>
        <w:t>ITU</w:t>
      </w:r>
      <w:r w:rsidR="004707BB" w:rsidRPr="00445898">
        <w:t xml:space="preserve"> ago (and were accessible via the environment variables) not to be valid any more.</w:t>
      </w:r>
      <w:r w:rsidR="00776844" w:rsidRPr="00445898">
        <w:t xml:space="preserve"> </w:t>
      </w:r>
      <w:r w:rsidR="005D686A">
        <w:t>The environment variables are not affected by</w:t>
      </w:r>
      <w:r w:rsidR="00776844" w:rsidRPr="00445898">
        <w:t xml:space="preserve"> </w:t>
      </w:r>
      <w:r w:rsidR="00776844" w:rsidRPr="00445898">
        <w:rPr>
          <w:i/>
        </w:rPr>
        <w:t>sameas</w:t>
      </w:r>
      <w:r w:rsidR="00706486">
        <w:rPr>
          <w:i/>
        </w:rPr>
        <w:fldChar w:fldCharType="begin"/>
      </w:r>
      <w:r w:rsidR="00706486">
        <w:instrText xml:space="preserve"> XE "</w:instrText>
      </w:r>
      <w:r w:rsidR="00706486" w:rsidRPr="00EB061B">
        <w:rPr>
          <w:i/>
        </w:rPr>
        <w:instrText>sameas</w:instrText>
      </w:r>
      <w:r w:rsidR="00706486">
        <w:instrText xml:space="preserve">" </w:instrText>
      </w:r>
      <w:r w:rsidR="00706486">
        <w:rPr>
          <w:i/>
        </w:rPr>
        <w:fldChar w:fldCharType="end"/>
      </w:r>
      <w:r w:rsidR="00776844" w:rsidRPr="00445898">
        <w:t>.</w:t>
      </w:r>
    </w:p>
    <w:p w:rsidR="00776844" w:rsidRPr="00445898" w:rsidRDefault="00776844" w:rsidP="00552A98">
      <w:pPr>
        <w:pStyle w:val="Heading3"/>
        <w:numPr>
          <w:ilvl w:val="2"/>
          <w:numId w:val="5"/>
        </w:numPr>
        <w:rPr>
          <w:lang w:val="en-US"/>
        </w:rPr>
      </w:pPr>
      <w:bookmarkStart w:id="373" w:name="_Toc529212868"/>
      <w:r w:rsidRPr="00445898">
        <w:rPr>
          <w:lang w:val="en-US"/>
        </w:rPr>
        <w:t>Operations</w:t>
      </w:r>
      <w:bookmarkEnd w:id="373"/>
    </w:p>
    <w:p w:rsidR="00776844" w:rsidRPr="00445898" w:rsidRDefault="00776844" w:rsidP="00776844">
      <w:pPr>
        <w:pStyle w:val="firstparagraph"/>
      </w:pPr>
      <w:r w:rsidRPr="00445898">
        <w:t xml:space="preserve">Issuing a </w:t>
      </w:r>
      <w:r w:rsidRPr="00445898">
        <w:rPr>
          <w:i/>
        </w:rPr>
        <w:t>Timer</w:t>
      </w:r>
      <w:r w:rsidR="00316BA9">
        <w:rPr>
          <w:i/>
        </w:rPr>
        <w:fldChar w:fldCharType="begin"/>
      </w:r>
      <w:r w:rsidR="00316BA9">
        <w:instrText xml:space="preserve"> XE "</w:instrText>
      </w:r>
      <w:r w:rsidR="00316BA9" w:rsidRPr="00F479CA">
        <w:rPr>
          <w:i/>
        </w:rPr>
        <w:instrText>Timer</w:instrText>
      </w:r>
      <w:r w:rsidR="00316BA9">
        <w:instrText xml:space="preserve">" </w:instrText>
      </w:r>
      <w:r w:rsidR="00316BA9">
        <w:rPr>
          <w:i/>
        </w:rPr>
        <w:fldChar w:fldCharType="end"/>
      </w:r>
      <w:r w:rsidRPr="00445898">
        <w:t xml:space="preserve"> request (</w:t>
      </w:r>
      <w:r w:rsidR="000B19B1" w:rsidRPr="00445898">
        <w:t>Section </w:t>
      </w:r>
      <w:r w:rsidR="000B19B1" w:rsidRPr="00445898">
        <w:fldChar w:fldCharType="begin"/>
      </w:r>
      <w:r w:rsidR="000B19B1" w:rsidRPr="00445898">
        <w:instrText xml:space="preserve"> REF _Ref506059985 \r \h </w:instrText>
      </w:r>
      <w:r w:rsidR="000B19B1" w:rsidRPr="00445898">
        <w:fldChar w:fldCharType="separate"/>
      </w:r>
      <w:r w:rsidR="00B14386">
        <w:t>5.3.1</w:t>
      </w:r>
      <w:r w:rsidR="000B19B1" w:rsidRPr="00445898">
        <w:fldChar w:fldCharType="end"/>
      </w:r>
      <w:r w:rsidRPr="00445898">
        <w:t>) can be viewed as setting up an alarm clock</w:t>
      </w:r>
      <w:r w:rsidR="00316BA9">
        <w:fldChar w:fldCharType="begin"/>
      </w:r>
      <w:r w:rsidR="00316BA9">
        <w:instrText xml:space="preserve"> XE "</w:instrText>
      </w:r>
      <w:r w:rsidR="00316BA9" w:rsidRPr="00F479CA">
        <w:instrText>alarm clock</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007B6E95">
        <w:fldChar w:fldCharType="begin"/>
      </w:r>
      <w:r w:rsidR="007B6E95">
        <w:instrText xml:space="preserve"> XE "</w:instrText>
      </w:r>
      <w:r w:rsidR="007B6E95" w:rsidRPr="002C1538">
        <w:instrText>clocks:alarm</w:instrText>
      </w:r>
      <w:r w:rsidR="007B6E95">
        <w:instrText>"</w:instrText>
      </w:r>
      <w:r w:rsidR="007B6E95">
        <w:fldChar w:fldCharType="end"/>
      </w:r>
      <w:r w:rsidRPr="00445898">
        <w:t xml:space="preserve"> or a</w:t>
      </w:r>
      <w:r w:rsidR="000B19B1" w:rsidRPr="00445898">
        <w:t xml:space="preserve"> </w:t>
      </w:r>
      <w:r w:rsidRPr="00445898">
        <w:t>timer</w:t>
      </w:r>
      <w:r w:rsidR="00316BA9">
        <w:fldChar w:fldCharType="begin"/>
      </w:r>
      <w:r w:rsidR="00316BA9">
        <w:instrText xml:space="preserve"> XE "</w:instrText>
      </w:r>
      <w:r w:rsidR="00316BA9" w:rsidRPr="00F479CA">
        <w:instrText>clocks</w:instrText>
      </w:r>
      <w:r w:rsidR="00316BA9">
        <w:instrText>" \t "</w:instrText>
      </w:r>
      <w:r w:rsidR="00316BA9" w:rsidRPr="00860322">
        <w:rPr>
          <w:rFonts w:asciiTheme="minorHAnsi" w:hAnsiTheme="minorHAnsi" w:cs="Mangal"/>
          <w:i/>
        </w:rPr>
        <w:instrText>See</w:instrText>
      </w:r>
      <w:r w:rsidR="00316BA9" w:rsidRPr="00860322">
        <w:rPr>
          <w:rFonts w:asciiTheme="minorHAnsi" w:hAnsiTheme="minorHAnsi" w:cs="Mangal"/>
        </w:rPr>
        <w:instrText xml:space="preserve"> </w:instrText>
      </w:r>
      <w:r w:rsidR="00316BA9" w:rsidRPr="00316BA9">
        <w:rPr>
          <w:rFonts w:asciiTheme="minorHAnsi" w:hAnsiTheme="minorHAnsi" w:cs="Mangal"/>
          <w:i/>
        </w:rPr>
        <w:instrText>Timer</w:instrText>
      </w:r>
      <w:r w:rsidR="00316BA9">
        <w:instrText xml:space="preserve">" </w:instrText>
      </w:r>
      <w:r w:rsidR="00316BA9">
        <w:fldChar w:fldCharType="end"/>
      </w:r>
      <w:r w:rsidRPr="00445898">
        <w:t>. Unless the process is awakened by an earlier event, the alarm clock will make sure</w:t>
      </w:r>
      <w:r w:rsidR="000B19B1" w:rsidRPr="00445898">
        <w:t xml:space="preserve"> </w:t>
      </w:r>
      <w:r w:rsidRPr="00445898">
        <w:t>to restart the process after the speci</w:t>
      </w:r>
      <w:r w:rsidR="009E3D57">
        <w:t>fi</w:t>
      </w:r>
      <w:r w:rsidRPr="00445898">
        <w:t>ed delay.</w:t>
      </w:r>
    </w:p>
    <w:p w:rsidR="000B19B1" w:rsidRPr="00445898" w:rsidRDefault="00776844" w:rsidP="00776844">
      <w:pPr>
        <w:pStyle w:val="firstparagraph"/>
      </w:pPr>
      <w:r w:rsidRPr="00445898">
        <w:lastRenderedPageBreak/>
        <w:t>A process can inquire about an alarm clock set up by another process and also reset that</w:t>
      </w:r>
      <w:r w:rsidR="000B19B1" w:rsidRPr="00445898">
        <w:t xml:space="preserve"> </w:t>
      </w:r>
      <w:r w:rsidRPr="00445898">
        <w:t>alarm clock to a di</w:t>
      </w:r>
      <w:r w:rsidR="009E3D57">
        <w:t>ff</w:t>
      </w:r>
      <w:r w:rsidRPr="00445898">
        <w:t>erent delay. For this purpose, alarm clocks are identi</w:t>
      </w:r>
      <w:r w:rsidR="009E3D57">
        <w:t>fi</w:t>
      </w:r>
      <w:r w:rsidRPr="00445898">
        <w:t>ed by their</w:t>
      </w:r>
      <w:r w:rsidR="000B19B1" w:rsidRPr="00445898">
        <w:t xml:space="preserve"> </w:t>
      </w:r>
      <w:r w:rsidRPr="00445898">
        <w:t>target states.</w:t>
      </w:r>
      <w:r w:rsidR="000B19B1" w:rsidRPr="00445898">
        <w:rPr>
          <w:rStyle w:val="FootnoteReference"/>
        </w:rPr>
        <w:footnoteReference w:id="60"/>
      </w:r>
      <w:r w:rsidRPr="00445898">
        <w:t xml:space="preserve"> The following method</w:t>
      </w:r>
      <w:r w:rsidR="000B19B1" w:rsidRPr="00445898">
        <w:t xml:space="preserve"> of </w:t>
      </w:r>
      <w:r w:rsidR="000B19B1" w:rsidRPr="00445898">
        <w:rPr>
          <w:i/>
        </w:rPr>
        <w:t>Timer</w:t>
      </w:r>
      <w:r w:rsidRPr="00445898">
        <w:t>:</w:t>
      </w:r>
    </w:p>
    <w:p w:rsidR="00776844" w:rsidRPr="00445898" w:rsidRDefault="000B19B1" w:rsidP="000B19B1">
      <w:pPr>
        <w:pStyle w:val="firstparagraph"/>
        <w:ind w:firstLine="720"/>
        <w:rPr>
          <w:i/>
        </w:rPr>
      </w:pPr>
      <w:r w:rsidRPr="00445898">
        <w:rPr>
          <w:i/>
        </w:rPr>
        <w:t xml:space="preserve">TIME </w:t>
      </w:r>
      <w:r w:rsidR="00776844"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776844" w:rsidRPr="00445898">
        <w:rPr>
          <w:i/>
        </w:rPr>
        <w:t xml:space="preserve"> (</w:t>
      </w:r>
      <w:r w:rsidRPr="00445898">
        <w:rPr>
          <w:i/>
        </w:rPr>
        <w:t>Process *</w:t>
      </w:r>
      <w:r w:rsidR="00776844" w:rsidRPr="00445898">
        <w:rPr>
          <w:i/>
        </w:rPr>
        <w:t>p</w:t>
      </w:r>
      <w:r w:rsidRPr="00445898">
        <w:rPr>
          <w:i/>
        </w:rPr>
        <w:t>rcs</w:t>
      </w:r>
      <w:r w:rsidR="00776844" w:rsidRPr="00445898">
        <w:rPr>
          <w:i/>
        </w:rPr>
        <w:t xml:space="preserve">, </w:t>
      </w:r>
      <w:r w:rsidRPr="00445898">
        <w:rPr>
          <w:i/>
        </w:rPr>
        <w:t xml:space="preserve">int </w:t>
      </w:r>
      <w:r w:rsidR="00776844" w:rsidRPr="00445898">
        <w:rPr>
          <w:i/>
        </w:rPr>
        <w:t>s</w:t>
      </w:r>
      <w:r w:rsidRPr="00445898">
        <w:rPr>
          <w:i/>
        </w:rPr>
        <w:t>t</w:t>
      </w:r>
      <w:r w:rsidR="00776844" w:rsidRPr="00445898">
        <w:rPr>
          <w:i/>
        </w:rPr>
        <w:t>);</w:t>
      </w:r>
    </w:p>
    <w:p w:rsidR="007D036E" w:rsidRPr="00445898" w:rsidRDefault="00776844" w:rsidP="00776844">
      <w:pPr>
        <w:pStyle w:val="firstparagraph"/>
      </w:pPr>
      <w:r w:rsidRPr="00445898">
        <w:t>returns the delay of the timer set up by the indicated process that, when (and if) it goes</w:t>
      </w:r>
      <w:r w:rsidR="000B19B1" w:rsidRPr="00445898">
        <w:t xml:space="preserve"> </w:t>
      </w:r>
      <w:r w:rsidRPr="00445898">
        <w:t>o</w:t>
      </w:r>
      <w:r w:rsidR="009E3D57">
        <w:t>ff</w:t>
      </w:r>
      <w:r w:rsidRPr="00445898">
        <w:t>, will move the process to the state</w:t>
      </w:r>
      <w:r w:rsidR="000B19B1" w:rsidRPr="00445898">
        <w:t xml:space="preserve"> indicated by the second argument</w:t>
      </w:r>
      <w:r w:rsidRPr="00445898">
        <w:t xml:space="preserve">. If no such alarm clock is currently </w:t>
      </w:r>
      <w:r w:rsidR="000B19B1" w:rsidRPr="00445898">
        <w:t>pending for</w:t>
      </w:r>
      <w:r w:rsidRPr="00445898">
        <w:t xml:space="preserve"> the process</w:t>
      </w:r>
      <w:r w:rsidR="000B19B1" w:rsidRPr="00445898">
        <w:t xml:space="preserve"> (the process does not await a </w:t>
      </w:r>
      <w:r w:rsidR="000B19B1" w:rsidRPr="00445898">
        <w:rPr>
          <w:i/>
        </w:rPr>
        <w:t>Timer</w:t>
      </w:r>
      <w:r w:rsidR="000B19B1" w:rsidRPr="00445898">
        <w:t xml:space="preserve"> event with a transition to the specified state)</w:t>
      </w:r>
      <w:r w:rsidRPr="00445898">
        <w:t xml:space="preserve">, the method returns </w:t>
      </w:r>
      <w:r w:rsidRPr="00445898">
        <w:rPr>
          <w:i/>
        </w:rPr>
        <w:t>TIME</w:t>
      </w:r>
      <w:r w:rsidR="000B19B1" w:rsidRPr="00445898">
        <w:rPr>
          <w:i/>
        </w:rPr>
        <w:t>_</w:t>
      </w:r>
      <w:r w:rsidRPr="00445898">
        <w:rPr>
          <w:i/>
        </w:rPr>
        <w:t>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w:t>
      </w:r>
      <w:r w:rsidR="000B19B1" w:rsidRPr="00445898">
        <w:t>i.e., “undefined”, Section </w:t>
      </w:r>
      <w:r w:rsidR="000B19B1" w:rsidRPr="00445898">
        <w:fldChar w:fldCharType="begin"/>
      </w:r>
      <w:r w:rsidR="000B19B1" w:rsidRPr="00445898">
        <w:instrText xml:space="preserve"> REF _Ref504241052 \r \h </w:instrText>
      </w:r>
      <w:r w:rsidR="000B19B1" w:rsidRPr="00445898">
        <w:fldChar w:fldCharType="separate"/>
      </w:r>
      <w:r w:rsidR="00B14386">
        <w:t>3.1.3</w:t>
      </w:r>
      <w:r w:rsidR="000B19B1" w:rsidRPr="00445898">
        <w:fldChar w:fldCharType="end"/>
      </w:r>
      <w:r w:rsidRPr="00445898">
        <w:t xml:space="preserve">). </w:t>
      </w:r>
      <w:r w:rsidR="000B19B1" w:rsidRPr="00445898">
        <w:t>T</w:t>
      </w:r>
      <w:r w:rsidRPr="00445898">
        <w:t>he value returned</w:t>
      </w:r>
      <w:r w:rsidR="000B19B1" w:rsidRPr="00445898">
        <w:t xml:space="preserve"> </w:t>
      </w:r>
      <w:r w:rsidRPr="00445898">
        <w:t>upon success gives the current (i.e.</w:t>
      </w:r>
      <w:r w:rsidR="007D036E" w:rsidRPr="00445898">
        <w:t xml:space="preserve">, </w:t>
      </w:r>
      <w:r w:rsidRPr="00445898">
        <w:t>remaining) delay of the timer, rather than the original</w:t>
      </w:r>
      <w:r w:rsidR="000B19B1" w:rsidRPr="00445898">
        <w:t xml:space="preserve"> </w:t>
      </w:r>
      <w:r w:rsidRPr="00445898">
        <w:t xml:space="preserve">value </w:t>
      </w:r>
      <w:r w:rsidR="00BE0922">
        <w:t>for which</w:t>
      </w:r>
      <w:r w:rsidRPr="00445898">
        <w:t xml:space="preserve"> the alarm clock was set.</w:t>
      </w:r>
      <w:r w:rsidR="007D036E" w:rsidRPr="00445898">
        <w:t xml:space="preserve"> </w:t>
      </w:r>
    </w:p>
    <w:p w:rsidR="00776844" w:rsidRPr="00445898" w:rsidRDefault="00776844" w:rsidP="00776844">
      <w:pPr>
        <w:pStyle w:val="firstparagraph"/>
      </w:pPr>
      <w:r w:rsidRPr="00445898">
        <w:t xml:space="preserve">A timer can be reset with the following </w:t>
      </w:r>
      <w:r w:rsidR="000B19B1" w:rsidRPr="00445898">
        <w:rPr>
          <w:i/>
        </w:rPr>
        <w:t>Timer</w:t>
      </w:r>
      <w:r w:rsidR="000B19B1" w:rsidRPr="00445898">
        <w:t xml:space="preserve"> method</w:t>
      </w:r>
      <w:r w:rsidRPr="00445898">
        <w:t>:</w:t>
      </w:r>
    </w:p>
    <w:p w:rsidR="00776844" w:rsidRPr="00445898" w:rsidRDefault="000B19B1" w:rsidP="000B19B1">
      <w:pPr>
        <w:pStyle w:val="firstparagraph"/>
        <w:ind w:firstLine="720"/>
        <w:rPr>
          <w:i/>
        </w:rPr>
      </w:pPr>
      <w:r w:rsidRPr="00445898">
        <w:rPr>
          <w:i/>
        </w:rPr>
        <w:t xml:space="preserve">int </w:t>
      </w:r>
      <w:r w:rsidR="00776844" w:rsidRPr="00445898">
        <w:rPr>
          <w:i/>
        </w:rPr>
        <w:t>setDelay</w:t>
      </w:r>
      <w:r w:rsidR="006A40CD">
        <w:rPr>
          <w:i/>
        </w:rPr>
        <w:fldChar w:fldCharType="begin"/>
      </w:r>
      <w:r w:rsidR="006A40CD">
        <w:instrText xml:space="preserve"> XE "</w:instrText>
      </w:r>
      <w:r w:rsidR="006A40CD" w:rsidRPr="0078664B">
        <w:rPr>
          <w:i/>
        </w:rPr>
        <w:instrText>setDelay</w:instrText>
      </w:r>
      <w:r w:rsidR="006A40CD">
        <w:instrText xml:space="preserve">" </w:instrText>
      </w:r>
      <w:r w:rsidR="006A40CD">
        <w:rPr>
          <w:i/>
        </w:rPr>
        <w:fldChar w:fldCharType="end"/>
      </w:r>
      <w:r w:rsidR="00776844" w:rsidRPr="00445898">
        <w:rPr>
          <w:i/>
        </w:rPr>
        <w:t xml:space="preserve"> (</w:t>
      </w:r>
      <w:r w:rsidRPr="00445898">
        <w:rPr>
          <w:i/>
        </w:rPr>
        <w:t>Process *</w:t>
      </w:r>
      <w:r w:rsidR="00776844" w:rsidRPr="00445898">
        <w:rPr>
          <w:i/>
        </w:rPr>
        <w:t>pr</w:t>
      </w:r>
      <w:r w:rsidRPr="00445898">
        <w:rPr>
          <w:i/>
        </w:rPr>
        <w:t>cs</w:t>
      </w:r>
      <w:r w:rsidR="00776844" w:rsidRPr="00445898">
        <w:rPr>
          <w:i/>
        </w:rPr>
        <w:t xml:space="preserve">, </w:t>
      </w:r>
      <w:r w:rsidRPr="00445898">
        <w:rPr>
          <w:i/>
        </w:rPr>
        <w:t xml:space="preserve">int </w:t>
      </w:r>
      <w:r w:rsidR="00776844" w:rsidRPr="00445898">
        <w:rPr>
          <w:i/>
        </w:rPr>
        <w:t xml:space="preserve">st, </w:t>
      </w:r>
      <w:r w:rsidRPr="00445898">
        <w:rPr>
          <w:i/>
        </w:rPr>
        <w:t xml:space="preserve">TIME </w:t>
      </w:r>
      <w:r w:rsidR="00776844" w:rsidRPr="00445898">
        <w:rPr>
          <w:i/>
        </w:rPr>
        <w:t>value);</w:t>
      </w:r>
    </w:p>
    <w:p w:rsidR="00776844" w:rsidRPr="00445898" w:rsidRDefault="00776844" w:rsidP="00776844">
      <w:pPr>
        <w:pStyle w:val="firstparagraph"/>
      </w:pPr>
      <w:r w:rsidRPr="00445898">
        <w:t xml:space="preserve">where the third argument </w:t>
      </w:r>
      <w:r w:rsidR="000B19B1" w:rsidRPr="00445898">
        <w:t>specifies</w:t>
      </w:r>
      <w:r w:rsidRPr="00445898">
        <w:t xml:space="preserve"> the new delay value. The</w:t>
      </w:r>
      <w:r w:rsidR="000B19B1" w:rsidRPr="00445898">
        <w:t xml:space="preserve"> </w:t>
      </w:r>
      <w:r w:rsidRPr="00445898">
        <w:t xml:space="preserve">method will succeed (and return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only if an alarm clock restarting the process in the</w:t>
      </w:r>
      <w:r w:rsidR="00F9057E" w:rsidRPr="00445898">
        <w:t xml:space="preserve"> </w:t>
      </w:r>
      <w:r w:rsidRPr="00445898">
        <w:t xml:space="preserve">indicated state is </w:t>
      </w:r>
      <w:r w:rsidR="00F9057E" w:rsidRPr="00445898">
        <w:t>set for</w:t>
      </w:r>
      <w:r w:rsidRPr="00445898">
        <w:t xml:space="preserve"> the process. Otherwise,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F9057E" w:rsidRPr="00445898">
        <w:t xml:space="preserve"> </w:t>
      </w:r>
      <w:r w:rsidRPr="00445898">
        <w:t>and has no e</w:t>
      </w:r>
      <w:r w:rsidR="009E3D57">
        <w:t>ff</w:t>
      </w:r>
      <w:r w:rsidRPr="00445898">
        <w:t>ect. This means that one cannot introduce new timers this way, i.e.,</w:t>
      </w:r>
      <w:r w:rsidR="00F9057E" w:rsidRPr="00445898">
        <w:t xml:space="preserve"> </w:t>
      </w:r>
      <w:r w:rsidRPr="00445898">
        <w:t>an alarm clock can be reset from the outside of a process but it cannot be set up.</w:t>
      </w:r>
      <w:r w:rsidR="005C7188" w:rsidRPr="00445898">
        <w:t xml:space="preserve"> There is no variant of </w:t>
      </w:r>
      <w:r w:rsidR="005C7188" w:rsidRPr="00445898">
        <w:rPr>
          <w:i/>
        </w:rPr>
        <w:t>setDelay</w:t>
      </w:r>
      <w:r w:rsidR="005C7188" w:rsidRPr="00445898">
        <w:t xml:space="preserve"> that would accept the delay argument in </w:t>
      </w:r>
      <w:r w:rsidR="005C7188" w:rsidRPr="00445898">
        <w:rPr>
          <w:i/>
        </w:rPr>
        <w:t>ETUs</w:t>
      </w:r>
      <w:r w:rsidR="005C7188" w:rsidRPr="00445898">
        <w:t>.</w:t>
      </w:r>
    </w:p>
    <w:p w:rsidR="00776844" w:rsidRPr="00445898" w:rsidRDefault="00776844" w:rsidP="00776844">
      <w:pPr>
        <w:pStyle w:val="firstparagraph"/>
      </w:pPr>
      <w:r w:rsidRPr="00445898">
        <w:t xml:space="preserve">The state argument of </w:t>
      </w:r>
      <w:r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Pr="00445898">
        <w:t xml:space="preserve"> and </w:t>
      </w:r>
      <w:r w:rsidRPr="00445898">
        <w:rPr>
          <w:i/>
        </w:rPr>
        <w:t>setDelay</w:t>
      </w:r>
      <w:r w:rsidRPr="00445898">
        <w:t xml:space="preserve"> must specify a symbolic state name of</w:t>
      </w:r>
      <w:r w:rsidR="00F9057E" w:rsidRPr="00445898">
        <w:t xml:space="preserve"> </w:t>
      </w:r>
      <w:r w:rsidRPr="00445898">
        <w:t xml:space="preserve">the process indicated by the </w:t>
      </w:r>
      <w:r w:rsidR="009E3D57">
        <w:t>fi</w:t>
      </w:r>
      <w:r w:rsidRPr="00445898">
        <w:t xml:space="preserve">rst argument. The </w:t>
      </w:r>
      <w:r w:rsidR="009E3D57">
        <w:t>fi</w:t>
      </w:r>
      <w:r w:rsidRPr="00445898">
        <w:t>rst argument must be a process pointer</w:t>
      </w:r>
      <w:r w:rsidR="00F9057E" w:rsidRPr="00445898">
        <w:t xml:space="preserve"> </w:t>
      </w:r>
      <w:r w:rsidRPr="00445898">
        <w:t xml:space="preserve">of the proper type, i.e., it cannot be a generic </w:t>
      </w:r>
      <w:r w:rsidRPr="00445898">
        <w:rPr>
          <w:i/>
        </w:rPr>
        <w:t>Process</w:t>
      </w:r>
      <w:r w:rsidRPr="00445898">
        <w:t xml:space="preserve"> pointer, because the state name</w:t>
      </w:r>
      <w:r w:rsidR="00F9057E" w:rsidRPr="00445898">
        <w:t xml:space="preserve"> </w:t>
      </w:r>
      <w:r w:rsidRPr="00445898">
        <w:t>can only be interpreted within the context of a speci</w:t>
      </w:r>
      <w:r w:rsidR="009E3D57">
        <w:t>fi</w:t>
      </w:r>
      <w:r w:rsidRPr="00445898">
        <w:t>c process type.</w:t>
      </w:r>
      <w:r w:rsidR="00F9057E" w:rsidRPr="00445898">
        <w:t xml:space="preserve"> These rules imply that </w:t>
      </w:r>
      <w:r w:rsidR="00F9057E" w:rsidRPr="00445898">
        <w:rPr>
          <w:i/>
        </w:rPr>
        <w:t>getDelay</w:t>
      </w:r>
      <w:r w:rsidR="004D1ADC">
        <w:rPr>
          <w:i/>
        </w:rPr>
        <w:fldChar w:fldCharType="begin"/>
      </w:r>
      <w:r w:rsidR="004D1ADC">
        <w:instrText xml:space="preserve"> XE "</w:instrText>
      </w:r>
      <w:r w:rsidR="004D1ADC" w:rsidRPr="000F155A">
        <w:rPr>
          <w:i/>
        </w:rPr>
        <w:instrText>getDelay</w:instrText>
      </w:r>
      <w:r w:rsidR="004D1ADC">
        <w:instrText xml:space="preserve">" </w:instrText>
      </w:r>
      <w:r w:rsidR="004D1ADC">
        <w:rPr>
          <w:i/>
        </w:rPr>
        <w:fldChar w:fldCharType="end"/>
      </w:r>
      <w:r w:rsidR="00F9057E" w:rsidRPr="00445898">
        <w:t xml:space="preserve"> and </w:t>
      </w:r>
      <w:r w:rsidR="00F9057E" w:rsidRPr="00445898">
        <w:rPr>
          <w:i/>
        </w:rPr>
        <w:t>setDelay</w:t>
      </w:r>
      <w:r w:rsidR="00F9057E" w:rsidRPr="00445898">
        <w:t xml:space="preserve"> are not straightforward C++ methods. Their invocations are intercepted by </w:t>
      </w:r>
      <w:r w:rsidR="00F9057E" w:rsidRPr="00445898">
        <w:rPr>
          <w:i/>
        </w:rPr>
        <w:t>smpp</w:t>
      </w:r>
      <w:r w:rsidR="00F9057E" w:rsidRPr="00445898">
        <w:t xml:space="preserve"> (Sections </w:t>
      </w:r>
      <w:r w:rsidR="00F9057E" w:rsidRPr="00445898">
        <w:fldChar w:fldCharType="begin"/>
      </w:r>
      <w:r w:rsidR="00F9057E" w:rsidRPr="00445898">
        <w:instrText xml:space="preserve"> REF _Ref497164280 \r \h </w:instrText>
      </w:r>
      <w:r w:rsidR="00F9057E" w:rsidRPr="00445898">
        <w:fldChar w:fldCharType="separate"/>
      </w:r>
      <w:r w:rsidR="00B14386">
        <w:t>1.3.2</w:t>
      </w:r>
      <w:r w:rsidR="00F9057E" w:rsidRPr="00445898">
        <w:fldChar w:fldCharType="end"/>
      </w:r>
      <w:r w:rsidR="00F9057E" w:rsidRPr="00445898">
        <w:t xml:space="preserve">, </w:t>
      </w:r>
      <w:r w:rsidR="006D1430" w:rsidRPr="00445898">
        <w:fldChar w:fldCharType="begin"/>
      </w:r>
      <w:r w:rsidR="006D1430" w:rsidRPr="00445898">
        <w:instrText xml:space="preserve"> REF _Ref511469087 \r \h </w:instrText>
      </w:r>
      <w:r w:rsidR="006D1430" w:rsidRPr="00445898">
        <w:fldChar w:fldCharType="separate"/>
      </w:r>
      <w:r w:rsidR="00B14386">
        <w:t>B.2</w:t>
      </w:r>
      <w:r w:rsidR="006D1430" w:rsidRPr="00445898">
        <w:fldChar w:fldCharType="end"/>
      </w:r>
      <w:r w:rsidR="00F9057E" w:rsidRPr="00445898">
        <w:t>) and transformed into calls to some obfuscated internal functions.</w:t>
      </w:r>
    </w:p>
    <w:p w:rsidR="007E6FC8" w:rsidRPr="00445898" w:rsidRDefault="00F9057E" w:rsidP="007E6FC8">
      <w:pPr>
        <w:pStyle w:val="firstparagraph"/>
      </w:pPr>
      <w:r w:rsidRPr="00445898">
        <w:t>I</w:t>
      </w:r>
      <w:r w:rsidR="00776844" w:rsidRPr="00445898">
        <w:t xml:space="preserve">f the original alarm clock was set with the variant of </w:t>
      </w:r>
      <w:r w:rsidR="00776844" w:rsidRPr="00445898">
        <w:rPr>
          <w:i/>
        </w:rPr>
        <w:t>wait</w:t>
      </w:r>
      <w:r w:rsidR="00776844" w:rsidRPr="00445898">
        <w:t xml:space="preserve"> specifying the order</w:t>
      </w:r>
      <w:r w:rsidRPr="00445898">
        <w:t xml:space="preserve"> </w:t>
      </w:r>
      <w:r w:rsidR="00776844" w:rsidRPr="00445898">
        <w:t>of the timer event (</w:t>
      </w:r>
      <w:r w:rsidRPr="00445898">
        <w:t>Section </w:t>
      </w:r>
      <w:r w:rsidRPr="00445898">
        <w:fldChar w:fldCharType="begin"/>
      </w:r>
      <w:r w:rsidRPr="00445898">
        <w:instrText xml:space="preserve"> REF _Ref506059985 \r \h </w:instrText>
      </w:r>
      <w:r w:rsidRPr="00445898">
        <w:fldChar w:fldCharType="separate"/>
      </w:r>
      <w:r w:rsidR="00B14386">
        <w:t>5.3.1</w:t>
      </w:r>
      <w:r w:rsidRPr="00445898">
        <w:fldChar w:fldCharType="end"/>
      </w:r>
      <w:r w:rsidR="00776844" w:rsidRPr="00445898">
        <w:t>), this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776844" w:rsidRPr="00445898">
        <w:t xml:space="preserve"> will be retained when the alarm clock is reset</w:t>
      </w:r>
      <w:r w:rsidRPr="00445898">
        <w:t xml:space="preserve"> </w:t>
      </w:r>
      <w:r w:rsidR="00776844" w:rsidRPr="00445898">
        <w:t xml:space="preserve">by </w:t>
      </w:r>
      <w:r w:rsidR="00776844" w:rsidRPr="00445898">
        <w:rPr>
          <w:i/>
        </w:rPr>
        <w:t>setDelay</w:t>
      </w:r>
      <w:r w:rsidR="005C7188" w:rsidRPr="00445898">
        <w:t>.</w:t>
      </w:r>
    </w:p>
    <w:p w:rsidR="008328F6" w:rsidRPr="00445898" w:rsidRDefault="008328F6" w:rsidP="00552A98">
      <w:pPr>
        <w:pStyle w:val="Heading3"/>
        <w:numPr>
          <w:ilvl w:val="2"/>
          <w:numId w:val="5"/>
        </w:numPr>
        <w:rPr>
          <w:lang w:val="en-US"/>
        </w:rPr>
      </w:pPr>
      <w:bookmarkStart w:id="374" w:name="_Ref510810040"/>
      <w:bookmarkStart w:id="375" w:name="_Toc529212869"/>
      <w:r w:rsidRPr="00445898">
        <w:rPr>
          <w:lang w:val="en-US"/>
        </w:rPr>
        <w:t>Clock tolerance</w:t>
      </w:r>
      <w:bookmarkEnd w:id="374"/>
      <w:bookmarkEnd w:id="375"/>
      <w:r w:rsidR="003E704F">
        <w:rPr>
          <w:lang w:val="en-US"/>
        </w:rPr>
        <w:fldChar w:fldCharType="begin"/>
      </w:r>
      <w:r w:rsidR="003E704F">
        <w:instrText xml:space="preserve"> XE "</w:instrText>
      </w:r>
      <w:r w:rsidR="003E704F" w:rsidRPr="00D67D0B">
        <w:rPr>
          <w:lang w:val="en-US"/>
        </w:rPr>
        <w:instrText>tolerance:</w:instrText>
      </w:r>
      <w:r w:rsidR="003E704F" w:rsidRPr="00D67D0B">
        <w:instrText>of clocks</w:instrText>
      </w:r>
      <w:r w:rsidR="003E704F">
        <w:instrText>" \t "</w:instrText>
      </w:r>
      <w:r w:rsidR="003E704F" w:rsidRPr="00F03ED1">
        <w:rPr>
          <w:rFonts w:asciiTheme="minorHAnsi" w:hAnsiTheme="minorHAnsi" w:cs="Mangal"/>
          <w:i/>
        </w:rPr>
        <w:instrText>See</w:instrText>
      </w:r>
      <w:r w:rsidR="003E704F" w:rsidRPr="00F03ED1">
        <w:rPr>
          <w:rFonts w:asciiTheme="minorHAnsi" w:hAnsiTheme="minorHAnsi" w:cs="Mangal"/>
        </w:rPr>
        <w:instrText xml:space="preserve"> clocks, tolerance</w:instrText>
      </w:r>
      <w:r w:rsidR="003E704F">
        <w:instrText xml:space="preserve">" </w:instrText>
      </w:r>
      <w:r w:rsidR="003E704F">
        <w:rPr>
          <w:lang w:val="en-US"/>
        </w:rPr>
        <w:fldChar w:fldCharType="end"/>
      </w:r>
    </w:p>
    <w:p w:rsidR="008328F6" w:rsidRDefault="008328F6" w:rsidP="008328F6">
      <w:pPr>
        <w:pStyle w:val="firstparagraph"/>
      </w:pPr>
      <w:r w:rsidRPr="00445898">
        <w:t xml:space="preserve">There exists only one global </w:t>
      </w:r>
      <w:r w:rsidRPr="00445898">
        <w:rPr>
          <w:i/>
        </w:rPr>
        <w:t>Timer AI</w:t>
      </w:r>
      <w:r w:rsidRPr="00445898">
        <w:t>, which would suggest that all stations in the network use the same notion of time and their clocks</w:t>
      </w:r>
      <w:r w:rsidR="007B6E95">
        <w:fldChar w:fldCharType="begin"/>
      </w:r>
      <w:r w:rsidR="007B6E95">
        <w:instrText xml:space="preserve"> XE "</w:instrText>
      </w:r>
      <w:r w:rsidR="007B6E95" w:rsidRPr="000F460A">
        <w:instrText>clocks:tolerance</w:instrText>
      </w:r>
      <w:r w:rsidR="007B6E95">
        <w:instrText>"</w:instrText>
      </w:r>
      <w:r w:rsidR="007B6E95">
        <w:fldChar w:fldCharType="end"/>
      </w:r>
      <w:r w:rsidRPr="00445898">
        <w:t xml:space="preserve"> run in a perfectly synchronized fashion. This</w:t>
      </w:r>
      <w:r w:rsidR="00794797" w:rsidRPr="00445898">
        <w:t xml:space="preserve"> </w:t>
      </w:r>
      <w:r w:rsidRPr="00445898">
        <w:t>may make sense in a control program driving a real physical system (where the di</w:t>
      </w:r>
      <w:r w:rsidR="009E3D57">
        <w:t>ff</w:t>
      </w:r>
      <w:r w:rsidRPr="00445898">
        <w:t>erent</w:t>
      </w:r>
      <w:r w:rsidR="00794797" w:rsidRPr="00445898">
        <w:t xml:space="preserve"> </w:t>
      </w:r>
      <w:r w:rsidRPr="00445898">
        <w:t xml:space="preserve">stations represent some conceptual blocks of a </w:t>
      </w:r>
      <w:r w:rsidR="00794797" w:rsidRPr="00445898">
        <w:t>de facto centralized system</w:t>
      </w:r>
      <w:r w:rsidRPr="00445898">
        <w:t>), but is not very realistic in a</w:t>
      </w:r>
      <w:r w:rsidR="00794797" w:rsidRPr="00445898">
        <w:t xml:space="preserve"> </w:t>
      </w:r>
      <w:r w:rsidRPr="00445898">
        <w:t xml:space="preserve">simulation model (where the stations </w:t>
      </w:r>
      <w:r w:rsidR="00715FED">
        <w:t>act as</w:t>
      </w:r>
      <w:r w:rsidRPr="00445898">
        <w:t xml:space="preserve"> independent components of some</w:t>
      </w:r>
      <w:r w:rsidR="00794797" w:rsidRPr="00445898">
        <w:t xml:space="preserve"> </w:t>
      </w:r>
      <w:r w:rsidRPr="00445898">
        <w:t>hardware). In a realistic simulation model of a physical system, we often need</w:t>
      </w:r>
      <w:r w:rsidR="00794797" w:rsidRPr="00445898">
        <w:t xml:space="preserve"> </w:t>
      </w:r>
      <w:r w:rsidRPr="00445898">
        <w:t>to simulate the limited accuracy of local clocks, e.g., to study race conditions</w:t>
      </w:r>
      <w:r w:rsidR="00AF6401">
        <w:fldChar w:fldCharType="begin"/>
      </w:r>
      <w:r w:rsidR="00AF6401">
        <w:instrText xml:space="preserve"> XE "</w:instrText>
      </w:r>
      <w:r w:rsidR="00AF6401" w:rsidRPr="00321CB0">
        <w:instrText>race conditions</w:instrText>
      </w:r>
      <w:r w:rsidR="00AF6401">
        <w:instrText xml:space="preserve">" </w:instrText>
      </w:r>
      <w:r w:rsidR="00AF6401">
        <w:fldChar w:fldCharType="end"/>
      </w:r>
      <w:r w:rsidRPr="00445898">
        <w:t xml:space="preserve"> and other</w:t>
      </w:r>
      <w:r w:rsidR="00794797" w:rsidRPr="00445898">
        <w:t xml:space="preserve"> </w:t>
      </w:r>
      <w:r w:rsidRPr="00445898">
        <w:t>phenomena resulting from imperfect</w:t>
      </w:r>
      <w:r w:rsidR="00501FB5">
        <w:t xml:space="preserve"> </w:t>
      </w:r>
      <w:r w:rsidRPr="00445898">
        <w:t xml:space="preserve">timing. Thus, </w:t>
      </w:r>
      <w:r w:rsidR="00794797" w:rsidRPr="00445898">
        <w:t>SMURPH</w:t>
      </w:r>
      <w:r w:rsidRPr="00445898">
        <w:t xml:space="preserve"> makes it possible to specify the</w:t>
      </w:r>
      <w:r w:rsidR="00794797" w:rsidRPr="00445898">
        <w:t xml:space="preserve"> </w:t>
      </w:r>
      <w:r w:rsidRPr="00172D95">
        <w:rPr>
          <w:i/>
        </w:rPr>
        <w:t>tolerance</w:t>
      </w:r>
      <w:r w:rsidR="00794797" w:rsidRPr="00445898">
        <w:t xml:space="preserve"> </w:t>
      </w:r>
      <w:r w:rsidR="003D535D">
        <w:t>(variability) for</w:t>
      </w:r>
      <w:r w:rsidRPr="00445898">
        <w:t xml:space="preserve"> clocks used by di</w:t>
      </w:r>
      <w:r w:rsidR="009E3D57">
        <w:t>ff</w:t>
      </w:r>
      <w:r w:rsidRPr="00445898">
        <w:t>erent stations. This idea boils down to randomizing</w:t>
      </w:r>
      <w:r w:rsidR="00794797" w:rsidRPr="00445898">
        <w:t xml:space="preserve"> </w:t>
      </w:r>
      <w:r w:rsidR="00172D95">
        <w:t xml:space="preserve">and optionally </w:t>
      </w:r>
      <w:r w:rsidR="00501FB5">
        <w:t>offsetting</w:t>
      </w:r>
      <w:r w:rsidR="00172D95">
        <w:t xml:space="preserve"> </w:t>
      </w:r>
      <w:r w:rsidRPr="00445898">
        <w:t>all delays speci</w:t>
      </w:r>
      <w:r w:rsidR="009E3D57">
        <w:t>fi</w:t>
      </w:r>
      <w:r w:rsidRPr="00445898">
        <w:t xml:space="preserve">ed as arguments of </w:t>
      </w:r>
      <w:r w:rsidRPr="00445898">
        <w:rPr>
          <w:i/>
        </w:rPr>
        <w:t>Timer</w:t>
      </w:r>
      <w:r w:rsidRPr="00445898">
        <w:t xml:space="preserve"> wait requests </w:t>
      </w:r>
      <w:r w:rsidR="00794797" w:rsidRPr="00445898">
        <w:t xml:space="preserve">according to the declared </w:t>
      </w:r>
      <w:r w:rsidR="00794797" w:rsidRPr="00DE113A">
        <w:rPr>
          <w:i/>
        </w:rPr>
        <w:lastRenderedPageBreak/>
        <w:t>tolerance</w:t>
      </w:r>
      <w:r w:rsidR="00DE113A">
        <w:t xml:space="preserve"> parameters</w:t>
      </w:r>
      <w:r w:rsidRPr="00445898">
        <w:t>. Th</w:t>
      </w:r>
      <w:r w:rsidR="002C256C">
        <w:t>ese adjustments</w:t>
      </w:r>
      <w:r w:rsidRPr="00445898">
        <w:t xml:space="preserve"> also a</w:t>
      </w:r>
      <w:r w:rsidR="009E3D57">
        <w:t>ff</w:t>
      </w:r>
      <w:r w:rsidRPr="00445898">
        <w:t xml:space="preserve">ect implicit wait requests to the </w:t>
      </w:r>
      <w:r w:rsidRPr="00360D44">
        <w:rPr>
          <w:i/>
        </w:rPr>
        <w:t>Timer</w:t>
      </w:r>
      <w:r w:rsidRPr="00445898">
        <w:t>, e.g.,</w:t>
      </w:r>
      <w:r w:rsidR="00794797" w:rsidRPr="00445898">
        <w:t xml:space="preserve"> </w:t>
      </w:r>
      <w:r w:rsidRPr="00445898">
        <w:t xml:space="preserve">issued by </w:t>
      </w:r>
      <w:r w:rsidRPr="00445898">
        <w:rPr>
          <w:i/>
        </w:rPr>
        <w:t>transmit</w:t>
      </w:r>
      <w:r w:rsidRPr="00445898">
        <w:t xml:space="preserve"> (</w:t>
      </w:r>
      <w:r w:rsidR="00794797" w:rsidRPr="00445898">
        <w:t>Section </w:t>
      </w:r>
      <w:r w:rsidR="006D1430" w:rsidRPr="00445898">
        <w:fldChar w:fldCharType="begin"/>
      </w:r>
      <w:r w:rsidR="006D1430" w:rsidRPr="00445898">
        <w:instrText xml:space="preserve"> REF _Ref507537273 \r \h </w:instrText>
      </w:r>
      <w:r w:rsidR="006D1430" w:rsidRPr="00445898">
        <w:fldChar w:fldCharType="separate"/>
      </w:r>
      <w:r w:rsidR="00B14386">
        <w:t>7.1.2</w:t>
      </w:r>
      <w:r w:rsidR="006D1430" w:rsidRPr="00445898">
        <w:fldChar w:fldCharType="end"/>
      </w:r>
      <w:r w:rsidRPr="00445898">
        <w:t>).</w:t>
      </w:r>
    </w:p>
    <w:p w:rsidR="00172D95" w:rsidRDefault="003D535D" w:rsidP="008328F6">
      <w:pPr>
        <w:pStyle w:val="firstparagraph"/>
      </w:pPr>
      <w:r>
        <w:t xml:space="preserve">The extent to which the indications of </w:t>
      </w:r>
      <w:r w:rsidR="002C256C">
        <w:t>timers</w:t>
      </w:r>
      <w:r>
        <w:t xml:space="preserve"> </w:t>
      </w:r>
      <w:r w:rsidR="002C256C">
        <w:t xml:space="preserve">(delays measured by them) </w:t>
      </w:r>
      <w:r>
        <w:t xml:space="preserve">used by different stations can differ </w:t>
      </w:r>
      <w:r w:rsidR="002C256C">
        <w:t xml:space="preserve">from the absolute delays (as measured by the central, undisturbed, event clock of the simulator) </w:t>
      </w:r>
      <w:r>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445898" w:rsidTr="00D937B0">
        <w:tc>
          <w:tcPr>
            <w:tcW w:w="1175" w:type="dxa"/>
            <w:tcMar>
              <w:left w:w="0" w:type="dxa"/>
              <w:right w:w="0" w:type="dxa"/>
            </w:tcMar>
          </w:tcPr>
          <w:p w:rsidR="003D535D" w:rsidRPr="00445898" w:rsidRDefault="003D535D" w:rsidP="00D869E4">
            <w:pPr>
              <w:pStyle w:val="firstparagraph"/>
              <w:rPr>
                <w:i/>
              </w:rPr>
            </w:pPr>
            <w:r>
              <w:rPr>
                <w:i/>
              </w:rPr>
              <w:t>deviation</w:t>
            </w:r>
            <w:r>
              <w:rPr>
                <w:i/>
              </w:rPr>
              <w:fldChar w:fldCharType="begin"/>
            </w:r>
            <w:r>
              <w:instrText xml:space="preserve"> XE "</w:instrText>
            </w:r>
            <w:r w:rsidR="00DE113A" w:rsidRPr="00DE113A">
              <w:instrText>clock</w:instrText>
            </w:r>
            <w:r w:rsidR="00BD6F4B">
              <w:instrText>s</w:instrText>
            </w:r>
            <w:r w:rsidR="00DE113A" w:rsidRPr="00DE113A">
              <w:instrText>:deviation</w:instrText>
            </w:r>
            <w:r>
              <w:instrText xml:space="preserve">" </w:instrText>
            </w:r>
            <w:r>
              <w:rPr>
                <w:i/>
              </w:rPr>
              <w:fldChar w:fldCharType="end"/>
            </w:r>
          </w:p>
        </w:tc>
        <w:tc>
          <w:tcPr>
            <w:tcW w:w="8093" w:type="dxa"/>
          </w:tcPr>
          <w:p w:rsidR="003D535D" w:rsidRPr="00445898" w:rsidRDefault="003D535D" w:rsidP="00D869E4">
            <w:pPr>
              <w:pStyle w:val="firstparagraph"/>
            </w:pPr>
            <w:r>
              <w:t xml:space="preserve">This is the maximum </w:t>
            </w:r>
            <w:r w:rsidR="00E46773">
              <w:t>fraction</w:t>
            </w:r>
            <w:r>
              <w:t xml:space="preserve"> by which</w:t>
            </w:r>
            <w:r w:rsidR="00E46773">
              <w:t xml:space="preserve"> the </w:t>
            </w:r>
            <w:r w:rsidR="00D937B0">
              <w:t xml:space="preserve">effective delay </w:t>
            </w:r>
            <w:r w:rsidR="00501FB5">
              <w:t>calculated</w:t>
            </w:r>
            <w:r w:rsidR="00D937B0">
              <w:t xml:space="preserve"> by the </w:t>
            </w:r>
            <w:r w:rsidR="00D937B0" w:rsidRPr="00D937B0">
              <w:rPr>
                <w:i/>
              </w:rPr>
              <w:t>Timer</w:t>
            </w:r>
            <w:r w:rsidR="00D937B0">
              <w:t xml:space="preserve"> may differ from the </w:t>
            </w:r>
            <w:r w:rsidR="00501FB5">
              <w:t>specified (</w:t>
            </w:r>
            <w:r w:rsidR="00D937B0">
              <w:t>absolute</w:t>
            </w:r>
            <w:r w:rsidR="00501FB5">
              <w:t>)</w:t>
            </w:r>
            <w:r w:rsidR="00D937B0">
              <w:t xml:space="preserve"> delay. The difference is randomized and can be applied in both directions.</w:t>
            </w:r>
            <w:r w:rsidR="00530A6C">
              <w:t xml:space="preserve"> </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quality</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quality" </w:instrText>
            </w:r>
            <w:r w:rsidR="00DE113A">
              <w:rPr>
                <w:i/>
              </w:rPr>
              <w:fldChar w:fldCharType="end"/>
            </w:r>
          </w:p>
        </w:tc>
        <w:tc>
          <w:tcPr>
            <w:tcW w:w="8093" w:type="dxa"/>
          </w:tcPr>
          <w:p w:rsidR="003D535D" w:rsidRPr="00445898" w:rsidRDefault="00D937B0" w:rsidP="00D869E4">
            <w:pPr>
              <w:pStyle w:val="firstparagraph"/>
            </w:pPr>
            <w:r>
              <w:t xml:space="preserve">This parameter affects the distribution of </w:t>
            </w:r>
            <w:r w:rsidRPr="00756D01">
              <w:rPr>
                <w:i/>
              </w:rPr>
              <w:t>deviation</w:t>
            </w:r>
            <w:r>
              <w:t>, as explained below.</w:t>
            </w:r>
          </w:p>
        </w:tc>
      </w:tr>
      <w:tr w:rsidR="003D535D" w:rsidRPr="00445898" w:rsidTr="00D937B0">
        <w:tc>
          <w:tcPr>
            <w:tcW w:w="1175" w:type="dxa"/>
            <w:tcMar>
              <w:left w:w="0" w:type="dxa"/>
              <w:right w:w="0" w:type="dxa"/>
            </w:tcMar>
          </w:tcPr>
          <w:p w:rsidR="003D535D" w:rsidRPr="00445898" w:rsidRDefault="00D937B0" w:rsidP="00D869E4">
            <w:pPr>
              <w:pStyle w:val="firstparagraph"/>
              <w:rPr>
                <w:i/>
              </w:rPr>
            </w:pPr>
            <w:r>
              <w:rPr>
                <w:i/>
              </w:rPr>
              <w:t>drift</w:t>
            </w:r>
            <w:r w:rsidR="00DE113A">
              <w:rPr>
                <w:i/>
              </w:rPr>
              <w:fldChar w:fldCharType="begin"/>
            </w:r>
            <w:r w:rsidR="00DE113A">
              <w:instrText xml:space="preserve"> XE "</w:instrText>
            </w:r>
            <w:r w:rsidR="00DE113A" w:rsidRPr="00DE113A">
              <w:instrText>clock</w:instrText>
            </w:r>
            <w:r w:rsidR="00BD6F4B">
              <w:instrText>s</w:instrText>
            </w:r>
            <w:r w:rsidR="00DE113A" w:rsidRPr="00DE113A">
              <w:instrText>:</w:instrText>
            </w:r>
            <w:r w:rsidR="00DE113A">
              <w:instrText xml:space="preserve">drift" </w:instrText>
            </w:r>
            <w:r w:rsidR="00DE113A">
              <w:rPr>
                <w:i/>
              </w:rPr>
              <w:fldChar w:fldCharType="end"/>
            </w:r>
          </w:p>
        </w:tc>
        <w:tc>
          <w:tcPr>
            <w:tcW w:w="8093" w:type="dxa"/>
          </w:tcPr>
          <w:p w:rsidR="003D535D" w:rsidRPr="00445898" w:rsidRDefault="003D535D" w:rsidP="00D869E4">
            <w:pPr>
              <w:pStyle w:val="firstparagraph"/>
            </w:pPr>
            <w:r w:rsidRPr="00445898">
              <w:t>Th</w:t>
            </w:r>
            <w:r w:rsidR="00D937B0">
              <w:t xml:space="preserve">is is </w:t>
            </w:r>
            <w:r w:rsidR="00530A6C">
              <w:t>a</w:t>
            </w:r>
            <w:r w:rsidR="00D937B0">
              <w:t xml:space="preserve"> constant bias factor included in the effective delay</w:t>
            </w:r>
            <w:r w:rsidR="00530A6C">
              <w:t>,</w:t>
            </w:r>
            <w:r w:rsidR="00D937B0">
              <w:t xml:space="preserve"> </w:t>
            </w:r>
            <w:r w:rsidR="00530A6C">
              <w:t>accounting for</w:t>
            </w:r>
            <w:r w:rsidR="00D937B0">
              <w:t xml:space="preserve"> the </w:t>
            </w:r>
            <w:r w:rsidR="00501FB5">
              <w:t>clock’s drift</w:t>
            </w:r>
            <w:r w:rsidR="00530A6C">
              <w:t>.</w:t>
            </w:r>
          </w:p>
        </w:tc>
      </w:tr>
    </w:tbl>
    <w:p w:rsidR="003D535D" w:rsidRDefault="00530A6C" w:rsidP="008328F6">
      <w:pPr>
        <w:pStyle w:val="firstparagraph"/>
      </w:pPr>
      <w:r>
        <w:t xml:space="preserve">Suppose that a </w:t>
      </w:r>
      <w:r w:rsidRPr="00530A6C">
        <w:rPr>
          <w:i/>
        </w:rPr>
        <w:t>wait</w:t>
      </w:r>
      <w:r>
        <w:t xml:space="preserve"> request is issued to the </w:t>
      </w:r>
      <w:r w:rsidRPr="00530A6C">
        <w:rPr>
          <w:i/>
        </w:rPr>
        <w:t>Timer</w:t>
      </w:r>
      <w:r w:rsidR="00756D01">
        <w:t xml:space="preserve"> for </w:t>
      </w:r>
      <w:r w:rsidR="00756D01" w:rsidRPr="00756D01">
        <w:rPr>
          <w:i/>
        </w:rPr>
        <w:t>delay</w:t>
      </w:r>
      <w:r w:rsidR="00756D01">
        <w:t xml:space="preserve"> </w:t>
      </w:r>
      <w:r w:rsidR="00756D01" w:rsidRPr="00756D01">
        <w:rPr>
          <w:i/>
        </w:rPr>
        <w:t>ITUs</w:t>
      </w:r>
      <w:r w:rsidR="00756D01">
        <w:t xml:space="preserve">. The effective delay </w:t>
      </w:r>
      <w:r w:rsidR="00D869E4">
        <w:t xml:space="preserve">(expressed in absolute time) </w:t>
      </w:r>
      <w:r w:rsidR="00756D01">
        <w:t>is calculated as:</w:t>
      </w:r>
    </w:p>
    <w:p w:rsidR="00756D01" w:rsidRPr="00756D01" w:rsidRDefault="00756D01" w:rsidP="00756D01">
      <w:pPr>
        <w:pStyle w:val="firstparagraph"/>
        <w:ind w:left="720"/>
        <w:rPr>
          <w:i/>
        </w:rPr>
      </w:pPr>
      <w:r w:rsidRPr="00756D01">
        <w:rPr>
          <w:i/>
        </w:rPr>
        <w:t>effective_delay = delay * (1.0 + dRndTolerance</w:t>
      </w:r>
      <w:r w:rsidR="00DE113A">
        <w:rPr>
          <w:i/>
        </w:rPr>
        <w:fldChar w:fldCharType="begin"/>
      </w:r>
      <w:r w:rsidR="00DE113A">
        <w:instrText xml:space="preserve"> XE "</w:instrText>
      </w:r>
      <w:r w:rsidR="00DE113A" w:rsidRPr="008A3E26">
        <w:rPr>
          <w:i/>
        </w:rPr>
        <w:instrText>dRndTolerance</w:instrText>
      </w:r>
      <w:r w:rsidR="00DE113A">
        <w:instrText xml:space="preserve">" </w:instrText>
      </w:r>
      <w:r w:rsidR="00DE113A">
        <w:rPr>
          <w:i/>
        </w:rPr>
        <w:fldChar w:fldCharType="end"/>
      </w:r>
      <w:r w:rsidRPr="00756D01">
        <w:rPr>
          <w:i/>
        </w:rPr>
        <w:t xml:space="preserve"> (–deviation, deviation, quality) + drift);</w:t>
      </w:r>
    </w:p>
    <w:p w:rsidR="003D535D" w:rsidRDefault="00756D01" w:rsidP="008328F6">
      <w:pPr>
        <w:pStyle w:val="firstparagraph"/>
      </w:pPr>
      <w:r>
        <w:t xml:space="preserve">The above </w:t>
      </w:r>
      <w:r w:rsidR="0055120F">
        <w:t>expression</w:t>
      </w:r>
      <w:r>
        <w:t xml:space="preserve"> is a bit simplified (compared to one actually </w:t>
      </w:r>
      <w:r w:rsidR="004C4FAF">
        <w:t>applied</w:t>
      </w:r>
      <w:r>
        <w:t xml:space="preserve"> </w:t>
      </w:r>
      <w:r w:rsidR="0055120F">
        <w:t xml:space="preserve">by the </w:t>
      </w:r>
      <w:r w:rsidR="0055120F" w:rsidRPr="0055120F">
        <w:rPr>
          <w:i/>
        </w:rPr>
        <w:t>Timer</w:t>
      </w:r>
      <w:r w:rsidR="0055120F">
        <w:t>), because of the need to account for the difference in types (</w:t>
      </w:r>
      <w:r w:rsidR="0055120F" w:rsidRPr="0055120F">
        <w:rPr>
          <w:i/>
        </w:rPr>
        <w:t>TIME</w:t>
      </w:r>
      <w:r w:rsidR="0055120F">
        <w:t xml:space="preserve">, </w:t>
      </w:r>
      <w:r w:rsidR="0055120F" w:rsidRPr="0055120F">
        <w:rPr>
          <w:i/>
        </w:rPr>
        <w:t>double</w:t>
      </w:r>
      <w:r w:rsidR="0055120F">
        <w:t xml:space="preserve">) used in the expression in the most efficient and safe way, but it captures the essence. Both </w:t>
      </w:r>
      <w:r w:rsidR="0055120F" w:rsidRPr="0055120F">
        <w:rPr>
          <w:i/>
        </w:rPr>
        <w:t>deviation</w:t>
      </w:r>
      <w:r w:rsidR="0055120F">
        <w:t xml:space="preserve"> and </w:t>
      </w:r>
      <w:r w:rsidR="0055120F" w:rsidRPr="0055120F">
        <w:rPr>
          <w:i/>
        </w:rPr>
        <w:t>drift</w:t>
      </w:r>
      <w:r w:rsidR="0055120F">
        <w:t xml:space="preserve"> are </w:t>
      </w:r>
      <w:r w:rsidR="004C4FAF">
        <w:t>f</w:t>
      </w:r>
      <w:r w:rsidR="0055120F">
        <w:t xml:space="preserve">ractional (extra) contributions to the effective delay, with the </w:t>
      </w:r>
      <w:r w:rsidR="004C4FAF">
        <w:t xml:space="preserve">actual </w:t>
      </w:r>
      <w:r w:rsidR="0055120F">
        <w:t xml:space="preserve">deviation generated as a </w:t>
      </w:r>
      <m:oMath>
        <m:r>
          <w:rPr>
            <w:rFonts w:ascii="Cambria Math" w:hAnsi="Cambria Math"/>
          </w:rPr>
          <m:t>β</m:t>
        </m:r>
      </m:oMath>
      <w:r w:rsidR="0055120F">
        <w:t>-distributed</w:t>
      </w:r>
      <w:r w:rsidR="00DE113A">
        <w:fldChar w:fldCharType="begin"/>
      </w:r>
      <w:r w:rsidR="00DE113A">
        <w:instrText xml:space="preserve"> XE "</w:instrText>
      </w:r>
      <w:r w:rsidR="00DE113A" w:rsidRPr="00687911">
        <w:instrText>random number generators:beta distribution</w:instrText>
      </w:r>
      <w:r w:rsidR="00DE113A">
        <w:instrText xml:space="preserve">" </w:instrText>
      </w:r>
      <w:r w:rsidR="00DE113A">
        <w:fldChar w:fldCharType="end"/>
      </w:r>
      <w:r w:rsidR="0055120F">
        <w:t xml:space="preserve"> random number between </w:t>
      </w:r>
      <w:r w:rsidR="0055120F" w:rsidRPr="0055120F">
        <w:rPr>
          <w:i/>
        </w:rPr>
        <w:t>–deviation</w:t>
      </w:r>
      <w:r w:rsidR="0055120F">
        <w:t xml:space="preserve"> and </w:t>
      </w:r>
      <w:r w:rsidR="0055120F" w:rsidRPr="0055120F">
        <w:rPr>
          <w:i/>
        </w:rPr>
        <w:t>+deviation</w:t>
      </w:r>
      <w:r w:rsidR="0055120F">
        <w:t xml:space="preserve"> (see Section </w:t>
      </w:r>
      <w:r w:rsidR="0055120F">
        <w:fldChar w:fldCharType="begin"/>
      </w:r>
      <w:r w:rsidR="0055120F">
        <w:instrText xml:space="preserve"> REF _Ref506070759 \r \h </w:instrText>
      </w:r>
      <w:r w:rsidR="0055120F">
        <w:fldChar w:fldCharType="separate"/>
      </w:r>
      <w:r w:rsidR="00B14386">
        <w:t>3.2.1</w:t>
      </w:r>
      <w:r w:rsidR="0055120F">
        <w:fldChar w:fldCharType="end"/>
      </w:r>
      <w:r w:rsidR="0055120F">
        <w:t>).</w:t>
      </w:r>
    </w:p>
    <w:p w:rsidR="004C4FAF" w:rsidRDefault="004C4FAF" w:rsidP="008328F6">
      <w:pPr>
        <w:pStyle w:val="firstparagraph"/>
      </w:pPr>
      <w:r>
        <w:t xml:space="preserve">For illustration, suppose that </w:t>
      </w:r>
      <w:r w:rsidRPr="00D869E4">
        <w:rPr>
          <w:i/>
        </w:rPr>
        <w:t>deviation</w:t>
      </w:r>
      <w:r>
        <w:t xml:space="preserve"> is </w:t>
      </w:r>
      <m:oMath>
        <m:r>
          <w:rPr>
            <w:rFonts w:ascii="Cambria Math" w:hAnsi="Cambria Math"/>
          </w:rPr>
          <m:t>0.00001</m:t>
        </m:r>
      </m:oMath>
      <w:r>
        <w:t xml:space="preserve">, corresponding to </w:t>
      </w:r>
      <m:oMath>
        <m:r>
          <w:rPr>
            <w:rFonts w:ascii="Cambria Math" w:hAnsi="Cambria Math"/>
          </w:rPr>
          <m:t>10</m:t>
        </m:r>
      </m:oMath>
      <w:r>
        <w:t xml:space="preserve"> ppm (parts per million) and </w:t>
      </w:r>
      <w:r w:rsidRPr="004C4FAF">
        <w:rPr>
          <w:i/>
        </w:rPr>
        <w:t>drift</w:t>
      </w:r>
      <w:r>
        <w:t xml:space="preserve"> is </w:t>
      </w:r>
      <m:oMath>
        <m:r>
          <w:rPr>
            <w:rFonts w:ascii="Cambria Math" w:hAnsi="Cambria Math"/>
          </w:rPr>
          <m:t>0</m:t>
        </m:r>
      </m:oMath>
      <w:r>
        <w:t>. When a process running at the station executes:</w:t>
      </w:r>
    </w:p>
    <w:p w:rsidR="004C4FAF" w:rsidRPr="004C4FAF" w:rsidRDefault="004C4FAF" w:rsidP="004C4FAF">
      <w:pPr>
        <w:pStyle w:val="firstparagraph"/>
        <w:ind w:firstLine="720"/>
        <w:rPr>
          <w:i/>
        </w:rPr>
      </w:pPr>
      <w:r w:rsidRPr="004C4FAF">
        <w:rPr>
          <w:i/>
        </w:rPr>
        <w:t>Timer-&gt;wait (20000</w:t>
      </w:r>
      <w:r>
        <w:rPr>
          <w:i/>
        </w:rPr>
        <w:t>00</w:t>
      </w:r>
      <w:r w:rsidRPr="004C4FAF">
        <w:rPr>
          <w:i/>
        </w:rPr>
        <w:t>, 0);</w:t>
      </w:r>
    </w:p>
    <w:p w:rsidR="004C4FAF" w:rsidRDefault="004C4FAF" w:rsidP="008328F6">
      <w:pPr>
        <w:pStyle w:val="firstparagraph"/>
      </w:pPr>
      <w:r>
        <w:t xml:space="preserve">the effective delay will be anything between </w:t>
      </w:r>
      <m:oMath>
        <m:r>
          <w:rPr>
            <w:rFonts w:ascii="Cambria Math" w:hAnsi="Cambria Math"/>
          </w:rPr>
          <m:t>1999980</m:t>
        </m:r>
      </m:oMath>
      <w:r>
        <w:t xml:space="preserve"> and </w:t>
      </w:r>
      <m:oMath>
        <m:r>
          <w:rPr>
            <w:rFonts w:ascii="Cambria Math" w:hAnsi="Cambria Math"/>
          </w:rPr>
          <m:t>2000020</m:t>
        </m:r>
      </m:oMath>
      <w:r>
        <w:t xml:space="preserve">, because </w:t>
      </w:r>
      <m:oMath>
        <m:r>
          <w:rPr>
            <w:rFonts w:ascii="Cambria Math" w:hAnsi="Cambria Math"/>
          </w:rPr>
          <m:t>10</m:t>
        </m:r>
      </m:oMath>
      <w:r>
        <w:t xml:space="preserve"> ppm of </w:t>
      </w:r>
      <m:oMath>
        <m:r>
          <w:rPr>
            <w:rFonts w:ascii="Cambria Math" w:hAnsi="Cambria Math"/>
          </w:rPr>
          <m:t>2000000</m:t>
        </m:r>
      </m:oMath>
      <w:r>
        <w:t xml:space="preserve"> is </w:t>
      </w:r>
      <m:oMath>
        <m:r>
          <w:rPr>
            <w:rFonts w:ascii="Cambria Math" w:hAnsi="Cambria Math"/>
          </w:rPr>
          <m:t>20</m:t>
        </m:r>
      </m:oMath>
      <w:r>
        <w:t>.</w:t>
      </w:r>
      <w:r w:rsidR="0024109A">
        <w:t xml:space="preserve"> If </w:t>
      </w:r>
      <w:r w:rsidR="0024109A" w:rsidRPr="0024109A">
        <w:rPr>
          <w:i/>
        </w:rPr>
        <w:t>drift</w:t>
      </w:r>
      <w:r w:rsidR="0024109A">
        <w:t xml:space="preserve"> is set to </w:t>
      </w:r>
      <m:oMath>
        <m:r>
          <w:rPr>
            <w:rFonts w:ascii="Cambria Math" w:hAnsi="Cambria Math"/>
          </w:rPr>
          <m:t>0.000005</m:t>
        </m:r>
      </m:oMath>
      <w:r w:rsidR="0024109A">
        <w:t xml:space="preserve"> (i.e., </w:t>
      </w:r>
      <m:oMath>
        <m:r>
          <w:rPr>
            <w:rFonts w:ascii="Cambria Math" w:hAnsi="Cambria Math"/>
          </w:rPr>
          <m:t>5</m:t>
        </m:r>
      </m:oMath>
      <w:r w:rsidR="0024109A">
        <w:t xml:space="preserve"> ppm), the effective delay will be between </w:t>
      </w:r>
      <m:oMath>
        <m:r>
          <w:rPr>
            <w:rFonts w:ascii="Cambria Math" w:hAnsi="Cambria Math"/>
          </w:rPr>
          <m:t>1999990</m:t>
        </m:r>
      </m:oMath>
      <w:r w:rsidR="0024109A">
        <w:t xml:space="preserve"> and </w:t>
      </w:r>
      <m:oMath>
        <m:r>
          <w:rPr>
            <w:rFonts w:ascii="Cambria Math" w:hAnsi="Cambria Math"/>
          </w:rPr>
          <m:t>2000030</m:t>
        </m:r>
      </m:oMath>
      <w:r w:rsidR="0024109A">
        <w:t xml:space="preserve">, because </w:t>
      </w:r>
      <m:oMath>
        <m:r>
          <w:rPr>
            <w:rFonts w:ascii="Cambria Math" w:hAnsi="Cambria Math"/>
          </w:rPr>
          <m:t>5</m:t>
        </m:r>
      </m:oMath>
      <w:r w:rsidR="0024109A">
        <w:t xml:space="preserve"> ppm of </w:t>
      </w:r>
      <m:oMath>
        <m:r>
          <w:rPr>
            <w:rFonts w:ascii="Cambria Math" w:hAnsi="Cambria Math"/>
          </w:rPr>
          <m:t>2000000</m:t>
        </m:r>
      </m:oMath>
      <w:r w:rsidR="0024109A">
        <w:t xml:space="preserve"> is </w:t>
      </w:r>
      <m:oMath>
        <m:r>
          <w:rPr>
            <w:rFonts w:ascii="Cambria Math" w:hAnsi="Cambria Math"/>
          </w:rPr>
          <m:t>10</m:t>
        </m:r>
      </m:oMath>
      <w:r w:rsidR="0024109A">
        <w:t xml:space="preserve">, and this value is </w:t>
      </w:r>
      <w:r w:rsidR="00501FB5">
        <w:t>added</w:t>
      </w:r>
      <w:r w:rsidR="0024109A">
        <w:t xml:space="preserve"> to the delay after accounting for </w:t>
      </w:r>
      <w:r w:rsidR="00D869E4">
        <w:t xml:space="preserve">the </w:t>
      </w:r>
      <w:r w:rsidR="0024109A">
        <w:t xml:space="preserve">deviation. The way </w:t>
      </w:r>
      <w:r w:rsidR="0024109A" w:rsidRPr="0024109A">
        <w:rPr>
          <w:i/>
        </w:rPr>
        <w:t>dRndTolerance</w:t>
      </w:r>
      <w:r w:rsidR="0024109A">
        <w:t xml:space="preserve"> (and </w:t>
      </w:r>
      <m:oMath>
        <m:r>
          <w:rPr>
            <w:rFonts w:ascii="Cambria Math" w:hAnsi="Cambria Math"/>
          </w:rPr>
          <m:t>β</m:t>
        </m:r>
      </m:oMath>
      <w:r w:rsidR="0024109A">
        <w:t xml:space="preserve"> distribution) works (Section </w:t>
      </w:r>
      <w:r w:rsidR="0024109A">
        <w:fldChar w:fldCharType="begin"/>
      </w:r>
      <w:r w:rsidR="0024109A">
        <w:instrText xml:space="preserve"> REF _Ref506070759 \r \h </w:instrText>
      </w:r>
      <w:r w:rsidR="0024109A">
        <w:fldChar w:fldCharType="separate"/>
      </w:r>
      <w:r w:rsidR="00B14386">
        <w:t>3.2.1</w:t>
      </w:r>
      <w:r w:rsidR="0024109A">
        <w:fldChar w:fldCharType="end"/>
      </w:r>
      <w:r w:rsidR="0024109A">
        <w:t xml:space="preserve">), the value of </w:t>
      </w:r>
      <w:r w:rsidR="0024109A" w:rsidRPr="0024109A">
        <w:rPr>
          <w:i/>
        </w:rPr>
        <w:t>quality</w:t>
      </w:r>
      <w:r w:rsidR="0024109A">
        <w:t xml:space="preserve"> does not affect the range of the effective delay, but it </w:t>
      </w:r>
      <w:r w:rsidR="00D869E4">
        <w:t>influences</w:t>
      </w:r>
      <w:r w:rsidR="0024109A">
        <w:t xml:space="preserve"> the shape of the distribution. With higher values</w:t>
      </w:r>
      <w:r w:rsidR="00D80B7B">
        <w:t xml:space="preserve"> of </w:t>
      </w:r>
      <w:r w:rsidR="00D80B7B" w:rsidRPr="00D80B7B">
        <w:rPr>
          <w:i/>
        </w:rPr>
        <w:t>quality</w:t>
      </w:r>
      <w:r w:rsidR="0024109A">
        <w:t>, the randomized deviation</w:t>
      </w:r>
      <w:r w:rsidR="00D80B7B">
        <w:t xml:space="preserve"> tends to be </w:t>
      </w:r>
      <w:r w:rsidR="004A65C0">
        <w:t xml:space="preserve">more narrowly </w:t>
      </w:r>
      <w:r w:rsidR="00D80B7B">
        <w:t xml:space="preserve">focused </w:t>
      </w:r>
      <w:r w:rsidR="004A65C0">
        <w:t>around</w:t>
      </w:r>
      <w:r w:rsidR="00D80B7B">
        <w:t xml:space="preserve"> zero.</w:t>
      </w:r>
    </w:p>
    <w:p w:rsidR="003D535D" w:rsidRPr="00445898" w:rsidRDefault="0024109A" w:rsidP="008328F6">
      <w:pPr>
        <w:pStyle w:val="firstparagraph"/>
      </w:pPr>
      <w:r>
        <w:t>Owing to the discrete nature of time, small delays may be affected in a crudely approximate way, or not affected at all, by the tolerance adjustments. For example, with t</w:t>
      </w:r>
      <w:r w:rsidR="00D80B7B">
        <w:t xml:space="preserve">he same </w:t>
      </w:r>
      <w:r w:rsidR="00D80B7B" w:rsidRPr="00D80B7B">
        <w:rPr>
          <w:i/>
        </w:rPr>
        <w:t>deviation</w:t>
      </w:r>
      <w:r w:rsidR="00D80B7B">
        <w:t xml:space="preserve"> of </w:t>
      </w:r>
      <m:oMath>
        <m:r>
          <w:rPr>
            <w:rFonts w:ascii="Cambria Math" w:hAnsi="Cambria Math"/>
          </w:rPr>
          <m:t>10</m:t>
        </m:r>
      </m:oMath>
      <w:r w:rsidR="00D80B7B">
        <w:t xml:space="preserve"> ppm, a delay of less than </w:t>
      </w:r>
      <m:oMath>
        <m:r>
          <w:rPr>
            <w:rFonts w:ascii="Cambria Math" w:hAnsi="Cambria Math"/>
          </w:rPr>
          <m:t>50000</m:t>
        </m:r>
      </m:oMath>
      <w:r w:rsidR="00D80B7B">
        <w:t xml:space="preserve"> </w:t>
      </w:r>
      <w:r w:rsidR="00D80B7B" w:rsidRPr="00D80B7B">
        <w:rPr>
          <w:i/>
        </w:rPr>
        <w:t>ITUs</w:t>
      </w:r>
      <w:r w:rsidR="00D80B7B">
        <w:t xml:space="preserve"> will not be disturbed at all. This is because </w:t>
      </w:r>
      <m:oMath>
        <m:r>
          <w:rPr>
            <w:rFonts w:ascii="Cambria Math" w:hAnsi="Cambria Math"/>
          </w:rPr>
          <m:t>10</m:t>
        </m:r>
      </m:oMath>
      <w:r w:rsidR="00D80B7B">
        <w:t xml:space="preserve"> ppm of </w:t>
      </w:r>
      <m:oMath>
        <m:r>
          <w:rPr>
            <w:rFonts w:ascii="Cambria Math" w:hAnsi="Cambria Math"/>
          </w:rPr>
          <m:t>50000</m:t>
        </m:r>
      </m:oMath>
      <w:r w:rsidR="00D80B7B">
        <w:t xml:space="preserve"> is 0.5, i.e., less than one </w:t>
      </w:r>
      <w:r w:rsidR="00D80B7B" w:rsidRPr="00D80B7B">
        <w:rPr>
          <w:i/>
        </w:rPr>
        <w:t>ITU</w:t>
      </w:r>
      <w:r w:rsidR="00D80B7B">
        <w:t xml:space="preserve">. The adjustment involves rounding, so anything above </w:t>
      </w:r>
      <m:oMath>
        <m:r>
          <w:rPr>
            <w:rFonts w:ascii="Cambria Math" w:hAnsi="Cambria Math"/>
          </w:rPr>
          <m:t>0.5</m:t>
        </m:r>
      </m:oMath>
      <w:r w:rsidR="00D80B7B">
        <w:t xml:space="preserve"> will end up as </w:t>
      </w:r>
      <m:oMath>
        <m:r>
          <w:rPr>
            <w:rFonts w:ascii="Cambria Math" w:hAnsi="Cambria Math"/>
          </w:rPr>
          <m:t>1</m:t>
        </m:r>
      </m:oMath>
      <w:r w:rsidR="00501FB5">
        <w:t>, but any delta</w:t>
      </w:r>
      <w:r w:rsidR="00D80B7B">
        <w:t xml:space="preserve"> below </w:t>
      </w:r>
      <m:oMath>
        <m:r>
          <w:rPr>
            <w:rFonts w:ascii="Cambria Math" w:hAnsi="Cambria Math"/>
          </w:rPr>
          <m:t>0.5</m:t>
        </m:r>
      </m:oMath>
      <w:r w:rsidR="00D80B7B">
        <w:t xml:space="preserve"> </w:t>
      </w:r>
      <w:r w:rsidR="00D80B7B" w:rsidRPr="00D80B7B">
        <w:rPr>
          <w:i/>
        </w:rPr>
        <w:t>ITU</w:t>
      </w:r>
      <w:r w:rsidR="00D80B7B">
        <w:t xml:space="preserve"> will be </w:t>
      </w:r>
      <w:r w:rsidR="00D869E4">
        <w:t>ignored</w:t>
      </w:r>
      <w:r w:rsidR="00D80B7B">
        <w:t xml:space="preserve">. This is yet another argument for a fine </w:t>
      </w:r>
      <w:r w:rsidR="00D80B7B" w:rsidRPr="00D80B7B">
        <w:rPr>
          <w:i/>
        </w:rPr>
        <w:t>ITU</w:t>
      </w:r>
      <w:r w:rsidR="00D80B7B">
        <w:t xml:space="preserve">. If the experiment calls for </w:t>
      </w:r>
      <w:r w:rsidR="000C3384">
        <w:t xml:space="preserve">a high fidelity study of phenomena depending on the variability of clocks, the </w:t>
      </w:r>
      <w:r w:rsidR="000C3384" w:rsidRPr="000C3384">
        <w:rPr>
          <w:i/>
        </w:rPr>
        <w:t>ITU</w:t>
      </w:r>
      <w:r w:rsidR="000C3384">
        <w:t xml:space="preserve"> must be defined in such a way that the shortest relevant delays issued by the program will be affected as needed</w:t>
      </w:r>
      <w:r w:rsidR="00393E7B">
        <w:t xml:space="preserve"> (see Section </w:t>
      </w:r>
      <w:r w:rsidR="00393E7B">
        <w:fldChar w:fldCharType="begin"/>
      </w:r>
      <w:r w:rsidR="00393E7B">
        <w:instrText xml:space="preserve"> REF _Ref516481984 \r \h </w:instrText>
      </w:r>
      <w:r w:rsidR="00393E7B">
        <w:fldChar w:fldCharType="separate"/>
      </w:r>
      <w:r w:rsidR="00B14386">
        <w:t>1.2.4</w:t>
      </w:r>
      <w:r w:rsidR="00393E7B">
        <w:fldChar w:fldCharType="end"/>
      </w:r>
      <w:r w:rsidR="00393E7B">
        <w:t>)</w:t>
      </w:r>
      <w:r w:rsidR="000C3384">
        <w:t xml:space="preserve">. Again, the imprecise terms “relevant” and “as needed” can only be made more precise in the context. </w:t>
      </w:r>
      <w:r w:rsidR="00D80B7B">
        <w:t xml:space="preserve"> </w:t>
      </w:r>
    </w:p>
    <w:p w:rsidR="008328F6" w:rsidRPr="00445898" w:rsidRDefault="000C3384" w:rsidP="008328F6">
      <w:pPr>
        <w:pStyle w:val="firstparagraph"/>
      </w:pPr>
      <w:r>
        <w:lastRenderedPageBreak/>
        <w:t>The deviation</w:t>
      </w:r>
      <w:r w:rsidR="00794797" w:rsidRPr="00445898">
        <w:t xml:space="preserve"> parameters </w:t>
      </w:r>
      <w:r w:rsidR="008328F6" w:rsidRPr="00445898">
        <w:t xml:space="preserve">can be </w:t>
      </w:r>
      <w:r w:rsidR="00794797" w:rsidRPr="00445898">
        <w:t>specified</w:t>
      </w:r>
      <w:r w:rsidR="008328F6" w:rsidRPr="00445898">
        <w:t xml:space="preserve"> globally</w:t>
      </w:r>
      <w:r w:rsidR="00794797" w:rsidRPr="00445898">
        <w:t>,</w:t>
      </w:r>
      <w:r w:rsidR="008328F6" w:rsidRPr="00445898">
        <w:t xml:space="preserve"> during the network initialization phase (</w:t>
      </w:r>
      <w:r w:rsidR="00794797" w:rsidRPr="00445898">
        <w:t>Section </w:t>
      </w:r>
      <w:r w:rsidR="00794797" w:rsidRPr="00445898">
        <w:fldChar w:fldCharType="begin"/>
      </w:r>
      <w:r w:rsidR="00794797" w:rsidRPr="00445898">
        <w:instrText xml:space="preserve"> REF _Ref506061716 \r \h </w:instrText>
      </w:r>
      <w:r w:rsidR="00794797" w:rsidRPr="00445898">
        <w:fldChar w:fldCharType="separate"/>
      </w:r>
      <w:r w:rsidR="00B14386">
        <w:t>5.1.8</w:t>
      </w:r>
      <w:r w:rsidR="00794797" w:rsidRPr="00445898">
        <w:fldChar w:fldCharType="end"/>
      </w:r>
      <w:r w:rsidR="008328F6" w:rsidRPr="00445898">
        <w:t>)</w:t>
      </w:r>
      <w:r w:rsidR="00794797" w:rsidRPr="00445898">
        <w:t xml:space="preserve">, </w:t>
      </w:r>
      <w:r w:rsidR="008328F6" w:rsidRPr="00445898">
        <w:t>before creating stations. Each call to th</w:t>
      </w:r>
      <w:r>
        <w:t>is</w:t>
      </w:r>
      <w:r w:rsidR="00794797" w:rsidRPr="00445898">
        <w:t xml:space="preserve"> global</w:t>
      </w:r>
      <w:r w:rsidR="008328F6" w:rsidRPr="00445898">
        <w:t xml:space="preserve"> function</w:t>
      </w:r>
      <w:r w:rsidR="00794797" w:rsidRPr="00445898">
        <w:t>:</w:t>
      </w:r>
    </w:p>
    <w:p w:rsidR="008328F6" w:rsidRPr="00445898" w:rsidRDefault="00794797" w:rsidP="00794797">
      <w:pPr>
        <w:pStyle w:val="firstparagraph"/>
        <w:ind w:firstLine="720"/>
        <w:rPr>
          <w:i/>
        </w:rPr>
      </w:pPr>
      <w:r w:rsidRPr="00445898">
        <w:rPr>
          <w:i/>
        </w:rPr>
        <w:t xml:space="preserve">void </w:t>
      </w:r>
      <w:r w:rsidR="008328F6" w:rsidRPr="00445898">
        <w:rPr>
          <w:i/>
        </w:rPr>
        <w:t>setTolerance</w:t>
      </w:r>
      <w:r w:rsidR="00037D2C">
        <w:rPr>
          <w:i/>
        </w:rPr>
        <w:fldChar w:fldCharType="begin"/>
      </w:r>
      <w:r w:rsidR="00037D2C">
        <w:instrText xml:space="preserve"> XE "</w:instrText>
      </w:r>
      <w:r w:rsidR="00037D2C" w:rsidRPr="00DA18C8">
        <w:rPr>
          <w:i/>
        </w:rPr>
        <w:instrText>setTolerance:</w:instrText>
      </w:r>
      <w:r w:rsidR="00037D2C" w:rsidRPr="00DA18C8">
        <w:instrText>global function</w:instrText>
      </w:r>
      <w:r w:rsidR="00037D2C">
        <w:instrText xml:space="preserve">" </w:instrText>
      </w:r>
      <w:r w:rsidR="00037D2C">
        <w:rPr>
          <w:i/>
        </w:rPr>
        <w:fldChar w:fldCharType="end"/>
      </w:r>
      <w:r w:rsidR="008328F6" w:rsidRPr="00445898">
        <w:rPr>
          <w:i/>
        </w:rPr>
        <w:t xml:space="preserve"> (double deviation = 0.0, int quality = 2);</w:t>
      </w:r>
    </w:p>
    <w:p w:rsidR="008328F6" w:rsidRDefault="008328F6" w:rsidP="008328F6">
      <w:pPr>
        <w:pStyle w:val="firstparagraph"/>
      </w:pPr>
      <w:r w:rsidRPr="00445898">
        <w:t>(re)de</w:t>
      </w:r>
      <w:r w:rsidR="009E3D57">
        <w:t>fi</w:t>
      </w:r>
      <w:r w:rsidRPr="00445898">
        <w:t xml:space="preserve">nes </w:t>
      </w:r>
      <w:r w:rsidR="000C3384" w:rsidRPr="000C3384">
        <w:rPr>
          <w:i/>
        </w:rPr>
        <w:t>deviation</w:t>
      </w:r>
      <w:r w:rsidR="000C3384">
        <w:t xml:space="preserve"> and </w:t>
      </w:r>
      <w:r w:rsidR="000C3384" w:rsidRPr="000C3384">
        <w:rPr>
          <w:i/>
        </w:rPr>
        <w:t>quality</w:t>
      </w:r>
      <w:r w:rsidRPr="00445898">
        <w:t xml:space="preserve"> </w:t>
      </w:r>
      <w:r w:rsidR="000C3384">
        <w:t>to be applied to</w:t>
      </w:r>
      <w:r w:rsidRPr="00445898">
        <w:t xml:space="preserve"> all</w:t>
      </w:r>
      <w:r w:rsidR="00794797" w:rsidRPr="00445898">
        <w:t xml:space="preserve"> </w:t>
      </w:r>
      <w:r w:rsidRPr="00445898">
        <w:t>stat</w:t>
      </w:r>
      <w:r w:rsidR="000C3384">
        <w:t>ions created henceforth, until</w:t>
      </w:r>
      <w:r w:rsidRPr="00445898">
        <w:t xml:space="preserve"> overridden by a new de</w:t>
      </w:r>
      <w:r w:rsidR="009E3D57">
        <w:t>fi</w:t>
      </w:r>
      <w:r w:rsidRPr="00445898">
        <w:t>nition, i.e., another call to</w:t>
      </w:r>
      <w:r w:rsidR="00D869E4">
        <w:t xml:space="preserve"> (global)</w:t>
      </w:r>
      <w:r w:rsidR="00794797" w:rsidRPr="00445898">
        <w:t xml:space="preserve"> </w:t>
      </w:r>
      <w:r w:rsidRPr="00445898">
        <w:rPr>
          <w:i/>
        </w:rPr>
        <w:t>setTolerance</w:t>
      </w:r>
      <w:r w:rsidRPr="00445898">
        <w:t xml:space="preserve">. </w:t>
      </w:r>
      <w:r w:rsidR="00794797" w:rsidRPr="00445898">
        <w:t>Zero</w:t>
      </w:r>
      <w:r w:rsidR="00794797" w:rsidRPr="00445898">
        <w:rPr>
          <w:i/>
        </w:rPr>
        <w:t xml:space="preserve"> deviation</w:t>
      </w:r>
      <w:r w:rsidRPr="00445898">
        <w:t xml:space="preserve"> results in </w:t>
      </w:r>
      <w:r w:rsidR="00942DF9">
        <w:t>non-randomized</w:t>
      </w:r>
      <w:r w:rsidR="00794797" w:rsidRPr="00445898">
        <w:t xml:space="preserve"> </w:t>
      </w:r>
      <w:r w:rsidRPr="00445898">
        <w:t>clocks</w:t>
      </w:r>
      <w:r w:rsidR="001F2DB7">
        <w:fldChar w:fldCharType="begin"/>
      </w:r>
      <w:r w:rsidR="001F2DB7">
        <w:instrText xml:space="preserve"> XE "</w:instrText>
      </w:r>
      <w:r w:rsidR="001F2DB7" w:rsidRPr="00936212">
        <w:instrText>accurate clocks</w:instrText>
      </w:r>
      <w:r w:rsidR="001F2DB7">
        <w:instrText xml:space="preserve">" </w:instrText>
      </w:r>
      <w:r w:rsidR="001F2DB7">
        <w:fldChar w:fldCharType="end"/>
      </w:r>
      <w:r w:rsidRPr="00445898">
        <w:t xml:space="preserve">. This is the default assumed before </w:t>
      </w:r>
      <w:r w:rsidRPr="00445898">
        <w:rPr>
          <w:i/>
        </w:rPr>
        <w:t>setTolerance</w:t>
      </w:r>
      <w:r w:rsidRPr="00445898">
        <w:t xml:space="preserve"> is called for the </w:t>
      </w:r>
      <w:r w:rsidR="009E3D57">
        <w:t>fi</w:t>
      </w:r>
      <w:r w:rsidRPr="00445898">
        <w:t>rst time.</w:t>
      </w:r>
      <w:r w:rsidR="00942DF9">
        <w:t xml:space="preserve"> Note that nonzero </w:t>
      </w:r>
      <w:r w:rsidR="00942DF9" w:rsidRPr="00942DF9">
        <w:rPr>
          <w:i/>
        </w:rPr>
        <w:t>drift</w:t>
      </w:r>
      <w:r w:rsidR="00942DF9">
        <w:t xml:space="preserve"> applied together with zero </w:t>
      </w:r>
      <w:r w:rsidR="00942DF9" w:rsidRPr="00942DF9">
        <w:rPr>
          <w:i/>
        </w:rPr>
        <w:t>deviation</w:t>
      </w:r>
      <w:r w:rsidR="00942DF9">
        <w:t xml:space="preserve"> will </w:t>
      </w:r>
      <w:r w:rsidR="00CF1C25">
        <w:t>cause</w:t>
      </w:r>
      <w:r w:rsidR="00942DF9">
        <w:t xml:space="preserve"> a fixed fractional offset</w:t>
      </w:r>
      <w:r w:rsidR="00CF1C25">
        <w:t xml:space="preserve"> </w:t>
      </w:r>
      <w:r w:rsidR="00942DF9">
        <w:t>applied to all delays.</w:t>
      </w:r>
    </w:p>
    <w:p w:rsidR="000C3384" w:rsidRDefault="000C3384" w:rsidP="008328F6">
      <w:pPr>
        <w:pStyle w:val="firstparagraph"/>
      </w:pPr>
      <w:r>
        <w:t xml:space="preserve">The </w:t>
      </w:r>
      <w:r w:rsidRPr="000C3384">
        <w:rPr>
          <w:i/>
        </w:rPr>
        <w:t>drift</w:t>
      </w:r>
      <w:r w:rsidR="00D869E4">
        <w:rPr>
          <w:i/>
        </w:rPr>
        <w:fldChar w:fldCharType="begin"/>
      </w:r>
      <w:r w:rsidR="00D869E4">
        <w:instrText xml:space="preserve"> XE "</w:instrText>
      </w:r>
      <w:r w:rsidR="00D869E4" w:rsidRPr="00D869E4">
        <w:instrText>clocks</w:instrText>
      </w:r>
      <w:r w:rsidR="00D869E4" w:rsidRPr="00EA715E">
        <w:rPr>
          <w:i/>
        </w:rPr>
        <w:instrText>:</w:instrText>
      </w:r>
      <w:r w:rsidR="00D869E4" w:rsidRPr="00EA715E">
        <w:instrText>drift</w:instrText>
      </w:r>
      <w:r w:rsidR="00D869E4">
        <w:instrText xml:space="preserve">" </w:instrText>
      </w:r>
      <w:r w:rsidR="00D869E4">
        <w:rPr>
          <w:i/>
        </w:rPr>
        <w:fldChar w:fldCharType="end"/>
      </w:r>
      <w:r>
        <w:t xml:space="preserve"> parameter can only be defined on a per-station basis, i.e., </w:t>
      </w:r>
      <w:r w:rsidR="00D869E4">
        <w:t>its</w:t>
      </w:r>
      <w:r>
        <w:t xml:space="preserve"> default value is </w:t>
      </w:r>
      <w:r w:rsidR="00D869E4">
        <w:t xml:space="preserve">always </w:t>
      </w:r>
      <w:r>
        <w:t>zero. This makes sense, because clocks that exhibit the same drift do not drift with respect to each other, and the only interesting aspect of a (constant) drift is that it is different for different clocks. T</w:t>
      </w:r>
      <w:r w:rsidR="008328F6" w:rsidRPr="00445898">
        <w:t xml:space="preserve">he clock tolerance </w:t>
      </w:r>
      <w:r>
        <w:t xml:space="preserve">parameters can be defined </w:t>
      </w:r>
      <w:r w:rsidR="008328F6" w:rsidRPr="00445898">
        <w:t>individually for a given station by calling</w:t>
      </w:r>
      <w:r w:rsidR="00794797" w:rsidRPr="00445898">
        <w:t xml:space="preserve"> </w:t>
      </w:r>
      <w:r>
        <w:t>this</w:t>
      </w:r>
      <w:r w:rsidR="008328F6" w:rsidRPr="00445898">
        <w:t xml:space="preserve"> </w:t>
      </w:r>
      <w:r w:rsidR="008328F6" w:rsidRPr="00445898">
        <w:rPr>
          <w:i/>
        </w:rPr>
        <w:t>Station</w:t>
      </w:r>
      <w:r w:rsidR="008328F6" w:rsidRPr="00445898">
        <w:t xml:space="preserve"> </w:t>
      </w:r>
      <w:r w:rsidR="00037D2C">
        <w:rPr>
          <w:i/>
        </w:rPr>
        <w:fldChar w:fldCharType="begin"/>
      </w:r>
      <w:r w:rsidR="00037D2C">
        <w:instrText xml:space="preserve"> XE "</w:instrText>
      </w:r>
      <w:r w:rsidR="00037D2C" w:rsidRPr="00DA18C8">
        <w:rPr>
          <w:i/>
        </w:rPr>
        <w:instrText>setTolerance:</w:instrText>
      </w:r>
      <w:r w:rsidR="00037D2C" w:rsidRPr="00037D2C">
        <w:rPr>
          <w:i/>
        </w:rPr>
        <w:instrText>Station</w:instrText>
      </w:r>
      <w:r w:rsidR="00037D2C" w:rsidRPr="00DA18C8">
        <w:instrText xml:space="preserve"> </w:instrText>
      </w:r>
      <w:r w:rsidR="00037D2C">
        <w:instrText xml:space="preserve">method" </w:instrText>
      </w:r>
      <w:r w:rsidR="00037D2C">
        <w:rPr>
          <w:i/>
        </w:rPr>
        <w:fldChar w:fldCharType="end"/>
      </w:r>
      <w:r w:rsidR="008328F6" w:rsidRPr="00445898">
        <w:t>method</w:t>
      </w:r>
      <w:r>
        <w:t>:</w:t>
      </w:r>
    </w:p>
    <w:p w:rsidR="000C3384" w:rsidRPr="00445898" w:rsidRDefault="000C3384" w:rsidP="000C3384">
      <w:pPr>
        <w:pStyle w:val="firstparagraph"/>
        <w:ind w:firstLine="720"/>
        <w:rPr>
          <w:i/>
        </w:rPr>
      </w:pPr>
      <w:r w:rsidRPr="00445898">
        <w:rPr>
          <w:i/>
        </w:rPr>
        <w:t xml:space="preserve">void setTolerance (double deviation = </w:t>
      </w:r>
      <w:r>
        <w:rPr>
          <w:i/>
        </w:rPr>
        <w:t>–1.0</w:t>
      </w:r>
      <w:r w:rsidRPr="00445898">
        <w:rPr>
          <w:i/>
        </w:rPr>
        <w:t xml:space="preserve">, int quality = </w:t>
      </w:r>
      <w:r>
        <w:rPr>
          <w:i/>
        </w:rPr>
        <w:t>–1, double drift</w:t>
      </w:r>
      <w:r w:rsidR="00A1303A">
        <w:rPr>
          <w:i/>
        </w:rPr>
        <w:t xml:space="preserve"> = 0.0</w:t>
      </w:r>
      <w:r w:rsidRPr="00445898">
        <w:rPr>
          <w:i/>
        </w:rPr>
        <w:t>);</w:t>
      </w:r>
    </w:p>
    <w:p w:rsidR="000C3384" w:rsidRDefault="00A1303A" w:rsidP="000C3384">
      <w:pPr>
        <w:pStyle w:val="firstparagraph"/>
      </w:pPr>
      <w:r>
        <w:t xml:space="preserve">The negative (default) value of any of the first two arguments indicates that </w:t>
      </w:r>
      <w:r w:rsidR="00D869E4">
        <w:t>the present setting</w:t>
      </w:r>
      <w:r>
        <w:t xml:space="preserve"> </w:t>
      </w:r>
      <w:r w:rsidR="00D869E4">
        <w:t xml:space="preserve">of the corresponding parameter </w:t>
      </w:r>
      <w:r>
        <w:t xml:space="preserve">should </w:t>
      </w:r>
      <w:r w:rsidR="00D869E4">
        <w:t xml:space="preserve">not </w:t>
      </w:r>
      <w:r>
        <w:t xml:space="preserve">be </w:t>
      </w:r>
      <w:r w:rsidR="00D869E4">
        <w:t>changed</w:t>
      </w:r>
      <w:r>
        <w:t xml:space="preserve">. To only set the </w:t>
      </w:r>
      <w:r w:rsidRPr="00D869E4">
        <w:t>drift</w:t>
      </w:r>
      <w:r>
        <w:t>, this shortcut is recommended:</w:t>
      </w:r>
    </w:p>
    <w:p w:rsidR="00A1303A" w:rsidRPr="00445898" w:rsidRDefault="00A1303A" w:rsidP="00A1303A">
      <w:pPr>
        <w:pStyle w:val="firstparagraph"/>
        <w:ind w:firstLine="720"/>
        <w:rPr>
          <w:i/>
        </w:rPr>
      </w:pPr>
      <w:r w:rsidRPr="00445898">
        <w:rPr>
          <w:i/>
        </w:rPr>
        <w:t>void set</w:t>
      </w:r>
      <w:r>
        <w:rPr>
          <w:i/>
        </w:rPr>
        <w:t>Drift</w:t>
      </w:r>
      <w:r>
        <w:rPr>
          <w:i/>
        </w:rPr>
        <w:fldChar w:fldCharType="begin"/>
      </w:r>
      <w:r>
        <w:instrText xml:space="preserve"> XE "</w:instrText>
      </w:r>
      <w:r w:rsidRPr="00DA18C8">
        <w:rPr>
          <w:i/>
        </w:rPr>
        <w:instrText>set</w:instrText>
      </w:r>
      <w:r w:rsidR="00DE113A">
        <w:rPr>
          <w:i/>
        </w:rPr>
        <w:instrText>Drift</w:instrText>
      </w:r>
      <w:r>
        <w:instrText xml:space="preserve">" </w:instrText>
      </w:r>
      <w:r>
        <w:rPr>
          <w:i/>
        </w:rPr>
        <w:fldChar w:fldCharType="end"/>
      </w:r>
      <w:r w:rsidRPr="00445898">
        <w:rPr>
          <w:i/>
        </w:rPr>
        <w:t xml:space="preserve"> (</w:t>
      </w:r>
      <w:r>
        <w:rPr>
          <w:i/>
        </w:rPr>
        <w:t>double drift</w:t>
      </w:r>
      <w:r w:rsidRPr="00445898">
        <w:rPr>
          <w:i/>
        </w:rPr>
        <w:t>);</w:t>
      </w:r>
    </w:p>
    <w:p w:rsidR="00A1303A" w:rsidRDefault="00A1303A" w:rsidP="008328F6">
      <w:pPr>
        <w:pStyle w:val="firstparagraph"/>
      </w:pPr>
      <w:r>
        <w:t xml:space="preserve">which is formally equivalent to </w:t>
      </w:r>
      <w:r w:rsidRPr="00A1303A">
        <w:rPr>
          <w:i/>
        </w:rPr>
        <w:t>setTolerance</w:t>
      </w:r>
      <w:r>
        <w:rPr>
          <w:i/>
        </w:rPr>
        <w:t> </w:t>
      </w:r>
      <w:r w:rsidRPr="00A1303A">
        <w:rPr>
          <w:i/>
        </w:rPr>
        <w:t>(</w:t>
      </w:r>
      <w:r>
        <w:rPr>
          <w:i/>
        </w:rPr>
        <w:t>–</w:t>
      </w:r>
      <w:r w:rsidRPr="00A1303A">
        <w:rPr>
          <w:i/>
        </w:rPr>
        <w:t>1.0,</w:t>
      </w:r>
      <w:r>
        <w:rPr>
          <w:i/>
        </w:rPr>
        <w:t> –</w:t>
      </w:r>
      <w:r w:rsidRPr="00A1303A">
        <w:rPr>
          <w:i/>
        </w:rPr>
        <w:t>1,</w:t>
      </w:r>
      <w:r>
        <w:rPr>
          <w:i/>
        </w:rPr>
        <w:t> </w:t>
      </w:r>
      <w:r w:rsidRPr="00A1303A">
        <w:rPr>
          <w:i/>
        </w:rPr>
        <w:t>drift)</w:t>
      </w:r>
      <w:r>
        <w:t xml:space="preserve">, but slightly more efficient. In some high-fidelity models, it may be </w:t>
      </w:r>
      <w:r w:rsidR="003C67A7">
        <w:t>useful</w:t>
      </w:r>
      <w:r>
        <w:t xml:space="preserve"> to model dynamic drifts, e.g., changing </w:t>
      </w:r>
      <w:r w:rsidR="00FC485E">
        <w:t>as a function of temperature</w:t>
      </w:r>
      <w:r>
        <w:t xml:space="preserve">. This can be accomplished by having a dedicated process invoking periodically </w:t>
      </w:r>
      <w:r w:rsidRPr="00A1303A">
        <w:rPr>
          <w:i/>
        </w:rPr>
        <w:t>setDrift</w:t>
      </w:r>
      <w:r>
        <w:t xml:space="preserve"> according to some pattern.</w:t>
      </w:r>
    </w:p>
    <w:p w:rsidR="008328F6" w:rsidRPr="00445898" w:rsidRDefault="00A1303A" w:rsidP="008328F6">
      <w:pPr>
        <w:pStyle w:val="firstparagraph"/>
      </w:pPr>
      <w:r>
        <w:t>The current setting of the global tolerance parameters can be obtained with this global function:</w:t>
      </w:r>
    </w:p>
    <w:p w:rsidR="008328F6" w:rsidRPr="00445898" w:rsidRDefault="008328F6" w:rsidP="00794797">
      <w:pPr>
        <w:pStyle w:val="firstparagraph"/>
        <w:ind w:firstLine="720"/>
        <w:rPr>
          <w:i/>
        </w:rPr>
      </w:pPr>
      <w:r w:rsidRPr="00445898">
        <w:rPr>
          <w:i/>
        </w:rPr>
        <w:t>double getTolerance</w:t>
      </w:r>
      <w:r w:rsidR="00CB2F1E">
        <w:rPr>
          <w:i/>
        </w:rPr>
        <w:fldChar w:fldCharType="begin"/>
      </w:r>
      <w:r w:rsidR="00CB2F1E">
        <w:instrText xml:space="preserve"> XE "</w:instrText>
      </w:r>
      <w:r w:rsidR="00CB2F1E" w:rsidRPr="000F155A">
        <w:rPr>
          <w:i/>
        </w:rPr>
        <w:instrText>getTolerance</w:instrText>
      </w:r>
      <w:r w:rsidR="00BD6F4B">
        <w:rPr>
          <w:i/>
        </w:rPr>
        <w:instrText>:</w:instrText>
      </w:r>
      <w:r w:rsidR="00BD6F4B" w:rsidRPr="00BD6F4B">
        <w:instrText>global function</w:instrText>
      </w:r>
      <w:r w:rsidR="00CB2F1E">
        <w:instrText xml:space="preserve">" </w:instrText>
      </w:r>
      <w:r w:rsidR="00CB2F1E">
        <w:rPr>
          <w:i/>
        </w:rPr>
        <w:fldChar w:fldCharType="end"/>
      </w:r>
      <w:r w:rsidRPr="00445898">
        <w:rPr>
          <w:i/>
        </w:rPr>
        <w:t xml:space="preserve"> (int *quality = NULL);</w:t>
      </w:r>
      <w:r w:rsidR="00316BA9" w:rsidRPr="00316BA9">
        <w:rPr>
          <w:i/>
        </w:rPr>
        <w:t xml:space="preserve"> </w:t>
      </w:r>
      <w:r w:rsidR="00316BA9">
        <w:rPr>
          <w:i/>
        </w:rPr>
        <w:fldChar w:fldCharType="begin"/>
      </w:r>
      <w:r w:rsidR="00316BA9">
        <w:instrText xml:space="preserve"> XE "</w:instrText>
      </w:r>
      <w:r w:rsidR="00316BA9" w:rsidRPr="00F479CA">
        <w:rPr>
          <w:i/>
        </w:rPr>
        <w:instrText>Timer</w:instrText>
      </w:r>
      <w:r w:rsidR="00316BA9">
        <w:rPr>
          <w:i/>
        </w:rPr>
        <w:instrText>:</w:instrText>
      </w:r>
      <w:r w:rsidR="00316BA9" w:rsidRPr="00316BA9">
        <w:instrText>nondeterminism</w:instrText>
      </w:r>
      <w:r w:rsidR="00316BA9">
        <w:instrText xml:space="preserve">" </w:instrText>
      </w:r>
      <w:r w:rsidR="00316BA9">
        <w:rPr>
          <w:i/>
        </w:rPr>
        <w:fldChar w:fldCharType="end"/>
      </w:r>
    </w:p>
    <w:p w:rsidR="008328F6" w:rsidRDefault="008328F6" w:rsidP="008328F6">
      <w:pPr>
        <w:pStyle w:val="firstparagraph"/>
      </w:pPr>
      <w:r w:rsidRPr="00445898">
        <w:t xml:space="preserve">which returns the current </w:t>
      </w:r>
      <w:r w:rsidR="00A1303A">
        <w:t xml:space="preserve">global </w:t>
      </w:r>
      <w:r w:rsidR="00A1303A" w:rsidRPr="00A1303A">
        <w:rPr>
          <w:i/>
        </w:rPr>
        <w:t>deviation</w:t>
      </w:r>
      <w:r w:rsidRPr="00445898">
        <w:t xml:space="preserve"> setting. If the</w:t>
      </w:r>
      <w:r w:rsidR="00794797" w:rsidRPr="00445898">
        <w:t xml:space="preserve"> </w:t>
      </w:r>
      <w:r w:rsidRPr="00445898">
        <w:t xml:space="preserve">argument is not </w:t>
      </w:r>
      <w:r w:rsidRPr="00445898">
        <w:rPr>
          <w:i/>
        </w:rPr>
        <w:t>NULL</w:t>
      </w:r>
      <w:r w:rsidRPr="00445898">
        <w:t xml:space="preserve">, the </w:t>
      </w:r>
      <w:r w:rsidRPr="00A1303A">
        <w:rPr>
          <w:i/>
        </w:rPr>
        <w:t>quality</w:t>
      </w:r>
      <w:r w:rsidRPr="00445898">
        <w:t xml:space="preserve"> parameter is stored under the </w:t>
      </w:r>
      <w:r w:rsidR="00BE0922">
        <w:t>indicated location</w:t>
      </w:r>
      <w:r w:rsidRPr="00445898">
        <w:t>.</w:t>
      </w:r>
      <w:r w:rsidR="00A1303A">
        <w:t xml:space="preserve"> The corresponding </w:t>
      </w:r>
      <w:r w:rsidR="00A1303A" w:rsidRPr="00FC485E">
        <w:rPr>
          <w:i/>
        </w:rPr>
        <w:t>Station</w:t>
      </w:r>
      <w:r w:rsidR="00A1303A">
        <w:t xml:space="preserve"> method is declared as:</w:t>
      </w:r>
    </w:p>
    <w:p w:rsidR="00A1303A" w:rsidRPr="00445898" w:rsidRDefault="00A1303A" w:rsidP="00A1303A">
      <w:pPr>
        <w:pStyle w:val="firstparagraph"/>
        <w:ind w:firstLine="720"/>
        <w:rPr>
          <w:i/>
        </w:rPr>
      </w:pPr>
      <w:r w:rsidRPr="00445898">
        <w:rPr>
          <w:i/>
        </w:rPr>
        <w:t>double getTolerance</w:t>
      </w:r>
      <w:r>
        <w:rPr>
          <w:i/>
        </w:rPr>
        <w:fldChar w:fldCharType="begin"/>
      </w:r>
      <w:r>
        <w:instrText xml:space="preserve"> XE "</w:instrText>
      </w:r>
      <w:r w:rsidRPr="000F155A">
        <w:rPr>
          <w:i/>
        </w:rPr>
        <w:instrText>getTolerance</w:instrText>
      </w:r>
      <w:r w:rsidR="00BD6F4B">
        <w:rPr>
          <w:i/>
        </w:rPr>
        <w:instrText xml:space="preserve">:Station </w:instrText>
      </w:r>
      <w:r w:rsidR="00BD6F4B" w:rsidRPr="00BD6F4B">
        <w:instrText>method</w:instrText>
      </w:r>
      <w:r>
        <w:instrText xml:space="preserve">" </w:instrText>
      </w:r>
      <w:r>
        <w:rPr>
          <w:i/>
        </w:rPr>
        <w:fldChar w:fldCharType="end"/>
      </w:r>
      <w:r w:rsidRPr="00445898">
        <w:rPr>
          <w:i/>
        </w:rPr>
        <w:t xml:space="preserve"> (int *quality = NULL</w:t>
      </w:r>
      <w:r>
        <w:rPr>
          <w:i/>
        </w:rPr>
        <w:t>, double *drift = NULL</w:t>
      </w:r>
      <w:r w:rsidRPr="00445898">
        <w:rPr>
          <w:i/>
        </w:rPr>
        <w:t>);</w:t>
      </w:r>
    </w:p>
    <w:p w:rsidR="00F9057E" w:rsidRPr="00445898" w:rsidRDefault="00A1303A" w:rsidP="007E6FC8">
      <w:pPr>
        <w:pStyle w:val="firstparagraph"/>
      </w:pPr>
      <w:r>
        <w:t>and provides one more pointer for returning the station’s drift setting.</w:t>
      </w:r>
    </w:p>
    <w:p w:rsidR="007E6FC8" w:rsidRPr="00445898" w:rsidRDefault="007E6FC8" w:rsidP="00552A98">
      <w:pPr>
        <w:pStyle w:val="Heading3"/>
        <w:numPr>
          <w:ilvl w:val="2"/>
          <w:numId w:val="5"/>
        </w:numPr>
        <w:rPr>
          <w:lang w:val="en-US"/>
        </w:rPr>
      </w:pPr>
      <w:bookmarkStart w:id="376" w:name="_Ref510819333"/>
      <w:bookmarkStart w:id="377" w:name="_Toc529212870"/>
      <w:r w:rsidRPr="00445898">
        <w:rPr>
          <w:lang w:val="en-US"/>
        </w:rPr>
        <w:t>The visualization mode</w:t>
      </w:r>
      <w:bookmarkEnd w:id="376"/>
      <w:bookmarkEnd w:id="377"/>
    </w:p>
    <w:p w:rsidR="007E6FC8" w:rsidRPr="00445898" w:rsidRDefault="007E6FC8" w:rsidP="007E6FC8">
      <w:pPr>
        <w:pStyle w:val="firstparagraph"/>
      </w:pPr>
      <w:r w:rsidRPr="00445898">
        <w:t xml:space="preserve">When a simulation experiment is run in </w:t>
      </w:r>
      <w:r w:rsidR="004A2C29" w:rsidRPr="00445898">
        <w:t xml:space="preserve">the </w:t>
      </w:r>
      <w:r w:rsidR="00337238" w:rsidRPr="00445898">
        <w:t>visualization</w:t>
      </w:r>
      <w:r w:rsidR="005823BE">
        <w:fldChar w:fldCharType="begin"/>
      </w:r>
      <w:r w:rsidR="005823BE">
        <w:instrText xml:space="preserve"> XE "</w:instrText>
      </w:r>
      <w:r w:rsidR="005823BE" w:rsidRPr="00936212">
        <w:instrText>visualization mode</w:instrText>
      </w:r>
      <w:r w:rsidR="005823BE">
        <w:instrText>" \b</w:instrText>
      </w:r>
      <w:r w:rsidR="005823BE">
        <w:fldChar w:fldCharType="end"/>
      </w:r>
      <w:r w:rsidRPr="00445898">
        <w:t xml:space="preserve"> mode, the virtual timing of events is synchronized to real time, such that the user can </w:t>
      </w:r>
      <w:r w:rsidR="004A2C29" w:rsidRPr="00445898">
        <w:t>witness</w:t>
      </w:r>
      <w:r w:rsidRPr="00445898">
        <w:t xml:space="preserve"> the model’s real-time behavior,</w:t>
      </w:r>
      <w:r w:rsidR="004A2C29" w:rsidRPr="00445898">
        <w:t xml:space="preserve"> </w:t>
      </w:r>
      <w:r w:rsidRPr="00445898">
        <w:t>possibly scaled down (slow 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or up (accelerated motion). The visualization mode</w:t>
      </w:r>
      <w:r w:rsidR="004A2C29" w:rsidRPr="00445898">
        <w:t xml:space="preserve"> </w:t>
      </w:r>
      <w:r w:rsidRPr="00445898">
        <w:t xml:space="preserve">is available to any simulation program that has been compiled with </w:t>
      </w:r>
      <w:r w:rsidR="004A2C29" w:rsidRPr="00445898">
        <w:rPr>
          <w:i/>
        </w:rPr>
        <w:t>–</w:t>
      </w:r>
      <w:r w:rsidRPr="00445898">
        <w:rPr>
          <w:i/>
        </w:rPr>
        <w:t>W</w:t>
      </w:r>
      <w:r w:rsidRPr="00445898">
        <w:t xml:space="preserve"> (</w:t>
      </w:r>
      <w:r w:rsidR="004A2C29" w:rsidRPr="00445898">
        <w:t>Section </w:t>
      </w:r>
      <w:r w:rsidR="006D1430" w:rsidRPr="00445898">
        <w:fldChar w:fldCharType="begin"/>
      </w:r>
      <w:r w:rsidR="006D1430" w:rsidRPr="00445898">
        <w:instrText xml:space="preserve"> REF _Ref511756210 \r \h </w:instrText>
      </w:r>
      <w:r w:rsidR="006D1430" w:rsidRPr="00445898">
        <w:fldChar w:fldCharType="separate"/>
      </w:r>
      <w:r w:rsidR="00B14386">
        <w:t>B.5</w:t>
      </w:r>
      <w:r w:rsidR="006D1430" w:rsidRPr="00445898">
        <w:fldChar w:fldCharType="end"/>
      </w:r>
      <w:r w:rsidRPr="00445898">
        <w:t>). It</w:t>
      </w:r>
      <w:r w:rsidR="004A2C29" w:rsidRPr="00445898">
        <w:t xml:space="preserve"> </w:t>
      </w:r>
      <w:r w:rsidRPr="00445898">
        <w:t>must be explicitly entered by the program and can be exited at any time. When the visualization mode is not active, the simulator executes in a purely virtual manner, with time</w:t>
      </w:r>
      <w:r w:rsidR="004A2C29" w:rsidRPr="00445898">
        <w:t xml:space="preserve"> </w:t>
      </w:r>
      <w:r w:rsidRPr="00445898">
        <w:t xml:space="preserve">being entirely abstract and bearing no relationship to the </w:t>
      </w:r>
      <w:r w:rsidR="005C7188" w:rsidRPr="00445898">
        <w:t>running</w:t>
      </w:r>
      <w:r w:rsidRPr="00445898">
        <w:t xml:space="preserve"> time of the program.</w:t>
      </w:r>
    </w:p>
    <w:p w:rsidR="007E6FC8" w:rsidRPr="00445898" w:rsidRDefault="007E6FC8" w:rsidP="007E6FC8">
      <w:pPr>
        <w:pStyle w:val="firstparagraph"/>
      </w:pPr>
      <w:r w:rsidRPr="00445898">
        <w:t>The visualization mode is entered by calling this (global) function:</w:t>
      </w:r>
    </w:p>
    <w:p w:rsidR="007E6FC8" w:rsidRPr="00445898" w:rsidRDefault="007E6FC8" w:rsidP="004A2C29">
      <w:pPr>
        <w:pStyle w:val="firstparagraph"/>
        <w:ind w:firstLine="720"/>
        <w:rPr>
          <w:i/>
        </w:rPr>
      </w:pPr>
      <w:r w:rsidRPr="00445898">
        <w:rPr>
          <w:i/>
        </w:rPr>
        <w:t>void setResync</w:t>
      </w:r>
      <w:r w:rsidR="00C5624A">
        <w:rPr>
          <w:i/>
        </w:rPr>
        <w:fldChar w:fldCharType="begin"/>
      </w:r>
      <w:r w:rsidR="00C5624A">
        <w:instrText xml:space="preserve"> XE "</w:instrText>
      </w:r>
      <w:r w:rsidR="00C5624A" w:rsidRPr="00321CB0">
        <w:rPr>
          <w:i/>
        </w:rPr>
        <w:instrText>setResync</w:instrText>
      </w:r>
      <w:r w:rsidR="00C5624A">
        <w:instrText>" \b</w:instrText>
      </w:r>
      <w:r w:rsidR="00C5624A">
        <w:rPr>
          <w:i/>
        </w:rPr>
        <w:fldChar w:fldCharType="end"/>
      </w:r>
      <w:r w:rsidRPr="00445898">
        <w:rPr>
          <w:i/>
        </w:rPr>
        <w:t xml:space="preserve"> (Long msecs, double scale);</w:t>
      </w:r>
    </w:p>
    <w:p w:rsidR="007E6FC8" w:rsidRPr="00445898" w:rsidRDefault="007E6FC8" w:rsidP="007E6FC8">
      <w:pPr>
        <w:pStyle w:val="firstparagraph"/>
      </w:pPr>
      <w:r w:rsidRPr="00445898">
        <w:lastRenderedPageBreak/>
        <w:t xml:space="preserve">where </w:t>
      </w:r>
      <w:r w:rsidRPr="00445898">
        <w:rPr>
          <w:i/>
        </w:rPr>
        <w:t>msecs</w:t>
      </w:r>
      <w:r w:rsidRPr="00445898">
        <w:t xml:space="preserve"> is the so-called resync interval</w:t>
      </w:r>
      <w:r w:rsidR="000A6F21">
        <w:fldChar w:fldCharType="begin"/>
      </w:r>
      <w:r w:rsidR="000A6F21">
        <w:instrText xml:space="preserve"> XE "</w:instrText>
      </w:r>
      <w:r w:rsidR="000A6F21" w:rsidRPr="00321CB0">
        <w:instrText>resync interval</w:instrText>
      </w:r>
      <w:r w:rsidR="000A6F21">
        <w:instrText xml:space="preserve">" </w:instrText>
      </w:r>
      <w:r w:rsidR="000A6F21">
        <w:fldChar w:fldCharType="end"/>
      </w:r>
      <w:r w:rsidRPr="00445898">
        <w:t xml:space="preserve">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of real time) and </w:t>
      </w:r>
      <w:r w:rsidRPr="00445898">
        <w:rPr>
          <w:i/>
        </w:rPr>
        <w:t>scale</w:t>
      </w:r>
      <w:r w:rsidRPr="00445898">
        <w:t xml:space="preserve"> maps</w:t>
      </w:r>
      <w:r w:rsidR="004A2C29" w:rsidRPr="00445898">
        <w:t xml:space="preserve"> </w:t>
      </w:r>
      <w:r w:rsidRPr="00445898">
        <w:t xml:space="preserve">that interval to virtual time. For example, if </w:t>
      </w:r>
      <w:r w:rsidRPr="00445898">
        <w:rPr>
          <w:i/>
        </w:rPr>
        <w:t>msecs</w:t>
      </w:r>
      <w:r w:rsidRPr="00445898">
        <w:t xml:space="preserve"> is </w:t>
      </w:r>
      <m:oMath>
        <m:r>
          <m:rPr>
            <m:sty m:val="p"/>
          </m:rPr>
          <w:rPr>
            <w:rFonts w:ascii="Cambria Math" w:hAnsi="Cambria Math"/>
          </w:rPr>
          <m:t>500</m:t>
        </m:r>
      </m:oMath>
      <w:r w:rsidRPr="00445898">
        <w:t xml:space="preserve"> and scale is </w:t>
      </w:r>
      <m:oMath>
        <m:r>
          <m:rPr>
            <m:sty m:val="p"/>
          </m:rPr>
          <w:rPr>
            <w:rFonts w:ascii="Cambria Math" w:hAnsi="Cambria Math"/>
          </w:rPr>
          <m:t>0.25</m:t>
        </m:r>
      </m:oMath>
      <w:r w:rsidRPr="00445898">
        <w:t>, the resync</w:t>
      </w:r>
      <w:r w:rsidR="004A2C29" w:rsidRPr="00445898">
        <w:t xml:space="preserve"> </w:t>
      </w:r>
      <w:r w:rsidRPr="00445898">
        <w:t xml:space="preserve">interval is </w:t>
      </w:r>
      <m:oMath>
        <m:r>
          <m:rPr>
            <m:sty m:val="p"/>
          </m:rPr>
          <w:rPr>
            <w:rFonts w:ascii="Cambria Math" w:hAnsi="Cambria Math"/>
          </w:rPr>
          <m:t>500</m:t>
        </m:r>
      </m:oMath>
      <w:r w:rsidRPr="00445898">
        <w:t xml:space="preserve"> milliseconds (</w:t>
      </w:r>
      <m:oMath>
        <m:r>
          <m:rPr>
            <m:sty m:val="p"/>
          </m:rPr>
          <w:rPr>
            <w:rFonts w:ascii="Cambria Math" w:hAnsi="Cambria Math"/>
          </w:rPr>
          <m:t>0.5</m:t>
        </m:r>
      </m:oMath>
      <w:r w:rsidR="004A2C29" w:rsidRPr="00445898">
        <w:t> </w:t>
      </w:r>
      <w:r w:rsidRPr="00445898">
        <w:t xml:space="preserve">s) and that interval will map to </w:t>
      </w:r>
      <m:oMath>
        <m:r>
          <m:rPr>
            <m:sty m:val="p"/>
          </m:rPr>
          <w:rPr>
            <w:rFonts w:ascii="Cambria Math" w:hAnsi="Cambria Math"/>
          </w:rPr>
          <m:t>0.25</m:t>
        </m:r>
      </m:oMath>
      <w:r w:rsidRPr="00445898">
        <w:t xml:space="preserve"> </w:t>
      </w:r>
      <w:r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s</w:t>
      </w:r>
      <w:r w:rsidRPr="00445898">
        <w:t xml:space="preserve"> of simulated</w:t>
      </w:r>
      <w:r w:rsidR="004A2C29" w:rsidRPr="00445898">
        <w:t xml:space="preserve"> </w:t>
      </w:r>
      <w:r w:rsidRPr="00445898">
        <w:t>time. If</w:t>
      </w:r>
      <w:r w:rsidR="004A2C29" w:rsidRPr="00445898">
        <w:t>, say,</w:t>
      </w:r>
      <w:r w:rsidRPr="00445898">
        <w:t xml:space="preserve"> </w:t>
      </w:r>
      <w:r w:rsidRPr="00445898">
        <w:rPr>
          <w:i/>
        </w:rPr>
        <w:t>ETU</w:t>
      </w:r>
      <w:r w:rsidRPr="00445898">
        <w:t xml:space="preserve"> corresponds to </w:t>
      </w:r>
      <m:oMath>
        <m:r>
          <m:rPr>
            <m:sty m:val="p"/>
          </m:rPr>
          <w:rPr>
            <w:rFonts w:ascii="Cambria Math" w:hAnsi="Cambria Math"/>
          </w:rPr>
          <m:t>1</m:t>
        </m:r>
      </m:oMath>
      <w:r w:rsidRPr="00445898">
        <w:t xml:space="preserve"> virtual second, the visualization will be carried out in slow</w:t>
      </w:r>
      <w:r w:rsidR="004A2C29" w:rsidRPr="00445898">
        <w:t xml:space="preserve"> </w:t>
      </w:r>
      <w:r w:rsidRPr="00445898">
        <w:t>motion</w:t>
      </w:r>
      <w:r w:rsidR="00525E57">
        <w:fldChar w:fldCharType="begin"/>
      </w:r>
      <w:r w:rsidR="00525E57">
        <w:instrText xml:space="preserve"> XE "</w:instrText>
      </w:r>
      <w:r w:rsidR="00525E57" w:rsidRPr="00923BD7">
        <w:instrText>slow motion (visualization)</w:instrText>
      </w:r>
      <w:r w:rsidR="00525E57">
        <w:instrText xml:space="preserve">" </w:instrText>
      </w:r>
      <w:r w:rsidR="00525E57">
        <w:fldChar w:fldCharType="end"/>
      </w:r>
      <w:r w:rsidRPr="00445898">
        <w:t xml:space="preserve"> with the factor of </w:t>
      </w:r>
      <m:oMath>
        <m:r>
          <m:rPr>
            <m:sty m:val="p"/>
          </m:rPr>
          <w:rPr>
            <w:rFonts w:ascii="Cambria Math" w:hAnsi="Cambria Math"/>
          </w:rPr>
          <m:t>2</m:t>
        </m:r>
      </m:oMath>
      <w:r w:rsidRPr="00445898">
        <w:t xml:space="preserve"> (it will take </w:t>
      </w:r>
      <m:oMath>
        <m:r>
          <m:rPr>
            <m:sty m:val="p"/>
          </m:rPr>
          <w:rPr>
            <w:rFonts w:ascii="Cambria Math" w:hAnsi="Cambria Math"/>
          </w:rPr>
          <m:t>0.5</m:t>
        </m:r>
      </m:oMath>
      <w:r w:rsidR="004A2C29" w:rsidRPr="00445898">
        <w:t> </w:t>
      </w:r>
      <w:r w:rsidRPr="00445898">
        <w:t xml:space="preserve">s of real time to present </w:t>
      </w:r>
      <m:oMath>
        <m:r>
          <m:rPr>
            <m:sty m:val="p"/>
          </m:rPr>
          <w:rPr>
            <w:rFonts w:ascii="Cambria Math" w:hAnsi="Cambria Math"/>
          </w:rPr>
          <m:t>0.25</m:t>
        </m:r>
      </m:oMath>
      <w:r w:rsidR="004A2C29" w:rsidRPr="00445898">
        <w:t> </w:t>
      </w:r>
      <w:r w:rsidRPr="00445898">
        <w:t>s of virtual time).</w:t>
      </w:r>
    </w:p>
    <w:p w:rsidR="007E6FC8" w:rsidRPr="00445898" w:rsidRDefault="00337238" w:rsidP="007E6FC8">
      <w:pPr>
        <w:pStyle w:val="firstparagraph"/>
      </w:pPr>
      <w:r w:rsidRPr="00445898">
        <w:t>The</w:t>
      </w:r>
      <w:r w:rsidR="007E6FC8" w:rsidRPr="00445898">
        <w:t xml:space="preserve"> way it works is that every resync interval</w:t>
      </w:r>
      <w:r w:rsidR="000A6F21">
        <w:rPr>
          <w:i/>
        </w:rPr>
        <w:fldChar w:fldCharType="begin"/>
      </w:r>
      <w:r w:rsidR="000A6F21">
        <w:instrText xml:space="preserve"> XE "resync in</w:instrText>
      </w:r>
      <w:r w:rsidR="000A6F21" w:rsidRPr="000A6F21">
        <w:instrText>terval</w:instrText>
      </w:r>
      <w:r w:rsidR="000A6F21">
        <w:instrText xml:space="preserve">" </w:instrText>
      </w:r>
      <w:r w:rsidR="000A6F21">
        <w:rPr>
          <w:i/>
        </w:rPr>
        <w:fldChar w:fldCharType="end"/>
      </w:r>
      <w:r w:rsidR="007E6FC8" w:rsidRPr="00445898">
        <w:t xml:space="preserve"> the simulator compares its virtual clock</w:t>
      </w:r>
      <w:r w:rsidR="004A2C29" w:rsidRPr="00445898">
        <w:t xml:space="preserve"> </w:t>
      </w:r>
      <w:r w:rsidR="007E6FC8" w:rsidRPr="00445898">
        <w:t xml:space="preserve">(variable </w:t>
      </w:r>
      <w:r w:rsidR="007E6FC8" w:rsidRPr="00445898">
        <w:rPr>
          <w:i/>
        </w:rPr>
        <w:t>Time</w:t>
      </w:r>
      <w:r w:rsidR="004A2C29" w:rsidRPr="00445898">
        <w:t>, Section </w:t>
      </w:r>
      <w:r w:rsidR="004A2C29" w:rsidRPr="00445898">
        <w:fldChar w:fldCharType="begin"/>
      </w:r>
      <w:r w:rsidR="004A2C29" w:rsidRPr="00445898">
        <w:instrText xml:space="preserve"> REF _Ref505763362 \r \h </w:instrText>
      </w:r>
      <w:r w:rsidR="004A2C29" w:rsidRPr="00445898">
        <w:fldChar w:fldCharType="separate"/>
      </w:r>
      <w:r w:rsidR="00B14386">
        <w:t>5.1.5</w:t>
      </w:r>
      <w:r w:rsidR="004A2C29" w:rsidRPr="00445898">
        <w:fldChar w:fldCharType="end"/>
      </w:r>
      <w:r w:rsidR="007E6FC8" w:rsidRPr="00445898">
        <w:t>) with the real time using the scale factor for conversion.</w:t>
      </w:r>
      <w:r w:rsidR="004A2C29" w:rsidRPr="00445898">
        <w:t xml:space="preserve"> </w:t>
      </w:r>
      <w:r w:rsidR="007E6FC8" w:rsidRPr="00445898">
        <w:t xml:space="preserve">If the virtual time </w:t>
      </w:r>
      <w:r w:rsidR="005C7188" w:rsidRPr="00445898">
        <w:t>tries</w:t>
      </w:r>
      <w:r w:rsidR="007E6FC8" w:rsidRPr="00445898">
        <w:t xml:space="preserve"> to advance faster than real time, the simulator will hold (sleep</w:t>
      </w:r>
      <w:r w:rsidR="004A2C29" w:rsidRPr="00445898">
        <w:t xml:space="preserve"> </w:t>
      </w:r>
      <w:r w:rsidR="007E6FC8" w:rsidRPr="00445898">
        <w:t xml:space="preserve">internally) until the </w:t>
      </w:r>
      <w:r w:rsidR="004A2C29" w:rsidRPr="00445898">
        <w:t>real time catches up</w:t>
      </w:r>
      <w:r w:rsidR="007E6FC8" w:rsidRPr="00445898">
        <w:t xml:space="preserve">. </w:t>
      </w:r>
      <w:r w:rsidR="004A2C29" w:rsidRPr="00445898">
        <w:t>T</w:t>
      </w:r>
      <w:r w:rsidR="007E6FC8" w:rsidRPr="00445898">
        <w:t>he program cannot do much</w:t>
      </w:r>
      <w:r w:rsidR="004A2C29" w:rsidRPr="00445898">
        <w:t xml:space="preserve"> </w:t>
      </w:r>
      <w:r w:rsidR="007E6FC8" w:rsidRPr="00445898">
        <w:t>if the real (execution) time advances faster than the simulated time. In such a case, the</w:t>
      </w:r>
      <w:r w:rsidR="004A2C29" w:rsidRPr="00445898">
        <w:t xml:space="preserve"> </w:t>
      </w:r>
      <w:r w:rsidR="007E6FC8" w:rsidRPr="00445898">
        <w:t xml:space="preserve">visualization </w:t>
      </w:r>
      <w:r w:rsidR="004A2C29" w:rsidRPr="00445898">
        <w:t>may</w:t>
      </w:r>
      <w:r w:rsidR="007E6FC8" w:rsidRPr="00445898">
        <w:t xml:space="preserve"> be poor or </w:t>
      </w:r>
      <w:r w:rsidR="004A2C29" w:rsidRPr="00445898">
        <w:t xml:space="preserve">even </w:t>
      </w:r>
      <w:r w:rsidR="007E6FC8" w:rsidRPr="00445898">
        <w:t>completely misleading.</w:t>
      </w:r>
    </w:p>
    <w:p w:rsidR="009D7387" w:rsidRPr="00445898" w:rsidRDefault="007E6FC8" w:rsidP="007E6FC8">
      <w:pPr>
        <w:pStyle w:val="firstparagraph"/>
      </w:pPr>
      <w:r w:rsidRPr="00445898">
        <w:t xml:space="preserve">Visualization can be stopped at any time by calling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xml:space="preserve"> with the </w:t>
      </w:r>
      <w:r w:rsidR="009E3D57">
        <w:t>fi</w:t>
      </w:r>
      <w:r w:rsidRPr="00445898">
        <w:t>rst argument</w:t>
      </w:r>
      <w:r w:rsidR="004A2C29" w:rsidRPr="00445898">
        <w:t xml:space="preserve"> </w:t>
      </w:r>
      <w:r w:rsidRPr="00445898">
        <w:t xml:space="preserve">equal zero (the value of the second argument is then irrelevant). It can be </w:t>
      </w:r>
      <w:r w:rsidR="00337238" w:rsidRPr="00445898">
        <w:t xml:space="preserve">stopped and </w:t>
      </w:r>
      <w:r w:rsidRPr="00445898">
        <w:t xml:space="preserve">resumed </w:t>
      </w:r>
      <w:r w:rsidR="00337238" w:rsidRPr="00445898">
        <w:t>many times</w:t>
      </w:r>
      <w:r w:rsidRPr="00445898">
        <w:t xml:space="preserve"> with no e</w:t>
      </w:r>
      <w:r w:rsidR="009E3D57">
        <w:t>ff</w:t>
      </w:r>
      <w:r w:rsidRPr="00445898">
        <w:t>ect on the model, unless the model accepts input from the outside.</w:t>
      </w:r>
      <w:r w:rsidR="004A2C29" w:rsidRPr="00445898">
        <w:t xml:space="preserve"> </w:t>
      </w:r>
      <w:r w:rsidR="00337238" w:rsidRPr="00445898">
        <w:t>Like in</w:t>
      </w:r>
      <w:r w:rsidRPr="00445898">
        <w:t xml:space="preserve"> the real mode, it is possible to feed a visualized model with external</w:t>
      </w:r>
      <w:r w:rsidR="004A2C29" w:rsidRPr="00445898">
        <w:t xml:space="preserve"> </w:t>
      </w:r>
      <w:r w:rsidRPr="00445898">
        <w:t>data</w:t>
      </w:r>
      <w:r w:rsidR="004A2C29" w:rsidRPr="00445898">
        <w:t>,</w:t>
      </w:r>
      <w:r w:rsidRPr="00445898">
        <w:t xml:space="preserve"> or make it generate data feeding external programs, e.g., through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8F7417">
        <w:instrText>bound</w:instrText>
      </w:r>
      <w:r w:rsidR="00ED6EF1">
        <w:instrText xml:space="preserve">" </w:instrText>
      </w:r>
      <w:r w:rsidR="00ED6EF1">
        <w:fldChar w:fldCharType="end"/>
      </w:r>
      <w:r w:rsidRPr="00445898">
        <w:t xml:space="preserve"> mailboxes</w:t>
      </w:r>
      <w:r w:rsidR="004A2C29" w:rsidRPr="00445898">
        <w:t xml:space="preserve"> </w:t>
      </w:r>
      <w:r w:rsidRPr="00445898">
        <w:t>(</w:t>
      </w:r>
      <w:r w:rsidR="004A2C29" w:rsidRPr="00445898">
        <w:t>Section </w:t>
      </w:r>
      <w:r w:rsidR="006D1430" w:rsidRPr="00445898">
        <w:fldChar w:fldCharType="begin"/>
      </w:r>
      <w:r w:rsidR="006D1430" w:rsidRPr="00445898">
        <w:instrText xml:space="preserve"> REF _Ref511048959 \r \h </w:instrText>
      </w:r>
      <w:r w:rsidR="006D1430" w:rsidRPr="00445898">
        <w:fldChar w:fldCharType="separate"/>
      </w:r>
      <w:r w:rsidR="00B14386">
        <w:t>9.4</w:t>
      </w:r>
      <w:r w:rsidR="006D1430" w:rsidRPr="00445898">
        <w:fldChar w:fldCharType="end"/>
      </w:r>
      <w:r w:rsidRPr="00445898">
        <w:t xml:space="preserve">). </w:t>
      </w:r>
      <w:r w:rsidR="00337238" w:rsidRPr="00445898">
        <w:t>Since</w:t>
      </w:r>
      <w:r w:rsidRPr="00445898">
        <w:t xml:space="preserve"> such a program pretends to run in real time, it</w:t>
      </w:r>
      <w:r w:rsidR="004A2C29" w:rsidRPr="00445898">
        <w:t xml:space="preserve"> </w:t>
      </w:r>
      <w:r w:rsidRPr="00445898">
        <w:t>can drive graphic displays and/or react with the environment as a make-believe replica</w:t>
      </w:r>
      <w:r w:rsidR="004A2C29" w:rsidRPr="00445898">
        <w:t xml:space="preserve"> </w:t>
      </w:r>
      <w:r w:rsidRPr="00445898">
        <w:t xml:space="preserve">of the real system. </w:t>
      </w:r>
      <w:r w:rsidR="00337238" w:rsidRPr="00445898">
        <w:t>For all</w:t>
      </w:r>
      <w:r w:rsidRPr="00445898">
        <w:t xml:space="preserve"> this to </w:t>
      </w:r>
      <w:r w:rsidR="00507873">
        <w:t>appear</w:t>
      </w:r>
      <w:r w:rsidRPr="00445898">
        <w:t xml:space="preserve"> realistic, the real</w:t>
      </w:r>
      <w:r w:rsidR="007408D1">
        <w:t>-</w:t>
      </w:r>
      <w:r w:rsidRPr="00445898">
        <w:t>time execution of the</w:t>
      </w:r>
      <w:r w:rsidR="004A2C29" w:rsidRPr="00445898">
        <w:t xml:space="preserve"> </w:t>
      </w:r>
      <w:r w:rsidRPr="00445898">
        <w:t>simulator must be faster (or at least not slower) than the scaled progress of the model in</w:t>
      </w:r>
      <w:r w:rsidR="004A2C29" w:rsidRPr="00445898">
        <w:t xml:space="preserve"> </w:t>
      </w:r>
      <w:r w:rsidRPr="00445898">
        <w:t>virtual time.</w:t>
      </w:r>
    </w:p>
    <w:p w:rsidR="00CA499F" w:rsidRPr="00445898" w:rsidRDefault="00CA499F" w:rsidP="00552A98">
      <w:pPr>
        <w:pStyle w:val="Heading2"/>
        <w:numPr>
          <w:ilvl w:val="1"/>
          <w:numId w:val="5"/>
        </w:numPr>
        <w:rPr>
          <w:lang w:val="en-US"/>
        </w:rPr>
      </w:pPr>
      <w:bookmarkStart w:id="378" w:name="_Ref513718584"/>
      <w:bookmarkStart w:id="379" w:name="_Toc529212871"/>
      <w:bookmarkStart w:id="380" w:name="monitor"/>
      <w:r w:rsidRPr="00445898">
        <w:rPr>
          <w:lang w:val="en-US"/>
        </w:rPr>
        <w:t xml:space="preserve">The </w:t>
      </w:r>
      <w:r w:rsidRPr="00445898">
        <w:rPr>
          <w:i/>
          <w:lang w:val="en-US"/>
        </w:rPr>
        <w:t>Monitor AI</w:t>
      </w:r>
      <w:bookmarkEnd w:id="378"/>
      <w:bookmarkEnd w:id="379"/>
    </w:p>
    <w:p w:rsidR="00E12B07" w:rsidRPr="00445898" w:rsidRDefault="00337238" w:rsidP="00E12B07">
      <w:pPr>
        <w:pStyle w:val="firstparagraph"/>
      </w:pPr>
      <w:r w:rsidRPr="00445898">
        <w:t>Like</w:t>
      </w:r>
      <w:r w:rsidR="00CA499F" w:rsidRPr="00445898">
        <w:t xml:space="preserve"> </w:t>
      </w:r>
      <w:r w:rsidR="00CA499F" w:rsidRPr="00445898">
        <w:rPr>
          <w:i/>
        </w:rPr>
        <w:t>Timer</w:t>
      </w:r>
      <w:r w:rsidR="00CA499F" w:rsidRPr="00445898">
        <w:t xml:space="preserve">, the </w:t>
      </w:r>
      <w:r w:rsidR="00CA499F" w:rsidRPr="00445898">
        <w:rPr>
          <w:i/>
        </w:rPr>
        <w:t>Monitor</w:t>
      </w:r>
      <w:r w:rsidR="00D40FEE">
        <w:rPr>
          <w:i/>
        </w:rPr>
        <w:fldChar w:fldCharType="begin"/>
      </w:r>
      <w:r w:rsidR="00D40FEE">
        <w:instrText xml:space="preserve"> XE "</w:instrText>
      </w:r>
      <w:r w:rsidR="00D40FEE" w:rsidRPr="001E672A">
        <w:rPr>
          <w:i/>
        </w:rPr>
        <w:instrText>Monitor</w:instrText>
      </w:r>
      <w:r w:rsidR="00D40FEE">
        <w:instrText>" \r "monitor"  \b</w:instrText>
      </w:r>
      <w:r w:rsidR="00D40FEE">
        <w:rPr>
          <w:i/>
        </w:rPr>
        <w:fldChar w:fldCharType="end"/>
      </w:r>
      <w:r w:rsidR="00CA499F" w:rsidRPr="00445898">
        <w:rPr>
          <w:i/>
        </w:rPr>
        <w:t xml:space="preserve"> AI</w:t>
      </w:r>
      <w:r w:rsidR="00CA499F" w:rsidRPr="00445898">
        <w:t xml:space="preserve"> occurs in a single instance pointed to by the global constant </w:t>
      </w:r>
      <w:r w:rsidR="00CA499F" w:rsidRPr="00445898">
        <w:rPr>
          <w:i/>
        </w:rPr>
        <w:t>Monitor</w:t>
      </w:r>
      <w:r w:rsidR="00CA499F" w:rsidRPr="00445898">
        <w:t xml:space="preserve">. It provides </w:t>
      </w:r>
      <w:r w:rsidR="00E12B07" w:rsidRPr="00445898">
        <w:t>a simple, crude,</w:t>
      </w:r>
      <w:r w:rsidR="00CA499F" w:rsidRPr="00445898">
        <w:t xml:space="preserve"> </w:t>
      </w:r>
      <w:r w:rsidR="00E12B07" w:rsidRPr="00445898">
        <w:t xml:space="preserve">and generic </w:t>
      </w:r>
      <w:r w:rsidR="00CA499F" w:rsidRPr="00445898">
        <w:t>inter-process synchronization</w:t>
      </w:r>
      <w:r w:rsidR="005E05DA">
        <w:fldChar w:fldCharType="begin"/>
      </w:r>
      <w:r w:rsidR="005E05DA">
        <w:instrText xml:space="preserve"> XE "</w:instrText>
      </w:r>
      <w:r w:rsidR="005E05DA" w:rsidRPr="002E276C">
        <w:instrText>synchronization:of processes</w:instrText>
      </w:r>
      <w:r w:rsidR="005E05DA">
        <w:instrText xml:space="preserve">" </w:instrText>
      </w:r>
      <w:r w:rsidR="005E05DA">
        <w:fldChar w:fldCharType="end"/>
      </w:r>
      <w:r w:rsidR="00CA499F" w:rsidRPr="00445898">
        <w:t xml:space="preserve"> tool</w:t>
      </w:r>
      <w:r w:rsidR="00E12B07" w:rsidRPr="00445898">
        <w:t>, primarily intended for synchronizing processes operating “behind the scenes” of the protocol program, e.g., library modules, complex tra</w:t>
      </w:r>
      <w:r w:rsidR="0008220B">
        <w:t>ffi</w:t>
      </w:r>
      <w:r w:rsidR="00E12B07" w:rsidRPr="00445898">
        <w:t>c generators</w:t>
      </w:r>
      <w:r w:rsidR="00FA7FD9" w:rsidRPr="00445898">
        <w:t xml:space="preserve">, </w:t>
      </w:r>
      <w:r w:rsidR="00E12B07" w:rsidRPr="00445898">
        <w:t xml:space="preserve">or </w:t>
      </w:r>
      <w:r w:rsidR="00FA7FD9" w:rsidRPr="00445898">
        <w:t xml:space="preserve">traffic </w:t>
      </w:r>
      <w:r w:rsidR="00E12B07" w:rsidRPr="00445898">
        <w:t>absorbers. Its true object-oriented counterpart, recommended for higher-level solutions, is provided by barrier mailboxes (Section </w:t>
      </w:r>
      <w:r w:rsidR="006D1430" w:rsidRPr="00445898">
        <w:fldChar w:fldCharType="begin"/>
      </w:r>
      <w:r w:rsidR="006D1430" w:rsidRPr="00445898">
        <w:instrText xml:space="preserve"> REF _Ref512507067 \r \h </w:instrText>
      </w:r>
      <w:r w:rsidR="006D1430" w:rsidRPr="00445898">
        <w:fldChar w:fldCharType="separate"/>
      </w:r>
      <w:r w:rsidR="00B14386">
        <w:t>9.3</w:t>
      </w:r>
      <w:r w:rsidR="006D1430" w:rsidRPr="00445898">
        <w:fldChar w:fldCharType="end"/>
      </w:r>
      <w:r w:rsidR="00E12B07" w:rsidRPr="00445898">
        <w:t>).</w:t>
      </w:r>
    </w:p>
    <w:p w:rsidR="008E2643" w:rsidRPr="00445898" w:rsidRDefault="00E12B07" w:rsidP="00CA499F">
      <w:pPr>
        <w:pStyle w:val="firstparagraph"/>
      </w:pPr>
      <w:r w:rsidRPr="00445898">
        <w:t xml:space="preserve">The </w:t>
      </w:r>
      <w:r w:rsidRPr="00445898">
        <w:rPr>
          <w:i/>
        </w:rPr>
        <w:t>Monitor</w:t>
      </w:r>
      <w:r w:rsidRPr="00445898">
        <w:t xml:space="preserve"> makes it possible to </w:t>
      </w:r>
      <w:r w:rsidR="00321DD8" w:rsidRPr="00445898">
        <w:t>await and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321DD8" w:rsidRPr="00445898">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445898">
        <w:t>waiting</w:t>
      </w:r>
      <w:r w:rsidR="00321DD8" w:rsidRPr="00445898">
        <w:t xml:space="preserve"> for it are restarted. To be restarted by a signaled number, a proces</w:t>
      </w:r>
      <w:r w:rsidR="00337238" w:rsidRPr="00445898">
        <w:t xml:space="preserve">s must be waiting for it already </w:t>
      </w:r>
      <w:r w:rsidR="00321DD8" w:rsidRPr="00445898">
        <w:t>when the number is signaled</w:t>
      </w:r>
      <w:r w:rsidR="00FA6FCE" w:rsidRPr="00445898">
        <w:t xml:space="preserve"> (</w:t>
      </w:r>
      <w:r w:rsidR="00FA7FD9" w:rsidRPr="00445898">
        <w:rPr>
          <w:i/>
        </w:rPr>
        <w:t>Monitor</w:t>
      </w:r>
      <w:r w:rsidR="00FA7FD9" w:rsidRPr="00445898">
        <w:t xml:space="preserve"> </w:t>
      </w:r>
      <w:r w:rsidR="00FA6FCE" w:rsidRPr="00445898">
        <w:t>signals are never queued)</w:t>
      </w:r>
      <w:r w:rsidR="00321DD8" w:rsidRPr="00445898">
        <w:t>.</w:t>
      </w:r>
    </w:p>
    <w:p w:rsidR="00FA6FCE" w:rsidRPr="00445898" w:rsidRDefault="00FA6FCE" w:rsidP="00552A98">
      <w:pPr>
        <w:pStyle w:val="Heading3"/>
        <w:numPr>
          <w:ilvl w:val="2"/>
          <w:numId w:val="5"/>
        </w:numPr>
        <w:rPr>
          <w:lang w:val="en-US"/>
        </w:rPr>
      </w:pPr>
      <w:bookmarkStart w:id="381" w:name="_Toc529212872"/>
      <w:r w:rsidRPr="00445898">
        <w:rPr>
          <w:lang w:val="en-US"/>
        </w:rPr>
        <w:t>Wait requests</w:t>
      </w:r>
      <w:bookmarkEnd w:id="381"/>
    </w:p>
    <w:p w:rsidR="00FA6FCE" w:rsidRPr="00445898" w:rsidRDefault="00FA6FCE" w:rsidP="00FA6FCE">
      <w:pPr>
        <w:pStyle w:val="firstparagraph"/>
      </w:pPr>
      <w:r w:rsidRPr="00445898">
        <w:t>There is a single type of wait request that identi</w:t>
      </w:r>
      <w:r w:rsidR="009E3D57">
        <w:t>fi</w:t>
      </w:r>
      <w:r w:rsidRPr="00445898">
        <w:t xml:space="preserve">es the awaited event. The </w:t>
      </w:r>
      <w:r w:rsidRPr="00445898">
        <w:rPr>
          <w:i/>
        </w:rPr>
        <w:t>Monitor</w:t>
      </w:r>
      <w:r w:rsidRPr="00445898">
        <w:t xml:space="preserve"> </w:t>
      </w:r>
      <w:r w:rsidRPr="00445898">
        <w:rPr>
          <w:i/>
        </w:rPr>
        <w:t>wait</w:t>
      </w:r>
      <w:r w:rsidRPr="00445898">
        <w:t xml:space="preserve"> method has this header:</w:t>
      </w:r>
    </w:p>
    <w:p w:rsidR="00FA6FCE" w:rsidRPr="00445898" w:rsidRDefault="00FA6FCE" w:rsidP="00FA6FCE">
      <w:pPr>
        <w:pStyle w:val="firstparagraph"/>
        <w:ind w:firstLine="720"/>
        <w:rPr>
          <w:i/>
        </w:rPr>
      </w:pPr>
      <w:r w:rsidRPr="00445898">
        <w:rPr>
          <w:i/>
        </w:rPr>
        <w:t>void wait (void *event, int where);</w:t>
      </w:r>
    </w:p>
    <w:p w:rsidR="00FA6FCE" w:rsidRPr="00445898" w:rsidRDefault="00FA6FCE" w:rsidP="00FA6FCE">
      <w:pPr>
        <w:pStyle w:val="firstparagraph"/>
      </w:pPr>
      <w:r w:rsidRPr="00445898">
        <w:t>or</w:t>
      </w:r>
    </w:p>
    <w:p w:rsidR="00FA6FCE" w:rsidRPr="00445898" w:rsidRDefault="00FA6FCE" w:rsidP="00FA6FCE">
      <w:pPr>
        <w:pStyle w:val="firstparagraph"/>
        <w:ind w:firstLine="720"/>
        <w:rPr>
          <w:i/>
        </w:rPr>
      </w:pPr>
      <w:r w:rsidRPr="00445898">
        <w:rPr>
          <w:i/>
        </w:rPr>
        <w:t>void wait (void *event, int where, LONG order = 0);</w:t>
      </w:r>
      <w:r w:rsidR="008007EB" w:rsidRPr="008007EB">
        <w:rPr>
          <w:i/>
        </w:rPr>
        <w:t xml:space="preserve">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p>
    <w:p w:rsidR="00FA6FCE" w:rsidRPr="00445898" w:rsidRDefault="00FA6FCE" w:rsidP="00FA6FCE">
      <w:pPr>
        <w:pStyle w:val="firstparagraph"/>
      </w:pPr>
      <w:r w:rsidRPr="00445898">
        <w:lastRenderedPageBreak/>
        <w:t xml:space="preserve">depending on whether the program has been compiled without or with </w:t>
      </w:r>
      <w:r w:rsidRPr="00445898">
        <w:rPr>
          <w:i/>
        </w:rPr>
        <w:t>–p</w:t>
      </w:r>
      <w:r w:rsidRPr="00445898">
        <w:t xml:space="preserve"> (Section </w:t>
      </w:r>
      <w:r w:rsidR="006D1430" w:rsidRPr="00445898">
        <w:fldChar w:fldCharType="begin"/>
      </w:r>
      <w:r w:rsidR="006D1430" w:rsidRPr="00445898">
        <w:instrText xml:space="preserve"> REF _Ref511756210 \r \h </w:instrText>
      </w:r>
      <w:r w:rsidR="006D1430" w:rsidRPr="00445898">
        <w:fldChar w:fldCharType="separate"/>
      </w:r>
      <w:r w:rsidR="00B14386">
        <w:t>B.5</w:t>
      </w:r>
      <w:r w:rsidR="006D1430" w:rsidRPr="00445898">
        <w:fldChar w:fldCharType="end"/>
      </w:r>
      <w:r w:rsidRPr="00445898">
        <w:t xml:space="preserve">). The type of the event argument is </w:t>
      </w:r>
      <w:r w:rsidRPr="00445898">
        <w:rPr>
          <w:i/>
        </w:rPr>
        <w:t>void*</w:t>
      </w:r>
      <w:r w:rsidRPr="00445898">
        <w:t>, because</w:t>
      </w:r>
      <w:r w:rsidR="003A17B1" w:rsidRPr="00445898">
        <w:t xml:space="preserve"> one important application of monitor signals is to implement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003A17B1" w:rsidRPr="00445898">
        <w:t>, and</w:t>
      </w:r>
      <w:r w:rsidRPr="00445898">
        <w:t xml:space="preserve"> it is natural to use addresses of the “critical” variables or data structures as </w:t>
      </w:r>
      <w:r w:rsidR="00FA7FD9" w:rsidRPr="00445898">
        <w:t xml:space="preserve">the </w:t>
      </w:r>
      <w:r w:rsidRPr="00445898">
        <w:t>event identi</w:t>
      </w:r>
      <w:r w:rsidR="009E3D57">
        <w:t>fi</w:t>
      </w:r>
      <w:r w:rsidRPr="00445898">
        <w:t>es. Note that those identi</w:t>
      </w:r>
      <w:r w:rsidR="009E3D57">
        <w:t>fi</w:t>
      </w:r>
      <w:r w:rsidRPr="00445898">
        <w:t>ers are</w:t>
      </w:r>
      <w:r w:rsidR="003A17B1" w:rsidRPr="00445898">
        <w:t xml:space="preserve"> </w:t>
      </w:r>
      <w:r w:rsidRPr="00445898">
        <w:t>global, so the uniqueness and consistency of events intentionally restricted to the context</w:t>
      </w:r>
      <w:r w:rsidR="003A17B1" w:rsidRPr="00445898">
        <w:t xml:space="preserve"> </w:t>
      </w:r>
      <w:r w:rsidRPr="00445898">
        <w:t>of, say, a single station can only be maintained by using di</w:t>
      </w:r>
      <w:r w:rsidR="009E3D57">
        <w:t>ff</w:t>
      </w:r>
      <w:r w:rsidRPr="00445898">
        <w:t>erent numbers. To this end,</w:t>
      </w:r>
      <w:r w:rsidR="003A17B1" w:rsidRPr="00445898">
        <w:t xml:space="preserve"> SMURPH</w:t>
      </w:r>
      <w:r w:rsidRPr="00445898">
        <w:t xml:space="preserve"> de</w:t>
      </w:r>
      <w:r w:rsidR="009E3D57">
        <w:t>fi</w:t>
      </w:r>
      <w:r w:rsidRPr="00445898">
        <w:t>nes this macro:</w:t>
      </w:r>
    </w:p>
    <w:p w:rsidR="00FA6FCE" w:rsidRPr="00445898" w:rsidRDefault="00FA6FCE" w:rsidP="003A17B1">
      <w:pPr>
        <w:pStyle w:val="firstparagraph"/>
        <w:ind w:firstLine="720"/>
        <w:rPr>
          <w:i/>
        </w:rPr>
      </w:pPr>
      <w:r w:rsidRPr="00445898">
        <w:rPr>
          <w:i/>
        </w:rPr>
        <w:t>#define MONITOR_LOCAL_EVENT</w:t>
      </w:r>
      <w:r w:rsidR="002B3A9E">
        <w:rPr>
          <w:i/>
        </w:rPr>
        <w:fldChar w:fldCharType="begin"/>
      </w:r>
      <w:r w:rsidR="002B3A9E">
        <w:instrText xml:space="preserve"> XE "</w:instrText>
      </w:r>
      <w:r w:rsidR="002B3A9E" w:rsidRPr="00B97380">
        <w:rPr>
          <w:i/>
        </w:rPr>
        <w:instrText>MONITOR_LOCAL_EVENT</w:instrText>
      </w:r>
      <w:r w:rsidR="002B3A9E">
        <w:instrText xml:space="preserve">" </w:instrText>
      </w:r>
      <w:r w:rsidR="002B3A9E">
        <w:rPr>
          <w:i/>
        </w:rPr>
        <w:fldChar w:fldCharType="end"/>
      </w:r>
      <w:r w:rsidRPr="00445898">
        <w:rPr>
          <w:i/>
        </w:rPr>
        <w:t>(o) ((void*)(((char*)TheStation)+(o)))</w:t>
      </w:r>
    </w:p>
    <w:p w:rsidR="00FA6FCE" w:rsidRPr="00445898" w:rsidRDefault="00FA6FCE" w:rsidP="00FA6FCE">
      <w:pPr>
        <w:pStyle w:val="firstparagraph"/>
      </w:pPr>
      <w:r w:rsidRPr="00445898">
        <w:t>to be used for creating event identi</w:t>
      </w:r>
      <w:r w:rsidR="009E3D57">
        <w:t>fi</w:t>
      </w:r>
      <w:r w:rsidRPr="00445898">
        <w:t>ers intended to be local with respect to the current</w:t>
      </w:r>
      <w:r w:rsidR="003A17B1" w:rsidRPr="00445898">
        <w:t xml:space="preserve"> </w:t>
      </w:r>
      <w:r w:rsidRPr="00445898">
        <w:t xml:space="preserve">station. For example, by declaring the following </w:t>
      </w:r>
      <w:r w:rsidR="003A17B1" w:rsidRPr="00445898">
        <w:t>values</w:t>
      </w:r>
      <w:r w:rsidRPr="00445898">
        <w:t>:</w:t>
      </w:r>
    </w:p>
    <w:p w:rsidR="00FA6FCE" w:rsidRPr="00445898" w:rsidRDefault="00FA6FCE" w:rsidP="003A17B1">
      <w:pPr>
        <w:pStyle w:val="firstparagraph"/>
        <w:spacing w:after="0"/>
        <w:ind w:firstLine="720"/>
        <w:rPr>
          <w:i/>
        </w:rPr>
      </w:pPr>
      <w:r w:rsidRPr="00445898">
        <w:rPr>
          <w:i/>
        </w:rPr>
        <w:t>#define EVENT_XMIT</w:t>
      </w:r>
      <w:r w:rsidR="002B3A9E">
        <w:rPr>
          <w:i/>
        </w:rPr>
        <w:fldChar w:fldCharType="begin"/>
      </w:r>
      <w:r w:rsidR="002B3A9E">
        <w:instrText xml:space="preserve"> XE "</w:instrText>
      </w:r>
      <w:r w:rsidR="002B3A9E" w:rsidRPr="00B97380">
        <w:rPr>
          <w:i/>
        </w:rPr>
        <w:instrText>EVENT_XMIT</w:instrText>
      </w:r>
      <w:r w:rsidR="002B3A9E">
        <w:instrText xml:space="preserve">" </w:instrText>
      </w:r>
      <w:r w:rsidR="002B3A9E">
        <w:rPr>
          <w:i/>
        </w:rPr>
        <w:fldChar w:fldCharType="end"/>
      </w:r>
      <w:r w:rsidRPr="00445898">
        <w:rPr>
          <w:i/>
        </w:rPr>
        <w:t xml:space="preserve"> MONITOR_LOCAL_EVENT(0)</w:t>
      </w:r>
    </w:p>
    <w:p w:rsidR="00FA6FCE" w:rsidRPr="00445898" w:rsidRDefault="00FA6FCE" w:rsidP="003A17B1">
      <w:pPr>
        <w:pStyle w:val="firstparagraph"/>
        <w:spacing w:after="0"/>
        <w:ind w:firstLine="720"/>
        <w:rPr>
          <w:i/>
        </w:rPr>
      </w:pPr>
      <w:r w:rsidRPr="00445898">
        <w:rPr>
          <w:i/>
        </w:rPr>
        <w:t>#define EVENT_RCV</w:t>
      </w:r>
      <w:r w:rsidR="002B3A9E">
        <w:rPr>
          <w:i/>
        </w:rPr>
        <w:fldChar w:fldCharType="begin"/>
      </w:r>
      <w:r w:rsidR="002B3A9E">
        <w:instrText xml:space="preserve"> XE "</w:instrText>
      </w:r>
      <w:r w:rsidR="002B3A9E" w:rsidRPr="00B97380">
        <w:rPr>
          <w:i/>
        </w:rPr>
        <w:instrText>EVENT_RCV</w:instrText>
      </w:r>
      <w:r w:rsidR="002B3A9E">
        <w:instrText xml:space="preserve">" </w:instrText>
      </w:r>
      <w:r w:rsidR="002B3A9E">
        <w:rPr>
          <w:i/>
        </w:rPr>
        <w:fldChar w:fldCharType="end"/>
      </w:r>
      <w:r w:rsidRPr="00445898">
        <w:rPr>
          <w:i/>
        </w:rPr>
        <w:t xml:space="preserve"> MONITOR_LOCAL_EVENT(1)</w:t>
      </w:r>
    </w:p>
    <w:p w:rsidR="00FA6FCE" w:rsidRPr="00445898" w:rsidRDefault="00FA6FCE" w:rsidP="003A17B1">
      <w:pPr>
        <w:pStyle w:val="firstparagraph"/>
        <w:ind w:firstLine="720"/>
      </w:pPr>
      <w:r w:rsidRPr="00445898">
        <w:rPr>
          <w:i/>
        </w:rPr>
        <w:t>#define EVENT_DONE</w:t>
      </w:r>
      <w:r w:rsidR="002B3A9E">
        <w:rPr>
          <w:i/>
        </w:rPr>
        <w:fldChar w:fldCharType="begin"/>
      </w:r>
      <w:r w:rsidR="002B3A9E">
        <w:instrText xml:space="preserve"> XE "</w:instrText>
      </w:r>
      <w:r w:rsidR="002B3A9E" w:rsidRPr="00B97380">
        <w:rPr>
          <w:i/>
        </w:rPr>
        <w:instrText>EVENT_DONE</w:instrText>
      </w:r>
      <w:r w:rsidR="002B3A9E">
        <w:instrText xml:space="preserve">" </w:instrText>
      </w:r>
      <w:r w:rsidR="002B3A9E">
        <w:rPr>
          <w:i/>
        </w:rPr>
        <w:fldChar w:fldCharType="end"/>
      </w:r>
      <w:r w:rsidRPr="00445898">
        <w:rPr>
          <w:i/>
        </w:rPr>
        <w:t xml:space="preserve"> MONITOR_LOCAL_EVENT(2)</w:t>
      </w:r>
    </w:p>
    <w:p w:rsidR="00FA6FCE" w:rsidRPr="00445898" w:rsidRDefault="003A17B1" w:rsidP="00FA6FCE">
      <w:pPr>
        <w:pStyle w:val="firstparagraph"/>
      </w:pPr>
      <w:r w:rsidRPr="00445898">
        <w:t>one</w:t>
      </w:r>
      <w:r w:rsidR="00FA6FCE" w:rsidRPr="00445898">
        <w:t xml:space="preserve"> can use them as </w:t>
      </w:r>
      <w:r w:rsidRPr="00445898">
        <w:t xml:space="preserve">three different </w:t>
      </w:r>
      <w:r w:rsidR="00FA6FCE" w:rsidRPr="00445898">
        <w:t>event identi</w:t>
      </w:r>
      <w:r w:rsidR="009E3D57">
        <w:t>fi</w:t>
      </w:r>
      <w:r w:rsidR="00FA6FCE" w:rsidRPr="00445898">
        <w:t>ers</w:t>
      </w:r>
      <w:r w:rsidRPr="00445898">
        <w:t xml:space="preserve"> </w:t>
      </w:r>
      <w:r w:rsidR="00FA7FD9" w:rsidRPr="00445898">
        <w:t xml:space="preserve">guaranteed to be </w:t>
      </w:r>
      <w:r w:rsidRPr="00445898">
        <w:t xml:space="preserve">unique within the context of the current station, </w:t>
      </w:r>
      <w:r w:rsidR="00FA6FCE" w:rsidRPr="00445898">
        <w:t>at least as long as the argument of the macro is</w:t>
      </w:r>
      <w:r w:rsidRPr="00445898">
        <w:t xml:space="preserve"> </w:t>
      </w:r>
      <w:r w:rsidR="00FA6FCE" w:rsidRPr="00445898">
        <w:t>not larger than the size of the station object.</w:t>
      </w:r>
    </w:p>
    <w:p w:rsidR="003A17B1" w:rsidRPr="00445898" w:rsidRDefault="00337238" w:rsidP="00552A98">
      <w:pPr>
        <w:pStyle w:val="Heading3"/>
        <w:numPr>
          <w:ilvl w:val="2"/>
          <w:numId w:val="5"/>
        </w:numPr>
        <w:rPr>
          <w:lang w:val="en-US"/>
        </w:rPr>
      </w:pPr>
      <w:bookmarkStart w:id="382" w:name="_Toc529212873"/>
      <w:r w:rsidRPr="00445898">
        <w:rPr>
          <w:lang w:val="en-US"/>
        </w:rPr>
        <w:t>Signaling</w:t>
      </w:r>
      <w:r w:rsidR="003A17B1" w:rsidRPr="00445898">
        <w:rPr>
          <w:lang w:val="en-US"/>
        </w:rPr>
        <w:t xml:space="preserve"> monitor events</w:t>
      </w:r>
      <w:bookmarkEnd w:id="382"/>
    </w:p>
    <w:p w:rsidR="003A17B1" w:rsidRPr="00445898" w:rsidRDefault="003A17B1" w:rsidP="003A17B1">
      <w:pPr>
        <w:pStyle w:val="firstparagraph"/>
      </w:pPr>
      <w:r w:rsidRPr="00445898">
        <w:t xml:space="preserve">The operation of triggering a monitor event looks like sending a signal to a process, except that the signal is addressed to the (global) monitor. This is accomplished by invoking this </w:t>
      </w:r>
      <w:r w:rsidRPr="00445898">
        <w:rPr>
          <w:i/>
        </w:rPr>
        <w:t>Monitor</w:t>
      </w:r>
      <w:r w:rsidRPr="00445898">
        <w:t xml:space="preserve"> method:</w:t>
      </w:r>
    </w:p>
    <w:p w:rsidR="003A17B1" w:rsidRPr="00445898" w:rsidRDefault="003A17B1" w:rsidP="003A17B1">
      <w:pPr>
        <w:pStyle w:val="firstparagraph"/>
        <w:ind w:firstLine="720"/>
        <w:rPr>
          <w:i/>
        </w:rPr>
      </w:pPr>
      <w:r w:rsidRPr="00445898">
        <w:rPr>
          <w:i/>
        </w:rPr>
        <w:t>int signal</w:t>
      </w:r>
      <w:r w:rsidR="00037D2C">
        <w:rPr>
          <w:i/>
        </w:rPr>
        <w:fldChar w:fldCharType="begin"/>
      </w:r>
      <w:r w:rsidR="00037D2C">
        <w:instrText xml:space="preserve"> XE "</w:instrText>
      </w:r>
      <w:r w:rsidR="00037D2C" w:rsidRPr="0083322E">
        <w:rPr>
          <w:i/>
        </w:rPr>
        <w:instrText>signal</w:instrText>
      </w:r>
      <w:r w:rsidR="007F2F44">
        <w:rPr>
          <w:i/>
        </w:rPr>
        <w:instrText> </w:instrText>
      </w:r>
      <w:r w:rsidR="00037D2C" w:rsidRPr="007F2F44">
        <w:instrText>:</w:instrText>
      </w:r>
      <w:r w:rsidR="00037D2C" w:rsidRPr="00037D2C">
        <w:rPr>
          <w:i/>
        </w:rPr>
        <w:instrText>Monitor</w:instrText>
      </w:r>
      <w:r w:rsidR="00037D2C" w:rsidRPr="0083322E">
        <w:instrText xml:space="preserve"> method</w:instrText>
      </w:r>
      <w:r w:rsidR="00037D2C">
        <w:instrText xml:space="preserve">" </w:instrText>
      </w:r>
      <w:r w:rsidR="00037D2C">
        <w:rPr>
          <w:i/>
        </w:rPr>
        <w:fldChar w:fldCharType="end"/>
      </w:r>
      <w:r w:rsidRPr="00445898">
        <w:rPr>
          <w:i/>
        </w:rPr>
        <w:t xml:space="preserve"> (void *event);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p>
    <w:p w:rsidR="003A17B1" w:rsidRPr="00445898" w:rsidRDefault="003A17B1" w:rsidP="003A17B1">
      <w:pPr>
        <w:pStyle w:val="firstparagraph"/>
      </w:pPr>
      <w:r w:rsidRPr="00445898">
        <w:t>where the argument identifies the event being triggered. All the processes waiting for the speci</w:t>
      </w:r>
      <w:r w:rsidR="009E3D57">
        <w:t>fi</w:t>
      </w:r>
      <w:r w:rsidRPr="00445898">
        <w:t xml:space="preserve">ed event number will be restarted within the current </w:t>
      </w:r>
      <w:r w:rsidRPr="00445898">
        <w:rPr>
          <w:i/>
        </w:rPr>
        <w:t>ITU</w:t>
      </w:r>
      <w:r w:rsidRPr="00445898">
        <w:t xml:space="preserve">. The method returns the number of processes that have been waiting for the signal. </w:t>
      </w:r>
      <w:r w:rsidR="00FA7FD9" w:rsidRPr="00445898">
        <w:t>Zero</w:t>
      </w:r>
      <w:r w:rsidRPr="00445898">
        <w:t xml:space="preserve"> means that the operation </w:t>
      </w:r>
      <w:r w:rsidR="00380C5D">
        <w:t>has been</w:t>
      </w:r>
      <w:r w:rsidRPr="00445898">
        <w:t xml:space="preserve"> void.</w:t>
      </w:r>
    </w:p>
    <w:p w:rsidR="003A17B1" w:rsidRPr="00445898" w:rsidRDefault="003A17B1" w:rsidP="003A17B1">
      <w:pPr>
        <w:pStyle w:val="firstparagraph"/>
      </w:pPr>
      <w:r w:rsidRPr="00445898">
        <w:t xml:space="preserve">When a process is resumed due to the occurrence of a monitor event, its environment variable </w:t>
      </w:r>
      <w:r w:rsidRPr="00445898">
        <w:rPr>
          <w:i/>
        </w:rPr>
        <w:t>TheSignal</w:t>
      </w:r>
      <w:r w:rsidR="007306AA">
        <w:rPr>
          <w:i/>
        </w:rPr>
        <w:fldChar w:fldCharType="begin"/>
      </w:r>
      <w:r w:rsidR="007306AA">
        <w:instrText xml:space="preserve"> XE "</w:instrText>
      </w:r>
      <w:r w:rsidR="007306AA" w:rsidRPr="00767BA8">
        <w:rPr>
          <w:i/>
        </w:rPr>
        <w:instrText>TheSignal</w:instrText>
      </w:r>
      <w:r w:rsidR="007306AA">
        <w:instrText xml:space="preserve">" </w:instrText>
      </w:r>
      <w:r w:rsidR="007306AA">
        <w:rPr>
          <w:i/>
        </w:rPr>
        <w:fldChar w:fldCharType="end"/>
      </w:r>
      <w:r w:rsidRPr="00445898">
        <w:t xml:space="preserve"> (of type </w:t>
      </w:r>
      <w:r w:rsidRPr="00445898">
        <w:rPr>
          <w:i/>
        </w:rPr>
        <w:t>void*</w:t>
      </w:r>
      <w:r w:rsidRPr="00445898">
        <w:t xml:space="preserve">) returns the event number, while </w:t>
      </w:r>
      <w:r w:rsidRPr="00445898">
        <w:rPr>
          <w:i/>
        </w:rPr>
        <w:t>TheSender</w:t>
      </w:r>
      <w:r w:rsidR="007306AA">
        <w:rPr>
          <w:i/>
        </w:rPr>
        <w:fldChar w:fldCharType="begin"/>
      </w:r>
      <w:r w:rsidR="007306AA">
        <w:instrText xml:space="preserve"> XE "</w:instrText>
      </w:r>
      <w:r w:rsidR="007306AA" w:rsidRPr="00767BA8">
        <w:rPr>
          <w:i/>
        </w:rPr>
        <w:instrText>TheSender</w:instrText>
      </w:r>
      <w:r w:rsidR="007306AA">
        <w:instrText xml:space="preserve">" </w:instrText>
      </w:r>
      <w:r w:rsidR="007306AA">
        <w:rPr>
          <w:i/>
        </w:rPr>
        <w:fldChar w:fldCharType="end"/>
      </w:r>
      <w:r w:rsidRPr="00445898">
        <w:t xml:space="preserve"> (of type </w:t>
      </w:r>
      <w:r w:rsidR="00FA7FD9" w:rsidRPr="00445898">
        <w:rPr>
          <w:i/>
        </w:rPr>
        <w:t>Process</w:t>
      </w:r>
      <w:r w:rsidR="00FA7FD9" w:rsidRPr="00445898">
        <w:t xml:space="preserve">) </w:t>
      </w:r>
      <w:r w:rsidRPr="00445898">
        <w:t xml:space="preserve">points to the process that has sent the signal (executed the </w:t>
      </w:r>
      <w:r w:rsidRPr="00445898">
        <w:rPr>
          <w:i/>
        </w:rPr>
        <w:t>signal</w:t>
      </w:r>
      <w:r w:rsidRPr="00445898">
        <w:t xml:space="preserve"> operation). This is the same as for </w:t>
      </w:r>
      <w:r w:rsidR="00C4052C" w:rsidRPr="00445898">
        <w:t>process signals (Section </w:t>
      </w:r>
      <w:r w:rsidR="00C4052C" w:rsidRPr="00445898">
        <w:fldChar w:fldCharType="begin"/>
      </w:r>
      <w:r w:rsidR="00C4052C" w:rsidRPr="00445898">
        <w:instrText xml:space="preserve"> REF _Ref505897850 \r \h </w:instrText>
      </w:r>
      <w:r w:rsidR="00C4052C" w:rsidRPr="00445898">
        <w:fldChar w:fldCharType="separate"/>
      </w:r>
      <w:r w:rsidR="00B14386">
        <w:t>5.2.1</w:t>
      </w:r>
      <w:r w:rsidR="00C4052C" w:rsidRPr="00445898">
        <w:fldChar w:fldCharType="end"/>
      </w:r>
      <w:r w:rsidR="00C4052C" w:rsidRPr="00445898">
        <w:t>).</w:t>
      </w:r>
    </w:p>
    <w:p w:rsidR="003A17B1" w:rsidRPr="00445898" w:rsidRDefault="002B7B8B" w:rsidP="003A17B1">
      <w:pPr>
        <w:pStyle w:val="firstparagraph"/>
      </w:pPr>
      <w:r w:rsidRPr="00445898">
        <w:t>Similar to the</w:t>
      </w:r>
      <w:r w:rsidR="003A17B1" w:rsidRPr="00445898">
        <w:t xml:space="preserve"> priority signals for processes (</w:t>
      </w:r>
      <w:r w:rsidR="00C4052C" w:rsidRPr="00445898">
        <w:t>Section </w:t>
      </w:r>
      <w:r w:rsidR="00C4052C" w:rsidRPr="00445898">
        <w:fldChar w:fldCharType="begin"/>
      </w:r>
      <w:r w:rsidR="00C4052C" w:rsidRPr="00445898">
        <w:instrText xml:space="preserve"> REF _Ref506111125 \r \h </w:instrText>
      </w:r>
      <w:r w:rsidR="00C4052C" w:rsidRPr="00445898">
        <w:fldChar w:fldCharType="separate"/>
      </w:r>
      <w:r w:rsidR="00B14386">
        <w:t>5.2.2</w:t>
      </w:r>
      <w:r w:rsidR="00C4052C" w:rsidRPr="00445898">
        <w:fldChar w:fldCharType="end"/>
      </w:r>
      <w:r w:rsidR="003A17B1" w:rsidRPr="00445898">
        <w:t xml:space="preserve">), this </w:t>
      </w:r>
      <w:r w:rsidR="00C4052C" w:rsidRPr="00445898">
        <w:rPr>
          <w:i/>
        </w:rPr>
        <w:t>Monitor</w:t>
      </w:r>
      <w:r w:rsidR="00C4052C" w:rsidRPr="00445898">
        <w:t xml:space="preserve"> method</w:t>
      </w:r>
      <w:r w:rsidR="003A17B1" w:rsidRPr="00445898">
        <w:t>:</w:t>
      </w:r>
    </w:p>
    <w:p w:rsidR="003A17B1" w:rsidRPr="00445898" w:rsidRDefault="00C4052C" w:rsidP="00C4052C">
      <w:pPr>
        <w:pStyle w:val="firstparagraph"/>
        <w:ind w:firstLine="720"/>
        <w:rPr>
          <w:i/>
        </w:rPr>
      </w:pPr>
      <w:r w:rsidRPr="00445898">
        <w:rPr>
          <w:i/>
        </w:rPr>
        <w:t xml:space="preserve">int </w:t>
      </w:r>
      <w:r w:rsidR="003A17B1" w:rsidRPr="00445898">
        <w:rPr>
          <w:i/>
        </w:rPr>
        <w:t>signalP</w:t>
      </w:r>
      <w:r w:rsidR="00037D2C">
        <w:rPr>
          <w:i/>
        </w:rPr>
        <w:fldChar w:fldCharType="begin"/>
      </w:r>
      <w:r w:rsidR="00037D2C">
        <w:instrText xml:space="preserve"> XE "</w:instrText>
      </w:r>
      <w:r w:rsidR="00037D2C" w:rsidRPr="007A2CC0">
        <w:rPr>
          <w:i/>
        </w:rPr>
        <w:instrText>signalP:</w:instrText>
      </w:r>
      <w:r w:rsidR="00037D2C" w:rsidRPr="00037D2C">
        <w:rPr>
          <w:i/>
        </w:rPr>
        <w:instrText>Monitor</w:instrText>
      </w:r>
      <w:r w:rsidR="00037D2C" w:rsidRPr="007A2CC0">
        <w:instrText xml:space="preserve"> method</w:instrText>
      </w:r>
      <w:r w:rsidR="00037D2C">
        <w:instrText xml:space="preserve">" </w:instrText>
      </w:r>
      <w:r w:rsidR="00037D2C">
        <w:rPr>
          <w:i/>
        </w:rPr>
        <w:fldChar w:fldCharType="end"/>
      </w:r>
      <w:r w:rsidR="003A17B1" w:rsidRPr="00445898">
        <w:rPr>
          <w:i/>
        </w:rPr>
        <w:t xml:space="preserve"> (</w:t>
      </w:r>
      <w:r w:rsidRPr="00445898">
        <w:rPr>
          <w:i/>
        </w:rPr>
        <w:t>void *</w:t>
      </w:r>
      <w:r w:rsidR="003A17B1" w:rsidRPr="00445898">
        <w:rPr>
          <w:i/>
        </w:rPr>
        <w:t>event);</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3A17B1" w:rsidRPr="00445898" w:rsidRDefault="00C4052C" w:rsidP="003A17B1">
      <w:pPr>
        <w:pStyle w:val="firstparagraph"/>
      </w:pPr>
      <w:r w:rsidRPr="00445898">
        <w:t>issues</w:t>
      </w:r>
      <w:r w:rsidR="003A17B1" w:rsidRPr="00445898">
        <w:t xml:space="preserve"> the signal as a priority event. The semantics is exactly as described in </w:t>
      </w:r>
      <w:r w:rsidRPr="00445898">
        <w:t>Section </w:t>
      </w:r>
      <w:r w:rsidRPr="00445898">
        <w:fldChar w:fldCharType="begin"/>
      </w:r>
      <w:r w:rsidRPr="00445898">
        <w:instrText xml:space="preserve"> REF _Ref506111180 \r \h </w:instrText>
      </w:r>
      <w:r w:rsidRPr="00445898">
        <w:fldChar w:fldCharType="separate"/>
      </w:r>
      <w:r w:rsidR="00B14386">
        <w:t>5.2.2</w:t>
      </w:r>
      <w:r w:rsidRPr="00445898">
        <w:fldChar w:fldCharType="end"/>
      </w:r>
      <w:r w:rsidR="003A17B1" w:rsidRPr="00445898">
        <w:t>.</w:t>
      </w:r>
      <w:r w:rsidRPr="00445898">
        <w:t xml:space="preserve"> </w:t>
      </w:r>
      <w:r w:rsidR="003A17B1" w:rsidRPr="00445898">
        <w:t xml:space="preserve">The method returns </w:t>
      </w:r>
      <w:r w:rsidR="003A17B1" w:rsidRPr="00445898">
        <w:rPr>
          <w:i/>
        </w:rPr>
        <w:t>ACCEPTED</w:t>
      </w:r>
      <w:r w:rsidR="00A461F6">
        <w:rPr>
          <w:i/>
        </w:rPr>
        <w:fldChar w:fldCharType="begin"/>
      </w:r>
      <w:r w:rsidR="00A461F6">
        <w:instrText xml:space="preserve"> XE "</w:instrText>
      </w:r>
      <w:r w:rsidR="00A461F6" w:rsidRPr="00E20AC7">
        <w:rPr>
          <w:i/>
        </w:rPr>
        <w:instrText>ACCEPTED:</w:instrText>
      </w:r>
      <w:r w:rsidR="00A461F6" w:rsidRPr="00E20AC7">
        <w:instrText xml:space="preserve">in </w:instrText>
      </w:r>
      <w:r w:rsidR="00A461F6" w:rsidRPr="004C5EF1">
        <w:rPr>
          <w:i/>
        </w:rPr>
        <w:instrText>Monitor</w:instrText>
      </w:r>
      <w:r w:rsidR="00A461F6">
        <w:instrText xml:space="preserve">" </w:instrText>
      </w:r>
      <w:r w:rsidR="00A461F6">
        <w:rPr>
          <w:i/>
        </w:rPr>
        <w:fldChar w:fldCharType="end"/>
      </w:r>
      <w:r w:rsidR="003A17B1" w:rsidRPr="00445898">
        <w:t>, if there was a (single) process awaiting the signal, and</w:t>
      </w:r>
      <w:r w:rsidRPr="00445898">
        <w:t xml:space="preserve"> </w:t>
      </w:r>
      <w:r w:rsidR="003A17B1"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Monitor</w:instrText>
      </w:r>
      <w:r w:rsidR="000B7D32">
        <w:instrText xml:space="preserve">" </w:instrText>
      </w:r>
      <w:r w:rsidR="000B7D32">
        <w:rPr>
          <w:i/>
        </w:rPr>
        <w:fldChar w:fldCharType="end"/>
      </w:r>
      <w:r w:rsidR="003A17B1" w:rsidRPr="00445898">
        <w:t xml:space="preserve"> otherwise.</w:t>
      </w:r>
      <w:r w:rsidRPr="00445898">
        <w:t xml:space="preserve"> The situation when more than one process awaits the signal is treated as an error.</w:t>
      </w:r>
    </w:p>
    <w:p w:rsidR="002D3A89" w:rsidRPr="00445898" w:rsidRDefault="00C4052C" w:rsidP="003A17B1">
      <w:pPr>
        <w:pStyle w:val="firstparagraph"/>
      </w:pPr>
      <w:r w:rsidRPr="00445898">
        <w:t>One use of monitor signals is to implement locks or semaphores</w:t>
      </w:r>
      <w:r w:rsidR="00B018BD">
        <w:fldChar w:fldCharType="begin"/>
      </w:r>
      <w:r w:rsidR="00B018BD">
        <w:instrText xml:space="preserve"> XE "</w:instrText>
      </w:r>
      <w:r w:rsidR="00B018BD" w:rsidRPr="0078664B">
        <w:instrText>semaphores</w:instrText>
      </w:r>
      <w:r w:rsidR="00B018BD">
        <w:instrText xml:space="preserve">" </w:instrText>
      </w:r>
      <w:r w:rsidR="00B018BD">
        <w:fldChar w:fldCharType="end"/>
      </w:r>
      <w:r w:rsidRPr="00445898">
        <w:t>, i.e., a mechanism for forcing one process to wait for something to be accomplished by another process. A typical scenario involves a shared resource usage. For illustration, suppose that there is a variable shared by two processes (e.g., declared at their owning station)</w:t>
      </w:r>
      <w:r w:rsidR="002D3A89" w:rsidRPr="00445898">
        <w:t xml:space="preserve"> whose value indicate</w:t>
      </w:r>
      <w:r w:rsidR="002B7B8B" w:rsidRPr="00445898">
        <w:t>s</w:t>
      </w:r>
      <w:r w:rsidR="002D3A89" w:rsidRPr="00445898">
        <w:t xml:space="preserve"> the availability of </w:t>
      </w:r>
      <w:r w:rsidR="002B7B8B" w:rsidRPr="00445898">
        <w:t>a</w:t>
      </w:r>
      <w:r w:rsidR="002D3A89" w:rsidRPr="00445898">
        <w:t xml:space="preserve"> shared resource. A process trying to get hold of the resource may execute this code:</w:t>
      </w:r>
    </w:p>
    <w:p w:rsidR="002D3A89" w:rsidRPr="00445898" w:rsidRDefault="002D3A89" w:rsidP="002D3A89">
      <w:pPr>
        <w:pStyle w:val="firstparagraph"/>
        <w:spacing w:after="0"/>
        <w:rPr>
          <w:i/>
        </w:rPr>
      </w:pPr>
      <w:r w:rsidRPr="00445898">
        <w:lastRenderedPageBreak/>
        <w:tab/>
      </w:r>
      <w:r w:rsidRPr="00445898">
        <w:rPr>
          <w:i/>
        </w:rPr>
        <w:t>…</w:t>
      </w:r>
    </w:p>
    <w:p w:rsidR="002D3A89" w:rsidRPr="00445898" w:rsidRDefault="002D3A89" w:rsidP="002D3A89">
      <w:pPr>
        <w:pStyle w:val="firstparagraph"/>
        <w:spacing w:after="0"/>
        <w:rPr>
          <w:i/>
        </w:rPr>
      </w:pPr>
      <w:r w:rsidRPr="00445898">
        <w:rPr>
          <w:i/>
        </w:rPr>
        <w:tab/>
        <w:t>state GetResource:</w:t>
      </w:r>
    </w:p>
    <w:p w:rsidR="002D3A89" w:rsidRPr="00445898" w:rsidRDefault="002D3A89" w:rsidP="002D3A89">
      <w:pPr>
        <w:pStyle w:val="firstparagraph"/>
        <w:spacing w:after="0"/>
        <w:rPr>
          <w:i/>
        </w:rPr>
      </w:pPr>
      <w:r w:rsidRPr="00445898">
        <w:rPr>
          <w:i/>
        </w:rPr>
        <w:tab/>
      </w:r>
      <w:r w:rsidRPr="00445898">
        <w:rPr>
          <w:i/>
        </w:rPr>
        <w:tab/>
        <w:t>if (S-&gt;lock == 0) {</w:t>
      </w:r>
    </w:p>
    <w:p w:rsidR="002D3A89" w:rsidRPr="00445898" w:rsidRDefault="002D3A89" w:rsidP="002D3A89">
      <w:pPr>
        <w:pStyle w:val="firstparagraph"/>
        <w:spacing w:after="0"/>
        <w:rPr>
          <w:i/>
        </w:rPr>
      </w:pPr>
      <w:r w:rsidRPr="00445898">
        <w:rPr>
          <w:i/>
        </w:rPr>
        <w:tab/>
      </w:r>
      <w:r w:rsidRPr="00445898">
        <w:rPr>
          <w:i/>
        </w:rPr>
        <w:tab/>
      </w:r>
      <w:r w:rsidRPr="00445898">
        <w:rPr>
          <w:i/>
        </w:rPr>
        <w:tab/>
        <w:t>Monitor-&gt;wait ((void*)&amp;(S-&gt;lock), GetResource);</w:t>
      </w:r>
    </w:p>
    <w:p w:rsidR="002D3A89" w:rsidRPr="00445898" w:rsidRDefault="002D3A89" w:rsidP="002D3A89">
      <w:pPr>
        <w:pStyle w:val="firstparagraph"/>
        <w:spacing w:after="0"/>
        <w:rPr>
          <w:i/>
        </w:rPr>
      </w:pPr>
      <w:r w:rsidRPr="00445898">
        <w:rPr>
          <w:i/>
        </w:rPr>
        <w:tab/>
      </w:r>
      <w:r w:rsidRPr="00445898">
        <w:rPr>
          <w:i/>
        </w:rPr>
        <w:tab/>
      </w:r>
      <w:r w:rsidRPr="00445898">
        <w:rPr>
          <w:i/>
        </w:rPr>
        <w:tab/>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D3A89" w:rsidRPr="00445898" w:rsidRDefault="002D3A89" w:rsidP="002D3A89">
      <w:pPr>
        <w:pStyle w:val="firstparagraph"/>
        <w:spacing w:after="0"/>
        <w:rPr>
          <w:i/>
        </w:rPr>
      </w:pPr>
      <w:r w:rsidRPr="00445898">
        <w:rPr>
          <w:i/>
        </w:rPr>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3A17B1">
      <w:pPr>
        <w:pStyle w:val="firstparagraph"/>
      </w:pPr>
      <w:r w:rsidRPr="00445898">
        <w:rPr>
          <w:i/>
        </w:rPr>
        <w:tab/>
      </w:r>
      <w:r w:rsidRPr="00445898">
        <w:rPr>
          <w:i/>
        </w:rPr>
        <w:tab/>
        <w:t xml:space="preserve">… </w:t>
      </w:r>
    </w:p>
    <w:p w:rsidR="002D3A89" w:rsidRPr="00445898" w:rsidRDefault="002B7B8B" w:rsidP="003A17B1">
      <w:pPr>
        <w:pStyle w:val="firstparagraph"/>
      </w:pPr>
      <w:r w:rsidRPr="00445898">
        <w:t>and</w:t>
      </w:r>
      <w:r w:rsidR="002D3A89" w:rsidRPr="00445898">
        <w:t xml:space="preserve"> the operation of releasing the resource may look like this:</w:t>
      </w:r>
    </w:p>
    <w:p w:rsidR="002D3A89" w:rsidRPr="00445898" w:rsidRDefault="002D3A89" w:rsidP="002D3A89">
      <w:pPr>
        <w:pStyle w:val="firstparagraph"/>
        <w:spacing w:after="0"/>
        <w:rPr>
          <w:i/>
        </w:rPr>
      </w:pPr>
      <w:r w:rsidRPr="00445898">
        <w:tab/>
      </w:r>
      <w:r w:rsidRPr="00445898">
        <w:rPr>
          <w:i/>
        </w:rPr>
        <w:tab/>
        <w:t>…</w:t>
      </w:r>
    </w:p>
    <w:p w:rsidR="002D3A89" w:rsidRPr="00445898" w:rsidRDefault="002D3A89" w:rsidP="002D3A89">
      <w:pPr>
        <w:pStyle w:val="firstparagraph"/>
        <w:spacing w:after="0"/>
        <w:rPr>
          <w:i/>
        </w:rPr>
      </w:pPr>
      <w:r w:rsidRPr="00445898">
        <w:rPr>
          <w:i/>
        </w:rPr>
        <w:tab/>
      </w:r>
      <w:r w:rsidRPr="00445898">
        <w:rPr>
          <w:i/>
        </w:rPr>
        <w:tab/>
        <w:t>S-&gt;lock = 0;</w:t>
      </w:r>
    </w:p>
    <w:p w:rsidR="002D3A89" w:rsidRPr="00445898" w:rsidRDefault="002D3A89" w:rsidP="002D3A89">
      <w:pPr>
        <w:pStyle w:val="firstparagraph"/>
        <w:spacing w:after="0"/>
        <w:rPr>
          <w:i/>
        </w:rPr>
      </w:pPr>
      <w:r w:rsidRPr="00445898">
        <w:rPr>
          <w:i/>
        </w:rPr>
        <w:tab/>
      </w:r>
      <w:r w:rsidRPr="00445898">
        <w:rPr>
          <w:i/>
        </w:rPr>
        <w:tab/>
        <w:t>Monitor-&gt;signal ((void*)&amp;(S-&gt;lock));</w:t>
      </w:r>
      <w:r w:rsidR="00FD695B" w:rsidRPr="00FD695B">
        <w:t xml:space="preserve"> </w:t>
      </w:r>
      <w:r w:rsidR="00037D2C">
        <w:rPr>
          <w:i/>
        </w:rPr>
        <w:fldChar w:fldCharType="begin"/>
      </w:r>
      <w:r w:rsidR="00037D2C">
        <w:instrText xml:space="preserve"> XE "</w:instrText>
      </w:r>
      <w:r w:rsidR="00037D2C" w:rsidRPr="00D23FB3">
        <w:rPr>
          <w:i/>
        </w:rPr>
        <w:instrText>signal</w:instrText>
      </w:r>
      <w:r w:rsidR="007F2F44">
        <w:rPr>
          <w:i/>
        </w:rPr>
        <w:instrText> </w:instrText>
      </w:r>
      <w:r w:rsidR="00037D2C" w:rsidRPr="00037D2C">
        <w:instrText>:examples</w:instrText>
      </w:r>
      <w:r w:rsidR="00037D2C">
        <w:instrText xml:space="preserve">" </w:instrText>
      </w:r>
      <w:r w:rsidR="00037D2C">
        <w:rPr>
          <w:i/>
        </w:rPr>
        <w:fldChar w:fldCharType="end"/>
      </w:r>
    </w:p>
    <w:p w:rsidR="00C4052C" w:rsidRPr="00445898" w:rsidRDefault="002D3A89" w:rsidP="003A17B1">
      <w:pPr>
        <w:pStyle w:val="firstparagraph"/>
      </w:pPr>
      <w:r w:rsidRPr="00445898">
        <w:rPr>
          <w:i/>
        </w:rPr>
        <w:tab/>
      </w:r>
      <w:r w:rsidRPr="00445898">
        <w:rPr>
          <w:i/>
        </w:rPr>
        <w:tab/>
        <w:t>…</w:t>
      </w:r>
      <w:r w:rsidRPr="00445898">
        <w:tab/>
      </w:r>
      <w:r w:rsidR="00C4052C" w:rsidRPr="00445898">
        <w:t> </w:t>
      </w:r>
    </w:p>
    <w:p w:rsidR="00C4052C" w:rsidRPr="00445898" w:rsidRDefault="00C4052C" w:rsidP="003A17B1">
      <w:pPr>
        <w:pStyle w:val="firstparagraph"/>
      </w:pPr>
      <w:r w:rsidRPr="00445898">
        <w:t xml:space="preserve">SMURPH defines two macros </w:t>
      </w:r>
      <w:r w:rsidR="002D3A89" w:rsidRPr="00445898">
        <w:t>wrapping the above sequences into handy one-liners</w:t>
      </w:r>
      <w:r w:rsidRPr="00445898">
        <w:t>:</w:t>
      </w:r>
    </w:p>
    <w:p w:rsidR="002D3A89" w:rsidRPr="00445898" w:rsidRDefault="002D3A89" w:rsidP="00337238">
      <w:pPr>
        <w:pStyle w:val="firstparagraph"/>
        <w:spacing w:after="0"/>
        <w:rPr>
          <w:i/>
        </w:rPr>
      </w:pPr>
      <w:r w:rsidRPr="00445898">
        <w:tab/>
      </w:r>
      <w:r w:rsidRPr="00445898">
        <w:rPr>
          <w:i/>
        </w:rPr>
        <w:t>varwait</w:t>
      </w:r>
      <w:r w:rsidR="00057684">
        <w:rPr>
          <w:i/>
        </w:rPr>
        <w:fldChar w:fldCharType="begin"/>
      </w:r>
      <w:r w:rsidR="00057684">
        <w:instrText xml:space="preserve"> XE "</w:instrText>
      </w:r>
      <w:r w:rsidR="00057684" w:rsidRPr="000D41A7">
        <w:rPr>
          <w:i/>
        </w:rPr>
        <w:instrText>varwait</w:instrText>
      </w:r>
      <w:r w:rsidR="00057684">
        <w:instrText xml:space="preserve">" </w:instrText>
      </w:r>
      <w:r w:rsidR="00057684">
        <w:rPr>
          <w:i/>
        </w:rPr>
        <w:fldChar w:fldCharType="end"/>
      </w:r>
      <w:r w:rsidRPr="00445898">
        <w:rPr>
          <w:i/>
        </w:rPr>
        <w:t xml:space="preserve"> (var, old, new, st);</w:t>
      </w:r>
    </w:p>
    <w:p w:rsidR="002D3A89" w:rsidRPr="00445898" w:rsidRDefault="002D3A89" w:rsidP="003A17B1">
      <w:pPr>
        <w:pStyle w:val="firstparagraph"/>
        <w:rPr>
          <w:i/>
        </w:rPr>
      </w:pPr>
      <w:r w:rsidRPr="00445898">
        <w:rPr>
          <w:i/>
        </w:rPr>
        <w:tab/>
        <w:t>varsignal</w:t>
      </w:r>
      <w:r w:rsidR="00057684">
        <w:rPr>
          <w:i/>
        </w:rPr>
        <w:fldChar w:fldCharType="begin"/>
      </w:r>
      <w:r w:rsidR="00057684">
        <w:instrText xml:space="preserve"> XE "</w:instrText>
      </w:r>
      <w:r w:rsidR="00057684" w:rsidRPr="000D41A7">
        <w:rPr>
          <w:i/>
        </w:rPr>
        <w:instrText>varsignal</w:instrText>
      </w:r>
      <w:r w:rsidR="00057684">
        <w:instrText xml:space="preserve">" </w:instrText>
      </w:r>
      <w:r w:rsidR="00057684">
        <w:rPr>
          <w:i/>
        </w:rPr>
        <w:fldChar w:fldCharType="end"/>
      </w:r>
      <w:r w:rsidRPr="00445898">
        <w:rPr>
          <w:i/>
        </w:rPr>
        <w:t xml:space="preserve"> (var, old);</w:t>
      </w:r>
    </w:p>
    <w:p w:rsidR="002D3A89" w:rsidRPr="00445898" w:rsidRDefault="002D3A89" w:rsidP="003A17B1">
      <w:pPr>
        <w:pStyle w:val="firstparagraph"/>
      </w:pPr>
      <w:r w:rsidRPr="00445898">
        <w:t xml:space="preserve">The first macro checks if the value of variable </w:t>
      </w:r>
      <w:r w:rsidRPr="00445898">
        <w:rPr>
          <w:i/>
        </w:rPr>
        <w:t>var</w:t>
      </w:r>
      <w:r w:rsidRPr="00445898">
        <w:t xml:space="preserve"> equals </w:t>
      </w:r>
      <w:r w:rsidRPr="00445898">
        <w:rPr>
          <w:i/>
        </w:rPr>
        <w:t>old</w:t>
      </w:r>
      <w:r w:rsidRPr="00445898">
        <w:t xml:space="preserve">. If </w:t>
      </w:r>
      <w:r w:rsidR="00380C5D">
        <w:t>that</w:t>
      </w:r>
      <w:r w:rsidRPr="00445898">
        <w:t xml:space="preserve"> is the case, it issues a</w:t>
      </w:r>
      <w:r w:rsidR="002B7B8B" w:rsidRPr="00445898">
        <w:t xml:space="preserve"> monitor</w:t>
      </w:r>
      <w:r w:rsidRPr="00445898">
        <w:t xml:space="preserve"> wait request for the variable’s address to state </w:t>
      </w:r>
      <w:r w:rsidRPr="00445898">
        <w:rPr>
          <w:i/>
        </w:rPr>
        <w:t>st</w:t>
      </w:r>
      <w:r w:rsidRPr="00445898">
        <w:t xml:space="preserve"> and sleeps the process. Otherwise, it sets the variable to </w:t>
      </w:r>
      <w:r w:rsidRPr="00445898">
        <w:rPr>
          <w:i/>
        </w:rPr>
        <w:t>new</w:t>
      </w:r>
      <w:r w:rsidRPr="00445898">
        <w:t xml:space="preserve"> and continues. The second macro sets the variable to </w:t>
      </w:r>
      <w:r w:rsidRPr="00445898">
        <w:rPr>
          <w:i/>
        </w:rPr>
        <w:t>old</w:t>
      </w:r>
      <w:r w:rsidRPr="00445898">
        <w:t xml:space="preserve"> and issues a monitor signal with the variable’s address as the event.</w:t>
      </w:r>
      <w:bookmarkEnd w:id="380"/>
    </w:p>
    <w:p w:rsidR="00DC3707" w:rsidRPr="00445898" w:rsidRDefault="00DC3707" w:rsidP="00552A98">
      <w:pPr>
        <w:pStyle w:val="Heading1"/>
        <w:numPr>
          <w:ilvl w:val="0"/>
          <w:numId w:val="5"/>
        </w:numPr>
        <w:rPr>
          <w:lang w:val="en-US"/>
        </w:rPr>
        <w:sectPr w:rsidR="00DC3707" w:rsidRPr="00445898" w:rsidSect="00446AF4">
          <w:footnotePr>
            <w:numRestart w:val="eachSect"/>
          </w:footnotePr>
          <w:pgSz w:w="11909" w:h="16834" w:code="9"/>
          <w:pgMar w:top="936" w:right="864" w:bottom="792" w:left="864" w:header="576" w:footer="432" w:gutter="288"/>
          <w:cols w:space="720"/>
          <w:titlePg/>
          <w:docGrid w:linePitch="360"/>
        </w:sectPr>
      </w:pPr>
    </w:p>
    <w:p w:rsidR="002B7B8B" w:rsidRPr="00445898" w:rsidRDefault="002B7B8B" w:rsidP="00552A98">
      <w:pPr>
        <w:pStyle w:val="Heading1"/>
        <w:numPr>
          <w:ilvl w:val="0"/>
          <w:numId w:val="5"/>
        </w:numPr>
        <w:rPr>
          <w:lang w:val="en-US"/>
        </w:rPr>
        <w:sectPr w:rsidR="002B7B8B"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445898" w:rsidRDefault="00DC3707" w:rsidP="00552A98">
      <w:pPr>
        <w:pStyle w:val="Heading1"/>
        <w:numPr>
          <w:ilvl w:val="0"/>
          <w:numId w:val="5"/>
        </w:numPr>
        <w:rPr>
          <w:lang w:val="en-US"/>
        </w:rPr>
      </w:pPr>
      <w:bookmarkStart w:id="383" w:name="_Toc529212874"/>
      <w:r w:rsidRPr="00445898">
        <w:rPr>
          <w:lang w:val="en-US"/>
        </w:rPr>
        <w:lastRenderedPageBreak/>
        <w:t>THE CLIENT</w:t>
      </w:r>
      <w:bookmarkEnd w:id="383"/>
    </w:p>
    <w:p w:rsidR="00C4052C" w:rsidRPr="00445898" w:rsidRDefault="00DC3707" w:rsidP="00DC3707">
      <w:pPr>
        <w:pStyle w:val="firstparagraph"/>
      </w:pPr>
      <w:bookmarkStart w:id="384" w:name="client"/>
      <w:r w:rsidRPr="00445898">
        <w:t xml:space="preserve">The </w:t>
      </w:r>
      <w:r w:rsidRPr="00445898">
        <w:rPr>
          <w:i/>
        </w:rPr>
        <w:t>Client</w:t>
      </w:r>
      <w:r w:rsidR="007B6E95">
        <w:rPr>
          <w:i/>
        </w:rPr>
        <w:fldChar w:fldCharType="begin"/>
      </w:r>
      <w:r w:rsidR="007B6E95">
        <w:instrText xml:space="preserve"> XE "</w:instrText>
      </w:r>
      <w:r w:rsidR="007B6E95" w:rsidRPr="006A4488">
        <w:rPr>
          <w:i/>
        </w:rPr>
        <w:instrText>Client</w:instrText>
      </w:r>
      <w:r w:rsidR="007B6E95">
        <w:instrText xml:space="preserve">" \r "client" \b </w:instrText>
      </w:r>
      <w:r w:rsidR="007B6E95">
        <w:rPr>
          <w:i/>
        </w:rPr>
        <w:fldChar w:fldCharType="end"/>
      </w:r>
      <w:r w:rsidRPr="00445898">
        <w:t xml:space="preserve"> </w:t>
      </w:r>
      <w:r w:rsidRPr="00445898">
        <w:rPr>
          <w:i/>
        </w:rPr>
        <w:t>AI</w:t>
      </w:r>
      <w:r w:rsidRPr="00445898">
        <w:t xml:space="preserve">, which can be viewed as a union of all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rPr>
          <w:i/>
        </w:rPr>
        <w:t xml:space="preserve"> AIs</w:t>
      </w:r>
      <w:r w:rsidRPr="00445898">
        <w:t xml:space="preserve">, is the agent </w:t>
      </w:r>
      <w:r w:rsidR="000333E2" w:rsidRPr="00445898">
        <w:t xml:space="preserve">modeling the </w:t>
      </w:r>
      <w:r w:rsidR="00380C5D">
        <w:t>network</w:t>
      </w:r>
      <w:r w:rsidR="000333E2" w:rsidRPr="00445898">
        <w:t xml:space="preserve">’s application and </w:t>
      </w:r>
      <w:r w:rsidRPr="00445898">
        <w:t xml:space="preserve">responsible for providing </w:t>
      </w:r>
      <w:r w:rsidR="00380C5D">
        <w:t>it</w:t>
      </w:r>
      <w:r w:rsidRPr="00445898">
        <w:t xml:space="preserve"> with tra</w:t>
      </w:r>
      <w:r w:rsidR="0008220B">
        <w:t>ffi</w:t>
      </w:r>
      <w:r w:rsidRPr="00445898">
        <w:t>c</w:t>
      </w:r>
      <w:r w:rsidR="000333E2" w:rsidRPr="00445898">
        <w:t xml:space="preserve"> (at the sender’s end) and absorbing the traffic (at the recipient’s end)</w:t>
      </w:r>
      <w:r w:rsidRPr="00445898">
        <w:t xml:space="preserve">. It is </w:t>
      </w:r>
      <w:r w:rsidR="00380C5D">
        <w:t>intended</w:t>
      </w:r>
      <w:r w:rsidRPr="00445898">
        <w:t xml:space="preserve"> </w:t>
      </w:r>
      <w:r w:rsidR="000333E2" w:rsidRPr="00445898">
        <w:t>practically exclusively</w:t>
      </w:r>
      <w:r w:rsidRPr="00445898">
        <w:t xml:space="preserve"> </w:t>
      </w:r>
      <w:r w:rsidR="00380C5D">
        <w:t>for</w:t>
      </w:r>
      <w:r w:rsidRPr="00445898">
        <w:t xml:space="preserve"> simulators, possibly</w:t>
      </w:r>
      <w:r w:rsidR="000333E2" w:rsidRPr="00445898">
        <w:t xml:space="preserve"> </w:t>
      </w:r>
      <w:r w:rsidRPr="00445898">
        <w:t xml:space="preserve">including some simulated components </w:t>
      </w:r>
      <w:r w:rsidR="000333E2" w:rsidRPr="00445898">
        <w:t>in hybrid</w:t>
      </w:r>
      <w:r w:rsidRPr="00445898">
        <w:t xml:space="preserve"> </w:t>
      </w:r>
      <w:r w:rsidR="000333E2" w:rsidRPr="00445898">
        <w:t xml:space="preserve">systems </w:t>
      </w:r>
      <w:r w:rsidRPr="00445898">
        <w:t xml:space="preserve">controlled by </w:t>
      </w:r>
      <w:r w:rsidR="000333E2" w:rsidRPr="00445898">
        <w:t>SMURPH</w:t>
      </w:r>
      <w:r w:rsidRPr="00445898">
        <w:t xml:space="preserve"> programs.</w:t>
      </w:r>
    </w:p>
    <w:p w:rsidR="00C4052C" w:rsidRPr="00445898" w:rsidRDefault="000333E2" w:rsidP="00552A98">
      <w:pPr>
        <w:pStyle w:val="Heading2"/>
        <w:numPr>
          <w:ilvl w:val="1"/>
          <w:numId w:val="5"/>
        </w:numPr>
        <w:rPr>
          <w:lang w:val="en-US"/>
        </w:rPr>
      </w:pPr>
      <w:bookmarkStart w:id="385" w:name="_Ref506987947"/>
      <w:bookmarkStart w:id="386" w:name="_Toc529212875"/>
      <w:r w:rsidRPr="00445898">
        <w:rPr>
          <w:lang w:val="en-US"/>
        </w:rPr>
        <w:t>General concepts</w:t>
      </w:r>
      <w:bookmarkEnd w:id="385"/>
      <w:bookmarkEnd w:id="386"/>
    </w:p>
    <w:p w:rsidR="000333E2" w:rsidRPr="00445898" w:rsidRDefault="000333E2" w:rsidP="000333E2">
      <w:pPr>
        <w:pStyle w:val="firstparagraph"/>
      </w:pPr>
      <w:r w:rsidRPr="00445898">
        <w:t>The tra</w:t>
      </w:r>
      <w:r w:rsidR="0008220B">
        <w:t>ffi</w:t>
      </w:r>
      <w:r w:rsidRPr="00445898">
        <w:t xml:space="preserve">c in a modeled network consists of </w:t>
      </w:r>
      <w:r w:rsidRPr="00445898">
        <w:rPr>
          <w:i/>
        </w:rPr>
        <w:t>messages</w:t>
      </w:r>
      <w:r w:rsidRPr="00445898">
        <w:t xml:space="preserve"> and </w:t>
      </w:r>
      <w:r w:rsidRPr="00445898">
        <w:rPr>
          <w:i/>
        </w:rPr>
        <w:t>packets</w:t>
      </w:r>
      <w:r w:rsidRPr="00445898">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445898" w:rsidRDefault="000333E2" w:rsidP="000333E2">
      <w:pPr>
        <w:pStyle w:val="firstparagraph"/>
      </w:pPr>
      <w:r w:rsidRPr="00445898">
        <w:t>The process of message arrival is de</w:t>
      </w:r>
      <w:r w:rsidR="009E3D57">
        <w:t>fi</w:t>
      </w:r>
      <w:r w:rsidRPr="00445898">
        <w:t>ned by the user as a collection of tra</w:t>
      </w:r>
      <w:r w:rsidR="0008220B">
        <w:t>ffi</w:t>
      </w:r>
      <w:r w:rsidRPr="00445898">
        <w:t>c patterns. Each tra</w:t>
      </w:r>
      <w:r w:rsidR="0008220B">
        <w:t>ffi</w:t>
      </w:r>
      <w:r w:rsidRPr="00445898">
        <w:t>c pattern is described by the distribution of senders and receivers, and the distribution of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length. A single simulation experiment may involve multiple and diverse tra</w:t>
      </w:r>
      <w:r w:rsidR="0008220B">
        <w:t>ffi</w:t>
      </w:r>
      <w:r w:rsidRPr="00445898">
        <w:t>c patterns.</w:t>
      </w:r>
    </w:p>
    <w:p w:rsidR="000333E2" w:rsidRPr="00445898" w:rsidRDefault="000333E2" w:rsidP="000333E2">
      <w:pPr>
        <w:pStyle w:val="firstparagraph"/>
      </w:pPr>
      <w:r w:rsidRPr="00445898">
        <w:t>Each tra</w:t>
      </w:r>
      <w:r w:rsidR="0008220B">
        <w:t>ffi</w:t>
      </w:r>
      <w:r w:rsidRPr="00445898">
        <w:t xml:space="preserve">c pattern is managed by a separate activity interpreter called a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Th</w:t>
      </w:r>
      <w:r w:rsidR="002B7B8B" w:rsidRPr="00445898">
        <w:t>at</w:t>
      </w:r>
      <w:r w:rsidRPr="00445898">
        <w:t xml:space="preserve"> </w:t>
      </w:r>
      <w:r w:rsidRPr="00445898">
        <w:rPr>
          <w:i/>
        </w:rPr>
        <w:t>AI</w:t>
      </w:r>
      <w:r w:rsidRPr="00445898">
        <w:t xml:space="preserve"> is responsible for generating messages according to the distribution parameters speci</w:t>
      </w:r>
      <w:r w:rsidR="009E3D57">
        <w:t>fi</w:t>
      </w:r>
      <w:r w:rsidRPr="00445898">
        <w:t xml:space="preserve">ed by the user, queuing them at the sending stations, responding to inquiries about those messages, triggering waking events related to the message arrival process, and absorbing messages at their final destinations. The </w:t>
      </w:r>
      <w:r w:rsidRPr="00445898">
        <w:rPr>
          <w:i/>
        </w:rPr>
        <w:t>Client AI</w:t>
      </w:r>
      <w:r w:rsidRPr="00445898">
        <w:t xml:space="preserve"> is a union of all </w:t>
      </w:r>
      <w:r w:rsidRPr="00445898">
        <w:rPr>
          <w:i/>
        </w:rPr>
        <w:t>Traffic AIs</w:t>
      </w:r>
      <w:r w:rsidRPr="00445898">
        <w:t xml:space="preserve">. For illustration, assume that a protocol process </w:t>
      </w:r>
      <m:oMath>
        <m:r>
          <w:rPr>
            <w:rFonts w:ascii="Cambria Math" w:hAnsi="Cambria Math"/>
          </w:rPr>
          <m:t>P</m:t>
        </m:r>
      </m:oMath>
      <w:r w:rsidRPr="00445898">
        <w:t xml:space="preserve"> at some station </w:t>
      </w:r>
      <m:oMath>
        <m:r>
          <w:rPr>
            <w:rFonts w:ascii="Cambria Math" w:hAnsi="Cambria Math"/>
          </w:rPr>
          <m:t>S</m:t>
        </m:r>
      </m:oMath>
      <w:r w:rsidRPr="00445898">
        <w:t xml:space="preserve"> wants to check whether there is a message queued at </w:t>
      </w:r>
      <m:oMath>
        <m:r>
          <w:rPr>
            <w:rFonts w:ascii="Cambria Math" w:hAnsi="Cambria Math"/>
          </w:rPr>
          <m:t>S</m:t>
        </m:r>
      </m:oMath>
      <w:r w:rsidRPr="00445898">
        <w:t xml:space="preserve"> that belongs (has been generated according) to tra</w:t>
      </w:r>
      <w:r w:rsidR="0008220B">
        <w:t>ffi</w:t>
      </w:r>
      <w:r w:rsidRPr="00445898">
        <w:t xml:space="preserve">c pattern </w:t>
      </w:r>
      <m:oMath>
        <m:r>
          <w:rPr>
            <w:rFonts w:ascii="Cambria Math" w:hAnsi="Cambria Math"/>
          </w:rPr>
          <m:t>T</m:t>
        </m:r>
      </m:oMath>
      <w:r w:rsidRPr="00445898">
        <w:t xml:space="preserve">. This kind of inquiry will be addressed to </w:t>
      </w:r>
      <w:r w:rsidR="00B52739" w:rsidRPr="00445898">
        <w:t>one</w:t>
      </w:r>
      <w:r w:rsidR="00ED27D9" w:rsidRPr="00445898">
        <w:t xml:space="preserve"> </w:t>
      </w:r>
      <w:r w:rsidRPr="00445898">
        <w:t>speci</w:t>
      </w:r>
      <w:r w:rsidR="009E3D57">
        <w:t>fi</w:t>
      </w:r>
      <w:r w:rsidRPr="00445898">
        <w:t>c tra</w:t>
      </w:r>
      <w:r w:rsidR="0008220B">
        <w:t>ffi</w:t>
      </w:r>
      <w:r w:rsidRPr="00445898">
        <w:t>c pattern (</w:t>
      </w:r>
      <w:r w:rsidR="00B52739" w:rsidRPr="00445898">
        <w:t xml:space="preserve">a </w:t>
      </w:r>
      <w:r w:rsidRPr="00445898">
        <w:rPr>
          <w:i/>
        </w:rPr>
        <w:t>Traffic AI</w:t>
      </w:r>
      <w:r w:rsidRPr="00445898">
        <w:t xml:space="preserve">). By issuing the same kind of inquiry to the </w:t>
      </w:r>
      <w:r w:rsidRPr="00445898">
        <w:rPr>
          <w:i/>
        </w:rPr>
        <w:t>Client</w:t>
      </w:r>
      <w:r w:rsidR="00B52739" w:rsidRPr="00445898">
        <w:rPr>
          <w:i/>
        </w:rPr>
        <w:t xml:space="preserve"> </w:t>
      </w:r>
      <w:r w:rsidRPr="00445898">
        <w:rPr>
          <w:i/>
        </w:rPr>
        <w:t>AI</w:t>
      </w:r>
      <w:r w:rsidRPr="00445898">
        <w:t xml:space="preserve">, </w:t>
      </w:r>
      <m:oMath>
        <m:r>
          <w:rPr>
            <w:rFonts w:ascii="Cambria Math" w:hAnsi="Cambria Math"/>
          </w:rPr>
          <m:t>P</m:t>
        </m:r>
      </m:oMath>
      <w:r w:rsidRPr="00445898">
        <w:t xml:space="preserve"> will check whether there is any message (belonging to any tra</w:t>
      </w:r>
      <w:r w:rsidR="0008220B">
        <w:t>ffi</w:t>
      </w:r>
      <w:r w:rsidRPr="00445898">
        <w:t>c pattern) awaiting</w:t>
      </w:r>
      <w:r w:rsidR="00B52739" w:rsidRPr="00445898">
        <w:t xml:space="preserve"> </w:t>
      </w:r>
      <w:r w:rsidRPr="00445898">
        <w:t xml:space="preserve">transmission at </w:t>
      </w:r>
      <m:oMath>
        <m:r>
          <w:rPr>
            <w:rFonts w:ascii="Cambria Math" w:hAnsi="Cambria Math"/>
          </w:rPr>
          <m:t>S</m:t>
        </m:r>
      </m:oMath>
      <w:r w:rsidRPr="00445898">
        <w:t xml:space="preserve">. Similarly, </w:t>
      </w:r>
      <m:oMath>
        <m:r>
          <w:rPr>
            <w:rFonts w:ascii="Cambria Math" w:hAnsi="Cambria Math"/>
          </w:rPr>
          <m:t>P</m:t>
        </m:r>
      </m:oMath>
      <w:r w:rsidRPr="00445898">
        <w:t xml:space="preserve"> may decide to go to sleep awaiting the arrival of a message</w:t>
      </w:r>
      <w:r w:rsidR="00B52739" w:rsidRPr="00445898">
        <w:t xml:space="preserve"> </w:t>
      </w:r>
      <w:r w:rsidRPr="00445898">
        <w:t>of some speci</w:t>
      </w:r>
      <w:r w:rsidR="009E3D57">
        <w:t>fi</w:t>
      </w:r>
      <w:r w:rsidRPr="00445898">
        <w:t>c pattern, or it may await any message arrival</w:t>
      </w:r>
      <w:r w:rsidR="002B7B8B" w:rsidRPr="00445898">
        <w:t xml:space="preserve"> at all</w:t>
      </w:r>
      <w:r w:rsidRPr="00445898">
        <w:t>. In the former case, the wait</w:t>
      </w:r>
      <w:r w:rsidR="00B52739" w:rsidRPr="00445898">
        <w:t xml:space="preserve"> </w:t>
      </w:r>
      <w:r w:rsidRPr="00445898">
        <w:t xml:space="preserve">request will be addressed to the respective </w:t>
      </w:r>
      <w:r w:rsidRPr="00445898">
        <w:rPr>
          <w:i/>
        </w:rPr>
        <w:t>Traffic</w:t>
      </w:r>
      <w:r w:rsidRPr="00445898">
        <w:t xml:space="preserve"> object, which will be also responsible</w:t>
      </w:r>
      <w:r w:rsidR="00B52739" w:rsidRPr="00445898">
        <w:t xml:space="preserve"> </w:t>
      </w:r>
      <w:r w:rsidRPr="00445898">
        <w:t>for delivering the awaited event. In the latter case, the wait request will be addressed to</w:t>
      </w:r>
      <w:r w:rsidR="00B52739" w:rsidRPr="00445898">
        <w:t xml:space="preserve"> </w:t>
      </w:r>
      <w:r w:rsidRPr="00445898">
        <w:t xml:space="preserve">the </w:t>
      </w:r>
      <w:r w:rsidRPr="00445898">
        <w:rPr>
          <w:i/>
        </w:rPr>
        <w:t>Client</w:t>
      </w:r>
      <w:r w:rsidRPr="00445898">
        <w:t xml:space="preserve">, and the waking event will also arrive from </w:t>
      </w:r>
      <w:r w:rsidR="00B52739" w:rsidRPr="00445898">
        <w:t>there.</w:t>
      </w:r>
    </w:p>
    <w:p w:rsidR="000333E2" w:rsidRPr="00445898" w:rsidRDefault="000333E2" w:rsidP="000333E2">
      <w:pPr>
        <w:pStyle w:val="firstparagraph"/>
      </w:pPr>
      <w:r w:rsidRPr="00445898">
        <w:lastRenderedPageBreak/>
        <w:t xml:space="preserve">Each </w:t>
      </w:r>
      <w:r w:rsidRPr="00445898">
        <w:rPr>
          <w:i/>
        </w:rPr>
        <w:t>Traffic AI</w:t>
      </w:r>
      <w:r w:rsidRPr="00445898">
        <w:t xml:space="preserve"> has its private message queue at every user-de</w:t>
      </w:r>
      <w:r w:rsidR="009E3D57">
        <w:t>fi</w:t>
      </w:r>
      <w:r w:rsidRPr="00445898">
        <w:t>ned station. A message</w:t>
      </w:r>
      <w:r w:rsidR="00B52739" w:rsidRPr="00445898">
        <w:t xml:space="preserve"> </w:t>
      </w:r>
      <w:r w:rsidRPr="00445898">
        <w:t xml:space="preserve">arriving to a station is queued at the end of the station’s queue handled by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B52739" w:rsidRPr="00445898">
        <w:rPr>
          <w:i/>
        </w:rPr>
        <w:t xml:space="preserve"> </w:t>
      </w:r>
      <w:r w:rsidRPr="00445898">
        <w:rPr>
          <w:i/>
        </w:rPr>
        <w:t>AI</w:t>
      </w:r>
      <w:r w:rsidRPr="00445898">
        <w:t xml:space="preserve"> that has generated the message. Thus, the order of messages in the queues re</w:t>
      </w:r>
      <w:r w:rsidR="009E3D57">
        <w:t>fl</w:t>
      </w:r>
      <w:r w:rsidRPr="00445898">
        <w:t>ects</w:t>
      </w:r>
      <w:r w:rsidR="00B52739" w:rsidRPr="00445898">
        <w:t xml:space="preserve"> </w:t>
      </w:r>
      <w:r w:rsidRPr="00445898">
        <w:t>their arrival time.</w:t>
      </w:r>
    </w:p>
    <w:p w:rsidR="000333E2" w:rsidRPr="00445898" w:rsidRDefault="000333E2" w:rsidP="000333E2">
      <w:pPr>
        <w:pStyle w:val="firstparagraph"/>
      </w:pPr>
      <w:r w:rsidRPr="00445898">
        <w:t xml:space="preserve">If the standard tools provided by </w:t>
      </w:r>
      <w:r w:rsidR="00D47915">
        <w:t>SMURPH</w:t>
      </w:r>
      <w:r w:rsidRPr="00445898">
        <w:t xml:space="preserve"> for de</w:t>
      </w:r>
      <w:r w:rsidR="009E3D57">
        <w:t>fi</w:t>
      </w:r>
      <w:r w:rsidRPr="00445898">
        <w:t xml:space="preserve">ning the behavior of a </w:t>
      </w:r>
      <w:r w:rsidRPr="00445898">
        <w:rPr>
          <w:i/>
        </w:rPr>
        <w:t xml:space="preserve">Traffic AI </w:t>
      </w:r>
      <w:r w:rsidRPr="00445898">
        <w:t>are</w:t>
      </w:r>
      <w:r w:rsidR="00E00302" w:rsidRPr="00445898">
        <w:t xml:space="preserve"> </w:t>
      </w:r>
      <w:r w:rsidRPr="00445898">
        <w:t>insu</w:t>
      </w:r>
      <w:r w:rsidR="0008220B">
        <w:t>ffi</w:t>
      </w:r>
      <w:r w:rsidRPr="00445898">
        <w:t>cient to describe a re</w:t>
      </w:r>
      <w:r w:rsidR="009E3D57">
        <w:t>fi</w:t>
      </w:r>
      <w:r w:rsidRPr="00445898">
        <w:t>ned tra</w:t>
      </w:r>
      <w:r w:rsidR="0008220B">
        <w:t>ffi</w:t>
      </w:r>
      <w:r w:rsidRPr="00445898">
        <w:t>c pattern, the user can program this behavior as a</w:t>
      </w:r>
      <w:r w:rsidR="00E00302" w:rsidRPr="00445898">
        <w:t xml:space="preserve"> </w:t>
      </w:r>
      <w:r w:rsidRPr="00445898">
        <w:t>collection of dedicated processes.</w:t>
      </w:r>
    </w:p>
    <w:p w:rsidR="000333E2" w:rsidRPr="00445898" w:rsidRDefault="000333E2" w:rsidP="000333E2">
      <w:pPr>
        <w:pStyle w:val="firstparagraph"/>
      </w:pPr>
      <w:r w:rsidRPr="00445898">
        <w:t>Before a message can be transmitted over a communication channel (</w:t>
      </w:r>
      <w:r w:rsidR="00C52CC5" w:rsidRPr="00445898">
        <w:t xml:space="preserve">a </w:t>
      </w:r>
      <w:r w:rsidRPr="00445898">
        <w:t>link</w:t>
      </w:r>
      <w:r w:rsidR="00C52CC5" w:rsidRPr="00445898">
        <w:t xml:space="preserve"> or an rfchannel</w:t>
      </w:r>
      <w:r w:rsidRPr="00445898">
        <w:t>), it must be</w:t>
      </w:r>
      <w:r w:rsidR="00C52CC5" w:rsidRPr="00445898">
        <w:t xml:space="preserve"> </w:t>
      </w:r>
      <w:r w:rsidRPr="00445898">
        <w:t>turned into one or more packets. A packet represents a physical unit of information</w:t>
      </w:r>
      <w:r w:rsidR="00C52CC5" w:rsidRPr="00445898">
        <w:t xml:space="preserve"> </w:t>
      </w:r>
      <w:r w:rsidRPr="00445898">
        <w:t xml:space="preserve">(a frame) that, besides </w:t>
      </w:r>
      <w:r w:rsidR="00C52CC5" w:rsidRPr="00445898">
        <w:t>the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 inherited from a message, usually carries some</w:t>
      </w:r>
      <w:r w:rsidR="00C52CC5" w:rsidRPr="00445898">
        <w:t xml:space="preserve"> </w:t>
      </w:r>
      <w:r w:rsidRPr="00445898">
        <w:t>additional information required by the protocol (header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trailer</w:t>
      </w:r>
      <w:r w:rsidR="00C52CC5"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etc.).</w:t>
      </w:r>
      <w:r w:rsidR="0004613E" w:rsidRPr="00445898">
        <w:rPr>
          <w:rStyle w:val="FootnoteReference"/>
        </w:rPr>
        <w:footnoteReference w:id="61"/>
      </w:r>
    </w:p>
    <w:p w:rsidR="000333E2" w:rsidRPr="00445898" w:rsidRDefault="000333E2" w:rsidP="000333E2">
      <w:pPr>
        <w:pStyle w:val="firstparagraph"/>
      </w:pPr>
      <w:r w:rsidRPr="00445898">
        <w:t xml:space="preserve">A typical execution cycle of a protocol process </w:t>
      </w:r>
      <w:r w:rsidR="002B7B8B" w:rsidRPr="00445898">
        <w:t>responsible for</w:t>
      </w:r>
      <w:r w:rsidRPr="00445898">
        <w:t xml:space="preserve"> transmitting packets at</w:t>
      </w:r>
      <w:r w:rsidR="0004613E" w:rsidRPr="00445898">
        <w:t xml:space="preserve"> </w:t>
      </w:r>
      <w:r w:rsidRPr="00445898">
        <w:t>a station consists of the following steps:</w:t>
      </w:r>
    </w:p>
    <w:p w:rsidR="000333E2" w:rsidRPr="00445898" w:rsidRDefault="000333E2" w:rsidP="00552A98">
      <w:pPr>
        <w:pStyle w:val="firstparagraph"/>
        <w:numPr>
          <w:ilvl w:val="0"/>
          <w:numId w:val="30"/>
        </w:numPr>
      </w:pPr>
      <w:r w:rsidRPr="00445898">
        <w:t>The process checks if there is a message to be transmitted</w:t>
      </w:r>
      <w:r w:rsidR="002B7B8B" w:rsidRPr="00445898">
        <w:t>,</w:t>
      </w:r>
      <w:r w:rsidRPr="00445898">
        <w:t xml:space="preserve"> and if so, acquires a packet</w:t>
      </w:r>
      <w:r w:rsidR="0004613E" w:rsidRPr="00445898">
        <w:t xml:space="preserve"> </w:t>
      </w:r>
      <w:r w:rsidRPr="00445898">
        <w:t xml:space="preserve">from that message and proceeds to </w:t>
      </w:r>
      <m:oMath>
        <m:r>
          <m:rPr>
            <m:sty m:val="p"/>
          </m:rPr>
          <w:rPr>
            <w:rFonts w:ascii="Cambria Math" w:hAnsi="Cambria Math"/>
          </w:rPr>
          <m:t>3</m:t>
        </m:r>
      </m:oMath>
      <w:r w:rsidRPr="00445898">
        <w:t>.</w:t>
      </w:r>
    </w:p>
    <w:p w:rsidR="000333E2" w:rsidRPr="00445898" w:rsidRDefault="000333E2" w:rsidP="00552A98">
      <w:pPr>
        <w:pStyle w:val="firstparagraph"/>
        <w:numPr>
          <w:ilvl w:val="0"/>
          <w:numId w:val="30"/>
        </w:numPr>
      </w:pPr>
      <w:r w:rsidRPr="00445898">
        <w:t>If there is no message awaiting transmission, the process issues a wait request to the</w:t>
      </w:r>
      <w:r w:rsidR="0004613E" w:rsidRPr="00445898">
        <w:t xml:space="preserve"> </w:t>
      </w:r>
      <w:r w:rsidRPr="00445898">
        <w:rPr>
          <w:i/>
        </w:rPr>
        <w:t>Client</w:t>
      </w:r>
      <w:r w:rsidRPr="00445898">
        <w:t xml:space="preserve"> or some speci</w:t>
      </w:r>
      <w:r w:rsidR="009E3D57">
        <w:t>fi</w:t>
      </w:r>
      <w:r w:rsidRPr="00445898">
        <w:t xml:space="preserve">c </w:t>
      </w:r>
      <w:r w:rsidRPr="00445898">
        <w:rPr>
          <w:i/>
        </w:rPr>
        <w:t>Traffic AI</w:t>
      </w:r>
      <w:r w:rsidR="0004613E" w:rsidRPr="00445898">
        <w:t xml:space="preserve">, </w:t>
      </w:r>
      <w:r w:rsidRPr="00445898">
        <w:t>to await a message arrival, and puts itself to</w:t>
      </w:r>
      <w:r w:rsidR="0004613E" w:rsidRPr="00445898">
        <w:t xml:space="preserve"> </w:t>
      </w:r>
      <w:r w:rsidRPr="00445898">
        <w:t xml:space="preserve">sleep. When the waking event is triggered, the process wakes up at </w:t>
      </w:r>
      <m:oMath>
        <m:r>
          <m:rPr>
            <m:sty m:val="p"/>
          </m:rPr>
          <w:rPr>
            <w:rFonts w:ascii="Cambria Math" w:hAnsi="Cambria Math"/>
          </w:rPr>
          <m:t>1</m:t>
        </m:r>
      </m:oMath>
      <w:r w:rsidRPr="00445898">
        <w:t>.</w:t>
      </w:r>
    </w:p>
    <w:p w:rsidR="000333E2" w:rsidRPr="00445898" w:rsidRDefault="000333E2" w:rsidP="00552A98">
      <w:pPr>
        <w:pStyle w:val="firstparagraph"/>
        <w:numPr>
          <w:ilvl w:val="0"/>
          <w:numId w:val="30"/>
        </w:numPr>
      </w:pPr>
      <w:r w:rsidRPr="00445898">
        <w:t>The process transmits the packet</w:t>
      </w:r>
      <w:r w:rsidR="0004613E" w:rsidRPr="00445898">
        <w:t xml:space="preserve"> (having obeyed the rules prescribed by the protocol)</w:t>
      </w:r>
      <w:r w:rsidRPr="00445898">
        <w:t>.</w:t>
      </w:r>
    </w:p>
    <w:p w:rsidR="000333E2" w:rsidRPr="00445898" w:rsidRDefault="000333E2" w:rsidP="00552A98">
      <w:pPr>
        <w:pStyle w:val="firstparagraph"/>
        <w:numPr>
          <w:ilvl w:val="0"/>
          <w:numId w:val="30"/>
        </w:numPr>
      </w:pPr>
      <w:r w:rsidRPr="00445898">
        <w:t xml:space="preserve">When the transmission is complete, the process continues at </w:t>
      </w:r>
      <m:oMath>
        <m:r>
          <m:rPr>
            <m:sty m:val="p"/>
          </m:rPr>
          <w:rPr>
            <w:rFonts w:ascii="Cambria Math" w:hAnsi="Cambria Math"/>
          </w:rPr>
          <m:t>1</m:t>
        </m:r>
      </m:oMath>
      <w:r w:rsidRPr="00445898">
        <w:t>.</w:t>
      </w:r>
    </w:p>
    <w:p w:rsidR="0004613E" w:rsidRPr="00445898" w:rsidRDefault="000333E2" w:rsidP="000333E2">
      <w:pPr>
        <w:pStyle w:val="firstparagraph"/>
      </w:pPr>
      <w:r w:rsidRPr="00445898">
        <w:t>The operation of acquiring a packet for transmission consists in turning a message (or just</w:t>
      </w:r>
      <w:r w:rsidR="0004613E" w:rsidRPr="00445898">
        <w:t xml:space="preserve"> </w:t>
      </w:r>
      <w:r w:rsidRPr="00445898">
        <w:t>a portion of it) into a packet. It may happen that the protocol imposes some rules as to</w:t>
      </w:r>
      <w:r w:rsidR="0004613E" w:rsidRPr="00445898">
        <w:t xml:space="preserve"> </w:t>
      </w:r>
      <w:r w:rsidRPr="00445898">
        <w:t>the maximum (and/or minimum) packet length. In such a case, a single long message may</w:t>
      </w:r>
      <w:r w:rsidR="0004613E" w:rsidRPr="00445898">
        <w:t xml:space="preserve"> </w:t>
      </w:r>
      <w:r w:rsidRPr="00445898">
        <w:t>have to be split into several packets before it can be transmitted.</w:t>
      </w:r>
      <w:r w:rsidR="0004613E" w:rsidRPr="00445898">
        <w:rPr>
          <w:rStyle w:val="FootnoteReference"/>
        </w:rPr>
        <w:footnoteReference w:id="62"/>
      </w:r>
      <w:r w:rsidRPr="00445898">
        <w:t xml:space="preserve"> </w:t>
      </w:r>
    </w:p>
    <w:p w:rsidR="000333E2" w:rsidRPr="00445898" w:rsidRDefault="0004613E" w:rsidP="000333E2">
      <w:pPr>
        <w:pStyle w:val="firstparagraph"/>
      </w:pPr>
      <w:r w:rsidRPr="00445898">
        <w:t>SMURPH</w:t>
      </w:r>
      <w:r w:rsidR="000333E2" w:rsidRPr="00445898">
        <w:t xml:space="preserve"> collects some standard performance</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Pr>
          <w:i/>
          <w:lang w:val="pl-PL"/>
        </w:rPr>
        <w:instrText>Traffic</w:instrText>
      </w:r>
      <w:r w:rsidR="003D7D9D">
        <w:instrText xml:space="preserve">" </w:instrText>
      </w:r>
      <w:r w:rsidR="003D7D9D">
        <w:fldChar w:fldCharType="end"/>
      </w:r>
      <w:r w:rsidR="000333E2" w:rsidRPr="00445898">
        <w:t xml:space="preserve"> measures, separately for each </w:t>
      </w:r>
      <w:r w:rsidR="000333E2" w:rsidRPr="00445898">
        <w:rPr>
          <w:i/>
        </w:rPr>
        <w:t>Traffic</w:t>
      </w:r>
      <w:r w:rsidR="000333E2" w:rsidRPr="00445898">
        <w:t xml:space="preserve"> and</w:t>
      </w:r>
      <w:r w:rsidRPr="00445898">
        <w:t xml:space="preserve"> </w:t>
      </w:r>
      <w:r w:rsidR="000333E2" w:rsidRPr="00445898">
        <w:t xml:space="preserve">globally for the </w:t>
      </w:r>
      <w:r w:rsidR="000333E2" w:rsidRPr="00445898">
        <w:rPr>
          <w:i/>
        </w:rPr>
        <w:t>Client</w:t>
      </w:r>
      <w:r w:rsidR="003D7D9D">
        <w:fldChar w:fldCharType="begin"/>
      </w:r>
      <w:r w:rsidR="003D7D9D">
        <w:instrText xml:space="preserve"> XE "</w:instrText>
      </w:r>
      <w:r w:rsidR="003D7D9D" w:rsidRPr="00284C6C">
        <w:instrText>performance:</w:instrText>
      </w:r>
      <w:r w:rsidR="003D7D9D" w:rsidRPr="00284C6C">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000333E2" w:rsidRPr="00445898">
        <w:t xml:space="preserve"> (i.e., for all tra</w:t>
      </w:r>
      <w:r w:rsidR="0008220B">
        <w:t>ffi</w:t>
      </w:r>
      <w:r w:rsidR="000333E2" w:rsidRPr="00445898">
        <w:t xml:space="preserve">c patterns combined). The user </w:t>
      </w:r>
      <w:r w:rsidR="00337238" w:rsidRPr="00445898">
        <w:t>can</w:t>
      </w:r>
      <w:r w:rsidR="000333E2" w:rsidRPr="00445898">
        <w:t xml:space="preserve"> </w:t>
      </w:r>
      <w:r w:rsidR="002B7B8B" w:rsidRPr="00445898">
        <w:t>declare</w:t>
      </w:r>
      <w:r w:rsidRPr="00445898">
        <w:t xml:space="preserve"> </w:t>
      </w:r>
      <w:r w:rsidR="000333E2" w:rsidRPr="00445898">
        <w:t>private performance measuring functions that augment or replace the standard ones.</w:t>
      </w:r>
    </w:p>
    <w:p w:rsidR="0004613E" w:rsidRPr="00445898" w:rsidRDefault="0004613E" w:rsidP="00552A98">
      <w:pPr>
        <w:pStyle w:val="Heading2"/>
        <w:numPr>
          <w:ilvl w:val="1"/>
          <w:numId w:val="5"/>
        </w:numPr>
        <w:rPr>
          <w:lang w:val="en-US"/>
        </w:rPr>
      </w:pPr>
      <w:bookmarkStart w:id="387" w:name="_Ref506153693"/>
      <w:bookmarkStart w:id="388" w:name="_Toc529212876"/>
      <w:r w:rsidRPr="00445898">
        <w:rPr>
          <w:lang w:val="en-US"/>
        </w:rPr>
        <w:t>Message and packet types</w:t>
      </w:r>
      <w:bookmarkEnd w:id="387"/>
      <w:bookmarkEnd w:id="388"/>
    </w:p>
    <w:p w:rsidR="00B15B53" w:rsidRPr="00445898" w:rsidRDefault="0004613E" w:rsidP="0004613E">
      <w:pPr>
        <w:pStyle w:val="firstparagraph"/>
      </w:pPr>
      <w:r w:rsidRPr="00445898">
        <w:t xml:space="preserve">SMURPH defines two standard types </w:t>
      </w:r>
      <w:r w:rsidRPr="00445898">
        <w:rPr>
          <w:i/>
        </w:rPr>
        <w:t>Message</w:t>
      </w:r>
      <w:r w:rsidR="00C9229F">
        <w:rPr>
          <w:i/>
        </w:rPr>
        <w:fldChar w:fldCharType="begin"/>
      </w:r>
      <w:r w:rsidR="00C9229F">
        <w:instrText xml:space="preserve"> XE "</w:instrText>
      </w:r>
      <w:r w:rsidR="00C9229F" w:rsidRPr="00401B73">
        <w:rPr>
          <w:i/>
        </w:rPr>
        <w:instrText>Message</w:instrText>
      </w:r>
      <w:r w:rsidR="00C9229F">
        <w:instrText>" \b</w:instrText>
      </w:r>
      <w:r w:rsidR="00C9229F">
        <w:rPr>
          <w:i/>
        </w:rPr>
        <w:fldChar w:fldCharType="end"/>
      </w:r>
      <w:r w:rsidRPr="00445898">
        <w:t xml:space="preserve"> and </w:t>
      </w:r>
      <w:r w:rsidRPr="00445898">
        <w:rPr>
          <w:i/>
        </w:rPr>
        <w:t>Packet</w:t>
      </w:r>
      <w:r w:rsidR="00C9229F">
        <w:rPr>
          <w:i/>
        </w:rPr>
        <w:fldChar w:fldCharType="begin"/>
      </w:r>
      <w:r w:rsidR="00C9229F">
        <w:instrText xml:space="preserve"> XE "</w:instrText>
      </w:r>
      <w:r w:rsidR="00C9229F" w:rsidRPr="00401B73">
        <w:rPr>
          <w:i/>
        </w:rPr>
        <w:instrText>Packet</w:instrText>
      </w:r>
      <w:r w:rsidR="00C9229F">
        <w:instrText>" \b</w:instrText>
      </w:r>
      <w:r w:rsidR="00C9229F">
        <w:rPr>
          <w:i/>
        </w:rPr>
        <w:fldChar w:fldCharType="end"/>
      </w:r>
      <w:r w:rsidRPr="00445898">
        <w:t xml:space="preserve"> that provide bases for de</w:t>
      </w:r>
      <w:r w:rsidR="009E3D57">
        <w:t>fi</w:t>
      </w:r>
      <w:r w:rsidRPr="00445898">
        <w:t>ning protocol-speci</w:t>
      </w:r>
      <w:r w:rsidR="009E3D57">
        <w:t>fi</w:t>
      </w:r>
      <w:r w:rsidRPr="00445898">
        <w:t xml:space="preserve">c message and packet types. </w:t>
      </w:r>
      <w:r w:rsidR="00A72B7A">
        <w:t>T</w:t>
      </w:r>
      <w:r w:rsidRPr="00445898">
        <w:t xml:space="preserve">hese types are not subtypes of </w:t>
      </w:r>
      <w:r w:rsidRPr="00445898">
        <w:rPr>
          <w:i/>
        </w:rPr>
        <w:t>Object</w:t>
      </w:r>
      <w:r w:rsidRPr="00445898">
        <w:t xml:space="preserv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xml:space="preserve">). </w:t>
      </w:r>
    </w:p>
    <w:p w:rsidR="0004613E" w:rsidRPr="00445898" w:rsidRDefault="0004613E" w:rsidP="0004613E">
      <w:pPr>
        <w:pStyle w:val="firstparagraph"/>
      </w:pPr>
      <w:r w:rsidRPr="00445898">
        <w:lastRenderedPageBreak/>
        <w:t>Message types are de</w:t>
      </w:r>
      <w:r w:rsidR="009E3D57">
        <w:t>fi</w:t>
      </w:r>
      <w:r w:rsidRPr="00445898">
        <w:t xml:space="preserve">ned according to the rules described in </w:t>
      </w:r>
      <w:bookmarkStart w:id="389" w:name="_Hlk506149816"/>
      <w:r w:rsidR="006B42F9" w:rsidRPr="00445898">
        <w:t>Sections </w:t>
      </w:r>
      <w:r w:rsidR="006B42F9" w:rsidRPr="00445898">
        <w:fldChar w:fldCharType="begin"/>
      </w:r>
      <w:r w:rsidR="006B42F9" w:rsidRPr="00445898">
        <w:instrText xml:space="preserve"> REF _Ref504484353 \r \h </w:instrText>
      </w:r>
      <w:r w:rsidR="006B42F9" w:rsidRPr="00445898">
        <w:fldChar w:fldCharType="separate"/>
      </w:r>
      <w:r w:rsidR="00B14386">
        <w:t>3.3.3</w:t>
      </w:r>
      <w:r w:rsidR="006B42F9" w:rsidRPr="00445898">
        <w:fldChar w:fldCharType="end"/>
      </w:r>
      <w:r w:rsidR="006B42F9" w:rsidRPr="00445898">
        <w:t xml:space="preserve"> and </w:t>
      </w:r>
      <w:r w:rsidR="006B42F9" w:rsidRPr="00445898">
        <w:fldChar w:fldCharType="begin"/>
      </w:r>
      <w:r w:rsidR="006B42F9" w:rsidRPr="00445898">
        <w:instrText xml:space="preserve"> REF _Ref504484697 \r \h </w:instrText>
      </w:r>
      <w:r w:rsidR="006B42F9" w:rsidRPr="00445898">
        <w:fldChar w:fldCharType="separate"/>
      </w:r>
      <w:r w:rsidR="00B14386">
        <w:t>3.3.4</w:t>
      </w:r>
      <w:r w:rsidR="006B42F9" w:rsidRPr="00445898">
        <w:fldChar w:fldCharType="end"/>
      </w:r>
      <w:bookmarkEnd w:id="389"/>
      <w:r w:rsidRPr="00445898">
        <w:t>. The</w:t>
      </w:r>
      <w:r w:rsidR="00E96998" w:rsidRPr="00445898">
        <w:t xml:space="preserve"> </w:t>
      </w:r>
      <w:r w:rsidRPr="00445898">
        <w:t xml:space="preserve">declaration of a message type starts with the keyword </w:t>
      </w:r>
      <w:r w:rsidRPr="00445898">
        <w:rPr>
          <w:i/>
        </w:rPr>
        <w:t>message</w:t>
      </w:r>
      <w:r w:rsidRPr="00445898">
        <w:t>.</w:t>
      </w:r>
      <w:r w:rsidR="00E96998" w:rsidRPr="00445898">
        <w:t xml:space="preserve"> For example, t</w:t>
      </w:r>
      <w:r w:rsidRPr="00445898">
        <w:t>he following declaration:</w:t>
      </w:r>
    </w:p>
    <w:p w:rsidR="0004613E" w:rsidRPr="00445898" w:rsidRDefault="0004613E" w:rsidP="00E96998">
      <w:pPr>
        <w:pStyle w:val="firstparagraph"/>
        <w:spacing w:after="0"/>
        <w:ind w:firstLine="720"/>
        <w:rPr>
          <w:i/>
        </w:rPr>
      </w:pPr>
      <w:r w:rsidRPr="00445898">
        <w:rPr>
          <w:i/>
        </w:rPr>
        <w:t>message</w:t>
      </w:r>
      <w:r w:rsidR="006C5A94">
        <w:rPr>
          <w:i/>
        </w:rPr>
        <w:fldChar w:fldCharType="begin"/>
      </w:r>
      <w:r w:rsidR="006C5A94">
        <w:instrText xml:space="preserve"> XE "</w:instrText>
      </w:r>
      <w:r w:rsidR="006C5A94" w:rsidRPr="0016139A">
        <w:rPr>
          <w:i/>
        </w:rPr>
        <w:instrText xml:space="preserve">message </w:instrText>
      </w:r>
      <w:r w:rsidR="006C5A94" w:rsidRPr="006C5A94">
        <w:instrText>(</w:instrText>
      </w:r>
      <w:r w:rsidR="006C5A94" w:rsidRPr="0016139A">
        <w:rPr>
          <w:i/>
        </w:rPr>
        <w:instrText>Message</w:instrText>
      </w:r>
      <w:r w:rsidR="006C5A94" w:rsidRPr="006C5A94">
        <w:instrText xml:space="preserve"> declarator)</w:instrText>
      </w:r>
      <w:r w:rsidR="006C5A94">
        <w:instrText xml:space="preserve">" </w:instrText>
      </w:r>
      <w:r w:rsidR="006C5A94">
        <w:rPr>
          <w:i/>
        </w:rPr>
        <w:fldChar w:fldCharType="end"/>
      </w:r>
      <w:r w:rsidRPr="00445898">
        <w:rPr>
          <w:i/>
        </w:rPr>
        <w:t xml:space="preserve"> RMessage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de</w:t>
      </w:r>
      <w:r w:rsidR="009E3D57">
        <w:t>fi</w:t>
      </w:r>
      <w:r w:rsidRPr="00445898">
        <w:t xml:space="preserve">nes a message type called </w:t>
      </w:r>
      <w:r w:rsidRPr="00445898">
        <w:rPr>
          <w:i/>
        </w:rPr>
        <w:t>RMessage</w:t>
      </w:r>
      <w:r w:rsidR="00B15B53" w:rsidRPr="00445898">
        <w:t xml:space="preserve">, </w:t>
      </w:r>
      <w:r w:rsidRPr="00445898">
        <w:t>which is derived directly from the base type</w:t>
      </w:r>
      <w:r w:rsidR="00E96998" w:rsidRPr="00445898">
        <w:t xml:space="preserve"> </w:t>
      </w:r>
      <w:r w:rsidRPr="00445898">
        <w:rPr>
          <w:i/>
        </w:rPr>
        <w:t>Message</w:t>
      </w:r>
      <w:r w:rsidRPr="00445898">
        <w:t>.</w:t>
      </w:r>
      <w:r w:rsidR="00E96998" w:rsidRPr="00445898">
        <w:t xml:space="preserve"> </w:t>
      </w:r>
      <w:r w:rsidRPr="00445898">
        <w:t>Messages are very seldom generated “by hand” in the protocol program, although, in</w:t>
      </w:r>
      <w:r w:rsidR="00E96998" w:rsidRPr="00445898">
        <w:t xml:space="preserve"> </w:t>
      </w:r>
      <w:r w:rsidRPr="00445898">
        <w:t xml:space="preserve">principle, it is </w:t>
      </w:r>
      <w:r w:rsidR="00E96998" w:rsidRPr="00445898">
        <w:t>possible</w:t>
      </w:r>
      <w:r w:rsidRPr="00445898">
        <w:t>. In such a</w:t>
      </w:r>
      <w:r w:rsidR="00E96998" w:rsidRPr="00445898">
        <w:t xml:space="preserve"> </w:t>
      </w:r>
      <w:r w:rsidRPr="00445898">
        <w:t xml:space="preserve">case, the message type may declare a </w:t>
      </w:r>
      <w:r w:rsidRPr="00445898">
        <w:rPr>
          <w:i/>
        </w:rPr>
        <w:t>setup</w:t>
      </w:r>
      <w:r w:rsidR="00E96998" w:rsidRPr="00445898">
        <w:t xml:space="preserve"> </w:t>
      </w:r>
      <w:r w:rsidRPr="00445898">
        <w:t xml:space="preserve">method and the regular </w:t>
      </w:r>
      <w:r w:rsidRPr="00445898">
        <w:rPr>
          <w:i/>
        </w:rPr>
        <w:t>create</w:t>
      </w:r>
      <w:r w:rsidRPr="00445898">
        <w:t xml:space="preserve"> operation can be used to generate an </w:t>
      </w:r>
      <w:r w:rsidR="00E96998" w:rsidRPr="00445898">
        <w:t>instance</w:t>
      </w:r>
      <w:r w:rsidRPr="00445898">
        <w:t xml:space="preserve"> of the message</w:t>
      </w:r>
      <w:r w:rsidR="00E96998" w:rsidRPr="00445898">
        <w:t xml:space="preserve"> </w:t>
      </w:r>
      <w:r w:rsidRPr="00445898">
        <w:t xml:space="preserve">type. Note that the version of </w:t>
      </w:r>
      <w:r w:rsidRPr="00445898">
        <w:rPr>
          <w:i/>
        </w:rPr>
        <w:t>create</w:t>
      </w:r>
      <w:r w:rsidRPr="00445898">
        <w:t xml:space="preserve"> that assigns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to the created object </w:t>
      </w:r>
      <w:r w:rsidR="00A72B7A">
        <w:t>is not applicable to</w:t>
      </w:r>
      <w:r w:rsidRPr="00445898">
        <w:t xml:space="preserve"> a message (or a packet)</w:t>
      </w:r>
      <w:r w:rsidR="00E96998" w:rsidRPr="00445898">
        <w:t>, because nicknames (and</w:t>
      </w:r>
      <w:r w:rsidR="00A72B7A">
        <w:t>, generally,</w:t>
      </w:r>
      <w:r w:rsidR="00E96998" w:rsidRPr="00445898">
        <w:t xml:space="preserve"> standard identifiers) only apply to </w:t>
      </w:r>
      <w:r w:rsidR="00E96998"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sidRPr="00AC56C9">
        <w:rPr>
          <w:lang w:val="pl-PL"/>
        </w:rPr>
        <w:instrText>identifying</w:instrText>
      </w:r>
      <w:r w:rsidR="002E1B36">
        <w:instrText xml:space="preserve">" </w:instrText>
      </w:r>
      <w:r w:rsidR="002E1B36">
        <w:fldChar w:fldCharType="end"/>
      </w:r>
      <w:r w:rsidR="00E96998" w:rsidRPr="00445898">
        <w:t xml:space="preserve"> (see Sections </w:t>
      </w:r>
      <w:r w:rsidR="00E96998" w:rsidRPr="00445898">
        <w:fldChar w:fldCharType="begin"/>
      </w:r>
      <w:r w:rsidR="00E96998" w:rsidRPr="00445898">
        <w:instrText xml:space="preserve"> REF _Ref504477551 \r \h </w:instrText>
      </w:r>
      <w:r w:rsidR="00E96998" w:rsidRPr="00445898">
        <w:fldChar w:fldCharType="separate"/>
      </w:r>
      <w:r w:rsidR="00B14386">
        <w:t>3.3.1</w:t>
      </w:r>
      <w:r w:rsidR="00E96998" w:rsidRPr="00445898">
        <w:fldChar w:fldCharType="end"/>
      </w:r>
      <w:r w:rsidR="00E96998" w:rsidRPr="00445898">
        <w:t xml:space="preserve"> and </w:t>
      </w:r>
      <w:r w:rsidR="00E96998" w:rsidRPr="00445898">
        <w:fldChar w:fldCharType="begin"/>
      </w:r>
      <w:r w:rsidR="00E96998" w:rsidRPr="00445898">
        <w:instrText xml:space="preserve"> REF _Ref504485381 \r \h </w:instrText>
      </w:r>
      <w:r w:rsidR="00E96998" w:rsidRPr="00445898">
        <w:fldChar w:fldCharType="separate"/>
      </w:r>
      <w:r w:rsidR="00B14386">
        <w:t>3.3.2</w:t>
      </w:r>
      <w:r w:rsidR="00E96998" w:rsidRPr="00445898">
        <w:fldChar w:fldCharType="end"/>
      </w:r>
      <w:r w:rsidR="00E96998" w:rsidRPr="00445898">
        <w:t xml:space="preserve">). </w:t>
      </w:r>
      <w:r w:rsidRPr="00445898">
        <w:t xml:space="preserve">The default </w:t>
      </w:r>
      <w:r w:rsidRPr="00445898">
        <w:rPr>
          <w:i/>
        </w:rPr>
        <w:t>setup</w:t>
      </w:r>
      <w:r w:rsidRPr="00445898">
        <w:t xml:space="preserve"> method de</w:t>
      </w:r>
      <w:r w:rsidR="009E3D57">
        <w:t>fi</w:t>
      </w:r>
      <w:r w:rsidRPr="00445898">
        <w:t xml:space="preserve">ned </w:t>
      </w:r>
      <w:r w:rsidR="00E96998" w:rsidRPr="00445898">
        <w:t>for</w:t>
      </w:r>
      <w:r w:rsidRPr="00445898">
        <w:t xml:space="preserve"> </w:t>
      </w:r>
      <w:r w:rsidR="00E96998" w:rsidRPr="00445898">
        <w:t xml:space="preserve">class </w:t>
      </w:r>
      <w:r w:rsidRPr="00445898">
        <w:rPr>
          <w:i/>
        </w:rPr>
        <w:t>Message</w:t>
      </w:r>
      <w:r w:rsidRPr="00445898">
        <w:t xml:space="preserve"> takes no arguments and its body is empty.</w:t>
      </w:r>
    </w:p>
    <w:p w:rsidR="0004613E" w:rsidRPr="00445898" w:rsidRDefault="0004613E" w:rsidP="0004613E">
      <w:pPr>
        <w:pStyle w:val="firstparagraph"/>
      </w:pPr>
      <w:r w:rsidRPr="00445898">
        <w:t>The declaration of a new packet type obeys the standard set of rules (</w:t>
      </w:r>
      <w:r w:rsidR="00E96998" w:rsidRPr="00445898">
        <w:t>Sections </w:t>
      </w:r>
      <w:r w:rsidR="00E96998" w:rsidRPr="00445898">
        <w:fldChar w:fldCharType="begin"/>
      </w:r>
      <w:r w:rsidR="00E96998" w:rsidRPr="00445898">
        <w:instrText xml:space="preserve"> REF _Ref504484353 \r \h </w:instrText>
      </w:r>
      <w:r w:rsidR="00E96998" w:rsidRPr="00445898">
        <w:fldChar w:fldCharType="separate"/>
      </w:r>
      <w:r w:rsidR="00B14386">
        <w:t>3.3.3</w:t>
      </w:r>
      <w:r w:rsidR="00E96998" w:rsidRPr="00445898">
        <w:fldChar w:fldCharType="end"/>
      </w:r>
      <w:r w:rsidR="00E96998" w:rsidRPr="00445898">
        <w:t xml:space="preserve"> and </w:t>
      </w:r>
      <w:r w:rsidR="00E96998" w:rsidRPr="00445898">
        <w:fldChar w:fldCharType="begin"/>
      </w:r>
      <w:r w:rsidR="00E96998" w:rsidRPr="00445898">
        <w:instrText xml:space="preserve"> REF _Ref504484697 \r \h </w:instrText>
      </w:r>
      <w:r w:rsidR="00E96998" w:rsidRPr="00445898">
        <w:fldChar w:fldCharType="separate"/>
      </w:r>
      <w:r w:rsidR="00B14386">
        <w:t>3.3.4</w:t>
      </w:r>
      <w:r w:rsidR="00E96998" w:rsidRPr="00445898">
        <w:fldChar w:fldCharType="end"/>
      </w:r>
      <w:r w:rsidRPr="00445898">
        <w:t>)</w:t>
      </w:r>
      <w:r w:rsidR="00E96998" w:rsidRPr="00445898">
        <w:t xml:space="preserve"> </w:t>
      </w:r>
      <w:r w:rsidRPr="00445898">
        <w:t xml:space="preserve">and starts with the keyword </w:t>
      </w:r>
      <w:r w:rsidRPr="00445898">
        <w:rPr>
          <w:i/>
        </w:rPr>
        <w:t>packet</w:t>
      </w:r>
      <w:r w:rsidRPr="00445898">
        <w:t>.</w:t>
      </w:r>
      <w:r w:rsidR="00337238" w:rsidRPr="00445898">
        <w:t xml:space="preserve"> For example,</w:t>
      </w:r>
      <w:r w:rsidR="00E96998" w:rsidRPr="00445898">
        <w:t xml:space="preserve"> t</w:t>
      </w:r>
      <w:r w:rsidRPr="00445898">
        <w:t>he following declaration de</w:t>
      </w:r>
      <w:r w:rsidR="009E3D57">
        <w:t>fi</w:t>
      </w:r>
      <w:r w:rsidRPr="00445898">
        <w:t>nes a packet type that may correspond to the message type</w:t>
      </w:r>
      <w:r w:rsidR="00E96998" w:rsidRPr="00445898">
        <w:t xml:space="preserve"> </w:t>
      </w:r>
      <w:r w:rsidRPr="00445898">
        <w:rPr>
          <w:i/>
        </w:rPr>
        <w:t>RMessage</w:t>
      </w:r>
      <w:r w:rsidRPr="00445898">
        <w:t xml:space="preserve"> declared above:</w:t>
      </w:r>
    </w:p>
    <w:p w:rsidR="0004613E" w:rsidRPr="00445898" w:rsidRDefault="0004613E" w:rsidP="00E96998">
      <w:pPr>
        <w:pStyle w:val="firstparagraph"/>
        <w:spacing w:after="0"/>
        <w:ind w:firstLine="720"/>
        <w:rPr>
          <w:i/>
        </w:rPr>
      </w:pPr>
      <w:r w:rsidRPr="00445898">
        <w:rPr>
          <w:i/>
        </w:rPr>
        <w:t>packet</w:t>
      </w:r>
      <w:r w:rsidR="006C5A94">
        <w:rPr>
          <w:i/>
        </w:rPr>
        <w:fldChar w:fldCharType="begin"/>
      </w:r>
      <w:r w:rsidR="006C5A94">
        <w:instrText xml:space="preserve"> XE "</w:instrText>
      </w:r>
      <w:r w:rsidR="006C5A94">
        <w:rPr>
          <w:i/>
        </w:rPr>
        <w:instrText>packet</w:instrText>
      </w:r>
      <w:r w:rsidR="006C5A94" w:rsidRPr="0016139A">
        <w:rPr>
          <w:i/>
        </w:rPr>
        <w:instrText xml:space="preserve"> </w:instrText>
      </w:r>
      <w:r w:rsidR="006C5A94" w:rsidRPr="006C5A94">
        <w:instrText>(</w:instrText>
      </w:r>
      <w:r w:rsidR="006C5A94">
        <w:rPr>
          <w:i/>
        </w:rPr>
        <w:instrText>Packet</w:instrText>
      </w:r>
      <w:r w:rsidR="006C5A94" w:rsidRPr="006C5A94">
        <w:instrText xml:space="preserve"> declarator)</w:instrText>
      </w:r>
      <w:r w:rsidR="006C5A94">
        <w:instrText xml:space="preserve">" </w:instrText>
      </w:r>
      <w:r w:rsidR="006C5A94">
        <w:rPr>
          <w:i/>
        </w:rPr>
        <w:fldChar w:fldCharType="end"/>
      </w:r>
      <w:r w:rsidRPr="00445898">
        <w:rPr>
          <w:i/>
        </w:rPr>
        <w:t xml:space="preserve"> RPacket {</w:t>
      </w:r>
    </w:p>
    <w:p w:rsidR="0004613E" w:rsidRPr="00445898" w:rsidRDefault="0004613E" w:rsidP="00E96998">
      <w:pPr>
        <w:pStyle w:val="firstparagraph"/>
        <w:spacing w:after="0"/>
        <w:ind w:left="720" w:firstLine="720"/>
        <w:rPr>
          <w:i/>
        </w:rPr>
      </w:pPr>
      <w:r w:rsidRPr="00445898">
        <w:rPr>
          <w:i/>
        </w:rPr>
        <w:t>int Route [N], RouteLength;</w:t>
      </w:r>
    </w:p>
    <w:p w:rsidR="0004613E" w:rsidRPr="00445898" w:rsidRDefault="0004613E" w:rsidP="00E96998">
      <w:pPr>
        <w:pStyle w:val="firstparagraph"/>
        <w:spacing w:after="0"/>
        <w:ind w:left="720" w:firstLine="720"/>
        <w:rPr>
          <w:i/>
        </w:rPr>
      </w:pPr>
      <w:r w:rsidRPr="00445898">
        <w:rPr>
          <w:i/>
        </w:rPr>
        <w:t>void setup (RMessage *m) {</w:t>
      </w:r>
    </w:p>
    <w:p w:rsidR="0004613E" w:rsidRPr="00445898" w:rsidRDefault="0004613E" w:rsidP="00E96998">
      <w:pPr>
        <w:pStyle w:val="firstparagraph"/>
        <w:spacing w:after="0"/>
        <w:ind w:left="1440" w:firstLine="720"/>
        <w:rPr>
          <w:i/>
        </w:rPr>
      </w:pPr>
      <w:r w:rsidRPr="00445898">
        <w:rPr>
          <w:i/>
        </w:rPr>
        <w:t>for (RouteLength = 0; RouteLength &lt; m-&gt;RouteLength;</w:t>
      </w:r>
      <w:r w:rsidR="00E96998" w:rsidRPr="00445898">
        <w:rPr>
          <w:i/>
        </w:rPr>
        <w:t xml:space="preserve"> </w:t>
      </w:r>
      <w:r w:rsidRPr="00445898">
        <w:rPr>
          <w:i/>
        </w:rPr>
        <w:t>RouteLength++)</w:t>
      </w:r>
    </w:p>
    <w:p w:rsidR="0004613E" w:rsidRPr="00445898" w:rsidRDefault="0004613E" w:rsidP="00E96998">
      <w:pPr>
        <w:pStyle w:val="firstparagraph"/>
        <w:spacing w:after="0"/>
        <w:ind w:left="2160" w:firstLine="720"/>
        <w:rPr>
          <w:i/>
        </w:rPr>
      </w:pPr>
      <w:r w:rsidRPr="00445898">
        <w:rPr>
          <w:i/>
        </w:rPr>
        <w:t>Route [RouteLength] = m-&gt;Route [RouteLength];</w:t>
      </w:r>
    </w:p>
    <w:p w:rsidR="0004613E" w:rsidRPr="00445898" w:rsidRDefault="0004613E" w:rsidP="00E96998">
      <w:pPr>
        <w:pStyle w:val="firstparagraph"/>
        <w:spacing w:after="0"/>
        <w:ind w:left="720" w:firstLine="720"/>
        <w:rPr>
          <w:i/>
        </w:rPr>
      </w:pPr>
      <w:r w:rsidRPr="00445898">
        <w:rPr>
          <w:i/>
        </w:rPr>
        <w:t>};</w:t>
      </w:r>
    </w:p>
    <w:p w:rsidR="0004613E" w:rsidRPr="00445898" w:rsidRDefault="0004613E" w:rsidP="00E96998">
      <w:pPr>
        <w:pStyle w:val="firstparagraph"/>
        <w:ind w:firstLine="720"/>
      </w:pPr>
      <w:r w:rsidRPr="00445898">
        <w:rPr>
          <w:i/>
        </w:rPr>
        <w:t>};</w:t>
      </w:r>
    </w:p>
    <w:p w:rsidR="0004613E" w:rsidRPr="00445898" w:rsidRDefault="0004613E" w:rsidP="0004613E">
      <w:pPr>
        <w:pStyle w:val="firstparagraph"/>
      </w:pPr>
      <w:r w:rsidRPr="00445898">
        <w:t xml:space="preserve">The </w:t>
      </w:r>
      <w:r w:rsidRPr="00445898">
        <w:rPr>
          <w:i/>
        </w:rPr>
        <w:t>setup</w:t>
      </w:r>
      <w:r w:rsidRPr="00445898">
        <w:t xml:space="preserve"> method copies the </w:t>
      </w:r>
      <w:r w:rsidRPr="00445898">
        <w:rPr>
          <w:i/>
        </w:rPr>
        <w:t>Route</w:t>
      </w:r>
      <w:r w:rsidRPr="00445898">
        <w:t xml:space="preserve"> attribute of the message from which the packet is built</w:t>
      </w:r>
      <w:r w:rsidR="00E96998" w:rsidRPr="00445898">
        <w:t xml:space="preserve"> </w:t>
      </w:r>
      <w:r w:rsidRPr="00445898">
        <w:t xml:space="preserve">into the corresponding packet attribute. </w:t>
      </w:r>
      <w:r w:rsidR="00E96998" w:rsidRPr="00445898">
        <w:t>A</w:t>
      </w:r>
      <w:r w:rsidRPr="00445898">
        <w:t xml:space="preserve"> packet </w:t>
      </w:r>
      <w:r w:rsidRPr="00445898">
        <w:rPr>
          <w:i/>
        </w:rPr>
        <w:t>setup</w:t>
      </w:r>
      <w:r w:rsidRPr="00445898">
        <w:t xml:space="preserve"> method</w:t>
      </w:r>
      <w:r w:rsidR="00E96998" w:rsidRPr="00445898">
        <w:t xml:space="preserve"> specifying</w:t>
      </w:r>
      <w:r w:rsidRPr="00445898">
        <w:t xml:space="preserve"> a </w:t>
      </w:r>
      <w:r w:rsidRPr="00445898">
        <w:rPr>
          <w:i/>
        </w:rPr>
        <w:t>Message</w:t>
      </w:r>
      <w:r w:rsidRPr="00445898">
        <w:t xml:space="preserve"> subtype pointer as its argument type is </w:t>
      </w:r>
      <w:r w:rsidR="00E96998" w:rsidRPr="00445898">
        <w:t xml:space="preserve">treated in a </w:t>
      </w:r>
      <w:r w:rsidRPr="00445898">
        <w:t>special</w:t>
      </w:r>
      <w:r w:rsidR="00E96998" w:rsidRPr="00445898">
        <w:t xml:space="preserve"> way</w:t>
      </w:r>
      <w:r w:rsidRPr="00445898">
        <w:t xml:space="preserve"> (see </w:t>
      </w:r>
      <w:r w:rsidR="00CF60D7" w:rsidRPr="00445898">
        <w:t>below</w:t>
      </w:r>
      <w:r w:rsidRPr="00445898">
        <w:t>).</w:t>
      </w:r>
    </w:p>
    <w:p w:rsidR="0004613E" w:rsidRPr="00445898" w:rsidRDefault="0004613E" w:rsidP="0004613E">
      <w:pPr>
        <w:pStyle w:val="firstparagraph"/>
      </w:pPr>
      <w:r w:rsidRPr="00445898">
        <w:t xml:space="preserve">Typically, packets are created automatically from messages by the </w:t>
      </w:r>
      <w:r w:rsidRPr="00445898">
        <w:rPr>
          <w:i/>
        </w:rPr>
        <w:t>Client</w:t>
      </w:r>
      <w:r w:rsidRPr="00445898">
        <w:t xml:space="preserve"> when a protocol</w:t>
      </w:r>
      <w:r w:rsidR="00E96998" w:rsidRPr="00445898">
        <w:t xml:space="preserve"> </w:t>
      </w:r>
      <w:r w:rsidRPr="00445898">
        <w:t>process acquires a new packet. Sometimes it is desirable to create a non-standard packet</w:t>
      </w:r>
      <w:r w:rsidR="00E96998" w:rsidRPr="00445898">
        <w:t xml:space="preserve"> </w:t>
      </w:r>
      <w:r w:rsidRPr="00445898">
        <w:t xml:space="preserve">directly. In such a case, the regular </w:t>
      </w:r>
      <w:r w:rsidRPr="00445898">
        <w:rPr>
          <w:i/>
        </w:rPr>
        <w:t>create</w:t>
      </w:r>
      <w:r w:rsidRPr="00445898">
        <w:t xml:space="preserve"> operation (without a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can be used</w:t>
      </w:r>
      <w:r w:rsidR="00E96998" w:rsidRPr="00445898">
        <w:t xml:space="preserve"> </w:t>
      </w:r>
      <w:r w:rsidRPr="00445898">
        <w:t xml:space="preserve">to explicitly create a packet object. For such occasions, a packet type may declare a </w:t>
      </w:r>
      <w:r w:rsidRPr="00445898">
        <w:rPr>
          <w:i/>
        </w:rPr>
        <w:t>setup</w:t>
      </w:r>
      <w:r w:rsidR="00E96998" w:rsidRPr="00445898">
        <w:t xml:space="preserve"> </w:t>
      </w:r>
      <w:r w:rsidRPr="00445898">
        <w:t xml:space="preserve">method (or a collection of </w:t>
      </w:r>
      <w:r w:rsidRPr="00445898">
        <w:rPr>
          <w:i/>
        </w:rPr>
        <w:t>setup</w:t>
      </w:r>
      <w:r w:rsidRPr="00445898">
        <w:t xml:space="preserve"> methods) to initialize its attributes upon creation.</w:t>
      </w:r>
      <w:r w:rsidR="00E96998" w:rsidRPr="00445898">
        <w:t xml:space="preserve"> </w:t>
      </w:r>
      <w:r w:rsidRPr="00445898">
        <w:t xml:space="preserve">For standard packets, i.e., those built automatically by the </w:t>
      </w:r>
      <w:r w:rsidRPr="00445898">
        <w:rPr>
          <w:i/>
        </w:rPr>
        <w:t>Client</w:t>
      </w:r>
      <w:r w:rsidRPr="00445898">
        <w:t xml:space="preserve">, one </w:t>
      </w:r>
      <w:r w:rsidRPr="00445898">
        <w:rPr>
          <w:i/>
        </w:rPr>
        <w:t>setup</w:t>
      </w:r>
      <w:r w:rsidRPr="00445898">
        <w:t xml:space="preserve"> method</w:t>
      </w:r>
      <w:r w:rsidR="00E96998" w:rsidRPr="00445898">
        <w:t xml:space="preserve"> </w:t>
      </w:r>
      <w:r w:rsidRPr="00445898">
        <w:t xml:space="preserve">has a special meaning. </w:t>
      </w:r>
      <w:r w:rsidR="00E96998" w:rsidRPr="00445898">
        <w:t>A</w:t>
      </w:r>
      <w:r w:rsidRPr="00445898">
        <w:t xml:space="preserve"> user-de</w:t>
      </w:r>
      <w:r w:rsidR="009E3D57">
        <w:t>fi</w:t>
      </w:r>
      <w:r w:rsidRPr="00445898">
        <w:t>ned packet type being a</w:t>
      </w:r>
      <w:r w:rsidR="00E96998" w:rsidRPr="00445898">
        <w:t xml:space="preserve"> </w:t>
      </w:r>
      <w:r w:rsidRPr="00445898">
        <w:t xml:space="preserve">non-trivial extension of </w:t>
      </w:r>
      <w:r w:rsidRPr="00445898">
        <w:rPr>
          <w:i/>
        </w:rPr>
        <w:t>Packet</w:t>
      </w:r>
      <w:r w:rsidRPr="00445898">
        <w:t xml:space="preserve"> (i.e., specifying some additional attributes) </w:t>
      </w:r>
      <w:r w:rsidR="00CC6879">
        <w:t>may want to</w:t>
      </w:r>
      <w:r w:rsidRPr="00445898">
        <w:t xml:space="preserve"> declare</w:t>
      </w:r>
      <w:r w:rsidR="00CF60D7" w:rsidRPr="00445898">
        <w:t xml:space="preserve"> </w:t>
      </w:r>
      <w:r w:rsidRPr="00445898">
        <w:t xml:space="preserve">the following </w:t>
      </w:r>
      <w:r w:rsidRPr="00445898">
        <w:rPr>
          <w:i/>
        </w:rPr>
        <w:t>setup</w:t>
      </w:r>
      <w:r w:rsidRPr="00445898">
        <w:t xml:space="preserve"> method:</w:t>
      </w:r>
    </w:p>
    <w:p w:rsidR="0004613E" w:rsidRPr="00445898" w:rsidRDefault="0004613E" w:rsidP="00CF60D7">
      <w:pPr>
        <w:pStyle w:val="firstparagraph"/>
        <w:ind w:firstLine="720"/>
        <w:rPr>
          <w:i/>
        </w:rPr>
      </w:pPr>
      <w:r w:rsidRPr="00445898">
        <w:rPr>
          <w:i/>
        </w:rPr>
        <w:t>void setup (</w:t>
      </w:r>
      <w:r w:rsidRPr="00445898">
        <w:t>mtype</w:t>
      </w:r>
      <w:r w:rsidRPr="00445898">
        <w:rPr>
          <w:i/>
        </w:rPr>
        <w:t xml:space="preserve"> *m);</w:t>
      </w:r>
    </w:p>
    <w:p w:rsidR="0004613E" w:rsidRPr="00445898" w:rsidRDefault="0004613E" w:rsidP="0004613E">
      <w:pPr>
        <w:pStyle w:val="firstparagraph"/>
      </w:pPr>
      <w:r w:rsidRPr="00445898">
        <w:t xml:space="preserve">where </w:t>
      </w:r>
      <w:r w:rsidR="00CF60D7" w:rsidRPr="00445898">
        <w:t>“</w:t>
      </w:r>
      <w:r w:rsidRPr="00445898">
        <w:t>mtype</w:t>
      </w:r>
      <w:r w:rsidR="00CF60D7" w:rsidRPr="00445898">
        <w:t>”</w:t>
      </w:r>
      <w:r w:rsidRPr="00445898">
        <w:t xml:space="preserve"> is a message type, i.e., a subtype of </w:t>
      </w:r>
      <w:r w:rsidRPr="00445898">
        <w:rPr>
          <w:i/>
        </w:rPr>
        <w:t>Message</w:t>
      </w:r>
      <w:r w:rsidRPr="00445898">
        <w:t>. This method will be called</w:t>
      </w:r>
      <w:r w:rsidR="00CF60D7" w:rsidRPr="00445898">
        <w:t xml:space="preserve"> </w:t>
      </w:r>
      <w:r w:rsidRPr="00445898">
        <w:t>whenever a packet is acquired from a message</w:t>
      </w:r>
      <w:r w:rsidR="00CF60D7" w:rsidRPr="00445898">
        <w:t xml:space="preserve">, and its role </w:t>
      </w:r>
      <w:r w:rsidR="00CC6879">
        <w:t>will be</w:t>
      </w:r>
      <w:r w:rsidR="00CF60D7" w:rsidRPr="00445898">
        <w:t xml:space="preserve"> </w:t>
      </w:r>
      <w:r w:rsidRPr="00445898">
        <w:t>to set the non-standard attributes of the</w:t>
      </w:r>
      <w:r w:rsidR="00CF60D7" w:rsidRPr="00445898">
        <w:t xml:space="preserve"> </w:t>
      </w:r>
      <w:r w:rsidRPr="00445898">
        <w:t>packet</w:t>
      </w:r>
      <w:r w:rsidR="00CC6879">
        <w:t xml:space="preserve"> based on the relevant (non-standard) attributes of the message</w:t>
      </w:r>
      <w:r w:rsidRPr="00445898">
        <w:t xml:space="preserve">. The argument </w:t>
      </w:r>
      <w:r w:rsidRPr="00445898">
        <w:rPr>
          <w:i/>
        </w:rPr>
        <w:t>m</w:t>
      </w:r>
      <w:r w:rsidRPr="00445898">
        <w:t xml:space="preserve"> will then point to the message from which the packet is extracted.</w:t>
      </w:r>
    </w:p>
    <w:p w:rsidR="0004613E" w:rsidRPr="00445898" w:rsidRDefault="0004613E" w:rsidP="0004613E">
      <w:pPr>
        <w:pStyle w:val="firstparagraph"/>
      </w:pPr>
      <w:r w:rsidRPr="00445898">
        <w:lastRenderedPageBreak/>
        <w:t xml:space="preserve">The standard type </w:t>
      </w:r>
      <w:r w:rsidRPr="00445898">
        <w:rPr>
          <w:i/>
        </w:rPr>
        <w:t>Message</w:t>
      </w:r>
      <w:r w:rsidRPr="00445898">
        <w:t xml:space="preserve"> declares </w:t>
      </w:r>
      <w:r w:rsidR="00337238" w:rsidRPr="00445898">
        <w:t>a few</w:t>
      </w:r>
      <w:r w:rsidRPr="00445898">
        <w:t xml:space="preserve"> public attributes that may be of interest</w:t>
      </w:r>
      <w:r w:rsidR="00CF60D7" w:rsidRPr="00445898">
        <w:t xml:space="preserve"> </w:t>
      </w:r>
      <w:r w:rsidRPr="00445898">
        <w:t xml:space="preserve">to the user, </w:t>
      </w:r>
      <w:r w:rsidR="00CC6879">
        <w:t>because</w:t>
      </w:r>
      <w:r w:rsidRPr="00445898">
        <w:t xml:space="preserve"> they are sometimes useful for programming </w:t>
      </w:r>
      <w:r w:rsidR="00CF60D7" w:rsidRPr="00445898">
        <w:t>non-standard</w:t>
      </w:r>
      <w:r w:rsidRPr="00445898">
        <w:t xml:space="preserve"> tra</w:t>
      </w:r>
      <w:r w:rsidR="0008220B">
        <w:t>ffi</w:t>
      </w:r>
      <w:r w:rsidRPr="00445898">
        <w:t xml:space="preserve">c generators. </w:t>
      </w:r>
      <w:r w:rsidR="00CF60D7" w:rsidRPr="00445898">
        <w:t xml:space="preserve">Here is the set of </w:t>
      </w:r>
      <w:r w:rsidRPr="00445898">
        <w:rPr>
          <w:i/>
        </w:rPr>
        <w:t>public</w:t>
      </w:r>
      <w:r w:rsidRPr="00445898">
        <w:t xml:space="preserve"> attributes of</w:t>
      </w:r>
      <w:r w:rsidR="00CF60D7" w:rsidRPr="00445898">
        <w:t xml:space="preserve"> the</w:t>
      </w:r>
      <w:r w:rsidRPr="00445898">
        <w:t xml:space="preserve"> </w:t>
      </w:r>
      <w:r w:rsidRPr="00445898">
        <w:rPr>
          <w:i/>
        </w:rPr>
        <w:t>Message</w:t>
      </w:r>
      <w:r w:rsidR="00CF60D7" w:rsidRPr="00445898">
        <w:t xml:space="preserve"> class:</w:t>
      </w:r>
    </w:p>
    <w:p w:rsidR="0004613E" w:rsidRPr="00445898" w:rsidRDefault="0004613E" w:rsidP="00CF60D7">
      <w:pPr>
        <w:pStyle w:val="firstparagraph"/>
        <w:spacing w:after="0"/>
        <w:ind w:firstLine="720"/>
        <w:rPr>
          <w:i/>
        </w:rPr>
      </w:pPr>
      <w:r w:rsidRPr="00445898">
        <w:rPr>
          <w:i/>
        </w:rPr>
        <w:t>Message *next, *prev;</w:t>
      </w:r>
    </w:p>
    <w:p w:rsidR="0004613E" w:rsidRPr="00445898" w:rsidRDefault="0004613E" w:rsidP="00CF60D7">
      <w:pPr>
        <w:pStyle w:val="firstparagraph"/>
        <w:spacing w:after="0"/>
        <w:ind w:firstLine="720"/>
        <w:rPr>
          <w:i/>
        </w:rPr>
      </w:pPr>
      <w:r w:rsidRPr="00445898">
        <w:rPr>
          <w:i/>
        </w:rPr>
        <w:t>Long Length;</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Pr>
          <w:i/>
        </w:rPr>
        <w:instrText>Message</w:instrText>
      </w:r>
      <w:r w:rsidR="005A6C61">
        <w:instrText xml:space="preserve"> attribute"</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Message</w:instrText>
      </w:r>
      <w:r w:rsidR="00133871">
        <w:instrText xml:space="preserve"> attribute" </w:instrText>
      </w:r>
      <w:r w:rsidR="00133871">
        <w:rPr>
          <w:i/>
        </w:rPr>
        <w:fldChar w:fldCharType="end"/>
      </w:r>
      <w:r w:rsidRPr="00445898">
        <w:rPr>
          <w:i/>
        </w:rPr>
        <w:t>;</w:t>
      </w:r>
    </w:p>
    <w:p w:rsidR="0004613E" w:rsidRPr="00445898" w:rsidRDefault="0004613E" w:rsidP="00CF60D7">
      <w:pPr>
        <w:pStyle w:val="firstparagraph"/>
        <w:ind w:firstLine="720"/>
      </w:pPr>
      <w:r w:rsidRPr="00445898">
        <w:rPr>
          <w:i/>
        </w:rPr>
        <w:t>TIME 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rPr>
          <w:i/>
        </w:rPr>
        <w:t>;</w:t>
      </w:r>
    </w:p>
    <w:p w:rsidR="00CF60D7" w:rsidRPr="00445898" w:rsidRDefault="0004613E" w:rsidP="0004613E">
      <w:pPr>
        <w:pStyle w:val="firstparagraph"/>
      </w:pPr>
      <w:r w:rsidRPr="00445898">
        <w:t>Attributes</w:t>
      </w:r>
      <w:r w:rsidR="00C9229F">
        <w:fldChar w:fldCharType="begin"/>
      </w:r>
      <w:r w:rsidR="00C9229F">
        <w:instrText xml:space="preserve"> XE "</w:instrText>
      </w:r>
      <w:r w:rsidR="00C9229F" w:rsidRPr="00C9229F">
        <w:rPr>
          <w:i/>
        </w:rPr>
        <w:instrText>Message</w:instrText>
      </w:r>
      <w:r w:rsidR="00C9229F" w:rsidRPr="003328A3">
        <w:instrText>:attributes</w:instrText>
      </w:r>
      <w:r w:rsidR="00C9229F">
        <w:instrText xml:space="preserve">" </w:instrText>
      </w:r>
      <w:r w:rsidR="00C9229F">
        <w:fldChar w:fldCharType="end"/>
      </w:r>
      <w:r w:rsidRPr="00445898">
        <w:t xml:space="preserve"> </w:t>
      </w:r>
      <w:r w:rsidRPr="00445898">
        <w:rPr>
          <w:i/>
        </w:rPr>
        <w:t>next</w:t>
      </w:r>
      <w:r w:rsidRPr="00445898">
        <w:t xml:space="preserve"> and </w:t>
      </w:r>
      <w:r w:rsidRPr="00445898">
        <w:rPr>
          <w:i/>
        </w:rPr>
        <w:t>prev</w:t>
      </w:r>
      <w:r w:rsidRPr="00445898">
        <w:t xml:space="preserve"> are used to store the message in a queue at the sending station.</w:t>
      </w:r>
      <w:r w:rsidR="00CF60D7" w:rsidRPr="00445898">
        <w:t xml:space="preserve"> </w:t>
      </w:r>
      <w:r w:rsidRPr="00445898">
        <w:t xml:space="preserve">They have been made publicly visible to facilitate programming non-standard </w:t>
      </w:r>
      <w:r w:rsidR="00CC5FA0">
        <w:t>ways of</w:t>
      </w:r>
      <w:r w:rsidR="00CF60D7" w:rsidRPr="00445898">
        <w:t xml:space="preserve"> </w:t>
      </w:r>
      <w:r w:rsidRPr="00445898">
        <w:t xml:space="preserve">putting messages into queues, extracting them, and turning them into packets. </w:t>
      </w:r>
      <w:r w:rsidR="00CF60D7" w:rsidRPr="00445898">
        <w:t xml:space="preserve">Attribute </w:t>
      </w:r>
      <w:r w:rsidR="00CF60D7" w:rsidRPr="00445898">
        <w:rPr>
          <w:i/>
        </w:rPr>
        <w:t>next</w:t>
      </w:r>
      <w:r w:rsidRPr="00445898">
        <w:t xml:space="preserve"> points to the next message in the queue and </w:t>
      </w:r>
      <w:r w:rsidRPr="00445898">
        <w:rPr>
          <w:i/>
        </w:rPr>
        <w:t>prev</w:t>
      </w:r>
      <w:r w:rsidRPr="00445898">
        <w:t xml:space="preserve"> points to the previous message</w:t>
      </w:r>
      <w:r w:rsidR="00CF60D7" w:rsidRPr="00445898">
        <w:t xml:space="preserve"> </w:t>
      </w:r>
      <w:r w:rsidRPr="00445898">
        <w:t xml:space="preserve">in the queue. For the last message in the queue, </w:t>
      </w:r>
      <w:r w:rsidRPr="00445898">
        <w:rPr>
          <w:i/>
        </w:rPr>
        <w:t>next</w:t>
      </w:r>
      <w:r w:rsidRPr="00445898">
        <w:t xml:space="preserve"> contains </w:t>
      </w:r>
      <w:r w:rsidRPr="00445898">
        <w:rPr>
          <w:i/>
        </w:rPr>
        <w:t>NULL</w:t>
      </w:r>
      <w:r w:rsidRPr="00445898">
        <w:t xml:space="preserve">. The </w:t>
      </w:r>
      <w:r w:rsidRPr="00445898">
        <w:rPr>
          <w:i/>
        </w:rPr>
        <w:t>prev</w:t>
      </w:r>
      <w:r w:rsidRPr="00445898">
        <w:t xml:space="preserve"> attribute</w:t>
      </w:r>
      <w:r w:rsidR="00CF60D7" w:rsidRPr="00445898">
        <w:t xml:space="preserve"> </w:t>
      </w:r>
      <w:r w:rsidRPr="00445898">
        <w:t xml:space="preserve">of the </w:t>
      </w:r>
      <w:r w:rsidR="009E3D57">
        <w:t>fi</w:t>
      </w:r>
      <w:r w:rsidRPr="00445898">
        <w:t>rst message in the queue points to a nonexistent dummy message whose next</w:t>
      </w:r>
      <w:r w:rsidR="00CF60D7" w:rsidRPr="00445898">
        <w:t xml:space="preserve"> </w:t>
      </w:r>
      <w:r w:rsidRPr="00445898">
        <w:t xml:space="preserve">attribute coincides with the queue pointer (see </w:t>
      </w:r>
      <w:r w:rsidR="00CF60D7" w:rsidRPr="00445898">
        <w:t>Section </w:t>
      </w:r>
      <w:r w:rsidR="006D1430" w:rsidRPr="00445898">
        <w:fldChar w:fldCharType="begin"/>
      </w:r>
      <w:r w:rsidR="006D1430" w:rsidRPr="00445898">
        <w:instrText xml:space="preserve"> REF _Ref511760436 \r \h </w:instrText>
      </w:r>
      <w:r w:rsidR="006D1430" w:rsidRPr="00445898">
        <w:fldChar w:fldCharType="separate"/>
      </w:r>
      <w:r w:rsidR="00B14386">
        <w:t>6.6.5</w:t>
      </w:r>
      <w:r w:rsidR="006D1430" w:rsidRPr="00445898">
        <w:fldChar w:fldCharType="end"/>
      </w:r>
      <w:r w:rsidRPr="00445898">
        <w:t>).</w:t>
      </w:r>
    </w:p>
    <w:p w:rsidR="0004613E" w:rsidRPr="00445898" w:rsidRDefault="0004613E" w:rsidP="0004613E">
      <w:pPr>
        <w:pStyle w:val="firstparagraph"/>
      </w:pPr>
      <w:r w:rsidRPr="00445898">
        <w:t xml:space="preserve">The </w:t>
      </w:r>
      <w:r w:rsidRPr="00445898">
        <w:rPr>
          <w:i/>
        </w:rPr>
        <w:t>Length</w:t>
      </w:r>
      <w:r w:rsidRPr="00445898">
        <w:t xml:space="preserve"> attribute </w:t>
      </w:r>
      <w:r w:rsidR="00CF60D7" w:rsidRPr="00445898">
        <w:t>stores</w:t>
      </w:r>
      <w:r w:rsidRPr="00445898">
        <w:t xml:space="preserve"> the message length. For the standard interpretation of messages and packets, this length is in bits.</w:t>
      </w:r>
      <w:r w:rsidR="00CF60D7" w:rsidRPr="00445898">
        <w:t xml:space="preserve"> </w:t>
      </w:r>
      <w:r w:rsidRPr="00445898">
        <w:t xml:space="preserve">The </w:t>
      </w:r>
      <w:r w:rsidRPr="00445898">
        <w:rPr>
          <w:i/>
        </w:rPr>
        <w:t>Length</w:t>
      </w:r>
      <w:r w:rsidRPr="00445898">
        <w:t xml:space="preserve"> of a message generated by the</w:t>
      </w:r>
      <w:r w:rsidR="00CF60D7" w:rsidRPr="00445898">
        <w:t xml:space="preserve"> </w:t>
      </w:r>
      <w:r w:rsidRPr="00445898">
        <w:t xml:space="preserve">standard </w:t>
      </w:r>
      <w:r w:rsidRPr="00445898">
        <w:rPr>
          <w:i/>
        </w:rPr>
        <w:t>Client</w:t>
      </w:r>
      <w:r w:rsidRPr="00445898">
        <w:t xml:space="preserve"> is guaranteed to be a strictly positive multiple of </w:t>
      </w:r>
      <m:oMath>
        <m:r>
          <m:rPr>
            <m:sty m:val="p"/>
          </m:rPr>
          <w:rPr>
            <w:rFonts w:ascii="Cambria Math" w:hAnsi="Cambria Math"/>
          </w:rPr>
          <m:t>8</m:t>
        </m:r>
      </m:oMath>
      <w:r w:rsidRPr="00445898">
        <w:t>.</w:t>
      </w:r>
    </w:p>
    <w:p w:rsidR="0004613E" w:rsidRPr="00445898" w:rsidRDefault="0004613E" w:rsidP="0004613E">
      <w:pPr>
        <w:pStyle w:val="firstparagraph"/>
      </w:pPr>
      <w:r w:rsidRPr="00445898">
        <w:t xml:space="preserve">Attribute </w:t>
      </w:r>
      <w:r w:rsidRPr="00445898">
        <w:rPr>
          <w:i/>
        </w:rPr>
        <w:t>Receiver</w:t>
      </w:r>
      <w:r w:rsidRPr="00445898">
        <w:t xml:space="preserve"> contains the </w:t>
      </w:r>
      <w:r w:rsidRPr="00445898">
        <w:rPr>
          <w:i/>
        </w:rPr>
        <w:t>Id</w:t>
      </w:r>
      <w:r w:rsidRPr="00445898">
        <w:t xml:space="preserve"> (</w:t>
      </w:r>
      <w:r w:rsidR="00CF60D7" w:rsidRPr="00445898">
        <w:t>Section </w:t>
      </w:r>
      <w:r w:rsidR="00CF60D7" w:rsidRPr="00445898">
        <w:fldChar w:fldCharType="begin"/>
      </w:r>
      <w:r w:rsidR="00CF60D7" w:rsidRPr="00445898">
        <w:instrText xml:space="preserve"> REF _Ref506150407 \r \h </w:instrText>
      </w:r>
      <w:r w:rsidR="00CF60D7" w:rsidRPr="00445898">
        <w:fldChar w:fldCharType="separate"/>
      </w:r>
      <w:r w:rsidR="00B14386">
        <w:t>4.1.2</w:t>
      </w:r>
      <w:r w:rsidR="00CF60D7" w:rsidRPr="00445898">
        <w:fldChar w:fldCharType="end"/>
      </w:r>
      <w:r w:rsidRPr="00445898">
        <w:t>) of the station to which the message</w:t>
      </w:r>
      <w:r w:rsidR="00CF60D7" w:rsidRPr="00445898">
        <w:t xml:space="preserve"> </w:t>
      </w:r>
      <w:r w:rsidRPr="00445898">
        <w:t>is addressed. For a broadcast</w:t>
      </w:r>
      <w:r w:rsidR="006F1F7B">
        <w:fldChar w:fldCharType="begin"/>
      </w:r>
      <w:r w:rsidR="006F1F7B">
        <w:instrText xml:space="preserve"> XE "</w:instrText>
      </w:r>
      <w:r w:rsidR="006F1F7B" w:rsidRPr="00044771">
        <w:instrText>broadcast:message</w:instrText>
      </w:r>
      <w:r w:rsidR="006F1F7B">
        <w:instrText xml:space="preserve">" </w:instrText>
      </w:r>
      <w:r w:rsidR="006F1F7B">
        <w:fldChar w:fldCharType="end"/>
      </w:r>
      <w:r w:rsidRPr="00445898">
        <w:t xml:space="preserve"> message (</w:t>
      </w:r>
      <w:r w:rsidR="00CF60D7" w:rsidRPr="00445898">
        <w:t>Sections </w:t>
      </w:r>
      <w:r w:rsidR="006D1430" w:rsidRPr="00445898">
        <w:fldChar w:fldCharType="begin"/>
      </w:r>
      <w:r w:rsidR="006D1430" w:rsidRPr="00445898">
        <w:instrText xml:space="preserve"> REF _Ref506156181 \r \h </w:instrText>
      </w:r>
      <w:r w:rsidR="006D1430" w:rsidRPr="00445898">
        <w:fldChar w:fldCharType="separate"/>
      </w:r>
      <w:r w:rsidR="00B14386">
        <w:t>6.4</w:t>
      </w:r>
      <w:r w:rsidR="006D1430" w:rsidRPr="00445898">
        <w:fldChar w:fldCharType="end"/>
      </w:r>
      <w:r w:rsidR="00CF60D7" w:rsidRPr="00445898">
        <w:t xml:space="preserve"> and </w:t>
      </w:r>
      <w:r w:rsidR="006D1430" w:rsidRPr="00445898">
        <w:fldChar w:fldCharType="begin"/>
      </w:r>
      <w:r w:rsidR="006D1430" w:rsidRPr="00445898">
        <w:instrText xml:space="preserve"> REF _Ref506156123 \r \h </w:instrText>
      </w:r>
      <w:r w:rsidR="006D1430" w:rsidRPr="00445898">
        <w:fldChar w:fldCharType="separate"/>
      </w:r>
      <w:r w:rsidR="00B14386">
        <w:t>6.5</w:t>
      </w:r>
      <w:r w:rsidR="006D1430" w:rsidRPr="00445898">
        <w:fldChar w:fldCharType="end"/>
      </w:r>
      <w:r w:rsidRPr="00445898">
        <w:t>)</w:t>
      </w:r>
      <w:r w:rsidR="00CF60D7" w:rsidRPr="00445898">
        <w:t>,</w:t>
      </w:r>
      <w:r w:rsidRPr="00445898">
        <w:t xml:space="preserve"> </w:t>
      </w:r>
      <w:r w:rsidRPr="00445898">
        <w:rPr>
          <w:i/>
        </w:rPr>
        <w:t>Receiver</w:t>
      </w:r>
      <w:r w:rsidRPr="00445898">
        <w:t xml:space="preserve"> points to a data</w:t>
      </w:r>
      <w:r w:rsidR="00CF60D7" w:rsidRPr="00445898">
        <w:t xml:space="preserve"> </w:t>
      </w:r>
      <w:r w:rsidRPr="00445898">
        <w:t xml:space="preserve">structure representing a group of stations. One special value of the </w:t>
      </w:r>
      <w:r w:rsidRPr="00445898">
        <w:rPr>
          <w:i/>
        </w:rPr>
        <w:t>Receiver</w:t>
      </w:r>
      <w:r w:rsidRPr="00445898">
        <w:t xml:space="preserve"> attribute is</w:t>
      </w:r>
      <w:r w:rsidR="00CF60D7"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w:t>
      </w:r>
      <w:r w:rsidR="00CF60D7" w:rsidRPr="00445898">
        <w:t>s</w:t>
      </w:r>
      <w:r w:rsidRPr="00445898">
        <w:t xml:space="preserve"> </w:t>
      </w:r>
      <w:r w:rsidR="00CF60D7" w:rsidRPr="00445898">
        <w:t>interpretation is</w:t>
      </w:r>
      <w:r w:rsidRPr="00445898">
        <w:t xml:space="preserve"> that the message is not explicitly addressed to any station</w:t>
      </w:r>
      <w:r w:rsidR="00CC5FA0">
        <w:t xml:space="preserve"> in particular</w:t>
      </w:r>
      <w:r w:rsidRPr="00445898">
        <w:t>.</w:t>
      </w:r>
    </w:p>
    <w:p w:rsidR="0004613E" w:rsidRPr="00445898" w:rsidRDefault="0004613E" w:rsidP="0004613E">
      <w:pPr>
        <w:pStyle w:val="firstparagraph"/>
      </w:pPr>
      <w:r w:rsidRPr="00445898">
        <w:rPr>
          <w:i/>
        </w:rPr>
        <w:t>TP</w:t>
      </w:r>
      <w:r w:rsidRPr="00445898">
        <w:t xml:space="preserve"> is the</w:t>
      </w:r>
      <w:r w:rsidRPr="00445898">
        <w:rPr>
          <w:i/>
        </w:rPr>
        <w:t xml:space="preserve"> Id</w:t>
      </w:r>
      <w:r w:rsidRPr="00445898">
        <w:t xml:space="preserve"> attribute of the tra</w:t>
      </w:r>
      <w:r w:rsidR="0008220B">
        <w:t>ffi</w:t>
      </w:r>
      <w:r w:rsidRPr="00445898">
        <w:t xml:space="preserve">c pattern (the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w:t>
      </w:r>
      <w:r w:rsidR="00CF60D7" w:rsidRPr="00445898">
        <w:t>object</w:t>
      </w:r>
      <w:r w:rsidRPr="00445898">
        <w:t>) that has created the message</w:t>
      </w:r>
      <w:r w:rsidR="00CF60D7" w:rsidRPr="00445898">
        <w:t xml:space="preserve"> </w:t>
      </w:r>
      <w:r w:rsidRPr="00445898">
        <w:t xml:space="preserve">(see </w:t>
      </w:r>
      <w:r w:rsidR="00CF60D7" w:rsidRPr="00445898">
        <w:t>Section </w:t>
      </w:r>
      <w:r w:rsidR="006D1430" w:rsidRPr="00445898">
        <w:fldChar w:fldCharType="begin"/>
      </w:r>
      <w:r w:rsidR="006D1430" w:rsidRPr="00445898">
        <w:instrText xml:space="preserve"> REF _Ref506320104 \r \h </w:instrText>
      </w:r>
      <w:r w:rsidR="006D1430" w:rsidRPr="00445898">
        <w:fldChar w:fldCharType="separate"/>
      </w:r>
      <w:r w:rsidR="00B14386">
        <w:t>6.6.2</w:t>
      </w:r>
      <w:r w:rsidR="006D1430" w:rsidRPr="00445898">
        <w:fldChar w:fldCharType="end"/>
      </w:r>
      <w:r w:rsidRPr="00445898">
        <w:t>). The attribute is set automatically for messages generated in the</w:t>
      </w:r>
      <w:r w:rsidR="00CF60D7" w:rsidRPr="00445898">
        <w:t xml:space="preserve"> </w:t>
      </w:r>
      <w:r w:rsidRPr="00445898">
        <w:t xml:space="preserve">standard way. It is recommended to use negative </w:t>
      </w:r>
      <w:r w:rsidRPr="00445898">
        <w:rPr>
          <w:i/>
        </w:rPr>
        <w:t>TP</w:t>
      </w:r>
      <w:r w:rsidRPr="00445898">
        <w:t xml:space="preserve"> values for messages that are generated</w:t>
      </w:r>
      <w:r w:rsidR="00CF60D7" w:rsidRPr="00445898">
        <w:t xml:space="preserve"> </w:t>
      </w:r>
      <w:r w:rsidRPr="00445898">
        <w:t xml:space="preserve">explicitly (by </w:t>
      </w:r>
      <w:r w:rsidRPr="00445898">
        <w:rPr>
          <w:i/>
        </w:rPr>
        <w:t>create</w:t>
      </w:r>
      <w:r w:rsidRPr="00445898">
        <w:t>)</w:t>
      </w:r>
      <w:r w:rsidR="00CF60D7" w:rsidRPr="00445898">
        <w:t xml:space="preserve">, </w:t>
      </w:r>
      <w:r w:rsidRPr="00445898">
        <w:t xml:space="preserve">to </w:t>
      </w:r>
      <w:r w:rsidR="00CF60D7" w:rsidRPr="00445898">
        <w:t>prevent</w:t>
      </w:r>
      <w:r w:rsidRPr="00445898">
        <w:t xml:space="preserve"> confusing them with messages </w:t>
      </w:r>
      <w:r w:rsidR="00CC5FA0">
        <w:t>issued</w:t>
      </w:r>
      <w:r w:rsidRPr="00445898">
        <w:t xml:space="preserve"> by the </w:t>
      </w:r>
      <w:r w:rsidRPr="00445898">
        <w:rPr>
          <w:i/>
        </w:rPr>
        <w:t>Client</w:t>
      </w:r>
      <w:r w:rsidRPr="00445898">
        <w:t>.</w:t>
      </w:r>
    </w:p>
    <w:p w:rsidR="0004613E" w:rsidRPr="00445898" w:rsidRDefault="0004613E" w:rsidP="0004613E">
      <w:pPr>
        <w:pStyle w:val="firstparagraph"/>
      </w:pP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tells the time when the message was generated and queued at the sender. This</w:t>
      </w:r>
      <w:r w:rsidR="00CF60D7" w:rsidRPr="00445898">
        <w:t xml:space="preserve"> </w:t>
      </w:r>
      <w:r w:rsidRPr="00445898">
        <w:t xml:space="preserve">attribute is used for calculating </w:t>
      </w:r>
      <w:r w:rsidR="006D1430" w:rsidRPr="00445898">
        <w:t xml:space="preserve">the </w:t>
      </w:r>
      <w:r w:rsidRPr="00445898">
        <w:t xml:space="preserve">message delay (see </w:t>
      </w:r>
      <w:r w:rsidR="00CF60D7" w:rsidRPr="00445898">
        <w:t>Section </w:t>
      </w:r>
      <w:r w:rsidR="006D1430" w:rsidRPr="00445898">
        <w:fldChar w:fldCharType="begin"/>
      </w:r>
      <w:r w:rsidR="006D1430" w:rsidRPr="00445898">
        <w:instrText xml:space="preserve"> REF _Ref510690077 \r \h </w:instrText>
      </w:r>
      <w:r w:rsidR="006D1430" w:rsidRPr="00445898">
        <w:fldChar w:fldCharType="separate"/>
      </w:r>
      <w:r w:rsidR="00B14386">
        <w:t>10.2.1</w:t>
      </w:r>
      <w:r w:rsidR="006D1430" w:rsidRPr="00445898">
        <w:fldChar w:fldCharType="end"/>
      </w:r>
      <w:r w:rsidRPr="00445898">
        <w:t>).</w:t>
      </w:r>
    </w:p>
    <w:p w:rsidR="0004613E" w:rsidRPr="00445898" w:rsidRDefault="0004613E" w:rsidP="0004613E">
      <w:pPr>
        <w:pStyle w:val="firstparagraph"/>
      </w:pPr>
      <w:r w:rsidRPr="00445898">
        <w:t xml:space="preserve">The public part of the </w:t>
      </w:r>
      <w:r w:rsidRPr="00445898">
        <w:rPr>
          <w:i/>
        </w:rPr>
        <w:t>Packet</w:t>
      </w:r>
      <w:r w:rsidRPr="00445898">
        <w:t xml:space="preserve"> type declaration contains the following attributes</w:t>
      </w:r>
      <w:r w:rsidR="00C9229F">
        <w:fldChar w:fldCharType="begin"/>
      </w:r>
      <w:r w:rsidR="00C9229F">
        <w:instrText xml:space="preserve"> XE "</w:instrText>
      </w:r>
      <w:r w:rsidR="00C9229F" w:rsidRPr="00C9229F">
        <w:rPr>
          <w:i/>
        </w:rPr>
        <w:instrText>Packet</w:instrText>
      </w:r>
      <w:r w:rsidR="00C9229F" w:rsidRPr="003A6F29">
        <w:instrText>:attributes</w:instrText>
      </w:r>
      <w:r w:rsidR="00C9229F">
        <w:instrText xml:space="preserve">" </w:instrText>
      </w:r>
      <w:r w:rsidR="00C9229F">
        <w:fldChar w:fldCharType="end"/>
      </w:r>
      <w:r w:rsidRPr="00445898">
        <w:t>:</w:t>
      </w:r>
    </w:p>
    <w:p w:rsidR="0004613E" w:rsidRPr="00445898" w:rsidRDefault="0004613E" w:rsidP="00CF60D7">
      <w:pPr>
        <w:pStyle w:val="firstparagraph"/>
        <w:spacing w:after="0"/>
        <w:ind w:firstLine="720"/>
        <w:rPr>
          <w:i/>
        </w:rPr>
      </w:pPr>
      <w:r w:rsidRPr="00445898">
        <w:rPr>
          <w:i/>
        </w:rPr>
        <w:t>Long 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\b</w:instrText>
      </w:r>
      <w:r w:rsidR="006659B7">
        <w:rPr>
          <w:i/>
        </w:rPr>
        <w:fldChar w:fldCharType="end"/>
      </w:r>
      <w:r w:rsidRPr="00445898">
        <w:rPr>
          <w:i/>
        </w:rPr>
        <w:t>,</w:t>
      </w:r>
      <w:r w:rsidR="00CF60D7" w:rsidRPr="00445898">
        <w:rPr>
          <w:i/>
        </w:rPr>
        <w:t xml:space="preserve"> </w:t>
      </w:r>
      <w:r w:rsidRPr="00445898">
        <w:rPr>
          <w:i/>
        </w:rPr>
        <w:t>Sender</w:t>
      </w:r>
      <w:r w:rsidR="00FD695B">
        <w:rPr>
          <w:i/>
        </w:rPr>
        <w:fldChar w:fldCharType="begin"/>
      </w:r>
      <w:r w:rsidR="00FD695B">
        <w:instrText xml:space="preserve"> XE "</w:instrText>
      </w:r>
      <w:r w:rsidR="00FD695B" w:rsidRPr="00767BA8">
        <w:rPr>
          <w:i/>
        </w:rPr>
        <w:instrText>Sender</w:instrText>
      </w:r>
      <w:r w:rsidR="00FD695B">
        <w:instrText>" \b</w:instrText>
      </w:r>
      <w:r w:rsidR="00FD695B">
        <w:rPr>
          <w:i/>
        </w:rPr>
        <w:fldChar w:fldCharType="end"/>
      </w:r>
      <w:r w:rsidRPr="00445898">
        <w:rPr>
          <w:i/>
        </w:rPr>
        <w:t>;</w:t>
      </w:r>
    </w:p>
    <w:p w:rsidR="0004613E" w:rsidRPr="00445898" w:rsidRDefault="0004613E" w:rsidP="00CF60D7">
      <w:pPr>
        <w:pStyle w:val="firstparagraph"/>
        <w:spacing w:after="0"/>
        <w:ind w:firstLine="720"/>
        <w:rPr>
          <w:i/>
        </w:rPr>
      </w:pPr>
      <w:r w:rsidRPr="00445898">
        <w:rPr>
          <w:i/>
        </w:rPr>
        <w:t>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 \b</w:instrText>
      </w:r>
      <w:r w:rsidR="005A6C61">
        <w:fldChar w:fldCharType="end"/>
      </w:r>
    </w:p>
    <w:p w:rsidR="0004613E" w:rsidRPr="00445898" w:rsidRDefault="0004613E" w:rsidP="00CF60D7">
      <w:pPr>
        <w:pStyle w:val="firstparagraph"/>
        <w:spacing w:after="0"/>
        <w:ind w:firstLine="720"/>
        <w:rPr>
          <w:i/>
        </w:rPr>
      </w:pPr>
      <w:r w:rsidRPr="00445898">
        <w:rPr>
          <w:i/>
        </w:rPr>
        <w:t>int TP;</w:t>
      </w:r>
      <w:r w:rsidR="00133871" w:rsidRPr="00133871">
        <w:rPr>
          <w:i/>
        </w:rPr>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\b</w:instrText>
      </w:r>
      <w:r w:rsidR="00133871">
        <w:rPr>
          <w:i/>
        </w:rPr>
        <w:fldChar w:fldCharType="end"/>
      </w:r>
    </w:p>
    <w:p w:rsidR="0004613E" w:rsidRPr="00445898" w:rsidRDefault="0004613E" w:rsidP="00B15B53">
      <w:pPr>
        <w:pStyle w:val="firstparagraph"/>
        <w:spacing w:after="0"/>
        <w:ind w:firstLine="720"/>
        <w:rPr>
          <w:i/>
        </w:rPr>
      </w:pPr>
      <w:r w:rsidRPr="00445898">
        <w:rPr>
          <w:i/>
        </w:rPr>
        <w:t>TIME QTime</w:t>
      </w:r>
      <w:r w:rsidR="00F81211">
        <w:rPr>
          <w:i/>
        </w:rPr>
        <w:fldChar w:fldCharType="begin"/>
      </w:r>
      <w:r w:rsidR="00F81211">
        <w:instrText xml:space="preserve"> XE "</w:instrText>
      </w:r>
      <w:r w:rsidR="00F81211" w:rsidRPr="00867CB7">
        <w:rPr>
          <w:i/>
        </w:rPr>
        <w:instrText>QTime</w:instrText>
      </w:r>
      <w:r w:rsidR="00F81211">
        <w:rPr>
          <w:i/>
        </w:rPr>
        <w:instrText>:</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rPr>
          <w:i/>
        </w:rPr>
        <w:t>, 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 </w:instrText>
      </w:r>
      <w:r w:rsidR="0067757A">
        <w:rPr>
          <w:i/>
        </w:rPr>
        <w:fldChar w:fldCharType="end"/>
      </w:r>
      <w:r w:rsidRPr="00445898">
        <w:rPr>
          <w:i/>
        </w:rPr>
        <w:t>;</w:t>
      </w:r>
    </w:p>
    <w:p w:rsidR="0004613E" w:rsidRPr="00445898" w:rsidRDefault="0004613E" w:rsidP="00CF60D7">
      <w:pPr>
        <w:pStyle w:val="firstparagraph"/>
        <w:ind w:firstLine="720"/>
      </w:pPr>
      <w:r w:rsidRPr="00445898">
        <w:rPr>
          <w:i/>
        </w:rPr>
        <w:t>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rPr>
          <w:i/>
        </w:rPr>
        <w:t>;</w:t>
      </w:r>
    </w:p>
    <w:p w:rsidR="0004613E" w:rsidRPr="00445898" w:rsidRDefault="0004613E" w:rsidP="0004613E">
      <w:pPr>
        <w:pStyle w:val="firstparagraph"/>
      </w:pPr>
      <w:r w:rsidRPr="00445898">
        <w:t xml:space="preserve">Attributes </w:t>
      </w:r>
      <w:r w:rsidRPr="00445898">
        <w:rPr>
          <w:i/>
        </w:rPr>
        <w:t>Receiver</w:t>
      </w:r>
      <w:r w:rsidRPr="00445898">
        <w:t xml:space="preserve">, </w:t>
      </w:r>
      <w:r w:rsidRPr="00445898">
        <w:rPr>
          <w:i/>
        </w:rPr>
        <w:t>QTime</w:t>
      </w:r>
      <w:r w:rsidR="00F81211">
        <w:rPr>
          <w:i/>
        </w:rPr>
        <w:fldChar w:fldCharType="begin"/>
      </w:r>
      <w:r w:rsidR="00F81211">
        <w:instrText xml:space="preserve"> XE "</w:instrText>
      </w:r>
      <w:r w:rsidR="00F81211" w:rsidRPr="00867CB7">
        <w:rPr>
          <w:i/>
        </w:rPr>
        <w:instrText>QTime:</w:instrText>
      </w:r>
      <w:r w:rsidR="00F81211">
        <w:rPr>
          <w:i/>
          <w:lang w:val="pl-PL"/>
        </w:rPr>
        <w:instrText>Packet</w:instrText>
      </w:r>
      <w:r w:rsidR="00F81211" w:rsidRPr="00867CB7">
        <w:rPr>
          <w:lang w:val="pl-PL"/>
        </w:rPr>
        <w:instrText xml:space="preserve"> attribute</w:instrText>
      </w:r>
      <w:r w:rsidR="00F81211">
        <w:instrText xml:space="preserve">" </w:instrText>
      </w:r>
      <w:r w:rsidR="00F81211">
        <w:rPr>
          <w:i/>
        </w:rPr>
        <w:fldChar w:fldCharType="end"/>
      </w:r>
      <w:r w:rsidRPr="00445898">
        <w:t xml:space="preserve">, and </w:t>
      </w:r>
      <w:r w:rsidRPr="00445898">
        <w:rPr>
          <w:i/>
        </w:rPr>
        <w:t>TP</w:t>
      </w:r>
      <w:r w:rsidRPr="00445898">
        <w:t xml:space="preserve"> are directly inherited from the message the</w:t>
      </w:r>
      <w:r w:rsidR="00CF60D7" w:rsidRPr="00445898">
        <w:t xml:space="preserve"> </w:t>
      </w:r>
      <w:r w:rsidRPr="00445898">
        <w:t xml:space="preserve">packet </w:t>
      </w:r>
      <w:r w:rsidR="00B15B53" w:rsidRPr="00445898">
        <w:t>has been</w:t>
      </w:r>
      <w:r w:rsidRPr="00445898">
        <w:t xml:space="preserve"> acquired from. </w:t>
      </w:r>
      <w:r w:rsidRPr="00445898">
        <w:rPr>
          <w:i/>
        </w:rPr>
        <w:t>ILength</w:t>
      </w:r>
      <w:r w:rsidRPr="00445898">
        <w:t xml:space="preserve"> </w:t>
      </w:r>
      <w:r w:rsidR="00B15B53" w:rsidRPr="00445898">
        <w:t>stores</w:t>
      </w:r>
      <w:r w:rsidRPr="00445898">
        <w:t xml:space="preserve"> the length of the information part of the</w:t>
      </w:r>
      <w:r w:rsidR="00CF60D7" w:rsidRPr="00445898">
        <w:t xml:space="preserve"> </w:t>
      </w:r>
      <w:r w:rsidRPr="00445898">
        <w:t>packet, i.e., the part that comes from the message and carries “useful” information. This</w:t>
      </w:r>
      <w:r w:rsidR="00813B39" w:rsidRPr="00445898">
        <w:t xml:space="preserve"> </w:t>
      </w:r>
      <w:r w:rsidRPr="00445898">
        <w:t>part is also called the packet’s payload</w:t>
      </w:r>
      <w:r w:rsidR="00574FCB">
        <w:fldChar w:fldCharType="begin"/>
      </w:r>
      <w:r w:rsidR="00574FCB">
        <w:instrText xml:space="preserve"> XE "</w:instrText>
      </w:r>
      <w:r w:rsidR="00574FCB" w:rsidRPr="00097EC1">
        <w:instrText>packet:payload</w:instrText>
      </w:r>
      <w:r w:rsidR="00574FCB">
        <w:instrText>" \b</w:instrText>
      </w:r>
      <w:r w:rsidR="00574FCB">
        <w:fldChar w:fldCharType="end"/>
      </w:r>
      <w:r w:rsidRPr="00445898">
        <w:t xml:space="preserv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is always greater than or equal to </w:t>
      </w:r>
      <w:r w:rsidRPr="00445898">
        <w:rPr>
          <w:i/>
        </w:rPr>
        <w:t>ILength</w:t>
      </w:r>
      <w:r w:rsidR="00813B39" w:rsidRPr="00445898">
        <w:t xml:space="preserve"> </w:t>
      </w:r>
      <w:r w:rsidRPr="00445898">
        <w:t xml:space="preserve">and </w:t>
      </w:r>
      <w:r w:rsidR="00813B39" w:rsidRPr="00445898">
        <w:t>stores</w:t>
      </w:r>
      <w:r w:rsidRPr="00445898">
        <w:t xml:space="preserve"> the total length of the packet, including </w:t>
      </w:r>
      <w:r w:rsidR="00B15B53" w:rsidRPr="00445898">
        <w:lastRenderedPageBreak/>
        <w:t>any</w:t>
      </w:r>
      <w:r w:rsidRPr="00445898">
        <w:t xml:space="preserve"> header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trailer</w:t>
      </w:r>
      <w:r w:rsidR="00B15B53" w:rsidRPr="00445898">
        <w:t>s</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Pr="00445898">
        <w:t xml:space="preserve"> required</w:t>
      </w:r>
      <w:r w:rsidR="00813B39" w:rsidRPr="00445898">
        <w:t xml:space="preserve"> </w:t>
      </w:r>
      <w:r w:rsidRPr="00445898">
        <w:t>by the protocol</w:t>
      </w:r>
      <w:r w:rsidR="00CC5FA0">
        <w:t xml:space="preserve"> on top of the payload</w:t>
      </w:r>
      <w:r w:rsidRPr="00445898">
        <w:t>.</w:t>
      </w:r>
      <w:r w:rsidR="00813B39" w:rsidRPr="00445898">
        <w:rPr>
          <w:rStyle w:val="FootnoteReference"/>
        </w:rPr>
        <w:footnoteReference w:id="63"/>
      </w:r>
      <w:r w:rsidRPr="00445898">
        <w:t xml:space="preserve"> </w:t>
      </w:r>
      <w:r w:rsidR="00B15B53" w:rsidRPr="00445898">
        <w:t xml:space="preserve">Both these lengths are in bits, or, more generally, in </w:t>
      </w:r>
      <w:r w:rsidRPr="00445898">
        <w:t>the s</w:t>
      </w:r>
      <w:r w:rsidR="00B15B53" w:rsidRPr="00445898">
        <w:t>ame units as the message length</w:t>
      </w:r>
      <w:r w:rsidRPr="00445898">
        <w:t>.</w:t>
      </w:r>
    </w:p>
    <w:p w:rsidR="0004613E" w:rsidRPr="00445898" w:rsidRDefault="0004613E" w:rsidP="0004613E">
      <w:pPr>
        <w:pStyle w:val="firstparagraph"/>
      </w:pPr>
      <w:r w:rsidRPr="00445898">
        <w:t xml:space="preserve">The </w:t>
      </w:r>
      <w:r w:rsidRPr="00445898">
        <w:rPr>
          <w:i/>
        </w:rPr>
        <w:t>Sender</w:t>
      </w:r>
      <w:r w:rsidRPr="00445898">
        <w:t xml:space="preserve"> attribute contains the </w:t>
      </w:r>
      <w:r w:rsidRPr="00445898">
        <w:rPr>
          <w:i/>
        </w:rPr>
        <w:t>Id</w:t>
      </w:r>
      <w:r w:rsidRPr="00445898">
        <w:t xml:space="preserve"> of the station sending the packet. Note that for</w:t>
      </w:r>
      <w:r w:rsidR="00813B39" w:rsidRPr="00445898">
        <w:t xml:space="preserve"> </w:t>
      </w:r>
      <w:r w:rsidRPr="00445898">
        <w:t>a message, such an attribute would be redundant, as a message is always queued at a</w:t>
      </w:r>
      <w:r w:rsidR="00813B39" w:rsidRPr="00445898">
        <w:t xml:space="preserve"> </w:t>
      </w:r>
      <w:r w:rsidRPr="00445898">
        <w:t>speci</w:t>
      </w:r>
      <w:r w:rsidR="009E3D57">
        <w:t>fi</w:t>
      </w:r>
      <w:r w:rsidRPr="00445898">
        <w:t>c station, and only that station can be the sender of the message. On the other</w:t>
      </w:r>
      <w:r w:rsidR="00813B39" w:rsidRPr="00445898">
        <w:t xml:space="preserve"> </w:t>
      </w:r>
      <w:r w:rsidRPr="00445898">
        <w:t>hand, a packet propagates among stations (often making several hops on its path to the</w:t>
      </w:r>
      <w:r w:rsidR="00813B39" w:rsidRPr="00445898">
        <w:t xml:space="preserve"> </w:t>
      </w:r>
      <w:r w:rsidRPr="00445898">
        <w:t xml:space="preserve">destination), which </w:t>
      </w:r>
      <w:r w:rsidR="00CC5FA0">
        <w:t>makes</w:t>
      </w:r>
      <w:r w:rsidRPr="00445898">
        <w:t xml:space="preserve"> the </w:t>
      </w:r>
      <w:r w:rsidR="00CC5FA0">
        <w:t>issue</w:t>
      </w:r>
      <w:r w:rsidRPr="00445898">
        <w:t xml:space="preserve"> of identifying its sender </w:t>
      </w:r>
      <w:r w:rsidR="00CC5FA0">
        <w:t>less obvious</w:t>
      </w:r>
      <w:r w:rsidRPr="00445898">
        <w:t>.</w:t>
      </w:r>
    </w:p>
    <w:p w:rsidR="0004613E" w:rsidRPr="00445898" w:rsidRDefault="0004613E" w:rsidP="0004613E">
      <w:pPr>
        <w:pStyle w:val="firstparagraph"/>
      </w:pPr>
      <w:r w:rsidRPr="00445898">
        <w:rPr>
          <w:i/>
        </w:rPr>
        <w:t>TTime</w:t>
      </w:r>
      <w:r w:rsidRPr="00445898">
        <w:t xml:space="preserve"> </w:t>
      </w:r>
      <w:r w:rsidR="00813B39" w:rsidRPr="00445898">
        <w:t>stores the packet’s “top time,” i.e.,</w:t>
      </w:r>
      <w:r w:rsidRPr="00445898">
        <w:t xml:space="preserve"> the </w:t>
      </w:r>
      <w:r w:rsidR="00813B39" w:rsidRPr="00445898">
        <w:t>time</w:t>
      </w:r>
      <w:r w:rsidRPr="00445898">
        <w:t xml:space="preserve"> when the packet became ready for</w:t>
      </w:r>
      <w:r w:rsidR="00813B39" w:rsidRPr="00445898">
        <w:t xml:space="preserve"> </w:t>
      </w:r>
      <w:r w:rsidRPr="00445898">
        <w:t>transmission. This time is used for measuring packet delay (</w:t>
      </w:r>
      <w:r w:rsidR="00813B39" w:rsidRPr="00445898">
        <w:t>Section </w:t>
      </w:r>
      <w:r w:rsidR="006D1430" w:rsidRPr="00445898">
        <w:fldChar w:fldCharType="begin"/>
      </w:r>
      <w:r w:rsidR="006D1430" w:rsidRPr="00445898">
        <w:instrText xml:space="preserve"> REF _Ref510690077 \r \h </w:instrText>
      </w:r>
      <w:r w:rsidR="006D1430" w:rsidRPr="00445898">
        <w:fldChar w:fldCharType="separate"/>
      </w:r>
      <w:r w:rsidR="00B14386">
        <w:t>10.2.1</w:t>
      </w:r>
      <w:r w:rsidR="006D1430" w:rsidRPr="00445898">
        <w:fldChar w:fldCharType="end"/>
      </w:r>
      <w:r w:rsidRPr="00445898">
        <w:t>).</w:t>
      </w:r>
    </w:p>
    <w:p w:rsidR="0004613E" w:rsidRPr="00445898" w:rsidRDefault="0004613E" w:rsidP="0004613E">
      <w:pPr>
        <w:pStyle w:val="firstparagraph"/>
      </w:pPr>
      <w:r w:rsidRPr="00445898">
        <w:t xml:space="preserve">Attribute </w:t>
      </w:r>
      <w:r w:rsidRPr="00445898">
        <w:rPr>
          <w:i/>
        </w:rPr>
        <w:t>Flags</w:t>
      </w:r>
      <w:r w:rsidRPr="00445898">
        <w:t xml:space="preserve"> </w:t>
      </w:r>
      <w:r w:rsidR="00813B39" w:rsidRPr="00445898">
        <w:t>amounts to</w:t>
      </w:r>
      <w:r w:rsidRPr="00445898">
        <w:t xml:space="preserve"> a collection of </w:t>
      </w:r>
      <w:r w:rsidR="00813B39" w:rsidRPr="00445898">
        <w:t>bits</w:t>
      </w:r>
      <w:r w:rsidRPr="00445898">
        <w:t xml:space="preserve"> describing various elements of the</w:t>
      </w:r>
      <w:r w:rsidR="00813B39" w:rsidRPr="00445898">
        <w:t xml:space="preserve"> </w:t>
      </w:r>
      <w:r w:rsidRPr="00445898">
        <w:t>packet status. Five bits</w:t>
      </w:r>
      <w:r w:rsidR="00813B39" w:rsidRPr="00445898">
        <w:t xml:space="preserve">, numbered </w:t>
      </w:r>
      <m:oMath>
        <m:r>
          <m:rPr>
            <m:sty m:val="p"/>
          </m:rPr>
          <w:rPr>
            <w:rFonts w:ascii="Cambria Math" w:hAnsi="Cambria Math"/>
          </w:rPr>
          <m:t>27–31</m:t>
        </m:r>
      </m:oMath>
      <w:r w:rsidR="00813B39" w:rsidRPr="00445898">
        <w:t>,</w:t>
      </w:r>
      <w:r w:rsidRPr="00445898">
        <w:t xml:space="preserve"> have a prede</w:t>
      </w:r>
      <w:r w:rsidR="009E3D57">
        <w:t>fi</w:t>
      </w:r>
      <w:r w:rsidRPr="00445898">
        <w:t xml:space="preserve">ned meaning </w:t>
      </w:r>
      <w:r w:rsidR="00813B39" w:rsidRPr="00445898">
        <w:t>and are discussed elsewhere</w:t>
      </w:r>
      <w:r w:rsidR="00B15B53" w:rsidRPr="00445898">
        <w:t xml:space="preserve"> (Sections </w:t>
      </w:r>
      <w:r w:rsidR="00B15B53" w:rsidRPr="00445898">
        <w:fldChar w:fldCharType="begin"/>
      </w:r>
      <w:r w:rsidR="00B15B53" w:rsidRPr="00445898">
        <w:instrText xml:space="preserve"> REF _Ref506989280 \r \h </w:instrText>
      </w:r>
      <w:r w:rsidR="00B15B53" w:rsidRPr="00445898">
        <w:fldChar w:fldCharType="separate"/>
      </w:r>
      <w:r w:rsidR="00B14386">
        <w:t>6.3</w:t>
      </w:r>
      <w:r w:rsidR="00B15B53" w:rsidRPr="00445898">
        <w:fldChar w:fldCharType="end"/>
      </w:r>
      <w:r w:rsidR="00B15B53" w:rsidRPr="00445898">
        <w:t xml:space="preserve">, </w:t>
      </w:r>
      <w:r w:rsidR="00607280" w:rsidRPr="00445898">
        <w:fldChar w:fldCharType="begin"/>
      </w:r>
      <w:r w:rsidR="00607280" w:rsidRPr="00445898">
        <w:instrText xml:space="preserve"> REF _Ref507763009 \r \h </w:instrText>
      </w:r>
      <w:r w:rsidR="00607280" w:rsidRPr="00445898">
        <w:fldChar w:fldCharType="separate"/>
      </w:r>
      <w:r w:rsidR="00B14386">
        <w:t>7.1.6</w:t>
      </w:r>
      <w:r w:rsidR="00607280" w:rsidRPr="00445898">
        <w:fldChar w:fldCharType="end"/>
      </w:r>
      <w:r w:rsidR="00607280" w:rsidRPr="00445898">
        <w:t xml:space="preserve">, </w:t>
      </w:r>
      <w:r w:rsidR="00B15B53" w:rsidRPr="00445898">
        <w:fldChar w:fldCharType="begin"/>
      </w:r>
      <w:r w:rsidR="00B15B53" w:rsidRPr="00445898">
        <w:instrText xml:space="preserve"> REF _Ref510691521 \r \h </w:instrText>
      </w:r>
      <w:r w:rsidR="00B15B53" w:rsidRPr="00445898">
        <w:fldChar w:fldCharType="separate"/>
      </w:r>
      <w:r w:rsidR="00B14386">
        <w:t>7.3</w:t>
      </w:r>
      <w:r w:rsidR="00B15B53" w:rsidRPr="00445898">
        <w:fldChar w:fldCharType="end"/>
      </w:r>
      <w:r w:rsidR="00607280" w:rsidRPr="00445898">
        <w:t>).</w:t>
      </w:r>
      <w:r w:rsidR="00813B39" w:rsidRPr="00445898">
        <w:t xml:space="preserve"> The remaining</w:t>
      </w:r>
      <w:r w:rsidRPr="00445898">
        <w:t xml:space="preserve"> </w:t>
      </w:r>
      <w:r w:rsidR="009E3D57">
        <w:t>fl</w:t>
      </w:r>
      <w:r w:rsidRPr="00445898">
        <w:t xml:space="preserve">ags are left for the user. Symbolic constants </w:t>
      </w:r>
      <w:r w:rsidRPr="00445898">
        <w:rPr>
          <w:i/>
        </w:rPr>
        <w:t>PF</w:t>
      </w:r>
      <w:r w:rsidR="00813B39" w:rsidRPr="00445898">
        <w:rPr>
          <w:i/>
        </w:rPr>
        <w:t>_</w:t>
      </w:r>
      <w:r w:rsidRPr="00445898">
        <w:rPr>
          <w:i/>
        </w:rPr>
        <w:t>usr0</w:t>
      </w:r>
      <w:r w:rsidR="009B57E3">
        <w:rPr>
          <w:i/>
        </w:rPr>
        <w:fldChar w:fldCharType="begin"/>
      </w:r>
      <w:r w:rsidR="009B57E3">
        <w:instrText xml:space="preserve"> XE "</w:instrText>
      </w:r>
      <w:r w:rsidR="009B57E3" w:rsidRPr="00F26714">
        <w:rPr>
          <w:i/>
        </w:rPr>
        <w:instrText>PF_usr0.</w:instrText>
      </w:r>
      <w:r w:rsidR="007F3FF3">
        <w:rPr>
          <w:i/>
        </w:rPr>
        <w:instrText>.</w:instrText>
      </w:r>
      <w:r w:rsidR="009B57E3" w:rsidRPr="00F26714">
        <w:rPr>
          <w:i/>
        </w:rPr>
        <w:instrText>.26</w:instrText>
      </w:r>
      <w:r w:rsidR="009B57E3">
        <w:instrText xml:space="preserve">" </w:instrText>
      </w:r>
      <w:r w:rsidR="009B57E3">
        <w:rPr>
          <w:i/>
        </w:rPr>
        <w:fldChar w:fldCharType="end"/>
      </w:r>
      <w:r w:rsidR="00813B39" w:rsidRPr="00445898">
        <w:rPr>
          <w:i/>
        </w:rPr>
        <w:t> </w:t>
      </w:r>
      <w:r w:rsidRPr="00445898">
        <w:t>,</w:t>
      </w:r>
      <w:r w:rsidR="007408D1">
        <w:t>…</w:t>
      </w:r>
      <w:r w:rsidRPr="00445898">
        <w:t>,</w:t>
      </w:r>
      <w:r w:rsidR="00813B39" w:rsidRPr="00445898">
        <w:t> </w:t>
      </w:r>
      <w:r w:rsidRPr="00445898">
        <w:rPr>
          <w:i/>
        </w:rPr>
        <w:t>PF</w:t>
      </w:r>
      <w:r w:rsidR="00813B39" w:rsidRPr="00445898">
        <w:rPr>
          <w:i/>
        </w:rPr>
        <w:t>_</w:t>
      </w:r>
      <w:r w:rsidRPr="00445898">
        <w:rPr>
          <w:i/>
        </w:rPr>
        <w:t>usr26</w:t>
      </w:r>
      <w:r w:rsidR="00813B39" w:rsidRPr="00445898">
        <w:t xml:space="preserve">, </w:t>
      </w:r>
      <w:r w:rsidRPr="00445898">
        <w:t xml:space="preserve"> representing integer values from </w:t>
      </w:r>
      <m:oMath>
        <m:r>
          <m:rPr>
            <m:sty m:val="p"/>
          </m:rPr>
          <w:rPr>
            <w:rFonts w:ascii="Cambria Math" w:hAnsi="Cambria Math"/>
          </w:rPr>
          <m:t>0</m:t>
        </m:r>
      </m:oMath>
      <w:r w:rsidRPr="00445898">
        <w:t xml:space="preserve"> to </w:t>
      </w:r>
      <m:oMath>
        <m:r>
          <m:rPr>
            <m:sty m:val="p"/>
          </m:rPr>
          <w:rPr>
            <w:rFonts w:ascii="Cambria Math" w:hAnsi="Cambria Math"/>
          </w:rPr>
          <m:t>26</m:t>
        </m:r>
      </m:oMath>
      <w:r w:rsidRPr="00445898">
        <w:t xml:space="preserve"> are recommended for accessing these</w:t>
      </w:r>
      <w:r w:rsidR="00813B39" w:rsidRPr="00445898">
        <w:t xml:space="preserve"> </w:t>
      </w:r>
      <w:r w:rsidR="009E3D57">
        <w:t>fl</w:t>
      </w:r>
      <w:r w:rsidRPr="00445898">
        <w:t>ags (</w:t>
      </w:r>
      <w:r w:rsidR="00813B39" w:rsidRPr="00445898">
        <w:t>Section </w:t>
      </w:r>
      <w:r w:rsidR="00813B39" w:rsidRPr="00445898">
        <w:fldChar w:fldCharType="begin"/>
      </w:r>
      <w:r w:rsidR="00813B39" w:rsidRPr="00445898">
        <w:instrText xml:space="preserve"> REF _Ref506151171 \r \h </w:instrText>
      </w:r>
      <w:r w:rsidR="00813B39" w:rsidRPr="00445898">
        <w:fldChar w:fldCharType="separate"/>
      </w:r>
      <w:r w:rsidR="00B14386">
        <w:t>3.2.4</w:t>
      </w:r>
      <w:r w:rsidR="00813B39" w:rsidRPr="00445898">
        <w:fldChar w:fldCharType="end"/>
      </w:r>
      <w:r w:rsidRPr="00445898">
        <w:t>).</w:t>
      </w:r>
    </w:p>
    <w:p w:rsidR="0004613E" w:rsidRPr="00445898" w:rsidRDefault="0004613E" w:rsidP="0004613E">
      <w:pPr>
        <w:pStyle w:val="firstparagraph"/>
      </w:pPr>
      <w:r w:rsidRPr="00445898">
        <w:t>Non-standard packets, i.e., packets created outside the tra</w:t>
      </w:r>
      <w:r w:rsidR="0008220B">
        <w:t>ffi</w:t>
      </w:r>
      <w:r w:rsidRPr="00445898">
        <w:t xml:space="preserve">c patterns and the </w:t>
      </w:r>
      <w:r w:rsidRPr="00445898">
        <w:rPr>
          <w:i/>
        </w:rPr>
        <w:t>Client</w:t>
      </w:r>
      <w:r w:rsidRPr="00445898">
        <w:t>,</w:t>
      </w:r>
      <w:r w:rsidR="00813B39" w:rsidRPr="00445898">
        <w:t xml:space="preserve"> </w:t>
      </w:r>
      <w:r w:rsidRPr="00445898">
        <w:t xml:space="preserve">should have their </w:t>
      </w:r>
      <w:r w:rsidRPr="00445898">
        <w:rPr>
          <w:i/>
        </w:rPr>
        <w:t>TP</w:t>
      </w:r>
      <w:r w:rsidRPr="00445898">
        <w:t xml:space="preserve"> attributes negative or greater than the maximum valid tra</w:t>
      </w:r>
      <w:r w:rsidR="0008220B">
        <w:t>ffi</w:t>
      </w:r>
      <w:r w:rsidRPr="00445898">
        <w:t>c pattern</w:t>
      </w:r>
      <w:r w:rsidR="00813B39" w:rsidRPr="00445898">
        <w:t xml:space="preserve"> </w:t>
      </w:r>
      <w:r w:rsidRPr="00445898">
        <w:rPr>
          <w:i/>
        </w:rPr>
        <w:t>Id</w:t>
      </w:r>
      <w:r w:rsidRPr="00445898">
        <w:t xml:space="preserve"> (</w:t>
      </w:r>
      <w:r w:rsidR="00813B39" w:rsidRPr="00445898">
        <w:t>S</w:t>
      </w:r>
      <w:r w:rsidRPr="00445898">
        <w:t>ection</w:t>
      </w:r>
      <w:r w:rsidR="00813B39" w:rsidRPr="00445898">
        <w:t> </w:t>
      </w:r>
      <w:r w:rsidR="006D1430" w:rsidRPr="00445898">
        <w:fldChar w:fldCharType="begin"/>
      </w:r>
      <w:r w:rsidR="006D1430" w:rsidRPr="00445898">
        <w:instrText xml:space="preserve"> REF _Ref506320104 \r \h </w:instrText>
      </w:r>
      <w:r w:rsidR="006D1430" w:rsidRPr="00445898">
        <w:fldChar w:fldCharType="separate"/>
      </w:r>
      <w:r w:rsidR="00B14386">
        <w:t>6.6.2</w:t>
      </w:r>
      <w:r w:rsidR="006D1430" w:rsidRPr="00445898">
        <w:fldChar w:fldCharType="end"/>
      </w:r>
      <w:r w:rsidRPr="00445898">
        <w:t xml:space="preserve">). These two </w:t>
      </w:r>
      <w:r w:rsidRPr="00445898">
        <w:rPr>
          <w:i/>
        </w:rPr>
        <w:t>Packet</w:t>
      </w:r>
      <w:r w:rsidRPr="00445898">
        <w:t xml:space="preserve"> methods:</w:t>
      </w:r>
    </w:p>
    <w:p w:rsidR="0004613E" w:rsidRPr="00445898" w:rsidRDefault="0004613E" w:rsidP="00813B39">
      <w:pPr>
        <w:pStyle w:val="firstparagraph"/>
        <w:spacing w:after="0"/>
        <w:ind w:firstLine="720"/>
        <w:rPr>
          <w:i/>
        </w:rPr>
      </w:pPr>
      <w:r w:rsidRPr="00445898">
        <w:rPr>
          <w:i/>
        </w:rPr>
        <w:t>int isStandard</w:t>
      </w:r>
      <w:r w:rsidR="00F160D7">
        <w:rPr>
          <w:i/>
        </w:rPr>
        <w:fldChar w:fldCharType="begin"/>
      </w:r>
      <w:r w:rsidR="00F160D7">
        <w:instrText xml:space="preserve"> XE "</w:instrText>
      </w:r>
      <w:r w:rsidR="00F160D7" w:rsidRPr="000F155A">
        <w:rPr>
          <w:i/>
        </w:rPr>
        <w:instrText>isStandard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813B39">
      <w:pPr>
        <w:pStyle w:val="firstparagraph"/>
        <w:ind w:firstLine="720"/>
      </w:pPr>
      <w:r w:rsidRPr="00445898">
        <w:rPr>
          <w:i/>
        </w:rPr>
        <w:t>int isNonstandard</w:t>
      </w:r>
      <w:r w:rsidR="00F160D7">
        <w:rPr>
          <w:i/>
        </w:rPr>
        <w:fldChar w:fldCharType="begin"/>
      </w:r>
      <w:r w:rsidR="00F160D7">
        <w:instrText xml:space="preserve"> XE "</w:instrText>
      </w:r>
      <w:r w:rsidR="00F160D7" w:rsidRPr="000F155A">
        <w:rPr>
          <w:i/>
        </w:rPr>
        <w:instrText>isNonstandard</w:instrText>
      </w:r>
      <w:r w:rsidR="00F160D7">
        <w:instrText xml:space="preserve">" </w:instrText>
      </w:r>
      <w:r w:rsidR="00F160D7">
        <w:rPr>
          <w:i/>
        </w:rPr>
        <w:fldChar w:fldCharType="end"/>
      </w:r>
      <w:r w:rsidRPr="00445898">
        <w:rPr>
          <w:i/>
        </w:rPr>
        <w:t xml:space="preserve"> (</w:t>
      </w:r>
      <w:r w:rsidR="00813B39" w:rsidRPr="00445898">
        <w:rPr>
          <w:i/>
        </w:rPr>
        <w:t xml:space="preserve"> </w:t>
      </w:r>
      <w:r w:rsidRPr="00445898">
        <w:rPr>
          <w:i/>
        </w:rPr>
        <w:t>);</w:t>
      </w:r>
    </w:p>
    <w:p w:rsidR="0004613E" w:rsidRPr="00445898" w:rsidRDefault="0004613E" w:rsidP="0004613E">
      <w:pPr>
        <w:pStyle w:val="firstparagraph"/>
      </w:pPr>
      <w:r w:rsidRPr="00445898">
        <w:t>tell a standard packet from a non-standard one. A packet is assumed to be standard</w:t>
      </w:r>
      <w:r w:rsidR="00813B39" w:rsidRPr="00445898">
        <w:t xml:space="preserve"> </w:t>
      </w:r>
      <w:r w:rsidRPr="00445898">
        <w:t>(</w:t>
      </w:r>
      <w:r w:rsidRPr="00445898">
        <w:rPr>
          <w:i/>
        </w:rPr>
        <w:t>isStandard</w:t>
      </w:r>
      <w:r w:rsidRPr="00445898">
        <w:t xml:space="preserve"> returns </w:t>
      </w:r>
      <m:oMath>
        <m:r>
          <m:rPr>
            <m:sty m:val="p"/>
          </m:rPr>
          <w:rPr>
            <w:rFonts w:ascii="Cambria Math" w:hAnsi="Cambria Math"/>
          </w:rPr>
          <m:t>1</m:t>
        </m:r>
      </m:oMath>
      <w:r w:rsidRPr="00445898">
        <w:t xml:space="preserve"> and </w:t>
      </w:r>
      <w:r w:rsidRPr="00445898">
        <w:rPr>
          <w:i/>
        </w:rPr>
        <w:t>isNonstandard</w:t>
      </w:r>
      <w:r w:rsidRPr="00445898">
        <w:t xml:space="preserve"> returns </w:t>
      </w:r>
      <m:oMath>
        <m:r>
          <m:rPr>
            <m:sty m:val="p"/>
          </m:rPr>
          <w:rPr>
            <w:rFonts w:ascii="Cambria Math" w:hAnsi="Cambria Math"/>
          </w:rPr>
          <m:t>0</m:t>
        </m:r>
      </m:oMath>
      <w:r w:rsidRPr="00445898">
        <w:t>), if it has been obtained from a</w:t>
      </w:r>
      <w:r w:rsidR="00813B39" w:rsidRPr="00445898">
        <w:t xml:space="preserve"> </w:t>
      </w:r>
      <w:r w:rsidRPr="00445898">
        <w:t>message generated by one of the tra</w:t>
      </w:r>
      <w:r w:rsidR="0008220B">
        <w:t>ffi</w:t>
      </w:r>
      <w:r w:rsidRPr="00445898">
        <w:t xml:space="preserve">c patterns (i.e., if its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contains a valid</w:t>
      </w:r>
      <w:r w:rsidR="00813B39" w:rsidRPr="00445898">
        <w:t xml:space="preserve"> </w:t>
      </w:r>
      <w:r w:rsidRPr="00445898">
        <w:t>tra</w:t>
      </w:r>
      <w:r w:rsidR="0008220B">
        <w:t>ffi</w:t>
      </w:r>
      <w:r w:rsidRPr="00445898">
        <w:t xml:space="preserve">c pattern </w:t>
      </w:r>
      <w:r w:rsidRPr="00445898">
        <w:rPr>
          <w:i/>
        </w:rPr>
        <w:t>Id</w:t>
      </w:r>
      <w:r w:rsidRPr="00445898">
        <w:t>). Otherwise, the packet is considered non-standard and i</w:t>
      </w:r>
      <w:r w:rsidRPr="00445898">
        <w:rPr>
          <w:i/>
        </w:rPr>
        <w:t>sNonstandard</w:t>
      </w:r>
      <w:r w:rsidR="00813B39" w:rsidRPr="00445898">
        <w:t xml:space="preserve"> </w:t>
      </w:r>
      <w:r w:rsidRPr="00445898">
        <w:t xml:space="preserve">returns </w:t>
      </w:r>
      <m:oMath>
        <m:r>
          <m:rPr>
            <m:sty m:val="p"/>
          </m:rPr>
          <w:rPr>
            <w:rFonts w:ascii="Cambria Math" w:hAnsi="Cambria Math"/>
          </w:rPr>
          <m:t>1</m:t>
        </m:r>
      </m:oMath>
      <w:r w:rsidRPr="00445898">
        <w:t xml:space="preserve">, while </w:t>
      </w:r>
      <w:r w:rsidRPr="00445898">
        <w:rPr>
          <w:i/>
        </w:rPr>
        <w:t>isStandard</w:t>
      </w:r>
      <w:r w:rsidRPr="00445898">
        <w:t xml:space="preserve"> returns </w:t>
      </w:r>
      <m:oMath>
        <m:r>
          <m:rPr>
            <m:sty m:val="p"/>
          </m:rPr>
          <w:rPr>
            <w:rFonts w:ascii="Cambria Math" w:hAnsi="Cambria Math"/>
          </w:rPr>
          <m:t>0</m:t>
        </m:r>
      </m:oMath>
      <w:r w:rsidRPr="00445898">
        <w:t>.</w:t>
      </w:r>
    </w:p>
    <w:p w:rsidR="00C4052C" w:rsidRPr="00445898" w:rsidRDefault="0004613E" w:rsidP="0004613E">
      <w:pPr>
        <w:pStyle w:val="firstparagraph"/>
      </w:pPr>
      <w:r w:rsidRPr="00445898">
        <w:t xml:space="preserve">If the protocol program has been </w:t>
      </w:r>
      <w:r w:rsidR="00CB061D" w:rsidRPr="00445898">
        <w:t>compiled</w:t>
      </w:r>
      <w:r w:rsidRPr="00445898">
        <w:t xml:space="preserve"> with the </w:t>
      </w:r>
      <w:r w:rsidR="00CB061D" w:rsidRPr="00445898">
        <w:rPr>
          <w:i/>
        </w:rPr>
        <w:t>–</w:t>
      </w:r>
      <w:r w:rsidRPr="00445898">
        <w:rPr>
          <w:i/>
        </w:rPr>
        <w:t>g</w:t>
      </w:r>
      <w:r w:rsidRPr="00445898">
        <w:t xml:space="preserve"> (or </w:t>
      </w:r>
      <w:r w:rsidR="00CB061D" w:rsidRPr="00445898">
        <w:rPr>
          <w:i/>
        </w:rPr>
        <w:t>–</w:t>
      </w:r>
      <w:r w:rsidRPr="00445898">
        <w:rPr>
          <w:i/>
        </w:rPr>
        <w:t>G</w:t>
      </w:r>
      <w:r w:rsidRPr="00445898">
        <w:t xml:space="preserve">) option of </w:t>
      </w:r>
      <w:r w:rsidRPr="00445898">
        <w:rPr>
          <w:i/>
        </w:rPr>
        <w:t>mks</w:t>
      </w:r>
      <w:r w:rsidR="00CB061D" w:rsidRPr="00445898">
        <w:t xml:space="preserve"> </w:t>
      </w:r>
      <w:r w:rsidRPr="00445898">
        <w:t>(debugging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_Ref511756210 \r \h </w:instrText>
      </w:r>
      <w:r w:rsidR="006D1430" w:rsidRPr="00445898">
        <w:fldChar w:fldCharType="separate"/>
      </w:r>
      <w:r w:rsidR="00B14386">
        <w:t>B.5</w:t>
      </w:r>
      <w:r w:rsidR="006D1430" w:rsidRPr="00445898">
        <w:fldChar w:fldCharType="end"/>
      </w:r>
      <w:r w:rsidRPr="00445898">
        <w:t>), each packet carries one additional</w:t>
      </w:r>
      <w:r w:rsidR="00CB061D" w:rsidRPr="00445898">
        <w:t>, public</w:t>
      </w:r>
      <w:r w:rsidRPr="00445898">
        <w:t xml:space="preserve"> attribute of type </w:t>
      </w:r>
      <w:r w:rsidRPr="00445898">
        <w:rPr>
          <w:i/>
        </w:rPr>
        <w:t>Long</w:t>
      </w:r>
      <w:r w:rsidR="00CB061D" w:rsidRPr="00445898">
        <w:t xml:space="preserve"> </w:t>
      </w:r>
      <w:r w:rsidRPr="00445898">
        <w:t xml:space="preserve">called </w:t>
      </w:r>
      <w:r w:rsidRPr="00445898">
        <w:rPr>
          <w:i/>
        </w:rPr>
        <w:t>Signature</w:t>
      </w:r>
      <w:r w:rsidRPr="00445898">
        <w:t>.</w:t>
      </w:r>
      <w:r w:rsidR="00FD695B" w:rsidRPr="00FD695B">
        <w:t xml:space="preserve"> </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For packets acquired from the </w:t>
      </w:r>
      <w:r w:rsidRPr="00445898">
        <w:rPr>
          <w:i/>
        </w:rPr>
        <w:t>Client</w:t>
      </w:r>
      <w:r w:rsidRPr="00445898">
        <w:t xml:space="preserve"> (via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00CB061D" w:rsidRPr="00445898">
        <w:t xml:space="preserve">, </w:t>
      </w:r>
      <w:r w:rsidRPr="00445898">
        <w:t xml:space="preserve">see </w:t>
      </w:r>
      <w:r w:rsidR="00CB061D" w:rsidRPr="00445898">
        <w:t>Section </w:t>
      </w:r>
      <w:r w:rsidR="006D1430" w:rsidRPr="00445898">
        <w:fldChar w:fldCharType="begin"/>
      </w:r>
      <w:r w:rsidR="006D1430" w:rsidRPr="00445898">
        <w:instrText xml:space="preserve"> REF _Ref507098614 \r \h </w:instrText>
      </w:r>
      <w:r w:rsidR="006D1430" w:rsidRPr="00445898">
        <w:fldChar w:fldCharType="separate"/>
      </w:r>
      <w:r w:rsidR="00B14386">
        <w:t>6.7.1</w:t>
      </w:r>
      <w:r w:rsidR="006D1430" w:rsidRPr="00445898">
        <w:fldChar w:fldCharType="end"/>
      </w:r>
      <w:r w:rsidRPr="00445898">
        <w:t xml:space="preserve">) this attribute is set </w:t>
      </w:r>
      <w:r w:rsidR="00CB061D" w:rsidRPr="00445898">
        <w:t xml:space="preserve">(globally) </w:t>
      </w:r>
      <w:r w:rsidRPr="00445898">
        <w:t xml:space="preserve">to consecutive integer values, starting from </w:t>
      </w:r>
      <m:oMath>
        <m:r>
          <m:rPr>
            <m:sty m:val="p"/>
          </m:rPr>
          <w:rPr>
            <w:rFonts w:ascii="Cambria Math" w:hAnsi="Cambria Math"/>
          </w:rPr>
          <m:t>0</m:t>
        </m:r>
      </m:oMath>
      <w:r w:rsidRPr="00445898">
        <w:t>, which are</w:t>
      </w:r>
      <w:r w:rsidR="00CB061D" w:rsidRPr="00445898">
        <w:t xml:space="preserve"> </w:t>
      </w:r>
      <w:r w:rsidRPr="00445898">
        <w:t>di</w:t>
      </w:r>
      <w:r w:rsidR="009E3D57">
        <w:t>ff</w:t>
      </w:r>
      <w:r w:rsidRPr="00445898">
        <w:t>erent for di</w:t>
      </w:r>
      <w:r w:rsidR="009E3D57">
        <w:t>ff</w:t>
      </w:r>
      <w:r w:rsidRPr="00445898">
        <w:t xml:space="preserve">erent packets. Intentionally, packet </w:t>
      </w:r>
      <w:r w:rsidRPr="00445898">
        <w:rPr>
          <w:i/>
        </w:rPr>
        <w:t>Signatures</w:t>
      </w:r>
      <w:r w:rsidRPr="00445898">
        <w:t xml:space="preserve"> are to be used for trac</w:t>
      </w:r>
      <w:r w:rsidR="000A3B22">
        <w:t>k</w:t>
      </w:r>
      <w:r w:rsidRPr="00445898">
        <w:t>ing</w:t>
      </w:r>
      <w:r w:rsidR="00CB061D" w:rsidRPr="00445898">
        <w:t xml:space="preserve"> </w:t>
      </w:r>
      <w:r w:rsidRPr="00445898">
        <w:t xml:space="preserve">packets, e.g., with </w:t>
      </w:r>
      <w:r w:rsidRPr="00445898">
        <w:rPr>
          <w:i/>
        </w:rPr>
        <w:t>observers</w:t>
      </w:r>
      <w:r w:rsidRPr="00445898">
        <w:t xml:space="preserve"> (</w:t>
      </w:r>
      <w:r w:rsidR="00CB061D" w:rsidRPr="00445898">
        <w:t>Section </w:t>
      </w:r>
      <w:r w:rsidR="006D1430" w:rsidRPr="00445898">
        <w:fldChar w:fldCharType="begin"/>
      </w:r>
      <w:r w:rsidR="006D1430" w:rsidRPr="00445898">
        <w:instrText xml:space="preserve"> REF _Ref510991071 \r \h </w:instrText>
      </w:r>
      <w:r w:rsidR="006D1430" w:rsidRPr="00445898">
        <w:fldChar w:fldCharType="separate"/>
      </w:r>
      <w:r w:rsidR="00B14386">
        <w:t>11.3</w:t>
      </w:r>
      <w:r w:rsidR="006D1430" w:rsidRPr="00445898">
        <w:fldChar w:fldCharType="end"/>
      </w:r>
      <w:r w:rsidRPr="00445898">
        <w:t xml:space="preserve">). The </w:t>
      </w:r>
      <w:r w:rsidRPr="00445898">
        <w:rPr>
          <w:i/>
        </w:rPr>
        <w:t>Signature</w:t>
      </w:r>
      <w:r w:rsidRPr="00445898">
        <w:t xml:space="preserve"> attribute of a non-standard</w:t>
      </w:r>
      <w:r w:rsidR="00CB061D" w:rsidRPr="00445898">
        <w:t xml:space="preserve"> </w:t>
      </w:r>
      <w:r w:rsidRPr="00445898">
        <w:t xml:space="preserve">packet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(if needed, it should be set explicitly by the protocol program).</w:t>
      </w:r>
    </w:p>
    <w:p w:rsidR="00B0342E" w:rsidRPr="00445898" w:rsidRDefault="00B0342E" w:rsidP="007117B2">
      <w:pPr>
        <w:pStyle w:val="Heading2"/>
        <w:keepLines/>
        <w:numPr>
          <w:ilvl w:val="1"/>
          <w:numId w:val="5"/>
        </w:numPr>
        <w:rPr>
          <w:lang w:val="en-US"/>
        </w:rPr>
      </w:pPr>
      <w:bookmarkStart w:id="390" w:name="_Ref506989280"/>
      <w:bookmarkStart w:id="391" w:name="_Toc529212877"/>
      <w:r w:rsidRPr="00445898">
        <w:rPr>
          <w:lang w:val="en-US"/>
        </w:rPr>
        <w:t>Packet bu</w:t>
      </w:r>
      <w:r w:rsidR="009E3D57">
        <w:rPr>
          <w:lang w:val="en-US"/>
        </w:rPr>
        <w:t>ff</w:t>
      </w:r>
      <w:r w:rsidRPr="00445898">
        <w:rPr>
          <w:lang w:val="en-US"/>
        </w:rPr>
        <w:t>ers</w:t>
      </w:r>
      <w:bookmarkEnd w:id="390"/>
      <w:bookmarkEnd w:id="391"/>
      <w:r w:rsidR="00816318">
        <w:rPr>
          <w:lang w:val="en-US"/>
        </w:rPr>
        <w:fldChar w:fldCharType="begin"/>
      </w:r>
      <w:r w:rsidR="00816318">
        <w:instrText xml:space="preserve"> XE "</w:instrText>
      </w:r>
      <w:r w:rsidR="00816318" w:rsidRPr="00F57799">
        <w:instrText>packet:buffers</w:instrText>
      </w:r>
      <w:r w:rsidR="00816318">
        <w:instrText xml:space="preserve">" \r "packet_buffers" \b </w:instrText>
      </w:r>
      <w:r w:rsidR="00816318">
        <w:rPr>
          <w:lang w:val="en-US"/>
        </w:rPr>
        <w:fldChar w:fldCharType="end"/>
      </w:r>
    </w:p>
    <w:p w:rsidR="00B0342E" w:rsidRPr="00445898" w:rsidRDefault="00B0342E" w:rsidP="00B0342E">
      <w:pPr>
        <w:pStyle w:val="firstparagraph"/>
      </w:pPr>
      <w:bookmarkStart w:id="392" w:name="packet_buffers"/>
      <w:r w:rsidRPr="00445898">
        <w:t xml:space="preserve">Typically, when a protocol process wants to acquire a packet for transmission, it polls the </w:t>
      </w:r>
      <w:r w:rsidRPr="00445898">
        <w:rPr>
          <w:i/>
        </w:rPr>
        <w:t>Client</w:t>
      </w:r>
      <w:r w:rsidRPr="00445898">
        <w:t xml:space="preserve"> or one of its </w:t>
      </w:r>
      <w:r w:rsidRPr="00445898">
        <w:rPr>
          <w:i/>
        </w:rPr>
        <w:t>Traffic</w:t>
      </w:r>
      <w:r w:rsidRPr="00445898">
        <w:t xml:space="preserve"> objects. If a suitable message is queued at the station, the </w:t>
      </w:r>
      <w:r w:rsidRPr="00445898">
        <w:rPr>
          <w:i/>
        </w:rPr>
        <w:t>AI</w:t>
      </w:r>
      <w:r w:rsidRPr="00445898">
        <w:t xml:space="preserve"> will build a packet and return it to the process. The packet is stored in a bu</w:t>
      </w:r>
      <w:r w:rsidR="009E3D57">
        <w:t>ff</w:t>
      </w:r>
      <w:r w:rsidRPr="00445898">
        <w:t>er provided by the polling process.</w:t>
      </w:r>
    </w:p>
    <w:p w:rsidR="00B0342E" w:rsidRPr="00445898" w:rsidRDefault="00B0342E" w:rsidP="00B0342E">
      <w:pPr>
        <w:pStyle w:val="firstparagraph"/>
      </w:pPr>
      <w:r w:rsidRPr="00445898">
        <w:t>Packet bu</w:t>
      </w:r>
      <w:r w:rsidR="009E3D57">
        <w:t>ff</w:t>
      </w:r>
      <w:r w:rsidRPr="00445898">
        <w:t>ers are associated with stations. A packet bu</w:t>
      </w:r>
      <w:r w:rsidR="009E3D57">
        <w:t>ff</w:t>
      </w:r>
      <w:r w:rsidRPr="00445898">
        <w:t xml:space="preserve">er is just an object of a packet type (i.e., a subtype of </w:t>
      </w:r>
      <w:r w:rsidRPr="00445898">
        <w:rPr>
          <w:i/>
        </w:rPr>
        <w:t>Packet</w:t>
      </w:r>
      <w:r w:rsidRPr="00445898">
        <w:t>) declared statically within a station. For example, in the following sequence:</w:t>
      </w:r>
    </w:p>
    <w:p w:rsidR="00B0342E" w:rsidRPr="00445898" w:rsidRDefault="00B0342E" w:rsidP="00B0342E">
      <w:pPr>
        <w:pStyle w:val="firstparagraph"/>
        <w:spacing w:after="0"/>
        <w:ind w:firstLine="720"/>
        <w:rPr>
          <w:i/>
        </w:rPr>
      </w:pPr>
      <w:r w:rsidRPr="00445898">
        <w:rPr>
          <w:i/>
        </w:rPr>
        <w:lastRenderedPageBreak/>
        <w:t>packet MyPType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w:t>
      </w:r>
    </w:p>
    <w:p w:rsidR="00B0342E" w:rsidRPr="00445898" w:rsidRDefault="00B0342E" w:rsidP="00B0342E">
      <w:pPr>
        <w:pStyle w:val="firstparagraph"/>
        <w:spacing w:after="0"/>
        <w:ind w:firstLine="720"/>
        <w:rPr>
          <w:i/>
        </w:rPr>
      </w:pPr>
      <w:r w:rsidRPr="00445898">
        <w:rPr>
          <w:i/>
        </w:rPr>
        <w:t>station MySType {</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spacing w:after="0"/>
        <w:ind w:left="720" w:firstLine="720"/>
        <w:rPr>
          <w:i/>
        </w:rPr>
      </w:pPr>
      <w:r w:rsidRPr="00445898">
        <w:rPr>
          <w:i/>
        </w:rPr>
        <w:t>MyPType Buffer;</w:t>
      </w:r>
    </w:p>
    <w:p w:rsidR="00B0342E" w:rsidRPr="00445898" w:rsidRDefault="00B0342E" w:rsidP="00B0342E">
      <w:pPr>
        <w:pStyle w:val="firstparagraph"/>
        <w:spacing w:after="0"/>
        <w:ind w:left="720" w:firstLine="720"/>
        <w:rPr>
          <w:i/>
        </w:rPr>
      </w:pPr>
      <w:r w:rsidRPr="00445898">
        <w:rPr>
          <w:i/>
        </w:rPr>
        <w:t>...</w:t>
      </w:r>
    </w:p>
    <w:p w:rsidR="00B0342E" w:rsidRPr="00445898" w:rsidRDefault="00B0342E" w:rsidP="00B0342E">
      <w:pPr>
        <w:pStyle w:val="firstparagraph"/>
        <w:ind w:firstLine="720"/>
      </w:pPr>
      <w:r w:rsidRPr="00445898">
        <w:rPr>
          <w:i/>
        </w:rPr>
        <w:t>};</w:t>
      </w:r>
    </w:p>
    <w:p w:rsidR="00B0342E" w:rsidRPr="00445898" w:rsidRDefault="00B0342E" w:rsidP="00B0342E">
      <w:pPr>
        <w:pStyle w:val="firstparagraph"/>
      </w:pPr>
      <w:r w:rsidRPr="00445898">
        <w:rPr>
          <w:i/>
        </w:rPr>
        <w:t>Buffer</w:t>
      </w:r>
      <w:r w:rsidRPr="00445898">
        <w:t xml:space="preserve"> is declared as a packet bu</w:t>
      </w:r>
      <w:r w:rsidR="009E3D57">
        <w:t>ff</w:t>
      </w:r>
      <w:r w:rsidRPr="00445898">
        <w:t xml:space="preserve">er capable of holding packets of type </w:t>
      </w:r>
      <w:r w:rsidRPr="00445898">
        <w:rPr>
          <w:i/>
        </w:rPr>
        <w:t>MyPType</w:t>
      </w:r>
      <w:r w:rsidRPr="00445898">
        <w:t>. Packet bu</w:t>
      </w:r>
      <w:r w:rsidR="009E3D57">
        <w:t>ff</w:t>
      </w:r>
      <w:r w:rsidRPr="00445898">
        <w:t>ers declared statically within the station class are viewed as its “o</w:t>
      </w:r>
      <w:r w:rsidR="0008220B">
        <w:t>ffi</w:t>
      </w:r>
      <w:r w:rsidRPr="00445898">
        <w:t>cial” bu</w:t>
      </w:r>
      <w:r w:rsidR="009E3D57">
        <w:t>ff</w:t>
      </w:r>
      <w:r w:rsidRPr="00445898">
        <w:t>ers and are exposed by the station’s bu</w:t>
      </w:r>
      <w:r w:rsidR="009E3D57">
        <w:t>ff</w:t>
      </w:r>
      <w:r w:rsidRPr="00445898">
        <w:t>er exposure (Section </w:t>
      </w:r>
      <w:r w:rsidR="006D1430" w:rsidRPr="00445898">
        <w:fldChar w:fldCharType="begin"/>
      </w:r>
      <w:r w:rsidR="006D1430" w:rsidRPr="00445898">
        <w:instrText xml:space="preserve"> REF _Ref512507401 \r \h </w:instrText>
      </w:r>
      <w:r w:rsidR="006D1430" w:rsidRPr="00445898">
        <w:fldChar w:fldCharType="separate"/>
      </w:r>
      <w:r w:rsidR="00B14386">
        <w:t>12.5.11</w:t>
      </w:r>
      <w:r w:rsidR="006D1430" w:rsidRPr="00445898">
        <w:fldChar w:fldCharType="end"/>
      </w:r>
      <w:r w:rsidRPr="00445898">
        <w:t xml:space="preserve">). In principle, it is </w:t>
      </w:r>
      <w:r w:rsidR="000A3B22">
        <w:t xml:space="preserve">also </w:t>
      </w:r>
      <w:r w:rsidRPr="00445898">
        <w:t>legal, although not</w:t>
      </w:r>
      <w:r w:rsidR="000A3B22">
        <w:t xml:space="preserve"> generally</w:t>
      </w:r>
      <w:r w:rsidRPr="00445898">
        <w:t xml:space="preserve"> recommended, to use as a packet bu</w:t>
      </w:r>
      <w:r w:rsidR="009E3D57">
        <w:t>ff</w:t>
      </w:r>
      <w:r w:rsidRPr="00445898">
        <w:t xml:space="preserve">er a packet created dynamically (with the </w:t>
      </w:r>
      <w:r w:rsidRPr="00445898">
        <w:rPr>
          <w:i/>
        </w:rPr>
        <w:t>create</w:t>
      </w:r>
      <w:r w:rsidRPr="00445898">
        <w:t xml:space="preserve"> operation). When a packet bu</w:t>
      </w:r>
      <w:r w:rsidR="009E3D57">
        <w:t>ff</w:t>
      </w:r>
      <w:r w:rsidRPr="00445898">
        <w:t xml:space="preserve">er is created this way, the </w:t>
      </w:r>
      <w:r w:rsidRPr="00445898">
        <w:rPr>
          <w:i/>
        </w:rPr>
        <w:t>setup</w:t>
      </w:r>
      <w:r w:rsidRPr="00445898">
        <w:t xml:space="preserve"> argument list should be empty.</w:t>
      </w:r>
    </w:p>
    <w:p w:rsidR="00B0342E" w:rsidRPr="00445898" w:rsidRDefault="00B0342E" w:rsidP="00B0342E">
      <w:pPr>
        <w:pStyle w:val="firstparagraph"/>
      </w:pPr>
      <w:r w:rsidRPr="00445898">
        <w:t>As a side note, it is illegal to declare a packet structure (not a packet pointer) statically outside a station. A static packet object can only be declared within a station class, because it must be attributed to some station.</w:t>
      </w:r>
    </w:p>
    <w:p w:rsidR="00B0342E" w:rsidRPr="00445898" w:rsidRDefault="00B0342E" w:rsidP="00B0342E">
      <w:pPr>
        <w:pStyle w:val="firstparagraph"/>
      </w:pPr>
      <w:r w:rsidRPr="00445898">
        <w:t>A packet bu</w:t>
      </w:r>
      <w:r w:rsidR="009E3D57">
        <w:t>ff</w:t>
      </w:r>
      <w:r w:rsidRPr="00445898">
        <w:t>er can be either empty or full</w:t>
      </w:r>
      <w:r w:rsidR="000A3B22">
        <w:t>,</w:t>
      </w:r>
      <w:r w:rsidRPr="00445898">
        <w:t xml:space="preserve"> which is determined by the contents of the </w:t>
      </w:r>
      <w:r w:rsidRPr="00445898">
        <w:rPr>
          <w:i/>
        </w:rPr>
        <w:t>PF_full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(bit number </w:t>
      </w:r>
      <m:oMath>
        <m:r>
          <m:rPr>
            <m:sty m:val="p"/>
          </m:rPr>
          <w:rPr>
            <w:rFonts w:ascii="Cambria Math" w:hAnsi="Cambria Math"/>
          </w:rPr>
          <m:t>29</m:t>
        </m:r>
      </m:oMath>
      <w:r w:rsidRPr="00445898">
        <w:t>) in the bu</w:t>
      </w:r>
      <w:r w:rsidR="009E3D57">
        <w:t>ff</w:t>
      </w:r>
      <w:r w:rsidRPr="00445898">
        <w:t xml:space="preserve">er’s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This </w:t>
      </w:r>
      <w:r w:rsidR="009E3D57">
        <w:t>fl</w:t>
      </w:r>
      <w:r w:rsidRPr="00445898">
        <w:t>ag</w:t>
      </w:r>
      <w:r w:rsidR="00E83066" w:rsidRPr="00445898">
        <w:t xml:space="preserve"> </w:t>
      </w:r>
      <w:r w:rsidRPr="00445898">
        <w:t>is irrelevant from the viewpoint of the packet contents: its meaning is restricted to the</w:t>
      </w:r>
      <w:r w:rsidR="00E83066" w:rsidRPr="00445898">
        <w:t xml:space="preserve"> </w:t>
      </w:r>
      <w:r w:rsidRPr="00445898">
        <w:t>interpretation of the packet object as a bu</w:t>
      </w:r>
      <w:r w:rsidR="009E3D57">
        <w:t>ff</w:t>
      </w:r>
      <w:r w:rsidRPr="00445898">
        <w:t>er.</w:t>
      </w:r>
      <w:r w:rsidR="00FB6408" w:rsidRPr="00445898">
        <w:rPr>
          <w:rStyle w:val="FootnoteReference"/>
        </w:rPr>
        <w:footnoteReference w:id="64"/>
      </w:r>
      <w:r w:rsidRPr="00445898">
        <w:t xml:space="preserve"> </w:t>
      </w:r>
      <w:r w:rsidR="00E83066" w:rsidRPr="00445898">
        <w:t>These t</w:t>
      </w:r>
      <w:r w:rsidRPr="00445898">
        <w:t xml:space="preserve">wo </w:t>
      </w:r>
      <w:r w:rsidRPr="00445898">
        <w:rPr>
          <w:i/>
        </w:rPr>
        <w:t>Packet</w:t>
      </w:r>
      <w:r w:rsidRPr="00445898">
        <w:t xml:space="preserve"> methods</w:t>
      </w:r>
      <w:r w:rsidR="00E83066" w:rsidRPr="00445898">
        <w:t>:</w:t>
      </w:r>
    </w:p>
    <w:p w:rsidR="00B0342E" w:rsidRPr="00445898" w:rsidRDefault="00B0342E" w:rsidP="00E83066">
      <w:pPr>
        <w:pStyle w:val="firstparagraph"/>
        <w:spacing w:after="0"/>
        <w:ind w:firstLine="720"/>
        <w:rPr>
          <w:i/>
        </w:rPr>
      </w:pPr>
      <w:r w:rsidRPr="00445898">
        <w:rPr>
          <w:i/>
        </w:rPr>
        <w:t>int isFull</w:t>
      </w:r>
      <w:r w:rsidR="00F160D7">
        <w:rPr>
          <w:i/>
        </w:rPr>
        <w:fldChar w:fldCharType="begin"/>
      </w:r>
      <w:r w:rsidR="00F160D7">
        <w:instrText xml:space="preserve"> XE "</w:instrText>
      </w:r>
      <w:r w:rsidR="00F160D7" w:rsidRPr="000F155A">
        <w:rPr>
          <w:i/>
        </w:rPr>
        <w:instrText>isFull</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(flagSet</w:t>
      </w:r>
      <w:r w:rsidR="00097EAE">
        <w:rPr>
          <w:i/>
        </w:rPr>
        <w:fldChar w:fldCharType="begin"/>
      </w:r>
      <w:r w:rsidR="00097EAE">
        <w:instrText xml:space="preserve"> XE "</w:instrText>
      </w:r>
      <w:r w:rsidR="00097EAE" w:rsidRPr="000F155A">
        <w:rPr>
          <w:i/>
        </w:rPr>
        <w:instrText>flagSet</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spacing w:after="0"/>
        <w:ind w:firstLine="720"/>
        <w:rPr>
          <w:i/>
        </w:rPr>
      </w:pPr>
      <w:r w:rsidRPr="00445898">
        <w:rPr>
          <w:i/>
        </w:rPr>
        <w:t>};</w:t>
      </w:r>
    </w:p>
    <w:p w:rsidR="00B0342E" w:rsidRPr="00445898" w:rsidRDefault="00B0342E" w:rsidP="00E83066">
      <w:pPr>
        <w:pStyle w:val="firstparagraph"/>
        <w:spacing w:after="0"/>
        <w:ind w:firstLine="720"/>
        <w:rPr>
          <w:i/>
        </w:rPr>
      </w:pPr>
      <w:r w:rsidRPr="00445898">
        <w:rPr>
          <w:i/>
        </w:rPr>
        <w:t>int isEmpty</w:t>
      </w:r>
      <w:r w:rsidR="00F160D7">
        <w:rPr>
          <w:i/>
        </w:rPr>
        <w:fldChar w:fldCharType="begin"/>
      </w:r>
      <w:r w:rsidR="00F160D7">
        <w:instrText xml:space="preserve"> XE "</w:instrText>
      </w:r>
      <w:r w:rsidR="00F160D7" w:rsidRPr="000F155A">
        <w:rPr>
          <w:i/>
        </w:rPr>
        <w:instrText>isEmpty</w:instrText>
      </w:r>
      <w:r w:rsidR="00F160D7">
        <w:instrText xml:space="preserve">" </w:instrText>
      </w:r>
      <w:r w:rsidR="00F160D7">
        <w:rPr>
          <w:i/>
        </w:rPr>
        <w:fldChar w:fldCharType="end"/>
      </w:r>
      <w:r w:rsidRPr="00445898">
        <w:rPr>
          <w:i/>
        </w:rPr>
        <w:t xml:space="preserve"> (</w:t>
      </w:r>
      <w:r w:rsidR="00E83066" w:rsidRPr="00445898">
        <w:rPr>
          <w:i/>
        </w:rPr>
        <w:t xml:space="preserve"> </w:t>
      </w:r>
      <w:r w:rsidRPr="00445898">
        <w:rPr>
          <w:i/>
        </w:rPr>
        <w:t>) {</w:t>
      </w:r>
    </w:p>
    <w:p w:rsidR="00B0342E" w:rsidRPr="00445898" w:rsidRDefault="00B0342E" w:rsidP="00E83066">
      <w:pPr>
        <w:pStyle w:val="firstparagraph"/>
        <w:spacing w:after="0"/>
        <w:ind w:left="720" w:firstLine="720"/>
        <w:rPr>
          <w:i/>
        </w:rPr>
      </w:pPr>
      <w:r w:rsidRPr="00445898">
        <w:rPr>
          <w:i/>
        </w:rPr>
        <w:t>return (flagCleared</w:t>
      </w:r>
      <w:r w:rsidR="00097EAE">
        <w:rPr>
          <w:i/>
        </w:rPr>
        <w:fldChar w:fldCharType="begin"/>
      </w:r>
      <w:r w:rsidR="00097EAE">
        <w:instrText xml:space="preserve"> XE "</w:instrText>
      </w:r>
      <w:r w:rsidR="00097EAE" w:rsidRPr="000F155A">
        <w:rPr>
          <w:i/>
        </w:rPr>
        <w:instrText>flagCleared</w:instrText>
      </w:r>
      <w:r w:rsidR="00097EAE">
        <w:instrText xml:space="preserve">" </w:instrText>
      </w:r>
      <w:r w:rsidR="00097EAE">
        <w:rPr>
          <w:i/>
        </w:rPr>
        <w:fldChar w:fldCharType="end"/>
      </w:r>
      <w:r w:rsidRPr="00445898">
        <w:rPr>
          <w:i/>
        </w:rPr>
        <w:t xml:space="preserve"> (Flags, PF_full));</w:t>
      </w:r>
    </w:p>
    <w:p w:rsidR="00B0342E" w:rsidRPr="00445898" w:rsidRDefault="00B0342E" w:rsidP="00E83066">
      <w:pPr>
        <w:pStyle w:val="firstparagraph"/>
        <w:ind w:firstLine="720"/>
      </w:pPr>
      <w:r w:rsidRPr="00445898">
        <w:rPr>
          <w:i/>
        </w:rPr>
        <w:t>};</w:t>
      </w:r>
    </w:p>
    <w:p w:rsidR="00B0342E" w:rsidRPr="00445898" w:rsidRDefault="00E83066" w:rsidP="00B0342E">
      <w:pPr>
        <w:pStyle w:val="firstparagraph"/>
      </w:pPr>
      <w:r w:rsidRPr="00445898">
        <w:t>act as</w:t>
      </w:r>
      <w:r w:rsidR="00B0342E" w:rsidRPr="00445898">
        <w:t xml:space="preserve"> predicates </w:t>
      </w:r>
      <w:r w:rsidRPr="00445898">
        <w:t>telling</w:t>
      </w:r>
      <w:r w:rsidR="00B0342E" w:rsidRPr="00445898">
        <w:t xml:space="preserve"> whether a packet bu</w:t>
      </w:r>
      <w:r w:rsidR="009E3D57">
        <w:t>ff</w:t>
      </w:r>
      <w:r w:rsidR="00B0342E" w:rsidRPr="00445898">
        <w:t>er is full or empty</w:t>
      </w:r>
      <w:r w:rsidRPr="00445898">
        <w:t xml:space="preserve">. </w:t>
      </w:r>
      <w:r w:rsidR="00B0342E" w:rsidRPr="00445898">
        <w:t xml:space="preserve">There exist other methods for examining other </w:t>
      </w:r>
      <w:r w:rsidR="009E3D57">
        <w:t>fl</w:t>
      </w:r>
      <w:r w:rsidR="00B0342E" w:rsidRPr="00445898">
        <w:t>ags of packets</w:t>
      </w:r>
      <w:r w:rsidRPr="00445898">
        <w:t xml:space="preserve"> </w:t>
      </w:r>
      <w:r w:rsidR="00B0342E" w:rsidRPr="00445898">
        <w:t xml:space="preserve">which, for all practical purposes, completely disguise the packet </w:t>
      </w:r>
      <w:r w:rsidR="009E3D57">
        <w:t>fl</w:t>
      </w:r>
      <w:r w:rsidR="00B0342E" w:rsidRPr="00445898">
        <w:t xml:space="preserve">ags under a </w:t>
      </w:r>
      <w:r w:rsidR="00337238" w:rsidRPr="00445898">
        <w:t>friendlier</w:t>
      </w:r>
      <w:r w:rsidRPr="00445898">
        <w:t xml:space="preserve"> </w:t>
      </w:r>
      <w:r w:rsidR="00B0342E" w:rsidRPr="00445898">
        <w:t>interface.</w:t>
      </w:r>
    </w:p>
    <w:p w:rsidR="00B0342E" w:rsidRPr="00445898" w:rsidRDefault="00B0342E" w:rsidP="00B0342E">
      <w:pPr>
        <w:pStyle w:val="firstparagraph"/>
      </w:pPr>
      <w:r w:rsidRPr="00445898">
        <w:t>In most cases, a packet bu</w:t>
      </w:r>
      <w:r w:rsidR="009E3D57">
        <w:t>ff</w:t>
      </w:r>
      <w:r w:rsidRPr="00445898">
        <w:t xml:space="preserve">er is </w:t>
      </w:r>
      <w:r w:rsidR="009E3D57">
        <w:t>fi</w:t>
      </w:r>
      <w:r w:rsidRPr="00445898">
        <w:t xml:space="preserve">lled by calling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w:t>
      </w:r>
      <w:r w:rsidR="00E83066" w:rsidRPr="00445898">
        <w:t>Section </w:t>
      </w:r>
      <w:r w:rsidR="006D1430" w:rsidRPr="00445898">
        <w:fldChar w:fldCharType="begin"/>
      </w:r>
      <w:r w:rsidR="006D1430" w:rsidRPr="00445898">
        <w:instrText xml:space="preserve"> REF _Ref507098614 \r \h </w:instrText>
      </w:r>
      <w:r w:rsidR="006D1430" w:rsidRPr="00445898">
        <w:fldChar w:fldCharType="separate"/>
      </w:r>
      <w:r w:rsidR="00B14386">
        <w:t>6.7.1</w:t>
      </w:r>
      <w:r w:rsidR="006D1430" w:rsidRPr="00445898">
        <w:fldChar w:fldCharType="end"/>
      </w:r>
      <w:r w:rsidRPr="00445898">
        <w:t>); then, the</w:t>
      </w:r>
      <w:r w:rsidR="00E83066" w:rsidRPr="00445898">
        <w:t xml:space="preserve"> </w:t>
      </w:r>
      <w:r w:rsidRPr="00445898">
        <w:t>bu</w:t>
      </w:r>
      <w:r w:rsidR="009E3D57">
        <w:t>ff</w:t>
      </w:r>
      <w:r w:rsidRPr="00445898">
        <w:t xml:space="preserve">er’s </w:t>
      </w:r>
      <w:r w:rsidRPr="00445898">
        <w:rPr>
          <w:i/>
        </w:rPr>
        <w:t>PF</w:t>
      </w:r>
      <w:r w:rsidR="00E83066" w:rsidRPr="00445898">
        <w:rPr>
          <w:i/>
        </w:rPr>
        <w:t>_</w:t>
      </w:r>
      <w:r w:rsidRPr="00445898">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xml:space="preserve"> </w:t>
      </w:r>
      <w:r w:rsidR="009E3D57">
        <w:t>fl</w:t>
      </w:r>
      <w:r w:rsidRPr="00445898">
        <w:t xml:space="preserve">ag is </w:t>
      </w:r>
      <w:r w:rsidR="00E83066" w:rsidRPr="00445898">
        <w:t xml:space="preserve">set </w:t>
      </w:r>
      <w:r w:rsidRPr="00445898">
        <w:t>automatically. The standard way to empty a packet bu</w:t>
      </w:r>
      <w:r w:rsidR="009E3D57">
        <w:t>ff</w:t>
      </w:r>
      <w:r w:rsidRPr="00445898">
        <w:t xml:space="preserve">er, </w:t>
      </w:r>
      <w:r w:rsidR="00E83066" w:rsidRPr="00445898">
        <w:t xml:space="preserve">is to call the </w:t>
      </w:r>
      <w:r w:rsidR="00E83066" w:rsidRPr="00445898">
        <w:rPr>
          <w:i/>
        </w:rPr>
        <w:t>release</w:t>
      </w:r>
      <w:r w:rsidR="00202765">
        <w:rPr>
          <w:i/>
        </w:rPr>
        <w:fldChar w:fldCharType="begin"/>
      </w:r>
      <w:r w:rsidR="00202765">
        <w:instrText xml:space="preserve"> XE "</w:instrText>
      </w:r>
      <w:r w:rsidR="00202765" w:rsidRPr="00321CB0">
        <w:rPr>
          <w:i/>
        </w:rPr>
        <w:instrText>release</w:instrText>
      </w:r>
      <w:r w:rsidR="00202765">
        <w:instrText>" \b</w:instrText>
      </w:r>
      <w:r w:rsidR="00202765">
        <w:rPr>
          <w:i/>
        </w:rPr>
        <w:fldChar w:fldCharType="end"/>
      </w:r>
      <w:r w:rsidR="00E83066" w:rsidRPr="00445898">
        <w:t xml:space="preserve"> method of </w:t>
      </w:r>
      <w:r w:rsidR="00E83066" w:rsidRPr="00445898">
        <w:rPr>
          <w:i/>
        </w:rPr>
        <w:t>Packet</w:t>
      </w:r>
      <w:r w:rsidR="00E83066" w:rsidRPr="00445898">
        <w:t>, as in:</w:t>
      </w:r>
    </w:p>
    <w:p w:rsidR="00B0342E" w:rsidRPr="00445898" w:rsidRDefault="00B0342E" w:rsidP="00E83066">
      <w:pPr>
        <w:pStyle w:val="firstparagraph"/>
        <w:ind w:firstLine="720"/>
        <w:rPr>
          <w:i/>
        </w:rPr>
      </w:pPr>
      <w:r w:rsidRPr="00445898">
        <w:rPr>
          <w:i/>
        </w:rPr>
        <w:t>buf-&gt;release</w:t>
      </w:r>
      <w:r w:rsidR="00202765">
        <w:rPr>
          <w:i/>
        </w:rPr>
        <w:fldChar w:fldCharType="begin"/>
      </w:r>
      <w:r w:rsidR="00202765">
        <w:instrText xml:space="preserve"> XE "</w:instrText>
      </w:r>
      <w:r w:rsidR="00202765" w:rsidRPr="0058740C">
        <w:rPr>
          <w:i/>
        </w:rPr>
        <w:instrText>release:</w:instrText>
      </w:r>
      <w:r w:rsidR="00202765">
        <w:rPr>
          <w:i/>
        </w:rPr>
        <w:instrText>Packet</w:instrText>
      </w:r>
      <w:r w:rsidR="00202765" w:rsidRPr="0058740C">
        <w:instrText xml:space="preserve"> method</w:instrText>
      </w:r>
      <w:r w:rsidR="00202765">
        <w:instrText>" \b</w:instrText>
      </w:r>
      <w:r w:rsidR="00202765">
        <w:rPr>
          <w:i/>
        </w:rPr>
        <w:fldChar w:fldCharType="end"/>
      </w:r>
      <w:r w:rsidRPr="00445898">
        <w:rPr>
          <w:i/>
        </w:rPr>
        <w:t xml:space="preserve"> (</w:t>
      </w:r>
      <w:r w:rsidR="00E83066" w:rsidRPr="00445898">
        <w:rPr>
          <w:i/>
        </w:rPr>
        <w:t xml:space="preserve"> </w:t>
      </w:r>
      <w:r w:rsidRPr="00445898">
        <w:rPr>
          <w:i/>
        </w:rPr>
        <w:t>);</w:t>
      </w:r>
    </w:p>
    <w:p w:rsidR="00B0342E" w:rsidRPr="00445898" w:rsidRDefault="00E83066" w:rsidP="00B0342E">
      <w:pPr>
        <w:pStyle w:val="firstparagraph"/>
      </w:pPr>
      <w:r w:rsidRPr="00445898">
        <w:t xml:space="preserve">where </w:t>
      </w:r>
      <w:r w:rsidRPr="00445898">
        <w:rPr>
          <w:i/>
        </w:rPr>
        <w:t>buf</w:t>
      </w:r>
      <w:r w:rsidRPr="00445898">
        <w:t xml:space="preserve"> points to a packet. </w:t>
      </w:r>
      <w:r w:rsidR="00B0342E" w:rsidRPr="00445898">
        <w:t xml:space="preserve">The purpose of </w:t>
      </w:r>
      <w:r w:rsidR="00B0342E" w:rsidRPr="00445898">
        <w:rPr>
          <w:i/>
        </w:rPr>
        <w:t>release</w:t>
      </w:r>
      <w:r w:rsidR="00B0342E" w:rsidRPr="00445898">
        <w:t xml:space="preserve"> is to mark the bu</w:t>
      </w:r>
      <w:r w:rsidR="009E3D57">
        <w:t>ff</w:t>
      </w:r>
      <w:r w:rsidR="00B0342E" w:rsidRPr="00445898">
        <w:t xml:space="preserve">er as empty and to update </w:t>
      </w:r>
      <w:r w:rsidR="00FB6408" w:rsidRPr="00445898">
        <w:t>some standard</w:t>
      </w:r>
      <w:r w:rsidR="00B0342E" w:rsidRPr="00445898">
        <w:t xml:space="preserve"> performance</w:t>
      </w:r>
      <w:r w:rsidRPr="00445898">
        <w:t xml:space="preserve"> </w:t>
      </w:r>
      <w:r w:rsidR="00B0342E" w:rsidRPr="00445898">
        <w:t xml:space="preserve">measures </w:t>
      </w:r>
      <w:r w:rsidR="00FB6408" w:rsidRPr="00445898">
        <w:t xml:space="preserve">related to the completion of the packet’s handling by its sender </w:t>
      </w:r>
      <w:r w:rsidR="00B0342E" w:rsidRPr="00445898">
        <w:lastRenderedPageBreak/>
        <w:t>(</w:t>
      </w:r>
      <w:r w:rsidRPr="00445898">
        <w:t>Section </w:t>
      </w:r>
      <w:r w:rsidR="006D1430" w:rsidRPr="00445898">
        <w:fldChar w:fldCharType="begin"/>
      </w:r>
      <w:r w:rsidR="006D1430" w:rsidRPr="00445898">
        <w:instrText xml:space="preserve"> REF _Ref512507434 \r \h </w:instrText>
      </w:r>
      <w:r w:rsidR="006D1430" w:rsidRPr="00445898">
        <w:fldChar w:fldCharType="separate"/>
      </w:r>
      <w:r w:rsidR="00B14386">
        <w:t>10.2</w:t>
      </w:r>
      <w:r w:rsidR="006D1430" w:rsidRPr="00445898">
        <w:fldChar w:fldCharType="end"/>
      </w:r>
      <w:r w:rsidR="00B0342E" w:rsidRPr="00445898">
        <w:t xml:space="preserve">). </w:t>
      </w:r>
      <w:r w:rsidR="00FB6408" w:rsidRPr="00445898">
        <w:t>The method</w:t>
      </w:r>
      <w:r w:rsidR="00B0342E" w:rsidRPr="00445898">
        <w:t xml:space="preserve"> should be called as soon as the contents of the bu</w:t>
      </w:r>
      <w:r w:rsidR="009E3D57">
        <w:t>ff</w:t>
      </w:r>
      <w:r w:rsidR="00B0342E" w:rsidRPr="00445898">
        <w:t>er are</w:t>
      </w:r>
      <w:r w:rsidRPr="00445898">
        <w:t xml:space="preserve"> </w:t>
      </w:r>
      <w:r w:rsidR="00B0342E" w:rsidRPr="00445898">
        <w:t xml:space="preserve">no longer needed, </w:t>
      </w:r>
      <w:r w:rsidRPr="00445898">
        <w:t xml:space="preserve">i.e., the packet </w:t>
      </w:r>
      <w:r w:rsidR="00FB6408" w:rsidRPr="00445898">
        <w:t>is done</w:t>
      </w:r>
      <w:r w:rsidRPr="00445898">
        <w:t xml:space="preserve"> from the viewpoint of its sender, e.g., it </w:t>
      </w:r>
      <w:r w:rsidR="00B0342E" w:rsidRPr="00445898">
        <w:t>has been completely transmitted, dispatched,</w:t>
      </w:r>
      <w:r w:rsidRPr="00445898">
        <w:t xml:space="preserve"> </w:t>
      </w:r>
      <w:r w:rsidR="00B0342E" w:rsidRPr="00445898">
        <w:t xml:space="preserve">acknowledged, discarded, etc., as </w:t>
      </w:r>
      <w:r w:rsidRPr="00445898">
        <w:t>prescribed</w:t>
      </w:r>
      <w:r w:rsidR="00B0342E" w:rsidRPr="00445898">
        <w:t xml:space="preserve"> by the protocol.</w:t>
      </w:r>
    </w:p>
    <w:p w:rsidR="00B0342E" w:rsidRPr="00445898" w:rsidRDefault="00B0342E" w:rsidP="00B0342E">
      <w:pPr>
        <w:pStyle w:val="firstparagraph"/>
      </w:pPr>
      <w:r w:rsidRPr="00445898">
        <w:t xml:space="preserve">There exist two </w:t>
      </w:r>
      <w:r w:rsidRPr="00445898">
        <w:rPr>
          <w:i/>
        </w:rPr>
        <w:t>Client</w:t>
      </w:r>
      <w:r w:rsidRPr="00445898">
        <w:t xml:space="preserve"> versions of </w:t>
      </w:r>
      <w:r w:rsidRPr="00445898">
        <w:rPr>
          <w:i/>
        </w:rPr>
        <w:t>release</w:t>
      </w:r>
      <w:r w:rsidRPr="00445898">
        <w:t xml:space="preserve"> which perform </w:t>
      </w:r>
      <w:r w:rsidR="00337238" w:rsidRPr="00445898">
        <w:t>the same</w:t>
      </w:r>
      <w:r w:rsidRPr="00445898">
        <w:t xml:space="preserve"> action as the</w:t>
      </w:r>
      <w:r w:rsidR="00E83066" w:rsidRPr="00445898">
        <w:t xml:space="preserve"> </w:t>
      </w:r>
      <w:r w:rsidRPr="00445898">
        <w:rPr>
          <w:i/>
        </w:rPr>
        <w:t>Packet</w:t>
      </w:r>
      <w:r w:rsidRPr="00445898">
        <w:t xml:space="preserve"> method. The above call is equivalent to</w:t>
      </w:r>
      <w:r w:rsidR="00E83066" w:rsidRPr="00445898">
        <w:t>:</w:t>
      </w:r>
    </w:p>
    <w:p w:rsidR="00B0342E" w:rsidRPr="00445898" w:rsidRDefault="00B0342E" w:rsidP="00E83066">
      <w:pPr>
        <w:pStyle w:val="firstparagraph"/>
        <w:ind w:firstLine="720"/>
        <w:rPr>
          <w:i/>
        </w:rPr>
      </w:pPr>
      <w:r w:rsidRPr="00445898">
        <w:rPr>
          <w:i/>
        </w:rPr>
        <w:t>Client-&gt;release</w:t>
      </w:r>
      <w:r w:rsidR="00202765">
        <w:rPr>
          <w:i/>
        </w:rPr>
        <w:fldChar w:fldCharType="begin"/>
      </w:r>
      <w:r w:rsidR="00202765">
        <w:instrText xml:space="preserve"> XE "</w:instrText>
      </w:r>
      <w:r w:rsidR="00202765" w:rsidRPr="0058740C">
        <w:rPr>
          <w:i/>
        </w:rPr>
        <w:instrText>release:</w:instrText>
      </w:r>
      <w:r w:rsidR="00202765" w:rsidRPr="00202765">
        <w:rPr>
          <w:i/>
        </w:rPr>
        <w:instrText>Client</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B0342E">
      <w:pPr>
        <w:pStyle w:val="firstparagraph"/>
      </w:pPr>
      <w:r w:rsidRPr="00445898">
        <w:t>or</w:t>
      </w:r>
    </w:p>
    <w:p w:rsidR="00B0342E" w:rsidRPr="00445898" w:rsidRDefault="00B0342E" w:rsidP="00E83066">
      <w:pPr>
        <w:pStyle w:val="firstparagraph"/>
        <w:ind w:firstLine="720"/>
        <w:rPr>
          <w:i/>
        </w:rPr>
      </w:pPr>
      <w:r w:rsidRPr="00445898">
        <w:rPr>
          <w:i/>
        </w:rPr>
        <w:t>Client-&gt;release (&amp;buf);</w:t>
      </w:r>
    </w:p>
    <w:p w:rsidR="00B0342E" w:rsidRPr="00445898" w:rsidRDefault="00B0342E" w:rsidP="00B0342E">
      <w:pPr>
        <w:pStyle w:val="firstparagraph"/>
      </w:pPr>
      <w:r w:rsidRPr="00445898">
        <w:t>i.e., the second version takes a structure as the argument rather than a pointer.</w:t>
      </w:r>
      <w:r w:rsidR="00E83066" w:rsidRPr="00445898">
        <w:rPr>
          <w:rStyle w:val="FootnoteReference"/>
        </w:rPr>
        <w:footnoteReference w:id="65"/>
      </w:r>
      <w:r w:rsidR="00E83066" w:rsidRPr="00445898">
        <w:t xml:space="preserve"> </w:t>
      </w:r>
      <w:r w:rsidRPr="00445898">
        <w:t>Finally, similar two methods are available from tra</w:t>
      </w:r>
      <w:r w:rsidR="0008220B">
        <w:t>ffi</w:t>
      </w:r>
      <w:r w:rsidRPr="00445898">
        <w:t xml:space="preserve">c patterns. If </w:t>
      </w:r>
      <w:r w:rsidRPr="00445898">
        <w:rPr>
          <w:i/>
        </w:rPr>
        <w:t>TPat</w:t>
      </w:r>
      <w:r w:rsidRPr="00445898">
        <w:t xml:space="preserve"> points to a tra</w:t>
      </w:r>
      <w:r w:rsidR="0008220B">
        <w:t>ffi</w:t>
      </w:r>
      <w:r w:rsidRPr="00445898">
        <w:t>c</w:t>
      </w:r>
      <w:r w:rsidR="009E2179" w:rsidRPr="00445898">
        <w:t xml:space="preserve"> </w:t>
      </w:r>
      <w:r w:rsidRPr="00445898">
        <w:t>pattern, then each of the following two calls:</w:t>
      </w:r>
    </w:p>
    <w:p w:rsidR="009E2179" w:rsidRPr="00445898" w:rsidRDefault="00B0342E" w:rsidP="009E2179">
      <w:pPr>
        <w:pStyle w:val="firstparagraph"/>
        <w:spacing w:after="0"/>
        <w:ind w:firstLine="720"/>
        <w:rPr>
          <w:i/>
        </w:rPr>
      </w:pPr>
      <w:r w:rsidRPr="00445898">
        <w:rPr>
          <w:i/>
        </w:rPr>
        <w:t>TPat-&gt;release</w:t>
      </w:r>
      <w:r w:rsidR="00202765">
        <w:rPr>
          <w:i/>
        </w:rPr>
        <w:fldChar w:fldCharType="begin"/>
      </w:r>
      <w:r w:rsidR="00202765">
        <w:instrText xml:space="preserve"> XE "</w:instrText>
      </w:r>
      <w:r w:rsidR="00202765" w:rsidRPr="0058740C">
        <w:rPr>
          <w:i/>
        </w:rPr>
        <w:instrText>release:</w:instrText>
      </w:r>
      <w:r w:rsidR="00202765">
        <w:rPr>
          <w:i/>
        </w:rPr>
        <w:instrText>TRaffic</w:instrText>
      </w:r>
      <w:r w:rsidR="00202765" w:rsidRPr="0058740C">
        <w:instrText xml:space="preserve"> method</w:instrText>
      </w:r>
      <w:r w:rsidR="00202765">
        <w:instrText xml:space="preserve">" </w:instrText>
      </w:r>
      <w:r w:rsidR="00202765">
        <w:rPr>
          <w:i/>
        </w:rPr>
        <w:fldChar w:fldCharType="end"/>
      </w:r>
      <w:r w:rsidRPr="00445898">
        <w:rPr>
          <w:i/>
        </w:rPr>
        <w:t xml:space="preserve"> (buf);</w:t>
      </w:r>
    </w:p>
    <w:p w:rsidR="00B0342E" w:rsidRPr="00445898" w:rsidRDefault="00B0342E" w:rsidP="009E2179">
      <w:pPr>
        <w:pStyle w:val="firstparagraph"/>
        <w:ind w:firstLine="720"/>
      </w:pPr>
      <w:r w:rsidRPr="00445898">
        <w:rPr>
          <w:i/>
        </w:rPr>
        <w:t>TPat-&gt;release (&amp;buf);</w:t>
      </w:r>
    </w:p>
    <w:p w:rsidR="00B0342E" w:rsidRPr="00445898" w:rsidRDefault="00B0342E" w:rsidP="00B0342E">
      <w:pPr>
        <w:pStyle w:val="firstparagraph"/>
      </w:pPr>
      <w:r w:rsidRPr="00445898">
        <w:t xml:space="preserve">is equivalent to </w:t>
      </w:r>
      <w:r w:rsidRPr="00445898">
        <w:rPr>
          <w:i/>
        </w:rPr>
        <w:t>buf-&gt;release (</w:t>
      </w:r>
      <w:r w:rsidR="009E2179" w:rsidRPr="00445898">
        <w:rPr>
          <w:i/>
        </w:rPr>
        <w:t xml:space="preserve"> </w:t>
      </w:r>
      <w:r w:rsidRPr="00445898">
        <w:rPr>
          <w:i/>
        </w:rPr>
        <w:t>)</w:t>
      </w:r>
      <w:r w:rsidRPr="00445898">
        <w:t xml:space="preserve">. As an added value, they </w:t>
      </w:r>
      <w:r w:rsidR="009E2179" w:rsidRPr="00445898">
        <w:t>implement</w:t>
      </w:r>
      <w:r w:rsidRPr="00445898">
        <w:t xml:space="preserv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to verify</w:t>
      </w:r>
      <w:r w:rsidR="009E2179" w:rsidRPr="00445898">
        <w:t xml:space="preserve"> </w:t>
      </w:r>
      <w:r w:rsidRPr="00445898">
        <w:t>that the bu</w:t>
      </w:r>
      <w:r w:rsidR="009E3D57">
        <w:t>ff</w:t>
      </w:r>
      <w:r w:rsidRPr="00445898">
        <w:t>er being released holds a packet belonging to the tra</w:t>
      </w:r>
      <w:r w:rsidR="0008220B">
        <w:t>ffi</w:t>
      </w:r>
      <w:r w:rsidRPr="00445898">
        <w:t>c pattern pointed to</w:t>
      </w:r>
      <w:r w:rsidR="009E2179" w:rsidRPr="00445898">
        <w:t xml:space="preserve"> </w:t>
      </w:r>
      <w:r w:rsidRPr="00445898">
        <w:t xml:space="preserve">by </w:t>
      </w:r>
      <w:r w:rsidRPr="00445898">
        <w:rPr>
          <w:i/>
        </w:rPr>
        <w:t>TPat</w:t>
      </w:r>
      <w:r w:rsidRPr="00445898">
        <w:t>.</w:t>
      </w:r>
    </w:p>
    <w:p w:rsidR="00B0342E" w:rsidRPr="00445898" w:rsidRDefault="00B0342E" w:rsidP="00B0342E">
      <w:pPr>
        <w:pStyle w:val="firstparagraph"/>
      </w:pPr>
      <w:r w:rsidRPr="00445898">
        <w:t xml:space="preserve">It is possible to </w:t>
      </w:r>
      <w:r w:rsidR="009E3D57">
        <w:t>fi</w:t>
      </w:r>
      <w:r w:rsidRPr="00445898">
        <w:t>ll the contents of a packet bu</w:t>
      </w:r>
      <w:r w:rsidR="009E3D57">
        <w:t>ff</w:t>
      </w:r>
      <w:r w:rsidRPr="00445898">
        <w:t xml:space="preserve">er explicitly, without acquiring </w:t>
      </w:r>
      <w:r w:rsidR="000A3B22">
        <w:t xml:space="preserve">into it </w:t>
      </w:r>
      <w:r w:rsidRPr="00445898">
        <w:t>a packet</w:t>
      </w:r>
      <w:r w:rsidR="009E2179" w:rsidRPr="00445898">
        <w:t xml:space="preserve"> </w:t>
      </w:r>
      <w:r w:rsidRPr="00445898">
        <w:t xml:space="preserve">from the </w:t>
      </w:r>
      <w:r w:rsidRPr="00445898">
        <w:rPr>
          <w:i/>
        </w:rPr>
        <w:t>Client</w:t>
      </w:r>
      <w:r w:rsidRPr="00445898">
        <w:t xml:space="preserve">. </w:t>
      </w:r>
      <w:r w:rsidR="009E2179" w:rsidRPr="00445898">
        <w:t xml:space="preserve">This is useful for special packets required by the protocol, </w:t>
      </w:r>
      <w:r w:rsidR="00FE6B1B" w:rsidRPr="00445898">
        <w:t>which do not originate</w:t>
      </w:r>
      <w:r w:rsidR="009E2179" w:rsidRPr="00445898">
        <w:t xml:space="preserve"> in the network’s application (like acknowledgments).</w:t>
      </w:r>
      <w:r w:rsidR="00B06777" w:rsidRPr="00B06777">
        <w:t xml:space="preserve"> </w:t>
      </w:r>
      <w:r w:rsidR="00B06777">
        <w:fldChar w:fldCharType="begin"/>
      </w:r>
      <w:r w:rsidR="00B06777">
        <w:instrText xml:space="preserve"> XE "</w:instrText>
      </w:r>
      <w:r w:rsidR="00B06777" w:rsidRPr="00BD2DE2">
        <w:instrText>acknowledgment</w:instrText>
      </w:r>
      <w:r w:rsidR="00B06777">
        <w:instrText xml:space="preserve">" </w:instrText>
      </w:r>
      <w:r w:rsidR="00B06777">
        <w:fldChar w:fldCharType="end"/>
      </w:r>
      <w:r w:rsidR="009E2179" w:rsidRPr="00445898">
        <w:t xml:space="preserve"> </w:t>
      </w:r>
      <w:r w:rsidRPr="00445898">
        <w:t xml:space="preserve">The following </w:t>
      </w:r>
      <w:r w:rsidRPr="00445898">
        <w:rPr>
          <w:i/>
        </w:rPr>
        <w:t>Packet</w:t>
      </w:r>
      <w:r w:rsidRPr="00445898">
        <w:t xml:space="preserve"> method </w:t>
      </w:r>
      <w:r w:rsidR="000A3B22">
        <w:t>serves this end</w:t>
      </w:r>
      <w:r w:rsidRPr="00445898">
        <w:t>:</w:t>
      </w:r>
    </w:p>
    <w:p w:rsidR="00B0342E" w:rsidRPr="00445898" w:rsidRDefault="00B0342E" w:rsidP="009E2179">
      <w:pPr>
        <w:pStyle w:val="firstparagraph"/>
        <w:ind w:firstLine="720"/>
        <w:rPr>
          <w:i/>
        </w:rPr>
      </w:pPr>
      <w:r w:rsidRPr="00445898">
        <w:rPr>
          <w:i/>
        </w:rPr>
        <w:t>void fill (Station *s, Station *r, Long tl, Long il = NONE,</w:t>
      </w:r>
      <w:r w:rsidR="009E2179" w:rsidRPr="00445898">
        <w:rPr>
          <w:i/>
        </w:rPr>
        <w:t xml:space="preserve"> </w:t>
      </w:r>
      <w:r w:rsidRPr="00445898">
        <w:rPr>
          <w:i/>
        </w:rPr>
        <w:t>Long tp = NONE)</w:t>
      </w:r>
      <w:r w:rsidR="009E2179" w:rsidRPr="00445898">
        <w:rPr>
          <w:i/>
        </w:rPr>
        <w:t>;</w:t>
      </w:r>
    </w:p>
    <w:p w:rsidR="00B0342E" w:rsidRPr="00445898" w:rsidRDefault="00B0342E" w:rsidP="00B0342E">
      <w:pPr>
        <w:pStyle w:val="firstparagraph"/>
      </w:pPr>
      <w:r w:rsidRPr="00445898">
        <w:t xml:space="preserve">The </w:t>
      </w:r>
      <w:r w:rsidR="009E3D57">
        <w:t>fi</w:t>
      </w:r>
      <w:r w:rsidRPr="00445898">
        <w:t xml:space="preserve">rst two arguments point to the stations to be </w:t>
      </w:r>
      <w:r w:rsidR="000A3B22">
        <w:t>attributed</w:t>
      </w:r>
      <w:r w:rsidRPr="00445898">
        <w:t xml:space="preserve"> at the packet’s sender and receiver,</w:t>
      </w:r>
      <w:r w:rsidR="005A6C61" w:rsidRPr="005A6C61">
        <w:t xml:space="preserve"> </w:t>
      </w:r>
      <w:r w:rsidR="005A6C61">
        <w:fldChar w:fldCharType="begin"/>
      </w:r>
      <w:r w:rsidR="005A6C61">
        <w:instrText xml:space="preserve"> XE "</w:instrText>
      </w:r>
      <w:r w:rsidR="005A6C61" w:rsidRPr="005A6C61">
        <w:rPr>
          <w:i/>
        </w:rPr>
        <w:instrText>Receiver</w:instrText>
      </w:r>
      <w:r w:rsidR="005A6C61" w:rsidRPr="00A23BCF">
        <w:instrText>:</w:instrText>
      </w:r>
      <w:r w:rsidR="005A6C61" w:rsidRPr="005A6C61">
        <w:rPr>
          <w:i/>
        </w:rPr>
        <w:instrText>Packet</w:instrText>
      </w:r>
      <w:r w:rsidR="005A6C61">
        <w:instrText xml:space="preserve"> attribute"</w:instrText>
      </w:r>
      <w:r w:rsidR="005A6C61">
        <w:fldChar w:fldCharType="end"/>
      </w:r>
      <w:r w:rsidRPr="00445898">
        <w:t xml:space="preserve">respectively. The third argument will be stored in the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it</w:t>
      </w:r>
      <w:r w:rsidR="009E2179" w:rsidRPr="00445898">
        <w:t xml:space="preserve"> contains</w:t>
      </w:r>
      <w:r w:rsidRPr="00445898">
        <w:t xml:space="preserve"> the total length of the packet. The next, optional, argument gives the</w:t>
      </w:r>
      <w:r w:rsidR="009E2179" w:rsidRPr="00445898">
        <w:t xml:space="preserve"> </w:t>
      </w:r>
      <w:r w:rsidRPr="00445898">
        <w:t xml:space="preserve">length of the packet’s </w:t>
      </w:r>
      <w:r w:rsidR="009E2179" w:rsidRPr="00445898">
        <w:t>“</w:t>
      </w:r>
      <w:r w:rsidRPr="00445898">
        <w:t>information</w:t>
      </w:r>
      <w:r w:rsidR="009E2179" w:rsidRPr="00445898">
        <w:t>”</w:t>
      </w:r>
      <w:r w:rsidRPr="00445898">
        <w:t xml:space="preserve"> part</w:t>
      </w:r>
      <w:r w:rsidR="009E2179" w:rsidRPr="00445898">
        <w:t>, i.e., the payload</w:t>
      </w:r>
      <w:r w:rsidRPr="00445898">
        <w:t>. If unspeci</w:t>
      </w:r>
      <w:r w:rsidR="009E3D57">
        <w:t>fi</w:t>
      </w:r>
      <w:r w:rsidRPr="00445898">
        <w:t xml:space="preserve">ed (or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it is assumed that</w:t>
      </w:r>
      <w:r w:rsidR="009E2179" w:rsidRPr="00445898">
        <w:t xml:space="preserve"> </w:t>
      </w:r>
      <w:r w:rsidRPr="00445898">
        <w:t xml:space="preserve">the </w:t>
      </w:r>
      <w:r w:rsidR="009E2179" w:rsidRPr="00445898">
        <w:t>payload</w:t>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E2179" w:rsidRPr="00445898">
        <w:t xml:space="preserve"> of the packet</w:t>
      </w:r>
      <w:r w:rsidRPr="00445898">
        <w:t>) is the same as the total length. It is checked</w:t>
      </w:r>
      <w:r w:rsidR="009E2179" w:rsidRPr="00445898">
        <w:t xml:space="preserve"> </w:t>
      </w:r>
      <w:r w:rsidRPr="00445898">
        <w:t xml:space="preserve">whether the </w:t>
      </w:r>
      <w:r w:rsidR="009E2179"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speci</w:t>
      </w:r>
      <w:r w:rsidR="009E3D57">
        <w:t>fi</w:t>
      </w:r>
      <w:r w:rsidRPr="00445898">
        <w:t>ed, is not bigger than the total length. Finally,</w:t>
      </w:r>
      <w:r w:rsidR="009E2179" w:rsidRPr="00445898">
        <w:t xml:space="preserve"> </w:t>
      </w:r>
      <w:r w:rsidRPr="00445898">
        <w:t xml:space="preserve">the last argument will be stored in the </w:t>
      </w:r>
      <w:r w:rsidRPr="00445898">
        <w:rPr>
          <w:i/>
        </w:rPr>
        <w:t>TP</w:t>
      </w:r>
      <w:r w:rsidRPr="00445898">
        <w:t xml:space="preserve"> </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attribute of the packet. It cannot be equal to</w:t>
      </w:r>
      <w:r w:rsidR="009E2179" w:rsidRPr="00445898">
        <w:t xml:space="preserve"> </w:t>
      </w:r>
      <w:r w:rsidRPr="00445898">
        <w:t xml:space="preserve">the </w:t>
      </w:r>
      <w:r w:rsidRPr="00445898">
        <w:rPr>
          <w:i/>
        </w:rPr>
        <w:t>Id</w:t>
      </w:r>
      <w:r w:rsidRPr="00445898">
        <w:t xml:space="preserve"> of any de</w:t>
      </w:r>
      <w:r w:rsidR="009E3D57">
        <w:t>fi</w:t>
      </w:r>
      <w:r w:rsidRPr="00445898">
        <w:t>ned tra</w:t>
      </w:r>
      <w:r w:rsidR="0008220B">
        <w:t>ffi</w:t>
      </w:r>
      <w:r w:rsidRPr="00445898">
        <w:t>c pattern</w:t>
      </w:r>
      <w:r w:rsidR="00231997">
        <w:t xml:space="preserve"> (</w:t>
      </w:r>
      <w:r w:rsidRPr="00445898">
        <w:t xml:space="preserve">it is illegal for a non-standard packet to </w:t>
      </w:r>
      <w:r w:rsidR="00FE6B1B" w:rsidRPr="00445898">
        <w:t>pose for</w:t>
      </w:r>
      <w:r w:rsidRPr="00445898">
        <w:t xml:space="preserve"> </w:t>
      </w:r>
      <w:r w:rsidR="00FE6B1B" w:rsidRPr="00445898">
        <w:t>a</w:t>
      </w:r>
      <w:r w:rsidRPr="00445898">
        <w:t xml:space="preserve"> </w:t>
      </w:r>
      <w:r w:rsidRPr="00445898">
        <w:rPr>
          <w:i/>
        </w:rPr>
        <w:t>Client</w:t>
      </w:r>
      <w:r w:rsidR="00FE6B1B" w:rsidRPr="00445898">
        <w:t xml:space="preserve"> packet</w:t>
      </w:r>
      <w:r w:rsidR="00231997">
        <w:t>)</w:t>
      </w:r>
      <w:r w:rsidR="00FE6B1B" w:rsidRPr="00445898">
        <w:t>.</w:t>
      </w:r>
    </w:p>
    <w:p w:rsidR="00B0342E" w:rsidRPr="00445898" w:rsidRDefault="00B0342E" w:rsidP="00B0342E">
      <w:pPr>
        <w:pStyle w:val="firstparagraph"/>
      </w:pPr>
      <w:r w:rsidRPr="00445898">
        <w:t xml:space="preserve">There exists an alternative version of </w:t>
      </w:r>
      <w:r w:rsidRPr="00445898">
        <w:rPr>
          <w:i/>
        </w:rPr>
        <w:t>fill</w:t>
      </w:r>
      <w:r w:rsidRPr="00445898">
        <w:t xml:space="preserve"> which accepts station </w:t>
      </w:r>
      <w:r w:rsidRPr="00445898">
        <w:rPr>
          <w:i/>
        </w:rPr>
        <w:t>Ids</w:t>
      </w:r>
      <w:r w:rsidRPr="00445898">
        <w:t xml:space="preserve"> instead of pointers as</w:t>
      </w:r>
      <w:r w:rsidR="009E2179" w:rsidRPr="00445898">
        <w:t xml:space="preserve"> </w:t>
      </w:r>
      <w:r w:rsidRPr="00445898">
        <w:t xml:space="preserve">the </w:t>
      </w:r>
      <w:r w:rsidR="009E3D57">
        <w:t>fi</w:t>
      </w:r>
      <w:r w:rsidRPr="00445898">
        <w:t xml:space="preserve">rst two arguments. Any of the two station </w:t>
      </w:r>
      <w:r w:rsidRPr="00445898">
        <w:rPr>
          <w:i/>
        </w:rPr>
        <w:t>Ids</w:t>
      </w:r>
      <w:r w:rsidRPr="00445898">
        <w:t xml:space="preserve"> (or both) can be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If the receiver</w:t>
      </w:r>
      <w:r w:rsidR="009E2179" w:rsidRPr="00445898">
        <w:t xml:space="preserve"> </w:t>
      </w:r>
      <w:r w:rsidRPr="00445898">
        <w:rPr>
          <w:i/>
        </w:rPr>
        <w:t>Id</w:t>
      </w:r>
      <w:r w:rsidRPr="00445898">
        <w:t xml:space="preserve"> is </w:t>
      </w:r>
      <w:r w:rsidRPr="00445898">
        <w:rPr>
          <w:i/>
        </w:rPr>
        <w:t>NONE</w:t>
      </w:r>
      <w:r w:rsidRPr="00445898">
        <w:t>, it means that the packet is not explicitly addressed to a</w:t>
      </w:r>
      <w:r w:rsidR="00231997">
        <w:t>ny</w:t>
      </w:r>
      <w:r w:rsidR="007408D1">
        <w:t xml:space="preserve"> </w:t>
      </w:r>
      <w:r w:rsidR="00231997">
        <w:t>particular</w:t>
      </w:r>
      <w:r w:rsidR="00FE6B1B" w:rsidRPr="00445898">
        <w:t xml:space="preserve"> </w:t>
      </w:r>
      <w:r w:rsidRPr="00445898">
        <w:t>station.</w:t>
      </w:r>
    </w:p>
    <w:p w:rsidR="00B0342E" w:rsidRPr="00445898" w:rsidRDefault="009E2179" w:rsidP="00B0342E">
      <w:pPr>
        <w:pStyle w:val="firstparagraph"/>
      </w:pPr>
      <w:r w:rsidRPr="00445898">
        <w:t>Following a packet reception (Sections </w:t>
      </w:r>
      <w:r w:rsidR="006D1430" w:rsidRPr="00445898">
        <w:fldChar w:fldCharType="begin"/>
      </w:r>
      <w:r w:rsidR="006D1430" w:rsidRPr="00445898">
        <w:instrText xml:space="preserve"> REF _Ref507763009 \r \h </w:instrText>
      </w:r>
      <w:r w:rsidR="006D1430" w:rsidRPr="00445898">
        <w:fldChar w:fldCharType="separate"/>
      </w:r>
      <w:r w:rsidR="00B14386">
        <w:t>7.1.6</w:t>
      </w:r>
      <w:r w:rsidR="006D1430" w:rsidRPr="00445898">
        <w:fldChar w:fldCharType="end"/>
      </w:r>
      <w:r w:rsidRPr="00445898">
        <w:t xml:space="preserve"> and </w:t>
      </w:r>
      <w:r w:rsidR="006D1430" w:rsidRPr="00445898">
        <w:fldChar w:fldCharType="begin"/>
      </w:r>
      <w:r w:rsidR="006D1430" w:rsidRPr="00445898">
        <w:instrText xml:space="preserve"> REF _Ref508383171 \r \h </w:instrText>
      </w:r>
      <w:r w:rsidR="006D1430" w:rsidRPr="00445898">
        <w:fldChar w:fldCharType="separate"/>
      </w:r>
      <w:r w:rsidR="00B14386">
        <w:t>8.2.3</w:t>
      </w:r>
      <w:r w:rsidR="006D1430" w:rsidRPr="00445898">
        <w:fldChar w:fldCharType="end"/>
      </w:r>
      <w:r w:rsidRPr="00445898">
        <w:t xml:space="preserve">), if the received packet </w:t>
      </w:r>
      <w:r w:rsidR="00337238" w:rsidRPr="00445898">
        <w:t>should</w:t>
      </w:r>
      <w:r w:rsidRPr="00445898">
        <w:t xml:space="preserve"> be saved for later use</w:t>
      </w:r>
      <w:r w:rsidR="00AD7712" w:rsidRPr="00445898">
        <w:t xml:space="preserve"> (e.g., </w:t>
      </w:r>
      <w:r w:rsidR="00337238" w:rsidRPr="00445898">
        <w:t>retransmission</w:t>
      </w:r>
      <w:r w:rsidR="00AD7712" w:rsidRPr="00445898">
        <w:t xml:space="preserve">) </w:t>
      </w:r>
      <w:r w:rsidR="00B0342E" w:rsidRPr="00445898">
        <w:t>,</w:t>
      </w:r>
      <w:r w:rsidRPr="00445898">
        <w:t xml:space="preserve"> </w:t>
      </w:r>
      <w:r w:rsidR="00B0342E" w:rsidRPr="00445898">
        <w:t>the program should create a copy of the packet structure, rather than saving a pointer</w:t>
      </w:r>
      <w:r w:rsidRPr="00445898">
        <w:t xml:space="preserve"> </w:t>
      </w:r>
      <w:r w:rsidR="00B0342E" w:rsidRPr="00445898">
        <w:t>to the original structure, which will be deallocated when the packet formally disappears</w:t>
      </w:r>
      <w:r w:rsidR="00AD7712" w:rsidRPr="00445898">
        <w:t xml:space="preserve"> </w:t>
      </w:r>
      <w:r w:rsidR="00B0342E" w:rsidRPr="00445898">
        <w:t>from the channel (</w:t>
      </w:r>
      <w:r w:rsidR="00FE6B1B" w:rsidRPr="00445898">
        <w:t xml:space="preserve">see </w:t>
      </w:r>
      <w:r w:rsidR="00AD7712" w:rsidRPr="00445898">
        <w:t>S</w:t>
      </w:r>
      <w:r w:rsidR="00B0342E" w:rsidRPr="00445898">
        <w:t>ections</w:t>
      </w:r>
      <w:r w:rsidR="00AD7712" w:rsidRPr="00445898">
        <w:t> </w:t>
      </w:r>
      <w:r w:rsidR="006D1430" w:rsidRPr="00445898">
        <w:fldChar w:fldCharType="begin"/>
      </w:r>
      <w:r w:rsidR="006D1430" w:rsidRPr="00445898">
        <w:instrText xml:space="preserve"> REF _Ref507537861 \r \h </w:instrText>
      </w:r>
      <w:r w:rsidR="006D1430" w:rsidRPr="00445898">
        <w:fldChar w:fldCharType="separate"/>
      </w:r>
      <w:r w:rsidR="00B14386">
        <w:t>7.1.1</w:t>
      </w:r>
      <w:r w:rsidR="006D1430" w:rsidRPr="00445898">
        <w:fldChar w:fldCharType="end"/>
      </w:r>
      <w:r w:rsidR="00AD771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B14386">
        <w:t>8.1.1</w:t>
      </w:r>
      <w:r w:rsidR="006D1430" w:rsidRPr="00445898">
        <w:fldChar w:fldCharType="end"/>
      </w:r>
      <w:r w:rsidR="00B0342E" w:rsidRPr="00445898">
        <w:t>). Declaring static packet structures (to</w:t>
      </w:r>
      <w:r w:rsidR="00AD7712" w:rsidRPr="00445898">
        <w:t xml:space="preserve"> </w:t>
      </w:r>
      <w:r w:rsidR="00B0342E" w:rsidRPr="00445898">
        <w:t>accommodate packet copies) may be somewhat tricky because such a structure tends to</w:t>
      </w:r>
      <w:r w:rsidR="00AD7712" w:rsidRPr="00445898">
        <w:t xml:space="preserve"> </w:t>
      </w:r>
      <w:r w:rsidR="00B0342E" w:rsidRPr="00445898">
        <w:t>be interpreted as a packet bu</w:t>
      </w:r>
      <w:r w:rsidR="009E3D57">
        <w:t>ff</w:t>
      </w:r>
      <w:r w:rsidR="00B0342E" w:rsidRPr="00445898">
        <w:t xml:space="preserve">er </w:t>
      </w:r>
      <w:r w:rsidR="00B0342E" w:rsidRPr="00445898">
        <w:lastRenderedPageBreak/>
        <w:t xml:space="preserve">(and receives a special treatment). </w:t>
      </w:r>
      <w:r w:rsidR="00AD7712" w:rsidRPr="00445898">
        <w:t xml:space="preserve">The most natural and safe </w:t>
      </w:r>
      <w:r w:rsidR="00B0342E" w:rsidRPr="00445898">
        <w:t xml:space="preserve">way to copy a packet structure is to call the following </w:t>
      </w:r>
      <w:r w:rsidR="00B0342E" w:rsidRPr="00445898">
        <w:rPr>
          <w:i/>
        </w:rPr>
        <w:t>Packet</w:t>
      </w:r>
      <w:r w:rsidR="00B0342E" w:rsidRPr="00445898">
        <w:t xml:space="preserve"> method:</w:t>
      </w:r>
    </w:p>
    <w:p w:rsidR="00B0342E" w:rsidRPr="00445898" w:rsidRDefault="00B0342E" w:rsidP="00AD7712">
      <w:pPr>
        <w:pStyle w:val="firstparagraph"/>
        <w:ind w:firstLine="720"/>
        <w:rPr>
          <w:i/>
        </w:rPr>
      </w:pPr>
      <w:r w:rsidRPr="00445898">
        <w:rPr>
          <w:i/>
        </w:rPr>
        <w:t>Packet</w:t>
      </w:r>
      <w:r w:rsidR="00CF7C46">
        <w:rPr>
          <w:i/>
        </w:rPr>
        <w:fldChar w:fldCharType="begin"/>
      </w:r>
      <w:r w:rsidR="00CF7C46">
        <w:instrText xml:space="preserve"> XE "</w:instrText>
      </w:r>
      <w:r w:rsidR="00CF7C46" w:rsidRPr="00CF7C46">
        <w:instrText>packet</w:instrText>
      </w:r>
      <w:r w:rsidR="00CF7C46" w:rsidRPr="00E548AD">
        <w:rPr>
          <w:i/>
        </w:rPr>
        <w:instrText>:</w:instrText>
      </w:r>
      <w:r w:rsidR="00CF7C46" w:rsidRPr="00E548AD">
        <w:instrText>cloning</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clone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Packet</w:instrText>
      </w:r>
      <w:r w:rsidR="00CF7C46" w:rsidRPr="0089064B">
        <w:rPr>
          <w:rFonts w:asciiTheme="minorHAnsi" w:hAnsiTheme="minorHAnsi" w:cs="Mangal"/>
        </w:rPr>
        <w:instrText>)</w:instrText>
      </w:r>
      <w:r w:rsidR="00CF7C46">
        <w:instrText xml:space="preserve">" </w:instrText>
      </w:r>
      <w:r w:rsidR="00CF7C46">
        <w:rPr>
          <w:i/>
        </w:rPr>
        <w:fldChar w:fldCharType="end"/>
      </w:r>
      <w:r w:rsidRPr="00445898">
        <w:rPr>
          <w:i/>
        </w:rPr>
        <w:t xml:space="preserve"> *clone</w:t>
      </w:r>
      <w:r w:rsidR="00CF7C46">
        <w:rPr>
          <w:i/>
        </w:rPr>
        <w:fldChar w:fldCharType="begin"/>
      </w:r>
      <w:r w:rsidR="00CF7C46">
        <w:instrText xml:space="preserve"> XE "</w:instrText>
      </w:r>
      <w:r w:rsidR="00CF7C46" w:rsidRPr="00987A1C">
        <w:rPr>
          <w:i/>
        </w:rPr>
        <w:instrText>clone</w:instrText>
      </w:r>
      <w:r w:rsidR="00CF7C46" w:rsidRPr="00CF7C46">
        <w:instrText xml:space="preserve"> (</w:instrText>
      </w:r>
      <w:r w:rsidR="00CF7C46">
        <w:rPr>
          <w:i/>
        </w:rPr>
        <w:instrText>Packet</w:instrText>
      </w:r>
      <w:r w:rsidR="00CF7C46" w:rsidRPr="00CF7C46">
        <w:instrText>)</w:instrText>
      </w:r>
      <w:r w:rsidR="00CF7C46">
        <w:instrText xml:space="preserve">" </w:instrText>
      </w:r>
      <w:r w:rsidR="00CF7C46">
        <w:rPr>
          <w:i/>
        </w:rPr>
        <w:fldChar w:fldCharType="end"/>
      </w:r>
      <w:r w:rsidRPr="00445898">
        <w:rPr>
          <w:i/>
        </w:rPr>
        <w:t xml:space="preserve"> (</w:t>
      </w:r>
      <w:r w:rsidR="00AD7712" w:rsidRPr="00445898">
        <w:rPr>
          <w:i/>
        </w:rPr>
        <w:t xml:space="preserve"> </w:t>
      </w:r>
      <w:r w:rsidRPr="00445898">
        <w:rPr>
          <w:i/>
        </w:rPr>
        <w:t>);</w:t>
      </w:r>
      <w:r w:rsidR="00CF7C46" w:rsidRPr="00CF7C46">
        <w:rPr>
          <w:i/>
        </w:rPr>
        <w:t xml:space="preserve"> </w:t>
      </w:r>
    </w:p>
    <w:p w:rsidR="00CB061D" w:rsidRPr="00445898" w:rsidRDefault="00B0342E" w:rsidP="00B0342E">
      <w:pPr>
        <w:pStyle w:val="firstparagraph"/>
      </w:pPr>
      <w:r w:rsidRPr="00445898">
        <w:t>which creates an exact replica of the packet and returns</w:t>
      </w:r>
      <w:r w:rsidR="00AD7712" w:rsidRPr="00445898">
        <w:t xml:space="preserve"> a</w:t>
      </w:r>
      <w:r w:rsidRPr="00445898">
        <w:t xml:space="preserve"> pointer</w:t>
      </w:r>
      <w:r w:rsidR="00AD7712" w:rsidRPr="00445898">
        <w:t xml:space="preserve"> to it</w:t>
      </w:r>
      <w:r w:rsidRPr="00445898">
        <w:t xml:space="preserve">. </w:t>
      </w:r>
      <w:r w:rsidR="00FE6B1B" w:rsidRPr="00445898">
        <w:t>T</w:t>
      </w:r>
      <w:r w:rsidRPr="00445898">
        <w:t>his</w:t>
      </w:r>
      <w:r w:rsidR="00AD7712" w:rsidRPr="00445898">
        <w:t xml:space="preserve"> </w:t>
      </w:r>
      <w:r w:rsidRPr="00445898">
        <w:t xml:space="preserve">structure can (and should) be deallocated (by </w:t>
      </w:r>
      <w:r w:rsidR="00AD7712" w:rsidRPr="00445898">
        <w:t xml:space="preserve">the standard C++ operation </w:t>
      </w:r>
      <w:r w:rsidRPr="00445898">
        <w:rPr>
          <w:i/>
        </w:rPr>
        <w:t>delete</w:t>
      </w:r>
      <w:r w:rsidRPr="00445898">
        <w:t>) when it is no longer needed.</w:t>
      </w:r>
    </w:p>
    <w:p w:rsidR="0015276D" w:rsidRPr="00445898" w:rsidRDefault="0015276D" w:rsidP="00552A98">
      <w:pPr>
        <w:pStyle w:val="Heading2"/>
        <w:numPr>
          <w:ilvl w:val="1"/>
          <w:numId w:val="5"/>
        </w:numPr>
        <w:rPr>
          <w:lang w:val="en-US"/>
        </w:rPr>
      </w:pPr>
      <w:bookmarkStart w:id="393" w:name="_Ref506156181"/>
      <w:bookmarkStart w:id="394" w:name="_Toc529212878"/>
      <w:bookmarkEnd w:id="392"/>
      <w:r w:rsidRPr="00445898">
        <w:rPr>
          <w:lang w:val="en-US"/>
        </w:rPr>
        <w:t>Station groups</w:t>
      </w:r>
      <w:bookmarkEnd w:id="393"/>
      <w:bookmarkEnd w:id="394"/>
    </w:p>
    <w:p w:rsidR="0015276D" w:rsidRPr="00445898" w:rsidRDefault="0015276D" w:rsidP="0015276D">
      <w:pPr>
        <w:pStyle w:val="firstparagraph"/>
      </w:pPr>
      <w:r w:rsidRPr="00445898">
        <w:t>Sometimes a subset of stations in the network must be distinguished and identi</w:t>
      </w:r>
      <w:r w:rsidR="009E3D57">
        <w:t>fi</w:t>
      </w:r>
      <w:r w:rsidRPr="00445898">
        <w:t>ed as a single object. For example, to create a broadcast</w:t>
      </w:r>
      <w:r w:rsidR="006F1F7B">
        <w:fldChar w:fldCharType="begin"/>
      </w:r>
      <w:r w:rsidR="006F1F7B">
        <w:instrText xml:space="preserve"> XE "</w:instrText>
      </w:r>
      <w:r w:rsidR="006F1F7B" w:rsidRPr="009418D7">
        <w:instrText>broadcast:message</w:instrText>
      </w:r>
      <w:r w:rsidR="006F1F7B">
        <w:instrText xml:space="preserve">" </w:instrText>
      </w:r>
      <w:r w:rsidR="006F1F7B">
        <w:fldChar w:fldCharType="end"/>
      </w:r>
      <w:r w:rsidRPr="00445898">
        <w:t xml:space="preserve"> message, i.e., a message addressed to more than one recipient, one must be able to specify the set of all receivers</w:t>
      </w:r>
      <w:bookmarkStart w:id="395" w:name="_Hlk514772953"/>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w:instrText>
      </w:r>
      <w:r w:rsidR="005A6C61">
        <w:fldChar w:fldCharType="end"/>
      </w:r>
      <w:bookmarkEnd w:id="395"/>
      <w:r w:rsidRPr="00445898">
        <w:t xml:space="preserve"> as a single entity. A station group (an object of type </w:t>
      </w:r>
      <w:r w:rsidRPr="00445898">
        <w:rPr>
          <w:i/>
        </w:rPr>
        <w:t>SGroup</w:t>
      </w:r>
      <w:bookmarkStart w:id="396" w:name="_Hlk514774767"/>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bookmarkEnd w:id="396"/>
      <w:r w:rsidRPr="00445898">
        <w:t>) is just a set of station identi</w:t>
      </w:r>
      <w:r w:rsidR="009E3D57">
        <w:t>fi</w:t>
      </w:r>
      <w:r w:rsidRPr="00445898">
        <w:t>ers (</w:t>
      </w:r>
      <w:r w:rsidRPr="00445898">
        <w:rPr>
          <w:i/>
        </w:rPr>
        <w:t>Id</w:t>
      </w:r>
      <w:r w:rsidRPr="00445898">
        <w:t xml:space="preserve"> attributes) representing a (not necessarily proper) subset of all stations in the network.</w:t>
      </w:r>
    </w:p>
    <w:p w:rsidR="0015276D" w:rsidRPr="00445898" w:rsidRDefault="0015276D" w:rsidP="0015276D">
      <w:pPr>
        <w:pStyle w:val="firstparagraph"/>
      </w:pPr>
      <w:r w:rsidRPr="00445898">
        <w:t xml:space="preserve">An </w:t>
      </w:r>
      <w:r w:rsidRPr="00445898">
        <w:rPr>
          <w:i/>
        </w:rPr>
        <w:t>SGroup</w:t>
      </w:r>
      <w:r w:rsidRPr="00445898">
        <w:t xml:space="preserve"> is created in the following way:</w:t>
      </w:r>
    </w:p>
    <w:p w:rsidR="0015276D" w:rsidRPr="00445898" w:rsidRDefault="0015276D" w:rsidP="0015276D">
      <w:pPr>
        <w:pStyle w:val="firstparagraph"/>
        <w:spacing w:after="0"/>
        <w:rPr>
          <w:i/>
        </w:rPr>
      </w:pPr>
      <w:r w:rsidRPr="00445898">
        <w:rPr>
          <w:i/>
        </w:rPr>
        <w:tab/>
        <w:t>SGroup *sg;</w:t>
      </w:r>
    </w:p>
    <w:p w:rsidR="0015276D" w:rsidRPr="00445898" w:rsidRDefault="0015276D" w:rsidP="0015276D">
      <w:pPr>
        <w:pStyle w:val="firstparagraph"/>
        <w:spacing w:after="0"/>
        <w:rPr>
          <w:i/>
        </w:rPr>
      </w:pPr>
      <w:r w:rsidRPr="00445898">
        <w:rPr>
          <w:i/>
        </w:rPr>
        <w:tab/>
        <w:t>…</w:t>
      </w:r>
    </w:p>
    <w:p w:rsidR="0015276D" w:rsidRPr="00445898" w:rsidRDefault="0015276D" w:rsidP="0015276D">
      <w:pPr>
        <w:pStyle w:val="firstparagraph"/>
        <w:ind w:firstLine="720"/>
      </w:pPr>
      <w:r w:rsidRPr="00445898">
        <w:rPr>
          <w:i/>
        </w:rPr>
        <w:t xml:space="preserve">sg = create SGroup ( </w:t>
      </w:r>
      <w:r w:rsidRPr="00445898">
        <w:t>… setup arguments …</w:t>
      </w:r>
      <w:r w:rsidRPr="00445898">
        <w:rPr>
          <w:i/>
        </w:rPr>
        <w:t xml:space="preserve"> );</w:t>
      </w:r>
    </w:p>
    <w:p w:rsidR="0015276D" w:rsidRPr="00445898" w:rsidRDefault="0015276D" w:rsidP="0015276D">
      <w:pPr>
        <w:pStyle w:val="firstparagraph"/>
      </w:pPr>
      <w:r w:rsidRPr="00445898">
        <w:t>where the “setup arguments” can be speci</w:t>
      </w:r>
      <w:r w:rsidR="009E3D57">
        <w:t>fi</w:t>
      </w:r>
      <w:r w:rsidRPr="00445898">
        <w:t>ed according to one of the following patterns:</w:t>
      </w:r>
    </w:p>
    <w:p w:rsidR="0015276D" w:rsidRPr="00445898" w:rsidRDefault="0015276D" w:rsidP="0015276D">
      <w:pPr>
        <w:pStyle w:val="firstparagraph"/>
        <w:ind w:firstLine="720"/>
      </w:pPr>
      <w:r w:rsidRPr="00445898">
        <w:rPr>
          <w:i/>
        </w:rPr>
        <w:t>( )</w:t>
      </w:r>
      <w:r w:rsidRPr="00445898">
        <w:t xml:space="preserve"> (i.e., no arguments)</w:t>
      </w:r>
    </w:p>
    <w:p w:rsidR="0015276D" w:rsidRPr="00445898" w:rsidRDefault="0015276D" w:rsidP="0015276D">
      <w:pPr>
        <w:pStyle w:val="firstparagraph"/>
      </w:pPr>
      <w:r w:rsidRPr="00445898">
        <w:t>The communication group created this way contains all stations in the network.</w:t>
      </w:r>
    </w:p>
    <w:p w:rsidR="0015276D" w:rsidRPr="00445898" w:rsidRDefault="0015276D" w:rsidP="0015276D">
      <w:pPr>
        <w:pStyle w:val="firstparagraph"/>
        <w:ind w:firstLine="720"/>
        <w:rPr>
          <w:i/>
        </w:rPr>
      </w:pPr>
      <w:r w:rsidRPr="00445898">
        <w:rPr>
          <w:i/>
        </w:rPr>
        <w:t>(int ns, int *sl)</w:t>
      </w:r>
    </w:p>
    <w:p w:rsidR="0015276D" w:rsidRPr="00445898" w:rsidRDefault="0015276D" w:rsidP="0015276D">
      <w:pPr>
        <w:pStyle w:val="firstparagraph"/>
      </w:pPr>
      <w:r w:rsidRPr="00445898">
        <w:t xml:space="preserve">If the </w:t>
      </w:r>
      <w:r w:rsidR="009E3D57">
        <w:t>fi</w:t>
      </w:r>
      <w:r w:rsidRPr="00445898">
        <w:t>rst argument (</w:t>
      </w:r>
      <w:r w:rsidRPr="00445898">
        <w:rPr>
          <w:i/>
        </w:rPr>
        <w:t>ns</w:t>
      </w:r>
      <w:r w:rsidRPr="00445898">
        <w:t xml:space="preserve">) is greater than zero, it gives the length of the array passed as the second argument. That array contains the </w:t>
      </w:r>
      <w:r w:rsidRPr="00445898">
        <w:rPr>
          <w:i/>
        </w:rPr>
        <w:t>Ids</w:t>
      </w:r>
      <w:r w:rsidRPr="00445898">
        <w:t xml:space="preserve"> of the stations to be included in the group. If the </w:t>
      </w:r>
      <w:r w:rsidR="009E3D57">
        <w:t>fi</w:t>
      </w:r>
      <w:r w:rsidRPr="00445898">
        <w:t xml:space="preserve">rst argument is negative, then its negation is interpreted as the length of </w:t>
      </w:r>
      <w:r w:rsidRPr="00445898">
        <w:rPr>
          <w:i/>
        </w:rPr>
        <w:t>sl</w:t>
      </w:r>
      <w:r w:rsidRPr="00445898">
        <w:t xml:space="preserve">, which is assumed to contain the list of exceptions, i.e., the stations that are not to be included in the group. In such a case, the group will consist of all stations in the network, except those mentioned in </w:t>
      </w:r>
      <w:r w:rsidRPr="00445898">
        <w:rPr>
          <w:i/>
        </w:rPr>
        <w:t>sl</w:t>
      </w:r>
      <w:r w:rsidRPr="00445898">
        <w:t>.</w:t>
      </w:r>
      <w:r w:rsidR="00545746" w:rsidRPr="00445898">
        <w:t xml:space="preserve"> </w:t>
      </w:r>
      <w:r w:rsidRPr="00445898">
        <w:t xml:space="preserve">The array of station </w:t>
      </w:r>
      <w:r w:rsidRPr="00445898">
        <w:rPr>
          <w:i/>
        </w:rPr>
        <w:t>Ids</w:t>
      </w:r>
      <w:r w:rsidRPr="00445898">
        <w:t xml:space="preserve"> pointed to by </w:t>
      </w:r>
      <w:r w:rsidRPr="00445898">
        <w:rPr>
          <w:i/>
        </w:rPr>
        <w:t>sl</w:t>
      </w:r>
      <w:r w:rsidRPr="00445898">
        <w:t xml:space="preserve"> can be deallocated after the station group has been created</w:t>
      </w:r>
      <w:r w:rsidR="00545746" w:rsidRPr="00445898">
        <w:t>.</w:t>
      </w:r>
    </w:p>
    <w:p w:rsidR="0015276D" w:rsidRPr="00445898" w:rsidRDefault="0015276D" w:rsidP="00545746">
      <w:pPr>
        <w:pStyle w:val="firstparagraph"/>
        <w:ind w:firstLine="720"/>
        <w:rPr>
          <w:i/>
        </w:rPr>
      </w:pPr>
      <w:r w:rsidRPr="00445898">
        <w:rPr>
          <w:i/>
        </w:rPr>
        <w:t>(int ns, int n1, ...)</w:t>
      </w:r>
    </w:p>
    <w:p w:rsidR="0015276D" w:rsidRPr="00445898" w:rsidRDefault="0015276D" w:rsidP="0015276D">
      <w:pPr>
        <w:pStyle w:val="firstparagraph"/>
      </w:pPr>
      <w:r w:rsidRPr="00445898">
        <w:t xml:space="preserve">The </w:t>
      </w:r>
      <w:r w:rsidR="009E3D57">
        <w:t>fi</w:t>
      </w:r>
      <w:r w:rsidRPr="00445898">
        <w:t>rst argument speci</w:t>
      </w:r>
      <w:r w:rsidR="009E3D57">
        <w:t>fi</w:t>
      </w:r>
      <w:r w:rsidRPr="00445898">
        <w:t>es the number of the remaining arguments, which are station</w:t>
      </w:r>
      <w:r w:rsidR="00545746" w:rsidRPr="00445898">
        <w:t xml:space="preserve"> </w:t>
      </w:r>
      <w:r w:rsidRPr="00445898">
        <w:rPr>
          <w:i/>
        </w:rPr>
        <w:t>Ids</w:t>
      </w:r>
      <w:r w:rsidRPr="00445898">
        <w:t xml:space="preserve">. The stations whose </w:t>
      </w:r>
      <w:r w:rsidRPr="00445898">
        <w:rPr>
          <w:i/>
        </w:rPr>
        <w:t>Ids</w:t>
      </w:r>
      <w:r w:rsidRPr="00445898">
        <w:t xml:space="preserve"> are explicitly listed as arguments are included in the group.</w:t>
      </w:r>
    </w:p>
    <w:p w:rsidR="0015276D" w:rsidRPr="00445898" w:rsidRDefault="0015276D" w:rsidP="00545746">
      <w:pPr>
        <w:pStyle w:val="firstparagraph"/>
        <w:ind w:firstLine="720"/>
        <w:rPr>
          <w:i/>
        </w:rPr>
      </w:pPr>
      <w:r w:rsidRPr="00445898">
        <w:rPr>
          <w:i/>
        </w:rPr>
        <w:t>(int ns, Station *s1, ...)</w:t>
      </w:r>
    </w:p>
    <w:p w:rsidR="0015276D" w:rsidRPr="00445898" w:rsidRDefault="0015276D" w:rsidP="0015276D">
      <w:pPr>
        <w:pStyle w:val="firstparagraph"/>
      </w:pPr>
      <w:r w:rsidRPr="00445898">
        <w:t xml:space="preserve">As above, but pointers to station objects are used instead of the numerical </w:t>
      </w:r>
      <w:r w:rsidRPr="00445898">
        <w:rPr>
          <w:i/>
        </w:rPr>
        <w:t>Ids</w:t>
      </w:r>
      <w:r w:rsidRPr="00445898">
        <w:t>.</w:t>
      </w:r>
    </w:p>
    <w:p w:rsidR="0015276D" w:rsidRPr="00445898" w:rsidRDefault="0015276D" w:rsidP="0015276D">
      <w:pPr>
        <w:pStyle w:val="firstparagraph"/>
      </w:pPr>
      <w:r w:rsidRPr="00445898">
        <w:t>The internal layout of</w:t>
      </w:r>
      <w:r w:rsidR="00545746" w:rsidRPr="00445898">
        <w:t xml:space="preserve"> an</w:t>
      </w:r>
      <w:r w:rsidRPr="00445898">
        <w:t xml:space="preserve"> </w:t>
      </w:r>
      <w:r w:rsidRPr="00445898">
        <w:rPr>
          <w:i/>
        </w:rPr>
        <w:t>SGroup</w:t>
      </w:r>
      <w:r w:rsidRPr="00445898">
        <w:t xml:space="preserve"> is not interesting to the user: there is no need to reference</w:t>
      </w:r>
      <w:r w:rsidR="00545746" w:rsidRPr="00445898">
        <w:t xml:space="preserve"> </w:t>
      </w:r>
      <w:r w:rsidRPr="00445898">
        <w:rPr>
          <w:i/>
        </w:rPr>
        <w:t>SGroup</w:t>
      </w:r>
      <w:r w:rsidRPr="00445898">
        <w:t xml:space="preserve"> attributes directly. In fact, explicitly created station groups are </w:t>
      </w:r>
      <w:r w:rsidR="00545746" w:rsidRPr="00445898">
        <w:t>not used very often</w:t>
      </w:r>
      <w:r w:rsidRPr="00445898">
        <w:t>.</w:t>
      </w:r>
    </w:p>
    <w:p w:rsidR="00545746" w:rsidRPr="00445898" w:rsidRDefault="00545746" w:rsidP="0015276D">
      <w:pPr>
        <w:pStyle w:val="firstparagraph"/>
      </w:pPr>
      <w:r w:rsidRPr="00445898">
        <w:t xml:space="preserve">Note that station groups are not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They have no identifiers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and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variant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 xml:space="preserve">) </w:t>
      </w:r>
      <w:r w:rsidR="004048DF">
        <w:t>is not applicable to them</w:t>
      </w:r>
      <w:r w:rsidRPr="00445898">
        <w:t>.</w:t>
      </w:r>
    </w:p>
    <w:p w:rsidR="0015276D" w:rsidRPr="00445898" w:rsidRDefault="0015276D" w:rsidP="0015276D">
      <w:pPr>
        <w:pStyle w:val="firstparagraph"/>
      </w:pPr>
      <w:r w:rsidRPr="00445898">
        <w:lastRenderedPageBreak/>
        <w:t xml:space="preserve">The </w:t>
      </w:r>
      <w:r w:rsidR="00545746" w:rsidRPr="00445898">
        <w:rPr>
          <w:i/>
        </w:rPr>
        <w:t>SGroup</w:t>
      </w:r>
      <w:r w:rsidR="005412A8">
        <w:rPr>
          <w:i/>
        </w:rPr>
        <w:fldChar w:fldCharType="begin"/>
      </w:r>
      <w:r w:rsidR="005412A8">
        <w:instrText xml:space="preserve"> XE "</w:instrText>
      </w:r>
      <w:r w:rsidR="005412A8" w:rsidRPr="00B6790B">
        <w:rPr>
          <w:i/>
        </w:rPr>
        <w:instrText>SGroup</w:instrText>
      </w:r>
      <w:r w:rsidR="005412A8" w:rsidRPr="005412A8">
        <w:instrText xml:space="preserve"> (</w:instrText>
      </w:r>
      <w:r w:rsidR="005412A8">
        <w:instrText>s</w:instrText>
      </w:r>
      <w:r w:rsidR="005412A8" w:rsidRPr="005412A8">
        <w:instrText>tation group)</w:instrText>
      </w:r>
      <w:r w:rsidR="005412A8">
        <w:instrText xml:space="preserve">" </w:instrText>
      </w:r>
      <w:r w:rsidR="005412A8">
        <w:rPr>
          <w:i/>
        </w:rPr>
        <w:fldChar w:fldCharType="end"/>
      </w:r>
      <w:r w:rsidR="00545746" w:rsidRPr="00445898">
        <w:t xml:space="preserve"> class defines the </w:t>
      </w:r>
      <w:r w:rsidRPr="00445898">
        <w:t xml:space="preserve">following two </w:t>
      </w:r>
      <w:r w:rsidR="00545746" w:rsidRPr="00445898">
        <w:t xml:space="preserve">user-accessible </w:t>
      </w:r>
      <w:r w:rsidRPr="00445898">
        <w:t>methods:</w:t>
      </w:r>
    </w:p>
    <w:p w:rsidR="0015276D" w:rsidRPr="00445898" w:rsidRDefault="0015276D" w:rsidP="00545746">
      <w:pPr>
        <w:pStyle w:val="firstparagraph"/>
        <w:spacing w:after="0"/>
        <w:ind w:firstLine="720"/>
        <w:rPr>
          <w:i/>
        </w:rPr>
      </w:pPr>
      <w:r w:rsidRPr="00445898">
        <w:rPr>
          <w:i/>
        </w:rPr>
        <w:t>int occurs</w:t>
      </w:r>
      <w:r w:rsidR="003879ED">
        <w:rPr>
          <w:i/>
        </w:rPr>
        <w:fldChar w:fldCharType="begin"/>
      </w:r>
      <w:r w:rsidR="003879ED">
        <w:instrText xml:space="preserve"> XE "</w:instrText>
      </w:r>
      <w:r w:rsidR="003879ED" w:rsidRPr="0016139A">
        <w:rPr>
          <w:i/>
        </w:rPr>
        <w:instrText xml:space="preserve">occurs </w:instrText>
      </w:r>
      <w:r w:rsidR="003879ED" w:rsidRPr="003879ED">
        <w:instrText>(</w:instrText>
      </w:r>
      <w:r w:rsidR="003879ED" w:rsidRPr="0016139A">
        <w:rPr>
          <w:i/>
        </w:rPr>
        <w:instrText>SGroup</w:instrText>
      </w:r>
      <w:r w:rsidR="003879ED" w:rsidRPr="003879ED">
        <w:instrText xml:space="preserve"> method)</w:instrText>
      </w:r>
      <w:r w:rsidR="003879ED">
        <w:instrText xml:space="preserve">" </w:instrText>
      </w:r>
      <w:r w:rsidR="003879ED">
        <w:rPr>
          <w:i/>
        </w:rPr>
        <w:fldChar w:fldCharType="end"/>
      </w:r>
      <w:r w:rsidRPr="00445898">
        <w:rPr>
          <w:i/>
        </w:rPr>
        <w:t xml:space="preserve"> (Long sid);</w:t>
      </w:r>
    </w:p>
    <w:p w:rsidR="0015276D" w:rsidRPr="00445898" w:rsidRDefault="0015276D" w:rsidP="00545746">
      <w:pPr>
        <w:pStyle w:val="firstparagraph"/>
        <w:ind w:firstLine="720"/>
      </w:pPr>
      <w:r w:rsidRPr="00445898">
        <w:rPr>
          <w:i/>
        </w:rPr>
        <w:t>int occurs (Station *sp);</w:t>
      </w:r>
    </w:p>
    <w:p w:rsidR="0015276D" w:rsidRPr="00445898" w:rsidRDefault="0015276D" w:rsidP="0015276D">
      <w:pPr>
        <w:pStyle w:val="firstparagraph"/>
      </w:pPr>
      <w:r w:rsidRPr="00445898">
        <w:t xml:space="preserve">which return </w:t>
      </w:r>
      <w:r w:rsidRPr="00445898">
        <w:rPr>
          <w:i/>
        </w:rPr>
        <w:t>YES</w:t>
      </w:r>
      <w:r w:rsidRPr="00445898">
        <w:t xml:space="preserve"> (</w:t>
      </w:r>
      <m:oMath>
        <m:r>
          <m:rPr>
            <m:sty m:val="p"/>
          </m:rPr>
          <w:rPr>
            <w:rFonts w:ascii="Cambria Math" w:hAnsi="Cambria Math"/>
          </w:rPr>
          <m:t>1</m:t>
        </m:r>
      </m:oMath>
      <w:r w:rsidRPr="00445898">
        <w:t>)</w:t>
      </w:r>
      <w:r w:rsidR="005901B8" w:rsidRPr="00445898">
        <w:t>,</w:t>
      </w:r>
      <w:r w:rsidRPr="00445898">
        <w:t xml:space="preserve"> if the station indicated by the argument (either as an </w:t>
      </w:r>
      <w:r w:rsidRPr="00445898">
        <w:rPr>
          <w:i/>
        </w:rPr>
        <w:t>Id</w:t>
      </w:r>
      <w:r w:rsidRPr="00445898">
        <w:t xml:space="preserve"> or as an</w:t>
      </w:r>
      <w:r w:rsidR="00545746" w:rsidRPr="00445898">
        <w:t xml:space="preserve"> </w:t>
      </w:r>
      <w:r w:rsidRPr="00445898">
        <w:t>object pointer) is a member of the group.</w:t>
      </w:r>
    </w:p>
    <w:p w:rsidR="00C4052C" w:rsidRPr="00445898" w:rsidRDefault="0015276D" w:rsidP="0015276D">
      <w:pPr>
        <w:pStyle w:val="firstparagraph"/>
      </w:pPr>
      <w:r w:rsidRPr="00445898">
        <w:t>Stations within a station group are ordered (this ordering may be relevant when the station</w:t>
      </w:r>
      <w:r w:rsidR="00545746" w:rsidRPr="00445898">
        <w:t xml:space="preserve"> </w:t>
      </w:r>
      <w:r w:rsidRPr="00445898">
        <w:t>group is used to de</w:t>
      </w:r>
      <w:r w:rsidR="009E3D57">
        <w:t>fi</w:t>
      </w:r>
      <w:r w:rsidRPr="00445898">
        <w:t>ne a communication group</w:t>
      </w:r>
      <w:r w:rsidR="00545746" w:rsidRPr="00445898">
        <w:t>, Section </w:t>
      </w:r>
      <w:r w:rsidR="00B66653" w:rsidRPr="00445898">
        <w:fldChar w:fldCharType="begin"/>
      </w:r>
      <w:r w:rsidR="00B66653" w:rsidRPr="00445898">
        <w:instrText xml:space="preserve"> REF _Ref506156123 \r \h </w:instrText>
      </w:r>
      <w:r w:rsidR="00B66653" w:rsidRPr="00445898">
        <w:fldChar w:fldCharType="separate"/>
      </w:r>
      <w:r w:rsidR="00B14386">
        <w:t>6.5</w:t>
      </w:r>
      <w:r w:rsidR="00B66653" w:rsidRPr="00445898">
        <w:fldChar w:fldCharType="end"/>
      </w:r>
      <w:r w:rsidRPr="00445898">
        <w:t>). If the station group has</w:t>
      </w:r>
      <w:r w:rsidR="00545746" w:rsidRPr="00445898">
        <w:t xml:space="preserve"> </w:t>
      </w:r>
      <w:r w:rsidRPr="00445898">
        <w:t>been de</w:t>
      </w:r>
      <w:r w:rsidR="009E3D57">
        <w:t>fi</w:t>
      </w:r>
      <w:r w:rsidRPr="00445898">
        <w:t>ned by excluding exceptions</w:t>
      </w:r>
      <w:r w:rsidR="005901B8" w:rsidRPr="00445898">
        <w:t>,</w:t>
      </w:r>
      <w:r w:rsidRPr="00445898">
        <w:t xml:space="preserve"> or</w:t>
      </w:r>
      <w:r w:rsidR="00545746" w:rsidRPr="00445898">
        <w:t xml:space="preserve"> with</w:t>
      </w:r>
      <w:r w:rsidRPr="00445898">
        <w:t xml:space="preserve"> the empty </w:t>
      </w:r>
      <w:r w:rsidRPr="00445898">
        <w:rPr>
          <w:i/>
        </w:rPr>
        <w:t>setup</w:t>
      </w:r>
      <w:r w:rsidRPr="00445898">
        <w:t xml:space="preserve"> argument list, the</w:t>
      </w:r>
      <w:r w:rsidR="00545746" w:rsidRPr="00445898">
        <w:t xml:space="preserve"> </w:t>
      </w:r>
      <w:r w:rsidRPr="00445898">
        <w:t xml:space="preserve">ordering of the included stations is that of the increasing order of their </w:t>
      </w:r>
      <w:r w:rsidRPr="00445898">
        <w:rPr>
          <w:i/>
        </w:rPr>
        <w:t>Ids</w:t>
      </w:r>
      <w:r w:rsidRPr="00445898">
        <w:t>. In all other</w:t>
      </w:r>
      <w:r w:rsidR="00545746" w:rsidRPr="00445898">
        <w:t xml:space="preserve"> </w:t>
      </w:r>
      <w:r w:rsidRPr="00445898">
        <w:t>cases, the ordering corresponds to the order in which the included stations have been</w:t>
      </w:r>
      <w:r w:rsidR="00545746" w:rsidRPr="00445898">
        <w:t xml:space="preserve"> </w:t>
      </w:r>
      <w:r w:rsidRPr="00445898">
        <w:t>speci</w:t>
      </w:r>
      <w:r w:rsidR="009E3D57">
        <w:t>fi</w:t>
      </w:r>
      <w:r w:rsidRPr="00445898">
        <w:t>ed.</w:t>
      </w:r>
      <w:r w:rsidR="00545746" w:rsidRPr="00445898">
        <w:t xml:space="preserve"> Notably, a </w:t>
      </w:r>
      <w:r w:rsidRPr="00445898">
        <w:t>station that has been speci</w:t>
      </w:r>
      <w:r w:rsidR="009E3D57">
        <w:t>fi</w:t>
      </w:r>
      <w:r w:rsidRPr="00445898">
        <w:t>ed twice counts as two separate elements</w:t>
      </w:r>
      <w:r w:rsidR="00545746" w:rsidRPr="00445898">
        <w:t xml:space="preserve"> of the set</w:t>
      </w:r>
      <w:r w:rsidRPr="00445898">
        <w:t>. It makes</w:t>
      </w:r>
      <w:r w:rsidR="00545746" w:rsidRPr="00445898">
        <w:t xml:space="preserve"> </w:t>
      </w:r>
      <w:r w:rsidRPr="00445898">
        <w:t>no di</w:t>
      </w:r>
      <w:r w:rsidR="009E3D57">
        <w:t>ff</w:t>
      </w:r>
      <w:r w:rsidRPr="00445898">
        <w:t xml:space="preserve">erence </w:t>
      </w:r>
      <w:r w:rsidR="00545746" w:rsidRPr="00445898">
        <w:t>from the viewpoint of the station’s</w:t>
      </w:r>
      <w:r w:rsidRPr="00445898">
        <w:t xml:space="preserve"> membership in the group, but is signi</w:t>
      </w:r>
      <w:r w:rsidR="009E3D57">
        <w:t>fi</w:t>
      </w:r>
      <w:r w:rsidRPr="00445898">
        <w:t>cant when the</w:t>
      </w:r>
      <w:r w:rsidR="00545746" w:rsidRPr="00445898">
        <w:t xml:space="preserve"> </w:t>
      </w:r>
      <w:r w:rsidRPr="00445898">
        <w:t>group is used to de</w:t>
      </w:r>
      <w:r w:rsidR="009E3D57">
        <w:t>fi</w:t>
      </w:r>
      <w:r w:rsidRPr="00445898">
        <w:t xml:space="preserve">ne a communication group (see </w:t>
      </w:r>
      <w:r w:rsidR="00545746" w:rsidRPr="00445898">
        <w:t>Section </w:t>
      </w:r>
      <w:r w:rsidR="00B66653" w:rsidRPr="00445898">
        <w:fldChar w:fldCharType="begin"/>
      </w:r>
      <w:r w:rsidR="00B66653" w:rsidRPr="00445898">
        <w:instrText xml:space="preserve"> REF _Ref506156123 \r \h </w:instrText>
      </w:r>
      <w:r w:rsidR="00B66653" w:rsidRPr="00445898">
        <w:fldChar w:fldCharType="separate"/>
      </w:r>
      <w:r w:rsidR="00B14386">
        <w:t>6.5</w:t>
      </w:r>
      <w:r w:rsidR="00B66653" w:rsidRPr="00445898">
        <w:fldChar w:fldCharType="end"/>
      </w:r>
      <w:r w:rsidRPr="00445898">
        <w:t>).</w:t>
      </w:r>
    </w:p>
    <w:p w:rsidR="00545746" w:rsidRPr="00445898" w:rsidRDefault="00545746" w:rsidP="00552A98">
      <w:pPr>
        <w:pStyle w:val="Heading2"/>
        <w:numPr>
          <w:ilvl w:val="1"/>
          <w:numId w:val="5"/>
        </w:numPr>
        <w:rPr>
          <w:lang w:val="en-US"/>
        </w:rPr>
      </w:pPr>
      <w:bookmarkStart w:id="397" w:name="_Ref506156123"/>
      <w:bookmarkStart w:id="398" w:name="_Toc529212879"/>
      <w:r w:rsidRPr="00445898">
        <w:rPr>
          <w:lang w:val="en-US"/>
        </w:rPr>
        <w:t>Communication groups</w:t>
      </w:r>
      <w:bookmarkEnd w:id="397"/>
      <w:bookmarkEnd w:id="398"/>
    </w:p>
    <w:p w:rsidR="00B66653" w:rsidRPr="00445898" w:rsidRDefault="00545746" w:rsidP="00545746">
      <w:pPr>
        <w:pStyle w:val="firstparagraph"/>
      </w:pPr>
      <w:bookmarkStart w:id="399" w:name="cgroups"/>
      <w:r w:rsidRPr="00445898">
        <w:t xml:space="preserve">Communication groups (objects of type </w:t>
      </w:r>
      <w:r w:rsidRPr="00445898">
        <w:rPr>
          <w:i/>
        </w:rPr>
        <w:t>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\r "cgroups" \b </w:instrText>
      </w:r>
      <w:r w:rsidR="00A31393">
        <w:rPr>
          <w:i/>
        </w:rPr>
        <w:fldChar w:fldCharType="end"/>
      </w:r>
      <w:r w:rsidRPr="00445898">
        <w:t>) are used (explicitly or implicitly) in</w:t>
      </w:r>
      <w:r w:rsidR="00B66653" w:rsidRPr="00445898">
        <w:t xml:space="preserve"> </w:t>
      </w:r>
      <w:r w:rsidRPr="00445898">
        <w:t>de</w:t>
      </w:r>
      <w:r w:rsidR="009E3D57">
        <w:t>fi</w:t>
      </w:r>
      <w:r w:rsidRPr="00445898">
        <w:t>nitions of re</w:t>
      </w:r>
      <w:r w:rsidR="009E3D57">
        <w:t>fi</w:t>
      </w:r>
      <w:r w:rsidRPr="00445898">
        <w:t>ned tra</w:t>
      </w:r>
      <w:r w:rsidR="0008220B">
        <w:t>ffi</w:t>
      </w:r>
      <w:r w:rsidRPr="00445898">
        <w:t xml:space="preserve">c patterns, i.e., objects of type </w:t>
      </w:r>
      <w:r w:rsidRPr="00445898">
        <w:rPr>
          <w:i/>
        </w:rPr>
        <w:t>Traffic</w:t>
      </w:r>
      <w:r w:rsidRPr="00445898">
        <w:t xml:space="preserve"> or its subtypes (</w:t>
      </w:r>
      <w:r w:rsidR="00B66653" w:rsidRPr="00445898">
        <w:t>Section </w:t>
      </w:r>
      <w:r w:rsidR="006D1430" w:rsidRPr="00445898">
        <w:fldChar w:fldCharType="begin"/>
      </w:r>
      <w:r w:rsidR="006D1430" w:rsidRPr="00445898">
        <w:instrText xml:space="preserve"> REF _Ref512507529 \r \h </w:instrText>
      </w:r>
      <w:r w:rsidR="006D1430" w:rsidRPr="00445898">
        <w:fldChar w:fldCharType="separate"/>
      </w:r>
      <w:r w:rsidR="00B14386">
        <w:t>6.6</w:t>
      </w:r>
      <w:r w:rsidR="006D1430" w:rsidRPr="00445898">
        <w:fldChar w:fldCharType="end"/>
      </w:r>
      <w:r w:rsidRPr="00445898">
        <w:t>). A communication group consists of two station groups (</w:t>
      </w:r>
      <w:r w:rsidR="00B66653" w:rsidRPr="00445898">
        <w:t>Section </w:t>
      </w:r>
      <w:r w:rsidR="00B66653" w:rsidRPr="00445898">
        <w:fldChar w:fldCharType="begin"/>
      </w:r>
      <w:r w:rsidR="00B66653" w:rsidRPr="00445898">
        <w:instrText xml:space="preserve"> REF _Ref506156181 \r \h </w:instrText>
      </w:r>
      <w:r w:rsidR="00B66653" w:rsidRPr="00445898">
        <w:fldChar w:fldCharType="separate"/>
      </w:r>
      <w:r w:rsidR="00B14386">
        <w:t>6.4</w:t>
      </w:r>
      <w:r w:rsidR="00B66653" w:rsidRPr="00445898">
        <w:fldChar w:fldCharType="end"/>
      </w:r>
      <w:r w:rsidRPr="00445898">
        <w:t>) and</w:t>
      </w:r>
      <w:r w:rsidR="00B66653" w:rsidRPr="00445898">
        <w:t xml:space="preserve"> </w:t>
      </w:r>
      <w:r w:rsidRPr="00445898">
        <w:t xml:space="preserve">two sets of numerical weights associated with these groups. One group is called the </w:t>
      </w:r>
      <w:r w:rsidRPr="00445898">
        <w:rPr>
          <w:i/>
        </w:rPr>
        <w:t>senders</w:t>
      </w:r>
      <w:r w:rsidR="00B66653" w:rsidRPr="00445898">
        <w:rPr>
          <w:i/>
        </w:rPr>
        <w:t xml:space="preserve"> </w:t>
      </w:r>
      <w:r w:rsidRPr="00445898">
        <w:rPr>
          <w:i/>
        </w:rPr>
        <w:t>group</w:t>
      </w:r>
      <w:r w:rsidRPr="00445898">
        <w:t xml:space="preserve"> and contains the stations that can be potentially used as the senders of a message.</w:t>
      </w:r>
      <w:r w:rsidR="00B66653" w:rsidRPr="00445898">
        <w:t xml:space="preserve"> </w:t>
      </w:r>
      <w:r w:rsidRPr="00445898">
        <w:t xml:space="preserve">Together with its associated set of weights, the senders group constitutes the </w:t>
      </w:r>
      <w:r w:rsidRPr="00445898">
        <w:rPr>
          <w:i/>
        </w:rPr>
        <w:t>senders set</w:t>
      </w:r>
      <w:r w:rsidRPr="00445898">
        <w:t xml:space="preserve"> of</w:t>
      </w:r>
      <w:r w:rsidR="00B66653" w:rsidRPr="00445898">
        <w:t xml:space="preserve"> </w:t>
      </w:r>
      <w:r w:rsidRPr="00445898">
        <w:t xml:space="preserve">the communication group. The other group is the </w:t>
      </w:r>
      <w:r w:rsidRPr="00445898">
        <w:rPr>
          <w:i/>
        </w:rPr>
        <w:t>receivers group</w:t>
      </w:r>
      <w:r w:rsidR="005A6C61">
        <w:rPr>
          <w:i/>
        </w:rPr>
        <w:fldChar w:fldCharType="begin"/>
      </w:r>
      <w:r w:rsidR="005A6C61">
        <w:instrText xml:space="preserve"> XE "</w:instrText>
      </w:r>
      <w:r w:rsidR="005A6C61" w:rsidRPr="005A6C61">
        <w:instrText>receivers group</w:instrText>
      </w:r>
      <w:r w:rsidR="005A6C61">
        <w:instrText xml:space="preserve">" </w:instrText>
      </w:r>
      <w:r w:rsidR="005A6C61">
        <w:rPr>
          <w:i/>
        </w:rPr>
        <w:fldChar w:fldCharType="end"/>
      </w:r>
      <w:r w:rsidRPr="00445898">
        <w:t xml:space="preserve"> and contains the stations</w:t>
      </w:r>
      <w:r w:rsidR="00B66653" w:rsidRPr="00445898">
        <w:t xml:space="preserve"> </w:t>
      </w:r>
      <w:r w:rsidRPr="00445898">
        <w:t>that can be used as the receivers. The receivers group together with its associated set of</w:t>
      </w:r>
      <w:r w:rsidR="00B66653" w:rsidRPr="00445898">
        <w:t xml:space="preserve"> </w:t>
      </w:r>
      <w:r w:rsidRPr="00445898">
        <w:t xml:space="preserve">weights is called the </w:t>
      </w:r>
      <w:r w:rsidRPr="00445898">
        <w:rPr>
          <w:i/>
        </w:rPr>
        <w:t>receivers set</w:t>
      </w:r>
      <w:r w:rsidRPr="00445898">
        <w:t xml:space="preserve"> of the communication group.</w:t>
      </w:r>
    </w:p>
    <w:p w:rsidR="00545746" w:rsidRPr="00445898" w:rsidRDefault="00545746" w:rsidP="00545746">
      <w:pPr>
        <w:pStyle w:val="firstparagraph"/>
      </w:pPr>
      <w:r w:rsidRPr="00445898">
        <w:t xml:space="preserve">A communication group can be either a </w:t>
      </w:r>
      <w:r w:rsidRPr="00445898">
        <w:rPr>
          <w:i/>
        </w:rPr>
        <w:t>selection group</w:t>
      </w:r>
      <w:r w:rsidRPr="00445898">
        <w:t>, in which the station group of</w:t>
      </w:r>
      <w:r w:rsidR="009631AE" w:rsidRPr="00445898">
        <w:t xml:space="preserve"> </w:t>
      </w:r>
      <w:r w:rsidRPr="00445898">
        <w:t>receivers speci</w:t>
      </w:r>
      <w:r w:rsidR="009E3D57">
        <w:t>fi</w:t>
      </w:r>
      <w:r w:rsidRPr="00445898">
        <w:t>es individual stations</w:t>
      </w:r>
      <w:r w:rsidR="005901B8" w:rsidRPr="00445898">
        <w:t>,</w:t>
      </w:r>
      <w:r w:rsidRPr="00445898">
        <w:t xml:space="preserve"> and a message can be addressed to one of those</w:t>
      </w:r>
      <w:r w:rsidR="009631AE" w:rsidRPr="00445898">
        <w:t xml:space="preserve"> </w:t>
      </w:r>
      <w:r w:rsidRPr="00445898">
        <w:t xml:space="preserve">stations at a time, or a </w:t>
      </w:r>
      <w:r w:rsidRPr="00445898">
        <w:rPr>
          <w:i/>
        </w:rPr>
        <w:t>broadcast</w:t>
      </w:r>
      <w:r w:rsidR="006F1F7B">
        <w:rPr>
          <w:i/>
        </w:rPr>
        <w:fldChar w:fldCharType="begin"/>
      </w:r>
      <w:r w:rsidR="006F1F7B">
        <w:instrText xml:space="preserve"> XE "</w:instrText>
      </w:r>
      <w:r w:rsidR="006F1F7B" w:rsidRPr="006F1F7B">
        <w:instrText>broadcast</w:instrText>
      </w:r>
      <w:r w:rsidR="006F1F7B" w:rsidRPr="000B5F5C">
        <w:rPr>
          <w:i/>
        </w:rPr>
        <w:instrText>:</w:instrText>
      </w:r>
      <w:r w:rsidR="006F1F7B">
        <w:rPr>
          <w:i/>
        </w:rPr>
        <w:instrText>C</w:instrText>
      </w:r>
      <w:r w:rsidR="006F1F7B" w:rsidRPr="006F1F7B">
        <w:rPr>
          <w:i/>
        </w:rPr>
        <w:instrText>Group</w:instrText>
      </w:r>
      <w:r w:rsidR="006F1F7B">
        <w:instrText xml:space="preserve">" </w:instrText>
      </w:r>
      <w:r w:rsidR="006F1F7B">
        <w:rPr>
          <w:i/>
        </w:rPr>
        <w:fldChar w:fldCharType="end"/>
      </w:r>
      <w:r w:rsidRPr="00445898">
        <w:rPr>
          <w:i/>
        </w:rPr>
        <w:t xml:space="preserve"> group</w:t>
      </w:r>
      <w:r w:rsidRPr="00445898">
        <w:t>, in which the receivers group identi</w:t>
      </w:r>
      <w:r w:rsidR="009E3D57">
        <w:t>fi</w:t>
      </w:r>
      <w:r w:rsidRPr="00445898">
        <w:t>es a set of</w:t>
      </w:r>
      <w:r w:rsidR="009631AE" w:rsidRPr="00445898">
        <w:t xml:space="preserve"> </w:t>
      </w:r>
      <w:r w:rsidRPr="00445898">
        <w:t>receivers for a broadcast message. A message whose generation has been triggered by such</w:t>
      </w:r>
      <w:r w:rsidR="009631AE" w:rsidRPr="00445898">
        <w:t xml:space="preserve"> </w:t>
      </w:r>
      <w:r w:rsidRPr="00445898">
        <w:t>a communication group (see below) is a broadcast message addressed simultaneously to</w:t>
      </w:r>
      <w:r w:rsidR="009631AE" w:rsidRPr="00445898">
        <w:t xml:space="preserve"> </w:t>
      </w:r>
      <w:r w:rsidRPr="00445898">
        <w:t>all the stations speci</w:t>
      </w:r>
      <w:r w:rsidR="009E3D57">
        <w:t>fi</w:t>
      </w:r>
      <w:r w:rsidRPr="00445898">
        <w:t>ed in the receivers set. No weights are associated with the receivers</w:t>
      </w:r>
      <w:r w:rsidR="009631AE" w:rsidRPr="00445898">
        <w:t xml:space="preserve"> </w:t>
      </w:r>
      <w:r w:rsidRPr="00445898">
        <w:t>of a broadcast communication group.</w:t>
      </w:r>
    </w:p>
    <w:p w:rsidR="00545746" w:rsidRPr="00445898" w:rsidRDefault="00545746" w:rsidP="00545746">
      <w:pPr>
        <w:pStyle w:val="firstparagraph"/>
      </w:pPr>
      <w:r w:rsidRPr="00445898">
        <w:t>To understand how the concept of communication groups works, let us consider a tra</w:t>
      </w:r>
      <w:r w:rsidR="0008220B">
        <w:t>ffi</w:t>
      </w:r>
      <w:r w:rsidRPr="00445898">
        <w:t>c</w:t>
      </w:r>
      <w:r w:rsidR="009631AE" w:rsidRPr="00445898">
        <w:t xml:space="preserve"> </w:t>
      </w:r>
      <w:r w:rsidRPr="00445898">
        <w:t xml:space="preserve">pattern </w:t>
      </w:r>
      <m:oMath>
        <m:r>
          <w:rPr>
            <w:rFonts w:ascii="Cambria Math" w:hAnsi="Cambria Math"/>
          </w:rPr>
          <m:t>T</m:t>
        </m:r>
      </m:oMath>
      <w:r w:rsidRPr="00445898">
        <w:t xml:space="preserve"> based on a single communication group </w:t>
      </w:r>
      <m:oMath>
        <m:r>
          <w:rPr>
            <w:rFonts w:ascii="Cambria Math" w:hAnsi="Cambria Math"/>
          </w:rPr>
          <m:t>G</m:t>
        </m:r>
      </m:oMath>
      <w:r w:rsidRPr="00445898">
        <w:t>.</w:t>
      </w:r>
      <w:r w:rsidR="009631AE" w:rsidRPr="00445898">
        <w:rPr>
          <w:rStyle w:val="FootnoteReference"/>
        </w:rPr>
        <w:footnoteReference w:id="66"/>
      </w:r>
      <w:r w:rsidRPr="00445898">
        <w:t xml:space="preserve"> Let </w:t>
      </w:r>
      <m:oMath>
        <m:r>
          <w:rPr>
            <w:rFonts w:ascii="Cambria Math" w:hAnsi="Cambria Math"/>
          </w:rPr>
          <m:t>G</m:t>
        </m:r>
      </m:oMath>
      <w:r w:rsidRPr="00445898">
        <w:t xml:space="preserve"> be a selection group and</w:t>
      </w:r>
      <w:r w:rsidR="000E78C3" w:rsidRPr="00445898">
        <w:t>:</w:t>
      </w:r>
    </w:p>
    <w:p w:rsidR="009631AE" w:rsidRPr="00445898" w:rsidRDefault="005901B8" w:rsidP="0015025A">
      <w:pPr>
        <w:pStyle w:val="firstparagraph"/>
        <w:jc w:val="center"/>
      </w:pPr>
      <w:bookmarkStart w:id="400"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0"/>
      <w:r w:rsidR="0015025A" w:rsidRPr="00445898">
        <w:t>,</w:t>
      </w:r>
    </w:p>
    <w:p w:rsidR="00545746" w:rsidRPr="00445898" w:rsidRDefault="0015025A" w:rsidP="00545746">
      <w:pPr>
        <w:pStyle w:val="firstparagraph"/>
      </w:pPr>
      <w:r w:rsidRPr="00445898">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445898">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445898">
        <w:t xml:space="preserve"> its weight, </w:t>
      </w:r>
      <w:r w:rsidR="00545746" w:rsidRPr="00445898">
        <w:t xml:space="preserve">be the set of senders of </w:t>
      </w:r>
      <m:oMath>
        <m:r>
          <w:rPr>
            <w:rFonts w:ascii="Cambria Math" w:hAnsi="Cambria Math"/>
          </w:rPr>
          <m:t>G</m:t>
        </m:r>
      </m:oMath>
      <w:r w:rsidR="00545746" w:rsidRPr="00445898">
        <w:t>. Similarly, by</w:t>
      </w:r>
      <w:r w:rsidR="000E78C3" w:rsidRPr="00445898">
        <w:t>:</w:t>
      </w:r>
    </w:p>
    <w:p w:rsidR="0015025A" w:rsidRPr="00445898" w:rsidRDefault="005901B8" w:rsidP="0015025A">
      <w:pPr>
        <w:pStyle w:val="firstparagraph"/>
        <w:jc w:val="center"/>
      </w:pPr>
      <w:bookmarkStart w:id="401"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445898">
        <w:t>,</w:t>
      </w:r>
    </w:p>
    <w:bookmarkEnd w:id="401"/>
    <w:p w:rsidR="00545746" w:rsidRPr="00445898" w:rsidRDefault="00B7258F" w:rsidP="00545746">
      <w:pPr>
        <w:pStyle w:val="firstparagraph"/>
      </w:pPr>
      <w:r>
        <w:t>we</w:t>
      </w:r>
      <w:r w:rsidR="00545746" w:rsidRPr="00445898">
        <w:t xml:space="preserve"> denote the set of receivers</w:t>
      </w:r>
      <w:r w:rsidR="005A6C61">
        <w:fldChar w:fldCharType="begin"/>
      </w:r>
      <w:r w:rsidR="005A6C61">
        <w:instrText xml:space="preserve"> XE "</w:instrText>
      </w:r>
      <w:r w:rsidR="005A6C61" w:rsidRPr="005A6C61">
        <w:instrText xml:space="preserve">receiver:in </w:instrText>
      </w:r>
      <w:r w:rsidR="005A6C61">
        <w:rPr>
          <w:i/>
        </w:rPr>
        <w:instrText>SGroup</w:instrText>
      </w:r>
      <w:r w:rsidR="005A6C61">
        <w:instrText>" \b</w:instrText>
      </w:r>
      <w:r w:rsidR="005A6C61">
        <w:fldChar w:fldCharType="end"/>
      </w:r>
      <w:r w:rsidR="00545746" w:rsidRPr="00445898">
        <w:t xml:space="preserve"> of </w:t>
      </w:r>
      <m:oMath>
        <m:r>
          <w:rPr>
            <w:rFonts w:ascii="Cambria Math" w:hAnsi="Cambria Math"/>
          </w:rPr>
          <m:t>G</m:t>
        </m:r>
      </m:oMath>
      <w:r w:rsidR="00545746" w:rsidRPr="00445898">
        <w:t xml:space="preserve">. Assume that a message is generated according to </w:t>
      </w:r>
      <m:oMath>
        <m:r>
          <w:rPr>
            <w:rFonts w:ascii="Cambria Math" w:hAnsi="Cambria Math"/>
          </w:rPr>
          <m:t>T</m:t>
        </m:r>
      </m:oMath>
      <w:r w:rsidR="00545746" w:rsidRPr="00445898">
        <w:t>.</w:t>
      </w:r>
      <w:r w:rsidR="000E78C3" w:rsidRPr="00445898">
        <w:t xml:space="preserve"> </w:t>
      </w:r>
      <w:r w:rsidR="00545746" w:rsidRPr="00445898">
        <w:t xml:space="preserve">Among </w:t>
      </w:r>
      <w:r w:rsidR="000E78C3" w:rsidRPr="00445898">
        <w:t>the</w:t>
      </w:r>
      <w:r w:rsidR="00545746" w:rsidRPr="00445898">
        <w:t xml:space="preserve"> attributes of this message that must be determined are two station</w:t>
      </w:r>
      <w:r w:rsidR="000E78C3" w:rsidRPr="00445898">
        <w:t xml:space="preserve"> </w:t>
      </w:r>
      <w:r w:rsidR="00545746" w:rsidRPr="00445898">
        <w:t>identi</w:t>
      </w:r>
      <w:r w:rsidR="009E3D57">
        <w:t>fi</w:t>
      </w:r>
      <w:r w:rsidR="00545746" w:rsidRPr="00445898">
        <w:t xml:space="preserve">ers indicating the sender and </w:t>
      </w:r>
      <w:r w:rsidR="00545746" w:rsidRPr="00445898">
        <w:lastRenderedPageBreak/>
        <w:t>the receiver. The sender is chosen at random in such</w:t>
      </w:r>
      <w:r w:rsidR="000E78C3" w:rsidRPr="00445898">
        <w:t xml:space="preserve"> </w:t>
      </w:r>
      <w:r w:rsidR="00545746" w:rsidRPr="00445898">
        <w:t>a way that the probability of a station</w:t>
      </w:r>
      <w:r w:rsidR="000E78C3" w:rsidRPr="00445898">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445898">
        <w:t xml:space="preserve"> </w:t>
      </w:r>
      <w:r w:rsidR="00545746" w:rsidRPr="00445898">
        <w:t>being selected is equal to</w:t>
      </w:r>
      <w:r w:rsidR="000E78C3" w:rsidRPr="00445898">
        <w:t>:</w:t>
      </w:r>
    </w:p>
    <w:p w:rsidR="00545746" w:rsidRPr="00445898" w:rsidRDefault="00E47C0B"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445898" w:rsidRDefault="00545746" w:rsidP="00545746">
      <w:pPr>
        <w:pStyle w:val="firstparagraph"/>
      </w:pPr>
      <w:r w:rsidRPr="00445898">
        <w:t>Thus</w:t>
      </w:r>
      <w:r w:rsidR="00337238" w:rsidRPr="00445898">
        <w:t>,</w:t>
      </w:r>
      <w:r w:rsidRPr="00445898">
        <w:t xml:space="preserve"> the weight of a station in the senders set speci</w:t>
      </w:r>
      <w:r w:rsidR="009E3D57">
        <w:t>fi</w:t>
      </w:r>
      <w:r w:rsidRPr="00445898">
        <w:t>es its relative frequency of being used</w:t>
      </w:r>
      <w:r w:rsidR="000E78C3" w:rsidRPr="00445898">
        <w:t xml:space="preserve"> </w:t>
      </w:r>
      <w:r w:rsidRPr="00445898">
        <w:t xml:space="preserve">as the sender of a message generated according to </w:t>
      </w:r>
      <m:oMath>
        <m:r>
          <w:rPr>
            <w:rFonts w:ascii="Cambria Math" w:hAnsi="Cambria Math"/>
          </w:rPr>
          <m:t>T</m:t>
        </m:r>
      </m:oMath>
      <w:r w:rsidRPr="00445898">
        <w:t>.</w:t>
      </w:r>
    </w:p>
    <w:p w:rsidR="00545746" w:rsidRPr="00445898" w:rsidRDefault="00545746" w:rsidP="00545746">
      <w:pPr>
        <w:pStyle w:val="firstparagraph"/>
      </w:pPr>
      <w:r w:rsidRPr="00445898">
        <w:t xml:space="preserve">Once the sender has been </w:t>
      </w:r>
      <w:r w:rsidR="005901B8" w:rsidRPr="00445898">
        <w:t>identified</w:t>
      </w:r>
      <w:r w:rsidRPr="00445898">
        <w:t xml:space="preserve"> (suppose it is station </w:t>
      </w:r>
      <m:oMath>
        <m:r>
          <w:rPr>
            <w:rFonts w:ascii="Cambria Math" w:hAnsi="Cambria Math"/>
          </w:rPr>
          <m:t>s</m:t>
        </m:r>
      </m:oMath>
      <w:r w:rsidRPr="00445898">
        <w:t>), the receiver of the message</w:t>
      </w:r>
      <w:r w:rsidR="000E78C3" w:rsidRPr="00445898">
        <w:t xml:space="preserve"> </w:t>
      </w:r>
      <w:r w:rsidRPr="00445898">
        <w:t xml:space="preserve">is chosen from the receiver set </w:t>
      </w:r>
      <m:oMath>
        <m:r>
          <w:rPr>
            <w:rFonts w:ascii="Cambria Math" w:hAnsi="Cambria Math"/>
          </w:rPr>
          <m:t>R</m:t>
        </m:r>
      </m:oMath>
      <w:r w:rsidRPr="00445898">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445898">
        <w:t xml:space="preserve"> </w:t>
      </w:r>
      <w:r w:rsidRPr="00445898">
        <w:t xml:space="preserve"> being</w:t>
      </w:r>
      <w:r w:rsidR="000E78C3" w:rsidRPr="00445898">
        <w:t xml:space="preserve"> </w:t>
      </w:r>
      <w:r w:rsidRPr="00445898">
        <w:t>selected is equal to</w:t>
      </w:r>
      <w:r w:rsidR="000E78C3" w:rsidRPr="00445898">
        <w:t>:</w:t>
      </w:r>
    </w:p>
    <w:p w:rsidR="00BE74BB" w:rsidRPr="00445898" w:rsidRDefault="00E47C0B"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445898" w:rsidRDefault="00545746" w:rsidP="00545746">
      <w:pPr>
        <w:pStyle w:val="firstparagraph"/>
      </w:pPr>
      <w:r w:rsidRPr="00445898">
        <w:t>where</w:t>
      </w:r>
      <w:r w:rsidR="000E78C3" w:rsidRPr="00445898">
        <w:t>:</w:t>
      </w:r>
    </w:p>
    <w:p w:rsidR="00545746" w:rsidRPr="00445898" w:rsidRDefault="00E47C0B"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445898" w:rsidRDefault="00545746" w:rsidP="00545746">
      <w:pPr>
        <w:pStyle w:val="firstparagraph"/>
      </w:pPr>
      <w:r w:rsidRPr="00445898">
        <w:t xml:space="preserve">In simple words, the receiver is </w:t>
      </w:r>
      <w:r w:rsidR="00BE74BB" w:rsidRPr="00445898">
        <w:t>selected</w:t>
      </w:r>
      <w:r w:rsidRPr="00445898">
        <w:t xml:space="preserve"> at random </w:t>
      </w:r>
      <w:r w:rsidR="00BE74BB" w:rsidRPr="00445898">
        <w:t xml:space="preserve">from </w:t>
      </w:r>
      <m:oMath>
        <m:r>
          <w:rPr>
            <w:rFonts w:ascii="Cambria Math" w:hAnsi="Cambria Math"/>
          </w:rPr>
          <m:t>R</m:t>
        </m:r>
      </m:oMath>
      <w:r w:rsidR="00BE74BB" w:rsidRPr="00445898">
        <w:t xml:space="preserve"> </w:t>
      </w:r>
      <w:r w:rsidRPr="00445898">
        <w:t>in such a way that the chances of</w:t>
      </w:r>
      <w:r w:rsidR="00BE74BB" w:rsidRPr="00445898">
        <w:t xml:space="preserve"> </w:t>
      </w:r>
      <w:r w:rsidRPr="00445898">
        <w:t xml:space="preserve">a </w:t>
      </w:r>
      <w:r w:rsidR="00337238" w:rsidRPr="00445898">
        <w:t>given</w:t>
      </w:r>
      <w:r w:rsidRPr="00445898">
        <w:t xml:space="preserve"> station from the receiver set are proportional to its weight.</w:t>
      </w:r>
      <w:r w:rsidR="00BE74BB" w:rsidRPr="00445898">
        <w:t xml:space="preserve"> </w:t>
      </w:r>
      <w:r w:rsidRPr="00445898">
        <w:t>However, the sender</w:t>
      </w:r>
      <w:r w:rsidR="00BE74BB" w:rsidRPr="00445898">
        <w:t xml:space="preserve"> station (selected in the previous step)</w:t>
      </w:r>
      <w:r w:rsidRPr="00445898">
        <w:t xml:space="preserve"> is excluded from the game, i.e., it is guaranteed that the message is</w:t>
      </w:r>
      <w:r w:rsidR="00BE74BB" w:rsidRPr="00445898">
        <w:t xml:space="preserve"> </w:t>
      </w:r>
      <w:r w:rsidRPr="00445898">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445898">
        <w:t xml:space="preserve"> makes no sense when</w:t>
      </w:r>
      <w:r w:rsidR="00BE74BB" w:rsidRPr="00445898">
        <w:t xml:space="preserve"> </w:t>
      </w:r>
      <w:r w:rsidRPr="00445898">
        <w:t xml:space="preserve">the sum in the denominator is zero. In such a case, </w:t>
      </w:r>
      <w:r w:rsidR="00BE74BB" w:rsidRPr="00445898">
        <w:t>SMURPH</w:t>
      </w:r>
      <w:r w:rsidRPr="00445898">
        <w:t xml:space="preserve"> is not able to </w:t>
      </w:r>
      <w:r w:rsidR="005901B8" w:rsidRPr="00445898">
        <w:t>find</w:t>
      </w:r>
      <w:r w:rsidRPr="00445898">
        <w:t xml:space="preserve"> the</w:t>
      </w:r>
      <w:r w:rsidR="00BE74BB" w:rsidRPr="00445898">
        <w:t xml:space="preserve"> </w:t>
      </w:r>
      <w:r w:rsidRPr="00445898">
        <w:t xml:space="preserve">receiver and the </w:t>
      </w:r>
      <w:r w:rsidR="00BE74BB" w:rsidRPr="00445898">
        <w:t>execution</w:t>
      </w:r>
      <w:r w:rsidRPr="00445898">
        <w:t xml:space="preserve"> is aborted with a</w:t>
      </w:r>
      <w:r w:rsidR="00BE74BB" w:rsidRPr="00445898">
        <w:t xml:space="preserve">n </w:t>
      </w:r>
      <w:r w:rsidRPr="00445898">
        <w:t>error message.</w:t>
      </w:r>
    </w:p>
    <w:p w:rsidR="00545746" w:rsidRPr="00445898" w:rsidRDefault="00BE74BB" w:rsidP="00545746">
      <w:pPr>
        <w:pStyle w:val="firstparagraph"/>
      </w:pPr>
      <w:r w:rsidRPr="00445898">
        <w:t>If</w:t>
      </w:r>
      <w:r w:rsidR="00545746" w:rsidRPr="00445898">
        <w:t xml:space="preserve"> </w:t>
      </w:r>
      <m:oMath>
        <m:r>
          <w:rPr>
            <w:rFonts w:ascii="Cambria Math" w:hAnsi="Cambria Math"/>
          </w:rPr>
          <m:t>G</m:t>
        </m:r>
      </m:oMath>
      <w:r w:rsidR="00545746" w:rsidRPr="00445898">
        <w:t xml:space="preserve"> </w:t>
      </w:r>
      <w:r w:rsidRPr="00445898">
        <w:t>is</w:t>
      </w:r>
      <w:r w:rsidR="00545746" w:rsidRPr="00445898">
        <w:t xml:space="preserve"> a broadcast</w:t>
      </w:r>
      <w:r w:rsidR="006F1F7B">
        <w:fldChar w:fldCharType="begin"/>
      </w:r>
      <w:r w:rsidR="006F1F7B">
        <w:instrText xml:space="preserve"> XE "</w:instrText>
      </w:r>
      <w:r w:rsidR="006F1F7B" w:rsidRPr="009777F1">
        <w:instrText>broadcast:</w:instrText>
      </w:r>
      <w:r w:rsidR="006F1F7B" w:rsidRPr="006F1F7B">
        <w:rPr>
          <w:i/>
        </w:rPr>
        <w:instrText>CGroup</w:instrText>
      </w:r>
      <w:r w:rsidR="006F1F7B">
        <w:instrText xml:space="preserve">" </w:instrText>
      </w:r>
      <w:r w:rsidR="006F1F7B">
        <w:fldChar w:fldCharType="end"/>
      </w:r>
      <w:r w:rsidR="00545746" w:rsidRPr="00445898">
        <w:t xml:space="preserve"> group, the problem of selecting the receiver </w:t>
      </w:r>
      <w:r w:rsidRPr="00445898">
        <w:t>is</w:t>
      </w:r>
      <w:r w:rsidR="00545746" w:rsidRPr="00445898">
        <w:t xml:space="preserve"> trivial,</w:t>
      </w:r>
      <w:r w:rsidRPr="00445898">
        <w:t xml:space="preserve"> </w:t>
      </w:r>
      <w:r w:rsidR="00545746" w:rsidRPr="00445898">
        <w:t xml:space="preserve">namely, the entire receiver group </w:t>
      </w:r>
      <w:r w:rsidRPr="00445898">
        <w:t>is</w:t>
      </w:r>
      <w:r w:rsidR="00545746" w:rsidRPr="00445898">
        <w:t xml:space="preserve"> used as a single object </w:t>
      </w:r>
      <w:r w:rsidRPr="00445898">
        <w:t xml:space="preserve">and its </w:t>
      </w:r>
      <w:r w:rsidR="00545746" w:rsidRPr="00445898">
        <w:t xml:space="preserve">pointer </w:t>
      </w:r>
      <w:r w:rsidRPr="00445898">
        <w:t>is</w:t>
      </w:r>
      <w:r w:rsidR="00545746" w:rsidRPr="00445898">
        <w:t xml:space="preserve"> stored in the </w:t>
      </w:r>
      <w:r w:rsidR="00545746" w:rsidRPr="00445898">
        <w:rPr>
          <w:i/>
        </w:rPr>
        <w:t>Receiver</w:t>
      </w:r>
      <w:r w:rsidR="00545746" w:rsidRPr="00445898">
        <w:t xml:space="preserve"> attribute of the message</w:t>
      </w:r>
      <w:r w:rsidR="006D1430" w:rsidRPr="00445898">
        <w:t xml:space="preserve"> (Section </w:t>
      </w:r>
      <w:r w:rsidR="006D1430" w:rsidRPr="00445898">
        <w:fldChar w:fldCharType="begin"/>
      </w:r>
      <w:r w:rsidR="006D1430" w:rsidRPr="00445898">
        <w:instrText xml:space="preserve"> REF _Ref506153693 \r \h </w:instrText>
      </w:r>
      <w:r w:rsidR="006D1430" w:rsidRPr="00445898">
        <w:fldChar w:fldCharType="separate"/>
      </w:r>
      <w:r w:rsidR="00B14386">
        <w:t>6.2</w:t>
      </w:r>
      <w:r w:rsidR="006D1430" w:rsidRPr="00445898">
        <w:fldChar w:fldCharType="end"/>
      </w:r>
      <w:r w:rsidR="006D1430" w:rsidRPr="00445898">
        <w:t>)</w:t>
      </w:r>
      <w:r w:rsidR="00545746" w:rsidRPr="00445898">
        <w:t>.</w:t>
      </w:r>
    </w:p>
    <w:p w:rsidR="00545746" w:rsidRPr="00445898" w:rsidRDefault="00545746" w:rsidP="00545746">
      <w:pPr>
        <w:pStyle w:val="firstparagraph"/>
      </w:pPr>
      <w:r w:rsidRPr="00445898">
        <w:t>The following operation explicitly creates a communication group:</w:t>
      </w:r>
    </w:p>
    <w:p w:rsidR="00545746" w:rsidRPr="00445898" w:rsidRDefault="00545746" w:rsidP="00BE74BB">
      <w:pPr>
        <w:pStyle w:val="firstparagraph"/>
        <w:ind w:firstLine="720"/>
        <w:rPr>
          <w:i/>
        </w:rPr>
      </w:pPr>
      <w:r w:rsidRPr="00445898">
        <w:rPr>
          <w:i/>
        </w:rPr>
        <w:t xml:space="preserve">cg = create CGroup ( </w:t>
      </w:r>
      <w:r w:rsidR="00BE74BB" w:rsidRPr="00445898">
        <w:t xml:space="preserve">… </w:t>
      </w:r>
      <w:r w:rsidRPr="00445898">
        <w:t>setup arguments</w:t>
      </w:r>
      <w:r w:rsidR="00BE74BB" w:rsidRPr="00445898">
        <w:t xml:space="preserve"> …</w:t>
      </w:r>
      <w:r w:rsidRPr="00445898">
        <w:rPr>
          <w:i/>
        </w:rPr>
        <w:t xml:space="preserve"> );</w:t>
      </w:r>
    </w:p>
    <w:p w:rsidR="00545746" w:rsidRPr="00445898" w:rsidRDefault="00337238" w:rsidP="00545746">
      <w:pPr>
        <w:pStyle w:val="firstparagraph"/>
      </w:pPr>
      <w:r w:rsidRPr="00445898">
        <w:t>Like for an</w:t>
      </w:r>
      <w:r w:rsidR="00545746" w:rsidRPr="00445898">
        <w:t xml:space="preserve"> </w:t>
      </w:r>
      <w:r w:rsidR="00545746" w:rsidRPr="00445898">
        <w:rPr>
          <w:i/>
        </w:rPr>
        <w:t>SGroup</w:t>
      </w:r>
      <w:r w:rsidR="00545746" w:rsidRPr="00445898">
        <w:t>,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00545746" w:rsidRPr="00445898">
        <w:t xml:space="preserve"> variant of </w:t>
      </w:r>
      <w:r w:rsidR="00545746" w:rsidRPr="00445898">
        <w:rPr>
          <w:i/>
        </w:rPr>
        <w:t>create</w:t>
      </w:r>
      <w:r w:rsidR="00545746" w:rsidRPr="00445898">
        <w:t xml:space="preserve"> (</w:t>
      </w:r>
      <w:r w:rsidR="00BE74BB" w:rsidRPr="00445898">
        <w:t>Section </w:t>
      </w:r>
      <w:r w:rsidR="00BE74BB" w:rsidRPr="00445898">
        <w:fldChar w:fldCharType="begin"/>
      </w:r>
      <w:r w:rsidR="00BE74BB" w:rsidRPr="00445898">
        <w:instrText xml:space="preserve"> REF _Ref504511783 \r \h </w:instrText>
      </w:r>
      <w:r w:rsidR="00BE74BB" w:rsidRPr="00445898">
        <w:fldChar w:fldCharType="separate"/>
      </w:r>
      <w:r w:rsidR="00B14386">
        <w:t>3.3.8</w:t>
      </w:r>
      <w:r w:rsidR="00BE74BB" w:rsidRPr="00445898">
        <w:fldChar w:fldCharType="end"/>
      </w:r>
      <w:r w:rsidR="00545746" w:rsidRPr="00445898">
        <w:t xml:space="preserve">) </w:t>
      </w:r>
      <w:r w:rsidR="00914A99" w:rsidRPr="00445898">
        <w:t>is not available for</w:t>
      </w:r>
      <w:r w:rsidR="00545746" w:rsidRPr="00445898">
        <w:t xml:space="preserve"> a</w:t>
      </w:r>
      <w:r w:rsidR="00BE74BB" w:rsidRPr="00445898">
        <w:t xml:space="preserve"> </w:t>
      </w:r>
      <w:r w:rsidR="00545746" w:rsidRPr="00445898">
        <w:rPr>
          <w:i/>
        </w:rPr>
        <w:t>CGroup</w:t>
      </w:r>
      <w:r w:rsidR="00545746" w:rsidRPr="00445898">
        <w:t>. The following con</w:t>
      </w:r>
      <w:r w:rsidR="009E3D57">
        <w:t>fi</w:t>
      </w:r>
      <w:r w:rsidR="00545746" w:rsidRPr="00445898">
        <w:t xml:space="preserve">gurations of </w:t>
      </w:r>
      <w:r w:rsidR="00545746" w:rsidRPr="00445898">
        <w:rPr>
          <w:i/>
        </w:rPr>
        <w:t>setup</w:t>
      </w:r>
      <w:r w:rsidR="00545746" w:rsidRPr="00445898">
        <w:t xml:space="preserve"> arguments are </w:t>
      </w:r>
      <w:r w:rsidR="00914A99" w:rsidRPr="00445898">
        <w:t>possible</w:t>
      </w:r>
      <w:r w:rsidR="00545746" w:rsidRPr="00445898">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float *rw)</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:using to create communication groups" </w:instrText>
      </w:r>
      <w:r w:rsidR="00A33095">
        <w:rPr>
          <w:i/>
        </w:rPr>
        <w:fldChar w:fldCharType="end"/>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SGroup *r</w:t>
      </w:r>
      <w:r w:rsidR="00914A99" w:rsidRPr="00445898">
        <w:rPr>
          <w:i/>
        </w:rPr>
        <w:t>g</w:t>
      </w:r>
      <w:r w:rsidRPr="00445898">
        <w:rPr>
          <w:i/>
        </w:rPr>
        <w:t>, float *rw)</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w:t>
      </w:r>
    </w:p>
    <w:p w:rsidR="00545746" w:rsidRPr="00445898" w:rsidRDefault="00545746" w:rsidP="00545746">
      <w:pPr>
        <w:pStyle w:val="firstparagraph"/>
      </w:pPr>
      <w:r w:rsidRPr="00445898">
        <w:t xml:space="preserve">The </w:t>
      </w:r>
      <w:r w:rsidR="009E3D57">
        <w:t>fi</w:t>
      </w:r>
      <w:r w:rsidRPr="00445898">
        <w:t>rst (most general) con</w:t>
      </w:r>
      <w:r w:rsidR="009E3D57">
        <w:t>fi</w:t>
      </w:r>
      <w:r w:rsidRPr="00445898">
        <w:t>guration speci</w:t>
      </w:r>
      <w:r w:rsidR="009E3D57">
        <w:t>fi</w:t>
      </w:r>
      <w:r w:rsidRPr="00445898">
        <w:t>es the senders group (</w:t>
      </w:r>
      <w:r w:rsidRPr="00445898">
        <w:rPr>
          <w:i/>
        </w:rPr>
        <w:t>s</w:t>
      </w:r>
      <w:r w:rsidR="00914A99" w:rsidRPr="00445898">
        <w:rPr>
          <w:i/>
        </w:rPr>
        <w:t>g</w:t>
      </w:r>
      <w:r w:rsidRPr="00445898">
        <w:t>), the senders weights</w:t>
      </w:r>
      <w:r w:rsidR="00914A99" w:rsidRPr="00445898">
        <w:t xml:space="preserve"> </w:t>
      </w:r>
      <w:r w:rsidRPr="00445898">
        <w:t xml:space="preserve">(array </w:t>
      </w:r>
      <w:r w:rsidRPr="00445898">
        <w:rPr>
          <w:i/>
        </w:rPr>
        <w:t>sw</w:t>
      </w:r>
      <w:r w:rsidRPr="00445898">
        <w:t>), the receivers group (</w:t>
      </w:r>
      <w:r w:rsidRPr="00445898">
        <w:rPr>
          <w:i/>
        </w:rPr>
        <w:t>r</w:t>
      </w:r>
      <w:r w:rsidR="00914A99" w:rsidRPr="00445898">
        <w:rPr>
          <w:i/>
        </w:rPr>
        <w:t>g</w:t>
      </w:r>
      <w:r w:rsidRPr="00445898">
        <w:t>), and the receivers weights (array</w:t>
      </w:r>
      <w:r w:rsidRPr="00445898">
        <w:rPr>
          <w:i/>
        </w:rPr>
        <w:t xml:space="preserve"> rw</w:t>
      </w:r>
      <w:r w:rsidRPr="00445898">
        <w:t>). The weights</w:t>
      </w:r>
      <w:r w:rsidR="00914A99" w:rsidRPr="00445898">
        <w:t xml:space="preserve"> </w:t>
      </w:r>
      <w:r w:rsidRPr="00445898">
        <w:t>are assigned to individual members of the corresponding station groups according to their</w:t>
      </w:r>
      <w:r w:rsidR="00914A99" w:rsidRPr="00445898">
        <w:t xml:space="preserve"> </w:t>
      </w:r>
      <w:r w:rsidRPr="00445898">
        <w:t xml:space="preserve">ordering within the groups (see </w:t>
      </w:r>
      <w:r w:rsidR="00914A99" w:rsidRPr="00445898">
        <w:t>Section </w:t>
      </w:r>
      <w:r w:rsidR="00914A99" w:rsidRPr="00445898">
        <w:fldChar w:fldCharType="begin"/>
      </w:r>
      <w:r w:rsidR="00914A99" w:rsidRPr="00445898">
        <w:instrText xml:space="preserve"> REF _Ref506156181 \r \h </w:instrText>
      </w:r>
      <w:r w:rsidR="00914A99" w:rsidRPr="00445898">
        <w:fldChar w:fldCharType="separate"/>
      </w:r>
      <w:r w:rsidR="00B14386">
        <w:t>6.4</w:t>
      </w:r>
      <w:r w:rsidR="00914A99" w:rsidRPr="00445898">
        <w:fldChar w:fldCharType="end"/>
      </w:r>
      <w:r w:rsidRPr="00445898">
        <w:t>). Note that if a station appears twice (or</w:t>
      </w:r>
      <w:r w:rsidR="00914A99" w:rsidRPr="00445898">
        <w:t xml:space="preserve"> </w:t>
      </w:r>
      <w:r w:rsidRPr="00445898">
        <w:t xml:space="preserve">more times) within a group, it counts as two (or more) stations and </w:t>
      </w:r>
      <w:r w:rsidR="003242AC" w:rsidRPr="00445898">
        <w:t xml:space="preserve">the </w:t>
      </w:r>
      <w:r w:rsidR="00914A99" w:rsidRPr="00445898">
        <w:t>corresponding number of</w:t>
      </w:r>
      <w:r w:rsidRPr="00445898">
        <w:t xml:space="preserve"> entries</w:t>
      </w:r>
      <w:r w:rsidR="00914A99" w:rsidRPr="00445898">
        <w:t xml:space="preserve"> </w:t>
      </w:r>
      <w:r w:rsidRPr="00445898">
        <w:t>are required for it in the weight array. The e</w:t>
      </w:r>
      <w:r w:rsidR="009E3D57">
        <w:t>ff</w:t>
      </w:r>
      <w:r w:rsidRPr="00445898">
        <w:t>ect is as if the station occurred once with</w:t>
      </w:r>
      <w:r w:rsidR="00914A99" w:rsidRPr="00445898">
        <w:t xml:space="preserve"> </w:t>
      </w:r>
      <w:r w:rsidRPr="00445898">
        <w:t xml:space="preserve">the weight equal to the sum of </w:t>
      </w:r>
      <w:r w:rsidR="00914A99" w:rsidRPr="00445898">
        <w:t xml:space="preserve">the </w:t>
      </w:r>
      <w:r w:rsidRPr="00445898">
        <w:t xml:space="preserve">weights associated with all </w:t>
      </w:r>
      <w:r w:rsidR="00914A99" w:rsidRPr="00445898">
        <w:t xml:space="preserve">its </w:t>
      </w:r>
      <w:r w:rsidRPr="00445898">
        <w:t>occurrences.</w:t>
      </w:r>
    </w:p>
    <w:p w:rsidR="00545746" w:rsidRPr="00445898" w:rsidRDefault="00545746" w:rsidP="00545746">
      <w:pPr>
        <w:pStyle w:val="firstparagraph"/>
      </w:pPr>
      <w:r w:rsidRPr="00445898">
        <w:lastRenderedPageBreak/>
        <w:t>With the remaining con</w:t>
      </w:r>
      <w:r w:rsidR="009E3D57">
        <w:t>fi</w:t>
      </w:r>
      <w:r w:rsidRPr="00445898">
        <w:t xml:space="preserve">gurations of </w:t>
      </w:r>
      <w:r w:rsidRPr="00445898">
        <w:rPr>
          <w:i/>
        </w:rPr>
        <w:t>setup</w:t>
      </w:r>
      <w:r w:rsidRPr="00445898">
        <w:t xml:space="preserve"> arguments, one set (or both sets) of weights</w:t>
      </w:r>
      <w:r w:rsidR="00914A99" w:rsidRPr="00445898">
        <w:t xml:space="preserve"> </w:t>
      </w:r>
      <w:r w:rsidRPr="00445898">
        <w:t>are not speci</w:t>
      </w:r>
      <w:r w:rsidR="009E3D57">
        <w:t>fi</w:t>
      </w:r>
      <w:r w:rsidRPr="00445898">
        <w:t>ed. In such a case, each station in the corresponding station group is assigned</w:t>
      </w:r>
      <w:r w:rsidR="00914A99" w:rsidRPr="00445898">
        <w:t xml:space="preserve"> </w:t>
      </w:r>
      <w:r w:rsidRPr="00445898">
        <w:t xml:space="preserve">the same weight of </w:t>
      </w:r>
      <m:oMath>
        <m:r>
          <w:rPr>
            <w:rFonts w:ascii="Cambria Math" w:hAnsi="Cambria Math"/>
          </w:rPr>
          <m:t>1/n</m:t>
        </m:r>
      </m:oMath>
      <w:r w:rsidRPr="00445898">
        <w:t xml:space="preserve"> where </w:t>
      </w:r>
      <m:oMath>
        <m:r>
          <w:rPr>
            <w:rFonts w:ascii="Cambria Math" w:hAnsi="Cambria Math"/>
          </w:rPr>
          <m:t>n</m:t>
        </m:r>
      </m:oMath>
      <w:r w:rsidRPr="00445898">
        <w:t xml:space="preserve"> is the number of stations in the group.</w:t>
      </w:r>
    </w:p>
    <w:p w:rsidR="00545746" w:rsidRPr="00445898" w:rsidRDefault="00545746" w:rsidP="00545746">
      <w:pPr>
        <w:pStyle w:val="firstparagraph"/>
      </w:pPr>
      <w:r w:rsidRPr="00445898">
        <w:t xml:space="preserve">The following two </w:t>
      </w:r>
      <w:r w:rsidRPr="00445898">
        <w:rPr>
          <w:i/>
        </w:rPr>
        <w:t>setup</w:t>
      </w:r>
      <w:r w:rsidRPr="00445898">
        <w:t xml:space="preserve"> con</w:t>
      </w:r>
      <w:r w:rsidR="009E3D57">
        <w:t>fi</w:t>
      </w:r>
      <w:r w:rsidRPr="00445898">
        <w:t>gurations are used to create a broadcast communication</w:t>
      </w:r>
      <w:r w:rsidR="00914A99" w:rsidRPr="00445898">
        <w:t xml:space="preserve"> </w:t>
      </w:r>
      <w:r w:rsidRPr="00445898">
        <w:t>group:</w:t>
      </w:r>
    </w:p>
    <w:p w:rsidR="00545746" w:rsidRPr="00445898" w:rsidRDefault="00545746" w:rsidP="00914A99">
      <w:pPr>
        <w:pStyle w:val="firstparagraph"/>
        <w:spacing w:after="0"/>
        <w:ind w:firstLine="720"/>
        <w:rPr>
          <w:i/>
        </w:rPr>
      </w:pPr>
      <w:r w:rsidRPr="00445898">
        <w:rPr>
          <w:i/>
        </w:rPr>
        <w:t>(SGroup *s</w:t>
      </w:r>
      <w:r w:rsidR="00914A99" w:rsidRPr="00445898">
        <w:rPr>
          <w:i/>
        </w:rPr>
        <w:t>g</w:t>
      </w:r>
      <w:r w:rsidRPr="00445898">
        <w:rPr>
          <w:i/>
        </w:rPr>
        <w:t>, float *sw, SGroup *r</w:t>
      </w:r>
      <w:r w:rsidR="00914A99" w:rsidRPr="00445898">
        <w:rPr>
          <w:i/>
        </w:rPr>
        <w:t>g</w:t>
      </w:r>
      <w:r w:rsidRPr="00445898">
        <w:rPr>
          <w:i/>
        </w:rPr>
        <w:t>, int b)</w:t>
      </w:r>
    </w:p>
    <w:p w:rsidR="00545746" w:rsidRPr="00445898" w:rsidRDefault="00545746" w:rsidP="00914A99">
      <w:pPr>
        <w:pStyle w:val="firstparagraph"/>
        <w:ind w:firstLine="720"/>
      </w:pPr>
      <w:r w:rsidRPr="00445898">
        <w:rPr>
          <w:i/>
        </w:rPr>
        <w:t>(SGroup *s</w:t>
      </w:r>
      <w:r w:rsidR="00914A99" w:rsidRPr="00445898">
        <w:rPr>
          <w:i/>
        </w:rPr>
        <w:t>g</w:t>
      </w:r>
      <w:r w:rsidRPr="00445898">
        <w:rPr>
          <w:i/>
        </w:rPr>
        <w:t>, SGroup *r</w:t>
      </w:r>
      <w:r w:rsidR="00914A99" w:rsidRPr="00445898">
        <w:rPr>
          <w:i/>
        </w:rPr>
        <w:t>g</w:t>
      </w:r>
      <w:r w:rsidRPr="00445898">
        <w:rPr>
          <w:i/>
        </w:rPr>
        <w:t>, int b)</w:t>
      </w:r>
    </w:p>
    <w:p w:rsidR="00545746" w:rsidRPr="00445898" w:rsidRDefault="00545746" w:rsidP="00545746">
      <w:pPr>
        <w:pStyle w:val="firstparagraph"/>
      </w:pPr>
      <w:r w:rsidRPr="00445898">
        <w:t xml:space="preserve">The value of the last argument can only be </w:t>
      </w:r>
      <w:r w:rsidRPr="00445898">
        <w:rPr>
          <w:i/>
        </w:rPr>
        <w:t>GT</w:t>
      </w:r>
      <w:r w:rsidR="00914A99" w:rsidRPr="00445898">
        <w:rPr>
          <w:i/>
        </w:rPr>
        <w:t>_</w:t>
      </w:r>
      <w:r w:rsidRPr="00445898">
        <w:rPr>
          <w:i/>
        </w:rPr>
        <w:t>broadcast</w:t>
      </w:r>
      <w:r w:rsidR="000A7A51">
        <w:rPr>
          <w:i/>
        </w:rPr>
        <w:fldChar w:fldCharType="begin"/>
      </w:r>
      <w:r w:rsidR="000A7A51">
        <w:instrText xml:space="preserve"> XE "</w:instrText>
      </w:r>
      <w:r w:rsidR="000A7A51" w:rsidRPr="00365310">
        <w:rPr>
          <w:i/>
        </w:rPr>
        <w:instrText>GT_broadcast</w:instrText>
      </w:r>
      <w:r w:rsidR="000A7A51">
        <w:instrText xml:space="preserve">" </w:instrText>
      </w:r>
      <w:r w:rsidR="000A7A51">
        <w:rPr>
          <w:i/>
        </w:rPr>
        <w:fldChar w:fldCharType="end"/>
      </w:r>
      <w:r w:rsidRPr="00445898">
        <w:t xml:space="preserve"> (</w:t>
      </w:r>
      <m:oMath>
        <m:r>
          <m:rPr>
            <m:sty m:val="p"/>
          </m:rPr>
          <w:rPr>
            <w:rFonts w:ascii="Cambria Math" w:hAnsi="Cambria Math"/>
          </w:rPr>
          <m:t>-1</m:t>
        </m:r>
      </m:oMath>
      <w:r w:rsidRPr="00445898">
        <w:t>). Note that</w:t>
      </w:r>
      <w:r w:rsidR="00914A99" w:rsidRPr="00445898">
        <w:t xml:space="preserve"> no</w:t>
      </w:r>
      <w:r w:rsidRPr="00445898">
        <w:t xml:space="preserve"> receivers weights</w:t>
      </w:r>
      <w:r w:rsidR="00914A99" w:rsidRPr="00445898">
        <w:t xml:space="preserve"> </w:t>
      </w:r>
      <w:r w:rsidRPr="00445898">
        <w:t>are speci</w:t>
      </w:r>
      <w:r w:rsidR="009E3D57">
        <w:t>fi</w:t>
      </w:r>
      <w:r w:rsidRPr="00445898">
        <w:t>ed for a broadcast</w:t>
      </w:r>
      <w:r w:rsidR="006F1F7B">
        <w:fldChar w:fldCharType="begin"/>
      </w:r>
      <w:r w:rsidR="006F1F7B">
        <w:instrText xml:space="preserve"> XE "</w:instrText>
      </w:r>
      <w:r w:rsidR="006F1F7B" w:rsidRPr="001F696F">
        <w:instrText>broadcast:</w:instrText>
      </w:r>
      <w:r w:rsidR="006F1F7B" w:rsidRPr="006F1F7B">
        <w:rPr>
          <w:i/>
        </w:rPr>
        <w:instrText>CGroup</w:instrText>
      </w:r>
      <w:r w:rsidR="006F1F7B">
        <w:instrText xml:space="preserve">" </w:instrText>
      </w:r>
      <w:r w:rsidR="006F1F7B">
        <w:fldChar w:fldCharType="end"/>
      </w:r>
      <w:r w:rsidRPr="00445898">
        <w:t xml:space="preserve"> communication group. With the second con</w:t>
      </w:r>
      <w:r w:rsidR="009E3D57">
        <w:t>fi</w:t>
      </w:r>
      <w:r w:rsidRPr="00445898">
        <w:t>guration,</w:t>
      </w:r>
      <w:r w:rsidR="00914A99" w:rsidRPr="00445898">
        <w:t xml:space="preserve"> </w:t>
      </w:r>
      <w:r w:rsidRPr="00445898">
        <w:t xml:space="preserve">the default weights (of </w:t>
      </w:r>
      <m:oMath>
        <m:r>
          <w:rPr>
            <w:rFonts w:ascii="Cambria Math" w:hAnsi="Cambria Math"/>
          </w:rPr>
          <m:t>1/n</m:t>
        </m:r>
      </m:oMath>
      <w:r w:rsidRPr="00445898">
        <w:t>) are assigned to the senders.</w:t>
      </w:r>
    </w:p>
    <w:p w:rsidR="00C4052C" w:rsidRPr="00445898" w:rsidRDefault="00545746" w:rsidP="00545746">
      <w:pPr>
        <w:pStyle w:val="firstparagraph"/>
      </w:pPr>
      <w:r w:rsidRPr="00445898">
        <w:t xml:space="preserve">The station groups </w:t>
      </w:r>
      <w:r w:rsidR="00914A99" w:rsidRPr="00445898">
        <w:t>used</w:t>
      </w:r>
      <w:r w:rsidRPr="00445898">
        <w:t xml:space="preserve"> to</w:t>
      </w:r>
      <w:r w:rsidR="00914A99" w:rsidRPr="00445898">
        <w:t xml:space="preserve"> build a communication group (passed as arguments of</w:t>
      </w:r>
      <w:r w:rsidRPr="00445898">
        <w:t xml:space="preserve"> </w:t>
      </w:r>
      <w:r w:rsidRPr="00445898">
        <w:rPr>
          <w:i/>
        </w:rPr>
        <w:t>create</w:t>
      </w:r>
      <w:r w:rsidR="00914A99" w:rsidRPr="00445898">
        <w:t xml:space="preserve">) </w:t>
      </w:r>
      <w:r w:rsidRPr="00445898">
        <w:t>must not be deallocated for as</w:t>
      </w:r>
      <w:r w:rsidR="00914A99" w:rsidRPr="00445898">
        <w:t xml:space="preserve"> </w:t>
      </w:r>
      <w:r w:rsidRPr="00445898">
        <w:t xml:space="preserve">long as the communication group is </w:t>
      </w:r>
      <w:r w:rsidR="00243818">
        <w:t>in use</w:t>
      </w:r>
      <w:r w:rsidRPr="00445898">
        <w:t>.</w:t>
      </w:r>
    </w:p>
    <w:p w:rsidR="00914A99" w:rsidRPr="00445898" w:rsidRDefault="00914A99" w:rsidP="00552A98">
      <w:pPr>
        <w:pStyle w:val="Heading2"/>
        <w:numPr>
          <w:ilvl w:val="1"/>
          <w:numId w:val="5"/>
        </w:numPr>
        <w:rPr>
          <w:lang w:val="en-US"/>
        </w:rPr>
      </w:pPr>
      <w:bookmarkStart w:id="402" w:name="_Ref512507529"/>
      <w:bookmarkStart w:id="403" w:name="_Toc529212880"/>
      <w:bookmarkEnd w:id="399"/>
      <w:r w:rsidRPr="00445898">
        <w:rPr>
          <w:lang w:val="en-US"/>
        </w:rPr>
        <w:t>Traffic patterns</w:t>
      </w:r>
      <w:bookmarkEnd w:id="402"/>
      <w:bookmarkEnd w:id="403"/>
    </w:p>
    <w:p w:rsidR="00914A99" w:rsidRPr="00445898" w:rsidRDefault="00411B6F" w:rsidP="00914A99">
      <w:pPr>
        <w:pStyle w:val="firstparagraph"/>
      </w:pPr>
      <w:r w:rsidRPr="00445898">
        <w:t xml:space="preserve">Traffic patterns are activity interpreters and thus also </w:t>
      </w:r>
      <w:r w:rsidRPr="00445898">
        <w:rPr>
          <w:i/>
        </w:rPr>
        <w:t>Objects</w:t>
      </w:r>
      <w:r w:rsidRPr="00445898">
        <w:t xml:space="preserve"> (Section</w:t>
      </w:r>
      <w:r w:rsidR="0002373B" w:rsidRPr="00445898">
        <w:t> </w:t>
      </w:r>
      <w:r w:rsidR="0002373B" w:rsidRPr="00445898">
        <w:fldChar w:fldCharType="begin"/>
      </w:r>
      <w:r w:rsidR="0002373B" w:rsidRPr="00445898">
        <w:instrText xml:space="preserve"> REF _Ref504477551 \r \h </w:instrText>
      </w:r>
      <w:r w:rsidR="0002373B" w:rsidRPr="00445898">
        <w:fldChar w:fldCharType="separate"/>
      </w:r>
      <w:r w:rsidR="00B14386">
        <w:t>3.3.1</w:t>
      </w:r>
      <w:r w:rsidR="0002373B" w:rsidRPr="00445898">
        <w:fldChar w:fldCharType="end"/>
      </w:r>
      <w:r w:rsidR="0002373B" w:rsidRPr="00445898">
        <w:t xml:space="preserve">). Their union, known as the </w:t>
      </w:r>
      <w:r w:rsidR="0002373B" w:rsidRPr="00445898">
        <w:rPr>
          <w:i/>
        </w:rPr>
        <w:t>Client</w:t>
      </w:r>
      <w:r w:rsidR="0002373B" w:rsidRPr="00445898">
        <w:t>, represent</w:t>
      </w:r>
      <w:r w:rsidR="003242AC" w:rsidRPr="00445898">
        <w:t>s</w:t>
      </w:r>
      <w:r w:rsidR="0002373B" w:rsidRPr="00445898">
        <w:t xml:space="preserve"> the virtual application of the </w:t>
      </w:r>
      <w:r w:rsidR="003242AC" w:rsidRPr="00445898">
        <w:t xml:space="preserve">modeled </w:t>
      </w:r>
      <w:r w:rsidR="0002373B" w:rsidRPr="00445898">
        <w:t xml:space="preserve">network. The built-in core of a traffic pattern is described by the SMURPH type </w:t>
      </w:r>
      <w:r w:rsidR="0002373B" w:rsidRPr="00445898">
        <w:rPr>
          <w:i/>
        </w:rPr>
        <w:t>Traffic</w:t>
      </w:r>
      <w:r w:rsidR="0002373B" w:rsidRPr="00445898">
        <w:t>. That type can be extended to add functionality to the generic</w:t>
      </w:r>
      <w:r w:rsidR="003242AC" w:rsidRPr="00445898">
        <w:t>,</w:t>
      </w:r>
      <w:r w:rsidR="0002373B" w:rsidRPr="00445898">
        <w:t xml:space="preserve"> virtual </w:t>
      </w:r>
      <w:r w:rsidR="003242AC" w:rsidRPr="00445898">
        <w:t>network client</w:t>
      </w:r>
      <w:r w:rsidR="0002373B" w:rsidRPr="00445898">
        <w:t>.</w:t>
      </w:r>
    </w:p>
    <w:p w:rsidR="00914A99" w:rsidRPr="00445898" w:rsidRDefault="00914A99" w:rsidP="00552A98">
      <w:pPr>
        <w:pStyle w:val="Heading3"/>
        <w:numPr>
          <w:ilvl w:val="2"/>
          <w:numId w:val="5"/>
        </w:numPr>
        <w:rPr>
          <w:lang w:val="en-US"/>
        </w:rPr>
      </w:pPr>
      <w:bookmarkStart w:id="404" w:name="_Ref506989182"/>
      <w:bookmarkStart w:id="405" w:name="_Toc529212881"/>
      <w:r w:rsidRPr="00445898">
        <w:rPr>
          <w:lang w:val="en-US"/>
        </w:rPr>
        <w:t>De</w:t>
      </w:r>
      <w:r w:rsidR="009E3D57">
        <w:rPr>
          <w:lang w:val="en-US"/>
        </w:rPr>
        <w:t>fi</w:t>
      </w:r>
      <w:r w:rsidRPr="00445898">
        <w:rPr>
          <w:lang w:val="en-US"/>
        </w:rPr>
        <w:t>ning tra</w:t>
      </w:r>
      <w:r w:rsidR="0008220B">
        <w:rPr>
          <w:lang w:val="en-US"/>
        </w:rPr>
        <w:t>ffi</w:t>
      </w:r>
      <w:r w:rsidRPr="00445898">
        <w:rPr>
          <w:lang w:val="en-US"/>
        </w:rPr>
        <w:t>c types</w:t>
      </w:r>
      <w:bookmarkEnd w:id="404"/>
      <w:bookmarkEnd w:id="405"/>
    </w:p>
    <w:p w:rsidR="00914A99" w:rsidRPr="00445898" w:rsidRDefault="0002373B" w:rsidP="00914A99">
      <w:pPr>
        <w:pStyle w:val="firstparagraph"/>
      </w:pPr>
      <w:r w:rsidRPr="00445898">
        <w:t>The</w:t>
      </w:r>
      <w:r w:rsidR="00914A99" w:rsidRPr="00445898">
        <w:t xml:space="preserve"> de</w:t>
      </w:r>
      <w:r w:rsidR="009E3D57">
        <w:t>fi</w:t>
      </w:r>
      <w:r w:rsidR="00914A99" w:rsidRPr="00445898">
        <w:t>nition of a tra</w:t>
      </w:r>
      <w:r w:rsidR="0008220B">
        <w:t>ffi</w:t>
      </w:r>
      <w:r w:rsidR="00914A99" w:rsidRPr="00445898">
        <w:t xml:space="preserve">c pattern type obeys the rules described in </w:t>
      </w:r>
      <w:r w:rsidRPr="00445898">
        <w:t>Sections </w:t>
      </w:r>
      <w:r w:rsidRPr="00445898">
        <w:fldChar w:fldCharType="begin"/>
      </w:r>
      <w:r w:rsidRPr="00445898">
        <w:instrText xml:space="preserve"> REF _Ref504484353 \r \h </w:instrText>
      </w:r>
      <w:r w:rsidRPr="00445898">
        <w:fldChar w:fldCharType="separate"/>
      </w:r>
      <w:r w:rsidR="00B14386">
        <w:t>3.3.3</w:t>
      </w:r>
      <w:r w:rsidRPr="00445898">
        <w:fldChar w:fldCharType="end"/>
      </w:r>
      <w:r w:rsidRPr="00445898">
        <w:t xml:space="preserve"> and </w:t>
      </w:r>
      <w:r w:rsidRPr="00445898">
        <w:fldChar w:fldCharType="begin"/>
      </w:r>
      <w:r w:rsidRPr="00445898">
        <w:instrText xml:space="preserve"> REF _Ref504484697 \r \h </w:instrText>
      </w:r>
      <w:r w:rsidRPr="00445898">
        <w:fldChar w:fldCharType="separate"/>
      </w:r>
      <w:r w:rsidR="00B14386">
        <w:t>3.3.4</w:t>
      </w:r>
      <w:r w:rsidRPr="00445898">
        <w:fldChar w:fldCharType="end"/>
      </w:r>
      <w:r w:rsidR="003242AC" w:rsidRPr="00445898">
        <w:t xml:space="preserve">, and </w:t>
      </w:r>
      <w:r w:rsidR="00914A99" w:rsidRPr="00445898">
        <w:t>has the following format:</w:t>
      </w:r>
    </w:p>
    <w:p w:rsidR="00914A99" w:rsidRPr="00445898" w:rsidRDefault="00914A99" w:rsidP="0002373B">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w:t>
      </w:r>
      <w:r w:rsidRPr="00445898">
        <w:t>ttype</w:t>
      </w:r>
      <w:r w:rsidRPr="00445898">
        <w:rPr>
          <w:i/>
        </w:rPr>
        <w:t xml:space="preserve"> :</w:t>
      </w:r>
      <w:r w:rsidRPr="00445898">
        <w:t xml:space="preserve"> itypename</w:t>
      </w:r>
      <w:r w:rsidRPr="00445898">
        <w:rPr>
          <w:i/>
        </w:rPr>
        <w:t xml:space="preserve"> ( </w:t>
      </w:r>
      <w:r w:rsidRPr="00445898">
        <w:t>mtype</w:t>
      </w:r>
      <w:r w:rsidRPr="00445898">
        <w:rPr>
          <w:i/>
        </w:rPr>
        <w:t xml:space="preserve">, </w:t>
      </w:r>
      <w:r w:rsidRPr="00445898">
        <w:t>ptype</w:t>
      </w:r>
      <w:r w:rsidRPr="00445898">
        <w:rPr>
          <w:i/>
        </w:rPr>
        <w:t xml:space="preserve"> ) {</w:t>
      </w:r>
    </w:p>
    <w:p w:rsidR="00914A99" w:rsidRPr="00445898" w:rsidRDefault="00914A99" w:rsidP="0002373B">
      <w:pPr>
        <w:pStyle w:val="firstparagraph"/>
        <w:spacing w:after="0"/>
        <w:ind w:left="720" w:firstLine="720"/>
        <w:rPr>
          <w:i/>
        </w:rPr>
      </w:pPr>
      <w:r w:rsidRPr="00445898">
        <w:rPr>
          <w:i/>
        </w:rPr>
        <w:t>...</w:t>
      </w:r>
    </w:p>
    <w:p w:rsidR="00914A99" w:rsidRPr="00445898" w:rsidRDefault="00914A99" w:rsidP="0002373B">
      <w:pPr>
        <w:pStyle w:val="firstparagraph"/>
        <w:spacing w:after="0"/>
        <w:ind w:left="720" w:firstLine="720"/>
      </w:pPr>
      <w:r w:rsidRPr="00445898">
        <w:t>attributes and methods</w:t>
      </w:r>
    </w:p>
    <w:p w:rsidR="00914A99" w:rsidRPr="00445898" w:rsidRDefault="00914A99" w:rsidP="0002373B">
      <w:pPr>
        <w:pStyle w:val="firstparagraph"/>
        <w:spacing w:after="0"/>
        <w:ind w:left="1440" w:firstLine="720"/>
        <w:rPr>
          <w:i/>
        </w:rPr>
      </w:pPr>
      <w:r w:rsidRPr="00445898">
        <w:rPr>
          <w:i/>
        </w:rPr>
        <w:t>...</w:t>
      </w:r>
    </w:p>
    <w:p w:rsidR="00914A99" w:rsidRPr="00445898" w:rsidRDefault="00914A99" w:rsidP="0002373B">
      <w:pPr>
        <w:pStyle w:val="firstparagraph"/>
        <w:ind w:firstLine="720"/>
      </w:pPr>
      <w:r w:rsidRPr="00445898">
        <w:rPr>
          <w:i/>
        </w:rPr>
        <w:t>};</w:t>
      </w:r>
    </w:p>
    <w:p w:rsidR="00914A99" w:rsidRPr="00445898" w:rsidRDefault="00914A99" w:rsidP="00914A99">
      <w:pPr>
        <w:pStyle w:val="firstparagraph"/>
      </w:pPr>
      <w:r w:rsidRPr="00445898">
        <w:t xml:space="preserve">where </w:t>
      </w:r>
      <w:r w:rsidR="0002373B" w:rsidRPr="00445898">
        <w:t>“</w:t>
      </w:r>
      <w:r w:rsidRPr="00445898">
        <w:t>mtype</w:t>
      </w:r>
      <w:r w:rsidR="0002373B" w:rsidRPr="00445898">
        <w:t>”</w:t>
      </w:r>
      <w:r w:rsidRPr="00445898">
        <w:t xml:space="preserve"> and </w:t>
      </w:r>
      <w:r w:rsidR="0002373B" w:rsidRPr="00445898">
        <w:t>“</w:t>
      </w:r>
      <w:r w:rsidRPr="00445898">
        <w:t>ptype</w:t>
      </w:r>
      <w:r w:rsidR="0002373B" w:rsidRPr="00445898">
        <w:t>”</w:t>
      </w:r>
      <w:r w:rsidRPr="00445898">
        <w:t xml:space="preserve"> are the names of the message type and the packet type (</w:t>
      </w:r>
      <w:r w:rsidR="0002373B" w:rsidRPr="00445898">
        <w:t>Section </w:t>
      </w:r>
      <w:r w:rsidR="0002373B" w:rsidRPr="00445898">
        <w:fldChar w:fldCharType="begin"/>
      </w:r>
      <w:r w:rsidR="0002373B" w:rsidRPr="00445898">
        <w:instrText xml:space="preserve"> REF _Ref506153693 \r \h </w:instrText>
      </w:r>
      <w:r w:rsidR="0002373B" w:rsidRPr="00445898">
        <w:fldChar w:fldCharType="separate"/>
      </w:r>
      <w:r w:rsidR="00B14386">
        <w:t>6.2</w:t>
      </w:r>
      <w:r w:rsidR="0002373B" w:rsidRPr="00445898">
        <w:fldChar w:fldCharType="end"/>
      </w:r>
      <w:r w:rsidRPr="00445898">
        <w:t>) associated with the tra</w:t>
      </w:r>
      <w:r w:rsidR="0008220B">
        <w:t>ffi</w:t>
      </w:r>
      <w:r w:rsidRPr="00445898">
        <w:t>c pattern. All messages generated by the tra</w:t>
      </w:r>
      <w:r w:rsidR="0008220B">
        <w:t>ffi</w:t>
      </w:r>
      <w:r w:rsidRPr="00445898">
        <w:t>c pattern</w:t>
      </w:r>
      <w:r w:rsidR="0002373B" w:rsidRPr="00445898">
        <w:t xml:space="preserve"> </w:t>
      </w:r>
      <w:r w:rsidRPr="00445898">
        <w:t xml:space="preserve">will belong to type </w:t>
      </w:r>
      <w:r w:rsidR="0002373B" w:rsidRPr="00445898">
        <w:t>“</w:t>
      </w:r>
      <w:r w:rsidRPr="00445898">
        <w:t>mtype</w:t>
      </w:r>
      <w:r w:rsidR="0002373B" w:rsidRPr="00445898">
        <w:t>”</w:t>
      </w:r>
      <w:r w:rsidRPr="00445898">
        <w:t xml:space="preserve"> and all packets acquired from this tra</w:t>
      </w:r>
      <w:r w:rsidR="0008220B">
        <w:t>ffi</w:t>
      </w:r>
      <w:r w:rsidRPr="00445898">
        <w:t>c pattern will be of type</w:t>
      </w:r>
      <w:r w:rsidR="0002373B" w:rsidRPr="00445898">
        <w:t xml:space="preserve"> “</w:t>
      </w:r>
      <w:r w:rsidRPr="00445898">
        <w:t>ptype.</w:t>
      </w:r>
      <w:r w:rsidR="0002373B" w:rsidRPr="00445898">
        <w:t>”</w:t>
      </w:r>
      <w:r w:rsidRPr="00445898">
        <w:t xml:space="preserve"> If these types are not speci</w:t>
      </w:r>
      <w:r w:rsidR="009E3D57">
        <w:t>fi</w:t>
      </w:r>
      <w:r w:rsidRPr="00445898">
        <w:t>ed, i.e., the parentheses together with their contents</w:t>
      </w:r>
      <w:r w:rsidR="0002373B" w:rsidRPr="00445898">
        <w:t xml:space="preserve"> </w:t>
      </w:r>
      <w:r w:rsidRPr="00445898">
        <w:t xml:space="preserve">are absent, </w:t>
      </w:r>
      <w:r w:rsidR="003242AC" w:rsidRPr="00445898">
        <w:t>they are</w:t>
      </w:r>
      <w:r w:rsidRPr="00445898">
        <w:t xml:space="preserve"> assumed </w:t>
      </w:r>
      <w:r w:rsidR="003242AC" w:rsidRPr="00445898">
        <w:t>to be</w:t>
      </w:r>
      <w:r w:rsidRPr="00445898">
        <w:t xml:space="preserve"> </w:t>
      </w:r>
      <w:r w:rsidRPr="00445898">
        <w:rPr>
          <w:i/>
        </w:rPr>
        <w:t>Message</w:t>
      </w:r>
      <w:r w:rsidRPr="00445898">
        <w:t xml:space="preserve"> and </w:t>
      </w:r>
      <w:r w:rsidRPr="00445898">
        <w:rPr>
          <w:i/>
        </w:rPr>
        <w:t>Packet</w:t>
      </w:r>
      <w:r w:rsidRPr="00445898">
        <w:t>, respectively. If only one</w:t>
      </w:r>
      <w:r w:rsidR="0002373B" w:rsidRPr="00445898">
        <w:t xml:space="preserve"> </w:t>
      </w:r>
      <w:r w:rsidRPr="00445898">
        <w:t>identi</w:t>
      </w:r>
      <w:r w:rsidR="009E3D57">
        <w:t>fi</w:t>
      </w:r>
      <w:r w:rsidRPr="00445898">
        <w:t>er appears between the parentheses, it determines the message type; the associated</w:t>
      </w:r>
      <w:r w:rsidR="0002373B" w:rsidRPr="00445898">
        <w:t xml:space="preserve"> </w:t>
      </w:r>
      <w:r w:rsidRPr="00445898">
        <w:t xml:space="preserve">packet type is then assumed to be </w:t>
      </w:r>
      <w:r w:rsidRPr="00445898">
        <w:rPr>
          <w:i/>
        </w:rPr>
        <w:t>Packet</w:t>
      </w:r>
      <w:r w:rsidRPr="00445898">
        <w:t>.</w:t>
      </w:r>
    </w:p>
    <w:p w:rsidR="00914A99" w:rsidRPr="00445898" w:rsidRDefault="00914A99" w:rsidP="00914A99">
      <w:pPr>
        <w:pStyle w:val="firstparagraph"/>
      </w:pPr>
      <w:r w:rsidRPr="00445898">
        <w:t>The base tra</w:t>
      </w:r>
      <w:r w:rsidR="0008220B">
        <w:t>ffi</w:t>
      </w:r>
      <w:r w:rsidRPr="00445898">
        <w:t xml:space="preserve">c type </w:t>
      </w:r>
      <w:r w:rsidRPr="00445898">
        <w:rPr>
          <w:i/>
        </w:rPr>
        <w:t>Traffic</w:t>
      </w:r>
      <w:r w:rsidRPr="00445898">
        <w:t xml:space="preserve"> can be used directly to create tra</w:t>
      </w:r>
      <w:r w:rsidR="0008220B">
        <w:t>ffi</w:t>
      </w:r>
      <w:r w:rsidRPr="00445898">
        <w:t>c patterns. Messages and</w:t>
      </w:r>
      <w:r w:rsidR="0002373B" w:rsidRPr="00445898">
        <w:t xml:space="preserve"> </w:t>
      </w:r>
      <w:r w:rsidRPr="00445898">
        <w:t>packets generated by a tra</w:t>
      </w:r>
      <w:r w:rsidR="0008220B">
        <w:t>ffi</w:t>
      </w:r>
      <w:r w:rsidRPr="00445898">
        <w:t xml:space="preserve">c pattern of type </w:t>
      </w:r>
      <w:r w:rsidRPr="00445898">
        <w:rPr>
          <w:i/>
        </w:rPr>
        <w:t>Traffic</w:t>
      </w:r>
      <w:r w:rsidRPr="00445898">
        <w:t xml:space="preserve"> belong to the basic types </w:t>
      </w:r>
      <w:r w:rsidRPr="00445898">
        <w:rPr>
          <w:i/>
        </w:rPr>
        <w:t>Message</w:t>
      </w:r>
      <w:r w:rsidR="0002373B" w:rsidRPr="00445898">
        <w:t xml:space="preserve"> </w:t>
      </w:r>
      <w:r w:rsidRPr="00445898">
        <w:t xml:space="preserve">and </w:t>
      </w:r>
      <w:r w:rsidRPr="00445898">
        <w:rPr>
          <w:i/>
        </w:rPr>
        <w:t>Packet</w:t>
      </w:r>
      <w:r w:rsidRPr="00445898">
        <w:t>. A new tra</w:t>
      </w:r>
      <w:r w:rsidR="0008220B">
        <w:t>ffi</w:t>
      </w:r>
      <w:r w:rsidRPr="00445898">
        <w:t>c type de</w:t>
      </w:r>
      <w:r w:rsidR="009E3D57">
        <w:t>fi</w:t>
      </w:r>
      <w:r w:rsidRPr="00445898">
        <w:t>nition is only required if at least one of the following</w:t>
      </w:r>
      <w:r w:rsidR="0002373B" w:rsidRPr="00445898">
        <w:t xml:space="preserve"> </w:t>
      </w:r>
      <w:r w:rsidRPr="00445898">
        <w:t>statements is true:</w:t>
      </w:r>
    </w:p>
    <w:p w:rsidR="00914A99" w:rsidRPr="00445898" w:rsidRDefault="00914A99" w:rsidP="00552A98">
      <w:pPr>
        <w:pStyle w:val="firstparagraph"/>
        <w:numPr>
          <w:ilvl w:val="0"/>
          <w:numId w:val="31"/>
        </w:numPr>
      </w:pPr>
      <w:r w:rsidRPr="00445898">
        <w:t>the behavior of the standard tra</w:t>
      </w:r>
      <w:r w:rsidR="0008220B">
        <w:t>ffi</w:t>
      </w:r>
      <w:r w:rsidRPr="00445898">
        <w:t xml:space="preserve">c generator </w:t>
      </w:r>
      <w:r w:rsidR="0044577E" w:rsidRPr="00445898">
        <w:t>should</w:t>
      </w:r>
      <w:r w:rsidRPr="00445898">
        <w:t xml:space="preserve"> be changed by replacing or</w:t>
      </w:r>
      <w:r w:rsidR="0002373B" w:rsidRPr="00445898">
        <w:t xml:space="preserve"> </w:t>
      </w:r>
      <w:r w:rsidRPr="00445898">
        <w:t xml:space="preserve">extending some of </w:t>
      </w:r>
      <w:r w:rsidR="0002373B" w:rsidRPr="00445898">
        <w:t>the standard</w:t>
      </w:r>
      <w:r w:rsidRPr="00445898">
        <w:t xml:space="preserve"> methods</w:t>
      </w:r>
    </w:p>
    <w:p w:rsidR="0002373B" w:rsidRPr="00445898" w:rsidRDefault="00914A99" w:rsidP="00552A98">
      <w:pPr>
        <w:pStyle w:val="firstparagraph"/>
        <w:numPr>
          <w:ilvl w:val="0"/>
          <w:numId w:val="31"/>
        </w:numPr>
      </w:pPr>
      <w:r w:rsidRPr="00445898">
        <w:lastRenderedPageBreak/>
        <w:t>the types of messages and/or packets generated by the tra</w:t>
      </w:r>
      <w:r w:rsidR="0008220B">
        <w:t>ffi</w:t>
      </w:r>
      <w:r w:rsidRPr="00445898">
        <w:t>c pattern are proper</w:t>
      </w:r>
      <w:r w:rsidR="0002373B" w:rsidRPr="00445898">
        <w:t xml:space="preserve"> </w:t>
      </w:r>
      <w:r w:rsidRPr="00445898">
        <w:t xml:space="preserve">subtypes of </w:t>
      </w:r>
      <w:r w:rsidRPr="00445898">
        <w:rPr>
          <w:i/>
        </w:rPr>
        <w:t>Message</w:t>
      </w:r>
      <w:r w:rsidRPr="00445898">
        <w:t xml:space="preserve"> and/or </w:t>
      </w:r>
      <w:r w:rsidRPr="00445898">
        <w:rPr>
          <w:i/>
        </w:rPr>
        <w:t>Packet</w:t>
      </w:r>
      <w:r w:rsidRPr="00445898">
        <w:t xml:space="preserve">, i.e., at least one of these types </w:t>
      </w:r>
      <w:r w:rsidR="0002373B" w:rsidRPr="00445898">
        <w:t>needs additional attributes and/or methods on top of th</w:t>
      </w:r>
      <w:r w:rsidR="006C1C36">
        <w:t>ose that come with the</w:t>
      </w:r>
      <w:r w:rsidR="0002373B" w:rsidRPr="00445898">
        <w:t xml:space="preserve"> basic type</w:t>
      </w:r>
    </w:p>
    <w:p w:rsidR="00914A99" w:rsidRPr="00445898" w:rsidRDefault="00914A99" w:rsidP="00914A99">
      <w:pPr>
        <w:pStyle w:val="firstparagraph"/>
      </w:pPr>
      <w:r w:rsidRPr="00445898">
        <w:t>The list of attributes and methods of a user-de</w:t>
      </w:r>
      <w:r w:rsidR="009E3D57">
        <w:t>fi</w:t>
      </w:r>
      <w:r w:rsidRPr="00445898">
        <w:t>ned tra</w:t>
      </w:r>
      <w:r w:rsidR="0008220B">
        <w:t>ffi</w:t>
      </w:r>
      <w:r w:rsidRPr="00445898">
        <w:t>c type may contain redeclarations</w:t>
      </w:r>
      <w:r w:rsidR="0002373B" w:rsidRPr="00445898">
        <w:t xml:space="preserve"> </w:t>
      </w:r>
      <w:r w:rsidRPr="00445898">
        <w:t xml:space="preserve">of some virtual methods of </w:t>
      </w:r>
      <w:r w:rsidRPr="00445898">
        <w:rPr>
          <w:i/>
        </w:rPr>
        <w:t>Traffic</w:t>
      </w:r>
      <w:r w:rsidRPr="00445898">
        <w:t xml:space="preserve"> and</w:t>
      </w:r>
      <w:r w:rsidR="0002373B" w:rsidRPr="00445898">
        <w:t>,</w:t>
      </w:r>
      <w:r w:rsidRPr="00445898">
        <w:t xml:space="preserve"> possibl</w:t>
      </w:r>
      <w:r w:rsidR="0002373B" w:rsidRPr="00445898">
        <w:t>y,</w:t>
      </w:r>
      <w:r w:rsidRPr="00445898">
        <w:t xml:space="preserve"> declarations of non-standard variables</w:t>
      </w:r>
      <w:r w:rsidR="0002373B" w:rsidRPr="00445898">
        <w:t xml:space="preserve"> </w:t>
      </w:r>
      <w:r w:rsidRPr="00445898">
        <w:t xml:space="preserve">used by these new methods. Essentially, there are two types of </w:t>
      </w:r>
      <w:r w:rsidRPr="00445898">
        <w:rPr>
          <w:i/>
        </w:rPr>
        <w:t>Traffic</w:t>
      </w:r>
      <w:r w:rsidRPr="00445898">
        <w:t xml:space="preserve"> methods tha</w:t>
      </w:r>
      <w:r w:rsidR="0002373B" w:rsidRPr="00445898">
        <w:t xml:space="preserve">t </w:t>
      </w:r>
      <w:r w:rsidRPr="00445898">
        <w:t>can be overridden by the user’s declarations: the methods used in generating messages</w:t>
      </w:r>
      <w:r w:rsidR="0002373B" w:rsidRPr="00445898">
        <w:t xml:space="preserve"> </w:t>
      </w:r>
      <w:r w:rsidRPr="00445898">
        <w:t>and transforming them into packets (</w:t>
      </w:r>
      <w:r w:rsidR="0002373B" w:rsidRPr="00445898">
        <w:t>Section </w:t>
      </w:r>
      <w:r w:rsidR="006D1430" w:rsidRPr="00445898">
        <w:fldChar w:fldCharType="begin"/>
      </w:r>
      <w:r w:rsidR="006D1430" w:rsidRPr="00445898">
        <w:instrText xml:space="preserve"> REF _Ref507097518 \r \h </w:instrText>
      </w:r>
      <w:r w:rsidR="006D1430" w:rsidRPr="00445898">
        <w:fldChar w:fldCharType="separate"/>
      </w:r>
      <w:r w:rsidR="00B14386">
        <w:t>6.6.3</w:t>
      </w:r>
      <w:r w:rsidR="006D1430" w:rsidRPr="00445898">
        <w:fldChar w:fldCharType="end"/>
      </w:r>
      <w:r w:rsidRPr="00445898">
        <w:t>), and the methods used for calculating</w:t>
      </w:r>
      <w:r w:rsidR="008639B0" w:rsidRPr="00445898">
        <w:t xml:space="preserve"> </w:t>
      </w:r>
      <w:r w:rsidRPr="00445898">
        <w:t>performance measures (</w:t>
      </w:r>
      <w:r w:rsidR="008639B0" w:rsidRPr="00445898">
        <w:t>Section </w:t>
      </w:r>
      <w:r w:rsidR="006D1430" w:rsidRPr="00445898">
        <w:fldChar w:fldCharType="begin"/>
      </w:r>
      <w:r w:rsidR="006D1430" w:rsidRPr="00445898">
        <w:instrText xml:space="preserve"> REF _Ref512507627 \r \h </w:instrText>
      </w:r>
      <w:r w:rsidR="006D1430" w:rsidRPr="00445898">
        <w:fldChar w:fldCharType="separate"/>
      </w:r>
      <w:r w:rsidR="00B14386">
        <w:t>10.2.3</w:t>
      </w:r>
      <w:r w:rsidR="006D1430" w:rsidRPr="00445898">
        <w:fldChar w:fldCharType="end"/>
      </w:r>
      <w:r w:rsidRPr="00445898">
        <w:t>).</w:t>
      </w:r>
    </w:p>
    <w:p w:rsidR="00914A99" w:rsidRPr="00445898" w:rsidRDefault="00914A99" w:rsidP="00552A98">
      <w:pPr>
        <w:pStyle w:val="Heading3"/>
        <w:numPr>
          <w:ilvl w:val="2"/>
          <w:numId w:val="5"/>
        </w:numPr>
        <w:rPr>
          <w:lang w:val="en-US"/>
        </w:rPr>
      </w:pPr>
      <w:bookmarkStart w:id="406" w:name="_Ref506320104"/>
      <w:bookmarkStart w:id="407" w:name="_Toc529212882"/>
      <w:r w:rsidRPr="00445898">
        <w:rPr>
          <w:lang w:val="en-US"/>
        </w:rPr>
        <w:t>Creating tra</w:t>
      </w:r>
      <w:r w:rsidR="0008220B">
        <w:rPr>
          <w:lang w:val="en-US"/>
        </w:rPr>
        <w:t>ffi</w:t>
      </w:r>
      <w:r w:rsidRPr="00445898">
        <w:rPr>
          <w:lang w:val="en-US"/>
        </w:rPr>
        <w:t>c patterns</w:t>
      </w:r>
      <w:bookmarkEnd w:id="406"/>
      <w:bookmarkEnd w:id="407"/>
    </w:p>
    <w:p w:rsidR="00914A99" w:rsidRPr="00445898" w:rsidRDefault="00914A99" w:rsidP="00914A99">
      <w:pPr>
        <w:pStyle w:val="firstparagraph"/>
      </w:pPr>
      <w:r w:rsidRPr="00445898">
        <w:t>Tra</w:t>
      </w:r>
      <w:r w:rsidR="0008220B">
        <w:t>ffi</w:t>
      </w:r>
      <w:r w:rsidRPr="00445898">
        <w:t xml:space="preserve">c patterns should be built by the </w:t>
      </w:r>
      <w:r w:rsidR="003242AC"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process (</w:t>
      </w:r>
      <w:r w:rsidR="008639B0" w:rsidRPr="00445898">
        <w:t>Section </w:t>
      </w:r>
      <w:r w:rsidR="008639B0" w:rsidRPr="00445898">
        <w:fldChar w:fldCharType="begin"/>
      </w:r>
      <w:r w:rsidR="008639B0" w:rsidRPr="00445898">
        <w:instrText xml:space="preserve"> REF _Ref506061716 \r \h </w:instrText>
      </w:r>
      <w:r w:rsidR="008639B0" w:rsidRPr="00445898">
        <w:fldChar w:fldCharType="separate"/>
      </w:r>
      <w:r w:rsidR="00B14386">
        <w:t>5.1.8</w:t>
      </w:r>
      <w:r w:rsidR="008639B0" w:rsidRPr="00445898">
        <w:fldChar w:fldCharType="end"/>
      </w:r>
      <w:r w:rsidRPr="00445898">
        <w:t>)</w:t>
      </w:r>
      <w:r w:rsidR="003242AC" w:rsidRPr="00445898">
        <w:t>,</w:t>
      </w:r>
      <w:r w:rsidRPr="00445898">
        <w:t xml:space="preserve"> after the population of stations has been fully de</w:t>
      </w:r>
      <w:r w:rsidR="009E3D57">
        <w:t>fi</w:t>
      </w:r>
      <w:r w:rsidRPr="00445898">
        <w:t>ned. A single tra</w:t>
      </w:r>
      <w:r w:rsidR="0008220B">
        <w:t>ffi</w:t>
      </w:r>
      <w:r w:rsidRPr="00445898">
        <w:t xml:space="preserve">c pattern is created </w:t>
      </w:r>
      <w:r w:rsidR="003242AC" w:rsidRPr="00445898">
        <w:t>with</w:t>
      </w:r>
      <w:r w:rsidRPr="00445898">
        <w:t xml:space="preserve"> the </w:t>
      </w:r>
      <w:r w:rsidRPr="00445898">
        <w:rPr>
          <w:i/>
        </w:rPr>
        <w:t>create</w:t>
      </w:r>
      <w:r w:rsidR="008639B0" w:rsidRPr="00445898">
        <w:t xml:space="preserve"> </w:t>
      </w:r>
      <w:r w:rsidRPr="00445898">
        <w:t xml:space="preserve">operation, in the way described in </w:t>
      </w:r>
      <w:r w:rsidR="008639B0" w:rsidRPr="00445898">
        <w:t>Section </w:t>
      </w:r>
      <w:r w:rsidR="008639B0" w:rsidRPr="00445898">
        <w:fldChar w:fldCharType="begin"/>
      </w:r>
      <w:r w:rsidR="008639B0" w:rsidRPr="00445898">
        <w:instrText xml:space="preserve"> REF _Ref504511783 \r \h </w:instrText>
      </w:r>
      <w:r w:rsidR="008639B0" w:rsidRPr="00445898">
        <w:fldChar w:fldCharType="separate"/>
      </w:r>
      <w:r w:rsidR="00B14386">
        <w:t>3.3.8</w:t>
      </w:r>
      <w:r w:rsidR="008639B0" w:rsidRPr="00445898">
        <w:fldChar w:fldCharType="end"/>
      </w:r>
      <w:r w:rsidRPr="00445898">
        <w:t>.</w:t>
      </w:r>
      <w:r w:rsidR="008639B0" w:rsidRPr="00445898">
        <w:t xml:space="preserve"> </w:t>
      </w:r>
      <w:r w:rsidRPr="00445898">
        <w:t xml:space="preserve">The standard </w:t>
      </w:r>
      <w:r w:rsidRPr="00445898">
        <w:rPr>
          <w:i/>
        </w:rPr>
        <w:t>setup</w:t>
      </w:r>
      <w:r w:rsidRPr="00445898">
        <w:t xml:space="preserve"> methods built into</w:t>
      </w:r>
      <w:r w:rsidR="008639B0" w:rsidRPr="00445898">
        <w:t xml:space="preserve"> type</w:t>
      </w:r>
      <w:r w:rsidRPr="00445898">
        <w:t xml:space="preserve"> </w:t>
      </w:r>
      <w:r w:rsidRPr="00445898">
        <w:rPr>
          <w:i/>
        </w:rPr>
        <w:t>Traffic</w:t>
      </w:r>
      <w:r w:rsidR="00AA1226">
        <w:rPr>
          <w:i/>
        </w:rPr>
        <w:fldChar w:fldCharType="begin"/>
      </w:r>
      <w:r w:rsidR="00AA1226">
        <w:instrText xml:space="preserve"> XE "</w:instrText>
      </w:r>
      <w:r w:rsidR="00AA1226" w:rsidRPr="000A20EC">
        <w:rPr>
          <w:i/>
        </w:rPr>
        <w:instrText>Traffic:</w:instrText>
      </w:r>
      <w:r w:rsidR="00AA1226" w:rsidRPr="000A20EC">
        <w:instrText>creating</w:instrText>
      </w:r>
      <w:r w:rsidR="00AA1226">
        <w:instrText xml:space="preserve">" </w:instrText>
      </w:r>
      <w:r w:rsidR="00AA1226">
        <w:rPr>
          <w:i/>
        </w:rPr>
        <w:fldChar w:fldCharType="end"/>
      </w:r>
      <w:r w:rsidRPr="00445898">
        <w:t xml:space="preserve"> accept the following con</w:t>
      </w:r>
      <w:r w:rsidR="009E3D57">
        <w:t>fi</w:t>
      </w:r>
      <w:r w:rsidRPr="00445898">
        <w:t>gurations of</w:t>
      </w:r>
      <w:r w:rsidR="008639B0" w:rsidRPr="00445898">
        <w:t xml:space="preserve"> </w:t>
      </w:r>
      <w:r w:rsidRPr="00445898">
        <w:t>arguments:</w:t>
      </w:r>
    </w:p>
    <w:p w:rsidR="00914A99" w:rsidRPr="00445898" w:rsidRDefault="00914A99" w:rsidP="008639B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50310D">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50310D">
        <w:instrText>using to create traffic patterns</w:instrText>
      </w:r>
      <w:r w:rsidR="00A31393">
        <w:instrText xml:space="preserve">" </w:instrText>
      </w:r>
      <w:r w:rsidR="00A31393">
        <w:rPr>
          <w:i/>
        </w:rPr>
        <w:fldChar w:fldCharType="end"/>
      </w:r>
      <w:r w:rsidRPr="00445898">
        <w:rPr>
          <w:i/>
        </w:rPr>
        <w:t xml:space="preserve"> **cgl, int ncg, int flags, ...)</w:t>
      </w:r>
    </w:p>
    <w:p w:rsidR="00914A99" w:rsidRPr="00445898" w:rsidRDefault="00914A99" w:rsidP="008639B0">
      <w:pPr>
        <w:pStyle w:val="firstparagraph"/>
        <w:spacing w:after="0"/>
        <w:ind w:firstLine="720"/>
        <w:rPr>
          <w:i/>
        </w:rPr>
      </w:pPr>
      <w:r w:rsidRPr="00445898">
        <w:rPr>
          <w:i/>
        </w:rPr>
        <w:t>(CGroup *cg, int flags, ...)</w:t>
      </w:r>
    </w:p>
    <w:p w:rsidR="00914A99" w:rsidRPr="00445898" w:rsidRDefault="00914A99" w:rsidP="008639B0">
      <w:pPr>
        <w:pStyle w:val="firstparagraph"/>
        <w:ind w:firstLine="720"/>
      </w:pPr>
      <w:r w:rsidRPr="00445898">
        <w:rPr>
          <w:i/>
        </w:rPr>
        <w:t>(int flags, ...)</w:t>
      </w:r>
    </w:p>
    <w:p w:rsidR="00914A99" w:rsidRPr="00445898" w:rsidRDefault="00914A99" w:rsidP="00914A99">
      <w:pPr>
        <w:pStyle w:val="firstparagraph"/>
      </w:pPr>
      <w:r w:rsidRPr="00445898">
        <w:t xml:space="preserve">The </w:t>
      </w:r>
      <w:r w:rsidR="009E3D57">
        <w:t>fi</w:t>
      </w:r>
      <w:r w:rsidRPr="00445898">
        <w:t>rst con</w:t>
      </w:r>
      <w:r w:rsidR="009E3D57">
        <w:t>fi</w:t>
      </w:r>
      <w:r w:rsidRPr="00445898">
        <w:t xml:space="preserve">guration is the most general one. The </w:t>
      </w:r>
      <w:r w:rsidR="009E3D57">
        <w:t>fi</w:t>
      </w:r>
      <w:r w:rsidRPr="00445898">
        <w:t>rst argument points to an array</w:t>
      </w:r>
      <w:r w:rsidR="008639B0" w:rsidRPr="00445898">
        <w:t xml:space="preserve"> </w:t>
      </w:r>
      <w:r w:rsidRPr="00445898">
        <w:t>of pointers to communication groups (</w:t>
      </w:r>
      <w:r w:rsidR="008639B0" w:rsidRPr="00445898">
        <w:t>Section </w:t>
      </w:r>
      <w:r w:rsidR="008639B0" w:rsidRPr="00445898">
        <w:fldChar w:fldCharType="begin"/>
      </w:r>
      <w:r w:rsidR="008639B0" w:rsidRPr="00445898">
        <w:instrText xml:space="preserve"> REF _Ref506156123 \r \h </w:instrText>
      </w:r>
      <w:r w:rsidR="008639B0" w:rsidRPr="00445898">
        <w:fldChar w:fldCharType="separate"/>
      </w:r>
      <w:r w:rsidR="00B14386">
        <w:t>6.5</w:t>
      </w:r>
      <w:r w:rsidR="008639B0" w:rsidRPr="00445898">
        <w:fldChar w:fldCharType="end"/>
      </w:r>
      <w:r w:rsidRPr="00445898">
        <w:t>)</w:t>
      </w:r>
      <w:r w:rsidR="003242AC" w:rsidRPr="00445898">
        <w:t xml:space="preserve"> </w:t>
      </w:r>
      <w:r w:rsidR="008639B0" w:rsidRPr="00445898">
        <w:t>expected</w:t>
      </w:r>
      <w:r w:rsidRPr="00445898">
        <w:t xml:space="preserve"> to </w:t>
      </w:r>
      <w:r w:rsidR="003242AC" w:rsidRPr="00445898">
        <w:t>consist of</w:t>
      </w:r>
      <w:r w:rsidRPr="00445898">
        <w:t xml:space="preserve"> </w:t>
      </w:r>
      <w:r w:rsidRPr="00445898">
        <w:rPr>
          <w:i/>
        </w:rPr>
        <w:t>ncg</w:t>
      </w:r>
      <w:r w:rsidR="008639B0" w:rsidRPr="00445898">
        <w:t xml:space="preserve"> </w:t>
      </w:r>
      <w:r w:rsidRPr="00445898">
        <w:t>elements. The communication groups</w:t>
      </w:r>
      <w:r w:rsidR="005A6C61">
        <w:fldChar w:fldCharType="begin"/>
      </w:r>
      <w:r w:rsidR="005A6C61">
        <w:instrText xml:space="preserve"> XE "</w:instrText>
      </w:r>
      <w:r w:rsidR="005A6C61" w:rsidRPr="00B6790B">
        <w:instrText>communication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CGroup</w:instrText>
      </w:r>
      <w:r w:rsidR="005A6C61">
        <w:rPr>
          <w:rFonts w:asciiTheme="minorHAnsi" w:hAnsiTheme="minorHAnsi" w:cs="Mangal"/>
          <w:i/>
        </w:rPr>
        <w:fldChar w:fldCharType="begin"/>
      </w:r>
      <w:r w:rsidR="005A6C61">
        <w:instrText xml:space="preserve"> XE "</w:instrText>
      </w:r>
      <w:r w:rsidR="005A6C61" w:rsidRPr="00B6790B">
        <w:rPr>
          <w:lang w:val="pl-PL"/>
        </w:rPr>
        <w:instrText>station group</w:instrText>
      </w:r>
      <w:r w:rsidR="005A6C61">
        <w:instrText>" \t "</w:instrText>
      </w:r>
      <w:r w:rsidR="005A6C61" w:rsidRPr="00040A73">
        <w:rPr>
          <w:rFonts w:asciiTheme="minorHAnsi" w:hAnsiTheme="minorHAnsi" w:cs="Mangal"/>
          <w:i/>
        </w:rPr>
        <w:instrText>See</w:instrText>
      </w:r>
      <w:r w:rsidR="005A6C61" w:rsidRPr="00040A73">
        <w:rPr>
          <w:rFonts w:asciiTheme="minorHAnsi" w:hAnsiTheme="minorHAnsi" w:cs="Mangal"/>
        </w:rPr>
        <w:instrText xml:space="preserve"> </w:instrText>
      </w:r>
      <w:r w:rsidR="005A6C61" w:rsidRPr="005A6C61">
        <w:rPr>
          <w:rFonts w:asciiTheme="minorHAnsi" w:hAnsiTheme="minorHAnsi" w:cs="Mangal"/>
          <w:i/>
        </w:rPr>
        <w:instrText>SGroup</w:instrText>
      </w:r>
      <w:r w:rsidR="005A6C61">
        <w:instrText xml:space="preserve">" </w:instrText>
      </w:r>
      <w:r w:rsidR="005A6C61">
        <w:rPr>
          <w:rFonts w:asciiTheme="minorHAnsi" w:hAnsiTheme="minorHAnsi" w:cs="Mangal"/>
          <w:i/>
        </w:rPr>
        <w:fldChar w:fldCharType="end"/>
      </w:r>
      <w:r w:rsidR="005A6C61">
        <w:instrText xml:space="preserve">" </w:instrText>
      </w:r>
      <w:r w:rsidR="005A6C61">
        <w:fldChar w:fldCharType="end"/>
      </w:r>
      <w:r w:rsidRPr="00445898">
        <w:t xml:space="preserve"> describe the distribution of senders and receivers</w:t>
      </w:r>
      <w:r w:rsidR="008639B0" w:rsidRPr="00445898">
        <w:t xml:space="preserve"> </w:t>
      </w:r>
      <w:r w:rsidRPr="00445898">
        <w:t xml:space="preserve">for messages generated according to the </w:t>
      </w:r>
      <w:r w:rsidR="008639B0" w:rsidRPr="00445898">
        <w:t>new</w:t>
      </w:r>
      <w:r w:rsidRPr="00445898">
        <w:t xml:space="preserve"> tra</w:t>
      </w:r>
      <w:r w:rsidR="0008220B">
        <w:t>ffi</w:t>
      </w:r>
      <w:r w:rsidRPr="00445898">
        <w:t>c pattern.</w:t>
      </w:r>
    </w:p>
    <w:p w:rsidR="00671512" w:rsidRPr="00445898" w:rsidRDefault="00914A99" w:rsidP="00914A99">
      <w:pPr>
        <w:pStyle w:val="firstparagraph"/>
      </w:pPr>
      <w:r w:rsidRPr="00445898">
        <w:t>The second con</w:t>
      </w:r>
      <w:r w:rsidR="009E3D57">
        <w:t>fi</w:t>
      </w:r>
      <w:r w:rsidRPr="00445898">
        <w:t xml:space="preserve">guration </w:t>
      </w:r>
      <w:r w:rsidR="008639B0" w:rsidRPr="00445898">
        <w:t xml:space="preserve">of arguments </w:t>
      </w:r>
      <w:r w:rsidRPr="00445898">
        <w:t>speci</w:t>
      </w:r>
      <w:r w:rsidR="009E3D57">
        <w:t>fi</w:t>
      </w:r>
      <w:r w:rsidRPr="00445898">
        <w:t>es only one communication group and provides a shorthand</w:t>
      </w:r>
      <w:r w:rsidR="008639B0" w:rsidRPr="00445898">
        <w:t xml:space="preserve"> </w:t>
      </w:r>
      <w:r w:rsidRPr="00445898">
        <w:t>for the situation whe</w:t>
      </w:r>
      <w:r w:rsidR="000A16C1">
        <w:t>re</w:t>
      </w:r>
      <w:r w:rsidRPr="00445898">
        <w:t xml:space="preserve"> the array of communication groups contains </w:t>
      </w:r>
      <w:r w:rsidR="003242AC" w:rsidRPr="00445898">
        <w:t>a single</w:t>
      </w:r>
      <w:r w:rsidR="004F4338" w:rsidRPr="00445898">
        <w:t xml:space="preserve"> element. </w:t>
      </w:r>
      <w:r w:rsidR="008639B0" w:rsidRPr="00445898">
        <w:t>W</w:t>
      </w:r>
      <w:r w:rsidRPr="00445898">
        <w:t>ith the third con</w:t>
      </w:r>
      <w:r w:rsidR="009E3D57">
        <w:t>fi</w:t>
      </w:r>
      <w:r w:rsidRPr="00445898">
        <w:t>guration, the distribution of senders and receivers is not speci</w:t>
      </w:r>
      <w:r w:rsidR="009E3D57">
        <w:t>fi</w:t>
      </w:r>
      <w:r w:rsidRPr="00445898">
        <w:t xml:space="preserve">ed at the </w:t>
      </w:r>
      <w:r w:rsidR="0044577E" w:rsidRPr="00445898">
        <w:t>time</w:t>
      </w:r>
      <w:r w:rsidRPr="00445898">
        <w:t xml:space="preserve"> of creation (it can be </w:t>
      </w:r>
      <w:r w:rsidR="003242AC" w:rsidRPr="00445898">
        <w:t>provided</w:t>
      </w:r>
      <w:r w:rsidRPr="00445898">
        <w:t xml:space="preserve"> later</w:t>
      </w:r>
      <w:r w:rsidR="008639B0" w:rsidRPr="00445898">
        <w:t xml:space="preserve">, </w:t>
      </w:r>
      <w:r w:rsidRPr="00445898">
        <w:t>see below)</w:t>
      </w:r>
      <w:r w:rsidR="008639B0" w:rsidRPr="00445898">
        <w:t>,</w:t>
      </w:r>
      <w:r w:rsidRPr="00445898">
        <w:t xml:space="preserve"> and the de</w:t>
      </w:r>
      <w:r w:rsidR="009E3D57">
        <w:t>fi</w:t>
      </w:r>
      <w:r w:rsidRPr="00445898">
        <w:t>nition of</w:t>
      </w:r>
      <w:r w:rsidR="008639B0" w:rsidRPr="00445898">
        <w:t xml:space="preserve"> </w:t>
      </w:r>
      <w:r w:rsidRPr="00445898">
        <w:t>the tra</w:t>
      </w:r>
      <w:r w:rsidR="0008220B">
        <w:t>ffi</w:t>
      </w:r>
      <w:r w:rsidRPr="00445898">
        <w:t>c pattern is incomplete.</w:t>
      </w:r>
    </w:p>
    <w:p w:rsidR="004F4338" w:rsidRPr="00445898" w:rsidRDefault="004F4338" w:rsidP="00914A99">
      <w:pPr>
        <w:pStyle w:val="firstparagraph"/>
      </w:pPr>
      <w:r w:rsidRPr="00445898">
        <w:t xml:space="preserve">The </w:t>
      </w:r>
      <w:r w:rsidRPr="00445898">
        <w:rPr>
          <w:i/>
        </w:rPr>
        <w:t>flags</w:t>
      </w:r>
      <w:r w:rsidRPr="00445898">
        <w:t xml:space="preserve"> argument is interpreted as a collection of options </w:t>
      </w:r>
      <w:r w:rsidR="003A457A" w:rsidRPr="00445898">
        <w:t>represented</w:t>
      </w:r>
      <w:r w:rsidRPr="00445898">
        <w:t xml:space="preserve"> by the following constants, which can be or’red (or added) into </w:t>
      </w:r>
      <w:r w:rsidR="00E06123" w:rsidRPr="00445898">
        <w:t xml:space="preserve">several </w:t>
      </w:r>
      <w:r w:rsidRPr="00445898">
        <w:t>combination</w:t>
      </w:r>
      <w:r w:rsidR="00E06123"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445898" w:rsidTr="009A01AF">
        <w:tc>
          <w:tcPr>
            <w:tcW w:w="1265" w:type="dxa"/>
            <w:tcMar>
              <w:left w:w="0" w:type="dxa"/>
              <w:right w:w="0" w:type="dxa"/>
            </w:tcMar>
          </w:tcPr>
          <w:p w:rsidR="00671512" w:rsidRPr="00445898" w:rsidRDefault="00671512" w:rsidP="00914A99">
            <w:pPr>
              <w:pStyle w:val="firstparagraph"/>
            </w:pPr>
            <w:bookmarkStart w:id="408" w:name="_Hlk506321033"/>
            <w:r w:rsidRPr="00445898">
              <w:rPr>
                <w:i/>
              </w:rPr>
              <w:t>MIT_exp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message interarrival</w:t>
            </w:r>
            <w:r w:rsidR="00463C17">
              <w:fldChar w:fldCharType="begin"/>
            </w:r>
            <w:r w:rsidR="00463C17">
              <w:instrText xml:space="preserve"> XE "</w:instrText>
            </w:r>
            <w:r w:rsidR="00463C17" w:rsidRPr="00145378">
              <w:instrText>interarrival time</w:instrText>
            </w:r>
            <w:r w:rsidR="00463C17">
              <w:instrText>" \b</w:instrText>
            </w:r>
            <w:r w:rsidR="00463C17">
              <w:fldChar w:fldCharType="end"/>
            </w:r>
            <w:r w:rsidR="00671512" w:rsidRPr="00445898">
              <w:t xml:space="preserve"> time is randomized and exponentially distributed</w:t>
            </w:r>
            <w:r w:rsidR="00727FEB" w:rsidRPr="00445898">
              <w:t xml:space="preserve"> (</w:t>
            </w:r>
            <w:r w:rsidR="000A16C1">
              <w:t xml:space="preserve">being </w:t>
            </w:r>
            <w:r w:rsidR="00727FEB" w:rsidRPr="00445898">
              <w:t>a Poisson process</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00727FEB" w:rsidRPr="00445898">
              <w:t>)</w:t>
            </w:r>
          </w:p>
        </w:tc>
      </w:tr>
      <w:tr w:rsidR="00671512" w:rsidRPr="00445898" w:rsidTr="009A01AF">
        <w:tc>
          <w:tcPr>
            <w:tcW w:w="1265" w:type="dxa"/>
            <w:tcMar>
              <w:left w:w="0" w:type="dxa"/>
              <w:right w:w="0" w:type="dxa"/>
            </w:tcMar>
          </w:tcPr>
          <w:p w:rsidR="00671512" w:rsidRPr="00445898" w:rsidRDefault="00671512" w:rsidP="00914A99">
            <w:pPr>
              <w:pStyle w:val="firstparagraph"/>
              <w:rPr>
                <w:i/>
              </w:rPr>
            </w:pPr>
            <w:r w:rsidRPr="00445898">
              <w:rPr>
                <w:i/>
              </w:rPr>
              <w:t>MIT_unf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p>
        </w:tc>
        <w:tc>
          <w:tcPr>
            <w:tcW w:w="7993" w:type="dxa"/>
          </w:tcPr>
          <w:p w:rsidR="00671512" w:rsidRPr="00445898" w:rsidRDefault="00E06123" w:rsidP="00914A99">
            <w:pPr>
              <w:pStyle w:val="firstparagraph"/>
            </w:pPr>
            <w:r w:rsidRPr="00445898">
              <w:t xml:space="preserve">the </w:t>
            </w:r>
            <w:r w:rsidR="00671512" w:rsidRPr="00445898">
              <w:t xml:space="preserve">message interarrival time is </w:t>
            </w:r>
            <w:r w:rsidR="00727FEB" w:rsidRPr="00445898">
              <w:t xml:space="preserve">randomized and </w:t>
            </w:r>
            <w:r w:rsidR="00671512" w:rsidRPr="00445898">
              <w:t>uniformly distributed</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MIT_fix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 xml:space="preserve">message interarrival time is </w:t>
            </w:r>
            <w:r w:rsidR="009E3D57">
              <w:t>fi</w:t>
            </w:r>
            <w:r w:rsidR="00727FEB" w:rsidRPr="00445898">
              <w:t>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randomized and uniformly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MLE_fix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p>
        </w:tc>
        <w:tc>
          <w:tcPr>
            <w:tcW w:w="7993" w:type="dxa"/>
          </w:tcPr>
          <w:p w:rsidR="00727FEB" w:rsidRPr="00445898" w:rsidRDefault="00E06123" w:rsidP="00914A99">
            <w:pPr>
              <w:pStyle w:val="firstparagraph"/>
            </w:pPr>
            <w:r w:rsidRPr="00445898">
              <w:t xml:space="preserve">the </w:t>
            </w:r>
            <w:r w:rsidR="00727FEB" w:rsidRPr="00445898">
              <w:t>message length is fixed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t>BIT_exp</w:t>
            </w:r>
            <w:r w:rsidR="0067296F">
              <w:rPr>
                <w:i/>
              </w:rPr>
              <w:fldChar w:fldCharType="begin"/>
            </w:r>
            <w:r w:rsidR="0067296F">
              <w:instrText xml:space="preserve"> XE "</w:instrText>
            </w:r>
            <w:r w:rsidR="0067296F" w:rsidRPr="003774E8">
              <w:rPr>
                <w:i/>
              </w:rPr>
              <w:instrText>BIT_exp</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Pr="00445898">
              <w:t xml:space="preserve"> and the burst interarrival time is randomized and exponentially distributed</w:t>
            </w:r>
          </w:p>
        </w:tc>
      </w:tr>
      <w:tr w:rsidR="00727FEB" w:rsidRPr="00445898" w:rsidTr="009A01AF">
        <w:tc>
          <w:tcPr>
            <w:tcW w:w="1265" w:type="dxa"/>
            <w:tcMar>
              <w:left w:w="0" w:type="dxa"/>
              <w:right w:w="0" w:type="dxa"/>
            </w:tcMar>
          </w:tcPr>
          <w:p w:rsidR="00727FEB" w:rsidRPr="00445898" w:rsidRDefault="00727FEB" w:rsidP="00914A99">
            <w:pPr>
              <w:pStyle w:val="firstparagraph"/>
              <w:rPr>
                <w:i/>
              </w:rPr>
            </w:pPr>
            <w:r w:rsidRPr="00445898">
              <w:rPr>
                <w:i/>
              </w:rPr>
              <w:lastRenderedPageBreak/>
              <w:t>BIT_unf</w:t>
            </w:r>
            <w:r w:rsidR="0067296F">
              <w:rPr>
                <w:i/>
              </w:rPr>
              <w:fldChar w:fldCharType="begin"/>
            </w:r>
            <w:r w:rsidR="0067296F">
              <w:instrText xml:space="preserve"> XE "</w:instrText>
            </w:r>
            <w:r w:rsidR="0067296F" w:rsidRPr="003774E8">
              <w:rPr>
                <w:i/>
              </w:rPr>
              <w:instrText>BIT_unf</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 is randomized and uniformly distributed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BIT_fix</w:t>
            </w:r>
            <w:r w:rsidR="0067296F">
              <w:rPr>
                <w:i/>
              </w:rPr>
              <w:fldChar w:fldCharType="begin"/>
            </w:r>
            <w:r w:rsidR="0067296F">
              <w:instrText xml:space="preserve"> XE "</w:instrText>
            </w:r>
            <w:r w:rsidR="0067296F" w:rsidRPr="003774E8">
              <w:rPr>
                <w:i/>
              </w:rPr>
              <w:instrText>BIT_fix</w:instrText>
            </w:r>
            <w:r w:rsidR="0067296F">
              <w:instrText xml:space="preserve">" </w:instrText>
            </w:r>
            <w:r w:rsidR="0067296F">
              <w:rPr>
                <w:i/>
              </w:rPr>
              <w:fldChar w:fldCharType="end"/>
            </w:r>
          </w:p>
        </w:tc>
        <w:tc>
          <w:tcPr>
            <w:tcW w:w="7993" w:type="dxa"/>
          </w:tcPr>
          <w:p w:rsidR="00727FEB" w:rsidRPr="00445898" w:rsidRDefault="00727FEB" w:rsidP="00727FEB">
            <w:pPr>
              <w:pStyle w:val="firstparagraph"/>
            </w:pPr>
            <w:r w:rsidRPr="00445898">
              <w:t>the tra</w:t>
            </w:r>
            <w:r w:rsidR="0008220B">
              <w:t>ffi</w:t>
            </w:r>
            <w:r w:rsidRPr="00445898">
              <w:t>c pattern is bursty and the burst interarrival time is fixed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(one of the BIT options is set), then the burst size is randomized and exponentially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randomized and uniformly distributed;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BSI_fix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p>
        </w:tc>
        <w:tc>
          <w:tcPr>
            <w:tcW w:w="7993" w:type="dxa"/>
          </w:tcPr>
          <w:p w:rsidR="00727FEB" w:rsidRPr="00445898" w:rsidRDefault="00727FEB" w:rsidP="00727FEB">
            <w:pPr>
              <w:pStyle w:val="firstparagraph"/>
            </w:pPr>
            <w:r w:rsidRPr="00445898">
              <w:t>if the traffic is bursty, then the burst size is fixed; otherwise, the option is void</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p>
        </w:tc>
        <w:tc>
          <w:tcPr>
            <w:tcW w:w="7993" w:type="dxa"/>
          </w:tcPr>
          <w:p w:rsidR="00727FEB" w:rsidRPr="00445898" w:rsidRDefault="00727FEB" w:rsidP="00727FEB">
            <w:pPr>
              <w:pStyle w:val="firstparagraph"/>
            </w:pPr>
            <w:r w:rsidRPr="00445898">
              <w:t>the standard client processing for this tra</w:t>
            </w:r>
            <w:r w:rsidR="0008220B">
              <w:t>ffi</w:t>
            </w:r>
            <w:r w:rsidRPr="00445898">
              <w:t>c pattern is switched on, i.e., the tra</w:t>
            </w:r>
            <w:r w:rsidR="0008220B">
              <w:t>ffi</w:t>
            </w:r>
            <w:r w:rsidRPr="00445898">
              <w:t>c pattern will be used automatically to generate messages and queue them at the sending stations (this is the default)</w:t>
            </w:r>
          </w:p>
        </w:tc>
      </w:tr>
      <w:tr w:rsidR="00727FEB" w:rsidRPr="00445898" w:rsidTr="009A01AF">
        <w:tc>
          <w:tcPr>
            <w:tcW w:w="1265" w:type="dxa"/>
            <w:tcMar>
              <w:left w:w="0" w:type="dxa"/>
              <w:right w:w="0" w:type="dxa"/>
            </w:tcMar>
          </w:tcPr>
          <w:p w:rsidR="00727FEB" w:rsidRPr="00445898" w:rsidRDefault="00727FEB" w:rsidP="00727FEB">
            <w:pPr>
              <w:pStyle w:val="firstparagraph"/>
              <w:rPr>
                <w:i/>
              </w:rPr>
            </w:pP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\b</w:instrText>
            </w:r>
            <w:r w:rsidR="002C2EA3">
              <w:rPr>
                <w:i/>
              </w:rPr>
              <w:fldChar w:fldCharType="end"/>
            </w:r>
          </w:p>
        </w:tc>
        <w:tc>
          <w:tcPr>
            <w:tcW w:w="7993" w:type="dxa"/>
          </w:tcPr>
          <w:p w:rsidR="00727FEB" w:rsidRPr="00445898" w:rsidRDefault="00727FEB" w:rsidP="00727FEB">
            <w:pPr>
              <w:pStyle w:val="firstparagraph"/>
            </w:pPr>
            <w:r w:rsidRPr="00445898">
              <w:t>the standard client processing is switched o</w:t>
            </w:r>
            <w:r w:rsidR="009E3D57">
              <w:t>ff</w:t>
            </w:r>
            <w:r w:rsidRPr="00445898">
              <w:t>, i.e., the tra</w:t>
            </w:r>
            <w:r w:rsidR="0008220B">
              <w:t>ffi</w:t>
            </w:r>
            <w:r w:rsidRPr="00445898">
              <w:t>c pattern will not automatically generate messages (used if the tra</w:t>
            </w:r>
            <w:r w:rsidR="0008220B">
              <w:t>ffi</w:t>
            </w:r>
            <w:r w:rsidRPr="00445898">
              <w:t>c pattern is to remain permanently inactive, or if the message generation process is to be kept under exclusive user control)</w:t>
            </w:r>
          </w:p>
        </w:tc>
      </w:tr>
      <w:tr w:rsidR="00727FEB" w:rsidRPr="00445898" w:rsidTr="009A01AF">
        <w:tc>
          <w:tcPr>
            <w:tcW w:w="1265" w:type="dxa"/>
            <w:tcMar>
              <w:left w:w="0" w:type="dxa"/>
              <w:right w:w="0" w:type="dxa"/>
            </w:tcMar>
          </w:tcPr>
          <w:p w:rsidR="00727FEB" w:rsidRPr="00445898" w:rsidRDefault="00D734E1" w:rsidP="00727FEB">
            <w:pPr>
              <w:pStyle w:val="firstparagraph"/>
              <w:rPr>
                <w:i/>
              </w:rPr>
            </w:pPr>
            <w:r w:rsidRPr="00445898">
              <w:rPr>
                <w:i/>
              </w:rPr>
              <w:t>SPF_on</w:t>
            </w:r>
            <w:r w:rsidR="008055B6">
              <w:rPr>
                <w:i/>
              </w:rPr>
              <w:fldChar w:fldCharType="begin"/>
            </w:r>
            <w:r w:rsidR="008055B6">
              <w:instrText xml:space="preserve"> XE "</w:instrText>
            </w:r>
            <w:r w:rsidR="008055B6" w:rsidRPr="00FC3EEF">
              <w:rPr>
                <w:i/>
              </w:rPr>
              <w:instrText>SPF_on</w:instrText>
            </w:r>
            <w:r w:rsidR="008055B6">
              <w:instrText xml:space="preserve">" </w:instrText>
            </w:r>
            <w:r w:rsidR="008055B6">
              <w:rPr>
                <w:i/>
              </w:rPr>
              <w:fldChar w:fldCharType="end"/>
            </w:r>
          </w:p>
        </w:tc>
        <w:tc>
          <w:tcPr>
            <w:tcW w:w="7993" w:type="dxa"/>
          </w:tcPr>
          <w:p w:rsidR="00727FEB" w:rsidRPr="00445898" w:rsidRDefault="00D734E1" w:rsidP="00D734E1">
            <w:pPr>
              <w:pStyle w:val="firstparagraph"/>
            </w:pPr>
            <w:r w:rsidRPr="00445898">
              <w:t>the standard collection of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sidRPr="003D7D9D">
              <w:rPr>
                <w:i/>
                <w:lang w:val="pl-PL"/>
              </w:rPr>
              <w:instrText>Client</w:instrText>
            </w:r>
            <w:r w:rsidR="003D7D9D">
              <w:instrText xml:space="preserve">" </w:instrText>
            </w:r>
            <w:r w:rsidR="003D7D9D">
              <w:fldChar w:fldCharType="end"/>
            </w:r>
            <w:r w:rsidRPr="00445898">
              <w:t xml:space="preserve"> measures (Section </w:t>
            </w:r>
            <w:r w:rsidR="006D1430" w:rsidRPr="00445898">
              <w:fldChar w:fldCharType="begin"/>
            </w:r>
            <w:r w:rsidR="006D1430" w:rsidRPr="00445898">
              <w:instrText xml:space="preserve"> REF _Ref512507644 \r \h </w:instrText>
            </w:r>
            <w:r w:rsidR="006D1430" w:rsidRPr="00445898">
              <w:fldChar w:fldCharType="separate"/>
            </w:r>
            <w:r w:rsidR="00B14386">
              <w:t>10.2</w:t>
            </w:r>
            <w:r w:rsidR="006D1430" w:rsidRPr="00445898">
              <w:fldChar w:fldCharType="end"/>
            </w:r>
            <w:r w:rsidRPr="00445898">
              <w:t>) will be calculated for the tra</w:t>
            </w:r>
            <w:r w:rsidR="0008220B">
              <w:t>ffi</w:t>
            </w:r>
            <w:r w:rsidRPr="00445898">
              <w:t>c pattern (this is the default); the user can still override or extend the standard methods that take care of this end</w:t>
            </w:r>
          </w:p>
        </w:tc>
      </w:tr>
      <w:tr w:rsidR="00D734E1" w:rsidRPr="00445898" w:rsidTr="009A01AF">
        <w:tc>
          <w:tcPr>
            <w:tcW w:w="1265" w:type="dxa"/>
            <w:tcMar>
              <w:left w:w="0" w:type="dxa"/>
              <w:right w:w="0" w:type="dxa"/>
            </w:tcMar>
          </w:tcPr>
          <w:p w:rsidR="00D734E1" w:rsidRPr="00445898" w:rsidRDefault="00D734E1" w:rsidP="00727FEB">
            <w:pPr>
              <w:pStyle w:val="firstparagraph"/>
              <w:rPr>
                <w:i/>
              </w:rPr>
            </w:pP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p>
        </w:tc>
        <w:tc>
          <w:tcPr>
            <w:tcW w:w="7993" w:type="dxa"/>
          </w:tcPr>
          <w:p w:rsidR="00D734E1" w:rsidRPr="00445898" w:rsidRDefault="00D734E1" w:rsidP="00D734E1">
            <w:pPr>
              <w:pStyle w:val="firstparagraph"/>
            </w:pPr>
            <w:r w:rsidRPr="00445898">
              <w:t>no standard performance measures will be collected for this tra</w:t>
            </w:r>
            <w:r w:rsidR="0008220B">
              <w:t>ffi</w:t>
            </w:r>
            <w:r w:rsidRPr="00445898">
              <w:t>c pattern</w:t>
            </w:r>
          </w:p>
        </w:tc>
      </w:tr>
    </w:tbl>
    <w:bookmarkEnd w:id="408"/>
    <w:p w:rsidR="00914A99" w:rsidRPr="00445898" w:rsidRDefault="00914A99" w:rsidP="00914A99">
      <w:pPr>
        <w:pStyle w:val="firstparagraph"/>
      </w:pPr>
      <w:r w:rsidRPr="00445898">
        <w:t>It is illegal to specify more than one distribution type for a single distribution parameter,</w:t>
      </w:r>
      <w:r w:rsidR="00D734E1" w:rsidRPr="00445898">
        <w:t xml:space="preserve"> </w:t>
      </w:r>
      <w:r w:rsidRPr="00445898">
        <w:t xml:space="preserve">i.e., </w:t>
      </w:r>
      <w:r w:rsidRPr="00445898">
        <w:rPr>
          <w:i/>
        </w:rPr>
        <w:t>MIT</w:t>
      </w:r>
      <w:r w:rsidR="00D734E1" w:rsidRPr="00445898">
        <w:rPr>
          <w:i/>
        </w:rPr>
        <w:t>_</w:t>
      </w:r>
      <w:r w:rsidRPr="00445898">
        <w:rPr>
          <w:i/>
        </w:rPr>
        <w:t>exp+MIT</w:t>
      </w:r>
      <w:r w:rsidR="00D734E1" w:rsidRPr="00445898">
        <w:rPr>
          <w:i/>
        </w:rPr>
        <w:t>_</w:t>
      </w:r>
      <w:r w:rsidRPr="00445898">
        <w:rPr>
          <w:i/>
        </w:rPr>
        <w:t>unf</w:t>
      </w:r>
      <w:r w:rsidRPr="00445898">
        <w:t>. If no option is selected for a given distribution parameter, this</w:t>
      </w:r>
      <w:r w:rsidR="00D734E1" w:rsidRPr="00445898">
        <w:t xml:space="preserve"> </w:t>
      </w:r>
      <w:r w:rsidRPr="00445898">
        <w:t>parameter is not de</w:t>
      </w:r>
      <w:r w:rsidR="009E3D57">
        <w:t>fi</w:t>
      </w:r>
      <w:r w:rsidRPr="00445898">
        <w:t xml:space="preserve">ned. For example, if none of </w:t>
      </w:r>
      <w:r w:rsidRPr="00445898">
        <w:rPr>
          <w:i/>
        </w:rPr>
        <w:t>BIT</w:t>
      </w:r>
      <w:r w:rsidR="00D734E1" w:rsidRPr="00445898">
        <w:rPr>
          <w:i/>
        </w:rPr>
        <w:t>_</w:t>
      </w:r>
      <w:r w:rsidRPr="00445898">
        <w:rPr>
          <w:i/>
        </w:rPr>
        <w:t>exp</w:t>
      </w:r>
      <w:r w:rsidRPr="00445898">
        <w:t xml:space="preserve">, </w:t>
      </w:r>
      <w:r w:rsidRPr="00445898">
        <w:rPr>
          <w:i/>
        </w:rPr>
        <w:t>BIT</w:t>
      </w:r>
      <w:r w:rsidR="00D734E1" w:rsidRPr="00445898">
        <w:rPr>
          <w:i/>
        </w:rPr>
        <w:t>_</w:t>
      </w:r>
      <w:r w:rsidRPr="00445898">
        <w:rPr>
          <w:i/>
        </w:rPr>
        <w:t>unf</w:t>
      </w:r>
      <w:r w:rsidRPr="00445898">
        <w:t xml:space="preserve">, or </w:t>
      </w:r>
      <w:r w:rsidRPr="00445898">
        <w:rPr>
          <w:i/>
        </w:rPr>
        <w:t>BIT</w:t>
      </w:r>
      <w:r w:rsidR="00D734E1" w:rsidRPr="00445898">
        <w:rPr>
          <w:i/>
        </w:rPr>
        <w:t>_</w:t>
      </w:r>
      <w:r w:rsidRPr="00445898">
        <w:rPr>
          <w:i/>
        </w:rPr>
        <w:t>fix</w:t>
      </w:r>
      <w:r w:rsidRPr="00445898">
        <w:t xml:space="preserve"> is </w:t>
      </w:r>
      <w:r w:rsidR="00D734E1" w:rsidRPr="00445898">
        <w:t>included</w:t>
      </w:r>
      <w:r w:rsidRPr="00445898">
        <w:t>,</w:t>
      </w:r>
      <w:r w:rsidR="00D734E1" w:rsidRPr="00445898">
        <w:t xml:space="preserve"> </w:t>
      </w:r>
      <w:r w:rsidRPr="00445898">
        <w:t>the tra</w:t>
      </w:r>
      <w:r w:rsidR="0008220B">
        <w:t>ffi</w:t>
      </w:r>
      <w:r w:rsidRPr="00445898">
        <w:t>c pattern is not bursty. It makes little sense to omit the speci</w:t>
      </w:r>
      <w:r w:rsidR="009E3D57">
        <w:t>fi</w:t>
      </w:r>
      <w:r w:rsidRPr="00445898">
        <w:t>cation of the</w:t>
      </w:r>
      <w:r w:rsidR="00D734E1" w:rsidRPr="00445898">
        <w:t xml:space="preserve"> </w:t>
      </w:r>
      <w:r w:rsidRPr="00445898">
        <w:t xml:space="preserve">message arrival time or </w:t>
      </w:r>
      <w:r w:rsidR="00E06123" w:rsidRPr="00445898">
        <w:t xml:space="preserve">the </w:t>
      </w:r>
      <w:r w:rsidRPr="00445898">
        <w:t xml:space="preserve">message length distribution, unless </w:t>
      </w:r>
      <w:r w:rsidRPr="00445898">
        <w:rPr>
          <w:i/>
        </w:rPr>
        <w:t>SCL</w:t>
      </w:r>
      <w:r w:rsidR="00D734E1"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is selected. </w:t>
      </w:r>
      <w:r w:rsidR="00D734E1" w:rsidRPr="00445898">
        <w:t xml:space="preserve">SMURPH </w:t>
      </w:r>
      <w:r w:rsidRPr="00445898">
        <w:t>will complain about the incomplete de</w:t>
      </w:r>
      <w:r w:rsidR="009E3D57">
        <w:t>fi</w:t>
      </w:r>
      <w:r w:rsidRPr="00445898">
        <w:t xml:space="preserve">nition of </w:t>
      </w:r>
      <w:r w:rsidR="00D734E1" w:rsidRPr="00445898">
        <w:t xml:space="preserve">a </w:t>
      </w:r>
      <w:r w:rsidRPr="00445898">
        <w:t>tra</w:t>
      </w:r>
      <w:r w:rsidR="0008220B">
        <w:t>ffi</w:t>
      </w:r>
      <w:r w:rsidRPr="00445898">
        <w:t xml:space="preserve">c pattern </w:t>
      </w:r>
      <w:r w:rsidR="00D734E1" w:rsidRPr="00445898">
        <w:t xml:space="preserve">that is </w:t>
      </w:r>
      <w:r w:rsidRPr="00445898">
        <w:t>to be automatically</w:t>
      </w:r>
      <w:r w:rsidR="00D734E1" w:rsidRPr="00445898">
        <w:t xml:space="preserve"> </w:t>
      </w:r>
      <w:r w:rsidR="00E06123" w:rsidRPr="00445898">
        <w:t>run</w:t>
      </w:r>
      <w:r w:rsidRPr="00445898">
        <w:t xml:space="preserve"> by the simulator.</w:t>
      </w:r>
    </w:p>
    <w:p w:rsidR="00914A99" w:rsidRPr="00445898" w:rsidRDefault="00914A99" w:rsidP="00914A99">
      <w:pPr>
        <w:pStyle w:val="firstparagraph"/>
      </w:pPr>
      <w:r w:rsidRPr="00445898">
        <w:t xml:space="preserve">The number and </w:t>
      </w:r>
      <w:r w:rsidR="00E06123" w:rsidRPr="00445898">
        <w:t xml:space="preserve">the </w:t>
      </w:r>
      <w:r w:rsidRPr="00445898">
        <w:t>interpretation of the remaining setup arguments depend on the contents</w:t>
      </w:r>
      <w:r w:rsidR="00D734E1" w:rsidRPr="00445898">
        <w:t xml:space="preserve"> </w:t>
      </w:r>
      <w:r w:rsidRPr="00445898">
        <w:t xml:space="preserve">of </w:t>
      </w:r>
      <w:r w:rsidRPr="00445898">
        <w:rPr>
          <w:i/>
        </w:rPr>
        <w:t>flag</w:t>
      </w:r>
      <w:r w:rsidRPr="00445898">
        <w:t xml:space="preserve">. All these arguments are expected to be </w:t>
      </w:r>
      <w:r w:rsidRPr="00445898">
        <w:rPr>
          <w:i/>
        </w:rPr>
        <w:t>double</w:t>
      </w:r>
      <w:r w:rsidRPr="00445898">
        <w:t xml:space="preserve"> numbers.</w:t>
      </w:r>
      <w:r w:rsidR="00D734E1" w:rsidRPr="00445898">
        <w:rPr>
          <w:rStyle w:val="FootnoteReference"/>
        </w:rPr>
        <w:footnoteReference w:id="67"/>
      </w:r>
      <w:r w:rsidRPr="00445898">
        <w:t xml:space="preserve"> They describe the</w:t>
      </w:r>
      <w:r w:rsidR="00D734E1" w:rsidRPr="00445898">
        <w:t xml:space="preserve"> </w:t>
      </w:r>
      <w:r w:rsidRPr="00445898">
        <w:t>numerical parameters of the arrival process in the following way and order:</w:t>
      </w:r>
    </w:p>
    <w:p w:rsidR="00C61ADC" w:rsidRPr="00445898" w:rsidRDefault="00914A99" w:rsidP="00552A98">
      <w:pPr>
        <w:pStyle w:val="firstparagraph"/>
        <w:numPr>
          <w:ilvl w:val="0"/>
          <w:numId w:val="32"/>
        </w:numPr>
      </w:pPr>
      <w:r w:rsidRPr="00445898">
        <w:t xml:space="preserve">If </w:t>
      </w:r>
      <w:r w:rsidRPr="00445898">
        <w:rPr>
          <w:i/>
        </w:rPr>
        <w:t>MIT</w:t>
      </w:r>
      <w:r w:rsidR="00D734E1"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instrText xml:space="preserve">" </w:instrText>
      </w:r>
      <w:r w:rsidR="001A3D0B">
        <w:rPr>
          <w:i/>
        </w:rPr>
        <w:fldChar w:fldCharType="end"/>
      </w:r>
      <w:r w:rsidRPr="00445898">
        <w:t xml:space="preserve"> or </w:t>
      </w:r>
      <w:r w:rsidRPr="00445898">
        <w:rPr>
          <w:i/>
        </w:rPr>
        <w:t>MIT</w:t>
      </w:r>
      <w:r w:rsidR="00D734E1" w:rsidRPr="00445898">
        <w:rPr>
          <w:i/>
        </w:rPr>
        <w:t>_</w:t>
      </w:r>
      <w:r w:rsidRPr="00445898">
        <w:rPr>
          <w:i/>
        </w:rPr>
        <w:t>fix</w:t>
      </w:r>
      <w:r w:rsidR="001A3D0B">
        <w:rPr>
          <w:i/>
        </w:rPr>
        <w:fldChar w:fldCharType="begin"/>
      </w:r>
      <w:r w:rsidR="001A3D0B">
        <w:instrText xml:space="preserve"> XE "</w:instrText>
      </w:r>
      <w:r w:rsidR="001A3D0B" w:rsidRPr="00401B73">
        <w:rPr>
          <w:i/>
        </w:rPr>
        <w:instrText>MIT_fix</w:instrText>
      </w:r>
      <w:r w:rsidR="001A3D0B">
        <w:instrText xml:space="preserve">" </w:instrText>
      </w:r>
      <w:r w:rsidR="001A3D0B">
        <w:rPr>
          <w:i/>
        </w:rPr>
        <w:fldChar w:fldCharType="end"/>
      </w:r>
      <w:r w:rsidRPr="00445898">
        <w:t xml:space="preserve"> is selected, </w:t>
      </w:r>
      <w:r w:rsidR="00C61ADC" w:rsidRPr="00445898">
        <w:t xml:space="preserve">then </w:t>
      </w:r>
      <w:r w:rsidRPr="00445898">
        <w:t>the next (single) number speci</w:t>
      </w:r>
      <w:r w:rsidR="009E3D57">
        <w:t>fi</w:t>
      </w:r>
      <w:r w:rsidRPr="00445898">
        <w:t xml:space="preserve">es the </w:t>
      </w:r>
      <w:r w:rsidR="00C61ADC" w:rsidRPr="00445898">
        <w:t xml:space="preserve">single parameter of the message interarrival time. For </w:t>
      </w:r>
      <w:r w:rsidR="00C61ADC" w:rsidRPr="00445898">
        <w:rPr>
          <w:i/>
        </w:rPr>
        <w:t>MIT_exp</w:t>
      </w:r>
      <w:r w:rsidR="00C61ADC" w:rsidRPr="00445898">
        <w:t xml:space="preserve">, this is the </w:t>
      </w:r>
      <w:r w:rsidRPr="00445898">
        <w:t>mean</w:t>
      </w:r>
      <w:r w:rsidR="00C61ADC" w:rsidRPr="00445898">
        <w:t xml:space="preserve"> of the exponential distribution, for </w:t>
      </w:r>
      <w:r w:rsidR="00C61ADC" w:rsidRPr="00445898">
        <w:rPr>
          <w:i/>
        </w:rPr>
        <w:t>MIT_fix</w:t>
      </w:r>
      <w:r w:rsidR="00C61ADC" w:rsidRPr="00445898">
        <w:t xml:space="preserve"> it is the fixed interarrival time. In both cases, the time is expressed in</w:t>
      </w:r>
      <w:r w:rsidR="00C61ADC" w:rsidRPr="00445898">
        <w:rPr>
          <w:i/>
        </w:rPr>
        <w:t xml:space="preserve"> ETUs</w:t>
      </w:r>
      <w:r w:rsidR="00C61ADC" w:rsidRPr="00445898">
        <w:t xml:space="preserve">. </w:t>
      </w:r>
      <w:r w:rsidRPr="00445898">
        <w:t xml:space="preserve">If </w:t>
      </w:r>
      <w:r w:rsidRPr="00445898">
        <w:rPr>
          <w:i/>
        </w:rPr>
        <w:t>MIT</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MIT_unf</w:instrText>
      </w:r>
      <w:r w:rsidR="001A3D0B">
        <w:instrText xml:space="preserve">" </w:instrText>
      </w:r>
      <w:r w:rsidR="001A3D0B">
        <w:rPr>
          <w:i/>
        </w:rPr>
        <w:fldChar w:fldCharType="end"/>
      </w:r>
      <w:r w:rsidRPr="00445898">
        <w:t xml:space="preserve"> is speci</w:t>
      </w:r>
      <w:r w:rsidR="009E3D57">
        <w:t>fi</w:t>
      </w:r>
      <w:r w:rsidRPr="00445898">
        <w:t>ed, the next</w:t>
      </w:r>
      <w:r w:rsidR="00C61ADC" w:rsidRPr="00445898">
        <w:t xml:space="preserve"> </w:t>
      </w:r>
      <w:r w:rsidRPr="00445898">
        <w:rPr>
          <w:i/>
        </w:rPr>
        <w:t>two</w:t>
      </w:r>
      <w:r w:rsidRPr="00445898">
        <w:t xml:space="preserve"> numbers determine the minimum and the maximum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C61ADC" w:rsidRPr="00445898">
        <w:t xml:space="preserve"> </w:t>
      </w:r>
      <w:r w:rsidRPr="00445898">
        <w:t xml:space="preserve">(also in </w:t>
      </w:r>
      <w:r w:rsidRPr="00445898">
        <w:rPr>
          <w:i/>
        </w:rPr>
        <w:t>ETUs</w:t>
      </w:r>
      <w:r w:rsidRPr="00445898">
        <w:t>).</w:t>
      </w:r>
    </w:p>
    <w:p w:rsidR="00914A99" w:rsidRPr="00445898" w:rsidRDefault="00914A99" w:rsidP="00552A98">
      <w:pPr>
        <w:pStyle w:val="firstparagraph"/>
        <w:numPr>
          <w:ilvl w:val="0"/>
          <w:numId w:val="32"/>
        </w:numPr>
      </w:pPr>
      <w:r w:rsidRPr="00445898">
        <w:lastRenderedPageBreak/>
        <w:t xml:space="preserve">If </w:t>
      </w:r>
      <w:r w:rsidRPr="00445898">
        <w:rPr>
          <w:i/>
        </w:rPr>
        <w:t>MLE</w:t>
      </w:r>
      <w:r w:rsidR="00C61ADC"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instrText xml:space="preserve">" </w:instrText>
      </w:r>
      <w:r w:rsidR="001A3D0B">
        <w:rPr>
          <w:i/>
        </w:rPr>
        <w:fldChar w:fldCharType="end"/>
      </w:r>
      <w:r w:rsidRPr="00445898">
        <w:t xml:space="preserve"> or </w:t>
      </w:r>
      <w:r w:rsidRPr="00445898">
        <w:rPr>
          <w:i/>
        </w:rPr>
        <w:t>MLE</w:t>
      </w:r>
      <w:r w:rsidR="00C61ADC" w:rsidRPr="00445898">
        <w:rPr>
          <w:i/>
        </w:rPr>
        <w:t>_</w:t>
      </w:r>
      <w:r w:rsidRPr="00445898">
        <w:rPr>
          <w:i/>
        </w:rPr>
        <w:t>fix</w:t>
      </w:r>
      <w:r w:rsidR="001A3D0B">
        <w:rPr>
          <w:i/>
        </w:rPr>
        <w:fldChar w:fldCharType="begin"/>
      </w:r>
      <w:r w:rsidR="001A3D0B">
        <w:instrText xml:space="preserve"> XE "</w:instrText>
      </w:r>
      <w:r w:rsidR="001A3D0B" w:rsidRPr="00401B73">
        <w:rPr>
          <w:i/>
        </w:rPr>
        <w:instrText>MLE_fix</w:instrText>
      </w:r>
      <w:r w:rsidR="001A3D0B">
        <w:instrText xml:space="preserve">" </w:instrText>
      </w:r>
      <w:r w:rsidR="001A3D0B">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message length</w:t>
      </w:r>
      <w:r w:rsidR="00C61ADC" w:rsidRPr="00445898">
        <w:t xml:space="preserve"> </w:t>
      </w:r>
      <w:r w:rsidRPr="00445898">
        <w:t xml:space="preserve">(in bits). If </w:t>
      </w:r>
      <w:r w:rsidRPr="00445898">
        <w:rPr>
          <w:i/>
        </w:rPr>
        <w:t>MLE</w:t>
      </w:r>
      <w:r w:rsidR="00C61ADC" w:rsidRPr="00445898">
        <w:rPr>
          <w:i/>
        </w:rPr>
        <w:t>_</w:t>
      </w:r>
      <w:r w:rsidRPr="00445898">
        <w:rPr>
          <w:i/>
        </w:rPr>
        <w:t>unf</w:t>
      </w:r>
      <w:r w:rsidR="001A3D0B">
        <w:rPr>
          <w:i/>
        </w:rPr>
        <w:fldChar w:fldCharType="begin"/>
      </w:r>
      <w:r w:rsidR="001A3D0B">
        <w:instrText xml:space="preserve"> XE "</w:instrText>
      </w:r>
      <w:r w:rsidR="001A3D0B" w:rsidRPr="00401B73">
        <w:rPr>
          <w:i/>
        </w:rPr>
        <w:instrText>MLE_unf</w:instrText>
      </w:r>
      <w:r w:rsidR="001A3D0B">
        <w:instrText xml:space="preserve">" </w:instrText>
      </w:r>
      <w:r w:rsidR="001A3D0B">
        <w:rPr>
          <w:i/>
        </w:rPr>
        <w:fldChar w:fldCharType="end"/>
      </w:r>
      <w:r w:rsidRPr="00445898">
        <w:t xml:space="preserve"> is selected, the next two numbers determine the minimum and</w:t>
      </w:r>
      <w:r w:rsidR="00C61ADC" w:rsidRPr="00445898">
        <w:t xml:space="preserve"> </w:t>
      </w:r>
      <w:r w:rsidRPr="00445898">
        <w:t>the maximum message length (in bits).</w:t>
      </w:r>
    </w:p>
    <w:p w:rsidR="00914A99" w:rsidRPr="00445898" w:rsidRDefault="00914A99" w:rsidP="00552A98">
      <w:pPr>
        <w:pStyle w:val="firstparagraph"/>
        <w:numPr>
          <w:ilvl w:val="0"/>
          <w:numId w:val="32"/>
        </w:numPr>
      </w:pPr>
      <w:r w:rsidRPr="00445898">
        <w:t xml:space="preserve">If </w:t>
      </w:r>
      <w:r w:rsidRPr="00445898">
        <w:rPr>
          <w:i/>
        </w:rPr>
        <w:t>BIT</w:t>
      </w:r>
      <w:r w:rsidR="00C61ADC" w:rsidRPr="00445898">
        <w:rPr>
          <w:i/>
        </w:rPr>
        <w:t>_</w:t>
      </w:r>
      <w:r w:rsidRPr="00445898">
        <w:rPr>
          <w:i/>
        </w:rPr>
        <w:t>exp</w:t>
      </w:r>
      <w:r w:rsidRPr="00445898">
        <w:t xml:space="preserve"> or </w:t>
      </w:r>
      <w:r w:rsidRPr="00445898">
        <w:rPr>
          <w:i/>
        </w:rPr>
        <w:t>BIT</w:t>
      </w:r>
      <w:r w:rsidR="00C61ADC" w:rsidRPr="00445898">
        <w:rPr>
          <w:i/>
        </w:rPr>
        <w:t>_</w:t>
      </w:r>
      <w:r w:rsidRPr="00445898">
        <w:rPr>
          <w:i/>
        </w:rPr>
        <w:t>fix</w:t>
      </w:r>
      <w:r w:rsidRPr="00445898">
        <w:t xml:space="preserve"> is selected, the next number speci</w:t>
      </w:r>
      <w:r w:rsidR="009E3D57">
        <w:t>fi</w:t>
      </w:r>
      <w:r w:rsidRPr="00445898">
        <w:t>es the (mean</w:t>
      </w:r>
      <w:r w:rsidR="00C61ADC" w:rsidRPr="00445898">
        <w:t xml:space="preserve"> or fixed</w:t>
      </w:r>
      <w:r w:rsidRPr="00445898">
        <w:t>) burst inter</w:t>
      </w:r>
      <w:r w:rsidR="00C61ADC" w:rsidRPr="00445898">
        <w:t>-</w:t>
      </w:r>
      <w:r w:rsidRPr="00445898">
        <w:t xml:space="preserve">arrival time in </w:t>
      </w:r>
      <w:r w:rsidRPr="00445898">
        <w:rPr>
          <w:i/>
        </w:rPr>
        <w:t>ETUs</w:t>
      </w:r>
      <w:r w:rsidRPr="00445898">
        <w:t xml:space="preserve"> </w:t>
      </w:r>
      <w:r w:rsidR="00C61ADC" w:rsidRPr="00445898">
        <w:t xml:space="preserve">(as for </w:t>
      </w:r>
      <w:r w:rsidR="00E06123" w:rsidRPr="00445898">
        <w:t xml:space="preserve">the </w:t>
      </w:r>
      <w:r w:rsidR="00C61ADC" w:rsidRPr="00445898">
        <w:t xml:space="preserve">message </w:t>
      </w:r>
      <w:r w:rsidR="0044577E" w:rsidRPr="00445898">
        <w:t>arrival</w:t>
      </w:r>
      <w:r w:rsidR="00E06123" w:rsidRPr="00445898">
        <w:t xml:space="preserve"> process</w:t>
      </w:r>
      <w:r w:rsidR="00C61ADC" w:rsidRPr="00445898">
        <w:t>)</w:t>
      </w:r>
      <w:r w:rsidRPr="00445898">
        <w:t xml:space="preserve">. If </w:t>
      </w:r>
      <w:r w:rsidRPr="00445898">
        <w:rPr>
          <w:i/>
        </w:rPr>
        <w:t>BIT</w:t>
      </w:r>
      <w:r w:rsidR="00C61ADC" w:rsidRPr="00445898">
        <w:rPr>
          <w:i/>
        </w:rPr>
        <w:t>_</w:t>
      </w:r>
      <w:r w:rsidRPr="00445898">
        <w:rPr>
          <w:i/>
        </w:rPr>
        <w:t>unf</w:t>
      </w:r>
      <w:r w:rsidRPr="00445898">
        <w:t xml:space="preserve"> is speci</w:t>
      </w:r>
      <w:r w:rsidR="009E3D57">
        <w:t>fi</w:t>
      </w:r>
      <w:r w:rsidRPr="00445898">
        <w:t>ed, the next two numbers</w:t>
      </w:r>
      <w:r w:rsidR="00C61ADC" w:rsidRPr="00445898">
        <w:t xml:space="preserve"> </w:t>
      </w:r>
      <w:r w:rsidRPr="00445898">
        <w:t>determine the minimum and the maximum burst inter</w:t>
      </w:r>
      <w:r w:rsidR="00C61ADC" w:rsidRPr="00445898">
        <w:t>-</w:t>
      </w:r>
      <w:r w:rsidRPr="00445898">
        <w:t xml:space="preserve">arrival time (also in </w:t>
      </w:r>
      <w:r w:rsidRPr="00445898">
        <w:rPr>
          <w:i/>
        </w:rPr>
        <w:t>ETUs</w:t>
      </w:r>
      <w:r w:rsidRPr="00445898">
        <w:t>).</w:t>
      </w:r>
    </w:p>
    <w:p w:rsidR="00914A99" w:rsidRPr="00445898" w:rsidRDefault="00914A99" w:rsidP="00552A98">
      <w:pPr>
        <w:pStyle w:val="firstparagraph"/>
        <w:numPr>
          <w:ilvl w:val="0"/>
          <w:numId w:val="32"/>
        </w:numPr>
      </w:pPr>
      <w:r w:rsidRPr="00445898">
        <w:t xml:space="preserve">If </w:t>
      </w:r>
      <w:r w:rsidRPr="00445898">
        <w:rPr>
          <w:i/>
        </w:rPr>
        <w:t>BSI</w:t>
      </w:r>
      <w:r w:rsidR="00C61ADC" w:rsidRPr="00445898">
        <w:rPr>
          <w:i/>
        </w:rPr>
        <w:t>_</w:t>
      </w:r>
      <w:r w:rsidRPr="00445898">
        <w:rPr>
          <w:i/>
        </w:rPr>
        <w:t>exp</w:t>
      </w:r>
      <w:r w:rsidR="007F36C1">
        <w:rPr>
          <w:i/>
        </w:rPr>
        <w:fldChar w:fldCharType="begin"/>
      </w:r>
      <w:r w:rsidR="007F36C1">
        <w:instrText xml:space="preserve"> XE "</w:instrText>
      </w:r>
      <w:r w:rsidR="007F36C1" w:rsidRPr="00584C57">
        <w:rPr>
          <w:i/>
        </w:rPr>
        <w:instrText>BSI_exp</w:instrText>
      </w:r>
      <w:r w:rsidR="007F36C1">
        <w:instrText xml:space="preserve">" </w:instrText>
      </w:r>
      <w:r w:rsidR="007F36C1">
        <w:rPr>
          <w:i/>
        </w:rPr>
        <w:fldChar w:fldCharType="end"/>
      </w:r>
      <w:r w:rsidRPr="00445898">
        <w:t xml:space="preserve"> or </w:t>
      </w:r>
      <w:r w:rsidRPr="00445898">
        <w:rPr>
          <w:i/>
        </w:rPr>
        <w:t>BSI</w:t>
      </w:r>
      <w:r w:rsidR="00C61ADC" w:rsidRPr="00445898">
        <w:rPr>
          <w:i/>
        </w:rPr>
        <w:t>_</w:t>
      </w:r>
      <w:r w:rsidRPr="00445898">
        <w:rPr>
          <w:i/>
        </w:rPr>
        <w:t>fix</w:t>
      </w:r>
      <w:r w:rsidR="007F36C1">
        <w:rPr>
          <w:i/>
        </w:rPr>
        <w:fldChar w:fldCharType="begin"/>
      </w:r>
      <w:r w:rsidR="007F36C1">
        <w:instrText xml:space="preserve"> XE "</w:instrText>
      </w:r>
      <w:r w:rsidR="007F36C1" w:rsidRPr="00584C57">
        <w:rPr>
          <w:i/>
        </w:rPr>
        <w:instrText>BSI_fix</w:instrText>
      </w:r>
      <w:r w:rsidR="007F36C1">
        <w:instrText xml:space="preserve">" </w:instrText>
      </w:r>
      <w:r w:rsidR="007F36C1">
        <w:rPr>
          <w:i/>
        </w:rPr>
        <w:fldChar w:fldCharType="end"/>
      </w:r>
      <w:r w:rsidRPr="00445898">
        <w:t xml:space="preserve"> is </w:t>
      </w:r>
      <w:r w:rsidR="00C61ADC" w:rsidRPr="00445898">
        <w:t>selected</w:t>
      </w:r>
      <w:r w:rsidRPr="00445898">
        <w:t>, the next number speci</w:t>
      </w:r>
      <w:r w:rsidR="009E3D57">
        <w:t>fi</w:t>
      </w:r>
      <w:r w:rsidRPr="00445898">
        <w:t>es the (mean</w:t>
      </w:r>
      <w:r w:rsidR="00C61ADC" w:rsidRPr="00445898">
        <w:t xml:space="preserve"> or fixed</w:t>
      </w:r>
      <w:r w:rsidRPr="00445898">
        <w:t>) burst size as</w:t>
      </w:r>
      <w:r w:rsidR="00C61ADC" w:rsidRPr="00445898">
        <w:t xml:space="preserve"> </w:t>
      </w:r>
      <w:r w:rsidRPr="00445898">
        <w:t xml:space="preserve">the number of messages </w:t>
      </w:r>
      <w:r w:rsidR="00C61ADC" w:rsidRPr="00445898">
        <w:t>contributing to</w:t>
      </w:r>
      <w:r w:rsidRPr="00445898">
        <w:t xml:space="preserve"> the burst. If </w:t>
      </w:r>
      <w:r w:rsidRPr="00445898">
        <w:rPr>
          <w:i/>
        </w:rPr>
        <w:t>BSI</w:t>
      </w:r>
      <w:r w:rsidR="00C61ADC" w:rsidRPr="00445898">
        <w:rPr>
          <w:i/>
        </w:rPr>
        <w:t>_</w:t>
      </w:r>
      <w:r w:rsidRPr="00445898">
        <w:rPr>
          <w:i/>
        </w:rPr>
        <w:t>unf</w:t>
      </w:r>
      <w:r w:rsidR="007F36C1">
        <w:rPr>
          <w:i/>
        </w:rPr>
        <w:fldChar w:fldCharType="begin"/>
      </w:r>
      <w:r w:rsidR="007F36C1">
        <w:instrText xml:space="preserve"> XE "</w:instrText>
      </w:r>
      <w:r w:rsidR="007F36C1" w:rsidRPr="00584C57">
        <w:rPr>
          <w:i/>
        </w:rPr>
        <w:instrText>BSI_unf</w:instrText>
      </w:r>
      <w:r w:rsidR="007F36C1">
        <w:instrText xml:space="preserve">" </w:instrText>
      </w:r>
      <w:r w:rsidR="007F36C1">
        <w:rPr>
          <w:i/>
        </w:rPr>
        <w:fldChar w:fldCharType="end"/>
      </w:r>
      <w:r w:rsidRPr="00445898">
        <w:t xml:space="preserve"> is selected, the next two</w:t>
      </w:r>
      <w:r w:rsidR="00C61ADC" w:rsidRPr="00445898">
        <w:t xml:space="preserve"> </w:t>
      </w:r>
      <w:r w:rsidRPr="00445898">
        <w:t>numbers determine the minimum and the maximum burst size.</w:t>
      </w:r>
    </w:p>
    <w:p w:rsidR="00914A99" w:rsidRPr="00445898" w:rsidRDefault="00914A99" w:rsidP="00914A99">
      <w:pPr>
        <w:pStyle w:val="firstparagraph"/>
      </w:pPr>
      <w:r w:rsidRPr="00445898">
        <w:t xml:space="preserve">Thus, the maximum number of the numerical distribution parameters is </w:t>
      </w:r>
      <m:oMath>
        <m:r>
          <m:rPr>
            <m:sty m:val="p"/>
          </m:rPr>
          <w:rPr>
            <w:rFonts w:ascii="Cambria Math" w:hAnsi="Cambria Math"/>
          </w:rPr>
          <m:t>8</m:t>
        </m:r>
      </m:oMath>
      <w:r w:rsidRPr="00445898">
        <w:t>. A completely de</w:t>
      </w:r>
      <w:r w:rsidR="009E3D57">
        <w:t>fi</w:t>
      </w:r>
      <w:r w:rsidRPr="00445898">
        <w:t>ned tra</w:t>
      </w:r>
      <w:r w:rsidR="0008220B">
        <w:t>ffi</w:t>
      </w:r>
      <w:r w:rsidRPr="00445898">
        <w:t>c pattern describes a message arrival process. For a non-bursty</w:t>
      </w:r>
      <w:r w:rsidR="00C61ADC" w:rsidRPr="00445898">
        <w:t xml:space="preserve"> </w:t>
      </w:r>
      <w:r w:rsidRPr="00445898">
        <w:t>tra</w:t>
      </w:r>
      <w:r w:rsidR="0008220B">
        <w:t>ffi</w:t>
      </w:r>
      <w:r w:rsidRPr="00445898">
        <w:t xml:space="preserve">c, this process </w:t>
      </w:r>
      <w:r w:rsidR="00E109FF">
        <w:t>operates according to</w:t>
      </w:r>
      <w:r w:rsidRPr="00445898">
        <w:t xml:space="preserve"> the following cycle:</w:t>
      </w:r>
    </w:p>
    <w:p w:rsidR="00914A99" w:rsidRPr="00445898" w:rsidRDefault="00914A99" w:rsidP="00552A98">
      <w:pPr>
        <w:pStyle w:val="firstparagraph"/>
        <w:numPr>
          <w:ilvl w:val="0"/>
          <w:numId w:val="33"/>
        </w:numPr>
      </w:pPr>
      <w:r w:rsidRPr="00445898">
        <w:t xml:space="preserve">A time interval </w:t>
      </w:r>
      <w:bookmarkStart w:id="409"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09"/>
      <w:r w:rsidRPr="00445898">
        <w:t xml:space="preserve"> is generated at random, according to the message interarrival</w:t>
      </w:r>
      <w:r w:rsidR="00354DAE" w:rsidRPr="00445898">
        <w:t xml:space="preserve"> </w:t>
      </w:r>
      <w:r w:rsidRPr="00445898">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445898">
        <w:t xml:space="preserve"> and</w:t>
      </w:r>
      <w:r w:rsidRPr="00445898">
        <w:t xml:space="preserve"> then moves to step </w:t>
      </w:r>
      <m:oMath>
        <m:r>
          <m:rPr>
            <m:sty m:val="p"/>
          </m:rPr>
          <w:rPr>
            <w:rFonts w:ascii="Cambria Math" w:hAnsi="Cambria Math"/>
          </w:rPr>
          <m:t>2</m:t>
        </m:r>
      </m:oMath>
      <w:r w:rsidRPr="00445898">
        <w:t>.</w:t>
      </w:r>
    </w:p>
    <w:p w:rsidR="00914A99" w:rsidRPr="00445898" w:rsidRDefault="00914A99" w:rsidP="00552A98">
      <w:pPr>
        <w:pStyle w:val="firstparagraph"/>
        <w:numPr>
          <w:ilvl w:val="0"/>
          <w:numId w:val="33"/>
        </w:numPr>
      </w:pPr>
      <w:r w:rsidRPr="00445898">
        <w:t>A message is generated. Its length is determined according to the message</w:t>
      </w:r>
      <w:r w:rsidR="00354DAE" w:rsidRPr="00445898">
        <w:t xml:space="preserve"> </w:t>
      </w:r>
      <w:r w:rsidRPr="00445898">
        <w:t>length distribution; its sender and receiver are selected using the list of communication groups associated with the tra</w:t>
      </w:r>
      <w:r w:rsidR="0008220B">
        <w:t>ffi</w:t>
      </w:r>
      <w:r w:rsidRPr="00445898">
        <w:t>c pattern (as explained below). The message is</w:t>
      </w:r>
      <w:r w:rsidR="00354DAE" w:rsidRPr="00445898">
        <w:t xml:space="preserve"> </w:t>
      </w:r>
      <w:r w:rsidRPr="00445898">
        <w:t xml:space="preserve">queued at the sender, and the generation process continues at step </w:t>
      </w:r>
      <m:oMath>
        <m:r>
          <m:rPr>
            <m:sty m:val="p"/>
          </m:rPr>
          <w:rPr>
            <w:rFonts w:ascii="Cambria Math" w:hAnsi="Cambria Math"/>
          </w:rPr>
          <m:t>1</m:t>
        </m:r>
      </m:oMath>
      <w:r w:rsidRPr="00445898">
        <w:t>.</w:t>
      </w:r>
    </w:p>
    <w:p w:rsidR="00914A99" w:rsidRPr="00445898" w:rsidRDefault="00354DAE" w:rsidP="00914A99">
      <w:pPr>
        <w:pStyle w:val="firstparagraph"/>
      </w:pPr>
      <w:r w:rsidRPr="00445898">
        <w:t>For</w:t>
      </w:r>
      <w:r w:rsidR="00914A99" w:rsidRPr="00445898">
        <w:t xml:space="preserve"> a bursty</w:t>
      </w:r>
      <w:r w:rsidR="00B7626C">
        <w:fldChar w:fldCharType="begin"/>
      </w:r>
      <w:r w:rsidR="00B7626C">
        <w:instrText xml:space="preserve"> XE "</w:instrText>
      </w:r>
      <w:r w:rsidR="00B7626C" w:rsidRPr="00B7626C">
        <w:rPr>
          <w:i/>
        </w:rPr>
        <w:instrText>Traffic</w:instrText>
      </w:r>
      <w:r w:rsidR="00B7626C" w:rsidRPr="00A47478">
        <w:instrText>:bursty</w:instrText>
      </w:r>
      <w:r w:rsidR="00B7626C">
        <w:instrText xml:space="preserve">" </w:instrText>
      </w:r>
      <w:r w:rsidR="00B7626C">
        <w:fldChar w:fldCharType="end"/>
      </w:r>
      <w:r w:rsidR="00914A99" w:rsidRPr="00445898">
        <w:t xml:space="preserve"> tra</w:t>
      </w:r>
      <w:r w:rsidR="0008220B">
        <w:t>ffi</w:t>
      </w:r>
      <w:r w:rsidR="00914A99" w:rsidRPr="00445898">
        <w:t>c pattern, messages arrive in groups called bursts.</w:t>
      </w:r>
      <w:r w:rsidRPr="00445898">
        <w:t xml:space="preserve"> </w:t>
      </w:r>
      <w:r w:rsidR="00914A99" w:rsidRPr="00445898">
        <w:t>Each burst carries a speci</w:t>
      </w:r>
      <w:r w:rsidR="009E3D57">
        <w:t>fi</w:t>
      </w:r>
      <w:r w:rsidR="00914A99" w:rsidRPr="00445898">
        <w:t>c number of messages generated according to</w:t>
      </w:r>
      <w:r w:rsidR="00AC32E6" w:rsidRPr="00445898">
        <w:t xml:space="preserve"> </w:t>
      </w:r>
      <w:r w:rsidR="00914A99" w:rsidRPr="00445898">
        <w:t>similar rules as for a regular, non-bursty tra</w:t>
      </w:r>
      <w:r w:rsidR="0008220B">
        <w:t>ffi</w:t>
      </w:r>
      <w:r w:rsidR="00914A99" w:rsidRPr="00445898">
        <w:t>c pattern. The process of burst arrival is</w:t>
      </w:r>
      <w:r w:rsidR="00AC32E6" w:rsidRPr="00445898">
        <w:t xml:space="preserve"> </w:t>
      </w:r>
      <w:r w:rsidR="00914A99" w:rsidRPr="00445898">
        <w:t>carried out according to this scheme:</w:t>
      </w:r>
    </w:p>
    <w:p w:rsidR="00914A99" w:rsidRPr="00445898" w:rsidRDefault="00914A99" w:rsidP="00552A98">
      <w:pPr>
        <w:pStyle w:val="firstparagraph"/>
        <w:numPr>
          <w:ilvl w:val="0"/>
          <w:numId w:val="34"/>
        </w:numPr>
      </w:pPr>
      <w:r w:rsidRPr="00445898">
        <w:t>An integer counter</w:t>
      </w:r>
      <w:r w:rsidR="00AC32E6" w:rsidRPr="00445898">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445898">
        <w:t xml:space="preserve"> (pending message count) is initialized to </w:t>
      </w:r>
      <m:oMath>
        <m:r>
          <m:rPr>
            <m:sty m:val="p"/>
          </m:rPr>
          <w:rPr>
            <w:rFonts w:ascii="Cambria Math" w:hAnsi="Cambria Math"/>
          </w:rPr>
          <m:t>0</m:t>
        </m:r>
      </m:oMath>
      <w:r w:rsidRPr="00445898">
        <w:t>.</w:t>
      </w:r>
    </w:p>
    <w:p w:rsidR="00914A99" w:rsidRPr="00445898" w:rsidRDefault="00914A99" w:rsidP="00552A98">
      <w:pPr>
        <w:pStyle w:val="firstparagraph"/>
        <w:numPr>
          <w:ilvl w:val="0"/>
          <w:numId w:val="34"/>
        </w:numPr>
      </w:pPr>
      <w:r w:rsidRPr="00445898">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is generated at random </w:t>
      </w:r>
      <w:r w:rsidR="007408D1">
        <w:t>according</w:t>
      </w:r>
      <w:r w:rsidRPr="00445898">
        <w:t xml:space="preserve">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w:t>
      </w:r>
      <w:r w:rsidRPr="00445898">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445898">
        <w:t xml:space="preserve"> and then continues at step </w:t>
      </w:r>
      <m:oMath>
        <m:r>
          <m:rPr>
            <m:sty m:val="p"/>
          </m:rPr>
          <w:rPr>
            <w:rFonts w:ascii="Cambria Math" w:hAnsi="Cambria Math"/>
          </w:rPr>
          <m:t>3</m:t>
        </m:r>
      </m:oMath>
      <w:r w:rsidRPr="00445898">
        <w:t>.</w:t>
      </w:r>
    </w:p>
    <w:p w:rsidR="00914A99" w:rsidRPr="00445898" w:rsidRDefault="00914A99" w:rsidP="00552A98">
      <w:pPr>
        <w:pStyle w:val="firstparagraph"/>
        <w:numPr>
          <w:ilvl w:val="0"/>
          <w:numId w:val="34"/>
        </w:numPr>
      </w:pPr>
      <w:r w:rsidRPr="00445898">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is generated according to the burst size distribution.</w:t>
      </w:r>
      <w:r w:rsidR="00AC32E6" w:rsidRPr="00445898">
        <w:t xml:space="preserve"> </w:t>
      </w:r>
      <w:r w:rsidRPr="00445898">
        <w:t>This number determines the number of messages to be generated within the burst.</w:t>
      </w:r>
    </w:p>
    <w:p w:rsidR="00914A99" w:rsidRPr="00445898" w:rsidRDefault="00AC32E6" w:rsidP="00E06123">
      <w:pPr>
        <w:pStyle w:val="firstparagraph"/>
        <w:numPr>
          <w:ilvl w:val="0"/>
          <w:numId w:val="34"/>
        </w:numPr>
      </w:pPr>
      <w:r w:rsidRPr="00445898">
        <w:t>The pending message count</w:t>
      </w:r>
      <w:r w:rsidR="00914A99" w:rsidRPr="00445898">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445898">
        <w:t>.</w:t>
      </w:r>
      <w:r w:rsidR="00914A99" w:rsidRPr="00445898">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445898">
        <w:t xml:space="preserve"> </w:t>
      </w:r>
      <w:r w:rsidR="00914A99" w:rsidRPr="00445898">
        <w:t>was zero, a new process</w:t>
      </w:r>
      <w:r w:rsidRPr="00445898">
        <w:t xml:space="preserve"> </w:t>
      </w:r>
      <w:r w:rsidR="00914A99" w:rsidRPr="00445898">
        <w:t>is started</w:t>
      </w:r>
      <w:r w:rsidR="007408D1">
        <w:t>,</w:t>
      </w:r>
      <w:r w:rsidR="00914A99" w:rsidRPr="00445898">
        <w:t xml:space="preserve"> which looks similar to the message generation process for a non-bursty</w:t>
      </w:r>
      <w:r w:rsidRPr="00445898">
        <w:t xml:space="preserve"> </w:t>
      </w:r>
      <w:r w:rsidR="00914A99" w:rsidRPr="00445898">
        <w:t>tra</w:t>
      </w:r>
      <w:r w:rsidR="0008220B">
        <w:t>ffi</w:t>
      </w:r>
      <w:r w:rsidR="00914A99" w:rsidRPr="00445898">
        <w:t>c pattern (see above) and runs in parallel with the burst arrival process. Each</w:t>
      </w:r>
      <w:r w:rsidRPr="00445898">
        <w:t xml:space="preserve"> </w:t>
      </w:r>
      <w:r w:rsidR="00914A99" w:rsidRPr="00445898">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by</w:t>
      </w:r>
      <w:r w:rsidRPr="00445898">
        <w:t xml:space="preserve"> </w:t>
      </w:r>
      <w:r w:rsidR="00914A99" w:rsidRPr="00445898">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445898">
        <w:t>goes down to zero, the process terminates. Having completed this</w:t>
      </w:r>
      <w:r w:rsidRPr="00445898">
        <w:t xml:space="preserve"> </w:t>
      </w:r>
      <w:r w:rsidR="00914A99" w:rsidRPr="00445898">
        <w:t>step, without waiting for the termination of the message arrival process,</w:t>
      </w:r>
      <w:r w:rsidRPr="00445898">
        <w:t xml:space="preserve"> </w:t>
      </w:r>
      <w:r w:rsidR="00914A99" w:rsidRPr="00445898">
        <w:t xml:space="preserve">the burst arrival process continues at step </w:t>
      </w:r>
      <m:oMath>
        <m:r>
          <m:rPr>
            <m:sty m:val="p"/>
          </m:rPr>
          <w:rPr>
            <w:rFonts w:ascii="Cambria Math" w:hAnsi="Cambria Math"/>
          </w:rPr>
          <m:t>2</m:t>
        </m:r>
      </m:oMath>
      <w:r w:rsidR="00914A99" w:rsidRPr="00445898">
        <w:t>.</w:t>
      </w:r>
    </w:p>
    <w:p w:rsidR="00914A99" w:rsidRPr="00445898" w:rsidRDefault="00914A99" w:rsidP="00914A99">
      <w:pPr>
        <w:pStyle w:val="firstparagraph"/>
      </w:pPr>
      <w:r w:rsidRPr="00445898">
        <w:t>Typically, the message interarrival time within a burst is much shorter than the burst</w:t>
      </w:r>
      <w:r w:rsidR="00AC32E6" w:rsidRPr="00445898">
        <w:t xml:space="preserve"> </w:t>
      </w:r>
      <w:r w:rsidRPr="00445898">
        <w:t>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C32E6" w:rsidRPr="00445898">
        <w:t xml:space="preserve"> (although it doesn’t absolutely have to be the case)</w:t>
      </w:r>
      <w:r w:rsidRPr="00445898">
        <w:t xml:space="preserve">. In particular, it can be </w:t>
      </w:r>
      <m:oMath>
        <m:r>
          <m:rPr>
            <m:sty m:val="p"/>
          </m:rPr>
          <w:rPr>
            <w:rFonts w:ascii="Cambria Math" w:hAnsi="Cambria Math"/>
          </w:rPr>
          <m:t>0</m:t>
        </m:r>
      </m:oMath>
      <w:r w:rsidRPr="00445898">
        <w:t xml:space="preserve"> in which case all messages of the burst arrive</w:t>
      </w:r>
      <w:r w:rsidR="00AC32E6" w:rsidRPr="00445898">
        <w:t xml:space="preserve"> </w:t>
      </w:r>
      <w:r w:rsidRPr="00445898">
        <w:t>at once</w:t>
      </w:r>
      <w:r w:rsidR="00AC32E6" w:rsidRPr="00445898">
        <w:t xml:space="preserve">, </w:t>
      </w:r>
      <w:r w:rsidRPr="00445898">
        <w:t xml:space="preserve">within the same </w:t>
      </w:r>
      <w:r w:rsidRPr="00445898">
        <w:rPr>
          <w:i/>
        </w:rPr>
        <w:t>ITU</w:t>
      </w:r>
      <w:r w:rsidRPr="00445898">
        <w:t>. Note that when two bursts overlap, i.e., a new burst arrives</w:t>
      </w:r>
      <w:r w:rsidR="00AC32E6" w:rsidRPr="00445898">
        <w:t xml:space="preserve"> </w:t>
      </w:r>
      <w:r w:rsidRPr="00445898">
        <w:t>before the previous</w:t>
      </w:r>
      <w:r w:rsidR="00AC32E6" w:rsidRPr="00445898">
        <w:t xml:space="preserve"> </w:t>
      </w:r>
      <w:r w:rsidR="00E25207" w:rsidRPr="00445898">
        <w:t xml:space="preserve">one </w:t>
      </w:r>
      <w:r w:rsidR="00AC32E6" w:rsidRPr="00445898">
        <w:t>has</w:t>
      </w:r>
      <w:r w:rsidRPr="00445898">
        <w:t xml:space="preserve"> </w:t>
      </w:r>
      <w:r w:rsidR="0044577E" w:rsidRPr="00445898">
        <w:t>dissipated</w:t>
      </w:r>
      <w:r w:rsidRPr="00445898">
        <w:t xml:space="preserve">, the new burst adds to the </w:t>
      </w:r>
      <w:r w:rsidR="00211DE9" w:rsidRPr="00445898">
        <w:t xml:space="preserve">residue of the </w:t>
      </w:r>
      <w:r w:rsidRPr="00445898">
        <w:t>previous burst.</w:t>
      </w:r>
    </w:p>
    <w:p w:rsidR="00972900" w:rsidRPr="00445898" w:rsidRDefault="00914A99" w:rsidP="00914A99">
      <w:pPr>
        <w:pStyle w:val="firstparagraph"/>
      </w:pPr>
      <w:r w:rsidRPr="00445898">
        <w:lastRenderedPageBreak/>
        <w:t>The procedure of determining the sender and the receiver for a newly-arrived message,</w:t>
      </w:r>
      <w:r w:rsidR="00AC32E6" w:rsidRPr="00445898">
        <w:t xml:space="preserve"> </w:t>
      </w:r>
      <w:r w:rsidRPr="00445898">
        <w:t>when the tra</w:t>
      </w:r>
      <w:r w:rsidR="0008220B">
        <w:t>ffi</w:t>
      </w:r>
      <w:r w:rsidRPr="00445898">
        <w:t>c pattern is based on one communication group, was described</w:t>
      </w:r>
      <w:r w:rsidR="00AC32E6" w:rsidRPr="00445898">
        <w:t xml:space="preserve"> </w:t>
      </w:r>
      <w:r w:rsidRPr="00445898">
        <w:t xml:space="preserve">in </w:t>
      </w:r>
      <w:r w:rsidR="00AC32E6" w:rsidRPr="00445898">
        <w:t>Section </w:t>
      </w:r>
      <w:r w:rsidR="00AC32E6" w:rsidRPr="00445898">
        <w:fldChar w:fldCharType="begin"/>
      </w:r>
      <w:r w:rsidR="00AC32E6" w:rsidRPr="00445898">
        <w:instrText xml:space="preserve"> REF _Ref506156123 \r \h </w:instrText>
      </w:r>
      <w:r w:rsidR="00AC32E6" w:rsidRPr="00445898">
        <w:fldChar w:fldCharType="separate"/>
      </w:r>
      <w:r w:rsidR="00B14386">
        <w:t>6.5</w:t>
      </w:r>
      <w:r w:rsidR="00AC32E6" w:rsidRPr="00445898">
        <w:fldChar w:fldCharType="end"/>
      </w:r>
      <w:r w:rsidRPr="00445898">
        <w:t xml:space="preserve">. Now we shall discuss the case of multiple communication groups. </w:t>
      </w:r>
      <w:r w:rsidR="0044577E" w:rsidRPr="00445898">
        <w:t>S</w:t>
      </w:r>
      <w:r w:rsidRPr="00445898">
        <w:t>uppose that</w:t>
      </w:r>
      <w:r w:rsidR="00AC32E6" w:rsidRPr="00445898">
        <w:t>:</w:t>
      </w:r>
    </w:p>
    <w:p w:rsidR="00EC7598" w:rsidRPr="00445898"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445898">
        <w:rPr>
          <w:i/>
        </w:rPr>
        <w:t xml:space="preserve">  </w:t>
      </w:r>
      <w:r w:rsidR="00972900" w:rsidRPr="00445898">
        <w:rPr>
          <w:i/>
        </w:rPr>
        <w:t xml:space="preserve">and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445898" w:rsidRDefault="00914A99" w:rsidP="00914A99">
      <w:pPr>
        <w:pStyle w:val="firstparagraph"/>
      </w:pPr>
      <w:r w:rsidRPr="00445898">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445898">
        <w:t xml:space="preserve">. If </w:t>
      </w:r>
      <m:oMath>
        <m:r>
          <w:rPr>
            <w:rFonts w:ascii="Cambria Math" w:hAnsi="Cambria Math"/>
          </w:rPr>
          <m:t>G</m:t>
        </m:r>
      </m:oMath>
      <w:r w:rsidRPr="00445898">
        <w:t xml:space="preserve"> is a</w:t>
      </w:r>
      <w:r w:rsidR="00972900" w:rsidRPr="00445898">
        <w:t xml:space="preserve"> </w:t>
      </w:r>
      <w:r w:rsidRPr="00445898">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445898">
        <w:t xml:space="preserve"> are zeros (they are irrelevant</w:t>
      </w:r>
      <w:r w:rsidR="00972900" w:rsidRPr="00445898">
        <w:t xml:space="preserve"> </w:t>
      </w:r>
      <w:r w:rsidRPr="00445898">
        <w:t>then). The value of</w:t>
      </w:r>
      <w:r w:rsidR="00972900" w:rsidRPr="00445898">
        <w:t>:</w:t>
      </w:r>
    </w:p>
    <w:p w:rsidR="00914A99" w:rsidRPr="00445898"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445898" w:rsidRDefault="00914A99" w:rsidP="00914A99">
      <w:pPr>
        <w:pStyle w:val="firstparagraph"/>
      </w:pPr>
      <w:r w:rsidRPr="00445898">
        <w:t xml:space="preserve">is called the sender weight of group </w:t>
      </w:r>
      <m:oMath>
        <m:r>
          <w:rPr>
            <w:rFonts w:ascii="Cambria Math" w:hAnsi="Cambria Math"/>
          </w:rPr>
          <m:t>G</m:t>
        </m:r>
      </m:oMath>
      <w:r w:rsidRPr="00445898">
        <w:t>. Suppose that the de</w:t>
      </w:r>
      <w:r w:rsidR="009E3D57">
        <w:t>fi</w:t>
      </w:r>
      <w:r w:rsidRPr="00445898">
        <w:t>nition of a tra</w:t>
      </w:r>
      <w:r w:rsidR="0008220B">
        <w:t>ffi</w:t>
      </w:r>
      <w:r w:rsidRPr="00445898">
        <w:t xml:space="preserve">c pattern </w:t>
      </w:r>
      <m:oMath>
        <m:r>
          <w:rPr>
            <w:rFonts w:ascii="Cambria Math" w:hAnsi="Cambria Math"/>
          </w:rPr>
          <m:t>T</m:t>
        </m:r>
      </m:oMath>
      <w:r w:rsidR="00972900" w:rsidRPr="00445898">
        <w:t xml:space="preserve"> </w:t>
      </w:r>
      <w:r w:rsidRPr="00445898">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445898">
        <w:t xml:space="preserve"> </w:t>
      </w:r>
      <w:r w:rsidR="007408D1">
        <w:t>with</w:t>
      </w:r>
      <w:r w:rsidRPr="00445898">
        <w:t xml:space="preserve"> their </w:t>
      </w:r>
      <w:r w:rsidR="00211DE9" w:rsidRPr="00445898">
        <w:t xml:space="preserve">corresponding </w:t>
      </w:r>
      <w:r w:rsidRPr="00445898">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445898">
        <w:t xml:space="preserve">. Assume that a message is generated according to </w:t>
      </w:r>
      <m:oMath>
        <m:r>
          <w:rPr>
            <w:rFonts w:ascii="Cambria Math" w:hAnsi="Cambria Math"/>
          </w:rPr>
          <m:t>T</m:t>
        </m:r>
      </m:oMath>
      <w:r w:rsidRPr="00445898">
        <w:t>. The sender of this message is</w:t>
      </w:r>
      <w:r w:rsidR="005F3810" w:rsidRPr="00445898">
        <w:t xml:space="preserve"> </w:t>
      </w:r>
      <w:r w:rsidR="00211DE9" w:rsidRPr="00445898">
        <w:t>chosen</w:t>
      </w:r>
      <w:r w:rsidRPr="00445898">
        <w:t xml:space="preserve"> in such a way that the probability of a stat</w:t>
      </w:r>
      <w:r w:rsidR="005F3810" w:rsidRPr="00445898">
        <w:t>ion:</w:t>
      </w:r>
    </w:p>
    <w:p w:rsidR="005F3810" w:rsidRPr="00445898" w:rsidRDefault="00E47C0B"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445898">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445898" w:rsidRDefault="00914A99" w:rsidP="00914A99">
      <w:pPr>
        <w:pStyle w:val="firstparagraph"/>
      </w:pPr>
      <w:r w:rsidRPr="00445898">
        <w:t>being selected is equal to</w:t>
      </w:r>
      <w:r w:rsidR="0087271F" w:rsidRPr="00445898">
        <w:t>:</w:t>
      </w:r>
    </w:p>
    <w:p w:rsidR="0087271F" w:rsidRPr="00445898" w:rsidRDefault="00E47C0B"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445898">
        <w:t xml:space="preserve">  .</w:t>
      </w:r>
    </w:p>
    <w:p w:rsidR="0087271F" w:rsidRPr="00445898" w:rsidRDefault="00914A99" w:rsidP="00914A99">
      <w:pPr>
        <w:pStyle w:val="firstparagraph"/>
      </w:pPr>
      <w:r w:rsidRPr="00445898">
        <w:t>Thus, the weight of a station in the senders set speci</w:t>
      </w:r>
      <w:r w:rsidR="009E3D57">
        <w:t>fi</w:t>
      </w:r>
      <w:r w:rsidRPr="00445898">
        <w:t>es its relative frequency of being</w:t>
      </w:r>
      <w:r w:rsidR="0087271F" w:rsidRPr="00445898">
        <w:t xml:space="preserve"> </w:t>
      </w:r>
      <w:r w:rsidRPr="00445898">
        <w:t>chosen as a sender</w:t>
      </w:r>
      <w:r w:rsidR="00211DE9" w:rsidRPr="00445898">
        <w:t>,</w:t>
      </w:r>
      <w:r w:rsidRPr="00445898">
        <w:t xml:space="preserve"> with respect to all potential senders speci</w:t>
      </w:r>
      <w:r w:rsidR="009E3D57">
        <w:t>fi</w:t>
      </w:r>
      <w:r w:rsidRPr="00445898">
        <w:t xml:space="preserve">ed in all communication groups belonging to </w:t>
      </w:r>
      <m:oMath>
        <m:r>
          <w:rPr>
            <w:rFonts w:ascii="Cambria Math" w:hAnsi="Cambria Math"/>
          </w:rPr>
          <m:t>T</m:t>
        </m:r>
      </m:oMath>
      <w:r w:rsidRPr="00445898">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445898">
        <w:t xml:space="preserve"> is meaningless</w:t>
      </w:r>
      <w:r w:rsidR="00E25207" w:rsidRPr="00445898">
        <w:t>,</w:t>
      </w:r>
      <w:r w:rsidRPr="00445898">
        <w:t xml:space="preserve"> if the sum</w:t>
      </w:r>
      <w:r w:rsidR="0087271F" w:rsidRPr="00445898">
        <w:t xml:space="preserve"> </w:t>
      </w:r>
      <w:r w:rsidRPr="00445898">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445898">
        <w:t xml:space="preserve">’s is </w:t>
      </w:r>
      <w:r w:rsidR="0044577E" w:rsidRPr="00445898">
        <w:t>zero</w:t>
      </w:r>
      <w:r w:rsidRPr="00445898">
        <w:t>. Thus, at least one sender weight in at least one group must</w:t>
      </w:r>
      <w:r w:rsidR="0087271F" w:rsidRPr="00445898">
        <w:t xml:space="preserve"> </w:t>
      </w:r>
      <w:r w:rsidRPr="00445898">
        <w:t>be strictly positive.</w:t>
      </w:r>
    </w:p>
    <w:p w:rsidR="00914A99" w:rsidRPr="00445898" w:rsidRDefault="00914A99" w:rsidP="00914A99">
      <w:pPr>
        <w:pStyle w:val="firstparagraph"/>
      </w:pPr>
      <w:r w:rsidRPr="00445898">
        <w:t>Once the sender has been established, the receiver</w:t>
      </w:r>
      <w:bookmarkStart w:id="410" w:name="_Hlk514773045"/>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bookmarkEnd w:id="410"/>
      <w:r w:rsidRPr="00445898">
        <w:t xml:space="preserve"> of the message is </w:t>
      </w:r>
      <w:r w:rsidR="00211DE9" w:rsidRPr="00445898">
        <w:t>selected</w:t>
      </w:r>
      <w:r w:rsidRPr="00445898">
        <w:t xml:space="preserve"> from the</w:t>
      </w:r>
      <w:r w:rsidR="0087271F" w:rsidRPr="00445898">
        <w:t xml:space="preserve"> </w:t>
      </w:r>
      <w:r w:rsidRPr="00445898">
        <w:t xml:space="preserve">receivers set </w:t>
      </w:r>
      <m:oMath>
        <m:r>
          <w:rPr>
            <w:rFonts w:ascii="Cambria Math" w:hAnsi="Cambria Math"/>
          </w:rPr>
          <m:t>R</m:t>
        </m:r>
      </m:oMath>
      <w:r w:rsidRPr="00445898">
        <w:t xml:space="preserve"> of the communication group that was used to </w:t>
      </w:r>
      <w:r w:rsidR="00211DE9" w:rsidRPr="00445898">
        <w:t>find</w:t>
      </w:r>
      <w:r w:rsidRPr="00445898">
        <w:t xml:space="preserve"> the sender. If this</w:t>
      </w:r>
      <w:r w:rsidR="0087271F" w:rsidRPr="00445898">
        <w:t xml:space="preserve"> </w:t>
      </w:r>
      <w:r w:rsidRPr="00445898">
        <w:t>communication group happens to be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group, the entire receivers group is used</w:t>
      </w:r>
      <w:r w:rsidR="0087271F" w:rsidRPr="00445898">
        <w:t xml:space="preserve"> </w:t>
      </w:r>
      <w:r w:rsidRPr="00445898">
        <w:t>as the receiver. In consequence, the message will be addressed to all the stations listed in</w:t>
      </w:r>
      <w:r w:rsidR="0087271F" w:rsidRPr="00445898">
        <w:t xml:space="preserve"> </w:t>
      </w:r>
      <w:r w:rsidRPr="00445898">
        <w:t xml:space="preserve">the receivers group, including the sender, if it </w:t>
      </w:r>
      <w:r w:rsidR="0087271F" w:rsidRPr="00445898">
        <w:t xml:space="preserve">happens to </w:t>
      </w:r>
      <w:r w:rsidRPr="00445898">
        <w:t>occur</w:t>
      </w:r>
      <w:r w:rsidR="0087271F" w:rsidRPr="00445898">
        <w:t xml:space="preserve"> </w:t>
      </w:r>
      <w:r w:rsidRPr="00445898">
        <w:t xml:space="preserve">in </w:t>
      </w:r>
      <m:oMath>
        <m:r>
          <w:rPr>
            <w:rFonts w:ascii="Cambria Math" w:hAnsi="Cambria Math"/>
          </w:rPr>
          <m:t>R</m:t>
        </m:r>
      </m:oMath>
      <w:r w:rsidRPr="00445898">
        <w:t>. For a non-broadcast message,</w:t>
      </w:r>
      <w:r w:rsidR="0087271F" w:rsidRPr="00445898">
        <w:t xml:space="preserve"> </w:t>
      </w:r>
      <w:r w:rsidRPr="00445898">
        <w:t xml:space="preserve">the receiver is selected from </w:t>
      </w:r>
      <m:oMath>
        <m:r>
          <w:rPr>
            <w:rFonts w:ascii="Cambria Math" w:hAnsi="Cambria Math"/>
          </w:rPr>
          <m:t>R</m:t>
        </m:r>
      </m:oMath>
      <w:r w:rsidRPr="00445898">
        <w:t xml:space="preserve">, as described in </w:t>
      </w:r>
      <w:r w:rsidR="0087271F" w:rsidRPr="00445898">
        <w:t>Section </w:t>
      </w:r>
      <w:r w:rsidR="0087271F" w:rsidRPr="00445898">
        <w:fldChar w:fldCharType="begin"/>
      </w:r>
      <w:r w:rsidR="0087271F" w:rsidRPr="00445898">
        <w:instrText xml:space="preserve"> REF _Ref506156123 \r \h </w:instrText>
      </w:r>
      <w:r w:rsidR="0087271F" w:rsidRPr="00445898">
        <w:fldChar w:fldCharType="separate"/>
      </w:r>
      <w:r w:rsidR="00B14386">
        <w:t>6.5</w:t>
      </w:r>
      <w:r w:rsidR="0087271F" w:rsidRPr="00445898">
        <w:fldChar w:fldCharType="end"/>
      </w:r>
      <w:r w:rsidRPr="00445898">
        <w:t>.</w:t>
      </w:r>
    </w:p>
    <w:p w:rsidR="00914A99" w:rsidRPr="00445898" w:rsidRDefault="00914A99" w:rsidP="00914A99">
      <w:pPr>
        <w:pStyle w:val="firstparagraph"/>
      </w:pPr>
      <w:r w:rsidRPr="00445898">
        <w:t>The senders set of a tra</w:t>
      </w:r>
      <w:r w:rsidR="0008220B">
        <w:t>ffi</w:t>
      </w:r>
      <w:r w:rsidRPr="00445898">
        <w:t xml:space="preserve">c pattern to be handled by the standard </w:t>
      </w:r>
      <w:r w:rsidRPr="00445898">
        <w:rPr>
          <w:i/>
        </w:rPr>
        <w:t>Client</w:t>
      </w:r>
      <w:r w:rsidRPr="00445898">
        <w:t xml:space="preserve"> must not be</w:t>
      </w:r>
      <w:r w:rsidR="0087271F" w:rsidRPr="00445898">
        <w:t xml:space="preserve"> </w:t>
      </w:r>
      <w:r w:rsidRPr="00445898">
        <w:t xml:space="preserve">empty: the </w:t>
      </w:r>
      <w:r w:rsidRPr="00445898">
        <w:rPr>
          <w:i/>
        </w:rPr>
        <w:t>Client</w:t>
      </w:r>
      <w:r w:rsidRPr="00445898">
        <w:t xml:space="preserve"> must always be able to queue </w:t>
      </w:r>
      <w:r w:rsidR="00211DE9" w:rsidRPr="00445898">
        <w:t>the</w:t>
      </w:r>
      <w:r w:rsidRPr="00445898">
        <w:t xml:space="preserve"> generated message at a speci</w:t>
      </w:r>
      <w:r w:rsidR="009E3D57">
        <w:t>fi</w:t>
      </w:r>
      <w:r w:rsidRPr="00445898">
        <w:t>c sender</w:t>
      </w:r>
      <w:r w:rsidR="0087271F" w:rsidRPr="00445898">
        <w:t xml:space="preserve"> </w:t>
      </w:r>
      <w:r w:rsidRPr="00445898">
        <w:t>station. However, the receivers set can be empty in which case the message will not be</w:t>
      </w:r>
      <w:r w:rsidR="0087271F" w:rsidRPr="00445898">
        <w:t xml:space="preserve"> </w:t>
      </w:r>
      <w:r w:rsidRPr="00445898">
        <w:t xml:space="preserve">addressed to any </w:t>
      </w:r>
      <w:r w:rsidR="00211DE9" w:rsidRPr="00445898">
        <w:t>particular</w:t>
      </w:r>
      <w:r w:rsidRPr="00445898">
        <w:t xml:space="preserve"> station (its </w:t>
      </w:r>
      <w:r w:rsidRPr="00445898">
        <w:rPr>
          <w:i/>
        </w:rPr>
        <w:t>Receiver</w:t>
      </w:r>
      <w:r w:rsidRPr="00445898">
        <w:t xml:space="preserve"> attribute will be </w:t>
      </w:r>
      <w:r w:rsidRPr="00445898">
        <w:rPr>
          <w:i/>
        </w:rPr>
        <w:t>NONE</w:t>
      </w:r>
      <w:r w:rsidRPr="00445898">
        <w:t>).</w:t>
      </w:r>
      <w:r w:rsidR="0087271F" w:rsidRPr="00445898">
        <w:t xml:space="preserve"> Packets extracted from such a message and transmitted can still be received (by any process that considers it appropriate), because the absence of a definite receiver attribute only means that the packet will not trigger certain events (Section</w:t>
      </w:r>
      <w:r w:rsidR="006D1430" w:rsidRPr="00445898">
        <w:t>s</w:t>
      </w:r>
      <w:r w:rsidR="0087271F" w:rsidRPr="00445898">
        <w:t> </w:t>
      </w:r>
      <w:r w:rsidR="006D1430" w:rsidRPr="00445898">
        <w:fldChar w:fldCharType="begin"/>
      </w:r>
      <w:r w:rsidR="006D1430" w:rsidRPr="00445898">
        <w:instrText xml:space="preserve"> REF _Ref507658320 \r \h </w:instrText>
      </w:r>
      <w:r w:rsidR="006D1430" w:rsidRPr="00445898">
        <w:fldChar w:fldCharType="separate"/>
      </w:r>
      <w:r w:rsidR="00B14386">
        <w:t>7.1.3</w:t>
      </w:r>
      <w:r w:rsidR="006D1430" w:rsidRPr="00445898">
        <w:fldChar w:fldCharType="end"/>
      </w:r>
      <w:r w:rsidR="006D1430" w:rsidRPr="00445898">
        <w:t xml:space="preserve">, </w:t>
      </w:r>
      <w:r w:rsidR="006D1430" w:rsidRPr="00445898">
        <w:fldChar w:fldCharType="begin"/>
      </w:r>
      <w:r w:rsidR="006D1430" w:rsidRPr="00445898">
        <w:instrText xml:space="preserve"> REF _Ref508274796 \r \h </w:instrText>
      </w:r>
      <w:r w:rsidR="006D1430" w:rsidRPr="00445898">
        <w:fldChar w:fldCharType="separate"/>
      </w:r>
      <w:r w:rsidR="00B14386">
        <w:t>8.2.1</w:t>
      </w:r>
      <w:r w:rsidR="006D1430" w:rsidRPr="00445898">
        <w:fldChar w:fldCharType="end"/>
      </w:r>
      <w:r w:rsidR="0087271F" w:rsidRPr="00445898">
        <w:t>).</w:t>
      </w:r>
      <w:r w:rsidR="00211DE9" w:rsidRPr="00445898">
        <w:rPr>
          <w:rStyle w:val="FootnoteReference"/>
        </w:rPr>
        <w:footnoteReference w:id="68"/>
      </w:r>
    </w:p>
    <w:p w:rsidR="00914A99" w:rsidRPr="00445898" w:rsidRDefault="00914A99" w:rsidP="00914A99">
      <w:pPr>
        <w:pStyle w:val="firstparagraph"/>
      </w:pPr>
      <w:r w:rsidRPr="00445898">
        <w:lastRenderedPageBreak/>
        <w:t>Despite the apparent complexity, the de</w:t>
      </w:r>
      <w:r w:rsidR="009E3D57">
        <w:t>fi</w:t>
      </w:r>
      <w:r w:rsidRPr="00445898">
        <w:t>nition of a tra</w:t>
      </w:r>
      <w:r w:rsidR="0008220B">
        <w:t>ffi</w:t>
      </w:r>
      <w:r w:rsidRPr="00445898">
        <w:t>c pattern is quite simple in most</w:t>
      </w:r>
      <w:r w:rsidR="0087271F" w:rsidRPr="00445898">
        <w:t xml:space="preserve"> </w:t>
      </w:r>
      <w:r w:rsidRPr="00445898">
        <w:t xml:space="preserve">cases. For example, </w:t>
      </w:r>
      <w:r w:rsidR="007414F6" w:rsidRPr="00445898">
        <w:t xml:space="preserve">the following sequence defines </w:t>
      </w:r>
      <w:r w:rsidRPr="00445898">
        <w:t>a uniform tra</w:t>
      </w:r>
      <w:r w:rsidR="0008220B">
        <w:t>ffi</w:t>
      </w:r>
      <w:r w:rsidRPr="00445898">
        <w:t>c pattern (in which all stations participate</w:t>
      </w:r>
      <w:r w:rsidR="0087271F" w:rsidRPr="00445898">
        <w:t xml:space="preserve"> </w:t>
      </w:r>
      <w:r w:rsidRPr="00445898">
        <w:t>equally) with a Poisson</w:t>
      </w:r>
      <w:r w:rsidR="00B90733">
        <w:fldChar w:fldCharType="begin"/>
      </w:r>
      <w:r w:rsidR="00B90733">
        <w:instrText xml:space="preserve"> XE "</w:instrText>
      </w:r>
      <w:r w:rsidR="00B90733" w:rsidRPr="009D1D64">
        <w:instrText>Poisson:</w:instrText>
      </w:r>
      <w:r w:rsidR="00B90733" w:rsidRPr="009D1D64">
        <w:rPr>
          <w:lang w:val="pl-PL"/>
        </w:rPr>
        <w:instrText>process</w:instrText>
      </w:r>
      <w:r w:rsidR="00B90733">
        <w:instrText xml:space="preserve">" </w:instrText>
      </w:r>
      <w:r w:rsidR="00B90733">
        <w:fldChar w:fldCharType="end"/>
      </w:r>
      <w:r w:rsidRPr="00445898">
        <w:t xml:space="preserve"> message arrival process and </w:t>
      </w:r>
      <w:r w:rsidR="009E3D57">
        <w:t>fi</w:t>
      </w:r>
      <w:r w:rsidRPr="00445898">
        <w:t>xed-length messages:</w:t>
      </w:r>
    </w:p>
    <w:p w:rsidR="002275FA" w:rsidRPr="00445898" w:rsidRDefault="002275FA" w:rsidP="00136540">
      <w:pPr>
        <w:pStyle w:val="firstparagraph"/>
        <w:spacing w:after="0"/>
        <w:ind w:firstLine="720"/>
        <w:rPr>
          <w:i/>
        </w:rPr>
      </w:pPr>
      <w:r w:rsidRPr="00445898">
        <w:rPr>
          <w:i/>
        </w:rPr>
        <w:t>…</w:t>
      </w:r>
    </w:p>
    <w:p w:rsidR="00914A99" w:rsidRPr="00445898" w:rsidRDefault="00914A99" w:rsidP="00136540">
      <w:pPr>
        <w:pStyle w:val="firstparagraph"/>
        <w:spacing w:after="0"/>
        <w:ind w:firstLine="720"/>
        <w:rPr>
          <w:i/>
        </w:rPr>
      </w:pPr>
      <w:r w:rsidRPr="00445898">
        <w:rPr>
          <w:i/>
        </w:rPr>
        <w:t>traffic</w:t>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rPr>
          <w:i/>
        </w:rPr>
        <w:t xml:space="preserve"> MyPattType (MyMsgType, MyPktType) {</w:t>
      </w:r>
      <w:r w:rsidR="002275FA" w:rsidRPr="00445898">
        <w:rPr>
          <w:i/>
        </w:rPr>
        <w:t xml:space="preserve">  </w:t>
      </w:r>
      <w:r w:rsidRPr="00445898">
        <w:rPr>
          <w:i/>
        </w:rPr>
        <w:t>};</w:t>
      </w:r>
    </w:p>
    <w:p w:rsidR="00914A99" w:rsidRPr="00445898" w:rsidRDefault="00914A99" w:rsidP="00136540">
      <w:pPr>
        <w:pStyle w:val="firstparagraph"/>
        <w:spacing w:after="0"/>
        <w:ind w:firstLine="720"/>
        <w:rPr>
          <w:i/>
        </w:rPr>
      </w:pPr>
      <w:r w:rsidRPr="00445898">
        <w:rPr>
          <w:i/>
        </w:rPr>
        <w:t>MyPattType *tp;</w:t>
      </w:r>
    </w:p>
    <w:p w:rsidR="00914A99" w:rsidRPr="00445898" w:rsidRDefault="00914A99" w:rsidP="00136540">
      <w:pPr>
        <w:pStyle w:val="firstparagraph"/>
        <w:spacing w:after="0"/>
        <w:ind w:firstLine="720"/>
        <w:rPr>
          <w:i/>
        </w:rPr>
      </w:pPr>
      <w:r w:rsidRPr="00445898">
        <w:rPr>
          <w:i/>
        </w:rPr>
        <w:t>SGroup *sg;</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:examples" </w:instrText>
      </w:r>
      <w:r w:rsidR="00A33095">
        <w:rPr>
          <w:i/>
        </w:rPr>
        <w:fldChar w:fldCharType="end"/>
      </w:r>
    </w:p>
    <w:p w:rsidR="00914A99" w:rsidRPr="00445898" w:rsidRDefault="00914A99" w:rsidP="00136540">
      <w:pPr>
        <w:pStyle w:val="firstparagraph"/>
        <w:spacing w:after="0"/>
        <w:ind w:firstLine="720"/>
        <w:rPr>
          <w:i/>
        </w:rPr>
      </w:pPr>
      <w:r w:rsidRPr="00445898">
        <w:rPr>
          <w:i/>
        </w:rPr>
        <w:t>CGroup</w:t>
      </w:r>
      <w:r w:rsidR="00A31393">
        <w:rPr>
          <w:i/>
        </w:rPr>
        <w:fldChar w:fldCharType="begin"/>
      </w:r>
      <w:r w:rsidR="00A31393">
        <w:instrText xml:space="preserve"> XE "</w:instrText>
      </w:r>
      <w:r w:rsidR="00A31393" w:rsidRPr="00D86187">
        <w:rPr>
          <w:i/>
        </w:rPr>
        <w:instrText>CGroup</w:instrText>
      </w:r>
      <w:r w:rsidR="00A31393" w:rsidRPr="00C21B74">
        <w:rPr>
          <w:i/>
        </w:rPr>
        <w:instrText xml:space="preserve"> </w:instrText>
      </w:r>
      <w:r w:rsidR="00A31393" w:rsidRPr="00C21B74">
        <w:instrText>(</w:instrText>
      </w:r>
      <w:r w:rsidR="005412A8">
        <w:instrText>communication group</w:instrText>
      </w:r>
      <w:r w:rsidR="00A31393" w:rsidRPr="00C21B74">
        <w:instrText>)</w:instrText>
      </w:r>
      <w:r w:rsidR="00A31393" w:rsidRPr="00A31393">
        <w:instrText>:</w:instrText>
      </w:r>
      <w:r w:rsidR="00A31393" w:rsidRPr="00D86187">
        <w:instrText>examples</w:instrText>
      </w:r>
      <w:r w:rsidR="00A31393">
        <w:instrText xml:space="preserve">" </w:instrText>
      </w:r>
      <w:r w:rsidR="00A31393">
        <w:rPr>
          <w:i/>
        </w:rPr>
        <w:fldChar w:fldCharType="end"/>
      </w:r>
      <w:r w:rsidRPr="00445898">
        <w:rPr>
          <w:i/>
        </w:rPr>
        <w:t xml:space="preserve"> *cg;</w:t>
      </w:r>
    </w:p>
    <w:p w:rsidR="007414F6" w:rsidRPr="00445898" w:rsidRDefault="007414F6" w:rsidP="00136540">
      <w:pPr>
        <w:pStyle w:val="firstparagraph"/>
        <w:spacing w:after="0"/>
        <w:ind w:firstLine="720"/>
        <w:rPr>
          <w:i/>
        </w:rPr>
      </w:pPr>
      <w:r w:rsidRPr="00445898">
        <w:rPr>
          <w:i/>
        </w:rPr>
        <w:t>double iart, lngth;</w:t>
      </w:r>
    </w:p>
    <w:p w:rsidR="007414F6" w:rsidRPr="00445898" w:rsidRDefault="007414F6" w:rsidP="00136540">
      <w:pPr>
        <w:pStyle w:val="firstparagraph"/>
        <w:spacing w:after="0"/>
        <w:ind w:left="720" w:firstLine="720"/>
        <w:rPr>
          <w:i/>
        </w:rPr>
      </w:pPr>
      <w:r w:rsidRPr="00445898">
        <w:rPr>
          <w:i/>
        </w:rPr>
        <w:t>…</w:t>
      </w:r>
    </w:p>
    <w:p w:rsidR="007414F6" w:rsidRPr="00445898" w:rsidRDefault="007414F6" w:rsidP="00136540">
      <w:pPr>
        <w:pStyle w:val="firstparagraph"/>
        <w:spacing w:after="0"/>
        <w:ind w:left="720" w:firstLine="720"/>
        <w:rPr>
          <w:i/>
        </w:rPr>
      </w:pPr>
      <w:r w:rsidRPr="00445898">
        <w:rPr>
          <w:i/>
        </w:rPr>
        <w:t>readIn (iart);</w:t>
      </w:r>
    </w:p>
    <w:p w:rsidR="007414F6" w:rsidRPr="00445898" w:rsidRDefault="007414F6" w:rsidP="00136540">
      <w:pPr>
        <w:pStyle w:val="firstparagraph"/>
        <w:spacing w:after="0"/>
        <w:ind w:left="720" w:firstLine="720"/>
        <w:rPr>
          <w:i/>
        </w:rPr>
      </w:pPr>
      <w:r w:rsidRPr="00445898">
        <w:rPr>
          <w:i/>
        </w:rPr>
        <w:t>readIn (lngth);</w:t>
      </w:r>
    </w:p>
    <w:p w:rsidR="00914A99" w:rsidRPr="00445898" w:rsidRDefault="00914A99" w:rsidP="00136540">
      <w:pPr>
        <w:pStyle w:val="firstparagraph"/>
        <w:spacing w:after="0"/>
        <w:ind w:left="720" w:firstLine="720"/>
        <w:rPr>
          <w:i/>
        </w:rPr>
      </w:pPr>
      <w:r w:rsidRPr="00445898">
        <w:rPr>
          <w:i/>
        </w:rPr>
        <w:t>...</w:t>
      </w:r>
    </w:p>
    <w:p w:rsidR="00914A99" w:rsidRPr="00445898" w:rsidRDefault="00914A99" w:rsidP="00136540">
      <w:pPr>
        <w:pStyle w:val="firstparagraph"/>
        <w:spacing w:after="0"/>
        <w:ind w:left="720" w:firstLine="720"/>
        <w:rPr>
          <w:i/>
        </w:rPr>
      </w:pPr>
      <w:r w:rsidRPr="00445898">
        <w:rPr>
          <w:i/>
        </w:rPr>
        <w:t>sg = create SGroup;</w:t>
      </w:r>
    </w:p>
    <w:p w:rsidR="00914A99" w:rsidRPr="00445898" w:rsidRDefault="00914A99" w:rsidP="00136540">
      <w:pPr>
        <w:pStyle w:val="firstparagraph"/>
        <w:spacing w:after="0"/>
        <w:ind w:left="720" w:firstLine="720"/>
        <w:rPr>
          <w:i/>
        </w:rPr>
      </w:pPr>
      <w:r w:rsidRPr="00445898">
        <w:rPr>
          <w:i/>
        </w:rPr>
        <w:t>cg = create CGroup (sg, sg);</w:t>
      </w:r>
    </w:p>
    <w:p w:rsidR="00914A99" w:rsidRPr="00445898" w:rsidRDefault="00914A99" w:rsidP="00136540">
      <w:pPr>
        <w:pStyle w:val="firstparagraph"/>
        <w:spacing w:after="0"/>
        <w:ind w:left="720" w:firstLine="720"/>
        <w:rPr>
          <w:i/>
        </w:rPr>
      </w:pPr>
      <w:r w:rsidRPr="00445898">
        <w:rPr>
          <w:i/>
        </w:rPr>
        <w:t>tp = create MyPattType (sg, MIT</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MIT_exp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+MLE</w:t>
      </w:r>
      <w:r w:rsidR="007414F6" w:rsidRPr="00445898">
        <w:rPr>
          <w:i/>
        </w:rPr>
        <w:t>_</w:t>
      </w:r>
      <w:r w:rsidRPr="00445898">
        <w:rPr>
          <w:i/>
        </w:rPr>
        <w:t>exp</w:t>
      </w:r>
      <w:r w:rsidR="001A3D0B">
        <w:rPr>
          <w:i/>
        </w:rPr>
        <w:fldChar w:fldCharType="begin"/>
      </w:r>
      <w:r w:rsidR="001A3D0B">
        <w:instrText xml:space="preserve"> XE "</w:instrText>
      </w:r>
      <w:r w:rsidR="001A3D0B" w:rsidRPr="00401B73">
        <w:rPr>
          <w:i/>
        </w:rPr>
        <w:instrText>MLE_exp</w:instrText>
      </w:r>
      <w:r w:rsidR="001A3D0B">
        <w:rPr>
          <w:i/>
        </w:rPr>
        <w:instrText>:</w:instrText>
      </w:r>
      <w:r w:rsidR="001A3D0B" w:rsidRPr="001A3D0B">
        <w:instrText>examples</w:instrText>
      </w:r>
      <w:r w:rsidR="001A3D0B">
        <w:instrText xml:space="preserve">" </w:instrText>
      </w:r>
      <w:r w:rsidR="001A3D0B">
        <w:rPr>
          <w:i/>
        </w:rPr>
        <w:fldChar w:fldCharType="end"/>
      </w:r>
      <w:r w:rsidRPr="00445898">
        <w:rPr>
          <w:i/>
        </w:rPr>
        <w:t>, iart, lngth);</w:t>
      </w:r>
    </w:p>
    <w:p w:rsidR="002275FA" w:rsidRPr="00445898" w:rsidRDefault="002275FA" w:rsidP="002275FA">
      <w:pPr>
        <w:pStyle w:val="firstparagraph"/>
        <w:ind w:left="720" w:firstLine="720"/>
      </w:pPr>
      <w:r w:rsidRPr="00445898">
        <w:t>…</w:t>
      </w:r>
    </w:p>
    <w:p w:rsidR="00136540" w:rsidRPr="00445898" w:rsidRDefault="00914A99" w:rsidP="00914A99">
      <w:pPr>
        <w:pStyle w:val="firstparagraph"/>
      </w:pPr>
      <w:r w:rsidRPr="00445898">
        <w:rPr>
          <w:i/>
        </w:rPr>
        <w:t>MyMsgType</w:t>
      </w:r>
      <w:r w:rsidRPr="00445898">
        <w:t xml:space="preserve"> and </w:t>
      </w:r>
      <w:r w:rsidRPr="00445898">
        <w:rPr>
          <w:i/>
        </w:rPr>
        <w:t>MyPktType</w:t>
      </w:r>
      <w:r w:rsidRPr="00445898">
        <w:t xml:space="preserve"> are assumed to have been de</w:t>
      </w:r>
      <w:r w:rsidR="009E3D57">
        <w:t>fi</w:t>
      </w:r>
      <w:r w:rsidRPr="00445898">
        <w:t xml:space="preserve">ned earlier; </w:t>
      </w:r>
      <w:r w:rsidRPr="00445898">
        <w:rPr>
          <w:i/>
        </w:rPr>
        <w:t>iart</w:t>
      </w:r>
      <w:r w:rsidRPr="00445898">
        <w:t xml:space="preserve"> and </w:t>
      </w:r>
      <w:r w:rsidRPr="00445898">
        <w:rPr>
          <w:i/>
        </w:rPr>
        <w:t>lngth</w:t>
      </w:r>
      <w:r w:rsidR="007414F6" w:rsidRPr="00445898">
        <w:t xml:space="preserve"> </w:t>
      </w:r>
      <w:r w:rsidRPr="00445898">
        <w:t xml:space="preserve">are variables of type </w:t>
      </w:r>
      <w:r w:rsidRPr="00445898">
        <w:rPr>
          <w:i/>
        </w:rPr>
        <w:t>double</w:t>
      </w:r>
      <w:r w:rsidRPr="00445898">
        <w:t xml:space="preserve"> specifying the mean message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and the mean</w:t>
      </w:r>
      <w:r w:rsidR="002275FA" w:rsidRPr="00445898">
        <w:t xml:space="preserve"> </w:t>
      </w:r>
      <w:r w:rsidRPr="00445898">
        <w:t>message length, respectively.</w:t>
      </w:r>
      <w:r w:rsidR="00136540" w:rsidRPr="00445898">
        <w:t xml:space="preserve"> </w:t>
      </w:r>
    </w:p>
    <w:p w:rsidR="00914A99" w:rsidRPr="00445898" w:rsidRDefault="00914A99" w:rsidP="00914A99">
      <w:pPr>
        <w:pStyle w:val="firstparagraph"/>
      </w:pPr>
      <w:r w:rsidRPr="00445898">
        <w:t>To de</w:t>
      </w:r>
      <w:r w:rsidR="009E3D57">
        <w:t>fi</w:t>
      </w:r>
      <w:r w:rsidRPr="00445898">
        <w:t>ne a simple tra</w:t>
      </w:r>
      <w:r w:rsidR="0008220B">
        <w:t>ffi</w:t>
      </w:r>
      <w:r w:rsidRPr="00445898">
        <w:t xml:space="preserve">c pattern, </w:t>
      </w:r>
      <w:r w:rsidR="002275FA" w:rsidRPr="00445898">
        <w:t>like</w:t>
      </w:r>
      <w:r w:rsidRPr="00445898">
        <w:t xml:space="preserve"> the one above, </w:t>
      </w:r>
      <w:r w:rsidR="002275FA" w:rsidRPr="00445898">
        <w:t>one does</w:t>
      </w:r>
      <w:r w:rsidRPr="00445898">
        <w:t xml:space="preserve"> not even have to bother</w:t>
      </w:r>
      <w:r w:rsidR="002275FA" w:rsidRPr="00445898">
        <w:t xml:space="preserve"> </w:t>
      </w:r>
      <w:r w:rsidRPr="00445898">
        <w:t>with communication groups. As a matter of fact, any tra</w:t>
      </w:r>
      <w:r w:rsidR="0008220B">
        <w:t>ffi</w:t>
      </w:r>
      <w:r w:rsidRPr="00445898">
        <w:t xml:space="preserve">c pattern that can be </w:t>
      </w:r>
      <w:r w:rsidR="00136540" w:rsidRPr="00445898">
        <w:t>described</w:t>
      </w:r>
      <w:r w:rsidR="002275FA" w:rsidRPr="00445898">
        <w:t xml:space="preserve"> </w:t>
      </w:r>
      <w:r w:rsidRPr="00445898">
        <w:t>using explicit communication groups can</w:t>
      </w:r>
      <w:r w:rsidR="00136540" w:rsidRPr="00445898">
        <w:t xml:space="preserve"> also</w:t>
      </w:r>
      <w:r w:rsidRPr="00445898">
        <w:t xml:space="preserve"> be de</w:t>
      </w:r>
      <w:r w:rsidR="009E3D57">
        <w:t>fi</w:t>
      </w:r>
      <w:r w:rsidRPr="00445898">
        <w:t>ned without them.</w:t>
      </w:r>
      <w:r w:rsidR="002275FA" w:rsidRPr="00445898">
        <w:t xml:space="preserve"> With</w:t>
      </w:r>
      <w:r w:rsidRPr="00445898">
        <w:t xml:space="preserve"> the</w:t>
      </w:r>
      <w:r w:rsidR="002275FA" w:rsidRPr="00445898">
        <w:t xml:space="preserve"> </w:t>
      </w:r>
      <w:r w:rsidRPr="00445898">
        <w:t xml:space="preserve">following methods of </w:t>
      </w:r>
      <w:r w:rsidRPr="00445898">
        <w:rPr>
          <w:i/>
        </w:rPr>
        <w:t>Traffic</w:t>
      </w:r>
      <w:r w:rsidR="00AA1226">
        <w:rPr>
          <w:i/>
        </w:rPr>
        <w:fldChar w:fldCharType="begin"/>
      </w:r>
      <w:r w:rsidR="00AA1226">
        <w:instrText xml:space="preserve"> XE "</w:instrText>
      </w:r>
      <w:r w:rsidR="00AA1226" w:rsidRPr="00F27E3B">
        <w:rPr>
          <w:i/>
        </w:rPr>
        <w:instrText>Traffic:</w:instrText>
      </w:r>
      <w:r w:rsidR="00AA1226" w:rsidRPr="00F27E3B">
        <w:instrText>creating</w:instrText>
      </w:r>
      <w:r w:rsidR="00AA1226">
        <w:instrText xml:space="preserve">" </w:instrText>
      </w:r>
      <w:r w:rsidR="00AA1226">
        <w:rPr>
          <w:i/>
        </w:rPr>
        <w:fldChar w:fldCharType="end"/>
      </w:r>
      <w:r w:rsidR="0044577E" w:rsidRPr="00445898">
        <w:t xml:space="preserve">, </w:t>
      </w:r>
      <w:r w:rsidR="002275FA" w:rsidRPr="00445898">
        <w:t>one</w:t>
      </w:r>
      <w:r w:rsidRPr="00445898">
        <w:t xml:space="preserve"> can </w:t>
      </w:r>
      <w:r w:rsidR="00136540" w:rsidRPr="00445898">
        <w:t>construct</w:t>
      </w:r>
      <w:r w:rsidRPr="00445898">
        <w:t xml:space="preserve"> the sets of senders and receivers one-by-one, without putting them into groups </w:t>
      </w:r>
      <w:r w:rsidR="009E3D57">
        <w:t>fi</w:t>
      </w:r>
      <w:r w:rsidRPr="00445898">
        <w:t>rst:</w:t>
      </w:r>
    </w:p>
    <w:p w:rsidR="00914A99" w:rsidRPr="00445898" w:rsidRDefault="00914A99" w:rsidP="002275FA">
      <w:pPr>
        <w:pStyle w:val="firstparagraph"/>
        <w:spacing w:after="0"/>
        <w:ind w:firstLine="720"/>
        <w:rPr>
          <w:i/>
        </w:rPr>
      </w:pP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\b</w:instrText>
      </w:r>
      <w:r w:rsidR="001F2DB7">
        <w:rPr>
          <w:i/>
        </w:rPr>
        <w:fldChar w:fldCharType="end"/>
      </w:r>
      <w:r w:rsidRPr="00445898">
        <w:rPr>
          <w:i/>
        </w:rPr>
        <w:t xml:space="preserve"> (Station *s = ALL, double w = 1.0, int gr = 0);</w:t>
      </w:r>
    </w:p>
    <w:p w:rsidR="00914A99" w:rsidRPr="00445898" w:rsidRDefault="00914A99" w:rsidP="002275FA">
      <w:pPr>
        <w:pStyle w:val="firstparagraph"/>
        <w:spacing w:after="0"/>
        <w:ind w:firstLine="720"/>
        <w:rPr>
          <w:i/>
        </w:rPr>
      </w:pPr>
      <w:r w:rsidRPr="00445898">
        <w:rPr>
          <w:i/>
        </w:rPr>
        <w:t>addSender (Long sid, double w = 1.0, int gr = 0);</w:t>
      </w:r>
    </w:p>
    <w:p w:rsidR="00914A99" w:rsidRPr="00445898" w:rsidRDefault="00914A99" w:rsidP="002275FA">
      <w:pPr>
        <w:pStyle w:val="firstparagraph"/>
        <w:spacing w:after="0"/>
        <w:ind w:firstLine="720"/>
        <w:rPr>
          <w:i/>
        </w:rPr>
      </w:pPr>
      <w:r w:rsidRPr="00445898">
        <w:rPr>
          <w:i/>
        </w:rPr>
        <w:t>addReceiver</w:t>
      </w:r>
      <w:r w:rsidR="001F2DB7">
        <w:rPr>
          <w:i/>
        </w:rPr>
        <w:fldChar w:fldCharType="begin"/>
      </w:r>
      <w:r w:rsidR="001F2DB7">
        <w:instrText xml:space="preserve"> XE "</w:instrText>
      </w:r>
      <w:r w:rsidR="001F2DB7" w:rsidRPr="00936212">
        <w:rPr>
          <w:i/>
        </w:rPr>
        <w:instrText>addReceiver</w:instrText>
      </w:r>
      <w:r w:rsidR="001F2DB7">
        <w:instrText>" \b</w:instrText>
      </w:r>
      <w:r w:rsidR="001F2DB7">
        <w:rPr>
          <w:i/>
        </w:rPr>
        <w:fldChar w:fldCharType="end"/>
      </w:r>
      <w:r w:rsidRPr="00445898">
        <w:rPr>
          <w:i/>
        </w:rPr>
        <w:t xml:space="preserve"> (Station *s = ALL, double w = 1.0, int gr = 0);</w:t>
      </w:r>
      <w:r w:rsidR="005A6C61" w:rsidRPr="005A6C61">
        <w:t xml:space="preserve"> </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p>
    <w:p w:rsidR="00914A99" w:rsidRPr="00445898" w:rsidRDefault="00914A99" w:rsidP="002275FA">
      <w:pPr>
        <w:pStyle w:val="firstparagraph"/>
        <w:ind w:firstLine="720"/>
      </w:pPr>
      <w:r w:rsidRPr="00445898">
        <w:rPr>
          <w:i/>
        </w:rPr>
        <w:t>addReceiver (Long sid, double w = 1.0, int gr = 0);</w:t>
      </w:r>
    </w:p>
    <w:p w:rsidR="00914A99" w:rsidRPr="00445898" w:rsidRDefault="00914A99" w:rsidP="00914A99">
      <w:pPr>
        <w:pStyle w:val="firstparagraph"/>
      </w:pPr>
      <w:r w:rsidRPr="00445898">
        <w:t xml:space="preserve">By calling </w:t>
      </w:r>
      <w:r w:rsidRPr="00445898">
        <w:rPr>
          <w:i/>
        </w:rPr>
        <w:t>addSender</w:t>
      </w:r>
      <w:r w:rsidRPr="00445898">
        <w:t xml:space="preserve"> (or </w:t>
      </w:r>
      <w:r w:rsidRPr="00445898">
        <w:rPr>
          <w:i/>
        </w:rPr>
        <w:t>addReceiver</w:t>
      </w:r>
      <w:r w:rsidRPr="00445898">
        <w:t>) we add one sender (or receiver) to the tra</w:t>
      </w:r>
      <w:r w:rsidR="0008220B">
        <w:t>ffi</w:t>
      </w:r>
      <w:r w:rsidRPr="00445898">
        <w:t>c</w:t>
      </w:r>
      <w:r w:rsidR="002275FA" w:rsidRPr="00445898">
        <w:t xml:space="preserve"> </w:t>
      </w:r>
      <w:r w:rsidRPr="00445898">
        <w:t>pattern, assign an optional weight to it, and (also optionally) assign it to a speci</w:t>
      </w:r>
      <w:r w:rsidR="009E3D57">
        <w:t>fi</w:t>
      </w:r>
      <w:r w:rsidRPr="00445898">
        <w:t xml:space="preserve">c communication group. One exception is a call with the </w:t>
      </w:r>
      <w:r w:rsidR="009E3D57">
        <w:t>fi</w:t>
      </w:r>
      <w:r w:rsidRPr="00445898">
        <w:t xml:space="preserve">rst argument equal </w:t>
      </w:r>
      <w:r w:rsidRPr="00445898">
        <w:rPr>
          <w:i/>
        </w:rPr>
        <w:t>ALL</w:t>
      </w:r>
      <w:r w:rsidR="004C7369">
        <w:rPr>
          <w:i/>
        </w:rPr>
        <w:fldChar w:fldCharType="begin"/>
      </w:r>
      <w:r w:rsidR="004C7369">
        <w:instrText xml:space="preserve"> XE "</w:instrText>
      </w:r>
      <w:r w:rsidR="004C7369" w:rsidRPr="000A320F">
        <w:rPr>
          <w:i/>
        </w:rPr>
        <w:instrText>ALL</w:instrText>
      </w:r>
      <w:r w:rsidR="004C7369">
        <w:instrText xml:space="preserve">" </w:instrText>
      </w:r>
      <w:r w:rsidR="004C7369">
        <w:rPr>
          <w:i/>
        </w:rPr>
        <w:fldChar w:fldCharType="end"/>
      </w:r>
      <w:r w:rsidRPr="00445898">
        <w:t xml:space="preserve"> (an alias for</w:t>
      </w:r>
      <w:r w:rsidR="002275FA" w:rsidRPr="00445898">
        <w:t xml:space="preserve"> </w:t>
      </w:r>
      <w:r w:rsidRPr="00445898">
        <w:rPr>
          <w:i/>
        </w:rPr>
        <w:t>NULL</w:t>
      </w:r>
      <w:r w:rsidRPr="00445898">
        <w:t>) or without any arguments. In such a case all stations are added to the group. The</w:t>
      </w:r>
      <w:r w:rsidR="002275FA" w:rsidRPr="00445898">
        <w:t xml:space="preserve"> </w:t>
      </w:r>
      <w:r w:rsidRPr="00445898">
        <w:t xml:space="preserve">only legal value for </w:t>
      </w:r>
      <w:r w:rsidRPr="00445898">
        <w:rPr>
          <w:i/>
        </w:rPr>
        <w:t>w</w:t>
      </w:r>
      <w:r w:rsidRPr="00445898">
        <w:t xml:space="preserve"> is then </w:t>
      </w:r>
      <m:oMath>
        <m:r>
          <m:rPr>
            <m:sty m:val="p"/>
          </m:rPr>
          <w:rPr>
            <w:rFonts w:ascii="Cambria Math" w:hAnsi="Cambria Math"/>
          </w:rPr>
          <m:t>1.0</m:t>
        </m:r>
      </m:oMath>
      <w:r w:rsidRPr="00445898">
        <w:t>; the weights of all stations are the same and equal to</w:t>
      </w:r>
      <w:r w:rsidR="002275FA" w:rsidRPr="00445898">
        <w:t xml:space="preserve"> </w:t>
      </w:r>
      <m:oMath>
        <m:r>
          <m:rPr>
            <m:sty m:val="p"/>
          </m:rPr>
          <w:rPr>
            <w:rFonts w:ascii="Cambria Math" w:hAnsi="Cambria Math"/>
          </w:rPr>
          <m:t>1</m:t>
        </m:r>
      </m:oMath>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w:t>
      </w:r>
    </w:p>
    <w:p w:rsidR="00914A99" w:rsidRPr="00445898" w:rsidRDefault="00914A99" w:rsidP="00914A99">
      <w:pPr>
        <w:pStyle w:val="firstparagraph"/>
      </w:pPr>
      <w:r w:rsidRPr="00445898">
        <w:t>It is possible to use the above methods to supplement the description of a tra</w:t>
      </w:r>
      <w:r w:rsidR="0008220B">
        <w:t>ffi</w:t>
      </w:r>
      <w:r w:rsidRPr="00445898">
        <w:t>c pattern</w:t>
      </w:r>
      <w:r w:rsidR="002275FA" w:rsidRPr="00445898">
        <w:t xml:space="preserve"> </w:t>
      </w:r>
      <w:r w:rsidRPr="00445898">
        <w:t>that was created with expli</w:t>
      </w:r>
      <w:r w:rsidR="00FE2D3F" w:rsidRPr="00445898">
        <w:t xml:space="preserve">cit communication group(s). For </w:t>
      </w:r>
      <w:r w:rsidRPr="00445898">
        <w:rPr>
          <w:i/>
        </w:rPr>
        <w:t>addSender</w:t>
      </w:r>
      <w:r w:rsidR="002275FA" w:rsidRPr="00445898">
        <w:t xml:space="preserve"> </w:t>
      </w:r>
      <w:r w:rsidRPr="00445898">
        <w:t xml:space="preserve">and </w:t>
      </w:r>
      <w:r w:rsidR="001F2DB7">
        <w:rPr>
          <w:i/>
        </w:rPr>
        <w:t>addRecei</w:t>
      </w:r>
      <w:r w:rsidRPr="00445898">
        <w:rPr>
          <w:i/>
        </w:rPr>
        <w:t>ver</w:t>
      </w:r>
      <w:r w:rsidRPr="00445898">
        <w:t xml:space="preserve">, the explicit communication groups are numbered from </w:t>
      </w:r>
      <m:oMath>
        <m:r>
          <m:rPr>
            <m:sty m:val="p"/>
          </m:rPr>
          <w:rPr>
            <w:rFonts w:ascii="Cambria Math" w:hAnsi="Cambria Math"/>
          </w:rPr>
          <m:t>0</m:t>
        </m:r>
      </m:oMath>
      <w:r w:rsidRPr="00445898">
        <w:t>, in the order</w:t>
      </w:r>
      <w:r w:rsidR="002275FA" w:rsidRPr="00445898">
        <w:t xml:space="preserve"> </w:t>
      </w:r>
      <w:r w:rsidRPr="00445898">
        <w:t>of their occurrence on the list that was speci</w:t>
      </w:r>
      <w:r w:rsidR="009E3D57">
        <w:t>fi</w:t>
      </w:r>
      <w:r w:rsidRPr="00445898">
        <w:t xml:space="preserve">ed as the </w:t>
      </w:r>
      <w:r w:rsidR="009E3D57">
        <w:t>fi</w:t>
      </w:r>
      <w:r w:rsidRPr="00445898">
        <w:t xml:space="preserve">rst </w:t>
      </w:r>
      <w:r w:rsidRPr="00445898">
        <w:rPr>
          <w:i/>
        </w:rPr>
        <w:t>setup</w:t>
      </w:r>
      <w:r w:rsidRPr="00445898">
        <w:t xml:space="preserve"> argument for the tra</w:t>
      </w:r>
      <w:r w:rsidR="0008220B">
        <w:t>ffi</w:t>
      </w:r>
      <w:r w:rsidRPr="00445898">
        <w:t>c</w:t>
      </w:r>
      <w:r w:rsidR="002275FA" w:rsidRPr="00445898">
        <w:t xml:space="preserve"> </w:t>
      </w:r>
      <w:r w:rsidRPr="00445898">
        <w:t>pattern.</w:t>
      </w:r>
    </w:p>
    <w:p w:rsidR="00914A99" w:rsidRPr="00445898" w:rsidRDefault="00914A99" w:rsidP="00914A99">
      <w:pPr>
        <w:pStyle w:val="firstparagraph"/>
      </w:pPr>
      <w:r w:rsidRPr="00445898">
        <w:t xml:space="preserve">For </w:t>
      </w:r>
      <w:r w:rsidRPr="00445898">
        <w:rPr>
          <w:i/>
        </w:rPr>
        <w:t>addReceiver</w:t>
      </w:r>
      <w:r w:rsidRPr="00445898">
        <w:t xml:space="preserve">, if </w:t>
      </w:r>
      <w:r w:rsidRPr="00445898">
        <w:rPr>
          <w:i/>
        </w:rPr>
        <w:t>BROADCAST</w:t>
      </w:r>
      <w:r w:rsidR="00A91A23">
        <w:rPr>
          <w:i/>
        </w:rPr>
        <w:fldChar w:fldCharType="begin"/>
      </w:r>
      <w:r w:rsidR="00A91A23">
        <w:instrText xml:space="preserve"> XE "</w:instrText>
      </w:r>
      <w:r w:rsidR="00A91A23" w:rsidRPr="00584C57">
        <w:rPr>
          <w:i/>
        </w:rPr>
        <w:instrText>BROADCAST</w:instrText>
      </w:r>
      <w:r w:rsidR="00A91A23">
        <w:instrText xml:space="preserve">" </w:instrText>
      </w:r>
      <w:r w:rsidR="00A91A23">
        <w:rPr>
          <w:i/>
        </w:rPr>
        <w:fldChar w:fldCharType="end"/>
      </w:r>
      <w:r w:rsidRPr="00445898">
        <w:t xml:space="preserve"> (</w:t>
      </w:r>
      <m:oMath>
        <m:r>
          <m:rPr>
            <m:sty m:val="p"/>
          </m:rPr>
          <w:rPr>
            <w:rFonts w:ascii="Cambria Math" w:hAnsi="Cambria Math"/>
          </w:rPr>
          <m:t>-1</m:t>
        </m:r>
      </m:oMath>
      <w:r w:rsidRPr="00445898">
        <w:t xml:space="preserve">) is put in place of </w:t>
      </w:r>
      <w:r w:rsidRPr="00445898">
        <w:rPr>
          <w:i/>
        </w:rPr>
        <w:t>w</w:t>
      </w:r>
      <w:r w:rsidRPr="00445898">
        <w:t>, it means that the communication</w:t>
      </w:r>
      <w:r w:rsidR="002275FA" w:rsidRPr="00445898">
        <w:t xml:space="preserve"> </w:t>
      </w:r>
      <w:r w:rsidRPr="00445898">
        <w:t>group is a broadcast</w:t>
      </w:r>
      <w:r w:rsidR="006F1F7B">
        <w:fldChar w:fldCharType="begin"/>
      </w:r>
      <w:r w:rsidR="006F1F7B">
        <w:instrText xml:space="preserve"> XE "</w:instrText>
      </w:r>
      <w:r w:rsidR="006F1F7B" w:rsidRPr="00D5499F">
        <w:instrText>broadcast:</w:instrText>
      </w:r>
      <w:r w:rsidR="006F1F7B" w:rsidRPr="006F1F7B">
        <w:rPr>
          <w:i/>
        </w:rPr>
        <w:instrText>CGroup</w:instrText>
      </w:r>
      <w:r w:rsidR="006F1F7B">
        <w:instrText xml:space="preserve">" </w:instrText>
      </w:r>
      <w:r w:rsidR="006F1F7B">
        <w:fldChar w:fldCharType="end"/>
      </w:r>
      <w:r w:rsidRPr="00445898">
        <w:t xml:space="preserve"> one. This must be consistent with the previous and future additions</w:t>
      </w:r>
      <w:r w:rsidR="002275FA" w:rsidRPr="00445898">
        <w:t xml:space="preserve"> </w:t>
      </w:r>
      <w:r w:rsidRPr="00445898">
        <w:t>of receivers to the group.</w:t>
      </w:r>
    </w:p>
    <w:p w:rsidR="00914A99" w:rsidRPr="00445898" w:rsidRDefault="002275FA" w:rsidP="00914A99">
      <w:pPr>
        <w:pStyle w:val="firstparagraph"/>
      </w:pPr>
      <w:r w:rsidRPr="00445898">
        <w:lastRenderedPageBreak/>
        <w:t>Using</w:t>
      </w:r>
      <w:r w:rsidR="00914A99" w:rsidRPr="00445898">
        <w:t xml:space="preserve"> </w:t>
      </w:r>
      <w:r w:rsidR="00914A99" w:rsidRPr="00445898">
        <w:rPr>
          <w:i/>
        </w:rPr>
        <w:t>addSender</w:t>
      </w:r>
      <w:r w:rsidR="00914A99" w:rsidRPr="00445898">
        <w:t xml:space="preserve"> and </w:t>
      </w:r>
      <w:r w:rsidR="00914A99" w:rsidRPr="00445898">
        <w:rPr>
          <w:i/>
        </w:rPr>
        <w:t>addReceiver</w:t>
      </w:r>
      <w:r w:rsidR="00914A99" w:rsidRPr="00445898">
        <w:t>, the above example can be simpli</w:t>
      </w:r>
      <w:r w:rsidR="009E3D57">
        <w:t>fi</w:t>
      </w:r>
      <w:r w:rsidR="00914A99" w:rsidRPr="00445898">
        <w:t>ed into the following</w:t>
      </w:r>
      <w:r w:rsidRPr="00445898">
        <w:t xml:space="preserve"> </w:t>
      </w:r>
      <w:r w:rsidR="00914A99" w:rsidRPr="00445898">
        <w:t>equivalent form:</w:t>
      </w:r>
    </w:p>
    <w:p w:rsidR="00914A99" w:rsidRPr="00445898" w:rsidRDefault="00914A99" w:rsidP="00136540">
      <w:pPr>
        <w:pStyle w:val="firstparagraph"/>
        <w:spacing w:after="0"/>
        <w:ind w:firstLine="720"/>
      </w:pPr>
      <w:r w:rsidRPr="00445898">
        <w:t>traffic</w:t>
      </w:r>
      <w:r w:rsidR="00AA1226">
        <w:fldChar w:fldCharType="begin"/>
      </w:r>
      <w:r w:rsidR="00AA1226">
        <w:instrText xml:space="preserve"> XE "</w:instrText>
      </w:r>
      <w:r w:rsidR="00AA1226" w:rsidRPr="00AA1226">
        <w:rPr>
          <w:i/>
        </w:rPr>
        <w:instrText>Traffic</w:instrText>
      </w:r>
      <w:r w:rsidR="00AA1226" w:rsidRPr="009F75FD">
        <w:instrText>:examples</w:instrText>
      </w:r>
      <w:r w:rsidR="00AA1226">
        <w:instrText xml:space="preserve">" </w:instrText>
      </w:r>
      <w:r w:rsidR="00AA1226">
        <w:fldChar w:fldCharType="end"/>
      </w:r>
      <w:r w:rsidR="004E0C03">
        <w:rPr>
          <w:i/>
        </w:rPr>
        <w:fldChar w:fldCharType="begin"/>
      </w:r>
      <w:r w:rsidR="004E0C03">
        <w:instrText xml:space="preserve"> XE "</w:instrText>
      </w:r>
      <w:r w:rsidR="004E0C03">
        <w:rPr>
          <w:i/>
        </w:rPr>
        <w:instrText xml:space="preserve">traffic </w:instrText>
      </w:r>
      <w:r w:rsidR="004E0C03" w:rsidRPr="004E0C03">
        <w:instrText>(</w:instrText>
      </w:r>
      <w:r w:rsidR="004E0C03">
        <w:rPr>
          <w:i/>
        </w:rPr>
        <w:instrText>Traffic</w:instrText>
      </w:r>
      <w:r w:rsidR="004E0C03" w:rsidRPr="004E0C03">
        <w:instrText xml:space="preserve"> declarator)</w:instrText>
      </w:r>
      <w:r w:rsidR="004E0C03">
        <w:instrText xml:space="preserve">" </w:instrText>
      </w:r>
      <w:r w:rsidR="004E0C03">
        <w:rPr>
          <w:i/>
        </w:rPr>
        <w:fldChar w:fldCharType="end"/>
      </w:r>
      <w:r w:rsidRPr="00445898">
        <w:t xml:space="preserve"> MyPattType (MyMsgType, MyPktType) {</w:t>
      </w:r>
      <w:r w:rsidR="002275FA" w:rsidRPr="00445898">
        <w:t xml:space="preserve">  </w:t>
      </w:r>
      <w:r w:rsidRPr="00445898">
        <w:t>};</w:t>
      </w:r>
    </w:p>
    <w:p w:rsidR="00914A99" w:rsidRPr="00445898" w:rsidRDefault="00914A99" w:rsidP="00136540">
      <w:pPr>
        <w:pStyle w:val="firstparagraph"/>
        <w:spacing w:after="0"/>
        <w:ind w:firstLine="720"/>
      </w:pPr>
      <w:r w:rsidRPr="00445898">
        <w:t>MyPattType *tp;</w:t>
      </w:r>
    </w:p>
    <w:p w:rsidR="0035312F" w:rsidRPr="00445898" w:rsidRDefault="0035312F" w:rsidP="00136540">
      <w:pPr>
        <w:pStyle w:val="firstparagraph"/>
        <w:spacing w:after="0"/>
        <w:ind w:firstLine="720"/>
        <w:rPr>
          <w:i/>
        </w:rPr>
      </w:pPr>
      <w:r w:rsidRPr="00445898">
        <w:rPr>
          <w:i/>
        </w:rPr>
        <w:t>double iart, lngth;</w:t>
      </w:r>
    </w:p>
    <w:p w:rsidR="0035312F" w:rsidRPr="00445898" w:rsidRDefault="0035312F" w:rsidP="00136540">
      <w:pPr>
        <w:pStyle w:val="firstparagraph"/>
        <w:spacing w:after="0"/>
        <w:ind w:left="720" w:firstLine="720"/>
        <w:rPr>
          <w:i/>
        </w:rPr>
      </w:pPr>
      <w:r w:rsidRPr="00445898">
        <w:rPr>
          <w:i/>
        </w:rPr>
        <w:t>…</w:t>
      </w:r>
    </w:p>
    <w:p w:rsidR="0035312F" w:rsidRPr="00445898" w:rsidRDefault="0035312F" w:rsidP="00136540">
      <w:pPr>
        <w:pStyle w:val="firstparagraph"/>
        <w:spacing w:after="0"/>
        <w:ind w:left="720" w:firstLine="720"/>
        <w:rPr>
          <w:i/>
        </w:rPr>
      </w:pPr>
      <w:r w:rsidRPr="00445898">
        <w:rPr>
          <w:i/>
        </w:rPr>
        <w:t>readIn (iart);</w:t>
      </w:r>
    </w:p>
    <w:p w:rsidR="0035312F" w:rsidRPr="00445898" w:rsidRDefault="0035312F" w:rsidP="00136540">
      <w:pPr>
        <w:pStyle w:val="firstparagraph"/>
        <w:spacing w:after="0"/>
        <w:ind w:left="720" w:firstLine="720"/>
      </w:pPr>
      <w:r w:rsidRPr="00445898">
        <w:rPr>
          <w:i/>
        </w:rPr>
        <w:t>readIn (lngth)</w:t>
      </w:r>
    </w:p>
    <w:p w:rsidR="00914A99" w:rsidRPr="00445898" w:rsidRDefault="00914A99" w:rsidP="00136540">
      <w:pPr>
        <w:pStyle w:val="firstparagraph"/>
        <w:spacing w:after="0"/>
        <w:ind w:left="720" w:firstLine="720"/>
      </w:pPr>
      <w:r w:rsidRPr="00445898">
        <w:t>...</w:t>
      </w:r>
    </w:p>
    <w:p w:rsidR="00914A99" w:rsidRPr="00445898" w:rsidRDefault="00914A99" w:rsidP="00136540">
      <w:pPr>
        <w:pStyle w:val="firstparagraph"/>
        <w:spacing w:after="0"/>
        <w:ind w:left="720" w:firstLine="720"/>
      </w:pPr>
      <w:r w:rsidRPr="00445898">
        <w:t>tp = create MyPattType (MIT exp+MLE exp, iart, lngth);</w:t>
      </w:r>
    </w:p>
    <w:p w:rsidR="00914A99" w:rsidRPr="00445898" w:rsidRDefault="00914A99" w:rsidP="00136540">
      <w:pPr>
        <w:pStyle w:val="firstparagraph"/>
        <w:spacing w:after="0"/>
        <w:ind w:left="720" w:firstLine="720"/>
      </w:pPr>
      <w:r w:rsidRPr="00445898">
        <w:t>tp-&gt;addSender (ALL);</w:t>
      </w:r>
      <w:r w:rsidR="001F2DB7" w:rsidRPr="001F2DB7">
        <w:rPr>
          <w:i/>
        </w:rPr>
        <w:t xml:space="preserve"> </w:t>
      </w:r>
      <w:r w:rsidR="001F2DB7">
        <w:rPr>
          <w:i/>
        </w:rPr>
        <w:fldChar w:fldCharType="begin"/>
      </w:r>
      <w:r w:rsidR="001F2DB7">
        <w:instrText xml:space="preserve"> XE "</w:instrText>
      </w:r>
      <w:r w:rsidR="001F2DB7" w:rsidRPr="007F0F8F">
        <w:rPr>
          <w:i/>
        </w:rPr>
        <w:instrText>addSender:</w:instrText>
      </w:r>
      <w:r w:rsidR="001F2DB7" w:rsidRPr="007F0F8F">
        <w:instrText>examples</w:instrText>
      </w:r>
      <w:r w:rsidR="001F2DB7">
        <w:instrText xml:space="preserve">" </w:instrText>
      </w:r>
      <w:r w:rsidR="001F2DB7">
        <w:rPr>
          <w:i/>
        </w:rPr>
        <w:fldChar w:fldCharType="end"/>
      </w:r>
    </w:p>
    <w:p w:rsidR="00914A99" w:rsidRPr="00445898" w:rsidRDefault="00914A99" w:rsidP="00136540">
      <w:pPr>
        <w:pStyle w:val="firstparagraph"/>
        <w:spacing w:after="0"/>
        <w:ind w:left="720" w:firstLine="720"/>
      </w:pPr>
      <w:r w:rsidRPr="00445898">
        <w:t>tp-&gt;addReceiver (ALL);</w:t>
      </w:r>
      <w:r w:rsidR="001F2DB7" w:rsidRPr="001F2DB7">
        <w:rPr>
          <w:i/>
        </w:rPr>
        <w:t xml:space="preserve"> </w:t>
      </w:r>
      <w:r w:rsidR="001F2DB7">
        <w:rPr>
          <w:i/>
        </w:rPr>
        <w:fldChar w:fldCharType="begin"/>
      </w:r>
      <w:r w:rsidR="001F2DB7">
        <w:instrText xml:space="preserve"> XE "</w:instrText>
      </w:r>
      <w:r w:rsidR="001F2DB7" w:rsidRPr="00525E60">
        <w:rPr>
          <w:i/>
        </w:rPr>
        <w:instrText>addReceiver:</w:instrText>
      </w:r>
      <w:r w:rsidR="001F2DB7" w:rsidRPr="00525E60">
        <w:instrText>examples</w:instrText>
      </w:r>
      <w:r w:rsidR="001F2DB7">
        <w:instrText xml:space="preserve">" </w:instrText>
      </w:r>
      <w:r w:rsidR="001F2DB7">
        <w:rPr>
          <w:i/>
        </w:rPr>
        <w:fldChar w:fldCharType="end"/>
      </w:r>
    </w:p>
    <w:p w:rsidR="0035312F" w:rsidRPr="00445898" w:rsidRDefault="0035312F" w:rsidP="002275FA">
      <w:pPr>
        <w:pStyle w:val="firstparagraph"/>
        <w:ind w:left="720" w:firstLine="720"/>
      </w:pPr>
      <w:r w:rsidRPr="00445898">
        <w:t>…</w:t>
      </w:r>
    </w:p>
    <w:p w:rsidR="00914A99" w:rsidRPr="00445898" w:rsidRDefault="00914A99" w:rsidP="00914A99">
      <w:pPr>
        <w:pStyle w:val="firstparagraph"/>
      </w:pPr>
      <w:r w:rsidRPr="00445898">
        <w:t xml:space="preserve">Note that before </w:t>
      </w:r>
      <w:r w:rsidRPr="00445898">
        <w:rPr>
          <w:i/>
        </w:rPr>
        <w:t>addSender</w:t>
      </w:r>
      <w:r w:rsidR="001F2DB7">
        <w:rPr>
          <w:i/>
        </w:rPr>
        <w:fldChar w:fldCharType="begin"/>
      </w:r>
      <w:r w:rsidR="001F2DB7">
        <w:instrText xml:space="preserve"> XE "</w:instrText>
      </w:r>
      <w:r w:rsidR="001F2DB7" w:rsidRPr="00936212">
        <w:rPr>
          <w:i/>
        </w:rPr>
        <w:instrText>addSender</w:instrText>
      </w:r>
      <w:r w:rsidR="001F2DB7">
        <w:instrText xml:space="preserve">" </w:instrText>
      </w:r>
      <w:r w:rsidR="001F2DB7">
        <w:rPr>
          <w:i/>
        </w:rPr>
        <w:fldChar w:fldCharType="end"/>
      </w:r>
      <w:r w:rsidRPr="00445898">
        <w:t xml:space="preserve"> and </w:t>
      </w:r>
      <w:r w:rsidR="001F2DB7">
        <w:rPr>
          <w:i/>
        </w:rPr>
        <w:t>addRecei</w:t>
      </w:r>
      <w:r w:rsidRPr="00445898">
        <w:rPr>
          <w:i/>
        </w:rPr>
        <w:t>ver</w:t>
      </w:r>
      <w:r w:rsidRPr="00445898">
        <w:t xml:space="preserve"> are called, the tra</w:t>
      </w:r>
      <w:r w:rsidR="0008220B">
        <w:t>ffi</w:t>
      </w:r>
      <w:r w:rsidRPr="00445898">
        <w:t>c pattern, although</w:t>
      </w:r>
      <w:r w:rsidR="0035312F" w:rsidRPr="00445898">
        <w:t xml:space="preserve"> </w:t>
      </w:r>
      <w:r w:rsidRPr="00445898">
        <w:t>formally created, is incompletely speci</w:t>
      </w:r>
      <w:r w:rsidR="009E3D57">
        <w:t>fi</w:t>
      </w:r>
      <w:r w:rsidRPr="00445898">
        <w:t xml:space="preserve">ed. If it were left in such a state, </w:t>
      </w:r>
      <w:r w:rsidR="0035312F" w:rsidRPr="00445898">
        <w:t>SMURPH</w:t>
      </w:r>
      <w:r w:rsidRPr="00445898">
        <w:t xml:space="preserve"> would</w:t>
      </w:r>
      <w:r w:rsidR="0035312F" w:rsidRPr="00445898">
        <w:t xml:space="preserve"> </w:t>
      </w:r>
      <w:r w:rsidRPr="00445898">
        <w:t>detect a problem upon initializing the message gene</w:t>
      </w:r>
      <w:r w:rsidR="00136540" w:rsidRPr="00445898">
        <w:t>ration process for this pattern and complain.</w:t>
      </w:r>
    </w:p>
    <w:p w:rsidR="00914A99" w:rsidRPr="00445898" w:rsidRDefault="00914A99" w:rsidP="00914A99">
      <w:pPr>
        <w:pStyle w:val="firstparagraph"/>
      </w:pPr>
      <w:r w:rsidRPr="00445898">
        <w:t>Tra</w:t>
      </w:r>
      <w:r w:rsidR="0008220B">
        <w:t>ffi</w:t>
      </w:r>
      <w:r w:rsidRPr="00445898">
        <w:t xml:space="preserve">c patterns are </w:t>
      </w:r>
      <w:r w:rsidRPr="00445898">
        <w:rPr>
          <w:i/>
        </w:rPr>
        <w:t>Objects</w:t>
      </w:r>
      <w:r w:rsidRPr="00445898">
        <w:t>.</w:t>
      </w:r>
      <w:r w:rsidR="0035312F" w:rsidRPr="00445898">
        <w:t xml:space="preserve"> (Section </w:t>
      </w:r>
      <w:r w:rsidR="0035312F" w:rsidRPr="00445898">
        <w:fldChar w:fldCharType="begin"/>
      </w:r>
      <w:r w:rsidR="0035312F" w:rsidRPr="00445898">
        <w:instrText xml:space="preserve"> REF _Ref504477551 \r \h </w:instrText>
      </w:r>
      <w:r w:rsidR="0035312F" w:rsidRPr="00445898">
        <w:fldChar w:fldCharType="separate"/>
      </w:r>
      <w:r w:rsidR="00B14386">
        <w:t>3.3.1</w:t>
      </w:r>
      <w:r w:rsidR="0035312F" w:rsidRPr="00445898">
        <w:fldChar w:fldCharType="end"/>
      </w:r>
      <w:r w:rsidR="0035312F" w:rsidRPr="00445898">
        <w:t>)</w:t>
      </w:r>
      <w:r w:rsidRPr="00445898">
        <w:t xml:space="preserve"> </w:t>
      </w:r>
      <w:r w:rsidR="0035312F" w:rsidRPr="00445898">
        <w:t xml:space="preserve">Their </w:t>
      </w:r>
      <w:r w:rsidRPr="00445898">
        <w:rPr>
          <w:i/>
        </w:rPr>
        <w:t>Id</w:t>
      </w:r>
      <w:r w:rsidRPr="00445898">
        <w:t xml:space="preserve"> attributes re</w:t>
      </w:r>
      <w:r w:rsidR="009E3D57">
        <w:t>fl</w:t>
      </w:r>
      <w:r w:rsidRPr="00445898">
        <w:t>ect their creation order.</w:t>
      </w:r>
      <w:r w:rsidR="0035312F" w:rsidRPr="00445898">
        <w:t xml:space="preserve"> </w:t>
      </w:r>
      <w:r w:rsidRPr="00445898">
        <w:t xml:space="preserve">The </w:t>
      </w:r>
      <w:r w:rsidR="009E3D57">
        <w:t>fi</w:t>
      </w:r>
      <w:r w:rsidRPr="00445898">
        <w:t>rst-created tra</w:t>
      </w:r>
      <w:r w:rsidR="0008220B">
        <w:t>ffi</w:t>
      </w:r>
      <w:r w:rsidRPr="00445898">
        <w:t>c pattern is assigned</w:t>
      </w:r>
      <w:r w:rsidR="00136540" w:rsidRPr="00445898">
        <w:t xml:space="preserve"> the</w:t>
      </w:r>
      <w:r w:rsidRPr="00445898">
        <w:t xml:space="preserve"> </w:t>
      </w:r>
      <w:r w:rsidRPr="00445898">
        <w:rPr>
          <w:i/>
        </w:rPr>
        <w:t>Id</w:t>
      </w:r>
      <w:r w:rsidR="00136540" w:rsidRPr="00445898">
        <w:rPr>
          <w:i/>
        </w:rPr>
        <w:t xml:space="preserve"> </w:t>
      </w:r>
      <w:r w:rsidR="00136540" w:rsidRPr="00445898">
        <w:t>of</w:t>
      </w:r>
      <w:r w:rsidRPr="00445898">
        <w:t xml:space="preserve"> </w:t>
      </w:r>
      <m:oMath>
        <m:r>
          <m:rPr>
            <m:sty m:val="p"/>
          </m:rPr>
          <w:rPr>
            <w:rFonts w:ascii="Cambria Math" w:hAnsi="Cambria Math"/>
          </w:rPr>
          <m:t>0</m:t>
        </m:r>
      </m:oMath>
      <w:r w:rsidRPr="00445898">
        <w:t xml:space="preserve">, the second </w:t>
      </w:r>
      <m:oMath>
        <m:r>
          <m:rPr>
            <m:sty m:val="p"/>
          </m:rPr>
          <w:rPr>
            <w:rFonts w:ascii="Cambria Math" w:hAnsi="Cambria Math"/>
          </w:rPr>
          <m:t>1</m:t>
        </m:r>
      </m:oMath>
      <w:r w:rsidRPr="00445898">
        <w:t xml:space="preserve">, etc. The </w:t>
      </w:r>
      <w:r w:rsidR="0035312F" w:rsidRPr="00445898">
        <w:t xml:space="preserve">global </w:t>
      </w:r>
      <w:r w:rsidRPr="00445898">
        <w:t>function</w:t>
      </w:r>
      <w:r w:rsidR="0035312F" w:rsidRPr="00445898">
        <w:t>:</w:t>
      </w:r>
    </w:p>
    <w:p w:rsidR="00914A99" w:rsidRPr="00445898" w:rsidRDefault="00914A99" w:rsidP="0035312F">
      <w:pPr>
        <w:pStyle w:val="firstparagraph"/>
        <w:ind w:firstLine="720"/>
        <w:rPr>
          <w:i/>
        </w:rPr>
      </w:pPr>
      <w:r w:rsidRPr="00445898">
        <w:rPr>
          <w:i/>
        </w:rPr>
        <w:t>Traffic</w:t>
      </w:r>
      <w:r w:rsidR="00AA1226">
        <w:rPr>
          <w:i/>
        </w:rPr>
        <w:fldChar w:fldCharType="begin"/>
      </w:r>
      <w:r w:rsidR="00AA1226">
        <w:instrText xml:space="preserve"> XE "</w:instrText>
      </w:r>
      <w:r w:rsidR="00AA1226" w:rsidRPr="00005F6D">
        <w:rPr>
          <w:i/>
        </w:rPr>
        <w:instrText>Traffic:</w:instrText>
      </w:r>
      <w:r w:rsidR="00AA1226" w:rsidRPr="00005F6D">
        <w:instrText>object Id</w:instrText>
      </w:r>
      <w:r w:rsidR="00AA1226">
        <w:instrText xml:space="preserve">" </w:instrText>
      </w:r>
      <w:r w:rsidR="00AA1226">
        <w:rPr>
          <w:i/>
        </w:rPr>
        <w:fldChar w:fldCharType="end"/>
      </w:r>
      <w:r w:rsidRPr="00445898">
        <w:rPr>
          <w:i/>
        </w:rPr>
        <w:t xml:space="preserve"> *idToTraffic</w:t>
      </w:r>
      <w:r w:rsidR="00CB2F1E">
        <w:rPr>
          <w:i/>
        </w:rPr>
        <w:fldChar w:fldCharType="begin"/>
      </w:r>
      <w:r w:rsidR="00CB2F1E">
        <w:instrText xml:space="preserve"> XE "</w:instrText>
      </w:r>
      <w:r w:rsidR="00CB2F1E" w:rsidRPr="000F155A">
        <w:rPr>
          <w:i/>
        </w:rPr>
        <w:instrText>idToTraffic</w:instrText>
      </w:r>
      <w:r w:rsidR="00CB2F1E">
        <w:instrText xml:space="preserve">" </w:instrText>
      </w:r>
      <w:r w:rsidR="00CB2F1E">
        <w:rPr>
          <w:i/>
        </w:rPr>
        <w:fldChar w:fldCharType="end"/>
      </w:r>
      <w:r w:rsidRPr="00445898">
        <w:rPr>
          <w:i/>
        </w:rPr>
        <w:t xml:space="preserve"> (Long id);</w:t>
      </w:r>
    </w:p>
    <w:p w:rsidR="00914A99" w:rsidRPr="00445898" w:rsidRDefault="00914A99" w:rsidP="00914A99">
      <w:pPr>
        <w:pStyle w:val="firstparagraph"/>
      </w:pPr>
      <w:r w:rsidRPr="00445898">
        <w:t>converts the tra</w:t>
      </w:r>
      <w:r w:rsidR="0008220B">
        <w:t>ffi</w:t>
      </w:r>
      <w:r w:rsidRPr="00445898">
        <w:t xml:space="preserve">c </w:t>
      </w:r>
      <w:r w:rsidRPr="00445898">
        <w:rPr>
          <w:i/>
        </w:rPr>
        <w:t>Id</w:t>
      </w:r>
      <w:r w:rsidRPr="00445898">
        <w:t xml:space="preserve"> to the </w:t>
      </w:r>
      <w:r w:rsidR="0035312F" w:rsidRPr="00445898">
        <w:rPr>
          <w:i/>
        </w:rPr>
        <w:t>Traffic</w:t>
      </w:r>
      <w:r w:rsidR="0035312F" w:rsidRPr="00445898">
        <w:t xml:space="preserve"> object</w:t>
      </w:r>
      <w:r w:rsidRPr="00445898">
        <w:t xml:space="preserve"> pointer. The global variable </w:t>
      </w:r>
      <w:r w:rsidRPr="00445898">
        <w:rPr>
          <w:i/>
        </w:rPr>
        <w:t>NTraffics</w:t>
      </w:r>
      <w:r w:rsidR="00641D98">
        <w:rPr>
          <w:i/>
        </w:rPr>
        <w:fldChar w:fldCharType="begin"/>
      </w:r>
      <w:r w:rsidR="00641D98">
        <w:instrText xml:space="preserve"> XE "</w:instrText>
      </w:r>
      <w:r w:rsidR="00641D98" w:rsidRPr="001E672A">
        <w:rPr>
          <w:i/>
        </w:rPr>
        <w:instrText>NTraffics</w:instrText>
      </w:r>
      <w:r w:rsidR="00641D98">
        <w:instrText xml:space="preserve">" </w:instrText>
      </w:r>
      <w:r w:rsidR="00641D98">
        <w:rPr>
          <w:i/>
        </w:rPr>
        <w:fldChar w:fldCharType="end"/>
      </w:r>
      <w:r w:rsidRPr="00445898">
        <w:t xml:space="preserve"> of type </w:t>
      </w:r>
      <w:r w:rsidRPr="00445898">
        <w:rPr>
          <w:i/>
        </w:rPr>
        <w:t>int</w:t>
      </w:r>
      <w:r w:rsidR="0035312F" w:rsidRPr="00445898">
        <w:t xml:space="preserve"> </w:t>
      </w:r>
      <w:r w:rsidRPr="00445898">
        <w:t>contains the number of tra</w:t>
      </w:r>
      <w:r w:rsidR="0008220B">
        <w:t>ffi</w:t>
      </w:r>
      <w:r w:rsidRPr="00445898">
        <w:t>c patterns de</w:t>
      </w:r>
      <w:r w:rsidR="009E3D57">
        <w:t>fi</w:t>
      </w:r>
      <w:r w:rsidRPr="00445898">
        <w:t>ned so far.</w:t>
      </w:r>
    </w:p>
    <w:p w:rsidR="00914A99" w:rsidRPr="00445898" w:rsidRDefault="00914A99" w:rsidP="00552A98">
      <w:pPr>
        <w:pStyle w:val="Heading3"/>
        <w:numPr>
          <w:ilvl w:val="2"/>
          <w:numId w:val="5"/>
        </w:numPr>
        <w:rPr>
          <w:lang w:val="en-US"/>
        </w:rPr>
      </w:pPr>
      <w:bookmarkStart w:id="411" w:name="_Ref507097518"/>
      <w:bookmarkStart w:id="412" w:name="_Toc529212883"/>
      <w:r w:rsidRPr="00445898">
        <w:rPr>
          <w:lang w:val="en-US"/>
        </w:rPr>
        <w:t>Modifying the standard behavior of tra</w:t>
      </w:r>
      <w:r w:rsidR="0008220B">
        <w:rPr>
          <w:lang w:val="en-US"/>
        </w:rPr>
        <w:t>ffi</w:t>
      </w:r>
      <w:r w:rsidRPr="00445898">
        <w:rPr>
          <w:lang w:val="en-US"/>
        </w:rPr>
        <w:t>c patterns</w:t>
      </w:r>
      <w:bookmarkEnd w:id="411"/>
      <w:bookmarkEnd w:id="412"/>
    </w:p>
    <w:p w:rsidR="00914A99" w:rsidRPr="00445898" w:rsidRDefault="00914A99" w:rsidP="00914A99">
      <w:pPr>
        <w:pStyle w:val="firstparagraph"/>
      </w:pPr>
      <w:r w:rsidRPr="00445898">
        <w:t>A tra</w:t>
      </w:r>
      <w:r w:rsidR="0008220B">
        <w:t>ffi</w:t>
      </w:r>
      <w:r w:rsidRPr="00445898">
        <w:t xml:space="preserve">c pattern created with </w:t>
      </w:r>
      <w:r w:rsidRPr="00445898">
        <w:rPr>
          <w:i/>
        </w:rPr>
        <w:t>SCL</w:t>
      </w:r>
      <w:r w:rsidR="0035312F" w:rsidRPr="00445898">
        <w:rPr>
          <w:i/>
        </w:rPr>
        <w:t>_</w:t>
      </w:r>
      <w:r w:rsidRPr="00445898">
        <w:rPr>
          <w:i/>
        </w:rPr>
        <w:t>on</w:t>
      </w:r>
      <w:r w:rsidR="002C2EA3">
        <w:rPr>
          <w:i/>
        </w:rPr>
        <w:fldChar w:fldCharType="begin"/>
      </w:r>
      <w:r w:rsidR="002C2EA3">
        <w:instrText xml:space="preserve"> XE "</w:instrText>
      </w:r>
      <w:r w:rsidR="002C2EA3" w:rsidRPr="00B6790B">
        <w:rPr>
          <w:i/>
        </w:rPr>
        <w:instrText>SCL_on</w:instrText>
      </w:r>
      <w:r w:rsidR="002C2EA3">
        <w:instrText xml:space="preserve">" </w:instrText>
      </w:r>
      <w:r w:rsidR="002C2EA3">
        <w:rPr>
          <w:i/>
        </w:rPr>
        <w:fldChar w:fldCharType="end"/>
      </w:r>
      <w:r w:rsidRPr="00445898">
        <w:t xml:space="preserve"> (</w:t>
      </w:r>
      <w:r w:rsidR="0035312F" w:rsidRPr="00445898">
        <w:t>Section </w:t>
      </w:r>
      <w:r w:rsidR="0035312F" w:rsidRPr="00445898">
        <w:fldChar w:fldCharType="begin"/>
      </w:r>
      <w:r w:rsidR="0035312F" w:rsidRPr="00445898">
        <w:instrText xml:space="preserve"> REF _Ref506320104 \r \h </w:instrText>
      </w:r>
      <w:r w:rsidR="0035312F" w:rsidRPr="00445898">
        <w:fldChar w:fldCharType="separate"/>
      </w:r>
      <w:r w:rsidR="00B14386">
        <w:t>6.6.2</w:t>
      </w:r>
      <w:r w:rsidR="0035312F" w:rsidRPr="00445898">
        <w:fldChar w:fldCharType="end"/>
      </w:r>
      <w:r w:rsidRPr="00445898">
        <w:t>) is automatically activated</w:t>
      </w:r>
      <w:r w:rsidR="00FA77B1" w:rsidRPr="00445898">
        <w:t>,</w:t>
      </w:r>
      <w:r w:rsidRPr="00445898">
        <w:t xml:space="preserve"> and its</w:t>
      </w:r>
      <w:r w:rsidR="0035312F" w:rsidRPr="00445898">
        <w:t xml:space="preserve"> </w:t>
      </w:r>
      <w:r w:rsidRPr="00445898">
        <w:t>behavior is driven by the standard tra</w:t>
      </w:r>
      <w:r w:rsidR="0008220B">
        <w:t>ffi</w:t>
      </w:r>
      <w:r w:rsidRPr="00445898">
        <w:t xml:space="preserve">c generation process of the </w:t>
      </w:r>
      <w:r w:rsidRPr="00445898">
        <w:rPr>
          <w:i/>
        </w:rPr>
        <w:t>Client</w:t>
      </w:r>
      <w:r w:rsidRPr="00445898">
        <w:t xml:space="preserve"> described in the</w:t>
      </w:r>
      <w:r w:rsidR="0035312F" w:rsidRPr="00445898">
        <w:t xml:space="preserve"> </w:t>
      </w:r>
      <w:r w:rsidRPr="00445898">
        <w:t>previous section. Tra</w:t>
      </w:r>
      <w:r w:rsidR="0008220B">
        <w:t>ffi</w:t>
      </w:r>
      <w:r w:rsidRPr="00445898">
        <w:t xml:space="preserve">c patterns created with </w:t>
      </w:r>
      <w:r w:rsidRPr="00445898">
        <w:rPr>
          <w:i/>
        </w:rPr>
        <w:t>SCL</w:t>
      </w:r>
      <w:r w:rsidR="0035312F"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can be controlled by user-supplied</w:t>
      </w:r>
      <w:r w:rsidR="0035312F" w:rsidRPr="00445898">
        <w:t xml:space="preserve"> </w:t>
      </w:r>
      <w:r w:rsidRPr="00445898">
        <w:t>processes.</w:t>
      </w:r>
    </w:p>
    <w:p w:rsidR="00914A99" w:rsidRPr="00445898" w:rsidRDefault="00914A99" w:rsidP="00914A99">
      <w:pPr>
        <w:pStyle w:val="firstparagraph"/>
      </w:pPr>
      <w:r w:rsidRPr="00445898">
        <w:t>A tra</w:t>
      </w:r>
      <w:r w:rsidR="0008220B">
        <w:t>ffi</w:t>
      </w:r>
      <w:r w:rsidRPr="00445898">
        <w:t xml:space="preserve">c pattern driven by the standard </w:t>
      </w:r>
      <w:r w:rsidRPr="00445898">
        <w:rPr>
          <w:i/>
        </w:rPr>
        <w:t>Client</w:t>
      </w:r>
      <w:r w:rsidRPr="00445898">
        <w:t xml:space="preserve"> can </w:t>
      </w:r>
      <w:r w:rsidR="00FA77B1" w:rsidRPr="00445898">
        <w:t xml:space="preserve">also </w:t>
      </w:r>
      <w:r w:rsidRPr="00445898">
        <w:t>be activated and deactivated dynamically. To deactivate an active tra</w:t>
      </w:r>
      <w:r w:rsidR="0008220B">
        <w:t>ffi</w:t>
      </w:r>
      <w:r w:rsidRPr="00445898">
        <w:t xml:space="preserve">c pattern, the following </w:t>
      </w:r>
      <w:r w:rsidRPr="00445898">
        <w:rPr>
          <w:i/>
        </w:rPr>
        <w:t>Traffic</w:t>
      </w:r>
      <w:r w:rsidRPr="00445898">
        <w:t xml:space="preserve"> method can be</w:t>
      </w:r>
      <w:r w:rsidR="0035312F" w:rsidRPr="00445898">
        <w:t xml:space="preserve"> </w:t>
      </w:r>
      <w:r w:rsidRPr="00445898">
        <w:t>used:</w:t>
      </w:r>
    </w:p>
    <w:p w:rsidR="00914A99" w:rsidRPr="00445898" w:rsidRDefault="00914A99" w:rsidP="0035312F">
      <w:pPr>
        <w:pStyle w:val="firstparagraph"/>
        <w:ind w:firstLine="720"/>
        <w:rPr>
          <w:i/>
        </w:rPr>
      </w:pPr>
      <w:r w:rsidRPr="00445898">
        <w:rPr>
          <w:i/>
        </w:rPr>
        <w:t>void suspend</w:t>
      </w:r>
      <w:r w:rsidR="00C5624A">
        <w:rPr>
          <w:i/>
        </w:rPr>
        <w:fldChar w:fldCharType="begin"/>
      </w:r>
      <w:r w:rsidR="00C5624A">
        <w:instrText xml:space="preserve"> XE "</w:instrText>
      </w:r>
      <w:r w:rsidR="00C5624A" w:rsidRPr="008011B6">
        <w:rPr>
          <w:i/>
        </w:rPr>
        <w:instrText>suspend:</w:instrText>
      </w:r>
      <w:r w:rsidR="00C5624A" w:rsidRPr="00C5624A">
        <w:rPr>
          <w:i/>
        </w:rPr>
        <w:instrText>Traffic</w:instrText>
      </w:r>
      <w:r w:rsidR="00C5624A" w:rsidRPr="008011B6">
        <w:instrText xml:space="preserve"> method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Calling </w:t>
      </w:r>
      <w:r w:rsidRPr="00445898">
        <w:rPr>
          <w:i/>
        </w:rPr>
        <w:t>suspend</w:t>
      </w:r>
      <w:r w:rsidRPr="00445898">
        <w:t xml:space="preserve"> has no e</w:t>
      </w:r>
      <w:r w:rsidR="009E3D57">
        <w:t>ff</w:t>
      </w:r>
      <w:r w:rsidRPr="00445898">
        <w:t>ect on a tra</w:t>
      </w:r>
      <w:r w:rsidR="0008220B">
        <w:t>ffi</w:t>
      </w:r>
      <w:r w:rsidRPr="00445898">
        <w:t>c pattern already being inactive. An active tra</w:t>
      </w:r>
      <w:r w:rsidR="0008220B">
        <w:t>ffi</w:t>
      </w:r>
      <w:r w:rsidRPr="00445898">
        <w:t>c</w:t>
      </w:r>
      <w:r w:rsidR="0035312F" w:rsidRPr="00445898">
        <w:t xml:space="preserve"> </w:t>
      </w:r>
      <w:r w:rsidRPr="00445898">
        <w:t>pattern becomes inactive, in the sense that its generation process is suspended. From</w:t>
      </w:r>
      <w:r w:rsidR="0035312F" w:rsidRPr="00445898">
        <w:t xml:space="preserve"> then</w:t>
      </w:r>
      <w:r w:rsidRPr="00445898">
        <w:t xml:space="preserve"> on, the </w:t>
      </w:r>
      <w:r w:rsidRPr="00445898">
        <w:rPr>
          <w:i/>
        </w:rPr>
        <w:t>Client</w:t>
      </w:r>
      <w:r w:rsidRPr="00445898">
        <w:t xml:space="preserve"> will not generate any messages described by the deactivated tra</w:t>
      </w:r>
      <w:r w:rsidR="0008220B">
        <w:t>ffi</w:t>
      </w:r>
      <w:r w:rsidRPr="00445898">
        <w:t>c</w:t>
      </w:r>
      <w:r w:rsidR="0035312F" w:rsidRPr="00445898">
        <w:t xml:space="preserve"> </w:t>
      </w:r>
      <w:r w:rsidRPr="00445898">
        <w:t>pattern</w:t>
      </w:r>
      <w:r w:rsidR="00FA77B1" w:rsidRPr="00445898">
        <w:t xml:space="preserve"> until the traffic pattern is made active again</w:t>
      </w:r>
      <w:r w:rsidRPr="00445898">
        <w:t>.</w:t>
      </w:r>
    </w:p>
    <w:p w:rsidR="00914A99" w:rsidRPr="00445898" w:rsidRDefault="00914A99" w:rsidP="00914A99">
      <w:pPr>
        <w:pStyle w:val="firstparagraph"/>
      </w:pPr>
      <w:r w:rsidRPr="00445898">
        <w:t>The following Traffic method cancels the e</w:t>
      </w:r>
      <w:r w:rsidR="009E3D57">
        <w:t>ff</w:t>
      </w:r>
      <w:r w:rsidRPr="00445898">
        <w:t xml:space="preserve">ect of </w:t>
      </w:r>
      <w:r w:rsidRPr="00445898">
        <w:rPr>
          <w:i/>
        </w:rPr>
        <w:t>suspend</w:t>
      </w:r>
      <w:r w:rsidRPr="00445898">
        <w:t xml:space="preserve"> </w:t>
      </w:r>
      <w:r w:rsidR="00FA77B1" w:rsidRPr="00445898">
        <w:t>and re-activates</w:t>
      </w:r>
      <w:r w:rsidRPr="00445898">
        <w:t xml:space="preserve"> </w:t>
      </w:r>
      <w:r w:rsidR="0035312F" w:rsidRPr="00445898">
        <w:t>the</w:t>
      </w:r>
      <w:r w:rsidRPr="00445898">
        <w:t xml:space="preserve"> tra</w:t>
      </w:r>
      <w:r w:rsidR="0008220B">
        <w:t>ffi</w:t>
      </w:r>
      <w:r w:rsidRPr="00445898">
        <w:t>c pattern:</w:t>
      </w:r>
    </w:p>
    <w:p w:rsidR="00914A99" w:rsidRPr="00445898" w:rsidRDefault="0035312F" w:rsidP="0035312F">
      <w:pPr>
        <w:pStyle w:val="firstparagraph"/>
        <w:ind w:firstLine="720"/>
        <w:rPr>
          <w:i/>
        </w:rPr>
      </w:pPr>
      <w:r w:rsidRPr="00445898">
        <w:t xml:space="preserve"> </w:t>
      </w:r>
      <w:r w:rsidR="00914A99" w:rsidRPr="00445898">
        <w:rPr>
          <w:i/>
        </w:rPr>
        <w:t>void resume</w:t>
      </w:r>
      <w:r w:rsidR="00C5624A">
        <w:rPr>
          <w:i/>
        </w:rPr>
        <w:fldChar w:fldCharType="begin"/>
      </w:r>
      <w:r w:rsidR="00C5624A">
        <w:instrText xml:space="preserve"> XE "</w:instrText>
      </w:r>
      <w:r w:rsidR="00C5624A" w:rsidRPr="0009437E">
        <w:rPr>
          <w:i/>
        </w:rPr>
        <w:instrText>resume:</w:instrText>
      </w:r>
      <w:r w:rsidR="00C5624A" w:rsidRPr="00C5624A">
        <w:rPr>
          <w:i/>
        </w:rPr>
        <w:instrText>Traffic</w:instrText>
      </w:r>
      <w:r w:rsidR="00C5624A" w:rsidRPr="0009437E">
        <w:instrText xml:space="preserve"> method</w:instrText>
      </w:r>
      <w:r w:rsidR="00C5624A">
        <w:instrText xml:space="preserve">" </w:instrText>
      </w:r>
      <w:r w:rsidR="00C5624A">
        <w:rPr>
          <w:i/>
        </w:rPr>
        <w:fldChar w:fldCharType="end"/>
      </w:r>
      <w:r w:rsidRPr="00445898">
        <w:rPr>
          <w:i/>
        </w:rPr>
        <w:t xml:space="preserve"> </w:t>
      </w:r>
      <w:r w:rsidR="00914A99" w:rsidRPr="00445898">
        <w:rPr>
          <w:i/>
        </w:rPr>
        <w:t>(</w:t>
      </w:r>
      <w:r w:rsidRPr="00445898">
        <w:rPr>
          <w:i/>
        </w:rPr>
        <w:t xml:space="preserve"> </w:t>
      </w:r>
      <w:r w:rsidR="00914A99" w:rsidRPr="00445898">
        <w:rPr>
          <w:i/>
        </w:rPr>
        <w:t>);</w:t>
      </w:r>
    </w:p>
    <w:p w:rsidR="00914A99" w:rsidRPr="00445898" w:rsidRDefault="00914A99" w:rsidP="00914A99">
      <w:pPr>
        <w:pStyle w:val="firstparagraph"/>
      </w:pPr>
      <w:r w:rsidRPr="00445898">
        <w:lastRenderedPageBreak/>
        <w:t xml:space="preserve">Similar to </w:t>
      </w:r>
      <w:r w:rsidRPr="00445898">
        <w:rPr>
          <w:i/>
        </w:rPr>
        <w:t>suspend</w:t>
      </w:r>
      <w:r w:rsidRPr="00445898">
        <w:t xml:space="preserve">, </w:t>
      </w:r>
      <w:r w:rsidR="00FA77B1" w:rsidRPr="00445898">
        <w:rPr>
          <w:i/>
        </w:rPr>
        <w:t>resume</w:t>
      </w:r>
      <w:r w:rsidR="00FA77B1" w:rsidRPr="00445898">
        <w:t xml:space="preserve"> </w:t>
      </w:r>
      <w:r w:rsidRPr="00445898">
        <w:t>has no e</w:t>
      </w:r>
      <w:r w:rsidR="009E3D57">
        <w:t>ff</w:t>
      </w:r>
      <w:r w:rsidRPr="00445898">
        <w:t>ect on an active tra</w:t>
      </w:r>
      <w:r w:rsidR="0008220B">
        <w:t>ffi</w:t>
      </w:r>
      <w:r w:rsidRPr="00445898">
        <w:t xml:space="preserve">c pattern. Calling </w:t>
      </w:r>
      <w:r w:rsidRPr="00445898">
        <w:rPr>
          <w:i/>
        </w:rPr>
        <w:t>resume</w:t>
      </w:r>
      <w:r w:rsidRPr="00445898">
        <w:t xml:space="preserve"> for an</w:t>
      </w:r>
      <w:r w:rsidR="0035312F" w:rsidRPr="00445898">
        <w:t xml:space="preserve"> </w:t>
      </w:r>
      <w:r w:rsidRPr="00445898">
        <w:t>inactive tra</w:t>
      </w:r>
      <w:r w:rsidR="0008220B">
        <w:t>ffi</w:t>
      </w:r>
      <w:r w:rsidRPr="00445898">
        <w:t>c pattern has the e</w:t>
      </w:r>
      <w:r w:rsidR="009E3D57">
        <w:t>ff</w:t>
      </w:r>
      <w:r w:rsidRPr="00445898">
        <w:t xml:space="preserve">ect of resuming the </w:t>
      </w:r>
      <w:r w:rsidRPr="00445898">
        <w:rPr>
          <w:i/>
        </w:rPr>
        <w:t>Client</w:t>
      </w:r>
      <w:r w:rsidRPr="00445898">
        <w:t xml:space="preserve"> process associated with the</w:t>
      </w:r>
      <w:r w:rsidR="0035312F" w:rsidRPr="00445898">
        <w:t xml:space="preserve"> </w:t>
      </w:r>
      <w:r w:rsidRPr="00445898">
        <w:t>tra</w:t>
      </w:r>
      <w:r w:rsidR="0008220B">
        <w:t>ffi</w:t>
      </w:r>
      <w:r w:rsidRPr="00445898">
        <w:t>c pattern.</w:t>
      </w:r>
    </w:p>
    <w:p w:rsidR="00914A99" w:rsidRPr="00445898" w:rsidRDefault="00914A99" w:rsidP="00914A99">
      <w:pPr>
        <w:pStyle w:val="firstparagraph"/>
      </w:pPr>
      <w:r w:rsidRPr="00445898">
        <w:t xml:space="preserve">The above operations also exist as </w:t>
      </w:r>
      <w:r w:rsidRPr="00445898">
        <w:rPr>
          <w:i/>
        </w:rPr>
        <w:t>Client</w:t>
      </w:r>
      <w:r w:rsidRPr="00445898">
        <w:t xml:space="preserve"> methods</w:t>
      </w:r>
      <w:r w:rsidR="00C5624A">
        <w:rPr>
          <w:i/>
        </w:rPr>
        <w:fldChar w:fldCharType="begin"/>
      </w:r>
      <w:r w:rsidR="00C5624A">
        <w:instrText xml:space="preserve"> XE "</w:instrText>
      </w:r>
      <w:r w:rsidR="00C5624A" w:rsidRPr="0009437E">
        <w:rPr>
          <w:i/>
        </w:rPr>
        <w:instrText>resume:</w:instrText>
      </w:r>
      <w:r w:rsidR="00C5624A">
        <w:rPr>
          <w:i/>
        </w:rPr>
        <w:instrText>Client</w:instrText>
      </w:r>
      <w:r w:rsidR="00C5624A" w:rsidRPr="0009437E">
        <w:instrText xml:space="preserve"> method</w:instrText>
      </w:r>
      <w:r w:rsidR="00C5624A">
        <w:instrText xml:space="preserve">" </w:instrText>
      </w:r>
      <w:r w:rsidR="00C5624A">
        <w:rPr>
          <w:i/>
        </w:rPr>
        <w:fldChar w:fldCharType="end"/>
      </w:r>
      <w:r w:rsidR="00C5624A">
        <w:rPr>
          <w:i/>
        </w:rPr>
        <w:fldChar w:fldCharType="begin"/>
      </w:r>
      <w:r w:rsidR="00C5624A">
        <w:instrText xml:space="preserve"> XE "</w:instrText>
      </w:r>
      <w:r w:rsidR="00C5624A" w:rsidRPr="008011B6">
        <w:rPr>
          <w:i/>
        </w:rPr>
        <w:instrText>suspend:</w:instrText>
      </w:r>
      <w:r w:rsidR="00C5624A">
        <w:rPr>
          <w:i/>
        </w:rPr>
        <w:instrText>Client</w:instrText>
      </w:r>
      <w:r w:rsidR="00C5624A" w:rsidRPr="008011B6">
        <w:instrText xml:space="preserve"> method</w:instrText>
      </w:r>
      <w:r w:rsidR="00C5624A">
        <w:instrText xml:space="preserve">" </w:instrText>
      </w:r>
      <w:r w:rsidR="00C5624A">
        <w:rPr>
          <w:i/>
        </w:rPr>
        <w:fldChar w:fldCharType="end"/>
      </w:r>
      <w:r w:rsidRPr="00445898">
        <w:t xml:space="preserve"> (with the same names). Calling the</w:t>
      </w:r>
      <w:r w:rsidR="0035312F" w:rsidRPr="00445898">
        <w:t xml:space="preserve"> </w:t>
      </w:r>
      <w:r w:rsidRPr="00445898">
        <w:t xml:space="preserve">corresponding method of the </w:t>
      </w:r>
      <w:r w:rsidRPr="00445898">
        <w:rPr>
          <w:i/>
        </w:rPr>
        <w:t>Client</w:t>
      </w:r>
      <w:r w:rsidRPr="00445898">
        <w:t xml:space="preserve"> corresponds to calling this method for all tra</w:t>
      </w:r>
      <w:r w:rsidR="0008220B">
        <w:t>ffi</w:t>
      </w:r>
      <w:r w:rsidRPr="00445898">
        <w:t>c</w:t>
      </w:r>
      <w:r w:rsidR="0035312F" w:rsidRPr="00445898">
        <w:t xml:space="preserve"> </w:t>
      </w:r>
      <w:r w:rsidRPr="00445898">
        <w:t>patterns. Thus</w:t>
      </w:r>
      <w:r w:rsidR="0035312F" w:rsidRPr="00445898">
        <w:t>:</w:t>
      </w:r>
    </w:p>
    <w:p w:rsidR="00914A99" w:rsidRPr="00445898" w:rsidRDefault="00914A99" w:rsidP="0035312F">
      <w:pPr>
        <w:pStyle w:val="firstparagraph"/>
        <w:ind w:firstLine="720"/>
        <w:rPr>
          <w:i/>
        </w:rPr>
      </w:pPr>
      <w:r w:rsidRPr="00445898">
        <w:rPr>
          <w:i/>
        </w:rPr>
        <w:t>Client-&gt;suspend (</w:t>
      </w:r>
      <w:r w:rsidR="0035312F" w:rsidRPr="00445898">
        <w:rPr>
          <w:i/>
        </w:rPr>
        <w:t xml:space="preserve"> </w:t>
      </w:r>
      <w:r w:rsidRPr="00445898">
        <w:rPr>
          <w:i/>
        </w:rPr>
        <w:t>);</w:t>
      </w:r>
    </w:p>
    <w:p w:rsidR="00914A99" w:rsidRPr="00445898" w:rsidRDefault="00914A99" w:rsidP="00914A99">
      <w:pPr>
        <w:pStyle w:val="firstparagraph"/>
      </w:pPr>
      <w:r w:rsidRPr="00445898">
        <w:t>deactivates all (active) tra</w:t>
      </w:r>
      <w:r w:rsidR="0008220B">
        <w:t>ffi</w:t>
      </w:r>
      <w:r w:rsidRPr="00445898">
        <w:t>c patterns and</w:t>
      </w:r>
      <w:r w:rsidR="0035312F" w:rsidRPr="00445898">
        <w:t>:</w:t>
      </w:r>
    </w:p>
    <w:p w:rsidR="00914A99" w:rsidRPr="00445898" w:rsidRDefault="00914A99" w:rsidP="0035312F">
      <w:pPr>
        <w:pStyle w:val="firstparagraph"/>
        <w:ind w:firstLine="720"/>
        <w:rPr>
          <w:i/>
        </w:rPr>
      </w:pPr>
      <w:r w:rsidRPr="00445898">
        <w:rPr>
          <w:i/>
        </w:rPr>
        <w:t>Client-&gt;resume (</w:t>
      </w:r>
      <w:r w:rsidR="0035312F" w:rsidRPr="00445898">
        <w:rPr>
          <w:i/>
        </w:rPr>
        <w:t xml:space="preserve"> </w:t>
      </w:r>
      <w:r w:rsidRPr="00445898">
        <w:rPr>
          <w:i/>
        </w:rPr>
        <w:t>);</w:t>
      </w:r>
    </w:p>
    <w:p w:rsidR="00914A99" w:rsidRPr="00445898" w:rsidRDefault="00914A99" w:rsidP="00914A99">
      <w:pPr>
        <w:pStyle w:val="firstparagraph"/>
      </w:pPr>
      <w:r w:rsidRPr="00445898">
        <w:t>activates all tra</w:t>
      </w:r>
      <w:r w:rsidR="0008220B">
        <w:t>ffi</w:t>
      </w:r>
      <w:r w:rsidRPr="00445898">
        <w:t xml:space="preserve">c patterns </w:t>
      </w:r>
      <w:r w:rsidR="00FA77B1" w:rsidRPr="00445898">
        <w:t>that happen to be inactive</w:t>
      </w:r>
      <w:r w:rsidRPr="00445898">
        <w:t>.</w:t>
      </w:r>
    </w:p>
    <w:p w:rsidR="00914A99" w:rsidRPr="00445898" w:rsidRDefault="00914A99" w:rsidP="00914A99">
      <w:pPr>
        <w:pStyle w:val="firstparagraph"/>
      </w:pPr>
      <w:r w:rsidRPr="00445898">
        <w:t>The most natural application of the last two methods is in situations when the modeled</w:t>
      </w:r>
      <w:r w:rsidR="0035312F" w:rsidRPr="00445898">
        <w:t xml:space="preserve"> </w:t>
      </w:r>
      <w:r w:rsidRPr="00445898">
        <w:t>system should undergo a non-trivial startup phase during which no tra</w:t>
      </w:r>
      <w:r w:rsidR="0008220B">
        <w:t>ffi</w:t>
      </w:r>
      <w:r w:rsidRPr="00445898">
        <w:t>c should be o</w:t>
      </w:r>
      <w:r w:rsidR="009E3D57">
        <w:t>ff</w:t>
      </w:r>
      <w:r w:rsidRPr="00445898">
        <w:t>ered</w:t>
      </w:r>
      <w:r w:rsidR="0035312F" w:rsidRPr="00445898">
        <w:t xml:space="preserve"> </w:t>
      </w:r>
      <w:r w:rsidRPr="00445898">
        <w:t>to the network. In such a case, all tra</w:t>
      </w:r>
      <w:r w:rsidR="0008220B">
        <w:t>ffi</w:t>
      </w:r>
      <w:r w:rsidRPr="00445898">
        <w:t>c patterns can be suspended before the protocol</w:t>
      </w:r>
      <w:r w:rsidR="0035312F" w:rsidRPr="00445898">
        <w:t xml:space="preserve"> </w:t>
      </w:r>
      <w:r w:rsidRPr="00445898">
        <w:t>processes are started</w:t>
      </w:r>
      <w:r w:rsidR="00FA77B1" w:rsidRPr="00445898">
        <w:t xml:space="preserve"> (in the first state </w:t>
      </w:r>
      <w:r w:rsidR="00FE2D3F" w:rsidRPr="00445898">
        <w:t>of</w:t>
      </w:r>
      <w:r w:rsidR="00FA77B1" w:rsidRPr="00445898">
        <w:t xml:space="preserve"> </w:t>
      </w:r>
      <w:r w:rsidR="00FA77B1" w:rsidRPr="00445898">
        <w:rPr>
          <w:i/>
        </w:rPr>
        <w:t>Root</w:t>
      </w:r>
      <w:r w:rsidR="00FA77B1" w:rsidRPr="00445898">
        <w:t>)</w:t>
      </w:r>
      <w:r w:rsidR="0035312F" w:rsidRPr="00445898">
        <w:t>,</w:t>
      </w:r>
      <w:r w:rsidRPr="00445898">
        <w:t xml:space="preserve"> and then resumed when the startup phase is over.</w:t>
      </w:r>
    </w:p>
    <w:p w:rsidR="00914A99" w:rsidRPr="00445898" w:rsidRDefault="00914A99" w:rsidP="00914A99">
      <w:pPr>
        <w:pStyle w:val="firstparagraph"/>
      </w:pPr>
      <w:r w:rsidRPr="00445898">
        <w:t>A tra</w:t>
      </w:r>
      <w:r w:rsidR="0008220B">
        <w:t>ffi</w:t>
      </w:r>
      <w:r w:rsidRPr="00445898">
        <w:t xml:space="preserve">c pattern driven by a user-supplied process (or a collection of user-supplied processes) is not automatically suspended by </w:t>
      </w:r>
      <w:r w:rsidRPr="00445898">
        <w:rPr>
          <w:i/>
        </w:rPr>
        <w:t>suspend</w:t>
      </w:r>
      <w:r w:rsidRPr="00445898">
        <w:t xml:space="preserve"> and resumed by </w:t>
      </w:r>
      <w:r w:rsidRPr="00445898">
        <w:rPr>
          <w:i/>
        </w:rPr>
        <w:t>resume</w:t>
      </w:r>
      <w:r w:rsidRPr="00445898">
        <w:t>, but the user</w:t>
      </w:r>
      <w:r w:rsidR="0035312F" w:rsidRPr="00445898">
        <w:t xml:space="preserve"> </w:t>
      </w:r>
      <w:r w:rsidRPr="00445898">
        <w:t>process can learn about the status changes of the tra</w:t>
      </w:r>
      <w:r w:rsidR="0008220B">
        <w:t>ffi</w:t>
      </w:r>
      <w:r w:rsidRPr="00445898">
        <w:t>c pattern and respond consistently</w:t>
      </w:r>
      <w:r w:rsidR="0035312F" w:rsidRPr="00445898">
        <w:t xml:space="preserve"> </w:t>
      </w:r>
      <w:r w:rsidRPr="00445898">
        <w:t xml:space="preserve">to these changes. The following two methods of type </w:t>
      </w:r>
      <w:r w:rsidRPr="00AA1226">
        <w:rPr>
          <w:i/>
        </w:rPr>
        <w:t>Traffic</w:t>
      </w:r>
      <w:r w:rsidR="00AA1226">
        <w:rPr>
          <w:i/>
        </w:rPr>
        <w:fldChar w:fldCharType="begin"/>
      </w:r>
      <w:r w:rsidR="00AA1226">
        <w:instrText xml:space="preserve"> XE "</w:instrText>
      </w:r>
      <w:r w:rsidR="00AA1226" w:rsidRPr="00F479CA">
        <w:rPr>
          <w:i/>
        </w:rPr>
        <w:instrText>Traffic</w:instrText>
      </w:r>
      <w:r w:rsidR="00AA1226" w:rsidRPr="00AA1226">
        <w:instrText>:suspending and resuming</w:instrText>
      </w:r>
      <w:r w:rsidR="00AA1226">
        <w:instrText xml:space="preserve">" </w:instrText>
      </w:r>
      <w:r w:rsidR="00AA1226">
        <w:rPr>
          <w:i/>
        </w:rPr>
        <w:fldChar w:fldCharType="end"/>
      </w:r>
      <w:r w:rsidRPr="00445898">
        <w:t>:</w:t>
      </w:r>
    </w:p>
    <w:p w:rsidR="00914A99" w:rsidRPr="00445898" w:rsidRDefault="00914A99" w:rsidP="0035312F">
      <w:pPr>
        <w:pStyle w:val="firstparagraph"/>
        <w:spacing w:after="0"/>
        <w:ind w:firstLine="720"/>
        <w:rPr>
          <w:i/>
        </w:rPr>
      </w:pPr>
      <w:r w:rsidRPr="00445898">
        <w:rPr>
          <w:i/>
        </w:rPr>
        <w:t>int isSuspended</w:t>
      </w:r>
      <w:r w:rsidR="00C5624A">
        <w:rPr>
          <w:i/>
        </w:rPr>
        <w:fldChar w:fldCharType="begin"/>
      </w:r>
      <w:r w:rsidR="00C5624A">
        <w:instrText xml:space="preserve"> XE "</w:instrText>
      </w:r>
      <w:r w:rsidR="00C5624A" w:rsidRPr="00321CB0">
        <w:rPr>
          <w:i/>
        </w:rPr>
        <w:instrText>isSuspended</w:instrText>
      </w:r>
      <w:r w:rsidR="00C5624A">
        <w:instrText xml:space="preserve">" </w:instrText>
      </w:r>
      <w:r w:rsidR="00C5624A">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35312F">
      <w:pPr>
        <w:pStyle w:val="firstparagraph"/>
        <w:ind w:firstLine="720"/>
      </w:pPr>
      <w:r w:rsidRPr="00445898">
        <w:rPr>
          <w:i/>
        </w:rPr>
        <w:t>int isResumed</w:t>
      </w:r>
      <w:r w:rsidR="00F160D7">
        <w:rPr>
          <w:i/>
        </w:rPr>
        <w:fldChar w:fldCharType="begin"/>
      </w:r>
      <w:r w:rsidR="00F160D7">
        <w:instrText xml:space="preserve"> XE "</w:instrText>
      </w:r>
      <w:r w:rsidR="00F160D7" w:rsidRPr="000F155A">
        <w:rPr>
          <w:i/>
        </w:rPr>
        <w:instrText>isResumed</w:instrText>
      </w:r>
      <w:r w:rsidR="00F160D7">
        <w:instrText xml:space="preserve">" </w:instrText>
      </w:r>
      <w:r w:rsidR="00F160D7">
        <w:rPr>
          <w:i/>
        </w:rPr>
        <w:fldChar w:fldCharType="end"/>
      </w:r>
      <w:r w:rsidRPr="00445898">
        <w:rPr>
          <w:i/>
        </w:rPr>
        <w:t xml:space="preserve"> (</w:t>
      </w:r>
      <w:r w:rsidR="0035312F" w:rsidRPr="00445898">
        <w:rPr>
          <w:i/>
        </w:rPr>
        <w:t xml:space="preserve"> </w:t>
      </w:r>
      <w:r w:rsidRPr="00445898">
        <w:rPr>
          <w:i/>
        </w:rPr>
        <w:t>);</w:t>
      </w:r>
    </w:p>
    <w:p w:rsidR="00914A99" w:rsidRPr="00445898" w:rsidRDefault="00914A99" w:rsidP="00914A99">
      <w:pPr>
        <w:pStyle w:val="firstparagraph"/>
      </w:pPr>
      <w:r w:rsidRPr="00445898">
        <w:t xml:space="preserve">poll </w:t>
      </w:r>
      <w:r w:rsidR="0035312F" w:rsidRPr="00445898">
        <w:t>the</w:t>
      </w:r>
      <w:r w:rsidRPr="00445898">
        <w:t xml:space="preserve"> tra</w:t>
      </w:r>
      <w:r w:rsidR="0008220B">
        <w:t>ffi</w:t>
      </w:r>
      <w:r w:rsidRPr="00445898">
        <w:t xml:space="preserve">c pattern </w:t>
      </w:r>
      <w:r w:rsidR="0035312F" w:rsidRPr="00445898">
        <w:t>for</w:t>
      </w:r>
      <w:r w:rsidRPr="00445898">
        <w:t xml:space="preserve"> its suspended/resumed status. These methods</w:t>
      </w:r>
      <w:r w:rsidR="0035312F" w:rsidRPr="00445898">
        <w:t xml:space="preserve"> </w:t>
      </w:r>
      <w:r w:rsidRPr="00445898">
        <w:t xml:space="preserve">also exist </w:t>
      </w:r>
      <w:r w:rsidR="0035312F" w:rsidRPr="00445898">
        <w:t xml:space="preserve">in </w:t>
      </w:r>
      <w:r w:rsidRPr="00445898">
        <w:rPr>
          <w:i/>
        </w:rPr>
        <w:t>Client</w:t>
      </w:r>
      <w:r w:rsidRPr="00445898">
        <w:t xml:space="preserve"> </w:t>
      </w:r>
      <w:r w:rsidR="0035312F" w:rsidRPr="00445898">
        <w:t>variants</w:t>
      </w:r>
      <w:r w:rsidRPr="00445898">
        <w:t xml:space="preserve"> </w:t>
      </w:r>
      <w:r w:rsidR="0035312F" w:rsidRPr="00445898">
        <w:t>returning</w:t>
      </w:r>
      <w:r w:rsidRPr="00445898">
        <w:t xml:space="preserve"> the combined status</w:t>
      </w:r>
      <w:r w:rsidR="0035312F" w:rsidRPr="00445898">
        <w:t xml:space="preserve"> </w:t>
      </w:r>
      <w:r w:rsidRPr="00445898">
        <w:t>of all the tra</w:t>
      </w:r>
      <w:r w:rsidR="0008220B">
        <w:t>ffi</w:t>
      </w:r>
      <w:r w:rsidRPr="00445898">
        <w:t xml:space="preserve">c patterns. The </w:t>
      </w:r>
      <w:r w:rsidRPr="00445898">
        <w:rPr>
          <w:i/>
        </w:rPr>
        <w:t>Client</w:t>
      </w:r>
      <w:r w:rsidRPr="00445898">
        <w:t xml:space="preserve"> variant of </w:t>
      </w:r>
      <w:r w:rsidRPr="00445898">
        <w:rPr>
          <w:i/>
        </w:rPr>
        <w:t>isSuspended</w:t>
      </w:r>
      <w:r w:rsidRPr="00445898">
        <w:t xml:space="preserve"> returns </w:t>
      </w:r>
      <w:r w:rsidRPr="00445898">
        <w:rPr>
          <w:i/>
        </w:rPr>
        <w:t>YES</w:t>
      </w:r>
      <w:r w:rsidR="0035312F" w:rsidRPr="00445898">
        <w:t xml:space="preserve">, </w:t>
      </w:r>
      <w:r w:rsidRPr="00445898">
        <w:t>if all tra</w:t>
      </w:r>
      <w:r w:rsidR="0008220B">
        <w:t>ffi</w:t>
      </w:r>
      <w:r w:rsidRPr="00445898">
        <w:t>c</w:t>
      </w:r>
      <w:r w:rsidR="0035312F" w:rsidRPr="00445898">
        <w:t xml:space="preserve"> </w:t>
      </w:r>
      <w:r w:rsidRPr="00445898">
        <w:t xml:space="preserve">patterns have been suspended and </w:t>
      </w:r>
      <w:r w:rsidRPr="00445898">
        <w:rPr>
          <w:i/>
        </w:rPr>
        <w:t>NO</w:t>
      </w:r>
      <w:r w:rsidRPr="00445898">
        <w:t xml:space="preserve"> otherwise. The other method is a straightforward</w:t>
      </w:r>
      <w:r w:rsidR="0035312F" w:rsidRPr="00445898">
        <w:t xml:space="preserve"> </w:t>
      </w:r>
      <w:r w:rsidRPr="00445898">
        <w:t xml:space="preserve">negation of </w:t>
      </w:r>
      <w:r w:rsidRPr="00445898">
        <w:rPr>
          <w:i/>
        </w:rPr>
        <w:t>isSuspended</w:t>
      </w:r>
      <w:r w:rsidRPr="00445898">
        <w:t>.</w:t>
      </w:r>
    </w:p>
    <w:p w:rsidR="00914A99" w:rsidRPr="00445898" w:rsidRDefault="00914A99" w:rsidP="00914A99">
      <w:pPr>
        <w:pStyle w:val="firstparagraph"/>
      </w:pPr>
      <w:r w:rsidRPr="00445898">
        <w:t>The following two events are triggered on a tra</w:t>
      </w:r>
      <w:r w:rsidR="0008220B">
        <w:t>ffi</w:t>
      </w:r>
      <w:r w:rsidRPr="00445898">
        <w:t>c pattern when</w:t>
      </w:r>
      <w:r w:rsidR="00FA77B1" w:rsidRPr="00445898">
        <w:t xml:space="preserve"> </w:t>
      </w:r>
      <w:r w:rsidRPr="00445898">
        <w:t>its suspended/resumed</w:t>
      </w:r>
      <w:r w:rsidR="00A048CE" w:rsidRPr="00445898">
        <w:t xml:space="preserve"> </w:t>
      </w:r>
      <w:r w:rsidRPr="00445898">
        <w:t>status change</w:t>
      </w:r>
      <w:r w:rsidR="00FA77B1" w:rsidRPr="00445898">
        <w: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SUSPEND</w:t>
            </w:r>
            <w:r w:rsidR="008055B6">
              <w:rPr>
                <w:i/>
              </w:rPr>
              <w:fldChar w:fldCharType="begin"/>
            </w:r>
            <w:r w:rsidR="008055B6">
              <w:instrText xml:space="preserve"> XE "</w:instrText>
            </w:r>
            <w:r w:rsidR="008055B6" w:rsidRPr="00A54128">
              <w:rPr>
                <w:i/>
              </w:rPr>
              <w:instrText>SUSPEND:</w:instrText>
            </w:r>
            <w:r w:rsidR="008055B6" w:rsidRPr="008055B6">
              <w:rPr>
                <w:i/>
                <w:lang w:val="pl-PL"/>
              </w:rPr>
              <w:instrText>Traffic</w:instrText>
            </w:r>
            <w:r w:rsidR="008055B6" w:rsidRPr="00A54128">
              <w:rPr>
                <w:lang w:val="pl-PL"/>
              </w:rPr>
              <w:instrText xml:space="preserve"> event</w:instrText>
            </w:r>
            <w:r w:rsidR="008055B6">
              <w:instrText xml:space="preserve">" </w:instrText>
            </w:r>
            <w:r w:rsidR="008055B6">
              <w:rPr>
                <w:i/>
              </w:rPr>
              <w:fldChar w:fldCharType="end"/>
            </w:r>
          </w:p>
        </w:tc>
        <w:tc>
          <w:tcPr>
            <w:tcW w:w="8093" w:type="dxa"/>
          </w:tcPr>
          <w:p w:rsidR="00990A20" w:rsidRPr="00445898" w:rsidRDefault="00990A20" w:rsidP="00D1634D">
            <w:pPr>
              <w:pStyle w:val="firstparagraph"/>
            </w:pPr>
            <w:r w:rsidRPr="00445898">
              <w:t>The event occurs whenever the tra</w:t>
            </w:r>
            <w:r w:rsidR="0008220B">
              <w:t>ffi</w:t>
            </w:r>
            <w:r w:rsidRPr="00445898">
              <w:t xml:space="preserve">c pattern changes its status from “resumed” to “suspended.” If a wait request for </w:t>
            </w:r>
            <w:r w:rsidRPr="00445898">
              <w:rPr>
                <w:i/>
              </w:rPr>
              <w:t>SUSPEND</w:t>
            </w:r>
            <w:r w:rsidRPr="00445898">
              <w:t xml:space="preserve"> is issued to a tra</w:t>
            </w:r>
            <w:r w:rsidR="0008220B">
              <w:t>ffi</w:t>
            </w:r>
            <w:r w:rsidRPr="00445898">
              <w:t xml:space="preserve">c pattern that is already suspended, the event occurs immediately, i.e., within the current </w:t>
            </w:r>
            <w:r w:rsidRPr="00445898">
              <w:rPr>
                <w:i/>
              </w:rPr>
              <w:t>ITU</w:t>
            </w:r>
            <w:r w:rsidRPr="00445898">
              <w:t>.</w:t>
            </w:r>
          </w:p>
        </w:tc>
      </w:tr>
      <w:tr w:rsidR="00990A20" w:rsidRPr="00445898" w:rsidTr="00D1634D">
        <w:tc>
          <w:tcPr>
            <w:tcW w:w="1175" w:type="dxa"/>
            <w:tcMar>
              <w:left w:w="0" w:type="dxa"/>
              <w:right w:w="0" w:type="dxa"/>
            </w:tcMar>
          </w:tcPr>
          <w:p w:rsidR="00990A20" w:rsidRPr="00445898" w:rsidRDefault="00990A20" w:rsidP="00D1634D">
            <w:pPr>
              <w:pStyle w:val="firstparagraph"/>
              <w:rPr>
                <w:i/>
              </w:rPr>
            </w:pPr>
            <w:r w:rsidRPr="00445898">
              <w:rPr>
                <w:i/>
              </w:rPr>
              <w:t>RESUME</w:t>
            </w:r>
            <w:r w:rsidR="001D4BB1">
              <w:rPr>
                <w:i/>
              </w:rPr>
              <w:fldChar w:fldCharType="begin"/>
            </w:r>
            <w:r w:rsidR="001D4BB1">
              <w:instrText xml:space="preserve"> XE "</w:instrText>
            </w:r>
            <w:r w:rsidR="001D4BB1">
              <w:rPr>
                <w:i/>
              </w:rPr>
              <w:instrText>RESUME:</w:instrText>
            </w:r>
            <w:r w:rsidR="001C2C0F">
              <w:rPr>
                <w:i/>
              </w:rPr>
              <w:instrText>Traffic</w:instrText>
            </w:r>
            <w:r w:rsidR="001D4BB1" w:rsidRPr="001D4BB1">
              <w:instrText xml:space="preserve"> event</w:instrText>
            </w:r>
            <w:r w:rsidR="001D4BB1">
              <w:instrText xml:space="preserve">" </w:instrText>
            </w:r>
            <w:r w:rsidR="001D4BB1">
              <w:rPr>
                <w:i/>
              </w:rPr>
              <w:fldChar w:fldCharType="end"/>
            </w:r>
          </w:p>
        </w:tc>
        <w:tc>
          <w:tcPr>
            <w:tcW w:w="8093" w:type="dxa"/>
          </w:tcPr>
          <w:p w:rsidR="00990A20" w:rsidRPr="00445898" w:rsidRDefault="00990A20" w:rsidP="00D1634D">
            <w:pPr>
              <w:pStyle w:val="firstparagraph"/>
            </w:pPr>
            <w:r w:rsidRPr="00445898">
              <w:t>The event is triggered whenever the tra</w:t>
            </w:r>
            <w:r w:rsidR="0008220B">
              <w:t>ffi</w:t>
            </w:r>
            <w:r w:rsidRPr="00445898">
              <w:t xml:space="preserve">c pattern changes its status from “suspended” to “resumed.” If a wait request for </w:t>
            </w:r>
            <w:r w:rsidRPr="00445898">
              <w:rPr>
                <w:i/>
              </w:rPr>
              <w:t>RESUME</w:t>
            </w:r>
            <w:r w:rsidRPr="00445898">
              <w:t xml:space="preserve"> is issued to an active (resumed) tra</w:t>
            </w:r>
            <w:r w:rsidR="0008220B">
              <w:t>ffi</w:t>
            </w:r>
            <w:r w:rsidRPr="00445898">
              <w:t>c pattern, the event occurs immediately.</w:t>
            </w:r>
          </w:p>
        </w:tc>
      </w:tr>
    </w:tbl>
    <w:p w:rsidR="00914A99" w:rsidRPr="008055B6" w:rsidRDefault="00914A99" w:rsidP="00914A99">
      <w:pPr>
        <w:pStyle w:val="firstparagraph"/>
        <w:rPr>
          <w:i/>
        </w:rPr>
      </w:pPr>
      <w:r w:rsidRPr="00445898">
        <w:t>A similar pair of events</w:t>
      </w:r>
      <w:r w:rsidR="001D4BB1">
        <w:rPr>
          <w:i/>
        </w:rPr>
        <w:t xml:space="preserve"> </w:t>
      </w:r>
      <w:r w:rsidR="008055B6">
        <w:rPr>
          <w:i/>
        </w:rPr>
        <w:fldChar w:fldCharType="begin"/>
      </w:r>
      <w:r w:rsidR="008055B6">
        <w:instrText xml:space="preserve"> XE "</w:instrText>
      </w:r>
      <w:r w:rsidR="008055B6" w:rsidRPr="00A54128">
        <w:rPr>
          <w:i/>
        </w:rPr>
        <w:instrText>SUSPEND:</w:instrText>
      </w:r>
      <w:r w:rsidR="008055B6">
        <w:rPr>
          <w:i/>
          <w:lang w:val="pl-PL"/>
        </w:rPr>
        <w:instrText>C</w:instrText>
      </w:r>
      <w:r w:rsidR="001D4BB1">
        <w:rPr>
          <w:i/>
          <w:lang w:val="pl-PL"/>
        </w:rPr>
        <w:instrText>l</w:instrText>
      </w:r>
      <w:r w:rsidR="008055B6">
        <w:rPr>
          <w:i/>
          <w:lang w:val="pl-PL"/>
        </w:rPr>
        <w:instrText>ient</w:instrText>
      </w:r>
      <w:r w:rsidR="008055B6" w:rsidRPr="00A54128">
        <w:rPr>
          <w:lang w:val="pl-PL"/>
        </w:rPr>
        <w:instrText xml:space="preserve"> event</w:instrText>
      </w:r>
      <w:r w:rsidR="008055B6">
        <w:instrText xml:space="preserve">" </w:instrText>
      </w:r>
      <w:r w:rsidR="008055B6">
        <w:rPr>
          <w:i/>
        </w:rPr>
        <w:fldChar w:fldCharType="end"/>
      </w:r>
      <w:r w:rsidRPr="00445898">
        <w:t xml:space="preserve">exists for the </w:t>
      </w:r>
      <w:r w:rsidRPr="00445898">
        <w:rPr>
          <w:i/>
        </w:rPr>
        <w:t>Client</w:t>
      </w:r>
      <w:r w:rsidRPr="00445898">
        <w:t>.</w:t>
      </w:r>
      <w:r w:rsidR="007F4CC3" w:rsidRPr="007F4CC3">
        <w:rPr>
          <w:i/>
        </w:rPr>
        <w:t xml:space="preserve"> </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Th</w:t>
      </w:r>
      <w:r w:rsidR="00A048CE" w:rsidRPr="00445898">
        <w:t>ose</w:t>
      </w:r>
      <w:r w:rsidRPr="00445898">
        <w:t xml:space="preserve"> </w:t>
      </w:r>
      <w:r w:rsidR="00A048CE" w:rsidRPr="00445898">
        <w:t xml:space="preserve">events </w:t>
      </w:r>
      <w:r w:rsidRPr="00445898">
        <w:t xml:space="preserve">are triggered by the </w:t>
      </w:r>
      <w:r w:rsidRPr="00445898">
        <w:rPr>
          <w:i/>
        </w:rPr>
        <w:t>Client</w:t>
      </w:r>
      <w:r w:rsidRPr="00445898">
        <w:t xml:space="preserve"> </w:t>
      </w:r>
      <w:r w:rsidR="00A048CE" w:rsidRPr="00445898">
        <w:t>variants</w:t>
      </w:r>
      <w:r w:rsidRPr="00445898">
        <w:t xml:space="preserve"> of </w:t>
      </w:r>
      <w:r w:rsidRPr="00445898">
        <w:rPr>
          <w:i/>
        </w:rPr>
        <w:t>suspend</w:t>
      </w:r>
      <w:r w:rsidRPr="00445898">
        <w:t xml:space="preserve"> and </w:t>
      </w:r>
      <w:r w:rsidRPr="00445898">
        <w:rPr>
          <w:i/>
        </w:rPr>
        <w:t>resume</w:t>
      </w:r>
      <w:r w:rsidRPr="00445898">
        <w:t xml:space="preserve"> operations. Such an operation</w:t>
      </w:r>
      <w:r w:rsidR="00A048CE" w:rsidRPr="00445898">
        <w:t xml:space="preserve"> </w:t>
      </w:r>
      <w:r w:rsidRPr="00445898">
        <w:t>must be e</w:t>
      </w:r>
      <w:r w:rsidR="009E3D57">
        <w:t>ff</w:t>
      </w:r>
      <w:r w:rsidRPr="00445898">
        <w:t xml:space="preserve">ective to </w:t>
      </w:r>
      <w:r w:rsidR="00A048CE" w:rsidRPr="00445898">
        <w:t>trigger</w:t>
      </w:r>
      <w:r w:rsidRPr="00445898">
        <w:t xml:space="preserve"> the corresponding event, i.e., the status of at least one tra</w:t>
      </w:r>
      <w:r w:rsidR="0008220B">
        <w:t>ffi</w:t>
      </w:r>
      <w:r w:rsidRPr="00445898">
        <w:t>c</w:t>
      </w:r>
      <w:r w:rsidR="00A048CE" w:rsidRPr="00445898">
        <w:t xml:space="preserve"> </w:t>
      </w:r>
      <w:r w:rsidRPr="00445898">
        <w:t xml:space="preserve">pattern must be </w:t>
      </w:r>
      <w:r w:rsidR="00A048CE" w:rsidRPr="00445898">
        <w:t>affected</w:t>
      </w:r>
      <w:r w:rsidRPr="00445898">
        <w:t xml:space="preserve"> by the operation. Note that by calling the </w:t>
      </w:r>
      <w:r w:rsidRPr="00445898">
        <w:rPr>
          <w:i/>
        </w:rPr>
        <w:t>Client’s</w:t>
      </w:r>
      <w:r w:rsidR="00A048CE" w:rsidRPr="00445898">
        <w:t xml:space="preserve"> </w:t>
      </w:r>
      <w:r w:rsidRPr="00445898">
        <w:rPr>
          <w:i/>
        </w:rPr>
        <w:t>suspend</w:t>
      </w:r>
      <w:r w:rsidRPr="00445898">
        <w:t>/</w:t>
      </w:r>
      <w:r w:rsidRPr="00445898">
        <w:rPr>
          <w:i/>
        </w:rPr>
        <w:t>resume</w:t>
      </w:r>
      <w:r w:rsidRPr="00445898">
        <w:t xml:space="preserve">, we also trigger the </w:t>
      </w:r>
      <w:r w:rsidRPr="00445898">
        <w:rPr>
          <w:i/>
        </w:rPr>
        <w:t>SUSPEND</w:t>
      </w:r>
      <w:r w:rsidRPr="00445898">
        <w:t>/</w:t>
      </w:r>
      <w:r w:rsidRPr="00445898">
        <w:rPr>
          <w:i/>
        </w:rPr>
        <w:t>RESUME</w:t>
      </w:r>
      <w:r w:rsidRPr="00445898">
        <w:t xml:space="preserve"> events for </w:t>
      </w:r>
      <w:r w:rsidR="00A048CE" w:rsidRPr="00445898">
        <w:t xml:space="preserve">all </w:t>
      </w:r>
      <w:r w:rsidRPr="00445898">
        <w:t>the tra</w:t>
      </w:r>
      <w:r w:rsidR="0008220B">
        <w:t>ffi</w:t>
      </w:r>
      <w:r w:rsidRPr="00445898">
        <w:t>c patterns that</w:t>
      </w:r>
      <w:r w:rsidR="00A048CE" w:rsidRPr="00445898">
        <w:t xml:space="preserve"> </w:t>
      </w:r>
      <w:r w:rsidRPr="00445898">
        <w:t>are a</w:t>
      </w:r>
      <w:r w:rsidR="009E3D57">
        <w:t>ff</w:t>
      </w:r>
      <w:r w:rsidRPr="00445898">
        <w:t>ected by the operation.</w:t>
      </w:r>
    </w:p>
    <w:p w:rsidR="00914A99" w:rsidRPr="00445898" w:rsidRDefault="00914A99" w:rsidP="00914A99">
      <w:pPr>
        <w:pStyle w:val="firstparagraph"/>
      </w:pPr>
      <w:r w:rsidRPr="00445898">
        <w:t>Normally, while a tra</w:t>
      </w:r>
      <w:r w:rsidR="0008220B">
        <w:t>ffi</w:t>
      </w:r>
      <w:r w:rsidRPr="00445898">
        <w:t xml:space="preserve">c pattern is suspended, the </w:t>
      </w:r>
      <w:r w:rsidR="00FA77B1" w:rsidRPr="00445898">
        <w:t>virtual</w:t>
      </w:r>
      <w:r w:rsidRPr="00445898">
        <w:t xml:space="preserve"> time that passes during</w:t>
      </w:r>
      <w:r w:rsidR="00A048CE" w:rsidRPr="00445898">
        <w:t xml:space="preserve"> </w:t>
      </w:r>
      <w:r w:rsidRPr="00445898">
        <w:t>that period counts, e.g.,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A048CE" w:rsidRPr="00445898">
        <w:t>Section</w:t>
      </w:r>
      <w:r w:rsidR="00AE6998" w:rsidRPr="00445898">
        <w:t>s</w:t>
      </w:r>
      <w:r w:rsidR="00A048CE" w:rsidRPr="00445898">
        <w:t> </w:t>
      </w:r>
      <w:r w:rsidR="00AE6998" w:rsidRPr="00445898">
        <w:fldChar w:fldCharType="begin"/>
      </w:r>
      <w:r w:rsidR="00AE6998" w:rsidRPr="00445898">
        <w:instrText xml:space="preserve"> REF _Ref510690090 \r \h </w:instrText>
      </w:r>
      <w:r w:rsidR="00AE6998" w:rsidRPr="00445898">
        <w:fldChar w:fldCharType="separate"/>
      </w:r>
      <w:r w:rsidR="00B14386">
        <w:t>10.2.2</w:t>
      </w:r>
      <w:r w:rsidR="00AE6998" w:rsidRPr="00445898">
        <w:fldChar w:fldCharType="end"/>
      </w:r>
      <w:r w:rsidR="00A048CE"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B14386">
        <w:t>10.2.4</w:t>
      </w:r>
      <w:r w:rsidR="00AE6998" w:rsidRPr="00445898">
        <w:fldChar w:fldCharType="end"/>
      </w:r>
      <w:r w:rsidRPr="00445898">
        <w:t>).</w:t>
      </w:r>
      <w:r w:rsidR="00A048CE" w:rsidRPr="00445898">
        <w:t xml:space="preserve"> Thus, the </w:t>
      </w:r>
      <w:r w:rsidR="001C2C0F">
        <w:t>idleness</w:t>
      </w:r>
      <w:r w:rsidR="00A048CE" w:rsidRPr="00445898">
        <w:t xml:space="preserve"> incurred by the suspension will </w:t>
      </w:r>
      <w:r w:rsidR="001C2C0F">
        <w:t xml:space="preserve">tend to </w:t>
      </w:r>
      <w:r w:rsidR="00A048CE" w:rsidRPr="00445898">
        <w:t xml:space="preserve">dilute the </w:t>
      </w:r>
      <w:r w:rsidR="00FA77B1" w:rsidRPr="00445898">
        <w:t xml:space="preserve">standard </w:t>
      </w:r>
      <w:r w:rsidR="00A048CE" w:rsidRPr="00445898">
        <w:t>throughput</w:t>
      </w:r>
      <w:r w:rsidR="00FA77B1" w:rsidRPr="00445898">
        <w:t xml:space="preserve"> measure</w:t>
      </w:r>
      <w:r w:rsidR="001C2C0F">
        <w:t>s</w:t>
      </w:r>
      <w:r w:rsidR="00A048CE" w:rsidRPr="00445898">
        <w:t xml:space="preserve">. </w:t>
      </w:r>
      <w:r w:rsidRPr="00445898">
        <w:t xml:space="preserve">Generally, it is recommended </w:t>
      </w:r>
      <w:r w:rsidRPr="00445898">
        <w:lastRenderedPageBreak/>
        <w:t>to (re)initialize the standard performance measures</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for the</w:t>
      </w:r>
      <w:r w:rsidR="00A048CE" w:rsidRPr="00445898">
        <w:t xml:space="preserve"> </w:t>
      </w:r>
      <w:r w:rsidRPr="00445898">
        <w:t>tra</w:t>
      </w:r>
      <w:r w:rsidR="0008220B">
        <w:t>ffi</w:t>
      </w:r>
      <w:r w:rsidRPr="00445898">
        <w:t>c pattern (</w:t>
      </w:r>
      <w:r w:rsidR="00A048CE" w:rsidRPr="00445898">
        <w:t>Section </w:t>
      </w:r>
      <w:r w:rsidR="00AE6998" w:rsidRPr="00445898">
        <w:fldChar w:fldCharType="begin"/>
      </w:r>
      <w:r w:rsidR="00AE6998" w:rsidRPr="00445898">
        <w:instrText xml:space="preserve"> REF _Ref510989956 \r \h </w:instrText>
      </w:r>
      <w:r w:rsidR="00AE6998" w:rsidRPr="00445898">
        <w:fldChar w:fldCharType="separate"/>
      </w:r>
      <w:r w:rsidR="00B14386">
        <w:t>10.2.4</w:t>
      </w:r>
      <w:r w:rsidR="00AE6998" w:rsidRPr="00445898">
        <w:fldChar w:fldCharType="end"/>
      </w:r>
      <w:r w:rsidRPr="00445898">
        <w:t>) whenever its status changes from inactive to active. This</w:t>
      </w:r>
      <w:r w:rsidR="00A048CE" w:rsidRPr="00445898">
        <w:t xml:space="preserve"> </w:t>
      </w:r>
      <w:r w:rsidRPr="00445898">
        <w:t xml:space="preserve">suggestion also applies to the entire </w:t>
      </w:r>
      <w:r w:rsidRPr="00445898">
        <w:rPr>
          <w:i/>
        </w:rPr>
        <w:t>Client</w:t>
      </w:r>
      <w:r w:rsidRPr="00445898">
        <w:t>. In most cases, all tra</w:t>
      </w:r>
      <w:r w:rsidR="0008220B">
        <w:t>ffi</w:t>
      </w:r>
      <w:r w:rsidRPr="00445898">
        <w:t>c patterns are deactivated and activated simultaneously.</w:t>
      </w:r>
    </w:p>
    <w:p w:rsidR="00914A99" w:rsidRPr="00445898" w:rsidRDefault="00914A99" w:rsidP="00914A99">
      <w:pPr>
        <w:pStyle w:val="firstparagraph"/>
      </w:pPr>
      <w:r w:rsidRPr="00445898">
        <w:t xml:space="preserve">In the course of their action, the </w:t>
      </w:r>
      <w:r w:rsidRPr="00445898">
        <w:rPr>
          <w:i/>
        </w:rPr>
        <w:t>Client</w:t>
      </w:r>
      <w:r w:rsidRPr="00445898">
        <w:t xml:space="preserve"> processes governing the behavior of a tra</w:t>
      </w:r>
      <w:r w:rsidR="0008220B">
        <w:t>ffi</w:t>
      </w:r>
      <w:r w:rsidRPr="00445898">
        <w:t>c</w:t>
      </w:r>
      <w:r w:rsidR="00A048CE" w:rsidRPr="00445898">
        <w:t xml:space="preserve"> </w:t>
      </w:r>
      <w:r w:rsidRPr="00445898">
        <w:t xml:space="preserve">pattern call a number of methods declared within type </w:t>
      </w:r>
      <w:r w:rsidRPr="00445898">
        <w:rPr>
          <w:i/>
        </w:rPr>
        <w:t>Traffic</w:t>
      </w:r>
      <w:r w:rsidR="00AA1226">
        <w:rPr>
          <w:i/>
        </w:rPr>
        <w:fldChar w:fldCharType="begin"/>
      </w:r>
      <w:r w:rsidR="00AA1226">
        <w:instrText xml:space="preserve"> XE "</w:instrText>
      </w:r>
      <w:r w:rsidR="00AA1226" w:rsidRPr="009B12C9">
        <w:rPr>
          <w:i/>
        </w:rPr>
        <w:instrText>Traffic:</w:instrText>
      </w:r>
      <w:r w:rsidR="00AA1226" w:rsidRPr="009B12C9">
        <w:instrText>performance measures</w:instrText>
      </w:r>
      <w:r w:rsidR="00AA1226">
        <w:instrText>" \t "</w:instrText>
      </w:r>
      <w:r w:rsidR="00AA1226" w:rsidRPr="00860322">
        <w:rPr>
          <w:rFonts w:asciiTheme="minorHAnsi" w:hAnsiTheme="minorHAnsi" w:cs="Mangal"/>
          <w:i/>
        </w:rPr>
        <w:instrText>See</w:instrText>
      </w:r>
      <w:r w:rsidR="00AA1226" w:rsidRPr="00860322">
        <w:rPr>
          <w:rFonts w:asciiTheme="minorHAnsi" w:hAnsiTheme="minorHAnsi" w:cs="Mangal"/>
        </w:rPr>
        <w:instrText xml:space="preserve"> performance measures, </w:instrText>
      </w:r>
      <w:r w:rsidR="00AA1226" w:rsidRPr="00AA1226">
        <w:rPr>
          <w:rFonts w:asciiTheme="minorHAnsi" w:hAnsiTheme="minorHAnsi" w:cs="Mangal"/>
          <w:i/>
        </w:rPr>
        <w:instrText>Traffic</w:instrText>
      </w:r>
      <w:r w:rsidR="00AA1226">
        <w:instrText xml:space="preserve">" </w:instrText>
      </w:r>
      <w:r w:rsidR="00AA1226">
        <w:rPr>
          <w:i/>
        </w:rPr>
        <w:fldChar w:fldCharType="end"/>
      </w:r>
      <w:r w:rsidRPr="00445898">
        <w:t>. Most of th</w:t>
      </w:r>
      <w:r w:rsidR="00A048CE" w:rsidRPr="00445898">
        <w:t>o</w:t>
      </w:r>
      <w:r w:rsidRPr="00445898">
        <w:t>se methods</w:t>
      </w:r>
      <w:r w:rsidR="00A048CE" w:rsidRPr="00445898">
        <w:t xml:space="preserve"> </w:t>
      </w:r>
      <w:r w:rsidRPr="00445898">
        <w:t>are virtual and accessible</w:t>
      </w:r>
      <w:r w:rsidR="00FA77B1" w:rsidRPr="00445898">
        <w:t xml:space="preserve"> by the user</w:t>
      </w:r>
      <w:r w:rsidRPr="00445898">
        <w:t>; thus, they can be rede</w:t>
      </w:r>
      <w:r w:rsidR="009E3D57">
        <w:t>fi</w:t>
      </w:r>
      <w:r w:rsidRPr="00445898">
        <w:t>ned in a user-declared subtype of</w:t>
      </w:r>
      <w:r w:rsidR="00A048CE" w:rsidRPr="00445898">
        <w:t xml:space="preserve"> </w:t>
      </w:r>
      <w:r w:rsidRPr="00445898">
        <w:rPr>
          <w:i/>
        </w:rPr>
        <w:t>Traffic</w:t>
      </w:r>
      <w:r w:rsidRPr="00445898">
        <w:t>. Some variables de</w:t>
      </w:r>
      <w:r w:rsidR="009E3D57">
        <w:t>fi</w:t>
      </w:r>
      <w:r w:rsidRPr="00445898">
        <w:t xml:space="preserve">ned in </w:t>
      </w:r>
      <w:r w:rsidRPr="00445898">
        <w:rPr>
          <w:i/>
        </w:rPr>
        <w:t>Traffic</w:t>
      </w:r>
      <w:r w:rsidRPr="00445898">
        <w:t xml:space="preserve"> are also made public</w:t>
      </w:r>
      <w:r w:rsidR="00A048CE" w:rsidRPr="00445898">
        <w:t xml:space="preserve">, </w:t>
      </w:r>
      <w:r w:rsidRPr="00445898">
        <w:t xml:space="preserve">to facilitate programming non-standard extensions of the </w:t>
      </w:r>
      <w:r w:rsidRPr="00445898">
        <w:rPr>
          <w:i/>
        </w:rPr>
        <w:t>Client</w:t>
      </w:r>
      <w:r w:rsidRPr="00445898">
        <w:t>. The following variables store the options</w:t>
      </w:r>
      <w:r w:rsidR="00A048CE" w:rsidRPr="00445898">
        <w:t xml:space="preserve"> </w:t>
      </w:r>
      <w:r w:rsidRPr="00445898">
        <w:t>speci</w:t>
      </w:r>
      <w:r w:rsidR="009E3D57">
        <w:t>fi</w:t>
      </w:r>
      <w:r w:rsidRPr="00445898">
        <w:t xml:space="preserve">ed </w:t>
      </w:r>
      <w:r w:rsidR="00A048CE" w:rsidRPr="00445898">
        <w:t>in the</w:t>
      </w:r>
      <w:r w:rsidRPr="00445898">
        <w:t xml:space="preserve"> </w:t>
      </w:r>
      <w:r w:rsidRPr="00445898">
        <w:rPr>
          <w:i/>
        </w:rPr>
        <w:t>setup</w:t>
      </w:r>
      <w:r w:rsidRPr="00445898">
        <w:t xml:space="preserve"> arguments when the tra</w:t>
      </w:r>
      <w:r w:rsidR="0008220B">
        <w:t>ffi</w:t>
      </w:r>
      <w:r w:rsidRPr="00445898">
        <w:t>c pattern was created:</w:t>
      </w:r>
    </w:p>
    <w:p w:rsidR="00914A99" w:rsidRPr="00445898" w:rsidRDefault="00914A99" w:rsidP="00A048CE">
      <w:pPr>
        <w:pStyle w:val="firstparagraph"/>
        <w:ind w:firstLine="720"/>
        <w:rPr>
          <w:i/>
        </w:rPr>
      </w:pPr>
      <w:r w:rsidRPr="00445898">
        <w:rPr>
          <w:i/>
        </w:rPr>
        <w:t>char DstMIT</w:t>
      </w:r>
      <w:r w:rsidR="00C727C5">
        <w:rPr>
          <w:i/>
        </w:rPr>
        <w:fldChar w:fldCharType="begin"/>
      </w:r>
      <w:r w:rsidR="00C727C5">
        <w:instrText xml:space="preserve"> XE "</w:instrText>
      </w:r>
      <w:r w:rsidR="00C727C5" w:rsidRPr="00A24D3D">
        <w:rPr>
          <w:i/>
        </w:rPr>
        <w:instrText>DstMIT</w:instrText>
      </w:r>
      <w:r w:rsidR="00C727C5">
        <w:instrText xml:space="preserve">" </w:instrText>
      </w:r>
      <w:r w:rsidR="00C727C5">
        <w:rPr>
          <w:i/>
        </w:rPr>
        <w:fldChar w:fldCharType="end"/>
      </w:r>
      <w:r w:rsidRPr="00445898">
        <w:rPr>
          <w:i/>
        </w:rPr>
        <w:t>, DstMLE</w:t>
      </w:r>
      <w:r w:rsidR="00C727C5">
        <w:rPr>
          <w:i/>
        </w:rPr>
        <w:fldChar w:fldCharType="begin"/>
      </w:r>
      <w:r w:rsidR="00C727C5">
        <w:instrText xml:space="preserve"> XE "</w:instrText>
      </w:r>
      <w:r w:rsidR="00C727C5" w:rsidRPr="00A24D3D">
        <w:rPr>
          <w:i/>
        </w:rPr>
        <w:instrText>DstMLE</w:instrText>
      </w:r>
      <w:r w:rsidR="00C727C5">
        <w:instrText xml:space="preserve">" </w:instrText>
      </w:r>
      <w:r w:rsidR="00C727C5">
        <w:rPr>
          <w:i/>
        </w:rPr>
        <w:fldChar w:fldCharType="end"/>
      </w:r>
      <w:r w:rsidRPr="00445898">
        <w:rPr>
          <w:i/>
        </w:rPr>
        <w:t>, DstBIT</w:t>
      </w:r>
      <w:r w:rsidR="00C727C5">
        <w:rPr>
          <w:i/>
        </w:rPr>
        <w:fldChar w:fldCharType="begin"/>
      </w:r>
      <w:r w:rsidR="00C727C5">
        <w:instrText xml:space="preserve"> XE "</w:instrText>
      </w:r>
      <w:r w:rsidR="00C727C5" w:rsidRPr="00A24D3D">
        <w:rPr>
          <w:i/>
        </w:rPr>
        <w:instrText>DstBIT</w:instrText>
      </w:r>
      <w:r w:rsidR="00C727C5">
        <w:instrText xml:space="preserve">" </w:instrText>
      </w:r>
      <w:r w:rsidR="00C727C5">
        <w:rPr>
          <w:i/>
        </w:rPr>
        <w:fldChar w:fldCharType="end"/>
      </w:r>
      <w:r w:rsidRPr="00445898">
        <w:rPr>
          <w:i/>
        </w:rPr>
        <w:t>, DstBSI</w:t>
      </w:r>
      <w:r w:rsidR="00C727C5">
        <w:rPr>
          <w:i/>
        </w:rPr>
        <w:fldChar w:fldCharType="begin"/>
      </w:r>
      <w:r w:rsidR="00C727C5">
        <w:instrText xml:space="preserve"> XE "</w:instrText>
      </w:r>
      <w:r w:rsidR="00C727C5" w:rsidRPr="00A24D3D">
        <w:rPr>
          <w:i/>
        </w:rPr>
        <w:instrText>DstBSI</w:instrText>
      </w:r>
      <w:r w:rsidR="00C727C5">
        <w:instrText xml:space="preserve">" </w:instrText>
      </w:r>
      <w:r w:rsidR="00C727C5">
        <w:rPr>
          <w:i/>
        </w:rPr>
        <w:fldChar w:fldCharType="end"/>
      </w:r>
      <w:r w:rsidRPr="00445898">
        <w:rPr>
          <w:i/>
        </w:rPr>
        <w:t>, FlgSCL</w:t>
      </w:r>
      <w:r w:rsidR="000A7A51">
        <w:rPr>
          <w:i/>
        </w:rPr>
        <w:fldChar w:fldCharType="begin"/>
      </w:r>
      <w:r w:rsidR="000A7A51">
        <w:instrText xml:space="preserve"> XE "</w:instrText>
      </w:r>
      <w:r w:rsidR="000A7A51" w:rsidRPr="00682A4D">
        <w:rPr>
          <w:i/>
        </w:rPr>
        <w:instrText>FlgSCL</w:instrText>
      </w:r>
      <w:r w:rsidR="000A7A51">
        <w:instrText xml:space="preserve">" </w:instrText>
      </w:r>
      <w:r w:rsidR="000A7A51">
        <w:rPr>
          <w:i/>
        </w:rPr>
        <w:fldChar w:fldCharType="end"/>
      </w:r>
      <w:r w:rsidRPr="00445898">
        <w:rPr>
          <w:i/>
        </w:rPr>
        <w:t>, FlgSUS</w:t>
      </w:r>
      <w:r w:rsidR="000A7A51">
        <w:rPr>
          <w:i/>
        </w:rPr>
        <w:fldChar w:fldCharType="begin"/>
      </w:r>
      <w:r w:rsidR="000A7A51">
        <w:instrText xml:space="preserve"> XE "</w:instrText>
      </w:r>
      <w:r w:rsidR="000A7A51" w:rsidRPr="00682A4D">
        <w:rPr>
          <w:i/>
        </w:rPr>
        <w:instrText>FlgSUS</w:instrText>
      </w:r>
      <w:r w:rsidR="000A7A51">
        <w:instrText xml:space="preserve">" </w:instrText>
      </w:r>
      <w:r w:rsidR="000A7A51">
        <w:rPr>
          <w:i/>
        </w:rPr>
        <w:fldChar w:fldCharType="end"/>
      </w:r>
      <w:r w:rsidRPr="00445898">
        <w:rPr>
          <w:i/>
        </w:rPr>
        <w:t>, FlgSPF</w:t>
      </w:r>
      <w:bookmarkStart w:id="413" w:name="_Hlk514355457"/>
      <w:r w:rsidR="000A7A51">
        <w:rPr>
          <w:i/>
        </w:rPr>
        <w:fldChar w:fldCharType="begin"/>
      </w:r>
      <w:r w:rsidR="000A7A51">
        <w:instrText xml:space="preserve"> XE "</w:instrText>
      </w:r>
      <w:r w:rsidR="000A7A51" w:rsidRPr="00682A4D">
        <w:rPr>
          <w:i/>
        </w:rPr>
        <w:instrText>FlgSPF</w:instrText>
      </w:r>
      <w:r w:rsidR="000A7A51">
        <w:rPr>
          <w:i/>
        </w:rPr>
        <w:instrText xml:space="preserve">:Traffic </w:instrText>
      </w:r>
      <w:r w:rsidR="000A7A51" w:rsidRPr="000A7A51">
        <w:instrText>attribute</w:instrText>
      </w:r>
      <w:r w:rsidR="000A7A51">
        <w:instrText xml:space="preserve">" </w:instrText>
      </w:r>
      <w:r w:rsidR="000A7A51">
        <w:rPr>
          <w:i/>
        </w:rPr>
        <w:fldChar w:fldCharType="end"/>
      </w:r>
      <w:bookmarkEnd w:id="413"/>
      <w:r w:rsidRPr="00445898">
        <w:rPr>
          <w:i/>
        </w:rPr>
        <w:t>;</w:t>
      </w:r>
    </w:p>
    <w:p w:rsidR="00914A99" w:rsidRPr="00445898" w:rsidRDefault="00914A99" w:rsidP="00914A99">
      <w:pPr>
        <w:pStyle w:val="firstparagraph"/>
      </w:pPr>
      <w:r w:rsidRPr="00445898">
        <w:t xml:space="preserve">Each of the </w:t>
      </w:r>
      <w:r w:rsidR="009E3D57">
        <w:t>fi</w:t>
      </w:r>
      <w:r w:rsidRPr="00445898">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445898" w:rsidTr="006B67B6">
        <w:tc>
          <w:tcPr>
            <w:tcW w:w="1715" w:type="dxa"/>
            <w:tcMar>
              <w:left w:w="0" w:type="dxa"/>
              <w:right w:w="0" w:type="dxa"/>
            </w:tcMar>
          </w:tcPr>
          <w:p w:rsidR="00A048CE" w:rsidRPr="00445898" w:rsidRDefault="00A048CE" w:rsidP="00A048CE">
            <w:pPr>
              <w:pStyle w:val="firstparagraph"/>
              <w:rPr>
                <w:i/>
              </w:rPr>
            </w:pPr>
            <w:bookmarkStart w:id="414" w:name="_Hlk507567061"/>
            <w:r w:rsidRPr="00445898">
              <w:rPr>
                <w:i/>
              </w:rPr>
              <w:t>UNDEFINED</w:t>
            </w:r>
            <w:r w:rsidR="009E63B3">
              <w:rPr>
                <w:i/>
              </w:rPr>
              <w:fldChar w:fldCharType="begin"/>
            </w:r>
            <w:r w:rsidR="009E63B3">
              <w:instrText xml:space="preserve"> XE "</w:instrText>
            </w:r>
            <w:r w:rsidR="009E63B3" w:rsidRPr="00B97380">
              <w:rPr>
                <w:i/>
              </w:rPr>
              <w:instrText>UNDEFINED</w:instrText>
            </w:r>
            <w:r w:rsidR="009E63B3">
              <w:instrText xml:space="preserve">" </w:instrText>
            </w:r>
            <w:r w:rsidR="009E63B3">
              <w:rPr>
                <w:i/>
              </w:rPr>
              <w:fldChar w:fldCharType="end"/>
            </w:r>
          </w:p>
        </w:tc>
        <w:tc>
          <w:tcPr>
            <w:tcW w:w="7553" w:type="dxa"/>
          </w:tcPr>
          <w:p w:rsidR="00A048CE" w:rsidRPr="00445898" w:rsidRDefault="00A048CE" w:rsidP="00A048CE">
            <w:pPr>
              <w:pStyle w:val="firstparagraph"/>
            </w:pPr>
            <w:r w:rsidRPr="00445898">
              <w:t>if the distribution of the corresponding parameter (</w:t>
            </w:r>
            <w:r w:rsidRPr="00445898">
              <w:rPr>
                <w:i/>
              </w:rPr>
              <w:t>MIT</w:t>
            </w:r>
            <w:r w:rsidR="006B67B6" w:rsidRPr="00445898">
              <w:t xml:space="preserve"> = </w:t>
            </w:r>
            <w:r w:rsidRPr="00445898">
              <w:t>message interarrival</w:t>
            </w:r>
            <w:r w:rsidR="006B67B6" w:rsidRPr="00445898">
              <w:t xml:space="preserve"> </w:t>
            </w:r>
            <w:r w:rsidRPr="00445898">
              <w:t xml:space="preserve">time, </w:t>
            </w:r>
            <w:r w:rsidRPr="00445898">
              <w:rPr>
                <w:i/>
              </w:rPr>
              <w:t>MLE</w:t>
            </w:r>
            <w:r w:rsidR="006B67B6" w:rsidRPr="00445898">
              <w:t xml:space="preserve"> = </w:t>
            </w:r>
            <w:r w:rsidRPr="00445898">
              <w:t xml:space="preserve">message length, </w:t>
            </w:r>
            <w:r w:rsidRPr="00445898">
              <w:rPr>
                <w:i/>
              </w:rPr>
              <w:t>BIT</w:t>
            </w:r>
            <w:r w:rsidR="006B67B6" w:rsidRPr="00445898">
              <w:t xml:space="preserve"> = </w:t>
            </w:r>
            <w:r w:rsidRPr="00445898">
              <w:t>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w:t>
            </w:r>
            <w:r w:rsidRPr="00445898">
              <w:rPr>
                <w:i/>
              </w:rPr>
              <w:t>BSI</w:t>
            </w:r>
            <w:r w:rsidR="006B67B6" w:rsidRPr="00445898">
              <w:t xml:space="preserve"> = </w:t>
            </w:r>
            <w:r w:rsidRPr="00445898">
              <w:t>burst size) was</w:t>
            </w:r>
            <w:r w:rsidR="006B67B6" w:rsidRPr="00445898">
              <w:t xml:space="preserve"> </w:t>
            </w:r>
            <w:r w:rsidRPr="00445898">
              <w:t>not de</w:t>
            </w:r>
            <w:r w:rsidR="009E3D57">
              <w:t>fi</w:t>
            </w:r>
            <w:r w:rsidRPr="00445898">
              <w:t xml:space="preserve">ned at the </w:t>
            </w:r>
            <w:r w:rsidR="00FE2D3F" w:rsidRPr="00445898">
              <w:t>time</w:t>
            </w:r>
            <w:r w:rsidRPr="00445898">
              <w:t xml:space="preserve"> when the tra</w:t>
            </w:r>
            <w:r w:rsidR="0008220B">
              <w:t>ffi</w:t>
            </w:r>
            <w:r w:rsidRPr="00445898">
              <w:t xml:space="preserve">c pattern was created (see </w:t>
            </w:r>
            <w:r w:rsidR="006B67B6" w:rsidRPr="00445898">
              <w:t>Section </w:t>
            </w:r>
            <w:r w:rsidR="006B67B6" w:rsidRPr="00445898">
              <w:fldChar w:fldCharType="begin"/>
            </w:r>
            <w:r w:rsidR="006B67B6" w:rsidRPr="00445898">
              <w:instrText xml:space="preserve"> REF _Ref506320104 \r \h </w:instrText>
            </w:r>
            <w:r w:rsidR="006B67B6" w:rsidRPr="00445898">
              <w:fldChar w:fldCharType="separate"/>
            </w:r>
            <w:r w:rsidR="00B14386">
              <w:t>6.6.2</w:t>
            </w:r>
            <w:r w:rsidR="006B67B6" w:rsidRPr="00445898">
              <w:fldChar w:fldCharType="end"/>
            </w:r>
            <w:r w:rsidRPr="00445898">
              <w:t>)</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EXPONENTIAL</w:t>
            </w:r>
            <w:r w:rsidR="009E63B3">
              <w:rPr>
                <w:i/>
              </w:rPr>
              <w:fldChar w:fldCharType="begin"/>
            </w:r>
            <w:r w:rsidR="009E63B3">
              <w:instrText xml:space="preserve"> XE "</w:instrText>
            </w:r>
            <w:r w:rsidR="009E63B3" w:rsidRPr="00B97380">
              <w:rPr>
                <w:i/>
              </w:rPr>
              <w:instrText>EXPONENTIAL</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is exponentially distributed</w:t>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UNIFORM</w:t>
            </w:r>
            <w:r w:rsidR="009E63B3">
              <w:rPr>
                <w:i/>
              </w:rPr>
              <w:fldChar w:fldCharType="begin"/>
            </w:r>
            <w:r w:rsidR="009E63B3">
              <w:instrText xml:space="preserve"> XE "</w:instrText>
            </w:r>
            <w:r w:rsidR="009E63B3" w:rsidRPr="00B97380">
              <w:rPr>
                <w:i/>
              </w:rPr>
              <w:instrText>UNIFORM</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if the corresponding parameter has uniform distribution</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p>
        </w:tc>
      </w:tr>
      <w:tr w:rsidR="00A048CE" w:rsidRPr="00445898" w:rsidTr="006B67B6">
        <w:tc>
          <w:tcPr>
            <w:tcW w:w="1715" w:type="dxa"/>
            <w:tcMar>
              <w:left w:w="0" w:type="dxa"/>
              <w:right w:w="0" w:type="dxa"/>
            </w:tcMar>
          </w:tcPr>
          <w:p w:rsidR="00A048CE" w:rsidRPr="00445898" w:rsidRDefault="006B67B6" w:rsidP="00A048CE">
            <w:pPr>
              <w:pStyle w:val="firstparagraph"/>
              <w:rPr>
                <w:i/>
              </w:rPr>
            </w:pPr>
            <w:r w:rsidRPr="00445898">
              <w:rPr>
                <w:i/>
              </w:rPr>
              <w:t>FIXED</w:t>
            </w:r>
            <w:r w:rsidR="009E63B3">
              <w:rPr>
                <w:i/>
              </w:rPr>
              <w:fldChar w:fldCharType="begin"/>
            </w:r>
            <w:r w:rsidR="009E63B3">
              <w:instrText xml:space="preserve"> XE "</w:instrText>
            </w:r>
            <w:r w:rsidR="009E63B3" w:rsidRPr="00B97380">
              <w:rPr>
                <w:i/>
              </w:rPr>
              <w:instrText>FIXED</w:instrText>
            </w:r>
            <w:r w:rsidR="009E63B3">
              <w:instrText xml:space="preserve">" </w:instrText>
            </w:r>
            <w:r w:rsidR="009E63B3">
              <w:rPr>
                <w:i/>
              </w:rPr>
              <w:fldChar w:fldCharType="end"/>
            </w:r>
          </w:p>
        </w:tc>
        <w:tc>
          <w:tcPr>
            <w:tcW w:w="7553" w:type="dxa"/>
          </w:tcPr>
          <w:p w:rsidR="00A048CE" w:rsidRPr="00445898" w:rsidRDefault="006B67B6" w:rsidP="00A048CE">
            <w:pPr>
              <w:pStyle w:val="firstparagraph"/>
            </w:pPr>
            <w:r w:rsidRPr="00445898">
              <w:t xml:space="preserve">if the corresponding parameter has a </w:t>
            </w:r>
            <w:r w:rsidR="009E3D57">
              <w:t>fi</w:t>
            </w:r>
            <w:r w:rsidRPr="00445898">
              <w:t>xed value</w:t>
            </w:r>
          </w:p>
        </w:tc>
      </w:tr>
    </w:tbl>
    <w:bookmarkEnd w:id="414"/>
    <w:p w:rsidR="00914A99" w:rsidRPr="00445898" w:rsidRDefault="00914A99" w:rsidP="00914A99">
      <w:pPr>
        <w:pStyle w:val="firstparagraph"/>
      </w:pPr>
      <w:r w:rsidRPr="00445898">
        <w:t xml:space="preserve">The remaining two variables can take </w:t>
      </w:r>
      <w:r w:rsidR="00FA77B1" w:rsidRPr="00445898">
        <w:t xml:space="preserve">the </w:t>
      </w:r>
      <w:r w:rsidRPr="00445898">
        <w:t xml:space="preserve">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\b</w:instrText>
      </w:r>
      <w:r w:rsidR="00CD4A56">
        <w:rPr>
          <w:i/>
        </w:rPr>
        <w:fldChar w:fldCharType="end"/>
      </w:r>
      <w:r w:rsidRPr="00445898">
        <w:t xml:space="preserve">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\b</w:instrText>
      </w:r>
      <w:r w:rsidR="00CD4A56">
        <w:rPr>
          <w:i/>
        </w:rPr>
        <w:fldChar w:fldCharType="end"/>
      </w:r>
      <w:r w:rsidRPr="00445898">
        <w:t xml:space="preserve"> (</w:t>
      </w:r>
      <m:oMath>
        <m:r>
          <m:rPr>
            <m:sty m:val="p"/>
          </m:rPr>
          <w:rPr>
            <w:rFonts w:ascii="Cambria Math" w:hAnsi="Cambria Math"/>
          </w:rPr>
          <m:t>1</m:t>
        </m:r>
      </m:oMath>
      <w:r w:rsidRPr="00445898">
        <w:t xml:space="preserve"> and </w:t>
      </w:r>
      <m:oMath>
        <m:r>
          <m:rPr>
            <m:sty m:val="p"/>
          </m:rPr>
          <w:rPr>
            <w:rFonts w:ascii="Cambria Math" w:hAnsi="Cambria Math"/>
          </w:rPr>
          <m:t>0</m:t>
        </m:r>
      </m:oMath>
      <w:r w:rsidRPr="00445898">
        <w:t xml:space="preserve">, respectively). If </w:t>
      </w:r>
      <w:r w:rsidRPr="00445898">
        <w:rPr>
          <w:i/>
        </w:rPr>
        <w:t>FlgSCL</w:t>
      </w:r>
      <w:r w:rsidR="006B67B6" w:rsidRPr="00445898">
        <w:t xml:space="preserve"> </w:t>
      </w:r>
      <w:r w:rsidRPr="00445898">
        <w:t xml:space="preserve">is </w:t>
      </w:r>
      <w:r w:rsidRPr="00445898">
        <w:rPr>
          <w:i/>
        </w:rPr>
        <w:t>OFF</w:t>
      </w:r>
      <w:r w:rsidRPr="00445898">
        <w:t>, it means that the standard processing for the tra</w:t>
      </w:r>
      <w:r w:rsidR="0008220B">
        <w:t>ffi</w:t>
      </w:r>
      <w:r w:rsidRPr="00445898">
        <w:t>c pattern has been switched</w:t>
      </w:r>
      <w:r w:rsidR="006B67B6" w:rsidRPr="00445898">
        <w:t xml:space="preserve"> </w:t>
      </w:r>
      <w:r w:rsidRPr="00445898">
        <w:t>o</w:t>
      </w:r>
      <w:r w:rsidR="009E3D57">
        <w:t>ff</w:t>
      </w:r>
      <w:r w:rsidRPr="00445898">
        <w:t xml:space="preserve"> (</w:t>
      </w:r>
      <w:r w:rsidRPr="00445898">
        <w:rPr>
          <w:i/>
        </w:rPr>
        <w:t>SCL</w:t>
      </w:r>
      <w:r w:rsidR="006B67B6" w:rsidRPr="00445898">
        <w:rPr>
          <w:i/>
        </w:rPr>
        <w:t>_</w:t>
      </w:r>
      <w:r w:rsidRPr="00445898">
        <w:rPr>
          <w:i/>
        </w:rPr>
        <w:t>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was speci</w:t>
      </w:r>
      <w:r w:rsidR="009E3D57">
        <w:t>fi</w:t>
      </w:r>
      <w:r w:rsidRPr="00445898">
        <w:t>ed at the creation of the tra</w:t>
      </w:r>
      <w:r w:rsidR="0008220B">
        <w:t>ffi</w:t>
      </w:r>
      <w:r w:rsidRPr="00445898">
        <w:t>c pattern); otherwise, the standard</w:t>
      </w:r>
      <w:r w:rsidR="006B67B6" w:rsidRPr="00445898">
        <w:t xml:space="preserve"> </w:t>
      </w:r>
      <w:r w:rsidRPr="00445898">
        <w:t>processing is in e</w:t>
      </w:r>
      <w:r w:rsidR="009E3D57">
        <w:t>ff</w:t>
      </w:r>
      <w:r w:rsidRPr="00445898">
        <w:t xml:space="preserve">ect. The value of </w:t>
      </w:r>
      <w:r w:rsidRPr="00445898">
        <w:rPr>
          <w:i/>
        </w:rPr>
        <w:t>FlgSUS</w:t>
      </w:r>
      <w:r w:rsidRPr="00445898">
        <w:t xml:space="preserve"> </w:t>
      </w:r>
      <w:r w:rsidR="006B67B6" w:rsidRPr="00445898">
        <w:t>indicates</w:t>
      </w:r>
      <w:r w:rsidRPr="00445898">
        <w:t xml:space="preserve"> whether the tra</w:t>
      </w:r>
      <w:r w:rsidR="0008220B">
        <w:t>ffi</w:t>
      </w:r>
      <w:r w:rsidRPr="00445898">
        <w:t>c pattern has been</w:t>
      </w:r>
      <w:r w:rsidR="006B67B6" w:rsidRPr="00445898">
        <w:t xml:space="preserve"> </w:t>
      </w:r>
      <w:r w:rsidRPr="00445898">
        <w:t>suspended (</w:t>
      </w:r>
      <w:r w:rsidRPr="00445898">
        <w:rPr>
          <w:i/>
        </w:rPr>
        <w:t>ON</w:t>
      </w:r>
      <w:r w:rsidRPr="00445898">
        <w:t>) or is active (</w:t>
      </w:r>
      <w:r w:rsidRPr="00445898">
        <w:rPr>
          <w:i/>
        </w:rPr>
        <w:t>OFF</w:t>
      </w:r>
      <w:r w:rsidR="001C2C0F">
        <w:t xml:space="preserve">). </w:t>
      </w:r>
      <w:r w:rsidRPr="00445898">
        <w:t xml:space="preserve">If </w:t>
      </w:r>
      <w:r w:rsidRPr="00445898">
        <w:rPr>
          <w:i/>
        </w:rPr>
        <w:t>FlgSPF</w:t>
      </w:r>
      <w:r w:rsidRPr="00445898">
        <w:t xml:space="preserve"> is </w:t>
      </w:r>
      <w:r w:rsidRPr="00445898">
        <w:rPr>
          <w:i/>
        </w:rPr>
        <w:t>OFF</w:t>
      </w:r>
      <w:r w:rsidRPr="00445898">
        <w:t xml:space="preserve"> (</w:t>
      </w:r>
      <w:r w:rsidRPr="00445898">
        <w:rPr>
          <w:i/>
        </w:rPr>
        <w:t>SPF</w:t>
      </w:r>
      <w:r w:rsidR="006B67B6" w:rsidRPr="00445898">
        <w:rPr>
          <w:i/>
        </w:rPr>
        <w:t>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was selected when the tra</w:t>
      </w:r>
      <w:r w:rsidR="0008220B">
        <w:t>ffi</w:t>
      </w:r>
      <w:r w:rsidRPr="00445898">
        <w:t>c pattern was created), no standard</w:t>
      </w:r>
      <w:r w:rsidR="006B67B6" w:rsidRPr="00445898">
        <w:t xml:space="preserve"> </w:t>
      </w:r>
      <w:r w:rsidRPr="00445898">
        <w:t>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are collected for this tra</w:t>
      </w:r>
      <w:r w:rsidR="0008220B">
        <w:t>ffi</w:t>
      </w:r>
      <w:r w:rsidRPr="00445898">
        <w:t>c pattern</w:t>
      </w:r>
      <w:r w:rsidR="006B67B6" w:rsidRPr="00445898">
        <w:t xml:space="preserve"> (see Section </w:t>
      </w:r>
      <w:r w:rsidR="006D1430" w:rsidRPr="00445898">
        <w:fldChar w:fldCharType="begin"/>
      </w:r>
      <w:r w:rsidR="006D1430" w:rsidRPr="00445898">
        <w:instrText xml:space="preserve"> REF _Ref512507699 \r \h </w:instrText>
      </w:r>
      <w:r w:rsidR="006D1430" w:rsidRPr="00445898">
        <w:fldChar w:fldCharType="separate"/>
      </w:r>
      <w:r w:rsidR="00B14386">
        <w:t>10.2</w:t>
      </w:r>
      <w:r w:rsidR="006D1430" w:rsidRPr="00445898">
        <w:fldChar w:fldCharType="end"/>
      </w:r>
      <w:r w:rsidR="006B67B6" w:rsidRPr="00445898">
        <w:t>).</w:t>
      </w:r>
    </w:p>
    <w:p w:rsidR="00914A99" w:rsidRPr="00445898" w:rsidRDefault="00914A99" w:rsidP="00914A99">
      <w:pPr>
        <w:pStyle w:val="firstparagraph"/>
      </w:pPr>
      <w:r w:rsidRPr="00445898">
        <w:t>The following four pairs of attributes contain the numerical values of the distribution</w:t>
      </w:r>
      <w:r w:rsidR="006B67B6" w:rsidRPr="00445898">
        <w:t xml:space="preserve"> </w:t>
      </w:r>
      <w:r w:rsidRPr="00445898">
        <w:t>parameters describing the arrival process:</w:t>
      </w:r>
    </w:p>
    <w:p w:rsidR="00914A99" w:rsidRPr="00445898" w:rsidRDefault="00914A99" w:rsidP="006B67B6">
      <w:pPr>
        <w:pStyle w:val="firstparagraph"/>
        <w:spacing w:after="0"/>
        <w:ind w:firstLine="720"/>
        <w:rPr>
          <w:i/>
        </w:rPr>
      </w:pPr>
      <w:r w:rsidRPr="00445898">
        <w:rPr>
          <w:i/>
        </w:rPr>
        <w:t>double 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rPr>
          <w:i/>
        </w:rPr>
        <w:t>, 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ParMnMLE</w:t>
      </w:r>
      <w:r w:rsidR="00F71C8C">
        <w:rPr>
          <w:i/>
        </w:rPr>
        <w:fldChar w:fldCharType="begin"/>
      </w:r>
      <w:r w:rsidR="00F71C8C">
        <w:instrText xml:space="preserve"> XE "</w:instrText>
      </w:r>
      <w:r w:rsidR="00F71C8C" w:rsidRPr="00F26714">
        <w:rPr>
          <w:i/>
        </w:rPr>
        <w:instrText>ParMnMLE</w:instrText>
      </w:r>
      <w:r w:rsidR="00F71C8C">
        <w:instrText xml:space="preserve">" </w:instrText>
      </w:r>
      <w:r w:rsidR="00F71C8C">
        <w:rPr>
          <w:i/>
        </w:rPr>
        <w:fldChar w:fldCharType="end"/>
      </w:r>
      <w:r w:rsidRPr="00445898">
        <w:rPr>
          <w:i/>
        </w:rPr>
        <w:t>, ParMxMLE</w:t>
      </w:r>
      <w:r w:rsidR="00F71C8C">
        <w:rPr>
          <w:i/>
        </w:rPr>
        <w:fldChar w:fldCharType="begin"/>
      </w:r>
      <w:r w:rsidR="00F71C8C">
        <w:instrText xml:space="preserve"> XE "</w:instrText>
      </w:r>
      <w:r w:rsidR="00F71C8C" w:rsidRPr="00F26714">
        <w:rPr>
          <w:i/>
        </w:rPr>
        <w:instrText>ParMxMLE</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spacing w:after="0"/>
        <w:ind w:left="720" w:firstLine="720"/>
        <w:rPr>
          <w:i/>
        </w:rPr>
      </w:pP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rPr>
          <w:i/>
        </w:rPr>
        <w:t>, 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rPr>
          <w:i/>
        </w:rPr>
        <w:t>,</w:t>
      </w:r>
    </w:p>
    <w:p w:rsidR="00914A99" w:rsidRPr="00445898" w:rsidRDefault="00914A99" w:rsidP="001C2C0F">
      <w:pPr>
        <w:pStyle w:val="firstparagraph"/>
        <w:ind w:left="720" w:firstLine="720"/>
      </w:pPr>
      <w:r w:rsidRPr="00445898">
        <w:rPr>
          <w:i/>
        </w:rPr>
        <w:t>ParMnBSI</w:t>
      </w:r>
      <w:r w:rsidR="00F71C8C">
        <w:rPr>
          <w:i/>
        </w:rPr>
        <w:fldChar w:fldCharType="begin"/>
      </w:r>
      <w:r w:rsidR="00F71C8C">
        <w:instrText xml:space="preserve"> XE "</w:instrText>
      </w:r>
      <w:r w:rsidR="00F71C8C" w:rsidRPr="00F26714">
        <w:rPr>
          <w:i/>
        </w:rPr>
        <w:instrText>ParMnBSI</w:instrText>
      </w:r>
      <w:r w:rsidR="00F71C8C">
        <w:instrText xml:space="preserve">" </w:instrText>
      </w:r>
      <w:r w:rsidR="00F71C8C">
        <w:rPr>
          <w:i/>
        </w:rPr>
        <w:fldChar w:fldCharType="end"/>
      </w:r>
      <w:r w:rsidRPr="00445898">
        <w:rPr>
          <w:i/>
        </w:rPr>
        <w:t>, ParMxBSI</w:t>
      </w:r>
      <w:r w:rsidR="00F71C8C">
        <w:rPr>
          <w:i/>
        </w:rPr>
        <w:fldChar w:fldCharType="begin"/>
      </w:r>
      <w:r w:rsidR="00F71C8C">
        <w:instrText xml:space="preserve"> XE "</w:instrText>
      </w:r>
      <w:r w:rsidR="00F71C8C" w:rsidRPr="00F26714">
        <w:rPr>
          <w:i/>
        </w:rPr>
        <w:instrText>ParMxBSI</w:instrText>
      </w:r>
      <w:r w:rsidR="00F71C8C">
        <w:instrText xml:space="preserve">" </w:instrText>
      </w:r>
      <w:r w:rsidR="00F71C8C">
        <w:rPr>
          <w:i/>
        </w:rPr>
        <w:fldChar w:fldCharType="end"/>
      </w:r>
      <w:r w:rsidRPr="00445898">
        <w:rPr>
          <w:i/>
        </w:rPr>
        <w:t>;</w:t>
      </w:r>
    </w:p>
    <w:p w:rsidR="00C92C4C" w:rsidRPr="00445898" w:rsidRDefault="00914A99" w:rsidP="00914A99">
      <w:pPr>
        <w:pStyle w:val="firstparagraph"/>
      </w:pPr>
      <w:r w:rsidRPr="00445898">
        <w:t xml:space="preserve">If the corresponding parameter </w:t>
      </w:r>
      <w:r w:rsidR="006B67B6" w:rsidRPr="00445898">
        <w:t>(</w:t>
      </w:r>
      <w:r w:rsidR="006B67B6" w:rsidRPr="00445898">
        <w:rPr>
          <w:i/>
        </w:rPr>
        <w:t>MIT</w:t>
      </w:r>
      <w:r w:rsidR="006B67B6" w:rsidRPr="00445898">
        <w:t xml:space="preserve"> = message interarrival time, </w:t>
      </w:r>
      <w:r w:rsidR="006B67B6" w:rsidRPr="00445898">
        <w:rPr>
          <w:i/>
        </w:rPr>
        <w:t>MLE</w:t>
      </w:r>
      <w:r w:rsidR="006B67B6" w:rsidRPr="00445898">
        <w:t xml:space="preserve"> = message length, </w:t>
      </w:r>
      <w:r w:rsidR="006B67B6" w:rsidRPr="00445898">
        <w:rPr>
          <w:i/>
        </w:rPr>
        <w:t>BIT</w:t>
      </w:r>
      <w:r w:rsidR="006B67B6" w:rsidRPr="00445898">
        <w:t xml:space="preserve"> = burst interarrival time</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006B67B6" w:rsidRPr="00445898">
        <w:t xml:space="preserve">, </w:t>
      </w:r>
      <w:r w:rsidR="006B67B6" w:rsidRPr="00445898">
        <w:rPr>
          <w:i/>
        </w:rPr>
        <w:t>BSI</w:t>
      </w:r>
      <w:r w:rsidR="006B67B6" w:rsidRPr="00445898">
        <w:t xml:space="preserve"> = burst size)</w:t>
      </w:r>
      <w:r w:rsidRPr="00445898">
        <w:t xml:space="preserve"> is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Pr="00445898">
        <w:t xml:space="preserve"> distributed, the two attributes</w:t>
      </w:r>
      <w:r w:rsidR="00C92C4C" w:rsidRPr="00445898">
        <w:t xml:space="preserve"> </w:t>
      </w:r>
      <w:r w:rsidRPr="00445898">
        <w:t>contain the minimum and the maximum values. Otherwise (</w:t>
      </w:r>
      <w:r w:rsidR="00C92C4C" w:rsidRPr="00445898">
        <w:t xml:space="preserve">for the </w:t>
      </w:r>
      <w:r w:rsidR="009E3D57">
        <w:t>fi</w:t>
      </w:r>
      <w:r w:rsidRPr="00445898">
        <w:t xml:space="preserve">xed or exponential distribution), the </w:t>
      </w:r>
      <w:r w:rsidR="009E3D57">
        <w:t>fi</w:t>
      </w:r>
      <w:r w:rsidRPr="00445898">
        <w:t xml:space="preserve">rst attribute of the pair contains the </w:t>
      </w:r>
      <w:r w:rsidR="009E3D57">
        <w:t>fi</w:t>
      </w:r>
      <w:r w:rsidRPr="00445898">
        <w:t>xed or mean value, and the contents</w:t>
      </w:r>
      <w:r w:rsidR="00C92C4C" w:rsidRPr="00445898">
        <w:t xml:space="preserve"> </w:t>
      </w:r>
      <w:r w:rsidRPr="00445898">
        <w:t xml:space="preserve">of the second attribute are </w:t>
      </w:r>
      <w:r w:rsidR="008E7794" w:rsidRPr="00445898">
        <w:t>irrelevant (and accidental)</w:t>
      </w:r>
      <w:r w:rsidRPr="00445898">
        <w:t>.</w:t>
      </w:r>
      <w:r w:rsidR="00C92C4C" w:rsidRPr="00445898">
        <w:t xml:space="preserve"> </w:t>
      </w:r>
      <w:r w:rsidRPr="00445898">
        <w:t xml:space="preserve">The </w:t>
      </w:r>
      <w:r w:rsidRPr="00445898">
        <w:rPr>
          <w:i/>
        </w:rPr>
        <w:t>TIME</w:t>
      </w:r>
      <w:r w:rsidRPr="00445898">
        <w:t xml:space="preserve"> values, i.e., </w:t>
      </w:r>
      <w:r w:rsidRPr="00445898">
        <w:rPr>
          <w:i/>
        </w:rPr>
        <w:t>ParMnMIT</w:t>
      </w:r>
      <w:r w:rsidR="00F71C8C">
        <w:rPr>
          <w:i/>
        </w:rPr>
        <w:fldChar w:fldCharType="begin"/>
      </w:r>
      <w:r w:rsidR="00F71C8C">
        <w:instrText xml:space="preserve"> XE "</w:instrText>
      </w:r>
      <w:r w:rsidR="00F71C8C" w:rsidRPr="00F26714">
        <w:rPr>
          <w:i/>
        </w:rPr>
        <w:instrText>ParMnMIT</w:instrText>
      </w:r>
      <w:r w:rsidR="00F71C8C">
        <w:instrText xml:space="preserve">" </w:instrText>
      </w:r>
      <w:r w:rsidR="00F71C8C">
        <w:rPr>
          <w:i/>
        </w:rPr>
        <w:fldChar w:fldCharType="end"/>
      </w:r>
      <w:r w:rsidRPr="00445898">
        <w:t xml:space="preserve">, </w:t>
      </w:r>
      <w:r w:rsidRPr="00445898">
        <w:rPr>
          <w:i/>
        </w:rPr>
        <w:t>ParMxMIT</w:t>
      </w:r>
      <w:r w:rsidR="00F71C8C">
        <w:rPr>
          <w:i/>
        </w:rPr>
        <w:fldChar w:fldCharType="begin"/>
      </w:r>
      <w:r w:rsidR="00F71C8C">
        <w:instrText xml:space="preserve"> XE "</w:instrText>
      </w:r>
      <w:r w:rsidR="00F71C8C" w:rsidRPr="00F26714">
        <w:rPr>
          <w:i/>
        </w:rPr>
        <w:instrText>ParMxMIT</w:instrText>
      </w:r>
      <w:r w:rsidR="00F71C8C">
        <w:instrText xml:space="preserve">" </w:instrText>
      </w:r>
      <w:r w:rsidR="00F71C8C">
        <w:rPr>
          <w:i/>
        </w:rPr>
        <w:fldChar w:fldCharType="end"/>
      </w:r>
      <w:r w:rsidRPr="00445898">
        <w:t xml:space="preserve">, </w:t>
      </w:r>
      <w:r w:rsidRPr="00445898">
        <w:rPr>
          <w:i/>
        </w:rPr>
        <w:t>ParMnBIT</w:t>
      </w:r>
      <w:r w:rsidR="00F71C8C">
        <w:rPr>
          <w:i/>
        </w:rPr>
        <w:fldChar w:fldCharType="begin"/>
      </w:r>
      <w:r w:rsidR="00F71C8C">
        <w:instrText xml:space="preserve"> XE "</w:instrText>
      </w:r>
      <w:r w:rsidR="00F71C8C" w:rsidRPr="00F26714">
        <w:rPr>
          <w:i/>
        </w:rPr>
        <w:instrText>ParMnBIT</w:instrText>
      </w:r>
      <w:r w:rsidR="00F71C8C">
        <w:instrText xml:space="preserve">" </w:instrText>
      </w:r>
      <w:r w:rsidR="00F71C8C">
        <w:rPr>
          <w:i/>
        </w:rPr>
        <w:fldChar w:fldCharType="end"/>
      </w:r>
      <w:r w:rsidRPr="00445898">
        <w:t xml:space="preserve">, </w:t>
      </w:r>
      <w:r w:rsidRPr="00445898">
        <w:rPr>
          <w:i/>
        </w:rPr>
        <w:t>ParMxBIT</w:t>
      </w:r>
      <w:r w:rsidR="00F71C8C">
        <w:rPr>
          <w:i/>
        </w:rPr>
        <w:fldChar w:fldCharType="begin"/>
      </w:r>
      <w:r w:rsidR="00F71C8C">
        <w:instrText xml:space="preserve"> XE "</w:instrText>
      </w:r>
      <w:r w:rsidR="00F71C8C" w:rsidRPr="00F26714">
        <w:rPr>
          <w:i/>
        </w:rPr>
        <w:instrText>ParMxBIT</w:instrText>
      </w:r>
      <w:r w:rsidR="00F71C8C">
        <w:instrText xml:space="preserve">" </w:instrText>
      </w:r>
      <w:r w:rsidR="00F71C8C">
        <w:rPr>
          <w:i/>
        </w:rPr>
        <w:fldChar w:fldCharType="end"/>
      </w:r>
      <w:r w:rsidRPr="00445898">
        <w:t xml:space="preserve"> are </w:t>
      </w:r>
      <w:r w:rsidR="00FA77B1" w:rsidRPr="00445898">
        <w:t xml:space="preserve">expressed </w:t>
      </w:r>
      <w:r w:rsidR="00C92C4C" w:rsidRPr="00445898">
        <w:t>i</w:t>
      </w:r>
      <w:r w:rsidRPr="00445898">
        <w:t xml:space="preserve">n </w:t>
      </w:r>
      <w:r w:rsidRPr="00445898">
        <w:rPr>
          <w:i/>
        </w:rPr>
        <w:t>ITUs</w:t>
      </w:r>
      <w:r w:rsidRPr="00445898">
        <w:t>.</w:t>
      </w:r>
      <w:r w:rsidR="00C92C4C" w:rsidRPr="00445898">
        <w:t xml:space="preserve"> </w:t>
      </w:r>
      <w:r w:rsidRPr="00445898">
        <w:t xml:space="preserve">They </w:t>
      </w:r>
      <w:r w:rsidR="00C92C4C" w:rsidRPr="00445898">
        <w:t>have been</w:t>
      </w:r>
      <w:r w:rsidRPr="00445898">
        <w:t xml:space="preserve"> converted to </w:t>
      </w:r>
      <w:r w:rsidRPr="00445898">
        <w:rPr>
          <w:i/>
        </w:rPr>
        <w:t>ITUs</w:t>
      </w:r>
      <w:r w:rsidRPr="00445898">
        <w:t xml:space="preserve"> from the user </w:t>
      </w:r>
      <w:r w:rsidRPr="00445898">
        <w:rPr>
          <w:i/>
        </w:rPr>
        <w:t>setup</w:t>
      </w:r>
      <w:r w:rsidRPr="00445898">
        <w:t xml:space="preserve"> speci</w:t>
      </w:r>
      <w:r w:rsidR="009E3D57">
        <w:t>fi</w:t>
      </w:r>
      <w:r w:rsidRPr="00445898">
        <w:t xml:space="preserve">cation in </w:t>
      </w:r>
      <w:r w:rsidRPr="00445898">
        <w:rPr>
          <w:i/>
        </w:rPr>
        <w:t>ETUs</w:t>
      </w:r>
      <w:r w:rsidRPr="00445898">
        <w:t>.</w:t>
      </w:r>
    </w:p>
    <w:p w:rsidR="00914A99" w:rsidRPr="00445898" w:rsidRDefault="00914A99" w:rsidP="00914A99">
      <w:pPr>
        <w:pStyle w:val="firstparagraph"/>
      </w:pPr>
      <w:r w:rsidRPr="00445898">
        <w:t xml:space="preserve">The following virtual methods of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Pr="00445898">
        <w:t xml:space="preserve"> take part in the message generation process:</w:t>
      </w:r>
    </w:p>
    <w:p w:rsidR="00914A99" w:rsidRPr="00445898" w:rsidRDefault="00914A99" w:rsidP="00EC7598">
      <w:pPr>
        <w:pStyle w:val="firstparagraph"/>
        <w:ind w:firstLine="720"/>
        <w:rPr>
          <w:i/>
        </w:rPr>
      </w:pPr>
      <w:r w:rsidRPr="00445898">
        <w:rPr>
          <w:i/>
        </w:rPr>
        <w:t>virtual TIME genMIT</w:t>
      </w:r>
      <w:r w:rsidR="00097EAE">
        <w:rPr>
          <w:i/>
        </w:rPr>
        <w:fldChar w:fldCharType="begin"/>
      </w:r>
      <w:r w:rsidR="00097EAE">
        <w:instrText xml:space="preserve"> XE "</w:instrText>
      </w:r>
      <w:r w:rsidR="00097EAE" w:rsidRPr="000F155A">
        <w:rPr>
          <w:i/>
        </w:rPr>
        <w:instrText>genMIT</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lastRenderedPageBreak/>
        <w:t>This method is called to generate the time interval until the next message arrival. The</w:t>
      </w:r>
      <w:r w:rsidR="00FA77B1" w:rsidRPr="00445898">
        <w:t xml:space="preserve"> </w:t>
      </w:r>
      <w:r w:rsidRPr="00445898">
        <w:t>standard version generates a random number according to the message interarrival time</w:t>
      </w:r>
      <w:r w:rsidR="00FA77B1" w:rsidRPr="00445898">
        <w:t xml:space="preserve"> </w:t>
      </w:r>
      <w:r w:rsidRPr="00445898">
        <w:t>distribution.</w:t>
      </w:r>
    </w:p>
    <w:p w:rsidR="00914A99" w:rsidRPr="00445898" w:rsidRDefault="00914A99" w:rsidP="00EC7598">
      <w:pPr>
        <w:pStyle w:val="firstparagraph"/>
        <w:ind w:firstLine="720"/>
        <w:rPr>
          <w:i/>
        </w:rPr>
      </w:pPr>
      <w:r w:rsidRPr="00445898">
        <w:rPr>
          <w:i/>
        </w:rPr>
        <w:t>virtual Long genMLE</w:t>
      </w:r>
      <w:r w:rsidR="00097EAE">
        <w:rPr>
          <w:i/>
        </w:rPr>
        <w:fldChar w:fldCharType="begin"/>
      </w:r>
      <w:r w:rsidR="00097EAE">
        <w:instrText xml:space="preserve"> XE "</w:instrText>
      </w:r>
      <w:r w:rsidR="00097EAE" w:rsidRPr="000F155A">
        <w:rPr>
          <w:i/>
        </w:rPr>
        <w:instrText>genMLE</w:instrText>
      </w:r>
      <w:r w:rsidR="00097EAE">
        <w:instrText xml:space="preserve">" </w:instrText>
      </w:r>
      <w:r w:rsidR="00097EAE">
        <w:rPr>
          <w:i/>
        </w:rPr>
        <w:fldChar w:fldCharType="end"/>
      </w:r>
      <w:r w:rsidRPr="00445898">
        <w:rPr>
          <w:i/>
        </w:rPr>
        <w:t xml:space="preserve"> (</w:t>
      </w:r>
      <w:r w:rsidR="00FA77B1" w:rsidRPr="00445898">
        <w:rPr>
          <w:i/>
        </w:rPr>
        <w:t xml:space="preserve"> </w:t>
      </w:r>
      <w:r w:rsidRPr="00445898">
        <w:rPr>
          <w:i/>
        </w:rPr>
        <w:t>);</w:t>
      </w:r>
    </w:p>
    <w:p w:rsidR="00914A99" w:rsidRPr="00445898" w:rsidRDefault="00914A99" w:rsidP="00EC7598">
      <w:pPr>
        <w:pStyle w:val="firstparagraph"/>
      </w:pPr>
      <w:r w:rsidRPr="00445898">
        <w:t>This method is called to determine the length of a message to be generated. The standard</w:t>
      </w:r>
      <w:r w:rsidR="00FA77B1" w:rsidRPr="00445898">
        <w:t xml:space="preserve"> </w:t>
      </w:r>
      <w:r w:rsidRPr="00445898">
        <w:t>version generates a random number according to the message length distribution.</w:t>
      </w:r>
    </w:p>
    <w:p w:rsidR="00914A99" w:rsidRPr="00445898" w:rsidRDefault="00914A99" w:rsidP="00EC7598">
      <w:pPr>
        <w:pStyle w:val="firstparagraph"/>
        <w:ind w:firstLine="720"/>
        <w:rPr>
          <w:i/>
        </w:rPr>
      </w:pPr>
      <w:r w:rsidRPr="00445898">
        <w:rPr>
          <w:i/>
        </w:rPr>
        <w:t>virtual TIME genBIT</w:t>
      </w:r>
      <w:r w:rsidR="00097EAE">
        <w:rPr>
          <w:i/>
        </w:rPr>
        <w:fldChar w:fldCharType="begin"/>
      </w:r>
      <w:r w:rsidR="00097EAE">
        <w:instrText xml:space="preserve"> XE "</w:instrText>
      </w:r>
      <w:r w:rsidR="00097EAE" w:rsidRPr="000F155A">
        <w:rPr>
          <w:i/>
        </w:rPr>
        <w:instrText>genBIT</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The method is called to determine the time interval until the next burst arrival. The</w:t>
      </w:r>
      <w:r w:rsidR="00A85700" w:rsidRPr="00445898">
        <w:t xml:space="preserve"> </w:t>
      </w:r>
      <w:r w:rsidRPr="00445898">
        <w:t>standard version generates a random number according to the burst interarrival</w:t>
      </w:r>
      <w:r w:rsidR="00463C17">
        <w:fldChar w:fldCharType="begin"/>
      </w:r>
      <w:r w:rsidR="00463C17">
        <w:instrText xml:space="preserve"> XE "</w:instrText>
      </w:r>
      <w:r w:rsidR="00463C17" w:rsidRPr="00145378">
        <w:instrText>interarrival time</w:instrText>
      </w:r>
      <w:r w:rsidR="00463C17">
        <w:instrText xml:space="preserve">" </w:instrText>
      </w:r>
      <w:r w:rsidR="00463C17">
        <w:fldChar w:fldCharType="end"/>
      </w:r>
      <w:r w:rsidRPr="00445898">
        <w:t xml:space="preserve"> time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Long genBSI</w:t>
      </w:r>
      <w:r w:rsidR="00097EAE">
        <w:rPr>
          <w:i/>
        </w:rPr>
        <w:fldChar w:fldCharType="begin"/>
      </w:r>
      <w:r w:rsidR="00097EAE">
        <w:instrText xml:space="preserve"> XE "</w:instrText>
      </w:r>
      <w:r w:rsidR="00097EAE" w:rsidRPr="000F155A">
        <w:rPr>
          <w:i/>
        </w:rPr>
        <w:instrText>genBSI</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generate the size of a burst (the number of messages within</w:t>
      </w:r>
      <w:r w:rsidR="00A85700" w:rsidRPr="00445898">
        <w:t xml:space="preserve"> </w:t>
      </w:r>
      <w:r w:rsidRPr="00445898">
        <w:t>a burst). The standard version generates a random number according to the burst size</w:t>
      </w:r>
      <w:r w:rsidR="00A85700" w:rsidRPr="00445898">
        <w:t xml:space="preserve"> </w:t>
      </w:r>
      <w:r w:rsidRPr="00445898">
        <w:t>distribution.</w:t>
      </w:r>
    </w:p>
    <w:p w:rsidR="00914A99" w:rsidRPr="00445898" w:rsidRDefault="00914A99" w:rsidP="00EC7598">
      <w:pPr>
        <w:pStyle w:val="firstparagraph"/>
        <w:ind w:firstLine="720"/>
        <w:rPr>
          <w:i/>
        </w:rPr>
      </w:pPr>
      <w:r w:rsidRPr="00445898">
        <w:rPr>
          <w:i/>
        </w:rPr>
        <w:t>virtual int 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This method is called to determine the sender of a message to be generated. It returns</w:t>
      </w:r>
      <w:r w:rsidR="00A85700" w:rsidRPr="00445898">
        <w:t xml:space="preserve"> </w:t>
      </w:r>
      <w:r w:rsidRPr="00445898">
        <w:t xml:space="preserve">the station </w:t>
      </w:r>
      <w:r w:rsidRPr="00445898">
        <w:rPr>
          <w:i/>
        </w:rPr>
        <w:t>Id</w:t>
      </w:r>
      <w:r w:rsidRPr="00445898">
        <w:t xml:space="preserve"> of the sender or </w:t>
      </w:r>
      <w:r w:rsidRPr="00445898">
        <w:rPr>
          <w:i/>
        </w:rPr>
        <w:t>NONE</w:t>
      </w:r>
      <w:r w:rsidRPr="00445898">
        <w:t>, if no sender can be generated. The standard version</w:t>
      </w:r>
      <w:r w:rsidR="00A85700" w:rsidRPr="00445898">
        <w:t xml:space="preserve"> </w:t>
      </w:r>
      <w:r w:rsidRPr="00445898">
        <w:t>determines the sender according to the con</w:t>
      </w:r>
      <w:r w:rsidR="009E3D57">
        <w:t>fi</w:t>
      </w:r>
      <w:r w:rsidRPr="00445898">
        <w:t>guration of communication groups associated</w:t>
      </w:r>
      <w:r w:rsidR="00A85700" w:rsidRPr="00445898">
        <w:t xml:space="preserve"> </w:t>
      </w:r>
      <w:r w:rsidRPr="00445898">
        <w:t>with the tra</w:t>
      </w:r>
      <w:r w:rsidR="0008220B">
        <w:t>ffi</w:t>
      </w:r>
      <w:r w:rsidRPr="00445898">
        <w:t>c pattern</w:t>
      </w:r>
      <w:r w:rsidR="00A85700" w:rsidRPr="00445898">
        <w:t xml:space="preserve">, </w:t>
      </w:r>
      <w:r w:rsidRPr="00445898">
        <w:t xml:space="preserve">in the </w:t>
      </w:r>
      <w:r w:rsidR="001B1F7E">
        <w:t>manner</w:t>
      </w:r>
      <w:r w:rsidRPr="00445898">
        <w:t xml:space="preserve"> </w:t>
      </w:r>
      <w:r w:rsidR="001B1F7E">
        <w:t>explained</w:t>
      </w:r>
      <w:r w:rsidRPr="00445898">
        <w:t xml:space="preserve"> </w:t>
      </w:r>
      <w:r w:rsidR="00A85700" w:rsidRPr="00445898">
        <w:t>in Section </w:t>
      </w:r>
      <w:r w:rsidR="00A85700" w:rsidRPr="00445898">
        <w:fldChar w:fldCharType="begin"/>
      </w:r>
      <w:r w:rsidR="00A85700" w:rsidRPr="00445898">
        <w:instrText xml:space="preserve"> REF _Ref506320104 \r \h </w:instrText>
      </w:r>
      <w:r w:rsidR="00A85700" w:rsidRPr="00445898">
        <w:fldChar w:fldCharType="separate"/>
      </w:r>
      <w:r w:rsidR="00B14386">
        <w:t>6.6.2</w:t>
      </w:r>
      <w:r w:rsidR="00A85700" w:rsidRPr="00445898">
        <w:fldChar w:fldCharType="end"/>
      </w:r>
      <w:r w:rsidRPr="00445898">
        <w:t>.</w:t>
      </w:r>
    </w:p>
    <w:p w:rsidR="00914A99" w:rsidRPr="00445898" w:rsidRDefault="00914A99" w:rsidP="00EC7598">
      <w:pPr>
        <w:pStyle w:val="firstparagraph"/>
        <w:ind w:firstLine="720"/>
        <w:rPr>
          <w:i/>
        </w:rPr>
      </w:pPr>
      <w:r w:rsidRPr="00445898">
        <w:rPr>
          <w:i/>
        </w:rPr>
        <w:t>virtual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Pr="00445898">
        <w:rPr>
          <w:i/>
        </w:rPr>
        <w:t xml:space="preserve"> (</w:t>
      </w:r>
      <w:r w:rsidR="00A85700" w:rsidRPr="00445898">
        <w:rPr>
          <w:i/>
        </w:rPr>
        <w:t xml:space="preserve"> </w:t>
      </w:r>
      <w:r w:rsidRPr="00445898">
        <w:rPr>
          <w:i/>
        </w:rPr>
        <w:t>);</w:t>
      </w:r>
    </w:p>
    <w:p w:rsidR="00914A99" w:rsidRPr="00445898" w:rsidRDefault="00914A99" w:rsidP="00EC7598">
      <w:pPr>
        <w:pStyle w:val="firstparagraph"/>
      </w:pPr>
      <w:r w:rsidRPr="00445898">
        <w:t xml:space="preserve">The method is called to </w:t>
      </w:r>
      <w:r w:rsidR="009E3D57">
        <w:t>fi</w:t>
      </w:r>
      <w:r w:rsidRPr="00445898">
        <w:t>nd the receiver</w:t>
      </w:r>
      <w:r w:rsidR="005A6C61">
        <w:fldChar w:fldCharType="begin"/>
      </w:r>
      <w:r w:rsidR="005A6C61">
        <w:instrText xml:space="preserve"> XE "</w:instrText>
      </w:r>
      <w:r w:rsidR="005A6C61" w:rsidRPr="005A6C61">
        <w:instrText>receiver:</w:instrText>
      </w:r>
      <w:r w:rsidR="005A6C61">
        <w:instrText xml:space="preserve">in </w:instrText>
      </w:r>
      <w:r w:rsidR="005A6C61" w:rsidRPr="005A6C61">
        <w:rPr>
          <w:i/>
        </w:rPr>
        <w:instrText>SGroup</w:instrText>
      </w:r>
      <w:r w:rsidR="005A6C61">
        <w:instrText>"</w:instrText>
      </w:r>
      <w:r w:rsidR="005A6C61">
        <w:fldChar w:fldCharType="end"/>
      </w:r>
      <w:r w:rsidRPr="00445898">
        <w:t xml:space="preserve"> for a </w:t>
      </w:r>
      <w:r w:rsidR="00A85700" w:rsidRPr="00445898">
        <w:t xml:space="preserve">generated </w:t>
      </w:r>
      <w:r w:rsidRPr="00445898">
        <w:t>messag</w:t>
      </w:r>
      <w:r w:rsidR="00A85700" w:rsidRPr="00445898">
        <w:t>e</w:t>
      </w:r>
      <w:r w:rsidRPr="00445898">
        <w:t>. It returns the</w:t>
      </w:r>
      <w:r w:rsidR="00A85700" w:rsidRPr="00445898">
        <w:t xml:space="preserve"> </w:t>
      </w:r>
      <w:r w:rsidRPr="00445898">
        <w:t xml:space="preserve">station </w:t>
      </w:r>
      <w:r w:rsidRPr="00445898">
        <w:rPr>
          <w:i/>
        </w:rPr>
        <w:t>Id</w:t>
      </w:r>
      <w:r w:rsidRPr="00445898">
        <w:t xml:space="preserve"> of the receiver</w:t>
      </w:r>
      <w:r w:rsidR="00A85700" w:rsidRPr="00445898">
        <w:t>,</w:t>
      </w:r>
      <w:r w:rsidRPr="00445898">
        <w:t xml:space="preserve"> or a pointer to the station group (for a broadcast</w:t>
      </w:r>
      <w:r w:rsidR="006F1F7B">
        <w:fldChar w:fldCharType="begin"/>
      </w:r>
      <w:r w:rsidR="006F1F7B">
        <w:instrText xml:space="preserve"> XE "</w:instrText>
      </w:r>
      <w:r w:rsidR="006F1F7B" w:rsidRPr="00852FBF">
        <w:instrText>broadcast:receiver</w:instrText>
      </w:r>
      <w:r w:rsidR="006F1F7B">
        <w:instrText xml:space="preserve">" </w:instrText>
      </w:r>
      <w:r w:rsidR="006F1F7B">
        <w:fldChar w:fldCharType="end"/>
      </w:r>
      <w:r w:rsidRPr="00445898">
        <w:t xml:space="preserve"> receiver), or</w:t>
      </w:r>
      <w:r w:rsidR="00A85700" w:rsidRPr="00445898">
        <w:t xml:space="preserve">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A85700" w:rsidRPr="00445898">
        <w:t>,</w:t>
      </w:r>
      <w:r w:rsidRPr="00445898">
        <w:t xml:space="preserve"> if no receiver can be generated. The standard version generates the receiver from the</w:t>
      </w:r>
      <w:r w:rsidR="00A85700" w:rsidRPr="00445898">
        <w:t xml:space="preserve"> </w:t>
      </w:r>
      <w:r w:rsidRPr="00445898">
        <w:t>communication group used to generate the last sender (</w:t>
      </w:r>
      <w:r w:rsidR="00A85700" w:rsidRPr="00445898">
        <w:t>Section</w:t>
      </w:r>
      <w:r w:rsidR="00E25207" w:rsidRPr="00445898">
        <w:t> </w:t>
      </w:r>
      <w:r w:rsidR="00E25207" w:rsidRPr="00445898">
        <w:fldChar w:fldCharType="begin"/>
      </w:r>
      <w:r w:rsidR="00E25207" w:rsidRPr="00445898">
        <w:instrText xml:space="preserve"> REF _Ref506320104 \r \h </w:instrText>
      </w:r>
      <w:r w:rsidR="00E25207" w:rsidRPr="00445898">
        <w:fldChar w:fldCharType="separate"/>
      </w:r>
      <w:r w:rsidR="00B14386">
        <w:t>6.6.2</w:t>
      </w:r>
      <w:r w:rsidR="00E25207" w:rsidRPr="00445898">
        <w:fldChar w:fldCharType="end"/>
      </w:r>
      <w:r w:rsidRPr="00445898">
        <w:t>). Thus, it should be</w:t>
      </w:r>
      <w:r w:rsidR="00E25207" w:rsidRPr="00445898">
        <w:t xml:space="preserve"> </w:t>
      </w:r>
      <w:r w:rsidRPr="00445898">
        <w:t xml:space="preserve">called after </w:t>
      </w:r>
      <w:r w:rsidRPr="00445898">
        <w:rPr>
          <w:i/>
        </w:rPr>
        <w:t>genSND</w:t>
      </w:r>
      <w:r w:rsidR="00097EAE">
        <w:rPr>
          <w:i/>
        </w:rPr>
        <w:fldChar w:fldCharType="begin"/>
      </w:r>
      <w:r w:rsidR="00097EAE">
        <w:instrText xml:space="preserve"> XE "</w:instrText>
      </w:r>
      <w:r w:rsidR="00097EAE" w:rsidRPr="000F155A">
        <w:rPr>
          <w:i/>
        </w:rPr>
        <w:instrText>genSND</w:instrText>
      </w:r>
      <w:r w:rsidR="00097EAE">
        <w:instrText xml:space="preserve">" </w:instrText>
      </w:r>
      <w:r w:rsidR="00097EAE">
        <w:rPr>
          <w:i/>
        </w:rPr>
        <w:fldChar w:fldCharType="end"/>
      </w:r>
      <w:r w:rsidR="008E7794" w:rsidRPr="00445898">
        <w:t xml:space="preserve"> (</w:t>
      </w:r>
      <w:r w:rsidR="001B1F7E">
        <w:t>which</w:t>
      </w:r>
      <w:r w:rsidR="008E7794" w:rsidRPr="00445898">
        <w:t xml:space="preserve"> set</w:t>
      </w:r>
      <w:r w:rsidR="001B1F7E">
        <w:t>s</w:t>
      </w:r>
      <w:r w:rsidR="008E7794" w:rsidRPr="00445898">
        <w:t xml:space="preserve"> the source group).</w:t>
      </w:r>
    </w:p>
    <w:p w:rsidR="00914A99" w:rsidRPr="00445898" w:rsidRDefault="00914A99" w:rsidP="00EC7598">
      <w:pPr>
        <w:pStyle w:val="firstparagraph"/>
        <w:ind w:firstLine="720"/>
        <w:rPr>
          <w:i/>
        </w:rPr>
      </w:pPr>
      <w:r w:rsidRPr="00445898">
        <w:rPr>
          <w:i/>
        </w:rPr>
        <w:t>virtual CGroup</w:t>
      </w:r>
      <w:r w:rsidR="00A31393">
        <w:rPr>
          <w:i/>
        </w:rPr>
        <w:fldChar w:fldCharType="begin"/>
      </w:r>
      <w:r w:rsidR="00A31393">
        <w:instrText xml:space="preserve"> XE "</w:instrText>
      </w:r>
      <w:r w:rsidR="00A31393" w:rsidRPr="00C21B74">
        <w:rPr>
          <w:i/>
        </w:rPr>
        <w:instrText xml:space="preserve">CGroup </w:instrText>
      </w:r>
      <w:r w:rsidR="00A31393" w:rsidRPr="00C21B74">
        <w:instrText>(</w:instrText>
      </w:r>
      <w:r w:rsidR="005412A8">
        <w:instrText>communication group</w:instrText>
      </w:r>
      <w:r w:rsidR="00A31393" w:rsidRPr="00C21B74">
        <w:instrText>)</w:instrText>
      </w:r>
      <w:r w:rsidR="00A31393">
        <w:instrText xml:space="preserve">" </w:instrText>
      </w:r>
      <w:r w:rsidR="00A31393">
        <w:rPr>
          <w:i/>
        </w:rPr>
        <w:fldChar w:fldCharType="end"/>
      </w:r>
      <w:r w:rsidRPr="00445898">
        <w:rPr>
          <w:i/>
        </w:rPr>
        <w:t xml:space="preserve">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(Long sid);</w:t>
      </w:r>
    </w:p>
    <w:p w:rsidR="00E25207" w:rsidRPr="00445898" w:rsidRDefault="00914A99" w:rsidP="00EC7598">
      <w:pPr>
        <w:pStyle w:val="firstparagraph"/>
      </w:pPr>
      <w:r w:rsidRPr="00445898">
        <w:t>The standard version of this method returns a pointer to the communication group containing the indicated station in the senders set. The station can be speci</w:t>
      </w:r>
      <w:r w:rsidR="009E3D57">
        <w:t>fi</w:t>
      </w:r>
      <w:r w:rsidRPr="00445898">
        <w:t>ed either via its</w:t>
      </w:r>
      <w:r w:rsidR="00E25207" w:rsidRPr="00445898">
        <w:t xml:space="preserve"> </w:t>
      </w:r>
      <w:r w:rsidRPr="00445898">
        <w:rPr>
          <w:i/>
        </w:rPr>
        <w:t>Id</w:t>
      </w:r>
      <w:r w:rsidRPr="00445898">
        <w:t xml:space="preserve"> or as a pointer to the station object. </w:t>
      </w:r>
      <w:r w:rsidR="00E25207" w:rsidRPr="00445898">
        <w:t>The latter</w:t>
      </w:r>
      <w:r w:rsidR="00EC7598" w:rsidRPr="00445898">
        <w:t xml:space="preserve"> is possible, because this </w:t>
      </w:r>
      <w:r w:rsidR="008E7794" w:rsidRPr="00445898">
        <w:t xml:space="preserve">(alias) </w:t>
      </w:r>
      <w:r w:rsidR="00EC7598" w:rsidRPr="00445898">
        <w:t xml:space="preserve">method is defined within </w:t>
      </w:r>
      <w:r w:rsidR="00EC7598" w:rsidRPr="00445898">
        <w:rPr>
          <w:i/>
        </w:rPr>
        <w:t>Traffic</w:t>
      </w:r>
      <w:r w:rsidR="00EC7598" w:rsidRPr="00445898">
        <w:t>:</w:t>
      </w:r>
    </w:p>
    <w:p w:rsidR="00EC7598" w:rsidRPr="00445898" w:rsidRDefault="00EC7598" w:rsidP="00EC7598">
      <w:pPr>
        <w:pStyle w:val="firstparagraph"/>
        <w:spacing w:after="0"/>
        <w:ind w:firstLine="720"/>
        <w:rPr>
          <w:i/>
        </w:rPr>
      </w:pPr>
      <w:r w:rsidRPr="00445898">
        <w:rPr>
          <w:i/>
        </w:rPr>
        <w:t>CGroup *genCGR (Station *s) {</w:t>
      </w:r>
    </w:p>
    <w:p w:rsidR="00EC7598" w:rsidRPr="00445898" w:rsidRDefault="00EC7598" w:rsidP="00EC7598">
      <w:pPr>
        <w:pStyle w:val="firstparagraph"/>
        <w:spacing w:after="0"/>
        <w:ind w:left="720" w:firstLine="720"/>
        <w:rPr>
          <w:i/>
        </w:rPr>
      </w:pPr>
      <w:r w:rsidRPr="00445898">
        <w:rPr>
          <w:i/>
        </w:rPr>
        <w:t>return (genCGR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rPr>
          <w:i/>
        </w:rPr>
        <w:t xml:space="preserve"> (s-&gt;Id));</w:t>
      </w:r>
    </w:p>
    <w:p w:rsidR="00EC7598" w:rsidRPr="00445898" w:rsidRDefault="00EC7598" w:rsidP="00EC7598">
      <w:pPr>
        <w:pStyle w:val="firstparagraph"/>
        <w:ind w:firstLine="720"/>
      </w:pPr>
      <w:r w:rsidRPr="00445898">
        <w:rPr>
          <w:i/>
        </w:rPr>
        <w:t>};</w:t>
      </w:r>
    </w:p>
    <w:p w:rsidR="00EC7598" w:rsidRPr="00445898" w:rsidRDefault="00EC7598" w:rsidP="00914A99">
      <w:pPr>
        <w:pStyle w:val="firstparagraph"/>
      </w:pPr>
      <w:r w:rsidRPr="00445898">
        <w:t xml:space="preserve">Note that the </w:t>
      </w:r>
      <w:r w:rsidR="008E7794" w:rsidRPr="00445898">
        <w:t>alias</w:t>
      </w:r>
      <w:r w:rsidRPr="00445898">
        <w:t xml:space="preserve"> method is not </w:t>
      </w:r>
      <w:r w:rsidRPr="00445898">
        <w:rPr>
          <w:i/>
        </w:rPr>
        <w:t>virtual</w:t>
      </w:r>
      <w:r w:rsidRPr="00445898">
        <w:t xml:space="preserve">, so when redefining this part of </w:t>
      </w:r>
      <w:r w:rsidRPr="00445898">
        <w:rPr>
          <w:i/>
        </w:rPr>
        <w:t>Traffic</w:t>
      </w:r>
      <w:r w:rsidRPr="00445898">
        <w:t xml:space="preserve"> functionality, one only </w:t>
      </w:r>
      <w:r w:rsidR="00F04637">
        <w:t>must</w:t>
      </w:r>
      <w:r w:rsidRPr="00445898">
        <w:t xml:space="preserve"> redefine the first (</w:t>
      </w:r>
      <w:r w:rsidRPr="00445898">
        <w:rPr>
          <w:i/>
        </w:rPr>
        <w:t>virtual</w:t>
      </w:r>
      <w:r w:rsidRPr="00445898">
        <w:t>) method.</w:t>
      </w:r>
    </w:p>
    <w:p w:rsidR="00914A99" w:rsidRPr="00445898" w:rsidRDefault="00914A99" w:rsidP="00914A99">
      <w:pPr>
        <w:pStyle w:val="firstparagraph"/>
      </w:pPr>
      <w:r w:rsidRPr="00445898">
        <w:t>It may happen that the indicated station (call</w:t>
      </w:r>
      <w:r w:rsidR="00EC7598" w:rsidRPr="00445898">
        <w:t xml:space="preserve"> </w:t>
      </w:r>
      <w:r w:rsidRPr="00445898">
        <w:t xml:space="preserve">it </w:t>
      </w:r>
      <m:oMath>
        <m:r>
          <w:rPr>
            <w:rFonts w:ascii="Cambria Math" w:hAnsi="Cambria Math"/>
          </w:rPr>
          <m:t>s</m:t>
        </m:r>
        <m:r>
          <m:rPr>
            <m:sty m:val="p"/>
          </m:rPr>
          <w:rPr>
            <w:rFonts w:ascii="Cambria Math" w:hAnsi="Cambria Math"/>
          </w:rPr>
          <m:t>)</m:t>
        </m:r>
      </m:oMath>
      <w:r w:rsidRPr="00445898">
        <w:t xml:space="preserve"> occurs in the senders sets of two or more communication groups. In such a case,</w:t>
      </w:r>
      <w:r w:rsidR="00EC7598" w:rsidRPr="00445898">
        <w:t xml:space="preserve"> </w:t>
      </w:r>
      <w:r w:rsidRPr="00445898">
        <w:t>one of these groups is chosen at random with the probability proportional to the sender</w:t>
      </w:r>
      <w:r w:rsidR="00EC7598" w:rsidRPr="00445898">
        <w:t xml:space="preserve"> </w:t>
      </w:r>
      <w:r w:rsidRPr="00445898">
        <w:t xml:space="preserve">weight of </w:t>
      </w:r>
      <m:oMath>
        <m:r>
          <w:rPr>
            <w:rFonts w:ascii="Cambria Math" w:hAnsi="Cambria Math"/>
          </w:rPr>
          <m:t>s</m:t>
        </m:r>
      </m:oMath>
      <w:r w:rsidRPr="00445898">
        <w:t xml:space="preserve"> in that group </w:t>
      </w:r>
      <w:r w:rsidR="00EC7598" w:rsidRPr="00445898">
        <w:t>taken against</w:t>
      </w:r>
      <w:r w:rsidRPr="00445898">
        <w:t xml:space="preserve"> its weights in the other groups.</w:t>
      </w:r>
      <w:r w:rsidR="00EC7598" w:rsidRPr="00445898">
        <w:t xml:space="preserve"> </w:t>
      </w:r>
      <w:r w:rsidRPr="00445898">
        <w:t>Speci</w:t>
      </w:r>
      <w:r w:rsidR="009E3D57">
        <w:t>fi</w:t>
      </w:r>
      <w:r w:rsidRPr="00445898">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445898">
        <w:t xml:space="preserve"> </w:t>
      </w:r>
      <w:r w:rsidRPr="00445898">
        <w:t xml:space="preserve">are the multiple communication groups that include </w:t>
      </w:r>
      <m:oMath>
        <m:r>
          <w:rPr>
            <w:rFonts w:ascii="Cambria Math" w:hAnsi="Cambria Math"/>
          </w:rPr>
          <m:t>s</m:t>
        </m:r>
      </m:oMath>
      <w:r w:rsidRPr="00445898">
        <w:rPr>
          <w:i/>
        </w:rPr>
        <w:t xml:space="preserve"> </w:t>
      </w:r>
      <w:r w:rsidRPr="00445898">
        <w:t>as a sender, and</w:t>
      </w:r>
      <w:r w:rsidR="00F411B6" w:rsidRPr="00445898">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445898">
        <w:t xml:space="preserve"> </w:t>
      </w:r>
      <w:r w:rsidRPr="00445898">
        <w:t>are the</w:t>
      </w:r>
      <w:r w:rsidR="00F411B6" w:rsidRPr="00445898">
        <w:t xml:space="preserve"> </w:t>
      </w:r>
      <w:r w:rsidRPr="00445898">
        <w:t xml:space="preserve">respective sender weights of </w:t>
      </w:r>
      <m:oMath>
        <m:r>
          <w:rPr>
            <w:rFonts w:ascii="Cambria Math" w:hAnsi="Cambria Math"/>
          </w:rPr>
          <m:t>s</m:t>
        </m:r>
      </m:oMath>
      <w:r w:rsidRPr="00445898">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445898">
        <w:t xml:space="preserve"> </w:t>
      </w:r>
      <w:r w:rsidRPr="00445898">
        <w:t>is selected with the probability</w:t>
      </w:r>
      <w:r w:rsidR="00F411B6" w:rsidRPr="00445898">
        <w:t>:</w:t>
      </w:r>
    </w:p>
    <w:p w:rsidR="00914A99" w:rsidRPr="00445898" w:rsidRDefault="00E47C0B"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445898">
        <w:t xml:space="preserve">  .</w:t>
      </w:r>
    </w:p>
    <w:p w:rsidR="00914A99" w:rsidRPr="00445898" w:rsidRDefault="00914A99" w:rsidP="00914A99">
      <w:pPr>
        <w:pStyle w:val="firstparagraph"/>
      </w:pPr>
      <w:r w:rsidRPr="00445898">
        <w:lastRenderedPageBreak/>
        <w:t xml:space="preserve">The </w:t>
      </w:r>
      <w:r w:rsidR="008E7794" w:rsidRPr="00445898">
        <w:t>selected</w:t>
      </w:r>
      <w:r w:rsidRPr="00445898">
        <w:t xml:space="preserve"> communication group becomes the “current group” and</w:t>
      </w:r>
      <w:r w:rsidR="001B1F7E">
        <w:t>, e.g.,</w:t>
      </w:r>
      <w:r w:rsidRPr="00445898">
        <w:t xml:space="preserve"> the next call to </w:t>
      </w:r>
      <w:r w:rsidRPr="00445898">
        <w:rPr>
          <w:i/>
        </w:rPr>
        <w:t>genRCV</w:t>
      </w:r>
      <w:r w:rsidR="00097EAE">
        <w:rPr>
          <w:i/>
        </w:rPr>
        <w:fldChar w:fldCharType="begin"/>
      </w:r>
      <w:r w:rsidR="00097EAE">
        <w:instrText xml:space="preserve"> XE "</w:instrText>
      </w:r>
      <w:r w:rsidR="00097EAE" w:rsidRPr="000F155A">
        <w:rPr>
          <w:i/>
        </w:rPr>
        <w:instrText>genRCV</w:instrText>
      </w:r>
      <w:r w:rsidR="00097EAE">
        <w:instrText xml:space="preserve">" </w:instrText>
      </w:r>
      <w:r w:rsidR="00097EAE">
        <w:rPr>
          <w:i/>
        </w:rPr>
        <w:fldChar w:fldCharType="end"/>
      </w:r>
      <w:r w:rsidR="00F411B6" w:rsidRPr="00445898">
        <w:t xml:space="preserve"> </w:t>
      </w:r>
      <w:r w:rsidRPr="00445898">
        <w:t xml:space="preserve">will </w:t>
      </w:r>
      <w:r w:rsidR="008E7794" w:rsidRPr="00445898">
        <w:t xml:space="preserve">then </w:t>
      </w:r>
      <w:r w:rsidRPr="00445898">
        <w:t>select the receiver from that group.</w:t>
      </w:r>
    </w:p>
    <w:p w:rsidR="00DE3ECA" w:rsidRDefault="00914A99" w:rsidP="00EF695C">
      <w:pPr>
        <w:pStyle w:val="firstparagraph"/>
      </w:pPr>
      <w:r w:rsidRPr="00445898">
        <w:t xml:space="preserve">One application of </w:t>
      </w:r>
      <w:r w:rsidRPr="00445898">
        <w:rPr>
          <w:i/>
        </w:rPr>
        <w:t>genCGR</w:t>
      </w:r>
      <w:r w:rsidRPr="00445898">
        <w:t xml:space="preserve"> is when the sender is already known</w:t>
      </w:r>
      <w:r w:rsidR="00F411B6" w:rsidRPr="00445898">
        <w:t xml:space="preserve">, </w:t>
      </w:r>
      <w:r w:rsidRPr="00445898">
        <w:t>e.g., it has been selected</w:t>
      </w:r>
      <w:r w:rsidR="00F411B6" w:rsidRPr="00445898">
        <w:t xml:space="preserve"> </w:t>
      </w:r>
      <w:r w:rsidRPr="00445898">
        <w:t>in a non</w:t>
      </w:r>
      <w:r w:rsidR="00F411B6" w:rsidRPr="00445898">
        <w:t>-</w:t>
      </w:r>
      <w:r w:rsidRPr="00445898">
        <w:t>standard way</w:t>
      </w:r>
      <w:r w:rsidR="00F411B6" w:rsidRPr="00445898">
        <w:t xml:space="preserve"> (behind the scenes</w:t>
      </w:r>
      <w:r w:rsidRPr="00445898">
        <w:t>), and a matching receiver must be generated</w:t>
      </w:r>
      <w:r w:rsidR="00720354" w:rsidRPr="00445898">
        <w:t xml:space="preserve"> in a way that preserves the rules</w:t>
      </w:r>
      <w:r w:rsidR="001B1F7E">
        <w:t xml:space="preserve"> of probability implied by the set of communication groups</w:t>
      </w:r>
      <w:r w:rsidRPr="00445898">
        <w:t xml:space="preserve">. </w:t>
      </w:r>
      <w:r w:rsidR="00DE3ECA">
        <w:t xml:space="preserve">More formally, suppose we execute </w:t>
      </w:r>
      <w:r w:rsidR="00DE3ECA" w:rsidRPr="00DE3ECA">
        <w:rPr>
          <w:i/>
        </w:rPr>
        <w:t>genSND</w:t>
      </w:r>
      <w:r w:rsidR="00DE3ECA">
        <w:t xml:space="preserve"> multiple times looking only at the cases when a particular station </w:t>
      </w:r>
      <m:oMath>
        <m:r>
          <w:rPr>
            <w:rFonts w:ascii="Cambria Math" w:hAnsi="Cambria Math"/>
          </w:rPr>
          <m:t>s</m:t>
        </m:r>
      </m:oMath>
      <w:r w:rsidR="00DE3ECA">
        <w:t xml:space="preserve"> is generated as the sender, and record the frequencies of the various </w:t>
      </w:r>
      <w:r w:rsidR="00EF695C">
        <w:t>(</w:t>
      </w:r>
      <w:r w:rsidR="00DE3ECA">
        <w:t>senders</w:t>
      </w:r>
      <w:r w:rsidR="00EF695C">
        <w:t>) communication</w:t>
      </w:r>
      <w:r w:rsidR="00DE3ECA">
        <w:t xml:space="preserve"> groups from which </w:t>
      </w:r>
      <m:oMath>
        <m:r>
          <w:rPr>
            <w:rFonts w:ascii="Cambria Math" w:hAnsi="Cambria Math"/>
          </w:rPr>
          <m:t>s</m:t>
        </m:r>
      </m:oMath>
      <w:r w:rsidR="00DE3ECA">
        <w:t xml:space="preserve"> was </w:t>
      </w:r>
      <w:r w:rsidR="00EF695C">
        <w:t>chosen</w:t>
      </w:r>
      <w:r w:rsidR="00DE3ECA">
        <w:t xml:space="preserve">. Then, when we run </w:t>
      </w:r>
      <w:r w:rsidR="00DE3ECA" w:rsidRPr="00EF695C">
        <w:rPr>
          <w:i/>
        </w:rPr>
        <w:t>genCGR</w:t>
      </w:r>
      <w:r w:rsidR="00DE3ECA">
        <w:t xml:space="preserve"> for </w:t>
      </w:r>
      <m:oMath>
        <m:r>
          <w:rPr>
            <w:rFonts w:ascii="Cambria Math" w:hAnsi="Cambria Math"/>
          </w:rPr>
          <m:t>s</m:t>
        </m:r>
      </m:oMath>
      <w:r w:rsidR="00DE3ECA">
        <w:t xml:space="preserve"> multiple times</w:t>
      </w:r>
      <w:r w:rsidR="00EF695C">
        <w:t>, we will see the same frequencies of communication groups generated by the method.</w:t>
      </w:r>
    </w:p>
    <w:p w:rsidR="00914A99" w:rsidRPr="00445898" w:rsidRDefault="00914A99" w:rsidP="00914A99">
      <w:pPr>
        <w:pStyle w:val="firstparagraph"/>
      </w:pPr>
      <w:r w:rsidRPr="00445898">
        <w:t>If the speci</w:t>
      </w:r>
      <w:r w:rsidR="009E3D57">
        <w:t>fi</w:t>
      </w:r>
      <w:r w:rsidRPr="00445898">
        <w:t>ed station does not occur as a sender in any communication group associated</w:t>
      </w:r>
      <w:r w:rsidR="00F411B6" w:rsidRPr="00445898">
        <w:t xml:space="preserve"> </w:t>
      </w:r>
      <w:r w:rsidRPr="00445898">
        <w:t>with the tra</w:t>
      </w:r>
      <w:r w:rsidR="0008220B">
        <w:t>ffi</w:t>
      </w:r>
      <w:r w:rsidRPr="00445898">
        <w:t>c pattern (i.e., it cannot be a sender for this tra</w:t>
      </w:r>
      <w:r w:rsidR="0008220B">
        <w:t>ffi</w:t>
      </w:r>
      <w:r w:rsidRPr="00445898">
        <w:t>c pattern)</w:t>
      </w:r>
      <w:r w:rsidR="00F411B6" w:rsidRPr="00445898">
        <w:t>,</w:t>
      </w:r>
      <w:r w:rsidRPr="00445898">
        <w:t xml:space="preserve"> </w:t>
      </w:r>
      <w:r w:rsidRPr="00445898">
        <w:rPr>
          <w:i/>
        </w:rPr>
        <w:t>genCGR</w:t>
      </w:r>
      <w:r w:rsidR="00097EAE">
        <w:rPr>
          <w:i/>
        </w:rPr>
        <w:fldChar w:fldCharType="begin"/>
      </w:r>
      <w:r w:rsidR="00097EAE">
        <w:instrText xml:space="preserve"> XE "</w:instrText>
      </w:r>
      <w:r w:rsidR="00097EAE" w:rsidRPr="000F155A">
        <w:rPr>
          <w:i/>
        </w:rPr>
        <w:instrText>genCGR</w:instrText>
      </w:r>
      <w:r w:rsidR="00097EAE">
        <w:instrText xml:space="preserve">" </w:instrText>
      </w:r>
      <w:r w:rsidR="00097EAE">
        <w:rPr>
          <w:i/>
        </w:rPr>
        <w:fldChar w:fldCharType="end"/>
      </w:r>
      <w:r w:rsidRPr="00445898">
        <w:t xml:space="preserve"> returns</w:t>
      </w:r>
      <w:r w:rsidR="00F411B6" w:rsidRPr="00445898">
        <w:t xml:space="preserve"> </w:t>
      </w:r>
      <w:r w:rsidRPr="00445898">
        <w:rPr>
          <w:i/>
        </w:rPr>
        <w:t>NULL</w:t>
      </w:r>
      <w:r w:rsidRPr="00445898">
        <w:t>. This way the</w:t>
      </w:r>
      <w:r w:rsidR="00F411B6" w:rsidRPr="00445898">
        <w:t xml:space="preserve"> </w:t>
      </w:r>
      <w:r w:rsidRPr="00445898">
        <w:t xml:space="preserve">method can </w:t>
      </w:r>
      <w:r w:rsidR="00720354" w:rsidRPr="00445898">
        <w:t xml:space="preserve">also </w:t>
      </w:r>
      <w:r w:rsidRPr="00445898">
        <w:t xml:space="preserve">be used to </w:t>
      </w:r>
      <w:r w:rsidR="00720354" w:rsidRPr="00445898">
        <w:t>check whether</w:t>
      </w:r>
      <w:r w:rsidRPr="00445898">
        <w:t xml:space="preserve"> a station is a legitimate</w:t>
      </w:r>
      <w:r w:rsidR="00F411B6" w:rsidRPr="00445898">
        <w:t xml:space="preserve"> </w:t>
      </w:r>
      <w:r w:rsidRPr="00445898">
        <w:t>sender for a given tra</w:t>
      </w:r>
      <w:r w:rsidR="0008220B">
        <w:t>ffi</w:t>
      </w:r>
      <w:r w:rsidRPr="00445898">
        <w:t>c pattern.</w:t>
      </w:r>
    </w:p>
    <w:p w:rsidR="00914A99" w:rsidRPr="00445898" w:rsidRDefault="00914A99" w:rsidP="00F411B6">
      <w:pPr>
        <w:pStyle w:val="firstparagraph"/>
        <w:spacing w:after="0"/>
        <w:ind w:firstLine="720"/>
        <w:rPr>
          <w:i/>
        </w:rPr>
      </w:pPr>
      <w:r w:rsidRPr="00445898">
        <w:rPr>
          <w:i/>
        </w:rPr>
        <w:t>virtual Message *genMSG</w:t>
      </w:r>
      <w:r w:rsidR="00097EAE">
        <w:rPr>
          <w:i/>
        </w:rPr>
        <w:fldChar w:fldCharType="begin"/>
      </w:r>
      <w:r w:rsidR="00097EAE">
        <w:instrText xml:space="preserve"> XE "</w:instrText>
      </w:r>
      <w:r w:rsidR="00097EAE" w:rsidRPr="000F155A">
        <w:rPr>
          <w:i/>
        </w:rPr>
        <w:instrText>genMSG</w:instrText>
      </w:r>
      <w:r w:rsidR="00097EAE">
        <w:instrText>" \b</w:instrText>
      </w:r>
      <w:r w:rsidR="00097EAE">
        <w:rPr>
          <w:i/>
        </w:rPr>
        <w:fldChar w:fldCharType="end"/>
      </w:r>
      <w:r w:rsidRPr="00445898">
        <w:rPr>
          <w:i/>
        </w:rPr>
        <w:t xml:space="preserve"> (Long snd,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rcv, Long lgth);</w:t>
      </w:r>
    </w:p>
    <w:p w:rsidR="00914A99" w:rsidRPr="00445898" w:rsidRDefault="00914A99" w:rsidP="00F411B6">
      <w:pPr>
        <w:pStyle w:val="firstparagraph"/>
        <w:spacing w:after="0"/>
        <w:ind w:firstLine="720"/>
        <w:rPr>
          <w:i/>
        </w:rPr>
      </w:pPr>
      <w:r w:rsidRPr="00445898">
        <w:rPr>
          <w:i/>
        </w:rPr>
        <w:t>Message *genMSG (Long snd, SGroup *rcv, Long lgth);</w:t>
      </w:r>
      <w:r w:rsidR="00A33095" w:rsidRPr="00A33095">
        <w:rPr>
          <w:i/>
        </w:rPr>
        <w:t xml:space="preserve"> </w:t>
      </w:r>
      <w:r w:rsidR="00A33095">
        <w:rPr>
          <w:i/>
        </w:rPr>
        <w:fldChar w:fldCharType="begin"/>
      </w:r>
      <w:r w:rsidR="00A33095">
        <w:instrText xml:space="preserve"> XE "</w:instrText>
      </w:r>
      <w:r w:rsidR="00A33095" w:rsidRPr="00B6790B">
        <w:rPr>
          <w:i/>
        </w:rPr>
        <w:instrText>SGroup</w:instrText>
      </w:r>
      <w:r w:rsidR="00A33095" w:rsidRPr="005412A8">
        <w:instrText xml:space="preserve"> (</w:instrText>
      </w:r>
      <w:r w:rsidR="00A33095">
        <w:instrText>s</w:instrText>
      </w:r>
      <w:r w:rsidR="00A33095" w:rsidRPr="005412A8">
        <w:instrText>tation group)</w:instrText>
      </w:r>
      <w:r w:rsidR="00A33095">
        <w:instrText xml:space="preserve">" </w:instrText>
      </w:r>
      <w:r w:rsidR="00A33095">
        <w:rPr>
          <w:i/>
        </w:rPr>
        <w:fldChar w:fldCharType="end"/>
      </w:r>
    </w:p>
    <w:p w:rsidR="00914A99" w:rsidRPr="00445898" w:rsidRDefault="00914A99" w:rsidP="00F411B6">
      <w:pPr>
        <w:pStyle w:val="firstparagraph"/>
        <w:spacing w:after="0"/>
        <w:ind w:firstLine="720"/>
        <w:rPr>
          <w:i/>
        </w:rPr>
      </w:pPr>
      <w:r w:rsidRPr="00445898">
        <w:rPr>
          <w:i/>
        </w:rPr>
        <w:t>Message *genMSG (Station *snd, Station *rcv, Long lgth);</w:t>
      </w:r>
    </w:p>
    <w:p w:rsidR="00914A99" w:rsidRPr="00445898" w:rsidRDefault="00914A99" w:rsidP="00F411B6">
      <w:pPr>
        <w:pStyle w:val="firstparagraph"/>
        <w:ind w:firstLine="720"/>
      </w:pPr>
      <w:r w:rsidRPr="00445898">
        <w:rPr>
          <w:i/>
        </w:rPr>
        <w:t>Message *genMSG (Station *snd, SGroup *rcv, Long lgth);</w:t>
      </w:r>
    </w:p>
    <w:p w:rsidR="00914A99" w:rsidRPr="00445898" w:rsidRDefault="00914A99" w:rsidP="00914A99">
      <w:pPr>
        <w:pStyle w:val="firstparagraph"/>
      </w:pPr>
      <w:r w:rsidRPr="00445898">
        <w:t xml:space="preserve">The method </w:t>
      </w:r>
      <w:r w:rsidR="00F411B6" w:rsidRPr="00445898">
        <w:t xml:space="preserve">occurs in four guises of which only the first one is </w:t>
      </w:r>
      <w:r w:rsidR="00F411B6" w:rsidRPr="00445898">
        <w:rPr>
          <w:i/>
        </w:rPr>
        <w:t>virtual</w:t>
      </w:r>
      <w:r w:rsidR="00F411B6" w:rsidRPr="00445898">
        <w:t xml:space="preserve"> and provides the replac</w:t>
      </w:r>
      <w:r w:rsidR="00411C5C" w:rsidRPr="00445898">
        <w:t xml:space="preserve">eable implementation base for </w:t>
      </w:r>
      <w:r w:rsidR="00F411B6" w:rsidRPr="00445898">
        <w:t xml:space="preserve">the remaining ones.  It </w:t>
      </w:r>
      <w:r w:rsidRPr="00445898">
        <w:t xml:space="preserve">is </w:t>
      </w:r>
      <w:r w:rsidR="00720354" w:rsidRPr="00445898">
        <w:t>invoked</w:t>
      </w:r>
      <w:r w:rsidRPr="00445898">
        <w:t xml:space="preserve"> to generate a new message and queue it at the sender. The sender</w:t>
      </w:r>
      <w:r w:rsidR="00411C5C" w:rsidRPr="00445898">
        <w:t xml:space="preserve"> </w:t>
      </w:r>
      <w:r w:rsidRPr="00445898">
        <w:t xml:space="preserve">station is indicated by the </w:t>
      </w:r>
      <w:r w:rsidR="009E3D57">
        <w:t>fi</w:t>
      </w:r>
      <w:r w:rsidRPr="00445898">
        <w:t xml:space="preserve">rst argument, which can be either a station </w:t>
      </w:r>
      <w:r w:rsidRPr="00445898">
        <w:rPr>
          <w:i/>
        </w:rPr>
        <w:t>Id</w:t>
      </w:r>
      <w:r w:rsidRPr="00445898">
        <w:t xml:space="preserve"> or a station</w:t>
      </w:r>
      <w:r w:rsidR="00411C5C" w:rsidRPr="00445898">
        <w:t xml:space="preserve"> </w:t>
      </w:r>
      <w:r w:rsidRPr="00445898">
        <w:t xml:space="preserve">object pointer. The second argument can identify a station (in the same way as the </w:t>
      </w:r>
      <w:r w:rsidR="009E3D57">
        <w:t>fi</w:t>
      </w:r>
      <w:r w:rsidRPr="00445898">
        <w:t>rst</w:t>
      </w:r>
      <w:r w:rsidR="00411C5C" w:rsidRPr="00445898">
        <w:t xml:space="preserve"> </w:t>
      </w:r>
      <w:r w:rsidRPr="00445898">
        <w:t>argument) or a station group for a broadcast</w:t>
      </w:r>
      <w:r w:rsidR="006F1F7B">
        <w:fldChar w:fldCharType="begin"/>
      </w:r>
      <w:r w:rsidR="006F1F7B">
        <w:instrText xml:space="preserve"> XE "</w:instrText>
      </w:r>
      <w:r w:rsidR="006F1F7B" w:rsidRPr="00783163">
        <w:instrText>broadcast:message</w:instrText>
      </w:r>
      <w:r w:rsidR="006F1F7B">
        <w:instrText xml:space="preserve">" </w:instrText>
      </w:r>
      <w:r w:rsidR="006F1F7B">
        <w:fldChar w:fldCharType="end"/>
      </w:r>
      <w:r w:rsidRPr="00445898">
        <w:t xml:space="preserve"> message. The last argument is the message</w:t>
      </w:r>
      <w:r w:rsidR="00411C5C" w:rsidRPr="00445898">
        <w:t xml:space="preserve"> </w:t>
      </w:r>
      <w:r w:rsidR="00720354" w:rsidRPr="00445898">
        <w:t xml:space="preserve">length in bits. </w:t>
      </w:r>
      <w:r w:rsidRPr="00445898">
        <w:t>The new message is queued at the sender at the end of the queue corresponding to the</w:t>
      </w:r>
      <w:r w:rsidR="00411C5C" w:rsidRPr="00445898">
        <w:t xml:space="preserve"> </w:t>
      </w:r>
      <w:r w:rsidRPr="00445898">
        <w:t>given tra</w:t>
      </w:r>
      <w:r w:rsidR="0008220B">
        <w:t>ffi</w:t>
      </w:r>
      <w:r w:rsidRPr="00445898">
        <w:t xml:space="preserve">c pattern (see </w:t>
      </w:r>
      <w:r w:rsidR="00411C5C" w:rsidRPr="00445898">
        <w:t>Section </w:t>
      </w:r>
      <w:r w:rsidR="00411C5C" w:rsidRPr="00445898">
        <w:fldChar w:fldCharType="begin"/>
      </w:r>
      <w:r w:rsidR="00411C5C" w:rsidRPr="00445898">
        <w:instrText xml:space="preserve"> REF _Ref506987947 \r \h </w:instrText>
      </w:r>
      <w:r w:rsidR="00411C5C" w:rsidRPr="00445898">
        <w:fldChar w:fldCharType="separate"/>
      </w:r>
      <w:r w:rsidR="00B14386">
        <w:t>6.1</w:t>
      </w:r>
      <w:r w:rsidR="00411C5C" w:rsidRPr="00445898">
        <w:fldChar w:fldCharType="end"/>
      </w:r>
      <w:r w:rsidRPr="00445898">
        <w:t xml:space="preserve">). </w:t>
      </w:r>
      <w:r w:rsidR="00411C5C" w:rsidRPr="00445898">
        <w:t>The message</w:t>
      </w:r>
      <w:r w:rsidRPr="00445898">
        <w:t xml:space="preserve"> pointer is also returned as the function value.</w:t>
      </w:r>
    </w:p>
    <w:p w:rsidR="00411C5C" w:rsidRPr="00445898" w:rsidRDefault="00411C5C" w:rsidP="00552A98">
      <w:pPr>
        <w:pStyle w:val="Heading3"/>
        <w:numPr>
          <w:ilvl w:val="2"/>
          <w:numId w:val="5"/>
        </w:numPr>
        <w:rPr>
          <w:lang w:val="en-US"/>
        </w:rPr>
      </w:pPr>
      <w:bookmarkStart w:id="415" w:name="_Ref507763816"/>
      <w:bookmarkStart w:id="416" w:name="_Ref507764290"/>
      <w:bookmarkStart w:id="417" w:name="_Toc529212884"/>
      <w:r w:rsidRPr="00445898">
        <w:rPr>
          <w:lang w:val="en-US"/>
        </w:rPr>
        <w:t>Intercepting packet and message deallocation</w:t>
      </w:r>
      <w:bookmarkEnd w:id="415"/>
      <w:bookmarkEnd w:id="416"/>
      <w:bookmarkEnd w:id="417"/>
    </w:p>
    <w:p w:rsidR="00401AC2" w:rsidRPr="00445898" w:rsidRDefault="00411C5C" w:rsidP="00411C5C">
      <w:pPr>
        <w:pStyle w:val="firstparagraph"/>
      </w:pPr>
      <w:r w:rsidRPr="00445898">
        <w:t>The allocation and deallocation of storage for messages and packets is mostly handled internally by SMURPH</w:t>
      </w:r>
      <w:r w:rsidR="00BB3AE5" w:rsidRPr="00445898">
        <w:t>,</w:t>
      </w:r>
      <w:r w:rsidRPr="00445898">
        <w:t xml:space="preserve"> and </w:t>
      </w:r>
      <w:r w:rsidR="00BB3AE5" w:rsidRPr="00445898">
        <w:t>we</w:t>
      </w:r>
      <w:r w:rsidRPr="00445898">
        <w:t xml:space="preserve"> seldom </w:t>
      </w:r>
      <w:r w:rsidR="00FE2D3F" w:rsidRPr="00445898">
        <w:t>need</w:t>
      </w:r>
      <w:r w:rsidR="00BB3AE5" w:rsidRPr="00445898">
        <w:t xml:space="preserve"> </w:t>
      </w:r>
      <w:r w:rsidRPr="00445898">
        <w:t xml:space="preserve">to concern </w:t>
      </w:r>
      <w:r w:rsidR="00BB3AE5" w:rsidRPr="00445898">
        <w:t>ourselves</w:t>
      </w:r>
      <w:r w:rsidRPr="00445898">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445898">
        <w:t>into a packet (Section </w:t>
      </w:r>
      <w:r w:rsidR="006D1430" w:rsidRPr="00445898">
        <w:fldChar w:fldCharType="begin"/>
      </w:r>
      <w:r w:rsidR="006D1430" w:rsidRPr="00445898">
        <w:instrText xml:space="preserve"> REF _Ref507098614 \r \h </w:instrText>
      </w:r>
      <w:r w:rsidR="006D1430" w:rsidRPr="00445898">
        <w:fldChar w:fldCharType="separate"/>
      </w:r>
      <w:r w:rsidR="00B14386">
        <w:t>6.7.1</w:t>
      </w:r>
      <w:r w:rsidR="006D1430" w:rsidRPr="00445898">
        <w:fldChar w:fldCharType="end"/>
      </w:r>
      <w:r w:rsidR="00EC4FF9" w:rsidRPr="00445898">
        <w:t xml:space="preserve">), the message data structure is automatically deallocated. Packets are usually acquired into pre-existing buffers. When the contents of such a buffer are transmitted, SMURPH creates a (flat) copy of the packet structure </w:t>
      </w:r>
      <w:r w:rsidR="00BB3AE5" w:rsidRPr="00445898">
        <w:t>t</w:t>
      </w:r>
      <w:r w:rsidR="00EC4FF9" w:rsidRPr="00445898">
        <w:t xml:space="preserve">o represent the packet during its propagation through the medium (be it a wired link or a wireless rfchannel). </w:t>
      </w:r>
      <w:r w:rsidR="006D1430" w:rsidRPr="00445898">
        <w:t>Normally, w</w:t>
      </w:r>
      <w:r w:rsidR="00EC4FF9" w:rsidRPr="00445898">
        <w:t>hen the last bit of the packet has reached the end of the medium (has travelled the longest distance across the medium),</w:t>
      </w:r>
      <w:r w:rsidR="00EC4FF9" w:rsidRPr="00445898">
        <w:rPr>
          <w:rStyle w:val="FootnoteReference"/>
        </w:rPr>
        <w:footnoteReference w:id="69"/>
      </w:r>
      <w:r w:rsidR="00EC4FF9" w:rsidRPr="00445898">
        <w:t xml:space="preserve"> the </w:t>
      </w:r>
      <w:r w:rsidR="00BB3AE5" w:rsidRPr="00445898">
        <w:t xml:space="preserve">working copy of the </w:t>
      </w:r>
      <w:r w:rsidR="00EC4FF9" w:rsidRPr="00445898">
        <w:t xml:space="preserve">packet </w:t>
      </w:r>
      <w:r w:rsidR="00BB3AE5" w:rsidRPr="00445898">
        <w:t xml:space="preserve">structure </w:t>
      </w:r>
      <w:r w:rsidR="00EC4FF9" w:rsidRPr="00445898">
        <w:t>is deallocated</w:t>
      </w:r>
      <w:r w:rsidR="00463C17">
        <w:fldChar w:fldCharType="begin"/>
      </w:r>
      <w:r w:rsidR="00463C17">
        <w:instrText xml:space="preserve"> XE "</w:instrText>
      </w:r>
      <w:r w:rsidR="00463C17" w:rsidRPr="007F0CE2">
        <w:rPr>
          <w:lang w:val="pl-PL"/>
        </w:rPr>
        <w:instrText>packet</w:instrText>
      </w:r>
      <w:r w:rsidR="00463C17" w:rsidRPr="007F0CE2">
        <w:instrText>:</w:instrText>
      </w:r>
      <w:r w:rsidR="00463C17" w:rsidRPr="007F0CE2">
        <w:rPr>
          <w:lang w:val="pl-PL"/>
        </w:rPr>
        <w:instrText>deallocation</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cleaning</w:instrText>
      </w:r>
      <w:r w:rsidR="00463C17">
        <w:instrText xml:space="preserve">" </w:instrText>
      </w:r>
      <w:r w:rsidR="00463C17">
        <w:fldChar w:fldCharType="end"/>
      </w:r>
      <w:r w:rsidR="00660C7C">
        <w:fldChar w:fldCharType="begin"/>
      </w:r>
      <w:r w:rsidR="00660C7C">
        <w:instrText xml:space="preserve"> XE "</w:instrText>
      </w:r>
      <w:r w:rsidR="00660C7C" w:rsidRPr="00377A8C">
        <w:instrText xml:space="preserve">cleaning:in </w:instrText>
      </w:r>
      <w:r w:rsidR="00660C7C" w:rsidRPr="00660C7C">
        <w:rPr>
          <w:i/>
        </w:rPr>
        <w:instrText>Client</w:instrText>
      </w:r>
      <w:r w:rsidR="00660C7C">
        <w:instrText xml:space="preserve">" </w:instrText>
      </w:r>
      <w:r w:rsidR="00660C7C">
        <w:fldChar w:fldCharType="end"/>
      </w:r>
      <w:r w:rsidR="00EC4FF9" w:rsidRPr="00445898">
        <w:t>. If the packet is expected to live be</w:t>
      </w:r>
      <w:r w:rsidR="006D1430" w:rsidRPr="00445898">
        <w:t xml:space="preserve">yond that time, e.g., it has to </w:t>
      </w:r>
      <w:r w:rsidR="00EC4FF9" w:rsidRPr="00445898">
        <w:t xml:space="preserve">make another hop, it </w:t>
      </w:r>
      <w:r w:rsidR="00FE2D3F" w:rsidRPr="00445898">
        <w:t>must</w:t>
      </w:r>
      <w:r w:rsidR="00EC4FF9" w:rsidRPr="00445898">
        <w:t xml:space="preserve"> be </w:t>
      </w:r>
      <w:r w:rsidR="008472B7">
        <w:t xml:space="preserve">either </w:t>
      </w:r>
      <w:r w:rsidR="00EC4FF9" w:rsidRPr="00445898">
        <w:t xml:space="preserve">retransmitted right away </w:t>
      </w:r>
      <w:r w:rsidR="008472B7">
        <w:t xml:space="preserve">(while it is still available) </w:t>
      </w:r>
      <w:r w:rsidR="00EC4FF9" w:rsidRPr="00445898">
        <w:t>or copied into a buffer</w:t>
      </w:r>
      <w:r w:rsidR="00816318">
        <w:fldChar w:fldCharType="begin"/>
      </w:r>
      <w:r w:rsidR="00816318">
        <w:instrText xml:space="preserve"> XE "</w:instrText>
      </w:r>
      <w:r w:rsidR="00816318" w:rsidRPr="00D017BB">
        <w:instrText>packet:buffers</w:instrText>
      </w:r>
      <w:r w:rsidR="00816318">
        <w:instrText xml:space="preserve">" </w:instrText>
      </w:r>
      <w:r w:rsidR="00816318">
        <w:fldChar w:fldCharType="end"/>
      </w:r>
      <w:r w:rsidR="00401AC2" w:rsidRPr="00445898">
        <w:t xml:space="preserve"> (Section </w:t>
      </w:r>
      <w:r w:rsidR="006D1430" w:rsidRPr="00445898">
        <w:fldChar w:fldCharType="begin"/>
      </w:r>
      <w:r w:rsidR="006D1430" w:rsidRPr="00445898">
        <w:instrText xml:space="preserve"> REF _Ref506989280 \r \h </w:instrText>
      </w:r>
      <w:r w:rsidR="006D1430" w:rsidRPr="00445898">
        <w:fldChar w:fldCharType="separate"/>
      </w:r>
      <w:r w:rsidR="00B14386">
        <w:t>6.3</w:t>
      </w:r>
      <w:r w:rsidR="006D1430" w:rsidRPr="00445898">
        <w:fldChar w:fldCharType="end"/>
      </w:r>
      <w:r w:rsidR="008472B7">
        <w:t>)</w:t>
      </w:r>
      <w:r w:rsidR="00BB3AE5" w:rsidRPr="00445898">
        <w:t>.</w:t>
      </w:r>
    </w:p>
    <w:p w:rsidR="00411C5C" w:rsidRPr="00445898" w:rsidRDefault="00411C5C" w:rsidP="00411C5C">
      <w:pPr>
        <w:pStyle w:val="firstparagraph"/>
      </w:pPr>
      <w:r w:rsidRPr="00445898">
        <w:lastRenderedPageBreak/>
        <w:t xml:space="preserve">Sometimes packets and/or messages contain pointers to </w:t>
      </w:r>
      <w:r w:rsidR="00401AC2" w:rsidRPr="00445898">
        <w:t xml:space="preserve">user-created, </w:t>
      </w:r>
      <w:r w:rsidRPr="00445898">
        <w:t xml:space="preserve">dynamically allocated structures that </w:t>
      </w:r>
      <w:r w:rsidR="00EB1AEE" w:rsidRPr="00445898">
        <w:t>should</w:t>
      </w:r>
      <w:r w:rsidRPr="00445898">
        <w:t xml:space="preserve"> be freed when the packet </w:t>
      </w:r>
      <w:r w:rsidR="00401AC2" w:rsidRPr="00445898">
        <w:t xml:space="preserve">(or message) </w:t>
      </w:r>
      <w:r w:rsidRPr="00445898">
        <w:t>disappears. Unfortunately, using the standard</w:t>
      </w:r>
      <w:r w:rsidR="00401AC2" w:rsidRPr="00445898">
        <w:t xml:space="preserve"> </w:t>
      </w:r>
      <w:r w:rsidRPr="00445898">
        <w:t xml:space="preserve">destruction mechanism for this kind of clean-up is not possible in </w:t>
      </w:r>
      <w:r w:rsidR="00401AC2" w:rsidRPr="00445898">
        <w:rPr>
          <w:i/>
        </w:rPr>
        <w:t>SMURPH</w:t>
      </w:r>
      <w:r w:rsidRPr="00445898">
        <w:t>, because, for the</w:t>
      </w:r>
      <w:r w:rsidR="00401AC2" w:rsidRPr="00445898">
        <w:t xml:space="preserve"> </w:t>
      </w:r>
      <w:r w:rsidRPr="00445898">
        <w:t>sake of memory e</w:t>
      </w:r>
      <w:r w:rsidR="0008220B">
        <w:t>ffi</w:t>
      </w:r>
      <w:r w:rsidRPr="00445898">
        <w:t>ciency, packets are represented within link</w:t>
      </w:r>
      <w:r w:rsidR="00401AC2" w:rsidRPr="00445898">
        <w:t>/rfchannel</w:t>
      </w:r>
      <w:r w:rsidRPr="00445898">
        <w:t xml:space="preserve"> activities as variable-length</w:t>
      </w:r>
      <w:r w:rsidR="00401AC2" w:rsidRPr="00445898">
        <w:t xml:space="preserve"> </w:t>
      </w:r>
      <w:r w:rsidRPr="00445898">
        <w:t>chunks (allocated at the end of the activity object) that formally belong to the standard</w:t>
      </w:r>
      <w:r w:rsidR="00401AC2" w:rsidRPr="00445898">
        <w:t xml:space="preserve"> </w:t>
      </w:r>
      <w:r w:rsidRPr="00445898">
        <w:t xml:space="preserve">type </w:t>
      </w:r>
      <w:r w:rsidRPr="00445898">
        <w:rPr>
          <w:i/>
        </w:rPr>
        <w:t>Packet</w:t>
      </w:r>
      <w:r w:rsidRPr="00445898">
        <w:t>. Virtual destructors do not help because the function that internally clones</w:t>
      </w:r>
      <w:r w:rsidR="00401AC2" w:rsidRPr="00445898">
        <w:t xml:space="preserve"> </w:t>
      </w:r>
      <w:r w:rsidRPr="00445898">
        <w:t>a transmitted packet to become part of the corresponding link activity cannot know the</w:t>
      </w:r>
      <w:r w:rsidR="00401AC2" w:rsidRPr="00445898">
        <w:t xml:space="preserve"> </w:t>
      </w:r>
      <w:r w:rsidRPr="00445898">
        <w:t xml:space="preserve">packet’s actual type: it merely knows the </w:t>
      </w:r>
      <w:r w:rsidR="00BB3AE5" w:rsidRPr="00445898">
        <w:t>size</w:t>
      </w:r>
      <w:r w:rsidRPr="00445898">
        <w:t xml:space="preserve"> of the packet’s object.</w:t>
      </w:r>
    </w:p>
    <w:p w:rsidR="00411C5C" w:rsidRPr="00445898" w:rsidRDefault="00411C5C" w:rsidP="00411C5C">
      <w:pPr>
        <w:pStyle w:val="firstparagraph"/>
      </w:pPr>
      <w:r w:rsidRPr="00445898">
        <w:t>It is possible, however, to intercept packet and message deallocation events</w:t>
      </w:r>
      <w:r w:rsidR="00401AC2" w:rsidRPr="00445898">
        <w:t xml:space="preserve"> </w:t>
      </w:r>
      <w:r w:rsidRPr="00445898">
        <w:t>in a way that exploits the connection between</w:t>
      </w:r>
      <w:r w:rsidR="00401AC2" w:rsidRPr="00445898">
        <w:t xml:space="preserve"> </w:t>
      </w:r>
      <w:r w:rsidRPr="00445898">
        <w:t xml:space="preserve">those objects and the </w:t>
      </w:r>
      <w:r w:rsidR="00401AC2" w:rsidRPr="00445898">
        <w:rPr>
          <w:i/>
        </w:rPr>
        <w:t>Client</w:t>
      </w:r>
      <w:r w:rsidRPr="00445898">
        <w:t xml:space="preserve">. To this end, the following two </w:t>
      </w:r>
      <w:r w:rsidRPr="00445898">
        <w:rPr>
          <w:i/>
        </w:rPr>
        <w:t>virtual</w:t>
      </w:r>
      <w:r w:rsidRPr="00445898">
        <w:t xml:space="preserve"> methods can be declared</w:t>
      </w:r>
      <w:r w:rsidR="00401AC2" w:rsidRPr="00445898">
        <w:t xml:space="preserve"> </w:t>
      </w:r>
      <w:r w:rsidRPr="00445898">
        <w:t xml:space="preserve">within a </w:t>
      </w:r>
      <w:r w:rsidR="00401AC2" w:rsidRPr="00445898">
        <w:rPr>
          <w:i/>
        </w:rPr>
        <w:t>Traffic</w:t>
      </w:r>
      <w:r w:rsidRPr="00445898">
        <w:t xml:space="preserve"> type:</w:t>
      </w:r>
    </w:p>
    <w:p w:rsidR="00411C5C" w:rsidRPr="00445898" w:rsidRDefault="00411C5C" w:rsidP="00401AC2">
      <w:pPr>
        <w:pStyle w:val="firstparagraph"/>
        <w:spacing w:after="0"/>
        <w:ind w:firstLine="720"/>
        <w:rPr>
          <w:i/>
        </w:rPr>
      </w:pPr>
      <w:r w:rsidRPr="00445898">
        <w:rPr>
          <w:i/>
        </w:rPr>
        <w:t>void pfmPDE</w:t>
      </w:r>
      <w:r w:rsidR="00ED6B7B">
        <w:rPr>
          <w:i/>
        </w:rPr>
        <w:fldChar w:fldCharType="begin"/>
      </w:r>
      <w:r w:rsidR="00ED6B7B">
        <w:instrText xml:space="preserve"> XE "</w:instrText>
      </w:r>
      <w:r w:rsidR="00ED6B7B" w:rsidRPr="0016139A">
        <w:rPr>
          <w:i/>
        </w:rPr>
        <w:instrText>pfmPDE</w:instrText>
      </w:r>
      <w:r w:rsidR="00ED6B7B">
        <w:instrText xml:space="preserve">" </w:instrText>
      </w:r>
      <w:r w:rsidR="00ED6B7B">
        <w:rPr>
          <w:i/>
        </w:rPr>
        <w:fldChar w:fldCharType="end"/>
      </w:r>
      <w:r w:rsidRPr="00445898">
        <w:rPr>
          <w:i/>
        </w:rPr>
        <w:t xml:space="preserve"> (ptype *p);</w:t>
      </w:r>
    </w:p>
    <w:p w:rsidR="00411C5C" w:rsidRPr="00445898" w:rsidRDefault="00411C5C" w:rsidP="00401AC2">
      <w:pPr>
        <w:pStyle w:val="firstparagraph"/>
        <w:ind w:firstLine="720"/>
      </w:pPr>
      <w:r w:rsidRPr="00445898">
        <w:rPr>
          <w:i/>
        </w:rPr>
        <w:t>void pfmMDE</w:t>
      </w:r>
      <w:r w:rsidR="00ED6B7B">
        <w:rPr>
          <w:i/>
        </w:rPr>
        <w:fldChar w:fldCharType="begin"/>
      </w:r>
      <w:r w:rsidR="00ED6B7B">
        <w:instrText xml:space="preserve"> XE "</w:instrText>
      </w:r>
      <w:r w:rsidR="00ED6B7B" w:rsidRPr="0016139A">
        <w:rPr>
          <w:i/>
        </w:rPr>
        <w:instrText>pfmMDE</w:instrText>
      </w:r>
      <w:r w:rsidR="00ED6B7B">
        <w:instrText xml:space="preserve">" </w:instrText>
      </w:r>
      <w:r w:rsidR="00ED6B7B">
        <w:rPr>
          <w:i/>
        </w:rPr>
        <w:fldChar w:fldCharType="end"/>
      </w:r>
      <w:r w:rsidRPr="00445898">
        <w:rPr>
          <w:i/>
        </w:rPr>
        <w:t xml:space="preserve"> (mtype *m);</w:t>
      </w:r>
    </w:p>
    <w:p w:rsidR="00411C5C" w:rsidRPr="00445898" w:rsidRDefault="00411C5C" w:rsidP="00411C5C">
      <w:pPr>
        <w:pStyle w:val="firstparagraph"/>
      </w:pPr>
      <w:r w:rsidRPr="00445898">
        <w:t xml:space="preserve">where </w:t>
      </w:r>
      <w:r w:rsidRPr="00445898">
        <w:rPr>
          <w:i/>
        </w:rPr>
        <w:t>ptype</w:t>
      </w:r>
      <w:r w:rsidRPr="00445898">
        <w:t xml:space="preserve"> and </w:t>
      </w:r>
      <w:r w:rsidRPr="00445898">
        <w:rPr>
          <w:i/>
        </w:rPr>
        <w:t>mtype</w:t>
      </w:r>
      <w:r w:rsidRPr="00445898">
        <w:t xml:space="preserve"> are the types of packets and messages associated with the tra</w:t>
      </w:r>
      <w:r w:rsidR="0008220B">
        <w:t>ffi</w:t>
      </w:r>
      <w:r w:rsidRPr="00445898">
        <w:t>c</w:t>
      </w:r>
      <w:r w:rsidR="00401AC2" w:rsidRPr="00445898">
        <w:t xml:space="preserve"> </w:t>
      </w:r>
      <w:r w:rsidRPr="00445898">
        <w:t>pattern (</w:t>
      </w:r>
      <w:r w:rsidR="00401AC2" w:rsidRPr="00445898">
        <w:t>Section </w:t>
      </w:r>
      <w:r w:rsidR="00401AC2" w:rsidRPr="00445898">
        <w:fldChar w:fldCharType="begin"/>
      </w:r>
      <w:r w:rsidR="00401AC2" w:rsidRPr="00445898">
        <w:instrText xml:space="preserve"> REF _Ref506989182 \r \h </w:instrText>
      </w:r>
      <w:r w:rsidR="00401AC2" w:rsidRPr="00445898">
        <w:fldChar w:fldCharType="separate"/>
      </w:r>
      <w:r w:rsidR="00B14386">
        <w:t>6.6.1</w:t>
      </w:r>
      <w:r w:rsidR="00401AC2" w:rsidRPr="00445898">
        <w:fldChar w:fldCharType="end"/>
      </w:r>
      <w:r w:rsidRPr="00445898">
        <w:t xml:space="preserve">). If declared, </w:t>
      </w:r>
      <w:r w:rsidRPr="00445898">
        <w:rPr>
          <w:i/>
        </w:rPr>
        <w:t>pfmPDE</w:t>
      </w:r>
      <w:r w:rsidRPr="00445898">
        <w:t xml:space="preserve"> will be called whenever a packet structure is</w:t>
      </w:r>
      <w:r w:rsidR="00401AC2" w:rsidRPr="00445898">
        <w:t xml:space="preserve"> </w:t>
      </w:r>
      <w:r w:rsidRPr="00445898">
        <w:t>about to be deallocated with the argument pointing to the packet. This covers the cases</w:t>
      </w:r>
      <w:r w:rsidR="00401AC2" w:rsidRPr="00445898">
        <w:t xml:space="preserve"> </w:t>
      </w:r>
      <w:r w:rsidRPr="00445898">
        <w:t xml:space="preserve">when a packet is explicitly deleted by the protocol program, as well the internal deallocations of </w:t>
      </w:r>
      <w:r w:rsidRPr="00445898">
        <w:rPr>
          <w:i/>
        </w:rPr>
        <w:t>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t xml:space="preserve"> </w:t>
      </w:r>
      <w:r w:rsidR="008472B7">
        <w:t>and</w:t>
      </w:r>
      <w:r w:rsidRPr="00445898">
        <w:t xml:space="preserve"> </w:t>
      </w:r>
      <w:r w:rsidRPr="00445898">
        <w:rPr>
          <w:i/>
        </w:rPr>
        <w:t>RFChannel</w:t>
      </w:r>
      <w:r w:rsidRPr="00445898">
        <w:t xml:space="preserve"> activities (</w:t>
      </w:r>
      <w:r w:rsidR="00401AC2" w:rsidRPr="00445898">
        <w:t>Sections </w:t>
      </w:r>
      <w:r w:rsidR="006D1430" w:rsidRPr="00445898">
        <w:fldChar w:fldCharType="begin"/>
      </w:r>
      <w:r w:rsidR="006D1430" w:rsidRPr="00445898">
        <w:instrText xml:space="preserve"> REF _Ref507537861 \r \h </w:instrText>
      </w:r>
      <w:r w:rsidR="006D1430" w:rsidRPr="00445898">
        <w:fldChar w:fldCharType="separate"/>
      </w:r>
      <w:r w:rsidR="00B14386">
        <w:t>7.1.1</w:t>
      </w:r>
      <w:r w:rsidR="006D1430" w:rsidRPr="00445898">
        <w:fldChar w:fldCharType="end"/>
      </w:r>
      <w:r w:rsidR="00401AC2" w:rsidRPr="00445898">
        <w:t xml:space="preserve"> and </w:t>
      </w:r>
      <w:r w:rsidR="006D1430" w:rsidRPr="00445898">
        <w:fldChar w:fldCharType="begin"/>
      </w:r>
      <w:r w:rsidR="006D1430" w:rsidRPr="00445898">
        <w:instrText xml:space="preserve"> REF _Ref507834766 \r \h </w:instrText>
      </w:r>
      <w:r w:rsidR="006D1430" w:rsidRPr="00445898">
        <w:fldChar w:fldCharType="separate"/>
      </w:r>
      <w:r w:rsidR="00B14386">
        <w:t>8.1.1</w:t>
      </w:r>
      <w:r w:rsidR="006D1430" w:rsidRPr="00445898">
        <w:fldChar w:fldCharType="end"/>
      </w:r>
      <w:r w:rsidRPr="00445898">
        <w:t>). Note that the deallocation of a non-standard packet (i.e., one that has no associated tra</w:t>
      </w:r>
      <w:r w:rsidR="0008220B">
        <w:t>ffi</w:t>
      </w:r>
      <w:r w:rsidRPr="00445898">
        <w:t>c object</w:t>
      </w:r>
      <w:r w:rsidR="00401AC2" w:rsidRPr="00445898">
        <w:t>, S</w:t>
      </w:r>
      <w:r w:rsidRPr="00445898">
        <w:t xml:space="preserve">ection </w:t>
      </w:r>
      <w:r w:rsidR="00401AC2" w:rsidRPr="00445898">
        <w:fldChar w:fldCharType="begin"/>
      </w:r>
      <w:r w:rsidR="00401AC2" w:rsidRPr="00445898">
        <w:instrText xml:space="preserve"> REF _Ref506989280 \r \h </w:instrText>
      </w:r>
      <w:r w:rsidR="00401AC2" w:rsidRPr="00445898">
        <w:fldChar w:fldCharType="separate"/>
      </w:r>
      <w:r w:rsidR="00B14386">
        <w:t>6.3</w:t>
      </w:r>
      <w:r w:rsidR="00401AC2" w:rsidRPr="00445898">
        <w:fldChar w:fldCharType="end"/>
      </w:r>
      <w:r w:rsidRPr="00445898">
        <w:t>)</w:t>
      </w:r>
      <w:r w:rsidR="00401AC2" w:rsidRPr="00445898">
        <w:t xml:space="preserve"> </w:t>
      </w:r>
      <w:r w:rsidRPr="00445898">
        <w:t>cannot be intercepted this way. Link-level cleanup</w:t>
      </w:r>
      <w:r w:rsidR="00996483">
        <w:fldChar w:fldCharType="begin"/>
      </w:r>
      <w:r w:rsidR="00996483">
        <w:instrText xml:space="preserve"> XE "</w:instrText>
      </w:r>
      <w:r w:rsidR="00996483" w:rsidRPr="00996483">
        <w:rPr>
          <w:i/>
        </w:rPr>
        <w:instrText>Link</w:instrText>
      </w:r>
      <w:r w:rsidR="00996483" w:rsidRPr="00BB0DF5">
        <w:instrText>:cleanup</w:instrText>
      </w:r>
      <w:r w:rsidR="00996483">
        <w:instrText xml:space="preserve">" </w:instrText>
      </w:r>
      <w:r w:rsidR="00996483">
        <w:fldChar w:fldCharType="end"/>
      </w:r>
      <w:r w:rsidRPr="00445898">
        <w:t xml:space="preserve"> (</w:t>
      </w:r>
      <w:r w:rsidR="00401AC2" w:rsidRPr="00445898">
        <w:t>Sections </w:t>
      </w:r>
      <w:r w:rsidR="006D1430" w:rsidRPr="00445898">
        <w:fldChar w:fldCharType="begin"/>
      </w:r>
      <w:r w:rsidR="006D1430" w:rsidRPr="00445898">
        <w:instrText xml:space="preserve"> REF _Ref508744648 \r \h </w:instrText>
      </w:r>
      <w:r w:rsidR="006D1430" w:rsidRPr="00445898">
        <w:fldChar w:fldCharType="separate"/>
      </w:r>
      <w:r w:rsidR="00B14386">
        <w:t>7.4</w:t>
      </w:r>
      <w:r w:rsidR="006D1430" w:rsidRPr="00445898">
        <w:fldChar w:fldCharType="end"/>
      </w:r>
      <w:r w:rsidR="00401AC2" w:rsidRPr="00445898">
        <w:t xml:space="preserve"> and </w:t>
      </w:r>
      <w:r w:rsidR="006D1430" w:rsidRPr="00445898">
        <w:fldChar w:fldCharType="begin"/>
      </w:r>
      <w:r w:rsidR="006D1430" w:rsidRPr="00445898">
        <w:instrText xml:space="preserve"> REF _Ref512508163 \r \h </w:instrText>
      </w:r>
      <w:r w:rsidR="006D1430" w:rsidRPr="00445898">
        <w:fldChar w:fldCharType="separate"/>
      </w:r>
      <w:r w:rsidR="00B14386">
        <w:t>8.3</w:t>
      </w:r>
      <w:r w:rsidR="006D1430" w:rsidRPr="00445898">
        <w:fldChar w:fldCharType="end"/>
      </w:r>
      <w:r w:rsidRPr="00445898">
        <w:t>) is recommended for such</w:t>
      </w:r>
      <w:r w:rsidR="00401AC2" w:rsidRPr="00445898">
        <w:t xml:space="preserve"> </w:t>
      </w:r>
      <w:r w:rsidRPr="00445898">
        <w:t>packets.</w:t>
      </w:r>
    </w:p>
    <w:p w:rsidR="00411C5C" w:rsidRPr="00445898" w:rsidRDefault="00411C5C" w:rsidP="00411C5C">
      <w:pPr>
        <w:pStyle w:val="firstparagraph"/>
      </w:pPr>
      <w:r w:rsidRPr="00445898">
        <w:t xml:space="preserve">Similarly, </w:t>
      </w:r>
      <w:r w:rsidRPr="00445898">
        <w:rPr>
          <w:i/>
        </w:rPr>
        <w:t>pfmMDE</w:t>
      </w:r>
      <w:r w:rsidRPr="00445898">
        <w:t xml:space="preserve"> will be called for each message deallocation, which in most cases happens internally</w:t>
      </w:r>
      <w:r w:rsidR="00401AC2" w:rsidRPr="00445898">
        <w:t xml:space="preserve">, </w:t>
      </w:r>
      <w:r w:rsidRPr="00445898">
        <w:t>when a queued message has been entirely converted into packets (</w:t>
      </w:r>
      <w:r w:rsidR="00401AC2" w:rsidRPr="00445898">
        <w:t>Section </w:t>
      </w:r>
      <w:r w:rsidR="006D1430" w:rsidRPr="00445898">
        <w:fldChar w:fldCharType="begin"/>
      </w:r>
      <w:r w:rsidR="006D1430" w:rsidRPr="00445898">
        <w:instrText xml:space="preserve"> REF _Ref507098614 \r \h </w:instrText>
      </w:r>
      <w:r w:rsidR="006D1430" w:rsidRPr="00445898">
        <w:fldChar w:fldCharType="separate"/>
      </w:r>
      <w:r w:rsidR="00B14386">
        <w:t>6.7.1</w:t>
      </w:r>
      <w:r w:rsidR="006D1430" w:rsidRPr="00445898">
        <w:fldChar w:fldCharType="end"/>
      </w:r>
      <w:r w:rsidRPr="00445898">
        <w:t>).</w:t>
      </w:r>
    </w:p>
    <w:p w:rsidR="00C4052C" w:rsidRPr="00445898" w:rsidRDefault="00411C5C" w:rsidP="00411C5C">
      <w:pPr>
        <w:pStyle w:val="firstparagraph"/>
      </w:pPr>
      <w:r w:rsidRPr="00445898">
        <w:t xml:space="preserve">The names of the two methods start with </w:t>
      </w:r>
      <w:r w:rsidRPr="00445898">
        <w:rPr>
          <w:i/>
        </w:rPr>
        <w:t>pfm</w:t>
      </w:r>
      <w:r w:rsidRPr="00445898">
        <w:t xml:space="preserve"> because they formally belong to the same</w:t>
      </w:r>
      <w:r w:rsidR="00401AC2" w:rsidRPr="00445898">
        <w:t xml:space="preserve"> </w:t>
      </w:r>
      <w:r w:rsidRPr="00445898">
        <w:t xml:space="preserve">class as the performance collecting methods (discussed in </w:t>
      </w:r>
      <w:r w:rsidR="00401AC2" w:rsidRPr="00445898">
        <w:t>Section </w:t>
      </w:r>
      <w:r w:rsidR="006D1430" w:rsidRPr="00445898">
        <w:fldChar w:fldCharType="begin"/>
      </w:r>
      <w:r w:rsidR="006D1430" w:rsidRPr="00445898">
        <w:instrText xml:space="preserve"> REF _Ref512508219 \r \h </w:instrText>
      </w:r>
      <w:r w:rsidR="006D1430" w:rsidRPr="00445898">
        <w:fldChar w:fldCharType="separate"/>
      </w:r>
      <w:r w:rsidR="00B14386">
        <w:t>10.2.3</w:t>
      </w:r>
      <w:r w:rsidR="006D1430" w:rsidRPr="00445898">
        <w:fldChar w:fldCharType="end"/>
      </w:r>
      <w:r w:rsidRPr="00445898">
        <w:t>), which are called</w:t>
      </w:r>
      <w:r w:rsidR="00401AC2" w:rsidRPr="00445898">
        <w:t xml:space="preserve"> </w:t>
      </w:r>
      <w:r w:rsidRPr="00445898">
        <w:t>to mark certain stages in packet processing. In this context, the deallocation of</w:t>
      </w:r>
      <w:r w:rsidR="00401AC2" w:rsidRPr="00445898">
        <w:t xml:space="preserve"> </w:t>
      </w:r>
      <w:r w:rsidRPr="00445898">
        <w:t>a packet/message is clearly a relevant processing stage</w:t>
      </w:r>
      <w:r w:rsidR="00401AC2" w:rsidRPr="00445898">
        <w:t xml:space="preserve"> in the object’s life</w:t>
      </w:r>
      <w:r w:rsidRPr="00445898">
        <w:t>, although its perception is rather</w:t>
      </w:r>
      <w:r w:rsidR="00401AC2" w:rsidRPr="00445898">
        <w:t xml:space="preserve"> </w:t>
      </w:r>
      <w:r w:rsidRPr="00445898">
        <w:t>useless from the viewpoint of calculating performance measures.</w:t>
      </w:r>
    </w:p>
    <w:p w:rsidR="00916EA5" w:rsidRPr="00445898" w:rsidRDefault="00916EA5" w:rsidP="00411C5C">
      <w:pPr>
        <w:pStyle w:val="Heading3"/>
        <w:numPr>
          <w:ilvl w:val="2"/>
          <w:numId w:val="5"/>
        </w:numPr>
        <w:rPr>
          <w:lang w:val="en-US"/>
        </w:rPr>
      </w:pPr>
      <w:bookmarkStart w:id="418" w:name="_Ref511760436"/>
      <w:bookmarkStart w:id="419" w:name="_Toc529212885"/>
      <w:r w:rsidRPr="00445898">
        <w:rPr>
          <w:lang w:val="en-US"/>
        </w:rPr>
        <w:t>Message queues</w:t>
      </w:r>
      <w:bookmarkEnd w:id="418"/>
      <w:bookmarkEnd w:id="419"/>
      <w:r w:rsidR="00C9229F">
        <w:rPr>
          <w:lang w:val="en-US"/>
        </w:rPr>
        <w:fldChar w:fldCharType="begin"/>
      </w:r>
      <w:r w:rsidR="00C9229F">
        <w:instrText xml:space="preserve"> XE "</w:instrText>
      </w:r>
      <w:r w:rsidR="00C9229F" w:rsidRPr="008A43AE">
        <w:instrText>message:queues</w:instrText>
      </w:r>
      <w:r w:rsidR="00C9229F">
        <w:instrText xml:space="preserve">" </w:instrText>
      </w:r>
      <w:r w:rsidR="00C9229F">
        <w:rPr>
          <w:lang w:val="en-US"/>
        </w:rPr>
        <w:fldChar w:fldCharType="end"/>
      </w:r>
    </w:p>
    <w:p w:rsidR="00D61822" w:rsidRPr="00445898" w:rsidRDefault="008472B7" w:rsidP="00D61822">
      <w:pPr>
        <w:pStyle w:val="firstparagraph"/>
      </w:pPr>
      <w:r>
        <w:t>Every</w:t>
      </w:r>
      <w:r w:rsidR="00D61822" w:rsidRPr="00445898">
        <w:t xml:space="preserve"> station </w:t>
      </w:r>
      <w:r w:rsidR="005569C4" w:rsidRPr="00445898">
        <w:t>is equipped with</w:t>
      </w:r>
      <w:r w:rsidR="00D61822" w:rsidRPr="00445898">
        <w:t xml:space="preserve"> two user-visible pointers that describe que</w:t>
      </w:r>
      <w:r w:rsidR="00916EA5" w:rsidRPr="00445898">
        <w:t>ues of messages awaiting trans</w:t>
      </w:r>
      <w:r w:rsidR="00D61822" w:rsidRPr="00445898">
        <w:t xml:space="preserve">mission at the station. These pointers are declared within type </w:t>
      </w:r>
      <w:r w:rsidR="00D61822" w:rsidRPr="00445898">
        <w:rPr>
          <w:i/>
        </w:rPr>
        <w:t>Station</w:t>
      </w:r>
      <w:r w:rsidR="00D61822" w:rsidRPr="00445898">
        <w:t xml:space="preserve"> in the following</w:t>
      </w:r>
      <w:r w:rsidR="00916EA5" w:rsidRPr="00445898">
        <w:t xml:space="preserve"> way:</w:t>
      </w:r>
    </w:p>
    <w:p w:rsidR="00D61822" w:rsidRPr="00445898" w:rsidRDefault="00D61822" w:rsidP="00916EA5">
      <w:pPr>
        <w:pStyle w:val="firstparagraph"/>
        <w:ind w:firstLine="720"/>
        <w:rPr>
          <w:i/>
        </w:rPr>
      </w:pPr>
      <w:r w:rsidRPr="00445898">
        <w:rPr>
          <w:i/>
        </w:rPr>
        <w:t>Message **MQHead</w:t>
      </w:r>
      <w:r w:rsidR="00137183">
        <w:rPr>
          <w:i/>
        </w:rPr>
        <w:fldChar w:fldCharType="begin"/>
      </w:r>
      <w:r w:rsidR="00137183">
        <w:instrText xml:space="preserve"> XE "</w:instrText>
      </w:r>
      <w:r w:rsidR="00137183" w:rsidRPr="00401B73">
        <w:rPr>
          <w:i/>
        </w:rPr>
        <w:instrText>MQHead</w:instrText>
      </w:r>
      <w:r w:rsidR="00137183">
        <w:instrText xml:space="preserve">" </w:instrText>
      </w:r>
      <w:r w:rsidR="00137183">
        <w:rPr>
          <w:i/>
        </w:rPr>
        <w:fldChar w:fldCharType="end"/>
      </w:r>
      <w:r w:rsidRPr="00445898">
        <w:rPr>
          <w:i/>
        </w:rPr>
        <w:t>, **MQTail</w:t>
      </w:r>
      <w:r w:rsidR="00137183">
        <w:rPr>
          <w:i/>
        </w:rPr>
        <w:fldChar w:fldCharType="begin"/>
      </w:r>
      <w:r w:rsidR="00137183">
        <w:instrText xml:space="preserve"> XE "</w:instrText>
      </w:r>
      <w:r w:rsidR="00137183" w:rsidRPr="00401B73">
        <w:rPr>
          <w:i/>
        </w:rPr>
        <w:instrText>MQTail</w:instrText>
      </w:r>
      <w:r w:rsidR="00137183">
        <w:instrText xml:space="preserve">" </w:instrText>
      </w:r>
      <w:r w:rsidR="00137183">
        <w:rPr>
          <w:i/>
        </w:rPr>
        <w:fldChar w:fldCharType="end"/>
      </w:r>
      <w:r w:rsidRPr="00445898">
        <w:rPr>
          <w:i/>
        </w:rPr>
        <w:t>;</w:t>
      </w:r>
    </w:p>
    <w:p w:rsidR="00D61822" w:rsidRPr="00445898" w:rsidRDefault="00D61822" w:rsidP="00D61822">
      <w:pPr>
        <w:pStyle w:val="firstparagraph"/>
      </w:pPr>
      <w:r w:rsidRPr="00445898">
        <w:rPr>
          <w:i/>
        </w:rPr>
        <w:t>MQHead</w:t>
      </w:r>
      <w:r w:rsidRPr="00445898">
        <w:t xml:space="preserve"> points to an array of pointers to messages, each p</w:t>
      </w:r>
      <w:r w:rsidR="00916EA5" w:rsidRPr="00445898">
        <w:t xml:space="preserve">ointer representing the head of </w:t>
      </w:r>
      <w:r w:rsidRPr="00445898">
        <w:t>the message queue associated with one tra</w:t>
      </w:r>
      <w:r w:rsidR="0008220B">
        <w:t>ffi</w:t>
      </w:r>
      <w:r w:rsidRPr="00445898">
        <w:t xml:space="preserve">c pattern. The </w:t>
      </w:r>
      <w:r w:rsidRPr="00445898">
        <w:rPr>
          <w:i/>
        </w:rPr>
        <w:t>Id</w:t>
      </w:r>
      <w:r w:rsidR="00916EA5" w:rsidRPr="00445898">
        <w:t xml:space="preserve"> attributes of tra</w:t>
      </w:r>
      <w:r w:rsidR="0008220B">
        <w:t>ffi</w:t>
      </w:r>
      <w:r w:rsidR="00916EA5" w:rsidRPr="00445898">
        <w:t xml:space="preserve">c patterns </w:t>
      </w:r>
      <w:r w:rsidRPr="00445898">
        <w:t>(re</w:t>
      </w:r>
      <w:r w:rsidR="009E3D57">
        <w:t>fl</w:t>
      </w:r>
      <w:r w:rsidRPr="00445898">
        <w:t>ecting their creation order</w:t>
      </w:r>
      <w:r w:rsidR="00916EA5" w:rsidRPr="00445898">
        <w:t>, see Section </w:t>
      </w:r>
      <w:r w:rsidR="00916EA5" w:rsidRPr="00445898">
        <w:fldChar w:fldCharType="begin"/>
      </w:r>
      <w:r w:rsidR="00916EA5" w:rsidRPr="00445898">
        <w:instrText xml:space="preserve"> REF _Ref506320104 \r \h </w:instrText>
      </w:r>
      <w:r w:rsidR="00916EA5" w:rsidRPr="00445898">
        <w:fldChar w:fldCharType="separate"/>
      </w:r>
      <w:r w:rsidR="00B14386">
        <w:t>6.6.2</w:t>
      </w:r>
      <w:r w:rsidR="00916EA5" w:rsidRPr="00445898">
        <w:fldChar w:fldCharType="end"/>
      </w:r>
      <w:r w:rsidRPr="00445898">
        <w:t xml:space="preserve">) index the message queues in the </w:t>
      </w:r>
      <w:r w:rsidR="00916EA5" w:rsidRPr="00445898">
        <w:t xml:space="preserve">array </w:t>
      </w:r>
      <w:r w:rsidRPr="00445898">
        <w:t xml:space="preserve">pointed to by </w:t>
      </w:r>
      <w:r w:rsidRPr="00445898">
        <w:rPr>
          <w:i/>
        </w:rPr>
        <w:t>MQHead</w:t>
      </w:r>
      <w:r w:rsidRPr="00445898">
        <w:t>. Thus,</w:t>
      </w:r>
    </w:p>
    <w:p w:rsidR="00D61822" w:rsidRPr="00445898" w:rsidRDefault="00D61822" w:rsidP="00916EA5">
      <w:pPr>
        <w:pStyle w:val="firstparagraph"/>
        <w:ind w:firstLine="720"/>
        <w:rPr>
          <w:i/>
        </w:rPr>
      </w:pPr>
      <w:r w:rsidRPr="00445898">
        <w:rPr>
          <w:i/>
        </w:rPr>
        <w:t>S-&gt;MQHead [</w:t>
      </w:r>
      <w:r w:rsidR="008472B7">
        <w:rPr>
          <w:i/>
        </w:rPr>
        <w:t>tp</w:t>
      </w:r>
      <w:r w:rsidRPr="00445898">
        <w:rPr>
          <w:i/>
        </w:rPr>
        <w:t>]</w:t>
      </w:r>
    </w:p>
    <w:p w:rsidR="00D61822" w:rsidRPr="00445898" w:rsidRDefault="00D61822" w:rsidP="00D61822">
      <w:pPr>
        <w:pStyle w:val="firstparagraph"/>
      </w:pPr>
      <w:r w:rsidRPr="00445898">
        <w:t xml:space="preserve">references the head of the message queue (owned by station </w:t>
      </w:r>
      <w:r w:rsidRPr="00445898">
        <w:rPr>
          <w:i/>
        </w:rPr>
        <w:t>S</w:t>
      </w:r>
      <w:r w:rsidR="00916EA5" w:rsidRPr="00445898">
        <w:t>) corresponding to the tra</w:t>
      </w:r>
      <w:r w:rsidR="0008220B">
        <w:t>ffi</w:t>
      </w:r>
      <w:r w:rsidR="00916EA5" w:rsidRPr="00445898">
        <w:t xml:space="preserve">c </w:t>
      </w:r>
      <w:r w:rsidRPr="00445898">
        <w:t xml:space="preserve">pattern number </w:t>
      </w:r>
      <w:r w:rsidR="008472B7">
        <w:rPr>
          <w:i/>
        </w:rPr>
        <w:t>tp</w:t>
      </w:r>
      <w:r w:rsidRPr="00445898">
        <w:t xml:space="preserve">. </w:t>
      </w:r>
      <w:r w:rsidR="00916EA5" w:rsidRPr="00445898">
        <w:t>Recall</w:t>
      </w:r>
      <w:r w:rsidRPr="00445898">
        <w:t xml:space="preserve"> that </w:t>
      </w:r>
      <w:r w:rsidRPr="00445898">
        <w:rPr>
          <w:i/>
        </w:rPr>
        <w:t>S</w:t>
      </w:r>
      <w:r w:rsidRPr="00445898">
        <w:t xml:space="preserve"> is a standard process attribu</w:t>
      </w:r>
      <w:r w:rsidR="00916EA5" w:rsidRPr="00445898">
        <w:t xml:space="preserve">te identifying the station that </w:t>
      </w:r>
      <w:r w:rsidRPr="00445898">
        <w:t xml:space="preserve">owns the process </w:t>
      </w:r>
      <w:r w:rsidRPr="00445898">
        <w:lastRenderedPageBreak/>
        <w:t>(</w:t>
      </w:r>
      <w:r w:rsidR="00916EA5" w:rsidRPr="00445898">
        <w:t>Section </w:t>
      </w:r>
      <w:r w:rsidR="00916EA5" w:rsidRPr="00445898">
        <w:fldChar w:fldCharType="begin"/>
      </w:r>
      <w:r w:rsidR="00916EA5" w:rsidRPr="00445898">
        <w:instrText xml:space="preserve"> REF _Ref505705598 \r \h </w:instrText>
      </w:r>
      <w:r w:rsidR="00916EA5" w:rsidRPr="00445898">
        <w:fldChar w:fldCharType="separate"/>
      </w:r>
      <w:r w:rsidR="00B14386">
        <w:t>5.1.2</w:t>
      </w:r>
      <w:r w:rsidR="00916EA5" w:rsidRPr="00445898">
        <w:fldChar w:fldCharType="end"/>
      </w:r>
      <w:r w:rsidR="00916EA5" w:rsidRPr="00445898">
        <w:t xml:space="preserve">). </w:t>
      </w:r>
      <w:r w:rsidRPr="00445898">
        <w:rPr>
          <w:i/>
        </w:rPr>
        <w:t>MQTail</w:t>
      </w:r>
      <w:r w:rsidRPr="00445898">
        <w:t xml:space="preserve"> </w:t>
      </w:r>
      <w:r w:rsidR="00916EA5" w:rsidRPr="00445898">
        <w:t>is a similar</w:t>
      </w:r>
      <w:r w:rsidRPr="00445898">
        <w:t xml:space="preserve"> array of message pointers. </w:t>
      </w:r>
      <w:r w:rsidR="00916EA5" w:rsidRPr="00445898">
        <w:t xml:space="preserve">Each entry in this array points </w:t>
      </w:r>
      <w:r w:rsidRPr="00445898">
        <w:t>to the last message in the corresponding message queue</w:t>
      </w:r>
      <w:r w:rsidR="005569C4" w:rsidRPr="00445898">
        <w:t>, and is used to qu</w:t>
      </w:r>
      <w:r w:rsidR="00916EA5" w:rsidRPr="00445898">
        <w:t xml:space="preserve">ickly append a </w:t>
      </w:r>
      <w:r w:rsidRPr="00445898">
        <w:t>message at the end of the queue.</w:t>
      </w:r>
    </w:p>
    <w:p w:rsidR="00D61822" w:rsidRPr="00445898" w:rsidRDefault="00D61822" w:rsidP="00D61822">
      <w:pPr>
        <w:pStyle w:val="firstparagraph"/>
      </w:pPr>
      <w:r w:rsidRPr="00445898">
        <w:rPr>
          <w:i/>
        </w:rPr>
        <w:t>MQHead</w:t>
      </w:r>
      <w:r w:rsidRPr="00445898">
        <w:t xml:space="preserve"> and </w:t>
      </w:r>
      <w:r w:rsidRPr="00445898">
        <w:rPr>
          <w:i/>
        </w:rPr>
        <w:t>MQTail</w:t>
      </w:r>
      <w:r w:rsidRPr="00445898">
        <w:t xml:space="preserve"> are initialized to </w:t>
      </w:r>
      <w:r w:rsidRPr="00445898">
        <w:rPr>
          <w:i/>
        </w:rPr>
        <w:t>NULL</w:t>
      </w:r>
      <w:r w:rsidRPr="00445898">
        <w:t xml:space="preserve"> when the stat</w:t>
      </w:r>
      <w:r w:rsidR="00916EA5" w:rsidRPr="00445898">
        <w:t xml:space="preserve">ion is created. The two pointer </w:t>
      </w:r>
      <w:r w:rsidRPr="00445898">
        <w:t xml:space="preserve">arrays are generated and assigned to </w:t>
      </w:r>
      <w:r w:rsidRPr="00445898">
        <w:rPr>
          <w:i/>
        </w:rPr>
        <w:t>MQHead</w:t>
      </w:r>
      <w:r w:rsidRPr="00445898">
        <w:t xml:space="preserve"> and </w:t>
      </w:r>
      <w:r w:rsidRPr="00445898">
        <w:rPr>
          <w:i/>
        </w:rPr>
        <w:t>MQTail</w:t>
      </w:r>
      <w:r w:rsidRPr="00445898">
        <w:t xml:space="preserve"> </w:t>
      </w:r>
      <w:r w:rsidR="00916EA5" w:rsidRPr="00445898">
        <w:t xml:space="preserve">when the </w:t>
      </w:r>
      <w:r w:rsidR="009E3D57">
        <w:t>fi</w:t>
      </w:r>
      <w:r w:rsidR="00916EA5" w:rsidRPr="00445898">
        <w:t xml:space="preserve">rst message is queued </w:t>
      </w:r>
      <w:r w:rsidRPr="00445898">
        <w:t xml:space="preserve">at the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916EA5" w:rsidRPr="00445898">
        <w:t>Section </w:t>
      </w:r>
      <w:r w:rsidR="00916EA5" w:rsidRPr="00445898">
        <w:fldChar w:fldCharType="begin"/>
      </w:r>
      <w:r w:rsidR="00916EA5" w:rsidRPr="00445898">
        <w:instrText xml:space="preserve"> REF _Ref507097518 \r \h </w:instrText>
      </w:r>
      <w:r w:rsidR="00916EA5" w:rsidRPr="00445898">
        <w:fldChar w:fldCharType="separate"/>
      </w:r>
      <w:r w:rsidR="00B14386">
        <w:t>6.6.3</w:t>
      </w:r>
      <w:r w:rsidR="00916EA5" w:rsidRPr="00445898">
        <w:fldChar w:fldCharType="end"/>
      </w:r>
      <w:r w:rsidRPr="00445898">
        <w:t>). Thus, a station</w:t>
      </w:r>
      <w:r w:rsidR="00916EA5" w:rsidRPr="00445898">
        <w:t xml:space="preserve"> that never gets any message to </w:t>
      </w:r>
      <w:r w:rsidRPr="00445898">
        <w:t xml:space="preserve">transmit will never have a message queue, </w:t>
      </w:r>
      <w:r w:rsidR="005569C4" w:rsidRPr="00445898">
        <w:t xml:space="preserve">not </w:t>
      </w:r>
      <w:r w:rsidRPr="00445898">
        <w:t>even an empty one.</w:t>
      </w:r>
    </w:p>
    <w:p w:rsidR="00D61822" w:rsidRPr="00445898" w:rsidRDefault="00D61822" w:rsidP="00D61822">
      <w:pPr>
        <w:pStyle w:val="firstparagraph"/>
      </w:pPr>
      <w:r w:rsidRPr="00445898">
        <w:t xml:space="preserve">An empty message queue is characterized by both its pointers (i.e., </w:t>
      </w:r>
      <w:r w:rsidRPr="00445898">
        <w:rPr>
          <w:i/>
        </w:rPr>
        <w:t>MQHead</w:t>
      </w:r>
      <w:r w:rsidR="00916EA5" w:rsidRPr="00445898">
        <w:rPr>
          <w:i/>
        </w:rPr>
        <w:t> </w:t>
      </w:r>
      <w:r w:rsidRPr="00445898">
        <w:rPr>
          <w:i/>
        </w:rPr>
        <w:t>[</w:t>
      </w:r>
      <w:r w:rsidR="008472B7">
        <w:rPr>
          <w:i/>
        </w:rPr>
        <w:t>tp</w:t>
      </w:r>
      <w:r w:rsidRPr="00445898">
        <w:rPr>
          <w:i/>
        </w:rPr>
        <w:t>]</w:t>
      </w:r>
      <w:r w:rsidR="00916EA5" w:rsidRPr="00445898">
        <w:t xml:space="preserve"> and </w:t>
      </w:r>
      <w:r w:rsidRPr="008472B7">
        <w:rPr>
          <w:i/>
        </w:rPr>
        <w:t>MQTail</w:t>
      </w:r>
      <w:r w:rsidR="00916EA5" w:rsidRPr="008472B7">
        <w:rPr>
          <w:i/>
        </w:rPr>
        <w:t> </w:t>
      </w:r>
      <w:r w:rsidRPr="008472B7">
        <w:rPr>
          <w:i/>
        </w:rPr>
        <w:t>[</w:t>
      </w:r>
      <w:r w:rsidR="008472B7" w:rsidRPr="008472B7">
        <w:rPr>
          <w:i/>
        </w:rPr>
        <w:t>tp</w:t>
      </w:r>
      <w:r w:rsidRPr="008472B7">
        <w:rPr>
          <w:i/>
        </w:rPr>
        <w:t>]</w:t>
      </w:r>
      <w:r w:rsidRPr="00445898">
        <w:t xml:space="preserve">) being </w:t>
      </w:r>
      <w:r w:rsidRPr="00445898">
        <w:rPr>
          <w:i/>
        </w:rPr>
        <w:t>NULL</w:t>
      </w:r>
      <w:r w:rsidRPr="00445898">
        <w:t xml:space="preserve">. The way messages are kept in </w:t>
      </w:r>
      <w:r w:rsidR="008472B7">
        <w:t xml:space="preserve">the </w:t>
      </w:r>
      <w:r w:rsidRPr="00445898">
        <w:t xml:space="preserve">queues is described in </w:t>
      </w:r>
      <w:r w:rsidR="00916EA5" w:rsidRPr="00445898">
        <w:t>Section </w:t>
      </w:r>
      <w:r w:rsidR="00916EA5" w:rsidRPr="00445898">
        <w:fldChar w:fldCharType="begin"/>
      </w:r>
      <w:r w:rsidR="00916EA5" w:rsidRPr="00445898">
        <w:instrText xml:space="preserve"> REF _Ref506153693 \r \h </w:instrText>
      </w:r>
      <w:r w:rsidR="00916EA5" w:rsidRPr="00445898">
        <w:fldChar w:fldCharType="separate"/>
      </w:r>
      <w:r w:rsidR="00B14386">
        <w:t>6.2</w:t>
      </w:r>
      <w:r w:rsidR="00916EA5" w:rsidRPr="00445898">
        <w:fldChar w:fldCharType="end"/>
      </w:r>
      <w:r w:rsidRPr="00445898">
        <w:t>.</w:t>
      </w:r>
    </w:p>
    <w:p w:rsidR="00D61822" w:rsidRPr="00445898" w:rsidRDefault="00D61822" w:rsidP="00D61822">
      <w:pPr>
        <w:pStyle w:val="firstparagraph"/>
      </w:pPr>
      <w:r w:rsidRPr="00445898">
        <w:t xml:space="preserve">The </w:t>
      </w:r>
      <w:r w:rsidRPr="00445898">
        <w:rPr>
          <w:i/>
        </w:rPr>
        <w:t>prev</w:t>
      </w:r>
      <w:r w:rsidRPr="00445898">
        <w:t xml:space="preserve"> pointer of the </w:t>
      </w:r>
      <w:r w:rsidR="009E3D57">
        <w:t>fi</w:t>
      </w:r>
      <w:r w:rsidRPr="00445898">
        <w:t xml:space="preserve">rst message of a nonempty queue number </w:t>
      </w:r>
      <w:r w:rsidR="008472B7">
        <w:rPr>
          <w:i/>
        </w:rPr>
        <w:t>tp</w:t>
      </w:r>
      <w:r w:rsidR="00916EA5" w:rsidRPr="00445898">
        <w:t xml:space="preserve"> (associated with the </w:t>
      </w:r>
      <w:r w:rsidR="008472B7">
        <w:rPr>
          <w:i/>
        </w:rPr>
        <w:t>tp</w:t>
      </w:r>
      <w:r w:rsidR="00916EA5" w:rsidRPr="00445898">
        <w:t>-t</w:t>
      </w:r>
      <w:r w:rsidRPr="00445898">
        <w:t>h tra</w:t>
      </w:r>
      <w:r w:rsidR="0008220B">
        <w:t>ffi</w:t>
      </w:r>
      <w:r w:rsidRPr="00445898">
        <w:t xml:space="preserve">c pattern) contains </w:t>
      </w:r>
      <w:r w:rsidRPr="00445898">
        <w:rPr>
          <w:i/>
        </w:rPr>
        <w:t>&amp;MQHead</w:t>
      </w:r>
      <w:r w:rsidR="00916EA5" w:rsidRPr="00445898">
        <w:rPr>
          <w:i/>
        </w:rPr>
        <w:t> </w:t>
      </w:r>
      <w:r w:rsidRPr="00445898">
        <w:rPr>
          <w:i/>
        </w:rPr>
        <w:t>[</w:t>
      </w:r>
      <w:r w:rsidR="008472B7">
        <w:rPr>
          <w:i/>
        </w:rPr>
        <w:t>tp</w:t>
      </w:r>
      <w:r w:rsidRPr="00445898">
        <w:rPr>
          <w:i/>
        </w:rPr>
        <w:t>]</w:t>
      </w:r>
      <w:r w:rsidRPr="00445898">
        <w:t>, i.e., it points to</w:t>
      </w:r>
      <w:r w:rsidR="00916EA5" w:rsidRPr="00445898">
        <w:t xml:space="preserve"> a </w:t>
      </w:r>
      <w:r w:rsidR="009E3D57">
        <w:t>fi</w:t>
      </w:r>
      <w:r w:rsidR="00916EA5" w:rsidRPr="00445898">
        <w:t xml:space="preserve">ctitious message containing </w:t>
      </w:r>
      <w:r w:rsidRPr="00445898">
        <w:rPr>
          <w:i/>
        </w:rPr>
        <w:t>MQHead</w:t>
      </w:r>
      <w:r w:rsidR="00916EA5" w:rsidRPr="00445898">
        <w:rPr>
          <w:i/>
        </w:rPr>
        <w:t> </w:t>
      </w:r>
      <w:r w:rsidRPr="00445898">
        <w:rPr>
          <w:i/>
        </w:rPr>
        <w:t>[</w:t>
      </w:r>
      <w:r w:rsidR="008472B7">
        <w:rPr>
          <w:i/>
        </w:rPr>
        <w:t>tp</w:t>
      </w:r>
      <w:r w:rsidRPr="00445898">
        <w:rPr>
          <w:i/>
        </w:rPr>
        <w:t>]</w:t>
      </w:r>
      <w:r w:rsidRPr="00445898">
        <w:t xml:space="preserve"> as its next attribute.</w:t>
      </w:r>
    </w:p>
    <w:p w:rsidR="00D61822" w:rsidRPr="00445898" w:rsidRDefault="00D61822" w:rsidP="00D61822">
      <w:pPr>
        <w:pStyle w:val="firstparagraph"/>
      </w:pPr>
      <w:r w:rsidRPr="00445898">
        <w:t>It is possible to impose a limit on the length of message queues</w:t>
      </w:r>
      <w:r w:rsidR="00BC2144">
        <w:fldChar w:fldCharType="begin"/>
      </w:r>
      <w:r w:rsidR="00BC2144">
        <w:instrText xml:space="preserve"> XE "</w:instrText>
      </w:r>
      <w:r w:rsidR="00BC2144" w:rsidRPr="00A7018D">
        <w:instrText>limit:</w:instrText>
      </w:r>
      <w:r w:rsidR="00BC2144">
        <w:instrText xml:space="preserve">message queue size" </w:instrText>
      </w:r>
      <w:r w:rsidR="00BC2144">
        <w:fldChar w:fldCharType="end"/>
      </w:r>
      <w:r w:rsidR="00916EA5" w:rsidRPr="00445898">
        <w:t>, individually at speci</w:t>
      </w:r>
      <w:r w:rsidR="009E3D57">
        <w:t>fi</w:t>
      </w:r>
      <w:r w:rsidR="00916EA5" w:rsidRPr="00445898">
        <w:t xml:space="preserve">c </w:t>
      </w:r>
      <w:r w:rsidRPr="00445898">
        <w:t>stations or globally for the entire network. This possibility may be useful for investigating</w:t>
      </w:r>
      <w:r w:rsidR="00916EA5" w:rsidRPr="00445898">
        <w:t xml:space="preserve"> </w:t>
      </w:r>
      <w:r w:rsidRPr="00445898">
        <w:t>the network behavior under extreme tra</w:t>
      </w:r>
      <w:r w:rsidR="0008220B">
        <w:t>ffi</w:t>
      </w:r>
      <w:r w:rsidRPr="00445898">
        <w:t>c conditions. B</w:t>
      </w:r>
      <w:r w:rsidR="00916EA5" w:rsidRPr="00445898">
        <w:t xml:space="preserve">y setting a limit on the number </w:t>
      </w:r>
      <w:r w:rsidRPr="00445898">
        <w:t xml:space="preserve">of queued messages, </w:t>
      </w:r>
      <w:r w:rsidR="00916EA5" w:rsidRPr="00445898">
        <w:t>the user is</w:t>
      </w:r>
      <w:r w:rsidRPr="00445898">
        <w:t xml:space="preserve"> able to avoid over</w:t>
      </w:r>
      <w:r w:rsidR="009E3D57">
        <w:t>fl</w:t>
      </w:r>
      <w:r w:rsidRPr="00445898">
        <w:t xml:space="preserve">owing the memory of </w:t>
      </w:r>
      <w:r w:rsidR="00916EA5" w:rsidRPr="00445898">
        <w:t>the</w:t>
      </w:r>
      <w:r w:rsidRPr="00445898">
        <w:t xml:space="preserve"> pr</w:t>
      </w:r>
      <w:r w:rsidR="00916EA5" w:rsidRPr="00445898">
        <w:t xml:space="preserve">otocol </w:t>
      </w:r>
      <w:r w:rsidRPr="00445898">
        <w:t>program. A call to the following global function:</w:t>
      </w:r>
    </w:p>
    <w:p w:rsidR="00D61822" w:rsidRPr="00445898" w:rsidRDefault="00D61822" w:rsidP="00916EA5">
      <w:pPr>
        <w:pStyle w:val="firstparagraph"/>
        <w:ind w:firstLine="720"/>
        <w:rPr>
          <w:i/>
        </w:rPr>
      </w:pPr>
      <w:r w:rsidRPr="00445898">
        <w:rPr>
          <w:i/>
        </w:rPr>
        <w:t>void setQSLimit</w:t>
      </w:r>
      <w:r w:rsidR="00CE27B5">
        <w:rPr>
          <w:i/>
        </w:rPr>
        <w:fldChar w:fldCharType="begin"/>
      </w:r>
      <w:r w:rsidR="00CE27B5">
        <w:instrText xml:space="preserve"> XE "</w:instrText>
      </w:r>
      <w:r w:rsidR="00CE27B5" w:rsidRPr="00D13C14">
        <w:rPr>
          <w:i/>
        </w:rPr>
        <w:instrText>setQSLimit:</w:instrText>
      </w:r>
      <w:r w:rsidR="00CE27B5" w:rsidRPr="00D13C14">
        <w:instrText>global function</w:instrText>
      </w:r>
      <w:r w:rsidR="00CE27B5">
        <w:instrText xml:space="preserve">" </w:instrText>
      </w:r>
      <w:r w:rsidR="00CE27B5">
        <w:rPr>
          <w:i/>
        </w:rPr>
        <w:fldChar w:fldCharType="end"/>
      </w:r>
      <w:r w:rsidRPr="00445898">
        <w:rPr>
          <w:i/>
        </w:rPr>
        <w:t xml:space="preserve"> (Long lgth</w:t>
      </w:r>
      <w:r w:rsidR="00032AAB" w:rsidRPr="00445898">
        <w:rPr>
          <w:i/>
        </w:rPr>
        <w:t xml:space="preserve"> = MAX_Long</w:t>
      </w:r>
      <w:r w:rsidRPr="00445898">
        <w:rPr>
          <w:i/>
        </w:rPr>
        <w:t>);</w:t>
      </w:r>
    </w:p>
    <w:p w:rsidR="00D61822" w:rsidRPr="00445898" w:rsidRDefault="00D61822" w:rsidP="00D61822">
      <w:pPr>
        <w:pStyle w:val="firstparagraph"/>
      </w:pPr>
      <w:r w:rsidRPr="00445898">
        <w:t xml:space="preserve">declares that the total number of messages queued at all </w:t>
      </w:r>
      <w:r w:rsidR="00916EA5" w:rsidRPr="00445898">
        <w:t xml:space="preserve">stations together cannot exceed </w:t>
      </w:r>
      <w:r w:rsidRPr="00445898">
        <w:rPr>
          <w:i/>
        </w:rPr>
        <w:t>lgth</w:t>
      </w:r>
      <w:r w:rsidRPr="00445898">
        <w:t xml:space="preserve">. When </w:t>
      </w:r>
      <w:r w:rsidRPr="00445898">
        <w:rPr>
          <w:i/>
        </w:rPr>
        <w:t>setQSLimit</w:t>
      </w:r>
      <w:r w:rsidR="00CE27B5">
        <w:rPr>
          <w:i/>
        </w:rPr>
        <w:fldChar w:fldCharType="begin"/>
      </w:r>
      <w:r w:rsidR="00CE27B5">
        <w:instrText xml:space="preserve"> XE "</w:instrText>
      </w:r>
      <w:r w:rsidR="00CE27B5" w:rsidRPr="00D13C14">
        <w:rPr>
          <w:i/>
        </w:rPr>
        <w:instrText>setQSLimit:</w:instrText>
      </w:r>
      <w:r w:rsidR="00CE27B5" w:rsidRPr="00CE27B5">
        <w:rPr>
          <w:i/>
        </w:rPr>
        <w:instrText>Traffic</w:instrText>
      </w:r>
      <w:r w:rsidR="00CE27B5">
        <w:instrText xml:space="preserve"> method" </w:instrText>
      </w:r>
      <w:r w:rsidR="00CE27B5">
        <w:rPr>
          <w:i/>
        </w:rPr>
        <w:fldChar w:fldCharType="end"/>
      </w:r>
      <w:r w:rsidRPr="00445898">
        <w:t xml:space="preserve"> is called as a </w:t>
      </w:r>
      <w:r w:rsidRPr="00445898">
        <w:rPr>
          <w:i/>
        </w:rPr>
        <w:t>Traffic</w:t>
      </w:r>
      <w:r w:rsidRPr="00445898">
        <w:t xml:space="preserve"> method, it restricts the number of q</w:t>
      </w:r>
      <w:r w:rsidR="00916EA5" w:rsidRPr="00445898">
        <w:t xml:space="preserve">ueued </w:t>
      </w:r>
      <w:r w:rsidRPr="00445898">
        <w:t>messages belonging to the given tra</w:t>
      </w:r>
      <w:r w:rsidR="0008220B">
        <w:t>ffi</w:t>
      </w:r>
      <w:r w:rsidRPr="00445898">
        <w:t xml:space="preserve">c pattern. </w:t>
      </w:r>
      <w:r w:rsidR="00916EA5" w:rsidRPr="00445898">
        <w:t xml:space="preserve">The function can also be called </w:t>
      </w:r>
      <w:r w:rsidRPr="00445898">
        <w:t xml:space="preserve">as a </w:t>
      </w:r>
      <w:r w:rsidRPr="00445898">
        <w:rPr>
          <w:i/>
        </w:rPr>
        <w:t>Station</w:t>
      </w:r>
      <w:r w:rsidRPr="00445898">
        <w:t xml:space="preserve"> method</w:t>
      </w:r>
      <w:r w:rsidR="00CE27B5">
        <w:rPr>
          <w:i/>
        </w:rPr>
        <w:fldChar w:fldCharType="begin"/>
      </w:r>
      <w:r w:rsidR="00CE27B5">
        <w:instrText xml:space="preserve"> XE "</w:instrText>
      </w:r>
      <w:r w:rsidR="00CE27B5" w:rsidRPr="00D13C14">
        <w:rPr>
          <w:i/>
        </w:rPr>
        <w:instrText>setQSLimit:</w:instrText>
      </w:r>
      <w:r w:rsidR="00CE27B5">
        <w:rPr>
          <w:i/>
        </w:rPr>
        <w:instrText>Station</w:instrText>
      </w:r>
      <w:r w:rsidR="00CE27B5">
        <w:instrText xml:space="preserve"> method" </w:instrText>
      </w:r>
      <w:r w:rsidR="00CE27B5">
        <w:rPr>
          <w:i/>
        </w:rPr>
        <w:fldChar w:fldCharType="end"/>
      </w:r>
      <w:r w:rsidRPr="00445898">
        <w:t xml:space="preserve"> in which case it limits the combi</w:t>
      </w:r>
      <w:r w:rsidR="00032AAB" w:rsidRPr="00445898">
        <w:t xml:space="preserve">ned length of message queues at </w:t>
      </w:r>
      <w:r w:rsidRPr="00445898">
        <w:t xml:space="preserve">the </w:t>
      </w:r>
      <w:r w:rsidR="00032AAB" w:rsidRPr="00445898">
        <w:t>indicated</w:t>
      </w:r>
      <w:r w:rsidRPr="00445898">
        <w:t xml:space="preserve"> station. </w:t>
      </w:r>
      <w:r w:rsidR="00032AAB" w:rsidRPr="00445898">
        <w:t>If the argument is absent, it defaults to</w:t>
      </w:r>
      <w:r w:rsidRPr="00445898">
        <w:t xml:space="preserve"> </w:t>
      </w:r>
      <w:r w:rsidRPr="00445898">
        <w:rPr>
          <w:i/>
        </w:rPr>
        <w:t>MAX</w:t>
      </w:r>
      <w:r w:rsidR="00032AAB" w:rsidRPr="00445898">
        <w:rPr>
          <w:i/>
        </w:rPr>
        <w:t>_</w:t>
      </w:r>
      <w:r w:rsidRPr="00445898">
        <w:rPr>
          <w:i/>
        </w:rPr>
        <w:t>long</w:t>
      </w:r>
      <w:r w:rsidR="001D0B20">
        <w:rPr>
          <w:i/>
        </w:rPr>
        <w:fldChar w:fldCharType="begin"/>
      </w:r>
      <w:r w:rsidR="001D0B20">
        <w:instrText xml:space="preserve"> XE "</w:instrText>
      </w:r>
      <w:r w:rsidR="001D0B20" w:rsidRPr="00401B73">
        <w:rPr>
          <w:i/>
        </w:rPr>
        <w:instrText>MAX_long</w:instrText>
      </w:r>
      <w:r w:rsidR="001D0B20">
        <w:instrText xml:space="preserve">" </w:instrText>
      </w:r>
      <w:r w:rsidR="001D0B20">
        <w:rPr>
          <w:i/>
        </w:rPr>
        <w:fldChar w:fldCharType="end"/>
      </w:r>
      <w:r w:rsidR="00032AAB" w:rsidRPr="00445898">
        <w:t xml:space="preserve"> and </w:t>
      </w:r>
      <w:r w:rsidRPr="00445898">
        <w:t>stands for “no limit”</w:t>
      </w:r>
      <w:r w:rsidR="00032AAB" w:rsidRPr="00445898">
        <w:t xml:space="preserve"> (which </w:t>
      </w:r>
      <w:r w:rsidR="00236B72" w:rsidRPr="00445898">
        <w:t xml:space="preserve">is </w:t>
      </w:r>
      <w:r w:rsidR="00032AAB" w:rsidRPr="00445898">
        <w:t>the default setting).</w:t>
      </w:r>
    </w:p>
    <w:p w:rsidR="00D61822" w:rsidRPr="00445898" w:rsidRDefault="00D61822" w:rsidP="00D61822">
      <w:pPr>
        <w:pStyle w:val="firstparagraph"/>
      </w:pPr>
      <w:r w:rsidRPr="00445898">
        <w:t xml:space="preserve">Whenever a message is </w:t>
      </w:r>
      <w:r w:rsidR="006643D6" w:rsidRPr="00445898">
        <w:t xml:space="preserve">about </w:t>
      </w:r>
      <w:r w:rsidRPr="00445898">
        <w:t xml:space="preserve">to be generated and queued at a station by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xml:space="preserve"> (</w:t>
      </w:r>
      <w:r w:rsidR="00032AAB" w:rsidRPr="00445898">
        <w:t>Section </w:t>
      </w:r>
      <w:r w:rsidR="00032AAB" w:rsidRPr="00445898">
        <w:fldChar w:fldCharType="begin"/>
      </w:r>
      <w:r w:rsidR="00032AAB" w:rsidRPr="00445898">
        <w:instrText xml:space="preserve"> REF _Ref507097518 \r \h </w:instrText>
      </w:r>
      <w:r w:rsidR="00032AAB" w:rsidRPr="00445898">
        <w:fldChar w:fldCharType="separate"/>
      </w:r>
      <w:r w:rsidR="00B14386">
        <w:t>6.6.3</w:t>
      </w:r>
      <w:r w:rsidR="00032AAB" w:rsidRPr="00445898">
        <w:fldChar w:fldCharType="end"/>
      </w:r>
      <w:r w:rsidR="00032AAB" w:rsidRPr="00445898">
        <w:t>), SMURPH</w:t>
      </w:r>
      <w:r w:rsidRPr="00445898">
        <w:t xml:space="preserve"> checks whether queuing it would not exceed one of</w:t>
      </w:r>
      <w:r w:rsidR="00032AAB" w:rsidRPr="00445898">
        <w:t xml:space="preserve"> the three possible limits: the </w:t>
      </w:r>
      <w:r w:rsidRPr="00445898">
        <w:t>global limit on the total number of messages awaiting transmission, the limit associ</w:t>
      </w:r>
      <w:r w:rsidR="00032AAB" w:rsidRPr="00445898">
        <w:t xml:space="preserve">ated </w:t>
      </w:r>
      <w:r w:rsidRPr="00445898">
        <w:t>with the tra</w:t>
      </w:r>
      <w:r w:rsidR="0008220B">
        <w:t>ffi</w:t>
      </w:r>
      <w:r w:rsidRPr="00445898">
        <w:t>c pattern to which the message belongs, o</w:t>
      </w:r>
      <w:r w:rsidR="00032AAB" w:rsidRPr="00445898">
        <w:t xml:space="preserve">r the limit associated with the </w:t>
      </w:r>
      <w:r w:rsidR="006643D6" w:rsidRPr="00445898">
        <w:t xml:space="preserve">sender </w:t>
      </w:r>
      <w:r w:rsidRPr="00445898">
        <w:t>station. If any of the t</w:t>
      </w:r>
      <w:r w:rsidR="00032AAB" w:rsidRPr="00445898">
        <w:t xml:space="preserve">hree limits is already reached, </w:t>
      </w:r>
      <w:r w:rsidRPr="00445898">
        <w:t>no message is generated</w:t>
      </w:r>
      <w:r w:rsidR="001A1E84">
        <w:t>,</w:t>
      </w:r>
      <w:r w:rsidRPr="00445898">
        <w:t xml:space="preserve"> and the action of </w:t>
      </w:r>
      <w:r w:rsidRPr="00445898">
        <w:rPr>
          <w:i/>
        </w:rPr>
        <w:t>genMSG</w:t>
      </w:r>
      <w:r w:rsidRPr="00445898">
        <w:t xml:space="preserve"> is void.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returns </w:t>
      </w:r>
      <w:r w:rsidRPr="00445898">
        <w:rPr>
          <w:i/>
        </w:rPr>
        <w:t>NULL</w:t>
      </w:r>
      <w:r w:rsidR="00032AAB" w:rsidRPr="00445898">
        <w:t xml:space="preserve"> in </w:t>
      </w:r>
      <w:r w:rsidRPr="00445898">
        <w:t>such a case.</w:t>
      </w:r>
    </w:p>
    <w:p w:rsidR="00D61822" w:rsidRPr="00445898" w:rsidRDefault="00D61822" w:rsidP="00D61822">
      <w:pPr>
        <w:pStyle w:val="firstparagraph"/>
      </w:pPr>
      <w:r w:rsidRPr="00445898">
        <w:t>Messages belonging to a tra</w:t>
      </w:r>
      <w:r w:rsidR="0008220B">
        <w:t>ffi</w:t>
      </w:r>
      <w:r w:rsidRPr="00445898">
        <w:t>c patter</w:t>
      </w:r>
      <w:r w:rsidR="00032AAB" w:rsidRPr="00445898">
        <w:t xml:space="preserve">n that was created with the </w:t>
      </w:r>
      <w:r w:rsidR="00032AAB" w:rsidRPr="00445898">
        <w:rPr>
          <w:i/>
        </w:rPr>
        <w:t>SPF_</w:t>
      </w:r>
      <w:r w:rsidRPr="00445898">
        <w:rPr>
          <w:i/>
        </w:rPr>
        <w:t>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indicator (</w:t>
      </w:r>
      <w:r w:rsidR="00032AAB" w:rsidRPr="00445898">
        <w:t>Section </w:t>
      </w:r>
      <w:r w:rsidR="00032AAB" w:rsidRPr="00445898">
        <w:fldChar w:fldCharType="begin"/>
      </w:r>
      <w:r w:rsidR="00032AAB" w:rsidRPr="00445898">
        <w:instrText xml:space="preserve"> REF _Ref506320104 \r \h </w:instrText>
      </w:r>
      <w:r w:rsidR="00032AAB" w:rsidRPr="00445898">
        <w:fldChar w:fldCharType="separate"/>
      </w:r>
      <w:r w:rsidR="00B14386">
        <w:t>6.6.2</w:t>
      </w:r>
      <w:r w:rsidR="00032AAB" w:rsidRPr="00445898">
        <w:fldChar w:fldCharType="end"/>
      </w:r>
      <w:r w:rsidRPr="00445898">
        <w:t>) do not count to any of the three possible limits. For such a tra</w:t>
      </w:r>
      <w:r w:rsidR="0008220B">
        <w:t>ffi</w:t>
      </w:r>
      <w:r w:rsidRPr="00445898">
        <w:t>c pattern,</w:t>
      </w:r>
      <w:r w:rsidR="00032AAB" w:rsidRPr="00445898">
        <w:t xml:space="preserve"> </w:t>
      </w:r>
      <w:r w:rsidRPr="00445898">
        <w:rPr>
          <w:i/>
        </w:rPr>
        <w:t>genMSG</w:t>
      </w:r>
      <w:r w:rsidRPr="00445898">
        <w:t xml:space="preserve"> always produces a message and queues it at the corr</w:t>
      </w:r>
      <w:r w:rsidR="00032AAB" w:rsidRPr="00445898">
        <w:t xml:space="preserve">esponding queue of the selected </w:t>
      </w:r>
      <w:r w:rsidRPr="00445898">
        <w:t>sender.</w:t>
      </w:r>
    </w:p>
    <w:p w:rsidR="00D61822" w:rsidRPr="00445898" w:rsidRDefault="00D61822" w:rsidP="00D61822">
      <w:pPr>
        <w:pStyle w:val="firstparagraph"/>
      </w:pPr>
      <w:r w:rsidRPr="00445898">
        <w:t>For e</w:t>
      </w:r>
      <w:r w:rsidR="0008220B">
        <w:t>ffi</w:t>
      </w:r>
      <w:r w:rsidRPr="00445898">
        <w:t>ciency reasons, the queue size limit check</w:t>
      </w:r>
      <w:r w:rsidR="00032AAB" w:rsidRPr="00445898">
        <w:t xml:space="preserve">ing is disabled by default. The </w:t>
      </w:r>
      <w:r w:rsidRPr="00445898">
        <w:t>pr</w:t>
      </w:r>
      <w:r w:rsidR="00032AAB" w:rsidRPr="00445898">
        <w:t xml:space="preserve">ogram must be created with the </w:t>
      </w:r>
      <w:r w:rsidR="00032AAB" w:rsidRPr="00445898">
        <w:rPr>
          <w:i/>
        </w:rPr>
        <w:t>–q</w:t>
      </w:r>
      <w:r w:rsidRPr="00445898">
        <w:t xml:space="preserve"> option of </w:t>
      </w:r>
      <w:r w:rsidRPr="00445898">
        <w:rPr>
          <w:i/>
        </w:rPr>
        <w:t>mks</w:t>
      </w:r>
      <w:r w:rsidRPr="00445898">
        <w:t xml:space="preserve"> (</w:t>
      </w:r>
      <w:r w:rsidR="00032AAB" w:rsidRPr="00445898">
        <w:t>Section </w:t>
      </w:r>
      <w:r w:rsidR="00032AAB" w:rsidRPr="00445898">
        <w:fldChar w:fldCharType="begin"/>
      </w:r>
      <w:r w:rsidR="00032AAB" w:rsidRPr="00445898">
        <w:instrText xml:space="preserve"> REF _Ref511756210 \r \h </w:instrText>
      </w:r>
      <w:r w:rsidR="00032AAB" w:rsidRPr="00445898">
        <w:fldChar w:fldCharType="separate"/>
      </w:r>
      <w:r w:rsidR="00B14386">
        <w:t>B.5</w:t>
      </w:r>
      <w:r w:rsidR="00032AAB" w:rsidRPr="00445898">
        <w:fldChar w:fldCharType="end"/>
      </w:r>
      <w:r w:rsidRPr="00445898">
        <w:t>) to enable this feature.</w:t>
      </w:r>
    </w:p>
    <w:p w:rsidR="00D61822" w:rsidRPr="00445898" w:rsidRDefault="00D61822" w:rsidP="00D61822">
      <w:pPr>
        <w:pStyle w:val="firstparagraph"/>
      </w:pPr>
      <w:r w:rsidRPr="00445898">
        <w:t xml:space="preserve">The following two </w:t>
      </w:r>
      <w:r w:rsidRPr="00445898">
        <w:rPr>
          <w:i/>
        </w:rPr>
        <w:t>Station</w:t>
      </w:r>
      <w:r w:rsidRPr="00445898">
        <w:t xml:space="preserve"> methods tell the number of </w:t>
      </w:r>
      <w:r w:rsidR="00032AAB" w:rsidRPr="00445898">
        <w:t xml:space="preserve">messages and bits queued at the </w:t>
      </w:r>
      <w:r w:rsidRPr="00445898">
        <w:t>station:</w:t>
      </w:r>
    </w:p>
    <w:p w:rsidR="00D61822" w:rsidRPr="00445898" w:rsidRDefault="00D61822" w:rsidP="00032AAB">
      <w:pPr>
        <w:pStyle w:val="firstparagraph"/>
        <w:spacing w:after="0"/>
        <w:ind w:firstLine="720"/>
        <w:rPr>
          <w:i/>
        </w:rPr>
      </w:pPr>
      <w:r w:rsidRPr="00445898">
        <w:rPr>
          <w:i/>
        </w:rPr>
        <w:t>Long getMQSize</w:t>
      </w:r>
      <w:r w:rsidR="004D1ADC">
        <w:rPr>
          <w:i/>
        </w:rPr>
        <w:fldChar w:fldCharType="begin"/>
      </w:r>
      <w:r w:rsidR="004D1ADC">
        <w:instrText xml:space="preserve"> XE "</w:instrText>
      </w:r>
      <w:r w:rsidR="004D1ADC" w:rsidRPr="000F155A">
        <w:rPr>
          <w:i/>
        </w:rPr>
        <w:instrText>getMQSize</w:instrText>
      </w:r>
      <w:r w:rsidR="004D1ADC">
        <w:instrText xml:space="preserve">" </w:instrText>
      </w:r>
      <w:r w:rsidR="004D1ADC">
        <w:rPr>
          <w:i/>
        </w:rPr>
        <w:fldChar w:fldCharType="end"/>
      </w:r>
      <w:r w:rsidRPr="00445898">
        <w:rPr>
          <w:i/>
        </w:rPr>
        <w:t xml:space="preserve"> (int tp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D61822" w:rsidRPr="00445898" w:rsidRDefault="00D61822" w:rsidP="00032AAB">
      <w:pPr>
        <w:pStyle w:val="firstparagraph"/>
        <w:ind w:firstLine="720"/>
        <w:rPr>
          <w:i/>
        </w:rPr>
      </w:pPr>
      <w:r w:rsidRPr="00445898">
        <w:rPr>
          <w:i/>
        </w:rPr>
        <w:t>BITCOUNT getMQBits</w:t>
      </w:r>
      <w:r w:rsidR="004D1ADC">
        <w:rPr>
          <w:i/>
        </w:rPr>
        <w:fldChar w:fldCharType="begin"/>
      </w:r>
      <w:r w:rsidR="004D1ADC">
        <w:instrText xml:space="preserve"> XE "</w:instrText>
      </w:r>
      <w:r w:rsidR="004D1ADC" w:rsidRPr="000F155A">
        <w:rPr>
          <w:i/>
        </w:rPr>
        <w:instrText>getMQBits</w:instrText>
      </w:r>
      <w:r w:rsidR="004D1ADC">
        <w:instrText xml:space="preserve">" </w:instrText>
      </w:r>
      <w:r w:rsidR="004D1ADC">
        <w:rPr>
          <w:i/>
        </w:rPr>
        <w:fldChar w:fldCharType="end"/>
      </w:r>
      <w:r w:rsidRPr="00445898">
        <w:rPr>
          <w:i/>
        </w:rPr>
        <w:t xml:space="preserve"> (int tp = NONE);</w:t>
      </w:r>
    </w:p>
    <w:p w:rsidR="00D61822" w:rsidRPr="00445898" w:rsidRDefault="00D61822" w:rsidP="00D61822">
      <w:pPr>
        <w:pStyle w:val="firstparagraph"/>
      </w:pPr>
      <w:r w:rsidRPr="00445898">
        <w:lastRenderedPageBreak/>
        <w:t xml:space="preserve">When the argument is </w:t>
      </w:r>
      <w:r w:rsidRPr="00445898">
        <w:rPr>
          <w:i/>
        </w:rPr>
        <w:t>NONE</w:t>
      </w:r>
      <w:r w:rsidRPr="00445898">
        <w:t xml:space="preserve"> (or absent), the methods </w:t>
      </w:r>
      <w:r w:rsidR="00032AAB" w:rsidRPr="00445898">
        <w:t>return the total number of mes</w:t>
      </w:r>
      <w:r w:rsidRPr="00445898">
        <w:t xml:space="preserve">sages/bits </w:t>
      </w:r>
      <w:r w:rsidR="006643D6" w:rsidRPr="00445898">
        <w:t>queued at the station,</w:t>
      </w:r>
      <w:r w:rsidRPr="00445898">
        <w:t xml:space="preserve"> over all tra</w:t>
      </w:r>
      <w:r w:rsidR="0008220B">
        <w:t>ffi</w:t>
      </w:r>
      <w:r w:rsidRPr="00445898">
        <w:t>c patterns (queues)</w:t>
      </w:r>
      <w:r w:rsidR="00032AAB" w:rsidRPr="00445898">
        <w:t xml:space="preserve">. Otherwise, the </w:t>
      </w:r>
      <w:r w:rsidRPr="00445898">
        <w:t xml:space="preserve">argument must be a </w:t>
      </w:r>
      <w:r w:rsidR="00032AAB" w:rsidRPr="00445898">
        <w:t>legitimate</w:t>
      </w:r>
      <w:r w:rsidRPr="00445898">
        <w:t xml:space="preserve"> tra</w:t>
      </w:r>
      <w:r w:rsidR="0008220B">
        <w:t>ffi</w:t>
      </w:r>
      <w:r w:rsidRPr="00445898">
        <w:t xml:space="preserve">c pattern </w:t>
      </w:r>
      <w:r w:rsidRPr="00445898">
        <w:rPr>
          <w:i/>
        </w:rPr>
        <w:t>Id</w:t>
      </w:r>
      <w:r w:rsidR="00457A7E" w:rsidRPr="00445898">
        <w:t xml:space="preserve">, </w:t>
      </w:r>
      <w:r w:rsidRPr="00445898">
        <w:t>and the return</w:t>
      </w:r>
      <w:r w:rsidR="00032AAB" w:rsidRPr="00445898">
        <w:t>ed values pertain to the single</w:t>
      </w:r>
      <w:r w:rsidR="006643D6" w:rsidRPr="00445898">
        <w:t>,</w:t>
      </w:r>
      <w:r w:rsidR="00032AAB" w:rsidRPr="00445898">
        <w:t xml:space="preserve"> </w:t>
      </w:r>
      <w:r w:rsidRPr="00445898">
        <w:t>indicated tra</w:t>
      </w:r>
      <w:r w:rsidR="0008220B">
        <w:t>ffi</w:t>
      </w:r>
      <w:r w:rsidRPr="00445898">
        <w:t>c pattern.</w:t>
      </w:r>
    </w:p>
    <w:p w:rsidR="00012AA8" w:rsidRPr="00445898" w:rsidRDefault="00012AA8" w:rsidP="00552A98">
      <w:pPr>
        <w:pStyle w:val="Heading2"/>
        <w:numPr>
          <w:ilvl w:val="1"/>
          <w:numId w:val="5"/>
        </w:numPr>
        <w:rPr>
          <w:lang w:val="en-US"/>
        </w:rPr>
      </w:pPr>
      <w:bookmarkStart w:id="420" w:name="_Toc529212886"/>
      <w:r w:rsidRPr="00445898">
        <w:rPr>
          <w:lang w:val="en-US"/>
        </w:rPr>
        <w:t>Inquiries</w:t>
      </w:r>
      <w:bookmarkEnd w:id="420"/>
    </w:p>
    <w:p w:rsidR="00012AA8" w:rsidRPr="00445898" w:rsidRDefault="00012AA8" w:rsidP="00012AA8">
      <w:pPr>
        <w:pStyle w:val="firstparagraph"/>
      </w:pPr>
      <w:r w:rsidRPr="00445898">
        <w:t>A process interested in acquiring a packet for transmission can ask for it. Such an inquiry can be addressed to:</w:t>
      </w:r>
    </w:p>
    <w:p w:rsidR="00012AA8" w:rsidRPr="00445898" w:rsidRDefault="00012AA8" w:rsidP="00552A98">
      <w:pPr>
        <w:pStyle w:val="firstparagraph"/>
        <w:numPr>
          <w:ilvl w:val="0"/>
          <w:numId w:val="35"/>
        </w:numPr>
      </w:pPr>
      <w:r w:rsidRPr="00445898">
        <w:t>a speci</w:t>
      </w:r>
      <w:r w:rsidR="009E3D57">
        <w:t>fi</w:t>
      </w:r>
      <w:r w:rsidRPr="00445898">
        <w:t>c tra</w:t>
      </w:r>
      <w:r w:rsidR="0008220B">
        <w:t>ffi</w:t>
      </w:r>
      <w:r w:rsidRPr="00445898">
        <w:t xml:space="preserve">c pattern, if the process is explicitly interested in packets generated according to this </w:t>
      </w:r>
      <w:r w:rsidR="00EB1AEE" w:rsidRPr="00445898">
        <w:t>specific</w:t>
      </w:r>
      <w:r w:rsidRPr="00445898">
        <w:t xml:space="preserve"> pattern</w:t>
      </w:r>
    </w:p>
    <w:p w:rsidR="00012AA8" w:rsidRPr="00445898" w:rsidRDefault="00012AA8" w:rsidP="00552A98">
      <w:pPr>
        <w:pStyle w:val="firstparagraph"/>
        <w:numPr>
          <w:ilvl w:val="0"/>
          <w:numId w:val="35"/>
        </w:numPr>
      </w:pPr>
      <w:r w:rsidRPr="00445898">
        <w:t xml:space="preserve">the </w:t>
      </w:r>
      <w:r w:rsidRPr="00445898">
        <w:rPr>
          <w:i/>
        </w:rPr>
        <w:t>Client</w:t>
      </w:r>
      <w:r w:rsidRPr="00445898">
        <w:t>, if the process does not care about the tra</w:t>
      </w:r>
      <w:r w:rsidR="0008220B">
        <w:t>ffi</w:t>
      </w:r>
      <w:r w:rsidRPr="00445898">
        <w:t>c pattern and wants to transmit whatever packet is available</w:t>
      </w:r>
    </w:p>
    <w:p w:rsidR="00012AA8" w:rsidRPr="00445898" w:rsidRDefault="00012AA8" w:rsidP="00552A98">
      <w:pPr>
        <w:pStyle w:val="firstparagraph"/>
        <w:numPr>
          <w:ilvl w:val="0"/>
          <w:numId w:val="35"/>
        </w:numPr>
      </w:pPr>
      <w:r w:rsidRPr="00445898">
        <w:t>a message, if the process wants to explicitly indicate the message from which the</w:t>
      </w:r>
      <w:r w:rsidR="00342B04" w:rsidRPr="00445898">
        <w:t xml:space="preserve"> </w:t>
      </w:r>
      <w:r w:rsidRPr="00445898">
        <w:t xml:space="preserve">packet is to be </w:t>
      </w:r>
      <w:r w:rsidR="00342B04" w:rsidRPr="00445898">
        <w:t>extracted</w:t>
      </w:r>
    </w:p>
    <w:p w:rsidR="00401AC2" w:rsidRPr="00445898" w:rsidRDefault="00012AA8" w:rsidP="00012AA8">
      <w:pPr>
        <w:pStyle w:val="firstparagraph"/>
      </w:pPr>
      <w:r w:rsidRPr="00445898">
        <w:t xml:space="preserve">We </w:t>
      </w:r>
      <w:r w:rsidR="00342B04" w:rsidRPr="00445898">
        <w:t>shall</w:t>
      </w:r>
      <w:r w:rsidRPr="00445898">
        <w:t xml:space="preserve"> refer to all these types of inquiries as to </w:t>
      </w:r>
      <w:r w:rsidR="00342B04" w:rsidRPr="00445898">
        <w:rPr>
          <w:i/>
        </w:rPr>
        <w:t>Client</w:t>
      </w:r>
      <w:r w:rsidRPr="00445898">
        <w:t xml:space="preserve"> inquiries, although only a certain</w:t>
      </w:r>
      <w:r w:rsidR="00342B04" w:rsidRPr="00445898">
        <w:t xml:space="preserve"> </w:t>
      </w:r>
      <w:r w:rsidRPr="00445898">
        <w:t xml:space="preserve">subset of them is implemented as a collection of methods </w:t>
      </w:r>
      <w:r w:rsidR="00342B04" w:rsidRPr="00445898">
        <w:t>within</w:t>
      </w:r>
      <w:r w:rsidRPr="00445898">
        <w:t xml:space="preserve"> the </w:t>
      </w:r>
      <w:r w:rsidRPr="00445898">
        <w:rPr>
          <w:i/>
        </w:rPr>
        <w:t>Client</w:t>
      </w:r>
      <w:r w:rsidR="00342B04" w:rsidRPr="00445898">
        <w:t xml:space="preserve"> type</w:t>
      </w:r>
      <w:r w:rsidRPr="00445898">
        <w:t>.</w:t>
      </w:r>
    </w:p>
    <w:p w:rsidR="00342B04" w:rsidRPr="00445898" w:rsidRDefault="00342B04" w:rsidP="00552A98">
      <w:pPr>
        <w:pStyle w:val="Heading3"/>
        <w:numPr>
          <w:ilvl w:val="2"/>
          <w:numId w:val="5"/>
        </w:numPr>
        <w:rPr>
          <w:lang w:val="en-US"/>
        </w:rPr>
      </w:pPr>
      <w:bookmarkStart w:id="421" w:name="_Ref507098614"/>
      <w:bookmarkStart w:id="422" w:name="_Toc529212887"/>
      <w:r w:rsidRPr="00445898">
        <w:rPr>
          <w:lang w:val="en-US"/>
        </w:rPr>
        <w:t>Acquiring packets for transmission</w:t>
      </w:r>
      <w:bookmarkEnd w:id="421"/>
      <w:bookmarkEnd w:id="422"/>
    </w:p>
    <w:p w:rsidR="00342B04" w:rsidRPr="00445898" w:rsidRDefault="00342B04" w:rsidP="00342B04">
      <w:pPr>
        <w:pStyle w:val="firstparagraph"/>
      </w:pPr>
      <w:r w:rsidRPr="00445898">
        <w:t xml:space="preserve">The following method of the </w:t>
      </w:r>
      <w:r w:rsidRPr="00445898">
        <w:rPr>
          <w:i/>
        </w:rPr>
        <w:t>Client</w:t>
      </w:r>
      <w:r w:rsidRPr="00445898">
        <w:t xml:space="preserve"> can be used to check whether a message awaiting transmission is queued at the station and, if so, to create a packet </w:t>
      </w:r>
      <w:r w:rsidR="00E85AF9" w:rsidRPr="00445898">
        <w:t>from that</w:t>
      </w:r>
      <w:r w:rsidRPr="00445898">
        <w:t xml:space="preserve"> message:</w:t>
      </w:r>
    </w:p>
    <w:p w:rsidR="00342B04" w:rsidRPr="00445898" w:rsidRDefault="00342B04" w:rsidP="00342B04">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Long min, Long max, Long frm);</w:t>
      </w:r>
    </w:p>
    <w:p w:rsidR="00342B04" w:rsidRPr="00445898" w:rsidRDefault="00342B04" w:rsidP="00342B04">
      <w:pPr>
        <w:pStyle w:val="firstparagraph"/>
      </w:pPr>
      <w:r w:rsidRPr="00445898">
        <w:t xml:space="preserve">The </w:t>
      </w:r>
      <w:r w:rsidR="009E3D57">
        <w:t>fi</w:t>
      </w:r>
      <w:r w:rsidRPr="00445898">
        <w:t>rst argument is a pointer to the packet bu</w:t>
      </w:r>
      <w:r w:rsidR="009E3D57">
        <w:t>ff</w:t>
      </w:r>
      <w:r w:rsidRPr="00445898">
        <w:t>er where the acquired packet is to be</w:t>
      </w:r>
      <w:r w:rsidR="00206246" w:rsidRPr="00445898">
        <w:t xml:space="preserve"> </w:t>
      </w:r>
      <w:r w:rsidRPr="00445898">
        <w:t xml:space="preserve">stored. The remaining three arguments indicate the minimum packet length, the maximum packet length, and the length of the </w:t>
      </w:r>
      <w:r w:rsidR="00206246" w:rsidRPr="00445898">
        <w:t xml:space="preserve">extra information in the </w:t>
      </w:r>
      <w:r w:rsidRPr="00445898">
        <w:t>packet frame</w:t>
      </w:r>
      <w:r w:rsidR="00206246" w:rsidRPr="00445898">
        <w:t xml:space="preserve">, typically the </w:t>
      </w:r>
      <w:r w:rsidRPr="00445898">
        <w:t>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and </w:t>
      </w:r>
      <w:r w:rsidR="00206246" w:rsidRPr="00445898">
        <w:t xml:space="preserve">the </w:t>
      </w:r>
      <w:r w:rsidRPr="00445898">
        <w:t>trailer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Pr>
          <w:lang w:val="pl-PL"/>
        </w:rPr>
        <w:instrText>trailer</w:instrText>
      </w:r>
      <w:r w:rsidR="000A7A51">
        <w:instrText xml:space="preserve">" </w:instrText>
      </w:r>
      <w:r w:rsidR="000A7A51">
        <w:fldChar w:fldCharType="end"/>
      </w:r>
      <w:r w:rsidR="00206246" w:rsidRPr="00445898">
        <w:t xml:space="preserve">. </w:t>
      </w:r>
      <w:r w:rsidRPr="00445898">
        <w:t>All these lengths are in bits.</w:t>
      </w:r>
    </w:p>
    <w:p w:rsidR="00342B04" w:rsidRPr="00445898" w:rsidRDefault="00342B04" w:rsidP="00342B04">
      <w:pPr>
        <w:pStyle w:val="firstparagraph"/>
      </w:pPr>
      <w:r w:rsidRPr="00445898">
        <w:t xml:space="preserve">The </w:t>
      </w:r>
      <w:r w:rsidR="00206246" w:rsidRPr="00445898">
        <w:t>method</w:t>
      </w:r>
      <w:r w:rsidRPr="00445898">
        <w:t xml:space="preserve"> examines all message queues at the current station. If the value returned</w:t>
      </w:r>
      <w:r w:rsidR="00206246" w:rsidRPr="00445898">
        <w:t xml:space="preserve"> </w:t>
      </w:r>
      <w:r w:rsidRPr="00445898">
        <w:t xml:space="preserve">by the </w:t>
      </w:r>
      <w:r w:rsidR="00206246" w:rsidRPr="00445898">
        <w:t>method</w:t>
      </w:r>
      <w:r w:rsidRPr="00445898">
        <w:t xml:space="preserve"> is </w:t>
      </w:r>
      <w:r w:rsidRPr="00445898">
        <w:rPr>
          <w:i/>
        </w:rPr>
        <w:t>NO</w:t>
      </w:r>
      <w:r w:rsidRPr="00445898">
        <w:t>, it means that all the queues are empty and no packet can be</w:t>
      </w:r>
      <w:r w:rsidR="00206246" w:rsidRPr="00445898">
        <w:t xml:space="preserve"> </w:t>
      </w:r>
      <w:r w:rsidRPr="00445898">
        <w:t>acquired. Otherwise, the earliest</w:t>
      </w:r>
      <w:r w:rsidR="00206246" w:rsidRPr="00445898">
        <w:t>-</w:t>
      </w:r>
      <w:r w:rsidRPr="00445898">
        <w:t xml:space="preserve">arrived message is </w:t>
      </w:r>
      <w:r w:rsidR="00206246" w:rsidRPr="00445898">
        <w:t>selected</w:t>
      </w:r>
      <w:r w:rsidRPr="00445898">
        <w:t>, and a packet is created out of</w:t>
      </w:r>
      <w:r w:rsidR="00206246" w:rsidRPr="00445898">
        <w:t xml:space="preserve"> that</w:t>
      </w:r>
      <w:r w:rsidRPr="00445898">
        <w:t xml:space="preserve"> message. If two or more messages with the same earliest arrival time are queued at</w:t>
      </w:r>
      <w:r w:rsidR="00206246" w:rsidRPr="00445898">
        <w:t xml:space="preserve"> </w:t>
      </w:r>
      <w:r w:rsidRPr="00445898">
        <w:t>the station (possibly in di</w:t>
      </w:r>
      <w:r w:rsidR="009E3D57">
        <w:t>ff</w:t>
      </w:r>
      <w:r w:rsidRPr="00445898">
        <w:t>erent queues), one of them is chosen</w:t>
      </w:r>
      <w:r w:rsidR="00115AE0">
        <w:fldChar w:fldCharType="begin"/>
      </w:r>
      <w:r w:rsidR="00115AE0">
        <w:instrText xml:space="preserve"> XE "</w:instrText>
      </w:r>
      <w:r w:rsidR="00115AE0" w:rsidRPr="006268DA">
        <w:instrText>nondeterminis</w:instrText>
      </w:r>
      <w:r w:rsidR="00115AE0">
        <w:instrText xml:space="preserve">m" </w:instrText>
      </w:r>
      <w:r w:rsidR="00115AE0">
        <w:fldChar w:fldCharType="end"/>
      </w:r>
      <w:r w:rsidRPr="00445898">
        <w:t xml:space="preserve"> </w:t>
      </w:r>
      <w:r w:rsidR="00206246" w:rsidRPr="00445898">
        <w:t>nondeterministically</w:t>
      </w:r>
      <w:r w:rsidRPr="00445898">
        <w:t>.</w:t>
      </w:r>
      <w:r w:rsidR="009F63FC" w:rsidRPr="00445898">
        <w:rPr>
          <w:rStyle w:val="FootnoteReference"/>
        </w:rPr>
        <w:footnoteReference w:id="70"/>
      </w:r>
    </w:p>
    <w:p w:rsidR="00342B04" w:rsidRPr="00445898" w:rsidRDefault="00342B04" w:rsidP="00342B04">
      <w:pPr>
        <w:pStyle w:val="firstparagraph"/>
      </w:pPr>
      <w:r w:rsidRPr="00445898">
        <w:t xml:space="preserve">If </w:t>
      </w:r>
      <w:r w:rsidRPr="00445898">
        <w:rPr>
          <w:i/>
        </w:rPr>
        <w:t>max</w:t>
      </w:r>
      <w:r w:rsidRPr="00445898">
        <w:t xml:space="preserve"> is greater than the message length, or </w:t>
      </w:r>
      <w:r w:rsidR="009B02D8" w:rsidRPr="00445898">
        <w:t>zero</w:t>
      </w:r>
      <w:r w:rsidRPr="00445898">
        <w:t>, which stands for “no limit,” the</w:t>
      </w:r>
      <w:r w:rsidR="00206246" w:rsidRPr="00445898">
        <w:t xml:space="preserve"> </w:t>
      </w:r>
      <w:r w:rsidRPr="00445898">
        <w:t xml:space="preserve">entire message is turned into the packet. Otherwise, only </w:t>
      </w:r>
      <w:r w:rsidRPr="00445898">
        <w:rPr>
          <w:i/>
        </w:rPr>
        <w:t>max</w:t>
      </w:r>
      <w:r w:rsidRPr="00445898">
        <w:t xml:space="preserve"> bits are extracted from the</w:t>
      </w:r>
      <w:r w:rsidR="00206246" w:rsidRPr="00445898">
        <w:t xml:space="preserve"> </w:t>
      </w:r>
      <w:r w:rsidRPr="00445898">
        <w:t xml:space="preserve">message and its remaining portion is left in the queue for further use. If </w:t>
      </w:r>
      <w:r w:rsidRPr="00445898">
        <w:rPr>
          <w:i/>
        </w:rPr>
        <w:t>min</w:t>
      </w:r>
      <w:r w:rsidRPr="00445898">
        <w:t xml:space="preserve"> is greater</w:t>
      </w:r>
      <w:r w:rsidR="00206246" w:rsidRPr="00445898">
        <w:t xml:space="preserve"> </w:t>
      </w:r>
      <w:r w:rsidRPr="00445898">
        <w:t xml:space="preserve">than the length </w:t>
      </w:r>
      <w:r w:rsidR="00206246" w:rsidRPr="00445898">
        <w:t xml:space="preserve">of a packet </w:t>
      </w:r>
      <w:r w:rsidRPr="00445898">
        <w:t xml:space="preserve">obtained </w:t>
      </w:r>
      <w:r w:rsidR="00206246" w:rsidRPr="00445898">
        <w:t>this way</w:t>
      </w:r>
      <w:r w:rsidRPr="00445898">
        <w:t>, the packet is arti</w:t>
      </w:r>
      <w:r w:rsidR="009E3D57">
        <w:t>fi</w:t>
      </w:r>
      <w:r w:rsidRPr="00445898">
        <w:t>cially expanded (in</w:t>
      </w:r>
      <w:r w:rsidR="009E3D57">
        <w:t>fl</w:t>
      </w:r>
      <w:r w:rsidRPr="00445898">
        <w:t>ated) to the</w:t>
      </w:r>
      <w:r w:rsidR="00206246" w:rsidRPr="00445898">
        <w:t xml:space="preserve"> </w:t>
      </w:r>
      <w:r w:rsidRPr="00445898">
        <w:t xml:space="preserve">size of </w:t>
      </w:r>
      <w:r w:rsidRPr="00445898">
        <w:rPr>
          <w:i/>
        </w:rPr>
        <w:t>min</w:t>
      </w:r>
      <w:r w:rsidRPr="00445898">
        <w:t xml:space="preserve"> bits. The added bits count to the total </w:t>
      </w:r>
      <w:r w:rsidRPr="00445898">
        <w:lastRenderedPageBreak/>
        <w:t>length of the packet</w:t>
      </w:r>
      <w:r w:rsidR="009B02D8" w:rsidRPr="00445898">
        <w:t xml:space="preserve"> (attribute </w:t>
      </w:r>
      <w:r w:rsidR="009B02D8"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02D8" w:rsidRPr="00445898">
        <w:t>, Section </w:t>
      </w:r>
      <w:r w:rsidR="009B02D8" w:rsidRPr="00445898">
        <w:fldChar w:fldCharType="begin"/>
      </w:r>
      <w:r w:rsidR="009B02D8" w:rsidRPr="00445898">
        <w:instrText xml:space="preserve"> REF _Ref506153693 \r \h </w:instrText>
      </w:r>
      <w:r w:rsidR="009B02D8" w:rsidRPr="00445898">
        <w:fldChar w:fldCharType="separate"/>
      </w:r>
      <w:r w:rsidR="00B14386">
        <w:t>6.2</w:t>
      </w:r>
      <w:r w:rsidR="009B02D8" w:rsidRPr="00445898">
        <w:fldChar w:fldCharType="end"/>
      </w:r>
      <w:r w:rsidR="009B02D8" w:rsidRPr="00445898">
        <w:t>)</w:t>
      </w:r>
      <w:r w:rsidR="009D7BF7" w:rsidRPr="00445898">
        <w:t>, i.e</w:t>
      </w:r>
      <w:r w:rsidRPr="00445898">
        <w:t xml:space="preserve">., they </w:t>
      </w:r>
      <w:r w:rsidR="009D7BF7" w:rsidRPr="00445898">
        <w:t>affect</w:t>
      </w:r>
      <w:r w:rsidR="00206246" w:rsidRPr="00445898">
        <w:t xml:space="preserve"> </w:t>
      </w:r>
      <w:r w:rsidR="009D7BF7" w:rsidRPr="00445898">
        <w:t>the packet’s transmission time</w:t>
      </w:r>
      <w:r w:rsidRPr="00445898">
        <w:t xml:space="preserve">, but they are not considered </w:t>
      </w:r>
      <w:r w:rsidR="009D7BF7"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bits</w:t>
      </w:r>
      <w:r w:rsidR="009D7BF7" w:rsidRPr="00445898">
        <w:t xml:space="preserve"> (are not counted in attribute </w:t>
      </w:r>
      <w:r w:rsidR="009D7BF7"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D7BF7" w:rsidRPr="00445898">
        <w:t>)</w:t>
      </w:r>
      <w:r w:rsidRPr="00445898">
        <w:t xml:space="preserve">, </w:t>
      </w:r>
      <w:r w:rsidR="009D7BF7" w:rsidRPr="00445898">
        <w:t xml:space="preserve">and, e.g., </w:t>
      </w:r>
      <w:r w:rsidRPr="00445898">
        <w:t>are ignored in calculating the e</w:t>
      </w:r>
      <w:r w:rsidR="009E3D57">
        <w:t>ff</w:t>
      </w:r>
      <w:r w:rsidRPr="00445898">
        <w:t>ective throughput</w:t>
      </w:r>
      <w:r w:rsidR="00BB7297">
        <w:fldChar w:fldCharType="begin"/>
      </w:r>
      <w:r w:rsidR="00BB7297">
        <w:instrText xml:space="preserve"> XE "</w:instrText>
      </w:r>
      <w:r w:rsidR="00BB7297" w:rsidRPr="00B07CEC">
        <w:instrText>throughput</w:instrText>
      </w:r>
      <w:r w:rsidR="00BB7297">
        <w:instrText xml:space="preserve">" </w:instrText>
      </w:r>
      <w:r w:rsidR="00BB7297">
        <w:fldChar w:fldCharType="end"/>
      </w:r>
      <w:r w:rsidRPr="00445898">
        <w:t xml:space="preserve"> (</w:t>
      </w:r>
      <w:r w:rsidR="00206246" w:rsidRPr="00445898">
        <w:t>Sections </w:t>
      </w:r>
      <w:r w:rsidR="00AE6998" w:rsidRPr="00445898">
        <w:fldChar w:fldCharType="begin"/>
      </w:r>
      <w:r w:rsidR="00AE6998" w:rsidRPr="00445898">
        <w:instrText xml:space="preserve"> REF _Ref510690090 \r \h </w:instrText>
      </w:r>
      <w:r w:rsidR="00AE6998" w:rsidRPr="00445898">
        <w:fldChar w:fldCharType="separate"/>
      </w:r>
      <w:r w:rsidR="00B14386">
        <w:t>10.2.2</w:t>
      </w:r>
      <w:r w:rsidR="00AE6998" w:rsidRPr="00445898">
        <w:fldChar w:fldCharType="end"/>
      </w:r>
      <w:r w:rsidR="00206246" w:rsidRPr="00445898">
        <w:t xml:space="preserve"> and </w:t>
      </w:r>
      <w:r w:rsidR="00AE6998" w:rsidRPr="00445898">
        <w:fldChar w:fldCharType="begin"/>
      </w:r>
      <w:r w:rsidR="00AE6998" w:rsidRPr="00445898">
        <w:instrText xml:space="preserve"> REF _Ref510989956 \r \h </w:instrText>
      </w:r>
      <w:r w:rsidR="00AE6998" w:rsidRPr="00445898">
        <w:fldChar w:fldCharType="separate"/>
      </w:r>
      <w:r w:rsidR="00B14386">
        <w:t>10.2.4</w:t>
      </w:r>
      <w:r w:rsidR="00AE6998" w:rsidRPr="00445898">
        <w:fldChar w:fldCharType="end"/>
      </w:r>
      <w:r w:rsidRPr="00445898">
        <w:t>). Note</w:t>
      </w:r>
      <w:r w:rsidR="00206246" w:rsidRPr="00445898">
        <w:t xml:space="preserve"> </w:t>
      </w:r>
      <w:r w:rsidRPr="00445898">
        <w:t xml:space="preserve">that </w:t>
      </w:r>
      <w:r w:rsidRPr="00445898">
        <w:rPr>
          <w:i/>
        </w:rPr>
        <w:t>min</w:t>
      </w:r>
      <w:r w:rsidRPr="00445898">
        <w:t xml:space="preserve"> can be greater than </w:t>
      </w:r>
      <w:r w:rsidRPr="00445898">
        <w:rPr>
          <w:i/>
        </w:rPr>
        <w:t>max</w:t>
      </w:r>
      <w:r w:rsidR="00206246" w:rsidRPr="00445898">
        <w:t xml:space="preserve">, </w:t>
      </w:r>
      <w:r w:rsidRPr="00445898">
        <w:t>in which cas</w:t>
      </w:r>
      <w:r w:rsidR="009D7BF7" w:rsidRPr="00445898">
        <w:t>e the packet is always in</w:t>
      </w:r>
      <w:r w:rsidR="009E3D57">
        <w:t>fl</w:t>
      </w:r>
      <w:r w:rsidR="009D7BF7" w:rsidRPr="00445898">
        <w:t xml:space="preserve">ated. </w:t>
      </w:r>
      <w:r w:rsidRPr="00445898">
        <w:t xml:space="preserve">Finally, </w:t>
      </w:r>
      <w:r w:rsidRPr="00445898">
        <w:rPr>
          <w:i/>
        </w:rPr>
        <w:t>frm</w:t>
      </w:r>
      <w:r w:rsidRPr="00445898">
        <w:t xml:space="preserve"> bits are added to the total length </w:t>
      </w:r>
      <w:r w:rsidR="009D7BF7" w:rsidRPr="00445898">
        <w:t>(</w:t>
      </w:r>
      <w:r w:rsidR="009D7BF7" w:rsidRPr="00445898">
        <w:rPr>
          <w:i/>
        </w:rPr>
        <w:t>TLength</w:t>
      </w:r>
      <w:r w:rsidR="009D7BF7" w:rsidRPr="00445898">
        <w:t xml:space="preserve">) </w:t>
      </w:r>
      <w:r w:rsidRPr="00445898">
        <w:t>of the packet. This part is used to represent</w:t>
      </w:r>
      <w:r w:rsidR="00206246" w:rsidRPr="00445898">
        <w:t xml:space="preserve"> </w:t>
      </w:r>
      <w:r w:rsidRPr="00445898">
        <w:t xml:space="preserve">the length of </w:t>
      </w:r>
      <w:r w:rsidR="00206246" w:rsidRPr="00445898">
        <w:t xml:space="preserve">the </w:t>
      </w:r>
      <w:r w:rsidRPr="00445898">
        <w:t>various headers and trailers required by the protocol,</w:t>
      </w:r>
      <w:r w:rsidR="00206246" w:rsidRPr="00445898">
        <w:t xml:space="preserve"> which contribute to the packet’s transmission time, but do not count to the payload.</w:t>
      </w:r>
    </w:p>
    <w:p w:rsidR="00342B04" w:rsidRPr="00445898" w:rsidRDefault="00342B04" w:rsidP="00342B04">
      <w:pPr>
        <w:pStyle w:val="firstparagraph"/>
      </w:pPr>
      <w:r w:rsidRPr="00445898">
        <w:t>Le</w:t>
      </w:r>
      <w:r w:rsidR="009D7BF7" w:rsidRPr="00445898">
        <w:t xml:space="preserve">t </w:t>
      </w:r>
      <w:r w:rsidR="009D7BF7" w:rsidRPr="00445898">
        <w:rPr>
          <w:i/>
        </w:rPr>
        <w:t>m</w:t>
      </w:r>
      <w:r w:rsidR="009D7BF7" w:rsidRPr="00445898">
        <w:t xml:space="preserve"> d</w:t>
      </w:r>
      <w:r w:rsidRPr="00445898">
        <w:t xml:space="preserve">enote the message length in bits. The values of the two length attributes </w:t>
      </w:r>
      <w:r w:rsidRPr="00445898">
        <w:rPr>
          <w:i/>
        </w:rPr>
        <w:t>TLength</w:t>
      </w:r>
      <w:r w:rsidR="00111779" w:rsidRPr="00445898">
        <w:t xml:space="preserve"> </w:t>
      </w:r>
      <w:r w:rsidRPr="00445898">
        <w:t xml:space="preserve">and </w:t>
      </w:r>
      <w:r w:rsidRPr="00445898">
        <w:rPr>
          <w:i/>
        </w:rPr>
        <w:t>ILength</w:t>
      </w:r>
      <w:r w:rsidRPr="00445898">
        <w:t xml:space="preserv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B14386">
        <w:t>6.2</w:t>
      </w:r>
      <w:r w:rsidR="00111779" w:rsidRPr="00445898">
        <w:fldChar w:fldCharType="end"/>
      </w:r>
      <w:r w:rsidRPr="00445898">
        <w:t xml:space="preserve">) of a packet acquired by </w:t>
      </w:r>
      <w:r w:rsidRPr="00445898">
        <w:rPr>
          <w:i/>
        </w:rPr>
        <w:t>getPacket</w:t>
      </w:r>
      <w:r w:rsidRPr="00445898">
        <w:t xml:space="preserve"> are determined according</w:t>
      </w:r>
      <w:r w:rsidR="00111779" w:rsidRPr="00445898">
        <w:t xml:space="preserve"> </w:t>
      </w:r>
      <w:r w:rsidRPr="00445898">
        <w:t>to the following algorithm:</w:t>
      </w:r>
    </w:p>
    <w:p w:rsidR="00342B04" w:rsidRPr="00445898" w:rsidRDefault="00342B04" w:rsidP="00111779">
      <w:pPr>
        <w:pStyle w:val="firstparagraph"/>
        <w:spacing w:after="0"/>
        <w:ind w:firstLine="720"/>
        <w:rPr>
          <w:i/>
        </w:rPr>
      </w:pPr>
      <w:r w:rsidRPr="00445898">
        <w:rPr>
          <w:i/>
        </w:rPr>
        <w:t>ILengt</w:t>
      </w:r>
      <w:r w:rsidR="00204080">
        <w:rPr>
          <w:i/>
        </w:rPr>
        <w: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\b</w:instrText>
      </w:r>
      <w:r w:rsidR="00204080">
        <w:rPr>
          <w:i/>
        </w:rPr>
        <w:fldChar w:fldCharType="end"/>
      </w:r>
      <w:r w:rsidRPr="00445898">
        <w:rPr>
          <w:i/>
        </w:rPr>
        <w:t xml:space="preserve"> = (m-&gt;Length &gt; max) ? max : m-&gt;Length;</w:t>
      </w:r>
    </w:p>
    <w:p w:rsidR="00342B04" w:rsidRPr="00445898" w:rsidRDefault="00342B04" w:rsidP="00111779">
      <w:pPr>
        <w:pStyle w:val="firstparagraph"/>
        <w:spacing w:after="0"/>
        <w:ind w:firstLine="720"/>
        <w:rPr>
          <w:i/>
        </w:rPr>
      </w:pP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ILength + frm;</w:t>
      </w:r>
    </w:p>
    <w:p w:rsidR="00342B04" w:rsidRPr="00445898" w:rsidRDefault="00342B04" w:rsidP="00111779">
      <w:pPr>
        <w:pStyle w:val="firstparagraph"/>
        <w:spacing w:after="0"/>
        <w:ind w:firstLine="720"/>
        <w:rPr>
          <w:i/>
        </w:rPr>
      </w:pPr>
      <w:r w:rsidRPr="00445898">
        <w:rPr>
          <w:i/>
        </w:rPr>
        <w:t xml:space="preserve">if (ILength &lt; min) TLength += min </w:t>
      </w:r>
      <w:r w:rsidR="00111779" w:rsidRPr="00445898">
        <w:rPr>
          <w:i/>
        </w:rPr>
        <w:t>–</w:t>
      </w:r>
      <w:r w:rsidRPr="00445898">
        <w:rPr>
          <w:i/>
        </w:rPr>
        <w:t xml:space="preserve"> ILength;</w:t>
      </w:r>
    </w:p>
    <w:p w:rsidR="00342B04" w:rsidRPr="00445898" w:rsidRDefault="00342B04" w:rsidP="00111779">
      <w:pPr>
        <w:pStyle w:val="firstparagraph"/>
        <w:ind w:firstLine="720"/>
      </w:pPr>
      <w:r w:rsidRPr="00445898">
        <w:rPr>
          <w:i/>
        </w:rPr>
        <w:t xml:space="preserve">m-&gt;Length </w:t>
      </w:r>
      <w:r w:rsidR="00111779" w:rsidRPr="00445898">
        <w:rPr>
          <w:i/>
        </w:rPr>
        <w:t>–</w:t>
      </w:r>
      <w:r w:rsidRPr="00445898">
        <w:rPr>
          <w:i/>
        </w:rPr>
        <w:t>= ILength;</w:t>
      </w:r>
    </w:p>
    <w:p w:rsidR="00342B04" w:rsidRPr="00445898" w:rsidRDefault="00342B04" w:rsidP="00342B04">
      <w:pPr>
        <w:pStyle w:val="firstparagraph"/>
      </w:pPr>
      <w:r w:rsidRPr="00445898">
        <w:t xml:space="preserve">Before the message length is decremented, the packet’s </w:t>
      </w:r>
      <w:r w:rsidRPr="00445898">
        <w:rPr>
          <w:i/>
        </w:rPr>
        <w:t>setup</w:t>
      </w:r>
      <w:r w:rsidRPr="00445898">
        <w:t xml:space="preserve"> method is called with the</w:t>
      </w:r>
      <w:r w:rsidR="00111779" w:rsidRPr="00445898">
        <w:t xml:space="preserve"> </w:t>
      </w:r>
      <w:r w:rsidRPr="00445898">
        <w:t xml:space="preserve">message pointer passed as the argument (see </w:t>
      </w:r>
      <w:r w:rsidR="00111779" w:rsidRPr="00445898">
        <w:t>Section </w:t>
      </w:r>
      <w:r w:rsidR="00111779" w:rsidRPr="00445898">
        <w:fldChar w:fldCharType="begin"/>
      </w:r>
      <w:r w:rsidR="00111779" w:rsidRPr="00445898">
        <w:instrText xml:space="preserve"> REF _Ref506153693 \r \h </w:instrText>
      </w:r>
      <w:r w:rsidR="00111779" w:rsidRPr="00445898">
        <w:fldChar w:fldCharType="separate"/>
      </w:r>
      <w:r w:rsidR="00B14386">
        <w:t>6.2</w:t>
      </w:r>
      <w:r w:rsidR="00111779" w:rsidRPr="00445898">
        <w:fldChar w:fldCharType="end"/>
      </w:r>
      <w:r w:rsidRPr="00445898">
        <w:t>). The standard version of this</w:t>
      </w:r>
      <w:r w:rsidR="009F63FC" w:rsidRPr="00445898">
        <w:t xml:space="preserve"> </w:t>
      </w:r>
      <w:r w:rsidRPr="00445898">
        <w:t>method is empty. The user may de</w:t>
      </w:r>
      <w:r w:rsidR="009E3D57">
        <w:t>fi</w:t>
      </w:r>
      <w:r w:rsidRPr="00445898">
        <w:t>ne such a</w:t>
      </w:r>
      <w:r w:rsidR="009F63FC" w:rsidRPr="00445898">
        <w:t xml:space="preserve"> </w:t>
      </w:r>
      <w:r w:rsidRPr="00445898">
        <w:t>method in proper</w:t>
      </w:r>
      <w:r w:rsidR="009F63FC" w:rsidRPr="00445898">
        <w:t xml:space="preserve"> </w:t>
      </w:r>
      <w:r w:rsidRPr="00445898">
        <w:t xml:space="preserve">subtypes of </w:t>
      </w:r>
      <w:r w:rsidRPr="00445898">
        <w:rPr>
          <w:i/>
        </w:rPr>
        <w:t>Packet</w:t>
      </w:r>
      <w:r w:rsidR="009F63FC" w:rsidRPr="00445898">
        <w:t xml:space="preserve">, </w:t>
      </w:r>
      <w:r w:rsidRPr="00445898">
        <w:t>to set the non</w:t>
      </w:r>
      <w:r w:rsidR="009F63FC" w:rsidRPr="00445898">
        <w:t>-</w:t>
      </w:r>
      <w:r w:rsidRPr="00445898">
        <w:t>standard attributes</w:t>
      </w:r>
      <w:r w:rsidR="009D7BF7" w:rsidRPr="00445898">
        <w:t xml:space="preserve"> on packet acquisition</w:t>
      </w:r>
      <w:r w:rsidRPr="00445898">
        <w:t>. Note that generally, the setting</w:t>
      </w:r>
      <w:r w:rsidR="009F63FC" w:rsidRPr="00445898">
        <w:t xml:space="preserve"> </w:t>
      </w:r>
      <w:r w:rsidRPr="00445898">
        <w:t xml:space="preserve">of the non-standard attributes of </w:t>
      </w:r>
      <w:r w:rsidR="009F63FC" w:rsidRPr="00445898">
        <w:t>a</w:t>
      </w:r>
      <w:r w:rsidRPr="00445898">
        <w:t xml:space="preserve"> packet may depend on the contents of the message</w:t>
      </w:r>
      <w:r w:rsidR="009F63FC" w:rsidRPr="00445898">
        <w:t xml:space="preserve"> </w:t>
      </w:r>
      <w:r w:rsidRPr="00445898">
        <w:t>from which the packet has been acquired</w:t>
      </w:r>
      <w:r w:rsidR="00E24310" w:rsidRPr="00445898">
        <w:t>, because t</w:t>
      </w:r>
      <w:r w:rsidRPr="00445898">
        <w:t>h</w:t>
      </w:r>
      <w:r w:rsidR="008318F2" w:rsidRPr="00445898">
        <w:t>at</w:t>
      </w:r>
      <w:r w:rsidRPr="00445898">
        <w:t xml:space="preserve"> message may belong to a</w:t>
      </w:r>
      <w:r w:rsidR="009F63FC" w:rsidRPr="00445898">
        <w:t xml:space="preserve"> </w:t>
      </w:r>
      <w:r w:rsidRPr="00445898">
        <w:t xml:space="preserve">proper subtype of </w:t>
      </w:r>
      <w:r w:rsidRPr="00445898">
        <w:rPr>
          <w:i/>
        </w:rPr>
        <w:t>Message</w:t>
      </w:r>
      <w:r w:rsidRPr="00445898">
        <w:t xml:space="preserve"> and may </w:t>
      </w:r>
      <w:r w:rsidR="009F63FC" w:rsidRPr="00445898">
        <w:t>define</w:t>
      </w:r>
      <w:r w:rsidRPr="00445898">
        <w:t xml:space="preserve"> non</w:t>
      </w:r>
      <w:r w:rsidR="00E24310" w:rsidRPr="00445898">
        <w:t>-standard attributes of its own, which may have to find their way into the packet.</w:t>
      </w:r>
    </w:p>
    <w:p w:rsidR="00342B04" w:rsidRDefault="00342B04" w:rsidP="00342B04">
      <w:pPr>
        <w:pStyle w:val="firstparagraph"/>
      </w:pPr>
      <w:r w:rsidRPr="00445898">
        <w:t>If</w:t>
      </w:r>
      <w:r w:rsidR="009F63FC" w:rsidRPr="00445898">
        <w:t>,</w:t>
      </w:r>
      <w:r w:rsidRPr="00445898">
        <w:t xml:space="preserve"> after subtracting the packet length, </w:t>
      </w:r>
      <w:r w:rsidRPr="00445898">
        <w:rPr>
          <w:i/>
        </w:rPr>
        <w:t xml:space="preserve">m-&gt;Length </w:t>
      </w:r>
      <w:r w:rsidRPr="00445898">
        <w:t xml:space="preserve">ends up equal </w:t>
      </w:r>
      <m:oMath>
        <m:r>
          <m:rPr>
            <m:sty m:val="p"/>
          </m:rPr>
          <w:rPr>
            <w:rFonts w:ascii="Cambria Math" w:hAnsi="Cambria Math"/>
          </w:rPr>
          <m:t>0</m:t>
        </m:r>
      </m:oMath>
      <w:r w:rsidRPr="00445898">
        <w:t>, the message is discarded</w:t>
      </w:r>
      <w:r w:rsidR="009F63FC" w:rsidRPr="00445898">
        <w:t xml:space="preserve"> </w:t>
      </w:r>
      <w:r w:rsidRPr="00445898">
        <w:t>from the queue and deallocated as an object. Note that it is legal for the original message</w:t>
      </w:r>
      <w:r w:rsidR="009F63FC" w:rsidRPr="00445898">
        <w:t xml:space="preserve"> </w:t>
      </w:r>
      <w:r w:rsidRPr="00445898">
        <w:t>length to be zero. If this is the case, the information length of the acquired packet will</w:t>
      </w:r>
      <w:r w:rsidR="009F63FC" w:rsidRPr="00445898">
        <w:t xml:space="preserve"> </w:t>
      </w:r>
      <w:r w:rsidRPr="00445898">
        <w:t>be zero and, following the acquisition, the message will be removed from the queue. The</w:t>
      </w:r>
      <w:r w:rsidR="009F63FC" w:rsidRPr="00445898">
        <w:t xml:space="preserve"> </w:t>
      </w:r>
      <w:r w:rsidRPr="00445898">
        <w:t>standard tra</w:t>
      </w:r>
      <w:r w:rsidR="0008220B">
        <w:t>ffi</w:t>
      </w:r>
      <w:r w:rsidRPr="00445898">
        <w:t xml:space="preserve">c generator of the </w:t>
      </w:r>
      <w:r w:rsidRPr="00445898">
        <w:rPr>
          <w:i/>
        </w:rPr>
        <w:t>Client</w:t>
      </w:r>
      <w:r w:rsidRPr="00445898">
        <w:t xml:space="preserve"> never generates zero-length messages; </w:t>
      </w:r>
      <w:r w:rsidR="009D7BF7" w:rsidRPr="00445898">
        <w:t>but</w:t>
      </w:r>
      <w:r w:rsidR="009F63FC" w:rsidRPr="00445898">
        <w:t xml:space="preserve"> </w:t>
      </w:r>
      <w:r w:rsidRPr="00445898">
        <w:t>they can be created by custom tra</w:t>
      </w:r>
      <w:r w:rsidR="0008220B">
        <w:t>ffi</w:t>
      </w:r>
      <w:r w:rsidRPr="00445898">
        <w:t>c generators programmed by the user (</w:t>
      </w:r>
      <w:r w:rsidR="009F63FC" w:rsidRPr="00445898">
        <w:t>Section </w:t>
      </w:r>
      <w:r w:rsidR="009F63FC" w:rsidRPr="00445898">
        <w:fldChar w:fldCharType="begin"/>
      </w:r>
      <w:r w:rsidR="009F63FC" w:rsidRPr="00445898">
        <w:instrText xml:space="preserve"> REF _Ref507097518 \r \h </w:instrText>
      </w:r>
      <w:r w:rsidR="009F63FC" w:rsidRPr="00445898">
        <w:fldChar w:fldCharType="separate"/>
      </w:r>
      <w:r w:rsidR="00B14386">
        <w:t>6.6.3</w:t>
      </w:r>
      <w:r w:rsidR="009F63FC" w:rsidRPr="00445898">
        <w:fldChar w:fldCharType="end"/>
      </w:r>
      <w:r w:rsidRPr="00445898">
        <w:t>).</w:t>
      </w:r>
    </w:p>
    <w:p w:rsidR="00342B04" w:rsidRPr="00445898" w:rsidRDefault="00342B04" w:rsidP="00342B04">
      <w:pPr>
        <w:pStyle w:val="firstparagraph"/>
      </w:pPr>
      <w:r w:rsidRPr="00445898">
        <w:t>It is illegal to try to acquire a packet into a bu</w:t>
      </w:r>
      <w:r w:rsidR="009E3D57">
        <w:t>ff</w:t>
      </w:r>
      <w:r w:rsidRPr="00445898">
        <w:t>er that is not empty (</w:t>
      </w:r>
      <w:r w:rsidR="009F63FC" w:rsidRPr="00445898">
        <w:t>Section </w:t>
      </w:r>
      <w:r w:rsidR="009F63FC" w:rsidRPr="00445898">
        <w:fldChar w:fldCharType="begin"/>
      </w:r>
      <w:r w:rsidR="009F63FC" w:rsidRPr="00445898">
        <w:instrText xml:space="preserve"> REF _Ref506989280 \r \h </w:instrText>
      </w:r>
      <w:r w:rsidR="009F63FC" w:rsidRPr="00445898">
        <w:fldChar w:fldCharType="separate"/>
      </w:r>
      <w:r w:rsidR="00B14386">
        <w:t>6.3</w:t>
      </w:r>
      <w:r w:rsidR="009F63FC" w:rsidRPr="00445898">
        <w:fldChar w:fldCharType="end"/>
      </w:r>
      <w:r w:rsidRPr="00445898">
        <w:t>). After</w:t>
      </w:r>
      <w:r w:rsidR="009F63FC" w:rsidRPr="00445898">
        <w:t xml:space="preserve"> </w:t>
      </w:r>
      <w:r w:rsidRPr="00445898">
        <w:rPr>
          <w:i/>
        </w:rPr>
        <w:t>getPacket</w:t>
      </w:r>
      <w:r w:rsidRPr="00445898">
        <w:t xml:space="preserve"> puts a packet into </w:t>
      </w:r>
      <w:r w:rsidR="009F63FC" w:rsidRPr="00445898">
        <w:t>a</w:t>
      </w:r>
      <w:r w:rsidRPr="00445898">
        <w:t xml:space="preserve"> bu</w:t>
      </w:r>
      <w:r w:rsidR="009E3D57">
        <w:t>ff</w:t>
      </w:r>
      <w:r w:rsidRPr="00445898">
        <w:t>er, the bu</w:t>
      </w:r>
      <w:r w:rsidR="009E3D57">
        <w:t>ff</w:t>
      </w:r>
      <w:r w:rsidRPr="00445898">
        <w:t xml:space="preserve">er status is changed to </w:t>
      </w:r>
      <w:r w:rsidR="009F63FC" w:rsidRPr="00445898">
        <w:t>“</w:t>
      </w:r>
      <w:r w:rsidRPr="00445898">
        <w:t>full.</w:t>
      </w:r>
      <w:r w:rsidR="009F63FC" w:rsidRPr="00445898">
        <w:t>”</w:t>
      </w:r>
    </w:p>
    <w:p w:rsidR="00342B04" w:rsidRPr="00445898" w:rsidRDefault="00342B04" w:rsidP="00342B04">
      <w:pPr>
        <w:pStyle w:val="firstparagraph"/>
      </w:pPr>
      <w:r w:rsidRPr="00445898">
        <w:t>Two environment variables (</w:t>
      </w:r>
      <w:r w:rsidR="009F63FC" w:rsidRPr="00445898">
        <w:t>Section </w:t>
      </w:r>
      <w:r w:rsidR="009F63FC" w:rsidRPr="00445898">
        <w:fldChar w:fldCharType="begin"/>
      </w:r>
      <w:r w:rsidR="009F63FC" w:rsidRPr="00445898">
        <w:instrText xml:space="preserve"> REF _Ref505882903 \r \h </w:instrText>
      </w:r>
      <w:r w:rsidR="009F63FC" w:rsidRPr="00445898">
        <w:fldChar w:fldCharType="separate"/>
      </w:r>
      <w:r w:rsidR="00B14386">
        <w:t>5.1.6</w:t>
      </w:r>
      <w:r w:rsidR="009F63FC" w:rsidRPr="00445898">
        <w:fldChar w:fldCharType="end"/>
      </w:r>
      <w:r w:rsidRPr="00445898">
        <w:t xml:space="preserve">) are set after a successful return (with value </w:t>
      </w:r>
      <w:r w:rsidRPr="00445898">
        <w:rPr>
          <w:i/>
        </w:rPr>
        <w:t>YES</w:t>
      </w:r>
      <w:r w:rsidRPr="00445898">
        <w:t>)</w:t>
      </w:r>
      <w:r w:rsidR="009F63FC" w:rsidRPr="00445898">
        <w:t xml:space="preserve"> </w:t>
      </w:r>
      <w:r w:rsidRPr="00445898">
        <w:t xml:space="preserve">of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If the message from which the packet has been acquired remains in the message queue (i.e., the </w:t>
      </w:r>
      <w:r w:rsidR="009D7BF7" w:rsidRPr="00445898">
        <w:t>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is </w:t>
      </w:r>
      <w:r w:rsidR="009D7BF7" w:rsidRPr="00445898">
        <w:t>less</w:t>
      </w:r>
      <w:r w:rsidRPr="00445898">
        <w:t xml:space="preserve"> than the original message length), the</w:t>
      </w:r>
      <w:r w:rsidR="009F63FC" w:rsidRPr="00445898">
        <w:t xml:space="preserve"> </w:t>
      </w:r>
      <w:r w:rsidRPr="00445898">
        <w:t xml:space="preserve">environment variable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Message*</w:t>
      </w:r>
      <w:r w:rsidRPr="00445898">
        <w:t xml:space="preserve"> points to that message. Otherwise, </w:t>
      </w:r>
      <w:r w:rsidRPr="00445898">
        <w:rPr>
          <w:i/>
        </w:rPr>
        <w:t>TheMessage</w:t>
      </w:r>
      <w:r w:rsidRPr="00445898">
        <w:t xml:space="preserve"> </w:t>
      </w:r>
      <w:r w:rsidR="009F63FC" w:rsidRPr="00445898">
        <w:t xml:space="preserve">is set to </w:t>
      </w:r>
      <w:r w:rsidRPr="00445898">
        <w:rPr>
          <w:i/>
        </w:rPr>
        <w:t>NULL</w:t>
      </w:r>
      <w:r w:rsidRPr="00445898">
        <w:t xml:space="preserve">. In either case the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9F63FC"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returns the </w:t>
      </w:r>
      <w:r w:rsidRPr="00445898">
        <w:rPr>
          <w:i/>
        </w:rPr>
        <w:t>Id</w:t>
      </w:r>
      <w:r w:rsidRPr="00445898">
        <w:t xml:space="preserve"> of the tra</w:t>
      </w:r>
      <w:r w:rsidR="0008220B">
        <w:t>ffi</w:t>
      </w:r>
      <w:r w:rsidRPr="00445898">
        <w:t>c pattern to which the acquired packet</w:t>
      </w:r>
      <w:r w:rsidR="009F63FC" w:rsidRPr="00445898">
        <w:t xml:space="preserve"> </w:t>
      </w:r>
      <w:r w:rsidRPr="00445898">
        <w:t>belongs.</w:t>
      </w:r>
    </w:p>
    <w:p w:rsidR="00342B04" w:rsidRPr="00445898" w:rsidRDefault="00342B04" w:rsidP="00342B04">
      <w:pPr>
        <w:pStyle w:val="firstparagraph"/>
      </w:pPr>
      <w:r w:rsidRPr="00445898">
        <w:t xml:space="preserve">Below we list other variants of </w:t>
      </w:r>
      <w:r w:rsidRPr="00445898">
        <w:rPr>
          <w:i/>
        </w:rPr>
        <w:t>getPacket</w:t>
      </w:r>
      <w:r w:rsidRPr="00445898">
        <w:t xml:space="preserve">. All the rules </w:t>
      </w:r>
      <w:r w:rsidR="009F63FC" w:rsidRPr="00445898">
        <w:t>outlined</w:t>
      </w:r>
      <w:r w:rsidRPr="00445898">
        <w:t xml:space="preserve"> above, unless we</w:t>
      </w:r>
      <w:r w:rsidR="009F63FC" w:rsidRPr="00445898">
        <w:t xml:space="preserve"> </w:t>
      </w:r>
      <w:r w:rsidRPr="00445898">
        <w:t xml:space="preserve">explicitly say otherwise, apply to </w:t>
      </w:r>
      <w:r w:rsidR="009F63FC" w:rsidRPr="00445898">
        <w:t>those</w:t>
      </w:r>
      <w:r w:rsidRPr="00445898">
        <w:t xml:space="preserve"> other variants as well.</w:t>
      </w:r>
    </w:p>
    <w:p w:rsidR="00342B04" w:rsidRPr="00445898" w:rsidRDefault="00342B04" w:rsidP="00342B04">
      <w:pPr>
        <w:pStyle w:val="firstparagraph"/>
      </w:pPr>
      <w:r w:rsidRPr="00445898">
        <w:t xml:space="preserve">The following </w:t>
      </w:r>
      <w:r w:rsidRPr="00445898">
        <w:rPr>
          <w:i/>
        </w:rPr>
        <w:t>Client</w:t>
      </w:r>
      <w:r w:rsidRPr="00445898">
        <w:t xml:space="preserve"> method works identically </w:t>
      </w:r>
      <w:r w:rsidR="009F63FC" w:rsidRPr="00445898">
        <w:t>to</w:t>
      </w:r>
      <w:r w:rsidRPr="00445898">
        <w:t xml:space="preserve"> the one discussed above:</w:t>
      </w:r>
    </w:p>
    <w:p w:rsidR="00342B04" w:rsidRPr="00445898" w:rsidRDefault="00342B04" w:rsidP="009F63FC">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&amp;p, Long min, Long max, Long frm);</w:t>
      </w:r>
    </w:p>
    <w:p w:rsidR="00FB15AD" w:rsidRPr="00445898" w:rsidRDefault="00342B04" w:rsidP="00342B04">
      <w:pPr>
        <w:pStyle w:val="firstparagraph"/>
      </w:pPr>
      <w:r w:rsidRPr="00445898">
        <w:t>the only di</w:t>
      </w:r>
      <w:r w:rsidR="009E3D57">
        <w:t>ff</w:t>
      </w:r>
      <w:r w:rsidRPr="00445898">
        <w:t>erence being that the packet bu</w:t>
      </w:r>
      <w:r w:rsidR="009E3D57">
        <w:t>ff</w:t>
      </w:r>
      <w:r w:rsidRPr="00445898">
        <w:t>er is passed by reference rather than a pointer.</w:t>
      </w:r>
      <w:r w:rsidR="00FB15AD" w:rsidRPr="00445898">
        <w:t xml:space="preserve"> </w:t>
      </w:r>
    </w:p>
    <w:p w:rsidR="00342B04" w:rsidRPr="00445898" w:rsidRDefault="00342B04" w:rsidP="00342B04">
      <w:pPr>
        <w:pStyle w:val="firstparagraph"/>
      </w:pPr>
      <w:r w:rsidRPr="00445898">
        <w:lastRenderedPageBreak/>
        <w:t>Sometimes, the simple selection of the earliest message awaiting transmission is not what</w:t>
      </w:r>
      <w:r w:rsidR="00FB15AD" w:rsidRPr="00445898">
        <w:t xml:space="preserve"> </w:t>
      </w:r>
      <w:r w:rsidRPr="00445898">
        <w:t>the protocol program wants. In general, the predicate describing which message should</w:t>
      </w:r>
      <w:r w:rsidR="00FB15AD" w:rsidRPr="00445898">
        <w:t xml:space="preserve"> </w:t>
      </w:r>
      <w:r w:rsidRPr="00445898">
        <w:t>be used to create a packet may be described by a compound and dynamic condition. The</w:t>
      </w:r>
      <w:r w:rsidR="00FB15AD" w:rsidRPr="00445898">
        <w:t xml:space="preserve"> </w:t>
      </w:r>
      <w:r w:rsidRPr="00445898">
        <w:t xml:space="preserve">following method of the </w:t>
      </w:r>
      <w:r w:rsidRPr="00445898">
        <w:rPr>
          <w:i/>
        </w:rPr>
        <w:t>Client</w:t>
      </w:r>
      <w:r w:rsidRPr="00445898">
        <w:t xml:space="preserve"> takes care of this end:</w:t>
      </w:r>
    </w:p>
    <w:p w:rsidR="00342B04" w:rsidRPr="00445898" w:rsidRDefault="00342B04" w:rsidP="00FB15AD">
      <w:pPr>
        <w:pStyle w:val="firstparagraph"/>
        <w:ind w:firstLine="720"/>
        <w:rPr>
          <w:i/>
        </w:rPr>
      </w:pPr>
      <w:r w:rsidRPr="00445898">
        <w:rPr>
          <w:i/>
        </w:rPr>
        <w:t>int 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(Packet *p,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 Long min, Long max, Long frm);</w:t>
      </w:r>
    </w:p>
    <w:p w:rsidR="00342B04" w:rsidRPr="00445898" w:rsidRDefault="00342B04" w:rsidP="00342B04">
      <w:pPr>
        <w:pStyle w:val="firstparagraph"/>
      </w:pPr>
      <w:r w:rsidRPr="00445898">
        <w:t xml:space="preserve">where </w:t>
      </w:r>
      <w:r w:rsidRPr="00445898">
        <w:rPr>
          <w:i/>
        </w:rPr>
        <w:t>f</w:t>
      </w:r>
      <w:r w:rsidRPr="00445898">
        <w:t xml:space="preserve"> is a pointer to a function which should be declared as:</w:t>
      </w:r>
    </w:p>
    <w:p w:rsidR="00342B04" w:rsidRPr="00445898" w:rsidRDefault="00342B04" w:rsidP="00FB15AD">
      <w:pPr>
        <w:pStyle w:val="firstparagraph"/>
        <w:ind w:firstLine="720"/>
        <w:rPr>
          <w:i/>
        </w:rPr>
      </w:pPr>
      <w:r w:rsidRPr="00445898">
        <w:rPr>
          <w:i/>
        </w:rPr>
        <w:t>int f (Message *m);</w:t>
      </w:r>
    </w:p>
    <w:p w:rsidR="00342B04" w:rsidRPr="00445898" w:rsidRDefault="00342B04" w:rsidP="00342B04">
      <w:pPr>
        <w:pStyle w:val="firstparagraph"/>
      </w:pPr>
      <w:r w:rsidRPr="00445898">
        <w:t xml:space="preserve">This function should return nonzero if the message pointed to by </w:t>
      </w:r>
      <w:r w:rsidRPr="00445898">
        <w:rPr>
          <w:i/>
        </w:rPr>
        <w:t>m</w:t>
      </w:r>
      <w:r w:rsidRPr="00445898">
        <w:t xml:space="preserve"> satis</w:t>
      </w:r>
      <w:r w:rsidR="009E3D57">
        <w:t>fi</w:t>
      </w:r>
      <w:r w:rsidRPr="00445898">
        <w:t>es the selection</w:t>
      </w:r>
      <w:r w:rsidR="00FB15AD" w:rsidRPr="00445898">
        <w:t xml:space="preserve"> </w:t>
      </w:r>
      <w:r w:rsidRPr="00445898">
        <w:t>criteria, and zero otherwise.</w:t>
      </w:r>
      <w:r w:rsidR="00FB15AD" w:rsidRPr="00445898">
        <w:t xml:space="preserve"> </w:t>
      </w:r>
      <w:r w:rsidRPr="00445898">
        <w:t>The message from which the packet is to be extracted is determined in a manner similar</w:t>
      </w:r>
      <w:r w:rsidR="00FB15AD" w:rsidRPr="00445898">
        <w:t xml:space="preserve"> </w:t>
      </w:r>
      <w:r w:rsidRPr="00445898">
        <w:t xml:space="preserve">to the </w:t>
      </w:r>
      <w:r w:rsidR="00FB15AD" w:rsidRPr="00445898">
        <w:t>standard</w:t>
      </w:r>
      <w:r w:rsidRPr="00445898">
        <w:t xml:space="preserve"> version of </w:t>
      </w:r>
      <w:r w:rsidRPr="00445898">
        <w:rPr>
          <w:i/>
        </w:rPr>
        <w:t>getPacket</w:t>
      </w:r>
      <w:r w:rsidRPr="00445898">
        <w:t>, with the exception that instead of “the earliest-arrived message</w:t>
      </w:r>
      <w:r w:rsidR="00FB15AD" w:rsidRPr="00445898">
        <w:t>,</w:t>
      </w:r>
      <w:r w:rsidRPr="00445898">
        <w:t>” the quali</w:t>
      </w:r>
      <w:r w:rsidR="009E3D57">
        <w:t>fi</w:t>
      </w:r>
      <w:r w:rsidRPr="00445898">
        <w:t>ed version looks for “the earliest-arrived message that satis</w:t>
      </w:r>
      <w:r w:rsidR="009E3D57">
        <w:t>fi</w:t>
      </w:r>
      <w:r w:rsidRPr="00445898">
        <w:t>es</w:t>
      </w:r>
      <w:r w:rsidR="00FB15AD" w:rsidRPr="00445898">
        <w:t xml:space="preserve"> </w:t>
      </w:r>
      <w:r w:rsidRPr="00445898">
        <w:rPr>
          <w:i/>
        </w:rPr>
        <w:t>f</w:t>
      </w:r>
      <w:r w:rsidRPr="00445898">
        <w:t xml:space="preserve">.” Again, if there are two or more earliest-arrived messages satisfying </w:t>
      </w:r>
      <w:r w:rsidRPr="00445898">
        <w:rPr>
          <w:i/>
        </w:rPr>
        <w:t>f</w:t>
      </w:r>
      <w:r w:rsidRPr="00445898">
        <w:t xml:space="preserve"> (i.e., all these</w:t>
      </w:r>
      <w:r w:rsidR="00FB15AD" w:rsidRPr="00445898">
        <w:t xml:space="preserve"> </w:t>
      </w:r>
      <w:r w:rsidRPr="00445898">
        <w:t>messages have arrived at the same time) one of them is chosen at random.</w:t>
      </w:r>
      <w:r w:rsidR="00FB15AD" w:rsidRPr="00445898">
        <w:rPr>
          <w:rStyle w:val="FootnoteReference"/>
        </w:rPr>
        <w:footnoteReference w:id="71"/>
      </w:r>
      <w:r w:rsidR="006A5D55" w:rsidRPr="00445898">
        <w:t xml:space="preserve"> </w:t>
      </w:r>
      <w:r w:rsidRPr="00445898">
        <w:t>There is a variant of quali</w:t>
      </w:r>
      <w:r w:rsidR="009E3D57">
        <w:t>fi</w:t>
      </w:r>
      <w:r w:rsidRPr="00445898">
        <w:t xml:space="preserve">ed </w:t>
      </w:r>
      <w:r w:rsidRPr="00445898">
        <w:rPr>
          <w:i/>
        </w:rPr>
        <w:t>getPacket</w:t>
      </w:r>
      <w:r w:rsidRPr="00445898">
        <w:t xml:space="preserve"> in which the bu</w:t>
      </w:r>
      <w:r w:rsidR="009E3D57">
        <w:t>ff</w:t>
      </w:r>
      <w:r w:rsidRPr="00445898">
        <w:t>er is passed by reference rather</w:t>
      </w:r>
      <w:r w:rsidR="006A5D55" w:rsidRPr="00445898">
        <w:t xml:space="preserve"> </w:t>
      </w:r>
      <w:r w:rsidRPr="00445898">
        <w:t>than</w:t>
      </w:r>
      <w:r w:rsidR="006A5D55" w:rsidRPr="00445898">
        <w:t xml:space="preserve"> through</w:t>
      </w:r>
      <w:r w:rsidRPr="00445898">
        <w:t xml:space="preserve"> a pointer.</w:t>
      </w:r>
    </w:p>
    <w:p w:rsidR="00342B04" w:rsidRPr="00445898" w:rsidRDefault="00342B04" w:rsidP="00342B04">
      <w:pPr>
        <w:pStyle w:val="firstparagraph"/>
      </w:pPr>
      <w:r w:rsidRPr="00445898">
        <w:t>The methods described above are de</w:t>
      </w:r>
      <w:r w:rsidR="009E3D57">
        <w:t>fi</w:t>
      </w:r>
      <w:r w:rsidRPr="00445898">
        <w:t xml:space="preserve">ned within the </w:t>
      </w:r>
      <w:r w:rsidRPr="00445898">
        <w:rPr>
          <w:i/>
        </w:rPr>
        <w:t>Client</w:t>
      </w:r>
      <w:r w:rsidRPr="00445898">
        <w:t xml:space="preserve"> and they treat all tra</w:t>
      </w:r>
      <w:r w:rsidR="0008220B">
        <w:t>ffi</w:t>
      </w:r>
      <w:r w:rsidRPr="00445898">
        <w:t>c</w:t>
      </w:r>
      <w:r w:rsidR="006A5D55" w:rsidRPr="00445898">
        <w:t xml:space="preserve"> </w:t>
      </w:r>
      <w:r w:rsidRPr="00445898">
        <w:t xml:space="preserve">patterns globally. One possible way of restricting the range of the </w:t>
      </w:r>
      <w:r w:rsidRPr="00445898">
        <w:rPr>
          <w:i/>
        </w:rPr>
        <w:t>Client’s</w:t>
      </w:r>
      <w:r w:rsidRPr="00445898">
        <w:t xml:space="preserve"> getPacket to</w:t>
      </w:r>
      <w:r w:rsidR="006A5D55" w:rsidRPr="00445898">
        <w:t xml:space="preserve"> </w:t>
      </w:r>
      <w:r w:rsidRPr="00445898">
        <w:t>a single tra</w:t>
      </w:r>
      <w:r w:rsidR="0008220B">
        <w:t>ffi</w:t>
      </w:r>
      <w:r w:rsidRPr="00445898">
        <w:t>c pattern is to use one of the two quali</w:t>
      </w:r>
      <w:r w:rsidR="009E3D57">
        <w:t>fi</w:t>
      </w:r>
      <w:r w:rsidRPr="00445898">
        <w:t xml:space="preserve">ed variants </w:t>
      </w:r>
      <w:r w:rsidR="006A5D55" w:rsidRPr="00445898">
        <w:t>passing it</w:t>
      </w:r>
      <w:r w:rsidRPr="00445898">
        <w:t xml:space="preserve"> the following</w:t>
      </w:r>
      <w:r w:rsidR="006A5D55" w:rsidRPr="00445898">
        <w:t xml:space="preserve"> </w:t>
      </w:r>
      <w:r w:rsidRPr="00445898">
        <w:t xml:space="preserve">function </w:t>
      </w:r>
      <w:r w:rsidR="006A5D55" w:rsidRPr="00445898">
        <w:t>the qualifier:</w:t>
      </w:r>
    </w:p>
    <w:p w:rsidR="00342B04" w:rsidRPr="00445898" w:rsidRDefault="00342B04" w:rsidP="006A5D55">
      <w:pPr>
        <w:pStyle w:val="firstparagraph"/>
        <w:ind w:firstLine="720"/>
        <w:rPr>
          <w:i/>
        </w:rPr>
      </w:pPr>
      <w:r w:rsidRPr="00445898">
        <w:rPr>
          <w:i/>
        </w:rPr>
        <w:t>int f (Message *m) { return (m-&gt;TP == MyTPId); };</w:t>
      </w:r>
      <w:r w:rsidR="00133871">
        <w:rPr>
          <w:i/>
        </w:rPr>
        <w:fldChar w:fldCharType="begin"/>
      </w:r>
      <w:r w:rsidR="00133871">
        <w:instrText xml:space="preserve"> XE "</w:instrText>
      </w:r>
      <w:r w:rsidR="00133871" w:rsidRPr="00767BA8">
        <w:rPr>
          <w:i/>
        </w:rPr>
        <w:instrText>TP</w:instrText>
      </w:r>
      <w:r w:rsidR="00133871">
        <w:instrText>:</w:instrText>
      </w:r>
      <w:r w:rsidR="00133871">
        <w:rPr>
          <w:i/>
        </w:rPr>
        <w:instrText>Message</w:instrText>
      </w:r>
      <w:r w:rsidR="00133871">
        <w:instrText xml:space="preserve"> attribute" </w:instrText>
      </w:r>
      <w:r w:rsidR="00133871">
        <w:rPr>
          <w:i/>
        </w:rPr>
        <w:fldChar w:fldCharType="end"/>
      </w:r>
    </w:p>
    <w:p w:rsidR="00342B04" w:rsidRPr="00445898" w:rsidRDefault="00342B04" w:rsidP="00342B04">
      <w:pPr>
        <w:pStyle w:val="firstparagraph"/>
      </w:pPr>
      <w:r w:rsidRPr="00445898">
        <w:t xml:space="preserve">where </w:t>
      </w:r>
      <w:r w:rsidRPr="00445898">
        <w:rPr>
          <w:i/>
        </w:rPr>
        <w:t>MyTPId</w:t>
      </w:r>
      <w:r w:rsidRPr="00445898">
        <w:t xml:space="preserve"> is the </w:t>
      </w:r>
      <w:r w:rsidRPr="00445898">
        <w:rPr>
          <w:i/>
        </w:rPr>
        <w:t>Id</w:t>
      </w:r>
      <w:r w:rsidRPr="00445898">
        <w:t xml:space="preserve"> of the tra</w:t>
      </w:r>
      <w:r w:rsidR="0008220B">
        <w:t>ffi</w:t>
      </w:r>
      <w:r w:rsidRPr="00445898">
        <w:t>c pattern in question. There is, however, a better</w:t>
      </w:r>
      <w:r w:rsidR="006A5D55" w:rsidRPr="00445898">
        <w:t xml:space="preserve"> </w:t>
      </w:r>
      <w:r w:rsidRPr="00445898">
        <w:t>(and more e</w:t>
      </w:r>
      <w:r w:rsidR="0008220B">
        <w:t>ffi</w:t>
      </w:r>
      <w:r w:rsidRPr="00445898">
        <w:t xml:space="preserve">cient) way to achieve the same result. </w:t>
      </w:r>
      <w:r w:rsidR="00125528" w:rsidRPr="00445898">
        <w:t>A</w:t>
      </w:r>
      <w:r w:rsidRPr="00445898">
        <w:t xml:space="preserve">ll the </w:t>
      </w:r>
      <w:r w:rsidRPr="00445898">
        <w:rPr>
          <w:i/>
        </w:rPr>
        <w:t>Client</w:t>
      </w:r>
      <w:r w:rsidRPr="00445898">
        <w:t xml:space="preserve"> versions</w:t>
      </w:r>
      <w:r w:rsidR="006A5D55" w:rsidRPr="00445898">
        <w:t xml:space="preserve"> </w:t>
      </w:r>
      <w:r w:rsidRPr="00445898">
        <w:t xml:space="preserve">of </w:t>
      </w:r>
      <w:r w:rsidRPr="00445898">
        <w:rPr>
          <w:i/>
        </w:rPr>
        <w:t>getPacket</w:t>
      </w:r>
      <w:r w:rsidRPr="00445898">
        <w:t xml:space="preserve"> have their counterparts as methods of </w:t>
      </w:r>
      <w:r w:rsidRPr="00445898">
        <w:rPr>
          <w:i/>
        </w:rPr>
        <w:t>Traffic</w:t>
      </w:r>
      <w:r w:rsidRPr="00445898">
        <w:t>. Their con</w:t>
      </w:r>
      <w:r w:rsidR="009E3D57">
        <w:t>fi</w:t>
      </w:r>
      <w:r w:rsidRPr="00445898">
        <w:t>gurations of</w:t>
      </w:r>
      <w:r w:rsidR="006A5D55" w:rsidRPr="00445898">
        <w:t xml:space="preserve"> </w:t>
      </w:r>
      <w:r w:rsidRPr="00445898">
        <w:t xml:space="preserve">arguments and behavior are identical to those of the corresponding </w:t>
      </w:r>
      <w:r w:rsidRPr="00445898">
        <w:rPr>
          <w:i/>
        </w:rPr>
        <w:t>Client</w:t>
      </w:r>
      <w:r w:rsidRPr="00445898">
        <w:t xml:space="preserve"> methods with</w:t>
      </w:r>
      <w:r w:rsidR="006A5D55" w:rsidRPr="00445898">
        <w:t xml:space="preserve"> </w:t>
      </w:r>
      <w:r w:rsidRPr="00445898">
        <w:t>the exception that the search for a message is restricted to the single tra</w:t>
      </w:r>
      <w:r w:rsidR="0008220B">
        <w:t>ffi</w:t>
      </w:r>
      <w:r w:rsidRPr="00445898">
        <w:t>c pattern.</w:t>
      </w:r>
    </w:p>
    <w:p w:rsidR="00342B04" w:rsidRPr="00445898" w:rsidRDefault="00342B04" w:rsidP="00342B04">
      <w:pPr>
        <w:pStyle w:val="firstparagraph"/>
      </w:pPr>
      <w:r w:rsidRPr="00445898">
        <w:t>The two unquali</w:t>
      </w:r>
      <w:r w:rsidR="009E3D57">
        <w:t>fi</w:t>
      </w:r>
      <w:r w:rsidRPr="00445898">
        <w:t xml:space="preserve">ed versions of </w:t>
      </w:r>
      <w:r w:rsidRPr="00445898">
        <w:rPr>
          <w:i/>
        </w:rPr>
        <w:t>getPacket</w:t>
      </w:r>
      <w:r w:rsidRPr="00445898">
        <w:t xml:space="preserve"> also occur as methods of </w:t>
      </w:r>
      <w:r w:rsidRPr="00445898">
        <w:rPr>
          <w:i/>
        </w:rPr>
        <w:t>Message</w:t>
      </w:r>
      <w:r w:rsidRPr="00445898">
        <w:t xml:space="preserve"> (with the</w:t>
      </w:r>
      <w:r w:rsidR="006A5D55" w:rsidRPr="00445898">
        <w:t xml:space="preserve"> </w:t>
      </w:r>
      <w:r w:rsidRPr="00445898">
        <w:t>same con</w:t>
      </w:r>
      <w:r w:rsidR="009E3D57">
        <w:t>fi</w:t>
      </w:r>
      <w:r w:rsidRPr="00445898">
        <w:t>gurations of arguments). They are useful when the message from which a packet</w:t>
      </w:r>
      <w:r w:rsidR="006A5D55" w:rsidRPr="00445898">
        <w:t xml:space="preserve"> </w:t>
      </w:r>
      <w:r w:rsidRPr="00445898">
        <w:t xml:space="preserve">is to be extracted is already known. </w:t>
      </w:r>
      <w:r w:rsidR="00E936B6">
        <w:t xml:space="preserve">When the </w:t>
      </w:r>
      <w:r w:rsidR="00E936B6" w:rsidRPr="00E936B6">
        <w:rPr>
          <w:i/>
        </w:rPr>
        <w:t>Client</w:t>
      </w:r>
      <w:r w:rsidR="00E936B6">
        <w:t xml:space="preserve"> or </w:t>
      </w:r>
      <w:r w:rsidR="00E936B6" w:rsidRPr="00E936B6">
        <w:rPr>
          <w:i/>
        </w:rPr>
        <w:t>Traffic</w:t>
      </w:r>
      <w:r w:rsidR="00E936B6">
        <w:t xml:space="preserve"> variant of </w:t>
      </w:r>
      <w:r w:rsidR="00E936B6" w:rsidRPr="00E936B6">
        <w:rPr>
          <w:i/>
        </w:rPr>
        <w:t>getPacket</w:t>
      </w:r>
      <w:r w:rsidR="00E936B6">
        <w:t xml:space="preserve"> uses up a partial message, whose remainder is left in the queue for future acquisitions, it is possible that the next acquisition will extract a packet from a different message. That may happen when several messages queued at the station show the same earliest queueing time (they were all generated within the same </w:t>
      </w:r>
      <w:r w:rsidR="00E936B6" w:rsidRPr="003D0941">
        <w:rPr>
          <w:i/>
        </w:rPr>
        <w:t>ITU</w:t>
      </w:r>
      <w:r w:rsidR="00E936B6">
        <w:t xml:space="preserve">). If the program wants to make sure that one message is transmitted entirely before another one is started, it should store the pointer to the message used to acquire the last packet (as returned by </w:t>
      </w:r>
      <w:r w:rsidR="00E936B6" w:rsidRPr="00E936B6">
        <w:rPr>
          <w:i/>
        </w:rPr>
        <w:t>getPacket</w:t>
      </w:r>
      <w:r w:rsidR="00E936B6">
        <w:t xml:space="preserve"> in </w:t>
      </w:r>
      <w:r w:rsidR="00E936B6" w:rsidRPr="00E936B6">
        <w:rPr>
          <w:i/>
        </w:rPr>
        <w:t>TheMessage</w:t>
      </w:r>
      <w:r w:rsidR="00E936B6">
        <w:t xml:space="preserve">) and then </w:t>
      </w:r>
      <w:r w:rsidR="006A5D55" w:rsidRPr="00445898">
        <w:t>continue extracting packets explicitly from that message until</w:t>
      </w:r>
      <w:r w:rsidR="00125528" w:rsidRPr="00445898">
        <w:t xml:space="preserve"> its bits run out, i.e.,</w:t>
      </w:r>
      <w:r w:rsidR="006A5D55" w:rsidRPr="00445898">
        <w:t xml:space="preserve"> </w:t>
      </w:r>
      <w:r w:rsidR="006A5D55" w:rsidRPr="00445898">
        <w:rPr>
          <w:i/>
        </w:rPr>
        <w:t>TheMessage</w:t>
      </w:r>
      <w:r w:rsidR="006A5D55" w:rsidRPr="00445898">
        <w:t xml:space="preserve"> becomes </w:t>
      </w:r>
      <w:r w:rsidR="006A5D55" w:rsidRPr="00445898">
        <w:rPr>
          <w:i/>
        </w:rPr>
        <w:t>NULL</w:t>
      </w:r>
      <w:r w:rsidR="006A5D55" w:rsidRPr="00445898">
        <w:t xml:space="preserve">. </w:t>
      </w:r>
      <w:r w:rsidRPr="00445898">
        <w:t>With the following call:</w:t>
      </w:r>
    </w:p>
    <w:p w:rsidR="00342B04" w:rsidRPr="00445898" w:rsidRDefault="00342B04" w:rsidP="006A5D55">
      <w:pPr>
        <w:pStyle w:val="firstparagraph"/>
        <w:ind w:firstLine="720"/>
        <w:rPr>
          <w:i/>
        </w:rPr>
      </w:pPr>
      <w:r w:rsidRPr="00445898">
        <w:rPr>
          <w:i/>
        </w:rPr>
        <w:t>Msg-&gt;getPacket</w:t>
      </w:r>
      <w:r w:rsidR="004D1ADC">
        <w:rPr>
          <w:i/>
        </w:rPr>
        <w:fldChar w:fldCharType="begin"/>
      </w:r>
      <w:r w:rsidR="004D1ADC">
        <w:instrText xml:space="preserve"> XE "</w:instrText>
      </w:r>
      <w:r w:rsidR="004D1ADC" w:rsidRPr="000F155A">
        <w:rPr>
          <w:i/>
        </w:rPr>
        <w:instrText>getPacket</w:instrText>
      </w:r>
      <w:r w:rsidR="004D1ADC">
        <w:instrText>" \b</w:instrText>
      </w:r>
      <w:r w:rsidR="004D1ADC">
        <w:rPr>
          <w:i/>
        </w:rPr>
        <w:fldChar w:fldCharType="end"/>
      </w:r>
      <w:r w:rsidRPr="00445898">
        <w:rPr>
          <w:i/>
        </w:rPr>
        <w:t xml:space="preserve"> (buf, min, max, frm);</w:t>
      </w:r>
    </w:p>
    <w:p w:rsidR="00342B04" w:rsidRPr="00445898" w:rsidRDefault="00342B04" w:rsidP="00342B04">
      <w:pPr>
        <w:pStyle w:val="firstparagraph"/>
      </w:pPr>
      <w:r w:rsidRPr="00445898">
        <w:t xml:space="preserve">where </w:t>
      </w:r>
      <w:r w:rsidRPr="00445898">
        <w:rPr>
          <w:i/>
        </w:rPr>
        <w:t>Msg</w:t>
      </w:r>
      <w:r w:rsidRPr="00445898">
        <w:t xml:space="preserve"> points to a message (i.e., an object belonging to a subtype of </w:t>
      </w:r>
      <w:r w:rsidRPr="00445898">
        <w:rPr>
          <w:i/>
        </w:rPr>
        <w:t>Message</w:t>
      </w:r>
      <w:r w:rsidRPr="00445898">
        <w:t xml:space="preserve">), </w:t>
      </w:r>
      <w:r w:rsidR="005026C4" w:rsidRPr="00445898">
        <w:t>the</w:t>
      </w:r>
      <w:r w:rsidR="006A5D55" w:rsidRPr="00445898">
        <w:t xml:space="preserve"> </w:t>
      </w:r>
      <w:r w:rsidRPr="00445898">
        <w:t xml:space="preserve">packet is extracted from </w:t>
      </w:r>
      <w:r w:rsidRPr="00445898">
        <w:rPr>
          <w:i/>
        </w:rPr>
        <w:t>Msg</w:t>
      </w:r>
      <w:r w:rsidRPr="00445898">
        <w:t xml:space="preserve"> (according to the standard rules) and put into </w:t>
      </w:r>
      <w:r w:rsidRPr="00445898">
        <w:rPr>
          <w:i/>
        </w:rPr>
        <w:t>buf</w:t>
      </w:r>
      <w:r w:rsidRPr="00445898">
        <w:t>. If</w:t>
      </w:r>
      <w:r w:rsidR="006A5D55" w:rsidRPr="00445898">
        <w:t>,</w:t>
      </w:r>
      <w:r w:rsidRPr="00445898">
        <w:t xml:space="preserve"> after</w:t>
      </w:r>
      <w:r w:rsidR="006A5D55" w:rsidRPr="00445898">
        <w:t xml:space="preserve"> </w:t>
      </w:r>
      <w:r w:rsidRPr="00445898">
        <w:t>this operation</w:t>
      </w:r>
      <w:r w:rsidR="006A5D55" w:rsidRPr="00445898">
        <w:t>,</w:t>
      </w:r>
      <w:r w:rsidRPr="00445898">
        <w:t xml:space="preserve"> the message pointed to by </w:t>
      </w:r>
      <w:r w:rsidRPr="00445898">
        <w:rPr>
          <w:i/>
        </w:rPr>
        <w:t>Msg</w:t>
      </w:r>
      <w:r w:rsidRPr="00445898">
        <w:t xml:space="preserve"> turns out to be empty, its </w:t>
      </w:r>
      <w:r w:rsidRPr="00445898">
        <w:rPr>
          <w:i/>
        </w:rPr>
        <w:t>prev</w:t>
      </w:r>
      <w:r w:rsidRPr="00445898">
        <w:t xml:space="preserve"> attribute</w:t>
      </w:r>
      <w:r w:rsidR="00244FDA" w:rsidRPr="00445898">
        <w:t xml:space="preserve"> (Section </w:t>
      </w:r>
      <w:r w:rsidR="00244FDA" w:rsidRPr="00445898">
        <w:fldChar w:fldCharType="begin"/>
      </w:r>
      <w:r w:rsidR="00244FDA" w:rsidRPr="00445898">
        <w:instrText xml:space="preserve"> REF _Ref506153693 \r \h </w:instrText>
      </w:r>
      <w:r w:rsidR="00244FDA" w:rsidRPr="00445898">
        <w:fldChar w:fldCharType="separate"/>
      </w:r>
      <w:r w:rsidR="00B14386">
        <w:t>6.2</w:t>
      </w:r>
      <w:r w:rsidR="00244FDA" w:rsidRPr="00445898">
        <w:fldChar w:fldCharType="end"/>
      </w:r>
      <w:r w:rsidR="00244FDA" w:rsidRPr="00445898">
        <w:t xml:space="preserve">) </w:t>
      </w:r>
      <w:r w:rsidRPr="00445898">
        <w:t xml:space="preserve">is examined to determine </w:t>
      </w:r>
      <w:r w:rsidRPr="00445898">
        <w:lastRenderedPageBreak/>
        <w:t xml:space="preserve">whether the message belongs to a queue. If </w:t>
      </w:r>
      <w:r w:rsidRPr="00445898">
        <w:rPr>
          <w:i/>
        </w:rPr>
        <w:t>prev</w:t>
      </w:r>
      <w:r w:rsidRPr="00445898">
        <w:t xml:space="preserve"> is </w:t>
      </w:r>
      <w:r w:rsidRPr="00445898">
        <w:rPr>
          <w:i/>
        </w:rPr>
        <w:t>NULL</w:t>
      </w:r>
      <w:r w:rsidRPr="00445898">
        <w:t>, it</w:t>
      </w:r>
      <w:r w:rsidR="00244FDA" w:rsidRPr="00445898">
        <w:t xml:space="preserve"> </w:t>
      </w:r>
      <w:r w:rsidRPr="00445898">
        <w:t xml:space="preserve">is assumed that the message does not belong to a queue and no further </w:t>
      </w:r>
      <w:r w:rsidR="00E936B6">
        <w:t>action</w:t>
      </w:r>
      <w:r w:rsidRPr="00445898">
        <w:t xml:space="preserve"> is</w:t>
      </w:r>
      <w:r w:rsidR="00244FDA" w:rsidRPr="00445898">
        <w:t xml:space="preserve"> </w:t>
      </w:r>
      <w:r w:rsidRPr="00445898">
        <w:t>taken. Otherwise, the empty message is dequeued and deallocated as an object. The</w:t>
      </w:r>
      <w:r w:rsidR="00244FDA" w:rsidRPr="00445898">
        <w:t xml:space="preserve"> program</w:t>
      </w:r>
      <w:r w:rsidRPr="00445898">
        <w:t xml:space="preserve"> should make sure that the </w:t>
      </w:r>
      <w:r w:rsidRPr="00445898">
        <w:rPr>
          <w:i/>
        </w:rPr>
        <w:t>prev</w:t>
      </w:r>
      <w:r w:rsidRPr="00445898">
        <w:t xml:space="preserve"> attribute of a message created in a non-standard</w:t>
      </w:r>
      <w:r w:rsidR="00244FDA" w:rsidRPr="00445898">
        <w:t xml:space="preserve"> </w:t>
      </w:r>
      <w:r w:rsidRPr="00445898">
        <w:t>way, which should</w:t>
      </w:r>
      <w:r w:rsidR="00244FDA" w:rsidRPr="00445898">
        <w:t xml:space="preserve"> not</w:t>
      </w:r>
      <w:r w:rsidRPr="00445898">
        <w:t xml:space="preserve"> be automatically dequeued by the </w:t>
      </w:r>
      <w:r w:rsidRPr="00445898">
        <w:rPr>
          <w:i/>
        </w:rPr>
        <w:t>Message</w:t>
      </w:r>
      <w:r w:rsidRPr="00445898">
        <w:t xml:space="preserve"> version of </w:t>
      </w:r>
      <w:r w:rsidRPr="00445898">
        <w:rPr>
          <w:i/>
        </w:rPr>
        <w:t>getPacket</w:t>
      </w:r>
      <w:r w:rsidRPr="00445898">
        <w:t>,</w:t>
      </w:r>
      <w:r w:rsidR="00244FDA" w:rsidRPr="00445898">
        <w:t xml:space="preserve"> </w:t>
      </w:r>
      <w:r w:rsidRPr="00445898">
        <w:t xml:space="preserve">contains </w:t>
      </w:r>
      <w:r w:rsidRPr="00445898">
        <w:rPr>
          <w:i/>
        </w:rPr>
        <w:t>NULL</w:t>
      </w:r>
      <w:r w:rsidRPr="00445898">
        <w:t>.</w:t>
      </w:r>
    </w:p>
    <w:p w:rsidR="00342B04" w:rsidRPr="00445898" w:rsidRDefault="00342B04" w:rsidP="00342B04">
      <w:pPr>
        <w:pStyle w:val="firstparagraph"/>
      </w:pPr>
      <w:r w:rsidRPr="00445898">
        <w:t xml:space="preserve">There is no way for a </w:t>
      </w:r>
      <w:r w:rsidRPr="00445898">
        <w:rPr>
          <w:i/>
        </w:rPr>
        <w:t>Message</w:t>
      </w:r>
      <w:r w:rsidRPr="00445898">
        <w:t xml:space="preserve"> </w:t>
      </w:r>
      <w:r w:rsidR="00244FDA" w:rsidRPr="00445898">
        <w:t xml:space="preserve">variant of </w:t>
      </w:r>
      <w:r w:rsidRPr="00445898">
        <w:rPr>
          <w:i/>
        </w:rPr>
        <w:t>getPacket</w:t>
      </w:r>
      <w:r w:rsidRPr="00445898">
        <w:t xml:space="preserve"> to fail (returning </w:t>
      </w:r>
      <w:r w:rsidRPr="00445898">
        <w:rPr>
          <w:i/>
        </w:rPr>
        <w:t>NO</w:t>
      </w:r>
      <w:r w:rsidRPr="00445898">
        <w:t>). For compatibility with</w:t>
      </w:r>
      <w:r w:rsidR="00244FDA" w:rsidRPr="00445898">
        <w:t xml:space="preserve"> </w:t>
      </w:r>
      <w:r w:rsidRPr="00445898">
        <w:t xml:space="preserve">the other </w:t>
      </w:r>
      <w:r w:rsidR="00244FDA" w:rsidRPr="00445898">
        <w:t>variants</w:t>
      </w:r>
      <w:r w:rsidRPr="00445898">
        <w:t xml:space="preserve">, </w:t>
      </w:r>
      <w:r w:rsidR="00244FDA" w:rsidRPr="00445898">
        <w:t xml:space="preserve">the method always returns </w:t>
      </w:r>
      <w:r w:rsidRPr="00445898">
        <w:rPr>
          <w:i/>
        </w:rPr>
        <w:t>YES</w:t>
      </w:r>
      <w:r w:rsidRPr="00445898">
        <w:t>.</w:t>
      </w:r>
    </w:p>
    <w:p w:rsidR="00342B04" w:rsidRPr="00445898" w:rsidRDefault="00342B04" w:rsidP="00552A98">
      <w:pPr>
        <w:pStyle w:val="Heading3"/>
        <w:numPr>
          <w:ilvl w:val="2"/>
          <w:numId w:val="5"/>
        </w:numPr>
        <w:rPr>
          <w:lang w:val="en-US"/>
        </w:rPr>
      </w:pPr>
      <w:bookmarkStart w:id="424" w:name="_Toc529212888"/>
      <w:r w:rsidRPr="00445898">
        <w:rPr>
          <w:lang w:val="en-US"/>
        </w:rPr>
        <w:t>Testing for packet availability</w:t>
      </w:r>
      <w:bookmarkEnd w:id="424"/>
    </w:p>
    <w:p w:rsidR="00342B04" w:rsidRPr="00445898" w:rsidRDefault="00342B04" w:rsidP="00342B04">
      <w:pPr>
        <w:pStyle w:val="firstparagraph"/>
      </w:pPr>
      <w:r w:rsidRPr="00445898">
        <w:t xml:space="preserve">Using one of the </w:t>
      </w:r>
      <w:r w:rsidRPr="00445898">
        <w:rPr>
          <w:i/>
        </w:rPr>
        <w:t>getPacket</w:t>
      </w:r>
      <w:r w:rsidRPr="00445898">
        <w:t xml:space="preserve"> variants discussed in the previous section, it is possible to</w:t>
      </w:r>
      <w:r w:rsidR="00244FDA" w:rsidRPr="00445898">
        <w:t xml:space="preserve"> </w:t>
      </w:r>
      <w:r w:rsidRPr="00445898">
        <w:t>acquire a packet for transmission</w:t>
      </w:r>
      <w:r w:rsidR="00AA281F" w:rsidRPr="00445898">
        <w:t>,</w:t>
      </w:r>
      <w:r w:rsidRPr="00445898">
        <w:t xml:space="preserve"> or learn that no packet (of the required sort) is available.</w:t>
      </w:r>
      <w:r w:rsidR="00244FDA" w:rsidRPr="00445898">
        <w:t xml:space="preserve"> </w:t>
      </w:r>
      <w:r w:rsidRPr="00445898">
        <w:t xml:space="preserve">Sometimes one would like to </w:t>
      </w:r>
      <w:r w:rsidR="00244FDA" w:rsidRPr="00445898">
        <w:t>check</w:t>
      </w:r>
      <w:r w:rsidRPr="00445898">
        <w:t xml:space="preserve"> whether a packet can be acquired without </w:t>
      </w:r>
      <w:r w:rsidR="00AA281F" w:rsidRPr="00445898">
        <w:t>in fact</w:t>
      </w:r>
      <w:r w:rsidR="00244FDA" w:rsidRPr="00445898">
        <w:t xml:space="preserve"> </w:t>
      </w:r>
      <w:r w:rsidRPr="00445898">
        <w:t xml:space="preserve">acquiring it. The following two </w:t>
      </w:r>
      <w:r w:rsidRPr="00445898">
        <w:rPr>
          <w:i/>
        </w:rPr>
        <w:t>Client</w:t>
      </w:r>
      <w:r w:rsidRPr="00445898">
        <w:t xml:space="preserve"> methods can be used for this purpose:</w:t>
      </w:r>
    </w:p>
    <w:p w:rsidR="00342B04" w:rsidRPr="00445898" w:rsidRDefault="00342B04" w:rsidP="00244FDA">
      <w:pPr>
        <w:pStyle w:val="firstparagraph"/>
        <w:spacing w:after="0"/>
        <w:ind w:firstLine="720"/>
        <w:rPr>
          <w:i/>
        </w:rPr>
      </w:pPr>
      <w:r w:rsidRPr="00445898">
        <w:rPr>
          <w:i/>
        </w:rPr>
        <w:t>int isPacket</w:t>
      </w:r>
      <w:r w:rsidR="00F160D7">
        <w:rPr>
          <w:i/>
        </w:rPr>
        <w:fldChar w:fldCharType="begin"/>
      </w:r>
      <w:r w:rsidR="00F160D7">
        <w:instrText xml:space="preserve"> XE "</w:instrText>
      </w:r>
      <w:r w:rsidR="00F160D7" w:rsidRPr="000F155A">
        <w:rPr>
          <w:i/>
        </w:rPr>
        <w:instrText>isPacket</w:instrText>
      </w:r>
      <w:r w:rsidR="00B766B9">
        <w:rPr>
          <w:i/>
        </w:rPr>
        <w:instrText>:Client</w:instrText>
      </w:r>
      <w:r w:rsidR="00B766B9" w:rsidRPr="00B766B9">
        <w:instrText xml:space="preserve"> method</w:instrText>
      </w:r>
      <w:r w:rsidR="00F160D7">
        <w:instrText xml:space="preserve">" </w:instrText>
      </w:r>
      <w:r w:rsidR="00F160D7">
        <w:rPr>
          <w:i/>
        </w:rPr>
        <w:fldChar w:fldCharType="end"/>
      </w:r>
      <w:r w:rsidRPr="00445898">
        <w:rPr>
          <w:i/>
        </w:rPr>
        <w:t xml:space="preserve"> (</w:t>
      </w:r>
      <w:r w:rsidR="00244FDA" w:rsidRPr="00445898">
        <w:rPr>
          <w:i/>
        </w:rPr>
        <w:t xml:space="preserve"> </w:t>
      </w:r>
      <w:r w:rsidRPr="00445898">
        <w:rPr>
          <w:i/>
        </w:rPr>
        <w:t>);</w:t>
      </w:r>
    </w:p>
    <w:p w:rsidR="00342B04" w:rsidRPr="00445898" w:rsidRDefault="00342B04" w:rsidP="00244FDA">
      <w:pPr>
        <w:pStyle w:val="firstparagraph"/>
        <w:ind w:firstLine="720"/>
        <w:rPr>
          <w:i/>
        </w:rPr>
      </w:pPr>
      <w:r w:rsidRPr="00445898">
        <w:rPr>
          <w:i/>
        </w:rPr>
        <w:t>int isPacket (MTTYPE</w:t>
      </w:r>
      <w:r w:rsidR="00137183">
        <w:rPr>
          <w:i/>
        </w:rPr>
        <w:fldChar w:fldCharType="begin"/>
      </w:r>
      <w:r w:rsidR="00137183">
        <w:instrText xml:space="preserve"> XE "</w:instrText>
      </w:r>
      <w:r w:rsidR="00137183" w:rsidRPr="00401B73">
        <w:rPr>
          <w:i/>
        </w:rPr>
        <w:instrText>MTTYPE</w:instrText>
      </w:r>
      <w:r w:rsidR="00137183">
        <w:instrText xml:space="preserve">" </w:instrText>
      </w:r>
      <w:r w:rsidR="00137183">
        <w:rPr>
          <w:i/>
        </w:rPr>
        <w:fldChar w:fldCharType="end"/>
      </w:r>
      <w:r w:rsidRPr="00445898">
        <w:rPr>
          <w:i/>
        </w:rPr>
        <w:t xml:space="preserve"> f);</w:t>
      </w:r>
    </w:p>
    <w:p w:rsidR="00342B04" w:rsidRPr="00445898" w:rsidRDefault="00342B04" w:rsidP="00342B04">
      <w:pPr>
        <w:pStyle w:val="firstparagraph"/>
      </w:pPr>
      <w:r w:rsidRPr="00445898">
        <w:t xml:space="preserve">The </w:t>
      </w:r>
      <w:r w:rsidR="009E3D57">
        <w:t>fi</w:t>
      </w:r>
      <w:r w:rsidRPr="00445898">
        <w:t xml:space="preserve">rst version returns </w:t>
      </w:r>
      <w:r w:rsidRPr="00445898">
        <w:rPr>
          <w:i/>
        </w:rPr>
        <w:t>YES</w:t>
      </w:r>
      <w:r w:rsidR="00244FDA" w:rsidRPr="00445898">
        <w:t>,</w:t>
      </w:r>
      <w:r w:rsidRPr="00445898">
        <w:t xml:space="preserve"> if there is a message (of any tra</w:t>
      </w:r>
      <w:r w:rsidR="0008220B">
        <w:t>ffi</w:t>
      </w:r>
      <w:r w:rsidRPr="00445898">
        <w:t>c pattern)</w:t>
      </w:r>
      <w:r w:rsidR="00244FDA" w:rsidRPr="00445898">
        <w:t xml:space="preserve"> </w:t>
      </w:r>
      <w:r w:rsidRPr="00445898">
        <w:t xml:space="preserve">queued at the current station. Otherwise, the method returns </w:t>
      </w:r>
      <w:r w:rsidRPr="00445898">
        <w:rPr>
          <w:i/>
        </w:rPr>
        <w:t>NO</w:t>
      </w:r>
      <w:r w:rsidRPr="00445898">
        <w:t>. The second version</w:t>
      </w:r>
      <w:r w:rsidR="00244FDA" w:rsidRPr="00445898">
        <w:t xml:space="preserve"> </w:t>
      </w:r>
      <w:r w:rsidRPr="00445898">
        <w:t xml:space="preserve">returns </w:t>
      </w:r>
      <w:r w:rsidRPr="00445898">
        <w:rPr>
          <w:i/>
        </w:rPr>
        <w:t>YES</w:t>
      </w:r>
      <w:r w:rsidR="00244FDA" w:rsidRPr="00445898">
        <w:t>,</w:t>
      </w:r>
      <w:r w:rsidRPr="00445898">
        <w:t xml:space="preserve"> if a message satisfying the </w:t>
      </w:r>
      <w:r w:rsidR="00244FDA" w:rsidRPr="00445898">
        <w:t>qualifier</w:t>
      </w:r>
      <w:r w:rsidRPr="00445898">
        <w:t xml:space="preserve"> </w:t>
      </w:r>
      <w:r w:rsidRPr="00445898">
        <w:rPr>
          <w:i/>
        </w:rPr>
        <w:t>f</w:t>
      </w:r>
      <w:r w:rsidRPr="00445898">
        <w:t xml:space="preserve"> (see </w:t>
      </w:r>
      <w:r w:rsidR="00244FDA" w:rsidRPr="00445898">
        <w:t>Section </w:t>
      </w:r>
      <w:r w:rsidR="00244FDA" w:rsidRPr="00445898">
        <w:fldChar w:fldCharType="begin"/>
      </w:r>
      <w:r w:rsidR="00244FDA" w:rsidRPr="00445898">
        <w:instrText xml:space="preserve"> REF _Ref507098614 \r \h </w:instrText>
      </w:r>
      <w:r w:rsidR="00244FDA" w:rsidRPr="00445898">
        <w:fldChar w:fldCharType="separate"/>
      </w:r>
      <w:r w:rsidR="00B14386">
        <w:t>6.7.1</w:t>
      </w:r>
      <w:r w:rsidR="00244FDA" w:rsidRPr="00445898">
        <w:fldChar w:fldCharType="end"/>
      </w:r>
      <w:r w:rsidRPr="00445898">
        <w:t>) is queued at the</w:t>
      </w:r>
      <w:r w:rsidR="00244FDA" w:rsidRPr="00445898">
        <w:t xml:space="preserve"> </w:t>
      </w:r>
      <w:r w:rsidRPr="00445898">
        <w:t xml:space="preserve">station, and </w:t>
      </w:r>
      <w:r w:rsidRPr="00445898">
        <w:rPr>
          <w:i/>
        </w:rPr>
        <w:t>NO</w:t>
      </w:r>
      <w:r w:rsidRPr="00445898">
        <w:t xml:space="preserve"> otherwise.</w:t>
      </w:r>
    </w:p>
    <w:p w:rsidR="00342B04" w:rsidRPr="00445898" w:rsidRDefault="00342B04" w:rsidP="00342B04">
      <w:pPr>
        <w:pStyle w:val="firstparagraph"/>
      </w:pPr>
      <w:r w:rsidRPr="00445898">
        <w:t xml:space="preserve">Similar two versions of </w:t>
      </w:r>
      <w:r w:rsidRPr="00445898">
        <w:rPr>
          <w:i/>
        </w:rPr>
        <w:t>isPacket</w:t>
      </w:r>
      <w:r w:rsidRPr="00445898">
        <w:t xml:space="preserve"> are de</w:t>
      </w:r>
      <w:r w:rsidR="009E3D57">
        <w:t>fi</w:t>
      </w:r>
      <w:r w:rsidRPr="00445898">
        <w:t xml:space="preserve">ned within </w:t>
      </w:r>
      <w:r w:rsidRPr="00445898">
        <w:rPr>
          <w:i/>
        </w:rPr>
        <w:t>Traffic</w:t>
      </w:r>
      <w:r w:rsidR="00244FDA" w:rsidRPr="00445898">
        <w:t>,</w:t>
      </w:r>
      <w:r w:rsidR="00FA0D03" w:rsidRPr="00FA0D03">
        <w:rPr>
          <w:i/>
        </w:rPr>
        <w:t xml:space="preserve"> </w:t>
      </w:r>
      <w:r w:rsidR="00FA0D03">
        <w:rPr>
          <w:i/>
        </w:rPr>
        <w:fldChar w:fldCharType="begin"/>
      </w:r>
      <w:r w:rsidR="00FA0D03">
        <w:instrText xml:space="preserve"> XE "</w:instrText>
      </w:r>
      <w:r w:rsidR="00FA0D03" w:rsidRPr="000F155A">
        <w:rPr>
          <w:i/>
        </w:rPr>
        <w:instrText>isPacket</w:instrText>
      </w:r>
      <w:r w:rsidR="00FA0D03">
        <w:rPr>
          <w:i/>
        </w:rPr>
        <w:instrText>:Traffic</w:instrText>
      </w:r>
      <w:r w:rsidR="00FA0D03" w:rsidRPr="00B766B9">
        <w:instrText xml:space="preserve"> method</w:instrText>
      </w:r>
      <w:r w:rsidR="00FA0D03">
        <w:instrText xml:space="preserve">" </w:instrText>
      </w:r>
      <w:r w:rsidR="00FA0D03">
        <w:rPr>
          <w:i/>
        </w:rPr>
        <w:fldChar w:fldCharType="end"/>
      </w:r>
      <w:r w:rsidRPr="00445898">
        <w:t>and they behave exactly as</w:t>
      </w:r>
      <w:r w:rsidR="00244FDA" w:rsidRPr="00445898">
        <w:t xml:space="preserve"> </w:t>
      </w:r>
      <w:r w:rsidRPr="00445898">
        <w:t xml:space="preserve">the </w:t>
      </w:r>
      <w:r w:rsidRPr="00445898">
        <w:rPr>
          <w:i/>
        </w:rPr>
        <w:t>Client</w:t>
      </w:r>
      <w:r w:rsidRPr="00445898">
        <w:t xml:space="preserve"> method</w:t>
      </w:r>
      <w:r w:rsidR="00AA281F" w:rsidRPr="00445898">
        <w:t>s</w:t>
      </w:r>
      <w:r w:rsidRPr="00445898">
        <w:t>, except that only the indicated tra</w:t>
      </w:r>
      <w:r w:rsidR="0008220B">
        <w:t>ffi</w:t>
      </w:r>
      <w:r w:rsidRPr="00445898">
        <w:t>c pattern is examined.</w:t>
      </w:r>
    </w:p>
    <w:p w:rsidR="00342B04" w:rsidRPr="00445898" w:rsidRDefault="00244FDA" w:rsidP="00342B04">
      <w:pPr>
        <w:pStyle w:val="firstparagraph"/>
      </w:pPr>
      <w:r w:rsidRPr="00445898">
        <w:t xml:space="preserve">Two environment variables are set whenever </w:t>
      </w:r>
      <w:r w:rsidR="00342B04" w:rsidRPr="00445898">
        <w:rPr>
          <w:i/>
        </w:rPr>
        <w:t>isPacket</w:t>
      </w:r>
      <w:r w:rsidR="00342B04" w:rsidRPr="00445898">
        <w:t xml:space="preserve"> returns</w:t>
      </w:r>
      <w:r w:rsidR="00F04637">
        <w:t xml:space="preserve"> </w:t>
      </w:r>
      <w:r w:rsidR="00342B04" w:rsidRPr="00445898">
        <w:rPr>
          <w:i/>
        </w:rPr>
        <w:t>YES</w:t>
      </w:r>
      <w:r w:rsidRPr="00445898">
        <w:t xml:space="preserve">: </w:t>
      </w:r>
      <w:r w:rsidR="00342B04"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w:t>
      </w:r>
      <w:r w:rsidR="00342B04" w:rsidRPr="00445898">
        <w:t>(</w:t>
      </w:r>
      <w:r w:rsidR="00342B0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42B04" w:rsidRPr="00445898">
        <w:t xml:space="preserve">) of type </w:t>
      </w:r>
      <w:r w:rsidR="00342B04" w:rsidRPr="00445898">
        <w:rPr>
          <w:i/>
        </w:rPr>
        <w:t>Message*</w:t>
      </w:r>
      <w:r w:rsidR="00342B04" w:rsidRPr="00445898">
        <w:t xml:space="preserve"> points to the message located by the method,</w:t>
      </w:r>
      <w:r w:rsidR="009B1D3E" w:rsidRPr="00445898">
        <w:rPr>
          <w:rStyle w:val="FootnoteReference"/>
        </w:rPr>
        <w:footnoteReference w:id="72"/>
      </w:r>
      <w:r w:rsidRPr="00445898">
        <w:t xml:space="preserve"> </w:t>
      </w:r>
      <w:r w:rsidR="00342B04" w:rsidRPr="00445898">
        <w:t>and</w:t>
      </w:r>
      <w:r w:rsidRPr="00445898">
        <w:t xml:space="preserve"> </w:t>
      </w:r>
      <w:r w:rsidR="00342B04"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00342B04" w:rsidRPr="00445898">
        <w:t xml:space="preserve"> (</w:t>
      </w:r>
      <w:r w:rsidR="00342B04"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00342B04" w:rsidRPr="00445898">
        <w:t xml:space="preserve">) of type </w:t>
      </w:r>
      <w:r w:rsidR="00342B04" w:rsidRPr="00445898">
        <w:rPr>
          <w:i/>
        </w:rPr>
        <w:t>int</w:t>
      </w:r>
      <w:r w:rsidR="00342B04" w:rsidRPr="00445898">
        <w:t xml:space="preserve"> contains the </w:t>
      </w:r>
      <w:r w:rsidR="00342B04" w:rsidRPr="00445898">
        <w:rPr>
          <w:i/>
        </w:rPr>
        <w:t>Id</w:t>
      </w:r>
      <w:r w:rsidR="00342B04" w:rsidRPr="00445898">
        <w:t xml:space="preserve"> of the tra</w:t>
      </w:r>
      <w:r w:rsidR="0008220B">
        <w:t>ffi</w:t>
      </w:r>
      <w:r w:rsidR="00342B04" w:rsidRPr="00445898">
        <w:t>c pattern to which the</w:t>
      </w:r>
      <w:r w:rsidRPr="00445898">
        <w:t xml:space="preserve"> </w:t>
      </w:r>
      <w:r w:rsidR="00342B04" w:rsidRPr="00445898">
        <w:t>message belongs.</w:t>
      </w:r>
    </w:p>
    <w:p w:rsidR="00286148" w:rsidRPr="00445898" w:rsidRDefault="00286148" w:rsidP="00552A98">
      <w:pPr>
        <w:pStyle w:val="Heading2"/>
        <w:numPr>
          <w:ilvl w:val="1"/>
          <w:numId w:val="5"/>
        </w:numPr>
        <w:rPr>
          <w:lang w:val="en-US"/>
        </w:rPr>
      </w:pPr>
      <w:bookmarkStart w:id="425" w:name="_Ref510989832"/>
      <w:bookmarkStart w:id="426" w:name="_Ref510990044"/>
      <w:bookmarkStart w:id="427" w:name="_Toc529212889"/>
      <w:r w:rsidRPr="00445898">
        <w:rPr>
          <w:lang w:val="en-US"/>
        </w:rPr>
        <w:t>Wait requests</w:t>
      </w:r>
      <w:bookmarkEnd w:id="425"/>
      <w:bookmarkEnd w:id="426"/>
      <w:bookmarkEnd w:id="427"/>
    </w:p>
    <w:p w:rsidR="00286148" w:rsidRPr="00445898" w:rsidRDefault="00286148" w:rsidP="00286148">
      <w:pPr>
        <w:pStyle w:val="firstparagraph"/>
      </w:pPr>
      <w:r w:rsidRPr="00445898">
        <w:t xml:space="preserve">When an attempt to acquire a packet for transmission fails (e.g., </w:t>
      </w:r>
      <w:r w:rsidRPr="00445898">
        <w:rPr>
          <w:i/>
        </w:rPr>
        <w:t>getPacket</w:t>
      </w:r>
      <w:r w:rsidR="004D1ADC">
        <w:rPr>
          <w:i/>
        </w:rPr>
        <w:fldChar w:fldCharType="begin"/>
      </w:r>
      <w:r w:rsidR="004D1ADC">
        <w:instrText xml:space="preserve"> XE "</w:instrText>
      </w:r>
      <w:r w:rsidR="004D1ADC" w:rsidRPr="000F155A">
        <w:rPr>
          <w:i/>
        </w:rPr>
        <w:instrText>getPacket</w:instrText>
      </w:r>
      <w:r w:rsidR="004D1ADC">
        <w:instrText xml:space="preserve">" </w:instrText>
      </w:r>
      <w:r w:rsidR="004D1ADC">
        <w:rPr>
          <w:i/>
        </w:rPr>
        <w:fldChar w:fldCharType="end"/>
      </w:r>
      <w:r w:rsidRPr="00445898">
        <w:t xml:space="preserve"> returns </w:t>
      </w:r>
      <w:r w:rsidRPr="00445898">
        <w:rPr>
          <w:i/>
        </w:rPr>
        <w:t>NO</w:t>
      </w:r>
      <w:r w:rsidR="003F3B0F" w:rsidRPr="00445898">
        <w:t xml:space="preserve">, </w:t>
      </w:r>
      <w:r w:rsidRPr="00445898">
        <w:t>Section </w:t>
      </w:r>
      <w:r w:rsidRPr="00445898">
        <w:fldChar w:fldCharType="begin"/>
      </w:r>
      <w:r w:rsidRPr="00445898">
        <w:instrText xml:space="preserve"> REF _Ref507098614 \r \h </w:instrText>
      </w:r>
      <w:r w:rsidRPr="00445898">
        <w:fldChar w:fldCharType="separate"/>
      </w:r>
      <w:r w:rsidR="00B14386">
        <w:t>6.7.1</w:t>
      </w:r>
      <w:r w:rsidRPr="00445898">
        <w:fldChar w:fldCharType="end"/>
      </w:r>
      <w:r w:rsidRPr="00445898">
        <w:t>), the process issuing the inquiry may choose to suspend itself until a message</w:t>
      </w:r>
      <w:r w:rsidR="009B1D3E" w:rsidRPr="00445898">
        <w:t xml:space="preserve"> becomes</w:t>
      </w:r>
      <w:r w:rsidRPr="00445898">
        <w:t xml:space="preserve"> queued at the station. By issuing the following wait request:</w:t>
      </w:r>
    </w:p>
    <w:p w:rsidR="00286148" w:rsidRPr="00445898" w:rsidRDefault="00286148" w:rsidP="009B1D3E">
      <w:pPr>
        <w:pStyle w:val="firstparagraph"/>
        <w:ind w:firstLine="720"/>
        <w:rPr>
          <w:i/>
        </w:rPr>
      </w:pPr>
      <w:r w:rsidRPr="00445898">
        <w:rPr>
          <w:i/>
        </w:rPr>
        <w:t>Client-&gt;wait (ARRIVAL</w:t>
      </w:r>
      <w:r w:rsidR="00965D5F">
        <w:rPr>
          <w:i/>
        </w:rPr>
        <w:fldChar w:fldCharType="begin"/>
      </w:r>
      <w:r w:rsidR="00965D5F">
        <w:instrText xml:space="preserve"> XE "</w:instrText>
      </w:r>
      <w:r w:rsidR="00965D5F" w:rsidRPr="00A24464">
        <w:rPr>
          <w:i/>
        </w:rPr>
        <w:instrText>ARRIVAL:</w:instrText>
      </w:r>
      <w:r w:rsidR="00965D5F" w:rsidRPr="004C5EF1">
        <w:rPr>
          <w:i/>
        </w:rPr>
        <w:instrText>Client</w:instrText>
      </w:r>
      <w:r w:rsidR="00965D5F" w:rsidRPr="00A24464">
        <w:instrText xml:space="preserve"> event</w:instrText>
      </w:r>
      <w:r w:rsidR="00965D5F">
        <w:instrText xml:space="preserve">" \b </w:instrText>
      </w:r>
      <w:r w:rsidR="00965D5F">
        <w:rPr>
          <w:i/>
        </w:rPr>
        <w:fldChar w:fldCharType="end"/>
      </w:r>
      <w:r w:rsidRPr="00445898">
        <w:rPr>
          <w:i/>
        </w:rPr>
        <w:t>, TryAgain);</w:t>
      </w:r>
    </w:p>
    <w:p w:rsidR="00286148" w:rsidRPr="00445898" w:rsidRDefault="00286148" w:rsidP="00286148">
      <w:pPr>
        <w:pStyle w:val="firstparagraph"/>
      </w:pPr>
      <w:r w:rsidRPr="00445898">
        <w:t xml:space="preserve">the process declares that it wants to be awakened </w:t>
      </w:r>
      <w:r w:rsidR="009B1D3E" w:rsidRPr="00445898">
        <w:t xml:space="preserve">(in the indicated state) </w:t>
      </w:r>
      <w:r w:rsidRPr="00445898">
        <w:t>when a message of any tra</w:t>
      </w:r>
      <w:r w:rsidR="0008220B">
        <w:t>ffi</w:t>
      </w:r>
      <w:r w:rsidRPr="00445898">
        <w:t>c pattern is</w:t>
      </w:r>
      <w:r w:rsidR="009B1D3E" w:rsidRPr="00445898">
        <w:t xml:space="preserve"> </w:t>
      </w:r>
      <w:r w:rsidRPr="00445898">
        <w:t>queued at the station. Thus, the part of the process that takes care of acquiring packets</w:t>
      </w:r>
      <w:r w:rsidR="009B1D3E" w:rsidRPr="00445898">
        <w:t xml:space="preserve"> </w:t>
      </w:r>
      <w:r w:rsidRPr="00445898">
        <w:t xml:space="preserve">for transmission may look </w:t>
      </w:r>
      <w:r w:rsidR="00FA0D03">
        <w:t>like this</w:t>
      </w:r>
      <w:r w:rsidRPr="00445898">
        <w:t>:</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TryNewPacket:</w:t>
      </w:r>
    </w:p>
    <w:p w:rsidR="00286148" w:rsidRPr="00445898" w:rsidRDefault="00286148" w:rsidP="009B1D3E">
      <w:pPr>
        <w:pStyle w:val="firstparagraph"/>
        <w:spacing w:after="0"/>
        <w:ind w:left="720" w:firstLine="720"/>
        <w:rPr>
          <w:i/>
        </w:rPr>
      </w:pPr>
      <w:r w:rsidRPr="00445898">
        <w:rPr>
          <w:i/>
        </w:rPr>
        <w:lastRenderedPageBreak/>
        <w:t>if (!Client-&gt;getPacket</w:t>
      </w:r>
      <w:r w:rsidR="004D1ADC">
        <w:rPr>
          <w:i/>
        </w:rPr>
        <w:fldChar w:fldCharType="begin"/>
      </w:r>
      <w:r w:rsidR="004D1ADC">
        <w:instrText xml:space="preserve"> XE "</w:instrText>
      </w:r>
      <w:r w:rsidR="004D1ADC" w:rsidRPr="000F155A">
        <w:rPr>
          <w:i/>
        </w:rPr>
        <w:instrText>getPacket</w:instrText>
      </w:r>
      <w:r w:rsidR="004D1ADC" w:rsidRPr="004D1ADC">
        <w:instrText>:examples</w:instrText>
      </w:r>
      <w:r w:rsidR="004D1ADC">
        <w:instrText xml:space="preserve">" </w:instrText>
      </w:r>
      <w:r w:rsidR="004D1ADC">
        <w:rPr>
          <w:i/>
        </w:rPr>
        <w:fldChar w:fldCharType="end"/>
      </w:r>
      <w:r w:rsidRPr="00445898">
        <w:rPr>
          <w:i/>
        </w:rPr>
        <w:t xml:space="preserve"> (buf, minl, maxl, frml)) {</w:t>
      </w:r>
    </w:p>
    <w:p w:rsidR="00286148" w:rsidRPr="00445898" w:rsidRDefault="00286148" w:rsidP="009B1D3E">
      <w:pPr>
        <w:pStyle w:val="firstparagraph"/>
        <w:spacing w:after="0"/>
        <w:ind w:left="1440" w:firstLine="720"/>
        <w:rPr>
          <w:i/>
        </w:rPr>
      </w:pPr>
      <w:r w:rsidRPr="00445898">
        <w:rPr>
          <w:i/>
        </w:rPr>
        <w:t>Client-&gt;wait (ARRIVAL, TryNewPacket);</w:t>
      </w:r>
    </w:p>
    <w:p w:rsidR="00286148" w:rsidRPr="00445898" w:rsidRDefault="00286148" w:rsidP="009B1D3E">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ind w:firstLine="720"/>
      </w:pPr>
      <w:r w:rsidRPr="00445898">
        <w:rPr>
          <w:i/>
        </w:rPr>
        <w:t>...</w:t>
      </w:r>
    </w:p>
    <w:p w:rsidR="00286148" w:rsidRPr="00445898" w:rsidRDefault="00286148" w:rsidP="00286148">
      <w:pPr>
        <w:pStyle w:val="firstparagraph"/>
      </w:pPr>
      <w:r w:rsidRPr="00445898">
        <w:t>There are two ways of indicating that we are interested in messages that belong to a</w:t>
      </w:r>
      <w:r w:rsidR="009B1D3E" w:rsidRPr="00445898">
        <w:t xml:space="preserve"> </w:t>
      </w:r>
      <w:r w:rsidRPr="00445898">
        <w:t>speci</w:t>
      </w:r>
      <w:r w:rsidR="009E3D57">
        <w:t>fi</w:t>
      </w:r>
      <w:r w:rsidRPr="00445898">
        <w:t>c tra</w:t>
      </w:r>
      <w:r w:rsidR="0008220B">
        <w:t>ffi</w:t>
      </w:r>
      <w:r w:rsidRPr="00445898">
        <w:t xml:space="preserve">c pattern. One way is to put the </w:t>
      </w:r>
      <w:r w:rsidRPr="00445898">
        <w:rPr>
          <w:i/>
        </w:rPr>
        <w:t>Id</w:t>
      </w:r>
      <w:r w:rsidRPr="00445898">
        <w:t xml:space="preserve"> of the tra</w:t>
      </w:r>
      <w:r w:rsidR="0008220B">
        <w:t>ffi</w:t>
      </w:r>
      <w:r w:rsidRPr="00445898">
        <w:t xml:space="preserve">c pattern in place of </w:t>
      </w:r>
      <w:r w:rsidRPr="00445898">
        <w:rPr>
          <w:i/>
        </w:rPr>
        <w:t>ARRIVAL</w:t>
      </w:r>
      <w:r w:rsidR="009B1D3E" w:rsidRPr="00445898">
        <w:t xml:space="preserve"> </w:t>
      </w:r>
      <w:r w:rsidRPr="00445898">
        <w:t xml:space="preserve">in the above call to the </w:t>
      </w:r>
      <w:r w:rsidRPr="00445898">
        <w:rPr>
          <w:i/>
        </w:rPr>
        <w:t>Client’s wait</w:t>
      </w:r>
      <w:r w:rsidRPr="00445898">
        <w:t>. The other</w:t>
      </w:r>
      <w:r w:rsidR="00AA281F" w:rsidRPr="00445898">
        <w:t xml:space="preserve"> (and nicer)</w:t>
      </w:r>
      <w:r w:rsidRPr="00445898">
        <w:t xml:space="preserve"> solution is to use</w:t>
      </w:r>
      <w:r w:rsidR="009B1D3E" w:rsidRPr="00445898">
        <w:t xml:space="preserve"> </w:t>
      </w:r>
      <w:r w:rsidRPr="00445898">
        <w:t xml:space="preserve">the </w:t>
      </w:r>
      <w:r w:rsidRPr="00445898">
        <w:rPr>
          <w:i/>
        </w:rPr>
        <w:t>Traffic</w:t>
      </w:r>
      <w:r w:rsidR="00AA1226">
        <w:rPr>
          <w:i/>
        </w:rPr>
        <w:fldChar w:fldCharType="begin"/>
      </w:r>
      <w:r w:rsidR="00AA1226">
        <w:instrText xml:space="preserve"> XE "</w:instrText>
      </w:r>
      <w:r w:rsidR="00AA1226" w:rsidRPr="00F479CA">
        <w:rPr>
          <w:i/>
        </w:rPr>
        <w:instrText>Traffic</w:instrText>
      </w:r>
      <w:r w:rsidR="00AA1226">
        <w:instrText xml:space="preserve">" </w:instrText>
      </w:r>
      <w:r w:rsidR="00AA1226">
        <w:rPr>
          <w:i/>
        </w:rPr>
        <w:fldChar w:fldCharType="end"/>
      </w:r>
      <w:r w:rsidR="009B1D3E" w:rsidRPr="00445898">
        <w:t xml:space="preserve"> variant of the</w:t>
      </w:r>
      <w:r w:rsidRPr="00445898">
        <w:t xml:space="preserve"> </w:t>
      </w:r>
      <w:r w:rsidRPr="00445898">
        <w:rPr>
          <w:i/>
        </w:rPr>
        <w:t>wait</w:t>
      </w:r>
      <w:r w:rsidRPr="00445898">
        <w:t xml:space="preserve"> method instead, i.e., to call</w:t>
      </w:r>
      <w:r w:rsidR="009B1D3E" w:rsidRPr="00445898">
        <w:t>:</w:t>
      </w:r>
    </w:p>
    <w:p w:rsidR="00286148" w:rsidRPr="00445898" w:rsidRDefault="00286148" w:rsidP="009B1D3E">
      <w:pPr>
        <w:pStyle w:val="firstparagraph"/>
        <w:ind w:firstLine="720"/>
        <w:rPr>
          <w:i/>
        </w:rPr>
      </w:pPr>
      <w:r w:rsidRPr="00445898">
        <w:rPr>
          <w:i/>
        </w:rPr>
        <w:t>TPat-&gt;wait (ARRIVAL</w:t>
      </w:r>
      <w:r w:rsidR="00965D5F">
        <w:rPr>
          <w:i/>
        </w:rPr>
        <w:fldChar w:fldCharType="begin"/>
      </w:r>
      <w:r w:rsidR="00965D5F">
        <w:instrText xml:space="preserve"> XE "</w:instrText>
      </w:r>
      <w:r w:rsidR="00965D5F" w:rsidRPr="00DF5EFE">
        <w:rPr>
          <w:i/>
        </w:rPr>
        <w:instrText>ARRIVAL:</w:instrText>
      </w:r>
      <w:r w:rsidR="00965D5F" w:rsidRPr="004C5EF1">
        <w:rPr>
          <w:i/>
        </w:rPr>
        <w:instrText>Traffic</w:instrText>
      </w:r>
      <w:r w:rsidR="00965D5F" w:rsidRPr="00DF5EFE">
        <w:instrText xml:space="preserve"> event</w:instrText>
      </w:r>
      <w:r w:rsidR="00965D5F">
        <w:instrText>"</w:instrText>
      </w:r>
      <w:r w:rsidR="00965D5F">
        <w:rPr>
          <w:i/>
        </w:rPr>
        <w:fldChar w:fldCharType="end"/>
      </w:r>
      <w:r w:rsidRPr="00445898">
        <w:rPr>
          <w:i/>
        </w:rPr>
        <w:t>, TryAgain);</w:t>
      </w:r>
    </w:p>
    <w:p w:rsidR="00286148" w:rsidRPr="00445898" w:rsidRDefault="00286148" w:rsidP="00286148">
      <w:pPr>
        <w:pStyle w:val="firstparagraph"/>
      </w:pPr>
      <w:r w:rsidRPr="00445898">
        <w:t xml:space="preserve">where </w:t>
      </w:r>
      <w:r w:rsidRPr="00445898">
        <w:rPr>
          <w:i/>
        </w:rPr>
        <w:t>TPat</w:t>
      </w:r>
      <w:r w:rsidRPr="00445898">
        <w:t xml:space="preserve"> is </w:t>
      </w:r>
      <w:r w:rsidR="009B1D3E" w:rsidRPr="00445898">
        <w:t>a</w:t>
      </w:r>
      <w:r w:rsidRPr="00445898">
        <w:t xml:space="preserve"> pointer to the tra</w:t>
      </w:r>
      <w:r w:rsidR="0008220B">
        <w:t>ffi</w:t>
      </w:r>
      <w:r w:rsidRPr="00445898">
        <w:t>c pattern in question. Such a call indicates that the</w:t>
      </w:r>
      <w:r w:rsidR="009B1D3E" w:rsidRPr="00445898">
        <w:t xml:space="preserve"> </w:t>
      </w:r>
      <w:r w:rsidRPr="00445898">
        <w:t xml:space="preserve">process wants to be restarted </w:t>
      </w:r>
      <w:r w:rsidR="009B1D3E" w:rsidRPr="00445898">
        <w:t xml:space="preserve">in the </w:t>
      </w:r>
      <w:r w:rsidR="00FA0D03">
        <w:t>specified</w:t>
      </w:r>
      <w:r w:rsidR="009B1D3E" w:rsidRPr="00445898">
        <w:t xml:space="preserve"> state </w:t>
      </w:r>
      <w:r w:rsidRPr="00445898">
        <w:t xml:space="preserve">when a message belonging to the </w:t>
      </w:r>
      <w:r w:rsidR="009B1D3E" w:rsidRPr="00445898">
        <w:t xml:space="preserve">given </w:t>
      </w:r>
      <w:r w:rsidRPr="00445898">
        <w:t>tra</w:t>
      </w:r>
      <w:r w:rsidR="0008220B">
        <w:t>ffi</w:t>
      </w:r>
      <w:r w:rsidRPr="00445898">
        <w:t xml:space="preserve">c pattern </w:t>
      </w:r>
      <w:r w:rsidR="009B1D3E" w:rsidRPr="00445898">
        <w:t xml:space="preserve">becomes </w:t>
      </w:r>
      <w:r w:rsidRPr="00445898">
        <w:t>queued at the station.</w:t>
      </w:r>
    </w:p>
    <w:p w:rsidR="00286148" w:rsidRPr="00445898" w:rsidRDefault="00286148" w:rsidP="00286148">
      <w:pPr>
        <w:pStyle w:val="firstparagraph"/>
      </w:pPr>
      <w:r w:rsidRPr="00445898">
        <w:t xml:space="preserve">The keyword </w:t>
      </w:r>
      <w:r w:rsidRPr="00445898">
        <w:rPr>
          <w:i/>
        </w:rPr>
        <w:t>ARRIVAL</w:t>
      </w:r>
      <w:r w:rsidRPr="00445898">
        <w:t xml:space="preserve"> can be replaced in the above examples with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The semantics of the two events </w:t>
      </w:r>
      <w:r w:rsidR="009B1D3E" w:rsidRPr="00445898">
        <w:t>are</w:t>
      </w:r>
      <w:r w:rsidRPr="00445898">
        <w:t xml:space="preserve"> </w:t>
      </w:r>
      <w:r w:rsidR="00AE537F">
        <w:t xml:space="preserve">almost </w:t>
      </w:r>
      <w:r w:rsidRPr="00445898">
        <w:t xml:space="preserve">identical, except that </w:t>
      </w:r>
      <w:r w:rsidRPr="00445898">
        <w:rPr>
          <w:i/>
        </w:rPr>
        <w:t>INTERCEPT</w:t>
      </w:r>
      <w:r w:rsidRPr="00445898">
        <w:t xml:space="preserve"> gets a higher priority (a lower</w:t>
      </w:r>
      <w:r w:rsidR="009B1D3E" w:rsidRPr="00445898">
        <w:t xml:space="preserve"> </w:t>
      </w:r>
      <w:r w:rsidRPr="00445898">
        <w:t xml:space="preserve">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than </w:t>
      </w:r>
      <w:r w:rsidRPr="00445898">
        <w:rPr>
          <w:i/>
        </w:rPr>
        <w:t>ARRIVAL</w:t>
      </w:r>
      <w:r w:rsidRPr="00445898">
        <w:t>, irrespective of the actual values of the order parameters speci</w:t>
      </w:r>
      <w:r w:rsidR="009E3D57">
        <w:t>fi</w:t>
      </w:r>
      <w:r w:rsidRPr="00445898">
        <w:t>ed</w:t>
      </w:r>
      <w:r w:rsidR="009B1D3E" w:rsidRPr="00445898">
        <w:t xml:space="preserve"> </w:t>
      </w:r>
      <w:r w:rsidRPr="00445898">
        <w:t>with the requests</w:t>
      </w:r>
      <w:r w:rsidR="009B1D3E" w:rsidRPr="00445898">
        <w:t xml:space="preserve"> (Section </w:t>
      </w:r>
      <w:r w:rsidR="009B1D3E" w:rsidRPr="00445898">
        <w:fldChar w:fldCharType="begin"/>
      </w:r>
      <w:r w:rsidR="009B1D3E" w:rsidRPr="00445898">
        <w:instrText xml:space="preserve"> REF _Ref505725378 \r \h </w:instrText>
      </w:r>
      <w:r w:rsidR="009B1D3E" w:rsidRPr="00445898">
        <w:fldChar w:fldCharType="separate"/>
      </w:r>
      <w:r w:rsidR="00B14386">
        <w:t>5.1.1</w:t>
      </w:r>
      <w:r w:rsidR="009B1D3E" w:rsidRPr="00445898">
        <w:fldChar w:fldCharType="end"/>
      </w:r>
      <w:r w:rsidR="009B1D3E" w:rsidRPr="00445898">
        <w:t>)</w:t>
      </w:r>
      <w:r w:rsidRPr="00445898">
        <w:t>. Imagine that a process wants to intercept all messages arriving at the</w:t>
      </w:r>
      <w:r w:rsidR="009B1D3E" w:rsidRPr="00445898">
        <w:t xml:space="preserve"> </w:t>
      </w:r>
      <w:r w:rsidRPr="00445898">
        <w:t xml:space="preserve">station, e.g., to preprocess them by setting some of their non-standard attributes. At </w:t>
      </w:r>
      <w:r w:rsidR="009E3D57">
        <w:t>fi</w:t>
      </w:r>
      <w:r w:rsidRPr="00445898">
        <w:t>rst</w:t>
      </w:r>
      <w:r w:rsidR="009B1D3E" w:rsidRPr="00445898">
        <w:t xml:space="preserve"> </w:t>
      </w:r>
      <w:r w:rsidRPr="00445898">
        <w:t xml:space="preserve">sight it </w:t>
      </w:r>
      <w:r w:rsidR="009B1D3E" w:rsidRPr="00445898">
        <w:t xml:space="preserve">might </w:t>
      </w:r>
      <w:r w:rsidRPr="00445898">
        <w:t>seem natural to program this process in the following way:</w:t>
      </w:r>
    </w:p>
    <w:p w:rsidR="00286148" w:rsidRPr="00445898" w:rsidRDefault="00286148" w:rsidP="009B1D3E">
      <w:pPr>
        <w:pStyle w:val="firstparagraph"/>
        <w:spacing w:after="0"/>
        <w:ind w:firstLine="720"/>
        <w:rPr>
          <w:i/>
        </w:rPr>
      </w:pPr>
      <w:r w:rsidRPr="00445898">
        <w:rPr>
          <w:i/>
        </w:rPr>
        <w:t>...</w:t>
      </w:r>
    </w:p>
    <w:p w:rsidR="00286148" w:rsidRPr="00445898" w:rsidRDefault="00286148" w:rsidP="009B1D3E">
      <w:pPr>
        <w:pStyle w:val="firstparagraph"/>
        <w:spacing w:after="0"/>
        <w:ind w:firstLine="720"/>
        <w:rPr>
          <w:i/>
        </w:rPr>
      </w:pPr>
      <w:r w:rsidRPr="00445898">
        <w:rPr>
          <w:i/>
        </w:rPr>
        <w:t>state WaitForMessage:</w:t>
      </w:r>
    </w:p>
    <w:p w:rsidR="00286148" w:rsidRPr="00445898" w:rsidRDefault="00286148" w:rsidP="009B1D3E">
      <w:pPr>
        <w:pStyle w:val="firstparagraph"/>
        <w:spacing w:after="0"/>
        <w:ind w:left="720" w:firstLine="720"/>
        <w:rPr>
          <w:i/>
        </w:rPr>
      </w:pPr>
      <w:r w:rsidRPr="00445898">
        <w:rPr>
          <w:i/>
        </w:rPr>
        <w:t>Client-&gt;wait (ARRIVAL, NextMessage);</w:t>
      </w:r>
    </w:p>
    <w:p w:rsidR="00286148" w:rsidRPr="00445898" w:rsidRDefault="00286148" w:rsidP="009B1D3E">
      <w:pPr>
        <w:pStyle w:val="firstparagraph"/>
        <w:spacing w:after="0"/>
        <w:ind w:firstLine="720"/>
        <w:rPr>
          <w:i/>
        </w:rPr>
      </w:pPr>
      <w:r w:rsidRPr="00445898">
        <w:rPr>
          <w:i/>
        </w:rPr>
        <w:t>state NextMessage:</w:t>
      </w:r>
    </w:p>
    <w:p w:rsidR="00286148" w:rsidRPr="00445898" w:rsidRDefault="00286148" w:rsidP="009B1D3E">
      <w:pPr>
        <w:pStyle w:val="firstparagraph"/>
        <w:spacing w:after="0"/>
        <w:ind w:left="720" w:firstLine="720"/>
        <w:rPr>
          <w:i/>
        </w:rPr>
      </w:pPr>
      <w:r w:rsidRPr="00445898">
        <w:rPr>
          <w:i/>
        </w:rPr>
        <w:t>...</w:t>
      </w:r>
    </w:p>
    <w:p w:rsidR="00286148" w:rsidRPr="00445898" w:rsidRDefault="00286148" w:rsidP="009B1D3E">
      <w:pPr>
        <w:pStyle w:val="firstparagraph"/>
        <w:spacing w:after="0"/>
        <w:ind w:left="720" w:firstLine="720"/>
      </w:pPr>
      <w:r w:rsidRPr="00445898">
        <w:t>preprocess the message</w:t>
      </w:r>
    </w:p>
    <w:p w:rsidR="00286148" w:rsidRPr="00445898" w:rsidRDefault="00286148" w:rsidP="009B1D3E">
      <w:pPr>
        <w:pStyle w:val="firstparagraph"/>
        <w:ind w:left="720" w:firstLine="720"/>
      </w:pPr>
      <w:r w:rsidRPr="00445898">
        <w:rPr>
          <w:i/>
        </w:rPr>
        <w:t>...</w:t>
      </w:r>
    </w:p>
    <w:p w:rsidR="00286148" w:rsidRPr="00445898" w:rsidRDefault="00286148" w:rsidP="00286148">
      <w:pPr>
        <w:pStyle w:val="firstparagraph"/>
      </w:pPr>
      <w:r w:rsidRPr="00445898">
        <w:t>However, this solution has one serious drawback</w:t>
      </w:r>
      <w:r w:rsidR="009B1D3E" w:rsidRPr="00445898">
        <w:t>: if</w:t>
      </w:r>
      <w:r w:rsidRPr="00445898">
        <w:t xml:space="preserve"> two processes are waiting for</w:t>
      </w:r>
      <w:r w:rsidR="009B1D3E" w:rsidRPr="00445898">
        <w:t xml:space="preserve"> the same </w:t>
      </w:r>
      <w:r w:rsidRPr="00445898">
        <w:rPr>
          <w:i/>
        </w:rPr>
        <w:t>ARRIVAL</w:t>
      </w:r>
      <w:r w:rsidR="009B1D3E" w:rsidRPr="00445898">
        <w:t xml:space="preserve"> event, there is no way to tell which one will go first</w:t>
      </w:r>
      <w:r w:rsidR="0004186C" w:rsidRPr="00445898">
        <w:t xml:space="preserve">; consequently, we cannot immediately guarantee that one of them will preprocess the message for the other one. </w:t>
      </w:r>
      <w:r w:rsidRPr="00445898">
        <w:t>One way to make sure that the message preprocessor is run before any process that may</w:t>
      </w:r>
      <w:r w:rsidR="0004186C" w:rsidRPr="00445898">
        <w:t xml:space="preserve"> </w:t>
      </w:r>
      <w:r w:rsidRPr="00445898">
        <w:t xml:space="preserve">use the message </w:t>
      </w:r>
      <w:r w:rsidR="0004186C" w:rsidRPr="00445898">
        <w:t>would be</w:t>
      </w:r>
      <w:r w:rsidRPr="00445898">
        <w:t xml:space="preserve"> to assign a low order to the wait request issued by the preprocessor</w:t>
      </w:r>
      <w:r w:rsidR="00AA281F" w:rsidRPr="00445898">
        <w:t>,</w:t>
      </w:r>
      <w:r w:rsidRPr="00445898">
        <w:t xml:space="preserve"> and</w:t>
      </w:r>
      <w:r w:rsidR="0004186C" w:rsidRPr="00445898">
        <w:t xml:space="preserve"> </w:t>
      </w:r>
      <w:r w:rsidRPr="00445898">
        <w:t xml:space="preserve">make sure that the other processes specify higher values. </w:t>
      </w:r>
      <w:r w:rsidR="0004186C" w:rsidRPr="00445898">
        <w:t>That requires a special compilation option (</w:t>
      </w:r>
      <w:r w:rsidR="0004186C" w:rsidRPr="00445898">
        <w:rPr>
          <w:i/>
        </w:rPr>
        <w:t>–p</w:t>
      </w:r>
      <w:r w:rsidR="0004186C" w:rsidRPr="00445898">
        <w:t xml:space="preserve">), which brings about the heavy-duty, global mechanism of three-argument </w:t>
      </w:r>
      <w:r w:rsidR="0004186C" w:rsidRPr="00445898">
        <w:rPr>
          <w:i/>
        </w:rPr>
        <w:t>wait</w:t>
      </w:r>
      <w:r w:rsidR="0004186C" w:rsidRPr="00445898">
        <w:t xml:space="preserve"> requests. </w:t>
      </w:r>
      <w:r w:rsidRPr="00445898">
        <w:t xml:space="preserve">Another </w:t>
      </w:r>
      <w:r w:rsidR="0004186C" w:rsidRPr="00445898">
        <w:t>(simpler) option</w:t>
      </w:r>
      <w:r w:rsidRPr="00445898">
        <w:t xml:space="preserve"> is to replace</w:t>
      </w:r>
      <w:r w:rsidR="0004186C" w:rsidRPr="00445898">
        <w:t xml:space="preserve"> </w:t>
      </w:r>
      <w:r w:rsidRPr="00445898">
        <w:rPr>
          <w:i/>
        </w:rPr>
        <w:t>ARRIVAL</w:t>
      </w:r>
      <w:r w:rsidRPr="00445898">
        <w:t xml:space="preserve"> in the </w:t>
      </w:r>
      <w:r w:rsidRPr="00445898">
        <w:rPr>
          <w:i/>
        </w:rPr>
        <w:t>wait</w:t>
      </w:r>
      <w:r w:rsidRPr="00445898">
        <w:t xml:space="preserve"> request issued by the preprocessor with </w:t>
      </w:r>
      <w:r w:rsidRPr="00445898">
        <w:rPr>
          <w:i/>
        </w:rPr>
        <w:t>INTERCEPT</w:t>
      </w:r>
      <w:r w:rsidRPr="00445898">
        <w:t xml:space="preserve">. </w:t>
      </w:r>
      <w:r w:rsidR="0004186C" w:rsidRPr="00445898">
        <w:t>That event</w:t>
      </w:r>
      <w:r w:rsidRPr="00445898">
        <w:t xml:space="preserve"> is</w:t>
      </w:r>
      <w:r w:rsidR="0004186C" w:rsidRPr="00445898">
        <w:t xml:space="preserve"> </w:t>
      </w:r>
      <w:r w:rsidR="003F3B0F" w:rsidRPr="00445898">
        <w:t>identical</w:t>
      </w:r>
      <w:r w:rsidRPr="00445898">
        <w:t xml:space="preserve"> to </w:t>
      </w:r>
      <w:r w:rsidRPr="00445898">
        <w:rPr>
          <w:i/>
        </w:rPr>
        <w:t>ARRIVAL</w:t>
      </w:r>
      <w:r w:rsidRPr="00445898">
        <w:t xml:space="preserve">, </w:t>
      </w:r>
      <w:r w:rsidR="0004186C" w:rsidRPr="00445898">
        <w:t xml:space="preserve">but is guaranteed to be presented before </w:t>
      </w:r>
      <w:r w:rsidR="0004186C" w:rsidRPr="00445898">
        <w:rPr>
          <w:i/>
        </w:rPr>
        <w:t>ARRIVAL</w:t>
      </w:r>
      <w:r w:rsidR="0004186C" w:rsidRPr="00445898">
        <w:t xml:space="preserve">, if the two events happen to be triggered within the same </w:t>
      </w:r>
      <w:r w:rsidR="0004186C" w:rsidRPr="00445898">
        <w:rPr>
          <w:i/>
        </w:rPr>
        <w:t>ITU</w:t>
      </w:r>
      <w:r w:rsidRPr="00445898">
        <w:t xml:space="preserve">. Only one process at a </w:t>
      </w:r>
      <w:r w:rsidR="0004186C" w:rsidRPr="00445898">
        <w:t xml:space="preserve">given </w:t>
      </w:r>
      <w:r w:rsidRPr="00445898">
        <w:t xml:space="preserve">station may be waiting for </w:t>
      </w:r>
      <w:r w:rsidRPr="00445898">
        <w:rPr>
          <w:i/>
        </w:rPr>
        <w:t>INTERCEPT</w:t>
      </w:r>
      <w:r w:rsidRPr="00445898">
        <w:t xml:space="preserve"> at</w:t>
      </w:r>
      <w:r w:rsidR="0004186C" w:rsidRPr="00445898">
        <w:t xml:space="preserve"> </w:t>
      </w:r>
      <w:r w:rsidRPr="00445898">
        <w:t>a</w:t>
      </w:r>
      <w:r w:rsidR="0004186C" w:rsidRPr="00445898">
        <w:t>ny given</w:t>
      </w:r>
      <w:r w:rsidRPr="00445898">
        <w:t xml:space="preserve"> time, unless each of the multiple </w:t>
      </w:r>
      <w:r w:rsidRPr="00445898">
        <w:rPr>
          <w:i/>
        </w:rPr>
        <w:t>INTERCEPT</w:t>
      </w:r>
      <w:r w:rsidRPr="00445898">
        <w:t xml:space="preserve"> requests is addressed to a di</w:t>
      </w:r>
      <w:r w:rsidR="009E3D57">
        <w:t>ff</w:t>
      </w:r>
      <w:r w:rsidRPr="00445898">
        <w:t>erent tra</w:t>
      </w:r>
      <w:r w:rsidR="0008220B">
        <w:t>ffi</w:t>
      </w:r>
      <w:r w:rsidRPr="00445898">
        <w:t>c</w:t>
      </w:r>
      <w:r w:rsidR="0004186C" w:rsidRPr="00445898">
        <w:t xml:space="preserve"> </w:t>
      </w:r>
      <w:r w:rsidRPr="00445898">
        <w:t>pattern</w:t>
      </w:r>
      <w:r w:rsidR="0004186C" w:rsidRPr="00445898">
        <w:t>,</w:t>
      </w:r>
      <w:r w:rsidRPr="00445898">
        <w:t xml:space="preserve"> and none of them is addressed to the </w:t>
      </w:r>
      <w:r w:rsidRPr="00445898">
        <w:rPr>
          <w:i/>
        </w:rPr>
        <w:t>Client</w:t>
      </w:r>
      <w:r w:rsidRPr="00445898">
        <w:t>.</w:t>
      </w:r>
      <w:r w:rsidR="000D453B">
        <w:t xml:space="preserve"> In a nutshell, an </w:t>
      </w:r>
      <w:r w:rsidR="000D453B" w:rsidRPr="000D453B">
        <w:rPr>
          <w:i/>
        </w:rPr>
        <w:t>INTERCEPT</w:t>
      </w:r>
      <w:r w:rsidR="000D453B">
        <w:t xml:space="preserve"> request for a message, regardless where it comes from, is guaranteed to be handled before an </w:t>
      </w:r>
      <w:r w:rsidR="000D453B" w:rsidRPr="000D453B">
        <w:rPr>
          <w:i/>
        </w:rPr>
        <w:t>ARRIVAL</w:t>
      </w:r>
      <w:r w:rsidR="000D453B">
        <w:t xml:space="preserve"> request for the same message, </w:t>
      </w:r>
      <w:r w:rsidRPr="00445898">
        <w:t xml:space="preserve">The </w:t>
      </w:r>
      <w:r w:rsidRPr="00445898">
        <w:lastRenderedPageBreak/>
        <w:t xml:space="preserve">implementation of </w:t>
      </w:r>
      <w:r w:rsidRPr="00445898">
        <w:rPr>
          <w:i/>
        </w:rPr>
        <w:t>INTERCEPT</w:t>
      </w:r>
      <w:r w:rsidRPr="00445898">
        <w:t xml:space="preserve"> is similar to the implementation of priority signals</w:t>
      </w:r>
      <w:r w:rsidR="0004186C" w:rsidRPr="00445898">
        <w:t xml:space="preserve"> </w:t>
      </w:r>
      <w:r w:rsidRPr="00445898">
        <w:t>(</w:t>
      </w:r>
      <w:r w:rsidR="0004186C" w:rsidRPr="00445898">
        <w:t>Section </w:t>
      </w:r>
      <w:r w:rsidR="0004186C" w:rsidRPr="00445898">
        <w:fldChar w:fldCharType="begin"/>
      </w:r>
      <w:r w:rsidR="0004186C" w:rsidRPr="00445898">
        <w:instrText xml:space="preserve"> REF _Ref507099975 \r \h </w:instrText>
      </w:r>
      <w:r w:rsidR="0004186C" w:rsidRPr="00445898">
        <w:fldChar w:fldCharType="separate"/>
      </w:r>
      <w:r w:rsidR="00B14386">
        <w:t>5.2.2</w:t>
      </w:r>
      <w:r w:rsidR="0004186C" w:rsidRPr="00445898">
        <w:fldChar w:fldCharType="end"/>
      </w:r>
      <w:r w:rsidRPr="00445898">
        <w:t xml:space="preserve">) and the priority </w:t>
      </w:r>
      <w:r w:rsidRPr="00445898">
        <w:rPr>
          <w:i/>
        </w:rPr>
        <w:t>put</w:t>
      </w:r>
      <w:r w:rsidRPr="00445898">
        <w:t xml:space="preserve"> operation for mailboxes (</w:t>
      </w:r>
      <w:r w:rsidR="0004186C" w:rsidRPr="00445898">
        <w:t>Section </w:t>
      </w:r>
      <w:r w:rsidR="00CE6721" w:rsidRPr="00445898">
        <w:fldChar w:fldCharType="begin"/>
      </w:r>
      <w:r w:rsidR="00CE6721" w:rsidRPr="00445898">
        <w:instrText xml:space="preserve"> REF _Ref509830067 \r \h </w:instrText>
      </w:r>
      <w:r w:rsidR="00CE6721" w:rsidRPr="00445898">
        <w:fldChar w:fldCharType="separate"/>
      </w:r>
      <w:r w:rsidR="00B14386">
        <w:t>9.2.4</w:t>
      </w:r>
      <w:r w:rsidR="00CE6721" w:rsidRPr="00445898">
        <w:fldChar w:fldCharType="end"/>
      </w:r>
      <w:r w:rsidRPr="00445898">
        <w:t>).</w:t>
      </w:r>
    </w:p>
    <w:p w:rsidR="00342B04" w:rsidRPr="00445898" w:rsidRDefault="00286148" w:rsidP="0004186C">
      <w:pPr>
        <w:pStyle w:val="firstparagraph"/>
      </w:pPr>
      <w:r w:rsidRPr="00445898">
        <w:t>Whenever a process is awakened by a message arrival event (</w:t>
      </w:r>
      <w:r w:rsidRPr="00445898">
        <w:rPr>
          <w:i/>
        </w:rPr>
        <w:t>ARRIVAL</w:t>
      </w:r>
      <w:r w:rsidR="00965D5F">
        <w:rPr>
          <w:i/>
        </w:rPr>
        <w:fldChar w:fldCharType="begin"/>
      </w:r>
      <w:r w:rsidR="00965D5F">
        <w:instrText xml:space="preserve"> XE "</w:instrText>
      </w:r>
      <w:r w:rsidR="00965D5F" w:rsidRPr="007344C6">
        <w:rPr>
          <w:i/>
        </w:rPr>
        <w:instrText>ARRIVAL:</w:instrText>
      </w:r>
      <w:r w:rsidR="00965D5F" w:rsidRPr="007344C6">
        <w:instrText>environment variables</w:instrText>
      </w:r>
      <w:r w:rsidR="00965D5F">
        <w:instrText>"</w:instrText>
      </w:r>
      <w:r w:rsidR="00965D5F">
        <w:rPr>
          <w:i/>
        </w:rPr>
        <w:fldChar w:fldCharType="end"/>
      </w:r>
      <w:r w:rsidRPr="00445898">
        <w:t xml:space="preserve"> or </w:t>
      </w:r>
      <w:r w:rsidRPr="00445898">
        <w:rPr>
          <w:i/>
        </w:rPr>
        <w:t>INTERCEPT</w:t>
      </w:r>
      <w:r w:rsidR="00204080">
        <w:rPr>
          <w:i/>
        </w:rPr>
        <w:fldChar w:fldCharType="begin"/>
      </w:r>
      <w:r w:rsidR="00204080">
        <w:instrText xml:space="preserve"> XE "</w:instrText>
      </w:r>
      <w:r w:rsidR="00204080" w:rsidRPr="00C233EB">
        <w:rPr>
          <w:i/>
        </w:rPr>
        <w:instrText>INTERCEPT:</w:instrText>
      </w:r>
      <w:r w:rsidR="00204080" w:rsidRPr="00C233EB">
        <w:rPr>
          <w:lang w:val="pl-PL"/>
        </w:rPr>
        <w:instrText>environment variables</w:instrText>
      </w:r>
      <w:r w:rsidR="00204080">
        <w:instrText xml:space="preserve">" </w:instrText>
      </w:r>
      <w:r w:rsidR="00204080">
        <w:rPr>
          <w:i/>
        </w:rPr>
        <w:fldChar w:fldCharType="end"/>
      </w:r>
      <w:r w:rsidRPr="00445898">
        <w:t>),</w:t>
      </w:r>
      <w:r w:rsidR="0004186C" w:rsidRPr="00445898">
        <w:t xml:space="preserve"> </w:t>
      </w:r>
      <w:r w:rsidRPr="00445898">
        <w:t xml:space="preserve">the environment variables </w:t>
      </w:r>
      <w:r w:rsidRPr="00445898">
        <w:rPr>
          <w:i/>
        </w:rPr>
        <w:t>TheMessage</w:t>
      </w:r>
      <w:r w:rsidR="00E90579">
        <w:rPr>
          <w:i/>
        </w:rPr>
        <w:fldChar w:fldCharType="begin"/>
      </w:r>
      <w:r w:rsidR="00E90579">
        <w:instrText xml:space="preserve"> XE "</w:instrText>
      </w:r>
      <w:r w:rsidR="00E90579" w:rsidRPr="00767BA8">
        <w:rPr>
          <w:i/>
        </w:rPr>
        <w:instrText>TheMessage</w:instrText>
      </w:r>
      <w:r w:rsidR="00E90579">
        <w:instrText xml:space="preserve">" </w:instrText>
      </w:r>
      <w:r w:rsidR="00E90579">
        <w:rPr>
          <w:i/>
        </w:rPr>
        <w:fldChar w:fldCharType="end"/>
      </w:r>
      <w:r w:rsidRPr="00445898">
        <w:t xml:space="preserve"> (of type </w:t>
      </w:r>
      <w:r w:rsidRPr="00445898">
        <w:rPr>
          <w:i/>
        </w:rPr>
        <w:t>Message*</w:t>
      </w:r>
      <w:r w:rsidRPr="00445898">
        <w:t xml:space="preserve">)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(of type </w:t>
      </w:r>
      <w:r w:rsidRPr="00445898">
        <w:rPr>
          <w:i/>
        </w:rPr>
        <w:t>int</w:t>
      </w:r>
      <w:r w:rsidRPr="00445898">
        <w:t>)</w:t>
      </w:r>
      <w:r w:rsidR="0004186C" w:rsidRPr="00445898">
        <w:t xml:space="preserve"> are set as after a successful invocation of </w:t>
      </w:r>
      <w:r w:rsidR="0004186C" w:rsidRPr="00445898">
        <w:rPr>
          <w:i/>
        </w:rPr>
        <w:t>getPacket</w:t>
      </w:r>
      <w:r w:rsidR="0004186C" w:rsidRPr="00445898">
        <w:t xml:space="preserve"> (Section </w:t>
      </w:r>
      <w:r w:rsidR="0004186C" w:rsidRPr="00445898">
        <w:fldChar w:fldCharType="begin"/>
      </w:r>
      <w:r w:rsidR="0004186C" w:rsidRPr="00445898">
        <w:instrText xml:space="preserve"> REF _Ref507098614 \r \h </w:instrText>
      </w:r>
      <w:r w:rsidR="0004186C" w:rsidRPr="00445898">
        <w:fldChar w:fldCharType="separate"/>
      </w:r>
      <w:r w:rsidR="00B14386">
        <w:t>6.7.1</w:t>
      </w:r>
      <w:r w:rsidR="0004186C" w:rsidRPr="00445898">
        <w:fldChar w:fldCharType="end"/>
      </w:r>
      <w:r w:rsidR="0004186C" w:rsidRPr="00445898">
        <w:t>).</w:t>
      </w:r>
    </w:p>
    <w:bookmarkEnd w:id="384"/>
    <w:p w:rsidR="00355B1C" w:rsidRPr="00445898" w:rsidRDefault="00355B1C" w:rsidP="00552A98">
      <w:pPr>
        <w:pStyle w:val="Heading1"/>
        <w:numPr>
          <w:ilvl w:val="0"/>
          <w:numId w:val="5"/>
        </w:numPr>
        <w:rPr>
          <w:lang w:val="en-US"/>
        </w:rPr>
        <w:sectPr w:rsidR="00355B1C" w:rsidRPr="00445898" w:rsidSect="002B7B8B">
          <w:footnotePr>
            <w:numRestart w:val="eachSect"/>
          </w:footnotePr>
          <w:pgSz w:w="11909" w:h="16834" w:code="9"/>
          <w:pgMar w:top="936" w:right="864" w:bottom="792" w:left="864" w:header="576" w:footer="432" w:gutter="288"/>
          <w:cols w:space="720"/>
          <w:titlePg/>
          <w:docGrid w:linePitch="360"/>
        </w:sectPr>
      </w:pPr>
    </w:p>
    <w:p w:rsidR="00AA281F" w:rsidRPr="00445898" w:rsidRDefault="00AA281F" w:rsidP="006D1430">
      <w:pPr>
        <w:pStyle w:val="Heading1"/>
        <w:keepNext/>
        <w:numPr>
          <w:ilvl w:val="0"/>
          <w:numId w:val="5"/>
        </w:numPr>
        <w:rPr>
          <w:lang w:val="en-US"/>
        </w:rPr>
        <w:sectPr w:rsidR="00AA281F"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445898" w:rsidRDefault="00355B1C" w:rsidP="006D1430">
      <w:pPr>
        <w:pStyle w:val="Heading1"/>
        <w:keepNext/>
        <w:numPr>
          <w:ilvl w:val="0"/>
          <w:numId w:val="5"/>
        </w:numPr>
        <w:rPr>
          <w:lang w:val="en-US"/>
        </w:rPr>
      </w:pPr>
      <w:bookmarkStart w:id="428" w:name="_Toc529212890"/>
      <w:r w:rsidRPr="00445898">
        <w:rPr>
          <w:lang w:val="en-US"/>
        </w:rPr>
        <w:lastRenderedPageBreak/>
        <w:t>LINKS AND PORTS</w:t>
      </w:r>
      <w:bookmarkEnd w:id="428"/>
    </w:p>
    <w:p w:rsidR="00355B1C" w:rsidRPr="00445898" w:rsidRDefault="00355B1C" w:rsidP="00355B1C">
      <w:pPr>
        <w:pStyle w:val="firstparagraph"/>
      </w:pPr>
      <w:r w:rsidRPr="00445898">
        <w:t xml:space="preserve">In this chapter, we describe the mechanism of wired communication, including the tools available to protocol programs for sending and receiving messages and packets over (wired) links. Following the network creation phase, links become transparent and are (usually) not referenced by the program. This agrees with the fact that networking software </w:t>
      </w:r>
      <w:r w:rsidR="00AA281F" w:rsidRPr="00445898">
        <w:t>running</w:t>
      </w:r>
      <w:r w:rsidRPr="00445898">
        <w:t xml:space="preserve"> in real-life systems accesses the communication media via interfaces which, in a SMURPH model, are represented by ports.</w:t>
      </w:r>
    </w:p>
    <w:p w:rsidR="00355B1C" w:rsidRPr="00445898" w:rsidRDefault="00355B1C" w:rsidP="00355B1C">
      <w:pPr>
        <w:pStyle w:val="firstparagraph"/>
      </w:pPr>
      <w:r w:rsidRPr="00445898">
        <w:t>A protocol process may wish to reference a port for one of the following three reasons:</w:t>
      </w:r>
    </w:p>
    <w:p w:rsidR="00355B1C" w:rsidRPr="00445898" w:rsidRDefault="00355B1C" w:rsidP="00552A98">
      <w:pPr>
        <w:pStyle w:val="firstparagraph"/>
        <w:numPr>
          <w:ilvl w:val="0"/>
          <w:numId w:val="36"/>
        </w:numPr>
      </w:pPr>
      <w:r w:rsidRPr="00445898">
        <w:t>to insert into the port (and thus into the underlying link) an activity, e.g., a packet</w:t>
      </w:r>
    </w:p>
    <w:p w:rsidR="00355B1C" w:rsidRPr="00445898" w:rsidRDefault="00355B1C" w:rsidP="00552A98">
      <w:pPr>
        <w:pStyle w:val="firstparagraph"/>
        <w:numPr>
          <w:ilvl w:val="0"/>
          <w:numId w:val="36"/>
        </w:numPr>
      </w:pPr>
      <w:r w:rsidRPr="00445898">
        <w:t>to inquire the port about its current or past status, e.g., to check whether an activity is heard on the port</w:t>
      </w:r>
    </w:p>
    <w:p w:rsidR="00355B1C" w:rsidRPr="00445898" w:rsidRDefault="00355B1C" w:rsidP="00552A98">
      <w:pPr>
        <w:pStyle w:val="firstparagraph"/>
        <w:numPr>
          <w:ilvl w:val="0"/>
          <w:numId w:val="36"/>
        </w:numPr>
      </w:pPr>
      <w:r w:rsidRPr="00445898">
        <w:t>to issue a wait request to the port, e.g., to await an activity to arrive at the port in the future</w:t>
      </w:r>
    </w:p>
    <w:p w:rsidR="00342B04" w:rsidRPr="00445898" w:rsidRDefault="00355B1C" w:rsidP="00552A98">
      <w:pPr>
        <w:pStyle w:val="Heading2"/>
        <w:numPr>
          <w:ilvl w:val="1"/>
          <w:numId w:val="5"/>
        </w:numPr>
        <w:rPr>
          <w:lang w:val="en-US"/>
        </w:rPr>
      </w:pPr>
      <w:bookmarkStart w:id="429" w:name="_Ref511831279"/>
      <w:bookmarkStart w:id="430" w:name="_Ref512504191"/>
      <w:bookmarkStart w:id="431" w:name="_Toc529212891"/>
      <w:r w:rsidRPr="00445898">
        <w:rPr>
          <w:lang w:val="en-US"/>
        </w:rPr>
        <w:t>Activities</w:t>
      </w:r>
      <w:bookmarkEnd w:id="429"/>
      <w:bookmarkEnd w:id="430"/>
      <w:bookmarkEnd w:id="431"/>
    </w:p>
    <w:p w:rsidR="004F0C3F" w:rsidRPr="00445898" w:rsidRDefault="00355B1C" w:rsidP="00355B1C">
      <w:pPr>
        <w:pStyle w:val="firstparagraph"/>
      </w:pPr>
      <w:r w:rsidRPr="00445898">
        <w:t xml:space="preserve">Two types of activities can be inserted into ports: packets and jamming signals. </w:t>
      </w:r>
      <w:r w:rsidRPr="00445898">
        <w:rPr>
          <w:i/>
        </w:rPr>
        <w:t>Packets</w:t>
      </w:r>
      <w:r w:rsidR="00530572" w:rsidRPr="00445898">
        <w:t xml:space="preserve"> </w:t>
      </w:r>
      <w:r w:rsidRPr="00445898">
        <w:t>(</w:t>
      </w:r>
      <w:r w:rsidR="00530572" w:rsidRPr="00445898">
        <w:t>Section </w:t>
      </w:r>
      <w:r w:rsidR="00530572" w:rsidRPr="00445898">
        <w:fldChar w:fldCharType="begin"/>
      </w:r>
      <w:r w:rsidR="00530572" w:rsidRPr="00445898">
        <w:instrText xml:space="preserve"> REF _Ref506153693 \r \h </w:instrText>
      </w:r>
      <w:r w:rsidR="00530572" w:rsidRPr="00445898">
        <w:fldChar w:fldCharType="separate"/>
      </w:r>
      <w:r w:rsidR="00B14386">
        <w:t>6.2</w:t>
      </w:r>
      <w:r w:rsidR="00530572" w:rsidRPr="00445898">
        <w:fldChar w:fldCharType="end"/>
      </w:r>
      <w:r w:rsidRPr="00445898">
        <w:t>) represent some portions of informat</w:t>
      </w:r>
      <w:r w:rsidR="00E7649E">
        <w:t xml:space="preserve">ion exchanged between stations. </w:t>
      </w:r>
      <w:r w:rsidRPr="00445898">
        <w:t>The</w:t>
      </w:r>
      <w:r w:rsidR="00530572" w:rsidRPr="00445898">
        <w:t xml:space="preserve"> </w:t>
      </w:r>
      <w:r w:rsidRPr="00445898">
        <w:t>operation of inserting a packet into a port is called a packet transmission. Jamming signals</w:t>
      </w:r>
      <w:r w:rsidR="00126D90">
        <w:fldChar w:fldCharType="begin"/>
      </w:r>
      <w:r w:rsidR="00126D90">
        <w:instrText xml:space="preserve"> XE "</w:instrText>
      </w:r>
      <w:r w:rsidR="00126D90" w:rsidRPr="00145378">
        <w:instrText>jamming signals</w:instrText>
      </w:r>
      <w:r w:rsidR="00126D90">
        <w:instrText>" \b</w:instrText>
      </w:r>
      <w:r w:rsidR="00126D90">
        <w:fldChar w:fldCharType="end"/>
      </w:r>
      <w:r w:rsidR="00530572" w:rsidRPr="00445898">
        <w:t xml:space="preserve"> </w:t>
      </w:r>
      <w:r w:rsidRPr="00445898">
        <w:t>(or jams for short) are special activities that are clearly distinguishable from packets.</w:t>
      </w:r>
      <w:r w:rsidR="00530572" w:rsidRPr="00445898">
        <w:t xml:space="preserve"> Their role is to </w:t>
      </w:r>
      <w:r w:rsidR="004F0C3F" w:rsidRPr="00445898">
        <w:t>describe</w:t>
      </w:r>
      <w:r w:rsidR="00530572" w:rsidRPr="00445898">
        <w:t xml:space="preserve"> special signals </w:t>
      </w:r>
      <w:r w:rsidR="00394B4F" w:rsidRPr="00445898">
        <w:t xml:space="preserve">occasionally useful </w:t>
      </w:r>
      <w:r w:rsidR="00530572" w:rsidRPr="00445898">
        <w:t xml:space="preserve">in </w:t>
      </w:r>
      <w:r w:rsidR="00394B4F" w:rsidRPr="00445898">
        <w:t xml:space="preserve">the </w:t>
      </w:r>
      <w:r w:rsidR="00530572" w:rsidRPr="00445898">
        <w:t>models of collision</w:t>
      </w:r>
      <w:r w:rsidR="007B6E95">
        <w:fldChar w:fldCharType="begin"/>
      </w:r>
      <w:r w:rsidR="007B6E95">
        <w:instrText xml:space="preserve"> XE "</w:instrText>
      </w:r>
      <w:r w:rsidR="007B6E95" w:rsidRPr="00E42973">
        <w:instrText>collision:protocols</w:instrText>
      </w:r>
      <w:r w:rsidR="007B6E95">
        <w:instrText xml:space="preserve">" </w:instrText>
      </w:r>
      <w:r w:rsidR="007B6E95">
        <w:fldChar w:fldCharType="end"/>
      </w:r>
      <w:r w:rsidR="00530572" w:rsidRPr="00445898">
        <w:t xml:space="preserve"> protocols</w:t>
      </w:r>
      <w:r w:rsidR="00394B4F" w:rsidRPr="00445898">
        <w:t xml:space="preserve"> involving the concept of collision</w:t>
      </w:r>
      <w:r w:rsidR="007B6E95">
        <w:fldChar w:fldCharType="begin"/>
      </w:r>
      <w:r w:rsidR="007B6E95">
        <w:instrText xml:space="preserve"> XE "</w:instrText>
      </w:r>
      <w:r w:rsidR="007B6E95" w:rsidRPr="00BB7694">
        <w:instrText>collision:consensus</w:instrText>
      </w:r>
      <w:r w:rsidR="007B6E95">
        <w:instrText>"</w:instrText>
      </w:r>
      <w:r w:rsidR="007B6E95">
        <w:fldChar w:fldCharType="end"/>
      </w:r>
      <w:r w:rsidR="00394B4F" w:rsidRPr="00445898">
        <w:t xml:space="preserve"> consensus</w:t>
      </w:r>
      <w:sdt>
        <w:sdtPr>
          <w:id w:val="-1455396651"/>
          <w:citation/>
        </w:sdtPr>
        <w:sdtContent>
          <w:r w:rsidR="00394B4F" w:rsidRPr="00445898">
            <w:fldChar w:fldCharType="begin"/>
          </w:r>
          <w:r w:rsidR="00394B4F" w:rsidRPr="00445898">
            <w:instrText xml:space="preserve"> CITATION gbr88a \l 1033 </w:instrText>
          </w:r>
          <w:r w:rsidR="00394B4F" w:rsidRPr="00445898">
            <w:fldChar w:fldCharType="separate"/>
          </w:r>
          <w:r w:rsidR="00B14386">
            <w:rPr>
              <w:noProof/>
            </w:rPr>
            <w:t xml:space="preserve"> </w:t>
          </w:r>
          <w:r w:rsidR="00B14386" w:rsidRPr="00B14386">
            <w:rPr>
              <w:noProof/>
            </w:rPr>
            <w:t>[21]</w:t>
          </w:r>
          <w:r w:rsidR="00394B4F" w:rsidRPr="00445898">
            <w:fldChar w:fldCharType="end"/>
          </w:r>
        </w:sdtContent>
      </w:sdt>
      <w:r w:rsidR="00394B4F" w:rsidRPr="00445898">
        <w:t>.</w:t>
      </w:r>
      <w:r w:rsidR="004F0C3F" w:rsidRPr="00445898">
        <w:t xml:space="preserve"> Even ignoring the jamming signals,</w:t>
      </w:r>
      <w:r w:rsidR="004F0C3F" w:rsidRPr="00445898">
        <w:rPr>
          <w:rStyle w:val="FootnoteReference"/>
        </w:rPr>
        <w:footnoteReference w:id="73"/>
      </w:r>
      <w:r w:rsidR="004F0C3F" w:rsidRPr="00445898">
        <w:t xml:space="preserve"> and assuming that packets are the only activities of interest, it makes sense to use the term “activity” (instead of “packet”) to refer to them, because their representation in links covers more </w:t>
      </w:r>
      <w:r w:rsidR="003F3B0F" w:rsidRPr="00445898">
        <w:t>than</w:t>
      </w:r>
      <w:r w:rsidR="004F0C3F" w:rsidRPr="00445898">
        <w:t xml:space="preserve"> what can be attributed merely to </w:t>
      </w:r>
      <w:r w:rsidR="004F0C3F" w:rsidRPr="00445898">
        <w:rPr>
          <w:i/>
        </w:rPr>
        <w:t>Packets</w:t>
      </w:r>
      <w:r w:rsidR="004F0C3F" w:rsidRPr="00445898">
        <w:t xml:space="preserve"> (as introduced in Section </w:t>
      </w:r>
      <w:r w:rsidR="004F0C3F" w:rsidRPr="00445898">
        <w:fldChar w:fldCharType="begin"/>
      </w:r>
      <w:r w:rsidR="004F0C3F" w:rsidRPr="00445898">
        <w:instrText xml:space="preserve"> REF _Ref506153693 \r \h </w:instrText>
      </w:r>
      <w:r w:rsidR="004F0C3F" w:rsidRPr="00445898">
        <w:fldChar w:fldCharType="separate"/>
      </w:r>
      <w:r w:rsidR="00B14386">
        <w:t>6.2</w:t>
      </w:r>
      <w:r w:rsidR="004F0C3F" w:rsidRPr="00445898">
        <w:fldChar w:fldCharType="end"/>
      </w:r>
      <w:r w:rsidR="004F0C3F" w:rsidRPr="00445898">
        <w:t>).</w:t>
      </w:r>
    </w:p>
    <w:p w:rsidR="00CF618B" w:rsidRPr="00445898" w:rsidRDefault="00CF618B" w:rsidP="00552A98">
      <w:pPr>
        <w:pStyle w:val="Heading3"/>
        <w:numPr>
          <w:ilvl w:val="2"/>
          <w:numId w:val="5"/>
        </w:numPr>
        <w:rPr>
          <w:lang w:val="en-US"/>
        </w:rPr>
      </w:pPr>
      <w:bookmarkStart w:id="432" w:name="_Ref507537861"/>
      <w:bookmarkStart w:id="433" w:name="_Toc529212892"/>
      <w:r w:rsidRPr="00445898">
        <w:rPr>
          <w:lang w:val="en-US"/>
        </w:rPr>
        <w:t>Activity processing in links</w:t>
      </w:r>
      <w:bookmarkEnd w:id="432"/>
      <w:bookmarkEnd w:id="433"/>
    </w:p>
    <w:p w:rsidR="00CF618B" w:rsidRPr="00445898" w:rsidRDefault="00CF618B" w:rsidP="00CF618B">
      <w:pPr>
        <w:pStyle w:val="firstparagraph"/>
      </w:pPr>
      <w:r w:rsidRPr="00445898">
        <w:t>Activities ar</w:t>
      </w:r>
      <w:r w:rsidR="00F04637">
        <w:t>e</w:t>
      </w:r>
      <w:r w:rsidRPr="00445898">
        <w:t xml:space="preserve"> explicitly started and explicitly terminated. When an activity is started, an internal object representing the activity is built and added to the link. One attribute of this object (the starting time) tells the time (in </w:t>
      </w:r>
      <w:r w:rsidRPr="00445898">
        <w:rPr>
          <w:i/>
        </w:rPr>
        <w:t>ITUs</w:t>
      </w:r>
      <w:r w:rsidRPr="00445898">
        <w:t xml:space="preserve">) when the activity was started. Another attribute (the </w:t>
      </w:r>
      <w:r w:rsidR="009E3D57">
        <w:t>fi</w:t>
      </w:r>
      <w:r w:rsidRPr="00445898">
        <w:t xml:space="preserve">nished time) indicates the time </w:t>
      </w:r>
      <w:r w:rsidRPr="00445898">
        <w:lastRenderedPageBreak/>
        <w:t>when the activity was terminated. The di</w:t>
      </w:r>
      <w:r w:rsidR="009E3D57">
        <w:t>ff</w:t>
      </w:r>
      <w:r w:rsidRPr="00445898">
        <w:t xml:space="preserve">erence between the </w:t>
      </w:r>
      <w:r w:rsidR="009E3D57">
        <w:t>fi</w:t>
      </w:r>
      <w:r w:rsidRPr="00445898">
        <w:t>nished time and the starting time is called the duration of the activity.</w:t>
      </w:r>
    </w:p>
    <w:p w:rsidR="00CF618B" w:rsidRPr="00445898" w:rsidRDefault="00CF618B" w:rsidP="00CF618B">
      <w:pPr>
        <w:pStyle w:val="firstparagraph"/>
      </w:pPr>
      <w:r w:rsidRPr="00445898">
        <w:t xml:space="preserve">The </w:t>
      </w:r>
      <w:r w:rsidR="00DC1C43" w:rsidRPr="00445898">
        <w:t>“</w:t>
      </w:r>
      <w:r w:rsidR="009E3D57">
        <w:t>fi</w:t>
      </w:r>
      <w:r w:rsidRPr="00445898">
        <w:t>nished time</w:t>
      </w:r>
      <w:r w:rsidR="00DC1C43" w:rsidRPr="00445898">
        <w:t>”</w:t>
      </w:r>
      <w:r w:rsidRPr="00445898">
        <w:t xml:space="preserve"> attribute of an activity that has been started but not terminated yet</w:t>
      </w:r>
      <w:r w:rsidR="00DC1C43" w:rsidRPr="00445898">
        <w:t xml:space="preserve"> </w:t>
      </w:r>
      <w:r w:rsidRPr="00445898">
        <w:t>is unde</w:t>
      </w:r>
      <w:r w:rsidR="009E3D57">
        <w:t>fi</w:t>
      </w:r>
      <w:r w:rsidRPr="00445898">
        <w:t xml:space="preserve">ned, and so is </w:t>
      </w:r>
      <w:r w:rsidR="00DC1C43" w:rsidRPr="00445898">
        <w:t xml:space="preserve">formally </w:t>
      </w:r>
      <w:r w:rsidRPr="00445898">
        <w:t>the activity’s duration. These elements become de</w:t>
      </w:r>
      <w:r w:rsidR="009E3D57">
        <w:t>fi</w:t>
      </w:r>
      <w:r w:rsidRPr="00445898">
        <w:t>ned when the</w:t>
      </w:r>
      <w:r w:rsidR="00220FF3" w:rsidRPr="00445898">
        <w:t xml:space="preserve"> </w:t>
      </w:r>
      <w:r w:rsidRPr="00445898">
        <w:t>activity is terminated.</w:t>
      </w:r>
    </w:p>
    <w:p w:rsidR="00CF618B" w:rsidRPr="00445898" w:rsidRDefault="00CF618B" w:rsidP="00CF618B">
      <w:pPr>
        <w:pStyle w:val="firstparagraph"/>
      </w:pPr>
      <w:r w:rsidRPr="00445898">
        <w:t>An activity inserted into one port of a link will arrive at another port connected to the</w:t>
      </w:r>
      <w:r w:rsidR="004F0C3F" w:rsidRPr="00445898">
        <w:t xml:space="preserve"> </w:t>
      </w:r>
      <w:r w:rsidRPr="00445898">
        <w:t xml:space="preserve">link according to the rules </w:t>
      </w:r>
      <w:r w:rsidR="004F0C3F" w:rsidRPr="00445898">
        <w:t>outlined</w:t>
      </w:r>
      <w:r w:rsidRPr="00445898">
        <w:t xml:space="preserve"> in </w:t>
      </w:r>
      <w:r w:rsidR="004F0C3F" w:rsidRPr="00445898">
        <w:t>Section </w:t>
      </w:r>
      <w:r w:rsidR="004F0C3F" w:rsidRPr="00445898">
        <w:fldChar w:fldCharType="begin"/>
      </w:r>
      <w:r w:rsidR="004F0C3F" w:rsidRPr="00445898">
        <w:instrText xml:space="preserve"> REF _Ref504550799 \r \h </w:instrText>
      </w:r>
      <w:r w:rsidR="004F0C3F" w:rsidRPr="00445898">
        <w:fldChar w:fldCharType="separate"/>
      </w:r>
      <w:r w:rsidR="00B14386">
        <w:t>4.2.1</w:t>
      </w:r>
      <w:r w:rsidR="004F0C3F" w:rsidRPr="00445898">
        <w:fldChar w:fldCharType="end"/>
      </w:r>
      <w:r w:rsidRPr="00445898">
        <w:t xml:space="preserve">. </w:t>
      </w:r>
      <w:r w:rsidR="003F3B0F" w:rsidRPr="00445898">
        <w:t>A</w:t>
      </w:r>
      <w:r w:rsidRPr="00445898">
        <w:t>ssume that two ports</w:t>
      </w:r>
      <w:r w:rsidR="004F0C3F"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are connected to the same link </w:t>
      </w:r>
      <m:oMath>
        <m:r>
          <w:rPr>
            <w:rFonts w:ascii="Cambria Math" w:hAnsi="Cambria Math"/>
          </w:rPr>
          <m:t>l</m:t>
        </m:r>
      </m:oMath>
      <w:r w:rsidRPr="00445898">
        <w:rPr>
          <w:i/>
        </w:rPr>
        <w:t xml:space="preserve"> </w:t>
      </w:r>
      <w:r w:rsidRPr="00445898">
        <w:t>and the propagation</w:t>
      </w:r>
      <w:r w:rsidR="00DB37AB">
        <w:fldChar w:fldCharType="begin"/>
      </w:r>
      <w:r w:rsidR="00DB37AB">
        <w:instrText xml:space="preserve"> XE "</w:instrText>
      </w:r>
      <w:r w:rsidR="00DB37AB" w:rsidRPr="00164595">
        <w:instrText>propagation:</w:instrText>
      </w:r>
      <w:r w:rsidR="00DB37AB" w:rsidRPr="00164595">
        <w:rPr>
          <w:lang w:val="pl-PL"/>
        </w:rPr>
        <w:instrText xml:space="preserve">in </w:instrText>
      </w:r>
      <w:r w:rsidR="00DB37AB" w:rsidRPr="00DB37AB">
        <w:rPr>
          <w:i/>
          <w:lang w:val="pl-PL"/>
        </w:rPr>
        <w:instrText>Link</w:instrText>
      </w:r>
      <w:r w:rsidR="00DB37AB">
        <w:instrText>"</w:instrText>
      </w:r>
      <w:r w:rsidR="00DB37AB">
        <w:fldChar w:fldCharType="end"/>
      </w:r>
      <w:r w:rsidRPr="00445898">
        <w:t xml:space="preserve"> distance</w:t>
      </w:r>
      <w:r w:rsidR="00F01921" w:rsidRPr="00445898">
        <w:rPr>
          <w:rStyle w:val="FootnoteReference"/>
        </w:rPr>
        <w:footnoteReference w:id="74"/>
      </w:r>
      <w:r w:rsidRPr="00445898">
        <w:t xml:space="preserv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w:t>
      </w:r>
      <m:oMath>
        <m:r>
          <w:rPr>
            <w:rFonts w:ascii="Cambria Math" w:hAnsi="Cambria Math"/>
          </w:rPr>
          <m:t>d</m:t>
        </m:r>
      </m:oMath>
      <w:r w:rsidR="004F0C3F" w:rsidRPr="00445898">
        <w:t xml:space="preserve"> </w:t>
      </w:r>
      <w:r w:rsidRPr="00445898">
        <w:rPr>
          <w:i/>
        </w:rPr>
        <w:t>ITUs</w:t>
      </w:r>
      <w:r w:rsidRPr="00445898">
        <w:t>.</w:t>
      </w:r>
      <w:r w:rsidR="00F01921" w:rsidRPr="00445898">
        <w:t xml:space="preserve"> </w:t>
      </w:r>
      <w:r w:rsidRPr="00445898">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445898">
        <w:t>, the beginning of this activity will arrive</w:t>
      </w:r>
      <w:r w:rsidR="00F01921" w:rsidRPr="00445898">
        <w:t xml:space="preserve"> </w:t>
      </w:r>
      <w:r w:rsidRPr="00445898">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445898">
        <w:t xml:space="preserve">. Similarly, if the activity is terminated </w:t>
      </w:r>
      <w:r w:rsidR="00F01921" w:rsidRPr="00445898">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445898">
        <w:t xml:space="preserve"> at time</w:t>
      </w:r>
      <w:r w:rsidRPr="00445898">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445898">
        <w:t>, its end will be perceived at</w:t>
      </w:r>
      <w:r w:rsidR="00F01921" w:rsidRPr="00445898">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at </w:t>
      </w:r>
      <w:r w:rsidR="00F01921" w:rsidRPr="00445898">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445898">
        <w:t>.</w:t>
      </w:r>
    </w:p>
    <w:p w:rsidR="00BE3940" w:rsidRPr="00445898" w:rsidRDefault="001C7334" w:rsidP="00CF618B">
      <w:pPr>
        <w:pStyle w:val="firstparagraph"/>
      </w:pPr>
      <w:r w:rsidRPr="00445898">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445898">
        <w:t xml:space="preserve">If an activity started on port </w:t>
      </w:r>
      <m:oMath>
        <m:r>
          <w:rPr>
            <w:rFonts w:ascii="Cambria Math" w:hAnsi="Cambria Math"/>
          </w:rPr>
          <m:t>p</m:t>
        </m:r>
      </m:oMath>
      <w:r w:rsidR="00BE3940" w:rsidRPr="00445898">
        <w:t xml:space="preserve"> is terminated at time </w:t>
      </w:r>
      <m:oMath>
        <m:r>
          <w:rPr>
            <w:rFonts w:ascii="Cambria Math" w:hAnsi="Cambria Math"/>
          </w:rPr>
          <m:t>t</m:t>
        </m:r>
      </m:oMath>
      <w:r w:rsidR="00BE3940" w:rsidRPr="00445898">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445898">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445898">
        <w:t xml:space="preserve"> is the maximum distance from </w:t>
      </w:r>
      <m:oMath>
        <m:r>
          <w:rPr>
            <w:rFonts w:ascii="Cambria Math" w:hAnsi="Cambria Math"/>
          </w:rPr>
          <m:t>p</m:t>
        </m:r>
      </m:oMath>
      <w:r w:rsidR="00BE3940" w:rsidRPr="00445898">
        <w:t xml:space="preserve"> to any other port connected to the same link (expressed as the propagation time). Beyond that time, the activity cannot possibly cause any events on any of the link’s ports</w:t>
      </w:r>
      <w:r w:rsidR="0083348F">
        <w:t>.</w:t>
      </w:r>
    </w:p>
    <w:p w:rsidR="00066110" w:rsidRPr="00445898" w:rsidRDefault="00066110" w:rsidP="00CF618B">
      <w:pPr>
        <w:pStyle w:val="firstparagraph"/>
      </w:pPr>
      <w:r w:rsidRPr="00445898">
        <w:t>To play it safe, SMURPH unconditionally extends the minimum storage time</w:t>
      </w:r>
      <w:r w:rsidR="00D052C4" w:rsidRPr="00445898">
        <w:t xml:space="preserve"> of an activity</w:t>
      </w:r>
      <w:r w:rsidRPr="00445898">
        <w:t xml:space="preserve"> in the link repository by one </w:t>
      </w:r>
      <w:r w:rsidRPr="00445898">
        <w:rPr>
          <w:i/>
        </w:rPr>
        <w:t>ITU</w:t>
      </w:r>
      <w:r w:rsidRPr="00445898">
        <w:t xml:space="preserve">, which </w:t>
      </w:r>
      <w:r w:rsidR="00BE3940" w:rsidRPr="00445898">
        <w:t xml:space="preserve">provides a breathing space for the protocol program for a safe examination of the activity in the last moment of its formal existence in the </w:t>
      </w:r>
      <w:r w:rsidRPr="00445898">
        <w:t>medium</w:t>
      </w:r>
      <w:r w:rsidR="00BE3940" w:rsidRPr="00445898">
        <w:t xml:space="preserve">. If the activity’s removal </w:t>
      </w:r>
      <w:r w:rsidRPr="00445898">
        <w:t>were</w:t>
      </w:r>
      <w:r w:rsidR="00BE3940" w:rsidRPr="00445898">
        <w:t xml:space="preserve"> scheduled exactly at the last </w:t>
      </w:r>
      <w:r w:rsidR="00BE3940" w:rsidRPr="00445898">
        <w:rPr>
          <w:i/>
        </w:rPr>
        <w:t>ITU</w:t>
      </w:r>
      <w:r w:rsidR="00BE3940" w:rsidRPr="00445898">
        <w:t xml:space="preserve"> of its </w:t>
      </w:r>
      <w:r w:rsidRPr="00445898">
        <w:t>“physical” presence in the link (at a given port)</w:t>
      </w:r>
      <w:r w:rsidR="00BE3940" w:rsidRPr="00445898">
        <w:t>, then, owing to the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BE3940" w:rsidRPr="00445898">
        <w:t xml:space="preserve"> in processing multiple events occurring within the same grain of time (Section </w:t>
      </w:r>
      <w:r w:rsidR="00BE3940" w:rsidRPr="00445898">
        <w:fldChar w:fldCharType="begin"/>
      </w:r>
      <w:r w:rsidR="00BE3940" w:rsidRPr="00445898">
        <w:instrText xml:space="preserve"> REF _Ref504211407 \r \h </w:instrText>
      </w:r>
      <w:r w:rsidR="00BE3940" w:rsidRPr="00445898">
        <w:fldChar w:fldCharType="separate"/>
      </w:r>
      <w:r w:rsidR="00B14386">
        <w:t>1.2.4</w:t>
      </w:r>
      <w:r w:rsidR="00BE3940" w:rsidRPr="00445898">
        <w:fldChar w:fldCharType="end"/>
      </w:r>
      <w:r w:rsidR="00BE3940" w:rsidRPr="00445898">
        <w:t>) the protocol program could have problems</w:t>
      </w:r>
      <w:r w:rsidR="00C44FA8" w:rsidRPr="00445898">
        <w:t>, e.g.,</w:t>
      </w:r>
      <w:r w:rsidRPr="00445898">
        <w:t xml:space="preserve"> </w:t>
      </w:r>
      <w:r w:rsidR="00BE3940" w:rsidRPr="00445898">
        <w:t>properly respond</w:t>
      </w:r>
      <w:r w:rsidR="00C44FA8" w:rsidRPr="00445898">
        <w:t xml:space="preserve">ing </w:t>
      </w:r>
      <w:r w:rsidR="00BE3940" w:rsidRPr="00445898">
        <w:t xml:space="preserve">to the end of a packet reception. </w:t>
      </w:r>
      <w:r w:rsidRPr="00445898">
        <w:t>This is because the wake</w:t>
      </w:r>
      <w:r w:rsidR="00F04637">
        <w:t>-</w:t>
      </w:r>
      <w:r w:rsidRPr="00445898">
        <w:t xml:space="preserve">up event caused by the reception of the last bit of the packet (events </w:t>
      </w: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8473F9">
        <w:rPr>
          <w:i/>
        </w:rPr>
        <w:fldChar w:fldCharType="end"/>
      </w:r>
      <w:r w:rsidRPr="00445898">
        <w:t xml:space="preserve"> and </w:t>
      </w: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xml:space="preserve">" </w:instrText>
      </w:r>
      <w:r w:rsidR="00C727C5">
        <w:rPr>
          <w:i/>
        </w:rPr>
        <w:fldChar w:fldCharType="end"/>
      </w:r>
      <w:r w:rsidRPr="00445898">
        <w:t>, Section </w:t>
      </w:r>
      <w:r w:rsidR="00C44FA8" w:rsidRPr="00445898">
        <w:fldChar w:fldCharType="begin"/>
      </w:r>
      <w:r w:rsidR="00C44FA8" w:rsidRPr="00445898">
        <w:instrText xml:space="preserve"> REF _Ref507658320 \r \h </w:instrText>
      </w:r>
      <w:r w:rsidR="00C44FA8" w:rsidRPr="00445898">
        <w:fldChar w:fldCharType="separate"/>
      </w:r>
      <w:r w:rsidR="00B14386">
        <w:t>7.1.3</w:t>
      </w:r>
      <w:r w:rsidR="00C44FA8" w:rsidRPr="00445898">
        <w:fldChar w:fldCharType="end"/>
      </w:r>
      <w:r w:rsidR="00C44FA8" w:rsidRPr="00445898">
        <w:t xml:space="preserve">) would compete (within the same </w:t>
      </w:r>
      <w:r w:rsidR="00C44FA8" w:rsidRPr="00445898">
        <w:rPr>
          <w:i/>
        </w:rPr>
        <w:t>ITU</w:t>
      </w:r>
      <w:r w:rsidR="00C44FA8" w:rsidRPr="00445898">
        <w:t>) with the internal event scheduled to remove the packet activity from the link.</w:t>
      </w:r>
    </w:p>
    <w:p w:rsidR="00A86BB8" w:rsidRPr="00445898" w:rsidRDefault="00A86BB8" w:rsidP="00CF618B">
      <w:pPr>
        <w:pStyle w:val="firstparagraph"/>
      </w:pPr>
      <w:r w:rsidRPr="00445898">
        <w:t xml:space="preserve">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 so if the process wants to save it for </w:t>
      </w:r>
      <w:r w:rsidR="00323552" w:rsidRPr="00445898">
        <w:t xml:space="preserve">later, it will have to create a copy, which operation may be cumbersome and inefficient. If </w:t>
      </w:r>
      <w:r w:rsidR="0083348F">
        <w:t xml:space="preserve">the said </w:t>
      </w:r>
      <w:r w:rsidR="00323552" w:rsidRPr="00445898">
        <w:t xml:space="preserve">“later” </w:t>
      </w:r>
      <w:r w:rsidR="00D052C4" w:rsidRPr="00445898">
        <w:t xml:space="preserve">happens to be </w:t>
      </w:r>
      <w:r w:rsidR="00323552" w:rsidRPr="00445898">
        <w:t xml:space="preserve">a </w:t>
      </w:r>
      <w:r w:rsidR="00D052C4" w:rsidRPr="00445898">
        <w:t xml:space="preserve">well-bounded, </w:t>
      </w:r>
      <w:r w:rsidR="00323552" w:rsidRPr="00445898">
        <w:t xml:space="preserve">short while into the simulated future, then it may make better sense to ask the link to extend the activity’s stay in the repository for </w:t>
      </w:r>
      <w:r w:rsidR="0083348F">
        <w:t>some</w:t>
      </w:r>
      <w:r w:rsidR="00323552" w:rsidRPr="00445898">
        <w:t xml:space="preserve"> short </w:t>
      </w:r>
      <w:r w:rsidR="0083348F">
        <w:t>time</w:t>
      </w:r>
      <w:r w:rsidR="00323552" w:rsidRPr="00445898">
        <w:t xml:space="preserve"> after its formal disappearance.</w:t>
      </w:r>
    </w:p>
    <w:p w:rsidR="00323552" w:rsidRPr="00445898" w:rsidRDefault="009E425A" w:rsidP="00CF618B">
      <w:pPr>
        <w:pStyle w:val="firstparagraph"/>
      </w:pPr>
      <w:r w:rsidRPr="00445898">
        <w:t xml:space="preserve">For another illustration, consider </w:t>
      </w:r>
      <w:r w:rsidR="00323552" w:rsidRPr="00445898">
        <w:t xml:space="preserve">protocols </w:t>
      </w:r>
      <w:r w:rsidRPr="00445898">
        <w:t xml:space="preserve">that </w:t>
      </w:r>
      <w:r w:rsidR="00323552" w:rsidRPr="00445898">
        <w:t>are (informally) specified with reference</w:t>
      </w:r>
      <w:r w:rsidR="003440E6" w:rsidRPr="00445898">
        <w:t>s</w:t>
      </w:r>
      <w:r w:rsidR="00323552" w:rsidRPr="00445898">
        <w:t xml:space="preserve"> to the past. </w:t>
      </w:r>
      <w:r w:rsidR="004A030A" w:rsidRPr="00445898">
        <w:t>For example, the standard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4A030A" w:rsidRPr="00445898">
        <w:t xml:space="preserve"> access</w:t>
      </w:r>
      <w:r w:rsidR="007B6E95">
        <w:fldChar w:fldCharType="begin"/>
      </w:r>
      <w:r w:rsidR="007B6E95">
        <w:instrText xml:space="preserve"> XE "</w:instrText>
      </w:r>
      <w:r w:rsidR="007B6E95" w:rsidRPr="00131735">
        <w:instrText>collision:protocols</w:instrText>
      </w:r>
      <w:r w:rsidR="007B6E95">
        <w:instrText xml:space="preserve">" </w:instrText>
      </w:r>
      <w:r w:rsidR="007B6E95">
        <w:fldChar w:fldCharType="end"/>
      </w:r>
      <w:r w:rsidR="004A030A" w:rsidRPr="00445898">
        <w:t xml:space="preserve"> scheme of the original Ethernet</w:t>
      </w:r>
      <w:r w:rsidR="00084B29">
        <w:fldChar w:fldCharType="begin"/>
      </w:r>
      <w:r w:rsidR="00084B29">
        <w:instrText xml:space="preserve"> XE "</w:instrText>
      </w:r>
      <w:r w:rsidR="00084B29" w:rsidRPr="00BD694D">
        <w:instrText>Ethernet</w:instrText>
      </w:r>
      <w:r w:rsidR="00084B29">
        <w:instrText xml:space="preserve">" </w:instrText>
      </w:r>
      <w:r w:rsidR="00084B29">
        <w:fldChar w:fldCharType="end"/>
      </w:r>
      <w:r w:rsidR="004A030A" w:rsidRPr="00445898">
        <w:t xml:space="preserve"> says something like this: “having acquired a packet for transmission, make sure that the medium has been quiet for the time </w:t>
      </w:r>
      <w:r w:rsidR="004A030A" w:rsidRPr="00445898">
        <w:lastRenderedPageBreak/>
        <w:t>corresponding</w:t>
      </w:r>
      <w:r w:rsidRPr="00445898">
        <w:t xml:space="preserve"> to the prescribed packet space interval, and then transmit the packet.” While a specification l</w:t>
      </w:r>
      <w:r w:rsidR="00F04637">
        <w:t>ike this is hardly a recip</w:t>
      </w:r>
      <w:r w:rsidRPr="00445898">
        <w:t xml:space="preserve">e for implementation, one may be tempted to program a model operating according </w:t>
      </w:r>
      <w:r w:rsidR="003440E6" w:rsidRPr="00445898">
        <w:t>to it, if only for illustration</w:t>
      </w:r>
      <w:r w:rsidR="0083348F">
        <w:t>, presentation,</w:t>
      </w:r>
      <w:r w:rsidR="003440E6" w:rsidRPr="00445898">
        <w:t xml:space="preserve"> or convenience. Formally, that would call for inquiries of the kind: “when was the last activity perceived on the port?” Such an inquiry (see Section </w:t>
      </w:r>
      <w:r w:rsidR="003440E6" w:rsidRPr="00445898">
        <w:fldChar w:fldCharType="begin"/>
      </w:r>
      <w:r w:rsidR="003440E6" w:rsidRPr="00445898">
        <w:instrText xml:space="preserve"> REF _Ref507763912 \r \h </w:instrText>
      </w:r>
      <w:r w:rsidR="003440E6" w:rsidRPr="00445898">
        <w:fldChar w:fldCharType="separate"/>
      </w:r>
      <w:r w:rsidR="00B14386">
        <w:t>7.2.2</w:t>
      </w:r>
      <w:r w:rsidR="003440E6" w:rsidRPr="00445898">
        <w:fldChar w:fldCharType="end"/>
      </w:r>
      <w:r w:rsidR="003440E6" w:rsidRPr="00445898">
        <w:t xml:space="preserve">) only makes sense, if the port (or rather </w:t>
      </w:r>
      <w:r w:rsidR="00F04637">
        <w:t>the link) can “remember” past a</w:t>
      </w:r>
      <w:r w:rsidR="003440E6" w:rsidRPr="00445898">
        <w:t>ctivit</w:t>
      </w:r>
      <w:r w:rsidR="00F04637">
        <w:t>i</w:t>
      </w:r>
      <w:r w:rsidR="003440E6" w:rsidRPr="00445898">
        <w:t>es, say, up to a certain time limit.</w:t>
      </w:r>
    </w:p>
    <w:p w:rsidR="003440E6" w:rsidRPr="00445898" w:rsidRDefault="003440E6" w:rsidP="00CF618B">
      <w:pPr>
        <w:pStyle w:val="firstparagraph"/>
      </w:pPr>
      <w:r w:rsidRPr="00445898">
        <w:t xml:space="preserve">Generally, in a situation when the activities that have “physically” disappeared from the link </w:t>
      </w:r>
      <w:r w:rsidR="00F04637">
        <w:t>must</w:t>
      </w:r>
      <w:r w:rsidRPr="00445898">
        <w:t xml:space="preserve"> be kept around for a </w:t>
      </w:r>
      <w:r w:rsidR="006B3A5E" w:rsidRPr="00445898">
        <w:t>while longer</w:t>
      </w:r>
      <w:r w:rsidRPr="00445898">
        <w:t>, the link can define a nonzero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attribute, which can be set at the time of the link’s creation</w:t>
      </w:r>
      <w:r w:rsidR="006B3A5E" w:rsidRPr="00445898">
        <w:t xml:space="preserve">, or redefined dynamically by calling the link’s </w:t>
      </w:r>
      <w:r w:rsidR="006B3A5E" w:rsidRPr="00445898">
        <w:rPr>
          <w:i/>
        </w:rPr>
        <w:t>setPurge</w:t>
      </w:r>
      <w:r w:rsidR="00CE27B5">
        <w:rPr>
          <w:i/>
        </w:rPr>
        <w:t>Delay</w:t>
      </w:r>
      <w:r w:rsidR="006B3A5E" w:rsidRPr="00445898">
        <w:t xml:space="preserve"> </w:t>
      </w:r>
      <w:r w:rsidR="00CE27B5">
        <w:rPr>
          <w:i/>
        </w:rPr>
        <w:fldChar w:fldCharType="begin"/>
      </w:r>
      <w:r w:rsidR="00CE27B5">
        <w:instrText xml:space="preserve"> XE "</w:instrText>
      </w:r>
      <w:r w:rsidR="00CE27B5" w:rsidRPr="00D4339A">
        <w:rPr>
          <w:i/>
        </w:rPr>
        <w:instrText>setPurgeDelay:</w:instrText>
      </w:r>
      <w:r w:rsidR="00CE27B5">
        <w:rPr>
          <w:i/>
        </w:rPr>
        <w:instrText>Link</w:instrText>
      </w:r>
      <w:r w:rsidR="00CE27B5" w:rsidRPr="00D4339A">
        <w:instrText xml:space="preserve"> method</w:instrText>
      </w:r>
      <w:r w:rsidR="00CE27B5">
        <w:instrText xml:space="preserve">" </w:instrText>
      </w:r>
      <w:r w:rsidR="00CE27B5">
        <w:rPr>
          <w:i/>
        </w:rPr>
        <w:fldChar w:fldCharType="end"/>
      </w:r>
      <w:r w:rsidR="006B3A5E" w:rsidRPr="00445898">
        <w:t>method (Section </w:t>
      </w:r>
      <w:r w:rsidR="006B3A5E" w:rsidRPr="00445898">
        <w:fldChar w:fldCharType="begin"/>
      </w:r>
      <w:r w:rsidR="006B3A5E" w:rsidRPr="00445898">
        <w:instrText xml:space="preserve"> REF _Ref504552328 \r \h </w:instrText>
      </w:r>
      <w:r w:rsidR="006B3A5E" w:rsidRPr="00445898">
        <w:fldChar w:fldCharType="separate"/>
      </w:r>
      <w:r w:rsidR="00B14386">
        <w:t>4.2.2</w:t>
      </w:r>
      <w:r w:rsidR="006B3A5E" w:rsidRPr="00445898">
        <w:fldChar w:fldCharType="end"/>
      </w:r>
      <w:r w:rsidR="006B3A5E" w:rsidRPr="00445898">
        <w:t xml:space="preserve">). The values of </w:t>
      </w:r>
      <m:oMath>
        <m:r>
          <w:rPr>
            <w:rFonts w:ascii="Cambria Math" w:hAnsi="Cambria Math"/>
          </w:rPr>
          <m:t>0</m:t>
        </m:r>
      </m:oMath>
      <w:r w:rsidR="006B3A5E" w:rsidRPr="00445898">
        <w:t xml:space="preserve"> and </w:t>
      </w:r>
      <m:oMath>
        <m:r>
          <w:rPr>
            <w:rFonts w:ascii="Cambria Math" w:hAnsi="Cambria Math"/>
          </w:rPr>
          <m:t>1</m:t>
        </m:r>
      </m:oMath>
      <w:r w:rsidR="006B3A5E" w:rsidRPr="00445898">
        <w:t xml:space="preserve"> (</w:t>
      </w:r>
      <w:r w:rsidR="006B3A5E" w:rsidRPr="00445898">
        <w:rPr>
          <w:i/>
        </w:rPr>
        <w:t>TIME_0</w:t>
      </w:r>
      <w:r w:rsidR="006659B7">
        <w:rPr>
          <w:i/>
        </w:rPr>
        <w:fldChar w:fldCharType="begin"/>
      </w:r>
      <w:r w:rsidR="006659B7">
        <w:instrText xml:space="preserve"> XE "</w:instrText>
      </w:r>
      <w:r w:rsidR="006659B7" w:rsidRPr="00767BA8">
        <w:rPr>
          <w:i/>
        </w:rPr>
        <w:instrText>TIME_0</w:instrText>
      </w:r>
      <w:r w:rsidR="006659B7">
        <w:instrText xml:space="preserve">" </w:instrText>
      </w:r>
      <w:r w:rsidR="006659B7">
        <w:rPr>
          <w:i/>
        </w:rPr>
        <w:fldChar w:fldCharType="end"/>
      </w:r>
      <w:r w:rsidR="006B3A5E" w:rsidRPr="00445898">
        <w:t xml:space="preserve"> and </w:t>
      </w:r>
      <w:r w:rsidR="006B3A5E" w:rsidRPr="00445898">
        <w:rPr>
          <w:i/>
        </w:rPr>
        <w:t>TIME_1</w:t>
      </w:r>
      <w:r w:rsidR="006659B7">
        <w:rPr>
          <w:i/>
        </w:rPr>
        <w:fldChar w:fldCharType="begin"/>
      </w:r>
      <w:r w:rsidR="006659B7">
        <w:instrText xml:space="preserve"> XE "</w:instrText>
      </w:r>
      <w:r w:rsidR="006659B7" w:rsidRPr="00767BA8">
        <w:rPr>
          <w:i/>
        </w:rPr>
        <w:instrText>TIME_1</w:instrText>
      </w:r>
      <w:r w:rsidR="006659B7">
        <w:instrText xml:space="preserve">" </w:instrText>
      </w:r>
      <w:r w:rsidR="006659B7">
        <w:rPr>
          <w:i/>
        </w:rPr>
        <w:fldChar w:fldCharType="end"/>
      </w:r>
      <w:r w:rsidR="006B3A5E" w:rsidRPr="00445898">
        <w:t xml:space="preserve">) amount to the same default of one </w:t>
      </w:r>
      <w:r w:rsidR="006B3A5E" w:rsidRPr="00445898">
        <w:rPr>
          <w:i/>
        </w:rPr>
        <w:t>ITU</w:t>
      </w:r>
      <w:r w:rsidR="006B3A5E" w:rsidRPr="00445898">
        <w:t xml:space="preserve">; any value above </w:t>
      </w:r>
      <m:oMath>
        <m:r>
          <w:rPr>
            <w:rFonts w:ascii="Cambria Math" w:hAnsi="Cambria Math"/>
          </w:rPr>
          <m:t>1</m:t>
        </m:r>
      </m:oMath>
      <w:r w:rsidR="006B3A5E" w:rsidRPr="00445898">
        <w:t xml:space="preserve"> replaces the standard margin added to the time of the formal “physical” removal of the activity from the link’s repository.</w:t>
      </w:r>
    </w:p>
    <w:p w:rsidR="00BE3940" w:rsidRPr="00445898" w:rsidRDefault="006B3A5E" w:rsidP="00AD40DC">
      <w:pPr>
        <w:pStyle w:val="firstparagraph"/>
      </w:pPr>
      <w:r w:rsidRPr="00445898">
        <w:t>As an activity that has overstayed its physical presence in the link can contribute nothing to future events, SMURPH moves it to a special “secondary” repository dubbed the link’s archive</w:t>
      </w:r>
      <w:r w:rsidR="00996483">
        <w:fldChar w:fldCharType="begin"/>
      </w:r>
      <w:r w:rsidR="00996483">
        <w:instrText xml:space="preserve"> XE "</w:instrText>
      </w:r>
      <w:r w:rsidR="00996483" w:rsidRPr="00996483">
        <w:rPr>
          <w:i/>
        </w:rPr>
        <w:instrText>Link</w:instrText>
      </w:r>
      <w:r w:rsidR="00996483" w:rsidRPr="002920FB">
        <w:instrText>:archive</w:instrText>
      </w:r>
      <w:r w:rsidR="00996483">
        <w:instrText xml:space="preserve">" </w:instrText>
      </w:r>
      <w:r w:rsidR="00996483">
        <w:fldChar w:fldCharType="end"/>
      </w:r>
      <w:r w:rsidRPr="00445898">
        <w:t xml:space="preserve">. This is just a technical matter </w:t>
      </w:r>
      <w:r w:rsidR="00AD40DC" w:rsidRPr="00445898">
        <w:t xml:space="preserve">aimed at improving the efficiency of this (optional) feature. If the linger time is defined as </w:t>
      </w:r>
      <w:r w:rsidR="00AD40DC" w:rsidRPr="00445898">
        <w:rPr>
          <w:i/>
        </w:rPr>
        <w:t>TIME_0</w:t>
      </w:r>
      <w:r w:rsidR="00AD40DC" w:rsidRPr="00445898">
        <w:t xml:space="preserve"> or </w:t>
      </w:r>
      <w:r w:rsidR="00AD40DC" w:rsidRPr="00445898">
        <w:rPr>
          <w:i/>
        </w:rPr>
        <w:t>TIME_1</w:t>
      </w:r>
      <w:r w:rsidR="00AD40DC" w:rsidRPr="00445898">
        <w:t>,</w:t>
      </w:r>
      <w:r w:rsidR="00D052C4" w:rsidRPr="00445898">
        <w:t xml:space="preserve"> the archive is not maintained.</w:t>
      </w:r>
    </w:p>
    <w:p w:rsidR="00F06ACD" w:rsidRPr="00445898" w:rsidRDefault="00F06ACD" w:rsidP="00552A98">
      <w:pPr>
        <w:pStyle w:val="Heading3"/>
        <w:numPr>
          <w:ilvl w:val="2"/>
          <w:numId w:val="5"/>
        </w:numPr>
        <w:rPr>
          <w:lang w:val="en-US"/>
        </w:rPr>
      </w:pPr>
      <w:bookmarkStart w:id="434" w:name="_Ref507537273"/>
      <w:bookmarkStart w:id="435" w:name="_Toc529212893"/>
      <w:r w:rsidRPr="00445898">
        <w:rPr>
          <w:lang w:val="en-US"/>
        </w:rPr>
        <w:t>Starting and terminating activities</w:t>
      </w:r>
      <w:bookmarkEnd w:id="434"/>
      <w:bookmarkEnd w:id="435"/>
    </w:p>
    <w:p w:rsidR="00F06ACD" w:rsidRPr="00445898" w:rsidRDefault="00F06ACD" w:rsidP="00F06ACD">
      <w:pPr>
        <w:pStyle w:val="firstparagraph"/>
      </w:pPr>
      <w:r w:rsidRPr="00445898">
        <w:t xml:space="preserve">The following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w:instrText>
      </w:r>
      <w:r w:rsidR="001867A7">
        <w:rPr>
          <w:i/>
        </w:rPr>
        <w:fldChar w:fldCharType="end"/>
      </w:r>
      <w:r w:rsidRPr="00445898">
        <w:t xml:space="preserve"> method </w:t>
      </w:r>
      <w:r w:rsidR="0083348F">
        <w:t>starts</w:t>
      </w:r>
      <w:r w:rsidRPr="00445898">
        <w:t xml:space="preserve"> a packet transmission:</w:t>
      </w:r>
    </w:p>
    <w:p w:rsidR="00F06ACD" w:rsidRPr="00445898" w:rsidRDefault="00F06ACD" w:rsidP="00F06ACD">
      <w:pPr>
        <w:pStyle w:val="firstparagraph"/>
        <w:ind w:firstLine="720"/>
        <w:rPr>
          <w:i/>
        </w:rPr>
      </w:pPr>
      <w:r w:rsidRPr="00445898">
        <w:rPr>
          <w:i/>
        </w:rPr>
        <w:t>void startTrans</w:t>
      </w:r>
      <w:r w:rsidR="00643E0F" w:rsidRPr="00445898">
        <w:rPr>
          <w:i/>
        </w:rPr>
        <w:t>mit</w:t>
      </w:r>
      <w:r w:rsidR="00B114AE">
        <w:rPr>
          <w:i/>
        </w:rPr>
        <w:fldChar w:fldCharType="begin"/>
      </w:r>
      <w:r w:rsidR="00B114AE">
        <w:instrText xml:space="preserve"> XE "</w:instrText>
      </w:r>
      <w:r w:rsidR="00B114AE" w:rsidRPr="0075207F">
        <w:rPr>
          <w:i/>
        </w:rPr>
        <w:instrText>startTransmit:</w:instrText>
      </w:r>
      <w:r w:rsidR="00B114AE" w:rsidRPr="00B114AE">
        <w:rPr>
          <w:i/>
        </w:rPr>
        <w:instrText>Port</w:instrText>
      </w:r>
      <w:r w:rsidR="00B114AE" w:rsidRPr="0075207F">
        <w:instrText xml:space="preserve"> method</w:instrText>
      </w:r>
      <w:r w:rsidR="00B114AE">
        <w:instrText>" \b</w:instrText>
      </w:r>
      <w:r w:rsidR="00B114AE">
        <w:rPr>
          <w:i/>
        </w:rPr>
        <w:fldChar w:fldCharType="end"/>
      </w:r>
      <w:r w:rsidRPr="00445898">
        <w:rPr>
          <w:i/>
        </w:rPr>
        <w:t xml:space="preserve"> (Packet *buf);</w:t>
      </w:r>
    </w:p>
    <w:p w:rsidR="00F06ACD" w:rsidRPr="00445898" w:rsidRDefault="00F06ACD" w:rsidP="00F06ACD">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(Section </w:t>
      </w:r>
      <w:r w:rsidRPr="00445898">
        <w:fldChar w:fldCharType="begin"/>
      </w:r>
      <w:r w:rsidRPr="00445898">
        <w:instrText xml:space="preserve"> REF _Ref506989280 \r \h </w:instrText>
      </w:r>
      <w:r w:rsidRPr="00445898">
        <w:fldChar w:fldCharType="separate"/>
      </w:r>
      <w:r w:rsidR="00B14386">
        <w:t>6.3</w:t>
      </w:r>
      <w:r w:rsidRPr="00445898">
        <w:fldChar w:fldCharType="end"/>
      </w:r>
      <w:r w:rsidRPr="00445898">
        <w:t>). A copy of this bu</w:t>
      </w:r>
      <w:r w:rsidR="009E3D57">
        <w:t>ff</w:t>
      </w:r>
      <w:r w:rsidRPr="00445898">
        <w:t xml:space="preserve">er is made and inserted into a data structure representing a new link activity. </w:t>
      </w:r>
      <w:r w:rsidR="00D052C4" w:rsidRPr="00445898">
        <w:t>A</w:t>
      </w:r>
      <w:r w:rsidRPr="00445898">
        <w:t xml:space="preserve"> pointer to </w:t>
      </w:r>
      <w:r w:rsidR="00D052C4" w:rsidRPr="00445898">
        <w:t>that</w:t>
      </w:r>
      <w:r w:rsidRPr="00445898">
        <w:t xml:space="preserve"> copy is returned via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of type</w:t>
      </w:r>
      <w:r w:rsidRPr="00445898">
        <w:rPr>
          <w:i/>
        </w:rPr>
        <w:t xml:space="preserve"> int</w:t>
      </w:r>
      <w:r w:rsidRPr="00445898">
        <w:t>, returns the</w:t>
      </w:r>
      <w:r w:rsidRPr="00445898">
        <w:rPr>
          <w:i/>
        </w:rPr>
        <w:t xml:space="preserve"> Id</w:t>
      </w:r>
      <w:r w:rsidRPr="00445898">
        <w:t xml:space="preserve"> attribute of the tra</w:t>
      </w:r>
      <w:r w:rsidR="0008220B">
        <w:t>ffi</w:t>
      </w:r>
      <w:r w:rsidRPr="00445898">
        <w:t xml:space="preserve">c pattern that was used to generate the packet. </w:t>
      </w:r>
      <w:r w:rsidR="00783329" w:rsidRPr="00445898">
        <w:t xml:space="preserve">Recall that the </w:t>
      </w:r>
      <w:r w:rsidR="00783329" w:rsidRPr="00445898">
        <w:rPr>
          <w:i/>
        </w:rPr>
        <w:t>Id</w:t>
      </w:r>
      <w:r w:rsidR="00783329" w:rsidRPr="00445898">
        <w:t xml:space="preserve"> attribute of</w:t>
      </w:r>
      <w:r w:rsidRPr="00445898">
        <w:t xml:space="preserve"> a packet</w:t>
      </w:r>
      <w:r w:rsidR="00783329" w:rsidRPr="00445898">
        <w:t xml:space="preserve"> created by hand, behind the </w:t>
      </w:r>
      <w:r w:rsidR="00783329" w:rsidRPr="00445898">
        <w:rPr>
          <w:i/>
        </w:rPr>
        <w:t>Client’s</w:t>
      </w:r>
      <w:r w:rsidR="00783329" w:rsidRPr="00445898">
        <w:t xml:space="preserve"> back (Section </w:t>
      </w:r>
      <w:r w:rsidR="00783329" w:rsidRPr="00445898">
        <w:fldChar w:fldCharType="begin"/>
      </w:r>
      <w:r w:rsidR="00783329" w:rsidRPr="00445898">
        <w:instrText xml:space="preserve"> REF _Ref506153693 \r \h </w:instrText>
      </w:r>
      <w:r w:rsidR="00783329" w:rsidRPr="00445898">
        <w:fldChar w:fldCharType="separate"/>
      </w:r>
      <w:r w:rsidR="00B14386">
        <w:t>6.2</w:t>
      </w:r>
      <w:r w:rsidR="00783329" w:rsidRPr="00445898">
        <w:fldChar w:fldCharType="end"/>
      </w:r>
      <w:r w:rsidR="00783329" w:rsidRPr="00445898">
        <w:t>) is</w:t>
      </w:r>
      <w:r w:rsidR="00D052C4" w:rsidRPr="00445898">
        <w:t xml:space="preserve"> </w:t>
      </w:r>
      <w:r w:rsidR="00D052C4"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83329" w:rsidRPr="00445898">
        <w:t xml:space="preserve"> </w:t>
      </w:r>
      <m:oMath>
        <m:r>
          <w:rPr>
            <w:rFonts w:ascii="Cambria Math" w:hAnsi="Cambria Math"/>
          </w:rPr>
          <m:t>(</m:t>
        </m:r>
        <m:r>
          <m:rPr>
            <m:sty m:val="p"/>
          </m:rPr>
          <w:rPr>
            <w:rFonts w:ascii="Cambria Math" w:hAnsi="Cambria Math"/>
          </w:rPr>
          <m:t>-1)</m:t>
        </m:r>
      </m:oMath>
      <w:r w:rsidR="00783329" w:rsidRPr="00445898">
        <w:t>.</w:t>
      </w:r>
    </w:p>
    <w:p w:rsidR="00643E0F" w:rsidRPr="00445898" w:rsidRDefault="00B141F8" w:rsidP="00F06ACD">
      <w:pPr>
        <w:pStyle w:val="firstparagraph"/>
      </w:pPr>
      <w:r w:rsidRPr="00445898">
        <w:t xml:space="preserve">A jamming signal is started </w:t>
      </w:r>
      <w:r w:rsidR="00D052C4" w:rsidRPr="00445898">
        <w:t>with</w:t>
      </w:r>
      <w:r w:rsidRPr="00445898">
        <w:t xml:space="preserve"> this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t xml:space="preserve"> method:</w:t>
      </w:r>
    </w:p>
    <w:p w:rsidR="00B141F8" w:rsidRPr="00445898" w:rsidRDefault="00320F78" w:rsidP="00320F78">
      <w:pPr>
        <w:pStyle w:val="firstparagraph"/>
        <w:ind w:firstLine="720"/>
        <w:rPr>
          <w:i/>
        </w:rPr>
      </w:pPr>
      <w:r w:rsidRPr="00445898">
        <w:rPr>
          <w:i/>
        </w:rPr>
        <w:t>void 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 );</w:t>
      </w:r>
    </w:p>
    <w:p w:rsidR="00B141F8" w:rsidRPr="00445898" w:rsidRDefault="00F07E83" w:rsidP="00F06ACD">
      <w:pPr>
        <w:pStyle w:val="firstparagraph"/>
      </w:pPr>
      <w:r w:rsidRPr="00445898">
        <w:t xml:space="preserve">Jamming signals have no structure that would call for an argument to </w:t>
      </w:r>
      <w:r w:rsidRPr="00445898">
        <w:rPr>
          <w:i/>
        </w:rPr>
        <w:t>startJam</w:t>
      </w:r>
      <w:r w:rsidRPr="00445898">
        <w:t xml:space="preserve">, they all look the same and are solely characterized by their timing attributes.  </w:t>
      </w:r>
    </w:p>
    <w:p w:rsidR="00F06ACD" w:rsidRPr="00445898" w:rsidRDefault="00F06ACD" w:rsidP="00F06ACD">
      <w:pPr>
        <w:pStyle w:val="firstparagraph"/>
      </w:pPr>
      <w:r w:rsidRPr="00445898">
        <w:t>There are two ways to terminate</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a packet transmission. The following port method:</w:t>
      </w:r>
    </w:p>
    <w:p w:rsidR="00F06ACD" w:rsidRPr="00445898" w:rsidRDefault="00F06ACD" w:rsidP="00783329">
      <w:pPr>
        <w:pStyle w:val="firstparagraph"/>
        <w:ind w:firstLine="720"/>
        <w:rPr>
          <w:i/>
        </w:rPr>
      </w:pPr>
      <w:r w:rsidRPr="00445898">
        <w:rPr>
          <w:i/>
        </w:rPr>
        <w:t>int stop (</w:t>
      </w:r>
      <w:r w:rsidR="00783329" w:rsidRPr="00445898">
        <w:rPr>
          <w:i/>
        </w:rPr>
        <w:t xml:space="preserve"> </w:t>
      </w:r>
      <w:r w:rsidRPr="00445898">
        <w:rPr>
          <w:i/>
        </w:rPr>
        <w:t>);</w:t>
      </w:r>
    </w:p>
    <w:p w:rsidR="00F06ACD" w:rsidRPr="00445898" w:rsidRDefault="00F06ACD" w:rsidP="00F06ACD">
      <w:pPr>
        <w:pStyle w:val="firstparagraph"/>
      </w:pPr>
      <w:r w:rsidRPr="00445898">
        <w:t xml:space="preserve">terminates the transmission of a packet inserted by a previous call to </w:t>
      </w:r>
      <w:r w:rsidRPr="00445898">
        <w:rPr>
          <w:i/>
        </w:rPr>
        <w:t>startTrans</w:t>
      </w:r>
      <w:r w:rsidR="00643E0F" w:rsidRPr="00445898">
        <w:rPr>
          <w:i/>
        </w:rPr>
        <w:t>mit</w:t>
      </w:r>
      <w:r w:rsidR="00D052C4" w:rsidRPr="00445898">
        <w:t>,</w:t>
      </w:r>
      <w:r w:rsidR="00F07E83" w:rsidRPr="00445898">
        <w:t xml:space="preserve"> or a jamming signal started by a previous call to </w:t>
      </w:r>
      <w:r w:rsidR="00F07E83" w:rsidRPr="00445898">
        <w:rPr>
          <w:i/>
        </w:rPr>
        <w:t>startJam</w:t>
      </w:r>
      <w:r w:rsidR="00F07E83" w:rsidRPr="00445898">
        <w:t xml:space="preserve">. If </w:t>
      </w:r>
      <w:r w:rsidR="00F07E83" w:rsidRPr="00445898">
        <w:rPr>
          <w:i/>
        </w:rPr>
        <w:t>stop</w:t>
      </w:r>
      <w:r w:rsidR="00F07E83" w:rsidRPr="00445898">
        <w:t xml:space="preserve"> is applied to a packet, then </w:t>
      </w:r>
      <w:r w:rsidRPr="00445898">
        <w:t xml:space="preserve">the terminated packet is </w:t>
      </w:r>
      <w:r w:rsidR="00783329" w:rsidRPr="00445898">
        <w:t xml:space="preserve">marked as </w:t>
      </w:r>
      <w:r w:rsidRPr="00445898">
        <w:t>complete, i.e., formally equipped with a pertinent</w:t>
      </w:r>
      <w:r w:rsidR="00783329" w:rsidRPr="00445898">
        <w:t xml:space="preserve"> </w:t>
      </w:r>
      <w:r w:rsidRPr="00445898">
        <w:t xml:space="preserve">trailer </w:t>
      </w:r>
      <w:r w:rsidR="00F07E83" w:rsidRPr="00445898">
        <w:t xml:space="preserve">(end marker) </w:t>
      </w:r>
      <w:r w:rsidRPr="00445898">
        <w:t xml:space="preserve">that </w:t>
      </w:r>
      <w:r w:rsidR="00783329" w:rsidRPr="00445898">
        <w:t>will allow</w:t>
      </w:r>
      <w:r w:rsidRPr="00445898">
        <w:t xml:space="preserve"> the </w:t>
      </w:r>
      <w:r w:rsidRPr="00445898">
        <w:lastRenderedPageBreak/>
        <w:t xml:space="preserve">receiving party to recognize the </w:t>
      </w:r>
      <w:r w:rsidR="00783329" w:rsidRPr="00445898">
        <w:t xml:space="preserve">activity as a </w:t>
      </w:r>
      <w:r w:rsidRPr="00445898">
        <w:t xml:space="preserve">complete packet. </w:t>
      </w:r>
      <w:r w:rsidR="00F07E83" w:rsidRPr="00445898">
        <w:t>Another way to terminate an activity is to</w:t>
      </w:r>
      <w:r w:rsidRPr="00445898">
        <w:t xml:space="preserve"> </w:t>
      </w:r>
      <w:r w:rsidR="00D052C4" w:rsidRPr="00445898">
        <w:t>invoke</w:t>
      </w:r>
      <w:r w:rsidRPr="00445898">
        <w:t xml:space="preserve"> this port method:</w:t>
      </w:r>
    </w:p>
    <w:p w:rsidR="00F06ACD" w:rsidRPr="00445898" w:rsidRDefault="00F06ACD" w:rsidP="00783329">
      <w:pPr>
        <w:pStyle w:val="firstparagraph"/>
        <w:ind w:firstLine="720"/>
        <w:rPr>
          <w:i/>
        </w:rPr>
      </w:pPr>
      <w:r w:rsidRPr="00445898">
        <w:rPr>
          <w:i/>
        </w:rPr>
        <w:t>int abort</w:t>
      </w:r>
      <w:r w:rsidR="006D2B27">
        <w:rPr>
          <w:i/>
        </w:rPr>
        <w:fldChar w:fldCharType="begin"/>
      </w:r>
      <w:r w:rsidR="006D2B27">
        <w:instrText xml:space="preserve"> XE "</w:instrText>
      </w:r>
      <w:r w:rsidR="006D2B27" w:rsidRPr="00B12A0D">
        <w:rPr>
          <w:i/>
        </w:rPr>
        <w:instrText>abort:</w:instrText>
      </w:r>
      <w:r w:rsidR="006D2B27" w:rsidRPr="00B12A0D">
        <w:instrText>port method</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4C5EF1">
        <w:instrText>aborting:p</w:instrText>
      </w:r>
      <w:r w:rsidR="006D2B27" w:rsidRPr="009D45D2">
        <w:instrText>acket transmission</w:instrText>
      </w:r>
      <w:r w:rsidR="006D2B27">
        <w:instrText xml:space="preserve">" </w:instrText>
      </w:r>
      <w:r w:rsidR="006D2B27">
        <w:rPr>
          <w:i/>
        </w:rPr>
        <w:fldChar w:fldCharType="end"/>
      </w:r>
      <w:r w:rsidRPr="00445898">
        <w:rPr>
          <w:i/>
        </w:rPr>
        <w:t xml:space="preserve"> (</w:t>
      </w:r>
      <w:r w:rsidR="00783329" w:rsidRPr="00445898">
        <w:rPr>
          <w:i/>
        </w:rPr>
        <w:t xml:space="preserve"> </w:t>
      </w:r>
      <w:r w:rsidRPr="00445898">
        <w:rPr>
          <w:i/>
        </w:rPr>
        <w:t>);</w:t>
      </w:r>
    </w:p>
    <w:p w:rsidR="00F06ACD" w:rsidRPr="00445898" w:rsidRDefault="00F06ACD" w:rsidP="00F06ACD">
      <w:pPr>
        <w:pStyle w:val="firstparagraph"/>
      </w:pPr>
      <w:r w:rsidRPr="00445898">
        <w:t xml:space="preserve">which aborts the transmission. </w:t>
      </w:r>
      <w:r w:rsidR="00F07E83" w:rsidRPr="00445898">
        <w:t>A</w:t>
      </w:r>
      <w:r w:rsidRPr="00445898">
        <w:t xml:space="preserve"> packet </w:t>
      </w:r>
      <w:r w:rsidR="00F07E83" w:rsidRPr="00445898">
        <w:t>terminated this way is</w:t>
      </w:r>
      <w:r w:rsidRPr="00445898">
        <w:t xml:space="preserve"> interrupted in the</w:t>
      </w:r>
      <w:r w:rsidR="00CF2A6E" w:rsidRPr="00445898">
        <w:t xml:space="preserve"> </w:t>
      </w:r>
      <w:r w:rsidRPr="00445898">
        <w:t>middle, and it will not be perceived as a complete (receivable) packet</w:t>
      </w:r>
      <w:r w:rsidR="00F07E83" w:rsidRPr="00445898">
        <w:t xml:space="preserve"> by its prospective recipients</w:t>
      </w:r>
      <w:r w:rsidRPr="00445898">
        <w:t>.</w:t>
      </w:r>
      <w:r w:rsidR="00F07E83" w:rsidRPr="00445898">
        <w:t xml:space="preserve"> For a jamming signal, both methods </w:t>
      </w:r>
      <w:r w:rsidR="0083348F">
        <w:t>effect</w:t>
      </w:r>
      <w:r w:rsidR="00F07E83" w:rsidRPr="00445898">
        <w:t xml:space="preserve"> the same action.</w:t>
      </w:r>
    </w:p>
    <w:p w:rsidR="00F06ACD" w:rsidRPr="00445898" w:rsidRDefault="00F06ACD" w:rsidP="00F06ACD">
      <w:pPr>
        <w:pStyle w:val="firstparagraph"/>
      </w:pPr>
      <w:r w:rsidRPr="00445898">
        <w:t>Each of the two methods returns an integer value that tells the type of the terminated</w:t>
      </w:r>
      <w:r w:rsidR="00CF2A6E" w:rsidRPr="00445898">
        <w:t xml:space="preserve"> </w:t>
      </w:r>
      <w:r w:rsidRPr="00445898">
        <w:t xml:space="preserve">activity. This value can be either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or </w:t>
      </w:r>
      <w:r w:rsidRPr="00445898">
        <w:rPr>
          <w:i/>
        </w:rPr>
        <w:t>JAM</w:t>
      </w:r>
      <w:r w:rsidR="00126D90">
        <w:rPr>
          <w:i/>
        </w:rPr>
        <w:fldChar w:fldCharType="begin"/>
      </w:r>
      <w:r w:rsidR="00126D90">
        <w:instrText xml:space="preserve"> XE "</w:instrText>
      </w:r>
      <w:r w:rsidR="00126D90" w:rsidRPr="00145378">
        <w:rPr>
          <w:i/>
        </w:rPr>
        <w:instrText>JAM</w:instrText>
      </w:r>
      <w:r w:rsidR="00126D90">
        <w:instrText xml:space="preserve">" </w:instrText>
      </w:r>
      <w:r w:rsidR="00126D90">
        <w:rPr>
          <w:i/>
        </w:rPr>
        <w:fldChar w:fldCharType="end"/>
      </w:r>
      <w:r w:rsidRPr="00445898">
        <w:t>. It is illegal to attempt to interrupt a</w:t>
      </w:r>
      <w:r w:rsidR="00CF2A6E" w:rsidRPr="00445898">
        <w:t xml:space="preserve"> </w:t>
      </w:r>
      <w:r w:rsidRPr="00445898">
        <w:t xml:space="preserve">non-existent activity, i.e., to execute </w:t>
      </w:r>
      <w:r w:rsidRPr="00445898">
        <w:rPr>
          <w:i/>
        </w:rPr>
        <w:t>stop</w:t>
      </w:r>
      <w:r w:rsidRPr="00445898">
        <w:t xml:space="preserve"> or </w:t>
      </w:r>
      <w:r w:rsidRPr="00445898">
        <w:rPr>
          <w:i/>
        </w:rPr>
        <w:t>abort</w:t>
      </w:r>
      <w:r w:rsidRPr="00445898">
        <w:t xml:space="preserve"> on an idle port.</w:t>
      </w:r>
    </w:p>
    <w:p w:rsidR="00F06ACD" w:rsidRPr="00445898" w:rsidRDefault="00F06ACD" w:rsidP="00F06ACD">
      <w:pPr>
        <w:pStyle w:val="firstparagraph"/>
      </w:pPr>
      <w:r w:rsidRPr="00445898">
        <w:t xml:space="preserve">If the terminated activity </w:t>
      </w:r>
      <w:r w:rsidR="0089340D" w:rsidRPr="00445898">
        <w:t>is</w:t>
      </w:r>
      <w:r w:rsidRPr="00445898">
        <w:t xml:space="preserve"> a packet transmission,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CF2A6E" w:rsidRPr="00445898">
        <w:t xml:space="preserve"> </w:t>
      </w:r>
      <w:r w:rsidRPr="00445898">
        <w:t xml:space="preserve">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(see above) are set</w:t>
      </w:r>
      <w:r w:rsidR="00CF2A6E" w:rsidRPr="00445898">
        <w:t xml:space="preserve"> (as for </w:t>
      </w:r>
      <w:r w:rsidR="00CF2A6E" w:rsidRPr="00445898">
        <w:rPr>
          <w:i/>
        </w:rPr>
        <w:t>startTrans</w:t>
      </w:r>
      <w:r w:rsidR="00643E0F" w:rsidRPr="00445898">
        <w:rPr>
          <w:i/>
        </w:rPr>
        <w:t>mit</w:t>
      </w:r>
      <w:r w:rsidR="00CF2A6E" w:rsidRPr="00445898">
        <w: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The </w:t>
      </w:r>
      <w:r w:rsidR="009E3D57">
        <w:t>fi</w:t>
      </w:r>
      <w:r w:rsidRPr="00445898">
        <w:t>rst one points to the packet in question, the</w:t>
      </w:r>
      <w:r w:rsidR="0089340D" w:rsidRPr="00445898">
        <w:t xml:space="preserve"> </w:t>
      </w:r>
      <w:r w:rsidRPr="00445898">
        <w:t xml:space="preserve">second </w:t>
      </w:r>
      <w:r w:rsidR="0089340D" w:rsidRPr="00445898">
        <w:t>stores</w:t>
      </w:r>
      <w:r w:rsidRPr="00445898">
        <w:t xml:space="preserve"> the </w:t>
      </w:r>
      <w:r w:rsidRPr="00445898">
        <w:rPr>
          <w:i/>
        </w:rPr>
        <w:t>Id</w:t>
      </w:r>
      <w:r w:rsidRPr="00445898">
        <w:t xml:space="preserve"> of the tra</w:t>
      </w:r>
      <w:r w:rsidR="0008220B">
        <w:t>ffi</w:t>
      </w:r>
      <w:r w:rsidRPr="00445898">
        <w:t>c pattern to which the packet belongs.</w:t>
      </w:r>
    </w:p>
    <w:p w:rsidR="00F06ACD" w:rsidRPr="00445898" w:rsidRDefault="00F06ACD" w:rsidP="00F06ACD">
      <w:pPr>
        <w:pStyle w:val="firstparagraph"/>
      </w:pPr>
      <w:r w:rsidRPr="00445898">
        <w:t xml:space="preserve">Formally, the amount of time needed to transmit a packet </w:t>
      </w:r>
      <w:r w:rsidR="0089340D" w:rsidRPr="00445898">
        <w:t xml:space="preserve">pointed to by </w:t>
      </w:r>
      <w:r w:rsidRPr="00445898">
        <w:rPr>
          <w:i/>
        </w:rPr>
        <w:t>buf</w:t>
      </w:r>
      <w:r w:rsidRPr="00445898">
        <w:t xml:space="preserve"> on port </w:t>
      </w:r>
      <w:r w:rsidRPr="00445898">
        <w:rPr>
          <w:i/>
        </w:rPr>
        <w:t>prt</w:t>
      </w:r>
      <w:r w:rsidRPr="00445898">
        <w:t xml:space="preserve"> is equal to</w:t>
      </w:r>
      <w:r w:rsidR="0089340D" w:rsidRPr="00445898">
        <w:t>:</w:t>
      </w:r>
    </w:p>
    <w:p w:rsidR="0089340D" w:rsidRPr="00445898" w:rsidRDefault="00F06ACD" w:rsidP="0089340D">
      <w:pPr>
        <w:pStyle w:val="firstparagraph"/>
        <w:ind w:firstLine="720"/>
        <w:rPr>
          <w:i/>
        </w:rPr>
      </w:pPr>
      <w:r w:rsidRPr="00445898">
        <w:rPr>
          <w:i/>
        </w:rPr>
        <w:t>buf-&gt;TLength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xml:space="preserve"> * prt-&gt;getTRate</w:t>
      </w:r>
      <w:bookmarkStart w:id="436" w:name="_Hlk514878315"/>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bookmarkEnd w:id="436"/>
      <w:r w:rsidR="0089340D" w:rsidRPr="00445898">
        <w:rPr>
          <w:i/>
        </w:rPr>
        <w:t xml:space="preserve"> </w:t>
      </w:r>
      <w:r w:rsidRPr="00445898">
        <w:rPr>
          <w:i/>
        </w:rPr>
        <w:t>(</w:t>
      </w:r>
      <w:r w:rsidR="0089340D" w:rsidRPr="00445898">
        <w:rPr>
          <w:i/>
        </w:rPr>
        <w:t xml:space="preserve"> </w:t>
      </w:r>
      <w:r w:rsidRPr="00445898">
        <w:rPr>
          <w:i/>
        </w:rPr>
        <w:t>)</w:t>
      </w:r>
    </w:p>
    <w:p w:rsidR="0089340D" w:rsidRPr="00445898" w:rsidRDefault="00F06ACD" w:rsidP="00F06ACD">
      <w:pPr>
        <w:pStyle w:val="firstparagraph"/>
      </w:pPr>
      <w:r w:rsidRPr="00445898">
        <w:t>i.e., to the product of the total length of the packet</w:t>
      </w:r>
      <w:r w:rsidR="0089340D" w:rsidRPr="00445898">
        <w:t xml:space="preserve"> </w:t>
      </w:r>
      <w:r w:rsidRPr="00445898">
        <w:t>(</w:t>
      </w:r>
      <w:r w:rsidR="0089340D" w:rsidRPr="00445898">
        <w:t>Section </w:t>
      </w:r>
      <w:r w:rsidR="0089340D" w:rsidRPr="00445898">
        <w:fldChar w:fldCharType="begin"/>
      </w:r>
      <w:r w:rsidR="0089340D" w:rsidRPr="00445898">
        <w:instrText xml:space="preserve"> REF _Ref506153693 \r \h </w:instrText>
      </w:r>
      <w:r w:rsidR="0089340D" w:rsidRPr="00445898">
        <w:fldChar w:fldCharType="separate"/>
      </w:r>
      <w:r w:rsidR="00B14386">
        <w:t>6.2</w:t>
      </w:r>
      <w:r w:rsidR="0089340D" w:rsidRPr="00445898">
        <w:fldChar w:fldCharType="end"/>
      </w:r>
      <w:r w:rsidRPr="00445898">
        <w:t>) and the port’s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0089340D" w:rsidRPr="00445898">
        <w:t>Section </w:t>
      </w:r>
      <w:r w:rsidR="0089340D" w:rsidRPr="00445898">
        <w:fldChar w:fldCharType="begin"/>
      </w:r>
      <w:r w:rsidR="0089340D" w:rsidRPr="00445898">
        <w:instrText xml:space="preserve"> REF _Ref504553577 \r \h </w:instrText>
      </w:r>
      <w:r w:rsidR="0089340D" w:rsidRPr="00445898">
        <w:fldChar w:fldCharType="separate"/>
      </w:r>
      <w:r w:rsidR="00B14386">
        <w:t>4.3.1</w:t>
      </w:r>
      <w:r w:rsidR="0089340D" w:rsidRPr="00445898">
        <w:fldChar w:fldCharType="end"/>
      </w:r>
      <w:r w:rsidRPr="00445898">
        <w:t>). Thus, a sample process</w:t>
      </w:r>
      <w:r w:rsidR="0089340D" w:rsidRPr="00445898">
        <w:t xml:space="preserve"> </w:t>
      </w:r>
      <w:r w:rsidRPr="00445898">
        <w:t>code for transmitting a packet might look as follows:</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-&gt;startTrans</w:t>
      </w:r>
      <w:r w:rsidR="00643E0F" w:rsidRPr="00445898">
        <w:rPr>
          <w:i/>
        </w:rPr>
        <w:t>mit</w:t>
      </w:r>
      <w:r w:rsidRPr="00445898">
        <w:rPr>
          <w:i/>
        </w:rPr>
        <w:t xml:space="preserve"> (buffer</w:t>
      </w:r>
      <w:r w:rsidR="00816318">
        <w:rPr>
          <w:i/>
        </w:rPr>
        <w:fldChar w:fldCharType="begin"/>
      </w:r>
      <w:r w:rsidR="00816318">
        <w:instrText xml:space="preserve"> XE "</w:instrText>
      </w:r>
      <w:r w:rsidR="00816318" w:rsidRPr="005C12C3">
        <w:instrText>packet:buffers</w:instrText>
      </w:r>
      <w:r w:rsidR="00816318">
        <w:instrText xml:space="preserve">" </w:instrText>
      </w:r>
      <w:r w:rsidR="00816318">
        <w:rPr>
          <w:i/>
        </w:rPr>
        <w:fldChar w:fldCharType="end"/>
      </w:r>
      <w:r w:rsidRPr="00445898">
        <w:rPr>
          <w:i/>
        </w:rPr>
        <w:t>);</w:t>
      </w:r>
      <w:r w:rsidR="00B114AE">
        <w:rPr>
          <w:i/>
        </w:rPr>
        <w:fldChar w:fldCharType="begin"/>
      </w:r>
      <w:r w:rsidR="00B114AE">
        <w:instrText xml:space="preserve"> XE "</w:instrText>
      </w:r>
      <w:r w:rsidR="00B114AE" w:rsidRPr="0075207F">
        <w:rPr>
          <w:i/>
        </w:rPr>
        <w:instrText>startTransmit</w:instrText>
      </w:r>
      <w:r w:rsidR="00B114AE" w:rsidRPr="00B114AE">
        <w:instrText>:examples</w:instrText>
      </w:r>
      <w:r w:rsidR="00B114AE">
        <w:instrText xml:space="preserve">" </w:instrText>
      </w:r>
      <w:r w:rsidR="00B114AE">
        <w:rPr>
          <w:i/>
        </w:rPr>
        <w:fldChar w:fldCharType="end"/>
      </w:r>
    </w:p>
    <w:p w:rsidR="00F06ACD" w:rsidRPr="00445898" w:rsidRDefault="00F06ACD" w:rsidP="0089340D">
      <w:pPr>
        <w:pStyle w:val="firstparagraph"/>
        <w:spacing w:after="0"/>
        <w:ind w:left="720" w:firstLine="720"/>
        <w:rPr>
          <w:i/>
        </w:rPr>
      </w:pPr>
      <w:r w:rsidRPr="00445898">
        <w:rPr>
          <w:i/>
        </w:rPr>
        <w:t>Timer-&gt;wait (buffer-&gt;TLength*MyPort-&gt;getTRate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Done);</w:t>
      </w:r>
    </w:p>
    <w:p w:rsidR="00F06ACD" w:rsidRPr="00445898" w:rsidRDefault="00F06ACD" w:rsidP="0083348F">
      <w:pPr>
        <w:pStyle w:val="firstparagraph"/>
        <w:spacing w:after="0"/>
        <w:ind w:left="720"/>
        <w:rPr>
          <w:i/>
        </w:rPr>
      </w:pPr>
      <w:r w:rsidRPr="00445898">
        <w:rPr>
          <w:i/>
        </w:rPr>
        <w:t>state Done:</w:t>
      </w:r>
    </w:p>
    <w:p w:rsidR="00F06ACD" w:rsidRPr="00445898" w:rsidRDefault="00F06ACD" w:rsidP="0089340D">
      <w:pPr>
        <w:pStyle w:val="firstparagraph"/>
        <w:spacing w:after="0"/>
        <w:ind w:left="720" w:firstLine="720"/>
        <w:rPr>
          <w:i/>
        </w:rPr>
      </w:pPr>
      <w:r w:rsidRPr="00445898">
        <w:rPr>
          <w:i/>
        </w:rPr>
        <w:t>MyPort-&gt;stop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Note that generally the time spent on transmitting a packet need not have much to do</w:t>
      </w:r>
      <w:r w:rsidR="0089340D" w:rsidRPr="00445898">
        <w:t xml:space="preserve"> </w:t>
      </w:r>
      <w:r w:rsidRPr="00445898">
        <w:t xml:space="preserve">with the contents of the packet’s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t xml:space="preserve"> attribute. Th</w:t>
      </w:r>
      <w:r w:rsidR="00D052C4" w:rsidRPr="00445898">
        <w:t>at</w:t>
      </w:r>
      <w:r w:rsidRPr="00445898">
        <w:t xml:space="preserve"> time is determined solely by</w:t>
      </w:r>
      <w:r w:rsidR="0089340D" w:rsidRPr="00445898">
        <w:t xml:space="preserve"> </w:t>
      </w:r>
      <w:r w:rsidRPr="00445898">
        <w:t>the di</w:t>
      </w:r>
      <w:r w:rsidR="009E3D57">
        <w:t>ff</w:t>
      </w:r>
      <w:r w:rsidRPr="00445898">
        <w:t>erence between the moments when the transmission of the packet was stopped and</w:t>
      </w:r>
      <w:r w:rsidR="0089340D" w:rsidRPr="00445898">
        <w:t xml:space="preserve"> </w:t>
      </w:r>
      <w:r w:rsidRPr="00445898">
        <w:t xml:space="preserve">when it was started. </w:t>
      </w:r>
      <w:r w:rsidR="003F3B0F" w:rsidRPr="00445898">
        <w:t>For example</w:t>
      </w:r>
      <w:r w:rsidRPr="00445898">
        <w:t>, if a process starts transmitting a packet and then</w:t>
      </w:r>
      <w:r w:rsidR="0089340D" w:rsidRPr="00445898">
        <w:t xml:space="preserve"> </w:t>
      </w:r>
      <w:r w:rsidRPr="00445898">
        <w:t xml:space="preserve">forgets to terminate it (by </w:t>
      </w:r>
      <w:r w:rsidRPr="00445898">
        <w:rPr>
          <w:i/>
        </w:rPr>
        <w:t>stop</w:t>
      </w:r>
      <w:r w:rsidRPr="00445898">
        <w:t xml:space="preserve"> or </w:t>
      </w:r>
      <w:r w:rsidRPr="00445898">
        <w:rPr>
          <w:i/>
        </w:rPr>
        <w:t>abort</w:t>
      </w:r>
      <w:r w:rsidRPr="00445898">
        <w:t>), the packet will be transmitted forever.</w:t>
      </w:r>
    </w:p>
    <w:p w:rsidR="00F06ACD" w:rsidRPr="00445898" w:rsidRDefault="00F06ACD" w:rsidP="00F06ACD">
      <w:pPr>
        <w:pStyle w:val="firstparagraph"/>
      </w:pPr>
      <w:r w:rsidRPr="00445898">
        <w:t xml:space="preserve">In most cases, the </w:t>
      </w:r>
      <w:r w:rsidR="0089340D" w:rsidRPr="00445898">
        <w:t>protocol program</w:t>
      </w:r>
      <w:r w:rsidRPr="00445898">
        <w:t xml:space="preserve"> would like to transmit the packet for the time determined</w:t>
      </w:r>
      <w:r w:rsidR="0089340D" w:rsidRPr="00445898">
        <w:t xml:space="preserve"> </w:t>
      </w:r>
      <w:r w:rsidRPr="00445898">
        <w:t>by the product of the packet</w:t>
      </w:r>
      <w:r w:rsidR="0089340D" w:rsidRPr="00445898">
        <w:t>’s</w:t>
      </w:r>
      <w:r w:rsidRPr="00445898">
        <w:t xml:space="preserve"> length and the transmission rate</w:t>
      </w:r>
      <w:r w:rsidR="0089340D" w:rsidRPr="00445898">
        <w:t xml:space="preserve"> of the port</w:t>
      </w:r>
      <w:r w:rsidRPr="00445898">
        <w:t>, possibly aborting the</w:t>
      </w:r>
      <w:r w:rsidR="0089340D" w:rsidRPr="00445898">
        <w:t xml:space="preserve"> </w:t>
      </w:r>
      <w:r w:rsidRPr="00445898">
        <w:t>transmission earlier</w:t>
      </w:r>
      <w:r w:rsidR="0089340D" w:rsidRPr="00445898">
        <w:t>,</w:t>
      </w:r>
      <w:r w:rsidRPr="00445898">
        <w:t xml:space="preserve"> if a special condition occurs. The port method</w:t>
      </w:r>
      <w:r w:rsidR="0089340D" w:rsidRPr="00445898">
        <w:t>:</w:t>
      </w:r>
    </w:p>
    <w:p w:rsidR="00F06ACD" w:rsidRPr="00445898" w:rsidRDefault="00F06ACD" w:rsidP="0089340D">
      <w:pPr>
        <w:pStyle w:val="firstparagraph"/>
        <w:ind w:firstLine="720"/>
        <w:rPr>
          <w:i/>
        </w:rPr>
      </w:pPr>
      <w:r w:rsidRPr="00445898">
        <w:rPr>
          <w:i/>
        </w:rPr>
        <w:t>void transmit (Packet *buf, int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w:instrText>
      </w:r>
      <w:r w:rsidR="00360D44" w:rsidRPr="00360D44">
        <w:rPr>
          <w:i/>
        </w:rPr>
        <w:instrText>Port</w:instrText>
      </w:r>
      <w:r w:rsidR="00360D44">
        <w:instrText xml:space="preserve"> method"\b</w:instrText>
      </w:r>
      <w:r w:rsidR="00360D44">
        <w:rPr>
          <w:i/>
        </w:rPr>
        <w:fldChar w:fldCharType="end"/>
      </w:r>
    </w:p>
    <w:p w:rsidR="00F06ACD" w:rsidRPr="00445898" w:rsidRDefault="00F06ACD" w:rsidP="00F06ACD">
      <w:pPr>
        <w:pStyle w:val="firstparagraph"/>
      </w:pPr>
      <w:r w:rsidRPr="00445898">
        <w:t xml:space="preserve">starts transmitting the packet </w:t>
      </w:r>
      <w:r w:rsidR="0089340D" w:rsidRPr="00445898">
        <w:t>pointed to</w:t>
      </w:r>
      <w:r w:rsidRPr="00445898">
        <w:t xml:space="preserve"> </w:t>
      </w:r>
      <w:r w:rsidR="0089340D" w:rsidRPr="00445898">
        <w:t>by</w:t>
      </w:r>
      <w:r w:rsidRPr="00445898">
        <w:t xml:space="preserve"> </w:t>
      </w:r>
      <w:r w:rsidRPr="00445898">
        <w:rPr>
          <w:i/>
        </w:rPr>
        <w:t>buf</w:t>
      </w:r>
      <w:r w:rsidRPr="00445898">
        <w:t xml:space="preserve"> and automatically sets up the </w:t>
      </w:r>
      <w:r w:rsidRPr="00445898">
        <w:rPr>
          <w:i/>
        </w:rPr>
        <w:t>Timer</w:t>
      </w:r>
      <w:r w:rsidRPr="00445898">
        <w:t xml:space="preserve"> to</w:t>
      </w:r>
      <w:r w:rsidR="0089340D" w:rsidRPr="00445898">
        <w:t xml:space="preserve"> </w:t>
      </w:r>
      <w:r w:rsidRPr="00445898">
        <w:t xml:space="preserve">wake up the process in state </w:t>
      </w:r>
      <w:r w:rsidRPr="00445898">
        <w:rPr>
          <w:i/>
        </w:rPr>
        <w:t>done</w:t>
      </w:r>
      <w:r w:rsidRPr="00445898">
        <w:t xml:space="preserve"> when the transmission is complete. The transmission</w:t>
      </w:r>
      <w:r w:rsidR="0089340D" w:rsidRPr="00445898">
        <w:t xml:space="preserve"> </w:t>
      </w:r>
      <w:r w:rsidRPr="00445898">
        <w:t xml:space="preserve">still </w:t>
      </w:r>
      <w:r w:rsidR="008D5D58" w:rsidRPr="00445898">
        <w:t>must</w:t>
      </w:r>
      <w:r w:rsidRPr="00445898">
        <w:t xml:space="preserve"> be terminated explicitly. Thus, the code fragment listed above is equivalent to</w:t>
      </w:r>
      <w:r w:rsidR="0089340D" w:rsidRPr="00445898">
        <w:t>:</w:t>
      </w:r>
    </w:p>
    <w:p w:rsidR="00F06ACD" w:rsidRPr="00445898" w:rsidRDefault="00F06ACD" w:rsidP="0089340D">
      <w:pPr>
        <w:pStyle w:val="firstparagraph"/>
        <w:spacing w:after="0"/>
        <w:ind w:firstLine="720"/>
        <w:rPr>
          <w:i/>
        </w:rPr>
      </w:pPr>
      <w:r w:rsidRPr="00445898">
        <w:rPr>
          <w:i/>
        </w:rPr>
        <w:t>...</w:t>
      </w:r>
    </w:p>
    <w:p w:rsidR="00F06ACD" w:rsidRPr="00445898" w:rsidRDefault="00F06ACD" w:rsidP="0089340D">
      <w:pPr>
        <w:pStyle w:val="firstparagraph"/>
        <w:spacing w:after="0"/>
        <w:ind w:firstLine="720"/>
        <w:rPr>
          <w:i/>
        </w:rPr>
      </w:pPr>
      <w:r w:rsidRPr="00445898">
        <w:rPr>
          <w:i/>
        </w:rPr>
        <w:t>state Transmit:</w:t>
      </w:r>
    </w:p>
    <w:p w:rsidR="00F06ACD" w:rsidRPr="00445898" w:rsidRDefault="00F06ACD" w:rsidP="0089340D">
      <w:pPr>
        <w:pStyle w:val="firstparagraph"/>
        <w:spacing w:after="0"/>
        <w:ind w:left="720" w:firstLine="720"/>
        <w:rPr>
          <w:i/>
        </w:rPr>
      </w:pPr>
      <w:r w:rsidRPr="00445898">
        <w:rPr>
          <w:i/>
        </w:rPr>
        <w:lastRenderedPageBreak/>
        <w:t>MyPort-&gt;transmit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F06ACD" w:rsidRPr="00445898" w:rsidRDefault="00F06ACD" w:rsidP="0089340D">
      <w:pPr>
        <w:pStyle w:val="firstparagraph"/>
        <w:spacing w:after="0"/>
        <w:ind w:firstLine="720"/>
        <w:rPr>
          <w:i/>
        </w:rPr>
      </w:pPr>
      <w:r w:rsidRPr="00445898">
        <w:rPr>
          <w:i/>
        </w:rPr>
        <w:t>state Done:</w:t>
      </w:r>
    </w:p>
    <w:p w:rsidR="00F06ACD" w:rsidRPr="00445898" w:rsidRDefault="00F06ACD" w:rsidP="00B6555C">
      <w:pPr>
        <w:pStyle w:val="firstparagraph"/>
        <w:keepNext/>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-&gt;stop (</w:t>
      </w:r>
      <w:r w:rsidR="0089340D" w:rsidRPr="00445898">
        <w:rPr>
          <w:i/>
        </w:rPr>
        <w:t xml:space="preserve"> </w:t>
      </w:r>
      <w:r w:rsidRPr="00445898">
        <w:rPr>
          <w:i/>
        </w:rPr>
        <w:t>);</w:t>
      </w:r>
    </w:p>
    <w:p w:rsidR="00F06ACD" w:rsidRPr="00445898" w:rsidRDefault="00F06ACD" w:rsidP="0089340D">
      <w:pPr>
        <w:pStyle w:val="firstparagraph"/>
        <w:ind w:left="720" w:firstLine="720"/>
      </w:pPr>
      <w:r w:rsidRPr="00445898">
        <w:rPr>
          <w:i/>
        </w:rPr>
        <w:t>...</w:t>
      </w:r>
    </w:p>
    <w:p w:rsidR="00F06ACD" w:rsidRPr="00445898" w:rsidRDefault="00F06ACD" w:rsidP="00F06ACD">
      <w:pPr>
        <w:pStyle w:val="firstparagraph"/>
      </w:pPr>
      <w:r w:rsidRPr="00445898">
        <w:t xml:space="preserve">The following port method </w:t>
      </w:r>
      <w:r w:rsidR="00074A86" w:rsidRPr="00445898">
        <w:t>converts</w:t>
      </w:r>
      <w:r w:rsidRPr="00445898">
        <w:t xml:space="preserve"> a number of bits to the number of</w:t>
      </w:r>
      <w:r w:rsidR="0089340D" w:rsidRPr="00445898">
        <w:t xml:space="preserve"> </w:t>
      </w:r>
      <w:r w:rsidRPr="00445898">
        <w:rPr>
          <w:i/>
        </w:rPr>
        <w:t>ITUs</w:t>
      </w:r>
      <w:r w:rsidRPr="00445898">
        <w:t xml:space="preserve"> required to transmit these bits on a given port:</w:t>
      </w:r>
    </w:p>
    <w:p w:rsidR="00F06ACD" w:rsidRPr="00445898" w:rsidRDefault="00F06ACD" w:rsidP="0089340D">
      <w:pPr>
        <w:pStyle w:val="firstparagraph"/>
        <w:ind w:firstLine="720"/>
        <w:rPr>
          <w:i/>
        </w:rPr>
      </w:pPr>
      <w:r w:rsidRPr="00445898">
        <w:rPr>
          <w:i/>
        </w:rPr>
        <w:t>TIME bitsToTime</w:t>
      </w:r>
      <w:r w:rsidR="006F1F7B">
        <w:rPr>
          <w:i/>
        </w:rPr>
        <w:fldChar w:fldCharType="begin"/>
      </w:r>
      <w:r w:rsidR="006F1F7B">
        <w:instrText xml:space="preserve"> XE "</w:instrText>
      </w:r>
      <w:r w:rsidR="006F1F7B" w:rsidRPr="00CB330D">
        <w:rPr>
          <w:i/>
        </w:rPr>
        <w:instrText>bitsToTime</w:instrText>
      </w:r>
      <w:r w:rsidR="006F1F7B">
        <w:instrText xml:space="preserve">" </w:instrText>
      </w:r>
      <w:r w:rsidR="006F1F7B">
        <w:rPr>
          <w:i/>
        </w:rPr>
        <w:fldChar w:fldCharType="end"/>
      </w:r>
      <w:r w:rsidRPr="00445898">
        <w:rPr>
          <w:i/>
        </w:rPr>
        <w:t xml:space="preserve"> (int n = 1);</w:t>
      </w:r>
    </w:p>
    <w:p w:rsidR="00F06ACD" w:rsidRPr="00445898" w:rsidRDefault="00F06ACD" w:rsidP="00F06ACD">
      <w:pPr>
        <w:pStyle w:val="firstparagraph"/>
      </w:pPr>
      <w:r w:rsidRPr="00445898">
        <w:t>Calling</w:t>
      </w:r>
      <w:r w:rsidR="0089340D" w:rsidRPr="00445898">
        <w:t>:</w:t>
      </w:r>
    </w:p>
    <w:p w:rsidR="00F06ACD" w:rsidRPr="00445898" w:rsidRDefault="00F06ACD" w:rsidP="0089340D">
      <w:pPr>
        <w:pStyle w:val="firstparagraph"/>
        <w:ind w:firstLine="720"/>
        <w:rPr>
          <w:i/>
        </w:rPr>
      </w:pPr>
      <w:r w:rsidRPr="00445898">
        <w:rPr>
          <w:i/>
        </w:rPr>
        <w:t>t = p-&gt;bitsToTime (n);</w:t>
      </w:r>
    </w:p>
    <w:p w:rsidR="00F06ACD" w:rsidRPr="00445898" w:rsidRDefault="00F06ACD" w:rsidP="00F06ACD">
      <w:pPr>
        <w:pStyle w:val="firstparagraph"/>
      </w:pPr>
      <w:r w:rsidRPr="00445898">
        <w:t>has the same e</w:t>
      </w:r>
      <w:r w:rsidR="009E3D57">
        <w:t>ff</w:t>
      </w:r>
      <w:r w:rsidRPr="00445898">
        <w:t>ect as executing:</w:t>
      </w:r>
    </w:p>
    <w:p w:rsidR="00F06ACD" w:rsidRPr="00445898" w:rsidRDefault="00F06ACD" w:rsidP="0089340D">
      <w:pPr>
        <w:pStyle w:val="firstparagraph"/>
        <w:ind w:firstLine="720"/>
        <w:rPr>
          <w:i/>
        </w:rPr>
      </w:pPr>
      <w:r w:rsidRPr="00445898">
        <w:rPr>
          <w:i/>
        </w:rPr>
        <w:t>t = p-&gt;getTRate</w:t>
      </w:r>
      <w:r w:rsidR="00B66476">
        <w:rPr>
          <w:i/>
        </w:rPr>
        <w:fldChar w:fldCharType="begin"/>
      </w:r>
      <w:r w:rsidR="00B66476">
        <w:instrText xml:space="preserve"> XE "</w:instrText>
      </w:r>
      <w:r w:rsidR="00B66476" w:rsidRPr="000F155A">
        <w:rPr>
          <w:i/>
        </w:rPr>
        <w:instrText>getTRate</w:instrText>
      </w:r>
      <w:r w:rsidR="00B66476">
        <w:rPr>
          <w:i/>
        </w:rPr>
        <w:instrText xml:space="preserve">:Port </w:instrText>
      </w:r>
      <w:r w:rsidR="00B66476" w:rsidRPr="00B66476">
        <w:instrText>method</w:instrText>
      </w:r>
      <w:r w:rsidR="00B66476">
        <w:instrText xml:space="preserve">" </w:instrText>
      </w:r>
      <w:r w:rsidR="00B66476">
        <w:rPr>
          <w:i/>
        </w:rPr>
        <w:fldChar w:fldCharType="end"/>
      </w:r>
      <w:r w:rsidRPr="00445898">
        <w:rPr>
          <w:i/>
        </w:rPr>
        <w:t xml:space="preserve"> (</w:t>
      </w:r>
      <w:r w:rsidR="0089340D" w:rsidRPr="00445898">
        <w:rPr>
          <w:i/>
        </w:rPr>
        <w:t xml:space="preserve"> </w:t>
      </w:r>
      <w:r w:rsidRPr="00445898">
        <w:rPr>
          <w:i/>
        </w:rPr>
        <w:t>) * n</w:t>
      </w:r>
      <w:r w:rsidR="0089340D" w:rsidRPr="00445898">
        <w:rPr>
          <w:i/>
        </w:rPr>
        <w:t>;</w:t>
      </w:r>
    </w:p>
    <w:p w:rsidR="005463A8" w:rsidRDefault="005463A8" w:rsidP="00F06ACD">
      <w:pPr>
        <w:pStyle w:val="firstparagraph"/>
      </w:pPr>
      <w:r>
        <w:t xml:space="preserve">When called without an argument, or with the argument equal </w:t>
      </w:r>
      <m:oMath>
        <m:r>
          <w:rPr>
            <w:rFonts w:ascii="Cambria Math" w:hAnsi="Cambria Math"/>
          </w:rPr>
          <m:t>1</m:t>
        </m:r>
      </m:oMath>
      <w:r>
        <w:t>, the method returns the amount of time needed to transmit a single bit, i.e., the port’s transmission rate.</w:t>
      </w:r>
    </w:p>
    <w:p w:rsidR="00F06ACD" w:rsidRPr="00445898" w:rsidRDefault="00F06ACD" w:rsidP="00F06ACD">
      <w:pPr>
        <w:pStyle w:val="firstparagraph"/>
      </w:pPr>
      <w:r w:rsidRPr="00445898">
        <w:t xml:space="preserve">The transmission rate of a port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 xml:space="preserve">:Port </w:instrText>
      </w:r>
      <w:r w:rsidR="007C62E8" w:rsidRPr="007C62E8">
        <w:instrText>method</w:instrText>
      </w:r>
      <w:r w:rsidR="007C62E8">
        <w:instrText xml:space="preserve">" </w:instrText>
      </w:r>
      <w:r w:rsidR="007C62E8">
        <w:rPr>
          <w:i/>
        </w:rPr>
        <w:fldChar w:fldCharType="end"/>
      </w:r>
      <w:r w:rsidRPr="00445898">
        <w:t xml:space="preserve"> (see </w:t>
      </w:r>
      <w:r w:rsidR="003D1F88" w:rsidRPr="00445898">
        <w:t>Section </w:t>
      </w:r>
      <w:r w:rsidR="003D1F88" w:rsidRPr="00445898">
        <w:fldChar w:fldCharType="begin"/>
      </w:r>
      <w:r w:rsidR="003D1F88" w:rsidRPr="00445898">
        <w:instrText xml:space="preserve"> REF _Ref504553577 \r \h </w:instrText>
      </w:r>
      <w:r w:rsidR="003D1F88" w:rsidRPr="00445898">
        <w:fldChar w:fldCharType="separate"/>
      </w:r>
      <w:r w:rsidR="00B14386">
        <w:t>4.3.1</w:t>
      </w:r>
      <w:r w:rsidR="003D1F88" w:rsidRPr="00445898">
        <w:fldChar w:fldCharType="end"/>
      </w:r>
      <w:r w:rsidRPr="00445898">
        <w:t xml:space="preserve">). If </w:t>
      </w:r>
      <w:r w:rsidRPr="00445898">
        <w:rPr>
          <w:i/>
        </w:rPr>
        <w:t>setTRate</w:t>
      </w:r>
      <w:r w:rsidRPr="00445898">
        <w:t xml:space="preserve"> is invoked after </w:t>
      </w:r>
      <w:r w:rsidRPr="00445898">
        <w:rPr>
          <w:i/>
        </w:rPr>
        <w:t>startTrans</w:t>
      </w:r>
      <w:r w:rsidR="00643E0F" w:rsidRPr="00445898">
        <w:rPr>
          <w:i/>
        </w:rPr>
        <w:t>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005463A8">
        <w:t xml:space="preserve">, </w:t>
      </w:r>
      <w:r w:rsidRPr="00445898">
        <w:t xml:space="preserve">but before </w:t>
      </w:r>
      <w:r w:rsidRPr="00445898">
        <w:rPr>
          <w:i/>
        </w:rPr>
        <w:t>stop</w:t>
      </w:r>
      <w:r w:rsidRPr="00445898">
        <w:t>, it</w:t>
      </w:r>
      <w:r w:rsidR="003D1F88" w:rsidRPr="00445898">
        <w:t xml:space="preserve"> </w:t>
      </w:r>
      <w:r w:rsidRPr="00445898">
        <w:t xml:space="preserve">has no impact on the packet being transmitted. It is also possible to change the transmission rates of all ports connected to a given link by executing the </w:t>
      </w:r>
      <w:r w:rsidRPr="00445898">
        <w:rPr>
          <w:i/>
        </w:rPr>
        <w:t>setTRate</w:t>
      </w:r>
      <w:r w:rsidRPr="00445898">
        <w:t xml:space="preserve"> method</w:t>
      </w:r>
      <w:r w:rsidR="003D1F88" w:rsidRPr="00445898">
        <w:t xml:space="preserve"> </w:t>
      </w:r>
      <w:r w:rsidR="005463A8">
        <w:t>of the link</w:t>
      </w:r>
      <w:r w:rsidR="00996483">
        <w:fldChar w:fldCharType="begin"/>
      </w:r>
      <w:r w:rsidR="00996483">
        <w:instrText xml:space="preserve"> XE "</w:instrText>
      </w:r>
      <w:r w:rsidR="00996483" w:rsidRPr="00996483">
        <w:rPr>
          <w:i/>
        </w:rPr>
        <w:instrText>Link</w:instrText>
      </w:r>
      <w:r w:rsidR="00996483">
        <w:instrText xml:space="preserve">" </w:instrText>
      </w:r>
      <w:r w:rsidR="00996483">
        <w:fldChar w:fldCharType="end"/>
      </w:r>
      <w:r w:rsidRPr="00445898">
        <w:t>. The link method accepts the same argument as the port</w:t>
      </w:r>
      <w:r w:rsidR="003D1F88" w:rsidRPr="00445898">
        <w:t xml:space="preserve"> </w:t>
      </w:r>
      <w:r w:rsidRPr="00445898">
        <w:t xml:space="preserve">method, but returns no value (its type is </w:t>
      </w:r>
      <w:r w:rsidRPr="00445898">
        <w:rPr>
          <w:i/>
        </w:rPr>
        <w:t>void</w:t>
      </w:r>
      <w:r w:rsidRPr="00445898">
        <w:t xml:space="preserve">). When called with </w:t>
      </w:r>
      <w:r w:rsidRPr="00445898">
        <w:rPr>
          <w:i/>
        </w:rPr>
        <w:t>RATE</w:t>
      </w:r>
      <w:r w:rsidR="003D1F88" w:rsidRPr="00445898">
        <w:rPr>
          <w:i/>
        </w:rPr>
        <w:t>_</w:t>
      </w:r>
      <w:r w:rsidRPr="00445898">
        <w:rPr>
          <w:i/>
        </w:rPr>
        <w:t>inf</w:t>
      </w:r>
      <w:r w:rsidR="006F01EB">
        <w:rPr>
          <w:i/>
        </w:rPr>
        <w:fldChar w:fldCharType="begin"/>
      </w:r>
      <w:r w:rsidR="006F01EB">
        <w:instrText xml:space="preserve"> XE "</w:instrText>
      </w:r>
      <w:r w:rsidR="006F01EB" w:rsidRPr="006E3C62">
        <w:rPr>
          <w:i/>
        </w:rPr>
        <w:instrText>RATE_inf</w:instrText>
      </w:r>
      <w:r w:rsidR="006F01EB">
        <w:instrText xml:space="preserve">" </w:instrText>
      </w:r>
      <w:r w:rsidR="006F01EB">
        <w:rPr>
          <w:i/>
        </w:rPr>
        <w:fldChar w:fldCharType="end"/>
      </w:r>
      <w:r w:rsidRPr="00445898">
        <w:t xml:space="preserve"> (or with no</w:t>
      </w:r>
      <w:r w:rsidR="003D1F88" w:rsidRPr="00445898">
        <w:t xml:space="preserve"> </w:t>
      </w:r>
      <w:r w:rsidRPr="00445898">
        <w:t>argument at all), the link method uses the (current) default rate of the link. Otherwise,</w:t>
      </w:r>
      <w:r w:rsidR="003D1F88" w:rsidRPr="00445898">
        <w:t xml:space="preserve"> </w:t>
      </w:r>
      <w:r w:rsidRPr="00445898">
        <w:t>the argument rede</w:t>
      </w:r>
      <w:r w:rsidR="009E3D57">
        <w:t>fi</w:t>
      </w:r>
      <w:r w:rsidRPr="00445898">
        <w:t>nes the link’s default rate and becomes the current transmission</w:t>
      </w:r>
      <w:r w:rsidR="003D1F88" w:rsidRPr="00445898">
        <w:t xml:space="preserve"> </w:t>
      </w:r>
      <w:r w:rsidRPr="00445898">
        <w:t>rate of all ports connected to the link.</w:t>
      </w:r>
    </w:p>
    <w:p w:rsidR="00F06ACD" w:rsidRPr="00445898" w:rsidRDefault="003D1F88" w:rsidP="00F06ACD">
      <w:pPr>
        <w:pStyle w:val="firstparagraph"/>
      </w:pPr>
      <w:r w:rsidRPr="00445898">
        <w:t xml:space="preserve">Similar to a packet transmission, </w:t>
      </w:r>
      <w:r w:rsidR="008D5D58" w:rsidRPr="00445898">
        <w:t>i</w:t>
      </w:r>
      <w:r w:rsidR="00F06ACD" w:rsidRPr="00445898">
        <w:t xml:space="preserve">t is </w:t>
      </w:r>
      <w:r w:rsidRPr="00445898">
        <w:t xml:space="preserve">also </w:t>
      </w:r>
      <w:r w:rsidR="00F06ACD" w:rsidRPr="00445898">
        <w:t>possible to start emitting a jamming signal and</w:t>
      </w:r>
      <w:r w:rsidRPr="00445898">
        <w:t xml:space="preserve"> simultaneously</w:t>
      </w:r>
      <w:r w:rsidR="00F06ACD" w:rsidRPr="00445898">
        <w:t xml:space="preserve"> set the </w:t>
      </w:r>
      <w:r w:rsidR="00F06ACD" w:rsidRPr="00445898">
        <w:rPr>
          <w:i/>
        </w:rPr>
        <w:t>Timer</w:t>
      </w:r>
      <w:r w:rsidR="00F06ACD" w:rsidRPr="00445898">
        <w:t xml:space="preserve"> for</w:t>
      </w:r>
      <w:r w:rsidRPr="00445898">
        <w:t xml:space="preserve"> </w:t>
      </w:r>
      <w:r w:rsidR="00F06ACD" w:rsidRPr="00445898">
        <w:t>a speci</w:t>
      </w:r>
      <w:r w:rsidR="009E3D57">
        <w:t>fi</w:t>
      </w:r>
      <w:r w:rsidR="00F06ACD" w:rsidRPr="00445898">
        <w:t>c amount of time. A call to this port method:</w:t>
      </w:r>
    </w:p>
    <w:p w:rsidR="00F06ACD" w:rsidRPr="00445898" w:rsidRDefault="00F06ACD" w:rsidP="003D1F88">
      <w:pPr>
        <w:pStyle w:val="firstparagraph"/>
        <w:ind w:firstLine="720"/>
        <w:rPr>
          <w:i/>
        </w:rPr>
      </w:pPr>
      <w:r w:rsidRPr="00445898">
        <w:rPr>
          <w:i/>
        </w:rPr>
        <w:t>void sendJam</w:t>
      </w:r>
      <w:r w:rsidR="00C27E46">
        <w:rPr>
          <w:i/>
        </w:rPr>
        <w:fldChar w:fldCharType="begin"/>
      </w:r>
      <w:r w:rsidR="00C27E46">
        <w:instrText xml:space="preserve"> XE "</w:instrText>
      </w:r>
      <w:r w:rsidR="00C27E46" w:rsidRPr="0078664B">
        <w:rPr>
          <w:i/>
        </w:rPr>
        <w:instrText>sendJam</w:instrText>
      </w:r>
      <w:r w:rsidR="00C27E46">
        <w:instrText xml:space="preserve">" </w:instrText>
      </w:r>
      <w:r w:rsidR="00C27E46">
        <w:rPr>
          <w:i/>
        </w:rPr>
        <w:fldChar w:fldCharType="end"/>
      </w:r>
      <w:r w:rsidRPr="00445898">
        <w:rPr>
          <w:i/>
        </w:rPr>
        <w:t xml:space="preserve"> (TIME d, int done);</w:t>
      </w:r>
    </w:p>
    <w:p w:rsidR="00F06ACD" w:rsidRPr="00445898" w:rsidRDefault="00F06ACD" w:rsidP="00F06ACD">
      <w:pPr>
        <w:pStyle w:val="firstparagraph"/>
      </w:pPr>
      <w:r w:rsidRPr="00445898">
        <w:t>is equivalent to the sequence:</w:t>
      </w:r>
    </w:p>
    <w:p w:rsidR="00F06ACD" w:rsidRPr="00445898" w:rsidRDefault="00F06ACD" w:rsidP="003D1F88">
      <w:pPr>
        <w:pStyle w:val="firstparagraph"/>
        <w:spacing w:after="0"/>
        <w:ind w:firstLine="720"/>
        <w:rPr>
          <w:i/>
        </w:rPr>
      </w:pPr>
      <w:r w:rsidRPr="00445898">
        <w:rPr>
          <w:i/>
        </w:rPr>
        <w:t>MyPort-&gt;startJam</w:t>
      </w:r>
      <w:r w:rsidR="00B114AE">
        <w:rPr>
          <w:i/>
        </w:rPr>
        <w:fldChar w:fldCharType="begin"/>
      </w:r>
      <w:r w:rsidR="00B114AE">
        <w:instrText xml:space="preserve"> XE "</w:instrText>
      </w:r>
      <w:r w:rsidR="00B114AE" w:rsidRPr="007943B0">
        <w:rPr>
          <w:i/>
        </w:rPr>
        <w:instrText>startJam</w:instrText>
      </w:r>
      <w:r w:rsidR="00B114AE">
        <w:instrText xml:space="preserve">" </w:instrText>
      </w:r>
      <w:r w:rsidR="00B114AE">
        <w:rPr>
          <w:i/>
        </w:rPr>
        <w:fldChar w:fldCharType="end"/>
      </w:r>
      <w:r w:rsidRPr="00445898">
        <w:rPr>
          <w:i/>
        </w:rPr>
        <w:t xml:space="preserve"> (</w:t>
      </w:r>
      <w:r w:rsidR="003D1F88" w:rsidRPr="00445898">
        <w:rPr>
          <w:i/>
        </w:rPr>
        <w:t xml:space="preserve"> </w:t>
      </w:r>
      <w:r w:rsidRPr="00445898">
        <w:rPr>
          <w:i/>
        </w:rPr>
        <w:t>);</w:t>
      </w:r>
    </w:p>
    <w:p w:rsidR="00F06ACD" w:rsidRPr="00445898" w:rsidRDefault="00F06ACD" w:rsidP="003D1F88">
      <w:pPr>
        <w:pStyle w:val="firstparagraph"/>
        <w:ind w:firstLine="720"/>
      </w:pPr>
      <w:r w:rsidRPr="00445898">
        <w:rPr>
          <w:i/>
        </w:rPr>
        <w:t>Timer-&gt;wait (d, done);</w:t>
      </w:r>
    </w:p>
    <w:p w:rsidR="00F06ACD" w:rsidRPr="00445898" w:rsidRDefault="00F06ACD" w:rsidP="00F06ACD">
      <w:pPr>
        <w:pStyle w:val="firstparagraph"/>
      </w:pPr>
      <w:r w:rsidRPr="00445898">
        <w:t>It is illegal to insert more than one activity into a single port at a time. However,</w:t>
      </w:r>
      <w:r w:rsidR="003D1F88" w:rsidRPr="00445898">
        <w:t xml:space="preserve"> </w:t>
      </w:r>
      <w:r w:rsidRPr="00445898">
        <w:t>it is perfectly legitimate to have two ports connected to the same link and separated by</w:t>
      </w:r>
      <w:r w:rsidR="003D1F88" w:rsidRPr="00445898">
        <w:t xml:space="preserve"> </w:t>
      </w:r>
      <w:r w:rsidRPr="00445898">
        <w:t xml:space="preserve">the distance of </w:t>
      </w:r>
      <m:oMath>
        <m:r>
          <m:rPr>
            <m:sty m:val="p"/>
          </m:rPr>
          <w:rPr>
            <w:rFonts w:ascii="Cambria Math" w:hAnsi="Cambria Math"/>
          </w:rPr>
          <m:t>0</m:t>
        </m:r>
      </m:oMath>
      <w:r w:rsidRPr="00445898">
        <w:t xml:space="preserve"> </w:t>
      </w:r>
      <w:r w:rsidRPr="00445898">
        <w:rPr>
          <w:i/>
        </w:rPr>
        <w:t>ITUs</w:t>
      </w:r>
      <w:r w:rsidRPr="00445898">
        <w:t>. Thus, two or more activities can be inserted simultaneously into</w:t>
      </w:r>
      <w:r w:rsidR="003D1F88" w:rsidRPr="00445898">
        <w:t xml:space="preserve"> </w:t>
      </w:r>
      <w:r w:rsidRPr="00445898">
        <w:t>the same place of a link (</w:t>
      </w:r>
      <w:r w:rsidR="003D1F88" w:rsidRPr="00445898">
        <w:t>albeit</w:t>
      </w:r>
      <w:r w:rsidRPr="00445898">
        <w:t xml:space="preserve"> from di</w:t>
      </w:r>
      <w:r w:rsidR="009E3D57">
        <w:t>ff</w:t>
      </w:r>
      <w:r w:rsidRPr="00445898">
        <w:t>erent ports).</w:t>
      </w:r>
    </w:p>
    <w:p w:rsidR="00175124" w:rsidRPr="00445898" w:rsidRDefault="00175124" w:rsidP="00552A98">
      <w:pPr>
        <w:pStyle w:val="Heading3"/>
        <w:numPr>
          <w:ilvl w:val="2"/>
          <w:numId w:val="5"/>
        </w:numPr>
        <w:rPr>
          <w:lang w:val="en-US"/>
        </w:rPr>
      </w:pPr>
      <w:bookmarkStart w:id="437" w:name="_Ref507658320"/>
      <w:bookmarkStart w:id="438" w:name="_Ref507660586"/>
      <w:bookmarkStart w:id="439" w:name="_Ref507762925"/>
      <w:bookmarkStart w:id="440" w:name="_Ref507763170"/>
      <w:bookmarkStart w:id="441" w:name="_Ref507833709"/>
      <w:bookmarkStart w:id="442" w:name="_Ref508277265"/>
      <w:bookmarkStart w:id="443" w:name="_Ref508277639"/>
      <w:bookmarkStart w:id="444" w:name="_Ref515015788"/>
      <w:bookmarkStart w:id="445" w:name="_Toc529212894"/>
      <w:r w:rsidRPr="00445898">
        <w:rPr>
          <w:lang w:val="en-US"/>
        </w:rPr>
        <w:t>Wait requests</w:t>
      </w:r>
      <w:bookmarkEnd w:id="437"/>
      <w:bookmarkEnd w:id="438"/>
      <w:bookmarkEnd w:id="439"/>
      <w:bookmarkEnd w:id="440"/>
      <w:bookmarkEnd w:id="441"/>
      <w:bookmarkEnd w:id="442"/>
      <w:bookmarkEnd w:id="443"/>
      <w:r w:rsidR="00252FE0">
        <w:rPr>
          <w:lang w:val="en-US"/>
        </w:rPr>
        <w:t xml:space="preserve"> and events</w:t>
      </w:r>
      <w:bookmarkEnd w:id="444"/>
      <w:bookmarkEnd w:id="445"/>
    </w:p>
    <w:p w:rsidR="00175124" w:rsidRPr="00445898" w:rsidRDefault="00175124" w:rsidP="00175124">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port is the event identifier, usually represented by a symbolic constant. The </w:t>
      </w:r>
      <w:r w:rsidR="00BA4FC7" w:rsidRPr="00445898">
        <w:t xml:space="preserve">symbolic </w:t>
      </w:r>
      <w:r w:rsidRPr="00445898">
        <w:t>event</w:t>
      </w:r>
      <w:r w:rsidR="00996483">
        <w:fldChar w:fldCharType="begin"/>
      </w:r>
      <w:r w:rsidR="00996483">
        <w:instrText xml:space="preserve"> XE "</w:instrText>
      </w:r>
      <w:r w:rsidR="00996483" w:rsidRPr="00996483">
        <w:rPr>
          <w:i/>
        </w:rPr>
        <w:instrText>Link</w:instrText>
      </w:r>
      <w:r w:rsidR="00996483" w:rsidRPr="001F3FBC">
        <w:instrText>:events</w:instrText>
      </w:r>
      <w:r w:rsidR="00996483">
        <w:instrText xml:space="preserve">" </w:instrText>
      </w:r>
      <w:r w:rsidR="00996483">
        <w:fldChar w:fldCharType="end"/>
      </w:r>
      <w:r w:rsidRPr="00445898">
        <w:t xml:space="preserve"> </w:t>
      </w:r>
      <w:r w:rsidR="00BA4FC7" w:rsidRPr="00445898">
        <w:t>identifiers</w:t>
      </w:r>
      <w:r w:rsidRPr="00445898">
        <w:t xml:space="preserve"> for the </w:t>
      </w:r>
      <w:r w:rsidRPr="00445898">
        <w:rPr>
          <w:i/>
        </w:rPr>
        <w:t>Port</w:t>
      </w:r>
      <w:r w:rsidR="001867A7">
        <w:rPr>
          <w:i/>
        </w:rPr>
        <w:fldChar w:fldCharType="begin"/>
      </w:r>
      <w:r w:rsidR="001867A7">
        <w:instrText xml:space="preserve"> XE "</w:instrText>
      </w:r>
      <w:r w:rsidR="001867A7" w:rsidRPr="00F26714">
        <w:rPr>
          <w:i/>
        </w:rPr>
        <w:instrText>Port</w:instrText>
      </w:r>
      <w:r w:rsidR="001867A7">
        <w:instrText xml:space="preserve">" </w:instrText>
      </w:r>
      <w:r w:rsidR="001867A7">
        <w:rPr>
          <w:i/>
        </w:rPr>
        <w:fldChar w:fldCharType="end"/>
      </w:r>
      <w:r w:rsidRPr="00445898">
        <w:rPr>
          <w:i/>
        </w:rPr>
        <w:t xml:space="preserve"> AI</w:t>
      </w:r>
      <w:r w:rsidRPr="00445898">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lastRenderedPageBreak/>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Port</w:instrText>
            </w:r>
            <w:r w:rsidR="00C528FB">
              <w:rPr>
                <w:lang w:val="pl-PL"/>
              </w:rPr>
              <w:instrText xml:space="preserve"> event</w:instrText>
            </w:r>
            <w:r w:rsidR="00C528FB">
              <w:instrText>" \b</w:instrText>
            </w:r>
            <w:r w:rsidR="00C528FB">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silence period perceived on the port. If no activity is heard on the port when the request is issued, the event occurs immediately, i.e.,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ACTIVITY</w:t>
            </w:r>
            <w:r w:rsidR="00AB2C61">
              <w:rPr>
                <w:i/>
              </w:rPr>
              <w:fldChar w:fldCharType="begin"/>
            </w:r>
            <w:r w:rsidR="00AB2C61">
              <w:instrText xml:space="preserve"> XE "</w:instrText>
            </w:r>
            <w:r w:rsidR="00AB2C61" w:rsidRPr="00622F0F">
              <w:rPr>
                <w:i/>
              </w:rPr>
              <w:instrText>ACTIVITY:</w:instrText>
            </w:r>
            <w:r w:rsidR="004E193A" w:rsidRPr="004E193A">
              <w:rPr>
                <w:i/>
              </w:rPr>
              <w:instrText>P</w:instrText>
            </w:r>
            <w:r w:rsidR="00AB2C61" w:rsidRPr="004E193A">
              <w:rPr>
                <w:i/>
              </w:rPr>
              <w:instrText>ort</w:instrText>
            </w:r>
            <w:r w:rsidR="00AB2C61" w:rsidRPr="00622F0F">
              <w:instrText xml:space="preserve"> event</w:instrText>
            </w:r>
            <w:r w:rsidR="00AB2C61">
              <w:instrText xml:space="preserve">" </w:instrText>
            </w:r>
            <w:r w:rsidR="00AB2C61">
              <w:rPr>
                <w:i/>
              </w:rPr>
              <w:fldChar w:fldCharType="end"/>
            </w:r>
          </w:p>
        </w:tc>
        <w:tc>
          <w:tcPr>
            <w:tcW w:w="7913" w:type="dxa"/>
          </w:tcPr>
          <w:p w:rsidR="00990A20" w:rsidRPr="00445898" w:rsidRDefault="00990A20" w:rsidP="00D1634D">
            <w:pPr>
              <w:pStyle w:val="firstparagraph"/>
            </w:pPr>
            <w:r w:rsidRPr="00445898">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BOT</w:t>
            </w:r>
            <w:r w:rsidR="00F07494">
              <w:rPr>
                <w:i/>
              </w:rPr>
              <w:fldChar w:fldCharType="begin"/>
            </w:r>
            <w:r w:rsidR="00F07494">
              <w:instrText xml:space="preserve"> XE "</w:instrText>
            </w:r>
            <w:r w:rsidR="00F07494" w:rsidRPr="00F176B6">
              <w:rPr>
                <w:i/>
              </w:rPr>
              <w:instrText>BOT:</w:instrText>
            </w:r>
            <w:r w:rsidR="004E193A" w:rsidRPr="004E193A">
              <w:rPr>
                <w:i/>
              </w:rPr>
              <w:instrText>Port</w:instrText>
            </w:r>
            <w:r w:rsidR="00F07494" w:rsidRPr="00F176B6">
              <w:instrText xml:space="preserve"> event</w:instrText>
            </w:r>
            <w:r w:rsidR="00F07494">
              <w:instrText xml:space="preserve">" \b </w:instrText>
            </w:r>
            <w:r w:rsidR="00F07494">
              <w:rPr>
                <w:i/>
              </w:rPr>
              <w:fldChar w:fldCharType="end"/>
            </w:r>
          </w:p>
        </w:tc>
        <w:tc>
          <w:tcPr>
            <w:tcW w:w="7913" w:type="dxa"/>
          </w:tcPr>
          <w:p w:rsidR="00990A20" w:rsidRPr="00445898" w:rsidRDefault="00990A20" w:rsidP="00D1634D">
            <w:pPr>
              <w:pStyle w:val="firstparagraph"/>
            </w:pPr>
            <w:r w:rsidRPr="00445898">
              <w:t>(Beginning of Transmission). The event occurs as soon as the port perceives the nearest begi</w:t>
            </w:r>
            <w:r w:rsidR="0042568B">
              <w:t xml:space="preserve">nning of a packet transmission. </w:t>
            </w:r>
            <w:r w:rsidRPr="00445898">
              <w:t>The event is not a</w:t>
            </w:r>
            <w:r w:rsidR="009E3D57">
              <w:t>ff</w:t>
            </w:r>
            <w:r w:rsidRPr="00445898">
              <w:t xml:space="preserve">ected by interference or collisions, i.e., the possible presence of other activities </w:t>
            </w:r>
            <w:r w:rsidR="0042568B">
              <w:t>on</w:t>
            </w:r>
            <w:r w:rsidRPr="00445898">
              <w:t xml:space="preserve"> the port at the same time. It is up to the protocol program to detect such conditions and interpret them.</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EOT</w:t>
            </w:r>
            <w:r w:rsidR="008473F9">
              <w:rPr>
                <w:i/>
              </w:rPr>
              <w:fldChar w:fldCharType="begin"/>
            </w:r>
            <w:r w:rsidR="008473F9">
              <w:instrText xml:space="preserve"> XE "</w:instrText>
            </w:r>
            <w:r w:rsidR="008473F9" w:rsidRPr="00882BA1">
              <w:rPr>
                <w:i/>
              </w:rPr>
              <w:instrText>EOT:</w:instrText>
            </w:r>
            <w:r w:rsidR="008473F9" w:rsidRPr="008473F9">
              <w:rPr>
                <w:i/>
              </w:rPr>
              <w:instrText>Port</w:instrText>
            </w:r>
            <w:r w:rsidR="008473F9" w:rsidRPr="00882BA1">
              <w:instrText xml:space="preserve"> event</w:instrText>
            </w:r>
            <w:r w:rsidR="008473F9">
              <w:instrText xml:space="preserve">" </w:instrText>
            </w:r>
            <w:r w:rsidR="009A18D5">
              <w:instrText>\bf</w:instrText>
            </w:r>
            <w:r w:rsidR="008473F9">
              <w:rPr>
                <w:i/>
              </w:rPr>
              <w:fldChar w:fldCharType="end"/>
            </w:r>
          </w:p>
        </w:tc>
        <w:tc>
          <w:tcPr>
            <w:tcW w:w="7913" w:type="dxa"/>
          </w:tcPr>
          <w:p w:rsidR="00990A20" w:rsidRPr="00445898" w:rsidRDefault="00990A20" w:rsidP="00D1634D">
            <w:pPr>
              <w:pStyle w:val="firstparagraph"/>
            </w:pPr>
            <w:r w:rsidRPr="00445898">
              <w:t xml:space="preserve">(End of Transmission). The event occurs when the nearest end of a packet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B14386">
              <w:t>7.1.2</w:t>
            </w:r>
            <w:r w:rsidRPr="00445898">
              <w:fldChar w:fldCharType="end"/>
            </w:r>
            <w:r w:rsidRPr="00445898">
              <w:t xml:space="preserve">) is perceived by the port. Aborted transfer attempts, i.e., packets terminated by </w:t>
            </w:r>
            <w:r w:rsidRPr="00445898">
              <w:rPr>
                <w:i/>
              </w:rPr>
              <w:t>abort</w:t>
            </w:r>
            <w:r w:rsidRPr="00445898">
              <w:t xml:space="preserve">, do not trigger this event. Like </w:t>
            </w:r>
            <w:r w:rsidRPr="00445898">
              <w:rPr>
                <w:i/>
              </w:rPr>
              <w:t>BOT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BMP</w:t>
            </w:r>
            <w:r w:rsidR="0067296F">
              <w:rPr>
                <w:i/>
              </w:rPr>
              <w:fldChar w:fldCharType="begin"/>
            </w:r>
            <w:r w:rsidR="0067296F">
              <w:instrText xml:space="preserve"> XE "</w:instrText>
            </w:r>
            <w:r w:rsidR="0067296F" w:rsidRPr="00C14516">
              <w:rPr>
                <w:i/>
              </w:rPr>
              <w:instrText>BMP:</w:instrText>
            </w:r>
            <w:r w:rsidR="004E193A" w:rsidRPr="004E193A">
              <w:rPr>
                <w:i/>
              </w:rPr>
              <w:instrText>P</w:instrText>
            </w:r>
            <w:r w:rsidR="0067296F" w:rsidRPr="004E193A">
              <w:rPr>
                <w:i/>
              </w:rPr>
              <w:instrText>ort event</w:instrText>
            </w:r>
            <w:r w:rsidR="0067296F">
              <w:instrText xml:space="preserve">" \b </w:instrText>
            </w:r>
            <w:r w:rsidR="0067296F">
              <w:rPr>
                <w:i/>
              </w:rPr>
              <w:fldChar w:fldCharType="end"/>
            </w:r>
          </w:p>
        </w:tc>
        <w:tc>
          <w:tcPr>
            <w:tcW w:w="7913" w:type="dxa"/>
          </w:tcPr>
          <w:p w:rsidR="00990A20" w:rsidRPr="00445898" w:rsidRDefault="00990A20" w:rsidP="00D1634D">
            <w:pPr>
              <w:pStyle w:val="firstparagraph"/>
            </w:pPr>
            <w:r w:rsidRPr="00445898">
              <w:t>(Beginning of My Packet). The event occurs when the port perceives the beginning of a packet for which the current station (the one whose process issues the wait request) is the receiver (or one of the receivers, for a broadcast</w:t>
            </w:r>
            <w:bookmarkStart w:id="446" w:name="_Hlk514842688"/>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bookmarkEnd w:id="446"/>
            <w:r w:rsidRPr="00445898">
              <w:t xml:space="preserve"> packet). Like </w:t>
            </w:r>
            <w:r w:rsidRPr="00445898">
              <w:rPr>
                <w:i/>
              </w:rPr>
              <w:t>BOT</w:t>
            </w:r>
            <w:r w:rsidRPr="00445898">
              <w:t xml:space="preserve"> and </w:t>
            </w:r>
            <w:r w:rsidRPr="00445898">
              <w:rPr>
                <w:i/>
              </w:rPr>
              <w:t>EOT</w:t>
            </w:r>
            <w:r w:rsidRPr="00445898">
              <w:t>, the event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EMP</w:t>
            </w:r>
            <w:r w:rsidR="00C727C5">
              <w:rPr>
                <w:i/>
              </w:rPr>
              <w:fldChar w:fldCharType="begin"/>
            </w:r>
            <w:r w:rsidR="00C727C5">
              <w:instrText xml:space="preserve"> XE "</w:instrText>
            </w:r>
            <w:r w:rsidR="00C727C5" w:rsidRPr="008C5DE8">
              <w:rPr>
                <w:i/>
              </w:rPr>
              <w:instrText>EMP:</w:instrText>
            </w:r>
            <w:r w:rsidR="00C727C5" w:rsidRPr="00C727C5">
              <w:rPr>
                <w:i/>
              </w:rPr>
              <w:instrText>Port</w:instrText>
            </w:r>
            <w:r w:rsidR="00C727C5" w:rsidRPr="008C5DE8">
              <w:instrText xml:space="preserve"> event</w:instrText>
            </w:r>
            <w:r w:rsidR="00C727C5">
              <w:instrText>" \b</w:instrText>
            </w:r>
            <w:r w:rsidR="00C727C5">
              <w:rPr>
                <w:i/>
              </w:rPr>
              <w:fldChar w:fldCharType="end"/>
            </w:r>
          </w:p>
        </w:tc>
        <w:tc>
          <w:tcPr>
            <w:tcW w:w="7913" w:type="dxa"/>
          </w:tcPr>
          <w:p w:rsidR="00990A20" w:rsidRPr="00445898" w:rsidRDefault="00990A20" w:rsidP="00D1634D">
            <w:pPr>
              <w:pStyle w:val="firstparagraph"/>
            </w:pPr>
            <w:r w:rsidRPr="00445898">
              <w:t xml:space="preserve">(End of My Packet). The event occurs when the port perceives the end of a packet for which the current station is the receiver (or one of the receivers). The event is only triggered if the packet has been terminated by </w:t>
            </w:r>
            <w:r w:rsidRPr="00445898">
              <w:rPr>
                <w:i/>
              </w:rPr>
              <w:t>stop</w:t>
            </w:r>
            <w:r w:rsidRPr="00445898">
              <w:t xml:space="preserve">, but (like </w:t>
            </w:r>
            <w:r w:rsidRPr="00445898">
              <w:rPr>
                <w:i/>
              </w:rPr>
              <w:t>BOT</w:t>
            </w:r>
            <w:r w:rsidRPr="00445898">
              <w:t xml:space="preserve">, </w:t>
            </w:r>
            <w:r w:rsidRPr="00445898">
              <w:rPr>
                <w:i/>
              </w:rPr>
              <w:t>EOT</w:t>
            </w:r>
            <w:r w:rsidRPr="00445898">
              <w:t xml:space="preserve"> and </w:t>
            </w:r>
            <w:r w:rsidRPr="00445898">
              <w:rPr>
                <w:i/>
              </w:rPr>
              <w:t>BMP</w:t>
            </w:r>
            <w:r w:rsidRPr="00445898">
              <w:t>) it is not a</w:t>
            </w:r>
            <w:r w:rsidR="009E3D57">
              <w:t>ff</w:t>
            </w:r>
            <w:r w:rsidRPr="00445898">
              <w:t xml:space="preserve">ected by the possible presence of other activities </w:t>
            </w:r>
            <w:r w:rsidR="0042568B">
              <w:t>on</w:t>
            </w:r>
            <w:r w:rsidRPr="00445898">
              <w:t xml:space="preserve"> the port at the same time.</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913" w:type="dxa"/>
          </w:tcPr>
          <w:p w:rsidR="00990A20" w:rsidRPr="00445898" w:rsidRDefault="00990A20" w:rsidP="00D1634D">
            <w:pPr>
              <w:pStyle w:val="firstparagraph"/>
            </w:pPr>
            <w:r w:rsidRPr="00445898">
              <w:t xml:space="preserve">(Beginning of a Jamming signal). The event occurs when the port hears the nearest beginning of a jamming signal preceded by anything not being a jamming signal. If multiple jams overlap (according to the port’s perception), only the </w:t>
            </w:r>
            <w:r w:rsidR="009E3D57">
              <w:t>fi</w:t>
            </w:r>
            <w:r w:rsidRPr="00445898">
              <w:t xml:space="preserve">rst of those jams triggers the </w:t>
            </w:r>
            <w:r w:rsidRPr="00445898">
              <w:rPr>
                <w:i/>
              </w:rPr>
              <w:t>BOJ</w:t>
            </w:r>
            <w:r w:rsidRPr="00445898">
              <w:t xml:space="preserve"> event, i.e., overlapping jams are heard as one continuous jamming signal. If a jam is being heard on the port when the request is issued, the event occurs within the current </w:t>
            </w:r>
            <w:r w:rsidRPr="00445898">
              <w:rPr>
                <w:i/>
              </w:rPr>
              <w:t>ITU</w:t>
            </w:r>
            <w:r w:rsidRPr="00445898">
              <w:t>.</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\b </w:instrText>
            </w:r>
            <w:r w:rsidR="007D441A">
              <w:rPr>
                <w:i/>
              </w:rPr>
              <w:fldChar w:fldCharType="end"/>
            </w:r>
          </w:p>
        </w:tc>
        <w:tc>
          <w:tcPr>
            <w:tcW w:w="7913" w:type="dxa"/>
          </w:tcPr>
          <w:p w:rsidR="00990A20" w:rsidRPr="00445898" w:rsidRDefault="00990A20" w:rsidP="00D1634D">
            <w:pPr>
              <w:pStyle w:val="firstparagraph"/>
            </w:pPr>
            <w:r w:rsidRPr="00445898">
              <w:t xml:space="preserve">(End of a Jamming signal). The event occurs when the port perceives the nearest end of a jamming signal (followed by anything not being a jamming signal). Two (or more) overlapping jams are heard as one, so only the end of the last of those signals will trigger the event. If no jam is heard when the request is issued, the event is </w:t>
            </w:r>
            <w:r w:rsidRPr="00445898">
              <w:rPr>
                <w:i/>
              </w:rPr>
              <w:t>not</w:t>
            </w:r>
            <w:r w:rsidRPr="00445898">
              <w:t xml:space="preserve"> triggered immediately.</w:t>
            </w:r>
          </w:p>
        </w:tc>
      </w:tr>
      <w:tr w:rsidR="00990A20" w:rsidRPr="00445898" w:rsidTr="00990A20">
        <w:tc>
          <w:tcPr>
            <w:tcW w:w="1355" w:type="dxa"/>
            <w:tcMar>
              <w:left w:w="0" w:type="dxa"/>
              <w:right w:w="0" w:type="dxa"/>
            </w:tcMar>
          </w:tcPr>
          <w:p w:rsidR="00990A20" w:rsidRPr="00445898" w:rsidRDefault="00990A20" w:rsidP="00D1634D">
            <w:pPr>
              <w:pStyle w:val="firstparagraph"/>
              <w:rPr>
                <w:i/>
              </w:rPr>
            </w:pPr>
            <w:r w:rsidRPr="00445898">
              <w:rPr>
                <w:i/>
              </w:rPr>
              <w:lastRenderedPageBreak/>
              <w:t>ANYEVENT</w:t>
            </w:r>
            <w:r w:rsidR="00965D5F">
              <w:rPr>
                <w:i/>
              </w:rPr>
              <w:fldChar w:fldCharType="begin"/>
            </w:r>
            <w:r w:rsidR="00965D5F">
              <w:instrText xml:space="preserve"> XE "</w:instrText>
            </w:r>
            <w:r w:rsidR="00965D5F" w:rsidRPr="00B56F3E">
              <w:rPr>
                <w:i/>
              </w:rPr>
              <w:instrText>ANYEVENT:</w:instrText>
            </w:r>
            <w:r w:rsidR="004E193A" w:rsidRPr="004E193A">
              <w:rPr>
                <w:i/>
              </w:rPr>
              <w:instrText>P</w:instrText>
            </w:r>
            <w:r w:rsidR="00965D5F" w:rsidRPr="004E193A">
              <w:rPr>
                <w:i/>
              </w:rPr>
              <w:instrText>ort</w:instrText>
            </w:r>
            <w:r w:rsidR="00965D5F" w:rsidRPr="00B56F3E">
              <w:instrText xml:space="preserve"> event</w:instrText>
            </w:r>
            <w:r w:rsidR="00965D5F">
              <w:instrText xml:space="preserve">" </w:instrText>
            </w:r>
            <w:r w:rsidR="00965D5F">
              <w:rPr>
                <w:i/>
              </w:rPr>
              <w:fldChar w:fldCharType="end"/>
            </w:r>
          </w:p>
        </w:tc>
        <w:tc>
          <w:tcPr>
            <w:tcW w:w="7913" w:type="dxa"/>
          </w:tcPr>
          <w:p w:rsidR="00990A20" w:rsidRPr="00445898" w:rsidRDefault="00990A20" w:rsidP="00D1634D">
            <w:pPr>
              <w:pStyle w:val="firstparagraph"/>
            </w:pPr>
            <w:r w:rsidRPr="00445898">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445898">
              <w:rPr>
                <w:i/>
              </w:rPr>
              <w:t>ITU</w:t>
            </w:r>
            <w:r w:rsidRPr="00445898">
              <w:t xml:space="preserve"> (see below).</w:t>
            </w:r>
          </w:p>
        </w:tc>
      </w:tr>
      <w:tr w:rsidR="00990A20" w:rsidRPr="00445898" w:rsidTr="00990A20">
        <w:tc>
          <w:tcPr>
            <w:tcW w:w="1355" w:type="dxa"/>
            <w:tcMar>
              <w:left w:w="0" w:type="dxa"/>
              <w:right w:w="0" w:type="dxa"/>
            </w:tcMar>
          </w:tcPr>
          <w:p w:rsidR="00990A20" w:rsidRPr="00445898" w:rsidRDefault="005C7385" w:rsidP="00D1634D">
            <w:pPr>
              <w:pStyle w:val="firstparagraph"/>
              <w:rPr>
                <w:i/>
              </w:rPr>
            </w:pPr>
            <w:r w:rsidRPr="00445898">
              <w:rPr>
                <w:i/>
              </w:rPr>
              <w:t>COLLISION</w:t>
            </w:r>
            <w:r w:rsidR="001A7743">
              <w:rPr>
                <w:i/>
              </w:rPr>
              <w:fldChar w:fldCharType="begin"/>
            </w:r>
            <w:r w:rsidR="001A7743">
              <w:instrText xml:space="preserve"> XE "</w:instrText>
            </w:r>
            <w:r w:rsidR="001A7743" w:rsidRPr="00C21B74">
              <w:rPr>
                <w:i/>
              </w:rPr>
              <w:instrText xml:space="preserve">COLLISION </w:instrText>
            </w:r>
            <w:r w:rsidR="001A7743" w:rsidRPr="00C21B74">
              <w:instrText>(</w:instrText>
            </w:r>
            <w:r w:rsidR="001A7743" w:rsidRPr="00C21B74">
              <w:rPr>
                <w:i/>
              </w:rPr>
              <w:instrText xml:space="preserve">Port </w:instrText>
            </w:r>
            <w:r w:rsidR="001A7743" w:rsidRPr="00C21B74">
              <w:instrText>event)</w:instrText>
            </w:r>
            <w:r w:rsidR="001A7743">
              <w:instrText xml:space="preserve">" </w:instrText>
            </w:r>
            <w:r w:rsidR="001A7743">
              <w:rPr>
                <w:i/>
              </w:rPr>
              <w:fldChar w:fldCharType="end"/>
            </w:r>
          </w:p>
        </w:tc>
        <w:tc>
          <w:tcPr>
            <w:tcW w:w="7913" w:type="dxa"/>
          </w:tcPr>
          <w:p w:rsidR="00990A20" w:rsidRPr="00445898" w:rsidRDefault="005C7385" w:rsidP="00D1634D">
            <w:pPr>
              <w:pStyle w:val="firstparagraph"/>
            </w:pPr>
            <w:r w:rsidRPr="00445898">
              <w:t>The event occurs when the earliest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w:instrText>
            </w:r>
            <w:r w:rsidR="007B6E95">
              <w:fldChar w:fldCharType="end"/>
            </w:r>
            <w:r w:rsidRPr="00445898">
              <w:t xml:space="preserve"> is sensed on the port (see Section </w:t>
            </w:r>
            <w:r w:rsidRPr="00445898">
              <w:fldChar w:fldCharType="begin"/>
            </w:r>
            <w:r w:rsidRPr="00445898">
              <w:instrText xml:space="preserve"> REF _Ref507762139 \r \h </w:instrText>
            </w:r>
            <w:r w:rsidRPr="00445898">
              <w:fldChar w:fldCharType="separate"/>
            </w:r>
            <w:r w:rsidR="00B14386">
              <w:t>7.1.4</w:t>
            </w:r>
            <w:r w:rsidRPr="00445898">
              <w:fldChar w:fldCharType="end"/>
            </w:r>
            <w:r w:rsidRPr="00445898">
              <w:t>). If a collision is present on the port when the request is issued, the event occurs immediately.</w:t>
            </w:r>
          </w:p>
        </w:tc>
      </w:tr>
    </w:tbl>
    <w:p w:rsidR="00175124" w:rsidRPr="00445898" w:rsidRDefault="00175124" w:rsidP="00175124">
      <w:pPr>
        <w:pStyle w:val="firstparagraph"/>
      </w:pPr>
      <w:r w:rsidRPr="00445898">
        <w:t>When a process is awakened by one of the port events</w:t>
      </w:r>
      <w:r w:rsidR="005C7385" w:rsidRPr="00445898">
        <w:t xml:space="preserve"> listed above</w:t>
      </w:r>
      <w:r w:rsidRPr="00445898">
        <w:t xml:space="preserve">, </w:t>
      </w:r>
      <w:r w:rsidR="008D5D58" w:rsidRPr="00445898">
        <w:t>except for</w:t>
      </w:r>
      <w:r w:rsidR="00BA4FC7" w:rsidRPr="00445898">
        <w:t xml:space="preserve"> </w:t>
      </w:r>
      <w:r w:rsidRPr="00445898">
        <w:rPr>
          <w:i/>
        </w:rPr>
        <w:t>ANYEVENT</w:t>
      </w:r>
      <w:r w:rsidRPr="00445898">
        <w:t xml:space="preserve"> (see below), the environment</w:t>
      </w:r>
      <w:r w:rsidR="00075AC6">
        <w:fldChar w:fldCharType="begin"/>
      </w:r>
      <w:r w:rsidR="00075AC6">
        <w:instrText xml:space="preserve"> XE "</w:instrText>
      </w:r>
      <w:r w:rsidR="00075AC6" w:rsidRPr="00145378">
        <w:instrText>environment variables</w:instrText>
      </w:r>
      <w:r w:rsidR="00075AC6">
        <w:instrText>" \t "</w:instrText>
      </w:r>
      <w:r w:rsidR="00075AC6" w:rsidRPr="00172C03">
        <w:rPr>
          <w:rFonts w:asciiTheme="minorHAnsi" w:hAnsiTheme="minorHAnsi" w:cs="Mangal"/>
          <w:i/>
        </w:rPr>
        <w:instrText>See</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Info01</w:instrText>
      </w:r>
      <w:r w:rsidR="00075AC6" w:rsidRPr="00172C03">
        <w:rPr>
          <w:rFonts w:asciiTheme="minorHAnsi" w:hAnsiTheme="minorHAnsi" w:cs="Mangal"/>
        </w:rPr>
        <w:instrText xml:space="preserve">, </w:instrText>
      </w:r>
      <w:r w:rsidR="00075AC6" w:rsidRPr="00075AC6">
        <w:rPr>
          <w:rFonts w:asciiTheme="minorHAnsi" w:hAnsiTheme="minorHAnsi" w:cs="Mangal"/>
          <w:i/>
        </w:rPr>
        <w:instrText>Info02</w:instrText>
      </w:r>
      <w:r w:rsidR="00075AC6">
        <w:instrText xml:space="preserve">" </w:instrText>
      </w:r>
      <w:r w:rsidR="00075AC6">
        <w:fldChar w:fldCharType="end"/>
      </w:r>
      <w:r w:rsidRPr="00445898">
        <w:t xml:space="preserve"> variable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Port*</w:t>
      </w:r>
      <w:r w:rsidRPr="00445898">
        <w:t xml:space="preserve"> </w:t>
      </w:r>
      <w:r w:rsidR="00BA4FC7" w:rsidRPr="00445898">
        <w:t xml:space="preserve">stores </w:t>
      </w:r>
      <w:r w:rsidRPr="00445898">
        <w:t>the pointer to the port on which the waking event has occurred. If the waking event is</w:t>
      </w:r>
      <w:r w:rsidR="00DC619F" w:rsidRPr="00445898">
        <w:t xml:space="preserve"> </w:t>
      </w:r>
      <w:r w:rsidRPr="00445898">
        <w:t>related to a packet (i.e.,</w:t>
      </w:r>
      <w:r w:rsidR="005C7385" w:rsidRPr="00445898">
        <w:t xml:space="preserve"> it is one of</w:t>
      </w:r>
      <w:r w:rsidRPr="00445898">
        <w:t xml:space="preserve"> </w:t>
      </w:r>
      <w:r w:rsidRPr="00445898">
        <w:rPr>
          <w:i/>
        </w:rPr>
        <w:t>BOT</w:t>
      </w:r>
      <w:r w:rsidR="00F07494">
        <w:rPr>
          <w:i/>
        </w:rPr>
        <w:fldChar w:fldCharType="begin"/>
      </w:r>
      <w:r w:rsidR="00F07494">
        <w:instrText xml:space="preserve"> XE "</w:instrText>
      </w:r>
      <w:r w:rsidR="00F07494" w:rsidRPr="00D51087">
        <w:rPr>
          <w:i/>
        </w:rPr>
        <w:instrText>BOT:</w:instrText>
      </w:r>
      <w:r w:rsidR="00F07494" w:rsidRPr="00D51087">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76C85">
        <w:rPr>
          <w:i/>
        </w:rPr>
        <w:instrText>EOT:</w:instrText>
      </w:r>
      <w:r w:rsidR="009A18D5" w:rsidRPr="00C76C85">
        <w:instrText>environment variables</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5235F7">
        <w:rPr>
          <w:i/>
        </w:rPr>
        <w:instrText>BMP:</w:instrText>
      </w:r>
      <w:r w:rsidR="0067296F" w:rsidRPr="005235F7">
        <w:instrText>environment variables</w:instrText>
      </w:r>
      <w:r w:rsidR="0067296F">
        <w:instrText xml:space="preserve">" </w:instrText>
      </w:r>
      <w:r w:rsidR="0067296F">
        <w:rPr>
          <w:i/>
        </w:rPr>
        <w:fldChar w:fldCharType="end"/>
      </w:r>
      <w:r w:rsidRPr="00445898">
        <w:t xml:space="preserve">, </w:t>
      </w:r>
      <w:r w:rsidRPr="00445898">
        <w:rPr>
          <w:i/>
        </w:rPr>
        <w:t>EMP</w:t>
      </w:r>
      <w:r w:rsidR="00C727C5">
        <w:rPr>
          <w:i/>
        </w:rPr>
        <w:fldChar w:fldCharType="begin"/>
      </w:r>
      <w:r w:rsidR="00C727C5">
        <w:instrText xml:space="preserve"> XE "</w:instrText>
      </w:r>
      <w:r w:rsidR="00C727C5" w:rsidRPr="001C0167">
        <w:rPr>
          <w:i/>
        </w:rPr>
        <w:instrText>EMP:</w:instrText>
      </w:r>
      <w:r w:rsidR="00C727C5" w:rsidRPr="001C0167">
        <w:instrText>environment variables</w:instrText>
      </w:r>
      <w:r w:rsidR="00C727C5">
        <w:instrText xml:space="preserve">" </w:instrText>
      </w:r>
      <w:r w:rsidR="00C727C5">
        <w:rPr>
          <w:i/>
        </w:rPr>
        <w:fldChar w:fldCharType="end"/>
      </w:r>
      <w:r w:rsidRPr="00445898">
        <w:t xml:space="preserve">, and also </w:t>
      </w:r>
      <w:r w:rsidRPr="00445898">
        <w:rPr>
          <w:i/>
        </w:rPr>
        <w:t>ANYEVENT</w:t>
      </w:r>
      <w:r w:rsidR="00DC619F" w:rsidRPr="00445898">
        <w:t>, as explained below),</w:t>
      </w:r>
      <w:r w:rsidRPr="00445898">
        <w:t xml:space="preserve">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returns the</w:t>
      </w:r>
      <w:r w:rsidR="00DC619F" w:rsidRPr="00445898">
        <w:t xml:space="preserve"> </w:t>
      </w:r>
      <w:r w:rsidRPr="00445898">
        <w:t xml:space="preserve">pointer to the </w:t>
      </w:r>
      <w:r w:rsidR="00DC619F" w:rsidRPr="00445898">
        <w:t xml:space="preserve">packet </w:t>
      </w:r>
      <w:r w:rsidRPr="00445898">
        <w:t xml:space="preserve">object. </w:t>
      </w:r>
      <w:r w:rsidR="00DC619F" w:rsidRPr="00445898">
        <w:t>That</w:t>
      </w:r>
      <w:r w:rsidRPr="00445898">
        <w:t xml:space="preserve"> object is a copy of the packet bu</w:t>
      </w:r>
      <w:r w:rsidR="009E3D57">
        <w:t>ff</w:t>
      </w:r>
      <w:r w:rsidRPr="00445898">
        <w:t>er</w:t>
      </w:r>
      <w:r w:rsidR="00DC619F" w:rsidRPr="00445898">
        <w:t xml:space="preserve"> </w:t>
      </w:r>
      <w:r w:rsidRPr="00445898">
        <w:t xml:space="preserve">given to </w:t>
      </w:r>
      <w:r w:rsidRPr="00445898">
        <w:rPr>
          <w:i/>
        </w:rPr>
        <w:t>startTran</w:t>
      </w:r>
      <w:r w:rsidR="008D5D58" w:rsidRPr="00445898">
        <w:rPr>
          <w:i/>
        </w:rPr>
        <w:t>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Port</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DC619F" w:rsidRPr="00445898">
        <w:t>Section </w:t>
      </w:r>
      <w:r w:rsidR="00DC619F" w:rsidRPr="00445898">
        <w:fldChar w:fldCharType="begin"/>
      </w:r>
      <w:r w:rsidR="00DC619F" w:rsidRPr="00445898">
        <w:instrText xml:space="preserve"> REF _Ref507537273 \r \h </w:instrText>
      </w:r>
      <w:r w:rsidR="00DC619F" w:rsidRPr="00445898">
        <w:fldChar w:fldCharType="separate"/>
      </w:r>
      <w:r w:rsidR="00B14386">
        <w:t>7.1.2</w:t>
      </w:r>
      <w:r w:rsidR="00DC619F" w:rsidRPr="00445898">
        <w:fldChar w:fldCharType="end"/>
      </w:r>
      <w:r w:rsidRPr="00445898">
        <w:t>) when the transmission of the packet</w:t>
      </w:r>
      <w:r w:rsidR="00DC619F" w:rsidRPr="00445898">
        <w:t xml:space="preserve"> </w:t>
      </w:r>
      <w:r w:rsidRPr="00445898">
        <w:t>was started.</w:t>
      </w:r>
    </w:p>
    <w:p w:rsidR="00175124" w:rsidRPr="00445898" w:rsidRDefault="00175124" w:rsidP="00175124">
      <w:pPr>
        <w:pStyle w:val="firstparagraph"/>
      </w:pPr>
      <w:r w:rsidRPr="00445898">
        <w:t xml:space="preserve">The object pointed to by </w:t>
      </w:r>
      <w:r w:rsidRPr="00445898">
        <w:rPr>
          <w:i/>
        </w:rPr>
        <w:t>ThePacket</w:t>
      </w:r>
      <w:r w:rsidRPr="00445898">
        <w:t xml:space="preserve"> is deallocated when the activity carrying the</w:t>
      </w:r>
      <w:r w:rsidR="00DC619F" w:rsidRPr="00445898">
        <w:t xml:space="preserve"> </w:t>
      </w:r>
      <w:r w:rsidRPr="00445898">
        <w:t>packet is removed from the link</w:t>
      </w:r>
      <w:r w:rsidR="00E804FC" w:rsidRPr="00445898">
        <w:t>’s repository</w:t>
      </w:r>
      <w:r w:rsidRPr="00445898">
        <w:t xml:space="preserve">. If the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w:t>
      </w:r>
      <w:r w:rsidRPr="00445898">
        <w:t xml:space="preserve"> is </w:t>
      </w:r>
      <w:r w:rsidR="00E804FC" w:rsidRPr="00445898">
        <w:t>left at its default setting</w:t>
      </w:r>
      <w:r w:rsidRPr="00445898">
        <w:t xml:space="preserve"> (</w:t>
      </w:r>
      <w:r w:rsidR="00DC619F" w:rsidRPr="00445898">
        <w:t>Section </w:t>
      </w:r>
      <w:r w:rsidR="00DC619F" w:rsidRPr="00445898">
        <w:fldChar w:fldCharType="begin"/>
      </w:r>
      <w:r w:rsidR="00DC619F" w:rsidRPr="00445898">
        <w:instrText xml:space="preserve"> REF _Ref507537861 \r \h </w:instrText>
      </w:r>
      <w:r w:rsidR="00DC619F" w:rsidRPr="00445898">
        <w:fldChar w:fldCharType="separate"/>
      </w:r>
      <w:r w:rsidR="00B14386">
        <w:t>7.1.1</w:t>
      </w:r>
      <w:r w:rsidR="00DC619F" w:rsidRPr="00445898">
        <w:fldChar w:fldCharType="end"/>
      </w:r>
      <w:r w:rsidRPr="00445898">
        <w:t>), the</w:t>
      </w:r>
      <w:r w:rsidR="00DC619F" w:rsidRPr="00445898">
        <w:t xml:space="preserve"> </w:t>
      </w:r>
      <w:r w:rsidRPr="00445898">
        <w:t xml:space="preserve">activity (and the packet) is deallocated as soon as </w:t>
      </w:r>
      <w:r w:rsidR="00E804FC" w:rsidRPr="00445898">
        <w:t>its</w:t>
      </w:r>
      <w:r w:rsidRPr="00445898">
        <w:t xml:space="preserve"> last bit disappears from</w:t>
      </w:r>
      <w:r w:rsidR="00DC619F" w:rsidRPr="00445898">
        <w:t xml:space="preserve"> </w:t>
      </w:r>
      <w:r w:rsidRPr="00445898">
        <w:t xml:space="preserve">the link. </w:t>
      </w:r>
      <w:r w:rsidR="00F13A94" w:rsidRPr="00445898">
        <w:t>According to what we said in Section </w:t>
      </w:r>
      <w:r w:rsidR="00F13A94" w:rsidRPr="00445898">
        <w:fldChar w:fldCharType="begin"/>
      </w:r>
      <w:r w:rsidR="00F13A94" w:rsidRPr="00445898">
        <w:instrText xml:space="preserve"> REF _Ref507537861 \r \h </w:instrText>
      </w:r>
      <w:r w:rsidR="00F13A94" w:rsidRPr="00445898">
        <w:fldChar w:fldCharType="separate"/>
      </w:r>
      <w:r w:rsidR="00B14386">
        <w:t>7.1.1</w:t>
      </w:r>
      <w:r w:rsidR="00F13A94" w:rsidRPr="00445898">
        <w:fldChar w:fldCharType="end"/>
      </w:r>
      <w:r w:rsidRPr="00445898">
        <w:t>, “as soon” includes a grace period of</w:t>
      </w:r>
      <w:r w:rsidR="00F13A94" w:rsidRPr="00445898">
        <w:t xml:space="preserve"> </w:t>
      </w:r>
      <m:oMath>
        <m:r>
          <m:rPr>
            <m:sty m:val="p"/>
          </m:rPr>
          <w:rPr>
            <w:rFonts w:ascii="Cambria Math" w:hAnsi="Cambria Math"/>
          </w:rPr>
          <m:t>1</m:t>
        </m:r>
      </m:oMath>
      <w:r w:rsidRPr="00445898">
        <w:t xml:space="preserve"> </w:t>
      </w:r>
      <w:r w:rsidRPr="00445898">
        <w:rPr>
          <w:i/>
        </w:rPr>
        <w:t>ITU</w:t>
      </w:r>
      <w:r w:rsidR="00F13A94" w:rsidRPr="00445898">
        <w:t>.</w:t>
      </w:r>
      <w:r w:rsidRPr="00445898">
        <w:t xml:space="preserve"> This way, regardless</w:t>
      </w:r>
      <w:r w:rsidR="00DC619F" w:rsidRPr="00445898">
        <w:t xml:space="preserve"> </w:t>
      </w:r>
      <w:r w:rsidRPr="00445898">
        <w:t>of the priorities of the requisite events, the most remote recipient can always properly</w:t>
      </w:r>
      <w:r w:rsidR="00DC619F" w:rsidRPr="00445898">
        <w:t xml:space="preserve"> </w:t>
      </w:r>
      <w:r w:rsidRPr="00445898">
        <w:t>recognize and safely receive all perceived packets.</w:t>
      </w:r>
    </w:p>
    <w:p w:rsidR="00175124" w:rsidRPr="00445898" w:rsidRDefault="00175124" w:rsidP="00175124">
      <w:pPr>
        <w:pStyle w:val="firstparagraph"/>
      </w:pPr>
      <w:r w:rsidRPr="00445898">
        <w:t xml:space="preserve">With </w:t>
      </w:r>
      <w:r w:rsidRPr="00445898">
        <w:rPr>
          <w:i/>
        </w:rPr>
        <w:t>ANYEVENT</w:t>
      </w:r>
      <w:r w:rsidRPr="00445898">
        <w:t xml:space="preserve">, if two (or more) events occur at the same time (within the same </w:t>
      </w:r>
      <w:r w:rsidRPr="00445898">
        <w:rPr>
          <w:i/>
        </w:rPr>
        <w:t>ITU</w:t>
      </w:r>
      <w:r w:rsidRPr="00445898">
        <w:t>),</w:t>
      </w:r>
      <w:r w:rsidR="00DC619F" w:rsidRPr="00445898">
        <w:t xml:space="preserve"> </w:t>
      </w:r>
      <w:r w:rsidRPr="00445898">
        <w:t xml:space="preserve">only one of them (chosen at random) will be presented. The restarted process </w:t>
      </w:r>
      <w:r w:rsidR="008D5D58" w:rsidRPr="00445898">
        <w:t>can</w:t>
      </w:r>
      <w:r w:rsidRPr="00445898">
        <w:t xml:space="preserve"> learn about all events that occur </w:t>
      </w:r>
      <w:r w:rsidR="00DC619F" w:rsidRPr="00445898">
        <w:t>at</w:t>
      </w:r>
      <w:r w:rsidRPr="00445898">
        <w:t xml:space="preserve"> the current moment by calling </w:t>
      </w:r>
      <w:r w:rsidRPr="00445898">
        <w:rPr>
          <w:i/>
        </w:rPr>
        <w:t>events</w:t>
      </w:r>
      <w:r w:rsidRPr="00445898">
        <w:t xml:space="preserve"> (see </w:t>
      </w:r>
      <w:r w:rsidR="00DC619F" w:rsidRPr="00445898">
        <w:t>Section </w:t>
      </w:r>
      <w:r w:rsidR="00CE6721" w:rsidRPr="00445898">
        <w:fldChar w:fldCharType="begin"/>
      </w:r>
      <w:r w:rsidR="00CE6721" w:rsidRPr="00445898">
        <w:instrText xml:space="preserve"> REF _Ref507761427 \r \h </w:instrText>
      </w:r>
      <w:r w:rsidR="00CE6721" w:rsidRPr="00445898">
        <w:fldChar w:fldCharType="separate"/>
      </w:r>
      <w:r w:rsidR="00B14386">
        <w:t>7.2.1</w:t>
      </w:r>
      <w:r w:rsidR="00CE6721" w:rsidRPr="00445898">
        <w:fldChar w:fldCharType="end"/>
      </w:r>
      <w:r w:rsidRPr="00445898">
        <w:t>).</w:t>
      </w:r>
    </w:p>
    <w:p w:rsidR="005C7385" w:rsidRPr="00445898" w:rsidRDefault="00175124" w:rsidP="00175124">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CD4C4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CD4C4D" w:rsidRPr="00445898">
        <w:t xml:space="preserve"> </w:t>
      </w:r>
      <w:r w:rsidRPr="00445898">
        <w:t xml:space="preserve">returned in </w:t>
      </w:r>
      <w:r w:rsidRPr="00445898">
        <w:rPr>
          <w:i/>
        </w:rPr>
        <w:t>TheEvent</w:t>
      </w:r>
      <w:r w:rsidRPr="00445898">
        <w:t xml:space="preserve"> are represented by the</w:t>
      </w:r>
      <w:r w:rsidR="005C7385" w:rsidRPr="00445898">
        <w:t>se</w:t>
      </w:r>
      <w:r w:rsidRPr="00445898">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445898" w:rsidTr="005C7385">
        <w:tc>
          <w:tcPr>
            <w:tcW w:w="1625" w:type="dxa"/>
            <w:tcMar>
              <w:left w:w="0" w:type="dxa"/>
              <w:right w:w="0" w:type="dxa"/>
            </w:tcMar>
          </w:tcPr>
          <w:p w:rsidR="00CD4C4D" w:rsidRPr="00445898" w:rsidRDefault="00CD4C4D" w:rsidP="00CD4C4D">
            <w:pPr>
              <w:pStyle w:val="firstparagraph"/>
              <w:rPr>
                <w:i/>
              </w:rPr>
            </w:pPr>
            <w:bookmarkStart w:id="447" w:name="_Hlk507660663"/>
            <w:r w:rsidRPr="00445898">
              <w:rPr>
                <w:i/>
              </w:rPr>
              <w:t>BOT</w:t>
            </w:r>
            <w:r w:rsidR="00F07494">
              <w:rPr>
                <w:i/>
              </w:rPr>
              <w:fldChar w:fldCharType="begin"/>
            </w:r>
            <w:r w:rsidR="00F07494">
              <w:instrText xml:space="preserve"> XE "</w:instrText>
            </w:r>
            <w:r w:rsidR="00F07494" w:rsidRPr="00EB156E">
              <w:rPr>
                <w:i/>
              </w:rPr>
              <w:instrText>BOT:</w:instrText>
            </w:r>
            <w:r w:rsidR="004E193A">
              <w:rPr>
                <w:i/>
              </w:rPr>
              <w:instrText>P</w:instrText>
            </w:r>
            <w:r w:rsidR="00F07494" w:rsidRPr="004E193A">
              <w:rPr>
                <w:i/>
              </w:rPr>
              <w:instrText xml:space="preserve">ort </w:instrText>
            </w:r>
            <w:r w:rsidR="00F07494" w:rsidRPr="004E193A">
              <w:instrText>event</w:instrText>
            </w:r>
            <w:r w:rsidR="00F07494">
              <w:instrText xml:space="preserve">" </w:instrText>
            </w:r>
            <w:r w:rsidR="00F07494">
              <w:rPr>
                <w:i/>
              </w:rPr>
              <w:fldChar w:fldCharType="end"/>
            </w:r>
          </w:p>
        </w:tc>
        <w:tc>
          <w:tcPr>
            <w:tcW w:w="7643" w:type="dxa"/>
          </w:tcPr>
          <w:p w:rsidR="00CD4C4D" w:rsidRPr="00445898" w:rsidRDefault="00CD4C4D" w:rsidP="00CD4C4D">
            <w:pPr>
              <w:pStyle w:val="firstparagraph"/>
            </w:pPr>
            <w:r w:rsidRPr="00445898">
              <w:t>beginning of packet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7643" w:type="dxa"/>
          </w:tcPr>
          <w:p w:rsidR="00CD4C4D" w:rsidRPr="00445898" w:rsidRDefault="00CD4C4D" w:rsidP="00CD4C4D">
            <w:pPr>
              <w:pStyle w:val="firstparagraph"/>
            </w:pPr>
            <w:r w:rsidRPr="00445898">
              <w:t>end of a complete packet (</w:t>
            </w:r>
            <w:r w:rsidR="005C7385" w:rsidRPr="00445898">
              <w:t>one that</w:t>
            </w:r>
            <w:r w:rsidRPr="00445898">
              <w:t xml:space="preserve"> was terminated by </w:t>
            </w:r>
            <w:r w:rsidRPr="00445898">
              <w:rPr>
                <w:i/>
              </w:rPr>
              <w:t>stop</w:t>
            </w:r>
            <w:r w:rsidRPr="00445898">
              <w: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ABTPACKET</w:t>
            </w:r>
            <w:r w:rsidR="00A461F6">
              <w:rPr>
                <w:i/>
              </w:rPr>
              <w:fldChar w:fldCharType="begin"/>
            </w:r>
            <w:r w:rsidR="00A461F6">
              <w:instrText xml:space="preserve"> XE "</w:instrText>
            </w:r>
            <w:r w:rsidR="00A461F6" w:rsidRPr="006F74DC">
              <w:rPr>
                <w:i/>
              </w:rPr>
              <w:instrText>ABTPACKET</w:instrText>
            </w:r>
            <w:r w:rsidR="00A461F6">
              <w:instrText xml:space="preserve">" </w:instrText>
            </w:r>
            <w:r w:rsidR="00A461F6">
              <w:rPr>
                <w:i/>
              </w:rPr>
              <w:fldChar w:fldCharType="end"/>
            </w:r>
          </w:p>
        </w:tc>
        <w:tc>
          <w:tcPr>
            <w:tcW w:w="7643" w:type="dxa"/>
          </w:tcPr>
          <w:p w:rsidR="00CD4C4D" w:rsidRPr="00445898" w:rsidRDefault="00CD4C4D" w:rsidP="00CD4C4D">
            <w:pPr>
              <w:pStyle w:val="firstparagraph"/>
            </w:pPr>
            <w:r w:rsidRPr="00445898">
              <w:t xml:space="preserve">end of an aborted packet, i.e., </w:t>
            </w:r>
            <w:r w:rsidR="005C7385" w:rsidRPr="00445898">
              <w:t xml:space="preserve">one </w:t>
            </w:r>
            <w:r w:rsidRPr="00445898">
              <w:t xml:space="preserve">terminated by </w:t>
            </w:r>
            <w:r w:rsidRPr="00445898">
              <w:rPr>
                <w:i/>
              </w:rPr>
              <w:t>abort</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7643" w:type="dxa"/>
          </w:tcPr>
          <w:p w:rsidR="00CD4C4D" w:rsidRPr="00445898" w:rsidRDefault="00CD4C4D" w:rsidP="00CD4C4D">
            <w:pPr>
              <w:pStyle w:val="firstparagraph"/>
            </w:pPr>
            <w:r w:rsidRPr="00445898">
              <w:t>beginning of a jamming signal</w:t>
            </w:r>
          </w:p>
        </w:tc>
      </w:tr>
      <w:tr w:rsidR="00CD4C4D" w:rsidRPr="00445898" w:rsidTr="005C7385">
        <w:tc>
          <w:tcPr>
            <w:tcW w:w="1625" w:type="dxa"/>
            <w:tcMar>
              <w:left w:w="0" w:type="dxa"/>
              <w:right w:w="0" w:type="dxa"/>
            </w:tcMar>
          </w:tcPr>
          <w:p w:rsidR="00CD4C4D" w:rsidRPr="00445898" w:rsidRDefault="00CD4C4D" w:rsidP="00CD4C4D">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7643" w:type="dxa"/>
          </w:tcPr>
          <w:p w:rsidR="00CD4C4D" w:rsidRPr="00445898" w:rsidRDefault="00CD4C4D" w:rsidP="00CD4C4D">
            <w:pPr>
              <w:pStyle w:val="firstparagraph"/>
            </w:pPr>
            <w:r w:rsidRPr="00445898">
              <w:t>end of a jamming signal</w:t>
            </w:r>
          </w:p>
        </w:tc>
      </w:tr>
    </w:tbl>
    <w:bookmarkEnd w:id="447"/>
    <w:p w:rsidR="00175124" w:rsidRPr="00445898" w:rsidRDefault="00175124" w:rsidP="00175124">
      <w:pPr>
        <w:pStyle w:val="firstparagraph"/>
      </w:pPr>
      <w:r w:rsidRPr="00445898">
        <w:t xml:space="preserve">If the event type is </w:t>
      </w:r>
      <w:r w:rsidRPr="00445898">
        <w:rPr>
          <w:i/>
        </w:rPr>
        <w:t>BOT</w:t>
      </w:r>
      <w:r w:rsidR="00F07494">
        <w:rPr>
          <w:i/>
        </w:rPr>
        <w:fldChar w:fldCharType="begin"/>
      </w:r>
      <w:r w:rsidR="00F07494">
        <w:instrText xml:space="preserve"> XE "</w:instrText>
      </w:r>
      <w:r w:rsidR="00F07494" w:rsidRPr="007377F8">
        <w:rPr>
          <w:i/>
        </w:rPr>
        <w:instrText>BOT:</w:instrText>
      </w:r>
      <w:r w:rsidR="00F07494" w:rsidRPr="007377F8">
        <w:instrText>environment variables</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C61783">
        <w:rPr>
          <w:i/>
        </w:rPr>
        <w:instrText>EOT:</w:instrText>
      </w:r>
      <w:r w:rsidR="009A18D5" w:rsidRPr="00C61783">
        <w:instrText>environment variables</w:instrText>
      </w:r>
      <w:r w:rsidR="009A18D5">
        <w:instrText xml:space="preserve">" </w:instrText>
      </w:r>
      <w:r w:rsidR="009A18D5">
        <w:rPr>
          <w:i/>
        </w:rPr>
        <w:fldChar w:fldCharType="end"/>
      </w:r>
      <w:r w:rsidR="00CD4C4D" w:rsidRPr="00445898">
        <w:t>,</w:t>
      </w:r>
      <w:r w:rsidRPr="00445898">
        <w:t xml:space="preserve"> or </w:t>
      </w:r>
      <w:r w:rsidR="00CD4C4D" w:rsidRPr="00445898">
        <w:rPr>
          <w:i/>
        </w:rPr>
        <w:t>ABTPACKET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00CD4C4D" w:rsidRPr="00445898">
        <w:t>(</w:t>
      </w:r>
      <w:r w:rsidR="00CD4C4D"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CD4C4D" w:rsidRPr="00445898">
        <w:t xml:space="preserve">) </w:t>
      </w:r>
      <w:r w:rsidRPr="00445898">
        <w:t xml:space="preserve">points to the packet </w:t>
      </w:r>
      <w:r w:rsidR="0048474A" w:rsidRPr="00445898">
        <w:t>responsible for the event</w:t>
      </w:r>
      <w:r w:rsidRPr="00445898">
        <w:t>.</w:t>
      </w:r>
    </w:p>
    <w:p w:rsidR="00175124" w:rsidRPr="00445898" w:rsidRDefault="00175124" w:rsidP="00175124">
      <w:pPr>
        <w:pStyle w:val="firstparagraph"/>
      </w:pPr>
      <w:r w:rsidRPr="00445898">
        <w:t xml:space="preserve">The purpose of </w:t>
      </w:r>
      <w:r w:rsidRPr="00445898">
        <w:rPr>
          <w:i/>
        </w:rPr>
        <w:t>ANYEVENT</w:t>
      </w:r>
      <w:r w:rsidRPr="00445898">
        <w:t xml:space="preserve"> is to cover all </w:t>
      </w:r>
      <w:r w:rsidR="0048474A" w:rsidRPr="00445898">
        <w:t xml:space="preserve">the </w:t>
      </w:r>
      <w:r w:rsidRPr="00445898">
        <w:t>circumstances when anything (anything at all)</w:t>
      </w:r>
      <w:r w:rsidR="0048474A" w:rsidRPr="00445898">
        <w:t xml:space="preserve"> </w:t>
      </w:r>
      <w:r w:rsidRPr="00445898">
        <w:t xml:space="preserve">changes in the port’s perception of the link. Thus, the event provides a hook </w:t>
      </w:r>
      <w:r w:rsidR="0048474A" w:rsidRPr="00445898">
        <w:t>for</w:t>
      </w:r>
      <w:r w:rsidRPr="00445898">
        <w:t xml:space="preserve"> implement</w:t>
      </w:r>
      <w:r w:rsidR="0048474A" w:rsidRPr="00445898">
        <w:t>ing</w:t>
      </w:r>
      <w:r w:rsidRPr="00445898">
        <w:t xml:space="preserve"> custom functionality that is not available through a combination of</w:t>
      </w:r>
      <w:r w:rsidR="0048474A" w:rsidRPr="00445898">
        <w:t xml:space="preserve"> </w:t>
      </w:r>
      <w:r w:rsidRPr="00445898">
        <w:t>other (speci</w:t>
      </w:r>
      <w:r w:rsidR="009E3D57">
        <w:t>fi</w:t>
      </w:r>
      <w:r w:rsidRPr="00445898">
        <w:t xml:space="preserve">c events). One potential problem with </w:t>
      </w:r>
      <w:r w:rsidRPr="00445898">
        <w:rPr>
          <w:i/>
        </w:rPr>
        <w:t>ANYEVENT</w:t>
      </w:r>
      <w:r w:rsidRPr="00445898">
        <w:t xml:space="preserve"> </w:t>
      </w:r>
      <w:r w:rsidR="0048474A" w:rsidRPr="00445898">
        <w:t xml:space="preserve">(used as a Swiss-knife handler of all possible port state changes) </w:t>
      </w:r>
      <w:r w:rsidRPr="00445898">
        <w:t>is that the persistent</w:t>
      </w:r>
      <w:r w:rsidR="0048474A" w:rsidRPr="00445898">
        <w:t xml:space="preserve"> </w:t>
      </w:r>
      <w:r w:rsidRPr="00445898">
        <w:t>nature of port events</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may make </w:t>
      </w:r>
      <w:r w:rsidR="0048474A" w:rsidRPr="00445898">
        <w:t>the</w:t>
      </w:r>
      <w:r w:rsidRPr="00445898">
        <w:t xml:space="preserve"> processing </w:t>
      </w:r>
      <w:r w:rsidR="005C7385" w:rsidRPr="00445898">
        <w:t xml:space="preserve">a bit </w:t>
      </w:r>
      <w:r w:rsidRPr="00445898">
        <w:t>tricky. Consider the following generic code</w:t>
      </w:r>
      <w:r w:rsidR="0048474A" w:rsidRPr="00445898">
        <w:t xml:space="preserve"> </w:t>
      </w:r>
      <w:r w:rsidRPr="00445898">
        <w:t>fragment:</w:t>
      </w:r>
    </w:p>
    <w:p w:rsidR="00175124" w:rsidRPr="00445898" w:rsidRDefault="00175124" w:rsidP="0048474A">
      <w:pPr>
        <w:pStyle w:val="firstparagraph"/>
        <w:spacing w:after="0"/>
        <w:ind w:firstLine="720"/>
        <w:rPr>
          <w:i/>
        </w:rPr>
      </w:pPr>
      <w:r w:rsidRPr="00445898">
        <w:rPr>
          <w:i/>
        </w:rPr>
        <w:lastRenderedPageBreak/>
        <w:t>...</w:t>
      </w:r>
    </w:p>
    <w:p w:rsidR="00175124" w:rsidRPr="00445898" w:rsidRDefault="00175124" w:rsidP="0048474A">
      <w:pPr>
        <w:pStyle w:val="firstparagraph"/>
        <w:spacing w:after="0"/>
        <w:ind w:left="720"/>
        <w:rPr>
          <w:i/>
        </w:rPr>
      </w:pPr>
      <w:r w:rsidRPr="00445898">
        <w:rPr>
          <w:i/>
        </w:rPr>
        <w:t>state MonitorEvents:</w:t>
      </w:r>
    </w:p>
    <w:p w:rsidR="00175124" w:rsidRPr="00445898" w:rsidRDefault="00175124" w:rsidP="0048474A">
      <w:pPr>
        <w:pStyle w:val="firstparagraph"/>
        <w:spacing w:after="0"/>
        <w:ind w:left="720" w:firstLine="720"/>
        <w:rPr>
          <w:i/>
        </w:rPr>
      </w:pPr>
      <w:r w:rsidRPr="00445898">
        <w:rPr>
          <w:i/>
        </w:rPr>
        <w:t>MyPort-&gt;wait (ANYEVENT</w:t>
      </w:r>
      <w:r w:rsidR="00965D5F">
        <w:rPr>
          <w:i/>
        </w:rPr>
        <w:fldChar w:fldCharType="begin"/>
      </w:r>
      <w:r w:rsidR="00965D5F">
        <w:instrText xml:space="preserve"> XE "</w:instrText>
      </w:r>
      <w:r w:rsidR="00965D5F" w:rsidRPr="00A440D3">
        <w:rPr>
          <w:i/>
        </w:rPr>
        <w:instrText>ANYEVENT:</w:instrText>
      </w:r>
      <w:r w:rsidR="00965D5F" w:rsidRPr="00A440D3">
        <w:instrText>examples</w:instrText>
      </w:r>
      <w:r w:rsidR="00965D5F">
        <w:instrText xml:space="preserve">" </w:instrText>
      </w:r>
      <w:r w:rsidR="00965D5F">
        <w:rPr>
          <w:i/>
        </w:rPr>
        <w:fldChar w:fldCharType="end"/>
      </w:r>
      <w:r w:rsidRPr="00445898">
        <w:rPr>
          <w:i/>
        </w:rPr>
        <w:t>, CheckItOut);</w:t>
      </w:r>
    </w:p>
    <w:p w:rsidR="00175124" w:rsidRPr="00445898" w:rsidRDefault="00175124" w:rsidP="0048474A">
      <w:pPr>
        <w:pStyle w:val="firstparagraph"/>
        <w:spacing w:after="0"/>
        <w:ind w:firstLine="720"/>
        <w:rPr>
          <w:i/>
        </w:rPr>
      </w:pPr>
      <w:r w:rsidRPr="00445898">
        <w:rPr>
          <w:i/>
        </w:rPr>
        <w:t>state CheckItOut:</w:t>
      </w:r>
    </w:p>
    <w:p w:rsidR="00175124" w:rsidRPr="00445898" w:rsidRDefault="0048474A" w:rsidP="0048474A">
      <w:pPr>
        <w:pStyle w:val="firstparagraph"/>
        <w:spacing w:after="0"/>
        <w:ind w:left="720" w:firstLine="720"/>
      </w:pPr>
      <w:r w:rsidRPr="00445898">
        <w:t xml:space="preserve">… </w:t>
      </w:r>
      <w:r w:rsidR="00175124" w:rsidRPr="00445898">
        <w:t>determine and handle the case</w:t>
      </w:r>
      <w:r w:rsidRPr="00445898">
        <w:t xml:space="preserve"> … </w:t>
      </w:r>
    </w:p>
    <w:p w:rsidR="00175124" w:rsidRPr="00445898" w:rsidRDefault="00175124" w:rsidP="0048474A">
      <w:pPr>
        <w:pStyle w:val="firstparagraph"/>
        <w:spacing w:after="0"/>
        <w:ind w:left="720" w:firstLine="720"/>
        <w:rPr>
          <w:i/>
        </w:rPr>
      </w:pPr>
      <w:r w:rsidRPr="00445898">
        <w:rPr>
          <w:i/>
        </w:rPr>
        <w:t>proceed MonitorEvents;</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175124" w:rsidRPr="00445898" w:rsidRDefault="00175124" w:rsidP="0048474A">
      <w:pPr>
        <w:pStyle w:val="firstparagraph"/>
        <w:ind w:left="720"/>
      </w:pPr>
      <w:r w:rsidRPr="00445898">
        <w:rPr>
          <w:i/>
        </w:rPr>
        <w:t>...</w:t>
      </w:r>
    </w:p>
    <w:p w:rsidR="00175124" w:rsidRPr="00445898" w:rsidRDefault="0048474A" w:rsidP="00175124">
      <w:pPr>
        <w:pStyle w:val="firstparagraph"/>
      </w:pPr>
      <w:r w:rsidRPr="00445898">
        <w:t>which probably</w:t>
      </w:r>
      <w:r w:rsidR="00175124" w:rsidRPr="00445898">
        <w:t xml:space="preserve"> isn’t going to work</w:t>
      </w:r>
      <w:r w:rsidRPr="00445898">
        <w:t>,</w:t>
      </w:r>
      <w:r w:rsidR="00175124" w:rsidRPr="00445898">
        <w:t xml:space="preserve"> because whatever condition has triggered the event in state</w:t>
      </w:r>
      <w:r w:rsidRPr="00445898">
        <w:t xml:space="preserve"> </w:t>
      </w:r>
      <w:r w:rsidR="00175124" w:rsidRPr="00445898">
        <w:rPr>
          <w:i/>
        </w:rPr>
        <w:t>MonitorEvents</w:t>
      </w:r>
      <w:r w:rsidRPr="00445898">
        <w:t xml:space="preserve">, </w:t>
      </w:r>
      <w:r w:rsidR="00175124" w:rsidRPr="00445898">
        <w:t>remains pending when, having completed handling the event in</w:t>
      </w:r>
      <w:r w:rsidRPr="00445898">
        <w:t xml:space="preserve"> </w:t>
      </w:r>
      <w:r w:rsidR="00175124" w:rsidRPr="00445898">
        <w:t xml:space="preserve">state </w:t>
      </w:r>
      <w:r w:rsidR="00175124" w:rsidRPr="00445898">
        <w:rPr>
          <w:i/>
        </w:rPr>
        <w:t>CheckItOut</w:t>
      </w:r>
      <w:r w:rsidR="00175124" w:rsidRPr="00445898">
        <w:t>, the process proceeds back to the initial state. The problem is that</w:t>
      </w:r>
      <w:r w:rsidRPr="00445898">
        <w:t xml:space="preserve"> </w:t>
      </w:r>
      <w:r w:rsidR="00175124" w:rsidRPr="00445898">
        <w:t>port events require a time advance to disappear</w:t>
      </w:r>
      <w:r w:rsidRPr="00445898">
        <w:t xml:space="preserve"> (Section </w:t>
      </w:r>
      <w:r w:rsidRPr="00445898">
        <w:fldChar w:fldCharType="begin"/>
      </w:r>
      <w:r w:rsidRPr="00445898">
        <w:instrText xml:space="preserve"> REF _Ref498962759 \r \h </w:instrText>
      </w:r>
      <w:r w:rsidRPr="00445898">
        <w:fldChar w:fldCharType="separate"/>
      </w:r>
      <w:r w:rsidR="00B14386">
        <w:t>2.2.3</w:t>
      </w:r>
      <w:r w:rsidRPr="00445898">
        <w:fldChar w:fldCharType="end"/>
      </w:r>
      <w:r w:rsidRPr="00445898">
        <w:t>)</w:t>
      </w:r>
      <w:r w:rsidR="00175124" w:rsidRPr="00445898">
        <w:t>. One possible way out is to replace</w:t>
      </w:r>
      <w:r w:rsidRPr="00445898">
        <w:t xml:space="preserve"> </w:t>
      </w:r>
      <w:r w:rsidR="00175124" w:rsidRPr="00445898">
        <w:rPr>
          <w:i/>
        </w:rPr>
        <w:t>proceed</w:t>
      </w:r>
      <w:r w:rsidR="00175124" w:rsidRPr="00445898">
        <w:t xml:space="preserve"> with </w:t>
      </w:r>
      <w:r w:rsidR="00175124" w:rsidRPr="00445898">
        <w:rPr>
          <w:i/>
        </w:rPr>
        <w:t>skipto</w:t>
      </w:r>
      <w:r w:rsidR="00706486">
        <w:rPr>
          <w:i/>
        </w:rPr>
        <w:fldChar w:fldCharType="begin"/>
      </w:r>
      <w:r w:rsidR="00706486">
        <w:instrText xml:space="preserve"> XE "</w:instrText>
      </w:r>
      <w:r w:rsidR="00706486" w:rsidRPr="0025066A">
        <w:rPr>
          <w:i/>
        </w:rPr>
        <w:instrText>skipto:</w:instrText>
      </w:r>
      <w:r w:rsidR="00706486" w:rsidRPr="0025066A">
        <w:instrText xml:space="preserve">versus </w:instrText>
      </w:r>
      <w:r w:rsidR="00706486" w:rsidRPr="00706486">
        <w:rPr>
          <w:i/>
        </w:rPr>
        <w:instrText>proceed</w:instrText>
      </w:r>
      <w:r w:rsidR="00706486">
        <w:instrText xml:space="preserve">" </w:instrText>
      </w:r>
      <w:r w:rsidR="00706486">
        <w:rPr>
          <w:i/>
        </w:rPr>
        <w:fldChar w:fldCharType="end"/>
      </w:r>
      <w:r w:rsidR="00175124" w:rsidRPr="00445898">
        <w:t xml:space="preserve"> (</w:t>
      </w:r>
      <w:r w:rsidRPr="00445898">
        <w:t>Section </w:t>
      </w:r>
      <w:r w:rsidRPr="00445898">
        <w:fldChar w:fldCharType="begin"/>
      </w:r>
      <w:r w:rsidRPr="00445898">
        <w:instrText xml:space="preserve"> REF _Ref506059985 \r \h </w:instrText>
      </w:r>
      <w:r w:rsidRPr="00445898">
        <w:fldChar w:fldCharType="separate"/>
      </w:r>
      <w:r w:rsidR="00B14386">
        <w:t>5.3.1</w:t>
      </w:r>
      <w:r w:rsidRPr="00445898">
        <w:fldChar w:fldCharType="end"/>
      </w:r>
      <w:r w:rsidR="00175124" w:rsidRPr="00445898">
        <w:t>), but then it becomes di</w:t>
      </w:r>
      <w:r w:rsidR="0008220B">
        <w:t>ffi</w:t>
      </w:r>
      <w:r w:rsidR="00175124" w:rsidRPr="00445898">
        <w:t>cult to intercept absolutely</w:t>
      </w:r>
      <w:r w:rsidRPr="00445898">
        <w:t xml:space="preserve"> </w:t>
      </w:r>
      <w:r w:rsidR="00175124" w:rsidRPr="00445898">
        <w:t xml:space="preserve">all conditions, like multiple events falling within the same </w:t>
      </w:r>
      <w:r w:rsidR="00175124" w:rsidRPr="00445898">
        <w:rPr>
          <w:i/>
        </w:rPr>
        <w:t>ITU</w:t>
      </w:r>
      <w:r w:rsidR="00175124" w:rsidRPr="00445898">
        <w:t>.</w:t>
      </w:r>
    </w:p>
    <w:p w:rsidR="00790744" w:rsidRPr="00445898" w:rsidRDefault="00790744" w:rsidP="00175124">
      <w:pPr>
        <w:pStyle w:val="firstparagraph"/>
      </w:pPr>
      <w:r w:rsidRPr="00445898">
        <w:t>To this end, it</w:t>
      </w:r>
      <w:r w:rsidR="00175124" w:rsidRPr="00445898">
        <w:t xml:space="preserve"> is possible to declare a special semantics of </w:t>
      </w:r>
      <w:r w:rsidR="00175124" w:rsidRPr="00445898">
        <w:rPr>
          <w:i/>
        </w:rPr>
        <w:t>ANYEVENT</w:t>
      </w:r>
      <w:r w:rsidR="00175124" w:rsidRPr="00445898">
        <w:t>, whereby the event never remains</w:t>
      </w:r>
      <w:r w:rsidRPr="00445898">
        <w:t xml:space="preserve"> </w:t>
      </w:r>
      <w:r w:rsidR="00175124" w:rsidRPr="00445898">
        <w:t xml:space="preserve">pending and requires an actual condition change that follows the </w:t>
      </w:r>
      <w:r w:rsidR="00175124" w:rsidRPr="00445898">
        <w:rPr>
          <w:i/>
        </w:rPr>
        <w:t>wait</w:t>
      </w:r>
      <w:r w:rsidR="00175124" w:rsidRPr="00445898">
        <w:t xml:space="preserve"> request to be triggered. This means that a once</w:t>
      </w:r>
      <w:r w:rsidRPr="00445898">
        <w:t>-</w:t>
      </w:r>
      <w:r w:rsidR="00175124" w:rsidRPr="00445898">
        <w:t>perceived condition will never trigger another wakeup, or,</w:t>
      </w:r>
      <w:r w:rsidRPr="00445898">
        <w:t xml:space="preserve"> </w:t>
      </w:r>
      <w:r w:rsidR="00175124" w:rsidRPr="00445898">
        <w:t>put di</w:t>
      </w:r>
      <w:r w:rsidR="009E3D57">
        <w:t>ff</w:t>
      </w:r>
      <w:r w:rsidR="00175124" w:rsidRPr="00445898">
        <w:t xml:space="preserve">erently, that the triggers are </w:t>
      </w:r>
      <w:r w:rsidR="005C7385" w:rsidRPr="00445898">
        <w:t xml:space="preserve">the </w:t>
      </w:r>
      <w:r w:rsidR="00175124" w:rsidRPr="00445898">
        <w:t xml:space="preserve">condition changes rather than the conditions themselves. Here is the port method to </w:t>
      </w:r>
      <w:r w:rsidRPr="00445898">
        <w:t xml:space="preserve">switch between </w:t>
      </w:r>
      <w:r w:rsidR="005C7385" w:rsidRPr="00445898">
        <w:t xml:space="preserve">the </w:t>
      </w:r>
      <w:r w:rsidRPr="00445898">
        <w:t xml:space="preserve">two interpretations of </w:t>
      </w:r>
      <w:r w:rsidRPr="00445898">
        <w:rPr>
          <w:i/>
        </w:rPr>
        <w:t>ANYEVENT</w:t>
      </w:r>
      <w:r w:rsidR="00175124" w:rsidRPr="00445898">
        <w:t>:</w:t>
      </w:r>
    </w:p>
    <w:p w:rsidR="00175124" w:rsidRPr="00445898" w:rsidRDefault="00175124" w:rsidP="00790744">
      <w:pPr>
        <w:pStyle w:val="firstparagraph"/>
        <w:ind w:firstLine="720"/>
        <w:rPr>
          <w:i/>
        </w:rPr>
      </w:pPr>
      <w:r w:rsidRPr="00445898">
        <w:rPr>
          <w:i/>
        </w:rPr>
        <w:t>Boolean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w:t>
      </w:r>
      <w:r w:rsidR="00790744" w:rsidRPr="00445898">
        <w:rPr>
          <w:i/>
        </w:rPr>
        <w:t xml:space="preserve"> = YESNO</w:t>
      </w:r>
      <w:r w:rsidRPr="00445898">
        <w:rPr>
          <w:i/>
        </w:rPr>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:examples" </w:instrText>
      </w:r>
      <w:r w:rsidR="00052FFF">
        <w:rPr>
          <w:i/>
        </w:rPr>
        <w:fldChar w:fldCharType="end"/>
      </w:r>
    </w:p>
    <w:p w:rsidR="00175124" w:rsidRPr="00445898" w:rsidRDefault="00175124" w:rsidP="00175124">
      <w:pPr>
        <w:pStyle w:val="firstparagraph"/>
      </w:pPr>
      <w:r w:rsidRPr="00445898">
        <w:t xml:space="preserve">where the argument can be </w:t>
      </w:r>
      <w:r w:rsidRPr="00445898">
        <w:rPr>
          <w:i/>
        </w:rPr>
        <w:t>YES</w:t>
      </w:r>
      <w:r w:rsidRPr="00445898">
        <w:t xml:space="preserve"> (equivalent to </w:t>
      </w:r>
      <w:r w:rsidRPr="00445898">
        <w:rPr>
          <w:i/>
        </w:rPr>
        <w:t>AEV</w:t>
      </w:r>
      <w:r w:rsidR="00790744" w:rsidRPr="00445898">
        <w:rPr>
          <w:i/>
        </w:rPr>
        <w:t>_</w:t>
      </w:r>
      <w:r w:rsidRPr="00445898">
        <w:rPr>
          <w:i/>
        </w:rPr>
        <w:t>MODE</w:t>
      </w:r>
      <w:r w:rsidR="00790744" w:rsidRPr="00445898">
        <w:rPr>
          <w:i/>
        </w:rPr>
        <w:t>_</w:t>
      </w:r>
      <w:r w:rsidRPr="00445898">
        <w:rPr>
          <w:i/>
        </w:rPr>
        <w:t>TRANSITION</w:t>
      </w:r>
      <w:r w:rsidR="00AB2C61">
        <w:rPr>
          <w:i/>
        </w:rPr>
        <w:fldChar w:fldCharType="begin"/>
      </w:r>
      <w:r w:rsidR="00AB2C61">
        <w:instrText xml:space="preserve"> XE "</w:instrText>
      </w:r>
      <w:r w:rsidR="00AB2C61" w:rsidRPr="00986C94">
        <w:rPr>
          <w:i/>
        </w:rPr>
        <w:instrText>AEV_MODE_TRANSITION</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or </w:t>
      </w:r>
      <w:r w:rsidRPr="00445898">
        <w:rPr>
          <w:i/>
        </w:rPr>
        <w:t>NO</w:t>
      </w:r>
      <w:r w:rsidR="00790744" w:rsidRPr="00445898">
        <w:t xml:space="preserve"> </w:t>
      </w:r>
      <w:r w:rsidRPr="00445898">
        <w:t>(</w:t>
      </w:r>
      <w:r w:rsidR="00790744" w:rsidRPr="00445898">
        <w:t xml:space="preserve">equivalent to </w:t>
      </w:r>
      <w:r w:rsidRPr="00445898">
        <w:rPr>
          <w:i/>
        </w:rPr>
        <w:t>AEV</w:t>
      </w:r>
      <w:r w:rsidR="00790744" w:rsidRPr="00445898">
        <w:rPr>
          <w:i/>
        </w:rPr>
        <w:t>_</w:t>
      </w:r>
      <w:r w:rsidRPr="00445898">
        <w:rPr>
          <w:i/>
        </w:rPr>
        <w:t>MODE</w:t>
      </w:r>
      <w:r w:rsidR="00790744" w:rsidRPr="00445898">
        <w:rPr>
          <w:i/>
        </w:rPr>
        <w:t>_</w:t>
      </w:r>
      <w:r w:rsidRPr="00445898">
        <w:rPr>
          <w:i/>
        </w:rPr>
        <w:t>PERSISTENT</w:t>
      </w:r>
      <w:r w:rsidR="00AB2C61">
        <w:rPr>
          <w:i/>
        </w:rPr>
        <w:fldChar w:fldCharType="begin"/>
      </w:r>
      <w:r w:rsidR="00AB2C61">
        <w:instrText xml:space="preserve"> XE "</w:instrText>
      </w:r>
      <w:r w:rsidR="00AB2C61" w:rsidRPr="00986C94">
        <w:rPr>
          <w:i/>
        </w:rPr>
        <w:instrText>AEV_MODE_PERSISTENT</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w:instrText>
      </w:r>
      <w:r w:rsidR="00AB2C61" w:rsidRPr="004C5EF1">
        <w:rPr>
          <w:rFonts w:asciiTheme="minorHAnsi" w:hAnsiTheme="minorHAnsi" w:cs="Mangal"/>
          <w:i/>
        </w:rPr>
        <w:instrText>setAevMode</w:instrText>
      </w:r>
      <w:r w:rsidR="00AB2C61">
        <w:instrText xml:space="preserve">" </w:instrText>
      </w:r>
      <w:r w:rsidR="00AB2C61">
        <w:rPr>
          <w:i/>
        </w:rPr>
        <w:fldChar w:fldCharType="end"/>
      </w:r>
      <w:r w:rsidRPr="00445898">
        <w:t xml:space="preserve">). In the </w:t>
      </w:r>
      <w:r w:rsidR="009E3D57">
        <w:t>fi</w:t>
      </w:r>
      <w:r w:rsidRPr="00445898">
        <w:t xml:space="preserve">rst case, the non-persistent mode of triggering </w:t>
      </w:r>
      <w:r w:rsidRPr="00445898">
        <w:rPr>
          <w:i/>
        </w:rPr>
        <w:t>ANYEVENT</w:t>
      </w:r>
      <w:r w:rsidR="00790744" w:rsidRPr="00445898">
        <w:t xml:space="preserve"> </w:t>
      </w:r>
      <w:r w:rsidRPr="00445898">
        <w:t>is assumed.</w:t>
      </w:r>
      <w:r w:rsidR="00ED6B7B" w:rsidRPr="00ED6B7B">
        <w:t xml:space="preserve"> </w:t>
      </w:r>
      <w:r w:rsidR="00ED6B7B">
        <w:fldChar w:fldCharType="begin"/>
      </w:r>
      <w:r w:rsidR="00ED6B7B">
        <w:instrText xml:space="preserve"> XE "</w:instrText>
      </w:r>
      <w:r w:rsidR="00ED6B7B" w:rsidRPr="00AF35C0">
        <w:instrText>event(s):persistent</w:instrText>
      </w:r>
      <w:r w:rsidR="00ED6B7B">
        <w:instrText xml:space="preserve">" </w:instrText>
      </w:r>
      <w:r w:rsidR="00ED6B7B">
        <w:fldChar w:fldCharType="end"/>
      </w:r>
      <w:r w:rsidRPr="00445898">
        <w:t xml:space="preserve"> The second value declares the “standard” (and default) handling of </w:t>
      </w:r>
      <w:r w:rsidRPr="00445898">
        <w:rPr>
          <w:i/>
        </w:rPr>
        <w:t>ANYEVENT</w:t>
      </w:r>
      <w:r w:rsidRPr="00445898">
        <w:t>,</w:t>
      </w:r>
      <w:r w:rsidR="00790744" w:rsidRPr="00445898">
        <w:t xml:space="preserve"> </w:t>
      </w:r>
      <w:r w:rsidRPr="00445898">
        <w:t>whereby events persist unt</w:t>
      </w:r>
      <w:r w:rsidR="008D5D58" w:rsidRPr="00445898">
        <w:t>il time is advanced. The method</w:t>
      </w:r>
      <w:r w:rsidRPr="00445898">
        <w:t xml:space="preserve"> returns the previous</w:t>
      </w:r>
      <w:r w:rsidR="00790744" w:rsidRPr="00445898">
        <w:t xml:space="preserve"> </w:t>
      </w:r>
      <w:r w:rsidRPr="00445898">
        <w:t>setting</w:t>
      </w:r>
      <w:r w:rsidR="00790744" w:rsidRPr="00445898">
        <w:t xml:space="preserve"> of the option</w:t>
      </w:r>
      <w:r w:rsidRPr="00445898">
        <w:t>.</w:t>
      </w:r>
    </w:p>
    <w:p w:rsidR="00175124" w:rsidRPr="00445898" w:rsidRDefault="00175124" w:rsidP="00175124">
      <w:pPr>
        <w:pStyle w:val="firstparagraph"/>
      </w:pPr>
      <w:r w:rsidRPr="00445898">
        <w:t xml:space="preserve">When </w:t>
      </w:r>
      <w:r w:rsidRPr="00445898">
        <w:rPr>
          <w:i/>
        </w:rPr>
        <w:t>setAevMode</w:t>
      </w:r>
      <w:r w:rsidRPr="00445898">
        <w:t xml:space="preserve"> </w:t>
      </w:r>
      <w:r w:rsidR="00790744" w:rsidRPr="00445898">
        <w:t xml:space="preserve">is invoked </w:t>
      </w:r>
      <w:r w:rsidRPr="00445898">
        <w:t>without an argument (or</w:t>
      </w:r>
      <w:r w:rsidR="00790744" w:rsidRPr="00445898">
        <w:t xml:space="preserve"> </w:t>
      </w:r>
      <w:r w:rsidRPr="00445898">
        <w:t xml:space="preserve">with </w:t>
      </w:r>
      <w:r w:rsidRPr="00445898">
        <w:rPr>
          <w:i/>
        </w:rPr>
        <w:t>YESNO</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Pr="00445898">
        <w:t>, which</w:t>
      </w:r>
      <w:r w:rsidR="00790744" w:rsidRPr="00445898">
        <w:t xml:space="preserve"> </w:t>
      </w:r>
      <w:r w:rsidRPr="00445898">
        <w:t>is interpreted as an unde</w:t>
      </w:r>
      <w:r w:rsidR="009E3D57">
        <w:t>fi</w:t>
      </w:r>
      <w:r w:rsidRPr="00445898">
        <w:t xml:space="preserve">ned </w:t>
      </w:r>
      <w:r w:rsidRPr="00445898">
        <w:rPr>
          <w:i/>
        </w:rPr>
        <w:t>Boolean</w:t>
      </w:r>
      <w:r w:rsidRPr="00445898">
        <w:t xml:space="preserve"> value</w:t>
      </w:r>
      <w:r w:rsidR="00790744" w:rsidRPr="00445898">
        <w:t>, Section </w:t>
      </w:r>
      <w:r w:rsidR="00790744" w:rsidRPr="00445898">
        <w:fldChar w:fldCharType="begin"/>
      </w:r>
      <w:r w:rsidR="00790744" w:rsidRPr="00445898">
        <w:instrText xml:space="preserve"> REF _Ref507596336 \r \h </w:instrText>
      </w:r>
      <w:r w:rsidR="00790744" w:rsidRPr="00445898">
        <w:fldChar w:fldCharType="separate"/>
      </w:r>
      <w:r w:rsidR="00B14386">
        <w:t>3.2.5</w:t>
      </w:r>
      <w:r w:rsidR="00790744" w:rsidRPr="00445898">
        <w:fldChar w:fldCharType="end"/>
      </w:r>
      <w:r w:rsidRPr="00445898">
        <w:t>), the method will set the port’s</w:t>
      </w:r>
      <w:r w:rsidR="00790744" w:rsidRPr="00445898">
        <w:t xml:space="preserve"> </w:t>
      </w:r>
      <w:r w:rsidRPr="00445898">
        <w:rPr>
          <w:i/>
        </w:rPr>
        <w:t>AEV</w:t>
      </w:r>
      <w:r w:rsidRPr="00445898">
        <w:t xml:space="preserve"> mode to the default mode of the link, which is </w:t>
      </w:r>
      <w:r w:rsidRPr="00445898">
        <w:rPr>
          <w:i/>
        </w:rPr>
        <w:t>YES</w:t>
      </w:r>
      <w:r w:rsidRPr="00445898">
        <w:t xml:space="preserve"> by default. The link’s default</w:t>
      </w:r>
      <w:r w:rsidR="00790744" w:rsidRPr="00445898">
        <w:t xml:space="preserve"> </w:t>
      </w:r>
      <w:r w:rsidRPr="00445898">
        <w:t xml:space="preserve">mode can be changed by calling the </w:t>
      </w:r>
      <w:r w:rsidRPr="00445898">
        <w:rPr>
          <w:i/>
        </w:rPr>
        <w:t>setAevMode</w:t>
      </w:r>
      <w:r w:rsidRPr="00445898">
        <w:t xml:space="preserve"> method of the link, which will rede</w:t>
      </w:r>
      <w:r w:rsidR="009E3D57">
        <w:t>fi</w:t>
      </w:r>
      <w:r w:rsidRPr="00445898">
        <w:t>ne the</w:t>
      </w:r>
      <w:r w:rsidR="00790744" w:rsidRPr="00445898">
        <w:t xml:space="preserve"> </w:t>
      </w:r>
      <w:r w:rsidRPr="00445898">
        <w:t>link’s default</w:t>
      </w:r>
      <w:r w:rsidR="00790744" w:rsidRPr="00445898">
        <w:t>,</w:t>
      </w:r>
      <w:r w:rsidRPr="00445898">
        <w:t xml:space="preserve"> as well as set the mode of all ports connected to the link</w:t>
      </w:r>
      <w:r w:rsidR="00790744" w:rsidRPr="00445898">
        <w:t xml:space="preserve"> to the new default</w:t>
      </w:r>
      <w:r w:rsidRPr="00445898">
        <w:t xml:space="preserve">. When </w:t>
      </w:r>
      <w:r w:rsidR="00790744" w:rsidRPr="00445898">
        <w:t xml:space="preserve">this is done </w:t>
      </w:r>
      <w:r w:rsidRPr="00445898">
        <w:t xml:space="preserve">at the initialization, when no ports are </w:t>
      </w:r>
      <w:r w:rsidR="005C7385" w:rsidRPr="00445898">
        <w:t xml:space="preserve">yet </w:t>
      </w:r>
      <w:r w:rsidRPr="00445898">
        <w:t>connected to the link, the ports will automatically</w:t>
      </w:r>
      <w:r w:rsidR="00790744" w:rsidRPr="00445898">
        <w:t xml:space="preserve"> </w:t>
      </w:r>
      <w:r w:rsidRPr="00445898">
        <w:t xml:space="preserve">copy the new default as they </w:t>
      </w:r>
      <w:r w:rsidR="005C7385" w:rsidRPr="00445898">
        <w:t>become configured into the link</w:t>
      </w:r>
      <w:r w:rsidRPr="00445898">
        <w:t>.</w:t>
      </w:r>
    </w:p>
    <w:p w:rsidR="00E24392" w:rsidRPr="00445898" w:rsidRDefault="00E24392" w:rsidP="00175124">
      <w:pPr>
        <w:pStyle w:val="firstparagraph"/>
      </w:pPr>
      <w:r w:rsidRPr="00445898">
        <w:t>The link variant of the method is declared with the following header:</w:t>
      </w:r>
    </w:p>
    <w:p w:rsidR="00E24392" w:rsidRPr="00445898" w:rsidRDefault="00E24392" w:rsidP="00E24392">
      <w:pPr>
        <w:pStyle w:val="firstparagraph"/>
        <w:ind w:firstLine="720"/>
        <w:rPr>
          <w:i/>
        </w:rPr>
      </w:pPr>
      <w:r w:rsidRPr="00445898">
        <w:rPr>
          <w:i/>
        </w:rPr>
        <w:t>void setAevMode</w:t>
      </w:r>
      <w:r w:rsidR="000B5810">
        <w:rPr>
          <w:i/>
        </w:rPr>
        <w:fldChar w:fldCharType="begin"/>
      </w:r>
      <w:r w:rsidR="000B5810">
        <w:instrText xml:space="preserve"> XE "</w:instrText>
      </w:r>
      <w:r w:rsidR="000B5810" w:rsidRPr="0027637A">
        <w:rPr>
          <w:i/>
        </w:rPr>
        <w:instrText>setAevMode:</w:instrText>
      </w:r>
      <w:r w:rsidR="000B5810" w:rsidRPr="000B5810">
        <w:rPr>
          <w:i/>
        </w:rPr>
        <w:instrText>Port</w:instrText>
      </w:r>
      <w:r w:rsidR="000B5810" w:rsidRPr="0027637A">
        <w:instrText xml:space="preserve"> method</w:instrText>
      </w:r>
      <w:r w:rsidR="000B5810">
        <w:instrText xml:space="preserve">" </w:instrText>
      </w:r>
      <w:r w:rsidR="000B5810">
        <w:rPr>
          <w:i/>
        </w:rPr>
        <w:fldChar w:fldCharType="end"/>
      </w:r>
      <w:r w:rsidRPr="00445898">
        <w:rPr>
          <w:i/>
        </w:rPr>
        <w:t xml:space="preserve"> (Boolean mode = YESNO);</w:t>
      </w:r>
    </w:p>
    <w:p w:rsidR="00E24392" w:rsidRPr="00445898" w:rsidRDefault="00E24392" w:rsidP="00E24392">
      <w:pPr>
        <w:pStyle w:val="firstparagraph"/>
      </w:pPr>
      <w:r w:rsidRPr="00445898">
        <w:t xml:space="preserve">i.e., the method returns no value. When called without arguments (or with </w:t>
      </w:r>
      <w:r w:rsidRPr="00445898">
        <w:rPr>
          <w:i/>
        </w:rPr>
        <w:t>YESNO</w:t>
      </w:r>
      <w:r w:rsidRPr="00445898">
        <w:t xml:space="preserve">), is sets the </w:t>
      </w:r>
      <w:r w:rsidRPr="00445898">
        <w:rPr>
          <w:i/>
        </w:rPr>
        <w:t>AEV</w:t>
      </w:r>
      <w:r w:rsidRPr="00445898">
        <w:t xml:space="preserve"> mode of all ports connected to the link to the current default for the link.</w:t>
      </w:r>
    </w:p>
    <w:p w:rsidR="00175124" w:rsidRPr="00445898" w:rsidRDefault="00175124" w:rsidP="00175124">
      <w:pPr>
        <w:pStyle w:val="firstparagraph"/>
      </w:pPr>
      <w:r w:rsidRPr="00445898">
        <w:t xml:space="preserve">The recommended way of receiving </w:t>
      </w:r>
      <w:r w:rsidRPr="00445898">
        <w:rPr>
          <w:i/>
        </w:rPr>
        <w:t>ANYEVENT</w:t>
      </w:r>
      <w:r w:rsidRPr="00445898">
        <w:t xml:space="preserve"> in the non-persistent mode is </w:t>
      </w:r>
      <w:r w:rsidR="00790744" w:rsidRPr="00445898">
        <w:t>this</w:t>
      </w:r>
      <w:r w:rsidRPr="00445898">
        <w:t>:</w:t>
      </w:r>
    </w:p>
    <w:p w:rsidR="00175124" w:rsidRPr="00445898" w:rsidRDefault="00175124" w:rsidP="00790744">
      <w:pPr>
        <w:pStyle w:val="firstparagraph"/>
        <w:spacing w:after="0"/>
        <w:ind w:firstLine="720"/>
        <w:rPr>
          <w:i/>
        </w:rPr>
      </w:pPr>
      <w:r w:rsidRPr="00445898">
        <w:rPr>
          <w:i/>
        </w:rPr>
        <w:t>...</w:t>
      </w:r>
    </w:p>
    <w:p w:rsidR="00175124" w:rsidRPr="00445898" w:rsidRDefault="00175124" w:rsidP="00790744">
      <w:pPr>
        <w:pStyle w:val="firstparagraph"/>
        <w:spacing w:after="0"/>
        <w:ind w:firstLine="720"/>
        <w:rPr>
          <w:i/>
        </w:rPr>
      </w:pPr>
      <w:r w:rsidRPr="00445898">
        <w:rPr>
          <w:i/>
        </w:rPr>
        <w:t>state MonitorEvents:</w:t>
      </w:r>
    </w:p>
    <w:p w:rsidR="00175124" w:rsidRPr="00445898" w:rsidRDefault="00790744" w:rsidP="00790744">
      <w:pPr>
        <w:pStyle w:val="firstparagraph"/>
        <w:spacing w:after="0"/>
        <w:ind w:left="720" w:firstLine="720"/>
      </w:pPr>
      <w:r w:rsidRPr="00445898">
        <w:t xml:space="preserve">… </w:t>
      </w:r>
      <w:r w:rsidR="00175124" w:rsidRPr="00445898">
        <w:t>check for</w:t>
      </w:r>
      <w:r w:rsidR="0051748E" w:rsidRPr="00445898">
        <w:t xml:space="preserve"> </w:t>
      </w:r>
      <w:r w:rsidR="00175124" w:rsidRPr="00445898">
        <w:t>pending</w:t>
      </w:r>
      <w:r w:rsidR="0051748E" w:rsidRPr="00445898">
        <w:t xml:space="preserve"> events</w:t>
      </w:r>
      <w:r w:rsidR="00175124" w:rsidRPr="00445898">
        <w:t xml:space="preserve"> and handle them</w:t>
      </w:r>
      <w:r w:rsidRPr="00445898">
        <w:t xml:space="preserve"> …</w:t>
      </w:r>
    </w:p>
    <w:p w:rsidR="00175124" w:rsidRPr="00445898" w:rsidRDefault="00175124" w:rsidP="00790744">
      <w:pPr>
        <w:pStyle w:val="firstparagraph"/>
        <w:spacing w:after="0"/>
        <w:ind w:left="720" w:firstLine="720"/>
        <w:rPr>
          <w:i/>
        </w:rPr>
      </w:pPr>
      <w:r w:rsidRPr="00445898">
        <w:rPr>
          <w:i/>
        </w:rPr>
        <w:t>MyPort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(ANYEVENT</w:t>
      </w:r>
      <w:r w:rsidR="00965D5F">
        <w:rPr>
          <w:i/>
        </w:rPr>
        <w:fldChar w:fldCharType="begin"/>
      </w:r>
      <w:r w:rsidR="00965D5F">
        <w:instrText xml:space="preserve"> XE "</w:instrText>
      </w:r>
      <w:r w:rsidR="00965D5F" w:rsidRPr="00897543">
        <w:rPr>
          <w:i/>
        </w:rPr>
        <w:instrText>ANYEVENT:</w:instrText>
      </w:r>
      <w:r w:rsidR="00965D5F" w:rsidRPr="00897543">
        <w:instrText>examples</w:instrText>
      </w:r>
      <w:r w:rsidR="00965D5F">
        <w:instrText xml:space="preserve">" </w:instrText>
      </w:r>
      <w:r w:rsidR="00965D5F">
        <w:rPr>
          <w:i/>
        </w:rPr>
        <w:fldChar w:fldCharType="end"/>
      </w:r>
      <w:r w:rsidRPr="00445898">
        <w:rPr>
          <w:i/>
        </w:rPr>
        <w:t>, MonitorEvents);</w:t>
      </w:r>
    </w:p>
    <w:p w:rsidR="00175124" w:rsidRPr="00445898" w:rsidRDefault="00175124" w:rsidP="00790744">
      <w:pPr>
        <w:pStyle w:val="firstparagraph"/>
        <w:spacing w:after="0"/>
        <w:ind w:left="72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175124" w:rsidRPr="00445898" w:rsidRDefault="00175124" w:rsidP="00790744">
      <w:pPr>
        <w:pStyle w:val="firstparagraph"/>
        <w:ind w:left="720" w:firstLine="720"/>
      </w:pPr>
      <w:r w:rsidRPr="00445898">
        <w:rPr>
          <w:i/>
        </w:rPr>
        <w:lastRenderedPageBreak/>
        <w:t>...</w:t>
      </w:r>
    </w:p>
    <w:p w:rsidR="00342B04" w:rsidRPr="00445898" w:rsidRDefault="00175124" w:rsidP="00175124">
      <w:pPr>
        <w:pStyle w:val="firstparagraph"/>
      </w:pPr>
      <w:r w:rsidRPr="00445898">
        <w:t>To avoid missing any events, before going to sleep, the process should account for all the</w:t>
      </w:r>
      <w:r w:rsidR="00790744" w:rsidRPr="00445898">
        <w:t xml:space="preserve"> </w:t>
      </w:r>
      <w:r w:rsidRPr="00445898">
        <w:t xml:space="preserve">events that are available (present) at the </w:t>
      </w:r>
      <w:r w:rsidR="00F04637">
        <w:t>time of its wakeup</w:t>
      </w:r>
      <w:r w:rsidRPr="00445898">
        <w:t>. This can be accomplished through port</w:t>
      </w:r>
      <w:r w:rsidR="00790744" w:rsidRPr="00445898">
        <w:t xml:space="preserve"> </w:t>
      </w:r>
      <w:r w:rsidRPr="00445898">
        <w:t>inquiries (</w:t>
      </w:r>
      <w:r w:rsidR="00790744" w:rsidRPr="00445898">
        <w:t>Section </w:t>
      </w:r>
      <w:r w:rsidR="00CE6721" w:rsidRPr="00445898">
        <w:fldChar w:fldCharType="begin"/>
      </w:r>
      <w:r w:rsidR="00CE6721" w:rsidRPr="00445898">
        <w:instrText xml:space="preserve"> REF _Ref507761427 \r \h </w:instrText>
      </w:r>
      <w:r w:rsidR="00CE6721" w:rsidRPr="00445898">
        <w:fldChar w:fldCharType="separate"/>
      </w:r>
      <w:r w:rsidR="00B14386">
        <w:t>7.2.1</w:t>
      </w:r>
      <w:r w:rsidR="00CE6721" w:rsidRPr="00445898">
        <w:fldChar w:fldCharType="end"/>
      </w:r>
      <w:r w:rsidRPr="00445898">
        <w:t xml:space="preserve">). Note that, with multiple events falling within the same </w:t>
      </w:r>
      <w:r w:rsidRPr="00445898">
        <w:rPr>
          <w:i/>
        </w:rPr>
        <w:t>ITU</w:t>
      </w:r>
      <w:r w:rsidRPr="00445898">
        <w:t>, the</w:t>
      </w:r>
      <w:r w:rsidR="00790744" w:rsidRPr="00445898">
        <w:t xml:space="preserve"> </w:t>
      </w:r>
      <w:r w:rsidRPr="00445898">
        <w:t xml:space="preserve">process still </w:t>
      </w:r>
      <w:r w:rsidR="008D5D58" w:rsidRPr="00445898">
        <w:t>should</w:t>
      </w:r>
      <w:r w:rsidRPr="00445898">
        <w:t xml:space="preserve"> </w:t>
      </w:r>
      <w:r w:rsidR="00D1634D" w:rsidRPr="00445898">
        <w:t xml:space="preserve">take measures to </w:t>
      </w:r>
      <w:r w:rsidRPr="00445898">
        <w:t>avoid interpreting the same event more than once. However, it does</w:t>
      </w:r>
      <w:r w:rsidR="00790744" w:rsidRPr="00445898">
        <w:t xml:space="preserve"> </w:t>
      </w:r>
      <w:r w:rsidRPr="00445898">
        <w:t xml:space="preserve">not have to worry that the same event will wake it up </w:t>
      </w:r>
      <w:r w:rsidR="008D5D58" w:rsidRPr="00445898">
        <w:t>repeatedly</w:t>
      </w:r>
      <w:r w:rsidR="00790744" w:rsidRPr="00445898">
        <w:t xml:space="preserve">, </w:t>
      </w:r>
      <w:r w:rsidRPr="00445898">
        <w:t>in an in</w:t>
      </w:r>
      <w:r w:rsidR="009E3D57">
        <w:t>fi</w:t>
      </w:r>
      <w:r w:rsidRPr="00445898">
        <w:t>nite</w:t>
      </w:r>
      <w:r w:rsidR="00790744" w:rsidRPr="00445898">
        <w:t xml:space="preserve"> </w:t>
      </w:r>
      <w:r w:rsidRPr="00445898">
        <w:t>loop. In many practical cases, the interpretation of events is idempotent, i.e., processing</w:t>
      </w:r>
      <w:r w:rsidR="00790744" w:rsidRPr="00445898">
        <w:t xml:space="preserve"> </w:t>
      </w:r>
      <w:r w:rsidRPr="00445898">
        <w:t>them multiple times is not an issue. Otherwise, the process can mark them as processed,</w:t>
      </w:r>
      <w:r w:rsidR="00790744" w:rsidRPr="00445898">
        <w:t xml:space="preserve"> </w:t>
      </w:r>
      <w:r w:rsidRPr="00445898">
        <w:t xml:space="preserve">e.g., using packet </w:t>
      </w:r>
      <w:r w:rsidR="009E3D57">
        <w:t>fl</w:t>
      </w:r>
      <w:r w:rsidRPr="00445898">
        <w:t>ags (</w:t>
      </w:r>
      <w:r w:rsidR="00790744" w:rsidRPr="00445898">
        <w:t>Section </w:t>
      </w:r>
      <w:r w:rsidR="00790744" w:rsidRPr="00445898">
        <w:fldChar w:fldCharType="begin"/>
      </w:r>
      <w:r w:rsidR="00790744" w:rsidRPr="00445898">
        <w:instrText xml:space="preserve"> REF _Ref506153693 \r \h </w:instrText>
      </w:r>
      <w:r w:rsidR="00790744" w:rsidRPr="00445898">
        <w:fldChar w:fldCharType="separate"/>
      </w:r>
      <w:r w:rsidR="00B14386">
        <w:t>6.2</w:t>
      </w:r>
      <w:r w:rsidR="00790744" w:rsidRPr="00445898">
        <w:fldChar w:fldCharType="end"/>
      </w:r>
      <w:r w:rsidRPr="00445898">
        <w:t>).</w:t>
      </w:r>
    </w:p>
    <w:p w:rsidR="0051748E" w:rsidRPr="00445898" w:rsidRDefault="0051748E" w:rsidP="00552A98">
      <w:pPr>
        <w:pStyle w:val="Heading3"/>
        <w:numPr>
          <w:ilvl w:val="2"/>
          <w:numId w:val="5"/>
        </w:numPr>
        <w:rPr>
          <w:lang w:val="en-US"/>
        </w:rPr>
      </w:pPr>
      <w:bookmarkStart w:id="448" w:name="_Ref507762139"/>
      <w:bookmarkStart w:id="449" w:name="_Toc529212895"/>
      <w:r w:rsidRPr="00445898">
        <w:rPr>
          <w:lang w:val="en-US"/>
        </w:rPr>
        <w:t>Collisions</w:t>
      </w:r>
      <w:bookmarkEnd w:id="448"/>
      <w:bookmarkEnd w:id="449"/>
    </w:p>
    <w:p w:rsidR="000F3476" w:rsidRPr="00445898" w:rsidRDefault="0051748E" w:rsidP="0051748E">
      <w:pPr>
        <w:pStyle w:val="firstparagraph"/>
      </w:pPr>
      <w:r w:rsidRPr="00445898">
        <w:t>By a collision</w:t>
      </w:r>
      <w:r w:rsidR="007B6E95">
        <w:fldChar w:fldCharType="begin"/>
      </w:r>
      <w:r w:rsidR="007B6E95">
        <w:instrText xml:space="preserve"> XE "</w:instrText>
      </w:r>
      <w:r w:rsidR="007B6E95" w:rsidRPr="00EE391A">
        <w:instrText xml:space="preserve">collision:in </w:instrText>
      </w:r>
      <w:r w:rsidR="007B6E95" w:rsidRPr="007B6E95">
        <w:rPr>
          <w:i/>
        </w:rPr>
        <w:instrText>Links</w:instrText>
      </w:r>
      <w:r w:rsidR="007B6E95">
        <w:instrText xml:space="preserve">" \b </w:instrText>
      </w:r>
      <w:r w:rsidR="007B6E95">
        <w:fldChar w:fldCharType="end"/>
      </w:r>
      <w:r w:rsidRPr="00445898">
        <w:t>, we understand</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collisions</w:instrText>
      </w:r>
      <w:r w:rsidR="00996483">
        <w:instrText xml:space="preserve">" </w:instrText>
      </w:r>
      <w:r w:rsidR="00996483">
        <w:fldChar w:fldCharType="end"/>
      </w:r>
      <w:r w:rsidRPr="00445898">
        <w:t xml:space="preserve"> a situation when two or more </w:t>
      </w:r>
      <w:r w:rsidR="000F3476" w:rsidRPr="00445898">
        <w:t>transmission</w:t>
      </w:r>
      <w:r w:rsidRPr="00445898">
        <w:t xml:space="preserve"> attempts </w:t>
      </w:r>
      <w:r w:rsidR="000F3476" w:rsidRPr="00445898">
        <w:t>perceived by a port</w:t>
      </w:r>
      <w:r w:rsidRPr="00445898">
        <w:t xml:space="preserve"> overlap, and the information carried by each of the</w:t>
      </w:r>
      <w:r w:rsidR="000F3476" w:rsidRPr="00445898">
        <w:t xml:space="preserve"> packets involved</w:t>
      </w:r>
      <w:r w:rsidRPr="00445898">
        <w:t xml:space="preserve"> is (at least partially)</w:t>
      </w:r>
      <w:r w:rsidR="000F3476" w:rsidRPr="00445898">
        <w:t xml:space="preserve"> </w:t>
      </w:r>
      <w:r w:rsidRPr="00445898">
        <w:t xml:space="preserve">destroyed. </w:t>
      </w:r>
      <w:r w:rsidR="000F3476" w:rsidRPr="00445898">
        <w:t>SMURPH provides for automatic collision detection</w:t>
      </w:r>
      <w:r w:rsidR="007B6E95">
        <w:fldChar w:fldCharType="begin"/>
      </w:r>
      <w:r w:rsidR="007B6E95">
        <w:instrText xml:space="preserve"> XE "</w:instrText>
      </w:r>
      <w:r w:rsidR="007B6E95" w:rsidRPr="00762F36">
        <w:instrText>collision:detection</w:instrText>
      </w:r>
      <w:r w:rsidR="007B6E95">
        <w:instrText>"</w:instrText>
      </w:r>
      <w:r w:rsidR="007B6E95">
        <w:fldChar w:fldCharType="end"/>
      </w:r>
      <w:r w:rsidR="000F3476" w:rsidRPr="00445898">
        <w:t xml:space="preserve"> (built into the link model), because its predecessor was devised to model collision protocols (CSMA/CD</w:t>
      </w:r>
      <w:r w:rsidR="00660C7C">
        <w:fldChar w:fldCharType="begin"/>
      </w:r>
      <w:r w:rsidR="00660C7C">
        <w:instrText xml:space="preserve"> XE "</w:instrText>
      </w:r>
      <w:r w:rsidR="00660C7C" w:rsidRPr="006A4488">
        <w:instrText>CSMA/CD (Carrier Sense Multiple Access/Collision Detection)</w:instrText>
      </w:r>
      <w:r w:rsidR="00660C7C">
        <w:instrText xml:space="preserve">" </w:instrText>
      </w:r>
      <w:r w:rsidR="00660C7C">
        <w:fldChar w:fldCharType="end"/>
      </w:r>
      <w:r w:rsidR="000F3476" w:rsidRPr="00445898">
        <w:t>) in ether-type wired channels</w:t>
      </w:r>
      <w:sdt>
        <w:sdtPr>
          <w:id w:val="2122106646"/>
          <w:citation/>
        </w:sdtPr>
        <w:sdtContent>
          <w:r w:rsidR="000F3476" w:rsidRPr="00445898">
            <w:fldChar w:fldCharType="begin"/>
          </w:r>
          <w:r w:rsidR="000F3476" w:rsidRPr="00445898">
            <w:instrText xml:space="preserve"> CITATION gbr89d \l 1033 </w:instrText>
          </w:r>
          <w:r w:rsidR="000F3476" w:rsidRPr="00445898">
            <w:fldChar w:fldCharType="separate"/>
          </w:r>
          <w:r w:rsidR="00B14386">
            <w:rPr>
              <w:noProof/>
            </w:rPr>
            <w:t xml:space="preserve"> </w:t>
          </w:r>
          <w:r w:rsidR="00B14386" w:rsidRPr="00B14386">
            <w:rPr>
              <w:noProof/>
            </w:rPr>
            <w:t>[16]</w:t>
          </w:r>
          <w:r w:rsidR="000F3476" w:rsidRPr="00445898">
            <w:fldChar w:fldCharType="end"/>
          </w:r>
        </w:sdtContent>
      </w:sdt>
      <w:r w:rsidR="000F3476" w:rsidRPr="00445898">
        <w:t>.</w:t>
      </w:r>
    </w:p>
    <w:p w:rsidR="0051748E" w:rsidRPr="00445898" w:rsidRDefault="0051748E" w:rsidP="0051748E">
      <w:pPr>
        <w:pStyle w:val="firstparagraph"/>
      </w:pPr>
      <w:r w:rsidRPr="00445898">
        <w:t>We say that a port perceives a collision</w:t>
      </w:r>
      <w:r w:rsidR="00D1634D" w:rsidRPr="00445898">
        <w:t>,</w:t>
      </w:r>
      <w:r w:rsidRPr="00445898">
        <w:t xml:space="preserve"> if at least one of the following two</w:t>
      </w:r>
      <w:r w:rsidR="000F3476" w:rsidRPr="00445898">
        <w:t xml:space="preserve"> </w:t>
      </w:r>
      <w:r w:rsidRPr="00445898">
        <w:t>statements is true:</w:t>
      </w:r>
    </w:p>
    <w:p w:rsidR="000F3476" w:rsidRPr="00445898" w:rsidRDefault="0051748E" w:rsidP="00552A98">
      <w:pPr>
        <w:pStyle w:val="firstparagraph"/>
        <w:numPr>
          <w:ilvl w:val="0"/>
          <w:numId w:val="37"/>
        </w:numPr>
      </w:pPr>
      <w:r w:rsidRPr="00445898">
        <w:t>a jamming signal is heard on the port</w:t>
      </w:r>
    </w:p>
    <w:p w:rsidR="0051748E" w:rsidRPr="00445898" w:rsidRDefault="000F3476" w:rsidP="00552A98">
      <w:pPr>
        <w:pStyle w:val="firstparagraph"/>
        <w:numPr>
          <w:ilvl w:val="0"/>
          <w:numId w:val="37"/>
        </w:numPr>
      </w:pPr>
      <w:r w:rsidRPr="00445898">
        <w:t>two or more packets are heard simultaneously</w:t>
      </w:r>
    </w:p>
    <w:p w:rsidR="00342B04" w:rsidRPr="00445898" w:rsidRDefault="0051748E" w:rsidP="0051748E">
      <w:pPr>
        <w:pStyle w:val="firstparagraph"/>
      </w:pPr>
      <w:r w:rsidRPr="00445898">
        <w:t>The purpose of jamming signals is to represent special link activities that are always</w:t>
      </w:r>
      <w:r w:rsidR="000F3476" w:rsidRPr="00445898">
        <w:t xml:space="preserve"> </w:t>
      </w:r>
      <w:r w:rsidRPr="00445898">
        <w:t>di</w:t>
      </w:r>
      <w:r w:rsidR="009E3D57">
        <w:t>ff</w:t>
      </w:r>
      <w:r w:rsidRPr="00445898">
        <w:t>erent from correctly transmitted packets. The explicit occurrence of a jamming signal</w:t>
      </w:r>
      <w:r w:rsidR="000F3476" w:rsidRPr="00445898">
        <w:t xml:space="preserve"> </w:t>
      </w:r>
      <w:r w:rsidRPr="00445898">
        <w:t>is equivalent to a collision. This interpretation is assumed for historical</w:t>
      </w:r>
      <w:r w:rsidR="000F3476" w:rsidRPr="00445898">
        <w:t xml:space="preserve"> </w:t>
      </w:r>
      <w:r w:rsidRPr="00445898">
        <w:t>compatibility with CSMA/CD protocols</w:t>
      </w:r>
      <w:r w:rsidR="000F3476" w:rsidRPr="00445898">
        <w:t xml:space="preserve"> </w:t>
      </w:r>
      <w:r w:rsidRPr="00445898">
        <w:t>which use</w:t>
      </w:r>
      <w:r w:rsidR="000F3476" w:rsidRPr="00445898">
        <w:t>d</w:t>
      </w:r>
      <w:r w:rsidRPr="00445898">
        <w:t xml:space="preserve"> jamming signals to enforce the so</w:t>
      </w:r>
      <w:r w:rsidR="000F3476" w:rsidRPr="00445898">
        <w:t>-</w:t>
      </w:r>
      <w:r w:rsidRPr="00445898">
        <w:t>called collision</w:t>
      </w:r>
      <w:r w:rsidR="007B6E95">
        <w:fldChar w:fldCharType="begin"/>
      </w:r>
      <w:r w:rsidR="007B6E95">
        <w:instrText xml:space="preserve"> XE "</w:instrText>
      </w:r>
      <w:r w:rsidR="007B6E95" w:rsidRPr="00805AFF">
        <w:instrText>collision:consensus</w:instrText>
      </w:r>
      <w:r w:rsidR="007B6E95">
        <w:instrText xml:space="preserve">" </w:instrText>
      </w:r>
      <w:r w:rsidR="007B6E95">
        <w:fldChar w:fldCharType="end"/>
      </w:r>
      <w:r w:rsidRPr="00445898">
        <w:t xml:space="preserve"> consensus.</w:t>
      </w:r>
    </w:p>
    <w:p w:rsidR="000E3229" w:rsidRPr="00445898" w:rsidRDefault="000E3229" w:rsidP="00552A98">
      <w:pPr>
        <w:pStyle w:val="Heading3"/>
        <w:numPr>
          <w:ilvl w:val="2"/>
          <w:numId w:val="5"/>
        </w:numPr>
        <w:rPr>
          <w:lang w:val="en-US"/>
        </w:rPr>
      </w:pPr>
      <w:bookmarkStart w:id="450" w:name="_Ref508278086"/>
      <w:bookmarkStart w:id="451" w:name="_Toc529212896"/>
      <w:r w:rsidRPr="00445898">
        <w:rPr>
          <w:lang w:val="en-US"/>
        </w:rPr>
        <w:t>Event priorities</w:t>
      </w:r>
      <w:bookmarkEnd w:id="450"/>
      <w:bookmarkEnd w:id="451"/>
    </w:p>
    <w:p w:rsidR="000E3229" w:rsidRPr="00445898" w:rsidRDefault="000E3229" w:rsidP="000E3229">
      <w:pPr>
        <w:pStyle w:val="firstparagraph"/>
      </w:pPr>
      <w:r w:rsidRPr="00445898">
        <w:t xml:space="preserve">Sometimes it is </w:t>
      </w:r>
      <w:r w:rsidR="00887C56" w:rsidRPr="00445898">
        <w:t xml:space="preserve">natural, or even </w:t>
      </w:r>
      <w:r w:rsidRPr="00445898">
        <w:t>necessary</w:t>
      </w:r>
      <w:r w:rsidR="00887C56" w:rsidRPr="00445898">
        <w:t>,</w:t>
      </w:r>
      <w:r w:rsidRPr="00445898">
        <w:t xml:space="preserve"> to assign di</w:t>
      </w:r>
      <w:r w:rsidR="009E3D57">
        <w:t>ff</w:t>
      </w:r>
      <w:r w:rsidRPr="00445898">
        <w:t>erent priorities to di</w:t>
      </w:r>
      <w:r w:rsidR="009E3D57">
        <w:t>ff</w:t>
      </w:r>
      <w:r w:rsidRPr="00445898">
        <w:t>erent events that can occur simultaneously on the same port. Let us consider the following fragment of a process code method:</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5C636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106C73">
        <w:rPr>
          <w:i/>
        </w:rPr>
        <w:instrText>BOT:</w:instrText>
      </w:r>
      <w:r w:rsidR="00F07494" w:rsidRPr="00106C73">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C727C5">
        <w:rPr>
          <w:i/>
        </w:rPr>
        <w:fldChar w:fldCharType="begin"/>
      </w:r>
      <w:r w:rsidR="00C727C5">
        <w:instrText xml:space="preserve"> XE "</w:instrText>
      </w:r>
      <w:r w:rsidR="00C727C5" w:rsidRPr="00BE6C01">
        <w:rPr>
          <w:i/>
        </w:rPr>
        <w:instrText>EMP:</w:instrText>
      </w:r>
      <w:r w:rsidR="00C727C5" w:rsidRPr="00BE6C01">
        <w:instrText>examples</w:instrText>
      </w:r>
      <w:r w:rsidR="00C727C5">
        <w:instrText xml:space="preserve">" </w:instrText>
      </w:r>
      <w:r w:rsidR="00C727C5">
        <w:rPr>
          <w:i/>
        </w:rPr>
        <w:fldChar w:fldCharType="end"/>
      </w:r>
      <w:r w:rsidR="00C727C5">
        <w:rPr>
          <w:i/>
        </w:rPr>
        <w:fldChar w:fldCharType="begin"/>
      </w:r>
      <w:r w:rsidR="00C727C5">
        <w:instrText xml:space="preserve"> XE "</w:instrText>
      </w:r>
      <w:r w:rsidR="00C727C5">
        <w:rPr>
          <w:i/>
        </w:rPr>
        <w:instrText>EMP</w:instrText>
      </w:r>
      <w:r w:rsidR="00C727C5" w:rsidRPr="005C636A">
        <w:rPr>
          <w:i/>
        </w:rPr>
        <w:instrText>:</w:instrText>
      </w:r>
      <w:r w:rsidR="006C6567">
        <w:instrText>priority</w:instrText>
      </w:r>
      <w:r w:rsidR="00C727C5">
        <w:instrText xml:space="preserve">" </w:instrText>
      </w:r>
      <w:r w:rsidR="00C727C5">
        <w:rPr>
          <w:i/>
        </w:rPr>
        <w:fldChar w:fldCharType="end"/>
      </w:r>
      <w:r w:rsidRPr="00445898">
        <w:rPr>
          <w:i/>
        </w:rPr>
        <w:t>, MyPacket);</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9B65A4">
        <w:rPr>
          <w:i/>
        </w:rPr>
        <w:instrText>EOT:</w:instrText>
      </w:r>
      <w:r w:rsidR="009A18D5" w:rsidRPr="009B65A4">
        <w:instrText>examples</w:instrText>
      </w:r>
      <w:r w:rsidR="009A18D5">
        <w:instrText xml:space="preserve">" </w:instrText>
      </w:r>
      <w:r w:rsidR="009A18D5">
        <w:rPr>
          <w:i/>
        </w:rPr>
        <w:fldChar w:fldCharType="end"/>
      </w:r>
      <w:r w:rsidRPr="00445898">
        <w:rPr>
          <w:i/>
        </w:rPr>
        <w:t>, OtherPacket);</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Most likely, the intended interpretation of the wait requests issued in state </w:t>
      </w:r>
      <w:r w:rsidRPr="00445898">
        <w:rPr>
          <w:i/>
        </w:rPr>
        <w:t>NewPacket</w:t>
      </w:r>
      <w:r w:rsidRPr="00445898">
        <w:t xml:space="preserve"> is as follows. Upon detection of the end of a packet addressed to </w:t>
      </w:r>
      <w:r w:rsidR="00E13834">
        <w:t>the current</w:t>
      </w:r>
      <w:r w:rsidRPr="00445898">
        <w:t xml:space="preserve"> station we want to get to state </w:t>
      </w:r>
      <w:r w:rsidRPr="00445898">
        <w:rPr>
          <w:i/>
        </w:rPr>
        <w:t>MyPacket</w:t>
      </w:r>
      <w:r w:rsidRPr="00445898">
        <w:t xml:space="preserve">; otherwise, if the packet whose end we are perceiving happens to be addressed to some other station, </w:t>
      </w:r>
      <w:r w:rsidRPr="00445898">
        <w:lastRenderedPageBreak/>
        <w:t xml:space="preserve">we want to continue at </w:t>
      </w:r>
      <w:r w:rsidRPr="00445898">
        <w:rPr>
          <w:i/>
        </w:rPr>
        <w:t>OtherPacket</w:t>
      </w:r>
      <w:r w:rsidRPr="00445898">
        <w:t xml:space="preserve">; </w:t>
      </w:r>
      <w:r w:rsidR="009E3D57">
        <w:t>fi</w:t>
      </w:r>
      <w:r w:rsidRPr="00445898">
        <w:t>nally, if the packet does not terminate properly (it has been aborted</w:t>
      </w:r>
      <w:r w:rsidR="006D2B27">
        <w:fldChar w:fldCharType="begin"/>
      </w:r>
      <w:r w:rsidR="006D2B27">
        <w:instrText xml:space="preserve"> XE "</w:instrText>
      </w:r>
      <w:r w:rsidR="006D2B27" w:rsidRPr="00FE1241">
        <w:instrText>aborted:packet</w:instrText>
      </w:r>
      <w:r w:rsidR="006D2B27">
        <w:instrText xml:space="preserve">" </w:instrText>
      </w:r>
      <w:r w:rsidR="006D2B27">
        <w:fldChar w:fldCharType="end"/>
      </w:r>
      <w:r w:rsidRPr="00445898">
        <w:t xml:space="preserve">), we want to resume in state </w:t>
      </w:r>
      <w:r w:rsidRPr="00445898">
        <w:rPr>
          <w:i/>
        </w:rPr>
        <w:t>Garbage</w:t>
      </w:r>
      <w:r w:rsidRPr="00445898">
        <w:t xml:space="preserve">. The problem is that the three awaited events will all occur at the same time (within the same </w:t>
      </w:r>
      <w:r w:rsidRPr="00445898">
        <w:rPr>
          <w:i/>
        </w:rPr>
        <w:t>ITU</w:t>
      </w:r>
      <w:r w:rsidRPr="00445898">
        <w:t>). Therefore, special measures must be taken to enforce the intended order of their processing.</w:t>
      </w:r>
    </w:p>
    <w:p w:rsidR="000E3229" w:rsidRPr="00445898" w:rsidRDefault="000E3229" w:rsidP="000E3229">
      <w:pPr>
        <w:pStyle w:val="firstparagraph"/>
      </w:pPr>
      <w:r w:rsidRPr="00445898">
        <w:t xml:space="preserve">If the program has been created with </w:t>
      </w:r>
      <w:r w:rsidRPr="00445898">
        <w:rPr>
          <w:i/>
        </w:rPr>
        <w:t>–p</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 it is possible to use the third argument of the wait request to specify the ordering of the awaited events, e.g.,</w:t>
      </w:r>
    </w:p>
    <w:p w:rsidR="000E3229" w:rsidRPr="00445898" w:rsidRDefault="000E3229" w:rsidP="000E3229">
      <w:pPr>
        <w:pStyle w:val="firstparagraph"/>
        <w:spacing w:after="0"/>
        <w:ind w:firstLine="720"/>
        <w:rPr>
          <w:i/>
        </w:rPr>
      </w:pPr>
      <w:r w:rsidRPr="00445898">
        <w:rPr>
          <w:i/>
        </w:rPr>
        <w:t>...</w:t>
      </w:r>
    </w:p>
    <w:p w:rsidR="000E3229" w:rsidRPr="00445898" w:rsidRDefault="000E3229" w:rsidP="000E3229">
      <w:pPr>
        <w:pStyle w:val="firstparagraph"/>
        <w:spacing w:after="0"/>
        <w:ind w:firstLine="720"/>
        <w:rPr>
          <w:i/>
        </w:rPr>
      </w:pPr>
      <w:r w:rsidRPr="00445898">
        <w:rPr>
          <w:i/>
        </w:rPr>
        <w:t>state SomeState:</w:t>
      </w:r>
    </w:p>
    <w:p w:rsidR="000E3229" w:rsidRPr="00445898" w:rsidRDefault="000E3229" w:rsidP="000E3229">
      <w:pPr>
        <w:pStyle w:val="firstparagraph"/>
        <w:spacing w:after="0"/>
        <w:ind w:left="720" w:firstLine="720"/>
        <w:rPr>
          <w:i/>
        </w:rPr>
      </w:pPr>
      <w:r w:rsidRPr="00445898">
        <w:rPr>
          <w:i/>
        </w:rPr>
        <w:t>MyPort-&gt;wait (BOT</w:t>
      </w:r>
      <w:r w:rsidR="00F07494">
        <w:rPr>
          <w:i/>
        </w:rPr>
        <w:fldChar w:fldCharType="begin"/>
      </w:r>
      <w:r w:rsidR="00F07494">
        <w:instrText xml:space="preserve"> XE "</w:instrText>
      </w:r>
      <w:r w:rsidR="00F07494" w:rsidRPr="000227EA">
        <w:rPr>
          <w:i/>
        </w:rPr>
        <w:instrText>BOT:</w:instrText>
      </w:r>
      <w:r w:rsidR="006C6567">
        <w:instrText>priority</w:instrText>
      </w:r>
      <w:r w:rsidR="00F07494">
        <w:instrText xml:space="preserve">" </w:instrText>
      </w:r>
      <w:r w:rsidR="00F07494">
        <w:rPr>
          <w:i/>
        </w:rPr>
        <w:fldChar w:fldCharType="end"/>
      </w:r>
      <w:r w:rsidR="00F07494">
        <w:rPr>
          <w:i/>
        </w:rPr>
        <w:fldChar w:fldCharType="begin"/>
      </w:r>
      <w:r w:rsidR="00F07494">
        <w:instrText xml:space="preserve"> XE "</w:instrText>
      </w:r>
      <w:r w:rsidR="00F07494" w:rsidRPr="00E87677">
        <w:rPr>
          <w:i/>
        </w:rPr>
        <w:instrText>BOT:</w:instrText>
      </w:r>
      <w:r w:rsidR="00F07494" w:rsidRPr="00E87677">
        <w:instrText>examples</w:instrText>
      </w:r>
      <w:r w:rsidR="00F07494">
        <w:instrText xml:space="preserve">" </w:instrText>
      </w:r>
      <w:r w:rsidR="00F07494">
        <w:rPr>
          <w:i/>
        </w:rPr>
        <w:fldChar w:fldCharType="end"/>
      </w:r>
      <w:r w:rsidRPr="00445898">
        <w:rPr>
          <w:i/>
        </w:rPr>
        <w:t>, NewPacket);</w:t>
      </w:r>
    </w:p>
    <w:p w:rsidR="000E3229" w:rsidRPr="00445898" w:rsidRDefault="000E3229" w:rsidP="000E3229">
      <w:pPr>
        <w:pStyle w:val="firstparagraph"/>
        <w:spacing w:after="0"/>
        <w:ind w:firstLine="720"/>
        <w:rPr>
          <w:i/>
        </w:rPr>
      </w:pPr>
      <w:r w:rsidRPr="00445898">
        <w:rPr>
          <w:i/>
        </w:rPr>
        <w:t>state NewPacket:</w:t>
      </w:r>
    </w:p>
    <w:p w:rsidR="000E3229" w:rsidRPr="00445898" w:rsidRDefault="000E3229" w:rsidP="000E3229">
      <w:pPr>
        <w:pStyle w:val="firstparagraph"/>
        <w:spacing w:after="0"/>
        <w:ind w:left="720" w:firstLine="720"/>
        <w:rPr>
          <w:i/>
        </w:rPr>
      </w:pPr>
      <w:r w:rsidRPr="00445898">
        <w:rPr>
          <w:i/>
        </w:rPr>
        <w:t>MyPort-&gt;wait (EMP</w:t>
      </w:r>
      <w:r w:rsidR="00E846D4">
        <w:rPr>
          <w:i/>
        </w:rPr>
        <w:fldChar w:fldCharType="begin"/>
      </w:r>
      <w:r w:rsidR="00E846D4">
        <w:instrText xml:space="preserve"> XE "</w:instrText>
      </w:r>
      <w:r w:rsidR="00E846D4" w:rsidRPr="009C185F">
        <w:rPr>
          <w:i/>
        </w:rPr>
        <w:instrText>EMP:</w:instrText>
      </w:r>
      <w:r w:rsidR="00E846D4" w:rsidRPr="009C185F">
        <w:instrText>examples</w:instrText>
      </w:r>
      <w:r w:rsidR="00E846D4">
        <w:instrText xml:space="preserve">" </w:instrText>
      </w:r>
      <w:r w:rsidR="00E846D4">
        <w:rPr>
          <w:i/>
        </w:rPr>
        <w:fldChar w:fldCharType="end"/>
      </w:r>
      <w:r w:rsidRPr="00445898">
        <w:rPr>
          <w:i/>
        </w:rPr>
        <w:t>, MyPacket, 0);</w:t>
      </w:r>
    </w:p>
    <w:p w:rsidR="000E3229" w:rsidRPr="00445898" w:rsidRDefault="000E3229" w:rsidP="000E3229">
      <w:pPr>
        <w:pStyle w:val="firstparagraph"/>
        <w:spacing w:after="0"/>
        <w:ind w:left="720" w:firstLine="720"/>
        <w:rPr>
          <w:i/>
        </w:rPr>
      </w:pPr>
      <w:r w:rsidRPr="00445898">
        <w:rPr>
          <w:i/>
        </w:rPr>
        <w:t>MyPort-&gt;wait (EOT</w:t>
      </w:r>
      <w:r w:rsidR="009A18D5">
        <w:rPr>
          <w:i/>
        </w:rPr>
        <w:fldChar w:fldCharType="begin"/>
      </w:r>
      <w:r w:rsidR="009A18D5">
        <w:instrText xml:space="preserve"> XE "</w:instrText>
      </w:r>
      <w:r w:rsidR="009A18D5" w:rsidRPr="00A80F8C">
        <w:rPr>
          <w:i/>
        </w:rPr>
        <w:instrText>EOT:</w:instrText>
      </w:r>
      <w:r w:rsidR="009A18D5" w:rsidRPr="00A80F8C">
        <w:instrText>examples</w:instrText>
      </w:r>
      <w:r w:rsidR="009A18D5">
        <w:instrText xml:space="preserve">" </w:instrText>
      </w:r>
      <w:r w:rsidR="009A18D5">
        <w:rPr>
          <w:i/>
        </w:rPr>
        <w:fldChar w:fldCharType="end"/>
      </w:r>
      <w:r w:rsidRPr="00445898">
        <w:rPr>
          <w:i/>
        </w:rPr>
        <w:t>, OtherPacket, 1);</w:t>
      </w:r>
    </w:p>
    <w:p w:rsidR="000E3229" w:rsidRPr="00445898" w:rsidRDefault="000E3229" w:rsidP="000E3229">
      <w:pPr>
        <w:pStyle w:val="firstparagraph"/>
        <w:spacing w:after="0"/>
        <w:ind w:left="720" w:firstLine="720"/>
        <w:rPr>
          <w:i/>
        </w:rPr>
      </w:pPr>
      <w:r w:rsidRPr="00445898">
        <w:rPr>
          <w:i/>
        </w:rPr>
        <w:t>MyPort-&gt;wait (SILENCE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instrText>examples</w:instrText>
      </w:r>
      <w:r w:rsidR="00C528FB">
        <w:instrText xml:space="preserve">" </w:instrText>
      </w:r>
      <w:r w:rsidR="00C528FB">
        <w:rPr>
          <w:i/>
        </w:rPr>
        <w:fldChar w:fldCharType="end"/>
      </w:r>
      <w:r w:rsidRPr="00445898">
        <w:rPr>
          <w:i/>
        </w:rPr>
        <w:t>, Garbage, 2);</w:t>
      </w:r>
    </w:p>
    <w:p w:rsidR="000E3229" w:rsidRPr="00445898" w:rsidRDefault="000E3229" w:rsidP="000E3229">
      <w:pPr>
        <w:pStyle w:val="firstparagraph"/>
        <w:ind w:left="720" w:firstLine="720"/>
      </w:pPr>
      <w:r w:rsidRPr="00445898">
        <w:rPr>
          <w:i/>
        </w:rPr>
        <w:t>...</w:t>
      </w:r>
    </w:p>
    <w:p w:rsidR="000E3229" w:rsidRPr="00445898" w:rsidRDefault="000E3229" w:rsidP="000E3229">
      <w:pPr>
        <w:pStyle w:val="firstparagraph"/>
      </w:pPr>
      <w:r w:rsidRPr="00445898">
        <w:t xml:space="preserve">As the problem mentioned above is rather common, SMURPH automatically prioritizes multiple events triggered by the same packet in the intuitively natural way, without resorting to the (heavy-duty) </w:t>
      </w:r>
      <w:r w:rsidRPr="00445898">
        <w:rPr>
          <w:i/>
        </w:rPr>
        <w:t>wait</w:t>
      </w:r>
      <w:r w:rsidRPr="00445898">
        <w:t xml:space="preserve"> </w:t>
      </w:r>
      <w:r w:rsidRPr="00445898">
        <w:rPr>
          <w:i/>
        </w:rPr>
        <w:t>order</w:t>
      </w:r>
      <w:r w:rsidRPr="00445898">
        <w:t xml:space="preserve"> mechanism. </w:t>
      </w:r>
      <w:r w:rsidR="00532A1C" w:rsidRPr="00445898">
        <w:t>In fact, the</w:t>
      </w:r>
      <w:r w:rsidRPr="00445898">
        <w:t xml:space="preserve"> default ordering is </w:t>
      </w:r>
      <w:r w:rsidRPr="00445898">
        <w:rPr>
          <w:i/>
        </w:rPr>
        <w:t>not</w:t>
      </w:r>
      <w:r w:rsidRPr="00445898">
        <w:t xml:space="preserve"> automatically imposed, if the program has been compiled with </w:t>
      </w:r>
      <w:r w:rsidR="00532A1C" w:rsidRPr="00445898">
        <w:rPr>
          <w:i/>
        </w:rPr>
        <w:t>–p</w:t>
      </w:r>
      <w:r w:rsidR="00532A1C" w:rsidRPr="00445898">
        <w:t xml:space="preserve"> (the order option)</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532A1C" w:rsidRPr="00445898">
        <w:t>, as it is then assumed that the program wants to exercise full explicit</w:t>
      </w:r>
      <w:r w:rsidR="00887C56" w:rsidRPr="00445898">
        <w:t xml:space="preserve"> control over event priorities.</w:t>
      </w:r>
    </w:p>
    <w:p w:rsidR="00E24392" w:rsidRPr="00445898" w:rsidRDefault="00532A1C" w:rsidP="000E3229">
      <w:pPr>
        <w:pStyle w:val="firstparagraph"/>
      </w:pPr>
      <w:r w:rsidRPr="00445898">
        <w:t xml:space="preserve">The default ordering, if effective, applies to the multiple events triggered by the same packet which can be </w:t>
      </w:r>
      <w:r w:rsidRPr="00445898">
        <w:rPr>
          <w:i/>
        </w:rPr>
        <w:t>BMP</w:t>
      </w:r>
      <w:r w:rsidR="0067296F">
        <w:rPr>
          <w:i/>
        </w:rPr>
        <w:fldChar w:fldCharType="begin"/>
      </w:r>
      <w:r w:rsidR="0067296F">
        <w:instrText xml:space="preserve"> XE "</w:instrText>
      </w:r>
      <w:r w:rsidR="0067296F" w:rsidRPr="00397957">
        <w:rPr>
          <w:i/>
        </w:rPr>
        <w:instrText>BMP:</w:instrText>
      </w:r>
      <w:r w:rsidR="006C6567">
        <w:instrText>priority</w:instrText>
      </w:r>
      <w:r w:rsidR="0067296F">
        <w:instrText xml:space="preserve">" </w:instrText>
      </w:r>
      <w:r w:rsidR="0067296F">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D9349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ACTIVITY</w:t>
      </w:r>
      <w:r w:rsidR="00AB2C61">
        <w:rPr>
          <w:i/>
        </w:rPr>
        <w:fldChar w:fldCharType="begin"/>
      </w:r>
      <w:r w:rsidR="00AB2C61">
        <w:instrText xml:space="preserve"> XE "</w:instrText>
      </w:r>
      <w:r w:rsidR="00AB2C61" w:rsidRPr="005F7507">
        <w:rPr>
          <w:i/>
        </w:rPr>
        <w:instrText>ACTIVITY:</w:instrText>
      </w:r>
      <w:r w:rsidR="006C6567">
        <w:instrText>priority</w:instrText>
      </w:r>
      <w:r w:rsidR="00AB2C61">
        <w:instrText xml:space="preserve">" </w:instrText>
      </w:r>
      <w:r w:rsidR="00AB2C61">
        <w:rPr>
          <w:i/>
        </w:rPr>
        <w:fldChar w:fldCharType="end"/>
      </w:r>
      <w:r w:rsidRPr="00445898">
        <w:t xml:space="preserve"> (for the packet’s beginning) and </w:t>
      </w:r>
      <w:r w:rsidRPr="00445898">
        <w:rPr>
          <w:i/>
        </w:rPr>
        <w:t>EMP</w:t>
      </w:r>
      <w:r w:rsidR="00E846D4">
        <w:rPr>
          <w:i/>
        </w:rPr>
        <w:fldChar w:fldCharType="begin"/>
      </w:r>
      <w:r w:rsidR="00E846D4">
        <w:instrText xml:space="preserve"> XE "</w:instrText>
      </w:r>
      <w:r w:rsidR="00E846D4" w:rsidRPr="00B66B2E">
        <w:rPr>
          <w:i/>
        </w:rPr>
        <w:instrText>EMP:</w:instrText>
      </w:r>
      <w:r w:rsidR="006C6567">
        <w:instrText>priority</w:instrText>
      </w:r>
      <w:r w:rsidR="00E846D4">
        <w:instrText xml:space="preserve">" </w:instrText>
      </w:r>
      <w:r w:rsidR="00E846D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4E1DCD">
        <w:rPr>
          <w:i/>
        </w:rPr>
        <w:instrText>EOT:</w:instrText>
      </w:r>
      <w:r w:rsidR="009A18D5" w:rsidRPr="004E1DCD">
        <w:instrText>priority</w:instrText>
      </w:r>
      <w:r w:rsidR="009A18D5">
        <w:instrText xml:space="preserve">" </w:instrText>
      </w:r>
      <w:r w:rsidR="009A18D5">
        <w:rPr>
          <w:i/>
        </w:rPr>
        <w:fldChar w:fldCharType="end"/>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priority" </w:instrText>
      </w:r>
      <w:r w:rsidR="00C528FB">
        <w:rPr>
          <w:i/>
        </w:rPr>
        <w:fldChar w:fldCharType="end"/>
      </w:r>
      <w:r w:rsidRPr="00445898">
        <w:t xml:space="preserve"> (for its end). In a nutshell, the most specific event has the highest priority, i.e., </w:t>
      </w:r>
      <w:r w:rsidRPr="00445898">
        <w:rPr>
          <w:i/>
        </w:rPr>
        <w:t>BMP</w:t>
      </w:r>
      <w:r w:rsidRPr="00445898">
        <w:t xml:space="preserve"> wins over </w:t>
      </w:r>
      <w:r w:rsidRPr="00445898">
        <w:rPr>
          <w:i/>
        </w:rPr>
        <w:t>BOT</w:t>
      </w:r>
      <w:r w:rsidRPr="00445898">
        <w:t xml:space="preserve">, which in turn wins over </w:t>
      </w:r>
      <w:r w:rsidRPr="00445898">
        <w:rPr>
          <w:i/>
        </w:rPr>
        <w:t>ACTIVITY</w:t>
      </w:r>
      <w:r w:rsidRPr="00445898">
        <w:t xml:space="preserve">. Similarly, </w:t>
      </w:r>
      <w:r w:rsidRPr="00445898">
        <w:rPr>
          <w:i/>
        </w:rPr>
        <w:t>EMP</w:t>
      </w:r>
      <w:r w:rsidRPr="00445898">
        <w:t xml:space="preserve"> is presented before </w:t>
      </w:r>
      <w:r w:rsidRPr="00445898">
        <w:rPr>
          <w:i/>
        </w:rPr>
        <w:t>EOT</w:t>
      </w:r>
      <w:r w:rsidRPr="00445898">
        <w:t xml:space="preserve">, which </w:t>
      </w:r>
      <w:r w:rsidR="00887C56" w:rsidRPr="00445898">
        <w:t>takes precedence over</w:t>
      </w:r>
      <w:r w:rsidRPr="00445898">
        <w:t xml:space="preserve"> </w:t>
      </w:r>
      <w:r w:rsidRPr="00445898">
        <w:rPr>
          <w:i/>
        </w:rPr>
        <w:t>SILENCE</w:t>
      </w:r>
      <w:r w:rsidRPr="00445898">
        <w:t xml:space="preserve">, i.e., the original code fragment is going to work as desired. However, the rule only applies to events triggered by the same packet. If, for example, the beginnings of two packets are perceived simultaneously, and one of these packets is addressed to the current station while the other is not, the </w:t>
      </w:r>
      <w:r w:rsidRPr="00445898">
        <w:rPr>
          <w:i/>
        </w:rPr>
        <w:t>BOT</w:t>
      </w:r>
      <w:r w:rsidRPr="00445898">
        <w:t xml:space="preserve"> event triggered by </w:t>
      </w:r>
      <w:r w:rsidR="004C25E4" w:rsidRPr="00445898">
        <w:t>the second</w:t>
      </w:r>
      <w:r w:rsidRPr="00445898">
        <w:t xml:space="preserve"> packet can be presented before the </w:t>
      </w:r>
      <w:r w:rsidRPr="00445898">
        <w:rPr>
          <w:i/>
        </w:rPr>
        <w:t>BMP</w:t>
      </w:r>
      <w:r w:rsidRPr="00445898">
        <w:t xml:space="preserve"> </w:t>
      </w:r>
      <w:r w:rsidR="004C25E4" w:rsidRPr="00445898">
        <w:t>triggered by the first one.</w:t>
      </w:r>
      <w:r w:rsidRPr="00445898">
        <w:t xml:space="preserve"> </w:t>
      </w:r>
    </w:p>
    <w:p w:rsidR="009D3667" w:rsidRPr="00445898" w:rsidRDefault="009D3667" w:rsidP="00552A98">
      <w:pPr>
        <w:pStyle w:val="Heading3"/>
        <w:numPr>
          <w:ilvl w:val="2"/>
          <w:numId w:val="5"/>
        </w:numPr>
        <w:rPr>
          <w:lang w:val="en-US"/>
        </w:rPr>
      </w:pPr>
      <w:bookmarkStart w:id="452" w:name="_Ref507763009"/>
      <w:bookmarkStart w:id="453" w:name="_Toc529212897"/>
      <w:r w:rsidRPr="00445898">
        <w:rPr>
          <w:lang w:val="en-US"/>
        </w:rPr>
        <w:t>Receiving packets</w:t>
      </w:r>
      <w:bookmarkEnd w:id="452"/>
      <w:bookmarkEnd w:id="453"/>
    </w:p>
    <w:p w:rsidR="009D3667" w:rsidRPr="00445898" w:rsidRDefault="009D3667" w:rsidP="009D3667">
      <w:pPr>
        <w:pStyle w:val="firstparagraph"/>
      </w:pPr>
      <w:r w:rsidRPr="00445898">
        <w:t xml:space="preserve">By sensing </w:t>
      </w:r>
      <w:r w:rsidRPr="00445898">
        <w:rPr>
          <w:i/>
        </w:rPr>
        <w:t>BMP</w:t>
      </w:r>
      <w:r w:rsidRPr="00445898">
        <w:t xml:space="preserve"> and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xml:space="preserve"> events a process can recognize packets that are addressed to its station. A packet triggering one of these events must be either a non-broadcast packet whose </w:t>
      </w:r>
      <w:r w:rsidRPr="00445898">
        <w:rPr>
          <w:i/>
        </w:rPr>
        <w:t>Receiver</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attribute stores the </w:t>
      </w:r>
      <w:r w:rsidRPr="00445898">
        <w:rPr>
          <w:i/>
        </w:rPr>
        <w:t>Id</w:t>
      </w:r>
      <w:r w:rsidRPr="00445898">
        <w:t xml:space="preserve"> of the current station, or a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packet with </w:t>
      </w:r>
      <w:r w:rsidRPr="00445898">
        <w:rPr>
          <w:i/>
        </w:rPr>
        <w:t>Receiver</w:t>
      </w:r>
      <w:r w:rsidRPr="00445898">
        <w:t xml:space="preserve"> pointing to a station group that includes the current station</w:t>
      </w:r>
      <w:r w:rsidR="007F3CDF" w:rsidRPr="00445898">
        <w:t xml:space="preserve"> (Section </w:t>
      </w:r>
      <w:r w:rsidR="007F3CDF" w:rsidRPr="00445898">
        <w:fldChar w:fldCharType="begin"/>
      </w:r>
      <w:r w:rsidR="007F3CDF" w:rsidRPr="00445898">
        <w:instrText xml:space="preserve"> REF _Ref506156123 \r \h </w:instrText>
      </w:r>
      <w:r w:rsidR="007F3CDF" w:rsidRPr="00445898">
        <w:fldChar w:fldCharType="separate"/>
      </w:r>
      <w:r w:rsidR="00B14386">
        <w:t>6.5</w:t>
      </w:r>
      <w:r w:rsidR="007F3CDF" w:rsidRPr="00445898">
        <w:fldChar w:fldCharType="end"/>
      </w:r>
      <w:r w:rsidR="007F3CDF" w:rsidRPr="00445898">
        <w:t>)</w:t>
      </w:r>
      <w:r w:rsidRPr="00445898">
        <w:t>.</w:t>
      </w:r>
    </w:p>
    <w:p w:rsidR="009D3667" w:rsidRPr="00445898" w:rsidRDefault="007F3CDF" w:rsidP="009D3667">
      <w:pPr>
        <w:pStyle w:val="firstparagraph"/>
      </w:pPr>
      <w:r w:rsidRPr="00445898">
        <w:t>G</w:t>
      </w:r>
      <w:r w:rsidR="009D3667" w:rsidRPr="00445898">
        <w:t xml:space="preserve">iven </w:t>
      </w:r>
      <w:r w:rsidRPr="00445898">
        <w:t xml:space="preserve">a </w:t>
      </w:r>
      <w:r w:rsidR="009D3667" w:rsidRPr="00445898">
        <w:t>packet</w:t>
      </w:r>
      <w:r w:rsidRPr="00445898">
        <w:t>, the program can check whether it</w:t>
      </w:r>
      <w:r w:rsidR="009D3667" w:rsidRPr="00445898">
        <w:t xml:space="preserve"> is addressed to </w:t>
      </w:r>
      <w:r w:rsidRPr="00445898">
        <w:t>a specific</w:t>
      </w:r>
      <w:r w:rsidR="009D3667" w:rsidRPr="00445898">
        <w:t xml:space="preserve"> station </w:t>
      </w:r>
      <w:r w:rsidRPr="00445898">
        <w:t>by calling</w:t>
      </w:r>
      <w:r w:rsidR="009D3667" w:rsidRPr="00445898">
        <w:t xml:space="preserve"> this method of </w:t>
      </w:r>
      <w:r w:rsidRPr="00445898">
        <w:t>the packe</w:t>
      </w:r>
      <w:r w:rsidR="009D3667" w:rsidRPr="00445898">
        <w:t>t:</w:t>
      </w:r>
    </w:p>
    <w:p w:rsidR="009D3667" w:rsidRPr="00445898" w:rsidRDefault="009D3667" w:rsidP="007F3CDF">
      <w:pPr>
        <w:pStyle w:val="firstparagraph"/>
        <w:ind w:firstLine="720"/>
        <w:rPr>
          <w:i/>
        </w:rPr>
      </w:pPr>
      <w:r w:rsidRPr="00445898">
        <w:rPr>
          <w:i/>
        </w:rPr>
        <w:t>int 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rPr>
          <w:i/>
        </w:rPr>
        <w:t xml:space="preserve"> (Station *s = NULL);</w:t>
      </w:r>
    </w:p>
    <w:p w:rsidR="009D3667" w:rsidRPr="00445898" w:rsidRDefault="009D3667" w:rsidP="009D3667">
      <w:pPr>
        <w:pStyle w:val="firstparagraph"/>
      </w:pPr>
      <w:r w:rsidRPr="00445898">
        <w:lastRenderedPageBreak/>
        <w:t>which returns nonzero</w:t>
      </w:r>
      <w:r w:rsidR="007F3CDF" w:rsidRPr="00445898">
        <w:t>,</w:t>
      </w:r>
      <w:r w:rsidRPr="00445898">
        <w:t xml:space="preserve"> if and only if the indicated station is the</w:t>
      </w:r>
      <w:r w:rsidR="007F3CDF" w:rsidRPr="00445898">
        <w:t xml:space="preserve"> </w:t>
      </w:r>
      <w:r w:rsidRPr="00445898">
        <w:t>packet’s receiver (or one of the receivers in the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case). If the argument is </w:t>
      </w:r>
      <w:r w:rsidRPr="00445898">
        <w:rPr>
          <w:i/>
        </w:rPr>
        <w:t>NULL</w:t>
      </w:r>
      <w:r w:rsidR="007F3CDF" w:rsidRPr="00445898">
        <w:t xml:space="preserve"> </w:t>
      </w:r>
      <w:r w:rsidRPr="00445898">
        <w:t xml:space="preserve">(or absent), the inquiry refers to the station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i.e., </w:t>
      </w:r>
      <w:r w:rsidR="007F3CDF" w:rsidRPr="00445898">
        <w:t xml:space="preserve">normally </w:t>
      </w:r>
      <w:r w:rsidRPr="00445898">
        <w:t>to the station</w:t>
      </w:r>
      <w:r w:rsidR="007F3CDF" w:rsidRPr="00445898">
        <w:t xml:space="preserve"> </w:t>
      </w:r>
      <w:r w:rsidRPr="00445898">
        <w:t>that runs the inquiring process.</w:t>
      </w:r>
    </w:p>
    <w:p w:rsidR="009D3667" w:rsidRPr="00445898" w:rsidRDefault="00E13834" w:rsidP="009D3667">
      <w:pPr>
        <w:pStyle w:val="firstparagraph"/>
      </w:pPr>
      <w:r>
        <w:t>T</w:t>
      </w:r>
      <w:r w:rsidR="009D3667" w:rsidRPr="00445898">
        <w:t xml:space="preserve">he receiving process </w:t>
      </w:r>
      <w:r>
        <w:t xml:space="preserve">usually </w:t>
      </w:r>
      <w:r w:rsidR="009D3667" w:rsidRPr="00445898">
        <w:t>waits until the end of the packet arrives at the port (event</w:t>
      </w:r>
      <w:r w:rsidR="007F3CDF" w:rsidRPr="00445898">
        <w:t xml:space="preserve"> </w:t>
      </w:r>
      <w:r w:rsidR="009D3667" w:rsidRPr="00445898">
        <w:rPr>
          <w:i/>
        </w:rPr>
        <w:t>EMP</w:t>
      </w:r>
      <w:r w:rsidR="009D3667" w:rsidRPr="00445898">
        <w:t>), before assuming that the packet has been received completely. Then the process can</w:t>
      </w:r>
      <w:r w:rsidR="007F3CDF" w:rsidRPr="00445898">
        <w:t xml:space="preserve"> </w:t>
      </w:r>
      <w:r w:rsidR="009D3667" w:rsidRPr="00445898">
        <w:t xml:space="preserve">access the packet via the environment variable </w:t>
      </w:r>
      <w:r w:rsidR="009D3667"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9D3667" w:rsidRPr="00445898">
        <w:t xml:space="preserve"> (</w:t>
      </w:r>
      <w:r w:rsidR="007F3CDF" w:rsidRPr="00445898">
        <w:t>Section </w:t>
      </w:r>
      <w:r w:rsidR="007F3CDF" w:rsidRPr="00445898">
        <w:fldChar w:fldCharType="begin"/>
      </w:r>
      <w:r w:rsidR="007F3CDF" w:rsidRPr="00445898">
        <w:instrText xml:space="preserve"> REF _Ref507658320 \r \h </w:instrText>
      </w:r>
      <w:r w:rsidR="007F3CDF" w:rsidRPr="00445898">
        <w:fldChar w:fldCharType="separate"/>
      </w:r>
      <w:r w:rsidR="00B14386">
        <w:t>7.1.3</w:t>
      </w:r>
      <w:r w:rsidR="007F3CDF" w:rsidRPr="00445898">
        <w:fldChar w:fldCharType="end"/>
      </w:r>
      <w:r w:rsidR="009D3667" w:rsidRPr="00445898">
        <w:t>) and examine its</w:t>
      </w:r>
      <w:r w:rsidR="007F3CDF" w:rsidRPr="00445898">
        <w:t xml:space="preserve"> </w:t>
      </w:r>
      <w:r w:rsidR="009D3667" w:rsidRPr="00445898">
        <w:t xml:space="preserve">contents. </w:t>
      </w:r>
      <w:r w:rsidR="007F3CDF" w:rsidRPr="00445898">
        <w:t xml:space="preserve">If </w:t>
      </w:r>
      <w:r w:rsidR="007F3CDF" w:rsidRPr="00445898">
        <w:rPr>
          <w:i/>
        </w:rPr>
        <w:t xml:space="preserve">ThePacket </w:t>
      </w:r>
      <w:r w:rsidR="007F3CDF" w:rsidRPr="00445898">
        <w:t xml:space="preserve">has been set in response to </w:t>
      </w:r>
      <w:r w:rsidR="007F3CDF"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007F3CDF" w:rsidRPr="00445898">
        <w:t xml:space="preserve">, there is no need to check whether </w:t>
      </w:r>
      <w:r w:rsidR="00211329" w:rsidRPr="00445898">
        <w:t>it</w:t>
      </w:r>
      <w:r w:rsidR="007F3CDF" w:rsidRPr="00445898">
        <w:t xml:space="preserve"> is addressed to the current station (by definition of the </w:t>
      </w:r>
      <w:r w:rsidR="007F3CDF" w:rsidRPr="00445898">
        <w:rPr>
          <w:i/>
        </w:rPr>
        <w:t>EMP</w:t>
      </w:r>
      <w:r w:rsidR="007F3CDF" w:rsidRPr="00445898">
        <w:t xml:space="preserve"> event, the argument-less variant of </w:t>
      </w:r>
      <w:r w:rsidR="007F3CDF" w:rsidRPr="00445898">
        <w:rPr>
          <w:i/>
        </w:rPr>
        <w:t>isMine</w:t>
      </w:r>
      <w:r w:rsidR="007F3CDF" w:rsidRPr="00445898">
        <w:t xml:space="preserve"> returns nonzero on such a packet). </w:t>
      </w:r>
      <w:r w:rsidR="009D3667" w:rsidRPr="00445898">
        <w:t>The most often performed operation after the complete reception of a standard</w:t>
      </w:r>
      <w:r w:rsidR="007F3CDF" w:rsidRPr="00445898">
        <w:t xml:space="preserve"> </w:t>
      </w:r>
      <w:r w:rsidR="009D3667" w:rsidRPr="00445898">
        <w:t>packet (</w:t>
      </w:r>
      <w:r w:rsidR="007F3CDF" w:rsidRPr="00445898">
        <w:t xml:space="preserve">i.e., one that originated in the </w:t>
      </w:r>
      <w:r w:rsidR="007F3CDF" w:rsidRPr="00445898">
        <w:rPr>
          <w:i/>
        </w:rPr>
        <w:t>Client</w:t>
      </w:r>
      <w:r w:rsidR="009D3667" w:rsidRPr="00445898">
        <w:t>) is</w:t>
      </w:r>
      <w:r w:rsidR="007F3CDF" w:rsidRPr="00445898">
        <w:t>:</w:t>
      </w:r>
    </w:p>
    <w:p w:rsidR="009D3667" w:rsidRPr="00445898" w:rsidRDefault="009D3667" w:rsidP="007F3CDF">
      <w:pPr>
        <w:pStyle w:val="firstparagraph"/>
        <w:ind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rPr>
          <w:i/>
        </w:rPr>
        <w:t xml:space="preserve"> (ThePacket, 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rPr>
          <w:i/>
        </w:rPr>
        <w:t>);</w:t>
      </w:r>
    </w:p>
    <w:p w:rsidR="009D3667" w:rsidRPr="00445898" w:rsidRDefault="009D3667" w:rsidP="009D3667">
      <w:pPr>
        <w:pStyle w:val="firstparagraph"/>
      </w:pPr>
      <w:r w:rsidRPr="00445898">
        <w:t>The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purpose of this operation is to update the performance</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Traffic</w:instrText>
      </w:r>
      <w:r w:rsidR="003D7D9D">
        <w:instrText xml:space="preserve">" </w:instrText>
      </w:r>
      <w:r w:rsidR="003D7D9D">
        <w:fldChar w:fldCharType="end"/>
      </w:r>
      <w:r w:rsidRPr="00445898">
        <w:t xml:space="preserve"> measures associated with the</w:t>
      </w:r>
      <w:r w:rsidR="007F3CDF" w:rsidRPr="00445898">
        <w:t xml:space="preserve"> </w:t>
      </w:r>
      <w:r w:rsidRPr="00445898">
        <w:t>tra</w:t>
      </w:r>
      <w:r w:rsidR="0008220B">
        <w:t>ffi</w:t>
      </w:r>
      <w:r w:rsidRPr="00445898">
        <w:t>c pattern to which the packet belongs and with the link on which the packet has</w:t>
      </w:r>
      <w:r w:rsidR="007F3CDF" w:rsidRPr="00445898">
        <w:t xml:space="preserve"> </w:t>
      </w:r>
      <w:r w:rsidRPr="00445898">
        <w:t xml:space="preserve">been received. The semantics of </w:t>
      </w:r>
      <w:r w:rsidRPr="00445898">
        <w:rPr>
          <w:i/>
        </w:rPr>
        <w:t>receive</w:t>
      </w:r>
      <w:r w:rsidRPr="00445898">
        <w:t xml:space="preserve"> are discussed in </w:t>
      </w:r>
      <w:r w:rsidR="007F3CDF" w:rsidRPr="00445898">
        <w:t xml:space="preserve">detail in Sections </w:t>
      </w:r>
      <w:r w:rsidR="00CE6721" w:rsidRPr="00445898">
        <w:fldChar w:fldCharType="begin"/>
      </w:r>
      <w:r w:rsidR="00CE6721" w:rsidRPr="00445898">
        <w:instrText xml:space="preserve"> REF _Ref507763009 \r \h </w:instrText>
      </w:r>
      <w:r w:rsidR="00CE6721" w:rsidRPr="00445898">
        <w:fldChar w:fldCharType="separate"/>
      </w:r>
      <w:r w:rsidR="00B14386">
        <w:t>7.1.6</w:t>
      </w:r>
      <w:r w:rsidR="00CE6721" w:rsidRPr="00445898">
        <w:fldChar w:fldCharType="end"/>
      </w:r>
      <w:r w:rsidR="007F3CDF" w:rsidRPr="00445898">
        <w:t xml:space="preserve"> and </w:t>
      </w:r>
      <w:r w:rsidR="00CE6721" w:rsidRPr="00445898">
        <w:fldChar w:fldCharType="begin"/>
      </w:r>
      <w:r w:rsidR="00CE6721" w:rsidRPr="00445898">
        <w:instrText xml:space="preserve"> REF _Ref508383171 \r \h </w:instrText>
      </w:r>
      <w:r w:rsidR="00CE6721" w:rsidRPr="00445898">
        <w:fldChar w:fldCharType="separate"/>
      </w:r>
      <w:r w:rsidR="00B14386">
        <w:t>8.2.3</w:t>
      </w:r>
      <w:r w:rsidR="00CE6721" w:rsidRPr="00445898">
        <w:fldChar w:fldCharType="end"/>
      </w:r>
      <w:r w:rsidRPr="00445898">
        <w:t>. From</w:t>
      </w:r>
      <w:r w:rsidR="007F3CDF" w:rsidRPr="00445898">
        <w:t xml:space="preserve"> t</w:t>
      </w:r>
      <w:r w:rsidRPr="00445898">
        <w:t xml:space="preserve">he viewpoint of </w:t>
      </w:r>
      <w:r w:rsidR="007F3CDF" w:rsidRPr="00445898">
        <w:t>the present</w:t>
      </w:r>
      <w:r w:rsidRPr="00445898">
        <w:t xml:space="preserve"> section </w:t>
      </w:r>
      <w:r w:rsidR="007F3CDF" w:rsidRPr="00445898">
        <w:t>suffices</w:t>
      </w:r>
      <w:r w:rsidRPr="00445898">
        <w:t xml:space="preserve"> </w:t>
      </w:r>
      <w:r w:rsidR="00D20DAB">
        <w:t xml:space="preserve">it </w:t>
      </w:r>
      <w:r w:rsidRPr="00445898">
        <w:t xml:space="preserve">to say that </w:t>
      </w:r>
      <w:r w:rsidRPr="00445898">
        <w:rPr>
          <w:i/>
        </w:rPr>
        <w:t>receive</w:t>
      </w:r>
      <w:r w:rsidRPr="00445898">
        <w:t xml:space="preserve"> should always be executed</w:t>
      </w:r>
      <w:r w:rsidR="007F3CDF" w:rsidRPr="00445898">
        <w:t xml:space="preserve"> </w:t>
      </w:r>
      <w:r w:rsidRPr="00445898">
        <w:t>for a standard packet (for which performance measures are to be collected) as soon as,</w:t>
      </w:r>
      <w:r w:rsidR="007F3CDF" w:rsidRPr="00445898">
        <w:t xml:space="preserve"> </w:t>
      </w:r>
      <w:r w:rsidRPr="00445898">
        <w:t>according to the protocol rules, the packet has been completely and successfully received</w:t>
      </w:r>
      <w:r w:rsidR="007F3CDF" w:rsidRPr="00445898">
        <w:t xml:space="preserve"> </w:t>
      </w:r>
      <w:r w:rsidR="002A0025" w:rsidRPr="00445898">
        <w:t xml:space="preserve">at its </w:t>
      </w:r>
      <w:r w:rsidR="009E3D57">
        <w:t>fi</w:t>
      </w:r>
      <w:r w:rsidR="002A0025" w:rsidRPr="00445898">
        <w:t>nal destination (has completed its trip within the network).</w:t>
      </w:r>
    </w:p>
    <w:p w:rsidR="009D3667" w:rsidRPr="00445898" w:rsidRDefault="009D3667" w:rsidP="001E37A3">
      <w:pPr>
        <w:pStyle w:val="firstparagraph"/>
      </w:pPr>
      <w:r w:rsidRPr="00445898">
        <w:t xml:space="preserve">The </w:t>
      </w:r>
      <w:r w:rsidR="007F3CDF" w:rsidRPr="00445898">
        <w:t>method exists in the following variants</w:t>
      </w:r>
      <w:r w:rsidRPr="00445898">
        <w:t>:</w:t>
      </w:r>
    </w:p>
    <w:p w:rsidR="001E37A3" w:rsidRPr="00445898" w:rsidRDefault="001E37A3" w:rsidP="001E37A3">
      <w:pPr>
        <w:pStyle w:val="firstparagraph"/>
        <w:spacing w:after="0"/>
        <w:ind w:firstLine="720"/>
        <w:rPr>
          <w:i/>
        </w:rPr>
      </w:pPr>
      <w:r w:rsidRPr="00445898">
        <w:rPr>
          <w:i/>
        </w:rPr>
        <w:t>void receive (Packet *pk, Port *p);</w:t>
      </w:r>
    </w:p>
    <w:p w:rsidR="009D3667" w:rsidRPr="00445898" w:rsidRDefault="009D3667" w:rsidP="001E37A3">
      <w:pPr>
        <w:pStyle w:val="firstparagraph"/>
        <w:spacing w:after="0"/>
        <w:ind w:firstLine="720"/>
        <w:rPr>
          <w:i/>
        </w:rPr>
      </w:pPr>
      <w:r w:rsidRPr="00445898">
        <w:rPr>
          <w:i/>
        </w:rPr>
        <w:t>void receive (Packet *pk, Link *lk = NULL);</w:t>
      </w:r>
    </w:p>
    <w:p w:rsidR="009D3667" w:rsidRPr="00445898" w:rsidRDefault="009D3667" w:rsidP="001E37A3">
      <w:pPr>
        <w:pStyle w:val="firstparagraph"/>
        <w:spacing w:after="0"/>
        <w:ind w:firstLine="720"/>
        <w:rPr>
          <w:i/>
        </w:rPr>
      </w:pPr>
      <w:r w:rsidRPr="00445898">
        <w:rPr>
          <w:i/>
        </w:rPr>
        <w:t>void receive (Packet &amp;pk, Port &amp;pr);</w:t>
      </w:r>
    </w:p>
    <w:p w:rsidR="009D3667" w:rsidRPr="00445898" w:rsidRDefault="009D3667" w:rsidP="007F3CDF">
      <w:pPr>
        <w:pStyle w:val="firstparagraph"/>
        <w:ind w:firstLine="720"/>
      </w:pPr>
      <w:r w:rsidRPr="00445898">
        <w:rPr>
          <w:i/>
        </w:rPr>
        <w:t>void receive (Packet &amp;pk, Link</w:t>
      </w:r>
      <w:r w:rsidR="00996483">
        <w:rPr>
          <w:i/>
        </w:rPr>
        <w:fldChar w:fldCharType="begin"/>
      </w:r>
      <w:r w:rsidR="00996483">
        <w:instrText xml:space="preserve"> XE "</w:instrText>
      </w:r>
      <w:r w:rsidR="00996483" w:rsidRPr="00B42B27">
        <w:rPr>
          <w:i/>
        </w:rPr>
        <w:instrText>Link</w:instrText>
      </w:r>
      <w:r w:rsidR="00996483">
        <w:instrText xml:space="preserve">" </w:instrText>
      </w:r>
      <w:r w:rsidR="00996483">
        <w:rPr>
          <w:i/>
        </w:rPr>
        <w:fldChar w:fldCharType="end"/>
      </w:r>
      <w:r w:rsidRPr="00445898">
        <w:rPr>
          <w:i/>
        </w:rPr>
        <w:t xml:space="preserve"> &amp;lk);</w:t>
      </w:r>
    </w:p>
    <w:p w:rsidR="001E37A3" w:rsidRPr="00445898" w:rsidRDefault="009D3667" w:rsidP="009D3667">
      <w:pPr>
        <w:pStyle w:val="firstparagraph"/>
      </w:pPr>
      <w:r w:rsidRPr="00445898">
        <w:t xml:space="preserve">The </w:t>
      </w:r>
      <w:r w:rsidR="001E37A3" w:rsidRPr="00445898">
        <w:t>second variant</w:t>
      </w:r>
      <w:r w:rsidRPr="00445898">
        <w:t xml:space="preserve"> accepts a link pointer rather than a port pointer</w:t>
      </w:r>
      <w:r w:rsidR="001E37A3" w:rsidRPr="00445898">
        <w:t>,</w:t>
      </w:r>
      <w:r w:rsidRPr="00445898">
        <w:t xml:space="preserve"> and the last two</w:t>
      </w:r>
      <w:r w:rsidR="001E37A3" w:rsidRPr="00445898">
        <w:t xml:space="preserve"> variants</w:t>
      </w:r>
      <w:r w:rsidRPr="00445898">
        <w:t xml:space="preserve"> are equivalent to the </w:t>
      </w:r>
      <w:r w:rsidR="009E3D57">
        <w:t>fi</w:t>
      </w:r>
      <w:r w:rsidRPr="00445898">
        <w:t>rst two, except that instead of pointers they take objects</w:t>
      </w:r>
      <w:r w:rsidR="001E37A3" w:rsidRPr="00445898">
        <w:t xml:space="preserve"> (references</w:t>
      </w:r>
      <w:r w:rsidR="002A0025" w:rsidRPr="00445898">
        <w:t xml:space="preserve"> to them</w:t>
      </w:r>
      <w:r w:rsidR="001E37A3" w:rsidRPr="00445898">
        <w:t xml:space="preserve">) </w:t>
      </w:r>
      <w:r w:rsidRPr="00445898">
        <w:t>as arguments. If the second argument is not speci</w:t>
      </w:r>
      <w:r w:rsidR="009E3D57">
        <w:t>fi</w:t>
      </w:r>
      <w:r w:rsidRPr="00445898">
        <w:t xml:space="preserve">ed, it is assumed to be </w:t>
      </w:r>
      <w:r w:rsidRPr="00445898">
        <w:rPr>
          <w:i/>
        </w:rPr>
        <w:t>NULL</w:t>
      </w:r>
      <w:r w:rsidR="001E37A3" w:rsidRPr="00445898">
        <w:t xml:space="preserve">, </w:t>
      </w:r>
      <w:r w:rsidRPr="00445898">
        <w:t>which</w:t>
      </w:r>
      <w:r w:rsidR="001E37A3" w:rsidRPr="00445898">
        <w:t xml:space="preserve"> </w:t>
      </w:r>
      <w:r w:rsidRPr="00445898">
        <w:t>means the link performance measures will not be a</w:t>
      </w:r>
      <w:r w:rsidR="009E3D57">
        <w:t>ff</w:t>
      </w:r>
      <w:r w:rsidRPr="00445898">
        <w:t>ected by the packet’s reception.</w:t>
      </w:r>
    </w:p>
    <w:p w:rsidR="009D3667" w:rsidRPr="00445898" w:rsidRDefault="002A0025" w:rsidP="009D3667">
      <w:pPr>
        <w:pStyle w:val="firstparagraph"/>
      </w:pPr>
      <w:r w:rsidRPr="00445898">
        <w:t>An</w:t>
      </w:r>
      <w:r w:rsidR="008D5D58" w:rsidRPr="00445898">
        <w:t xml:space="preserve"> identical</w:t>
      </w:r>
      <w:r w:rsidR="009D3667" w:rsidRPr="00445898">
        <w:t xml:space="preserve"> collection of </w:t>
      </w:r>
      <w:r w:rsidR="009D3667" w:rsidRPr="00445898">
        <w:rPr>
          <w:i/>
        </w:rPr>
        <w:t>receive</w:t>
      </w:r>
      <w:r w:rsidR="00211FC1">
        <w:rPr>
          <w:i/>
        </w:rPr>
        <w:fldChar w:fldCharType="begin"/>
      </w:r>
      <w:r w:rsidR="00211FC1">
        <w:instrText xml:space="preserve"> XE "</w:instrText>
      </w:r>
      <w:r w:rsidR="00211FC1" w:rsidRPr="0021304B">
        <w:rPr>
          <w:i/>
        </w:rPr>
        <w:instrText>receive:</w:instrText>
      </w:r>
      <w:r w:rsidR="00211FC1">
        <w:rPr>
          <w:i/>
          <w:lang w:val="pl-PL"/>
        </w:rPr>
        <w:instrText>Traffic</w:instrText>
      </w:r>
      <w:r w:rsidR="00211FC1" w:rsidRPr="0021304B">
        <w:rPr>
          <w:lang w:val="pl-PL"/>
        </w:rPr>
        <w:instrText xml:space="preserve"> method</w:instrText>
      </w:r>
      <w:r w:rsidR="00211FC1">
        <w:instrText>" \b</w:instrText>
      </w:r>
      <w:r w:rsidR="00211FC1">
        <w:rPr>
          <w:i/>
        </w:rPr>
        <w:fldChar w:fldCharType="end"/>
      </w:r>
      <w:r w:rsidR="009D3667" w:rsidRPr="00445898">
        <w:t xml:space="preserve"> methods</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009D3667" w:rsidRPr="00445898">
        <w:t xml:space="preserve"> is declared within type </w:t>
      </w:r>
      <w:r w:rsidR="009D3667" w:rsidRPr="00445898">
        <w:rPr>
          <w:i/>
        </w:rPr>
        <w:t>Traffic</w:t>
      </w:r>
      <w:r w:rsidR="009D3667" w:rsidRPr="00445898">
        <w:t>. Th</w:t>
      </w:r>
      <w:r w:rsidR="001E37A3" w:rsidRPr="00445898">
        <w:t>ose</w:t>
      </w:r>
      <w:r w:rsidR="009D3667" w:rsidRPr="00445898">
        <w:t xml:space="preserve"> methods operate exactly as the corresponding </w:t>
      </w:r>
      <w:r w:rsidR="009D3667" w:rsidRPr="00445898">
        <w:rPr>
          <w:i/>
        </w:rPr>
        <w:t>Client</w:t>
      </w:r>
      <w:r w:rsidR="009D3667" w:rsidRPr="00445898">
        <w:t xml:space="preserve"> methods, with </w:t>
      </w:r>
      <w:r w:rsidR="00D20DAB">
        <w:t>the</w:t>
      </w:r>
      <w:r w:rsidR="009D3667" w:rsidRPr="00445898">
        <w:t xml:space="preserve"> additional check whether the received packet belongs to the indicated tra</w:t>
      </w:r>
      <w:r w:rsidR="0008220B">
        <w:t>ffi</w:t>
      </w:r>
      <w:r w:rsidR="009D3667" w:rsidRPr="00445898">
        <w:t>c pattern. Thus,</w:t>
      </w:r>
      <w:r w:rsidR="001E37A3" w:rsidRPr="00445898">
        <w:t xml:space="preserve"> </w:t>
      </w:r>
      <w:r w:rsidR="009D3667" w:rsidRPr="00445898">
        <w:t>they also act as simple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009D3667" w:rsidRPr="00445898">
        <w:t>.</w:t>
      </w:r>
    </w:p>
    <w:p w:rsidR="009D3667" w:rsidRPr="00445898" w:rsidRDefault="009D3667" w:rsidP="009D3667">
      <w:pPr>
        <w:pStyle w:val="firstparagraph"/>
      </w:pPr>
      <w:r w:rsidRPr="00445898">
        <w:t xml:space="preserve">All versions of </w:t>
      </w:r>
      <w:r w:rsidRPr="00445898">
        <w:rPr>
          <w:i/>
        </w:rPr>
        <w:t>receive</w:t>
      </w:r>
      <w:r w:rsidRPr="00445898">
        <w:t xml:space="preserve"> check whether the station whose process is executing the operation</w:t>
      </w:r>
      <w:r w:rsidR="001E37A3" w:rsidRPr="00445898">
        <w:t xml:space="preserve"> </w:t>
      </w:r>
      <w:r w:rsidRPr="00445898">
        <w:t>is authorized to receive the packet, i.e., if the packet is addressed to the station. A packet</w:t>
      </w:r>
      <w:r w:rsidR="001E37A3" w:rsidRPr="00445898">
        <w:t xml:space="preserve"> </w:t>
      </w:r>
      <w:r w:rsidRPr="00445898">
        <w:t xml:space="preserve">whose </w:t>
      </w:r>
      <w:r w:rsidRPr="00445898">
        <w:rPr>
          <w:i/>
        </w:rPr>
        <w:t>Receiver</w:t>
      </w:r>
      <w:r w:rsidRPr="00445898">
        <w:t xml:space="preserve"> attribute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can be received by any station.</w:t>
      </w:r>
    </w:p>
    <w:p w:rsidR="009D3667" w:rsidRPr="00445898" w:rsidRDefault="009D3667" w:rsidP="009D3667">
      <w:pPr>
        <w:pStyle w:val="firstparagraph"/>
      </w:pPr>
      <w:r w:rsidRPr="00445898">
        <w:t xml:space="preserve">Below </w:t>
      </w:r>
      <w:r w:rsidR="001E37A3" w:rsidRPr="00445898">
        <w:t>is the simplest</w:t>
      </w:r>
      <w:r w:rsidRPr="00445898">
        <w:t xml:space="preserve"> code </w:t>
      </w:r>
      <w:r w:rsidR="001E37A3" w:rsidRPr="00445898">
        <w:t xml:space="preserve">method </w:t>
      </w:r>
      <w:r w:rsidRPr="00445898">
        <w:t>of a process responsible for receiving packets.</w:t>
      </w:r>
    </w:p>
    <w:p w:rsidR="009D3667" w:rsidRPr="00445898" w:rsidRDefault="009D3667" w:rsidP="001E37A3">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9D3667" w:rsidRPr="00445898" w:rsidRDefault="009D3667" w:rsidP="001E37A3">
      <w:pPr>
        <w:pStyle w:val="firstparagraph"/>
        <w:spacing w:after="0"/>
        <w:ind w:left="720" w:firstLine="720"/>
        <w:rPr>
          <w:i/>
        </w:rPr>
      </w:pPr>
      <w:r w:rsidRPr="00445898">
        <w:rPr>
          <w:i/>
        </w:rPr>
        <w:t>state WaitForPacket:</w:t>
      </w:r>
    </w:p>
    <w:p w:rsidR="009D3667" w:rsidRPr="00445898" w:rsidRDefault="009D3667" w:rsidP="001E37A3">
      <w:pPr>
        <w:pStyle w:val="firstparagraph"/>
        <w:spacing w:after="0"/>
        <w:ind w:left="1440" w:firstLine="720"/>
        <w:rPr>
          <w:i/>
        </w:rPr>
      </w:pPr>
      <w:r w:rsidRPr="00445898">
        <w:rPr>
          <w:i/>
        </w:rPr>
        <w:t>RcvPort</w:t>
      </w:r>
      <w:r w:rsidR="001867A7">
        <w:rPr>
          <w:i/>
        </w:rPr>
        <w:fldChar w:fldCharType="begin"/>
      </w:r>
      <w:r w:rsidR="001867A7">
        <w:instrText xml:space="preserve"> XE "</w:instrText>
      </w:r>
      <w:r w:rsidR="001867A7" w:rsidRPr="00F26714">
        <w:rPr>
          <w:i/>
        </w:rPr>
        <w:instrText>Port</w:instrText>
      </w:r>
      <w:r w:rsidR="001867A7" w:rsidRPr="00453247">
        <w:instrText>:examples</w:instrText>
      </w:r>
      <w:r w:rsidR="001867A7">
        <w:instrText xml:space="preserve">" </w:instrText>
      </w:r>
      <w:r w:rsidR="001867A7">
        <w:rPr>
          <w:i/>
        </w:rPr>
        <w:fldChar w:fldCharType="end"/>
      </w:r>
      <w:r w:rsidRPr="00445898">
        <w:rPr>
          <w:i/>
        </w:rPr>
        <w:t>-&gt;wait (EMP</w:t>
      </w:r>
      <w:r w:rsidR="00E846D4">
        <w:rPr>
          <w:i/>
        </w:rPr>
        <w:fldChar w:fldCharType="begin"/>
      </w:r>
      <w:r w:rsidR="00E846D4">
        <w:instrText xml:space="preserve"> XE "</w:instrText>
      </w:r>
      <w:r w:rsidR="00E846D4" w:rsidRPr="00A20A3B">
        <w:rPr>
          <w:i/>
        </w:rPr>
        <w:instrText>EMP:</w:instrText>
      </w:r>
      <w:r w:rsidR="00E846D4" w:rsidRPr="00A20A3B">
        <w:instrText>examples</w:instrText>
      </w:r>
      <w:r w:rsidR="00E846D4">
        <w:instrText xml:space="preserve">" </w:instrText>
      </w:r>
      <w:r w:rsidR="00E846D4">
        <w:rPr>
          <w:i/>
        </w:rPr>
        <w:fldChar w:fldCharType="end"/>
      </w:r>
      <w:r w:rsidRPr="00445898">
        <w:rPr>
          <w:i/>
        </w:rPr>
        <w:t>, NewPacket);</w:t>
      </w:r>
    </w:p>
    <w:p w:rsidR="009D3667" w:rsidRPr="00445898" w:rsidRDefault="009D3667" w:rsidP="001E37A3">
      <w:pPr>
        <w:pStyle w:val="firstparagraph"/>
        <w:spacing w:after="0"/>
        <w:ind w:left="720" w:firstLine="720"/>
        <w:rPr>
          <w:i/>
        </w:rPr>
      </w:pPr>
      <w:r w:rsidRPr="00445898">
        <w:rPr>
          <w:i/>
        </w:rPr>
        <w:t>state NewPacket:</w:t>
      </w:r>
    </w:p>
    <w:p w:rsidR="009D3667" w:rsidRPr="00445898" w:rsidRDefault="009D3667" w:rsidP="001E37A3">
      <w:pPr>
        <w:pStyle w:val="firstparagraph"/>
        <w:spacing w:after="0"/>
        <w:ind w:left="1440" w:firstLine="720"/>
        <w:rPr>
          <w:i/>
        </w:rPr>
      </w:pPr>
      <w:r w:rsidRPr="00445898">
        <w:rPr>
          <w:i/>
        </w:rPr>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Pr="00445898">
        <w:rPr>
          <w:i/>
        </w:rPr>
        <w:t xml:space="preserve"> (ThePacket</w:t>
      </w:r>
      <w:bookmarkStart w:id="454" w:name="_Hlk514798237"/>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bookmarkEnd w:id="454"/>
      <w:r w:rsidRPr="00445898">
        <w:rPr>
          <w:i/>
        </w:rPr>
        <w:t>, ThePort</w:t>
      </w:r>
      <w:r w:rsidR="007306AA">
        <w:rPr>
          <w:i/>
        </w:rPr>
        <w:fldChar w:fldCharType="begin"/>
      </w:r>
      <w:r w:rsidR="007306AA">
        <w:instrText xml:space="preserve"> XE "</w:instrText>
      </w:r>
      <w:r w:rsidR="007306AA" w:rsidRPr="00AC4C3E">
        <w:rPr>
          <w:i/>
        </w:rPr>
        <w:instrText>ThePort:</w:instrText>
      </w:r>
      <w:r w:rsidR="007306AA" w:rsidRPr="00AC4C3E">
        <w:rPr>
          <w:lang w:val="pl-PL"/>
        </w:rPr>
        <w:instrText>examples</w:instrText>
      </w:r>
      <w:r w:rsidR="007306AA">
        <w:instrText xml:space="preserve">" </w:instrText>
      </w:r>
      <w:r w:rsidR="007306AA">
        <w:rPr>
          <w:i/>
        </w:rPr>
        <w:fldChar w:fldCharType="end"/>
      </w:r>
      <w:r w:rsidRPr="00445898">
        <w:rPr>
          <w:i/>
        </w:rPr>
        <w:t>);</w:t>
      </w:r>
    </w:p>
    <w:p w:rsidR="009D3667" w:rsidRPr="00445898" w:rsidRDefault="009D3667" w:rsidP="001E37A3">
      <w:pPr>
        <w:pStyle w:val="firstparagraph"/>
        <w:spacing w:after="0"/>
        <w:ind w:left="1440" w:firstLine="720"/>
        <w:rPr>
          <w:i/>
        </w:rPr>
      </w:pPr>
      <w:r w:rsidRPr="00445898">
        <w:rPr>
          <w:i/>
        </w:rPr>
        <w:lastRenderedPageBreak/>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9D3667" w:rsidRPr="00445898" w:rsidRDefault="009D3667" w:rsidP="001E37A3">
      <w:pPr>
        <w:pStyle w:val="firstparagraph"/>
        <w:ind w:firstLine="720"/>
      </w:pPr>
      <w:r w:rsidRPr="00445898">
        <w:rPr>
          <w:i/>
        </w:rPr>
        <w:t>};</w:t>
      </w:r>
    </w:p>
    <w:p w:rsidR="009D3667" w:rsidRPr="00445898" w:rsidRDefault="001E37A3" w:rsidP="009D3667">
      <w:pPr>
        <w:pStyle w:val="firstparagraph"/>
      </w:pPr>
      <w:r w:rsidRPr="00445898">
        <w:t xml:space="preserve">Note that </w:t>
      </w:r>
      <w:r w:rsidRPr="00445898">
        <w:rPr>
          <w:i/>
        </w:rPr>
        <w:t>RcvPort</w:t>
      </w:r>
      <w:r w:rsidRPr="00445898">
        <w:t xml:space="preserve"> could be used, i</w:t>
      </w:r>
      <w:r w:rsidR="009D3667" w:rsidRPr="00445898">
        <w:t xml:space="preserve">nstead of </w:t>
      </w:r>
      <w:r w:rsidR="009D3667" w:rsidRPr="00445898">
        <w:rPr>
          <w:i/>
        </w:rPr>
        <w:t>ThePort</w:t>
      </w:r>
      <w:r w:rsidR="009D3667" w:rsidRPr="00445898">
        <w:t>, as the second argument of receive</w:t>
      </w:r>
      <w:r w:rsidRPr="00445898">
        <w:t xml:space="preserve"> with the same result (this is the only port on which a packet is ever received by the process). </w:t>
      </w:r>
      <w:r w:rsidR="009D3667" w:rsidRPr="00445898">
        <w:t xml:space="preserve">After returning from </w:t>
      </w:r>
      <w:r w:rsidR="009D3667" w:rsidRPr="00445898">
        <w:rPr>
          <w:i/>
        </w:rPr>
        <w:t>receive</w:t>
      </w:r>
      <w:r w:rsidR="009D3667" w:rsidRPr="00445898">
        <w:t xml:space="preserve">, the process uses </w:t>
      </w:r>
      <w:r w:rsidR="009D3667" w:rsidRPr="00445898">
        <w:rPr>
          <w:i/>
        </w:rPr>
        <w:t>skipto</w:t>
      </w:r>
      <w:r w:rsidR="009D3667" w:rsidRPr="00445898">
        <w:t xml:space="preserve"> (</w:t>
      </w:r>
      <w:r w:rsidRPr="00445898">
        <w:t>Section </w:t>
      </w:r>
      <w:r w:rsidRPr="00445898">
        <w:fldChar w:fldCharType="begin"/>
      </w:r>
      <w:r w:rsidRPr="00445898">
        <w:instrText xml:space="preserve"> REF _Ref506059985 \r \h </w:instrText>
      </w:r>
      <w:r w:rsidRPr="00445898">
        <w:fldChar w:fldCharType="separate"/>
      </w:r>
      <w:r w:rsidR="00B14386">
        <w:t>5.3.1</w:t>
      </w:r>
      <w:r w:rsidRPr="00445898">
        <w:fldChar w:fldCharType="end"/>
      </w:r>
      <w:r w:rsidR="009D3667" w:rsidRPr="00445898">
        <w:t>) to</w:t>
      </w:r>
      <w:r w:rsidRPr="00445898">
        <w:t xml:space="preserve"> </w:t>
      </w:r>
      <w:r w:rsidR="00D20DAB">
        <w:t xml:space="preserve">skip the pending </w:t>
      </w:r>
      <w:r w:rsidR="00D20DAB" w:rsidRPr="00D20DAB">
        <w:rPr>
          <w:i/>
        </w:rPr>
        <w:t>EMP</w:t>
      </w:r>
      <w:r w:rsidR="00D20DAB">
        <w:t xml:space="preserve"> event and </w:t>
      </w:r>
      <w:r w:rsidR="009D3667" w:rsidRPr="00445898">
        <w:t>r</w:t>
      </w:r>
      <w:r w:rsidR="00D20DAB">
        <w:t>esume waiting for a new packet.</w:t>
      </w:r>
    </w:p>
    <w:p w:rsidR="009D3667" w:rsidRPr="00445898" w:rsidRDefault="009D3667" w:rsidP="009D3667">
      <w:pPr>
        <w:pStyle w:val="firstparagraph"/>
      </w:pPr>
      <w:r w:rsidRPr="00445898">
        <w:t xml:space="preserve">The </w:t>
      </w:r>
      <w:r w:rsidRPr="00445898">
        <w:rPr>
          <w:i/>
        </w:rPr>
        <w:t>Receiver</w:t>
      </w:r>
      <w:r w:rsidRPr="00445898">
        <w:t xml:space="preserve"> attribute</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r w:rsidRPr="00445898">
        <w:t xml:space="preserve"> of a packet can be interpreted in two ways: as the </w:t>
      </w:r>
      <w:r w:rsidRPr="00445898">
        <w:rPr>
          <w:i/>
        </w:rPr>
        <w:t>Id</w:t>
      </w:r>
      <w:r w:rsidRPr="00445898">
        <w:t xml:space="preserve"> of a single</w:t>
      </w:r>
      <w:r w:rsidR="005B66F3" w:rsidRPr="00445898">
        <w:t xml:space="preserve"> </w:t>
      </w:r>
      <w:r w:rsidRPr="00445898">
        <w:t>station</w:t>
      </w:r>
      <w:r w:rsidR="005B66F3" w:rsidRPr="00445898">
        <w:t>,</w:t>
      </w:r>
      <w:r w:rsidRPr="00445898">
        <w:t xml:space="preserve"> or as a station group pointer (</w:t>
      </w:r>
      <w:r w:rsidR="005B66F3" w:rsidRPr="00445898">
        <w:t>Sections </w:t>
      </w:r>
      <w:r w:rsidR="005B66F3" w:rsidRPr="00445898">
        <w:fldChar w:fldCharType="begin"/>
      </w:r>
      <w:r w:rsidR="005B66F3" w:rsidRPr="00445898">
        <w:instrText xml:space="preserve"> REF _Ref506153693 \r \h </w:instrText>
      </w:r>
      <w:r w:rsidR="005B66F3" w:rsidRPr="00445898">
        <w:fldChar w:fldCharType="separate"/>
      </w:r>
      <w:r w:rsidR="00B14386">
        <w:t>6.2</w:t>
      </w:r>
      <w:r w:rsidR="005B66F3" w:rsidRPr="00445898">
        <w:fldChar w:fldCharType="end"/>
      </w:r>
      <w:r w:rsidR="005B66F3" w:rsidRPr="00445898">
        <w:t xml:space="preserve"> and </w:t>
      </w:r>
      <w:r w:rsidR="005B66F3" w:rsidRPr="00445898">
        <w:fldChar w:fldCharType="begin"/>
      </w:r>
      <w:r w:rsidR="005B66F3" w:rsidRPr="00445898">
        <w:instrText xml:space="preserve"> REF _Ref506156181 \r \h </w:instrText>
      </w:r>
      <w:r w:rsidR="005B66F3" w:rsidRPr="00445898">
        <w:fldChar w:fldCharType="separate"/>
      </w:r>
      <w:r w:rsidR="00B14386">
        <w:t>6.4</w:t>
      </w:r>
      <w:r w:rsidR="005B66F3" w:rsidRPr="00445898">
        <w:fldChar w:fldCharType="end"/>
      </w:r>
      <w:r w:rsidRPr="00445898">
        <w:t xml:space="preserve">). The latter interpretation </w:t>
      </w:r>
      <w:r w:rsidR="005B66F3" w:rsidRPr="00445898">
        <w:t>is assumed</w:t>
      </w:r>
      <w:r w:rsidRPr="00445898">
        <w:t xml:space="preserve"> for</w:t>
      </w:r>
      <w:r w:rsidR="005B66F3" w:rsidRPr="00445898">
        <w:t xml:space="preserve"> </w:t>
      </w:r>
      <w:r w:rsidRPr="00445898">
        <w:t>a broadcast</w:t>
      </w:r>
      <w:r w:rsidR="006F1F7B">
        <w:fldChar w:fldCharType="begin"/>
      </w:r>
      <w:r w:rsidR="006F1F7B">
        <w:instrText xml:space="preserve"> XE "</w:instrText>
      </w:r>
      <w:r w:rsidR="006F1F7B" w:rsidRPr="00230C39">
        <w:instrText>broadcast:packet</w:instrText>
      </w:r>
      <w:r w:rsidR="006F1F7B">
        <w:instrText>" \b</w:instrText>
      </w:r>
      <w:r w:rsidR="006F1F7B">
        <w:fldChar w:fldCharType="end"/>
      </w:r>
      <w:r w:rsidRPr="00445898">
        <w:t xml:space="preserve"> packet. To tell whether a packet is a broadcast one, the </w:t>
      </w:r>
      <w:r w:rsidR="005B66F3" w:rsidRPr="00445898">
        <w:t>recipient</w:t>
      </w:r>
      <w:r w:rsidRPr="00445898">
        <w:t xml:space="preserve"> can examine</w:t>
      </w:r>
      <w:r w:rsidR="005B66F3" w:rsidRPr="00445898">
        <w:t xml:space="preserve"> </w:t>
      </w:r>
      <w:r w:rsidRPr="00445898">
        <w:t xml:space="preserve">its </w:t>
      </w:r>
      <w:r w:rsidR="009E3D57">
        <w:t>fl</w:t>
      </w:r>
      <w:r w:rsidRPr="00445898">
        <w:t xml:space="preserve">ag number </w:t>
      </w:r>
      <m:oMath>
        <m:r>
          <m:rPr>
            <m:sty m:val="p"/>
          </m:rPr>
          <w:rPr>
            <w:rFonts w:ascii="Cambria Math" w:hAnsi="Cambria Math"/>
          </w:rPr>
          <m:t>3</m:t>
        </m:r>
      </m:oMath>
      <w:r w:rsidRPr="00445898">
        <w:t xml:space="preserve"> (</w:t>
      </w:r>
      <w:r w:rsidRPr="00445898">
        <w:rPr>
          <w:i/>
        </w:rPr>
        <w:t>PF</w:t>
      </w:r>
      <w:r w:rsidR="005B66F3" w:rsidRPr="00445898">
        <w:rPr>
          <w:i/>
        </w:rPr>
        <w:t>_</w:t>
      </w:r>
      <w:r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5B66F3" w:rsidRPr="00445898">
        <w:t>, see Section </w:t>
      </w:r>
      <w:r w:rsidR="005B66F3" w:rsidRPr="00445898">
        <w:fldChar w:fldCharType="begin"/>
      </w:r>
      <w:r w:rsidR="005B66F3" w:rsidRPr="00445898">
        <w:instrText xml:space="preserve"> REF _Ref506153693 \r \h </w:instrText>
      </w:r>
      <w:r w:rsidR="005B66F3" w:rsidRPr="00445898">
        <w:fldChar w:fldCharType="separate"/>
      </w:r>
      <w:r w:rsidR="00B14386">
        <w:t>6.2</w:t>
      </w:r>
      <w:r w:rsidR="005B66F3" w:rsidRPr="00445898">
        <w:fldChar w:fldCharType="end"/>
      </w:r>
      <w:r w:rsidRPr="00445898">
        <w:t>) which is set for broadcast packets. The</w:t>
      </w:r>
      <w:r w:rsidR="005B66F3" w:rsidRPr="00445898">
        <w:t xml:space="preserve"> </w:t>
      </w:r>
      <w:r w:rsidRPr="00445898">
        <w:t>following two packet methods:</w:t>
      </w:r>
    </w:p>
    <w:p w:rsidR="005B66F3" w:rsidRPr="00445898" w:rsidRDefault="009D3667" w:rsidP="005B66F3">
      <w:pPr>
        <w:pStyle w:val="firstparagraph"/>
        <w:spacing w:after="0"/>
        <w:ind w:firstLine="720"/>
        <w:rPr>
          <w:i/>
        </w:rPr>
      </w:pPr>
      <w:r w:rsidRPr="00445898">
        <w:rPr>
          <w:i/>
        </w:rPr>
        <w:t>int isBroadcast</w:t>
      </w:r>
      <w:r w:rsidR="00F160D7">
        <w:rPr>
          <w:i/>
        </w:rPr>
        <w:fldChar w:fldCharType="begin"/>
      </w:r>
      <w:r w:rsidR="00F160D7">
        <w:instrText xml:space="preserve"> XE "</w:instrText>
      </w:r>
      <w:r w:rsidR="00F160D7" w:rsidRPr="000F155A">
        <w:rPr>
          <w:i/>
        </w:rPr>
        <w:instrText>isBroadcast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isNonbroadcast</w:t>
      </w:r>
      <w:r w:rsidR="00F160D7">
        <w:rPr>
          <w:i/>
        </w:rPr>
        <w:fldChar w:fldCharType="begin"/>
      </w:r>
      <w:r w:rsidR="00F160D7">
        <w:instrText xml:space="preserve"> XE "</w:instrText>
      </w:r>
      <w:r w:rsidR="00F160D7" w:rsidRPr="000F155A">
        <w:rPr>
          <w:i/>
        </w:rPr>
        <w:instrText>isNonbroadcast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9D3667">
      <w:pPr>
        <w:pStyle w:val="firstparagraph"/>
      </w:pPr>
      <w:r w:rsidRPr="00445898">
        <w:t xml:space="preserve">return the broadcast status of the packet without referencing this </w:t>
      </w:r>
      <w:r w:rsidR="009E3D57">
        <w:t>fl</w:t>
      </w:r>
      <w:r w:rsidRPr="00445898">
        <w:t>ag explicitly.</w:t>
      </w:r>
      <w:r w:rsidR="005B66F3" w:rsidRPr="00445898">
        <w:t xml:space="preserve"> </w:t>
      </w:r>
      <w:r w:rsidRPr="00445898">
        <w:t xml:space="preserve">Another </w:t>
      </w:r>
      <w:r w:rsidR="009E3D57">
        <w:t>fl</w:t>
      </w:r>
      <w:r w:rsidRPr="00445898">
        <w:t xml:space="preserve">ag (number </w:t>
      </w:r>
      <m:oMath>
        <m:r>
          <m:rPr>
            <m:sty m:val="p"/>
          </m:rPr>
          <w:rPr>
            <w:rFonts w:ascii="Cambria Math" w:hAnsi="Cambria Math"/>
          </w:rPr>
          <m:t>30</m:t>
        </m:r>
      </m:oMath>
      <w:r w:rsidRPr="00445898">
        <w:t xml:space="preserve"> or </w:t>
      </w:r>
      <w:r w:rsidRPr="00445898">
        <w:rPr>
          <w:i/>
        </w:rPr>
        <w:t>PF</w:t>
      </w:r>
      <w:r w:rsidR="005B66F3" w:rsidRPr="00445898">
        <w:rPr>
          <w:i/>
        </w:rPr>
        <w:t>_</w:t>
      </w:r>
      <w:r w:rsidRPr="00445898">
        <w:rPr>
          <w:i/>
        </w:rPr>
        <w:t>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is used to mark the last packet of a message. It is</w:t>
      </w:r>
      <w:r w:rsidR="005B66F3" w:rsidRPr="00445898">
        <w:t xml:space="preserve"> </w:t>
      </w:r>
      <w:r w:rsidRPr="00445898">
        <w:t xml:space="preserve">possible (see </w:t>
      </w:r>
      <w:r w:rsidR="005B66F3" w:rsidRPr="00445898">
        <w:t>Section </w:t>
      </w:r>
      <w:r w:rsidR="005B66F3" w:rsidRPr="00445898">
        <w:fldChar w:fldCharType="begin"/>
      </w:r>
      <w:r w:rsidR="005B66F3" w:rsidRPr="00445898">
        <w:instrText xml:space="preserve"> REF _Ref507098614 \r \h </w:instrText>
      </w:r>
      <w:r w:rsidR="005B66F3" w:rsidRPr="00445898">
        <w:fldChar w:fldCharType="separate"/>
      </w:r>
      <w:r w:rsidR="00B14386">
        <w:t>6.7.1</w:t>
      </w:r>
      <w:r w:rsidR="005B66F3" w:rsidRPr="00445898">
        <w:fldChar w:fldCharType="end"/>
      </w:r>
      <w:r w:rsidRPr="00445898">
        <w:t xml:space="preserve">) that a single message is split into </w:t>
      </w:r>
      <w:r w:rsidR="008D5D58" w:rsidRPr="00445898">
        <w:t>multiple</w:t>
      </w:r>
      <w:r w:rsidRPr="00445898">
        <w:t xml:space="preserve"> packets which</w:t>
      </w:r>
      <w:r w:rsidR="005B66F3" w:rsidRPr="00445898">
        <w:t xml:space="preserve"> </w:t>
      </w:r>
      <w:r w:rsidRPr="00445898">
        <w:t xml:space="preserve">are transmitted and received independently. If the </w:t>
      </w:r>
      <w:r w:rsidRPr="00445898">
        <w:rPr>
          <w:i/>
        </w:rPr>
        <w:t>PF</w:t>
      </w:r>
      <w:r w:rsidR="005B66F3" w:rsidRPr="00445898">
        <w:rPr>
          <w:i/>
        </w:rPr>
        <w:t>_</w:t>
      </w:r>
      <w:r w:rsidRPr="00445898">
        <w:rPr>
          <w:i/>
        </w:rPr>
        <w:t>last</w:t>
      </w:r>
      <w:r w:rsidRPr="00445898">
        <w:t xml:space="preserve"> </w:t>
      </w:r>
      <w:r w:rsidR="009E3D57">
        <w:t>fl</w:t>
      </w:r>
      <w:r w:rsidRPr="00445898">
        <w:t>ag of a received packet is</w:t>
      </w:r>
      <w:r w:rsidR="005B66F3" w:rsidRPr="00445898">
        <w:t xml:space="preserve"> </w:t>
      </w:r>
      <w:r w:rsidRPr="00445898">
        <w:t>set, it means that the packet is the last (or the only) pa</w:t>
      </w:r>
      <w:r w:rsidR="00D20DAB">
        <w:t xml:space="preserve">cket acquired from its message. </w:t>
      </w:r>
      <w:r w:rsidRPr="00445898">
        <w:t xml:space="preserve">This </w:t>
      </w:r>
      <w:r w:rsidR="009E3D57">
        <w:t>fl</w:t>
      </w:r>
      <w:r w:rsidRPr="00445898">
        <w:t xml:space="preserve">ag is used internally by </w:t>
      </w:r>
      <w:r w:rsidR="005B66F3" w:rsidRPr="00445898">
        <w:t>SMURPH</w:t>
      </w:r>
      <w:r w:rsidRPr="00445898">
        <w:t xml:space="preserve"> in calculating </w:t>
      </w:r>
      <w:r w:rsidR="005B66F3" w:rsidRPr="00445898">
        <w:t xml:space="preserve">the </w:t>
      </w:r>
      <w:r w:rsidRPr="00445898">
        <w:t>message delay (</w:t>
      </w:r>
      <w:r w:rsidR="005B66F3" w:rsidRPr="00445898">
        <w:t>Section </w:t>
      </w:r>
      <w:r w:rsidR="00CE6721" w:rsidRPr="00445898">
        <w:fldChar w:fldCharType="begin"/>
      </w:r>
      <w:r w:rsidR="00CE6721" w:rsidRPr="00445898">
        <w:instrText xml:space="preserve"> REF _Ref510690077 \r \h </w:instrText>
      </w:r>
      <w:r w:rsidR="00CE6721" w:rsidRPr="00445898">
        <w:fldChar w:fldCharType="separate"/>
      </w:r>
      <w:r w:rsidR="00B14386">
        <w:t>10.2.1</w:t>
      </w:r>
      <w:r w:rsidR="00CE6721" w:rsidRPr="00445898">
        <w:fldChar w:fldCharType="end"/>
      </w:r>
      <w:r w:rsidRPr="00445898">
        <w:t>). The</w:t>
      </w:r>
      <w:r w:rsidR="005B66F3" w:rsidRPr="00445898">
        <w:t xml:space="preserve"> </w:t>
      </w:r>
      <w:r w:rsidRPr="00445898">
        <w:t>following two packet methods:</w:t>
      </w:r>
    </w:p>
    <w:p w:rsidR="009D3667" w:rsidRPr="00445898" w:rsidRDefault="009D3667" w:rsidP="005B66F3">
      <w:pPr>
        <w:pStyle w:val="firstparagraph"/>
        <w:spacing w:after="0"/>
        <w:ind w:firstLine="720"/>
        <w:rPr>
          <w:i/>
        </w:rPr>
      </w:pPr>
      <w:r w:rsidRPr="00445898">
        <w:rPr>
          <w:i/>
        </w:rPr>
        <w:t>int isLast</w:t>
      </w:r>
      <w:r w:rsidR="00F160D7">
        <w:rPr>
          <w:i/>
        </w:rPr>
        <w:fldChar w:fldCharType="begin"/>
      </w:r>
      <w:r w:rsidR="00F160D7">
        <w:instrText xml:space="preserve"> XE "</w:instrText>
      </w:r>
      <w:r w:rsidR="00F160D7" w:rsidRPr="000F155A">
        <w:rPr>
          <w:i/>
        </w:rPr>
        <w:instrText>isLast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9D3667" w:rsidRPr="00445898" w:rsidRDefault="009D3667" w:rsidP="005B66F3">
      <w:pPr>
        <w:pStyle w:val="firstparagraph"/>
        <w:ind w:firstLine="720"/>
      </w:pPr>
      <w:r w:rsidRPr="00445898">
        <w:rPr>
          <w:i/>
        </w:rPr>
        <w:t>int isNonlast</w:t>
      </w:r>
      <w:r w:rsidR="00F160D7">
        <w:rPr>
          <w:i/>
        </w:rPr>
        <w:fldChar w:fldCharType="begin"/>
      </w:r>
      <w:r w:rsidR="00F160D7">
        <w:instrText xml:space="preserve"> XE "</w:instrText>
      </w:r>
      <w:r w:rsidR="00F160D7" w:rsidRPr="000F155A">
        <w:rPr>
          <w:i/>
        </w:rPr>
        <w:instrText>isNonlast</w:instrText>
      </w:r>
      <w:r w:rsidR="00F160D7">
        <w:instrText xml:space="preserve">" </w:instrText>
      </w:r>
      <w:r w:rsidR="00F160D7">
        <w:rPr>
          <w:i/>
        </w:rPr>
        <w:fldChar w:fldCharType="end"/>
      </w:r>
      <w:r w:rsidRPr="00445898">
        <w:rPr>
          <w:i/>
        </w:rPr>
        <w:t xml:space="preserve"> (</w:t>
      </w:r>
      <w:r w:rsidR="005B66F3" w:rsidRPr="00445898">
        <w:rPr>
          <w:i/>
        </w:rPr>
        <w:t xml:space="preserve"> </w:t>
      </w:r>
      <w:r w:rsidRPr="00445898">
        <w:rPr>
          <w:i/>
        </w:rPr>
        <w:t>);</w:t>
      </w:r>
    </w:p>
    <w:p w:rsidR="00E24392" w:rsidRPr="00445898" w:rsidRDefault="009D3667" w:rsidP="009D3667">
      <w:pPr>
        <w:pStyle w:val="firstparagraph"/>
      </w:pPr>
      <w:r w:rsidRPr="00445898">
        <w:t>determine whether the packet is the last packet of a message without referencing the</w:t>
      </w:r>
      <w:r w:rsidR="005B66F3" w:rsidRPr="00445898">
        <w:t xml:space="preserve"> </w:t>
      </w:r>
      <w:r w:rsidRPr="00445898">
        <w:rPr>
          <w:i/>
        </w:rPr>
        <w:t>PF</w:t>
      </w:r>
      <w:r w:rsidR="005B66F3" w:rsidRPr="00445898">
        <w:rPr>
          <w:i/>
        </w:rPr>
        <w:t>_l</w:t>
      </w:r>
      <w:r w:rsidRPr="00445898">
        <w:rPr>
          <w:i/>
        </w:rPr>
        <w:t>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E3D57">
        <w:t>fl</w:t>
      </w:r>
      <w:r w:rsidRPr="00445898">
        <w:t>ag directly.</w:t>
      </w:r>
    </w:p>
    <w:p w:rsidR="00844F02" w:rsidRPr="00445898" w:rsidRDefault="00844F02" w:rsidP="00552A98">
      <w:pPr>
        <w:pStyle w:val="Heading2"/>
        <w:numPr>
          <w:ilvl w:val="1"/>
          <w:numId w:val="5"/>
        </w:numPr>
        <w:rPr>
          <w:lang w:val="en-US"/>
        </w:rPr>
      </w:pPr>
      <w:bookmarkStart w:id="455" w:name="_Ref510446522"/>
      <w:bookmarkStart w:id="456" w:name="_Toc529212898"/>
      <w:r w:rsidRPr="00445898">
        <w:rPr>
          <w:lang w:val="en-US"/>
        </w:rPr>
        <w:t>Port inquiries</w:t>
      </w:r>
      <w:bookmarkEnd w:id="455"/>
      <w:bookmarkEnd w:id="456"/>
    </w:p>
    <w:p w:rsidR="00844F02" w:rsidRPr="00445898" w:rsidRDefault="00844F02" w:rsidP="00844F02">
      <w:pPr>
        <w:pStyle w:val="firstparagraph"/>
      </w:pPr>
      <w:r w:rsidRPr="00445898">
        <w:t xml:space="preserve">By issuing a port wait request, a process declares that it would like to learn when something happens on the port in the future. It is possible to ask </w:t>
      </w:r>
      <w:r w:rsidR="006F42EB">
        <w:t xml:space="preserve">(poll) </w:t>
      </w:r>
      <w:r w:rsidRPr="00445898">
        <w:t>a port about its present status, i.e., to determine the con</w:t>
      </w:r>
      <w:r w:rsidR="009E3D57">
        <w:t>fi</w:t>
      </w:r>
      <w:r w:rsidRPr="00445898">
        <w:t xml:space="preserve">guration of activities currently perceived by the port, about its past status, within the </w:t>
      </w:r>
      <w:r w:rsidR="006F42EB">
        <w:t>window</w:t>
      </w:r>
      <w:r w:rsidRPr="00445898">
        <w:t xml:space="preserve"> </w:t>
      </w:r>
      <w:r w:rsidR="006F42EB">
        <w:t>allowed</w:t>
      </w:r>
      <w:r w:rsidRPr="00445898">
        <w:t xml:space="preserve"> by the link’s </w:t>
      </w:r>
      <w:r w:rsidR="00E804FC" w:rsidRPr="00445898">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(Section</w:t>
      </w:r>
      <w:r w:rsidR="004B6B42" w:rsidRPr="00445898">
        <w:t xml:space="preserve"> </w:t>
      </w:r>
      <w:r w:rsidR="004B6B42" w:rsidRPr="00445898">
        <w:fldChar w:fldCharType="begin"/>
      </w:r>
      <w:r w:rsidR="004B6B42" w:rsidRPr="00445898">
        <w:instrText xml:space="preserve"> REF _Ref507537861 \r \h </w:instrText>
      </w:r>
      <w:r w:rsidR="004B6B42" w:rsidRPr="00445898">
        <w:fldChar w:fldCharType="separate"/>
      </w:r>
      <w:r w:rsidR="00B14386">
        <w:t>7.1.1</w:t>
      </w:r>
      <w:r w:rsidR="004B6B42" w:rsidRPr="00445898">
        <w:fldChar w:fldCharType="end"/>
      </w:r>
      <w:r w:rsidR="00D20DAB">
        <w:t>), or about the (nearest) future</w:t>
      </w:r>
      <w:r w:rsidR="006F42EB">
        <w:t>,</w:t>
      </w:r>
      <w:r w:rsidR="00D20DAB">
        <w:t xml:space="preserve"> with</w:t>
      </w:r>
      <w:r w:rsidR="006F42EB">
        <w:t xml:space="preserve">out necessarily waiting for </w:t>
      </w:r>
      <w:r w:rsidR="00D20DAB">
        <w:t>events.</w:t>
      </w:r>
    </w:p>
    <w:p w:rsidR="00844F02" w:rsidRPr="00445898" w:rsidRDefault="00844F02" w:rsidP="00552A98">
      <w:pPr>
        <w:pStyle w:val="Heading3"/>
        <w:numPr>
          <w:ilvl w:val="2"/>
          <w:numId w:val="5"/>
        </w:numPr>
        <w:rPr>
          <w:lang w:val="en-US"/>
        </w:rPr>
      </w:pPr>
      <w:bookmarkStart w:id="457" w:name="_Ref507761427"/>
      <w:bookmarkStart w:id="458" w:name="_Toc529212899"/>
      <w:r w:rsidRPr="00445898">
        <w:rPr>
          <w:lang w:val="en-US"/>
        </w:rPr>
        <w:t>Inquiries about the present</w:t>
      </w:r>
      <w:bookmarkEnd w:id="457"/>
      <w:bookmarkEnd w:id="458"/>
    </w:p>
    <w:p w:rsidR="00844F02" w:rsidRPr="00445898" w:rsidRDefault="00844F02" w:rsidP="00844F02">
      <w:pPr>
        <w:pStyle w:val="firstparagraph"/>
      </w:pPr>
      <w:r w:rsidRPr="00445898">
        <w:t>The following port method:</w:t>
      </w:r>
    </w:p>
    <w:p w:rsidR="00844F02" w:rsidRPr="00445898" w:rsidRDefault="00844F02" w:rsidP="004B6B42">
      <w:pPr>
        <w:pStyle w:val="firstparagraph"/>
        <w:ind w:firstLine="720"/>
        <w:rPr>
          <w:i/>
        </w:rPr>
      </w:pPr>
      <w:r w:rsidRPr="00445898">
        <w:rPr>
          <w:i/>
        </w:rPr>
        <w:t>Boolean busy</w:t>
      </w:r>
      <w:r w:rsidR="00816318">
        <w:rPr>
          <w:i/>
        </w:rPr>
        <w:fldChar w:fldCharType="begin"/>
      </w:r>
      <w:r w:rsidR="00816318">
        <w:instrText xml:space="preserve"> XE "</w:instrText>
      </w:r>
      <w:r w:rsidR="00816318" w:rsidRPr="00F46020">
        <w:rPr>
          <w:i/>
        </w:rPr>
        <w:instrText>busy:</w:instrText>
      </w:r>
      <w:r w:rsidR="002302DE" w:rsidRPr="002302DE">
        <w:rPr>
          <w:i/>
        </w:rPr>
        <w:instrText>P</w:instrText>
      </w:r>
      <w:r w:rsidR="00816318" w:rsidRPr="002302DE">
        <w:rPr>
          <w:i/>
        </w:rPr>
        <w:instrText>ort</w:instrText>
      </w:r>
      <w:r w:rsidR="00816318" w:rsidRPr="00F46020">
        <w:instrText xml:space="preserve"> method</w:instrText>
      </w:r>
      <w:r w:rsidR="00816318">
        <w:instrText xml:space="preserve">" \b </w:instrText>
      </w:r>
      <w:r w:rsidR="00816318">
        <w:rPr>
          <w:i/>
        </w:rPr>
        <w:fldChar w:fldCharType="end"/>
      </w:r>
      <w:r w:rsidRPr="00445898">
        <w:rPr>
          <w:i/>
        </w:rPr>
        <w:t xml:space="preserve"> (</w:t>
      </w:r>
      <w:r w:rsidR="004B6B42" w:rsidRPr="00445898">
        <w:rPr>
          <w:i/>
        </w:rPr>
        <w:t xml:space="preserve"> </w:t>
      </w:r>
      <w:r w:rsidRPr="00445898">
        <w:rPr>
          <w:i/>
        </w:rPr>
        <w:t>);</w:t>
      </w:r>
    </w:p>
    <w:p w:rsidR="00844F02" w:rsidRPr="00445898" w:rsidRDefault="00844F02" w:rsidP="00844F02">
      <w:pPr>
        <w:pStyle w:val="firstparagraph"/>
      </w:pPr>
      <w:r w:rsidRPr="00445898">
        <w:t xml:space="preserve">returns </w:t>
      </w:r>
      <w:r w:rsidR="004B712E" w:rsidRPr="00445898">
        <w:rPr>
          <w:i/>
        </w:rPr>
        <w:t>YES</w:t>
      </w:r>
      <w:r w:rsidR="004B6B42" w:rsidRPr="00445898">
        <w:t>,</w:t>
      </w:r>
      <w:r w:rsidRPr="00445898">
        <w:t xml:space="preserve"> if the port is currently perceiving any activity (a packet transmission, a</w:t>
      </w:r>
      <w:r w:rsidR="004B6B42" w:rsidRPr="00445898">
        <w:t xml:space="preserve"> </w:t>
      </w:r>
      <w:r w:rsidRPr="00445898">
        <w:t xml:space="preserve">jamming signal, or a number of overlapping activities), and </w:t>
      </w:r>
      <w:r w:rsidR="004B712E" w:rsidRPr="00445898">
        <w:rPr>
          <w:i/>
        </w:rPr>
        <w:t>NO</w:t>
      </w:r>
      <w:r w:rsidRPr="00445898">
        <w:t xml:space="preserve"> otherwise. The</w:t>
      </w:r>
      <w:r w:rsidR="004B6B42" w:rsidRPr="00445898">
        <w:t xml:space="preserve"> </w:t>
      </w:r>
      <w:r w:rsidRPr="00445898">
        <w:t>complementary method</w:t>
      </w:r>
      <w:r w:rsidR="004B6B42" w:rsidRPr="00445898">
        <w:t>:</w:t>
      </w:r>
    </w:p>
    <w:p w:rsidR="00844F02" w:rsidRPr="00445898" w:rsidRDefault="00844F02" w:rsidP="004B6B42">
      <w:pPr>
        <w:pStyle w:val="firstparagraph"/>
        <w:ind w:firstLine="720"/>
        <w:rPr>
          <w:i/>
        </w:rPr>
      </w:pPr>
      <w:r w:rsidRPr="00445898">
        <w:rPr>
          <w:i/>
        </w:rPr>
        <w:t>Boolean idle</w:t>
      </w:r>
      <w:bookmarkStart w:id="459" w:name="_Hlk514879050"/>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bookmarkEnd w:id="459"/>
      <w:r w:rsidRPr="00445898">
        <w:rPr>
          <w:i/>
        </w:rPr>
        <w:t xml:space="preserve"> (</w:t>
      </w:r>
      <w:r w:rsidR="004B6B42" w:rsidRPr="00445898">
        <w:rPr>
          <w:i/>
        </w:rPr>
        <w:t xml:space="preserve"> </w:t>
      </w:r>
      <w:r w:rsidRPr="00445898">
        <w:rPr>
          <w:i/>
        </w:rPr>
        <w:t>);</w:t>
      </w:r>
    </w:p>
    <w:p w:rsidR="00844F02" w:rsidRDefault="00844F02" w:rsidP="00844F02">
      <w:pPr>
        <w:pStyle w:val="firstparagraph"/>
      </w:pPr>
      <w:r w:rsidRPr="00445898">
        <w:lastRenderedPageBreak/>
        <w:t xml:space="preserve">is a simple negation of </w:t>
      </w:r>
      <w:r w:rsidRPr="00445898">
        <w:rPr>
          <w:i/>
        </w:rPr>
        <w:t>busy</w:t>
      </w:r>
      <w:r w:rsidRPr="00445898">
        <w:t>.</w:t>
      </w:r>
    </w:p>
    <w:p w:rsidR="00252FE0" w:rsidRDefault="00252FE0" w:rsidP="00844F02">
      <w:pPr>
        <w:pStyle w:val="firstparagraph"/>
      </w:pPr>
      <w:r>
        <w:t>Here is a way to check if there is an (own) activity in progress, one that has originated on the port. This port method:</w:t>
      </w:r>
    </w:p>
    <w:p w:rsidR="00252FE0" w:rsidRPr="00252FE0" w:rsidRDefault="00252FE0" w:rsidP="00252FE0">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sidRPr="00252FE0">
        <w:rPr>
          <w:i/>
        </w:rPr>
        <w:instrText>Port</w:instrText>
      </w:r>
      <w:r w:rsidRPr="006D111A">
        <w:instrText xml:space="preserve"> method</w:instrText>
      </w:r>
      <w:r>
        <w:instrText xml:space="preserve">" </w:instrText>
      </w:r>
      <w:r>
        <w:rPr>
          <w:i/>
        </w:rPr>
        <w:fldChar w:fldCharType="end"/>
      </w:r>
      <w:r w:rsidRPr="00252FE0">
        <w:rPr>
          <w:i/>
        </w:rPr>
        <w:t xml:space="preserve"> ( );</w:t>
      </w:r>
    </w:p>
    <w:p w:rsidR="00252FE0" w:rsidRPr="00445898" w:rsidRDefault="00252FE0" w:rsidP="00844F02">
      <w:pPr>
        <w:pStyle w:val="firstparagraph"/>
      </w:pPr>
      <w:r>
        <w:t xml:space="preserve">returns </w:t>
      </w:r>
      <w:r w:rsidRPr="00252FE0">
        <w:rPr>
          <w:i/>
        </w:rPr>
        <w:t>YES</w:t>
      </w:r>
      <w:r>
        <w:t xml:space="preserve">, if there is an ongoing packet transmission or a jamming signal that was started on the port and not yet completed (by </w:t>
      </w:r>
      <w:r w:rsidRPr="00252FE0">
        <w:rPr>
          <w:i/>
        </w:rPr>
        <w:t>stop</w:t>
      </w:r>
      <w:r>
        <w:t xml:space="preserve"> or </w:t>
      </w:r>
      <w:r w:rsidRPr="00252FE0">
        <w:rPr>
          <w:i/>
        </w:rPr>
        <w:t>abort</w:t>
      </w:r>
      <w:r>
        <w:t>, Section </w:t>
      </w:r>
      <w:r>
        <w:fldChar w:fldCharType="begin"/>
      </w:r>
      <w:r>
        <w:instrText xml:space="preserve"> REF _Ref507537273 \r \h </w:instrText>
      </w:r>
      <w:r>
        <w:fldChar w:fldCharType="separate"/>
      </w:r>
      <w:r w:rsidR="00B14386">
        <w:t>7.1.2</w:t>
      </w:r>
      <w:r>
        <w:fldChar w:fldCharType="end"/>
      </w:r>
      <w:r>
        <w:t>).</w:t>
      </w:r>
    </w:p>
    <w:p w:rsidR="00844F02" w:rsidRPr="00445898" w:rsidRDefault="00844F02" w:rsidP="00844F02">
      <w:pPr>
        <w:pStyle w:val="firstparagraph"/>
      </w:pPr>
      <w:r w:rsidRPr="00445898">
        <w:t xml:space="preserve">In the case when </w:t>
      </w:r>
      <w:r w:rsidR="008D5D58" w:rsidRPr="00445898">
        <w:t>multiple</w:t>
      </w:r>
      <w:r w:rsidRPr="00445898">
        <w:t xml:space="preserve"> </w:t>
      </w:r>
      <w:r w:rsidR="004B6B42" w:rsidRPr="00445898">
        <w:t xml:space="preserve">overlapping </w:t>
      </w:r>
      <w:r w:rsidRPr="00445898">
        <w:t xml:space="preserve">activities are </w:t>
      </w:r>
      <w:r w:rsidR="004B6B42" w:rsidRPr="00445898">
        <w:t>present</w:t>
      </w:r>
      <w:r w:rsidRPr="00445898">
        <w:t xml:space="preserve"> </w:t>
      </w:r>
      <w:r w:rsidR="006F42EB">
        <w:t>at</w:t>
      </w:r>
      <w:r w:rsidRPr="00445898">
        <w:t xml:space="preserve"> the port at the same time, it is</w:t>
      </w:r>
      <w:r w:rsidR="004B6B42" w:rsidRPr="00445898">
        <w:t xml:space="preserve"> </w:t>
      </w:r>
      <w:r w:rsidRPr="00445898">
        <w:t xml:space="preserve">possible to </w:t>
      </w:r>
      <w:r w:rsidR="004B6B42" w:rsidRPr="00445898">
        <w:t>count them</w:t>
      </w:r>
      <w:r w:rsidRPr="00445898">
        <w:t xml:space="preserve"> by calling one of the following port methods:</w:t>
      </w:r>
    </w:p>
    <w:p w:rsidR="00844F02" w:rsidRPr="00445898" w:rsidRDefault="00844F02" w:rsidP="004B6B42">
      <w:pPr>
        <w:pStyle w:val="firstparagraph"/>
        <w:spacing w:after="0"/>
        <w:ind w:firstLine="720"/>
        <w:rPr>
          <w:i/>
        </w:rPr>
      </w:pPr>
      <w:r w:rsidRPr="00445898">
        <w:rPr>
          <w:i/>
        </w:rPr>
        <w:t>int activities (int &amp;t, int &amp;j);</w:t>
      </w:r>
    </w:p>
    <w:p w:rsidR="00844F02" w:rsidRPr="00445898" w:rsidRDefault="00844F02" w:rsidP="004B6B42">
      <w:pPr>
        <w:pStyle w:val="firstparagraph"/>
        <w:spacing w:after="0"/>
        <w:ind w:firstLine="720"/>
        <w:rPr>
          <w:i/>
        </w:rPr>
      </w:pPr>
      <w:r w:rsidRPr="00445898">
        <w:rPr>
          <w:i/>
        </w:rPr>
        <w:t>int activities (int &amp;t);</w:t>
      </w:r>
    </w:p>
    <w:p w:rsidR="00844F02" w:rsidRPr="00445898" w:rsidRDefault="00844F02" w:rsidP="004B6B42">
      <w:pPr>
        <w:pStyle w:val="firstparagraph"/>
        <w:ind w:firstLine="720"/>
      </w:pPr>
      <w:r w:rsidRPr="00445898">
        <w:rPr>
          <w:i/>
        </w:rPr>
        <w:t>int activities (</w:t>
      </w:r>
      <w:r w:rsidR="004B6B42" w:rsidRPr="00445898">
        <w:rPr>
          <w:i/>
        </w:rPr>
        <w:t xml:space="preserve"> </w:t>
      </w:r>
      <w:r w:rsidRPr="00445898">
        <w:rPr>
          <w:i/>
        </w:rPr>
        <w:t>);</w:t>
      </w:r>
    </w:p>
    <w:p w:rsidR="00844F02" w:rsidRPr="00445898" w:rsidRDefault="00844F02" w:rsidP="00844F02">
      <w:pPr>
        <w:pStyle w:val="firstparagraph"/>
      </w:pPr>
      <w:r w:rsidRPr="00445898">
        <w:t xml:space="preserve">With the </w:t>
      </w:r>
      <w:r w:rsidR="009E3D57">
        <w:t>fi</w:t>
      </w:r>
      <w:r w:rsidRPr="00445898">
        <w:t>rst method, the two reference arguments return the number of packet transmissions (</w:t>
      </w:r>
      <w:r w:rsidRPr="00445898">
        <w:rPr>
          <w:i/>
        </w:rPr>
        <w:t>t</w:t>
      </w:r>
      <w:r w:rsidRPr="00445898">
        <w:t>) and the number of jamming signals</w:t>
      </w:r>
      <w:bookmarkStart w:id="460" w:name="_Hlk514362597"/>
      <w:r w:rsidR="00126D90">
        <w:fldChar w:fldCharType="begin"/>
      </w:r>
      <w:r w:rsidR="00126D90">
        <w:instrText xml:space="preserve"> XE "</w:instrText>
      </w:r>
      <w:r w:rsidR="00126D90" w:rsidRPr="00145378">
        <w:instrText>jamming signals</w:instrText>
      </w:r>
      <w:r w:rsidR="00126D90">
        <w:instrText>"</w:instrText>
      </w:r>
      <w:r w:rsidR="00126D90">
        <w:fldChar w:fldCharType="end"/>
      </w:r>
      <w:bookmarkEnd w:id="460"/>
      <w:r w:rsidRPr="00445898">
        <w:t xml:space="preserve"> (</w:t>
      </w:r>
      <w:r w:rsidRPr="00445898">
        <w:rPr>
          <w:i/>
        </w:rPr>
        <w:t>j</w:t>
      </w:r>
      <w:r w:rsidRPr="00445898">
        <w:t>) sensed by the port within the current</w:t>
      </w:r>
      <w:r w:rsidR="004B6B42" w:rsidRPr="00445898">
        <w:t xml:space="preserve"> </w:t>
      </w:r>
      <w:r w:rsidRPr="00445898">
        <w:rPr>
          <w:i/>
        </w:rPr>
        <w:t>ITU</w:t>
      </w:r>
      <w:r w:rsidRPr="00445898">
        <w:t>. The method’s value tells the total number of all those activities, i.e., the sum of</w:t>
      </w:r>
      <w:r w:rsidR="004B6B42" w:rsidRPr="00445898">
        <w:t xml:space="preserve"> </w:t>
      </w:r>
      <w:r w:rsidRPr="00445898">
        <w:rPr>
          <w:i/>
        </w:rPr>
        <w:t>t</w:t>
      </w:r>
      <w:r w:rsidRPr="00445898">
        <w:t xml:space="preserve"> and</w:t>
      </w:r>
      <w:r w:rsidRPr="00445898">
        <w:rPr>
          <w:i/>
        </w:rPr>
        <w:t xml:space="preserve"> j</w:t>
      </w:r>
      <w:r w:rsidRPr="00445898">
        <w:t>. The second method does not explicitly return the number of jams; however,</w:t>
      </w:r>
      <w:r w:rsidR="004B6B42" w:rsidRPr="00445898">
        <w:t xml:space="preserve"> </w:t>
      </w:r>
      <w:r w:rsidRPr="00445898">
        <w:t>the method’s value still gives the total number of all activities</w:t>
      </w:r>
      <w:r w:rsidR="004B6B42" w:rsidRPr="00445898">
        <w:t xml:space="preserve"> (so the amount of information returned by the method is the same)</w:t>
      </w:r>
      <w:r w:rsidRPr="00445898">
        <w:t>. The last method has no</w:t>
      </w:r>
      <w:r w:rsidR="004B6B42" w:rsidRPr="00445898">
        <w:t xml:space="preserve"> </w:t>
      </w:r>
      <w:r w:rsidRPr="00445898">
        <w:t xml:space="preserve">arguments and it merely returns the total number of all activities perceived </w:t>
      </w:r>
      <w:r w:rsidR="00857088" w:rsidRPr="00445898">
        <w:t>by</w:t>
      </w:r>
      <w:r w:rsidRPr="00445898">
        <w:t xml:space="preserve"> the port.</w:t>
      </w:r>
      <w:r w:rsidR="004B6B42" w:rsidRPr="00445898">
        <w:rPr>
          <w:rStyle w:val="FootnoteReference"/>
        </w:rPr>
        <w:footnoteReference w:id="75"/>
      </w:r>
    </w:p>
    <w:p w:rsidR="00844F02" w:rsidRPr="00445898" w:rsidRDefault="00844F02" w:rsidP="00844F02">
      <w:pPr>
        <w:pStyle w:val="firstparagraph"/>
      </w:pPr>
      <w:r w:rsidRPr="00445898">
        <w:t>In the case when exactly one packet transmission is sensed by the port and no other</w:t>
      </w:r>
      <w:r w:rsidR="004B6B42" w:rsidRPr="00445898">
        <w:t xml:space="preserve"> </w:t>
      </w:r>
      <w:r w:rsidRPr="00445898">
        <w:t xml:space="preserve">activity is </w:t>
      </w:r>
      <w:r w:rsidR="00226595" w:rsidRPr="00445898">
        <w:t>present</w:t>
      </w:r>
      <w:r w:rsidRPr="00445898">
        <w:t xml:space="preserve"> at the same time, each of the above methods sets the environment variable</w:t>
      </w:r>
      <w:r w:rsidR="00226595"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object. </w:t>
      </w:r>
      <w:r w:rsidRPr="00445898">
        <w:rPr>
          <w:i/>
        </w:rPr>
        <w:t>ThePort</w:t>
      </w:r>
      <w:r w:rsidR="007306AA">
        <w:rPr>
          <w:i/>
        </w:rPr>
        <w:fldChar w:fldCharType="begin"/>
      </w:r>
      <w:r w:rsidR="007306AA">
        <w:instrText xml:space="preserve"> XE "</w:instrText>
      </w:r>
      <w:r w:rsidR="007306AA" w:rsidRPr="00767BA8">
        <w:rPr>
          <w:i/>
        </w:rPr>
        <w:instrText>ThePort</w:instrText>
      </w:r>
      <w:r w:rsidR="007306AA">
        <w:instrText xml:space="preserve">" </w:instrText>
      </w:r>
      <w:r w:rsidR="007306AA">
        <w:rPr>
          <w:i/>
        </w:rPr>
        <w:fldChar w:fldCharType="end"/>
      </w:r>
      <w:r w:rsidRPr="00445898">
        <w:t xml:space="preserve"> is always set to point to</w:t>
      </w:r>
      <w:r w:rsidR="004B6B42" w:rsidRPr="00445898">
        <w:t xml:space="preserve"> </w:t>
      </w:r>
      <w:r w:rsidRPr="00445898">
        <w:t>the port to which the inquiry was addressed.</w:t>
      </w:r>
      <w:r w:rsidR="004B6B42" w:rsidRPr="00445898">
        <w:t xml:space="preserve"> Note that when the condition is not met (there is more than just a single packet</w:t>
      </w:r>
      <w:r w:rsidR="000A0B75" w:rsidRPr="00445898">
        <w:t xml:space="preserve">), the value of </w:t>
      </w:r>
      <w:r w:rsidR="000A0B75" w:rsidRPr="00445898">
        <w:rPr>
          <w:i/>
        </w:rPr>
        <w:t>ThePacket</w:t>
      </w:r>
      <w:r w:rsidR="000A0B75" w:rsidRPr="00445898">
        <w:t xml:space="preserve"> is undefined (the environment variable</w:t>
      </w:r>
      <w:r w:rsidR="006F42EB">
        <w:t xml:space="preserve"> is not touched by the method</w:t>
      </w:r>
      <w:r w:rsidR="000A0B75" w:rsidRPr="00445898">
        <w:t>).</w:t>
      </w:r>
    </w:p>
    <w:p w:rsidR="00844F02" w:rsidRPr="00445898" w:rsidRDefault="00844F02" w:rsidP="00844F02">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97F35">
        <w:rPr>
          <w:i/>
        </w:rPr>
        <w:instrText>ANYEVENT:</w:instrText>
      </w:r>
      <w:r w:rsidR="00965D5F" w:rsidRPr="00E97F35">
        <w:instrText>multiple events</w:instrText>
      </w:r>
      <w:r w:rsidR="00965D5F">
        <w:instrText xml:space="preserve">" </w:instrText>
      </w:r>
      <w:r w:rsidR="00965D5F">
        <w:rPr>
          <w:i/>
        </w:rPr>
        <w:fldChar w:fldCharType="end"/>
      </w:r>
      <w:r w:rsidRPr="00445898">
        <w:t xml:space="preserve"> (</w:t>
      </w:r>
      <w:r w:rsidR="000A0B75" w:rsidRPr="00445898">
        <w:t>Section </w:t>
      </w:r>
      <w:r w:rsidR="000A0B75" w:rsidRPr="00445898">
        <w:fldChar w:fldCharType="begin"/>
      </w:r>
      <w:r w:rsidR="000A0B75" w:rsidRPr="00445898">
        <w:instrText xml:space="preserve"> REF _Ref507660586 \r \h </w:instrText>
      </w:r>
      <w:r w:rsidR="000A0B75" w:rsidRPr="00445898">
        <w:fldChar w:fldCharType="separate"/>
      </w:r>
      <w:r w:rsidR="00B14386">
        <w:t>7.1.3</w:t>
      </w:r>
      <w:r w:rsidR="000A0B75" w:rsidRPr="00445898">
        <w:fldChar w:fldCharType="end"/>
      </w:r>
      <w:r w:rsidRPr="00445898">
        <w:t>), it may happen that two or more</w:t>
      </w:r>
      <w:r w:rsidR="000A0B75" w:rsidRPr="00445898">
        <w:t xml:space="preserve"> </w:t>
      </w:r>
      <w:r w:rsidRPr="00445898">
        <w:t>simultaneous events have triggered the waking event. It is possible to learn how many</w:t>
      </w:r>
      <w:r w:rsidR="000A0B75" w:rsidRPr="00445898">
        <w:t xml:space="preserve"> </w:t>
      </w:r>
      <w:r w:rsidRPr="00445898">
        <w:t xml:space="preserve">events of a given type occur on the port by calling this </w:t>
      </w:r>
      <w:r w:rsidR="00226595" w:rsidRPr="00445898">
        <w:t xml:space="preserve">port </w:t>
      </w:r>
      <w:r w:rsidRPr="00445898">
        <w:t>method:</w:t>
      </w:r>
    </w:p>
    <w:p w:rsidR="00844F02" w:rsidRPr="00445898" w:rsidRDefault="00844F02" w:rsidP="000A0B75">
      <w:pPr>
        <w:pStyle w:val="firstparagraph"/>
        <w:ind w:firstLine="720"/>
        <w:rPr>
          <w:i/>
        </w:rPr>
      </w:pPr>
      <w:r w:rsidRPr="00445898">
        <w:rPr>
          <w:i/>
        </w:rPr>
        <w:t>int events (int etype);</w:t>
      </w:r>
    </w:p>
    <w:p w:rsidR="00844F02" w:rsidRPr="00445898" w:rsidRDefault="00844F02" w:rsidP="00844F02">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BOT</w:t>
            </w:r>
            <w:r w:rsidR="00F07494">
              <w:rPr>
                <w:i/>
              </w:rPr>
              <w:fldChar w:fldCharType="begin"/>
            </w:r>
            <w:r w:rsidR="00F07494">
              <w:instrText xml:space="preserve"> XE "</w:instrText>
            </w:r>
            <w:r w:rsidR="00F07494" w:rsidRPr="00BF54D9">
              <w:rPr>
                <w:i/>
              </w:rPr>
              <w:instrText>BOT:</w:instrText>
            </w:r>
            <w:r w:rsidR="004E193A">
              <w:rPr>
                <w:i/>
              </w:rPr>
              <w:instrText>P</w:instrText>
            </w:r>
            <w:r w:rsidR="00F07494" w:rsidRPr="004E193A">
              <w:rPr>
                <w:i/>
              </w:rPr>
              <w:instrText>ort</w:instrText>
            </w:r>
            <w:r w:rsidR="00F07494" w:rsidRPr="00BF54D9">
              <w:instrText xml:space="preserve"> event</w:instrText>
            </w:r>
            <w:r w:rsidR="00F07494">
              <w:instrText xml:space="preserve">" </w:instrText>
            </w:r>
            <w:r w:rsidR="00F07494">
              <w:rPr>
                <w:i/>
              </w:rPr>
              <w:fldChar w:fldCharType="end"/>
            </w:r>
          </w:p>
        </w:tc>
        <w:tc>
          <w:tcPr>
            <w:tcW w:w="8093" w:type="dxa"/>
          </w:tcPr>
          <w:p w:rsidR="000A0B75" w:rsidRPr="00445898" w:rsidRDefault="000A0B75" w:rsidP="000A0B75">
            <w:pPr>
              <w:pStyle w:val="firstparagraph"/>
            </w:pPr>
            <w:r w:rsidRPr="00445898">
              <w:t>beginning of packet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0A0B75" w:rsidRPr="00445898" w:rsidRDefault="000A0B75" w:rsidP="000A0B75">
            <w:pPr>
              <w:pStyle w:val="firstparagraph"/>
            </w:pPr>
            <w:r w:rsidRPr="00445898">
              <w:t>end of a complete packet (</w:t>
            </w:r>
            <w:r w:rsidR="006F42EB">
              <w:t xml:space="preserve">one </w:t>
            </w:r>
            <w:r w:rsidRPr="00445898">
              <w:t xml:space="preserve">that was terminated by </w:t>
            </w:r>
            <w:r w:rsidRPr="00445898">
              <w:rPr>
                <w:i/>
              </w:rPr>
              <w:t>stop</w:t>
            </w:r>
            <w:r w:rsidRPr="00445898">
              <w:t>)</w:t>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BOJ</w:t>
            </w:r>
            <w:r w:rsidR="000A0461">
              <w:rPr>
                <w:i/>
              </w:rPr>
              <w:fldChar w:fldCharType="begin"/>
            </w:r>
            <w:r w:rsidR="000A0461">
              <w:instrText xml:space="preserve"> XE "</w:instrText>
            </w:r>
            <w:r w:rsidR="000A0461" w:rsidRPr="003774E8">
              <w:rPr>
                <w:i/>
              </w:rPr>
              <w:instrText>BOJ</w:instrText>
            </w:r>
            <w:r w:rsidR="000A0461">
              <w:instrText xml:space="preserve">" </w:instrText>
            </w:r>
            <w:r w:rsidR="000A0461">
              <w:rPr>
                <w:i/>
              </w:rPr>
              <w:fldChar w:fldCharType="end"/>
            </w:r>
          </w:p>
        </w:tc>
        <w:tc>
          <w:tcPr>
            <w:tcW w:w="8093" w:type="dxa"/>
          </w:tcPr>
          <w:p w:rsidR="000A0B75" w:rsidRPr="00445898" w:rsidRDefault="000A0B75" w:rsidP="000A0B75">
            <w:pPr>
              <w:pStyle w:val="firstparagraph"/>
            </w:pPr>
            <w:r w:rsidRPr="00445898">
              <w:t>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p>
        </w:tc>
      </w:tr>
      <w:tr w:rsidR="000A0B75" w:rsidRPr="00445898" w:rsidTr="00226595">
        <w:tc>
          <w:tcPr>
            <w:tcW w:w="810" w:type="dxa"/>
            <w:tcMar>
              <w:left w:w="0" w:type="dxa"/>
              <w:right w:w="0" w:type="dxa"/>
            </w:tcMar>
          </w:tcPr>
          <w:p w:rsidR="000A0B75" w:rsidRPr="00445898" w:rsidRDefault="000A0B75" w:rsidP="000A0B75">
            <w:pPr>
              <w:pStyle w:val="firstparagraph"/>
              <w:rPr>
                <w:i/>
              </w:rPr>
            </w:pPr>
            <w:r w:rsidRPr="00445898">
              <w:rPr>
                <w:i/>
              </w:rPr>
              <w:t>EOJ</w:t>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0A0B75" w:rsidRPr="00445898" w:rsidRDefault="000A0B75" w:rsidP="000A0B75">
            <w:pPr>
              <w:pStyle w:val="firstparagraph"/>
            </w:pPr>
            <w:r w:rsidRPr="00445898">
              <w:t>end of a jamming signal</w:t>
            </w:r>
          </w:p>
        </w:tc>
      </w:tr>
    </w:tbl>
    <w:p w:rsidR="00844F02" w:rsidRPr="00445898" w:rsidRDefault="00844F02" w:rsidP="00844F02">
      <w:pPr>
        <w:pStyle w:val="firstparagraph"/>
      </w:pPr>
      <w:r w:rsidRPr="00445898">
        <w:t>The method returns the number of events of the type indicated by the argument.</w:t>
      </w:r>
      <w:r w:rsidR="000A0B75" w:rsidRPr="00445898">
        <w:t xml:space="preserve"> </w:t>
      </w:r>
      <w:r w:rsidRPr="00445898">
        <w:t xml:space="preserve">By calling </w:t>
      </w:r>
      <w:r w:rsidRPr="00445898">
        <w:rPr>
          <w:i/>
        </w:rPr>
        <w:t>activities</w:t>
      </w:r>
      <w:r w:rsidRPr="00445898">
        <w:t xml:space="preserve"> (see above) </w:t>
      </w:r>
      <w:r w:rsidR="000A0B75" w:rsidRPr="00445898">
        <w:t>the program</w:t>
      </w:r>
      <w:r w:rsidRPr="00445898">
        <w:t xml:space="preserve"> can learn the number of packets that are</w:t>
      </w:r>
      <w:r w:rsidR="000A0B75" w:rsidRPr="00445898">
        <w:t xml:space="preserve"> </w:t>
      </w:r>
      <w:r w:rsidRPr="00445898">
        <w:t xml:space="preserve">simultaneously heard on </w:t>
      </w:r>
      <w:r w:rsidR="006F42EB">
        <w:t>the</w:t>
      </w:r>
      <w:r w:rsidRPr="00445898">
        <w:t xml:space="preserve"> port. </w:t>
      </w:r>
      <w:r w:rsidR="00226595" w:rsidRPr="00445898">
        <w:t>If</w:t>
      </w:r>
      <w:r w:rsidRPr="00445898">
        <w:t xml:space="preserve"> the process </w:t>
      </w:r>
      <w:r w:rsidR="006F42EB">
        <w:t xml:space="preserve">subsequently </w:t>
      </w:r>
      <w:r w:rsidR="00226595" w:rsidRPr="00445898">
        <w:t>wishes</w:t>
      </w:r>
      <w:r w:rsidRPr="00445898">
        <w:t xml:space="preserve"> to examine all these</w:t>
      </w:r>
      <w:r w:rsidR="000A0B75" w:rsidRPr="00445898">
        <w:t xml:space="preserve"> </w:t>
      </w:r>
      <w:r w:rsidRPr="00445898">
        <w:t>packet</w:t>
      </w:r>
      <w:r w:rsidR="00226595" w:rsidRPr="00445898">
        <w:t>s, t</w:t>
      </w:r>
      <w:r w:rsidRPr="00445898">
        <w:t xml:space="preserve">he following port method </w:t>
      </w:r>
      <w:r w:rsidR="00226595" w:rsidRPr="00445898">
        <w:t>is available</w:t>
      </w:r>
      <w:r w:rsidRPr="00445898">
        <w:t>:</w:t>
      </w:r>
    </w:p>
    <w:p w:rsidR="00844F02" w:rsidRPr="00445898" w:rsidRDefault="00844F02" w:rsidP="000A0B75">
      <w:pPr>
        <w:pStyle w:val="firstparagraph"/>
        <w:ind w:firstLine="720"/>
        <w:rPr>
          <w:i/>
        </w:rPr>
      </w:pPr>
      <w:r w:rsidRPr="00445898">
        <w:rPr>
          <w:i/>
        </w:rPr>
        <w:lastRenderedPageBreak/>
        <w:t>Packet *anotherPacket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rPr>
          <w:i/>
        </w:rPr>
        <w:t xml:space="preserve"> (</w:t>
      </w:r>
      <w:r w:rsidR="000A0B75" w:rsidRPr="00445898">
        <w:rPr>
          <w:i/>
        </w:rPr>
        <w:t xml:space="preserve"> </w:t>
      </w:r>
      <w:r w:rsidRPr="00445898">
        <w:rPr>
          <w:i/>
        </w:rPr>
        <w:t>);</w:t>
      </w:r>
    </w:p>
    <w:p w:rsidR="00844F02" w:rsidRPr="00445898" w:rsidRDefault="00844F02" w:rsidP="00844F02">
      <w:pPr>
        <w:pStyle w:val="firstparagraph"/>
      </w:pPr>
      <w:r w:rsidRPr="00445898">
        <w:t xml:space="preserve">The method can be </w:t>
      </w:r>
      <w:r w:rsidR="000A0B75" w:rsidRPr="00445898">
        <w:t>invoked</w:t>
      </w:r>
      <w:r w:rsidRPr="00445898">
        <w:t xml:space="preserve"> after receiving one of the events </w:t>
      </w:r>
      <w:r w:rsidRPr="00445898">
        <w:rPr>
          <w:i/>
        </w:rPr>
        <w:t>BOT</w:t>
      </w:r>
      <w:r w:rsidR="00F07494">
        <w:rPr>
          <w:i/>
        </w:rPr>
        <w:fldChar w:fldCharType="begin"/>
      </w:r>
      <w:r w:rsidR="00F07494">
        <w:instrText xml:space="preserve"> XE "</w:instrText>
      </w:r>
      <w:r w:rsidR="00F07494" w:rsidRPr="00747F60">
        <w:rPr>
          <w:i/>
        </w:rPr>
        <w:instrText>BOT:</w:instrText>
      </w:r>
      <w:r w:rsidR="004E193A" w:rsidRPr="004E193A">
        <w:rPr>
          <w:i/>
        </w:rPr>
        <w:instrText>Port</w:instrText>
      </w:r>
      <w:r w:rsidR="00F07494" w:rsidRPr="00747F60">
        <w:instrText xml:space="preserve"> event</w:instrText>
      </w:r>
      <w:r w:rsidR="00F07494">
        <w:instrText xml:space="preserve">" </w:instrText>
      </w:r>
      <w:r w:rsidR="00F07494">
        <w:rPr>
          <w:i/>
        </w:rPr>
        <w:fldChar w:fldCharType="end"/>
      </w:r>
      <w:r w:rsidRPr="00445898">
        <w:t xml:space="preserve">, </w:t>
      </w:r>
      <w:r w:rsidRPr="00445898">
        <w:rPr>
          <w:i/>
        </w:rPr>
        <w:t>EOT</w:t>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51D61">
        <w:rPr>
          <w:i/>
        </w:rPr>
        <w:instrText>BMP:</w:instrText>
      </w:r>
      <w:r w:rsidR="004E193A" w:rsidRPr="004E193A">
        <w:rPr>
          <w:i/>
        </w:rPr>
        <w:instrText>Port</w:instrText>
      </w:r>
      <w:r w:rsidR="0067296F" w:rsidRPr="00B51D61">
        <w:instrText xml:space="preserve"> event</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E467FE">
        <w:rPr>
          <w:i/>
        </w:rPr>
        <w:instrText>EMP:</w:instrText>
      </w:r>
      <w:r w:rsidR="00E846D4" w:rsidRPr="00E846D4">
        <w:rPr>
          <w:i/>
        </w:rPr>
        <w:instrText>Port</w:instrText>
      </w:r>
      <w:r w:rsidR="00E846D4" w:rsidRPr="00E467FE">
        <w:instrText xml:space="preserve"> event</w:instrText>
      </w:r>
      <w:r w:rsidR="00E846D4">
        <w:instrText xml:space="preserve">" </w:instrText>
      </w:r>
      <w:r w:rsidR="00E846D4">
        <w:rPr>
          <w:i/>
        </w:rPr>
        <w:fldChar w:fldCharType="end"/>
      </w:r>
      <w:r w:rsidRPr="00445898">
        <w:t>, or after</w:t>
      </w:r>
      <w:r w:rsidR="000A0B75" w:rsidRPr="00445898">
        <w:t xml:space="preserve"> </w:t>
      </w:r>
      <w:r w:rsidRPr="00445898">
        <w:t xml:space="preserve">calling </w:t>
      </w:r>
      <w:r w:rsidRPr="00445898">
        <w:rPr>
          <w:i/>
        </w:rPr>
        <w:t>events</w:t>
      </w:r>
      <w:r w:rsidRPr="00445898">
        <w:t xml:space="preserve"> with the second argument equal </w:t>
      </w:r>
      <w:r w:rsidRPr="00445898">
        <w:rPr>
          <w:i/>
        </w:rPr>
        <w:t>BOT</w:t>
      </w:r>
      <w:r w:rsidRPr="00445898">
        <w:t xml:space="preserve"> or </w:t>
      </w:r>
      <w:r w:rsidRPr="00445898">
        <w:rPr>
          <w:i/>
        </w:rPr>
        <w:t>EOT</w:t>
      </w:r>
      <w:r w:rsidRPr="00445898">
        <w:t xml:space="preserve">, or after calling </w:t>
      </w:r>
      <w:r w:rsidRPr="00445898">
        <w:rPr>
          <w:i/>
        </w:rPr>
        <w:t>activities</w:t>
      </w:r>
      <w:r w:rsidRPr="00445898">
        <w:t>.</w:t>
      </w:r>
      <w:r w:rsidR="000A0B75" w:rsidRPr="00445898">
        <w:t xml:space="preserve"> </w:t>
      </w:r>
      <w:r w:rsidRPr="00445898">
        <w:t xml:space="preserve">When the method is </w:t>
      </w:r>
      <w:r w:rsidR="008D5D58" w:rsidRPr="00445898">
        <w:t>invoked</w:t>
      </w:r>
      <w:r w:rsidRPr="00445898">
        <w:t xml:space="preserve"> after the process has been awakened by one of the four packet</w:t>
      </w:r>
      <w:r w:rsidR="000A0B75" w:rsidRPr="00445898">
        <w:t xml:space="preserve"> </w:t>
      </w:r>
      <w:r w:rsidRPr="00445898">
        <w:t>events, its subsequent calls return pointers to all packets triggering the event at the same</w:t>
      </w:r>
      <w:r w:rsidR="000A0B75" w:rsidRPr="00445898">
        <w:t xml:space="preserve"> </w:t>
      </w:r>
      <w:r w:rsidRPr="00445898">
        <w:t xml:space="preserve">time. These pointers are returned both via the </w:t>
      </w:r>
      <w:r w:rsidR="000A0B75" w:rsidRPr="00445898">
        <w:t>method’s</w:t>
      </w:r>
      <w:r w:rsidRPr="00445898">
        <w:t xml:space="preserve"> value and in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If </w:t>
      </w:r>
      <w:r w:rsidRPr="00445898">
        <w:rPr>
          <w:i/>
        </w:rPr>
        <w:t>NULL</w:t>
      </w:r>
      <w:r w:rsidR="000A0B75" w:rsidRPr="00445898">
        <w:t xml:space="preserve"> </w:t>
      </w:r>
      <w:r w:rsidRPr="00445898">
        <w:t>is returned, it means that there are no more packets, i.e., all of them have been examined.</w:t>
      </w:r>
      <w:r w:rsidR="000A0B75" w:rsidRPr="00445898">
        <w:t xml:space="preserve"> </w:t>
      </w:r>
      <w:r w:rsidRPr="00445898">
        <w:t xml:space="preserve">If there are </w:t>
      </w:r>
      <m:oMath>
        <m:r>
          <w:rPr>
            <w:rFonts w:ascii="Cambria Math" w:hAnsi="Cambria Math"/>
          </w:rPr>
          <m:t>n</m:t>
        </m:r>
      </m:oMath>
      <w:r w:rsidRPr="00445898">
        <w:t xml:space="preserve"> packets </w:t>
      </w:r>
      <w:r w:rsidR="000A0B75" w:rsidRPr="00445898">
        <w:t>triggering</w:t>
      </w:r>
      <w:r w:rsidRPr="00445898">
        <w:t xml:space="preserve"> a given event simultaneously (within the same </w:t>
      </w:r>
      <w:r w:rsidRPr="00445898">
        <w:rPr>
          <w:i/>
        </w:rPr>
        <w:t>ITU</w:t>
      </w:r>
      <w:r w:rsidRPr="00445898">
        <w:t xml:space="preserve">), </w:t>
      </w:r>
      <m:oMath>
        <m:r>
          <w:rPr>
            <w:rFonts w:ascii="Cambria Math" w:hAnsi="Cambria Math"/>
          </w:rPr>
          <m:t>n</m:t>
        </m:r>
      </m:oMath>
      <w:r w:rsidR="000A0B75" w:rsidRPr="00445898">
        <w:t xml:space="preserve"> </w:t>
      </w:r>
      <w:r w:rsidRPr="00445898">
        <w:t xml:space="preserve">calls to </w:t>
      </w:r>
      <w:r w:rsidRPr="00445898">
        <w:rPr>
          <w:i/>
        </w:rPr>
        <w:t>anotherPacket</w:t>
      </w:r>
      <w:r w:rsidRPr="00445898">
        <w:t xml:space="preserve"> are required to look at all of them.</w:t>
      </w:r>
    </w:p>
    <w:p w:rsidR="00844F02" w:rsidRPr="00445898" w:rsidRDefault="00844F02" w:rsidP="00844F02">
      <w:pPr>
        <w:pStyle w:val="firstparagraph"/>
      </w:pPr>
      <w:r w:rsidRPr="00445898">
        <w:t xml:space="preserve">When </w:t>
      </w:r>
      <w:r w:rsidR="000A0B75" w:rsidRPr="00445898">
        <w:t>invoked</w:t>
      </w:r>
      <w:r w:rsidRPr="00445898">
        <w:t xml:space="preserve"> after </w:t>
      </w:r>
      <w:r w:rsidRPr="00445898">
        <w:rPr>
          <w:i/>
        </w:rPr>
        <w:t>events</w:t>
      </w:r>
      <w:r w:rsidRPr="00445898">
        <w:t>, the method behaves exactly as if the process were awakened</w:t>
      </w:r>
      <w:r w:rsidR="000A0B75" w:rsidRPr="00445898">
        <w:t xml:space="preserve"> </w:t>
      </w:r>
      <w:r w:rsidRPr="00445898">
        <w:t xml:space="preserve">by </w:t>
      </w:r>
      <w:r w:rsidRPr="00445898">
        <w:rPr>
          <w:i/>
        </w:rPr>
        <w:t>BOT</w:t>
      </w:r>
      <w:r w:rsidRPr="00445898">
        <w:t xml:space="preserve"> or </w:t>
      </w:r>
      <w:r w:rsidRPr="00445898">
        <w:rPr>
          <w:i/>
        </w:rPr>
        <w:t>EOT</w:t>
      </w:r>
      <w:r w:rsidRPr="00445898">
        <w:t xml:space="preserve">, depending on the argument of </w:t>
      </w:r>
      <w:r w:rsidRPr="00445898">
        <w:rPr>
          <w:i/>
        </w:rPr>
        <w:t>events</w:t>
      </w:r>
      <w:r w:rsidRPr="00445898">
        <w:t xml:space="preserve">. After a call to </w:t>
      </w:r>
      <w:r w:rsidRPr="00445898">
        <w:rPr>
          <w:i/>
        </w:rPr>
        <w:t>activities</w:t>
      </w:r>
      <w:r w:rsidRPr="00445898">
        <w:t>, the</w:t>
      </w:r>
      <w:r w:rsidR="000A0B75" w:rsidRPr="00445898">
        <w:t xml:space="preserve"> </w:t>
      </w:r>
      <w:r w:rsidRPr="00445898">
        <w:t xml:space="preserve">method returns (in its subsequent calls) pointers to all packets currently perceived </w:t>
      </w:r>
      <w:r w:rsidR="000A0B75" w:rsidRPr="00445898">
        <w:t>by</w:t>
      </w:r>
      <w:r w:rsidRPr="00445898">
        <w:t xml:space="preserve"> the</w:t>
      </w:r>
      <w:r w:rsidR="000A0B75" w:rsidRPr="00445898">
        <w:t xml:space="preserve"> </w:t>
      </w:r>
      <w:r w:rsidRPr="00445898">
        <w:t>port.</w:t>
      </w:r>
    </w:p>
    <w:p w:rsidR="00844F02" w:rsidRPr="00445898" w:rsidRDefault="00844F02" w:rsidP="00552A98">
      <w:pPr>
        <w:pStyle w:val="Heading3"/>
        <w:numPr>
          <w:ilvl w:val="2"/>
          <w:numId w:val="5"/>
        </w:numPr>
        <w:rPr>
          <w:lang w:val="en-US"/>
        </w:rPr>
      </w:pPr>
      <w:bookmarkStart w:id="461" w:name="_Ref507763912"/>
      <w:bookmarkStart w:id="462" w:name="_Toc529212900"/>
      <w:r w:rsidRPr="00445898">
        <w:rPr>
          <w:lang w:val="en-US"/>
        </w:rPr>
        <w:t>Inquiries about the past</w:t>
      </w:r>
      <w:bookmarkEnd w:id="461"/>
      <w:bookmarkEnd w:id="462"/>
    </w:p>
    <w:p w:rsidR="00844F02" w:rsidRPr="00445898" w:rsidRDefault="00844F02" w:rsidP="00844F02">
      <w:pPr>
        <w:pStyle w:val="firstparagraph"/>
      </w:pPr>
      <w:r w:rsidRPr="00445898">
        <w:t>In a real network, it is</w:t>
      </w:r>
      <w:r w:rsidR="000A0B75" w:rsidRPr="00445898">
        <w:t xml:space="preserve"> generally</w:t>
      </w:r>
      <w:r w:rsidRPr="00445898">
        <w:t xml:space="preserve"> impossible to ask a port about its past status</w:t>
      </w:r>
      <w:r w:rsidR="000A0B75" w:rsidRPr="00445898">
        <w:t>, unless some memory feature is implemented</w:t>
      </w:r>
      <w:r w:rsidRPr="00445898">
        <w:t xml:space="preserve">. In </w:t>
      </w:r>
      <w:r w:rsidR="000A0B75" w:rsidRPr="00445898">
        <w:t>SMURPH</w:t>
      </w:r>
      <w:r w:rsidRPr="00445898">
        <w:t xml:space="preserve"> this</w:t>
      </w:r>
      <w:r w:rsidR="000A0B75" w:rsidRPr="00445898">
        <w:t xml:space="preserve"> </w:t>
      </w:r>
      <w:r w:rsidRPr="00445898">
        <w:t xml:space="preserve">possibility has been provided to simplify </w:t>
      </w:r>
      <w:r w:rsidR="000A0B75" w:rsidRPr="00445898">
        <w:t xml:space="preserve">the </w:t>
      </w:r>
      <w:r w:rsidRPr="00445898">
        <w:t>implementations of some protocols. Of course,</w:t>
      </w:r>
      <w:r w:rsidR="000A0B75" w:rsidRPr="00445898">
        <w:t xml:space="preserve"> </w:t>
      </w:r>
      <w:r w:rsidRPr="00445898">
        <w:t>it is always possible to re-program a protocol in such a way that no port inquiries about</w:t>
      </w:r>
      <w:r w:rsidR="00897352" w:rsidRPr="00445898">
        <w:t xml:space="preserve"> </w:t>
      </w:r>
      <w:r w:rsidRPr="00445898">
        <w:t>the past are made: processes can maintain their private data bases of the interesting past</w:t>
      </w:r>
      <w:r w:rsidR="00897352" w:rsidRPr="00445898">
        <w:t xml:space="preserve"> </w:t>
      </w:r>
      <w:r w:rsidRPr="00445898">
        <w:t>events</w:t>
      </w:r>
      <w:r w:rsidR="00897352" w:rsidRPr="00445898">
        <w:t>, as they would have to in real life.</w:t>
      </w:r>
    </w:p>
    <w:p w:rsidR="00897352" w:rsidRPr="00445898" w:rsidRDefault="00897352" w:rsidP="00897352">
      <w:pPr>
        <w:pStyle w:val="firstparagraph"/>
      </w:pPr>
      <w:r w:rsidRPr="00445898">
        <w:t>The history of past activities in a link is kept in the link</w:t>
      </w:r>
      <w:r w:rsidR="00E804FC" w:rsidRPr="00445898">
        <w:t>’s</w:t>
      </w:r>
      <w:r w:rsidRPr="00445898">
        <w:t xml:space="preserve"> archive</w:t>
      </w:r>
      <w:r w:rsidR="00996483">
        <w:fldChar w:fldCharType="begin"/>
      </w:r>
      <w:r w:rsidR="00996483">
        <w:instrText xml:space="preserve"> XE "</w:instrText>
      </w:r>
      <w:r w:rsidR="00996483" w:rsidRPr="00996483">
        <w:rPr>
          <w:i/>
        </w:rPr>
        <w:instrText>Link</w:instrText>
      </w:r>
      <w:r w:rsidR="00996483" w:rsidRPr="0076394B">
        <w:instrText>:archive</w:instrText>
      </w:r>
      <w:r w:rsidR="00996483">
        <w:instrText xml:space="preserve">" </w:instrText>
      </w:r>
      <w:r w:rsidR="00996483">
        <w:fldChar w:fldCharType="end"/>
      </w:r>
      <w:r w:rsidRPr="00445898">
        <w:t xml:space="preserve"> for the </w:t>
      </w:r>
      <w:r w:rsidR="00E804FC" w:rsidRPr="00445898">
        <w:t xml:space="preserve">time determined by the current setting of the link’s </w:t>
      </w:r>
      <w:r w:rsidR="00E804FC"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00E804FC" w:rsidRPr="00445898">
        <w:t xml:space="preserve"> attribute (Sections </w:t>
      </w:r>
      <w:r w:rsidR="00E804FC" w:rsidRPr="00445898">
        <w:fldChar w:fldCharType="begin"/>
      </w:r>
      <w:r w:rsidR="00E804FC" w:rsidRPr="00445898">
        <w:instrText xml:space="preserve"> REF _Ref504552328 \r \h </w:instrText>
      </w:r>
      <w:r w:rsidR="00E804FC" w:rsidRPr="00445898">
        <w:fldChar w:fldCharType="separate"/>
      </w:r>
      <w:r w:rsidR="00B14386">
        <w:t>4.2.2</w:t>
      </w:r>
      <w:r w:rsidR="00E804FC" w:rsidRPr="00445898">
        <w:fldChar w:fldCharType="end"/>
      </w:r>
      <w:r w:rsidR="00E804FC" w:rsidRPr="00445898">
        <w:t xml:space="preserve"> and </w:t>
      </w:r>
      <w:r w:rsidR="00E804FC" w:rsidRPr="00445898">
        <w:fldChar w:fldCharType="begin"/>
      </w:r>
      <w:r w:rsidR="00E804FC" w:rsidRPr="00445898">
        <w:instrText xml:space="preserve"> REF _Ref507537861 \r \h </w:instrText>
      </w:r>
      <w:r w:rsidR="00E804FC" w:rsidRPr="00445898">
        <w:fldChar w:fldCharType="separate"/>
      </w:r>
      <w:r w:rsidR="00B14386">
        <w:t>7.1.1</w:t>
      </w:r>
      <w:r w:rsidR="00E804FC" w:rsidRPr="00445898">
        <w:fldChar w:fldCharType="end"/>
      </w:r>
      <w:r w:rsidR="00E804FC" w:rsidRPr="00445898">
        <w:t>)</w:t>
      </w:r>
      <w:r w:rsidRPr="00445898">
        <w:t xml:space="preserve">. If no inquiries about the past are ever issued to a link (i.e., to a port connected to the link), the </w:t>
      </w:r>
      <w:r w:rsidR="00E804FC" w:rsidRPr="00445898">
        <w:t>linger time</w:t>
      </w:r>
      <w:r w:rsidRPr="00445898">
        <w:t xml:space="preserve"> should be set to 0, which will reduce the simulation time. Otherwise, the </w:t>
      </w:r>
      <w:r w:rsidR="00E804FC" w:rsidRPr="00445898">
        <w:t>linger interval</w:t>
      </w:r>
      <w:r w:rsidRPr="00445898">
        <w:t xml:space="preserve"> should be big enough to make sure that the protocol works correctly, but not too big, to avoid overloading the simulator with a huge number of archived activities.</w:t>
      </w:r>
    </w:p>
    <w:p w:rsidR="00844F02" w:rsidRPr="00445898" w:rsidRDefault="00844F02" w:rsidP="00844F02">
      <w:pPr>
        <w:pStyle w:val="firstparagraph"/>
      </w:pPr>
      <w:r w:rsidRPr="00445898">
        <w:t xml:space="preserve">Below, we </w:t>
      </w:r>
      <w:r w:rsidR="00897352" w:rsidRPr="00445898">
        <w:t>list</w:t>
      </w:r>
      <w:r w:rsidRPr="00445898">
        <w:t xml:space="preserve"> the port methods that perform inquiries about the past. All of them</w:t>
      </w:r>
      <w:r w:rsidR="00897352" w:rsidRPr="00445898">
        <w:t xml:space="preserve"> </w:t>
      </w:r>
      <w:r w:rsidRPr="00445898">
        <w:t xml:space="preserve">return values of type </w:t>
      </w:r>
      <w:r w:rsidRPr="00445898">
        <w:rPr>
          <w:i/>
        </w:rPr>
        <w:t>TIME</w:t>
      </w:r>
      <w:r w:rsidRPr="00445898">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lastBOA</w:t>
            </w:r>
            <w:r w:rsidR="002C304C">
              <w:rPr>
                <w:i/>
              </w:rPr>
              <w:fldChar w:fldCharType="begin"/>
            </w:r>
            <w:r w:rsidR="002C304C">
              <w:instrText xml:space="preserve"> XE "</w:instrText>
            </w:r>
            <w:r w:rsidR="002C304C" w:rsidRPr="0016139A">
              <w:rPr>
                <w:i/>
              </w:rPr>
              <w:instrText>lastBOA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when the last beginning of (any) activity (the end of the last silence period) was perceived on the port. </w:t>
            </w:r>
            <w:r w:rsidRPr="00445898">
              <w:rPr>
                <w:i/>
              </w:rPr>
              <w:t>TIME_0</w:t>
            </w:r>
            <w:r w:rsidRPr="00445898">
              <w:t xml:space="preserve"> is returned, if no activity has been heard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method can also be referenced as </w:t>
            </w:r>
            <w:r w:rsidRPr="00445898">
              <w:rPr>
                <w:i/>
              </w:rPr>
              <w:t>lastEOS</w:t>
            </w:r>
            <w:r w:rsidR="00BF7910">
              <w:rPr>
                <w:i/>
              </w:rPr>
              <w:fldChar w:fldCharType="begin"/>
            </w:r>
            <w:r w:rsidR="00BF7910">
              <w:instrText xml:space="preserve"> XE "</w:instrText>
            </w:r>
            <w:r w:rsidR="00BF7910" w:rsidRPr="005E4909">
              <w:rPr>
                <w:i/>
              </w:rPr>
              <w:instrText>lastEOS</w:instrText>
            </w:r>
            <w:r w:rsidR="00BF7910">
              <w:instrText xml:space="preserve">" </w:instrText>
            </w:r>
            <w:r w:rsidR="00BF7910">
              <w:rPr>
                <w:i/>
              </w:rPr>
              <w:fldChar w:fldCharType="end"/>
            </w:r>
            <w:r w:rsidRPr="00445898">
              <w:t xml:space="preserve"> (for “last End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t>las</w:t>
            </w:r>
            <w:r w:rsidR="002C304C">
              <w:rPr>
                <w:i/>
              </w:rPr>
              <w:t>t</w:t>
            </w:r>
            <w:r w:rsidRPr="00445898">
              <w:rPr>
                <w:i/>
              </w:rPr>
              <w:t>EOA</w:t>
            </w:r>
            <w:r w:rsidR="002C304C">
              <w:rPr>
                <w:i/>
              </w:rPr>
              <w:fldChar w:fldCharType="begin"/>
            </w:r>
            <w:r w:rsidR="002C304C">
              <w:instrText xml:space="preserve"> XE "</w:instrText>
            </w:r>
            <w:r w:rsidR="002C304C" w:rsidRPr="0016139A">
              <w:rPr>
                <w:i/>
              </w:rPr>
              <w:instrText>lastEOA</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 xml:space="preserve">The method returns the time of the beginning of the current silence period on the port (the last End Of Activity).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(meaning “unde</w:t>
            </w:r>
            <w:r w:rsidR="009E3D57">
              <w:t>fi</w:t>
            </w:r>
            <w:r w:rsidRPr="00445898">
              <w:t xml:space="preserve">ned”) is returned, if an activity is currently heard on the port. If no activity has been noticed on the port within the linger time, the method returns </w:t>
            </w:r>
            <w:r w:rsidRPr="00445898">
              <w:rPr>
                <w:i/>
              </w:rPr>
              <w:t>TIME_0</w:t>
            </w:r>
            <w:r w:rsidRPr="00445898">
              <w:t xml:space="preserve">. The two port methods </w:t>
            </w:r>
            <w:r w:rsidRPr="00445898">
              <w:rPr>
                <w:i/>
              </w:rPr>
              <w:t>busy</w:t>
            </w:r>
            <w:r w:rsidR="00816318">
              <w:rPr>
                <w:i/>
              </w:rPr>
              <w:fldChar w:fldCharType="begin"/>
            </w:r>
            <w:r w:rsidR="00816318">
              <w:instrText xml:space="preserve"> XE "</w:instrText>
            </w:r>
            <w:r w:rsidR="00816318" w:rsidRPr="00FD50D4">
              <w:rPr>
                <w:i/>
              </w:rPr>
              <w:instrText>busy:</w:instrText>
            </w:r>
            <w:r w:rsidR="002302DE" w:rsidRPr="002302DE">
              <w:rPr>
                <w:i/>
              </w:rPr>
              <w:instrText>Port</w:instrText>
            </w:r>
            <w:r w:rsidR="00816318" w:rsidRPr="00FD50D4">
              <w:instrText xml:space="preserve"> method</w:instrText>
            </w:r>
            <w:r w:rsidR="00816318">
              <w:instrText xml:space="preserve">" </w:instrText>
            </w:r>
            <w:r w:rsidR="00816318">
              <w:rPr>
                <w:i/>
              </w:rPr>
              <w:fldChar w:fldCharType="end"/>
            </w:r>
            <w:r w:rsidRPr="00445898">
              <w:t xml:space="preserve"> and </w:t>
            </w:r>
            <w:r w:rsidRPr="00445898">
              <w:rPr>
                <w:i/>
              </w:rPr>
              <w:t>idle</w:t>
            </w:r>
            <w:r w:rsidR="00CB2F1E">
              <w:rPr>
                <w:i/>
              </w:rPr>
              <w:fldChar w:fldCharType="begin"/>
            </w:r>
            <w:r w:rsidR="00CB2F1E">
              <w:instrText xml:space="preserve"> XE "</w:instrText>
            </w:r>
            <w:r w:rsidR="00CB2F1E" w:rsidRPr="00F11A17">
              <w:rPr>
                <w:i/>
              </w:rPr>
              <w:instrText>idle:</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B14386">
              <w:t>7.2.1</w:t>
            </w:r>
            <w:r w:rsidRPr="00445898">
              <w:fldChar w:fldCharType="end"/>
            </w:r>
            <w:r w:rsidRPr="00445898">
              <w:t>) are implemented as macros that, respectively, expand into:</w:t>
            </w:r>
          </w:p>
          <w:p w:rsidR="00F71E42" w:rsidRPr="00445898" w:rsidRDefault="00F71E42" w:rsidP="00F71E42">
            <w:pPr>
              <w:pStyle w:val="firstparagraph"/>
              <w:spacing w:after="0"/>
              <w:ind w:firstLine="720"/>
            </w:pPr>
            <w:r w:rsidRPr="00445898">
              <w:rPr>
                <w:i/>
              </w:rPr>
              <w:t>undef (lastEOA ( ))</w:t>
            </w:r>
          </w:p>
          <w:p w:rsidR="00F71E42" w:rsidRPr="00445898" w:rsidRDefault="00F71E42" w:rsidP="00F71E42">
            <w:pPr>
              <w:pStyle w:val="firstparagraph"/>
              <w:ind w:firstLine="720"/>
              <w:rPr>
                <w:i/>
              </w:rPr>
            </w:pPr>
            <w:r w:rsidRPr="00445898">
              <w:rPr>
                <w:i/>
              </w:rPr>
              <w:t xml:space="preserve">def (lastEOA ( )) </w:t>
            </w:r>
          </w:p>
          <w:p w:rsidR="00F71E42" w:rsidRPr="00445898" w:rsidRDefault="00F71E42" w:rsidP="00F71E42">
            <w:pPr>
              <w:pStyle w:val="firstparagraph"/>
            </w:pPr>
            <w:r w:rsidRPr="00445898">
              <w:lastRenderedPageBreak/>
              <w:t xml:space="preserve">The method </w:t>
            </w:r>
            <w:r w:rsidRPr="00445898">
              <w:rPr>
                <w:i/>
              </w:rPr>
              <w:t>lastEOA</w:t>
            </w:r>
            <w:r w:rsidRPr="00445898">
              <w:t xml:space="preserve"> can also be called as </w:t>
            </w:r>
            <w:r w:rsidRPr="00445898">
              <w:rPr>
                <w:i/>
              </w:rPr>
              <w:t>lastBOS</w:t>
            </w:r>
            <w:r w:rsidR="002C304C">
              <w:rPr>
                <w:i/>
              </w:rPr>
              <w:fldChar w:fldCharType="begin"/>
            </w:r>
            <w:r w:rsidR="002C304C">
              <w:instrText xml:space="preserve"> XE "</w:instrText>
            </w:r>
            <w:r w:rsidR="002C304C" w:rsidRPr="0016139A">
              <w:rPr>
                <w:i/>
              </w:rPr>
              <w:instrText>lastBOS</w:instrText>
            </w:r>
            <w:r w:rsidR="002C304C">
              <w:instrText xml:space="preserve">" </w:instrText>
            </w:r>
            <w:r w:rsidR="002C304C">
              <w:rPr>
                <w:i/>
              </w:rPr>
              <w:fldChar w:fldCharType="end"/>
            </w:r>
            <w:r w:rsidRPr="00445898">
              <w:t xml:space="preserve"> (for “last Beginning Of Silence”)</w:t>
            </w:r>
          </w:p>
        </w:tc>
      </w:tr>
      <w:tr w:rsidR="00F71E42" w:rsidRPr="00445898" w:rsidTr="00F71E42">
        <w:tc>
          <w:tcPr>
            <w:tcW w:w="1175" w:type="dxa"/>
            <w:tcMar>
              <w:left w:w="0" w:type="dxa"/>
              <w:right w:w="0" w:type="dxa"/>
            </w:tcMar>
          </w:tcPr>
          <w:p w:rsidR="00F71E42" w:rsidRPr="00445898" w:rsidRDefault="00F71E42" w:rsidP="00F71E42">
            <w:pPr>
              <w:pStyle w:val="firstparagraph"/>
              <w:rPr>
                <w:i/>
              </w:rPr>
            </w:pPr>
            <w:r w:rsidRPr="00445898">
              <w:rPr>
                <w:i/>
              </w:rPr>
              <w:lastRenderedPageBreak/>
              <w:t>lastBOT</w:t>
            </w:r>
            <w:r w:rsidR="002C304C">
              <w:rPr>
                <w:i/>
              </w:rPr>
              <w:fldChar w:fldCharType="begin"/>
            </w:r>
            <w:r w:rsidR="002C304C">
              <w:instrText xml:space="preserve"> XE "</w:instrText>
            </w:r>
            <w:r w:rsidR="002C304C" w:rsidRPr="0016139A">
              <w:rPr>
                <w:i/>
              </w:rPr>
              <w:instrText>lastBOT</w:instrText>
            </w:r>
            <w:r w:rsidR="002C304C">
              <w:instrText xml:space="preserve">" </w:instrText>
            </w:r>
            <w:r w:rsidR="002C304C">
              <w:rPr>
                <w:i/>
              </w:rPr>
              <w:fldChar w:fldCharType="end"/>
            </w:r>
          </w:p>
        </w:tc>
        <w:tc>
          <w:tcPr>
            <w:tcW w:w="8093" w:type="dxa"/>
          </w:tcPr>
          <w:p w:rsidR="00F71E42" w:rsidRPr="00445898" w:rsidRDefault="00F71E42" w:rsidP="00F71E42">
            <w:pPr>
              <w:pStyle w:val="firstparagraph"/>
            </w:pPr>
            <w:r w:rsidRPr="00445898">
              <w:t>The method</w:t>
            </w:r>
            <w:r w:rsidR="002C304C">
              <w:rPr>
                <w:i/>
              </w:rPr>
              <w:fldChar w:fldCharType="begin"/>
            </w:r>
            <w:r w:rsidR="002C304C">
              <w:instrText xml:space="preserve"> XE "</w:instrText>
            </w:r>
            <w:r w:rsidR="002C304C">
              <w:rPr>
                <w:i/>
              </w:rPr>
              <w:instrText>B</w:instrText>
            </w:r>
            <w:r w:rsidR="002C304C" w:rsidRPr="00882BA1">
              <w:rPr>
                <w:i/>
              </w:rPr>
              <w:instrText>OT:</w:instrText>
            </w:r>
            <w:r w:rsidR="002C304C" w:rsidRPr="008473F9">
              <w:rPr>
                <w:i/>
              </w:rPr>
              <w:instrText>Port</w:instrText>
            </w:r>
            <w:r w:rsidR="002C304C" w:rsidRPr="00882BA1">
              <w:instrText xml:space="preserve"> event</w:instrText>
            </w:r>
            <w:r w:rsidR="002C304C">
              <w:instrText xml:space="preserve">" </w:instrText>
            </w:r>
            <w:r w:rsidR="002C304C">
              <w:rPr>
                <w:i/>
              </w:rPr>
              <w:fldChar w:fldCharType="end"/>
            </w:r>
            <w:r w:rsidRPr="00445898">
              <w:t xml:space="preserve"> returns the time when the last beginning of a packet was heard on the port. </w:t>
            </w:r>
            <w:r w:rsidRPr="00445898">
              <w:rPr>
                <w:i/>
              </w:rPr>
              <w:t>TIME_0</w:t>
            </w:r>
            <w:r w:rsidRPr="00445898">
              <w:t xml:space="preserve"> is returned, if no beginning of packet has been seen within the link’s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 The event is una</w:t>
            </w:r>
            <w:r w:rsidR="009E3D57">
              <w:t>ff</w:t>
            </w:r>
            <w:r w:rsidRPr="00445898">
              <w:t xml:space="preserve">ected by other activities that may overlap with the packet. For example, if collisions are possible, and they affect the reception status of packets, they must be recognized explicitly, because </w:t>
            </w:r>
            <w:r w:rsidRPr="00445898">
              <w:rPr>
                <w:i/>
              </w:rPr>
              <w:t>lastBOT</w:t>
            </w:r>
            <w:r w:rsidR="00BF7910">
              <w:t xml:space="preserve"> is unaffected by them.</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lastEOT</w:t>
            </w:r>
            <w:r w:rsidR="002C304C">
              <w:rPr>
                <w:i/>
              </w:rPr>
              <w:fldChar w:fldCharType="begin"/>
            </w:r>
            <w:r w:rsidR="002C304C">
              <w:instrText xml:space="preserve"> XE "</w:instrText>
            </w:r>
            <w:r w:rsidR="002C304C" w:rsidRPr="0016139A">
              <w:rPr>
                <w:i/>
              </w:rPr>
              <w:instrText>lastEOT</w:instrText>
            </w:r>
            <w:r w:rsidR="002C304C">
              <w:instrText xml:space="preserve">" </w:instrText>
            </w:r>
            <w:r w:rsidR="002C304C">
              <w:rPr>
                <w:i/>
              </w:rPr>
              <w:fldChar w:fldCharType="end"/>
            </w:r>
            <w:r w:rsidR="009A18D5">
              <w:rPr>
                <w:i/>
              </w:rPr>
              <w:fldChar w:fldCharType="begin"/>
            </w:r>
            <w:r w:rsidR="009A18D5">
              <w:instrText xml:space="preserve"> XE "</w:instrText>
            </w:r>
            <w:r w:rsidR="009A18D5" w:rsidRPr="00882BA1">
              <w:rPr>
                <w:i/>
              </w:rPr>
              <w:instrText>EOT:</w:instrText>
            </w:r>
            <w:r w:rsidR="009A18D5" w:rsidRPr="008473F9">
              <w:rPr>
                <w:i/>
              </w:rPr>
              <w:instrText>Port</w:instrText>
            </w:r>
            <w:r w:rsidR="009A18D5" w:rsidRPr="00882BA1">
              <w:instrText xml:space="preserve"> event</w:instrText>
            </w:r>
            <w:r w:rsidR="009A18D5">
              <w:instrText xml:space="preserve">" </w:instrText>
            </w:r>
            <w:r w:rsidR="009A18D5">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complete packet transmission (i.e., terminated by </w:t>
            </w:r>
            <w:r w:rsidRPr="00445898">
              <w:rPr>
                <w:i/>
              </w:rPr>
              <w:t>stop</w:t>
            </w:r>
            <w:r w:rsidRPr="00445898">
              <w:t>, see Section </w:t>
            </w:r>
            <w:r w:rsidRPr="00445898">
              <w:fldChar w:fldCharType="begin"/>
            </w:r>
            <w:r w:rsidRPr="00445898">
              <w:instrText xml:space="preserve"> REF _Ref507537273 \r \h </w:instrText>
            </w:r>
            <w:r w:rsidRPr="00445898">
              <w:fldChar w:fldCharType="separate"/>
            </w:r>
            <w:r w:rsidR="00B14386">
              <w:t>7.1.2</w:t>
            </w:r>
            <w:r w:rsidRPr="00445898">
              <w:fldChar w:fldCharType="end"/>
            </w:r>
            <w:r w:rsidRPr="00445898">
              <w:t xml:space="preserve">) was perceived on the port. </w:t>
            </w:r>
            <w:r w:rsidRPr="00445898">
              <w:rPr>
                <w:i/>
              </w:rPr>
              <w:t>TIME_0</w:t>
            </w:r>
            <w:r w:rsidRPr="00445898">
              <w:t xml:space="preserve"> is returned, if no end of packet has been noticed on the port within the linger time. Similar to </w:t>
            </w:r>
            <w:r w:rsidRPr="00445898">
              <w:rPr>
                <w:i/>
              </w:rPr>
              <w:t>lastBOT</w:t>
            </w:r>
            <w:r w:rsidRPr="00445898">
              <w:t xml:space="preserve">, other activities occurring at the same time have no impact on the event, as long as the packet has been terminated by </w:t>
            </w:r>
            <w:r w:rsidRPr="00445898">
              <w:rPr>
                <w:i/>
              </w:rPr>
              <w:t>stop</w:t>
            </w:r>
            <w:r w:rsidRPr="00445898">
              <w:t xml:space="preserve"> (rather than </w:t>
            </w:r>
            <w:r w:rsidRPr="00445898">
              <w:rPr>
                <w:i/>
              </w:rPr>
              <w:t>abort</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lastBOJ</w:t>
            </w:r>
            <w:r w:rsidR="002C304C">
              <w:rPr>
                <w:i/>
              </w:rPr>
              <w:fldChar w:fldCharType="begin"/>
            </w:r>
            <w:r w:rsidR="002C304C">
              <w:instrText xml:space="preserve"> XE "</w:instrText>
            </w:r>
            <w:r w:rsidR="002C304C" w:rsidRPr="0016139A">
              <w:rPr>
                <w:i/>
              </w:rPr>
              <w:instrText>lastBOJ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BOJ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The method returns the time when the last beginning of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was heard on the port. Overlapping jams </w:t>
            </w:r>
            <w:r w:rsidR="00BF7910">
              <w:t>are</w:t>
            </w:r>
            <w:r w:rsidRPr="00445898">
              <w:t xml:space="preserve"> recognized as a single continuous jamming signal, so only the beginning of the earliest of them is detected. </w:t>
            </w:r>
            <w:r w:rsidRPr="00445898">
              <w:rPr>
                <w:i/>
              </w:rPr>
              <w:t>TIME_0</w:t>
            </w:r>
            <w:r w:rsidRPr="00445898">
              <w:t xml:space="preserve"> is returned, if no jamming signal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lastEOJ</w:t>
            </w:r>
            <w:r w:rsidR="002C304C">
              <w:rPr>
                <w:i/>
              </w:rPr>
              <w:fldChar w:fldCharType="begin"/>
            </w:r>
            <w:r w:rsidR="002C304C">
              <w:instrText xml:space="preserve"> XE "</w:instrText>
            </w:r>
            <w:r w:rsidR="002C304C" w:rsidRPr="0016139A">
              <w:rPr>
                <w:i/>
              </w:rPr>
              <w:instrText>lastEOJ</w:instrText>
            </w:r>
            <w:r w:rsidR="002C304C">
              <w:instrText xml:space="preserve">" </w:instrText>
            </w:r>
            <w:r w:rsidR="002C304C">
              <w:rPr>
                <w:i/>
              </w:rPr>
              <w:fldChar w:fldCharType="end"/>
            </w:r>
            <w:r w:rsidR="007D441A">
              <w:rPr>
                <w:i/>
              </w:rPr>
              <w:fldChar w:fldCharType="begin"/>
            </w:r>
            <w:r w:rsidR="007D441A">
              <w:instrText xml:space="preserve"> XE "</w:instrText>
            </w:r>
            <w:r w:rsidR="007D441A" w:rsidRPr="00C8686E">
              <w:rPr>
                <w:i/>
              </w:rPr>
              <w:instrText>EOJ</w:instrText>
            </w:r>
            <w:r w:rsidR="007D441A">
              <w:instrText xml:space="preserve">" </w:instrText>
            </w:r>
            <w:r w:rsidR="007D441A">
              <w:rPr>
                <w:i/>
              </w:rPr>
              <w:fldChar w:fldCharType="end"/>
            </w:r>
          </w:p>
        </w:tc>
        <w:tc>
          <w:tcPr>
            <w:tcW w:w="8093" w:type="dxa"/>
          </w:tcPr>
          <w:p w:rsidR="00F15E4C" w:rsidRPr="00445898" w:rsidRDefault="00F15E4C" w:rsidP="00F71E42">
            <w:pPr>
              <w:pStyle w:val="firstparagraph"/>
            </w:pPr>
            <w:r w:rsidRPr="00445898">
              <w:t xml:space="preserve">The method returns the time when the last end of a jamming signal was heard on the port. </w:t>
            </w:r>
            <w:r w:rsidRPr="00445898">
              <w:rPr>
                <w:i/>
              </w:rPr>
              <w:t>TIME_inf</w:t>
            </w:r>
            <w:r w:rsidR="006659B7">
              <w:rPr>
                <w:i/>
              </w:rPr>
              <w:fldChar w:fldCharType="begin"/>
            </w:r>
            <w:r w:rsidR="006659B7">
              <w:instrText xml:space="preserve"> XE "</w:instrText>
            </w:r>
            <w:r w:rsidR="006659B7" w:rsidRPr="00767BA8">
              <w:rPr>
                <w:i/>
              </w:rPr>
              <w:instrText>TIME_inf</w:instrText>
            </w:r>
            <w:r w:rsidR="006659B7">
              <w:instrText xml:space="preserve">" </w:instrText>
            </w:r>
            <w:r w:rsidR="006659B7">
              <w:rPr>
                <w:i/>
              </w:rPr>
              <w:fldChar w:fldCharType="end"/>
            </w:r>
            <w:r w:rsidRPr="00445898">
              <w:t xml:space="preserve"> is returned, if a jamming signal is currently present. If no jam has been observed on the port within the linger time, the method returns </w:t>
            </w:r>
            <w:r w:rsidRPr="00445898">
              <w:rPr>
                <w:i/>
              </w:rPr>
              <w:t>TIME_0</w:t>
            </w:r>
            <w:r w:rsidRPr="00445898">
              <w:t>.</w:t>
            </w:r>
          </w:p>
        </w:tc>
      </w:tr>
      <w:tr w:rsidR="00F15E4C" w:rsidRPr="00445898" w:rsidTr="00F71E42">
        <w:tc>
          <w:tcPr>
            <w:tcW w:w="1175" w:type="dxa"/>
            <w:tcMar>
              <w:left w:w="0" w:type="dxa"/>
              <w:right w:w="0" w:type="dxa"/>
            </w:tcMar>
          </w:tcPr>
          <w:p w:rsidR="00F15E4C" w:rsidRPr="00445898" w:rsidRDefault="00F15E4C" w:rsidP="00F71E42">
            <w:pPr>
              <w:pStyle w:val="firstparagraph"/>
              <w:rPr>
                <w:i/>
              </w:rPr>
            </w:pPr>
            <w:r w:rsidRPr="00445898">
              <w:rPr>
                <w:i/>
              </w:rPr>
              <w:t>lastCOL</w:t>
            </w:r>
            <w:r w:rsidR="002C304C">
              <w:rPr>
                <w:i/>
              </w:rPr>
              <w:fldChar w:fldCharType="begin"/>
            </w:r>
            <w:r w:rsidR="002C304C">
              <w:instrText xml:space="preserve"> XE "</w:instrText>
            </w:r>
            <w:r w:rsidR="002C304C" w:rsidRPr="0016139A">
              <w:rPr>
                <w:i/>
              </w:rPr>
              <w:instrText>lastCOL</w:instrText>
            </w:r>
            <w:r w:rsidR="002C304C">
              <w:instrText xml:space="preserve">" </w:instrText>
            </w:r>
            <w:r w:rsidR="002C304C">
              <w:rPr>
                <w:i/>
              </w:rPr>
              <w:fldChar w:fldCharType="end"/>
            </w:r>
          </w:p>
        </w:tc>
        <w:tc>
          <w:tcPr>
            <w:tcW w:w="8093" w:type="dxa"/>
          </w:tcPr>
          <w:p w:rsidR="00F15E4C" w:rsidRPr="00445898" w:rsidRDefault="00F15E4C" w:rsidP="00F71E42">
            <w:pPr>
              <w:pStyle w:val="firstparagraph"/>
            </w:pPr>
            <w:r w:rsidRPr="00445898">
              <w:t>The method returns the time of the beginning of the last collision</w:t>
            </w:r>
            <w:r w:rsidR="007B6E95">
              <w:fldChar w:fldCharType="begin"/>
            </w:r>
            <w:r w:rsidR="007B6E95">
              <w:instrText xml:space="preserve"> XE "</w:instrText>
            </w:r>
            <w:r w:rsidR="007B6E95" w:rsidRPr="004C2D08">
              <w:instrText xml:space="preserve">collision:in </w:instrText>
            </w:r>
            <w:r w:rsidR="007B6E95" w:rsidRPr="007B6E95">
              <w:rPr>
                <w:i/>
              </w:rPr>
              <w:instrText>Links</w:instrText>
            </w:r>
            <w:r w:rsidR="007B6E95">
              <w:instrText xml:space="preserve">" </w:instrText>
            </w:r>
            <w:r w:rsidR="007B6E95">
              <w:fldChar w:fldCharType="end"/>
            </w:r>
            <w:r w:rsidRPr="00445898">
              <w:t xml:space="preserve"> that has occurred on the port. By the beginning of a collision</w:t>
            </w:r>
            <w:r w:rsidR="002C304C">
              <w:fldChar w:fldCharType="begin"/>
            </w:r>
            <w:r w:rsidR="002C304C">
              <w:instrText xml:space="preserve"> XE "</w:instrText>
            </w:r>
            <w:r w:rsidR="002C304C" w:rsidRPr="002C304C">
              <w:rPr>
                <w:i/>
              </w:rPr>
              <w:instrText>COLLISION</w:instrText>
            </w:r>
            <w:r w:rsidR="002C304C" w:rsidRPr="00AF3D2F">
              <w:instrText>:</w:instrText>
            </w:r>
            <w:r w:rsidR="002C304C" w:rsidRPr="002C304C">
              <w:rPr>
                <w:i/>
              </w:rPr>
              <w:instrText>Port</w:instrText>
            </w:r>
            <w:r w:rsidR="002C304C" w:rsidRPr="00AF3D2F">
              <w:instrText xml:space="preserve"> event</w:instrText>
            </w:r>
            <w:r w:rsidR="002C304C">
              <w:instrText xml:space="preserve">" </w:instrText>
            </w:r>
            <w:r w:rsidR="002C304C">
              <w:fldChar w:fldCharType="end"/>
            </w:r>
            <w:r w:rsidRPr="00445898">
              <w:t xml:space="preserve"> we mean the </w:t>
            </w:r>
            <w:r w:rsidR="009E3D57">
              <w:t>fi</w:t>
            </w:r>
            <w:r w:rsidRPr="00445898">
              <w:t>rst moment when the collision was recognized (Section </w:t>
            </w:r>
            <w:r w:rsidRPr="00445898">
              <w:fldChar w:fldCharType="begin"/>
            </w:r>
            <w:r w:rsidRPr="00445898">
              <w:instrText xml:space="preserve"> REF _Ref507762139 \r \h </w:instrText>
            </w:r>
            <w:r w:rsidRPr="00445898">
              <w:fldChar w:fldCharType="separate"/>
            </w:r>
            <w:r w:rsidR="00B14386">
              <w:t>7.1.4</w:t>
            </w:r>
            <w:r w:rsidRPr="00445898">
              <w:fldChar w:fldCharType="end"/>
            </w:r>
            <w:r w:rsidRPr="00445898">
              <w:t xml:space="preserve">). </w:t>
            </w:r>
            <w:r w:rsidRPr="00445898">
              <w:rPr>
                <w:i/>
              </w:rPr>
              <w:t>TIME_0</w:t>
            </w:r>
            <w:r w:rsidRPr="00445898">
              <w:t xml:space="preserve"> is returned, if no collision has been perceived on the port within the linger</w:t>
            </w:r>
            <w:r w:rsidR="009C4C58">
              <w:rPr>
                <w:i/>
              </w:rPr>
              <w:fldChar w:fldCharType="begin"/>
            </w:r>
            <w:r w:rsidR="009C4C58">
              <w:instrText xml:space="preserve"> XE "</w:instrText>
            </w:r>
            <w:r w:rsidR="009C4C58" w:rsidRPr="00672BFF">
              <w:rPr>
                <w:i/>
              </w:rPr>
              <w:instrText>linger:</w:instrText>
            </w:r>
            <w:r w:rsidR="009C4C58">
              <w:rPr>
                <w:i/>
              </w:rPr>
              <w:instrText>Link</w:instrText>
            </w:r>
            <w:r w:rsidR="009C4C58" w:rsidRPr="00672BFF">
              <w:instrText xml:space="preserve"> attribute</w:instrText>
            </w:r>
            <w:r w:rsidR="009C4C58">
              <w:instrText xml:space="preserve">" </w:instrText>
            </w:r>
            <w:r w:rsidR="009C4C58">
              <w:rPr>
                <w:i/>
              </w:rPr>
              <w:fldChar w:fldCharType="end"/>
            </w:r>
            <w:r w:rsidRPr="00445898">
              <w:t xml:space="preserve"> time.</w:t>
            </w:r>
          </w:p>
        </w:tc>
      </w:tr>
    </w:tbl>
    <w:p w:rsidR="000074A1" w:rsidRPr="00445898" w:rsidRDefault="000074A1" w:rsidP="000074A1">
      <w:pPr>
        <w:pStyle w:val="Heading3"/>
        <w:numPr>
          <w:ilvl w:val="2"/>
          <w:numId w:val="5"/>
        </w:numPr>
        <w:rPr>
          <w:lang w:val="en-US"/>
        </w:rPr>
      </w:pPr>
      <w:bookmarkStart w:id="463" w:name="_Ref515393089"/>
      <w:bookmarkStart w:id="464" w:name="_Toc529212901"/>
      <w:r w:rsidRPr="00445898">
        <w:rPr>
          <w:lang w:val="en-US"/>
        </w:rPr>
        <w:t xml:space="preserve">Inquiries about the </w:t>
      </w:r>
      <w:r>
        <w:rPr>
          <w:lang w:val="en-US"/>
        </w:rPr>
        <w:t>future</w:t>
      </w:r>
      <w:bookmarkEnd w:id="463"/>
      <w:bookmarkEnd w:id="464"/>
    </w:p>
    <w:p w:rsidR="00BF7910" w:rsidRDefault="000074A1" w:rsidP="000074A1">
      <w:pPr>
        <w:pStyle w:val="firstparagraph"/>
      </w:pPr>
      <w:r>
        <w:t xml:space="preserve">The essence of event-driven simulation is that inquiries about the future are best addressed by waiting for events (which in SMURPH means issuing </w:t>
      </w:r>
      <w:r w:rsidRPr="000074A1">
        <w:rPr>
          <w:i/>
        </w:rPr>
        <w:t>wait</w:t>
      </w:r>
      <w:r>
        <w:t xml:space="preserve"> requests to ports). Ports </w:t>
      </w:r>
      <w:r w:rsidR="00BF7910">
        <w:t xml:space="preserve">also </w:t>
      </w:r>
      <w:r>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t>handy</w:t>
      </w:r>
      <w:r>
        <w:t xml:space="preserve"> as shortcuts in some situations. </w:t>
      </w:r>
      <w:r w:rsidR="002C5D67">
        <w:t xml:space="preserve">They have been made available, because the link model uses them internally in timing the events awaited with the </w:t>
      </w:r>
      <w:r w:rsidR="00BF7910">
        <w:t>“</w:t>
      </w:r>
      <w:r w:rsidR="002C5D67">
        <w:t>proper</w:t>
      </w:r>
      <w:r w:rsidR="00BF7910">
        <w:t>”</w:t>
      </w:r>
      <w:r w:rsidR="002C5D67">
        <w:t xml:space="preserve"> </w:t>
      </w:r>
      <w:r w:rsidR="002C5D67" w:rsidRPr="002C5D67">
        <w:rPr>
          <w:i/>
        </w:rPr>
        <w:t>wait</w:t>
      </w:r>
      <w:r w:rsidR="002C5D67">
        <w:t xml:space="preserve"> requests.</w:t>
      </w:r>
      <w:r w:rsidR="00BF7910">
        <w:t xml:space="preserve"> All the methods return values of type </w:t>
      </w:r>
      <w:r w:rsidR="00BF7910" w:rsidRPr="00BF7910">
        <w:rPr>
          <w:i/>
        </w:rPr>
        <w:t>TIME</w:t>
      </w:r>
      <w:r w:rsidR="00BF7910">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445898" w:rsidTr="00BF7910">
        <w:tc>
          <w:tcPr>
            <w:tcW w:w="1445" w:type="dxa"/>
            <w:tcMar>
              <w:left w:w="0" w:type="dxa"/>
              <w:right w:w="0" w:type="dxa"/>
            </w:tcMar>
          </w:tcPr>
          <w:p w:rsidR="00BF7910" w:rsidRPr="00445898" w:rsidRDefault="00BF7910" w:rsidP="00BF7910">
            <w:pPr>
              <w:pStyle w:val="firstparagraph"/>
              <w:rPr>
                <w:i/>
              </w:rPr>
            </w:pPr>
            <w:r>
              <w:rPr>
                <w:i/>
              </w:rPr>
              <w:t>activityTime</w:t>
            </w:r>
            <w:r>
              <w:rPr>
                <w:i/>
              </w:rPr>
              <w:fldChar w:fldCharType="begin"/>
            </w:r>
            <w:r>
              <w:instrText xml:space="preserve"> XE "</w:instrText>
            </w:r>
            <w:r>
              <w:rPr>
                <w:i/>
              </w:rPr>
              <w:instrText>activityTime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busy (in the sense of the </w:t>
            </w:r>
            <w:r>
              <w:rPr>
                <w:i/>
              </w:rPr>
              <w:t>busy</w:t>
            </w:r>
            <w:r>
              <w:t xml:space="preserve"> method from Section </w:t>
            </w:r>
            <w:r>
              <w:fldChar w:fldCharType="begin"/>
            </w:r>
            <w:r>
              <w:instrText xml:space="preserve"> REF _Ref507761427 \r \h </w:instrText>
            </w:r>
            <w:r>
              <w:fldChar w:fldCharType="separate"/>
            </w:r>
            <w:r w:rsidR="00B14386">
              <w:t>7.2.1</w:t>
            </w:r>
            <w:r>
              <w:fldChar w:fldCharType="end"/>
            </w:r>
            <w:r>
              <w:t xml:space="preserve">). If the port is busy at the time when the method is invoked, the method will return </w:t>
            </w:r>
            <w:r w:rsidRPr="002C5D67">
              <w:rPr>
                <w:i/>
              </w:rPr>
              <w:t>Time</w:t>
            </w:r>
            <w:r>
              <w:t xml:space="preserve"> (i.e., now). If the port is idle, but there exist activities in the link that will reach the port at some known </w:t>
            </w:r>
            <w:r>
              <w:lastRenderedPageBreak/>
              <w:t xml:space="preserve">time in the future, the method will return that time. Otherwise, the method returns </w:t>
            </w:r>
            <w:r w:rsidRPr="002C5D67">
              <w:rPr>
                <w:i/>
              </w:rPr>
              <w:t>TIME_inf</w:t>
            </w:r>
            <w:r>
              <w:t xml:space="preserve"> (Section </w:t>
            </w:r>
            <w:r>
              <w:fldChar w:fldCharType="begin"/>
            </w:r>
            <w:r>
              <w:instrText xml:space="preserve"> REF _Ref508746314 \r \h </w:instrText>
            </w:r>
            <w:r>
              <w:fldChar w:fldCharType="separate"/>
            </w:r>
            <w:r w:rsidR="00B14386">
              <w:t>3.1.5</w:t>
            </w:r>
            <w:r>
              <w:fldChar w:fldCharType="end"/>
            </w:r>
            <w:r>
              <w:t>) interpreted as “undefined.”</w:t>
            </w:r>
          </w:p>
        </w:tc>
      </w:tr>
      <w:tr w:rsidR="00BF7910" w:rsidRPr="00445898" w:rsidTr="00BF7910">
        <w:tc>
          <w:tcPr>
            <w:tcW w:w="1445" w:type="dxa"/>
            <w:tcMar>
              <w:left w:w="0" w:type="dxa"/>
              <w:right w:w="0" w:type="dxa"/>
            </w:tcMar>
          </w:tcPr>
          <w:p w:rsidR="00BF7910" w:rsidRDefault="00BF7910" w:rsidP="00BF7910">
            <w:pPr>
              <w:pStyle w:val="firstparagraph"/>
            </w:pPr>
            <w:r>
              <w:rPr>
                <w:i/>
              </w:rPr>
              <w:lastRenderedPageBreak/>
              <w:t>silenceTime</w:t>
            </w:r>
            <w:r w:rsidRPr="002C5D67">
              <w:rPr>
                <w:i/>
              </w:rPr>
              <w:t xml:space="preserve"> </w:t>
            </w:r>
            <w:r>
              <w:rPr>
                <w:i/>
              </w:rPr>
              <w:fldChar w:fldCharType="begin"/>
            </w:r>
            <w:r>
              <w:instrText xml:space="preserve"> XE "</w:instrText>
            </w:r>
            <w:r>
              <w:rPr>
                <w:i/>
              </w:rPr>
              <w:instrText>silenceTime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 xml:space="preserve">nearest time when the port will appear idle (in the sense of the </w:t>
            </w:r>
            <w:r w:rsidRPr="002C5D67">
              <w:rPr>
                <w:i/>
              </w:rPr>
              <w:t>idle</w:t>
            </w:r>
            <w:r>
              <w:t xml:space="preserve"> method from Section </w:t>
            </w:r>
            <w:r>
              <w:fldChar w:fldCharType="begin"/>
            </w:r>
            <w:r>
              <w:instrText xml:space="preserve"> REF _Ref507761427 \r \h </w:instrText>
            </w:r>
            <w:r>
              <w:fldChar w:fldCharType="separate"/>
            </w:r>
            <w:r w:rsidR="00B14386">
              <w:t>7.2.1</w:t>
            </w:r>
            <w:r>
              <w:fldChar w:fldCharType="end"/>
            </w:r>
            <w:r>
              <w:t xml:space="preserve">). If the port is idle at the time when the method is invoked, the method will return </w:t>
            </w:r>
            <w:r w:rsidRPr="002C5D67">
              <w:rPr>
                <w:i/>
              </w:rPr>
              <w:t>Time</w:t>
            </w:r>
            <w:r>
              <w:t xml:space="preserve"> (i.e., now). If the port is perceiving an activity, (or a set of overlapping activities), and the time when they will disappear is definite (known), the method will return that time.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bojTime</w:t>
            </w:r>
            <w:r>
              <w:rPr>
                <w:i/>
              </w:rPr>
              <w:fldChar w:fldCharType="begin"/>
            </w:r>
            <w:r>
              <w:instrText xml:space="preserve"> XE "</w:instrText>
            </w:r>
            <w:r>
              <w:rPr>
                <w:i/>
              </w:rPr>
              <w:instrText>bojTime</w:instrText>
            </w:r>
            <w:r>
              <w:instrText xml:space="preserve">" </w:instrText>
            </w:r>
            <w:r>
              <w:rPr>
                <w:i/>
              </w:rPr>
              <w:fldChar w:fldCharType="end"/>
            </w:r>
          </w:p>
        </w:tc>
        <w:tc>
          <w:tcPr>
            <w:tcW w:w="7823" w:type="dxa"/>
          </w:tcPr>
          <w:p w:rsidR="00BF7910" w:rsidRPr="00445898" w:rsidRDefault="00BF7910" w:rsidP="00BC788E">
            <w:pPr>
              <w:pStyle w:val="firstparagraph"/>
            </w:pPr>
            <w:r w:rsidRPr="00445898">
              <w:t xml:space="preserve">The method returns the </w:t>
            </w:r>
            <w:r>
              <w:t>nearest time when the port will perceive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If the port is perceiving a jamming signal at the time when the method is invoked, the method will return </w:t>
            </w:r>
            <w:r w:rsidRPr="002C5D67">
              <w:rPr>
                <w:i/>
              </w:rPr>
              <w:t>Time</w:t>
            </w:r>
            <w:r>
              <w:t xml:space="preserve"> (i.e., now). If the port is not perceiving a jamming signal, but there exist jamming signals in the link that will reach the port at some known time in the future,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 xml:space="preserve">eojTime </w:t>
            </w:r>
            <w:r>
              <w:rPr>
                <w:i/>
              </w:rPr>
              <w:fldChar w:fldCharType="begin"/>
            </w:r>
            <w:r>
              <w:instrText xml:space="preserve"> XE "</w:instrText>
            </w:r>
            <w:r>
              <w:rPr>
                <w:i/>
              </w:rPr>
              <w:instrText>eojTime</w:instrText>
            </w:r>
            <w:r>
              <w:instrText xml:space="preserve">" </w:instrText>
            </w:r>
            <w:r>
              <w:rPr>
                <w:i/>
              </w:rPr>
              <w:fldChar w:fldCharType="end"/>
            </w:r>
          </w:p>
          <w:p w:rsidR="00BF7910" w:rsidRDefault="00BF7910" w:rsidP="00BF7910">
            <w:pPr>
              <w:pStyle w:val="firstparagraph"/>
              <w:rPr>
                <w:i/>
              </w:rPr>
            </w:pPr>
          </w:p>
        </w:tc>
        <w:tc>
          <w:tcPr>
            <w:tcW w:w="7823" w:type="dxa"/>
          </w:tcPr>
          <w:p w:rsidR="00BF7910" w:rsidRPr="00445898" w:rsidRDefault="00BF7910" w:rsidP="00BF7910">
            <w:pPr>
              <w:pStyle w:val="firstparagraph"/>
            </w:pPr>
            <w:r w:rsidRPr="00445898">
              <w:t xml:space="preserve">The method returns the </w:t>
            </w:r>
            <w:r>
              <w:t>nearest time when the port will stop perceiving a jamming signal.</w:t>
            </w:r>
            <w:r w:rsidRPr="002C5D67">
              <w:rPr>
                <w:i/>
              </w:rPr>
              <w:t xml:space="preserve"> </w:t>
            </w:r>
            <w:r>
              <w:rPr>
                <w:i/>
              </w:rPr>
              <w:fldChar w:fldCharType="begin"/>
            </w:r>
            <w:r>
              <w:instrText xml:space="preserve"> XE "</w:instrText>
            </w:r>
            <w:r w:rsidRPr="002C5D67">
              <w:instrText>jamming signals</w:instrText>
            </w:r>
            <w:r>
              <w:instrText xml:space="preserve">" </w:instrText>
            </w:r>
            <w:r>
              <w:rPr>
                <w:i/>
              </w:rPr>
              <w:fldChar w:fldCharType="end"/>
            </w:r>
            <w:r>
              <w:t xml:space="preserve"> If the port is not perceiving a jamming signal at the time when the method is invoked, the method will return </w:t>
            </w:r>
            <w:r w:rsidRPr="002C5D67">
              <w:rPr>
                <w:i/>
              </w:rPr>
              <w:t>Time</w:t>
            </w:r>
            <w:r>
              <w:t xml:space="preserve"> (i.e., now). If the port is perceiving a jamming signal, but the time when the signal will disappear from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collisionTime</w:t>
            </w:r>
            <w:r w:rsidRPr="002C5D67">
              <w:rPr>
                <w:i/>
              </w:rPr>
              <w:t xml:space="preserve"> </w:t>
            </w:r>
            <w:r>
              <w:rPr>
                <w:i/>
              </w:rPr>
              <w:fldChar w:fldCharType="begin"/>
            </w:r>
            <w:r>
              <w:instrText xml:space="preserve"> XE "</w:instrText>
            </w:r>
            <w:r>
              <w:rPr>
                <w:i/>
              </w:rPr>
              <w:instrText>collisionTime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nearest time when the port will perceive a collision (interpreted as the event described in Section </w:t>
            </w:r>
            <w:r>
              <w:fldChar w:fldCharType="begin"/>
            </w:r>
            <w:r>
              <w:instrText xml:space="preserve"> REF _Ref507762139 \r \h </w:instrText>
            </w:r>
            <w:r>
              <w:fldChar w:fldCharType="separate"/>
            </w:r>
            <w:r w:rsidR="00B14386">
              <w:t>7.1.4</w:t>
            </w:r>
            <w:r>
              <w:fldChar w:fldCharType="end"/>
            </w:r>
            <w:r>
              <w:t>).</w:t>
            </w:r>
            <w:r w:rsidRPr="002C5D67">
              <w:rPr>
                <w:i/>
              </w:rPr>
              <w:t xml:space="preserve"> </w:t>
            </w:r>
            <w:r>
              <w:fldChar w:fldCharType="begin"/>
            </w:r>
            <w:r>
              <w:instrText xml:space="preserve"> XE "</w:instrText>
            </w:r>
            <w:r w:rsidRPr="00996483">
              <w:rPr>
                <w:i/>
              </w:rPr>
              <w:instrText>Link</w:instrText>
            </w:r>
            <w:r>
              <w:rPr>
                <w:i/>
              </w:rPr>
              <w:instrText>:</w:instrText>
            </w:r>
            <w:r w:rsidRPr="00996483">
              <w:instrText>collisions</w:instrText>
            </w:r>
            <w:r>
              <w:instrText xml:space="preserve">" </w:instrText>
            </w:r>
            <w:r>
              <w:fldChar w:fldCharType="end"/>
            </w:r>
            <w:r>
              <w:t xml:space="preserve"> If the port is perceiving a collision at the time when the method is invoked, the method will return </w:t>
            </w:r>
            <w:r w:rsidRPr="002C5D67">
              <w:rPr>
                <w:i/>
              </w:rPr>
              <w:t>Time</w:t>
            </w:r>
            <w:r>
              <w:t xml:space="preserve"> (i.e., now). If the port is not perceiving a collision, but the time when a collision will occur on the port is known, the method will return that time.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botTime</w:t>
            </w:r>
            <w:r>
              <w:rPr>
                <w:i/>
              </w:rPr>
              <w:fldChar w:fldCharType="begin"/>
            </w:r>
            <w:r>
              <w:instrText xml:space="preserve"> XE "</w:instrText>
            </w:r>
            <w:r>
              <w:rPr>
                <w:i/>
              </w:rPr>
              <w:instrText>botTime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beginning of a packet, i.e., a </w:t>
            </w:r>
            <w:r w:rsidRPr="00134F17">
              <w:rPr>
                <w:i/>
              </w:rPr>
              <w:t>BOT</w:t>
            </w:r>
            <w:r>
              <w:t xml:space="preserve"> event (according to Section </w:t>
            </w:r>
            <w:r>
              <w:fldChar w:fldCharType="begin"/>
            </w:r>
            <w:r>
              <w:instrText xml:space="preserve"> REF _Ref515015788 \r \h </w:instrText>
            </w:r>
            <w:r>
              <w:fldChar w:fldCharType="separate"/>
            </w:r>
            <w:r w:rsidR="00B14386">
              <w:t>7.1.3</w:t>
            </w:r>
            <w:r>
              <w:fldChar w:fldCharType="end"/>
            </w:r>
            <w:r>
              <w:t>).</w:t>
            </w:r>
            <w:r w:rsidRPr="002C5D67">
              <w:rPr>
                <w:i/>
              </w:rPr>
              <w:t xml:space="preserve"> </w:t>
            </w:r>
            <w:r>
              <w:rPr>
                <w:i/>
              </w:rPr>
              <w:fldChar w:fldCharType="begin"/>
            </w:r>
            <w:r>
              <w:instrText xml:space="preserve"> XE "</w:instrText>
            </w:r>
            <w:r w:rsidRPr="00F176B6">
              <w:rPr>
                <w:i/>
              </w:rPr>
              <w:instrText>BOT: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 </w:t>
            </w:r>
            <w:r w:rsidRPr="00134F17">
              <w:rPr>
                <w:i/>
              </w:rPr>
              <w:t>BOT</w:t>
            </w:r>
            <w:r>
              <w:t xml:space="preserve"> event at the time when the method is invoked, the method will return </w:t>
            </w:r>
            <w:r w:rsidRPr="002C5D67">
              <w:rPr>
                <w:i/>
              </w:rPr>
              <w:t>Time</w:t>
            </w:r>
            <w:r>
              <w:t xml:space="preserve"> (i.e., now). If the time when a </w:t>
            </w:r>
            <w:r w:rsidRPr="00134F17">
              <w:rPr>
                <w:i/>
              </w:rPr>
              <w:t>BOT</w:t>
            </w:r>
            <w:r>
              <w:t xml:space="preserve"> event will occur on the port is known, the method will return the earliest time when that will happen. Otherwise, the method returns </w:t>
            </w:r>
            <w:r w:rsidRPr="002C5D67">
              <w:rPr>
                <w:i/>
              </w:rPr>
              <w:t>TIME_inf</w:t>
            </w:r>
            <w:r>
              <w:t xml:space="preserve"> interpreted as “undefined.</w:t>
            </w:r>
            <w:r w:rsidR="00BC788E">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eotTime</w:t>
            </w:r>
            <w:r>
              <w:rPr>
                <w:i/>
              </w:rPr>
              <w:fldChar w:fldCharType="begin"/>
            </w:r>
            <w:r>
              <w:instrText xml:space="preserve"> XE "</w:instrText>
            </w:r>
            <w:r>
              <w:rPr>
                <w:i/>
              </w:rPr>
              <w:instrText>eotTime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 xml:space="preserve">The method returns the </w:t>
            </w:r>
            <w:r>
              <w:t xml:space="preserve">nearest time when the port will perceive the end of a packet, i.e., an </w:t>
            </w:r>
            <w:r>
              <w:rPr>
                <w:i/>
              </w:rPr>
              <w:t>E</w:t>
            </w:r>
            <w:r w:rsidRPr="00134F17">
              <w:rPr>
                <w:i/>
              </w:rPr>
              <w:t>OT</w:t>
            </w:r>
            <w:r>
              <w:t xml:space="preserve"> event (according to Section </w:t>
            </w:r>
            <w:r>
              <w:fldChar w:fldCharType="begin"/>
            </w:r>
            <w:r>
              <w:instrText xml:space="preserve"> REF _Ref515015788 \r \h </w:instrText>
            </w:r>
            <w:r>
              <w:fldChar w:fldCharType="separate"/>
            </w:r>
            <w:r w:rsidR="00B14386">
              <w:t>7.1.3</w:t>
            </w:r>
            <w:r>
              <w:fldChar w:fldCharType="end"/>
            </w:r>
            <w:r>
              <w:t>).</w:t>
            </w:r>
            <w:r w:rsidRPr="002C5D67">
              <w:rPr>
                <w:i/>
              </w:rPr>
              <w:t xml:space="preserve"> </w:t>
            </w:r>
            <w:r>
              <w:rPr>
                <w:i/>
              </w:rPr>
              <w:fldChar w:fldCharType="begin"/>
            </w:r>
            <w:r>
              <w:instrText xml:space="preserve"> XE "</w:instrText>
            </w:r>
            <w:r>
              <w:rPr>
                <w:i/>
              </w:rPr>
              <w:instrText>E</w:instrText>
            </w:r>
            <w:r w:rsidRPr="00F176B6">
              <w:rPr>
                <w:i/>
              </w:rPr>
              <w:instrText>OT:</w:instrText>
            </w:r>
            <w:r w:rsidRPr="004E193A">
              <w:rPr>
                <w:i/>
              </w:rPr>
              <w:instrText>Port</w:instrText>
            </w:r>
            <w:r w:rsidRPr="00F176B6">
              <w:instrText xml:space="preserve"> event</w:instrText>
            </w:r>
            <w:r>
              <w:instrText xml:space="preserve">" </w:instrText>
            </w:r>
            <w:r>
              <w:rPr>
                <w:i/>
              </w:rPr>
              <w:fldChar w:fldCharType="end"/>
            </w:r>
            <w:r>
              <w:t xml:space="preserve"> If the port is perceiving an </w:t>
            </w:r>
            <w:r>
              <w:rPr>
                <w:i/>
              </w:rPr>
              <w:t>E</w:t>
            </w:r>
            <w:r w:rsidRPr="00134F17">
              <w:rPr>
                <w:i/>
              </w:rPr>
              <w:t>OT</w:t>
            </w:r>
            <w:r>
              <w:t xml:space="preserve"> event at the time when the method is invoked, the method will return </w:t>
            </w:r>
            <w:r w:rsidRPr="002C5D67">
              <w:rPr>
                <w:i/>
              </w:rPr>
              <w:t>Time</w:t>
            </w:r>
            <w:r>
              <w:t xml:space="preserve"> (i.e., now). If the time when an </w:t>
            </w:r>
            <w:r>
              <w:rPr>
                <w:i/>
              </w:rPr>
              <w:t>E</w:t>
            </w:r>
            <w:r w:rsidRPr="00134F17">
              <w:rPr>
                <w:i/>
              </w:rPr>
              <w:t>OT</w:t>
            </w:r>
            <w:r>
              <w:t xml:space="preserve"> event will occur on the port is known, the method will return the earliest time when that will happen. Otherwise, the method returns </w:t>
            </w:r>
            <w:r w:rsidRPr="002C5D67">
              <w:rPr>
                <w:i/>
              </w:rPr>
              <w:t>TIME_inf</w:t>
            </w:r>
            <w:r>
              <w:t xml:space="preserve"> interpreted as “undefined.</w:t>
            </w:r>
          </w:p>
        </w:tc>
      </w:tr>
      <w:tr w:rsidR="00BF7910" w:rsidRPr="00445898" w:rsidTr="00BF7910">
        <w:tc>
          <w:tcPr>
            <w:tcW w:w="1445" w:type="dxa"/>
            <w:tcMar>
              <w:left w:w="0" w:type="dxa"/>
              <w:right w:w="0" w:type="dxa"/>
            </w:tcMar>
          </w:tcPr>
          <w:p w:rsidR="00BF7910" w:rsidRDefault="00BF7910" w:rsidP="00BF7910">
            <w:pPr>
              <w:pStyle w:val="firstparagraph"/>
              <w:spacing w:after="0"/>
              <w:rPr>
                <w:i/>
              </w:rPr>
            </w:pPr>
            <w:r>
              <w:rPr>
                <w:i/>
              </w:rPr>
              <w:lastRenderedPageBreak/>
              <w:t>bmp</w:t>
            </w:r>
            <w:r w:rsidRPr="002C5D67">
              <w:rPr>
                <w:i/>
              </w:rPr>
              <w:t xml:space="preserve">Time </w:t>
            </w:r>
            <w:r>
              <w:rPr>
                <w:i/>
              </w:rPr>
              <w:fldChar w:fldCharType="begin"/>
            </w:r>
            <w:r>
              <w:instrText xml:space="preserve"> XE "</w:instrText>
            </w:r>
            <w:r>
              <w:rPr>
                <w:i/>
              </w:rPr>
              <w:instrText>bmpTime</w:instrText>
            </w:r>
            <w:r>
              <w:instrText xml:space="preserve">" </w:instrText>
            </w:r>
            <w:r>
              <w:rPr>
                <w:i/>
              </w:rPr>
              <w:fldChar w:fldCharType="end"/>
            </w:r>
          </w:p>
          <w:p w:rsidR="00BF7910" w:rsidRDefault="00BF7910" w:rsidP="00BF7910">
            <w:pPr>
              <w:pStyle w:val="firstparagraph"/>
              <w:rPr>
                <w:i/>
              </w:rPr>
            </w:pPr>
            <w:r>
              <w:rPr>
                <w:i/>
              </w:rPr>
              <w:t>empTime</w:t>
            </w:r>
            <w:r>
              <w:rPr>
                <w:i/>
              </w:rPr>
              <w:fldChar w:fldCharType="begin"/>
            </w:r>
            <w:r>
              <w:instrText xml:space="preserve"> XE "</w:instrText>
            </w:r>
            <w:r>
              <w:rPr>
                <w:i/>
              </w:rPr>
              <w:instrText>empTime</w:instrText>
            </w:r>
            <w:r>
              <w:instrText xml:space="preserve">" </w:instrText>
            </w:r>
            <w:r>
              <w:rPr>
                <w:i/>
              </w:rPr>
              <w:fldChar w:fldCharType="end"/>
            </w:r>
          </w:p>
        </w:tc>
        <w:tc>
          <w:tcPr>
            <w:tcW w:w="7823" w:type="dxa"/>
          </w:tcPr>
          <w:p w:rsidR="00BF7910" w:rsidRPr="00445898" w:rsidRDefault="00BF7910" w:rsidP="00BF7910">
            <w:pPr>
              <w:pStyle w:val="firstparagraph"/>
            </w:pPr>
            <w:r w:rsidRPr="00445898">
              <w:t>The method</w:t>
            </w:r>
            <w:r>
              <w:t xml:space="preserve">s are like </w:t>
            </w:r>
            <w:r w:rsidRPr="00851E03">
              <w:rPr>
                <w:i/>
              </w:rPr>
              <w:t>botTime</w:t>
            </w:r>
            <w:r>
              <w:t xml:space="preserve"> and </w:t>
            </w:r>
            <w:r w:rsidRPr="00851E03">
              <w:rPr>
                <w:i/>
              </w:rPr>
              <w:t>eotTime</w:t>
            </w:r>
            <w:r>
              <w:t xml:space="preserve">, but they additionally make sure that the packet(s) involved are addressed to the current station (see the </w:t>
            </w:r>
            <w:r w:rsidRPr="00851E03">
              <w:rPr>
                <w:i/>
              </w:rPr>
              <w:t>BMP</w:t>
            </w:r>
            <w:r>
              <w:t xml:space="preserve"> and </w:t>
            </w:r>
            <w:r w:rsidRPr="00851E03">
              <w:rPr>
                <w:i/>
              </w:rPr>
              <w:t>EMP</w:t>
            </w:r>
            <w:r>
              <w:t xml:space="preserve"> events in Section </w:t>
            </w:r>
            <w:r>
              <w:fldChar w:fldCharType="begin"/>
            </w:r>
            <w:r>
              <w:instrText xml:space="preserve"> REF _Ref515015788 \r \h </w:instrText>
            </w:r>
            <w:r>
              <w:fldChar w:fldCharType="separate"/>
            </w:r>
            <w:r w:rsidR="00B14386">
              <w:t>7.1.3</w:t>
            </w:r>
            <w:r>
              <w:fldChar w:fldCharType="end"/>
            </w:r>
            <w:r>
              <w:t>).</w:t>
            </w:r>
          </w:p>
        </w:tc>
      </w:tr>
      <w:tr w:rsidR="00BF7910" w:rsidRPr="00445898" w:rsidTr="00BF7910">
        <w:tc>
          <w:tcPr>
            <w:tcW w:w="1445" w:type="dxa"/>
            <w:tcMar>
              <w:left w:w="0" w:type="dxa"/>
              <w:right w:w="0" w:type="dxa"/>
            </w:tcMar>
          </w:tcPr>
          <w:p w:rsidR="00BF7910" w:rsidRDefault="00BF7910" w:rsidP="00BF7910">
            <w:pPr>
              <w:pStyle w:val="firstparagraph"/>
              <w:rPr>
                <w:i/>
              </w:rPr>
            </w:pPr>
            <w:r>
              <w:rPr>
                <w:i/>
              </w:rPr>
              <w:t>aevTime</w:t>
            </w:r>
            <w:r>
              <w:rPr>
                <w:i/>
              </w:rPr>
              <w:fldChar w:fldCharType="begin"/>
            </w:r>
            <w:r>
              <w:instrText xml:space="preserve"> XE "</w:instrText>
            </w:r>
            <w:r>
              <w:rPr>
                <w:i/>
              </w:rPr>
              <w:instrText>aevTime</w:instrText>
            </w:r>
            <w:r>
              <w:instrText xml:space="preserve">" </w:instrText>
            </w:r>
            <w:r>
              <w:rPr>
                <w:i/>
              </w:rPr>
              <w:fldChar w:fldCharType="end"/>
            </w:r>
          </w:p>
          <w:p w:rsidR="00BF7910" w:rsidRDefault="00BF7910" w:rsidP="00BF7910">
            <w:pPr>
              <w:pStyle w:val="firstparagraph"/>
              <w:spacing w:after="0"/>
              <w:rPr>
                <w:i/>
              </w:rPr>
            </w:pPr>
          </w:p>
        </w:tc>
        <w:tc>
          <w:tcPr>
            <w:tcW w:w="7823" w:type="dxa"/>
          </w:tcPr>
          <w:p w:rsidR="00BF7910" w:rsidRPr="00445898" w:rsidRDefault="00BF7910" w:rsidP="00BF7910">
            <w:pPr>
              <w:pStyle w:val="firstparagraph"/>
            </w:pPr>
            <w:r w:rsidRPr="00445898">
              <w:t xml:space="preserve">The method returns the </w:t>
            </w:r>
            <w:r>
              <w:t xml:space="preserve">nearest time when anything of interest will happen on the port. This effectively means the time when </w:t>
            </w:r>
            <w:r w:rsidRPr="00851E03">
              <w:rPr>
                <w:i/>
              </w:rPr>
              <w:t>ANYEVENT</w:t>
            </w:r>
            <w:r>
              <w:t xml:space="preserve"> would be triggered (Section </w:t>
            </w:r>
            <w:r>
              <w:fldChar w:fldCharType="begin"/>
            </w:r>
            <w:r>
              <w:instrText xml:space="preserve"> REF _Ref515015788 \r \h </w:instrText>
            </w:r>
            <w:r>
              <w:fldChar w:fldCharType="separate"/>
            </w:r>
            <w:r w:rsidR="00B14386">
              <w:t>7.1.3</w:t>
            </w:r>
            <w:r>
              <w:fldChar w:fldCharType="end"/>
            </w:r>
            <w:r>
              <w:t xml:space="preserve">), if only the present configuration of link </w:t>
            </w:r>
            <w:r w:rsidR="00BC788E">
              <w:t>activities</w:t>
            </w:r>
            <w:r>
              <w:t xml:space="preserve"> were taken into account. Note that the method can return </w:t>
            </w:r>
            <w:r w:rsidRPr="00851E03">
              <w:rPr>
                <w:i/>
              </w:rPr>
              <w:t>Time</w:t>
            </w:r>
            <w:r>
              <w:t xml:space="preserve"> (now).</w:t>
            </w:r>
          </w:p>
        </w:tc>
      </w:tr>
    </w:tbl>
    <w:p w:rsidR="002C5D67" w:rsidRPr="002B7844" w:rsidRDefault="00851E03" w:rsidP="000074A1">
      <w:pPr>
        <w:pStyle w:val="firstparagraph"/>
        <w:rPr>
          <w:lang w:val="pl-PL"/>
        </w:rPr>
      </w:pPr>
      <w:r>
        <w:t xml:space="preserve">Needless to say, the future, as “predicted” by the above methods can only be known based on </w:t>
      </w:r>
      <w:r w:rsidR="00BC788E">
        <w:t>the configuration of activities present in</w:t>
      </w:r>
      <w:r>
        <w:t xml:space="preserve"> the link at the moment when the method is invoked. For example, if an activity has been started by some other port, it has reached the current port, but it has not yet been terminated on the originating port, </w:t>
      </w:r>
      <w:r w:rsidRPr="00851E03">
        <w:rPr>
          <w:i/>
        </w:rPr>
        <w:t>silenceTime</w:t>
      </w:r>
      <w:r>
        <w:t xml:space="preserve"> will return </w:t>
      </w:r>
      <w:r w:rsidRPr="00851E03">
        <w:rPr>
          <w:i/>
        </w:rPr>
        <w:t>TIME_inf</w:t>
      </w:r>
      <w:r>
        <w:t xml:space="preserve"> (and </w:t>
      </w:r>
      <w:r w:rsidRPr="00851E03">
        <w:rPr>
          <w:i/>
        </w:rPr>
        <w:t>activityTime</w:t>
      </w:r>
      <w:r>
        <w:t xml:space="preserve"> will return </w:t>
      </w:r>
      <w:r w:rsidRPr="00851E03">
        <w:rPr>
          <w:i/>
        </w:rPr>
        <w:t>Time</w:t>
      </w:r>
      <w:r>
        <w:t>).</w:t>
      </w:r>
    </w:p>
    <w:p w:rsidR="003432D9" w:rsidRPr="00445898" w:rsidRDefault="003432D9" w:rsidP="00552A98">
      <w:pPr>
        <w:pStyle w:val="Heading2"/>
        <w:numPr>
          <w:ilvl w:val="1"/>
          <w:numId w:val="5"/>
        </w:numPr>
        <w:rPr>
          <w:lang w:val="en-US"/>
        </w:rPr>
      </w:pPr>
      <w:bookmarkStart w:id="465" w:name="_Ref510691521"/>
      <w:bookmarkStart w:id="466" w:name="_Ref510691772"/>
      <w:bookmarkStart w:id="467" w:name="_Toc529212902"/>
      <w:r w:rsidRPr="00445898">
        <w:rPr>
          <w:lang w:val="en-US"/>
        </w:rPr>
        <w:t>Faulty</w:t>
      </w:r>
      <w:r w:rsidR="00996483">
        <w:rPr>
          <w:lang w:val="en-US"/>
        </w:rPr>
        <w:fldChar w:fldCharType="begin"/>
      </w:r>
      <w:r w:rsidR="00996483">
        <w:instrText xml:space="preserve"> XE "</w:instrText>
      </w:r>
      <w:r w:rsidR="00996483" w:rsidRPr="00996483">
        <w:rPr>
          <w:i/>
        </w:rPr>
        <w:instrText>Link</w:instrText>
      </w:r>
      <w:r w:rsidR="00996483" w:rsidRPr="0011195E">
        <w:instrText>:faults in</w:instrText>
      </w:r>
      <w:r w:rsidR="00996483">
        <w:instrText xml:space="preserve">" </w:instrText>
      </w:r>
      <w:r w:rsidR="00996483">
        <w:rPr>
          <w:lang w:val="en-US"/>
        </w:rPr>
        <w:fldChar w:fldCharType="end"/>
      </w:r>
      <w:r w:rsidRPr="00445898">
        <w:rPr>
          <w:lang w:val="en-US"/>
        </w:rPr>
        <w:t xml:space="preserve"> links</w:t>
      </w:r>
      <w:bookmarkEnd w:id="465"/>
      <w:bookmarkEnd w:id="466"/>
      <w:bookmarkEnd w:id="467"/>
    </w:p>
    <w:p w:rsidR="003432D9" w:rsidRPr="00445898" w:rsidRDefault="003432D9" w:rsidP="003432D9">
      <w:pPr>
        <w:pStyle w:val="firstparagraph"/>
      </w:pPr>
      <w:bookmarkStart w:id="468" w:name="faulty_links"/>
      <w:r w:rsidRPr="00445898">
        <w:t>It is possible to implant into a link a faulty behavior, whereby packets transmitted over it may be damaged with a certain probability. A damaged</w:t>
      </w:r>
      <w:r w:rsidR="001C5C93">
        <w:fldChar w:fldCharType="begin"/>
      </w:r>
      <w:r w:rsidR="001C5C93">
        <w:instrText xml:space="preserve"> XE "</w:instrText>
      </w:r>
      <w:r w:rsidR="001C5C93" w:rsidRPr="007B1B7B">
        <w:instrText>packet:damaged</w:instrText>
      </w:r>
      <w:r w:rsidR="001C5C93">
        <w:instrText xml:space="preserve">" \r "faulty_links" \b </w:instrText>
      </w:r>
      <w:r w:rsidR="001C5C93">
        <w:fldChar w:fldCharType="end"/>
      </w:r>
      <w:r w:rsidR="001C5C93">
        <w:t xml:space="preserve"> </w:t>
      </w:r>
      <w:r w:rsidRPr="00445898">
        <w:t>packet is marked in a special way, and this marking can a</w:t>
      </w:r>
      <w:r w:rsidR="009E3D57">
        <w:t>ff</w:t>
      </w:r>
      <w:r w:rsidRPr="00445898">
        <w:t>ect the interpretation of certain events and the outcome of certain inquiries. The following link method declares the fault rate</w:t>
      </w:r>
      <w:r w:rsidR="00B21BC6">
        <w:fldChar w:fldCharType="begin"/>
      </w:r>
      <w:r w:rsidR="00B21BC6">
        <w:instrText xml:space="preserve"> XE "</w:instrText>
      </w:r>
      <w:r w:rsidR="00B21BC6" w:rsidRPr="000A6150">
        <w:instrText>rate:</w:instrText>
      </w:r>
      <w:r w:rsidR="00B21BC6">
        <w:rPr>
          <w:lang w:val="pl-PL"/>
        </w:rPr>
        <w:instrText xml:space="preserve">fault (in </w:instrText>
      </w:r>
      <w:r w:rsidR="00B21BC6" w:rsidRPr="00B21BC6">
        <w:rPr>
          <w:i/>
          <w:lang w:val="pl-PL"/>
        </w:rPr>
        <w:instrText>Link</w:instrText>
      </w:r>
      <w:r w:rsidR="00B21BC6">
        <w:rPr>
          <w:lang w:val="pl-PL"/>
        </w:rPr>
        <w:instrText>)</w:instrText>
      </w:r>
      <w:r w:rsidR="00B21BC6">
        <w:instrText xml:space="preserve">" </w:instrText>
      </w:r>
      <w:r w:rsidR="00B21BC6">
        <w:fldChar w:fldCharType="end"/>
      </w:r>
      <w:r w:rsidRPr="00445898">
        <w:t xml:space="preserve"> for the link:</w:t>
      </w:r>
    </w:p>
    <w:p w:rsidR="003432D9" w:rsidRPr="00445898" w:rsidRDefault="003432D9" w:rsidP="003432D9">
      <w:pPr>
        <w:pStyle w:val="firstparagraph"/>
        <w:ind w:firstLine="720"/>
        <w:rPr>
          <w:i/>
        </w:rPr>
      </w:pP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\b</w:instrText>
      </w:r>
      <w:r w:rsidR="006A40CD">
        <w:rPr>
          <w:i/>
        </w:rPr>
        <w:fldChar w:fldCharType="end"/>
      </w:r>
      <w:r w:rsidRPr="00445898">
        <w:rPr>
          <w:i/>
        </w:rPr>
        <w:t xml:space="preserve"> (double rate, int ftype);</w:t>
      </w:r>
    </w:p>
    <w:p w:rsidR="003432D9" w:rsidRPr="00445898" w:rsidRDefault="003432D9" w:rsidP="003432D9">
      <w:pPr>
        <w:pStyle w:val="firstparagraph"/>
      </w:pPr>
      <w:r w:rsidRPr="00445898">
        <w:t xml:space="preserve">The </w:t>
      </w:r>
      <w:r w:rsidR="009E3D57">
        <w:t>fi</w:t>
      </w:r>
      <w:r w:rsidRPr="00445898">
        <w:t>rst argument speci</w:t>
      </w:r>
      <w:r w:rsidR="009E3D57">
        <w:t>fi</w:t>
      </w:r>
      <w:r w:rsidRPr="00445898">
        <w:t xml:space="preserve">es the probability of error for a single packet bit, i.e., the bit error rate (BER). Its value must be between </w:t>
      </w:r>
      <m:oMath>
        <m:r>
          <m:rPr>
            <m:sty m:val="p"/>
          </m:rPr>
          <w:rPr>
            <w:rFonts w:ascii="Cambria Math" w:hAnsi="Cambria Math"/>
          </w:rPr>
          <m:t>0</m:t>
        </m:r>
      </m:oMath>
      <w:r w:rsidRPr="00445898">
        <w:t xml:space="preserve"> and </w:t>
      </w:r>
      <m:oMath>
        <m:r>
          <m:rPr>
            <m:sty m:val="p"/>
          </m:rPr>
          <w:rPr>
            <w:rFonts w:ascii="Cambria Math" w:hAnsi="Cambria Math"/>
          </w:rPr>
          <m:t>1</m:t>
        </m:r>
      </m:oMath>
      <w:r w:rsidRPr="00445898">
        <w:t xml:space="preserve">; usually it is much less than </w:t>
      </w:r>
      <m:oMath>
        <m:r>
          <m:rPr>
            <m:sty m:val="p"/>
          </m:rPr>
          <w:rPr>
            <w:rFonts w:ascii="Cambria Math" w:hAnsi="Cambria Math"/>
          </w:rPr>
          <m:t>1</m:t>
        </m:r>
      </m:oMath>
      <w:r w:rsidRPr="00445898">
        <w:t xml:space="preserve">. The second argument selects the processing type for invalid packets, as explained below. By default, i.e., before </w:t>
      </w:r>
      <w:r w:rsidRPr="00445898">
        <w:rPr>
          <w:i/>
        </w:rPr>
        <w:t>setFaultRate</w:t>
      </w:r>
      <w:r w:rsidRPr="00445898">
        <w:t xml:space="preserve"> is called, the link is error-free</w:t>
      </w:r>
      <w:r w:rsidR="002B7844">
        <w:t>,</w:t>
      </w:r>
      <w:r w:rsidRPr="00445898">
        <w:t xml:space="preserve"> and packets inserted into it are never damaged.</w:t>
      </w:r>
    </w:p>
    <w:p w:rsidR="003432D9" w:rsidRPr="00445898" w:rsidRDefault="003432D9" w:rsidP="003432D9">
      <w:pPr>
        <w:pStyle w:val="firstparagraph"/>
      </w:pPr>
      <w:r w:rsidRPr="00445898">
        <w:t xml:space="preserve">A faulty link can be reverted to its error-free status by calling </w:t>
      </w:r>
      <w:r w:rsidRPr="00445898">
        <w:rPr>
          <w:i/>
        </w:rPr>
        <w:t>setFaultRate</w:t>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(the value of the </w:t>
      </w:r>
      <w:r w:rsidR="009E3D57">
        <w:t>fi</w:t>
      </w:r>
      <w:r w:rsidRPr="00445898">
        <w:t>rst argument is then irrelevant).</w:t>
      </w:r>
    </w:p>
    <w:p w:rsidR="003432D9" w:rsidRPr="00445898" w:rsidRDefault="003432D9" w:rsidP="003432D9">
      <w:pPr>
        <w:pStyle w:val="firstparagraph"/>
      </w:pPr>
      <w:r w:rsidRPr="00445898">
        <w:t xml:space="preserve">The valid/invalid status of a packet is stored in the packet’s </w:t>
      </w:r>
      <w:r w:rsidRPr="00445898">
        <w:rPr>
          <w:i/>
        </w:rPr>
        <w:t>Flags</w:t>
      </w:r>
      <w:r w:rsidRPr="00445898">
        <w:t xml:space="preserve"> </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attribute </w:t>
      </w:r>
      <w:r w:rsidR="002007C4" w:rsidRPr="00445898">
        <w:t>Section </w:t>
      </w:r>
      <w:r w:rsidR="002007C4" w:rsidRPr="00445898">
        <w:fldChar w:fldCharType="begin"/>
      </w:r>
      <w:r w:rsidR="002007C4" w:rsidRPr="00445898">
        <w:instrText xml:space="preserve"> REF _Ref506153693 \r \h </w:instrText>
      </w:r>
      <w:r w:rsidR="002007C4" w:rsidRPr="00445898">
        <w:fldChar w:fldCharType="separate"/>
      </w:r>
      <w:r w:rsidR="00B14386">
        <w:t>6.2</w:t>
      </w:r>
      <w:r w:rsidR="002007C4" w:rsidRPr="00445898">
        <w:fldChar w:fldCharType="end"/>
      </w:r>
      <w:r w:rsidRPr="00445898">
        <w:t>).</w:t>
      </w:r>
      <w:r w:rsidR="002007C4" w:rsidRPr="00445898">
        <w:t xml:space="preserve"> </w:t>
      </w:r>
      <w:r w:rsidRPr="00445898">
        <w:t xml:space="preserve">Two </w:t>
      </w:r>
      <w:r w:rsidR="009E3D57">
        <w:t>fl</w:t>
      </w:r>
      <w:r w:rsidRPr="00445898">
        <w:t xml:space="preserve">ags are used for this purpose, and </w:t>
      </w:r>
      <w:r w:rsidR="002007C4" w:rsidRPr="00445898">
        <w:t>a</w:t>
      </w:r>
      <w:r w:rsidRPr="00445898">
        <w:t xml:space="preserve"> packet can be damaged in</w:t>
      </w:r>
      <w:r w:rsidR="002007C4" w:rsidRPr="00445898">
        <w:t xml:space="preserve"> one of</w:t>
      </w:r>
      <w:r w:rsidRPr="00445898">
        <w:t xml:space="preserve"> the following two</w:t>
      </w:r>
      <w:r w:rsidR="002007C4" w:rsidRPr="00445898">
        <w:t xml:space="preserve"> </w:t>
      </w:r>
      <w:r w:rsidRPr="00445898">
        <w:t>ways:</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unrecognizable and the packet’s destination cannot be (formally) determined.</w:t>
      </w:r>
      <w:r w:rsidR="002007C4" w:rsidRPr="00445898">
        <w:t xml:space="preserve"> </w:t>
      </w:r>
      <w:r w:rsidRPr="00445898">
        <w:t xml:space="preserve">This status is indicated by two </w:t>
      </w:r>
      <w:r w:rsidR="009E3D57">
        <w:t>fl</w:t>
      </w:r>
      <w:r w:rsidRPr="00445898">
        <w:t>ags</w:t>
      </w:r>
      <w:r w:rsidR="002007C4" w:rsidRPr="00445898">
        <w:t>:</w:t>
      </w:r>
      <w:r w:rsidRPr="00445898">
        <w:t xml:space="preserve"> </w:t>
      </w:r>
      <w:r w:rsidRPr="00445898">
        <w:rPr>
          <w:i/>
        </w:rPr>
        <w:t>PF</w:t>
      </w:r>
      <w:r w:rsidR="002007C4" w:rsidRPr="00445898">
        <w:rPr>
          <w:i/>
        </w:rPr>
        <w:t>_</w:t>
      </w:r>
      <w:r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28</m:t>
        </m:r>
      </m:oMath>
      <w:r w:rsidRPr="00445898">
        <w:t>) and</w:t>
      </w:r>
      <w:r w:rsidR="002007C4" w:rsidRPr="00445898">
        <w:t xml:space="preserve"> </w:t>
      </w:r>
      <w:r w:rsidRPr="00445898">
        <w:rPr>
          <w:i/>
        </w:rPr>
        <w:t>PF</w:t>
      </w:r>
      <w:r w:rsidR="002007C4" w:rsidRPr="00445898">
        <w:rPr>
          <w:i/>
        </w:rPr>
        <w:t>_</w:t>
      </w:r>
      <w:r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Pr="00445898">
        <w:t xml:space="preserve"> (</w:t>
      </w:r>
      <w:r w:rsidR="009E3D57">
        <w:t>fl</w:t>
      </w:r>
      <w:r w:rsidRPr="00445898">
        <w:t xml:space="preserve">ag </w:t>
      </w:r>
      <m:oMath>
        <m:r>
          <m:rPr>
            <m:sty m:val="p"/>
          </m:rPr>
          <w:rPr>
            <w:rFonts w:ascii="Cambria Math" w:hAnsi="Cambria Math"/>
          </w:rPr>
          <m:t>27</m:t>
        </m:r>
      </m:oMath>
      <w:r w:rsidRPr="00445898">
        <w:t>) being set simultaneously.</w:t>
      </w:r>
    </w:p>
    <w:p w:rsidR="003432D9" w:rsidRPr="00445898" w:rsidRDefault="003432D9" w:rsidP="00552A98">
      <w:pPr>
        <w:pStyle w:val="firstparagraph"/>
        <w:numPr>
          <w:ilvl w:val="0"/>
          <w:numId w:val="38"/>
        </w:numPr>
      </w:pPr>
      <w:r w:rsidRPr="00445898">
        <w:t>The packet’s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is correc</w:t>
      </w:r>
      <w:r w:rsidR="00296B50" w:rsidRPr="00445898">
        <w:t xml:space="preserve">t, but the </w:t>
      </w:r>
      <w:r w:rsidRPr="00445898">
        <w:t>packet is otherwise damaged (e.g., its</w:t>
      </w:r>
      <w:r w:rsidR="002007C4" w:rsidRPr="00445898">
        <w:t xml:space="preserve"> </w:t>
      </w:r>
      <w:r w:rsidRPr="00445898">
        <w:t>trailer checksum</w:t>
      </w:r>
      <w:r w:rsidR="007A78B0">
        <w:fldChar w:fldCharType="begin"/>
      </w:r>
      <w:r w:rsidR="007A78B0">
        <w:instrText xml:space="preserve"> XE "</w:instrText>
      </w:r>
      <w:r w:rsidR="007A78B0" w:rsidRPr="00F25A01">
        <w:instrText>packet:checksum</w:instrText>
      </w:r>
      <w:r w:rsidR="007A78B0">
        <w:instrText xml:space="preserve">" </w:instrText>
      </w:r>
      <w:r w:rsidR="007A78B0">
        <w:fldChar w:fldCharType="end"/>
      </w:r>
      <w:r w:rsidRPr="00445898">
        <w:t xml:space="preserve"> is invalid).</w:t>
      </w:r>
    </w:p>
    <w:p w:rsidR="003432D9" w:rsidRPr="00445898" w:rsidRDefault="003432D9" w:rsidP="003432D9">
      <w:pPr>
        <w:pStyle w:val="firstparagraph"/>
      </w:pPr>
      <w:r w:rsidRPr="00445898">
        <w:t>Note that a packet that is header-damaged is also damaged, but not vice-versa.</w:t>
      </w:r>
      <w:r w:rsidR="002007C4" w:rsidRPr="00445898">
        <w:t xml:space="preserve"> </w:t>
      </w:r>
      <w:r w:rsidRPr="00445898">
        <w:t>The damage status of a packet can always be determined directly, by calling any of the</w:t>
      </w:r>
      <w:r w:rsidR="002007C4" w:rsidRPr="00445898">
        <w:t xml:space="preserve"> </w:t>
      </w:r>
      <w:r w:rsidRPr="00445898">
        <w:t>following packet methods:</w:t>
      </w:r>
    </w:p>
    <w:p w:rsidR="003432D9" w:rsidRPr="00445898" w:rsidRDefault="003432D9" w:rsidP="002007C4">
      <w:pPr>
        <w:pStyle w:val="firstparagraph"/>
        <w:spacing w:after="0"/>
        <w:ind w:firstLine="720"/>
        <w:rPr>
          <w:i/>
        </w:rPr>
      </w:pPr>
      <w:r w:rsidRPr="00445898">
        <w:rPr>
          <w:i/>
        </w:rPr>
        <w:t>int isDamaged</w:t>
      </w:r>
      <w:r w:rsidR="00F160D7">
        <w:rPr>
          <w:i/>
        </w:rPr>
        <w:fldChar w:fldCharType="begin"/>
      </w:r>
      <w:r w:rsidR="00F160D7">
        <w:instrText xml:space="preserve"> XE "</w:instrText>
      </w:r>
      <w:r w:rsidR="00F160D7" w:rsidRPr="000F155A">
        <w:rPr>
          <w:i/>
        </w:rPr>
        <w:instrText>isDamaged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isValid</w:t>
      </w:r>
      <w:r w:rsidR="00F160D7">
        <w:rPr>
          <w:i/>
        </w:rPr>
        <w:fldChar w:fldCharType="begin"/>
      </w:r>
      <w:r w:rsidR="00F160D7">
        <w:instrText xml:space="preserve"> XE "</w:instrText>
      </w:r>
      <w:r w:rsidR="00F160D7" w:rsidRPr="000F155A">
        <w:rPr>
          <w:i/>
        </w:rPr>
        <w:instrText>isValid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spacing w:after="0"/>
        <w:ind w:firstLine="720"/>
        <w:rPr>
          <w:i/>
        </w:rPr>
      </w:pPr>
      <w:r w:rsidRPr="00445898">
        <w:rPr>
          <w:i/>
        </w:rPr>
        <w:t>int isHDamaged</w:t>
      </w:r>
      <w:r w:rsidR="00F160D7">
        <w:rPr>
          <w:i/>
        </w:rPr>
        <w:fldChar w:fldCharType="begin"/>
      </w:r>
      <w:r w:rsidR="00F160D7">
        <w:instrText xml:space="preserve"> XE "</w:instrText>
      </w:r>
      <w:r w:rsidR="00F160D7" w:rsidRPr="000F155A">
        <w:rPr>
          <w:i/>
        </w:rPr>
        <w:instrText>isHDamaged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2007C4">
      <w:pPr>
        <w:pStyle w:val="firstparagraph"/>
        <w:ind w:firstLine="720"/>
      </w:pPr>
      <w:r w:rsidRPr="00445898">
        <w:rPr>
          <w:i/>
        </w:rPr>
        <w:lastRenderedPageBreak/>
        <w:t>int isHValid</w:t>
      </w:r>
      <w:r w:rsidR="00F160D7">
        <w:rPr>
          <w:i/>
        </w:rPr>
        <w:fldChar w:fldCharType="begin"/>
      </w:r>
      <w:r w:rsidR="00F160D7">
        <w:instrText xml:space="preserve"> XE "</w:instrText>
      </w:r>
      <w:r w:rsidR="00F160D7" w:rsidRPr="000F155A">
        <w:rPr>
          <w:i/>
        </w:rPr>
        <w:instrText>isHValid</w:instrText>
      </w:r>
      <w:r w:rsidR="00F160D7">
        <w:instrText xml:space="preserve">" </w:instrText>
      </w:r>
      <w:r w:rsidR="00F160D7">
        <w:rPr>
          <w:i/>
        </w:rPr>
        <w:fldChar w:fldCharType="end"/>
      </w:r>
      <w:r w:rsidRPr="00445898">
        <w:rPr>
          <w:i/>
        </w:rPr>
        <w:t xml:space="preserve"> (</w:t>
      </w:r>
      <w:r w:rsidR="002007C4" w:rsidRPr="00445898">
        <w:rPr>
          <w:i/>
        </w:rPr>
        <w:t xml:space="preserve"> </w:t>
      </w:r>
      <w:r w:rsidRPr="00445898">
        <w:rPr>
          <w:i/>
        </w:rPr>
        <w:t>);</w:t>
      </w:r>
    </w:p>
    <w:p w:rsidR="003432D9" w:rsidRPr="00445898" w:rsidRDefault="003432D9" w:rsidP="003432D9">
      <w:pPr>
        <w:pStyle w:val="firstparagraph"/>
      </w:pPr>
      <w:r w:rsidRPr="00445898">
        <w:t>Each of t</w:t>
      </w:r>
      <w:r w:rsidR="002B7844">
        <w:t xml:space="preserve">he above methods returns either </w:t>
      </w:r>
      <w:r w:rsidRPr="00445898">
        <w:rPr>
          <w:i/>
        </w:rPr>
        <w:t>YES</w:t>
      </w:r>
      <w:r w:rsidRPr="00445898">
        <w:t xml:space="preserve"> or </w:t>
      </w:r>
      <w:r w:rsidRPr="00445898">
        <w:rPr>
          <w:i/>
        </w:rPr>
        <w:t>NO</w:t>
      </w:r>
      <w:r w:rsidR="002007C4" w:rsidRPr="00445898">
        <w:t xml:space="preserve">, </w:t>
      </w:r>
      <w:r w:rsidRPr="00445898">
        <w:t>in the obvious way. Note that</w:t>
      </w:r>
      <w:r w:rsidR="002007C4" w:rsidRPr="00445898">
        <w:t xml:space="preserve"> </w:t>
      </w:r>
      <w:r w:rsidRPr="00445898">
        <w:rPr>
          <w:i/>
        </w:rPr>
        <w:t>isHDamaged</w:t>
      </w:r>
      <w:r w:rsidRPr="00445898">
        <w:t xml:space="preserve"> implies </w:t>
      </w:r>
      <w:r w:rsidRPr="00445898">
        <w:rPr>
          <w:i/>
        </w:rPr>
        <w:t>isDamaged</w:t>
      </w:r>
      <w:r w:rsidRPr="00445898">
        <w:t xml:space="preserve">; similarly, </w:t>
      </w:r>
      <w:r w:rsidRPr="00445898">
        <w:rPr>
          <w:i/>
        </w:rPr>
        <w:t>isValid</w:t>
      </w:r>
      <w:r w:rsidRPr="00445898">
        <w:t xml:space="preserve"> implies is </w:t>
      </w:r>
      <w:r w:rsidRPr="00445898">
        <w:rPr>
          <w:i/>
        </w:rPr>
        <w:t>isHValid</w:t>
      </w:r>
      <w:r w:rsidRPr="00445898">
        <w:t>.</w:t>
      </w:r>
    </w:p>
    <w:p w:rsidR="003432D9" w:rsidRPr="00445898" w:rsidRDefault="003432D9" w:rsidP="003432D9">
      <w:pPr>
        <w:pStyle w:val="firstparagraph"/>
      </w:pPr>
      <w:r w:rsidRPr="00445898">
        <w:t xml:space="preserve">Depending on the value of the second argument of </w:t>
      </w:r>
      <w:r w:rsidRPr="00445898">
        <w:rPr>
          <w:i/>
        </w:rPr>
        <w:t>setFaultRate</w:t>
      </w:r>
      <w:r w:rsidR="006A40CD">
        <w:rPr>
          <w:i/>
        </w:rPr>
        <w:fldChar w:fldCharType="begin"/>
      </w:r>
      <w:r w:rsidR="006A40CD">
        <w:instrText xml:space="preserve"> XE "</w:instrText>
      </w:r>
      <w:r w:rsidR="006A40CD" w:rsidRPr="0078664B">
        <w:rPr>
          <w:i/>
        </w:rPr>
        <w:instrText>setFaultRate</w:instrText>
      </w:r>
      <w:r w:rsidR="006A40CD">
        <w:instrText xml:space="preserve">" </w:instrText>
      </w:r>
      <w:r w:rsidR="006A40CD">
        <w:rPr>
          <w:i/>
        </w:rPr>
        <w:fldChar w:fldCharType="end"/>
      </w:r>
      <w:r w:rsidRPr="00445898">
        <w:t>, the damaged</w:t>
      </w:r>
      <w:r w:rsidR="002007C4" w:rsidRPr="00445898">
        <w:t xml:space="preserve"> </w:t>
      </w:r>
      <w:r w:rsidRPr="00445898">
        <w:t xml:space="preserve">status </w:t>
      </w:r>
      <w:r w:rsidR="00296B50" w:rsidRPr="00445898">
        <w:t>of</w:t>
      </w:r>
      <w:r w:rsidRPr="00445898">
        <w:t xml:space="preserve"> a packet can be interpreted automatically, by suppressing certain events that are</w:t>
      </w:r>
      <w:r w:rsidR="002007C4" w:rsidRPr="00445898">
        <w:t xml:space="preserve"> </w:t>
      </w:r>
      <w:r w:rsidRPr="00445898">
        <w:t xml:space="preserve">normally triggered by a valid packet. In addition to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(which </w:t>
      </w:r>
      <w:r w:rsidR="002007C4" w:rsidRPr="00445898">
        <w:t>makes</w:t>
      </w:r>
      <w:r w:rsidRPr="00445898">
        <w:t xml:space="preserve"> the link error-free),</w:t>
      </w:r>
      <w:r w:rsidR="002007C4" w:rsidRPr="00445898">
        <w:t xml:space="preserve"> </w:t>
      </w:r>
      <w:r w:rsidRPr="00445898">
        <w:t xml:space="preserve">the following three values of </w:t>
      </w:r>
      <w:r w:rsidRPr="00445898">
        <w:rPr>
          <w:i/>
        </w:rPr>
        <w:t>ftype</w:t>
      </w:r>
      <w:r w:rsidRPr="00445898">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FT_LEVEL0</w:t>
            </w:r>
            <w:r w:rsidR="000A7A51">
              <w:rPr>
                <w:i/>
              </w:rPr>
              <w:fldChar w:fldCharType="begin"/>
            </w:r>
            <w:r w:rsidR="000A7A51">
              <w:instrText xml:space="preserve"> XE "</w:instrText>
            </w:r>
            <w:r w:rsidR="000A7A51" w:rsidRPr="001838CA">
              <w:rPr>
                <w:i/>
              </w:rPr>
              <w:instrText xml:space="preserve">FT_LEVEL0 </w:instrText>
            </w:r>
            <w:r w:rsidR="000A7A51" w:rsidRPr="000A7A51">
              <w:instrText>(</w:instrText>
            </w:r>
            <w:r w:rsidR="000A7A51" w:rsidRPr="00F15184">
              <w:rPr>
                <w:i/>
              </w:rPr>
              <w:instrText>Link</w:instrText>
            </w:r>
            <w:r w:rsidR="000A7A51" w:rsidRPr="000A7A51">
              <w:instrText xml:space="preserve"> fault level)</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No automatic processing of damaged packets is in e</w:t>
            </w:r>
            <w:r w:rsidR="009E3D57">
              <w:t>ff</w:t>
            </w:r>
            <w:r w:rsidRPr="00445898">
              <w:t xml:space="preserve">ect. Damaged packets trigger the same events and respond to the same inquiries as valid packets. The only way to tell a damaged packet from a valid one is to examine the packet’s </w:t>
            </w:r>
            <w:r w:rsidRPr="00445898">
              <w:rPr>
                <w:i/>
              </w:rPr>
              <w:t>Flags</w:t>
            </w:r>
            <w:r w:rsidR="000A7A51">
              <w:rPr>
                <w:i/>
              </w:rPr>
              <w:fldChar w:fldCharType="begin"/>
            </w:r>
            <w:r w:rsidR="000A7A51">
              <w:instrText xml:space="preserve"> XE "</w:instrText>
            </w:r>
            <w:r w:rsidR="000A7A51" w:rsidRPr="00682A4D">
              <w:rPr>
                <w:i/>
              </w:rPr>
              <w:instrText xml:space="preserve">Flags </w:instrText>
            </w:r>
            <w:r w:rsidR="000A7A51" w:rsidRPr="000A7A51">
              <w:instrText>(</w:instrText>
            </w:r>
            <w:r w:rsidR="000A7A51" w:rsidRPr="00682A4D">
              <w:rPr>
                <w:i/>
              </w:rPr>
              <w:instrText xml:space="preserve">Packet </w:instrText>
            </w:r>
            <w:r w:rsidR="000A7A51" w:rsidRPr="000A7A51">
              <w:instrText>attribute)</w:instrText>
            </w:r>
            <w:r w:rsidR="000A7A51">
              <w:instrText xml:space="preserve">" </w:instrText>
            </w:r>
            <w:r w:rsidR="000A7A51">
              <w:rPr>
                <w:i/>
              </w:rPr>
              <w:fldChar w:fldCharType="end"/>
            </w:r>
            <w:r w:rsidRPr="00445898">
              <w:t xml:space="preserve"> attribute, e.g., with one of the above methods.</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FT_LEVEL1</w:t>
            </w:r>
            <w:r w:rsidR="000A7A51">
              <w:rPr>
                <w:i/>
              </w:rPr>
              <w:fldChar w:fldCharType="begin"/>
            </w:r>
            <w:r w:rsidR="000A7A51">
              <w:instrText xml:space="preserve"> XE "</w:instrText>
            </w:r>
            <w:r w:rsidR="000A7A51" w:rsidRPr="001838CA">
              <w:rPr>
                <w:i/>
              </w:rPr>
              <w:instrText>FT_LEVEL1</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A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packet does not trigger the </w:t>
            </w:r>
            <w:r w:rsidRPr="00445898">
              <w:rPr>
                <w:i/>
              </w:rPr>
              <w:t>BMP</w:t>
            </w:r>
            <w:r w:rsidR="0067296F">
              <w:rPr>
                <w:i/>
              </w:rPr>
              <w:fldChar w:fldCharType="begin"/>
            </w:r>
            <w:r w:rsidR="0067296F">
              <w:instrText xml:space="preserve"> XE "</w:instrText>
            </w:r>
            <w:r w:rsidR="0067296F" w:rsidRPr="00496235">
              <w:rPr>
                <w:i/>
              </w:rPr>
              <w:instrText>BMP:</w:instrText>
            </w:r>
            <w:r w:rsidR="0067296F" w:rsidRPr="00496235">
              <w:instrText>for damaged packets</w:instrText>
            </w:r>
            <w:r w:rsidR="0067296F">
              <w:instrText xml:space="preserve">" </w:instrText>
            </w:r>
            <w:r w:rsidR="0067296F">
              <w:rPr>
                <w:i/>
              </w:rPr>
              <w:fldChar w:fldCharType="end"/>
            </w:r>
            <w:r w:rsidRPr="00445898">
              <w:t xml:space="preserve"> event. A damaged packet does not trigger the </w:t>
            </w:r>
            <w:r w:rsidRPr="00445898">
              <w:rPr>
                <w:i/>
              </w:rPr>
              <w:t>EMP</w:t>
            </w:r>
            <w:r w:rsidR="00E846D4">
              <w:rPr>
                <w:i/>
              </w:rPr>
              <w:fldChar w:fldCharType="begin"/>
            </w:r>
            <w:r w:rsidR="00E846D4">
              <w:instrText xml:space="preserve"> XE "</w:instrText>
            </w:r>
            <w:r w:rsidR="00E846D4" w:rsidRPr="001868FD">
              <w:rPr>
                <w:i/>
              </w:rPr>
              <w:instrText>EMP:</w:instrText>
            </w:r>
            <w:r w:rsidR="00E846D4" w:rsidRPr="001868FD">
              <w:instrText>for damaged packets</w:instrText>
            </w:r>
            <w:r w:rsidR="00E846D4">
              <w:instrText xml:space="preserve">" </w:instrText>
            </w:r>
            <w:r w:rsidR="00E846D4">
              <w:rPr>
                <w:i/>
              </w:rPr>
              <w:fldChar w:fldCharType="end"/>
            </w:r>
            <w:r w:rsidRPr="00445898">
              <w:t xml:space="preserve"> event (Section </w:t>
            </w:r>
            <w:r w:rsidRPr="00445898">
              <w:fldChar w:fldCharType="begin"/>
            </w:r>
            <w:r w:rsidRPr="00445898">
              <w:instrText xml:space="preserve"> REF _Ref507762925 \r \h </w:instrText>
            </w:r>
            <w:r w:rsidRPr="00445898">
              <w:fldChar w:fldCharType="separate"/>
            </w:r>
            <w:r w:rsidR="00B14386">
              <w:t>7.1.3</w:t>
            </w:r>
            <w:r w:rsidRPr="00445898">
              <w:fldChar w:fldCharType="end"/>
            </w:r>
            <w:r w:rsidRPr="00445898">
              <w:t xml:space="preserve">). This also applies to </w:t>
            </w:r>
            <w:r w:rsidRPr="00445898">
              <w:rPr>
                <w:i/>
              </w:rPr>
              <w:t>anotherPacket</w:t>
            </w:r>
            <w:r w:rsidR="00DC0E13">
              <w:rPr>
                <w:i/>
              </w:rPr>
              <w:fldChar w:fldCharType="begin"/>
            </w:r>
            <w:r w:rsidR="00DC0E13">
              <w:instrText xml:space="preserve"> XE "</w:instrText>
            </w:r>
            <w:r w:rsidR="00DC0E13" w:rsidRPr="005871E4">
              <w:rPr>
                <w:i/>
              </w:rPr>
              <w:instrText>anotherPacket:</w:instrText>
            </w:r>
            <w:r w:rsidR="001C0F4C">
              <w:rPr>
                <w:i/>
              </w:rPr>
              <w:instrText>Port</w:instrText>
            </w:r>
            <w:r w:rsidR="00DC0E13" w:rsidRPr="005871E4">
              <w:instrText xml:space="preserve"> method</w:instrText>
            </w:r>
            <w:r w:rsidR="00DC0E13">
              <w:instrText xml:space="preserve">" </w:instrText>
            </w:r>
            <w:r w:rsidR="00DC0E13">
              <w:rPr>
                <w:i/>
              </w:rPr>
              <w:fldChar w:fldCharType="end"/>
            </w:r>
            <w:r w:rsidRPr="00445898">
              <w:t xml:space="preserve"> (Section </w:t>
            </w:r>
            <w:r w:rsidRPr="00445898">
              <w:fldChar w:fldCharType="begin"/>
            </w:r>
            <w:r w:rsidRPr="00445898">
              <w:instrText xml:space="preserve"> REF _Ref507761427 \r \h </w:instrText>
            </w:r>
            <w:r w:rsidRPr="00445898">
              <w:fldChar w:fldCharType="separate"/>
            </w:r>
            <w:r w:rsidR="00B14386">
              <w:t>7.2.1</w:t>
            </w:r>
            <w:r w:rsidRPr="00445898">
              <w:fldChar w:fldCharType="end"/>
            </w:r>
            <w:r w:rsidRPr="00445898">
              <w:t xml:space="preserve">) called after </w:t>
            </w:r>
            <w:r w:rsidRPr="00445898">
              <w:rPr>
                <w:i/>
              </w:rPr>
              <w:t>BMP</w:t>
            </w:r>
            <w:r w:rsidRPr="00445898">
              <w:t xml:space="preserve"> or </w:t>
            </w:r>
            <w:r w:rsidRPr="00445898">
              <w:rPr>
                <w:i/>
              </w:rPr>
              <w:t>EMP</w:t>
            </w:r>
            <w:r w:rsidRPr="00445898">
              <w:t xml:space="preserve">), which ignores header-damaged (damaged) packets. The packet method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returns </w:t>
            </w:r>
            <w:r w:rsidRPr="00445898">
              <w:rPr>
                <w:i/>
              </w:rPr>
              <w:t>NO</w:t>
            </w:r>
            <w:r w:rsidRPr="00445898">
              <w:t xml:space="preserve"> for a header-damaged packet (but works as usual if the packet is damaged without being header-damaged).</w:t>
            </w:r>
          </w:p>
        </w:tc>
      </w:tr>
      <w:tr w:rsidR="00592BA1" w:rsidRPr="00445898" w:rsidTr="00592BA1">
        <w:tc>
          <w:tcPr>
            <w:tcW w:w="1445" w:type="dxa"/>
            <w:tcMar>
              <w:left w:w="0" w:type="dxa"/>
              <w:right w:w="0" w:type="dxa"/>
            </w:tcMar>
          </w:tcPr>
          <w:p w:rsidR="00592BA1" w:rsidRPr="00445898" w:rsidRDefault="00592BA1" w:rsidP="00592BA1">
            <w:pPr>
              <w:pStyle w:val="firstparagraph"/>
              <w:rPr>
                <w:i/>
              </w:rPr>
            </w:pPr>
            <w:r w:rsidRPr="00445898">
              <w:rPr>
                <w:i/>
              </w:rPr>
              <w:t>FT_LEVEL2</w:t>
            </w:r>
            <w:r w:rsidR="000A7A51">
              <w:rPr>
                <w:i/>
              </w:rPr>
              <w:fldChar w:fldCharType="begin"/>
            </w:r>
            <w:r w:rsidR="000A7A51">
              <w:instrText xml:space="preserve"> XE "</w:instrText>
            </w:r>
            <w:r w:rsidR="000A7A51" w:rsidRPr="001838CA">
              <w:rPr>
                <w:i/>
              </w:rPr>
              <w:instrText>FT_LEVEL2</w:instrText>
            </w:r>
            <w:r w:rsidR="000A7A51">
              <w:instrText xml:space="preserve">" </w:instrText>
            </w:r>
            <w:r w:rsidR="000A7A51">
              <w:rPr>
                <w:i/>
              </w:rPr>
              <w:fldChar w:fldCharType="end"/>
            </w:r>
          </w:p>
        </w:tc>
        <w:tc>
          <w:tcPr>
            <w:tcW w:w="7823" w:type="dxa"/>
          </w:tcPr>
          <w:p w:rsidR="00592BA1" w:rsidRPr="00445898" w:rsidRDefault="00592BA1" w:rsidP="00592BA1">
            <w:pPr>
              <w:pStyle w:val="firstparagraph"/>
            </w:pPr>
            <w:r w:rsidRPr="00445898">
              <w:t xml:space="preserve">The interpretation of damaged packets is as for </w:t>
            </w:r>
            <w:r w:rsidRPr="00445898">
              <w:rPr>
                <w:i/>
              </w:rPr>
              <w:t>FT_LEVEL1</w:t>
            </w:r>
            <w:r w:rsidRPr="00445898">
              <w:t xml:space="preserve">, but </w:t>
            </w:r>
            <w:r w:rsidRPr="00445898">
              <w:rPr>
                <w:i/>
              </w:rPr>
              <w:t>BOT</w:t>
            </w:r>
            <w:r w:rsidR="00F07494">
              <w:rPr>
                <w:i/>
              </w:rPr>
              <w:fldChar w:fldCharType="begin"/>
            </w:r>
            <w:r w:rsidR="00F07494">
              <w:instrText xml:space="preserve"> XE "</w:instrText>
            </w:r>
            <w:r w:rsidR="00F07494" w:rsidRPr="00731ADE">
              <w:rPr>
                <w:i/>
              </w:rPr>
              <w:instrText>BOT:</w:instrText>
            </w:r>
            <w:r w:rsidR="00F07494" w:rsidRPr="00731ADE">
              <w:instrText>for damaged packets</w:instrText>
            </w:r>
            <w:r w:rsidR="00F07494">
              <w:instrText xml:space="preserve">" </w:instrText>
            </w:r>
            <w:r w:rsidR="00F07494">
              <w:rPr>
                <w:i/>
              </w:rPr>
              <w:fldChar w:fldCharType="end"/>
            </w:r>
            <w:r w:rsidRPr="00445898">
              <w:t xml:space="preserve"> and </w:t>
            </w:r>
            <w:r w:rsidRPr="00445898">
              <w:rPr>
                <w:i/>
              </w:rPr>
              <w:t>EOT</w:t>
            </w:r>
            <w:r w:rsidR="009A18D5">
              <w:rPr>
                <w:i/>
              </w:rPr>
              <w:fldChar w:fldCharType="begin"/>
            </w:r>
            <w:r w:rsidR="009A18D5">
              <w:instrText xml:space="preserve"> XE "</w:instrText>
            </w:r>
            <w:r w:rsidR="009A18D5" w:rsidRPr="00A12206">
              <w:rPr>
                <w:i/>
              </w:rPr>
              <w:instrText>EOT:</w:instrText>
            </w:r>
            <w:r w:rsidR="009A18D5" w:rsidRPr="00A12206">
              <w:instrText>for damaged packets</w:instrText>
            </w:r>
            <w:r w:rsidR="009A18D5">
              <w:instrText xml:space="preserve">" </w:instrText>
            </w:r>
            <w:r w:rsidR="009A18D5">
              <w:rPr>
                <w:i/>
              </w:rPr>
              <w:fldChar w:fldCharType="end"/>
            </w:r>
            <w:r w:rsidRPr="00445898">
              <w:t xml:space="preserve"> events are also a</w:t>
            </w:r>
            <w:r w:rsidR="009E3D57">
              <w:t>ff</w:t>
            </w:r>
            <w:r w:rsidRPr="00445898">
              <w:t xml:space="preserve">ected. Thus, a header-damaged packet does not trigger the </w:t>
            </w:r>
            <w:r w:rsidRPr="00445898">
              <w:rPr>
                <w:i/>
              </w:rPr>
              <w:t>BOT</w:t>
            </w:r>
            <w:r w:rsidRPr="00445898">
              <w:t xml:space="preserve"> event and a damaged packet does not trigger the </w:t>
            </w:r>
            <w:r w:rsidRPr="00445898">
              <w:rPr>
                <w:i/>
              </w:rPr>
              <w:t>EOT</w:t>
            </w:r>
            <w:r w:rsidRPr="00445898">
              <w:t xml:space="preserve"> event. This also applies to </w:t>
            </w:r>
            <w:r w:rsidRPr="00445898">
              <w:rPr>
                <w:i/>
              </w:rPr>
              <w:t>anotherPacket</w:t>
            </w:r>
            <w:r w:rsidRPr="00445898">
              <w:t xml:space="preserve"> and to the link inquiries about past </w:t>
            </w:r>
            <w:r w:rsidRPr="00445898">
              <w:rPr>
                <w:i/>
              </w:rPr>
              <w:t>BOT</w:t>
            </w:r>
            <w:r w:rsidRPr="00445898">
              <w:t>/</w:t>
            </w:r>
            <w:r w:rsidRPr="00445898">
              <w:rPr>
                <w:i/>
              </w:rPr>
              <w:t>EOT</w:t>
            </w:r>
            <w:r w:rsidRPr="00445898">
              <w:t xml:space="preserve"> events.</w:t>
            </w:r>
          </w:p>
        </w:tc>
      </w:tr>
    </w:tbl>
    <w:p w:rsidR="003432D9" w:rsidRPr="00445898" w:rsidRDefault="003432D9" w:rsidP="003432D9">
      <w:pPr>
        <w:pStyle w:val="firstparagraph"/>
      </w:pPr>
      <w:r w:rsidRPr="00445898">
        <w:t xml:space="preserve">Regardless of the processing type for damaged packets, </w:t>
      </w:r>
      <w:r w:rsidR="00E2251E" w:rsidRPr="00445898">
        <w:t xml:space="preserve">the </w:t>
      </w:r>
      <w:r w:rsidRPr="00445898">
        <w:t xml:space="preserve">events </w:t>
      </w:r>
      <w:r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instrText xml:space="preserve">for damaged packets" </w:instrText>
      </w:r>
      <w:r w:rsidR="00C528FB">
        <w:rPr>
          <w:i/>
        </w:rPr>
        <w:fldChar w:fldCharType="end"/>
      </w:r>
      <w:r w:rsidRPr="00445898">
        <w:t xml:space="preserve">, </w:t>
      </w:r>
      <w:r w:rsidRPr="00445898">
        <w:rPr>
          <w:i/>
        </w:rPr>
        <w:t>ACTIVITY</w:t>
      </w:r>
      <w:r w:rsidR="00AB2C61">
        <w:rPr>
          <w:i/>
        </w:rPr>
        <w:fldChar w:fldCharType="begin"/>
      </w:r>
      <w:r w:rsidR="00AB2C61">
        <w:instrText xml:space="preserve"> XE "</w:instrText>
      </w:r>
      <w:r w:rsidR="00AB2C61" w:rsidRPr="00571A38">
        <w:rPr>
          <w:i/>
        </w:rPr>
        <w:instrText>ACTIVITY:</w:instrText>
      </w:r>
      <w:r w:rsidR="00AB2C61" w:rsidRPr="00571A38">
        <w:instrText>for damaged packets</w:instrText>
      </w:r>
      <w:r w:rsidR="00AB2C61">
        <w:instrText xml:space="preserve">" </w:instrText>
      </w:r>
      <w:r w:rsidR="00AB2C61">
        <w:rPr>
          <w:i/>
        </w:rPr>
        <w:fldChar w:fldCharType="end"/>
      </w:r>
      <w:r w:rsidRPr="00445898">
        <w:t>,</w:t>
      </w:r>
      <w:r w:rsidR="002007C4" w:rsidRPr="00445898">
        <w:t xml:space="preserve"> </w:t>
      </w:r>
      <w:r w:rsidRPr="00445898">
        <w:rPr>
          <w:i/>
        </w:rPr>
        <w:t>COLLISION</w:t>
      </w:r>
      <w:r w:rsidR="001A7743">
        <w:rPr>
          <w:i/>
        </w:rPr>
        <w:fldChar w:fldCharType="begin"/>
      </w:r>
      <w:r w:rsidR="001A7743">
        <w:instrText xml:space="preserve"> XE "</w:instrText>
      </w:r>
      <w:r w:rsidR="001A7743" w:rsidRPr="00C1499F">
        <w:rPr>
          <w:i/>
        </w:rPr>
        <w:instrText xml:space="preserve">COLLISION </w:instrText>
      </w:r>
      <w:r w:rsidR="001A7743" w:rsidRPr="00C1499F">
        <w:instrText>(</w:instrText>
      </w:r>
      <w:r w:rsidR="001A7743" w:rsidRPr="00C1499F">
        <w:rPr>
          <w:i/>
        </w:rPr>
        <w:instrText xml:space="preserve">Port </w:instrText>
      </w:r>
      <w:r w:rsidR="001A7743" w:rsidRPr="00C1499F">
        <w:instrText>event):for damaged packets</w:instrText>
      </w:r>
      <w:r w:rsidR="001A7743">
        <w:instrText xml:space="preserve">" </w:instrText>
      </w:r>
      <w:r w:rsidR="001A7743">
        <w:rPr>
          <w:i/>
        </w:rPr>
        <w:fldChar w:fldCharType="end"/>
      </w:r>
      <w:r w:rsidRPr="00445898">
        <w:t xml:space="preserve">, </w:t>
      </w:r>
      <w:r w:rsidRPr="00445898">
        <w:rPr>
          <w:i/>
        </w:rPr>
        <w:t>BOJ</w:t>
      </w:r>
      <w:r w:rsidR="000A0461">
        <w:rPr>
          <w:i/>
        </w:rPr>
        <w:fldChar w:fldCharType="begin"/>
      </w:r>
      <w:r w:rsidR="000A0461">
        <w:instrText xml:space="preserve"> XE "</w:instrText>
      </w:r>
      <w:r w:rsidR="000A0461" w:rsidRPr="003774E8">
        <w:rPr>
          <w:i/>
        </w:rPr>
        <w:instrText>BOJ</w:instrText>
      </w:r>
      <w:r w:rsidR="007D441A" w:rsidRPr="00103CB2">
        <w:rPr>
          <w:i/>
        </w:rPr>
        <w:instrText>:</w:instrText>
      </w:r>
      <w:r w:rsidR="007D441A" w:rsidRPr="00103CB2">
        <w:instrText>for damaged packets</w:instrText>
      </w:r>
      <w:r w:rsidR="007D441A">
        <w:instrText xml:space="preserve"> </w:instrText>
      </w:r>
      <w:r w:rsidR="000A0461">
        <w:instrText xml:space="preserve">" </w:instrText>
      </w:r>
      <w:r w:rsidR="000A0461">
        <w:rPr>
          <w:i/>
        </w:rPr>
        <w:fldChar w:fldCharType="end"/>
      </w:r>
      <w:r w:rsidRPr="00445898">
        <w:t xml:space="preserve">, </w:t>
      </w:r>
      <w:r w:rsidRPr="00445898">
        <w:rPr>
          <w:i/>
        </w:rPr>
        <w:t>EOJ</w:t>
      </w:r>
      <w:r w:rsidR="007D441A">
        <w:rPr>
          <w:i/>
        </w:rPr>
        <w:fldChar w:fldCharType="begin"/>
      </w:r>
      <w:r w:rsidR="007D441A">
        <w:instrText xml:space="preserve"> XE "</w:instrText>
      </w:r>
      <w:r w:rsidR="007D441A" w:rsidRPr="00103CB2">
        <w:rPr>
          <w:i/>
        </w:rPr>
        <w:instrText>EOJ:</w:instrText>
      </w:r>
      <w:r w:rsidR="007D441A" w:rsidRPr="00103CB2">
        <w:instrText>for damaged packets</w:instrText>
      </w:r>
      <w:r w:rsidR="007D441A">
        <w:instrText xml:space="preserve">" </w:instrText>
      </w:r>
      <w:r w:rsidR="007D441A">
        <w:rPr>
          <w:i/>
        </w:rPr>
        <w:fldChar w:fldCharType="end"/>
      </w:r>
      <w:r w:rsidRPr="00445898">
        <w:t xml:space="preserve">, and </w:t>
      </w:r>
      <w:r w:rsidRPr="00445898">
        <w:rPr>
          <w:i/>
        </w:rPr>
        <w:t>ANYEVENT</w:t>
      </w:r>
      <w:r w:rsidR="00965D5F">
        <w:rPr>
          <w:i/>
        </w:rPr>
        <w:fldChar w:fldCharType="begin"/>
      </w:r>
      <w:r w:rsidR="00965D5F">
        <w:instrText xml:space="preserve"> XE "</w:instrText>
      </w:r>
      <w:r w:rsidR="00965D5F" w:rsidRPr="00DB1B6F">
        <w:rPr>
          <w:i/>
        </w:rPr>
        <w:instrText>ANYEVENT:</w:instrText>
      </w:r>
      <w:r w:rsidR="00965D5F" w:rsidRPr="00DB1B6F">
        <w:instrText>for damaged packets</w:instrText>
      </w:r>
      <w:r w:rsidR="00965D5F">
        <w:instrText xml:space="preserve">" </w:instrText>
      </w:r>
      <w:r w:rsidR="00965D5F">
        <w:rPr>
          <w:i/>
        </w:rPr>
        <w:fldChar w:fldCharType="end"/>
      </w:r>
      <w:r w:rsidRPr="00445898">
        <w:t xml:space="preserve"> (</w:t>
      </w:r>
      <w:r w:rsidR="00E2251E" w:rsidRPr="00445898">
        <w:t>Section </w:t>
      </w:r>
      <w:r w:rsidR="00E2251E" w:rsidRPr="00445898">
        <w:fldChar w:fldCharType="begin"/>
      </w:r>
      <w:r w:rsidR="00E2251E" w:rsidRPr="00445898">
        <w:instrText xml:space="preserve"> REF _Ref507763170 \r \h </w:instrText>
      </w:r>
      <w:r w:rsidR="00E2251E" w:rsidRPr="00445898">
        <w:fldChar w:fldCharType="separate"/>
      </w:r>
      <w:r w:rsidR="00B14386">
        <w:t>7.1.3</w:t>
      </w:r>
      <w:r w:rsidR="00E2251E" w:rsidRPr="00445898">
        <w:fldChar w:fldCharType="end"/>
      </w:r>
      <w:r w:rsidRPr="00445898">
        <w:t>) are not a</w:t>
      </w:r>
      <w:r w:rsidR="009E3D57">
        <w:t>ff</w:t>
      </w:r>
      <w:r w:rsidRPr="00445898">
        <w:t>ected by the damage status</w:t>
      </w:r>
      <w:r w:rsidR="00E2251E" w:rsidRPr="00445898">
        <w:t xml:space="preserve"> </w:t>
      </w:r>
      <w:r w:rsidRPr="00445898">
        <w:t xml:space="preserve">of a packet. </w:t>
      </w:r>
      <w:r w:rsidR="002F15FB">
        <w:t>N</w:t>
      </w:r>
      <w:r w:rsidRPr="00445898">
        <w:t>ote that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are never damaged.</w:t>
      </w:r>
    </w:p>
    <w:p w:rsidR="003432D9" w:rsidRPr="00445898" w:rsidRDefault="003432D9" w:rsidP="003432D9">
      <w:pPr>
        <w:pStyle w:val="firstparagraph"/>
      </w:pPr>
      <w:r w:rsidRPr="00445898">
        <w:t xml:space="preserve">The standard link method used by </w:t>
      </w:r>
      <w:r w:rsidR="00E2251E" w:rsidRPr="00445898">
        <w:t>SMURPH</w:t>
      </w:r>
      <w:r w:rsidRPr="00445898">
        <w:t xml:space="preserve"> to generate damaged packets is declared as</w:t>
      </w:r>
      <w:r w:rsidR="00E2251E" w:rsidRPr="00445898">
        <w:t xml:space="preserve"> </w:t>
      </w:r>
      <w:r w:rsidR="00E2251E" w:rsidRPr="00445898">
        <w:rPr>
          <w:i/>
        </w:rPr>
        <w:t>virtual</w:t>
      </w:r>
      <w:r w:rsidRPr="00445898">
        <w:t xml:space="preserve">; </w:t>
      </w:r>
      <w:r w:rsidR="00E2251E" w:rsidRPr="00445898">
        <w:t>consequently</w:t>
      </w:r>
      <w:r w:rsidRPr="00445898">
        <w:t xml:space="preserve">, it can be overridden by the user in a </w:t>
      </w:r>
      <w:r w:rsidRPr="00445898">
        <w:rPr>
          <w:i/>
        </w:rPr>
        <w:t>Link</w:t>
      </w:r>
      <w:r w:rsidRPr="00445898">
        <w:t xml:space="preserve"> subtype declaration. The</w:t>
      </w:r>
      <w:r w:rsidR="00E2251E" w:rsidRPr="00445898">
        <w:t xml:space="preserve"> </w:t>
      </w:r>
      <w:r w:rsidRPr="00445898">
        <w:t>header of this method looks as follows:</w:t>
      </w:r>
    </w:p>
    <w:p w:rsidR="003432D9" w:rsidRPr="00445898" w:rsidRDefault="003432D9" w:rsidP="00E2251E">
      <w:pPr>
        <w:pStyle w:val="firstparagraph"/>
        <w:ind w:firstLine="720"/>
        <w:rPr>
          <w:i/>
        </w:rPr>
      </w:pPr>
      <w:r w:rsidRPr="00445898">
        <w:rPr>
          <w:i/>
        </w:rPr>
        <w:t>virtual void packetDamage (Packet *p);</w:t>
      </w:r>
    </w:p>
    <w:p w:rsidR="003432D9" w:rsidRPr="00445898" w:rsidRDefault="003432D9" w:rsidP="003432D9">
      <w:pPr>
        <w:pStyle w:val="firstparagraph"/>
      </w:pPr>
      <w:r w:rsidRPr="00445898">
        <w:t xml:space="preserve">The method is called for each packet given as an argument to </w:t>
      </w:r>
      <w:r w:rsidRPr="00445898">
        <w:rPr>
          <w:i/>
        </w:rPr>
        <w:t>transmit</w:t>
      </w:r>
      <w:r w:rsidRPr="00445898">
        <w:t xml:space="preserve"> (</w:t>
      </w:r>
      <w:r w:rsidR="00E2251E" w:rsidRPr="00445898">
        <w:t>Section </w:t>
      </w:r>
      <w:r w:rsidR="00E2251E" w:rsidRPr="00445898">
        <w:fldChar w:fldCharType="begin"/>
      </w:r>
      <w:r w:rsidR="00E2251E" w:rsidRPr="00445898">
        <w:instrText xml:space="preserve"> REF _Ref507537273 \r \h </w:instrText>
      </w:r>
      <w:r w:rsidR="00E2251E" w:rsidRPr="00445898">
        <w:fldChar w:fldCharType="separate"/>
      </w:r>
      <w:r w:rsidR="00B14386">
        <w:t>7.1.2</w:t>
      </w:r>
      <w:r w:rsidR="00E2251E" w:rsidRPr="00445898">
        <w:fldChar w:fldCharType="end"/>
      </w:r>
      <w:r w:rsidRPr="00445898">
        <w:t>) to</w:t>
      </w:r>
      <w:r w:rsidR="00E2251E" w:rsidRPr="00445898">
        <w:t xml:space="preserve"> </w:t>
      </w:r>
      <w:r w:rsidRPr="00445898">
        <w:t>decide whether it should be damaged or not. First, based on the length of the packet header</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00E2251E" w:rsidRPr="00445898">
        <w:t xml:space="preserve"> </w:t>
      </w:r>
      <w:r w:rsidRPr="00445898">
        <w:t>(</w:t>
      </w:r>
      <w:r w:rsidRPr="00445898">
        <w:rPr>
          <w:i/>
        </w:rPr>
        <w:t>p-&gt;TLength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E2251E" w:rsidRPr="00445898">
        <w:rPr>
          <w:i/>
        </w:rPr>
        <w:t xml:space="preserve">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w:instrText>
      </w:r>
      <w:r w:rsidR="00204080">
        <w:rPr>
          <w:i/>
        </w:rPr>
        <w:fldChar w:fldCharType="end"/>
      </w:r>
      <w:r w:rsidRPr="00445898">
        <w:t xml:space="preserve">), </w:t>
      </w:r>
      <w:r w:rsidRPr="00445898">
        <w:rPr>
          <w:i/>
        </w:rPr>
        <w:t>packetDamage</w:t>
      </w:r>
      <w:r w:rsidRPr="00445898">
        <w:t xml:space="preserve"> determines the probability that the packet will</w:t>
      </w:r>
      <w:r w:rsidR="00E2251E" w:rsidRPr="00445898">
        <w:t xml:space="preserve"> </w:t>
      </w:r>
      <w:r w:rsidRPr="00445898">
        <w:t>be header-damaged. This probability is equal to</w:t>
      </w:r>
      <w:r w:rsidR="00E2251E" w:rsidRPr="00445898">
        <w:t>:</w:t>
      </w:r>
    </w:p>
    <w:p w:rsidR="00E2251E" w:rsidRPr="00445898"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445898">
        <w:t xml:space="preserve">   ,</w:t>
      </w:r>
    </w:p>
    <w:p w:rsidR="003432D9" w:rsidRPr="00445898" w:rsidRDefault="00E2251E" w:rsidP="003432D9">
      <w:pPr>
        <w:pStyle w:val="firstparagraph"/>
      </w:pPr>
      <w:r w:rsidRPr="00445898">
        <w:t xml:space="preserve">where </w:t>
      </w:r>
      <m:oMath>
        <m:r>
          <w:rPr>
            <w:rFonts w:ascii="Cambria Math" w:hAnsi="Cambria Math"/>
          </w:rPr>
          <m:t>r</m:t>
        </m:r>
      </m:oMath>
      <w:r w:rsidRPr="00445898">
        <w:t xml:space="preserve"> is the fault rate and </w:t>
      </w:r>
      <m:oMath>
        <m:r>
          <w:rPr>
            <w:rFonts w:ascii="Cambria Math" w:hAnsi="Cambria Math"/>
          </w:rPr>
          <m:t>h</m:t>
        </m:r>
      </m:oMath>
      <w:r w:rsidRPr="00445898">
        <w:t xml:space="preserve"> is the header length in bits. </w:t>
      </w:r>
      <w:r w:rsidR="003432D9" w:rsidRPr="00445898">
        <w:t>A uniformly</w:t>
      </w:r>
      <w:r w:rsidR="009333D4">
        <w:fldChar w:fldCharType="begin"/>
      </w:r>
      <w:r w:rsidR="009333D4">
        <w:instrText xml:space="preserve"> XE "</w:instrText>
      </w:r>
      <w:r w:rsidR="009333D4" w:rsidRPr="000D41A7">
        <w:instrText>uniform distribution</w:instrText>
      </w:r>
      <w:r w:rsidR="009333D4">
        <w:instrText xml:space="preserve">" </w:instrText>
      </w:r>
      <w:r w:rsidR="009333D4">
        <w:fldChar w:fldCharType="end"/>
      </w:r>
      <w:r w:rsidR="003432D9" w:rsidRPr="00445898">
        <w:t xml:space="preserve"> distributed random number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003432D9" w:rsidRPr="00445898">
        <w:t xml:space="preserve"> between </w:t>
      </w:r>
      <m:oMath>
        <m:r>
          <m:rPr>
            <m:sty m:val="p"/>
          </m:rPr>
          <w:rPr>
            <w:rFonts w:ascii="Cambria Math" w:hAnsi="Cambria Math"/>
          </w:rPr>
          <m:t>0</m:t>
        </m:r>
      </m:oMath>
      <w:r w:rsidRPr="00445898">
        <w:t xml:space="preserve"> </w:t>
      </w:r>
      <w:r w:rsidR="003432D9" w:rsidRPr="00445898">
        <w:t xml:space="preserve">and </w:t>
      </w:r>
      <m:oMath>
        <m:r>
          <m:rPr>
            <m:sty m:val="p"/>
          </m:rPr>
          <w:rPr>
            <w:rFonts w:ascii="Cambria Math" w:hAnsi="Cambria Math"/>
          </w:rPr>
          <m:t>1</m:t>
        </m:r>
      </m:oMath>
      <w:r w:rsidR="003432D9" w:rsidRPr="00445898">
        <w:t xml:space="preserve"> is then generated, and if its value is less than the damage probability, the packet is</w:t>
      </w:r>
      <w:r w:rsidRPr="00445898">
        <w:t xml:space="preserve"> </w:t>
      </w:r>
      <w:r w:rsidR="003432D9" w:rsidRPr="00445898">
        <w:t xml:space="preserve">marked as both header-damaged and damaged (the </w:t>
      </w:r>
      <w:r w:rsidR="009E3D57">
        <w:t>fl</w:t>
      </w:r>
      <w:r w:rsidR="003432D9" w:rsidRPr="00445898">
        <w:t xml:space="preserve">ags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rPr>
          <w:i/>
        </w:rPr>
        <w:t xml:space="preserve"> </w:t>
      </w:r>
      <w:r w:rsidR="003432D9" w:rsidRPr="00445898">
        <w:t xml:space="preserve">and </w:t>
      </w:r>
      <w:r w:rsidR="003432D9" w:rsidRPr="00445898">
        <w:rPr>
          <w:i/>
        </w:rPr>
        <w:t>PF</w:t>
      </w:r>
      <w:r w:rsidRPr="00445898">
        <w:rPr>
          <w:i/>
        </w:rPr>
        <w:t>_</w:t>
      </w:r>
      <w:r w:rsidR="003432D9" w:rsidRPr="00445898">
        <w:rPr>
          <w:i/>
        </w:rPr>
        <w:t>damaged</w:t>
      </w:r>
      <w:r w:rsidR="009B57E3">
        <w:rPr>
          <w:i/>
        </w:rPr>
        <w:fldChar w:fldCharType="begin"/>
      </w:r>
      <w:r w:rsidR="009B57E3">
        <w:instrText xml:space="preserve"> XE "</w:instrText>
      </w:r>
      <w:r w:rsidR="009B57E3" w:rsidRPr="00F26714">
        <w:rPr>
          <w:i/>
        </w:rPr>
        <w:instrText>PF_damaged</w:instrText>
      </w:r>
      <w:r w:rsidR="009B57E3">
        <w:instrText xml:space="preserve">" </w:instrText>
      </w:r>
      <w:r w:rsidR="009B57E3">
        <w:rPr>
          <w:i/>
        </w:rPr>
        <w:fldChar w:fldCharType="end"/>
      </w:r>
      <w:r w:rsidR="003432D9" w:rsidRPr="00445898">
        <w:t xml:space="preserve"> are</w:t>
      </w:r>
      <w:r w:rsidRPr="00445898">
        <w:t xml:space="preserve"> </w:t>
      </w:r>
      <w:r w:rsidR="003432D9" w:rsidRPr="00445898">
        <w:t xml:space="preserve">both set). Otherwise, the probability of the packet being damaged (without being header-damaged) is determined based on the packet’s </w:t>
      </w:r>
      <w:r w:rsidR="003432D9" w:rsidRPr="00445898">
        <w:rPr>
          <w:i/>
        </w:rPr>
        <w:t>ILength</w:t>
      </w:r>
      <w:r w:rsidR="003432D9" w:rsidRPr="00445898">
        <w:t xml:space="preserve"> attribute and another random</w:t>
      </w:r>
      <w:r w:rsidRPr="00445898">
        <w:t xml:space="preserve"> </w:t>
      </w:r>
      <w:r w:rsidR="003432D9" w:rsidRPr="00445898">
        <w:t>number is generated</w:t>
      </w:r>
      <w:r w:rsidRPr="00445898">
        <w:t xml:space="preserve">, </w:t>
      </w:r>
      <w:r w:rsidR="003432D9" w:rsidRPr="00445898">
        <w:t>in the same way as before. If this number turns out to be less</w:t>
      </w:r>
      <w:r w:rsidRPr="00445898">
        <w:t xml:space="preserve"> </w:t>
      </w:r>
      <w:r w:rsidR="003432D9" w:rsidRPr="00445898">
        <w:t xml:space="preserve">than the damage probability for the packet’s payload, </w:t>
      </w:r>
      <w:r w:rsidR="003432D9" w:rsidRPr="00445898">
        <w:lastRenderedPageBreak/>
        <w:t>the packet is marked as damaged</w:t>
      </w:r>
      <w:r w:rsidRPr="00445898">
        <w:t xml:space="preserve"> </w:t>
      </w:r>
      <w:r w:rsidR="003432D9" w:rsidRPr="00445898">
        <w:t>(</w:t>
      </w:r>
      <w:r w:rsidR="003432D9" w:rsidRPr="00445898">
        <w:rPr>
          <w:i/>
        </w:rPr>
        <w:t>PF</w:t>
      </w:r>
      <w:r w:rsidRPr="00445898">
        <w:rPr>
          <w:i/>
        </w:rPr>
        <w:t>_</w:t>
      </w:r>
      <w:r w:rsidR="003432D9" w:rsidRPr="00445898">
        <w:rPr>
          <w:i/>
        </w:rPr>
        <w:t>damaged</w:t>
      </w:r>
      <w:r w:rsidR="003432D9" w:rsidRPr="00445898">
        <w:t xml:space="preserve"> is set, but </w:t>
      </w:r>
      <w:r w:rsidR="003432D9" w:rsidRPr="00445898">
        <w:rPr>
          <w:i/>
        </w:rPr>
        <w:t>PF</w:t>
      </w:r>
      <w:r w:rsidRPr="00445898">
        <w:rPr>
          <w:i/>
        </w:rPr>
        <w:t>_</w:t>
      </w:r>
      <w:r w:rsidR="003432D9" w:rsidRPr="00445898">
        <w:rPr>
          <w:i/>
        </w:rPr>
        <w:t>hdamaged</w:t>
      </w:r>
      <w:r w:rsidR="009B57E3">
        <w:rPr>
          <w:i/>
        </w:rPr>
        <w:fldChar w:fldCharType="begin"/>
      </w:r>
      <w:r w:rsidR="009B57E3">
        <w:instrText xml:space="preserve"> XE "</w:instrText>
      </w:r>
      <w:r w:rsidR="009B57E3" w:rsidRPr="00F26714">
        <w:rPr>
          <w:i/>
        </w:rPr>
        <w:instrText>PF_hdamaged</w:instrText>
      </w:r>
      <w:r w:rsidR="009B57E3">
        <w:instrText xml:space="preserve">" </w:instrText>
      </w:r>
      <w:r w:rsidR="009B57E3">
        <w:rPr>
          <w:i/>
        </w:rPr>
        <w:fldChar w:fldCharType="end"/>
      </w:r>
      <w:r w:rsidR="003432D9" w:rsidRPr="00445898">
        <w:t xml:space="preserve"> is cleared). If the packet is not to be damaged at</w:t>
      </w:r>
      <w:r w:rsidRPr="00445898">
        <w:t xml:space="preserve"> </w:t>
      </w:r>
      <w:r w:rsidR="003432D9" w:rsidRPr="00445898">
        <w:t xml:space="preserve">all, both damage </w:t>
      </w:r>
      <w:r w:rsidR="009E3D57">
        <w:t>fl</w:t>
      </w:r>
      <w:r w:rsidR="003432D9" w:rsidRPr="00445898">
        <w:t>ags are cleared.</w:t>
      </w:r>
    </w:p>
    <w:p w:rsidR="00844F02" w:rsidRPr="00445898" w:rsidRDefault="003432D9" w:rsidP="003432D9">
      <w:pPr>
        <w:pStyle w:val="firstparagraph"/>
      </w:pPr>
      <w:r w:rsidRPr="00445898">
        <w:t>The possibility of declaring links as faulty is switched o</w:t>
      </w:r>
      <w:r w:rsidR="009E3D57">
        <w:t>ff</w:t>
      </w:r>
      <w:r w:rsidRPr="00445898">
        <w:t xml:space="preserve"> by default</w:t>
      </w:r>
      <w:r w:rsidR="00E2251E" w:rsidRPr="00445898">
        <w:t xml:space="preserve">, </w:t>
      </w:r>
      <w:r w:rsidRPr="00445898">
        <w:t>to avoid</w:t>
      </w:r>
      <w:r w:rsidR="00E2251E" w:rsidRPr="00445898">
        <w:t xml:space="preserve"> unnecessary </w:t>
      </w:r>
      <w:r w:rsidRPr="00445898">
        <w:t>overhead. To enable faulty links</w:t>
      </w:r>
      <w:r w:rsidR="000A7A51">
        <w:fldChar w:fldCharType="begin"/>
      </w:r>
      <w:r w:rsidR="000A7A51">
        <w:instrText xml:space="preserve"> XE "</w:instrText>
      </w:r>
      <w:r w:rsidR="000A7A51" w:rsidRPr="001838CA">
        <w:instrText>faulty links</w:instrText>
      </w:r>
      <w:r w:rsidR="000A7A51">
        <w:instrText xml:space="preserve">" \r "faulty_links" \b </w:instrText>
      </w:r>
      <w:r w:rsidR="000A7A51">
        <w:fldChar w:fldCharType="end"/>
      </w:r>
      <w:r w:rsidRPr="00445898">
        <w:t xml:space="preserve">, the program must be </w:t>
      </w:r>
      <w:r w:rsidR="00E2251E" w:rsidRPr="00445898">
        <w:t>compiled</w:t>
      </w:r>
      <w:r w:rsidRPr="00445898">
        <w:t xml:space="preserve"> with the </w:t>
      </w:r>
      <w:r w:rsidR="00E2251E" w:rsidRPr="00445898">
        <w:rPr>
          <w:i/>
        </w:rPr>
        <w:t>–</w:t>
      </w:r>
      <w:r w:rsidRPr="00445898">
        <w:rPr>
          <w:i/>
        </w:rPr>
        <w:t>z</w:t>
      </w:r>
      <w:r w:rsidR="00E2251E" w:rsidRPr="00445898">
        <w:t xml:space="preserve"> </w:t>
      </w:r>
      <w:r w:rsidRPr="00445898">
        <w:t>option of mks (</w:t>
      </w:r>
      <w:r w:rsidR="00E2251E" w:rsidRPr="00445898">
        <w:t>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w:t>
      </w:r>
    </w:p>
    <w:p w:rsidR="00E27819" w:rsidRPr="00445898" w:rsidRDefault="00E27819" w:rsidP="00552A98">
      <w:pPr>
        <w:pStyle w:val="Heading2"/>
        <w:numPr>
          <w:ilvl w:val="1"/>
          <w:numId w:val="5"/>
        </w:numPr>
        <w:rPr>
          <w:lang w:val="en-US"/>
        </w:rPr>
      </w:pPr>
      <w:bookmarkStart w:id="469" w:name="_Ref508744648"/>
      <w:bookmarkStart w:id="470" w:name="_Toc529212903"/>
      <w:bookmarkEnd w:id="468"/>
      <w:r w:rsidRPr="00445898">
        <w:rPr>
          <w:lang w:val="en-US"/>
        </w:rPr>
        <w:t>Cleaning after packets</w:t>
      </w:r>
      <w:bookmarkEnd w:id="469"/>
      <w:bookmarkEnd w:id="470"/>
    </w:p>
    <w:p w:rsidR="00E27819" w:rsidRPr="00445898" w:rsidRDefault="00E27819" w:rsidP="00E27819">
      <w:pPr>
        <w:pStyle w:val="firstparagraph"/>
      </w:pPr>
      <w:r w:rsidRPr="00445898">
        <w:t>Sometimes a packet needs to carry a pointer to a dynamically allocatable data</w:t>
      </w:r>
      <w:r w:rsidR="00150143" w:rsidRPr="00445898">
        <w:t xml:space="preserve"> </w:t>
      </w:r>
      <w:r w:rsidRPr="00445898">
        <w:t>structure that must be deallocated when the packet disappears from the network. This</w:t>
      </w:r>
      <w:r w:rsidR="00150143" w:rsidRPr="00445898">
        <w:t xml:space="preserve"> </w:t>
      </w:r>
      <w:r w:rsidRPr="00445898">
        <w:t xml:space="preserve">issue was discussed in </w:t>
      </w:r>
      <w:r w:rsidR="00150143" w:rsidRPr="00445898">
        <w:t>Section </w:t>
      </w:r>
      <w:r w:rsidR="00150143" w:rsidRPr="00445898">
        <w:fldChar w:fldCharType="begin"/>
      </w:r>
      <w:r w:rsidR="00150143" w:rsidRPr="00445898">
        <w:instrText xml:space="preserve"> REF _Ref507763816 \r \h </w:instrText>
      </w:r>
      <w:r w:rsidR="00150143" w:rsidRPr="00445898">
        <w:fldChar w:fldCharType="separate"/>
      </w:r>
      <w:r w:rsidR="00B14386">
        <w:t>6.6.4</w:t>
      </w:r>
      <w:r w:rsidR="00150143" w:rsidRPr="00445898">
        <w:fldChar w:fldCharType="end"/>
      </w:r>
      <w:r w:rsidRPr="00445898">
        <w:t>, where tools for cleaning</w:t>
      </w:r>
      <w:r w:rsidR="00660C7C">
        <w:fldChar w:fldCharType="begin"/>
      </w:r>
      <w:r w:rsidR="00660C7C">
        <w:instrText xml:space="preserve"> XE "</w:instrText>
      </w:r>
      <w:r w:rsidR="00660C7C" w:rsidRPr="00377A8C">
        <w:instrText xml:space="preserve">cleaning:in (wired) </w:instrText>
      </w:r>
      <w:r w:rsidR="00660C7C" w:rsidRPr="00660C7C">
        <w:rPr>
          <w:i/>
        </w:rPr>
        <w:instrText>Links</w:instrText>
      </w:r>
      <w:r w:rsidR="00660C7C">
        <w:instrText xml:space="preserve">" </w:instrText>
      </w:r>
      <w:r w:rsidR="00660C7C">
        <w:fldChar w:fldCharType="end"/>
      </w:r>
      <w:r w:rsidRPr="00445898">
        <w:t xml:space="preserve"> up after standard (i.e.,</w:t>
      </w:r>
      <w:r w:rsidR="00150143" w:rsidRPr="00445898">
        <w:t xml:space="preserve"> </w:t>
      </w:r>
      <w:r w:rsidRPr="00445898">
        <w:rPr>
          <w:i/>
        </w:rPr>
        <w:t>Client</w:t>
      </w:r>
      <w:r w:rsidRPr="00445898">
        <w:t>) packets (and messages) were presented. It is possible to perform a similar kind of</w:t>
      </w:r>
      <w:r w:rsidR="00150143" w:rsidRPr="00445898">
        <w:t xml:space="preserve"> </w:t>
      </w:r>
      <w:r w:rsidRPr="00445898">
        <w:t>operation at the link level</w:t>
      </w:r>
      <w:r w:rsidR="00150143" w:rsidRPr="00445898">
        <w:t xml:space="preserve">, </w:t>
      </w:r>
      <w:r w:rsidRPr="00445898">
        <w:t>in a way that makes it applicable to all packets</w:t>
      </w:r>
      <w:r w:rsidR="00CF7C46">
        <w:fldChar w:fldCharType="begin"/>
      </w:r>
      <w:r w:rsidR="00CF7C46">
        <w:instrText xml:space="preserve"> XE "</w:instrText>
      </w:r>
      <w:r w:rsidR="00CF7C46" w:rsidRPr="004C0CB2">
        <w:instrText>packet:cleaner</w:instrText>
      </w:r>
      <w:r w:rsidR="00CF7C46">
        <w:instrText>" \t "</w:instrText>
      </w:r>
      <w:r w:rsidR="00CF7C46" w:rsidRPr="0089064B">
        <w:rPr>
          <w:rFonts w:asciiTheme="minorHAnsi" w:hAnsiTheme="minorHAnsi" w:cs="Mangal"/>
          <w:i/>
        </w:rPr>
        <w:instrText>See</w:instrText>
      </w:r>
      <w:r w:rsidR="00CF7C46" w:rsidRPr="0089064B">
        <w:rPr>
          <w:rFonts w:asciiTheme="minorHAnsi" w:hAnsiTheme="minorHAnsi" w:cs="Mangal"/>
        </w:rPr>
        <w:instrText xml:space="preserve"> </w:instrText>
      </w:r>
      <w:r w:rsidR="00CF7C46" w:rsidRPr="00CF7C46">
        <w:rPr>
          <w:rFonts w:asciiTheme="minorHAnsi" w:hAnsiTheme="minorHAnsi" w:cs="Mangal"/>
          <w:i/>
        </w:rPr>
        <w:instrText>setPacketCleaner</w:instrText>
      </w:r>
      <w:r w:rsidR="00CF7C46">
        <w:instrText xml:space="preserve">" </w:instrText>
      </w:r>
      <w:r w:rsidR="00CF7C46">
        <w:fldChar w:fldCharType="end"/>
      </w:r>
      <w:r w:rsidRPr="00445898">
        <w:t xml:space="preserve"> (including non-standard ones) that </w:t>
      </w:r>
      <w:r w:rsidR="00150143" w:rsidRPr="00445898">
        <w:t>reach the end of</w:t>
      </w:r>
      <w:r w:rsidRPr="00445898">
        <w:t xml:space="preserve"> their life time within the link (or its archive</w:t>
      </w:r>
      <w:bookmarkStart w:id="471" w:name="_Hlk514599993"/>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bookmarkEnd w:id="471"/>
      <w:r w:rsidR="00150143" w:rsidRPr="00445898">
        <w:t>, Section </w:t>
      </w:r>
      <w:r w:rsidR="00150143" w:rsidRPr="00445898">
        <w:fldChar w:fldCharType="begin"/>
      </w:r>
      <w:r w:rsidR="00150143" w:rsidRPr="00445898">
        <w:instrText xml:space="preserve"> REF _Ref507763912 \r \h </w:instrText>
      </w:r>
      <w:r w:rsidR="00150143" w:rsidRPr="00445898">
        <w:fldChar w:fldCharType="separate"/>
      </w:r>
      <w:r w:rsidR="00B14386">
        <w:t>7.2.2</w:t>
      </w:r>
      <w:r w:rsidR="00150143" w:rsidRPr="00445898">
        <w:fldChar w:fldCharType="end"/>
      </w:r>
      <w:r w:rsidRPr="00445898">
        <w:t>).</w:t>
      </w:r>
      <w:r w:rsidR="00150143" w:rsidRPr="00445898">
        <w:t xml:space="preserve"> </w:t>
      </w:r>
      <w:r w:rsidRPr="00445898">
        <w:t xml:space="preserve">With this </w:t>
      </w:r>
      <w:r w:rsidRPr="00445898">
        <w:rPr>
          <w:i/>
        </w:rPr>
        <w:t>Link</w:t>
      </w:r>
      <w:r w:rsidRPr="00445898">
        <w:t xml:space="preserve"> method:</w:t>
      </w:r>
    </w:p>
    <w:p w:rsidR="00E27819" w:rsidRPr="00445898" w:rsidRDefault="00E27819" w:rsidP="00150143">
      <w:pPr>
        <w:pStyle w:val="firstparagraph"/>
        <w:ind w:firstLine="720"/>
        <w:rPr>
          <w:i/>
        </w:rPr>
      </w:pPr>
      <w:r w:rsidRPr="00445898">
        <w:rPr>
          <w:i/>
        </w:rPr>
        <w:t>void setPacketCleaner</w:t>
      </w:r>
      <w:r w:rsidR="00CF7C46">
        <w:rPr>
          <w:i/>
        </w:rPr>
        <w:fldChar w:fldCharType="begin"/>
      </w:r>
      <w:r w:rsidR="00CF7C46">
        <w:instrText xml:space="preserve"> XE "</w:instrText>
      </w:r>
      <w:r w:rsidR="00CF7C46" w:rsidRPr="00987A1C">
        <w:rPr>
          <w:i/>
        </w:rPr>
        <w:instrText>setPacketCleaner</w:instrText>
      </w:r>
      <w:r w:rsidR="00CF7C46">
        <w:instrText xml:space="preserve">" </w:instrText>
      </w:r>
      <w:r w:rsidR="00CF7C46">
        <w:rPr>
          <w:i/>
        </w:rPr>
        <w:fldChar w:fldCharType="end"/>
      </w:r>
      <w:r w:rsidRPr="00445898">
        <w:rPr>
          <w:i/>
        </w:rPr>
        <w:t xml:space="preserve"> (void (*)(Packet</w:t>
      </w:r>
      <w:r w:rsidR="00996483">
        <w:rPr>
          <w:i/>
        </w:rPr>
        <w:fldChar w:fldCharType="begin"/>
      </w:r>
      <w:r w:rsidR="00996483">
        <w:instrText xml:space="preserve"> XE "</w:instrText>
      </w:r>
      <w:r w:rsidR="00996483" w:rsidRPr="00A251C5">
        <w:rPr>
          <w:i/>
        </w:rPr>
        <w:instrText>Link:</w:instrText>
      </w:r>
      <w:r w:rsidR="00996483" w:rsidRPr="00A251C5">
        <w:instrText>cleanup</w:instrText>
      </w:r>
      <w:r w:rsidR="00996483">
        <w:instrText xml:space="preserve">" </w:instrText>
      </w:r>
      <w:r w:rsidR="00996483">
        <w:rPr>
          <w:i/>
        </w:rPr>
        <w:fldChar w:fldCharType="end"/>
      </w:r>
      <w:r w:rsidRPr="00445898">
        <w:rPr>
          <w:i/>
        </w:rPr>
        <w:t>*));</w:t>
      </w:r>
    </w:p>
    <w:p w:rsidR="00E27819" w:rsidRPr="00445898" w:rsidRDefault="00150143" w:rsidP="00E27819">
      <w:pPr>
        <w:pStyle w:val="firstparagraph"/>
      </w:pPr>
      <w:r w:rsidRPr="00445898">
        <w:t>one</w:t>
      </w:r>
      <w:r w:rsidR="00E27819" w:rsidRPr="00445898">
        <w:t xml:space="preserve"> can plug</w:t>
      </w:r>
      <w:r w:rsidRPr="00445898">
        <w:t xml:space="preserve"> </w:t>
      </w:r>
      <w:r w:rsidR="00E27819" w:rsidRPr="00445898">
        <w:t xml:space="preserve">into the link a function to be called for every packet disappearing from </w:t>
      </w:r>
      <w:r w:rsidRPr="00445898">
        <w:t>the link</w:t>
      </w:r>
      <w:r w:rsidR="00E27819" w:rsidRPr="00445898">
        <w:t>.</w:t>
      </w:r>
      <w:r w:rsidRPr="00445898">
        <w:t xml:space="preserve"> </w:t>
      </w:r>
      <w:r w:rsidR="00E27819" w:rsidRPr="00445898">
        <w:t xml:space="preserve">By examining the packet’s </w:t>
      </w:r>
      <w:r w:rsidR="00E27819"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E27819"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00E27819" w:rsidRPr="00445898">
        <w:t>) and casting the packet to the proper</w:t>
      </w:r>
      <w:r w:rsidRPr="00445898">
        <w:t xml:space="preserve"> </w:t>
      </w:r>
      <w:r w:rsidR="00E27819" w:rsidRPr="00445898">
        <w:t xml:space="preserve">type, </w:t>
      </w:r>
      <w:r w:rsidRPr="00445898">
        <w:t>one</w:t>
      </w:r>
      <w:r w:rsidR="00E27819" w:rsidRPr="00445898">
        <w:t xml:space="preserve"> can then selectively perform the required cleaning duties, e.g.</w:t>
      </w:r>
      <w:r w:rsidRPr="00445898">
        <w:t>:</w:t>
      </w:r>
    </w:p>
    <w:p w:rsidR="00E27819" w:rsidRPr="00445898" w:rsidRDefault="00E27819" w:rsidP="00150143">
      <w:pPr>
        <w:pStyle w:val="firstparagraph"/>
        <w:spacing w:after="0"/>
        <w:ind w:firstLine="720"/>
        <w:rPr>
          <w:i/>
        </w:rPr>
      </w:pPr>
      <w:r w:rsidRPr="00445898">
        <w:rPr>
          <w:i/>
        </w:rPr>
        <w:t>void cleanPackets (Packet *p) {</w:t>
      </w:r>
    </w:p>
    <w:p w:rsidR="00E27819" w:rsidRPr="00445898" w:rsidRDefault="00E27819" w:rsidP="00150143">
      <w:pPr>
        <w:pStyle w:val="firstparagraph"/>
        <w:spacing w:after="0"/>
        <w:ind w:left="720" w:firstLine="720"/>
        <w:rPr>
          <w:i/>
        </w:rPr>
      </w:pPr>
      <w:r w:rsidRPr="00445898">
        <w:rPr>
          <w:i/>
        </w:rPr>
        <w:t xml:space="preserve">if (p-&gt;TP == </w:t>
      </w:r>
      <w:r w:rsidR="00150143" w:rsidRPr="00445898">
        <w:rPr>
          <w:i/>
        </w:rPr>
        <w:t>–</w:t>
      </w:r>
      <w:r w:rsidRPr="00445898">
        <w:rPr>
          <w:i/>
        </w:rPr>
        <w:t>1)</w:t>
      </w:r>
    </w:p>
    <w:p w:rsidR="00E27819" w:rsidRPr="00445898" w:rsidRDefault="00E27819" w:rsidP="00150143">
      <w:pPr>
        <w:pStyle w:val="firstparagraph"/>
        <w:spacing w:after="0"/>
        <w:ind w:left="1440" w:firstLine="720"/>
        <w:rPr>
          <w:i/>
        </w:rPr>
      </w:pPr>
      <w:r w:rsidRPr="00445898">
        <w:rPr>
          <w:i/>
        </w:rPr>
        <w:t>delete ((HelloPacket*)p)-&gt;NeighborList;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firstLine="720"/>
        <w:rPr>
          <w:i/>
        </w:rPr>
      </w:pPr>
      <w:r w:rsidRPr="00445898">
        <w:rPr>
          <w:i/>
        </w:rPr>
        <w:t>...</w:t>
      </w:r>
    </w:p>
    <w:p w:rsidR="00E27819" w:rsidRPr="00445898" w:rsidRDefault="00E27819" w:rsidP="00150143">
      <w:pPr>
        <w:pStyle w:val="firstparagraph"/>
        <w:spacing w:after="0"/>
        <w:ind w:left="720"/>
        <w:rPr>
          <w:i/>
        </w:rPr>
      </w:pPr>
      <w:r w:rsidRPr="00445898">
        <w:rPr>
          <w:i/>
        </w:rPr>
        <w:t>EtherLink-&gt;setPacketCleaner (cleanPackets);</w:t>
      </w:r>
    </w:p>
    <w:p w:rsidR="00E27819" w:rsidRPr="00445898" w:rsidRDefault="00E27819" w:rsidP="00150143">
      <w:pPr>
        <w:pStyle w:val="firstparagraph"/>
        <w:ind w:firstLine="720"/>
      </w:pPr>
      <w:r w:rsidRPr="00445898">
        <w:rPr>
          <w:i/>
        </w:rPr>
        <w:t>...</w:t>
      </w:r>
    </w:p>
    <w:p w:rsidR="00E27819" w:rsidRPr="00445898" w:rsidRDefault="00E27819" w:rsidP="00E27819">
      <w:pPr>
        <w:pStyle w:val="firstparagraph"/>
      </w:pPr>
      <w:r w:rsidRPr="00445898">
        <w:t xml:space="preserve">Note that the </w:t>
      </w:r>
      <w:r w:rsidRPr="00445898">
        <w:rPr>
          <w:i/>
        </w:rPr>
        <w:t>cleaner</w:t>
      </w:r>
      <w:r w:rsidRPr="00445898">
        <w:t xml:space="preserve"> function is global. </w:t>
      </w:r>
      <w:r w:rsidR="00296B50" w:rsidRPr="00445898">
        <w:t>O</w:t>
      </w:r>
      <w:r w:rsidRPr="00445898">
        <w:t xml:space="preserve">ne </w:t>
      </w:r>
      <w:r w:rsidR="00296B50" w:rsidRPr="00445898">
        <w:t>must</w:t>
      </w:r>
      <w:r w:rsidRPr="00445898">
        <w:t xml:space="preserve"> be aware that the</w:t>
      </w:r>
      <w:r w:rsidR="00150143" w:rsidRPr="00445898">
        <w:t xml:space="preserve"> </w:t>
      </w:r>
      <w:r w:rsidRPr="00445898">
        <w:t>data structure deallocated by the cleaner is volatile. Thus, if the packet’s recipient needs</w:t>
      </w:r>
      <w:r w:rsidR="00150143" w:rsidRPr="00445898">
        <w:t xml:space="preserve"> </w:t>
      </w:r>
      <w:r w:rsidRPr="00445898">
        <w:t>to preserve it beyond the life time of the packet’s activity in the link, it must make itself</w:t>
      </w:r>
      <w:r w:rsidR="00150143" w:rsidRPr="00445898">
        <w:t xml:space="preserve"> </w:t>
      </w:r>
      <w:r w:rsidRPr="00445898">
        <w:t>a copy. Also, if tra</w:t>
      </w:r>
      <w:r w:rsidR="0008220B">
        <w:t>ffi</w:t>
      </w:r>
      <w:r w:rsidRPr="00445898">
        <w:t xml:space="preserve">c-level cleaning is </w:t>
      </w:r>
      <w:r w:rsidR="00150143" w:rsidRPr="00445898">
        <w:t>applied</w:t>
      </w:r>
      <w:r w:rsidRPr="00445898">
        <w:t xml:space="preserve"> together with </w:t>
      </w:r>
      <w:r w:rsidR="00150143" w:rsidRPr="00445898">
        <w:t xml:space="preserve">the </w:t>
      </w:r>
      <w:r w:rsidRPr="00445898">
        <w:t xml:space="preserve">link-level cleaning, </w:t>
      </w:r>
      <w:r w:rsidR="00150143" w:rsidRPr="00445898">
        <w:t>one</w:t>
      </w:r>
      <w:r w:rsidRPr="00445898">
        <w:t xml:space="preserve"> should</w:t>
      </w:r>
      <w:r w:rsidR="00150143" w:rsidRPr="00445898">
        <w:t xml:space="preserve"> </w:t>
      </w:r>
      <w:r w:rsidRPr="00445898">
        <w:t>make sure that the same packet</w:t>
      </w:r>
      <w:r w:rsidR="00150143" w:rsidRPr="00445898">
        <w:t xml:space="preserve"> is</w:t>
      </w:r>
      <w:r w:rsidRPr="00445898">
        <w:t xml:space="preserve"> not cleaned twice.</w:t>
      </w:r>
    </w:p>
    <w:p w:rsidR="00E27819" w:rsidRPr="00445898" w:rsidRDefault="00E27819" w:rsidP="00E27819">
      <w:pPr>
        <w:pStyle w:val="firstparagraph"/>
      </w:pPr>
      <w:r w:rsidRPr="00445898">
        <w:t xml:space="preserve">By calling </w:t>
      </w:r>
      <w:r w:rsidRPr="00445898">
        <w:rPr>
          <w:i/>
        </w:rPr>
        <w:t>setPacketCleaner</w:t>
      </w:r>
      <w:r w:rsidRPr="00445898">
        <w:t xml:space="preserve"> with a </w:t>
      </w:r>
      <w:r w:rsidRPr="00445898">
        <w:rPr>
          <w:i/>
        </w:rPr>
        <w:t>NULL</w:t>
      </w:r>
      <w:r w:rsidRPr="00445898">
        <w:t xml:space="preserve"> argument, </w:t>
      </w:r>
      <w:r w:rsidR="00150143" w:rsidRPr="00445898">
        <w:t>we</w:t>
      </w:r>
      <w:r w:rsidRPr="00445898">
        <w:t xml:space="preserve"> remove the packet cleaner function from the link.</w:t>
      </w:r>
    </w:p>
    <w:p w:rsidR="00E27819" w:rsidRPr="00445898" w:rsidRDefault="00E27819" w:rsidP="00E27819">
      <w:pPr>
        <w:pStyle w:val="firstparagraph"/>
      </w:pPr>
      <w:r w:rsidRPr="00445898">
        <w:t>Note that for a packet belonging to a tra</w:t>
      </w:r>
      <w:r w:rsidR="0008220B">
        <w:t>ffi</w:t>
      </w:r>
      <w:r w:rsidRPr="00445898">
        <w:t>c pattern (i.e., one generated and absorbed by</w:t>
      </w:r>
      <w:r w:rsidR="00150143" w:rsidRPr="00445898">
        <w:t xml:space="preserve"> </w:t>
      </w:r>
      <w:r w:rsidRPr="00445898">
        <w:t xml:space="preserve">the </w:t>
      </w:r>
      <w:r w:rsidRPr="00445898">
        <w:rPr>
          <w:i/>
        </w:rPr>
        <w:t>Client</w:t>
      </w:r>
      <w:r w:rsidR="00150143" w:rsidRPr="00445898">
        <w:t xml:space="preserve">, </w:t>
      </w:r>
      <w:r w:rsidRPr="00445898">
        <w:t xml:space="preserve">packet deallocation can be intercepted with a </w:t>
      </w:r>
      <w:r w:rsidRPr="00445898">
        <w:rPr>
          <w:i/>
        </w:rPr>
        <w:t>virtual</w:t>
      </w:r>
      <w:r w:rsidR="00150143" w:rsidRPr="00445898">
        <w:t xml:space="preserve"> </w:t>
      </w:r>
      <w:r w:rsidRPr="00445898">
        <w:t>method de</w:t>
      </w:r>
      <w:r w:rsidR="009E3D57">
        <w:t>fi</w:t>
      </w:r>
      <w:r w:rsidRPr="00445898">
        <w:t>ned within the tra</w:t>
      </w:r>
      <w:r w:rsidR="0008220B">
        <w:t>ffi</w:t>
      </w:r>
      <w:r w:rsidRPr="00445898">
        <w:t>c type to which the packet belongs (</w:t>
      </w:r>
      <w:r w:rsidR="00150143" w:rsidRPr="00445898">
        <w:t>Section </w:t>
      </w:r>
      <w:r w:rsidR="00150143" w:rsidRPr="00445898">
        <w:fldChar w:fldCharType="begin"/>
      </w:r>
      <w:r w:rsidR="00150143" w:rsidRPr="00445898">
        <w:instrText xml:space="preserve"> REF _Ref507764290 \r \h </w:instrText>
      </w:r>
      <w:r w:rsidR="00150143" w:rsidRPr="00445898">
        <w:fldChar w:fldCharType="separate"/>
      </w:r>
      <w:r w:rsidR="00B14386">
        <w:t>6.6.4</w:t>
      </w:r>
      <w:r w:rsidR="00150143" w:rsidRPr="00445898">
        <w:fldChar w:fldCharType="end"/>
      </w:r>
      <w:r w:rsidRPr="00445898">
        <w:t>). Thus,</w:t>
      </w:r>
      <w:r w:rsidR="00150143" w:rsidRPr="00445898">
        <w:t xml:space="preserve"> </w:t>
      </w:r>
      <w:r w:rsidRPr="00445898">
        <w:t>a link-level interceptor is only recommended for those situations when either all or most</w:t>
      </w:r>
      <w:r w:rsidR="00B40868" w:rsidRPr="00445898">
        <w:t xml:space="preserve"> </w:t>
      </w:r>
      <w:r w:rsidRPr="00445898">
        <w:t>packets must be processed that way, or special packets (i.e., ones that do not originate in</w:t>
      </w:r>
      <w:r w:rsidR="00B40868" w:rsidRPr="00445898">
        <w:t xml:space="preserve"> </w:t>
      </w:r>
      <w:r w:rsidRPr="00445898">
        <w:t xml:space="preserve">the </w:t>
      </w:r>
      <w:r w:rsidRPr="00445898">
        <w:rPr>
          <w:i/>
        </w:rPr>
        <w:t>Client</w:t>
      </w:r>
      <w:r w:rsidR="00B40868" w:rsidRPr="00445898">
        <w:t xml:space="preserve">, </w:t>
      </w:r>
      <w:r w:rsidRPr="00445898">
        <w:t>and have no associated tra</w:t>
      </w:r>
      <w:r w:rsidR="0008220B">
        <w:t>ffi</w:t>
      </w:r>
      <w:r w:rsidRPr="00445898">
        <w:t>c objects) must be subjected to the procedure.</w:t>
      </w:r>
      <w:r w:rsidR="00B40868" w:rsidRPr="00445898">
        <w:t xml:space="preserve"> </w:t>
      </w:r>
      <w:r w:rsidRPr="00445898">
        <w:t>Beware that, unlike the cleaning methods associated with tra</w:t>
      </w:r>
      <w:r w:rsidR="0008220B">
        <w:t>ffi</w:t>
      </w:r>
      <w:r w:rsidRPr="00445898">
        <w:t>c patterns, link-level cleaners are only invoked when a packet disappears from the link or its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They are not</w:t>
      </w:r>
      <w:r w:rsidR="00B40868" w:rsidRPr="00445898">
        <w:t xml:space="preserve"> </w:t>
      </w:r>
      <w:r w:rsidRPr="00445898">
        <w:t>called when a packet is deallocated with explicit delete.</w:t>
      </w:r>
    </w:p>
    <w:p w:rsidR="00844F02" w:rsidRPr="00445898" w:rsidRDefault="00E27819" w:rsidP="00E27819">
      <w:pPr>
        <w:pStyle w:val="firstparagraph"/>
      </w:pPr>
      <w:r w:rsidRPr="00445898">
        <w:lastRenderedPageBreak/>
        <w:t xml:space="preserve">As link types cannot be extended by the user, </w:t>
      </w:r>
      <w:r w:rsidR="00B40868" w:rsidRPr="00445898">
        <w:t xml:space="preserve">the link-level cleaning cannot be implemented via </w:t>
      </w:r>
      <w:r w:rsidRPr="00445898">
        <w:rPr>
          <w:i/>
        </w:rPr>
        <w:t>virtual</w:t>
      </w:r>
      <w:r w:rsidRPr="00445898">
        <w:t xml:space="preserve"> functions. Extending</w:t>
      </w:r>
      <w:r w:rsidR="00B40868" w:rsidRPr="00445898">
        <w:t xml:space="preserve"> </w:t>
      </w:r>
      <w:r w:rsidRPr="00445898">
        <w:t xml:space="preserve">a link type to accommodate this single feature into a </w:t>
      </w:r>
      <w:r w:rsidRPr="00445898">
        <w:rPr>
          <w:i/>
        </w:rPr>
        <w:t>virtual</w:t>
      </w:r>
      <w:r w:rsidRPr="00445898">
        <w:t xml:space="preserve"> method would be (arguably) an</w:t>
      </w:r>
      <w:r w:rsidR="00B40868" w:rsidRPr="00445898">
        <w:t xml:space="preserve"> </w:t>
      </w:r>
      <w:r w:rsidRPr="00445898">
        <w:t>overkill.</w:t>
      </w:r>
    </w:p>
    <w:p w:rsidR="00A53BC5" w:rsidRPr="00445898" w:rsidRDefault="00A53BC5" w:rsidP="00552A98">
      <w:pPr>
        <w:pStyle w:val="Heading1"/>
        <w:numPr>
          <w:ilvl w:val="0"/>
          <w:numId w:val="5"/>
        </w:numPr>
        <w:rPr>
          <w:lang w:val="en-US"/>
        </w:rPr>
        <w:sectPr w:rsidR="00A53BC5" w:rsidRPr="00445898" w:rsidSect="00AA281F">
          <w:footnotePr>
            <w:numRestart w:val="eachSect"/>
          </w:footnotePr>
          <w:pgSz w:w="11909" w:h="16834" w:code="9"/>
          <w:pgMar w:top="936" w:right="864" w:bottom="792" w:left="864" w:header="576" w:footer="432" w:gutter="288"/>
          <w:cols w:space="720"/>
          <w:titlePg/>
          <w:docGrid w:linePitch="360"/>
        </w:sectPr>
      </w:pPr>
    </w:p>
    <w:p w:rsidR="00385C5C" w:rsidRPr="00445898" w:rsidRDefault="00385C5C" w:rsidP="00552A98">
      <w:pPr>
        <w:pStyle w:val="Heading1"/>
        <w:numPr>
          <w:ilvl w:val="0"/>
          <w:numId w:val="5"/>
        </w:numPr>
        <w:rPr>
          <w:lang w:val="en-US"/>
        </w:rPr>
        <w:sectPr w:rsidR="00385C5C"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445898" w:rsidRDefault="00A53BC5" w:rsidP="00552A98">
      <w:pPr>
        <w:pStyle w:val="Heading1"/>
        <w:numPr>
          <w:ilvl w:val="0"/>
          <w:numId w:val="5"/>
        </w:numPr>
        <w:rPr>
          <w:lang w:val="en-US"/>
        </w:rPr>
      </w:pPr>
      <w:bookmarkStart w:id="472" w:name="_Toc529212904"/>
      <w:r w:rsidRPr="00445898">
        <w:rPr>
          <w:lang w:val="en-US"/>
        </w:rPr>
        <w:lastRenderedPageBreak/>
        <w:t>RADIO CHANNELS AND TRANSCEIVERS</w:t>
      </w:r>
      <w:bookmarkEnd w:id="472"/>
    </w:p>
    <w:p w:rsidR="00A53BC5" w:rsidRPr="00445898" w:rsidRDefault="00A53BC5" w:rsidP="00A53BC5">
      <w:pPr>
        <w:pStyle w:val="firstparagraph"/>
      </w:pPr>
      <w:r w:rsidRPr="00445898">
        <w:t xml:space="preserve">The role of transceivers is similar to that of ports; thus, transceivers share many methods with ports and trigger similar events. </w:t>
      </w:r>
      <w:r w:rsidR="00385C5C" w:rsidRPr="00445898">
        <w:t>O</w:t>
      </w:r>
      <w:r w:rsidRPr="00445898">
        <w:t>perations on transceivers cover:</w:t>
      </w:r>
    </w:p>
    <w:p w:rsidR="00A53BC5" w:rsidRPr="00445898" w:rsidRDefault="00A53BC5" w:rsidP="00552A98">
      <w:pPr>
        <w:pStyle w:val="firstparagraph"/>
        <w:numPr>
          <w:ilvl w:val="0"/>
          <w:numId w:val="39"/>
        </w:numPr>
      </w:pPr>
      <w:r w:rsidRPr="00445898">
        <w:t>starting and terminating packet transmissions</w:t>
      </w:r>
    </w:p>
    <w:p w:rsidR="00A53BC5" w:rsidRPr="00445898" w:rsidRDefault="00A53BC5" w:rsidP="00552A98">
      <w:pPr>
        <w:pStyle w:val="firstparagraph"/>
        <w:numPr>
          <w:ilvl w:val="0"/>
          <w:numId w:val="39"/>
        </w:numPr>
      </w:pPr>
      <w:r w:rsidRPr="00445898">
        <w:t>inquiring about the present status of the transceiver, i.e., its perception of the radio channel</w:t>
      </w:r>
    </w:p>
    <w:p w:rsidR="00A53BC5" w:rsidRPr="00445898" w:rsidRDefault="00A53BC5" w:rsidP="00552A98">
      <w:pPr>
        <w:pStyle w:val="firstparagraph"/>
        <w:numPr>
          <w:ilvl w:val="0"/>
          <w:numId w:val="39"/>
        </w:numPr>
      </w:pPr>
      <w:r w:rsidRPr="00445898">
        <w:t>wait requests, e.g., to await an event related to a packet arrival</w:t>
      </w:r>
    </w:p>
    <w:p w:rsidR="00A53BC5" w:rsidRPr="00445898" w:rsidRDefault="00A53BC5" w:rsidP="00A53BC5">
      <w:pPr>
        <w:pStyle w:val="firstparagraph"/>
      </w:pPr>
      <w:r w:rsidRPr="00445898">
        <w:t>One di</w:t>
      </w:r>
      <w:r w:rsidR="009E3D57">
        <w:t>ff</w:t>
      </w:r>
      <w:r w:rsidRPr="00445898">
        <w:t>erence with respect to ports is that transceivers implement no methods for inquiring about the past (Section </w:t>
      </w:r>
      <w:r w:rsidRPr="00445898">
        <w:fldChar w:fldCharType="begin"/>
      </w:r>
      <w:r w:rsidRPr="00445898">
        <w:instrText xml:space="preserve"> REF _Ref507763912 \r \h </w:instrText>
      </w:r>
      <w:r w:rsidRPr="00445898">
        <w:fldChar w:fldCharType="separate"/>
      </w:r>
      <w:r w:rsidR="00B14386">
        <w:t>7.2.2</w:t>
      </w:r>
      <w:r w:rsidRPr="00445898">
        <w:fldChar w:fldCharType="end"/>
      </w:r>
      <w:r w:rsidRPr="00445898">
        <w:t>)</w:t>
      </w:r>
      <w:r w:rsidR="00866978">
        <w:t xml:space="preserve"> and about the future (Section </w:t>
      </w:r>
      <w:r w:rsidR="00866978">
        <w:fldChar w:fldCharType="begin"/>
      </w:r>
      <w:r w:rsidR="00866978">
        <w:instrText xml:space="preserve"> REF _Ref515393089 \r \h </w:instrText>
      </w:r>
      <w:r w:rsidR="00866978">
        <w:fldChar w:fldCharType="separate"/>
      </w:r>
      <w:r w:rsidR="00B14386">
        <w:t>7.2.3</w:t>
      </w:r>
      <w:r w:rsidR="00866978">
        <w:fldChar w:fldCharType="end"/>
      </w:r>
      <w:r w:rsidR="00866978">
        <w:t>)</w:t>
      </w:r>
      <w:r w:rsidRPr="00445898">
        <w:t xml:space="preserve">. </w:t>
      </w:r>
    </w:p>
    <w:p w:rsidR="00A53BC5" w:rsidRPr="00445898" w:rsidRDefault="00A53BC5" w:rsidP="00552A98">
      <w:pPr>
        <w:pStyle w:val="Heading2"/>
        <w:numPr>
          <w:ilvl w:val="1"/>
          <w:numId w:val="5"/>
        </w:numPr>
        <w:rPr>
          <w:lang w:val="en-US"/>
        </w:rPr>
      </w:pPr>
      <w:bookmarkStart w:id="473" w:name="_Ref511062748"/>
      <w:bookmarkStart w:id="474" w:name="_Toc529212905"/>
      <w:r w:rsidRPr="00445898">
        <w:rPr>
          <w:lang w:val="en-US"/>
        </w:rPr>
        <w:t>Interpreting activities in radio channels</w:t>
      </w:r>
      <w:bookmarkEnd w:id="473"/>
      <w:bookmarkEnd w:id="474"/>
    </w:p>
    <w:p w:rsidR="00844F02" w:rsidRPr="00445898" w:rsidRDefault="00385C5C" w:rsidP="00A53BC5">
      <w:pPr>
        <w:pStyle w:val="firstparagraph"/>
      </w:pPr>
      <w:r w:rsidRPr="00445898">
        <w:t>T</w:t>
      </w:r>
      <w:r w:rsidR="00A53BC5" w:rsidRPr="00445898">
        <w:t>here is only one type of activity that can be inserted into a transceiver, i.e.,</w:t>
      </w:r>
      <w:r w:rsidR="0061389A" w:rsidRPr="00445898">
        <w:t xml:space="preserve"> </w:t>
      </w:r>
      <w:r w:rsidR="00A53BC5" w:rsidRPr="00445898">
        <w:t>a packet transmission.</w:t>
      </w:r>
      <w:r w:rsidR="0061389A" w:rsidRPr="00445898">
        <w:rPr>
          <w:rStyle w:val="FootnoteReference"/>
        </w:rPr>
        <w:footnoteReference w:id="76"/>
      </w:r>
      <w:r w:rsidR="0061389A" w:rsidRPr="00445898">
        <w:t xml:space="preserve"> </w:t>
      </w:r>
      <w:r w:rsidR="00A53BC5" w:rsidRPr="00445898">
        <w:t>A packet is always preceded 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\b</w:instrText>
      </w:r>
      <w:r w:rsidR="00783986">
        <w:rPr>
          <w:i/>
          <w:spacing w:val="5"/>
        </w:rPr>
        <w:fldChar w:fldCharType="end"/>
      </w:r>
      <w:r w:rsidR="00A53BC5" w:rsidRPr="00445898">
        <w:t>, which consists of a</w:t>
      </w:r>
      <w:r w:rsidR="0061389A" w:rsidRPr="00445898">
        <w:t xml:space="preserve"> </w:t>
      </w:r>
      <w:r w:rsidR="00A53BC5" w:rsidRPr="00445898">
        <w:t>speci</w:t>
      </w:r>
      <w:r w:rsidR="009E3D57">
        <w:t>fi</w:t>
      </w:r>
      <w:r w:rsidR="00A53BC5" w:rsidRPr="00445898">
        <w:t>c number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A53BC5" w:rsidRPr="00445898">
        <w:t>” bits. These bits do not count to the total length of the packet</w:t>
      </w:r>
      <w:r w:rsidR="0061389A" w:rsidRPr="00445898">
        <w:t xml:space="preserve"> </w:t>
      </w:r>
      <w:r w:rsidR="00A53BC5" w:rsidRPr="00445898">
        <w:t xml:space="preserve">(attribute </w:t>
      </w:r>
      <w:r w:rsidR="00A53BC5" w:rsidRPr="00445898">
        <w:rPr>
          <w:i/>
        </w:rPr>
        <w:t>TLengt</w:t>
      </w:r>
      <w:r w:rsidR="0061389A" w:rsidRPr="00445898">
        <w:rPr>
          <w:i/>
        </w:rPr>
        <w: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61389A" w:rsidRPr="00445898">
        <w:t>, Section </w:t>
      </w:r>
      <w:r w:rsidR="0061389A" w:rsidRPr="00445898">
        <w:fldChar w:fldCharType="begin"/>
      </w:r>
      <w:r w:rsidR="0061389A" w:rsidRPr="00445898">
        <w:instrText xml:space="preserve"> REF _Ref506153693 \r \h </w:instrText>
      </w:r>
      <w:r w:rsidR="0061389A" w:rsidRPr="00445898">
        <w:fldChar w:fldCharType="separate"/>
      </w:r>
      <w:r w:rsidR="00B14386">
        <w:t>6.2</w:t>
      </w:r>
      <w:r w:rsidR="0061389A" w:rsidRPr="00445898">
        <w:fldChar w:fldCharType="end"/>
      </w:r>
      <w:r w:rsidR="00A53BC5" w:rsidRPr="00445898">
        <w:t xml:space="preserve">), but they do take bandwidth, i.e., </w:t>
      </w:r>
      <w:r w:rsidR="00C17BB1" w:rsidRPr="00445898">
        <w:t>need</w:t>
      </w:r>
      <w:r w:rsidR="0061389A" w:rsidRPr="00445898">
        <w:t xml:space="preserve"> </w:t>
      </w:r>
      <w:r w:rsidR="00A53BC5" w:rsidRPr="00445898">
        <w:t>time to transmit. A</w:t>
      </w:r>
      <w:r w:rsidR="0061389A" w:rsidRPr="00445898">
        <w:t xml:space="preserve"> </w:t>
      </w:r>
      <w:r w:rsidR="00A53BC5" w:rsidRPr="00445898">
        <w:t>preamble can be as short as one bit, but its length cannot be zero. The preamble length</w:t>
      </w:r>
      <w:r w:rsidR="0061389A" w:rsidRPr="00445898">
        <w:t xml:space="preserve"> </w:t>
      </w:r>
      <w:r w:rsidR="00A53BC5" w:rsidRPr="00445898">
        <w:t>can be de</w:t>
      </w:r>
      <w:r w:rsidR="009E3D57">
        <w:t>fi</w:t>
      </w:r>
      <w:r w:rsidR="00A53BC5" w:rsidRPr="00445898">
        <w:t>ned when the transceiver is created (</w:t>
      </w:r>
      <w:r w:rsidR="0061389A" w:rsidRPr="00445898">
        <w:t>Section </w:t>
      </w:r>
      <w:r w:rsidR="0061389A" w:rsidRPr="00445898">
        <w:fldChar w:fldCharType="begin"/>
      </w:r>
      <w:r w:rsidR="0061389A" w:rsidRPr="00445898">
        <w:instrText xml:space="preserve"> REF _Ref505441948 \r \h </w:instrText>
      </w:r>
      <w:r w:rsidR="0061389A" w:rsidRPr="00445898">
        <w:fldChar w:fldCharType="separate"/>
      </w:r>
      <w:r w:rsidR="00B14386">
        <w:t>4.5.1</w:t>
      </w:r>
      <w:r w:rsidR="0061389A" w:rsidRPr="00445898">
        <w:fldChar w:fldCharType="end"/>
      </w:r>
      <w:r w:rsidR="00A53BC5" w:rsidRPr="00445898">
        <w:t>), or re-de</w:t>
      </w:r>
      <w:r w:rsidR="009E3D57">
        <w:t>fi</w:t>
      </w:r>
      <w:r w:rsidR="00A53BC5" w:rsidRPr="00445898">
        <w:t>ned at any time</w:t>
      </w:r>
      <w:r w:rsidR="0061389A" w:rsidRPr="00445898">
        <w:t xml:space="preserve"> </w:t>
      </w:r>
      <w:r w:rsidR="00A53BC5" w:rsidRPr="00445898">
        <w:t xml:space="preserve">with </w:t>
      </w:r>
      <w:r w:rsidR="00A53BC5" w:rsidRPr="00445898">
        <w:rPr>
          <w:i/>
        </w:rPr>
        <w:t>setPreamble</w:t>
      </w:r>
      <w:r w:rsidR="00D204CA">
        <w:rPr>
          <w:i/>
        </w:rPr>
        <w:fldChar w:fldCharType="begin"/>
      </w:r>
      <w:r w:rsidR="00D204CA">
        <w:instrText xml:space="preserve"> XE "</w:instrText>
      </w:r>
      <w:r w:rsidR="00D204CA" w:rsidRPr="000F155A">
        <w:rPr>
          <w:i/>
        </w:rPr>
        <w:instrText>setPreamble</w:instrText>
      </w:r>
      <w:r w:rsidR="00D204CA">
        <w:instrText xml:space="preserve">" </w:instrText>
      </w:r>
      <w:r w:rsidR="00D204CA">
        <w:rPr>
          <w:i/>
        </w:rPr>
        <w:fldChar w:fldCharType="end"/>
      </w:r>
      <w:r w:rsidR="00A53BC5" w:rsidRPr="00445898">
        <w:t xml:space="preserve"> (</w:t>
      </w:r>
      <w:r w:rsidR="0061389A" w:rsidRPr="00445898">
        <w:t>Section </w:t>
      </w:r>
      <w:r w:rsidR="0061389A" w:rsidRPr="00445898">
        <w:fldChar w:fldCharType="begin"/>
      </w:r>
      <w:r w:rsidR="0061389A" w:rsidRPr="00445898">
        <w:instrText xml:space="preserve"> REF _Ref505420807 \r \h </w:instrText>
      </w:r>
      <w:r w:rsidR="0061389A" w:rsidRPr="00445898">
        <w:fldChar w:fldCharType="separate"/>
      </w:r>
      <w:r w:rsidR="00B14386">
        <w:t>4.5.2</w:t>
      </w:r>
      <w:r w:rsidR="0061389A" w:rsidRPr="00445898">
        <w:fldChar w:fldCharType="end"/>
      </w:r>
      <w:r w:rsidR="00A53BC5" w:rsidRPr="00445898">
        <w:t>). Di</w:t>
      </w:r>
      <w:r w:rsidR="009E3D57">
        <w:t>ff</w:t>
      </w:r>
      <w:r w:rsidR="00A53BC5" w:rsidRPr="00445898">
        <w:t>erent transceivers can use preambles of di</w:t>
      </w:r>
      <w:r w:rsidR="009E3D57">
        <w:t>ff</w:t>
      </w:r>
      <w:r w:rsidR="00A53BC5" w:rsidRPr="00445898">
        <w:t>erent</w:t>
      </w:r>
      <w:r w:rsidR="0061389A" w:rsidRPr="00445898">
        <w:t xml:space="preserve"> </w:t>
      </w:r>
      <w:r w:rsidR="00A53BC5" w:rsidRPr="00445898">
        <w:t>length.</w:t>
      </w:r>
    </w:p>
    <w:p w:rsidR="003979A2" w:rsidRPr="00445898" w:rsidRDefault="003979A2" w:rsidP="00552A98">
      <w:pPr>
        <w:pStyle w:val="Heading3"/>
        <w:numPr>
          <w:ilvl w:val="2"/>
          <w:numId w:val="5"/>
        </w:numPr>
        <w:rPr>
          <w:lang w:val="en-US"/>
        </w:rPr>
      </w:pPr>
      <w:bookmarkStart w:id="475" w:name="_Ref507834766"/>
      <w:bookmarkStart w:id="476" w:name="_Toc529212906"/>
      <w:r w:rsidRPr="00445898">
        <w:rPr>
          <w:lang w:val="en-US"/>
        </w:rPr>
        <w:t>The stages of packet transmission and perception</w:t>
      </w:r>
      <w:bookmarkEnd w:id="475"/>
      <w:bookmarkEnd w:id="476"/>
    </w:p>
    <w:p w:rsidR="0061389A" w:rsidRPr="00445898" w:rsidRDefault="0061389A" w:rsidP="0061389A">
      <w:pPr>
        <w:pStyle w:val="firstparagraph"/>
      </w:pPr>
      <w:r w:rsidRPr="00445898">
        <w:t>A packet is transmitted, and also perceived</w:t>
      </w:r>
      <w:r w:rsidRPr="00445898">
        <w:rPr>
          <w:rStyle w:val="FootnoteReference"/>
        </w:rPr>
        <w:footnoteReference w:id="77"/>
      </w:r>
      <w:r w:rsidRPr="00445898">
        <w:t xml:space="preserve"> at those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that it will ever reach, in three stages, which mark the timing of the possible events that the packet may ever trigger on a perceiving transceiver:</w:t>
      </w:r>
    </w:p>
    <w:p w:rsidR="0061389A" w:rsidRPr="00445898" w:rsidRDefault="0061389A" w:rsidP="00552A98">
      <w:pPr>
        <w:pStyle w:val="firstparagraph"/>
        <w:numPr>
          <w:ilvl w:val="0"/>
          <w:numId w:val="40"/>
        </w:numPr>
      </w:pPr>
      <w:r w:rsidRPr="00445898">
        <w:rPr>
          <w:i/>
        </w:rPr>
        <w:lastRenderedPageBreak/>
        <w:t>Stage P</w:t>
      </w:r>
      <w:r w:rsidRPr="00445898">
        <w:t xml:space="preserve">: the beginning of preamble. This stage marks the moment when the </w:t>
      </w:r>
      <w:r w:rsidR="009E3D57">
        <w:t>fi</w:t>
      </w:r>
      <w:r w:rsidRPr="00445898">
        <w:t>rst bit of the preamble is transmitted at the source or arrives at a perceiving transceiver.</w:t>
      </w:r>
    </w:p>
    <w:p w:rsidR="0061389A" w:rsidRPr="00445898" w:rsidRDefault="0061389A" w:rsidP="00552A98">
      <w:pPr>
        <w:pStyle w:val="firstparagraph"/>
        <w:numPr>
          <w:ilvl w:val="0"/>
          <w:numId w:val="40"/>
        </w:numPr>
      </w:pPr>
      <w:r w:rsidRPr="00445898">
        <w:rPr>
          <w:i/>
        </w:rPr>
        <w:t>Stage T</w:t>
      </w:r>
      <w:r w:rsidRPr="00445898">
        <w:t xml:space="preserve">: the end of preamble, which usually coincides with the beginning of packet. This is the moment when the last bit of the preamble has been transmitted (or perceived) and the </w:t>
      </w:r>
      <w:r w:rsidR="009E3D57">
        <w:t>fi</w:t>
      </w:r>
      <w:r w:rsidRPr="00445898">
        <w:t xml:space="preserve">rst bit of the actual packet </w:t>
      </w:r>
      <w:r w:rsidR="000F3822" w:rsidRPr="00445898">
        <w:t>begins</w:t>
      </w:r>
      <w:r w:rsidRPr="00445898">
        <w:t>.</w:t>
      </w:r>
    </w:p>
    <w:p w:rsidR="0061389A" w:rsidRPr="00445898" w:rsidRDefault="0061389A" w:rsidP="00552A98">
      <w:pPr>
        <w:pStyle w:val="firstparagraph"/>
        <w:numPr>
          <w:ilvl w:val="0"/>
          <w:numId w:val="40"/>
        </w:numPr>
      </w:pPr>
      <w:r w:rsidRPr="00445898">
        <w:rPr>
          <w:i/>
        </w:rPr>
        <w:t>Stage E</w:t>
      </w:r>
      <w:r w:rsidRPr="00445898">
        <w:t>: the end of packet representing the moment when the last bit of the packet has been transmitted (or disappeared from a perceiving transceiver).</w:t>
      </w:r>
    </w:p>
    <w:p w:rsidR="0061389A" w:rsidRPr="00445898" w:rsidRDefault="0061389A" w:rsidP="0061389A">
      <w:pPr>
        <w:pStyle w:val="firstparagraph"/>
      </w:pPr>
      <w:r w:rsidRPr="00445898">
        <w:t>The timing of the three stages at the transmitter is determined by the transceiver’s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TRate</w:t>
      </w:r>
      <w:r w:rsidRPr="00445898">
        <w:t xml:space="preserve">) and the lengths of the corresponding packet components. If stage </w:t>
      </w:r>
      <w:r w:rsidRPr="00445898">
        <w:rPr>
          <w:i/>
        </w:rPr>
        <w:t>P</w:t>
      </w:r>
      <w:r w:rsidRPr="00445898">
        <w:t xml:space="preserve"> occurs at time </w:t>
      </w:r>
      <m:oMath>
        <m:r>
          <w:rPr>
            <w:rFonts w:ascii="Cambria Math" w:hAnsi="Cambria Math"/>
          </w:rPr>
          <m:t>t</m:t>
        </m:r>
      </m:oMath>
      <w:r w:rsidRPr="00445898">
        <w:t xml:space="preserve">, then stage </w:t>
      </w:r>
      <w:r w:rsidRPr="00445898">
        <w:rPr>
          <w:i/>
        </w:rPr>
        <w:t>T</w:t>
      </w:r>
      <w:r w:rsidRPr="00445898">
        <w:t xml:space="preserve"> will take place at </w:t>
      </w:r>
      <m:oMath>
        <m:r>
          <w:rPr>
            <w:rFonts w:ascii="Cambria Math" w:hAnsi="Cambria Math"/>
          </w:rPr>
          <m:t>t</m:t>
        </m:r>
      </m:oMath>
      <w:r w:rsidRPr="00445898">
        <w:rPr>
          <w:i/>
        </w:rPr>
        <w:t xml:space="preserve"> </w:t>
      </w:r>
      <w:r w:rsidRPr="00445898">
        <w:t xml:space="preserve">+ </w:t>
      </w:r>
      <w:r w:rsidRPr="00445898">
        <w:rPr>
          <w:i/>
        </w:rPr>
        <w:t>tcv-&gt;TRate * tcv-&gt;Preamble</w:t>
      </w:r>
      <w:r w:rsidRPr="00445898">
        <w:t xml:space="preserve">, where </w:t>
      </w:r>
      <w:r w:rsidRPr="00445898">
        <w:rPr>
          <w:i/>
        </w:rPr>
        <w:t>tcv</w:t>
      </w:r>
      <w:r w:rsidRPr="00445898">
        <w:t xml:space="preserve"> is the transmitting transceiver and </w:t>
      </w:r>
      <w:r w:rsidRPr="00445898">
        <w:rPr>
          <w:i/>
        </w:rPr>
        <w:t>Preamble</w:t>
      </w:r>
      <w:r w:rsidRPr="00445898">
        <w:t xml:space="preserve"> is </w:t>
      </w:r>
      <w:r w:rsidR="005E1106" w:rsidRPr="00445898">
        <w:t>the</w:t>
      </w:r>
      <w:r w:rsidRPr="00445898">
        <w:t xml:space="preserv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Then, stage </w:t>
      </w:r>
      <w:r w:rsidRPr="00445898">
        <w:rPr>
          <w:i/>
        </w:rPr>
        <w:t>E</w:t>
      </w:r>
      <w:r w:rsidRPr="00445898">
        <w:t xml:space="preserve"> will occur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rPr>
          <w:i/>
        </w:rPr>
        <w:t xml:space="preserve"> (tcv-&gt;TRate, pkt</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w:t>
      </w:r>
      <w:r w:rsidRPr="00445898">
        <w:t xml:space="preserve"> </w:t>
      </w:r>
      <w:r w:rsidRPr="00445898">
        <w:rPr>
          <w:i/>
        </w:rPr>
        <w:t>ITU</w:t>
      </w:r>
      <w:r w:rsidR="009B5496" w:rsidRPr="00445898">
        <w:rPr>
          <w:i/>
        </w:rPr>
        <w:t>s</w:t>
      </w:r>
      <w:r w:rsidR="009B5496" w:rsidRPr="00445898">
        <w:t xml:space="preserve"> </w:t>
      </w:r>
      <w:r w:rsidRPr="00445898">
        <w:t xml:space="preserve">after stage </w:t>
      </w:r>
      <w:r w:rsidRPr="00445898">
        <w:rPr>
          <w:i/>
        </w:rPr>
        <w:t>T</w:t>
      </w:r>
      <w:r w:rsidRPr="00445898">
        <w:t xml:space="preserve">, where </w:t>
      </w:r>
      <w:r w:rsidRPr="00445898">
        <w:rPr>
          <w:i/>
        </w:rPr>
        <w:t>pkt</w:t>
      </w:r>
      <w:r w:rsidRPr="00445898">
        <w:t xml:space="preserve"> points to the packet being transmitted. Recall that </w:t>
      </w:r>
      <w:r w:rsidRPr="00445898">
        <w:rPr>
          <w:i/>
        </w:rPr>
        <w:t>TRate</w:t>
      </w:r>
      <w:r w:rsidRPr="00445898">
        <w:t xml:space="preserve"> is a</w:t>
      </w:r>
      <w:r w:rsidR="009B5496" w:rsidRPr="00445898">
        <w:t xml:space="preserve"> </w:t>
      </w:r>
      <w:r w:rsidRPr="00445898">
        <w:t xml:space="preserve">transceiver attribute representing the number of </w:t>
      </w:r>
      <w:r w:rsidRPr="00445898">
        <w:rPr>
          <w:i/>
        </w:rPr>
        <w:t>ITUs</w:t>
      </w:r>
      <w:r w:rsidRPr="00445898">
        <w:t xml:space="preserve"> required to transmit a single bit</w:t>
      </w:r>
      <w:r w:rsidR="009B5496" w:rsidRPr="00445898">
        <w:t xml:space="preserve"> </w:t>
      </w:r>
      <w:r w:rsidRPr="00445898">
        <w:t>(</w:t>
      </w:r>
      <w:r w:rsidR="009B5496" w:rsidRPr="00445898">
        <w:t>Section </w:t>
      </w:r>
      <w:r w:rsidR="009B5496" w:rsidRPr="00445898">
        <w:fldChar w:fldCharType="begin"/>
      </w:r>
      <w:r w:rsidR="009B5496" w:rsidRPr="00445898">
        <w:instrText xml:space="preserve"> REF _Ref505441948 \r \h </w:instrText>
      </w:r>
      <w:r w:rsidR="009B5496" w:rsidRPr="00445898">
        <w:fldChar w:fldCharType="separate"/>
      </w:r>
      <w:r w:rsidR="00B14386">
        <w:t>4.5.1</w:t>
      </w:r>
      <w:r w:rsidR="009B5496" w:rsidRPr="00445898">
        <w:fldChar w:fldCharType="end"/>
      </w:r>
      <w:r w:rsidRPr="00445898">
        <w:t xml:space="preserve">), and </w:t>
      </w:r>
      <w:r w:rsidRPr="00445898">
        <w:rPr>
          <w:i/>
        </w:rPr>
        <w:t>RFC</w:t>
      </w:r>
      <w:r w:rsidR="009B5496" w:rsidRPr="00445898">
        <w:rPr>
          <w:i/>
        </w:rPr>
        <w:t>_</w:t>
      </w:r>
      <w:r w:rsidRPr="00445898">
        <w:rPr>
          <w:i/>
        </w:rPr>
        <w:t>xmt</w:t>
      </w:r>
      <w:r w:rsidRPr="00445898">
        <w:t xml:space="preserve"> is one of the</w:t>
      </w:r>
      <w:r w:rsidR="005E1106" w:rsidRPr="00445898">
        <w:t xml:space="preserve"> so-called</w:t>
      </w:r>
      <w:r w:rsidRPr="00445898">
        <w:t xml:space="preserve"> assessment methods of the radio channel to</w:t>
      </w:r>
      <w:r w:rsidR="009B5496" w:rsidRPr="00445898">
        <w:t xml:space="preserve"> </w:t>
      </w:r>
      <w:r w:rsidRPr="00445898">
        <w:t>which the transceiver is interfaced (</w:t>
      </w:r>
      <w:r w:rsidR="009B5496" w:rsidRPr="00445898">
        <w:t>Section </w:t>
      </w:r>
      <w:r w:rsidR="009B5496" w:rsidRPr="00445898">
        <w:fldChar w:fldCharType="begin"/>
      </w:r>
      <w:r w:rsidR="009B5496" w:rsidRPr="00445898">
        <w:instrText xml:space="preserve"> REF _Ref505018443 \r \h </w:instrText>
      </w:r>
      <w:r w:rsidR="009B5496" w:rsidRPr="00445898">
        <w:fldChar w:fldCharType="separate"/>
      </w:r>
      <w:r w:rsidR="00B14386">
        <w:t>4.4.3</w:t>
      </w:r>
      <w:r w:rsidR="009B5496" w:rsidRPr="00445898">
        <w:fldChar w:fldCharType="end"/>
      </w:r>
      <w:r w:rsidRPr="00445898">
        <w:t>).</w:t>
      </w:r>
      <w:r w:rsidR="009B5496" w:rsidRPr="00445898">
        <w:t xml:space="preserve"> </w:t>
      </w:r>
      <w:r w:rsidRPr="00445898">
        <w:t xml:space="preserve">Note that the default version of </w:t>
      </w:r>
      <w:r w:rsidRPr="00445898">
        <w:rPr>
          <w:i/>
        </w:rPr>
        <w:t>RFC</w:t>
      </w:r>
      <w:r w:rsidR="009B5496" w:rsidRPr="00445898">
        <w:rPr>
          <w:i/>
        </w:rPr>
        <w:t>_</w:t>
      </w:r>
      <w:r w:rsidRPr="00445898">
        <w:rPr>
          <w:i/>
        </w:rPr>
        <w:t>xmt</w:t>
      </w:r>
      <w:r w:rsidR="00296B50" w:rsidRPr="00445898">
        <w:t xml:space="preserve"> </w:t>
      </w:r>
      <w:r w:rsidRPr="00445898">
        <w:t>calculates the packet</w:t>
      </w:r>
      <w:r w:rsidR="009B5496" w:rsidRPr="00445898">
        <w:t>’s</w:t>
      </w:r>
      <w:r w:rsidRPr="00445898">
        <w:t xml:space="preserve"> transmission</w:t>
      </w:r>
      <w:r w:rsidR="009B5496" w:rsidRPr="00445898">
        <w:t xml:space="preserve"> </w:t>
      </w:r>
      <w:r w:rsidRPr="00445898">
        <w:t xml:space="preserve">time as </w:t>
      </w:r>
      <w:r w:rsidRPr="00445898">
        <w:rPr>
          <w:i/>
        </w:rPr>
        <w:t>tcv-&gt;TRate * pkt-&gt;TLength</w:t>
      </w:r>
      <w:r w:rsidRPr="00445898">
        <w:t>, assuming a straightforward interpretation of the</w:t>
      </w:r>
      <w:r w:rsidR="009B5496" w:rsidRPr="00445898">
        <w:t xml:space="preserve"> </w:t>
      </w:r>
      <w:r w:rsidRPr="00445898">
        <w:t>packet’s bits as the actual bits to be sent over the channel at the speci</w:t>
      </w:r>
      <w:r w:rsidR="009E3D57">
        <w:t>fi</w:t>
      </w:r>
      <w:r w:rsidRPr="00445898">
        <w:t>ed rate. This need</w:t>
      </w:r>
      <w:r w:rsidR="009B5496" w:rsidRPr="00445898">
        <w:t xml:space="preserve"> </w:t>
      </w:r>
      <w:r w:rsidRPr="00445898">
        <w:t>not always be the case. In many encoding schemes, the “logical” packet bits (represented</w:t>
      </w:r>
      <w:r w:rsidR="009B5496" w:rsidRPr="00445898">
        <w:t xml:space="preserve"> </w:t>
      </w:r>
      <w:r w:rsidRPr="00445898">
        <w:t xml:space="preserve">by </w:t>
      </w:r>
      <w:r w:rsidRPr="00445898">
        <w:rPr>
          <w:i/>
        </w:rPr>
        <w:t>pkt-&gt;TLength</w:t>
      </w:r>
      <w:r w:rsidRPr="00445898">
        <w:t>) are transformed into symbols expressed as sequences of “physical</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9B5496" w:rsidRPr="00445898">
        <w:t>”</w:t>
      </w:r>
      <w:r w:rsidRPr="00445898">
        <w:t xml:space="preserve"> bits.</w:t>
      </w:r>
      <w:r w:rsidR="009B5496" w:rsidRPr="00445898">
        <w:t xml:space="preserve"> </w:t>
      </w:r>
      <w:r w:rsidRPr="00445898">
        <w:t>For example, those symbols may balance the number of physical zeros and ones and/or</w:t>
      </w:r>
      <w:r w:rsidR="009B5496" w:rsidRPr="00445898">
        <w:t xml:space="preserve"> </w:t>
      </w:r>
      <w:r w:rsidRPr="00445898">
        <w:t>provide for forward error correction (FEC</w:t>
      </w:r>
      <w:r w:rsidR="00DC1787">
        <w:fldChar w:fldCharType="begin"/>
      </w:r>
      <w:r w:rsidR="00DC1787">
        <w:instrText xml:space="preserve"> XE "</w:instrText>
      </w:r>
      <w:r w:rsidR="00DC1787" w:rsidRPr="00BD694D">
        <w:instrText>FEC (</w:instrText>
      </w:r>
      <w:r w:rsidR="00F84CFA">
        <w:instrText>F</w:instrText>
      </w:r>
      <w:r w:rsidR="00DC1787" w:rsidRPr="00BD694D">
        <w:instrText xml:space="preserve">orward </w:instrText>
      </w:r>
      <w:r w:rsidR="00F84CFA">
        <w:instrText>E</w:instrText>
      </w:r>
      <w:r w:rsidR="00DC1787" w:rsidRPr="00BD694D">
        <w:instrText xml:space="preserve">rror </w:instrText>
      </w:r>
      <w:r w:rsidR="00F84CFA">
        <w:instrText>C</w:instrText>
      </w:r>
      <w:r w:rsidR="00DC1787" w:rsidRPr="00BD694D">
        <w:instrText>orrection)</w:instrText>
      </w:r>
      <w:r w:rsidR="00DC1787">
        <w:instrText xml:space="preserve">" </w:instrText>
      </w:r>
      <w:r w:rsidR="00DC1787">
        <w:fldChar w:fldCharType="end"/>
      </w:r>
      <w:r w:rsidRPr="00445898">
        <w:t xml:space="preserve">). It is the responsibility of </w:t>
      </w:r>
      <w:r w:rsidRPr="00445898">
        <w:rPr>
          <w:i/>
        </w:rPr>
        <w:t>RFC</w:t>
      </w:r>
      <w:r w:rsidR="009B5496"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to account</w:t>
      </w:r>
      <w:r w:rsidR="009B5496" w:rsidRPr="00445898">
        <w:t xml:space="preserve"> </w:t>
      </w:r>
      <w:r w:rsidRPr="00445898">
        <w:t>for such features and determine the correct timing for sending the packet contents over</w:t>
      </w:r>
      <w:r w:rsidR="009B5496" w:rsidRPr="00445898">
        <w:t xml:space="preserve"> </w:t>
      </w:r>
      <w:r w:rsidR="005E1106" w:rsidRPr="00445898">
        <w:t>the channel.</w:t>
      </w:r>
    </w:p>
    <w:p w:rsidR="0061389A" w:rsidRPr="00445898" w:rsidRDefault="00C17BB1" w:rsidP="0061389A">
      <w:pPr>
        <w:pStyle w:val="firstparagraph"/>
      </w:pPr>
      <w:r w:rsidRPr="00445898">
        <w:t>T</w:t>
      </w:r>
      <w:r w:rsidR="0061389A" w:rsidRPr="00445898">
        <w:t xml:space="preserve">he time separation </w:t>
      </w:r>
      <w:r w:rsidR="002404E4" w:rsidRPr="00445898">
        <w:t>between</w:t>
      </w:r>
      <w:r w:rsidR="0061389A" w:rsidRPr="00445898">
        <w:t xml:space="preserve"> the three stages at any perceiving transceiver reached by</w:t>
      </w:r>
      <w:r w:rsidR="002404E4" w:rsidRPr="00445898">
        <w:t xml:space="preserve"> </w:t>
      </w:r>
      <w:r w:rsidRPr="00445898">
        <w:t>a</w:t>
      </w:r>
      <w:r w:rsidR="0061389A" w:rsidRPr="00445898">
        <w:t xml:space="preserve"> packet is identical to their separation at </w:t>
      </w:r>
      <w:r w:rsidRPr="00445898">
        <w:t xml:space="preserve">the packet’s </w:t>
      </w:r>
      <w:r w:rsidR="0061389A" w:rsidRPr="00445898">
        <w:t>transmission. The delay of their</w:t>
      </w:r>
      <w:r w:rsidR="002404E4" w:rsidRPr="00445898">
        <w:t xml:space="preserve"> </w:t>
      </w:r>
      <w:r w:rsidR="0061389A" w:rsidRPr="00445898">
        <w:t>appearance at the receiver, with respect to the transmission time, is equal to the distance in</w:t>
      </w:r>
      <w:r w:rsidR="002404E4" w:rsidRPr="00445898">
        <w:t xml:space="preserve"> </w:t>
      </w:r>
      <w:r w:rsidR="0061389A" w:rsidRPr="00445898">
        <w:rPr>
          <w:i/>
        </w:rPr>
        <w:t>ITUs</w:t>
      </w:r>
      <w:r w:rsidR="0061389A" w:rsidRPr="00445898">
        <w:t xml:space="preserve"> separating the receiver from the transmitter. This distance, in turn, is determined by</w:t>
      </w:r>
      <w:r w:rsidR="002404E4" w:rsidRPr="00445898">
        <w:t xml:space="preserve"> </w:t>
      </w:r>
      <w:r w:rsidR="0061389A" w:rsidRPr="00445898">
        <w:t xml:space="preserve">the </w:t>
      </w:r>
      <w:r w:rsidR="00CC53D5">
        <w:t>Cartesian</w:t>
      </w:r>
      <w:r w:rsidR="0061389A" w:rsidRPr="00445898">
        <w:t xml:space="preserve"> coordinates</w:t>
      </w:r>
      <w:r w:rsidR="00CC53D5">
        <w:fldChar w:fldCharType="begin"/>
      </w:r>
      <w:r w:rsidR="00CC53D5">
        <w:instrText xml:space="preserve"> XE "</w:instrText>
      </w:r>
      <w:r w:rsidR="00CC53D5" w:rsidRPr="00BD694D">
        <w:instrText>Cartesian coordinates</w:instrText>
      </w:r>
      <w:r w:rsidR="00CC53D5">
        <w:instrText xml:space="preserve">" </w:instrText>
      </w:r>
      <w:r w:rsidR="00CC53D5">
        <w:fldChar w:fldCharType="end"/>
      </w:r>
      <w:r w:rsidR="0061389A" w:rsidRPr="00445898">
        <w:t xml:space="preserve"> of the two transceivers (</w:t>
      </w:r>
      <w:r w:rsidR="002404E4" w:rsidRPr="00445898">
        <w:t>Section </w:t>
      </w:r>
      <w:r w:rsidR="002404E4" w:rsidRPr="00445898">
        <w:fldChar w:fldCharType="begin"/>
      </w:r>
      <w:r w:rsidR="002404E4" w:rsidRPr="00445898">
        <w:instrText xml:space="preserve"> REF _Ref505420807 \r \h </w:instrText>
      </w:r>
      <w:r w:rsidR="002404E4" w:rsidRPr="00445898">
        <w:fldChar w:fldCharType="separate"/>
      </w:r>
      <w:r w:rsidR="00B14386">
        <w:t>4.5.2</w:t>
      </w:r>
      <w:r w:rsidR="002404E4" w:rsidRPr="00445898">
        <w:fldChar w:fldCharType="end"/>
      </w:r>
      <w:r w:rsidR="0061389A" w:rsidRPr="00445898">
        <w:t>). For illustration</w:t>
      </w:r>
      <w:r w:rsidR="00DB37AB">
        <w:fldChar w:fldCharType="begin"/>
      </w:r>
      <w:r w:rsidR="00DB37AB">
        <w:instrText xml:space="preserve"> XE "</w:instrText>
      </w:r>
      <w:r w:rsidR="00DB37AB" w:rsidRPr="00C82163">
        <w:rPr>
          <w:lang w:val="pl-PL"/>
        </w:rPr>
        <w:instrText>propagation</w:instrText>
      </w:r>
      <w:r w:rsidR="00DB37AB" w:rsidRPr="00C82163">
        <w:instrText>:</w:instrText>
      </w:r>
      <w:r w:rsidR="00DB37AB" w:rsidRPr="00C82163">
        <w:rPr>
          <w:lang w:val="pl-PL"/>
        </w:rPr>
        <w:instrText xml:space="preserve">in </w:instrText>
      </w:r>
      <w:r w:rsidR="00DB37AB" w:rsidRPr="00DB37AB">
        <w:rPr>
          <w:i/>
          <w:lang w:val="pl-PL"/>
        </w:rPr>
        <w:instrText>RFChannel</w:instrText>
      </w:r>
      <w:r w:rsidR="00DB37AB">
        <w:instrText xml:space="preserve">" </w:instrText>
      </w:r>
      <w:r w:rsidR="00DB37AB">
        <w:fldChar w:fldCharType="end"/>
      </w:r>
      <w:r w:rsidR="0061389A" w:rsidRPr="00445898">
        <w:t>, suppose</w:t>
      </w:r>
      <w:r w:rsidR="002404E4" w:rsidRPr="00445898">
        <w:t xml:space="preserve"> </w:t>
      </w:r>
      <w:r w:rsidR="0061389A" w:rsidRPr="00445898">
        <w:t xml:space="preserve">that </w:t>
      </w:r>
      <w:r w:rsidR="002404E4" w:rsidRPr="00445898">
        <w:t>a</w:t>
      </w:r>
      <w:r w:rsidR="0061389A" w:rsidRPr="00445898">
        <w:t xml:space="preserve"> packet is transmitted by transceiver </w:t>
      </w:r>
      <m:oMath>
        <m:r>
          <w:rPr>
            <w:rFonts w:ascii="Cambria Math" w:hAnsi="Cambria Math"/>
          </w:rPr>
          <m:t>v</m:t>
        </m:r>
      </m:oMath>
      <w:r w:rsidR="0061389A" w:rsidRPr="00445898">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445898">
        <w:t>.</w:t>
      </w:r>
      <w:r w:rsidR="00B736FB" w:rsidRPr="00445898">
        <w:rPr>
          <w:rStyle w:val="FootnoteReference"/>
        </w:rPr>
        <w:footnoteReference w:id="78"/>
      </w:r>
      <w:r w:rsidR="00B736FB" w:rsidRPr="00445898">
        <w:t xml:space="preserve"> </w:t>
      </w:r>
      <w:r w:rsidR="0061389A" w:rsidRPr="00445898">
        <w:t xml:space="preserve">Let </w:t>
      </w:r>
      <m:oMath>
        <m:r>
          <w:rPr>
            <w:rFonts w:ascii="Cambria Math" w:hAnsi="Cambria Math"/>
          </w:rPr>
          <m:t>w</m:t>
        </m:r>
      </m:oMath>
      <w:r w:rsidR="0061389A" w:rsidRPr="00445898">
        <w:t>,</w:t>
      </w:r>
      <w:r w:rsidR="002404E4" w:rsidRPr="00445898">
        <w:t xml:space="preserve"> </w:t>
      </w:r>
      <w:r w:rsidR="0061389A" w:rsidRPr="00445898">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445898">
        <w:t xml:space="preserve">, be a neighbor of </w:t>
      </w:r>
      <m:oMath>
        <m:r>
          <w:rPr>
            <w:rFonts w:ascii="Cambria Math" w:hAnsi="Cambria Math"/>
          </w:rPr>
          <m:t>v</m:t>
        </m:r>
      </m:oMath>
      <w:r w:rsidR="0061389A" w:rsidRPr="00445898">
        <w:t xml:space="preserve"> perceiving the packet. If stage </w:t>
      </w:r>
      <w:r w:rsidR="0061389A" w:rsidRPr="00445898">
        <w:rPr>
          <w:i/>
        </w:rPr>
        <w:t>P</w:t>
      </w:r>
      <w:r w:rsidR="0061389A" w:rsidRPr="00445898">
        <w:t xml:space="preserve"> of</w:t>
      </w:r>
      <w:r w:rsidR="00AD0307" w:rsidRPr="00445898">
        <w:t xml:space="preserve"> </w:t>
      </w:r>
      <w:r w:rsidR="0061389A" w:rsidRPr="00445898">
        <w:t xml:space="preserve">the packet occurs at time </w:t>
      </w:r>
      <m:oMath>
        <m:r>
          <w:rPr>
            <w:rFonts w:ascii="Cambria Math" w:hAnsi="Cambria Math"/>
          </w:rPr>
          <m:t>t</m:t>
        </m:r>
      </m:oMath>
      <w:r w:rsidR="0061389A" w:rsidRPr="00445898">
        <w:t xml:space="preserve"> at </w:t>
      </w:r>
      <m:oMath>
        <m:r>
          <w:rPr>
            <w:rFonts w:ascii="Cambria Math" w:hAnsi="Cambria Math"/>
          </w:rPr>
          <m:t>v</m:t>
        </m:r>
      </m:oMath>
      <w:r w:rsidR="0061389A" w:rsidRPr="00445898">
        <w:t xml:space="preserve"> (i.e., the </w:t>
      </w:r>
      <w:r w:rsidR="009E3D57">
        <w:t>fi</w:t>
      </w:r>
      <w:r w:rsidR="0061389A" w:rsidRPr="00445898">
        <w:t>rst bit of the preamble is transmitted by</w:t>
      </w:r>
      <w:r w:rsidR="00B736FB" w:rsidRPr="00445898">
        <w:t xml:space="preserve"> </w:t>
      </w:r>
      <m:oMath>
        <m:r>
          <w:rPr>
            <w:rFonts w:ascii="Cambria Math" w:hAnsi="Cambria Math"/>
          </w:rPr>
          <m:t>v</m:t>
        </m:r>
      </m:oMath>
      <w:r w:rsidR="0061389A" w:rsidRPr="00445898">
        <w:t xml:space="preserve"> at time </w:t>
      </w:r>
      <m:oMath>
        <m:r>
          <w:rPr>
            <w:rFonts w:ascii="Cambria Math" w:hAnsi="Cambria Math"/>
          </w:rPr>
          <m:t>t</m:t>
        </m:r>
      </m:oMath>
      <w:r w:rsidR="0061389A" w:rsidRPr="00445898">
        <w:t xml:space="preserve">), then it </w:t>
      </w:r>
      <w:r w:rsidR="00D73B3B">
        <w:t>will</w:t>
      </w:r>
      <w:r w:rsidR="0061389A" w:rsidRPr="00445898">
        <w:t xml:space="preserve"> occur at </w:t>
      </w:r>
      <m:oMath>
        <m:r>
          <w:rPr>
            <w:rFonts w:ascii="Cambria Math" w:hAnsi="Cambria Math"/>
          </w:rPr>
          <m:t>w</m:t>
        </m:r>
      </m:oMath>
      <w:r w:rsidR="0061389A" w:rsidRPr="00445898">
        <w:t xml:space="preserve"> at time </w:t>
      </w:r>
      <m:oMath>
        <m:r>
          <w:rPr>
            <w:rFonts w:ascii="Cambria Math" w:hAnsi="Cambria Math"/>
          </w:rPr>
          <m:t>t+</m:t>
        </m:r>
        <w:bookmarkStart w:id="477"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77"/>
      <w:r w:rsidR="0061389A" w:rsidRPr="00445898">
        <w:t>, assuming</w:t>
      </w:r>
      <w:r w:rsidR="00B736FB" w:rsidRPr="00445898">
        <w:t xml:space="preserve"> </w:t>
      </w:r>
      <w:r w:rsidR="0061389A" w:rsidRPr="00445898">
        <w:t xml:space="preserve">that the transceiver coordinates are expressed in </w:t>
      </w:r>
      <w:r w:rsidR="0061389A" w:rsidRPr="00445898">
        <w:rPr>
          <w:i/>
        </w:rPr>
        <w:t>ITUs</w:t>
      </w:r>
      <w:r w:rsidR="0061389A" w:rsidRPr="00445898">
        <w:t>.</w:t>
      </w:r>
      <w:r w:rsidR="00B736FB" w:rsidRPr="00445898">
        <w:rPr>
          <w:rStyle w:val="FootnoteReference"/>
        </w:rPr>
        <w:footnoteReference w:id="79"/>
      </w:r>
      <w:r w:rsidR="00B736FB" w:rsidRPr="00445898">
        <w:t xml:space="preserve"> </w:t>
      </w:r>
      <w:r w:rsidR="0061389A" w:rsidRPr="00445898">
        <w:t>The same time transformation</w:t>
      </w:r>
      <w:r w:rsidR="003979A2" w:rsidRPr="00445898">
        <w:t xml:space="preserve"> </w:t>
      </w:r>
      <w:r w:rsidR="0061389A" w:rsidRPr="00445898">
        <w:t xml:space="preserve">concerns the remaining two stages of the packet, i.e., their occurrence at </w:t>
      </w:r>
      <m:oMath>
        <m:r>
          <w:rPr>
            <w:rFonts w:ascii="Cambria Math" w:hAnsi="Cambria Math"/>
          </w:rPr>
          <m:t>w</m:t>
        </m:r>
      </m:oMath>
      <w:r w:rsidR="0061389A" w:rsidRPr="00445898">
        <w:t xml:space="preserve"> is o</w:t>
      </w:r>
      <w:r w:rsidR="009E3D57">
        <w:t>ff</w:t>
      </w:r>
      <w:r w:rsidR="0061389A" w:rsidRPr="00445898">
        <w:t>set by</w:t>
      </w:r>
      <w:r w:rsidR="003979A2" w:rsidRPr="00445898">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445898">
        <w:t xml:space="preserve"> </w:t>
      </w:r>
      <w:r w:rsidR="0061389A" w:rsidRPr="00445898">
        <w:t xml:space="preserve">with respect to </w:t>
      </w:r>
      <m:oMath>
        <m:r>
          <w:rPr>
            <w:rFonts w:ascii="Cambria Math" w:hAnsi="Cambria Math"/>
          </w:rPr>
          <m:t>v</m:t>
        </m:r>
      </m:oMath>
      <w:r w:rsidR="0061389A" w:rsidRPr="00445898">
        <w:t>.</w:t>
      </w:r>
    </w:p>
    <w:p w:rsidR="003979A2" w:rsidRPr="00445898" w:rsidRDefault="003979A2" w:rsidP="00552A98">
      <w:pPr>
        <w:pStyle w:val="Heading3"/>
        <w:numPr>
          <w:ilvl w:val="2"/>
          <w:numId w:val="5"/>
        </w:numPr>
        <w:rPr>
          <w:lang w:val="en-US"/>
        </w:rPr>
      </w:pPr>
      <w:bookmarkStart w:id="478" w:name="_Ref511067713"/>
      <w:bookmarkStart w:id="479" w:name="_Toc529212907"/>
      <w:r w:rsidRPr="00445898">
        <w:rPr>
          <w:lang w:val="en-US"/>
        </w:rPr>
        <w:lastRenderedPageBreak/>
        <w:t>Criteria of event assessment</w:t>
      </w:r>
      <w:bookmarkEnd w:id="478"/>
      <w:bookmarkEnd w:id="479"/>
    </w:p>
    <w:p w:rsidR="003979A2" w:rsidRPr="00445898" w:rsidRDefault="003979A2" w:rsidP="003979A2">
      <w:pPr>
        <w:pStyle w:val="firstparagraph"/>
      </w:pPr>
      <w:r w:rsidRPr="00445898">
        <w:t xml:space="preserve">A packet being transmitted on </w:t>
      </w:r>
      <w:r w:rsidR="00FC36D1" w:rsidRPr="00445898">
        <w:t>one transceiver</w:t>
      </w:r>
      <m:oMath>
        <m:r>
          <m:rPr>
            <m:sty m:val="p"/>
          </m:rPr>
          <w:rPr>
            <w:rFonts w:ascii="Cambria Math" w:hAnsi="Cambria Math"/>
          </w:rPr>
          <m:t xml:space="preserve"> </m:t>
        </m:r>
        <m:r>
          <w:rPr>
            <w:rFonts w:ascii="Cambria Math" w:hAnsi="Cambria Math"/>
          </w:rPr>
          <m:t>v</m:t>
        </m:r>
      </m:oMath>
      <w:r w:rsidR="00FC36D1" w:rsidRPr="00445898">
        <w:t xml:space="preserve"> and perceived by another transceiver </w:t>
      </w:r>
      <m:oMath>
        <m:r>
          <w:rPr>
            <w:rFonts w:ascii="Cambria Math" w:hAnsi="Cambria Math"/>
          </w:rPr>
          <m:t>w</m:t>
        </m:r>
      </m:oMath>
      <w:r w:rsidR="00FC36D1" w:rsidRPr="00445898">
        <w:t xml:space="preserve"> may trigger on </w:t>
      </w:r>
      <m:oMath>
        <m:r>
          <w:rPr>
            <w:rFonts w:ascii="Cambria Math" w:hAnsi="Cambria Math"/>
          </w:rPr>
          <m:t>w</m:t>
        </m:r>
      </m:oMath>
      <w:r w:rsidR="00FC36D1" w:rsidRPr="00445898">
        <w:t xml:space="preserve"> events very similar to those for ports and a wired link (Section </w:t>
      </w:r>
      <w:r w:rsidR="00FC36D1" w:rsidRPr="00445898">
        <w:fldChar w:fldCharType="begin"/>
      </w:r>
      <w:r w:rsidR="00FC36D1" w:rsidRPr="00445898">
        <w:instrText xml:space="preserve"> REF _Ref507833709 \r \h </w:instrText>
      </w:r>
      <w:r w:rsidR="00FC36D1" w:rsidRPr="00445898">
        <w:fldChar w:fldCharType="separate"/>
      </w:r>
      <w:r w:rsidR="00B14386">
        <w:t>7.1.3</w:t>
      </w:r>
      <w:r w:rsidR="00FC36D1" w:rsidRPr="00445898">
        <w:fldChar w:fldCharType="end"/>
      </w:r>
      <w:r w:rsidR="00FC36D1" w:rsidRPr="00445898">
        <w:t xml:space="preserve">). For one difference, there is no explicit </w:t>
      </w:r>
      <w:r w:rsidR="00FC36D1" w:rsidRPr="00445898">
        <w:rPr>
          <w:i/>
        </w:rPr>
        <w:t>COLLISION</w:t>
      </w:r>
      <w:r w:rsidR="00FC36D1" w:rsidRPr="00445898">
        <w:t xml:space="preserve"> event for a transceiver. A packet transmitted on a transceiver </w:t>
      </w:r>
      <m:oMath>
        <m:r>
          <w:rPr>
            <w:rFonts w:ascii="Cambria Math" w:hAnsi="Cambria Math"/>
          </w:rPr>
          <m:t>t</m:t>
        </m:r>
      </m:oMath>
      <w:r w:rsidR="005E1106" w:rsidRPr="00445898">
        <w:t xml:space="preserve"> </w:t>
      </w:r>
      <w:r w:rsidR="00FC36D1" w:rsidRPr="00445898">
        <w:t xml:space="preserve">may </w:t>
      </w:r>
      <w:r w:rsidRPr="00445898">
        <w:t xml:space="preserve">contribute to the overall signal level perceived by </w:t>
      </w:r>
      <m:oMath>
        <m:r>
          <w:rPr>
            <w:rFonts w:ascii="Cambria Math" w:hAnsi="Cambria Math"/>
          </w:rPr>
          <m:t>t</m:t>
        </m:r>
      </m:oMath>
      <w:r w:rsidRPr="00445898">
        <w:t xml:space="preserve"> (its receiver), but it never triggers </w:t>
      </w:r>
      <w:r w:rsidR="005E1106" w:rsidRPr="00445898">
        <w:t xml:space="preserve">on </w:t>
      </w:r>
      <m:oMath>
        <m:r>
          <w:rPr>
            <w:rFonts w:ascii="Cambria Math" w:hAnsi="Cambria Math"/>
          </w:rPr>
          <m:t>t</m:t>
        </m:r>
      </m:oMath>
      <w:r w:rsidR="005E1106" w:rsidRPr="00445898">
        <w:t xml:space="preserve"> </w:t>
      </w:r>
      <w:r w:rsidRPr="00445898">
        <w:t>the standard packet events (</w:t>
      </w:r>
      <w:r w:rsidRPr="00445898">
        <w:rPr>
          <w:i/>
        </w:rPr>
        <w:t>BOP</w:t>
      </w:r>
      <w:r w:rsidRPr="00445898">
        <w:t xml:space="preserve">, </w:t>
      </w:r>
      <w:r w:rsidRPr="00445898">
        <w:rPr>
          <w:i/>
        </w:rPr>
        <w:t>BOT</w:t>
      </w:r>
      <w:r w:rsidR="00F07494">
        <w:rPr>
          <w:i/>
        </w:rPr>
        <w:fldChar w:fldCharType="begin"/>
      </w:r>
      <w:r w:rsidR="00F07494">
        <w:instrText xml:space="preserve"> XE "</w:instrText>
      </w:r>
      <w:r w:rsidR="00F07494" w:rsidRPr="003349CA">
        <w:rPr>
          <w:i/>
        </w:rPr>
        <w:instrText>BOT:</w:instrText>
      </w:r>
      <w:r w:rsidR="00F07494" w:rsidRPr="003349CA">
        <w:instrText>assessment</w:instrText>
      </w:r>
      <w:r w:rsidR="00F07494">
        <w:instrText xml:space="preserve">" </w:instrText>
      </w:r>
      <w:r w:rsidR="00F07494">
        <w:rPr>
          <w:i/>
        </w:rPr>
        <w:fldChar w:fldCharType="end"/>
      </w:r>
      <w:r w:rsidRPr="00445898">
        <w:t xml:space="preserve">, </w:t>
      </w:r>
      <w:r w:rsidRPr="00445898">
        <w:rPr>
          <w:i/>
        </w:rPr>
        <w:t>EOT</w:t>
      </w:r>
      <w:r w:rsidR="006C6567">
        <w:rPr>
          <w:i/>
        </w:rPr>
        <w:fldChar w:fldCharType="begin"/>
      </w:r>
      <w:r w:rsidR="006C6567">
        <w:instrText xml:space="preserve"> XE "</w:instrText>
      </w:r>
      <w:r w:rsidR="006C6567" w:rsidRPr="00A41B66">
        <w:rPr>
          <w:i/>
        </w:rPr>
        <w:instrText>EOT:</w:instrText>
      </w:r>
      <w:r w:rsidR="006C6567" w:rsidRPr="00A41B66">
        <w:instrText>assessment</w:instrText>
      </w:r>
      <w:r w:rsidR="006C6567">
        <w:instrText xml:space="preserve">" </w:instrText>
      </w:r>
      <w:r w:rsidR="006C6567">
        <w:rPr>
          <w:i/>
        </w:rPr>
        <w:fldChar w:fldCharType="end"/>
      </w:r>
      <w:r w:rsidRPr="00445898">
        <w:t>, and so on</w:t>
      </w:r>
      <w:r w:rsidR="00FC36D1" w:rsidRPr="00445898">
        <w:t>).</w:t>
      </w:r>
      <w:r w:rsidRPr="00445898">
        <w:t xml:space="preserve"> This means that a packet</w:t>
      </w:r>
      <w:r w:rsidR="00FC36D1" w:rsidRPr="00445898">
        <w:t xml:space="preserve"> </w:t>
      </w:r>
      <w:r w:rsidRPr="00445898">
        <w:t>transmitted from a given transceiver cannot be (automatically and inadvertently) received</w:t>
      </w:r>
      <w:r w:rsidR="00FC36D1" w:rsidRPr="00445898">
        <w:t xml:space="preserve"> </w:t>
      </w:r>
      <w:r w:rsidRPr="00445898">
        <w:t>by the same transceiver.</w:t>
      </w:r>
    </w:p>
    <w:p w:rsidR="003979A2" w:rsidRPr="00445898" w:rsidRDefault="003979A2" w:rsidP="003979A2">
      <w:pPr>
        <w:pStyle w:val="firstparagraph"/>
      </w:pPr>
      <w:r w:rsidRPr="00445898">
        <w:t>The extent to which a transmitted packet is going to a</w:t>
      </w:r>
      <w:r w:rsidR="009E3D57">
        <w:t>ff</w:t>
      </w:r>
      <w:r w:rsidRPr="00445898">
        <w:t>ect the activities perceived by other</w:t>
      </w:r>
      <w:r w:rsidR="00FC36D1" w:rsidRPr="00445898">
        <w:t xml:space="preserve"> </w:t>
      </w:r>
      <w:r w:rsidRPr="00445898">
        <w:t>transceivers (and</w:t>
      </w:r>
      <w:r w:rsidR="00296B50" w:rsidRPr="00445898">
        <w:t xml:space="preserve"> whether</w:t>
      </w:r>
      <w:r w:rsidRPr="00445898">
        <w:t xml:space="preserve"> it is going to be received as a valid packet) is described</w:t>
      </w:r>
      <w:r w:rsidR="00FC36D1" w:rsidRPr="00445898">
        <w:t xml:space="preserve"> </w:t>
      </w:r>
      <w:r w:rsidRPr="00445898">
        <w:t>by the collection of user-rede</w:t>
      </w:r>
      <w:r w:rsidR="009E3D57">
        <w:t>fi</w:t>
      </w:r>
      <w:r w:rsidRPr="00445898">
        <w:t>nable (</w:t>
      </w:r>
      <w:r w:rsidRPr="00445898">
        <w:rPr>
          <w:i/>
        </w:rPr>
        <w:t>virtual</w:t>
      </w:r>
      <w:r w:rsidRPr="00445898">
        <w:t xml:space="preserve">) </w:t>
      </w:r>
      <w:r w:rsidR="005E1106" w:rsidRPr="00445898">
        <w:t xml:space="preserve">assessment </w:t>
      </w:r>
      <w:r w:rsidRPr="00445898">
        <w:t>methods of the underlying radio channel</w:t>
      </w:r>
      <w:r w:rsidR="00FC36D1" w:rsidRPr="00445898">
        <w:t xml:space="preserve"> </w:t>
      </w:r>
      <w:r w:rsidRPr="00445898">
        <w:t>(</w:t>
      </w:r>
      <w:r w:rsidRPr="00445898">
        <w:rPr>
          <w:i/>
        </w:rPr>
        <w:t>RFChannel</w:t>
      </w:r>
      <w:r w:rsidRPr="00445898">
        <w:t xml:space="preserve">). Those methods (see </w:t>
      </w:r>
      <w:r w:rsidR="00FC36D1" w:rsidRPr="00445898">
        <w:t>Section </w:t>
      </w:r>
      <w:r w:rsidR="00FC36D1" w:rsidRPr="00445898">
        <w:fldChar w:fldCharType="begin"/>
      </w:r>
      <w:r w:rsidR="00FC36D1" w:rsidRPr="00445898">
        <w:instrText xml:space="preserve"> REF _Ref505018443 \r \h </w:instrText>
      </w:r>
      <w:r w:rsidR="00FC36D1" w:rsidRPr="00445898">
        <w:fldChar w:fldCharType="separate"/>
      </w:r>
      <w:r w:rsidR="00B14386">
        <w:t>4.4.3</w:t>
      </w:r>
      <w:r w:rsidR="00FC36D1" w:rsidRPr="00445898">
        <w:fldChar w:fldCharType="end"/>
      </w:r>
      <w:r w:rsidRPr="00445898">
        <w:t>) can</w:t>
      </w:r>
      <w:r w:rsidR="00FC36D1" w:rsidRPr="00445898">
        <w:t xml:space="preserve"> </w:t>
      </w:r>
      <w:r w:rsidRPr="00445898">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transmitting transceiver, which can be set with </w:t>
            </w:r>
            <w:r w:rsidRPr="00445898">
              <w:rPr>
                <w:i/>
              </w:rPr>
              <w:t>setXPower</w:t>
            </w:r>
            <w:r w:rsidR="00037D2C">
              <w:rPr>
                <w:i/>
              </w:rPr>
              <w:fldChar w:fldCharType="begin"/>
            </w:r>
            <w:r w:rsidR="00037D2C">
              <w:instrText xml:space="preserve"> XE "</w:instrText>
            </w:r>
            <w:r w:rsidR="00037D2C" w:rsidRPr="007943B0">
              <w:rPr>
                <w:i/>
              </w:rPr>
              <w:instrText>setXPower</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gain</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p>
        </w:tc>
        <w:tc>
          <w:tcPr>
            <w:tcW w:w="6473" w:type="dxa"/>
          </w:tcPr>
          <w:p w:rsidR="00A16110" w:rsidRPr="00445898" w:rsidRDefault="00A16110" w:rsidP="00A16110">
            <w:pPr>
              <w:pStyle w:val="firstparagraph"/>
            </w:pPr>
            <w:r w:rsidRPr="00445898">
              <w:t xml:space="preserve">This is a </w:t>
            </w:r>
            <w:r w:rsidRPr="00445898">
              <w:rPr>
                <w:i/>
              </w:rPr>
              <w:t>double</w:t>
            </w:r>
            <w:r w:rsidRPr="00445898">
              <w:t xml:space="preserve"> attribute of the perceiving transceiver, which can be set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transmission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-type</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t xml:space="preserve"> (Section </w:t>
            </w:r>
            <w:r w:rsidRPr="00445898">
              <w:fldChar w:fldCharType="begin"/>
            </w:r>
            <w:r w:rsidRPr="00445898">
              <w:instrText xml:space="preserve"> REF _Ref504238744 \r \h </w:instrText>
            </w:r>
            <w:r w:rsidRPr="00445898">
              <w:fldChar w:fldCharType="separate"/>
            </w:r>
            <w:r w:rsidR="00B14386">
              <w:t>3.1.1</w:t>
            </w:r>
            <w:r w:rsidRPr="00445898">
              <w:fldChar w:fldCharType="end"/>
            </w:r>
            <w:r w:rsidRPr="00445898">
              <w:t xml:space="preserve">) attribute of the transmitting transceiver, which can be set with </w:t>
            </w:r>
            <w:r w:rsidRPr="00445898">
              <w:rPr>
                <w:i/>
              </w:rPr>
              <w:t>setXTag</w:t>
            </w:r>
            <w:r w:rsidR="00037D2C">
              <w:rPr>
                <w:i/>
              </w:rPr>
              <w:fldChar w:fldCharType="begin"/>
            </w:r>
            <w:r w:rsidR="00037D2C">
              <w:instrText xml:space="preserve"> XE "</w:instrText>
            </w:r>
            <w:r w:rsidR="00037D2C" w:rsidRPr="007943B0">
              <w:rPr>
                <w:i/>
              </w:rPr>
              <w:instrText>setXTag</w:instrText>
            </w:r>
            <w:r w:rsidR="00037D2C">
              <w:instrText xml:space="preserve">" </w:instrText>
            </w:r>
            <w:r w:rsidR="00037D2C">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receiver tag</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p>
        </w:tc>
        <w:tc>
          <w:tcPr>
            <w:tcW w:w="6473" w:type="dxa"/>
          </w:tcPr>
          <w:p w:rsidR="00A16110" w:rsidRPr="00445898" w:rsidRDefault="00A16110" w:rsidP="00A16110">
            <w:pPr>
              <w:pStyle w:val="firstparagraph"/>
            </w:pPr>
            <w:r w:rsidRPr="00445898">
              <w:t xml:space="preserve">This is an </w:t>
            </w:r>
            <w:r w:rsidRPr="00445898">
              <w:rPr>
                <w:i/>
              </w:rPr>
              <w:t>IPointer</w:t>
            </w:r>
            <w:r w:rsidRPr="00445898">
              <w:t xml:space="preserve">-type attribute of the receiving transceiver, which can be set with </w:t>
            </w:r>
            <w:r w:rsidRPr="00445898">
              <w:rPr>
                <w:i/>
              </w:rPr>
              <w:t>setRTag</w:t>
            </w:r>
            <w:r w:rsidR="00CE27B5">
              <w:rPr>
                <w:i/>
              </w:rPr>
              <w:fldChar w:fldCharType="begin"/>
            </w:r>
            <w:r w:rsidR="00CE27B5">
              <w:instrText xml:space="preserve"> XE "</w:instrText>
            </w:r>
            <w:r w:rsidR="00CE27B5" w:rsidRPr="0078664B">
              <w:rPr>
                <w:i/>
              </w:rPr>
              <w:instrText>setRTag</w:instrText>
            </w:r>
            <w:r w:rsidR="00CE27B5">
              <w:instrText xml:space="preserve">" </w:instrText>
            </w:r>
            <w:r w:rsidR="00CE27B5">
              <w:rPr>
                <w:i/>
              </w:rPr>
              <w:fldChar w:fldCharType="end"/>
            </w:r>
            <w:r w:rsidRPr="00445898">
              <w:t xml:space="preserve"> (see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distance</w:t>
            </w:r>
          </w:p>
        </w:tc>
        <w:tc>
          <w:tcPr>
            <w:tcW w:w="6473" w:type="dxa"/>
          </w:tcPr>
          <w:p w:rsidR="00A16110" w:rsidRPr="00445898" w:rsidRDefault="00A16110" w:rsidP="00A16110">
            <w:pPr>
              <w:pStyle w:val="firstparagraph"/>
            </w:pPr>
            <w:r w:rsidRPr="00445898">
              <w:t xml:space="preserve">This is the </w:t>
            </w:r>
            <w:r w:rsidR="00CC53D5">
              <w:t>Euclidean</w:t>
            </w:r>
            <w:r w:rsidRPr="00445898">
              <w:t xml:space="preserve"> distance</w:t>
            </w:r>
            <w:r w:rsidR="00CC53D5">
              <w:fldChar w:fldCharType="begin"/>
            </w:r>
            <w:r w:rsidR="00CC53D5">
              <w:instrText xml:space="preserve"> XE "</w:instrText>
            </w:r>
            <w:r w:rsidR="00CC53D5" w:rsidRPr="00BD694D">
              <w:instrText>Euclidean distance</w:instrText>
            </w:r>
            <w:r w:rsidR="00CC53D5">
              <w:instrText xml:space="preserve">" </w:instrText>
            </w:r>
            <w:r w:rsidR="00CC53D5">
              <w:fldChar w:fldCharType="end"/>
            </w:r>
            <w:r w:rsidRPr="00445898">
              <w:t xml:space="preserve"> in </w:t>
            </w:r>
            <w:r w:rsidRPr="00445898">
              <w:rPr>
                <w:i/>
              </w:rPr>
              <w:t>DUs</w:t>
            </w:r>
            <w:r w:rsidRPr="00445898">
              <w:t xml:space="preserve"> separating the transmitting transceiver from the receiving transceiver (see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w:t>
            </w:r>
          </w:p>
        </w:tc>
      </w:tr>
      <w:tr w:rsidR="00A16110" w:rsidRPr="00445898" w:rsidTr="00A16110">
        <w:tc>
          <w:tcPr>
            <w:tcW w:w="2795" w:type="dxa"/>
            <w:tcMar>
              <w:left w:w="0" w:type="dxa"/>
              <w:right w:w="0" w:type="dxa"/>
            </w:tcMar>
          </w:tcPr>
          <w:p w:rsidR="00A16110" w:rsidRPr="00445898" w:rsidRDefault="00866978" w:rsidP="00A16110">
            <w:pPr>
              <w:pStyle w:val="firstparagraph"/>
            </w:pPr>
            <w:r>
              <w:t>t</w:t>
            </w:r>
            <w:r w:rsidR="00A16110" w:rsidRPr="00445898">
              <w:t>he interference histogram</w:t>
            </w:r>
            <w:r w:rsidR="00463C17">
              <w:fldChar w:fldCharType="begin"/>
            </w:r>
            <w:r w:rsidR="00463C17">
              <w:instrText xml:space="preserve"> XE "</w:instrText>
            </w:r>
            <w:r w:rsidR="00463C17" w:rsidRPr="00914DA2">
              <w:rPr>
                <w:lang w:val="pl-PL"/>
              </w:rPr>
              <w:instrText>interference</w:instrText>
            </w:r>
            <w:r w:rsidR="00463C17" w:rsidRPr="00914DA2">
              <w:instrText>:</w:instrText>
            </w:r>
            <w:r w:rsidR="00463C17" w:rsidRPr="00914DA2">
              <w:rPr>
                <w:lang w:val="pl-PL"/>
              </w:rPr>
              <w:instrText>histogram</w:instrText>
            </w:r>
            <w:r w:rsidR="00463C17">
              <w:instrText>" \t "</w:instrText>
            </w:r>
            <w:r w:rsidR="00463C17" w:rsidRPr="00172C03">
              <w:rPr>
                <w:rFonts w:asciiTheme="minorHAnsi" w:hAnsiTheme="minorHAnsi" w:cs="Mangal"/>
                <w:i/>
              </w:rPr>
              <w:instrText>See</w:instrText>
            </w:r>
            <w:r w:rsidR="00463C17" w:rsidRPr="00172C03">
              <w:rPr>
                <w:rFonts w:asciiTheme="minorHAnsi" w:hAnsiTheme="minorHAnsi" w:cs="Mangal"/>
              </w:rPr>
              <w:instrText xml:space="preserve"> </w:instrText>
            </w:r>
            <w:r w:rsidR="00463C17" w:rsidRPr="00463C17">
              <w:rPr>
                <w:rFonts w:asciiTheme="minorHAnsi" w:hAnsiTheme="minorHAnsi" w:cs="Mangal"/>
                <w:i/>
              </w:rPr>
              <w:instrText>IHist</w:instrText>
            </w:r>
            <w:r w:rsidR="00463C17">
              <w:instrText xml:space="preserve">" </w:instrText>
            </w:r>
            <w:r w:rsidR="00463C17">
              <w:fldChar w:fldCharType="end"/>
            </w:r>
          </w:p>
        </w:tc>
        <w:tc>
          <w:tcPr>
            <w:tcW w:w="6473" w:type="dxa"/>
          </w:tcPr>
          <w:p w:rsidR="00A16110" w:rsidRPr="00445898" w:rsidRDefault="00A16110" w:rsidP="00A16110">
            <w:pPr>
              <w:pStyle w:val="firstparagraph"/>
            </w:pPr>
            <w:r w:rsidRPr="00445898">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445898" w:rsidRDefault="003979A2" w:rsidP="003979A2">
      <w:pPr>
        <w:pStyle w:val="firstparagraph"/>
      </w:pPr>
      <w:r w:rsidRPr="00445898">
        <w:t xml:space="preserve">Two of the assessment methods, </w:t>
      </w:r>
      <w:r w:rsidRPr="00445898">
        <w:rPr>
          <w:i/>
        </w:rPr>
        <w:t>RFC</w:t>
      </w:r>
      <w:r w:rsidR="00DB262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DB262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facilitate converting user-de</w:t>
      </w:r>
      <w:r w:rsidR="009E3D57">
        <w:t>fi</w:t>
      </w:r>
      <w:r w:rsidRPr="00445898">
        <w:t>ned</w:t>
      </w:r>
      <w:r w:rsidR="00DB262B" w:rsidRPr="00445898">
        <w:t xml:space="preserve"> </w:t>
      </w:r>
      <w:r w:rsidRPr="00445898">
        <w:t xml:space="preserve">distributions of </w:t>
      </w:r>
      <w:r w:rsidR="00DB262B" w:rsidRPr="00445898">
        <w:t>bit-</w:t>
      </w:r>
      <w:r w:rsidRPr="00445898">
        <w:t>error rates (typically dependent on the signal to interference ratio)</w:t>
      </w:r>
      <w:r w:rsidR="00DB262B" w:rsidRPr="00445898">
        <w:t xml:space="preserve"> </w:t>
      </w:r>
      <w:r w:rsidRPr="00445898">
        <w:t>into conditions and events determining the success or failure of a packet reception. These</w:t>
      </w:r>
      <w:r w:rsidR="00DB262B" w:rsidRPr="00445898">
        <w:t xml:space="preserve"> </w:t>
      </w:r>
      <w:r w:rsidRPr="00445898">
        <w:t xml:space="preserve">methods are optional: they provide convenient shortcuts, e.g., </w:t>
      </w:r>
      <w:r w:rsidR="00DB262B" w:rsidRPr="00445898">
        <w:t>potentially useful</w:t>
      </w:r>
      <w:r w:rsidRPr="00445898">
        <w:t xml:space="preserve"> to other assessment methods like </w:t>
      </w:r>
      <w:r w:rsidRPr="00445898">
        <w:rPr>
          <w:i/>
        </w:rPr>
        <w:t>RFC</w:t>
      </w:r>
      <w:r w:rsidR="00DB262B"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DB262B"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and help implement tricky events whose timing</w:t>
      </w:r>
      <w:r w:rsidR="00DB262B" w:rsidRPr="00445898">
        <w:t xml:space="preserve"> </w:t>
      </w:r>
      <w:r w:rsidRPr="00445898">
        <w:t>depends on the distribution of bit errors in received packets. Note that the bits referred</w:t>
      </w:r>
      <w:r w:rsidR="00DB262B" w:rsidRPr="00445898">
        <w:t xml:space="preserve"> </w:t>
      </w:r>
      <w:r w:rsidRPr="00445898">
        <w:t>to above are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Pr="00445898">
        <w:t xml:space="preserve"> (see </w:t>
      </w:r>
      <w:r w:rsidR="00DB262B" w:rsidRPr="00445898">
        <w:t>Section </w:t>
      </w:r>
      <w:r w:rsidR="00DB262B" w:rsidRPr="00445898">
        <w:fldChar w:fldCharType="begin"/>
      </w:r>
      <w:r w:rsidR="00DB262B" w:rsidRPr="00445898">
        <w:instrText xml:space="preserve"> REF _Ref507834766 \r \h </w:instrText>
      </w:r>
      <w:r w:rsidR="00DB262B" w:rsidRPr="00445898">
        <w:fldChar w:fldCharType="separate"/>
      </w:r>
      <w:r w:rsidR="00B14386">
        <w:t>8.1.1</w:t>
      </w:r>
      <w:r w:rsidR="00DB262B" w:rsidRPr="00445898">
        <w:fldChar w:fldCharType="end"/>
      </w:r>
      <w:r w:rsidRPr="00445898">
        <w:t>).</w:t>
      </w:r>
    </w:p>
    <w:p w:rsidR="00844F02" w:rsidRPr="00445898" w:rsidRDefault="00296B50" w:rsidP="003979A2">
      <w:pPr>
        <w:pStyle w:val="firstparagraph"/>
      </w:pPr>
      <w:r w:rsidRPr="00445898">
        <w:t>Since</w:t>
      </w:r>
      <w:r w:rsidR="003979A2" w:rsidRPr="00445898">
        <w:t xml:space="preserve"> the assessment methods are (easily) exchangeable by the user,</w:t>
      </w:r>
      <w:r w:rsidR="00DB262B" w:rsidRPr="00445898">
        <w:t xml:space="preserve"> </w:t>
      </w:r>
      <w:r w:rsidR="003979A2" w:rsidRPr="00445898">
        <w:t xml:space="preserve">the radio channel model provided by </w:t>
      </w:r>
      <w:r w:rsidR="00DB262B" w:rsidRPr="00445898">
        <w:t>SMURPH</w:t>
      </w:r>
      <w:r w:rsidR="003979A2" w:rsidRPr="00445898">
        <w:t xml:space="preserve"> is truly open-ended. The standard versions</w:t>
      </w:r>
      <w:r w:rsidR="00DB262B" w:rsidRPr="00445898">
        <w:t xml:space="preserve"> </w:t>
      </w:r>
      <w:r w:rsidR="003979A2" w:rsidRPr="00445898">
        <w:t>of those methods (</w:t>
      </w:r>
      <w:r w:rsidR="00DB262B" w:rsidRPr="00445898">
        <w:t>Section </w:t>
      </w:r>
      <w:r w:rsidR="00DB262B" w:rsidRPr="00445898">
        <w:fldChar w:fldCharType="begin"/>
      </w:r>
      <w:r w:rsidR="00DB262B" w:rsidRPr="00445898">
        <w:instrText xml:space="preserve"> REF _Ref505018443 \r \h </w:instrText>
      </w:r>
      <w:r w:rsidR="00DB262B" w:rsidRPr="00445898">
        <w:fldChar w:fldCharType="separate"/>
      </w:r>
      <w:r w:rsidR="00B14386">
        <w:t>4.4.3</w:t>
      </w:r>
      <w:r w:rsidR="00DB262B" w:rsidRPr="00445898">
        <w:fldChar w:fldCharType="end"/>
      </w:r>
      <w:r w:rsidR="003979A2" w:rsidRPr="00445898">
        <w:t>) implement a very naive and practically useless channel</w:t>
      </w:r>
      <w:r w:rsidR="00DB262B" w:rsidRPr="00445898">
        <w:t xml:space="preserve"> </w:t>
      </w:r>
      <w:r w:rsidR="003979A2" w:rsidRPr="00445898">
        <w:t>model. In contrast to wired channels, the large population of various 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3979A2" w:rsidRPr="00445898">
        <w:t xml:space="preserve"> models</w:t>
      </w:r>
      <w:r w:rsidR="00DB262B" w:rsidRPr="00445898">
        <w:t xml:space="preserve"> </w:t>
      </w:r>
      <w:r w:rsidR="003979A2" w:rsidRPr="00445898">
        <w:t>and transmission/reception techniques makes it impossible to satisfy every</w:t>
      </w:r>
      <w:r w:rsidR="00175BE7" w:rsidRPr="00445898">
        <w:t>one</w:t>
      </w:r>
      <w:r w:rsidR="003979A2" w:rsidRPr="00445898">
        <w:t xml:space="preserve"> with a</w:t>
      </w:r>
      <w:r w:rsidR="00DB262B" w:rsidRPr="00445898">
        <w:t xml:space="preserve"> </w:t>
      </w:r>
      <w:r w:rsidR="003979A2" w:rsidRPr="00445898">
        <w:t xml:space="preserve">few complete built-in models. Consequently, </w:t>
      </w:r>
      <w:r w:rsidR="00DB262B" w:rsidRPr="00445898">
        <w:t>SMURPH</w:t>
      </w:r>
      <w:r w:rsidR="003979A2" w:rsidRPr="00445898">
        <w:t xml:space="preserve"> does not attempt to </w:t>
      </w:r>
      <w:r w:rsidR="003979A2" w:rsidRPr="00445898">
        <w:lastRenderedPageBreak/>
        <w:t>close this end.</w:t>
      </w:r>
      <w:r w:rsidR="00DB262B" w:rsidRPr="00445898">
        <w:t xml:space="preserve"> </w:t>
      </w:r>
      <w:r w:rsidR="003979A2" w:rsidRPr="00445898">
        <w:t>Instead, it o</w:t>
      </w:r>
      <w:r w:rsidR="009E3D57">
        <w:t>ff</w:t>
      </w:r>
      <w:r w:rsidR="003979A2" w:rsidRPr="00445898">
        <w:t>ers a simple and orthogonal collection of tools for describing di</w:t>
      </w:r>
      <w:r w:rsidR="009E3D57">
        <w:t>ff</w:t>
      </w:r>
      <w:r w:rsidR="003979A2" w:rsidRPr="00445898">
        <w:t>erent channel</w:t>
      </w:r>
      <w:r w:rsidR="00DB262B" w:rsidRPr="00445898">
        <w:t xml:space="preserve"> </w:t>
      </w:r>
      <w:r w:rsidR="003979A2" w:rsidRPr="00445898">
        <w:t>models with a minimum e</w:t>
      </w:r>
      <w:r w:rsidR="009E3D57">
        <w:t>ff</w:t>
      </w:r>
      <w:r w:rsidR="003979A2" w:rsidRPr="00445898">
        <w:t>ort.</w:t>
      </w:r>
    </w:p>
    <w:p w:rsidR="003C0C3D" w:rsidRPr="00445898" w:rsidRDefault="003C0C3D" w:rsidP="00552A98">
      <w:pPr>
        <w:pStyle w:val="Heading3"/>
        <w:numPr>
          <w:ilvl w:val="2"/>
          <w:numId w:val="5"/>
        </w:numPr>
        <w:rPr>
          <w:lang w:val="en-US"/>
        </w:rPr>
      </w:pPr>
      <w:bookmarkStart w:id="480" w:name="_Toc529212908"/>
      <w:r w:rsidRPr="00445898">
        <w:rPr>
          <w:lang w:val="en-US"/>
        </w:rPr>
        <w:t>Neighborhoods</w:t>
      </w:r>
      <w:bookmarkEnd w:id="480"/>
    </w:p>
    <w:p w:rsidR="003C0C3D" w:rsidRPr="00445898" w:rsidRDefault="003C0C3D" w:rsidP="003C0C3D">
      <w:pPr>
        <w:pStyle w:val="firstparagraph"/>
      </w:pPr>
      <w:r w:rsidRPr="00445898">
        <w:t>For every transceiver</w:t>
      </w:r>
      <w:r w:rsidR="00E13515" w:rsidRPr="00445898">
        <w:t xml:space="preserve"> </w:t>
      </w:r>
      <m:oMath>
        <m:r>
          <w:rPr>
            <w:rFonts w:ascii="Cambria Math" w:hAnsi="Cambria Math"/>
          </w:rPr>
          <m:t>t</m:t>
        </m:r>
      </m:oMath>
      <w:r w:rsidRPr="00445898">
        <w:t xml:space="preserve">, SMURPH </w:t>
      </w:r>
      <w:r w:rsidR="00866978">
        <w:t>keeps track of</w:t>
      </w:r>
      <w:r w:rsidRPr="00445898">
        <w:t xml:space="preserve"> its neighborhood</w:t>
      </w:r>
      <w:r w:rsidR="00594EE5">
        <w:fldChar w:fldCharType="begin"/>
      </w:r>
      <w:r w:rsidR="00594EE5">
        <w:instrText xml:space="preserve"> XE "</w:instrText>
      </w:r>
      <w:r w:rsidR="00594EE5" w:rsidRPr="0016139A">
        <w:instrText>neighborhood</w:instrText>
      </w:r>
      <w:r w:rsidR="00594EE5">
        <w:instrText>" \b</w:instrText>
      </w:r>
      <w:r w:rsidR="00594EE5">
        <w:fldChar w:fldCharType="end"/>
      </w:r>
      <w:r w:rsidRPr="00445898">
        <w:t xml:space="preserve">, i.e., the population of transceivers (interfaced to the same </w:t>
      </w:r>
      <w:r w:rsidRPr="00445898">
        <w:rPr>
          <w:i/>
        </w:rPr>
        <w:t>RFChannel</w:t>
      </w:r>
      <w:r w:rsidRPr="00445898">
        <w:t xml:space="preserve">) that may perceive (not necessarily receive) packets transmitted from </w:t>
      </w:r>
      <m:oMath>
        <m:r>
          <w:rPr>
            <w:rFonts w:ascii="Cambria Math" w:hAnsi="Cambria Math"/>
          </w:rPr>
          <m:t>t</m:t>
        </m:r>
      </m:oMath>
      <w:r w:rsidRPr="00445898">
        <w:t>. The con</w:t>
      </w:r>
      <w:r w:rsidR="009E3D57">
        <w:t>fi</w:t>
      </w:r>
      <w:r w:rsidRPr="00445898">
        <w:t>guration of neighborhoods is dynamic and may change in the following circumstances:</w:t>
      </w:r>
    </w:p>
    <w:p w:rsidR="003C0C3D" w:rsidRPr="00445898" w:rsidRDefault="003C0C3D" w:rsidP="00552A98">
      <w:pPr>
        <w:pStyle w:val="firstparagraph"/>
        <w:numPr>
          <w:ilvl w:val="0"/>
          <w:numId w:val="41"/>
        </w:numPr>
      </w:pPr>
      <w:r w:rsidRPr="00445898">
        <w:t>A transceiver changes its location. In such a case, the neighborhood of the moving transceiver may change</w:t>
      </w:r>
      <w:r w:rsidR="00866978">
        <w:t>. A</w:t>
      </w:r>
      <w:r w:rsidRPr="00445898">
        <w:t>lso</w:t>
      </w:r>
      <w:r w:rsidR="00296B50" w:rsidRPr="00445898">
        <w:t>,</w:t>
      </w:r>
      <w:r w:rsidRPr="00445898">
        <w:t xml:space="preserve"> the neighborhoods of other transceivers may have to be modi</w:t>
      </w:r>
      <w:r w:rsidR="009E3D57">
        <w:t>fi</w:t>
      </w:r>
      <w:r w:rsidRPr="00445898">
        <w:t>ed by either including or excluding the moved transceiver.</w:t>
      </w:r>
    </w:p>
    <w:p w:rsidR="003C0C3D" w:rsidRPr="00445898" w:rsidRDefault="003C0C3D" w:rsidP="00552A98">
      <w:pPr>
        <w:pStyle w:val="firstparagraph"/>
        <w:numPr>
          <w:ilvl w:val="0"/>
          <w:numId w:val="41"/>
        </w:numPr>
      </w:pPr>
      <w:r w:rsidRPr="00445898">
        <w:t>A transceiver changes its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instrText xml:space="preserve">" </w:instrText>
      </w:r>
      <w:r w:rsidR="005823BE">
        <w:rPr>
          <w:i/>
        </w:rPr>
        <w:fldChar w:fldCharType="end"/>
      </w:r>
      <w:r w:rsidRPr="00445898">
        <w:t>). If the power increases, the neighborhood of the transceiver may include more transceivers; if it decreases, the neighborhood may have to be trimmed down.</w:t>
      </w:r>
    </w:p>
    <w:p w:rsidR="003C0C3D" w:rsidRPr="00445898" w:rsidRDefault="003C0C3D" w:rsidP="00552A98">
      <w:pPr>
        <w:pStyle w:val="firstparagraph"/>
        <w:numPr>
          <w:ilvl w:val="0"/>
          <w:numId w:val="41"/>
        </w:numPr>
      </w:pPr>
      <w:r w:rsidRPr="00445898">
        <w:t xml:space="preserve">A transceiver changes its reception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r w:rsidRPr="00445898">
        <w:t>). If the gain increases, the transceiver may have to be included in some new neighborhoods; if it decreases,</w:t>
      </w:r>
      <w:r w:rsidR="000C19BD" w:rsidRPr="00445898">
        <w:t xml:space="preserve"> </w:t>
      </w:r>
      <w:r w:rsidRPr="00445898">
        <w:t>the transceiver may have to be removed from some neighborhoods.</w:t>
      </w:r>
    </w:p>
    <w:p w:rsidR="003C0C3D" w:rsidRPr="00445898" w:rsidRDefault="003C0C3D" w:rsidP="003C0C3D">
      <w:pPr>
        <w:pStyle w:val="firstparagraph"/>
      </w:pPr>
      <w:r w:rsidRPr="00445898">
        <w:t>The actual decisions as to which transceivers should be included in the neighborhood of</w:t>
      </w:r>
      <w:r w:rsidR="000C19BD" w:rsidRPr="00445898">
        <w:t xml:space="preserve"> </w:t>
      </w:r>
      <w:r w:rsidRPr="00445898">
        <w:t xml:space="preserve">a given transceiver are made by invoking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w:t>
      </w:r>
      <w:r w:rsidR="000C19BD" w:rsidRPr="00445898">
        <w:t>Section </w:t>
      </w:r>
      <w:r w:rsidR="000C19BD" w:rsidRPr="00445898">
        <w:fldChar w:fldCharType="begin"/>
      </w:r>
      <w:r w:rsidR="000C19BD" w:rsidRPr="00445898">
        <w:instrText xml:space="preserve"> REF _Ref505018443 \r \h </w:instrText>
      </w:r>
      <w:r w:rsidR="000C19BD" w:rsidRPr="00445898">
        <w:fldChar w:fldCharType="separate"/>
      </w:r>
      <w:r w:rsidR="00B14386">
        <w:t>4.4.3</w:t>
      </w:r>
      <w:r w:rsidR="000C19BD" w:rsidRPr="00445898">
        <w:fldChar w:fldCharType="end"/>
      </w:r>
      <w:r w:rsidRPr="00445898">
        <w:t>). The method returns</w:t>
      </w:r>
      <w:r w:rsidR="000C19BD" w:rsidRPr="00445898">
        <w:t xml:space="preserve"> </w:t>
      </w:r>
      <w:r w:rsidRPr="00445898">
        <w:t xml:space="preserve">the maximum distance in </w:t>
      </w:r>
      <w:r w:rsidRPr="00445898">
        <w:rPr>
          <w:i/>
        </w:rPr>
        <w:t>DUs</w:t>
      </w:r>
      <w:r w:rsidRPr="00445898">
        <w:t xml:space="preserve"> on which a signal transmitted at a given power (the </w:t>
      </w:r>
      <w:r w:rsidR="009E3D57">
        <w:t>fi</w:t>
      </w:r>
      <w:r w:rsidRPr="00445898">
        <w:t>rst</w:t>
      </w:r>
      <w:r w:rsidR="000C19BD" w:rsidRPr="00445898">
        <w:t xml:space="preserve"> </w:t>
      </w:r>
      <w:r w:rsidRPr="00445898">
        <w:t>argument) will be perceived by a receiver operating at a given gain (the second argument).</w:t>
      </w:r>
      <w:r w:rsidR="000C19BD" w:rsidRPr="00445898">
        <w:t xml:space="preserve"> </w:t>
      </w:r>
      <w:r w:rsidRPr="00445898">
        <w:t>Note that the method can be conservative, i.e., the model should remain correct</w:t>
      </w:r>
      <w:r w:rsidR="000C19BD" w:rsidRPr="00445898">
        <w:t xml:space="preserve">, </w:t>
      </w:r>
      <w:r w:rsidRPr="00445898">
        <w:t xml:space="preserve">if the neighborhoods are larger than they absolutely </w:t>
      </w:r>
      <w:r w:rsidR="00D73B3B">
        <w:t>must be</w:t>
      </w:r>
      <w:r w:rsidRPr="00445898">
        <w:t>. In particular, one may be</w:t>
      </w:r>
      <w:r w:rsidR="000C19BD" w:rsidRPr="00445898">
        <w:t xml:space="preserve"> </w:t>
      </w:r>
      <w:r w:rsidRPr="00445898">
        <w:t>able to get away with a “global village,” i.e., a single neighborhood covering all transceivers</w:t>
      </w:r>
      <w:r w:rsidR="000C19BD" w:rsidRPr="00445898">
        <w:t xml:space="preserve"> </w:t>
      </w:r>
      <w:r w:rsidRPr="00445898">
        <w:t>(</w:t>
      </w:r>
      <w:r w:rsidRPr="00445898">
        <w:rPr>
          <w:i/>
        </w:rPr>
        <w:t>RFC</w:t>
      </w:r>
      <w:r w:rsidR="000C19BD" w:rsidRPr="00445898">
        <w:rPr>
          <w:i/>
        </w:rPr>
        <w:t>_</w:t>
      </w:r>
      <w:r w:rsidRPr="00445898">
        <w:rPr>
          <w:i/>
        </w:rPr>
        <w:t>cut</w:t>
      </w:r>
      <w:r w:rsidRPr="00445898">
        <w:t xml:space="preserve"> returning </w:t>
      </w:r>
      <w:r w:rsidRPr="00445898">
        <w:rPr>
          <w:i/>
        </w:rPr>
        <w:t>Distance</w:t>
      </w:r>
      <w:r w:rsidR="000C19BD" w:rsidRPr="00445898">
        <w:rPr>
          <w:i/>
        </w:rPr>
        <w:t>_</w:t>
      </w:r>
      <w:r w:rsidRPr="00445898">
        <w:rPr>
          <w:i/>
        </w:rPr>
        <w:t>inf</w:t>
      </w:r>
      <w:r w:rsidRPr="00445898">
        <w:t xml:space="preserve">). </w:t>
      </w:r>
      <w:r w:rsidR="00E13515" w:rsidRPr="00445898">
        <w:t>Practically, t</w:t>
      </w:r>
      <w:r w:rsidRPr="00445898">
        <w:t xml:space="preserve">he </w:t>
      </w:r>
      <w:r w:rsidR="00E13515" w:rsidRPr="00445898">
        <w:t>only</w:t>
      </w:r>
      <w:r w:rsidRPr="00445898">
        <w:t xml:space="preserve"> advantage of trimmed neighborhoods is</w:t>
      </w:r>
      <w:r w:rsidR="000C19BD" w:rsidRPr="00445898">
        <w:t xml:space="preserve"> </w:t>
      </w:r>
      <w:r w:rsidRPr="00445898">
        <w:t>the reduced simulation time and, possibly, reduced memory requirements of the simulator.</w:t>
      </w:r>
      <w:r w:rsidR="000C19BD" w:rsidRPr="00445898">
        <w:t xml:space="preserve"> </w:t>
      </w:r>
      <w:r w:rsidRPr="00445898">
        <w:t>This advantage is generally quite relevant, especially for networks consisting of hundreds</w:t>
      </w:r>
      <w:r w:rsidR="000C19BD" w:rsidRPr="00445898">
        <w:t xml:space="preserve"> </w:t>
      </w:r>
      <w:r w:rsidRPr="00445898">
        <w:t>and thousands of transceivers.</w:t>
      </w:r>
    </w:p>
    <w:p w:rsidR="00844F02" w:rsidRPr="00445898" w:rsidRDefault="003C0C3D" w:rsidP="003C0C3D">
      <w:pPr>
        <w:pStyle w:val="firstparagraph"/>
      </w:pPr>
      <w:r w:rsidRPr="00445898">
        <w:t>Note that one more circumstance (ignored in the above list) potentially a</w:t>
      </w:r>
      <w:r w:rsidR="009E3D57">
        <w:t>ff</w:t>
      </w:r>
      <w:r w:rsidRPr="00445898">
        <w:t>ecting the</w:t>
      </w:r>
      <w:r w:rsidR="000C19BD" w:rsidRPr="00445898">
        <w:t xml:space="preserve"> </w:t>
      </w:r>
      <w:r w:rsidRPr="00445898">
        <w:t xml:space="preserve">neighborhood status of a pair of transceivers is a </w:t>
      </w:r>
      <w:r w:rsidRPr="00445898">
        <w:rPr>
          <w:i/>
        </w:rPr>
        <w:t>tag</w:t>
      </w:r>
      <w:r w:rsidR="00296B50" w:rsidRPr="00445898">
        <w:t xml:space="preserve"> change (in one or both</w:t>
      </w:r>
      <w:r w:rsidRPr="00445898">
        <w:t>). This,</w:t>
      </w:r>
      <w:r w:rsidR="000C19BD" w:rsidRPr="00445898">
        <w:t xml:space="preserve"> </w:t>
      </w:r>
      <w:r w:rsidRPr="00445898">
        <w:t xml:space="preserve">however, has been intentionally eliminated from the scope of </w:t>
      </w:r>
      <w:r w:rsidRPr="00445898">
        <w:rPr>
          <w:i/>
        </w:rPr>
        <w:t>RFC</w:t>
      </w:r>
      <w:r w:rsidR="000C19BD" w:rsidRPr="00445898">
        <w:rPr>
          <w:i/>
        </w:rPr>
        <w:t>_</w:t>
      </w:r>
      <w:r w:rsidRPr="00445898">
        <w:rPr>
          <w:i/>
        </w:rPr>
        <w:t>cut</w:t>
      </w:r>
      <w:r w:rsidRPr="00445898">
        <w:t>,</w:t>
      </w:r>
      <w:r w:rsidR="000C19BD" w:rsidRPr="00445898">
        <w:t xml:space="preserve"> </w:t>
      </w:r>
      <w:r w:rsidRPr="00445898">
        <w:t>which method deals with the pure signal level (plus pure receiver gain) ignoring the</w:t>
      </w:r>
      <w:r w:rsidR="000C19BD" w:rsidRPr="00445898">
        <w:t xml:space="preserve"> </w:t>
      </w:r>
      <w:r w:rsidRPr="00445898">
        <w:t>tags of the assessed parties. This is because</w:t>
      </w:r>
      <w:r w:rsidR="000C19BD" w:rsidRPr="00445898">
        <w:t xml:space="preserve"> otherwise, due to the free interpretation of the tags,</w:t>
      </w:r>
      <w:r w:rsidRPr="00445898">
        <w:t xml:space="preserve"> any change in a tag would require a</w:t>
      </w:r>
      <w:r w:rsidR="000C19BD" w:rsidRPr="00445898">
        <w:t xml:space="preserve"> </w:t>
      </w:r>
      <w:r w:rsidRPr="00445898">
        <w:t xml:space="preserve">complete reconstruction of the neighborhoods, which would be a rather drastic and </w:t>
      </w:r>
      <w:r w:rsidR="00296B50" w:rsidRPr="00445898">
        <w:t>time-consuming</w:t>
      </w:r>
      <w:r w:rsidRPr="00445898">
        <w:t xml:space="preserve"> action. </w:t>
      </w:r>
      <w:r w:rsidR="000C19BD" w:rsidRPr="00445898">
        <w:t xml:space="preserve"> </w:t>
      </w:r>
      <w:r w:rsidRPr="00445898">
        <w:t xml:space="preserve">Consequently, if tags are used by the channel model, </w:t>
      </w:r>
      <w:r w:rsidRPr="00445898">
        <w:rPr>
          <w:i/>
        </w:rPr>
        <w:t>RFC</w:t>
      </w:r>
      <w:r w:rsidR="000C19BD" w:rsidRPr="00445898">
        <w:rPr>
          <w:i/>
        </w:rPr>
        <w:t>_</w:t>
      </w:r>
      <w:r w:rsidRPr="00445898">
        <w:rPr>
          <w:i/>
        </w:rPr>
        <w:t>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should</w:t>
      </w:r>
      <w:r w:rsidR="000C19BD" w:rsidRPr="00445898">
        <w:t xml:space="preserve"> </w:t>
      </w:r>
      <w:r w:rsidRPr="00445898">
        <w:t>assume that their con</w:t>
      </w:r>
      <w:r w:rsidR="009E3D57">
        <w:t>fi</w:t>
      </w:r>
      <w:r w:rsidRPr="00445898">
        <w:t>guration is always most favorable from the viewpoint of signal</w:t>
      </w:r>
      <w:r w:rsidR="000C19BD" w:rsidRPr="00445898">
        <w:t xml:space="preserve"> </w:t>
      </w:r>
      <w:r w:rsidRPr="00445898">
        <w:t>propagation, i.e., the returned neighborhood distance should be the maximum over all</w:t>
      </w:r>
      <w:r w:rsidR="000C19BD" w:rsidRPr="00445898">
        <w:t xml:space="preserve"> </w:t>
      </w:r>
      <w:r w:rsidRPr="00445898">
        <w:t xml:space="preserve">possible values of </w:t>
      </w:r>
      <w:r w:rsidR="00E13515" w:rsidRPr="00445898">
        <w:t xml:space="preserve">the </w:t>
      </w:r>
      <w:r w:rsidRPr="00445898">
        <w:t>tags</w:t>
      </w:r>
      <w:r w:rsidR="00E13515" w:rsidRPr="00445898">
        <w:t xml:space="preserve"> involved</w:t>
      </w:r>
      <w:r w:rsidRPr="00445898">
        <w:t>.</w:t>
      </w:r>
    </w:p>
    <w:p w:rsidR="000C19BD" w:rsidRPr="00445898" w:rsidRDefault="000C19BD" w:rsidP="00552A98">
      <w:pPr>
        <w:pStyle w:val="Heading3"/>
        <w:numPr>
          <w:ilvl w:val="2"/>
          <w:numId w:val="5"/>
        </w:numPr>
        <w:rPr>
          <w:lang w:val="en-US"/>
        </w:rPr>
      </w:pPr>
      <w:bookmarkStart w:id="481" w:name="_Ref507840629"/>
      <w:bookmarkStart w:id="482" w:name="_Toc529212909"/>
      <w:r w:rsidRPr="00445898">
        <w:rPr>
          <w:lang w:val="en-US"/>
        </w:rPr>
        <w:lastRenderedPageBreak/>
        <w:t>Event assessment</w:t>
      </w:r>
      <w:bookmarkEnd w:id="481"/>
      <w:bookmarkEnd w:id="482"/>
    </w:p>
    <w:p w:rsidR="000C19BD" w:rsidRPr="00445898" w:rsidRDefault="000C19BD" w:rsidP="000C19BD">
      <w:pPr>
        <w:pStyle w:val="firstparagraph"/>
      </w:pPr>
      <w:r w:rsidRPr="00445898">
        <w:t xml:space="preserve">At any moment, a given transceiver may perceive </w:t>
      </w:r>
      <w:r w:rsidR="00296B50" w:rsidRPr="00445898">
        <w:t>several</w:t>
      </w:r>
      <w:r w:rsidRPr="00445898">
        <w:t xml:space="preserve"> packets arriving from different neighbors and seen as being at di</w:t>
      </w:r>
      <w:r w:rsidR="009E3D57">
        <w:t>ff</w:t>
      </w:r>
      <w:r w:rsidRPr="00445898">
        <w:t>erent stages. The role of the assessment procedure at a receiving transceiver is to determine whether any of those packets should be received or, more speci</w:t>
      </w:r>
      <w:r w:rsidR="009E3D57">
        <w:t>fi</w:t>
      </w:r>
      <w:r w:rsidRPr="00445898">
        <w:t xml:space="preserve">cally, whether it should trigger the events that will </w:t>
      </w:r>
      <w:r w:rsidR="00263E26" w:rsidRPr="00445898">
        <w:t>effect</w:t>
      </w:r>
      <w:r w:rsidRPr="00445898">
        <w:t xml:space="preserve"> its reception. The decisions are arrived at by </w:t>
      </w:r>
      <w:r w:rsidR="00263E26" w:rsidRPr="00445898">
        <w:t>a</w:t>
      </w:r>
      <w:r w:rsidRPr="00445898">
        <w:t xml:space="preserve"> collective interaction of the </w:t>
      </w:r>
      <w:r w:rsidR="00263E26" w:rsidRPr="00445898">
        <w:t>(</w:t>
      </w:r>
      <w:r w:rsidRPr="00445898">
        <w:t>user-exchangeable</w:t>
      </w:r>
      <w:r w:rsidR="00263E26" w:rsidRPr="00445898">
        <w:t>)</w:t>
      </w:r>
      <w:r w:rsidRPr="00445898">
        <w:t xml:space="preserve"> assessment methods listed in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w:t>
      </w:r>
    </w:p>
    <w:p w:rsidR="000C19BD" w:rsidRPr="00445898" w:rsidRDefault="000C19BD" w:rsidP="000C19BD">
      <w:pPr>
        <w:pStyle w:val="firstparagraph"/>
      </w:pPr>
      <w:r w:rsidRPr="00445898">
        <w:t xml:space="preserve">First,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called to determine the signal level of the packet at the perceiving port.</w:t>
      </w:r>
      <w:r w:rsidR="00716C27" w:rsidRPr="00445898">
        <w:t xml:space="preserve"> </w:t>
      </w:r>
      <w:r w:rsidRPr="00445898">
        <w:t xml:space="preserve">Its </w:t>
      </w:r>
      <w:r w:rsidR="009E3D57">
        <w:t>fi</w:t>
      </w:r>
      <w:r w:rsidRPr="00445898">
        <w:t>rst argument describes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which the packet was transmitted at the sending transceiver, as well as the tag of that transmission, the second</w:t>
      </w:r>
      <w:r w:rsidR="00716C27" w:rsidRPr="00445898">
        <w:t xml:space="preserve"> </w:t>
      </w:r>
      <w:r w:rsidRPr="00445898">
        <w:t>argument gives the distance between the sender and the perceiving transceiver, and the</w:t>
      </w:r>
      <w:r w:rsidR="00716C27" w:rsidRPr="00445898">
        <w:t xml:space="preserve"> </w:t>
      </w:r>
      <w:r w:rsidRPr="00445898">
        <w:t>last argument points to the sending transceiver. The receiving (destination) transceiver</w:t>
      </w:r>
      <w:r w:rsidR="00716C27" w:rsidRPr="00445898">
        <w:t xml:space="preserve"> </w:t>
      </w:r>
      <w:r w:rsidRPr="00445898">
        <w:t xml:space="preserve">can be accessed through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w:t>
      </w:r>
    </w:p>
    <w:p w:rsidR="000C19BD" w:rsidRPr="00445898" w:rsidRDefault="00716C27" w:rsidP="000C19BD">
      <w:pPr>
        <w:pStyle w:val="firstparagraph"/>
      </w:pPr>
      <w:r w:rsidRPr="00445898">
        <w:t>Many</w:t>
      </w:r>
      <w:r w:rsidR="00263E26" w:rsidRPr="00445898">
        <w:t xml:space="preserve"> simple </w:t>
      </w:r>
      <w:r w:rsidRPr="00445898">
        <w:t>channel models ignore tags</w:t>
      </w:r>
      <w:r w:rsidR="00D73B3B">
        <w:t>,</w:t>
      </w:r>
      <w:r w:rsidRPr="00445898">
        <w:t xml:space="preserve"> assuming that all transmissions and receptions are homogeneous. In a simple </w:t>
      </w:r>
      <w:r w:rsidR="000C19BD" w:rsidRPr="00445898">
        <w:t>distance-based</w:t>
      </w:r>
      <w:r w:rsidRPr="00445898">
        <w:t xml:space="preserve"> </w:t>
      </w:r>
      <w:r w:rsidR="000C19BD" w:rsidRPr="00445898">
        <w:t>propagation</w:t>
      </w:r>
      <w:r w:rsidR="00DB37AB">
        <w:fldChar w:fldCharType="begin"/>
      </w:r>
      <w:r w:rsidR="00DB37AB">
        <w:instrText xml:space="preserve"> XE "</w:instrText>
      </w:r>
      <w:r w:rsidR="00DB37AB" w:rsidRPr="00BC4229">
        <w:instrText>propagation</w:instrText>
      </w:r>
      <w:r w:rsidR="00DB37AB">
        <w:instrText xml:space="preserve">" </w:instrText>
      </w:r>
      <w:r w:rsidR="00DB37AB">
        <w:fldChar w:fldCharType="end"/>
      </w:r>
      <w:r w:rsidR="000C19BD" w:rsidRPr="00445898">
        <w:t xml:space="preserve"> model, the method may use a (randomized) function of the original power</w:t>
      </w:r>
      <w:r w:rsidRPr="00445898">
        <w:t xml:space="preserve"> </w:t>
      </w:r>
      <w:r w:rsidR="000C19BD" w:rsidRPr="00445898">
        <w:t>level and the distance to produce the attenuated signal level. For one example of a</w:t>
      </w:r>
      <w:r w:rsidRPr="00445898">
        <w:t xml:space="preserve"> </w:t>
      </w:r>
      <w:r w:rsidR="000C19BD" w:rsidRPr="00445898">
        <w:t>scenario involving tags, consider multiple channels with nonzero crosstalk</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0C19BD" w:rsidRPr="00445898">
        <w:t>. With the tags</w:t>
      </w:r>
      <w:r w:rsidRPr="00445898">
        <w:t xml:space="preserve"> </w:t>
      </w:r>
      <w:r w:rsidR="000C19BD" w:rsidRPr="00445898">
        <w:t>representing the di</w:t>
      </w:r>
      <w:r w:rsidR="009E3D57">
        <w:t>ff</w:t>
      </w:r>
      <w:r w:rsidR="000C19BD" w:rsidRPr="00445898">
        <w:t xml:space="preserve">erent channels, </w:t>
      </w:r>
      <w:r w:rsidR="000C19BD" w:rsidRPr="00445898">
        <w:rPr>
          <w:i/>
        </w:rPr>
        <w:t>RF</w:t>
      </w:r>
      <w:r w:rsidR="00EF50EE">
        <w:rPr>
          <w:i/>
        </w:rPr>
        <w:t>C</w:t>
      </w:r>
      <w:r w:rsidRPr="00445898">
        <w:rPr>
          <w:i/>
        </w:rPr>
        <w:t>_</w:t>
      </w:r>
      <w:r w:rsidR="000C19BD" w:rsidRPr="00445898">
        <w:rPr>
          <w:i/>
        </w:rPr>
        <w:t>att</w:t>
      </w:r>
      <w:r w:rsidR="000C19BD" w:rsidRPr="00445898">
        <w:t xml:space="preserve"> may apply an additional factor to the signal</w:t>
      </w:r>
      <w:r w:rsidRPr="00445898">
        <w:t xml:space="preserve"> </w:t>
      </w:r>
      <w:r w:rsidR="000C19BD" w:rsidRPr="00445898">
        <w:t>depending on the di</w:t>
      </w:r>
      <w:r w:rsidR="009E3D57">
        <w:t>ff</w:t>
      </w:r>
      <w:r w:rsidR="000C19BD" w:rsidRPr="00445898">
        <w:t>erence between the channel numbers</w:t>
      </w:r>
      <w:r w:rsidR="00263E26" w:rsidRPr="00445898">
        <w:t xml:space="preserve"> (Section </w:t>
      </w:r>
      <w:r w:rsidR="00263E26" w:rsidRPr="00445898">
        <w:fldChar w:fldCharType="begin"/>
      </w:r>
      <w:r w:rsidR="00263E26" w:rsidRPr="00445898">
        <w:instrText xml:space="preserve"> REF _Ref512873826 \r \h </w:instrText>
      </w:r>
      <w:r w:rsidR="00263E26" w:rsidRPr="00445898">
        <w:fldChar w:fldCharType="separate"/>
      </w:r>
      <w:r w:rsidR="00B14386">
        <w:t>A.1.2</w:t>
      </w:r>
      <w:r w:rsidR="00263E26" w:rsidRPr="00445898">
        <w:fldChar w:fldCharType="end"/>
      </w:r>
      <w:r w:rsidR="00263E26" w:rsidRPr="00445898">
        <w:t>)</w:t>
      </w:r>
      <w:r w:rsidR="000C19BD" w:rsidRPr="00445898">
        <w:t>.</w:t>
      </w:r>
    </w:p>
    <w:p w:rsidR="000C19BD" w:rsidRPr="00445898" w:rsidRDefault="000C19BD" w:rsidP="000C19BD">
      <w:pPr>
        <w:pStyle w:val="firstparagraph"/>
      </w:pPr>
      <w:r w:rsidRPr="00445898">
        <w:t xml:space="preserve">Note that, although the sender transceiver is directly available to </w:t>
      </w:r>
      <w:r w:rsidRPr="00445898">
        <w:rPr>
          <w:i/>
        </w:rPr>
        <w:t>RFC</w:t>
      </w:r>
      <w:r w:rsidR="00716C27"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(via the third</w:t>
      </w:r>
      <w:r w:rsidR="00716C27" w:rsidRPr="00445898">
        <w:t xml:space="preserve"> </w:t>
      </w:r>
      <w:r w:rsidRPr="00445898">
        <w:t xml:space="preserve">argument), the method should avoid consulting its attributes, if only possible. For example, instead of using the </w:t>
      </w:r>
      <w:r w:rsidRPr="00445898">
        <w:rPr>
          <w:i/>
        </w:rPr>
        <w:t>Tag</w:t>
      </w:r>
      <w:r w:rsidRPr="00445898">
        <w:t xml:space="preserve"> value from the </w:t>
      </w:r>
      <w:r w:rsidR="009E3D57">
        <w:t>fi</w:t>
      </w:r>
      <w:r w:rsidRPr="00445898">
        <w:t xml:space="preserve">rst </w:t>
      </w:r>
      <w:r w:rsidR="00716C27" w:rsidRPr="00445898">
        <w:t>(</w:t>
      </w:r>
      <w:r w:rsidRPr="00445898">
        <w:rPr>
          <w:i/>
        </w:rPr>
        <w:t>SLEntry*</w:t>
      </w:r>
      <w:r w:rsidR="00716C27" w:rsidRPr="00445898">
        <w:t>)</w:t>
      </w:r>
      <w:r w:rsidRPr="00445898">
        <w:t xml:space="preserve"> argument, the method may be</w:t>
      </w:r>
      <w:r w:rsidR="00716C27" w:rsidRPr="00445898">
        <w:t xml:space="preserve"> </w:t>
      </w:r>
      <w:r w:rsidRPr="00445898">
        <w:t xml:space="preserve">tempted to invoke </w:t>
      </w:r>
      <w:r w:rsidRPr="00445898">
        <w:rPr>
          <w:i/>
        </w:rPr>
        <w:t>get</w:t>
      </w:r>
      <w:r w:rsidR="00716C27" w:rsidRPr="00445898">
        <w:rPr>
          <w:i/>
        </w:rPr>
        <w:t>X</w:t>
      </w:r>
      <w:r w:rsidRPr="00445898">
        <w:rPr>
          <w:i/>
        </w:rPr>
        <w:t>Tag</w:t>
      </w:r>
      <w:r w:rsidR="00CB2F1E">
        <w:rPr>
          <w:i/>
        </w:rPr>
        <w:fldChar w:fldCharType="begin"/>
      </w:r>
      <w:r w:rsidR="00CB2F1E">
        <w:instrText xml:space="preserve"> XE "</w:instrText>
      </w:r>
      <w:r w:rsidR="00CB2F1E" w:rsidRPr="000F155A">
        <w:rPr>
          <w:i/>
        </w:rPr>
        <w:instrText>getXTag</w:instrText>
      </w:r>
      <w:r w:rsidR="00CB2F1E">
        <w:instrText xml:space="preserve">" </w:instrText>
      </w:r>
      <w:r w:rsidR="00CB2F1E">
        <w:rPr>
          <w:i/>
        </w:rPr>
        <w:fldChar w:fldCharType="end"/>
      </w:r>
      <w:r w:rsidRPr="00445898">
        <w:t xml:space="preserve"> for the sender’s transceiver</w:t>
      </w:r>
      <w:r w:rsidR="003D7950">
        <w:rPr>
          <w:i/>
        </w:rPr>
        <w:fldChar w:fldCharType="begin"/>
      </w:r>
      <w:r w:rsidR="003D7950">
        <w:instrText xml:space="preserve"> XE "</w:instrText>
      </w:r>
      <w:r w:rsidR="003D7950" w:rsidRPr="00767BA8">
        <w:rPr>
          <w:i/>
        </w:rPr>
        <w:instrText xml:space="preserve">Tag </w:instrText>
      </w:r>
      <w:r w:rsidR="003D7950" w:rsidRPr="003D7950">
        <w:instrText>(signal features)</w:instrText>
      </w:r>
      <w:r w:rsidR="003D7950">
        <w:instrText xml:space="preserve">" </w:instrText>
      </w:r>
      <w:r w:rsidR="003D7950">
        <w:rPr>
          <w:i/>
        </w:rPr>
        <w:fldChar w:fldCharType="end"/>
      </w:r>
      <w:r w:rsidRPr="00445898">
        <w:t>. However, these two values can be</w:t>
      </w:r>
      <w:r w:rsidR="008D4683" w:rsidRPr="00445898">
        <w:t xml:space="preserve"> </w:t>
      </w:r>
      <w:r w:rsidRPr="00445898">
        <w:t>legitimately di</w:t>
      </w:r>
      <w:r w:rsidR="009E3D57">
        <w:t>ff</w:t>
      </w:r>
      <w:r w:rsidRPr="00445898">
        <w:t xml:space="preserve">erent, as the </w:t>
      </w:r>
      <w:r w:rsidRPr="00445898">
        <w:rPr>
          <w:i/>
        </w:rPr>
        <w:t>tag</w:t>
      </w:r>
      <w:r w:rsidRPr="00445898">
        <w:t xml:space="preserve"> of the perceived signal was associated with it in the past</w:t>
      </w:r>
      <w:r w:rsidR="008D4683" w:rsidRPr="00445898">
        <w:t xml:space="preserve"> </w:t>
      </w:r>
      <w:r w:rsidRPr="00445898">
        <w:t>(when the packet was transmitted), and the current tag setting of the sender’s transceiver</w:t>
      </w:r>
      <w:r w:rsidR="008D4683" w:rsidRPr="00445898">
        <w:t xml:space="preserve"> </w:t>
      </w:r>
      <w:r w:rsidRPr="00445898">
        <w:t>need not be the same. On the other hand, the attributes of the receiving transceiver (</w:t>
      </w:r>
      <w:r w:rsidR="000D718F" w:rsidRPr="00445898">
        <w:t>whose</w:t>
      </w:r>
      <w:r w:rsidR="008D4683" w:rsidRPr="00445898">
        <w:t xml:space="preserve"> </w:t>
      </w:r>
      <w:r w:rsidRPr="00445898">
        <w:t xml:space="preserve">pointer is available via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are up to date and</w:t>
      </w:r>
      <w:r w:rsidR="008D4683" w:rsidRPr="00445898">
        <w:t xml:space="preserve"> </w:t>
      </w:r>
      <w:r w:rsidRPr="00445898">
        <w:t xml:space="preserve">they </w:t>
      </w:r>
      <w:r w:rsidR="008D4683" w:rsidRPr="00445898">
        <w:t xml:space="preserve">directly </w:t>
      </w:r>
      <w:r w:rsidRPr="00445898">
        <w:t>apply to the situation</w:t>
      </w:r>
      <w:r w:rsidR="008D4683" w:rsidRPr="00445898">
        <w:t xml:space="preserve"> under assessment</w:t>
      </w:r>
      <w:r w:rsidRPr="00445898">
        <w:t>.</w:t>
      </w:r>
    </w:p>
    <w:p w:rsidR="000C19BD" w:rsidRPr="00445898" w:rsidRDefault="000C19BD" w:rsidP="000C19BD">
      <w:pPr>
        <w:pStyle w:val="firstparagraph"/>
      </w:pPr>
      <w:r w:rsidRPr="00445898">
        <w:t xml:space="preserve">The signal level returned by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is associated with the packet at its perceiving</w:t>
      </w:r>
      <w:r w:rsidR="008D4683" w:rsidRPr="00445898">
        <w:t xml:space="preserve"> </w:t>
      </w:r>
      <w:r w:rsidRPr="00445898">
        <w:t xml:space="preserve">transceiver. Suppose that some transceiver </w:t>
      </w:r>
      <m:oMath>
        <m:r>
          <w:rPr>
            <w:rFonts w:ascii="Cambria Math" w:hAnsi="Cambria Math"/>
          </w:rPr>
          <m:t>v</m:t>
        </m:r>
      </m:oMath>
      <w:r w:rsidRPr="00445898">
        <w:t xml:space="preserve"> perceives </w:t>
      </w:r>
      <m:oMath>
        <m:r>
          <w:rPr>
            <w:rFonts w:ascii="Cambria Math" w:hAnsi="Cambria Math"/>
          </w:rPr>
          <m:t>n</m:t>
        </m:r>
      </m:oMath>
      <w:r w:rsidRPr="00445898">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445898">
        <w:rPr>
          <w:i/>
        </w:rPr>
        <w:t>,</w:t>
      </w:r>
      <w:r w:rsidR="008D4683" w:rsidRPr="00445898">
        <w:t xml:space="preserve"> </w:t>
      </w:r>
      <w:r w:rsidRPr="00445898">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445898">
        <w:t xml:space="preserve"> standing for their received signal levels. The interference</w:t>
      </w:r>
      <w:r w:rsidR="00463C17">
        <w:fldChar w:fldCharType="begin"/>
      </w:r>
      <w:r w:rsidR="00463C17">
        <w:instrText xml:space="preserve"> XE "</w:instrText>
      </w:r>
      <w:r w:rsidR="00463C17" w:rsidRPr="00A562A6">
        <w:instrText>interference:</w:instrText>
      </w:r>
      <w:r w:rsidR="00463C17" w:rsidRPr="00A562A6">
        <w:rPr>
          <w:lang w:val="pl-PL"/>
        </w:rPr>
        <w:instrText>model</w:instrText>
      </w:r>
      <w:r w:rsidR="00463C17">
        <w:instrText xml:space="preserve">" </w:instrText>
      </w:r>
      <w:r w:rsidR="00463C17">
        <w:fldChar w:fldCharType="end"/>
      </w:r>
      <w:r w:rsidRPr="00445898">
        <w:t xml:space="preserve"> level </w:t>
      </w:r>
      <w:r w:rsidR="008D4683" w:rsidRPr="00445898">
        <w:t xml:space="preserve">experienced </w:t>
      </w:r>
      <w:r w:rsidRPr="00445898">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445898">
        <w:t xml:space="preserve"> is determined by a combination of all signals of the remaining packets. </w:t>
      </w:r>
      <w:r w:rsidR="008D4683" w:rsidRPr="00445898">
        <w:t>The assessment m</w:t>
      </w:r>
      <w:r w:rsidRPr="00445898">
        <w:t xml:space="preserve">ethod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responsible for calculating this combination. Generally,</w:t>
      </w:r>
      <w:r w:rsidR="008D4683" w:rsidRPr="00445898">
        <w:t xml:space="preserve"> </w:t>
      </w:r>
      <w:r w:rsidRPr="00445898">
        <w:t>the method takes a collection of signal levels and returns their combined signal level.</w:t>
      </w:r>
      <w:r w:rsidR="008D4683" w:rsidRPr="00445898">
        <w:t xml:space="preserve"> </w:t>
      </w:r>
      <w:r w:rsidRPr="00445898">
        <w:t xml:space="preserve">One should remember that the signals presented to </w:t>
      </w:r>
      <w:r w:rsidRPr="00445898">
        <w:rPr>
          <w:i/>
        </w:rPr>
        <w:t>RFC</w:t>
      </w:r>
      <w:r w:rsidR="008D4683" w:rsidRPr="00445898">
        <w:rPr>
          <w:i/>
        </w:rPr>
        <w:t>_</w:t>
      </w:r>
      <w:r w:rsidRPr="00445898">
        <w:rPr>
          <w:i/>
        </w:rPr>
        <w:t>add</w:t>
      </w:r>
      <w:r w:rsidRPr="00445898">
        <w:t xml:space="preserve"> (in the array passed in the</w:t>
      </w:r>
      <w:r w:rsidR="008D4683" w:rsidRPr="00445898">
        <w:t xml:space="preserve"> </w:t>
      </w:r>
      <w:r w:rsidRPr="00445898">
        <w:t xml:space="preserve">third argument) have been already attenuated, i.e., they are outputs of </w:t>
      </w:r>
      <w:r w:rsidRPr="00445898">
        <w:rPr>
          <w:i/>
        </w:rPr>
        <w:t>RFC</w:t>
      </w:r>
      <w:r w:rsidR="008D4683" w:rsidRPr="00445898">
        <w:rPr>
          <w:i/>
        </w:rPr>
        <w:t>_</w:t>
      </w:r>
      <w:r w:rsidRPr="00445898">
        <w:rPr>
          <w:i/>
        </w:rPr>
        <w:t>att</w:t>
      </w:r>
      <w:r w:rsidRPr="00445898">
        <w:t xml:space="preserve">. Consequently, although the tags of those signals are available to </w:t>
      </w:r>
      <w:r w:rsidRPr="00445898">
        <w:rPr>
          <w:i/>
        </w:rPr>
        <w:t>RFC</w:t>
      </w:r>
      <w:r w:rsidR="008D4683" w:rsidRPr="00445898">
        <w:rPr>
          <w:i/>
        </w:rPr>
        <w:t>_</w:t>
      </w:r>
      <w:r w:rsidRPr="00445898">
        <w:rPr>
          <w:i/>
        </w:rPr>
        <w:t>add</w:t>
      </w:r>
      <w:r w:rsidRPr="00445898">
        <w:t>,</w:t>
      </w:r>
      <w:r w:rsidR="008D4683" w:rsidRPr="00445898">
        <w:t xml:space="preserve"> </w:t>
      </w:r>
      <w:r w:rsidRPr="00445898">
        <w:t>the method should</w:t>
      </w:r>
      <w:r w:rsidR="008D4683" w:rsidRPr="00445898">
        <w:t xml:space="preserve"> </w:t>
      </w:r>
      <w:r w:rsidRPr="00445898">
        <w:t xml:space="preserve">not apply to them the same kind of “factoring” as prescribed for </w:t>
      </w:r>
      <w:r w:rsidRPr="00445898">
        <w:rPr>
          <w:i/>
        </w:rPr>
        <w:t>RFC</w:t>
      </w:r>
      <w:r w:rsidR="008D4683" w:rsidRPr="00445898">
        <w:rPr>
          <w:i/>
        </w:rPr>
        <w:t>_</w:t>
      </w:r>
      <w:r w:rsidRPr="00445898">
        <w:rPr>
          <w:i/>
        </w:rPr>
        <w:t>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although, of</w:t>
      </w:r>
      <w:r w:rsidR="008D4683" w:rsidRPr="00445898">
        <w:t xml:space="preserve"> </w:t>
      </w:r>
      <w:r w:rsidRPr="00445898">
        <w:t xml:space="preserve">course, it may implement </w:t>
      </w:r>
      <w:r w:rsidR="008D4683" w:rsidRPr="00445898">
        <w:t>whatever subtle ways</w:t>
      </w:r>
      <w:r w:rsidRPr="00445898">
        <w:t xml:space="preserve"> of adding those signals </w:t>
      </w:r>
      <w:r w:rsidR="008D4683" w:rsidRPr="00445898">
        <w:t xml:space="preserve">are </w:t>
      </w:r>
      <w:r w:rsidRPr="00445898">
        <w:t>required by the</w:t>
      </w:r>
      <w:r w:rsidR="008D4683" w:rsidRPr="00445898">
        <w:t xml:space="preserve"> </w:t>
      </w:r>
      <w:r w:rsidRPr="00445898">
        <w:t>model.</w:t>
      </w:r>
    </w:p>
    <w:p w:rsidR="000C19BD" w:rsidRPr="00445898" w:rsidRDefault="000C19BD" w:rsidP="000C19BD">
      <w:pPr>
        <w:pStyle w:val="firstparagraph"/>
      </w:pPr>
      <w:r w:rsidRPr="00445898">
        <w:t xml:space="preserve">If the second argument of </w:t>
      </w:r>
      <w:r w:rsidRPr="00445898">
        <w:rPr>
          <w:i/>
        </w:rPr>
        <w:t>RFC</w:t>
      </w:r>
      <w:r w:rsidR="008D4683" w:rsidRPr="00445898">
        <w:rPr>
          <w:i/>
        </w:rPr>
        <w:t>_</w:t>
      </w:r>
      <w:r w:rsidRPr="00445898">
        <w:rPr>
          <w:i/>
        </w:rPr>
        <w:t>add</w:t>
      </w:r>
      <w:r w:rsidRPr="00445898">
        <w:t xml:space="preserve"> is nonnegative, it should be </w:t>
      </w:r>
      <w:r w:rsidR="000D718F" w:rsidRPr="00445898">
        <w:t>interpreted</w:t>
      </w:r>
      <w:r w:rsidRPr="00445898">
        <w:t xml:space="preserve"> as the index of one</w:t>
      </w:r>
      <w:r w:rsidR="008D4683" w:rsidRPr="00445898">
        <w:t xml:space="preserve"> </w:t>
      </w:r>
      <w:r w:rsidRPr="00445898">
        <w:t>entry in the signal array that must be ignored. This is exactly what happens when the</w:t>
      </w:r>
      <w:r w:rsidR="008D4683" w:rsidRPr="00445898">
        <w:t xml:space="preserve"> </w:t>
      </w:r>
      <w:r w:rsidRPr="00445898">
        <w:t>method is called to calculate the interference su</w:t>
      </w:r>
      <w:r w:rsidR="009E3D57">
        <w:t>ff</w:t>
      </w:r>
      <w:r w:rsidRPr="00445898">
        <w:t>ered by one packet. The collection of</w:t>
      </w:r>
      <w:r w:rsidR="008D4683" w:rsidRPr="00445898">
        <w:t xml:space="preserve"> </w:t>
      </w:r>
      <w:r w:rsidRPr="00445898">
        <w:t xml:space="preserve">signals passed to the method in the third argument always covers the complete population of signals perceived by the transceiver. </w:t>
      </w:r>
      <w:r w:rsidR="008D4683" w:rsidRPr="00445898">
        <w:t>T</w:t>
      </w:r>
      <w:r w:rsidRPr="00445898">
        <w:t xml:space="preserve">he </w:t>
      </w:r>
      <w:r w:rsidRPr="00445898">
        <w:lastRenderedPageBreak/>
        <w:t xml:space="preserve">indicated exception refers </w:t>
      </w:r>
      <w:r w:rsidR="008D4683" w:rsidRPr="00445898">
        <w:t xml:space="preserve">then </w:t>
      </w:r>
      <w:r w:rsidRPr="00445898">
        <w:t>to the</w:t>
      </w:r>
      <w:r w:rsidR="008D4683" w:rsidRPr="00445898">
        <w:t xml:space="preserve"> </w:t>
      </w:r>
      <w:r w:rsidRPr="00445898">
        <w:t xml:space="preserve">one signal for which the interference produced by the other signals is to be </w:t>
      </w:r>
      <w:r w:rsidR="000D718F" w:rsidRPr="00445898">
        <w:t>calculated</w:t>
      </w:r>
      <w:r w:rsidRPr="00445898">
        <w:t>.</w:t>
      </w:r>
    </w:p>
    <w:p w:rsidR="000C19BD" w:rsidRPr="00445898" w:rsidRDefault="000C19BD" w:rsidP="000C19BD">
      <w:pPr>
        <w:pStyle w:val="firstparagraph"/>
      </w:pPr>
      <w:r w:rsidRPr="00445898">
        <w:t xml:space="preserve">Sometimes </w:t>
      </w:r>
      <w:r w:rsidRPr="00445898">
        <w:rPr>
          <w:i/>
        </w:rPr>
        <w:t>RFC</w:t>
      </w:r>
      <w:r w:rsidR="008D4683"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is invoked to </w:t>
      </w:r>
      <w:r w:rsidR="000D718F" w:rsidRPr="00445898">
        <w:t>compute</w:t>
      </w:r>
      <w:r w:rsidRPr="00445898">
        <w:t xml:space="preserve"> the global signal level caused by all perceived</w:t>
      </w:r>
      <w:r w:rsidR="008D4683" w:rsidRPr="00445898">
        <w:t xml:space="preserve"> </w:t>
      </w:r>
      <w:r w:rsidRPr="00445898">
        <w:t xml:space="preserve">packets with no exception. In such a case, the second argument is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i.e., </w:t>
      </w:r>
      <m:oMath>
        <m:r>
          <m:rPr>
            <m:sty m:val="p"/>
          </m:rPr>
          <w:rPr>
            <w:rFonts w:ascii="Cambria Math" w:hAnsi="Cambria Math"/>
          </w:rPr>
          <m:t>–1</m:t>
        </m:r>
      </m:oMath>
      <w:r w:rsidRPr="00445898">
        <w:t>.</w:t>
      </w:r>
      <w:r w:rsidR="00ED6F29" w:rsidRPr="00445898">
        <w:t xml:space="preserve"> </w:t>
      </w:r>
      <w:r w:rsidRPr="00445898">
        <w:t xml:space="preserve">In all cases, the </w:t>
      </w:r>
      <w:r w:rsidRPr="00445898">
        <w:rPr>
          <w:i/>
        </w:rPr>
        <w:t>Tag</w:t>
      </w:r>
      <w:r w:rsidRPr="00445898">
        <w:t xml:space="preserve"> element of the last argument of </w:t>
      </w:r>
      <w:r w:rsidRPr="00445898">
        <w:rPr>
          <w:i/>
        </w:rPr>
        <w:t>RFC</w:t>
      </w:r>
      <w:r w:rsidR="00ED6F29" w:rsidRPr="00445898">
        <w:rPr>
          <w:i/>
        </w:rPr>
        <w:t>_</w:t>
      </w:r>
      <w:r w:rsidRPr="00445898">
        <w:rPr>
          <w:i/>
        </w:rPr>
        <w:t>add</w:t>
      </w:r>
      <w:r w:rsidRPr="00445898">
        <w:t xml:space="preserve"> refers to the current value of</w:t>
      </w:r>
      <w:r w:rsidR="00ED6F29" w:rsidRPr="00445898">
        <w:t xml:space="preserve"> </w:t>
      </w:r>
      <w:r w:rsidR="00ED6F29" w:rsidRPr="00445898">
        <w:rPr>
          <w:i/>
        </w:rPr>
        <w:t>X</w:t>
      </w:r>
      <w:r w:rsidRPr="00445898">
        <w:rPr>
          <w:i/>
        </w:rPr>
        <w:t>Tag</w:t>
      </w:r>
      <w:r w:rsidR="00894E08">
        <w:rPr>
          <w:i/>
        </w:rPr>
        <w:fldChar w:fldCharType="begin"/>
      </w:r>
      <w:r w:rsidR="00894E08">
        <w:instrText xml:space="preserve"> XE "</w:instrText>
      </w:r>
      <w:r w:rsidR="00894E08" w:rsidRPr="00936212">
        <w:rPr>
          <w:i/>
        </w:rPr>
        <w:instrText>XTag</w:instrText>
      </w:r>
      <w:r w:rsidR="00894E08">
        <w:instrText xml:space="preserve">" </w:instrText>
      </w:r>
      <w:r w:rsidR="00894E08">
        <w:rPr>
          <w:i/>
        </w:rPr>
        <w:fldChar w:fldCharType="end"/>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at the perceiving transceiver. The </w:t>
      </w:r>
      <w:r w:rsidRPr="00445898">
        <w:rPr>
          <w:i/>
        </w:rPr>
        <w:t>Level</w:t>
      </w:r>
      <w:r w:rsidRPr="00445898">
        <w:t xml:space="preserve"> component of that argument is zero, unless</w:t>
      </w:r>
      <w:r w:rsidR="00ED6F29" w:rsidRPr="00445898">
        <w:t xml:space="preserve"> </w:t>
      </w:r>
      <w:r w:rsidRPr="00445898">
        <w:t>the transceiver is currently transmitting a packet of its own, in which case it contains the</w:t>
      </w:r>
      <w:r w:rsidR="00ED6F29" w:rsidRPr="00445898">
        <w:t xml:space="preserve"> </w:t>
      </w:r>
      <w:r w:rsidRPr="00445898">
        <w:t>transceiver’s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0D718F" w:rsidRPr="00445898">
        <w:t xml:space="preserve"> setting</w:t>
      </w:r>
      <w:r w:rsidRPr="00445898">
        <w:t>.</w:t>
      </w:r>
    </w:p>
    <w:p w:rsidR="000C19BD" w:rsidRPr="00445898" w:rsidRDefault="000C19BD" w:rsidP="000C19BD">
      <w:pPr>
        <w:pStyle w:val="firstparagraph"/>
      </w:pPr>
      <w:r w:rsidRPr="00445898">
        <w:t xml:space="preserve">The actual decision regarding a packet’s reception is made by </w:t>
      </w:r>
      <w:r w:rsidRPr="00445898">
        <w:rPr>
          <w:i/>
        </w:rPr>
        <w:t>RFC</w:t>
      </w:r>
      <w:r w:rsidR="00ED6F29"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and </w:t>
      </w:r>
      <w:r w:rsidRPr="00445898">
        <w:rPr>
          <w:i/>
        </w:rPr>
        <w:t>RFC</w:t>
      </w:r>
      <w:r w:rsidR="00ED6F29"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Their</w:t>
      </w:r>
      <w:r w:rsidR="00277440" w:rsidRPr="00445898">
        <w:t xml:space="preserve"> </w:t>
      </w:r>
      <w:r w:rsidR="000D718F" w:rsidRPr="00445898">
        <w:t>roles are</w:t>
      </w:r>
      <w:r w:rsidRPr="00445898">
        <w:t xml:space="preserve"> similar, but they are called at di</w:t>
      </w:r>
      <w:r w:rsidR="009E3D57">
        <w:t>ff</w:t>
      </w:r>
      <w:r w:rsidRPr="00445898">
        <w:t>erent stages of the packet’s perception.</w:t>
      </w:r>
      <w:r w:rsidR="00277440" w:rsidRPr="00445898">
        <w:t xml:space="preserve"> </w:t>
      </w:r>
      <w:r w:rsidRPr="00445898">
        <w:rPr>
          <w:i/>
        </w:rPr>
        <w:t>RFC</w:t>
      </w:r>
      <w:r w:rsidR="00277440" w:rsidRPr="00445898">
        <w:rPr>
          <w:i/>
        </w:rPr>
        <w:t>_</w:t>
      </w:r>
      <w:r w:rsidRPr="00445898">
        <w:rPr>
          <w:i/>
        </w:rPr>
        <w:t>bot</w:t>
      </w:r>
      <w:r w:rsidRPr="00445898">
        <w:t xml:space="preserve"> is invoked at stage </w:t>
      </w:r>
      <w:r w:rsidRPr="00445898">
        <w:rPr>
          <w:i/>
        </w:rPr>
        <w:t>T</w:t>
      </w:r>
      <w:r w:rsidRPr="00445898">
        <w:t>, i.e., at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and before the </w:t>
      </w:r>
      <w:r w:rsidR="009E3D57">
        <w:t>fi</w:t>
      </w:r>
      <w:r w:rsidRPr="00445898">
        <w:t>rst bit of the</w:t>
      </w:r>
      <w:r w:rsidR="00277440" w:rsidRPr="00445898">
        <w:t xml:space="preserve"> </w:t>
      </w:r>
      <w:r w:rsidR="000D718F" w:rsidRPr="00445898">
        <w:t>proper</w:t>
      </w:r>
      <w:r w:rsidRPr="00445898">
        <w:t xml:space="preserve"> packet. It </w:t>
      </w:r>
      <w:r w:rsidR="00277440" w:rsidRPr="00445898">
        <w:t>takes</w:t>
      </w:r>
      <w:r w:rsidRPr="00445898">
        <w:t xml:space="preserve"> the following arguments:</w:t>
      </w:r>
    </w:p>
    <w:p w:rsidR="000C19BD" w:rsidRPr="00445898" w:rsidRDefault="000C19BD" w:rsidP="00552A98">
      <w:pPr>
        <w:pStyle w:val="firstparagraph"/>
        <w:numPr>
          <w:ilvl w:val="0"/>
          <w:numId w:val="42"/>
        </w:numPr>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xml:space="preserve"> at which the packet was transmitted</w:t>
      </w:r>
    </w:p>
    <w:p w:rsidR="000C19BD" w:rsidRPr="00445898" w:rsidRDefault="000C19BD" w:rsidP="00552A98">
      <w:pPr>
        <w:pStyle w:val="firstparagraph"/>
        <w:numPr>
          <w:ilvl w:val="0"/>
          <w:numId w:val="42"/>
        </w:numPr>
      </w:pPr>
      <w:r w:rsidRPr="00445898">
        <w:t xml:space="preserve">the perceived signal level of the packet along with the tag </w:t>
      </w:r>
      <w:r w:rsidR="00277440" w:rsidRPr="00445898">
        <w:t xml:space="preserve">passed in an </w:t>
      </w:r>
      <w:r w:rsidR="00277440" w:rsidRPr="00445898">
        <w:rPr>
          <w:i/>
        </w:rPr>
        <w:t>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00277440" w:rsidRPr="00445898">
        <w:rPr>
          <w:i/>
        </w:rPr>
        <w:t>*</w:t>
      </w:r>
      <w:r w:rsidR="00277440" w:rsidRPr="00445898">
        <w:t xml:space="preserve"> argument </w:t>
      </w:r>
      <w:r w:rsidR="00277440" w:rsidRPr="00445898">
        <w:rPr>
          <w:i/>
        </w:rPr>
        <w:t>sl</w:t>
      </w:r>
    </w:p>
    <w:p w:rsidR="000C19BD" w:rsidRPr="00445898" w:rsidRDefault="000C19BD" w:rsidP="00552A98">
      <w:pPr>
        <w:pStyle w:val="firstparagraph"/>
        <w:numPr>
          <w:ilvl w:val="0"/>
          <w:numId w:val="42"/>
        </w:numPr>
      </w:pPr>
      <w:r w:rsidRPr="00445898">
        <w:t>the reception gain of the perceiving transceiver combined with the transceiver’s tag</w:t>
      </w:r>
      <w:r w:rsidR="00277440" w:rsidRPr="00445898">
        <w:t xml:space="preserve"> passed in another </w:t>
      </w:r>
      <w:r w:rsidR="00277440" w:rsidRPr="00445898">
        <w:rPr>
          <w:i/>
        </w:rPr>
        <w:t>SLEntry*</w:t>
      </w:r>
      <w:r w:rsidR="00277440" w:rsidRPr="00445898">
        <w:t xml:space="preserve"> argument </w:t>
      </w:r>
      <w:r w:rsidR="00277440" w:rsidRPr="00445898">
        <w:rPr>
          <w:i/>
        </w:rPr>
        <w:t>rs</w:t>
      </w:r>
    </w:p>
    <w:p w:rsidR="000C19BD" w:rsidRPr="00445898" w:rsidRDefault="000C19BD" w:rsidP="00552A98">
      <w:pPr>
        <w:pStyle w:val="firstparagraph"/>
        <w:numPr>
          <w:ilvl w:val="0"/>
          <w:numId w:val="42"/>
        </w:numPr>
      </w:pPr>
      <w:r w:rsidRPr="00445898">
        <w:t xml:space="preserve">the interference histogram of the preamble </w:t>
      </w:r>
      <w:r w:rsidRPr="00445898">
        <w:rPr>
          <w:i/>
        </w:rPr>
        <w:t>ih</w:t>
      </w:r>
    </w:p>
    <w:p w:rsidR="00277440" w:rsidRPr="00445898" w:rsidRDefault="000C19BD" w:rsidP="000C19BD">
      <w:pPr>
        <w:pStyle w:val="firstparagraph"/>
      </w:pPr>
      <w:r w:rsidRPr="00445898">
        <w:t xml:space="preserve">The method returns a </w:t>
      </w:r>
      <w:r w:rsidRPr="00445898">
        <w:rPr>
          <w:i/>
        </w:rPr>
        <w:t>Boolean</w:t>
      </w:r>
      <w:r w:rsidRPr="00445898">
        <w:t xml:space="preserve"> value: </w:t>
      </w:r>
      <w:r w:rsidRPr="00445898">
        <w:rPr>
          <w:i/>
        </w:rPr>
        <w:t>YES</w:t>
      </w:r>
      <w:r w:rsidR="00277440" w:rsidRPr="00445898">
        <w:t xml:space="preserve">, </w:t>
      </w:r>
      <w:r w:rsidRPr="00445898">
        <w:t>if the perceived quality of the preamble makes</w:t>
      </w:r>
      <w:r w:rsidR="00277440" w:rsidRPr="00445898">
        <w:t xml:space="preserve"> </w:t>
      </w:r>
      <w:r w:rsidRPr="00445898">
        <w:t xml:space="preserve">it possible to </w:t>
      </w:r>
      <w:r w:rsidR="000D718F" w:rsidRPr="00445898">
        <w:t xml:space="preserve">formally </w:t>
      </w:r>
      <w:r w:rsidRPr="00445898">
        <w:t xml:space="preserve">start the packet’s reception, </w:t>
      </w:r>
      <w:r w:rsidR="00277440" w:rsidRPr="00445898">
        <w:t xml:space="preserve">and </w:t>
      </w:r>
      <w:r w:rsidRPr="00445898">
        <w:rPr>
          <w:i/>
        </w:rPr>
        <w:t>NO</w:t>
      </w:r>
      <w:r w:rsidR="00277440" w:rsidRPr="00445898">
        <w:t>,</w:t>
      </w:r>
      <w:r w:rsidRPr="00445898">
        <w:t xml:space="preserve"> if the packet cannot be received. In </w:t>
      </w:r>
      <w:r w:rsidR="00277440" w:rsidRPr="00445898">
        <w:t xml:space="preserve">real-life </w:t>
      </w:r>
      <w:r w:rsidRPr="00445898">
        <w:t>terms, this decision determines whether the receiver has been able to recognize that a</w:t>
      </w:r>
      <w:r w:rsidR="00277440" w:rsidRPr="00445898">
        <w:t xml:space="preserve"> </w:t>
      </w:r>
      <w:r w:rsidRPr="00445898">
        <w:t xml:space="preserve">packet is arriving and, based on the quality of </w:t>
      </w:r>
      <w:r w:rsidR="00277440" w:rsidRPr="00445898">
        <w:t xml:space="preserve">the </w:t>
      </w:r>
      <w:r w:rsidRPr="00445898">
        <w:t>preamble, clock itself to the packet. If</w:t>
      </w:r>
      <w:r w:rsidR="00277440" w:rsidRPr="00445898">
        <w:t xml:space="preserve"> </w:t>
      </w:r>
      <w:r w:rsidRPr="00445898">
        <w:t xml:space="preserve">the decision is </w:t>
      </w:r>
      <w:r w:rsidRPr="00445898">
        <w:rPr>
          <w:i/>
        </w:rPr>
        <w:t>NO</w:t>
      </w:r>
      <w:r w:rsidRPr="00445898">
        <w:t>, the packet will not be received. In particular, its next stage (</w:t>
      </w:r>
      <w:r w:rsidRPr="00445898">
        <w:rPr>
          <w:i/>
        </w:rPr>
        <w:t>E</w:t>
      </w:r>
      <w:r w:rsidRPr="00445898">
        <w:t>) will</w:t>
      </w:r>
      <w:r w:rsidR="00277440" w:rsidRPr="00445898">
        <w:t xml:space="preserve"> </w:t>
      </w:r>
      <w:r w:rsidRPr="00445898">
        <w:t>not be subjected to another assessment, and the packet will trigger no reception events</w:t>
      </w:r>
      <w:r w:rsidR="00277440" w:rsidRPr="00445898">
        <w:t xml:space="preserve"> </w:t>
      </w:r>
      <w:r w:rsidRPr="00445898">
        <w:t>(</w:t>
      </w:r>
      <w:r w:rsidR="00277440" w:rsidRPr="00445898">
        <w:t>Section </w:t>
      </w:r>
      <w:r w:rsidR="00CE6721" w:rsidRPr="00445898">
        <w:fldChar w:fldCharType="begin"/>
      </w:r>
      <w:r w:rsidR="00CE6721" w:rsidRPr="00445898">
        <w:instrText xml:space="preserve"> REF _Ref508274796 \r \h </w:instrText>
      </w:r>
      <w:r w:rsidR="00CE6721" w:rsidRPr="00445898">
        <w:fldChar w:fldCharType="separate"/>
      </w:r>
      <w:r w:rsidR="00B14386">
        <w:t>8.2.1</w:t>
      </w:r>
      <w:r w:rsidR="00CE6721" w:rsidRPr="00445898">
        <w:fldChar w:fldCharType="end"/>
      </w:r>
      <w:r w:rsidRPr="00445898">
        <w:t>). If the method returns</w:t>
      </w:r>
      <w:r w:rsidR="00277440" w:rsidRPr="00445898">
        <w:t xml:space="preserve"> </w:t>
      </w:r>
      <w:r w:rsidRPr="00445898">
        <w:rPr>
          <w:i/>
        </w:rPr>
        <w:t>YES</w:t>
      </w:r>
      <w:r w:rsidRPr="00445898">
        <w:t>, the packet will undergo another assessment</w:t>
      </w:r>
      <w:r w:rsidR="00277440" w:rsidRPr="00445898">
        <w:t xml:space="preserve"> </w:t>
      </w:r>
      <w:r w:rsidRPr="00445898">
        <w:t xml:space="preserve">at stage </w:t>
      </w:r>
      <w:r w:rsidRPr="00445898">
        <w:rPr>
          <w:i/>
        </w:rPr>
        <w:t>E</w:t>
      </w:r>
      <w:r w:rsidR="00277440" w:rsidRPr="00445898">
        <w:t xml:space="preserve"> </w:t>
      </w:r>
      <w:r w:rsidRPr="00445898">
        <w:t>regarding the successful reception of its last bit. This second assessment will</w:t>
      </w:r>
      <w:r w:rsidR="00277440" w:rsidRPr="00445898">
        <w:t xml:space="preserve"> </w:t>
      </w:r>
      <w:r w:rsidRPr="00445898">
        <w:t xml:space="preserve">be handled by </w:t>
      </w:r>
      <w:r w:rsidRPr="00445898">
        <w:rPr>
          <w:i/>
        </w:rPr>
        <w:t>RFC</w:t>
      </w:r>
      <w:r w:rsidR="00277440"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In any case (also following a negative assessment by </w:t>
      </w:r>
      <w:r w:rsidRPr="00445898">
        <w:rPr>
          <w:i/>
        </w:rPr>
        <w:t>RFC</w:t>
      </w:r>
      <w:r w:rsidR="00277440"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the</w:t>
      </w:r>
      <w:r w:rsidR="00277440" w:rsidRPr="00445898">
        <w:t xml:space="preserve"> </w:t>
      </w:r>
      <w:r w:rsidRPr="00445898">
        <w:t>packet will continue contributing its signal to the population of activities perceived by the</w:t>
      </w:r>
      <w:r w:rsidR="00277440" w:rsidRPr="00445898">
        <w:t xml:space="preserve"> </w:t>
      </w:r>
      <w:r w:rsidRPr="00445898">
        <w:t xml:space="preserve">transceiver until stage </w:t>
      </w:r>
      <w:r w:rsidRPr="00445898">
        <w:rPr>
          <w:i/>
        </w:rPr>
        <w:t>E</w:t>
      </w:r>
      <w:r w:rsidRPr="00445898">
        <w:t xml:space="preserve">, i.e., until the packet is no more heard </w:t>
      </w:r>
      <w:r w:rsidR="000D718F" w:rsidRPr="00445898">
        <w:t>by</w:t>
      </w:r>
      <w:r w:rsidRPr="00445898">
        <w:t xml:space="preserve"> the transceiver.</w:t>
      </w:r>
    </w:p>
    <w:p w:rsidR="00844F02" w:rsidRPr="00445898" w:rsidRDefault="000C19BD" w:rsidP="000C19BD">
      <w:pPr>
        <w:pStyle w:val="firstparagraph"/>
      </w:pPr>
      <w:r w:rsidRPr="00445898">
        <w:t xml:space="preserve">Note that </w:t>
      </w:r>
      <w:r w:rsidRPr="00445898">
        <w:rPr>
          <w:i/>
        </w:rPr>
        <w:t>RFC</w:t>
      </w:r>
      <w:r w:rsidR="00277440" w:rsidRPr="00445898">
        <w:rPr>
          <w:i/>
        </w:rPr>
        <w:t>_</w:t>
      </w:r>
      <w:r w:rsidRPr="00445898">
        <w:rPr>
          <w:i/>
        </w:rPr>
        <w:t xml:space="preserve">eot </w:t>
      </w:r>
      <w:r w:rsidRPr="00445898">
        <w:t xml:space="preserve">has the same header as </w:t>
      </w:r>
      <w:r w:rsidRPr="00445898">
        <w:rPr>
          <w:i/>
        </w:rPr>
        <w:t>RFC</w:t>
      </w:r>
      <w:r w:rsidR="00277440" w:rsidRPr="00445898">
        <w:rPr>
          <w:i/>
        </w:rPr>
        <w:t>_</w:t>
      </w:r>
      <w:r w:rsidRPr="00445898">
        <w:rPr>
          <w:i/>
        </w:rPr>
        <w:t>bot</w:t>
      </w:r>
      <w:r w:rsidRPr="00445898">
        <w:t xml:space="preserve">. </w:t>
      </w:r>
      <w:r w:rsidR="00277440" w:rsidRPr="00445898">
        <w:t>The method</w:t>
      </w:r>
      <w:r w:rsidRPr="00445898">
        <w:t xml:space="preserve"> is called in stage</w:t>
      </w:r>
      <w:r w:rsidR="00277440" w:rsidRPr="00445898">
        <w:t xml:space="preserve"> </w:t>
      </w:r>
      <w:r w:rsidRPr="00445898">
        <w:rPr>
          <w:i/>
        </w:rPr>
        <w:t>E</w:t>
      </w:r>
      <w:r w:rsidRPr="00445898">
        <w:t xml:space="preserve"> to decide whether the packet has been successfully received</w:t>
      </w:r>
      <w:r w:rsidR="00277440" w:rsidRPr="00445898">
        <w:t xml:space="preserve">, </w:t>
      </w:r>
      <w:r w:rsidRPr="00445898">
        <w:t>or rather is receivable, as</w:t>
      </w:r>
      <w:r w:rsidR="00277440" w:rsidRPr="00445898">
        <w:t xml:space="preserve"> </w:t>
      </w:r>
      <w:r w:rsidRPr="00445898">
        <w:t xml:space="preserve">the actual reception must be </w:t>
      </w:r>
      <w:r w:rsidR="00277440" w:rsidRPr="00445898">
        <w:t>carried out</w:t>
      </w:r>
      <w:r w:rsidRPr="00445898">
        <w:t xml:space="preserve"> explicitly by the protocol program. The idea</w:t>
      </w:r>
      <w:r w:rsidR="00277440" w:rsidRPr="00445898">
        <w:t xml:space="preserve"> </w:t>
      </w:r>
      <w:r w:rsidRPr="00445898">
        <w:t>is the same as for the preamble, except that this time the interference histogram</w:t>
      </w:r>
      <w:r w:rsidR="00277440" w:rsidRPr="00445898">
        <w:t xml:space="preserve"> </w:t>
      </w:r>
      <w:r w:rsidRPr="00445898">
        <w:t>covers the proper packet, i.e., the part following the preamble</w:t>
      </w:r>
      <w:r w:rsidR="00277440" w:rsidRPr="00445898">
        <w:t xml:space="preserve"> until and including the packet’s last bit</w:t>
      </w:r>
      <w:r w:rsidRPr="00445898">
        <w:t>.</w:t>
      </w:r>
    </w:p>
    <w:p w:rsidR="009E20B0" w:rsidRPr="00445898" w:rsidRDefault="009E20B0" w:rsidP="00552A98">
      <w:pPr>
        <w:pStyle w:val="Heading3"/>
        <w:numPr>
          <w:ilvl w:val="2"/>
          <w:numId w:val="5"/>
        </w:numPr>
        <w:rPr>
          <w:lang w:val="en-US"/>
        </w:rPr>
      </w:pPr>
      <w:bookmarkStart w:id="483" w:name="_Ref508309042"/>
      <w:bookmarkStart w:id="484" w:name="_Toc529212910"/>
      <w:r w:rsidRPr="00445898">
        <w:rPr>
          <w:lang w:val="en-US"/>
        </w:rPr>
        <w:t>Interference histograms</w:t>
      </w:r>
      <w:bookmarkEnd w:id="483"/>
      <w:bookmarkEnd w:id="484"/>
    </w:p>
    <w:p w:rsidR="009E20B0" w:rsidRPr="00445898" w:rsidRDefault="009E20B0" w:rsidP="009E20B0">
      <w:pPr>
        <w:pStyle w:val="firstparagraph"/>
      </w:pPr>
      <w:r w:rsidRPr="00445898">
        <w:t xml:space="preserve">The interference histogram passed as the last argument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refers solely to the preamble component of the packet. On the other hand, the histogram passed to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applies to the packet proper, excluding the preamble. In both cases, the histogram describes the complete interference history of the respective component as a list of di</w:t>
      </w:r>
      <w:r w:rsidR="009E3D57">
        <w:t>ff</w:t>
      </w:r>
      <w:r w:rsidRPr="00445898">
        <w:t>erent</w:t>
      </w:r>
      <w:r w:rsidR="000D718F" w:rsidRPr="00445898">
        <w:t xml:space="preserve"> </w:t>
      </w:r>
      <w:r w:rsidRPr="00445898">
        <w:t xml:space="preserve">interference levels </w:t>
      </w:r>
      <w:r w:rsidR="000D718F" w:rsidRPr="00445898">
        <w:t>experienced</w:t>
      </w:r>
      <w:r w:rsidRPr="00445898">
        <w:t xml:space="preserve"> by it</w:t>
      </w:r>
      <w:r w:rsidR="000D718F" w:rsidRPr="00445898">
        <w:t>,</w:t>
      </w:r>
      <w:r w:rsidRPr="00445898">
        <w:t xml:space="preserve"> along with the intervals during which it has remained </w:t>
      </w:r>
      <w:r w:rsidR="000D718F" w:rsidRPr="00445898">
        <w:t>constant</w:t>
      </w:r>
      <w:r w:rsidRPr="00445898">
        <w:t>.</w:t>
      </w:r>
    </w:p>
    <w:p w:rsidR="009E20B0" w:rsidRPr="00445898" w:rsidRDefault="009E20B0" w:rsidP="009E20B0">
      <w:pPr>
        <w:pStyle w:val="firstparagraph"/>
      </w:pPr>
      <w:r w:rsidRPr="00445898">
        <w:lastRenderedPageBreak/>
        <w:t>The interference histogram is a class comprising several useful methods and two public attributes:</w:t>
      </w:r>
    </w:p>
    <w:p w:rsidR="009E20B0" w:rsidRPr="00445898" w:rsidRDefault="009E20B0" w:rsidP="009E20B0">
      <w:pPr>
        <w:pStyle w:val="firstparagraph"/>
        <w:spacing w:after="0"/>
        <w:ind w:firstLine="720"/>
        <w:rPr>
          <w:i/>
        </w:rPr>
      </w:pPr>
      <w:r w:rsidRPr="00445898">
        <w:rPr>
          <w:i/>
        </w:rPr>
        <w:t>int NEntries;</w:t>
      </w:r>
    </w:p>
    <w:p w:rsidR="009E20B0" w:rsidRPr="00445898" w:rsidRDefault="009E20B0" w:rsidP="009E20B0">
      <w:pPr>
        <w:pStyle w:val="firstparagraph"/>
        <w:ind w:firstLine="720"/>
      </w:pPr>
      <w:r w:rsidRPr="00445898">
        <w:rPr>
          <w:i/>
        </w:rPr>
        <w:t>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 xml:space="preserve"> *History;</w:t>
      </w:r>
    </w:p>
    <w:p w:rsidR="009E20B0" w:rsidRPr="00445898" w:rsidRDefault="009E20B0" w:rsidP="009E20B0">
      <w:pPr>
        <w:pStyle w:val="firstparagraph"/>
      </w:pPr>
      <w:r w:rsidRPr="00445898">
        <w:t xml:space="preserve">where </w:t>
      </w:r>
      <w:r w:rsidRPr="00445898">
        <w:rPr>
          <w:i/>
        </w:rPr>
        <w:t>History</w:t>
      </w:r>
      <w:r w:rsidRPr="00445898">
        <w:t xml:space="preserve"> is an array of size </w:t>
      </w:r>
      <w:r w:rsidRPr="00445898">
        <w:rPr>
          <w:i/>
        </w:rPr>
        <w:t>NEntries</w:t>
      </w:r>
      <w:r w:rsidRPr="00445898">
        <w:t xml:space="preserve">. Each entry in the </w:t>
      </w:r>
      <w:r w:rsidRPr="00445898">
        <w:rPr>
          <w:i/>
        </w:rPr>
        <w:t>History</w:t>
      </w:r>
      <w:r w:rsidRPr="00445898">
        <w:t xml:space="preserve"> array is a </w:t>
      </w:r>
      <w:r w:rsidR="000D718F" w:rsidRPr="00445898">
        <w:t>structure</w:t>
      </w:r>
      <w:r w:rsidRPr="00445898">
        <w:t xml:space="preserve"> looking like this:</w:t>
      </w:r>
    </w:p>
    <w:p w:rsidR="009E20B0" w:rsidRPr="00445898" w:rsidRDefault="009E20B0" w:rsidP="009E20B0">
      <w:pPr>
        <w:pStyle w:val="firstparagraph"/>
        <w:spacing w:after="0"/>
        <w:ind w:firstLine="720"/>
        <w:rPr>
          <w:i/>
        </w:rPr>
      </w:pPr>
      <w:r w:rsidRPr="00445898">
        <w:rPr>
          <w:i/>
        </w:rPr>
        <w:t>typedef struct {</w:t>
      </w:r>
    </w:p>
    <w:p w:rsidR="009E20B0" w:rsidRPr="00445898" w:rsidRDefault="009E20B0" w:rsidP="009E20B0">
      <w:pPr>
        <w:pStyle w:val="firstparagraph"/>
        <w:spacing w:after="0"/>
        <w:ind w:left="720" w:firstLine="720"/>
        <w:rPr>
          <w:i/>
        </w:rPr>
      </w:pPr>
      <w:r w:rsidRPr="00445898">
        <w:rPr>
          <w:i/>
        </w:rPr>
        <w:t>TIME Interval;</w:t>
      </w:r>
    </w:p>
    <w:p w:rsidR="009E20B0" w:rsidRPr="00445898" w:rsidRDefault="009E20B0" w:rsidP="009E20B0">
      <w:pPr>
        <w:pStyle w:val="firstparagraph"/>
        <w:spacing w:after="0"/>
        <w:ind w:left="720" w:firstLine="720"/>
        <w:rPr>
          <w:i/>
        </w:rPr>
      </w:pPr>
      <w:r w:rsidRPr="00445898">
        <w:rPr>
          <w:i/>
        </w:rPr>
        <w:t>double Value;</w:t>
      </w:r>
    </w:p>
    <w:p w:rsidR="009E20B0" w:rsidRPr="00445898" w:rsidRDefault="009E20B0" w:rsidP="009E20B0">
      <w:pPr>
        <w:pStyle w:val="firstparagraph"/>
        <w:ind w:firstLine="720"/>
      </w:pPr>
      <w:r w:rsidRPr="00445898">
        <w:rPr>
          <w:i/>
        </w:rPr>
        <w:t>} IHEntry</w:t>
      </w:r>
      <w:r w:rsidR="00204080">
        <w:rPr>
          <w:i/>
        </w:rPr>
        <w:fldChar w:fldCharType="begin"/>
      </w:r>
      <w:r w:rsidR="00204080">
        <w:instrText xml:space="preserve"> XE "</w:instrText>
      </w:r>
      <w:r w:rsidR="00204080" w:rsidRPr="00145378">
        <w:rPr>
          <w:i/>
        </w:rPr>
        <w:instrText>IHEntry</w:instrText>
      </w:r>
      <w:r w:rsidR="00204080">
        <w:instrText xml:space="preserve">" </w:instrText>
      </w:r>
      <w:r w:rsidR="00204080">
        <w:rPr>
          <w:i/>
        </w:rPr>
        <w:fldChar w:fldCharType="end"/>
      </w:r>
      <w:r w:rsidRPr="00445898">
        <w:rPr>
          <w:i/>
        </w:rPr>
        <w:t>;</w:t>
      </w:r>
    </w:p>
    <w:p w:rsidR="009E20B0" w:rsidRPr="00445898" w:rsidRDefault="009E20B0" w:rsidP="009E20B0">
      <w:pPr>
        <w:pStyle w:val="firstparagraph"/>
      </w:pPr>
      <w:r w:rsidRPr="00445898">
        <w:t xml:space="preserve">The sum of all </w:t>
      </w:r>
      <w:r w:rsidRPr="00445898">
        <w:rPr>
          <w:i/>
        </w:rPr>
        <w:t>Intervals</w:t>
      </w:r>
      <w:r w:rsidRPr="00445898">
        <w:t xml:space="preserve"> in </w:t>
      </w:r>
      <w:r w:rsidRPr="00445898">
        <w:rPr>
          <w:i/>
        </w:rPr>
        <w:t>History</w:t>
      </w:r>
      <w:r w:rsidRPr="00445898">
        <w:t xml:space="preserve"> is equal to total duration (in </w:t>
      </w:r>
      <w:r w:rsidRPr="00445898">
        <w:rPr>
          <w:i/>
        </w:rPr>
        <w:t>ITUs</w:t>
      </w:r>
      <w:r w:rsidRPr="00445898">
        <w:t xml:space="preserve">) of the activity being assessed. The corresponding </w:t>
      </w:r>
      <w:r w:rsidRPr="00445898">
        <w:rPr>
          <w:i/>
        </w:rPr>
        <w:t>Value</w:t>
      </w:r>
      <w:r w:rsidRPr="00445898">
        <w:t xml:space="preserve"> attribute of the </w:t>
      </w:r>
      <w:r w:rsidRPr="00445898">
        <w:rPr>
          <w:i/>
        </w:rPr>
        <w:t>History</w:t>
      </w:r>
      <w:r w:rsidRPr="00445898">
        <w:t xml:space="preserve"> entry gives the interference level (as calculated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experienced by the activity within that interval.</w:t>
      </w:r>
    </w:p>
    <w:p w:rsidR="009E20B0" w:rsidRPr="00445898" w:rsidRDefault="009E20B0" w:rsidP="009E20B0">
      <w:pPr>
        <w:pStyle w:val="firstparagraph"/>
      </w:pPr>
      <w:r w:rsidRPr="00445898">
        <w:t xml:space="preserve">The complete </w:t>
      </w:r>
      <w:r w:rsidRPr="00445898">
        <w:rPr>
          <w:i/>
        </w:rPr>
        <w:t>History</w:t>
      </w:r>
      <w:r w:rsidRPr="00445898">
        <w:t xml:space="preserve"> consists of as many intervals as many di</w:t>
      </w:r>
      <w:r w:rsidR="009E3D57">
        <w:t>ff</w:t>
      </w:r>
      <w:r w:rsidRPr="00445898">
        <w:t xml:space="preserve">erent interference levels have happened during the transceiver’s perception of the assessed activity. If the preamble or packet has experienced absolutely no interference, its </w:t>
      </w:r>
      <w:r w:rsidRPr="00445898">
        <w:rPr>
          <w:i/>
        </w:rPr>
        <w:t>History</w:t>
      </w:r>
      <w:r w:rsidRPr="00445898">
        <w:t xml:space="preserve"> consists of a single entry whose Interval spans its entire duration and whose </w:t>
      </w:r>
      <w:r w:rsidRPr="00445898">
        <w:rPr>
          <w:i/>
        </w:rPr>
        <w:t>Value</w:t>
      </w:r>
      <w:r w:rsidRPr="00445898">
        <w:t xml:space="preserve"> is </w:t>
      </w:r>
      <m:oMath>
        <m:r>
          <m:rPr>
            <m:sty m:val="p"/>
          </m:rPr>
          <w:rPr>
            <w:rFonts w:ascii="Cambria Math" w:hAnsi="Cambria Math"/>
          </w:rPr>
          <m:t>0.0</m:t>
        </m:r>
      </m:oMath>
      <w:r w:rsidRPr="00445898">
        <w:t>.</w:t>
      </w:r>
      <w:r w:rsidR="000D718F" w:rsidRPr="00445898">
        <w:rPr>
          <w:rStyle w:val="FootnoteReference"/>
        </w:rPr>
        <w:footnoteReference w:id="80"/>
      </w:r>
    </w:p>
    <w:p w:rsidR="009E20B0" w:rsidRPr="00445898" w:rsidRDefault="009E20B0" w:rsidP="009E20B0">
      <w:pPr>
        <w:pStyle w:val="firstparagraph"/>
      </w:pPr>
      <w:r w:rsidRPr="00445898">
        <w:t xml:space="preserve">Below we list the public methods of class </w:t>
      </w:r>
      <w:r w:rsidRPr="00445898">
        <w:rPr>
          <w:i/>
        </w:rPr>
        <w:t>IHist</w:t>
      </w:r>
      <w:r w:rsidR="00204080">
        <w:rPr>
          <w:i/>
        </w:rPr>
        <w:fldChar w:fldCharType="begin"/>
      </w:r>
      <w:r w:rsidR="00204080">
        <w:instrText xml:space="preserve"> XE "</w:instrText>
      </w:r>
      <w:r w:rsidR="00204080" w:rsidRPr="00145378">
        <w:rPr>
          <w:i/>
        </w:rPr>
        <w:instrText>IHist</w:instrText>
      </w:r>
      <w:r w:rsidR="00204080">
        <w:instrText>" \b</w:instrText>
      </w:r>
      <w:r w:rsidR="00204080">
        <w:rPr>
          <w:i/>
        </w:rPr>
        <w:fldChar w:fldCharType="end"/>
      </w:r>
      <w:r w:rsidRPr="00445898">
        <w:t>, which may be useful for examining the contents of the interference history.</w:t>
      </w:r>
    </w:p>
    <w:p w:rsidR="009E20B0" w:rsidRPr="00445898" w:rsidRDefault="009E20B0" w:rsidP="009E20B0">
      <w:pPr>
        <w:pStyle w:val="firstparagraph"/>
        <w:spacing w:after="0"/>
        <w:ind w:firstLine="720"/>
        <w:rPr>
          <w:i/>
        </w:rPr>
      </w:pPr>
      <w:r w:rsidRPr="00445898">
        <w:rPr>
          <w:i/>
        </w:rPr>
        <w:t>void entry (int i, TIME &amp;iv, double &amp;v);</w:t>
      </w:r>
    </w:p>
    <w:p w:rsidR="009E20B0" w:rsidRPr="00445898" w:rsidRDefault="009E20B0" w:rsidP="009E20B0">
      <w:pPr>
        <w:pStyle w:val="firstparagraph"/>
        <w:spacing w:after="0"/>
        <w:ind w:firstLine="720"/>
        <w:rPr>
          <w:i/>
        </w:rPr>
      </w:pPr>
      <w:r w:rsidRPr="00445898">
        <w:rPr>
          <w:i/>
        </w:rPr>
        <w:t>void entry (int i, double &amp;iv, double &amp;v);</w:t>
      </w:r>
    </w:p>
    <w:p w:rsidR="009E20B0" w:rsidRPr="00445898" w:rsidRDefault="009E20B0" w:rsidP="009E20B0">
      <w:pPr>
        <w:pStyle w:val="firstparagraph"/>
        <w:ind w:firstLine="720"/>
      </w:pPr>
      <w:r w:rsidRPr="00445898">
        <w:rPr>
          <w:i/>
        </w:rPr>
        <w:t>void entry (int i,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&amp;iv, double &amp;v);</w:t>
      </w:r>
    </w:p>
    <w:p w:rsidR="009E20B0" w:rsidRPr="00445898" w:rsidRDefault="009E20B0" w:rsidP="009E20B0">
      <w:pPr>
        <w:pStyle w:val="firstparagraph"/>
      </w:pPr>
      <w:r w:rsidRPr="00445898">
        <w:t>These are three di</w:t>
      </w:r>
      <w:r w:rsidR="009E3D57">
        <w:t>ff</w:t>
      </w:r>
      <w:r w:rsidRPr="00445898">
        <w:t xml:space="preserve">erent versions of essentially the same method that </w:t>
      </w:r>
      <w:r w:rsidR="00462A2A" w:rsidRPr="00445898">
        <w:t>produces</w:t>
      </w:r>
      <w:r w:rsidRPr="00445898">
        <w:t xml:space="preserve"> the contents of a single entry (number </w:t>
      </w:r>
      <w:r w:rsidRPr="00445898">
        <w:rPr>
          <w:i/>
        </w:rPr>
        <w:t>i</w:t>
      </w:r>
      <w:r w:rsidRPr="00445898">
        <w:t>) from the interference histogram. In all three cases, the</w:t>
      </w:r>
      <w:r w:rsidR="00462A2A" w:rsidRPr="00445898">
        <w:t xml:space="preserve"> </w:t>
      </w:r>
      <w:r w:rsidRPr="00445898">
        <w:t xml:space="preserve">last argument returns the </w:t>
      </w:r>
      <w:r w:rsidRPr="00445898">
        <w:rPr>
          <w:i/>
        </w:rPr>
        <w:t>Value</w:t>
      </w:r>
      <w:r w:rsidRPr="00445898">
        <w:t xml:space="preserve"> attribute from the </w:t>
      </w:r>
      <w:r w:rsidRPr="00445898">
        <w:rPr>
          <w:i/>
        </w:rPr>
        <w:t>i</w:t>
      </w:r>
      <w:r w:rsidRPr="00445898">
        <w:t xml:space="preserve">-th entry. The </w:t>
      </w:r>
      <w:r w:rsidR="009E3D57">
        <w:t>fi</w:t>
      </w:r>
      <w:r w:rsidRPr="00445898">
        <w:t>rst variant returns</w:t>
      </w:r>
      <w:r w:rsidR="00462A2A" w:rsidRPr="00445898">
        <w:t xml:space="preserve"> </w:t>
      </w:r>
      <w:r w:rsidRPr="00445898">
        <w:t>the</w:t>
      </w:r>
      <w:r w:rsidR="00462A2A" w:rsidRPr="00445898">
        <w:t xml:space="preserve"> </w:t>
      </w:r>
      <w:r w:rsidRPr="00445898">
        <w:rPr>
          <w:i/>
        </w:rPr>
        <w:t>Interval</w:t>
      </w:r>
      <w:r w:rsidRPr="00445898">
        <w:t xml:space="preserve"> in</w:t>
      </w:r>
      <w:r w:rsidRPr="00445898">
        <w:rPr>
          <w:i/>
        </w:rPr>
        <w:t xml:space="preserve"> ITU</w:t>
      </w:r>
      <w:r w:rsidR="00462A2A" w:rsidRPr="00445898">
        <w:rPr>
          <w:i/>
        </w:rPr>
        <w:t>s</w:t>
      </w:r>
      <w:r w:rsidRPr="00445898">
        <w:t xml:space="preserve"> (via the second argument</w:t>
      </w:r>
      <w:r w:rsidR="000D718F" w:rsidRPr="00445898">
        <w:t xml:space="preserve"> passed by reference</w:t>
      </w:r>
      <w:r w:rsidRPr="00445898">
        <w:t>), while the second variant converts the</w:t>
      </w:r>
      <w:r w:rsidR="00462A2A" w:rsidRPr="00445898">
        <w:rPr>
          <w:i/>
        </w:rPr>
        <w:t xml:space="preserve"> </w:t>
      </w:r>
      <w:r w:rsidRPr="00445898">
        <w:rPr>
          <w:i/>
        </w:rPr>
        <w:t>Interval</w:t>
      </w:r>
      <w:r w:rsidRPr="00445898">
        <w:t xml:space="preserve"> to </w:t>
      </w:r>
      <w:r w:rsidRPr="00445898">
        <w:rPr>
          <w:i/>
        </w:rPr>
        <w:t>ETUs</w:t>
      </w:r>
      <w:r w:rsidRPr="00445898">
        <w:t xml:space="preserve"> and returns it as a </w:t>
      </w:r>
      <w:r w:rsidRPr="00445898">
        <w:rPr>
          <w:i/>
        </w:rPr>
        <w:t>double</w:t>
      </w:r>
      <w:r w:rsidRPr="00445898">
        <w:t xml:space="preserve"> number. The third version takes four</w:t>
      </w:r>
      <w:r w:rsidR="00462A2A" w:rsidRPr="00445898">
        <w:t xml:space="preserve"> </w:t>
      </w:r>
      <w:r w:rsidRPr="00445898">
        <w:t>arguments</w:t>
      </w:r>
      <w:r w:rsidR="00462A2A" w:rsidRPr="00445898">
        <w:t xml:space="preserve"> and </w:t>
      </w:r>
      <w:r w:rsidRPr="00445898">
        <w:t xml:space="preserve">converts the </w:t>
      </w:r>
      <w:r w:rsidRPr="00445898">
        <w:rPr>
          <w:i/>
        </w:rPr>
        <w:t>Interval</w:t>
      </w:r>
      <w:r w:rsidRPr="00445898">
        <w:t xml:space="preserve"> to the number of bits based on the transmission rate</w:t>
      </w:r>
      <w:r w:rsidR="00462A2A" w:rsidRPr="00445898">
        <w:t xml:space="preserve"> </w:t>
      </w:r>
      <w:r w:rsidRPr="00445898">
        <w:t>speci</w:t>
      </w:r>
      <w:r w:rsidR="009E3D57">
        <w:t>fi</w:t>
      </w:r>
      <w:r w:rsidRPr="00445898">
        <w:t xml:space="preserve">ed as the second argument. </w:t>
      </w:r>
      <w:r w:rsidR="00462A2A" w:rsidRPr="00445898">
        <w:t xml:space="preserve">If the </w:t>
      </w:r>
      <w:r w:rsidR="00462A2A" w:rsidRPr="00445898">
        <w:rPr>
          <w:i/>
        </w:rPr>
        <w:t>Interval</w:t>
      </w:r>
      <w:r w:rsidR="00462A2A" w:rsidRPr="00445898">
        <w:t xml:space="preserve"> happens to be divisible by </w:t>
      </w:r>
      <w:r w:rsidR="00462A2A" w:rsidRPr="00445898">
        <w:rPr>
          <w:i/>
        </w:rPr>
        <w:t>r</w:t>
      </w:r>
      <w:r w:rsidR="00462A2A" w:rsidRPr="00445898">
        <w:t xml:space="preserve">, then the value returned in </w:t>
      </w:r>
      <w:r w:rsidR="00462A2A" w:rsidRPr="00445898">
        <w:rPr>
          <w:i/>
        </w:rPr>
        <w:t>iv</w:t>
      </w:r>
      <w:r w:rsidR="00462A2A" w:rsidRPr="00445898">
        <w:t xml:space="preserve"> is simply </w:t>
      </w:r>
      <w:r w:rsidR="00462A2A" w:rsidRPr="00445898">
        <w:rPr>
          <w:i/>
        </w:rPr>
        <w:t>Interval</w:t>
      </w:r>
      <w:r w:rsidR="000D718F" w:rsidRPr="00445898">
        <w:rPr>
          <w:i/>
        </w:rPr>
        <w:t> </w:t>
      </w:r>
      <w:r w:rsidR="00462A2A" w:rsidRPr="00445898">
        <w:t>/</w:t>
      </w:r>
      <w:r w:rsidR="000D718F" w:rsidRPr="00445898">
        <w:t> </w:t>
      </w:r>
      <w:r w:rsidR="00462A2A" w:rsidRPr="00445898">
        <w:rPr>
          <w:i/>
        </w:rPr>
        <w:t>r</w:t>
      </w:r>
      <w:r w:rsidR="00462A2A" w:rsidRPr="00445898">
        <w:t xml:space="preserve">. Otherwise, it is either </w:t>
      </w:r>
      <w:r w:rsidR="00B84DEF" w:rsidRPr="00445898">
        <w:rPr>
          <w:i/>
        </w:rPr>
        <w:t>Interval </w:t>
      </w:r>
      <w:r w:rsidR="00B84DEF" w:rsidRPr="00445898">
        <w:t>/ </w:t>
      </w:r>
      <w:r w:rsidR="00B84DEF" w:rsidRPr="00445898">
        <w:rPr>
          <w:i/>
        </w:rPr>
        <w:t>r</w:t>
      </w:r>
      <w:r w:rsidR="00462A2A" w:rsidRPr="00445898">
        <w:rPr>
          <w:i/>
        </w:rPr>
        <w:t xml:space="preserve"> </w:t>
      </w:r>
      <w:r w:rsidR="00462A2A" w:rsidRPr="00445898">
        <w:t>or</w:t>
      </w:r>
      <w:r w:rsidR="00462A2A" w:rsidRPr="00445898">
        <w:rPr>
          <w:i/>
        </w:rPr>
        <w:t xml:space="preserve"> </w:t>
      </w:r>
      <w:r w:rsidR="00B84DEF" w:rsidRPr="00445898">
        <w:rPr>
          <w:i/>
        </w:rPr>
        <w:t>Interval </w:t>
      </w:r>
      <w:r w:rsidR="00B84DEF" w:rsidRPr="00445898">
        <w:t>/ </w:t>
      </w:r>
      <w:r w:rsidR="00B84DEF" w:rsidRPr="00445898">
        <w:rPr>
          <w:i/>
        </w:rPr>
        <w:t>r</w:t>
      </w:r>
      <w:r w:rsidR="00462A2A" w:rsidRPr="00445898">
        <w:t xml:space="preserve"> + 1</w:t>
      </w:r>
      <w:r w:rsidR="002329F9" w:rsidRPr="00445898">
        <w:t xml:space="preserve">, </w:t>
      </w:r>
      <w:r w:rsidRPr="00445898">
        <w:t>with the probability of the</w:t>
      </w:r>
      <w:r w:rsidR="002329F9" w:rsidRPr="00445898">
        <w:t xml:space="preserve"> </w:t>
      </w:r>
      <w:r w:rsidRPr="00445898">
        <w:t xml:space="preserve">latter equal to the fractional part of the exact </w:t>
      </w:r>
      <w:r w:rsidR="002329F9" w:rsidRPr="00445898">
        <w:t>(</w:t>
      </w:r>
      <w:r w:rsidR="002329F9" w:rsidRPr="00445898">
        <w:rPr>
          <w:i/>
        </w:rPr>
        <w:t>double</w:t>
      </w:r>
      <w:r w:rsidR="002329F9" w:rsidRPr="00445898">
        <w:t>) division</w:t>
      </w:r>
      <w:r w:rsidRPr="00445898">
        <w:t xml:space="preserve">. In </w:t>
      </w:r>
      <w:r w:rsidR="00B84DEF" w:rsidRPr="00445898">
        <w:t>other</w:t>
      </w:r>
      <w:r w:rsidRPr="00445898">
        <w:t xml:space="preserve"> words, the average result</w:t>
      </w:r>
      <w:r w:rsidR="002329F9" w:rsidRPr="00445898">
        <w:t xml:space="preserve"> </w:t>
      </w:r>
      <w:r w:rsidRPr="00445898">
        <w:t>over an in</w:t>
      </w:r>
      <w:r w:rsidR="009E3D57">
        <w:t>fi</w:t>
      </w:r>
      <w:r w:rsidRPr="00445898">
        <w:t xml:space="preserve">nite number of calls to </w:t>
      </w:r>
      <w:r w:rsidRPr="00445898">
        <w:rPr>
          <w:i/>
        </w:rPr>
        <w:t>entry</w:t>
      </w:r>
      <w:r w:rsidRPr="00445898">
        <w:t xml:space="preserve"> </w:t>
      </w:r>
      <w:r w:rsidR="002329F9" w:rsidRPr="00445898">
        <w:t>converges</w:t>
      </w:r>
      <w:r w:rsidRPr="00445898">
        <w:t xml:space="preserve"> to the exact ratio </w:t>
      </w:r>
      <w:r w:rsidR="002329F9" w:rsidRPr="00445898">
        <w:rPr>
          <w:i/>
        </w:rPr>
        <w:t>(double)</w:t>
      </w:r>
      <w:r w:rsidRPr="00445898">
        <w:rPr>
          <w:i/>
        </w:rPr>
        <w:t>Interval</w:t>
      </w:r>
      <w:r w:rsidR="00B84DEF" w:rsidRPr="00445898">
        <w:rPr>
          <w:i/>
        </w:rPr>
        <w:t> </w:t>
      </w:r>
      <w:r w:rsidRPr="00445898">
        <w:rPr>
          <w:i/>
        </w:rPr>
        <w:t>/</w:t>
      </w:r>
      <w:r w:rsidR="00B84DEF" w:rsidRPr="00445898">
        <w:rPr>
          <w:i/>
        </w:rPr>
        <w:t> </w:t>
      </w:r>
      <w:r w:rsidRPr="00445898">
        <w:rPr>
          <w:i/>
        </w:rPr>
        <w:t>r</w:t>
      </w:r>
      <w:r w:rsidRPr="00445898">
        <w:t>.</w:t>
      </w:r>
    </w:p>
    <w:p w:rsidR="009E20B0" w:rsidRPr="00445898" w:rsidRDefault="009E20B0" w:rsidP="002329F9">
      <w:pPr>
        <w:pStyle w:val="firstparagraph"/>
        <w:ind w:firstLine="720"/>
        <w:rPr>
          <w:i/>
        </w:rPr>
      </w:pPr>
      <w:r w:rsidRPr="00445898">
        <w:rPr>
          <w:i/>
        </w:rPr>
        <w:t>TIME duration (</w:t>
      </w:r>
      <w:r w:rsidR="002329F9" w:rsidRPr="00445898">
        <w:rPr>
          <w:i/>
        </w:rPr>
        <w:t xml:space="preserve"> </w:t>
      </w:r>
      <w:r w:rsidRPr="00445898">
        <w:rPr>
          <w:i/>
        </w:rPr>
        <w:t>);</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 xml:space="preserve">, in </w:t>
      </w:r>
      <w:r w:rsidRPr="00445898">
        <w:rPr>
          <w:i/>
        </w:rPr>
        <w:t>ITUs</w:t>
      </w:r>
      <w:r w:rsidRPr="00445898">
        <w:t>.</w:t>
      </w:r>
    </w:p>
    <w:p w:rsidR="009E20B0" w:rsidRPr="00445898" w:rsidRDefault="009E20B0" w:rsidP="002329F9">
      <w:pPr>
        <w:pStyle w:val="firstparagraph"/>
        <w:ind w:firstLine="720"/>
        <w:rPr>
          <w:i/>
        </w:rPr>
      </w:pPr>
      <w:r w:rsidRPr="00445898">
        <w:rPr>
          <w:i/>
        </w:rPr>
        <w:t>Long bits (RATE r);</w:t>
      </w:r>
    </w:p>
    <w:p w:rsidR="009E20B0" w:rsidRPr="00445898" w:rsidRDefault="009E20B0" w:rsidP="009E20B0">
      <w:pPr>
        <w:pStyle w:val="firstparagraph"/>
      </w:pPr>
      <w:r w:rsidRPr="00445898">
        <w:t>This method returns the total duration of the activity represented by the histogram, i.e.,</w:t>
      </w:r>
      <w:r w:rsidR="002329F9" w:rsidRPr="00445898">
        <w:t xml:space="preserve"> </w:t>
      </w:r>
      <w:r w:rsidRPr="00445898">
        <w:t xml:space="preserve">the sum of all </w:t>
      </w:r>
      <w:r w:rsidRPr="00445898">
        <w:rPr>
          <w:i/>
        </w:rPr>
        <w:t>Intervals</w:t>
      </w:r>
      <w:r w:rsidRPr="00445898">
        <w:t>,</w:t>
      </w:r>
      <w:r w:rsidR="002329F9" w:rsidRPr="00445898">
        <w:t xml:space="preserve"> expressed</w:t>
      </w:r>
      <w:r w:rsidRPr="00445898">
        <w:t xml:space="preserve"> in bits, based on the speci</w:t>
      </w:r>
      <w:r w:rsidR="009E3D57">
        <w:t>fi</w:t>
      </w:r>
      <w:r w:rsidRPr="00445898">
        <w:t>ed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w:t>
      </w:r>
      <w:r w:rsidRPr="00445898">
        <w:rPr>
          <w:i/>
        </w:rPr>
        <w:t>r</w:t>
      </w:r>
      <w:r w:rsidRPr="00445898">
        <w:t>. The result</w:t>
      </w:r>
      <w:r w:rsidR="002329F9" w:rsidRPr="00445898">
        <w:t xml:space="preserve"> </w:t>
      </w:r>
      <w:r w:rsidRPr="00445898">
        <w:t xml:space="preserve">is obtained by dividing </w:t>
      </w:r>
      <w:r w:rsidRPr="00445898">
        <w:lastRenderedPageBreak/>
        <w:t xml:space="preserve">the value returned by </w:t>
      </w:r>
      <w:r w:rsidRPr="00445898">
        <w:rPr>
          <w:i/>
        </w:rPr>
        <w:t>duration</w:t>
      </w:r>
      <w:r w:rsidRPr="00445898">
        <w:t xml:space="preserve"> by </w:t>
      </w:r>
      <w:r w:rsidRPr="00445898">
        <w:rPr>
          <w:i/>
        </w:rPr>
        <w:t>r</w:t>
      </w:r>
      <w:r w:rsidRPr="00445898">
        <w:t xml:space="preserve"> and, if the fractional part is</w:t>
      </w:r>
      <w:r w:rsidR="002329F9" w:rsidRPr="00445898">
        <w:t xml:space="preserve"> </w:t>
      </w:r>
      <w:r w:rsidRPr="00445898">
        <w:t xml:space="preserve">nonzero, applying the </w:t>
      </w:r>
      <w:r w:rsidR="002329F9" w:rsidRPr="00445898">
        <w:t xml:space="preserve">same </w:t>
      </w:r>
      <w:r w:rsidRPr="00445898">
        <w:t xml:space="preserve">randomized adjustment </w:t>
      </w:r>
      <w:r w:rsidR="002329F9" w:rsidRPr="00445898">
        <w:t>as</w:t>
      </w:r>
      <w:r w:rsidRPr="00445898">
        <w:t xml:space="preserve"> </w:t>
      </w:r>
      <w:r w:rsidR="002329F9" w:rsidRPr="00445898">
        <w:t>for</w:t>
      </w:r>
      <w:r w:rsidRPr="00445898">
        <w:t xml:space="preserve"> </w:t>
      </w:r>
      <w:r w:rsidRPr="00445898">
        <w:rPr>
          <w:i/>
        </w:rPr>
        <w:t>entry</w:t>
      </w:r>
      <w:r w:rsidR="00B84DEF" w:rsidRPr="00445898">
        <w:rPr>
          <w:i/>
        </w:rPr>
        <w:t xml:space="preserve"> </w:t>
      </w:r>
      <w:r w:rsidR="00B84DEF" w:rsidRPr="00445898">
        <w:t>(see above)</w:t>
      </w:r>
      <w:r w:rsidRPr="00445898">
        <w:t>.</w:t>
      </w:r>
    </w:p>
    <w:p w:rsidR="009E20B0" w:rsidRPr="00445898" w:rsidRDefault="009E20B0" w:rsidP="002329F9">
      <w:pPr>
        <w:pStyle w:val="firstparagraph"/>
        <w:spacing w:after="0"/>
        <w:ind w:firstLine="720"/>
        <w:rPr>
          <w:i/>
        </w:rPr>
      </w:pPr>
      <w:r w:rsidRPr="00445898">
        <w:rPr>
          <w:i/>
        </w:rPr>
        <w:t>double avg (</w:t>
      </w:r>
      <w:r w:rsidR="002329F9" w:rsidRPr="00445898">
        <w:rPr>
          <w:i/>
        </w:rPr>
        <w:t xml:space="preserve"> </w:t>
      </w:r>
      <w:r w:rsidRPr="00445898">
        <w:rPr>
          <w:i/>
        </w:rPr>
        <w:t>);</w:t>
      </w:r>
    </w:p>
    <w:p w:rsidR="009E20B0" w:rsidRPr="00445898" w:rsidRDefault="009E20B0" w:rsidP="002329F9">
      <w:pPr>
        <w:pStyle w:val="firstparagraph"/>
        <w:spacing w:after="0"/>
        <w:ind w:firstLine="720"/>
        <w:rPr>
          <w:i/>
        </w:rPr>
      </w:pPr>
      <w:r w:rsidRPr="00445898">
        <w:rPr>
          <w:i/>
        </w:rPr>
        <w:t>double avg (TIME ts, TIME du = TIME_inf);</w:t>
      </w:r>
    </w:p>
    <w:p w:rsidR="009E20B0" w:rsidRPr="00445898" w:rsidRDefault="009E20B0" w:rsidP="002329F9">
      <w:pPr>
        <w:pStyle w:val="firstparagraph"/>
        <w:ind w:firstLine="720"/>
      </w:pPr>
      <w:r w:rsidRPr="00445898">
        <w:rPr>
          <w:i/>
        </w:rPr>
        <w:t>double avg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2329F9" w:rsidRPr="00445898">
        <w:rPr>
          <w:i/>
        </w:rPr>
        <w:t>–</w:t>
      </w:r>
      <w:r w:rsidRPr="00445898">
        <w:rPr>
          <w:i/>
        </w:rPr>
        <w:t>1);</w:t>
      </w:r>
    </w:p>
    <w:p w:rsidR="009E20B0" w:rsidRPr="00445898" w:rsidRDefault="009E20B0" w:rsidP="009E20B0">
      <w:pPr>
        <w:pStyle w:val="firstparagraph"/>
      </w:pPr>
      <w:r w:rsidRPr="00445898">
        <w:t>These methods return the average interference level within the speci</w:t>
      </w:r>
      <w:r w:rsidR="009E3D57">
        <w:t>fi</w:t>
      </w:r>
      <w:r w:rsidRPr="00445898">
        <w:t>ed interval of the</w:t>
      </w:r>
      <w:r w:rsidR="002329F9" w:rsidRPr="00445898">
        <w:t xml:space="preserve"> </w:t>
      </w:r>
      <w:r w:rsidRPr="00445898">
        <w:t>histogram:</w:t>
      </w:r>
    </w:p>
    <w:p w:rsidR="009E20B0" w:rsidRPr="00445898" w:rsidRDefault="009E20B0" w:rsidP="00B84DEF">
      <w:pPr>
        <w:pStyle w:val="firstparagraph"/>
        <w:numPr>
          <w:ilvl w:val="0"/>
          <w:numId w:val="104"/>
        </w:numPr>
      </w:pPr>
      <w:r w:rsidRPr="00445898">
        <w:t>Over the entire histogram. The average is taken over time</w:t>
      </w:r>
      <w:r w:rsidR="00B84DEF" w:rsidRPr="00445898">
        <w:t>,</w:t>
      </w:r>
      <w:r w:rsidRPr="00445898">
        <w:t xml:space="preserve"> not over entries, i.e.,</w:t>
      </w:r>
      <w:r w:rsidR="002329F9" w:rsidRPr="00445898">
        <w:t xml:space="preserve"> </w:t>
      </w:r>
      <w:r w:rsidRPr="00445898">
        <w:t xml:space="preserve">longer intervals contribute proportionately to </w:t>
      </w:r>
      <w:r w:rsidR="002329F9" w:rsidRPr="00445898">
        <w:t>their duration</w:t>
      </w:r>
      <w:r w:rsidRPr="00445898">
        <w:t>.</w:t>
      </w:r>
      <w:r w:rsidR="00FA6015">
        <w:t xml:space="preserve"> In other words, the returned average is the integral of the interference over time divided by the total time.</w:t>
      </w:r>
    </w:p>
    <w:p w:rsidR="00B84DEF" w:rsidRPr="00445898" w:rsidRDefault="009E20B0" w:rsidP="00B84DEF">
      <w:pPr>
        <w:pStyle w:val="firstparagraph"/>
        <w:numPr>
          <w:ilvl w:val="0"/>
          <w:numId w:val="104"/>
        </w:numPr>
      </w:pPr>
      <w:r w:rsidRPr="00445898">
        <w:t>Over the speci</w:t>
      </w:r>
      <w:r w:rsidR="009E3D57">
        <w:t>fi</w:t>
      </w:r>
      <w:r w:rsidRPr="00445898">
        <w:t xml:space="preserve">ed time: </w:t>
      </w:r>
      <w:r w:rsidRPr="00445898">
        <w:rPr>
          <w:i/>
        </w:rPr>
        <w:t>ts</w:t>
      </w:r>
      <w:r w:rsidRPr="00445898">
        <w:t xml:space="preserve"> is the starting time in </w:t>
      </w:r>
      <w:r w:rsidRPr="00445898">
        <w:rPr>
          <w:i/>
        </w:rPr>
        <w:t>ITUs</w:t>
      </w:r>
      <w:r w:rsidRPr="00445898">
        <w:t xml:space="preserve"> counting from zero (the</w:t>
      </w:r>
      <w:r w:rsidR="002329F9" w:rsidRPr="00445898">
        <w:t xml:space="preserve"> </w:t>
      </w:r>
      <w:r w:rsidRPr="00445898">
        <w:t xml:space="preserve">beginning of the history), and </w:t>
      </w:r>
      <w:r w:rsidRPr="00445898">
        <w:rPr>
          <w:i/>
        </w:rPr>
        <w:t>du</w:t>
      </w:r>
      <w:r w:rsidRPr="00445898">
        <w:t xml:space="preserve"> is the duration (also in </w:t>
      </w:r>
      <w:r w:rsidRPr="00445898">
        <w:rPr>
          <w:i/>
        </w:rPr>
        <w:t>ITUs</w:t>
      </w:r>
      <w:r w:rsidRPr="00445898">
        <w:t>). If the interval</w:t>
      </w:r>
      <w:r w:rsidR="002329F9" w:rsidRPr="00445898">
        <w:t xml:space="preserve"> </w:t>
      </w:r>
      <w:r w:rsidRPr="00445898">
        <w:t>exceeds the duration of the histogram, the excessive component is ignored, i.e., it</w:t>
      </w:r>
      <w:r w:rsidR="002329F9" w:rsidRPr="00445898">
        <w:t xml:space="preserve"> </w:t>
      </w:r>
      <w:r w:rsidRPr="00445898">
        <w:t>does not count to the time over which the average is taken. If the interval falls</w:t>
      </w:r>
      <w:r w:rsidR="002329F9" w:rsidRPr="00445898">
        <w:t xml:space="preserve"> </w:t>
      </w:r>
      <w:r w:rsidRPr="00445898">
        <w:t xml:space="preserve">entirely </w:t>
      </w:r>
      <w:r w:rsidR="002329F9" w:rsidRPr="00445898">
        <w:t>beyond</w:t>
      </w:r>
      <w:r w:rsidRPr="00445898">
        <w:t xml:space="preserve"> the histogram’s duration, the returned average interference is zero.</w:t>
      </w:r>
    </w:p>
    <w:p w:rsidR="002329F9" w:rsidRPr="00445898" w:rsidRDefault="009E20B0" w:rsidP="00B84DEF">
      <w:pPr>
        <w:pStyle w:val="firstparagraph"/>
        <w:ind w:left="720"/>
      </w:pPr>
      <w:r w:rsidRPr="00445898">
        <w:t>If the second argument is not speci</w:t>
      </w:r>
      <w:r w:rsidR="009E3D57">
        <w:t>fi</w:t>
      </w:r>
      <w:r w:rsidRPr="00445898">
        <w:t xml:space="preserve">ed (or is </w:t>
      </w:r>
      <w:r w:rsidRPr="00445898">
        <w:rPr>
          <w:i/>
        </w:rPr>
        <w:t>TIME</w:t>
      </w:r>
      <w:r w:rsidR="002329F9" w:rsidRPr="00445898">
        <w:rPr>
          <w:i/>
        </w:rPr>
        <w:t>_</w:t>
      </w:r>
      <w:r w:rsidRPr="00445898">
        <w:rPr>
          <w:i/>
        </w:rPr>
        <w:t>inf</w:t>
      </w:r>
      <w:r w:rsidRPr="00445898">
        <w:t>), it stands for the end of</w:t>
      </w:r>
      <w:r w:rsidR="002329F9" w:rsidRPr="00445898">
        <w:t xml:space="preserve"> </w:t>
      </w:r>
      <w:r w:rsidRPr="00445898">
        <w:t xml:space="preserve">the histogram’s duration. If the </w:t>
      </w:r>
      <w:r w:rsidR="009E3D57">
        <w:t>fi</w:t>
      </w:r>
      <w:r w:rsidRPr="00445898">
        <w:t xml:space="preserve">rst argument is </w:t>
      </w:r>
      <w:r w:rsidRPr="00445898">
        <w:rPr>
          <w:i/>
        </w:rPr>
        <w:t>TIME</w:t>
      </w:r>
      <w:r w:rsidR="002329F9" w:rsidRPr="00445898">
        <w:rPr>
          <w:i/>
        </w:rPr>
        <w:t>_</w:t>
      </w:r>
      <w:r w:rsidRPr="00445898">
        <w:rPr>
          <w:i/>
        </w:rPr>
        <w:t>inf</w:t>
      </w:r>
      <w:r w:rsidRPr="00445898">
        <w:t>, the second argument is</w:t>
      </w:r>
      <w:r w:rsidR="002329F9" w:rsidRPr="00445898">
        <w:t xml:space="preserve"> </w:t>
      </w:r>
      <w:r w:rsidRPr="00445898">
        <w:t xml:space="preserve">interpreted as the interval from the end of the histogram’s duration, i.e., the last </w:t>
      </w:r>
      <w:r w:rsidRPr="00445898">
        <w:rPr>
          <w:i/>
        </w:rPr>
        <w:t>du</w:t>
      </w:r>
      <w:r w:rsidR="002329F9" w:rsidRPr="00445898">
        <w:t xml:space="preserve"> </w:t>
      </w:r>
      <w:r w:rsidRPr="00445898">
        <w:rPr>
          <w:i/>
        </w:rPr>
        <w:t>ITU</w:t>
      </w:r>
      <w:r w:rsidR="002329F9" w:rsidRPr="00445898">
        <w:rPr>
          <w:i/>
        </w:rPr>
        <w:t>s</w:t>
      </w:r>
      <w:r w:rsidRPr="00445898">
        <w:t xml:space="preserve"> of the activity are examined.</w:t>
      </w:r>
    </w:p>
    <w:p w:rsidR="009E20B0" w:rsidRPr="00445898" w:rsidRDefault="009E20B0" w:rsidP="00B84DEF">
      <w:pPr>
        <w:pStyle w:val="firstparagraph"/>
        <w:numPr>
          <w:ilvl w:val="0"/>
          <w:numId w:val="104"/>
        </w:numPr>
      </w:pPr>
      <w:r w:rsidRPr="00445898">
        <w:t xml:space="preserve">Starting at bit </w:t>
      </w:r>
      <w:r w:rsidRPr="00445898">
        <w:rPr>
          <w:i/>
        </w:rPr>
        <w:t>sb</w:t>
      </w:r>
      <w:r w:rsidRPr="00445898">
        <w:t xml:space="preserve"> and extending for </w:t>
      </w:r>
      <w:r w:rsidRPr="00445898">
        <w:rPr>
          <w:i/>
        </w:rPr>
        <w:t>nb</w:t>
      </w:r>
      <w:r w:rsidRPr="00445898">
        <w:t xml:space="preserve"> bits</w:t>
      </w:r>
      <w:r w:rsidR="002329F9" w:rsidRPr="00445898">
        <w:t xml:space="preserve">, based on the specified rate </w:t>
      </w:r>
      <w:r w:rsidR="002329F9" w:rsidRPr="00445898">
        <w:rPr>
          <w:i/>
        </w:rPr>
        <w:t>r</w:t>
      </w:r>
      <w:r w:rsidRPr="00445898">
        <w:t xml:space="preserve">. The </w:t>
      </w:r>
      <w:r w:rsidR="009E3D57">
        <w:t>fi</w:t>
      </w:r>
      <w:r w:rsidRPr="00445898">
        <w:t>rst bit of the histogram is</w:t>
      </w:r>
      <w:r w:rsidR="002329F9" w:rsidRPr="00445898">
        <w:t xml:space="preserve"> </w:t>
      </w:r>
      <w:r w:rsidRPr="00445898">
        <w:t xml:space="preserve">numbered 0. Intervals extending </w:t>
      </w:r>
      <w:r w:rsidR="002329F9" w:rsidRPr="00445898">
        <w:t>beyond</w:t>
      </w:r>
      <w:r w:rsidRPr="00445898">
        <w:t xml:space="preserve"> the histogram are treated as in the previous</w:t>
      </w:r>
      <w:r w:rsidR="002329F9" w:rsidRPr="00445898">
        <w:t xml:space="preserve"> </w:t>
      </w:r>
      <w:r w:rsidRPr="00445898">
        <w:t>case. If the last argument is not speci</w:t>
      </w:r>
      <w:r w:rsidR="009E3D57">
        <w:t>fi</w:t>
      </w:r>
      <w:r w:rsidRPr="00445898">
        <w:t>ed (or is negative), all the bits of the</w:t>
      </w:r>
      <w:r w:rsidR="002329F9" w:rsidRPr="00445898">
        <w:t xml:space="preserve"> </w:t>
      </w:r>
      <w:r w:rsidRPr="00445898">
        <w:t xml:space="preserve">histogram starting at bit number </w:t>
      </w:r>
      <w:r w:rsidRPr="00445898">
        <w:rPr>
          <w:i/>
        </w:rPr>
        <w:t>sb</w:t>
      </w:r>
      <w:r w:rsidRPr="00445898">
        <w:t xml:space="preserve"> are </w:t>
      </w:r>
      <w:r w:rsidR="00B84DEF" w:rsidRPr="00445898">
        <w:t>considered</w:t>
      </w:r>
      <w:r w:rsidRPr="00445898">
        <w:t xml:space="preserve">. If </w:t>
      </w:r>
      <w:r w:rsidRPr="00445898">
        <w:rPr>
          <w:i/>
        </w:rPr>
        <w:t>sb</w:t>
      </w:r>
      <w:r w:rsidRPr="00445898">
        <w:t xml:space="preserve"> is negative, </w:t>
      </w:r>
      <w:r w:rsidRPr="00445898">
        <w:rPr>
          <w:i/>
        </w:rPr>
        <w:t>nb</w:t>
      </w:r>
      <w:r w:rsidRPr="00445898">
        <w:t xml:space="preserve"> bits are</w:t>
      </w:r>
      <w:r w:rsidR="002329F9" w:rsidRPr="00445898">
        <w:t xml:space="preserve"> </w:t>
      </w:r>
      <w:r w:rsidRPr="00445898">
        <w:t xml:space="preserve">scanned </w:t>
      </w:r>
      <w:r w:rsidR="002329F9" w:rsidRPr="00445898">
        <w:t xml:space="preserve">back </w:t>
      </w:r>
      <w:r w:rsidRPr="00445898">
        <w:t>from the end of the activity represented by the histogram.</w:t>
      </w:r>
    </w:p>
    <w:p w:rsidR="009E11BD" w:rsidRPr="00445898" w:rsidRDefault="00726C94" w:rsidP="009E11BD">
      <w:pPr>
        <w:pStyle w:val="firstparagraph"/>
      </w:pPr>
      <w:r w:rsidRPr="00445898">
        <w:t xml:space="preserve">The following methods accept exactly the same configurations of arguments as the </w:t>
      </w:r>
      <w:r w:rsidRPr="00445898">
        <w:rPr>
          <w:i/>
        </w:rPr>
        <w:t>avg</w:t>
      </w:r>
      <w:r w:rsidRPr="00445898">
        <w:t xml:space="preserve"> methods above:</w:t>
      </w:r>
    </w:p>
    <w:p w:rsidR="009E20B0" w:rsidRPr="00445898" w:rsidRDefault="009E20B0" w:rsidP="00750AB8">
      <w:pPr>
        <w:pStyle w:val="firstparagraph"/>
        <w:spacing w:after="0"/>
        <w:ind w:firstLine="720"/>
        <w:rPr>
          <w:i/>
        </w:rPr>
      </w:pPr>
      <w:r w:rsidRPr="00445898">
        <w:rPr>
          <w:i/>
        </w:rPr>
        <w:t>double max (</w:t>
      </w:r>
      <w:r w:rsidR="00750AB8" w:rsidRPr="00445898">
        <w:rPr>
          <w:i/>
        </w:rPr>
        <w:t xml:space="preserve"> </w:t>
      </w:r>
      <w:r w:rsidRPr="00445898">
        <w:rPr>
          <w:i/>
        </w:rPr>
        <w:t>);</w:t>
      </w:r>
    </w:p>
    <w:p w:rsidR="009E20B0" w:rsidRPr="00445898" w:rsidRDefault="009E20B0" w:rsidP="00750AB8">
      <w:pPr>
        <w:pStyle w:val="firstparagraph"/>
        <w:spacing w:after="0"/>
        <w:ind w:firstLine="720"/>
        <w:rPr>
          <w:i/>
        </w:rPr>
      </w:pPr>
      <w:r w:rsidRPr="00445898">
        <w:rPr>
          <w:i/>
        </w:rPr>
        <w:t>double max (TIME ts, TIME du = TIME_inf);</w:t>
      </w:r>
    </w:p>
    <w:p w:rsidR="009E20B0" w:rsidRPr="00445898" w:rsidRDefault="009E20B0" w:rsidP="002329F9">
      <w:pPr>
        <w:pStyle w:val="firstparagraph"/>
        <w:ind w:firstLine="720"/>
      </w:pPr>
      <w:r w:rsidRPr="00445898">
        <w:rPr>
          <w:i/>
        </w:rPr>
        <w:t>double max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Long sb, Long nb = </w:t>
      </w:r>
      <w:r w:rsidR="00750AB8" w:rsidRPr="00445898">
        <w:rPr>
          <w:i/>
        </w:rPr>
        <w:t>–</w:t>
      </w:r>
      <w:r w:rsidRPr="00445898">
        <w:rPr>
          <w:i/>
        </w:rPr>
        <w:t>1);</w:t>
      </w:r>
    </w:p>
    <w:p w:rsidR="00AB155E" w:rsidRPr="00445898" w:rsidRDefault="009E20B0" w:rsidP="009E20B0">
      <w:pPr>
        <w:pStyle w:val="firstparagraph"/>
      </w:pPr>
      <w:r w:rsidRPr="00445898">
        <w:t>The</w:t>
      </w:r>
      <w:r w:rsidR="00726C94" w:rsidRPr="00445898">
        <w:t>y</w:t>
      </w:r>
      <w:r w:rsidRPr="00445898">
        <w:t xml:space="preserve"> return the</w:t>
      </w:r>
      <w:r w:rsidR="00750AB8" w:rsidRPr="00445898">
        <w:t xml:space="preserve"> </w:t>
      </w:r>
      <w:r w:rsidRPr="00445898">
        <w:t>maximum interference over the speci</w:t>
      </w:r>
      <w:r w:rsidR="009E3D57">
        <w:t>fi</w:t>
      </w:r>
      <w:r w:rsidRPr="00445898">
        <w:t xml:space="preserve">ed </w:t>
      </w:r>
      <w:r w:rsidR="00750AB8" w:rsidRPr="00445898">
        <w:t>segment</w:t>
      </w:r>
      <w:r w:rsidRPr="00445898">
        <w:t xml:space="preserve"> of the histogram.</w:t>
      </w:r>
    </w:p>
    <w:p w:rsidR="00750AB8" w:rsidRPr="00445898" w:rsidRDefault="00750AB8" w:rsidP="00552A98">
      <w:pPr>
        <w:pStyle w:val="Heading3"/>
        <w:numPr>
          <w:ilvl w:val="2"/>
          <w:numId w:val="5"/>
        </w:numPr>
        <w:rPr>
          <w:lang w:val="en-US"/>
        </w:rPr>
      </w:pPr>
      <w:bookmarkStart w:id="485" w:name="_Ref507840898"/>
      <w:bookmarkStart w:id="486" w:name="_Toc529212911"/>
      <w:r w:rsidRPr="00445898">
        <w:rPr>
          <w:lang w:val="en-US"/>
        </w:rPr>
        <w:t>Event reassessment</w:t>
      </w:r>
      <w:bookmarkEnd w:id="485"/>
      <w:bookmarkEnd w:id="486"/>
    </w:p>
    <w:p w:rsidR="00750AB8" w:rsidRPr="00445898" w:rsidRDefault="00750AB8" w:rsidP="00750AB8">
      <w:pPr>
        <w:pStyle w:val="firstparagraph"/>
      </w:pPr>
      <w:r w:rsidRPr="00445898">
        <w:t>In some reception models, the conditions determining the calculation of signal levels, interference</w:t>
      </w:r>
      <w:r w:rsidR="00463C17">
        <w:fldChar w:fldCharType="begin"/>
      </w:r>
      <w:r w:rsidR="00463C17">
        <w:instrText xml:space="preserve"> XE "</w:instrText>
      </w:r>
      <w:r w:rsidR="00463C17" w:rsidRPr="00596F8F">
        <w:instrText>interference:</w:instrText>
      </w:r>
      <w:r w:rsidR="00463C17" w:rsidRPr="00596F8F">
        <w:rPr>
          <w:lang w:val="pl-PL"/>
        </w:rPr>
        <w:instrText>model</w:instrText>
      </w:r>
      <w:r w:rsidR="00463C17">
        <w:instrText xml:space="preserve">" </w:instrText>
      </w:r>
      <w:r w:rsidR="00463C17">
        <w:fldChar w:fldCharType="end"/>
      </w:r>
      <w:r w:rsidRPr="00445898">
        <w:t>, the bit error rate</w:t>
      </w:r>
      <w:r w:rsidR="00B21BC6">
        <w:fldChar w:fldCharType="begin"/>
      </w:r>
      <w:r w:rsidR="00B21BC6">
        <w:instrText xml:space="preserve"> XE "bit-error rate" </w:instrText>
      </w:r>
      <w:r w:rsidR="00B21BC6">
        <w:fldChar w:fldCharType="end"/>
      </w:r>
      <w:r w:rsidRPr="00445898">
        <w:t xml:space="preserve"> and, consequently, the event assessment for </w:t>
      </w:r>
      <w:r w:rsidRPr="00445898">
        <w:rPr>
          <w:i/>
        </w:rPr>
        <w:t>BOT</w:t>
      </w:r>
      <w:r w:rsidR="00F07494">
        <w:rPr>
          <w:i/>
        </w:rPr>
        <w:fldChar w:fldCharType="begin"/>
      </w:r>
      <w:r w:rsidR="00F07494">
        <w:instrText xml:space="preserve"> XE "</w:instrText>
      </w:r>
      <w:r w:rsidR="00F07494" w:rsidRPr="00863A2A">
        <w:rPr>
          <w:i/>
        </w:rPr>
        <w:instrText>BOT:</w:instrText>
      </w:r>
      <w:r w:rsidR="00F07494" w:rsidRPr="00863A2A">
        <w:instrText>event assessment</w:instrText>
      </w:r>
      <w:r w:rsidR="00F07494">
        <w:instrText xml:space="preserve">" </w:instrText>
      </w:r>
      <w:r w:rsidR="00F07494">
        <w:rPr>
          <w:i/>
        </w:rPr>
        <w:fldChar w:fldCharType="end"/>
      </w:r>
      <w:r w:rsidRPr="00445898">
        <w:t xml:space="preserve"> and </w:t>
      </w:r>
      <w:r w:rsidRPr="00445898">
        <w:rPr>
          <w:i/>
        </w:rPr>
        <w:t>EOT</w:t>
      </w:r>
      <w:r w:rsidR="006C6567">
        <w:rPr>
          <w:i/>
        </w:rPr>
        <w:fldChar w:fldCharType="begin"/>
      </w:r>
      <w:r w:rsidR="006C6567">
        <w:instrText xml:space="preserve"> XE "</w:instrText>
      </w:r>
      <w:r w:rsidR="006C6567" w:rsidRPr="0047655F">
        <w:rPr>
          <w:i/>
        </w:rPr>
        <w:instrText>EOT:</w:instrText>
      </w:r>
      <w:r w:rsidR="006C6567" w:rsidRPr="0047655F">
        <w:instrText>assessment</w:instrText>
      </w:r>
      <w:r w:rsidR="006C6567">
        <w:instrText xml:space="preserve">" </w:instrText>
      </w:r>
      <w:r w:rsidR="006C6567">
        <w:rPr>
          <w:i/>
        </w:rPr>
        <w:fldChar w:fldCharType="end"/>
      </w:r>
      <w:r w:rsidRPr="00445898">
        <w:t xml:space="preserve"> may change half way through a packet reception. We do not consider here mobility, whose impact is only re-evaluated at activity (packet) boundaries. In all realistic mobility scenarios,</w:t>
      </w:r>
      <w:r w:rsidR="006C5A94" w:rsidRPr="006C5A94">
        <w:t xml:space="preserve"> </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amount of position change during the reception of a single p</w:t>
      </w:r>
      <w:r w:rsidR="00B84DEF" w:rsidRPr="00445898">
        <w:t xml:space="preserve">acket is completely negligible. </w:t>
      </w:r>
      <w:r w:rsidRPr="00445898">
        <w:t xml:space="preserve">For an </w:t>
      </w:r>
      <w:r w:rsidR="00B84DEF" w:rsidRPr="00445898">
        <w:t>example of what we have in mind</w:t>
      </w:r>
      <w:r w:rsidRPr="00445898">
        <w:t>, suppose that the receiver uses a directional antenna</w:t>
      </w:r>
      <w:r w:rsidR="00674061">
        <w:fldChar w:fldCharType="begin"/>
      </w:r>
      <w:r w:rsidR="00674061">
        <w:instrText xml:space="preserve"> XE "</w:instrText>
      </w:r>
      <w:r w:rsidR="00674061" w:rsidRPr="00AC7E53">
        <w:instrText>antenna:directional</w:instrText>
      </w:r>
      <w:r w:rsidR="00674061">
        <w:instrText xml:space="preserve">" </w:instrText>
      </w:r>
      <w:r w:rsidR="00674061">
        <w:fldChar w:fldCharType="end"/>
      </w:r>
      <w:r w:rsidRPr="00445898">
        <w:t xml:space="preserve"> that can be reset instantaneously at will</w:t>
      </w:r>
      <w:sdt>
        <w:sdtPr>
          <w:id w:val="-1816712058"/>
          <w:citation/>
        </w:sdtPr>
        <w:sdtContent>
          <w:r w:rsidR="00B93082" w:rsidRPr="00445898">
            <w:fldChar w:fldCharType="begin"/>
          </w:r>
          <w:r w:rsidR="00B93082" w:rsidRPr="00445898">
            <w:instrText xml:space="preserve"> CITATION mai05 \l 1045 </w:instrText>
          </w:r>
          <w:r w:rsidR="00B93082" w:rsidRPr="00445898">
            <w:fldChar w:fldCharType="separate"/>
          </w:r>
          <w:r w:rsidR="00B14386">
            <w:rPr>
              <w:noProof/>
            </w:rPr>
            <w:t xml:space="preserve"> </w:t>
          </w:r>
          <w:r w:rsidR="00B14386" w:rsidRPr="00B14386">
            <w:rPr>
              <w:noProof/>
            </w:rPr>
            <w:t>[58]</w:t>
          </w:r>
          <w:r w:rsidR="00B93082" w:rsidRPr="00445898">
            <w:fldChar w:fldCharType="end"/>
          </w:r>
        </w:sdtContent>
      </w:sdt>
      <w:r w:rsidRPr="00445898">
        <w:t xml:space="preserve">. The right way of implementing this operation in the channel model is to use a dynamic gain factor in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xml:space="preserve">, </w:t>
      </w:r>
      <w:r w:rsidRPr="00445898">
        <w:fldChar w:fldCharType="begin"/>
      </w:r>
      <w:r w:rsidRPr="00445898">
        <w:instrText xml:space="preserve"> REF _Ref507840629 \r \h </w:instrText>
      </w:r>
      <w:r w:rsidRPr="00445898">
        <w:fldChar w:fldCharType="separate"/>
      </w:r>
      <w:r w:rsidR="00B14386">
        <w:t>8.1.4</w:t>
      </w:r>
      <w:r w:rsidRPr="00445898">
        <w:fldChar w:fldCharType="end"/>
      </w:r>
      <w:r w:rsidRPr="00445898">
        <w:t xml:space="preserve">) depending on the antenna angle and the location of the transmitter and the receiver. </w:t>
      </w:r>
      <w:r w:rsidRPr="00445898">
        <w:lastRenderedPageBreak/>
        <w:t xml:space="preserve">When the antenna setting changes, the transceiver must re-evaluate all signals reaching it at the </w:t>
      </w:r>
      <w:r w:rsidR="00B93082" w:rsidRPr="00445898">
        <w:t>time</w:t>
      </w:r>
      <w:r w:rsidR="00E70D31" w:rsidRPr="00445898">
        <w:t>,</w:t>
      </w:r>
      <w:r w:rsidRPr="00445898">
        <w:t xml:space="preserve"> based on the new setting. This is accomplished with the following </w:t>
      </w:r>
      <w:r w:rsidRPr="00445898">
        <w:rPr>
          <w:i/>
        </w:rPr>
        <w:t>Transceiver</w:t>
      </w:r>
      <w:r w:rsidRPr="00445898">
        <w:t xml:space="preserve"> method:</w:t>
      </w:r>
    </w:p>
    <w:p w:rsidR="00750AB8" w:rsidRPr="00445898" w:rsidRDefault="00750AB8" w:rsidP="00750AB8">
      <w:pPr>
        <w:pStyle w:val="firstparagraph"/>
        <w:ind w:firstLine="720"/>
        <w:rPr>
          <w:i/>
        </w:rPr>
      </w:pPr>
      <w:r w:rsidRPr="00445898">
        <w:rPr>
          <w:i/>
        </w:rPr>
        <w:t>void reassess</w:t>
      </w:r>
      <w:r w:rsidR="00202765">
        <w:rPr>
          <w:i/>
        </w:rPr>
        <w:fldChar w:fldCharType="begin"/>
      </w:r>
      <w:r w:rsidR="00202765">
        <w:instrText xml:space="preserve"> XE "</w:instrText>
      </w:r>
      <w:r w:rsidR="00202765" w:rsidRPr="00321CB0">
        <w:rPr>
          <w:i/>
        </w:rPr>
        <w:instrText>reassess</w:instrText>
      </w:r>
      <w:r w:rsidR="00202765">
        <w:instrText xml:space="preserve">" </w:instrText>
      </w:r>
      <w:r w:rsidR="00202765">
        <w:rPr>
          <w:i/>
        </w:rPr>
        <w:fldChar w:fldCharType="end"/>
      </w:r>
      <w:r w:rsidRPr="00445898">
        <w:rPr>
          <w:i/>
        </w:rPr>
        <w:t xml:space="preserve"> ( );</w:t>
      </w:r>
    </w:p>
    <w:p w:rsidR="00750AB8" w:rsidRPr="00445898" w:rsidRDefault="00750AB8" w:rsidP="00750AB8">
      <w:pPr>
        <w:pStyle w:val="firstparagraph"/>
      </w:pPr>
      <w:r w:rsidRPr="00445898">
        <w:t xml:space="preserve">which is to be called in all circumstances where the perception of signal levels by the receiver may have changed “behind the scenes.” Note that all standard situations, like, for example, changing the receiver gain with </w:t>
      </w:r>
      <w:r w:rsidRPr="00445898">
        <w:rPr>
          <w:i/>
        </w:rPr>
        <w:t>setRPower</w:t>
      </w:r>
      <w:r w:rsidR="00CE27B5">
        <w:rPr>
          <w:i/>
        </w:rPr>
        <w:fldChar w:fldCharType="begin"/>
      </w:r>
      <w:r w:rsidR="00CE27B5">
        <w:instrText xml:space="preserve"> XE "</w:instrText>
      </w:r>
      <w:r w:rsidR="00CE27B5" w:rsidRPr="0078664B">
        <w:rPr>
          <w:i/>
        </w:rPr>
        <w:instrText>setRPower</w:instrText>
      </w:r>
      <w:r w:rsidR="00CE27B5">
        <w:instrText xml:space="preserve">" </w:instrText>
      </w:r>
      <w:r w:rsidR="00CE27B5">
        <w:rPr>
          <w:i/>
        </w:rPr>
        <w:fldChar w:fldCharType="end"/>
      </w:r>
      <w:r w:rsidRPr="00445898">
        <w:t xml:space="preserv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 are handled automatically by the simulator. By “behind the scenes,” we mean “in a way not naturally perceptible by the simulator,” which practically always means “a</w:t>
      </w:r>
      <w:r w:rsidR="009E3D57">
        <w:t>ff</w:t>
      </w:r>
      <w:r w:rsidRPr="00445898">
        <w:t xml:space="preserve">ecting the results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w:t>
      </w:r>
    </w:p>
    <w:p w:rsidR="00844F02" w:rsidRPr="00445898" w:rsidRDefault="00750AB8" w:rsidP="00750AB8">
      <w:pPr>
        <w:pStyle w:val="firstparagraph"/>
      </w:pPr>
      <w:r w:rsidRPr="00445898">
        <w:t xml:space="preserve">Note that directional transmission is </w:t>
      </w:r>
      <w:r w:rsidR="00B93082" w:rsidRPr="00445898">
        <w:t xml:space="preserve">(usually) </w:t>
      </w:r>
      <w:r w:rsidRPr="00445898">
        <w:t>di</w:t>
      </w:r>
      <w:r w:rsidR="009E3D57">
        <w:t>ff</w:t>
      </w:r>
      <w:r w:rsidRPr="00445898">
        <w:t xml:space="preserve">erent 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t>fi</w:t>
      </w:r>
      <w:r w:rsidRPr="00445898">
        <w:t>delity” mobility models, whereby signals at the receiver are reassessed after a minuscule distance change occurring half-way through a packet reception. Needless to say, reassess is rather costly</w:t>
      </w:r>
      <w:r w:rsidR="00B93082" w:rsidRPr="00445898">
        <w:t>,</w:t>
      </w:r>
      <w:r w:rsidRPr="00445898">
        <w:t xml:space="preserve"> and its frivolous usage </w:t>
      </w:r>
      <w:r w:rsidR="00B93082" w:rsidRPr="00445898">
        <w:t>is</w:t>
      </w:r>
      <w:r w:rsidRPr="00445898">
        <w:t xml:space="preserve"> discouraged.</w:t>
      </w:r>
    </w:p>
    <w:p w:rsidR="001D632C" w:rsidRPr="00445898" w:rsidRDefault="001D632C" w:rsidP="00552A98">
      <w:pPr>
        <w:pStyle w:val="Heading3"/>
        <w:numPr>
          <w:ilvl w:val="2"/>
          <w:numId w:val="5"/>
        </w:numPr>
        <w:rPr>
          <w:lang w:val="en-US"/>
        </w:rPr>
      </w:pPr>
      <w:bookmarkStart w:id="487" w:name="_Ref512504585"/>
      <w:bookmarkStart w:id="488" w:name="_Ref512504606"/>
      <w:bookmarkStart w:id="489" w:name="_Toc529212912"/>
      <w:r w:rsidRPr="00445898">
        <w:rPr>
          <w:lang w:val="en-US"/>
        </w:rPr>
        <w:t>The context of assessment methods</w:t>
      </w:r>
      <w:bookmarkEnd w:id="487"/>
      <w:bookmarkEnd w:id="488"/>
      <w:bookmarkEnd w:id="489"/>
    </w:p>
    <w:p w:rsidR="001D632C" w:rsidRPr="00445898" w:rsidRDefault="001D632C" w:rsidP="001D632C">
      <w:pPr>
        <w:pStyle w:val="firstparagraph"/>
      </w:pPr>
      <w:r w:rsidRPr="00445898">
        <w:t xml:space="preserve">The assessment methods, whose role is described in Sections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xml:space="preserve"> and </w:t>
      </w:r>
      <w:r w:rsidRPr="00445898">
        <w:fldChar w:fldCharType="begin"/>
      </w:r>
      <w:r w:rsidRPr="00445898">
        <w:instrText xml:space="preserve"> REF _Ref507840898 \r \h </w:instrText>
      </w:r>
      <w:r w:rsidRPr="00445898">
        <w:fldChar w:fldCharType="separate"/>
      </w:r>
      <w:r w:rsidR="00B14386">
        <w:t>8.1.6</w:t>
      </w:r>
      <w:r w:rsidRPr="00445898">
        <w:fldChar w:fldCharType="end"/>
      </w:r>
      <w:r w:rsidRPr="00445898">
        <w:t>, constitute the bulk part of the user-speci</w:t>
      </w:r>
      <w:r w:rsidR="009E3D57">
        <w:t>fi</w:t>
      </w:r>
      <w:r w:rsidRPr="00445898">
        <w:t>ed channel model. One should be aware that they execute in a context that is somewhat di</w:t>
      </w:r>
      <w:r w:rsidR="009E3D57">
        <w:t>ff</w:t>
      </w:r>
      <w:r w:rsidRPr="00445898">
        <w:t xml:space="preserve">erent from that of a protocol process. In this respect, they are unique examples of user-supplied code that does not belong to any </w:t>
      </w:r>
      <w:r w:rsidR="001F0349" w:rsidRPr="00445898">
        <w:t xml:space="preserve">particular </w:t>
      </w:r>
      <w:r w:rsidRPr="00445898">
        <w:t>process, but instead constitutes a kind of plug-in to the simulator kernel.</w:t>
      </w:r>
    </w:p>
    <w:p w:rsidR="001D632C" w:rsidRPr="00445898" w:rsidRDefault="001D632C" w:rsidP="00D332DA">
      <w:pPr>
        <w:pStyle w:val="firstparagraph"/>
      </w:pPr>
      <w:r w:rsidRPr="00445898">
        <w:t xml:space="preserve">Consequently, </w:t>
      </w:r>
      <w:r w:rsidR="00382723" w:rsidRPr="00445898">
        <w:t>an assessment</w:t>
      </w:r>
      <w:r w:rsidRPr="00445898">
        <w:t xml:space="preserve"> method</w:t>
      </w:r>
      <w:r w:rsidR="00382723" w:rsidRPr="00445898">
        <w:t xml:space="preserve"> </w:t>
      </w:r>
      <w:r w:rsidRPr="00445898">
        <w:t xml:space="preserve">should not assume, e.g., that, while it is run, </w:t>
      </w:r>
      <w:r w:rsidRPr="00445898">
        <w:rPr>
          <w:i/>
        </w:rPr>
        <w:t>TheStation</w:t>
      </w:r>
      <w:r w:rsidRPr="00445898">
        <w:t xml:space="preserve"> points to any particular station, or </w:t>
      </w:r>
      <w:r w:rsidRPr="00445898">
        <w:rPr>
          <w:i/>
        </w:rPr>
        <w:t>TheProcess</w:t>
      </w:r>
      <w:r w:rsidR="007306AA">
        <w:rPr>
          <w:i/>
        </w:rPr>
        <w:fldChar w:fldCharType="begin"/>
      </w:r>
      <w:r w:rsidR="007306AA">
        <w:instrText xml:space="preserve"> XE "</w:instrText>
      </w:r>
      <w:r w:rsidR="007306AA" w:rsidRPr="00767BA8">
        <w:rPr>
          <w:i/>
        </w:rPr>
        <w:instrText>TheProcess</w:instrText>
      </w:r>
      <w:r w:rsidR="007306AA">
        <w:instrText xml:space="preserve">" </w:instrText>
      </w:r>
      <w:r w:rsidR="007306AA">
        <w:rPr>
          <w:i/>
        </w:rPr>
        <w:fldChar w:fldCharType="end"/>
      </w:r>
      <w:r w:rsidRPr="00445898">
        <w:t xml:space="preserve"> points to any particular process of the protocol program. On the other hand, the idea of environment variables (Section </w:t>
      </w:r>
      <w:r w:rsidRPr="00445898">
        <w:fldChar w:fldCharType="begin"/>
      </w:r>
      <w:r w:rsidRPr="00445898">
        <w:instrText xml:space="preserve"> REF _Ref505882903 \r \h </w:instrText>
      </w:r>
      <w:r w:rsidRPr="00445898">
        <w:fldChar w:fldCharType="separate"/>
      </w:r>
      <w:r w:rsidR="00B14386">
        <w:t>5.1.6</w:t>
      </w:r>
      <w:r w:rsidRPr="00445898">
        <w:fldChar w:fldCharType="end"/>
      </w:r>
      <w:r w:rsidRPr="00445898">
        <w:t xml:space="preserve">) is extrapolated over (some of) the assessment methods to </w:t>
      </w:r>
      <w:r w:rsidR="00D332DA" w:rsidRPr="00445898">
        <w:t xml:space="preserve">implicitly </w:t>
      </w:r>
      <w:r w:rsidRPr="00445898">
        <w:t>extend their lists of arguments.</w:t>
      </w:r>
      <w:r w:rsidR="00D332DA" w:rsidRPr="00445898">
        <w:t xml:space="preserve"> </w:t>
      </w:r>
      <w:r w:rsidR="00E70D31" w:rsidRPr="00445898">
        <w:t>T</w:t>
      </w:r>
      <w:r w:rsidRPr="00445898">
        <w:t xml:space="preserve">wo standard environment variables,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and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00D332DA" w:rsidRPr="00445898">
        <w:t xml:space="preserve"> </w:t>
      </w:r>
      <w:r w:rsidRPr="00445898">
        <w:t>are made available to some assessment methods</w:t>
      </w:r>
      <w:r w:rsidR="00D332DA" w:rsidRPr="00445898">
        <w:t>, t</w:t>
      </w:r>
      <w:r w:rsidRPr="00445898">
        <w:t xml:space="preserve">o provide them with </w:t>
      </w:r>
      <w:r w:rsidR="00D332DA" w:rsidRPr="00445898">
        <w:t xml:space="preserve">extra context </w:t>
      </w:r>
      <w:r w:rsidRPr="00445898">
        <w:t xml:space="preserve">information that may facilitate the implementation of tricky models. </w:t>
      </w:r>
      <w:r w:rsidR="00E70D31" w:rsidRPr="00445898">
        <w:t>Specifically</w:t>
      </w:r>
      <w:r w:rsidRPr="00445898">
        <w:t>, for these</w:t>
      </w:r>
      <w:r w:rsidR="00D332DA" w:rsidRPr="00445898">
        <w:t xml:space="preserve"> </w:t>
      </w:r>
      <w:r w:rsidRPr="00445898">
        <w:t xml:space="preserve">methods: </w:t>
      </w:r>
      <w:r w:rsidRPr="00445898">
        <w:rPr>
          <w:i/>
        </w:rPr>
        <w:t>RFC</w:t>
      </w:r>
      <w:r w:rsidR="00D332DA" w:rsidRPr="00445898">
        <w:rPr>
          <w:i/>
        </w:rPr>
        <w:t>_a</w:t>
      </w:r>
      <w:r w:rsidRPr="00445898">
        <w:rPr>
          <w:i/>
        </w:rPr>
        <w:t>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Pr="00445898">
        <w:t xml:space="preserve">, </w:t>
      </w:r>
      <w:r w:rsidRPr="00445898">
        <w:rPr>
          <w:i/>
        </w:rPr>
        <w:t>RFC</w:t>
      </w:r>
      <w:r w:rsidR="00D332D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w:t>
      </w:r>
      <w:r w:rsidRPr="00445898">
        <w:rPr>
          <w:i/>
        </w:rPr>
        <w:t>TheTransceiver</w:t>
      </w:r>
      <w:r w:rsidRPr="00445898">
        <w:t xml:space="preserve"> points to the</w:t>
      </w:r>
      <w:r w:rsidR="00D332DA" w:rsidRPr="00445898">
        <w:t xml:space="preserve"> </w:t>
      </w:r>
      <w:r w:rsidRPr="00445898">
        <w:t xml:space="preserve">transceiver carrying out the assessment. Additionally, for </w:t>
      </w:r>
      <w:r w:rsidRPr="00445898">
        <w:rPr>
          <w:i/>
        </w:rPr>
        <w:t>RFC</w:t>
      </w:r>
      <w:r w:rsidR="00D332DA" w:rsidRPr="00445898">
        <w:rPr>
          <w:i/>
        </w:rPr>
        <w:t>_</w:t>
      </w:r>
      <w:r w:rsidRPr="00445898">
        <w:rPr>
          <w:i/>
        </w:rPr>
        <w:t>att</w:t>
      </w:r>
      <w:r w:rsidRPr="00445898">
        <w:t xml:space="preserve">, </w:t>
      </w:r>
      <w:r w:rsidRPr="00445898">
        <w:rPr>
          <w:i/>
        </w:rPr>
        <w:t>RFC</w:t>
      </w:r>
      <w:r w:rsidR="00D332DA" w:rsidRPr="00445898">
        <w:rPr>
          <w:i/>
        </w:rPr>
        <w:t>_</w:t>
      </w:r>
      <w:r w:rsidRPr="00445898">
        <w:rPr>
          <w:i/>
        </w:rPr>
        <w:t>bot</w:t>
      </w:r>
      <w:r w:rsidRPr="00445898">
        <w:t>,</w:t>
      </w:r>
      <w:r w:rsidR="00D332DA" w:rsidRPr="00445898">
        <w:t xml:space="preserve"> and</w:t>
      </w:r>
      <w:r w:rsidRPr="00445898">
        <w:t xml:space="preserve"> </w:t>
      </w:r>
      <w:r w:rsidRPr="00445898">
        <w:rPr>
          <w:i/>
        </w:rPr>
        <w:t>RFC</w:t>
      </w:r>
      <w:r w:rsidR="00D332DA" w:rsidRPr="00445898">
        <w:rPr>
          <w:i/>
        </w:rPr>
        <w:t>_</w:t>
      </w:r>
      <w:r w:rsidRPr="00445898">
        <w:rPr>
          <w:i/>
        </w:rPr>
        <w:t>eot</w:t>
      </w:r>
      <w:r w:rsidRPr="00445898">
        <w:t>,</w:t>
      </w:r>
      <w:r w:rsidR="00D332DA" w:rsidRPr="00445898">
        <w:t xml:space="preserve"> i.e., those assessment methods that are clearly concerned with a single activity,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assessed packet. For </w:t>
      </w:r>
      <w:r w:rsidRPr="00445898">
        <w:rPr>
          <w:i/>
        </w:rPr>
        <w:t>RFC</w:t>
      </w:r>
      <w:r w:rsidR="00D332DA" w:rsidRPr="00445898">
        <w:rPr>
          <w:i/>
        </w:rPr>
        <w:t>_</w:t>
      </w:r>
      <w:r w:rsidRPr="00445898">
        <w:rPr>
          <w:i/>
        </w:rPr>
        <w:t>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w:t>
      </w:r>
      <w:r w:rsidRPr="00445898">
        <w:rPr>
          <w:i/>
        </w:rPr>
        <w:t>TheTransceiver</w:t>
      </w:r>
      <w:r w:rsidRPr="00445898">
        <w:t xml:space="preserve"> identi</w:t>
      </w:r>
      <w:r w:rsidR="009E3D57">
        <w:t>fi</w:t>
      </w:r>
      <w:r w:rsidRPr="00445898">
        <w:t>es the</w:t>
      </w:r>
      <w:r w:rsidR="00D332DA" w:rsidRPr="00445898">
        <w:t xml:space="preserve"> </w:t>
      </w:r>
      <w:r w:rsidRPr="00445898">
        <w:t>sending transceiver.</w:t>
      </w:r>
    </w:p>
    <w:p w:rsidR="00E5117C" w:rsidRPr="00445898" w:rsidRDefault="00E5117C" w:rsidP="00D332DA">
      <w:pPr>
        <w:pStyle w:val="firstparagraph"/>
      </w:pPr>
      <w:r w:rsidRPr="00445898">
        <w:t xml:space="preserve">Sometimes, an assessment method </w:t>
      </w:r>
      <w:r w:rsidR="00853EC8" w:rsidRPr="00445898">
        <w:t>may want</w:t>
      </w:r>
      <w:r w:rsidRPr="00445898">
        <w:t xml:space="preserve"> to know the identity of the station for which the assessment is carried out, not only the identity of the transceiver. That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or </w:t>
      </w:r>
      <w:r w:rsidR="00853EC8" w:rsidRPr="00445898">
        <w:t>in</w:t>
      </w:r>
      <w:r w:rsidRPr="00445898">
        <w:t xml:space="preserve"> those cases where the decision is based on exotic, dynamic criteria described in data structures maintained by protocol processes (running at the receiving station). Given a transceiver, its owning station can be accessed by this </w:t>
      </w:r>
      <w:r w:rsidRPr="00445898">
        <w:rPr>
          <w:i/>
        </w:rPr>
        <w:t>Transceiver</w:t>
      </w:r>
      <w:r w:rsidRPr="00445898">
        <w:t xml:space="preserve"> method:</w:t>
      </w:r>
    </w:p>
    <w:p w:rsidR="00E5117C" w:rsidRPr="00445898" w:rsidRDefault="00E5117C" w:rsidP="00E5117C">
      <w:pPr>
        <w:pStyle w:val="firstparagraph"/>
        <w:ind w:left="720"/>
        <w:rPr>
          <w:i/>
        </w:rPr>
      </w:pPr>
      <w:r w:rsidRPr="00445898">
        <w:rPr>
          <w:i/>
        </w:rPr>
        <w:t>Station *getOwner</w:t>
      </w:r>
      <w:r w:rsidR="004D1ADC">
        <w:rPr>
          <w:i/>
        </w:rPr>
        <w:fldChar w:fldCharType="begin"/>
      </w:r>
      <w:r w:rsidR="004D1ADC">
        <w:instrText xml:space="preserve"> XE "</w:instrText>
      </w:r>
      <w:r w:rsidR="004D1ADC" w:rsidRPr="000F155A">
        <w:rPr>
          <w:i/>
        </w:rPr>
        <w:instrText>getOwner</w:instrText>
      </w:r>
      <w:r w:rsidR="004D1ADC">
        <w:instrText xml:space="preserve">" </w:instrText>
      </w:r>
      <w:r w:rsidR="004D1ADC">
        <w:rPr>
          <w:i/>
        </w:rPr>
        <w:fldChar w:fldCharType="end"/>
      </w:r>
      <w:r w:rsidRPr="00445898">
        <w:rPr>
          <w:i/>
        </w:rPr>
        <w:t xml:space="preserve"> ( );</w:t>
      </w:r>
    </w:p>
    <w:p w:rsidR="00E5117C" w:rsidRPr="00445898" w:rsidRDefault="00E5117C" w:rsidP="00D332DA">
      <w:pPr>
        <w:pStyle w:val="firstparagraph"/>
      </w:pPr>
      <w:r w:rsidRPr="00445898">
        <w:lastRenderedPageBreak/>
        <w:t xml:space="preserve">which returns the pointer to the </w:t>
      </w:r>
      <w:r w:rsidRPr="00445898">
        <w:rPr>
          <w:i/>
        </w:rPr>
        <w:t>Station</w:t>
      </w:r>
      <w:r w:rsidRPr="00445898">
        <w:t xml:space="preserve"> that owns the transceiver. Thus:</w:t>
      </w:r>
    </w:p>
    <w:p w:rsidR="00E5117C" w:rsidRPr="00445898" w:rsidRDefault="00E5117C" w:rsidP="00D332DA">
      <w:pPr>
        <w:pStyle w:val="firstparagraph"/>
        <w:rPr>
          <w:i/>
        </w:rPr>
      </w:pPr>
      <w:r w:rsidRPr="00445898">
        <w:tab/>
      </w:r>
      <w:r w:rsidRPr="00445898">
        <w:rPr>
          <w:i/>
        </w:rPr>
        <w:t>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-&gt;getOwner ( )</w:t>
      </w:r>
    </w:p>
    <w:p w:rsidR="00E5117C" w:rsidRPr="00445898" w:rsidRDefault="00853EC8" w:rsidP="00D332DA">
      <w:pPr>
        <w:pStyle w:val="firstparagraph"/>
      </w:pPr>
      <w:r w:rsidRPr="00445898">
        <w:t xml:space="preserve">is the correct way to reference “the station” from an assessment method, and then it means “the station for which the assessment is being </w:t>
      </w:r>
      <w:r w:rsidR="001F0349" w:rsidRPr="00445898">
        <w:t>carried out</w:t>
      </w:r>
      <w:r w:rsidRPr="00445898">
        <w:t xml:space="preserve">.” Note that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B14386">
        <w:t>4.1.3</w:t>
      </w:r>
      <w:r w:rsidRPr="00445898">
        <w:fldChar w:fldCharType="end"/>
      </w:r>
      <w:r w:rsidRPr="00445898">
        <w:t xml:space="preserve">), pointing to “the current station,” will refer to the station whose activity has immediately triggered the current assessment, which is often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(Section </w:t>
      </w:r>
      <w:r w:rsidRPr="00445898">
        <w:fldChar w:fldCharType="begin"/>
      </w:r>
      <w:r w:rsidRPr="00445898">
        <w:instrText xml:space="preserve"> REF _Ref505938235 \r \h </w:instrText>
      </w:r>
      <w:r w:rsidRPr="00445898">
        <w:fldChar w:fldCharType="separate"/>
      </w:r>
      <w:r w:rsidR="00B14386">
        <w:t>4.1.2</w:t>
      </w:r>
      <w:r w:rsidRPr="00445898">
        <w:fldChar w:fldCharType="end"/>
      </w:r>
      <w:r w:rsidRPr="00445898">
        <w:t>).</w:t>
      </w:r>
    </w:p>
    <w:p w:rsidR="00D332DA" w:rsidRPr="00445898" w:rsidRDefault="00D332DA" w:rsidP="00552A98">
      <w:pPr>
        <w:pStyle w:val="Heading3"/>
        <w:numPr>
          <w:ilvl w:val="2"/>
          <w:numId w:val="5"/>
        </w:numPr>
        <w:rPr>
          <w:lang w:val="en-US"/>
        </w:rPr>
      </w:pPr>
      <w:bookmarkStart w:id="490" w:name="_Ref508275423"/>
      <w:bookmarkStart w:id="491" w:name="_Toc529212913"/>
      <w:r w:rsidRPr="00445898">
        <w:rPr>
          <w:lang w:val="en-US"/>
        </w:rPr>
        <w:t>Starting and terminating packet transmission</w:t>
      </w:r>
      <w:bookmarkEnd w:id="490"/>
      <w:bookmarkEnd w:id="491"/>
    </w:p>
    <w:p w:rsidR="00D332DA" w:rsidRPr="00445898" w:rsidRDefault="006278D5" w:rsidP="00D332DA">
      <w:pPr>
        <w:pStyle w:val="firstparagraph"/>
      </w:pPr>
      <w:r>
        <w:t>Similar to</w:t>
      </w:r>
      <w:r w:rsidR="00D332DA" w:rsidRPr="00445898">
        <w:t xml:space="preserve"> </w:t>
      </w:r>
      <w:r w:rsidR="00E70D31" w:rsidRPr="00445898">
        <w:t xml:space="preserve">a </w:t>
      </w:r>
      <w:r w:rsidR="00D332DA" w:rsidRPr="00445898">
        <w:t>port (see Section </w:t>
      </w:r>
      <w:r w:rsidR="00D332DA" w:rsidRPr="00445898">
        <w:fldChar w:fldCharType="begin"/>
      </w:r>
      <w:r w:rsidR="00D332DA" w:rsidRPr="00445898">
        <w:instrText xml:space="preserve"> REF _Ref507537273 \r \h </w:instrText>
      </w:r>
      <w:r w:rsidR="00D332DA" w:rsidRPr="00445898">
        <w:fldChar w:fldCharType="separate"/>
      </w:r>
      <w:r w:rsidR="00B14386">
        <w:t>7.1.2</w:t>
      </w:r>
      <w:r w:rsidR="00D332DA" w:rsidRPr="00445898">
        <w:fldChar w:fldCharType="end"/>
      </w:r>
      <w:r w:rsidR="00D332DA" w:rsidRPr="00445898">
        <w:t>), a packet transmission on a transceiver can be started with this method:</w:t>
      </w:r>
    </w:p>
    <w:p w:rsidR="00D332DA" w:rsidRPr="00445898" w:rsidRDefault="00D332DA" w:rsidP="0099338A">
      <w:pPr>
        <w:pStyle w:val="firstparagraph"/>
        <w:ind w:firstLine="720"/>
        <w:rPr>
          <w:i/>
        </w:rPr>
      </w:pPr>
      <w:r w:rsidRPr="00445898">
        <w:rPr>
          <w:i/>
        </w:rPr>
        <w:t xml:space="preserve">void </w:t>
      </w:r>
      <w:r w:rsidR="00E70D31" w:rsidRPr="00445898">
        <w:rPr>
          <w:i/>
        </w:rPr>
        <w:t>startTransmit</w:t>
      </w:r>
      <w:r w:rsidRPr="00445898">
        <w:rPr>
          <w:i/>
        </w:rPr>
        <w:t xml:space="preserve"> (Packet *buf);</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\b</w:instrText>
      </w:r>
      <w:r w:rsidR="00B114AE">
        <w:rPr>
          <w:i/>
        </w:rPr>
        <w:fldChar w:fldCharType="end"/>
      </w:r>
    </w:p>
    <w:p w:rsidR="00D332DA" w:rsidRPr="00445898" w:rsidRDefault="00D332DA" w:rsidP="00D332DA">
      <w:pPr>
        <w:pStyle w:val="firstparagraph"/>
      </w:pPr>
      <w:r w:rsidRPr="00445898">
        <w:t xml:space="preserve">where </w:t>
      </w:r>
      <w:r w:rsidRPr="00445898">
        <w:rPr>
          <w:i/>
        </w:rPr>
        <w:t>buf</w:t>
      </w:r>
      <w:r w:rsidRPr="00445898">
        <w:t xml:space="preserve"> points to the bu</w:t>
      </w:r>
      <w:r w:rsidR="009E3D57">
        <w:t>ff</w:t>
      </w:r>
      <w:r w:rsidRPr="00445898">
        <w:t>er containing the packet to be transmitted. A</w:t>
      </w:r>
      <w:r w:rsidR="0099338A" w:rsidRPr="00445898">
        <w:t xml:space="preserve"> </w:t>
      </w:r>
      <w:r w:rsidRPr="00445898">
        <w:t>copy of this bu</w:t>
      </w:r>
      <w:r w:rsidR="009E3D57">
        <w:t>ff</w:t>
      </w:r>
      <w:r w:rsidRPr="00445898">
        <w:t>er is made and inserted into a data structure representing a new activity</w:t>
      </w:r>
      <w:r w:rsidR="0099338A" w:rsidRPr="00445898">
        <w:t xml:space="preserve"> </w:t>
      </w:r>
      <w:r w:rsidRPr="00445898">
        <w:t>in the underlying radio channel</w:t>
      </w:r>
      <w:r w:rsidR="0099338A" w:rsidRPr="00445898">
        <w:t xml:space="preserve">, </w:t>
      </w:r>
      <w:r w:rsidRPr="00445898">
        <w:t>to be propagated to the neighbors of the transmitting</w:t>
      </w:r>
      <w:r w:rsidR="0099338A" w:rsidRPr="00445898">
        <w:t xml:space="preserve"> </w:t>
      </w:r>
      <w:r w:rsidRPr="00445898">
        <w:t xml:space="preserve">transceiver. </w:t>
      </w:r>
      <w:r w:rsidR="009B6F64" w:rsidRPr="00445898">
        <w:t>A</w:t>
      </w:r>
      <w:r w:rsidRPr="00445898">
        <w:t xml:space="preserve"> pointer to this packet copy is returned via the environment variable</w:t>
      </w:r>
      <w:r w:rsidR="0099338A"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Pr="00445898">
        <w:t xml:space="preserve">. Another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0099338A"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Pr="00445898">
        <w:t>, returns a pointer to the transceiver executing the operation. Note that this is di</w:t>
      </w:r>
      <w:r w:rsidR="009E3D57">
        <w:t>ff</w:t>
      </w:r>
      <w:r w:rsidRPr="00445898">
        <w:t xml:space="preserve">erent from the </w:t>
      </w:r>
      <w:r w:rsidRPr="00445898">
        <w:rPr>
          <w:i/>
        </w:rPr>
        <w:t>Port</w:t>
      </w:r>
      <w:r w:rsidRPr="00445898">
        <w:t xml:space="preserve"> variant of </w:t>
      </w:r>
      <w:r w:rsidR="00E70D31" w:rsidRPr="00445898">
        <w:rPr>
          <w:i/>
        </w:rPr>
        <w:t>startTransmit</w:t>
      </w:r>
      <w:r w:rsidRPr="00445898">
        <w:t>.</w:t>
      </w:r>
    </w:p>
    <w:p w:rsidR="00D332DA" w:rsidRPr="00445898" w:rsidRDefault="00D332DA" w:rsidP="00D332DA">
      <w:pPr>
        <w:pStyle w:val="firstparagraph"/>
      </w:pPr>
      <w:r w:rsidRPr="00445898">
        <w:t>A packet transmission in progress can be terminated</w:t>
      </w:r>
      <w:r w:rsidR="00E90579">
        <w:rPr>
          <w:i/>
        </w:rPr>
        <w:fldChar w:fldCharType="begin"/>
      </w:r>
      <w:r w:rsidR="00E90579">
        <w:instrText xml:space="preserve"> XE "</w:instrText>
      </w:r>
      <w:r w:rsidR="00E90579" w:rsidRPr="00E90579">
        <w:rPr>
          <w:lang w:val="pl-PL"/>
        </w:rPr>
        <w:instrText>terminating</w:instrText>
      </w:r>
      <w:r w:rsidR="00E90579" w:rsidRPr="005F2E2D">
        <w:rPr>
          <w:i/>
        </w:rPr>
        <w:instrText>:</w:instrText>
      </w:r>
      <w:r w:rsidR="00E90579">
        <w:rPr>
          <w:lang w:val="pl-PL"/>
        </w:rPr>
        <w:instrText>packet transmission</w:instrText>
      </w:r>
      <w:r w:rsidR="00E90579">
        <w:instrText xml:space="preserve">" </w:instrText>
      </w:r>
      <w:r w:rsidR="00E90579">
        <w:rPr>
          <w:i/>
        </w:rPr>
        <w:fldChar w:fldCharType="end"/>
      </w:r>
      <w:r w:rsidRPr="00445898">
        <w:t xml:space="preserve"> in two ways. The following transceiver</w:t>
      </w:r>
      <w:r w:rsidR="0099338A" w:rsidRPr="00445898">
        <w:t xml:space="preserve"> </w:t>
      </w:r>
      <w:r w:rsidRPr="00445898">
        <w:t>method:</w:t>
      </w:r>
    </w:p>
    <w:p w:rsidR="0099338A" w:rsidRPr="00445898" w:rsidRDefault="00D332DA" w:rsidP="0099338A">
      <w:pPr>
        <w:pStyle w:val="firstparagraph"/>
        <w:ind w:firstLine="720"/>
        <w:rPr>
          <w:i/>
        </w:rPr>
      </w:pPr>
      <w:r w:rsidRPr="00445898">
        <w:rPr>
          <w:i/>
        </w:rPr>
        <w:t>int stop (</w:t>
      </w:r>
      <w:r w:rsidR="0099338A" w:rsidRPr="00445898">
        <w:rPr>
          <w:i/>
        </w:rPr>
        <w:t xml:space="preserve"> </w:t>
      </w:r>
      <w:r w:rsidRPr="00445898">
        <w:rPr>
          <w:i/>
        </w:rPr>
        <w:t>);</w:t>
      </w:r>
    </w:p>
    <w:p w:rsidR="00D332DA" w:rsidRPr="00445898" w:rsidRDefault="00D332DA" w:rsidP="00D332DA">
      <w:pPr>
        <w:pStyle w:val="firstparagraph"/>
      </w:pPr>
      <w:r w:rsidRPr="00445898">
        <w:t>terminates the transmission in a way that renders the packet complete, i.e., formally</w:t>
      </w:r>
      <w:r w:rsidR="0099338A" w:rsidRPr="00445898">
        <w:t xml:space="preserve"> </w:t>
      </w:r>
      <w:r w:rsidRPr="00445898">
        <w:t xml:space="preserve">equipped with </w:t>
      </w:r>
      <w:r w:rsidR="0099338A" w:rsidRPr="00445898">
        <w:t>the</w:t>
      </w:r>
      <w:r w:rsidRPr="00445898">
        <w:t xml:space="preserve"> pertinent trailer that allows the receiving party to recognize the complete</w:t>
      </w:r>
      <w:r w:rsidR="0099338A" w:rsidRPr="00445898">
        <w:t xml:space="preserve"> </w:t>
      </w:r>
      <w:r w:rsidRPr="00445898">
        <w:t xml:space="preserve">packet. Instead of </w:t>
      </w:r>
      <w:r w:rsidRPr="00445898">
        <w:rPr>
          <w:i/>
        </w:rPr>
        <w:t>stop</w:t>
      </w:r>
      <w:r w:rsidRPr="00445898">
        <w:t xml:space="preserve"> </w:t>
      </w:r>
      <w:r w:rsidR="001E36E7" w:rsidRPr="00445898">
        <w:t>the program</w:t>
      </w:r>
      <w:r w:rsidRPr="00445898">
        <w:t xml:space="preserve"> can use this method:</w:t>
      </w:r>
    </w:p>
    <w:p w:rsidR="00D332DA" w:rsidRPr="00445898" w:rsidRDefault="00D332DA" w:rsidP="0099338A">
      <w:pPr>
        <w:pStyle w:val="firstparagraph"/>
        <w:ind w:firstLine="720"/>
        <w:rPr>
          <w:i/>
        </w:rPr>
      </w:pPr>
      <w:r w:rsidRPr="00445898">
        <w:rPr>
          <w:i/>
        </w:rPr>
        <w:t>int abort</w:t>
      </w:r>
      <w:r w:rsidR="006D2B27">
        <w:rPr>
          <w:i/>
        </w:rPr>
        <w:fldChar w:fldCharType="begin"/>
      </w:r>
      <w:r w:rsidR="006D2B27">
        <w:instrText xml:space="preserve"> XE "</w:instrText>
      </w:r>
      <w:r w:rsidR="006D2B27" w:rsidRPr="004C5EF1">
        <w:instrText>aborting:packet transmission</w:instrText>
      </w:r>
      <w:r w:rsidR="006D2B27">
        <w:instrText xml:space="preserve">" </w:instrText>
      </w:r>
      <w:r w:rsidR="006D2B27">
        <w:rPr>
          <w:i/>
        </w:rPr>
        <w:fldChar w:fldCharType="end"/>
      </w:r>
      <w:r w:rsidR="006D2B27">
        <w:rPr>
          <w:i/>
        </w:rPr>
        <w:fldChar w:fldCharType="begin"/>
      </w:r>
      <w:r w:rsidR="006D2B27">
        <w:instrText xml:space="preserve"> XE "</w:instrText>
      </w:r>
      <w:r w:rsidR="006D2B27" w:rsidRPr="00FB5D1A">
        <w:rPr>
          <w:i/>
        </w:rPr>
        <w:instrText>abort:</w:instrText>
      </w:r>
      <w:r w:rsidR="006D2B27" w:rsidRPr="00FB5D1A">
        <w:instrText>transceiver method</w:instrText>
      </w:r>
      <w:r w:rsidR="006D2B27">
        <w:instrText xml:space="preserve">" </w:instrText>
      </w:r>
      <w:r w:rsidR="006D2B27">
        <w:rPr>
          <w:i/>
        </w:rPr>
        <w:fldChar w:fldCharType="end"/>
      </w:r>
      <w:r w:rsidRPr="00445898">
        <w:rPr>
          <w:i/>
        </w:rPr>
        <w:t xml:space="preserve"> (</w:t>
      </w:r>
      <w:r w:rsidR="0099338A" w:rsidRPr="00445898">
        <w:rPr>
          <w:i/>
        </w:rPr>
        <w:t xml:space="preserve"> </w:t>
      </w:r>
      <w:r w:rsidRPr="00445898">
        <w:rPr>
          <w:i/>
        </w:rPr>
        <w:t>);</w:t>
      </w:r>
    </w:p>
    <w:p w:rsidR="00D332DA" w:rsidRPr="00445898" w:rsidRDefault="00D332DA" w:rsidP="00D332DA">
      <w:pPr>
        <w:pStyle w:val="firstparagraph"/>
      </w:pPr>
      <w:r w:rsidRPr="00445898">
        <w:t>which aborts the transmission. This means that the packet has been interrupted in the</w:t>
      </w:r>
      <w:r w:rsidR="0099338A" w:rsidRPr="00445898">
        <w:t xml:space="preserve"> </w:t>
      </w:r>
      <w:r w:rsidRPr="00445898">
        <w:t xml:space="preserve">middle, and it will </w:t>
      </w:r>
      <w:r w:rsidR="0099338A" w:rsidRPr="00445898">
        <w:t>not</w:t>
      </w:r>
      <w:r w:rsidRPr="00445898">
        <w:t xml:space="preserve"> be perceived as a complete (receivable) packet. For compatibility</w:t>
      </w:r>
      <w:r w:rsidR="0099338A" w:rsidRPr="00445898">
        <w:t xml:space="preserve"> </w:t>
      </w:r>
      <w:r w:rsidRPr="00445898">
        <w:t xml:space="preserve">with the similar methods available for </w:t>
      </w:r>
      <w:r w:rsidRPr="00445898">
        <w:rPr>
          <w:i/>
        </w:rPr>
        <w:t>Ports</w:t>
      </w:r>
      <w:r w:rsidRPr="00445898">
        <w:t xml:space="preserve"> (</w:t>
      </w:r>
      <w:r w:rsidR="0099338A" w:rsidRPr="00445898">
        <w:t>Section </w:t>
      </w:r>
      <w:r w:rsidR="0099338A" w:rsidRPr="00445898">
        <w:fldChar w:fldCharType="begin"/>
      </w:r>
      <w:r w:rsidR="0099338A" w:rsidRPr="00445898">
        <w:instrText xml:space="preserve"> REF _Ref507537273 \r \h </w:instrText>
      </w:r>
      <w:r w:rsidR="0099338A" w:rsidRPr="00445898">
        <w:fldChar w:fldCharType="separate"/>
      </w:r>
      <w:r w:rsidR="00B14386">
        <w:t>7.1.2</w:t>
      </w:r>
      <w:r w:rsidR="0099338A" w:rsidRPr="00445898">
        <w:fldChar w:fldCharType="end"/>
      </w:r>
      <w:r w:rsidRPr="00445898">
        <w:t>)</w:t>
      </w:r>
      <w:r w:rsidR="001E36E7" w:rsidRPr="00445898">
        <w:t>,</w:t>
      </w:r>
      <w:r w:rsidRPr="00445898">
        <w:t xml:space="preserve"> both the above methods</w:t>
      </w:r>
      <w:r w:rsidR="0099338A" w:rsidRPr="00445898">
        <w:t xml:space="preserve"> </w:t>
      </w:r>
      <w:r w:rsidRPr="00445898">
        <w:t xml:space="preserve">return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w:t>
      </w:r>
      <w:r w:rsidR="0099338A" w:rsidRPr="00445898">
        <w:rPr>
          <w:rStyle w:val="FootnoteReference"/>
        </w:rPr>
        <w:footnoteReference w:id="81"/>
      </w:r>
      <w:r w:rsidRPr="00445898">
        <w:t xml:space="preserve"> Note that both </w:t>
      </w:r>
      <w:r w:rsidRPr="00445898">
        <w:rPr>
          <w:i/>
        </w:rPr>
        <w:t>stop</w:t>
      </w:r>
      <w:r w:rsidRPr="00445898">
        <w:t xml:space="preserve"> </w:t>
      </w:r>
      <w:r w:rsidR="0099338A" w:rsidRPr="00445898">
        <w:t>and</w:t>
      </w:r>
      <w:r w:rsidRPr="00445898">
        <w:t xml:space="preserve"> </w:t>
      </w:r>
      <w:r w:rsidRPr="00445898">
        <w:rPr>
          <w:i/>
        </w:rPr>
        <w:t>abort</w:t>
      </w:r>
      <w:r w:rsidRPr="00445898">
        <w:t xml:space="preserve"> will trigger an error if no packet</w:t>
      </w:r>
      <w:r w:rsidR="0099338A" w:rsidRPr="00445898">
        <w:t xml:space="preserve"> </w:t>
      </w:r>
      <w:r w:rsidRPr="00445898">
        <w:t>is being transmitted</w:t>
      </w:r>
      <w:r w:rsidR="0099338A" w:rsidRPr="00445898">
        <w:t xml:space="preserve"> at the </w:t>
      </w:r>
      <w:r w:rsidR="00D73B3B">
        <w:t>time</w:t>
      </w:r>
      <w:r w:rsidRPr="00445898">
        <w:t>.</w:t>
      </w:r>
    </w:p>
    <w:p w:rsidR="00D332DA" w:rsidRPr="00445898" w:rsidRDefault="00D332DA" w:rsidP="00D332DA">
      <w:pPr>
        <w:pStyle w:val="firstparagraph"/>
      </w:pPr>
      <w:r w:rsidRPr="00445898">
        <w:t xml:space="preserve">Both methods set two environment variables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point to the packet whose</w:t>
      </w:r>
      <w:r w:rsidR="0099338A" w:rsidRPr="00445898">
        <w:t xml:space="preserve"> </w:t>
      </w:r>
      <w:r w:rsidRPr="00445898">
        <w:t xml:space="preserve">transmission </w:t>
      </w:r>
      <w:r w:rsidR="0099338A" w:rsidRPr="00445898">
        <w:t>has been</w:t>
      </w:r>
      <w:r w:rsidRPr="00445898">
        <w:t xml:space="preserve"> terminated) and </w:t>
      </w:r>
      <w:r w:rsidRPr="00445898">
        <w:rPr>
          <w:i/>
        </w:rPr>
        <w:t>TheTraffic</w:t>
      </w:r>
      <w:r w:rsidR="007306AA">
        <w:rPr>
          <w:i/>
        </w:rPr>
        <w:fldChar w:fldCharType="begin"/>
      </w:r>
      <w:r w:rsidR="007306AA">
        <w:instrText xml:space="preserve"> XE "</w:instrText>
      </w:r>
      <w:r w:rsidR="007306AA" w:rsidRPr="00767BA8">
        <w:rPr>
          <w:i/>
        </w:rPr>
        <w:instrText>TheTraffic</w:instrText>
      </w:r>
      <w:r w:rsidR="007306AA">
        <w:instrText xml:space="preserve">" </w:instrText>
      </w:r>
      <w:r w:rsidR="007306AA">
        <w:rPr>
          <w:i/>
        </w:rPr>
        <w:fldChar w:fldCharType="end"/>
      </w:r>
      <w:r w:rsidRPr="00445898">
        <w:t xml:space="preserve"> (to the </w:t>
      </w:r>
      <w:r w:rsidRPr="00445898">
        <w:rPr>
          <w:i/>
        </w:rPr>
        <w:t>Id</w:t>
      </w:r>
      <w:r w:rsidRPr="00445898">
        <w:t xml:space="preserve"> of the tra</w:t>
      </w:r>
      <w:r w:rsidR="0008220B">
        <w:t>ffi</w:t>
      </w:r>
      <w:r w:rsidRPr="00445898">
        <w:t>c pattern to which the</w:t>
      </w:r>
      <w:r w:rsidR="0099338A" w:rsidRPr="00445898">
        <w:t xml:space="preserve"> </w:t>
      </w:r>
      <w:r w:rsidRPr="00445898">
        <w:t>packet belongs).</w:t>
      </w:r>
    </w:p>
    <w:p w:rsidR="00D332DA" w:rsidRPr="00445898" w:rsidRDefault="00D332DA" w:rsidP="00D332DA">
      <w:pPr>
        <w:pStyle w:val="firstparagraph"/>
      </w:pPr>
      <w:r w:rsidRPr="00445898">
        <w:t>The following transceiver method:</w:t>
      </w:r>
    </w:p>
    <w:p w:rsidR="00D332DA" w:rsidRPr="00445898" w:rsidRDefault="00D332DA" w:rsidP="0099338A">
      <w:pPr>
        <w:pStyle w:val="firstparagraph"/>
        <w:ind w:firstLine="720"/>
        <w:rPr>
          <w:i/>
        </w:rPr>
      </w:pPr>
      <w:r w:rsidRPr="00445898">
        <w:rPr>
          <w:i/>
        </w:rPr>
        <w:t>void transmit</w:t>
      </w:r>
      <w:r w:rsidR="00360D44">
        <w:rPr>
          <w:i/>
        </w:rPr>
        <w:fldChar w:fldCharType="begin"/>
      </w:r>
      <w:r w:rsidR="00360D44">
        <w:instrText xml:space="preserve"> XE "</w:instrText>
      </w:r>
      <w:r w:rsidR="00360D44" w:rsidRPr="00B01969">
        <w:rPr>
          <w:i/>
        </w:rPr>
        <w:instrText>transmit:</w:instrText>
      </w:r>
      <w:r w:rsidR="00360D44">
        <w:rPr>
          <w:i/>
        </w:rPr>
        <w:instrText>Transceiver</w:instrText>
      </w:r>
      <w:r w:rsidR="00360D44" w:rsidRPr="00B01969">
        <w:instrText xml:space="preserve"> method</w:instrText>
      </w:r>
      <w:r w:rsidR="00360D44">
        <w:instrText>" \b</w:instrText>
      </w:r>
      <w:r w:rsidR="00360D44">
        <w:rPr>
          <w:i/>
        </w:rPr>
        <w:fldChar w:fldCharType="end"/>
      </w:r>
      <w:r w:rsidRPr="00445898">
        <w:rPr>
          <w:i/>
        </w:rPr>
        <w:t xml:space="preserve"> (Packet *buf, int done);</w:t>
      </w:r>
    </w:p>
    <w:p w:rsidR="00D332DA" w:rsidRPr="00445898" w:rsidRDefault="00D332DA" w:rsidP="00D332DA">
      <w:pPr>
        <w:pStyle w:val="firstparagraph"/>
      </w:pPr>
      <w:r w:rsidRPr="00445898">
        <w:t xml:space="preserve">starts transmitting the packet contained in </w:t>
      </w:r>
      <w:r w:rsidRPr="00445898">
        <w:rPr>
          <w:i/>
        </w:rPr>
        <w:t>buf</w:t>
      </w:r>
      <w:r w:rsidRPr="00445898">
        <w:t xml:space="preserve"> (by </w:t>
      </w:r>
      <w:r w:rsidR="0099338A" w:rsidRPr="00445898">
        <w:t>invoking</w:t>
      </w:r>
      <w:r w:rsidRPr="00445898">
        <w:t xml:space="preserve"> </w:t>
      </w:r>
      <w:r w:rsidR="00E70D31" w:rsidRPr="00445898">
        <w:rPr>
          <w:i/>
        </w:rPr>
        <w:t>startTransmit</w:t>
      </w:r>
      <w:r w:rsidRPr="00445898">
        <w:t>)</w:t>
      </w:r>
      <w:r w:rsidR="00B114AE" w:rsidRPr="00B114AE">
        <w:rPr>
          <w:i/>
        </w:rPr>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and automatically sets up the </w:t>
      </w:r>
      <w:r w:rsidRPr="00445898">
        <w:rPr>
          <w:i/>
        </w:rPr>
        <w:t>Timer</w:t>
      </w:r>
      <w:r w:rsidRPr="00445898">
        <w:t xml:space="preserve"> to wake up the process in state </w:t>
      </w:r>
      <w:r w:rsidRPr="00445898">
        <w:rPr>
          <w:i/>
        </w:rPr>
        <w:t>done</w:t>
      </w:r>
      <w:r w:rsidRPr="00445898">
        <w:t xml:space="preserve"> when the transmission is</w:t>
      </w:r>
      <w:r w:rsidR="001E36E7" w:rsidRPr="00445898">
        <w:t xml:space="preserve"> </w:t>
      </w:r>
      <w:r w:rsidRPr="00445898">
        <w:t>complete.</w:t>
      </w:r>
    </w:p>
    <w:p w:rsidR="00D332DA" w:rsidRPr="00445898" w:rsidRDefault="00D332DA" w:rsidP="00D332DA">
      <w:pPr>
        <w:pStyle w:val="firstparagraph"/>
      </w:pPr>
      <w:r w:rsidRPr="00445898">
        <w:lastRenderedPageBreak/>
        <w:t xml:space="preserve">As explained in </w:t>
      </w:r>
      <w:r w:rsidR="0099338A" w:rsidRPr="00445898">
        <w:t>Section </w:t>
      </w:r>
      <w:r w:rsidR="0099338A" w:rsidRPr="00445898">
        <w:fldChar w:fldCharType="begin"/>
      </w:r>
      <w:r w:rsidR="0099338A" w:rsidRPr="00445898">
        <w:instrText xml:space="preserve"> REF _Ref507834766 \r \h </w:instrText>
      </w:r>
      <w:r w:rsidR="0099338A" w:rsidRPr="00445898">
        <w:fldChar w:fldCharType="separate"/>
      </w:r>
      <w:r w:rsidR="00B14386">
        <w:t>8.1.1</w:t>
      </w:r>
      <w:r w:rsidR="0099338A" w:rsidRPr="00445898">
        <w:fldChar w:fldCharType="end"/>
      </w:r>
      <w:r w:rsidRPr="00445898">
        <w:t>, each packet transmitted over a radio channel is preceded</w:t>
      </w:r>
      <w:r w:rsidR="0099338A" w:rsidRPr="00445898">
        <w:t xml:space="preserve"> </w:t>
      </w:r>
      <w:r w:rsidRPr="00445898">
        <w:t>by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whose length cannot be zero. The total amount of time needed to transmit</w:t>
      </w:r>
      <w:r w:rsidR="0099338A" w:rsidRPr="00445898">
        <w:t xml:space="preserve"> </w:t>
      </w:r>
      <w:r w:rsidRPr="00445898">
        <w:t xml:space="preserve">a packet </w:t>
      </w:r>
      <w:r w:rsidR="00A92189" w:rsidRPr="00445898">
        <w:t>pointed to by</w:t>
      </w:r>
      <w:r w:rsidR="0099338A" w:rsidRPr="00445898">
        <w:t xml:space="preserve"> </w:t>
      </w:r>
      <w:r w:rsidRPr="00445898">
        <w:rPr>
          <w:i/>
        </w:rPr>
        <w:t>buf</w:t>
      </w:r>
      <w:r w:rsidRPr="00445898">
        <w:t xml:space="preserve"> via a transceiver</w:t>
      </w:r>
      <w:r w:rsidR="00A92189" w:rsidRPr="00445898">
        <w:t xml:space="preserve"> pointed to by</w:t>
      </w:r>
      <w:r w:rsidRPr="00445898">
        <w:t xml:space="preserve"> </w:t>
      </w:r>
      <w:r w:rsidRPr="00445898">
        <w:rPr>
          <w:i/>
        </w:rPr>
        <w:t>tcv</w:t>
      </w:r>
      <w:r w:rsidRPr="00445898">
        <w:t xml:space="preserve"> is equal to</w:t>
      </w:r>
      <w:r w:rsidR="00A92189" w:rsidRPr="00445898">
        <w:t>:</w:t>
      </w:r>
    </w:p>
    <w:p w:rsidR="00D332DA" w:rsidRPr="00445898" w:rsidRDefault="00D332DA" w:rsidP="00A92189">
      <w:pPr>
        <w:pStyle w:val="firstparagraph"/>
        <w:ind w:firstLine="720"/>
        <w:rPr>
          <w:i/>
        </w:rPr>
      </w:pP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CA2676">
        <w:rPr>
          <w:i/>
        </w:rPr>
        <w:t xml:space="preserve"> (tcv-&gt;TRate, buf</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Pr="00445898">
        <w:rPr>
          <w:i/>
        </w:rPr>
        <w:t>) + (tcv-&gt;Preamble * tcv-&gt;TRate)</w:t>
      </w:r>
    </w:p>
    <w:p w:rsidR="00D332DA" w:rsidRPr="00445898" w:rsidRDefault="00D332DA" w:rsidP="00D332DA">
      <w:pPr>
        <w:pStyle w:val="firstparagraph"/>
      </w:pPr>
      <w:r w:rsidRPr="00445898">
        <w:t xml:space="preserve">and this is the amount of time after which the process will wake up in state </w:t>
      </w:r>
      <w:r w:rsidRPr="00445898">
        <w:rPr>
          <w:i/>
        </w:rPr>
        <w:t>done</w:t>
      </w:r>
      <w:r w:rsidRPr="00445898">
        <w:t>.</w:t>
      </w:r>
    </w:p>
    <w:p w:rsidR="00D332DA" w:rsidRPr="00445898" w:rsidRDefault="00D332DA" w:rsidP="00D332DA">
      <w:pPr>
        <w:pStyle w:val="firstparagraph"/>
      </w:pPr>
      <w:r w:rsidRPr="00445898">
        <w:t xml:space="preserve">A started transmission </w:t>
      </w:r>
      <w:r w:rsidR="00E70D31" w:rsidRPr="00445898">
        <w:t>must</w:t>
      </w:r>
      <w:r w:rsidRPr="00445898">
        <w:t xml:space="preserve"> be terminated explicitly. Thus, the following sample code</w:t>
      </w:r>
      <w:r w:rsidR="00A92189" w:rsidRPr="00445898">
        <w:t xml:space="preserve"> </w:t>
      </w:r>
      <w:r w:rsidRPr="00445898">
        <w:t>illustrates the full incantation</w:t>
      </w:r>
      <w:r w:rsidR="00A92189" w:rsidRPr="00445898">
        <w:t xml:space="preserve"> of a packet transmission</w:t>
      </w:r>
      <w:r w:rsidRPr="00445898">
        <w:t>:</w:t>
      </w:r>
    </w:p>
    <w:p w:rsidR="00D332DA" w:rsidRPr="00445898" w:rsidRDefault="00D332DA" w:rsidP="00A92189">
      <w:pPr>
        <w:pStyle w:val="firstparagraph"/>
        <w:spacing w:after="0"/>
        <w:ind w:left="720"/>
        <w:rPr>
          <w:i/>
        </w:rPr>
      </w:pPr>
      <w:r w:rsidRPr="00445898">
        <w:rPr>
          <w:i/>
        </w:rPr>
        <w:t>...</w:t>
      </w:r>
    </w:p>
    <w:p w:rsidR="00D332DA" w:rsidRPr="00445898" w:rsidRDefault="00D332DA" w:rsidP="00A92189">
      <w:pPr>
        <w:pStyle w:val="firstparagraph"/>
        <w:spacing w:after="0"/>
        <w:ind w:left="720"/>
        <w:rPr>
          <w:i/>
        </w:rPr>
      </w:pPr>
      <w:r w:rsidRPr="00445898">
        <w:rPr>
          <w:i/>
        </w:rPr>
        <w:t>state Transmit:</w:t>
      </w:r>
    </w:p>
    <w:p w:rsidR="00D332DA" w:rsidRPr="00445898" w:rsidRDefault="00D332DA" w:rsidP="00A92189">
      <w:pPr>
        <w:pStyle w:val="firstparagraph"/>
        <w:spacing w:after="0"/>
        <w:ind w:left="720" w:firstLine="720"/>
        <w:rPr>
          <w:i/>
        </w:rPr>
      </w:pPr>
      <w:r w:rsidRPr="00445898">
        <w:rPr>
          <w:i/>
        </w:rPr>
        <w:t>MyTransceiver-&gt;transmit (buffer, Done);</w:t>
      </w:r>
      <w:r w:rsidR="00360D44" w:rsidRPr="00360D44">
        <w:rPr>
          <w:i/>
        </w:rPr>
        <w:t xml:space="preserve"> </w:t>
      </w:r>
      <w:r w:rsidR="00360D44">
        <w:rPr>
          <w:i/>
        </w:rPr>
        <w:fldChar w:fldCharType="begin"/>
      </w:r>
      <w:r w:rsidR="00360D44">
        <w:instrText xml:space="preserve"> XE "</w:instrText>
      </w:r>
      <w:r w:rsidR="00360D44" w:rsidRPr="00B01969">
        <w:rPr>
          <w:i/>
        </w:rPr>
        <w:instrText>transmit</w:instrText>
      </w:r>
      <w:r w:rsidR="00360D44" w:rsidRPr="00360D44">
        <w:instrText>:examples</w:instrText>
      </w:r>
      <w:r w:rsidR="00360D44">
        <w:instrText>"</w:instrText>
      </w:r>
      <w:r w:rsidR="00360D44">
        <w:rPr>
          <w:i/>
        </w:rPr>
        <w:fldChar w:fldCharType="end"/>
      </w:r>
    </w:p>
    <w:p w:rsidR="00D332DA" w:rsidRPr="00445898" w:rsidRDefault="00D332DA" w:rsidP="00A92189">
      <w:pPr>
        <w:pStyle w:val="firstparagraph"/>
        <w:spacing w:after="0"/>
        <w:ind w:left="720"/>
        <w:rPr>
          <w:i/>
        </w:rPr>
      </w:pPr>
      <w:r w:rsidRPr="00445898">
        <w:rPr>
          <w:i/>
        </w:rPr>
        <w:t>state Done:</w:t>
      </w:r>
    </w:p>
    <w:p w:rsidR="00D332DA" w:rsidRPr="00445898" w:rsidRDefault="00D332DA" w:rsidP="00A92189">
      <w:pPr>
        <w:pStyle w:val="firstparagraph"/>
        <w:spacing w:after="0"/>
        <w:ind w:left="720" w:firstLine="720"/>
        <w:rPr>
          <w:i/>
        </w:rPr>
      </w:pPr>
      <w:r w:rsidRPr="00445898">
        <w:rPr>
          <w:i/>
        </w:rPr>
        <w:t>MyTransceiver-&gt;stop (</w:t>
      </w:r>
      <w:r w:rsidR="00A92189" w:rsidRPr="00445898">
        <w:rPr>
          <w:i/>
        </w:rPr>
        <w:t xml:space="preserve"> </w:t>
      </w:r>
      <w:r w:rsidRPr="00445898">
        <w:rPr>
          <w:i/>
        </w:rPr>
        <w:t>);</w:t>
      </w:r>
    </w:p>
    <w:p w:rsidR="00D332DA" w:rsidRPr="00445898" w:rsidRDefault="00D332DA" w:rsidP="00A92189">
      <w:pPr>
        <w:pStyle w:val="firstparagraph"/>
        <w:ind w:left="720" w:firstLine="720"/>
      </w:pPr>
      <w:r w:rsidRPr="00445898">
        <w:rPr>
          <w:i/>
        </w:rPr>
        <w:t>...</w:t>
      </w:r>
    </w:p>
    <w:p w:rsidR="00CA2676" w:rsidRPr="00445898" w:rsidRDefault="00D332DA" w:rsidP="00D332DA">
      <w:pPr>
        <w:pStyle w:val="firstparagraph"/>
      </w:pPr>
      <w:r w:rsidRPr="00445898">
        <w:t xml:space="preserve">Note that </w:t>
      </w:r>
      <w:r w:rsidR="00A92189" w:rsidRPr="00445898">
        <w:t>this</w:t>
      </w:r>
      <w:r w:rsidRPr="00445898">
        <w:t xml:space="preserve"> is identical to the transmission sequence for a port (</w:t>
      </w:r>
      <w:r w:rsidR="00A92189" w:rsidRPr="00445898">
        <w:t>Section </w:t>
      </w:r>
      <w:r w:rsidR="00A92189" w:rsidRPr="00445898">
        <w:fldChar w:fldCharType="begin"/>
      </w:r>
      <w:r w:rsidR="00A92189" w:rsidRPr="00445898">
        <w:instrText xml:space="preserve"> REF _Ref507537273 \r \h </w:instrText>
      </w:r>
      <w:r w:rsidR="00A92189" w:rsidRPr="00445898">
        <w:fldChar w:fldCharType="separate"/>
      </w:r>
      <w:r w:rsidR="00B14386">
        <w:t>7.1.2</w:t>
      </w:r>
      <w:r w:rsidR="00A92189" w:rsidRPr="00445898">
        <w:fldChar w:fldCharType="end"/>
      </w:r>
      <w:r w:rsidRPr="00445898">
        <w:t>).</w:t>
      </w:r>
    </w:p>
    <w:p w:rsidR="00D332DA" w:rsidRPr="00445898" w:rsidRDefault="00D332DA" w:rsidP="00D332DA">
      <w:pPr>
        <w:pStyle w:val="firstparagraph"/>
      </w:pPr>
      <w:r w:rsidRPr="00445898">
        <w:t>The transmission rate</w:t>
      </w:r>
      <w:r w:rsidR="00B21BC6">
        <w:fldChar w:fldCharType="begin"/>
      </w:r>
      <w:r w:rsidR="00B21BC6">
        <w:instrText xml:space="preserve"> XE "</w:instrText>
      </w:r>
      <w:r w:rsidR="00B21BC6" w:rsidRPr="000A6150">
        <w:instrText>rate:</w:instrText>
      </w:r>
      <w:r w:rsidR="00B21BC6" w:rsidRPr="000A6150">
        <w:rPr>
          <w:lang w:val="pl-PL"/>
        </w:rPr>
        <w:instrText>transmission</w:instrText>
      </w:r>
      <w:r w:rsidR="00B21BC6">
        <w:instrText xml:space="preserve">" </w:instrText>
      </w:r>
      <w:r w:rsidR="00B21BC6">
        <w:fldChar w:fldCharType="end"/>
      </w:r>
      <w:r w:rsidRPr="00445898">
        <w:t xml:space="preserve"> of a transceiver can be changed at any time by calling </w:t>
      </w:r>
      <w:r w:rsidRPr="00445898">
        <w:rPr>
          <w:i/>
        </w:rPr>
        <w: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00A92189" w:rsidRPr="00445898">
        <w:t xml:space="preserve"> </w:t>
      </w:r>
      <w:r w:rsidRPr="00445898">
        <w:t xml:space="preserve">(see </w:t>
      </w:r>
      <w:r w:rsidR="00A92189" w:rsidRPr="00445898">
        <w:t>Section </w:t>
      </w:r>
      <w:r w:rsidR="00A92189" w:rsidRPr="00445898">
        <w:fldChar w:fldCharType="begin"/>
      </w:r>
      <w:r w:rsidR="00A92189" w:rsidRPr="00445898">
        <w:instrText xml:space="preserve"> REF _Ref505420807 \r \h </w:instrText>
      </w:r>
      <w:r w:rsidR="00A92189" w:rsidRPr="00445898">
        <w:fldChar w:fldCharType="separate"/>
      </w:r>
      <w:r w:rsidR="00B14386">
        <w:t>4.5.2</w:t>
      </w:r>
      <w:r w:rsidR="00A92189" w:rsidRPr="00445898">
        <w:fldChar w:fldCharType="end"/>
      </w:r>
      <w:r w:rsidRPr="00445898">
        <w:t xml:space="preserve">). If </w:t>
      </w:r>
      <w:r w:rsidRPr="00445898">
        <w:rPr>
          <w:i/>
        </w:rPr>
        <w:t>setTRate</w:t>
      </w:r>
      <w:r w:rsidRPr="00445898">
        <w:t xml:space="preserve"> is invoked after </w:t>
      </w:r>
      <w:r w:rsidR="00E70D31" w:rsidRPr="00445898">
        <w:rPr>
          <w:i/>
        </w:rPr>
        <w:t>startTransmit</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 or </w:t>
      </w:r>
      <w:r w:rsidRPr="00445898">
        <w:rPr>
          <w:i/>
        </w:rPr>
        <w:t>transmit</w:t>
      </w:r>
      <w:r w:rsidRPr="00445898">
        <w:t xml:space="preserve"> but before</w:t>
      </w:r>
      <w:r w:rsidR="00F15B0D" w:rsidRPr="00445898">
        <w:t xml:space="preserve"> </w:t>
      </w:r>
      <w:r w:rsidRPr="00445898">
        <w:rPr>
          <w:i/>
        </w:rPr>
        <w:t>stop</w:t>
      </w:r>
      <w:r w:rsidRPr="00445898">
        <w:t xml:space="preserve">, </w:t>
      </w:r>
      <w:r w:rsidR="00F15B0D" w:rsidRPr="00445898">
        <w:t xml:space="preserve">the new setting </w:t>
      </w:r>
      <w:r w:rsidRPr="00445898">
        <w:t>has no impact on the packet being transmitted.</w:t>
      </w:r>
    </w:p>
    <w:p w:rsidR="00D332DA" w:rsidRPr="00445898" w:rsidRDefault="00D332DA" w:rsidP="00D332DA">
      <w:pPr>
        <w:pStyle w:val="firstparagraph"/>
      </w:pPr>
      <w:r w:rsidRPr="00445898">
        <w:t>It is illegal to transmit more than one packet on the same transceiver at the same</w:t>
      </w:r>
      <w:r w:rsidR="00F15B0D" w:rsidRPr="00445898">
        <w:t xml:space="preserve"> </w:t>
      </w:r>
      <w:r w:rsidRPr="00445898">
        <w:t>time.</w:t>
      </w:r>
      <w:r w:rsidR="00F15B0D" w:rsidRPr="00445898">
        <w:t xml:space="preserve"> </w:t>
      </w:r>
      <w:r w:rsidRPr="00445898">
        <w:t>The transmission of a packet can be aborted</w:t>
      </w:r>
      <w:r w:rsidR="006D2B27">
        <w:fldChar w:fldCharType="begin"/>
      </w:r>
      <w:r w:rsidR="006D2B27">
        <w:instrText xml:space="preserve"> XE "</w:instrText>
      </w:r>
      <w:r w:rsidR="006D2B27" w:rsidRPr="00F87A68">
        <w:instrText>aborted:packet</w:instrText>
      </w:r>
      <w:r w:rsidR="006D2B27">
        <w:instrText xml:space="preserve">" </w:instrText>
      </w:r>
      <w:r w:rsidR="006D2B27">
        <w:fldChar w:fldCharType="end"/>
      </w:r>
      <w:r w:rsidRPr="00445898">
        <w:t xml:space="preserve"> prematurely (by </w:t>
      </w:r>
      <w:r w:rsidRPr="00445898">
        <w:rPr>
          <w:i/>
        </w:rPr>
        <w:t>abort</w:t>
      </w:r>
      <w:r w:rsidRPr="00445898">
        <w:t xml:space="preserve">) </w:t>
      </w:r>
      <w:r w:rsidR="00F15B0D" w:rsidRPr="00445898">
        <w:t>within</w:t>
      </w:r>
      <w:r w:rsidRPr="00445898">
        <w:t xml:space="preserve"> the preamble</w:t>
      </w:r>
      <w:r w:rsidR="00F15B0D" w:rsidRPr="00445898">
        <w:t xml:space="preserve"> (in stage </w:t>
      </w:r>
      <w:r w:rsidR="00F15B0D" w:rsidRPr="00445898">
        <w:rPr>
          <w:i/>
        </w:rPr>
        <w:t>P</w:t>
      </w:r>
      <w:r w:rsidR="00F15B0D" w:rsidRPr="00445898">
        <w:t>, Section </w:t>
      </w:r>
      <w:r w:rsidR="00F15B0D" w:rsidRPr="00445898">
        <w:fldChar w:fldCharType="begin"/>
      </w:r>
      <w:r w:rsidR="00F15B0D" w:rsidRPr="00445898">
        <w:instrText xml:space="preserve"> REF _Ref507834766 \r \h </w:instrText>
      </w:r>
      <w:r w:rsidR="00F15B0D" w:rsidRPr="00445898">
        <w:fldChar w:fldCharType="separate"/>
      </w:r>
      <w:r w:rsidR="00B14386">
        <w:t>8.1.1</w:t>
      </w:r>
      <w:r w:rsidR="00F15B0D" w:rsidRPr="00445898">
        <w:fldChar w:fldCharType="end"/>
      </w:r>
      <w:r w:rsidR="00F15B0D" w:rsidRPr="00445898">
        <w:t>)</w:t>
      </w:r>
      <w:r w:rsidRPr="00445898">
        <w:t>,</w:t>
      </w:r>
      <w:r w:rsidR="00F15B0D" w:rsidRPr="00445898">
        <w:t xml:space="preserve"> </w:t>
      </w:r>
      <w:r w:rsidRPr="00445898">
        <w:t>i.e.,</w:t>
      </w:r>
      <w:r w:rsidR="00F15B0D" w:rsidRPr="00445898">
        <w:t xml:space="preserve"> </w:t>
      </w:r>
      <w:r w:rsidRPr="00445898">
        <w:t xml:space="preserve">before the </w:t>
      </w:r>
      <w:r w:rsidR="009E3D57">
        <w:t>fi</w:t>
      </w:r>
      <w:r w:rsidRPr="00445898">
        <w:t>rst bit of the proper packet has been transmitted. Such a packet has a</w:t>
      </w:r>
      <w:r w:rsidR="00F15B0D" w:rsidRPr="00445898">
        <w:t xml:space="preserve"> </w:t>
      </w:r>
      <w:r w:rsidRPr="00445898">
        <w:t xml:space="preserve">degenerate stage </w:t>
      </w:r>
      <w:r w:rsidRPr="00445898">
        <w:rPr>
          <w:i/>
        </w:rPr>
        <w:t>T</w:t>
      </w:r>
      <w:r w:rsidRPr="00445898">
        <w:t xml:space="preserve"> (the preamble does end but the proper packet never begins), and has</w:t>
      </w:r>
      <w:r w:rsidR="00F15B0D" w:rsidRPr="00445898">
        <w:t xml:space="preserve"> </w:t>
      </w:r>
      <w:r w:rsidRPr="00445898">
        <w:t xml:space="preserve">no stage </w:t>
      </w:r>
      <w:r w:rsidRPr="00445898">
        <w:rPr>
          <w:i/>
        </w:rPr>
        <w:t>E</w:t>
      </w:r>
      <w:r w:rsidRPr="00445898">
        <w:t xml:space="preserve">. No assessment will ever be carried out for such a packet: </w:t>
      </w:r>
      <w:r w:rsidRPr="00445898">
        <w:rPr>
          <w:i/>
        </w:rPr>
        <w:t>RFC</w:t>
      </w:r>
      <w:r w:rsidR="00F15B0D"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will not</w:t>
      </w:r>
      <w:r w:rsidR="00F15B0D" w:rsidRPr="00445898">
        <w:t xml:space="preserve"> </w:t>
      </w:r>
      <w:r w:rsidRPr="00445898">
        <w:t xml:space="preserve">be called after the preamble has been received, and the packet will trigger </w:t>
      </w:r>
      <w:r w:rsidR="001643E8" w:rsidRPr="00445898">
        <w:t>no</w:t>
      </w:r>
      <w:r w:rsidRPr="00445898">
        <w:t xml:space="preserve"> packet</w:t>
      </w:r>
      <w:r w:rsidR="00F15B0D" w:rsidRPr="00445898">
        <w:t xml:space="preserve"> </w:t>
      </w:r>
      <w:r w:rsidRPr="00445898">
        <w:t>events (</w:t>
      </w:r>
      <w:r w:rsidR="00F15B0D" w:rsidRPr="00445898">
        <w:t>Section </w:t>
      </w:r>
      <w:r w:rsidR="001643E8" w:rsidRPr="00445898">
        <w:fldChar w:fldCharType="begin"/>
      </w:r>
      <w:r w:rsidR="001643E8" w:rsidRPr="00445898">
        <w:instrText xml:space="preserve"> REF _Ref508274796 \r \h </w:instrText>
      </w:r>
      <w:r w:rsidR="001643E8" w:rsidRPr="00445898">
        <w:fldChar w:fldCharType="separate"/>
      </w:r>
      <w:r w:rsidR="00B14386">
        <w:t>8.2.1</w:t>
      </w:r>
      <w:r w:rsidR="001643E8" w:rsidRPr="00445898">
        <w:fldChar w:fldCharType="end"/>
      </w:r>
      <w:r w:rsidRPr="00445898">
        <w:t xml:space="preserve">), although it will trigger </w:t>
      </w: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r w:rsidRPr="00445898">
        <w:t xml:space="preserve"> (the end-of</w:t>
      </w:r>
      <w:r w:rsidR="00F15B0D" w:rsidRPr="00445898">
        <w:t>-</w:t>
      </w:r>
      <w:r w:rsidRPr="00445898">
        <w:t>preamble event). Note</w:t>
      </w:r>
      <w:r w:rsidR="00F15B0D" w:rsidRPr="00445898">
        <w:t xml:space="preserve"> </w:t>
      </w:r>
      <w:r w:rsidRPr="00445898">
        <w:t xml:space="preserve">that formally </w:t>
      </w:r>
      <w:r w:rsidRPr="00445898">
        <w:rPr>
          <w:i/>
        </w:rPr>
        <w:t>stop</w:t>
      </w:r>
      <w:r w:rsidRPr="00445898">
        <w:t xml:space="preserve"> can also be called before the 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This makes no sense</w:t>
      </w:r>
      <w:r w:rsidR="00F15B0D" w:rsidRPr="00445898">
        <w:t xml:space="preserve"> </w:t>
      </w:r>
      <w:r w:rsidRPr="00445898">
        <w:t xml:space="preserve">from the viewpoint of the model, but does not cause an error. Instead, </w:t>
      </w:r>
      <w:r w:rsidRPr="00445898">
        <w:rPr>
          <w:i/>
        </w:rPr>
        <w:t>stop</w:t>
      </w:r>
      <w:r w:rsidRPr="00445898">
        <w:t xml:space="preserve"> in such a</w:t>
      </w:r>
      <w:r w:rsidR="00F15B0D" w:rsidRPr="00445898">
        <w:t xml:space="preserve"> </w:t>
      </w:r>
      <w:r w:rsidRPr="00445898">
        <w:t xml:space="preserve">case is interpreted as </w:t>
      </w:r>
      <w:r w:rsidRPr="00445898">
        <w:rPr>
          <w:i/>
        </w:rPr>
        <w:t>abort</w:t>
      </w:r>
      <w:r w:rsidRPr="00445898">
        <w:t>.</w:t>
      </w:r>
    </w:p>
    <w:p w:rsidR="001D632C" w:rsidRPr="00445898" w:rsidRDefault="00D332DA" w:rsidP="00D332DA">
      <w:pPr>
        <w:pStyle w:val="firstparagraph"/>
      </w:pPr>
      <w:r w:rsidRPr="00445898">
        <w:t xml:space="preserve">A packet aborted past the preamble </w:t>
      </w:r>
      <w:r w:rsidR="00F15B0D" w:rsidRPr="00445898">
        <w:t xml:space="preserve">stage </w:t>
      </w:r>
      <w:r w:rsidRPr="00445898">
        <w:t>will never trigger an end-of-packet event (and no</w:t>
      </w:r>
      <w:r w:rsidR="00F15B0D" w:rsidRPr="00445898">
        <w:t xml:space="preserve"> </w:t>
      </w:r>
      <w:r w:rsidRPr="00445898">
        <w:rPr>
          <w:i/>
        </w:rPr>
        <w:t>RFC</w:t>
      </w:r>
      <w:r w:rsidR="00F15B0D" w:rsidRPr="00445898">
        <w:rPr>
          <w:i/>
        </w:rPr>
        <w:t>_</w:t>
      </w:r>
      <w:r w:rsidRPr="00445898">
        <w:rPr>
          <w:i/>
        </w:rPr>
        <w:t>eot</w:t>
      </w:r>
      <w:r w:rsidRPr="00445898">
        <w:t xml:space="preserve"> assessment will be </w:t>
      </w:r>
      <w:r w:rsidR="00CA2676">
        <w:t>carried out</w:t>
      </w:r>
      <w:r w:rsidRPr="00445898">
        <w:t xml:space="preserve"> for it), although it may trigger beginning-of-packet events</w:t>
      </w:r>
      <w:r w:rsidR="00F15B0D" w:rsidRPr="00445898">
        <w:t xml:space="preserve"> </w:t>
      </w:r>
      <w:r w:rsidRPr="00445898">
        <w:t xml:space="preserve">(and </w:t>
      </w:r>
      <w:r w:rsidRPr="00445898">
        <w:rPr>
          <w:i/>
        </w:rPr>
        <w:t>RFC</w:t>
      </w:r>
      <w:r w:rsidR="00F15B0D" w:rsidRPr="00445898">
        <w:rPr>
          <w:i/>
        </w:rPr>
        <w:t>_</w:t>
      </w:r>
      <w:r w:rsidRPr="00445898">
        <w:rPr>
          <w:i/>
        </w:rPr>
        <w:t>bot</w:t>
      </w:r>
      <w:r w:rsidRPr="00445898">
        <w:t xml:space="preserve"> will be called for </w:t>
      </w:r>
      <w:r w:rsidR="001E36E7" w:rsidRPr="00445898">
        <w:t>the</w:t>
      </w:r>
      <w:r w:rsidRPr="00445898">
        <w:t xml:space="preserve"> packet in stage </w:t>
      </w:r>
      <w:r w:rsidRPr="00445898">
        <w:rPr>
          <w:i/>
        </w:rPr>
        <w:t>T</w:t>
      </w:r>
      <w:r w:rsidRPr="00445898">
        <w:t>).</w:t>
      </w:r>
    </w:p>
    <w:p w:rsidR="00F636FD" w:rsidRPr="00445898" w:rsidRDefault="00F636FD" w:rsidP="00552A98">
      <w:pPr>
        <w:pStyle w:val="Heading2"/>
        <w:keepLines/>
        <w:numPr>
          <w:ilvl w:val="1"/>
          <w:numId w:val="5"/>
        </w:numPr>
        <w:ind w:left="578" w:hanging="578"/>
        <w:rPr>
          <w:lang w:val="en-US"/>
        </w:rPr>
      </w:pPr>
      <w:bookmarkStart w:id="492" w:name="_Ref508275163"/>
      <w:bookmarkStart w:id="493" w:name="_Toc529212914"/>
      <w:r w:rsidRPr="00445898">
        <w:rPr>
          <w:lang w:val="en-US"/>
        </w:rPr>
        <w:t>Packet perception and reception</w:t>
      </w:r>
      <w:bookmarkEnd w:id="492"/>
      <w:bookmarkEnd w:id="493"/>
    </w:p>
    <w:p w:rsidR="00F636FD" w:rsidRPr="00445898" w:rsidRDefault="00F636FD" w:rsidP="00F636FD">
      <w:pPr>
        <w:pStyle w:val="firstparagraph"/>
      </w:pPr>
      <w:r w:rsidRPr="00445898">
        <w:t>The receiver part of a transceiver can be switched o</w:t>
      </w:r>
      <w:r w:rsidR="009E3D57">
        <w:t>ff</w:t>
      </w:r>
      <w:r w:rsidRPr="00445898">
        <w:t xml:space="preserve"> and on. A switched o</w:t>
      </w:r>
      <w:r w:rsidR="009E3D57">
        <w:t>ff</w:t>
      </w:r>
      <w:r w:rsidRPr="00445898">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t>ff</w:t>
      </w:r>
      <w:r w:rsidRPr="00445898">
        <w:t xml:space="preserve"> state for some periods, e.g., when transiting from transmit to receive mode in a half-duplex</w:t>
      </w:r>
      <w:r w:rsidR="00287B55">
        <w:fldChar w:fldCharType="begin"/>
      </w:r>
      <w:r w:rsidR="00287B55">
        <w:instrText xml:space="preserve"> XE "</w:instrText>
      </w:r>
      <w:r w:rsidR="00287B55" w:rsidRPr="000F155A">
        <w:instrText>half-duplex communication</w:instrText>
      </w:r>
      <w:r w:rsidR="00287B55">
        <w:instrText xml:space="preserve">" </w:instrText>
      </w:r>
      <w:r w:rsidR="00287B55">
        <w:fldChar w:fldCharType="end"/>
      </w:r>
      <w:r w:rsidRPr="00445898">
        <w:t xml:space="preserve"> model. For example, if the receiver is switched on after the arrival of a packet preamble, but before the arrival of the </w:t>
      </w:r>
      <w:r w:rsidR="009E3D57">
        <w:t>fi</w:t>
      </w:r>
      <w:r w:rsidRPr="00445898">
        <w:t>rst bit of the actual packet, it may still be able to recognize a su</w:t>
      </w:r>
      <w:r w:rsidR="0008220B">
        <w:t>ffi</w:t>
      </w:r>
      <w:r w:rsidRPr="00445898">
        <w:t xml:space="preserve">ciently long </w:t>
      </w:r>
      <w:r w:rsidRPr="00445898">
        <w:lastRenderedPageBreak/>
        <w:t>fragment 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to let it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The preamble interference histogram passed to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(Sections</w:t>
      </w:r>
      <w:r w:rsidR="00662311" w:rsidRPr="00445898">
        <w:t xml:space="preserve"> </w:t>
      </w:r>
      <w:r w:rsidR="00662311" w:rsidRPr="00445898">
        <w:fldChar w:fldCharType="begin"/>
      </w:r>
      <w:r w:rsidR="00662311" w:rsidRPr="00445898">
        <w:instrText xml:space="preserve"> REF _Ref505018443 \r \h </w:instrText>
      </w:r>
      <w:r w:rsidR="00662311" w:rsidRPr="00445898">
        <w:fldChar w:fldCharType="separate"/>
      </w:r>
      <w:r w:rsidR="00B14386">
        <w:t>4.4.3</w:t>
      </w:r>
      <w:r w:rsidR="00662311" w:rsidRPr="00445898">
        <w:fldChar w:fldCharType="end"/>
      </w:r>
      <w:r w:rsidR="00662311" w:rsidRPr="00445898">
        <w:t xml:space="preserve">, </w:t>
      </w:r>
      <w:r w:rsidR="00662311" w:rsidRPr="00445898">
        <w:fldChar w:fldCharType="begin"/>
      </w:r>
      <w:r w:rsidR="00662311" w:rsidRPr="00445898">
        <w:instrText xml:space="preserve"> REF _Ref507840629 \r \h </w:instrText>
      </w:r>
      <w:r w:rsidR="00662311" w:rsidRPr="00445898">
        <w:fldChar w:fldCharType="separate"/>
      </w:r>
      <w:r w:rsidR="00B14386">
        <w:t>8.1.4</w:t>
      </w:r>
      <w:r w:rsidR="00662311" w:rsidRPr="00445898">
        <w:fldChar w:fldCharType="end"/>
      </w:r>
      <w:r w:rsidRPr="00445898">
        <w:t>) accounts only for the portion of the preamble that was</w:t>
      </w:r>
      <w:r w:rsidR="00662311" w:rsidRPr="00445898">
        <w:t xml:space="preserve"> </w:t>
      </w:r>
      <w:r w:rsidR="003D50FE" w:rsidRPr="003D50FE">
        <w:rPr>
          <w:i/>
        </w:rPr>
        <w:t>actually</w:t>
      </w:r>
      <w:r w:rsidRPr="00445898">
        <w:t xml:space="preserve"> perceived by the transceiver</w:t>
      </w:r>
      <w:r w:rsidR="003D50FE">
        <w:t>,</w:t>
      </w:r>
      <w:r w:rsidRPr="00445898">
        <w:t xml:space="preserve"> while it was switched on. Thus, the protocol program</w:t>
      </w:r>
      <w:r w:rsidR="00662311" w:rsidRPr="00445898">
        <w:t xml:space="preserve"> </w:t>
      </w:r>
      <w:r w:rsidR="001D5F05" w:rsidRPr="00445898">
        <w:t>can</w:t>
      </w:r>
      <w:r w:rsidRPr="00445898">
        <w:t xml:space="preserve"> realistically model the deaf periods of the transceiver by appropriately switching</w:t>
      </w:r>
      <w:r w:rsidR="00662311" w:rsidRPr="00445898">
        <w:t xml:space="preserve"> </w:t>
      </w:r>
      <w:r w:rsidRPr="00445898">
        <w:t>its receiver on and o</w:t>
      </w:r>
      <w:r w:rsidR="009E3D57">
        <w:t>ff</w:t>
      </w:r>
      <w:r w:rsidRPr="00445898">
        <w:t xml:space="preserve">. This </w:t>
      </w:r>
      <w:r w:rsidR="00662311" w:rsidRPr="00445898">
        <w:t>is handled by</w:t>
      </w:r>
      <w:r w:rsidRPr="00445898">
        <w:t xml:space="preserve"> the following methods of </w:t>
      </w:r>
      <w:r w:rsidRPr="00445898">
        <w:rPr>
          <w:i/>
        </w:rPr>
        <w:t>Transceiver</w:t>
      </w:r>
      <w:r w:rsidRPr="00445898">
        <w:t>:</w:t>
      </w:r>
    </w:p>
    <w:p w:rsidR="00F636FD" w:rsidRPr="00445898" w:rsidRDefault="00F636FD" w:rsidP="00662311">
      <w:pPr>
        <w:pStyle w:val="firstparagraph"/>
        <w:spacing w:after="0"/>
        <w:ind w:firstLine="720"/>
        <w:rPr>
          <w:i/>
        </w:rPr>
      </w:pPr>
      <w:r w:rsidRPr="00445898">
        <w:rPr>
          <w:i/>
        </w:rPr>
        <w:t>void rcvOn</w:t>
      </w:r>
      <w:r w:rsidR="00202765">
        <w:rPr>
          <w:i/>
        </w:rPr>
        <w:fldChar w:fldCharType="begin"/>
      </w:r>
      <w:r w:rsidR="00202765">
        <w:instrText xml:space="preserve"> XE "</w:instrText>
      </w:r>
      <w:r w:rsidR="00202765" w:rsidRPr="00321CB0">
        <w:rPr>
          <w:i/>
        </w:rPr>
        <w:instrText>rcvOn</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void rcvOff</w:t>
      </w:r>
      <w:r w:rsidR="00202765">
        <w:rPr>
          <w:i/>
        </w:rPr>
        <w:fldChar w:fldCharType="begin"/>
      </w:r>
      <w:r w:rsidR="00202765">
        <w:instrText xml:space="preserve"> XE "</w:instrText>
      </w:r>
      <w:r w:rsidR="00202765" w:rsidRPr="00321CB0">
        <w:rPr>
          <w:i/>
        </w:rPr>
        <w:instrText>rcvOff</w:instrText>
      </w:r>
      <w:r w:rsidR="00202765">
        <w:instrText xml:space="preserve">" </w:instrText>
      </w:r>
      <w:r w:rsidR="00202765">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F636FD">
      <w:pPr>
        <w:pStyle w:val="firstparagraph"/>
      </w:pPr>
      <w:r w:rsidRPr="00445898">
        <w:t>whose meaning is obvious. Note that if the receiver is switched on after the arrival of the</w:t>
      </w:r>
      <w:r w:rsidR="00662311" w:rsidRPr="00445898">
        <w:t xml:space="preserve"> </w:t>
      </w:r>
      <w:r w:rsidR="009E3D57">
        <w:t>fi</w:t>
      </w:r>
      <w:r w:rsidRPr="00445898">
        <w:t>rst bit of the proper packet, the packet will not be received (its end-of-packet event will</w:t>
      </w:r>
      <w:r w:rsidR="00662311" w:rsidRPr="00445898">
        <w:t xml:space="preserve"> </w:t>
      </w:r>
      <w:r w:rsidRPr="00445898">
        <w:t xml:space="preserve">not even be assessed by </w:t>
      </w:r>
      <w:r w:rsidRPr="00445898">
        <w:rPr>
          <w:i/>
        </w:rPr>
        <w:t>RFC</w:t>
      </w:r>
      <w:r w:rsidR="00662311"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By default, e.g., immediately after the transceiver’s</w:t>
      </w:r>
      <w:r w:rsidR="00662311" w:rsidRPr="00445898">
        <w:t xml:space="preserve"> </w:t>
      </w:r>
      <w:r w:rsidRPr="00445898">
        <w:t>creation, the receiver is in the “on” state.</w:t>
      </w:r>
    </w:p>
    <w:p w:rsidR="00F636FD" w:rsidRPr="00445898" w:rsidRDefault="00F636FD" w:rsidP="00F636FD">
      <w:pPr>
        <w:pStyle w:val="firstparagraph"/>
      </w:pPr>
      <w:r w:rsidRPr="00445898">
        <w:t>Note that a similar handling of the transmitter would be redundant. If the transmitter</w:t>
      </w:r>
      <w:r w:rsidR="00662311" w:rsidRPr="00445898">
        <w:t xml:space="preserve"> </w:t>
      </w:r>
      <w:r w:rsidRPr="00445898">
        <w:t>is to remain o</w:t>
      </w:r>
      <w:r w:rsidR="009E3D57">
        <w:t>ff</w:t>
      </w:r>
      <w:r w:rsidRPr="00445898">
        <w:t xml:space="preserve"> for some time, the protocol program should simply refrain from</w:t>
      </w:r>
      <w:r w:rsidR="00662311" w:rsidRPr="00445898">
        <w:t xml:space="preserve"> </w:t>
      </w:r>
      <w:r w:rsidRPr="00445898">
        <w:t>transmitting packets during that period. A sane program would not try to transmit while</w:t>
      </w:r>
      <w:r w:rsidR="00662311" w:rsidRPr="00445898">
        <w:t xml:space="preserve"> </w:t>
      </w:r>
      <w:r w:rsidRPr="00445898">
        <w:t>the transmitter is switched o</w:t>
      </w:r>
      <w:r w:rsidR="009E3D57">
        <w:t>ff</w:t>
      </w:r>
      <w:r w:rsidRPr="00445898">
        <w:t>, so maintaining this status internally would make little</w:t>
      </w:r>
      <w:r w:rsidR="00662311" w:rsidRPr="00445898">
        <w:t xml:space="preserve"> </w:t>
      </w:r>
      <w:r w:rsidRPr="00445898">
        <w:t>sense.</w:t>
      </w:r>
    </w:p>
    <w:p w:rsidR="00F636FD" w:rsidRPr="00445898" w:rsidRDefault="00F636FD" w:rsidP="00F636FD">
      <w:pPr>
        <w:pStyle w:val="firstparagraph"/>
      </w:pPr>
      <w:r w:rsidRPr="00445898">
        <w:t>The following two transceiver methods:</w:t>
      </w:r>
    </w:p>
    <w:p w:rsidR="00F636FD" w:rsidRPr="00445898" w:rsidRDefault="00F636FD" w:rsidP="00662311">
      <w:pPr>
        <w:pStyle w:val="firstparagraph"/>
        <w:spacing w:after="0"/>
        <w:ind w:firstLine="720"/>
        <w:rPr>
          <w:i/>
        </w:rPr>
      </w:pPr>
      <w:r w:rsidRPr="00445898">
        <w:rPr>
          <w:i/>
        </w:rPr>
        <w:t>Boolean busy</w:t>
      </w:r>
      <w:r w:rsidR="00816318">
        <w:rPr>
          <w:i/>
        </w:rPr>
        <w:fldChar w:fldCharType="begin"/>
      </w:r>
      <w:r w:rsidR="00816318">
        <w:instrText xml:space="preserve"> XE "</w:instrText>
      </w:r>
      <w:r w:rsidR="00816318" w:rsidRPr="00E420D3">
        <w:rPr>
          <w:i/>
        </w:rPr>
        <w:instrText>busy:</w:instrText>
      </w:r>
      <w:r w:rsidR="00CB2F1E" w:rsidRPr="00CB2F1E">
        <w:rPr>
          <w:i/>
        </w:rPr>
        <w:instrText>Transceiver</w:instrText>
      </w:r>
      <w:r w:rsidR="00816318" w:rsidRPr="00E420D3">
        <w:instrText xml:space="preserve"> method</w:instrText>
      </w:r>
      <w:r w:rsidR="00816318">
        <w:instrText xml:space="preserve">" \b </w:instrText>
      </w:r>
      <w:r w:rsidR="00816318">
        <w:rPr>
          <w:i/>
        </w:rPr>
        <w:fldChar w:fldCharType="end"/>
      </w:r>
      <w:r w:rsidRPr="00445898">
        <w:rPr>
          <w:i/>
        </w:rPr>
        <w:t xml:space="preserve"> (</w:t>
      </w:r>
      <w:r w:rsidR="00662311" w:rsidRPr="00445898">
        <w:rPr>
          <w:i/>
        </w:rPr>
        <w:t xml:space="preserve"> </w:t>
      </w:r>
      <w:r w:rsidRPr="00445898">
        <w:rPr>
          <w:i/>
        </w:rPr>
        <w:t>);</w:t>
      </w:r>
    </w:p>
    <w:p w:rsidR="00F636FD" w:rsidRPr="00445898" w:rsidRDefault="00F636FD" w:rsidP="00662311">
      <w:pPr>
        <w:pStyle w:val="firstparagraph"/>
        <w:ind w:firstLine="720"/>
      </w:pPr>
      <w:r w:rsidRPr="00445898">
        <w:rPr>
          <w:i/>
        </w:rPr>
        <w:t>Boolean idle (</w:t>
      </w:r>
      <w:r w:rsidR="00662311" w:rsidRPr="00445898">
        <w:rPr>
          <w:i/>
        </w:rPr>
        <w:t xml:space="preserve"> </w:t>
      </w:r>
      <w:r w:rsidRPr="00445898">
        <w:rPr>
          <w:i/>
        </w:rPr>
        <w:t>);</w:t>
      </w:r>
      <w:r w:rsidR="00CB2F1E" w:rsidRPr="00CB2F1E">
        <w:rPr>
          <w:i/>
        </w:rPr>
        <w:t xml:space="preserve"> </w:t>
      </w:r>
      <w:r w:rsidR="00CB2F1E">
        <w:rPr>
          <w:i/>
        </w:rPr>
        <w:fldChar w:fldCharType="begin"/>
      </w:r>
      <w:r w:rsidR="00CB2F1E">
        <w:instrText xml:space="preserve"> XE "</w:instrText>
      </w:r>
      <w:r w:rsidR="00CB2F1E">
        <w:rPr>
          <w:i/>
        </w:rPr>
        <w:instrText>busy</w:instrText>
      </w:r>
      <w:r w:rsidR="00CB2F1E" w:rsidRPr="00F11A17">
        <w:rPr>
          <w:i/>
        </w:rPr>
        <w:instrText>:</w:instrText>
      </w:r>
      <w:r w:rsidR="00CB2F1E" w:rsidRPr="00CB2F1E">
        <w:rPr>
          <w:i/>
        </w:rPr>
        <w:instrText>Port</w:instrText>
      </w:r>
      <w:r w:rsidR="00CB2F1E" w:rsidRPr="00F11A17">
        <w:instrText xml:space="preserve"> method</w:instrText>
      </w:r>
      <w:r w:rsidR="00CB2F1E">
        <w:instrText xml:space="preserve">" </w:instrText>
      </w:r>
      <w:r w:rsidR="00CB2F1E">
        <w:rPr>
          <w:i/>
        </w:rPr>
        <w:fldChar w:fldCharType="end"/>
      </w:r>
    </w:p>
    <w:p w:rsidR="001D632C" w:rsidRDefault="00662311" w:rsidP="00F636FD">
      <w:pPr>
        <w:pStyle w:val="firstparagraph"/>
      </w:pPr>
      <w:r w:rsidRPr="00445898">
        <w:t xml:space="preserve">one being a simple negation of the other, </w:t>
      </w:r>
      <w:r w:rsidR="00F636FD" w:rsidRPr="00445898">
        <w:t xml:space="preserve">tell the presence or absence of a (any) signal </w:t>
      </w:r>
      <w:r w:rsidR="001F3D44" w:rsidRPr="00445898">
        <w:t>perceived by</w:t>
      </w:r>
      <w:r w:rsidR="00F636FD" w:rsidRPr="00445898">
        <w:t xml:space="preserve"> the transceiver. If the receiver is o</w:t>
      </w:r>
      <w:r w:rsidR="009E3D57">
        <w:t>ff</w:t>
      </w:r>
      <w:r w:rsidR="00F636FD" w:rsidRPr="00445898">
        <w:t>, its status is always “idle.” Otherwise, it is determined by</w:t>
      </w:r>
      <w:r w:rsidRPr="00445898">
        <w:t xml:space="preserve"> </w:t>
      </w:r>
      <w:r w:rsidR="00F636FD" w:rsidRPr="00445898">
        <w:rPr>
          <w:i/>
        </w:rPr>
        <w:t>RFC</w:t>
      </w:r>
      <w:r w:rsidRPr="00445898">
        <w:rPr>
          <w:i/>
        </w:rPr>
        <w:t>_</w:t>
      </w:r>
      <w:r w:rsidR="00F636FD"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F636FD" w:rsidRPr="00445898">
        <w:t>, one of the user-exchangeable assessment methods</w:t>
      </w:r>
      <w:r w:rsidRPr="00445898">
        <w:t xml:space="preserve">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w:t>
      </w:r>
      <w:r w:rsidR="00F636FD" w:rsidRPr="00445898">
        <w:t>,</w:t>
      </w:r>
      <w:r w:rsidRPr="00445898">
        <w:t xml:space="preserve"> </w:t>
      </w:r>
      <w:r w:rsidR="00F636FD" w:rsidRPr="00445898">
        <w:t>whose sole responsibility is to tell whether the channel is sensed busy or idle. In addition</w:t>
      </w:r>
      <w:r w:rsidRPr="00445898">
        <w:t xml:space="preserve"> </w:t>
      </w:r>
      <w:r w:rsidR="00F636FD" w:rsidRPr="00445898">
        <w:t xml:space="preserve">to </w:t>
      </w:r>
      <w:r w:rsidR="001F3D44" w:rsidRPr="00445898">
        <w:t>computing</w:t>
      </w:r>
      <w:r w:rsidR="00F636FD" w:rsidRPr="00445898">
        <w:t xml:space="preserve"> the </w:t>
      </w:r>
      <w:r w:rsidR="001F3D44" w:rsidRPr="00445898">
        <w:t>output</w:t>
      </w:r>
      <w:r w:rsidR="00F636FD" w:rsidRPr="00445898">
        <w:t xml:space="preserve"> the above two methods, </w:t>
      </w:r>
      <w:r w:rsidR="00F636FD" w:rsidRPr="00445898">
        <w:rPr>
          <w:i/>
        </w:rPr>
        <w:t>RFC</w:t>
      </w:r>
      <w:r w:rsidRPr="00445898">
        <w:rPr>
          <w:i/>
        </w:rPr>
        <w:t>_</w:t>
      </w:r>
      <w:r w:rsidR="00F636FD" w:rsidRPr="00445898">
        <w:rPr>
          <w:i/>
        </w:rPr>
        <w:t>act</w:t>
      </w:r>
      <w:r w:rsidR="00F636FD" w:rsidRPr="00445898">
        <w:t xml:space="preserve"> is also used in</w:t>
      </w:r>
      <w:r w:rsidRPr="00445898">
        <w:t xml:space="preserve"> </w:t>
      </w:r>
      <w:r w:rsidR="00F636FD" w:rsidRPr="00445898">
        <w:t xml:space="preserve">timing two transceiver events: </w:t>
      </w:r>
      <w:r w:rsidR="00F636FD" w:rsidRPr="00445898">
        <w:rPr>
          <w:i/>
        </w:rPr>
        <w:t>SILENCE</w:t>
      </w:r>
      <w:r w:rsidR="00C528FB">
        <w:rPr>
          <w:i/>
        </w:rPr>
        <w:fldChar w:fldCharType="begin"/>
      </w:r>
      <w:r w:rsidR="00C528FB">
        <w:instrText xml:space="preserve"> XE "</w:instrText>
      </w:r>
      <w:r w:rsidR="00C528FB" w:rsidRPr="005D44A6">
        <w:rPr>
          <w:i/>
        </w:rPr>
        <w:instrText>SILENCE</w:instrText>
      </w:r>
      <w:r w:rsidR="00C528FB">
        <w:rPr>
          <w:i/>
        </w:rPr>
        <w:instrText>:</w:instrText>
      </w:r>
      <w:r w:rsidR="00C528FB" w:rsidRPr="00C528FB">
        <w:rPr>
          <w:i/>
        </w:rPr>
        <w:instrText>Transceiver</w:instrText>
      </w:r>
      <w:r w:rsidR="00C528FB">
        <w:instrText xml:space="preserve"> event" </w:instrText>
      </w:r>
      <w:r w:rsidR="00C528FB">
        <w:rPr>
          <w:i/>
        </w:rPr>
        <w:fldChar w:fldCharType="end"/>
      </w:r>
      <w:r w:rsidR="00F636FD" w:rsidRPr="00445898">
        <w:t xml:space="preserve"> and </w:t>
      </w:r>
      <w:r w:rsidR="00F636FD" w:rsidRPr="00445898">
        <w:rPr>
          <w:i/>
        </w:rPr>
        <w:t>ACTIVITY</w:t>
      </w:r>
      <w:r w:rsidR="00AB2C61">
        <w:rPr>
          <w:i/>
        </w:rPr>
        <w:fldChar w:fldCharType="begin"/>
      </w:r>
      <w:r w:rsidR="00AB2C61">
        <w:instrText xml:space="preserve"> XE "</w:instrText>
      </w:r>
      <w:r w:rsidR="00AB2C61" w:rsidRPr="00FE314F">
        <w:rPr>
          <w:i/>
        </w:rPr>
        <w:instrText>ACTIVITY:</w:instrText>
      </w:r>
      <w:r w:rsidR="004E193A" w:rsidRPr="004E193A">
        <w:rPr>
          <w:i/>
        </w:rPr>
        <w:instrText>T</w:instrText>
      </w:r>
      <w:r w:rsidR="00AB2C61" w:rsidRPr="004E193A">
        <w:rPr>
          <w:i/>
        </w:rPr>
        <w:instrText>ransceiver</w:instrText>
      </w:r>
      <w:r w:rsidR="00AB2C61" w:rsidRPr="00FE314F">
        <w:instrText xml:space="preserve"> event</w:instrText>
      </w:r>
      <w:r w:rsidR="00AB2C61">
        <w:instrText xml:space="preserve">" </w:instrText>
      </w:r>
      <w:r w:rsidR="00AB2C61">
        <w:rPr>
          <w:i/>
        </w:rPr>
        <w:fldChar w:fldCharType="end"/>
      </w:r>
      <w:r w:rsidR="00F636FD" w:rsidRPr="00445898">
        <w:t xml:space="preserve"> (</w:t>
      </w:r>
      <w:r w:rsidRPr="00445898">
        <w:t>Section </w:t>
      </w:r>
      <w:r w:rsidRPr="00445898">
        <w:fldChar w:fldCharType="begin"/>
      </w:r>
      <w:r w:rsidRPr="00445898">
        <w:instrText xml:space="preserve"> REF _Ref508274796 \r \h </w:instrText>
      </w:r>
      <w:r w:rsidRPr="00445898">
        <w:fldChar w:fldCharType="separate"/>
      </w:r>
      <w:r w:rsidR="00B14386">
        <w:t>8.2.1</w:t>
      </w:r>
      <w:r w:rsidRPr="00445898">
        <w:fldChar w:fldCharType="end"/>
      </w:r>
      <w:r w:rsidR="00F636FD" w:rsidRPr="00445898">
        <w:t>).</w:t>
      </w:r>
      <w:r w:rsidRPr="00445898">
        <w:t xml:space="preserve"> The </w:t>
      </w:r>
      <w:r w:rsidR="001F3D44" w:rsidRPr="00445898">
        <w:t xml:space="preserve">assessment </w:t>
      </w:r>
      <w:r w:rsidRPr="00445898">
        <w:t>method</w:t>
      </w:r>
      <w:r w:rsidR="00F636FD" w:rsidRPr="00445898">
        <w:t xml:space="preserve"> takes two arguments. The </w:t>
      </w:r>
      <w:r w:rsidR="009E3D57">
        <w:t>fi</w:t>
      </w:r>
      <w:r w:rsidR="00F636FD" w:rsidRPr="00445898">
        <w:t xml:space="preserve">rst one gives the combined level of all signals currently perceived on the transceiver, as determined by </w:t>
      </w:r>
      <w:r w:rsidR="00F636FD" w:rsidRPr="00445898">
        <w:rPr>
          <w:i/>
        </w:rPr>
        <w:t>RFC</w:t>
      </w:r>
      <w:r w:rsidRPr="00445898">
        <w:rPr>
          <w:i/>
        </w:rPr>
        <w:t>_</w:t>
      </w:r>
      <w:r w:rsidR="00F636FD"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00F636FD" w:rsidRPr="00445898">
        <w:t xml:space="preserve"> with the second argument</w:t>
      </w:r>
      <w:r w:rsidRPr="00445898">
        <w:t xml:space="preserve"> </w:t>
      </w:r>
      <w:r w:rsidR="00F636FD" w:rsidRPr="00445898">
        <w:t xml:space="preserve">equal </w:t>
      </w:r>
      <w:r w:rsidR="00F636FD" w:rsidRPr="00445898">
        <w:rPr>
          <w:i/>
        </w:rPr>
        <w:t>NONE</w:t>
      </w:r>
      <w:r w:rsidR="00F636FD" w:rsidRPr="00445898">
        <w:t xml:space="preserve"> (</w:t>
      </w:r>
      <w:r w:rsidRPr="00445898">
        <w:t>Section </w:t>
      </w:r>
      <w:r w:rsidRPr="00445898">
        <w:fldChar w:fldCharType="begin"/>
      </w:r>
      <w:r w:rsidRPr="00445898">
        <w:instrText xml:space="preserve"> REF _Ref507840629 \r \h </w:instrText>
      </w:r>
      <w:r w:rsidRPr="00445898">
        <w:fldChar w:fldCharType="separate"/>
      </w:r>
      <w:r w:rsidR="00B14386">
        <w:t>8.1.4</w:t>
      </w:r>
      <w:r w:rsidRPr="00445898">
        <w:fldChar w:fldCharType="end"/>
      </w:r>
      <w:r w:rsidR="00F636FD" w:rsidRPr="00445898">
        <w:t xml:space="preserve">). The second argument of </w:t>
      </w:r>
      <w:r w:rsidR="00F636FD" w:rsidRPr="00445898">
        <w:rPr>
          <w:i/>
        </w:rPr>
        <w:t>RFC</w:t>
      </w:r>
      <w:r w:rsidRPr="00445898">
        <w:rPr>
          <w:i/>
        </w:rPr>
        <w:t>_</w:t>
      </w:r>
      <w:r w:rsidR="00F636FD" w:rsidRPr="00445898">
        <w:rPr>
          <w:i/>
        </w:rPr>
        <w:t>act</w:t>
      </w:r>
      <w:r w:rsidR="00F636FD" w:rsidRPr="00445898">
        <w:t xml:space="preserve"> </w:t>
      </w:r>
      <w:r w:rsidRPr="00445898">
        <w:t>provides</w:t>
      </w:r>
      <w:r w:rsidR="00F636FD" w:rsidRPr="00445898">
        <w:t xml:space="preserve"> the reception gain of the</w:t>
      </w:r>
      <w:r w:rsidRPr="00445898">
        <w:t xml:space="preserve"> </w:t>
      </w:r>
      <w:r w:rsidR="00F636FD" w:rsidRPr="00445898">
        <w:t xml:space="preserve">transceiver (attribute </w:t>
      </w:r>
      <w:r w:rsidR="00F636FD" w:rsidRPr="00445898">
        <w:rPr>
          <w:i/>
        </w:rPr>
        <w:t>RPower</w:t>
      </w:r>
      <w:bookmarkStart w:id="494" w:name="_Hlk514749263"/>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 </w:instrText>
      </w:r>
      <w:r w:rsidR="00EF50EE">
        <w:rPr>
          <w:i/>
        </w:rPr>
        <w:fldChar w:fldCharType="end"/>
      </w:r>
      <w:bookmarkEnd w:id="494"/>
      <w:r w:rsidR="00F636FD" w:rsidRPr="00445898">
        <w:t xml:space="preserve"> combined with </w:t>
      </w:r>
      <w:r w:rsidRPr="00445898">
        <w:t>the receive</w:t>
      </w:r>
      <w:r w:rsidR="00F636FD" w:rsidRPr="00445898">
        <w:t xml:space="preserve"> </w:t>
      </w:r>
      <w:r w:rsidR="00F636FD" w:rsidRPr="00445898">
        <w:rPr>
          <w:i/>
        </w:rPr>
        <w:t>Tag</w:t>
      </w:r>
      <w:r w:rsidR="00F636FD"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F636FD" w:rsidRPr="00445898">
        <w:t>. Intentionally, the method implements a threshold on the perceived signal level based on the current setting of the receiver</w:t>
      </w:r>
      <w:r w:rsidRPr="00445898">
        <w:t xml:space="preserve"> </w:t>
      </w:r>
      <w:r w:rsidR="00F636FD" w:rsidRPr="00445898">
        <w:t>gain.</w:t>
      </w:r>
    </w:p>
    <w:p w:rsidR="00A12DC4" w:rsidRDefault="00C633FA" w:rsidP="00A12DC4">
      <w:pPr>
        <w:pStyle w:val="firstparagraph"/>
      </w:pPr>
      <w:r>
        <w:t>Similar to</w:t>
      </w:r>
      <w:r w:rsidR="00A12DC4">
        <w:t xml:space="preserve"> a port, this transceiver method:</w:t>
      </w:r>
    </w:p>
    <w:p w:rsidR="00A12DC4" w:rsidRPr="00252FE0" w:rsidRDefault="00A12DC4" w:rsidP="00A12DC4">
      <w:pPr>
        <w:pStyle w:val="firstparagraph"/>
        <w:ind w:left="720"/>
        <w:rPr>
          <w:i/>
        </w:rPr>
      </w:pPr>
      <w:r w:rsidRPr="00252FE0">
        <w:rPr>
          <w:i/>
        </w:rPr>
        <w:t>Boolean transmitting</w:t>
      </w:r>
      <w:r>
        <w:rPr>
          <w:i/>
        </w:rPr>
        <w:fldChar w:fldCharType="begin"/>
      </w:r>
      <w:r>
        <w:instrText xml:space="preserve"> XE "</w:instrText>
      </w:r>
      <w:r w:rsidRPr="006D111A">
        <w:rPr>
          <w:i/>
        </w:rPr>
        <w:instrText>transmitting:</w:instrText>
      </w:r>
      <w:r>
        <w:rPr>
          <w:i/>
        </w:rPr>
        <w:instrText>Transceiver</w:instrText>
      </w:r>
      <w:r w:rsidRPr="006D111A">
        <w:instrText xml:space="preserve"> method</w:instrText>
      </w:r>
      <w:r>
        <w:instrText xml:space="preserve">" </w:instrText>
      </w:r>
      <w:r>
        <w:rPr>
          <w:i/>
        </w:rPr>
        <w:fldChar w:fldCharType="end"/>
      </w:r>
      <w:r w:rsidRPr="00252FE0">
        <w:rPr>
          <w:i/>
        </w:rPr>
        <w:t xml:space="preserve"> ( );</w:t>
      </w:r>
    </w:p>
    <w:p w:rsidR="00A12DC4" w:rsidRPr="00445898" w:rsidRDefault="00A12DC4" w:rsidP="00F636FD">
      <w:pPr>
        <w:pStyle w:val="firstparagraph"/>
      </w:pPr>
      <w:r>
        <w:t xml:space="preserve">returns </w:t>
      </w:r>
      <w:r w:rsidRPr="00252FE0">
        <w:rPr>
          <w:i/>
        </w:rPr>
        <w:t>YES</w:t>
      </w:r>
      <w:r>
        <w:t>, if the transceiver is currently transmitting is own packet.</w:t>
      </w:r>
    </w:p>
    <w:p w:rsidR="00662311" w:rsidRPr="00445898" w:rsidRDefault="00662311" w:rsidP="00552A98">
      <w:pPr>
        <w:pStyle w:val="Heading3"/>
        <w:numPr>
          <w:ilvl w:val="2"/>
          <w:numId w:val="5"/>
        </w:numPr>
        <w:rPr>
          <w:lang w:val="en-US"/>
        </w:rPr>
      </w:pPr>
      <w:bookmarkStart w:id="495" w:name="_Ref508274796"/>
      <w:bookmarkStart w:id="496" w:name="_Toc529212915"/>
      <w:r w:rsidRPr="00445898">
        <w:rPr>
          <w:lang w:val="en-US"/>
        </w:rPr>
        <w:t>Wait requests</w:t>
      </w:r>
      <w:bookmarkEnd w:id="495"/>
      <w:r w:rsidR="00252FE0">
        <w:rPr>
          <w:lang w:val="en-US"/>
        </w:rPr>
        <w:t xml:space="preserve"> and events</w:t>
      </w:r>
      <w:bookmarkEnd w:id="496"/>
    </w:p>
    <w:p w:rsidR="00662311" w:rsidRPr="00445898" w:rsidRDefault="00662311" w:rsidP="00662311">
      <w:pPr>
        <w:pStyle w:val="firstparagraph"/>
      </w:pPr>
      <w:r w:rsidRPr="00445898">
        <w:t xml:space="preserve">The </w:t>
      </w:r>
      <w:r w:rsidR="009E3D57">
        <w:t>fi</w:t>
      </w:r>
      <w:r w:rsidRPr="00445898">
        <w:t xml:space="preserve">rst argument of a </w:t>
      </w:r>
      <w:r w:rsidRPr="00445898">
        <w:rPr>
          <w:i/>
        </w:rPr>
        <w:t>wait</w:t>
      </w:r>
      <w:r w:rsidRPr="00445898">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p>
        </w:tc>
        <w:tc>
          <w:tcPr>
            <w:tcW w:w="7913" w:type="dxa"/>
          </w:tcPr>
          <w:p w:rsidR="001F3D44" w:rsidRPr="00445898" w:rsidRDefault="001F3D44" w:rsidP="001F3D44">
            <w:pPr>
              <w:pStyle w:val="firstparagraph"/>
            </w:pPr>
            <w:r w:rsidRPr="00445898">
              <w:t>The event occurs at the beginning of the nearest silence period perceived by the transceiver. This will happen as soon as a) the receiver is switched o</w:t>
            </w:r>
            <w:r w:rsidR="009E3D57">
              <w:t>ff</w:t>
            </w:r>
            <w:r w:rsidRPr="00445898">
              <w:t xml:space="preserve">, or b) the </w:t>
            </w:r>
            <w:r w:rsidRPr="00445898">
              <w:lastRenderedPageBreak/>
              <w:t xml:space="preserve">total signal level perceived by the transceiver makes </w:t>
            </w:r>
            <w:r w:rsidRPr="00445898">
              <w:rPr>
                <w:i/>
              </w:rPr>
              <w:t>idle</w:t>
            </w:r>
            <w:r w:rsidRPr="00445898">
              <w:t xml:space="preserve"> return </w:t>
            </w:r>
            <w:r w:rsidRPr="00445898">
              <w:rPr>
                <w:i/>
              </w:rPr>
              <w:t>YES</w:t>
            </w:r>
            <w:r w:rsidRPr="00445898">
              <w:t xml:space="preserve"> (or </w:t>
            </w:r>
            <w:r w:rsidRPr="00445898">
              <w:rPr>
                <w:i/>
              </w:rPr>
              <w:t>busy</w:t>
            </w:r>
            <w:r w:rsidR="00816318">
              <w:rPr>
                <w:i/>
              </w:rPr>
              <w:fldChar w:fldCharType="begin"/>
            </w:r>
            <w:r w:rsidR="00816318">
              <w:instrText xml:space="preserve"> XE "</w:instrText>
            </w:r>
            <w:r w:rsidR="00816318" w:rsidRPr="00413630">
              <w:rPr>
                <w:i/>
              </w:rPr>
              <w:instrText>busy:</w:instrText>
            </w:r>
            <w:r w:rsidR="002302DE" w:rsidRPr="002302DE">
              <w:rPr>
                <w:i/>
              </w:rPr>
              <w:instrText>T</w:instrText>
            </w:r>
            <w:r w:rsidR="00816318" w:rsidRPr="002302DE">
              <w:rPr>
                <w:i/>
              </w:rPr>
              <w:instrText>ransceiver</w:instrText>
            </w:r>
            <w:r w:rsidR="00816318" w:rsidRPr="00413630">
              <w:instrText xml:space="preserve"> method</w:instrText>
            </w:r>
            <w:r w:rsidR="00816318">
              <w:instrText xml:space="preserve">" </w:instrText>
            </w:r>
            <w:r w:rsidR="00816318">
              <w:rPr>
                <w:i/>
              </w:rPr>
              <w:fldChar w:fldCharType="end"/>
            </w:r>
            <w:r w:rsidRPr="00445898">
              <w:t xml:space="preserve"> return </w:t>
            </w:r>
            <w:r w:rsidRPr="00445898">
              <w:rPr>
                <w:i/>
              </w:rPr>
              <w:t>NO</w:t>
            </w:r>
            <w:r w:rsidRPr="00445898">
              <w:t>, see Section </w:t>
            </w:r>
            <w:r w:rsidRPr="00445898">
              <w:fldChar w:fldCharType="begin"/>
            </w:r>
            <w:r w:rsidRPr="00445898">
              <w:instrText xml:space="preserve"> REF _Ref508275163 \r \h  \* MERGEFORMAT </w:instrText>
            </w:r>
            <w:r w:rsidRPr="00445898">
              <w:fldChar w:fldCharType="separate"/>
            </w:r>
            <w:r w:rsidR="00B14386">
              <w:t>8.2</w:t>
            </w:r>
            <w:r w:rsidRPr="00445898">
              <w:fldChar w:fldCharType="end"/>
            </w:r>
            <w:r w:rsidRPr="00445898">
              <w:t xml:space="preserve">). If the transceiver is idle when the request is issued, the event occurs within the current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lastRenderedPageBreak/>
              <w:t>ACTIVITY</w:t>
            </w:r>
            <w:r w:rsidR="00AB2C61">
              <w:rPr>
                <w:i/>
              </w:rPr>
              <w:fldChar w:fldCharType="begin"/>
            </w:r>
            <w:r w:rsidR="00AB2C61">
              <w:instrText xml:space="preserve"> XE "</w:instrText>
            </w:r>
            <w:r w:rsidR="00AB2C61" w:rsidRPr="000F4549">
              <w:rPr>
                <w:i/>
              </w:rPr>
              <w:instrText>ACTIVITY:</w:instrText>
            </w:r>
            <w:r w:rsidR="004E193A" w:rsidRPr="004E193A">
              <w:rPr>
                <w:i/>
              </w:rPr>
              <w:instrText>T</w:instrText>
            </w:r>
            <w:r w:rsidR="004E193A">
              <w:rPr>
                <w:i/>
              </w:rPr>
              <w:instrText>r</w:instrText>
            </w:r>
            <w:r w:rsidR="00AB2C61" w:rsidRPr="004E193A">
              <w:rPr>
                <w:i/>
              </w:rPr>
              <w:instrText>ansceiver</w:instrText>
            </w:r>
            <w:r w:rsidR="00AB2C61" w:rsidRPr="000F4549">
              <w:instrText xml:space="preserve"> event</w:instrText>
            </w:r>
            <w:r w:rsidR="00AB2C61">
              <w:instrText xml:space="preserve">" </w:instrText>
            </w:r>
            <w:r w:rsidR="00AB2C61">
              <w:rPr>
                <w:i/>
              </w:rPr>
              <w:fldChar w:fldCharType="end"/>
            </w:r>
          </w:p>
        </w:tc>
        <w:tc>
          <w:tcPr>
            <w:tcW w:w="7913" w:type="dxa"/>
          </w:tcPr>
          <w:p w:rsidR="001F3D44" w:rsidRPr="00445898" w:rsidRDefault="009C47B0" w:rsidP="001F3D44">
            <w:pPr>
              <w:pStyle w:val="firstparagraph"/>
            </w:pPr>
            <w:r w:rsidRPr="00445898">
              <w:t xml:space="preserve">The event occurs at the nearest moment when a) the receiver is on, and b) the total signal level perceived by the transceiver makes </w:t>
            </w:r>
            <w:r w:rsidRPr="00445898">
              <w:rPr>
                <w:i/>
              </w:rPr>
              <w:t>busy</w:t>
            </w:r>
            <w:r w:rsidRPr="00445898">
              <w:t xml:space="preserve"> return </w:t>
            </w:r>
            <w:r w:rsidRPr="00445898">
              <w:rPr>
                <w:i/>
              </w:rPr>
              <w:t>YES</w:t>
            </w:r>
            <w:r w:rsidRPr="00445898">
              <w:t xml:space="preserve"> (or </w:t>
            </w:r>
            <w:r w:rsidRPr="00445898">
              <w:rPr>
                <w:i/>
              </w:rPr>
              <w:t>idle</w:t>
            </w:r>
            <w:r w:rsidRPr="00445898">
              <w:t xml:space="preserve"> return </w:t>
            </w:r>
            <w:r w:rsidRPr="00445898">
              <w:rPr>
                <w:i/>
              </w:rPr>
              <w:t>NO</w:t>
            </w:r>
            <w:r w:rsidRPr="00445898">
              <w:t xml:space="preserve">). If the transceiver is busy when the request is issued, the event occurs within the current </w:t>
            </w:r>
            <w:r w:rsidRPr="00445898">
              <w:rPr>
                <w:i/>
              </w:rPr>
              <w:t>ITU</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\b </w:instrText>
            </w:r>
            <w:r w:rsidR="00F07494">
              <w:rPr>
                <w:i/>
              </w:rPr>
              <w:fldChar w:fldCharType="end"/>
            </w:r>
          </w:p>
        </w:tc>
        <w:tc>
          <w:tcPr>
            <w:tcW w:w="7913" w:type="dxa"/>
          </w:tcPr>
          <w:p w:rsidR="009C47B0" w:rsidRPr="00445898" w:rsidRDefault="009C47B0" w:rsidP="009C47B0">
            <w:pPr>
              <w:pStyle w:val="firstparagraph"/>
            </w:pPr>
            <w:r w:rsidRPr="00445898">
              <w:t>The event occurs at the nearest moment when the beginning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If the beginning of a preamble occurs exactly at the time when the request is issued (within the same </w:t>
            </w:r>
            <w:r w:rsidRPr="00445898">
              <w:rPr>
                <w:i/>
              </w:rPr>
              <w:t>ITU</w:t>
            </w:r>
            <w:r w:rsidRPr="00445898">
              <w:t xml:space="preserve">), the event occurs within the same </w:t>
            </w:r>
            <w:r w:rsidRPr="00445898">
              <w:rPr>
                <w:i/>
              </w:rPr>
              <w:t>ITU</w:t>
            </w:r>
            <w:r w:rsidRPr="00445898">
              <w:t>.</w:t>
            </w:r>
          </w:p>
          <w:p w:rsidR="009C47B0" w:rsidRPr="00445898" w:rsidRDefault="009C47B0" w:rsidP="009C47B0">
            <w:pPr>
              <w:pStyle w:val="firstparagraph"/>
            </w:pPr>
            <w:r w:rsidRPr="00445898">
              <w:t>Note that this event is not assessed (Section </w:t>
            </w:r>
            <w:r w:rsidRPr="00445898">
              <w:fldChar w:fldCharType="begin"/>
            </w:r>
            <w:r w:rsidRPr="00445898">
              <w:instrText xml:space="preserve"> REF _Ref507840629 \r \h </w:instrText>
            </w:r>
            <w:r w:rsidRPr="00445898">
              <w:fldChar w:fldCharType="separate"/>
            </w:r>
            <w:r w:rsidR="00B14386">
              <w:t>8.1.4</w:t>
            </w:r>
            <w:r w:rsidRPr="00445898">
              <w:fldChar w:fldCharType="end"/>
            </w:r>
            <w:r w:rsidRPr="00445898">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445898" w:rsidRDefault="009C47B0" w:rsidP="009C47B0">
            <w:pPr>
              <w:pStyle w:val="firstparagraph"/>
            </w:pPr>
            <w:r w:rsidRPr="00445898">
              <w:t xml:space="preserve">If the receiver is switched on after the </w:t>
            </w:r>
            <w:r w:rsidR="009E3D57">
              <w:t>fi</w:t>
            </w:r>
            <w:r w:rsidRPr="00445898">
              <w:t xml:space="preserve">rst bit of the preamble has passed through the transceiver, </w:t>
            </w:r>
            <w:r w:rsidRPr="00445898">
              <w:rPr>
                <w:i/>
              </w:rPr>
              <w:t>BOP</w:t>
            </w:r>
            <w:r w:rsidRPr="00445898">
              <w:t xml:space="preserve"> will no longer be triggered: the event only occurs at the “true” beginning of a preamble</w:t>
            </w:r>
            <w:r w:rsidR="004B5267">
              <w:t>, as issued by the sender</w:t>
            </w:r>
            <w:r w:rsidRPr="00445898">
              <w:t>.</w:t>
            </w:r>
          </w:p>
        </w:tc>
      </w:tr>
      <w:tr w:rsidR="009C47B0" w:rsidRPr="00445898" w:rsidTr="001F3D44">
        <w:tc>
          <w:tcPr>
            <w:tcW w:w="1355" w:type="dxa"/>
            <w:tcMar>
              <w:left w:w="0" w:type="dxa"/>
              <w:right w:w="0" w:type="dxa"/>
            </w:tcMar>
          </w:tcPr>
          <w:p w:rsidR="009C47B0" w:rsidRPr="00445898" w:rsidRDefault="009C47B0" w:rsidP="001F3D44">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\b </w:instrText>
            </w:r>
            <w:r w:rsidR="007D441A">
              <w:rPr>
                <w:i/>
              </w:rPr>
              <w:fldChar w:fldCharType="end"/>
            </w:r>
          </w:p>
        </w:tc>
        <w:tc>
          <w:tcPr>
            <w:tcW w:w="7913" w:type="dxa"/>
          </w:tcPr>
          <w:p w:rsidR="009C47B0" w:rsidRPr="00445898" w:rsidRDefault="009C47B0" w:rsidP="009C47B0">
            <w:pPr>
              <w:pStyle w:val="firstparagraph"/>
            </w:pPr>
            <w:r w:rsidRPr="00445898">
              <w:t>The event occurs at the nearest moment when the 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heard on the transceiver, i.e., immediately after the last bit of a preamble. If the end of a preamble occurs exactly at the time (within the same </w:t>
            </w:r>
            <w:r w:rsidRPr="00445898">
              <w:rPr>
                <w:i/>
              </w:rPr>
              <w:t>ITU</w:t>
            </w:r>
            <w:r w:rsidRPr="00445898">
              <w:t xml:space="preserve">) when the request is issued, the event occurs within the same </w:t>
            </w:r>
            <w:r w:rsidRPr="00445898">
              <w:rPr>
                <w:i/>
              </w:rPr>
              <w:t>ITU</w:t>
            </w:r>
            <w:r w:rsidRPr="00445898">
              <w:t>.</w:t>
            </w:r>
          </w:p>
          <w:p w:rsidR="009C47B0" w:rsidRPr="00445898" w:rsidRDefault="009C47B0" w:rsidP="009C47B0">
            <w:pPr>
              <w:pStyle w:val="firstparagraph"/>
            </w:pPr>
            <w:r w:rsidRPr="00445898">
              <w:t xml:space="preserve">Like </w:t>
            </w:r>
            <w:r w:rsidRPr="00445898">
              <w:rPr>
                <w:i/>
              </w:rPr>
              <w:t>BOP</w:t>
            </w:r>
            <w:r w:rsidRPr="00445898">
              <w:t>, this event is not assessed, and its role is to enable tricks rather than provide for modeling realistic phenomena. It will be triggered by the end of an aborted</w:t>
            </w:r>
            <w:r w:rsidR="006D2B27">
              <w:fldChar w:fldCharType="begin"/>
            </w:r>
            <w:r w:rsidR="006D2B27">
              <w:instrText xml:space="preserve"> XE "</w:instrText>
            </w:r>
            <w:r w:rsidR="006D2B27" w:rsidRPr="00B433DF">
              <w:instrText>aborted:preamble</w:instrText>
            </w:r>
            <w:r w:rsidR="006D2B27">
              <w:instrText xml:space="preserve">" </w:instrText>
            </w:r>
            <w:r w:rsidR="006D2B27">
              <w:fldChar w:fldCharType="end"/>
            </w:r>
            <w:r w:rsidRPr="00445898">
              <w:t xml:space="preserve"> preamble, even if it is not followed by a packet (Section </w:t>
            </w:r>
            <w:r w:rsidRPr="00445898">
              <w:fldChar w:fldCharType="begin"/>
            </w:r>
            <w:r w:rsidRPr="00445898">
              <w:instrText xml:space="preserve"> REF _Ref508275423 \r \h </w:instrText>
            </w:r>
            <w:r w:rsidRPr="00445898">
              <w:fldChar w:fldCharType="separate"/>
            </w:r>
            <w:r w:rsidR="00B14386">
              <w:t>8.1.8</w:t>
            </w:r>
            <w:r w:rsidRPr="00445898">
              <w:fldChar w:fldCharType="end"/>
            </w:r>
            <w:r w:rsidRPr="00445898">
              <w:t>).</w:t>
            </w:r>
          </w:p>
          <w:p w:rsidR="009C47B0" w:rsidRPr="00445898" w:rsidRDefault="009C47B0" w:rsidP="009C47B0">
            <w:pPr>
              <w:pStyle w:val="firstparagraph"/>
            </w:pPr>
            <w:r w:rsidRPr="00445898">
              <w:t xml:space="preserve">If the preamble is followed by a packet, then </w:t>
            </w:r>
            <w:r w:rsidRPr="00445898">
              <w:rPr>
                <w:i/>
              </w:rPr>
              <w:t>EOP</w:t>
            </w:r>
            <w:r w:rsidRPr="00445898">
              <w:t xml:space="preserve"> will coincide with </w:t>
            </w:r>
            <w:r w:rsidRPr="00445898">
              <w:rPr>
                <w:i/>
              </w:rPr>
              <w:t>BOT</w:t>
            </w:r>
            <w:r w:rsidR="00F07494">
              <w:rPr>
                <w:i/>
              </w:rPr>
              <w:fldChar w:fldCharType="begin"/>
            </w:r>
            <w:r w:rsidR="00F07494">
              <w:instrText xml:space="preserve"> XE "</w:instrText>
            </w:r>
            <w:r w:rsidR="00F07494" w:rsidRPr="00B24E2E">
              <w:rPr>
                <w:i/>
              </w:rPr>
              <w:instrText>BOT:</w:instrText>
            </w:r>
            <w:r w:rsidR="004E193A" w:rsidRPr="004E193A">
              <w:rPr>
                <w:i/>
              </w:rPr>
              <w:instrText>Tr</w:instrText>
            </w:r>
            <w:r w:rsidR="00F07494" w:rsidRPr="004E193A">
              <w:rPr>
                <w:i/>
              </w:rPr>
              <w:instrText>ansceiver</w:instrText>
            </w:r>
            <w:r w:rsidR="00F07494" w:rsidRPr="00B24E2E">
              <w:instrText xml:space="preserve"> event</w:instrText>
            </w:r>
            <w:r w:rsidR="00F07494">
              <w:instrText xml:space="preserve">" \b </w:instrText>
            </w:r>
            <w:r w:rsidR="00F07494">
              <w:rPr>
                <w:i/>
              </w:rPr>
              <w:fldChar w:fldCharType="end"/>
            </w:r>
            <w:r w:rsidRPr="00445898">
              <w:t xml:space="preserve"> (see below), except that the latter event is assessed.</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BOT</w:t>
            </w:r>
          </w:p>
        </w:tc>
        <w:tc>
          <w:tcPr>
            <w:tcW w:w="7913" w:type="dxa"/>
          </w:tcPr>
          <w:p w:rsidR="001F3D44" w:rsidRPr="00445898" w:rsidRDefault="009C47B0" w:rsidP="001F3D44">
            <w:pPr>
              <w:pStyle w:val="firstparagraph"/>
            </w:pPr>
            <w:r w:rsidRPr="00445898">
              <w:t xml:space="preserve">The event (beginning of transmission) occurs as soon as the transceiver perceives the beginning of packet following a preamble (stage </w:t>
            </w:r>
            <w:r w:rsidRPr="00445898">
              <w:rPr>
                <w:i/>
              </w:rPr>
              <w:t>T</w:t>
            </w:r>
            <w:r w:rsidRPr="00445898">
              <w:t xml:space="preserve">), and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returns </w:t>
            </w:r>
            <w:r w:rsidRPr="00445898">
              <w:rPr>
                <w:i/>
              </w:rPr>
              <w:t>YES</w:t>
            </w:r>
            <w:r w:rsidRPr="00445898">
              <w:t xml:space="preserve"> for that packet (Section </w:t>
            </w:r>
            <w:r w:rsidRPr="00445898">
              <w:fldChar w:fldCharType="begin"/>
            </w:r>
            <w:r w:rsidRPr="00445898">
              <w:instrText xml:space="preserve"> REF _Ref507840629 \r \h </w:instrText>
            </w:r>
            <w:r w:rsidRPr="00445898">
              <w:fldChar w:fldCharType="separate"/>
            </w:r>
            <w:r w:rsidR="00B14386">
              <w:t>8.1.4</w:t>
            </w:r>
            <w:r w:rsidRPr="00445898">
              <w:fldChar w:fldCharType="end"/>
            </w:r>
            <w:r w:rsidRPr="00445898">
              <w:t>). The interpretation of this event is that the preamble has been recognized by the transceiver, which can now begin to try to receive</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the packet.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7913" w:type="dxa"/>
          </w:tcPr>
          <w:p w:rsidR="001F3D44" w:rsidRPr="00445898" w:rsidRDefault="009C47B0" w:rsidP="001F3D44">
            <w:pPr>
              <w:pStyle w:val="firstparagraph"/>
            </w:pPr>
            <w:r w:rsidRPr="00445898">
              <w:t xml:space="preserve">The event (end of transmission) occurs as soon as the following three conditions are met simultaneously: a) the transceiver perceives the end of packet (stage </w:t>
            </w:r>
            <w:r w:rsidRPr="00445898">
              <w:rPr>
                <w:i/>
              </w:rPr>
              <w:t>E</w:t>
            </w:r>
            <w:r w:rsidRPr="00445898">
              <w:t>), 2) </w:t>
            </w:r>
            <w:r w:rsidRPr="00445898">
              <w:rPr>
                <w:i/>
              </w:rPr>
              <w:t>RFC_bot</w:t>
            </w:r>
            <w:r w:rsidRPr="00445898">
              <w:t xml:space="preserve"> returned </w:t>
            </w:r>
            <w:r w:rsidRPr="00445898">
              <w:rPr>
                <w:i/>
              </w:rPr>
              <w:t>YES</w:t>
            </w:r>
            <w:r w:rsidRPr="00445898">
              <w:t xml:space="preserve"> for that packet in stage </w:t>
            </w:r>
            <w:r w:rsidRPr="00445898">
              <w:rPr>
                <w:i/>
              </w:rPr>
              <w:t>T</w:t>
            </w:r>
            <w:r w:rsidRPr="00445898">
              <w:t>, 3)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returns </w:t>
            </w:r>
            <w:r w:rsidRPr="00445898">
              <w:rPr>
                <w:i/>
              </w:rPr>
              <w:t>YES</w:t>
            </w:r>
            <w:r w:rsidRPr="00445898">
              <w:t xml:space="preserve"> </w:t>
            </w:r>
            <w:r w:rsidRPr="00445898">
              <w:lastRenderedPageBreak/>
              <w:t>for the packet in the present stage (Section </w:t>
            </w:r>
            <w:r w:rsidRPr="00445898">
              <w:fldChar w:fldCharType="begin"/>
            </w:r>
            <w:r w:rsidRPr="00445898">
              <w:instrText xml:space="preserve"> REF _Ref507840629 \r \h </w:instrText>
            </w:r>
            <w:r w:rsidRPr="00445898">
              <w:fldChar w:fldCharType="separate"/>
            </w:r>
            <w:r w:rsidR="00B14386">
              <w:t>8.1.4</w:t>
            </w:r>
            <w:r w:rsidRPr="00445898">
              <w:fldChar w:fldCharType="end"/>
            </w:r>
            <w:r w:rsidRPr="00445898">
              <w:t>).</w:t>
            </w:r>
            <w:r w:rsidRPr="00445898">
              <w:rPr>
                <w:rStyle w:val="FootnoteReference"/>
              </w:rPr>
              <w:footnoteReference w:id="82"/>
            </w:r>
            <w:r w:rsidRPr="00445898">
              <w:t xml:space="preserve"> The interpretation of this event is that a packet has been successfully received. If the event condition is present at the time when the wait request is issued, the event is triggered within the same </w:t>
            </w:r>
            <w:r w:rsidRPr="00445898">
              <w:rPr>
                <w:i/>
              </w:rPr>
              <w:t>ITU</w:t>
            </w:r>
            <w:r w:rsidRPr="00445898">
              <w:t>.</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lastRenderedPageBreak/>
              <w:t>BMP</w:t>
            </w:r>
            <w:r w:rsidR="0067296F">
              <w:rPr>
                <w:i/>
              </w:rPr>
              <w:fldChar w:fldCharType="begin"/>
            </w:r>
            <w:r w:rsidR="0067296F">
              <w:instrText xml:space="preserve"> XE "</w:instrText>
            </w:r>
            <w:r w:rsidR="0067296F" w:rsidRPr="00B71365">
              <w:rPr>
                <w:i/>
              </w:rPr>
              <w:instrText>BMP:</w:instrText>
            </w:r>
            <w:r w:rsidR="004E193A" w:rsidRPr="004E193A">
              <w:rPr>
                <w:i/>
              </w:rPr>
              <w:instrText>Tra</w:instrText>
            </w:r>
            <w:r w:rsidR="0067296F" w:rsidRPr="004E193A">
              <w:rPr>
                <w:i/>
              </w:rPr>
              <w:instrText>nsceiver</w:instrText>
            </w:r>
            <w:r w:rsidR="0067296F" w:rsidRPr="00B71365">
              <w:instrText xml:space="preserve"> event</w:instrText>
            </w:r>
            <w:r w:rsidR="0067296F">
              <w:instrText xml:space="preserve">" \b </w:instrText>
            </w:r>
            <w:r w:rsidR="0067296F">
              <w:rPr>
                <w:i/>
              </w:rPr>
              <w:fldChar w:fldCharType="end"/>
            </w:r>
          </w:p>
        </w:tc>
        <w:tc>
          <w:tcPr>
            <w:tcW w:w="7913" w:type="dxa"/>
          </w:tcPr>
          <w:p w:rsidR="001F3D44" w:rsidRPr="00445898" w:rsidRDefault="009C47B0" w:rsidP="001F3D44">
            <w:pPr>
              <w:pStyle w:val="firstparagraph"/>
            </w:pPr>
            <w:r w:rsidRPr="00445898">
              <w:t xml:space="preserve">The event (beginning of my packet) occurs under the same conditions as </w:t>
            </w:r>
            <w:r w:rsidRPr="00445898">
              <w:rPr>
                <w:i/>
              </w:rPr>
              <w:t>BOT</w:t>
            </w:r>
            <w:r w:rsidRPr="00445898">
              <w:t xml:space="preserve"> with one extra necessary condition: the packet must be addressed to the station running the process that has issued the wait request. Formally, it means that </w:t>
            </w:r>
            <w:r w:rsidRPr="00445898">
              <w:rPr>
                <w:i/>
              </w:rPr>
              <w:t>isMine</w:t>
            </w:r>
            <w:r w:rsidR="00F160D7">
              <w:rPr>
                <w:i/>
              </w:rPr>
              <w:fldChar w:fldCharType="begin"/>
            </w:r>
            <w:r w:rsidR="00F160D7">
              <w:instrText xml:space="preserve"> XE "</w:instrText>
            </w:r>
            <w:r w:rsidR="00F160D7" w:rsidRPr="000F155A">
              <w:rPr>
                <w:i/>
              </w:rPr>
              <w:instrText>isMine</w:instrText>
            </w:r>
            <w:r w:rsidR="00F160D7">
              <w:instrText xml:space="preserve">" </w:instrText>
            </w:r>
            <w:r w:rsidR="00F160D7">
              <w:rPr>
                <w:i/>
              </w:rPr>
              <w:fldChar w:fldCharType="end"/>
            </w:r>
            <w:r w:rsidRPr="00445898">
              <w:t xml:space="preserve"> (Section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returns </w:t>
            </w:r>
            <w:r w:rsidRPr="00445898">
              <w:rPr>
                <w:i/>
              </w:rPr>
              <w:t>YES</w:t>
            </w:r>
            <w:r w:rsidRPr="00445898">
              <w:t xml:space="preserve"> for the packet (this also covers broadcast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Pr="00445898">
              <w:t xml:space="preserve"> scenarios in which the current station is one of the possibly multiple recipients).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EMP</w:t>
            </w:r>
            <w:r w:rsidR="00E846D4">
              <w:rPr>
                <w:i/>
              </w:rPr>
              <w:fldChar w:fldCharType="begin"/>
            </w:r>
            <w:r w:rsidR="00E846D4">
              <w:instrText xml:space="preserve"> XE "</w:instrText>
            </w:r>
            <w:r w:rsidR="00E846D4" w:rsidRPr="00D26EE0">
              <w:rPr>
                <w:i/>
              </w:rPr>
              <w:instrText>EMP:</w:instrText>
            </w:r>
            <w:r w:rsidR="00E846D4" w:rsidRPr="00E846D4">
              <w:rPr>
                <w:i/>
              </w:rPr>
              <w:instrText>Transceiver</w:instrText>
            </w:r>
            <w:r w:rsidR="00E846D4" w:rsidRPr="00D26EE0">
              <w:instrText xml:space="preserve"> event</w:instrText>
            </w:r>
            <w:r w:rsidR="00E846D4">
              <w:instrText xml:space="preserve">" </w:instrText>
            </w:r>
            <w:r w:rsidR="00E846D4">
              <w:rPr>
                <w:i/>
              </w:rPr>
              <w:fldChar w:fldCharType="end"/>
            </w:r>
          </w:p>
        </w:tc>
        <w:tc>
          <w:tcPr>
            <w:tcW w:w="7913" w:type="dxa"/>
          </w:tcPr>
          <w:p w:rsidR="001F3D44" w:rsidRPr="00445898" w:rsidRDefault="009C47B0" w:rsidP="001F3D44">
            <w:pPr>
              <w:pStyle w:val="firstparagraph"/>
            </w:pPr>
            <w:r w:rsidRPr="00445898">
              <w:t xml:space="preserve">The event (end of my packet) occurs under in the same conditions as </w:t>
            </w:r>
            <w:r w:rsidRPr="00445898">
              <w:rPr>
                <w:i/>
              </w:rPr>
              <w:t>EOT</w:t>
            </w:r>
            <w:r w:rsidRPr="00445898">
              <w:t xml:space="preserve"> with one extra necessary condition: the packet must be addressed to the station running the process that has issued the wait request (see above). This is the most natural way of receiving packets at their proper destinations.</w:t>
            </w:r>
          </w:p>
        </w:tc>
      </w:tr>
      <w:tr w:rsidR="001F3D44" w:rsidRPr="00445898" w:rsidTr="001F3D44">
        <w:tc>
          <w:tcPr>
            <w:tcW w:w="1355" w:type="dxa"/>
            <w:tcMar>
              <w:left w:w="0" w:type="dxa"/>
              <w:right w:w="0" w:type="dxa"/>
            </w:tcMar>
          </w:tcPr>
          <w:p w:rsidR="001F3D44" w:rsidRPr="00445898" w:rsidRDefault="001F3D44" w:rsidP="001F3D44">
            <w:pPr>
              <w:pStyle w:val="firstparagraph"/>
              <w:rPr>
                <w:i/>
              </w:rPr>
            </w:pPr>
            <w:r w:rsidRPr="00445898">
              <w:rPr>
                <w:i/>
              </w:rPr>
              <w:t>ANYEVENT</w:t>
            </w:r>
            <w:r w:rsidR="00965D5F">
              <w:rPr>
                <w:i/>
              </w:rPr>
              <w:fldChar w:fldCharType="begin"/>
            </w:r>
            <w:r w:rsidR="00965D5F">
              <w:instrText xml:space="preserve"> XE "</w:instrText>
            </w:r>
            <w:r w:rsidR="00965D5F" w:rsidRPr="00647951">
              <w:rPr>
                <w:i/>
              </w:rPr>
              <w:instrText>ANYEVENT:</w:instrText>
            </w:r>
            <w:r w:rsidR="004E193A" w:rsidRPr="004E193A">
              <w:rPr>
                <w:i/>
              </w:rPr>
              <w:instrText>Tra</w:instrText>
            </w:r>
            <w:r w:rsidR="00965D5F" w:rsidRPr="004E193A">
              <w:rPr>
                <w:i/>
              </w:rPr>
              <w:instrText>nsceiver</w:instrText>
            </w:r>
            <w:r w:rsidR="00965D5F" w:rsidRPr="00647951">
              <w:instrText xml:space="preserve"> event</w:instrText>
            </w:r>
            <w:r w:rsidR="00965D5F">
              <w:instrText xml:space="preserve">" </w:instrText>
            </w:r>
            <w:r w:rsidR="00965D5F">
              <w:rPr>
                <w:i/>
              </w:rPr>
              <w:fldChar w:fldCharType="end"/>
            </w:r>
          </w:p>
        </w:tc>
        <w:tc>
          <w:tcPr>
            <w:tcW w:w="7913" w:type="dxa"/>
          </w:tcPr>
          <w:p w:rsidR="001F3D44" w:rsidRPr="00445898" w:rsidRDefault="009C47B0" w:rsidP="001F3D44">
            <w:pPr>
              <w:pStyle w:val="firstparagraph"/>
            </w:pPr>
            <w:r w:rsidRPr="00445898">
              <w:t>This event occurs whenever the transceiver perceives anything of a potential interest (any change in the con</w:t>
            </w:r>
            <w:r w:rsidR="009E3D57">
              <w:t>fi</w:t>
            </w:r>
            <w:r w:rsidRPr="00445898">
              <w:t xml:space="preserve">guration of perceived activities), e.g., when any of the preceding events would be triggered, if it were awaited. Beginnings and ends of all packets (stages </w:t>
            </w:r>
            <w:r w:rsidRPr="00445898">
              <w:rPr>
                <w:i/>
              </w:rPr>
              <w:t>T</w:t>
            </w:r>
            <w:r w:rsidRPr="00445898">
              <w:t xml:space="preserve"> and </w:t>
            </w:r>
            <w:r w:rsidRPr="00445898">
              <w:rPr>
                <w:i/>
              </w:rPr>
              <w:t>E</w:t>
            </w:r>
            <w:r w:rsidRPr="00445898">
              <w:t xml:space="preserve">), not necessarily positively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or </w:t>
            </w: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also trigger </w:t>
            </w:r>
            <w:r w:rsidRPr="00445898">
              <w:rPr>
                <w:i/>
              </w:rPr>
              <w:t>ANYEVENT</w:t>
            </w:r>
            <w:r w:rsidRPr="00445898">
              <w:t xml:space="preserve">. If any activity boundary or stage occurs at the time when the wait request for </w:t>
            </w:r>
            <w:r w:rsidRPr="00445898">
              <w:rPr>
                <w:i/>
              </w:rPr>
              <w:t>ANYEVENT</w:t>
            </w:r>
            <w:r w:rsidRPr="00445898">
              <w:t xml:space="preserve"> is issued, the event is triggered within the current </w:t>
            </w:r>
            <w:r w:rsidRPr="00445898">
              <w:rPr>
                <w:i/>
              </w:rPr>
              <w:t>ITU</w:t>
            </w:r>
            <w:r w:rsidRPr="00445898">
              <w:t>.</w:t>
            </w:r>
          </w:p>
        </w:tc>
      </w:tr>
    </w:tbl>
    <w:p w:rsidR="00800485" w:rsidRDefault="00662311" w:rsidP="00662311">
      <w:pPr>
        <w:pStyle w:val="firstparagraph"/>
      </w:pPr>
      <w:r w:rsidRPr="00445898">
        <w:t>The next four event types, listed below, deal with signal thresholds in two kinds of scenarios. First, the protocol program may want to perceive changes in the received signal level, e.g., to implement various “listen before talk” collision</w:t>
      </w:r>
      <w:r w:rsidR="007B6E95">
        <w:fldChar w:fldCharType="begin"/>
      </w:r>
      <w:r w:rsidR="007B6E95">
        <w:instrText xml:space="preserve"> XE "</w:instrText>
      </w:r>
      <w:r w:rsidR="007B6E95" w:rsidRPr="002B436B">
        <w:instrText xml:space="preserve">collision:avoidance in </w:instrText>
      </w:r>
      <w:r w:rsidR="007B6E95" w:rsidRPr="007B6E95">
        <w:rPr>
          <w:i/>
        </w:rPr>
        <w:instrText>RFChannels</w:instrText>
      </w:r>
      <w:r w:rsidR="007B6E95">
        <w:instrText xml:space="preserve">" </w:instrText>
      </w:r>
      <w:r w:rsidR="007B6E95">
        <w:fldChar w:fldCharType="end"/>
      </w:r>
      <w:r w:rsidRPr="00445898">
        <w:t xml:space="preserve"> avoidance schemes. It is possible to de</w:t>
      </w:r>
      <w:r w:rsidR="009E3D57">
        <w:t>fi</w:t>
      </w:r>
      <w:r w:rsidRPr="00445898">
        <w:t xml:space="preserve">ne </w:t>
      </w:r>
      <w:r w:rsidR="00800485">
        <w:t>two separate signal thresholds, low and high, and receive events when the perceived signal level crosses them. This is accomplished with the following transceiver methods:</w:t>
      </w:r>
    </w:p>
    <w:p w:rsidR="00800485" w:rsidRPr="006A0823" w:rsidRDefault="006A0823" w:rsidP="006A0823">
      <w:pPr>
        <w:pStyle w:val="firstparagraph"/>
        <w:spacing w:after="0"/>
        <w:ind w:left="720"/>
        <w:rPr>
          <w:i/>
        </w:rPr>
      </w:pPr>
      <w:r w:rsidRPr="006A0823">
        <w:rPr>
          <w:i/>
        </w:rPr>
        <w:t>double setSigThresholdLow</w:t>
      </w:r>
      <w:r>
        <w:rPr>
          <w:i/>
        </w:rPr>
        <w:fldChar w:fldCharType="begin"/>
      </w:r>
      <w:r>
        <w:instrText xml:space="preserve"> XE "</w:instrText>
      </w:r>
      <w:r w:rsidRPr="0078664B">
        <w:rPr>
          <w:i/>
        </w:rPr>
        <w:instrText>setSigThreshold</w:instrText>
      </w:r>
      <w:r>
        <w:rPr>
          <w:i/>
        </w:rPr>
        <w:instrText>Low</w:instrText>
      </w:r>
      <w:r>
        <w:instrText>"</w:instrText>
      </w:r>
      <w:r>
        <w:rPr>
          <w:i/>
        </w:rPr>
        <w:fldChar w:fldCharType="end"/>
      </w:r>
      <w:r w:rsidRPr="006A0823">
        <w:rPr>
          <w:i/>
        </w:rPr>
        <w:t xml:space="preserve"> (double s</w:t>
      </w:r>
      <w:r>
        <w:rPr>
          <w:i/>
        </w:rPr>
        <w:t>t</w:t>
      </w:r>
      <w:r w:rsidRPr="006A0823">
        <w:rPr>
          <w:i/>
        </w:rPr>
        <w:t>l);</w:t>
      </w:r>
    </w:p>
    <w:p w:rsidR="006A0823" w:rsidRPr="006A0823" w:rsidRDefault="006A0823" w:rsidP="006A0823">
      <w:pPr>
        <w:pStyle w:val="firstparagraph"/>
        <w:spacing w:after="0"/>
        <w:ind w:left="720"/>
        <w:rPr>
          <w:i/>
        </w:rPr>
      </w:pPr>
      <w:r w:rsidRPr="006A0823">
        <w:rPr>
          <w:i/>
        </w:rPr>
        <w:t>double setSigThresholdHigh</w:t>
      </w:r>
      <w:r>
        <w:rPr>
          <w:i/>
        </w:rPr>
        <w:fldChar w:fldCharType="begin"/>
      </w:r>
      <w:r>
        <w:instrText xml:space="preserve"> XE "</w:instrText>
      </w:r>
      <w:r w:rsidRPr="0078664B">
        <w:rPr>
          <w:i/>
        </w:rPr>
        <w:instrText>setSigThreshold</w:instrText>
      </w:r>
      <w:r>
        <w:rPr>
          <w:i/>
        </w:rPr>
        <w:instrText>High</w:instrText>
      </w:r>
      <w:r>
        <w:instrText>"</w:instrText>
      </w:r>
      <w:r>
        <w:rPr>
          <w:i/>
        </w:rPr>
        <w:fldChar w:fldCharType="end"/>
      </w:r>
      <w:r w:rsidRPr="006A0823">
        <w:rPr>
          <w:i/>
        </w:rPr>
        <w:t xml:space="preserve"> (double s</w:t>
      </w:r>
      <w:r>
        <w:rPr>
          <w:i/>
        </w:rPr>
        <w:t>th</w:t>
      </w:r>
      <w:r w:rsidRPr="006A0823">
        <w:rPr>
          <w:i/>
        </w:rPr>
        <w:t>);</w:t>
      </w:r>
    </w:p>
    <w:p w:rsidR="006A0823" w:rsidRDefault="006A0823" w:rsidP="006A0823">
      <w:pPr>
        <w:pStyle w:val="firstparagraph"/>
        <w:ind w:left="720"/>
      </w:pPr>
      <w:r w:rsidRPr="00445898">
        <w:rPr>
          <w:i/>
        </w:rPr>
        <w:t>double setSigThreshold</w:t>
      </w:r>
      <w:r>
        <w:rPr>
          <w:i/>
        </w:rPr>
        <w:fldChar w:fldCharType="begin"/>
      </w:r>
      <w:r>
        <w:instrText xml:space="preserve"> XE "</w:instrText>
      </w:r>
      <w:r w:rsidRPr="0078664B">
        <w:rPr>
          <w:i/>
        </w:rPr>
        <w:instrText>setSigThreshold</w:instrText>
      </w:r>
      <w:r>
        <w:instrText>"</w:instrText>
      </w:r>
      <w:r>
        <w:rPr>
          <w:i/>
        </w:rPr>
        <w:fldChar w:fldCharType="end"/>
      </w:r>
      <w:r w:rsidRPr="00445898">
        <w:rPr>
          <w:i/>
        </w:rPr>
        <w:t xml:space="preserve"> (double s</w:t>
      </w:r>
      <w:r>
        <w:rPr>
          <w:i/>
        </w:rPr>
        <w:t>tb</w:t>
      </w:r>
      <w:r w:rsidRPr="00445898">
        <w:rPr>
          <w:i/>
        </w:rPr>
        <w:t>);</w:t>
      </w:r>
    </w:p>
    <w:p w:rsidR="00DB750F" w:rsidRDefault="006A0823" w:rsidP="00DB750F">
      <w:pPr>
        <w:pStyle w:val="firstparagraph"/>
      </w:pPr>
      <w:r>
        <w:t>The first method sets the low signal threshold, the second method sets the high signal threshold, and the last one sets both thresholds to the same value. The threshold signal levels are interpreted in the linear domain.</w:t>
      </w:r>
      <w:r w:rsidR="00DB750F">
        <w:t xml:space="preserve"> Each method, in addition to setting the signal threshold(s) to a new value returns the previous setting of the threshold. The last method returns the previous setting of the high threshold.</w:t>
      </w:r>
      <w:r w:rsidR="00DB750F" w:rsidRPr="00DB750F">
        <w:t xml:space="preserve"> </w:t>
      </w:r>
      <w:r w:rsidR="00DB750F">
        <w:t xml:space="preserve">By default, </w:t>
      </w:r>
      <w:r w:rsidR="00DB750F" w:rsidRPr="00445898">
        <w:t xml:space="preserve">i.e., immediately after a transceiver is created, </w:t>
      </w:r>
      <w:r w:rsidR="00DB750F">
        <w:t xml:space="preserve">both </w:t>
      </w:r>
      <w:r w:rsidR="00DB750F" w:rsidRPr="00445898">
        <w:t>its threshold</w:t>
      </w:r>
      <w:r w:rsidR="00DB750F">
        <w:t>s</w:t>
      </w:r>
      <w:r w:rsidR="00DB750F" w:rsidRPr="00445898">
        <w:t xml:space="preserve"> </w:t>
      </w:r>
      <w:r w:rsidR="00DB750F">
        <w:t>are set to the same value</w:t>
      </w:r>
      <w:r w:rsidR="00DB750F" w:rsidRPr="00445898">
        <w:t xml:space="preserve"> </w:t>
      </w:r>
      <m:oMath>
        <m:r>
          <w:rPr>
            <w:rFonts w:ascii="Cambria Math" w:hAnsi="Cambria Math"/>
          </w:rPr>
          <m:t>0.0</m:t>
        </m:r>
      </m:oMath>
      <w:r w:rsidR="00DB750F" w:rsidRPr="00445898">
        <w:t>.</w:t>
      </w:r>
    </w:p>
    <w:p w:rsidR="00662311" w:rsidRPr="00800485" w:rsidRDefault="00662311" w:rsidP="00662311">
      <w:pPr>
        <w:pStyle w:val="firstparagraph"/>
        <w:rPr>
          <w:lang w:val="pl-PL"/>
        </w:rPr>
      </w:pPr>
      <w:r w:rsidRPr="00445898">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445898" w:rsidTr="009C47B0">
        <w:tc>
          <w:tcPr>
            <w:tcW w:w="1175" w:type="dxa"/>
            <w:tcMar>
              <w:left w:w="0" w:type="dxa"/>
              <w:right w:w="0" w:type="dxa"/>
            </w:tcMar>
          </w:tcPr>
          <w:p w:rsidR="009C47B0" w:rsidRPr="00445898" w:rsidRDefault="009C47B0" w:rsidP="009C47B0">
            <w:pPr>
              <w:pStyle w:val="firstparagraph"/>
              <w:rPr>
                <w:i/>
              </w:rPr>
            </w:pP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p>
        </w:tc>
        <w:tc>
          <w:tcPr>
            <w:tcW w:w="8093" w:type="dxa"/>
          </w:tcPr>
          <w:p w:rsidR="009C47B0" w:rsidRPr="00445898" w:rsidRDefault="009C47B0" w:rsidP="009C47B0">
            <w:pPr>
              <w:pStyle w:val="firstparagraph"/>
            </w:pPr>
            <w:r w:rsidRPr="00445898">
              <w:t xml:space="preserve">This event occurs whenever the received signal level perceived by the transceiver (as returned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 the second argument equal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Section </w:t>
            </w:r>
            <w:r w:rsidRPr="00445898">
              <w:fldChar w:fldCharType="begin"/>
            </w:r>
            <w:r w:rsidRPr="00445898">
              <w:instrText xml:space="preserve"> REF _Ref507840629 \r \h </w:instrText>
            </w:r>
            <w:r w:rsidRPr="00445898">
              <w:fldChar w:fldCharType="separate"/>
            </w:r>
            <w:r w:rsidR="00B14386">
              <w:t>8.1.4</w:t>
            </w:r>
            <w:r w:rsidRPr="00445898">
              <w:fldChar w:fldCharType="end"/>
            </w:r>
            <w:r w:rsidRPr="00445898">
              <w:t xml:space="preserve">) </w:t>
            </w:r>
            <w:r w:rsidRPr="00445898">
              <w:lastRenderedPageBreak/>
              <w:t xml:space="preserve">becomes less than or equal to the current </w:t>
            </w:r>
            <w:r w:rsidR="00DB750F">
              <w:t xml:space="preserve">low </w:t>
            </w:r>
            <w:r w:rsidRPr="00445898">
              <w:t xml:space="preserve">threshold setting. If the condition holds when the wait request is issued, the event occurs within the current </w:t>
            </w:r>
            <w:r w:rsidRPr="00445898">
              <w:rPr>
                <w:i/>
              </w:rPr>
              <w:t>ITU</w:t>
            </w:r>
            <w:r w:rsidRPr="00445898">
              <w:t>.</w:t>
            </w:r>
          </w:p>
        </w:tc>
      </w:tr>
      <w:tr w:rsidR="00DA50B9" w:rsidRPr="00445898" w:rsidTr="009C47B0">
        <w:tc>
          <w:tcPr>
            <w:tcW w:w="1175" w:type="dxa"/>
            <w:tcMar>
              <w:left w:w="0" w:type="dxa"/>
              <w:right w:w="0" w:type="dxa"/>
            </w:tcMar>
          </w:tcPr>
          <w:p w:rsidR="00DA50B9" w:rsidRPr="00445898" w:rsidRDefault="00DA50B9" w:rsidP="00DA50B9">
            <w:pPr>
              <w:pStyle w:val="firstparagraph"/>
              <w:jc w:val="center"/>
              <w:rPr>
                <w:i/>
              </w:rPr>
            </w:pPr>
            <w:r w:rsidRPr="00445898">
              <w:rPr>
                <w:i/>
              </w:rPr>
              <w:lastRenderedPageBreak/>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p>
        </w:tc>
        <w:tc>
          <w:tcPr>
            <w:tcW w:w="8093" w:type="dxa"/>
          </w:tcPr>
          <w:p w:rsidR="00DA50B9" w:rsidRPr="00445898" w:rsidRDefault="00DA50B9" w:rsidP="009C47B0">
            <w:pPr>
              <w:pStyle w:val="firstparagraph"/>
            </w:pPr>
            <w:r w:rsidRPr="00445898">
              <w:t xml:space="preserve">This event occurs whenever the received signal level perceived by the transceiver becomes greater than the current </w:t>
            </w:r>
            <w:r w:rsidR="00DB750F">
              <w:t xml:space="preserve">high </w:t>
            </w:r>
            <w:r w:rsidRPr="00445898">
              <w:t xml:space="preserve">threshold setting.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It is also possible to directly monitor the level of interference su</w:t>
      </w:r>
      <w:r w:rsidR="009E3D57">
        <w:t>ff</w:t>
      </w:r>
      <w:r w:rsidRPr="00445898">
        <w:t>ered by a selected activity, typically a packet being in some partial stage of reception. This transceiver method:</w:t>
      </w:r>
    </w:p>
    <w:p w:rsidR="00662311" w:rsidRPr="00445898" w:rsidRDefault="00662311" w:rsidP="00662311">
      <w:pPr>
        <w:pStyle w:val="firstparagraph"/>
        <w:ind w:firstLine="720"/>
        <w:rPr>
          <w:i/>
        </w:rPr>
      </w:pPr>
      <w:r w:rsidRPr="00445898">
        <w:rPr>
          <w:i/>
        </w:rPr>
        <w:t>Boolean follow</w:t>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\b</w:instrText>
      </w:r>
      <w:r w:rsidR="00DB750F">
        <w:rPr>
          <w:i/>
        </w:rPr>
        <w:fldChar w:fldCharType="end"/>
      </w:r>
      <w:r w:rsidRPr="00445898">
        <w:rPr>
          <w:i/>
        </w:rPr>
        <w:t xml:space="preserve"> (Packet *p = NULL);</w:t>
      </w:r>
    </w:p>
    <w:p w:rsidR="00003093" w:rsidRPr="00445898" w:rsidRDefault="00662311" w:rsidP="00662311">
      <w:pPr>
        <w:pStyle w:val="firstparagraph"/>
      </w:pPr>
      <w:r w:rsidRPr="00445898">
        <w:t>allows the program to declare the activity to be monitored (followed). If a non-</w:t>
      </w:r>
      <w:r w:rsidRPr="00445898">
        <w:rPr>
          <w:i/>
        </w:rPr>
        <w:t>NULL</w:t>
      </w:r>
      <w:r w:rsidRPr="00445898">
        <w:t xml:space="preserve"> argument is present, it should point to a packet being carried by one of the activities currently perceived by the transceiver. Such a packet pointer can be obtained, e.g., from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by receiving a packet-related event (</w:t>
      </w:r>
      <w:r w:rsidRPr="00445898">
        <w:rPr>
          <w:i/>
        </w:rPr>
        <w:t>BOT</w:t>
      </w:r>
      <w:r w:rsidR="00F07494">
        <w:rPr>
          <w:i/>
        </w:rPr>
        <w:fldChar w:fldCharType="begin"/>
      </w:r>
      <w:r w:rsidR="00F07494">
        <w:instrText xml:space="preserve"> XE "</w:instrText>
      </w:r>
      <w:r w:rsidR="00F07494" w:rsidRPr="003A3AA9">
        <w:rPr>
          <w:i/>
        </w:rPr>
        <w:instrText>BOT:</w:instrText>
      </w:r>
      <w:r w:rsidR="004E193A" w:rsidRPr="004E193A">
        <w:rPr>
          <w:i/>
        </w:rPr>
        <w:instrText>Tra</w:instrText>
      </w:r>
      <w:r w:rsidR="00F07494" w:rsidRPr="004E193A">
        <w:rPr>
          <w:i/>
        </w:rPr>
        <w:instrText>nsceiver</w:instrText>
      </w:r>
      <w:r w:rsidR="00F07494" w:rsidRPr="003A3AA9">
        <w:instrText xml:space="preserve"> event</w:instrText>
      </w:r>
      <w:r w:rsidR="00F07494">
        <w:instrText xml:space="preserve">" </w:instrText>
      </w:r>
      <w:r w:rsidR="00F07494">
        <w:rPr>
          <w:i/>
        </w:rPr>
        <w:fldChar w:fldCharType="end"/>
      </w:r>
      <w:r w:rsidRPr="00445898">
        <w:t xml:space="preserve"> or </w:t>
      </w:r>
      <w:r w:rsidRPr="00445898">
        <w:rPr>
          <w:i/>
        </w:rPr>
        <w:t>BMP</w:t>
      </w:r>
      <w:r w:rsidR="0067296F">
        <w:rPr>
          <w:i/>
        </w:rPr>
        <w:fldChar w:fldCharType="begin"/>
      </w:r>
      <w:r w:rsidR="0067296F">
        <w:instrText xml:space="preserve"> XE "</w:instrText>
      </w:r>
      <w:r w:rsidR="0067296F" w:rsidRPr="00AA59A4">
        <w:rPr>
          <w:i/>
        </w:rPr>
        <w:instrText>BMP:</w:instrText>
      </w:r>
      <w:r w:rsidR="004E193A" w:rsidRPr="004E193A">
        <w:rPr>
          <w:i/>
        </w:rPr>
        <w:instrText>Tra</w:instrText>
      </w:r>
      <w:r w:rsidR="0067296F" w:rsidRPr="004E193A">
        <w:rPr>
          <w:i/>
        </w:rPr>
        <w:instrText>nsceiver</w:instrText>
      </w:r>
      <w:r w:rsidR="0067296F" w:rsidRPr="00AA59A4">
        <w:instrText xml:space="preserve"> event</w:instrText>
      </w:r>
      <w:r w:rsidR="0067296F">
        <w:instrText xml:space="preserve">" </w:instrText>
      </w:r>
      <w:r w:rsidR="0067296F">
        <w:rPr>
          <w:i/>
        </w:rPr>
        <w:fldChar w:fldCharType="end"/>
      </w:r>
      <w:r w:rsidRPr="00445898">
        <w:t>), or through one of the inquiries addressed to the transceiver, as explained in Section </w:t>
      </w:r>
      <w:r w:rsidR="001643E8" w:rsidRPr="00445898">
        <w:fldChar w:fldCharType="begin"/>
      </w:r>
      <w:r w:rsidR="001643E8" w:rsidRPr="00445898">
        <w:instrText xml:space="preserve"> REF _Ref511062293 \r \h </w:instrText>
      </w:r>
      <w:r w:rsidR="001643E8" w:rsidRPr="00445898">
        <w:fldChar w:fldCharType="separate"/>
      </w:r>
      <w:r w:rsidR="00B14386">
        <w:t>8.2.5</w:t>
      </w:r>
      <w:r w:rsidR="001643E8" w:rsidRPr="00445898">
        <w:fldChar w:fldCharType="end"/>
      </w:r>
      <w:r w:rsidRPr="00445898">
        <w:t xml:space="preserve">. If the argument is absent (or </w:t>
      </w:r>
      <w:r w:rsidRPr="00445898">
        <w:rPr>
          <w:i/>
        </w:rPr>
        <w:t>NULL</w:t>
      </w:r>
      <w:r w:rsidRPr="00445898">
        <w:t>), it implies the activity last examined by a transceiver inquiry. The</w:t>
      </w:r>
      <w:r w:rsidR="00E966DE" w:rsidRPr="00445898">
        <w:t xml:space="preserve"> </w:t>
      </w:r>
      <w:r w:rsidRPr="00445898">
        <w:t xml:space="preserve">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if the argument (or the last transceiver inquiry) identi</w:t>
      </w:r>
      <w:r w:rsidR="009E3D57">
        <w:t>fi</w:t>
      </w:r>
      <w:r w:rsidRPr="00445898">
        <w:t>es an activity</w:t>
      </w:r>
      <w:r w:rsidR="00E966DE" w:rsidRPr="00445898">
        <w:t xml:space="preserve"> </w:t>
      </w:r>
      <w:r w:rsidRPr="00445898">
        <w:t>currentl</w:t>
      </w:r>
      <w:r w:rsidR="00DA50B9" w:rsidRPr="00445898">
        <w:t>y perceived by the transceiver (</w:t>
      </w:r>
      <w:r w:rsidRPr="00445898">
        <w:t xml:space="preserve">in which case the activity has been successfully </w:t>
      </w:r>
      <w:r w:rsidR="00DB750F">
        <w:t>marked as being followed</w:t>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otherwise</w:t>
      </w:r>
      <w:r w:rsidR="00E966DE" w:rsidRPr="00445898">
        <w:t xml:space="preserve"> (in which case the method’s action </w:t>
      </w:r>
      <w:r w:rsidR="00DA50B9" w:rsidRPr="00445898">
        <w:t>has been</w:t>
      </w:r>
      <w:r w:rsidR="00E966DE" w:rsidRPr="00445898">
        <w:t xml:space="preserve"> void)</w:t>
      </w:r>
      <w:r w:rsidRPr="00445898">
        <w:t>.</w:t>
      </w:r>
      <w:r w:rsidR="00FA2620" w:rsidRPr="00445898">
        <w:t xml:space="preserve"> </w:t>
      </w:r>
      <w:r w:rsidR="00003093" w:rsidRPr="00445898">
        <w:t xml:space="preserve">When a </w:t>
      </w:r>
      <w:r w:rsidR="00003093" w:rsidRPr="00445898">
        <w:rPr>
          <w:i/>
        </w:rPr>
        <w:t>BOT</w:t>
      </w:r>
      <w:r w:rsidR="00003093" w:rsidRPr="00445898">
        <w:t>/</w:t>
      </w:r>
      <w:r w:rsidR="00003093" w:rsidRPr="00445898">
        <w:rPr>
          <w:i/>
        </w:rPr>
        <w:t>BMP</w:t>
      </w:r>
      <w:r w:rsidR="00003093" w:rsidRPr="00445898">
        <w:t xml:space="preserve"> event is triggered and received by a process, the packet triggering the event is automatically marked as followed</w:t>
      </w:r>
      <w:r w:rsidR="00FA2620" w:rsidRPr="00445898">
        <w:t>.</w:t>
      </w:r>
      <w:r w:rsidR="00264813" w:rsidRPr="00445898">
        <w:t xml:space="preserve"> This </w:t>
      </w:r>
      <w:r w:rsidR="00225338" w:rsidRPr="00445898">
        <w:t>comes handy</w:t>
      </w:r>
      <w:r w:rsidR="00264813" w:rsidRPr="00445898">
        <w:t xml:space="preserve">, e.g., if the subsequent invocation of </w:t>
      </w:r>
      <w:r w:rsidR="00264813"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D73B3B">
        <w:t xml:space="preserve"> </w:t>
      </w:r>
      <w:r w:rsidR="00264813" w:rsidRPr="00445898">
        <w:t xml:space="preserve">wants to make sure that the </w:t>
      </w:r>
      <w:r w:rsidR="00264813"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00264813" w:rsidRPr="00445898">
        <w:t xml:space="preserve"> event is caused by the </w:t>
      </w:r>
      <w:r w:rsidR="00225338" w:rsidRPr="00445898">
        <w:t xml:space="preserve">packet whose </w:t>
      </w:r>
      <w:r w:rsidR="00225338" w:rsidRPr="00445898">
        <w:rPr>
          <w:i/>
        </w:rPr>
        <w:t>BOT</w:t>
      </w:r>
      <w:r w:rsidR="00225338" w:rsidRPr="00445898">
        <w:t xml:space="preserve"> event was in fact previously received</w:t>
      </w:r>
      <w:r w:rsidR="00DA50B9" w:rsidRPr="00445898">
        <w:t xml:space="preserve"> (i.e., responded to by the transceiver), not only positively assessed</w:t>
      </w:r>
      <w:r w:rsidR="00225338" w:rsidRPr="00445898">
        <w:t xml:space="preserve">. This kind of reception scheme is implemented in </w:t>
      </w:r>
      <w:r w:rsidR="00702417" w:rsidRPr="00445898">
        <w:t>the ALOHA model in Section </w:t>
      </w:r>
      <w:r w:rsidR="00702417" w:rsidRPr="00445898">
        <w:fldChar w:fldCharType="begin"/>
      </w:r>
      <w:r w:rsidR="00702417" w:rsidRPr="00445898">
        <w:instrText xml:space="preserve"> REF _Ref503116387 \r \h </w:instrText>
      </w:r>
      <w:r w:rsidR="00702417" w:rsidRPr="00445898">
        <w:fldChar w:fldCharType="separate"/>
      </w:r>
      <w:r w:rsidR="00B14386">
        <w:t>2.4.3</w:t>
      </w:r>
      <w:r w:rsidR="00702417" w:rsidRPr="00445898">
        <w:fldChar w:fldCharType="end"/>
      </w:r>
      <w:r w:rsidR="00702417" w:rsidRPr="00445898">
        <w:t>.</w:t>
      </w:r>
    </w:p>
    <w:p w:rsidR="00662311" w:rsidRPr="00445898" w:rsidRDefault="00662311" w:rsidP="00662311">
      <w:pPr>
        <w:pStyle w:val="firstparagraph"/>
      </w:pPr>
      <w:r w:rsidRPr="00445898">
        <w:t>Given the pointer to one of the packets currently being perceived by a transceiver, this</w:t>
      </w:r>
      <w:r w:rsidR="00E966DE" w:rsidRPr="00445898">
        <w:t xml:space="preserve"> </w:t>
      </w:r>
      <w:r w:rsidRPr="00445898">
        <w:rPr>
          <w:i/>
        </w:rPr>
        <w:t>Transceiver</w:t>
      </w:r>
      <w:r w:rsidRPr="00445898">
        <w:t xml:space="preserve"> method:</w:t>
      </w:r>
    </w:p>
    <w:p w:rsidR="00662311" w:rsidRPr="00445898" w:rsidRDefault="00662311" w:rsidP="00E966DE">
      <w:pPr>
        <w:pStyle w:val="firstparagraph"/>
        <w:ind w:firstLine="720"/>
        <w:rPr>
          <w:i/>
        </w:rPr>
      </w:pPr>
      <w:r w:rsidRPr="00445898">
        <w:rPr>
          <w:i/>
        </w:rPr>
        <w:t>Boolean isFollowed</w:t>
      </w:r>
      <w:r w:rsidR="00F160D7">
        <w:rPr>
          <w:i/>
        </w:rPr>
        <w:fldChar w:fldCharType="begin"/>
      </w:r>
      <w:r w:rsidR="00F160D7">
        <w:instrText xml:space="preserve"> XE "</w:instrText>
      </w:r>
      <w:r w:rsidR="00F160D7" w:rsidRPr="000F155A">
        <w:rPr>
          <w:i/>
        </w:rPr>
        <w:instrText>isFollowed</w:instrText>
      </w:r>
      <w:r w:rsidR="00F160D7">
        <w:instrText xml:space="preserve">" </w:instrText>
      </w:r>
      <w:r w:rsidR="00F160D7">
        <w:rPr>
          <w:i/>
        </w:rPr>
        <w:fldChar w:fldCharType="end"/>
      </w:r>
      <w:r w:rsidRPr="00445898">
        <w:rPr>
          <w:i/>
        </w:rPr>
        <w:t xml:space="preserve"> (Packet *p);</w:t>
      </w:r>
    </w:p>
    <w:p w:rsidR="00662311" w:rsidRPr="00445898" w:rsidRDefault="00662311" w:rsidP="00662311">
      <w:pPr>
        <w:pStyle w:val="firstparagraph"/>
      </w:pPr>
      <w:r w:rsidRPr="00445898">
        <w:t xml:space="preserve">returns </w:t>
      </w:r>
      <w:r w:rsidRPr="00445898">
        <w:rPr>
          <w:i/>
        </w:rPr>
        <w:t>YES</w:t>
      </w:r>
      <w:r w:rsidRPr="00445898">
        <w:t xml:space="preserve">, if and only if the packet pointed to by </w:t>
      </w:r>
      <w:r w:rsidRPr="00445898">
        <w:rPr>
          <w:i/>
        </w:rPr>
        <w:t>p</w:t>
      </w:r>
      <w:r w:rsidR="00DB750F">
        <w:t xml:space="preserve"> is the one being followed,</w:t>
      </w:r>
      <w:r w:rsidRPr="00445898">
        <w:t xml:space="preserve"> i.e., it</w:t>
      </w:r>
      <w:r w:rsidR="00E966DE" w:rsidRPr="00445898">
        <w:t xml:space="preserve"> </w:t>
      </w:r>
      <w:r w:rsidRPr="00445898">
        <w:t xml:space="preserve">was previously marked with </w:t>
      </w:r>
      <w:r w:rsidRPr="00445898">
        <w:rPr>
          <w:i/>
        </w:rPr>
        <w:t>follow</w:t>
      </w:r>
      <w:r w:rsidRPr="00445898">
        <w:t>.</w:t>
      </w:r>
    </w:p>
    <w:p w:rsidR="00662311" w:rsidRPr="00445898" w:rsidRDefault="00662311" w:rsidP="00662311">
      <w:pPr>
        <w:pStyle w:val="firstparagraph"/>
      </w:pPr>
      <w:r w:rsidRPr="00445898">
        <w:t>The threshold interference</w:t>
      </w:r>
      <w:r w:rsidR="00463C17">
        <w:fldChar w:fldCharType="begin"/>
      </w:r>
      <w:r w:rsidR="00463C17">
        <w:instrText xml:space="preserve"> XE "</w:instrText>
      </w:r>
      <w:r w:rsidR="00463C17" w:rsidRPr="00BD555A">
        <w:instrText>interference:</w:instrText>
      </w:r>
      <w:r w:rsidR="00463C17" w:rsidRPr="00BD555A">
        <w:rPr>
          <w:lang w:val="pl-PL"/>
        </w:rPr>
        <w:instrText>events</w:instrText>
      </w:r>
      <w:r w:rsidR="00463C17">
        <w:instrText xml:space="preserve">" </w:instrText>
      </w:r>
      <w:r w:rsidR="00463C17">
        <w:fldChar w:fldCharType="end"/>
      </w:r>
      <w:r w:rsidRPr="00445898">
        <w:t xml:space="preserve"> level</w:t>
      </w:r>
      <w:r w:rsidR="00DB750F">
        <w:t>s</w:t>
      </w:r>
      <w:r w:rsidRPr="00445898">
        <w:t xml:space="preserve"> </w:t>
      </w:r>
      <w:r w:rsidR="00DB750F">
        <w:t>are</w:t>
      </w:r>
      <w:r w:rsidRPr="00445898">
        <w:t xml:space="preserve"> set by </w:t>
      </w:r>
      <w:r w:rsidRPr="00445898">
        <w:rPr>
          <w:i/>
        </w:rPr>
        <w:t>setSigThreshol</w:t>
      </w:r>
      <w:r w:rsidR="00E966DE" w:rsidRPr="00445898">
        <w:rPr>
          <w:i/>
        </w:rPr>
        <w:t>d</w:t>
      </w:r>
      <w:r w:rsidR="00DB750F">
        <w:rPr>
          <w:i/>
        </w:rPr>
        <w:t>Low</w:t>
      </w:r>
      <w:r w:rsidR="00CE27B5">
        <w:rPr>
          <w:i/>
        </w:rPr>
        <w:fldChar w:fldCharType="begin"/>
      </w:r>
      <w:r w:rsidR="00CE27B5">
        <w:instrText xml:space="preserve"> XE "</w:instrText>
      </w:r>
      <w:r w:rsidR="00CE27B5" w:rsidRPr="0078664B">
        <w:rPr>
          <w:i/>
        </w:rPr>
        <w:instrText>setSigThreshold</w:instrText>
      </w:r>
      <w:r w:rsidR="00DB750F">
        <w:rPr>
          <w:i/>
        </w:rPr>
        <w:instrText>Low</w:instrText>
      </w:r>
      <w:r w:rsidR="00CE27B5">
        <w:instrText xml:space="preserve">" </w:instrText>
      </w:r>
      <w:r w:rsidR="00CE27B5">
        <w:rPr>
          <w:i/>
        </w:rPr>
        <w:fldChar w:fldCharType="end"/>
      </w:r>
      <w:r w:rsidR="00DB750F">
        <w:rPr>
          <w:i/>
        </w:rPr>
        <w:t xml:space="preserve"> and </w:t>
      </w:r>
      <w:r w:rsidR="00DB750F" w:rsidRPr="00445898">
        <w:rPr>
          <w:i/>
        </w:rPr>
        <w:t>setSigThreshold</w:t>
      </w:r>
      <w:r w:rsidR="00DB750F">
        <w:rPr>
          <w:i/>
        </w:rPr>
        <w:t>High</w:t>
      </w:r>
      <w:r w:rsidR="00DB750F">
        <w:rPr>
          <w:i/>
        </w:rPr>
        <w:fldChar w:fldCharType="begin"/>
      </w:r>
      <w:r w:rsidR="00DB750F">
        <w:instrText xml:space="preserve"> XE "</w:instrText>
      </w:r>
      <w:r w:rsidR="00DB750F" w:rsidRPr="0078664B">
        <w:rPr>
          <w:i/>
        </w:rPr>
        <w:instrText>setSigThreshold</w:instrText>
      </w:r>
      <w:r w:rsidR="00DB750F">
        <w:rPr>
          <w:i/>
        </w:rPr>
        <w:instrText>High</w:instrText>
      </w:r>
      <w:r w:rsidR="00DB750F">
        <w:instrText xml:space="preserve">" </w:instrText>
      </w:r>
      <w:r w:rsidR="00DB750F">
        <w:rPr>
          <w:i/>
        </w:rPr>
        <w:fldChar w:fldCharType="end"/>
      </w:r>
      <w:r w:rsidR="00E966DE" w:rsidRPr="00445898">
        <w:t xml:space="preserve">, in the same way </w:t>
      </w:r>
      <w:r w:rsidRPr="00445898">
        <w:t xml:space="preserve">as for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and </w:t>
      </w:r>
      <w:r w:rsidRPr="00445898">
        <w:rPr>
          <w:i/>
        </w:rPr>
        <w:t>SIGHIGH</w:t>
      </w:r>
      <w:r w:rsidR="00C528FB">
        <w:rPr>
          <w:i/>
        </w:rPr>
        <w:fldChar w:fldCharType="begin"/>
      </w:r>
      <w:r w:rsidR="00C528FB">
        <w:instrText xml:space="preserve"> XE "</w:instrText>
      </w:r>
      <w:r w:rsidR="00C528FB" w:rsidRPr="00B6790B">
        <w:rPr>
          <w:i/>
        </w:rPr>
        <w:instrText>SIGHIGH</w:instrText>
      </w:r>
      <w:r w:rsidR="00C528FB">
        <w:instrText xml:space="preserve">" </w:instrText>
      </w:r>
      <w:r w:rsidR="00C528FB">
        <w:rPr>
          <w:i/>
        </w:rPr>
        <w:fldChar w:fldCharType="end"/>
      </w:r>
      <w:r w:rsidRPr="00445898">
        <w:t>.</w:t>
      </w:r>
      <w:r w:rsidR="00E966DE" w:rsidRPr="00445898">
        <w:t xml:space="preserve"> </w:t>
      </w:r>
      <w:r w:rsidRPr="00445898">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INTLOW</w:t>
            </w:r>
            <w:r w:rsidR="00F15135">
              <w:rPr>
                <w:i/>
              </w:rPr>
              <w:fldChar w:fldCharType="begin"/>
            </w:r>
            <w:r w:rsidR="00F15135">
              <w:instrText xml:space="preserve"> XE "</w:instrText>
            </w:r>
            <w:r w:rsidR="00F15135" w:rsidRPr="00145378">
              <w:rPr>
                <w:i/>
              </w:rPr>
              <w:instrText>INTLOW</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less than or equal to the threshold. If the condition holds when the wait request is issued, the event occurs within the current </w:t>
            </w:r>
            <w:r w:rsidRPr="00445898">
              <w:rPr>
                <w:i/>
              </w:rPr>
              <w:t>ITU</w:t>
            </w:r>
            <w:r w:rsidRPr="00445898">
              <w:t>.</w:t>
            </w:r>
          </w:p>
        </w:tc>
      </w:tr>
      <w:tr w:rsidR="00E416A3" w:rsidRPr="00445898" w:rsidTr="00192B51">
        <w:tc>
          <w:tcPr>
            <w:tcW w:w="1175" w:type="dxa"/>
            <w:tcMar>
              <w:left w:w="0" w:type="dxa"/>
              <w:right w:w="0" w:type="dxa"/>
            </w:tcMar>
          </w:tcPr>
          <w:p w:rsidR="00E416A3" w:rsidRPr="00445898" w:rsidRDefault="00E416A3" w:rsidP="00192B51">
            <w:pPr>
              <w:pStyle w:val="firstparagraph"/>
              <w:rPr>
                <w:i/>
              </w:rPr>
            </w:pPr>
            <w:r w:rsidRPr="00445898">
              <w:rPr>
                <w:i/>
              </w:rPr>
              <w:t>INTHIGH</w:t>
            </w:r>
            <w:r w:rsidR="00F15135">
              <w:rPr>
                <w:i/>
              </w:rPr>
              <w:fldChar w:fldCharType="begin"/>
            </w:r>
            <w:r w:rsidR="00F15135">
              <w:instrText xml:space="preserve"> XE "</w:instrText>
            </w:r>
            <w:r w:rsidR="00F15135" w:rsidRPr="00145378">
              <w:rPr>
                <w:i/>
              </w:rPr>
              <w:instrText>INTHIGH</w:instrText>
            </w:r>
            <w:r w:rsidR="00F15135">
              <w:instrText xml:space="preserve">" </w:instrText>
            </w:r>
            <w:r w:rsidR="00F15135">
              <w:rPr>
                <w:i/>
              </w:rPr>
              <w:fldChar w:fldCharType="end"/>
            </w:r>
          </w:p>
        </w:tc>
        <w:tc>
          <w:tcPr>
            <w:tcW w:w="8093" w:type="dxa"/>
          </w:tcPr>
          <w:p w:rsidR="00E416A3" w:rsidRPr="00445898" w:rsidRDefault="00E416A3" w:rsidP="00192B51">
            <w:pPr>
              <w:pStyle w:val="firstparagraph"/>
            </w:pPr>
            <w:r w:rsidRPr="00445898">
              <w:t>This event occurs whenever</w:t>
            </w:r>
            <w:r w:rsidR="00DB750F">
              <w:t xml:space="preserve"> the interference level of the followed</w:t>
            </w:r>
            <w:r w:rsidRPr="00445898">
              <w:t xml:space="preserve"> activity becomes greater than the threshold. If the condition holds when the </w:t>
            </w:r>
            <w:r w:rsidRPr="00445898">
              <w:rPr>
                <w:i/>
              </w:rPr>
              <w:t>wait</w:t>
            </w:r>
            <w:r w:rsidRPr="00445898">
              <w:t xml:space="preserve"> request is issued, the event occurs within the current </w:t>
            </w:r>
            <w:r w:rsidRPr="00445898">
              <w:rPr>
                <w:i/>
              </w:rPr>
              <w:t>ITU</w:t>
            </w:r>
            <w:r w:rsidRPr="00445898">
              <w:t>.</w:t>
            </w:r>
          </w:p>
        </w:tc>
      </w:tr>
    </w:tbl>
    <w:p w:rsidR="00662311" w:rsidRPr="00445898" w:rsidRDefault="00662311" w:rsidP="00662311">
      <w:pPr>
        <w:pStyle w:val="firstparagraph"/>
      </w:pPr>
      <w:r w:rsidRPr="00445898">
        <w:t xml:space="preserve">Note that the transceiver must be </w:t>
      </w:r>
      <w:r w:rsidR="00E966DE" w:rsidRPr="00445898">
        <w:t xml:space="preserve">in the </w:t>
      </w:r>
      <w:r w:rsidR="00E416A3" w:rsidRPr="00445898">
        <w:t>“</w:t>
      </w:r>
      <w:r w:rsidR="00E966DE" w:rsidRPr="00445898">
        <w:t>on</w:t>
      </w:r>
      <w:r w:rsidR="00E416A3" w:rsidRPr="00445898">
        <w:t>”</w:t>
      </w:r>
      <w:r w:rsidR="00E966DE" w:rsidRPr="00445898">
        <w:t xml:space="preserve"> state</w:t>
      </w:r>
      <w:r w:rsidRPr="00445898">
        <w:t xml:space="preserve"> for all packet perception/reception events to be</w:t>
      </w:r>
      <w:r w:rsidR="00E966DE" w:rsidRPr="00445898">
        <w:t xml:space="preserve"> </w:t>
      </w:r>
      <w:r w:rsidRPr="00445898">
        <w:t xml:space="preserve">ever triggered. Only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i/>
          <w:lang w:val="pl-PL"/>
        </w:rPr>
        <w:instrText>Transceiver</w:instrText>
      </w:r>
      <w:r w:rsidR="00C528FB" w:rsidRPr="005D44A6">
        <w:rPr>
          <w:lang w:val="pl-PL"/>
        </w:rPr>
        <w:instrText xml:space="preserve"> event</w:instrText>
      </w:r>
      <w:r w:rsidR="00C528FB">
        <w:instrText xml:space="preserve">" </w:instrText>
      </w:r>
      <w:r w:rsidR="00C528FB">
        <w:rPr>
          <w:i/>
        </w:rPr>
        <w:fldChar w:fldCharType="end"/>
      </w:r>
      <w:r w:rsidRPr="00445898">
        <w:t xml:space="preserve"> and </w:t>
      </w:r>
      <w:r w:rsidRPr="00445898">
        <w:rPr>
          <w:i/>
        </w:rPr>
        <w:t>SIGLOW</w:t>
      </w:r>
      <w:r w:rsidR="00C528FB">
        <w:rPr>
          <w:i/>
        </w:rPr>
        <w:fldChar w:fldCharType="begin"/>
      </w:r>
      <w:r w:rsidR="00C528FB">
        <w:instrText xml:space="preserve"> XE "</w:instrText>
      </w:r>
      <w:r w:rsidR="00C528FB" w:rsidRPr="00B6790B">
        <w:rPr>
          <w:i/>
        </w:rPr>
        <w:instrText>SIGLOW</w:instrText>
      </w:r>
      <w:r w:rsidR="00C528FB">
        <w:instrText xml:space="preserve">" </w:instrText>
      </w:r>
      <w:r w:rsidR="00C528FB">
        <w:rPr>
          <w:i/>
        </w:rPr>
        <w:fldChar w:fldCharType="end"/>
      </w:r>
      <w:r w:rsidRPr="00445898">
        <w:t xml:space="preserve"> are triggered when the receiver is (or goes) o</w:t>
      </w:r>
      <w:r w:rsidR="009E3D57">
        <w:t>ff</w:t>
      </w:r>
      <w:r w:rsidRPr="00445898">
        <w:t>.</w:t>
      </w:r>
      <w:r w:rsidR="00E966DE" w:rsidRPr="00445898">
        <w:t xml:space="preserve"> </w:t>
      </w:r>
      <w:r w:rsidRPr="00445898">
        <w:t>The perceived signal level of a switched-o</w:t>
      </w:r>
      <w:r w:rsidR="009E3D57">
        <w:t>ff</w:t>
      </w:r>
      <w:r w:rsidRPr="00445898">
        <w:t xml:space="preserve"> receiver is zero. Neither </w:t>
      </w:r>
      <w:r w:rsidRPr="00445898">
        <w:rPr>
          <w:i/>
        </w:rPr>
        <w:t>INTLOW</w:t>
      </w:r>
      <w:r w:rsidRPr="00445898">
        <w:t xml:space="preserve"> nor </w:t>
      </w:r>
      <w:r w:rsidRPr="00445898">
        <w:rPr>
          <w:i/>
        </w:rPr>
        <w:t>INTHIGH</w:t>
      </w:r>
      <w:r w:rsidR="00E966DE" w:rsidRPr="00445898">
        <w:t xml:space="preserve"> </w:t>
      </w:r>
      <w:r w:rsidRPr="00445898">
        <w:t xml:space="preserve">is triggered when the </w:t>
      </w:r>
      <w:r w:rsidR="00DB750F">
        <w:lastRenderedPageBreak/>
        <w:t>receiver is switched o</w:t>
      </w:r>
      <w:r w:rsidR="009E3D57">
        <w:t>ff</w:t>
      </w:r>
      <w:r w:rsidR="00DB750F">
        <w:t>. The followed</w:t>
      </w:r>
      <w:r w:rsidRPr="00445898">
        <w:t xml:space="preserve"> activity must be perceptible</w:t>
      </w:r>
      <w:r w:rsidR="00E966DE" w:rsidRPr="00445898">
        <w:t xml:space="preserve"> </w:t>
      </w:r>
      <w:r w:rsidRPr="00445898">
        <w:t>(at least in principle) to trigger any of these two events.</w:t>
      </w:r>
      <w:r w:rsidR="00E966DE" w:rsidRPr="00445898">
        <w:t xml:space="preserve"> This means that its signal level must be above the cut-off threshold (Section </w:t>
      </w:r>
      <w:r w:rsidR="00E966DE" w:rsidRPr="00445898">
        <w:fldChar w:fldCharType="begin"/>
      </w:r>
      <w:r w:rsidR="00E966DE" w:rsidRPr="00445898">
        <w:instrText xml:space="preserve"> REF _Ref505420807 \r \h </w:instrText>
      </w:r>
      <w:r w:rsidR="00E966DE" w:rsidRPr="00445898">
        <w:fldChar w:fldCharType="separate"/>
      </w:r>
      <w:r w:rsidR="00B14386">
        <w:t>4.5.2</w:t>
      </w:r>
      <w:r w:rsidR="00E966DE" w:rsidRPr="00445898">
        <w:fldChar w:fldCharType="end"/>
      </w:r>
      <w:r w:rsidR="00E966DE" w:rsidRPr="00445898">
        <w:t xml:space="preserve">). </w:t>
      </w:r>
    </w:p>
    <w:p w:rsidR="00662311" w:rsidRPr="00445898" w:rsidRDefault="00662311" w:rsidP="00662311">
      <w:pPr>
        <w:pStyle w:val="firstparagraph"/>
      </w:pPr>
      <w:r w:rsidRPr="00445898">
        <w:t xml:space="preserve">When a process is awakened by any of the above events (except for </w:t>
      </w:r>
      <w:r w:rsidRPr="00445898">
        <w:rPr>
          <w:i/>
        </w:rPr>
        <w:t>ANYEVEN</w:t>
      </w:r>
      <w:r w:rsidR="00E966DE" w:rsidRPr="00445898">
        <w:rPr>
          <w:i/>
        </w:rPr>
        <w:t>T</w:t>
      </w:r>
      <w:r w:rsidRPr="00445898">
        <w:t xml:space="preserve">), the environment variable </w:t>
      </w:r>
      <w:r w:rsidRPr="00445898">
        <w:rPr>
          <w:i/>
        </w:rPr>
        <w:t>TheTransceiver</w:t>
      </w:r>
      <w:r w:rsidR="007306AA">
        <w:rPr>
          <w:i/>
        </w:rPr>
        <w:fldChar w:fldCharType="begin"/>
      </w:r>
      <w:r w:rsidR="007306AA">
        <w:instrText xml:space="preserve"> XE "</w:instrText>
      </w:r>
      <w:r w:rsidR="007306AA" w:rsidRPr="00767BA8">
        <w:rPr>
          <w:i/>
        </w:rPr>
        <w:instrText>TheTransceiver</w:instrText>
      </w:r>
      <w:r w:rsidR="007306AA">
        <w:instrText xml:space="preserve">" </w:instrText>
      </w:r>
      <w:r w:rsidR="007306AA">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Transceiver*</w:t>
      </w:r>
      <w:r w:rsidR="00E966DE" w:rsidRPr="00445898">
        <w:t xml:space="preserve"> stores</w:t>
      </w:r>
      <w:r w:rsidRPr="00445898">
        <w:t xml:space="preserve"> the pointer to the </w:t>
      </w:r>
      <w:r w:rsidR="00E966DE" w:rsidRPr="00445898">
        <w:t>transceiver</w:t>
      </w:r>
      <w:r w:rsidRPr="00445898">
        <w:t xml:space="preserve"> on which the waking event has occurred. If the waking</w:t>
      </w:r>
      <w:r w:rsidR="00E966DE" w:rsidRPr="00445898">
        <w:t xml:space="preserve"> </w:t>
      </w:r>
      <w:r w:rsidRPr="00445898">
        <w:t>event is related to a speci</w:t>
      </w:r>
      <w:r w:rsidR="009E3D57">
        <w:t>fi</w:t>
      </w:r>
      <w:r w:rsidRPr="00445898">
        <w:t xml:space="preserve">c (proper) packet (this concerns </w:t>
      </w:r>
      <w:r w:rsidRPr="00445898">
        <w:rPr>
          <w:i/>
        </w:rPr>
        <w:t>BOT</w:t>
      </w:r>
      <w:r w:rsidR="00F07494">
        <w:rPr>
          <w:i/>
        </w:rPr>
        <w:fldChar w:fldCharType="begin"/>
      </w:r>
      <w:r w:rsidR="00F07494">
        <w:instrText xml:space="preserve"> XE "</w:instrText>
      </w:r>
      <w:r w:rsidR="00F07494" w:rsidRPr="00CF05D0">
        <w:rPr>
          <w:i/>
        </w:rPr>
        <w:instrText>BOT:</w:instrText>
      </w:r>
      <w:r w:rsidR="00F07494" w:rsidRPr="00CF05D0">
        <w:instrText>environment variables</w:instrText>
      </w:r>
      <w:r w:rsidR="00F07494">
        <w:instrText xml:space="preserve">" </w:instrText>
      </w:r>
      <w:r w:rsidR="00F07494">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76115C">
        <w:rPr>
          <w:i/>
        </w:rPr>
        <w:instrText>BMP:</w:instrText>
      </w:r>
      <w:r w:rsidR="0067296F" w:rsidRPr="0076115C">
        <w:instrText>environment variables</w:instrText>
      </w:r>
      <w:r w:rsidR="0067296F">
        <w:instrText xml:space="preserve">" </w:instrText>
      </w:r>
      <w:r w:rsidR="0067296F">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E2400B">
        <w:rPr>
          <w:i/>
        </w:rPr>
        <w:instrText>EOT:</w:instrText>
      </w:r>
      <w:r w:rsidR="008473F9" w:rsidRPr="00E2400B">
        <w:instrText>environment variables</w:instrText>
      </w:r>
      <w:r w:rsidR="008473F9">
        <w:instrText xml:space="preserve">" </w:instrText>
      </w:r>
      <w:r w:rsidR="008473F9">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8F552B">
        <w:rPr>
          <w:i/>
        </w:rPr>
        <w:instrText>EMP:</w:instrText>
      </w:r>
      <w:r w:rsidR="00E846D4" w:rsidRPr="008F552B">
        <w:instrText>environment variables</w:instrText>
      </w:r>
      <w:r w:rsidR="00E846D4">
        <w:instrText xml:space="preserve">" </w:instrText>
      </w:r>
      <w:r w:rsidR="00E846D4">
        <w:rPr>
          <w:i/>
        </w:rPr>
        <w:fldChar w:fldCharType="end"/>
      </w:r>
      <w:r w:rsidR="00E966DE" w:rsidRPr="00445898">
        <w:t xml:space="preserve">, </w:t>
      </w:r>
      <w:r w:rsidRPr="00445898">
        <w:t>and also</w:t>
      </w:r>
      <w:r w:rsidR="00E966DE" w:rsidRPr="00445898">
        <w:t xml:space="preserve"> </w:t>
      </w:r>
      <w:r w:rsidRPr="00445898">
        <w:rPr>
          <w:i/>
        </w:rPr>
        <w:t>ACTIVITY</w:t>
      </w:r>
      <w:r w:rsidR="00AB2C61">
        <w:rPr>
          <w:i/>
        </w:rPr>
        <w:fldChar w:fldCharType="begin"/>
      </w:r>
      <w:r w:rsidR="00AB2C61">
        <w:instrText xml:space="preserve"> XE "</w:instrText>
      </w:r>
      <w:r w:rsidR="00AB2C61" w:rsidRPr="00942CD1">
        <w:rPr>
          <w:i/>
        </w:rPr>
        <w:instrText>ACTIVITY:</w:instrText>
      </w:r>
      <w:r w:rsidR="004E193A" w:rsidRPr="004E193A">
        <w:rPr>
          <w:i/>
        </w:rPr>
        <w:instrText>Tra</w:instrText>
      </w:r>
      <w:r w:rsidR="00AB2C61" w:rsidRPr="004E193A">
        <w:rPr>
          <w:i/>
        </w:rPr>
        <w:instrText>nsceiver</w:instrText>
      </w:r>
      <w:r w:rsidR="00AB2C61" w:rsidRPr="00942CD1">
        <w:instrText xml:space="preserve"> event</w:instrText>
      </w:r>
      <w:r w:rsidR="00AB2C61">
        <w:instrText xml:space="preserve">" </w:instrText>
      </w:r>
      <w:r w:rsidR="00AB2C61">
        <w:rPr>
          <w:i/>
        </w:rPr>
        <w:fldChar w:fldCharType="end"/>
      </w:r>
      <w:r w:rsidR="00E966DE" w:rsidRPr="00445898">
        <w:t xml:space="preserve">, as explained </w:t>
      </w:r>
      <w:r w:rsidRPr="00445898">
        <w:t xml:space="preserve">below), the environment variable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rPr>
          <w:i/>
        </w:rPr>
        <w:t xml:space="preserve"> </w:t>
      </w:r>
      <w:r w:rsidRPr="00445898">
        <w:t>(</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Packet*</w:t>
      </w:r>
      <w:r w:rsidR="00E966DE" w:rsidRPr="00445898">
        <w:t xml:space="preserve"> </w:t>
      </w:r>
      <w:r w:rsidRPr="00445898">
        <w:t>returns the packet pointer. Th</w:t>
      </w:r>
      <w:r w:rsidR="00DB750F">
        <w:t>e</w:t>
      </w:r>
      <w:r w:rsidRPr="00445898">
        <w:t xml:space="preserve"> object pointed to by </w:t>
      </w:r>
      <w:r w:rsidRPr="00445898">
        <w:rPr>
          <w:i/>
        </w:rPr>
        <w:t>ThePacket</w:t>
      </w:r>
      <w:r w:rsidRPr="00445898">
        <w:t xml:space="preserve"> is the copy of the packet</w:t>
      </w:r>
      <w:r w:rsidR="00E966DE" w:rsidRPr="00445898">
        <w:t xml:space="preserve"> </w:t>
      </w:r>
      <w:r w:rsidRPr="00445898">
        <w:t>bu</w:t>
      </w:r>
      <w:r w:rsidR="009E3D57">
        <w:t>ff</w:t>
      </w:r>
      <w:r w:rsidRPr="00445898">
        <w:t xml:space="preserve">er created by </w:t>
      </w:r>
      <w:r w:rsidR="001D5F05" w:rsidRPr="00445898">
        <w:rPr>
          <w:i/>
        </w:rPr>
        <w:t>startTransmit</w:t>
      </w:r>
      <w:r w:rsidRPr="00445898">
        <w:t xml:space="preserve"> </w:t>
      </w:r>
      <w:r w:rsidR="00B114AE">
        <w:rPr>
          <w:i/>
        </w:rPr>
        <w:fldChar w:fldCharType="begin"/>
      </w:r>
      <w:r w:rsidR="00B114AE">
        <w:instrText xml:space="preserve"> XE "</w:instrText>
      </w:r>
      <w:r w:rsidR="00B114AE" w:rsidRPr="0075207F">
        <w:rPr>
          <w:i/>
        </w:rPr>
        <w:instrText>startTransmit:</w:instrText>
      </w:r>
      <w:r w:rsidR="00B114AE">
        <w:rPr>
          <w:i/>
        </w:rPr>
        <w:instrText>Transceiver</w:instrText>
      </w:r>
      <w:r w:rsidR="00B114AE" w:rsidRPr="0075207F">
        <w:instrText xml:space="preserve"> method</w:instrText>
      </w:r>
      <w:r w:rsidR="00B114AE">
        <w:instrText xml:space="preserve">" </w:instrText>
      </w:r>
      <w:r w:rsidR="00B114AE">
        <w:rPr>
          <w:i/>
        </w:rPr>
        <w:fldChar w:fldCharType="end"/>
      </w:r>
      <w:r w:rsidRPr="00445898">
        <w:t xml:space="preserve">or </w:t>
      </w:r>
      <w:r w:rsidRPr="00445898">
        <w:rPr>
          <w:i/>
        </w:rPr>
        <w:t>transmit</w:t>
      </w:r>
      <w:r w:rsidRPr="00445898">
        <w:t xml:space="preserve"> (</w:t>
      </w:r>
      <w:r w:rsidR="00E966DE" w:rsidRPr="00445898">
        <w:t>Section </w:t>
      </w:r>
      <w:r w:rsidR="00E966DE" w:rsidRPr="00445898">
        <w:fldChar w:fldCharType="begin"/>
      </w:r>
      <w:r w:rsidR="00E966DE" w:rsidRPr="00445898">
        <w:instrText xml:space="preserve"> REF _Ref508275423 \r \h </w:instrText>
      </w:r>
      <w:r w:rsidR="00E966DE" w:rsidRPr="00445898">
        <w:fldChar w:fldCharType="separate"/>
      </w:r>
      <w:r w:rsidR="00B14386">
        <w:t>8.1.8</w:t>
      </w:r>
      <w:r w:rsidR="00E966DE" w:rsidRPr="00445898">
        <w:fldChar w:fldCharType="end"/>
      </w:r>
      <w:r w:rsidRPr="00445898">
        <w:t>) when the packet</w:t>
      </w:r>
      <w:r w:rsidR="00E966DE" w:rsidRPr="00445898">
        <w:t xml:space="preserve">’s </w:t>
      </w:r>
      <w:r w:rsidRPr="00445898">
        <w:t xml:space="preserve">transmission was </w:t>
      </w:r>
      <w:r w:rsidR="00DB750F">
        <w:t>initiated</w:t>
      </w:r>
      <w:r w:rsidRPr="00445898">
        <w:t>.</w:t>
      </w:r>
    </w:p>
    <w:p w:rsidR="00662311" w:rsidRPr="00445898" w:rsidRDefault="00662311" w:rsidP="00662311">
      <w:pPr>
        <w:pStyle w:val="firstparagraph"/>
      </w:pPr>
      <w:r w:rsidRPr="00445898">
        <w:t xml:space="preserve">Before triggering the </w:t>
      </w:r>
      <w:r w:rsidRPr="00445898">
        <w:rPr>
          <w:i/>
        </w:rPr>
        <w:t>ACTIVITY</w:t>
      </w:r>
      <w:r w:rsidRPr="00445898">
        <w:t xml:space="preserve"> event, </w:t>
      </w:r>
      <w:r w:rsidR="00E966DE" w:rsidRPr="00445898">
        <w:t>SMURPH</w:t>
      </w:r>
      <w:r w:rsidRPr="00445898">
        <w:t xml:space="preserve"> determines whether the transceiver is perceiving a “receivable” packet, and if this is the case, its pointer is returned via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w:t>
      </w:r>
      <w:r w:rsidR="00E966DE" w:rsidRPr="00445898">
        <w:t xml:space="preserve"> </w:t>
      </w:r>
      <w:r w:rsidRPr="00445898">
        <w:t xml:space="preserve">Otherwise, </w:t>
      </w:r>
      <w:r w:rsidRPr="00445898">
        <w:rPr>
          <w:i/>
        </w:rPr>
        <w:t>ThePacket</w:t>
      </w:r>
      <w:r w:rsidRPr="00445898">
        <w:t xml:space="preserve"> contains </w:t>
      </w:r>
      <w:r w:rsidRPr="00445898">
        <w:rPr>
          <w:i/>
        </w:rPr>
        <w:t>NULL</w:t>
      </w:r>
      <w:r w:rsidRPr="00445898">
        <w:t xml:space="preserve">. A packet is deemed receivable if </w:t>
      </w:r>
      <w:r w:rsidR="00E966DE" w:rsidRPr="00445898">
        <w:t>a</w:t>
      </w:r>
      <w:r w:rsidRPr="00445898">
        <w:t>)</w:t>
      </w:r>
      <w:r w:rsidR="00E966DE" w:rsidRPr="00445898">
        <w:t> </w:t>
      </w:r>
      <w:r w:rsidRPr="00445898">
        <w:t>it was positively</w:t>
      </w:r>
      <w:r w:rsidR="00E966DE" w:rsidRPr="00445898">
        <w:t xml:space="preserve"> </w:t>
      </w:r>
      <w:r w:rsidRPr="00445898">
        <w:t xml:space="preserve">assessed by </w:t>
      </w:r>
      <w:r w:rsidRPr="00445898">
        <w:rPr>
          <w:i/>
        </w:rPr>
        <w:t>RFC</w:t>
      </w:r>
      <w:r w:rsidR="00E966DE"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t>
      </w:r>
      <w:r w:rsidR="00E966DE" w:rsidRPr="00445898">
        <w:t>b) </w:t>
      </w:r>
      <w:r w:rsidRPr="00445898">
        <w:t xml:space="preserve">its portion received so far is positively assessed by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Thus,</w:t>
      </w:r>
      <w:r w:rsidR="00E966DE" w:rsidRPr="00445898">
        <w:t xml:space="preserve"> </w:t>
      </w:r>
      <w:r w:rsidRPr="00445898">
        <w:t xml:space="preserve">if the protocol program wants to take advantage of this feature, </w:t>
      </w:r>
      <w:r w:rsidRPr="00445898">
        <w:rPr>
          <w:i/>
        </w:rPr>
        <w:t>RFC</w:t>
      </w:r>
      <w:r w:rsidR="00E966DE"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must be prepared</w:t>
      </w:r>
      <w:r w:rsidR="00E966DE" w:rsidRPr="00445898">
        <w:t xml:space="preserve"> </w:t>
      </w:r>
      <w:r w:rsidRPr="00445898">
        <w:t>to meaningfully assess incomplete packets.</w:t>
      </w:r>
      <w:bookmarkStart w:id="497" w:name="_Ref513903117"/>
      <w:r w:rsidR="00192B51" w:rsidRPr="00445898">
        <w:rPr>
          <w:rStyle w:val="FootnoteReference"/>
        </w:rPr>
        <w:footnoteReference w:id="83"/>
      </w:r>
      <w:bookmarkEnd w:id="497"/>
    </w:p>
    <w:p w:rsidR="00662311" w:rsidRPr="00445898" w:rsidRDefault="00E966DE" w:rsidP="00662311">
      <w:pPr>
        <w:pStyle w:val="firstparagraph"/>
      </w:pPr>
      <w:r w:rsidRPr="00445898">
        <w:t>One should be aware that the</w:t>
      </w:r>
      <w:r w:rsidR="00662311" w:rsidRPr="00445898">
        <w:t xml:space="preserve"> object pointed to by </w:t>
      </w:r>
      <w:r w:rsidR="00662311" w:rsidRPr="00445898">
        <w:rPr>
          <w:i/>
        </w:rPr>
        <w:t>ThePacket</w:t>
      </w:r>
      <w:r w:rsidR="00662311" w:rsidRPr="00445898">
        <w:t xml:space="preserve"> is deallocated when the activity carrying the</w:t>
      </w:r>
      <w:r w:rsidRPr="00445898">
        <w:t xml:space="preserve"> </w:t>
      </w:r>
      <w:r w:rsidR="00662311" w:rsidRPr="00445898">
        <w:t xml:space="preserve">packet is removed from the radio channel. </w:t>
      </w:r>
      <w:r w:rsidR="00BB5A30" w:rsidRPr="00445898">
        <w:t>By default, this</w:t>
      </w:r>
      <w:r w:rsidR="00662311" w:rsidRPr="00445898">
        <w:t xml:space="preserve"> happens one </w:t>
      </w:r>
      <w:r w:rsidR="00662311" w:rsidRPr="00445898">
        <w:rPr>
          <w:i/>
        </w:rPr>
        <w:t>ITU</w:t>
      </w:r>
      <w:r w:rsidR="00662311" w:rsidRPr="00445898">
        <w:t xml:space="preserve"> after the last bit</w:t>
      </w:r>
      <w:r w:rsidRPr="00445898">
        <w:t xml:space="preserve"> </w:t>
      </w:r>
      <w:r w:rsidR="00662311" w:rsidRPr="00445898">
        <w:t xml:space="preserve">of the packet disappears from the most distant transceiver of the sender’s </w:t>
      </w:r>
      <w:r w:rsidRPr="00445898">
        <w:t xml:space="preserve">current </w:t>
      </w:r>
      <w:r w:rsidR="00662311" w:rsidRPr="00445898">
        <w:t>neighborhood</w:t>
      </w:r>
      <w:r w:rsidR="00594EE5">
        <w:fldChar w:fldCharType="begin"/>
      </w:r>
      <w:r w:rsidR="00594EE5">
        <w:instrText xml:space="preserve"> XE "</w:instrText>
      </w:r>
      <w:r w:rsidR="00594EE5" w:rsidRPr="0016139A">
        <w:instrText>neighborhood</w:instrText>
      </w:r>
      <w:r w:rsidR="00594EE5">
        <w:instrText xml:space="preserve">" </w:instrText>
      </w:r>
      <w:r w:rsidR="00594EE5">
        <w:fldChar w:fldCharType="end"/>
      </w:r>
      <w:r w:rsidR="00BB5A30" w:rsidRPr="00445898">
        <w:t xml:space="preserve"> (Section </w:t>
      </w:r>
      <w:r w:rsidR="00BB5A30" w:rsidRPr="00445898">
        <w:fldChar w:fldCharType="begin"/>
      </w:r>
      <w:r w:rsidR="00BB5A30" w:rsidRPr="00445898">
        <w:instrText xml:space="preserve"> REF _Ref505420807 \r \h </w:instrText>
      </w:r>
      <w:r w:rsidR="00BB5A30" w:rsidRPr="00445898">
        <w:fldChar w:fldCharType="separate"/>
      </w:r>
      <w:r w:rsidR="00B14386">
        <w:t>4.5.2</w:t>
      </w:r>
      <w:r w:rsidR="00BB5A30" w:rsidRPr="00445898">
        <w:fldChar w:fldCharType="end"/>
      </w:r>
      <w:r w:rsidR="00BB5A30" w:rsidRPr="00445898">
        <w:t>)</w:t>
      </w:r>
      <w:r w:rsidR="003819A2" w:rsidRPr="00445898">
        <w:t>. If</w:t>
      </w:r>
      <w:r w:rsidR="00BB5A30" w:rsidRPr="00445898">
        <w:t xml:space="preserve"> needed, that delay can be increased</w:t>
      </w:r>
      <w:r w:rsidR="003819A2" w:rsidRPr="00445898">
        <w:t xml:space="preserve"> with the </w:t>
      </w:r>
      <w:r w:rsidR="00406708" w:rsidRPr="00445898">
        <w:rPr>
          <w:i/>
        </w:rPr>
        <w:t>linger</w:t>
      </w:r>
      <w:r w:rsidR="009C4C58">
        <w:rPr>
          <w:i/>
        </w:rPr>
        <w:fldChar w:fldCharType="begin"/>
      </w:r>
      <w:r w:rsidR="009C4C58">
        <w:instrText xml:space="preserve"> XE "</w:instrText>
      </w:r>
      <w:r w:rsidR="009C4C58" w:rsidRPr="00672BFF">
        <w:rPr>
          <w:i/>
        </w:rPr>
        <w:instrText>linger:</w:instrText>
      </w:r>
      <w:r w:rsidR="009C4C58">
        <w:rPr>
          <w:i/>
        </w:rPr>
        <w:instrText>RFChannel</w:instrText>
      </w:r>
      <w:r w:rsidR="009C4C58" w:rsidRPr="00672BFF">
        <w:instrText xml:space="preserve"> attribute</w:instrText>
      </w:r>
      <w:r w:rsidR="009C4C58">
        <w:instrText xml:space="preserve">" </w:instrText>
      </w:r>
      <w:r w:rsidR="009C4C58">
        <w:rPr>
          <w:i/>
        </w:rPr>
        <w:fldChar w:fldCharType="end"/>
      </w:r>
      <w:r w:rsidR="003819A2" w:rsidRPr="00445898">
        <w:t xml:space="preserve"> argument of the </w:t>
      </w:r>
      <w:r w:rsidR="003819A2" w:rsidRPr="00445898">
        <w:rPr>
          <w:i/>
        </w:rPr>
        <w:t>RFChannel setup</w:t>
      </w:r>
      <w:r w:rsidR="00FB129A" w:rsidRPr="00445898">
        <w:t xml:space="preserve"> method, or by invoking </w:t>
      </w:r>
      <w:r w:rsidR="00FB129A" w:rsidRPr="00445898">
        <w:rPr>
          <w:i/>
        </w:rPr>
        <w:t>setPurgeDelay</w:t>
      </w:r>
      <w:r w:rsidR="00CE27B5">
        <w:rPr>
          <w:i/>
        </w:rPr>
        <w:fldChar w:fldCharType="begin"/>
      </w:r>
      <w:r w:rsidR="00CE27B5">
        <w:instrText xml:space="preserve"> XE "</w:instrText>
      </w:r>
      <w:r w:rsidR="00CE27B5" w:rsidRPr="00D4339A">
        <w:rPr>
          <w:i/>
        </w:rPr>
        <w:instrText>setPurgeDelay:</w:instrText>
      </w:r>
      <w:r w:rsidR="00CE27B5">
        <w:rPr>
          <w:i/>
        </w:rPr>
        <w:instrText>RFChannel</w:instrText>
      </w:r>
      <w:r w:rsidR="00CE27B5" w:rsidRPr="00D4339A">
        <w:instrText xml:space="preserve"> method</w:instrText>
      </w:r>
      <w:r w:rsidR="00CE27B5">
        <w:instrText xml:space="preserve">" </w:instrText>
      </w:r>
      <w:r w:rsidR="00CE27B5">
        <w:rPr>
          <w:i/>
        </w:rPr>
        <w:fldChar w:fldCharType="end"/>
      </w:r>
      <w:r w:rsidR="00FB129A" w:rsidRPr="00445898">
        <w:t xml:space="preserve"> on the channel </w:t>
      </w:r>
      <w:r w:rsidR="003819A2" w:rsidRPr="00445898">
        <w:t>(Section </w:t>
      </w:r>
      <w:r w:rsidR="003819A2" w:rsidRPr="00445898">
        <w:fldChar w:fldCharType="begin"/>
      </w:r>
      <w:r w:rsidR="003819A2" w:rsidRPr="00445898">
        <w:instrText xml:space="preserve"> REF _Ref505287377 \r \h </w:instrText>
      </w:r>
      <w:r w:rsidR="003819A2" w:rsidRPr="00445898">
        <w:fldChar w:fldCharType="separate"/>
      </w:r>
      <w:r w:rsidR="00B14386">
        <w:t>4.4.2</w:t>
      </w:r>
      <w:r w:rsidR="003819A2" w:rsidRPr="00445898">
        <w:fldChar w:fldCharType="end"/>
      </w:r>
      <w:r w:rsidR="003819A2" w:rsidRPr="00445898">
        <w:t>).</w:t>
      </w:r>
    </w:p>
    <w:p w:rsidR="00662311" w:rsidRPr="00445898" w:rsidRDefault="00662311" w:rsidP="00662311">
      <w:pPr>
        <w:pStyle w:val="firstparagraph"/>
      </w:pPr>
      <w:r w:rsidRPr="00445898">
        <w:t xml:space="preserve">The philosophy of the event handling mechanism of </w:t>
      </w:r>
      <w:r w:rsidR="00004D0D" w:rsidRPr="00445898">
        <w:t>SMURPH</w:t>
      </w:r>
      <w:r w:rsidRPr="00445898">
        <w:t xml:space="preserve"> enforces the view that one event</w:t>
      </w:r>
      <w:r w:rsidR="00004D0D" w:rsidRPr="00445898">
        <w:t xml:space="preserve"> </w:t>
      </w:r>
      <w:r w:rsidRPr="00445898">
        <w:t>conveys information about one thing. While generally this makes perfect sense, there may</w:t>
      </w:r>
      <w:r w:rsidR="00004D0D" w:rsidRPr="00445898">
        <w:t xml:space="preserve"> </w:t>
      </w:r>
      <w:r w:rsidRPr="00445898">
        <w:t>be situations whe</w:t>
      </w:r>
      <w:r w:rsidR="00DB750F">
        <w:t>re</w:t>
      </w:r>
      <w:r w:rsidRPr="00445898">
        <w:t xml:space="preserve"> the protocol program wants to discern several conditions</w:t>
      </w:r>
      <w:r w:rsidR="00004D0D" w:rsidRPr="00445898">
        <w:t xml:space="preserve"> </w:t>
      </w:r>
      <w:r w:rsidR="00DB750F">
        <w:t>possibly</w:t>
      </w:r>
      <w:r w:rsidRPr="00445898">
        <w:t xml:space="preserve"> present within the same </w:t>
      </w:r>
      <w:r w:rsidRPr="00445898">
        <w:rPr>
          <w:i/>
        </w:rPr>
        <w:t>ITU</w:t>
      </w:r>
      <w:r w:rsidRPr="00445898">
        <w:t>. Similar to the port case (</w:t>
      </w:r>
      <w:r w:rsidR="00004D0D" w:rsidRPr="00445898">
        <w:t>Section </w:t>
      </w:r>
      <w:r w:rsidR="00004D0D" w:rsidRPr="00445898">
        <w:fldChar w:fldCharType="begin"/>
      </w:r>
      <w:r w:rsidR="00004D0D" w:rsidRPr="00445898">
        <w:instrText xml:space="preserve"> REF _Ref508277265 \r \h </w:instrText>
      </w:r>
      <w:r w:rsidR="00004D0D" w:rsidRPr="00445898">
        <w:fldChar w:fldCharType="separate"/>
      </w:r>
      <w:r w:rsidR="00B14386">
        <w:t>7.1.3</w:t>
      </w:r>
      <w:r w:rsidR="00004D0D" w:rsidRPr="00445898">
        <w:fldChar w:fldCharType="end"/>
      </w:r>
      <w:r w:rsidRPr="00445898">
        <w:t xml:space="preserve">), </w:t>
      </w:r>
      <w:r w:rsidRPr="00445898">
        <w:rPr>
          <w:i/>
        </w:rPr>
        <w:t>ANYEVENT</w:t>
      </w:r>
      <w:r w:rsidR="00965D5F">
        <w:rPr>
          <w:i/>
        </w:rPr>
        <w:fldChar w:fldCharType="begin"/>
      </w:r>
      <w:r w:rsidR="00965D5F">
        <w:instrText xml:space="preserve"> XE "</w:instrText>
      </w:r>
      <w:r w:rsidR="00965D5F" w:rsidRPr="00B406AB">
        <w:rPr>
          <w:i/>
        </w:rPr>
        <w:instrText>ANYEVENT:</w:instrText>
      </w:r>
      <w:r w:rsidR="00965D5F" w:rsidRPr="00B406AB">
        <w:instrText>multiple events</w:instrText>
      </w:r>
      <w:r w:rsidR="00965D5F">
        <w:instrText xml:space="preserve">" </w:instrText>
      </w:r>
      <w:r w:rsidR="00965D5F">
        <w:rPr>
          <w:i/>
        </w:rPr>
        <w:fldChar w:fldCharType="end"/>
      </w:r>
      <w:r w:rsidR="00004D0D" w:rsidRPr="00445898">
        <w:t xml:space="preserve"> </w:t>
      </w:r>
      <w:r w:rsidRPr="00445898">
        <w:t>directly returns information about a single event, and if two (or more) of them occur within</w:t>
      </w:r>
      <w:r w:rsidR="00004D0D" w:rsidRPr="00445898">
        <w:t xml:space="preserve"> </w:t>
      </w:r>
      <w:r w:rsidRPr="00445898">
        <w:t xml:space="preserve">the same </w:t>
      </w:r>
      <w:r w:rsidRPr="00445898">
        <w:rPr>
          <w:i/>
        </w:rPr>
        <w:t>ITU</w:t>
      </w:r>
      <w:r w:rsidRPr="00445898">
        <w:t>, the one actually presented is chosen at random. The awakened process can</w:t>
      </w:r>
      <w:r w:rsidR="00004D0D" w:rsidRPr="00445898">
        <w:t xml:space="preserve"> </w:t>
      </w:r>
      <w:r w:rsidRPr="00445898">
        <w:t xml:space="preserve">learn about all of them by calling </w:t>
      </w:r>
      <w:r w:rsidRPr="00445898">
        <w:rPr>
          <w:i/>
        </w:rPr>
        <w:t>events</w:t>
      </w:r>
      <w:r w:rsidRPr="00445898">
        <w:t xml:space="preserve"> (</w:t>
      </w:r>
      <w:r w:rsidR="00004D0D" w:rsidRPr="00445898">
        <w:t>Section </w:t>
      </w:r>
      <w:r w:rsidR="001643E8" w:rsidRPr="00445898">
        <w:fldChar w:fldCharType="begin"/>
      </w:r>
      <w:r w:rsidR="001643E8" w:rsidRPr="00445898">
        <w:instrText xml:space="preserve"> REF _Ref511062293 \r \h </w:instrText>
      </w:r>
      <w:r w:rsidR="001643E8" w:rsidRPr="00445898">
        <w:fldChar w:fldCharType="separate"/>
      </w:r>
      <w:r w:rsidR="00B14386">
        <w:t>8.2.5</w:t>
      </w:r>
      <w:r w:rsidR="001643E8" w:rsidRPr="00445898">
        <w:fldChar w:fldCharType="end"/>
      </w:r>
      <w:r w:rsidRPr="00445898">
        <w:t>).</w:t>
      </w:r>
    </w:p>
    <w:p w:rsidR="00662311" w:rsidRPr="00445898" w:rsidRDefault="00662311" w:rsidP="00662311">
      <w:pPr>
        <w:pStyle w:val="firstparagraph"/>
      </w:pPr>
      <w:r w:rsidRPr="00445898">
        <w:t xml:space="preserve">When a process awaiting </w:t>
      </w:r>
      <w:r w:rsidRPr="00445898">
        <w:rPr>
          <w:i/>
        </w:rPr>
        <w:t>ANYEVENT</w:t>
      </w:r>
      <w:r w:rsidRPr="00445898">
        <w:t xml:space="preserve"> is awakened, the environment variable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00004D0D"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a value identifying the event type. The possible values</w:t>
      </w:r>
      <w:r w:rsidR="00004D0D" w:rsidRPr="00445898">
        <w:t xml:space="preserve"> </w:t>
      </w:r>
      <w:r w:rsidRPr="00445898">
        <w:t xml:space="preserve">returned in </w:t>
      </w:r>
      <w:r w:rsidRPr="00445898">
        <w:rPr>
          <w:i/>
        </w:rPr>
        <w:t>TheEvent</w:t>
      </w:r>
      <w:r w:rsidRPr="00445898">
        <w:t xml:space="preserve"> are represented by the following constants (coinciding with the</w:t>
      </w:r>
      <w:r w:rsidR="00004D0D" w:rsidRPr="00445898">
        <w:t xml:space="preserve"> </w:t>
      </w:r>
      <w:r w:rsidRPr="00445898">
        <w:t>identi</w:t>
      </w:r>
      <w:r w:rsidR="009E3D57">
        <w:t>fi</w:t>
      </w:r>
      <w:r w:rsidRPr="00445898">
        <w:t xml:space="preserve">ers of </w:t>
      </w:r>
      <w:r w:rsidR="00004D0D" w:rsidRPr="00445898">
        <w:t xml:space="preserve">the </w:t>
      </w:r>
      <w:r w:rsidRPr="00445898">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beginning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183" w:type="dxa"/>
          </w:tcPr>
          <w:p w:rsidR="00004D0D" w:rsidRPr="00445898" w:rsidRDefault="00004D0D" w:rsidP="00FA2620">
            <w:pPr>
              <w:pStyle w:val="firstparagraph"/>
            </w:pPr>
            <w:r w:rsidRPr="00445898">
              <w:t>end of preamble</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BOT</w:t>
            </w:r>
            <w:r w:rsidR="00F07494">
              <w:rPr>
                <w:i/>
              </w:rPr>
              <w:fldChar w:fldCharType="begin"/>
            </w:r>
            <w:r w:rsidR="00F07494">
              <w:instrText xml:space="preserve"> XE "</w:instrText>
            </w:r>
            <w:r w:rsidR="00F07494" w:rsidRPr="00FC5E67">
              <w:rPr>
                <w:i/>
              </w:rPr>
              <w:instrText>BOT:</w:instrText>
            </w:r>
            <w:r w:rsidR="004E193A" w:rsidRPr="004E193A">
              <w:rPr>
                <w:i/>
              </w:rPr>
              <w:instrText>Tr</w:instrText>
            </w:r>
            <w:r w:rsidR="00F07494" w:rsidRPr="004E193A">
              <w:rPr>
                <w:i/>
              </w:rPr>
              <w:instrText>ansceiver</w:instrText>
            </w:r>
            <w:r w:rsidR="00F07494" w:rsidRPr="00FC5E67">
              <w:instrText xml:space="preserve"> event</w:instrText>
            </w:r>
            <w:r w:rsidR="00F07494">
              <w:instrText xml:space="preserve">" </w:instrText>
            </w:r>
            <w:r w:rsidR="00F07494">
              <w:rPr>
                <w:i/>
              </w:rPr>
              <w:fldChar w:fldCharType="end"/>
            </w:r>
          </w:p>
        </w:tc>
        <w:tc>
          <w:tcPr>
            <w:tcW w:w="8183" w:type="dxa"/>
          </w:tcPr>
          <w:p w:rsidR="00004D0D" w:rsidRPr="00445898" w:rsidRDefault="00004D0D" w:rsidP="00FA2620">
            <w:pPr>
              <w:pStyle w:val="firstparagraph"/>
            </w:pPr>
            <w:r w:rsidRPr="00445898">
              <w:t xml:space="preserve">beginning of packet (stage </w:t>
            </w:r>
            <w:r w:rsidRPr="00445898">
              <w:rPr>
                <w:i/>
              </w:rPr>
              <w:t>T</w:t>
            </w:r>
            <w:r w:rsidRPr="00445898">
              <w:t>)</w:t>
            </w:r>
          </w:p>
        </w:tc>
      </w:tr>
      <w:tr w:rsidR="00004D0D" w:rsidRPr="00445898" w:rsidTr="00F476D4">
        <w:tc>
          <w:tcPr>
            <w:tcW w:w="1085" w:type="dxa"/>
            <w:tcMar>
              <w:left w:w="0" w:type="dxa"/>
              <w:right w:w="0" w:type="dxa"/>
            </w:tcMar>
          </w:tcPr>
          <w:p w:rsidR="00004D0D" w:rsidRPr="00445898" w:rsidRDefault="00004D0D" w:rsidP="00FA2620">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183" w:type="dxa"/>
          </w:tcPr>
          <w:p w:rsidR="00004D0D" w:rsidRPr="00445898" w:rsidRDefault="00004D0D" w:rsidP="00FA2620">
            <w:pPr>
              <w:pStyle w:val="firstparagraph"/>
            </w:pPr>
            <w:r w:rsidRPr="00445898">
              <w:t xml:space="preserve">end of packet (stage </w:t>
            </w:r>
            <w:r w:rsidRPr="00445898">
              <w:rPr>
                <w:i/>
              </w:rPr>
              <w:t>E</w:t>
            </w:r>
            <w:r w:rsidRPr="00445898">
              <w:t>)</w:t>
            </w:r>
          </w:p>
        </w:tc>
      </w:tr>
    </w:tbl>
    <w:p w:rsidR="00662311" w:rsidRPr="00445898" w:rsidRDefault="00662311" w:rsidP="00662311">
      <w:pPr>
        <w:pStyle w:val="firstparagraph"/>
      </w:pPr>
      <w:r w:rsidRPr="00445898">
        <w:t xml:space="preserve">If the event type is </w:t>
      </w:r>
      <w:r w:rsidRPr="00445898">
        <w:rPr>
          <w:i/>
        </w:rPr>
        <w:t>BOT</w:t>
      </w:r>
      <w:r w:rsidRPr="00445898">
        <w:t xml:space="preserve"> or </w:t>
      </w:r>
      <w:r w:rsidRPr="00445898">
        <w:rPr>
          <w:i/>
        </w:rPr>
        <w:t>EOT</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points to the related packet object.</w:t>
      </w:r>
      <w:r w:rsidR="00004D0D" w:rsidRPr="00445898">
        <w:t xml:space="preserve"> </w:t>
      </w:r>
      <w:r w:rsidR="001D5F05" w:rsidRPr="00445898">
        <w:t>Like for</w:t>
      </w:r>
      <w:r w:rsidRPr="00445898">
        <w:t xml:space="preserve"> the port variant of the event, it is possible to declare a special mode of </w:t>
      </w:r>
      <w:r w:rsidRPr="00445898">
        <w:rPr>
          <w:i/>
        </w:rPr>
        <w:t>ANYEVENT</w:t>
      </w:r>
      <w:r w:rsidRPr="00445898">
        <w:t>,</w:t>
      </w:r>
      <w:r w:rsidR="00004D0D" w:rsidRPr="00445898">
        <w:t xml:space="preserve"> </w:t>
      </w:r>
      <w:r w:rsidRPr="00445898">
        <w:t xml:space="preserve">whereby the event is never pending </w:t>
      </w:r>
      <w:r w:rsidRPr="00445898">
        <w:lastRenderedPageBreak/>
        <w:t xml:space="preserve">(see </w:t>
      </w:r>
      <w:r w:rsidR="00004D0D" w:rsidRPr="00445898">
        <w:t>Section </w:t>
      </w:r>
      <w:r w:rsidR="00004D0D" w:rsidRPr="00445898">
        <w:fldChar w:fldCharType="begin"/>
      </w:r>
      <w:r w:rsidR="00004D0D" w:rsidRPr="00445898">
        <w:instrText xml:space="preserve"> REF _Ref508277639 \r \h </w:instrText>
      </w:r>
      <w:r w:rsidR="00004D0D" w:rsidRPr="00445898">
        <w:fldChar w:fldCharType="separate"/>
      </w:r>
      <w:r w:rsidR="00B14386">
        <w:t>7.1.3</w:t>
      </w:r>
      <w:r w:rsidR="00004D0D" w:rsidRPr="00445898">
        <w:fldChar w:fldCharType="end"/>
      </w:r>
      <w:r w:rsidRPr="00445898">
        <w:t>). This is accomplished by invoking</w:t>
      </w:r>
      <w:r w:rsidR="00004D0D" w:rsidRPr="00445898">
        <w:t xml:space="preserve"> </w:t>
      </w:r>
      <w:r w:rsidRPr="00445898">
        <w:t xml:space="preserve">the </w:t>
      </w:r>
      <w:r w:rsidRPr="00445898">
        <w:rPr>
          <w:i/>
        </w:rPr>
        <w:t>setAevMode</w:t>
      </w:r>
      <w:r w:rsidR="000B5810">
        <w:rPr>
          <w:i/>
        </w:rPr>
        <w:fldChar w:fldCharType="begin"/>
      </w:r>
      <w:r w:rsidR="000B5810">
        <w:instrText xml:space="preserve"> XE "</w:instrText>
      </w:r>
      <w:r w:rsidR="000B5810" w:rsidRPr="0027637A">
        <w:rPr>
          <w:i/>
        </w:rPr>
        <w:instrText>setAevMode:</w:instrText>
      </w:r>
      <w:r w:rsidR="000B5810">
        <w:rPr>
          <w:i/>
        </w:rPr>
        <w:instrText>Transceiver</w:instrText>
      </w:r>
      <w:r w:rsidR="000B5810" w:rsidRPr="0027637A">
        <w:instrText xml:space="preserve"> method</w:instrText>
      </w:r>
      <w:r w:rsidR="000B5810">
        <w:instrText xml:space="preserve">" </w:instrText>
      </w:r>
      <w:r w:rsidR="000B5810">
        <w:rPr>
          <w:i/>
        </w:rPr>
        <w:fldChar w:fldCharType="end"/>
      </w:r>
      <w:r w:rsidRPr="00445898">
        <w:t xml:space="preserve"> method of </w:t>
      </w:r>
      <w:r w:rsidRPr="00445898">
        <w:rPr>
          <w:i/>
        </w:rPr>
        <w:t>Transceiver</w:t>
      </w:r>
      <w:r w:rsidRPr="00445898">
        <w:t xml:space="preserve">, whose </w:t>
      </w:r>
      <w:r w:rsidR="00004D0D" w:rsidRPr="00445898">
        <w:t>role is</w:t>
      </w:r>
      <w:r w:rsidRPr="00445898">
        <w:t xml:space="preserve"> identical to its </w:t>
      </w:r>
      <w:r w:rsidRPr="00445898">
        <w:rPr>
          <w:i/>
        </w:rPr>
        <w:t>Port</w:t>
      </w:r>
      <w:r w:rsidRPr="00445898">
        <w:t xml:space="preserve"> counterpart.</w:t>
      </w:r>
    </w:p>
    <w:p w:rsidR="001D632C" w:rsidRPr="00445898" w:rsidRDefault="00662311" w:rsidP="00662311">
      <w:pPr>
        <w:pStyle w:val="firstparagraph"/>
      </w:pPr>
      <w:r w:rsidRPr="00445898">
        <w:t>Similar to links and ports, when</w:t>
      </w:r>
      <w:r w:rsidR="00004D0D" w:rsidRPr="00445898">
        <w:t xml:space="preserve"> </w:t>
      </w:r>
      <w:r w:rsidRPr="00445898">
        <w:rPr>
          <w:i/>
        </w:rPr>
        <w:t>setAevMode</w:t>
      </w:r>
      <w:r w:rsidRPr="00445898">
        <w:t xml:space="preserve"> </w:t>
      </w:r>
      <w:r w:rsidR="00004D0D" w:rsidRPr="00445898">
        <w:t xml:space="preserve">is invoked </w:t>
      </w:r>
      <w:r w:rsidRPr="00445898">
        <w:t xml:space="preserve">without an argument (or, equivalently, with </w:t>
      </w:r>
      <w:r w:rsidRPr="00445898">
        <w:rPr>
          <w:i/>
        </w:rPr>
        <w:t>YESNO</w:t>
      </w:r>
      <w:r w:rsidRPr="00445898">
        <w:t>,</w:t>
      </w:r>
      <w:r w:rsidR="00052FFF" w:rsidRPr="00052FFF">
        <w:rPr>
          <w:i/>
        </w:rPr>
        <w:t xml:space="preserve"> </w:t>
      </w:r>
      <w:r w:rsidR="00052FFF">
        <w:rPr>
          <w:i/>
        </w:rPr>
        <w:fldChar w:fldCharType="begin"/>
      </w:r>
      <w:r w:rsidR="00052FFF">
        <w:instrText xml:space="preserve"> XE "</w:instrText>
      </w:r>
      <w:r w:rsidR="00052FFF" w:rsidRPr="00936212">
        <w:rPr>
          <w:i/>
        </w:rPr>
        <w:instrText>YES</w:instrText>
      </w:r>
      <w:r w:rsidR="00052FFF">
        <w:rPr>
          <w:i/>
        </w:rPr>
        <w:instrText xml:space="preserve">NO </w:instrText>
      </w:r>
      <w:r w:rsidR="00052FFF" w:rsidRPr="00894E08">
        <w:instrText>(Boolean constant)</w:instrText>
      </w:r>
      <w:r w:rsidR="00052FFF">
        <w:instrText xml:space="preserve">" </w:instrText>
      </w:r>
      <w:r w:rsidR="00052FFF">
        <w:rPr>
          <w:i/>
        </w:rPr>
        <w:fldChar w:fldCharType="end"/>
      </w:r>
      <w:r w:rsidR="00004D0D" w:rsidRPr="00445898">
        <w:t>Section </w:t>
      </w:r>
      <w:r w:rsidR="00004D0D" w:rsidRPr="00445898">
        <w:fldChar w:fldCharType="begin"/>
      </w:r>
      <w:r w:rsidR="00004D0D" w:rsidRPr="00445898">
        <w:instrText xml:space="preserve"> REF _Ref507596336 \r \h </w:instrText>
      </w:r>
      <w:r w:rsidR="00004D0D" w:rsidRPr="00445898">
        <w:fldChar w:fldCharType="separate"/>
      </w:r>
      <w:r w:rsidR="00B14386">
        <w:t>3.2.5</w:t>
      </w:r>
      <w:r w:rsidR="00004D0D" w:rsidRPr="00445898">
        <w:fldChar w:fldCharType="end"/>
      </w:r>
      <w:r w:rsidRPr="00445898">
        <w:t>), the</w:t>
      </w:r>
      <w:r w:rsidR="00004D0D" w:rsidRPr="00445898">
        <w:t xml:space="preserve"> </w:t>
      </w:r>
      <w:r w:rsidRPr="00445898">
        <w:t xml:space="preserve">method will set the transceiver’s </w:t>
      </w:r>
      <w:r w:rsidRPr="00445898">
        <w:rPr>
          <w:i/>
        </w:rPr>
        <w:t>AEV</w:t>
      </w:r>
      <w:r w:rsidRPr="00445898">
        <w:t xml:space="preserve"> mode to the default mode of the channel, which is</w:t>
      </w:r>
      <w:r w:rsidR="00004D0D" w:rsidRPr="00445898">
        <w:t xml:space="preserve"> </w:t>
      </w:r>
      <w:r w:rsidRPr="00445898">
        <w:rPr>
          <w:i/>
        </w:rPr>
        <w:t>YES</w:t>
      </w:r>
      <w:r w:rsidRPr="00445898">
        <w:t xml:space="preserve"> by default. The channel’s default mode can be changed by calling the </w:t>
      </w:r>
      <w:r w:rsidRPr="00445898">
        <w:rPr>
          <w:i/>
        </w:rPr>
        <w:t>setAevMode</w:t>
      </w:r>
      <w:bookmarkStart w:id="499" w:name="_Hlk514962559"/>
      <w:r w:rsidR="000B5810">
        <w:rPr>
          <w:i/>
        </w:rPr>
        <w:fldChar w:fldCharType="begin"/>
      </w:r>
      <w:r w:rsidR="000B5810">
        <w:instrText xml:space="preserve"> XE "</w:instrText>
      </w:r>
      <w:r w:rsidR="000B5810" w:rsidRPr="0027637A">
        <w:rPr>
          <w:i/>
        </w:rPr>
        <w:instrText>setAevMode:</w:instrText>
      </w:r>
      <w:r w:rsidR="000B5810">
        <w:rPr>
          <w:i/>
        </w:rPr>
        <w:instrText>RFChannel</w:instrText>
      </w:r>
      <w:r w:rsidR="000B5810" w:rsidRPr="0027637A">
        <w:instrText xml:space="preserve"> method</w:instrText>
      </w:r>
      <w:r w:rsidR="000B5810">
        <w:instrText xml:space="preserve">" </w:instrText>
      </w:r>
      <w:r w:rsidR="000B5810">
        <w:rPr>
          <w:i/>
        </w:rPr>
        <w:fldChar w:fldCharType="end"/>
      </w:r>
      <w:bookmarkEnd w:id="499"/>
      <w:r w:rsidR="00004D0D" w:rsidRPr="00445898">
        <w:t xml:space="preserve"> </w:t>
      </w:r>
      <w:r w:rsidRPr="00445898">
        <w:t xml:space="preserve">method of </w:t>
      </w:r>
      <w:r w:rsidRPr="00445898">
        <w:rPr>
          <w:i/>
        </w:rPr>
        <w:t>RFChannel</w:t>
      </w:r>
      <w:r w:rsidRPr="00445898">
        <w:t>, which will rede</w:t>
      </w:r>
      <w:r w:rsidR="009E3D57">
        <w:t>fi</w:t>
      </w:r>
      <w:r w:rsidRPr="00445898">
        <w:t>ne the channel’s default as well as set the mode</w:t>
      </w:r>
      <w:r w:rsidR="00004D0D" w:rsidRPr="00445898">
        <w:t xml:space="preserve"> </w:t>
      </w:r>
      <w:r w:rsidRPr="00445898">
        <w:t xml:space="preserve">of all transceivers connected to the channel. When </w:t>
      </w:r>
      <w:r w:rsidR="00004D0D" w:rsidRPr="00445898">
        <w:t>this is done</w:t>
      </w:r>
      <w:r w:rsidRPr="00445898">
        <w:t xml:space="preserve"> at the initialization, when</w:t>
      </w:r>
      <w:r w:rsidR="00004D0D" w:rsidRPr="00445898">
        <w:t xml:space="preserve"> </w:t>
      </w:r>
      <w:r w:rsidRPr="00445898">
        <w:t>no transceivers are yet connected to the channel, the transceivers will automatically copy</w:t>
      </w:r>
      <w:r w:rsidR="00004D0D" w:rsidRPr="00445898">
        <w:t xml:space="preserve"> </w:t>
      </w:r>
      <w:r w:rsidRPr="00445898">
        <w:t>the new default</w:t>
      </w:r>
      <w:r w:rsidR="00F476D4" w:rsidRPr="00445898">
        <w:t>,</w:t>
      </w:r>
      <w:r w:rsidRPr="00445898">
        <w:t xml:space="preserve"> as they are </w:t>
      </w:r>
      <w:r w:rsidR="00F476D4" w:rsidRPr="00445898">
        <w:t>being configured</w:t>
      </w:r>
      <w:r w:rsidRPr="00445898">
        <w:t>.</w:t>
      </w:r>
    </w:p>
    <w:p w:rsidR="00394F2A" w:rsidRPr="00445898" w:rsidRDefault="00394F2A" w:rsidP="00552A98">
      <w:pPr>
        <w:pStyle w:val="Heading3"/>
        <w:numPr>
          <w:ilvl w:val="2"/>
          <w:numId w:val="5"/>
        </w:numPr>
        <w:rPr>
          <w:lang w:val="en-US"/>
        </w:rPr>
      </w:pPr>
      <w:bookmarkStart w:id="500" w:name="_Ref512509794"/>
      <w:bookmarkStart w:id="501" w:name="_Ref512509845"/>
      <w:bookmarkStart w:id="502" w:name="_Toc529212916"/>
      <w:r w:rsidRPr="00445898">
        <w:rPr>
          <w:lang w:val="en-US"/>
        </w:rPr>
        <w:t>Event priorities</w:t>
      </w:r>
      <w:bookmarkEnd w:id="500"/>
      <w:bookmarkEnd w:id="501"/>
      <w:bookmarkEnd w:id="502"/>
    </w:p>
    <w:p w:rsidR="00394F2A" w:rsidRPr="00445898" w:rsidRDefault="00394F2A" w:rsidP="00394F2A">
      <w:pPr>
        <w:pStyle w:val="firstparagraph"/>
      </w:pPr>
      <w:r w:rsidRPr="00445898">
        <w:t>Section </w:t>
      </w:r>
      <w:r w:rsidRPr="00445898">
        <w:fldChar w:fldCharType="begin"/>
      </w:r>
      <w:r w:rsidRPr="00445898">
        <w:instrText xml:space="preserve"> REF _Ref508278086 \r \h </w:instrText>
      </w:r>
      <w:r w:rsidRPr="00445898">
        <w:fldChar w:fldCharType="separate"/>
      </w:r>
      <w:r w:rsidR="00B14386">
        <w:t>7.1.5</w:t>
      </w:r>
      <w:r w:rsidRPr="00445898">
        <w:fldChar w:fldCharType="end"/>
      </w:r>
      <w:r w:rsidRPr="00445898">
        <w:t xml:space="preserve"> (referring to ports) also applies to transceivers. If the explicit event ordering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mechanism is switched o</w:t>
      </w:r>
      <w:r w:rsidR="009E3D57">
        <w:t>ff</w:t>
      </w:r>
      <w:r w:rsidRPr="00445898">
        <w:t xml:space="preserve">, i.e., the third argument of </w:t>
      </w:r>
      <w:r w:rsidRPr="00445898">
        <w:rPr>
          <w:i/>
        </w:rPr>
        <w:t>wait</w:t>
      </w:r>
      <w:r w:rsidRPr="00445898">
        <w:t xml:space="preserve"> is unavailable (Section </w:t>
      </w:r>
      <w:r w:rsidRPr="00445898">
        <w:fldChar w:fldCharType="begin"/>
      </w:r>
      <w:r w:rsidRPr="00445898">
        <w:instrText xml:space="preserve"> REF _Ref505725378 \r \h </w:instrText>
      </w:r>
      <w:r w:rsidRPr="00445898">
        <w:fldChar w:fldCharType="separate"/>
      </w:r>
      <w:r w:rsidR="00B14386">
        <w:t>5.1.1</w:t>
      </w:r>
      <w:r w:rsidRPr="00445898">
        <w:fldChar w:fldCharType="end"/>
      </w:r>
      <w:r w:rsidRPr="00445898">
        <w:t>), SMURPH imposes implicit ordering on multiple events awaited by the same process that may refer to the same actual condition</w:t>
      </w:r>
      <w:r w:rsidR="00F476D4" w:rsidRPr="00445898">
        <w:t xml:space="preserve"> on the transceiver. Thus, </w:t>
      </w:r>
      <w:r w:rsidRPr="00445898">
        <w:rPr>
          <w:i/>
        </w:rPr>
        <w:t>BMP</w:t>
      </w:r>
      <w:r w:rsidR="0067296F">
        <w:rPr>
          <w:i/>
        </w:rPr>
        <w:fldChar w:fldCharType="begin"/>
      </w:r>
      <w:r w:rsidR="0067296F">
        <w:instrText xml:space="preserve"> XE "</w:instrText>
      </w:r>
      <w:r w:rsidR="0067296F" w:rsidRPr="00FA1C2A">
        <w:rPr>
          <w:i/>
        </w:rPr>
        <w:instrText>BMP:</w:instrText>
      </w:r>
      <w:r w:rsidR="006C6567">
        <w:instrText>priority</w:instrText>
      </w:r>
      <w:r w:rsidR="0067296F">
        <w:instrText xml:space="preserve">" </w:instrText>
      </w:r>
      <w:r w:rsidR="0067296F">
        <w:rPr>
          <w:i/>
        </w:rPr>
        <w:fldChar w:fldCharType="end"/>
      </w:r>
      <w:r w:rsidRPr="00445898">
        <w:t xml:space="preserve"> is triggered before </w:t>
      </w:r>
      <w:r w:rsidRPr="00445898">
        <w:rPr>
          <w:i/>
        </w:rPr>
        <w:t>BOT</w:t>
      </w:r>
      <w:r w:rsidR="00F07494">
        <w:rPr>
          <w:i/>
        </w:rPr>
        <w:fldChar w:fldCharType="begin"/>
      </w:r>
      <w:r w:rsidR="00F07494">
        <w:instrText xml:space="preserve"> XE "</w:instrText>
      </w:r>
      <w:r w:rsidR="00F07494" w:rsidRPr="00725A74">
        <w:rPr>
          <w:i/>
        </w:rPr>
        <w:instrText>BOT:</w:instrText>
      </w:r>
      <w:r w:rsidR="006C6567">
        <w:instrText>priority</w:instrText>
      </w:r>
      <w:r w:rsidR="00F07494">
        <w:instrText xml:space="preserve">" </w:instrText>
      </w:r>
      <w:r w:rsidR="00F07494">
        <w:rPr>
          <w:i/>
        </w:rPr>
        <w:fldChar w:fldCharType="end"/>
      </w:r>
      <w:r w:rsidRPr="00445898">
        <w:t xml:space="preserve">, and </w:t>
      </w:r>
      <w:r w:rsidRPr="00445898">
        <w:rPr>
          <w:i/>
        </w:rPr>
        <w:t>EMP</w:t>
      </w:r>
      <w:r w:rsidR="00E846D4">
        <w:rPr>
          <w:i/>
        </w:rPr>
        <w:fldChar w:fldCharType="begin"/>
      </w:r>
      <w:r w:rsidR="00E846D4">
        <w:instrText xml:space="preserve"> XE "</w:instrText>
      </w:r>
      <w:r w:rsidR="00E846D4" w:rsidRPr="009D5695">
        <w:rPr>
          <w:i/>
        </w:rPr>
        <w:instrText>EMP:</w:instrText>
      </w:r>
      <w:r w:rsidR="006C6567">
        <w:instrText>priority</w:instrText>
      </w:r>
      <w:r w:rsidR="00E846D4">
        <w:instrText xml:space="preserve">" </w:instrText>
      </w:r>
      <w:r w:rsidR="00E846D4">
        <w:rPr>
          <w:i/>
        </w:rPr>
        <w:fldChar w:fldCharType="end"/>
      </w:r>
      <w:r w:rsidRPr="00445898">
        <w:t xml:space="preserve"> is triggered before </w:t>
      </w:r>
      <w:r w:rsidRPr="00445898">
        <w:rPr>
          <w:i/>
        </w:rPr>
        <w:t>EOT</w:t>
      </w:r>
      <w:r w:rsidR="008473F9">
        <w:rPr>
          <w:i/>
        </w:rPr>
        <w:fldChar w:fldCharType="begin"/>
      </w:r>
      <w:r w:rsidR="008473F9">
        <w:instrText xml:space="preserve"> XE "</w:instrText>
      </w:r>
      <w:r w:rsidR="008473F9" w:rsidRPr="00CE445F">
        <w:rPr>
          <w:i/>
        </w:rPr>
        <w:instrText>EOT:</w:instrText>
      </w:r>
      <w:r w:rsidR="008473F9" w:rsidRPr="00CE445F">
        <w:instrText>priority</w:instrText>
      </w:r>
      <w:r w:rsidR="008473F9">
        <w:instrText xml:space="preserve">" </w:instrText>
      </w:r>
      <w:r w:rsidR="008473F9">
        <w:rPr>
          <w:i/>
        </w:rPr>
        <w:fldChar w:fldCharType="end"/>
      </w:r>
      <w:r w:rsidRPr="00445898">
        <w:t xml:space="preserve">, which in turn </w:t>
      </w:r>
      <w:r w:rsidR="00F476D4" w:rsidRPr="00445898">
        <w:t>takes precedence over</w:t>
      </w:r>
      <w:r w:rsidRPr="00445898">
        <w:t xml:space="preserv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rPr>
          <w:lang w:val="pl-PL"/>
        </w:rPr>
        <w:instrText>priority</w:instrText>
      </w:r>
      <w:r w:rsidR="00C528FB">
        <w:instrText xml:space="preserve">" </w:instrText>
      </w:r>
      <w:r w:rsidR="00C528FB">
        <w:rPr>
          <w:i/>
        </w:rPr>
        <w:fldChar w:fldCharType="end"/>
      </w:r>
      <w:r w:rsidRPr="00445898">
        <w:t xml:space="preserve">. Technically, </w:t>
      </w:r>
      <w:r w:rsidRPr="00445898">
        <w:rPr>
          <w:i/>
        </w:rPr>
        <w:t>ACTIVITY</w:t>
      </w:r>
      <w:r w:rsidR="00AB2C61">
        <w:rPr>
          <w:i/>
        </w:rPr>
        <w:fldChar w:fldCharType="begin"/>
      </w:r>
      <w:r w:rsidR="00AB2C61">
        <w:instrText xml:space="preserve"> XE "</w:instrText>
      </w:r>
      <w:r w:rsidR="00AB2C61" w:rsidRPr="004C727C">
        <w:rPr>
          <w:i/>
        </w:rPr>
        <w:instrText>ACTIVITY:</w:instrText>
      </w:r>
      <w:r w:rsidR="006C6567">
        <w:instrText>priority</w:instrText>
      </w:r>
      <w:r w:rsidR="00AB2C61">
        <w:instrText xml:space="preserve">" </w:instrText>
      </w:r>
      <w:r w:rsidR="00AB2C61">
        <w:rPr>
          <w:i/>
        </w:rPr>
        <w:fldChar w:fldCharType="end"/>
      </w:r>
      <w:r w:rsidRPr="00445898">
        <w:t xml:space="preserve">, if occurring together with </w:t>
      </w:r>
      <w:r w:rsidRPr="00445898">
        <w:rPr>
          <w:i/>
        </w:rPr>
        <w:t>BMP</w:t>
      </w:r>
      <w:r w:rsidRPr="00445898">
        <w:t xml:space="preserve"> or </w:t>
      </w:r>
      <w:r w:rsidRPr="00445898">
        <w:rPr>
          <w:i/>
        </w:rPr>
        <w:t>BOT</w:t>
      </w:r>
      <w:r w:rsidRPr="00445898">
        <w:t xml:space="preserve">, has the lowest priority; however, for a transceiver, </w:t>
      </w:r>
      <w:r w:rsidRPr="00445898">
        <w:rPr>
          <w:i/>
        </w:rPr>
        <w:t>ACTIVITY</w:t>
      </w:r>
      <w:r w:rsidRPr="00445898">
        <w:t xml:space="preserve"> is unlikely to occur exactly on the packet boundary (stage </w:t>
      </w:r>
      <w:r w:rsidRPr="00445898">
        <w:rPr>
          <w:i/>
        </w:rPr>
        <w:t>T</w:t>
      </w:r>
      <w:r w:rsidRPr="00445898">
        <w:t>)</w:t>
      </w:r>
      <w:r w:rsidR="00F476D4" w:rsidRPr="00445898">
        <w:t>,</w:t>
      </w:r>
      <w:r w:rsidRPr="00445898">
        <w:t xml:space="preserve"> as the packet is preceded by a nonzero-length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which (in all sane circumstances) should trigger </w:t>
      </w:r>
      <w:r w:rsidRPr="00445898">
        <w:rPr>
          <w:i/>
        </w:rPr>
        <w:t>ACTIVITY</w:t>
      </w:r>
      <w:r w:rsidRPr="00445898">
        <w:t xml:space="preserve"> earlier. Even if the receiver is switched on exactly on the packet boundary, in which case </w:t>
      </w:r>
      <w:r w:rsidRPr="00445898">
        <w:rPr>
          <w:i/>
        </w:rPr>
        <w:t>ACTIVITY</w:t>
      </w:r>
      <w:r w:rsidRPr="00445898">
        <w:t xml:space="preserve"> will formally coincide with </w:t>
      </w:r>
      <w:r w:rsidRPr="00445898">
        <w:rPr>
          <w:i/>
        </w:rPr>
        <w:t>BOT</w:t>
      </w:r>
      <w:r w:rsidRPr="00445898">
        <w:t xml:space="preserve">, the total lack of preamble will fail the assessment of this event without ever consulting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p>
    <w:p w:rsidR="00004D0D" w:rsidRPr="00445898" w:rsidRDefault="00394F2A" w:rsidP="00394F2A">
      <w:pPr>
        <w:pStyle w:val="firstparagraph"/>
      </w:pPr>
      <w:r w:rsidRPr="00445898">
        <w:t xml:space="preserve">The events </w:t>
      </w:r>
      <w:r w:rsidRPr="00445898">
        <w:rPr>
          <w:i/>
        </w:rPr>
        <w:t>BOP</w:t>
      </w:r>
      <w:r w:rsidR="007D441A">
        <w:rPr>
          <w:i/>
        </w:rPr>
        <w:fldChar w:fldCharType="begin"/>
      </w:r>
      <w:r w:rsidR="007D441A">
        <w:instrText xml:space="preserve"> XE "</w:instrText>
      </w:r>
      <w:r w:rsidR="007D441A" w:rsidRPr="0079139B">
        <w:rPr>
          <w:i/>
        </w:rPr>
        <w:instrText>BOP:</w:instrText>
      </w:r>
      <w:r w:rsidR="007D441A" w:rsidRPr="0079139B">
        <w:instrText>priority</w:instrText>
      </w:r>
      <w:r w:rsidR="007D441A">
        <w:instrText xml:space="preserve">" </w:instrText>
      </w:r>
      <w:r w:rsidR="007D441A">
        <w:rPr>
          <w:i/>
        </w:rPr>
        <w:fldChar w:fldCharType="end"/>
      </w:r>
      <w:r w:rsidRPr="00445898">
        <w:t xml:space="preserve"> and </w:t>
      </w:r>
      <w:r w:rsidRPr="00445898">
        <w:rPr>
          <w:i/>
        </w:rPr>
        <w:t>EOP</w:t>
      </w:r>
      <w:r w:rsidR="007D441A">
        <w:rPr>
          <w:i/>
        </w:rPr>
        <w:fldChar w:fldCharType="begin"/>
      </w:r>
      <w:r w:rsidR="007D441A">
        <w:instrText xml:space="preserve"> XE "</w:instrText>
      </w:r>
      <w:r w:rsidR="007D441A" w:rsidRPr="00F44668">
        <w:rPr>
          <w:i/>
        </w:rPr>
        <w:instrText>EOP:</w:instrText>
      </w:r>
      <w:r w:rsidR="007D441A" w:rsidRPr="00F44668">
        <w:instrText>priority</w:instrText>
      </w:r>
      <w:r w:rsidR="007D441A">
        <w:instrText xml:space="preserve">" </w:instrText>
      </w:r>
      <w:r w:rsidR="007D441A">
        <w:rPr>
          <w:i/>
        </w:rPr>
        <w:fldChar w:fldCharType="end"/>
      </w:r>
      <w:r w:rsidRPr="00445898">
        <w:t xml:space="preserve"> are not covered b</w:t>
      </w:r>
      <w:r w:rsidR="00F476D4" w:rsidRPr="00445898">
        <w:t>y the implicit priority scheme.</w:t>
      </w:r>
    </w:p>
    <w:p w:rsidR="00786F68" w:rsidRPr="00445898" w:rsidRDefault="00786F68" w:rsidP="00552A98">
      <w:pPr>
        <w:pStyle w:val="Heading3"/>
        <w:numPr>
          <w:ilvl w:val="2"/>
          <w:numId w:val="5"/>
        </w:numPr>
        <w:rPr>
          <w:lang w:val="en-US"/>
        </w:rPr>
      </w:pPr>
      <w:bookmarkStart w:id="503" w:name="_Ref508383171"/>
      <w:bookmarkStart w:id="504" w:name="_Toc529212917"/>
      <w:r w:rsidRPr="00445898">
        <w:rPr>
          <w:lang w:val="en-US"/>
        </w:rPr>
        <w:t>Receiving packets</w:t>
      </w:r>
      <w:bookmarkEnd w:id="503"/>
      <w:bookmarkEnd w:id="504"/>
    </w:p>
    <w:p w:rsidR="00786F68" w:rsidRPr="00445898" w:rsidRDefault="00786F68" w:rsidP="00786F68">
      <w:pPr>
        <w:pStyle w:val="firstparagraph"/>
      </w:pPr>
      <w:r w:rsidRPr="00445898">
        <w:t>Refer to Section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for the explanation of how packets should be extracted from transceivers and formally received. Everything </w:t>
      </w:r>
      <w:r w:rsidR="000749E4" w:rsidRPr="00445898">
        <w:t>we say</w:t>
      </w:r>
      <w:r w:rsidRPr="00445898">
        <w:t xml:space="preserve"> in that section applies also to transceivers: just mentally replace all the occurrences of “port” with “transceiver.” </w:t>
      </w:r>
      <w:r w:rsidR="001D5F05" w:rsidRPr="00445898">
        <w:t>T</w:t>
      </w:r>
      <w:r w:rsidRPr="00445898">
        <w:t xml:space="preserve">he </w:t>
      </w:r>
      <w:r w:rsidRPr="00445898">
        <w:rPr>
          <w:i/>
        </w:rPr>
        <w: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\b</w:instrText>
      </w:r>
      <w:r w:rsidR="00211FC1">
        <w:rPr>
          <w:i/>
        </w:rPr>
        <w:fldChar w:fldCharType="end"/>
      </w:r>
      <w:r w:rsidRPr="00445898">
        <w:t xml:space="preserve"> methods of the </w:t>
      </w:r>
      <w:r w:rsidRPr="00445898">
        <w:rPr>
          <w:i/>
        </w:rPr>
        <w:t>Client</w:t>
      </w:r>
      <w:r w:rsidRPr="00445898">
        <w:t xml:space="preserve"> and tra</w:t>
      </w:r>
      <w:r w:rsidR="0008220B">
        <w:t>ffi</w:t>
      </w:r>
      <w:r w:rsidRPr="00445898">
        <w:t>c patterns exist in the following variants:</w:t>
      </w:r>
    </w:p>
    <w:p w:rsidR="00786F68" w:rsidRPr="00445898" w:rsidRDefault="00786F68" w:rsidP="00786F68">
      <w:pPr>
        <w:pStyle w:val="firstparagraph"/>
        <w:spacing w:after="0"/>
        <w:ind w:firstLine="720"/>
        <w:rPr>
          <w:i/>
        </w:rPr>
      </w:pPr>
      <w:r w:rsidRPr="00445898">
        <w:rPr>
          <w:i/>
        </w:rPr>
        <w:t>void receive (Packet *pk, Transceiver *tr);</w:t>
      </w:r>
    </w:p>
    <w:p w:rsidR="00786F68" w:rsidRPr="00445898" w:rsidRDefault="00786F68" w:rsidP="00786F68">
      <w:pPr>
        <w:pStyle w:val="firstparagraph"/>
        <w:spacing w:after="0"/>
        <w:ind w:firstLine="720"/>
        <w:rPr>
          <w:i/>
        </w:rPr>
      </w:pPr>
      <w:r w:rsidRPr="00445898">
        <w:rPr>
          <w:i/>
        </w:rPr>
        <w:t>void receive (Packet *pk, RFChannel *rfc = NULL);</w:t>
      </w:r>
    </w:p>
    <w:p w:rsidR="00786F68" w:rsidRPr="00445898" w:rsidRDefault="00786F68" w:rsidP="00786F68">
      <w:pPr>
        <w:pStyle w:val="firstparagraph"/>
        <w:spacing w:after="0"/>
        <w:ind w:firstLine="720"/>
        <w:rPr>
          <w:i/>
        </w:rPr>
      </w:pPr>
      <w:r w:rsidRPr="00445898">
        <w:rPr>
          <w:i/>
        </w:rPr>
        <w:t>void receive (Packet &amp;pk, Transceiver &amp;pr);</w:t>
      </w:r>
    </w:p>
    <w:p w:rsidR="00786F68" w:rsidRPr="00445898" w:rsidRDefault="00786F68" w:rsidP="00786F68">
      <w:pPr>
        <w:pStyle w:val="firstparagraph"/>
        <w:ind w:firstLine="720"/>
      </w:pPr>
      <w:r w:rsidRPr="00445898">
        <w:rPr>
          <w:i/>
        </w:rPr>
        <w:t>void receive (Packet &amp;pk, RFChannel &amp;rfc);</w:t>
      </w:r>
    </w:p>
    <w:p w:rsidR="00786F68" w:rsidRPr="00445898" w:rsidRDefault="00786F68" w:rsidP="00786F68">
      <w:pPr>
        <w:pStyle w:val="firstparagraph"/>
      </w:pPr>
      <w:r w:rsidRPr="00445898">
        <w:t>which perform the necessary bureaucracy of packet reception, including updating various performance-related</w:t>
      </w:r>
      <w:r w:rsidR="003D7D9D">
        <w:fldChar w:fldCharType="begin"/>
      </w:r>
      <w:r w:rsidR="003D7D9D">
        <w:instrText xml:space="preserve"> XE "</w:instrText>
      </w:r>
      <w:r w:rsidR="003D7D9D" w:rsidRPr="0067621D">
        <w:instrText>performance:</w:instrText>
      </w:r>
      <w:r w:rsidR="003D7D9D" w:rsidRPr="0067621D">
        <w:rPr>
          <w:lang w:val="pl-PL"/>
        </w:rPr>
        <w:instrText xml:space="preserve">measures, </w:instrText>
      </w:r>
      <w:r w:rsidR="003D7D9D">
        <w:rPr>
          <w:i/>
          <w:lang w:val="pl-PL"/>
        </w:rPr>
        <w:instrText>RFChannel</w:instrText>
      </w:r>
      <w:r w:rsidR="003D7D9D">
        <w:instrText xml:space="preserve">" </w:instrText>
      </w:r>
      <w:r w:rsidR="003D7D9D">
        <w:fldChar w:fldCharType="end"/>
      </w:r>
      <w:r w:rsidRPr="00445898">
        <w:t xml:space="preserve"> counters associated with the radio channel.</w:t>
      </w:r>
    </w:p>
    <w:p w:rsidR="00786F68" w:rsidRPr="00445898" w:rsidRDefault="00786F68" w:rsidP="00786F68">
      <w:pPr>
        <w:pStyle w:val="firstparagraph"/>
      </w:pPr>
      <w:r w:rsidRPr="00445898">
        <w:t>A sample code of a process responsible for receiving packets from a transceiver may look like this:</w:t>
      </w:r>
    </w:p>
    <w:p w:rsidR="00786F68" w:rsidRPr="00445898" w:rsidRDefault="00786F68" w:rsidP="00786F68">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786F68" w:rsidRPr="00445898" w:rsidRDefault="00786F68" w:rsidP="00786F68">
      <w:pPr>
        <w:pStyle w:val="firstparagraph"/>
        <w:spacing w:after="0"/>
        <w:ind w:left="720" w:firstLine="720"/>
        <w:rPr>
          <w:i/>
        </w:rPr>
      </w:pPr>
      <w:r w:rsidRPr="00445898">
        <w:rPr>
          <w:i/>
        </w:rPr>
        <w:t>state WaitForPacket:</w:t>
      </w:r>
    </w:p>
    <w:p w:rsidR="00786F68" w:rsidRPr="00445898" w:rsidRDefault="00786F68" w:rsidP="00786F68">
      <w:pPr>
        <w:pStyle w:val="firstparagraph"/>
        <w:spacing w:after="0"/>
        <w:ind w:left="1440" w:firstLine="720"/>
        <w:rPr>
          <w:i/>
        </w:rPr>
      </w:pPr>
      <w:r w:rsidRPr="00445898">
        <w:rPr>
          <w:i/>
        </w:rPr>
        <w:t>RcvXcv-&gt;wait (EMP</w:t>
      </w:r>
      <w:r w:rsidR="00E846D4">
        <w:rPr>
          <w:i/>
        </w:rPr>
        <w:fldChar w:fldCharType="begin"/>
      </w:r>
      <w:r w:rsidR="00E846D4">
        <w:instrText xml:space="preserve"> XE "</w:instrText>
      </w:r>
      <w:r w:rsidR="00E846D4" w:rsidRPr="000F7D2E">
        <w:rPr>
          <w:i/>
        </w:rPr>
        <w:instrText>EMP:</w:instrText>
      </w:r>
      <w:r w:rsidR="00E846D4" w:rsidRPr="000F7D2E">
        <w:instrText>examples</w:instrText>
      </w:r>
      <w:r w:rsidR="00E846D4">
        <w:instrText xml:space="preserve">" </w:instrText>
      </w:r>
      <w:r w:rsidR="00E846D4">
        <w:rPr>
          <w:i/>
        </w:rPr>
        <w:fldChar w:fldCharType="end"/>
      </w:r>
      <w:r w:rsidRPr="00445898">
        <w:rPr>
          <w:i/>
        </w:rPr>
        <w:t>, NewPacket);</w:t>
      </w:r>
    </w:p>
    <w:p w:rsidR="00786F68" w:rsidRPr="00445898" w:rsidRDefault="00786F68" w:rsidP="00786F68">
      <w:pPr>
        <w:pStyle w:val="firstparagraph"/>
        <w:spacing w:after="0"/>
        <w:ind w:left="720" w:firstLine="720"/>
        <w:rPr>
          <w:i/>
        </w:rPr>
      </w:pPr>
      <w:r w:rsidRPr="00445898">
        <w:rPr>
          <w:i/>
        </w:rPr>
        <w:lastRenderedPageBreak/>
        <w:t>state NewPacket:</w:t>
      </w:r>
    </w:p>
    <w:p w:rsidR="00786F68" w:rsidRPr="00445898" w:rsidRDefault="00786F68" w:rsidP="00786F68">
      <w:pPr>
        <w:pStyle w:val="firstparagraph"/>
        <w:spacing w:after="0"/>
        <w:ind w:left="1440" w:firstLine="720"/>
        <w:rPr>
          <w:i/>
        </w:rPr>
      </w:pPr>
      <w:r w:rsidRPr="00445898">
        <w:rPr>
          <w:i/>
        </w:rPr>
        <w:t>Client-&gt;receive (ThePacket</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Pr="00445898">
        <w:rPr>
          <w:i/>
        </w:rPr>
        <w:t>, TheTransceiver</w:t>
      </w:r>
      <w:bookmarkStart w:id="505" w:name="_Hlk514799134"/>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bookmarkEnd w:id="505"/>
      <w:r w:rsidRPr="00445898">
        <w:rPr>
          <w:i/>
        </w:rPr>
        <w:t>);</w:t>
      </w:r>
    </w:p>
    <w:p w:rsidR="00786F68" w:rsidRPr="00445898" w:rsidRDefault="00786F68" w:rsidP="00786F68">
      <w:pPr>
        <w:pStyle w:val="firstparagraph"/>
        <w:spacing w:after="0"/>
        <w:ind w:left="1440" w:firstLine="720"/>
        <w:rPr>
          <w:i/>
        </w:rPr>
      </w:pPr>
      <w:r w:rsidRPr="00445898">
        <w:rPr>
          <w:i/>
        </w:rPr>
        <w:t>skipto WaitForPacket;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786F68" w:rsidRPr="00445898" w:rsidRDefault="00786F68" w:rsidP="00786F68">
      <w:pPr>
        <w:pStyle w:val="firstparagraph"/>
        <w:ind w:firstLine="720"/>
      </w:pPr>
      <w:r w:rsidRPr="00445898">
        <w:rPr>
          <w:i/>
        </w:rPr>
        <w:t>};</w:t>
      </w:r>
    </w:p>
    <w:p w:rsidR="00786F68" w:rsidRPr="00445898" w:rsidRDefault="00786F68" w:rsidP="000262BD">
      <w:pPr>
        <w:pStyle w:val="firstparagraph"/>
      </w:pPr>
      <w:r w:rsidRPr="00445898">
        <w:t xml:space="preserve">where </w:t>
      </w:r>
      <w:r w:rsidRPr="00445898">
        <w:rPr>
          <w:i/>
        </w:rPr>
        <w:t>RcvXcv</w:t>
      </w:r>
      <w:r w:rsidRPr="00445898">
        <w:t xml:space="preserve"> is a transceiver pointer. This scheme assumes that the </w:t>
      </w:r>
      <w:r w:rsidRPr="00445898">
        <w:rPr>
          <w:i/>
        </w:rPr>
        <w:t>EMP</w:t>
      </w:r>
      <w:r w:rsidRPr="00445898">
        <w:t xml:space="preserve"> event is assessed in such a way as to hide all the intricacies </w:t>
      </w:r>
      <w:r w:rsidR="003624C2" w:rsidRPr="00445898">
        <w:t>involved in</w:t>
      </w:r>
      <w:r w:rsidRPr="00445898">
        <w:t xml:space="preserve"> </w:t>
      </w:r>
      <w:r w:rsidR="000262BD" w:rsidRPr="00445898">
        <w:t>the mech</w:t>
      </w:r>
      <w:r w:rsidR="004D6070" w:rsidRPr="00445898">
        <w:t>anism of packet reception, e.g.</w:t>
      </w:r>
      <w:r w:rsidR="000262BD" w:rsidRPr="00445898">
        <w:t>, accounting for the bit error rate implied by the signal</w:t>
      </w:r>
      <w:r w:rsidR="003624C2" w:rsidRPr="00445898">
        <w:t>-</w:t>
      </w:r>
      <w:r w:rsidR="000262BD" w:rsidRPr="00445898">
        <w:t>to</w:t>
      </w:r>
      <w:r w:rsidR="003624C2" w:rsidRPr="00445898">
        <w:t>-</w:t>
      </w:r>
      <w:r w:rsidR="000262BD" w:rsidRPr="00445898">
        <w:t xml:space="preserve">interference ratio in the history of the packet’s signal. Note that the packet can ever successfully get to stage </w:t>
      </w:r>
      <w:r w:rsidR="000262BD" w:rsidRPr="00445898">
        <w:rPr>
          <w:i/>
        </w:rPr>
        <w:t>E</w:t>
      </w:r>
      <w:r w:rsidR="004D6070" w:rsidRPr="00445898">
        <w:t xml:space="preserve"> </w:t>
      </w:r>
      <w:r w:rsidR="000262BD" w:rsidRPr="00445898">
        <w:t xml:space="preserve">at the transceiver (which makes it possible to trigger the </w:t>
      </w:r>
      <w:r w:rsidR="000262BD" w:rsidRPr="00445898">
        <w:rPr>
          <w:i/>
        </w:rPr>
        <w:t>EMP</w:t>
      </w:r>
      <w:r w:rsidR="000262BD" w:rsidRPr="00445898">
        <w:t xml:space="preserve"> event), if its beginning (stage </w:t>
      </w:r>
      <w:r w:rsidR="000262BD" w:rsidRPr="00445898">
        <w:rPr>
          <w:i/>
        </w:rPr>
        <w:t>T</w:t>
      </w:r>
      <w:r w:rsidR="000262BD" w:rsidRPr="00445898">
        <w:t xml:space="preserve">) has been previously assessed as well. This </w:t>
      </w:r>
      <w:r w:rsidR="004D6070" w:rsidRPr="00445898">
        <w:t>implicitly</w:t>
      </w:r>
      <w:r w:rsidR="000262BD" w:rsidRPr="00445898">
        <w:t xml:space="preserve"> involves </w:t>
      </w:r>
      <w:r w:rsidR="000262BD"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000262BD" w:rsidRPr="00445898">
        <w:t xml:space="preserve"> in the assessment of the </w:t>
      </w:r>
      <w:r w:rsidR="000262BD" w:rsidRPr="00445898">
        <w:rPr>
          <w:i/>
        </w:rPr>
        <w:t>EMP</w:t>
      </w:r>
      <w:r w:rsidR="00E846D4">
        <w:rPr>
          <w:i/>
        </w:rPr>
        <w:fldChar w:fldCharType="begin"/>
      </w:r>
      <w:r w:rsidR="00E846D4">
        <w:instrText xml:space="preserve"> XE "</w:instrText>
      </w:r>
      <w:r w:rsidR="00E846D4" w:rsidRPr="00D71BC3">
        <w:rPr>
          <w:i/>
        </w:rPr>
        <w:instrText>EMP:</w:instrText>
      </w:r>
      <w:r w:rsidR="00E846D4" w:rsidRPr="00D71BC3">
        <w:instrText>assessment</w:instrText>
      </w:r>
      <w:r w:rsidR="00E846D4">
        <w:instrText xml:space="preserve">" </w:instrText>
      </w:r>
      <w:r w:rsidR="00E846D4">
        <w:rPr>
          <w:i/>
        </w:rPr>
        <w:fldChar w:fldCharType="end"/>
      </w:r>
      <w:r w:rsidR="000262BD" w:rsidRPr="00445898">
        <w:t xml:space="preserve"> event, even though the </w:t>
      </w:r>
      <w:r w:rsidR="000262BD" w:rsidRPr="00445898">
        <w:rPr>
          <w:i/>
        </w:rPr>
        <w:t>BOT</w:t>
      </w:r>
      <w:r w:rsidR="00F07494">
        <w:rPr>
          <w:i/>
        </w:rPr>
        <w:fldChar w:fldCharType="begin"/>
      </w:r>
      <w:r w:rsidR="00F07494">
        <w:instrText xml:space="preserve"> XE "</w:instrText>
      </w:r>
      <w:r w:rsidR="00F07494" w:rsidRPr="008B0AB8">
        <w:rPr>
          <w:i/>
        </w:rPr>
        <w:instrText>BOT:</w:instrText>
      </w:r>
      <w:r w:rsidR="00F07494" w:rsidRPr="008B0AB8">
        <w:instrText>assessment</w:instrText>
      </w:r>
      <w:r w:rsidR="00F07494">
        <w:instrText xml:space="preserve">" </w:instrText>
      </w:r>
      <w:r w:rsidR="00F07494">
        <w:rPr>
          <w:i/>
        </w:rPr>
        <w:fldChar w:fldCharType="end"/>
      </w:r>
      <w:r w:rsidR="000262BD" w:rsidRPr="00445898">
        <w:t>/</w:t>
      </w:r>
      <w:r w:rsidR="000262BD" w:rsidRPr="00445898">
        <w:rPr>
          <w:i/>
        </w:rPr>
        <w:t>BMP</w:t>
      </w:r>
      <w:r w:rsidR="0067296F">
        <w:rPr>
          <w:i/>
        </w:rPr>
        <w:fldChar w:fldCharType="begin"/>
      </w:r>
      <w:r w:rsidR="0067296F">
        <w:instrText xml:space="preserve"> XE "</w:instrText>
      </w:r>
      <w:r w:rsidR="0067296F" w:rsidRPr="004A5503">
        <w:rPr>
          <w:i/>
        </w:rPr>
        <w:instrText>BMP:</w:instrText>
      </w:r>
      <w:r w:rsidR="0067296F" w:rsidRPr="004A5503">
        <w:instrText>assessment</w:instrText>
      </w:r>
      <w:r w:rsidR="0067296F">
        <w:instrText xml:space="preserve">" </w:instrText>
      </w:r>
      <w:r w:rsidR="0067296F">
        <w:rPr>
          <w:i/>
        </w:rPr>
        <w:fldChar w:fldCharType="end"/>
      </w:r>
      <w:r w:rsidR="003624C2" w:rsidRPr="00445898">
        <w:t xml:space="preserve"> event is never mentioned</w:t>
      </w:r>
      <w:r w:rsidR="000262BD" w:rsidRPr="00445898">
        <w:t xml:space="preserve"> in the reception code.</w:t>
      </w:r>
    </w:p>
    <w:p w:rsidR="00003093" w:rsidRPr="00445898" w:rsidRDefault="00003093" w:rsidP="000262BD">
      <w:pPr>
        <w:pStyle w:val="firstparagraph"/>
      </w:pPr>
      <w:r w:rsidRPr="00445898">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445898">
        <w:fldChar w:fldCharType="begin"/>
      </w:r>
      <w:r w:rsidRPr="00445898">
        <w:instrText xml:space="preserve"> REF _Ref503116387 \r \h </w:instrText>
      </w:r>
      <w:r w:rsidRPr="00445898">
        <w:fldChar w:fldCharType="separate"/>
      </w:r>
      <w:r w:rsidR="00B14386">
        <w:t>2.4.3</w:t>
      </w:r>
      <w:r w:rsidRPr="00445898">
        <w:fldChar w:fldCharType="end"/>
      </w:r>
      <w:r w:rsidRPr="00445898">
        <w:t xml:space="preserve">, we saw a scheme with an explicit </w:t>
      </w:r>
      <w:r w:rsidRPr="00445898">
        <w:rPr>
          <w:i/>
        </w:rPr>
        <w:t>BMP</w:t>
      </w:r>
      <w:r w:rsidRPr="00445898">
        <w:t xml:space="preserve"> event whose purpose was to mark the packet as “followed” from the moment its beginning was recognized, until the </w:t>
      </w:r>
      <w:r w:rsidRPr="00445898">
        <w:rPr>
          <w:i/>
        </w:rPr>
        <w:t>EMP</w:t>
      </w:r>
      <w:r w:rsidRPr="00445898">
        <w:t xml:space="preserve"> assessment.</w:t>
      </w:r>
      <w:r w:rsidR="00702417" w:rsidRPr="00445898">
        <w:t xml:space="preserve"> In Section </w:t>
      </w:r>
      <w:r w:rsidR="001643E8" w:rsidRPr="00445898">
        <w:fldChar w:fldCharType="begin"/>
      </w:r>
      <w:r w:rsidR="001643E8" w:rsidRPr="00445898">
        <w:instrText xml:space="preserve"> REF _Ref508378275 \r \h </w:instrText>
      </w:r>
      <w:r w:rsidR="001643E8" w:rsidRPr="00445898">
        <w:fldChar w:fldCharType="separate"/>
      </w:r>
      <w:r w:rsidR="00B14386">
        <w:t>8.2.4</w:t>
      </w:r>
      <w:r w:rsidR="001643E8" w:rsidRPr="00445898">
        <w:fldChar w:fldCharType="end"/>
      </w:r>
      <w:r w:rsidR="00702417" w:rsidRPr="00445898">
        <w:t>, we shall see yet another reception scheme.</w:t>
      </w:r>
    </w:p>
    <w:p w:rsidR="00702417" w:rsidRPr="00445898" w:rsidRDefault="00702417" w:rsidP="00552A98">
      <w:pPr>
        <w:pStyle w:val="Heading3"/>
        <w:numPr>
          <w:ilvl w:val="2"/>
          <w:numId w:val="5"/>
        </w:numPr>
        <w:rPr>
          <w:lang w:val="en-US"/>
        </w:rPr>
      </w:pPr>
      <w:bookmarkStart w:id="506" w:name="_Ref508378275"/>
      <w:bookmarkStart w:id="507" w:name="_Toc529212918"/>
      <w:r w:rsidRPr="00445898">
        <w:rPr>
          <w:lang w:val="en-US"/>
        </w:rPr>
        <w:t>Hooks for handling bit errors</w:t>
      </w:r>
      <w:bookmarkEnd w:id="506"/>
      <w:bookmarkEnd w:id="507"/>
    </w:p>
    <w:p w:rsidR="00702417" w:rsidRPr="00445898" w:rsidRDefault="00702417" w:rsidP="00702417">
      <w:pPr>
        <w:pStyle w:val="firstparagraph"/>
      </w:pPr>
      <w:r w:rsidRPr="00445898">
        <w:t>The simulation model of a communication channel can be viewed as consisting of two main components: the part modeling signal attenuation, and the part transforming the received signal level (possibly a</w:t>
      </w:r>
      <w:r w:rsidR="009E3D57">
        <w:t>ff</w:t>
      </w:r>
      <w:r w:rsidRPr="00445898">
        <w:t>ected by interference</w:t>
      </w:r>
      <w:r w:rsidR="00463C17">
        <w:fldChar w:fldCharType="begin"/>
      </w:r>
      <w:r w:rsidR="00463C17">
        <w:instrText xml:space="preserve"> XE "</w:instrText>
      </w:r>
      <w:r w:rsidR="00463C17" w:rsidRPr="00990556">
        <w:instrText>interference:</w:instrText>
      </w:r>
      <w:r w:rsidR="00463C17" w:rsidRPr="00990556">
        <w:rPr>
          <w:lang w:val="pl-PL"/>
        </w:rPr>
        <w:instrText>bit errors</w:instrText>
      </w:r>
      <w:r w:rsidR="00463C17">
        <w:instrText xml:space="preserve">" </w:instrText>
      </w:r>
      <w:r w:rsidR="00463C17">
        <w:fldChar w:fldCharType="end"/>
      </w:r>
      <w:r w:rsidRPr="00445898">
        <w:t xml:space="preserve"> and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w:t>
      </w:r>
      <w:r w:rsidR="00594EE5">
        <w:fldChar w:fldCharType="begin"/>
      </w:r>
      <w:r w:rsidR="00594EE5">
        <w:instrText xml:space="preserve"> XE "</w:instrText>
      </w:r>
      <w:r w:rsidR="00594EE5" w:rsidRPr="0016139A">
        <w:instrText>noise</w:instrText>
      </w:r>
      <w:r w:rsidR="00594EE5">
        <w:instrText>" \t "</w:instrText>
      </w:r>
      <w:r w:rsidR="00594EE5" w:rsidRPr="00B20989">
        <w:rPr>
          <w:rFonts w:asciiTheme="minorHAnsi" w:hAnsiTheme="minorHAnsi" w:cs="Mangal"/>
          <w:i/>
        </w:rPr>
        <w:instrText>See</w:instrText>
      </w:r>
      <w:r w:rsidR="00594EE5" w:rsidRPr="00B20989">
        <w:rPr>
          <w:rFonts w:asciiTheme="minorHAnsi" w:hAnsiTheme="minorHAnsi" w:cs="Mangal"/>
        </w:rPr>
        <w:instrText xml:space="preserve"> background, noise</w:instrText>
      </w:r>
      <w:r w:rsidR="00594EE5">
        <w:instrText xml:space="preserve">" </w:instrText>
      </w:r>
      <w:r w:rsidR="00594EE5">
        <w:fldChar w:fldCharType="end"/>
      </w:r>
      <w:r w:rsidRPr="00445898">
        <w:t xml:space="preserve">) into bit errors. The results from the </w:t>
      </w:r>
      <w:r w:rsidR="009E3D57">
        <w:t>fi</w:t>
      </w:r>
      <w:r w:rsidRPr="00445898">
        <w:t>rst component are pipelined into the second one, whose ultimate purpose is to tell which packets have been correctly received.</w:t>
      </w:r>
    </w:p>
    <w:p w:rsidR="00702417" w:rsidRPr="00445898" w:rsidRDefault="00702417" w:rsidP="00702417">
      <w:pPr>
        <w:pStyle w:val="firstparagraph"/>
      </w:pPr>
      <w:r w:rsidRPr="00445898">
        <w:t xml:space="preserve">For example, suppose that </w:t>
      </w:r>
      <w:r w:rsidR="003624C2" w:rsidRPr="00445898">
        <w:t>we</w:t>
      </w:r>
      <w:r w:rsidRPr="00445898">
        <w:t xml:space="preserve"> know how to calculate the bit error rate based on the received signal strength (</w:t>
      </w:r>
      <w:r w:rsidRPr="00445898">
        <w:rPr>
          <w:i/>
        </w:rPr>
        <w:t>sl</w:t>
      </w:r>
      <w:r w:rsidRPr="00445898">
        <w:t>), receiver gain (</w:t>
      </w:r>
      <w:r w:rsidRPr="00445898">
        <w:rPr>
          <w:i/>
        </w:rPr>
        <w:t>rs</w:t>
      </w:r>
      <w:r w:rsidRPr="00445898">
        <w:t>), and the interference level (</w:t>
      </w:r>
      <w:r w:rsidRPr="00445898">
        <w:rPr>
          <w:i/>
        </w:rPr>
        <w:t>il</w:t>
      </w:r>
      <w:r w:rsidRPr="00445898">
        <w:t xml:space="preserve">). This part of </w:t>
      </w:r>
      <w:r w:rsidR="003624C2" w:rsidRPr="00445898">
        <w:t>our</w:t>
      </w:r>
      <w:r w:rsidRPr="00445898">
        <w:t xml:space="preserve"> channel</w:t>
      </w:r>
      <w:r w:rsidR="002611C7" w:rsidRPr="00445898">
        <w:t xml:space="preserve"> </w:t>
      </w:r>
      <w:r w:rsidRPr="00445898">
        <w:t>model can be captured by a function, say</w:t>
      </w:r>
      <w:r w:rsidR="002611C7" w:rsidRPr="00445898">
        <w:t>:</w:t>
      </w:r>
    </w:p>
    <w:p w:rsidR="00702417" w:rsidRPr="00445898" w:rsidRDefault="00702417" w:rsidP="002611C7">
      <w:pPr>
        <w:pStyle w:val="firstparagraph"/>
        <w:ind w:firstLine="720"/>
        <w:rPr>
          <w:i/>
        </w:rPr>
      </w:pPr>
      <w:r w:rsidRPr="00445898">
        <w:rPr>
          <w:i/>
        </w:rPr>
        <w:t>double ber (double sl, double rs, double il);</w:t>
      </w:r>
    </w:p>
    <w:p w:rsidR="00702417" w:rsidRPr="00445898" w:rsidRDefault="00702417" w:rsidP="00702417">
      <w:pPr>
        <w:pStyle w:val="firstparagraph"/>
      </w:pPr>
      <w:r w:rsidRPr="00445898">
        <w:t>which returns the probability of a single-bit error.</w:t>
      </w:r>
      <w:r w:rsidR="002611C7" w:rsidRPr="00445898">
        <w:rPr>
          <w:rStyle w:val="FootnoteReference"/>
        </w:rPr>
        <w:footnoteReference w:id="84"/>
      </w:r>
      <w:r w:rsidR="002611C7" w:rsidRPr="00445898">
        <w:t xml:space="preserve"> </w:t>
      </w:r>
      <w:r w:rsidRPr="00445898">
        <w:t>One way to arrive at such a function</w:t>
      </w:r>
      <w:r w:rsidR="002611C7" w:rsidRPr="00445898">
        <w:t xml:space="preserve"> </w:t>
      </w:r>
      <w:r w:rsidRPr="00445898">
        <w:t>is to calculate the signal-to-noise ratio, e.g.,</w:t>
      </w:r>
      <w:r w:rsidR="003624C2" w:rsidRPr="00445898">
        <w:t xml:space="preserve"> in the linear domain:</w:t>
      </w:r>
    </w:p>
    <w:p w:rsidR="00702417" w:rsidRPr="00445898" w:rsidRDefault="00702417" w:rsidP="002611C7">
      <w:pPr>
        <w:pStyle w:val="firstparagraph"/>
        <w:ind w:firstLine="720"/>
        <w:rPr>
          <w:i/>
        </w:rPr>
      </w:pPr>
      <w:r w:rsidRPr="00445898">
        <w:rPr>
          <w:i/>
        </w:rPr>
        <w:t>SNR</w:t>
      </w:r>
      <w:r w:rsidR="00426BC2">
        <w:rPr>
          <w:i/>
        </w:rPr>
        <w:fldChar w:fldCharType="begin"/>
      </w:r>
      <w:r w:rsidR="00426BC2">
        <w:instrText xml:space="preserve"> XE "</w:instrText>
      </w:r>
      <w:r w:rsidR="00426BC2" w:rsidRPr="007D575F">
        <w:instrText>SNR</w:instrText>
      </w:r>
      <w:r w:rsidR="00426BC2">
        <w:instrText>" \t "</w:instrText>
      </w:r>
      <w:r w:rsidR="00426BC2" w:rsidRPr="004B4BBF">
        <w:rPr>
          <w:rFonts w:asciiTheme="minorHAnsi" w:hAnsiTheme="minorHAnsi" w:cs="Mangal"/>
          <w:i/>
        </w:rPr>
        <w:instrText>See</w:instrText>
      </w:r>
      <w:r w:rsidR="00426BC2" w:rsidRPr="004B4BBF">
        <w:rPr>
          <w:rFonts w:asciiTheme="minorHAnsi" w:hAnsiTheme="minorHAnsi" w:cs="Mangal"/>
        </w:rPr>
        <w:instrText xml:space="preserve"> signal-to-interference ratio</w:instrText>
      </w:r>
      <w:r w:rsidR="00426BC2">
        <w:instrText xml:space="preserve">" </w:instrText>
      </w:r>
      <w:r w:rsidR="00426BC2">
        <w:rPr>
          <w:i/>
        </w:rPr>
        <w:fldChar w:fldCharType="end"/>
      </w:r>
      <w:r w:rsidRPr="00445898">
        <w:rPr>
          <w:i/>
        </w:rPr>
        <w:t xml:space="preserve"> =</w:t>
      </w:r>
      <w:r w:rsidR="002611C7" w:rsidRPr="00445898">
        <w:rPr>
          <w:i/>
        </w:rPr>
        <w:t xml:space="preserve"> (</w:t>
      </w:r>
      <w:r w:rsidRPr="00445898">
        <w:rPr>
          <w:i/>
        </w:rPr>
        <w:t>sl × rs</w:t>
      </w:r>
      <w:r w:rsidR="002611C7" w:rsidRPr="00445898">
        <w:rPr>
          <w:i/>
        </w:rPr>
        <w:t>) / (</w:t>
      </w:r>
      <w:r w:rsidRPr="00445898">
        <w:rPr>
          <w:i/>
        </w:rPr>
        <w:t>il × rs + bg</w:t>
      </w:r>
      <w:r w:rsidR="002611C7" w:rsidRPr="00445898">
        <w:rPr>
          <w:i/>
        </w:rPr>
        <w:t>);</w:t>
      </w:r>
    </w:p>
    <w:p w:rsidR="00702417" w:rsidRPr="00445898" w:rsidRDefault="00702417" w:rsidP="00702417">
      <w:pPr>
        <w:pStyle w:val="firstparagraph"/>
      </w:pPr>
      <w:r w:rsidRPr="00445898">
        <w:t xml:space="preserve">where </w:t>
      </w:r>
      <w:r w:rsidRPr="00445898">
        <w:rPr>
          <w:i/>
        </w:rPr>
        <w:t>bg</w:t>
      </w:r>
      <w:r w:rsidRPr="00445898">
        <w:t xml:space="preserve"> is </w:t>
      </w:r>
      <w:r w:rsidR="006F244D">
        <w:t>the</w:t>
      </w:r>
      <w:r w:rsidRPr="00445898">
        <w:t xml:space="preserve"> </w:t>
      </w:r>
      <w:r w:rsidR="009E3D57">
        <w:t>fi</w:t>
      </w:r>
      <w:r w:rsidRPr="00445898">
        <w:t xml:space="preserve">xed (mean) level of background noise. Then, </w:t>
      </w:r>
      <w:r w:rsidRPr="00445898">
        <w:rPr>
          <w:i/>
        </w:rPr>
        <w:t>SNR</w:t>
      </w:r>
      <w:r w:rsidRPr="00445898">
        <w:t xml:space="preserve"> can be transformed into</w:t>
      </w:r>
      <w:r w:rsidR="002611C7" w:rsidRPr="00445898">
        <w:t xml:space="preserve"> </w:t>
      </w:r>
      <w:r w:rsidRPr="00445898">
        <w:t>the probability that a single bit is received in error, e.g., by using an interpolated table</w:t>
      </w:r>
      <w:r w:rsidR="002611C7" w:rsidRPr="00445898">
        <w:t xml:space="preserve"> </w:t>
      </w:r>
      <w:r w:rsidRPr="00445898">
        <w:t>obtained experimentally</w:t>
      </w:r>
      <w:r w:rsidR="003624C2" w:rsidRPr="00445898">
        <w:t xml:space="preserve"> (Section </w:t>
      </w:r>
      <w:r w:rsidR="003624C2" w:rsidRPr="00445898">
        <w:fldChar w:fldCharType="begin"/>
      </w:r>
      <w:r w:rsidR="003624C2" w:rsidRPr="00445898">
        <w:instrText xml:space="preserve"> REF _Ref512873783 \r \h </w:instrText>
      </w:r>
      <w:r w:rsidR="003624C2" w:rsidRPr="00445898">
        <w:fldChar w:fldCharType="separate"/>
      </w:r>
      <w:r w:rsidR="00B14386">
        <w:t>A.1.1</w:t>
      </w:r>
      <w:r w:rsidR="003624C2" w:rsidRPr="00445898">
        <w:fldChar w:fldCharType="end"/>
      </w:r>
      <w:r w:rsidR="003624C2" w:rsidRPr="00445898">
        <w:t>)</w:t>
      </w:r>
      <w:r w:rsidRPr="00445898">
        <w:t>, or resorting to some closed formula from a formal model. With</w:t>
      </w:r>
      <w:r w:rsidR="002611C7" w:rsidRPr="00445898">
        <w:t xml:space="preserve"> the</w:t>
      </w:r>
      <w:r w:rsidRPr="00445898">
        <w:t xml:space="preserve"> </w:t>
      </w:r>
      <w:r w:rsidRPr="00445898">
        <w:rPr>
          <w:i/>
        </w:rPr>
        <w:t>ber</w:t>
      </w:r>
      <w:r w:rsidRPr="00445898">
        <w:t xml:space="preserve"> </w:t>
      </w:r>
      <w:r w:rsidR="002611C7" w:rsidRPr="00445898">
        <w:t xml:space="preserve">function </w:t>
      </w:r>
      <w:r w:rsidRPr="00445898">
        <w:t xml:space="preserve">in place, </w:t>
      </w:r>
      <w:r w:rsidRPr="00445898">
        <w:rPr>
          <w:i/>
        </w:rPr>
        <w:t>RFC</w:t>
      </w:r>
      <w:r w:rsidR="002611C7"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may look like this:</w:t>
      </w:r>
    </w:p>
    <w:p w:rsidR="00702417" w:rsidRPr="00445898" w:rsidRDefault="00702417" w:rsidP="002611C7">
      <w:pPr>
        <w:pStyle w:val="firstparagraph"/>
        <w:spacing w:after="0"/>
        <w:ind w:firstLine="720"/>
        <w:rPr>
          <w:i/>
        </w:rPr>
      </w:pPr>
      <w:r w:rsidRPr="00445898">
        <w:rPr>
          <w:i/>
        </w:rPr>
        <w:t>Boolean 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2611C7"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2611C7">
      <w:pPr>
        <w:pStyle w:val="firstparagraph"/>
        <w:spacing w:after="0"/>
        <w:ind w:left="720" w:firstLine="720"/>
        <w:rPr>
          <w:i/>
        </w:rPr>
      </w:pPr>
      <w:r w:rsidRPr="00445898">
        <w:rPr>
          <w:i/>
        </w:rPr>
        <w:lastRenderedPageBreak/>
        <w:t>int i;</w:t>
      </w:r>
    </w:p>
    <w:p w:rsidR="00702417" w:rsidRPr="00445898" w:rsidRDefault="00702417" w:rsidP="002611C7">
      <w:pPr>
        <w:pStyle w:val="firstparagraph"/>
        <w:spacing w:after="0"/>
        <w:ind w:left="720" w:firstLine="720"/>
        <w:rPr>
          <w:i/>
        </w:rPr>
      </w:pPr>
      <w:r w:rsidRPr="00445898">
        <w:rPr>
          <w:i/>
        </w:rPr>
        <w:t>Long nb;</w:t>
      </w:r>
    </w:p>
    <w:p w:rsidR="00702417" w:rsidRPr="00445898" w:rsidRDefault="00702417" w:rsidP="002611C7">
      <w:pPr>
        <w:pStyle w:val="firstparagraph"/>
        <w:spacing w:after="0"/>
        <w:ind w:left="720" w:firstLine="720"/>
        <w:rPr>
          <w:i/>
        </w:rPr>
      </w:pPr>
      <w:r w:rsidRPr="00445898">
        <w:rPr>
          <w:i/>
        </w:rPr>
        <w:t>double intf;</w:t>
      </w:r>
    </w:p>
    <w:p w:rsidR="00702417" w:rsidRPr="00445898" w:rsidRDefault="00702417" w:rsidP="002611C7">
      <w:pPr>
        <w:pStyle w:val="firstparagraph"/>
        <w:spacing w:after="0"/>
        <w:ind w:left="720" w:firstLine="720"/>
        <w:rPr>
          <w:i/>
        </w:rPr>
      </w:pPr>
      <w:r w:rsidRPr="00445898">
        <w:rPr>
          <w:i/>
        </w:rPr>
        <w:t>for (i = 0; i &lt; h-&gt;NEntries; i++) {</w:t>
      </w:r>
    </w:p>
    <w:p w:rsidR="00702417" w:rsidRPr="00445898" w:rsidRDefault="00702417" w:rsidP="002611C7">
      <w:pPr>
        <w:pStyle w:val="firstparagraph"/>
        <w:spacing w:after="0"/>
        <w:ind w:left="1440" w:firstLine="720"/>
        <w:rPr>
          <w:i/>
        </w:rPr>
      </w:pPr>
      <w:r w:rsidRPr="00445898">
        <w:rPr>
          <w:i/>
        </w:rPr>
        <w:t>h-&gt;entry (i, r, nb, intf);</w:t>
      </w:r>
    </w:p>
    <w:p w:rsidR="00702417" w:rsidRPr="00445898" w:rsidRDefault="00702417" w:rsidP="002611C7">
      <w:pPr>
        <w:pStyle w:val="firstparagraph"/>
        <w:spacing w:after="0"/>
        <w:ind w:left="1440" w:firstLine="720"/>
        <w:rPr>
          <w:i/>
        </w:rPr>
      </w:pPr>
      <w:r w:rsidRPr="00445898">
        <w:rPr>
          <w:i/>
        </w:rPr>
        <w:t>if (rnd</w:t>
      </w:r>
      <w:r w:rsidR="0030638F">
        <w:rPr>
          <w:i/>
        </w:rPr>
        <w:fldChar w:fldCharType="begin"/>
      </w:r>
      <w:r w:rsidR="0030638F">
        <w:instrText xml:space="preserve"> XE "</w:instrText>
      </w:r>
      <w:r w:rsidR="0030638F" w:rsidRPr="0078664B">
        <w:rPr>
          <w:i/>
        </w:rPr>
        <w:instrText xml:space="preserve">rnd </w:instrText>
      </w:r>
      <w:r w:rsidR="0030638F" w:rsidRPr="0030638F">
        <w:instrText>(base random number generator)</w:instrText>
      </w:r>
      <w:r w:rsidR="0030638F">
        <w:instrText xml:space="preserve">:examples" </w:instrText>
      </w:r>
      <w:r w:rsidR="0030638F">
        <w:rPr>
          <w:i/>
        </w:rPr>
        <w:fldChar w:fldCharType="end"/>
      </w:r>
      <w:r w:rsidRPr="00445898">
        <w:rPr>
          <w:i/>
        </w:rPr>
        <w:t xml:space="preserve"> (SEED_toss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rPr>
          <w:i/>
        </w:rPr>
        <w:t>) &gt;</w:t>
      </w:r>
      <w:r w:rsidR="002611C7" w:rsidRPr="00445898">
        <w:rPr>
          <w:i/>
        </w:rPr>
        <w:t xml:space="preserve"> </w:t>
      </w:r>
      <w:r w:rsidRPr="00445898">
        <w:rPr>
          <w:i/>
        </w:rPr>
        <w:t xml:space="preserve">pow (1.0 </w:t>
      </w:r>
      <w:r w:rsidR="002611C7" w:rsidRPr="00445898">
        <w:rPr>
          <w:i/>
        </w:rPr>
        <w:t>–</w:t>
      </w:r>
      <w:r w:rsidRPr="00445898">
        <w:rPr>
          <w:i/>
        </w:rPr>
        <w:t xml:space="preserve"> ber (sl-&gt;Level, sn-&gt;Level, intf), nb))</w:t>
      </w:r>
    </w:p>
    <w:p w:rsidR="00702417" w:rsidRPr="00445898" w:rsidRDefault="00702417" w:rsidP="002611C7">
      <w:pPr>
        <w:pStyle w:val="firstparagraph"/>
        <w:spacing w:after="0"/>
        <w:ind w:left="2160" w:firstLine="720"/>
        <w:rPr>
          <w:i/>
        </w:rPr>
      </w:pPr>
      <w:r w:rsidRPr="00445898">
        <w:rPr>
          <w:i/>
        </w:rPr>
        <w:t>return NO</w:t>
      </w:r>
      <w:r w:rsidR="00BF3D3C">
        <w:rPr>
          <w:i/>
        </w:rPr>
        <w:fldChar w:fldCharType="begin"/>
      </w:r>
      <w:r w:rsidR="00BF3D3C">
        <w:instrText xml:space="preserve"> XE "</w:instrText>
      </w:r>
      <w:r w:rsidR="00BF3D3C" w:rsidRPr="00C4394B">
        <w:rPr>
          <w:i/>
        </w:rPr>
        <w:instrText xml:space="preserve">NO </w:instrText>
      </w:r>
      <w:r w:rsidR="00BF3D3C" w:rsidRPr="00BF3D3C">
        <w:instrText>(Boolean constant)</w:instrText>
      </w:r>
      <w:r w:rsidR="00BF3D3C" w:rsidRPr="00C4394B">
        <w:rPr>
          <w:i/>
        </w:rPr>
        <w:instrText>:</w:instrText>
      </w:r>
      <w:r w:rsidR="00BF3D3C" w:rsidRPr="00C4394B">
        <w:rPr>
          <w:lang w:val="pl-PL"/>
        </w:rPr>
        <w:instrText>examples</w:instrText>
      </w:r>
      <w:r w:rsidR="00BF3D3C">
        <w:instrText xml:space="preserve">" </w:instrText>
      </w:r>
      <w:r w:rsidR="00BF3D3C">
        <w:rPr>
          <w:i/>
        </w:rPr>
        <w:fldChar w:fldCharType="end"/>
      </w:r>
      <w:r w:rsidRPr="00445898">
        <w:rPr>
          <w:i/>
        </w:rPr>
        <w:t>;</w:t>
      </w:r>
    </w:p>
    <w:p w:rsidR="00702417" w:rsidRPr="00445898" w:rsidRDefault="00702417" w:rsidP="002611C7">
      <w:pPr>
        <w:pStyle w:val="firstparagraph"/>
        <w:spacing w:after="0"/>
        <w:ind w:left="720" w:firstLine="720"/>
        <w:rPr>
          <w:i/>
        </w:rPr>
      </w:pPr>
      <w:r w:rsidRPr="00445898">
        <w:rPr>
          <w:i/>
        </w:rPr>
        <w:t>}</w:t>
      </w:r>
    </w:p>
    <w:p w:rsidR="00702417" w:rsidRPr="00445898" w:rsidRDefault="00702417" w:rsidP="002611C7">
      <w:pPr>
        <w:pStyle w:val="firstparagraph"/>
        <w:spacing w:after="0"/>
        <w:ind w:left="720" w:firstLine="720"/>
        <w:rPr>
          <w:i/>
        </w:rPr>
      </w:pPr>
      <w:r w:rsidRPr="00445898">
        <w:rPr>
          <w:i/>
        </w:rPr>
        <w:t>return YES;</w:t>
      </w:r>
    </w:p>
    <w:p w:rsidR="00702417" w:rsidRPr="00445898" w:rsidRDefault="00702417" w:rsidP="00CB66DB">
      <w:pPr>
        <w:pStyle w:val="firstparagraph"/>
        <w:ind w:firstLine="720"/>
      </w:pPr>
      <w:r w:rsidRPr="00445898">
        <w:rPr>
          <w:i/>
        </w:rPr>
        <w:t>}</w:t>
      </w:r>
    </w:p>
    <w:p w:rsidR="00702417" w:rsidRPr="00445898" w:rsidRDefault="00702417" w:rsidP="00702417">
      <w:pPr>
        <w:pStyle w:val="firstparagraph"/>
      </w:pPr>
      <w:r w:rsidRPr="00445898">
        <w:t xml:space="preserve">For </w:t>
      </w:r>
      <w:r w:rsidR="00CB66DB" w:rsidRPr="00445898">
        <w:t>clarity</w:t>
      </w:r>
      <w:r w:rsidRPr="00445898">
        <w:t>, we assume homogeneous signals (tags are not used). The method goes</w:t>
      </w:r>
      <w:r w:rsidR="00CB66DB" w:rsidRPr="00445898">
        <w:t xml:space="preserve"> </w:t>
      </w:r>
      <w:r w:rsidRPr="00445898">
        <w:t xml:space="preserve">through all chunks of the packet that have experienced a </w:t>
      </w:r>
      <w:r w:rsidR="009E3D57">
        <w:t>fi</w:t>
      </w:r>
      <w:r w:rsidRPr="00445898">
        <w:t>xed level of interference. For</w:t>
      </w:r>
      <w:r w:rsidR="00CB66DB" w:rsidRPr="00445898">
        <w:t xml:space="preserve"> </w:t>
      </w:r>
      <w:r w:rsidRPr="00445898">
        <w:t xml:space="preserve">each chunk of length </w:t>
      </w:r>
      <w:r w:rsidRPr="00445898">
        <w:rPr>
          <w:i/>
        </w:rPr>
        <w:t>nb</w:t>
      </w:r>
      <w:r w:rsidRPr="00445898">
        <w:t xml:space="preserve"> bits that has su</w:t>
      </w:r>
      <w:r w:rsidR="009E3D57">
        <w:t>ff</w:t>
      </w:r>
      <w:r w:rsidRPr="00445898">
        <w:t xml:space="preserve">ered interference </w:t>
      </w:r>
      <w:r w:rsidRPr="00445898">
        <w:rPr>
          <w:i/>
        </w:rPr>
        <w:t>intf</w:t>
      </w:r>
      <w:r w:rsidRPr="00445898">
        <w:t>, it assumes that the</w:t>
      </w:r>
      <w:r w:rsidR="00CB66DB" w:rsidRPr="00445898">
        <w:t xml:space="preserve"> </w:t>
      </w:r>
      <w:r w:rsidRPr="00445898">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445898">
        <w:t xml:space="preserve">, where </w:t>
      </w:r>
      <w:r w:rsidRPr="00445898">
        <w:rPr>
          <w:i/>
        </w:rPr>
        <w:t>E</w:t>
      </w:r>
      <w:r w:rsidRPr="00445898">
        <w:t xml:space="preserve"> is the error rate at the given</w:t>
      </w:r>
      <w:r w:rsidR="00CB66DB" w:rsidRPr="00445898">
        <w:t xml:space="preserve"> </w:t>
      </w:r>
      <w:r w:rsidRPr="00445898">
        <w:t xml:space="preserve">interference level, as prescribed by </w:t>
      </w:r>
      <w:r w:rsidRPr="00445898">
        <w:rPr>
          <w:i/>
        </w:rPr>
        <w:t>ber</w:t>
      </w:r>
      <w:r w:rsidRPr="00445898">
        <w:t>. As soon as a single bit error is discovered, the</w:t>
      </w:r>
      <w:r w:rsidR="00CB66DB" w:rsidRPr="00445898">
        <w:t xml:space="preserve"> </w:t>
      </w:r>
      <w:r w:rsidRPr="00445898">
        <w:t xml:space="preserve">method stops and returns </w:t>
      </w:r>
      <w:r w:rsidRPr="00445898">
        <w:rPr>
          <w:i/>
        </w:rPr>
        <w:t>NO</w:t>
      </w:r>
      <w:r w:rsidRPr="00445898">
        <w:t>. Having examined all chunks and found no error, the method</w:t>
      </w:r>
      <w:r w:rsidR="00CB66DB" w:rsidRPr="00445898">
        <w:t xml:space="preserve"> </w:t>
      </w:r>
      <w:r w:rsidRPr="00445898">
        <w:t xml:space="preserve">returns </w:t>
      </w:r>
      <w:r w:rsidRPr="00445898">
        <w:rPr>
          <w:i/>
        </w:rPr>
        <w:t>YES</w:t>
      </w:r>
      <w:r w:rsidRPr="00445898">
        <w:t xml:space="preserve">, which </w:t>
      </w:r>
      <w:r w:rsidR="00CB66DB" w:rsidRPr="00445898">
        <w:t>translates into</w:t>
      </w:r>
      <w:r w:rsidRPr="00445898">
        <w:t xml:space="preserve"> a positive assessment of the entire packet.</w:t>
      </w:r>
    </w:p>
    <w:p w:rsidR="00702417" w:rsidRPr="00445898" w:rsidRDefault="00702417" w:rsidP="00702417">
      <w:pPr>
        <w:pStyle w:val="firstparagraph"/>
      </w:pPr>
      <w:r w:rsidRPr="00445898">
        <w:t>The above example</w:t>
      </w:r>
      <w:r w:rsidR="00426BC2">
        <w:fldChar w:fldCharType="begin"/>
      </w:r>
      <w:r w:rsidR="00426BC2">
        <w:instrText xml:space="preserve"> XE "</w:instrText>
      </w:r>
      <w:r w:rsidR="00426BC2" w:rsidRPr="007C4300">
        <w:instrText>SIR-to-BER function:dealing with varying SIR</w:instrText>
      </w:r>
      <w:r w:rsidR="00426BC2">
        <w:instrText xml:space="preserve">" </w:instrText>
      </w:r>
      <w:r w:rsidR="00426BC2">
        <w:fldChar w:fldCharType="end"/>
      </w:r>
      <w:r w:rsidRPr="00445898">
        <w:t xml:space="preserve"> is merely an illustration. An actual scheme for transforming the reception parameters of a packet into its assessment decision need not be based</w:t>
      </w:r>
      <w:r w:rsidR="00CB66DB" w:rsidRPr="00445898">
        <w:t xml:space="preserve"> </w:t>
      </w:r>
      <w:r w:rsidRPr="00445898">
        <w:t xml:space="preserve">on the notion of bit error rate or signal-to-noise ratio. However, this view is </w:t>
      </w:r>
      <w:r w:rsidR="00B514E2">
        <w:t>inherent in the vast majority of all practical</w:t>
      </w:r>
      <w:r w:rsidRPr="00445898">
        <w:t xml:space="preserve"> channel models</w:t>
      </w:r>
      <w:r w:rsidR="00B514E2">
        <w:t>. Thus</w:t>
      </w:r>
      <w:r w:rsidRPr="00445898">
        <w:t xml:space="preserve">, </w:t>
      </w:r>
      <w:r w:rsidR="00CB66DB" w:rsidRPr="00445898">
        <w:t>SMURPH</w:t>
      </w:r>
      <w:r w:rsidRPr="00445898">
        <w:t xml:space="preserve"> goes one step further towards</w:t>
      </w:r>
      <w:r w:rsidR="00CB66DB" w:rsidRPr="00445898">
        <w:t xml:space="preserve"> </w:t>
      </w:r>
      <w:r w:rsidRPr="00445898">
        <w:t xml:space="preserve">accommodating it as an integral (albeit optional) part of the overall assessment framework. Two special assessment methods, </w:t>
      </w:r>
      <w:r w:rsidRPr="00445898">
        <w:rPr>
          <w:i/>
        </w:rPr>
        <w:t>RFC</w:t>
      </w:r>
      <w:r w:rsidR="00CB66DB"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and </w:t>
      </w:r>
      <w:r w:rsidRPr="00445898">
        <w:rPr>
          <w:i/>
        </w:rPr>
        <w:t>RFC</w:t>
      </w:r>
      <w:r w:rsidR="00CB66DB"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are provided to capture </w:t>
      </w:r>
      <w:r w:rsidR="00CB66DB" w:rsidRPr="00445898">
        <w:t xml:space="preserve">a </w:t>
      </w:r>
      <w:r w:rsidRPr="00445898">
        <w:t>complete description of bit-error distribution as a function of the reception parameters of</w:t>
      </w:r>
      <w:r w:rsidR="00CB66DB" w:rsidRPr="00445898">
        <w:t xml:space="preserve"> </w:t>
      </w:r>
      <w:r w:rsidRPr="00445898">
        <w:t>an incoming packet. By de</w:t>
      </w:r>
      <w:r w:rsidR="009E3D57">
        <w:t>fi</w:t>
      </w:r>
      <w:r w:rsidRPr="00445898">
        <w:t xml:space="preserve">ning those methods, the </w:t>
      </w:r>
      <w:r w:rsidR="00CB66DB" w:rsidRPr="00445898">
        <w:t>program:</w:t>
      </w:r>
    </w:p>
    <w:p w:rsidR="00702417" w:rsidRPr="00445898" w:rsidRDefault="00702417" w:rsidP="00552A98">
      <w:pPr>
        <w:pStyle w:val="firstparagraph"/>
        <w:numPr>
          <w:ilvl w:val="0"/>
          <w:numId w:val="43"/>
        </w:numPr>
      </w:pPr>
      <w:r w:rsidRPr="00445898">
        <w:t xml:space="preserve">localizes the bit-error model in one place, </w:t>
      </w:r>
      <w:r w:rsidR="00B514E2">
        <w:t>separate from</w:t>
      </w:r>
      <w:r w:rsidRPr="00445898">
        <w:t xml:space="preserve"> </w:t>
      </w:r>
      <w:r w:rsidR="00CB66DB" w:rsidRPr="00445898">
        <w:t xml:space="preserve">any </w:t>
      </w:r>
      <w:r w:rsidRPr="00445898">
        <w:t>other model components,</w:t>
      </w:r>
    </w:p>
    <w:p w:rsidR="00702417" w:rsidRPr="00445898" w:rsidRDefault="00702417" w:rsidP="00552A98">
      <w:pPr>
        <w:pStyle w:val="firstparagraph"/>
        <w:numPr>
          <w:ilvl w:val="0"/>
          <w:numId w:val="43"/>
        </w:numPr>
      </w:pPr>
      <w:r w:rsidRPr="00445898">
        <w:t>enables certain tools</w:t>
      </w:r>
      <w:r w:rsidR="00CB66DB" w:rsidRPr="00445898">
        <w:t>, to</w:t>
      </w:r>
      <w:r w:rsidRPr="00445898">
        <w:t xml:space="preserve"> make it easier to carry out </w:t>
      </w:r>
      <w:r w:rsidR="00CB66DB" w:rsidRPr="00445898">
        <w:t xml:space="preserve">the </w:t>
      </w:r>
      <w:r w:rsidRPr="00445898">
        <w:t>packet assessment, and</w:t>
      </w:r>
      <w:r w:rsidR="00B514E2">
        <w:t xml:space="preserve"> enable</w:t>
      </w:r>
      <w:r w:rsidRPr="00445898">
        <w:t xml:space="preserve"> events resulting from possibly complicated</w:t>
      </w:r>
      <w:r w:rsidR="00B514E2">
        <w:t>, programmable</w:t>
      </w:r>
      <w:r w:rsidRPr="00445898">
        <w:t xml:space="preserve"> con</w:t>
      </w:r>
      <w:r w:rsidR="009E3D57">
        <w:t>fi</w:t>
      </w:r>
      <w:r w:rsidRPr="00445898">
        <w:t>gurations</w:t>
      </w:r>
      <w:r w:rsidR="00CB66DB" w:rsidRPr="00445898">
        <w:t xml:space="preserve"> </w:t>
      </w:r>
      <w:r w:rsidRPr="00445898">
        <w:t>of bit errors.</w:t>
      </w:r>
    </w:p>
    <w:p w:rsidR="00702417" w:rsidRPr="00445898" w:rsidRDefault="00702417" w:rsidP="00702417">
      <w:pPr>
        <w:pStyle w:val="firstparagraph"/>
      </w:pPr>
      <w:r w:rsidRPr="00445898">
        <w:t xml:space="preserve">The two methods have identical </w:t>
      </w:r>
      <w:r w:rsidR="00B514E2">
        <w:t>signatures</w:t>
      </w:r>
      <w:r w:rsidRPr="00445898">
        <w:t>:</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742181">
        <w:rPr>
          <w:i/>
        </w:rPr>
        <w:instrText>SLEntry</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w:t>
      </w:r>
    </w:p>
    <w:p w:rsidR="00702417" w:rsidRPr="00445898" w:rsidRDefault="00702417" w:rsidP="00CB66DB">
      <w:pPr>
        <w:pStyle w:val="firstparagraph"/>
        <w:ind w:firstLine="720"/>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rPr>
          <w:i/>
        </w:rPr>
        <w:t xml:space="preserve"> (RATE r, const SLEntry *sl, const SLEntry *rs,</w:t>
      </w:r>
      <w:r w:rsidR="00CB66DB" w:rsidRPr="00445898">
        <w:rPr>
          <w:i/>
        </w:rPr>
        <w:t xml:space="preserve"> </w:t>
      </w:r>
      <w:r w:rsidRPr="00445898">
        <w:rPr>
          <w:i/>
        </w:rPr>
        <w:t>double il, Long nb);</w:t>
      </w:r>
    </w:p>
    <w:p w:rsidR="00702417" w:rsidRPr="00445898" w:rsidRDefault="00702417" w:rsidP="00702417">
      <w:pPr>
        <w:pStyle w:val="firstparagraph"/>
      </w:pPr>
      <w:r w:rsidRPr="00445898">
        <w:rPr>
          <w:i/>
        </w:rPr>
        <w:t>RFC</w:t>
      </w:r>
      <w:r w:rsidR="00CB66DB" w:rsidRPr="00445898">
        <w:rPr>
          <w:i/>
        </w:rPr>
        <w:t>_</w:t>
      </w:r>
      <w:r w:rsidRPr="00445898">
        <w:rPr>
          <w:i/>
        </w:rPr>
        <w:t>erb</w:t>
      </w:r>
      <w:r w:rsidRPr="00445898">
        <w:t xml:space="preserve"> is expected to return a randomized number of error bits within a sequence of </w:t>
      </w:r>
      <w:r w:rsidRPr="00445898">
        <w:rPr>
          <w:i/>
        </w:rPr>
        <w:t>nb</w:t>
      </w:r>
      <w:r w:rsidR="00CB66DB" w:rsidRPr="00445898">
        <w:t xml:space="preserve"> </w:t>
      </w:r>
      <w:r w:rsidRPr="00445898">
        <w:t xml:space="preserve">bits received at rate </w:t>
      </w:r>
      <w:r w:rsidRPr="00445898">
        <w:rPr>
          <w:i/>
        </w:rPr>
        <w:t>r</w:t>
      </w:r>
      <w:r w:rsidRPr="00445898">
        <w:t xml:space="preserve">, signal parameters </w:t>
      </w:r>
      <w:r w:rsidRPr="00445898">
        <w:rPr>
          <w:i/>
        </w:rPr>
        <w:t>sl</w:t>
      </w:r>
      <w:r w:rsidRPr="00445898">
        <w:t xml:space="preserve"> (</w:t>
      </w:r>
      <w:r w:rsidR="003624C2" w:rsidRPr="00445898">
        <w:rPr>
          <w:i/>
        </w:rPr>
        <w:t>L</w:t>
      </w:r>
      <w:r w:rsidRPr="00445898">
        <w:rPr>
          <w:i/>
        </w:rPr>
        <w:t>evel</w:t>
      </w:r>
      <w:r w:rsidRPr="00445898">
        <w:t xml:space="preserve"> and </w:t>
      </w:r>
      <w:r w:rsidR="003624C2" w:rsidRPr="00445898">
        <w:rPr>
          <w:i/>
        </w:rPr>
        <w:t>T</w:t>
      </w:r>
      <w:r w:rsidRPr="00445898">
        <w:rPr>
          <w:i/>
        </w:rPr>
        <w:t>ag</w:t>
      </w:r>
      <w:r w:rsidRPr="00445898">
        <w:t>)</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receiver parameters (gain </w:t>
      </w:r>
      <w:r w:rsidR="003624C2" w:rsidRPr="00445898">
        <w:rPr>
          <w:i/>
        </w:rPr>
        <w:t>Level</w:t>
      </w:r>
      <w:r w:rsidR="003624C2" w:rsidRPr="00445898">
        <w:t xml:space="preserve"> </w:t>
      </w:r>
      <w:r w:rsidRPr="00445898">
        <w:t>and</w:t>
      </w:r>
      <w:r w:rsidR="00CB66DB" w:rsidRPr="00445898">
        <w:t xml:space="preserve"> </w:t>
      </w:r>
      <w:r w:rsidR="003624C2" w:rsidRPr="00445898">
        <w:rPr>
          <w:i/>
        </w:rPr>
        <w:t>T</w:t>
      </w:r>
      <w:r w:rsidRPr="00445898">
        <w:rPr>
          <w:i/>
        </w:rPr>
        <w:t>ag</w:t>
      </w:r>
      <w:r w:rsidRPr="00445898">
        <w:t xml:space="preserve">) </w:t>
      </w:r>
      <w:r w:rsidRPr="00445898">
        <w:rPr>
          <w:i/>
        </w:rPr>
        <w:t>rs</w:t>
      </w:r>
      <w:r w:rsidRPr="00445898">
        <w:t xml:space="preserve">, and interference level </w:t>
      </w:r>
      <w:r w:rsidRPr="00445898">
        <w:rPr>
          <w:i/>
        </w:rPr>
        <w:t>il</w:t>
      </w:r>
      <w:r w:rsidRPr="00445898">
        <w:t xml:space="preserve">. For example, supposing that the function </w:t>
      </w:r>
      <w:r w:rsidRPr="00445898">
        <w:rPr>
          <w:i/>
        </w:rPr>
        <w:t>ber</w:t>
      </w:r>
      <w:r w:rsidRPr="00445898">
        <w:t xml:space="preserve"> from the</w:t>
      </w:r>
      <w:r w:rsidR="00CB66DB" w:rsidRPr="00445898">
        <w:t xml:space="preserve"> </w:t>
      </w:r>
      <w:r w:rsidRPr="00445898">
        <w:t>previous example transforms the reception parameters into the probability of a bit error,</w:t>
      </w:r>
      <w:r w:rsidR="00CB66DB" w:rsidRPr="00445898">
        <w:t xml:space="preserve"> </w:t>
      </w:r>
      <w:r w:rsidRPr="00445898">
        <w:t xml:space="preserve">and that bit errors </w:t>
      </w:r>
      <w:r w:rsidR="006C2FAE" w:rsidRPr="00445898">
        <w:t xml:space="preserve">(under steady interference) </w:t>
      </w:r>
      <w:r w:rsidRPr="00445898">
        <w:t>are independent, here is one possible variant of the method:</w:t>
      </w:r>
    </w:p>
    <w:p w:rsidR="00702417" w:rsidRPr="00445898" w:rsidRDefault="00702417" w:rsidP="00CB66DB">
      <w:pPr>
        <w:pStyle w:val="firstparagraph"/>
        <w:spacing w:after="0"/>
        <w:ind w:firstLine="720"/>
        <w:rPr>
          <w:i/>
        </w:rPr>
      </w:pPr>
      <w:r w:rsidRPr="00445898">
        <w:rPr>
          <w:i/>
        </w:rPr>
        <w:t>Long RFC_erb</w:t>
      </w:r>
      <w:r w:rsidR="00035525">
        <w:rPr>
          <w:i/>
        </w:rPr>
        <w:fldChar w:fldCharType="begin"/>
      </w:r>
      <w:r w:rsidR="00035525">
        <w:instrText xml:space="preserve"> XE "</w:instrText>
      </w:r>
      <w:r w:rsidR="00035525" w:rsidRPr="008F1EA6">
        <w:rPr>
          <w:i/>
        </w:rPr>
        <w:instrText>RFC_erb</w:instrText>
      </w:r>
      <w:r w:rsidR="00035525" w:rsidRPr="00035525">
        <w:instrText>:examples</w:instrText>
      </w:r>
      <w:r w:rsidR="00035525">
        <w:instrText xml:space="preserve">" </w:instrText>
      </w:r>
      <w:r w:rsidR="00035525">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CB66DB" w:rsidRPr="00445898">
        <w:rPr>
          <w:i/>
        </w:rPr>
        <w:t xml:space="preserve"> </w:t>
      </w:r>
      <w:r w:rsidRPr="00445898">
        <w:rPr>
          <w:i/>
        </w:rPr>
        <w:t>double il, Long nb) {</w:t>
      </w:r>
    </w:p>
    <w:p w:rsidR="00702417" w:rsidRPr="00445898" w:rsidRDefault="00702417" w:rsidP="00CB66DB">
      <w:pPr>
        <w:pStyle w:val="firstparagraph"/>
        <w:spacing w:after="0"/>
        <w:ind w:left="720" w:firstLine="720"/>
        <w:rPr>
          <w:i/>
        </w:rPr>
      </w:pPr>
      <w:r w:rsidRPr="00445898">
        <w:rPr>
          <w:i/>
        </w:rPr>
        <w:t>return lRndBinomial</w:t>
      </w:r>
      <w:r w:rsidR="002C304C">
        <w:rPr>
          <w:i/>
        </w:rPr>
        <w:fldChar w:fldCharType="begin"/>
      </w:r>
      <w:r w:rsidR="002C304C">
        <w:instrText xml:space="preserve"> XE "</w:instrText>
      </w:r>
      <w:r w:rsidR="002C304C" w:rsidRPr="0016139A">
        <w:rPr>
          <w:i/>
        </w:rPr>
        <w:instrText>lRndBinomial</w:instrText>
      </w:r>
      <w:r w:rsidR="002C304C" w:rsidRPr="002C304C">
        <w:instrText>:examples</w:instrText>
      </w:r>
      <w:r w:rsidR="002C304C">
        <w:instrText xml:space="preserve">" </w:instrText>
      </w:r>
      <w:r w:rsidR="002C304C">
        <w:rPr>
          <w:i/>
        </w:rPr>
        <w:fldChar w:fldCharType="end"/>
      </w:r>
      <w:r w:rsidRPr="00445898">
        <w:rPr>
          <w:i/>
        </w:rPr>
        <w:t xml:space="preserve"> (ber (sl-&gt;Level, rs-&gt;Level, il), nb);</w:t>
      </w:r>
    </w:p>
    <w:p w:rsidR="00702417" w:rsidRPr="00445898" w:rsidRDefault="00702417" w:rsidP="00CB66DB">
      <w:pPr>
        <w:pStyle w:val="firstparagraph"/>
        <w:ind w:firstLine="720"/>
      </w:pPr>
      <w:r w:rsidRPr="00445898">
        <w:rPr>
          <w:i/>
        </w:rPr>
        <w:t>};</w:t>
      </w:r>
    </w:p>
    <w:p w:rsidR="00D70ABF" w:rsidRPr="00445898" w:rsidRDefault="00CB66DB" w:rsidP="00702417">
      <w:pPr>
        <w:pStyle w:val="firstparagraph"/>
      </w:pPr>
      <w:r w:rsidRPr="00445898">
        <w:lastRenderedPageBreak/>
        <w:t xml:space="preserve">which returns the outcome of a random experiment consisting in tossing </w:t>
      </w:r>
      <w:r w:rsidRPr="00445898">
        <w:rPr>
          <w:i/>
        </w:rPr>
        <w:t>nb</w:t>
      </w:r>
      <w:r w:rsidRPr="00445898">
        <w:t xml:space="preserve"> times a biased</w:t>
      </w:r>
      <w:r w:rsidR="006F1F7B">
        <w:fldChar w:fldCharType="begin"/>
      </w:r>
      <w:r w:rsidR="006F1F7B">
        <w:instrText xml:space="preserve"> XE "</w:instrText>
      </w:r>
      <w:r w:rsidR="006F1F7B" w:rsidRPr="00987A1C">
        <w:instrText>biased distribution</w:instrText>
      </w:r>
      <w:r w:rsidR="006F1F7B">
        <w:instrText xml:space="preserve">" </w:instrText>
      </w:r>
      <w:r w:rsidR="006F1F7B">
        <w:fldChar w:fldCharType="end"/>
      </w:r>
      <w:r w:rsidRPr="00445898">
        <w:t xml:space="preserve"> coin with the probability of “success” equal to the bit error rate. </w:t>
      </w:r>
      <w:r w:rsidR="00702417" w:rsidRPr="00445898">
        <w:t xml:space="preserve">Once </w:t>
      </w:r>
      <w:r w:rsidR="00702417" w:rsidRPr="00445898">
        <w:rPr>
          <w:i/>
        </w:rPr>
        <w:t>RFC</w:t>
      </w:r>
      <w:r w:rsidRPr="00445898">
        <w:rPr>
          <w:i/>
        </w:rPr>
        <w:t>_</w:t>
      </w:r>
      <w:r w:rsidR="00702417"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00702417" w:rsidRPr="00445898">
        <w:t xml:space="preserve"> is de</w:t>
      </w:r>
      <w:r w:rsidR="009E3D57">
        <w:t>fi</w:t>
      </w:r>
      <w:r w:rsidR="00702417" w:rsidRPr="00445898">
        <w:t xml:space="preserve">ned, the following methods of </w:t>
      </w:r>
      <w:r w:rsidR="00702417" w:rsidRPr="00445898">
        <w:rPr>
          <w:i/>
        </w:rPr>
        <w:t>RFChannel</w:t>
      </w:r>
      <w:r w:rsidR="00702417" w:rsidRPr="00445898">
        <w:t xml:space="preserve"> become </w:t>
      </w:r>
      <w:r w:rsidRPr="00445898">
        <w:t xml:space="preserve">automatically </w:t>
      </w:r>
      <w:r w:rsidR="00702417" w:rsidRPr="00445898">
        <w:t>available:</w:t>
      </w:r>
      <w:r w:rsidR="00D70ABF" w:rsidRPr="00445898">
        <w:rPr>
          <w:rStyle w:val="FootnoteReference"/>
        </w:rPr>
        <w:footnoteReference w:id="85"/>
      </w:r>
    </w:p>
    <w:p w:rsidR="00D70ABF" w:rsidRPr="00445898" w:rsidRDefault="00702417" w:rsidP="00D70ABF">
      <w:pPr>
        <w:pStyle w:val="firstparagraph"/>
        <w:spacing w:after="0"/>
        <w:ind w:firstLine="720"/>
        <w:rPr>
          <w:i/>
        </w:rPr>
      </w:pPr>
      <w:r w:rsidRPr="00445898">
        <w:rPr>
          <w:i/>
        </w:rPr>
        <w:t>Long errors</w:t>
      </w:r>
      <w:r w:rsidR="006961F4">
        <w:rPr>
          <w:i/>
        </w:rPr>
        <w:fldChar w:fldCharType="begin"/>
      </w:r>
      <w:r w:rsidR="006961F4">
        <w:instrText xml:space="preserve"> XE "</w:instrText>
      </w:r>
      <w:r w:rsidR="006961F4" w:rsidRPr="00F32392">
        <w:rPr>
          <w:i/>
        </w:rPr>
        <w:instrText>errors:</w:instrText>
      </w:r>
      <w:r w:rsidR="006961F4" w:rsidRPr="006961F4">
        <w:rPr>
          <w:i/>
        </w:rPr>
        <w:instrText>RFChannel</w:instrText>
      </w:r>
      <w:r w:rsidR="006961F4" w:rsidRPr="00F32392">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Long sb = </w:t>
      </w:r>
      <w:r w:rsidR="00D70ABF" w:rsidRPr="00445898">
        <w:rPr>
          <w:i/>
        </w:rPr>
        <w:t>NONE</w:t>
      </w:r>
      <w:r w:rsidRPr="00445898">
        <w:rPr>
          <w:i/>
        </w:rPr>
        <w:t>,</w:t>
      </w:r>
    </w:p>
    <w:p w:rsidR="00702417" w:rsidRPr="00445898" w:rsidRDefault="00702417" w:rsidP="00D70ABF">
      <w:pPr>
        <w:pStyle w:val="firstparagraph"/>
        <w:spacing w:after="0"/>
        <w:ind w:left="720" w:firstLine="720"/>
        <w:rPr>
          <w:i/>
        </w:rPr>
      </w:pPr>
      <w:r w:rsidRPr="00445898">
        <w:rPr>
          <w:i/>
        </w:rPr>
        <w:t xml:space="preserve">Long nb = </w:t>
      </w:r>
      <w:r w:rsidR="00D70ABF" w:rsidRPr="00445898">
        <w:rPr>
          <w:i/>
        </w:rPr>
        <w:t>NONE</w:t>
      </w:r>
      <w:r w:rsidRPr="00445898">
        <w:rPr>
          <w:i/>
        </w:rPr>
        <w:t>);</w:t>
      </w:r>
    </w:p>
    <w:p w:rsidR="00D70ABF" w:rsidRPr="00445898" w:rsidRDefault="00702417" w:rsidP="00D70ABF">
      <w:pPr>
        <w:pStyle w:val="firstparagraph"/>
        <w:spacing w:after="0"/>
        <w:ind w:firstLine="720"/>
        <w:rPr>
          <w:i/>
        </w:rPr>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(RATE r, const SLEntry *sl, const SLEntry *rs,</w:t>
      </w:r>
      <w:r w:rsidR="00D70ABF" w:rsidRPr="00445898">
        <w:rPr>
          <w:i/>
        </w:rPr>
        <w:t xml:space="preserve"> </w:t>
      </w:r>
      <w:r w:rsidRPr="00445898">
        <w:rPr>
          <w:i/>
        </w:rPr>
        <w:t xml:space="preserve">const IHist *h, Long sb = </w:t>
      </w:r>
      <w:r w:rsidR="00D70ABF"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702417" w:rsidRPr="00445898" w:rsidRDefault="00702417" w:rsidP="00D70ABF">
      <w:pPr>
        <w:pStyle w:val="firstparagraph"/>
        <w:ind w:left="720" w:firstLine="720"/>
      </w:pPr>
      <w:r w:rsidRPr="00445898">
        <w:rPr>
          <w:i/>
        </w:rPr>
        <w:t xml:space="preserve">Long nb = </w:t>
      </w:r>
      <w:r w:rsidR="00D70ABF" w:rsidRPr="00445898">
        <w:rPr>
          <w:i/>
        </w:rPr>
        <w:t>NONE</w:t>
      </w:r>
      <w:r w:rsidRPr="00445898">
        <w:rPr>
          <w:i/>
        </w:rPr>
        <w:t>);</w:t>
      </w:r>
    </w:p>
    <w:p w:rsidR="00702417" w:rsidRPr="00445898" w:rsidRDefault="00702417" w:rsidP="00702417">
      <w:pPr>
        <w:pStyle w:val="firstparagraph"/>
      </w:pPr>
      <w:r w:rsidRPr="00445898">
        <w:t xml:space="preserve">Suppose </w:t>
      </w:r>
      <w:r w:rsidR="009E3D57">
        <w:t>fi</w:t>
      </w:r>
      <w:r w:rsidRPr="00445898">
        <w:t xml:space="preserve">rst that the last two arguments are not </w:t>
      </w:r>
      <w:r w:rsidR="00B514E2">
        <w:t>used</w:t>
      </w:r>
      <w:r w:rsidR="00D70ABF" w:rsidRPr="00445898">
        <w:t xml:space="preserve"> (retaining their default settings)</w:t>
      </w:r>
      <w:r w:rsidRPr="00445898">
        <w:t xml:space="preserve">. Then, the </w:t>
      </w:r>
      <w:r w:rsidR="009E3D57">
        <w:t>fi</w:t>
      </w:r>
      <w:r w:rsidRPr="00445898">
        <w:t>rst method calculates</w:t>
      </w:r>
      <w:r w:rsidR="00D70ABF" w:rsidRPr="00445898">
        <w:t xml:space="preserve"> </w:t>
      </w:r>
      <w:r w:rsidRPr="00445898">
        <w:t xml:space="preserve">a randomized number of error bits in the histogram </w:t>
      </w:r>
      <w:r w:rsidRPr="00445898">
        <w:rPr>
          <w:i/>
        </w:rPr>
        <w:t>h</w:t>
      </w:r>
      <w:r w:rsidRPr="00445898">
        <w:t>. The</w:t>
      </w:r>
      <w:r w:rsidR="00D70ABF" w:rsidRPr="00445898">
        <w:t xml:space="preserve"> </w:t>
      </w:r>
      <w:r w:rsidR="0066482D">
        <w:t xml:space="preserve">second method returns </w:t>
      </w:r>
      <w:r w:rsidRPr="00445898">
        <w:rPr>
          <w:i/>
        </w:rPr>
        <w:t>YES</w:t>
      </w:r>
      <w:r w:rsidRPr="00445898">
        <w:t xml:space="preserve">, if the histogram contains one or more bit errors, and </w:t>
      </w:r>
      <w:r w:rsidRPr="00445898">
        <w:rPr>
          <w:i/>
        </w:rPr>
        <w:t>NO</w:t>
      </w:r>
      <w:r w:rsidRPr="00445898">
        <w:t xml:space="preserve"> otherwise. Formally, it is equivalent to </w:t>
      </w:r>
      <w:r w:rsidRPr="00445898">
        <w:rPr>
          <w:i/>
        </w:rPr>
        <w:t>errors (r, sl, rs, h) != 0</w:t>
      </w:r>
      <w:r w:rsidRPr="00445898">
        <w:t xml:space="preserve">, but executes </w:t>
      </w:r>
      <w:r w:rsidR="006C2FAE" w:rsidRPr="00445898">
        <w:t>considerably</w:t>
      </w:r>
      <w:r w:rsidR="00D70ABF" w:rsidRPr="00445898">
        <w:t xml:space="preserve"> </w:t>
      </w:r>
      <w:r w:rsidRPr="00445898">
        <w:t>faster.</w:t>
      </w:r>
    </w:p>
    <w:p w:rsidR="00702417" w:rsidRPr="00445898" w:rsidRDefault="00702417" w:rsidP="00702417">
      <w:pPr>
        <w:pStyle w:val="firstparagraph"/>
      </w:pPr>
      <w:r w:rsidRPr="00445898">
        <w:t xml:space="preserve">The last two arguments allow </w:t>
      </w:r>
      <w:r w:rsidR="00D70ABF" w:rsidRPr="00445898">
        <w:t>us</w:t>
      </w:r>
      <w:r w:rsidRPr="00445898">
        <w:t xml:space="preserve"> to narrow down the error lookup to a fragment of the</w:t>
      </w:r>
      <w:r w:rsidR="00D70ABF" w:rsidRPr="00445898">
        <w:t xml:space="preserve"> </w:t>
      </w:r>
      <w:r w:rsidRPr="00445898">
        <w:t xml:space="preserve">histogram. If both </w:t>
      </w:r>
      <w:r w:rsidRPr="00445898">
        <w:rPr>
          <w:i/>
        </w:rPr>
        <w:t>sb</w:t>
      </w:r>
      <w:r w:rsidRPr="00445898">
        <w:t xml:space="preserve"> and </w:t>
      </w:r>
      <w:r w:rsidRPr="00445898">
        <w:rPr>
          <w:i/>
        </w:rPr>
        <w:t>nb</w:t>
      </w:r>
      <w:r w:rsidRPr="00445898">
        <w:t xml:space="preserve"> are nonnegative,</w:t>
      </w:r>
      <w:r w:rsidR="00D70ABF" w:rsidRPr="00445898">
        <w:rPr>
          <w:rStyle w:val="FootnoteReference"/>
        </w:rPr>
        <w:footnoteReference w:id="86"/>
      </w:r>
      <w:r w:rsidRPr="00445898">
        <w:t xml:space="preserve"> then </w:t>
      </w:r>
      <w:r w:rsidRPr="00445898">
        <w:rPr>
          <w:i/>
        </w:rPr>
        <w:t>sb</w:t>
      </w:r>
      <w:r w:rsidRPr="00445898">
        <w:t xml:space="preserve"> speci</w:t>
      </w:r>
      <w:r w:rsidR="009E3D57">
        <w:t>fi</w:t>
      </w:r>
      <w:r w:rsidRPr="00445898">
        <w:t>es the starting bit position</w:t>
      </w:r>
      <w:r w:rsidR="00D70ABF" w:rsidRPr="00445898">
        <w:t xml:space="preserve"> </w:t>
      </w:r>
      <w:r w:rsidRPr="00445898">
        <w:t>(</w:t>
      </w:r>
      <w:r w:rsidR="00D70ABF" w:rsidRPr="00445898">
        <w:t>recall</w:t>
      </w:r>
      <w:r w:rsidRPr="00445898">
        <w:t xml:space="preserve"> that bits in a histogram are numbered from </w:t>
      </w:r>
      <m:oMath>
        <m:r>
          <m:rPr>
            <m:sty m:val="p"/>
          </m:rPr>
          <w:rPr>
            <w:rFonts w:ascii="Cambria Math" w:hAnsi="Cambria Math"/>
          </w:rPr>
          <m:t>0</m:t>
        </m:r>
      </m:oMath>
      <w:r w:rsidRPr="00445898">
        <w:t>,</w:t>
      </w:r>
      <w:r w:rsidR="00D70ABF" w:rsidRPr="00445898">
        <w:t xml:space="preserve"> Section </w:t>
      </w:r>
      <w:r w:rsidR="00D70ABF" w:rsidRPr="00445898">
        <w:fldChar w:fldCharType="begin"/>
      </w:r>
      <w:r w:rsidR="00D70ABF" w:rsidRPr="00445898">
        <w:instrText xml:space="preserve"> REF _Ref508309042 \r \h </w:instrText>
      </w:r>
      <w:r w:rsidR="00D70ABF" w:rsidRPr="00445898">
        <w:fldChar w:fldCharType="separate"/>
      </w:r>
      <w:r w:rsidR="00B14386">
        <w:t>8.1.5</w:t>
      </w:r>
      <w:r w:rsidR="00D70ABF" w:rsidRPr="00445898">
        <w:fldChar w:fldCharType="end"/>
      </w:r>
      <w:r w:rsidR="00D70ABF" w:rsidRPr="00445898">
        <w:t>)</w:t>
      </w:r>
      <w:r w:rsidRPr="00445898">
        <w:t xml:space="preserve"> and </w:t>
      </w:r>
      <w:r w:rsidRPr="00445898">
        <w:rPr>
          <w:i/>
        </w:rPr>
        <w:t>nb</w:t>
      </w:r>
      <w:r w:rsidRPr="00445898">
        <w:t xml:space="preserve"> gives the number of </w:t>
      </w:r>
      <w:r w:rsidR="00D70ABF" w:rsidRPr="00445898">
        <w:t xml:space="preserve">consecutive </w:t>
      </w:r>
      <w:r w:rsidRPr="00445898">
        <w:t>bits</w:t>
      </w:r>
      <w:r w:rsidR="00D70ABF" w:rsidRPr="00445898">
        <w:t xml:space="preserve"> </w:t>
      </w:r>
      <w:r w:rsidRPr="00445898">
        <w:t>to be looked at. If that number falls behind the activity represented by the histogram, or</w:t>
      </w:r>
      <w:r w:rsidR="00D70ABF" w:rsidRPr="00445898">
        <w:t xml:space="preserve"> </w:t>
      </w:r>
      <w:r w:rsidRPr="00445898">
        <w:t xml:space="preserve">is negative (or simply skipped), the lookup extends to the end of the histogram. If </w:t>
      </w:r>
      <w:r w:rsidRPr="00445898">
        <w:rPr>
          <w:i/>
        </w:rPr>
        <w:t>sb</w:t>
      </w:r>
      <w:r w:rsidRPr="00445898">
        <w:t xml:space="preserve"> is</w:t>
      </w:r>
      <w:r w:rsidR="00D70ABF" w:rsidRPr="00445898">
        <w:t xml:space="preserve"> </w:t>
      </w:r>
      <w:r w:rsidRPr="00445898">
        <w:t xml:space="preserve">negative and </w:t>
      </w:r>
      <w:r w:rsidRPr="00445898">
        <w:rPr>
          <w:i/>
        </w:rPr>
        <w:t>nb</w:t>
      </w:r>
      <w:r w:rsidRPr="00445898">
        <w:t xml:space="preserve"> is not, then </w:t>
      </w:r>
      <w:r w:rsidRPr="00445898">
        <w:rPr>
          <w:i/>
        </w:rPr>
        <w:t>nb</w:t>
      </w:r>
      <w:r w:rsidRPr="00445898">
        <w:t xml:space="preserve"> refers to the trailing number of bits in the histogram, i.e.,</w:t>
      </w:r>
      <w:r w:rsidR="00D70ABF" w:rsidRPr="00445898">
        <w:t xml:space="preserve"> the </w:t>
      </w:r>
      <w:r w:rsidRPr="00445898">
        <w:t xml:space="preserve">errors will be looked up in the last </w:t>
      </w:r>
      <w:r w:rsidRPr="00445898">
        <w:rPr>
          <w:i/>
        </w:rPr>
        <w:t>nb</w:t>
      </w:r>
      <w:r w:rsidRPr="00445898">
        <w:t xml:space="preserve"> bits of the activity.</w:t>
      </w:r>
    </w:p>
    <w:p w:rsidR="00702417" w:rsidRPr="00445898" w:rsidRDefault="00702417" w:rsidP="00702417">
      <w:pPr>
        <w:pStyle w:val="firstparagraph"/>
      </w:pPr>
      <w:r w:rsidRPr="00445898">
        <w:t>With these tools in place,</w:t>
      </w:r>
      <w:r w:rsidR="006C2FAE" w:rsidRPr="00445898">
        <w:t xml:space="preserve"> our</w:t>
      </w:r>
      <w:r w:rsidRPr="00445898">
        <w:t xml:space="preserve"> </w:t>
      </w:r>
      <w:r w:rsidRPr="00445898">
        <w:rPr>
          <w:i/>
        </w:rPr>
        <w:t>RFC</w:t>
      </w:r>
      <w:r w:rsidR="00D70ABF"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Pr="00445898">
        <w:t xml:space="preserve"> can be simpli</w:t>
      </w:r>
      <w:r w:rsidR="009E3D57">
        <w:t>fi</w:t>
      </w:r>
      <w:r w:rsidRPr="00445898">
        <w:t>ed as follows:</w:t>
      </w:r>
    </w:p>
    <w:p w:rsidR="00702417" w:rsidRPr="00445898" w:rsidRDefault="00702417" w:rsidP="00D70AB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w:t>
      </w:r>
      <w:r w:rsidR="00D70ABF" w:rsidRPr="00445898">
        <w:rPr>
          <w:i/>
        </w:rPr>
        <w:t xml:space="preserve"> </w:t>
      </w:r>
      <w:r w:rsidRPr="00445898">
        <w:rPr>
          <w:i/>
        </w:rPr>
        <w:t>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702417" w:rsidRPr="00445898" w:rsidRDefault="00702417" w:rsidP="00D70ABF">
      <w:pPr>
        <w:pStyle w:val="firstparagraph"/>
        <w:spacing w:after="0"/>
        <w:ind w:left="720" w:firstLine="720"/>
        <w:rPr>
          <w:i/>
        </w:rPr>
      </w:pPr>
      <w:r w:rsidRPr="00445898">
        <w:rPr>
          <w:i/>
        </w:rPr>
        <w:t>return !error</w:t>
      </w:r>
      <w:r w:rsidR="006961F4">
        <w:rPr>
          <w:i/>
        </w:rPr>
        <w:fldChar w:fldCharType="begin"/>
      </w:r>
      <w:r w:rsidR="006961F4">
        <w:instrText xml:space="preserve"> XE "</w:instrText>
      </w:r>
      <w:r w:rsidR="006961F4" w:rsidRPr="00131D86">
        <w:rPr>
          <w:i/>
        </w:rPr>
        <w:instrText>error:</w:instrText>
      </w:r>
      <w:r w:rsidR="006961F4" w:rsidRPr="006961F4">
        <w:rPr>
          <w:i/>
        </w:rPr>
        <w:instrText>RFChannel</w:instrText>
      </w:r>
      <w:r w:rsidR="006961F4" w:rsidRPr="00131D86">
        <w:instrText xml:space="preserve"> method</w:instrText>
      </w:r>
      <w:r w:rsidR="006961F4">
        <w:instrText xml:space="preserve">" </w:instrText>
      </w:r>
      <w:r w:rsidR="006961F4">
        <w:rPr>
          <w:i/>
        </w:rPr>
        <w:fldChar w:fldCharType="end"/>
      </w:r>
      <w:r w:rsidRPr="00445898">
        <w:rPr>
          <w:i/>
        </w:rPr>
        <w:t xml:space="preserve"> (r, sl, sn, h);</w:t>
      </w:r>
    </w:p>
    <w:p w:rsidR="00702417" w:rsidRPr="00445898" w:rsidRDefault="00702417" w:rsidP="00D70ABF">
      <w:pPr>
        <w:pStyle w:val="firstparagraph"/>
        <w:ind w:firstLine="720"/>
      </w:pPr>
      <w:r w:rsidRPr="00445898">
        <w:rPr>
          <w:i/>
        </w:rPr>
        <w:t>}</w:t>
      </w:r>
    </w:p>
    <w:p w:rsidR="00702417" w:rsidRPr="00445898" w:rsidRDefault="00702417" w:rsidP="00702417">
      <w:pPr>
        <w:pStyle w:val="firstparagraph"/>
      </w:pPr>
      <w:r w:rsidRPr="00445898">
        <w:t xml:space="preserve">The two </w:t>
      </w:r>
      <w:r w:rsidRPr="00445898">
        <w:rPr>
          <w:i/>
        </w:rPr>
        <w:t>RFChannel</w:t>
      </w:r>
      <w:r w:rsidRPr="00445898">
        <w:t xml:space="preserve"> methods are also available as transceiver methods, in the following</w:t>
      </w:r>
      <w:r w:rsidR="0060664D" w:rsidRPr="00445898">
        <w:t xml:space="preserve"> </w:t>
      </w:r>
      <w:r w:rsidRPr="00445898">
        <w:t>variants:</w:t>
      </w:r>
    </w:p>
    <w:p w:rsidR="00702417" w:rsidRPr="00445898" w:rsidRDefault="00702417" w:rsidP="0060664D">
      <w:pPr>
        <w:pStyle w:val="firstparagraph"/>
        <w:spacing w:after="0"/>
        <w:ind w:firstLine="720"/>
        <w:rPr>
          <w:i/>
        </w:rPr>
      </w:pPr>
      <w:r w:rsidRPr="00445898">
        <w:rPr>
          <w:i/>
        </w:rPr>
        <w:t>Long errors</w:t>
      </w:r>
      <w:bookmarkStart w:id="508" w:name="_Hlk514856693"/>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bookmarkEnd w:id="508"/>
      <w:r w:rsidRPr="00445898">
        <w:rPr>
          <w:i/>
        </w:rPr>
        <w:t xml:space="preserve"> (SLEntry *sl, const IHist *h);</w:t>
      </w:r>
    </w:p>
    <w:p w:rsidR="00702417" w:rsidRPr="00445898" w:rsidRDefault="00702417" w:rsidP="0060664D">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(SLEntry *sl, const IHist *h);</w:t>
      </w:r>
    </w:p>
    <w:p w:rsidR="00702417" w:rsidRPr="00445898" w:rsidRDefault="00702417" w:rsidP="00702417">
      <w:pPr>
        <w:pStyle w:val="firstparagraph"/>
      </w:pPr>
      <w:r w:rsidRPr="00445898">
        <w:t>The missing arguments, i.e., the reception rate, receiver gain, and receiver tag, are taken</w:t>
      </w:r>
      <w:r w:rsidR="0060664D" w:rsidRPr="00445898">
        <w:t xml:space="preserve"> </w:t>
      </w:r>
      <w:r w:rsidRPr="00445898">
        <w:t>from the current settings of this transceiver. Note that the packet’s reception rate is</w:t>
      </w:r>
      <w:r w:rsidR="0060664D" w:rsidRPr="00445898">
        <w:t xml:space="preserve"> </w:t>
      </w:r>
      <w:r w:rsidRPr="00445898">
        <w:t>assumed to be equal to the transceiver’s current transmission rate, which need not be</w:t>
      </w:r>
      <w:r w:rsidR="0060664D" w:rsidRPr="00445898">
        <w:t xml:space="preserve"> </w:t>
      </w:r>
      <w:r w:rsidRPr="00445898">
        <w:t xml:space="preserve">always </w:t>
      </w:r>
      <w:r w:rsidR="0060664D" w:rsidRPr="00445898">
        <w:t>the case</w:t>
      </w:r>
      <w:r w:rsidRPr="00445898">
        <w:t>.</w:t>
      </w:r>
      <w:r w:rsidR="006C2FAE" w:rsidRPr="00445898">
        <w:rPr>
          <w:rStyle w:val="FootnoteReference"/>
        </w:rPr>
        <w:footnoteReference w:id="87"/>
      </w:r>
    </w:p>
    <w:p w:rsidR="00702417" w:rsidRPr="00445898" w:rsidRDefault="00702417" w:rsidP="00702417">
      <w:pPr>
        <w:pStyle w:val="firstparagraph"/>
      </w:pPr>
      <w:r w:rsidRPr="00445898">
        <w:t xml:space="preserve">Two more variants of </w:t>
      </w:r>
      <w:r w:rsidRPr="00445898">
        <w:rPr>
          <w:i/>
        </w:rPr>
        <w:t>error/errors</w:t>
      </w:r>
      <w:r w:rsidRPr="00445898">
        <w:t xml:space="preserve"> are mentioned in </w:t>
      </w:r>
      <w:r w:rsidR="0060664D" w:rsidRPr="00445898">
        <w:t>S</w:t>
      </w:r>
      <w:r w:rsidRPr="00445898">
        <w:t>ection</w:t>
      </w:r>
      <w:r w:rsidR="0060664D" w:rsidRPr="00445898">
        <w:t> </w:t>
      </w:r>
      <w:r w:rsidR="001643E8" w:rsidRPr="00445898">
        <w:fldChar w:fldCharType="begin"/>
      </w:r>
      <w:r w:rsidR="001643E8" w:rsidRPr="00445898">
        <w:instrText xml:space="preserve"> REF _Ref511062293 \r \h </w:instrText>
      </w:r>
      <w:r w:rsidR="001643E8" w:rsidRPr="00445898">
        <w:fldChar w:fldCharType="separate"/>
      </w:r>
      <w:r w:rsidR="00B14386">
        <w:t>8.2.5</w:t>
      </w:r>
      <w:r w:rsidR="001643E8" w:rsidRPr="00445898">
        <w:fldChar w:fldCharType="end"/>
      </w:r>
      <w:r w:rsidRPr="00445898">
        <w:t xml:space="preserve">. Note that the availability of these methods (six of them altogether) is the only net </w:t>
      </w:r>
      <w:r w:rsidR="0060664D" w:rsidRPr="00445898">
        <w:t>contribution</w:t>
      </w:r>
      <w:r w:rsidRPr="00445898">
        <w:t xml:space="preserve"> of </w:t>
      </w:r>
      <w:r w:rsidRPr="00445898">
        <w:rPr>
          <w:i/>
        </w:rPr>
        <w:t>RFC</w:t>
      </w:r>
      <w:r w:rsidR="0060664D" w:rsidRPr="00445898">
        <w:rPr>
          <w:i/>
        </w:rPr>
        <w:t>_</w:t>
      </w:r>
      <w:r w:rsidRPr="00445898">
        <w:rPr>
          <w:i/>
        </w:rPr>
        <w:t>erb</w:t>
      </w:r>
      <w:r w:rsidRPr="00445898">
        <w:t>.</w:t>
      </w:r>
      <w:r w:rsidR="0060664D" w:rsidRPr="00445898">
        <w:t xml:space="preserve"> </w:t>
      </w:r>
      <w:r w:rsidRPr="00445898">
        <w:t xml:space="preserve">Thus, </w:t>
      </w:r>
      <w:r w:rsidR="0060664D" w:rsidRPr="00445898">
        <w:t>the program</w:t>
      </w:r>
      <w:r w:rsidRPr="00445898">
        <w:t xml:space="preserve"> need</w:t>
      </w:r>
      <w:r w:rsidR="00E70976" w:rsidRPr="00445898">
        <w:t xml:space="preserve"> </w:t>
      </w:r>
      <w:r w:rsidRPr="00445898">
        <w:t>not de</w:t>
      </w:r>
      <w:r w:rsidR="009E3D57">
        <w:t>fi</w:t>
      </w:r>
      <w:r w:rsidRPr="00445898">
        <w:t xml:space="preserve">ne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if </w:t>
      </w:r>
      <w:r w:rsidR="0060664D" w:rsidRPr="00445898">
        <w:t>it</w:t>
      </w:r>
      <w:r w:rsidRPr="00445898">
        <w:t xml:space="preserve"> does not care about the </w:t>
      </w:r>
      <w:r w:rsidRPr="00445898">
        <w:rPr>
          <w:i/>
        </w:rPr>
        <w:t>error/errors</w:t>
      </w:r>
      <w:r w:rsidR="0060664D" w:rsidRPr="00445898">
        <w:t xml:space="preserve"> </w:t>
      </w:r>
      <w:r w:rsidRPr="00445898">
        <w:t>methods.</w:t>
      </w:r>
    </w:p>
    <w:p w:rsidR="00702417" w:rsidRPr="00445898" w:rsidRDefault="00702417" w:rsidP="00702417">
      <w:pPr>
        <w:pStyle w:val="firstparagraph"/>
      </w:pPr>
      <w:r w:rsidRPr="00445898">
        <w:t xml:space="preserve">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to generate randomized time intervals (in bits) preceding events</w:t>
      </w:r>
      <w:r w:rsidR="0060664D" w:rsidRPr="00445898">
        <w:t xml:space="preserve"> </w:t>
      </w:r>
      <w:r w:rsidRPr="00445898">
        <w:t>related to bit errors. To illustrate its possible applications, consider a receiver that extracts</w:t>
      </w:r>
      <w:r w:rsidR="0060664D" w:rsidRPr="00445898">
        <w:t xml:space="preserve"> </w:t>
      </w:r>
      <w:r w:rsidRPr="00445898">
        <w:t>symbols (i.e., sequences of bits) from the channel and stops (aborts the reception) upon</w:t>
      </w:r>
      <w:r w:rsidR="0060664D" w:rsidRPr="00445898">
        <w:t xml:space="preserve"> </w:t>
      </w:r>
      <w:r w:rsidRPr="00445898">
        <w:t xml:space="preserve">the </w:t>
      </w:r>
      <w:r w:rsidR="009E3D57">
        <w:t>fi</w:t>
      </w:r>
      <w:r w:rsidRPr="00445898">
        <w:t xml:space="preserve">rst occurrence of an illegal symbol. </w:t>
      </w:r>
      <w:r w:rsidRPr="00445898">
        <w:lastRenderedPageBreak/>
        <w:t>To model the behavior of such a receiver with a</w:t>
      </w:r>
      <w:r w:rsidR="0060664D" w:rsidRPr="00445898">
        <w:t xml:space="preserve"> </w:t>
      </w:r>
      <w:r w:rsidRPr="00445898">
        <w:t xml:space="preserve">satisfying </w:t>
      </w:r>
      <w:r w:rsidR="009E3D57">
        <w:t>fi</w:t>
      </w:r>
      <w:r w:rsidRPr="00445898">
        <w:t xml:space="preserve">delity, </w:t>
      </w:r>
      <w:r w:rsidR="0060664D" w:rsidRPr="00445898">
        <w:t>one</w:t>
      </w:r>
      <w:r w:rsidRPr="00445898">
        <w:t xml:space="preserve"> may want to await simultaneously several events, e.g.,</w:t>
      </w:r>
    </w:p>
    <w:p w:rsidR="00702417" w:rsidRPr="00445898" w:rsidRDefault="0060664D" w:rsidP="00552A98">
      <w:pPr>
        <w:pStyle w:val="firstparagraph"/>
        <w:numPr>
          <w:ilvl w:val="0"/>
          <w:numId w:val="44"/>
        </w:numPr>
      </w:pPr>
      <w:r w:rsidRPr="00445898">
        <w:t xml:space="preserve">an </w:t>
      </w:r>
      <w:r w:rsidR="00702417"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event</w:t>
      </w:r>
      <w:r w:rsidR="00702417" w:rsidRPr="00445898">
        <w:t xml:space="preserve"> indicating that the packet has been successfully received</w:t>
      </w:r>
      <w:r w:rsidRPr="00445898">
        <w:t xml:space="preserve"> (because no symbol error was encountered during its reception)</w:t>
      </w:r>
    </w:p>
    <w:p w:rsidR="00702417" w:rsidRPr="00445898" w:rsidRDefault="0060664D" w:rsidP="00552A98">
      <w:pPr>
        <w:pStyle w:val="firstparagraph"/>
        <w:numPr>
          <w:ilvl w:val="0"/>
          <w:numId w:val="44"/>
        </w:numPr>
      </w:pPr>
      <w:r w:rsidRPr="00445898">
        <w:t xml:space="preserve">a </w:t>
      </w:r>
      <w:r w:rsidR="00702417" w:rsidRPr="00445898">
        <w:rPr>
          <w:i/>
        </w:rPr>
        <w:t>SIGLEVEL</w:t>
      </w:r>
      <w:r w:rsidR="00C528FB">
        <w:rPr>
          <w:i/>
        </w:rPr>
        <w:fldChar w:fldCharType="begin"/>
      </w:r>
      <w:r w:rsidR="00C528FB">
        <w:instrText xml:space="preserve"> XE "</w:instrText>
      </w:r>
      <w:r w:rsidR="00C528FB" w:rsidRPr="00B6790B">
        <w:rPr>
          <w:i/>
        </w:rPr>
        <w:instrText>SIGLEVEL</w:instrText>
      </w:r>
      <w:r w:rsidR="00C528FB">
        <w:instrText xml:space="preserve">" </w:instrText>
      </w:r>
      <w:r w:rsidR="00C528FB">
        <w:rPr>
          <w:i/>
        </w:rPr>
        <w:fldChar w:fldCharType="end"/>
      </w:r>
      <w:r w:rsidR="00702417" w:rsidRPr="00445898">
        <w:t xml:space="preserve"> </w:t>
      </w:r>
      <w:r w:rsidRPr="00445898">
        <w:t xml:space="preserve">event </w:t>
      </w:r>
      <w:r w:rsidR="00702417" w:rsidRPr="00445898">
        <w:t>indicating that the packet sig</w:t>
      </w:r>
      <w:r w:rsidR="00E70976" w:rsidRPr="00445898">
        <w:t>nal has been lost</w:t>
      </w:r>
    </w:p>
    <w:p w:rsidR="00702417" w:rsidRPr="00445898" w:rsidRDefault="00702417" w:rsidP="00552A98">
      <w:pPr>
        <w:pStyle w:val="firstparagraph"/>
        <w:numPr>
          <w:ilvl w:val="0"/>
          <w:numId w:val="44"/>
        </w:numPr>
      </w:pPr>
      <w:r w:rsidRPr="00445898">
        <w:t>an event representing the occurrence of an illegal symbol in the received sequence</w:t>
      </w:r>
    </w:p>
    <w:p w:rsidR="00702417" w:rsidRPr="00445898" w:rsidRDefault="00702417" w:rsidP="00702417">
      <w:pPr>
        <w:pStyle w:val="firstparagraph"/>
      </w:pPr>
      <w:r w:rsidRPr="00445898">
        <w:t>Generally, events of the third type require a custom description capturing the various</w:t>
      </w:r>
      <w:r w:rsidR="0060664D" w:rsidRPr="00445898">
        <w:t xml:space="preserve"> </w:t>
      </w:r>
      <w:r w:rsidRPr="00445898">
        <w:t>idiosyncrasies of the encoding scheme. While their timing is strongly coupled to the bit</w:t>
      </w:r>
      <w:r w:rsidR="0060664D" w:rsidRPr="00445898">
        <w:t xml:space="preserve"> </w:t>
      </w:r>
      <w:r w:rsidRPr="00445898">
        <w:t>error rate, the exact nature of that coupling must be speci</w:t>
      </w:r>
      <w:r w:rsidR="009E3D57">
        <w:t>fi</w:t>
      </w:r>
      <w:r w:rsidRPr="00445898">
        <w:t>ed by the user as part of the</w:t>
      </w:r>
      <w:r w:rsidR="0060664D" w:rsidRPr="00445898">
        <w:t xml:space="preserve"> </w:t>
      </w:r>
      <w:r w:rsidRPr="00445898">
        <w:t xml:space="preserve">error model. This is the role of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whose </w:t>
      </w:r>
      <w:r w:rsidR="009E3D57">
        <w:t>fi</w:t>
      </w:r>
      <w:r w:rsidRPr="00445898">
        <w:t>rst four arguments describe the reception</w:t>
      </w:r>
      <w:r w:rsidR="0060664D" w:rsidRPr="00445898">
        <w:t xml:space="preserve"> </w:t>
      </w:r>
      <w:r w:rsidRPr="00445898">
        <w:t xml:space="preserve">parameters (exactly as for </w:t>
      </w:r>
      <w:r w:rsidRPr="00445898">
        <w:rPr>
          <w:i/>
        </w:rPr>
        <w:t>RFC</w:t>
      </w:r>
      <w:r w:rsidR="0060664D" w:rsidRPr="00445898">
        <w:rPr>
          <w:i/>
        </w:rPr>
        <w:t>_</w:t>
      </w:r>
      <w:r w:rsidRPr="00445898">
        <w:rPr>
          <w:i/>
        </w:rPr>
        <w:t>erb</w:t>
      </w:r>
      <w:r w:rsidRPr="00445898">
        <w:t>, while the last argument identi</w:t>
      </w:r>
      <w:r w:rsidR="009E3D57">
        <w:t>fi</w:t>
      </w:r>
      <w:r w:rsidRPr="00445898">
        <w:t>es a custom function</w:t>
      </w:r>
      <w:r w:rsidR="0060664D" w:rsidRPr="00445898">
        <w:t xml:space="preserve"> </w:t>
      </w:r>
      <w:r w:rsidRPr="00445898">
        <w:t xml:space="preserve">(one of possibly </w:t>
      </w:r>
      <w:r w:rsidR="00B514E2">
        <w:t>several</w:t>
      </w:r>
      <w:r w:rsidRPr="00445898">
        <w:t xml:space="preserve"> options) indicating what exactly the function is </w:t>
      </w:r>
      <w:r w:rsidR="0060664D" w:rsidRPr="00445898">
        <w:t xml:space="preserve">expected </w:t>
      </w:r>
      <w:r w:rsidRPr="00445898">
        <w:t xml:space="preserve">to determine. This way, </w:t>
      </w:r>
      <w:r w:rsidRPr="00445898">
        <w:rPr>
          <w:i/>
        </w:rPr>
        <w:t>RFC</w:t>
      </w:r>
      <w:r w:rsidR="0060664D"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provides a single custom generator of time intervals</w:t>
      </w:r>
      <w:r w:rsidR="0060664D" w:rsidRPr="00445898">
        <w:t xml:space="preserve"> </w:t>
      </w:r>
      <w:r w:rsidRPr="00445898">
        <w:t xml:space="preserve">for </w:t>
      </w:r>
      <w:r w:rsidR="00B514E2">
        <w:t xml:space="preserve">(potentially </w:t>
      </w:r>
      <w:r w:rsidRPr="00445898">
        <w:t>multiple types of</w:t>
      </w:r>
      <w:r w:rsidR="00B514E2">
        <w:t>)</w:t>
      </w:r>
      <w:r w:rsidRPr="00445898">
        <w:t xml:space="preserve"> events triggered by interesting con</w:t>
      </w:r>
      <w:r w:rsidR="009E3D57">
        <w:t>fi</w:t>
      </w:r>
      <w:r w:rsidRPr="00445898">
        <w:t>gurations of bit</w:t>
      </w:r>
      <w:r w:rsidR="0060664D" w:rsidRPr="00445898">
        <w:t xml:space="preserve"> </w:t>
      </w:r>
      <w:r w:rsidRPr="00445898">
        <w:t>errors.</w:t>
      </w:r>
    </w:p>
    <w:p w:rsidR="00702417" w:rsidRPr="00445898" w:rsidRDefault="00702417" w:rsidP="00702417">
      <w:pPr>
        <w:pStyle w:val="firstparagraph"/>
      </w:pPr>
      <w:r w:rsidRPr="00445898">
        <w:t xml:space="preserve">The second part of this mechanism is a dedicated event named </w:t>
      </w:r>
      <w:r w:rsidRPr="00445898">
        <w:rPr>
          <w:i/>
        </w:rPr>
        <w:t>BERROR</w:t>
      </w:r>
      <w:r w:rsidR="004F2F7B">
        <w:rPr>
          <w:i/>
        </w:rPr>
        <w:fldChar w:fldCharType="begin"/>
      </w:r>
      <w:r w:rsidR="004F2F7B">
        <w:instrText xml:space="preserve"> XE "</w:instrText>
      </w:r>
      <w:r w:rsidR="004F2F7B" w:rsidRPr="006B74BB">
        <w:rPr>
          <w:i/>
        </w:rPr>
        <w:instrText>BERROR</w:instrText>
      </w:r>
      <w:r w:rsidR="004F2F7B">
        <w:instrText xml:space="preserve">" </w:instrText>
      </w:r>
      <w:r w:rsidR="004F2F7B">
        <w:rPr>
          <w:i/>
        </w:rPr>
        <w:fldChar w:fldCharType="end"/>
      </w:r>
      <w:r w:rsidRPr="00445898">
        <w:t>, which is triggered</w:t>
      </w:r>
      <w:r w:rsidR="0060664D" w:rsidRPr="00445898">
        <w:t xml:space="preserve"> </w:t>
      </w:r>
      <w:r w:rsidRPr="00445898">
        <w:t xml:space="preserve">when the delay generated by </w:t>
      </w:r>
      <w:r w:rsidRPr="00445898">
        <w:rPr>
          <w:i/>
        </w:rPr>
        <w:t>RFC</w:t>
      </w:r>
      <w:r w:rsidR="0060664D" w:rsidRPr="00445898">
        <w:rPr>
          <w:i/>
        </w:rPr>
        <w:t>_</w:t>
      </w:r>
      <w:r w:rsidRPr="00445898">
        <w:rPr>
          <w:i/>
        </w:rPr>
        <w:t>erd</w:t>
      </w:r>
      <w:r w:rsidRPr="00445898">
        <w:t xml:space="preserve"> expires. The complete incantation includes a call</w:t>
      </w:r>
      <w:r w:rsidR="0060664D" w:rsidRPr="00445898">
        <w:t xml:space="preserve"> </w:t>
      </w:r>
      <w:r w:rsidRPr="00445898">
        <w:t>to the following transceiver method:</w:t>
      </w:r>
    </w:p>
    <w:p w:rsidR="00702417" w:rsidRPr="00445898" w:rsidRDefault="00702417" w:rsidP="0060664D">
      <w:pPr>
        <w:pStyle w:val="firstparagraph"/>
        <w:ind w:firstLine="720"/>
        <w:rPr>
          <w:i/>
        </w:rPr>
      </w:pPr>
      <w:r w:rsidRPr="00445898">
        <w:rPr>
          <w:i/>
        </w:rPr>
        <w:t>Long setErrorRun</w:t>
      </w:r>
      <w:r w:rsidR="006A40CD">
        <w:rPr>
          <w:i/>
        </w:rPr>
        <w:fldChar w:fldCharType="begin"/>
      </w:r>
      <w:r w:rsidR="006A40CD">
        <w:instrText xml:space="preserve"> XE "</w:instrText>
      </w:r>
      <w:r w:rsidR="006A40CD" w:rsidRPr="0078664B">
        <w:rPr>
          <w:i/>
        </w:rPr>
        <w:instrText>setErrorRun</w:instrText>
      </w:r>
      <w:r w:rsidR="006A40CD">
        <w:instrText>" \b</w:instrText>
      </w:r>
      <w:r w:rsidR="006A40CD">
        <w:rPr>
          <w:i/>
        </w:rPr>
        <w:fldChar w:fldCharType="end"/>
      </w:r>
      <w:r w:rsidRPr="00445898">
        <w:rPr>
          <w:i/>
        </w:rPr>
        <w:t xml:space="preserve"> (Long em);</w:t>
      </w:r>
    </w:p>
    <w:p w:rsidR="00702417" w:rsidRPr="00445898" w:rsidRDefault="00702417" w:rsidP="00702417">
      <w:pPr>
        <w:pStyle w:val="firstparagraph"/>
      </w:pPr>
      <w:r w:rsidRPr="00445898">
        <w:t>which declares the so-called error run, i.e., the e</w:t>
      </w:r>
      <w:r w:rsidR="009E3D57">
        <w:t>ff</w:t>
      </w:r>
      <w:r w:rsidRPr="00445898">
        <w:t>ective value of the last argument to</w:t>
      </w:r>
      <w:r w:rsidR="0060664D" w:rsidRPr="00445898">
        <w:t xml:space="preserve"> </w:t>
      </w:r>
      <w:r w:rsidRPr="00445898">
        <w:rPr>
          <w:i/>
        </w:rPr>
        <w:t>RFC</w:t>
      </w:r>
      <w:r w:rsidR="0060664D" w:rsidRPr="00445898">
        <w:rPr>
          <w:i/>
        </w:rPr>
        <w:t>_</w:t>
      </w:r>
      <w:r w:rsidRPr="00445898">
        <w:rPr>
          <w:i/>
        </w:rPr>
        <w:t>erd</w:t>
      </w:r>
      <w:r w:rsidRPr="00445898">
        <w:t xml:space="preserve"> selecting a speci</w:t>
      </w:r>
      <w:r w:rsidR="009E3D57">
        <w:t>fi</w:t>
      </w:r>
      <w:r w:rsidRPr="00445898">
        <w:t>c action of the method. Having recognized the beginning of</w:t>
      </w:r>
      <w:r w:rsidR="0060664D" w:rsidRPr="00445898">
        <w:t xml:space="preserve"> </w:t>
      </w:r>
      <w:r w:rsidRPr="00445898">
        <w:t xml:space="preserve">a potentially receivable packet </w:t>
      </w:r>
      <w:r w:rsidR="0060664D" w:rsidRPr="00445898">
        <w:t>via the</w:t>
      </w:r>
      <w:r w:rsidRPr="00445898">
        <w:t xml:space="preserve"> </w:t>
      </w:r>
      <w:r w:rsidRPr="00445898">
        <w:rPr>
          <w:i/>
        </w:rPr>
        <w:t>BOT</w:t>
      </w:r>
      <w:r w:rsidR="00F07494">
        <w:rPr>
          <w:i/>
        </w:rPr>
        <w:fldChar w:fldCharType="begin"/>
      </w:r>
      <w:r w:rsidR="00F07494">
        <w:instrText xml:space="preserve"> XE "</w:instrText>
      </w:r>
      <w:r w:rsidR="00F07494" w:rsidRPr="00BA6D45">
        <w:rPr>
          <w:i/>
        </w:rPr>
        <w:instrText>BOT:</w:instrText>
      </w:r>
      <w:r w:rsidR="004E193A" w:rsidRPr="004E193A">
        <w:rPr>
          <w:i/>
        </w:rPr>
        <w:instrText>Tra</w:instrText>
      </w:r>
      <w:r w:rsidR="00F07494" w:rsidRPr="004E193A">
        <w:rPr>
          <w:i/>
        </w:rPr>
        <w:instrText>nsceiver</w:instrText>
      </w:r>
      <w:r w:rsidR="00F07494" w:rsidRPr="00BA6D45">
        <w:instrText xml:space="preserve"> event</w:instrText>
      </w:r>
      <w:r w:rsidR="00F07494">
        <w:instrText xml:space="preserve">" </w:instrText>
      </w:r>
      <w:r w:rsidR="00F07494">
        <w:rPr>
          <w:i/>
        </w:rPr>
        <w:fldChar w:fldCharType="end"/>
      </w:r>
      <w:r w:rsidR="0060664D" w:rsidRPr="00445898">
        <w:rPr>
          <w:i/>
        </w:rPr>
        <w:t xml:space="preserve"> </w:t>
      </w:r>
      <w:r w:rsidR="0060664D" w:rsidRPr="00445898">
        <w:t>event</w:t>
      </w:r>
      <w:r w:rsidRPr="00445898">
        <w:t xml:space="preserve">), the program should execute </w:t>
      </w:r>
      <w:r w:rsidRPr="00445898">
        <w:rPr>
          <w:i/>
        </w:rPr>
        <w:t>follow</w:t>
      </w:r>
      <w:r w:rsidRPr="00445898">
        <w:t xml:space="preserve"> for </w:t>
      </w:r>
      <w:r w:rsidR="0060664D" w:rsidRPr="00445898">
        <w:t xml:space="preserve">the packet </w:t>
      </w:r>
      <w:r w:rsidRPr="00445898">
        <w:t>(</w:t>
      </w:r>
      <w:r w:rsidR="0060664D" w:rsidRPr="00445898">
        <w:t>Section </w:t>
      </w:r>
      <w:r w:rsidR="0060664D" w:rsidRPr="00445898">
        <w:fldChar w:fldCharType="begin"/>
      </w:r>
      <w:r w:rsidR="0060664D" w:rsidRPr="00445898">
        <w:instrText xml:space="preserve"> REF _Ref508274796 \r \h </w:instrText>
      </w:r>
      <w:r w:rsidR="0060664D" w:rsidRPr="00445898">
        <w:fldChar w:fldCharType="separate"/>
      </w:r>
      <w:r w:rsidR="00B14386">
        <w:t>8.2.1</w:t>
      </w:r>
      <w:r w:rsidR="0060664D" w:rsidRPr="00445898">
        <w:fldChar w:fldCharType="end"/>
      </w:r>
      <w:r w:rsidRPr="00445898">
        <w:t xml:space="preserve">). Then, </w:t>
      </w:r>
      <w:r w:rsidRPr="00445898">
        <w:rPr>
          <w:i/>
        </w:rPr>
        <w:t>BERROR</w:t>
      </w:r>
      <w:r w:rsidRPr="00445898">
        <w:t xml:space="preserve"> events will be timed by </w:t>
      </w:r>
      <w:r w:rsidRPr="00445898">
        <w:rPr>
          <w:i/>
        </w:rPr>
        <w:t>RFC</w:t>
      </w:r>
      <w:r w:rsidR="0060664D"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applied to the reception</w:t>
      </w:r>
      <w:r w:rsidR="0060664D" w:rsidRPr="00445898">
        <w:t xml:space="preserve"> </w:t>
      </w:r>
      <w:r w:rsidRPr="00445898">
        <w:t>parameters of the followed packet.</w:t>
      </w:r>
    </w:p>
    <w:p w:rsidR="00702417" w:rsidRPr="00445898" w:rsidRDefault="00702417" w:rsidP="00702417">
      <w:pPr>
        <w:pStyle w:val="firstparagraph"/>
      </w:pPr>
      <w:r w:rsidRPr="00445898">
        <w:t xml:space="preserve">As most “set” methods, </w:t>
      </w:r>
      <w:r w:rsidRPr="00445898">
        <w:rPr>
          <w:i/>
        </w:rPr>
        <w:t>setErrorRun</w:t>
      </w:r>
      <w:r w:rsidR="006A40CD">
        <w:rPr>
          <w:i/>
        </w:rPr>
        <w:fldChar w:fldCharType="begin"/>
      </w:r>
      <w:r w:rsidR="006A40CD">
        <w:instrText xml:space="preserve"> XE "</w:instrText>
      </w:r>
      <w:r w:rsidR="006A40CD" w:rsidRPr="0078664B">
        <w:rPr>
          <w:i/>
        </w:rPr>
        <w:instrText>setErrorRun</w:instrText>
      </w:r>
      <w:r w:rsidR="006A40CD">
        <w:instrText xml:space="preserve">" </w:instrText>
      </w:r>
      <w:r w:rsidR="006A40CD">
        <w:rPr>
          <w:i/>
        </w:rPr>
        <w:fldChar w:fldCharType="end"/>
      </w:r>
      <w:r w:rsidRPr="00445898">
        <w:t xml:space="preserve"> returns the previous setting of the error run option.</w:t>
      </w:r>
      <w:r w:rsidR="0060664D" w:rsidRPr="00445898">
        <w:t xml:space="preserve"> </w:t>
      </w:r>
      <w:r w:rsidRPr="00445898">
        <w:t xml:space="preserve">Also, an </w:t>
      </w:r>
      <w:r w:rsidRPr="00445898">
        <w:rPr>
          <w:i/>
        </w:rPr>
        <w:t>RFChannel</w:t>
      </w:r>
      <w:r w:rsidRPr="00445898">
        <w:t xml:space="preserve"> variant of the method is available</w:t>
      </w:r>
      <w:r w:rsidR="0060664D" w:rsidRPr="00445898">
        <w:t>,</w:t>
      </w:r>
      <w:r w:rsidRPr="00445898">
        <w:t xml:space="preserve"> which returns no value and selects</w:t>
      </w:r>
      <w:r w:rsidR="0060664D" w:rsidRPr="00445898">
        <w:t xml:space="preserve"> </w:t>
      </w:r>
      <w:r w:rsidRPr="00445898">
        <w:t>the same value of error run for all transceivers interfaced to the channel</w:t>
      </w:r>
      <w:r w:rsidR="0060664D" w:rsidRPr="00445898">
        <w:t xml:space="preserve">, also </w:t>
      </w:r>
      <w:r w:rsidRPr="00445898">
        <w:t>resetting the</w:t>
      </w:r>
      <w:r w:rsidR="0060664D" w:rsidRPr="00445898">
        <w:t xml:space="preserve"> </w:t>
      </w:r>
      <w:r w:rsidRPr="00445898">
        <w:t xml:space="preserve">channel’s default, e.g., as for channel </w:t>
      </w:r>
      <w:r w:rsidRPr="00445898">
        <w:rPr>
          <w:i/>
        </w:rPr>
        <w:t>setTRate</w:t>
      </w:r>
      <w:r w:rsidR="00BA2486" w:rsidRPr="00445898">
        <w:t xml:space="preserve"> </w:t>
      </w:r>
      <w:r w:rsidR="007C62E8">
        <w:rPr>
          <w:i/>
        </w:rPr>
        <w:fldChar w:fldCharType="begin"/>
      </w:r>
      <w:r w:rsidR="007C62E8">
        <w:instrText xml:space="preserve"> XE "</w:instrText>
      </w:r>
      <w:r w:rsidR="007C62E8" w:rsidRPr="0078664B">
        <w:rPr>
          <w:i/>
        </w:rPr>
        <w:instrText>setTRate</w:instrText>
      </w:r>
      <w:r w:rsidR="007C62E8">
        <w:rPr>
          <w:i/>
        </w:rPr>
        <w:instrText xml:space="preserve">:RFChannel </w:instrText>
      </w:r>
      <w:r w:rsidR="007C62E8" w:rsidRPr="007C62E8">
        <w:instrText>method</w:instrText>
      </w:r>
      <w:r w:rsidR="007C62E8">
        <w:instrText xml:space="preserve">" </w:instrText>
      </w:r>
      <w:r w:rsidR="007C62E8">
        <w:rPr>
          <w:i/>
        </w:rPr>
        <w:fldChar w:fldCharType="end"/>
      </w:r>
      <w:r w:rsidR="007C62E8" w:rsidRPr="00445898">
        <w:t xml:space="preserve"> </w:t>
      </w:r>
      <w:r w:rsidR="00BA2486" w:rsidRPr="00445898">
        <w:t>(Section </w:t>
      </w:r>
      <w:r w:rsidR="00BA2486" w:rsidRPr="00445898">
        <w:fldChar w:fldCharType="begin"/>
      </w:r>
      <w:r w:rsidR="00BA2486" w:rsidRPr="00445898">
        <w:instrText xml:space="preserve"> REF _Ref505420807 \r \h </w:instrText>
      </w:r>
      <w:r w:rsidR="00BA2486" w:rsidRPr="00445898">
        <w:fldChar w:fldCharType="separate"/>
      </w:r>
      <w:r w:rsidR="00B14386">
        <w:t>4.5.2</w:t>
      </w:r>
      <w:r w:rsidR="00BA2486" w:rsidRPr="00445898">
        <w:fldChar w:fldCharType="end"/>
      </w:r>
      <w:r w:rsidRPr="00445898">
        <w:t>). The channel’s default for</w:t>
      </w:r>
      <w:r w:rsidR="00BA2486" w:rsidRPr="00445898">
        <w:t xml:space="preserve"> </w:t>
      </w:r>
      <w:r w:rsidRPr="00445898">
        <w:t xml:space="preserve">the error run, which is assumed by transceivers as their default, is </w:t>
      </w:r>
      <m:oMath>
        <m:r>
          <m:rPr>
            <m:sty m:val="p"/>
          </m:rPr>
          <w:rPr>
            <w:rFonts w:ascii="Cambria Math" w:hAnsi="Cambria Math"/>
          </w:rPr>
          <m:t>1</m:t>
        </m:r>
      </m:oMath>
      <w:r w:rsidRPr="00445898">
        <w:t>.</w:t>
      </w:r>
      <w:r w:rsidR="00BA2486" w:rsidRPr="00445898">
        <w:t xml:space="preserve"> </w:t>
      </w:r>
      <w:r w:rsidRPr="00445898">
        <w:t xml:space="preserve">There is a matching </w:t>
      </w:r>
      <w:r w:rsidRPr="00445898">
        <w:rPr>
          <w:i/>
        </w:rPr>
        <w:t>getErrorRun</w:t>
      </w:r>
      <w:r w:rsidR="004D1ADC">
        <w:rPr>
          <w:i/>
        </w:rPr>
        <w:fldChar w:fldCharType="begin"/>
      </w:r>
      <w:r w:rsidR="004D1ADC">
        <w:instrText xml:space="preserve"> XE "</w:instrText>
      </w:r>
      <w:r w:rsidR="004D1ADC" w:rsidRPr="000F155A">
        <w:rPr>
          <w:i/>
        </w:rPr>
        <w:instrText>getErrorRun</w:instrText>
      </w:r>
      <w:r w:rsidR="004D1ADC">
        <w:instrText xml:space="preserve">" </w:instrText>
      </w:r>
      <w:r w:rsidR="004D1ADC">
        <w:rPr>
          <w:i/>
        </w:rPr>
        <w:fldChar w:fldCharType="end"/>
      </w:r>
      <w:r w:rsidRPr="00445898">
        <w:t xml:space="preserve"> method of </w:t>
      </w:r>
      <w:r w:rsidRPr="00445898">
        <w:rPr>
          <w:i/>
        </w:rPr>
        <w:t>Transceiver</w:t>
      </w:r>
      <w:r w:rsidRPr="00445898">
        <w:t>, which returns the current</w:t>
      </w:r>
      <w:r w:rsidR="00BA2486" w:rsidRPr="00445898">
        <w:t xml:space="preserve"> </w:t>
      </w:r>
      <w:r w:rsidRPr="00445898">
        <w:t>setting of the option.</w:t>
      </w:r>
    </w:p>
    <w:p w:rsidR="00702417" w:rsidRPr="00445898" w:rsidRDefault="00BA2486" w:rsidP="00702417">
      <w:pPr>
        <w:pStyle w:val="firstparagraph"/>
      </w:pPr>
      <w:r w:rsidRPr="00445898">
        <w:t>For illustration, t</w:t>
      </w:r>
      <w:r w:rsidR="00702417" w:rsidRPr="00445898">
        <w:t>he following method:</w:t>
      </w:r>
    </w:p>
    <w:p w:rsidR="00702417" w:rsidRPr="00445898" w:rsidRDefault="00702417" w:rsidP="00BA2486">
      <w:pPr>
        <w:pStyle w:val="firstparagraph"/>
        <w:spacing w:after="0"/>
        <w:ind w:firstLine="720"/>
        <w:rPr>
          <w:i/>
        </w:rPr>
      </w:pPr>
      <w:r w:rsidRPr="00445898">
        <w:rPr>
          <w:i/>
        </w:rPr>
        <w:t>Long RFC_erd</w:t>
      </w:r>
      <w:r w:rsidR="00035525">
        <w:rPr>
          <w:i/>
        </w:rPr>
        <w:fldChar w:fldCharType="begin"/>
      </w:r>
      <w:r w:rsidR="00035525">
        <w:instrText xml:space="preserve"> XE "</w:instrText>
      </w:r>
      <w:r w:rsidR="00035525" w:rsidRPr="008F1EA6">
        <w:rPr>
          <w:i/>
        </w:rPr>
        <w:instrText>RFC_erd</w:instrText>
      </w:r>
      <w:r w:rsidR="00035525" w:rsidRPr="00035525">
        <w:instrText>:examples</w:instrText>
      </w:r>
      <w:r w:rsidR="00035525">
        <w:instrText xml:space="preserve">" </w:instrText>
      </w:r>
      <w:r w:rsidR="00035525">
        <w:rPr>
          <w:i/>
        </w:rPr>
        <w:fldChar w:fldCharType="end"/>
      </w:r>
      <w:r w:rsidRPr="00445898">
        <w:rPr>
          <w:i/>
        </w:rPr>
        <w:t xml:space="preserve"> (RATE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*rs,</w:t>
      </w:r>
      <w:r w:rsidR="00BA2486" w:rsidRPr="00445898">
        <w:rPr>
          <w:i/>
        </w:rPr>
        <w:t xml:space="preserve"> </w:t>
      </w:r>
      <w:r w:rsidRPr="00445898">
        <w:rPr>
          <w:i/>
        </w:rPr>
        <w:t>double il, Long nb) {</w:t>
      </w:r>
    </w:p>
    <w:p w:rsidR="00702417" w:rsidRPr="00445898" w:rsidRDefault="00702417" w:rsidP="00BA2486">
      <w:pPr>
        <w:pStyle w:val="firstparagraph"/>
        <w:spacing w:after="0"/>
        <w:ind w:left="720" w:firstLine="720"/>
        <w:rPr>
          <w:i/>
        </w:rPr>
      </w:pPr>
      <w:r w:rsidRPr="00445898">
        <w:rPr>
          <w:i/>
        </w:rPr>
        <w:t>return (Long)</w:t>
      </w:r>
      <w:r w:rsidR="00BA2486" w:rsidRPr="00445898">
        <w:rPr>
          <w:i/>
        </w:rPr>
        <w:t xml:space="preserve"> </w:t>
      </w:r>
      <w:r w:rsidRPr="00445898">
        <w:rPr>
          <w:i/>
        </w:rPr>
        <w:t>dRndPoisson</w:t>
      </w:r>
      <w:r w:rsidR="00CF7C46">
        <w:rPr>
          <w:i/>
        </w:rPr>
        <w:fldChar w:fldCharType="begin"/>
      </w:r>
      <w:r w:rsidR="00CF7C46">
        <w:instrText xml:space="preserve"> XE "</w:instrText>
      </w:r>
      <w:r w:rsidR="00CF7C46" w:rsidRPr="00F27052">
        <w:rPr>
          <w:i/>
        </w:rPr>
        <w:instrText>dRndPoisson:</w:instrText>
      </w:r>
      <w:r w:rsidR="00CF7C46" w:rsidRPr="00F27052">
        <w:instrText>examples</w:instrText>
      </w:r>
      <w:r w:rsidR="00CF7C46">
        <w:instrText xml:space="preserve">" </w:instrText>
      </w:r>
      <w:r w:rsidR="00CF7C46">
        <w:rPr>
          <w:i/>
        </w:rPr>
        <w:fldChar w:fldCharType="end"/>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rPr>
          <w:i/>
        </w:rPr>
        <w:t xml:space="preserve"> (1.0/pow (ber (sl-&gt;Level, rs-&gt;Level, il), nb));</w:t>
      </w:r>
    </w:p>
    <w:p w:rsidR="00702417" w:rsidRPr="00445898" w:rsidRDefault="00702417" w:rsidP="00BA2486">
      <w:pPr>
        <w:pStyle w:val="firstparagraph"/>
        <w:ind w:firstLine="720"/>
      </w:pPr>
      <w:r w:rsidRPr="00445898">
        <w:rPr>
          <w:i/>
        </w:rPr>
        <w:t>};</w:t>
      </w:r>
    </w:p>
    <w:p w:rsidR="00702417" w:rsidRPr="00445898" w:rsidRDefault="00702417" w:rsidP="00702417">
      <w:pPr>
        <w:pStyle w:val="firstparagraph"/>
      </w:pPr>
      <w:r w:rsidRPr="00445898">
        <w:t xml:space="preserve">returns </w:t>
      </w:r>
      <w:r w:rsidR="00BA2486" w:rsidRPr="00445898">
        <w:t>the</w:t>
      </w:r>
      <w:r w:rsidRPr="00445898">
        <w:t xml:space="preserve"> randomized number of bits preceding the </w:t>
      </w:r>
      <w:r w:rsidR="009E3D57">
        <w:t>fi</w:t>
      </w:r>
      <w:r w:rsidRPr="00445898">
        <w:t xml:space="preserve">rst occurrence of </w:t>
      </w:r>
      <w:r w:rsidRPr="00445898">
        <w:rPr>
          <w:i/>
        </w:rPr>
        <w:t>nb</w:t>
      </w:r>
      <w:r w:rsidRPr="00445898">
        <w:t xml:space="preserve"> consecutive error</w:t>
      </w:r>
      <w:r w:rsidR="00BA2486" w:rsidRPr="00445898">
        <w:t xml:space="preserve"> </w:t>
      </w:r>
      <w:r w:rsidRPr="00445898">
        <w:t>bits. In this case, the last argument gives the length of an error run.</w:t>
      </w:r>
      <w:r w:rsidR="00B514E2">
        <w:rPr>
          <w:rStyle w:val="FootnoteReference"/>
        </w:rPr>
        <w:footnoteReference w:id="88"/>
      </w:r>
      <w:r w:rsidRPr="00445898">
        <w:t xml:space="preserve"> Now consider this</w:t>
      </w:r>
      <w:r w:rsidR="00BA2486" w:rsidRPr="00445898">
        <w:t xml:space="preserve"> </w:t>
      </w:r>
      <w:r w:rsidRPr="00445898">
        <w:t>code fragment:</w:t>
      </w:r>
    </w:p>
    <w:p w:rsidR="00702417" w:rsidRPr="00445898" w:rsidRDefault="00702417" w:rsidP="00BA2486">
      <w:pPr>
        <w:pStyle w:val="firstparagraph"/>
        <w:spacing w:after="0"/>
        <w:ind w:firstLine="720"/>
        <w:rPr>
          <w:i/>
        </w:rPr>
      </w:pPr>
      <w:r w:rsidRPr="00445898">
        <w:rPr>
          <w:i/>
        </w:rPr>
        <w:t>...</w:t>
      </w:r>
    </w:p>
    <w:p w:rsidR="00702417" w:rsidRPr="00445898" w:rsidRDefault="00702417" w:rsidP="00BA2486">
      <w:pPr>
        <w:pStyle w:val="firstparagraph"/>
        <w:spacing w:after="0"/>
        <w:ind w:firstLine="720"/>
        <w:rPr>
          <w:i/>
        </w:rPr>
      </w:pPr>
      <w:r w:rsidRPr="00445898">
        <w:rPr>
          <w:i/>
        </w:rPr>
        <w:t>state RCV_WAIT:</w:t>
      </w:r>
    </w:p>
    <w:p w:rsidR="00702417" w:rsidRPr="00445898" w:rsidRDefault="00702417" w:rsidP="00BA2486">
      <w:pPr>
        <w:pStyle w:val="firstparagraph"/>
        <w:spacing w:after="0"/>
        <w:ind w:left="720" w:firstLine="720"/>
        <w:rPr>
          <w:i/>
        </w:rPr>
      </w:pPr>
      <w:r w:rsidRPr="00445898">
        <w:rPr>
          <w:i/>
        </w:rPr>
        <w:t>Tcv-&gt;wait (BOT</w:t>
      </w:r>
      <w:r w:rsidR="00F07494">
        <w:rPr>
          <w:i/>
        </w:rPr>
        <w:fldChar w:fldCharType="begin"/>
      </w:r>
      <w:r w:rsidR="00F07494">
        <w:instrText xml:space="preserve"> XE "</w:instrText>
      </w:r>
      <w:r w:rsidR="00F07494" w:rsidRPr="006933FA">
        <w:rPr>
          <w:i/>
        </w:rPr>
        <w:instrText>BOT:</w:instrText>
      </w:r>
      <w:r w:rsidR="00F07494" w:rsidRPr="006933FA">
        <w:instrText>examples</w:instrText>
      </w:r>
      <w:r w:rsidR="00F07494">
        <w:instrText xml:space="preserve">" </w:instrText>
      </w:r>
      <w:r w:rsidR="00F07494">
        <w:rPr>
          <w:i/>
        </w:rPr>
        <w:fldChar w:fldCharType="end"/>
      </w:r>
      <w:r w:rsidRPr="00445898">
        <w:rPr>
          <w:i/>
        </w:rPr>
        <w:t>, RCV_START);</w:t>
      </w:r>
    </w:p>
    <w:p w:rsidR="00702417" w:rsidRPr="00445898" w:rsidRDefault="00702417" w:rsidP="00BA2486">
      <w:pPr>
        <w:pStyle w:val="firstparagraph"/>
        <w:spacing w:after="0"/>
        <w:ind w:firstLine="720"/>
        <w:rPr>
          <w:i/>
        </w:rPr>
      </w:pPr>
      <w:r w:rsidRPr="00445898">
        <w:rPr>
          <w:i/>
        </w:rPr>
        <w:lastRenderedPageBreak/>
        <w:t>state RCV_START:</w:t>
      </w:r>
    </w:p>
    <w:p w:rsidR="00702417" w:rsidRPr="00445898" w:rsidRDefault="00702417" w:rsidP="00BA2486">
      <w:pPr>
        <w:pStyle w:val="firstparagraph"/>
        <w:spacing w:after="0"/>
        <w:ind w:left="720" w:firstLine="720"/>
        <w:rPr>
          <w:i/>
        </w:rPr>
      </w:pPr>
      <w:r w:rsidRPr="00445898">
        <w:rPr>
          <w:i/>
        </w:rPr>
        <w:t>Tcv-&gt;follow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702417" w:rsidRPr="00445898" w:rsidRDefault="00702417" w:rsidP="00BA2486">
      <w:pPr>
        <w:pStyle w:val="firstparagraph"/>
        <w:spacing w:after="0"/>
        <w:ind w:left="720" w:firstLine="720"/>
        <w:rPr>
          <w:i/>
        </w:rPr>
      </w:pPr>
      <w:r w:rsidRPr="00445898">
        <w:rPr>
          <w:i/>
        </w:rPr>
        <w:t>Tcv-&gt;setErrorRun</w:t>
      </w:r>
      <w:r w:rsidR="006A40CD">
        <w:rPr>
          <w:i/>
        </w:rPr>
        <w:fldChar w:fldCharType="begin"/>
      </w:r>
      <w:r w:rsidR="006A40CD">
        <w:instrText xml:space="preserve"> XE "</w:instrText>
      </w:r>
      <w:r w:rsidR="006A40CD" w:rsidRPr="0078664B">
        <w:rPr>
          <w:i/>
        </w:rPr>
        <w:instrText>setErrorRun</w:instrText>
      </w:r>
      <w:r w:rsidR="006A40CD" w:rsidRPr="006A40CD">
        <w:instrText>:examples</w:instrText>
      </w:r>
      <w:r w:rsidR="006A40CD">
        <w:instrText xml:space="preserve">" </w:instrText>
      </w:r>
      <w:r w:rsidR="006A40CD">
        <w:rPr>
          <w:i/>
        </w:rPr>
        <w:fldChar w:fldCharType="end"/>
      </w:r>
      <w:r w:rsidRPr="00445898">
        <w:rPr>
          <w:i/>
        </w:rPr>
        <w:t xml:space="preserve"> (3);</w:t>
      </w:r>
    </w:p>
    <w:p w:rsidR="00702417" w:rsidRPr="00445898" w:rsidRDefault="00702417" w:rsidP="00BA2486">
      <w:pPr>
        <w:pStyle w:val="firstparagraph"/>
        <w:spacing w:after="0"/>
        <w:ind w:left="720" w:firstLine="720"/>
        <w:rPr>
          <w:i/>
        </w:rPr>
      </w:pPr>
      <w:r w:rsidRPr="00445898">
        <w:rPr>
          <w:i/>
        </w:rPr>
        <w:t>Tcv-&gt;setSig</w:t>
      </w:r>
      <w:r w:rsidR="00CE27B5">
        <w:rPr>
          <w:i/>
        </w:rPr>
        <w:t>Threshold</w:t>
      </w:r>
      <w:r w:rsidR="006A0823">
        <w:rPr>
          <w:i/>
        </w:rPr>
        <w:t>Low</w:t>
      </w:r>
      <w:r w:rsidR="00CE27B5">
        <w:rPr>
          <w:i/>
        </w:rPr>
        <w:fldChar w:fldCharType="begin"/>
      </w:r>
      <w:r w:rsidR="00CE27B5">
        <w:instrText xml:space="preserve"> XE "</w:instrText>
      </w:r>
      <w:r w:rsidR="00CE27B5" w:rsidRPr="0078664B">
        <w:rPr>
          <w:i/>
        </w:rPr>
        <w:instrText>setSigThreshold</w:instrText>
      </w:r>
      <w:r w:rsidR="006A0823">
        <w:rPr>
          <w:i/>
        </w:rPr>
        <w:instrText>Low</w:instrText>
      </w:r>
      <w:r w:rsidR="00CE27B5">
        <w:instrText xml:space="preserve">" </w:instrText>
      </w:r>
      <w:r w:rsidR="00CE27B5">
        <w:rPr>
          <w:i/>
        </w:rPr>
        <w:fldChar w:fldCharType="end"/>
      </w:r>
      <w:r w:rsidRPr="00445898">
        <w:rPr>
          <w:i/>
        </w:rPr>
        <w:t xml:space="preserve"> (dBToLin</w:t>
      </w:r>
      <w:r w:rsidR="00CF7C46">
        <w:rPr>
          <w:i/>
        </w:rPr>
        <w:fldChar w:fldCharType="begin"/>
      </w:r>
      <w:r w:rsidR="00CF7C46">
        <w:instrText xml:space="preserve"> XE "</w:instrText>
      </w:r>
      <w:r w:rsidR="00CF7C46" w:rsidRPr="00987A1C">
        <w:rPr>
          <w:i/>
        </w:rPr>
        <w:instrText>dBToLin</w:instrText>
      </w:r>
      <w:r w:rsidR="00CF7C46" w:rsidRPr="00CF7C46">
        <w:instrText>:examples</w:instrText>
      </w:r>
      <w:r w:rsidR="00CF7C46">
        <w:instrText xml:space="preserve">" </w:instrText>
      </w:r>
      <w:r w:rsidR="00CF7C46">
        <w:rPr>
          <w:i/>
        </w:rPr>
        <w:fldChar w:fldCharType="end"/>
      </w:r>
      <w:r w:rsidRPr="00445898">
        <w:rPr>
          <w:i/>
        </w:rPr>
        <w:t xml:space="preserve"> (</w:t>
      </w:r>
      <w:r w:rsidR="00BA2486" w:rsidRPr="00445898">
        <w:rPr>
          <w:i/>
        </w:rPr>
        <w:t>–</w:t>
      </w:r>
      <w:r w:rsidRPr="00445898">
        <w:rPr>
          <w:i/>
        </w:rPr>
        <w:t>40.0));</w:t>
      </w:r>
    </w:p>
    <w:p w:rsidR="00702417" w:rsidRPr="00445898" w:rsidRDefault="00702417" w:rsidP="00BA2486">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285F61">
        <w:rPr>
          <w:i/>
        </w:rPr>
        <w:instrText>EOT:</w:instrText>
      </w:r>
      <w:r w:rsidR="008473F9" w:rsidRPr="00285F61">
        <w:instrText>examples</w:instrText>
      </w:r>
      <w:r w:rsidR="008473F9">
        <w:instrText xml:space="preserve">" </w:instrText>
      </w:r>
      <w:r w:rsidR="008473F9">
        <w:rPr>
          <w:i/>
        </w:rPr>
        <w:fldChar w:fldCharType="end"/>
      </w:r>
      <w:r w:rsidRPr="00445898">
        <w:rPr>
          <w:i/>
        </w:rPr>
        <w:t>, RCV_GOTIT);</w:t>
      </w:r>
    </w:p>
    <w:p w:rsidR="00702417" w:rsidRPr="00445898" w:rsidRDefault="00702417" w:rsidP="00BA2486">
      <w:pPr>
        <w:pStyle w:val="firstparagraph"/>
        <w:spacing w:after="0"/>
        <w:ind w:left="720" w:firstLine="720"/>
        <w:rPr>
          <w:i/>
        </w:rPr>
      </w:pPr>
      <w:r w:rsidRPr="00445898">
        <w:rPr>
          <w:i/>
        </w:rPr>
        <w:t>Tcv-&gt;wait (BERROR, RCV_IGNORE);</w:t>
      </w:r>
    </w:p>
    <w:p w:rsidR="00702417" w:rsidRPr="00445898" w:rsidRDefault="00702417" w:rsidP="00BA2486">
      <w:pPr>
        <w:pStyle w:val="firstparagraph"/>
        <w:spacing w:after="0"/>
        <w:ind w:left="720" w:firstLine="720"/>
        <w:rPr>
          <w:i/>
        </w:rPr>
      </w:pPr>
      <w:r w:rsidRPr="00445898">
        <w:rPr>
          <w:i/>
        </w:rPr>
        <w:t>Tcv-&gt;wait (SIGLOW</w:t>
      </w:r>
      <w:r w:rsidR="00C528FB">
        <w:rPr>
          <w:i/>
        </w:rPr>
        <w:fldChar w:fldCharType="begin"/>
      </w:r>
      <w:r w:rsidR="00C528FB">
        <w:instrText xml:space="preserve"> XE "</w:instrText>
      </w:r>
      <w:r w:rsidR="00C528FB" w:rsidRPr="00B6790B">
        <w:rPr>
          <w:i/>
        </w:rPr>
        <w:instrText>SIGLOW</w:instrText>
      </w:r>
      <w:r w:rsidR="00C528FB" w:rsidRPr="00C528FB">
        <w:instrText>:examples</w:instrText>
      </w:r>
      <w:r w:rsidR="00C528FB">
        <w:instrText xml:space="preserve">" </w:instrText>
      </w:r>
      <w:r w:rsidR="00C528FB">
        <w:rPr>
          <w:i/>
        </w:rPr>
        <w:fldChar w:fldCharType="end"/>
      </w:r>
      <w:r w:rsidRPr="00445898">
        <w:rPr>
          <w:i/>
        </w:rPr>
        <w:t>, RCV_GONE);</w:t>
      </w:r>
    </w:p>
    <w:p w:rsidR="00702417" w:rsidRPr="00445898" w:rsidRDefault="00702417" w:rsidP="00BA2486">
      <w:pPr>
        <w:pStyle w:val="firstparagraph"/>
        <w:ind w:left="720" w:firstLine="720"/>
      </w:pPr>
      <w:r w:rsidRPr="00445898">
        <w:rPr>
          <w:i/>
        </w:rPr>
        <w:t>...</w:t>
      </w:r>
    </w:p>
    <w:p w:rsidR="00702417" w:rsidRPr="00445898" w:rsidRDefault="00702417" w:rsidP="00702417">
      <w:pPr>
        <w:pStyle w:val="firstparagraph"/>
      </w:pPr>
      <w:r w:rsidRPr="00445898">
        <w:t>Having recognized the beginning of a packet, the process awaits one of three events: its</w:t>
      </w:r>
      <w:r w:rsidR="00BA2486" w:rsidRPr="00445898">
        <w:t xml:space="preserve"> </w:t>
      </w:r>
      <w:r w:rsidRPr="00445898">
        <w:t>successful reception, three consecutive error bits, or a low signal indicating that the packet</w:t>
      </w:r>
      <w:r w:rsidR="00BA2486" w:rsidRPr="00445898">
        <w:t xml:space="preserve"> </w:t>
      </w:r>
      <w:r w:rsidRPr="00445898">
        <w:t xml:space="preserve">has </w:t>
      </w:r>
      <w:r w:rsidR="00C92091">
        <w:t>been lost</w:t>
      </w:r>
      <w:r w:rsidRPr="00445898">
        <w:t>. The second event may be synonymous with an incorrect symbol</w:t>
      </w:r>
      <w:r w:rsidR="00BA2486" w:rsidRPr="00445898">
        <w:t xml:space="preserve"> (within th</w:t>
      </w:r>
      <w:r w:rsidR="004D6070" w:rsidRPr="00445898">
        <w:t>e framework of a forward</w:t>
      </w:r>
      <w:r w:rsidR="00DC1787">
        <w:fldChar w:fldCharType="begin"/>
      </w:r>
      <w:r w:rsidR="00DC1787">
        <w:instrText xml:space="preserve"> XE "</w:instrText>
      </w:r>
      <w:r w:rsidR="00DC1787" w:rsidRPr="00BD694D">
        <w:rPr>
          <w:lang w:val="pl-PL"/>
        </w:rPr>
        <w:instrText>FEC (</w:instrText>
      </w:r>
      <w:r w:rsidR="00F84CFA">
        <w:instrText>F</w:instrText>
      </w:r>
      <w:r w:rsidR="00F84CFA" w:rsidRPr="00BD694D">
        <w:instrText xml:space="preserve">orward </w:instrText>
      </w:r>
      <w:r w:rsidR="00F84CFA">
        <w:instrText>E</w:instrText>
      </w:r>
      <w:r w:rsidR="00F84CFA" w:rsidRPr="00BD694D">
        <w:instrText xml:space="preserve">rror </w:instrText>
      </w:r>
      <w:r w:rsidR="00F84CFA">
        <w:instrText>C</w:instrText>
      </w:r>
      <w:r w:rsidR="00F84CFA" w:rsidRPr="00BD694D">
        <w:instrText>orrection</w:instrText>
      </w:r>
      <w:r w:rsidR="00DC1787" w:rsidRPr="00BD694D">
        <w:rPr>
          <w:lang w:val="pl-PL"/>
        </w:rPr>
        <w:instrText>)</w:instrText>
      </w:r>
      <w:r w:rsidR="00DC1787">
        <w:instrText xml:space="preserve">" </w:instrText>
      </w:r>
      <w:r w:rsidR="00DC1787">
        <w:fldChar w:fldCharType="end"/>
      </w:r>
      <w:r w:rsidR="004D6070" w:rsidRPr="00445898">
        <w:t xml:space="preserve"> error </w:t>
      </w:r>
      <w:r w:rsidR="00BA2486" w:rsidRPr="00445898">
        <w:t>correction encoding)</w:t>
      </w:r>
      <w:r w:rsidRPr="00445898">
        <w:t>, which</w:t>
      </w:r>
      <w:r w:rsidR="00BA2486" w:rsidRPr="00445898">
        <w:t xml:space="preserve"> </w:t>
      </w:r>
      <w:r w:rsidRPr="00445898">
        <w:t>will abort the reception before the last bit of the packet arrives at the transceiver.</w:t>
      </w:r>
    </w:p>
    <w:p w:rsidR="00BA2486" w:rsidRPr="00445898" w:rsidRDefault="00702417" w:rsidP="00702417">
      <w:pPr>
        <w:pStyle w:val="firstparagraph"/>
      </w:pPr>
      <w:r w:rsidRPr="00445898">
        <w:t xml:space="preserve">The presence of </w:t>
      </w:r>
      <w:r w:rsidRPr="00445898">
        <w:rPr>
          <w:i/>
        </w:rPr>
        <w:t>RFC</w:t>
      </w:r>
      <w:r w:rsidR="00BA2486" w:rsidRPr="00445898">
        <w:rPr>
          <w:i/>
        </w:rPr>
        <w:t>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among the assessment methods of a radio channel enables </w:t>
      </w:r>
      <w:r w:rsidRPr="00445898">
        <w:rPr>
          <w:i/>
        </w:rPr>
        <w:t>BERROR</w:t>
      </w:r>
      <w:r w:rsidR="00BA2486" w:rsidRPr="00445898">
        <w:t xml:space="preserve"> </w:t>
      </w:r>
      <w:r w:rsidRPr="00445898">
        <w:t>as one more event type that can be awaited on a transceiver interfaced to the channel. If</w:t>
      </w:r>
      <w:r w:rsidR="00BA2486" w:rsidRPr="00445898">
        <w:t xml:space="preserve"> </w:t>
      </w:r>
      <w:r w:rsidRPr="00445898">
        <w:t xml:space="preserve">the program does not care about this event, </w:t>
      </w:r>
      <w:r w:rsidRPr="00445898">
        <w:rPr>
          <w:i/>
        </w:rPr>
        <w:t>R</w:t>
      </w:r>
      <w:r w:rsidR="00BA2486" w:rsidRPr="00445898">
        <w:rPr>
          <w:i/>
        </w:rPr>
        <w:t>FC_</w:t>
      </w:r>
      <w:r w:rsidRPr="00445898">
        <w:rPr>
          <w:i/>
        </w:rPr>
        <w:t>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not needed.</w:t>
      </w:r>
      <w:r w:rsidR="00BA2486" w:rsidRPr="00445898">
        <w:t xml:space="preserve"> Note that the assessment method enables a class of reception schemes represented by the above code fragment. With this approach, </w:t>
      </w:r>
      <w:r w:rsidR="00BA2486" w:rsidRPr="00445898">
        <w:rPr>
          <w:i/>
        </w:rPr>
        <w:t>RFC_eot</w:t>
      </w:r>
      <w:r w:rsidR="00A714FF">
        <w:rPr>
          <w:i/>
        </w:rPr>
        <w:fldChar w:fldCharType="begin"/>
      </w:r>
      <w:r w:rsidR="00A714FF">
        <w:instrText xml:space="preserve"> XE "</w:instrText>
      </w:r>
      <w:r w:rsidR="00A714FF" w:rsidRPr="008F1EA6">
        <w:rPr>
          <w:i/>
        </w:rPr>
        <w:instrText>RFC_eot</w:instrText>
      </w:r>
      <w:r w:rsidR="00A714FF" w:rsidRPr="00A714FF">
        <w:instrText>:examples</w:instrText>
      </w:r>
      <w:r w:rsidR="00A714FF">
        <w:instrText xml:space="preserve">" </w:instrText>
      </w:r>
      <w:r w:rsidR="00A714FF">
        <w:rPr>
          <w:i/>
        </w:rPr>
        <w:fldChar w:fldCharType="end"/>
      </w:r>
      <w:r w:rsidR="00BA2486" w:rsidRPr="00445898">
        <w:t xml:space="preserve"> is trivial and, e.g., can boil down to:</w:t>
      </w:r>
    </w:p>
    <w:p w:rsidR="00BF3D5F" w:rsidRPr="00445898" w:rsidRDefault="00BF3D5F" w:rsidP="00BF3D5F">
      <w:pPr>
        <w:pStyle w:val="firstparagraph"/>
        <w:spacing w:after="0"/>
        <w:ind w:firstLine="720"/>
        <w:rPr>
          <w:i/>
        </w:rPr>
      </w:pPr>
      <w:r w:rsidRPr="00445898">
        <w:rPr>
          <w:i/>
        </w:rPr>
        <w:t>Boolean RFC_eot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xml:space="preserve"> r, const SLEntry</w:t>
      </w:r>
      <w:r w:rsidR="00066405">
        <w:rPr>
          <w:i/>
        </w:rPr>
        <w:fldChar w:fldCharType="begin"/>
      </w:r>
      <w:r w:rsidR="00066405">
        <w:instrText xml:space="preserve"> XE "</w:instrText>
      </w:r>
      <w:r w:rsidR="00066405" w:rsidRPr="00206B61">
        <w:rPr>
          <w:i/>
        </w:rPr>
        <w:instrText>SLEntry:</w:instrText>
      </w:r>
      <w:r w:rsidR="00066405" w:rsidRPr="00206B61">
        <w:rPr>
          <w:lang w:val="pl-PL"/>
        </w:rPr>
        <w:instrText>examples</w:instrText>
      </w:r>
      <w:r w:rsidR="00066405">
        <w:instrText xml:space="preserve">" </w:instrText>
      </w:r>
      <w:r w:rsidR="00066405">
        <w:rPr>
          <w:i/>
        </w:rPr>
        <w:fldChar w:fldCharType="end"/>
      </w:r>
      <w:r w:rsidRPr="00445898">
        <w:rPr>
          <w:i/>
        </w:rPr>
        <w:t xml:space="preserve"> *sl, const SLEntry *sn, const 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*h) {</w:t>
      </w:r>
    </w:p>
    <w:p w:rsidR="00BF3D5F" w:rsidRPr="00445898" w:rsidRDefault="00BF3D5F" w:rsidP="00BF3D5F">
      <w:pPr>
        <w:pStyle w:val="firstparagraph"/>
        <w:spacing w:after="0"/>
        <w:rPr>
          <w:i/>
        </w:rPr>
      </w:pPr>
      <w:r w:rsidRPr="00445898">
        <w:rPr>
          <w:i/>
        </w:rPr>
        <w:tab/>
      </w:r>
      <w:r w:rsidRPr="00445898">
        <w:rPr>
          <w:i/>
        </w:rPr>
        <w:tab/>
        <w:t>return TheTransceiver</w:t>
      </w:r>
      <w:r w:rsidR="007306AA">
        <w:rPr>
          <w:i/>
        </w:rPr>
        <w:fldChar w:fldCharType="begin"/>
      </w:r>
      <w:r w:rsidR="007306AA">
        <w:instrText xml:space="preserve"> XE "</w:instrText>
      </w:r>
      <w:r w:rsidR="007306AA" w:rsidRPr="009E324E">
        <w:rPr>
          <w:i/>
        </w:rPr>
        <w:instrText>TheTransceiver:</w:instrText>
      </w:r>
      <w:r w:rsidR="007306AA" w:rsidRPr="009E324E">
        <w:rPr>
          <w:lang w:val="pl-PL"/>
        </w:rPr>
        <w:instrText>examples</w:instrText>
      </w:r>
      <w:r w:rsidR="007306AA">
        <w:instrText xml:space="preserve">" </w:instrText>
      </w:r>
      <w:r w:rsidR="007306AA">
        <w:rPr>
          <w:i/>
        </w:rPr>
        <w:fldChar w:fldCharType="end"/>
      </w:r>
      <w:r w:rsidRPr="00445898">
        <w:rPr>
          <w:i/>
        </w:rPr>
        <w:t>-&gt;isFollowed</w:t>
      </w:r>
      <w:r w:rsidR="00F160D7">
        <w:rPr>
          <w:i/>
        </w:rPr>
        <w:fldChar w:fldCharType="begin"/>
      </w:r>
      <w:r w:rsidR="00F160D7">
        <w:instrText xml:space="preserve"> XE "</w:instrText>
      </w:r>
      <w:r w:rsidR="00F160D7" w:rsidRPr="000F155A">
        <w:rPr>
          <w:i/>
        </w:rPr>
        <w:instrText>isFollowed</w:instrText>
      </w:r>
      <w:r w:rsidR="00F160D7" w:rsidRPr="00F160D7">
        <w:instrText>:examples</w:instrText>
      </w:r>
      <w:r w:rsidR="00F160D7">
        <w:instrText xml:space="preserve">" </w:instrText>
      </w:r>
      <w:r w:rsidR="00F160D7">
        <w:rPr>
          <w:i/>
        </w:rPr>
        <w:fldChar w:fldCharType="end"/>
      </w:r>
      <w:r w:rsidRPr="00445898">
        <w:rPr>
          <w:i/>
        </w:rPr>
        <w:t xml:space="preserve">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BA2486" w:rsidRPr="00445898" w:rsidRDefault="00BF3D5F" w:rsidP="00BF3D5F">
      <w:pPr>
        <w:pStyle w:val="firstparagraph"/>
        <w:ind w:firstLine="720"/>
      </w:pPr>
      <w:r w:rsidRPr="00445898">
        <w:rPr>
          <w:i/>
        </w:rPr>
        <w:t>}</w:t>
      </w:r>
    </w:p>
    <w:p w:rsidR="00662311" w:rsidRPr="00445898" w:rsidRDefault="00BF3D5F" w:rsidP="00750AB8">
      <w:pPr>
        <w:pStyle w:val="firstparagraph"/>
      </w:pPr>
      <w:r w:rsidRPr="00445898">
        <w:t xml:space="preserve">because when the packet reaches the </w:t>
      </w:r>
      <w:r w:rsidRPr="00445898">
        <w:rPr>
          <w:i/>
        </w:rPr>
        <w:t>E</w:t>
      </w:r>
      <w:r w:rsidRPr="00445898">
        <w:t xml:space="preserve"> stage, and none of the other events has been triggered in the meantime, it means that the packet has made it without an error.</w:t>
      </w:r>
    </w:p>
    <w:p w:rsidR="00380631" w:rsidRPr="00445898" w:rsidRDefault="00380631" w:rsidP="00552A98">
      <w:pPr>
        <w:pStyle w:val="Heading3"/>
        <w:numPr>
          <w:ilvl w:val="2"/>
          <w:numId w:val="5"/>
        </w:numPr>
        <w:rPr>
          <w:lang w:val="en-US"/>
        </w:rPr>
      </w:pPr>
      <w:bookmarkStart w:id="509" w:name="_Ref511062293"/>
      <w:bookmarkStart w:id="510" w:name="_Toc529212919"/>
      <w:r w:rsidRPr="00445898">
        <w:rPr>
          <w:lang w:val="en-US"/>
        </w:rPr>
        <w:t>Transceiver inquiries</w:t>
      </w:r>
      <w:bookmarkEnd w:id="509"/>
      <w:bookmarkEnd w:id="510"/>
    </w:p>
    <w:p w:rsidR="00380631" w:rsidRPr="00445898" w:rsidRDefault="00380631" w:rsidP="00380631">
      <w:pPr>
        <w:pStyle w:val="firstparagraph"/>
      </w:pPr>
      <w:r w:rsidRPr="00445898">
        <w:t>In contrast to ports, transceivers implement no inquiries about the past</w:t>
      </w:r>
      <w:r w:rsidR="00905B4B">
        <w:t xml:space="preserve"> (and no inquiries about the future)</w:t>
      </w:r>
      <w:r w:rsidRPr="00445898">
        <w:t xml:space="preserve">. </w:t>
      </w:r>
      <w:r w:rsidR="00A12DC4">
        <w:t>Three</w:t>
      </w:r>
      <w:r w:rsidRPr="00445898">
        <w:t xml:space="preserve"> inquiries about the present, the methods </w:t>
      </w:r>
      <w:r w:rsidRPr="00445898">
        <w:rPr>
          <w:i/>
        </w:rPr>
        <w:t>busy</w:t>
      </w:r>
      <w:bookmarkStart w:id="511" w:name="_Hlk514879115"/>
      <w:r w:rsidR="00CB2F1E">
        <w:rPr>
          <w:i/>
        </w:rPr>
        <w:fldChar w:fldCharType="begin"/>
      </w:r>
      <w:r w:rsidR="00CB2F1E">
        <w:instrText xml:space="preserve"> XE "</w:instrText>
      </w:r>
      <w:r w:rsidR="00CB2F1E">
        <w:rPr>
          <w:i/>
        </w:rPr>
        <w:instrText>busy</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bookmarkEnd w:id="511"/>
      <w:r w:rsidR="00A12DC4" w:rsidRPr="00A12DC4">
        <w:t>,</w:t>
      </w:r>
      <w:r w:rsidRPr="00445898">
        <w:t xml:space="preserve"> </w:t>
      </w:r>
      <w:r w:rsidRPr="00445898">
        <w:rPr>
          <w:i/>
        </w:rPr>
        <w:t>idle</w:t>
      </w:r>
      <w:r w:rsidR="00CB2F1E">
        <w:rPr>
          <w:i/>
        </w:rPr>
        <w:fldChar w:fldCharType="begin"/>
      </w:r>
      <w:r w:rsidR="00CB2F1E">
        <w:instrText xml:space="preserve"> XE "</w:instrText>
      </w:r>
      <w:r w:rsidR="00CB2F1E">
        <w:rPr>
          <w:i/>
        </w:rPr>
        <w:instrText>idle</w:instrText>
      </w:r>
      <w:r w:rsidR="00CB2F1E" w:rsidRPr="00F11A17">
        <w:rPr>
          <w:i/>
        </w:rPr>
        <w:instrText>:</w:instrText>
      </w:r>
      <w:r w:rsidR="00CB2F1E">
        <w:rPr>
          <w:i/>
        </w:rPr>
        <w:instrText>T</w:instrText>
      </w:r>
      <w:r w:rsidR="00E13BBD">
        <w:rPr>
          <w:i/>
        </w:rPr>
        <w:instrText>r</w:instrText>
      </w:r>
      <w:r w:rsidR="00CB2F1E">
        <w:rPr>
          <w:i/>
        </w:rPr>
        <w:instrText>ansceiver</w:instrText>
      </w:r>
      <w:r w:rsidR="00CB2F1E" w:rsidRPr="00F11A17">
        <w:instrText xml:space="preserve"> method</w:instrText>
      </w:r>
      <w:r w:rsidR="00CB2F1E">
        <w:instrText xml:space="preserve">" </w:instrText>
      </w:r>
      <w:r w:rsidR="00CB2F1E">
        <w:rPr>
          <w:i/>
        </w:rPr>
        <w:fldChar w:fldCharType="end"/>
      </w:r>
      <w:r w:rsidRPr="00445898">
        <w:t xml:space="preserve">, </w:t>
      </w:r>
      <w:r w:rsidR="00A12DC4">
        <w:t xml:space="preserve">and </w:t>
      </w:r>
      <w:r w:rsidR="00A12DC4" w:rsidRPr="00A12DC4">
        <w:rPr>
          <w:i/>
        </w:rPr>
        <w:t>transmitting</w:t>
      </w:r>
      <w:r w:rsidR="00A12DC4">
        <w:t>,</w:t>
      </w:r>
      <w:r w:rsidR="00A12DC4" w:rsidRPr="00A12DC4">
        <w:rPr>
          <w:i/>
        </w:rPr>
        <w:t xml:space="preserve"> </w:t>
      </w:r>
      <w:r w:rsidR="00A12DC4">
        <w:rPr>
          <w:i/>
        </w:rPr>
        <w:fldChar w:fldCharType="begin"/>
      </w:r>
      <w:r w:rsidR="00A12DC4">
        <w:instrText xml:space="preserve"> XE "</w:instrText>
      </w:r>
      <w:r w:rsidR="00A12DC4">
        <w:rPr>
          <w:i/>
        </w:rPr>
        <w:instrText>transmitting</w:instrText>
      </w:r>
      <w:r w:rsidR="00A12DC4" w:rsidRPr="00F11A17">
        <w:rPr>
          <w:i/>
        </w:rPr>
        <w:instrText>:</w:instrText>
      </w:r>
      <w:r w:rsidR="00A12DC4">
        <w:rPr>
          <w:i/>
        </w:rPr>
        <w:instrText>T</w:instrText>
      </w:r>
      <w:r w:rsidR="00E13BBD">
        <w:rPr>
          <w:i/>
        </w:rPr>
        <w:instrText>r</w:instrText>
      </w:r>
      <w:r w:rsidR="00A12DC4">
        <w:rPr>
          <w:i/>
        </w:rPr>
        <w:instrText>ansceiver</w:instrText>
      </w:r>
      <w:r w:rsidR="00A12DC4" w:rsidRPr="00F11A17">
        <w:instrText xml:space="preserve"> method</w:instrText>
      </w:r>
      <w:r w:rsidR="00A12DC4">
        <w:instrText xml:space="preserve">" </w:instrText>
      </w:r>
      <w:r w:rsidR="00A12DC4">
        <w:rPr>
          <w:i/>
        </w:rPr>
        <w:fldChar w:fldCharType="end"/>
      </w:r>
      <w:r w:rsidR="00A12DC4">
        <w:t xml:space="preserve"> </w:t>
      </w:r>
      <w:r w:rsidRPr="00445898">
        <w:t>were already mentioned in Section </w:t>
      </w:r>
      <w:r w:rsidRPr="00445898">
        <w:fldChar w:fldCharType="begin"/>
      </w:r>
      <w:r w:rsidRPr="00445898">
        <w:instrText xml:space="preserve"> REF _Ref508275163 \r \h </w:instrText>
      </w:r>
      <w:r w:rsidRPr="00445898">
        <w:fldChar w:fldCharType="separate"/>
      </w:r>
      <w:r w:rsidR="00B14386">
        <w:t>8.2</w:t>
      </w:r>
      <w:r w:rsidRPr="00445898">
        <w:fldChar w:fldCharType="end"/>
      </w:r>
      <w:r w:rsidRPr="00445898">
        <w:t xml:space="preserve">. It is possible to examine all activities (packets) being perceived by a transceiver at the current moment. These </w:t>
      </w:r>
      <w:r w:rsidRPr="00445898">
        <w:rPr>
          <w:i/>
        </w:rPr>
        <w:t>Transceiver</w:t>
      </w:r>
      <w:r w:rsidRPr="00445898">
        <w:t xml:space="preserve"> methods:</w:t>
      </w:r>
    </w:p>
    <w:p w:rsidR="00380631" w:rsidRPr="00445898" w:rsidRDefault="00380631" w:rsidP="00380631">
      <w:pPr>
        <w:pStyle w:val="firstparagraph"/>
        <w:spacing w:after="0"/>
        <w:ind w:firstLine="720"/>
        <w:rPr>
          <w:i/>
        </w:rPr>
      </w:pPr>
      <w:r w:rsidRPr="00445898">
        <w:rPr>
          <w:i/>
        </w:rPr>
        <w:t>int activities (int &amp;p);</w:t>
      </w:r>
    </w:p>
    <w:p w:rsidR="00380631" w:rsidRPr="00445898" w:rsidRDefault="00380631" w:rsidP="00380631">
      <w:pPr>
        <w:pStyle w:val="firstparagraph"/>
        <w:ind w:firstLine="720"/>
      </w:pPr>
      <w:r w:rsidRPr="00445898">
        <w:rPr>
          <w:i/>
        </w:rPr>
        <w:t>int activities ( );</w:t>
      </w:r>
    </w:p>
    <w:p w:rsidR="00380631" w:rsidRPr="00445898" w:rsidRDefault="00380631" w:rsidP="00380631">
      <w:pPr>
        <w:pStyle w:val="firstparagraph"/>
      </w:pPr>
      <w:r w:rsidRPr="00445898">
        <w:t xml:space="preserve">return the total number of activities (packets </w:t>
      </w:r>
      <w:r w:rsidR="00C77307" w:rsidRPr="00445898">
        <w:t xml:space="preserve">possibly </w:t>
      </w:r>
      <w:r w:rsidRPr="00445898">
        <w:t>at di</w:t>
      </w:r>
      <w:r w:rsidR="009E3D57">
        <w:t>ff</w:t>
      </w:r>
      <w:r w:rsidRPr="00445898">
        <w:t>erent stages) currently perceived by</w:t>
      </w:r>
      <w:r w:rsidR="00C77307" w:rsidRPr="00445898">
        <w:t xml:space="preserve"> </w:t>
      </w:r>
      <w:r w:rsidRPr="00445898">
        <w:t xml:space="preserve">the transceiver. The argument in the </w:t>
      </w:r>
      <w:r w:rsidR="009E3D57">
        <w:t>fi</w:t>
      </w:r>
      <w:r w:rsidRPr="00445898">
        <w:t xml:space="preserve">rst variant returns the number of </w:t>
      </w:r>
      <w:r w:rsidR="00C77307" w:rsidRPr="00445898">
        <w:t xml:space="preserve">those </w:t>
      </w:r>
      <w:r w:rsidRPr="00445898">
        <w:t xml:space="preserve">activities </w:t>
      </w:r>
      <w:r w:rsidR="00C77307" w:rsidRPr="00445898">
        <w:t xml:space="preserve">that are </w:t>
      </w:r>
      <w:r w:rsidRPr="00445898">
        <w:t xml:space="preserve">past stage </w:t>
      </w:r>
      <w:r w:rsidRPr="00445898">
        <w:rPr>
          <w:i/>
        </w:rPr>
        <w:t>T</w:t>
      </w:r>
      <w:r w:rsidRPr="00445898">
        <w:t>, i.e., within their proper packets</w:t>
      </w:r>
      <w:r w:rsidR="00C77307" w:rsidRPr="00445898">
        <w:t>,</w:t>
      </w:r>
      <w:r w:rsidRPr="00445898">
        <w:t xml:space="preserve"> following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If the population</w:t>
      </w:r>
      <w:r w:rsidR="00C77307" w:rsidRPr="00445898">
        <w:t xml:space="preserve"> </w:t>
      </w:r>
      <w:r w:rsidRPr="00445898">
        <w:t xml:space="preserve">of such activities is nonempty,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returns a pointer to one of them (selected at</w:t>
      </w:r>
      <w:r w:rsidR="00C77307" w:rsidRPr="00445898">
        <w:t xml:space="preserve"> </w:t>
      </w:r>
      <w:r w:rsidRPr="00445898">
        <w:t>random).</w:t>
      </w:r>
    </w:p>
    <w:p w:rsidR="00380631" w:rsidRPr="00445898" w:rsidRDefault="00380631" w:rsidP="00380631">
      <w:pPr>
        <w:pStyle w:val="firstparagraph"/>
      </w:pPr>
      <w:r w:rsidRPr="00445898">
        <w:t xml:space="preserve">When a process is awakened by </w:t>
      </w:r>
      <w:r w:rsidRPr="00445898">
        <w:rPr>
          <w:i/>
        </w:rPr>
        <w:t>ANYEVENT</w:t>
      </w:r>
      <w:r w:rsidR="00965D5F">
        <w:rPr>
          <w:i/>
        </w:rPr>
        <w:fldChar w:fldCharType="begin"/>
      </w:r>
      <w:r w:rsidR="00965D5F">
        <w:instrText xml:space="preserve"> XE "</w:instrText>
      </w:r>
      <w:r w:rsidR="00965D5F" w:rsidRPr="00EF3DC7">
        <w:rPr>
          <w:i/>
        </w:rPr>
        <w:instrText>ANYEVENT:</w:instrText>
      </w:r>
      <w:r w:rsidR="00965D5F" w:rsidRPr="00EF3DC7">
        <w:instrText>multiple events</w:instrText>
      </w:r>
      <w:r w:rsidR="00965D5F">
        <w:instrText xml:space="preserve">" </w:instrText>
      </w:r>
      <w:r w:rsidR="00965D5F">
        <w:rPr>
          <w:i/>
        </w:rPr>
        <w:fldChar w:fldCharType="end"/>
      </w:r>
      <w:r w:rsidRPr="00445898">
        <w:t xml:space="preserve"> (</w:t>
      </w:r>
      <w:r w:rsidR="00C77307" w:rsidRPr="00445898">
        <w:t>Section </w:t>
      </w:r>
      <w:r w:rsidR="00C77307" w:rsidRPr="00445898">
        <w:fldChar w:fldCharType="begin"/>
      </w:r>
      <w:r w:rsidR="00C77307" w:rsidRPr="00445898">
        <w:instrText xml:space="preserve"> REF _Ref508274796 \r \h </w:instrText>
      </w:r>
      <w:r w:rsidR="00C77307" w:rsidRPr="00445898">
        <w:fldChar w:fldCharType="separate"/>
      </w:r>
      <w:r w:rsidR="00B14386">
        <w:t>8.2.1</w:t>
      </w:r>
      <w:r w:rsidR="00C77307" w:rsidRPr="00445898">
        <w:fldChar w:fldCharType="end"/>
      </w:r>
      <w:r w:rsidRPr="00445898">
        <w:t>), only one of the possibly multiple</w:t>
      </w:r>
      <w:r w:rsidR="00C77307" w:rsidRPr="00445898">
        <w:t xml:space="preserve"> </w:t>
      </w:r>
      <w:r w:rsidRPr="00445898">
        <w:t xml:space="preserve">conditions being present at the same </w:t>
      </w:r>
      <w:r w:rsidRPr="00445898">
        <w:rPr>
          <w:i/>
        </w:rPr>
        <w:t>ITU</w:t>
      </w:r>
      <w:r w:rsidRPr="00445898">
        <w:t xml:space="preserve"> is </w:t>
      </w:r>
      <w:r w:rsidR="00C77307" w:rsidRPr="00445898">
        <w:t>returned</w:t>
      </w:r>
      <w:r w:rsidRPr="00445898">
        <w:t xml:space="preserve"> to the process in </w:t>
      </w:r>
      <w:r w:rsidRPr="00445898">
        <w:rPr>
          <w:i/>
        </w:rPr>
        <w:t>TheEvent</w:t>
      </w:r>
      <w:r w:rsidR="00E90579">
        <w:rPr>
          <w:i/>
        </w:rPr>
        <w:fldChar w:fldCharType="begin"/>
      </w:r>
      <w:r w:rsidR="00E90579">
        <w:instrText xml:space="preserve"> XE "</w:instrText>
      </w:r>
      <w:r w:rsidR="00E90579" w:rsidRPr="00767BA8">
        <w:rPr>
          <w:i/>
        </w:rPr>
        <w:instrText>TheEvent</w:instrText>
      </w:r>
      <w:r w:rsidR="00E90579">
        <w:instrText xml:space="preserve">" </w:instrText>
      </w:r>
      <w:r w:rsidR="00E90579">
        <w:rPr>
          <w:i/>
        </w:rPr>
        <w:fldChar w:fldCharType="end"/>
      </w:r>
      <w:r w:rsidRPr="00445898">
        <w:t>. It is possible to learn how many events of a given type occur at the same</w:t>
      </w:r>
      <w:r w:rsidR="00C77307" w:rsidRPr="00445898">
        <w:t xml:space="preserve"> </w:t>
      </w:r>
      <w:r w:rsidRPr="00445898">
        <w:t xml:space="preserve">time by </w:t>
      </w:r>
      <w:r w:rsidR="00C77307" w:rsidRPr="00445898">
        <w:t>invoking</w:t>
      </w:r>
      <w:r w:rsidRPr="00445898">
        <w:t xml:space="preserve"> this transceiver method:</w:t>
      </w:r>
    </w:p>
    <w:p w:rsidR="00380631" w:rsidRPr="00445898" w:rsidRDefault="00380631" w:rsidP="00C77307">
      <w:pPr>
        <w:pStyle w:val="firstparagraph"/>
        <w:ind w:firstLine="720"/>
        <w:rPr>
          <w:i/>
        </w:rPr>
      </w:pPr>
      <w:r w:rsidRPr="00445898">
        <w:rPr>
          <w:i/>
        </w:rPr>
        <w:lastRenderedPageBreak/>
        <w:t>int events (int etype);</w:t>
      </w:r>
    </w:p>
    <w:p w:rsidR="00380631" w:rsidRPr="00445898" w:rsidRDefault="00380631" w:rsidP="00380631">
      <w:pPr>
        <w:pStyle w:val="firstparagraph"/>
      </w:pPr>
      <w:r w:rsidRPr="00445898">
        <w:t>where the argument identi</w:t>
      </w:r>
      <w:r w:rsidR="009E3D57">
        <w:t>fi</w:t>
      </w:r>
      <w:r w:rsidRPr="00445898">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BOP</w:t>
            </w:r>
            <w:r w:rsidR="00F07494">
              <w:rPr>
                <w:i/>
              </w:rPr>
              <w:fldChar w:fldCharType="begin"/>
            </w:r>
            <w:r w:rsidR="00F07494">
              <w:instrText xml:space="preserve"> XE "</w:instrText>
            </w:r>
            <w:r w:rsidR="00F07494" w:rsidRPr="003774E8">
              <w:rPr>
                <w:i/>
              </w:rPr>
              <w:instrText>BOP</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beginning of a preamble</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EOP</w:t>
            </w:r>
            <w:r w:rsidR="007D441A">
              <w:rPr>
                <w:i/>
              </w:rPr>
              <w:fldChar w:fldCharType="begin"/>
            </w:r>
            <w:r w:rsidR="007D441A">
              <w:instrText xml:space="preserve"> XE "</w:instrText>
            </w:r>
            <w:r w:rsidR="007D441A" w:rsidRPr="00C8686E">
              <w:rPr>
                <w:i/>
              </w:rPr>
              <w:instrText>EOP</w:instrText>
            </w:r>
            <w:r w:rsidR="007D441A">
              <w:instrText xml:space="preserve">" </w:instrText>
            </w:r>
            <w:r w:rsidR="007D441A">
              <w:rPr>
                <w:i/>
              </w:rPr>
              <w:fldChar w:fldCharType="end"/>
            </w:r>
          </w:p>
        </w:tc>
        <w:tc>
          <w:tcPr>
            <w:tcW w:w="8093" w:type="dxa"/>
          </w:tcPr>
          <w:p w:rsidR="00C77307" w:rsidRPr="00445898" w:rsidRDefault="00C77307" w:rsidP="00242FFD">
            <w:pPr>
              <w:pStyle w:val="firstparagraph"/>
            </w:pPr>
            <w:r w:rsidRPr="00445898">
              <w:t>end of a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BOT</w:t>
            </w:r>
            <w:r w:rsidR="00F07494">
              <w:rPr>
                <w:i/>
              </w:rPr>
              <w:fldChar w:fldCharType="begin"/>
            </w:r>
            <w:r w:rsidR="00F07494">
              <w:instrText xml:space="preserve"> XE "</w:instrText>
            </w:r>
            <w:r w:rsidR="00F07494" w:rsidRPr="006D3111">
              <w:rPr>
                <w:i/>
              </w:rPr>
              <w:instrText>BOT:</w:instrText>
            </w:r>
            <w:r w:rsidR="004E193A" w:rsidRPr="004E193A">
              <w:rPr>
                <w:i/>
              </w:rPr>
              <w:instrText>Tr</w:instrText>
            </w:r>
            <w:r w:rsidR="00F07494" w:rsidRPr="004E193A">
              <w:rPr>
                <w:i/>
              </w:rPr>
              <w:instrText>ansceiver</w:instrText>
            </w:r>
            <w:r w:rsidR="00F07494" w:rsidRPr="006D3111">
              <w:instrText xml:space="preserve"> event</w:instrText>
            </w:r>
            <w:r w:rsidR="00F07494">
              <w:instrText xml:space="preserve">" </w:instrText>
            </w:r>
            <w:r w:rsidR="00F07494">
              <w:rPr>
                <w:i/>
              </w:rPr>
              <w:fldChar w:fldCharType="end"/>
            </w:r>
          </w:p>
        </w:tc>
        <w:tc>
          <w:tcPr>
            <w:tcW w:w="8093" w:type="dxa"/>
          </w:tcPr>
          <w:p w:rsidR="00C77307" w:rsidRPr="00445898" w:rsidRDefault="00C77307" w:rsidP="00242FFD">
            <w:pPr>
              <w:pStyle w:val="firstparagraph"/>
            </w:pPr>
            <w:r w:rsidRPr="00445898">
              <w:t xml:space="preserve">beginning of a packet (stage </w:t>
            </w:r>
            <w:r w:rsidRPr="00445898">
              <w:rPr>
                <w:i/>
              </w:rPr>
              <w:t>T</w:t>
            </w:r>
            <w:r w:rsidRPr="00445898">
              <w:t>)</w:t>
            </w:r>
          </w:p>
        </w:tc>
      </w:tr>
      <w:tr w:rsidR="00C77307" w:rsidRPr="00445898" w:rsidTr="0004398F">
        <w:tc>
          <w:tcPr>
            <w:tcW w:w="810" w:type="dxa"/>
            <w:tcMar>
              <w:left w:w="0" w:type="dxa"/>
              <w:right w:w="0" w:type="dxa"/>
            </w:tcMar>
          </w:tcPr>
          <w:p w:rsidR="00C77307" w:rsidRPr="00445898" w:rsidRDefault="00C77307" w:rsidP="00242FFD">
            <w:pPr>
              <w:pStyle w:val="firstparagraph"/>
              <w:rPr>
                <w:i/>
              </w:rPr>
            </w:pP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p>
        </w:tc>
        <w:tc>
          <w:tcPr>
            <w:tcW w:w="8093" w:type="dxa"/>
          </w:tcPr>
          <w:p w:rsidR="00C77307" w:rsidRPr="00445898" w:rsidRDefault="00C77307" w:rsidP="00242FFD">
            <w:pPr>
              <w:pStyle w:val="firstparagraph"/>
            </w:pPr>
            <w:r w:rsidRPr="00445898">
              <w:t xml:space="preserve">end of a packet (stage </w:t>
            </w:r>
            <w:r w:rsidRPr="00445898">
              <w:rPr>
                <w:i/>
              </w:rPr>
              <w:t>E</w:t>
            </w:r>
            <w:r w:rsidRPr="00445898">
              <w:t>)</w:t>
            </w:r>
          </w:p>
        </w:tc>
      </w:tr>
    </w:tbl>
    <w:p w:rsidR="00380631" w:rsidRPr="00445898" w:rsidRDefault="00380631" w:rsidP="00380631">
      <w:pPr>
        <w:pStyle w:val="firstparagraph"/>
      </w:pPr>
      <w:r w:rsidRPr="00445898">
        <w:t xml:space="preserve">The method returns the number of </w:t>
      </w:r>
      <w:r w:rsidR="0004398F" w:rsidRPr="00445898">
        <w:t xml:space="preserve">simultaneous </w:t>
      </w:r>
      <w:r w:rsidRPr="00445898">
        <w:t>events of the type indicated by the argument.</w:t>
      </w:r>
    </w:p>
    <w:p w:rsidR="00380631" w:rsidRPr="00445898" w:rsidRDefault="00380631" w:rsidP="00380631">
      <w:pPr>
        <w:pStyle w:val="firstparagraph"/>
      </w:pPr>
      <w:r w:rsidRPr="00445898">
        <w:t xml:space="preserve">The following </w:t>
      </w:r>
      <w:r w:rsidR="00C77307" w:rsidRPr="00445898">
        <w:rPr>
          <w:i/>
        </w:rPr>
        <w:t>Transceiver</w:t>
      </w:r>
      <w:r w:rsidRPr="00445898">
        <w:t xml:space="preserve"> method </w:t>
      </w:r>
      <w:r w:rsidR="0004398F" w:rsidRPr="00445898">
        <w:t>scans</w:t>
      </w:r>
      <w:r w:rsidRPr="00445898">
        <w:t xml:space="preserve"> through all activities currently</w:t>
      </w:r>
      <w:r w:rsidR="00C77307" w:rsidRPr="00445898">
        <w:t xml:space="preserve"> </w:t>
      </w:r>
      <w:r w:rsidRPr="00445898">
        <w:t>perceived by the transceiver:</w:t>
      </w:r>
    </w:p>
    <w:p w:rsidR="00380631" w:rsidRPr="00445898" w:rsidRDefault="00380631" w:rsidP="00C77307">
      <w:pPr>
        <w:pStyle w:val="firstparagraph"/>
        <w:ind w:firstLine="720"/>
        <w:rPr>
          <w:i/>
        </w:rPr>
      </w:pPr>
      <w:r w:rsidRPr="00445898">
        <w:rPr>
          <w:i/>
        </w:rPr>
        <w:t>int anotherActivity</w:t>
      </w:r>
      <w:r w:rsidR="000D66EB">
        <w:rPr>
          <w:i/>
        </w:rPr>
        <w:fldChar w:fldCharType="begin"/>
      </w:r>
      <w:r w:rsidR="000D66EB">
        <w:instrText xml:space="preserve"> XE "</w:instrText>
      </w:r>
      <w:r w:rsidR="000D66EB" w:rsidRPr="00936212">
        <w:rPr>
          <w:i/>
        </w:rPr>
        <w:instrText>anotherActivity</w:instrText>
      </w:r>
      <w:r w:rsidR="000D66EB">
        <w:instrText>" \b</w:instrText>
      </w:r>
      <w:r w:rsidR="000D66EB">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The exact behavior of </w:t>
      </w:r>
      <w:r w:rsidRPr="00445898">
        <w:rPr>
          <w:i/>
        </w:rPr>
        <w:t>anotherActivity</w:t>
      </w:r>
      <w:r w:rsidRPr="00445898">
        <w:t xml:space="preserve"> depends on the circumstances of </w:t>
      </w:r>
      <w:r w:rsidR="00C77307" w:rsidRPr="00445898">
        <w:t>the</w:t>
      </w:r>
      <w:r w:rsidRPr="00445898">
        <w:t xml:space="preserve"> call. If the</w:t>
      </w:r>
      <w:r w:rsidR="00C77307" w:rsidRPr="00445898">
        <w:t xml:space="preserve"> </w:t>
      </w:r>
      <w:r w:rsidRPr="00445898">
        <w:t xml:space="preserve">method is invoked after one of the events </w:t>
      </w:r>
      <w:r w:rsidRPr="00445898">
        <w:rPr>
          <w:i/>
        </w:rPr>
        <w:t>BOP</w:t>
      </w:r>
      <w:r w:rsidRPr="00445898">
        <w:t xml:space="preserve">, </w:t>
      </w:r>
      <w:r w:rsidRPr="00445898">
        <w:rPr>
          <w:i/>
        </w:rPr>
        <w:t>EOP</w:t>
      </w:r>
      <w:r w:rsidRPr="00445898">
        <w:t xml:space="preserve">,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 then its subsequent</w:t>
      </w:r>
      <w:r w:rsidR="00C77307" w:rsidRPr="00445898">
        <w:t xml:space="preserve"> invocations</w:t>
      </w:r>
      <w:r w:rsidRPr="00445898">
        <w:t xml:space="preserve"> will scan all the activities that have triggered the event simultaneously. The same</w:t>
      </w:r>
      <w:r w:rsidR="00C77307" w:rsidRPr="00445898">
        <w:t xml:space="preserve"> </w:t>
      </w:r>
      <w:r w:rsidRPr="00445898">
        <w:t xml:space="preserve">action is performed after a call to </w:t>
      </w:r>
      <w:r w:rsidRPr="00445898">
        <w:rPr>
          <w:i/>
        </w:rPr>
        <w:t>events</w:t>
      </w:r>
      <w:r w:rsidRPr="00445898">
        <w:t xml:space="preserve"> (whose argument speci</w:t>
      </w:r>
      <w:r w:rsidR="009E3D57">
        <w:t>fi</w:t>
      </w:r>
      <w:r w:rsidRPr="00445898">
        <w:t>es an event type). For</w:t>
      </w:r>
      <w:r w:rsidR="00C77307" w:rsidRPr="00445898">
        <w:t xml:space="preserve"> </w:t>
      </w:r>
      <w:r w:rsidRPr="00445898">
        <w:t>illustration consider the following code fragment:</w:t>
      </w:r>
    </w:p>
    <w:p w:rsidR="00C77307" w:rsidRPr="00445898" w:rsidRDefault="00C77307" w:rsidP="00C77307">
      <w:pPr>
        <w:pStyle w:val="firstparagraph"/>
        <w:spacing w:after="0"/>
        <w:rPr>
          <w:i/>
        </w:rPr>
      </w:pPr>
      <w:r w:rsidRPr="00445898">
        <w:rPr>
          <w:i/>
        </w:rPr>
        <w:tab/>
        <w:t>…</w:t>
      </w:r>
    </w:p>
    <w:p w:rsidR="00380631" w:rsidRPr="00445898" w:rsidRDefault="00380631" w:rsidP="00C77307">
      <w:pPr>
        <w:pStyle w:val="firstparagraph"/>
        <w:spacing w:after="0"/>
        <w:ind w:firstLine="720"/>
        <w:rPr>
          <w:i/>
        </w:rPr>
      </w:pPr>
      <w:r w:rsidRPr="00445898">
        <w:rPr>
          <w:i/>
        </w:rPr>
        <w:t>state WaitPacket:</w:t>
      </w:r>
    </w:p>
    <w:p w:rsidR="00380631" w:rsidRPr="00445898" w:rsidRDefault="00380631" w:rsidP="00C77307">
      <w:pPr>
        <w:pStyle w:val="firstparagraph"/>
        <w:spacing w:after="0"/>
        <w:ind w:left="720" w:firstLine="720"/>
        <w:rPr>
          <w:i/>
        </w:rPr>
      </w:pPr>
      <w:r w:rsidRPr="00445898">
        <w:rPr>
          <w:i/>
        </w:rPr>
        <w:t>Tcv-&gt;wait (EOT</w:t>
      </w:r>
      <w:r w:rsidR="008473F9">
        <w:rPr>
          <w:i/>
        </w:rPr>
        <w:fldChar w:fldCharType="begin"/>
      </w:r>
      <w:r w:rsidR="008473F9">
        <w:instrText xml:space="preserve"> XE "</w:instrText>
      </w:r>
      <w:r w:rsidR="008473F9" w:rsidRPr="005E6FDB">
        <w:rPr>
          <w:i/>
        </w:rPr>
        <w:instrText>EOT:</w:instrText>
      </w:r>
      <w:r w:rsidR="008473F9" w:rsidRPr="005E6FDB">
        <w:instrText>examples</w:instrText>
      </w:r>
      <w:r w:rsidR="008473F9">
        <w:instrText xml:space="preserve">" </w:instrText>
      </w:r>
      <w:r w:rsidR="008473F9">
        <w:rPr>
          <w:i/>
        </w:rPr>
        <w:fldChar w:fldCharType="end"/>
      </w:r>
      <w:r w:rsidRPr="00445898">
        <w:rPr>
          <w:i/>
        </w:rPr>
        <w:t>, LookAtThem);</w:t>
      </w:r>
    </w:p>
    <w:p w:rsidR="00380631" w:rsidRPr="00445898" w:rsidRDefault="00380631" w:rsidP="00C77307">
      <w:pPr>
        <w:pStyle w:val="firstparagraph"/>
        <w:spacing w:after="0"/>
        <w:ind w:firstLine="720"/>
        <w:rPr>
          <w:i/>
        </w:rPr>
      </w:pPr>
      <w:r w:rsidRPr="00445898">
        <w:rPr>
          <w:i/>
        </w:rPr>
        <w:t>state LookAtThem:</w:t>
      </w:r>
    </w:p>
    <w:p w:rsidR="00380631" w:rsidRPr="00445898" w:rsidRDefault="00380631" w:rsidP="00C77307">
      <w:pPr>
        <w:pStyle w:val="firstparagraph"/>
        <w:spacing w:after="0"/>
        <w:ind w:left="720" w:firstLine="720"/>
        <w:rPr>
          <w:i/>
        </w:rPr>
      </w:pPr>
      <w:r w:rsidRPr="00445898">
        <w:rPr>
          <w:i/>
        </w:rPr>
        <w:t>while (Tcv-&gt;anotherActivity</w:t>
      </w:r>
      <w:r w:rsidR="000D66EB">
        <w:rPr>
          <w:i/>
        </w:rPr>
        <w:fldChar w:fldCharType="begin"/>
      </w:r>
      <w:r w:rsidR="000D66EB">
        <w:instrText xml:space="preserve"> XE "</w:instrText>
      </w:r>
      <w:r w:rsidR="000D66EB" w:rsidRPr="002A78A4">
        <w:rPr>
          <w:i/>
        </w:rPr>
        <w:instrText>anotherActivity:</w:instrText>
      </w:r>
      <w:r w:rsidR="000D66EB" w:rsidRPr="002A78A4">
        <w:instrText>examples</w:instrText>
      </w:r>
      <w:r w:rsidR="000D66EB">
        <w:instrText xml:space="preserve">" </w:instrText>
      </w:r>
      <w:r w:rsidR="000D66EB">
        <w:rPr>
          <w:i/>
        </w:rPr>
        <w:fldChar w:fldCharType="end"/>
      </w:r>
      <w:r w:rsidRPr="00445898">
        <w:rPr>
          <w:i/>
        </w:rPr>
        <w:t xml:space="preserve"> (</w:t>
      </w:r>
      <w:r w:rsidR="005B0245" w:rsidRPr="00445898">
        <w:rPr>
          <w:i/>
        </w:rPr>
        <w:t xml:space="preserve"> </w:t>
      </w:r>
      <w:r w:rsidRPr="00445898">
        <w:rPr>
          <w:i/>
        </w:rPr>
        <w:t>) != NONE</w:t>
      </w:r>
      <w:r w:rsidR="007117B2">
        <w:rPr>
          <w:i/>
        </w:rPr>
        <w:fldChar w:fldCharType="begin"/>
      </w:r>
      <w:r w:rsidR="007117B2">
        <w:instrText xml:space="preserve"> XE "</w:instrText>
      </w:r>
      <w:r w:rsidR="007117B2" w:rsidRPr="00CA375B">
        <w:rPr>
          <w:i/>
        </w:rPr>
        <w:instrText>NONE:</w:instrText>
      </w:r>
      <w:r w:rsidR="007117B2" w:rsidRPr="00CA375B">
        <w:rPr>
          <w:lang w:val="pl-PL"/>
        </w:rPr>
        <w:instrText>examples</w:instrText>
      </w:r>
      <w:r w:rsidR="007117B2">
        <w:instrText xml:space="preserve">" </w:instrText>
      </w:r>
      <w:r w:rsidR="007117B2">
        <w:rPr>
          <w:i/>
        </w:rPr>
        <w:fldChar w:fldCharType="end"/>
      </w:r>
      <w:r w:rsidRPr="00445898">
        <w:rPr>
          <w:i/>
        </w:rPr>
        <w:t>)</w:t>
      </w:r>
    </w:p>
    <w:p w:rsidR="00380631" w:rsidRPr="00445898" w:rsidRDefault="00380631" w:rsidP="00C77307">
      <w:pPr>
        <w:pStyle w:val="firstparagraph"/>
        <w:spacing w:after="0"/>
        <w:ind w:left="1440" w:firstLine="720"/>
        <w:rPr>
          <w:i/>
        </w:rPr>
      </w:pPr>
      <w:r w:rsidRPr="00445898">
        <w:rPr>
          <w:i/>
        </w:rPr>
        <w:t>handlePacket (ThePacket);</w:t>
      </w:r>
    </w:p>
    <w:p w:rsidR="00380631" w:rsidRPr="00445898" w:rsidRDefault="00380631" w:rsidP="00C77307">
      <w:pPr>
        <w:pStyle w:val="firstparagraph"/>
        <w:spacing w:after="0"/>
        <w:ind w:left="720" w:firstLine="720"/>
        <w:rPr>
          <w:i/>
        </w:rPr>
      </w:pPr>
      <w:r w:rsidRPr="00445898">
        <w:rPr>
          <w:i/>
        </w:rPr>
        <w:t>skipto WaitPacket;</w:t>
      </w:r>
      <w:r w:rsidR="00706486" w:rsidRPr="00706486">
        <w:rPr>
          <w:i/>
        </w:rPr>
        <w:t xml:space="preserve"> </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p>
    <w:p w:rsidR="00C77307" w:rsidRPr="00445898" w:rsidRDefault="00C77307" w:rsidP="00C77307">
      <w:pPr>
        <w:pStyle w:val="firstparagraph"/>
      </w:pPr>
      <w:r w:rsidRPr="00445898">
        <w:rPr>
          <w:i/>
        </w:rPr>
        <w:tab/>
        <w:t>…</w:t>
      </w:r>
    </w:p>
    <w:p w:rsidR="00380631" w:rsidRPr="00445898" w:rsidRDefault="00380631" w:rsidP="00380631">
      <w:pPr>
        <w:pStyle w:val="firstparagraph"/>
      </w:pPr>
      <w:r w:rsidRPr="00445898">
        <w:t>which traverses all packets found</w:t>
      </w:r>
      <w:r w:rsidR="0004398F" w:rsidRPr="00445898">
        <w:t xml:space="preserve"> to be</w:t>
      </w:r>
      <w:r w:rsidRPr="00445898">
        <w:t xml:space="preserve"> in stage </w:t>
      </w:r>
      <w:r w:rsidRPr="00445898">
        <w:rPr>
          <w:i/>
        </w:rPr>
        <w:t>E</w:t>
      </w:r>
      <w:r w:rsidRPr="00445898">
        <w:t xml:space="preserve">. Note </w:t>
      </w:r>
      <w:r w:rsidRPr="00445898">
        <w:rPr>
          <w:i/>
        </w:rPr>
        <w:t>skipto</w:t>
      </w:r>
      <w:r w:rsidR="00706486">
        <w:rPr>
          <w:i/>
        </w:rPr>
        <w:fldChar w:fldCharType="begin"/>
      </w:r>
      <w:r w:rsidR="00706486">
        <w:instrText xml:space="preserve"> XE "</w:instrText>
      </w:r>
      <w:r w:rsidR="00706486" w:rsidRPr="00EB061B">
        <w:rPr>
          <w:i/>
        </w:rPr>
        <w:instrText>skipto</w:instrText>
      </w:r>
      <w:r w:rsidR="00706486">
        <w:instrText xml:space="preserve">" </w:instrText>
      </w:r>
      <w:r w:rsidR="00706486">
        <w:rPr>
          <w:i/>
        </w:rPr>
        <w:fldChar w:fldCharType="end"/>
      </w:r>
      <w:r w:rsidRPr="00445898">
        <w:t xml:space="preserve"> used to transit back to state</w:t>
      </w:r>
      <w:r w:rsidR="00C77307" w:rsidRPr="00445898">
        <w:t xml:space="preserve"> </w:t>
      </w:r>
      <w:r w:rsidRPr="00445898">
        <w:rPr>
          <w:i/>
        </w:rPr>
        <w:t>WaitPacket</w:t>
      </w:r>
      <w:r w:rsidR="00C77307" w:rsidRPr="00445898">
        <w:t xml:space="preserve">, </w:t>
      </w:r>
      <w:r w:rsidRPr="00445898">
        <w:t xml:space="preserve">to remove the </w:t>
      </w:r>
      <w:r w:rsidRPr="00445898">
        <w:rPr>
          <w:i/>
        </w:rPr>
        <w:t>EOT</w:t>
      </w:r>
      <w:r w:rsidRPr="00445898">
        <w:t xml:space="preserve"> event from the transceiver (</w:t>
      </w:r>
      <w:r w:rsidR="00C77307" w:rsidRPr="00445898">
        <w:t>Section </w:t>
      </w:r>
      <w:r w:rsidR="00C77307" w:rsidRPr="00445898">
        <w:fldChar w:fldCharType="begin"/>
      </w:r>
      <w:r w:rsidR="00C77307" w:rsidRPr="00445898">
        <w:instrText xml:space="preserve"> REF _Ref506059985 \r \h </w:instrText>
      </w:r>
      <w:r w:rsidR="00C77307" w:rsidRPr="00445898">
        <w:fldChar w:fldCharType="separate"/>
      </w:r>
      <w:r w:rsidR="00B14386">
        <w:t>5.3.1</w:t>
      </w:r>
      <w:r w:rsidR="00C77307" w:rsidRPr="00445898">
        <w:fldChar w:fldCharType="end"/>
      </w:r>
      <w:r w:rsidRPr="00445898">
        <w:t>).</w:t>
      </w:r>
    </w:p>
    <w:p w:rsidR="00380631" w:rsidRPr="00445898" w:rsidRDefault="00380631" w:rsidP="00380631">
      <w:pPr>
        <w:pStyle w:val="firstparagraph"/>
      </w:pPr>
      <w:r w:rsidRPr="00445898">
        <w:t xml:space="preserve">The method returns </w:t>
      </w:r>
      <w:r w:rsidRPr="00445898">
        <w:rPr>
          <w:i/>
        </w:rPr>
        <w:t>NONE</w:t>
      </w:r>
      <w:r w:rsidRPr="00445898">
        <w:t xml:space="preserve"> when it runs out of activities to present. Otherwise, its value</w:t>
      </w:r>
      <w:r w:rsidR="00C77307" w:rsidRPr="00445898">
        <w:t xml:space="preserve"> </w:t>
      </w:r>
      <w:r w:rsidRPr="00445898">
        <w:t xml:space="preserve">is </w:t>
      </w:r>
      <w:r w:rsidRPr="00445898">
        <w:rPr>
          <w:i/>
        </w:rPr>
        <w:t>PREAMBLE</w:t>
      </w:r>
      <w:r w:rsidRPr="00445898">
        <w:t xml:space="preserve"> or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depending on whether the activity is still in the preamble</w:t>
      </w:r>
      <w:r w:rsidR="00C77307" w:rsidRPr="00445898">
        <w:t xml:space="preserve"> </w:t>
      </w:r>
      <w:r w:rsidRPr="00445898">
        <w:t>stage or within the proper packet. In the above example, all activities traversed by</w:t>
      </w:r>
      <w:r w:rsidR="00C77307" w:rsidRPr="00445898">
        <w:t xml:space="preserve"> </w:t>
      </w:r>
      <w:r w:rsidRPr="00445898">
        <w:t xml:space="preserve">anotherActivity are bound to be within the proper packet (stage </w:t>
      </w:r>
      <w:r w:rsidRPr="00445898">
        <w:rPr>
          <w:i/>
        </w:rPr>
        <w:t>E</w:t>
      </w:r>
      <w:r w:rsidRPr="00445898">
        <w:t>), so there is no</w:t>
      </w:r>
      <w:r w:rsidR="00C77307" w:rsidRPr="00445898">
        <w:t xml:space="preserve"> </w:t>
      </w:r>
      <w:r w:rsidRPr="00445898">
        <w:t>need to worry about this detail.</w:t>
      </w:r>
    </w:p>
    <w:p w:rsidR="00380631" w:rsidRPr="00445898" w:rsidRDefault="00380631" w:rsidP="00380631">
      <w:pPr>
        <w:pStyle w:val="firstparagraph"/>
      </w:pPr>
      <w:r w:rsidRPr="00445898">
        <w:t xml:space="preserve">If </w:t>
      </w:r>
      <w:r w:rsidRPr="00445898">
        <w:rPr>
          <w:i/>
        </w:rPr>
        <w:t>anotherActivity</w:t>
      </w:r>
      <w:r w:rsidRPr="00445898">
        <w:t xml:space="preserve"> is called after </w:t>
      </w:r>
      <w:r w:rsidRPr="00445898">
        <w:rPr>
          <w:i/>
        </w:rPr>
        <w:t>BOP</w:t>
      </w:r>
      <w:r w:rsidRPr="00445898">
        <w:t xml:space="preserve"> or </w:t>
      </w:r>
      <w:r w:rsidRPr="00445898">
        <w:rPr>
          <w:i/>
        </w:rPr>
        <w:t>EOP</w:t>
      </w:r>
      <w:r w:rsidRPr="00445898">
        <w:t>, then its subsequent invocations will return</w:t>
      </w:r>
      <w:r w:rsidR="00C77307" w:rsidRPr="00445898">
        <w:t xml:space="preserve"> </w:t>
      </w:r>
      <w:r w:rsidRPr="00445898">
        <w:rPr>
          <w:i/>
        </w:rPr>
        <w:t>PREAMBLE</w:t>
      </w:r>
      <w:r w:rsidRPr="00445898">
        <w:t xml:space="preserve"> as many times as many activities are found in the respective stage</w:t>
      </w:r>
      <w:r w:rsidR="00C77307" w:rsidRPr="00445898">
        <w:t>. The value of</w:t>
      </w:r>
      <w:r w:rsidRPr="00445898">
        <w:t xml:space="preserve">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w:t>
      </w:r>
      <w:r w:rsidR="00C77307" w:rsidRPr="00445898">
        <w:t xml:space="preserve">will be set to </w:t>
      </w:r>
      <w:r w:rsidR="00C77307" w:rsidRPr="00445898">
        <w:rPr>
          <w:i/>
        </w:rPr>
        <w:t>NULL</w:t>
      </w:r>
      <w:r w:rsidR="00C77307" w:rsidRPr="00445898">
        <w:t xml:space="preserve"> on each call</w:t>
      </w:r>
      <w:r w:rsidRPr="00445898">
        <w:t>.</w:t>
      </w:r>
    </w:p>
    <w:p w:rsidR="00380631" w:rsidRPr="00445898" w:rsidRDefault="00380631" w:rsidP="00380631">
      <w:pPr>
        <w:pStyle w:val="firstparagraph"/>
      </w:pPr>
      <w:r w:rsidRPr="00445898">
        <w:t xml:space="preserve">If the method is called after </w:t>
      </w:r>
      <w:r w:rsidRPr="00445898">
        <w:rPr>
          <w:i/>
        </w:rPr>
        <w:t>ANYEVENT</w:t>
      </w:r>
      <w:r w:rsidRPr="00445898">
        <w:t xml:space="preserve">, </w:t>
      </w:r>
      <w:r w:rsidRPr="00445898">
        <w:rPr>
          <w:i/>
        </w:rPr>
        <w:t>ACTIVITY</w:t>
      </w:r>
      <w:r w:rsidR="00AB2C61">
        <w:rPr>
          <w:i/>
        </w:rPr>
        <w:fldChar w:fldCharType="begin"/>
      </w:r>
      <w:r w:rsidR="00AB2C61">
        <w:instrText xml:space="preserve"> XE "</w:instrText>
      </w:r>
      <w:r w:rsidR="00AB2C61" w:rsidRPr="00E413C0">
        <w:rPr>
          <w:i/>
        </w:rPr>
        <w:instrText>ACTIVITY:</w:instrText>
      </w:r>
      <w:r w:rsidR="004E193A" w:rsidRPr="004E193A">
        <w:rPr>
          <w:i/>
        </w:rPr>
        <w:instrText>Tran</w:instrText>
      </w:r>
      <w:r w:rsidR="00AB2C61" w:rsidRPr="004E193A">
        <w:rPr>
          <w:i/>
        </w:rPr>
        <w:instrText>sceiver</w:instrText>
      </w:r>
      <w:r w:rsidR="00AB2C61" w:rsidRPr="00E413C0">
        <w:instrText xml:space="preserve"> event</w:instrText>
      </w:r>
      <w:r w:rsidR="00AB2C61">
        <w:instrText xml:space="preserve">" </w:instrText>
      </w:r>
      <w:r w:rsidR="00AB2C61">
        <w:rPr>
          <w:i/>
        </w:rPr>
        <w:fldChar w:fldCharType="end"/>
      </w:r>
      <w:r w:rsidRPr="00445898">
        <w:t xml:space="preserve">, or after a call to </w:t>
      </w:r>
      <w:r w:rsidRPr="00445898">
        <w:rPr>
          <w:i/>
        </w:rPr>
        <w:t>activities</w:t>
      </w:r>
      <w:r w:rsidRPr="00445898">
        <w:t>, then it</w:t>
      </w:r>
      <w:r w:rsidR="00C77307" w:rsidRPr="00445898">
        <w:t xml:space="preserve"> </w:t>
      </w:r>
      <w:r w:rsidRPr="00445898">
        <w:t xml:space="preserve">will scan through all </w:t>
      </w:r>
      <w:r w:rsidR="00C77307" w:rsidRPr="00445898">
        <w:t xml:space="preserve">the </w:t>
      </w:r>
      <w:r w:rsidRPr="00445898">
        <w:t xml:space="preserve">activities perceived by the transceiver at the current </w:t>
      </w:r>
      <w:r w:rsidRPr="00445898">
        <w:rPr>
          <w:i/>
        </w:rPr>
        <w:t>ITU</w:t>
      </w:r>
      <w:r w:rsidRPr="00445898">
        <w:t>, regardless</w:t>
      </w:r>
      <w:r w:rsidR="00C77307" w:rsidRPr="00445898">
        <w:t xml:space="preserve"> </w:t>
      </w:r>
      <w:r w:rsidRPr="00445898">
        <w:t xml:space="preserve">of their stage. Whenever it returns </w:t>
      </w:r>
      <w:r w:rsidRPr="00445898">
        <w:rPr>
          <w:i/>
        </w:rPr>
        <w:t>TRANSFER</w:t>
      </w:r>
      <w:r w:rsidR="0067757A">
        <w:rPr>
          <w:i/>
        </w:rPr>
        <w:fldChar w:fldCharType="begin"/>
      </w:r>
      <w:r w:rsidR="0067757A">
        <w:instrText xml:space="preserve"> XE "</w:instrText>
      </w:r>
      <w:r w:rsidR="0067757A" w:rsidRPr="00767BA8">
        <w:rPr>
          <w:i/>
        </w:rPr>
        <w:instrText>TRANSFER</w:instrText>
      </w:r>
      <w:r w:rsidR="0067757A">
        <w:instrText xml:space="preserve">" </w:instrText>
      </w:r>
      <w:r w:rsidR="0067757A">
        <w:rPr>
          <w:i/>
        </w:rPr>
        <w:fldChar w:fldCharType="end"/>
      </w:r>
      <w:r w:rsidRPr="00445898">
        <w:t xml:space="preserve"> (as opposed to </w:t>
      </w:r>
      <w:r w:rsidRPr="00445898">
        <w:rPr>
          <w:i/>
        </w:rPr>
        <w:t>PREAMBLE</w:t>
      </w:r>
      <w:r w:rsidRPr="00445898">
        <w:t xml:space="preserve">), </w:t>
      </w:r>
      <w:r w:rsidRPr="00445898">
        <w:rPr>
          <w:i/>
        </w:rPr>
        <w:t>ThePacket</w:t>
      </w:r>
      <w:r w:rsidRPr="00445898">
        <w:t xml:space="preserve"> will</w:t>
      </w:r>
      <w:r w:rsidR="00C77307" w:rsidRPr="00445898">
        <w:t xml:space="preserve"> </w:t>
      </w:r>
      <w:r w:rsidRPr="00445898">
        <w:t>be set to point to the respective packet.</w:t>
      </w:r>
    </w:p>
    <w:p w:rsidR="00380631" w:rsidRPr="00445898" w:rsidRDefault="00C77307" w:rsidP="00380631">
      <w:pPr>
        <w:pStyle w:val="firstparagraph"/>
      </w:pPr>
      <w:r w:rsidRPr="00445898">
        <w:t>F</w:t>
      </w:r>
      <w:r w:rsidR="00380631" w:rsidRPr="00445898">
        <w:t xml:space="preserve">urther inquiries about the activity </w:t>
      </w:r>
      <w:r w:rsidRPr="00445898">
        <w:t>spotted</w:t>
      </w:r>
      <w:r w:rsidR="00380631" w:rsidRPr="00445898">
        <w:t xml:space="preserve"> by the method are possible. In particular, the</w:t>
      </w:r>
      <w:r w:rsidRPr="00445898">
        <w:t xml:space="preserve"> </w:t>
      </w:r>
      <w:r w:rsidR="00380631" w:rsidRPr="00445898">
        <w:t xml:space="preserve">following </w:t>
      </w:r>
      <w:r w:rsidRPr="00445898">
        <w:rPr>
          <w:i/>
        </w:rPr>
        <w:t>Transceiver</w:t>
      </w:r>
      <w:r w:rsidRPr="00445898">
        <w:t xml:space="preserve"> </w:t>
      </w:r>
      <w:r w:rsidR="00380631" w:rsidRPr="00445898">
        <w:t>method:</w:t>
      </w:r>
    </w:p>
    <w:p w:rsidR="00380631" w:rsidRPr="00445898" w:rsidRDefault="00380631" w:rsidP="00C77307">
      <w:pPr>
        <w:pStyle w:val="firstparagraph"/>
        <w:ind w:firstLine="720"/>
        <w:rPr>
          <w:i/>
        </w:rPr>
      </w:pPr>
      <w:r w:rsidRPr="00445898">
        <w:rPr>
          <w:i/>
        </w:rPr>
        <w:lastRenderedPageBreak/>
        <w:t>Packet *thisPacket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w:t>
      </w:r>
      <w:r w:rsidR="0004398F" w:rsidRPr="00445898">
        <w:t>a</w:t>
      </w:r>
      <w:r w:rsidRPr="00445898">
        <w:t xml:space="preserve"> pointer to the packet carried by the last activity </w:t>
      </w:r>
      <w:r w:rsidR="00C77307" w:rsidRPr="00445898">
        <w:t>processed</w:t>
      </w:r>
      <w:r w:rsidRPr="00445898">
        <w:t xml:space="preserve"> by</w:t>
      </w:r>
      <w:r w:rsidR="00C77307" w:rsidRPr="00445898">
        <w:t xml:space="preserve"> </w:t>
      </w:r>
      <w:r w:rsidRPr="00445898">
        <w:rPr>
          <w:i/>
        </w:rPr>
        <w:t>anotherActivity</w:t>
      </w:r>
      <w:r w:rsidRPr="00445898">
        <w:t xml:space="preserve">, even if </w:t>
      </w:r>
      <w:r w:rsidR="00C77307" w:rsidRPr="00445898">
        <w:t>the activity</w:t>
      </w:r>
      <w:r w:rsidRPr="00445898">
        <w:t xml:space="preserve"> is before stage </w:t>
      </w:r>
      <w:r w:rsidRPr="00445898">
        <w:rPr>
          <w:i/>
        </w:rPr>
        <w:t>T</w:t>
      </w:r>
      <w:r w:rsidRPr="00445898">
        <w:t xml:space="preserve"> (i.e., </w:t>
      </w:r>
      <w:r w:rsidRPr="00445898">
        <w:rPr>
          <w:i/>
        </w:rPr>
        <w:t>anotherActivity</w:t>
      </w:r>
      <w:r w:rsidRPr="00445898">
        <w:t xml:space="preserve"> has returned</w:t>
      </w:r>
      <w:r w:rsidR="00C77307" w:rsidRPr="00445898">
        <w:t xml:space="preserve"> </w:t>
      </w:r>
      <w:r w:rsidRPr="00445898">
        <w:rPr>
          <w:i/>
        </w:rPr>
        <w:t>PREAMBLE</w:t>
      </w:r>
      <w:r w:rsidRPr="00445898">
        <w:t>). This may look like cheating, but may also be useful in tricky situations, e.g.,</w:t>
      </w:r>
      <w:r w:rsidR="00C77307" w:rsidRPr="00445898">
        <w:t xml:space="preserve"> </w:t>
      </w:r>
      <w:r w:rsidRPr="00445898">
        <w:t xml:space="preserve">when the packet structure carries some </w:t>
      </w:r>
      <w:r w:rsidR="00C77307" w:rsidRPr="00445898">
        <w:t>extra</w:t>
      </w:r>
      <w:r w:rsidRPr="00445898">
        <w:t xml:space="preserve"> information pertaining to the properties</w:t>
      </w:r>
      <w:r w:rsidR="00C77307" w:rsidRPr="00445898">
        <w:t xml:space="preserve"> </w:t>
      </w:r>
      <w:r w:rsidRPr="00445898">
        <w:t>of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w:t>
      </w:r>
    </w:p>
    <w:p w:rsidR="00380631" w:rsidRPr="00445898" w:rsidRDefault="00380631" w:rsidP="00380631">
      <w:pPr>
        <w:pStyle w:val="firstparagraph"/>
      </w:pPr>
      <w:r w:rsidRPr="00445898">
        <w:t xml:space="preserve">For scanning packets, i.e., activities past stage </w:t>
      </w:r>
      <w:r w:rsidRPr="00445898">
        <w:rPr>
          <w:i/>
        </w:rPr>
        <w:t>T</w:t>
      </w:r>
      <w:r w:rsidRPr="00445898">
        <w:t xml:space="preserve">, this method of </w:t>
      </w:r>
      <w:r w:rsidRPr="00445898">
        <w:rPr>
          <w:i/>
        </w:rPr>
        <w:t>Transceiver</w:t>
      </w:r>
      <w:r w:rsidRPr="00445898">
        <w:t xml:space="preserve"> can be</w:t>
      </w:r>
      <w:r w:rsidR="00C77307" w:rsidRPr="00445898">
        <w:t xml:space="preserve"> </w:t>
      </w:r>
      <w:r w:rsidRPr="00445898">
        <w:t xml:space="preserve">used as a shortcut, instead of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w:t>
      </w:r>
    </w:p>
    <w:p w:rsidR="00380631" w:rsidRPr="00445898" w:rsidRDefault="00380631" w:rsidP="00C77307">
      <w:pPr>
        <w:pStyle w:val="firstparagraph"/>
        <w:ind w:firstLine="720"/>
        <w:rPr>
          <w:i/>
        </w:rPr>
      </w:pPr>
      <w:r w:rsidRPr="00445898">
        <w:rPr>
          <w:i/>
        </w:rPr>
        <w:t>Packet *anotherPacket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It behaves in a manner similar to </w:t>
      </w:r>
      <w:r w:rsidRPr="00445898">
        <w:rPr>
          <w:i/>
        </w:rPr>
        <w:t>anotherActivity</w:t>
      </w:r>
      <w:r w:rsidRPr="00445898">
        <w:t xml:space="preserve">, except that </w:t>
      </w:r>
      <w:r w:rsidR="00C77307" w:rsidRPr="00445898">
        <w:t xml:space="preserve">it ignores </w:t>
      </w:r>
      <w:r w:rsidRPr="00445898">
        <w:t>all activities before stage</w:t>
      </w:r>
      <w:r w:rsidR="00C77307" w:rsidRPr="00445898">
        <w:t xml:space="preserve"> </w:t>
      </w:r>
      <w:r w:rsidRPr="00445898">
        <w:rPr>
          <w:i/>
        </w:rPr>
        <w:t>T</w:t>
      </w:r>
      <w:r w:rsidRPr="00445898">
        <w:t xml:space="preserve">. If </w:t>
      </w:r>
      <w:r w:rsidRPr="00445898">
        <w:rPr>
          <w:i/>
        </w:rPr>
        <w:t>anotherPacket</w:t>
      </w:r>
      <w:r w:rsidRPr="00445898">
        <w:t xml:space="preserve"> is called after one of the events </w:t>
      </w:r>
      <w:r w:rsidRPr="00445898">
        <w:rPr>
          <w:i/>
        </w:rPr>
        <w:t>BOT</w:t>
      </w:r>
      <w:r w:rsidRPr="00445898">
        <w:t xml:space="preserve">, </w:t>
      </w:r>
      <w:r w:rsidRPr="00445898">
        <w:rPr>
          <w:i/>
        </w:rPr>
        <w:t>EOT</w:t>
      </w:r>
      <w:r w:rsidRPr="00445898">
        <w:t xml:space="preserve">, </w:t>
      </w:r>
      <w:r w:rsidRPr="00445898">
        <w:rPr>
          <w:i/>
        </w:rPr>
        <w:t>BMP</w:t>
      </w:r>
      <w:r w:rsidRPr="00445898">
        <w:t xml:space="preserve">, </w:t>
      </w:r>
      <w:r w:rsidRPr="00445898">
        <w:rPr>
          <w:i/>
        </w:rPr>
        <w:t>EMP</w:t>
      </w:r>
      <w:r w:rsidRPr="00445898">
        <w:t>,</w:t>
      </w:r>
      <w:r w:rsidR="00C77307" w:rsidRPr="00445898">
        <w:t xml:space="preserve"> </w:t>
      </w:r>
      <w:r w:rsidRPr="00445898">
        <w:t>then its subsequent calls will scan through all the packets that have triggered the event</w:t>
      </w:r>
      <w:r w:rsidR="00C77307" w:rsidRPr="00445898">
        <w:t xml:space="preserve"> </w:t>
      </w:r>
      <w:r w:rsidRPr="00445898">
        <w:t xml:space="preserve">simultaneously. The same action is performed after a call to </w:t>
      </w:r>
      <w:r w:rsidRPr="00445898">
        <w:rPr>
          <w:i/>
        </w:rPr>
        <w:t>events</w:t>
      </w:r>
      <w:r w:rsidRPr="00445898">
        <w:t>, whose argument</w:t>
      </w:r>
      <w:r w:rsidR="00C77307" w:rsidRPr="00445898">
        <w:t xml:space="preserve"> </w:t>
      </w:r>
      <w:r w:rsidRPr="00445898">
        <w:t>speci</w:t>
      </w:r>
      <w:r w:rsidR="009E3D57">
        <w:t>fi</w:t>
      </w:r>
      <w:r w:rsidRPr="00445898">
        <w:t xml:space="preserve">es the respective event type. In all other circumstances, </w:t>
      </w:r>
      <w:r w:rsidRPr="00445898">
        <w:rPr>
          <w:i/>
        </w:rPr>
        <w:t>anotherPacket</w:t>
      </w:r>
      <w:r w:rsidRPr="00445898">
        <w:t xml:space="preserve"> will scan</w:t>
      </w:r>
      <w:r w:rsidR="00C77307" w:rsidRPr="00445898">
        <w:t xml:space="preserve"> </w:t>
      </w:r>
      <w:r w:rsidRPr="00445898">
        <w:t xml:space="preserve">through all packets (activities past stage </w:t>
      </w:r>
      <w:r w:rsidRPr="00445898">
        <w:rPr>
          <w:i/>
        </w:rPr>
        <w:t>T</w:t>
      </w:r>
      <w:r w:rsidRPr="00445898">
        <w:t>) currently perceived by the transceiver. For</w:t>
      </w:r>
      <w:r w:rsidR="00C77307" w:rsidRPr="00445898">
        <w:t xml:space="preserve"> </w:t>
      </w:r>
      <w:r w:rsidRPr="00445898">
        <w:t xml:space="preserve">each packet, the method sets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to the packet pointer and returns the same pointer</w:t>
      </w:r>
      <w:r w:rsidR="00C77307" w:rsidRPr="00445898">
        <w:t xml:space="preserve"> </w:t>
      </w:r>
      <w:r w:rsidRPr="00445898">
        <w:t xml:space="preserve">as its value. If the pointer is </w:t>
      </w:r>
      <w:r w:rsidRPr="00445898">
        <w:rPr>
          <w:i/>
        </w:rPr>
        <w:t>NULL</w:t>
      </w:r>
      <w:r w:rsidRPr="00445898">
        <w:t>, it means that the list of packets has been exhausted.</w:t>
      </w:r>
    </w:p>
    <w:p w:rsidR="00380631" w:rsidRPr="00445898" w:rsidRDefault="00380631" w:rsidP="00380631">
      <w:pPr>
        <w:pStyle w:val="firstparagraph"/>
      </w:pPr>
      <w:r w:rsidRPr="00445898">
        <w:t>Several types of inquiries deal with the signal level, including various elements of the</w:t>
      </w:r>
      <w:r w:rsidR="00C77307" w:rsidRPr="00445898">
        <w:t xml:space="preserve"> </w:t>
      </w:r>
      <w:r w:rsidRPr="00445898">
        <w:t>interference a</w:t>
      </w:r>
      <w:r w:rsidR="009E3D57">
        <w:t>ff</w:t>
      </w:r>
      <w:r w:rsidRPr="00445898">
        <w:t xml:space="preserve">ecting packet reception. </w:t>
      </w:r>
      <w:r w:rsidR="004D6070" w:rsidRPr="00445898">
        <w:t>T</w:t>
      </w:r>
      <w:r w:rsidRPr="00445898">
        <w:t xml:space="preserve">his method of </w:t>
      </w:r>
      <w:r w:rsidRPr="00445898">
        <w:rPr>
          <w:i/>
        </w:rPr>
        <w:t>Transceiver</w:t>
      </w:r>
      <w:r w:rsidRPr="00445898">
        <w:t>:</w:t>
      </w:r>
    </w:p>
    <w:p w:rsidR="00380631" w:rsidRPr="00445898" w:rsidRDefault="00380631" w:rsidP="00C77307">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\b</w:instrText>
      </w:r>
      <w:r w:rsidR="00037D2C">
        <w:rPr>
          <w:i/>
        </w:rPr>
        <w:fldChar w:fldCharType="end"/>
      </w:r>
      <w:r w:rsidRPr="00445898">
        <w:rPr>
          <w:i/>
        </w:rPr>
        <w:t xml:space="preserve"> (</w:t>
      </w:r>
      <w:r w:rsidR="00C77307" w:rsidRPr="00445898">
        <w:rPr>
          <w:i/>
        </w:rPr>
        <w:t xml:space="preserve"> </w:t>
      </w:r>
      <w:r w:rsidRPr="00445898">
        <w:rPr>
          <w:i/>
        </w:rPr>
        <w:t>);</w:t>
      </w:r>
    </w:p>
    <w:p w:rsidR="00380631" w:rsidRPr="00445898" w:rsidRDefault="00380631" w:rsidP="00380631">
      <w:pPr>
        <w:pStyle w:val="firstparagraph"/>
      </w:pPr>
      <w:r w:rsidRPr="00445898">
        <w:t xml:space="preserve">returns the total signal level perceived by the transceiver, as calculated by </w:t>
      </w:r>
      <w:r w:rsidRPr="00445898">
        <w:rPr>
          <w:i/>
        </w:rPr>
        <w:t>RFC</w:t>
      </w:r>
      <w:r w:rsidR="00C77307" w:rsidRPr="00445898">
        <w:rPr>
          <w:i/>
        </w:rPr>
        <w:t>_</w:t>
      </w:r>
      <w:r w:rsidRPr="00445898">
        <w:rPr>
          <w:i/>
        </w:rPr>
        <w:t>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xml:space="preserve"> with</w:t>
      </w:r>
      <w:r w:rsidR="00C77307" w:rsidRPr="00445898">
        <w:t xml:space="preserve"> </w:t>
      </w:r>
      <w:r w:rsidRPr="00445898">
        <w:t xml:space="preserve">the second argument equal </w:t>
      </w:r>
      <w:r w:rsidRPr="00445898">
        <w:rPr>
          <w:i/>
        </w:rPr>
        <w:t>NONE</w:t>
      </w:r>
      <w:r w:rsidRPr="00445898">
        <w:t xml:space="preserve"> (</w:t>
      </w:r>
      <w:r w:rsidR="00C77307" w:rsidRPr="00445898">
        <w:t>Section </w:t>
      </w:r>
      <w:r w:rsidR="00C77307" w:rsidRPr="00445898">
        <w:fldChar w:fldCharType="begin"/>
      </w:r>
      <w:r w:rsidR="00C77307" w:rsidRPr="00445898">
        <w:instrText xml:space="preserve"> REF _Ref505018443 \r \h </w:instrText>
      </w:r>
      <w:r w:rsidR="00C77307" w:rsidRPr="00445898">
        <w:fldChar w:fldCharType="separate"/>
      </w:r>
      <w:r w:rsidR="00B14386">
        <w:t>4.4.3</w:t>
      </w:r>
      <w:r w:rsidR="00C77307" w:rsidRPr="00445898">
        <w:fldChar w:fldCharType="end"/>
      </w:r>
      <w:r w:rsidRPr="00445898">
        <w:t>).</w:t>
      </w:r>
    </w:p>
    <w:p w:rsidR="00716D8D" w:rsidRPr="00445898" w:rsidRDefault="00380631" w:rsidP="00380631">
      <w:pPr>
        <w:pStyle w:val="firstparagraph"/>
      </w:pPr>
      <w:r w:rsidRPr="00445898">
        <w:t xml:space="preserve">Following a call to </w:t>
      </w:r>
      <w:r w:rsidRPr="00445898">
        <w:rPr>
          <w:i/>
        </w:rPr>
        <w:t>anotherActivity</w:t>
      </w:r>
      <w:r w:rsidRPr="00445898">
        <w:t xml:space="preserve"> or </w:t>
      </w:r>
      <w:r w:rsidRPr="00445898">
        <w:rPr>
          <w:i/>
        </w:rPr>
        <w:t>anotherPacket</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this method:</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(int which);</w:t>
      </w:r>
    </w:p>
    <w:p w:rsidR="0004398F" w:rsidRPr="00445898" w:rsidRDefault="00380631" w:rsidP="00380631">
      <w:pPr>
        <w:pStyle w:val="firstparagraph"/>
      </w:pPr>
      <w:r w:rsidRPr="00445898">
        <w:t>will return the signal level related to the last-scanned activity. The value returned by</w:t>
      </w:r>
      <w:r w:rsidR="00716D8D" w:rsidRPr="00445898">
        <w:t xml:space="preserve"> </w:t>
      </w:r>
      <w:r w:rsidRPr="00445898">
        <w:rPr>
          <w:i/>
        </w:rPr>
        <w:t>sigLevel</w:t>
      </w:r>
      <w:r w:rsidRPr="00445898">
        <w:t xml:space="preserve"> depends on the argument </w:t>
      </w:r>
      <w:r w:rsidR="0004398F" w:rsidRPr="00445898">
        <w:t>whose value can be one of the following constants</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SIGL_OWN</w:t>
            </w:r>
            <w:r w:rsidR="00C528FB">
              <w:rPr>
                <w:i/>
              </w:rPr>
              <w:fldChar w:fldCharType="begin"/>
            </w:r>
            <w:r w:rsidR="00C528FB">
              <w:instrText xml:space="preserve"> XE "</w:instrText>
            </w:r>
            <w:r w:rsidR="00C528FB" w:rsidRPr="00B6790B">
              <w:rPr>
                <w:i/>
              </w:rPr>
              <w:instrText>SIGL_OWN</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perceived signal level of this activity.</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SIGL_IFM</w:t>
            </w:r>
            <w:r w:rsidR="00C528FB">
              <w:rPr>
                <w:i/>
              </w:rPr>
              <w:fldChar w:fldCharType="begin"/>
            </w:r>
            <w:r w:rsidR="00C528FB">
              <w:instrText xml:space="preserve"> XE "</w:instrText>
            </w:r>
            <w:r w:rsidR="00C528FB" w:rsidRPr="00B6790B">
              <w:rPr>
                <w:i/>
              </w:rPr>
              <w:instrText>SIGL_IFM</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maximum interference </w:t>
            </w:r>
            <w:r w:rsidR="008931E4">
              <w:t xml:space="preserve">experienced by the activity </w:t>
            </w:r>
            <w:r w:rsidRPr="00445898">
              <w:t xml:space="preserve">so far. This maximum refers to the </w:t>
            </w:r>
            <w:r w:rsidR="008931E4">
              <w:t xml:space="preserve">activity’s </w:t>
            </w:r>
            <w:r w:rsidRPr="00445898">
              <w:t xml:space="preserve">current stage, i.e., if the packet is past stage </w:t>
            </w:r>
            <w:r w:rsidRPr="00445898">
              <w:rPr>
                <w:i/>
              </w:rPr>
              <w:t>T</w:t>
            </w:r>
            <w:r w:rsidRPr="00445898">
              <w:t>, the interference su</w:t>
            </w:r>
            <w:r w:rsidR="009E3D57">
              <w:t>ff</w:t>
            </w:r>
            <w:r w:rsidRPr="00445898">
              <w:t>ered by the preamble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SIGL_IFA</w:t>
            </w:r>
            <w:r w:rsidR="00C528FB">
              <w:rPr>
                <w:i/>
              </w:rPr>
              <w:fldChar w:fldCharType="begin"/>
            </w:r>
            <w:r w:rsidR="00C528FB">
              <w:instrText xml:space="preserve"> XE "</w:instrText>
            </w:r>
            <w:r w:rsidR="00C528FB" w:rsidRPr="00B6790B">
              <w:rPr>
                <w:i/>
              </w:rPr>
              <w:instrText>SIGL_IFA</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 xml:space="preserve">The average interference </w:t>
            </w:r>
            <w:r w:rsidR="008931E4">
              <w:t xml:space="preserve">experienced by the activity </w:t>
            </w:r>
            <w:r w:rsidRPr="00445898">
              <w:t xml:space="preserve">so far. This average refers to the current stage, i.e., if the packet is past stage </w:t>
            </w:r>
            <w:r w:rsidRPr="00445898">
              <w:rPr>
                <w:i/>
              </w:rPr>
              <w:t>T</w:t>
            </w:r>
            <w:r w:rsidR="00D35993" w:rsidRPr="00445898">
              <w:t xml:space="preserve">, </w:t>
            </w:r>
            <w:r w:rsidRPr="00445898">
              <w:t>the interference su</w:t>
            </w:r>
            <w:r w:rsidR="009E3D57">
              <w:t>ff</w:t>
            </w:r>
            <w:r w:rsidRPr="00445898">
              <w:t>ered by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is no longer relevant.</w:t>
            </w:r>
          </w:p>
        </w:tc>
      </w:tr>
      <w:tr w:rsidR="00716D8D" w:rsidRPr="00445898" w:rsidTr="0004398F">
        <w:tc>
          <w:tcPr>
            <w:tcW w:w="1535" w:type="dxa"/>
            <w:tcMar>
              <w:left w:w="0" w:type="dxa"/>
              <w:right w:w="0" w:type="dxa"/>
            </w:tcMar>
          </w:tcPr>
          <w:p w:rsidR="00716D8D" w:rsidRPr="00445898" w:rsidRDefault="00716D8D" w:rsidP="00242FFD">
            <w:pPr>
              <w:pStyle w:val="firstparagraph"/>
              <w:rPr>
                <w:i/>
              </w:rPr>
            </w:pPr>
            <w:r w:rsidRPr="00445898">
              <w:rPr>
                <w:i/>
              </w:rPr>
              <w:t>SIGL_IFC</w:t>
            </w:r>
            <w:r w:rsidR="00C528FB">
              <w:rPr>
                <w:i/>
              </w:rPr>
              <w:fldChar w:fldCharType="begin"/>
            </w:r>
            <w:r w:rsidR="00C528FB">
              <w:instrText xml:space="preserve"> XE "</w:instrText>
            </w:r>
            <w:r w:rsidR="00C528FB" w:rsidRPr="00B6790B">
              <w:rPr>
                <w:i/>
              </w:rPr>
              <w:instrText>SIGL_IFC</w:instrText>
            </w:r>
            <w:r w:rsidR="00C528FB">
              <w:instrText xml:space="preserve">" </w:instrText>
            </w:r>
            <w:r w:rsidR="00C528FB">
              <w:rPr>
                <w:i/>
              </w:rPr>
              <w:fldChar w:fldCharType="end"/>
            </w:r>
          </w:p>
        </w:tc>
        <w:tc>
          <w:tcPr>
            <w:tcW w:w="7733" w:type="dxa"/>
          </w:tcPr>
          <w:p w:rsidR="00716D8D" w:rsidRPr="00445898" w:rsidRDefault="00716D8D" w:rsidP="00242FFD">
            <w:pPr>
              <w:pStyle w:val="firstparagraph"/>
            </w:pPr>
            <w:r w:rsidRPr="00445898">
              <w:t>The current interference level</w:t>
            </w:r>
            <w:r w:rsidR="008931E4">
              <w:t xml:space="preserve"> experienced by the activity</w:t>
            </w:r>
            <w:r w:rsidRPr="00445898">
              <w:t>.</w:t>
            </w:r>
          </w:p>
        </w:tc>
      </w:tr>
    </w:tbl>
    <w:p w:rsidR="00716D8D" w:rsidRPr="00445898" w:rsidRDefault="00380631" w:rsidP="00380631">
      <w:pPr>
        <w:pStyle w:val="firstparagraph"/>
      </w:pPr>
      <w:r w:rsidRPr="00445898">
        <w:t>One more variant of the method</w:t>
      </w:r>
      <w:r w:rsidR="00716D8D" w:rsidRPr="00445898">
        <w:t>:</w:t>
      </w:r>
    </w:p>
    <w:p w:rsidR="00380631" w:rsidRPr="00445898" w:rsidRDefault="00380631" w:rsidP="00716D8D">
      <w:pPr>
        <w:pStyle w:val="firstparagraph"/>
        <w:ind w:firstLine="720"/>
        <w:rPr>
          <w:i/>
        </w:rPr>
      </w:pPr>
      <w:r w:rsidRPr="00445898">
        <w:rPr>
          <w:i/>
        </w:rPr>
        <w:t>double 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Pr="00445898">
        <w:rPr>
          <w:i/>
        </w:rPr>
        <w:t xml:space="preserve"> (const Packet *pkt, int which);</w:t>
      </w:r>
    </w:p>
    <w:p w:rsidR="00380631" w:rsidRPr="00445898" w:rsidRDefault="00380631" w:rsidP="00380631">
      <w:pPr>
        <w:pStyle w:val="firstparagraph"/>
      </w:pPr>
      <w:r w:rsidRPr="00445898">
        <w:t>applies to the activity carrying the indicated packet, if the activity is currently perceived</w:t>
      </w:r>
      <w:r w:rsidR="00716D8D" w:rsidRPr="00445898">
        <w:t xml:space="preserve"> </w:t>
      </w:r>
      <w:r w:rsidRPr="00445898">
        <w:t>by the transceiver.</w:t>
      </w:r>
      <w:r w:rsidR="00242FFD" w:rsidRPr="00445898">
        <w:t xml:space="preserve"> The packet pointer passed to </w:t>
      </w:r>
      <w:r w:rsidR="00242FFD" w:rsidRPr="00445898">
        <w:rPr>
          <w:i/>
        </w:rPr>
        <w:t>sigLevel</w:t>
      </w:r>
      <w:r w:rsidR="00242FFD" w:rsidRPr="00445898">
        <w:t xml:space="preserve"> must match the address of the packet as it appears within </w:t>
      </w:r>
      <w:r w:rsidR="00242FFD" w:rsidRPr="00445898">
        <w:lastRenderedPageBreak/>
        <w:t xml:space="preserve">the activity object; in other words, the packet is located by its address rather than contents, so the pointer should be obtained via a (previous) inquiry or an event related to the activity. </w:t>
      </w:r>
      <w:r w:rsidRPr="00445898">
        <w:t>If the method cannot locate the current activity (this applies to the</w:t>
      </w:r>
      <w:r w:rsidR="00716D8D" w:rsidRPr="00445898">
        <w:t xml:space="preserve"> </w:t>
      </w:r>
      <w:r w:rsidRPr="00445898">
        <w:t xml:space="preserve">last two variants of </w:t>
      </w:r>
      <w:r w:rsidRPr="00445898">
        <w:rPr>
          <w:i/>
        </w:rPr>
        <w:t>sigLevel</w:t>
      </w:r>
      <w:r w:rsidRPr="00445898">
        <w:t>), it returns a negative value (</w:t>
      </w:r>
      <m:oMath>
        <m:r>
          <m:rPr>
            <m:sty m:val="p"/>
          </m:rPr>
          <w:rPr>
            <w:rFonts w:ascii="Cambria Math" w:hAnsi="Cambria Math"/>
          </w:rPr>
          <m:t>-1.0</m:t>
        </m:r>
      </m:oMath>
      <w:r w:rsidRPr="00445898">
        <w:t>). Note that a packet</w:t>
      </w:r>
      <w:r w:rsidR="00716D8D" w:rsidRPr="00445898">
        <w:t xml:space="preserve"> </w:t>
      </w:r>
      <w:r w:rsidRPr="00445898">
        <w:t xml:space="preserve">triggering </w:t>
      </w:r>
      <w:r w:rsidRPr="00445898">
        <w:rPr>
          <w:i/>
        </w:rPr>
        <w:t>EOT</w:t>
      </w:r>
      <w:r w:rsidR="008473F9">
        <w:rPr>
          <w:i/>
        </w:rPr>
        <w:fldChar w:fldCharType="begin"/>
      </w:r>
      <w:r w:rsidR="008473F9">
        <w:instrText xml:space="preserve"> XE "</w:instrText>
      </w:r>
      <w:r w:rsidR="008473F9" w:rsidRPr="00231CD4">
        <w:rPr>
          <w:i/>
        </w:rPr>
        <w:instrText>EOT:</w:instrText>
      </w:r>
      <w:r w:rsidR="008473F9" w:rsidRPr="008473F9">
        <w:rPr>
          <w:i/>
        </w:rPr>
        <w:instrText>Transceiver</w:instrText>
      </w:r>
      <w:r w:rsidR="008473F9" w:rsidRPr="00231CD4">
        <w:instrText xml:space="preserve"> event</w:instrText>
      </w:r>
      <w:r w:rsidR="008473F9">
        <w:instrText xml:space="preserve">" </w:instrText>
      </w:r>
      <w:r w:rsidR="008473F9">
        <w:rPr>
          <w:i/>
        </w:rPr>
        <w:fldChar w:fldCharType="end"/>
      </w:r>
      <w:r w:rsidRPr="00445898">
        <w:t xml:space="preserve"> is eligible for this kind of inquiry: its activity is still </w:t>
      </w:r>
      <w:r w:rsidR="00716D8D" w:rsidRPr="00445898">
        <w:t xml:space="preserve">formally </w:t>
      </w:r>
      <w:r w:rsidRPr="00445898">
        <w:t>available</w:t>
      </w:r>
      <w:r w:rsidR="00716D8D" w:rsidRPr="00445898">
        <w:t xml:space="preserve"> within the transceiver</w:t>
      </w:r>
      <w:r w:rsidRPr="00445898">
        <w:t>.</w:t>
      </w:r>
    </w:p>
    <w:p w:rsidR="00242FFD" w:rsidRPr="00445898" w:rsidRDefault="00242FFD" w:rsidP="00380631">
      <w:pPr>
        <w:pStyle w:val="firstparagraph"/>
      </w:pPr>
      <w:r w:rsidRPr="00445898">
        <w:t xml:space="preserve">The following code fragment illustrates the usage of </w:t>
      </w:r>
      <w:r w:rsidR="00C774E4" w:rsidRPr="00445898">
        <w:rPr>
          <w:i/>
        </w:rPr>
        <w:t>anotherPacket</w:t>
      </w:r>
      <w:r w:rsidR="00C774E4" w:rsidRPr="00445898">
        <w:t xml:space="preserve"> and </w:t>
      </w:r>
      <w:r w:rsidRPr="00445898">
        <w:rPr>
          <w:i/>
        </w:rPr>
        <w:t>sigLevel</w:t>
      </w:r>
      <w:r w:rsidRPr="00445898">
        <w:t>:</w:t>
      </w:r>
    </w:p>
    <w:p w:rsidR="00242FFD" w:rsidRPr="00445898" w:rsidRDefault="00242FFD" w:rsidP="00F82F4A">
      <w:pPr>
        <w:pStyle w:val="firstparagraph"/>
        <w:spacing w:after="0"/>
        <w:ind w:firstLine="720"/>
        <w:rPr>
          <w:i/>
        </w:rPr>
      </w:pPr>
      <w:r w:rsidRPr="00445898">
        <w:rPr>
          <w:i/>
        </w:rPr>
        <w:t>…</w:t>
      </w:r>
    </w:p>
    <w:p w:rsidR="00242FFD" w:rsidRPr="00445898" w:rsidRDefault="00242FFD" w:rsidP="00F82F4A">
      <w:pPr>
        <w:pStyle w:val="firstparagraph"/>
        <w:spacing w:after="0"/>
        <w:ind w:firstLine="720"/>
        <w:rPr>
          <w:i/>
        </w:rPr>
      </w:pPr>
      <w:r w:rsidRPr="00445898">
        <w:rPr>
          <w:i/>
        </w:rPr>
        <w:t>state StartWaiting:</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Tcv-&gt;wait (EOT</w:t>
      </w:r>
      <w:r w:rsidR="008473F9">
        <w:rPr>
          <w:i/>
        </w:rPr>
        <w:fldChar w:fldCharType="begin"/>
      </w:r>
      <w:r w:rsidR="008473F9">
        <w:instrText xml:space="preserve"> XE "</w:instrText>
      </w:r>
      <w:r w:rsidR="008473F9" w:rsidRPr="00D33B9C">
        <w:rPr>
          <w:i/>
        </w:rPr>
        <w:instrText>EOT:</w:instrText>
      </w:r>
      <w:r w:rsidR="008473F9" w:rsidRPr="00D33B9C">
        <w:instrText>examples</w:instrText>
      </w:r>
      <w:r w:rsidR="008473F9">
        <w:instrText xml:space="preserve">" </w:instrText>
      </w:r>
      <w:r w:rsidR="008473F9">
        <w:rPr>
          <w:i/>
        </w:rPr>
        <w:fldChar w:fldCharType="end"/>
      </w:r>
      <w:r w:rsidRPr="00445898">
        <w:rPr>
          <w:i/>
        </w:rPr>
        <w:t>, EndPacket);</w:t>
      </w:r>
    </w:p>
    <w:p w:rsidR="00242FFD" w:rsidRPr="00445898" w:rsidRDefault="00242FFD" w:rsidP="00F82F4A">
      <w:pPr>
        <w:pStyle w:val="firstparagraph"/>
        <w:spacing w:after="0"/>
        <w:ind w:firstLine="720"/>
        <w:rPr>
          <w:i/>
        </w:rPr>
      </w:pPr>
      <w:r w:rsidRPr="00445898">
        <w:rPr>
          <w:i/>
        </w:rPr>
        <w:t>state EndPacket:</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Packet *p;</w:t>
      </w:r>
    </w:p>
    <w:p w:rsidR="00F82F4A" w:rsidRPr="00445898" w:rsidRDefault="00F82F4A" w:rsidP="00F82F4A">
      <w:pPr>
        <w:pStyle w:val="firstparagraph"/>
        <w:spacing w:after="0"/>
        <w:rPr>
          <w:i/>
        </w:rPr>
      </w:pPr>
      <w:r w:rsidRPr="00445898">
        <w:rPr>
          <w:i/>
        </w:rPr>
        <w:tab/>
      </w:r>
      <w:r w:rsidRPr="00445898">
        <w:rPr>
          <w:i/>
        </w:rPr>
        <w:tab/>
        <w:t>double sig = 0.0;</w:t>
      </w:r>
    </w:p>
    <w:p w:rsidR="00242FFD" w:rsidRPr="00445898" w:rsidRDefault="00242FFD" w:rsidP="00F82F4A">
      <w:pPr>
        <w:pStyle w:val="firstparagraph"/>
        <w:spacing w:after="0"/>
        <w:rPr>
          <w:i/>
        </w:rPr>
      </w:pPr>
      <w:r w:rsidRPr="00445898">
        <w:rPr>
          <w:i/>
        </w:rPr>
        <w:tab/>
      </w:r>
      <w:r w:rsidR="00F82F4A" w:rsidRPr="00445898">
        <w:rPr>
          <w:i/>
        </w:rPr>
        <w:tab/>
      </w:r>
      <w:r w:rsidRPr="00445898">
        <w:rPr>
          <w:i/>
        </w:rPr>
        <w:t xml:space="preserve">while ((p = </w:t>
      </w:r>
      <w:r w:rsidR="00F82F4A" w:rsidRPr="00445898">
        <w:rPr>
          <w:i/>
        </w:rPr>
        <w:t>Tcv-&gt;</w:t>
      </w:r>
      <w:r w:rsidRPr="00445898">
        <w:rPr>
          <w:i/>
        </w:rPr>
        <w:t xml:space="preserve">anotherPacket </w:t>
      </w:r>
      <w:r w:rsidR="00F82F4A" w:rsidRPr="00445898">
        <w:rPr>
          <w:i/>
        </w:rPr>
        <w:t>( )) != NULL)</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w:t>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r w:rsidRPr="00445898">
        <w:rPr>
          <w:i/>
        </w:rPr>
        <w:t xml:space="preserve"> (p, SIGL_OWN</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Pr="00445898">
        <w:rPr>
          <w:i/>
        </w:rPr>
        <w:t>);</w:t>
      </w:r>
    </w:p>
    <w:p w:rsidR="00F82F4A" w:rsidRPr="00445898" w:rsidRDefault="00F82F4A" w:rsidP="00380631">
      <w:pPr>
        <w:pStyle w:val="firstparagraph"/>
      </w:pPr>
      <w:r w:rsidRPr="00445898">
        <w:rPr>
          <w:i/>
        </w:rPr>
        <w:tab/>
      </w:r>
      <w:r w:rsidRPr="00445898">
        <w:rPr>
          <w:i/>
        </w:rPr>
        <w:tab/>
        <w:t>…</w:t>
      </w:r>
    </w:p>
    <w:p w:rsidR="00F82F4A" w:rsidRPr="00445898" w:rsidRDefault="00F82F4A" w:rsidP="00380631">
      <w:pPr>
        <w:pStyle w:val="firstparagraph"/>
      </w:pPr>
      <w:r w:rsidRPr="00445898">
        <w:t xml:space="preserve">The loop in state </w:t>
      </w:r>
      <w:r w:rsidRPr="00445898">
        <w:rPr>
          <w:i/>
        </w:rPr>
        <w:t>EndPacket</w:t>
      </w:r>
      <w:r w:rsidRPr="00445898">
        <w:t xml:space="preserve"> executes for all packets simultaneously found in stage </w:t>
      </w:r>
      <w:r w:rsidRPr="00445898">
        <w:rPr>
          <w:i/>
        </w:rPr>
        <w:t>E</w:t>
      </w:r>
      <w:r w:rsidRPr="00445898">
        <w:t xml:space="preserve"> calculating the sum of their signal levels.</w:t>
      </w:r>
      <w:r w:rsidR="004D6070" w:rsidRPr="00445898">
        <w:t xml:space="preserve"> </w:t>
      </w:r>
      <w:r w:rsidRPr="00445898">
        <w:t xml:space="preserve">Note that </w:t>
      </w:r>
      <w:r w:rsidRPr="00445898">
        <w:rPr>
          <w:i/>
        </w:rPr>
        <w:t>anotherPacket</w:t>
      </w:r>
      <w:r w:rsidRPr="00445898">
        <w:t xml:space="preserve">, being executed in response to </w:t>
      </w:r>
      <w:r w:rsidR="00743B6F" w:rsidRPr="00445898">
        <w:t>the</w:t>
      </w:r>
      <w:r w:rsidRPr="00445898">
        <w:t xml:space="preserve"> </w:t>
      </w:r>
      <w:r w:rsidRPr="00445898">
        <w:rPr>
          <w:i/>
        </w:rPr>
        <w:t>EOT</w:t>
      </w:r>
      <w:r w:rsidRPr="00445898">
        <w:t xml:space="preserve"> event, scans through all packets that might trigger the event for the current </w:t>
      </w:r>
      <w:r w:rsidRPr="00445898">
        <w:rPr>
          <w:i/>
        </w:rPr>
        <w:t>ITU</w:t>
      </w:r>
      <w:r w:rsidRPr="00445898">
        <w:t xml:space="preserve">. </w:t>
      </w:r>
      <w:r w:rsidR="008931E4">
        <w:t>F</w:t>
      </w:r>
      <w:r w:rsidRPr="00445898">
        <w:t xml:space="preserve">ollowing a call to </w:t>
      </w:r>
      <w:r w:rsidRPr="008931E4">
        <w:rPr>
          <w:i/>
        </w:rPr>
        <w:t>anotherPacket</w:t>
      </w:r>
      <w:r w:rsidRPr="00445898">
        <w:t>, current activity is properly set, to the loop can be simplified to:</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F82F4A" w:rsidRPr="00445898" w:rsidRDefault="00F82F4A" w:rsidP="00F82F4A">
      <w:pPr>
        <w:pStyle w:val="firstparagraph"/>
        <w:spacing w:after="0"/>
        <w:rPr>
          <w:i/>
        </w:rPr>
      </w:pPr>
      <w:r w:rsidRPr="00445898">
        <w:rPr>
          <w:i/>
        </w:rPr>
        <w:tab/>
      </w:r>
      <w:r w:rsidRPr="00445898">
        <w:rPr>
          <w:i/>
        </w:rPr>
        <w:tab/>
      </w:r>
      <w:r w:rsidRPr="00445898">
        <w:rPr>
          <w:i/>
        </w:rPr>
        <w:tab/>
        <w:t>sig += Tcv-&gt;sigLevel (SIGL_OWN);</w:t>
      </w:r>
    </w:p>
    <w:p w:rsidR="00F82F4A" w:rsidRPr="00445898" w:rsidRDefault="00F82F4A" w:rsidP="00F82F4A">
      <w:pPr>
        <w:pStyle w:val="firstparagraph"/>
      </w:pPr>
      <w:r w:rsidRPr="00445898">
        <w:rPr>
          <w:i/>
        </w:rPr>
        <w:tab/>
      </w:r>
      <w:r w:rsidRPr="00445898">
        <w:rPr>
          <w:i/>
        </w:rPr>
        <w:tab/>
        <w:t>…</w:t>
      </w:r>
    </w:p>
    <w:p w:rsidR="00F82F4A" w:rsidRPr="00445898" w:rsidRDefault="00F82F4A" w:rsidP="00380631">
      <w:pPr>
        <w:pStyle w:val="firstparagraph"/>
      </w:pPr>
      <w:r w:rsidRPr="00445898">
        <w:t>If the above example appears</w:t>
      </w:r>
      <w:r w:rsidR="00C774E4" w:rsidRPr="00445898">
        <w:t xml:space="preserve"> too</w:t>
      </w:r>
      <w:r w:rsidRPr="00445898">
        <w:t xml:space="preserve"> </w:t>
      </w:r>
      <w:r w:rsidR="004D6070" w:rsidRPr="00445898">
        <w:t>far-fetched</w:t>
      </w:r>
      <w:r w:rsidRPr="00445898">
        <w:t xml:space="preserve"> (it rather is), </w:t>
      </w:r>
      <w:r w:rsidR="005B0245" w:rsidRPr="00445898">
        <w:t>here is a modified version</w:t>
      </w:r>
      <w:r w:rsidRPr="00445898">
        <w:t>:</w:t>
      </w:r>
    </w:p>
    <w:p w:rsidR="00F82F4A" w:rsidRPr="00445898" w:rsidRDefault="00F82F4A" w:rsidP="00F82F4A">
      <w:pPr>
        <w:pStyle w:val="firstparagraph"/>
        <w:spacing w:after="0"/>
        <w:ind w:firstLine="720"/>
        <w:rPr>
          <w:i/>
        </w:rPr>
      </w:pPr>
      <w:r w:rsidRPr="00445898">
        <w:rPr>
          <w:i/>
        </w:rPr>
        <w:t>…</w:t>
      </w:r>
    </w:p>
    <w:p w:rsidR="00F82F4A" w:rsidRPr="00445898" w:rsidRDefault="00F82F4A" w:rsidP="00F82F4A">
      <w:pPr>
        <w:pStyle w:val="firstparagraph"/>
        <w:spacing w:after="0"/>
        <w:ind w:firstLine="720"/>
        <w:rPr>
          <w:i/>
        </w:rPr>
      </w:pPr>
      <w:r w:rsidRPr="00445898">
        <w:rPr>
          <w:i/>
        </w:rPr>
        <w:t>state EndPacket:</w:t>
      </w:r>
    </w:p>
    <w:p w:rsidR="00F82F4A" w:rsidRPr="00445898" w:rsidRDefault="00F82F4A" w:rsidP="00F82F4A">
      <w:pPr>
        <w:pStyle w:val="firstparagraph"/>
        <w:spacing w:after="0"/>
        <w:rPr>
          <w:i/>
        </w:rPr>
      </w:pPr>
      <w:r w:rsidRPr="00445898">
        <w:rPr>
          <w:i/>
        </w:rPr>
        <w:tab/>
      </w:r>
      <w:r w:rsidRPr="00445898">
        <w:rPr>
          <w:i/>
        </w:rPr>
        <w:tab/>
        <w:t>double sig = 0.0;</w:t>
      </w:r>
    </w:p>
    <w:p w:rsidR="005B0245" w:rsidRPr="00445898" w:rsidRDefault="005B0245" w:rsidP="00F82F4A">
      <w:pPr>
        <w:pStyle w:val="firstparagraph"/>
        <w:spacing w:after="0"/>
        <w:rPr>
          <w:i/>
        </w:rPr>
      </w:pPr>
      <w:r w:rsidRPr="00445898">
        <w:rPr>
          <w:i/>
        </w:rPr>
        <w:tab/>
      </w:r>
      <w:r w:rsidRPr="00445898">
        <w:rPr>
          <w:i/>
        </w:rPr>
        <w:tab/>
        <w:t>Packet *p =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B0245" w:rsidRPr="00445898" w:rsidRDefault="005B0245" w:rsidP="00F82F4A">
      <w:pPr>
        <w:pStyle w:val="firstparagraph"/>
        <w:spacing w:after="0"/>
        <w:rPr>
          <w:i/>
        </w:rPr>
      </w:pPr>
      <w:r w:rsidRPr="00445898">
        <w:rPr>
          <w:i/>
        </w:rPr>
        <w:tab/>
      </w:r>
      <w:r w:rsidRPr="00445898">
        <w:rPr>
          <w:i/>
        </w:rPr>
        <w:tab/>
        <w:t>activities ( );</w:t>
      </w:r>
    </w:p>
    <w:p w:rsidR="00F82F4A" w:rsidRPr="00445898" w:rsidRDefault="00F82F4A" w:rsidP="00F82F4A">
      <w:pPr>
        <w:pStyle w:val="firstparagraph"/>
        <w:spacing w:after="0"/>
        <w:rPr>
          <w:i/>
        </w:rPr>
      </w:pPr>
      <w:r w:rsidRPr="00445898">
        <w:rPr>
          <w:i/>
        </w:rPr>
        <w:tab/>
      </w:r>
      <w:r w:rsidRPr="00445898">
        <w:rPr>
          <w:i/>
        </w:rPr>
        <w:tab/>
        <w:t>while (Tcv-&gt;anotherPacket ( ) != NULL)</w:t>
      </w:r>
    </w:p>
    <w:p w:rsidR="005B0245" w:rsidRPr="00445898" w:rsidRDefault="005B0245" w:rsidP="00F82F4A">
      <w:pPr>
        <w:pStyle w:val="firstparagraph"/>
        <w:spacing w:after="0"/>
        <w:rPr>
          <w:i/>
        </w:rPr>
      </w:pPr>
      <w:r w:rsidRPr="00445898">
        <w:rPr>
          <w:i/>
        </w:rPr>
        <w:tab/>
      </w:r>
      <w:r w:rsidRPr="00445898">
        <w:rPr>
          <w:i/>
        </w:rPr>
        <w:tab/>
      </w:r>
      <w:r w:rsidRPr="00445898">
        <w:rPr>
          <w:i/>
        </w:rPr>
        <w:tab/>
        <w:t>if (ThePacket != p)</w:t>
      </w:r>
    </w:p>
    <w:p w:rsidR="00F82F4A" w:rsidRPr="00445898" w:rsidRDefault="00F82F4A" w:rsidP="00F82F4A">
      <w:pPr>
        <w:pStyle w:val="firstparagraph"/>
        <w:spacing w:after="0"/>
        <w:rPr>
          <w:i/>
        </w:rPr>
      </w:pPr>
      <w:r w:rsidRPr="00445898">
        <w:rPr>
          <w:i/>
        </w:rPr>
        <w:tab/>
      </w:r>
      <w:r w:rsidRPr="00445898">
        <w:rPr>
          <w:i/>
        </w:rPr>
        <w:tab/>
      </w:r>
      <w:r w:rsidRPr="00445898">
        <w:rPr>
          <w:i/>
        </w:rPr>
        <w:tab/>
      </w:r>
      <w:r w:rsidR="005B0245" w:rsidRPr="00445898">
        <w:rPr>
          <w:i/>
        </w:rPr>
        <w:tab/>
      </w:r>
      <w:r w:rsidRPr="00445898">
        <w:rPr>
          <w:i/>
        </w:rPr>
        <w:t>sig += Tcv-&gt;sigLevel (SIGL_OWN);</w:t>
      </w:r>
      <w:r w:rsidR="00C528FB" w:rsidRPr="00C528FB">
        <w:rPr>
          <w:i/>
        </w:rPr>
        <w:t xml:space="preserve"> </w:t>
      </w:r>
      <w:r w:rsidR="00C528FB">
        <w:rPr>
          <w:i/>
        </w:rPr>
        <w:fldChar w:fldCharType="begin"/>
      </w:r>
      <w:r w:rsidR="00C528FB">
        <w:instrText xml:space="preserve"> XE "</w:instrText>
      </w:r>
      <w:r w:rsidR="00C528FB" w:rsidRPr="00B6790B">
        <w:rPr>
          <w:i/>
        </w:rPr>
        <w:instrText>SIGL_OWN</w:instrText>
      </w:r>
      <w:r w:rsidR="00C528FB" w:rsidRPr="00C528FB">
        <w:instrText>:examples</w:instrText>
      </w:r>
      <w:r w:rsidR="00C528FB">
        <w:instrText xml:space="preserve">" </w:instrText>
      </w:r>
      <w:r w:rsidR="00C528FB">
        <w:rPr>
          <w:i/>
        </w:rPr>
        <w:fldChar w:fldCharType="end"/>
      </w:r>
      <w:r w:rsidR="00037D2C">
        <w:rPr>
          <w:i/>
        </w:rPr>
        <w:fldChar w:fldCharType="begin"/>
      </w:r>
      <w:r w:rsidR="00037D2C">
        <w:instrText xml:space="preserve"> XE "</w:instrText>
      </w:r>
      <w:r w:rsidR="00037D2C" w:rsidRPr="007943B0">
        <w:rPr>
          <w:i/>
        </w:rPr>
        <w:instrText>sigLevel</w:instrText>
      </w:r>
      <w:r w:rsidR="00037D2C" w:rsidRPr="00037D2C">
        <w:instrText>:examples</w:instrText>
      </w:r>
      <w:r w:rsidR="00037D2C">
        <w:instrText xml:space="preserve">" </w:instrText>
      </w:r>
      <w:r w:rsidR="00037D2C">
        <w:rPr>
          <w:i/>
        </w:rPr>
        <w:fldChar w:fldCharType="end"/>
      </w:r>
    </w:p>
    <w:p w:rsidR="00F82F4A" w:rsidRPr="00445898" w:rsidRDefault="00F82F4A" w:rsidP="00F82F4A">
      <w:pPr>
        <w:pStyle w:val="firstparagraph"/>
      </w:pPr>
      <w:r w:rsidRPr="00445898">
        <w:rPr>
          <w:i/>
        </w:rPr>
        <w:tab/>
      </w:r>
      <w:r w:rsidRPr="00445898">
        <w:rPr>
          <w:i/>
        </w:rPr>
        <w:tab/>
        <w:t>…</w:t>
      </w:r>
    </w:p>
    <w:p w:rsidR="00F82F4A" w:rsidRPr="00445898" w:rsidRDefault="005B0245" w:rsidP="00F82F4A">
      <w:pPr>
        <w:pStyle w:val="firstparagraph"/>
      </w:pPr>
      <w:r w:rsidRPr="00445898">
        <w:t xml:space="preserve">The call to </w:t>
      </w:r>
      <w:r w:rsidRPr="00445898">
        <w:rPr>
          <w:i/>
        </w:rPr>
        <w:t>activities</w:t>
      </w:r>
      <w:r w:rsidR="008931E4">
        <w:t xml:space="preserve"> before the loop is entered sets</w:t>
      </w:r>
      <w:r w:rsidRPr="00445898">
        <w:t xml:space="preserve"> the </w:t>
      </w:r>
      <w:r w:rsidR="008931E4">
        <w:t>stage</w:t>
      </w:r>
      <w:r w:rsidRPr="00445898">
        <w:t xml:space="preserve"> for </w:t>
      </w:r>
      <w:r w:rsidRPr="00445898">
        <w:rPr>
          <w:i/>
        </w:rPr>
        <w:t>anotherPacket</w:t>
      </w:r>
      <w:r w:rsidRPr="00445898">
        <w:t xml:space="preserve">, which will now scan through all the packets currently </w:t>
      </w:r>
      <w:r w:rsidR="004D6070" w:rsidRPr="00445898">
        <w:t>perceived</w:t>
      </w:r>
      <w:r w:rsidRPr="00445898">
        <w:t xml:space="preserve"> by the transceiver. The packet pointer identifying the activity that has triggered the </w:t>
      </w:r>
      <w:r w:rsidRPr="00445898">
        <w:rPr>
          <w:i/>
        </w:rPr>
        <w:t>EOT</w:t>
      </w:r>
      <w:r w:rsidRPr="00445898">
        <w:t xml:space="preserve"> event is stored in </w:t>
      </w:r>
      <w:r w:rsidRPr="00445898">
        <w:rPr>
          <w:i/>
        </w:rPr>
        <w:t>p</w:t>
      </w:r>
      <w:r w:rsidRPr="00445898">
        <w:t xml:space="preserve"> and compared against </w:t>
      </w:r>
      <w:r w:rsidRPr="00445898">
        <w:rPr>
          <w:i/>
        </w:rPr>
        <w:t>ThePacket</w:t>
      </w:r>
      <w:r w:rsidR="00E90579">
        <w:rPr>
          <w:i/>
        </w:rPr>
        <w:fldChar w:fldCharType="begin"/>
      </w:r>
      <w:r w:rsidR="00E90579">
        <w:instrText xml:space="preserve"> XE "</w:instrText>
      </w:r>
      <w:r w:rsidR="00E90579" w:rsidRPr="00767BA8">
        <w:rPr>
          <w:i/>
        </w:rPr>
        <w:instrText>ThePacket</w:instrText>
      </w:r>
      <w:r w:rsidR="00E90579">
        <w:instrText xml:space="preserve">" </w:instrText>
      </w:r>
      <w:r w:rsidR="00E90579">
        <w:rPr>
          <w:i/>
        </w:rPr>
        <w:fldChar w:fldCharType="end"/>
      </w:r>
      <w:r w:rsidRPr="00445898">
        <w:t xml:space="preserve"> after every call to </w:t>
      </w:r>
      <w:r w:rsidRPr="00445898">
        <w:rPr>
          <w:i/>
        </w:rPr>
        <w:lastRenderedPageBreak/>
        <w:t>anotherPacket</w:t>
      </w:r>
      <w:r w:rsidRPr="00445898">
        <w:t xml:space="preserve">. Thus, the loop calculates the sum of the signal levels of all packets audible at the time, except for the one that has triggered the </w:t>
      </w:r>
      <w:r w:rsidRPr="00445898">
        <w:rPr>
          <w:i/>
        </w:rPr>
        <w:t>EOT</w:t>
      </w:r>
      <w:r w:rsidRPr="00445898">
        <w:t xml:space="preserve"> event.</w:t>
      </w:r>
    </w:p>
    <w:p w:rsidR="00C774E4" w:rsidRPr="00445898" w:rsidRDefault="00C774E4" w:rsidP="00F82F4A">
      <w:pPr>
        <w:pStyle w:val="firstparagraph"/>
      </w:pPr>
      <w:r w:rsidRPr="00445898">
        <w:t xml:space="preserve">As it turns out, the </w:t>
      </w:r>
      <w:r w:rsidRPr="00445898">
        <w:rPr>
          <w:i/>
        </w:rPr>
        <w:t>if</w:t>
      </w:r>
      <w:r w:rsidRPr="00445898">
        <w:t xml:space="preserve"> statement within the loop is not necessary, because the triggering packet will not show up on the list of activities examined by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This is because a packet that triggers </w:t>
      </w:r>
      <w:r w:rsidRPr="00445898">
        <w:rPr>
          <w:i/>
        </w:rPr>
        <w:t>EOT</w:t>
      </w:r>
      <w:r w:rsidRPr="00445898">
        <w:t xml:space="preserve"> is no longer audible: its period of perception has just ended! The situation would change, if the event awaited </w:t>
      </w:r>
      <w:r w:rsidR="008931E4">
        <w:t>in</w:t>
      </w:r>
      <w:r w:rsidRPr="00445898">
        <w:t xml:space="preserve"> state </w:t>
      </w:r>
      <w:r w:rsidRPr="00445898">
        <w:rPr>
          <w:i/>
        </w:rPr>
        <w:t>StartWaiting</w:t>
      </w:r>
      <w:r w:rsidRPr="00445898">
        <w:t xml:space="preserve"> were replaced by </w:t>
      </w:r>
      <w:r w:rsidRPr="00445898">
        <w:rPr>
          <w:i/>
        </w:rPr>
        <w:t>BOT</w:t>
      </w:r>
      <w:r w:rsidR="00F07494">
        <w:rPr>
          <w:i/>
        </w:rPr>
        <w:fldChar w:fldCharType="begin"/>
      </w:r>
      <w:r w:rsidR="00F07494">
        <w:instrText xml:space="preserve"> XE "</w:instrText>
      </w:r>
      <w:r w:rsidR="00F07494" w:rsidRPr="00E60F64">
        <w:rPr>
          <w:i/>
        </w:rPr>
        <w:instrText>BOT:</w:instrText>
      </w:r>
      <w:r w:rsidR="004E193A" w:rsidRPr="004E193A">
        <w:rPr>
          <w:i/>
        </w:rPr>
        <w:instrText>Tran</w:instrText>
      </w:r>
      <w:r w:rsidR="00F07494" w:rsidRPr="004E193A">
        <w:rPr>
          <w:i/>
        </w:rPr>
        <w:instrText>sceiver</w:instrText>
      </w:r>
      <w:r w:rsidR="00F07494" w:rsidRPr="00E60F64">
        <w:instrText xml:space="preserve"> event</w:instrText>
      </w:r>
      <w:r w:rsidR="00F07494">
        <w:instrText xml:space="preserve">" </w:instrText>
      </w:r>
      <w:r w:rsidR="00F07494">
        <w:rPr>
          <w:i/>
        </w:rPr>
        <w:fldChar w:fldCharType="end"/>
      </w:r>
      <w:r w:rsidRPr="00445898">
        <w:t xml:space="preserve">. In that case, the </w:t>
      </w:r>
      <w:r w:rsidR="00743B6F" w:rsidRPr="00445898">
        <w:t>loop wo</w:t>
      </w:r>
      <w:r w:rsidR="0066482D">
        <w:t xml:space="preserve">uld also account for the packet </w:t>
      </w:r>
      <w:r w:rsidRPr="00445898">
        <w:t>that has triggered the event.</w:t>
      </w:r>
    </w:p>
    <w:p w:rsidR="00380631" w:rsidRPr="00445898" w:rsidRDefault="005D439C" w:rsidP="00380631">
      <w:pPr>
        <w:pStyle w:val="firstparagraph"/>
      </w:pPr>
      <w:r w:rsidRPr="00445898">
        <w:t>Two more</w:t>
      </w:r>
      <w:r w:rsidR="005A7538" w:rsidRPr="00445898">
        <w:t xml:space="preserve"> </w:t>
      </w:r>
      <w:r w:rsidR="005A7538" w:rsidRPr="00445898">
        <w:rPr>
          <w:i/>
        </w:rPr>
        <w:t>Transceiver</w:t>
      </w:r>
      <w:r w:rsidR="005A7538" w:rsidRPr="00445898">
        <w:t xml:space="preserve"> method</w:t>
      </w:r>
      <w:r w:rsidRPr="00445898">
        <w:t>s</w:t>
      </w:r>
      <w:r w:rsidR="005A7538" w:rsidRPr="00445898">
        <w:t xml:space="preserve"> accept</w:t>
      </w:r>
      <w:r w:rsidRPr="00445898">
        <w:t xml:space="preserve"> </w:t>
      </w:r>
      <w:r w:rsidR="005A7538" w:rsidRPr="00445898">
        <w:t xml:space="preserve">a packet pointer with the same interpretation as the argument of </w:t>
      </w:r>
      <w:r w:rsidR="005A7538" w:rsidRPr="00445898">
        <w:rPr>
          <w:i/>
        </w:rPr>
        <w:t>sigLevel</w:t>
      </w:r>
      <w:r w:rsidR="005A7538" w:rsidRPr="00445898">
        <w:t>, i.e., to identify an activity</w:t>
      </w:r>
      <w:r w:rsidRPr="00445898">
        <w:t>. One of them is:</w:t>
      </w:r>
    </w:p>
    <w:p w:rsidR="00380631" w:rsidRPr="00445898" w:rsidRDefault="00380631" w:rsidP="005A7538">
      <w:pPr>
        <w:pStyle w:val="firstparagraph"/>
        <w:ind w:firstLine="720"/>
        <w:rPr>
          <w:i/>
        </w:rPr>
      </w:pPr>
      <w:r w:rsidRPr="00445898">
        <w:rPr>
          <w:i/>
        </w:rPr>
        <w:t>IHist</w:t>
      </w:r>
      <w:r w:rsidR="00204080">
        <w:rPr>
          <w:i/>
        </w:rPr>
        <w:fldChar w:fldCharType="begin"/>
      </w:r>
      <w:r w:rsidR="00204080">
        <w:instrText xml:space="preserve"> XE "</w:instrText>
      </w:r>
      <w:r w:rsidR="00204080" w:rsidRPr="00145378">
        <w:rPr>
          <w:i/>
        </w:rPr>
        <w:instrText>IHist</w:instrText>
      </w:r>
      <w:r w:rsidR="00204080">
        <w:instrText xml:space="preserve">" </w:instrText>
      </w:r>
      <w:r w:rsidR="00204080">
        <w:rPr>
          <w:i/>
        </w:rPr>
        <w:fldChar w:fldCharType="end"/>
      </w:r>
      <w:r w:rsidRPr="00445898">
        <w:rPr>
          <w:i/>
        </w:rPr>
        <w:t xml:space="preserve"> iHist</w:t>
      </w:r>
      <w:r w:rsidR="00CB2F1E">
        <w:rPr>
          <w:i/>
        </w:rPr>
        <w:fldChar w:fldCharType="begin"/>
      </w:r>
      <w:r w:rsidR="00CB2F1E">
        <w:instrText xml:space="preserve"> XE "</w:instrText>
      </w:r>
      <w:r w:rsidR="00CB2F1E" w:rsidRPr="000F155A">
        <w:rPr>
          <w:i/>
        </w:rPr>
        <w:instrText>iHist</w:instrText>
      </w:r>
      <w:r w:rsidR="00CB2F1E">
        <w:instrText xml:space="preserve">" </w:instrText>
      </w:r>
      <w:r w:rsidR="00CB2F1E">
        <w:rPr>
          <w:i/>
        </w:rPr>
        <w:fldChar w:fldCharType="end"/>
      </w:r>
      <w:r w:rsidRPr="00445898">
        <w:rPr>
          <w:i/>
        </w:rPr>
        <w:t xml:space="preserve"> (const Packet *pkt);</w:t>
      </w:r>
    </w:p>
    <w:p w:rsidR="00380631" w:rsidRPr="00445898" w:rsidRDefault="005D439C" w:rsidP="00380631">
      <w:pPr>
        <w:pStyle w:val="firstparagraph"/>
      </w:pPr>
      <w:r w:rsidRPr="00445898">
        <w:t>which</w:t>
      </w:r>
      <w:r w:rsidR="00380631" w:rsidRPr="00445898">
        <w:t xml:space="preserve"> returns a pointer to the packet’s interference histogram (</w:t>
      </w:r>
      <w:r w:rsidR="005A7538" w:rsidRPr="00445898">
        <w:t>Section </w:t>
      </w:r>
      <w:r w:rsidR="005A7538" w:rsidRPr="00445898">
        <w:fldChar w:fldCharType="begin"/>
      </w:r>
      <w:r w:rsidR="005A7538" w:rsidRPr="00445898">
        <w:instrText xml:space="preserve"> REF _Ref508309042 \r \h </w:instrText>
      </w:r>
      <w:r w:rsidR="005A7538" w:rsidRPr="00445898">
        <w:fldChar w:fldCharType="separate"/>
      </w:r>
      <w:r w:rsidR="00B14386">
        <w:t>8.1.5</w:t>
      </w:r>
      <w:r w:rsidR="005A7538" w:rsidRPr="00445898">
        <w:fldChar w:fldCharType="end"/>
      </w:r>
      <w:r w:rsidR="00380631" w:rsidRPr="00445898">
        <w:t xml:space="preserve">). This histogram can be used in tricky scenarios (see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B14386">
        <w:t>8.2.4</w:t>
      </w:r>
      <w:r w:rsidR="005A7538" w:rsidRPr="00445898">
        <w:fldChar w:fldCharType="end"/>
      </w:r>
      <w:r w:rsidR="00380631" w:rsidRPr="00445898">
        <w:t xml:space="preserve"> for an illustration), e.g., to</w:t>
      </w:r>
      <w:r w:rsidR="005A7538" w:rsidRPr="00445898">
        <w:t xml:space="preserve"> </w:t>
      </w:r>
      <w:r w:rsidR="00380631" w:rsidRPr="00445898">
        <w:t>a</w:t>
      </w:r>
      <w:r w:rsidR="009E3D57">
        <w:t>ff</w:t>
      </w:r>
      <w:r w:rsidR="00380631" w:rsidRPr="00445898">
        <w:t xml:space="preserve">ect the </w:t>
      </w:r>
      <w:r w:rsidR="005A7538" w:rsidRPr="00445898">
        <w:t>processing</w:t>
      </w:r>
      <w:r w:rsidR="00380631" w:rsidRPr="00445898">
        <w:t xml:space="preserve"> of a received</w:t>
      </w:r>
      <w:r w:rsidR="005A7538" w:rsidRPr="00445898">
        <w:t xml:space="preserve"> (or perceived)</w:t>
      </w:r>
      <w:r w:rsidR="00380631" w:rsidRPr="00445898">
        <w:t xml:space="preserve"> packet in a manner depending on </w:t>
      </w:r>
      <w:r w:rsidR="004331C6" w:rsidRPr="00445898">
        <w:t>its experienced</w:t>
      </w:r>
      <w:r w:rsidR="005A7538" w:rsidRPr="00445898">
        <w:t xml:space="preserve"> </w:t>
      </w:r>
      <w:r w:rsidR="00380631" w:rsidRPr="00445898">
        <w:t>interference.</w:t>
      </w:r>
    </w:p>
    <w:p w:rsidR="007C299F" w:rsidRPr="00445898" w:rsidRDefault="007C299F" w:rsidP="007C299F">
      <w:pPr>
        <w:pStyle w:val="firstparagraph"/>
      </w:pPr>
      <w:r w:rsidRPr="00445898">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445898">
        <w:t xml:space="preserve">it </w:t>
      </w:r>
      <w:r w:rsidRPr="00445898">
        <w:t>fails any of the necessary tests for receivability</w:t>
      </w:r>
      <w:r w:rsidR="008931E4">
        <w:t xml:space="preserve"> in a way that makes its future positive assessment impossible</w:t>
      </w:r>
      <w:r w:rsidRPr="00445898">
        <w:t>. Here is a transceiver method making that flag explicitly available to the program:</w:t>
      </w:r>
    </w:p>
    <w:p w:rsidR="007C299F" w:rsidRPr="00445898" w:rsidRDefault="007C299F" w:rsidP="007C299F">
      <w:pPr>
        <w:pStyle w:val="firstparagraph"/>
        <w:ind w:firstLine="720"/>
        <w:rPr>
          <w:i/>
        </w:rPr>
      </w:pPr>
      <w:r w:rsidRPr="00445898">
        <w:rPr>
          <w:i/>
        </w:rPr>
        <w:t>Boolean dead</w:t>
      </w:r>
      <w:r w:rsidR="00815CFF">
        <w:rPr>
          <w:i/>
        </w:rPr>
        <w:fldChar w:fldCharType="begin"/>
      </w:r>
      <w:r w:rsidR="00815CFF">
        <w:instrText xml:space="preserve"> XE "</w:instrText>
      </w:r>
      <w:r w:rsidR="00815CFF" w:rsidRPr="00987A1C">
        <w:rPr>
          <w:i/>
        </w:rPr>
        <w:instrText xml:space="preserve">dead </w:instrText>
      </w:r>
      <w:r w:rsidR="00815CFF" w:rsidRPr="00815CFF">
        <w:instrText>(</w:instrText>
      </w:r>
      <w:r w:rsidR="00815CFF" w:rsidRPr="00987A1C">
        <w:rPr>
          <w:i/>
        </w:rPr>
        <w:instrText>Packet</w:instrText>
      </w:r>
      <w:r w:rsidR="00815CFF" w:rsidRPr="00815CFF">
        <w:instrText xml:space="preserve"> method)</w:instrText>
      </w:r>
      <w:r w:rsidR="00815CFF">
        <w:instrText xml:space="preserve">" </w:instrText>
      </w:r>
      <w:r w:rsidR="00815CFF">
        <w:rPr>
          <w:i/>
        </w:rPr>
        <w:fldChar w:fldCharType="end"/>
      </w:r>
      <w:r w:rsidRPr="00445898">
        <w:rPr>
          <w:i/>
        </w:rPr>
        <w:t xml:space="preserve"> (const Packet *pkt = NULL);</w:t>
      </w:r>
    </w:p>
    <w:p w:rsidR="007C299F" w:rsidRPr="00445898" w:rsidRDefault="007C299F" w:rsidP="007C299F">
      <w:pPr>
        <w:pStyle w:val="firstparagraph"/>
      </w:pPr>
      <w:r w:rsidRPr="00445898">
        <w:t xml:space="preserve">If the argument is not </w:t>
      </w:r>
      <w:r w:rsidRPr="00445898">
        <w:rPr>
          <w:i/>
        </w:rPr>
        <w:t>NULL</w:t>
      </w:r>
      <w:r w:rsidRPr="00445898">
        <w:t xml:space="preserve">, the method returns </w:t>
      </w:r>
      <w:r w:rsidRPr="00445898">
        <w:rPr>
          <w:i/>
        </w:rPr>
        <w:t>YES</w:t>
      </w:r>
      <w:r w:rsidR="004331C6" w:rsidRPr="00445898">
        <w:t>,</w:t>
      </w:r>
      <w:r w:rsidRPr="00445898">
        <w:t xml:space="preserve"> if the packet has been found non-receivable. This will happen in any of the following circumstances:</w:t>
      </w:r>
    </w:p>
    <w:p w:rsidR="007C299F" w:rsidRPr="00445898" w:rsidRDefault="007C299F" w:rsidP="00552A98">
      <w:pPr>
        <w:pStyle w:val="firstparagraph"/>
        <w:numPr>
          <w:ilvl w:val="0"/>
          <w:numId w:val="45"/>
        </w:numPr>
      </w:pPr>
      <w:r w:rsidRPr="00445898">
        <w:t>The packet is past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(stage </w:t>
      </w:r>
      <w:r w:rsidRPr="00445898">
        <w:rPr>
          <w:i/>
        </w:rPr>
        <w:t>T</w:t>
      </w:r>
      <w:r w:rsidRPr="00445898">
        <w:t xml:space="preserve">) and the preamble assessment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was negative.</w:t>
      </w:r>
    </w:p>
    <w:p w:rsidR="007C299F" w:rsidRPr="00445898" w:rsidRDefault="007C299F" w:rsidP="00552A98">
      <w:pPr>
        <w:pStyle w:val="firstparagraph"/>
        <w:numPr>
          <w:ilvl w:val="0"/>
          <w:numId w:val="45"/>
        </w:numPr>
      </w:pPr>
      <w:r w:rsidRPr="00445898">
        <w:t xml:space="preserve">The packet has been aborted by the sender and this event has made it to the perceiving transceiver (the packet should fail the </w:t>
      </w:r>
      <w:r w:rsidRPr="00445898">
        <w:rPr>
          <w:i/>
        </w:rPr>
        <w:t>EOT</w:t>
      </w:r>
      <w:r w:rsidR="008473F9">
        <w:rPr>
          <w:i/>
        </w:rPr>
        <w:fldChar w:fldCharType="begin"/>
      </w:r>
      <w:r w:rsidR="008473F9">
        <w:instrText xml:space="preserve"> XE "</w:instrText>
      </w:r>
      <w:r w:rsidR="008473F9" w:rsidRPr="002D65CB">
        <w:rPr>
          <w:i/>
        </w:rPr>
        <w:instrText>EOT:</w:instrText>
      </w:r>
      <w:r w:rsidR="008473F9" w:rsidRPr="002D65CB">
        <w:instrText>assessment</w:instrText>
      </w:r>
      <w:r w:rsidR="008473F9">
        <w:instrText xml:space="preserve">" </w:instrText>
      </w:r>
      <w:r w:rsidR="008473F9">
        <w:rPr>
          <w:i/>
        </w:rPr>
        <w:fldChar w:fldCharType="end"/>
      </w:r>
      <w:r w:rsidRPr="00445898">
        <w:t xml:space="preserve"> assessment without even bothering the assessment method).</w:t>
      </w:r>
    </w:p>
    <w:p w:rsidR="007C299F" w:rsidRPr="00445898" w:rsidRDefault="007C299F" w:rsidP="00552A98">
      <w:pPr>
        <w:pStyle w:val="firstparagraph"/>
        <w:numPr>
          <w:ilvl w:val="0"/>
          <w:numId w:val="45"/>
        </w:numPr>
      </w:pPr>
      <w:r w:rsidRPr="00445898">
        <w:t xml:space="preserve">The packet is in stage </w:t>
      </w:r>
      <w:r w:rsidRPr="00445898">
        <w:rPr>
          <w:i/>
        </w:rPr>
        <w:t>E</w:t>
      </w:r>
      <w:r w:rsidRPr="00445898">
        <w:t xml:space="preserve"> and the assessment by </w:t>
      </w:r>
      <w:r w:rsidRPr="00445898">
        <w:rPr>
          <w:i/>
        </w:rPr>
        <w:t>RFC</w:t>
      </w:r>
      <w:r w:rsidR="008E238A" w:rsidRPr="00445898">
        <w:rPr>
          <w:i/>
        </w:rPr>
        <w:t>_</w:t>
      </w:r>
      <w:r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Pr="00445898">
        <w:t xml:space="preserve"> has been negative.</w:t>
      </w:r>
    </w:p>
    <w:p w:rsidR="007C299F" w:rsidRPr="00445898" w:rsidRDefault="007C299F" w:rsidP="00552A98">
      <w:pPr>
        <w:pStyle w:val="firstparagraph"/>
        <w:numPr>
          <w:ilvl w:val="0"/>
          <w:numId w:val="45"/>
        </w:numPr>
      </w:pPr>
      <w:r w:rsidRPr="00445898">
        <w:t>The packet is not perceived any more, i.e., its last bit has disappeared from the</w:t>
      </w:r>
      <w:r w:rsidR="008E238A" w:rsidRPr="00445898">
        <w:t xml:space="preserve"> </w:t>
      </w:r>
      <w:r w:rsidRPr="00445898">
        <w:t>transceiver.</w:t>
      </w:r>
    </w:p>
    <w:p w:rsidR="007C299F" w:rsidRPr="00445898" w:rsidRDefault="007C299F" w:rsidP="00552A98">
      <w:pPr>
        <w:pStyle w:val="firstparagraph"/>
        <w:numPr>
          <w:ilvl w:val="0"/>
          <w:numId w:val="45"/>
        </w:numPr>
      </w:pPr>
      <w:r w:rsidRPr="00445898">
        <w:t xml:space="preserve">The packet is past stage </w:t>
      </w:r>
      <w:r w:rsidRPr="00445898">
        <w:rPr>
          <w:i/>
        </w:rPr>
        <w:t>T</w:t>
      </w:r>
      <w:r w:rsidRPr="00445898">
        <w:t xml:space="preserve"> and before stage </w:t>
      </w:r>
      <w:r w:rsidRPr="00445898">
        <w:rPr>
          <w:i/>
        </w:rPr>
        <w:t>E</w:t>
      </w:r>
      <w:r w:rsidRPr="00445898">
        <w:t>, its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assessment (by </w:t>
      </w:r>
      <w:r w:rsidRPr="00445898">
        <w:rPr>
          <w:i/>
        </w:rPr>
        <w:t>RFC</w:t>
      </w:r>
      <w:r w:rsidR="008E238A" w:rsidRPr="00445898">
        <w:rPr>
          <w:i/>
        </w:rPr>
        <w:t>_</w:t>
      </w:r>
      <w:r w:rsidRPr="00445898">
        <w:rPr>
          <w:i/>
        </w:rPr>
        <w:t>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w:t>
      </w:r>
      <w:r w:rsidR="008E238A" w:rsidRPr="00445898">
        <w:t xml:space="preserve"> </w:t>
      </w:r>
      <w:r w:rsidRPr="00445898">
        <w:t xml:space="preserve">was positive, but its partial assessment by </w:t>
      </w:r>
      <w:r w:rsidRPr="00445898">
        <w:rPr>
          <w:i/>
        </w:rPr>
        <w:t>RFC</w:t>
      </w:r>
      <w:r w:rsidR="008E238A" w:rsidRPr="00445898">
        <w:rPr>
          <w:i/>
        </w:rPr>
        <w:t>_</w:t>
      </w:r>
      <w:r w:rsidRPr="00445898">
        <w:rPr>
          <w:i/>
        </w:rPr>
        <w:t>eot</w:t>
      </w:r>
      <w:r w:rsidRPr="00445898">
        <w:t xml:space="preserve"> is negative.</w:t>
      </w:r>
    </w:p>
    <w:p w:rsidR="007C299F" w:rsidRPr="00445898" w:rsidRDefault="007C299F" w:rsidP="007C299F">
      <w:pPr>
        <w:pStyle w:val="firstparagraph"/>
      </w:pPr>
      <w:r w:rsidRPr="00445898">
        <w:t xml:space="preserve">In all other cases, </w:t>
      </w:r>
      <w:r w:rsidRPr="00445898">
        <w:rPr>
          <w:i/>
        </w:rPr>
        <w:t>dead</w:t>
      </w:r>
      <w:r w:rsidRPr="00445898">
        <w:t xml:space="preserve"> returns </w:t>
      </w:r>
      <w:r w:rsidRPr="00445898">
        <w:rPr>
          <w:i/>
        </w:rPr>
        <w:t>NO</w:t>
      </w:r>
      <w:r w:rsidRPr="00445898">
        <w:t>.</w:t>
      </w:r>
    </w:p>
    <w:p w:rsidR="007C299F" w:rsidRPr="00445898" w:rsidRDefault="008E238A" w:rsidP="007C299F">
      <w:pPr>
        <w:pStyle w:val="firstparagraph"/>
      </w:pPr>
      <w:r w:rsidRPr="00445898">
        <w:t xml:space="preserve">One added value of the method is that, if it is invoked while the packet is past stage </w:t>
      </w:r>
      <w:r w:rsidRPr="00445898">
        <w:rPr>
          <w:i/>
        </w:rPr>
        <w:t>P</w:t>
      </w:r>
      <w:r w:rsidRPr="00445898">
        <w:t xml:space="preserve"> and before stage </w:t>
      </w:r>
      <w:r w:rsidRPr="00445898">
        <w:rPr>
          <w:i/>
        </w:rPr>
        <w:t>E</w:t>
      </w:r>
      <w:r w:rsidRPr="00445898">
        <w:t xml:space="preserve">, it will force the </w:t>
      </w:r>
      <w:r w:rsidRPr="00445898">
        <w:rPr>
          <w:i/>
        </w:rPr>
        <w:t>EOT</w:t>
      </w:r>
      <w:r w:rsidR="008473F9">
        <w:rPr>
          <w:i/>
        </w:rPr>
        <w:fldChar w:fldCharType="begin"/>
      </w:r>
      <w:r w:rsidR="008473F9">
        <w:instrText xml:space="preserve"> XE "</w:instrText>
      </w:r>
      <w:r w:rsidR="008473F9" w:rsidRPr="00420F3C">
        <w:rPr>
          <w:i/>
        </w:rPr>
        <w:instrText>EOT:</w:instrText>
      </w:r>
      <w:r w:rsidR="008473F9" w:rsidRPr="00420F3C">
        <w:instrText>assessment</w:instrText>
      </w:r>
      <w:r w:rsidR="008473F9">
        <w:instrText xml:space="preserve">" </w:instrText>
      </w:r>
      <w:r w:rsidR="008473F9">
        <w:rPr>
          <w:i/>
        </w:rPr>
        <w:fldChar w:fldCharType="end"/>
      </w:r>
      <w:r w:rsidRPr="00445898">
        <w:t xml:space="preserve"> assessment (invoke </w:t>
      </w:r>
      <w:r w:rsidRPr="00445898">
        <w:rPr>
          <w:i/>
        </w:rPr>
        <w:t>RFC_eot</w:t>
      </w:r>
      <w:r w:rsidRPr="00445898">
        <w:t xml:space="preserve">) on the </w:t>
      </w:r>
      <w:r w:rsidR="00134A50" w:rsidRPr="00445898">
        <w:t xml:space="preserve">partial packet. Thus, </w:t>
      </w:r>
      <w:r w:rsidR="007C299F" w:rsidRPr="00445898">
        <w:t xml:space="preserve">if this </w:t>
      </w:r>
      <w:r w:rsidR="00134A50" w:rsidRPr="00445898">
        <w:t>inquiry</w:t>
      </w:r>
      <w:r w:rsidR="007C299F" w:rsidRPr="00445898">
        <w:t xml:space="preserve"> is used, </w:t>
      </w:r>
      <w:r w:rsidR="007C299F" w:rsidRPr="00445898">
        <w:rPr>
          <w:i/>
        </w:rPr>
        <w:t>RFC</w:t>
      </w:r>
      <w:r w:rsidRPr="00445898">
        <w:rPr>
          <w:i/>
        </w:rPr>
        <w:t>_</w:t>
      </w:r>
      <w:r w:rsidR="007C299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7C299F" w:rsidRPr="00445898">
        <w:t xml:space="preserve"> must be prepared to sensibly assess packets</w:t>
      </w:r>
      <w:r w:rsidR="00134A50" w:rsidRPr="00445898">
        <w:t xml:space="preserve"> </w:t>
      </w:r>
      <w:r w:rsidR="007C299F" w:rsidRPr="00445898">
        <w:t xml:space="preserve">before stage </w:t>
      </w:r>
      <w:r w:rsidR="007C299F" w:rsidRPr="00445898">
        <w:rPr>
          <w:i/>
        </w:rPr>
        <w:t>E</w:t>
      </w:r>
      <w:r w:rsidR="007C299F" w:rsidRPr="00445898">
        <w:t>. Th</w:t>
      </w:r>
      <w:r w:rsidR="00134A50" w:rsidRPr="00445898">
        <w:t>is is</w:t>
      </w:r>
      <w:r w:rsidR="007C299F" w:rsidRPr="00445898">
        <w:t xml:space="preserve"> </w:t>
      </w:r>
      <w:r w:rsidR="00962077" w:rsidRPr="00445898">
        <w:t>like</w:t>
      </w:r>
      <w:r w:rsidR="007C299F" w:rsidRPr="00445898">
        <w:t xml:space="preserve"> the assessment carried out for the </w:t>
      </w:r>
      <w:r w:rsidR="007C299F" w:rsidRPr="00445898">
        <w:rPr>
          <w:i/>
        </w:rPr>
        <w:t>ACTIVITY</w:t>
      </w:r>
      <w:r w:rsidR="007C299F" w:rsidRPr="00445898">
        <w:t xml:space="preserve"> event (</w:t>
      </w:r>
      <w:r w:rsidR="008931E4">
        <w:t xml:space="preserve">see </w:t>
      </w:r>
      <w:r w:rsidR="00134A50" w:rsidRPr="00445898">
        <w:t>Section </w:t>
      </w:r>
      <w:r w:rsidR="00134A50" w:rsidRPr="00445898">
        <w:fldChar w:fldCharType="begin"/>
      </w:r>
      <w:r w:rsidR="00134A50" w:rsidRPr="00445898">
        <w:instrText xml:space="preserve"> REF _Ref508274796 \r \h </w:instrText>
      </w:r>
      <w:r w:rsidR="00134A50" w:rsidRPr="00445898">
        <w:fldChar w:fldCharType="separate"/>
      </w:r>
      <w:r w:rsidR="00B14386">
        <w:t>8.2.1</w:t>
      </w:r>
      <w:r w:rsidR="00134A50" w:rsidRPr="00445898">
        <w:fldChar w:fldCharType="end"/>
      </w:r>
      <w:r w:rsidR="00793543" w:rsidRPr="00445898">
        <w:t xml:space="preserve"> and footnote </w:t>
      </w:r>
      <w:r w:rsidR="00793543" w:rsidRPr="00445898">
        <w:fldChar w:fldCharType="begin"/>
      </w:r>
      <w:r w:rsidR="00793543" w:rsidRPr="00445898">
        <w:instrText xml:space="preserve"> NOTEREF _Ref513903117 \h </w:instrText>
      </w:r>
      <w:r w:rsidR="00793543" w:rsidRPr="00445898">
        <w:fldChar w:fldCharType="separate"/>
      </w:r>
      <w:r w:rsidR="00B14386">
        <w:t>8</w:t>
      </w:r>
      <w:r w:rsidR="00793543" w:rsidRPr="00445898">
        <w:fldChar w:fldCharType="end"/>
      </w:r>
      <w:r w:rsidR="00793543" w:rsidRPr="00445898">
        <w:t xml:space="preserve"> on page </w:t>
      </w:r>
      <w:r w:rsidR="00793543" w:rsidRPr="00445898">
        <w:fldChar w:fldCharType="begin"/>
      </w:r>
      <w:r w:rsidR="00793543" w:rsidRPr="00445898">
        <w:instrText xml:space="preserve"> PAGEREF _Ref513903131 \h </w:instrText>
      </w:r>
      <w:r w:rsidR="00793543" w:rsidRPr="00445898">
        <w:fldChar w:fldCharType="separate"/>
      </w:r>
      <w:r w:rsidR="00B14386">
        <w:rPr>
          <w:noProof/>
        </w:rPr>
        <w:t>280</w:t>
      </w:r>
      <w:r w:rsidR="00793543" w:rsidRPr="00445898">
        <w:fldChar w:fldCharType="end"/>
      </w:r>
      <w:r w:rsidR="007C299F" w:rsidRPr="00445898">
        <w:t>).</w:t>
      </w:r>
    </w:p>
    <w:p w:rsidR="007C299F" w:rsidRPr="00445898" w:rsidRDefault="007C299F" w:rsidP="007C299F">
      <w:pPr>
        <w:pStyle w:val="firstparagraph"/>
      </w:pPr>
      <w:r w:rsidRPr="00445898">
        <w:t xml:space="preserve">If </w:t>
      </w:r>
      <w:r w:rsidRPr="00445898">
        <w:rPr>
          <w:i/>
        </w:rPr>
        <w:t>dead</w:t>
      </w:r>
      <w:r w:rsidRPr="00445898">
        <w:t xml:space="preserve"> is called without an argument (or with the argument equal </w:t>
      </w:r>
      <w:r w:rsidRPr="00445898">
        <w:rPr>
          <w:i/>
        </w:rPr>
        <w:t>NULL</w:t>
      </w:r>
      <w:r w:rsidRPr="00445898">
        <w:t>), then it applies</w:t>
      </w:r>
      <w:r w:rsidR="00134A50" w:rsidRPr="00445898">
        <w:t xml:space="preserve"> </w:t>
      </w:r>
      <w:r w:rsidRPr="00445898">
        <w:t xml:space="preserve">to the activity last scanned by </w:t>
      </w:r>
      <w:r w:rsidRPr="00445898">
        <w:rPr>
          <w:i/>
        </w:rPr>
        <w:t>anotherActivity</w:t>
      </w:r>
      <w:r w:rsidR="000D66EB">
        <w:rPr>
          <w:i/>
        </w:rPr>
        <w:fldChar w:fldCharType="begin"/>
      </w:r>
      <w:r w:rsidR="000D66EB">
        <w:instrText xml:space="preserve"> XE "</w:instrText>
      </w:r>
      <w:r w:rsidR="000D66EB" w:rsidRPr="00936212">
        <w:rPr>
          <w:i/>
        </w:rPr>
        <w:instrText>anotherActivity</w:instrText>
      </w:r>
      <w:r w:rsidR="000D66EB">
        <w:instrText xml:space="preserve">" </w:instrText>
      </w:r>
      <w:r w:rsidR="000D66EB">
        <w:rPr>
          <w:i/>
        </w:rPr>
        <w:fldChar w:fldCharType="end"/>
      </w:r>
      <w:r w:rsidRPr="00445898">
        <w:t xml:space="preserve"> or </w:t>
      </w:r>
      <w:r w:rsidRPr="00445898">
        <w:rPr>
          <w:i/>
        </w:rPr>
        <w:t>anotherPacket</w:t>
      </w:r>
      <w:r w:rsidR="000D66EB">
        <w:rPr>
          <w:i/>
        </w:rPr>
        <w:fldChar w:fldCharType="begin"/>
      </w:r>
      <w:r w:rsidR="000D66EB">
        <w:instrText xml:space="preserve"> XE "</w:instrText>
      </w:r>
      <w:r w:rsidR="000D66EB" w:rsidRPr="003919EA">
        <w:rPr>
          <w:i/>
        </w:rPr>
        <w:instrText>anotherPacket:</w:instrText>
      </w:r>
      <w:r w:rsidR="000D66EB" w:rsidRPr="000D66EB">
        <w:rPr>
          <w:i/>
        </w:rPr>
        <w:instrText>Transceiver</w:instrText>
      </w:r>
      <w:r w:rsidR="000D66EB" w:rsidRPr="003919EA">
        <w:instrText xml:space="preserve"> method</w:instrText>
      </w:r>
      <w:r w:rsidR="000D66EB">
        <w:instrText xml:space="preserve">" </w:instrText>
      </w:r>
      <w:r w:rsidR="000D66EB">
        <w:rPr>
          <w:i/>
        </w:rPr>
        <w:fldChar w:fldCharType="end"/>
      </w:r>
      <w:r w:rsidRPr="00445898">
        <w:t>. Any activity found</w:t>
      </w:r>
      <w:r w:rsidR="00134A50" w:rsidRPr="00445898">
        <w:t xml:space="preserve"> to be </w:t>
      </w:r>
      <w:r w:rsidRPr="00445898">
        <w:t xml:space="preserve">before stage </w:t>
      </w:r>
      <w:r w:rsidRPr="00445898">
        <w:rPr>
          <w:i/>
        </w:rPr>
        <w:t>T</w:t>
      </w:r>
      <w:r w:rsidRPr="00445898">
        <w:t xml:space="preserve"> is never dead </w:t>
      </w:r>
      <w:r w:rsidRPr="00445898">
        <w:lastRenderedPageBreak/>
        <w:t>unless it is an aborted</w:t>
      </w:r>
      <w:r w:rsidR="00426BC2">
        <w:fldChar w:fldCharType="begin"/>
      </w:r>
      <w:r w:rsidR="00426BC2">
        <w:instrText xml:space="preserve"> XE "</w:instrText>
      </w:r>
      <w:r w:rsidR="00426BC2" w:rsidRPr="00BC7B85">
        <w:instrText>aborted:preamble</w:instrText>
      </w:r>
      <w:r w:rsidR="00426BC2">
        <w:instrText xml:space="preserve">" </w:instrText>
      </w:r>
      <w:r w:rsidR="00426BC2">
        <w:fldChar w:fldCharType="end"/>
      </w:r>
      <w:r w:rsidRPr="00445898">
        <w:t xml:space="preserve"> preamble whose last bit has just</w:t>
      </w:r>
      <w:r w:rsidR="00134A50" w:rsidRPr="00445898">
        <w:t xml:space="preserve"> </w:t>
      </w:r>
      <w:r w:rsidRPr="00445898">
        <w:t>arrived at the transceiver</w:t>
      </w:r>
      <w:r w:rsidR="00134A50" w:rsidRPr="00445898">
        <w:t xml:space="preserve"> (</w:t>
      </w:r>
      <w:r w:rsidR="00793543" w:rsidRPr="00445898">
        <w:t>such a</w:t>
      </w:r>
      <w:r w:rsidR="00134A50" w:rsidRPr="00445898">
        <w:t xml:space="preserve"> preamble is </w:t>
      </w:r>
      <w:r w:rsidR="00793543" w:rsidRPr="00445898">
        <w:t>never</w:t>
      </w:r>
      <w:r w:rsidR="00134A50" w:rsidRPr="00445898">
        <w:t xml:space="preserve"> followed by a packet)</w:t>
      </w:r>
      <w:r w:rsidRPr="00445898">
        <w:t>.</w:t>
      </w:r>
    </w:p>
    <w:p w:rsidR="007C299F" w:rsidRPr="00445898" w:rsidRDefault="00134A50" w:rsidP="00380631">
      <w:pPr>
        <w:pStyle w:val="firstparagraph"/>
      </w:pPr>
      <w:r w:rsidRPr="00445898">
        <w:t>If</w:t>
      </w:r>
      <w:r w:rsidR="007C299F" w:rsidRPr="00445898">
        <w:t xml:space="preserve"> the receiver is o</w:t>
      </w:r>
      <w:r w:rsidR="009E3D57">
        <w:t>ff</w:t>
      </w:r>
      <w:r w:rsidR="007C299F" w:rsidRPr="00445898">
        <w:t xml:space="preserve"> (</w:t>
      </w:r>
      <w:r w:rsidRPr="00445898">
        <w:t>Section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007C299F" w:rsidRPr="00445898">
        <w:t>), no activities can be perceived on it, and no signals</w:t>
      </w:r>
      <w:r w:rsidRPr="00445898">
        <w:t xml:space="preserve"> </w:t>
      </w:r>
      <w:r w:rsidR="007C299F" w:rsidRPr="00445898">
        <w:t xml:space="preserve">can be measured. </w:t>
      </w:r>
      <w:r w:rsidR="008931E4">
        <w:t>In particular</w:t>
      </w:r>
      <w:r w:rsidR="00D301EE" w:rsidRPr="00445898">
        <w:t>,</w:t>
      </w:r>
      <w:r w:rsidR="008931E4">
        <w:t xml:space="preserve"> </w:t>
      </w:r>
      <w:r w:rsidR="007C299F" w:rsidRPr="00445898">
        <w:rPr>
          <w:i/>
        </w:rPr>
        <w:t>activities</w:t>
      </w:r>
      <w:r w:rsidR="007C299F" w:rsidRPr="00445898">
        <w:t xml:space="preserve"> and </w:t>
      </w:r>
      <w:r w:rsidR="007C299F" w:rsidRPr="00445898">
        <w:rPr>
          <w:i/>
        </w:rPr>
        <w:t>events</w:t>
      </w:r>
      <w:r w:rsidR="007C299F" w:rsidRPr="00445898">
        <w:t xml:space="preserve"> return zero, </w:t>
      </w:r>
      <w:r w:rsidR="007C299F" w:rsidRPr="00445898">
        <w:rPr>
          <w:i/>
        </w:rPr>
        <w:t>anotherActivity</w:t>
      </w:r>
      <w:r w:rsidRPr="00445898">
        <w:t xml:space="preserve"> </w:t>
      </w:r>
      <w:r w:rsidR="007C299F" w:rsidRPr="00445898">
        <w:t xml:space="preserve">immediately returns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007C299F" w:rsidRPr="00445898">
        <w:t xml:space="preserve">, </w:t>
      </w:r>
      <w:r w:rsidR="007C299F" w:rsidRPr="00445898">
        <w:rPr>
          <w:i/>
        </w:rPr>
        <w:t>anotherPacket</w:t>
      </w:r>
      <w:r w:rsidR="007C299F" w:rsidRPr="00445898">
        <w:t xml:space="preserve"> immediately returns </w:t>
      </w:r>
      <w:r w:rsidR="007C299F" w:rsidRPr="00445898">
        <w:rPr>
          <w:i/>
        </w:rPr>
        <w:t>NULL</w:t>
      </w:r>
      <w:r w:rsidR="007C299F" w:rsidRPr="00445898">
        <w:t xml:space="preserve">, </w:t>
      </w:r>
      <w:r w:rsidR="007C299F" w:rsidRPr="00445898">
        <w:rPr>
          <w:i/>
        </w:rPr>
        <w:t>sigLevel</w:t>
      </w:r>
      <w:r w:rsidR="00037D2C">
        <w:rPr>
          <w:i/>
        </w:rPr>
        <w:fldChar w:fldCharType="begin"/>
      </w:r>
      <w:r w:rsidR="00037D2C">
        <w:instrText xml:space="preserve"> XE "</w:instrText>
      </w:r>
      <w:r w:rsidR="00037D2C" w:rsidRPr="007943B0">
        <w:rPr>
          <w:i/>
        </w:rPr>
        <w:instrText>sigLevel</w:instrText>
      </w:r>
      <w:r w:rsidR="00037D2C">
        <w:instrText xml:space="preserve">" </w:instrText>
      </w:r>
      <w:r w:rsidR="00037D2C">
        <w:rPr>
          <w:i/>
        </w:rPr>
        <w:fldChar w:fldCharType="end"/>
      </w:r>
      <w:r w:rsidR="007C299F" w:rsidRPr="00445898">
        <w:t xml:space="preserve"> returns</w:t>
      </w:r>
      <w:r w:rsidRPr="00445898">
        <w:t xml:space="preserve"> </w:t>
      </w:r>
      <m:oMath>
        <m:r>
          <m:rPr>
            <m:sty m:val="p"/>
          </m:rPr>
          <w:rPr>
            <w:rFonts w:ascii="Cambria Math" w:hAnsi="Cambria Math"/>
          </w:rPr>
          <m:t>0.0</m:t>
        </m:r>
      </m:oMath>
      <w:r w:rsidR="007C299F" w:rsidRPr="00445898">
        <w:t xml:space="preserve">, and </w:t>
      </w:r>
      <w:r w:rsidR="007C299F" w:rsidRPr="00445898">
        <w:rPr>
          <w:i/>
        </w:rPr>
        <w:t>dead</w:t>
      </w:r>
      <w:r w:rsidR="007C299F" w:rsidRPr="00445898">
        <w:t xml:space="preserve"> returns </w:t>
      </w:r>
      <w:r w:rsidR="007C299F" w:rsidRPr="00445898">
        <w:rPr>
          <w:i/>
        </w:rPr>
        <w:t>YES</w:t>
      </w:r>
      <w:r w:rsidR="007C299F" w:rsidRPr="00445898">
        <w:t xml:space="preserve"> regardless of the argument.</w:t>
      </w:r>
    </w:p>
    <w:p w:rsidR="00380631" w:rsidRPr="00445898" w:rsidRDefault="00380631" w:rsidP="00380631">
      <w:pPr>
        <w:pStyle w:val="firstparagraph"/>
      </w:pPr>
      <w:r w:rsidRPr="00445898">
        <w:t xml:space="preserve">IF </w:t>
      </w:r>
      <w:r w:rsidRPr="00445898">
        <w:rPr>
          <w:i/>
        </w:rPr>
        <w:t>RFC</w:t>
      </w:r>
      <w:r w:rsidR="005A7538" w:rsidRPr="00445898">
        <w:rPr>
          <w:i/>
        </w:rPr>
        <w:t>_</w:t>
      </w:r>
      <w:r w:rsidRPr="00445898">
        <w:rPr>
          <w:i/>
        </w:rPr>
        <w:t>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is present among the assessment methods of the radio channel</w:t>
      </w:r>
      <w:r w:rsidR="005A7538" w:rsidRPr="00445898">
        <w:t xml:space="preserve"> </w:t>
      </w:r>
      <w:r w:rsidRPr="00445898">
        <w:t>(</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B14386">
        <w:t>8.2.4</w:t>
      </w:r>
      <w:r w:rsidR="005A7538" w:rsidRPr="00445898">
        <w:fldChar w:fldCharType="end"/>
      </w:r>
      <w:r w:rsidRPr="00445898">
        <w:t xml:space="preserve">), these two </w:t>
      </w:r>
      <w:r w:rsidR="005A7538" w:rsidRPr="00445898">
        <w:rPr>
          <w:i/>
        </w:rPr>
        <w:t>Transceiver</w:t>
      </w:r>
      <w:r w:rsidRPr="00445898">
        <w:t xml:space="preserve"> methods become available:</w:t>
      </w:r>
    </w:p>
    <w:p w:rsidR="00380631" w:rsidRPr="00445898" w:rsidRDefault="00380631" w:rsidP="005A7538">
      <w:pPr>
        <w:pStyle w:val="firstparagraph"/>
        <w:spacing w:after="0"/>
        <w:ind w:firstLine="720"/>
        <w:rPr>
          <w:i/>
        </w:rPr>
      </w:pPr>
      <w:r w:rsidRPr="00445898">
        <w:rPr>
          <w:i/>
        </w:rPr>
        <w:t>Long errors (Packet *p = NULL);</w:t>
      </w:r>
      <w:r w:rsidR="006961F4" w:rsidRPr="006961F4">
        <w:rPr>
          <w:i/>
        </w:rPr>
        <w:t xml:space="preserve"> </w:t>
      </w:r>
      <w:r w:rsidR="006961F4">
        <w:rPr>
          <w:i/>
        </w:rPr>
        <w:fldChar w:fldCharType="begin"/>
      </w:r>
      <w:r w:rsidR="006961F4">
        <w:instrText xml:space="preserve"> XE "</w:instrText>
      </w:r>
      <w:r w:rsidR="006961F4" w:rsidRPr="00131D86">
        <w:rPr>
          <w:i/>
        </w:rPr>
        <w:instrText>error</w:instrText>
      </w:r>
      <w:r w:rsidR="006961F4">
        <w:rPr>
          <w:i/>
        </w:rPr>
        <w:instrText>s</w:instrText>
      </w:r>
      <w:r w:rsidR="006961F4" w:rsidRPr="00131D86">
        <w:rPr>
          <w:i/>
        </w:rPr>
        <w:instrText>:</w:instrText>
      </w:r>
      <w:r w:rsidR="006961F4">
        <w:rPr>
          <w:i/>
        </w:rPr>
        <w:instrText>T</w:instrText>
      </w:r>
      <w:r w:rsidR="00E13BBD">
        <w:rPr>
          <w:i/>
        </w:rPr>
        <w:instrText>r</w:instrText>
      </w:r>
      <w:r w:rsidR="006961F4">
        <w:rPr>
          <w:i/>
        </w:rPr>
        <w:instrText>ansceiver</w:instrText>
      </w:r>
      <w:r w:rsidR="006961F4" w:rsidRPr="00131D86">
        <w:instrText xml:space="preserve"> method</w:instrText>
      </w:r>
      <w:r w:rsidR="006961F4">
        <w:instrText xml:space="preserve">" </w:instrText>
      </w:r>
      <w:r w:rsidR="006961F4">
        <w:rPr>
          <w:i/>
        </w:rPr>
        <w:fldChar w:fldCharType="end"/>
      </w:r>
    </w:p>
    <w:p w:rsidR="00380631" w:rsidRPr="00445898" w:rsidRDefault="00380631" w:rsidP="005A7538">
      <w:pPr>
        <w:pStyle w:val="firstparagraph"/>
        <w:ind w:firstLine="720"/>
      </w:pPr>
      <w:r w:rsidRPr="00445898">
        <w:rPr>
          <w:i/>
        </w:rPr>
        <w:t>Boolean error</w:t>
      </w:r>
      <w:r w:rsidR="006961F4">
        <w:rPr>
          <w:i/>
        </w:rPr>
        <w:fldChar w:fldCharType="begin"/>
      </w:r>
      <w:r w:rsidR="006961F4">
        <w:instrText xml:space="preserve"> XE "</w:instrText>
      </w:r>
      <w:r w:rsidR="006961F4" w:rsidRPr="00131D86">
        <w:rPr>
          <w:i/>
        </w:rPr>
        <w:instrText>error:</w:instrText>
      </w:r>
      <w:r w:rsidR="006961F4">
        <w:rPr>
          <w:i/>
        </w:rPr>
        <w:instrText>Transceiver</w:instrText>
      </w:r>
      <w:r w:rsidR="006961F4" w:rsidRPr="00131D86">
        <w:instrText xml:space="preserve"> method</w:instrText>
      </w:r>
      <w:r w:rsidR="006961F4">
        <w:instrText xml:space="preserve">" </w:instrText>
      </w:r>
      <w:r w:rsidR="006961F4">
        <w:rPr>
          <w:i/>
        </w:rPr>
        <w:fldChar w:fldCharType="end"/>
      </w:r>
      <w:r w:rsidRPr="00445898">
        <w:rPr>
          <w:i/>
        </w:rPr>
        <w:t xml:space="preserve"> (Packet *p = NULL);</w:t>
      </w:r>
    </w:p>
    <w:p w:rsidR="00380631" w:rsidRPr="00445898" w:rsidRDefault="00380631" w:rsidP="00380631">
      <w:pPr>
        <w:pStyle w:val="firstparagraph"/>
      </w:pPr>
      <w:r w:rsidRPr="00445898">
        <w:t xml:space="preserve">If the argument is not </w:t>
      </w:r>
      <w:r w:rsidRPr="00445898">
        <w:rPr>
          <w:i/>
        </w:rPr>
        <w:t>NULL</w:t>
      </w:r>
      <w:r w:rsidRPr="00445898">
        <w:t>, it must point to a packet currently perceived by</w:t>
      </w:r>
      <w:r w:rsidR="005A7538" w:rsidRPr="00445898">
        <w:t xml:space="preserve"> </w:t>
      </w:r>
      <w:r w:rsidRPr="00445898">
        <w:t xml:space="preserve">the transceiver. The </w:t>
      </w:r>
      <w:r w:rsidR="009E3D57">
        <w:t>fi</w:t>
      </w:r>
      <w:r w:rsidRPr="00445898">
        <w:t>rst method returns the randomized number of bit errors found</w:t>
      </w:r>
      <w:r w:rsidR="005A7538" w:rsidRPr="00445898">
        <w:t xml:space="preserve"> </w:t>
      </w:r>
      <w:r w:rsidRPr="00445898">
        <w:t xml:space="preserve">in the packet so far, the second returns </w:t>
      </w:r>
      <w:r w:rsidRPr="00445898">
        <w:rPr>
          <w:i/>
        </w:rPr>
        <w:t>YES</w:t>
      </w:r>
      <w:r w:rsidR="00793543" w:rsidRPr="00445898">
        <w:t>,</w:t>
      </w:r>
      <w:r w:rsidRPr="00445898">
        <w:t xml:space="preserve"> if </w:t>
      </w:r>
      <w:r w:rsidR="005A7538" w:rsidRPr="00445898">
        <w:t xml:space="preserve">and only if </w:t>
      </w:r>
      <w:r w:rsidRPr="00445898">
        <w:t>the packet contains one or more errors, as</w:t>
      </w:r>
      <w:r w:rsidR="005A7538" w:rsidRPr="00445898">
        <w:t xml:space="preserve"> </w:t>
      </w:r>
      <w:r w:rsidRPr="00445898">
        <w:t xml:space="preserve">explained in </w:t>
      </w:r>
      <w:r w:rsidR="005A7538" w:rsidRPr="00445898">
        <w:t>Section </w:t>
      </w:r>
      <w:r w:rsidR="005A7538" w:rsidRPr="00445898">
        <w:fldChar w:fldCharType="begin"/>
      </w:r>
      <w:r w:rsidR="005A7538" w:rsidRPr="00445898">
        <w:instrText xml:space="preserve"> REF _Ref508378275 \r \h </w:instrText>
      </w:r>
      <w:r w:rsidR="005A7538" w:rsidRPr="00445898">
        <w:fldChar w:fldCharType="separate"/>
      </w:r>
      <w:r w:rsidR="00B14386">
        <w:t>8.2.4</w:t>
      </w:r>
      <w:r w:rsidR="005A7538" w:rsidRPr="00445898">
        <w:fldChar w:fldCharType="end"/>
      </w:r>
      <w:r w:rsidRPr="00445898">
        <w:t xml:space="preserve">. If the argument is </w:t>
      </w:r>
      <w:r w:rsidRPr="00445898">
        <w:rPr>
          <w:i/>
        </w:rPr>
        <w:t>NULL</w:t>
      </w:r>
      <w:r w:rsidRPr="00445898">
        <w:t>, the inquiry applies to the activity last</w:t>
      </w:r>
      <w:r w:rsidR="005A7538" w:rsidRPr="00445898">
        <w:t xml:space="preserve"> </w:t>
      </w:r>
      <w:r w:rsidRPr="00445898">
        <w:t xml:space="preserve">scanned by </w:t>
      </w:r>
      <w:r w:rsidRPr="00445898">
        <w:rPr>
          <w:i/>
        </w:rPr>
        <w:t>anotherActivity</w:t>
      </w:r>
      <w:r w:rsidRPr="00445898">
        <w:t xml:space="preserve"> or </w:t>
      </w:r>
      <w:r w:rsidRPr="00445898">
        <w:rPr>
          <w:i/>
        </w:rPr>
        <w:t>anotherPacket</w:t>
      </w:r>
      <w:r w:rsidRPr="00445898">
        <w:t>.</w:t>
      </w:r>
      <w:r w:rsidR="001C0F4C" w:rsidRPr="001C0F4C">
        <w:rPr>
          <w:i/>
        </w:rPr>
        <w:t xml:space="preserve"> </w:t>
      </w:r>
      <w:r w:rsidR="001C0F4C">
        <w:rPr>
          <w:i/>
        </w:rPr>
        <w:fldChar w:fldCharType="begin"/>
      </w:r>
      <w:r w:rsidR="001C0F4C">
        <w:instrText xml:space="preserve"> XE "</w:instrText>
      </w:r>
      <w:r w:rsidR="001C0F4C" w:rsidRPr="005871E4">
        <w:rPr>
          <w:i/>
        </w:rPr>
        <w:instrText>anotherPacket:</w:instrText>
      </w:r>
      <w:r w:rsidR="001C0F4C" w:rsidRPr="00DC0E13">
        <w:rPr>
          <w:i/>
        </w:rPr>
        <w:instrText>Transceiver</w:instrText>
      </w:r>
      <w:r w:rsidR="001C0F4C" w:rsidRPr="005871E4">
        <w:instrText xml:space="preserve"> method</w:instrText>
      </w:r>
      <w:r w:rsidR="001C0F4C">
        <w:instrText xml:space="preserve">" </w:instrText>
      </w:r>
      <w:r w:rsidR="001C0F4C">
        <w:rPr>
          <w:i/>
        </w:rPr>
        <w:fldChar w:fldCharType="end"/>
      </w:r>
      <w:r w:rsidRPr="00445898">
        <w:t xml:space="preserve"> If </w:t>
      </w:r>
      <w:r w:rsidRPr="00445898">
        <w:rPr>
          <w:i/>
        </w:rPr>
        <w:t>p</w:t>
      </w:r>
      <w:r w:rsidRPr="00445898">
        <w:t xml:space="preserve"> does not point to a packet currently</w:t>
      </w:r>
      <w:r w:rsidR="005A7538" w:rsidRPr="00445898">
        <w:t xml:space="preserve"> </w:t>
      </w:r>
      <w:r w:rsidRPr="00445898">
        <w:t xml:space="preserve">perceived by the transceiver, or </w:t>
      </w:r>
      <w:r w:rsidRPr="00445898">
        <w:rPr>
          <w:i/>
        </w:rPr>
        <w:t>p</w:t>
      </w:r>
      <w:r w:rsidRPr="00445898">
        <w:t xml:space="preserve"> is </w:t>
      </w:r>
      <w:r w:rsidRPr="00445898">
        <w:rPr>
          <w:i/>
        </w:rPr>
        <w:t>NULL</w:t>
      </w:r>
      <w:r w:rsidRPr="00445898">
        <w:t xml:space="preserve"> and no meaningful activity is available for the</w:t>
      </w:r>
      <w:r w:rsidR="005A7538" w:rsidRPr="00445898">
        <w:t xml:space="preserve"> </w:t>
      </w:r>
      <w:r w:rsidRPr="00445898">
        <w:t xml:space="preserve">inquiry, </w:t>
      </w:r>
      <w:r w:rsidRPr="00445898">
        <w:rPr>
          <w:i/>
        </w:rPr>
        <w:t>errors</w:t>
      </w:r>
      <w:r w:rsidRPr="00445898">
        <w:t xml:space="preserve">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 negative value) and </w:t>
      </w:r>
      <w:r w:rsidRPr="00445898">
        <w:rPr>
          <w:i/>
        </w:rPr>
        <w:t>error</w:t>
      </w:r>
      <w:r w:rsidRPr="00445898">
        <w:t xml:space="preserve"> returns </w:t>
      </w:r>
      <w:r w:rsidRPr="00445898">
        <w:rPr>
          <w:i/>
        </w:rPr>
        <w:t>NO</w:t>
      </w:r>
      <w:r w:rsidRPr="00445898">
        <w:t>.</w:t>
      </w:r>
    </w:p>
    <w:p w:rsidR="00380631" w:rsidRPr="00445898" w:rsidRDefault="00380631" w:rsidP="00552A98">
      <w:pPr>
        <w:pStyle w:val="Heading2"/>
        <w:numPr>
          <w:ilvl w:val="1"/>
          <w:numId w:val="5"/>
        </w:numPr>
        <w:rPr>
          <w:lang w:val="en-US"/>
        </w:rPr>
      </w:pPr>
      <w:bookmarkStart w:id="512" w:name="_Ref512508163"/>
      <w:bookmarkStart w:id="513" w:name="_Toc529212920"/>
      <w:r w:rsidRPr="00445898">
        <w:rPr>
          <w:lang w:val="en-US"/>
        </w:rPr>
        <w:t>Cleaning after packets</w:t>
      </w:r>
      <w:bookmarkEnd w:id="512"/>
      <w:bookmarkEnd w:id="513"/>
    </w:p>
    <w:p w:rsidR="007A7F8E" w:rsidRPr="00445898" w:rsidRDefault="00380631" w:rsidP="00793543">
      <w:pPr>
        <w:pStyle w:val="firstparagraph"/>
        <w:sectPr w:rsidR="007A7F8E" w:rsidRPr="00445898" w:rsidSect="00385C5C">
          <w:footnotePr>
            <w:numRestart w:val="eachSect"/>
          </w:footnotePr>
          <w:pgSz w:w="11909" w:h="16834" w:code="9"/>
          <w:pgMar w:top="936" w:right="864" w:bottom="792" w:left="864" w:header="576" w:footer="432" w:gutter="288"/>
          <w:cols w:space="720"/>
          <w:titlePg/>
          <w:docGrid w:linePitch="360"/>
        </w:sectPr>
      </w:pPr>
      <w:r w:rsidRPr="00445898">
        <w:t xml:space="preserve">The same feature for postprocessing packets at the end </w:t>
      </w:r>
      <w:r w:rsidR="006D6BF7" w:rsidRPr="00445898">
        <w:t xml:space="preserve">of their lifetime in the radio </w:t>
      </w:r>
      <w:r w:rsidRPr="00445898">
        <w:t xml:space="preserve">channel is available for </w:t>
      </w:r>
      <w:r w:rsidR="00793543" w:rsidRPr="00445898">
        <w:t>rfchannels</w:t>
      </w:r>
      <w:r w:rsidRPr="00445898">
        <w:t xml:space="preserve"> as for links (</w:t>
      </w:r>
      <w:r w:rsidR="006D6BF7" w:rsidRPr="00445898">
        <w:t>Section </w:t>
      </w:r>
      <w:r w:rsidR="006D6BF7" w:rsidRPr="00445898">
        <w:fldChar w:fldCharType="begin"/>
      </w:r>
      <w:r w:rsidR="006D6BF7" w:rsidRPr="00445898">
        <w:instrText xml:space="preserve"> REF _Ref508744648 \r \h </w:instrText>
      </w:r>
      <w:r w:rsidR="006D6BF7" w:rsidRPr="00445898">
        <w:fldChar w:fldCharType="separate"/>
      </w:r>
      <w:r w:rsidR="00B14386">
        <w:t>7.4</w:t>
      </w:r>
      <w:r w:rsidR="006D6BF7" w:rsidRPr="00445898">
        <w:fldChar w:fldCharType="end"/>
      </w:r>
      <w:r w:rsidR="006D6BF7" w:rsidRPr="00445898">
        <w:t>). Even though, in con</w:t>
      </w:r>
      <w:r w:rsidRPr="00445898">
        <w:t xml:space="preserve">trast to links, type </w:t>
      </w:r>
      <w:r w:rsidRPr="00445898">
        <w:rPr>
          <w:i/>
        </w:rPr>
        <w:t>RFChannel</w:t>
      </w:r>
      <w:r w:rsidRPr="00445898">
        <w:t xml:space="preserve"> is extensible by the user (</w:t>
      </w:r>
      <w:r w:rsidR="006D6BF7" w:rsidRPr="00445898">
        <w:t>and the cleaning</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006D6BF7" w:rsidRPr="00445898">
        <w:t xml:space="preserve"> function could </w:t>
      </w:r>
      <w:r w:rsidRPr="00445898">
        <w:t xml:space="preserve">be </w:t>
      </w:r>
      <w:r w:rsidR="006D6BF7" w:rsidRPr="00445898">
        <w:t xml:space="preserve">naturally </w:t>
      </w:r>
      <w:r w:rsidRPr="00445898">
        <w:t xml:space="preserve">accommodated as a </w:t>
      </w:r>
      <w:r w:rsidRPr="00445898">
        <w:rPr>
          <w:i/>
        </w:rPr>
        <w:t>virtual</w:t>
      </w:r>
      <w:r w:rsidRPr="00445898">
        <w:t xml:space="preserve"> method), the idea of a plug-in global function has been</w:t>
      </w:r>
      <w:r w:rsidR="006D6BF7" w:rsidRPr="00445898">
        <w:t xml:space="preserve"> </w:t>
      </w:r>
      <w:r w:rsidRPr="00445898">
        <w:t>retained</w:t>
      </w:r>
      <w:r w:rsidR="006D6BF7" w:rsidRPr="00445898">
        <w:t xml:space="preserve">, </w:t>
      </w:r>
      <w:r w:rsidRPr="00445898">
        <w:t xml:space="preserve">for </w:t>
      </w:r>
      <w:r w:rsidR="00793543" w:rsidRPr="00445898">
        <w:t>(</w:t>
      </w:r>
      <w:r w:rsidRPr="00445898">
        <w:t>disputable</w:t>
      </w:r>
      <w:r w:rsidR="00793543" w:rsidRPr="00445898">
        <w:t>)</w:t>
      </w:r>
      <w:r w:rsidRPr="00445898">
        <w:t xml:space="preserve"> compatibility with links.</w:t>
      </w:r>
    </w:p>
    <w:p w:rsidR="00793543" w:rsidRPr="00445898" w:rsidRDefault="00793543" w:rsidP="00552A98">
      <w:pPr>
        <w:pStyle w:val="Heading1"/>
        <w:numPr>
          <w:ilvl w:val="0"/>
          <w:numId w:val="5"/>
        </w:numPr>
        <w:rPr>
          <w:lang w:val="en-US"/>
        </w:rPr>
        <w:sectPr w:rsidR="00793543"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445898" w:rsidRDefault="007A7F8E" w:rsidP="00552A98">
      <w:pPr>
        <w:pStyle w:val="Heading1"/>
        <w:numPr>
          <w:ilvl w:val="0"/>
          <w:numId w:val="5"/>
        </w:numPr>
        <w:rPr>
          <w:lang w:val="en-US"/>
        </w:rPr>
      </w:pPr>
      <w:bookmarkStart w:id="514" w:name="_Toc529212921"/>
      <w:r w:rsidRPr="00445898">
        <w:rPr>
          <w:lang w:val="en-US"/>
        </w:rPr>
        <w:lastRenderedPageBreak/>
        <w:t>MAILBOXES</w:t>
      </w:r>
      <w:bookmarkEnd w:id="514"/>
    </w:p>
    <w:p w:rsidR="007A7F8E" w:rsidRPr="00445898" w:rsidRDefault="007A7F8E" w:rsidP="007A7F8E">
      <w:pPr>
        <w:pStyle w:val="firstparagraph"/>
      </w:pPr>
      <w:r w:rsidRPr="00445898">
        <w:t xml:space="preserve">One way to synchronize </w:t>
      </w:r>
      <w:r w:rsidR="007A653B">
        <w:t xml:space="preserve">collaborating </w:t>
      </w:r>
      <w:r w:rsidRPr="00445898">
        <w:t>processes</w:t>
      </w:r>
      <w:r w:rsidR="007A653B">
        <w:t>, which usually concerns processes running at the same station,</w:t>
      </w:r>
      <w:r w:rsidRPr="00445898">
        <w:t xml:space="preserve"> is to take advantage of the fact that each process is an autonomous </w:t>
      </w:r>
      <w:r w:rsidRPr="00445898">
        <w:rPr>
          <w:i/>
        </w:rPr>
        <w:t>AI</w:t>
      </w:r>
      <w:r w:rsidR="00AB2C61">
        <w:rPr>
          <w:i/>
        </w:rPr>
        <w:fldChar w:fldCharType="begin"/>
      </w:r>
      <w:r w:rsidR="00AB2C61">
        <w:instrText xml:space="preserve"> XE "</w:instrText>
      </w:r>
      <w:r w:rsidR="00AB2C61" w:rsidRPr="007D575F">
        <w:instrText>AI</w:instrText>
      </w:r>
      <w:r w:rsidR="00AB2C61">
        <w:instrText>" \t "</w:instrText>
      </w:r>
      <w:r w:rsidR="00AB2C61" w:rsidRPr="008910AD">
        <w:rPr>
          <w:rFonts w:asciiTheme="minorHAnsi" w:hAnsiTheme="minorHAnsi" w:cs="Mangal"/>
          <w:i/>
        </w:rPr>
        <w:instrText>See</w:instrText>
      </w:r>
      <w:r w:rsidR="00AB2C61" w:rsidRPr="008910AD">
        <w:rPr>
          <w:rFonts w:asciiTheme="minorHAnsi" w:hAnsiTheme="minorHAnsi" w:cs="Mangal"/>
        </w:rPr>
        <w:instrText xml:space="preserve"> activity interpreter</w:instrText>
      </w:r>
      <w:r w:rsidR="004C7369">
        <w:rPr>
          <w:rFonts w:asciiTheme="minorHAnsi" w:hAnsiTheme="minorHAnsi" w:cs="Mangal"/>
        </w:rPr>
        <w:instrText>s</w:instrText>
      </w:r>
      <w:r w:rsidR="00AB2C61">
        <w:instrText xml:space="preserve">" </w:instrText>
      </w:r>
      <w:r w:rsidR="00AB2C61">
        <w:rPr>
          <w:i/>
        </w:rPr>
        <w:fldChar w:fldCharType="end"/>
      </w:r>
      <w:r w:rsidRPr="00445898">
        <w:t xml:space="preserve"> capable of triggering events that can be perceived by other processes (Section </w:t>
      </w:r>
      <w:r w:rsidRPr="00445898">
        <w:fldChar w:fldCharType="begin"/>
      </w:r>
      <w:r w:rsidRPr="00445898">
        <w:instrText xml:space="preserve"> REF _Ref508744869 \r \h </w:instrText>
      </w:r>
      <w:r w:rsidRPr="00445898">
        <w:fldChar w:fldCharType="separate"/>
      </w:r>
      <w:r w:rsidR="00B14386">
        <w:t>5.1.7</w:t>
      </w:r>
      <w:r w:rsidRPr="00445898">
        <w:fldChar w:fldCharType="end"/>
      </w:r>
      <w:r w:rsidRPr="00445898">
        <w:t xml:space="preserve">). A more systematic tool for inter-process communication is the </w:t>
      </w:r>
      <w:r w:rsidRPr="00445898">
        <w:rPr>
          <w:i/>
        </w:rPr>
        <w:t>Mailbox AI</w:t>
      </w:r>
      <w:r w:rsidRPr="00445898">
        <w:t>, which can also serve as an interface of the SMURPH program to the outside world (in the real or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mode).</w:t>
      </w:r>
    </w:p>
    <w:p w:rsidR="007A7F8E" w:rsidRPr="00445898" w:rsidRDefault="007A7F8E" w:rsidP="00552A98">
      <w:pPr>
        <w:pStyle w:val="Heading2"/>
        <w:numPr>
          <w:ilvl w:val="1"/>
          <w:numId w:val="5"/>
        </w:numPr>
        <w:rPr>
          <w:lang w:val="en-US"/>
        </w:rPr>
      </w:pPr>
      <w:bookmarkStart w:id="515" w:name="_Ref512506699"/>
      <w:bookmarkStart w:id="516" w:name="_Toc529212922"/>
      <w:r w:rsidRPr="00445898">
        <w:rPr>
          <w:lang w:val="en-US"/>
        </w:rPr>
        <w:t>General concepts</w:t>
      </w:r>
      <w:bookmarkEnd w:id="515"/>
      <w:bookmarkEnd w:id="516"/>
    </w:p>
    <w:p w:rsidR="00874306" w:rsidRDefault="007A7F8E" w:rsidP="007A7F8E">
      <w:pPr>
        <w:pStyle w:val="firstparagraph"/>
      </w:pPr>
      <w:r w:rsidRPr="00445898">
        <w:t xml:space="preserve">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instrText>" \b</w:instrText>
      </w:r>
      <w:r w:rsidR="009D6A57">
        <w:rPr>
          <w:i/>
        </w:rPr>
        <w:fldChar w:fldCharType="end"/>
      </w:r>
      <w:r w:rsidRPr="00445898">
        <w:t xml:space="preserve"> class provides a frame for de</w:t>
      </w:r>
      <w:r w:rsidR="009E3D57">
        <w:t>fi</w:t>
      </w:r>
      <w:r w:rsidRPr="00445898">
        <w:t xml:space="preserve">ning mailbox types and creating objects of these types. While there seems to be a unifying theme </w:t>
      </w:r>
      <w:r w:rsidR="00874306">
        <w:t>in</w:t>
      </w:r>
      <w:r w:rsidRPr="00445898">
        <w:t xml:space="preserve"> all the di</w:t>
      </w:r>
      <w:r w:rsidR="009E3D57">
        <w:t>ff</w:t>
      </w:r>
      <w:r w:rsidRPr="00445898">
        <w:t xml:space="preserve">erent mailbox variants described in this </w:t>
      </w:r>
      <w:r w:rsidR="00572736" w:rsidRPr="00445898">
        <w:t>c</w:t>
      </w:r>
      <w:r w:rsidRPr="00445898">
        <w:t xml:space="preserve">hapter, one can see three distinct types of functionality, which, in combination with some other aspects, </w:t>
      </w:r>
      <w:r w:rsidR="00874306">
        <w:t>call</w:t>
      </w:r>
      <w:r w:rsidRPr="00445898">
        <w:t xml:space="preserve"> </w:t>
      </w:r>
      <w:r w:rsidR="00874306">
        <w:t>for</w:t>
      </w:r>
      <w:r w:rsidRPr="00445898">
        <w:t xml:space="preserve"> a bit of taxonomy. </w:t>
      </w:r>
    </w:p>
    <w:p w:rsidR="007A7F8E" w:rsidRPr="00445898" w:rsidRDefault="007A7F8E" w:rsidP="007A7F8E">
      <w:pPr>
        <w:pStyle w:val="firstparagraph"/>
      </w:pPr>
      <w:r w:rsidRPr="00445898">
        <w:t>A mailbox is primarily a repository for “messages”</w:t>
      </w:r>
      <w:r w:rsidRPr="00445898">
        <w:rPr>
          <w:rStyle w:val="FootnoteReference"/>
        </w:rPr>
        <w:footnoteReference w:id="89"/>
      </w:r>
      <w:r w:rsidRPr="00445898">
        <w:t xml:space="preserve"> that can be sent and retrieved by processes. Viewed from the highest level of its role in the program, a mailbox can be </w:t>
      </w:r>
      <w:r w:rsidRPr="00445898">
        <w:rPr>
          <w:i/>
        </w:rPr>
        <w:t>internal</w:t>
      </w:r>
      <w:r w:rsidRPr="00445898">
        <w:t xml:space="preserve"> or </w:t>
      </w:r>
      <w:r w:rsidRPr="00445898">
        <w:rPr>
          <w:i/>
        </w:rPr>
        <w:t>external</w:t>
      </w:r>
      <w:r w:rsidRPr="00445898">
        <w:t xml:space="preserve"> (also called </w:t>
      </w:r>
      <w:r w:rsidRPr="00445898">
        <w:rPr>
          <w:i/>
        </w:rPr>
        <w:t>bound</w:t>
      </w:r>
      <w:r w:rsidR="00ED6EF1">
        <w:rPr>
          <w:i/>
        </w:rPr>
        <w:fldChar w:fldCharType="begin"/>
      </w:r>
      <w:r w:rsidR="00ED6EF1">
        <w:instrText xml:space="preserve"> XE "</w:instrText>
      </w:r>
      <w:r w:rsidR="00A31393" w:rsidRPr="00A31393">
        <w:rPr>
          <w:i/>
        </w:rPr>
        <w:instrText>Mailbox</w:instrText>
      </w:r>
      <w:r w:rsidR="00ED6EF1" w:rsidRPr="00A31393">
        <w:rPr>
          <w:i/>
        </w:rPr>
        <w:instrText>:</w:instrText>
      </w:r>
      <w:r w:rsidR="00ED6EF1" w:rsidRPr="007A2615">
        <w:instrText>bound</w:instrText>
      </w:r>
      <w:r w:rsidR="00ED6EF1">
        <w:instrText xml:space="preserve">" </w:instrText>
      </w:r>
      <w:r w:rsidR="00ED6EF1">
        <w:rPr>
          <w:i/>
        </w:rPr>
        <w:fldChar w:fldCharType="end"/>
      </w:r>
      <w:r w:rsidRPr="00445898">
        <w:t>). An internal mailbox is use</w:t>
      </w:r>
      <w:r w:rsidR="00A81B69" w:rsidRPr="00445898">
        <w:t xml:space="preserve">d as a </w:t>
      </w:r>
      <w:r w:rsidR="00D43A1D" w:rsidRPr="00445898">
        <w:t>synchroniza</w:t>
      </w:r>
      <w:r w:rsidRPr="00445898">
        <w:t>tion</w:t>
      </w:r>
      <w:r w:rsidR="005E05DA">
        <w:fldChar w:fldCharType="begin"/>
      </w:r>
      <w:r w:rsidR="005E05DA">
        <w:instrText xml:space="preserve"> XE "</w:instrText>
      </w:r>
      <w:r w:rsidR="005E05DA" w:rsidRPr="00E9005E">
        <w:instrText>synchronization:of processes</w:instrText>
      </w:r>
      <w:r w:rsidR="005E05DA">
        <w:instrText xml:space="preserve">" </w:instrText>
      </w:r>
      <w:r w:rsidR="005E05DA">
        <w:fldChar w:fldCharType="end"/>
      </w:r>
      <w:r w:rsidR="00572736" w:rsidRPr="00445898">
        <w:t xml:space="preserve"> and </w:t>
      </w:r>
      <w:r w:rsidRPr="00445898">
        <w:t xml:space="preserve">communication vehicle for </w:t>
      </w:r>
      <w:r w:rsidR="00D43A1D" w:rsidRPr="00445898">
        <w:t>SMURPH</w:t>
      </w:r>
      <w:r w:rsidRPr="00445898">
        <w:t xml:space="preserve"> processes, while a </w:t>
      </w:r>
      <w:r w:rsidR="00A81B69" w:rsidRPr="00445898">
        <w:t xml:space="preserve">bound mailbox is attached to an </w:t>
      </w:r>
      <w:r w:rsidRPr="00445898">
        <w:t xml:space="preserve">external device or a socket, thus providing the program with </w:t>
      </w:r>
      <w:r w:rsidR="00A81B69" w:rsidRPr="00445898">
        <w:t xml:space="preserve">a reactive interface to the </w:t>
      </w:r>
      <w:r w:rsidRPr="00445898">
        <w:t>outside world. Bound mailboxes are only available in the re</w:t>
      </w:r>
      <w:r w:rsidR="00A81B69" w:rsidRPr="00445898">
        <w:t xml:space="preserve">al or visualization mode, while </w:t>
      </w:r>
      <w:r w:rsidRPr="00445898">
        <w:t>internal mailboxes can be used in both modes.</w:t>
      </w:r>
    </w:p>
    <w:p w:rsidR="00A81B69" w:rsidRPr="00445898" w:rsidRDefault="00A81B69" w:rsidP="007A7F8E">
      <w:pPr>
        <w:pStyle w:val="firstparagraph"/>
      </w:pPr>
      <w:r w:rsidRPr="00445898">
        <w:t>Then, an</w:t>
      </w:r>
      <w:r w:rsidR="007A7F8E" w:rsidRPr="00445898">
        <w:t xml:space="preserve"> internal mailbox</w:t>
      </w:r>
      <w:r w:rsidRPr="00445898">
        <w:t xml:space="preserve"> </w:t>
      </w:r>
      <w:r w:rsidR="007A7F8E" w:rsidRPr="00445898">
        <w:t xml:space="preserve">can be a </w:t>
      </w:r>
      <w:r w:rsidR="007A7F8E" w:rsidRPr="00445898">
        <w:rPr>
          <w:i/>
        </w:rPr>
        <w:t>barrier</w:t>
      </w:r>
      <w:r w:rsidR="007F36C1">
        <w:rPr>
          <w:i/>
        </w:rPr>
        <w:fldChar w:fldCharType="begin"/>
      </w:r>
      <w:r w:rsidR="007F36C1">
        <w:instrText xml:space="preserve"> XE "</w:instrText>
      </w:r>
      <w:r w:rsidR="007F36C1" w:rsidRPr="007D575F">
        <w:instrText>barrier mailbox</w:instrText>
      </w:r>
      <w:r w:rsidR="007F36C1">
        <w:instrText>" \t "</w:instrText>
      </w:r>
      <w:r w:rsidR="007F36C1" w:rsidRPr="00B521F5">
        <w:rPr>
          <w:rFonts w:asciiTheme="minorHAnsi" w:hAnsiTheme="minorHAnsi" w:cs="Mangal"/>
          <w:i/>
        </w:rPr>
        <w:instrText>See</w:instrText>
      </w:r>
      <w:r w:rsidR="007F36C1" w:rsidRPr="00B521F5">
        <w:rPr>
          <w:rFonts w:asciiTheme="minorHAnsi" w:hAnsiTheme="minorHAnsi" w:cs="Mangal"/>
        </w:rPr>
        <w:instrText xml:space="preserve"> mailbox, barrier</w:instrText>
      </w:r>
      <w:r w:rsidR="007F36C1">
        <w:instrText xml:space="preserve">" </w:instrText>
      </w:r>
      <w:r w:rsidR="007F36C1">
        <w:rPr>
          <w:i/>
        </w:rPr>
        <w:fldChar w:fldCharType="end"/>
      </w:r>
      <w:r w:rsidR="007A7F8E" w:rsidRPr="00445898">
        <w:t xml:space="preserve"> or a </w:t>
      </w:r>
      <w:r w:rsidR="00F15135">
        <w:rPr>
          <w:i/>
        </w:rPr>
        <w:t>fifo</w:t>
      </w:r>
      <w:r w:rsidR="0002743A">
        <w:rPr>
          <w:i/>
        </w:rPr>
        <w:fldChar w:fldCharType="begin"/>
      </w:r>
      <w:r w:rsidR="0002743A">
        <w:instrText xml:space="preserve"> XE "</w:instrText>
      </w:r>
      <w:r w:rsidR="00F15135">
        <w:instrText>fifo</w:instrText>
      </w:r>
      <w:r w:rsidR="0002743A" w:rsidRPr="00EA3355">
        <w:rPr>
          <w:i/>
        </w:rPr>
        <w:instrText xml:space="preserve"> Mailbox</w:instrText>
      </w:r>
      <w:r w:rsidR="0002743A">
        <w:instrText xml:space="preserve">" </w:instrText>
      </w:r>
      <w:r w:rsidR="0002743A">
        <w:rPr>
          <w:i/>
        </w:rPr>
        <w:fldChar w:fldCharType="end"/>
      </w:r>
      <w:r w:rsidRPr="00445898">
        <w:t>. Both kinds implement di</w:t>
      </w:r>
      <w:r w:rsidR="009E3D57">
        <w:t>ff</w:t>
      </w:r>
      <w:r w:rsidRPr="00445898">
        <w:t xml:space="preserve">erent </w:t>
      </w:r>
      <w:r w:rsidR="007A7F8E" w:rsidRPr="00445898">
        <w:t xml:space="preserve">variants of </w:t>
      </w:r>
      <w:r w:rsidRPr="00445898">
        <w:t>events (signal)</w:t>
      </w:r>
      <w:r w:rsidR="007A7F8E" w:rsidRPr="00445898">
        <w:t xml:space="preserve"> passing,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007A7F8E" w:rsidRPr="00445898">
        <w:t xml:space="preserve">with the option of queuing pending </w:t>
      </w:r>
      <w:r w:rsidRPr="00445898">
        <w:t>events (possibly accompa</w:t>
      </w:r>
      <w:r w:rsidR="007A7F8E" w:rsidRPr="00445898">
        <w:t>nied with some extra information) in the second case. A b</w:t>
      </w:r>
      <w:r w:rsidRPr="00445898">
        <w:t>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747DF1">
        <w:instrText>barrier</w:instrText>
      </w:r>
      <w:r w:rsidR="007F36C1">
        <w:instrText xml:space="preserve">" </w:instrText>
      </w:r>
      <w:r w:rsidR="007F36C1">
        <w:fldChar w:fldCharType="end"/>
      </w:r>
      <w:r w:rsidRPr="00445898">
        <w:t xml:space="preserve"> mailbox is a place where </w:t>
      </w:r>
      <w:r w:rsidR="007A7F8E" w:rsidRPr="00445898">
        <w:t>any process can block awaiting the occurrence of an identi</w:t>
      </w:r>
      <w:r w:rsidR="009E3D57">
        <w:t>fi</w:t>
      </w:r>
      <w:r w:rsidR="007A7F8E" w:rsidRPr="00445898">
        <w:t>able event</w:t>
      </w:r>
      <w:r w:rsidRPr="00445898">
        <w:t xml:space="preserve">, which </w:t>
      </w:r>
      <w:r w:rsidR="007A7F8E" w:rsidRPr="00445898">
        <w:t>can be delivered by another process. An arbitrary nu</w:t>
      </w:r>
      <w:r w:rsidRPr="00445898">
        <w:t xml:space="preserve">mber of processes can wait on a </w:t>
      </w:r>
      <w:r w:rsidR="007A7F8E" w:rsidRPr="00445898">
        <w:t>barrier mailbox at the same time, for the same or di</w:t>
      </w:r>
      <w:r w:rsidR="009E3D57">
        <w:t>ff</w:t>
      </w:r>
      <w:r w:rsidR="007A7F8E" w:rsidRPr="00445898">
        <w:t>ere</w:t>
      </w:r>
      <w:r w:rsidRPr="00445898">
        <w:t xml:space="preserve">nt event </w:t>
      </w:r>
      <w:r w:rsidR="00874306">
        <w:t>identifiers</w:t>
      </w:r>
      <w:r w:rsidRPr="00445898">
        <w:t xml:space="preserve">. When an event </w:t>
      </w:r>
      <w:r w:rsidR="007A7F8E" w:rsidRPr="00445898">
        <w:t xml:space="preserve">with a given </w:t>
      </w:r>
      <w:r w:rsidR="00874306">
        <w:t>identifier</w:t>
      </w:r>
      <w:r w:rsidR="007A7F8E" w:rsidRPr="00445898">
        <w:t xml:space="preserve"> is delivered, all the processes awaiting </w:t>
      </w:r>
      <w:r w:rsidR="00962077" w:rsidRPr="00445898">
        <w:t>that</w:t>
      </w:r>
      <w:r w:rsidR="007A7F8E" w:rsidRPr="00445898">
        <w:t xml:space="preserve"> </w:t>
      </w:r>
      <w:r w:rsidRPr="00445898">
        <w:t xml:space="preserve">event </w:t>
      </w:r>
      <w:r w:rsidR="007A7F8E" w:rsidRPr="00445898">
        <w:t>are immediately awakened.</w:t>
      </w:r>
    </w:p>
    <w:p w:rsidR="007A7F8E" w:rsidRPr="00445898" w:rsidRDefault="007A7F8E" w:rsidP="007A7F8E">
      <w:pPr>
        <w:pStyle w:val="firstparagraph"/>
      </w:pPr>
      <w:r w:rsidRPr="00445898">
        <w:t xml:space="preserve">A </w:t>
      </w:r>
      <w:r w:rsidR="009E3D57">
        <w:t>fi</w:t>
      </w:r>
      <w:r w:rsidRPr="00445898">
        <w:t>fo mailbox acts as a queued repository for items. One att</w:t>
      </w:r>
      <w:r w:rsidR="00A81B69" w:rsidRPr="00445898">
        <w:t xml:space="preserve">ribute of such a mailbox is its </w:t>
      </w:r>
      <w:r w:rsidRPr="00445898">
        <w:t>capacity,</w:t>
      </w:r>
      <w:r w:rsidR="00B7626C" w:rsidRPr="00B7626C">
        <w:t xml:space="preserve"> </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i.e., the maximum number of items that can be s</w:t>
      </w:r>
      <w:r w:rsidR="00A81B69" w:rsidRPr="00445898">
        <w:t xml:space="preserve">tored awaiting acceptance. This </w:t>
      </w:r>
      <w:r w:rsidRPr="00445898">
        <w:t>capacity can be zero, which gives the mailbox a special</w:t>
      </w:r>
      <w:r w:rsidR="00A81B69" w:rsidRPr="00445898">
        <w:t xml:space="preserve"> (</w:t>
      </w:r>
      <w:r w:rsidR="0046365D" w:rsidRPr="00445898">
        <w:t xml:space="preserve">somewhat </w:t>
      </w:r>
      <w:r w:rsidR="00A81B69" w:rsidRPr="00445898">
        <w:t xml:space="preserve">degenerate but useful) </w:t>
      </w:r>
      <w:r w:rsidR="009E3D57">
        <w:t>fl</w:t>
      </w:r>
      <w:r w:rsidR="00A81B69" w:rsidRPr="00445898">
        <w:t xml:space="preserve">avor. </w:t>
      </w:r>
      <w:r w:rsidRPr="00445898">
        <w:t xml:space="preserve">The taxonomy is further </w:t>
      </w:r>
      <w:r w:rsidRPr="00445898">
        <w:lastRenderedPageBreak/>
        <w:t xml:space="preserve">confounded by the fact that a </w:t>
      </w:r>
      <w:r w:rsidR="009E3D57">
        <w:t>fi</w:t>
      </w:r>
      <w:r w:rsidRPr="00445898">
        <w:t>fo</w:t>
      </w:r>
      <w:r w:rsidR="00A81B69" w:rsidRPr="00445898">
        <w:t xml:space="preserve"> mailbox can be either </w:t>
      </w:r>
      <w:r w:rsidR="00A81B69" w:rsidRPr="00445898">
        <w:rPr>
          <w:i/>
        </w:rPr>
        <w:t>counting</w:t>
      </w:r>
      <w:r w:rsidR="00A81B69" w:rsidRPr="00445898">
        <w:t xml:space="preserve"> </w:t>
      </w:r>
      <w:r w:rsidRPr="00445898">
        <w:t xml:space="preserve">or </w:t>
      </w:r>
      <w:r w:rsidRPr="00445898">
        <w:rPr>
          <w:i/>
        </w:rPr>
        <w:t>typed</w:t>
      </w:r>
      <w:r w:rsidRPr="00445898">
        <w:t xml:space="preserve">. In the </w:t>
      </w:r>
      <w:r w:rsidR="009E3D57">
        <w:t>fi</w:t>
      </w:r>
      <w:r w:rsidRPr="00445898">
        <w:t>rst case, the items deposited in the mailbox</w:t>
      </w:r>
      <w:r w:rsidR="00A81B69" w:rsidRPr="00445898">
        <w:t xml:space="preserve"> are illusory: all that matters </w:t>
      </w:r>
      <w:r w:rsidRPr="00445898">
        <w:t xml:space="preserve">is their count, and the entire </w:t>
      </w:r>
      <w:r w:rsidR="009E3D57">
        <w:t>fi</w:t>
      </w:r>
      <w:r w:rsidRPr="00445898">
        <w:t xml:space="preserve">fo is fully represented by </w:t>
      </w:r>
      <w:r w:rsidR="00A81B69" w:rsidRPr="00445898">
        <w:t xml:space="preserve">a single counter. In the second </w:t>
      </w:r>
      <w:r w:rsidRPr="00445898">
        <w:t xml:space="preserve">case, the items are actual. Their type must be simple (meaning convertible to </w:t>
      </w:r>
      <w:r w:rsidRPr="00445898">
        <w:rPr>
          <w:i/>
        </w:rPr>
        <w:t>void*</w:t>
      </w:r>
      <w:r w:rsidR="00A81B69" w:rsidRPr="00445898">
        <w:t xml:space="preserve">), but </w:t>
      </w:r>
      <w:r w:rsidRPr="00445898">
        <w:t xml:space="preserve">it can be a pointer representing </w:t>
      </w:r>
      <w:r w:rsidR="004A61EF">
        <w:t>members</w:t>
      </w:r>
      <w:r w:rsidR="00A81B69" w:rsidRPr="00445898">
        <w:t xml:space="preserve"> of </w:t>
      </w:r>
      <w:r w:rsidRPr="00445898">
        <w:t>structures</w:t>
      </w:r>
      <w:r w:rsidR="0046365D" w:rsidRPr="00445898">
        <w:t xml:space="preserve"> or classes</w:t>
      </w:r>
      <w:r w:rsidRPr="00445898">
        <w:t>.</w:t>
      </w:r>
    </w:p>
    <w:p w:rsidR="00A81B69" w:rsidRPr="00445898" w:rsidRDefault="00A81B69" w:rsidP="00552A98">
      <w:pPr>
        <w:pStyle w:val="Heading2"/>
        <w:numPr>
          <w:ilvl w:val="1"/>
          <w:numId w:val="5"/>
        </w:numPr>
        <w:rPr>
          <w:lang w:val="en-US"/>
        </w:rPr>
      </w:pPr>
      <w:bookmarkStart w:id="517" w:name="_Ref508747823"/>
      <w:bookmarkStart w:id="518" w:name="_Toc529212923"/>
      <w:bookmarkStart w:id="519" w:name="fifo"/>
      <w:r w:rsidRPr="00445898">
        <w:rPr>
          <w:lang w:val="en-US"/>
        </w:rPr>
        <w:t>Fifo mailboxes</w:t>
      </w:r>
      <w:bookmarkEnd w:id="517"/>
      <w:bookmarkEnd w:id="518"/>
    </w:p>
    <w:p w:rsidR="00A81B69" w:rsidRPr="00445898" w:rsidRDefault="00A81B69" w:rsidP="00A81B69">
      <w:pPr>
        <w:pStyle w:val="firstparagraph"/>
      </w:pPr>
      <w:r w:rsidRPr="00445898">
        <w:t xml:space="preserve">A </w:t>
      </w:r>
      <w:r w:rsidR="00F15135">
        <w:t>fifo</w:t>
      </w:r>
      <w:r w:rsidR="0002743A">
        <w:fldChar w:fldCharType="begin"/>
      </w:r>
      <w:r w:rsidR="0002743A">
        <w:instrText xml:space="preserve"> XE "</w:instrText>
      </w:r>
      <w:r w:rsidR="00F15135">
        <w:instrText>fifo</w:instrText>
      </w:r>
      <w:r w:rsidR="0002743A" w:rsidRPr="00EA3355">
        <w:instrText xml:space="preserve"> </w:instrText>
      </w:r>
      <w:r w:rsidR="0002743A" w:rsidRPr="0002743A">
        <w:rPr>
          <w:i/>
        </w:rPr>
        <w:instrText>Mailbox</w:instrText>
      </w:r>
      <w:r w:rsidR="0002743A">
        <w:instrText xml:space="preserve">" \r "fifo" </w:instrText>
      </w:r>
      <w:r w:rsidR="0002743A">
        <w:fldChar w:fldCharType="end"/>
      </w:r>
      <w:r w:rsidRPr="00445898">
        <w:t xml:space="preserve"> mailbox has a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\b</w:instrText>
      </w:r>
      <w:r w:rsidR="00B7626C">
        <w:fldChar w:fldCharType="end"/>
      </w:r>
      <w:r w:rsidRPr="00445898">
        <w:t xml:space="preserve">, which is usually determined at the </w:t>
      </w:r>
      <w:r w:rsidR="00962077" w:rsidRPr="00445898">
        <w:t>time</w:t>
      </w:r>
      <w:r w:rsidRPr="00445898">
        <w:t xml:space="preserve"> of its creation, but can also be rede</w:t>
      </w:r>
      <w:r w:rsidR="009E3D57">
        <w:t>fi</w:t>
      </w:r>
      <w:r w:rsidRPr="00445898">
        <w:t>ned dynamically</w:t>
      </w:r>
      <w:r w:rsidR="0046365D" w:rsidRPr="00445898">
        <w:t>.</w:t>
      </w:r>
      <w:r w:rsidRPr="00445898">
        <w:t xml:space="preserve"> A mailbox with capacity </w:t>
      </w:r>
      <m:oMath>
        <m:r>
          <w:rPr>
            <w:rFonts w:ascii="Cambria Math" w:hAnsi="Cambria Math"/>
          </w:rPr>
          <m:t>n≥ 0</m:t>
        </m:r>
      </m:oMath>
      <w:r w:rsidRPr="00445898">
        <w:t xml:space="preserve"> can accommodate up to </w:t>
      </w:r>
      <m:oMath>
        <m:r>
          <w:rPr>
            <w:rFonts w:ascii="Cambria Math" w:hAnsi="Cambria Math"/>
          </w:rPr>
          <m:t>n</m:t>
        </m:r>
      </m:oMath>
      <w:r w:rsidRPr="00445898">
        <w:t xml:space="preserve"> pending items. Such items are queued, if delivered and not immediately awaited, and can be extracted later. If the capacity is huge (e.g., </w:t>
      </w:r>
      <w:r w:rsidRPr="00445898">
        <w:rPr>
          <w:i/>
        </w:rPr>
        <w:t>MAX_long</w:t>
      </w:r>
      <w:r w:rsidRPr="00445898">
        <w:t>, see Section </w:t>
      </w:r>
      <w:r w:rsidRPr="00445898">
        <w:fldChar w:fldCharType="begin"/>
      </w:r>
      <w:r w:rsidRPr="00445898">
        <w:instrText xml:space="preserve"> REF _Ref508746314 \r \h </w:instrText>
      </w:r>
      <w:r w:rsidRPr="00445898">
        <w:fldChar w:fldCharType="separate"/>
      </w:r>
      <w:r w:rsidR="00B14386">
        <w:t>3.1.5</w:t>
      </w:r>
      <w:r w:rsidRPr="00445898">
        <w:fldChar w:fldCharType="end"/>
      </w:r>
      <w:r w:rsidRPr="00445898">
        <w:t>), the mailbox becomes an essentially unlimited FIFO-type storage.</w:t>
      </w:r>
    </w:p>
    <w:p w:rsidR="00A81B69" w:rsidRPr="00445898" w:rsidRDefault="00A81B69" w:rsidP="00A81B69">
      <w:pPr>
        <w:pStyle w:val="firstparagraph"/>
      </w:pPr>
      <w:r w:rsidRPr="00445898">
        <w:t xml:space="preserve">A </w:t>
      </w:r>
      <w:r w:rsidR="009E3D57">
        <w:t>fi</w:t>
      </w:r>
      <w:r w:rsidRPr="00445898">
        <w:t>fo mailbox whose capacity is zero (which is the default) is unable to store even a single item. This makes sense because a process can still receive a deposited item</w:t>
      </w:r>
      <w:r w:rsidR="004A61EF">
        <w:t>,</w:t>
      </w:r>
      <w:r w:rsidRPr="00445898">
        <w:t xml:space="preserve"> if it happens to be already waiting on the mailbox when the item arrives. </w:t>
      </w:r>
    </w:p>
    <w:p w:rsidR="00A81B69" w:rsidRPr="00445898" w:rsidRDefault="00A81B69" w:rsidP="00A81B69">
      <w:pPr>
        <w:pStyle w:val="firstparagraph"/>
      </w:pPr>
      <w:r w:rsidRPr="00445898">
        <w:t xml:space="preserve">The type of elements handled by a </w:t>
      </w:r>
      <w:r w:rsidR="009E3D57">
        <w:t>fi</w:t>
      </w:r>
      <w:r w:rsidRPr="00445898">
        <w:t xml:space="preserve">fo mailbox can be declared with the mailbox type extension. Fifo mailboxes belonging to the standard type </w:t>
      </w:r>
      <w:r w:rsidRPr="00445898">
        <w:rPr>
          <w:i/>
        </w:rPr>
        <w:t>Mailbox</w:t>
      </w:r>
      <w:r w:rsidRPr="00445898">
        <w:t xml:space="preserve"> are counting, i.e., the items are structure-less tokens that carry no information other than their presence. A typed mailbox may specify a simple type for the actual items, which</w:t>
      </w:r>
      <w:r w:rsidR="00962077" w:rsidRPr="00445898">
        <w:t xml:space="preserve"> </w:t>
      </w:r>
      <w:r w:rsidRPr="00445898">
        <w:t>can be a pointer type.</w:t>
      </w:r>
    </w:p>
    <w:p w:rsidR="007A7F8E" w:rsidRPr="00445898" w:rsidRDefault="00A81B69" w:rsidP="00A81B69">
      <w:pPr>
        <w:pStyle w:val="firstparagraph"/>
      </w:pPr>
      <w:r w:rsidRPr="00445898">
        <w:t xml:space="preserve">At any moment, a </w:t>
      </w:r>
      <w:r w:rsidR="009E3D57">
        <w:t>fi</w:t>
      </w:r>
      <w:r w:rsidRPr="00445898">
        <w:t>fo mailbox (typed or counting) can</w:t>
      </w:r>
      <w:r w:rsidR="001636D6" w:rsidRPr="00445898">
        <w:t xml:space="preserve"> be either empty or nonempty. A </w:t>
      </w:r>
      <w:r w:rsidRPr="00445898">
        <w:t xml:space="preserve">non-empty counting mailbox holds one or more pending tokens that await acceptance. </w:t>
      </w:r>
      <w:r w:rsidR="001636D6" w:rsidRPr="00445898">
        <w:t xml:space="preserve">As </w:t>
      </w:r>
      <w:r w:rsidRPr="00445898">
        <w:t>these tokens carry no information, they are all represente</w:t>
      </w:r>
      <w:r w:rsidR="001636D6" w:rsidRPr="00445898">
        <w:t xml:space="preserve">d by a single counter. Whenever </w:t>
      </w:r>
      <w:r w:rsidRPr="00445898">
        <w:t xml:space="preserve">a token is put into a counting mailbox, the mailbox element counter </w:t>
      </w:r>
      <w:r w:rsidR="001636D6" w:rsidRPr="00445898">
        <w:t xml:space="preserve">is incremented by </w:t>
      </w:r>
      <w:r w:rsidRPr="00445898">
        <w:t>one. Whenever a token is retrieved from a nonempty c</w:t>
      </w:r>
      <w:r w:rsidR="001636D6" w:rsidRPr="00445898">
        <w:t xml:space="preserve">ounting mailbox, the counter is </w:t>
      </w:r>
      <w:r w:rsidRPr="00445898">
        <w:t xml:space="preserve">decremented by one. A non-empty typed mailbox is a FIFO queue of some </w:t>
      </w:r>
      <w:r w:rsidR="004A61EF">
        <w:t>tangible</w:t>
      </w:r>
      <w:r w:rsidRPr="00445898">
        <w:t xml:space="preserve"> objects.</w:t>
      </w:r>
    </w:p>
    <w:p w:rsidR="001636D6" w:rsidRPr="00445898" w:rsidRDefault="001636D6" w:rsidP="00552A98">
      <w:pPr>
        <w:pStyle w:val="Heading3"/>
        <w:numPr>
          <w:ilvl w:val="2"/>
          <w:numId w:val="5"/>
        </w:numPr>
        <w:rPr>
          <w:lang w:val="en-US"/>
        </w:rPr>
      </w:pPr>
      <w:bookmarkStart w:id="520" w:name="_Ref508891196"/>
      <w:bookmarkStart w:id="521" w:name="_Ref509060958"/>
      <w:bookmarkStart w:id="522" w:name="_Ref509061127"/>
      <w:bookmarkStart w:id="523" w:name="_Ref509064258"/>
      <w:bookmarkStart w:id="524" w:name="_Ref509064471"/>
      <w:bookmarkStart w:id="525" w:name="_Ref509065729"/>
      <w:bookmarkStart w:id="526" w:name="_Toc529212924"/>
      <w:r w:rsidRPr="00445898">
        <w:rPr>
          <w:lang w:val="en-US"/>
        </w:rPr>
        <w:t xml:space="preserve">Declaring and creating </w:t>
      </w:r>
      <w:r w:rsidR="009E3D57">
        <w:rPr>
          <w:lang w:val="en-US"/>
        </w:rPr>
        <w:t>fi</w:t>
      </w:r>
      <w:r w:rsidRPr="00445898">
        <w:rPr>
          <w:lang w:val="en-US"/>
        </w:rPr>
        <w:t>fo mailboxes</w:t>
      </w:r>
      <w:bookmarkEnd w:id="520"/>
      <w:bookmarkEnd w:id="521"/>
      <w:bookmarkEnd w:id="522"/>
      <w:bookmarkEnd w:id="523"/>
      <w:bookmarkEnd w:id="524"/>
      <w:bookmarkEnd w:id="525"/>
      <w:bookmarkEnd w:id="526"/>
    </w:p>
    <w:p w:rsidR="001636D6" w:rsidRPr="00445898" w:rsidRDefault="001636D6" w:rsidP="001636D6">
      <w:pPr>
        <w:pStyle w:val="firstparagraph"/>
      </w:pPr>
      <w:r w:rsidRPr="00445898">
        <w:t xml:space="preserve">The standard type </w:t>
      </w:r>
      <w:r w:rsidRPr="00445898">
        <w:rPr>
          <w:i/>
        </w:rPr>
        <w:t>Mailbox</w:t>
      </w:r>
      <w:r w:rsidRPr="00445898">
        <w:t xml:space="preserve"> is usable directly and it describes (by default) a capacity</w:t>
      </w:r>
      <w:r w:rsidR="00B45E7A" w:rsidRPr="00445898">
        <w:t>-</w:t>
      </w:r>
      <m:oMath>
        <m:r>
          <w:rPr>
            <w:rFonts w:ascii="Cambria Math" w:hAnsi="Cambria Math"/>
          </w:rPr>
          <m:t>0</m:t>
        </m:r>
      </m:oMath>
      <w:r w:rsidRPr="00445898">
        <w:t xml:space="preserve">, counting (i.e., untyped), </w:t>
      </w:r>
      <w:r w:rsidR="009E3D57">
        <w:t>fi</w:t>
      </w:r>
      <w:r w:rsidRPr="00445898">
        <w:t>fo mailbox. Thus, the following sequence:</w:t>
      </w:r>
    </w:p>
    <w:p w:rsidR="001636D6" w:rsidRPr="00445898" w:rsidRDefault="001636D6" w:rsidP="001636D6">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1636D6" w:rsidRPr="00445898" w:rsidRDefault="001636D6" w:rsidP="001636D6">
      <w:pPr>
        <w:pStyle w:val="firstparagraph"/>
        <w:spacing w:after="0"/>
        <w:ind w:firstLine="720"/>
        <w:rPr>
          <w:i/>
        </w:rPr>
      </w:pPr>
      <w:r w:rsidRPr="00445898">
        <w:rPr>
          <w:i/>
        </w:rPr>
        <w:t>...</w:t>
      </w:r>
    </w:p>
    <w:p w:rsidR="001636D6" w:rsidRPr="00445898" w:rsidRDefault="001636D6" w:rsidP="001636D6">
      <w:pPr>
        <w:pStyle w:val="firstparagraph"/>
        <w:ind w:firstLine="720"/>
        <w:rPr>
          <w:i/>
        </w:rPr>
      </w:pPr>
      <w:r w:rsidRPr="00445898">
        <w:rPr>
          <w:i/>
        </w:rPr>
        <w:t>mb = create Mailbox;</w:t>
      </w:r>
    </w:p>
    <w:p w:rsidR="001636D6" w:rsidRPr="00445898" w:rsidRDefault="001636D6" w:rsidP="001636D6">
      <w:pPr>
        <w:pStyle w:val="firstparagraph"/>
      </w:pPr>
      <w:r w:rsidRPr="00445898">
        <w:t>illustrates how to create such a mailbox.</w:t>
      </w:r>
    </w:p>
    <w:p w:rsidR="001636D6" w:rsidRPr="00445898" w:rsidRDefault="001636D6" w:rsidP="001636D6">
      <w:pPr>
        <w:pStyle w:val="firstparagraph"/>
      </w:pPr>
      <w:r w:rsidRPr="00445898">
        <w:t>The mailbox capacity can be speci</w:t>
      </w:r>
      <w:r w:rsidR="009E3D57">
        <w:t>fi</w:t>
      </w:r>
      <w:r w:rsidRPr="00445898">
        <w:t xml:space="preserve">ed as the </w:t>
      </w:r>
      <w:r w:rsidRPr="00445898">
        <w:rPr>
          <w:i/>
        </w:rPr>
        <w:t>setup</w:t>
      </w:r>
      <w:r w:rsidRPr="00445898">
        <w:t xml:space="preserve"> argument, e.g.,</w:t>
      </w:r>
    </w:p>
    <w:p w:rsidR="001636D6" w:rsidRPr="00445898" w:rsidRDefault="001636D6" w:rsidP="001636D6">
      <w:pPr>
        <w:pStyle w:val="firstparagraph"/>
        <w:ind w:firstLine="720"/>
        <w:rPr>
          <w:i/>
        </w:rPr>
      </w:pPr>
      <w:r w:rsidRPr="00445898">
        <w:rPr>
          <w:i/>
        </w:rPr>
        <w:t>mb = create Mailbox (1);</w:t>
      </w:r>
    </w:p>
    <w:p w:rsidR="001636D6" w:rsidRPr="00445898" w:rsidRDefault="001636D6" w:rsidP="001636D6">
      <w:pPr>
        <w:pStyle w:val="firstparagraph"/>
      </w:pPr>
      <w:r w:rsidRPr="00445898">
        <w:t>creates a capacity-</w:t>
      </w:r>
      <m:oMath>
        <m:r>
          <w:rPr>
            <w:rFonts w:ascii="Cambria Math" w:hAnsi="Cambria Math"/>
          </w:rPr>
          <m:t>1</m:t>
        </m:r>
      </m:oMath>
      <w:r w:rsidRPr="00445898">
        <w:t xml:space="preserve"> mailbox.</w:t>
      </w:r>
    </w:p>
    <w:p w:rsidR="001636D6" w:rsidRPr="00445898" w:rsidRDefault="001636D6" w:rsidP="001636D6">
      <w:pPr>
        <w:pStyle w:val="firstparagraph"/>
      </w:pPr>
      <w:r w:rsidRPr="00445898">
        <w:lastRenderedPageBreak/>
        <w:t xml:space="preserve">A user-provided extension of type </w:t>
      </w:r>
      <w:r w:rsidRPr="00445898">
        <w:rPr>
          <w:i/>
        </w:rPr>
        <w:t>Mailbox</w:t>
      </w:r>
      <w:r w:rsidRPr="00445898">
        <w:t xml:space="preserve"> is required to de</w:t>
      </w:r>
      <w:r w:rsidR="009E3D57">
        <w:t>fi</w:t>
      </w:r>
      <w:r w:rsidRPr="00445898">
        <w:t xml:space="preserve">ne a typed mailbox capable of storing objects of </w:t>
      </w:r>
      <w:r w:rsidR="0046365D" w:rsidRPr="00445898">
        <w:t xml:space="preserve">a </w:t>
      </w:r>
      <w:r w:rsidRPr="00445898">
        <w:t>de</w:t>
      </w:r>
      <w:r w:rsidR="009E3D57">
        <w:t>fi</w:t>
      </w:r>
      <w:r w:rsidRPr="00445898">
        <w:t>nite type. The type extension must specify the type of elements to be stored in the mailbox queue. The declaration has the following format:</w:t>
      </w:r>
    </w:p>
    <w:p w:rsidR="001636D6" w:rsidRPr="00445898" w:rsidRDefault="001636D6" w:rsidP="001636D6">
      <w:pPr>
        <w:pStyle w:val="firstparagraph"/>
        <w:spacing w:after="0"/>
        <w:ind w:firstLine="720"/>
        <w:rPr>
          <w:i/>
        </w:rPr>
      </w:pPr>
      <w:r w:rsidRPr="00445898">
        <w:rPr>
          <w:i/>
        </w:rPr>
        <w:t>mailbox</w:t>
      </w:r>
      <w:bookmarkStart w:id="527" w:name="_Hlk514707489"/>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bookmarkEnd w:id="527"/>
      <w:r w:rsidRPr="00445898">
        <w:rPr>
          <w:i/>
        </w:rPr>
        <w:t xml:space="preserve"> </w:t>
      </w:r>
      <w:r w:rsidRPr="00445898">
        <w:t>mtype</w:t>
      </w:r>
      <w:r w:rsidRPr="00445898">
        <w:rPr>
          <w:i/>
        </w:rPr>
        <w:t xml:space="preserve"> : </w:t>
      </w:r>
      <w:r w:rsidRPr="00445898">
        <w:t>itypename</w:t>
      </w:r>
      <w:r w:rsidRPr="00445898">
        <w:rPr>
          <w:i/>
        </w:rPr>
        <w:t xml:space="preserve"> ( </w:t>
      </w:r>
      <w:r w:rsidRPr="00445898">
        <w:t>etype</w:t>
      </w:r>
      <w:r w:rsidRPr="00445898">
        <w:rPr>
          <w:i/>
        </w:rPr>
        <w:t xml:space="preserve"> ) {</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spacing w:after="0"/>
        <w:ind w:left="720" w:firstLine="720"/>
      </w:pPr>
      <w:r w:rsidRPr="00445898">
        <w:t>attributes and methods</w:t>
      </w:r>
    </w:p>
    <w:p w:rsidR="001636D6" w:rsidRPr="00445898" w:rsidRDefault="001636D6" w:rsidP="001636D6">
      <w:pPr>
        <w:pStyle w:val="firstparagraph"/>
        <w:spacing w:after="0"/>
        <w:ind w:left="720" w:firstLine="720"/>
        <w:rPr>
          <w:i/>
        </w:rPr>
      </w:pPr>
      <w:r w:rsidRPr="00445898">
        <w:rPr>
          <w:i/>
        </w:rPr>
        <w:t>...</w:t>
      </w:r>
    </w:p>
    <w:p w:rsidR="001636D6" w:rsidRPr="00445898" w:rsidRDefault="001636D6" w:rsidP="001636D6">
      <w:pPr>
        <w:pStyle w:val="firstparagraph"/>
        <w:ind w:firstLine="720"/>
        <w:rPr>
          <w:i/>
        </w:rPr>
      </w:pPr>
      <w:r w:rsidRPr="00445898">
        <w:rPr>
          <w:i/>
        </w:rPr>
        <w:t>};</w:t>
      </w:r>
    </w:p>
    <w:p w:rsidR="001636D6" w:rsidRPr="00445898" w:rsidRDefault="001636D6" w:rsidP="001636D6">
      <w:pPr>
        <w:pStyle w:val="firstparagraph"/>
      </w:pPr>
      <w:r w:rsidRPr="00445898">
        <w:t xml:space="preserve">where “mtype” is the new mailbox type. The optional argument in parentheses, if present, must identify a simple C++ type. Note that although the element type must be simple (it is internally cast to </w:t>
      </w:r>
      <w:r w:rsidRPr="00445898">
        <w:rPr>
          <w:i/>
        </w:rPr>
        <w:t>void*</w:t>
      </w:r>
      <w:r w:rsidRPr="00445898">
        <w:t>), it can be a pointer type. If the type argument is absent, the new mailbox typ</w:t>
      </w:r>
      <w:r w:rsidR="0046365D" w:rsidRPr="00445898">
        <w:t>e describes a counting mailbox.</w:t>
      </w:r>
    </w:p>
    <w:p w:rsidR="001636D6" w:rsidRPr="00445898" w:rsidRDefault="001636D6" w:rsidP="001636D6">
      <w:pPr>
        <w:pStyle w:val="firstparagraph"/>
      </w:pPr>
      <w:r w:rsidRPr="00445898">
        <w:t xml:space="preserve">For example, the following declaration describes a </w:t>
      </w:r>
      <w:r w:rsidR="009E3D57">
        <w:t>fi</w:t>
      </w:r>
      <w:r w:rsidRPr="00445898">
        <w:t>fo mailbox capable of storing integer values:</w:t>
      </w:r>
    </w:p>
    <w:p w:rsidR="001636D6" w:rsidRPr="00445898" w:rsidRDefault="001636D6" w:rsidP="001636D6">
      <w:pPr>
        <w:pStyle w:val="firstparagraph"/>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IntMType (int);</w:t>
      </w:r>
    </w:p>
    <w:p w:rsidR="001636D6" w:rsidRPr="00445898" w:rsidRDefault="001636D6" w:rsidP="001636D6">
      <w:pPr>
        <w:pStyle w:val="firstparagraph"/>
      </w:pPr>
      <w:r w:rsidRPr="00445898">
        <w:t>Note the empty body of the declaration. As the type argument is present, the above declaration will not be mistaken for an announcement (Section </w:t>
      </w:r>
      <w:r w:rsidRPr="00445898">
        <w:fldChar w:fldCharType="begin"/>
      </w:r>
      <w:r w:rsidRPr="00445898">
        <w:instrText xml:space="preserve"> REF _Ref504485037 \r \h </w:instrText>
      </w:r>
      <w:r w:rsidRPr="00445898">
        <w:fldChar w:fldCharType="separate"/>
      </w:r>
      <w:r w:rsidR="00B14386">
        <w:t>3.3.6</w:t>
      </w:r>
      <w:r w:rsidRPr="00445898">
        <w:fldChar w:fldCharType="end"/>
      </w:r>
      <w:r w:rsidRPr="00445898">
        <w:t>).</w:t>
      </w:r>
    </w:p>
    <w:p w:rsidR="001636D6" w:rsidRPr="00445898" w:rsidRDefault="001636D6" w:rsidP="001636D6">
      <w:pPr>
        <w:pStyle w:val="firstparagraph"/>
      </w:pPr>
      <w:r w:rsidRPr="00445898">
        <w:t xml:space="preserve">One can control (intercept) the basic operations on a </w:t>
      </w:r>
      <w:r w:rsidR="009E3D57">
        <w:t>fi</w:t>
      </w:r>
      <w:r w:rsidRPr="00445898">
        <w:t>fo mailbox (to do some extra processing on the side) by declaring within the mailbox class the following two virtual methods:</w:t>
      </w:r>
    </w:p>
    <w:p w:rsidR="001636D6" w:rsidRPr="00445898" w:rsidRDefault="001636D6" w:rsidP="001636D6">
      <w:pPr>
        <w:pStyle w:val="firstparagraph"/>
        <w:spacing w:after="0"/>
        <w:ind w:firstLine="720"/>
        <w:rPr>
          <w:i/>
        </w:rPr>
      </w:pPr>
      <w:r w:rsidRPr="00445898">
        <w:rPr>
          <w:i/>
        </w:rPr>
        <w:t>void 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ind w:firstLine="720"/>
        <w:rPr>
          <w:i/>
        </w:rPr>
      </w:pPr>
      <w:r w:rsidRPr="00445898">
        <w:rPr>
          <w:i/>
        </w:rPr>
        <w:t>void 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rPr>
          <w:i/>
        </w:rPr>
        <w:t xml:space="preserve"> ( </w:t>
      </w:r>
      <w:r w:rsidRPr="00445898">
        <w:t>etype</w:t>
      </w:r>
      <w:r w:rsidRPr="00445898">
        <w:rPr>
          <w:i/>
        </w:rPr>
        <w:t xml:space="preserve"> par );</w:t>
      </w:r>
    </w:p>
    <w:p w:rsidR="001636D6" w:rsidRPr="00445898" w:rsidRDefault="001636D6" w:rsidP="001636D6">
      <w:pPr>
        <w:pStyle w:val="firstparagraph"/>
      </w:pPr>
      <w:r w:rsidRPr="00445898">
        <w:t xml:space="preserve">Each of the two methods has one argument whose type should be the same as the mailbox element type. The </w:t>
      </w:r>
      <w:r w:rsidR="009E3D57">
        <w:t>fi</w:t>
      </w:r>
      <w:r w:rsidRPr="00445898">
        <w:t>rst method (</w:t>
      </w:r>
      <w:r w:rsidRPr="00445898">
        <w:rPr>
          <w:i/>
        </w:rPr>
        <w:t>inItem</w:t>
      </w:r>
      <w:r w:rsidRPr="00445898">
        <w:t xml:space="preserve">) will be called whenever a new item is added into the mailbox. The argument will then contain the value of the item. Similarly, </w:t>
      </w:r>
      <w:r w:rsidRPr="00445898">
        <w:rPr>
          <w:i/>
        </w:rPr>
        <w:t>outItem</w:t>
      </w:r>
      <w:r w:rsidRPr="00445898">
        <w:t xml:space="preserve"> will be called whenever an item (indicated by the argument) is removed from the mailbox. The two methods are independent</w:t>
      </w:r>
      <w:r w:rsidR="00466B9D">
        <w:t>,</w:t>
      </w:r>
      <w:r w:rsidRPr="00445898">
        <w:t xml:space="preserve"> which means that it is legal to declare only one of them. For example, if only </w:t>
      </w:r>
      <w:r w:rsidRPr="00445898">
        <w:rPr>
          <w:i/>
        </w:rPr>
        <w:t>inItem</w:t>
      </w:r>
      <w:r w:rsidRPr="00445898">
        <w:t xml:space="preserve"> is declared, no extra action will be performed upon element removal.</w:t>
      </w:r>
    </w:p>
    <w:p w:rsidR="001636D6" w:rsidRPr="00445898" w:rsidRDefault="001636D6" w:rsidP="001636D6">
      <w:pPr>
        <w:pStyle w:val="firstparagraph"/>
      </w:pPr>
      <w:r w:rsidRPr="00445898">
        <w:t xml:space="preserve">Note that when a </w:t>
      </w:r>
      <w:r w:rsidR="009E3D57">
        <w:t>fi</w:t>
      </w:r>
      <w:r w:rsidRPr="00445898">
        <w:t>fo mailbox has reached its capacity (is full), an attempt to add a new item to it will fail (Section </w:t>
      </w:r>
      <w:r w:rsidR="001643E8" w:rsidRPr="00445898">
        <w:fldChar w:fldCharType="begin"/>
      </w:r>
      <w:r w:rsidR="001643E8" w:rsidRPr="00445898">
        <w:instrText xml:space="preserve"> REF _Ref509822836 \r \h </w:instrText>
      </w:r>
      <w:r w:rsidR="001643E8" w:rsidRPr="00445898">
        <w:fldChar w:fldCharType="separate"/>
      </w:r>
      <w:r w:rsidR="00B14386">
        <w:t>9.2.3</w:t>
      </w:r>
      <w:r w:rsidR="001643E8" w:rsidRPr="00445898">
        <w:fldChar w:fldCharType="end"/>
      </w:r>
      <w:r w:rsidRPr="00445898">
        <w:t xml:space="preserve">). In such a case, </w:t>
      </w:r>
      <w:r w:rsidRPr="00445898">
        <w:rPr>
          <w:i/>
        </w:rPr>
        <w:t>inItem</w:t>
      </w:r>
      <w:r w:rsidRPr="00445898">
        <w:t xml:space="preserve"> will not be called. Similarly, outItem will not be invoked upon a failed attempt to retrieve an item from an empty mailbox. </w:t>
      </w:r>
    </w:p>
    <w:p w:rsidR="001636D6" w:rsidRPr="00445898" w:rsidRDefault="001636D6" w:rsidP="001636D6">
      <w:pPr>
        <w:pStyle w:val="firstparagraph"/>
      </w:pPr>
      <w:r w:rsidRPr="00445898">
        <w:t>A mailbox can be owned either by a station or by a proce</w:t>
      </w:r>
      <w:r w:rsidR="003061EF" w:rsidRPr="00445898">
        <w:t>ss. The most significant di</w:t>
      </w:r>
      <w:r w:rsidR="009E3D57">
        <w:t>ff</w:t>
      </w:r>
      <w:r w:rsidR="003061EF" w:rsidRPr="00445898">
        <w:t>erence</w:t>
      </w:r>
      <w:r w:rsidR="003061EF" w:rsidRPr="00445898">
        <w:rPr>
          <w:rStyle w:val="FootnoteReference"/>
        </w:rPr>
        <w:footnoteReference w:id="90"/>
      </w:r>
      <w:r w:rsidR="003061EF" w:rsidRPr="00445898">
        <w:t xml:space="preserve"> </w:t>
      </w:r>
      <w:r w:rsidRPr="00445898">
        <w:t>is that a mailbox owned by a station cannot be destroyed</w:t>
      </w:r>
      <w:r w:rsidR="003061EF" w:rsidRPr="00445898">
        <w:t xml:space="preserve">, while that owned by a process </w:t>
      </w:r>
      <w:r w:rsidRPr="00445898">
        <w:t xml:space="preserve">can. This applies to all kinds of mailboxes, not only </w:t>
      </w:r>
      <w:r w:rsidR="009E3D57">
        <w:t>fi</w:t>
      </w:r>
      <w:r w:rsidRPr="00445898">
        <w:t>fos.</w:t>
      </w:r>
      <w:r w:rsidR="003061EF" w:rsidRPr="00445898">
        <w:t xml:space="preserve"> Those mailboxes that have been </w:t>
      </w:r>
      <w:r w:rsidRPr="00445898">
        <w:t xml:space="preserve">created during the initialization phase of the protocol program (i.e., </w:t>
      </w:r>
      <w:r w:rsidR="003061EF" w:rsidRPr="00445898">
        <w:t>when</w:t>
      </w:r>
      <w:r w:rsidRPr="00445898">
        <w:t xml:space="preserve"> the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3061EF" w:rsidRPr="00445898">
        <w:t xml:space="preserve"> process </w:t>
      </w:r>
      <w:r w:rsidRPr="00445898">
        <w:t xml:space="preserve">was in its </w:t>
      </w:r>
      <w:r w:rsidR="009E3D57">
        <w:t>fi</w:t>
      </w:r>
      <w:r w:rsidRPr="00445898">
        <w:t>rst state</w:t>
      </w:r>
      <w:r w:rsidR="003061EF" w:rsidRPr="00445898">
        <w:t>, Section </w:t>
      </w:r>
      <w:r w:rsidR="003061EF" w:rsidRPr="00445898">
        <w:fldChar w:fldCharType="begin"/>
      </w:r>
      <w:r w:rsidR="003061EF" w:rsidRPr="00445898">
        <w:instrText xml:space="preserve"> REF _Ref506061716 \r \h </w:instrText>
      </w:r>
      <w:r w:rsidR="003061EF" w:rsidRPr="00445898">
        <w:fldChar w:fldCharType="separate"/>
      </w:r>
      <w:r w:rsidR="00B14386">
        <w:t>5.1.8</w:t>
      </w:r>
      <w:r w:rsidR="003061EF" w:rsidRPr="00445898">
        <w:fldChar w:fldCharType="end"/>
      </w:r>
      <w:r w:rsidRPr="00445898">
        <w:t>) have ownership prope</w:t>
      </w:r>
      <w:r w:rsidR="003061EF" w:rsidRPr="00445898">
        <w:t xml:space="preserve">rties similar to those of ports </w:t>
      </w:r>
      <w:r w:rsidRPr="00445898">
        <w:t>(</w:t>
      </w:r>
      <w:r w:rsidR="003061EF" w:rsidRPr="00445898">
        <w:t>Section </w:t>
      </w:r>
      <w:r w:rsidR="003061EF" w:rsidRPr="00445898">
        <w:fldChar w:fldCharType="begin"/>
      </w:r>
      <w:r w:rsidR="003061EF" w:rsidRPr="00445898">
        <w:instrText xml:space="preserve"> REF _Ref504553577 \r \h </w:instrText>
      </w:r>
      <w:r w:rsidR="003061EF" w:rsidRPr="00445898">
        <w:fldChar w:fldCharType="separate"/>
      </w:r>
      <w:r w:rsidR="00B14386">
        <w:t>4.3.1</w:t>
      </w:r>
      <w:r w:rsidR="003061EF" w:rsidRPr="00445898">
        <w:fldChar w:fldCharType="end"/>
      </w:r>
      <w:r w:rsidRPr="00445898">
        <w:t>), transceivers</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w:t>
      </w:r>
      <w:r w:rsidR="003061EF" w:rsidRPr="00445898">
        <w:t>Section </w:t>
      </w:r>
      <w:r w:rsidR="003061EF" w:rsidRPr="00445898">
        <w:fldChar w:fldCharType="begin"/>
      </w:r>
      <w:r w:rsidR="003061EF" w:rsidRPr="00445898">
        <w:instrText xml:space="preserve"> REF _Ref505441948 \r \h </w:instrText>
      </w:r>
      <w:r w:rsidR="003061EF" w:rsidRPr="00445898">
        <w:fldChar w:fldCharType="separate"/>
      </w:r>
      <w:r w:rsidR="00B14386">
        <w:t>4.5.1</w:t>
      </w:r>
      <w:r w:rsidR="003061EF" w:rsidRPr="00445898">
        <w:fldChar w:fldCharType="end"/>
      </w:r>
      <w:r w:rsidRPr="00445898">
        <w:t>)</w:t>
      </w:r>
      <w:r w:rsidR="0046365D" w:rsidRPr="00445898">
        <w:t>,</w:t>
      </w:r>
      <w:r w:rsidRPr="00445898">
        <w:t xml:space="preserve"> and packet bu</w:t>
      </w:r>
      <w:r w:rsidR="009E3D57">
        <w:t>ff</w:t>
      </w:r>
      <w:r w:rsidRPr="00445898">
        <w:t>ers (</w:t>
      </w:r>
      <w:r w:rsidR="003061EF" w:rsidRPr="00445898">
        <w:t>Section </w:t>
      </w:r>
      <w:r w:rsidR="003061EF" w:rsidRPr="00445898">
        <w:fldChar w:fldCharType="begin"/>
      </w:r>
      <w:r w:rsidR="003061EF" w:rsidRPr="00445898">
        <w:instrText xml:space="preserve"> REF _Ref506989280 \r \h </w:instrText>
      </w:r>
      <w:r w:rsidR="003061EF" w:rsidRPr="00445898">
        <w:fldChar w:fldCharType="separate"/>
      </w:r>
      <w:r w:rsidR="00B14386">
        <w:t>6.3</w:t>
      </w:r>
      <w:r w:rsidR="003061EF" w:rsidRPr="00445898">
        <w:fldChar w:fldCharType="end"/>
      </w:r>
      <w:r w:rsidR="003061EF" w:rsidRPr="00445898">
        <w:t xml:space="preserve">), i.e., they </w:t>
      </w:r>
      <w:r w:rsidRPr="00445898">
        <w:t xml:space="preserve">belong to the stations at which they have been created. The </w:t>
      </w:r>
      <w:r w:rsidRPr="00445898">
        <w:rPr>
          <w:i/>
        </w:rPr>
        <w:t>Id</w:t>
      </w:r>
      <w:r w:rsidR="003061EF" w:rsidRPr="00445898">
        <w:t xml:space="preserve"> attribute </w:t>
      </w:r>
      <w:r w:rsidR="003061EF" w:rsidRPr="00445898">
        <w:lastRenderedPageBreak/>
        <w:t xml:space="preserve">of such a </w:t>
      </w:r>
      <w:r w:rsidRPr="00445898">
        <w:t>mailbox combines the serial number of the station ownin</w:t>
      </w:r>
      <w:r w:rsidR="003061EF" w:rsidRPr="00445898">
        <w:t xml:space="preserve">g it and the creation number of </w:t>
      </w:r>
      <w:r w:rsidRPr="00445898">
        <w:t xml:space="preserve">the mailbox within the context of its station. The naming </w:t>
      </w:r>
      <w:r w:rsidR="003061EF" w:rsidRPr="00445898">
        <w:t xml:space="preserve">rules for a station mailbox are </w:t>
      </w:r>
      <w:r w:rsidR="006C2021">
        <w:t>basically</w:t>
      </w:r>
      <w:r w:rsidRPr="00445898">
        <w:t xml:space="preserve"> identical to those for ports.</w:t>
      </w:r>
      <w:r w:rsidR="003061EF" w:rsidRPr="00445898">
        <w:t xml:space="preserve"> The standard name of a station </w:t>
      </w:r>
      <w:r w:rsidRPr="00445898">
        <w:t>mailbox (</w:t>
      </w:r>
      <w:r w:rsidR="003061EF" w:rsidRPr="00445898">
        <w:t>Section </w:t>
      </w:r>
      <w:r w:rsidR="003061EF" w:rsidRPr="00445898">
        <w:fldChar w:fldCharType="begin"/>
      </w:r>
      <w:r w:rsidR="003061EF" w:rsidRPr="00445898">
        <w:instrText xml:space="preserve"> REF _Ref504485381 \r \h </w:instrText>
      </w:r>
      <w:r w:rsidR="003061EF" w:rsidRPr="00445898">
        <w:fldChar w:fldCharType="separate"/>
      </w:r>
      <w:r w:rsidR="00B14386">
        <w:t>3.3.2</w:t>
      </w:r>
      <w:r w:rsidR="003061EF" w:rsidRPr="00445898">
        <w:fldChar w:fldCharType="end"/>
      </w:r>
      <w:r w:rsidRPr="00445898">
        <w:t>) has the form</w:t>
      </w:r>
      <w:r w:rsidR="0046365D" w:rsidRPr="00445898">
        <w:t>:</w:t>
      </w:r>
      <w:r w:rsidR="00477DCE" w:rsidRPr="00477DCE">
        <w:rPr>
          <w:i/>
        </w:rPr>
        <w:t xml:space="preserve"> </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p>
    <w:p w:rsidR="001636D6" w:rsidRPr="00445898" w:rsidRDefault="001636D6" w:rsidP="003061EF">
      <w:pPr>
        <w:pStyle w:val="firstparagraph"/>
        <w:ind w:firstLine="720"/>
      </w:pPr>
      <w:r w:rsidRPr="00445898">
        <w:t xml:space="preserve">mtypename mid </w:t>
      </w:r>
      <w:r w:rsidRPr="00445898">
        <w:rPr>
          <w:i/>
        </w:rPr>
        <w:t>at</w:t>
      </w:r>
      <w:r w:rsidRPr="00445898">
        <w:t xml:space="preserve"> stname</w:t>
      </w:r>
    </w:p>
    <w:p w:rsidR="001636D6" w:rsidRPr="00445898" w:rsidRDefault="001636D6" w:rsidP="001636D6">
      <w:pPr>
        <w:pStyle w:val="firstparagraph"/>
      </w:pPr>
      <w:r w:rsidRPr="00445898">
        <w:t xml:space="preserve">where </w:t>
      </w:r>
      <w:r w:rsidR="003061EF" w:rsidRPr="00445898">
        <w:t>“</w:t>
      </w:r>
      <w:r w:rsidRPr="00445898">
        <w:t>mtypename</w:t>
      </w:r>
      <w:r w:rsidR="003061EF" w:rsidRPr="00445898">
        <w:t>”</w:t>
      </w:r>
      <w:r w:rsidRPr="00445898">
        <w:t xml:space="preserve"> is the type name of the mailbox, </w:t>
      </w:r>
      <w:r w:rsidR="003061EF" w:rsidRPr="00445898">
        <w:t>“</w:t>
      </w:r>
      <w:r w:rsidRPr="00445898">
        <w:t>mid</w:t>
      </w:r>
      <w:r w:rsidR="003061EF" w:rsidRPr="00445898">
        <w:t>”</w:t>
      </w:r>
      <w:r w:rsidRPr="00445898">
        <w:t xml:space="preserve"> </w:t>
      </w:r>
      <w:r w:rsidR="003061EF" w:rsidRPr="00445898">
        <w:t xml:space="preserve">is the station-relative mailbox </w:t>
      </w:r>
      <w:r w:rsidRPr="00445898">
        <w:t xml:space="preserve">number, and </w:t>
      </w:r>
      <w:r w:rsidR="003061EF" w:rsidRPr="00445898">
        <w:t>“</w:t>
      </w:r>
      <w:r w:rsidRPr="00445898">
        <w:t>stname</w:t>
      </w:r>
      <w:r w:rsidR="003061EF" w:rsidRPr="00445898">
        <w:t>”</w:t>
      </w:r>
      <w:r w:rsidRPr="00445898">
        <w:t xml:space="preserve"> is the standard name of the station</w:t>
      </w:r>
      <w:r w:rsidR="003061EF" w:rsidRPr="00445898">
        <w:t xml:space="preserve"> owning the mailbox. The base </w:t>
      </w:r>
      <w:r w:rsidRPr="00445898">
        <w:t>standard name of a mailbox has the same format as</w:t>
      </w:r>
      <w:r w:rsidR="003061EF" w:rsidRPr="00445898">
        <w:t xml:space="preserve"> the standard name, except that “</w:t>
      </w:r>
      <w:r w:rsidRPr="00445898">
        <w:t>mtypename</w:t>
      </w:r>
      <w:r w:rsidR="003061EF" w:rsidRPr="00445898">
        <w:t>”</w:t>
      </w:r>
      <w:r w:rsidRPr="00445898">
        <w:t xml:space="preserve"> is always </w:t>
      </w:r>
      <w:r w:rsidRPr="00445898">
        <w:rPr>
          <w:i/>
        </w:rPr>
        <w:t>Mailbox</w:t>
      </w:r>
      <w:r w:rsidRPr="00445898">
        <w:t>.</w:t>
      </w:r>
    </w:p>
    <w:p w:rsidR="001636D6" w:rsidRPr="00445898" w:rsidRDefault="001636D6" w:rsidP="001636D6">
      <w:pPr>
        <w:pStyle w:val="firstparagraph"/>
      </w:pPr>
      <w:r w:rsidRPr="00445898">
        <w:t xml:space="preserve">The following </w:t>
      </w:r>
      <w:r w:rsidRPr="00445898">
        <w:rPr>
          <w:i/>
        </w:rPr>
        <w:t>Station</w:t>
      </w:r>
      <w:r w:rsidRPr="00445898">
        <w:t xml:space="preserve"> method:</w:t>
      </w:r>
    </w:p>
    <w:p w:rsidR="001636D6" w:rsidRPr="00445898" w:rsidRDefault="001636D6" w:rsidP="003061EF">
      <w:pPr>
        <w:pStyle w:val="firstparagraph"/>
        <w:ind w:firstLine="720"/>
        <w:rPr>
          <w:i/>
        </w:rPr>
      </w:pPr>
      <w:r w:rsidRPr="00445898">
        <w:rPr>
          <w:i/>
        </w:rPr>
        <w:t>Mailbox *idToMailbox</w:t>
      </w:r>
      <w:r w:rsidR="00CB2F1E">
        <w:rPr>
          <w:i/>
        </w:rPr>
        <w:fldChar w:fldCharType="begin"/>
      </w:r>
      <w:r w:rsidR="00CB2F1E">
        <w:instrText xml:space="preserve"> XE "</w:instrText>
      </w:r>
      <w:r w:rsidR="00CB2F1E" w:rsidRPr="000F155A">
        <w:rPr>
          <w:i/>
        </w:rPr>
        <w:instrText>idToMailbox</w:instrText>
      </w:r>
      <w:r w:rsidR="00CB2F1E">
        <w:instrText xml:space="preserve">" </w:instrText>
      </w:r>
      <w:r w:rsidR="00CB2F1E">
        <w:rPr>
          <w:i/>
        </w:rPr>
        <w:fldChar w:fldCharType="end"/>
      </w:r>
      <w:r w:rsidRPr="00445898">
        <w:rPr>
          <w:i/>
        </w:rPr>
        <w:t xml:space="preserve"> (Long id);</w:t>
      </w:r>
    </w:p>
    <w:p w:rsidR="001636D6" w:rsidRPr="00445898" w:rsidRDefault="001636D6" w:rsidP="001636D6">
      <w:pPr>
        <w:pStyle w:val="firstparagraph"/>
      </w:pPr>
      <w:r w:rsidRPr="00445898">
        <w:t>converts the numerical station-relative mailbox identi</w:t>
      </w:r>
      <w:r w:rsidR="009E3D57">
        <w:t>fi</w:t>
      </w:r>
      <w:r w:rsidRPr="00445898">
        <w:t>e</w:t>
      </w:r>
      <w:r w:rsidR="003061EF" w:rsidRPr="00445898">
        <w:t xml:space="preserve">r into a pointer to the mailbox </w:t>
      </w:r>
      <w:r w:rsidRPr="00445898">
        <w:t xml:space="preserve">object. An alternative way to </w:t>
      </w:r>
      <w:r w:rsidR="0046365D" w:rsidRPr="00445898">
        <w:t>accomplish</w:t>
      </w:r>
      <w:r w:rsidRPr="00445898">
        <w:t xml:space="preserve"> the same </w:t>
      </w:r>
      <w:r w:rsidR="0046365D" w:rsidRPr="00445898">
        <w:t>goal</w:t>
      </w:r>
      <w:r w:rsidRPr="00445898">
        <w:t xml:space="preserve"> is to </w:t>
      </w:r>
      <w:r w:rsidR="003061EF" w:rsidRPr="00445898">
        <w:t xml:space="preserve">call a global function declared </w:t>
      </w:r>
      <w:r w:rsidRPr="00445898">
        <w:t>exactly as the above method which assumes that the stati</w:t>
      </w:r>
      <w:r w:rsidR="003061EF" w:rsidRPr="00445898">
        <w:t xml:space="preserve">on in question is pointed to by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w:t>
      </w:r>
      <w:r w:rsidR="003061EF" w:rsidRPr="00445898">
        <w:t>Section </w:t>
      </w:r>
      <w:r w:rsidR="003061EF" w:rsidRPr="00445898">
        <w:fldChar w:fldCharType="begin"/>
      </w:r>
      <w:r w:rsidR="003061EF" w:rsidRPr="00445898">
        <w:instrText xml:space="preserve"> REF _Ref504552863 \r \h </w:instrText>
      </w:r>
      <w:r w:rsidR="003061EF" w:rsidRPr="00445898">
        <w:fldChar w:fldCharType="separate"/>
      </w:r>
      <w:r w:rsidR="00B14386">
        <w:t>4.1.3</w:t>
      </w:r>
      <w:r w:rsidR="003061EF" w:rsidRPr="00445898">
        <w:fldChar w:fldCharType="end"/>
      </w:r>
      <w:r w:rsidRPr="00445898">
        <w:t>).</w:t>
      </w:r>
    </w:p>
    <w:p w:rsidR="001636D6" w:rsidRPr="00445898" w:rsidRDefault="001636D6" w:rsidP="001636D6">
      <w:pPr>
        <w:pStyle w:val="firstparagraph"/>
      </w:pPr>
      <w:r w:rsidRPr="00445898">
        <w:t>A mailbox can also be declared statically within the station class, e.g.,</w:t>
      </w:r>
    </w:p>
    <w:p w:rsidR="001636D6" w:rsidRPr="00445898" w:rsidRDefault="001636D6" w:rsidP="003061EF">
      <w:pPr>
        <w:pStyle w:val="firstparagraph"/>
        <w:spacing w:after="0"/>
        <w:ind w:firstLine="720"/>
        <w:rPr>
          <w:i/>
        </w:rPr>
      </w:pPr>
      <w:r w:rsidRPr="00445898">
        <w:rPr>
          <w:i/>
        </w:rPr>
        <w:t>mailbox</w:t>
      </w:r>
      <w:r w:rsidR="004E0C03">
        <w:rPr>
          <w:i/>
        </w:rPr>
        <w:fldChar w:fldCharType="begin"/>
      </w:r>
      <w:r w:rsidR="004E0C03">
        <w:instrText xml:space="preserve"> XE "</w:instrText>
      </w:r>
      <w:r w:rsidR="004E0C03" w:rsidRPr="00C36363">
        <w:rPr>
          <w:i/>
        </w:rPr>
        <w:instrText>mailbox</w:instrText>
      </w:r>
      <w:r w:rsidR="004E0C03">
        <w:rPr>
          <w:i/>
        </w:rPr>
        <w:instrText xml:space="preserve"> </w:instrText>
      </w:r>
      <w:r w:rsidR="004E0C03" w:rsidRPr="004E0C03">
        <w:instrText>(</w:instrText>
      </w:r>
      <w:r w:rsidR="004E0C03" w:rsidRPr="004E0C03">
        <w:rPr>
          <w:i/>
        </w:rPr>
        <w:instrText>Mailbox</w:instrText>
      </w:r>
      <w:r w:rsidR="004E0C03" w:rsidRPr="004E0C03">
        <w:instrText xml:space="preserve"> declarator)</w:instrText>
      </w:r>
      <w:r w:rsidR="004E0C03">
        <w:instrText xml:space="preserve">" </w:instrText>
      </w:r>
      <w:r w:rsidR="004E0C03">
        <w:rPr>
          <w:i/>
        </w:rPr>
        <w:fldChar w:fldCharType="end"/>
      </w:r>
      <w:r w:rsidRPr="00445898">
        <w:rPr>
          <w:i/>
        </w:rPr>
        <w:t xml:space="preserve"> MyMType (ItemType)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w:t>
      </w:r>
    </w:p>
    <w:p w:rsidR="001636D6" w:rsidRPr="00445898" w:rsidRDefault="001636D6" w:rsidP="003061EF">
      <w:pPr>
        <w:pStyle w:val="firstparagraph"/>
        <w:spacing w:after="0"/>
        <w:ind w:firstLine="720"/>
        <w:rPr>
          <w:i/>
        </w:rPr>
      </w:pPr>
      <w:r w:rsidRPr="00445898">
        <w:rPr>
          <w:i/>
        </w:rPr>
        <w:t>station MySType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MyMType Mbx;</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mailbox, including one that has been decla</w:t>
      </w:r>
      <w:r w:rsidR="003061EF" w:rsidRPr="00445898">
        <w:t xml:space="preserve">red statically (as in the above </w:t>
      </w:r>
      <w:r w:rsidRPr="00445898">
        <w:t xml:space="preserve">example) can be set after its creation by calling the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method of </w:t>
      </w:r>
      <w:r w:rsidRPr="00445898">
        <w:rPr>
          <w:i/>
        </w:rPr>
        <w:t>Mailbox</w:t>
      </w:r>
      <w:r w:rsidRPr="00445898">
        <w:t>, e.g.,</w:t>
      </w:r>
    </w:p>
    <w:p w:rsidR="001636D6" w:rsidRPr="00445898" w:rsidRDefault="001636D6" w:rsidP="003061EF">
      <w:pPr>
        <w:pStyle w:val="firstparagraph"/>
        <w:spacing w:after="0"/>
        <w:ind w:firstLine="720"/>
        <w:rPr>
          <w:i/>
        </w:rPr>
      </w:pPr>
      <w:r w:rsidRPr="00445898">
        <w:rPr>
          <w:i/>
        </w:rPr>
        <w:t>station MyStation {</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MyMType;</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void setup (</w:t>
      </w:r>
      <w:r w:rsidR="003061EF" w:rsidRPr="00445898">
        <w:rPr>
          <w:i/>
        </w:rPr>
        <w:t xml:space="preserve"> </w:t>
      </w:r>
      <w:r w:rsidRPr="00445898">
        <w:rPr>
          <w:i/>
        </w:rPr>
        <w:t>) {</w:t>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1440" w:firstLine="720"/>
        <w:rPr>
          <w:i/>
        </w:rPr>
      </w:pPr>
      <w:r w:rsidRPr="00445898">
        <w:rPr>
          <w:i/>
        </w:rPr>
        <w:t>MyMType.setLimit (4);</w:t>
      </w:r>
    </w:p>
    <w:p w:rsidR="001636D6" w:rsidRPr="00445898" w:rsidRDefault="001636D6" w:rsidP="003061EF">
      <w:pPr>
        <w:pStyle w:val="firstparagraph"/>
        <w:spacing w:after="0"/>
        <w:ind w:left="1440" w:firstLine="720"/>
        <w:rPr>
          <w:i/>
        </w:rPr>
      </w:pPr>
      <w:r w:rsidRPr="00445898">
        <w:rPr>
          <w:i/>
        </w:rPr>
        <w:t>MyMType.setNName ("My Mailbox");</w:t>
      </w:r>
      <w:r w:rsidR="00CE27B5">
        <w:rPr>
          <w:i/>
        </w:rPr>
        <w:fldChar w:fldCharType="begin"/>
      </w:r>
      <w:r w:rsidR="00CE27B5">
        <w:instrText xml:space="preserve"> XE "</w:instrText>
      </w:r>
      <w:r w:rsidR="00CE27B5" w:rsidRPr="0078664B">
        <w:rPr>
          <w:i/>
        </w:rPr>
        <w:instrText>setNName</w:instrText>
      </w:r>
      <w:r w:rsidR="00CE27B5" w:rsidRPr="00CE27B5">
        <w:instrText>:examples</w:instrText>
      </w:r>
      <w:r w:rsidR="00CE27B5">
        <w:instrText xml:space="preserve">" </w:instrText>
      </w:r>
      <w:r w:rsidR="00CE27B5">
        <w:rPr>
          <w:i/>
        </w:rPr>
        <w:fldChar w:fldCharType="end"/>
      </w:r>
    </w:p>
    <w:p w:rsidR="001636D6" w:rsidRPr="00445898" w:rsidRDefault="001636D6" w:rsidP="003061EF">
      <w:pPr>
        <w:pStyle w:val="firstparagraph"/>
        <w:spacing w:after="0"/>
        <w:ind w:left="144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spacing w:after="0"/>
        <w:ind w:left="720" w:firstLine="720"/>
        <w:rPr>
          <w:i/>
        </w:rPr>
      </w:pPr>
      <w:r w:rsidRPr="00445898">
        <w:rPr>
          <w:i/>
        </w:rPr>
        <w:t>...</w:t>
      </w:r>
    </w:p>
    <w:p w:rsidR="001636D6" w:rsidRPr="00445898" w:rsidRDefault="001636D6" w:rsidP="003061EF">
      <w:pPr>
        <w:pStyle w:val="firstparagraph"/>
        <w:ind w:firstLine="720"/>
        <w:rPr>
          <w:i/>
        </w:rPr>
      </w:pPr>
      <w:r w:rsidRPr="00445898">
        <w:rPr>
          <w:i/>
        </w:rPr>
        <w:t>};</w:t>
      </w:r>
    </w:p>
    <w:p w:rsidR="001636D6" w:rsidRPr="00445898" w:rsidRDefault="001636D6" w:rsidP="001636D6">
      <w:pPr>
        <w:pStyle w:val="firstparagraph"/>
      </w:pPr>
      <w:r w:rsidRPr="00445898">
        <w:t xml:space="preserve">When the protocol program is in the initialization </w:t>
      </w:r>
      <w:r w:rsidR="00477DCE">
        <w:t>stage</w:t>
      </w:r>
      <w:r w:rsidR="003061EF" w:rsidRPr="00445898">
        <w:t xml:space="preserve"> (Section </w:t>
      </w:r>
      <w:r w:rsidR="00851314" w:rsidRPr="00445898">
        <w:fldChar w:fldCharType="begin"/>
      </w:r>
      <w:r w:rsidR="00851314" w:rsidRPr="00445898">
        <w:instrText xml:space="preserve"> REF _Ref506061716 \r \h </w:instrText>
      </w:r>
      <w:r w:rsidR="00851314" w:rsidRPr="00445898">
        <w:fldChar w:fldCharType="separate"/>
      </w:r>
      <w:r w:rsidR="00B14386">
        <w:t>5.1.8</w:t>
      </w:r>
      <w:r w:rsidR="00851314" w:rsidRPr="00445898">
        <w:fldChar w:fldCharType="end"/>
      </w:r>
      <w:r w:rsidR="003061EF" w:rsidRPr="00445898">
        <w:t xml:space="preserve">), a dynamically </w:t>
      </w:r>
      <w:r w:rsidRPr="00445898">
        <w:t xml:space="preserve">created mailbox (with </w:t>
      </w:r>
      <w:r w:rsidRPr="00445898">
        <w:rPr>
          <w:i/>
        </w:rPr>
        <w:t>create</w:t>
      </w:r>
      <w:r w:rsidRPr="00445898">
        <w:t xml:space="preserve">) is assigned to the current </w:t>
      </w:r>
      <w:r w:rsidR="00851314" w:rsidRPr="00445898">
        <w:t xml:space="preserve">station. Note that this station </w:t>
      </w:r>
      <w:r w:rsidRPr="00445898">
        <w:t xml:space="preserve">can be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w:t>
      </w:r>
      <w:r w:rsidR="00851314" w:rsidRPr="00445898">
        <w:t>Section </w:t>
      </w:r>
      <w:r w:rsidR="00851314" w:rsidRPr="00445898">
        <w:fldChar w:fldCharType="begin"/>
      </w:r>
      <w:r w:rsidR="00851314" w:rsidRPr="00445898">
        <w:instrText xml:space="preserve"> REF _Ref505938235 \r \h </w:instrText>
      </w:r>
      <w:r w:rsidR="00851314" w:rsidRPr="00445898">
        <w:fldChar w:fldCharType="separate"/>
      </w:r>
      <w:r w:rsidR="00B14386">
        <w:t>4.1.2</w:t>
      </w:r>
      <w:r w:rsidR="00851314" w:rsidRPr="00445898">
        <w:fldChar w:fldCharType="end"/>
      </w:r>
      <w:r w:rsidRPr="00445898">
        <w:t xml:space="preserve">). </w:t>
      </w:r>
      <w:r w:rsidRPr="00445898">
        <w:lastRenderedPageBreak/>
        <w:t>This kind of ownership ma</w:t>
      </w:r>
      <w:r w:rsidR="00851314" w:rsidRPr="00445898">
        <w:t xml:space="preserve">kes sense, e.g., for a “global” </w:t>
      </w:r>
      <w:r w:rsidRPr="00445898">
        <w:t>mailbox interfacing processes belonging to di</w:t>
      </w:r>
      <w:r w:rsidR="009E3D57">
        <w:t>ff</w:t>
      </w:r>
      <w:r w:rsidRPr="00445898">
        <w:t>erent regular stations.</w:t>
      </w:r>
    </w:p>
    <w:p w:rsidR="001636D6" w:rsidRPr="00445898" w:rsidRDefault="001636D6" w:rsidP="001636D6">
      <w:pPr>
        <w:pStyle w:val="firstparagraph"/>
      </w:pPr>
      <w:r w:rsidRPr="00445898">
        <w:t>A mailbox created dynamically after the initialization</w:t>
      </w:r>
      <w:r w:rsidR="00851314" w:rsidRPr="00445898">
        <w:t xml:space="preserve"> </w:t>
      </w:r>
      <w:r w:rsidR="00477DCE">
        <w:t>stage</w:t>
      </w:r>
      <w:r w:rsidR="00851314" w:rsidRPr="00445898">
        <w:t xml:space="preserve"> is owned by the creating </w:t>
      </w:r>
      <w:r w:rsidRPr="00445898">
        <w:t xml:space="preserve">process and its </w:t>
      </w:r>
      <w:r w:rsidRPr="00445898">
        <w:rPr>
          <w:i/>
        </w:rPr>
        <w:t>Id</w:t>
      </w:r>
      <w:r w:rsidR="00477DCE">
        <w:rPr>
          <w:i/>
        </w:rPr>
        <w:fldChar w:fldCharType="begin"/>
      </w:r>
      <w:r w:rsidR="00477DCE">
        <w:instrText xml:space="preserve"> XE "</w:instrText>
      </w:r>
      <w:r w:rsidR="00477DCE">
        <w:rPr>
          <w:i/>
        </w:rPr>
        <w:instrText>Mailbox</w:instrText>
      </w:r>
      <w:r w:rsidR="00477DCE" w:rsidRPr="007A32FB">
        <w:rPr>
          <w:i/>
        </w:rPr>
        <w:instrText>:</w:instrText>
      </w:r>
      <w:r w:rsidR="00477DCE">
        <w:instrText>object</w:instrText>
      </w:r>
      <w:r w:rsidR="00477DCE" w:rsidRPr="007A32FB">
        <w:instrText xml:space="preserve"> Id</w:instrText>
      </w:r>
      <w:r w:rsidR="00477DCE">
        <w:instrText xml:space="preserve">" </w:instrText>
      </w:r>
      <w:r w:rsidR="00477DCE">
        <w:rPr>
          <w:i/>
        </w:rPr>
        <w:fldChar w:fldCharType="end"/>
      </w:r>
      <w:r w:rsidRPr="00445898">
        <w:t xml:space="preserve"> attribute is a simple serial number incremented globally, </w:t>
      </w:r>
      <w:r w:rsidR="00851314" w:rsidRPr="00445898">
        <w:t xml:space="preserve">e.g., as for </w:t>
      </w:r>
      <w:r w:rsidRPr="00445898">
        <w:t>a process (</w:t>
      </w:r>
      <w:r w:rsidR="00851314" w:rsidRPr="00445898">
        <w:t>Section </w:t>
      </w:r>
      <w:r w:rsidR="00851314" w:rsidRPr="00445898">
        <w:fldChar w:fldCharType="begin"/>
      </w:r>
      <w:r w:rsidR="00851314" w:rsidRPr="00445898">
        <w:instrText xml:space="preserve"> REF _Ref505549050 \r \h </w:instrText>
      </w:r>
      <w:r w:rsidR="00851314" w:rsidRPr="00445898">
        <w:fldChar w:fldCharType="separate"/>
      </w:r>
      <w:r w:rsidR="00B14386">
        <w:t>5.1.3</w:t>
      </w:r>
      <w:r w:rsidR="00851314" w:rsidRPr="00445898">
        <w:fldChar w:fldCharType="end"/>
      </w:r>
      <w:r w:rsidRPr="00445898">
        <w:t>). As we said before, a process m</w:t>
      </w:r>
      <w:r w:rsidR="00851314" w:rsidRPr="00445898">
        <w:t xml:space="preserve">ailbox is more dynamic than one </w:t>
      </w:r>
      <w:r w:rsidRPr="00445898">
        <w:t>owned by a station</w:t>
      </w:r>
      <w:r w:rsidR="00477DCE">
        <w:t>,</w:t>
      </w:r>
      <w:r w:rsidRPr="00445898">
        <w:t xml:space="preserve"> because it can be destroyed (by </w:t>
      </w:r>
      <w:r w:rsidRPr="00445898">
        <w:rPr>
          <w:i/>
        </w:rPr>
        <w:t>delete</w:t>
      </w:r>
      <w:r w:rsidRPr="00445898">
        <w:t>).</w:t>
      </w:r>
    </w:p>
    <w:p w:rsidR="007A7F8E" w:rsidRPr="00445898" w:rsidRDefault="001636D6" w:rsidP="001636D6">
      <w:pPr>
        <w:pStyle w:val="firstparagraph"/>
      </w:pPr>
      <w:r w:rsidRPr="00445898">
        <w:t xml:space="preserve">A mailbox type declaration can specify private </w:t>
      </w:r>
      <w:r w:rsidRPr="00445898">
        <w:rPr>
          <w:i/>
        </w:rPr>
        <w:t>setup</w:t>
      </w:r>
      <w:r w:rsidRPr="00445898">
        <w:t xml:space="preserve"> </w:t>
      </w:r>
      <w:r w:rsidR="00851314" w:rsidRPr="00445898">
        <w:t xml:space="preserve">methods. These methods are only </w:t>
      </w:r>
      <w:r w:rsidRPr="00445898">
        <w:t xml:space="preserve">accessible when the mailbox is created dynamically, with the </w:t>
      </w:r>
      <w:r w:rsidRPr="00445898">
        <w:rPr>
          <w:i/>
        </w:rPr>
        <w:t>create</w:t>
      </w:r>
      <w:r w:rsidR="00851314" w:rsidRPr="00445898">
        <w:t xml:space="preserve"> operation. As a </w:t>
      </w:r>
      <w:r w:rsidRPr="00445898">
        <w:t>private setup method subsumes the standard method th</w:t>
      </w:r>
      <w:r w:rsidR="00851314" w:rsidRPr="00445898">
        <w:t>at de</w:t>
      </w:r>
      <w:r w:rsidR="009E3D57">
        <w:t>fi</w:t>
      </w:r>
      <w:r w:rsidR="00851314" w:rsidRPr="00445898">
        <w:t xml:space="preserve">nes the mailbox capacity, </w:t>
      </w:r>
      <w:r w:rsidRPr="00445898">
        <w:t>it should de</w:t>
      </w:r>
      <w:r w:rsidR="009E3D57">
        <w:t>fi</w:t>
      </w:r>
      <w:r w:rsidRPr="00445898">
        <w:t>ne this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explicitly by invoking </w:t>
      </w:r>
      <w:r w:rsidRPr="00445898">
        <w:rPr>
          <w:i/>
        </w:rPr>
        <w:t>setLimit</w:t>
      </w:r>
      <w:r w:rsidRPr="00445898">
        <w:t xml:space="preserve"> (see </w:t>
      </w:r>
      <w:r w:rsidR="00851314" w:rsidRPr="00445898">
        <w:t>Section </w:t>
      </w:r>
      <w:r w:rsidR="00851314" w:rsidRPr="00445898">
        <w:fldChar w:fldCharType="begin"/>
      </w:r>
      <w:r w:rsidR="00851314" w:rsidRPr="00445898">
        <w:instrText xml:space="preserve"> REF _Ref508747823 \r \h </w:instrText>
      </w:r>
      <w:r w:rsidR="00851314" w:rsidRPr="00445898">
        <w:fldChar w:fldCharType="separate"/>
      </w:r>
      <w:r w:rsidR="00B14386">
        <w:t>9.2</w:t>
      </w:r>
      <w:r w:rsidR="00851314" w:rsidRPr="00445898">
        <w:fldChar w:fldCharType="end"/>
      </w:r>
      <w:r w:rsidRPr="00445898">
        <w:t>).</w:t>
      </w:r>
    </w:p>
    <w:p w:rsidR="00C70A2E" w:rsidRPr="00445898" w:rsidRDefault="00C70A2E" w:rsidP="00552A98">
      <w:pPr>
        <w:pStyle w:val="Heading3"/>
        <w:numPr>
          <w:ilvl w:val="2"/>
          <w:numId w:val="5"/>
        </w:numPr>
        <w:rPr>
          <w:lang w:val="en-US"/>
        </w:rPr>
      </w:pPr>
      <w:bookmarkStart w:id="528" w:name="_Ref509064377"/>
      <w:bookmarkStart w:id="529" w:name="_Toc529212925"/>
      <w:r w:rsidRPr="00445898">
        <w:rPr>
          <w:lang w:val="en-US"/>
        </w:rPr>
        <w:t>Wait requests</w:t>
      </w:r>
      <w:bookmarkEnd w:id="528"/>
      <w:bookmarkEnd w:id="529"/>
    </w:p>
    <w:p w:rsidR="00C70A2E" w:rsidRPr="00445898" w:rsidRDefault="00C70A2E" w:rsidP="00C70A2E">
      <w:pPr>
        <w:pStyle w:val="firstparagraph"/>
      </w:pPr>
      <w:r w:rsidRPr="00445898">
        <w:t>An event identi</w:t>
      </w:r>
      <w:r w:rsidR="009E3D57">
        <w:t>fi</w:t>
      </w:r>
      <w:r w:rsidRPr="00445898">
        <w:t xml:space="preserve">er for a </w:t>
      </w:r>
      <w:r w:rsidR="009E3D57">
        <w:t>fi</w:t>
      </w:r>
      <w:r w:rsidRPr="00445898">
        <w:t>fo mailbox is either a symbolic constant (always representing a negative number) or a nonnegative number corresponding to the item count. For example, by calling:</w:t>
      </w:r>
    </w:p>
    <w:p w:rsidR="00C70A2E" w:rsidRPr="00445898" w:rsidRDefault="00C70A2E" w:rsidP="00C70A2E">
      <w:pPr>
        <w:pStyle w:val="firstparagraph"/>
        <w:ind w:firstLine="720"/>
        <w:rPr>
          <w:i/>
        </w:rPr>
      </w:pPr>
      <w:r w:rsidRPr="00445898">
        <w:rPr>
          <w:i/>
        </w:rPr>
        <w:t>mb-&gt;wait (NONEMPTY</w:t>
      </w:r>
      <w:r w:rsidR="00E033C1">
        <w:rPr>
          <w:i/>
        </w:rPr>
        <w:fldChar w:fldCharType="begin"/>
      </w:r>
      <w:r w:rsidR="00E033C1">
        <w:instrText xml:space="preserve"> XE "</w:instrText>
      </w:r>
      <w:r w:rsidR="00E033C1" w:rsidRPr="001E672A">
        <w:rPr>
          <w:i/>
        </w:rPr>
        <w:instrText>NONEMPTY</w:instrText>
      </w:r>
      <w:r w:rsidR="00E033C1">
        <w:instrText>" \b</w:instrText>
      </w:r>
      <w:r w:rsidR="00E033C1">
        <w:rPr>
          <w:i/>
        </w:rPr>
        <w:fldChar w:fldCharType="end"/>
      </w:r>
      <w:r w:rsidRPr="00445898">
        <w:rPr>
          <w:i/>
        </w:rPr>
        <w:t>, GrabIt);</w:t>
      </w:r>
    </w:p>
    <w:p w:rsidR="00C70A2E" w:rsidRPr="00445898" w:rsidRDefault="00C70A2E" w:rsidP="00C70A2E">
      <w:pPr>
        <w:pStyle w:val="firstparagraph"/>
      </w:pPr>
      <w:r w:rsidRPr="00445898">
        <w:t xml:space="preserve">the process declares that it wants to be awakened in state </w:t>
      </w:r>
      <w:r w:rsidRPr="00445898">
        <w:rPr>
          <w:i/>
        </w:rPr>
        <w:t>GrabIt</w:t>
      </w:r>
      <w:r w:rsidRPr="00445898">
        <w:t xml:space="preserve"> at the nearest moment when the mailbox pointed to by </w:t>
      </w:r>
      <w:r w:rsidRPr="00445898">
        <w:rPr>
          <w:i/>
        </w:rPr>
        <w:t>mb</w:t>
      </w:r>
      <w:r w:rsidRPr="00445898">
        <w:t xml:space="preserve"> becomes nonempty. If the mailbox happens to be nonempty at the </w:t>
      </w:r>
      <w:r w:rsidR="00B45E7A" w:rsidRPr="00445898">
        <w:t>time</w:t>
      </w:r>
      <w:r w:rsidRPr="00445898">
        <w:t xml:space="preserve"> </w:t>
      </w:r>
      <w:r w:rsidR="00477DCE">
        <w:t xml:space="preserve">when </w:t>
      </w:r>
      <w:r w:rsidRPr="00445898">
        <w:t xml:space="preserve">the request is issued, the event occurs immediately, i.e., within the current </w:t>
      </w:r>
      <w:r w:rsidRPr="00445898">
        <w:rPr>
          <w:i/>
        </w:rPr>
        <w:t>ITU</w:t>
      </w:r>
      <w:r w:rsidRPr="00445898">
        <w:t>.</w:t>
      </w:r>
    </w:p>
    <w:p w:rsidR="00C70A2E" w:rsidRPr="00445898" w:rsidRDefault="00C70A2E" w:rsidP="00C70A2E">
      <w:pPr>
        <w:pStyle w:val="firstparagraph"/>
      </w:pPr>
      <w:r w:rsidRPr="00445898">
        <w:t xml:space="preserve">Another event that can be awaited on a </w:t>
      </w:r>
      <w:r w:rsidR="009E3D57">
        <w:t>fi</w:t>
      </w:r>
      <w:r w:rsidRPr="00445898">
        <w:t xml:space="preserve">fo mailbox is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\b</w:instrText>
      </w:r>
      <w:r w:rsidR="004D4D7B">
        <w:rPr>
          <w:i/>
        </w:rPr>
        <w:fldChar w:fldCharType="end"/>
      </w:r>
      <w:r w:rsidRPr="00445898">
        <w:t xml:space="preserve"> or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\b</w:instrText>
      </w:r>
      <w:r w:rsidR="00B97B40">
        <w:rPr>
          <w:i/>
        </w:rPr>
        <w:fldChar w:fldCharType="end"/>
      </w:r>
      <w:r w:rsidRPr="00445898">
        <w:t>, which are two di</w:t>
      </w:r>
      <w:r w:rsidR="009E3D57">
        <w:t>ff</w:t>
      </w:r>
      <w:r w:rsidRPr="00445898">
        <w:t>erent names for the same event. A process that calls:</w:t>
      </w:r>
    </w:p>
    <w:p w:rsidR="00C70A2E" w:rsidRPr="00445898" w:rsidRDefault="00C70A2E" w:rsidP="00C70A2E">
      <w:pPr>
        <w:pStyle w:val="firstparagraph"/>
        <w:ind w:firstLine="720"/>
        <w:rPr>
          <w:i/>
        </w:rPr>
      </w:pPr>
      <w:r w:rsidRPr="00445898">
        <w:rPr>
          <w:i/>
        </w:rPr>
        <w:t>mb-&gt;wait (NEWITEM, GetIt);</w:t>
      </w:r>
    </w:p>
    <w:p w:rsidR="00C70A2E" w:rsidRPr="00445898" w:rsidRDefault="00C70A2E" w:rsidP="00C70A2E">
      <w:pPr>
        <w:pStyle w:val="firstparagraph"/>
      </w:pPr>
      <w:r w:rsidRPr="00445898">
        <w:t xml:space="preserve">will be restarted (in state </w:t>
      </w:r>
      <w:r w:rsidRPr="00445898">
        <w:rPr>
          <w:i/>
        </w:rPr>
        <w:t>GetIt</w:t>
      </w:r>
      <w:r w:rsidRPr="00445898">
        <w:t>) at the nearest moment when an item is put into the mailbox (Section </w:t>
      </w:r>
      <w:r w:rsidR="001643E8" w:rsidRPr="00445898">
        <w:fldChar w:fldCharType="begin"/>
      </w:r>
      <w:r w:rsidR="001643E8" w:rsidRPr="00445898">
        <w:instrText xml:space="preserve"> REF _Ref509822836 \r \h </w:instrText>
      </w:r>
      <w:r w:rsidR="001643E8" w:rsidRPr="00445898">
        <w:fldChar w:fldCharType="separate"/>
      </w:r>
      <w:r w:rsidR="00B14386">
        <w:t>9.2.3</w:t>
      </w:r>
      <w:r w:rsidR="001643E8" w:rsidRPr="00445898">
        <w:fldChar w:fldCharType="end"/>
      </w:r>
      <w:r w:rsidRPr="00445898">
        <w:t xml:space="preserve">). </w:t>
      </w:r>
      <w:r w:rsidR="00477DCE">
        <w:t>N</w:t>
      </w:r>
      <w:r w:rsidRPr="00445898">
        <w:t>ote the di</w:t>
      </w:r>
      <w:r w:rsidR="009E3D57">
        <w:t>ff</w:t>
      </w:r>
      <w:r w:rsidRPr="00445898">
        <w:t xml:space="preserve">erence between </w:t>
      </w:r>
      <w:r w:rsidRPr="00445898">
        <w:rPr>
          <w:i/>
        </w:rPr>
        <w:t>NONEMPTY</w:t>
      </w:r>
      <w:r w:rsidRPr="00445898">
        <w:t xml:space="preserve"> and </w:t>
      </w:r>
      <w:r w:rsidRPr="00445898">
        <w:rPr>
          <w:i/>
        </w:rPr>
        <w:t>NEWITEM</w:t>
      </w:r>
      <w:r w:rsidRPr="00445898">
        <w:t xml:space="preserve">. First of all, </w:t>
      </w:r>
      <w:r w:rsidRPr="00445898">
        <w:rPr>
          <w:i/>
        </w:rPr>
        <w:t>NEWITEM</w:t>
      </w:r>
      <w:r w:rsidRPr="00445898">
        <w:t xml:space="preserve"> (aka </w:t>
      </w:r>
      <w:r w:rsidRPr="00445898">
        <w:rPr>
          <w:i/>
        </w:rPr>
        <w:t>UPDATE</w:t>
      </w:r>
      <w:r w:rsidRPr="00445898">
        <w:t xml:space="preserve">) is only triggered when an element is </w:t>
      </w:r>
      <w:r w:rsidRPr="00445898">
        <w:rPr>
          <w:i/>
        </w:rPr>
        <w:t>being</w:t>
      </w:r>
      <w:r w:rsidRPr="00445898">
        <w:t xml:space="preserve"> stored in the mailbox. </w:t>
      </w:r>
      <w:r w:rsidR="00B45E7A" w:rsidRPr="00445898">
        <w:t>Thus, u</w:t>
      </w:r>
      <w:r w:rsidRPr="00445898">
        <w:t xml:space="preserve">nlike </w:t>
      </w:r>
      <w:r w:rsidRPr="00445898">
        <w:rPr>
          <w:i/>
        </w:rPr>
        <w:t>NONEMPTY</w:t>
      </w:r>
      <w:r w:rsidRPr="00445898">
        <w:t>, it does not occur immediately</w:t>
      </w:r>
      <w:r w:rsidR="00B45E7A" w:rsidRPr="00445898">
        <w:t>,</w:t>
      </w:r>
      <w:r w:rsidRPr="00445898">
        <w:t xml:space="preserve"> if the mailbox already contains some item(s). Moreover, no </w:t>
      </w:r>
      <w:r w:rsidRPr="00445898">
        <w:rPr>
          <w:i/>
        </w:rPr>
        <w:t>NONEMPTY</w:t>
      </w:r>
      <w:r w:rsidRPr="00445898">
        <w:t xml:space="preserve"> event ever occurs on a capacity</w:t>
      </w:r>
      <w:r w:rsidR="00B45E7A" w:rsidRPr="00445898">
        <w:t>-</w:t>
      </w:r>
      <m:oMath>
        <m:r>
          <w:rPr>
            <w:rFonts w:ascii="Cambria Math" w:hAnsi="Cambria Math"/>
          </w:rPr>
          <m:t>0</m:t>
        </m:r>
      </m:oMath>
      <w:r w:rsidRPr="00445898">
        <w:t xml:space="preserve"> mailbox. By de</w:t>
      </w:r>
      <w:r w:rsidR="009E3D57">
        <w:t>fi</w:t>
      </w:r>
      <w:r w:rsidRPr="00445898">
        <w:t>nition, a capacity</w:t>
      </w:r>
      <w:r w:rsidR="00B45E7A" w:rsidRPr="00445898">
        <w:t>-</w:t>
      </w:r>
      <m:oMath>
        <m:r>
          <w:rPr>
            <w:rFonts w:ascii="Cambria Math" w:hAnsi="Cambria Math"/>
          </w:rPr>
          <m:t>0</m:t>
        </m:r>
      </m:oMath>
      <w:r w:rsidRPr="00445898">
        <w:t xml:space="preserve"> mailbox is never </w:t>
      </w:r>
      <w:r w:rsidRPr="00445898">
        <w:rPr>
          <w:i/>
        </w:rPr>
        <w:t>NONEMPTY</w:t>
      </w:r>
      <w:r w:rsidRPr="00445898">
        <w:t xml:space="preserve">. On the other hand, a process can sensibly await the </w:t>
      </w:r>
      <w:r w:rsidRPr="00445898">
        <w:rPr>
          <w:i/>
        </w:rPr>
        <w:t>NEWITEM</w:t>
      </w:r>
      <w:r w:rsidRPr="00445898">
        <w:t xml:space="preserve"> event on a capacity</w:t>
      </w:r>
      <w:r w:rsidR="00B45E7A" w:rsidRPr="00445898">
        <w:t>-</w:t>
      </w:r>
      <m:oMath>
        <m:r>
          <w:rPr>
            <w:rFonts w:ascii="Cambria Math" w:hAnsi="Cambria Math"/>
          </w:rPr>
          <m:t>0</m:t>
        </m:r>
      </m:oMath>
      <w:r w:rsidRPr="00445898">
        <w:t xml:space="preserve"> mailbox. The event will be triggered at the nearest moment when some other process executes the </w:t>
      </w:r>
      <w:r w:rsidRPr="00445898">
        <w:rPr>
          <w:i/>
        </w:rPr>
        <w:t>put</w:t>
      </w:r>
      <w:r w:rsidRPr="00445898">
        <w:t xml:space="preserve"> operation (Section </w:t>
      </w:r>
      <w:r w:rsidR="001643E8" w:rsidRPr="00445898">
        <w:fldChar w:fldCharType="begin"/>
      </w:r>
      <w:r w:rsidR="001643E8" w:rsidRPr="00445898">
        <w:instrText xml:space="preserve"> REF _Ref509822836 \r \h </w:instrText>
      </w:r>
      <w:r w:rsidR="001643E8" w:rsidRPr="00445898">
        <w:fldChar w:fldCharType="separate"/>
      </w:r>
      <w:r w:rsidR="00B14386">
        <w:t>9.2.3</w:t>
      </w:r>
      <w:r w:rsidR="001643E8" w:rsidRPr="00445898">
        <w:fldChar w:fldCharType="end"/>
      </w:r>
      <w:r w:rsidRPr="00445898">
        <w:t>) on the mailbox. As a matter of fact,</w:t>
      </w:r>
      <w:r w:rsidR="00477DCE" w:rsidRPr="00477DCE">
        <w:rPr>
          <w:i/>
        </w:rPr>
        <w:t xml:space="preserve"> </w:t>
      </w:r>
      <w:r w:rsidR="00477DCE" w:rsidRPr="00445898">
        <w:rPr>
          <w:i/>
        </w:rPr>
        <w:t>NEWITEM</w:t>
      </w:r>
      <w:r w:rsidR="00477DCE" w:rsidRPr="00445898">
        <w:t xml:space="preserve"> (</w:t>
      </w:r>
      <w:r w:rsidR="00477DCE" w:rsidRPr="00445898">
        <w:rPr>
          <w:i/>
        </w:rPr>
        <w:t>UPDATE</w:t>
      </w:r>
      <w:r w:rsidR="00477DCE" w:rsidRPr="00445898">
        <w:t>)</w:t>
      </w:r>
      <w:r w:rsidRPr="00445898">
        <w:t xml:space="preserve"> </w:t>
      </w:r>
      <w:r w:rsidR="00477DCE">
        <w:t xml:space="preserve">is </w:t>
      </w:r>
      <w:r w:rsidRPr="00445898">
        <w:t>the only event that can be sensibly awaited on a capacity</w:t>
      </w:r>
      <w:r w:rsidR="00B45E7A" w:rsidRPr="00445898">
        <w:t>-</w:t>
      </w:r>
      <m:oMath>
        <m:r>
          <w:rPr>
            <w:rFonts w:ascii="Cambria Math" w:hAnsi="Cambria Math"/>
          </w:rPr>
          <m:t>0</m:t>
        </m:r>
      </m:oMath>
      <w:r w:rsidRPr="00445898">
        <w:t xml:space="preserve"> mailbox</w:t>
      </w:r>
      <w:r w:rsidR="00477DCE">
        <w:t>.</w:t>
      </w:r>
    </w:p>
    <w:p w:rsidR="00C70A2E" w:rsidRPr="00445898" w:rsidRDefault="00C70A2E" w:rsidP="00C70A2E">
      <w:pPr>
        <w:pStyle w:val="firstparagraph"/>
      </w:pPr>
      <w:r w:rsidRPr="00445898">
        <w:t xml:space="preserve">When a process is restarted by </w:t>
      </w:r>
      <w:r w:rsidRPr="00445898">
        <w:rPr>
          <w:i/>
        </w:rPr>
        <w:t>NEWITEM</w:t>
      </w:r>
      <w:r w:rsidRPr="00445898">
        <w:t xml:space="preserve"> (on a nonzero</w:t>
      </w:r>
      <w:r w:rsidR="00B45E7A" w:rsidRPr="00445898">
        <w:t>-</w:t>
      </w:r>
      <w:r w:rsidRPr="00445898">
        <w:t xml:space="preserve">capacity mailbox) or </w:t>
      </w:r>
      <w:r w:rsidRPr="00445898">
        <w:rPr>
          <w:i/>
        </w:rPr>
        <w:t>NONEMPTY</w:t>
      </w:r>
      <w:r w:rsidRPr="00445898">
        <w:t>, it is not guaranteed that the mailbox is in fact nonempty</w:t>
      </w:r>
      <w:r w:rsidR="00477DCE">
        <w:t xml:space="preserve"> when the process is run</w:t>
      </w:r>
      <w:r w:rsidRPr="00445898">
        <w:t xml:space="preserve">. It can happen that two or more processes have been waiting for </w:t>
      </w:r>
      <w:r w:rsidRPr="00445898">
        <w:rPr>
          <w:i/>
        </w:rPr>
        <w:t>NONEMPTY</w:t>
      </w:r>
      <w:r w:rsidRPr="00445898">
        <w:t xml:space="preserve"> (or </w:t>
      </w:r>
      <w:r w:rsidRPr="00445898">
        <w:rPr>
          <w:i/>
        </w:rPr>
        <w:t>NEWITEM</w:t>
      </w:r>
      <w:r w:rsidRPr="00445898">
        <w:t xml:space="preserve">) on the same mailbox. When the event is triggered, they will be all restarted within the same </w:t>
      </w:r>
      <w:r w:rsidRPr="00445898">
        <w:rPr>
          <w:i/>
        </w:rPr>
        <w:t>ITU</w:t>
      </w:r>
      <w:r w:rsidRPr="00445898">
        <w:t xml:space="preserve">. Then one of the processes may empty the mailbox before the others are given </w:t>
      </w:r>
      <w:r w:rsidR="00477DCE">
        <w:t>their</w:t>
      </w:r>
      <w:r w:rsidRPr="00445898">
        <w:t xml:space="preserve"> chance to look at it.</w:t>
      </w:r>
    </w:p>
    <w:p w:rsidR="00C70A2E" w:rsidRPr="00445898" w:rsidRDefault="00C70A2E" w:rsidP="00C70A2E">
      <w:pPr>
        <w:pStyle w:val="firstparagraph"/>
      </w:pPr>
      <w:r w:rsidRPr="00445898">
        <w:t>Here is a way to await a guaranteed delivery of an item. A process calling</w:t>
      </w:r>
    </w:p>
    <w:p w:rsidR="00C70A2E" w:rsidRPr="00445898" w:rsidRDefault="00C70A2E" w:rsidP="00C70A2E">
      <w:pPr>
        <w:pStyle w:val="firstparagraph"/>
        <w:ind w:firstLine="720"/>
        <w:rPr>
          <w:i/>
        </w:rPr>
      </w:pPr>
      <w:r w:rsidRPr="00445898">
        <w:rPr>
          <w:i/>
        </w:rPr>
        <w:t>mb-&gt;wait (RECEIVE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rPr>
          <w:i/>
        </w:rPr>
        <w:t>, GotIt);</w:t>
      </w:r>
    </w:p>
    <w:p w:rsidR="00C70A2E" w:rsidRPr="00445898" w:rsidRDefault="00C70A2E" w:rsidP="00C70A2E">
      <w:pPr>
        <w:pStyle w:val="firstparagraph"/>
      </w:pPr>
      <w:r w:rsidRPr="00445898">
        <w:lastRenderedPageBreak/>
        <w:t xml:space="preserve">will be awakened in state </w:t>
      </w:r>
      <w:r w:rsidRPr="00445898">
        <w:rPr>
          <w:i/>
        </w:rPr>
        <w:t>GotIt</w:t>
      </w:r>
      <w:r w:rsidRPr="00445898">
        <w:t xml:space="preserve"> as soon as the mailbox becomes nonempty and the process is able to re</w:t>
      </w:r>
      <w:r w:rsidR="0066482D">
        <w:t xml:space="preserve">trieve something from it. Like </w:t>
      </w:r>
      <w:r w:rsidRPr="00445898">
        <w:rPr>
          <w:i/>
        </w:rPr>
        <w:t>NONEMPTY</w:t>
      </w:r>
      <w:r w:rsidRPr="00445898">
        <w:t xml:space="preserve">, the event occurs immediately, if the mailbox is nonempty when the wait request is issued. Before the process is </w:t>
      </w:r>
      <w:r w:rsidR="00477DCE">
        <w:t>run</w:t>
      </w:r>
      <w:r w:rsidRPr="00445898">
        <w:t xml:space="preserve">, the </w:t>
      </w:r>
      <w:r w:rsidR="009E3D57">
        <w:t>fi</w:t>
      </w:r>
      <w:r w:rsidRPr="00445898">
        <w:t xml:space="preserve">rst element is removed from the mailbox and stored in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(see below).</w:t>
      </w:r>
      <w:r w:rsidRPr="00445898">
        <w:rPr>
          <w:rStyle w:val="FootnoteReference"/>
        </w:rPr>
        <w:footnoteReference w:id="91"/>
      </w:r>
    </w:p>
    <w:p w:rsidR="00C70A2E" w:rsidRPr="00445898" w:rsidRDefault="00C70A2E" w:rsidP="00C70A2E">
      <w:pPr>
        <w:pStyle w:val="firstparagraph"/>
      </w:pPr>
      <w:r w:rsidRPr="00445898">
        <w:t xml:space="preserve">Suppose that two or more processes are waiting for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on the same mailbox. When an item is put into the mailbox, only one of those processes will be restarted</w:t>
      </w:r>
      <w:r w:rsidR="00477DCE">
        <w:t>,</w:t>
      </w:r>
      <w:r w:rsidRPr="00445898">
        <w:rPr>
          <w:rStyle w:val="FootnoteReference"/>
        </w:rPr>
        <w:footnoteReference w:id="92"/>
      </w:r>
      <w:r w:rsidR="001738AB" w:rsidRPr="00445898">
        <w:t xml:space="preserve"> </w:t>
      </w:r>
      <w:r w:rsidRPr="00445898">
        <w:t>and the</w:t>
      </w:r>
      <w:r w:rsidR="001738AB" w:rsidRPr="00445898">
        <w:t xml:space="preserve"> </w:t>
      </w:r>
      <w:r w:rsidRPr="00445898">
        <w:t>item will be automatically removed from the mailbox. If some other processes are waiting</w:t>
      </w:r>
      <w:r w:rsidR="001738AB" w:rsidRPr="00445898">
        <w:t xml:space="preserve"> </w:t>
      </w:r>
      <w:r w:rsidRPr="00445898">
        <w:t xml:space="preserve">for </w:t>
      </w:r>
      <w:r w:rsidRPr="00445898">
        <w:rPr>
          <w:i/>
        </w:rPr>
        <w:t>NONEMPTY</w:t>
      </w:r>
      <w:r w:rsidRPr="00445898">
        <w:t xml:space="preserve"> and/or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at the same time, all these p</w:t>
      </w:r>
      <w:r w:rsidR="001738AB" w:rsidRPr="00445898">
        <w:t xml:space="preserve">rocesses will be restarted even </w:t>
      </w:r>
      <w:r w:rsidRPr="00445898">
        <w:t xml:space="preserve">though they may </w:t>
      </w:r>
      <w:r w:rsidR="009E3D57">
        <w:t>fi</w:t>
      </w:r>
      <w:r w:rsidRPr="00445898">
        <w:t xml:space="preserve">nd the mailbox empty when they </w:t>
      </w:r>
      <w:r w:rsidR="001738AB" w:rsidRPr="00445898">
        <w:t>eventually</w:t>
      </w:r>
      <w:r w:rsidRPr="00445898">
        <w:t xml:space="preserve"> get to run.</w:t>
      </w:r>
    </w:p>
    <w:p w:rsidR="00C70A2E" w:rsidRPr="00445898" w:rsidRDefault="00C70A2E" w:rsidP="00C70A2E">
      <w:pPr>
        <w:pStyle w:val="firstparagraph"/>
      </w:pPr>
      <w:r w:rsidRPr="00445898">
        <w:t xml:space="preserve">If a </w:t>
      </w:r>
      <w:r w:rsidRPr="00445898">
        <w:rPr>
          <w:i/>
        </w:rPr>
        <w:t>RECEIVE</w:t>
      </w:r>
      <w:r w:rsidRPr="00445898">
        <w:t xml:space="preserve"> event is triggered on a typed mailbox that de</w:t>
      </w:r>
      <w:r w:rsidR="009E3D57">
        <w:t>fi</w:t>
      </w:r>
      <w:r w:rsidRPr="00445898">
        <w:t xml:space="preserve">nes 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1738AB" w:rsidRPr="00445898">
        <w:t xml:space="preserve"> method </w:t>
      </w:r>
      <w:r w:rsidRPr="00445898">
        <w:t>(</w:t>
      </w:r>
      <w:r w:rsidR="001738AB" w:rsidRPr="00445898">
        <w:t>Section </w:t>
      </w:r>
      <w:r w:rsidR="001738AB" w:rsidRPr="00445898">
        <w:fldChar w:fldCharType="begin"/>
      </w:r>
      <w:r w:rsidR="001738AB" w:rsidRPr="00445898">
        <w:instrText xml:space="preserve"> REF _Ref508891196 \r \h </w:instrText>
      </w:r>
      <w:r w:rsidR="001738AB" w:rsidRPr="00445898">
        <w:fldChar w:fldCharType="separate"/>
      </w:r>
      <w:r w:rsidR="00B14386">
        <w:t>9.2.1</w:t>
      </w:r>
      <w:r w:rsidR="001738AB" w:rsidRPr="00445898">
        <w:fldChar w:fldCharType="end"/>
      </w:r>
      <w:r w:rsidRPr="00445898">
        <w:t>), the method is called with the removed it</w:t>
      </w:r>
      <w:r w:rsidR="001738AB" w:rsidRPr="00445898">
        <w:t xml:space="preserve">em passed as the argument. This </w:t>
      </w:r>
      <w:r w:rsidRPr="00445898">
        <w:t>is because triggering the event results in the automatic removal of an item.</w:t>
      </w:r>
    </w:p>
    <w:p w:rsidR="00C70A2E" w:rsidRPr="00445898" w:rsidRDefault="00C70A2E" w:rsidP="00C70A2E">
      <w:pPr>
        <w:pStyle w:val="firstparagraph"/>
      </w:pPr>
      <w:r w:rsidRPr="00445898">
        <w:t xml:space="preserve">If the </w:t>
      </w:r>
      <w:r w:rsidR="009E3D57">
        <w:t>fi</w:t>
      </w:r>
      <w:r w:rsidRPr="00445898">
        <w:t>rst argument of a mailbox wait request is a nonneg</w:t>
      </w:r>
      <w:r w:rsidR="001738AB" w:rsidRPr="00445898">
        <w:t>ative integer number, it repre</w:t>
      </w:r>
      <w:r w:rsidR="00477DCE">
        <w:t>sents a count event</w:t>
      </w:r>
      <w:r w:rsidRPr="00445898">
        <w:t xml:space="preserve"> which is triggered when the mailbox </w:t>
      </w:r>
      <w:r w:rsidR="001738AB" w:rsidRPr="00445898">
        <w:t>contains precisely the speci</w:t>
      </w:r>
      <w:r w:rsidR="009E3D57">
        <w:t>fi</w:t>
      </w:r>
      <w:r w:rsidR="001738AB" w:rsidRPr="00445898">
        <w:t xml:space="preserve">ed </w:t>
      </w:r>
      <w:r w:rsidRPr="00445898">
        <w:t>number of items. In particular, if the speci</w:t>
      </w:r>
      <w:r w:rsidR="009E3D57">
        <w:t>fi</w:t>
      </w:r>
      <w:r w:rsidRPr="00445898">
        <w:t xml:space="preserve">ed count is </w:t>
      </w:r>
      <m:oMath>
        <m:r>
          <w:rPr>
            <w:rFonts w:ascii="Cambria Math" w:hAnsi="Cambria Math"/>
          </w:rPr>
          <m:t>0</m:t>
        </m:r>
      </m:oMath>
      <w:r w:rsidRPr="00445898">
        <w:t xml:space="preserve"> (symbolic constant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001738AB" w:rsidRPr="00445898">
        <w:t xml:space="preserve">), the </w:t>
      </w:r>
      <w:r w:rsidRPr="00445898">
        <w:t>even</w:t>
      </w:r>
      <w:r w:rsidR="0066482D">
        <w:t>t</w:t>
      </w:r>
      <w:r w:rsidRPr="00445898">
        <w:t xml:space="preserve"> will occur when the mailbox becomes empty. If t</w:t>
      </w:r>
      <w:r w:rsidR="001738AB" w:rsidRPr="00445898">
        <w:t xml:space="preserve">he mailbox contains exactly the </w:t>
      </w:r>
      <w:r w:rsidRPr="00445898">
        <w:t>speci</w:t>
      </w:r>
      <w:r w:rsidR="009E3D57">
        <w:t>fi</w:t>
      </w:r>
      <w:r w:rsidRPr="00445898">
        <w:t>ed number of items when the wait request is issu</w:t>
      </w:r>
      <w:r w:rsidR="001738AB" w:rsidRPr="00445898">
        <w:t xml:space="preserve">ed, the event occurs within the </w:t>
      </w:r>
      <w:r w:rsidRPr="00445898">
        <w:t xml:space="preserve">current </w:t>
      </w:r>
      <w:r w:rsidRPr="00445898">
        <w:rPr>
          <w:i/>
        </w:rPr>
        <w:t>ITU</w:t>
      </w:r>
      <w:r w:rsidRPr="00445898">
        <w:t xml:space="preserve">. Note that </w:t>
      </w:r>
      <w:r w:rsidR="001738AB" w:rsidRPr="00445898">
        <w:t>when</w:t>
      </w:r>
      <w:r w:rsidRPr="00445898">
        <w:t xml:space="preserve"> multiple processes access th</w:t>
      </w:r>
      <w:r w:rsidR="001738AB" w:rsidRPr="00445898">
        <w:t xml:space="preserve">e mailbox at the same time, the </w:t>
      </w:r>
      <w:r w:rsidRPr="00445898">
        <w:t>number of items when the process is restarte</w:t>
      </w:r>
      <w:r w:rsidR="001738AB" w:rsidRPr="00445898">
        <w:t xml:space="preserve">d may not match the </w:t>
      </w:r>
      <w:r w:rsidR="00477DCE">
        <w:t>awaited count.</w:t>
      </w:r>
    </w:p>
    <w:p w:rsidR="00C70A2E" w:rsidRPr="00445898" w:rsidRDefault="00C70A2E" w:rsidP="00C70A2E">
      <w:pPr>
        <w:pStyle w:val="firstparagraph"/>
      </w:pPr>
      <w:r w:rsidRPr="00445898">
        <w:t xml:space="preserve">When a process is restarted due to a mailbox event,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1738AB" w:rsidRPr="00445898">
        <w:t xml:space="preserve"> </w:t>
      </w:r>
      <w:r w:rsidRPr="00445898">
        <w:t>(</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points to the mailbox on wh</w:t>
      </w:r>
      <w:r w:rsidR="001738AB" w:rsidRPr="00445898">
        <w:t xml:space="preserve">ich the event has occurred. For </w:t>
      </w:r>
      <w:r w:rsidRPr="00445898">
        <w:t xml:space="preserve">a typed mailbox, and when it makes sense, the environment variable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1738AB" w:rsidRPr="00445898">
        <w:t xml:space="preserve">) </w:t>
      </w:r>
      <w:r w:rsidRPr="00445898">
        <w:t xml:space="preserve">of type </w:t>
      </w:r>
      <w:r w:rsidRPr="00445898">
        <w:rPr>
          <w:i/>
        </w:rPr>
        <w:t>void*</w:t>
      </w:r>
      <w:r w:rsidRPr="00445898">
        <w:t xml:space="preserve"> contains the value of the item that has tri</w:t>
      </w:r>
      <w:r w:rsidR="001738AB" w:rsidRPr="00445898">
        <w:t xml:space="preserve">ggered the event. Note that for </w:t>
      </w:r>
      <w:r w:rsidRPr="00445898">
        <w:t xml:space="preserve">some events this value may not be up to date. For a counting mailbox, </w:t>
      </w:r>
      <w:r w:rsidRPr="00445898">
        <w:rPr>
          <w:i/>
        </w:rPr>
        <w:t>TheItem</w:t>
      </w:r>
      <w:r w:rsidR="001738AB" w:rsidRPr="00445898">
        <w:t xml:space="preserve"> is always </w:t>
      </w:r>
      <w:r w:rsidRPr="00445898">
        <w:rPr>
          <w:i/>
        </w:rPr>
        <w:t>NULL</w:t>
      </w:r>
      <w:r w:rsidRPr="00445898">
        <w:t>.</w:t>
      </w:r>
    </w:p>
    <w:p w:rsidR="00C70A2E" w:rsidRPr="00445898" w:rsidRDefault="001738AB" w:rsidP="00C70A2E">
      <w:pPr>
        <w:pStyle w:val="firstparagraph"/>
      </w:pPr>
      <w:r w:rsidRPr="00445898">
        <w:t>If</w:t>
      </w:r>
      <w:r w:rsidR="00C70A2E" w:rsidRPr="00445898">
        <w:t xml:space="preserve"> a process is waiting on a mailbox</w:t>
      </w:r>
      <w:r w:rsidR="00477DCE">
        <w:t>,</w:t>
      </w:r>
      <w:r w:rsidR="00C70A2E" w:rsidRPr="00445898">
        <w:t xml:space="preserve"> and that mailbox becomes deleted</w:t>
      </w:r>
      <w:r w:rsidR="003A60AE" w:rsidRPr="00445898">
        <w:t xml:space="preserve"> (deallocated as an object)</w:t>
      </w:r>
      <w:r w:rsidR="00C70A2E" w:rsidRPr="00445898">
        <w:t>,</w:t>
      </w:r>
      <w:r w:rsidRPr="00445898">
        <w:rPr>
          <w:rStyle w:val="FootnoteReference"/>
        </w:rPr>
        <w:footnoteReference w:id="93"/>
      </w:r>
      <w:r w:rsidRPr="00445898">
        <w:t xml:space="preserve"> the process </w:t>
      </w:r>
      <w:r w:rsidR="00C70A2E" w:rsidRPr="00445898">
        <w:t>will be awakened regardless of the event awaited by it. Th</w:t>
      </w:r>
      <w:r w:rsidRPr="00445898">
        <w:t xml:space="preserve">is is potentially dangerous. If </w:t>
      </w:r>
      <w:r w:rsidR="00C70A2E" w:rsidRPr="00445898">
        <w:t xml:space="preserve">the program admits such </w:t>
      </w:r>
      <w:r w:rsidR="00477DCE">
        <w:t>situations</w:t>
      </w:r>
      <w:r w:rsidR="00C70A2E" w:rsidRPr="00445898">
        <w:t xml:space="preserve"> at all, the process sh</w:t>
      </w:r>
      <w:r w:rsidRPr="00445898">
        <w:t xml:space="preserve">ould make sure that the mailbox </w:t>
      </w:r>
      <w:r w:rsidR="00C70A2E" w:rsidRPr="00445898">
        <w:t xml:space="preserve">is still around when it wakes up. This can be easily </w:t>
      </w:r>
      <w:r w:rsidR="00345A41" w:rsidRPr="00445898">
        <w:t>found out</w:t>
      </w:r>
      <w:r w:rsidRPr="00445898">
        <w:t xml:space="preserve"> by looking at </w:t>
      </w:r>
      <w:r w:rsidRPr="00445898">
        <w:rPr>
          <w:i/>
        </w:rPr>
        <w:t>TheMailbox</w:t>
      </w:r>
      <w:r w:rsidRPr="00445898">
        <w:t xml:space="preserve">, </w:t>
      </w:r>
      <w:r w:rsidR="00C70A2E" w:rsidRPr="00445898">
        <w:t xml:space="preserve">which will be </w:t>
      </w:r>
      <w:r w:rsidR="00C70A2E" w:rsidRPr="00445898">
        <w:rPr>
          <w:i/>
        </w:rPr>
        <w:t>NULL</w:t>
      </w:r>
      <w:r w:rsidRPr="00445898">
        <w:t>,</w:t>
      </w:r>
      <w:r w:rsidR="00C70A2E" w:rsidRPr="00445898">
        <w:t xml:space="preserve"> if the mailbox has been destroyed. This</w:t>
      </w:r>
      <w:r w:rsidRPr="00445898">
        <w:t xml:space="preserve"> feature applies to all mailbox </w:t>
      </w:r>
      <w:r w:rsidR="00C70A2E" w:rsidRPr="00445898">
        <w:t>types and all events that can be awaited on them.</w:t>
      </w:r>
    </w:p>
    <w:p w:rsidR="00C70A2E" w:rsidRDefault="00BB5AF7" w:rsidP="00C70A2E">
      <w:pPr>
        <w:pStyle w:val="firstparagraph"/>
      </w:pPr>
      <w:r w:rsidRPr="00445898">
        <w:t>Generally, t</w:t>
      </w:r>
      <w:r w:rsidR="00C70A2E" w:rsidRPr="00445898">
        <w:t xml:space="preserve">he interpretation of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for </w:t>
      </w:r>
      <w:r w:rsidR="00C70A2E"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70A2E" w:rsidRPr="00445898">
        <w:t xml:space="preserve">, </w:t>
      </w:r>
      <w:r w:rsidR="00C70A2E" w:rsidRPr="00445898">
        <w:rPr>
          <w:i/>
        </w:rPr>
        <w:t>NEWITEM</w:t>
      </w:r>
      <w:r w:rsidR="00C70A2E" w:rsidRPr="00445898">
        <w:t xml:space="preserve">, and a count event </w:t>
      </w:r>
      <w:r w:rsidRPr="00445898">
        <w:t xml:space="preserve">makes sense under </w:t>
      </w:r>
      <w:r w:rsidR="00C70A2E" w:rsidRPr="00445898">
        <w:t>the assumption that only one process at a time is allowed</w:t>
      </w:r>
      <w:r w:rsidRPr="00445898">
        <w:t xml:space="preserve"> to await events on the mailbox </w:t>
      </w:r>
      <w:r w:rsidR="00C70A2E" w:rsidRPr="00445898">
        <w:t xml:space="preserve">and remove elements from it. </w:t>
      </w:r>
      <w:r w:rsidRPr="00445898">
        <w:t xml:space="preserve">This is because when multiple processes are awakened by the same event, they will all see the same contents of </w:t>
      </w:r>
      <w:r w:rsidRPr="00445898">
        <w:rPr>
          <w:i/>
        </w:rPr>
        <w:t>TheItem</w:t>
      </w:r>
      <w:r w:rsidRPr="00445898">
        <w:t xml:space="preserve">, so whichever one acts on it first will deprive the others of that opportunity (without making them aware of that fact). For example, the process may deallocate the object pointed to by </w:t>
      </w:r>
      <w:r w:rsidRPr="00445898">
        <w:rPr>
          <w:i/>
        </w:rPr>
        <w:t>TheItem</w:t>
      </w:r>
      <w:r w:rsidRPr="00445898">
        <w:t xml:space="preserve">. This will not automatically nullify </w:t>
      </w:r>
      <w:r w:rsidRPr="00445898">
        <w:rPr>
          <w:i/>
        </w:rPr>
        <w:t>TheItem</w:t>
      </w:r>
      <w:r w:rsidRPr="00445898">
        <w:t>, as presented to the other processes, so they may end up referencin</w:t>
      </w:r>
      <w:r w:rsidR="00345A41" w:rsidRPr="00445898">
        <w:t xml:space="preserve">g (and corrupting) deallocated </w:t>
      </w:r>
      <w:r w:rsidRPr="00445898">
        <w:t xml:space="preserve">memory. On the other hand, </w:t>
      </w:r>
      <w:r w:rsidRPr="00445898">
        <w:lastRenderedPageBreak/>
        <w:t>t</w:t>
      </w:r>
      <w:r w:rsidR="00C70A2E" w:rsidRPr="00445898">
        <w:t xml:space="preserve">he interpretation of </w:t>
      </w:r>
      <w:r w:rsidR="00C70A2E" w:rsidRPr="00445898">
        <w:rPr>
          <w:i/>
        </w:rPr>
        <w:t>TheItem</w:t>
      </w:r>
      <w:r w:rsidR="00C70A2E" w:rsidRPr="00445898">
        <w:t xml:space="preserve"> for </w:t>
      </w:r>
      <w:r w:rsidR="00C70A2E"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is always safe. </w:t>
      </w:r>
      <w:r w:rsidR="00C70A2E" w:rsidRPr="00445898">
        <w:t xml:space="preserve">When a process is restarted by this event occurring on a typed mailbox, </w:t>
      </w:r>
      <w:r w:rsidR="00C70A2E" w:rsidRPr="00445898">
        <w:rPr>
          <w:i/>
        </w:rPr>
        <w:t>TheItem</w:t>
      </w:r>
      <w:r w:rsidR="00C70A2E" w:rsidRPr="00445898">
        <w:t xml:space="preserve"> con</w:t>
      </w:r>
      <w:r w:rsidRPr="00445898">
        <w:t xml:space="preserve">tains </w:t>
      </w:r>
      <w:r w:rsidR="00C70A2E" w:rsidRPr="00445898">
        <w:t xml:space="preserve">the value of the </w:t>
      </w:r>
      <w:r w:rsidRPr="00445898">
        <w:rPr>
          <w:i/>
        </w:rPr>
        <w:t>actually</w:t>
      </w:r>
      <w:r w:rsidRPr="00445898">
        <w:t xml:space="preserve"> </w:t>
      </w:r>
      <w:r w:rsidR="00C70A2E" w:rsidRPr="00445898">
        <w:rPr>
          <w:i/>
        </w:rPr>
        <w:t>received</w:t>
      </w:r>
      <w:r w:rsidR="00C70A2E" w:rsidRPr="00445898">
        <w:t xml:space="preserve"> item. Note that the item has b</w:t>
      </w:r>
      <w:r w:rsidRPr="00445898">
        <w:t xml:space="preserve">een removed from the mailbox by </w:t>
      </w:r>
      <w:r w:rsidR="00C70A2E" w:rsidRPr="00445898">
        <w:t xml:space="preserve">the time the process is run, so </w:t>
      </w:r>
      <w:r w:rsidR="00C70A2E"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70A2E" w:rsidRPr="00445898">
        <w:t xml:space="preserve"> is </w:t>
      </w:r>
      <w:r w:rsidRPr="00445898">
        <w:t xml:space="preserve">in fact </w:t>
      </w:r>
      <w:r w:rsidR="00C70A2E" w:rsidRPr="00445898">
        <w:t>the only way to get hold of it.</w:t>
      </w:r>
    </w:p>
    <w:p w:rsidR="00477DCE" w:rsidRPr="00445898" w:rsidRDefault="00477DCE" w:rsidP="00C70A2E">
      <w:pPr>
        <w:pStyle w:val="firstparagraph"/>
      </w:pPr>
      <w:r>
        <w:t xml:space="preserve">Of course, it is possible for multiple processes to </w:t>
      </w:r>
      <w:r w:rsidR="0098201B">
        <w:t xml:space="preserve">safely </w:t>
      </w:r>
      <w:r>
        <w:t>contend for an item deposited into a mailbox</w:t>
      </w:r>
      <w:r w:rsidR="0098201B">
        <w:t>.</w:t>
      </w:r>
      <w:r>
        <w:t xml:space="preserve"> </w:t>
      </w:r>
      <w:r w:rsidR="0098201B">
        <w:t>T</w:t>
      </w:r>
      <w:r>
        <w:t>he first process that consumes the item can notify the other contenders that the item is gone</w:t>
      </w:r>
      <w:r w:rsidR="0098201B">
        <w:t xml:space="preserve">, but it is trickier than the obvious idea of just nullifying </w:t>
      </w:r>
      <w:r w:rsidR="0098201B" w:rsidRPr="0098201B">
        <w:rPr>
          <w:i/>
        </w:rPr>
        <w:t>TheItem</w:t>
      </w:r>
      <w:r w:rsidR="0098201B">
        <w:t xml:space="preserve">. That will not work, because the environment variables are local to the process wakeup scenario, i.e., the value of </w:t>
      </w:r>
      <w:r w:rsidR="0098201B" w:rsidRPr="0098201B">
        <w:rPr>
          <w:i/>
        </w:rPr>
        <w:t>TheItem</w:t>
      </w:r>
      <w:r w:rsidR="0098201B">
        <w:t xml:space="preserve"> presented to the next process awakened by the same event will come from elsewhere (that value is effectively preset when the event is triggered). Thus, the processes must come up with a protocol of their own to resolve the contention.</w:t>
      </w:r>
    </w:p>
    <w:p w:rsidR="00C70A2E" w:rsidRPr="00445898" w:rsidRDefault="00C70A2E" w:rsidP="00C70A2E">
      <w:pPr>
        <w:pStyle w:val="firstparagraph"/>
      </w:pPr>
      <w:r w:rsidRPr="00445898">
        <w:t xml:space="preserve">Yet another event type that can be awaited on a </w:t>
      </w:r>
      <w:r w:rsidR="009E3D57">
        <w:t>fi</w:t>
      </w:r>
      <w:r w:rsidRPr="00445898">
        <w:t xml:space="preserve">fo mailbox is </w:t>
      </w:r>
      <w:r w:rsidRPr="00445898">
        <w:rPr>
          <w:i/>
        </w:rPr>
        <w:t>GET</w:t>
      </w:r>
      <w:r w:rsidR="00BB5AF7" w:rsidRPr="00445898">
        <w:t xml:space="preserve">, which is triggered </w:t>
      </w:r>
      <w:r w:rsidRPr="00445898">
        <w:t xml:space="preserve">whenever </w:t>
      </w:r>
      <w:r w:rsidR="00BB5AF7" w:rsidRPr="00445898">
        <w:t>any process</w:t>
      </w:r>
      <w:r w:rsidRPr="00445898">
        <w:t xml:space="preserve"> executes a successful </w:t>
      </w:r>
      <w:r w:rsidRPr="00445898">
        <w:rPr>
          <w:i/>
        </w:rPr>
        <w:t>get</w:t>
      </w:r>
      <w:r w:rsidRPr="00445898">
        <w:t xml:space="preserve"> operation on</w:t>
      </w:r>
      <w:r w:rsidR="00BB5AF7" w:rsidRPr="00445898">
        <w:t xml:space="preserve"> the mailbox. This also applies </w:t>
      </w:r>
      <w:r w:rsidRPr="00445898">
        <w:t xml:space="preserve">to </w:t>
      </w:r>
      <w:r w:rsidRPr="00445898">
        <w:rPr>
          <w:i/>
        </w:rPr>
        <w:t>erase</w:t>
      </w:r>
      <w:bookmarkStart w:id="530" w:name="_Hlk514856228"/>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bookmarkEnd w:id="530"/>
      <w:r w:rsidRPr="00445898">
        <w:t xml:space="preserve"> (see </w:t>
      </w:r>
      <w:r w:rsidR="00BB5AF7" w:rsidRPr="00445898">
        <w:t>Section </w:t>
      </w:r>
      <w:r w:rsidR="001643E8" w:rsidRPr="00445898">
        <w:fldChar w:fldCharType="begin"/>
      </w:r>
      <w:r w:rsidR="001643E8" w:rsidRPr="00445898">
        <w:instrText xml:space="preserve"> REF _Ref509822836 \r \h </w:instrText>
      </w:r>
      <w:r w:rsidR="001643E8" w:rsidRPr="00445898">
        <w:fldChar w:fldCharType="separate"/>
      </w:r>
      <w:r w:rsidR="00B14386">
        <w:t>9.2.3</w:t>
      </w:r>
      <w:r w:rsidR="001643E8" w:rsidRPr="00445898">
        <w:fldChar w:fldCharType="end"/>
      </w:r>
      <w:r w:rsidRPr="00445898">
        <w:t xml:space="preserve">). For symmetry, there exists a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event, which is yet another</w:t>
      </w:r>
      <w:r w:rsidR="00BB5AF7" w:rsidRPr="00445898">
        <w:t xml:space="preserve"> </w:t>
      </w:r>
      <w:r w:rsidRPr="00445898">
        <w:t xml:space="preserve">(in addition to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alias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w:t>
      </w:r>
    </w:p>
    <w:p w:rsidR="006C153B" w:rsidRPr="00445898" w:rsidRDefault="006C153B" w:rsidP="00552A98">
      <w:pPr>
        <w:pStyle w:val="Heading3"/>
        <w:numPr>
          <w:ilvl w:val="2"/>
          <w:numId w:val="5"/>
        </w:numPr>
        <w:rPr>
          <w:lang w:val="en-US"/>
        </w:rPr>
      </w:pPr>
      <w:bookmarkStart w:id="531" w:name="_Ref509822836"/>
      <w:bookmarkStart w:id="532" w:name="_Ref509828641"/>
      <w:bookmarkStart w:id="533" w:name="_Ref509829567"/>
      <w:bookmarkStart w:id="534" w:name="_Ref509829872"/>
      <w:bookmarkStart w:id="535" w:name="_Ref509830179"/>
      <w:bookmarkStart w:id="536" w:name="_Ref509830331"/>
      <w:bookmarkStart w:id="537" w:name="_Ref509831630"/>
      <w:bookmarkStart w:id="538" w:name="_Ref509908495"/>
      <w:bookmarkStart w:id="539" w:name="_Ref509908690"/>
      <w:bookmarkStart w:id="540" w:name="_Ref509908760"/>
      <w:bookmarkStart w:id="541" w:name="_Toc529212926"/>
      <w:r w:rsidRPr="00445898">
        <w:rPr>
          <w:lang w:val="en-US"/>
        </w:rPr>
        <w:t xml:space="preserve">Operations on </w:t>
      </w:r>
      <w:r w:rsidR="009E3D57">
        <w:rPr>
          <w:lang w:val="en-US"/>
        </w:rPr>
        <w:t>fi</w:t>
      </w:r>
      <w:r w:rsidRPr="00445898">
        <w:rPr>
          <w:lang w:val="en-US"/>
        </w:rPr>
        <w:t>fo mailboxes</w:t>
      </w:r>
      <w:bookmarkEnd w:id="531"/>
      <w:bookmarkEnd w:id="532"/>
      <w:bookmarkEnd w:id="533"/>
      <w:bookmarkEnd w:id="534"/>
      <w:bookmarkEnd w:id="535"/>
      <w:bookmarkEnd w:id="536"/>
      <w:bookmarkEnd w:id="537"/>
      <w:bookmarkEnd w:id="538"/>
      <w:bookmarkEnd w:id="539"/>
      <w:bookmarkEnd w:id="540"/>
      <w:bookmarkEnd w:id="541"/>
    </w:p>
    <w:p w:rsidR="006C153B" w:rsidRPr="00445898" w:rsidRDefault="006C153B" w:rsidP="006C153B">
      <w:pPr>
        <w:pStyle w:val="firstparagraph"/>
      </w:pPr>
      <w:r w:rsidRPr="00445898">
        <w:t xml:space="preserve">The following </w:t>
      </w:r>
      <w:r w:rsidRPr="00445898">
        <w:rPr>
          <w:i/>
        </w:rPr>
        <w:t>Mailbox</w:t>
      </w:r>
      <w:r w:rsidRPr="00445898">
        <w:t xml:space="preserve"> method add</w:t>
      </w:r>
      <w:r w:rsidR="0098201B">
        <w:t>s</w:t>
      </w:r>
      <w:r w:rsidRPr="00445898">
        <w:t xml:space="preserve"> a token to a counting mailbox:</w:t>
      </w:r>
    </w:p>
    <w:p w:rsidR="006C153B" w:rsidRPr="00445898" w:rsidRDefault="006C153B" w:rsidP="006C153B">
      <w:pPr>
        <w:pStyle w:val="firstparagraph"/>
        <w:ind w:firstLine="720"/>
        <w:rPr>
          <w:i/>
        </w:rPr>
      </w:pPr>
      <w:r w:rsidRPr="00445898">
        <w:rPr>
          <w:i/>
        </w:rPr>
        <w:t>int put ( );</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instrText xml:space="preserve"> (</w:instrText>
      </w:r>
      <w:r w:rsidR="003025E9" w:rsidRPr="003025E9">
        <w:rPr>
          <w:i/>
        </w:rPr>
        <w:instrText>Mailbox</w:instrText>
      </w:r>
      <w:r w:rsidR="003025E9">
        <w:instrText xml:space="preserve"> method)" \b</w:instrText>
      </w:r>
      <w:r w:rsidR="003025E9">
        <w:rPr>
          <w:i/>
        </w:rPr>
        <w:fldChar w:fldCharType="end"/>
      </w:r>
    </w:p>
    <w:p w:rsidR="006C153B" w:rsidRPr="00445898" w:rsidRDefault="006C153B" w:rsidP="006C153B">
      <w:pPr>
        <w:pStyle w:val="firstparagraph"/>
      </w:pPr>
      <w:r w:rsidRPr="00445898">
        <w:t>For a typed mailbox, the method accepts one argument whose type coincides with the item type speci</w:t>
      </w:r>
      <w:r w:rsidR="009E3D57">
        <w:t>fi</w:t>
      </w:r>
      <w:r w:rsidRPr="00445898">
        <w:t>ed with the mailbox type declaration (Section </w:t>
      </w:r>
      <w:r w:rsidRPr="00445898">
        <w:fldChar w:fldCharType="begin"/>
      </w:r>
      <w:r w:rsidRPr="00445898">
        <w:instrText xml:space="preserve"> REF _Ref509060958 \r \h </w:instrText>
      </w:r>
      <w:r w:rsidRPr="00445898">
        <w:fldChar w:fldCharType="separate"/>
      </w:r>
      <w:r w:rsidR="00B14386">
        <w:t>9.2.1</w:t>
      </w:r>
      <w:r w:rsidRPr="00445898">
        <w:fldChar w:fldCharType="end"/>
      </w:r>
      <w:r w:rsidRPr="00445898">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ACCEPTED</w:t>
            </w:r>
            <w:r w:rsidR="00A461F6">
              <w:rPr>
                <w:i/>
              </w:rPr>
              <w:fldChar w:fldCharType="begin"/>
            </w:r>
            <w:r w:rsidR="00A461F6">
              <w:instrText xml:space="preserve"> XE "</w:instrText>
            </w:r>
            <w:r w:rsidR="00A461F6" w:rsidRPr="00DE79CC">
              <w:rPr>
                <w:i/>
              </w:rPr>
              <w:instrText>ACCEPTED:</w:instrText>
            </w:r>
            <w:r w:rsidR="00A461F6" w:rsidRPr="00DE79CC">
              <w:instrText xml:space="preserve">in </w:instrText>
            </w:r>
            <w:r w:rsidR="00A461F6" w:rsidRPr="007D575F">
              <w:rPr>
                <w:i/>
              </w:rPr>
              <w:instrText>Mailbox</w:instrText>
            </w:r>
            <w:r w:rsidR="00A461F6">
              <w:instrText xml:space="preserve">" </w:instrText>
            </w:r>
            <w:r w:rsidR="00A461F6">
              <w:rPr>
                <w:i/>
              </w:rPr>
              <w:fldChar w:fldCharType="end"/>
            </w:r>
          </w:p>
        </w:tc>
        <w:tc>
          <w:tcPr>
            <w:tcW w:w="7913" w:type="dxa"/>
          </w:tcPr>
          <w:p w:rsidR="00345A41" w:rsidRPr="00445898" w:rsidRDefault="00345A41" w:rsidP="00345A41">
            <w:pPr>
              <w:pStyle w:val="firstparagraph"/>
            </w:pPr>
            <w:r w:rsidRPr="00445898">
              <w:t xml:space="preserve">The new element triggers an event that is currently awaited on the mailbox, i.e., a process awaiting a mailbox event will be awakened within the current </w:t>
            </w:r>
            <w:r w:rsidRPr="00445898">
              <w:rPr>
                <w:i/>
              </w:rPr>
              <w:t>ITU</w:t>
            </w:r>
            <w:r w:rsidRPr="00445898">
              <w:t>. Note, however, that this event need not be the one that will actually restart the waiting process.</w:t>
            </w:r>
            <w:r w:rsidRPr="00445898">
              <w:rPr>
                <w:rStyle w:val="FootnoteReference"/>
              </w:rPr>
              <w:footnoteReference w:id="94"/>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QUEUED</w:t>
            </w:r>
            <w:r w:rsidR="006D45B7">
              <w:rPr>
                <w:i/>
              </w:rPr>
              <w:fldChar w:fldCharType="begin"/>
            </w:r>
            <w:r w:rsidR="006D45B7">
              <w:instrText xml:space="preserve"> XE "</w:instrText>
            </w:r>
            <w:r w:rsidR="006D45B7" w:rsidRPr="00B11F14">
              <w:rPr>
                <w:i/>
              </w:rPr>
              <w:instrText>QUEUED:</w:instrText>
            </w:r>
            <w:r w:rsidR="006D45B7" w:rsidRPr="00B11F14">
              <w:rPr>
                <w:lang w:val="pl-PL"/>
              </w:rPr>
              <w:instrText xml:space="preserve">in </w:instrText>
            </w:r>
            <w:r w:rsidR="006D45B7">
              <w:rPr>
                <w:i/>
                <w:lang w:val="pl-PL"/>
              </w:rPr>
              <w:instrText>Mailbox</w:instrText>
            </w:r>
            <w:r w:rsidR="006D45B7">
              <w:instrText xml:space="preserve">" </w:instrText>
            </w:r>
            <w:r w:rsidR="006D45B7">
              <w:rPr>
                <w:i/>
              </w:rPr>
              <w:fldChar w:fldCharType="end"/>
            </w:r>
          </w:p>
        </w:tc>
        <w:tc>
          <w:tcPr>
            <w:tcW w:w="7913" w:type="dxa"/>
          </w:tcPr>
          <w:p w:rsidR="00345A41" w:rsidRPr="00445898" w:rsidRDefault="00345A41" w:rsidP="00345A41">
            <w:pPr>
              <w:pStyle w:val="firstparagraph"/>
            </w:pPr>
            <w:r w:rsidRPr="00445898">
              <w:t>The new element has been accepted and stored in the mailbox, but it does not trigger any events immediately.</w:t>
            </w:r>
          </w:p>
        </w:tc>
      </w:tr>
      <w:tr w:rsidR="00345A41" w:rsidRPr="00445898" w:rsidTr="00345A41">
        <w:tc>
          <w:tcPr>
            <w:tcW w:w="1355" w:type="dxa"/>
            <w:tcMar>
              <w:left w:w="0" w:type="dxa"/>
              <w:right w:w="0" w:type="dxa"/>
            </w:tcMar>
          </w:tcPr>
          <w:p w:rsidR="00345A41" w:rsidRPr="00445898" w:rsidRDefault="00345A41" w:rsidP="00345A41">
            <w:pPr>
              <w:pStyle w:val="firstparagraph"/>
              <w:rPr>
                <w:i/>
              </w:rPr>
            </w:pPr>
            <w:r w:rsidRPr="00445898">
              <w:rPr>
                <w:i/>
              </w:rPr>
              <w:t>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p>
        </w:tc>
        <w:tc>
          <w:tcPr>
            <w:tcW w:w="7913" w:type="dxa"/>
          </w:tcPr>
          <w:p w:rsidR="00345A41" w:rsidRPr="00445898" w:rsidRDefault="00345A41" w:rsidP="00345A41">
            <w:pPr>
              <w:pStyle w:val="firstparagraph"/>
            </w:pPr>
            <w:r w:rsidRPr="00445898">
              <w:t>The mailbox is full (it has reached 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and there is no room to accept the new item.</w:t>
            </w:r>
          </w:p>
        </w:tc>
      </w:tr>
    </w:tbl>
    <w:p w:rsidR="006C153B" w:rsidRPr="00445898" w:rsidRDefault="00345A41" w:rsidP="006C153B">
      <w:pPr>
        <w:pStyle w:val="firstparagraph"/>
      </w:pPr>
      <w:r w:rsidRPr="00445898">
        <w:t>T</w:t>
      </w:r>
      <w:r w:rsidR="006C153B" w:rsidRPr="00445898">
        <w:t>he second value (</w:t>
      </w:r>
      <w:r w:rsidR="006C153B" w:rsidRPr="00445898">
        <w:rPr>
          <w:i/>
        </w:rPr>
        <w:t>QUEUED</w:t>
      </w:r>
      <w:r w:rsidR="006C153B" w:rsidRPr="00445898">
        <w:t>) is never returned for a capacity</w:t>
      </w:r>
      <w:r w:rsidRPr="00445898">
        <w:t>-</w:t>
      </w:r>
      <m:oMath>
        <m:r>
          <w:rPr>
            <w:rFonts w:ascii="Cambria Math" w:hAnsi="Cambria Math"/>
          </w:rPr>
          <m:t>0</m:t>
        </m:r>
      </m:oMath>
      <w:r w:rsidR="006C153B" w:rsidRPr="00445898">
        <w:t xml:space="preserve"> mailbox. If a </w:t>
      </w:r>
      <w:r w:rsidR="006C153B" w:rsidRPr="00445898">
        <w:rPr>
          <w:i/>
        </w:rPr>
        <w:t>put</w:t>
      </w:r>
      <w:r w:rsidR="006C153B" w:rsidRPr="00445898">
        <w:t xml:space="preserve"> operation is issued for a typed mailbox that de</w:t>
      </w:r>
      <w:r w:rsidR="009E3D57">
        <w:t>fi</w:t>
      </w:r>
      <w:r w:rsidR="006C153B" w:rsidRPr="00445898">
        <w:t xml:space="preserve">nes the </w:t>
      </w:r>
      <w:r w:rsidR="006C153B"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006C153B" w:rsidRPr="00445898">
        <w:t xml:space="preserve"> method (Section </w:t>
      </w:r>
      <w:r w:rsidR="006C153B" w:rsidRPr="00445898">
        <w:fldChar w:fldCharType="begin"/>
      </w:r>
      <w:r w:rsidR="006C153B" w:rsidRPr="00445898">
        <w:instrText xml:space="preserve"> REF _Ref509061127 \r \h </w:instrText>
      </w:r>
      <w:r w:rsidR="006C153B" w:rsidRPr="00445898">
        <w:fldChar w:fldCharType="separate"/>
      </w:r>
      <w:r w:rsidR="00B14386">
        <w:t>9.2.1</w:t>
      </w:r>
      <w:r w:rsidR="006C153B" w:rsidRPr="00445898">
        <w:fldChar w:fldCharType="end"/>
      </w:r>
      <w:r w:rsidR="006C153B" w:rsidRPr="00445898">
        <w:t xml:space="preserve">), the method is called with the argument equal to the argument of </w:t>
      </w:r>
      <w:r w:rsidR="006C153B" w:rsidRPr="00445898">
        <w:rPr>
          <w:i/>
        </w:rPr>
        <w:t>put</w:t>
      </w:r>
      <w:r w:rsidR="006C153B" w:rsidRPr="00445898">
        <w:t>, but only when</w:t>
      </w:r>
      <w:r w:rsidRPr="00445898">
        <w:t>:</w:t>
      </w:r>
    </w:p>
    <w:p w:rsidR="006C153B" w:rsidRPr="00445898" w:rsidRDefault="006C153B" w:rsidP="00552A98">
      <w:pPr>
        <w:pStyle w:val="firstparagraph"/>
        <w:numPr>
          <w:ilvl w:val="0"/>
          <w:numId w:val="46"/>
        </w:numPr>
      </w:pPr>
      <w:r w:rsidRPr="00445898">
        <w:t xml:space="preserve">the mailbox capacity is greater than </w:t>
      </w:r>
      <m:oMath>
        <m:r>
          <w:rPr>
            <w:rFonts w:ascii="Cambria Math" w:hAnsi="Cambria Math"/>
          </w:rPr>
          <m:t>0</m:t>
        </m:r>
      </m:oMath>
      <w:r w:rsidRPr="00445898">
        <w:t xml:space="preserve"> and the item is </w:t>
      </w:r>
      <w:r w:rsidRPr="00445898">
        <w:rPr>
          <w:i/>
        </w:rPr>
        <w:t>ACCEPTED</w:t>
      </w:r>
      <w:r w:rsidRPr="00445898">
        <w:t xml:space="preserve"> or </w:t>
      </w:r>
      <w:r w:rsidRPr="00445898">
        <w:rPr>
          <w:i/>
        </w:rPr>
        <w:t>QUEUED</w:t>
      </w:r>
      <w:r w:rsidRPr="00445898">
        <w:t>, or</w:t>
      </w:r>
    </w:p>
    <w:p w:rsidR="006C153B" w:rsidRPr="00445898" w:rsidRDefault="006C153B" w:rsidP="00552A98">
      <w:pPr>
        <w:pStyle w:val="firstparagraph"/>
        <w:numPr>
          <w:ilvl w:val="0"/>
          <w:numId w:val="46"/>
        </w:numPr>
      </w:pPr>
      <w:r w:rsidRPr="00445898">
        <w:t>the mailbox capacity is zero</w:t>
      </w:r>
    </w:p>
    <w:p w:rsidR="006C153B" w:rsidRPr="00445898" w:rsidRDefault="006C153B" w:rsidP="006C153B">
      <w:pPr>
        <w:pStyle w:val="firstparagraph"/>
      </w:pPr>
      <w:r w:rsidRPr="00445898">
        <w:lastRenderedPageBreak/>
        <w:t>For a typed mailbox, this method checks whether the mailbox contains a speci</w:t>
      </w:r>
      <w:r w:rsidR="009E3D57">
        <w:t>fi</w:t>
      </w:r>
      <w:r w:rsidRPr="00445898">
        <w:t xml:space="preserve">c item: </w:t>
      </w:r>
    </w:p>
    <w:p w:rsidR="006C153B" w:rsidRPr="00445898" w:rsidRDefault="006C153B" w:rsidP="006C153B">
      <w:pPr>
        <w:pStyle w:val="firstparagraph"/>
        <w:ind w:firstLine="720"/>
        <w:rPr>
          <w:i/>
        </w:rPr>
      </w:pPr>
      <w:r w:rsidRPr="00445898">
        <w:rPr>
          <w:i/>
        </w:rPr>
        <w:t>Boolean queued (</w:t>
      </w:r>
      <w:r w:rsidR="00B62DCB" w:rsidRPr="00445898">
        <w:t>etype</w:t>
      </w:r>
      <w:r w:rsidRPr="00445898">
        <w:rPr>
          <w:i/>
        </w:rPr>
        <w:t xml:space="preserve"> item);</w:t>
      </w:r>
    </w:p>
    <w:p w:rsidR="006C153B" w:rsidRPr="00445898" w:rsidRDefault="006C153B" w:rsidP="006C153B">
      <w:pPr>
        <w:pStyle w:val="firstparagraph"/>
      </w:pPr>
      <w:r w:rsidRPr="00445898">
        <w:t>where “</w:t>
      </w:r>
      <w:r w:rsidR="00B62DCB" w:rsidRPr="00445898">
        <w:t>etype</w:t>
      </w:r>
      <w:r w:rsidRPr="00445898">
        <w:t xml:space="preserve">” stands for the item type. The method returns </w:t>
      </w:r>
      <w:r w:rsidRPr="00445898">
        <w:rPr>
          <w:i/>
        </w:rPr>
        <w:t>YES</w:t>
      </w:r>
      <w:r w:rsidRPr="00445898">
        <w:t xml:space="preserve"> is the speci</w:t>
      </w:r>
      <w:r w:rsidR="009E3D57">
        <w:t>fi</w:t>
      </w:r>
      <w:r w:rsidRPr="00445898">
        <w:t xml:space="preserve">ed item is present in the mailbox, and </w:t>
      </w:r>
      <w:r w:rsidRPr="00445898">
        <w:rPr>
          <w:i/>
        </w:rPr>
        <w:t>NO</w:t>
      </w:r>
      <w:r w:rsidRPr="00445898">
        <w:t xml:space="preserve"> otherwise.</w:t>
      </w:r>
      <w:r w:rsidR="0098201B">
        <w:t xml:space="preserve"> The check involves linearly scanning the mailbox queue for the specified value (its first occurrence) and may be costly, if the queue is large.</w:t>
      </w:r>
    </w:p>
    <w:p w:rsidR="006C153B" w:rsidRPr="00445898" w:rsidRDefault="006C153B" w:rsidP="006C153B">
      <w:pPr>
        <w:pStyle w:val="firstparagraph"/>
      </w:pPr>
      <w:r w:rsidRPr="00445898">
        <w:t>One of the following four methods can be called to determine the full/empty status of a mailbox:</w:t>
      </w:r>
    </w:p>
    <w:p w:rsidR="006C153B" w:rsidRPr="00445898" w:rsidRDefault="006C153B" w:rsidP="006C153B">
      <w:pPr>
        <w:pStyle w:val="firstparagraph"/>
        <w:spacing w:after="0"/>
        <w:ind w:firstLine="720"/>
        <w:rPr>
          <w:i/>
        </w:rPr>
      </w:pPr>
      <w:r w:rsidRPr="00445898">
        <w:rPr>
          <w:i/>
        </w:rPr>
        <w:t>int empty</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 </w:instrText>
      </w:r>
      <w:r w:rsidR="00287B5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rPr>
          <w:i/>
        </w:rPr>
        <w:t xml:space="preserve"> ( );</w:t>
      </w:r>
    </w:p>
    <w:p w:rsidR="006C153B" w:rsidRPr="00445898" w:rsidRDefault="006C153B" w:rsidP="006C153B">
      <w:pPr>
        <w:pStyle w:val="firstparagraph"/>
        <w:spacing w:after="0"/>
        <w:ind w:firstLine="720"/>
        <w:rPr>
          <w:i/>
        </w:rPr>
      </w:pPr>
      <w:r w:rsidRPr="00445898">
        <w:rPr>
          <w:i/>
        </w:rPr>
        <w:t>int full</w:t>
      </w:r>
      <w:bookmarkStart w:id="542" w:name="_Hlk514875010"/>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bookmarkEnd w:id="542"/>
      <w:r w:rsidRPr="00445898">
        <w:rPr>
          <w:i/>
        </w:rPr>
        <w:t xml:space="preserve"> ( );</w:t>
      </w:r>
    </w:p>
    <w:p w:rsidR="006C153B" w:rsidRPr="00445898" w:rsidRDefault="006C153B" w:rsidP="006C153B">
      <w:pPr>
        <w:pStyle w:val="firstparagraph"/>
        <w:ind w:firstLine="720"/>
        <w:rPr>
          <w:i/>
        </w:rPr>
      </w:pPr>
      <w:r w:rsidRPr="00445898">
        <w:rPr>
          <w:i/>
        </w:rPr>
        <w:t>int notfull ( );</w:t>
      </w:r>
      <w:r w:rsidR="003879ED" w:rsidRPr="003879ED">
        <w:rPr>
          <w:i/>
        </w:rPr>
        <w:t xml:space="preserve"> </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p>
    <w:p w:rsidR="006C153B" w:rsidRPr="00445898" w:rsidRDefault="006C153B" w:rsidP="006C153B">
      <w:pPr>
        <w:pStyle w:val="firstparagraph"/>
      </w:pPr>
      <w:r w:rsidRPr="00445898">
        <w:t xml:space="preserve">The </w:t>
      </w:r>
      <w:r w:rsidR="009E3D57">
        <w:t>fi</w:t>
      </w:r>
      <w:r w:rsidRPr="00445898">
        <w:t xml:space="preserve">rst method returns </w:t>
      </w:r>
      <w:r w:rsidRPr="00445898">
        <w:rPr>
          <w:i/>
        </w:rPr>
        <w:t>YES</w:t>
      </w:r>
      <w:r w:rsidRPr="00445898">
        <w:t xml:space="preserve"> (1), if the mailbox is empty and </w:t>
      </w:r>
      <w:r w:rsidRPr="00445898">
        <w:rPr>
          <w:i/>
        </w:rPr>
        <w:t>NO</w:t>
      </w:r>
      <w:r w:rsidRPr="00445898">
        <w:t xml:space="preserve"> (0) otherwise. The second method is a simple negation of the </w:t>
      </w:r>
      <w:r w:rsidR="009E3D57">
        <w:t>fi</w:t>
      </w:r>
      <w:r w:rsidRPr="00445898">
        <w:t xml:space="preserve">rst. The third method returns </w:t>
      </w:r>
      <w:r w:rsidRPr="00445898">
        <w:rPr>
          <w:i/>
        </w:rPr>
        <w:t>YES</w:t>
      </w:r>
      <w:r w:rsidRPr="00445898">
        <w:t xml:space="preserve">, if the mailbox is completely </w:t>
      </w:r>
      <w:r w:rsidR="009E3D57">
        <w:t>fi</w:t>
      </w:r>
      <w:r w:rsidRPr="00445898">
        <w:t xml:space="preserve">lled </w:t>
      </w:r>
      <w:r w:rsidR="00B62DCB" w:rsidRPr="00445898">
        <w:t>(its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B62DCB" w:rsidRPr="00445898">
        <w:t xml:space="preserve"> has been reached)</w:t>
      </w:r>
      <w:r w:rsidRPr="00445898">
        <w:t>. The fourth method is a straightforward negation of the third.</w:t>
      </w:r>
    </w:p>
    <w:p w:rsidR="006C153B" w:rsidRPr="00445898" w:rsidRDefault="006C153B" w:rsidP="006C153B">
      <w:pPr>
        <w:pStyle w:val="firstparagraph"/>
      </w:pPr>
      <w:r w:rsidRPr="00445898">
        <w:t xml:space="preserve">The following method removes the </w:t>
      </w:r>
      <w:r w:rsidR="009E3D57">
        <w:t>fi</w:t>
      </w:r>
      <w:r w:rsidRPr="00445898">
        <w:t>rst item from a mailbox:</w:t>
      </w:r>
    </w:p>
    <w:p w:rsidR="006C153B" w:rsidRPr="00445898" w:rsidRDefault="00B62DCB" w:rsidP="00B62DCB">
      <w:pPr>
        <w:pStyle w:val="firstparagraph"/>
        <w:ind w:firstLine="720"/>
        <w:rPr>
          <w:i/>
        </w:rPr>
      </w:pPr>
      <w:r w:rsidRPr="00445898">
        <w:t>rtype</w:t>
      </w:r>
      <w:r w:rsidR="006C153B" w:rsidRPr="00445898">
        <w:rPr>
          <w:i/>
        </w:rPr>
        <w:t xml:space="preserve"> get</w:t>
      </w:r>
      <w:bookmarkStart w:id="543" w:name="_Hlk514875772"/>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bookmarkEnd w:id="543"/>
      <w:r w:rsidR="006C153B" w:rsidRPr="00445898">
        <w:rPr>
          <w:i/>
        </w:rPr>
        <w:t xml:space="preserve"> (</w:t>
      </w:r>
      <w:r w:rsidRPr="00445898">
        <w:rPr>
          <w:i/>
        </w:rPr>
        <w:t xml:space="preserve"> </w:t>
      </w:r>
      <w:r w:rsidR="006C153B" w:rsidRPr="00445898">
        <w:rPr>
          <w:i/>
        </w:rPr>
        <w:t>);</w:t>
      </w:r>
    </w:p>
    <w:p w:rsidR="006C153B" w:rsidRPr="00445898" w:rsidRDefault="006C153B" w:rsidP="006C153B">
      <w:pPr>
        <w:pStyle w:val="firstparagraph"/>
      </w:pPr>
      <w:r w:rsidRPr="00445898">
        <w:t xml:space="preserve">For a counting mailbox, </w:t>
      </w:r>
      <w:r w:rsidR="00B62DCB" w:rsidRPr="00445898">
        <w:t>“r</w:t>
      </w:r>
      <w:r w:rsidRPr="00445898">
        <w:t>type</w:t>
      </w:r>
      <w:r w:rsidR="00B62DCB" w:rsidRPr="00445898">
        <w:t>”</w:t>
      </w:r>
      <w:r w:rsidRPr="00445898">
        <w:t xml:space="preserve"> is </w:t>
      </w:r>
      <w:r w:rsidRPr="00445898">
        <w:rPr>
          <w:i/>
        </w:rPr>
        <w:t>int</w:t>
      </w:r>
      <w:r w:rsidRPr="00445898">
        <w:t xml:space="preserve"> and the method returns </w:t>
      </w:r>
      <w:r w:rsidRPr="00445898">
        <w:rPr>
          <w:i/>
        </w:rPr>
        <w:t>YES</w:t>
      </w:r>
      <w:r w:rsidR="00B62DCB" w:rsidRPr="00445898">
        <w:t xml:space="preserve">, if the mailbox was </w:t>
      </w:r>
      <w:r w:rsidRPr="00445898">
        <w:t>nonempty (in which case one pending token has bee</w:t>
      </w:r>
      <w:r w:rsidR="00B62DCB" w:rsidRPr="00445898">
        <w:t xml:space="preserve">n removed from the mailbox) and </w:t>
      </w:r>
      <w:r w:rsidRPr="00445898">
        <w:rPr>
          <w:i/>
        </w:rPr>
        <w:t>NO</w:t>
      </w:r>
      <w:r w:rsidRPr="00445898">
        <w:t xml:space="preserve"> otherwise. For a typed mailbox, </w:t>
      </w:r>
      <w:r w:rsidR="00B62DCB" w:rsidRPr="00445898">
        <w:t>“r</w:t>
      </w:r>
      <w:r w:rsidRPr="00445898">
        <w:t>type</w:t>
      </w:r>
      <w:r w:rsidR="00B62DCB" w:rsidRPr="00445898">
        <w:t>”</w:t>
      </w:r>
      <w:r w:rsidRPr="00445898">
        <w:t xml:space="preserve"> coincides wit</w:t>
      </w:r>
      <w:r w:rsidR="00B62DCB" w:rsidRPr="00445898">
        <w:t xml:space="preserve">h the mailbox element type. The </w:t>
      </w:r>
      <w:r w:rsidRPr="00445898">
        <w:t>method returns the value of the removed item, if the</w:t>
      </w:r>
      <w:r w:rsidR="00B62DCB" w:rsidRPr="00445898">
        <w:t xml:space="preserve"> mailbox was nonempty (the </w:t>
      </w:r>
      <w:r w:rsidR="009E3D57">
        <w:t>fi</w:t>
      </w:r>
      <w:r w:rsidR="00B62DCB" w:rsidRPr="00445898">
        <w:t xml:space="preserve">rst </w:t>
      </w:r>
      <w:r w:rsidRPr="00445898">
        <w:t xml:space="preserve">queued item has been removed from the mailbox), or </w:t>
      </w:r>
      <m:oMath>
        <m:r>
          <w:rPr>
            <w:rFonts w:ascii="Cambria Math" w:hAnsi="Cambria Math"/>
          </w:rPr>
          <m:t>0</m:t>
        </m:r>
      </m:oMath>
      <w:r w:rsidRPr="00445898">
        <w:t xml:space="preserve"> (</w:t>
      </w:r>
      <w:r w:rsidRPr="00445898">
        <w:rPr>
          <w:i/>
        </w:rPr>
        <w:t>NULL</w:t>
      </w:r>
      <w:r w:rsidRPr="00445898">
        <w:t xml:space="preserve">) otherwise. Note that </w:t>
      </w:r>
      <m:oMath>
        <m:r>
          <w:rPr>
            <w:rFonts w:ascii="Cambria Math" w:hAnsi="Cambria Math"/>
          </w:rPr>
          <m:t>0</m:t>
        </m:r>
      </m:oMath>
      <w:r w:rsidR="00B62DCB" w:rsidRPr="00445898">
        <w:t xml:space="preserve"> may </w:t>
      </w:r>
      <w:r w:rsidRPr="00445898">
        <w:t xml:space="preserve">be a legitimate value for an item. If this is possible, </w:t>
      </w:r>
      <w:r w:rsidRPr="00445898">
        <w:rPr>
          <w:i/>
        </w:rPr>
        <w:t>get</w:t>
      </w:r>
      <w:r w:rsidRPr="00445898">
        <w:t xml:space="preserve"> can</w:t>
      </w:r>
      <w:r w:rsidR="00B62DCB" w:rsidRPr="00445898">
        <w:t xml:space="preserve"> be preceded by a call to </w:t>
      </w:r>
      <w:r w:rsidR="00B62DCB" w:rsidRPr="00445898">
        <w:rPr>
          <w:i/>
        </w:rPr>
        <w:t>empty</w:t>
      </w:r>
      <w:r w:rsidR="00B62DCB" w:rsidRPr="00445898">
        <w:t xml:space="preserve"> </w:t>
      </w:r>
      <w:r w:rsidRPr="00445898">
        <w:t xml:space="preserve">(or </w:t>
      </w:r>
      <w:r w:rsidRPr="00445898">
        <w:rPr>
          <w:i/>
        </w:rPr>
        <w:t>nonempty</w:t>
      </w:r>
      <w:r w:rsidRPr="00445898">
        <w:t>)</w:t>
      </w:r>
      <w:r w:rsidR="00B62DCB" w:rsidRPr="00445898">
        <w:t xml:space="preserve">, </w:t>
      </w:r>
      <w:r w:rsidRPr="00445898">
        <w:t>to make sure that the mailbox status has been determined correctly.</w:t>
      </w:r>
    </w:p>
    <w:p w:rsidR="006C153B" w:rsidRPr="00445898" w:rsidRDefault="006C153B" w:rsidP="006C153B">
      <w:pPr>
        <w:pStyle w:val="firstparagraph"/>
      </w:pPr>
      <w:r w:rsidRPr="00445898">
        <w:t xml:space="preserve">If a successful </w:t>
      </w:r>
      <w:r w:rsidRPr="00445898">
        <w:rPr>
          <w:i/>
        </w:rPr>
        <w:t>get</w:t>
      </w:r>
      <w:r w:rsidRPr="00445898">
        <w:t xml:space="preserve"> operation is executed for a typed </w:t>
      </w:r>
      <w:r w:rsidR="00B62DCB" w:rsidRPr="00445898">
        <w:t>mailbox that de</w:t>
      </w:r>
      <w:r w:rsidR="009E3D57">
        <w:t>fi</w:t>
      </w:r>
      <w:r w:rsidR="00B62DCB" w:rsidRPr="00445898">
        <w:t xml:space="preserve">nes the </w:t>
      </w:r>
      <w:r w:rsidR="00B62DCB"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B62DCB" w:rsidRPr="00445898">
        <w:t xml:space="preserve"> </w:t>
      </w:r>
      <w:r w:rsidRPr="00445898">
        <w:t>method (</w:t>
      </w:r>
      <w:r w:rsidR="00672DB1" w:rsidRPr="00445898">
        <w:t>Section </w:t>
      </w:r>
      <w:r w:rsidR="00672DB1" w:rsidRPr="00445898">
        <w:fldChar w:fldCharType="begin"/>
      </w:r>
      <w:r w:rsidR="00672DB1" w:rsidRPr="00445898">
        <w:instrText xml:space="preserve"> REF _Ref509064258 \r \h </w:instrText>
      </w:r>
      <w:r w:rsidR="00672DB1" w:rsidRPr="00445898">
        <w:fldChar w:fldCharType="separate"/>
      </w:r>
      <w:r w:rsidR="00B14386">
        <w:t>9.2.1</w:t>
      </w:r>
      <w:r w:rsidR="00672DB1" w:rsidRPr="00445898">
        <w:fldChar w:fldCharType="end"/>
      </w:r>
      <w:r w:rsidRPr="00445898">
        <w:t>), the method is called with the r</w:t>
      </w:r>
      <w:r w:rsidR="00672DB1" w:rsidRPr="00445898">
        <w:t>emoved item passed as the argu</w:t>
      </w:r>
      <w:r w:rsidRPr="00445898">
        <w:t>ment.</w:t>
      </w:r>
    </w:p>
    <w:p w:rsidR="006C153B" w:rsidRPr="00445898" w:rsidRDefault="00672DB1" w:rsidP="006C153B">
      <w:pPr>
        <w:pStyle w:val="firstparagraph"/>
      </w:pPr>
      <w:r w:rsidRPr="00445898">
        <w:t>One</w:t>
      </w:r>
      <w:r w:rsidR="006C153B" w:rsidRPr="00445898">
        <w:t xml:space="preserve"> may want to have a look at the </w:t>
      </w:r>
      <w:r w:rsidR="009E3D57">
        <w:t>fi</w:t>
      </w:r>
      <w:r w:rsidR="006C153B" w:rsidRPr="00445898">
        <w:t>rst item of a typ</w:t>
      </w:r>
      <w:r w:rsidRPr="00445898">
        <w:t xml:space="preserve">ed mailbox without removing </w:t>
      </w:r>
      <w:r w:rsidR="00345A41" w:rsidRPr="00445898">
        <w:t>it</w:t>
      </w:r>
      <w:r w:rsidR="006C153B" w:rsidRPr="00445898">
        <w:t>. The method</w:t>
      </w:r>
      <w:r w:rsidR="0081157C">
        <w:t>:</w:t>
      </w:r>
    </w:p>
    <w:p w:rsidR="006C153B" w:rsidRPr="00445898" w:rsidRDefault="00672DB1" w:rsidP="00672DB1">
      <w:pPr>
        <w:pStyle w:val="firstparagraph"/>
        <w:ind w:firstLine="720"/>
      </w:pPr>
      <w:r w:rsidRPr="00445898">
        <w:t>r</w:t>
      </w:r>
      <w:r w:rsidR="006C153B" w:rsidRPr="00445898">
        <w:t xml:space="preserve">type </w:t>
      </w:r>
      <w:r w:rsidR="006C153B" w:rsidRPr="00445898">
        <w:rPr>
          <w:i/>
        </w:rPr>
        <w:t>first (</w:t>
      </w:r>
      <w:r w:rsidRPr="00445898">
        <w:rPr>
          <w:i/>
        </w:rPr>
        <w:t xml:space="preserve"> </w:t>
      </w:r>
      <w:r w:rsidR="006C153B" w:rsidRPr="00445898">
        <w:rPr>
          <w:i/>
        </w:rPr>
        <w:t>);</w:t>
      </w:r>
    </w:p>
    <w:p w:rsidR="00672DB1" w:rsidRPr="00445898" w:rsidRDefault="006C153B" w:rsidP="006C153B">
      <w:pPr>
        <w:pStyle w:val="firstparagraph"/>
      </w:pPr>
      <w:r w:rsidRPr="00445898">
        <w:t xml:space="preserve">behaves like </w:t>
      </w:r>
      <w:r w:rsidRPr="00445898">
        <w:rPr>
          <w:i/>
        </w:rPr>
        <w:t>get</w:t>
      </w:r>
      <w:r w:rsidRPr="00445898">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except that the </w:t>
      </w:r>
      <w:r w:rsidR="009E3D57">
        <w:t>fi</w:t>
      </w:r>
      <w:r w:rsidRPr="00445898">
        <w:t>rst item, if present, i</w:t>
      </w:r>
      <w:r w:rsidR="00672DB1" w:rsidRPr="00445898">
        <w:t xml:space="preserve">s not removed from the mailbox. </w:t>
      </w:r>
      <w:r w:rsidRPr="00445898">
        <w:t xml:space="preserve">For a counting mailbox, the method type is </w:t>
      </w:r>
      <w:r w:rsidRPr="00445898">
        <w:rPr>
          <w:i/>
        </w:rPr>
        <w:t>int</w:t>
      </w:r>
      <w:r w:rsidRPr="00445898">
        <w:t xml:space="preserve"> and the re</w:t>
      </w:r>
      <w:r w:rsidR="00672DB1" w:rsidRPr="00445898">
        <w:t xml:space="preserve">turned value is the same as for </w:t>
      </w:r>
      <w:r w:rsidRPr="00445898">
        <w:rPr>
          <w:i/>
        </w:rPr>
        <w:t>nonempty</w:t>
      </w:r>
      <w:r w:rsidRPr="00445898">
        <w:t>.</w:t>
      </w:r>
    </w:p>
    <w:p w:rsidR="006C153B" w:rsidRPr="00445898" w:rsidRDefault="006C153B" w:rsidP="006C153B">
      <w:pPr>
        <w:pStyle w:val="firstparagraph"/>
      </w:pPr>
      <w:r w:rsidRPr="00445898">
        <w:t xml:space="preserve">Methods </w:t>
      </w:r>
      <w:r w:rsidRPr="00445898">
        <w:rPr>
          <w:i/>
        </w:rPr>
        <w:t>put</w:t>
      </w:r>
      <w:r w:rsidRPr="00445898">
        <w:t xml:space="preserve">, </w:t>
      </w:r>
      <w:r w:rsidRPr="00445898">
        <w:rPr>
          <w:i/>
        </w:rPr>
        <w:t>get</w:t>
      </w:r>
      <w:r w:rsidRPr="00445898">
        <w:t xml:space="preserve">, and </w:t>
      </w:r>
      <w:r w:rsidRPr="00445898">
        <w:rPr>
          <w:i/>
        </w:rPr>
        <w:t>first</w:t>
      </w:r>
      <w:r w:rsidRPr="00445898">
        <w:t xml:space="preserve"> set the environment variables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672DB1" w:rsidRPr="00445898">
        <w:t xml:space="preserve"> and </w:t>
      </w:r>
      <w:r w:rsidR="00672DB1"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672DB1" w:rsidRPr="00445898">
        <w:t xml:space="preserve"> </w:t>
      </w:r>
      <w:r w:rsidRPr="00445898">
        <w:t>(</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B14386">
        <w:t>9.2.2</w:t>
      </w:r>
      <w:r w:rsidR="00672DB1" w:rsidRPr="00445898">
        <w:fldChar w:fldCharType="end"/>
      </w:r>
      <w:r w:rsidRPr="00445898">
        <w:t xml:space="preserve">). </w:t>
      </w:r>
      <w:r w:rsidRPr="00445898">
        <w:rPr>
          <w:i/>
        </w:rPr>
        <w:t>TheMailbox</w:t>
      </w:r>
      <w:r w:rsidRPr="00445898">
        <w:t xml:space="preserve"> is set to point to the mailb</w:t>
      </w:r>
      <w:r w:rsidR="00672DB1" w:rsidRPr="00445898">
        <w:t xml:space="preserve">ox whose method has been </w:t>
      </w:r>
      <w:r w:rsidRPr="00445898">
        <w:t xml:space="preserve">invoked and </w:t>
      </w:r>
      <w:r w:rsidRPr="00445898">
        <w:rPr>
          <w:i/>
        </w:rPr>
        <w:t>TheItem</w:t>
      </w:r>
      <w:r w:rsidRPr="00445898">
        <w:t xml:space="preserve"> is set to the value of the inserte</w:t>
      </w:r>
      <w:r w:rsidR="00672DB1" w:rsidRPr="00445898">
        <w:t xml:space="preserve">d/removed/looked at item. For a </w:t>
      </w:r>
      <w:r w:rsidRPr="00445898">
        <w:t xml:space="preserve">counting mailbox, </w:t>
      </w:r>
      <w:r w:rsidRPr="00445898">
        <w:rPr>
          <w:i/>
        </w:rPr>
        <w:t>TheItem</w:t>
      </w:r>
      <w:r w:rsidRPr="00445898">
        <w:t xml:space="preserve"> is always </w:t>
      </w:r>
      <w:r w:rsidRPr="00445898">
        <w:rPr>
          <w:i/>
        </w:rPr>
        <w:t>NULL</w:t>
      </w:r>
      <w:r w:rsidRPr="00445898">
        <w:t>.</w:t>
      </w:r>
    </w:p>
    <w:p w:rsidR="006C153B" w:rsidRPr="00445898" w:rsidRDefault="006C153B" w:rsidP="006C153B">
      <w:pPr>
        <w:pStyle w:val="firstparagraph"/>
      </w:pPr>
      <w:r w:rsidRPr="00445898">
        <w:t xml:space="preserve">Here is the operation to </w:t>
      </w:r>
      <w:r w:rsidR="00345A41" w:rsidRPr="00445898">
        <w:t>clear</w:t>
      </w:r>
      <w:r w:rsidRPr="00445898">
        <w:t xml:space="preserve"> a mailbox:</w:t>
      </w:r>
    </w:p>
    <w:p w:rsidR="006C153B" w:rsidRPr="00445898" w:rsidRDefault="006C153B" w:rsidP="00672DB1">
      <w:pPr>
        <w:pStyle w:val="firstparagraph"/>
        <w:ind w:firstLine="720"/>
        <w:rPr>
          <w:i/>
        </w:rPr>
      </w:pPr>
      <w:r w:rsidRPr="00445898">
        <w:rPr>
          <w:i/>
        </w:rPr>
        <w:t>int erase (</w:t>
      </w:r>
      <w:r w:rsidR="00672DB1" w:rsidRPr="00445898">
        <w:rPr>
          <w:i/>
        </w:rPr>
        <w:t xml:space="preserve"> </w:t>
      </w:r>
      <w:r w:rsidRPr="00445898">
        <w:rPr>
          <w:i/>
        </w:rPr>
        <w:t>);</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\b</w:instrText>
      </w:r>
      <w:r w:rsidR="006B4A0B">
        <w:rPr>
          <w:i/>
        </w:rPr>
        <w:fldChar w:fldCharType="end"/>
      </w:r>
    </w:p>
    <w:p w:rsidR="006C153B" w:rsidRPr="00445898" w:rsidRDefault="006C153B" w:rsidP="006C153B">
      <w:pPr>
        <w:pStyle w:val="firstparagraph"/>
      </w:pPr>
      <w:r w:rsidRPr="00445898">
        <w:t>The method removes all elements stored in the mailbox, s</w:t>
      </w:r>
      <w:r w:rsidR="00672DB1" w:rsidRPr="00445898">
        <w:t xml:space="preserve">o that immediately after a call </w:t>
      </w:r>
      <w:r w:rsidRPr="00445898">
        <w:t xml:space="preserve">to </w:t>
      </w:r>
      <w:r w:rsidRPr="00445898">
        <w:rPr>
          <w:i/>
        </w:rPr>
        <w:t>erase</w:t>
      </w:r>
      <w:r w:rsidRPr="00445898">
        <w:t xml:space="preserve"> the mailbox appears empty. The value returned</w:t>
      </w:r>
      <w:r w:rsidR="00672DB1" w:rsidRPr="00445898">
        <w:t xml:space="preserve"> by the method gives the number </w:t>
      </w:r>
      <w:r w:rsidRPr="00445898">
        <w:t xml:space="preserve">of removed elements. In particular, if erase returns </w:t>
      </w:r>
      <m:oMath>
        <m:r>
          <w:rPr>
            <w:rFonts w:ascii="Cambria Math" w:hAnsi="Cambria Math"/>
          </w:rPr>
          <m:t>0</m:t>
        </m:r>
      </m:oMath>
      <w:r w:rsidR="00672DB1" w:rsidRPr="00445898">
        <w:t xml:space="preserve">, it means that the mailbox was </w:t>
      </w:r>
      <w:r w:rsidRPr="00445898">
        <w:t xml:space="preserve">empty when the method was called. If erase </w:t>
      </w:r>
      <w:r w:rsidRPr="00445898">
        <w:lastRenderedPageBreak/>
        <w:t xml:space="preserve">is executed </w:t>
      </w:r>
      <w:r w:rsidR="00672DB1" w:rsidRPr="00445898">
        <w:t>for a typed mailbox that de</w:t>
      </w:r>
      <w:r w:rsidR="009E3D57">
        <w:t>fi</w:t>
      </w:r>
      <w:r w:rsidR="00672DB1" w:rsidRPr="00445898">
        <w:t xml:space="preserve">nes </w:t>
      </w:r>
      <w:r w:rsidRPr="00445898">
        <w:t xml:space="preserve">the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method (</w:t>
      </w:r>
      <w:r w:rsidR="00672DB1" w:rsidRPr="00445898">
        <w:t>Section </w:t>
      </w:r>
      <w:r w:rsidR="00672DB1" w:rsidRPr="00445898">
        <w:fldChar w:fldCharType="begin"/>
      </w:r>
      <w:r w:rsidR="00672DB1" w:rsidRPr="00445898">
        <w:instrText xml:space="preserve"> REF _Ref509064471 \r \h </w:instrText>
      </w:r>
      <w:r w:rsidR="00672DB1" w:rsidRPr="00445898">
        <w:fldChar w:fldCharType="separate"/>
      </w:r>
      <w:r w:rsidR="00B14386">
        <w:t>9.2.1</w:t>
      </w:r>
      <w:r w:rsidR="00672DB1" w:rsidRPr="00445898">
        <w:fldChar w:fldCharType="end"/>
      </w:r>
      <w:r w:rsidRPr="00445898">
        <w:t>), the method is calle</w:t>
      </w:r>
      <w:r w:rsidR="00672DB1" w:rsidRPr="00445898">
        <w:t xml:space="preserve">d individually for each removed </w:t>
      </w:r>
      <w:r w:rsidRPr="00445898">
        <w:t>item,</w:t>
      </w:r>
      <w:r w:rsidR="00672DB1" w:rsidRPr="00445898">
        <w:t xml:space="preserve"> in the order in which the items would be extracted by </w:t>
      </w:r>
      <w:r w:rsidR="00672DB1" w:rsidRPr="00445898">
        <w:rPr>
          <w:i/>
        </w:rPr>
        <w:t>get</w:t>
      </w:r>
      <w:r w:rsidR="00672DB1" w:rsidRPr="00445898">
        <w:t>, with</w:t>
      </w:r>
      <w:r w:rsidRPr="00445898">
        <w:t xml:space="preserve"> the removed item passed as the argument.</w:t>
      </w:r>
    </w:p>
    <w:p w:rsidR="006C153B" w:rsidRPr="00445898" w:rsidRDefault="006C153B" w:rsidP="006C153B">
      <w:pPr>
        <w:pStyle w:val="firstparagraph"/>
      </w:pPr>
      <w:r w:rsidRPr="00445898">
        <w:t>Operations on mailboxes may trigger events awaited by processes (</w:t>
      </w:r>
      <w:r w:rsidR="00672DB1" w:rsidRPr="00445898">
        <w:t>Section </w:t>
      </w:r>
      <w:r w:rsidR="00672DB1" w:rsidRPr="00445898">
        <w:fldChar w:fldCharType="begin"/>
      </w:r>
      <w:r w:rsidR="00672DB1" w:rsidRPr="00445898">
        <w:instrText xml:space="preserve"> REF _Ref509064377 \r \h </w:instrText>
      </w:r>
      <w:r w:rsidR="00672DB1" w:rsidRPr="00445898">
        <w:fldChar w:fldCharType="separate"/>
      </w:r>
      <w:r w:rsidR="00B14386">
        <w:t>9.2.2</w:t>
      </w:r>
      <w:r w:rsidR="00672DB1" w:rsidRPr="00445898">
        <w:fldChar w:fldCharType="end"/>
      </w:r>
      <w:r w:rsidR="005937F7" w:rsidRPr="00445898">
        <w:t>). Thus</w:t>
      </w:r>
      <w:r w:rsidRPr="00445898">
        <w:t xml:space="preserve">, a </w:t>
      </w:r>
      <w:r w:rsidRPr="00445898">
        <w:rPr>
          <w:i/>
        </w:rPr>
        <w:t>put</w:t>
      </w:r>
      <w:r w:rsidRPr="00445898">
        <w:t xml:space="preserve"> operation triggers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5937F7" w:rsidRPr="00445898">
        <w:t xml:space="preserve"> (aka</w:t>
      </w:r>
      <w:r w:rsidRPr="00445898">
        <w:t xml:space="preserve">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xml:space="preserve"> and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5937F7" w:rsidRPr="00445898">
        <w:t xml:space="preserve">, and may trigger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005937F7" w:rsidRPr="00445898">
        <w:t xml:space="preserve">, </w:t>
      </w:r>
      <w:r w:rsidRPr="00445898">
        <w:t xml:space="preserve">and a count event. Operations </w:t>
      </w:r>
      <w:r w:rsidRPr="00445898">
        <w:rPr>
          <w:i/>
        </w:rPr>
        <w:t>get</w:t>
      </w:r>
      <w:r w:rsidRPr="00445898">
        <w:t xml:space="preserve"> and </w:t>
      </w:r>
      <w:r w:rsidRPr="00445898">
        <w:rPr>
          <w:i/>
        </w:rPr>
        <w:t>erase</w:t>
      </w:r>
      <w:r w:rsidRPr="00445898">
        <w:t xml:space="preserve"> trigger </w:t>
      </w:r>
      <w:r w:rsidRPr="00445898">
        <w:rPr>
          <w:i/>
        </w:rPr>
        <w:t>GET</w:t>
      </w:r>
      <w:r w:rsidR="005937F7" w:rsidRPr="00445898">
        <w:t xml:space="preserve"> and may </w:t>
      </w:r>
      <w:r w:rsidRPr="00445898">
        <w:t xml:space="preserve">trigger count events (the latter also triggers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A</w:t>
      </w:r>
      <w:r w:rsidR="005937F7" w:rsidRPr="00445898">
        <w:t xml:space="preserve">lso, remember that deleting the </w:t>
      </w:r>
      <w:r w:rsidRPr="00445898">
        <w:t xml:space="preserve">mailbox itself triggers all possible events (see </w:t>
      </w:r>
      <w:r w:rsidR="005937F7" w:rsidRPr="00445898">
        <w:t>Section </w:t>
      </w:r>
      <w:r w:rsidR="005937F7" w:rsidRPr="00445898">
        <w:fldChar w:fldCharType="begin"/>
      </w:r>
      <w:r w:rsidR="005937F7" w:rsidRPr="00445898">
        <w:instrText xml:space="preserve"> REF _Ref509064377 \r \h </w:instrText>
      </w:r>
      <w:r w:rsidR="005937F7" w:rsidRPr="00445898">
        <w:fldChar w:fldCharType="separate"/>
      </w:r>
      <w:r w:rsidR="00B14386">
        <w:t>9.2.2</w:t>
      </w:r>
      <w:r w:rsidR="005937F7" w:rsidRPr="00445898">
        <w:fldChar w:fldCharType="end"/>
      </w:r>
      <w:r w:rsidRPr="00445898">
        <w:t>).</w:t>
      </w:r>
    </w:p>
    <w:p w:rsidR="006C153B" w:rsidRPr="00445898" w:rsidRDefault="006C153B" w:rsidP="006C153B">
      <w:pPr>
        <w:pStyle w:val="firstparagraph"/>
      </w:pPr>
      <w:r w:rsidRPr="00445898">
        <w:t xml:space="preserve">Operations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first</w:t>
      </w:r>
      <w:r w:rsidRPr="00445898">
        <w:t xml:space="preserve">, and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performed on a capacity</w:t>
      </w:r>
      <w:r w:rsidR="00345A41" w:rsidRPr="00445898">
        <w:t>-</w:t>
      </w:r>
      <m:oMath>
        <m:r>
          <w:rPr>
            <w:rFonts w:ascii="Cambria Math" w:hAnsi="Cambria Math"/>
          </w:rPr>
          <m:t>0</m:t>
        </m:r>
      </m:oMath>
      <w:r w:rsidR="005937F7" w:rsidRPr="00445898">
        <w:t xml:space="preserve"> mailbox always return </w:t>
      </w:r>
      <m:oMath>
        <m:r>
          <w:rPr>
            <w:rFonts w:ascii="Cambria Math" w:hAnsi="Cambria Math"/>
          </w:rPr>
          <m:t>0</m:t>
        </m:r>
      </m:oMath>
      <w:r w:rsidRPr="00445898">
        <w:t xml:space="preserve">. Note, however, that </w:t>
      </w:r>
      <w:r w:rsidRPr="00445898">
        <w:rPr>
          <w:i/>
        </w:rPr>
        <w:t>full</w:t>
      </w:r>
      <w:r w:rsidRPr="00445898">
        <w:t xml:space="preserve"> </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returns </w:t>
      </w:r>
      <w:r w:rsidRPr="00445898">
        <w:rPr>
          <w:i/>
        </w:rPr>
        <w:t>YES</w:t>
      </w:r>
      <w:r w:rsidRPr="00445898">
        <w:t xml:space="preserve"> for a capacity</w:t>
      </w:r>
      <w:r w:rsidR="00345A41" w:rsidRPr="00445898">
        <w:t>-</w:t>
      </w:r>
      <m:oMath>
        <m:r>
          <w:rPr>
            <w:rFonts w:ascii="Cambria Math" w:hAnsi="Cambria Math"/>
          </w:rPr>
          <m:t>0</m:t>
        </m:r>
      </m:oMath>
      <w:r w:rsidR="005937F7" w:rsidRPr="00445898">
        <w:t xml:space="preserve"> mailbox: the mailbox is both </w:t>
      </w:r>
      <w:r w:rsidRPr="00445898">
        <w:t xml:space="preserve">full and empty at the same time (it contains no items and it cannot accommodate </w:t>
      </w:r>
      <w:r w:rsidR="005937F7" w:rsidRPr="00445898">
        <w:t xml:space="preserve">any </w:t>
      </w:r>
      <w:r w:rsidRPr="00445898">
        <w:t>more</w:t>
      </w:r>
      <w:r w:rsidR="005937F7" w:rsidRPr="00445898">
        <w:t xml:space="preserve"> </w:t>
      </w:r>
      <w:r w:rsidRPr="00445898">
        <w:t xml:space="preserve">items). The only way for a </w:t>
      </w:r>
      <w:r w:rsidRPr="00445898">
        <w:rPr>
          <w:i/>
        </w:rPr>
        <w:t>put</w:t>
      </w:r>
      <w:r w:rsidRPr="00445898">
        <w:t xml:space="preserve"> operation on a capacity</w:t>
      </w:r>
      <w:r w:rsidR="00345A41" w:rsidRPr="00445898">
        <w:t>-</w:t>
      </w:r>
      <m:oMath>
        <m:r>
          <w:rPr>
            <w:rFonts w:ascii="Cambria Math" w:hAnsi="Cambria Math"/>
          </w:rPr>
          <m:t>0</m:t>
        </m:r>
      </m:oMath>
      <w:r w:rsidRPr="00445898">
        <w:t xml:space="preserve"> mailbox to </w:t>
      </w:r>
      <w:r w:rsidR="005937F7" w:rsidRPr="00445898">
        <w:t xml:space="preserve">formally succeed, is to match </w:t>
      </w:r>
      <w:r w:rsidRPr="00445898">
        <w:t xml:space="preserve">a wait request for </w:t>
      </w:r>
      <w:r w:rsidRPr="00445898">
        <w:rPr>
          <w:i/>
        </w:rPr>
        <w:t>NEWITEM</w:t>
      </w:r>
      <w:r w:rsidRPr="00445898">
        <w:t xml:space="preserve"> that must be already pending when the </w:t>
      </w:r>
      <w:r w:rsidRPr="00445898">
        <w:rPr>
          <w:i/>
        </w:rPr>
        <w:t>put</w:t>
      </w:r>
      <w:r w:rsidR="005937F7" w:rsidRPr="00445898">
        <w:t xml:space="preserve"> is issued. Even </w:t>
      </w:r>
      <w:r w:rsidRPr="00445898">
        <w:t>then, there is no absolute certainty that the element will n</w:t>
      </w:r>
      <w:r w:rsidR="005937F7" w:rsidRPr="00445898">
        <w:t xml:space="preserve">ot be lost. This is because the </w:t>
      </w:r>
      <w:r w:rsidRPr="00445898">
        <w:t>process to be awakened may be awaiting a n</w:t>
      </w:r>
      <w:r w:rsidR="005937F7" w:rsidRPr="00445898">
        <w:t>umber of events (on di</w:t>
      </w:r>
      <w:r w:rsidR="009E3D57">
        <w:t>ff</w:t>
      </w:r>
      <w:r w:rsidR="005937F7" w:rsidRPr="00445898">
        <w:t xml:space="preserve">erent activity interpreters) and some </w:t>
      </w:r>
      <w:r w:rsidRPr="00445898">
        <w:t xml:space="preserve">of them may be scheduled at the same </w:t>
      </w:r>
      <w:r w:rsidRPr="00445898">
        <w:rPr>
          <w:i/>
        </w:rPr>
        <w:t>ITU</w:t>
      </w:r>
      <w:r w:rsidRPr="00445898">
        <w:t xml:space="preserve"> as the </w:t>
      </w:r>
      <w:r w:rsidRPr="00445898">
        <w:rPr>
          <w:i/>
        </w:rPr>
        <w:t>NEWITEM</w:t>
      </w:r>
      <w:r w:rsidR="005937F7" w:rsidRPr="00445898">
        <w:t xml:space="preserve"> event. In such a case, the </w:t>
      </w:r>
      <w:r w:rsidRPr="00445898">
        <w:t>actual waking event will be chosen nondeterministically</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005937F7" w:rsidRPr="00445898">
        <w:t xml:space="preserve">, and it does not have to be the </w:t>
      </w:r>
      <w:r w:rsidRPr="00445898">
        <w:t xml:space="preserve">mailbox event. One possible way of coping with this problem </w:t>
      </w:r>
      <w:r w:rsidR="005937F7" w:rsidRPr="00445898">
        <w:t xml:space="preserve">(if it is a problem) </w:t>
      </w:r>
      <w:r w:rsidRPr="00445898">
        <w:t xml:space="preserve">is discussed in </w:t>
      </w:r>
      <w:r w:rsidR="005937F7" w:rsidRPr="00445898">
        <w:t>Section </w:t>
      </w:r>
      <w:r w:rsidR="001643E8" w:rsidRPr="00445898">
        <w:fldChar w:fldCharType="begin"/>
      </w:r>
      <w:r w:rsidR="001643E8" w:rsidRPr="00445898">
        <w:instrText xml:space="preserve"> REF _Ref509830067 \r \h </w:instrText>
      </w:r>
      <w:r w:rsidR="001643E8" w:rsidRPr="00445898">
        <w:fldChar w:fldCharType="separate"/>
      </w:r>
      <w:r w:rsidR="00B14386">
        <w:t>9.2.4</w:t>
      </w:r>
      <w:r w:rsidR="001643E8" w:rsidRPr="00445898">
        <w:fldChar w:fldCharType="end"/>
      </w:r>
      <w:r w:rsidRPr="00445898">
        <w:t>.</w:t>
      </w:r>
    </w:p>
    <w:p w:rsidR="006C153B" w:rsidRPr="00445898" w:rsidRDefault="006C153B" w:rsidP="006C153B">
      <w:pPr>
        <w:pStyle w:val="firstparagraph"/>
      </w:pPr>
      <w:r w:rsidRPr="00445898">
        <w:t xml:space="preserve">Even if the </w:t>
      </w:r>
      <w:r w:rsidRPr="00445898">
        <w:rPr>
          <w:i/>
        </w:rPr>
        <w:t>NEWITEM</w:t>
      </w:r>
      <w:r w:rsidRPr="00445898">
        <w:t xml:space="preserve"> event is the only event awaited by the</w:t>
      </w:r>
      <w:r w:rsidR="005937F7" w:rsidRPr="00445898">
        <w:t xml:space="preserve"> process, synchronization</w:t>
      </w:r>
      <w:r w:rsidR="005E05DA">
        <w:fldChar w:fldCharType="begin"/>
      </w:r>
      <w:r w:rsidR="005E05DA">
        <w:instrText xml:space="preserve"> XE "</w:instrText>
      </w:r>
      <w:r w:rsidR="005E05DA" w:rsidRPr="00441AC9">
        <w:instrText>synchronization:of processes</w:instrText>
      </w:r>
      <w:r w:rsidR="005E05DA">
        <w:instrText xml:space="preserve">" </w:instrText>
      </w:r>
      <w:r w:rsidR="005E05DA">
        <w:fldChar w:fldCharType="end"/>
      </w:r>
      <w:r w:rsidR="005937F7" w:rsidRPr="00445898">
        <w:t xml:space="preserve"> based </w:t>
      </w:r>
      <w:r w:rsidRPr="00445898">
        <w:t>on capacity</w:t>
      </w:r>
      <w:r w:rsidR="00345A41" w:rsidRPr="00445898">
        <w:t>-</w:t>
      </w:r>
      <m:oMath>
        <m:r>
          <w:rPr>
            <w:rFonts w:ascii="Cambria Math" w:hAnsi="Cambria Math"/>
          </w:rPr>
          <m:t>0</m:t>
        </m:r>
      </m:oMath>
      <w:r w:rsidRPr="00445898">
        <w:t xml:space="preserve"> mailboxes may be a bit tricky. </w:t>
      </w:r>
      <w:r w:rsidR="005937F7" w:rsidRPr="00445898">
        <w:t>For illustration, c</w:t>
      </w:r>
      <w:r w:rsidRPr="00445898">
        <w:t>onsider the following process:</w:t>
      </w:r>
    </w:p>
    <w:p w:rsidR="006C153B" w:rsidRPr="00445898" w:rsidRDefault="006C153B" w:rsidP="005937F7">
      <w:pPr>
        <w:pStyle w:val="firstparagraph"/>
        <w:spacing w:after="0"/>
        <w:ind w:firstLine="720"/>
        <w:rPr>
          <w:i/>
        </w:rPr>
      </w:pPr>
      <w:r w:rsidRPr="00445898">
        <w:rPr>
          <w:i/>
        </w:rPr>
        <w:t>process One (Node) {</w:t>
      </w:r>
    </w:p>
    <w:p w:rsidR="006C153B" w:rsidRPr="00445898" w:rsidRDefault="006C153B" w:rsidP="005937F7">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*Mb;</w:t>
      </w:r>
    </w:p>
    <w:p w:rsidR="006C153B" w:rsidRPr="00445898" w:rsidRDefault="006C153B" w:rsidP="005937F7">
      <w:pPr>
        <w:pStyle w:val="firstparagraph"/>
        <w:spacing w:after="0"/>
        <w:ind w:left="720" w:firstLine="720"/>
        <w:rPr>
          <w:i/>
        </w:rPr>
      </w:pPr>
      <w:r w:rsidRPr="00445898">
        <w:rPr>
          <w:i/>
        </w:rPr>
        <w:t>int Sem;</w:t>
      </w:r>
    </w:p>
    <w:p w:rsidR="006C153B" w:rsidRPr="00445898" w:rsidRDefault="006C153B" w:rsidP="005937F7">
      <w:pPr>
        <w:pStyle w:val="firstparagraph"/>
        <w:spacing w:after="0"/>
        <w:ind w:left="720" w:firstLine="720"/>
        <w:rPr>
          <w:i/>
        </w:rPr>
      </w:pPr>
      <w:r w:rsidRPr="00445898">
        <w:rPr>
          <w:i/>
        </w:rPr>
        <w:t>void setup (int sem) { Sem = sem; Mb = &amp;S-&gt;Mb; };</w:t>
      </w:r>
    </w:p>
    <w:p w:rsidR="006C153B" w:rsidRPr="00445898" w:rsidRDefault="006C153B" w:rsidP="005937F7">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5937F7" w:rsidRPr="00445898">
        <w:rPr>
          <w:i/>
        </w:rPr>
        <w:t xml:space="preserve"> </w:t>
      </w:r>
      <w:r w:rsidRPr="00445898">
        <w:rPr>
          <w:i/>
        </w:rPr>
        <w:t>Start, Stop</w:t>
      </w:r>
      <w:r w:rsidR="005937F7" w:rsidRPr="00445898">
        <w:rPr>
          <w:i/>
        </w:rPr>
        <w:t xml:space="preserve"> </w:t>
      </w:r>
      <w:r w:rsidRPr="00445898">
        <w:rPr>
          <w:i/>
        </w:rPr>
        <w:t>};</w:t>
      </w:r>
    </w:p>
    <w:p w:rsidR="006C153B" w:rsidRPr="00445898" w:rsidRDefault="006C153B" w:rsidP="005937F7">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5937F7">
      <w:pPr>
        <w:pStyle w:val="firstparagraph"/>
        <w:spacing w:after="0"/>
        <w:ind w:left="1440" w:firstLine="720"/>
        <w:rPr>
          <w:i/>
        </w:rPr>
      </w:pPr>
      <w:r w:rsidRPr="00445898">
        <w:rPr>
          <w:i/>
        </w:rPr>
        <w:t>state Start:</w:t>
      </w:r>
    </w:p>
    <w:p w:rsidR="006C153B" w:rsidRPr="00445898" w:rsidRDefault="006C153B" w:rsidP="005937F7">
      <w:pPr>
        <w:pStyle w:val="firstparagraph"/>
        <w:spacing w:after="0"/>
        <w:ind w:left="2160" w:firstLine="720"/>
        <w:rPr>
          <w:i/>
        </w:rPr>
      </w:pPr>
      <w:r w:rsidRPr="00445898">
        <w:rPr>
          <w:i/>
        </w:rPr>
        <w:t>if (Sem) {</w:t>
      </w:r>
    </w:p>
    <w:p w:rsidR="006C153B" w:rsidRPr="00445898" w:rsidRDefault="006C153B" w:rsidP="005937F7">
      <w:pPr>
        <w:pStyle w:val="firstparagraph"/>
        <w:spacing w:after="0"/>
        <w:ind w:left="2880" w:firstLine="720"/>
        <w:rPr>
          <w:i/>
        </w:rPr>
      </w:pPr>
      <w:r w:rsidRPr="00445898">
        <w:rPr>
          <w:i/>
        </w:rPr>
        <w:t>Mb-&gt;put (</w:t>
      </w:r>
      <w:r w:rsidR="005937F7" w:rsidRPr="00445898">
        <w:rPr>
          <w:i/>
        </w:rPr>
        <w:t xml:space="preserve"> </w:t>
      </w:r>
      <w:r w:rsidRPr="00445898">
        <w:rPr>
          <w:i/>
        </w:rPr>
        <w:t>);</w:t>
      </w:r>
      <w:r w:rsidR="003025E9" w:rsidRPr="003025E9">
        <w:rPr>
          <w:i/>
        </w:rPr>
        <w:t xml:space="preserve"> </w:t>
      </w:r>
      <w:bookmarkStart w:id="544" w:name="_Hlk514935341"/>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bookmarkEnd w:id="544"/>
    </w:p>
    <w:p w:rsidR="006C153B" w:rsidRPr="00445898" w:rsidRDefault="006C153B" w:rsidP="005937F7">
      <w:pPr>
        <w:pStyle w:val="firstparagraph"/>
        <w:spacing w:after="0"/>
        <w:ind w:left="2880" w:firstLine="720"/>
        <w:rPr>
          <w:i/>
        </w:rPr>
      </w:pPr>
      <w:r w:rsidRPr="00445898">
        <w:rPr>
          <w:i/>
        </w:rPr>
        <w:t>proceed Stop;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5937F7">
      <w:pPr>
        <w:pStyle w:val="firstparagraph"/>
        <w:spacing w:after="0"/>
        <w:ind w:left="2160" w:firstLine="720"/>
        <w:rPr>
          <w:i/>
        </w:rPr>
      </w:pPr>
      <w:r w:rsidRPr="00445898">
        <w:rPr>
          <w:i/>
        </w:rPr>
        <w:t>} else</w:t>
      </w:r>
    </w:p>
    <w:p w:rsidR="006C153B" w:rsidRPr="00445898" w:rsidRDefault="006C153B" w:rsidP="005937F7">
      <w:pPr>
        <w:pStyle w:val="firstparagraph"/>
        <w:spacing w:after="0"/>
        <w:ind w:left="2880" w:firstLine="720"/>
        <w:rPr>
          <w:i/>
        </w:rPr>
      </w:pPr>
      <w:r w:rsidRPr="00445898">
        <w:rPr>
          <w:i/>
        </w:rPr>
        <w:t>Mb-&gt;wait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Stop);</w:t>
      </w:r>
    </w:p>
    <w:p w:rsidR="006C153B" w:rsidRPr="00445898" w:rsidRDefault="006C153B" w:rsidP="005937F7">
      <w:pPr>
        <w:pStyle w:val="firstparagraph"/>
        <w:spacing w:after="0"/>
        <w:ind w:left="1440" w:firstLine="720"/>
        <w:rPr>
          <w:i/>
        </w:rPr>
      </w:pPr>
      <w:r w:rsidRPr="00445898">
        <w:rPr>
          <w:i/>
        </w:rPr>
        <w:t>state Stop:</w:t>
      </w:r>
    </w:p>
    <w:p w:rsidR="006C153B" w:rsidRPr="00445898" w:rsidRDefault="006C153B" w:rsidP="005937F7">
      <w:pPr>
        <w:pStyle w:val="firstparagraph"/>
        <w:spacing w:after="0"/>
        <w:ind w:left="2160" w:firstLine="720"/>
        <w:rPr>
          <w:i/>
        </w:rPr>
      </w:pPr>
      <w:r w:rsidRPr="00445898">
        <w:rPr>
          <w:i/>
        </w:rPr>
        <w:t>terminate;</w:t>
      </w:r>
    </w:p>
    <w:p w:rsidR="006C153B" w:rsidRPr="00445898" w:rsidRDefault="006C153B" w:rsidP="005937F7">
      <w:pPr>
        <w:pStyle w:val="firstparagraph"/>
        <w:spacing w:after="0"/>
        <w:ind w:left="720" w:firstLine="720"/>
        <w:rPr>
          <w:i/>
        </w:rPr>
      </w:pPr>
      <w:r w:rsidRPr="00445898">
        <w:rPr>
          <w:i/>
        </w:rPr>
        <w:t>};</w:t>
      </w:r>
    </w:p>
    <w:p w:rsidR="006C153B" w:rsidRPr="00445898" w:rsidRDefault="006C153B" w:rsidP="005937F7">
      <w:pPr>
        <w:pStyle w:val="firstparagraph"/>
        <w:ind w:firstLine="720"/>
        <w:rPr>
          <w:i/>
        </w:rPr>
      </w:pPr>
      <w:r w:rsidRPr="00445898">
        <w:rPr>
          <w:i/>
        </w:rPr>
        <w:t>};</w:t>
      </w:r>
    </w:p>
    <w:p w:rsidR="006C153B" w:rsidRPr="00445898" w:rsidRDefault="006C153B" w:rsidP="006C153B">
      <w:pPr>
        <w:pStyle w:val="firstparagraph"/>
      </w:pPr>
      <w:r w:rsidRPr="00445898">
        <w:t xml:space="preserve">and assume that two copies of the process </w:t>
      </w:r>
      <w:r w:rsidR="005937F7" w:rsidRPr="00445898">
        <w:t xml:space="preserve">are started at the same station </w:t>
      </w:r>
      <w:r w:rsidR="005937F7" w:rsidRPr="00445898">
        <w:rPr>
          <w:i/>
        </w:rPr>
        <w:t>s</w:t>
      </w:r>
      <w:r w:rsidR="005937F7" w:rsidRPr="00445898">
        <w:t xml:space="preserve"> in the following </w:t>
      </w:r>
      <w:r w:rsidRPr="00445898">
        <w:t>way:</w:t>
      </w:r>
    </w:p>
    <w:p w:rsidR="006C153B" w:rsidRPr="00445898" w:rsidRDefault="006C153B" w:rsidP="005937F7">
      <w:pPr>
        <w:pStyle w:val="firstparagraph"/>
        <w:spacing w:after="0"/>
        <w:ind w:firstLine="720"/>
        <w:rPr>
          <w:i/>
        </w:rPr>
      </w:pPr>
      <w:r w:rsidRPr="00445898">
        <w:rPr>
          <w:i/>
        </w:rPr>
        <w:t>create (s) One (0);</w:t>
      </w:r>
    </w:p>
    <w:p w:rsidR="006C153B" w:rsidRPr="00445898" w:rsidRDefault="006C153B" w:rsidP="005937F7">
      <w:pPr>
        <w:pStyle w:val="firstparagraph"/>
        <w:ind w:firstLine="720"/>
        <w:rPr>
          <w:i/>
        </w:rPr>
      </w:pPr>
      <w:r w:rsidRPr="00445898">
        <w:rPr>
          <w:i/>
        </w:rPr>
        <w:t>create (s) One (1);</w:t>
      </w:r>
    </w:p>
    <w:p w:rsidR="006C153B" w:rsidRPr="00445898" w:rsidRDefault="006C153B" w:rsidP="006C153B">
      <w:pPr>
        <w:pStyle w:val="firstparagraph"/>
      </w:pPr>
      <w:r w:rsidRPr="00445898">
        <w:lastRenderedPageBreak/>
        <w:t xml:space="preserve">At </w:t>
      </w:r>
      <w:r w:rsidR="009E3D57">
        <w:t>fi</w:t>
      </w:r>
      <w:r w:rsidRPr="00445898">
        <w:t xml:space="preserve">rst sight, it seems that both copies should terminate (in state </w:t>
      </w:r>
      <w:r w:rsidRPr="00445898">
        <w:rPr>
          <w:i/>
        </w:rPr>
        <w:t>Stop</w:t>
      </w:r>
      <w:r w:rsidR="005937F7" w:rsidRPr="00445898">
        <w:t xml:space="preserve">) within the </w:t>
      </w:r>
      <w:r w:rsidR="005937F7" w:rsidRPr="00445898">
        <w:rPr>
          <w:i/>
        </w:rPr>
        <w:t>ITU</w:t>
      </w:r>
      <w:r w:rsidR="005937F7" w:rsidRPr="00445898">
        <w:t xml:space="preserve"> </w:t>
      </w:r>
      <w:r w:rsidRPr="00445898">
        <w:t xml:space="preserve">of their creation. However, if </w:t>
      </w:r>
      <w:r w:rsidRPr="00445898">
        <w:rPr>
          <w:i/>
        </w:rPr>
        <w:t>Mb</w:t>
      </w:r>
      <w:r w:rsidRPr="00445898">
        <w:t xml:space="preserve"> is a capacity</w:t>
      </w:r>
      <w:r w:rsidR="00345A41" w:rsidRPr="00445898">
        <w:t>-</w:t>
      </w:r>
      <m:oMath>
        <m:r>
          <w:rPr>
            <w:rFonts w:ascii="Cambria Math" w:hAnsi="Cambria Math"/>
          </w:rPr>
          <m:t>0</m:t>
        </m:r>
      </m:oMath>
      <w:r w:rsidRPr="00445898">
        <w:t xml:space="preserve"> mailbox, it</w:t>
      </w:r>
      <w:r w:rsidR="005937F7" w:rsidRPr="00445898">
        <w:t xml:space="preserve"> need not be the case. Although </w:t>
      </w:r>
      <w:r w:rsidRPr="00445898">
        <w:t xml:space="preserve">the order of the </w:t>
      </w:r>
      <w:r w:rsidRPr="00445898">
        <w:rPr>
          <w:i/>
        </w:rPr>
        <w:t>create</w:t>
      </w:r>
      <w:r w:rsidRPr="00445898">
        <w:t xml:space="preserve"> operations suggests that the process with </w:t>
      </w:r>
      <w:r w:rsidRPr="00445898">
        <w:rPr>
          <w:i/>
        </w:rPr>
        <w:t>Sem</w:t>
      </w:r>
      <w:r w:rsidRPr="00445898">
        <w:t xml:space="preserve"> equal </w:t>
      </w:r>
      <m:oMath>
        <m:r>
          <w:rPr>
            <w:rFonts w:ascii="Cambria Math" w:hAnsi="Cambria Math"/>
          </w:rPr>
          <m:t>0</m:t>
        </m:r>
      </m:oMath>
      <w:r w:rsidR="005937F7" w:rsidRPr="00445898">
        <w:t xml:space="preserve"> is created </w:t>
      </w:r>
      <w:r w:rsidR="009E3D57">
        <w:t>fi</w:t>
      </w:r>
      <w:r w:rsidRPr="00445898">
        <w:t xml:space="preserve">rst, all we know is that the two processes will be started within the same (current) </w:t>
      </w:r>
      <w:r w:rsidRPr="00445898">
        <w:rPr>
          <w:i/>
        </w:rPr>
        <w:t>ITU</w:t>
      </w:r>
      <w:r w:rsidR="005937F7" w:rsidRPr="00445898">
        <w:t xml:space="preserve">. </w:t>
      </w:r>
      <w:r w:rsidRPr="00445898">
        <w:t xml:space="preserve">If the second copy (the one with </w:t>
      </w:r>
      <w:r w:rsidRPr="00445898">
        <w:rPr>
          <w:i/>
        </w:rPr>
        <w:t>Sem</w:t>
      </w:r>
      <w:r w:rsidRPr="00445898">
        <w:t xml:space="preserve"> equal </w:t>
      </w:r>
      <m:oMath>
        <m:r>
          <w:rPr>
            <w:rFonts w:ascii="Cambria Math" w:hAnsi="Cambria Math"/>
          </w:rPr>
          <m:t>1</m:t>
        </m:r>
      </m:oMath>
      <w:r w:rsidRPr="00445898">
        <w:t xml:space="preserve">) is </w:t>
      </w:r>
      <w:r w:rsidR="005937F7" w:rsidRPr="00445898">
        <w:t xml:space="preserve">run </w:t>
      </w:r>
      <w:r w:rsidR="009E3D57">
        <w:t>fi</w:t>
      </w:r>
      <w:r w:rsidR="005937F7" w:rsidRPr="00445898">
        <w:t xml:space="preserve">rst, it will execute </w:t>
      </w:r>
      <w:r w:rsidR="005937F7" w:rsidRPr="00445898">
        <w:rPr>
          <w:i/>
        </w:rPr>
        <w:t>put</w:t>
      </w:r>
      <w:r w:rsidR="005937F7" w:rsidRPr="00445898">
        <w:t xml:space="preserve"> </w:t>
      </w:r>
      <w:r w:rsidRPr="00445898">
        <w:t xml:space="preserve">before the second copy is given a chance to issue the </w:t>
      </w:r>
      <w:r w:rsidRPr="00445898">
        <w:rPr>
          <w:i/>
        </w:rPr>
        <w:t>wait</w:t>
      </w:r>
      <w:r w:rsidR="005937F7" w:rsidRPr="00445898">
        <w:t xml:space="preserve"> request to the mailbox. Thus, </w:t>
      </w:r>
      <w:r w:rsidRPr="00445898">
        <w:t>the token will be ignored</w:t>
      </w:r>
      <w:r w:rsidR="005937F7" w:rsidRPr="00445898">
        <w:t>,</w:t>
      </w:r>
      <w:r w:rsidRPr="00445898">
        <w:t xml:space="preserve"> and the second copy will be s</w:t>
      </w:r>
      <w:r w:rsidR="005937F7" w:rsidRPr="00445898">
        <w:t xml:space="preserve">uspended forever (assuming that </w:t>
      </w:r>
      <w:r w:rsidRPr="00445898">
        <w:t xml:space="preserve">the awaited token </w:t>
      </w:r>
      <w:r w:rsidR="00345A41" w:rsidRPr="00445898">
        <w:t>can</w:t>
      </w:r>
      <w:r w:rsidRPr="00445898">
        <w:t>not arrive from some other process).</w:t>
      </w:r>
    </w:p>
    <w:p w:rsidR="006C153B" w:rsidRPr="00445898" w:rsidRDefault="006C153B" w:rsidP="006C153B">
      <w:pPr>
        <w:pStyle w:val="firstparagraph"/>
      </w:pPr>
      <w:r w:rsidRPr="00445898">
        <w:t>Of course, it is possible to force the right startup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 xml:space="preserve"> </w:t>
      </w:r>
      <w:r w:rsidR="005937F7" w:rsidRPr="00445898">
        <w:t xml:space="preserve">for the two processes, e.g., by </w:t>
      </w:r>
      <w:r w:rsidRPr="00445898">
        <w:t xml:space="preserve">rewriting the </w:t>
      </w:r>
      <w:r w:rsidRPr="00445898">
        <w:rPr>
          <w:i/>
        </w:rPr>
        <w:t>setup</w:t>
      </w:r>
      <w:r w:rsidRPr="00445898">
        <w:t xml:space="preserve"> method in the following way:</w:t>
      </w:r>
    </w:p>
    <w:p w:rsidR="006C153B" w:rsidRPr="00445898" w:rsidRDefault="006C153B" w:rsidP="005937F7">
      <w:pPr>
        <w:pStyle w:val="firstparagraph"/>
        <w:spacing w:after="0"/>
        <w:ind w:firstLine="720"/>
        <w:rPr>
          <w:i/>
        </w:rPr>
      </w:pPr>
      <w:r w:rsidRPr="00445898">
        <w:rPr>
          <w:i/>
        </w:rPr>
        <w:t>void setup (int sem) {</w:t>
      </w:r>
    </w:p>
    <w:p w:rsidR="006C153B" w:rsidRPr="00445898" w:rsidRDefault="006C153B" w:rsidP="005937F7">
      <w:pPr>
        <w:pStyle w:val="firstparagraph"/>
        <w:spacing w:after="0"/>
        <w:ind w:left="720" w:firstLine="720"/>
        <w:rPr>
          <w:i/>
        </w:rPr>
      </w:pPr>
      <w:r w:rsidRPr="00445898">
        <w:rPr>
          <w:i/>
        </w:rPr>
        <w:t>setSP</w:t>
      </w:r>
      <w:r w:rsidR="00CE27B5">
        <w:rPr>
          <w:i/>
        </w:rPr>
        <w:fldChar w:fldCharType="begin"/>
      </w:r>
      <w:r w:rsidR="00CE27B5">
        <w:instrText xml:space="preserve"> XE "</w:instrText>
      </w:r>
      <w:r w:rsidR="00CE27B5" w:rsidRPr="0078664B">
        <w:rPr>
          <w:i/>
        </w:rPr>
        <w:instrText>setSP</w:instrText>
      </w:r>
      <w:r w:rsidR="00CE27B5">
        <w:instrText xml:space="preserve">" </w:instrText>
      </w:r>
      <w:r w:rsidR="00CE27B5">
        <w:rPr>
          <w:i/>
        </w:rPr>
        <w:fldChar w:fldCharType="end"/>
      </w:r>
      <w:r w:rsidRPr="00445898">
        <w:rPr>
          <w:i/>
        </w:rPr>
        <w:t xml:space="preserve"> (sem);</w:t>
      </w:r>
    </w:p>
    <w:p w:rsidR="006C153B" w:rsidRPr="00445898" w:rsidRDefault="006C153B" w:rsidP="005937F7">
      <w:pPr>
        <w:pStyle w:val="firstparagraph"/>
        <w:spacing w:after="0"/>
        <w:ind w:left="720" w:firstLine="720"/>
        <w:rPr>
          <w:i/>
        </w:rPr>
      </w:pPr>
      <w:r w:rsidRPr="00445898">
        <w:rPr>
          <w:i/>
        </w:rPr>
        <w:t>Sem = sem;</w:t>
      </w:r>
    </w:p>
    <w:p w:rsidR="006C153B" w:rsidRPr="00445898" w:rsidRDefault="006C153B" w:rsidP="005937F7">
      <w:pPr>
        <w:pStyle w:val="firstparagraph"/>
        <w:spacing w:after="0"/>
        <w:ind w:left="720" w:firstLine="720"/>
        <w:rPr>
          <w:i/>
        </w:rPr>
      </w:pPr>
      <w:r w:rsidRPr="00445898">
        <w:rPr>
          <w:i/>
        </w:rPr>
        <w:t>Mb = &amp;S-&gt;Mb;</w:t>
      </w:r>
    </w:p>
    <w:p w:rsidR="006C153B" w:rsidRPr="00445898" w:rsidRDefault="006C153B" w:rsidP="005937F7">
      <w:pPr>
        <w:pStyle w:val="firstparagraph"/>
        <w:ind w:left="720"/>
        <w:rPr>
          <w:i/>
        </w:rPr>
      </w:pPr>
      <w:r w:rsidRPr="00445898">
        <w:rPr>
          <w:i/>
        </w:rPr>
        <w:t>};</w:t>
      </w:r>
    </w:p>
    <w:p w:rsidR="006C153B" w:rsidRPr="00445898" w:rsidRDefault="006C153B" w:rsidP="006C153B">
      <w:pPr>
        <w:pStyle w:val="firstparagraph"/>
      </w:pPr>
      <w:r w:rsidRPr="00445898">
        <w:t>i.e., by assigning a lower order to the startup event f</w:t>
      </w:r>
      <w:r w:rsidR="001402B1" w:rsidRPr="00445898">
        <w:t xml:space="preserve">or the </w:t>
      </w:r>
      <w:r w:rsidR="009E3D57">
        <w:t>fi</w:t>
      </w:r>
      <w:r w:rsidR="001402B1" w:rsidRPr="00445898">
        <w:t xml:space="preserve">rst copy of the process </w:t>
      </w:r>
      <w:r w:rsidRPr="00445898">
        <w:t>(</w:t>
      </w:r>
      <w:r w:rsidR="001402B1" w:rsidRPr="00445898">
        <w:t>Section </w:t>
      </w:r>
      <w:r w:rsidR="001402B1" w:rsidRPr="00445898">
        <w:fldChar w:fldCharType="begin"/>
      </w:r>
      <w:r w:rsidR="001402B1" w:rsidRPr="00445898">
        <w:instrText xml:space="preserve"> REF _Ref505764375 \r \h </w:instrText>
      </w:r>
      <w:r w:rsidR="001402B1" w:rsidRPr="00445898">
        <w:fldChar w:fldCharType="separate"/>
      </w:r>
      <w:r w:rsidR="00B14386">
        <w:t>5.1.4</w:t>
      </w:r>
      <w:r w:rsidR="001402B1" w:rsidRPr="00445898">
        <w:fldChar w:fldCharType="end"/>
      </w:r>
      <w:r w:rsidRPr="00445898">
        <w:t>). One may notice, however, that if we kno</w:t>
      </w:r>
      <w:r w:rsidR="001402B1" w:rsidRPr="00445898">
        <w:t>w the order</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001402B1" w:rsidRPr="00445898">
        <w:t xml:space="preserve"> in which things are </w:t>
      </w:r>
      <w:r w:rsidRPr="00445898">
        <w:t xml:space="preserve">going to happen, there </w:t>
      </w:r>
      <w:r w:rsidR="001402B1" w:rsidRPr="00445898">
        <w:t xml:space="preserve">is no need to synchronize them. </w:t>
      </w:r>
      <w:r w:rsidRPr="00445898">
        <w:t xml:space="preserve">Another way to solve the problem is </w:t>
      </w:r>
      <w:r w:rsidR="001402B1" w:rsidRPr="00445898">
        <w:t>replace the</w:t>
      </w:r>
      <w:r w:rsidRPr="00445898">
        <w:t xml:space="preserve"> </w:t>
      </w:r>
      <w:r w:rsidRPr="00445898">
        <w:rPr>
          <w:i/>
        </w:rPr>
        <w:t>p</w:t>
      </w:r>
      <w:r w:rsidR="001402B1" w:rsidRPr="00445898">
        <w:rPr>
          <w:i/>
        </w:rPr>
        <w:t>ut</w:t>
      </w:r>
      <w:r w:rsidR="001402B1" w:rsidRPr="00445898">
        <w:t xml:space="preserve"> statement with a </w:t>
      </w:r>
      <w:r w:rsidRPr="00445898">
        <w:t>condition:</w:t>
      </w:r>
    </w:p>
    <w:p w:rsidR="006C153B" w:rsidRPr="00445898" w:rsidRDefault="006C153B" w:rsidP="001402B1">
      <w:pPr>
        <w:pStyle w:val="firstparagraph"/>
        <w:ind w:firstLine="720"/>
        <w:rPr>
          <w:i/>
        </w:rPr>
      </w:pPr>
      <w:r w:rsidRPr="00445898">
        <w:rPr>
          <w:i/>
        </w:rPr>
        <w:t>if (Mb-&gt;</w:t>
      </w:r>
      <w:r w:rsidR="001402B1" w:rsidRPr="00445898">
        <w:rPr>
          <w:i/>
        </w:rPr>
        <w:t xml:space="preserve">put ( ) </w:t>
      </w:r>
      <w:r w:rsidRPr="00445898">
        <w:rPr>
          <w:i/>
        </w:rPr>
        <w:t xml:space="preserve"> == REJECTED</w:t>
      </w:r>
      <w:r w:rsidR="000B7D32">
        <w:rPr>
          <w:i/>
        </w:rPr>
        <w:fldChar w:fldCharType="begin"/>
      </w:r>
      <w:r w:rsidR="000B7D32">
        <w:instrText xml:space="preserve"> XE "</w:instrText>
      </w:r>
      <w:r w:rsidR="000B7D32" w:rsidRPr="003B5912">
        <w:rPr>
          <w:i/>
        </w:rPr>
        <w:instrText>REJECTED:</w:instrText>
      </w:r>
      <w:r w:rsidR="000B7D32">
        <w:rPr>
          <w:lang w:val="pl-PL"/>
        </w:rPr>
        <w:instrText>in</w:instrText>
      </w:r>
      <w:r w:rsidR="000B7D32" w:rsidRPr="003B5912">
        <w:rPr>
          <w:lang w:val="pl-PL"/>
        </w:rPr>
        <w:instrText xml:space="preserve"> </w:instrText>
      </w:r>
      <w:r w:rsidR="000B7D32">
        <w:rPr>
          <w:i/>
          <w:lang w:val="pl-PL"/>
        </w:rPr>
        <w:instrText>Mailbox</w:instrText>
      </w:r>
      <w:r w:rsidR="000B7D32">
        <w:instrText xml:space="preserve">" </w:instrText>
      </w:r>
      <w:r w:rsidR="000B7D32">
        <w:rPr>
          <w:i/>
        </w:rPr>
        <w:fldChar w:fldCharType="end"/>
      </w:r>
      <w:r w:rsidRPr="00445898">
        <w:rPr>
          <w:i/>
        </w:rPr>
        <w:t>) proceed Start;</w:t>
      </w:r>
    </w:p>
    <w:p w:rsidR="006C153B" w:rsidRPr="00445898" w:rsidRDefault="006C153B" w:rsidP="006C153B">
      <w:pPr>
        <w:pStyle w:val="firstparagraph"/>
      </w:pPr>
      <w:r w:rsidRPr="00445898">
        <w:t>This solution works, but</w:t>
      </w:r>
      <w:r w:rsidR="00680410" w:rsidRPr="00445898">
        <w:t>, to the people versed in operating systems and synchronization,</w:t>
      </w:r>
      <w:r w:rsidRPr="00445898">
        <w:t xml:space="preserve"> </w:t>
      </w:r>
      <w:r w:rsidR="001402B1" w:rsidRPr="00445898">
        <w:t xml:space="preserve">it has the unpleasant </w:t>
      </w:r>
      <w:r w:rsidR="009E3D57">
        <w:t>fl</w:t>
      </w:r>
      <w:r w:rsidR="001402B1" w:rsidRPr="00445898">
        <w:t xml:space="preserve">avor of </w:t>
      </w:r>
      <w:r w:rsidRPr="00445898">
        <w:t>i</w:t>
      </w:r>
      <w:r w:rsidR="001402B1" w:rsidRPr="00445898">
        <w:t>nde</w:t>
      </w:r>
      <w:r w:rsidR="009E3D57">
        <w:t>fi</w:t>
      </w:r>
      <w:r w:rsidR="001402B1" w:rsidRPr="00445898">
        <w:t xml:space="preserve">nite postponement. A nicer </w:t>
      </w:r>
      <w:r w:rsidRPr="00445898">
        <w:t xml:space="preserve">way to make sure that both processes terminate is to create </w:t>
      </w:r>
      <w:r w:rsidRPr="00445898">
        <w:rPr>
          <w:i/>
        </w:rPr>
        <w:t>Mb</w:t>
      </w:r>
      <w:r w:rsidRPr="00445898">
        <w:t xml:space="preserve"> as a capacity</w:t>
      </w:r>
      <w:r w:rsidR="00680410" w:rsidRPr="00445898">
        <w:t>-</w:t>
      </w:r>
      <m:oMath>
        <m:r>
          <w:rPr>
            <w:rFonts w:ascii="Cambria Math" w:hAnsi="Cambria Math"/>
          </w:rPr>
          <m:t>1</m:t>
        </m:r>
      </m:oMath>
      <w:r w:rsidR="001402B1" w:rsidRPr="00445898">
        <w:t xml:space="preserve"> mailbox, </w:t>
      </w:r>
      <w:r w:rsidRPr="00445898">
        <w:t xml:space="preserve">and replace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with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xml:space="preserve"> or, even better,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Note that with </w:t>
      </w:r>
      <w:r w:rsidRPr="00445898">
        <w:rPr>
          <w:i/>
        </w:rPr>
        <w:t>NEWITEM</w:t>
      </w:r>
      <w:r w:rsidR="001402B1" w:rsidRPr="00445898">
        <w:t xml:space="preserve"> the </w:t>
      </w:r>
      <w:r w:rsidRPr="00445898">
        <w:t xml:space="preserve">solution still wouldn’t work. With </w:t>
      </w:r>
      <w:r w:rsidRPr="00445898">
        <w:rPr>
          <w:i/>
        </w:rPr>
        <w:t>NONEMPTY</w:t>
      </w:r>
      <w:r w:rsidRPr="00445898">
        <w:t>, the two proc</w:t>
      </w:r>
      <w:r w:rsidR="001402B1" w:rsidRPr="00445898">
        <w:t xml:space="preserve">esses would terminate properly, </w:t>
      </w:r>
      <w:r w:rsidRPr="00445898">
        <w:t>but the mailbox would end up containing a pending token.</w:t>
      </w:r>
    </w:p>
    <w:p w:rsidR="006C153B" w:rsidRPr="00445898" w:rsidRDefault="006C153B" w:rsidP="006C153B">
      <w:pPr>
        <w:pStyle w:val="firstparagraph"/>
      </w:pPr>
      <w:r w:rsidRPr="00445898">
        <w:t>Now</w:t>
      </w:r>
      <w:r w:rsidR="001402B1" w:rsidRPr="00445898">
        <w:t>, for a change,</w:t>
      </w:r>
      <w:r w:rsidRPr="00445898">
        <w:t xml:space="preserve"> let us have a look at a safe application of a capacity</w:t>
      </w:r>
      <w:r w:rsidR="00680410" w:rsidRPr="00445898">
        <w:t>-</w:t>
      </w:r>
      <m:oMath>
        <m:r>
          <w:rPr>
            <w:rFonts w:ascii="Cambria Math" w:hAnsi="Cambria Math"/>
          </w:rPr>
          <m:t>0</m:t>
        </m:r>
      </m:oMath>
      <w:r w:rsidR="001402B1" w:rsidRPr="00445898">
        <w:t xml:space="preserve"> mailbox. The </w:t>
      </w:r>
      <w:r w:rsidRPr="00445898">
        <w:t>following two processes:</w:t>
      </w:r>
    </w:p>
    <w:p w:rsidR="006C153B" w:rsidRPr="00445898" w:rsidRDefault="006C153B" w:rsidP="001402B1">
      <w:pPr>
        <w:pStyle w:val="firstparagraph"/>
        <w:spacing w:after="0"/>
        <w:ind w:firstLine="720"/>
        <w:rPr>
          <w:i/>
        </w:rPr>
      </w:pPr>
      <w:r w:rsidRPr="00445898">
        <w:rPr>
          <w:i/>
        </w:rPr>
        <w:t>process Server (MyStation) {</w:t>
      </w:r>
    </w:p>
    <w:p w:rsidR="006C153B" w:rsidRPr="00445898" w:rsidRDefault="006C153B" w:rsidP="001402B1">
      <w:pPr>
        <w:pStyle w:val="firstparagraph"/>
        <w:spacing w:after="0"/>
        <w:ind w:left="720" w:firstLine="720"/>
        <w:rPr>
          <w:i/>
        </w:rPr>
      </w:pPr>
      <w:r w:rsidRPr="00445898">
        <w:rPr>
          <w:i/>
        </w:rPr>
        <w:t>Mailbox *Request, *Reply;</w:t>
      </w:r>
    </w:p>
    <w:p w:rsidR="006C153B" w:rsidRPr="00445898" w:rsidRDefault="006C153B" w:rsidP="001402B1">
      <w:pPr>
        <w:pStyle w:val="firstparagraph"/>
        <w:spacing w:after="0"/>
        <w:ind w:left="720" w:firstLine="720"/>
        <w:rPr>
          <w:i/>
        </w:rPr>
      </w:pPr>
      <w:r w:rsidRPr="00445898">
        <w:rPr>
          <w:i/>
        </w:rPr>
        <w:t>int Rc;</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Rc = 0;</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w:t>
      </w:r>
      <w:r w:rsidR="001402B1" w:rsidRPr="00445898">
        <w:rPr>
          <w:i/>
        </w:rPr>
        <w:t xml:space="preserve"> </w:t>
      </w:r>
      <w:r w:rsidRPr="00445898">
        <w:rPr>
          <w:i/>
        </w:rPr>
        <w:t>Start, Stop</w:t>
      </w:r>
      <w:r w:rsidR="001402B1" w:rsidRPr="00445898">
        <w:rPr>
          <w:i/>
        </w:rPr>
        <w:t xml:space="preserve"> </w:t>
      </w:r>
      <w:r w:rsidRPr="00445898">
        <w:rPr>
          <w:i/>
        </w:rPr>
        <w:t>};</w:t>
      </w:r>
    </w:p>
    <w:p w:rsidR="006C153B" w:rsidRPr="00445898" w:rsidRDefault="006C153B" w:rsidP="001402B1">
      <w:pPr>
        <w:pStyle w:val="firstparagraph"/>
        <w:spacing w:after="0"/>
        <w:ind w:left="720" w:firstLine="720"/>
        <w:rPr>
          <w:i/>
        </w:rPr>
      </w:pPr>
      <w:r w:rsidRPr="00445898">
        <w:rPr>
          <w:i/>
        </w:rPr>
        <w:t>perform {</w:t>
      </w:r>
    </w:p>
    <w:p w:rsidR="006C153B" w:rsidRPr="00445898" w:rsidRDefault="006C153B" w:rsidP="001402B1">
      <w:pPr>
        <w:pStyle w:val="firstparagraph"/>
        <w:spacing w:after="0"/>
        <w:ind w:left="1440" w:firstLine="720"/>
        <w:rPr>
          <w:i/>
        </w:rPr>
      </w:pPr>
      <w:r w:rsidRPr="00445898">
        <w:rPr>
          <w:i/>
        </w:rPr>
        <w:t>state Start:</w:t>
      </w:r>
    </w:p>
    <w:p w:rsidR="006C153B" w:rsidRPr="00445898" w:rsidRDefault="006C153B" w:rsidP="001402B1">
      <w:pPr>
        <w:pStyle w:val="firstparagraph"/>
        <w:spacing w:after="0"/>
        <w:ind w:left="2160" w:firstLine="720"/>
        <w:rPr>
          <w:i/>
        </w:rPr>
      </w:pPr>
      <w:r w:rsidRPr="00445898">
        <w:rPr>
          <w:i/>
        </w:rPr>
        <w:t>Request-&gt;wait (RECEIVE</w:t>
      </w:r>
      <w:r w:rsidR="002545B8">
        <w:rPr>
          <w:i/>
        </w:rPr>
        <w:fldChar w:fldCharType="begin"/>
      </w:r>
      <w:r w:rsidR="002545B8">
        <w:instrText xml:space="preserve"> XE "</w:instrText>
      </w:r>
      <w:r w:rsidR="002545B8" w:rsidRPr="006E3C62">
        <w:rPr>
          <w:i/>
        </w:rPr>
        <w:instrText>RECEIVE</w:instrText>
      </w:r>
      <w:r w:rsidR="002545B8" w:rsidRPr="002545B8">
        <w:instrText>:examples</w:instrText>
      </w:r>
      <w:r w:rsidR="002545B8">
        <w:instrText xml:space="preserve">" </w:instrText>
      </w:r>
      <w:r w:rsidR="002545B8">
        <w:rPr>
          <w:i/>
        </w:rPr>
        <w:fldChar w:fldCharType="end"/>
      </w:r>
      <w:r w:rsidRPr="00445898">
        <w:rPr>
          <w:i/>
        </w:rPr>
        <w:t>, Stop);</w:t>
      </w:r>
    </w:p>
    <w:p w:rsidR="006C153B" w:rsidRPr="00445898" w:rsidRDefault="006C153B" w:rsidP="001402B1">
      <w:pPr>
        <w:pStyle w:val="firstparagraph"/>
        <w:spacing w:after="0"/>
        <w:ind w:left="1440" w:firstLine="720"/>
        <w:rPr>
          <w:i/>
        </w:rPr>
      </w:pPr>
      <w:r w:rsidRPr="00445898">
        <w:rPr>
          <w:i/>
        </w:rPr>
        <w:t>state Stop:</w:t>
      </w:r>
    </w:p>
    <w:p w:rsidR="006C153B" w:rsidRPr="00445898" w:rsidRDefault="006C153B" w:rsidP="001402B1">
      <w:pPr>
        <w:pStyle w:val="firstparagraph"/>
        <w:spacing w:after="0"/>
        <w:ind w:left="2160" w:firstLine="720"/>
        <w:rPr>
          <w:i/>
        </w:rPr>
      </w:pPr>
      <w:r w:rsidRPr="00445898">
        <w:rPr>
          <w:i/>
        </w:rPr>
        <w:t>Reply-&gt;put (Rc++);</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6C153B" w:rsidRPr="00445898" w:rsidRDefault="006C153B" w:rsidP="001402B1">
      <w:pPr>
        <w:pStyle w:val="firstparagraph"/>
        <w:spacing w:after="0"/>
        <w:ind w:left="2160" w:firstLine="720"/>
        <w:rPr>
          <w:i/>
        </w:rPr>
      </w:pPr>
      <w:r w:rsidRPr="00445898">
        <w:rPr>
          <w:i/>
        </w:rPr>
        <w:lastRenderedPageBreak/>
        <w:t>proceed Start;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firstLine="720"/>
        <w:rPr>
          <w:i/>
        </w:rPr>
      </w:pPr>
      <w:r w:rsidRPr="00445898">
        <w:rPr>
          <w:i/>
        </w:rPr>
        <w:t>};</w:t>
      </w:r>
    </w:p>
    <w:p w:rsidR="006C153B" w:rsidRPr="00445898" w:rsidRDefault="006C153B" w:rsidP="001402B1">
      <w:pPr>
        <w:pStyle w:val="firstparagraph"/>
        <w:spacing w:after="0"/>
        <w:ind w:firstLine="720"/>
        <w:rPr>
          <w:i/>
        </w:rPr>
      </w:pPr>
      <w:r w:rsidRPr="00445898">
        <w:rPr>
          <w:i/>
        </w:rPr>
        <w:t>process Customer (MyStation) {</w:t>
      </w:r>
    </w:p>
    <w:p w:rsidR="006C153B" w:rsidRPr="00445898" w:rsidRDefault="006C153B" w:rsidP="001402B1">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*Request, *Reply;</w:t>
      </w:r>
    </w:p>
    <w:p w:rsidR="006C153B" w:rsidRPr="00445898" w:rsidRDefault="006C153B" w:rsidP="001402B1">
      <w:pPr>
        <w:pStyle w:val="firstparagraph"/>
        <w:spacing w:after="0"/>
        <w:ind w:left="720" w:firstLine="720"/>
        <w:rPr>
          <w:i/>
        </w:rPr>
      </w:pPr>
      <w:r w:rsidRPr="00445898">
        <w:rPr>
          <w:i/>
        </w:rPr>
        <w:t>void setup (</w:t>
      </w:r>
      <w:r w:rsidR="001402B1" w:rsidRPr="00445898">
        <w:rPr>
          <w:i/>
        </w:rPr>
        <w:t xml:space="preserve"> </w:t>
      </w:r>
      <w:r w:rsidRPr="00445898">
        <w:rPr>
          <w:i/>
        </w:rPr>
        <w:t>) {</w:t>
      </w:r>
    </w:p>
    <w:p w:rsidR="006C153B" w:rsidRPr="00445898" w:rsidRDefault="006C153B" w:rsidP="001402B1">
      <w:pPr>
        <w:pStyle w:val="firstparagraph"/>
        <w:spacing w:after="0"/>
        <w:ind w:left="1440" w:firstLine="720"/>
        <w:rPr>
          <w:i/>
        </w:rPr>
      </w:pPr>
      <w:r w:rsidRPr="00445898">
        <w:rPr>
          <w:i/>
        </w:rPr>
        <w:t>Request = &amp;S-&gt;Request;</w:t>
      </w:r>
    </w:p>
    <w:p w:rsidR="006C153B" w:rsidRPr="00445898" w:rsidRDefault="006C153B" w:rsidP="001402B1">
      <w:pPr>
        <w:pStyle w:val="firstparagraph"/>
        <w:spacing w:after="0"/>
        <w:ind w:left="1440" w:firstLine="720"/>
        <w:rPr>
          <w:i/>
        </w:rPr>
      </w:pPr>
      <w:r w:rsidRPr="00445898">
        <w:rPr>
          <w:i/>
        </w:rPr>
        <w:t>Reply = &amp;S-&gt;Reply;</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states { ..., GetNumber,... };</w:t>
      </w:r>
    </w:p>
    <w:p w:rsidR="006C153B" w:rsidRPr="00445898" w:rsidRDefault="006C153B" w:rsidP="001402B1">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C153B" w:rsidRPr="00445898" w:rsidRDefault="006C153B" w:rsidP="001402B1">
      <w:pPr>
        <w:pStyle w:val="firstparagraph"/>
        <w:spacing w:after="0"/>
        <w:ind w:left="1440" w:firstLine="720"/>
        <w:rPr>
          <w:i/>
        </w:rPr>
      </w:pPr>
      <w:r w:rsidRPr="00445898">
        <w:rPr>
          <w:i/>
        </w:rPr>
        <w:t>...</w:t>
      </w:r>
    </w:p>
    <w:p w:rsidR="006C153B" w:rsidRPr="00445898" w:rsidRDefault="006C153B" w:rsidP="001402B1">
      <w:pPr>
        <w:pStyle w:val="firstparagraph"/>
        <w:spacing w:after="0"/>
        <w:ind w:left="1440" w:firstLine="720"/>
        <w:rPr>
          <w:i/>
        </w:rPr>
      </w:pPr>
      <w:r w:rsidRPr="00445898">
        <w:rPr>
          <w:i/>
        </w:rPr>
        <w:t>state GetNumber:</w:t>
      </w:r>
    </w:p>
    <w:p w:rsidR="006C153B" w:rsidRPr="00445898" w:rsidRDefault="006C153B" w:rsidP="001402B1">
      <w:pPr>
        <w:pStyle w:val="firstparagraph"/>
        <w:spacing w:after="0"/>
        <w:ind w:left="2160" w:firstLine="720"/>
        <w:rPr>
          <w:i/>
        </w:rPr>
      </w:pPr>
      <w:r w:rsidRPr="00445898">
        <w:rPr>
          <w:i/>
        </w:rPr>
        <w:t>Request-&gt;put (</w:t>
      </w:r>
      <w:r w:rsidR="001402B1" w:rsidRPr="00445898">
        <w:rPr>
          <w:i/>
        </w:rPr>
        <w:t xml:space="preserve"> </w:t>
      </w:r>
      <w:r w:rsidRPr="00445898">
        <w:rPr>
          <w:i/>
        </w:rPr>
        <w:t>);</w:t>
      </w:r>
    </w:p>
    <w:p w:rsidR="006C153B" w:rsidRPr="00445898" w:rsidRDefault="006C153B" w:rsidP="001402B1">
      <w:pPr>
        <w:pStyle w:val="firstparagraph"/>
        <w:spacing w:after="0"/>
        <w:ind w:left="2160" w:firstLine="720"/>
        <w:rPr>
          <w:i/>
        </w:rPr>
      </w:pPr>
      <w:r w:rsidRPr="00445898">
        <w:rPr>
          <w:i/>
        </w:rPr>
        <w:t>Reply-&gt;wait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6C153B" w:rsidRPr="00445898" w:rsidRDefault="006C153B" w:rsidP="001402B1">
      <w:pPr>
        <w:pStyle w:val="firstparagraph"/>
        <w:spacing w:after="0"/>
        <w:ind w:left="1440" w:firstLine="720"/>
        <w:rPr>
          <w:i/>
        </w:rPr>
      </w:pPr>
      <w:r w:rsidRPr="00445898">
        <w:rPr>
          <w:i/>
        </w:rPr>
        <w:t>state GetIt:</w:t>
      </w:r>
    </w:p>
    <w:p w:rsidR="006C153B" w:rsidRPr="00445898" w:rsidRDefault="006C153B" w:rsidP="001402B1">
      <w:pPr>
        <w:pStyle w:val="firstparagraph"/>
        <w:spacing w:after="0"/>
        <w:ind w:left="2160" w:firstLine="720"/>
        <w:rPr>
          <w:i/>
        </w:rPr>
      </w:pPr>
      <w:r w:rsidRPr="00445898">
        <w:rPr>
          <w:i/>
        </w:rPr>
        <w:t>Num = TheItem</w:t>
      </w:r>
      <w:r w:rsidR="00E90579">
        <w:rPr>
          <w:i/>
        </w:rPr>
        <w:fldChar w:fldCharType="begin"/>
      </w:r>
      <w:r w:rsidR="00E90579">
        <w:instrText xml:space="preserve"> XE "</w:instrText>
      </w:r>
      <w:r w:rsidR="00E90579" w:rsidRPr="009D7647">
        <w:rPr>
          <w:i/>
        </w:rPr>
        <w:instrText>TheItem:</w:instrText>
      </w:r>
      <w:r w:rsidR="00E90579" w:rsidRPr="009D7647">
        <w:rPr>
          <w:lang w:val="pl-PL"/>
        </w:rPr>
        <w:instrText>examples</w:instrText>
      </w:r>
      <w:r w:rsidR="00E90579">
        <w:instrText xml:space="preserve">" </w:instrText>
      </w:r>
      <w:r w:rsidR="00E90579">
        <w:rPr>
          <w:i/>
        </w:rPr>
        <w:fldChar w:fldCharType="end"/>
      </w:r>
      <w:r w:rsidRPr="00445898">
        <w:rPr>
          <w:i/>
        </w:rPr>
        <w:t>;</w:t>
      </w:r>
    </w:p>
    <w:p w:rsidR="006C153B" w:rsidRPr="00445898" w:rsidRDefault="006C153B" w:rsidP="001402B1">
      <w:pPr>
        <w:pStyle w:val="firstparagraph"/>
        <w:spacing w:after="0"/>
        <w:ind w:left="2160" w:firstLine="720"/>
        <w:rPr>
          <w:i/>
        </w:rPr>
      </w:pPr>
      <w:r w:rsidRPr="00445898">
        <w:rPr>
          <w:i/>
        </w:rPr>
        <w:t>...</w:t>
      </w:r>
    </w:p>
    <w:p w:rsidR="006C153B" w:rsidRPr="00445898" w:rsidRDefault="006C153B" w:rsidP="001402B1">
      <w:pPr>
        <w:pStyle w:val="firstparagraph"/>
        <w:spacing w:after="0"/>
        <w:ind w:left="720" w:firstLine="720"/>
        <w:rPr>
          <w:i/>
        </w:rPr>
      </w:pPr>
      <w:r w:rsidRPr="00445898">
        <w:rPr>
          <w:i/>
        </w:rPr>
        <w:t>};</w:t>
      </w:r>
    </w:p>
    <w:p w:rsidR="006C153B" w:rsidRPr="00445898" w:rsidRDefault="006C153B" w:rsidP="001402B1">
      <w:pPr>
        <w:pStyle w:val="firstparagraph"/>
        <w:ind w:firstLine="720"/>
        <w:rPr>
          <w:i/>
        </w:rPr>
      </w:pPr>
      <w:r w:rsidRPr="00445898">
        <w:rPr>
          <w:i/>
        </w:rPr>
        <w:t>};</w:t>
      </w:r>
    </w:p>
    <w:p w:rsidR="006C153B" w:rsidRPr="00445898" w:rsidRDefault="006C153B" w:rsidP="006C153B">
      <w:pPr>
        <w:pStyle w:val="firstparagraph"/>
      </w:pPr>
      <w:r w:rsidRPr="00445898">
        <w:t xml:space="preserve">communicate via two mailboxes </w:t>
      </w:r>
      <w:r w:rsidRPr="00445898">
        <w:rPr>
          <w:i/>
        </w:rPr>
        <w:t>Request</w:t>
      </w:r>
      <w:r w:rsidRPr="00445898">
        <w:t xml:space="preserve"> and </w:t>
      </w:r>
      <w:r w:rsidRPr="00445898">
        <w:rPr>
          <w:i/>
        </w:rPr>
        <w:t>Reply</w:t>
      </w:r>
      <w:r w:rsidRPr="00445898">
        <w:t xml:space="preserve">. Note that when the </w:t>
      </w:r>
      <w:r w:rsidRPr="00445898">
        <w:rPr>
          <w:i/>
        </w:rPr>
        <w:t>Server</w:t>
      </w:r>
      <w:r w:rsidRPr="00445898">
        <w:t xml:space="preserve"> pro</w:t>
      </w:r>
      <w:r w:rsidR="00E37259" w:rsidRPr="00445898">
        <w:t xml:space="preserve">cess </w:t>
      </w:r>
      <w:r w:rsidRPr="00445898">
        <w:t xml:space="preserve">issues the </w:t>
      </w:r>
      <w:r w:rsidRPr="00445898">
        <w:rPr>
          <w:i/>
        </w:rPr>
        <w:t>put</w:t>
      </w:r>
      <w:r w:rsidRPr="00445898">
        <w:t xml:space="preserve"> operation for </w:t>
      </w:r>
      <w:r w:rsidRPr="00445898">
        <w:rPr>
          <w:i/>
        </w:rPr>
        <w:t>Reply</w:t>
      </w:r>
      <w:r w:rsidRPr="00445898">
        <w:t xml:space="preserve">, the other process is already waiting for </w:t>
      </w:r>
      <w:r w:rsidRPr="00445898">
        <w:rPr>
          <w:i/>
        </w:rPr>
        <w:t>NEWITEM</w:t>
      </w:r>
      <w:r w:rsidR="00E37259" w:rsidRPr="00445898">
        <w:t xml:space="preserve"> on </w:t>
      </w:r>
      <w:r w:rsidRPr="00445898">
        <w:t>that mailbox (and is not waiting for anything else). Thus</w:t>
      </w:r>
      <w:r w:rsidR="0066482D">
        <w:t>,</w:t>
      </w:r>
      <w:r w:rsidRPr="00445898">
        <w:t xml:space="preserve"> </w:t>
      </w:r>
      <w:r w:rsidRPr="00445898">
        <w:rPr>
          <w:i/>
        </w:rPr>
        <w:t>Reply</w:t>
      </w:r>
      <w:r w:rsidRPr="00445898">
        <w:t xml:space="preserve"> can be a capacity</w:t>
      </w:r>
      <w:r w:rsidR="00680410" w:rsidRPr="00445898">
        <w:t>-</w:t>
      </w:r>
      <m:oMath>
        <m:r>
          <w:rPr>
            <w:rFonts w:ascii="Cambria Math" w:hAnsi="Cambria Math"/>
          </w:rPr>
          <m:t>0</m:t>
        </m:r>
      </m:oMath>
      <w:r w:rsidR="00E37259" w:rsidRPr="00445898">
        <w:t xml:space="preserve"> </w:t>
      </w:r>
      <w:r w:rsidRPr="00445898">
        <w:t xml:space="preserve">mailbox. We assume that </w:t>
      </w:r>
      <w:r w:rsidRPr="00445898">
        <w:rPr>
          <w:i/>
        </w:rPr>
        <w:t>Request</w:t>
      </w:r>
      <w:r w:rsidRPr="00445898">
        <w:t xml:space="preserve"> is a capacity</w:t>
      </w:r>
      <w:r w:rsidR="00680410" w:rsidRPr="00445898">
        <w:t>-</w:t>
      </w:r>
      <m:oMath>
        <m:r>
          <w:rPr>
            <w:rFonts w:ascii="Cambria Math" w:hAnsi="Cambria Math"/>
          </w:rPr>
          <m:t>1</m:t>
        </m:r>
      </m:oMath>
      <w:r w:rsidRPr="00445898">
        <w:t xml:space="preserve"> counting mailbox.</w:t>
      </w:r>
    </w:p>
    <w:p w:rsidR="006C153B" w:rsidRPr="00445898" w:rsidRDefault="006C153B" w:rsidP="006C153B">
      <w:pPr>
        <w:pStyle w:val="firstparagraph"/>
      </w:pPr>
      <w:r w:rsidRPr="00445898">
        <w:t>The following method:</w:t>
      </w:r>
    </w:p>
    <w:p w:rsidR="006C153B" w:rsidRPr="00445898" w:rsidRDefault="006C153B" w:rsidP="00E37259">
      <w:pPr>
        <w:pStyle w:val="firstparagraph"/>
        <w:ind w:firstLine="720"/>
        <w:rPr>
          <w:i/>
        </w:rPr>
      </w:pPr>
      <w:r w:rsidRPr="00445898">
        <w:rPr>
          <w:i/>
        </w:rPr>
        <w:t>Long 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6C153B">
      <w:pPr>
        <w:pStyle w:val="firstparagraph"/>
      </w:pPr>
      <w:r w:rsidRPr="00445898">
        <w:t>returns the number of elements in the mailbox.</w:t>
      </w:r>
    </w:p>
    <w:p w:rsidR="006C153B" w:rsidRPr="00445898" w:rsidRDefault="006C153B" w:rsidP="006C153B">
      <w:pPr>
        <w:pStyle w:val="firstparagraph"/>
      </w:pPr>
      <w:r w:rsidRPr="00445898">
        <w:t>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w:t>
      </w:r>
      <w:r w:rsidR="009E3D57">
        <w:t>fi</w:t>
      </w:r>
      <w:r w:rsidRPr="00445898">
        <w:t>fo mailbox can be modi</w:t>
      </w:r>
      <w:r w:rsidR="009E3D57">
        <w:t>fi</w:t>
      </w:r>
      <w:r w:rsidRPr="00445898">
        <w:t>ed and checked with these three methods:</w:t>
      </w:r>
    </w:p>
    <w:p w:rsidR="006C153B" w:rsidRPr="00445898" w:rsidRDefault="006C153B" w:rsidP="00E37259">
      <w:pPr>
        <w:pStyle w:val="firstparagraph"/>
        <w:spacing w:after="0"/>
        <w:ind w:firstLine="720"/>
        <w:rPr>
          <w:i/>
        </w:rPr>
      </w:pPr>
      <w:r w:rsidRPr="00445898">
        <w:rPr>
          <w:i/>
        </w:rPr>
        <w:t>Long setLimit (Long lim = 0);</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\b</w:instrText>
      </w:r>
      <w:r w:rsidR="00BC2144">
        <w:rPr>
          <w:i/>
        </w:rPr>
        <w:fldChar w:fldCharType="end"/>
      </w:r>
    </w:p>
    <w:p w:rsidR="006C153B" w:rsidRPr="00445898" w:rsidRDefault="006C153B" w:rsidP="00E37259">
      <w:pPr>
        <w:pStyle w:val="firstparagraph"/>
        <w:spacing w:after="0"/>
        <w:ind w:firstLine="720"/>
        <w:rPr>
          <w:i/>
        </w:rPr>
      </w:pPr>
      <w:r w:rsidRPr="00445898">
        <w:rPr>
          <w:i/>
        </w:rPr>
        <w:t>Long getLimit</w:t>
      </w:r>
      <w:r w:rsidR="004D1ADC">
        <w:rPr>
          <w:i/>
        </w:rPr>
        <w:fldChar w:fldCharType="begin"/>
      </w:r>
      <w:r w:rsidR="004D1ADC">
        <w:instrText xml:space="preserve"> XE "</w:instrText>
      </w:r>
      <w:r w:rsidR="004D1ADC" w:rsidRPr="000F155A">
        <w:rPr>
          <w:i/>
        </w:rPr>
        <w:instrText>getLimit</w:instrText>
      </w:r>
      <w:r w:rsidR="004D1ADC">
        <w:instrText xml:space="preserve">" </w:instrText>
      </w:r>
      <w:r w:rsidR="004D1ADC">
        <w:rPr>
          <w:i/>
        </w:rPr>
        <w:fldChar w:fldCharType="end"/>
      </w:r>
      <w:r w:rsidRPr="00445898">
        <w:rPr>
          <w:i/>
        </w:rPr>
        <w:t xml:space="preserve"> (</w:t>
      </w:r>
      <w:r w:rsidR="00E37259" w:rsidRPr="00445898">
        <w:rPr>
          <w:i/>
        </w:rPr>
        <w:t xml:space="preserve"> </w:t>
      </w:r>
      <w:r w:rsidRPr="00445898">
        <w:rPr>
          <w:i/>
        </w:rPr>
        <w:t>);</w:t>
      </w:r>
    </w:p>
    <w:p w:rsidR="006C153B" w:rsidRPr="00445898" w:rsidRDefault="006C153B" w:rsidP="00E37259">
      <w:pPr>
        <w:pStyle w:val="firstparagraph"/>
        <w:ind w:firstLine="720"/>
        <w:rPr>
          <w:i/>
        </w:rPr>
      </w:pPr>
      <w:r w:rsidRPr="00445898">
        <w:rPr>
          <w:i/>
        </w:rPr>
        <w:t>Long free (</w:t>
      </w:r>
      <w:r w:rsidR="00E37259" w:rsidRPr="00445898">
        <w:rPr>
          <w:i/>
        </w:rPr>
        <w:t xml:space="preserve"> </w:t>
      </w:r>
      <w:r w:rsidRPr="00445898">
        <w:rPr>
          <w:i/>
        </w:rPr>
        <w:t>);</w:t>
      </w:r>
      <w:r w:rsidR="0081157C" w:rsidRPr="0081157C">
        <w:rPr>
          <w:i/>
        </w:rPr>
        <w:t xml:space="preserve"> </w:t>
      </w:r>
      <w:r w:rsidR="0081157C">
        <w:rPr>
          <w:i/>
        </w:rPr>
        <w:fldChar w:fldCharType="begin"/>
      </w:r>
      <w:r w:rsidR="0081157C">
        <w:instrText xml:space="preserve"> XE "</w:instrText>
      </w:r>
      <w:r w:rsidR="0081157C">
        <w:rPr>
          <w:i/>
        </w:rPr>
        <w:instrText>free</w:instrText>
      </w:r>
      <w:r w:rsidR="00F15184">
        <w:instrText xml:space="preserve"> (</w:instrText>
      </w:r>
      <w:r w:rsidR="0081157C" w:rsidRPr="00BC2144">
        <w:rPr>
          <w:i/>
        </w:rPr>
        <w:instrText>Mailbox</w:instrText>
      </w:r>
      <w:r w:rsidR="0081157C">
        <w:instrText xml:space="preserve"> method</w:instrText>
      </w:r>
      <w:r w:rsidR="00F15184">
        <w:instrText>)</w:instrText>
      </w:r>
      <w:r w:rsidR="0081157C">
        <w:instrText>"</w:instrText>
      </w:r>
      <w:r w:rsidR="0081157C">
        <w:rPr>
          <w:i/>
        </w:rPr>
        <w:fldChar w:fldCharType="end"/>
      </w:r>
    </w:p>
    <w:p w:rsidR="006C153B" w:rsidRPr="00445898" w:rsidRDefault="00E37259" w:rsidP="006C153B">
      <w:pPr>
        <w:pStyle w:val="firstparagraph"/>
      </w:pPr>
      <w:r w:rsidRPr="00445898">
        <w:t>For example</w:t>
      </w:r>
      <w:r w:rsidR="006C153B" w:rsidRPr="00445898">
        <w:t xml:space="preserve">, a call to </w:t>
      </w:r>
      <w:r w:rsidR="006C153B" w:rsidRPr="00445898">
        <w:rPr>
          <w:i/>
        </w:rPr>
        <w:t>setLimit</w:t>
      </w:r>
      <w:r w:rsidR="006C153B" w:rsidRPr="00445898">
        <w:t xml:space="preserve"> can be put into a user-supplied </w:t>
      </w:r>
      <w:r w:rsidR="006C153B" w:rsidRPr="00445898">
        <w:rPr>
          <w:i/>
        </w:rPr>
        <w:t>setup</w:t>
      </w:r>
      <w:r w:rsidRPr="00445898">
        <w:t xml:space="preserve"> method for a </w:t>
      </w:r>
      <w:r w:rsidR="006C153B" w:rsidRPr="00445898">
        <w:t>mailbox subtype (</w:t>
      </w:r>
      <w:r w:rsidRPr="00445898">
        <w:t>Section </w:t>
      </w:r>
      <w:r w:rsidRPr="00445898">
        <w:fldChar w:fldCharType="begin"/>
      </w:r>
      <w:r w:rsidRPr="00445898">
        <w:instrText xml:space="preserve"> REF _Ref509065729 \r \h </w:instrText>
      </w:r>
      <w:r w:rsidRPr="00445898">
        <w:fldChar w:fldCharType="separate"/>
      </w:r>
      <w:r w:rsidR="00B14386">
        <w:t>9.2.1</w:t>
      </w:r>
      <w:r w:rsidRPr="00445898">
        <w:fldChar w:fldCharType="end"/>
      </w:r>
      <w:r w:rsidR="006C153B" w:rsidRPr="00445898">
        <w:t xml:space="preserve">). The argument of </w:t>
      </w:r>
      <w:r w:rsidR="006C153B" w:rsidRPr="00445898">
        <w:rPr>
          <w:i/>
        </w:rPr>
        <w:t>setLimit</w:t>
      </w:r>
      <w:r w:rsidRPr="00445898">
        <w:t xml:space="preserve"> must not be negative. The </w:t>
      </w:r>
      <w:r w:rsidR="006C153B" w:rsidRPr="00445898">
        <w:t xml:space="preserve">method returns the previous capacity of the mailbox. </w:t>
      </w:r>
      <w:r w:rsidRPr="00445898">
        <w:t xml:space="preserve">The new capacity cannot be less </w:t>
      </w:r>
      <w:r w:rsidR="006C153B" w:rsidRPr="00445898">
        <w:t xml:space="preserve">than the number of elements currently present in the mailbox. Method </w:t>
      </w:r>
      <w:r w:rsidR="006C153B" w:rsidRPr="00445898">
        <w:rPr>
          <w:i/>
        </w:rPr>
        <w:t>free</w:t>
      </w:r>
      <w:r w:rsidRPr="00445898">
        <w:t xml:space="preserve"> provides a </w:t>
      </w:r>
      <w:r w:rsidR="006C153B" w:rsidRPr="00445898">
        <w:t xml:space="preserve">shorthand for </w:t>
      </w:r>
      <w:r w:rsidR="006C153B" w:rsidRPr="00445898">
        <w:rPr>
          <w:i/>
        </w:rPr>
        <w:t>getLimit</w:t>
      </w:r>
      <w:r w:rsidRPr="00445898">
        <w:rPr>
          <w:i/>
        </w:rPr>
        <w:t> </w:t>
      </w:r>
      <w:r w:rsidR="006C153B" w:rsidRPr="00445898">
        <w:rPr>
          <w:i/>
        </w:rPr>
        <w:t>(</w:t>
      </w:r>
      <w:r w:rsidRPr="00445898">
        <w:rPr>
          <w:i/>
        </w:rPr>
        <w:t> </w:t>
      </w:r>
      <w:r w:rsidR="006C153B" w:rsidRPr="00445898">
        <w:rPr>
          <w:i/>
        </w:rPr>
        <w:t>)</w:t>
      </w:r>
      <w:r w:rsidRPr="00445898">
        <w:rPr>
          <w:i/>
        </w:rPr>
        <w:t> – </w:t>
      </w:r>
      <w:r w:rsidR="006C153B"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rPr>
          <w:i/>
        </w:rPr>
        <w:t> </w:t>
      </w:r>
      <w:r w:rsidR="006C153B" w:rsidRPr="00445898">
        <w:rPr>
          <w:i/>
        </w:rPr>
        <w:t>(</w:t>
      </w:r>
      <w:r w:rsidRPr="00445898">
        <w:rPr>
          <w:i/>
        </w:rPr>
        <w:t> </w:t>
      </w:r>
      <w:r w:rsidR="006C153B" w:rsidRPr="00445898">
        <w:t>).</w:t>
      </w:r>
    </w:p>
    <w:p w:rsidR="00D671B7" w:rsidRPr="00445898" w:rsidRDefault="00D671B7" w:rsidP="00552A98">
      <w:pPr>
        <w:pStyle w:val="Heading3"/>
        <w:numPr>
          <w:ilvl w:val="2"/>
          <w:numId w:val="5"/>
        </w:numPr>
        <w:rPr>
          <w:lang w:val="en-US"/>
        </w:rPr>
      </w:pPr>
      <w:bookmarkStart w:id="545" w:name="_Ref509830067"/>
      <w:bookmarkStart w:id="546" w:name="_Toc529212927"/>
      <w:r w:rsidRPr="00445898">
        <w:rPr>
          <w:lang w:val="en-US"/>
        </w:rPr>
        <w:lastRenderedPageBreak/>
        <w:t>The priority put operation</w:t>
      </w:r>
      <w:bookmarkEnd w:id="545"/>
      <w:bookmarkEnd w:id="546"/>
    </w:p>
    <w:p w:rsidR="00D671B7" w:rsidRPr="00445898" w:rsidRDefault="00D671B7" w:rsidP="00D671B7">
      <w:pPr>
        <w:pStyle w:val="firstparagraph"/>
      </w:pPr>
      <w:r w:rsidRPr="00445898">
        <w:t>Similar to the case of signal passing (Section </w:t>
      </w:r>
      <w:r w:rsidRPr="00445898">
        <w:fldChar w:fldCharType="begin"/>
      </w:r>
      <w:r w:rsidRPr="00445898">
        <w:instrText xml:space="preserve"> REF _Ref506111125 \r \h </w:instrText>
      </w:r>
      <w:r w:rsidRPr="00445898">
        <w:fldChar w:fldCharType="separate"/>
      </w:r>
      <w:r w:rsidR="00B14386">
        <w:t>5.2.2</w:t>
      </w:r>
      <w:r w:rsidRPr="00445898">
        <w:fldChar w:fldCharType="end"/>
      </w:r>
      <w:r w:rsidRPr="00445898">
        <w:t>), it is possible to give a mailbox event a higher priority, to restart the process waiting for the event before anything else can happen. This mechanism is independent of event ranking (Section </w:t>
      </w:r>
      <w:r w:rsidRPr="00445898">
        <w:fldChar w:fldCharType="begin"/>
      </w:r>
      <w:r w:rsidRPr="00445898">
        <w:instrText xml:space="preserve"> REF _Ref505764375 \r \h </w:instrText>
      </w:r>
      <w:r w:rsidRPr="00445898">
        <w:fldChar w:fldCharType="separate"/>
      </w:r>
      <w:r w:rsidR="00B14386">
        <w:t>5.1.4</w:t>
      </w:r>
      <w:r w:rsidRPr="00445898">
        <w:fldChar w:fldCharType="end"/>
      </w:r>
      <w:r w:rsidRPr="00445898">
        <w:t>), which provides another means to achieve similar e</w:t>
      </w:r>
      <w:r w:rsidR="009E3D57">
        <w:t>ff</w:t>
      </w:r>
      <w:r w:rsidRPr="00445898">
        <w:t xml:space="preserve">ects. As an alternative </w:t>
      </w:r>
      <w:r w:rsidR="00680410" w:rsidRPr="00445898">
        <w:t>to</w:t>
      </w:r>
      <w:r w:rsidRPr="00445898">
        <w:t xml:space="preserve"> the obvious solution of assigning the lowest order </w:t>
      </w:r>
      <w:r w:rsidR="008007EB">
        <w:rPr>
          <w:i/>
        </w:rPr>
        <w:fldChar w:fldCharType="begin"/>
      </w:r>
      <w:r w:rsidR="008007EB">
        <w:instrText xml:space="preserve"> XE "</w:instrText>
      </w:r>
      <w:r w:rsidR="008007EB" w:rsidRPr="008007EB">
        <w:instrText>event(s):</w:instrText>
      </w:r>
      <w:r w:rsidR="008007EB" w:rsidRPr="003C7DD3">
        <w:instrText>order</w:instrText>
      </w:r>
      <w:r w:rsidR="008007EB">
        <w:instrText xml:space="preserve">" </w:instrText>
      </w:r>
      <w:r w:rsidR="008007EB">
        <w:rPr>
          <w:i/>
        </w:rPr>
        <w:fldChar w:fldCharType="end"/>
      </w:r>
      <w:r w:rsidRPr="00445898">
        <w:t>to the wait request, the present approach consists in triggering a priority event on the mailbox</w:t>
      </w:r>
      <w:r w:rsidR="00680410" w:rsidRPr="00445898">
        <w:t>,</w:t>
      </w:r>
      <w:r w:rsidRPr="00445898">
        <w:t xml:space="preserve"> and assumes no cooperation from the event recipient.</w:t>
      </w:r>
    </w:p>
    <w:p w:rsidR="00D671B7" w:rsidRPr="00445898" w:rsidRDefault="00D671B7" w:rsidP="00D671B7">
      <w:pPr>
        <w:pStyle w:val="firstparagraph"/>
      </w:pPr>
      <w:r w:rsidRPr="00445898">
        <w:t xml:space="preserve">A priority event on a mailbox is issued by the priority </w:t>
      </w:r>
      <w:r w:rsidRPr="00445898">
        <w:rPr>
          <w:i/>
        </w:rPr>
        <w:t>put</w:t>
      </w:r>
      <w:r w:rsidRPr="00445898">
        <w:t xml:space="preserve"> operation implemented by the following </w:t>
      </w:r>
      <w:r w:rsidRPr="00445898">
        <w:rPr>
          <w:i/>
        </w:rPr>
        <w:t>Mailbox</w:t>
      </w:r>
      <w:r w:rsidRPr="00445898">
        <w:t xml:space="preserve"> method:</w:t>
      </w:r>
    </w:p>
    <w:p w:rsidR="00D671B7" w:rsidRPr="00445898" w:rsidRDefault="00D671B7" w:rsidP="00D671B7">
      <w:pPr>
        <w:pStyle w:val="firstparagraph"/>
        <w:ind w:firstLine="720"/>
        <w:rPr>
          <w:i/>
        </w:rPr>
      </w:pPr>
      <w:r w:rsidRPr="00445898">
        <w:rPr>
          <w:i/>
        </w:rPr>
        <w:t>int putP ( );</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\b</w:instrText>
      </w:r>
      <w:r w:rsidR="00AF6401">
        <w:rPr>
          <w:i/>
        </w:rPr>
        <w:fldChar w:fldCharType="end"/>
      </w:r>
    </w:p>
    <w:p w:rsidR="00D671B7" w:rsidRPr="00445898" w:rsidRDefault="00D671B7" w:rsidP="00D671B7">
      <w:pPr>
        <w:pStyle w:val="firstparagraph"/>
      </w:pPr>
      <w:r w:rsidRPr="00445898">
        <w:t xml:space="preserve">For a typed mailbox, the method accepts one argument whose type coincides with the mailbox item type. The semantics of </w:t>
      </w:r>
      <w:r w:rsidRPr="00445898">
        <w:rPr>
          <w:i/>
        </w:rPr>
        <w:t>putP</w:t>
      </w:r>
      <w:r w:rsidRPr="00445898">
        <w:t xml:space="preserve"> is similar to that of regular </w:t>
      </w:r>
      <w:r w:rsidRPr="00445898">
        <w:rPr>
          <w:i/>
        </w:rPr>
        <w:t>put</w:t>
      </w:r>
      <w:r w:rsidRPr="00445898">
        <w:t xml:space="preserve"> (Section </w:t>
      </w:r>
      <w:r w:rsidRPr="00445898">
        <w:fldChar w:fldCharType="begin"/>
      </w:r>
      <w:r w:rsidRPr="00445898">
        <w:instrText xml:space="preserve"> REF _Ref509822836 \r \h </w:instrText>
      </w:r>
      <w:r w:rsidRPr="00445898">
        <w:fldChar w:fldCharType="separate"/>
      </w:r>
      <w:r w:rsidR="00B14386">
        <w:t>9.2.3</w:t>
      </w:r>
      <w:r w:rsidRPr="00445898">
        <w:fldChar w:fldCharType="end"/>
      </w:r>
      <w:r w:rsidRPr="00445898">
        <w:t xml:space="preserve">), i.e., the operation inserts a new item into the mailbox. The following additional rules apply exclusively to </w:t>
      </w:r>
      <w:r w:rsidRPr="00445898">
        <w:rPr>
          <w:i/>
        </w:rPr>
        <w:t>putP</w:t>
      </w:r>
      <w:r w:rsidRPr="00445898">
        <w:t>:</w:t>
      </w:r>
    </w:p>
    <w:p w:rsidR="00D671B7" w:rsidRPr="00445898" w:rsidRDefault="00D671B7" w:rsidP="00552A98">
      <w:pPr>
        <w:pStyle w:val="firstparagraph"/>
        <w:numPr>
          <w:ilvl w:val="0"/>
          <w:numId w:val="47"/>
        </w:numPr>
      </w:pPr>
      <w:r w:rsidRPr="00445898">
        <w:t>At most one operation triggering a priority event (</w:t>
      </w:r>
      <w:r w:rsidRPr="00445898">
        <w:rPr>
          <w:i/>
        </w:rPr>
        <w:t>putP</w:t>
      </w:r>
      <w:r w:rsidRPr="00445898">
        <w:t xml:space="preserve"> or </w:t>
      </w:r>
      <w:r w:rsidRPr="00445898">
        <w:rPr>
          <w:i/>
        </w:rPr>
        <w:t>signalP</w:t>
      </w:r>
      <w:r w:rsidRPr="00445898">
        <w:t>, see Section </w:t>
      </w:r>
      <w:r w:rsidRPr="00445898">
        <w:fldChar w:fldCharType="begin"/>
      </w:r>
      <w:r w:rsidRPr="00445898">
        <w:instrText xml:space="preserve"> REF _Ref506111125 \r \h </w:instrText>
      </w:r>
      <w:r w:rsidRPr="00445898">
        <w:fldChar w:fldCharType="separate"/>
      </w:r>
      <w:r w:rsidR="00B14386">
        <w:t>5.2.2</w:t>
      </w:r>
      <w:r w:rsidRPr="00445898">
        <w:fldChar w:fldCharType="end"/>
      </w:r>
      <w:r w:rsidRPr="00445898">
        <w:t>) can be issued by a process from the moment it wakes up until it goes to sleep. This is equivalent to the requirement that at most one priority event can remain pending at any given time.</w:t>
      </w:r>
    </w:p>
    <w:p w:rsidR="00D671B7" w:rsidRPr="00445898" w:rsidRDefault="00D671B7" w:rsidP="00552A98">
      <w:pPr>
        <w:pStyle w:val="firstparagraph"/>
        <w:numPr>
          <w:ilvl w:val="0"/>
          <w:numId w:val="47"/>
        </w:numPr>
      </w:pPr>
      <w:r w:rsidRPr="00445898">
        <w:t xml:space="preserve">At the </w:t>
      </w:r>
      <w:r w:rsidR="0066482D">
        <w:t>time</w:t>
      </w:r>
      <w:r w:rsidRPr="00445898">
        <w:t xml:space="preserve"> when </w:t>
      </w:r>
      <w:r w:rsidRPr="00445898">
        <w:rPr>
          <w:i/>
        </w:rPr>
        <w:t>putP</w:t>
      </w:r>
      <w:r w:rsidRPr="00445898">
        <w:t xml:space="preserve"> is executed, the mailbox must be empty and there must be exactly one process waiting on the mailbox for the new item. In other words: the exact deterministic fate of the new element must be known when </w:t>
      </w:r>
      <w:r w:rsidRPr="00445898">
        <w:rPr>
          <w:i/>
        </w:rPr>
        <w:t>putP</w:t>
      </w:r>
      <w:r w:rsidRPr="00445898">
        <w:t xml:space="preserve"> is invoked.</w:t>
      </w:r>
    </w:p>
    <w:p w:rsidR="00D671B7" w:rsidRPr="00445898" w:rsidRDefault="00D671B7" w:rsidP="00D671B7">
      <w:pPr>
        <w:pStyle w:val="firstparagraph"/>
      </w:pPr>
      <w:r w:rsidRPr="00445898">
        <w:t xml:space="preserve">If no process is waiting on the mailbox when </w:t>
      </w:r>
      <w:r w:rsidRPr="00445898">
        <w:rPr>
          <w:i/>
        </w:rPr>
        <w:t>putP</w:t>
      </w:r>
      <w:r w:rsidRPr="00445898">
        <w:t xml:space="preserve"> is called, the method fails and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the method returns </w:t>
      </w:r>
      <w:r w:rsidRPr="00445898">
        <w:rPr>
          <w:i/>
        </w:rPr>
        <w:t>ACCEPTED</w:t>
      </w:r>
      <w:r w:rsidR="00A461F6">
        <w:rPr>
          <w:i/>
        </w:rPr>
        <w:fldChar w:fldCharType="begin"/>
      </w:r>
      <w:r w:rsidR="00A461F6">
        <w:instrText xml:space="preserve"> XE "</w:instrText>
      </w:r>
      <w:r w:rsidR="00A461F6" w:rsidRPr="00F8111D">
        <w:rPr>
          <w:i/>
        </w:rPr>
        <w:instrText>ACCEPTED:</w:instrText>
      </w:r>
      <w:r w:rsidR="00A461F6" w:rsidRPr="00F8111D">
        <w:instrText xml:space="preserve">in </w:instrText>
      </w:r>
      <w:r w:rsidR="00A461F6" w:rsidRPr="007D575F">
        <w:rPr>
          <w:i/>
        </w:rPr>
        <w:instrText>Mailbox</w:instrText>
      </w:r>
      <w:r w:rsidR="00A461F6">
        <w:instrText xml:space="preserve">" </w:instrText>
      </w:r>
      <w:r w:rsidR="00A461F6">
        <w:rPr>
          <w:i/>
        </w:rPr>
        <w:fldChar w:fldCharType="end"/>
      </w:r>
      <w:r w:rsidRPr="00445898">
        <w:t>.</w:t>
      </w:r>
    </w:p>
    <w:p w:rsidR="00D671B7" w:rsidRPr="00445898" w:rsidRDefault="00D671B7" w:rsidP="00D671B7">
      <w:pPr>
        <w:pStyle w:val="firstparagraph"/>
      </w:pPr>
      <w:r w:rsidRPr="00445898">
        <w:t xml:space="preserve">As soon as the process that executes </w:t>
      </w:r>
      <w:r w:rsidRPr="00445898">
        <w:rPr>
          <w:i/>
        </w:rPr>
        <w:t>putP</w:t>
      </w:r>
      <w:r w:rsidRPr="00445898">
        <w:t xml:space="preserve"> is suspended, the waiting recipient of the new mailbox item is restarted. No other process is run in the meantime, even if there are other events scheduled </w:t>
      </w:r>
      <w:r w:rsidR="00680410" w:rsidRPr="00445898">
        <w:t>for</w:t>
      </w:r>
      <w:r w:rsidRPr="00445898">
        <w:t xml:space="preserve"> the current </w:t>
      </w:r>
      <w:r w:rsidRPr="00445898">
        <w:rPr>
          <w:i/>
        </w:rPr>
        <w:t>ITU</w:t>
      </w:r>
      <w:r w:rsidRPr="00445898">
        <w:t>.</w:t>
      </w:r>
    </w:p>
    <w:p w:rsidR="00D671B7" w:rsidRPr="00445898" w:rsidRDefault="00D671B7" w:rsidP="00D671B7">
      <w:pPr>
        <w:pStyle w:val="firstparagraph"/>
      </w:pPr>
      <w:r w:rsidRPr="00445898">
        <w:t xml:space="preserve">The receiving process of a priority </w:t>
      </w:r>
      <w:r w:rsidRPr="00445898">
        <w:rPr>
          <w:i/>
        </w:rPr>
        <w:t>put</w:t>
      </w:r>
      <w:r w:rsidRPr="00445898">
        <w:t xml:space="preserve"> operation need no special measures to implement its end of the handshake. It just executes a regular wait request for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Pr="00445898">
        <w:t>, or a count</w:t>
      </w:r>
      <w:r w:rsidR="00680410" w:rsidRPr="00445898">
        <w:t>-</w:t>
      </w:r>
      <m:oMath>
        <m:r>
          <w:rPr>
            <w:rFonts w:ascii="Cambria Math" w:hAnsi="Cambria Math"/>
          </w:rPr>
          <m:t>1</m:t>
        </m:r>
      </m:oMath>
      <w:r w:rsidRPr="00445898">
        <w:t xml:space="preserve"> event. The priority property of the handshake is entirely in the semantics of </w:t>
      </w:r>
      <w:r w:rsidRPr="00445898">
        <w:rPr>
          <w:i/>
        </w:rPr>
        <w:t>putP</w:t>
      </w:r>
      <w:r w:rsidRPr="00445898">
        <w:t>.</w:t>
      </w:r>
    </w:p>
    <w:p w:rsidR="00D671B7" w:rsidRPr="00445898" w:rsidRDefault="006A226B" w:rsidP="00D671B7">
      <w:pPr>
        <w:pStyle w:val="firstparagraph"/>
      </w:pPr>
      <w:r w:rsidRPr="00445898">
        <w:t>For illustration, l</w:t>
      </w:r>
      <w:r w:rsidR="00D671B7" w:rsidRPr="00445898">
        <w:t xml:space="preserve">et us return to the second example from </w:t>
      </w:r>
      <w:r w:rsidR="005C1BD4" w:rsidRPr="00445898">
        <w:t>Section </w:t>
      </w:r>
      <w:r w:rsidR="005C1BD4" w:rsidRPr="00445898">
        <w:fldChar w:fldCharType="begin"/>
      </w:r>
      <w:r w:rsidR="005C1BD4" w:rsidRPr="00445898">
        <w:instrText xml:space="preserve"> REF _Ref509828641 \r \h </w:instrText>
      </w:r>
      <w:r w:rsidR="005C1BD4" w:rsidRPr="00445898">
        <w:fldChar w:fldCharType="separate"/>
      </w:r>
      <w:r w:rsidR="00B14386">
        <w:t>9.2.3</w:t>
      </w:r>
      <w:r w:rsidR="005C1BD4" w:rsidRPr="00445898">
        <w:fldChar w:fldCharType="end"/>
      </w:r>
      <w:r w:rsidR="00D671B7" w:rsidRPr="00445898">
        <w:t xml:space="preserve"> and assume that the </w:t>
      </w:r>
      <w:r w:rsidR="00D671B7" w:rsidRPr="00445898">
        <w:rPr>
          <w:i/>
        </w:rPr>
        <w:t>Customer</w:t>
      </w:r>
      <w:r w:rsidR="005C1BD4" w:rsidRPr="00445898">
        <w:t xml:space="preserve"> </w:t>
      </w:r>
      <w:r w:rsidR="00D671B7" w:rsidRPr="00445898">
        <w:t>process communicates with two copies of the server in the following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F41264">
        <w:rPr>
          <w:i/>
        </w:rPr>
        <w:instrText>TheItem:</w:instrText>
      </w:r>
      <w:r w:rsidR="00E90579" w:rsidRPr="00F41264">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lastRenderedPageBreak/>
        <w:t>if (!NRcv++) {</w:t>
      </w:r>
    </w:p>
    <w:p w:rsidR="00D671B7" w:rsidRPr="00445898" w:rsidRDefault="00D671B7" w:rsidP="005C1BD4">
      <w:pPr>
        <w:pStyle w:val="firstparagraph"/>
        <w:spacing w:after="0"/>
        <w:ind w:left="1440" w:firstLine="720"/>
        <w:rPr>
          <w:i/>
        </w:rPr>
      </w:pPr>
      <w:r w:rsidRPr="00445898">
        <w:rPr>
          <w:i/>
        </w:rPr>
        <w:t>Reply1-&gt;wait (NEWITEM, GetIt);</w:t>
      </w:r>
    </w:p>
    <w:p w:rsidR="00D671B7" w:rsidRPr="00445898" w:rsidRDefault="00D671B7" w:rsidP="005C1BD4">
      <w:pPr>
        <w:pStyle w:val="firstparagraph"/>
        <w:spacing w:after="0"/>
        <w:ind w:left="1440" w:firstLine="720"/>
        <w:rPr>
          <w:i/>
        </w:rPr>
      </w:pPr>
      <w:r w:rsidRPr="00445898">
        <w:rPr>
          <w:i/>
        </w:rPr>
        <w:t>Reply2-&gt;wait (NEWITEM, GetIt);</w:t>
      </w:r>
    </w:p>
    <w:p w:rsidR="00D671B7" w:rsidRPr="00445898" w:rsidRDefault="00D671B7" w:rsidP="005C1BD4">
      <w:pPr>
        <w:pStyle w:val="firstparagraph"/>
        <w:spacing w:after="0"/>
        <w:ind w:left="144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D671B7" w:rsidRPr="00445898" w:rsidRDefault="00D671B7" w:rsidP="005C1BD4">
      <w:pPr>
        <w:pStyle w:val="firstparagraph"/>
        <w:spacing w:after="0"/>
        <w:ind w:left="720" w:firstLine="720"/>
        <w:rPr>
          <w:i/>
        </w:rPr>
      </w:pPr>
      <w:r w:rsidRPr="00445898">
        <w:rPr>
          <w:i/>
        </w:rPr>
        <w:t>}</w:t>
      </w:r>
    </w:p>
    <w:p w:rsidR="005C1BD4" w:rsidRPr="00445898" w:rsidRDefault="005C1BD4" w:rsidP="005C1BD4">
      <w:pPr>
        <w:pStyle w:val="firstparagraph"/>
        <w:rPr>
          <w:i/>
        </w:rPr>
      </w:pPr>
      <w:r w:rsidRPr="00445898">
        <w:rPr>
          <w:i/>
        </w:rPr>
        <w:tab/>
        <w:t>…</w:t>
      </w:r>
    </w:p>
    <w:p w:rsidR="00D671B7" w:rsidRPr="00445898" w:rsidRDefault="00D671B7" w:rsidP="00D671B7">
      <w:pPr>
        <w:pStyle w:val="firstparagraph"/>
      </w:pPr>
      <w:r w:rsidRPr="00445898">
        <w:t>The process wants to make sure that it receives both items; ho</w:t>
      </w:r>
      <w:r w:rsidR="005C1BD4" w:rsidRPr="00445898">
        <w:t xml:space="preserve">wever, unless the servers </w:t>
      </w:r>
      <w:r w:rsidRPr="00445898">
        <w:t xml:space="preserve">use </w:t>
      </w:r>
      <w:r w:rsidRPr="00445898">
        <w:rPr>
          <w:i/>
        </w:rPr>
        <w:t>putP</w:t>
      </w:r>
      <w:r w:rsidRPr="00445898">
        <w:t xml:space="preserve"> instead of </w:t>
      </w:r>
      <w:r w:rsidRPr="00445898">
        <w:rPr>
          <w:i/>
        </w:rPr>
        <w:t>put</w:t>
      </w:r>
      <w:r w:rsidRPr="00445898">
        <w:t>, one item can be lost</w:t>
      </w:r>
      <w:r w:rsidR="005C1BD4" w:rsidRPr="00445898">
        <w:t>, because</w:t>
      </w:r>
      <w:r w:rsidRPr="00445898">
        <w:t xml:space="preserve"> the following scenario is possible:</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p>
    <w:p w:rsidR="00D671B7" w:rsidRPr="00445898" w:rsidRDefault="00D671B7" w:rsidP="00552A98">
      <w:pPr>
        <w:pStyle w:val="firstparagraph"/>
        <w:numPr>
          <w:ilvl w:val="0"/>
          <w:numId w:val="48"/>
        </w:numPr>
      </w:pPr>
      <w:r w:rsidRPr="00445898">
        <w:t>Server</w:t>
      </w:r>
      <w:r w:rsidR="005C1BD4" w:rsidRPr="00445898">
        <w:t xml:space="preserve"> </w:t>
      </w:r>
      <m:oMath>
        <m:r>
          <w:rPr>
            <w:rFonts w:ascii="Cambria Math" w:hAnsi="Cambria Math"/>
          </w:rPr>
          <m:t>1</m:t>
        </m:r>
      </m:oMath>
      <w:r w:rsidRPr="00445898">
        <w:t xml:space="preserve"> executes </w:t>
      </w:r>
      <w:r w:rsidRPr="00445898">
        <w:rPr>
          <w:i/>
        </w:rPr>
        <w:t>put</w:t>
      </w:r>
      <w:r w:rsidRPr="00445898">
        <w:t xml:space="preserve">, and the </w:t>
      </w:r>
      <w:r w:rsidR="005C1BD4" w:rsidRPr="00445898">
        <w:rPr>
          <w:i/>
        </w:rPr>
        <w:t>C</w:t>
      </w:r>
      <w:r w:rsidRPr="00445898">
        <w:rPr>
          <w:i/>
        </w:rPr>
        <w:t>ustomer</w:t>
      </w:r>
      <w:r w:rsidRPr="00445898">
        <w:t xml:space="preserve"> is scheduled</w:t>
      </w:r>
      <w:r w:rsidR="005C1BD4" w:rsidRPr="00445898">
        <w:t xml:space="preserve"> to be restarted in the current </w:t>
      </w:r>
      <w:r w:rsidRPr="00445898">
        <w:rPr>
          <w:i/>
        </w:rPr>
        <w:t>ITU</w:t>
      </w:r>
      <w:r w:rsidR="005C1BD4" w:rsidRPr="00445898">
        <w:t xml:space="preserve">. </w:t>
      </w:r>
      <w:r w:rsidRPr="00445898">
        <w:t>The order of this request is irrelevant.</w:t>
      </w:r>
    </w:p>
    <w:p w:rsidR="00D671B7" w:rsidRPr="00445898" w:rsidRDefault="00D671B7" w:rsidP="00552A98">
      <w:pPr>
        <w:pStyle w:val="firstparagraph"/>
        <w:numPr>
          <w:ilvl w:val="0"/>
          <w:numId w:val="48"/>
        </w:numPr>
      </w:pPr>
      <w:r w:rsidRPr="00445898">
        <w:t xml:space="preserve">Before the customer is awakened, server </w:t>
      </w:r>
      <m:oMath>
        <m:r>
          <w:rPr>
            <w:rFonts w:ascii="Cambria Math" w:hAnsi="Cambria Math"/>
          </w:rPr>
          <m:t>2</m:t>
        </m:r>
      </m:oMath>
      <w:r w:rsidRPr="00445898">
        <w:t xml:space="preserve"> executes </w:t>
      </w:r>
      <w:r w:rsidRPr="00445898">
        <w:rPr>
          <w:i/>
        </w:rPr>
        <w:t>put</w:t>
      </w:r>
      <w:r w:rsidR="005C1BD4" w:rsidRPr="00445898">
        <w:t xml:space="preserve">. Thus, there are </w:t>
      </w:r>
      <w:r w:rsidRPr="00445898">
        <w:t xml:space="preserve">two events that want to restart the </w:t>
      </w:r>
      <w:r w:rsidR="005C1BD4" w:rsidRPr="00445898">
        <w:rPr>
          <w:i/>
        </w:rPr>
        <w:t>C</w:t>
      </w:r>
      <w:r w:rsidRPr="00445898">
        <w:rPr>
          <w:i/>
        </w:rPr>
        <w:t>ustomer</w:t>
      </w:r>
      <w:r w:rsidRPr="00445898">
        <w:t xml:space="preserve"> at the same time.</w:t>
      </w:r>
    </w:p>
    <w:p w:rsidR="00D671B7" w:rsidRPr="00445898" w:rsidRDefault="00D671B7" w:rsidP="00552A98">
      <w:pPr>
        <w:pStyle w:val="firstparagraph"/>
        <w:numPr>
          <w:ilvl w:val="0"/>
          <w:numId w:val="48"/>
        </w:numPr>
      </w:pPr>
      <w:r w:rsidRPr="00445898">
        <w:t xml:space="preserve">The </w:t>
      </w:r>
      <w:r w:rsidR="005C1BD4" w:rsidRPr="00445898">
        <w:rPr>
          <w:i/>
        </w:rPr>
        <w:t>C</w:t>
      </w:r>
      <w:r w:rsidRPr="00445898">
        <w:rPr>
          <w:i/>
        </w:rPr>
        <w:t>ustomer</w:t>
      </w:r>
      <w:r w:rsidRPr="00445898">
        <w:t xml:space="preserve"> is restarted and it perceives only one of the two events. Thus, one of</w:t>
      </w:r>
      <w:r w:rsidR="005C1BD4" w:rsidRPr="00445898">
        <w:t xml:space="preserve"> </w:t>
      </w:r>
      <w:r w:rsidRPr="00445898">
        <w:t>the items is lost.</w:t>
      </w:r>
    </w:p>
    <w:p w:rsidR="00D671B7" w:rsidRPr="00445898" w:rsidRDefault="00D671B7" w:rsidP="00D671B7">
      <w:pPr>
        <w:pStyle w:val="firstparagraph"/>
      </w:pPr>
      <w:r w:rsidRPr="00445898">
        <w:t>One may try to eliminate the problem by assigning a very</w:t>
      </w:r>
      <w:r w:rsidR="005C1BD4" w:rsidRPr="00445898">
        <w:t xml:space="preserve"> low order to the wait requests </w:t>
      </w:r>
      <w:r w:rsidRPr="00445898">
        <w:t xml:space="preserve">issued by the </w:t>
      </w:r>
      <w:r w:rsidR="00680410" w:rsidRPr="00445898">
        <w:rPr>
          <w:i/>
        </w:rPr>
        <w:t>C</w:t>
      </w:r>
      <w:r w:rsidRPr="00445898">
        <w:rPr>
          <w:i/>
        </w:rPr>
        <w:t>ustomer</w:t>
      </w:r>
      <w:r w:rsidRPr="00445898">
        <w:t xml:space="preserve"> (</w:t>
      </w:r>
      <w:r w:rsidR="005C1BD4" w:rsidRPr="00445898">
        <w:t>Section </w:t>
      </w:r>
      <w:r w:rsidR="005C1BD4" w:rsidRPr="00445898">
        <w:fldChar w:fldCharType="begin"/>
      </w:r>
      <w:r w:rsidR="005C1BD4" w:rsidRPr="00445898">
        <w:instrText xml:space="preserve"> REF _Ref505764375 \r \h </w:instrText>
      </w:r>
      <w:r w:rsidR="005C1BD4" w:rsidRPr="00445898">
        <w:fldChar w:fldCharType="separate"/>
      </w:r>
      <w:r w:rsidR="00B14386">
        <w:t>5.1.4</w:t>
      </w:r>
      <w:r w:rsidR="005C1BD4" w:rsidRPr="00445898">
        <w:fldChar w:fldCharType="end"/>
      </w:r>
      <w:r w:rsidRPr="00445898">
        <w:t xml:space="preserve">). Another solution </w:t>
      </w:r>
      <w:r w:rsidR="005C1BD4" w:rsidRPr="00445898">
        <w:t xml:space="preserve">is to make the servers use </w:t>
      </w:r>
      <w:r w:rsidR="005C1BD4" w:rsidRPr="00445898">
        <w:rPr>
          <w:i/>
        </w:rPr>
        <w:t>putP</w:t>
      </w:r>
      <w:r w:rsidR="005C1BD4" w:rsidRPr="00445898">
        <w:t xml:space="preserve"> </w:t>
      </w:r>
      <w:r w:rsidRPr="00445898">
        <w:t xml:space="preserve">instead </w:t>
      </w:r>
      <w:r w:rsidRPr="00445898">
        <w:rPr>
          <w:i/>
        </w:rPr>
        <w:t>put</w:t>
      </w:r>
      <w:r w:rsidRPr="00445898">
        <w:t xml:space="preserve">. Then, each </w:t>
      </w:r>
      <w:r w:rsidRPr="00445898">
        <w:rPr>
          <w:i/>
        </w:rPr>
        <w:t>put</w:t>
      </w:r>
      <w:r w:rsidRPr="00445898">
        <w:t xml:space="preserve"> operation will be immediately responded to by the </w:t>
      </w:r>
      <w:r w:rsidR="005C1BD4" w:rsidRPr="00445898">
        <w:rPr>
          <w:i/>
        </w:rPr>
        <w:t>C</w:t>
      </w:r>
      <w:r w:rsidRPr="00445898">
        <w:rPr>
          <w:i/>
        </w:rPr>
        <w:t>ustomer</w:t>
      </w:r>
      <w:r w:rsidR="005C1BD4" w:rsidRPr="00445898">
        <w:t xml:space="preserve">, </w:t>
      </w:r>
      <w:r w:rsidRPr="00445898">
        <w:t xml:space="preserve">irrespective of the order of its wait requests. Yet another </w:t>
      </w:r>
      <w:r w:rsidR="005C1BD4" w:rsidRPr="00445898">
        <w:t xml:space="preserve">solution is to create mailboxes </w:t>
      </w:r>
      <w:r w:rsidRPr="00445898">
        <w:rPr>
          <w:i/>
        </w:rPr>
        <w:t>Reply1</w:t>
      </w:r>
      <w:r w:rsidRPr="00445898">
        <w:t xml:space="preserve"> and </w:t>
      </w:r>
      <w:r w:rsidRPr="00445898">
        <w:rPr>
          <w:i/>
        </w:rPr>
        <w:t>Reply2</w:t>
      </w:r>
      <w:r w:rsidRPr="00445898">
        <w:t xml:space="preserve"> with capacity</w:t>
      </w:r>
      <w:r w:rsidR="00680410" w:rsidRPr="00445898">
        <w:t>-</w:t>
      </w:r>
      <m:oMath>
        <m:r>
          <w:rPr>
            <w:rFonts w:ascii="Cambria Math" w:hAnsi="Cambria Math"/>
          </w:rPr>
          <m:t>1</m:t>
        </m:r>
      </m:oMath>
      <w:r w:rsidRPr="00445898">
        <w:t xml:space="preserve"> and replace </w:t>
      </w:r>
      <w:r w:rsidRPr="00445898">
        <w:rPr>
          <w:i/>
        </w:rPr>
        <w:t>NEWITEM</w:t>
      </w:r>
      <w:r w:rsidRPr="00445898">
        <w:t xml:space="preserve"> with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w:t>
      </w:r>
    </w:p>
    <w:p w:rsidR="00D671B7" w:rsidRPr="00445898" w:rsidRDefault="00D671B7" w:rsidP="00D671B7">
      <w:pPr>
        <w:pStyle w:val="firstparagraph"/>
      </w:pPr>
      <w:r w:rsidRPr="00445898">
        <w:t>It might seem that the above piece of code could be rewritten in the followin</w:t>
      </w:r>
      <w:r w:rsidR="005C1BD4" w:rsidRPr="00445898">
        <w:t xml:space="preserve">g (apparently </w:t>
      </w:r>
      <w:r w:rsidRPr="00445898">
        <w:t>equivalent) way:</w:t>
      </w:r>
    </w:p>
    <w:p w:rsidR="005C1BD4" w:rsidRPr="00445898" w:rsidRDefault="005C1BD4" w:rsidP="005C1BD4">
      <w:pPr>
        <w:pStyle w:val="firstparagraph"/>
        <w:spacing w:after="0"/>
        <w:ind w:firstLine="720"/>
        <w:rPr>
          <w:i/>
        </w:rPr>
      </w:pPr>
      <w:r w:rsidRPr="00445898">
        <w:rPr>
          <w:i/>
        </w:rPr>
        <w:t>…</w:t>
      </w:r>
    </w:p>
    <w:p w:rsidR="00D671B7" w:rsidRPr="00445898" w:rsidRDefault="00D671B7" w:rsidP="005C1BD4">
      <w:pPr>
        <w:pStyle w:val="firstparagraph"/>
        <w:spacing w:after="0"/>
        <w:ind w:firstLine="720"/>
        <w:rPr>
          <w:i/>
        </w:rPr>
      </w:pPr>
      <w:r w:rsidRPr="00445898">
        <w:rPr>
          <w:i/>
        </w:rPr>
        <w:t>state GetNumber:</w:t>
      </w:r>
    </w:p>
    <w:p w:rsidR="00D671B7" w:rsidRPr="00445898" w:rsidRDefault="00D671B7" w:rsidP="005C1BD4">
      <w:pPr>
        <w:pStyle w:val="firstparagraph"/>
        <w:spacing w:after="0"/>
        <w:ind w:left="720" w:firstLine="720"/>
        <w:rPr>
          <w:i/>
        </w:rPr>
      </w:pPr>
      <w:r w:rsidRPr="00445898">
        <w:rPr>
          <w:i/>
        </w:rPr>
        <w:t>NRcv = 0;</w:t>
      </w:r>
    </w:p>
    <w:p w:rsidR="00D671B7" w:rsidRPr="00445898" w:rsidRDefault="00D671B7" w:rsidP="005C1BD4">
      <w:pPr>
        <w:pStyle w:val="firstparagraph"/>
        <w:spacing w:after="0"/>
        <w:ind w:left="720" w:firstLine="720"/>
        <w:rPr>
          <w:i/>
        </w:rPr>
      </w:pPr>
      <w:r w:rsidRPr="00445898">
        <w:rPr>
          <w:i/>
        </w:rPr>
        <w:t>Request1-&gt;put (</w:t>
      </w:r>
      <w:r w:rsidR="005C1BD4" w:rsidRPr="00445898">
        <w:rPr>
          <w:i/>
        </w:rPr>
        <w:t xml:space="preserve"> </w:t>
      </w:r>
      <w:r w:rsidRPr="00445898">
        <w:rPr>
          <w:i/>
        </w:rPr>
        <w:t>);</w:t>
      </w:r>
    </w:p>
    <w:p w:rsidR="00D671B7" w:rsidRPr="00445898" w:rsidRDefault="00D671B7" w:rsidP="005C1BD4">
      <w:pPr>
        <w:pStyle w:val="firstparagraph"/>
        <w:spacing w:after="0"/>
        <w:ind w:left="720" w:firstLine="720"/>
        <w:rPr>
          <w:i/>
        </w:rPr>
      </w:pPr>
      <w:r w:rsidRPr="00445898">
        <w:rPr>
          <w:i/>
        </w:rPr>
        <w:t>Request2-&gt;put (</w:t>
      </w:r>
      <w:r w:rsidR="005C1BD4" w:rsidRPr="00445898">
        <w:rPr>
          <w:i/>
        </w:rPr>
        <w:t xml:space="preserve"> </w:t>
      </w:r>
      <w:r w:rsidRPr="00445898">
        <w:rPr>
          <w:i/>
        </w:rPr>
        <w:t>);</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D671B7" w:rsidRPr="00445898" w:rsidRDefault="00D671B7" w:rsidP="005C1BD4">
      <w:pPr>
        <w:pStyle w:val="firstparagraph"/>
        <w:spacing w:after="0"/>
        <w:ind w:left="720"/>
        <w:rPr>
          <w:i/>
        </w:rPr>
      </w:pPr>
      <w:r w:rsidRPr="00445898">
        <w:rPr>
          <w:i/>
        </w:rPr>
        <w:t>transient Loop:</w:t>
      </w:r>
    </w:p>
    <w:p w:rsidR="00D671B7" w:rsidRPr="00445898" w:rsidRDefault="00D671B7" w:rsidP="005C1BD4">
      <w:pPr>
        <w:pStyle w:val="firstparagraph"/>
        <w:spacing w:after="0"/>
        <w:ind w:left="720" w:firstLine="720"/>
        <w:rPr>
          <w:i/>
        </w:rPr>
      </w:pPr>
      <w:r w:rsidRPr="00445898">
        <w:rPr>
          <w:i/>
        </w:rPr>
        <w:t>Reply1-&gt;wait (NEWITEM</w:t>
      </w:r>
      <w:r w:rsidR="004D4D7B">
        <w:rPr>
          <w:i/>
        </w:rPr>
        <w:fldChar w:fldCharType="begin"/>
      </w:r>
      <w:r w:rsidR="004D4D7B">
        <w:instrText xml:space="preserve"> XE "</w:instrText>
      </w:r>
      <w:r w:rsidR="004D4D7B" w:rsidRPr="00746516">
        <w:rPr>
          <w:i/>
        </w:rPr>
        <w:instrText>NEWITEM:</w:instrText>
      </w:r>
      <w:r w:rsidR="004D4D7B" w:rsidRPr="00746516">
        <w:rPr>
          <w:lang w:val="pl-PL"/>
        </w:rPr>
        <w:instrText>examples</w:instrText>
      </w:r>
      <w:r w:rsidR="004D4D7B">
        <w:instrText xml:space="preserve">" </w:instrText>
      </w:r>
      <w:r w:rsidR="004D4D7B">
        <w:rPr>
          <w:i/>
        </w:rPr>
        <w:fldChar w:fldCharType="end"/>
      </w:r>
      <w:r w:rsidRPr="00445898">
        <w:rPr>
          <w:i/>
        </w:rPr>
        <w:t>, GetIt);</w:t>
      </w:r>
    </w:p>
    <w:p w:rsidR="00D671B7" w:rsidRPr="00445898" w:rsidRDefault="00D671B7" w:rsidP="005C1BD4">
      <w:pPr>
        <w:pStyle w:val="firstparagraph"/>
        <w:spacing w:after="0"/>
        <w:ind w:left="720" w:firstLine="720"/>
        <w:rPr>
          <w:i/>
        </w:rPr>
      </w:pPr>
      <w:r w:rsidRPr="00445898">
        <w:rPr>
          <w:i/>
        </w:rPr>
        <w:t>Reply2-&gt;wait (NEWITEM, GetIt);</w:t>
      </w:r>
    </w:p>
    <w:p w:rsidR="00D671B7" w:rsidRPr="00445898" w:rsidRDefault="00D671B7" w:rsidP="005C1BD4">
      <w:pPr>
        <w:pStyle w:val="firstparagraph"/>
        <w:spacing w:after="0"/>
        <w:ind w:firstLine="720"/>
        <w:rPr>
          <w:i/>
        </w:rPr>
      </w:pPr>
      <w:r w:rsidRPr="00445898">
        <w:rPr>
          <w:i/>
        </w:rPr>
        <w:t>state GetIt:</w:t>
      </w:r>
    </w:p>
    <w:p w:rsidR="00D671B7" w:rsidRPr="00445898" w:rsidRDefault="00D671B7" w:rsidP="005C1BD4">
      <w:pPr>
        <w:pStyle w:val="firstparagraph"/>
        <w:spacing w:after="0"/>
        <w:ind w:left="720" w:firstLine="720"/>
        <w:rPr>
          <w:i/>
        </w:rPr>
      </w:pPr>
      <w:r w:rsidRPr="00445898">
        <w:rPr>
          <w:i/>
        </w:rPr>
        <w:t>Num = TheItem</w:t>
      </w:r>
      <w:r w:rsidR="00E90579">
        <w:rPr>
          <w:i/>
        </w:rPr>
        <w:fldChar w:fldCharType="begin"/>
      </w:r>
      <w:r w:rsidR="00E90579">
        <w:instrText xml:space="preserve"> XE "</w:instrText>
      </w:r>
      <w:r w:rsidR="00E90579" w:rsidRPr="00451EEC">
        <w:rPr>
          <w:i/>
        </w:rPr>
        <w:instrText>TheItem:</w:instrText>
      </w:r>
      <w:r w:rsidR="00E90579" w:rsidRPr="00451EEC">
        <w:rPr>
          <w:lang w:val="pl-PL"/>
        </w:rPr>
        <w:instrText>examples</w:instrText>
      </w:r>
      <w:r w:rsidR="00E90579">
        <w:instrText xml:space="preserve">" </w:instrText>
      </w:r>
      <w:r w:rsidR="00E90579">
        <w:rPr>
          <w:i/>
        </w:rPr>
        <w:fldChar w:fldCharType="end"/>
      </w:r>
      <w:r w:rsidRPr="00445898">
        <w:rPr>
          <w:i/>
        </w:rPr>
        <w:t>;</w:t>
      </w:r>
    </w:p>
    <w:p w:rsidR="00D671B7" w:rsidRPr="00445898" w:rsidRDefault="00D671B7" w:rsidP="005C1BD4">
      <w:pPr>
        <w:pStyle w:val="firstparagraph"/>
        <w:spacing w:after="0"/>
        <w:ind w:left="720" w:firstLine="720"/>
        <w:rPr>
          <w:i/>
        </w:rPr>
      </w:pPr>
      <w:r w:rsidRPr="00445898">
        <w:rPr>
          <w:i/>
        </w:rPr>
        <w:t>if (!NRcv++) proceed Loop;</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5C1BD4" w:rsidRPr="00445898" w:rsidRDefault="005C1BD4" w:rsidP="005C1BD4">
      <w:pPr>
        <w:pStyle w:val="firstparagraph"/>
        <w:rPr>
          <w:i/>
        </w:rPr>
      </w:pPr>
      <w:r w:rsidRPr="00445898">
        <w:rPr>
          <w:i/>
        </w:rPr>
        <w:tab/>
        <w:t>…</w:t>
      </w:r>
    </w:p>
    <w:p w:rsidR="006C153B" w:rsidRPr="00445898" w:rsidRDefault="00D671B7" w:rsidP="00D671B7">
      <w:pPr>
        <w:pStyle w:val="firstparagraph"/>
      </w:pPr>
      <w:r w:rsidRPr="00445898">
        <w:t>One should be careful with such simpli</w:t>
      </w:r>
      <w:r w:rsidR="009E3D57">
        <w:t>fi</w:t>
      </w:r>
      <w:r w:rsidRPr="00445898">
        <w:t xml:space="preserve">cations. Note that </w:t>
      </w:r>
      <w:r w:rsidRPr="00445898">
        <w:rPr>
          <w:i/>
        </w:rPr>
        <w:t>proceed</w:t>
      </w:r>
      <w:r w:rsidRPr="00445898">
        <w:t xml:space="preserve"> (</w:t>
      </w:r>
      <w:r w:rsidR="005C1BD4" w:rsidRPr="00445898">
        <w:t>Section </w:t>
      </w:r>
      <w:r w:rsidR="005C1BD4" w:rsidRPr="00445898">
        <w:fldChar w:fldCharType="begin"/>
      </w:r>
      <w:r w:rsidR="005C1BD4" w:rsidRPr="00445898">
        <w:instrText xml:space="preserve"> REF _Ref506059985 \r \h </w:instrText>
      </w:r>
      <w:r w:rsidR="005C1BD4" w:rsidRPr="00445898">
        <w:fldChar w:fldCharType="separate"/>
      </w:r>
      <w:r w:rsidR="00B14386">
        <w:t>5.3.1</w:t>
      </w:r>
      <w:r w:rsidR="005C1BD4" w:rsidRPr="00445898">
        <w:fldChar w:fldCharType="end"/>
      </w:r>
      <w:r w:rsidRPr="00445898">
        <w:t>) is</w:t>
      </w:r>
      <w:r w:rsidR="005C1BD4" w:rsidRPr="00445898">
        <w:t xml:space="preserve"> in fact</w:t>
      </w:r>
      <w:r w:rsidRPr="00445898">
        <w:t xml:space="preserve"> a </w:t>
      </w:r>
      <w:r w:rsidRPr="00445898">
        <w:rPr>
          <w:i/>
        </w:rPr>
        <w:t>Timer</w:t>
      </w:r>
      <w:r w:rsidR="005C1BD4" w:rsidRPr="00445898">
        <w:t xml:space="preserve"> wait request (for </w:t>
      </w:r>
      <m:oMath>
        <m:r>
          <w:rPr>
            <w:rFonts w:ascii="Cambria Math" w:hAnsi="Cambria Math"/>
          </w:rPr>
          <m:t>0</m:t>
        </m:r>
      </m:oMath>
      <w:r w:rsidR="005C1BD4" w:rsidRPr="00445898">
        <w:t xml:space="preserve"> </w:t>
      </w:r>
      <w:r w:rsidR="005C1BD4" w:rsidRPr="00445898">
        <w:rPr>
          <w:i/>
        </w:rPr>
        <w:t>ITU</w:t>
      </w:r>
      <w:r w:rsidRPr="00445898">
        <w:rPr>
          <w:i/>
        </w:rPr>
        <w:t>s</w:t>
      </w:r>
      <w:r w:rsidRPr="00445898">
        <w:t>). Thus, it is possi</w:t>
      </w:r>
      <w:r w:rsidR="005C1BD4" w:rsidRPr="00445898">
        <w:t xml:space="preserve">ble that when the second server </w:t>
      </w:r>
      <w:r w:rsidRPr="00445898">
        <w:t xml:space="preserve">executes </w:t>
      </w:r>
      <w:r w:rsidRPr="00445898">
        <w:rPr>
          <w:i/>
        </w:rPr>
        <w:t>putP</w:t>
      </w:r>
      <w:r w:rsidRPr="00445898">
        <w:t>,</w:t>
      </w:r>
      <w:r w:rsidR="00AF6401" w:rsidRPr="00AF6401">
        <w:rPr>
          <w:i/>
        </w:rPr>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 xml:space="preserve"> the </w:t>
      </w:r>
      <w:r w:rsidR="005C1BD4" w:rsidRPr="00445898">
        <w:rPr>
          <w:i/>
        </w:rPr>
        <w:t>C</w:t>
      </w:r>
      <w:r w:rsidRPr="00445898">
        <w:rPr>
          <w:i/>
        </w:rPr>
        <w:t>ustomer</w:t>
      </w:r>
      <w:r w:rsidRPr="00445898">
        <w:t xml:space="preserve"> is not ready to receive the item</w:t>
      </w:r>
      <w:r w:rsidR="005C1BD4" w:rsidRPr="00445898">
        <w:t xml:space="preserve"> (although it will become ready </w:t>
      </w:r>
      <w:r w:rsidRPr="00445898">
        <w:t>within the c</w:t>
      </w:r>
      <w:r w:rsidR="005C1BD4" w:rsidRPr="00445898">
        <w:t xml:space="preserve">urrent </w:t>
      </w:r>
      <w:r w:rsidR="005C1BD4" w:rsidRPr="00445898">
        <w:rPr>
          <w:i/>
        </w:rPr>
        <w:t>ITU</w:t>
      </w:r>
      <w:r w:rsidRPr="00445898">
        <w:t xml:space="preserve">). By replacing </w:t>
      </w:r>
      <w:r w:rsidRPr="00445898">
        <w:rPr>
          <w:i/>
        </w:rPr>
        <w:t>proceed</w:t>
      </w:r>
      <w:r w:rsidRPr="00445898">
        <w:t xml:space="preserve"> with </w:t>
      </w:r>
      <w:r w:rsidRPr="00445898">
        <w:rPr>
          <w:i/>
        </w:rPr>
        <w:t>sameas</w:t>
      </w:r>
      <w:r w:rsidR="00706486">
        <w:rPr>
          <w:i/>
        </w:rPr>
        <w:fldChar w:fldCharType="begin"/>
      </w:r>
      <w:r w:rsidR="00706486">
        <w:instrText xml:space="preserve"> XE "</w:instrText>
      </w:r>
      <w:r w:rsidR="00706486" w:rsidRPr="004A15B8">
        <w:rPr>
          <w:i/>
        </w:rPr>
        <w:instrText>sameas:</w:instrText>
      </w:r>
      <w:r w:rsidR="00706486" w:rsidRPr="004A15B8">
        <w:instrText xml:space="preserve">versus </w:instrText>
      </w:r>
      <w:r w:rsidR="00706486" w:rsidRPr="00706486">
        <w:rPr>
          <w:i/>
        </w:rPr>
        <w:instrText>proceed</w:instrText>
      </w:r>
      <w:r w:rsidR="00706486">
        <w:instrText xml:space="preserve">" </w:instrText>
      </w:r>
      <w:r w:rsidR="00706486">
        <w:rPr>
          <w:i/>
        </w:rPr>
        <w:fldChar w:fldCharType="end"/>
      </w:r>
      <w:r w:rsidR="005C1BD4" w:rsidRPr="00445898">
        <w:t>, we</w:t>
      </w:r>
      <w:r w:rsidRPr="00445898">
        <w:t xml:space="preserve"> </w:t>
      </w:r>
      <w:r w:rsidR="005C1BD4" w:rsidRPr="00445898">
        <w:t xml:space="preserve">retain </w:t>
      </w:r>
      <w:r w:rsidRPr="00445898">
        <w:t xml:space="preserve">the exact functionality of the original code, as </w:t>
      </w:r>
      <w:r w:rsidRPr="00445898">
        <w:rPr>
          <w:i/>
        </w:rPr>
        <w:t>sameas</w:t>
      </w:r>
      <w:r w:rsidRPr="00445898">
        <w:t xml:space="preserve"> e</w:t>
      </w:r>
      <w:r w:rsidR="009E3D57">
        <w:t>ff</w:t>
      </w:r>
      <w:r w:rsidRPr="00445898">
        <w:t>ec</w:t>
      </w:r>
      <w:r w:rsidR="005C1BD4" w:rsidRPr="00445898">
        <w:t xml:space="preserve">tively “replicates” the body of </w:t>
      </w:r>
      <w:r w:rsidRPr="00445898">
        <w:t xml:space="preserve">state </w:t>
      </w:r>
      <w:r w:rsidRPr="00445898">
        <w:rPr>
          <w:i/>
        </w:rPr>
        <w:t>Loop</w:t>
      </w:r>
      <w:r w:rsidRPr="00445898">
        <w:t xml:space="preserve"> at its occurrence (no state transition via the simulator is involved).</w:t>
      </w:r>
    </w:p>
    <w:p w:rsidR="006D29DA" w:rsidRPr="00445898" w:rsidRDefault="006D29DA" w:rsidP="00552A98">
      <w:pPr>
        <w:pStyle w:val="Heading2"/>
        <w:numPr>
          <w:ilvl w:val="1"/>
          <w:numId w:val="5"/>
        </w:numPr>
        <w:rPr>
          <w:lang w:val="en-US"/>
        </w:rPr>
      </w:pPr>
      <w:bookmarkStart w:id="547" w:name="_Ref512507067"/>
      <w:bookmarkStart w:id="548" w:name="_Toc529212928"/>
      <w:r w:rsidRPr="00445898">
        <w:rPr>
          <w:lang w:val="en-US"/>
        </w:rPr>
        <w:lastRenderedPageBreak/>
        <w:t>Barrie</w:t>
      </w:r>
      <w:bookmarkEnd w:id="519"/>
      <w:r w:rsidRPr="00445898">
        <w:rPr>
          <w:lang w:val="en-US"/>
        </w:rPr>
        <w:t>r</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82123F">
        <w:instrText>barrier</w:instrText>
      </w:r>
      <w:r w:rsidR="007F36C1">
        <w:instrText xml:space="preserve">" \r "mailbox_barrier" \b </w:instrText>
      </w:r>
      <w:r w:rsidR="007F36C1">
        <w:rPr>
          <w:lang w:val="en-US"/>
        </w:rPr>
        <w:fldChar w:fldCharType="end"/>
      </w:r>
      <w:r w:rsidRPr="00445898">
        <w:rPr>
          <w:lang w:val="en-US"/>
        </w:rPr>
        <w:t xml:space="preserve"> mailboxes</w:t>
      </w:r>
      <w:bookmarkEnd w:id="547"/>
      <w:bookmarkEnd w:id="548"/>
    </w:p>
    <w:p w:rsidR="006D29DA" w:rsidRPr="00445898" w:rsidRDefault="006D29DA" w:rsidP="006D29DA">
      <w:pPr>
        <w:pStyle w:val="firstparagraph"/>
      </w:pPr>
      <w:bookmarkStart w:id="549" w:name="mailbox_barrier"/>
      <w:r w:rsidRPr="00445898">
        <w:t xml:space="preserve">A barrier mailbox is an internal mailbox whose </w:t>
      </w:r>
      <w:r w:rsidR="00680410" w:rsidRPr="00445898">
        <w:t xml:space="preserve">formal </w:t>
      </w:r>
      <w:r w:rsidRPr="00445898">
        <w:t>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is negative. The exact value of that capacity does not matter: it is used as a </w:t>
      </w:r>
      <w:r w:rsidR="009E3D57">
        <w:t>fl</w:t>
      </w:r>
      <w:r w:rsidRPr="00445898">
        <w:t xml:space="preserve">ag to tell a barrier mailbox from a </w:t>
      </w:r>
      <w:r w:rsidR="009E3D57">
        <w:t>fi</w:t>
      </w:r>
      <w:r w:rsidRPr="00445898">
        <w:t>fo.</w:t>
      </w:r>
    </w:p>
    <w:p w:rsidR="006D29DA" w:rsidRPr="00445898" w:rsidRDefault="006D29DA" w:rsidP="00552A98">
      <w:pPr>
        <w:pStyle w:val="Heading3"/>
        <w:numPr>
          <w:ilvl w:val="2"/>
          <w:numId w:val="5"/>
        </w:numPr>
        <w:rPr>
          <w:lang w:val="en-US"/>
        </w:rPr>
      </w:pPr>
      <w:bookmarkStart w:id="550" w:name="_Toc529212929"/>
      <w:r w:rsidRPr="00445898">
        <w:rPr>
          <w:lang w:val="en-US"/>
        </w:rPr>
        <w:t>Declaring and creating barrier mailboxes</w:t>
      </w:r>
      <w:bookmarkEnd w:id="550"/>
    </w:p>
    <w:p w:rsidR="006D29DA" w:rsidRPr="00445898" w:rsidRDefault="006D29DA" w:rsidP="006D29DA">
      <w:pPr>
        <w:pStyle w:val="firstparagraph"/>
      </w:pPr>
      <w:r w:rsidRPr="00445898">
        <w:t>A barrier mailbox is usually untyped. The simplest way to set up a barrier mailbox is to use the default mailbox type and set its capacity to something negative, e.g.:</w:t>
      </w:r>
    </w:p>
    <w:p w:rsidR="006D29DA" w:rsidRPr="00445898" w:rsidRDefault="006D29DA" w:rsidP="006D29DA">
      <w:pPr>
        <w:pStyle w:val="firstparagraph"/>
        <w:spacing w:after="0"/>
        <w:ind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*bm;</w:t>
      </w:r>
    </w:p>
    <w:p w:rsidR="006D29DA" w:rsidRPr="00445898" w:rsidRDefault="006D29DA" w:rsidP="006D29DA">
      <w:pPr>
        <w:pStyle w:val="firstparagraph"/>
        <w:spacing w:after="0"/>
        <w:ind w:firstLine="720"/>
        <w:rPr>
          <w:i/>
        </w:rPr>
      </w:pPr>
      <w:r w:rsidRPr="00445898">
        <w:rPr>
          <w:i/>
        </w:rPr>
        <w:t>...</w:t>
      </w:r>
    </w:p>
    <w:p w:rsidR="006D29DA" w:rsidRPr="00445898" w:rsidRDefault="006D29DA" w:rsidP="006D29DA">
      <w:pPr>
        <w:pStyle w:val="firstparagraph"/>
        <w:ind w:firstLine="720"/>
        <w:rPr>
          <w:i/>
        </w:rPr>
      </w:pPr>
      <w:r w:rsidRPr="00445898">
        <w:rPr>
          <w:i/>
        </w:rPr>
        <w:t>bm = create Mailbox (–1);</w:t>
      </w:r>
    </w:p>
    <w:p w:rsidR="006D29DA" w:rsidRPr="00445898" w:rsidRDefault="006D29DA" w:rsidP="006D29DA">
      <w:pPr>
        <w:pStyle w:val="firstparagraph"/>
      </w:pPr>
      <w:r w:rsidRPr="00445898">
        <w:t>It may be convenient to introduce a non-standard type, to improve code clarity, e.g.:</w:t>
      </w:r>
    </w:p>
    <w:p w:rsidR="006D29DA" w:rsidRPr="00445898" w:rsidRDefault="006D29DA" w:rsidP="006D29DA">
      <w:pPr>
        <w:pStyle w:val="firstparagraph"/>
        <w:spacing w:after="0"/>
        <w:ind w:firstLine="720"/>
        <w:rPr>
          <w:i/>
        </w:rPr>
      </w:pPr>
      <w:r w:rsidRPr="00445898">
        <w:rPr>
          <w:i/>
        </w:rPr>
        <w:t>mailbox Barrier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6D29DA" w:rsidRPr="00445898" w:rsidRDefault="006D29DA" w:rsidP="006D29DA">
      <w:pPr>
        <w:pStyle w:val="firstparagraph"/>
      </w:pPr>
      <w:r w:rsidRPr="00445898">
        <w:t xml:space="preserve">Here, the </w:t>
      </w:r>
      <w:r w:rsidRPr="00445898">
        <w:rPr>
          <w:i/>
        </w:rPr>
        <w:t>setup</w:t>
      </w:r>
      <w:r w:rsidRPr="00445898">
        <w:t xml:space="preserve"> method will automatically render the mailbox a barrier upon creation. It may make some sense to use a typed mailbox for this purpose, with the item type being </w:t>
      </w:r>
      <w:r w:rsidRPr="00445898">
        <w:rPr>
          <w:i/>
        </w:rPr>
        <w:t>int</w:t>
      </w:r>
      <w:r w:rsidRPr="00445898">
        <w:t>, which coincides with the type of signals awaited and triggered on the mailbox. Thus, we can modify the above declaration into:</w:t>
      </w:r>
    </w:p>
    <w:p w:rsidR="006D29DA" w:rsidRPr="00445898" w:rsidRDefault="006D29DA" w:rsidP="006D29DA">
      <w:pPr>
        <w:pStyle w:val="firstparagraph"/>
        <w:spacing w:after="0"/>
        <w:ind w:firstLine="720"/>
        <w:rPr>
          <w:i/>
        </w:rPr>
      </w:pPr>
      <w:r w:rsidRPr="00445898">
        <w:rPr>
          <w:i/>
        </w:rPr>
        <w:t>mailbox Barrier (int) {</w:t>
      </w:r>
    </w:p>
    <w:p w:rsidR="006D29DA" w:rsidRPr="00445898" w:rsidRDefault="006D29DA" w:rsidP="006D29DA">
      <w:pPr>
        <w:pStyle w:val="firstparagraph"/>
        <w:spacing w:after="0"/>
        <w:ind w:left="720" w:firstLine="720"/>
        <w:rPr>
          <w:i/>
        </w:rPr>
      </w:pPr>
      <w:r w:rsidRPr="00445898">
        <w:rPr>
          <w:i/>
        </w:rPr>
        <w:t>void setup ( ) {</w:t>
      </w:r>
    </w:p>
    <w:p w:rsidR="006D29DA" w:rsidRPr="00445898" w:rsidRDefault="006D29DA" w:rsidP="006D29DA">
      <w:pPr>
        <w:pStyle w:val="firstparagraph"/>
        <w:spacing w:after="0"/>
        <w:ind w:left="1440" w:firstLine="720"/>
        <w:rPr>
          <w:i/>
        </w:rPr>
      </w:pPr>
      <w:r w:rsidRPr="00445898">
        <w:rPr>
          <w:i/>
        </w:rPr>
        <w:t>setLimit (–1);</w:t>
      </w:r>
      <w:r w:rsidR="00BC2144" w:rsidRPr="00BC2144">
        <w:rPr>
          <w:i/>
        </w:rPr>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p>
    <w:p w:rsidR="006D29DA" w:rsidRPr="00445898" w:rsidRDefault="006D29DA" w:rsidP="006D29DA">
      <w:pPr>
        <w:pStyle w:val="firstparagraph"/>
        <w:spacing w:after="0"/>
        <w:ind w:left="720" w:firstLine="720"/>
        <w:rPr>
          <w:i/>
        </w:rPr>
      </w:pPr>
      <w:r w:rsidRPr="00445898">
        <w:rPr>
          <w:i/>
        </w:rPr>
        <w:t>};</w:t>
      </w:r>
    </w:p>
    <w:p w:rsidR="006D29DA" w:rsidRPr="00445898" w:rsidRDefault="006D29DA" w:rsidP="006D29DA">
      <w:pPr>
        <w:pStyle w:val="firstparagraph"/>
        <w:ind w:firstLine="720"/>
        <w:rPr>
          <w:i/>
        </w:rPr>
      </w:pPr>
      <w:r w:rsidRPr="00445898">
        <w:rPr>
          <w:i/>
        </w:rPr>
        <w:t>};</w:t>
      </w:r>
    </w:p>
    <w:p w:rsidR="005C1BD4" w:rsidRPr="00445898" w:rsidRDefault="006D29DA" w:rsidP="006D29DA">
      <w:pPr>
        <w:pStyle w:val="firstparagraph"/>
      </w:pPr>
      <w:r w:rsidRPr="00445898">
        <w:t>The primary advantage of a typed barrier mailbox is that it may sensibly de</w:t>
      </w:r>
      <w:r w:rsidR="009E3D57">
        <w:t>fi</w:t>
      </w:r>
      <w:r w:rsidRPr="00445898">
        <w:t xml:space="preserve">ne an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method (Section </w:t>
      </w:r>
      <w:r w:rsidRPr="00445898">
        <w:fldChar w:fldCharType="begin"/>
      </w:r>
      <w:r w:rsidRPr="00445898">
        <w:instrText xml:space="preserve"> REF _Ref508891196 \r \h </w:instrText>
      </w:r>
      <w:r w:rsidRPr="00445898">
        <w:fldChar w:fldCharType="separate"/>
      </w:r>
      <w:r w:rsidR="00B14386">
        <w:t>9.2.1</w:t>
      </w:r>
      <w:r w:rsidRPr="00445898">
        <w:fldChar w:fldCharType="end"/>
      </w:r>
      <w:r w:rsidRPr="00445898">
        <w:t>) to be called when a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is delivered to the mailbox. There is no use for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a barrier mailbox.</w:t>
      </w:r>
    </w:p>
    <w:p w:rsidR="006D29DA" w:rsidRPr="00445898" w:rsidRDefault="006D29DA" w:rsidP="00552A98">
      <w:pPr>
        <w:pStyle w:val="Heading3"/>
        <w:numPr>
          <w:ilvl w:val="2"/>
          <w:numId w:val="5"/>
        </w:numPr>
        <w:rPr>
          <w:lang w:val="en-US"/>
        </w:rPr>
      </w:pPr>
      <w:bookmarkStart w:id="551" w:name="_Toc529212930"/>
      <w:r w:rsidRPr="00445898">
        <w:rPr>
          <w:lang w:val="en-US"/>
        </w:rPr>
        <w:t>Wait requests</w:t>
      </w:r>
      <w:bookmarkEnd w:id="551"/>
    </w:p>
    <w:p w:rsidR="006D29DA" w:rsidRPr="00445898" w:rsidRDefault="006D29DA" w:rsidP="006D29DA">
      <w:pPr>
        <w:pStyle w:val="firstparagraph"/>
      </w:pPr>
      <w:r w:rsidRPr="00445898">
        <w:t>The event argument of a wait request addressed to a barrier mailbox identi</w:t>
      </w:r>
      <w:r w:rsidR="009E3D57">
        <w:t>fi</w:t>
      </w:r>
      <w:r w:rsidRPr="00445898">
        <w:t xml:space="preserve">es the signal that the process wants to await. The event will occur as soon as some other process executes </w:t>
      </w:r>
      <w:r w:rsidRPr="00445898">
        <w:rPr>
          <w:i/>
        </w:rPr>
        <w:t>signal</w:t>
      </w:r>
      <w:r w:rsidRPr="00445898">
        <w:t xml:space="preserve"> (Section </w:t>
      </w:r>
      <w:r w:rsidRPr="00445898">
        <w:fldChar w:fldCharType="begin"/>
      </w:r>
      <w:r w:rsidRPr="00445898">
        <w:instrText xml:space="preserve"> REF _Ref509829567 \r \h </w:instrText>
      </w:r>
      <w:r w:rsidRPr="00445898">
        <w:fldChar w:fldCharType="separate"/>
      </w:r>
      <w:r w:rsidR="00B14386">
        <w:t>9.2.3</w:t>
      </w:r>
      <w:r w:rsidRPr="00445898">
        <w:fldChar w:fldCharType="end"/>
      </w:r>
      <w:r w:rsidRPr="00445898">
        <w:t>) whose argument identi</w:t>
      </w:r>
      <w:r w:rsidR="009E3D57">
        <w:t>fi</w:t>
      </w:r>
      <w:r w:rsidRPr="00445898">
        <w:t>es the same event.</w:t>
      </w:r>
    </w:p>
    <w:p w:rsidR="006D29DA" w:rsidRPr="00445898" w:rsidRDefault="006D29DA" w:rsidP="006D29DA">
      <w:pPr>
        <w:pStyle w:val="firstparagraph"/>
      </w:pPr>
      <w:r w:rsidRPr="00445898">
        <w:t>At any moment, there may be an unlimited number of pending wait request issued to a barrier mailbox, identifying the same or di</w:t>
      </w:r>
      <w:r w:rsidR="009E3D57">
        <w:t>ff</w:t>
      </w:r>
      <w:r w:rsidRPr="00445898">
        <w:t xml:space="preserve">erent events. Whenever an event is signaled, all processes waiting for this particular event are awakened. Other processes, waiting for other events, remain waiting until their respective events are </w:t>
      </w:r>
      <w:r w:rsidR="00173203">
        <w:t>delivered</w:t>
      </w:r>
      <w:r w:rsidRPr="00445898">
        <w:t>.</w:t>
      </w:r>
    </w:p>
    <w:p w:rsidR="006D29DA" w:rsidRPr="00445898" w:rsidRDefault="006D29DA" w:rsidP="006D29DA">
      <w:pPr>
        <w:pStyle w:val="firstparagraph"/>
      </w:pPr>
      <w:r w:rsidRPr="00445898">
        <w:lastRenderedPageBreak/>
        <w:t>Note that events triggered on a barrier mailbox are never queued or pending. To be a</w:t>
      </w:r>
      <w:r w:rsidR="009E3D57">
        <w:t>ff</w:t>
      </w:r>
      <w:r w:rsidRPr="00445898">
        <w:t xml:space="preserve">ected, a process must already be waiting on the mailbox at the </w:t>
      </w:r>
      <w:r w:rsidR="0066482D">
        <w:t>time</w:t>
      </w:r>
      <w:r w:rsidRPr="00445898">
        <w:t xml:space="preserve"> </w:t>
      </w:r>
      <w:r w:rsidR="00173203">
        <w:t xml:space="preserve">of </w:t>
      </w:r>
      <w:r w:rsidRPr="00445898">
        <w:t>the event</w:t>
      </w:r>
      <w:r w:rsidR="00173203">
        <w:t>’s arrival</w:t>
      </w:r>
      <w:r w:rsidRPr="00445898">
        <w:t>. A signaled event not being awaited by any process is ignored.</w:t>
      </w:r>
    </w:p>
    <w:p w:rsidR="006D29DA" w:rsidRPr="00445898" w:rsidRDefault="006D29DA" w:rsidP="006D29DA">
      <w:pPr>
        <w:pStyle w:val="firstparagraph"/>
      </w:pPr>
      <w:r w:rsidRPr="00445898">
        <w:t xml:space="preserve">When a process is awakened by an event on a barrier mailbox, the environment variable </w:t>
      </w:r>
      <w:r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Pr="00445898">
        <w:t xml:space="preserve"> (</w:t>
      </w:r>
      <w:r w:rsidRPr="00445898">
        <w:rPr>
          <w:i/>
        </w:rPr>
        <w:t>Info02</w:t>
      </w:r>
      <w:r w:rsidR="00075AC6">
        <w:rPr>
          <w:i/>
        </w:rPr>
        <w:fldChar w:fldCharType="begin"/>
      </w:r>
      <w:r w:rsidR="00075AC6">
        <w:instrText xml:space="preserve"> XE "</w:instrText>
      </w:r>
      <w:r w:rsidR="00075AC6" w:rsidRPr="00145378">
        <w:rPr>
          <w:i/>
        </w:rPr>
        <w:instrText>Info02</w:instrText>
      </w:r>
      <w:r w:rsidR="00075AC6">
        <w:instrText xml:space="preserve">" </w:instrText>
      </w:r>
      <w:r w:rsidR="00075AC6">
        <w:rPr>
          <w:i/>
        </w:rPr>
        <w:fldChar w:fldCharType="end"/>
      </w:r>
      <w:r w:rsidRPr="00445898">
        <w:t xml:space="preserve">) of type </w:t>
      </w:r>
      <w:r w:rsidRPr="00445898">
        <w:rPr>
          <w:i/>
        </w:rPr>
        <w:t>Mailbox*</w:t>
      </w:r>
      <w:r w:rsidRPr="00445898">
        <w:t xml:space="preserve">, points to the mailbox on which the event has occurred. </w:t>
      </w:r>
      <w:r w:rsidRPr="00445898">
        <w:rPr>
          <w:i/>
        </w:rPr>
        <w:t>TheBarrier</w:t>
      </w:r>
      <w:r w:rsidR="00E90579">
        <w:rPr>
          <w:i/>
        </w:rPr>
        <w:fldChar w:fldCharType="begin"/>
      </w:r>
      <w:r w:rsidR="00E90579">
        <w:instrText xml:space="preserve"> XE "</w:instrText>
      </w:r>
      <w:r w:rsidR="00E90579" w:rsidRPr="00767BA8">
        <w:rPr>
          <w:i/>
        </w:rPr>
        <w:instrText>TheBarrier</w:instrText>
      </w:r>
      <w:r w:rsidR="00E90579">
        <w:instrText xml:space="preserve">" </w:instrText>
      </w:r>
      <w:r w:rsidR="00E90579">
        <w:rPr>
          <w:i/>
        </w:rPr>
        <w:fldChar w:fldCharType="end"/>
      </w:r>
      <w:r w:rsidRPr="00445898">
        <w:t xml:space="preserve">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xml:space="preserve">) of type </w:t>
      </w:r>
      <w:r w:rsidRPr="00445898">
        <w:rPr>
          <w:i/>
        </w:rPr>
        <w:t>int</w:t>
      </w:r>
      <w:r w:rsidRPr="00445898">
        <w:t xml:space="preserve"> contains the signal</w:t>
      </w:r>
      <w:r w:rsidR="00FD695B">
        <w:fldChar w:fldCharType="begin"/>
      </w:r>
      <w:r w:rsidR="00FD695B">
        <w:instrText xml:space="preserve"> XE "</w:instrText>
      </w:r>
      <w:r w:rsidR="00FD695B" w:rsidRPr="00767BA8">
        <w:instrText>signal passing</w:instrText>
      </w:r>
      <w:r w:rsidR="00FD695B">
        <w:instrText xml:space="preserve">" </w:instrText>
      </w:r>
      <w:r w:rsidR="00FD695B">
        <w:fldChar w:fldCharType="end"/>
      </w:r>
      <w:r w:rsidRPr="00445898">
        <w:t xml:space="preserve"> number that has triggered the event. Similar to other mailbox types, when a barrier mailbox is deleted (Section </w:t>
      </w:r>
      <w:r w:rsidRPr="00445898">
        <w:fldChar w:fldCharType="begin"/>
      </w:r>
      <w:r w:rsidRPr="00445898">
        <w:instrText xml:space="preserve"> REF _Ref509064377 \r \h </w:instrText>
      </w:r>
      <w:r w:rsidRPr="00445898">
        <w:fldChar w:fldCharType="separate"/>
      </w:r>
      <w:r w:rsidR="00B14386">
        <w:t>9.2.2</w:t>
      </w:r>
      <w:r w:rsidRPr="00445898">
        <w:fldChar w:fldCharType="end"/>
      </w:r>
      <w:r w:rsidRPr="00445898">
        <w:t xml:space="preserve">), all processes waiting on it will be awakened. If a situation like this is possible, the awakened process should check the value of </w:t>
      </w:r>
      <w:r w:rsidRPr="00445898">
        <w:rPr>
          <w:i/>
        </w:rPr>
        <w:t>TheMailbox</w:t>
      </w:r>
      <w:r w:rsidRPr="00445898">
        <w:t xml:space="preserve">, which will be </w:t>
      </w:r>
      <w:r w:rsidRPr="00445898">
        <w:rPr>
          <w:i/>
        </w:rPr>
        <w:t>NULL</w:t>
      </w:r>
      <w:r w:rsidRPr="00445898">
        <w:t>, if the mailbox has bee</w:t>
      </w:r>
      <w:r w:rsidR="0066482D">
        <w:t>n</w:t>
      </w:r>
      <w:r w:rsidRPr="00445898">
        <w:t xml:space="preserve"> deleted.</w:t>
      </w:r>
    </w:p>
    <w:p w:rsidR="006D29DA" w:rsidRPr="00445898" w:rsidRDefault="006D29DA" w:rsidP="00552A98">
      <w:pPr>
        <w:pStyle w:val="Heading3"/>
        <w:numPr>
          <w:ilvl w:val="2"/>
          <w:numId w:val="5"/>
        </w:numPr>
        <w:rPr>
          <w:lang w:val="en-US"/>
        </w:rPr>
      </w:pPr>
      <w:bookmarkStart w:id="552" w:name="_Toc529212931"/>
      <w:r w:rsidRPr="00445898">
        <w:rPr>
          <w:lang w:val="en-US"/>
        </w:rPr>
        <w:t>Operations on barrier mailboxes</w:t>
      </w:r>
      <w:bookmarkEnd w:id="552"/>
    </w:p>
    <w:p w:rsidR="006D29DA" w:rsidRPr="00445898" w:rsidRDefault="006D29DA" w:rsidP="006D29DA">
      <w:pPr>
        <w:pStyle w:val="firstparagraph"/>
      </w:pPr>
      <w:r w:rsidRPr="00445898">
        <w:t>The practically single relevant and characteristic operation on a barrier mailbox is provided by this method:</w:t>
      </w:r>
    </w:p>
    <w:p w:rsidR="006D29DA" w:rsidRPr="00445898" w:rsidRDefault="006D29DA" w:rsidP="006D29DA">
      <w:pPr>
        <w:pStyle w:val="firstparagraph"/>
        <w:ind w:firstLine="720"/>
        <w:rPr>
          <w:i/>
        </w:rPr>
      </w:pPr>
      <w:r w:rsidRPr="00445898">
        <w:rPr>
          <w:i/>
        </w:rPr>
        <w:t>int signal</w:t>
      </w:r>
      <w:r w:rsidR="00037D2C">
        <w:rPr>
          <w:i/>
        </w:rPr>
        <w:fldChar w:fldCharType="begin"/>
      </w:r>
      <w:r w:rsidR="00037D2C">
        <w:instrText xml:space="preserve"> XE "</w:instrText>
      </w:r>
      <w:r w:rsidR="00037D2C" w:rsidRPr="00C434CF">
        <w:rPr>
          <w:i/>
        </w:rPr>
        <w:instrText>signal</w:instrText>
      </w:r>
      <w:r w:rsidR="007F2F44">
        <w:rPr>
          <w:i/>
        </w:rPr>
        <w:instrText> </w:instrText>
      </w:r>
      <w:r w:rsidR="00037D2C" w:rsidRPr="007F2F44">
        <w:instrText>:</w:instrText>
      </w:r>
      <w:r w:rsidR="00037D2C" w:rsidRPr="00037D2C">
        <w:rPr>
          <w:i/>
        </w:rPr>
        <w:instrText>Mailbox</w:instrText>
      </w:r>
      <w:r w:rsidR="00037D2C" w:rsidRPr="00C434CF">
        <w:instrText xml:space="preserve"> method</w:instrText>
      </w:r>
      <w:r w:rsidR="00037D2C">
        <w:instrText xml:space="preserve">" </w:instrText>
      </w:r>
      <w:r w:rsidR="00037D2C">
        <w:rPr>
          <w:i/>
        </w:rPr>
        <w:fldChar w:fldCharType="end"/>
      </w:r>
      <w:r w:rsidRPr="00445898">
        <w:rPr>
          <w:i/>
        </w:rPr>
        <w:t xml:space="preserve"> (int sig);</w:t>
      </w:r>
    </w:p>
    <w:p w:rsidR="006D29DA" w:rsidRPr="00445898" w:rsidRDefault="006D29DA" w:rsidP="006D29DA">
      <w:pPr>
        <w:pStyle w:val="firstparagraph"/>
      </w:pPr>
      <w:r w:rsidRPr="00445898">
        <w:t xml:space="preserve">which triggers the indicated signal (dubbed the barrier). All processes awaiting the </w:t>
      </w:r>
      <w:r w:rsidR="00CC3F7F">
        <w:t>barrier</w:t>
      </w:r>
      <w:r w:rsidRPr="00445898">
        <w:t xml:space="preserve"> are awakened. Similar to </w:t>
      </w:r>
      <w:r w:rsidRPr="00445898">
        <w:rPr>
          <w:i/>
        </w:rPr>
        <w:t>put</w:t>
      </w:r>
      <w:r w:rsidRPr="00445898">
        <w:t xml:space="preserve"> (Section </w:t>
      </w:r>
      <w:r w:rsidRPr="00445898">
        <w:fldChar w:fldCharType="begin"/>
      </w:r>
      <w:r w:rsidRPr="00445898">
        <w:instrText xml:space="preserve"> REF _Ref509829872 \r \h </w:instrText>
      </w:r>
      <w:r w:rsidRPr="00445898">
        <w:fldChar w:fldCharType="separate"/>
      </w:r>
      <w:r w:rsidR="00B14386">
        <w:t>9.2.3</w:t>
      </w:r>
      <w:r w:rsidRPr="00445898">
        <w:fldChar w:fldCharType="end"/>
      </w:r>
      <w:r w:rsidRPr="00445898">
        <w:t xml:space="preserve">), </w:t>
      </w:r>
      <w:r w:rsidR="00574A2F" w:rsidRPr="00445898">
        <w:rPr>
          <w:i/>
        </w:rPr>
        <w:t>signal</w:t>
      </w:r>
      <w:r w:rsidRPr="00445898">
        <w:t xml:space="preserve"> returns </w:t>
      </w:r>
      <w:r w:rsidRPr="00445898">
        <w:rPr>
          <w:i/>
        </w:rPr>
        <w:t>ACCEPTED</w:t>
      </w:r>
      <w:r w:rsidR="00A461F6">
        <w:rPr>
          <w:i/>
        </w:rPr>
        <w:fldChar w:fldCharType="begin"/>
      </w:r>
      <w:r w:rsidR="00A461F6">
        <w:instrText xml:space="preserve"> XE "</w:instrText>
      </w:r>
      <w:r w:rsidR="00A461F6" w:rsidRPr="00257744">
        <w:rPr>
          <w:i/>
        </w:rPr>
        <w:instrText>ACCEPTED:</w:instrText>
      </w:r>
      <w:r w:rsidR="00A461F6" w:rsidRPr="00257744">
        <w:instrText>in Mailbox</w:instrText>
      </w:r>
      <w:r w:rsidR="00A461F6">
        <w:instrText xml:space="preserve">" </w:instrText>
      </w:r>
      <w:r w:rsidR="00A461F6">
        <w:rPr>
          <w:i/>
        </w:rPr>
        <w:fldChar w:fldCharType="end"/>
      </w:r>
      <w:r w:rsidRPr="00445898">
        <w:t xml:space="preserve">, if there was at least one process awakened by the operation, and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otherwise. If the mailbox is typed (and its item type is </w:t>
      </w:r>
      <w:r w:rsidRPr="00445898">
        <w:rPr>
          <w:i/>
        </w:rPr>
        <w:t>int</w:t>
      </w:r>
      <w:r w:rsidRPr="00445898">
        <w:t xml:space="preserve">), </w:t>
      </w:r>
      <w:r w:rsidRPr="00445898">
        <w:rPr>
          <w:i/>
        </w:rPr>
        <w:t>signal</w:t>
      </w:r>
      <w:r w:rsidRPr="00445898">
        <w:t xml:space="preserve"> can be replaced by </w:t>
      </w:r>
      <w:r w:rsidRPr="00445898">
        <w:rPr>
          <w:i/>
        </w:rPr>
        <w:t>put</w:t>
      </w:r>
      <w:r w:rsidRPr="00445898">
        <w:t xml:space="preserve"> (note that </w:t>
      </w:r>
      <w:r w:rsidRPr="00445898">
        <w:rPr>
          <w:i/>
        </w:rPr>
        <w:t>put</w:t>
      </w:r>
      <w:r w:rsidRPr="00445898">
        <w:t xml:space="preserve"> in that case accepts an </w:t>
      </w:r>
      <w:r w:rsidRPr="00445898">
        <w:rPr>
          <w:i/>
        </w:rPr>
        <w:t>int</w:t>
      </w:r>
      <w:r w:rsidRPr="00445898">
        <w:t xml:space="preserve"> argument).</w:t>
      </w:r>
    </w:p>
    <w:p w:rsidR="006D29DA" w:rsidRPr="00445898" w:rsidRDefault="006D29DA" w:rsidP="006D29DA">
      <w:pPr>
        <w:pStyle w:val="firstparagraph"/>
      </w:pPr>
      <w:r w:rsidRPr="00445898">
        <w:t xml:space="preserve">A priority variant of </w:t>
      </w:r>
      <w:r w:rsidRPr="00445898">
        <w:rPr>
          <w:i/>
        </w:rPr>
        <w:t>signal</w:t>
      </w:r>
      <w:r w:rsidRPr="00445898">
        <w:t xml:space="preserve"> (</w:t>
      </w:r>
      <w:r w:rsidR="00B75733" w:rsidRPr="00445898">
        <w:t>Sections </w:t>
      </w:r>
      <w:r w:rsidR="00B75733" w:rsidRPr="00445898">
        <w:fldChar w:fldCharType="begin"/>
      </w:r>
      <w:r w:rsidR="00B75733" w:rsidRPr="00445898">
        <w:instrText xml:space="preserve"> REF _Ref506111125 \r \h </w:instrText>
      </w:r>
      <w:r w:rsidR="00B75733" w:rsidRPr="00445898">
        <w:fldChar w:fldCharType="separate"/>
      </w:r>
      <w:r w:rsidR="00B14386">
        <w:t>5.2.2</w:t>
      </w:r>
      <w:r w:rsidR="00B75733" w:rsidRPr="00445898">
        <w:fldChar w:fldCharType="end"/>
      </w:r>
      <w:r w:rsidR="00B75733" w:rsidRPr="00445898">
        <w:t xml:space="preserve">, </w:t>
      </w:r>
      <w:r w:rsidR="00B75733" w:rsidRPr="00445898">
        <w:fldChar w:fldCharType="begin"/>
      </w:r>
      <w:r w:rsidR="00B75733" w:rsidRPr="00445898">
        <w:instrText xml:space="preserve"> REF _Ref509830067 \r \h </w:instrText>
      </w:r>
      <w:r w:rsidR="00B75733" w:rsidRPr="00445898">
        <w:fldChar w:fldCharType="separate"/>
      </w:r>
      <w:r w:rsidR="00B14386">
        <w:t>9.2.4</w:t>
      </w:r>
      <w:r w:rsidR="00B75733" w:rsidRPr="00445898">
        <w:fldChar w:fldCharType="end"/>
      </w:r>
      <w:r w:rsidRPr="00445898">
        <w:t>) is also available. Thus, by calling</w:t>
      </w:r>
      <w:r w:rsidR="00B75733" w:rsidRPr="00445898">
        <w:t>:</w:t>
      </w:r>
    </w:p>
    <w:p w:rsidR="006D29DA" w:rsidRPr="00445898" w:rsidRDefault="006D29DA" w:rsidP="00B75733">
      <w:pPr>
        <w:pStyle w:val="firstparagraph"/>
        <w:ind w:firstLine="720"/>
        <w:rPr>
          <w:i/>
        </w:rPr>
      </w:pPr>
      <w:r w:rsidRPr="00445898">
        <w:rPr>
          <w:i/>
        </w:rPr>
        <w:t>mb-&gt;signalP</w:t>
      </w:r>
      <w:r w:rsidR="00037D2C">
        <w:rPr>
          <w:i/>
        </w:rPr>
        <w:fldChar w:fldCharType="begin"/>
      </w:r>
      <w:r w:rsidR="00037D2C">
        <w:instrText xml:space="preserve"> XE "</w:instrText>
      </w:r>
      <w:r w:rsidR="00037D2C" w:rsidRPr="0099484B">
        <w:rPr>
          <w:i/>
        </w:rPr>
        <w:instrText>signalP:</w:instrText>
      </w:r>
      <w:r w:rsidR="00037D2C" w:rsidRPr="00037D2C">
        <w:rPr>
          <w:i/>
        </w:rPr>
        <w:instrText>Mailbox</w:instrText>
      </w:r>
      <w:r w:rsidR="00037D2C" w:rsidRPr="0099484B">
        <w:instrText xml:space="preserve"> method</w:instrText>
      </w:r>
      <w:r w:rsidR="00037D2C">
        <w:instrText xml:space="preserve">" </w:instrText>
      </w:r>
      <w:r w:rsidR="00037D2C">
        <w:rPr>
          <w:i/>
        </w:rPr>
        <w:fldChar w:fldCharType="end"/>
      </w:r>
      <w:r w:rsidRPr="00445898">
        <w:rPr>
          <w:i/>
        </w:rPr>
        <w:t xml:space="preserve"> (sig);</w:t>
      </w:r>
      <w:r w:rsidR="00FD695B" w:rsidRPr="00FD695B">
        <w:t xml:space="preserve"> </w:t>
      </w:r>
      <w:r w:rsidR="00FD695B">
        <w:fldChar w:fldCharType="begin"/>
      </w:r>
      <w:r w:rsidR="00FD695B">
        <w:instrText xml:space="preserve"> XE "</w:instrText>
      </w:r>
      <w:r w:rsidR="00FD695B" w:rsidRPr="00767BA8">
        <w:instrText>signal passing</w:instrText>
      </w:r>
      <w:r w:rsidR="00FD695B">
        <w:instrText xml:space="preserve">:priority" </w:instrText>
      </w:r>
      <w:r w:rsidR="00FD695B">
        <w:fldChar w:fldCharType="end"/>
      </w:r>
    </w:p>
    <w:p w:rsidR="006D29DA" w:rsidRPr="00445898" w:rsidRDefault="006D29DA" w:rsidP="006D29DA">
      <w:pPr>
        <w:pStyle w:val="firstparagraph"/>
      </w:pPr>
      <w:r w:rsidRPr="00445898">
        <w:t xml:space="preserve">the caller sends the signal as a priority event. This is similar to </w:t>
      </w:r>
      <w:r w:rsidRPr="00445898">
        <w:rPr>
          <w:i/>
        </w:rPr>
        <w:t>putP</w:t>
      </w:r>
      <w:r w:rsidR="00B75733" w:rsidRPr="00445898">
        <w:t xml:space="preserve">. The semantics is </w:t>
      </w:r>
      <w:r w:rsidRPr="00445898">
        <w:t xml:space="preserve">exactly as described in </w:t>
      </w:r>
      <w:r w:rsidR="00B75733" w:rsidRPr="00445898">
        <w:t>Section </w:t>
      </w:r>
      <w:r w:rsidR="00B75733" w:rsidRPr="00445898">
        <w:fldChar w:fldCharType="begin"/>
      </w:r>
      <w:r w:rsidR="00B75733" w:rsidRPr="00445898">
        <w:instrText xml:space="preserve"> REF _Ref509830067 \r \h </w:instrText>
      </w:r>
      <w:r w:rsidR="00B75733" w:rsidRPr="00445898">
        <w:fldChar w:fldCharType="separate"/>
      </w:r>
      <w:r w:rsidR="00B14386">
        <w:t>9.2.4</w:t>
      </w:r>
      <w:r w:rsidR="00B75733" w:rsidRPr="00445898">
        <w:fldChar w:fldCharType="end"/>
      </w:r>
      <w:r w:rsidRPr="00445898">
        <w:t>, except that the ev</w:t>
      </w:r>
      <w:r w:rsidR="00B75733" w:rsidRPr="00445898">
        <w:t xml:space="preserve">ent in question concerns waking </w:t>
      </w:r>
      <w:r w:rsidRPr="00445898">
        <w:t>up a process waiting on a barrier.</w:t>
      </w:r>
    </w:p>
    <w:p w:rsidR="006D29DA" w:rsidRPr="00445898" w:rsidRDefault="006D29DA" w:rsidP="006D29DA">
      <w:pPr>
        <w:pStyle w:val="firstparagraph"/>
      </w:pPr>
      <w:r w:rsidRPr="00445898">
        <w:t xml:space="preserve">A barrier mailbox formally appears as empty </w:t>
      </w:r>
      <w:r w:rsidR="00B75733" w:rsidRPr="00445898">
        <w:t>(</w:t>
      </w:r>
      <w:r w:rsidRPr="00445898">
        <w:t>and not full</w:t>
      </w:r>
      <w:r w:rsidR="00B75733" w:rsidRPr="00445898">
        <w:t>)</w:t>
      </w:r>
      <w:r w:rsidRPr="00445898">
        <w:t xml:space="preserve">, i.e., </w:t>
      </w:r>
      <w:r w:rsidRPr="00445898">
        <w:rPr>
          <w:i/>
        </w:rPr>
        <w:t>empty</w:t>
      </w:r>
      <w:r w:rsidRPr="00445898">
        <w:t xml:space="preserve"> </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YES</w:t>
      </w:r>
      <w:r w:rsidR="00B75733" w:rsidRPr="00445898">
        <w:t xml:space="preserve"> (and </w:t>
      </w:r>
      <w:r w:rsidRPr="00445898">
        <w:rPr>
          <w:i/>
        </w:rPr>
        <w:t>nonempty</w:t>
      </w:r>
      <w:r w:rsidRPr="00445898">
        <w:t xml:space="preserve"> </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returns </w:t>
      </w:r>
      <w:r w:rsidRPr="00445898">
        <w:rPr>
          <w:i/>
        </w:rPr>
        <w:t>NO</w:t>
      </w:r>
      <w:r w:rsidRPr="00445898">
        <w:t xml:space="preserve">), while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returns </w:t>
      </w:r>
      <w:r w:rsidRPr="00445898">
        <w:rPr>
          <w:i/>
        </w:rPr>
        <w:t>NO</w:t>
      </w:r>
      <w:r w:rsidRPr="00445898">
        <w:t xml:space="preserve"> (and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returns </w:t>
      </w:r>
      <w:r w:rsidRPr="00445898">
        <w:rPr>
          <w:i/>
        </w:rPr>
        <w:t>YES</w:t>
      </w:r>
      <w:r w:rsidR="00B75733" w:rsidRPr="00445898">
        <w:t xml:space="preserve">). Its item count </w:t>
      </w:r>
      <w:r w:rsidRPr="00445898">
        <w:t xml:space="preserve">is always zero; thus, </w:t>
      </w:r>
      <w:r w:rsidRPr="00445898">
        <w:rPr>
          <w:i/>
        </w:rPr>
        <w:t>erase</w:t>
      </w:r>
      <w:r w:rsidRPr="00445898">
        <w:t xml:space="preserve"> </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xml:space="preserve">performed on a barrier mailbox is void and returns </w:t>
      </w:r>
      <w:r w:rsidRPr="00445898">
        <w:rPr>
          <w:i/>
        </w:rPr>
        <w:t>zero</w:t>
      </w:r>
      <w:r w:rsidRPr="00445898">
        <w:t>.</w:t>
      </w:r>
    </w:p>
    <w:p w:rsidR="005C1BD4" w:rsidRPr="00445898" w:rsidRDefault="006D29DA" w:rsidP="006D29DA">
      <w:pPr>
        <w:pStyle w:val="firstparagraph"/>
      </w:pPr>
      <w:r w:rsidRPr="00445898">
        <w:t>If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a barrier mailbox is changed to a no</w:t>
      </w:r>
      <w:r w:rsidR="00B75733" w:rsidRPr="00445898">
        <w:t xml:space="preserve">nnegative value (with </w:t>
      </w:r>
      <w:r w:rsidR="00B75733" w:rsidRPr="00445898">
        <w:rPr>
          <w:i/>
        </w:rPr>
        <w:t>setLimit</w:t>
      </w:r>
      <w:r w:rsidR="00B75733"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00B75733" w:rsidRPr="00445898">
        <w:t>Section </w:t>
      </w:r>
      <w:r w:rsidR="00B75733" w:rsidRPr="00445898">
        <w:fldChar w:fldCharType="begin"/>
      </w:r>
      <w:r w:rsidR="00B75733" w:rsidRPr="00445898">
        <w:instrText xml:space="preserve"> REF _Ref509830179 \r \h </w:instrText>
      </w:r>
      <w:r w:rsidR="00B75733" w:rsidRPr="00445898">
        <w:fldChar w:fldCharType="separate"/>
      </w:r>
      <w:r w:rsidR="00B14386">
        <w:t>9.2.3</w:t>
      </w:r>
      <w:r w:rsidR="00B75733" w:rsidRPr="00445898">
        <w:fldChar w:fldCharType="end"/>
      </w:r>
      <w:r w:rsidRPr="00445898">
        <w:t xml:space="preserve">), the mailbox becomes a </w:t>
      </w:r>
      <w:r w:rsidR="009E3D57">
        <w:t>fi</w:t>
      </w:r>
      <w:r w:rsidRPr="00445898">
        <w:t>fo. Th</w:t>
      </w:r>
      <w:r w:rsidR="00B75733" w:rsidRPr="00445898">
        <w:t xml:space="preserve">is is seldom useful, if at all, </w:t>
      </w:r>
      <w:r w:rsidRPr="00445898">
        <w:t xml:space="preserve">but possible, similar to changing a </w:t>
      </w:r>
      <w:r w:rsidR="009E3D57">
        <w:t>fi</w:t>
      </w:r>
      <w:r w:rsidRPr="00445898">
        <w:t>fo mailbox to a barr</w:t>
      </w:r>
      <w:r w:rsidR="00B75733" w:rsidRPr="00445898">
        <w:t xml:space="preserve">ier (by resetting a nonnegative </w:t>
      </w:r>
      <w:r w:rsidRPr="00445898">
        <w:t>capacity to negative)</w:t>
      </w:r>
      <w:r w:rsidR="008F5BD3" w:rsidRPr="00445898">
        <w:t>. A necessary condition for the status change of a mailbox to succeed is that</w:t>
      </w:r>
      <w:r w:rsidRPr="00445898">
        <w:t xml:space="preserve"> there a</w:t>
      </w:r>
      <w:r w:rsidR="00B75733" w:rsidRPr="00445898">
        <w:t xml:space="preserve">re </w:t>
      </w:r>
      <w:r w:rsidR="008F5BD3" w:rsidRPr="00445898">
        <w:t xml:space="preserve">no </w:t>
      </w:r>
      <w:r w:rsidR="00B75733" w:rsidRPr="00445898">
        <w:t xml:space="preserve">outstanding wait requests on </w:t>
      </w:r>
      <w:r w:rsidRPr="00445898">
        <w:t xml:space="preserve">the mailbox. If that is </w:t>
      </w:r>
      <w:r w:rsidR="008F5BD3" w:rsidRPr="00445898">
        <w:t xml:space="preserve">not </w:t>
      </w:r>
      <w:r w:rsidRPr="00445898">
        <w:t>the case,</w:t>
      </w:r>
      <w:r w:rsidR="00B75733" w:rsidRPr="00445898">
        <w:t xml:space="preserve"> </w:t>
      </w:r>
      <w:r w:rsidR="008F5BD3" w:rsidRPr="00445898">
        <w:t>the operation</w:t>
      </w:r>
      <w:r w:rsidR="00B75733" w:rsidRPr="00445898">
        <w:t xml:space="preserve"> is treated as an erro</w:t>
      </w:r>
      <w:r w:rsidR="008F5BD3" w:rsidRPr="00445898">
        <w:t>r</w:t>
      </w:r>
      <w:r w:rsidR="00B75733" w:rsidRPr="00445898">
        <w:t>, i.e.,</w:t>
      </w:r>
      <w:r w:rsidRPr="00445898">
        <w:t xml:space="preserve"> </w:t>
      </w:r>
      <w:r w:rsidRPr="00445898">
        <w:rPr>
          <w:i/>
        </w:rPr>
        <w:t>setLimit</w:t>
      </w:r>
      <w:r w:rsidRPr="00445898">
        <w:t xml:space="preserve"> </w:t>
      </w:r>
      <w:r w:rsidR="00B75733" w:rsidRPr="00445898">
        <w:t>aborts</w:t>
      </w:r>
      <w:r w:rsidRPr="00445898">
        <w:t xml:space="preserve"> the program with an error message.</w:t>
      </w:r>
    </w:p>
    <w:p w:rsidR="00D167A5" w:rsidRPr="00445898" w:rsidRDefault="00D167A5" w:rsidP="00552A98">
      <w:pPr>
        <w:pStyle w:val="Heading2"/>
        <w:numPr>
          <w:ilvl w:val="1"/>
          <w:numId w:val="5"/>
        </w:numPr>
        <w:rPr>
          <w:lang w:val="en-US"/>
        </w:rPr>
      </w:pPr>
      <w:bookmarkStart w:id="553" w:name="_Ref511048959"/>
      <w:bookmarkStart w:id="554" w:name="_Ref511066489"/>
      <w:bookmarkStart w:id="555" w:name="_Toc529212932"/>
      <w:bookmarkEnd w:id="549"/>
      <w:r w:rsidRPr="00445898">
        <w:rPr>
          <w:lang w:val="en-US"/>
        </w:rPr>
        <w:t>Bound</w:t>
      </w:r>
      <w:r w:rsidR="007F36C1">
        <w:rPr>
          <w:lang w:val="en-US"/>
        </w:rPr>
        <w:fldChar w:fldCharType="begin"/>
      </w:r>
      <w:r w:rsidR="007F36C1">
        <w:instrText xml:space="preserve"> XE "</w:instrText>
      </w:r>
      <w:r w:rsidR="00A31393" w:rsidRPr="00A31393">
        <w:rPr>
          <w:i/>
        </w:rPr>
        <w:instrText>M</w:instrText>
      </w:r>
      <w:r w:rsidR="007F36C1" w:rsidRPr="00A31393">
        <w:rPr>
          <w:i/>
        </w:rPr>
        <w:instrText>ailbox:</w:instrText>
      </w:r>
      <w:r w:rsidR="007F36C1" w:rsidRPr="007C1F2A">
        <w:instrText>bound</w:instrText>
      </w:r>
      <w:r w:rsidR="007F36C1">
        <w:instrText xml:space="preserve">" \r "mailbox_bound" \b </w:instrText>
      </w:r>
      <w:r w:rsidR="007F36C1">
        <w:rPr>
          <w:lang w:val="en-US"/>
        </w:rPr>
        <w:fldChar w:fldCharType="end"/>
      </w:r>
      <w:r w:rsidRPr="00445898">
        <w:rPr>
          <w:lang w:val="en-US"/>
        </w:rPr>
        <w:t xml:space="preserve"> mailboxes</w:t>
      </w:r>
      <w:bookmarkEnd w:id="553"/>
      <w:bookmarkEnd w:id="554"/>
      <w:bookmarkEnd w:id="555"/>
    </w:p>
    <w:p w:rsidR="00D167A5" w:rsidRPr="00445898" w:rsidRDefault="00D167A5" w:rsidP="00D167A5">
      <w:pPr>
        <w:pStyle w:val="firstparagraph"/>
      </w:pPr>
      <w:r w:rsidRPr="00445898">
        <w:t>A mailbox that has been bound</w:t>
      </w:r>
      <w:r w:rsidR="001E7590">
        <w:fldChar w:fldCharType="begin"/>
      </w:r>
      <w:r w:rsidR="001E7590">
        <w:instrText xml:space="preserve"> XE "</w:instrText>
      </w:r>
      <w:r w:rsidR="001E7590" w:rsidRPr="007E4F2B">
        <w:instrText>binding:mailboxes</w:instrText>
      </w:r>
      <w:r w:rsidR="001E7590">
        <w:instrText>" \t "</w:instrText>
      </w:r>
      <w:r w:rsidR="001E7590" w:rsidRPr="00B521F5">
        <w:rPr>
          <w:rFonts w:asciiTheme="minorHAnsi" w:hAnsiTheme="minorHAnsi" w:cs="Mangal"/>
          <w:i/>
        </w:rPr>
        <w:instrText>See</w:instrText>
      </w:r>
      <w:r w:rsidR="001E7590" w:rsidRPr="00B521F5">
        <w:rPr>
          <w:rFonts w:asciiTheme="minorHAnsi" w:hAnsiTheme="minorHAnsi" w:cs="Mangal"/>
        </w:rPr>
        <w:instrText xml:space="preserve"> mailbox, bound</w:instrText>
      </w:r>
      <w:r w:rsidR="001E7590">
        <w:instrText xml:space="preserve">" </w:instrText>
      </w:r>
      <w:r w:rsidR="001E7590">
        <w:fldChar w:fldCharType="end"/>
      </w:r>
      <w:r w:rsidRPr="00445898">
        <w:t xml:space="preserve"> to a device or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becomes a bu</w:t>
      </w:r>
      <w:r w:rsidR="009E3D57">
        <w:t>ff</w:t>
      </w:r>
      <w:r w:rsidRPr="00445898">
        <w:t xml:space="preserve">er for messages to be exchanged between the </w:t>
      </w:r>
      <w:r w:rsidR="00CC3F7F">
        <w:t>SMURPH</w:t>
      </w:r>
      <w:r w:rsidRPr="00445898">
        <w:t xml:space="preserve"> program and the other</w:t>
      </w:r>
      <w:r w:rsidR="00004876" w:rsidRPr="00445898">
        <w:t>, external</w:t>
      </w:r>
      <w:r w:rsidRPr="00445898">
        <w:t xml:space="preserve"> party. One way to carry out this communication is to use the same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which are available for an internal mailbox (Section </w:t>
      </w:r>
      <w:r w:rsidRPr="00445898">
        <w:fldChar w:fldCharType="begin"/>
      </w:r>
      <w:r w:rsidRPr="00445898">
        <w:instrText xml:space="preserve"> REF _Ref509830331 \r \h </w:instrText>
      </w:r>
      <w:r w:rsidRPr="00445898">
        <w:fldChar w:fldCharType="separate"/>
      </w:r>
      <w:r w:rsidR="00B14386">
        <w:t>9.2.3</w:t>
      </w:r>
      <w:r w:rsidRPr="00445898">
        <w:fldChar w:fldCharType="end"/>
      </w:r>
      <w:r w:rsidRPr="00445898">
        <w:t xml:space="preserve">). For a bound mailbox, those operations handle only one byte at a time. This </w:t>
      </w:r>
      <w:r w:rsidRPr="00445898">
        <w:lastRenderedPageBreak/>
        <w:t>may be su</w:t>
      </w:r>
      <w:r w:rsidR="0008220B">
        <w:t>ffi</w:t>
      </w:r>
      <w:r w:rsidRPr="00445898">
        <w:t>cient for exchanging simple status information, but is rather cumbersome for longer messages. Thus, bound mailboxes provide other, more e</w:t>
      </w:r>
      <w:r w:rsidR="0008220B">
        <w:t>ffi</w:t>
      </w:r>
      <w:r w:rsidRPr="00445898">
        <w:t>cient tools for operating on larger chunks of data.</w:t>
      </w:r>
    </w:p>
    <w:p w:rsidR="00D167A5" w:rsidRPr="00445898" w:rsidRDefault="00D167A5" w:rsidP="00552A98">
      <w:pPr>
        <w:pStyle w:val="Heading3"/>
        <w:numPr>
          <w:ilvl w:val="2"/>
          <w:numId w:val="5"/>
        </w:numPr>
        <w:rPr>
          <w:lang w:val="en-US"/>
        </w:rPr>
      </w:pPr>
      <w:bookmarkStart w:id="556" w:name="_Ref509835918"/>
      <w:bookmarkStart w:id="557" w:name="_Toc529212933"/>
      <w:r w:rsidRPr="00445898">
        <w:rPr>
          <w:lang w:val="en-US"/>
        </w:rPr>
        <w:t>Binding mailboxes</w:t>
      </w:r>
      <w:bookmarkEnd w:id="556"/>
      <w:bookmarkEnd w:id="557"/>
    </w:p>
    <w:p w:rsidR="00D167A5" w:rsidRPr="00445898" w:rsidRDefault="00D167A5" w:rsidP="00D167A5">
      <w:pPr>
        <w:pStyle w:val="firstparagraph"/>
      </w:pPr>
      <w:bookmarkStart w:id="558" w:name="mailbox_bound"/>
      <w:r w:rsidRPr="00445898">
        <w:t xml:space="preserve">Any </w:t>
      </w:r>
      <w:r w:rsidR="009E3D57">
        <w:t>fi</w:t>
      </w:r>
      <w:r w:rsidRPr="00445898">
        <w:t>fo mailbox (created as explained in Section </w:t>
      </w:r>
      <w:r w:rsidRPr="00445898">
        <w:fldChar w:fldCharType="begin"/>
      </w:r>
      <w:r w:rsidRPr="00445898">
        <w:instrText xml:space="preserve"> REF _Ref508891196 \r \h </w:instrText>
      </w:r>
      <w:r w:rsidRPr="00445898">
        <w:fldChar w:fldCharType="separate"/>
      </w:r>
      <w:r w:rsidR="00B14386">
        <w:t>9.2.1</w:t>
      </w:r>
      <w:r w:rsidRPr="00445898">
        <w:fldChar w:fldCharType="end"/>
      </w:r>
      <w:r w:rsidRPr="00445898">
        <w:t>) can be bound to a device or a socket port. This operation is performed by the following method</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method" \bf</w:instrText>
      </w:r>
      <w:r w:rsidR="005842E6">
        <w:rPr>
          <w:i/>
        </w:rPr>
        <w:fldChar w:fldCharType="end"/>
      </w:r>
      <w:r w:rsidRPr="00445898">
        <w:t xml:space="preserve"> de</w:t>
      </w:r>
      <w:r w:rsidR="009E3D57">
        <w:t>fi</w:t>
      </w:r>
      <w:r w:rsidRPr="00445898">
        <w:t xml:space="preserve">ned in class </w:t>
      </w:r>
      <w:r w:rsidRPr="00445898">
        <w:rPr>
          <w:i/>
        </w:rPr>
        <w:t>Mailbox</w:t>
      </w:r>
      <w:r w:rsidRPr="00445898">
        <w:t>:</w:t>
      </w:r>
    </w:p>
    <w:p w:rsidR="00D167A5" w:rsidRPr="00445898" w:rsidRDefault="00D167A5" w:rsidP="00D167A5">
      <w:pPr>
        <w:pStyle w:val="firstparagraph"/>
        <w:spacing w:after="0"/>
        <w:ind w:firstLine="720"/>
        <w:rPr>
          <w:i/>
        </w:rPr>
      </w:pPr>
      <w:r w:rsidRPr="00445898">
        <w:rPr>
          <w:i/>
        </w:rPr>
        <w:t>int connect (int tp, const char *h, int port, int bsize = 0, int speed = 0, int parity = 0,</w:t>
      </w:r>
    </w:p>
    <w:p w:rsidR="00D167A5" w:rsidRPr="00445898" w:rsidRDefault="00D167A5" w:rsidP="00D167A5">
      <w:pPr>
        <w:pStyle w:val="firstparagraph"/>
        <w:ind w:left="720" w:firstLine="720"/>
        <w:rPr>
          <w:i/>
        </w:rPr>
      </w:pPr>
      <w:r w:rsidRPr="00445898">
        <w:rPr>
          <w:i/>
        </w:rPr>
        <w:t>int stopbits = 0);</w:t>
      </w:r>
    </w:p>
    <w:p w:rsidR="00D167A5" w:rsidRPr="00445898" w:rsidRDefault="00D167A5" w:rsidP="00D167A5">
      <w:pPr>
        <w:pStyle w:val="firstparagraph"/>
      </w:pPr>
      <w:r w:rsidRPr="00445898">
        <w:t xml:space="preserve">If it succeeds,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\b</w:instrText>
      </w:r>
      <w:r w:rsidR="00CD4A56">
        <w:rPr>
          <w:i/>
        </w:rPr>
        <w:fldChar w:fldCharType="end"/>
      </w:r>
      <w:r w:rsidRPr="00445898">
        <w:t xml:space="preserve"> (zero). The </w:t>
      </w:r>
      <w:r w:rsidR="009E3D57">
        <w:t>fi</w:t>
      </w:r>
      <w:r w:rsidRPr="00445898">
        <w:t>rst argument indicates the intended type of binding. It is a sum (Boolean or arithmetic) of components/</w:t>
      </w:r>
      <w:r w:rsidR="009E3D57">
        <w:t>fl</w:t>
      </w:r>
      <w:r w:rsidRPr="00445898">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 or 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tc>
        <w:tc>
          <w:tcPr>
            <w:tcW w:w="6023" w:type="dxa"/>
          </w:tcPr>
          <w:p w:rsidR="00004876" w:rsidRPr="00445898" w:rsidRDefault="00004876" w:rsidP="00004876">
            <w:pPr>
              <w:pStyle w:val="firstparagraph"/>
            </w:pPr>
            <w:r w:rsidRPr="00445898">
              <w:t>This component indicates whether the mailbox is to be bound to a TCP/IP</w:t>
            </w:r>
            <w:r w:rsidR="006659B7">
              <w:fldChar w:fldCharType="begin"/>
            </w:r>
            <w:r w:rsidR="006659B7">
              <w:instrText xml:space="preserve"> XE "</w:instrText>
            </w:r>
            <w:r w:rsidR="006659B7" w:rsidRPr="00767BA8">
              <w:instrText>TCP/IP</w:instrText>
            </w:r>
            <w:r w:rsidR="006659B7">
              <w:instrText xml:space="preserve">:socket" </w:instrText>
            </w:r>
            <w:r w:rsidR="006659B7">
              <w:fldChar w:fldCharType="end"/>
            </w:r>
            <w:r w:rsidRPr="00445898">
              <w:t xml:space="preserve"> socket, to a local (UNIX</w:t>
            </w:r>
            <w:r w:rsidR="00B97B40">
              <w:fldChar w:fldCharType="begin"/>
            </w:r>
            <w:r w:rsidR="00B97B40">
              <w:instrText xml:space="preserve"> XE "</w:instrText>
            </w:r>
            <w:r w:rsidR="00B97B40" w:rsidRPr="00243098">
              <w:instrText>UNIX:domain socket</w:instrText>
            </w:r>
            <w:r w:rsidR="00B97B40">
              <w:instrText xml:space="preserve">" </w:instrText>
            </w:r>
            <w:r w:rsidR="00B97B40">
              <w:fldChar w:fldCharType="end"/>
            </w:r>
            <w:r w:rsidRPr="00445898">
              <w:t>-domain) socket, or to a device.</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C21B74">
              <w:instrText>(</w:instrText>
            </w:r>
            <w:r w:rsidR="004E193A" w:rsidRPr="00C21B74">
              <w:rPr>
                <w:i/>
              </w:rPr>
              <w:instrText xml:space="preserve">Mailbox </w:instrText>
            </w:r>
            <w:r w:rsidR="004E193A" w:rsidRPr="00C21B74">
              <w:instrText>flag)</w:instrText>
            </w:r>
            <w:r w:rsidR="004E193A">
              <w:instrText xml:space="preserve">" </w:instrText>
            </w:r>
            <w:r w:rsidR="004E193A">
              <w:rPr>
                <w:i/>
              </w:rPr>
              <w:fldChar w:fldCharType="end"/>
            </w:r>
            <w:r w:rsidRPr="00445898">
              <w:t xml:space="preserve"> or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is only applicable to a socket mailbox. It selects between the client and server mode of our end of the connection. In the client mode, </w:t>
            </w:r>
            <w:r w:rsidRPr="00445898">
              <w:rPr>
                <w:i/>
              </w:rPr>
              <w:t>connect</w:t>
            </w:r>
            <w:r w:rsidRPr="00445898">
              <w:t xml:space="preserve"> will try to set up a connection to an already-existing (server) port of the other party. In the server mode, </w:t>
            </w:r>
            <w:r w:rsidRPr="00445898">
              <w:rPr>
                <w:i/>
              </w:rPr>
              <w:t>connect</w:t>
            </w:r>
            <w:r w:rsidRPr="00445898">
              <w:t xml:space="preserve"> will set up a server port (without </w:t>
            </w:r>
            <w:r w:rsidR="00AF589F">
              <w:t>in fact</w:t>
            </w:r>
            <w:r w:rsidRPr="00445898">
              <w:t xml:space="preserve"> connecting it anywhere) and will expect a connection from a client.</w:t>
            </w:r>
          </w:p>
          <w:p w:rsidR="00004876" w:rsidRPr="00445898" w:rsidRDefault="00004876" w:rsidP="00004876">
            <w:pPr>
              <w:pStyle w:val="firstparagraph"/>
            </w:pPr>
            <w:r w:rsidRPr="00445898">
              <w:t xml:space="preserve">One additional </w:t>
            </w:r>
            <w:r w:rsidR="009E3D57">
              <w:t>fl</w:t>
            </w:r>
            <w:r w:rsidRPr="00445898">
              <w:t>ag that can be speci</w:t>
            </w:r>
            <w:r w:rsidR="009E3D57">
              <w:t>fi</w:t>
            </w:r>
            <w:r w:rsidRPr="00445898">
              <w:t xml:space="preserve">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is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\b</w:instrText>
            </w:r>
            <w:r w:rsidR="00360AFD">
              <w:rPr>
                <w:i/>
              </w:rPr>
              <w:fldChar w:fldCharType="end"/>
            </w:r>
            <w:r w:rsidRPr="00445898">
              <w:t xml:space="preserve"> indicating a “master” mailbox that will be solely used for accepting incoming connections (rather than sustaining them).</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or </w:t>
            </w:r>
            <w:r w:rsidRPr="00445898">
              <w:rPr>
                <w:i/>
              </w:rPr>
              <w:t>NOWAIT</w:t>
            </w:r>
            <w:r w:rsidR="00A700E4">
              <w:rPr>
                <w:i/>
              </w:rPr>
              <w:fldChar w:fldCharType="begin"/>
            </w:r>
            <w:r w:rsidR="00A700E4">
              <w:instrText xml:space="preserve"> XE "</w:instrText>
            </w:r>
            <w:r w:rsidR="00A700E4" w:rsidRPr="001E672A">
              <w:rPr>
                <w:i/>
              </w:rPr>
              <w:instrText xml:space="preserve">NOWAIT </w:instrText>
            </w:r>
            <w:r w:rsidR="00A700E4" w:rsidRPr="005823BE">
              <w:instrText>(</w:instrText>
            </w:r>
            <w:r w:rsidR="00A700E4" w:rsidRPr="001E672A">
              <w:rPr>
                <w:i/>
              </w:rPr>
              <w:instrText>Mailbox</w:instrText>
            </w:r>
            <w:r w:rsidR="00A700E4" w:rsidRPr="005823BE">
              <w:instrText xml:space="preserve"> flag)</w:instrText>
            </w:r>
            <w:r w:rsidR="00A700E4">
              <w:instrText xml:space="preserve">" </w:instrText>
            </w:r>
            <w:r w:rsidR="00A700E4">
              <w:rPr>
                <w:i/>
              </w:rPr>
              <w:fldChar w:fldCharType="end"/>
            </w:r>
          </w:p>
        </w:tc>
        <w:tc>
          <w:tcPr>
            <w:tcW w:w="6023" w:type="dxa"/>
          </w:tcPr>
          <w:p w:rsidR="00004876" w:rsidRPr="00445898" w:rsidRDefault="00004876" w:rsidP="00004876">
            <w:pPr>
              <w:pStyle w:val="firstparagraph"/>
            </w:pPr>
            <w:r w:rsidRPr="00445898">
              <w:t xml:space="preserve">This </w:t>
            </w:r>
            <w:r w:rsidR="009E3D57">
              <w:t>fl</w:t>
            </w:r>
            <w:r w:rsidRPr="00445898">
              <w:t xml:space="preserve">ag only makes sense together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(i.e., if the connection is to be established in the server mode). With </w:t>
            </w:r>
            <w:r w:rsidRPr="00445898">
              <w:rPr>
                <w:i/>
              </w:rPr>
              <w:t>WAIT</w:t>
            </w:r>
            <w:r w:rsidRPr="00445898">
              <w:t xml:space="preserve">, the </w:t>
            </w:r>
            <w:r w:rsidRPr="00445898">
              <w:rPr>
                <w:i/>
              </w:rPr>
              <w:t>connect</w:t>
            </w:r>
            <w:r w:rsidRPr="00445898">
              <w:t xml:space="preserve"> operation will block until there is a connection from a client. Otherwise, which is the default action</w:t>
            </w:r>
            <w:r w:rsidR="00CC3F7F">
              <w:t>,</w:t>
            </w:r>
            <w:r w:rsidRPr="00445898">
              <w:t xml:space="preserve"> if neither </w:t>
            </w:r>
            <w:r w:rsidRPr="00445898">
              <w:rPr>
                <w:i/>
              </w:rPr>
              <w:t>WAIT</w:t>
            </w:r>
            <w:r w:rsidRPr="00445898">
              <w:t xml:space="preserve"> nor </w:t>
            </w:r>
            <w:r w:rsidRPr="00445898">
              <w:rPr>
                <w:i/>
              </w:rPr>
              <w:t>NOWAIT</w:t>
            </w:r>
            <w:r w:rsidRPr="00445898">
              <w:t xml:space="preserve"> has been speci</w:t>
            </w:r>
            <w:r w:rsidR="009E3D57">
              <w:t>fi</w:t>
            </w:r>
            <w:r w:rsidRPr="00445898">
              <w:t>ed, the method will return immediately.</w:t>
            </w:r>
          </w:p>
        </w:tc>
      </w:tr>
      <w:tr w:rsidR="00004876" w:rsidRPr="00445898" w:rsidTr="00004876">
        <w:tc>
          <w:tcPr>
            <w:tcW w:w="3245" w:type="dxa"/>
            <w:tcMar>
              <w:left w:w="0" w:type="dxa"/>
              <w:right w:w="0" w:type="dxa"/>
            </w:tcMar>
          </w:tcPr>
          <w:p w:rsidR="00004876" w:rsidRPr="00445898" w:rsidRDefault="00004876" w:rsidP="00004876">
            <w:pPr>
              <w:pStyle w:val="firstparagraph"/>
              <w:rPr>
                <w:i/>
              </w:rPr>
            </w:pP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 xml:space="preserve"> </w:t>
            </w:r>
            <w:r w:rsidRPr="00445898">
              <w:t>or</w:t>
            </w:r>
            <w:r w:rsidRPr="00445898">
              <w:rPr>
                <w:i/>
              </w:rPr>
              <w:t xml:space="preserve"> COOKED</w:t>
            </w:r>
            <w:bookmarkStart w:id="559" w:name="_Hlk514252362"/>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bookmarkEnd w:id="559"/>
          </w:p>
        </w:tc>
        <w:tc>
          <w:tcPr>
            <w:tcW w:w="6023" w:type="dxa"/>
          </w:tcPr>
          <w:p w:rsidR="00004876" w:rsidRPr="00445898" w:rsidRDefault="00004876" w:rsidP="00004876">
            <w:pPr>
              <w:pStyle w:val="firstparagraph"/>
            </w:pPr>
            <w:r w:rsidRPr="00445898">
              <w:t xml:space="preserve">This </w:t>
            </w:r>
            <w:r w:rsidR="009E3D57">
              <w:t>fl</w:t>
            </w:r>
            <w:r w:rsidRPr="00445898">
              <w:t xml:space="preserve">ag is used together with </w:t>
            </w:r>
            <w:r w:rsidRPr="00445898">
              <w:rPr>
                <w:i/>
              </w:rPr>
              <w:t>DEVICE</w:t>
            </w:r>
            <w:r w:rsidRPr="00445898">
              <w:t xml:space="preserve">. If the device is a tty (representing a serial port), </w:t>
            </w:r>
            <w:r w:rsidRPr="00445898">
              <w:rPr>
                <w:i/>
              </w:rPr>
              <w:t>RAW</w:t>
            </w:r>
            <w:r w:rsidRPr="00445898">
              <w:t xml:space="preserve"> selects the raw interface without any tty-speci</w:t>
            </w:r>
            <w:r w:rsidR="009E3D57">
              <w:t>fi</w:t>
            </w:r>
            <w:r w:rsidRPr="00445898">
              <w:t>c preprocessing (line bu</w:t>
            </w:r>
            <w:r w:rsidR="009E3D57">
              <w:t>ff</w:t>
            </w:r>
            <w:r w:rsidRPr="00445898">
              <w:t xml:space="preserve">ering, special characters). With </w:t>
            </w:r>
            <w:r w:rsidRPr="00445898">
              <w:rPr>
                <w:i/>
              </w:rPr>
              <w:t>COOKED</w:t>
            </w:r>
            <w:r w:rsidRPr="00445898">
              <w:t xml:space="preserve">, which is the default, the stream is preprocessed as for standard terminal </w:t>
            </w:r>
            <w:r w:rsidR="005609D8">
              <w:t>I/O</w:t>
            </w:r>
            <w:r w:rsidRPr="00445898">
              <w:t>.</w:t>
            </w:r>
          </w:p>
        </w:tc>
      </w:tr>
      <w:tr w:rsidR="00FE0172" w:rsidRPr="00445898" w:rsidTr="00004876">
        <w:tc>
          <w:tcPr>
            <w:tcW w:w="3245" w:type="dxa"/>
            <w:tcMar>
              <w:left w:w="0" w:type="dxa"/>
              <w:right w:w="0" w:type="dxa"/>
            </w:tcMar>
          </w:tcPr>
          <w:p w:rsidR="00FE0172" w:rsidRPr="00445898" w:rsidRDefault="00FE0172" w:rsidP="00004876">
            <w:pPr>
              <w:pStyle w:val="firstparagraph"/>
              <w:rPr>
                <w:i/>
              </w:rPr>
            </w:pPr>
            <w:r w:rsidRPr="00445898">
              <w:rPr>
                <w:i/>
              </w:rPr>
              <w:lastRenderedPageBreak/>
              <w:t>READ</w:t>
            </w:r>
            <w:bookmarkStart w:id="560" w:name="_Hlk514703386"/>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bookmarkEnd w:id="560"/>
            <w:r w:rsidRPr="00445898">
              <w:t xml:space="preserve">and/or </w:t>
            </w:r>
            <w:r w:rsidRPr="00445898">
              <w:rPr>
                <w:i/>
              </w:rPr>
              <w:t>WRITE</w:t>
            </w:r>
            <w:bookmarkStart w:id="561" w:name="_Hlk514833094"/>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bookmarkEnd w:id="561"/>
          </w:p>
        </w:tc>
        <w:tc>
          <w:tcPr>
            <w:tcW w:w="6023" w:type="dxa"/>
          </w:tcPr>
          <w:p w:rsidR="00FE0172" w:rsidRPr="00445898" w:rsidRDefault="00FE0172" w:rsidP="00004876">
            <w:pPr>
              <w:pStyle w:val="firstparagraph"/>
            </w:pPr>
            <w:r w:rsidRPr="00445898">
              <w:t xml:space="preserve">These </w:t>
            </w:r>
            <w:r w:rsidR="009E3D57">
              <w:t>fl</w:t>
            </w:r>
            <w:r w:rsidRPr="00445898">
              <w:t>ags tell what kind of operations will be performed on the device to which the mailbox is bound. For a socket mailbox, this speci</w:t>
            </w:r>
            <w:r w:rsidR="009E3D57">
              <w:t>fi</w:t>
            </w:r>
            <w:r w:rsidRPr="00445898">
              <w:t>cation is irrelevant, because both operations are always legitimate. For a device mailbox, at least one of the two options must be chosen. It is also legal to specify them both.</w:t>
            </w:r>
          </w:p>
        </w:tc>
      </w:tr>
    </w:tbl>
    <w:p w:rsidR="00D167A5" w:rsidRPr="00445898" w:rsidRDefault="00D167A5" w:rsidP="00D167A5">
      <w:pPr>
        <w:pStyle w:val="firstparagraph"/>
      </w:pPr>
      <w:r w:rsidRPr="00445898">
        <w:t xml:space="preserve">Upon a successful completion, connect returns </w:t>
      </w:r>
      <w:r w:rsidRPr="00445898">
        <w:rPr>
          <w:i/>
        </w:rPr>
        <w:t>OK</w:t>
      </w:r>
      <w:r w:rsidRPr="00445898">
        <w:t xml:space="preserve">. The operation may fail in a fatal way, in which case it will abort the program. This will happen if some formal rules are violated, i.e., the program tries to accomplish something formally impossible. The method may also fail in a soft way,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or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Here are the possible reasons for a fatal failure:</w:t>
      </w:r>
    </w:p>
    <w:p w:rsidR="00D167A5" w:rsidRPr="00445898" w:rsidRDefault="00D167A5" w:rsidP="00FE0172">
      <w:pPr>
        <w:pStyle w:val="firstparagraph"/>
        <w:keepNext/>
        <w:numPr>
          <w:ilvl w:val="0"/>
          <w:numId w:val="49"/>
        </w:numPr>
      </w:pPr>
      <w:r w:rsidRPr="00445898">
        <w:t>the mailbox is already bound, i.e., an attempt is made to bind the same mailbox twice</w:t>
      </w:r>
    </w:p>
    <w:p w:rsidR="00D167A5" w:rsidRPr="00445898" w:rsidRDefault="00D167A5" w:rsidP="00552A98">
      <w:pPr>
        <w:pStyle w:val="firstparagraph"/>
        <w:numPr>
          <w:ilvl w:val="0"/>
          <w:numId w:val="49"/>
        </w:numPr>
      </w:pPr>
      <w:r w:rsidRPr="00445898">
        <w:t>the mailbox is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E426DB">
        <w:instrText>barrier</w:instrText>
      </w:r>
      <w:r w:rsidR="007F36C1">
        <w:instrText xml:space="preserve">" </w:instrText>
      </w:r>
      <w:r w:rsidR="007F36C1">
        <w:fldChar w:fldCharType="end"/>
      </w:r>
      <w:r w:rsidRPr="00445898">
        <w:t>; it is illegal to bound barrier mailboxes</w:t>
      </w:r>
    </w:p>
    <w:p w:rsidR="00D167A5" w:rsidRPr="00445898" w:rsidRDefault="00D167A5" w:rsidP="00552A98">
      <w:pPr>
        <w:pStyle w:val="firstparagraph"/>
        <w:numPr>
          <w:ilvl w:val="0"/>
          <w:numId w:val="49"/>
        </w:numPr>
      </w:pPr>
      <w:r w:rsidRPr="00445898">
        <w:t>the mailbox is nonempty, i.e., it contains some items that were deposited while the mailbox wasn’t bound and have not been retrieved</w:t>
      </w:r>
      <w:r w:rsidR="00CC3F7F">
        <w:t xml:space="preserve"> (or erased)</w:t>
      </w:r>
      <w:r w:rsidRPr="00445898">
        <w:t xml:space="preserve"> yet</w:t>
      </w:r>
    </w:p>
    <w:p w:rsidR="00D167A5" w:rsidRPr="00445898" w:rsidRDefault="00D167A5" w:rsidP="00552A98">
      <w:pPr>
        <w:pStyle w:val="firstparagraph"/>
        <w:numPr>
          <w:ilvl w:val="0"/>
          <w:numId w:val="49"/>
        </w:numPr>
      </w:pPr>
      <w:r w:rsidRPr="00445898">
        <w:t>there are processes waiting for some events on the mailbox</w:t>
      </w:r>
    </w:p>
    <w:p w:rsidR="00D167A5" w:rsidRPr="00445898" w:rsidRDefault="00D167A5" w:rsidP="00552A98">
      <w:pPr>
        <w:pStyle w:val="firstparagraph"/>
        <w:numPr>
          <w:ilvl w:val="0"/>
          <w:numId w:val="49"/>
        </w:numPr>
      </w:pPr>
      <w:r w:rsidRPr="00445898">
        <w:t>there is a formal error in the arguments, e.g., con</w:t>
      </w:r>
      <w:r w:rsidR="009E3D57">
        <w:t>fl</w:t>
      </w:r>
      <w:r w:rsidRPr="00445898">
        <w:t xml:space="preserve">icting </w:t>
      </w:r>
      <w:r w:rsidR="009E3D57">
        <w:t>fl</w:t>
      </w:r>
      <w:r w:rsidRPr="00445898">
        <w:t>ags</w:t>
      </w:r>
    </w:p>
    <w:p w:rsidR="00D167A5" w:rsidRPr="00445898" w:rsidRDefault="00D167A5" w:rsidP="00D167A5">
      <w:pPr>
        <w:pStyle w:val="firstparagraph"/>
      </w:pPr>
      <w:r w:rsidRPr="00445898">
        <w:t>A bound mailbox (except for a master mailbox, Section </w:t>
      </w:r>
      <w:r w:rsidR="001643E8" w:rsidRPr="00445898">
        <w:fldChar w:fldCharType="begin"/>
      </w:r>
      <w:r w:rsidR="001643E8" w:rsidRPr="00445898">
        <w:instrText xml:space="preserve"> REF _Ref510685635 \r \h </w:instrText>
      </w:r>
      <w:r w:rsidR="001643E8" w:rsidRPr="00445898">
        <w:fldChar w:fldCharType="separate"/>
      </w:r>
      <w:r w:rsidR="00B14386">
        <w:t>9.4.4</w:t>
      </w:r>
      <w:r w:rsidR="001643E8" w:rsidRPr="00445898">
        <w:fldChar w:fldCharType="end"/>
      </w:r>
      <w:r w:rsidRPr="00445898">
        <w:t>) is equipped with two bu</w:t>
      </w:r>
      <w:r w:rsidR="009E3D57">
        <w:t>ff</w:t>
      </w:r>
      <w:r w:rsidRPr="00445898">
        <w:t xml:space="preserve">ers: one for input and the other for output. The </w:t>
      </w:r>
      <w:r w:rsidRPr="00445898">
        <w:rPr>
          <w:i/>
        </w:rPr>
        <w:t>bsize</w:t>
      </w:r>
      <w:r w:rsidRPr="00445898">
        <w:t xml:space="preserve"> (bu</w:t>
      </w:r>
      <w:r w:rsidR="009E3D57">
        <w:t>ff</w:t>
      </w:r>
      <w:r w:rsidRPr="00445898">
        <w:t xml:space="preserve">er size) argument of </w:t>
      </w:r>
      <w:r w:rsidRPr="00445898">
        <w:rPr>
          <w:i/>
        </w:rPr>
        <w:t>connect</w:t>
      </w:r>
      <w:r w:rsidRPr="00445898">
        <w:t xml:space="preserve"> speci</w:t>
      </w:r>
      <w:r w:rsidR="009E3D57">
        <w:t>fi</w:t>
      </w:r>
      <w:r w:rsidRPr="00445898">
        <w:t>es the common size of the two bu</w:t>
      </w:r>
      <w:r w:rsidR="009E3D57">
        <w:t>ff</w:t>
      </w:r>
      <w:r w:rsidRPr="00445898">
        <w:t xml:space="preserve">ers (i.e., each of them is capable of storing </w:t>
      </w:r>
      <w:r w:rsidRPr="00445898">
        <w:rPr>
          <w:i/>
        </w:rPr>
        <w:t>bsize</w:t>
      </w:r>
      <w:r w:rsidRPr="00445898">
        <w:t xml:space="preserve"> bytes). The argument rede</w:t>
      </w:r>
      <w:r w:rsidR="009E3D57">
        <w:t>fi</w:t>
      </w:r>
      <w:r w:rsidRPr="00445898">
        <w:t>nes the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for the duration of the connection. If the speci</w:t>
      </w:r>
      <w:r w:rsidR="009E3D57">
        <w:t>fi</w:t>
      </w:r>
      <w:r w:rsidRPr="00445898">
        <w:t>ed bu</w:t>
      </w:r>
      <w:r w:rsidR="009E3D57">
        <w:t>ff</w:t>
      </w:r>
      <w:r w:rsidRPr="00445898">
        <w:t>er size is zero, the (common) bu</w:t>
      </w:r>
      <w:r w:rsidR="009E3D57">
        <w:t>ff</w:t>
      </w:r>
      <w:r w:rsidRPr="00445898">
        <w:t>er size is set to the current capacity of the mailbox. Unless the mailbox is a master mailbox (Section </w:t>
      </w:r>
      <w:r w:rsidR="001643E8" w:rsidRPr="00445898">
        <w:fldChar w:fldCharType="begin"/>
      </w:r>
      <w:r w:rsidR="001643E8" w:rsidRPr="00445898">
        <w:instrText xml:space="preserve"> REF _Ref510685635 \r \h </w:instrText>
      </w:r>
      <w:r w:rsidR="001643E8" w:rsidRPr="00445898">
        <w:fldChar w:fldCharType="separate"/>
      </w:r>
      <w:r w:rsidR="00B14386">
        <w:t>9.4.4</w:t>
      </w:r>
      <w:r w:rsidR="001643E8" w:rsidRPr="00445898">
        <w:fldChar w:fldCharType="end"/>
      </w:r>
      <w:r w:rsidRPr="00445898">
        <w:t>), the resulting bu</w:t>
      </w:r>
      <w:r w:rsidR="009E3D57">
        <w:t>ff</w:t>
      </w:r>
      <w:r w:rsidRPr="00445898">
        <w:t>er size must be greater than zero.</w:t>
      </w:r>
    </w:p>
    <w:p w:rsidR="00D167A5" w:rsidRPr="00445898" w:rsidRDefault="00D167A5" w:rsidP="00D167A5">
      <w:pPr>
        <w:pStyle w:val="firstparagraph"/>
      </w:pPr>
      <w:r w:rsidRPr="00445898">
        <w:t xml:space="preserve">Information arriving </w:t>
      </w:r>
      <w:r w:rsidR="00FE0172" w:rsidRPr="00445898">
        <w:t>in</w:t>
      </w:r>
      <w:r w:rsidRPr="00445898">
        <w:t xml:space="preserve"> the mailbox from the other party will be stored in the input bu</w:t>
      </w:r>
      <w:r w:rsidR="009E3D57">
        <w:t>ff</w:t>
      </w:r>
      <w:r w:rsidRPr="00445898">
        <w:t>er, from where it can be retrieved by the operations discussed in Section </w:t>
      </w:r>
      <w:r w:rsidR="00CE6721" w:rsidRPr="00445898">
        <w:fldChar w:fldCharType="begin"/>
      </w:r>
      <w:r w:rsidR="00CE6721" w:rsidRPr="00445898">
        <w:instrText xml:space="preserve"> REF _Ref509907513 \r \h </w:instrText>
      </w:r>
      <w:r w:rsidR="00CE6721" w:rsidRPr="00445898">
        <w:fldChar w:fldCharType="separate"/>
      </w:r>
      <w:r w:rsidR="00B14386">
        <w:t>9.4.7</w:t>
      </w:r>
      <w:r w:rsidR="00CE6721" w:rsidRPr="00445898">
        <w:fldChar w:fldCharType="end"/>
      </w:r>
      <w:r w:rsidRPr="00445898">
        <w:t>. If the bu</w:t>
      </w:r>
      <w:r w:rsidR="009E3D57">
        <w:t>ff</w:t>
      </w:r>
      <w:r w:rsidRPr="00445898">
        <w:t xml:space="preserve">er </w:t>
      </w:r>
      <w:r w:rsidR="009E3D57">
        <w:t>fi</w:t>
      </w:r>
      <w:r w:rsidRPr="00445898">
        <w:t>lls up, the arriving bytes will be blocked until some bu</w:t>
      </w:r>
      <w:r w:rsidR="009E3D57">
        <w:t>ff</w:t>
      </w:r>
      <w:r w:rsidRPr="00445898">
        <w:t xml:space="preserve">er space is reclaimed. Similarly, outgoing bytes are </w:t>
      </w:r>
      <w:r w:rsidR="009E3D57">
        <w:t>fi</w:t>
      </w:r>
      <w:r w:rsidRPr="00445898">
        <w:t>rst stored in the output bu</w:t>
      </w:r>
      <w:r w:rsidR="009E3D57">
        <w:t>ff</w:t>
      </w:r>
      <w:r w:rsidRPr="00445898">
        <w:t>er, which is emptied asynchronously by the SMURPH kernel. If the output bu</w:t>
      </w:r>
      <w:r w:rsidR="009E3D57">
        <w:t>ff</w:t>
      </w:r>
      <w:r w:rsidRPr="00445898">
        <w:t xml:space="preserve">er </w:t>
      </w:r>
      <w:r w:rsidR="009E3D57">
        <w:t>fi</w:t>
      </w:r>
      <w:r w:rsidRPr="00445898">
        <w:t>lls up, the mailbox will refuse to accept more messages until some space in the bu</w:t>
      </w:r>
      <w:r w:rsidR="009E3D57">
        <w:t>ff</w:t>
      </w:r>
      <w:r w:rsidRPr="00445898">
        <w:t>er becomes free. Both bu</w:t>
      </w:r>
      <w:r w:rsidR="009E3D57">
        <w:t>ff</w:t>
      </w:r>
      <w:r w:rsidRPr="00445898">
        <w:t xml:space="preserve">ers are circular: each of them can be </w:t>
      </w:r>
      <w:r w:rsidR="009E3D57">
        <w:t>fi</w:t>
      </w:r>
      <w:r w:rsidRPr="00445898">
        <w:t>lled and emptied independently from the two ends.</w:t>
      </w:r>
    </w:p>
    <w:p w:rsidR="00D167A5" w:rsidRPr="00445898" w:rsidRDefault="00D167A5" w:rsidP="00D167A5">
      <w:pPr>
        <w:pStyle w:val="firstparagraph"/>
      </w:pPr>
      <w:r w:rsidRPr="00445898">
        <w:t>The contents of a bound mailbox, as perceived by a SMURPH program, are equivalenced with the contents of its input bu</w:t>
      </w:r>
      <w:r w:rsidR="009E3D57">
        <w:t>ff</w:t>
      </w:r>
      <w:r w:rsidRPr="00445898">
        <w:t>er. For example, when we say that the mailbox is empty, we usually mean that the input bu</w:t>
      </w:r>
      <w:r w:rsidR="009E3D57">
        <w:t>ff</w:t>
      </w:r>
      <w:r w:rsidRPr="00445898">
        <w:t>er of the mailbox is empty. All operations of acquiring data from the mailbox, inquiring the mailbox about its status, etc., refer to the contents of the input bu</w:t>
      </w:r>
      <w:r w:rsidR="009E3D57">
        <w:t>ff</w:t>
      </w:r>
      <w:r w:rsidRPr="00445898">
        <w:t>er. The bytes deposited/written into the mailbox (the ones that pass through the output bu</w:t>
      </w:r>
      <w:r w:rsidR="009E3D57">
        <w:t>ff</w:t>
      </w:r>
      <w:r w:rsidRPr="00445898">
        <w:t>er) are destined for the other party and, conceptually, do not belong to the mailbox.</w:t>
      </w:r>
    </w:p>
    <w:p w:rsidR="005C1BD4" w:rsidRPr="00445898" w:rsidRDefault="00D167A5" w:rsidP="00D167A5">
      <w:pPr>
        <w:pStyle w:val="firstparagraph"/>
      </w:pPr>
      <w:r w:rsidRPr="00445898">
        <w:t>An attempt to bind a barrier</w:t>
      </w:r>
      <w:r w:rsidR="007F36C1">
        <w:fldChar w:fldCharType="begin"/>
      </w:r>
      <w:r w:rsidR="007F36C1">
        <w:instrText xml:space="preserve"> XE "</w:instrText>
      </w:r>
      <w:r w:rsidR="00A31393" w:rsidRPr="00A31393">
        <w:rPr>
          <w:i/>
        </w:rPr>
        <w:instrText>M</w:instrText>
      </w:r>
      <w:r w:rsidR="007F36C1" w:rsidRPr="00A31393">
        <w:rPr>
          <w:i/>
        </w:rPr>
        <w:instrText>ailbox:</w:instrText>
      </w:r>
      <w:r w:rsidR="007F36C1" w:rsidRPr="00613D74">
        <w:instrText>barrier</w:instrText>
      </w:r>
      <w:r w:rsidR="007F36C1">
        <w:instrText xml:space="preserve">" </w:instrText>
      </w:r>
      <w:r w:rsidR="007F36C1">
        <w:fldChar w:fldCharType="end"/>
      </w:r>
      <w:r w:rsidRPr="00445898">
        <w:t xml:space="preserve"> mailbox, i.e., one whose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w:t>
      </w:r>
      <w:r w:rsidR="00FF6F81" w:rsidRPr="00445898">
        <w:t xml:space="preserve">is negative, is treated as </w:t>
      </w:r>
      <w:r w:rsidRPr="00445898">
        <w:t>an error and aborts the program. Note that a barrier</w:t>
      </w:r>
      <w:r w:rsidR="00FF6F81" w:rsidRPr="00445898">
        <w:t xml:space="preserve"> mailbox can be reverted to the </w:t>
      </w:r>
      <w:r w:rsidRPr="00445898">
        <w:t xml:space="preserve">non-barrier status by resetting its capacity with </w:t>
      </w:r>
      <w:r w:rsidRPr="00445898">
        <w:rPr>
          <w:i/>
        </w:rPr>
        <w:t>setLimit</w:t>
      </w:r>
      <w:r w:rsidRPr="00445898">
        <w:t xml:space="preserve"> (</w:t>
      </w:r>
      <w:r w:rsidR="00FF6F81" w:rsidRPr="00445898">
        <w:t>Section </w:t>
      </w:r>
      <w:r w:rsidR="00FF6F81" w:rsidRPr="00445898">
        <w:fldChar w:fldCharType="begin"/>
      </w:r>
      <w:r w:rsidR="00FF6F81" w:rsidRPr="00445898">
        <w:instrText xml:space="preserve"> REF _Ref509831630 \r \h </w:instrText>
      </w:r>
      <w:r w:rsidR="00FF6F81" w:rsidRPr="00445898">
        <w:fldChar w:fldCharType="separate"/>
      </w:r>
      <w:r w:rsidR="00B14386">
        <w:t>9.2.3</w:t>
      </w:r>
      <w:r w:rsidR="00FF6F81" w:rsidRPr="00445898">
        <w:fldChar w:fldCharType="end"/>
      </w:r>
      <w:r w:rsidR="00FF6F81" w:rsidRPr="00445898">
        <w:t>).</w:t>
      </w:r>
    </w:p>
    <w:p w:rsidR="00E610EA" w:rsidRPr="00445898" w:rsidRDefault="00E610EA" w:rsidP="00552A98">
      <w:pPr>
        <w:pStyle w:val="Heading3"/>
        <w:numPr>
          <w:ilvl w:val="2"/>
          <w:numId w:val="5"/>
        </w:numPr>
        <w:rPr>
          <w:lang w:val="en-US"/>
        </w:rPr>
      </w:pPr>
      <w:bookmarkStart w:id="562" w:name="_Ref509906938"/>
      <w:bookmarkStart w:id="563" w:name="_Toc529212934"/>
      <w:r w:rsidRPr="00445898">
        <w:rPr>
          <w:lang w:val="en-US"/>
        </w:rPr>
        <w:lastRenderedPageBreak/>
        <w:t>Device mailboxes</w:t>
      </w:r>
      <w:bookmarkEnd w:id="562"/>
      <w:bookmarkEnd w:id="563"/>
    </w:p>
    <w:p w:rsidR="00E610EA" w:rsidRPr="00445898" w:rsidRDefault="00E610EA" w:rsidP="00E610EA">
      <w:pPr>
        <w:pStyle w:val="firstparagraph"/>
      </w:pPr>
      <w:r w:rsidRPr="00445898">
        <w:t xml:space="preserve">To bind a mailbox to a device, the </w:t>
      </w:r>
      <w:r w:rsidR="009E3D57">
        <w:t>fi</w:t>
      </w:r>
      <w:r w:rsidRPr="00445898">
        <w:t xml:space="preserve">rst argument of </w:t>
      </w:r>
      <w:r w:rsidRPr="00445898">
        <w:rPr>
          <w:i/>
        </w:rPr>
        <w:t>connect</w:t>
      </w:r>
      <w:r w:rsidRPr="00445898">
        <w:t xml:space="preserve"> should be </w:t>
      </w:r>
      <w:r w:rsidRPr="00445898">
        <w:rPr>
          <w:i/>
        </w:rPr>
        <w:t>DEVICE</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r w:rsidRPr="00445898">
        <w:t xml:space="preserve"> combined with at least one of </w:t>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t xml:space="preserve">, </w:t>
      </w:r>
      <w:r w:rsidRPr="00445898">
        <w:rPr>
          <w:i/>
        </w:rPr>
        <w:t>WRITE</w:t>
      </w:r>
      <w:r w:rsidRPr="00445898">
        <w:t>,</w:t>
      </w:r>
      <w:r w:rsidR="005823BE" w:rsidRPr="005823BE">
        <w:rPr>
          <w:i/>
        </w:rPr>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t xml:space="preserve"> and possibly with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or </w:t>
      </w:r>
      <w:r w:rsidRPr="00445898">
        <w:rPr>
          <w:i/>
        </w:rPr>
        <w:t>COOKED</w:t>
      </w:r>
      <w:r w:rsidRPr="00445898">
        <w:t xml:space="preserve">. The </w:t>
      </w:r>
      <w:r w:rsidRPr="00445898">
        <w:rPr>
          <w:i/>
        </w:rPr>
        <w:t>COOKED</w:t>
      </w:r>
      <w:r w:rsidR="000E14E8">
        <w:rPr>
          <w:i/>
        </w:rPr>
        <w:fldChar w:fldCharType="begin"/>
      </w:r>
      <w:r w:rsidR="000E14E8">
        <w:instrText xml:space="preserve"> XE "</w:instrText>
      </w:r>
      <w:r w:rsidR="000E14E8" w:rsidRPr="00C21B74">
        <w:rPr>
          <w:i/>
        </w:rPr>
        <w:instrText xml:space="preserve">COOKED </w:instrText>
      </w:r>
      <w:r w:rsidR="000E14E8" w:rsidRPr="00C21B74">
        <w:instrText>(</w:instrText>
      </w:r>
      <w:r w:rsidR="000E14E8" w:rsidRPr="00C21B74">
        <w:rPr>
          <w:i/>
        </w:rPr>
        <w:instrText>Mailbox</w:instrText>
      </w:r>
      <w:r w:rsidR="000E14E8" w:rsidRPr="00C21B74">
        <w:instrText xml:space="preserve"> flag)</w:instrText>
      </w:r>
      <w:r w:rsidR="000E14E8">
        <w:instrText xml:space="preserve">" </w:instrText>
      </w:r>
      <w:r w:rsidR="000E14E8">
        <w:rPr>
          <w:i/>
        </w:rPr>
        <w:fldChar w:fldCharType="end"/>
      </w:r>
      <w:r w:rsidRPr="00445898">
        <w:t xml:space="preserve"> </w:t>
      </w:r>
      <w:r w:rsidR="009E3D57">
        <w:t>fl</w:t>
      </w:r>
      <w:r w:rsidRPr="00445898">
        <w:t xml:space="preserve">ag is not necessary: it is assumed by default if </w:t>
      </w:r>
      <w:r w:rsidRPr="00445898">
        <w:rPr>
          <w:i/>
        </w:rPr>
        <w:t>RAW</w:t>
      </w:r>
      <w:r w:rsidR="00F62780">
        <w:t xml:space="preserve"> is absent. </w:t>
      </w:r>
      <w:r w:rsidRPr="00445898">
        <w:t>The second argument should be a character string representing the name (</w:t>
      </w:r>
      <w:r w:rsidR="009E3D57">
        <w:t>fi</w:t>
      </w:r>
      <w:r w:rsidRPr="00445898">
        <w:t>le path) of the device to wh</w:t>
      </w:r>
      <w:r w:rsidR="00F62780">
        <w:t xml:space="preserve">ich the mailbox is to be bound. </w:t>
      </w:r>
      <w:r w:rsidRPr="00445898">
        <w:t>The third argument (</w:t>
      </w:r>
      <w:r w:rsidRPr="00445898">
        <w:rPr>
          <w:i/>
        </w:rPr>
        <w:t>port</w:t>
      </w:r>
      <w:r w:rsidRPr="00445898">
        <w:t>) is ignored</w:t>
      </w:r>
      <w:r w:rsidR="00F62780">
        <w:t>,</w:t>
      </w:r>
      <w:r w:rsidRPr="00445898">
        <w:t xml:space="preserve"> and the fourth one (</w:t>
      </w:r>
      <w:r w:rsidRPr="00445898">
        <w:rPr>
          <w:i/>
        </w:rPr>
        <w:t>bsize</w:t>
      </w:r>
      <w:r w:rsidRPr="00445898">
        <w:t>) declares the bu</w:t>
      </w:r>
      <w:r w:rsidR="009E3D57">
        <w:t>ff</w:t>
      </w:r>
      <w:r w:rsidRPr="00445898">
        <w:t xml:space="preserve">er size for the connected mailbox. This number should be at least equal to the maximum size of a message (in bytes) that will be written to or retrieved from the mailbox with a single </w:t>
      </w:r>
      <w:r w:rsidRPr="00445898">
        <w:rPr>
          <w:i/>
        </w:rPr>
        <w:t>read/write</w:t>
      </w:r>
      <w:r w:rsidRPr="00445898">
        <w:t xml:space="preserve"> operation (see Section </w:t>
      </w:r>
      <w:r w:rsidR="001643E8" w:rsidRPr="00445898">
        <w:fldChar w:fldCharType="begin"/>
      </w:r>
      <w:r w:rsidR="001643E8" w:rsidRPr="00445898">
        <w:instrText xml:space="preserve"> REF _Ref509907513 \r \h </w:instrText>
      </w:r>
      <w:r w:rsidR="001643E8" w:rsidRPr="00445898">
        <w:fldChar w:fldCharType="separate"/>
      </w:r>
      <w:r w:rsidR="00B14386">
        <w:t>9.4.7</w:t>
      </w:r>
      <w:r w:rsidR="001643E8" w:rsidRPr="00445898">
        <w:fldChar w:fldCharType="end"/>
      </w:r>
      <w:r w:rsidRPr="00445898">
        <w:t>). The speci</w:t>
      </w:r>
      <w:r w:rsidR="009E3D57">
        <w:t>fi</w:t>
      </w:r>
      <w:r w:rsidRPr="00445898">
        <w:t>ed bu</w:t>
      </w:r>
      <w:r w:rsidR="009E3D57">
        <w:t>ff</w:t>
      </w:r>
      <w:r w:rsidRPr="00445898">
        <w:t>er size can be zero (the default), in which case the current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Pr="00445898">
        <w:t xml:space="preserve"> of the mailbox (Section </w:t>
      </w:r>
      <w:r w:rsidRPr="00445898">
        <w:fldChar w:fldCharType="begin"/>
      </w:r>
      <w:r w:rsidRPr="00445898">
        <w:instrText xml:space="preserve"> REF _Ref508891196 \r \h </w:instrText>
      </w:r>
      <w:r w:rsidRPr="00445898">
        <w:fldChar w:fldCharType="separate"/>
      </w:r>
      <w:r w:rsidR="00B14386">
        <w:t>9.2.1</w:t>
      </w:r>
      <w:r w:rsidRPr="00445898">
        <w:fldChar w:fldCharType="end"/>
      </w:r>
      <w:r w:rsidRPr="00445898">
        <w:t xml:space="preserve">) will be used. The </w:t>
      </w:r>
      <w:r w:rsidR="009E3D57">
        <w:t>fi</w:t>
      </w:r>
      <w:r w:rsidRPr="00445898">
        <w:t>nal length of the bu</w:t>
      </w:r>
      <w:r w:rsidR="009E3D57">
        <w:t>ff</w:t>
      </w:r>
      <w:r w:rsidRPr="00445898">
        <w:t>er</w:t>
      </w:r>
      <w:r w:rsidR="00FE0172" w:rsidRPr="00445898">
        <w:t>, however arrived at,</w:t>
      </w:r>
      <w:r w:rsidRPr="00445898">
        <w:t xml:space="preserve"> must be strictly greater than zero.</w:t>
      </w:r>
    </w:p>
    <w:p w:rsidR="00E610EA" w:rsidRPr="00445898" w:rsidRDefault="00E610EA" w:rsidP="00E610EA">
      <w:pPr>
        <w:pStyle w:val="firstparagraph"/>
      </w:pPr>
      <w:r w:rsidRPr="00445898">
        <w:t xml:space="preserve">The last three arguments of </w:t>
      </w:r>
      <w:r w:rsidRPr="00445898">
        <w:rPr>
          <w:i/>
        </w:rPr>
        <w:t>connect</w:t>
      </w:r>
      <w:r w:rsidRPr="00445898">
        <w:t xml:space="preserve"> are only relevant when the device is attached via a serial port and the </w:t>
      </w:r>
      <w:r w:rsidR="009E3D57">
        <w:t>fi</w:t>
      </w:r>
      <w:r w:rsidRPr="00445898">
        <w:t xml:space="preserve">rst argument includes the </w:t>
      </w:r>
      <w:r w:rsidRPr="00445898">
        <w:rPr>
          <w:i/>
        </w:rPr>
        <w:t>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t xml:space="preserve"> </w:t>
      </w:r>
      <w:r w:rsidR="009E3D57">
        <w:t>fl</w:t>
      </w:r>
      <w:r w:rsidRPr="00445898">
        <w:t xml:space="preserve">ag. They specify the port speed, the parity, and the number of stop bits, respectively. The </w:t>
      </w:r>
      <w:r w:rsidR="00F62780">
        <w:t>acceptable</w:t>
      </w:r>
      <w:r w:rsidRPr="00445898">
        <w:t xml:space="preserve"> values for speed</w:t>
      </w:r>
      <w:r w:rsidR="00F62780">
        <w:t xml:space="preserve"> (serial rate</w:t>
      </w:r>
      <w:r w:rsidR="00F62780">
        <w:fldChar w:fldCharType="begin"/>
      </w:r>
      <w:r w:rsidR="00F62780">
        <w:instrText xml:space="preserve"> XE "</w:instrText>
      </w:r>
      <w:r w:rsidR="00F62780" w:rsidRPr="007B6064">
        <w:instrText>rate:serial device (</w:instrText>
      </w:r>
      <w:r w:rsidR="00F62780" w:rsidRPr="00F62780">
        <w:rPr>
          <w:i/>
        </w:rPr>
        <w:instrText>Mailbox</w:instrText>
      </w:r>
      <w:r w:rsidR="00F62780" w:rsidRPr="007B6064">
        <w:instrText>)</w:instrText>
      </w:r>
      <w:r w:rsidR="00F62780">
        <w:instrText xml:space="preserve">" </w:instrText>
      </w:r>
      <w:r w:rsidR="00F62780">
        <w:fldChar w:fldCharType="end"/>
      </w:r>
      <w:r w:rsidR="00F62780">
        <w:t>)</w:t>
      </w:r>
      <w:r w:rsidRPr="00445898">
        <w:t xml:space="preserve"> are: </w:t>
      </w:r>
      <m:oMath>
        <m:r>
          <w:rPr>
            <w:rFonts w:ascii="Cambria Math" w:hAnsi="Cambria Math"/>
          </w:rPr>
          <m:t>0</m:t>
        </m:r>
      </m:oMath>
      <w:r w:rsidR="00485F00" w:rsidRPr="00445898">
        <w:t xml:space="preserve">, </w:t>
      </w:r>
      <m:oMath>
        <m:r>
          <w:rPr>
            <w:rFonts w:ascii="Cambria Math" w:hAnsi="Cambria Math"/>
          </w:rPr>
          <m:t>50</m:t>
        </m:r>
      </m:oMath>
      <w:r w:rsidR="00485F00" w:rsidRPr="00445898">
        <w:t>,</w:t>
      </w:r>
      <m:oMath>
        <m:r>
          <w:rPr>
            <w:rFonts w:ascii="Cambria Math" w:hAnsi="Cambria Math"/>
          </w:rPr>
          <m:t xml:space="preserve"> 75</m:t>
        </m:r>
      </m:oMath>
      <w:r w:rsidR="00485F00" w:rsidRPr="00445898">
        <w:t>,</w:t>
      </w:r>
      <m:oMath>
        <m:r>
          <w:rPr>
            <w:rFonts w:ascii="Cambria Math" w:hAnsi="Cambria Math"/>
          </w:rPr>
          <m:t xml:space="preserve"> 110</m:t>
        </m:r>
      </m:oMath>
      <w:r w:rsidR="00F62780">
        <w:t>,</w:t>
      </w:r>
      <w:r w:rsidR="00485F00" w:rsidRPr="00445898">
        <w:t xml:space="preserve"> </w:t>
      </w:r>
      <m:oMath>
        <m:r>
          <w:rPr>
            <w:rFonts w:ascii="Cambria Math" w:hAnsi="Cambria Math"/>
          </w:rPr>
          <m:t>134</m:t>
        </m:r>
      </m:oMath>
      <w:r w:rsidR="00485F00" w:rsidRPr="00445898">
        <w:t>,</w:t>
      </w:r>
      <m:oMath>
        <m:r>
          <w:rPr>
            <w:rFonts w:ascii="Cambria Math" w:hAnsi="Cambria Math"/>
          </w:rPr>
          <m:t xml:space="preserve">  150</m:t>
        </m:r>
      </m:oMath>
      <w:r w:rsidR="00485F00" w:rsidRPr="00445898">
        <w:t>,</w:t>
      </w:r>
      <m:oMath>
        <m:r>
          <w:rPr>
            <w:rFonts w:ascii="Cambria Math" w:hAnsi="Cambria Math"/>
          </w:rPr>
          <m:t xml:space="preserve">  200</m:t>
        </m:r>
      </m:oMath>
      <w:r w:rsidR="00485F00" w:rsidRPr="00445898">
        <w:t xml:space="preserve">,  </w:t>
      </w:r>
      <m:oMath>
        <m:r>
          <w:rPr>
            <w:rFonts w:ascii="Cambria Math" w:hAnsi="Cambria Math"/>
          </w:rPr>
          <m:t>300</m:t>
        </m:r>
      </m:oMath>
      <w:r w:rsidR="00485F00" w:rsidRPr="00445898">
        <w:t>,</w:t>
      </w:r>
      <m:oMath>
        <m:r>
          <w:rPr>
            <w:rFonts w:ascii="Cambria Math" w:hAnsi="Cambria Math"/>
          </w:rPr>
          <m:t xml:space="preserve">  600</m:t>
        </m:r>
      </m:oMath>
      <w:r w:rsidR="00485F00" w:rsidRPr="00445898">
        <w:t>,</w:t>
      </w:r>
      <m:oMath>
        <m:r>
          <w:rPr>
            <w:rFonts w:ascii="Cambria Math" w:hAnsi="Cambria Math"/>
          </w:rPr>
          <m:t xml:space="preserve">  1200</m:t>
        </m:r>
      </m:oMath>
      <w:r w:rsidR="00485F00" w:rsidRPr="00445898">
        <w:t xml:space="preserve">, </w:t>
      </w:r>
      <m:oMath>
        <m:r>
          <w:rPr>
            <w:rFonts w:ascii="Cambria Math" w:hAnsi="Cambria Math"/>
          </w:rPr>
          <m:t>1800</m:t>
        </m:r>
      </m:oMath>
      <w:r w:rsidR="00485F00" w:rsidRPr="00445898">
        <w:t>,</w:t>
      </w:r>
      <m:oMath>
        <m:r>
          <w:rPr>
            <w:rFonts w:ascii="Cambria Math" w:hAnsi="Cambria Math"/>
          </w:rPr>
          <m:t xml:space="preserve">  2400</m:t>
        </m:r>
      </m:oMath>
      <w:r w:rsidR="00485F00" w:rsidRPr="00445898">
        <w:t>,</w:t>
      </w:r>
      <m:oMath>
        <m:r>
          <w:rPr>
            <w:rFonts w:ascii="Cambria Math" w:hAnsi="Cambria Math"/>
          </w:rPr>
          <m:t xml:space="preserve">  4800</m:t>
        </m:r>
      </m:oMath>
      <w:r w:rsidR="00485F00" w:rsidRPr="00445898">
        <w:t>,</w:t>
      </w:r>
      <m:oMath>
        <m:r>
          <w:rPr>
            <w:rFonts w:ascii="Cambria Math" w:hAnsi="Cambria Math"/>
          </w:rPr>
          <m:t xml:space="preserve">  9600</m:t>
        </m:r>
      </m:oMath>
      <w:r w:rsidR="00485F00" w:rsidRPr="00445898">
        <w:t>,</w:t>
      </w:r>
      <m:oMath>
        <m:r>
          <w:rPr>
            <w:rFonts w:ascii="Cambria Math" w:hAnsi="Cambria Math"/>
          </w:rPr>
          <m:t xml:space="preserve">  19200</m:t>
        </m:r>
      </m:oMath>
      <w:r w:rsidR="00485F00" w:rsidRPr="00445898">
        <w:t>,</w:t>
      </w:r>
      <m:oMath>
        <m:r>
          <w:rPr>
            <w:rFonts w:ascii="Cambria Math" w:hAnsi="Cambria Math"/>
          </w:rPr>
          <m:t xml:space="preserve">  38400</m:t>
        </m:r>
      </m:oMath>
      <w:r w:rsidR="00485F00" w:rsidRPr="00445898">
        <w:t>,</w:t>
      </w:r>
      <m:oMath>
        <m:r>
          <w:rPr>
            <w:rFonts w:ascii="Cambria Math" w:hAnsi="Cambria Math"/>
          </w:rPr>
          <m:t xml:space="preserve">  57600</m:t>
        </m:r>
      </m:oMath>
      <w:r w:rsidR="00485F00" w:rsidRPr="00445898">
        <w:t>,</w:t>
      </w:r>
      <m:oMath>
        <m:r>
          <w:rPr>
            <w:rFonts w:ascii="Cambria Math" w:hAnsi="Cambria Math"/>
          </w:rPr>
          <m:t xml:space="preserve">  115200</m:t>
        </m:r>
      </m:oMath>
      <w:r w:rsidR="00485F00" w:rsidRPr="00445898">
        <w:t>,</w:t>
      </w:r>
      <m:oMath>
        <m:r>
          <w:rPr>
            <w:rFonts w:ascii="Cambria Math" w:hAnsi="Cambria Math"/>
          </w:rPr>
          <m:t xml:space="preserve">  230400</m:t>
        </m:r>
      </m:oMath>
      <w:r w:rsidRPr="00445898">
        <w:t xml:space="preserve">. Value </w:t>
      </w:r>
      <m:oMath>
        <m:r>
          <w:rPr>
            <w:rFonts w:ascii="Cambria Math" w:hAnsi="Cambria Math"/>
          </w:rPr>
          <m:t>0</m:t>
        </m:r>
      </m:oMath>
      <w:r w:rsidRPr="00445898">
        <w:t xml:space="preserve"> indicates that the current speed setting for the port, whatever it is, should not be</w:t>
      </w:r>
      <w:r w:rsidR="00485F00" w:rsidRPr="00445898">
        <w:t xml:space="preserve"> </w:t>
      </w:r>
      <w:r w:rsidRPr="00445898">
        <w:t>changed.</w:t>
      </w:r>
    </w:p>
    <w:p w:rsidR="00E610EA" w:rsidRPr="00445898" w:rsidRDefault="00E610EA" w:rsidP="00E610EA">
      <w:pPr>
        <w:pStyle w:val="firstparagraph"/>
      </w:pPr>
      <w:r w:rsidRPr="00445898">
        <w:t>The speci</w:t>
      </w:r>
      <w:r w:rsidR="009E3D57">
        <w:t>fi</w:t>
      </w:r>
      <w:r w:rsidRPr="00445898">
        <w:t xml:space="preserve">ed parity can be </w:t>
      </w:r>
      <m:oMath>
        <m:r>
          <w:rPr>
            <w:rFonts w:ascii="Cambria Math" w:hAnsi="Cambria Math"/>
          </w:rPr>
          <m:t>0</m:t>
        </m:r>
      </m:oMath>
      <w:r w:rsidRPr="00445898">
        <w:t xml:space="preserve"> (no parity), </w:t>
      </w:r>
      <m:oMath>
        <m:r>
          <w:rPr>
            <w:rFonts w:ascii="Cambria Math" w:hAnsi="Cambria Math"/>
          </w:rPr>
          <m:t>1</m:t>
        </m:r>
      </m:oMath>
      <w:r w:rsidRPr="00445898">
        <w:t xml:space="preserve"> (indicating odd parity), or </w:t>
      </w:r>
      <m:oMath>
        <m:r>
          <w:rPr>
            <w:rFonts w:ascii="Cambria Math" w:hAnsi="Cambria Math"/>
          </w:rPr>
          <m:t>2</m:t>
        </m:r>
      </m:oMath>
      <w:r w:rsidRPr="00445898">
        <w:t xml:space="preserve"> (selecting even</w:t>
      </w:r>
      <w:r w:rsidR="00485F00" w:rsidRPr="00445898">
        <w:t xml:space="preserve"> </w:t>
      </w:r>
      <w:r w:rsidRPr="00445898">
        <w:t>parity). If parity is nonzero, the character size is set to seven bits. The last argument</w:t>
      </w:r>
      <w:r w:rsidR="00485F00" w:rsidRPr="00445898">
        <w:t xml:space="preserve"> </w:t>
      </w:r>
      <w:r w:rsidRPr="00445898">
        <w:t xml:space="preserve">can be </w:t>
      </w:r>
      <m:oMath>
        <m:r>
          <w:rPr>
            <w:rFonts w:ascii="Cambria Math" w:hAnsi="Cambria Math"/>
          </w:rPr>
          <m:t>0</m:t>
        </m:r>
      </m:oMath>
      <w:r w:rsidRPr="00445898">
        <w:t xml:space="preserve"> (automatic selection of </w:t>
      </w:r>
      <w:r w:rsidR="00485F00" w:rsidRPr="00445898">
        <w:t xml:space="preserve">the </w:t>
      </w:r>
      <w:r w:rsidRPr="00445898">
        <w:t xml:space="preserve">stop bits), </w:t>
      </w:r>
      <m:oMath>
        <m:r>
          <w:rPr>
            <w:rFonts w:ascii="Cambria Math" w:hAnsi="Cambria Math"/>
          </w:rPr>
          <m:t>1</m:t>
        </m:r>
      </m:oMath>
      <w:r w:rsidRPr="00445898">
        <w:t xml:space="preserve">, or </w:t>
      </w:r>
      <m:oMath>
        <m:r>
          <w:rPr>
            <w:rFonts w:ascii="Cambria Math" w:hAnsi="Cambria Math"/>
          </w:rPr>
          <m:t>2</m:t>
        </m:r>
      </m:oMath>
      <w:r w:rsidRPr="00445898">
        <w:t>.</w:t>
      </w:r>
    </w:p>
    <w:p w:rsidR="00E610EA" w:rsidRPr="00445898" w:rsidRDefault="00485F00" w:rsidP="00E610EA">
      <w:pPr>
        <w:pStyle w:val="firstparagraph"/>
      </w:pPr>
      <w:r w:rsidRPr="00445898">
        <w:t xml:space="preserve">For illustration, </w:t>
      </w:r>
      <w:r w:rsidR="00F62780">
        <w:t>with</w:t>
      </w:r>
      <w:r w:rsidRPr="00445898">
        <w:t xml:space="preserve">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r w:rsidR="00AB7367">
        <w:rPr>
          <w:i/>
        </w:rPr>
        <w:fldChar w:fldCharType="begin"/>
      </w:r>
      <w:r w:rsidR="00AB7367">
        <w:instrText xml:space="preserve"> XE "</w:instrText>
      </w:r>
      <w:r w:rsidR="00AB7367" w:rsidRPr="00B43460">
        <w:rPr>
          <w:i/>
        </w:rPr>
        <w:instrText>DEVICE</w:instrText>
      </w:r>
      <w:r w:rsidR="00AB7367" w:rsidRPr="00AB7367">
        <w:instrText xml:space="preserve"> (</w:instrText>
      </w:r>
      <w:r w:rsidR="00AB7367" w:rsidRPr="00AB7367">
        <w:rPr>
          <w:i/>
        </w:rPr>
        <w:instrText>Mailbox</w:instrText>
      </w:r>
      <w:r w:rsidR="00AB7367" w:rsidRPr="00B43460">
        <w:instrText xml:space="preserve"> flag</w:instrText>
      </w:r>
      <w:r w:rsidR="00AB7367">
        <w:instrText xml:space="preserve">)" </w:instrText>
      </w:r>
      <w:r w:rsidR="00AB7367">
        <w:rPr>
          <w:i/>
        </w:rPr>
        <w:fldChar w:fldCharType="end"/>
      </w:r>
    </w:p>
    <w:p w:rsidR="00E610EA" w:rsidRPr="00445898" w:rsidRDefault="00E610EA" w:rsidP="00485F00">
      <w:pPr>
        <w:pStyle w:val="firstparagraph"/>
        <w:ind w:firstLine="720"/>
        <w:rPr>
          <w:i/>
        </w:rPr>
      </w:pPr>
      <w:r w:rsidRPr="00445898">
        <w:rPr>
          <w:i/>
        </w:rPr>
        <w:t>m3-&gt;connect (DEVICE+RAW</w:t>
      </w:r>
      <w:r w:rsidR="00211958">
        <w:rPr>
          <w:i/>
        </w:rPr>
        <w:fldChar w:fldCharType="begin"/>
      </w:r>
      <w:r w:rsidR="00211958">
        <w:instrText xml:space="preserve"> XE "</w:instrText>
      </w:r>
      <w:r w:rsidR="00211958">
        <w:rPr>
          <w:i/>
        </w:rPr>
        <w:instrText>RAW</w:instrText>
      </w:r>
      <w:r w:rsidR="00211958" w:rsidRPr="00C21B74">
        <w:rPr>
          <w:i/>
        </w:rPr>
        <w:instrText xml:space="preserve"> </w:instrText>
      </w:r>
      <w:r w:rsidR="00211958" w:rsidRPr="00C21B74">
        <w:instrText>(</w:instrText>
      </w:r>
      <w:r w:rsidR="00211958" w:rsidRPr="00C21B74">
        <w:rPr>
          <w:i/>
        </w:rPr>
        <w:instrText>Mailbox</w:instrText>
      </w:r>
      <w:r w:rsidR="00211958" w:rsidRPr="00C21B74">
        <w:instrText xml:space="preserve"> flag)</w:instrText>
      </w:r>
      <w:r w:rsidR="00211958">
        <w:instrText xml:space="preserve">" </w:instrText>
      </w:r>
      <w:r w:rsidR="00211958">
        <w:rPr>
          <w:i/>
        </w:rPr>
        <w:fldChar w:fldCharType="end"/>
      </w:r>
      <w:r w:rsidRPr="00445898">
        <w:rPr>
          <w:i/>
        </w:rPr>
        <w:t>+READ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27A71">
        <w:instrText xml:space="preserve">" </w:instrText>
      </w:r>
      <w:r w:rsidR="00227A71">
        <w:rPr>
          <w:i/>
        </w:rPr>
        <w:fldChar w:fldCharType="end"/>
      </w:r>
      <w:r w:rsidRPr="00445898">
        <w:rPr>
          <w:i/>
        </w:rPr>
        <w:t>+WRITE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Pr="00445898">
        <w:rPr>
          <w:i/>
        </w:rPr>
        <w:t>, "/dev/ttyS1", 0, 256);</w:t>
      </w:r>
    </w:p>
    <w:p w:rsidR="00485F00" w:rsidRPr="00445898" w:rsidRDefault="00F62780" w:rsidP="00E610EA">
      <w:pPr>
        <w:pStyle w:val="firstparagraph"/>
      </w:pPr>
      <w:r>
        <w:t>t</w:t>
      </w:r>
      <w:r w:rsidR="00485F00" w:rsidRPr="00445898">
        <w:t>he</w:t>
      </w:r>
      <w:r w:rsidR="00E610EA" w:rsidRPr="00445898">
        <w:t xml:space="preserve"> mailbox pointed to by </w:t>
      </w:r>
      <w:r w:rsidR="00E610EA" w:rsidRPr="00445898">
        <w:rPr>
          <w:i/>
        </w:rPr>
        <w:t>m3</w:t>
      </w:r>
      <w:r w:rsidR="00E610EA" w:rsidRPr="00445898">
        <w:t xml:space="preserve"> is bound to device </w:t>
      </w:r>
      <w:r w:rsidR="00E610EA" w:rsidRPr="00445898">
        <w:rPr>
          <w:i/>
        </w:rPr>
        <w:t>/dev/ttyS1</w:t>
      </w:r>
      <w:r w:rsidR="00E610EA" w:rsidRPr="00445898">
        <w:t>. The interface is raw (no</w:t>
      </w:r>
      <w:r w:rsidR="00485F00" w:rsidRPr="00445898">
        <w:t xml:space="preserve"> </w:t>
      </w:r>
      <w:r w:rsidR="00E610EA" w:rsidRPr="00445898">
        <w:t>tty-speci</w:t>
      </w:r>
      <w:r w:rsidR="009E3D57">
        <w:t>fi</w:t>
      </w:r>
      <w:r w:rsidR="00E610EA" w:rsidRPr="00445898">
        <w:t xml:space="preserve">c preprocessing will be </w:t>
      </w:r>
      <w:r w:rsidR="00FE0172" w:rsidRPr="00445898">
        <w:t>carried out</w:t>
      </w:r>
      <w:r w:rsidR="00E610EA" w:rsidRPr="00445898">
        <w:t xml:space="preserve"> by the system), and the mailbox will</w:t>
      </w:r>
      <w:r w:rsidR="00485F00" w:rsidRPr="00445898">
        <w:t xml:space="preserve"> </w:t>
      </w:r>
      <w:r w:rsidR="00E610EA" w:rsidRPr="00445898">
        <w:t>be used both</w:t>
      </w:r>
      <w:r w:rsidR="00485F00" w:rsidRPr="00445898">
        <w:t xml:space="preserve"> for</w:t>
      </w:r>
      <w:r w:rsidR="00E610EA" w:rsidRPr="00445898">
        <w:t xml:space="preserve"> input and output. The bu</w:t>
      </w:r>
      <w:r w:rsidR="009E3D57">
        <w:t>ff</w:t>
      </w:r>
      <w:r w:rsidR="00E610EA" w:rsidRPr="00445898">
        <w:t xml:space="preserve">er size is </w:t>
      </w:r>
      <m:oMath>
        <m:r>
          <w:rPr>
            <w:rFonts w:ascii="Cambria Math" w:hAnsi="Cambria Math"/>
          </w:rPr>
          <m:t>256</m:t>
        </m:r>
      </m:oMath>
      <w:r w:rsidR="00E610EA" w:rsidRPr="00445898">
        <w:t xml:space="preserve"> bytes.</w:t>
      </w:r>
    </w:p>
    <w:p w:rsidR="00E610EA" w:rsidRPr="00445898" w:rsidRDefault="00E610EA" w:rsidP="00E610EA">
      <w:pPr>
        <w:pStyle w:val="firstparagraph"/>
      </w:pPr>
      <w:r w:rsidRPr="00445898">
        <w:t>Below is the code of a (</w:t>
      </w:r>
      <w:r w:rsidR="00485F00" w:rsidRPr="00445898">
        <w:t>not very efficient</w:t>
      </w:r>
      <w:r w:rsidRPr="00445898">
        <w:t xml:space="preserve">) process that copies one </w:t>
      </w:r>
      <w:r w:rsidR="009E3D57">
        <w:t>fi</w:t>
      </w:r>
      <w:r w:rsidRPr="00445898">
        <w:t>le to another.</w:t>
      </w:r>
    </w:p>
    <w:p w:rsidR="00E610EA" w:rsidRPr="00445898" w:rsidRDefault="00E610EA" w:rsidP="00485F00">
      <w:pPr>
        <w:pStyle w:val="firstparagraph"/>
        <w:spacing w:after="0"/>
        <w:ind w:firstLine="720"/>
        <w:rPr>
          <w:i/>
        </w:rPr>
      </w:pPr>
      <w:r w:rsidRPr="00445898">
        <w:rPr>
          <w:i/>
        </w:rPr>
        <w:t>mailbox File (int);</w:t>
      </w:r>
    </w:p>
    <w:p w:rsidR="00485F00" w:rsidRPr="00445898" w:rsidRDefault="00485F00" w:rsidP="00485F00">
      <w:pPr>
        <w:pStyle w:val="firstparagraph"/>
        <w:spacing w:after="0"/>
        <w:ind w:firstLine="720"/>
        <w:rPr>
          <w:i/>
        </w:rPr>
      </w:pPr>
      <w:r w:rsidRPr="00445898">
        <w:rPr>
          <w:i/>
        </w:rPr>
        <w:t>…</w:t>
      </w:r>
    </w:p>
    <w:p w:rsidR="00E610EA" w:rsidRPr="00445898" w:rsidRDefault="00E610EA" w:rsidP="00485F00">
      <w:pPr>
        <w:pStyle w:val="firstparagraph"/>
        <w:spacing w:after="0"/>
        <w:ind w:firstLine="720"/>
        <w:rPr>
          <w:i/>
        </w:rPr>
      </w:pPr>
      <w:r w:rsidRPr="00445898">
        <w:rPr>
          <w:i/>
        </w:rPr>
        <w:t>process Reader {</w:t>
      </w:r>
    </w:p>
    <w:p w:rsidR="00E610EA" w:rsidRPr="00445898" w:rsidRDefault="00E610EA" w:rsidP="00485F00">
      <w:pPr>
        <w:pStyle w:val="firstparagraph"/>
        <w:spacing w:after="0"/>
        <w:ind w:left="720" w:firstLine="720"/>
        <w:rPr>
          <w:i/>
        </w:rPr>
      </w:pPr>
      <w:r w:rsidRPr="00445898">
        <w:rPr>
          <w:i/>
        </w:rPr>
        <w:t>File *Fi, *Fo;</w:t>
      </w:r>
    </w:p>
    <w:p w:rsidR="00E610EA" w:rsidRPr="00445898" w:rsidRDefault="00E610EA" w:rsidP="00485F00">
      <w:pPr>
        <w:pStyle w:val="firstparagraph"/>
        <w:spacing w:after="0"/>
        <w:ind w:left="720" w:firstLine="720"/>
        <w:rPr>
          <w:i/>
        </w:rPr>
      </w:pPr>
      <w:r w:rsidRPr="00445898">
        <w:rPr>
          <w:i/>
        </w:rPr>
        <w:t>int outchar;</w:t>
      </w:r>
    </w:p>
    <w:p w:rsidR="00E610EA" w:rsidRPr="00445898" w:rsidRDefault="00E610EA" w:rsidP="00485F00">
      <w:pPr>
        <w:pStyle w:val="firstparagraph"/>
        <w:spacing w:after="0"/>
        <w:ind w:left="720" w:firstLine="720"/>
        <w:rPr>
          <w:i/>
        </w:rPr>
      </w:pPr>
      <w:r w:rsidRPr="00445898">
        <w:rPr>
          <w:i/>
        </w:rPr>
        <w:t>setup (const char *finame, const char *foname) {</w:t>
      </w:r>
    </w:p>
    <w:p w:rsidR="00E610EA" w:rsidRPr="00445898" w:rsidRDefault="00E610EA" w:rsidP="00485F00">
      <w:pPr>
        <w:pStyle w:val="firstparagraph"/>
        <w:spacing w:after="0"/>
        <w:ind w:left="1440" w:firstLine="720"/>
        <w:rPr>
          <w:i/>
        </w:rPr>
      </w:pPr>
      <w:r w:rsidRPr="00445898">
        <w:rPr>
          <w:i/>
        </w:rPr>
        <w:t>Fi = create File;</w:t>
      </w:r>
    </w:p>
    <w:p w:rsidR="00E610EA" w:rsidRPr="00445898" w:rsidRDefault="00E610EA" w:rsidP="00485F00">
      <w:pPr>
        <w:pStyle w:val="firstparagraph"/>
        <w:spacing w:after="0"/>
        <w:ind w:left="1440" w:firstLine="720"/>
        <w:rPr>
          <w:i/>
        </w:rPr>
      </w:pPr>
      <w:r w:rsidRPr="00445898">
        <w:rPr>
          <w:i/>
        </w:rPr>
        <w:t>Fo = create File;</w:t>
      </w:r>
    </w:p>
    <w:p w:rsidR="00E610EA" w:rsidRPr="00445898" w:rsidRDefault="00E610EA" w:rsidP="00485F00">
      <w:pPr>
        <w:pStyle w:val="firstparagraph"/>
        <w:spacing w:after="0"/>
        <w:ind w:left="1440" w:firstLine="720"/>
        <w:rPr>
          <w:i/>
        </w:rPr>
      </w:pPr>
      <w:r w:rsidRPr="00445898">
        <w:rPr>
          <w:i/>
        </w:rPr>
        <w:t>if (Fi-&gt;connect (DEVICE+READ</w:t>
      </w:r>
      <w:r w:rsidR="00227A71">
        <w:rPr>
          <w:i/>
        </w:rPr>
        <w:fldChar w:fldCharType="begin"/>
      </w:r>
      <w:r w:rsidR="00227A71">
        <w:instrText xml:space="preserve"> XE "</w:instrText>
      </w:r>
      <w:r w:rsidR="00227A71">
        <w:rPr>
          <w:i/>
        </w:rPr>
        <w:instrText>READ</w:instrText>
      </w:r>
      <w:r w:rsidR="00227A71" w:rsidRPr="00C21B74">
        <w:rPr>
          <w:i/>
        </w:rPr>
        <w:instrText xml:space="preserve"> </w:instrText>
      </w:r>
      <w:r w:rsidR="00227A71" w:rsidRPr="00C21B74">
        <w:instrText>(</w:instrText>
      </w:r>
      <w:r w:rsidR="00227A71" w:rsidRPr="00C21B74">
        <w:rPr>
          <w:i/>
        </w:rPr>
        <w:instrText>Mailbox</w:instrText>
      </w:r>
      <w:r w:rsidR="00227A71" w:rsidRPr="00C21B74">
        <w:instrText xml:space="preserve"> flag)</w:instrText>
      </w:r>
      <w:r w:rsidR="002545B8">
        <w:instrText>:examples</w:instrText>
      </w:r>
      <w:r w:rsidR="00227A71">
        <w:instrText xml:space="preserve">" </w:instrText>
      </w:r>
      <w:r w:rsidR="00227A71">
        <w:rPr>
          <w:i/>
        </w:rPr>
        <w:fldChar w:fldCharType="end"/>
      </w:r>
      <w:r w:rsidRPr="00445898">
        <w:rPr>
          <w:i/>
        </w:rPr>
        <w:t>, finame, 0, 1))</w:t>
      </w:r>
    </w:p>
    <w:p w:rsidR="00E610EA" w:rsidRPr="00445898" w:rsidRDefault="00E610EA" w:rsidP="00485F00">
      <w:pPr>
        <w:pStyle w:val="firstparagraph"/>
        <w:spacing w:after="0"/>
        <w:ind w:left="2160" w:firstLine="720"/>
        <w:rPr>
          <w:i/>
        </w:rPr>
      </w:pPr>
      <w:r w:rsidRPr="00445898">
        <w:rPr>
          <w:i/>
        </w:rPr>
        <w:t>excptn ("cannot connect input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1440" w:firstLine="720"/>
        <w:rPr>
          <w:i/>
        </w:rPr>
      </w:pPr>
      <w:r w:rsidRPr="00445898">
        <w:rPr>
          <w:i/>
        </w:rPr>
        <w:t>if (Fo-&gt;connect (DEVICE+WRITE</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:examples" </w:instrText>
      </w:r>
      <w:r w:rsidR="005823BE">
        <w:rPr>
          <w:i/>
        </w:rPr>
        <w:fldChar w:fldCharType="end"/>
      </w:r>
      <w:r w:rsidRPr="00445898">
        <w:rPr>
          <w:i/>
        </w:rPr>
        <w:t>, foname, 0, 1))</w:t>
      </w:r>
    </w:p>
    <w:p w:rsidR="00E610EA" w:rsidRPr="00445898" w:rsidRDefault="00E610EA" w:rsidP="00485F00">
      <w:pPr>
        <w:pStyle w:val="firstparagraph"/>
        <w:spacing w:after="0"/>
        <w:ind w:left="2160" w:firstLine="720"/>
        <w:rPr>
          <w:i/>
        </w:rPr>
      </w:pPr>
      <w:r w:rsidRPr="00445898">
        <w:rPr>
          <w:i/>
        </w:rPr>
        <w:t>excptn ("cannot connect output mailbox");</w:t>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485F00" w:rsidRPr="00445898">
        <w:rPr>
          <w:i/>
        </w:rPr>
        <w:t xml:space="preserve"> </w:t>
      </w:r>
      <w:r w:rsidRPr="00445898">
        <w:rPr>
          <w:i/>
        </w:rPr>
        <w:t>GetChar, PutChar</w:t>
      </w:r>
      <w:r w:rsidR="00485F00" w:rsidRPr="00445898">
        <w:rPr>
          <w:i/>
        </w:rPr>
        <w:t xml:space="preserve"> </w:t>
      </w:r>
      <w:r w:rsidRPr="00445898">
        <w:rPr>
          <w:i/>
        </w:rPr>
        <w:t>};</w:t>
      </w:r>
    </w:p>
    <w:p w:rsidR="00E610EA" w:rsidRPr="00445898" w:rsidRDefault="00E610EA" w:rsidP="00485F00">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E610EA" w:rsidRPr="00445898" w:rsidRDefault="00E610EA" w:rsidP="00485F00">
      <w:pPr>
        <w:pStyle w:val="firstparagraph"/>
        <w:spacing w:after="0"/>
        <w:ind w:left="1440" w:firstLine="720"/>
        <w:rPr>
          <w:i/>
        </w:rPr>
      </w:pPr>
      <w:r w:rsidRPr="00445898">
        <w:rPr>
          <w:i/>
        </w:rPr>
        <w:lastRenderedPageBreak/>
        <w:t>state GetChar:</w:t>
      </w:r>
    </w:p>
    <w:p w:rsidR="00E610EA" w:rsidRPr="00445898" w:rsidRDefault="00E610EA" w:rsidP="00485F00">
      <w:pPr>
        <w:pStyle w:val="firstparagraph"/>
        <w:spacing w:after="0"/>
        <w:ind w:left="2160" w:firstLine="720"/>
        <w:rPr>
          <w:i/>
        </w:rPr>
      </w:pPr>
      <w:r w:rsidRPr="00445898">
        <w:rPr>
          <w:i/>
        </w:rPr>
        <w:t>if (Fi-&gt;empty (</w:t>
      </w:r>
      <w:r w:rsidR="00485F00" w:rsidRPr="00445898">
        <w:rPr>
          <w:i/>
        </w:rPr>
        <w:t xml:space="preserve"> </w:t>
      </w:r>
      <w:r w:rsidRPr="00445898">
        <w:rPr>
          <w:i/>
        </w:rPr>
        <w:t>)) {</w:t>
      </w:r>
      <w:r w:rsidR="00287B55">
        <w:rPr>
          <w:i/>
        </w:rPr>
        <w:fldChar w:fldCharType="begin"/>
      </w:r>
      <w:r w:rsidR="00287B55">
        <w:instrText xml:space="preserve"> XE "</w:instrText>
      </w:r>
      <w:r w:rsidR="00287B55" w:rsidRPr="000F155A">
        <w:rPr>
          <w:i/>
        </w:rPr>
        <w:instrText xml:space="preserve">empty </w:instrText>
      </w:r>
      <w:r w:rsidR="00287B55" w:rsidRPr="00287B55">
        <w:instrText>(</w:instrText>
      </w:r>
      <w:r w:rsidR="00287B55" w:rsidRPr="000F155A">
        <w:rPr>
          <w:i/>
        </w:rPr>
        <w:instrText>Mailbox</w:instrText>
      </w:r>
      <w:r w:rsidR="00287B55" w:rsidRPr="00287B55">
        <w:instrText xml:space="preserve"> method)</w:instrText>
      </w:r>
      <w:r w:rsidR="00287B55">
        <w:instrText xml:space="preserve">:examples" </w:instrText>
      </w:r>
      <w:r w:rsidR="00287B55">
        <w:rPr>
          <w:i/>
        </w:rPr>
        <w:fldChar w:fldCharType="end"/>
      </w:r>
    </w:p>
    <w:p w:rsidR="00E610EA" w:rsidRPr="00445898" w:rsidRDefault="00E610EA" w:rsidP="00485F00">
      <w:pPr>
        <w:pStyle w:val="firstparagraph"/>
        <w:spacing w:after="0"/>
        <w:ind w:left="2880" w:firstLine="720"/>
        <w:rPr>
          <w:i/>
        </w:rPr>
      </w:pPr>
      <w:r w:rsidRPr="00445898">
        <w:rPr>
          <w:i/>
        </w:rPr>
        <w:t>if (Fi-&gt;isActive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Fi-&gt;wait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GetChar);</w:t>
      </w:r>
    </w:p>
    <w:p w:rsidR="00E610EA" w:rsidRPr="00445898" w:rsidRDefault="00E610EA" w:rsidP="00485F00">
      <w:pPr>
        <w:pStyle w:val="firstparagraph"/>
        <w:spacing w:after="0"/>
        <w:ind w:left="3600" w:firstLine="720"/>
        <w:rPr>
          <w:i/>
        </w:rPr>
      </w:pPr>
      <w:r w:rsidRPr="00445898">
        <w:rPr>
          <w:i/>
        </w:rPr>
        <w:t>sleep;</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rPr>
          <w:i/>
        </w:rPr>
        <w:instrText>Process</w:instrText>
      </w:r>
      <w:r w:rsidR="00835AE7" w:rsidRPr="007943B0">
        <w:instrText xml:space="preserve"> operation)</w:instrText>
      </w:r>
      <w:r w:rsidR="00835AE7">
        <w:instrText xml:space="preserve">:examples" </w:instrText>
      </w:r>
      <w:r w:rsidR="00835AE7">
        <w:rPr>
          <w:i/>
        </w:rPr>
        <w:fldChar w:fldCharType="end"/>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Kernel-&gt;terminate (</w:t>
      </w:r>
      <w:r w:rsidR="00E90579">
        <w:rPr>
          <w:i/>
        </w:rPr>
        <w:t xml:space="preserve"> </w:t>
      </w:r>
      <w:r w:rsidRPr="00445898">
        <w:rPr>
          <w:i/>
        </w:rPr>
        <w:t>);</w:t>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outchar = Fi-&gt;get (</w:t>
      </w:r>
      <w:r w:rsidR="00485F00" w:rsidRPr="00445898">
        <w:rPr>
          <w:i/>
        </w:rPr>
        <w:t xml:space="preserve"> </w:t>
      </w:r>
      <w:r w:rsidRPr="00445898">
        <w:rPr>
          <w:i/>
        </w:rPr>
        <w:t>);</w:t>
      </w:r>
      <w:r w:rsidR="00D05679" w:rsidRPr="00D05679">
        <w:rPr>
          <w:i/>
        </w:rPr>
        <w:t xml:space="preserve"> </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:examples" </w:instrText>
      </w:r>
      <w:r w:rsidR="00D05679">
        <w:rPr>
          <w:i/>
        </w:rPr>
        <w:fldChar w:fldCharType="end"/>
      </w:r>
    </w:p>
    <w:p w:rsidR="00E610EA" w:rsidRPr="00445898" w:rsidRDefault="00E610EA" w:rsidP="00485F00">
      <w:pPr>
        <w:pStyle w:val="firstparagraph"/>
        <w:spacing w:after="0"/>
        <w:ind w:left="1440" w:firstLine="720"/>
        <w:rPr>
          <w:i/>
        </w:rPr>
      </w:pPr>
      <w:r w:rsidRPr="00445898">
        <w:rPr>
          <w:i/>
        </w:rPr>
        <w:t>transient PutChar:</w:t>
      </w:r>
    </w:p>
    <w:p w:rsidR="00E610EA" w:rsidRPr="00445898" w:rsidRDefault="00E610EA" w:rsidP="00485F00">
      <w:pPr>
        <w:pStyle w:val="firstparagraph"/>
        <w:spacing w:after="0"/>
        <w:ind w:left="2160" w:firstLine="720"/>
        <w:rPr>
          <w:i/>
        </w:rPr>
      </w:pPr>
      <w:r w:rsidRPr="00445898">
        <w:rPr>
          <w:i/>
        </w:rPr>
        <w:t>if (Fo-&gt;put (outchar) != ACCEPTED</w:t>
      </w:r>
      <w:r w:rsidR="00A461F6">
        <w:rPr>
          <w:i/>
        </w:rPr>
        <w:fldChar w:fldCharType="begin"/>
      </w:r>
      <w:r w:rsidR="00A461F6">
        <w:instrText xml:space="preserve"> XE "</w:instrText>
      </w:r>
      <w:r w:rsidR="00A461F6" w:rsidRPr="00104C2F">
        <w:rPr>
          <w:i/>
        </w:rPr>
        <w:instrText>ACCEPTED:</w:instrText>
      </w:r>
      <w:r w:rsidR="002302DE">
        <w:instrText>e</w:instrText>
      </w:r>
      <w:r w:rsidR="00A461F6" w:rsidRPr="00104C2F">
        <w:instrText>xamples</w:instrText>
      </w:r>
      <w:r w:rsidR="00A461F6">
        <w:instrText xml:space="preserve">" </w:instrText>
      </w:r>
      <w:r w:rsidR="00A461F6">
        <w:rPr>
          <w:i/>
        </w:rPr>
        <w:fldChar w:fldCharType="end"/>
      </w:r>
      <w:r w:rsidRPr="00445898">
        <w:rPr>
          <w:i/>
        </w:rPr>
        <w:t>)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E610EA" w:rsidRPr="00445898" w:rsidRDefault="00E610EA" w:rsidP="00485F00">
      <w:pPr>
        <w:pStyle w:val="firstparagraph"/>
        <w:spacing w:after="0"/>
        <w:ind w:left="2880" w:firstLine="720"/>
        <w:rPr>
          <w:i/>
        </w:rPr>
      </w:pPr>
      <w:r w:rsidRPr="00445898">
        <w:rPr>
          <w:i/>
        </w:rPr>
        <w:t>if (Fo-&gt;isActive (</w:t>
      </w:r>
      <w:r w:rsidR="00485F00" w:rsidRPr="00445898">
        <w:rPr>
          <w:i/>
        </w:rPr>
        <w:t xml:space="preserve"> </w:t>
      </w:r>
      <w:r w:rsidRPr="00445898">
        <w:rPr>
          <w:i/>
        </w:rPr>
        <w:t>)) {</w:t>
      </w:r>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p>
    <w:p w:rsidR="00E610EA" w:rsidRPr="00445898" w:rsidRDefault="00E610EA" w:rsidP="00485F00">
      <w:pPr>
        <w:pStyle w:val="firstparagraph"/>
        <w:spacing w:after="0"/>
        <w:ind w:left="3600" w:firstLine="720"/>
        <w:rPr>
          <w:i/>
        </w:rPr>
      </w:pPr>
      <w:r w:rsidRPr="00445898">
        <w:rPr>
          <w:i/>
        </w:rPr>
        <w:t>Fo-&gt;wait (OUTPUT</w:t>
      </w:r>
      <w:r w:rsidR="00706576">
        <w:rPr>
          <w:i/>
        </w:rPr>
        <w:fldChar w:fldCharType="begin"/>
      </w:r>
      <w:r w:rsidR="00706576">
        <w:instrText xml:space="preserve"> XE "</w:instrText>
      </w:r>
      <w:r w:rsidR="00706576" w:rsidRPr="0022284D">
        <w:rPr>
          <w:i/>
        </w:rPr>
        <w:instrText>OUTPUT:</w:instrText>
      </w:r>
      <w:r w:rsidR="00706576" w:rsidRPr="0022284D">
        <w:rPr>
          <w:lang w:val="pl-PL"/>
        </w:rPr>
        <w:instrText>examples</w:instrText>
      </w:r>
      <w:r w:rsidR="00706576">
        <w:instrText xml:space="preserve">" </w:instrText>
      </w:r>
      <w:r w:rsidR="00706576">
        <w:rPr>
          <w:i/>
        </w:rPr>
        <w:fldChar w:fldCharType="end"/>
      </w:r>
      <w:r w:rsidRPr="00445898">
        <w:rPr>
          <w:i/>
        </w:rPr>
        <w:t>, PutChar);</w:t>
      </w:r>
    </w:p>
    <w:p w:rsidR="00E610EA" w:rsidRPr="00445898" w:rsidRDefault="00E610EA" w:rsidP="00485F00">
      <w:pPr>
        <w:pStyle w:val="firstparagraph"/>
        <w:spacing w:after="0"/>
        <w:ind w:left="4320" w:firstLine="720"/>
        <w:rPr>
          <w:i/>
        </w:rPr>
      </w:pPr>
      <w:r w:rsidRPr="00445898">
        <w:rPr>
          <w:i/>
        </w:rPr>
        <w:t>sleep;</w:t>
      </w:r>
    </w:p>
    <w:p w:rsidR="00E610EA" w:rsidRPr="00445898" w:rsidRDefault="00E610EA" w:rsidP="00485F00">
      <w:pPr>
        <w:pStyle w:val="firstparagraph"/>
        <w:spacing w:after="0"/>
        <w:ind w:left="2880" w:firstLine="720"/>
        <w:rPr>
          <w:i/>
        </w:rPr>
      </w:pPr>
      <w:r w:rsidRPr="00445898">
        <w:rPr>
          <w:i/>
        </w:rPr>
        <w:t>} else</w:t>
      </w:r>
    </w:p>
    <w:p w:rsidR="00E610EA" w:rsidRPr="00445898" w:rsidRDefault="00E610EA" w:rsidP="00485F00">
      <w:pPr>
        <w:pStyle w:val="firstparagraph"/>
        <w:spacing w:after="0"/>
        <w:ind w:left="3600" w:firstLine="720"/>
        <w:rPr>
          <w:i/>
        </w:rPr>
      </w:pPr>
      <w:r w:rsidRPr="00445898">
        <w:rPr>
          <w:i/>
        </w:rPr>
        <w:t>excptn ("write error on output file");</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E610EA" w:rsidRPr="00445898" w:rsidRDefault="00E610EA" w:rsidP="00485F00">
      <w:pPr>
        <w:pStyle w:val="firstparagraph"/>
        <w:spacing w:after="0"/>
        <w:ind w:left="2160" w:firstLine="720"/>
        <w:rPr>
          <w:i/>
        </w:rPr>
      </w:pPr>
      <w:r w:rsidRPr="00445898">
        <w:rPr>
          <w:i/>
        </w:rPr>
        <w:t>}</w:t>
      </w:r>
    </w:p>
    <w:p w:rsidR="00E610EA" w:rsidRPr="00445898" w:rsidRDefault="00E610EA" w:rsidP="00485F00">
      <w:pPr>
        <w:pStyle w:val="firstparagraph"/>
        <w:spacing w:after="0"/>
        <w:ind w:left="2160" w:firstLine="720"/>
        <w:rPr>
          <w:i/>
        </w:rPr>
      </w:pPr>
      <w:r w:rsidRPr="00445898">
        <w:rPr>
          <w:i/>
        </w:rPr>
        <w:t>proceed GetChar;</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E610EA" w:rsidRPr="00445898" w:rsidRDefault="00E610EA" w:rsidP="00485F00">
      <w:pPr>
        <w:pStyle w:val="firstparagraph"/>
        <w:spacing w:after="0"/>
        <w:ind w:left="720" w:firstLine="720"/>
        <w:rPr>
          <w:i/>
        </w:rPr>
      </w:pPr>
      <w:r w:rsidRPr="00445898">
        <w:rPr>
          <w:i/>
        </w:rPr>
        <w:t>};</w:t>
      </w:r>
    </w:p>
    <w:p w:rsidR="00E610EA" w:rsidRPr="00445898" w:rsidRDefault="00E610EA" w:rsidP="00485F00">
      <w:pPr>
        <w:pStyle w:val="firstparagraph"/>
        <w:ind w:firstLine="720"/>
        <w:rPr>
          <w:i/>
        </w:rPr>
      </w:pPr>
      <w:r w:rsidRPr="00445898">
        <w:rPr>
          <w:i/>
        </w:rPr>
        <w:t>};</w:t>
      </w:r>
    </w:p>
    <w:p w:rsidR="00E610EA" w:rsidRPr="00445898" w:rsidRDefault="00E610EA" w:rsidP="00E610EA">
      <w:pPr>
        <w:pStyle w:val="firstparagraph"/>
      </w:pPr>
      <w:r w:rsidRPr="00445898">
        <w:t xml:space="preserve">See </w:t>
      </w:r>
      <w:r w:rsidR="00485F00" w:rsidRPr="00445898">
        <w:t>Section</w:t>
      </w:r>
      <w:r w:rsidR="001643E8" w:rsidRPr="00445898">
        <w:t xml:space="preserve">s </w:t>
      </w:r>
      <w:r w:rsidR="001643E8" w:rsidRPr="00445898">
        <w:fldChar w:fldCharType="begin"/>
      </w:r>
      <w:r w:rsidR="001643E8" w:rsidRPr="00445898">
        <w:instrText xml:space="preserve"> REF _Ref509822836 \r \h </w:instrText>
      </w:r>
      <w:r w:rsidR="001643E8" w:rsidRPr="00445898">
        <w:fldChar w:fldCharType="separate"/>
      </w:r>
      <w:r w:rsidR="00B14386">
        <w:t>9.2.3</w:t>
      </w:r>
      <w:r w:rsidR="001643E8" w:rsidRPr="00445898">
        <w:fldChar w:fldCharType="end"/>
      </w:r>
      <w:r w:rsidR="001643E8" w:rsidRPr="00445898">
        <w:t xml:space="preserve"> and</w:t>
      </w:r>
      <w:r w:rsidR="00485F00" w:rsidRPr="00445898">
        <w:t> </w:t>
      </w:r>
      <w:r w:rsidR="001643E8" w:rsidRPr="00445898">
        <w:fldChar w:fldCharType="begin"/>
      </w:r>
      <w:r w:rsidR="001643E8" w:rsidRPr="00445898">
        <w:instrText xml:space="preserve"> REF _Ref509905978 \r \h </w:instrText>
      </w:r>
      <w:r w:rsidR="001643E8" w:rsidRPr="00445898">
        <w:fldChar w:fldCharType="separate"/>
      </w:r>
      <w:r w:rsidR="00B14386">
        <w:t>9.4.5</w:t>
      </w:r>
      <w:r w:rsidR="001643E8" w:rsidRPr="00445898">
        <w:fldChar w:fldCharType="end"/>
      </w:r>
      <w:r w:rsidR="001643E8" w:rsidRPr="00445898">
        <w:t xml:space="preserve"> </w:t>
      </w:r>
      <w:r w:rsidRPr="00445898">
        <w:t xml:space="preserve">for the semantics of methods </w:t>
      </w:r>
      <w:r w:rsidRPr="00445898">
        <w:rPr>
          <w:i/>
        </w:rPr>
        <w:t>empty</w:t>
      </w:r>
      <w:r w:rsidRPr="00445898">
        <w:t xml:space="preserve"> and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w:t>
      </w:r>
    </w:p>
    <w:p w:rsidR="00E610EA" w:rsidRPr="00445898" w:rsidRDefault="00FE0172" w:rsidP="00E610EA">
      <w:pPr>
        <w:pStyle w:val="firstparagraph"/>
      </w:pPr>
      <w:r w:rsidRPr="00445898">
        <w:t>As we see</w:t>
      </w:r>
      <w:r w:rsidR="00E610EA" w:rsidRPr="00445898">
        <w:t xml:space="preserve">, bound mailboxes can be used to access </w:t>
      </w:r>
      <w:r w:rsidR="009E3D57">
        <w:t>fi</w:t>
      </w:r>
      <w:r w:rsidR="00E610EA" w:rsidRPr="00445898">
        <w:t xml:space="preserve">les, </w:t>
      </w:r>
      <w:r w:rsidR="00E50275" w:rsidRPr="00445898">
        <w:t xml:space="preserve">but because of the non-blocking </w:t>
      </w:r>
      <w:r w:rsidR="00E610EA" w:rsidRPr="00445898">
        <w:t xml:space="preserve">character of </w:t>
      </w:r>
      <w:r w:rsidR="005609D8">
        <w:t>I/O</w:t>
      </w:r>
      <w:r w:rsidR="00E610EA" w:rsidRPr="00445898">
        <w:t xml:space="preserve">, one </w:t>
      </w:r>
      <w:r w:rsidR="00AF589F">
        <w:t>must</w:t>
      </w:r>
      <w:r w:rsidR="00E610EA" w:rsidRPr="00445898">
        <w:t xml:space="preserve"> be careful there. For example, it usually does not make sense</w:t>
      </w:r>
      <w:r w:rsidR="00E50275" w:rsidRPr="00445898">
        <w:t xml:space="preserve"> </w:t>
      </w:r>
      <w:r w:rsidR="00E610EA" w:rsidRPr="00445898">
        <w:t xml:space="preserve">to bind the same mailbox to a </w:t>
      </w:r>
      <w:r w:rsidR="009E3D57">
        <w:t>fi</w:t>
      </w:r>
      <w:r w:rsidR="00E610EA" w:rsidRPr="00445898">
        <w:t xml:space="preserve">le with both </w:t>
      </w:r>
      <w:r w:rsidR="00E610EA" w:rsidRPr="00445898">
        <w:rPr>
          <w:i/>
        </w:rPr>
        <w:t>READ</w:t>
      </w:r>
      <w:r w:rsidR="002545B8">
        <w:rPr>
          <w:i/>
        </w:rPr>
        <w:fldChar w:fldCharType="begin"/>
      </w:r>
      <w:r w:rsidR="002545B8">
        <w:instrText xml:space="preserve"> XE "</w:instrText>
      </w:r>
      <w:r w:rsidR="002545B8">
        <w:rPr>
          <w:i/>
        </w:rPr>
        <w:instrText>READ</w:instrText>
      </w:r>
      <w:r w:rsidR="002545B8" w:rsidRPr="00C21B74">
        <w:rPr>
          <w:i/>
        </w:rPr>
        <w:instrText xml:space="preserve"> </w:instrText>
      </w:r>
      <w:r w:rsidR="002545B8" w:rsidRPr="00C21B74">
        <w:instrText>(</w:instrText>
      </w:r>
      <w:r w:rsidR="002545B8" w:rsidRPr="00C21B74">
        <w:rPr>
          <w:i/>
        </w:rPr>
        <w:instrText>Mailbox</w:instrText>
      </w:r>
      <w:r w:rsidR="002545B8" w:rsidRPr="00C21B74">
        <w:instrText xml:space="preserve"> flag)</w:instrText>
      </w:r>
      <w:r w:rsidR="002545B8">
        <w:instrText xml:space="preserve">" </w:instrText>
      </w:r>
      <w:r w:rsidR="002545B8">
        <w:rPr>
          <w:i/>
        </w:rPr>
        <w:fldChar w:fldCharType="end"/>
      </w:r>
      <w:r w:rsidR="002545B8" w:rsidRPr="00445898">
        <w:t xml:space="preserve"> </w:t>
      </w:r>
      <w:r w:rsidR="00E610EA" w:rsidRPr="00445898">
        <w:t xml:space="preserve">and </w:t>
      </w:r>
      <w:r w:rsidR="00E610EA" w:rsidRPr="00445898">
        <w:rPr>
          <w:i/>
        </w:rPr>
        <w:t>WRITE</w:t>
      </w:r>
      <w:r w:rsidR="00E610EA" w:rsidRPr="00445898">
        <w:t xml:space="preserve"> </w:t>
      </w:r>
      <w:r w:rsidR="005823BE">
        <w:rPr>
          <w:i/>
        </w:rPr>
        <w:fldChar w:fldCharType="begin"/>
      </w:r>
      <w:r w:rsidR="005823BE">
        <w:instrText xml:space="preserve"> XE "</w:instrText>
      </w:r>
      <w:r w:rsidR="005823BE">
        <w:rPr>
          <w:i/>
        </w:rPr>
        <w:instrText>WRITE</w:instrText>
      </w:r>
      <w:r w:rsidR="005823BE" w:rsidRPr="00C21B74">
        <w:rPr>
          <w:i/>
        </w:rPr>
        <w:instrText xml:space="preserve"> </w:instrText>
      </w:r>
      <w:r w:rsidR="005823BE" w:rsidRPr="00C21B74">
        <w:instrText>(</w:instrText>
      </w:r>
      <w:r w:rsidR="005823BE" w:rsidRPr="00C21B74">
        <w:rPr>
          <w:i/>
        </w:rPr>
        <w:instrText>Mailbox</w:instrText>
      </w:r>
      <w:r w:rsidR="005823BE" w:rsidRPr="00C21B74">
        <w:instrText xml:space="preserve"> flag)</w:instrText>
      </w:r>
      <w:r w:rsidR="005823BE">
        <w:instrText xml:space="preserve">" </w:instrText>
      </w:r>
      <w:r w:rsidR="005823BE">
        <w:rPr>
          <w:i/>
        </w:rPr>
        <w:fldChar w:fldCharType="end"/>
      </w:r>
      <w:r w:rsidR="009E3D57">
        <w:t>fl</w:t>
      </w:r>
      <w:r w:rsidR="00E610EA" w:rsidRPr="00445898">
        <w:t xml:space="preserve">ags, because </w:t>
      </w:r>
      <w:r w:rsidR="00E50275" w:rsidRPr="00445898">
        <w:t xml:space="preserve">SMURPH will try </w:t>
      </w:r>
      <w:r w:rsidR="00E610EA" w:rsidRPr="00445898">
        <w:t xml:space="preserve">to read ahead a portion of the </w:t>
      </w:r>
      <w:r w:rsidR="009E3D57">
        <w:t>fi</w:t>
      </w:r>
      <w:r w:rsidR="00E610EA" w:rsidRPr="00445898">
        <w:t>le into the bu</w:t>
      </w:r>
      <w:r w:rsidR="009E3D57">
        <w:t>ff</w:t>
      </w:r>
      <w:r w:rsidR="00E610EA" w:rsidRPr="00445898">
        <w:t>er</w:t>
      </w:r>
      <w:r w:rsidR="00E50275" w:rsidRPr="00445898">
        <w:t>,</w:t>
      </w:r>
      <w:r w:rsidR="00E610EA" w:rsidRPr="00445898">
        <w:t xml:space="preserve"> even if no explicit </w:t>
      </w:r>
      <w:r w:rsidR="0041552E" w:rsidRPr="00445898">
        <w:rPr>
          <w:i/>
        </w:rPr>
        <w:t xml:space="preserve">get </w:t>
      </w:r>
      <w:r w:rsidR="0041552E" w:rsidRPr="00445898">
        <w:t>or</w:t>
      </w:r>
      <w:r w:rsidR="0041552E" w:rsidRPr="00445898">
        <w:rPr>
          <w:i/>
        </w:rPr>
        <w:t xml:space="preserve"> read</w:t>
      </w:r>
      <w:r w:rsidR="00E50275" w:rsidRPr="00445898">
        <w:t xml:space="preserve"> operation </w:t>
      </w:r>
      <w:r w:rsidR="00E610EA" w:rsidRPr="00445898">
        <w:t xml:space="preserve">has been issued by the program. This may confuse the </w:t>
      </w:r>
      <w:r w:rsidR="009E3D57">
        <w:t>fi</w:t>
      </w:r>
      <w:r w:rsidR="00E610EA" w:rsidRPr="00445898">
        <w:t xml:space="preserve">le </w:t>
      </w:r>
      <w:r w:rsidR="00E50275" w:rsidRPr="00445898">
        <w:t xml:space="preserve">position for a subsequent </w:t>
      </w:r>
      <w:r w:rsidR="00E50275" w:rsidRPr="00445898">
        <w:rPr>
          <w:i/>
        </w:rPr>
        <w:t>write</w:t>
      </w:r>
      <w:r w:rsidR="00E50275" w:rsidRPr="00445898">
        <w:t xml:space="preserve"> </w:t>
      </w:r>
      <w:r w:rsidR="00E610EA" w:rsidRPr="00445898">
        <w:t>operation.</w:t>
      </w:r>
    </w:p>
    <w:p w:rsidR="00E610EA" w:rsidRPr="00445898" w:rsidRDefault="00E610EA" w:rsidP="00E610EA">
      <w:pPr>
        <w:pStyle w:val="firstparagraph"/>
      </w:pPr>
      <w:r w:rsidRPr="00445898">
        <w:t xml:space="preserve">If a mailbox is bound to a </w:t>
      </w:r>
      <w:r w:rsidR="009E3D57">
        <w:t>fi</w:t>
      </w:r>
      <w:r w:rsidRPr="00445898">
        <w:t xml:space="preserve">le with </w:t>
      </w:r>
      <w:r w:rsidRPr="00445898">
        <w:rPr>
          <w:i/>
        </w:rPr>
        <w:t>WRITE</w:t>
      </w:r>
      <w:r w:rsidRPr="00445898">
        <w:t xml:space="preserve"> (but not </w:t>
      </w:r>
      <w:r w:rsidRPr="00445898">
        <w:rPr>
          <w:i/>
        </w:rPr>
        <w:t>READ</w:t>
      </w:r>
      <w:r w:rsidRPr="00445898">
        <w:t>), t</w:t>
      </w:r>
      <w:r w:rsidR="00E50275" w:rsidRPr="00445898">
        <w:t xml:space="preserve">he </w:t>
      </w:r>
      <w:r w:rsidR="009E3D57">
        <w:t>fi</w:t>
      </w:r>
      <w:r w:rsidR="00E50275" w:rsidRPr="00445898">
        <w:t xml:space="preserve">le is automatically erased, </w:t>
      </w:r>
      <w:r w:rsidRPr="00445898">
        <w:t>i.e., truncated to zero bytes.</w:t>
      </w:r>
    </w:p>
    <w:p w:rsidR="00FF6F81" w:rsidRPr="00445898" w:rsidRDefault="00E610EA" w:rsidP="00E610EA">
      <w:pPr>
        <w:pStyle w:val="firstparagraph"/>
      </w:pPr>
      <w:r w:rsidRPr="00445898">
        <w:t xml:space="preserve">The </w:t>
      </w:r>
      <w:r w:rsidRPr="00445898">
        <w:rPr>
          <w:i/>
        </w:rPr>
        <w:t>connect</w:t>
      </w:r>
      <w:r w:rsidRPr="00445898">
        <w:t xml:space="preserve"> operation will fail</w:t>
      </w:r>
      <w:r w:rsidR="0041552E" w:rsidRPr="00445898">
        <w:t>,</w:t>
      </w:r>
      <w:r w:rsidRPr="00445898">
        <w:t xml:space="preserve"> if the speci</w:t>
      </w:r>
      <w:r w:rsidR="009E3D57">
        <w:t>fi</w:t>
      </w:r>
      <w:r w:rsidRPr="00445898">
        <w:t>ed device/</w:t>
      </w:r>
      <w:r w:rsidR="009E3D57">
        <w:t>fi</w:t>
      </w:r>
      <w:r w:rsidRPr="00445898">
        <w:t>le ca</w:t>
      </w:r>
      <w:r w:rsidR="00E50275" w:rsidRPr="00445898">
        <w:t xml:space="preserve">nnot be opened for the required </w:t>
      </w:r>
      <w:r w:rsidRPr="00445898">
        <w:t xml:space="preserve">type of access. Such a failure is non-fatal: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3B3AC4" w:rsidRPr="00445898" w:rsidRDefault="003B3AC4" w:rsidP="00552A98">
      <w:pPr>
        <w:pStyle w:val="Heading3"/>
        <w:numPr>
          <w:ilvl w:val="2"/>
          <w:numId w:val="5"/>
        </w:numPr>
        <w:rPr>
          <w:lang w:val="en-US"/>
        </w:rPr>
      </w:pPr>
      <w:bookmarkStart w:id="564" w:name="_Ref509910164"/>
      <w:bookmarkStart w:id="565" w:name="_Toc529212935"/>
      <w:r w:rsidRPr="00445898">
        <w:rPr>
          <w:lang w:val="en-US"/>
        </w:rPr>
        <w:t>Client mailboxes</w:t>
      </w:r>
      <w:bookmarkEnd w:id="564"/>
      <w:bookmarkEnd w:id="565"/>
    </w:p>
    <w:p w:rsidR="003B3AC4" w:rsidRPr="00445898" w:rsidRDefault="003B3AC4" w:rsidP="003B3AC4">
      <w:pPr>
        <w:pStyle w:val="firstparagraph"/>
      </w:pPr>
      <w:r w:rsidRPr="00445898">
        <w:t>By a socket mailbox we understand 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possibly across the Internet, or to a UNIX</w:t>
      </w:r>
      <w:r w:rsidR="00B97B40">
        <w:fldChar w:fldCharType="begin"/>
      </w:r>
      <w:r w:rsidR="00B97B40">
        <w:instrText xml:space="preserve"> XE "</w:instrText>
      </w:r>
      <w:r w:rsidR="00B97B40" w:rsidRPr="009E7541">
        <w:instrText>UNIX:domain socket</w:instrText>
      </w:r>
      <w:r w:rsidR="00B97B40">
        <w:instrText xml:space="preserve">" </w:instrText>
      </w:r>
      <w:r w:rsidR="00B97B40">
        <w:fldChar w:fldCharType="end"/>
      </w:r>
      <w:r w:rsidRPr="00445898">
        <w:t xml:space="preserve">-domain socket </w:t>
      </w:r>
      <w:r w:rsidR="00F62780">
        <w:t>restricted</w:t>
      </w:r>
      <w:r w:rsidRPr="00445898">
        <w:t xml:space="preserve"> to the current host. A client connection of this kind assumes that the other party (the server) has made its end of the connection already available. For a TCP/IP session, </w:t>
      </w:r>
      <w:r w:rsidR="00193F9F" w:rsidRPr="00445898">
        <w:t>that</w:t>
      </w:r>
      <w:r w:rsidRPr="00445898">
        <w:t xml:space="preserve"> end is visible as a port number on a speci</w:t>
      </w:r>
      <w:r w:rsidR="009E3D57">
        <w:t>fi</w:t>
      </w:r>
      <w:r w:rsidRPr="00445898">
        <w:t>c host, whereas a local server is identi</w:t>
      </w:r>
      <w:r w:rsidR="009E3D57">
        <w:t>fi</w:t>
      </w:r>
      <w:r w:rsidRPr="00445898">
        <w:t>ed via the path name of a local socket.</w:t>
      </w:r>
    </w:p>
    <w:p w:rsidR="003B3AC4" w:rsidRPr="00445898" w:rsidRDefault="003B3AC4" w:rsidP="003B3AC4">
      <w:pPr>
        <w:pStyle w:val="firstparagraph"/>
      </w:pPr>
      <w:r w:rsidRPr="00445898">
        <w:lastRenderedPageBreak/>
        <w:t xml:space="preserve">For a client-type connection, the </w:t>
      </w:r>
      <w:r w:rsidR="009E3D57">
        <w:t>fi</w:t>
      </w:r>
      <w:r w:rsidRPr="00445898">
        <w:t xml:space="preserve">rst argument of </w:t>
      </w:r>
      <w:r w:rsidRPr="00445898">
        <w:rPr>
          <w:i/>
        </w:rPr>
        <w:t>connect</w:t>
      </w:r>
      <w:r w:rsidRPr="00445898">
        <w:t xml:space="preserve"> must be either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4E193A">
        <w:instrText xml:space="preserve"> flag)</w:instrText>
      </w:r>
      <w:r w:rsidR="004E193A">
        <w:instrText xml:space="preserve">" </w:instrText>
      </w:r>
      <w:r w:rsidR="004E193A">
        <w:rPr>
          <w:i/>
        </w:rPr>
        <w:fldChar w:fldCharType="end"/>
      </w:r>
      <w:r w:rsidRPr="00445898">
        <w:t xml:space="preserve">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+CLIENT</w:t>
      </w:r>
      <w:r w:rsidRPr="00445898">
        <w:t xml:space="preserve">. The explicit </w:t>
      </w:r>
      <w:r w:rsidRPr="00445898">
        <w:rPr>
          <w:i/>
        </w:rPr>
        <w:t>CLIENT</w:t>
      </w:r>
      <w:r w:rsidRPr="00445898">
        <w:t xml:space="preserve"> speci</w:t>
      </w:r>
      <w:r w:rsidR="009E3D57">
        <w:t>fi</w:t>
      </w:r>
      <w:r w:rsidRPr="00445898">
        <w:t>cation is not required as it is assumed by default</w:t>
      </w:r>
      <w:r w:rsidR="00193F9F" w:rsidRPr="00445898">
        <w:t>,</w:t>
      </w:r>
      <w:r w:rsidRPr="00445898">
        <w:t xml:space="preserve"> if the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w:t>
      </w:r>
      <w:r w:rsidR="009E3D57">
        <w:t>fl</w:t>
      </w:r>
      <w:r w:rsidRPr="00445898">
        <w:t>ag is not present.</w:t>
      </w:r>
    </w:p>
    <w:p w:rsidR="003B3AC4" w:rsidRPr="00445898" w:rsidRDefault="003B3AC4" w:rsidP="003B3AC4">
      <w:pPr>
        <w:pStyle w:val="firstparagraph"/>
      </w:pPr>
      <w:r w:rsidRPr="00445898">
        <w:t xml:space="preserve">If the connection is local, the second argument of </w:t>
      </w:r>
      <w:r w:rsidRPr="00445898">
        <w:rPr>
          <w:i/>
        </w:rPr>
        <w:t>connect</w:t>
      </w:r>
      <w:r w:rsidRPr="00445898">
        <w:t xml:space="preserve"> should specify the path name of the server’s socket in the UNIX domain. For an Internet connection, this argument will be interpreted as the Internet name of the host on which the server is running. The host name can be speci</w:t>
      </w:r>
      <w:r w:rsidR="009E3D57">
        <w:t>fi</w:t>
      </w:r>
      <w:r w:rsidRPr="00445898">
        <w:t>ed as a DNS</w:t>
      </w:r>
      <w:r w:rsidR="00AB7367">
        <w:fldChar w:fldCharType="begin"/>
      </w:r>
      <w:r w:rsidR="00AB7367">
        <w:instrText xml:space="preserve"> XE "</w:instrText>
      </w:r>
      <w:r w:rsidR="00AB7367" w:rsidRPr="00A24D3D">
        <w:instrText>DNS (D</w:instrText>
      </w:r>
      <w:r w:rsidR="00AB7367">
        <w:instrText>o</w:instrText>
      </w:r>
      <w:r w:rsidR="00AB7367" w:rsidRPr="00A24D3D">
        <w:instrText>main Name S</w:instrText>
      </w:r>
      <w:r w:rsidR="00AB7367">
        <w:instrText>ervice</w:instrText>
      </w:r>
      <w:r w:rsidR="00AB7367" w:rsidRPr="00A24D3D">
        <w:instrText>)</w:instrText>
      </w:r>
      <w:r w:rsidR="00AB7367">
        <w:instrText xml:space="preserve">" </w:instrText>
      </w:r>
      <w:r w:rsidR="00AB7367">
        <w:fldChar w:fldCharType="end"/>
      </w:r>
      <w:r w:rsidRPr="00445898">
        <w:t xml:space="preserve"> name, e.g., </w:t>
      </w:r>
      <w:r w:rsidRPr="00445898">
        <w:rPr>
          <w:i/>
        </w:rPr>
        <w:t>sheerness.cs.ualberta.ca</w:t>
      </w:r>
      <w:r w:rsidRPr="00445898">
        <w:t xml:space="preserve">, or as an IP address (in a string form), e.g., </w:t>
      </w:r>
      <m:oMath>
        <m:r>
          <w:rPr>
            <w:rFonts w:ascii="Cambria Math" w:hAnsi="Cambria Math"/>
          </w:rPr>
          <m:t>129.128.4.33</m:t>
        </m:r>
      </m:oMath>
      <w:r w:rsidRPr="00445898">
        <w:t>. The third argument (</w:t>
      </w:r>
      <w:r w:rsidRPr="00445898">
        <w:rPr>
          <w:i/>
        </w:rPr>
        <w:t>port</w:t>
      </w:r>
      <w:r w:rsidRPr="00445898">
        <w:t>) is ignored for a local connection. For an Internet connection, it speci</w:t>
      </w:r>
      <w:r w:rsidR="009E3D57">
        <w:t>fi</w:t>
      </w:r>
      <w:r w:rsidRPr="00445898">
        <w:t>es the server’s port number on the remote host.</w:t>
      </w:r>
    </w:p>
    <w:p w:rsidR="003B3AC4" w:rsidRPr="00445898" w:rsidRDefault="003B3AC4" w:rsidP="003B3AC4">
      <w:pPr>
        <w:pStyle w:val="firstparagraph"/>
      </w:pPr>
      <w:r w:rsidRPr="00445898">
        <w:t>The fourth argument (</w:t>
      </w:r>
      <w:r w:rsidRPr="00445898">
        <w:rPr>
          <w:i/>
        </w:rPr>
        <w:t>bsize</w:t>
      </w:r>
      <w:r w:rsidRPr="00445898">
        <w:t xml:space="preserve">) </w:t>
      </w:r>
      <w:r w:rsidR="00193F9F" w:rsidRPr="00445898">
        <w:t>indicates</w:t>
      </w:r>
      <w:r w:rsidRPr="00445898">
        <w:t xml:space="preserve"> the mailbox bu</w:t>
      </w:r>
      <w:r w:rsidR="009E3D57">
        <w:t>ff</w:t>
      </w:r>
      <w:r w:rsidRPr="00445898">
        <w:t>er size. The rules are the same as for a device mailbox (Section </w:t>
      </w:r>
      <w:r w:rsidRPr="00445898">
        <w:fldChar w:fldCharType="begin"/>
      </w:r>
      <w:r w:rsidRPr="00445898">
        <w:instrText xml:space="preserve"> REF _Ref509906938 \r \h </w:instrText>
      </w:r>
      <w:r w:rsidRPr="00445898">
        <w:fldChar w:fldCharType="separate"/>
      </w:r>
      <w:r w:rsidR="00B14386">
        <w:t>9.4.2</w:t>
      </w:r>
      <w:r w:rsidRPr="00445898">
        <w:fldChar w:fldCharType="end"/>
      </w:r>
      <w:r w:rsidRPr="00445898">
        <w:t>). In particular, the bu</w:t>
      </w:r>
      <w:r w:rsidR="009E3D57">
        <w:t>ff</w:t>
      </w:r>
      <w:r w:rsidRPr="00445898">
        <w:t>er size for a client mailbox must be strictly greater than zero. The remaining arguments do not apply to socket mailboxes and are ignored.</w:t>
      </w:r>
    </w:p>
    <w:p w:rsidR="003B3AC4" w:rsidRPr="00445898" w:rsidRDefault="003B3AC4" w:rsidP="003B3AC4">
      <w:pPr>
        <w:pStyle w:val="firstparagraph"/>
      </w:pPr>
      <w:r w:rsidRPr="00445898">
        <w:t>For illustration, the following call</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3B3AC4" w:rsidRPr="00445898" w:rsidRDefault="003B3AC4" w:rsidP="003B3AC4">
      <w:pPr>
        <w:pStyle w:val="firstparagraph"/>
        <w:ind w:firstLine="720"/>
        <w:rPr>
          <w:i/>
        </w:rPr>
      </w:pPr>
      <w:r w:rsidRPr="00445898">
        <w:rPr>
          <w:i/>
        </w:rPr>
        <w:t>m1-&gt;connect (CLIENT+INTERNET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 "sheerness.cs.ualberta.ca", 2002, 256);</w:t>
      </w:r>
    </w:p>
    <w:p w:rsidR="003B3AC4" w:rsidRPr="00445898" w:rsidRDefault="003B3AC4" w:rsidP="003B3AC4">
      <w:pPr>
        <w:pStyle w:val="firstparagraph"/>
      </w:pPr>
      <w:r w:rsidRPr="00445898">
        <w:t xml:space="preserve">binds the mailbox pointed to by </w:t>
      </w:r>
      <w:r w:rsidRPr="00445898">
        <w:rPr>
          <w:i/>
        </w:rPr>
        <w:t>m1</w:t>
      </w:r>
      <w:r w:rsidRPr="00445898">
        <w:t xml:space="preserve"> to port </w:t>
      </w:r>
      <m:oMath>
        <m:r>
          <w:rPr>
            <w:rFonts w:ascii="Cambria Math" w:hAnsi="Cambria Math"/>
          </w:rPr>
          <m:t>2002</m:t>
        </m:r>
      </m:oMath>
      <w:r w:rsidRPr="00445898">
        <w:t xml:space="preserve"> on the host </w:t>
      </w:r>
      <w:r w:rsidRPr="00445898">
        <w:rPr>
          <w:i/>
        </w:rPr>
        <w:t>sheerness.cs.ualberta.ca</w:t>
      </w:r>
      <w:r w:rsidRPr="00445898">
        <w:t>.</w:t>
      </w:r>
    </w:p>
    <w:p w:rsidR="003B3AC4" w:rsidRPr="00445898" w:rsidRDefault="003B3AC4" w:rsidP="003B3AC4">
      <w:pPr>
        <w:pStyle w:val="firstparagraph"/>
      </w:pPr>
      <w:r w:rsidRPr="00445898">
        <w:t>A local client-type connection is illustrated by the following call:</w:t>
      </w:r>
    </w:p>
    <w:p w:rsidR="003B3AC4" w:rsidRPr="00445898" w:rsidRDefault="003B3AC4"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 "/home/pawel/mysocket", 0, 1024);</w:t>
      </w:r>
    </w:p>
    <w:p w:rsidR="003B3AC4" w:rsidRPr="00445898" w:rsidRDefault="003B3AC4" w:rsidP="003B3AC4">
      <w:pPr>
        <w:pStyle w:val="firstparagraph"/>
      </w:pPr>
      <w:r w:rsidRPr="00445898">
        <w:t xml:space="preserve">Note that the </w:t>
      </w:r>
      <w:r w:rsidRPr="00445898">
        <w:rPr>
          <w:i/>
        </w:rPr>
        <w:t>CLIENT</w:t>
      </w:r>
      <w:r w:rsidRPr="00445898">
        <w:t xml:space="preserve"> speci</w:t>
      </w:r>
      <w:r w:rsidR="009E3D57">
        <w:t>fi</w:t>
      </w:r>
      <w:r w:rsidRPr="00445898">
        <w:t>cation is not necessary</w:t>
      </w:r>
      <w:r w:rsidR="00193F9F" w:rsidRPr="00445898">
        <w:t>, because</w:t>
      </w:r>
      <w:r w:rsidR="00AF589F">
        <w:t xml:space="preserve"> </w:t>
      </w:r>
      <w:r w:rsidR="00193F9F" w:rsidRPr="00445898">
        <w:t>it is assumed by default</w:t>
      </w:r>
      <w:r w:rsidRPr="00445898">
        <w:t>.</w:t>
      </w:r>
    </w:p>
    <w:p w:rsidR="003B3AC4" w:rsidRPr="00445898" w:rsidRDefault="003B3AC4" w:rsidP="00E610EA">
      <w:pPr>
        <w:pStyle w:val="firstparagraph"/>
      </w:pPr>
      <w:r w:rsidRPr="00445898">
        <w:t xml:space="preserve">A </w:t>
      </w:r>
      <w:r w:rsidRPr="00445898">
        <w:rPr>
          <w:i/>
        </w:rPr>
        <w:t>connect</w:t>
      </w:r>
      <w:r w:rsidRPr="00445898">
        <w:t xml:space="preserve"> operation will fail</w:t>
      </w:r>
      <w:r w:rsidR="00193F9F" w:rsidRPr="00445898">
        <w:t>,</w:t>
      </w:r>
      <w:r w:rsidRPr="00445898">
        <w:t xml:space="preserve"> if the speci</w:t>
      </w:r>
      <w:r w:rsidR="009E3D57">
        <w:t>fi</w:t>
      </w:r>
      <w:r w:rsidRPr="00445898">
        <w:t>ed port is not available on the remote host, the remote host cannot be located, or the path name does not identify a local UNIX</w:t>
      </w:r>
      <w:r w:rsidR="00B97B40">
        <w:fldChar w:fldCharType="begin"/>
      </w:r>
      <w:r w:rsidR="00B97B40">
        <w:instrText xml:space="preserve"> XE "</w:instrText>
      </w:r>
      <w:r w:rsidR="00B97B40" w:rsidRPr="00C63057">
        <w:instrText>UNIX:domain socket</w:instrText>
      </w:r>
      <w:r w:rsidR="00B97B40">
        <w:instrText xml:space="preserve">" </w:instrText>
      </w:r>
      <w:r w:rsidR="00B97B40">
        <w:fldChar w:fldCharType="end"/>
      </w:r>
      <w:r w:rsidRPr="00445898">
        <w:t xml:space="preserve">-domain socket (for a local connection). In such a case, connect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w:t>
      </w:r>
    </w:p>
    <w:p w:rsidR="006023AE" w:rsidRPr="00445898" w:rsidRDefault="006023AE" w:rsidP="00552A98">
      <w:pPr>
        <w:pStyle w:val="Heading3"/>
        <w:numPr>
          <w:ilvl w:val="2"/>
          <w:numId w:val="5"/>
        </w:numPr>
        <w:rPr>
          <w:lang w:val="en-US"/>
        </w:rPr>
      </w:pPr>
      <w:bookmarkStart w:id="566" w:name="_Ref510685635"/>
      <w:bookmarkStart w:id="567" w:name="_Toc529212936"/>
      <w:r w:rsidRPr="00445898">
        <w:rPr>
          <w:lang w:val="en-US"/>
        </w:rPr>
        <w:t>Server mailboxes</w:t>
      </w:r>
      <w:bookmarkEnd w:id="566"/>
      <w:bookmarkEnd w:id="567"/>
    </w:p>
    <w:p w:rsidR="006023AE" w:rsidRPr="00445898" w:rsidRDefault="006023AE" w:rsidP="006023AE">
      <w:pPr>
        <w:pStyle w:val="firstparagraph"/>
      </w:pPr>
      <w:r w:rsidRPr="00445898">
        <w:t>With a server mailbox, a SMURPH program can accept incoming connections from Internet or UNIX</w:t>
      </w:r>
      <w:r w:rsidR="00B97B40">
        <w:fldChar w:fldCharType="begin"/>
      </w:r>
      <w:r w:rsidR="00B97B40">
        <w:instrText xml:space="preserve"> XE "</w:instrText>
      </w:r>
      <w:r w:rsidR="00B97B40" w:rsidRPr="000F44CD">
        <w:instrText>UNIX:domain socket</w:instrText>
      </w:r>
      <w:r w:rsidR="00B97B40">
        <w:instrText xml:space="preserve">" </w:instrText>
      </w:r>
      <w:r w:rsidR="00B97B40">
        <w:fldChar w:fldCharType="end"/>
      </w:r>
      <w:r w:rsidRPr="00445898">
        <w:t xml:space="preserve">-domain sockets. To set up a server </w:t>
      </w:r>
      <w:r w:rsidR="00F20FF0" w:rsidRPr="00445898">
        <w:t>m</w:t>
      </w:r>
      <w:r w:rsidRPr="00445898">
        <w:t xml:space="preserve">ailbox, the </w:t>
      </w:r>
      <w:r w:rsidR="009E3D57">
        <w:t>fi</w:t>
      </w:r>
      <w:r w:rsidRPr="00445898">
        <w:t xml:space="preserve">rst argument of </w:t>
      </w:r>
      <w:r w:rsidRPr="00445898">
        <w:rPr>
          <w:i/>
        </w:rPr>
        <w:t>connect</w:t>
      </w:r>
      <w:r w:rsidR="00F20FF0" w:rsidRPr="00445898">
        <w:t xml:space="preserve"> should </w:t>
      </w:r>
      <w:r w:rsidRPr="00445898">
        <w:t xml:space="preserve">be </w:t>
      </w:r>
      <w:r w:rsidRPr="00445898">
        <w:rPr>
          <w:i/>
        </w:rPr>
        <w:t>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(for an Internet mailbox) or </w:t>
      </w:r>
      <w:r w:rsidRPr="00445898">
        <w:rPr>
          <w:i/>
        </w:rPr>
        <w:t>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 xml:space="preserve">" </w:instrText>
      </w:r>
      <w:r w:rsidR="007E2B54">
        <w:rPr>
          <w:i/>
        </w:rPr>
        <w:fldChar w:fldCharType="end"/>
      </w:r>
      <w:r w:rsidRPr="00445898">
        <w:rPr>
          <w:i/>
        </w:rPr>
        <w:t>+SERVER</w:t>
      </w:r>
      <w:r w:rsidR="00F20FF0" w:rsidRPr="00445898">
        <w:t xml:space="preserve"> (for a UNIX-domain </w:t>
      </w:r>
      <w:r w:rsidRPr="00445898">
        <w:t xml:space="preserve">connection). Additionally, at most one of two </w:t>
      </w:r>
      <w:r w:rsidR="009E3D57">
        <w:t>fl</w:t>
      </w:r>
      <w:r w:rsidRPr="00445898">
        <w:t xml:space="preserve">ags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and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00F20FF0" w:rsidRPr="00445898">
        <w:t xml:space="preserve"> can be included in </w:t>
      </w:r>
      <w:r w:rsidRPr="00445898">
        <w:t xml:space="preserve">the </w:t>
      </w:r>
      <w:r w:rsidR="009E3D57">
        <w:t>fi</w:t>
      </w:r>
      <w:r w:rsidRPr="00445898">
        <w:t>rst argument.</w:t>
      </w:r>
    </w:p>
    <w:p w:rsidR="006023AE" w:rsidRPr="00445898" w:rsidRDefault="006023AE" w:rsidP="006023AE">
      <w:pPr>
        <w:pStyle w:val="firstparagraph"/>
      </w:pPr>
      <w:r w:rsidRPr="00445898">
        <w:t>For a TCP/IP</w:t>
      </w:r>
      <w:r w:rsidR="006659B7">
        <w:fldChar w:fldCharType="begin"/>
      </w:r>
      <w:r w:rsidR="006659B7">
        <w:instrText xml:space="preserve"> XE "</w:instrText>
      </w:r>
      <w:r w:rsidR="006659B7" w:rsidRPr="00767BA8">
        <w:instrText>TCP/IP</w:instrText>
      </w:r>
      <w:r w:rsidR="006659B7">
        <w:instrText xml:space="preserve">:mailbox" </w:instrText>
      </w:r>
      <w:r w:rsidR="006659B7">
        <w:fldChar w:fldCharType="end"/>
      </w:r>
      <w:r w:rsidRPr="00445898">
        <w:t xml:space="preserve"> mailbox, the second argument of </w:t>
      </w:r>
      <w:r w:rsidRPr="00445898">
        <w:rPr>
          <w:i/>
        </w:rPr>
        <w:t>connect</w:t>
      </w:r>
      <w:r w:rsidRPr="00445898">
        <w:t xml:space="preserve"> (</w:t>
      </w:r>
      <w:r w:rsidRPr="00445898">
        <w:rPr>
          <w:i/>
        </w:rPr>
        <w:t>h</w:t>
      </w:r>
      <w:r w:rsidR="00F20FF0" w:rsidRPr="00445898">
        <w:t xml:space="preserve">) is ignored and the third </w:t>
      </w:r>
      <w:r w:rsidRPr="00445898">
        <w:t>argument (</w:t>
      </w:r>
      <w:r w:rsidRPr="00445898">
        <w:rPr>
          <w:i/>
        </w:rPr>
        <w:t>port</w:t>
      </w:r>
      <w:r w:rsidRPr="00445898">
        <w:t>) speci</w:t>
      </w:r>
      <w:r w:rsidR="009E3D57">
        <w:t>fi</w:t>
      </w:r>
      <w:r w:rsidRPr="00445898">
        <w:t>es the port number for accepting incoming connectio</w:t>
      </w:r>
      <w:r w:rsidR="00F20FF0" w:rsidRPr="00445898">
        <w:t xml:space="preserve">ns. For a </w:t>
      </w:r>
      <w:r w:rsidRPr="00445898">
        <w:t>UNIX-domain setup, the second argument speci</w:t>
      </w:r>
      <w:r w:rsidR="009E3D57">
        <w:t>fi</w:t>
      </w:r>
      <w:r w:rsidRPr="00445898">
        <w:t>es the pa</w:t>
      </w:r>
      <w:r w:rsidR="00F20FF0" w:rsidRPr="00445898">
        <w:t xml:space="preserve">th name of the local socket and </w:t>
      </w:r>
      <w:r w:rsidRPr="00445898">
        <w:t xml:space="preserve">the third argument is ignored. The following </w:t>
      </w:r>
      <w:r w:rsidR="00F20FF0" w:rsidRPr="00445898">
        <w:t xml:space="preserve">shorthand </w:t>
      </w:r>
      <w:r w:rsidRPr="00445898">
        <w:t xml:space="preserve">variant of </w:t>
      </w:r>
      <w:r w:rsidRPr="00445898">
        <w:rPr>
          <w:i/>
        </w:rPr>
        <w:t>connect</w:t>
      </w:r>
      <w:r w:rsidR="00F20FF0" w:rsidRPr="00445898">
        <w:t xml:space="preserve"> sets</w:t>
      </w:r>
      <w:r w:rsidRPr="00445898">
        <w:t xml:space="preserve"> up </w:t>
      </w:r>
      <w:r w:rsidR="00F20FF0" w:rsidRPr="00445898">
        <w:t xml:space="preserve">a </w:t>
      </w:r>
      <w:r w:rsidRPr="00445898">
        <w:t>server mailbox</w:t>
      </w:r>
      <w:r w:rsidR="00F20FF0" w:rsidRPr="00445898">
        <w:t xml:space="preserve"> </w:t>
      </w:r>
      <w:r w:rsidRPr="00445898">
        <w:t>bound to the Internet</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F20FF0">
      <w:pPr>
        <w:pStyle w:val="firstparagraph"/>
        <w:spacing w:after="0"/>
        <w:ind w:firstLine="720"/>
        <w:rPr>
          <w:i/>
        </w:rPr>
      </w:pPr>
      <w:r w:rsidRPr="00445898">
        <w:rPr>
          <w:i/>
        </w:rPr>
        <w:t>int connect (int tp, int port, int bsize = 0) {</w:t>
      </w:r>
    </w:p>
    <w:p w:rsidR="006023AE" w:rsidRPr="00445898" w:rsidRDefault="006023AE" w:rsidP="00F20FF0">
      <w:pPr>
        <w:pStyle w:val="firstparagraph"/>
        <w:spacing w:after="0"/>
        <w:ind w:left="720" w:firstLine="720"/>
        <w:rPr>
          <w:i/>
        </w:rPr>
      </w:pPr>
      <w:r w:rsidRPr="00445898">
        <w:rPr>
          <w:i/>
        </w:rPr>
        <w:t>return connect (tp, NULL, port, bsize);</w:t>
      </w:r>
    </w:p>
    <w:p w:rsidR="006023AE" w:rsidRPr="00445898" w:rsidRDefault="006023AE" w:rsidP="00F20FF0">
      <w:pPr>
        <w:pStyle w:val="firstparagraph"/>
        <w:ind w:firstLine="720"/>
        <w:rPr>
          <w:i/>
        </w:rPr>
      </w:pPr>
      <w:r w:rsidRPr="00445898">
        <w:rPr>
          <w:i/>
        </w:rPr>
        <w:t>};</w:t>
      </w:r>
    </w:p>
    <w:p w:rsidR="006023AE" w:rsidRPr="00445898" w:rsidRDefault="006023AE" w:rsidP="006023AE">
      <w:pPr>
        <w:pStyle w:val="firstparagraph"/>
      </w:pPr>
      <w:r w:rsidRPr="00445898">
        <w:t>If all that is expected from the server mailbox is to accept o</w:t>
      </w:r>
      <w:r w:rsidR="00F20FF0" w:rsidRPr="00445898">
        <w:t xml:space="preserve">ne connection, its operation is </w:t>
      </w:r>
      <w:r w:rsidRPr="00445898">
        <w:t>simple and closely resembles the operation of its client co</w:t>
      </w:r>
      <w:r w:rsidR="00F20FF0" w:rsidRPr="00445898">
        <w:t xml:space="preserve">unterpart. This type of a bound </w:t>
      </w:r>
      <w:r w:rsidRPr="00445898">
        <w:t xml:space="preserve">mailbox will be called an </w:t>
      </w:r>
      <w:r w:rsidRPr="00445898">
        <w:lastRenderedPageBreak/>
        <w:t>immediate server mailbox. It is s</w:t>
      </w:r>
      <w:r w:rsidR="00F20FF0" w:rsidRPr="00445898">
        <w:t xml:space="preserve">elected by default, if the </w:t>
      </w:r>
      <w:r w:rsidR="009E3D57">
        <w:t>fi</w:t>
      </w:r>
      <w:r w:rsidR="00F20FF0" w:rsidRPr="00445898">
        <w:t xml:space="preserve">rst </w:t>
      </w:r>
      <w:r w:rsidRPr="00445898">
        <w:t xml:space="preserve">argument of </w:t>
      </w:r>
      <w:r w:rsidRPr="00445898">
        <w:rPr>
          <w:i/>
        </w:rPr>
        <w:t>connect</w:t>
      </w:r>
      <w:r w:rsidRPr="00445898">
        <w:t xml:space="preserve"> does not include the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w:t>
      </w:r>
      <w:r w:rsidR="009E3D57">
        <w:t>fl</w:t>
      </w:r>
      <w:r w:rsidRPr="00445898">
        <w:t>ag.</w:t>
      </w:r>
    </w:p>
    <w:p w:rsidR="006023AE" w:rsidRPr="00445898" w:rsidRDefault="006023AE" w:rsidP="006023AE">
      <w:pPr>
        <w:pStyle w:val="firstparagraph"/>
      </w:pPr>
      <w:r w:rsidRPr="00445898">
        <w:t xml:space="preserve">For an immediate server mailbox, the </w:t>
      </w:r>
      <w:r w:rsidRPr="00445898">
        <w:rPr>
          <w:i/>
        </w:rPr>
        <w:t>bsize</w:t>
      </w:r>
      <w:r w:rsidRPr="00445898">
        <w:t xml:space="preserve"> argument of </w:t>
      </w:r>
      <w:r w:rsidRPr="00445898">
        <w:rPr>
          <w:i/>
        </w:rPr>
        <w:t>connect</w:t>
      </w:r>
      <w:r w:rsidR="00F20FF0" w:rsidRPr="00445898">
        <w:t xml:space="preserve"> is relevant and indicates </w:t>
      </w:r>
      <w:r w:rsidRPr="00445898">
        <w:t>the bu</w:t>
      </w:r>
      <w:r w:rsidR="009E3D57">
        <w:t>ff</w:t>
      </w:r>
      <w:r w:rsidRPr="00445898">
        <w:t>er size at the server end. The same rules apply</w:t>
      </w:r>
      <w:r w:rsidR="00F20FF0" w:rsidRPr="00445898">
        <w:t xml:space="preserve"> as for a client/device mailbox </w:t>
      </w:r>
      <w:r w:rsidRPr="00445898">
        <w:t>(</w:t>
      </w:r>
      <w:r w:rsidR="00F20FF0" w:rsidRPr="00445898">
        <w:t>Section </w:t>
      </w:r>
      <w:r w:rsidR="00F20FF0" w:rsidRPr="00445898">
        <w:fldChar w:fldCharType="begin"/>
      </w:r>
      <w:r w:rsidR="00F20FF0" w:rsidRPr="00445898">
        <w:instrText xml:space="preserve"> REF _Ref509835918 \r \h </w:instrText>
      </w:r>
      <w:r w:rsidR="00F20FF0" w:rsidRPr="00445898">
        <w:fldChar w:fldCharType="separate"/>
      </w:r>
      <w:r w:rsidR="00B14386">
        <w:t>9.4.1</w:t>
      </w:r>
      <w:r w:rsidR="00F20FF0" w:rsidRPr="00445898">
        <w:fldChar w:fldCharType="end"/>
      </w:r>
      <w:r w:rsidRPr="00445898">
        <w:t>). The remaining arguments are ignored.</w:t>
      </w:r>
    </w:p>
    <w:p w:rsidR="006023AE" w:rsidRPr="00445898" w:rsidRDefault="006023AE" w:rsidP="006023AE">
      <w:pPr>
        <w:pStyle w:val="firstparagraph"/>
      </w:pPr>
      <w:r w:rsidRPr="00445898">
        <w:t>As soon as it has been successfully bound, an immediate server mailbox becomes usable</w:t>
      </w:r>
      <w:r w:rsidR="00F20FF0" w:rsidRPr="00445898">
        <w:t xml:space="preserve"> </w:t>
      </w:r>
      <w:r w:rsidRPr="00445898">
        <w:t>in exactly the same way as a client mailbox. Until the other party connects to it and</w:t>
      </w:r>
      <w:r w:rsidR="00F20FF0" w:rsidRPr="00445898">
        <w:t xml:space="preserve"> </w:t>
      </w:r>
      <w:r w:rsidRPr="00445898">
        <w:t>sends some data, the mailbox will appear empty to reading operations (</w:t>
      </w:r>
      <w:r w:rsidR="00F20FF0" w:rsidRPr="00445898">
        <w:t>Section </w:t>
      </w:r>
      <w:r w:rsidR="001643E8" w:rsidRPr="00445898">
        <w:fldChar w:fldCharType="begin"/>
      </w:r>
      <w:r w:rsidR="001643E8" w:rsidRPr="00445898">
        <w:instrText xml:space="preserve"> REF _Ref509907513 \r \h </w:instrText>
      </w:r>
      <w:r w:rsidR="001643E8" w:rsidRPr="00445898">
        <w:fldChar w:fldCharType="separate"/>
      </w:r>
      <w:r w:rsidR="00B14386">
        <w:t>9.4.7</w:t>
      </w:r>
      <w:r w:rsidR="001643E8" w:rsidRPr="00445898">
        <w:fldChar w:fldCharType="end"/>
      </w:r>
      <w:r w:rsidR="003865E3" w:rsidRPr="00445898">
        <w:t xml:space="preserve">). </w:t>
      </w:r>
      <w:r w:rsidRPr="00445898">
        <w:t>Also, any data deposited in the mailbox by writing operations will</w:t>
      </w:r>
      <w:r w:rsidR="003865E3" w:rsidRPr="00445898">
        <w:t xml:space="preserve"> not be </w:t>
      </w:r>
      <w:r w:rsidRPr="00445898">
        <w:t>expedited until the other end of the connection becomes alive.</w:t>
      </w:r>
    </w:p>
    <w:p w:rsidR="003B3AC4" w:rsidRPr="00445898" w:rsidRDefault="006023AE" w:rsidP="006023AE">
      <w:pPr>
        <w:pStyle w:val="firstparagraph"/>
      </w:pPr>
      <w:r w:rsidRPr="00445898">
        <w:t>While binding an immediate server mailbox, the progr</w:t>
      </w:r>
      <w:r w:rsidR="003B3AC4" w:rsidRPr="00445898">
        <w:t xml:space="preserve">am can request the </w:t>
      </w:r>
      <w:r w:rsidR="003B3AC4" w:rsidRPr="009F6D90">
        <w:rPr>
          <w:i/>
        </w:rPr>
        <w:t>connect</w:t>
      </w:r>
      <w:r w:rsidR="003B3AC4" w:rsidRPr="00445898">
        <w:t xml:space="preserve"> oper</w:t>
      </w:r>
      <w:r w:rsidRPr="00445898">
        <w:t xml:space="preserve">ation to block until the other party connects. This is accomplished by adding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to the</w:t>
      </w:r>
      <w:r w:rsidR="003B3AC4" w:rsidRPr="00445898">
        <w:t xml:space="preserve"> </w:t>
      </w:r>
      <w:r w:rsidRPr="00445898">
        <w:t xml:space="preserve">list of </w:t>
      </w:r>
      <w:r w:rsidR="009E3D57">
        <w:t>fl</w:t>
      </w:r>
      <w:r w:rsidRPr="00445898">
        <w:t xml:space="preserve">ags </w:t>
      </w:r>
      <w:r w:rsidR="002515DA" w:rsidRPr="00445898">
        <w:t>contributing to</w:t>
      </w:r>
      <w:r w:rsidRPr="00445898">
        <w:t xml:space="preserve"> the </w:t>
      </w:r>
      <w:r w:rsidR="009E3D57">
        <w:t>fi</w:t>
      </w:r>
      <w:r w:rsidRPr="00445898">
        <w:t xml:space="preserve">rst argument of </w:t>
      </w:r>
      <w:r w:rsidRPr="00445898">
        <w:rPr>
          <w:i/>
        </w:rPr>
        <w:t>connect</w:t>
      </w:r>
      <w:r w:rsidRPr="00445898">
        <w:t>.</w:t>
      </w:r>
    </w:p>
    <w:p w:rsidR="006023AE" w:rsidRPr="00445898" w:rsidRDefault="003B3AC4" w:rsidP="006023AE">
      <w:pPr>
        <w:pStyle w:val="firstparagraph"/>
      </w:pPr>
      <w:r w:rsidRPr="00445898">
        <w:t>For illustration, t</w:t>
      </w:r>
      <w:r w:rsidR="006023AE" w:rsidRPr="00445898">
        <w:t>he following two operations</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006023AE" w:rsidRPr="00445898">
        <w:t>:</w:t>
      </w:r>
    </w:p>
    <w:p w:rsidR="006023AE" w:rsidRPr="00445898" w:rsidRDefault="006023AE" w:rsidP="003B3AC4">
      <w:pPr>
        <w:pStyle w:val="firstparagraph"/>
        <w:spacing w:after="0"/>
        <w:ind w:firstLine="720"/>
        <w:rPr>
          <w:i/>
        </w:rPr>
      </w:pPr>
      <w:r w:rsidRPr="00445898">
        <w:rPr>
          <w:i/>
        </w:rPr>
        <w:t>m1-&gt;connect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 3345, 4096);</w:t>
      </w:r>
    </w:p>
    <w:p w:rsidR="006023AE" w:rsidRPr="00445898" w:rsidRDefault="006023AE" w:rsidP="003B3AC4">
      <w:pPr>
        <w:pStyle w:val="firstparagraph"/>
        <w:ind w:firstLine="720"/>
        <w:rPr>
          <w:i/>
        </w:rPr>
      </w:pPr>
      <w:r w:rsidRPr="00445898">
        <w:rPr>
          <w:i/>
        </w:rPr>
        <w:t>m2-&gt;connect (LOCAL</w:t>
      </w:r>
      <w:r w:rsidR="007E2B54">
        <w:rPr>
          <w:i/>
        </w:rPr>
        <w:fldChar w:fldCharType="begin"/>
      </w:r>
      <w:r w:rsidR="007E2B54">
        <w:instrText xml:space="preserve"> XE "</w:instrText>
      </w:r>
      <w:r w:rsidR="007E2B54" w:rsidRPr="00B42B27">
        <w:rPr>
          <w:i/>
        </w:rPr>
        <w:instrText xml:space="preserve">LOCAL </w:instrText>
      </w:r>
      <w:r w:rsidR="007E2B54" w:rsidRPr="007E2B54">
        <w:instrText>(</w:instrText>
      </w:r>
      <w:r w:rsidR="007E2B54" w:rsidRPr="00B42B27">
        <w:rPr>
          <w:i/>
        </w:rPr>
        <w:instrText>Mailbox</w:instrText>
      </w:r>
      <w:r w:rsidR="007E2B54" w:rsidRPr="007E2B54">
        <w:instrText xml:space="preserve"> flag)</w:instrText>
      </w:r>
      <w:r w:rsidR="007E2B54">
        <w:instrText>:example</w:instrText>
      </w:r>
      <w:r w:rsidR="00360AFD">
        <w:instrText>s</w:instrText>
      </w:r>
      <w:r w:rsidR="007E2B54">
        <w:instrText xml:space="preserve">" </w:instrText>
      </w:r>
      <w:r w:rsidR="007E2B54">
        <w:rPr>
          <w:i/>
        </w:rPr>
        <w:fldChar w:fldCharType="end"/>
      </w:r>
      <w:r w:rsidRPr="00445898">
        <w:rPr>
          <w:i/>
        </w:rPr>
        <w:t>+SERVER+WAIT, "/home/pawel/mysocket", 1024);</w:t>
      </w:r>
    </w:p>
    <w:p w:rsidR="006023AE" w:rsidRPr="00445898" w:rsidRDefault="006023AE" w:rsidP="006023AE">
      <w:pPr>
        <w:pStyle w:val="firstparagraph"/>
      </w:pPr>
      <w:r w:rsidRPr="00445898">
        <w:t xml:space="preserve">bind two immediate server mailboxes. The </w:t>
      </w:r>
      <w:r w:rsidR="009E3D57">
        <w:t>fi</w:t>
      </w:r>
      <w:r w:rsidRPr="00445898">
        <w:t>rst mailbox is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w:t>
      </w:r>
      <w:r w:rsidR="003B3AC4" w:rsidRPr="00445898">
        <w:t xml:space="preserve"> </w:t>
      </w:r>
      <w:r w:rsidRPr="00445898">
        <w:t xml:space="preserve">(number </w:t>
      </w:r>
      <m:oMath>
        <m:r>
          <w:rPr>
            <w:rFonts w:ascii="Cambria Math" w:hAnsi="Cambria Math"/>
          </w:rPr>
          <m:t>3345</m:t>
        </m:r>
      </m:oMath>
      <w:r w:rsidRPr="00445898">
        <w:t xml:space="preserve">) </w:t>
      </w:r>
      <w:r w:rsidR="009F6D90">
        <w:t>with</w:t>
      </w:r>
      <w:r w:rsidRPr="00445898">
        <w:t xml:space="preserve"> </w:t>
      </w:r>
      <w:r w:rsidR="009F6D90">
        <w:t>the</w:t>
      </w:r>
      <w:r w:rsidRPr="00445898">
        <w:t xml:space="preserve"> bu</w:t>
      </w:r>
      <w:r w:rsidR="009E3D57">
        <w:t>ff</w:t>
      </w:r>
      <w:r w:rsidRPr="00445898">
        <w:t xml:space="preserve">er size </w:t>
      </w:r>
      <w:r w:rsidR="009F6D90">
        <w:t>of</w:t>
      </w:r>
      <w:r w:rsidRPr="00445898">
        <w:t xml:space="preserve"> </w:t>
      </w:r>
      <m:oMath>
        <m:r>
          <w:rPr>
            <w:rFonts w:ascii="Cambria Math" w:hAnsi="Cambria Math"/>
          </w:rPr>
          <m:t>4096</m:t>
        </m:r>
      </m:oMath>
      <w:r w:rsidRPr="00445898">
        <w:t xml:space="preserve"> bytes. In the second case, the mailbox is local (a</w:t>
      </w:r>
      <w:r w:rsidR="003B3AC4" w:rsidRPr="00445898">
        <w:t xml:space="preserve"> </w:t>
      </w:r>
      <w:r w:rsidRPr="00445898">
        <w:t>UNIX</w:t>
      </w:r>
      <w:r w:rsidR="00B97B40">
        <w:fldChar w:fldCharType="begin"/>
      </w:r>
      <w:r w:rsidR="00B97B40">
        <w:instrText xml:space="preserve"> XE "</w:instrText>
      </w:r>
      <w:r w:rsidR="00B97B40" w:rsidRPr="00AF738B">
        <w:instrText>UNIX:domain socket</w:instrText>
      </w:r>
      <w:r w:rsidR="00B97B40">
        <w:instrText xml:space="preserve">" </w:instrText>
      </w:r>
      <w:r w:rsidR="00B97B40">
        <w:fldChar w:fldCharType="end"/>
      </w:r>
      <w:r w:rsidRPr="00445898">
        <w:t>-domain socket) and the operation blocks until the client connects. The bu</w:t>
      </w:r>
      <w:r w:rsidR="009E3D57">
        <w:t>ff</w:t>
      </w:r>
      <w:r w:rsidRPr="00445898">
        <w:t>er size</w:t>
      </w:r>
      <w:r w:rsidR="003B3AC4" w:rsidRPr="00445898">
        <w:t xml:space="preserve"> </w:t>
      </w:r>
      <w:r w:rsidRPr="00445898">
        <w:t xml:space="preserve">is </w:t>
      </w:r>
      <m:oMath>
        <m:r>
          <w:rPr>
            <w:rFonts w:ascii="Cambria Math" w:hAnsi="Cambria Math"/>
          </w:rPr>
          <m:t>1024</m:t>
        </m:r>
      </m:oMath>
      <w:r w:rsidRPr="00445898">
        <w:t xml:space="preserve"> bytes.</w:t>
      </w:r>
    </w:p>
    <w:p w:rsidR="006023AE" w:rsidRPr="00445898" w:rsidRDefault="006023AE" w:rsidP="006023AE">
      <w:pPr>
        <w:pStyle w:val="firstparagraph"/>
      </w:pPr>
      <w:r w:rsidRPr="00445898">
        <w:t>An immediate server mailbox can be recycled for multipl</w:t>
      </w:r>
      <w:r w:rsidR="003B3AC4" w:rsidRPr="00445898">
        <w:t>e connections, but those connec</w:t>
      </w:r>
      <w:r w:rsidRPr="00445898">
        <w:t>tions must be serviced sequentially</w:t>
      </w:r>
      <w:r w:rsidR="003B3AC4" w:rsidRPr="00445898">
        <w:t xml:space="preserve">, </w:t>
      </w:r>
      <w:r w:rsidRPr="00445898">
        <w:t>one at a time. A connection can be closed without</w:t>
      </w:r>
      <w:r w:rsidR="003B3AC4" w:rsidRPr="00445898">
        <w:t xml:space="preserve"> </w:t>
      </w:r>
      <w:r w:rsidRPr="00445898">
        <w:t>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the mailbox (see operation </w:t>
      </w:r>
      <w:r w:rsidRPr="00445898">
        <w:rPr>
          <w:i/>
        </w:rPr>
        <w:t>disconnect</w:t>
      </w:r>
      <w:r w:rsidRPr="00445898">
        <w:t xml:space="preserve"> in </w:t>
      </w:r>
      <w:r w:rsidR="003B3AC4" w:rsidRPr="00445898">
        <w:t>Section </w:t>
      </w:r>
      <w:r w:rsidR="003B3AC4" w:rsidRPr="00445898">
        <w:fldChar w:fldCharType="begin"/>
      </w:r>
      <w:r w:rsidR="003B3AC4" w:rsidRPr="00445898">
        <w:instrText xml:space="preserve"> REF _Ref509905978 \r \h </w:instrText>
      </w:r>
      <w:r w:rsidR="003B3AC4" w:rsidRPr="00445898">
        <w:fldChar w:fldCharType="separate"/>
      </w:r>
      <w:r w:rsidR="00B14386">
        <w:t>9.4.5</w:t>
      </w:r>
      <w:r w:rsidR="003B3AC4" w:rsidRPr="00445898">
        <w:fldChar w:fldCharType="end"/>
      </w:r>
      <w:r w:rsidRPr="00445898">
        <w:t>), which will make the</w:t>
      </w:r>
      <w:r w:rsidR="003B3AC4" w:rsidRPr="00445898">
        <w:t xml:space="preserve"> </w:t>
      </w:r>
      <w:r w:rsidRPr="00445898">
        <w:t>mailbox ready to accommodate another client.</w:t>
      </w:r>
    </w:p>
    <w:p w:rsidR="006023AE" w:rsidRPr="00445898" w:rsidRDefault="006023AE" w:rsidP="006023AE">
      <w:pPr>
        <w:pStyle w:val="firstparagraph"/>
      </w:pPr>
      <w:r w:rsidRPr="00445898">
        <w:t>To handle multiple client parties requesting service at the same time, the program must</w:t>
      </w:r>
      <w:r w:rsidR="003B3AC4" w:rsidRPr="00445898">
        <w:t xml:space="preserve"> </w:t>
      </w:r>
      <w:r w:rsidRPr="00445898">
        <w:t xml:space="preserve">set up a master mailbox. This is accomplished by adding </w:t>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 </w:instrText>
      </w:r>
      <w:r w:rsidR="00360AFD">
        <w:rPr>
          <w:i/>
        </w:rPr>
        <w:fldChar w:fldCharType="end"/>
      </w:r>
      <w:r w:rsidRPr="00445898">
        <w:t xml:space="preserve"> to the </w:t>
      </w:r>
      <w:r w:rsidR="009E3D57">
        <w:t>fl</w:t>
      </w:r>
      <w:r w:rsidRPr="00445898">
        <w:t>ags speci</w:t>
      </w:r>
      <w:r w:rsidR="009E3D57">
        <w:t>fi</w:t>
      </w:r>
      <w:r w:rsidRPr="00445898">
        <w:t>ed in</w:t>
      </w:r>
      <w:r w:rsidR="003B3AC4" w:rsidRPr="00445898">
        <w:t xml:space="preserve"> </w:t>
      </w:r>
      <w:r w:rsidRPr="00445898">
        <w:t xml:space="preserve">the </w:t>
      </w:r>
      <w:r w:rsidR="009E3D57">
        <w:t>fi</w:t>
      </w:r>
      <w:r w:rsidRPr="00445898">
        <w:t xml:space="preserve">rst argument of </w:t>
      </w:r>
      <w:r w:rsidRPr="00445898">
        <w:rPr>
          <w:i/>
        </w:rPr>
        <w:t>connect</w:t>
      </w:r>
      <w:r w:rsidRPr="00445898">
        <w:t>.</w:t>
      </w:r>
    </w:p>
    <w:p w:rsidR="006023AE" w:rsidRPr="00445898" w:rsidRDefault="006023AE" w:rsidP="006023AE">
      <w:pPr>
        <w:pStyle w:val="firstparagraph"/>
      </w:pPr>
      <w:r w:rsidRPr="00445898">
        <w:t>The sole purpose of a master mailbox is to accept connections. Once it has been accepted,</w:t>
      </w:r>
      <w:r w:rsidR="003B3AC4" w:rsidRPr="00445898">
        <w:t xml:space="preserve"> </w:t>
      </w:r>
      <w:r w:rsidRPr="00445898">
        <w:t xml:space="preserve">the connection will be represented by a separate mailbox which has to be </w:t>
      </w:r>
      <w:r w:rsidR="003B3AC4" w:rsidRPr="00445898">
        <w:t>associated with</w:t>
      </w:r>
      <w:r w:rsidRPr="00445898">
        <w:t xml:space="preserve"> the</w:t>
      </w:r>
      <w:r w:rsidR="003B3AC4" w:rsidRPr="00445898">
        <w:t xml:space="preserve"> </w:t>
      </w:r>
      <w:r w:rsidRPr="00445898">
        <w:t>master mailbox.</w:t>
      </w:r>
      <w:r w:rsidR="003B3AC4" w:rsidRPr="00445898">
        <w:t xml:space="preserve"> </w:t>
      </w:r>
      <w:r w:rsidRPr="00445898">
        <w:t>As a master mailbox is only used for accepting connections (rather than sustaining them),</w:t>
      </w:r>
      <w:r w:rsidR="003B3AC4" w:rsidRPr="00445898">
        <w:t xml:space="preserve"> </w:t>
      </w:r>
      <w:r w:rsidRPr="00445898">
        <w:t>it needs no bu</w:t>
      </w:r>
      <w:r w:rsidR="009E3D57">
        <w:t>ff</w:t>
      </w:r>
      <w:r w:rsidRPr="00445898">
        <w:t>er storage for incoming or outgoing data. Thus, the bu</w:t>
      </w:r>
      <w:r w:rsidR="009E3D57">
        <w:t>ff</w:t>
      </w:r>
      <w:r w:rsidRPr="00445898">
        <w:t>er size speci</w:t>
      </w:r>
      <w:r w:rsidR="009E3D57">
        <w:t>fi</w:t>
      </w:r>
      <w:r w:rsidRPr="00445898">
        <w:t>cation</w:t>
      </w:r>
      <w:r w:rsidR="003B3AC4" w:rsidRPr="00445898">
        <w:t xml:space="preserve"> </w:t>
      </w:r>
      <w:r w:rsidRPr="00445898">
        <w:t xml:space="preserve">for a master mailbox (argument </w:t>
      </w:r>
      <w:r w:rsidRPr="00445898">
        <w:rPr>
          <w:i/>
        </w:rPr>
        <w:t>bsize</w:t>
      </w:r>
      <w:r w:rsidRPr="00445898">
        <w:t xml:space="preserve">) is ignored. Moreover, the </w:t>
      </w:r>
      <w:r w:rsidRPr="00445898">
        <w:rPr>
          <w:i/>
        </w:rPr>
        <w:t>WAIT</w:t>
      </w:r>
      <w:r w:rsidR="005823BE">
        <w:rPr>
          <w:i/>
        </w:rPr>
        <w:fldChar w:fldCharType="begin"/>
      </w:r>
      <w:r w:rsidR="005823BE">
        <w:instrText xml:space="preserve"> XE "</w:instrText>
      </w:r>
      <w:r w:rsidR="005823BE" w:rsidRPr="001E672A">
        <w:rPr>
          <w:i/>
        </w:rPr>
        <w:instrText xml:space="preserve">WAIT </w:instrText>
      </w:r>
      <w:r w:rsidR="005823BE" w:rsidRPr="005823BE">
        <w:instrText>(</w:instrText>
      </w:r>
      <w:r w:rsidR="005823BE" w:rsidRPr="001E672A">
        <w:rPr>
          <w:i/>
        </w:rPr>
        <w:instrText>Mailbox</w:instrText>
      </w:r>
      <w:r w:rsidR="005823BE" w:rsidRPr="005823BE">
        <w:instrText xml:space="preserve"> flag)</w:instrText>
      </w:r>
      <w:r w:rsidR="005823BE">
        <w:instrText xml:space="preserve">" </w:instrText>
      </w:r>
      <w:r w:rsidR="005823BE">
        <w:rPr>
          <w:i/>
        </w:rPr>
        <w:fldChar w:fldCharType="end"/>
      </w:r>
      <w:r w:rsidRPr="00445898">
        <w:t xml:space="preserve"> </w:t>
      </w:r>
      <w:r w:rsidR="009E3D57">
        <w:t>fl</w:t>
      </w:r>
      <w:r w:rsidRPr="00445898">
        <w:t>ag cannot be</w:t>
      </w:r>
      <w:r w:rsidR="003B3AC4" w:rsidRPr="00445898">
        <w:t xml:space="preserve"> </w:t>
      </w:r>
      <w:r w:rsidRPr="00445898">
        <w:t>speci</w:t>
      </w:r>
      <w:r w:rsidR="009E3D57">
        <w:t>fi</w:t>
      </w:r>
      <w:r w:rsidRPr="00445898">
        <w:t>ed for a master mailbox.</w:t>
      </w:r>
    </w:p>
    <w:p w:rsidR="006023AE" w:rsidRPr="00445898" w:rsidRDefault="006023AE" w:rsidP="006023AE">
      <w:pPr>
        <w:pStyle w:val="firstparagraph"/>
      </w:pPr>
      <w:r w:rsidRPr="00445898">
        <w:t xml:space="preserve">The following method of </w:t>
      </w:r>
      <w:r w:rsidRPr="00445898">
        <w:rPr>
          <w:i/>
        </w:rPr>
        <w:t>Mailbox</w:t>
      </w:r>
      <w:r w:rsidRPr="00445898">
        <w:t xml:space="preserve"> </w:t>
      </w:r>
      <w:r w:rsidR="003B3AC4" w:rsidRPr="00445898">
        <w:t>tells</w:t>
      </w:r>
      <w:r w:rsidRPr="00445898">
        <w:t xml:space="preserve"> whe</w:t>
      </w:r>
      <w:r w:rsidR="003B3AC4" w:rsidRPr="00445898">
        <w:t>ther a master mailbox is connec</w:t>
      </w:r>
      <w:r w:rsidRPr="00445898">
        <w:t xml:space="preserve">tion pending (meaning that an incoming connection </w:t>
      </w:r>
      <w:r w:rsidR="003B3AC4" w:rsidRPr="00445898">
        <w:t>is awaiting</w:t>
      </w:r>
      <w:r w:rsidRPr="00445898">
        <w:t xml:space="preserve"> acceptance):</w:t>
      </w:r>
    </w:p>
    <w:p w:rsidR="006023AE" w:rsidRPr="00445898" w:rsidRDefault="006023AE" w:rsidP="003B3AC4">
      <w:pPr>
        <w:pStyle w:val="firstparagraph"/>
        <w:ind w:firstLine="720"/>
        <w:rPr>
          <w:i/>
        </w:rPr>
      </w:pPr>
      <w:r w:rsidRPr="00445898">
        <w:rPr>
          <w:i/>
        </w:rPr>
        <w:t>int isPending</w:t>
      </w:r>
      <w:r w:rsidR="00F160D7">
        <w:rPr>
          <w:i/>
        </w:rPr>
        <w:fldChar w:fldCharType="begin"/>
      </w:r>
      <w:r w:rsidR="00F160D7">
        <w:instrText xml:space="preserve"> XE "</w:instrText>
      </w:r>
      <w:r w:rsidR="00F160D7" w:rsidRPr="000F155A">
        <w:rPr>
          <w:i/>
        </w:rPr>
        <w:instrText>isPending</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w:t>
      </w:r>
    </w:p>
    <w:p w:rsidR="006023AE" w:rsidRPr="00445898" w:rsidRDefault="006023AE" w:rsidP="006023AE">
      <w:pPr>
        <w:pStyle w:val="firstparagraph"/>
      </w:pPr>
      <w:r w:rsidRPr="00445898">
        <w:t xml:space="preserve">The method returns </w:t>
      </w:r>
      <w:r w:rsidRPr="00445898">
        <w:rPr>
          <w:i/>
        </w:rPr>
        <w:t>YES</w:t>
      </w:r>
      <w:r w:rsidR="003B3AC4" w:rsidRPr="00445898">
        <w:t xml:space="preserve">, </w:t>
      </w:r>
      <w:r w:rsidRPr="00445898">
        <w:t xml:space="preserve">if there is a pending connection on the mailbox, and </w:t>
      </w:r>
      <w:r w:rsidRPr="00445898">
        <w:rPr>
          <w:i/>
        </w:rPr>
        <w:t>NO</w:t>
      </w:r>
      <w:r w:rsidRPr="00445898">
        <w:t xml:space="preserve"> otherwise.</w:t>
      </w:r>
      <w:r w:rsidR="003B3AC4" w:rsidRPr="00445898">
        <w:t xml:space="preserve"> </w:t>
      </w:r>
      <w:r w:rsidRPr="00445898">
        <w:t xml:space="preserve">It also returns </w:t>
      </w:r>
      <w:r w:rsidRPr="00445898">
        <w:rPr>
          <w:i/>
        </w:rPr>
        <w:t>NO</w:t>
      </w:r>
      <w:r w:rsidR="002515DA" w:rsidRPr="00445898">
        <w:t xml:space="preserve">, </w:t>
      </w:r>
      <w:r w:rsidRPr="00445898">
        <w:t>if the mailbox is not bound</w:t>
      </w:r>
      <w:r w:rsidR="003B3AC4" w:rsidRPr="00445898">
        <w:t>,</w:t>
      </w:r>
      <w:r w:rsidRPr="00445898">
        <w:t xml:space="preserve"> or it is not a master mailbox.</w:t>
      </w:r>
    </w:p>
    <w:p w:rsidR="006023AE" w:rsidRPr="00445898" w:rsidRDefault="006023AE" w:rsidP="006023AE">
      <w:pPr>
        <w:pStyle w:val="firstparagraph"/>
      </w:pPr>
      <w:r w:rsidRPr="00445898">
        <w:t xml:space="preserve">When a master mailbox becomes connection pending, it triggers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w:t>
      </w:r>
      <w:r w:rsidR="003B3AC4" w:rsidRPr="00445898">
        <w:t xml:space="preserve"> </w:t>
      </w:r>
      <w:r w:rsidRPr="00445898">
        <w:t>event (</w:t>
      </w:r>
      <w:r w:rsidR="003B3AC4" w:rsidRPr="00445898">
        <w:t>Section </w:t>
      </w:r>
      <w:r w:rsidR="003B3AC4" w:rsidRPr="00445898">
        <w:fldChar w:fldCharType="begin"/>
      </w:r>
      <w:r w:rsidR="003B3AC4" w:rsidRPr="00445898">
        <w:instrText xml:space="preserve"> REF _Ref509064377 \r \h </w:instrText>
      </w:r>
      <w:r w:rsidR="003B3AC4" w:rsidRPr="00445898">
        <w:fldChar w:fldCharType="separate"/>
      </w:r>
      <w:r w:rsidR="00B14386">
        <w:t>9.2.2</w:t>
      </w:r>
      <w:r w:rsidR="003B3AC4" w:rsidRPr="00445898">
        <w:fldChar w:fldCharType="end"/>
      </w:r>
      <w:r w:rsidRPr="00445898">
        <w:t>). The same event trig</w:t>
      </w:r>
      <w:r w:rsidR="003B3AC4" w:rsidRPr="00445898">
        <w:t>gered on a regular bound</w:t>
      </w:r>
      <w:r w:rsidRPr="00445898">
        <w:t xml:space="preserve"> mailbox indicates</w:t>
      </w:r>
      <w:r w:rsidR="003B3AC4" w:rsidRPr="00445898">
        <w:t xml:space="preserve"> </w:t>
      </w:r>
      <w:r w:rsidRPr="00445898">
        <w:t>the availability of input data.</w:t>
      </w:r>
    </w:p>
    <w:p w:rsidR="006023AE" w:rsidRPr="00445898" w:rsidRDefault="006023AE" w:rsidP="006023AE">
      <w:pPr>
        <w:pStyle w:val="firstparagraph"/>
      </w:pPr>
      <w:r w:rsidRPr="00445898">
        <w:t xml:space="preserve">The following variant of </w:t>
      </w:r>
      <w:r w:rsidRPr="00445898">
        <w:rPr>
          <w:i/>
        </w:rPr>
        <w:t>connect</w:t>
      </w:r>
      <w:r w:rsidRPr="00445898">
        <w:t xml:space="preserve"> is used to accept a connection on a master mailbox</w:t>
      </w:r>
      <w:r w:rsidR="005842E6">
        <w:rPr>
          <w:i/>
        </w:rPr>
        <w:fldChar w:fldCharType="begin"/>
      </w:r>
      <w:r w:rsidR="005842E6">
        <w:instrText xml:space="preserve"> XE "</w:instrText>
      </w:r>
      <w:r w:rsidR="005842E6" w:rsidRPr="00BD7A0A">
        <w:rPr>
          <w:i/>
        </w:rPr>
        <w:instrText>connect:</w:instrText>
      </w:r>
      <w:r w:rsidR="005842E6" w:rsidRPr="005842E6">
        <w:rPr>
          <w:i/>
        </w:rPr>
        <w:instrText>Mailbox</w:instrText>
      </w:r>
      <w:r w:rsidR="005842E6" w:rsidRPr="00BD7A0A">
        <w:instrText xml:space="preserve"> </w:instrText>
      </w:r>
      <w:r w:rsidR="005842E6">
        <w:instrText xml:space="preserve">method" </w:instrText>
      </w:r>
      <w:r w:rsidR="005842E6">
        <w:rPr>
          <w:i/>
        </w:rPr>
        <w:fldChar w:fldCharType="end"/>
      </w:r>
      <w:r w:rsidRPr="00445898">
        <w:t>:</w:t>
      </w:r>
    </w:p>
    <w:p w:rsidR="006023AE" w:rsidRPr="00445898" w:rsidRDefault="006023AE" w:rsidP="003B3AC4">
      <w:pPr>
        <w:pStyle w:val="firstparagraph"/>
        <w:ind w:firstLine="720"/>
        <w:rPr>
          <w:i/>
        </w:rPr>
      </w:pPr>
      <w:r w:rsidRPr="00445898">
        <w:rPr>
          <w:i/>
        </w:rPr>
        <w:lastRenderedPageBreak/>
        <w:t>int connect (Mailbox *m, int bsize = 0);</w:t>
      </w:r>
    </w:p>
    <w:p w:rsidR="006023AE" w:rsidRPr="00445898" w:rsidRDefault="006023AE" w:rsidP="006023AE">
      <w:pPr>
        <w:pStyle w:val="firstparagraph"/>
      </w:pPr>
      <w:r w:rsidRPr="00445898">
        <w:t xml:space="preserve">The </w:t>
      </w:r>
      <w:r w:rsidR="009E3D57">
        <w:t>fi</w:t>
      </w:r>
      <w:r w:rsidRPr="00445898">
        <w:t>rst argument speci</w:t>
      </w:r>
      <w:r w:rsidR="009E3D57">
        <w:t>fi</w:t>
      </w:r>
      <w:r w:rsidRPr="00445898">
        <w:t>es the master mailbox on which the connection is pending. The</w:t>
      </w:r>
      <w:r w:rsidR="003B3AC4" w:rsidRPr="00445898">
        <w:t xml:space="preserve"> </w:t>
      </w:r>
      <w:r w:rsidRPr="00445898">
        <w:t>second argument (</w:t>
      </w:r>
      <w:r w:rsidRPr="00445898">
        <w:rPr>
          <w:i/>
        </w:rPr>
        <w:t>bsize</w:t>
      </w:r>
      <w:r w:rsidRPr="00445898">
        <w:t>) speci</w:t>
      </w:r>
      <w:r w:rsidR="009E3D57">
        <w:t>fi</w:t>
      </w:r>
      <w:r w:rsidRPr="00445898">
        <w:t>es the bu</w:t>
      </w:r>
      <w:r w:rsidR="009E3D57">
        <w:t>ff</w:t>
      </w:r>
      <w:r w:rsidRPr="00445898">
        <w:t xml:space="preserve">er size for the connection. The method </w:t>
      </w:r>
      <w:r w:rsidR="003B3AC4" w:rsidRPr="00445898">
        <w:t>associate</w:t>
      </w:r>
      <w:r w:rsidR="002515DA" w:rsidRPr="00445898">
        <w:t>s</w:t>
      </w:r>
      <w:r w:rsidR="003B3AC4" w:rsidRPr="00445898">
        <w:t xml:space="preserve"> </w:t>
      </w:r>
      <w:r w:rsidRPr="00445898">
        <w:t xml:space="preserve">its mailbox </w:t>
      </w:r>
      <w:r w:rsidR="002515DA" w:rsidRPr="00445898">
        <w:t>with</w:t>
      </w:r>
      <w:r w:rsidRPr="00445898">
        <w:t xml:space="preserve"> the connection</w:t>
      </w:r>
      <w:r w:rsidR="003B3AC4" w:rsidRPr="00445898">
        <w:t xml:space="preserve"> and makes it capable to receive or send data from/to the connecting party</w:t>
      </w:r>
      <w:r w:rsidRPr="00445898">
        <w:t xml:space="preserve">. The </w:t>
      </w:r>
      <w:r w:rsidR="003B3AC4" w:rsidRPr="00445898">
        <w:t>Internet/local mode</w:t>
      </w:r>
      <w:r w:rsidRPr="00445898">
        <w:t xml:space="preserve"> of this </w:t>
      </w:r>
      <w:r w:rsidR="003B3AC4" w:rsidRPr="00445898">
        <w:t xml:space="preserve">association </w:t>
      </w:r>
      <w:r w:rsidRPr="00445898">
        <w:t>is inherited</w:t>
      </w:r>
      <w:r w:rsidR="003B3AC4" w:rsidRPr="00445898">
        <w:t xml:space="preserve"> </w:t>
      </w:r>
      <w:r w:rsidRPr="00445898">
        <w:t>from the master mailbox.</w:t>
      </w:r>
    </w:p>
    <w:p w:rsidR="006023AE" w:rsidRPr="00445898" w:rsidRDefault="003B3AC4" w:rsidP="006023AE">
      <w:pPr>
        <w:pStyle w:val="firstparagraph"/>
      </w:pPr>
      <w:r w:rsidRPr="00445898">
        <w:t xml:space="preserve">For illustration, we show below </w:t>
      </w:r>
      <w:r w:rsidR="006023AE" w:rsidRPr="00445898">
        <w:t xml:space="preserve">the code of a process </w:t>
      </w:r>
      <w:r w:rsidR="002515DA" w:rsidRPr="00445898">
        <w:t xml:space="preserve">accepting </w:t>
      </w:r>
      <w:r w:rsidRPr="00445898">
        <w:t xml:space="preserve">and </w:t>
      </w:r>
      <w:r w:rsidR="006023AE" w:rsidRPr="00445898">
        <w:t>distributing connections arriving on a master</w:t>
      </w:r>
      <w:r w:rsidRPr="00445898">
        <w:t xml:space="preserve"> </w:t>
      </w:r>
      <w:r w:rsidR="006023AE" w:rsidRPr="00445898">
        <w:t>mailbox.</w:t>
      </w:r>
    </w:p>
    <w:p w:rsidR="006023AE" w:rsidRPr="00445898" w:rsidRDefault="006023AE" w:rsidP="003B3AC4">
      <w:pPr>
        <w:pStyle w:val="firstparagraph"/>
        <w:spacing w:after="0"/>
        <w:ind w:firstLine="720"/>
        <w:rPr>
          <w:i/>
        </w:rPr>
      </w:pPr>
      <w:r w:rsidRPr="00445898">
        <w:rPr>
          <w:i/>
        </w:rPr>
        <w:t>process Server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*Master;</w:t>
      </w:r>
    </w:p>
    <w:p w:rsidR="006023AE" w:rsidRPr="00445898" w:rsidRDefault="006023AE" w:rsidP="003B3AC4">
      <w:pPr>
        <w:pStyle w:val="firstparagraph"/>
        <w:spacing w:after="0"/>
        <w:ind w:left="720" w:firstLine="720"/>
        <w:rPr>
          <w:i/>
        </w:rPr>
      </w:pPr>
      <w:r w:rsidRPr="00445898">
        <w:rPr>
          <w:i/>
        </w:rPr>
        <w:t>void setup (int Port) {</w:t>
      </w:r>
    </w:p>
    <w:p w:rsidR="006023AE" w:rsidRPr="00445898" w:rsidRDefault="006023AE" w:rsidP="003B3AC4">
      <w:pPr>
        <w:pStyle w:val="firstparagraph"/>
        <w:spacing w:after="0"/>
        <w:ind w:left="1440" w:firstLine="720"/>
        <w:rPr>
          <w:i/>
        </w:rPr>
      </w:pPr>
      <w:r w:rsidRPr="00445898">
        <w:rPr>
          <w:i/>
        </w:rPr>
        <w:t>Master = create Mailbox;</w:t>
      </w:r>
    </w:p>
    <w:p w:rsidR="006023AE" w:rsidRPr="00445898" w:rsidRDefault="006023AE" w:rsidP="003B3AC4">
      <w:pPr>
        <w:pStyle w:val="firstparagraph"/>
        <w:spacing w:after="0"/>
        <w:ind w:left="1440" w:firstLine="720"/>
        <w:rPr>
          <w:i/>
        </w:rPr>
      </w:pPr>
      <w:r w:rsidRPr="00445898">
        <w:rPr>
          <w:i/>
        </w:rPr>
        <w:t>if (Master-&gt;connect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:examples" </w:instrText>
      </w:r>
      <w:r w:rsidR="005412A8">
        <w:rPr>
          <w:i/>
        </w:rPr>
        <w:fldChar w:fldCharType="end"/>
      </w:r>
      <w:r w:rsidRPr="00445898">
        <w:rPr>
          <w:i/>
        </w:rPr>
        <w:t>+MASTER</w:t>
      </w:r>
      <w:r w:rsidR="00360AFD">
        <w:rPr>
          <w:i/>
        </w:rPr>
        <w:fldChar w:fldCharType="begin"/>
      </w:r>
      <w:r w:rsidR="00360AFD">
        <w:instrText xml:space="preserve"> XE "</w:instrText>
      </w:r>
      <w:r w:rsidR="00360AFD" w:rsidRPr="00E35FC3">
        <w:rPr>
          <w:i/>
        </w:rPr>
        <w:instrText xml:space="preserve">MASTER </w:instrText>
      </w:r>
      <w:r w:rsidR="00360AFD" w:rsidRPr="00360AFD">
        <w:instrText>(</w:instrText>
      </w:r>
      <w:r w:rsidR="00360AFD" w:rsidRPr="00E35FC3">
        <w:rPr>
          <w:i/>
        </w:rPr>
        <w:instrText>Mailbox</w:instrText>
      </w:r>
      <w:r w:rsidR="00360AFD" w:rsidRPr="00360AFD">
        <w:instrText xml:space="preserve"> flag)</w:instrText>
      </w:r>
      <w:r w:rsidR="00360AFD">
        <w:instrText xml:space="preserve">:examples" </w:instrText>
      </w:r>
      <w:r w:rsidR="00360AFD">
        <w:rPr>
          <w:i/>
        </w:rPr>
        <w:fldChar w:fldCharType="end"/>
      </w:r>
      <w:r w:rsidRPr="00445898">
        <w:rPr>
          <w:i/>
        </w:rPr>
        <w:t>, Port)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6023AE" w:rsidRPr="00445898" w:rsidRDefault="006023AE" w:rsidP="003B3AC4">
      <w:pPr>
        <w:pStyle w:val="firstparagraph"/>
        <w:spacing w:after="0"/>
        <w:ind w:left="2160" w:firstLine="720"/>
        <w:rPr>
          <w:i/>
        </w:rPr>
      </w:pPr>
      <w:r w:rsidRPr="00445898">
        <w:rPr>
          <w:i/>
        </w:rPr>
        <w:t>excptn ("Server: cannot setup MASTER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9F6D90">
        <w:rPr>
          <w:i/>
        </w:rPr>
        <w:t xml:space="preserve"> </w:t>
      </w:r>
      <w:r w:rsidRPr="00445898">
        <w:rPr>
          <w:i/>
        </w:rPr>
        <w:t>WaitConnection</w:t>
      </w:r>
      <w:r w:rsidR="009F6D90">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2160" w:firstLine="720"/>
        <w:rPr>
          <w:i/>
        </w:rPr>
      </w:pPr>
      <w:r w:rsidRPr="00445898">
        <w:rPr>
          <w:i/>
        </w:rPr>
        <w:t>state WaitConnection:</w:t>
      </w:r>
    </w:p>
    <w:p w:rsidR="006023AE" w:rsidRPr="00445898" w:rsidRDefault="006023AE" w:rsidP="003B3AC4">
      <w:pPr>
        <w:pStyle w:val="firstparagraph"/>
        <w:spacing w:after="0"/>
        <w:ind w:left="2880" w:firstLine="720"/>
        <w:rPr>
          <w:i/>
        </w:rPr>
      </w:pPr>
      <w:r w:rsidRPr="00445898">
        <w:rPr>
          <w:i/>
        </w:rPr>
        <w:t>if (Master-&gt;isPending</w:t>
      </w:r>
      <w:r w:rsidR="00F160D7">
        <w:rPr>
          <w:i/>
        </w:rPr>
        <w:fldChar w:fldCharType="begin"/>
      </w:r>
      <w:r w:rsidR="00F160D7">
        <w:instrText xml:space="preserve"> XE "</w:instrText>
      </w:r>
      <w:r w:rsidR="00F160D7" w:rsidRPr="000F155A">
        <w:rPr>
          <w:i/>
        </w:rPr>
        <w:instrText>isPending</w:instrText>
      </w:r>
      <w:r w:rsidR="00F160D7" w:rsidRPr="00F160D7">
        <w:instrText>:examples</w:instrText>
      </w:r>
      <w:r w:rsidR="00F160D7">
        <w:instrText xml:space="preserve">" </w:instrText>
      </w:r>
      <w:r w:rsidR="00F160D7">
        <w:rPr>
          <w:i/>
        </w:rPr>
        <w:fldChar w:fldCharType="end"/>
      </w:r>
      <w:r w:rsidRPr="00445898">
        <w:rPr>
          <w:i/>
        </w:rPr>
        <w:t xml:space="preserve"> (</w:t>
      </w:r>
      <w:r w:rsidR="003B3AC4" w:rsidRPr="00445898">
        <w:rPr>
          <w:i/>
        </w:rPr>
        <w:t xml:space="preserve"> </w:t>
      </w:r>
      <w:r w:rsidRPr="00445898">
        <w:rPr>
          <w:i/>
        </w:rPr>
        <w:t>)) {</w:t>
      </w:r>
    </w:p>
    <w:p w:rsidR="006023AE" w:rsidRPr="00445898" w:rsidRDefault="006023AE" w:rsidP="003B3AC4">
      <w:pPr>
        <w:pStyle w:val="firstparagraph"/>
        <w:spacing w:after="0"/>
        <w:ind w:left="3600" w:firstLine="720"/>
        <w:rPr>
          <w:i/>
        </w:rPr>
      </w:pPr>
      <w:r w:rsidRPr="00445898">
        <w:rPr>
          <w:i/>
        </w:rPr>
        <w:t>create Service (Master);</w:t>
      </w:r>
    </w:p>
    <w:p w:rsidR="006023AE" w:rsidRPr="00445898" w:rsidRDefault="006023AE" w:rsidP="003B3AC4">
      <w:pPr>
        <w:pStyle w:val="firstparagraph"/>
        <w:spacing w:after="0"/>
        <w:ind w:left="3600" w:firstLine="720"/>
        <w:rPr>
          <w:i/>
        </w:rPr>
      </w:pPr>
      <w:r w:rsidRPr="00445898">
        <w:rPr>
          <w:i/>
        </w:rPr>
        <w:t>proceed WaitConnection;</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6023AE" w:rsidRPr="00445898" w:rsidRDefault="006023AE" w:rsidP="003B3AC4">
      <w:pPr>
        <w:pStyle w:val="firstparagraph"/>
        <w:spacing w:after="0"/>
        <w:ind w:left="2880" w:firstLine="720"/>
        <w:rPr>
          <w:i/>
        </w:rPr>
      </w:pPr>
      <w:r w:rsidRPr="00445898">
        <w:rPr>
          <w:i/>
        </w:rPr>
        <w:t>}</w:t>
      </w:r>
    </w:p>
    <w:p w:rsidR="006023AE" w:rsidRPr="00445898" w:rsidRDefault="006023AE" w:rsidP="003B3AC4">
      <w:pPr>
        <w:pStyle w:val="firstparagraph"/>
        <w:spacing w:after="0"/>
        <w:ind w:left="2880" w:firstLine="720"/>
        <w:rPr>
          <w:i/>
        </w:rPr>
      </w:pPr>
      <w:r w:rsidRPr="00445898">
        <w:rPr>
          <w:i/>
        </w:rPr>
        <w:t>Master-&gt;wait (UPDATE</w:t>
      </w:r>
      <w:r w:rsidR="00B97B40">
        <w:rPr>
          <w:i/>
        </w:rPr>
        <w:fldChar w:fldCharType="begin"/>
      </w:r>
      <w:r w:rsidR="00B97B40">
        <w:instrText xml:space="preserve"> XE "</w:instrText>
      </w:r>
      <w:r w:rsidR="00B97B40" w:rsidRPr="00521638">
        <w:rPr>
          <w:i/>
        </w:rPr>
        <w:instrText>UPDATE:</w:instrText>
      </w:r>
      <w:r w:rsidR="00B97B40" w:rsidRPr="00521638">
        <w:instrText>examples</w:instrText>
      </w:r>
      <w:r w:rsidR="00B97B40">
        <w:instrText xml:space="preserve">" </w:instrText>
      </w:r>
      <w:r w:rsidR="00B97B40">
        <w:rPr>
          <w:i/>
        </w:rPr>
        <w:fldChar w:fldCharType="end"/>
      </w:r>
      <w:r w:rsidRPr="00445898">
        <w:rPr>
          <w:i/>
        </w:rPr>
        <w:t>, WaitConnection);</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ind w:firstLine="720"/>
        <w:rPr>
          <w:i/>
        </w:rPr>
      </w:pPr>
      <w:r w:rsidRPr="00445898">
        <w:rPr>
          <w:i/>
        </w:rPr>
        <w:t>};</w:t>
      </w:r>
    </w:p>
    <w:p w:rsidR="006023AE" w:rsidRPr="00445898" w:rsidRDefault="006023AE" w:rsidP="006023AE">
      <w:pPr>
        <w:pStyle w:val="firstparagraph"/>
      </w:pPr>
      <w:r w:rsidRPr="00445898">
        <w:t xml:space="preserve">Note that the </w:t>
      </w:r>
      <w:r w:rsidRPr="00445898">
        <w:rPr>
          <w:i/>
        </w:rPr>
        <w:t>Server</w:t>
      </w:r>
      <w:r w:rsidRPr="00445898">
        <w:t xml:space="preserve"> process creates a separate process (an instance of </w:t>
      </w:r>
      <w:r w:rsidRPr="00445898">
        <w:rPr>
          <w:i/>
        </w:rPr>
        <w:t>Service</w:t>
      </w:r>
      <w:r w:rsidRPr="00445898">
        <w:t>) for every</w:t>
      </w:r>
      <w:r w:rsidR="003B3AC4" w:rsidRPr="00445898">
        <w:t xml:space="preserve"> </w:t>
      </w:r>
      <w:r w:rsidRPr="00445898">
        <w:t xml:space="preserve">new connection. The recommended structure of such a process is </w:t>
      </w:r>
      <w:r w:rsidR="009F6D90">
        <w:t xml:space="preserve">like </w:t>
      </w:r>
      <w:r w:rsidR="00CC1A5D" w:rsidRPr="00445898">
        <w:t>this</w:t>
      </w:r>
      <w:r w:rsidRPr="00445898">
        <w:t>:</w:t>
      </w:r>
    </w:p>
    <w:p w:rsidR="006023AE" w:rsidRPr="00445898" w:rsidRDefault="006023AE" w:rsidP="003B3AC4">
      <w:pPr>
        <w:pStyle w:val="firstparagraph"/>
        <w:spacing w:after="0"/>
        <w:ind w:firstLine="720"/>
        <w:rPr>
          <w:i/>
        </w:rPr>
      </w:pPr>
      <w:r w:rsidRPr="00445898">
        <w:rPr>
          <w:i/>
        </w:rPr>
        <w:t>process Service {</w:t>
      </w:r>
    </w:p>
    <w:p w:rsidR="006023AE" w:rsidRPr="00445898" w:rsidRDefault="006023AE" w:rsidP="003B3AC4">
      <w:pPr>
        <w:pStyle w:val="firstparagraph"/>
        <w:spacing w:after="0"/>
        <w:ind w:left="720" w:firstLine="720"/>
        <w:rPr>
          <w:i/>
        </w:rPr>
      </w:pP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*Local;</w:t>
      </w:r>
    </w:p>
    <w:p w:rsidR="006023AE" w:rsidRPr="00445898" w:rsidRDefault="006023AE" w:rsidP="003B3AC4">
      <w:pPr>
        <w:pStyle w:val="firstparagraph"/>
        <w:spacing w:after="0"/>
        <w:ind w:left="720" w:firstLine="720"/>
        <w:rPr>
          <w:i/>
        </w:rPr>
      </w:pPr>
      <w:r w:rsidRPr="00445898">
        <w:rPr>
          <w:i/>
        </w:rPr>
        <w:t>void setup (Mailbox *master) {</w:t>
      </w:r>
    </w:p>
    <w:p w:rsidR="006023AE" w:rsidRPr="00445898" w:rsidRDefault="006023AE" w:rsidP="003B3AC4">
      <w:pPr>
        <w:pStyle w:val="firstparagraph"/>
        <w:spacing w:after="0"/>
        <w:ind w:left="1440" w:firstLine="720"/>
        <w:rPr>
          <w:i/>
        </w:rPr>
      </w:pPr>
      <w:r w:rsidRPr="00445898">
        <w:rPr>
          <w:i/>
        </w:rPr>
        <w:t>Local = create Mailbox;</w:t>
      </w:r>
    </w:p>
    <w:p w:rsidR="006023AE" w:rsidRPr="00445898" w:rsidRDefault="006023AE" w:rsidP="003B3AC4">
      <w:pPr>
        <w:pStyle w:val="firstparagraph"/>
        <w:spacing w:after="0"/>
        <w:ind w:left="1440" w:firstLine="720"/>
        <w:rPr>
          <w:i/>
        </w:rPr>
      </w:pPr>
      <w:r w:rsidRPr="00445898">
        <w:rPr>
          <w:i/>
        </w:rPr>
        <w:t>if (Local-&gt;connect (master, BUFSIZE) != OK) {</w:t>
      </w:r>
    </w:p>
    <w:p w:rsidR="006023AE" w:rsidRPr="00445898" w:rsidRDefault="006023AE" w:rsidP="003B3AC4">
      <w:pPr>
        <w:pStyle w:val="firstparagraph"/>
        <w:spacing w:after="0"/>
        <w:ind w:left="2160" w:firstLine="720"/>
        <w:rPr>
          <w:i/>
        </w:rPr>
      </w:pPr>
      <w:r w:rsidRPr="00445898">
        <w:rPr>
          <w:i/>
        </w:rPr>
        <w:t>delete Local;</w:t>
      </w:r>
    </w:p>
    <w:p w:rsidR="006023AE" w:rsidRPr="00445898" w:rsidRDefault="006023AE" w:rsidP="003B3AC4">
      <w:pPr>
        <w:pStyle w:val="firstparagraph"/>
        <w:spacing w:after="0"/>
        <w:ind w:left="2160" w:firstLine="720"/>
        <w:rPr>
          <w:i/>
        </w:rPr>
      </w:pPr>
      <w:r w:rsidRPr="00445898">
        <w:rPr>
          <w:i/>
        </w:rPr>
        <w:t>terminate (</w:t>
      </w:r>
      <w:r w:rsidR="003B3AC4" w:rsidRPr="00445898">
        <w:rPr>
          <w:i/>
        </w:rPr>
        <w:t xml:space="preserve"> </w:t>
      </w:r>
      <w:r w:rsidRPr="00445898">
        <w:rPr>
          <w:i/>
        </w:rPr>
        <w:t>);</w:t>
      </w:r>
    </w:p>
    <w:p w:rsidR="006023AE" w:rsidRPr="00445898" w:rsidRDefault="006023AE" w:rsidP="003B3AC4">
      <w:pPr>
        <w:pStyle w:val="firstparagraph"/>
        <w:spacing w:after="0"/>
        <w:ind w:left="144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spacing w:after="0"/>
        <w:ind w:left="720" w:firstLine="720"/>
        <w:rPr>
          <w:i/>
        </w:rPr>
      </w:pPr>
      <w:r w:rsidRPr="00445898">
        <w:rPr>
          <w:i/>
        </w:rPr>
        <w:t>states {...};</w:t>
      </w:r>
    </w:p>
    <w:p w:rsidR="006023AE" w:rsidRPr="00445898" w:rsidRDefault="006023AE" w:rsidP="003B3AC4">
      <w:pPr>
        <w:pStyle w:val="firstparagraph"/>
        <w:spacing w:after="0"/>
        <w:ind w:left="720" w:firstLine="720"/>
        <w:rPr>
          <w:i/>
        </w:rPr>
      </w:pPr>
      <w:r w:rsidRPr="00445898">
        <w:rPr>
          <w:i/>
        </w:rPr>
        <w:t>perform;</w:t>
      </w:r>
      <w:r w:rsidR="00D5596E" w:rsidRPr="00D5596E">
        <w:rPr>
          <w:i/>
        </w:rPr>
        <w:t xml:space="preserve">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6023AE" w:rsidRPr="00445898" w:rsidRDefault="006023AE" w:rsidP="003B3AC4">
      <w:pPr>
        <w:pStyle w:val="firstparagraph"/>
        <w:spacing w:after="0"/>
        <w:ind w:left="720" w:firstLine="720"/>
        <w:rPr>
          <w:i/>
        </w:rPr>
      </w:pPr>
      <w:r w:rsidRPr="00445898">
        <w:rPr>
          <w:i/>
        </w:rPr>
        <w:t>...</w:t>
      </w:r>
    </w:p>
    <w:p w:rsidR="006023AE" w:rsidRPr="00445898" w:rsidRDefault="006023AE" w:rsidP="003B3AC4">
      <w:pPr>
        <w:pStyle w:val="firstparagraph"/>
        <w:ind w:firstLine="720"/>
        <w:rPr>
          <w:i/>
        </w:rPr>
      </w:pPr>
      <w:r w:rsidRPr="00445898">
        <w:rPr>
          <w:i/>
        </w:rPr>
        <w:t>};</w:t>
      </w:r>
    </w:p>
    <w:p w:rsidR="00FF6F81" w:rsidRPr="00445898" w:rsidRDefault="006023AE" w:rsidP="006023AE">
      <w:pPr>
        <w:pStyle w:val="firstparagraph"/>
      </w:pPr>
      <w:r w:rsidRPr="00445898">
        <w:lastRenderedPageBreak/>
        <w:t xml:space="preserve">The </w:t>
      </w:r>
      <w:r w:rsidRPr="00445898">
        <w:rPr>
          <w:i/>
        </w:rPr>
        <w:t>connect</w:t>
      </w:r>
      <w:r w:rsidRPr="00445898">
        <w:t xml:space="preserve"> operation that </w:t>
      </w:r>
      <w:r w:rsidR="003B3AC4" w:rsidRPr="00445898">
        <w:t>associates</w:t>
      </w:r>
      <w:r w:rsidRPr="00445898">
        <w:t xml:space="preserve"> a mailbox </w:t>
      </w:r>
      <w:r w:rsidR="009F6D90">
        <w:t>with</w:t>
      </w:r>
      <w:r w:rsidRPr="00445898">
        <w:t xml:space="preserve"> a master mailbox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upon success.</w:t>
      </w:r>
      <w:r w:rsidR="003B3AC4" w:rsidRPr="00445898">
        <w:t xml:space="preserve"> </w:t>
      </w:r>
      <w:r w:rsidRPr="00445898">
        <w:t xml:space="preserve">It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if the mailbox speci</w:t>
      </w:r>
      <w:r w:rsidR="009E3D57">
        <w:t>fi</w:t>
      </w:r>
      <w:r w:rsidRPr="00445898">
        <w:t xml:space="preserve">ed as the </w:t>
      </w:r>
      <w:r w:rsidR="009E3D57">
        <w:t>fi</w:t>
      </w:r>
      <w:r w:rsidRPr="00445898">
        <w:t>rst argument is not bound,</w:t>
      </w:r>
      <w:r w:rsidR="003B3AC4" w:rsidRPr="00445898">
        <w:t xml:space="preserve"> </w:t>
      </w:r>
      <w:r w:rsidRPr="00445898">
        <w:t>is not a master mailbox, or is not connection pending.</w:t>
      </w:r>
    </w:p>
    <w:p w:rsidR="006E5D84" w:rsidRPr="00445898" w:rsidRDefault="003B3AC4" w:rsidP="00552A98">
      <w:pPr>
        <w:pStyle w:val="Heading3"/>
        <w:numPr>
          <w:ilvl w:val="2"/>
          <w:numId w:val="5"/>
        </w:numPr>
        <w:rPr>
          <w:lang w:val="en-US"/>
        </w:rPr>
      </w:pPr>
      <w:bookmarkStart w:id="568" w:name="_Ref509905978"/>
      <w:bookmarkStart w:id="569" w:name="_Toc529212937"/>
      <w:r w:rsidRPr="00445898">
        <w:rPr>
          <w:lang w:val="en-US"/>
        </w:rPr>
        <w:t>Unbinding and determining the bound status</w:t>
      </w:r>
      <w:bookmarkEnd w:id="568"/>
      <w:bookmarkEnd w:id="569"/>
    </w:p>
    <w:p w:rsidR="006E5D84" w:rsidRPr="00445898" w:rsidRDefault="006E5D84" w:rsidP="001636D6">
      <w:pPr>
        <w:pStyle w:val="firstparagraph"/>
      </w:pPr>
    </w:p>
    <w:p w:rsidR="003B3AC4" w:rsidRPr="00445898" w:rsidRDefault="003B3AC4" w:rsidP="003B3AC4">
      <w:pPr>
        <w:pStyle w:val="firstparagraph"/>
      </w:pPr>
      <w:r w:rsidRPr="00445898">
        <w:t>A bound mailbox can be unbound</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\b</w:instrText>
      </w:r>
      <w:r w:rsidR="005823BE">
        <w:fldChar w:fldCharType="end"/>
      </w:r>
      <w:r w:rsidRPr="00445898">
        <w:t xml:space="preserve"> with the following </w:t>
      </w:r>
      <w:r w:rsidRPr="00445898">
        <w:rPr>
          <w:i/>
        </w:rPr>
        <w:t>Mailbox</w:t>
      </w:r>
      <w:r w:rsidRPr="00445898">
        <w:t xml:space="preserve"> method:</w:t>
      </w:r>
    </w:p>
    <w:p w:rsidR="003B3AC4" w:rsidRPr="00445898" w:rsidRDefault="003B3AC4" w:rsidP="003B3AC4">
      <w:pPr>
        <w:pStyle w:val="firstparagraph"/>
        <w:ind w:firstLine="720"/>
        <w:rPr>
          <w:i/>
        </w:rPr>
      </w:pPr>
      <w:r w:rsidRPr="00445898">
        <w:rPr>
          <w:i/>
        </w:rPr>
        <w:t>int disconnect</w:t>
      </w:r>
      <w:bookmarkStart w:id="570" w:name="_Hlk514847279"/>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bookmarkEnd w:id="570"/>
      <w:r w:rsidRPr="00445898">
        <w:rPr>
          <w:i/>
        </w:rPr>
        <w:t xml:space="preserve"> (int how = 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rPr>
          <w:i/>
        </w:rPr>
        <w:t>);</w:t>
      </w:r>
    </w:p>
    <w:p w:rsidR="003B3AC4" w:rsidRPr="00445898" w:rsidRDefault="003B3AC4" w:rsidP="003B3AC4">
      <w:pPr>
        <w:pStyle w:val="firstparagraph"/>
      </w:pPr>
      <w:r w:rsidRPr="00445898">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device mailbox</w:t>
            </w:r>
          </w:p>
        </w:tc>
        <w:tc>
          <w:tcPr>
            <w:tcW w:w="6563" w:type="dxa"/>
          </w:tcPr>
          <w:p w:rsidR="00CC1A5D" w:rsidRPr="00445898" w:rsidRDefault="00CC1A5D" w:rsidP="00CC1A5D">
            <w:pPr>
              <w:pStyle w:val="firstparagraph"/>
            </w:pPr>
            <w:r w:rsidRPr="00445898">
              <w:t>The device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client mailbox</w:t>
            </w:r>
          </w:p>
        </w:tc>
        <w:tc>
          <w:tcPr>
            <w:tcW w:w="6563" w:type="dxa"/>
          </w:tcPr>
          <w:p w:rsidR="00CC1A5D" w:rsidRPr="00445898" w:rsidRDefault="00CC1A5D" w:rsidP="00CC1A5D">
            <w:pPr>
              <w:pStyle w:val="firstparagraph"/>
            </w:pPr>
            <w:r w:rsidRPr="00445898">
              <w:t>The client end of the socket is closed, the bu</w:t>
            </w:r>
            <w:r w:rsidR="009E3D57">
              <w:t>ff</w:t>
            </w:r>
            <w:r w:rsidRPr="00445898">
              <w:t>ers are deallocated, the mailbox is reverted to its unbound status.</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immediate server mailbox</w:t>
            </w:r>
          </w:p>
        </w:tc>
        <w:tc>
          <w:tcPr>
            <w:tcW w:w="6563" w:type="dxa"/>
          </w:tcPr>
          <w:p w:rsidR="00CC1A5D" w:rsidRPr="00445898" w:rsidRDefault="00CC1A5D" w:rsidP="00CC1A5D">
            <w:pPr>
              <w:pStyle w:val="firstparagraph"/>
            </w:pPr>
            <w:r w:rsidRPr="00445898">
              <w:t xml:space="preserve">The current connection (the socket) is closed. 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as the argument (the default), the bu</w:t>
            </w:r>
            <w:r w:rsidR="009E3D57">
              <w:t>ff</w:t>
            </w:r>
            <w:r w:rsidRPr="00445898">
              <w:t xml:space="preserve">ers are deallocated and the mailbox is reverted to its unbound status. If the argument is </w:t>
            </w:r>
            <w:r w:rsidRPr="00445898">
              <w:rPr>
                <w:i/>
              </w:rPr>
              <w:t>CLIENT</w:t>
            </w:r>
            <w:r w:rsidR="004E193A">
              <w:rPr>
                <w:i/>
              </w:rPr>
              <w:fldChar w:fldCharType="begin"/>
            </w:r>
            <w:r w:rsidR="004E193A">
              <w:instrText xml:space="preserve"> XE "</w:instrText>
            </w:r>
            <w:r w:rsidR="004E193A" w:rsidRPr="00C21B74">
              <w:rPr>
                <w:i/>
              </w:rPr>
              <w:instrText xml:space="preserve">CLIENT </w:instrText>
            </w:r>
            <w:r w:rsidR="004E193A" w:rsidRPr="004E193A">
              <w:instrText>(</w:instrText>
            </w:r>
            <w:r w:rsidR="004E193A" w:rsidRPr="00C21B74">
              <w:rPr>
                <w:i/>
              </w:rPr>
              <w:instrText>Mailbox</w:instrText>
            </w:r>
            <w:r w:rsidR="004E193A" w:rsidRPr="00C21B74">
              <w:instrText xml:space="preserve"> flag)</w:instrText>
            </w:r>
            <w:r w:rsidR="004E193A">
              <w:instrText xml:space="preserve">" </w:instrText>
            </w:r>
            <w:r w:rsidR="004E193A">
              <w:rPr>
                <w:i/>
              </w:rPr>
              <w:fldChar w:fldCharType="end"/>
            </w:r>
            <w:r w:rsidRPr="00445898">
              <w:t>, only the current connection is closed. The mailbox remains bound and ready to accommodate another connection.</w:t>
            </w:r>
          </w:p>
        </w:tc>
      </w:tr>
      <w:tr w:rsidR="00CC1A5D" w:rsidRPr="00445898" w:rsidTr="00CC1A5D">
        <w:tc>
          <w:tcPr>
            <w:tcW w:w="2705" w:type="dxa"/>
            <w:tcMar>
              <w:left w:w="0" w:type="dxa"/>
              <w:right w:w="0" w:type="dxa"/>
            </w:tcMar>
          </w:tcPr>
          <w:p w:rsidR="00CC1A5D" w:rsidRPr="00445898" w:rsidRDefault="00CC1A5D" w:rsidP="00CC1A5D">
            <w:pPr>
              <w:pStyle w:val="firstparagraph"/>
              <w:rPr>
                <w:i/>
              </w:rPr>
            </w:pPr>
            <w:r w:rsidRPr="00445898">
              <w:rPr>
                <w:i/>
              </w:rPr>
              <w:t>master mailbox</w:t>
            </w:r>
          </w:p>
        </w:tc>
        <w:tc>
          <w:tcPr>
            <w:tcW w:w="6563" w:type="dxa"/>
          </w:tcPr>
          <w:p w:rsidR="00CC1A5D" w:rsidRPr="00445898" w:rsidRDefault="00CC1A5D" w:rsidP="00CC1A5D">
            <w:pPr>
              <w:pStyle w:val="firstparagraph"/>
            </w:pPr>
            <w:r w:rsidRPr="00445898">
              <w:t xml:space="preserve">If the method has been called with </w:t>
            </w:r>
            <w:r w:rsidRPr="00445898">
              <w:rPr>
                <w:i/>
              </w:rPr>
              <w:t>SERVER</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default), the master socket is closed and the mailbox is reverted to its unbound status. If the argument is </w:t>
            </w:r>
            <w:r w:rsidRPr="00445898">
              <w:rPr>
                <w:i/>
              </w:rPr>
              <w:t>CLIENT</w:t>
            </w:r>
            <w:r w:rsidRPr="00445898">
              <w:t>, the operation is ignored.</w:t>
            </w:r>
          </w:p>
        </w:tc>
      </w:tr>
    </w:tbl>
    <w:p w:rsidR="003B3AC4" w:rsidRPr="00445898" w:rsidRDefault="003B3AC4" w:rsidP="003B3AC4">
      <w:pPr>
        <w:pStyle w:val="firstparagraph"/>
      </w:pPr>
      <w:r w:rsidRPr="00445898">
        <w:t xml:space="preserve">Upon a successful completion, the method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This also happens when </w:t>
      </w:r>
      <w:r w:rsidRPr="00D406A4">
        <w:rPr>
          <w:i/>
        </w:rPr>
        <w:t>disconnect</w:t>
      </w:r>
      <w:r w:rsidRPr="00445898">
        <w:t xml:space="preserve"> has been called for an unbound mailbox, in which case it does nothing. The method returns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xml:space="preserve"> (and fails to perform its task) in the following circumstances:</w:t>
      </w:r>
    </w:p>
    <w:p w:rsidR="003B3AC4" w:rsidRPr="00445898" w:rsidRDefault="003B3AC4" w:rsidP="00552A98">
      <w:pPr>
        <w:pStyle w:val="firstparagraph"/>
        <w:numPr>
          <w:ilvl w:val="0"/>
          <w:numId w:val="50"/>
        </w:numPr>
      </w:pPr>
      <w:r w:rsidRPr="00445898">
        <w:t>there are some processes waiting on the mailbox</w:t>
      </w:r>
    </w:p>
    <w:p w:rsidR="003B3AC4" w:rsidRPr="00445898" w:rsidRDefault="003B3AC4" w:rsidP="00552A98">
      <w:pPr>
        <w:pStyle w:val="firstparagraph"/>
        <w:numPr>
          <w:ilvl w:val="0"/>
          <w:numId w:val="50"/>
        </w:numPr>
      </w:pPr>
      <w:r w:rsidRPr="00445898">
        <w:t>the mailbox is nonempty, i.e., the input bu</w:t>
      </w:r>
      <w:r w:rsidR="009E3D57">
        <w:t>ff</w:t>
      </w:r>
      <w:r w:rsidRPr="00445898">
        <w:t>er contains pending data that hasn’t been retrieved</w:t>
      </w:r>
    </w:p>
    <w:p w:rsidR="003B3AC4" w:rsidRPr="00445898" w:rsidRDefault="003B3AC4" w:rsidP="00552A98">
      <w:pPr>
        <w:pStyle w:val="firstparagraph"/>
        <w:numPr>
          <w:ilvl w:val="0"/>
          <w:numId w:val="50"/>
        </w:numPr>
      </w:pPr>
      <w:r w:rsidRPr="00445898">
        <w:t>the output bu</w:t>
      </w:r>
      <w:r w:rsidR="009E3D57">
        <w:t>ff</w:t>
      </w:r>
      <w:r w:rsidRPr="00445898">
        <w:t>er contains some data that hasn’t been expedited from the mailbox</w:t>
      </w:r>
    </w:p>
    <w:p w:rsidR="003B3AC4" w:rsidRPr="00445898" w:rsidRDefault="003B3AC4" w:rsidP="003B3AC4">
      <w:pPr>
        <w:pStyle w:val="firstparagraph"/>
      </w:pPr>
      <w:r w:rsidRPr="00445898">
        <w:t xml:space="preserve">It is possible to force unbinding even if one or more of the above conditions hold. </w:t>
      </w:r>
      <w:r w:rsidR="009F6D90">
        <w:t>For that</w:t>
      </w:r>
      <w:r w:rsidRPr="00445898">
        <w:t xml:space="preserve">,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should be called with </w:t>
      </w:r>
      <w:r w:rsidRPr="00445898">
        <w:rPr>
          <w:i/>
        </w:rPr>
        <w:t>CLEAR</w:t>
      </w:r>
      <w:r w:rsidR="004E193A">
        <w:rPr>
          <w:i/>
        </w:rPr>
        <w:fldChar w:fldCharType="begin"/>
      </w:r>
      <w:r w:rsidR="004E193A">
        <w:instrText xml:space="preserve"> XE "</w:instrText>
      </w:r>
      <w:r w:rsidR="004E193A" w:rsidRPr="00E121F9">
        <w:rPr>
          <w:i/>
        </w:rPr>
        <w:instrText>CLEAR:Mailbox</w:instrText>
      </w:r>
      <w:r w:rsidR="004E193A" w:rsidRPr="00E121F9">
        <w:instrText xml:space="preserve"> event</w:instrText>
      </w:r>
      <w:r w:rsidR="004E193A">
        <w:instrText xml:space="preserve">" </w:instrText>
      </w:r>
      <w:r w:rsidR="004E193A">
        <w:rPr>
          <w:i/>
        </w:rPr>
        <w:fldChar w:fldCharType="end"/>
      </w:r>
      <w:r w:rsidRPr="00445898">
        <w:t xml:space="preserve"> speci</w:t>
      </w:r>
      <w:r w:rsidR="009E3D57">
        <w:t>fi</w:t>
      </w:r>
      <w:r w:rsidRPr="00445898">
        <w:t>ed as the argument. In such a case</w:t>
      </w:r>
      <w:r w:rsidR="009F6D90">
        <w:t>,</w:t>
      </w:r>
      <w:r w:rsidRPr="00445898">
        <w:t xml:space="preserve"> the method carries out the following actions:</w:t>
      </w:r>
    </w:p>
    <w:p w:rsidR="003B3AC4" w:rsidRPr="00445898" w:rsidRDefault="003B3AC4" w:rsidP="00552A98">
      <w:pPr>
        <w:pStyle w:val="firstparagraph"/>
        <w:numPr>
          <w:ilvl w:val="0"/>
          <w:numId w:val="51"/>
        </w:numPr>
      </w:pPr>
      <w:r w:rsidRPr="00445898">
        <w:t xml:space="preserve">every process waiting on the mailbox for one of the following events: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xml:space="preserve">" </w:instrText>
      </w:r>
      <w:r w:rsidR="00706576">
        <w:rPr>
          <w:i/>
        </w:rPr>
        <w:fldChar w:fldCharType="end"/>
      </w:r>
      <w:r w:rsidRPr="00445898">
        <w:t>, or a count event (Sections </w:t>
      </w:r>
      <w:r w:rsidRPr="00445898">
        <w:fldChar w:fldCharType="begin"/>
      </w:r>
      <w:r w:rsidRPr="00445898">
        <w:instrText xml:space="preserve"> REF _Ref509907511 \r \h </w:instrText>
      </w:r>
      <w:r w:rsidRPr="00445898">
        <w:fldChar w:fldCharType="separate"/>
      </w:r>
      <w:r w:rsidR="00B14386">
        <w:t>9.4.6</w:t>
      </w:r>
      <w:r w:rsidRPr="00445898">
        <w:fldChar w:fldCharType="end"/>
      </w:r>
      <w:r w:rsidRPr="00445898">
        <w:t xml:space="preserve"> and </w:t>
      </w:r>
      <w:r w:rsidRPr="00445898">
        <w:fldChar w:fldCharType="begin"/>
      </w:r>
      <w:r w:rsidRPr="00445898">
        <w:instrText xml:space="preserve"> REF _Ref509907513 \r \h </w:instrText>
      </w:r>
      <w:r w:rsidRPr="00445898">
        <w:fldChar w:fldCharType="separate"/>
      </w:r>
      <w:r w:rsidR="00B14386">
        <w:t>9.4.7</w:t>
      </w:r>
      <w:r w:rsidRPr="00445898">
        <w:fldChar w:fldCharType="end"/>
      </w:r>
      <w:r w:rsidRPr="00445898">
        <w:t>) receives the awaited event</w:t>
      </w:r>
    </w:p>
    <w:p w:rsidR="003B3AC4" w:rsidRPr="00445898" w:rsidRDefault="003B3AC4" w:rsidP="00552A98">
      <w:pPr>
        <w:pStyle w:val="firstparagraph"/>
        <w:numPr>
          <w:ilvl w:val="0"/>
          <w:numId w:val="51"/>
        </w:numPr>
      </w:pPr>
      <w:r w:rsidRPr="00445898">
        <w:t>both bu</w:t>
      </w:r>
      <w:r w:rsidR="009E3D57">
        <w:t>ff</w:t>
      </w:r>
      <w:r w:rsidRPr="00445898">
        <w:t>ers are erased and reset to the empty state (this operation is void for a master mailbox)</w:t>
      </w:r>
    </w:p>
    <w:p w:rsidR="003B3AC4" w:rsidRPr="00445898" w:rsidRDefault="003B3AC4" w:rsidP="00552A98">
      <w:pPr>
        <w:pStyle w:val="firstparagraph"/>
        <w:numPr>
          <w:ilvl w:val="0"/>
          <w:numId w:val="51"/>
        </w:numPr>
      </w:pPr>
      <w:r w:rsidRPr="00445898">
        <w:t xml:space="preserve">the operation continues as if </w:t>
      </w:r>
      <w:r w:rsidRPr="00445898">
        <w:rPr>
          <w:i/>
        </w:rPr>
        <w:t>disconnect</w:t>
      </w:r>
      <w:r w:rsidRPr="00445898">
        <w:t xml:space="preserve"> were invoked with </w:t>
      </w:r>
      <w:r w:rsidRPr="00445898">
        <w:rPr>
          <w:i/>
        </w:rPr>
        <w:t>CLIENT</w:t>
      </w:r>
    </w:p>
    <w:p w:rsidR="003B3AC4" w:rsidRPr="00445898" w:rsidRDefault="003B3AC4" w:rsidP="003B3AC4">
      <w:pPr>
        <w:pStyle w:val="firstparagraph"/>
      </w:pPr>
      <w:r w:rsidRPr="00445898">
        <w:lastRenderedPageBreak/>
        <w:t xml:space="preserve">Note that </w:t>
      </w:r>
      <w:r w:rsidRPr="00445898">
        <w:rPr>
          <w:i/>
        </w:rPr>
        <w:t>disconnect</w:t>
      </w:r>
      <w:r w:rsidRPr="00445898">
        <w:t> (</w:t>
      </w:r>
      <w:r w:rsidRPr="00445898">
        <w:rPr>
          <w:i/>
        </w:rPr>
        <w:t>CLEAR</w:t>
      </w:r>
      <w:r w:rsidRPr="00445898">
        <w:t>) does not change the status of a master mailbox. For an immediate sever mailbox, it only terminates the current connection. This kind of a formal disconnection is forced automatically by SMURPH when it detects that the connection has been dropped by the other party or broken because of a networking problem. The program can monitor such events and respond to them, e.g., with the assistance of the following method:</w:t>
      </w:r>
    </w:p>
    <w:p w:rsidR="003B3AC4" w:rsidRPr="00445898" w:rsidRDefault="003B3AC4" w:rsidP="003B3AC4">
      <w:pPr>
        <w:pStyle w:val="firstparagraph"/>
        <w:ind w:firstLine="720"/>
        <w:rPr>
          <w:i/>
        </w:rPr>
      </w:pPr>
      <w:r w:rsidRPr="00445898">
        <w:rPr>
          <w:i/>
        </w:rPr>
        <w:t>int isConnected</w:t>
      </w:r>
      <w:r w:rsidR="00F160D7">
        <w:rPr>
          <w:i/>
        </w:rPr>
        <w:fldChar w:fldCharType="begin"/>
      </w:r>
      <w:r w:rsidR="00F160D7">
        <w:instrText xml:space="preserve"> XE "</w:instrText>
      </w:r>
      <w:r w:rsidR="00F160D7" w:rsidRPr="000F155A">
        <w:rPr>
          <w:i/>
        </w:rPr>
        <w:instrText>isConnected</w:instrText>
      </w:r>
      <w:r w:rsidR="00F160D7">
        <w:instrText xml:space="preserve">" </w:instrText>
      </w:r>
      <w:r w:rsidR="00F160D7">
        <w:rPr>
          <w:i/>
        </w:rPr>
        <w:fldChar w:fldCharType="end"/>
      </w:r>
      <w:r w:rsidRPr="00445898">
        <w:rPr>
          <w:i/>
        </w:rPr>
        <w:t xml:space="preserve"> ( );</w:t>
      </w:r>
    </w:p>
    <w:p w:rsidR="003B3AC4" w:rsidRPr="00445898" w:rsidRDefault="003B3AC4" w:rsidP="003B3AC4">
      <w:pPr>
        <w:pStyle w:val="firstparagraph"/>
      </w:pPr>
      <w:r w:rsidRPr="00445898">
        <w:t xml:space="preserve">which returns </w:t>
      </w:r>
      <w:r w:rsidRPr="00445898">
        <w:rPr>
          <w:i/>
        </w:rPr>
        <w:t>YES</w:t>
      </w:r>
      <w:r w:rsidR="00CC1A5D" w:rsidRPr="00445898">
        <w:t xml:space="preserve">, </w:t>
      </w:r>
      <w:r w:rsidRPr="00445898">
        <w:t>if the mailbox is currently bound</w:t>
      </w:r>
      <w:r w:rsidR="00CC1A5D" w:rsidRPr="00445898">
        <w:t>,</w:t>
      </w:r>
      <w:r w:rsidRPr="00445898">
        <w:t xml:space="preserve"> and </w:t>
      </w:r>
      <w:r w:rsidRPr="00445898">
        <w:rPr>
          <w:i/>
        </w:rPr>
        <w:t>NO</w:t>
      </w:r>
      <w:r w:rsidRPr="00445898">
        <w:t xml:space="preserve"> otherwise. Note that </w:t>
      </w:r>
      <w:r w:rsidRPr="00445898">
        <w:rPr>
          <w:i/>
        </w:rPr>
        <w:t>isConnected</w:t>
      </w:r>
      <w:r w:rsidRPr="00445898">
        <w:t xml:space="preserve"> will return </w:t>
      </w:r>
      <w:r w:rsidRPr="00445898">
        <w:rPr>
          <w:i/>
        </w:rPr>
        <w:t>YES</w:t>
      </w:r>
      <w:r w:rsidRPr="00445898">
        <w:t xml:space="preserve"> for a bound immediate server mailbox, even though there may be no connection on the mailbox at the </w:t>
      </w:r>
      <w:r w:rsidR="00CC1A5D" w:rsidRPr="00445898">
        <w:t>time</w:t>
      </w:r>
      <w:r w:rsidRPr="00445898">
        <w:t>. The following method:</w:t>
      </w:r>
    </w:p>
    <w:p w:rsidR="003B3AC4" w:rsidRPr="00445898" w:rsidRDefault="003B3AC4" w:rsidP="003B3AC4">
      <w:pPr>
        <w:pStyle w:val="firstparagraph"/>
        <w:ind w:firstLine="720"/>
        <w:rPr>
          <w:i/>
        </w:rPr>
      </w:pPr>
      <w:r w:rsidRPr="00445898">
        <w:rPr>
          <w:i/>
        </w:rPr>
        <w:t>int 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rPr>
          <w:i/>
        </w:rPr>
        <w:t xml:space="preserve"> ( );</w:t>
      </w:r>
    </w:p>
    <w:p w:rsidR="003B3AC4" w:rsidRPr="00445898" w:rsidRDefault="003B3AC4" w:rsidP="003B3AC4">
      <w:pPr>
        <w:pStyle w:val="firstparagraph"/>
      </w:pPr>
      <w:r w:rsidRPr="00445898">
        <w:t xml:space="preserve">takes care of this problem: it returns </w:t>
      </w:r>
      <w:r w:rsidRPr="00445898">
        <w:rPr>
          <w:i/>
        </w:rPr>
        <w:t>YES</w:t>
      </w:r>
      <w:r w:rsidR="003A7DE9" w:rsidRPr="00445898">
        <w:t xml:space="preserve">, </w:t>
      </w:r>
      <w:r w:rsidRPr="00445898">
        <w:t xml:space="preserve">only if the mailbox is </w:t>
      </w:r>
      <w:r w:rsidR="003A7DE9" w:rsidRPr="00445898">
        <w:t>in fact</w:t>
      </w:r>
      <w:r w:rsidRPr="00445898">
        <w:t xml:space="preserve"> connected to some party. In particular, it always returns </w:t>
      </w:r>
      <w:r w:rsidRPr="00445898">
        <w:rPr>
          <w:i/>
        </w:rPr>
        <w:t>NO</w:t>
      </w:r>
      <w:r w:rsidRPr="00445898">
        <w:t xml:space="preserve"> for a master mailbox.</w:t>
      </w:r>
    </w:p>
    <w:p w:rsidR="003B3AC4" w:rsidRPr="00445898" w:rsidRDefault="003B3AC4" w:rsidP="003B3AC4">
      <w:pPr>
        <w:pStyle w:val="firstparagraph"/>
      </w:pPr>
      <w:r w:rsidRPr="00445898">
        <w:t xml:space="preserve">To </w:t>
      </w:r>
      <w:r w:rsidR="009E3D57">
        <w:t>fi</w:t>
      </w:r>
      <w:r w:rsidRPr="00445898">
        <w:t xml:space="preserve">nd out that there is a problem with the connection, the program should invoke </w:t>
      </w:r>
      <w:r w:rsidRPr="00445898">
        <w:rPr>
          <w:i/>
        </w:rPr>
        <w:t>isActive</w:t>
      </w:r>
      <w:r w:rsidRPr="00445898">
        <w:t xml:space="preserve"> in response to 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or a count event, and also whenever a </w:t>
      </w:r>
      <w:r w:rsidRPr="00445898">
        <w:rPr>
          <w:i/>
        </w:rPr>
        <w:t>read</w:t>
      </w:r>
      <w:r w:rsidRPr="00445898">
        <w:t xml:space="preserve"> or </w:t>
      </w:r>
      <w:r w:rsidRPr="00445898">
        <w:rPr>
          <w:i/>
        </w:rPr>
        <w:t>write</w:t>
      </w:r>
      <w:r w:rsidRPr="00445898">
        <w:t xml:space="preserve"> operation (Section </w:t>
      </w:r>
      <w:r w:rsidRPr="00445898">
        <w:fldChar w:fldCharType="begin"/>
      </w:r>
      <w:r w:rsidRPr="00445898">
        <w:instrText xml:space="preserve"> REF _Ref509907513 \r \h </w:instrText>
      </w:r>
      <w:r w:rsidRPr="00445898">
        <w:fldChar w:fldCharType="separate"/>
      </w:r>
      <w:r w:rsidR="00B14386">
        <w:t>9.4.7</w:t>
      </w:r>
      <w:r w:rsidRPr="00445898">
        <w:fldChar w:fldCharType="end"/>
      </w:r>
      <w:r w:rsidRPr="00445898">
        <w:t xml:space="preserve">) fails. If </w:t>
      </w:r>
      <w:r w:rsidRPr="00445898">
        <w:rPr>
          <w:i/>
        </w:rPr>
        <w:t>isActive</w:t>
      </w:r>
      <w:r w:rsidRPr="00445898">
        <w:t xml:space="preserve"> returns </w:t>
      </w:r>
      <w:r w:rsidRPr="00445898">
        <w:rPr>
          <w:i/>
        </w:rPr>
        <w:t>NO</w:t>
      </w:r>
      <w:r w:rsidRPr="00445898">
        <w:t xml:space="preserve">, it means that the connection has been closed by the other party or broken. Note that the mailbox is automatically unbound in such a case: there is no need to perform </w:t>
      </w:r>
      <w:r w:rsidRPr="00D406A4">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on it, </w:t>
      </w:r>
      <w:r w:rsidR="009F6D90">
        <w:t>but</w:t>
      </w:r>
      <w:r w:rsidRPr="00445898">
        <w:t xml:space="preserve"> it will do no harm.</w:t>
      </w:r>
    </w:p>
    <w:p w:rsidR="003B3AC4" w:rsidRPr="00445898" w:rsidRDefault="003B3AC4" w:rsidP="003B3AC4">
      <w:pPr>
        <w:pStyle w:val="firstparagraph"/>
      </w:pPr>
      <w:r w:rsidRPr="00445898">
        <w:t>A drastic but e</w:t>
      </w:r>
      <w:r w:rsidR="009E3D57">
        <w:t>ff</w:t>
      </w:r>
      <w:r w:rsidRPr="00445898">
        <w:t>ective way to completely close a connection and forget about it i</w:t>
      </w:r>
      <w:r w:rsidR="00435BF9" w:rsidRPr="00445898">
        <w:t>s to simply delete the mailbox.</w:t>
      </w:r>
      <w:r w:rsidR="00435BF9" w:rsidRPr="00445898">
        <w:rPr>
          <w:rStyle w:val="FootnoteReference"/>
        </w:rPr>
        <w:footnoteReference w:id="95"/>
      </w:r>
      <w:r w:rsidR="00435BF9" w:rsidRPr="00445898">
        <w:t xml:space="preserve"> </w:t>
      </w:r>
      <w:r w:rsidRPr="00445898">
        <w:t>This has the e</w:t>
      </w:r>
      <w:r w:rsidR="009E3D57">
        <w:t>ff</w:t>
      </w:r>
      <w:r w:rsidRPr="00445898">
        <w:t>ect of closing any con</w:t>
      </w:r>
      <w:r w:rsidR="00435BF9" w:rsidRPr="00445898">
        <w:t xml:space="preserve">nection currently active on the </w:t>
      </w:r>
      <w:r w:rsidRPr="00445898">
        <w:t>mailbox, deallocating all bu</w:t>
      </w:r>
      <w:r w:rsidR="009E3D57">
        <w:t>ff</w:t>
      </w:r>
      <w:r w:rsidRPr="00445898">
        <w:t>ers, and waking up all proce</w:t>
      </w:r>
      <w:r w:rsidR="00435BF9" w:rsidRPr="00445898">
        <w:t xml:space="preserve">sses waiting on it. An awakened </w:t>
      </w:r>
      <w:r w:rsidRPr="00445898">
        <w:t xml:space="preserve">process can </w:t>
      </w:r>
      <w:r w:rsidR="009E3D57">
        <w:t>fi</w:t>
      </w:r>
      <w:r w:rsidRPr="00445898">
        <w:t>nd out that the mailbox does not exist an</w:t>
      </w:r>
      <w:r w:rsidR="00AF589F">
        <w:t>y</w:t>
      </w:r>
      <w:r w:rsidR="00435BF9" w:rsidRPr="00445898">
        <w:t xml:space="preserve">more by examining </w:t>
      </w:r>
      <w:r w:rsidR="00435BF9" w:rsidRPr="00445898">
        <w:rPr>
          <w:i/>
        </w:rPr>
        <w:t>TheMailbox</w:t>
      </w:r>
      <w:r w:rsidR="00E90579">
        <w:rPr>
          <w:i/>
        </w:rPr>
        <w:fldChar w:fldCharType="begin"/>
      </w:r>
      <w:r w:rsidR="00E90579">
        <w:instrText xml:space="preserve"> XE "</w:instrText>
      </w:r>
      <w:r w:rsidR="00E90579" w:rsidRPr="00767BA8">
        <w:rPr>
          <w:i/>
        </w:rPr>
        <w:instrText>TheMailbox</w:instrText>
      </w:r>
      <w:r w:rsidR="00E90579">
        <w:instrText xml:space="preserve">" </w:instrText>
      </w:r>
      <w:r w:rsidR="00E90579">
        <w:rPr>
          <w:i/>
        </w:rPr>
        <w:fldChar w:fldCharType="end"/>
      </w:r>
      <w:r w:rsidR="00435BF9" w:rsidRPr="00445898">
        <w:t xml:space="preserve">, </w:t>
      </w:r>
      <w:r w:rsidRPr="00445898">
        <w:t xml:space="preserve">which will be </w:t>
      </w:r>
      <w:r w:rsidRPr="00445898">
        <w:rPr>
          <w:i/>
        </w:rPr>
        <w:t>NULL</w:t>
      </w:r>
      <w:r w:rsidRPr="00445898">
        <w:t xml:space="preserve"> in that case.</w:t>
      </w:r>
    </w:p>
    <w:p w:rsidR="003B3AC4" w:rsidRPr="00445898" w:rsidRDefault="003B3AC4" w:rsidP="00552A98">
      <w:pPr>
        <w:pStyle w:val="Heading3"/>
        <w:numPr>
          <w:ilvl w:val="2"/>
          <w:numId w:val="5"/>
        </w:numPr>
        <w:rPr>
          <w:lang w:val="en-US"/>
        </w:rPr>
      </w:pPr>
      <w:bookmarkStart w:id="571" w:name="_Ref509907511"/>
      <w:bookmarkStart w:id="572" w:name="_Toc529212938"/>
      <w:r w:rsidRPr="00445898">
        <w:rPr>
          <w:lang w:val="en-US"/>
        </w:rPr>
        <w:t>Wait requests</w:t>
      </w:r>
      <w:bookmarkEnd w:id="571"/>
      <w:bookmarkEnd w:id="572"/>
    </w:p>
    <w:p w:rsidR="003B3AC4" w:rsidRPr="00445898" w:rsidRDefault="003B3AC4" w:rsidP="003B3AC4">
      <w:pPr>
        <w:pStyle w:val="firstparagraph"/>
      </w:pPr>
      <w:r w:rsidRPr="00445898">
        <w:t xml:space="preserve">Practically all events that can be awaited on a </w:t>
      </w:r>
      <w:r w:rsidR="009E3D57">
        <w:t>fi</w:t>
      </w:r>
      <w:r w:rsidRPr="00445898">
        <w:t>fo mailbox (</w:t>
      </w:r>
      <w:r w:rsidR="00C66EED" w:rsidRPr="00445898">
        <w:t>Section </w:t>
      </w:r>
      <w:r w:rsidR="00C66EED" w:rsidRPr="00445898">
        <w:fldChar w:fldCharType="begin"/>
      </w:r>
      <w:r w:rsidR="00C66EED" w:rsidRPr="00445898">
        <w:instrText xml:space="preserve"> REF _Ref509064377 \r \h </w:instrText>
      </w:r>
      <w:r w:rsidR="00C66EED" w:rsidRPr="00445898">
        <w:fldChar w:fldCharType="separate"/>
      </w:r>
      <w:r w:rsidR="00B14386">
        <w:t>9.2.2</w:t>
      </w:r>
      <w:r w:rsidR="00C66EED" w:rsidRPr="00445898">
        <w:fldChar w:fldCharType="end"/>
      </w:r>
      <w:r w:rsidR="00C66EED" w:rsidRPr="00445898">
        <w:t xml:space="preserve">) also make </w:t>
      </w:r>
      <w:r w:rsidRPr="00445898">
        <w:t>sense for a bound mailbox, with the interpretation of its</w:t>
      </w:r>
      <w:r w:rsidR="00C66EED" w:rsidRPr="00445898">
        <w:t xml:space="preserve"> input bu</w:t>
      </w:r>
      <w:r w:rsidR="009E3D57">
        <w:t>ff</w:t>
      </w:r>
      <w:r w:rsidR="00C66EED" w:rsidRPr="00445898">
        <w:t xml:space="preserve">er as the item queue, </w:t>
      </w:r>
      <w:r w:rsidRPr="00445898">
        <w:t xml:space="preserve">where the items are individual bytes awaiting extraction. </w:t>
      </w:r>
      <w:r w:rsidR="00C66EED" w:rsidRPr="00445898">
        <w:t>For example</w:t>
      </w:r>
      <w:r w:rsidRPr="00445898">
        <w:t xml:space="preserve">, for </w:t>
      </w:r>
      <w:r w:rsidRPr="00445898">
        <w:rPr>
          <w:i/>
        </w:rPr>
        <w:t>NONEMPTY</w:t>
      </w:r>
      <w:r w:rsidR="00E033C1">
        <w:rPr>
          <w:i/>
        </w:rPr>
        <w:fldChar w:fldCharType="begin"/>
      </w:r>
      <w:r w:rsidR="00E033C1">
        <w:instrText xml:space="preserve"> XE "</w:instrText>
      </w:r>
      <w:r w:rsidR="00E033C1" w:rsidRPr="001E672A">
        <w:rPr>
          <w:i/>
        </w:rPr>
        <w:instrText>NONEMPTY</w:instrText>
      </w:r>
      <w:r w:rsidR="00E033C1">
        <w:instrText xml:space="preserve">" </w:instrText>
      </w:r>
      <w:r w:rsidR="00E033C1">
        <w:rPr>
          <w:i/>
        </w:rPr>
        <w:fldChar w:fldCharType="end"/>
      </w:r>
      <w:r w:rsidR="00C66EED" w:rsidRPr="00445898">
        <w:t xml:space="preserve">, the </w:t>
      </w:r>
      <w:r w:rsidRPr="00445898">
        <w:t>mailbox is assumed to be nonempty</w:t>
      </w:r>
      <w:r w:rsidR="003A7DE9" w:rsidRPr="00445898">
        <w:t>, if</w:t>
      </w:r>
      <w:r w:rsidRPr="00445898">
        <w:t xml:space="preserve"> its input bu</w:t>
      </w:r>
      <w:r w:rsidR="009E3D57">
        <w:t>ff</w:t>
      </w:r>
      <w:r w:rsidRPr="00445898">
        <w:t>er contains at least one byte.</w:t>
      </w:r>
    </w:p>
    <w:p w:rsidR="003B3AC4" w:rsidRPr="00445898" w:rsidRDefault="003B3AC4" w:rsidP="003B3AC4">
      <w:pPr>
        <w:pStyle w:val="firstparagraph"/>
      </w:pPr>
      <w:r w:rsidRPr="00445898">
        <w:t xml:space="preserve">A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(aka </w:t>
      </w:r>
      <w:r w:rsidRPr="00445898">
        <w:rPr>
          <w:i/>
        </w:rPr>
        <w:t>UPDATE</w:t>
      </w:r>
      <w:r w:rsidR="00B97B40">
        <w:rPr>
          <w:i/>
        </w:rPr>
        <w:fldChar w:fldCharType="begin"/>
      </w:r>
      <w:r w:rsidR="00B97B40">
        <w:instrText xml:space="preserve"> XE "</w:instrText>
      </w:r>
      <w:r w:rsidR="00B97B40" w:rsidRPr="00936212">
        <w:rPr>
          <w:i/>
        </w:rPr>
        <w:instrText>UPDATE</w:instrText>
      </w:r>
      <w:r w:rsidR="00B97B40">
        <w:instrText xml:space="preserve">" </w:instrText>
      </w:r>
      <w:r w:rsidR="00B97B40">
        <w:rPr>
          <w:i/>
        </w:rPr>
        <w:fldChar w:fldCharType="end"/>
      </w:r>
      <w:r w:rsidRPr="00445898">
        <w:t xml:space="preserve"> or </w:t>
      </w:r>
      <w:r w:rsidRPr="00445898">
        <w:rPr>
          <w:i/>
        </w:rPr>
        <w:t>PUT</w:t>
      </w:r>
      <w:r w:rsidR="00F71C8C">
        <w:rPr>
          <w:i/>
        </w:rPr>
        <w:fldChar w:fldCharType="begin"/>
      </w:r>
      <w:r w:rsidR="00F71C8C">
        <w:instrText xml:space="preserve"> XE "</w:instrText>
      </w:r>
      <w:r w:rsidR="00F71C8C" w:rsidRPr="00F26714">
        <w:rPr>
          <w:i/>
        </w:rPr>
        <w:instrText>PUT</w:instrText>
      </w:r>
      <w:r w:rsidR="00F71C8C">
        <w:instrText xml:space="preserve">" </w:instrText>
      </w:r>
      <w:r w:rsidR="00F71C8C">
        <w:rPr>
          <w:i/>
        </w:rPr>
        <w:fldChar w:fldCharType="end"/>
      </w:r>
      <w:r w:rsidRPr="00445898">
        <w:t>) event is triggered wh</w:t>
      </w:r>
      <w:r w:rsidR="00C66EED" w:rsidRPr="00445898">
        <w:t xml:space="preserve">en anything new shows up in the </w:t>
      </w:r>
      <w:r w:rsidRPr="00445898">
        <w:t>mailbox’s input bu</w:t>
      </w:r>
      <w:r w:rsidR="009E3D57">
        <w:t>ff</w:t>
      </w:r>
      <w:r w:rsidRPr="00445898">
        <w:t>er. Also, for a master mailbox, this e</w:t>
      </w:r>
      <w:r w:rsidR="00C66EED" w:rsidRPr="00445898">
        <w:t xml:space="preserve">vent indicates a new connection </w:t>
      </w:r>
      <w:r w:rsidRPr="00445898">
        <w:t>awaiting acceptance.</w:t>
      </w:r>
    </w:p>
    <w:p w:rsidR="003B3AC4" w:rsidRPr="00445898" w:rsidRDefault="003B3AC4" w:rsidP="003B3AC4">
      <w:pPr>
        <w:pStyle w:val="firstparagraph"/>
      </w:pPr>
      <w:r w:rsidRPr="00445898">
        <w:t xml:space="preserve">For a bound mailbox, the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xml:space="preserve"> event occurs when th</w:t>
      </w:r>
      <w:r w:rsidR="00C66EED" w:rsidRPr="00445898">
        <w:t>e input bu</w:t>
      </w:r>
      <w:r w:rsidR="009E3D57">
        <w:t>ff</w:t>
      </w:r>
      <w:r w:rsidR="00C66EED" w:rsidRPr="00445898">
        <w:t xml:space="preserve">er contains at least </w:t>
      </w:r>
      <w:r w:rsidRPr="00445898">
        <w:t xml:space="preserve">one byte. The </w:t>
      </w:r>
      <w:r w:rsidR="009E3D57">
        <w:t>fi</w:t>
      </w:r>
      <w:r w:rsidRPr="00445898">
        <w:t>rst byte is removed from the bu</w:t>
      </w:r>
      <w:r w:rsidR="009E3D57">
        <w:t>ff</w:t>
      </w:r>
      <w:r w:rsidRPr="00445898">
        <w:t xml:space="preserve">er and stored in </w:t>
      </w:r>
      <w:r w:rsidRPr="00445898">
        <w:rPr>
          <w:i/>
        </w:rPr>
        <w:t>TheItem</w:t>
      </w:r>
      <w:r w:rsidR="00E90579">
        <w:rPr>
          <w:i/>
        </w:rPr>
        <w:fldChar w:fldCharType="begin"/>
      </w:r>
      <w:r w:rsidR="00E90579">
        <w:instrText xml:space="preserve"> XE "</w:instrText>
      </w:r>
      <w:r w:rsidR="00E90579" w:rsidRPr="00767BA8">
        <w:rPr>
          <w:i/>
        </w:rPr>
        <w:instrText>TheItem</w:instrText>
      </w:r>
      <w:r w:rsidR="00E90579">
        <w:instrText xml:space="preserve">" </w:instrText>
      </w:r>
      <w:r w:rsidR="00E90579">
        <w:rPr>
          <w:i/>
        </w:rPr>
        <w:fldChar w:fldCharType="end"/>
      </w:r>
      <w:r w:rsidR="00C66EED" w:rsidRPr="00445898">
        <w:t xml:space="preserve"> before the </w:t>
      </w:r>
      <w:r w:rsidRPr="00445898">
        <w:t xml:space="preserve">process responding to </w:t>
      </w:r>
      <w:r w:rsidRPr="00445898">
        <w:rPr>
          <w:i/>
        </w:rPr>
        <w:t>RECEIVE</w:t>
      </w:r>
      <w:r w:rsidRPr="00445898">
        <w:t xml:space="preserve"> is run.</w:t>
      </w:r>
    </w:p>
    <w:p w:rsidR="003B3AC4" w:rsidRPr="00445898" w:rsidRDefault="003B3AC4" w:rsidP="003B3AC4">
      <w:pPr>
        <w:pStyle w:val="firstparagraph"/>
      </w:pPr>
      <w:r w:rsidRPr="00445898">
        <w:lastRenderedPageBreak/>
        <w:t>The count event has a slightly di</w:t>
      </w:r>
      <w:r w:rsidR="009E3D57">
        <w:t>ff</w:t>
      </w:r>
      <w:r w:rsidRPr="00445898">
        <w:t>erent semantics f</w:t>
      </w:r>
      <w:r w:rsidR="00C66EED" w:rsidRPr="00445898">
        <w:t xml:space="preserve">or a bound mailbox. Namely, the </w:t>
      </w:r>
      <w:r w:rsidRPr="00445898">
        <w:t>event is triggered when the number of bytes in the inp</w:t>
      </w:r>
      <w:r w:rsidR="00C66EED" w:rsidRPr="00445898">
        <w:t>ut bu</w:t>
      </w:r>
      <w:r w:rsidR="009E3D57">
        <w:t>ff</w:t>
      </w:r>
      <w:r w:rsidR="00C66EED" w:rsidRPr="00445898">
        <w:t xml:space="preserve">er reaches or exceeds the </w:t>
      </w:r>
      <w:r w:rsidRPr="00445898">
        <w:t>speci</w:t>
      </w:r>
      <w:r w:rsidR="009E3D57">
        <w:t>fi</w:t>
      </w:r>
      <w:r w:rsidRPr="00445898">
        <w:t xml:space="preserve">ed count. Its primary purpose is to be used together with </w:t>
      </w:r>
      <w:r w:rsidRPr="00445898">
        <w:rPr>
          <w:i/>
        </w:rPr>
        <w:t>read</w:t>
      </w:r>
      <w:r w:rsidRPr="00445898">
        <w:t xml:space="preserv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B14386">
        <w:t>9.4.7</w:t>
      </w:r>
      <w:r w:rsidR="00C66EED" w:rsidRPr="00445898">
        <w:fldChar w:fldCharType="end"/>
      </w:r>
      <w:r w:rsidR="00C66EED" w:rsidRPr="00445898">
        <w:t xml:space="preserve">) for </w:t>
      </w:r>
      <w:r w:rsidRPr="00445898">
        <w:t xml:space="preserve">extracting messages from the mailbox in a non-blocking </w:t>
      </w:r>
      <w:r w:rsidR="003A7DE9" w:rsidRPr="00445898">
        <w:t>manner</w:t>
      </w:r>
      <w:r w:rsidRPr="00445898">
        <w:t>.</w:t>
      </w:r>
    </w:p>
    <w:p w:rsidR="003B3AC4" w:rsidRPr="00445898" w:rsidRDefault="003B3AC4" w:rsidP="003B3AC4">
      <w:pPr>
        <w:pStyle w:val="firstparagraph"/>
      </w:pPr>
      <w:r w:rsidRPr="00445898">
        <w:t xml:space="preserve">Two events, </w:t>
      </w:r>
      <w:r w:rsidRPr="00445898">
        <w:rPr>
          <w:i/>
        </w:rPr>
        <w:t>OUTPUT</w:t>
      </w:r>
      <w:r w:rsidR="00706576">
        <w:rPr>
          <w:i/>
        </w:rPr>
        <w:fldChar w:fldCharType="begin"/>
      </w:r>
      <w:r w:rsidR="00706576">
        <w:instrText xml:space="preserve"> XE "</w:instrText>
      </w:r>
      <w:r w:rsidR="00706576" w:rsidRPr="00B07CEC">
        <w:rPr>
          <w:i/>
        </w:rPr>
        <w:instrText>OUTPUT</w:instrText>
      </w:r>
      <w:r w:rsidR="00706576">
        <w:instrText>" \b</w:instrText>
      </w:r>
      <w:r w:rsidR="00706576">
        <w:rPr>
          <w:i/>
        </w:rPr>
        <w:fldChar w:fldCharType="end"/>
      </w:r>
      <w:r w:rsidRPr="00445898">
        <w:t xml:space="preserve"> and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can only be await</w:t>
      </w:r>
      <w:r w:rsidR="00C66EED" w:rsidRPr="00445898">
        <w:t xml:space="preserve">ed on a bound mailbox. The </w:t>
      </w:r>
      <w:r w:rsidR="009E3D57">
        <w:t>fi</w:t>
      </w:r>
      <w:r w:rsidR="00C66EED" w:rsidRPr="00445898">
        <w:t xml:space="preserve">rst </w:t>
      </w:r>
      <w:r w:rsidRPr="00445898">
        <w:t>one is triggered whenever some portion (at least one byte) of the output bu</w:t>
      </w:r>
      <w:r w:rsidR="009E3D57">
        <w:t>ff</w:t>
      </w:r>
      <w:r w:rsidRPr="00445898">
        <w:t>er associated</w:t>
      </w:r>
      <w:r w:rsidR="00C66EED" w:rsidRPr="00445898">
        <w:t xml:space="preserve"> </w:t>
      </w:r>
      <w:r w:rsidRPr="00445898">
        <w:t>with the mailbox is emptied and sent to the other par</w:t>
      </w:r>
      <w:r w:rsidR="00C66EED" w:rsidRPr="00445898">
        <w:t xml:space="preserve">ty. The event is used to detect </w:t>
      </w:r>
      <w:r w:rsidRPr="00445898">
        <w:t xml:space="preserve">situations when it makes sense to retry a </w:t>
      </w:r>
      <w:r w:rsidRPr="00445898">
        <w:rPr>
          <w:i/>
        </w:rPr>
        <w:t>write</w:t>
      </w:r>
      <w:r w:rsidRPr="00445898">
        <w:t xml:space="preserve"> operation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B14386">
        <w:t>9.4.7</w:t>
      </w:r>
      <w:r w:rsidR="00C66EED" w:rsidRPr="00445898">
        <w:fldChar w:fldCharType="end"/>
      </w:r>
      <w:r w:rsidR="00C66EED" w:rsidRPr="00445898">
        <w:t xml:space="preserve">) that </w:t>
      </w:r>
      <w:r w:rsidRPr="00445898">
        <w:t>failed</w:t>
      </w:r>
      <w:r w:rsidR="00C66EED" w:rsidRPr="00445898">
        <w:t xml:space="preserve"> on a previous occasion</w:t>
      </w:r>
      <w:r w:rsidRPr="00445898">
        <w:t>.</w:t>
      </w:r>
    </w:p>
    <w:p w:rsidR="003B3AC4" w:rsidRPr="00445898" w:rsidRDefault="003B3AC4" w:rsidP="003B3AC4">
      <w:pPr>
        <w:pStyle w:val="firstparagraph"/>
      </w:pPr>
      <w:r w:rsidRPr="00445898">
        <w:t>One possible way to retrieve a block of data from a bound mailbox is to</w:t>
      </w:r>
      <w:r w:rsidR="00C66EED" w:rsidRPr="00445898">
        <w:t xml:space="preserve"> use </w:t>
      </w:r>
      <w:r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Pr="00445898">
        <w:t>, which operation reads a sequence o</w:t>
      </w:r>
      <w:r w:rsidR="00C66EED" w:rsidRPr="00445898">
        <w:t xml:space="preserve">f bytes up to a declared marker </w:t>
      </w:r>
      <w:r w:rsidRPr="00445898">
        <w:t xml:space="preserve">(sentinel)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 (</w:t>
      </w:r>
      <w:r w:rsidR="00C66EED" w:rsidRPr="00445898">
        <w:t>Section </w:t>
      </w:r>
      <w:r w:rsidR="00C66EED" w:rsidRPr="00445898">
        <w:fldChar w:fldCharType="begin"/>
      </w:r>
      <w:r w:rsidR="00C66EED" w:rsidRPr="00445898">
        <w:instrText xml:space="preserve"> REF _Ref509907513 \r \h </w:instrText>
      </w:r>
      <w:r w:rsidR="00C66EED" w:rsidRPr="00445898">
        <w:fldChar w:fldCharType="separate"/>
      </w:r>
      <w:r w:rsidR="00B14386">
        <w:t>9.4.7</w:t>
      </w:r>
      <w:r w:rsidR="00C66EED" w:rsidRPr="00445898">
        <w:fldChar w:fldCharType="end"/>
      </w:r>
      <w:r w:rsidRPr="00445898">
        <w:t>). A process that wants t</w:t>
      </w:r>
      <w:r w:rsidR="00C66EED" w:rsidRPr="00445898">
        <w:t xml:space="preserve">o know when it is worthwhile to </w:t>
      </w:r>
      <w:r w:rsidRPr="00445898">
        <w:t xml:space="preserve">try this operation may issue a wait request for the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This event wi</w:t>
      </w:r>
      <w:r w:rsidR="00C66EED" w:rsidRPr="00445898">
        <w:t xml:space="preserve">ll be </w:t>
      </w:r>
      <w:r w:rsidRPr="00445898">
        <w:t>triggered as soon as the input bu</w:t>
      </w:r>
      <w:r w:rsidR="009E3D57">
        <w:t>ff</w:t>
      </w:r>
      <w:r w:rsidRPr="00445898">
        <w:t>er either contains at lea</w:t>
      </w:r>
      <w:r w:rsidR="00C66EED" w:rsidRPr="00445898">
        <w:t xml:space="preserve">st one sentinel byte or becomes </w:t>
      </w:r>
      <w:r w:rsidRPr="00445898">
        <w:t xml:space="preserve">completely </w:t>
      </w:r>
      <w:r w:rsidR="009E3D57">
        <w:t>fi</w:t>
      </w:r>
      <w:r w:rsidRPr="00445898">
        <w:t xml:space="preserve">lled. If this condition holds at the </w:t>
      </w:r>
      <w:r w:rsidR="00AF589F">
        <w:t>time</w:t>
      </w:r>
      <w:r w:rsidRPr="00445898">
        <w:t xml:space="preserve"> w</w:t>
      </w:r>
      <w:r w:rsidR="00C66EED" w:rsidRPr="00445898">
        <w:t xml:space="preserve">hen the wait request is issued, </w:t>
      </w:r>
      <w:r w:rsidRPr="00445898">
        <w:t>the event occurs immediately.</w:t>
      </w:r>
    </w:p>
    <w:p w:rsidR="003B3AC4" w:rsidRPr="00445898" w:rsidRDefault="003B3AC4" w:rsidP="003B3AC4">
      <w:pPr>
        <w:pStyle w:val="firstparagraph"/>
      </w:pPr>
      <w:r w:rsidRPr="00445898">
        <w:t xml:space="preserve">The reason why the </w:t>
      </w:r>
      <w:r w:rsidRPr="00445898">
        <w:rPr>
          <w:i/>
        </w:rPr>
        <w:t>SENTINEL</w:t>
      </w:r>
      <w:r w:rsidRPr="00445898">
        <w:t xml:space="preserve"> event is </w:t>
      </w:r>
      <w:r w:rsidR="00C66EED" w:rsidRPr="00445898">
        <w:t xml:space="preserve">(also) </w:t>
      </w:r>
      <w:r w:rsidRPr="00445898">
        <w:t xml:space="preserve">triggered by a completely </w:t>
      </w:r>
      <w:r w:rsidR="009E3D57">
        <w:t>fi</w:t>
      </w:r>
      <w:r w:rsidRPr="00445898">
        <w:t>lled bu</w:t>
      </w:r>
      <w:r w:rsidR="009E3D57">
        <w:t>ff</w:t>
      </w:r>
      <w:r w:rsidRPr="00445898">
        <w:t>er (even if it</w:t>
      </w:r>
      <w:r w:rsidR="00C66EED" w:rsidRPr="00445898">
        <w:t xml:space="preserve"> </w:t>
      </w:r>
      <w:r w:rsidRPr="00445898">
        <w:t>does not contain the sentinel byte) is that in such a situation there is no way for the bu</w:t>
      </w:r>
      <w:r w:rsidR="009E3D57">
        <w:t>ff</w:t>
      </w:r>
      <w:r w:rsidRPr="00445898">
        <w:t>er</w:t>
      </w:r>
      <w:r w:rsidR="00C66EED" w:rsidRPr="00445898">
        <w:t xml:space="preserve"> </w:t>
      </w:r>
      <w:r w:rsidRPr="00445898">
        <w:t>to receive the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w:t>
      </w:r>
      <w:r w:rsidR="00C66EED" w:rsidRPr="00445898">
        <w:t xml:space="preserve">byte </w:t>
      </w:r>
      <w:r w:rsidRPr="00445898">
        <w:t>until some portion of it is removed.</w:t>
      </w:r>
      <w:r w:rsidR="00C66EED" w:rsidRPr="00445898">
        <w:t xml:space="preserve"> Sentinels are used to separate </w:t>
      </w:r>
      <w:r w:rsidRPr="00445898">
        <w:t>blocks of data with some logical structure (e.g., lines of t</w:t>
      </w:r>
      <w:r w:rsidR="00C66EED" w:rsidRPr="00445898">
        <w:t>ext read from the keyboard)</w:t>
      </w:r>
      <w:r w:rsidR="003A7DE9" w:rsidRPr="00445898">
        <w:t>,</w:t>
      </w:r>
      <w:r w:rsidR="00C66EED" w:rsidRPr="00445898">
        <w:t xml:space="preserve"> and </w:t>
      </w:r>
      <w:r w:rsidRPr="00445898">
        <w:t xml:space="preserve">if an entire block does not </w:t>
      </w:r>
      <w:r w:rsidR="009E3D57">
        <w:t>fi</w:t>
      </w:r>
      <w:r w:rsidRPr="00445898">
        <w:t>t into the input bu</w:t>
      </w:r>
      <w:r w:rsidR="009E3D57">
        <w:t>ff</w:t>
      </w:r>
      <w:r w:rsidRPr="00445898">
        <w:t>er at onc</w:t>
      </w:r>
      <w:r w:rsidR="00C66EED" w:rsidRPr="00445898">
        <w:t xml:space="preserve">e, its portions must be read in </w:t>
      </w:r>
      <w:r w:rsidRPr="00445898">
        <w:t>stages</w:t>
      </w:r>
      <w:r w:rsidR="003A7DE9" w:rsidRPr="00445898">
        <w:t>. Only</w:t>
      </w:r>
      <w:r w:rsidRPr="00445898">
        <w:t xml:space="preserve"> the last </w:t>
      </w:r>
      <w:r w:rsidR="003A7DE9" w:rsidRPr="00445898">
        <w:t>of those stages</w:t>
      </w:r>
      <w:r w:rsidRPr="00445898">
        <w:t xml:space="preserve"> will be terminated by the sentinel</w:t>
      </w:r>
      <w:r w:rsidR="001A6698">
        <w:fldChar w:fldCharType="begin"/>
      </w:r>
      <w:r w:rsidR="001A6698">
        <w:instrText xml:space="preserve"> XE "</w:instrText>
      </w:r>
      <w:r w:rsidR="001A6698" w:rsidRPr="00B6790B">
        <w:instrText>sentinel</w:instrText>
      </w:r>
      <w:r w:rsidR="000B5810">
        <w:instrText xml:space="preserve"> (</w:instrText>
      </w:r>
      <w:r w:rsidR="000B5810" w:rsidRPr="000B5810">
        <w:rPr>
          <w:i/>
        </w:rPr>
        <w:instrText>Mailbox</w:instrText>
      </w:r>
      <w:r w:rsidR="000B5810">
        <w:instrText>)</w:instrText>
      </w:r>
      <w:r w:rsidR="001A6698">
        <w:instrText xml:space="preserve">" </w:instrText>
      </w:r>
      <w:r w:rsidR="001A6698">
        <w:fldChar w:fldCharType="end"/>
      </w:r>
      <w:r w:rsidRPr="00445898">
        <w:t xml:space="preserve"> byte.</w:t>
      </w:r>
    </w:p>
    <w:p w:rsidR="003B3AC4" w:rsidRPr="00445898" w:rsidRDefault="003B3AC4" w:rsidP="003B3AC4">
      <w:pPr>
        <w:pStyle w:val="firstparagraph"/>
      </w:pPr>
      <w:r w:rsidRPr="00445898">
        <w:t xml:space="preserve">When a </w:t>
      </w:r>
      <w:r w:rsidRPr="00445898">
        <w:rPr>
          <w:i/>
        </w:rPr>
        <w:t>SENTINEL</w:t>
      </w:r>
      <w:r w:rsidRPr="00445898">
        <w:t xml:space="preserve"> event is received, the environment variable </w:t>
      </w:r>
      <w:r w:rsidRPr="00445898">
        <w:rPr>
          <w:i/>
        </w:rPr>
        <w:t>TheCount</w:t>
      </w:r>
      <w:r w:rsidR="00E90579">
        <w:rPr>
          <w:i/>
        </w:rPr>
        <w:fldChar w:fldCharType="begin"/>
      </w:r>
      <w:r w:rsidR="00E90579">
        <w:instrText xml:space="preserve"> XE "</w:instrText>
      </w:r>
      <w:r w:rsidR="00E90579" w:rsidRPr="00767BA8">
        <w:rPr>
          <w:i/>
        </w:rPr>
        <w:instrText>TheCount</w:instrText>
      </w:r>
      <w:r w:rsidR="00E90579">
        <w:instrText xml:space="preserve">" </w:instrText>
      </w:r>
      <w:r w:rsidR="00E90579">
        <w:rPr>
          <w:i/>
        </w:rPr>
        <w:fldChar w:fldCharType="end"/>
      </w:r>
      <w:r w:rsidR="00375EC7" w:rsidRPr="00445898">
        <w:t xml:space="preserve"> of type int (an </w:t>
      </w:r>
      <w:r w:rsidRPr="00445898">
        <w:t xml:space="preserve">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Pr="00445898">
        <w:t>) contains the number of bytes in the inpu</w:t>
      </w:r>
      <w:r w:rsidR="00375EC7" w:rsidRPr="00445898">
        <w:t>t bu</w:t>
      </w:r>
      <w:r w:rsidR="009E3D57">
        <w:t>ff</w:t>
      </w:r>
      <w:r w:rsidR="00375EC7" w:rsidRPr="00445898">
        <w:t xml:space="preserve">er preceding and including </w:t>
      </w:r>
      <w:r w:rsidRPr="00445898">
        <w:t xml:space="preserve">the </w:t>
      </w:r>
      <w:r w:rsidR="00375EC7" w:rsidRPr="00445898">
        <w:t>first</w:t>
      </w:r>
      <w:r w:rsidRPr="00445898">
        <w:t xml:space="preserve"> occurrence of the sentinel. If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does not occur in</w:t>
      </w:r>
      <w:r w:rsidR="00375EC7" w:rsidRPr="00445898">
        <w:t xml:space="preserve"> the bu</w:t>
      </w:r>
      <w:r w:rsidR="009E3D57">
        <w:t>ff</w:t>
      </w:r>
      <w:r w:rsidR="00375EC7" w:rsidRPr="00445898">
        <w:t xml:space="preserve">er (the </w:t>
      </w:r>
      <w:r w:rsidRPr="00445898">
        <w:t>event has been triggered because the bu</w:t>
      </w:r>
      <w:r w:rsidR="009E3D57">
        <w:t>ff</w:t>
      </w:r>
      <w:r w:rsidRPr="00445898">
        <w:t xml:space="preserve">er is full), </w:t>
      </w:r>
      <w:r w:rsidRPr="00445898">
        <w:rPr>
          <w:i/>
        </w:rPr>
        <w:t>TheCount</w:t>
      </w:r>
      <w:r w:rsidRPr="00445898">
        <w:t xml:space="preserve"> contains zero.</w:t>
      </w:r>
    </w:p>
    <w:p w:rsidR="003B3AC4" w:rsidRPr="00445898" w:rsidRDefault="003B3AC4" w:rsidP="003B3AC4">
      <w:pPr>
        <w:pStyle w:val="firstparagraph"/>
      </w:pPr>
      <w:r w:rsidRPr="00445898">
        <w:t xml:space="preserve">When a bound mailbox becomes forcibly disconnected by </w:t>
      </w:r>
      <w:r w:rsidRPr="00445898">
        <w:rPr>
          <w:i/>
        </w:rPr>
        <w:t>disconnect</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Pr="00445898">
        <w:t xml:space="preserve"> (</w:t>
      </w:r>
      <w:r w:rsidRPr="00445898">
        <w:rPr>
          <w:i/>
        </w:rPr>
        <w:t>CLEAR</w:t>
      </w:r>
      <w:r w:rsidR="00375EC7" w:rsidRPr="00445898">
        <w:t>) (Section </w:t>
      </w:r>
      <w:r w:rsidR="00375EC7" w:rsidRPr="00445898">
        <w:fldChar w:fldCharType="begin"/>
      </w:r>
      <w:r w:rsidR="00375EC7" w:rsidRPr="00445898">
        <w:instrText xml:space="preserve"> REF _Ref509905978 \r \h </w:instrText>
      </w:r>
      <w:r w:rsidR="00375EC7" w:rsidRPr="00445898">
        <w:fldChar w:fldCharType="separate"/>
      </w:r>
      <w:r w:rsidR="00B14386">
        <w:t>9.4.5</w:t>
      </w:r>
      <w:r w:rsidR="00375EC7" w:rsidRPr="00445898">
        <w:fldChar w:fldCharType="end"/>
      </w:r>
      <w:r w:rsidRPr="00445898">
        <w:t>), which will also happen when the connection is closed or broken, or the</w:t>
      </w:r>
      <w:r w:rsidR="00375EC7" w:rsidRPr="00445898">
        <w:t xml:space="preserve"> </w:t>
      </w:r>
      <w:r w:rsidRPr="00445898">
        <w:t xml:space="preserve">mailbox is deleted, all </w:t>
      </w:r>
      <w:r w:rsidR="00375EC7" w:rsidRPr="00445898">
        <w:t xml:space="preserve">the </w:t>
      </w:r>
      <w:r w:rsidRPr="00445898">
        <w:t xml:space="preserve">awaited </w:t>
      </w:r>
      <w:r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Pr="00445898">
        <w:t xml:space="preserve">,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375EC7" w:rsidRPr="00445898">
        <w:t xml:space="preserve">, and count </w:t>
      </w:r>
      <w:r w:rsidRPr="00445898">
        <w:t>events are triggered. This way, a process waiting to receiv</w:t>
      </w:r>
      <w:r w:rsidR="00375EC7" w:rsidRPr="00445898">
        <w:t xml:space="preserve">e or expedite some data through </w:t>
      </w:r>
      <w:r w:rsidRPr="00445898">
        <w:t xml:space="preserve">the mailbox will be awakened and it will be able to respond to the new status </w:t>
      </w:r>
      <w:r w:rsidR="00375EC7" w:rsidRPr="00445898">
        <w:t>of the mail</w:t>
      </w:r>
      <w:r w:rsidRPr="00445898">
        <w:t>box. Consequently, to make its operation foolproof, the</w:t>
      </w:r>
      <w:r w:rsidR="00375EC7" w:rsidRPr="00445898">
        <w:t xml:space="preserve"> process cannot assume that any </w:t>
      </w:r>
      <w:r w:rsidRPr="00445898">
        <w:t xml:space="preserve">of the above events always indicates the condition </w:t>
      </w:r>
      <w:r w:rsidR="00375EC7" w:rsidRPr="00445898">
        <w:t xml:space="preserve">that </w:t>
      </w:r>
      <w:r w:rsidRPr="00445898">
        <w:t>it</w:t>
      </w:r>
      <w:r w:rsidR="00375EC7" w:rsidRPr="00445898">
        <w:t xml:space="preserve"> was meant for. The recommended </w:t>
      </w:r>
      <w:r w:rsidRPr="00445898">
        <w:t xml:space="preserve">way of acquiring/expediting data via a bound mailbox is discussed in </w:t>
      </w:r>
      <w:r w:rsidR="00375EC7" w:rsidRPr="00445898">
        <w:t>Section </w:t>
      </w:r>
      <w:r w:rsidR="00375EC7" w:rsidRPr="00445898">
        <w:fldChar w:fldCharType="begin"/>
      </w:r>
      <w:r w:rsidR="00375EC7" w:rsidRPr="00445898">
        <w:instrText xml:space="preserve"> REF _Ref509907513 \r \h </w:instrText>
      </w:r>
      <w:r w:rsidR="00375EC7" w:rsidRPr="00445898">
        <w:fldChar w:fldCharType="separate"/>
      </w:r>
      <w:r w:rsidR="00B14386">
        <w:t>9.4.7</w:t>
      </w:r>
      <w:r w:rsidR="00375EC7" w:rsidRPr="00445898">
        <w:fldChar w:fldCharType="end"/>
      </w:r>
      <w:r w:rsidRPr="00445898">
        <w:t>.</w:t>
      </w:r>
    </w:p>
    <w:p w:rsidR="003B3AC4" w:rsidRPr="00445898" w:rsidRDefault="003B3AC4" w:rsidP="00552A98">
      <w:pPr>
        <w:pStyle w:val="Heading3"/>
        <w:numPr>
          <w:ilvl w:val="2"/>
          <w:numId w:val="5"/>
        </w:numPr>
        <w:rPr>
          <w:lang w:val="en-US"/>
        </w:rPr>
      </w:pPr>
      <w:bookmarkStart w:id="573" w:name="_Ref509907513"/>
      <w:bookmarkStart w:id="574" w:name="_Toc529212939"/>
      <w:r w:rsidRPr="00445898">
        <w:rPr>
          <w:lang w:val="en-US"/>
        </w:rPr>
        <w:t>Operations on bound mailboxes</w:t>
      </w:r>
      <w:bookmarkEnd w:id="573"/>
      <w:bookmarkEnd w:id="574"/>
    </w:p>
    <w:p w:rsidR="003B3AC4" w:rsidRPr="00445898" w:rsidRDefault="003B3AC4" w:rsidP="003B3AC4">
      <w:pPr>
        <w:pStyle w:val="firstparagraph"/>
      </w:pPr>
      <w:r w:rsidRPr="00445898">
        <w:t xml:space="preserve">In principle, the standard operations </w:t>
      </w:r>
      <w:r w:rsidRPr="00445898">
        <w:rPr>
          <w:i/>
        </w:rPr>
        <w:t>put</w:t>
      </w:r>
      <w:r w:rsidRPr="00445898">
        <w:t xml:space="preserve"> and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described in </w:t>
      </w:r>
      <w:r w:rsidR="002268EA" w:rsidRPr="00445898">
        <w:t>Section </w:t>
      </w:r>
      <w:r w:rsidR="002268EA" w:rsidRPr="00445898">
        <w:fldChar w:fldCharType="begin"/>
      </w:r>
      <w:r w:rsidR="002268EA" w:rsidRPr="00445898">
        <w:instrText xml:space="preserve"> REF _Ref509908495 \r \h </w:instrText>
      </w:r>
      <w:r w:rsidR="002268EA" w:rsidRPr="00445898">
        <w:fldChar w:fldCharType="separate"/>
      </w:r>
      <w:r w:rsidR="00B14386">
        <w:t>9.2.3</w:t>
      </w:r>
      <w:r w:rsidR="002268EA" w:rsidRPr="00445898">
        <w:fldChar w:fldCharType="end"/>
      </w:r>
      <w:r w:rsidR="002268EA" w:rsidRPr="00445898">
        <w:t xml:space="preserve"> are su</w:t>
      </w:r>
      <w:r w:rsidR="0008220B">
        <w:t>ffi</w:t>
      </w:r>
      <w:r w:rsidR="002268EA" w:rsidRPr="00445898">
        <w:t xml:space="preserve">cient </w:t>
      </w:r>
      <w:r w:rsidRPr="00445898">
        <w:t>to implement network com</w:t>
      </w:r>
      <w:r w:rsidR="002268EA" w:rsidRPr="00445898">
        <w:t xml:space="preserve">munication via a bound mailbox. </w:t>
      </w:r>
      <w:r w:rsidRPr="00445898">
        <w:t xml:space="preserve">For a bound mailbox, </w:t>
      </w:r>
      <w:r w:rsidRPr="00445898">
        <w:rPr>
          <w:i/>
        </w:rPr>
        <w:t>put</w:t>
      </w:r>
      <w:r w:rsidRPr="00445898">
        <w:t xml:space="preserve"> behaves as follows. If the mailbox is ty</w:t>
      </w:r>
      <w:r w:rsidR="002268EA" w:rsidRPr="00445898">
        <w:t>ped (</w:t>
      </w:r>
      <w:r w:rsidR="002268EA" w:rsidRPr="00445898">
        <w:rPr>
          <w:i/>
        </w:rPr>
        <w:t>put</w:t>
      </w:r>
      <w:r w:rsidR="002268EA" w:rsidRPr="00445898">
        <w:t xml:space="preserve"> takes an </w:t>
      </w:r>
      <w:r w:rsidRPr="00445898">
        <w:t>argument), the least signi</w:t>
      </w:r>
      <w:r w:rsidR="009E3D57">
        <w:t>fi</w:t>
      </w:r>
      <w:r w:rsidRPr="00445898">
        <w:t>cant byte from the argument is</w:t>
      </w:r>
      <w:r w:rsidR="002268EA" w:rsidRPr="00445898">
        <w:t xml:space="preserve"> extracted. If the output bu</w:t>
      </w:r>
      <w:r w:rsidR="009E3D57">
        <w:t>ff</w:t>
      </w:r>
      <w:r w:rsidR="002268EA" w:rsidRPr="00445898">
        <w:t xml:space="preserve">er </w:t>
      </w:r>
      <w:r w:rsidRPr="00445898">
        <w:t>of the mailbox (</w:t>
      </w:r>
      <w:r w:rsidR="002268EA" w:rsidRPr="00445898">
        <w:t>Section </w:t>
      </w:r>
      <w:r w:rsidR="002268EA" w:rsidRPr="00445898">
        <w:fldChar w:fldCharType="begin"/>
      </w:r>
      <w:r w:rsidR="002268EA" w:rsidRPr="00445898">
        <w:instrText xml:space="preserve"> REF _Ref509835918 \r \h </w:instrText>
      </w:r>
      <w:r w:rsidR="002268EA" w:rsidRPr="00445898">
        <w:fldChar w:fldCharType="separate"/>
      </w:r>
      <w:r w:rsidR="00B14386">
        <w:t>9.4.1</w:t>
      </w:r>
      <w:r w:rsidR="002268EA" w:rsidRPr="00445898">
        <w:fldChar w:fldCharType="end"/>
      </w:r>
      <w:r w:rsidRPr="00445898">
        <w:t xml:space="preserve">) is not completely </w:t>
      </w:r>
      <w:r w:rsidR="009E3D57">
        <w:t>fi</w:t>
      </w:r>
      <w:r w:rsidRPr="00445898">
        <w:t xml:space="preserve">lled, the </w:t>
      </w:r>
      <w:r w:rsidR="002268EA" w:rsidRPr="00445898">
        <w:t xml:space="preserve">byte is deposited at the end of </w:t>
      </w:r>
      <w:r w:rsidRPr="00445898">
        <w:t>the outgoing portion of the bu</w:t>
      </w:r>
      <w:r w:rsidR="009E3D57">
        <w:t>ff</w:t>
      </w:r>
      <w:r w:rsidRPr="00445898">
        <w:t xml:space="preserve">er and </w:t>
      </w:r>
      <w:r w:rsidRPr="00445898">
        <w:rPr>
          <w:i/>
        </w:rPr>
        <w:t>put</w:t>
      </w:r>
      <w:r w:rsidRPr="00445898">
        <w:t xml:space="preserve"> returns </w:t>
      </w:r>
      <w:r w:rsidRPr="00445898">
        <w:rPr>
          <w:i/>
        </w:rPr>
        <w:t>ACCEPTED</w:t>
      </w:r>
      <w:r w:rsidR="00A461F6">
        <w:rPr>
          <w:i/>
        </w:rPr>
        <w:fldChar w:fldCharType="begin"/>
      </w:r>
      <w:r w:rsidR="00A461F6">
        <w:instrText xml:space="preserve"> XE "</w:instrText>
      </w:r>
      <w:r w:rsidR="00A461F6" w:rsidRPr="007771A9">
        <w:rPr>
          <w:i/>
        </w:rPr>
        <w:instrText>ACCEPTED:</w:instrText>
      </w:r>
      <w:r w:rsidR="00A461F6" w:rsidRPr="007771A9">
        <w:instrText xml:space="preserve">in </w:instrText>
      </w:r>
      <w:r w:rsidR="00A461F6" w:rsidRPr="007D575F">
        <w:rPr>
          <w:i/>
        </w:rPr>
        <w:instrText>Mailbox</w:instrText>
      </w:r>
      <w:r w:rsidR="00A461F6">
        <w:instrText xml:space="preserve">" </w:instrText>
      </w:r>
      <w:r w:rsidR="00A461F6">
        <w:rPr>
          <w:i/>
        </w:rPr>
        <w:fldChar w:fldCharType="end"/>
      </w:r>
      <w:r w:rsidR="002268EA" w:rsidRPr="00445898">
        <w:t>. If the bu</w:t>
      </w:r>
      <w:r w:rsidR="009E3D57">
        <w:t>ff</w:t>
      </w:r>
      <w:r w:rsidR="002268EA" w:rsidRPr="00445898">
        <w:t xml:space="preserve">er is full, nothing </w:t>
      </w:r>
      <w:r w:rsidRPr="00445898">
        <w:t xml:space="preserve">happens and </w:t>
      </w:r>
      <w:r w:rsidRPr="00445898">
        <w:rPr>
          <w:i/>
        </w:rPr>
        <w:t>put</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If the bound mailbox </w:t>
      </w:r>
      <w:r w:rsidR="002268EA" w:rsidRPr="00445898">
        <w:t xml:space="preserve">is a counting (untyped) mailbox </w:t>
      </w:r>
      <w:r w:rsidRPr="00445898">
        <w:t>(</w:t>
      </w:r>
      <w:r w:rsidRPr="00445898">
        <w:rPr>
          <w:i/>
        </w:rPr>
        <w:t>put</w:t>
      </w:r>
      <w:r w:rsidRPr="00445898">
        <w:t xml:space="preserve"> takes no argument), </w:t>
      </w:r>
      <w:r w:rsidRPr="00445898">
        <w:lastRenderedPageBreak/>
        <w:t>a zero byte is expedited</w:t>
      </w:r>
      <w:r w:rsidR="002268EA" w:rsidRPr="00445898">
        <w:t xml:space="preserve"> </w:t>
      </w:r>
      <w:r w:rsidRPr="00445898">
        <w:t>in e</w:t>
      </w:r>
      <w:r w:rsidR="002268EA" w:rsidRPr="00445898">
        <w:t xml:space="preserve">xactly the same way. </w:t>
      </w:r>
      <w:r w:rsidR="003A7DE9" w:rsidRPr="00445898">
        <w:t>Gen</w:t>
      </w:r>
      <w:r w:rsidR="00AF589F">
        <w:t>e</w:t>
      </w:r>
      <w:r w:rsidR="003A7DE9" w:rsidRPr="00445898">
        <w:t>rally, t</w:t>
      </w:r>
      <w:r w:rsidR="002268EA" w:rsidRPr="00445898">
        <w:t>his makes little</w:t>
      </w:r>
      <w:r w:rsidRPr="00445898">
        <w:t xml:space="preserve"> sense</w:t>
      </w:r>
      <w:r w:rsidR="003A7DE9" w:rsidRPr="00445898">
        <w:t>, so counting mailboxes are not good candidates for binding.</w:t>
      </w:r>
    </w:p>
    <w:p w:rsidR="003B3AC4" w:rsidRPr="00445898" w:rsidRDefault="003B3AC4" w:rsidP="003B3AC4">
      <w:pPr>
        <w:pStyle w:val="firstparagraph"/>
      </w:pPr>
      <w:r w:rsidRPr="00445898">
        <w:t xml:space="preserve">An extraction by </w:t>
      </w:r>
      <w:r w:rsidRPr="00445898">
        <w:rPr>
          <w:i/>
        </w:rPr>
        <w:t>get</w:t>
      </w:r>
      <w:r w:rsidRPr="00445898">
        <w:t xml:space="preserve"> retrieves the </w:t>
      </w:r>
      <w:r w:rsidR="009E3D57">
        <w:t>fi</w:t>
      </w:r>
      <w:r w:rsidRPr="00445898">
        <w:t>rst byte from the i</w:t>
      </w:r>
      <w:r w:rsidR="002268EA" w:rsidRPr="00445898">
        <w:t>nput bu</w:t>
      </w:r>
      <w:r w:rsidR="009E3D57">
        <w:t>ff</w:t>
      </w:r>
      <w:r w:rsidR="002268EA" w:rsidRPr="00445898">
        <w:t xml:space="preserve">er. If the mailbox is a </w:t>
      </w:r>
      <w:r w:rsidRPr="00445898">
        <w:t>counting (untyped) one, the byte is removed and ignored, s</w:t>
      </w:r>
      <w:r w:rsidR="002268EA" w:rsidRPr="00445898">
        <w:t xml:space="preserve">o the only information returned </w:t>
      </w:r>
      <w:r w:rsidRPr="00445898">
        <w:t xml:space="preserve">by </w:t>
      </w:r>
      <w:r w:rsidRPr="00445898">
        <w:rPr>
          <w:i/>
        </w:rPr>
        <w:t>get</w:t>
      </w:r>
      <w:r w:rsidRPr="00445898">
        <w:t xml:space="preserve"> in such a case is whether a byte was there at all (the method returns </w:t>
      </w:r>
      <w:r w:rsidRPr="00445898">
        <w:rPr>
          <w:i/>
        </w:rPr>
        <w:t>YES</w:t>
      </w:r>
      <w:r w:rsidRPr="00445898">
        <w:t xml:space="preserve"> or </w:t>
      </w:r>
      <w:r w:rsidRPr="00445898">
        <w:rPr>
          <w:i/>
        </w:rPr>
        <w:t>NO</w:t>
      </w:r>
      <w:r w:rsidR="002268EA" w:rsidRPr="00445898">
        <w:t>, Section </w:t>
      </w:r>
      <w:r w:rsidR="002268EA" w:rsidRPr="00445898">
        <w:fldChar w:fldCharType="begin"/>
      </w:r>
      <w:r w:rsidR="002268EA" w:rsidRPr="00445898">
        <w:instrText xml:space="preserve"> REF _Ref509908690 \r \h </w:instrText>
      </w:r>
      <w:r w:rsidR="002268EA" w:rsidRPr="00445898">
        <w:fldChar w:fldCharType="separate"/>
      </w:r>
      <w:r w:rsidR="00B14386">
        <w:t>9.2.3</w:t>
      </w:r>
      <w:r w:rsidR="002268EA" w:rsidRPr="00445898">
        <w:fldChar w:fldCharType="end"/>
      </w:r>
      <w:r w:rsidRPr="00445898">
        <w:t>). For a typed mailbox, the extracted byte is r</w:t>
      </w:r>
      <w:r w:rsidR="002268EA" w:rsidRPr="00445898">
        <w:t>eturned on the least signi</w:t>
      </w:r>
      <w:r w:rsidR="009E3D57">
        <w:t>fi</w:t>
      </w:r>
      <w:r w:rsidR="002268EA" w:rsidRPr="00445898">
        <w:t>cant byte</w:t>
      </w:r>
      <w:r w:rsidRPr="00445898">
        <w:t xml:space="preserve"> of the method’s value. The operation of </w:t>
      </w:r>
      <w:r w:rsidRPr="00445898">
        <w:rPr>
          <w:i/>
        </w:rPr>
        <w:t>first</w:t>
      </w:r>
      <w:r w:rsidRPr="00445898">
        <w:t xml:space="preserve"> mimics the behavior of </w:t>
      </w:r>
      <w:r w:rsidRPr="00445898">
        <w:rPr>
          <w:i/>
        </w:rPr>
        <w:t>get</w:t>
      </w:r>
      <w:r w:rsidR="002268EA" w:rsidRPr="00445898">
        <w:t xml:space="preserve">, except </w:t>
      </w:r>
      <w:r w:rsidRPr="00445898">
        <w:t>that it only peeks at the byte without removing it from the bu</w:t>
      </w:r>
      <w:r w:rsidR="009E3D57">
        <w:t>ff</w:t>
      </w:r>
      <w:r w:rsidRPr="00445898">
        <w:t>er.</w:t>
      </w:r>
    </w:p>
    <w:p w:rsidR="003B3AC4" w:rsidRPr="00445898" w:rsidRDefault="003B3AC4" w:rsidP="003B3AC4">
      <w:pPr>
        <w:pStyle w:val="firstparagraph"/>
      </w:pPr>
      <w:r w:rsidRPr="00445898">
        <w:t>If a typed bound mailbox de</w:t>
      </w:r>
      <w:r w:rsidR="009E3D57">
        <w:t>fi</w:t>
      </w:r>
      <w:r w:rsidRPr="00445898">
        <w:t xml:space="preserve">nes </w:t>
      </w:r>
      <w:r w:rsidRPr="00445898">
        <w:rPr>
          <w:i/>
        </w:rPr>
        <w:t>inItem</w:t>
      </w:r>
      <w:r w:rsidR="00CB2F1E">
        <w:rPr>
          <w:i/>
        </w:rPr>
        <w:fldChar w:fldCharType="begin"/>
      </w:r>
      <w:r w:rsidR="00CB2F1E">
        <w:instrText xml:space="preserve"> XE "</w:instrText>
      </w:r>
      <w:r w:rsidR="00CB2F1E" w:rsidRPr="000F155A">
        <w:rPr>
          <w:i/>
        </w:rPr>
        <w:instrText>inItem</w:instrText>
      </w:r>
      <w:r w:rsidR="00CB2F1E">
        <w:instrText xml:space="preserve">" </w:instrText>
      </w:r>
      <w:r w:rsidR="00CB2F1E">
        <w:rPr>
          <w:i/>
        </w:rPr>
        <w:fldChar w:fldCharType="end"/>
      </w:r>
      <w:r w:rsidRPr="00445898">
        <w:t xml:space="preserve"> and/or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002268EA" w:rsidRPr="00445898">
        <w:t xml:space="preserve">, the methods will be called as </w:t>
      </w:r>
      <w:r w:rsidRPr="00445898">
        <w:t xml:space="preserve">described in </w:t>
      </w:r>
      <w:r w:rsidR="002268EA" w:rsidRPr="00445898">
        <w:t>Sections </w:t>
      </w:r>
      <w:r w:rsidR="002268EA" w:rsidRPr="00445898">
        <w:fldChar w:fldCharType="begin"/>
      </w:r>
      <w:r w:rsidR="002268EA" w:rsidRPr="00445898">
        <w:instrText xml:space="preserve"> REF _Ref508891196 \r \h </w:instrText>
      </w:r>
      <w:r w:rsidR="002268EA" w:rsidRPr="00445898">
        <w:fldChar w:fldCharType="separate"/>
      </w:r>
      <w:r w:rsidR="00B14386">
        <w:t>9.2.1</w:t>
      </w:r>
      <w:r w:rsidR="002268EA" w:rsidRPr="00445898">
        <w:fldChar w:fldCharType="end"/>
      </w:r>
      <w:r w:rsidRPr="00445898">
        <w:t xml:space="preserve"> and </w:t>
      </w:r>
      <w:r w:rsidR="002268EA" w:rsidRPr="00445898">
        <w:fldChar w:fldCharType="begin"/>
      </w:r>
      <w:r w:rsidR="002268EA" w:rsidRPr="00445898">
        <w:instrText xml:space="preserve"> REF _Ref509908760 \r \h </w:instrText>
      </w:r>
      <w:r w:rsidR="002268EA" w:rsidRPr="00445898">
        <w:fldChar w:fldCharType="separate"/>
      </w:r>
      <w:r w:rsidR="00B14386">
        <w:t>9.2.3</w:t>
      </w:r>
      <w:r w:rsidR="002268EA" w:rsidRPr="00445898">
        <w:fldChar w:fldCharType="end"/>
      </w:r>
      <w:r w:rsidRPr="00445898">
        <w:t>, with the deposi</w:t>
      </w:r>
      <w:r w:rsidR="002268EA" w:rsidRPr="00445898">
        <w:t xml:space="preserve">ted/extracted bytes interpreted </w:t>
      </w:r>
      <w:r w:rsidRPr="00445898">
        <w:t xml:space="preserve">as the items. This only happens when the communication involves </w:t>
      </w:r>
      <w:r w:rsidRPr="00445898">
        <w:rPr>
          <w:i/>
        </w:rPr>
        <w:t>put</w:t>
      </w:r>
      <w:r w:rsidRPr="00445898">
        <w:t xml:space="preserve"> and </w:t>
      </w:r>
      <w:r w:rsidRPr="00445898">
        <w:rPr>
          <w:i/>
        </w:rPr>
        <w:t>get</w:t>
      </w:r>
      <w:r w:rsidR="002268EA" w:rsidRPr="00445898">
        <w:t xml:space="preserve">. Also, </w:t>
      </w:r>
      <w:r w:rsidRPr="00445898">
        <w:rPr>
          <w:i/>
        </w:rPr>
        <w:t>erase</w:t>
      </w:r>
      <w:r w:rsidR="006B4A0B">
        <w:rPr>
          <w:i/>
        </w:rPr>
        <w:fldChar w:fldCharType="begin"/>
      </w:r>
      <w:r w:rsidR="006B4A0B">
        <w:instrText xml:space="preserve"> XE "</w:instrText>
      </w:r>
      <w:r w:rsidR="006B4A0B" w:rsidRPr="00694725">
        <w:rPr>
          <w:i/>
        </w:rPr>
        <w:instrText>erase:</w:instrText>
      </w:r>
      <w:r w:rsidR="006B4A0B">
        <w:rPr>
          <w:i/>
        </w:rPr>
        <w:instrText>Mailbox</w:instrText>
      </w:r>
      <w:r w:rsidR="006B4A0B" w:rsidRPr="00694725">
        <w:instrText xml:space="preserve"> method</w:instrText>
      </w:r>
      <w:r w:rsidR="006B4A0B">
        <w:instrText xml:space="preserve">" </w:instrText>
      </w:r>
      <w:r w:rsidR="006B4A0B">
        <w:rPr>
          <w:i/>
        </w:rPr>
        <w:fldChar w:fldCharType="end"/>
      </w:r>
      <w:r w:rsidRPr="00445898">
        <w:t>, which can be used to completely erase the input bu</w:t>
      </w:r>
      <w:r w:rsidR="009E3D57">
        <w:t>ff</w:t>
      </w:r>
      <w:r w:rsidR="002268EA" w:rsidRPr="00445898">
        <w:t xml:space="preserve">er of a bound mailbox will call </w:t>
      </w:r>
      <w:r w:rsidRPr="00445898">
        <w:rPr>
          <w:i/>
        </w:rPr>
        <w:t>outItem</w:t>
      </w:r>
      <w:r w:rsidR="00CB2F1E">
        <w:rPr>
          <w:i/>
        </w:rPr>
        <w:fldChar w:fldCharType="begin"/>
      </w:r>
      <w:r w:rsidR="00CB2F1E">
        <w:instrText xml:space="preserve"> XE "</w:instrText>
      </w:r>
      <w:r w:rsidR="00CB2F1E" w:rsidRPr="000F155A">
        <w:rPr>
          <w:i/>
        </w:rPr>
        <w:instrText>outItem</w:instrText>
      </w:r>
      <w:r w:rsidR="00CB2F1E">
        <w:instrText xml:space="preserve">" </w:instrText>
      </w:r>
      <w:r w:rsidR="00CB2F1E">
        <w:rPr>
          <w:i/>
        </w:rPr>
        <w:fldChar w:fldCharType="end"/>
      </w:r>
      <w:r w:rsidRPr="00445898">
        <w:t xml:space="preserve"> for every single byte removed from the bu</w:t>
      </w:r>
      <w:r w:rsidR="009E3D57">
        <w:t>ff</w:t>
      </w:r>
      <w:r w:rsidRPr="00445898">
        <w:t xml:space="preserve">er. The methods </w:t>
      </w:r>
      <w:r w:rsidRPr="00445898">
        <w:rPr>
          <w:i/>
        </w:rPr>
        <w:t>empty</w:t>
      </w:r>
      <w:r w:rsidR="00594EE5">
        <w:rPr>
          <w:i/>
        </w:rPr>
        <w:fldChar w:fldCharType="begin"/>
      </w:r>
      <w:r w:rsidR="00594EE5">
        <w:instrText xml:space="preserve"> XE "</w:instrText>
      </w:r>
      <w:r w:rsidR="00594EE5" w:rsidRPr="0016139A">
        <w:rPr>
          <w:i/>
        </w:rPr>
        <w:instrText xml:space="preserve">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Pr="00445898">
        <w:t xml:space="preserve">, </w:t>
      </w:r>
      <w:r w:rsidRPr="00445898">
        <w:rPr>
          <w:i/>
        </w:rPr>
        <w:t>nonempty</w:t>
      </w:r>
      <w:r w:rsidR="00594EE5">
        <w:rPr>
          <w:i/>
        </w:rPr>
        <w:fldChar w:fldCharType="begin"/>
      </w:r>
      <w:r w:rsidR="00594EE5">
        <w:instrText xml:space="preserve"> XE "</w:instrText>
      </w:r>
      <w:r w:rsidR="00594EE5" w:rsidRPr="0016139A">
        <w:rPr>
          <w:i/>
        </w:rPr>
        <w:instrText xml:space="preserve">nonempty </w:instrText>
      </w:r>
      <w:r w:rsidR="00594EE5" w:rsidRPr="00594EE5">
        <w:instrText>(</w:instrText>
      </w:r>
      <w:r w:rsidR="00594EE5" w:rsidRPr="0016139A">
        <w:rPr>
          <w:i/>
        </w:rPr>
        <w:instrText>Mailbox</w:instrText>
      </w:r>
      <w:r w:rsidR="00594EE5" w:rsidRPr="00594EE5">
        <w:instrText xml:space="preserve"> method)</w:instrText>
      </w:r>
      <w:r w:rsidR="00594EE5">
        <w:instrText xml:space="preserve">" </w:instrText>
      </w:r>
      <w:r w:rsidR="00594EE5">
        <w:rPr>
          <w:i/>
        </w:rPr>
        <w:fldChar w:fldCharType="end"/>
      </w:r>
      <w:r w:rsidR="002268EA" w:rsidRPr="00445898">
        <w:t xml:space="preserve">, </w:t>
      </w:r>
      <w:r w:rsidRPr="00445898">
        <w:rPr>
          <w:i/>
        </w:rPr>
        <w:t>full</w:t>
      </w:r>
      <w:r w:rsidR="00097EAE">
        <w:rPr>
          <w:i/>
        </w:rPr>
        <w:fldChar w:fldCharType="begin"/>
      </w:r>
      <w:r w:rsidR="00097EAE">
        <w:instrText xml:space="preserve"> XE "</w:instrText>
      </w:r>
      <w:r w:rsidR="00097EAE" w:rsidRPr="000F155A">
        <w:rPr>
          <w:i/>
        </w:rPr>
        <w:instrText xml:space="preserve">full </w:instrText>
      </w:r>
      <w:r w:rsidR="00097EAE" w:rsidRPr="00097EAE">
        <w:instrText>(</w:instrText>
      </w:r>
      <w:r w:rsidR="00097EAE" w:rsidRPr="000F155A">
        <w:rPr>
          <w:i/>
        </w:rPr>
        <w:instrText>Mailbox</w:instrText>
      </w:r>
      <w:r w:rsidR="00097EAE" w:rsidRPr="00097EAE">
        <w:instrText xml:space="preserve"> method)</w:instrText>
      </w:r>
      <w:r w:rsidR="00097EAE">
        <w:instrText xml:space="preserve">" </w:instrText>
      </w:r>
      <w:r w:rsidR="00097EAE">
        <w:rPr>
          <w:i/>
        </w:rPr>
        <w:fldChar w:fldCharType="end"/>
      </w:r>
      <w:r w:rsidRPr="00445898">
        <w:t xml:space="preserve">, </w:t>
      </w:r>
      <w:r w:rsidRPr="00445898">
        <w:rPr>
          <w:i/>
        </w:rPr>
        <w:t>notfull</w:t>
      </w:r>
      <w:r w:rsidR="003879ED">
        <w:rPr>
          <w:i/>
        </w:rPr>
        <w:fldChar w:fldCharType="begin"/>
      </w:r>
      <w:r w:rsidR="003879ED">
        <w:instrText xml:space="preserve"> XE "</w:instrText>
      </w:r>
      <w:r w:rsidR="003879ED">
        <w:rPr>
          <w:i/>
        </w:rPr>
        <w:instrText>notfull</w:instrText>
      </w:r>
      <w:r w:rsidR="003879ED" w:rsidRPr="0016139A">
        <w:rPr>
          <w:i/>
        </w:rPr>
        <w:instrText xml:space="preserve"> </w:instrText>
      </w:r>
      <w:r w:rsidR="003879ED" w:rsidRPr="00594EE5">
        <w:instrText>(</w:instrText>
      </w:r>
      <w:r w:rsidR="003879ED" w:rsidRPr="0016139A">
        <w:rPr>
          <w:i/>
        </w:rPr>
        <w:instrText>Mailbox</w:instrText>
      </w:r>
      <w:r w:rsidR="003879ED" w:rsidRPr="00594EE5">
        <w:instrText xml:space="preserve"> method)</w:instrText>
      </w:r>
      <w:r w:rsidR="003879ED">
        <w:instrText xml:space="preserve">" </w:instrText>
      </w:r>
      <w:r w:rsidR="003879ED">
        <w:rPr>
          <w:i/>
        </w:rPr>
        <w:fldChar w:fldCharType="end"/>
      </w:r>
      <w:r w:rsidRPr="00445898">
        <w:t xml:space="preserve"> tell the status of the input bu</w:t>
      </w:r>
      <w:r w:rsidR="009E3D57">
        <w:t>ff</w:t>
      </w:r>
      <w:r w:rsidRPr="00445898">
        <w:t xml:space="preserve">er, and </w:t>
      </w:r>
      <w:r w:rsidR="002268EA" w:rsidRPr="00445898">
        <w:t xml:space="preserve">their meaning is obvious. Also, </w:t>
      </w:r>
      <w:r w:rsidRPr="00445898">
        <w:rPr>
          <w:i/>
        </w:rPr>
        <w:t>getCount</w:t>
      </w:r>
      <w:r w:rsidR="004D1ADC">
        <w:rPr>
          <w:i/>
        </w:rPr>
        <w:fldChar w:fldCharType="begin"/>
      </w:r>
      <w:r w:rsidR="004D1ADC">
        <w:instrText xml:space="preserve"> XE "</w:instrText>
      </w:r>
      <w:r w:rsidR="004D1ADC" w:rsidRPr="000F155A">
        <w:rPr>
          <w:i/>
        </w:rPr>
        <w:instrText>getCount</w:instrText>
      </w:r>
      <w:r w:rsidR="004D1ADC">
        <w:instrText xml:space="preserve">" </w:instrText>
      </w:r>
      <w:r w:rsidR="004D1ADC">
        <w:rPr>
          <w:i/>
        </w:rPr>
        <w:fldChar w:fldCharType="end"/>
      </w:r>
      <w:r w:rsidRPr="00445898">
        <w:t xml:space="preserve"> </w:t>
      </w:r>
      <w:r w:rsidR="002268EA" w:rsidRPr="00445898">
        <w:t>returns</w:t>
      </w:r>
      <w:r w:rsidRPr="00445898">
        <w:t xml:space="preserve"> the number of bytes present in the input bu</w:t>
      </w:r>
      <w:r w:rsidR="009E3D57">
        <w:t>ff</w:t>
      </w:r>
      <w:r w:rsidRPr="00445898">
        <w:t>er.</w:t>
      </w:r>
    </w:p>
    <w:p w:rsidR="003B3AC4" w:rsidRPr="00445898" w:rsidRDefault="002268EA" w:rsidP="003B3AC4">
      <w:pPr>
        <w:pStyle w:val="firstparagraph"/>
      </w:pPr>
      <w:r w:rsidRPr="00445898">
        <w:t xml:space="preserve">While a mailbox remains bound, the operations </w:t>
      </w:r>
      <w:r w:rsidRPr="00445898">
        <w:rPr>
          <w:i/>
        </w:rPr>
        <w:t>setLimit</w:t>
      </w:r>
      <w:r w:rsidRPr="00445898">
        <w:t xml:space="preserve"> </w:t>
      </w:r>
      <w:r w:rsidR="00BC2144">
        <w:rPr>
          <w:i/>
        </w:rPr>
        <w:fldChar w:fldCharType="begin"/>
      </w:r>
      <w:r w:rsidR="00BC2144">
        <w:instrText xml:space="preserve"> XE "</w:instrText>
      </w:r>
      <w:r w:rsidR="00BC2144" w:rsidRPr="0016139A">
        <w:rPr>
          <w:i/>
        </w:rPr>
        <w:instrText>setLimit</w:instrText>
      </w:r>
      <w:r w:rsidR="00BC2144" w:rsidRPr="00BC2144">
        <w:instrText>:</w:instrText>
      </w:r>
      <w:r w:rsidR="00BC2144" w:rsidRPr="00BC2144">
        <w:rPr>
          <w:i/>
        </w:rPr>
        <w:instrText>Mailbox</w:instrText>
      </w:r>
      <w:r w:rsidR="00BC2144">
        <w:instrText xml:space="preserve"> method" </w:instrText>
      </w:r>
      <w:r w:rsidR="00BC2144">
        <w:rPr>
          <w:i/>
        </w:rPr>
        <w:fldChar w:fldCharType="end"/>
      </w:r>
      <w:r w:rsidRPr="00445898">
        <w:t xml:space="preserve">and </w:t>
      </w:r>
      <w:r w:rsidRPr="00445898">
        <w:rPr>
          <w:i/>
        </w:rPr>
        <w:t>putP</w:t>
      </w:r>
      <w:r w:rsidRPr="00445898">
        <w:t xml:space="preserve"> </w:t>
      </w:r>
      <w:r w:rsidR="00AF6401">
        <w:rPr>
          <w:i/>
        </w:rPr>
        <w:fldChar w:fldCharType="begin"/>
      </w:r>
      <w:r w:rsidR="00AF6401">
        <w:instrText xml:space="preserve"> XE "</w:instrText>
      </w:r>
      <w:r w:rsidR="00AF6401" w:rsidRPr="00321CB0">
        <w:rPr>
          <w:i/>
        </w:rPr>
        <w:instrText xml:space="preserve">putP </w:instrText>
      </w:r>
      <w:r w:rsidR="00AF6401" w:rsidRPr="00AF6401">
        <w:instrText>(</w:instrText>
      </w:r>
      <w:r w:rsidR="00AF6401" w:rsidRPr="00321CB0">
        <w:rPr>
          <w:i/>
        </w:rPr>
        <w:instrText>Mailbox</w:instrText>
      </w:r>
      <w:r w:rsidR="00AF6401" w:rsidRPr="00AF6401">
        <w:instrText xml:space="preserve"> method)</w:instrText>
      </w:r>
      <w:r w:rsidR="00AF6401">
        <w:instrText xml:space="preserve">" </w:instrText>
      </w:r>
      <w:r w:rsidR="00AF6401">
        <w:rPr>
          <w:i/>
        </w:rPr>
        <w:fldChar w:fldCharType="end"/>
      </w:r>
      <w:r w:rsidRPr="00445898">
        <w:t>are illegal. The priority put operation makes no sense (because the event is not received by the SMURPH program).</w:t>
      </w:r>
      <w:r w:rsidR="003A7DE9" w:rsidRPr="00445898">
        <w:t xml:space="preserve"> The size of the mailbox buffer</w:t>
      </w:r>
      <w:r w:rsidRPr="00445898">
        <w:t xml:space="preserve"> </w:t>
      </w:r>
      <w:r w:rsidR="003B3AC4" w:rsidRPr="00445898">
        <w:t xml:space="preserve">can be enlarged dynamically, at any time, with this </w:t>
      </w:r>
      <w:r w:rsidR="003B3AC4" w:rsidRPr="00445898">
        <w:rPr>
          <w:i/>
        </w:rPr>
        <w:t>Mailbox</w:t>
      </w:r>
      <w:r w:rsidRPr="00445898">
        <w:t xml:space="preserve"> </w:t>
      </w:r>
      <w:r w:rsidR="003B3AC4" w:rsidRPr="00445898">
        <w:t>method:</w:t>
      </w:r>
    </w:p>
    <w:p w:rsidR="003B3AC4" w:rsidRPr="00445898" w:rsidRDefault="003B3AC4" w:rsidP="002268EA">
      <w:pPr>
        <w:pStyle w:val="firstparagraph"/>
        <w:ind w:firstLine="720"/>
        <w:rPr>
          <w:i/>
        </w:rPr>
      </w:pPr>
      <w:r w:rsidRPr="00445898">
        <w:rPr>
          <w:i/>
        </w:rPr>
        <w:t>int resize</w:t>
      </w:r>
      <w:r w:rsidR="00C5624A">
        <w:rPr>
          <w:i/>
        </w:rPr>
        <w:fldChar w:fldCharType="begin"/>
      </w:r>
      <w:r w:rsidR="00C5624A">
        <w:instrText xml:space="preserve"> XE "</w:instrText>
      </w:r>
      <w:r w:rsidR="00C5624A" w:rsidRPr="00321CB0">
        <w:rPr>
          <w:i/>
        </w:rPr>
        <w:instrText xml:space="preserve">resize </w:instrText>
      </w:r>
      <w:r w:rsidR="00C5624A" w:rsidRPr="00C5624A">
        <w:instrText>(</w:instrText>
      </w:r>
      <w:r w:rsidR="00C5624A" w:rsidRPr="00321CB0">
        <w:rPr>
          <w:i/>
        </w:rPr>
        <w:instrText>Mailbox</w:instrText>
      </w:r>
      <w:r w:rsidR="00C5624A" w:rsidRPr="00C5624A">
        <w:instrText xml:space="preserve"> method)</w:instrText>
      </w:r>
      <w:r w:rsidR="00C5624A">
        <w:instrText xml:space="preserve">" </w:instrText>
      </w:r>
      <w:r w:rsidR="00C5624A">
        <w:rPr>
          <w:i/>
        </w:rPr>
        <w:fldChar w:fldCharType="end"/>
      </w:r>
      <w:r w:rsidRPr="00445898">
        <w:rPr>
          <w:i/>
        </w:rPr>
        <w:t xml:space="preserve"> (int newsize);</w:t>
      </w:r>
    </w:p>
    <w:p w:rsidR="003B3AC4" w:rsidRPr="00445898" w:rsidRDefault="003B3AC4" w:rsidP="003B3AC4">
      <w:pPr>
        <w:pStyle w:val="firstparagraph"/>
      </w:pPr>
      <w:r w:rsidRPr="00445898">
        <w:t>where the argument speci</w:t>
      </w:r>
      <w:r w:rsidR="009E3D57">
        <w:t>fi</w:t>
      </w:r>
      <w:r w:rsidRPr="00445898">
        <w:t>es the new size. If the new size is less than or</w:t>
      </w:r>
      <w:r w:rsidR="002268EA" w:rsidRPr="00445898">
        <w:t xml:space="preserve"> equal to the </w:t>
      </w:r>
      <w:r w:rsidRPr="00445898">
        <w:t>present bu</w:t>
      </w:r>
      <w:r w:rsidR="009E3D57">
        <w:t>ff</w:t>
      </w:r>
      <w:r w:rsidRPr="00445898">
        <w:t>er size (</w:t>
      </w:r>
      <w:r w:rsidRPr="00445898">
        <w:rPr>
          <w:i/>
        </w:rPr>
        <w:t>limit</w:t>
      </w:r>
      <w:r w:rsidRPr="00445898">
        <w:t>), the method does nothing. Other</w:t>
      </w:r>
      <w:r w:rsidR="002268EA" w:rsidRPr="00445898">
        <w:t>wise, it reallocates the bu</w:t>
      </w:r>
      <w:r w:rsidR="009E3D57">
        <w:t>ff</w:t>
      </w:r>
      <w:r w:rsidR="002268EA" w:rsidRPr="00445898">
        <w:t xml:space="preserve">ers </w:t>
      </w:r>
      <w:r w:rsidRPr="00445898">
        <w:t>according to the new increased size and preserves their cont</w:t>
      </w:r>
      <w:r w:rsidR="002268EA" w:rsidRPr="00445898">
        <w:t xml:space="preserve">ents. In both cases, the method </w:t>
      </w:r>
      <w:r w:rsidRPr="00445898">
        <w:t>returns the old size.</w:t>
      </w:r>
      <w:r w:rsidR="002268EA" w:rsidRPr="00445898">
        <w:t xml:space="preserve"> Note that buffer size of a bound mailbox can </w:t>
      </w:r>
      <w:r w:rsidR="003A7DE9" w:rsidRPr="00445898">
        <w:t xml:space="preserve">only </w:t>
      </w:r>
      <w:r w:rsidR="002268EA" w:rsidRPr="00445898">
        <w:t>be increased.</w:t>
      </w:r>
    </w:p>
    <w:p w:rsidR="003B3AC4" w:rsidRPr="00445898" w:rsidRDefault="003B3AC4" w:rsidP="003B3AC4">
      <w:pPr>
        <w:pStyle w:val="firstparagraph"/>
      </w:pPr>
      <w:r w:rsidRPr="00445898">
        <w:t>Sending and receiving one byte at a time may be ine</w:t>
      </w:r>
      <w:r w:rsidR="0008220B">
        <w:t>ffi</w:t>
      </w:r>
      <w:r w:rsidRPr="00445898">
        <w:t>c</w:t>
      </w:r>
      <w:r w:rsidR="00D25639" w:rsidRPr="00445898">
        <w:t xml:space="preserve">ient for serious data exchange. </w:t>
      </w:r>
      <w:r w:rsidRPr="00445898">
        <w:t>Therefore, the following additional methods have been made available for a bound mailbox:</w:t>
      </w:r>
    </w:p>
    <w:p w:rsidR="003B3AC4" w:rsidRPr="00445898" w:rsidRDefault="003B3AC4" w:rsidP="00D25639">
      <w:pPr>
        <w:pStyle w:val="firstparagraph"/>
        <w:spacing w:after="0"/>
        <w:ind w:firstLine="720"/>
        <w:rPr>
          <w:i/>
        </w:rPr>
      </w:pPr>
      <w:r w:rsidRPr="00445898">
        <w:rPr>
          <w:i/>
        </w:rPr>
        <w:t>int read</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readAvailable</w:t>
      </w:r>
      <w:r w:rsidR="00202765">
        <w:rPr>
          <w:i/>
        </w:rPr>
        <w:fldChar w:fldCharType="begin"/>
      </w:r>
      <w:r w:rsidR="00202765">
        <w:instrText xml:space="preserve"> XE "</w:instrText>
      </w:r>
      <w:r w:rsidR="00202765" w:rsidRPr="00321CB0">
        <w:rPr>
          <w:i/>
        </w:rPr>
        <w:instrText>readAvailable</w:instrText>
      </w:r>
      <w:r w:rsidR="00202765">
        <w:instrText xml:space="preserve">" </w:instrText>
      </w:r>
      <w:r w:rsidR="00202765">
        <w:rPr>
          <w:i/>
        </w:rPr>
        <w:fldChar w:fldCharType="end"/>
      </w:r>
      <w:r w:rsidRPr="00445898">
        <w:rPr>
          <w:i/>
        </w:rPr>
        <w:t xml:space="preserve"> (char *buf, int nc);</w:t>
      </w:r>
    </w:p>
    <w:p w:rsidR="003B3AC4" w:rsidRPr="00445898" w:rsidRDefault="003B3AC4" w:rsidP="00D25639">
      <w:pPr>
        <w:pStyle w:val="firstparagraph"/>
        <w:spacing w:after="0"/>
        <w:ind w:firstLine="720"/>
        <w:rPr>
          <w:i/>
        </w:rPr>
      </w:pPr>
      <w:r w:rsidRPr="00445898">
        <w:rPr>
          <w:i/>
        </w:rPr>
        <w:t>int readToSentinel</w:t>
      </w:r>
      <w:r w:rsidR="00202765">
        <w:rPr>
          <w:i/>
        </w:rPr>
        <w:fldChar w:fldCharType="begin"/>
      </w:r>
      <w:r w:rsidR="00202765">
        <w:instrText xml:space="preserve"> XE "</w:instrText>
      </w:r>
      <w:r w:rsidR="00202765" w:rsidRPr="00321CB0">
        <w:rPr>
          <w:i/>
        </w:rPr>
        <w:instrText>readToSentinel</w:instrText>
      </w:r>
      <w:r w:rsidR="00202765">
        <w:instrText>" \b</w:instrText>
      </w:r>
      <w:r w:rsidR="00202765">
        <w:rPr>
          <w:i/>
        </w:rPr>
        <w:fldChar w:fldCharType="end"/>
      </w:r>
      <w:r w:rsidRPr="00445898">
        <w:rPr>
          <w:i/>
        </w:rPr>
        <w:t xml:space="preserve"> (char *buf, int nc);</w:t>
      </w:r>
    </w:p>
    <w:p w:rsidR="003B3AC4" w:rsidRPr="00445898" w:rsidRDefault="003B3AC4" w:rsidP="00D25639">
      <w:pPr>
        <w:pStyle w:val="firstparagraph"/>
        <w:ind w:firstLine="720"/>
        <w:rPr>
          <w:i/>
        </w:rPr>
      </w:pPr>
      <w:r w:rsidRPr="00445898">
        <w:rPr>
          <w:i/>
        </w:rPr>
        <w:t>int write</w:t>
      </w:r>
      <w:r w:rsidR="00202765">
        <w:rPr>
          <w:i/>
        </w:rPr>
        <w:fldChar w:fldCharType="begin"/>
      </w:r>
      <w:r w:rsidR="00202765">
        <w:instrText xml:space="preserve"> XE "</w:instrText>
      </w:r>
      <w:r w:rsidR="00202765" w:rsidRPr="00321CB0">
        <w:rPr>
          <w:i/>
        </w:rPr>
        <w:instrText xml:space="preserve">write </w:instrText>
      </w:r>
      <w:r w:rsidR="00202765" w:rsidRPr="00202765">
        <w:instrText>(</w:instrText>
      </w:r>
      <w:r w:rsidR="00202765" w:rsidRPr="00321CB0">
        <w:rPr>
          <w:i/>
        </w:rPr>
        <w:instrText>Mailbox</w:instrText>
      </w:r>
      <w:r w:rsidR="00202765" w:rsidRPr="00202765">
        <w:instrText xml:space="preserve"> method)</w:instrText>
      </w:r>
      <w:r w:rsidR="00202765">
        <w:instrText>" \b</w:instrText>
      </w:r>
      <w:r w:rsidR="00202765">
        <w:rPr>
          <w:i/>
        </w:rPr>
        <w:fldChar w:fldCharType="end"/>
      </w:r>
      <w:r w:rsidRPr="00445898">
        <w:rPr>
          <w:i/>
        </w:rPr>
        <w:t xml:space="preserve"> (const char *buf, int nc);</w:t>
      </w:r>
    </w:p>
    <w:p w:rsidR="003B3AC4" w:rsidRPr="00445898" w:rsidRDefault="003B3AC4" w:rsidP="003B3AC4">
      <w:pPr>
        <w:pStyle w:val="firstparagraph"/>
      </w:pPr>
      <w:r w:rsidRPr="00445898">
        <w:t xml:space="preserve">The </w:t>
      </w:r>
      <w:r w:rsidR="009E3D57">
        <w:t>fi</w:t>
      </w:r>
      <w:r w:rsidRPr="00445898">
        <w:t xml:space="preserve">rst operation attempts to extract exactly </w:t>
      </w:r>
      <w:r w:rsidRPr="00445898">
        <w:rPr>
          <w:i/>
        </w:rPr>
        <w:t>nc</w:t>
      </w:r>
      <w:r w:rsidRPr="00445898">
        <w:t xml:space="preserve"> by</w:t>
      </w:r>
      <w:r w:rsidR="00D25639" w:rsidRPr="00445898">
        <w:t>tes from the input bu</w:t>
      </w:r>
      <w:r w:rsidR="009E3D57">
        <w:t>ff</w:t>
      </w:r>
      <w:r w:rsidR="00D25639" w:rsidRPr="00445898">
        <w:t xml:space="preserve">er of the </w:t>
      </w:r>
      <w:r w:rsidRPr="00445898">
        <w:t xml:space="preserve">mailbox and store them in </w:t>
      </w:r>
      <w:r w:rsidRPr="00445898">
        <w:rPr>
          <w:i/>
        </w:rPr>
        <w:t>buf</w:t>
      </w:r>
      <w:r w:rsidRPr="00445898">
        <w:t xml:space="preserve">. If the </w:t>
      </w:r>
      <w:r w:rsidR="00D25639" w:rsidRPr="00445898">
        <w:t xml:space="preserve">mailbox input </w:t>
      </w:r>
      <w:r w:rsidRPr="00445898">
        <w:t>bu</w:t>
      </w:r>
      <w:r w:rsidR="009E3D57">
        <w:t>ff</w:t>
      </w:r>
      <w:r w:rsidRPr="00445898">
        <w:t xml:space="preserve">er does </w:t>
      </w:r>
      <w:r w:rsidR="00D25639" w:rsidRPr="00445898">
        <w:t>not hold that many bytes at the time</w:t>
      </w:r>
      <w:r w:rsidRPr="00445898">
        <w:t xml:space="preserve">, </w:t>
      </w:r>
      <w:r w:rsidRPr="00445898">
        <w:rPr>
          <w:i/>
        </w:rPr>
        <w:t>read</w:t>
      </w:r>
      <w:r w:rsidRPr="00445898">
        <w:t xml:space="preserve">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xml:space="preserve"> and does nothing. Otherwise, it returns </w:t>
      </w:r>
      <w:r w:rsidRPr="00445898">
        <w:rPr>
          <w:i/>
        </w:rPr>
        <w:t>ACCEPTED</w:t>
      </w:r>
      <w:r w:rsidR="00A461F6">
        <w:rPr>
          <w:i/>
        </w:rPr>
        <w:fldChar w:fldCharType="begin"/>
      </w:r>
      <w:r w:rsidR="00A461F6">
        <w:instrText xml:space="preserve"> XE "</w:instrText>
      </w:r>
      <w:r w:rsidR="00A461F6" w:rsidRPr="002B4EC7">
        <w:rPr>
          <w:i/>
        </w:rPr>
        <w:instrText>ACCEPTED:</w:instrText>
      </w:r>
      <w:r w:rsidR="00A461F6" w:rsidRPr="002B4EC7">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and </w:t>
      </w:r>
      <w:r w:rsidRPr="00445898">
        <w:t>removes the acqui</w:t>
      </w:r>
      <w:r w:rsidR="00D25639" w:rsidRPr="00445898">
        <w:t>red bytes from the input bu</w:t>
      </w:r>
      <w:r w:rsidR="009E3D57">
        <w:t>ff</w:t>
      </w:r>
      <w:r w:rsidR="00D25639" w:rsidRPr="00445898">
        <w:t xml:space="preserve">er. </w:t>
      </w:r>
      <w:r w:rsidRPr="00445898">
        <w:t xml:space="preserve">It is an error to specify </w:t>
      </w:r>
      <w:r w:rsidRPr="00445898">
        <w:rPr>
          <w:i/>
        </w:rPr>
        <w:t>nc</w:t>
      </w:r>
      <w:r w:rsidRPr="00445898">
        <w:t xml:space="preserve"> larger than the mailbox bu</w:t>
      </w:r>
      <w:r w:rsidR="009E3D57">
        <w:t>ff</w:t>
      </w:r>
      <w:r w:rsidRPr="00445898">
        <w:t>er size (</w:t>
      </w:r>
      <w:r w:rsidR="00D25639" w:rsidRPr="00445898">
        <w:t>Section </w:t>
      </w:r>
      <w:r w:rsidR="00D25639" w:rsidRPr="00445898">
        <w:fldChar w:fldCharType="begin"/>
      </w:r>
      <w:r w:rsidR="00D25639" w:rsidRPr="00445898">
        <w:instrText xml:space="preserve"> REF _Ref509835918 \r \h </w:instrText>
      </w:r>
      <w:r w:rsidR="00D25639" w:rsidRPr="00445898">
        <w:fldChar w:fldCharType="separate"/>
      </w:r>
      <w:r w:rsidR="00B14386">
        <w:t>9.4.1</w:t>
      </w:r>
      <w:r w:rsidR="00D25639" w:rsidRPr="00445898">
        <w:fldChar w:fldCharType="end"/>
      </w:r>
      <w:r w:rsidR="00D25639" w:rsidRPr="00445898">
        <w:t xml:space="preserve">), because the </w:t>
      </w:r>
      <w:r w:rsidRPr="00445898">
        <w:t xml:space="preserve">operation would have no chance of </w:t>
      </w:r>
      <w:r w:rsidR="00D25639" w:rsidRPr="00445898">
        <w:t xml:space="preserve">ever </w:t>
      </w:r>
      <w:r w:rsidRPr="00445898">
        <w:t>succeeding.</w:t>
      </w:r>
    </w:p>
    <w:p w:rsidR="003B3AC4" w:rsidRPr="00445898" w:rsidRDefault="003B3AC4" w:rsidP="003B3AC4">
      <w:pPr>
        <w:pStyle w:val="firstparagraph"/>
      </w:pPr>
      <w:r w:rsidRPr="00445898">
        <w:t xml:space="preserve">If the operation fails (i.e., returns </w:t>
      </w:r>
      <w:r w:rsidRPr="00445898">
        <w:rPr>
          <w:i/>
        </w:rPr>
        <w:t>REJECTED</w:t>
      </w:r>
      <w:r w:rsidRPr="00445898">
        <w:t>), the issuing p</w:t>
      </w:r>
      <w:r w:rsidR="00D25639" w:rsidRPr="00445898">
        <w:t xml:space="preserve">rocess may decide to wait for a </w:t>
      </w:r>
      <w:r w:rsidRPr="00445898">
        <w:t>count event equal to the requested number of bytes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14386">
        <w:t>9.4.6</w:t>
      </w:r>
      <w:r w:rsidR="00D25639" w:rsidRPr="00445898">
        <w:fldChar w:fldCharType="end"/>
      </w:r>
      <w:r w:rsidR="00D25639" w:rsidRPr="00445898">
        <w:t xml:space="preserve">). For a bound mailbox, </w:t>
      </w:r>
      <w:r w:rsidRPr="00445898">
        <w:t>this event will be triggered as soon as the input bu</w:t>
      </w:r>
      <w:r w:rsidR="009E3D57">
        <w:t>ff</w:t>
      </w:r>
      <w:r w:rsidRPr="00445898">
        <w:t xml:space="preserve">er </w:t>
      </w:r>
      <w:r w:rsidR="00D25639" w:rsidRPr="00445898">
        <w:t xml:space="preserve">becomes </w:t>
      </w:r>
      <w:r w:rsidR="009E3D57">
        <w:t>fi</w:t>
      </w:r>
      <w:r w:rsidR="00D25639" w:rsidRPr="00445898">
        <w:t xml:space="preserve">lled with at least the </w:t>
      </w:r>
      <w:r w:rsidRPr="00445898">
        <w:t>speci</w:t>
      </w:r>
      <w:r w:rsidR="009E3D57">
        <w:t>fi</w:t>
      </w:r>
      <w:r w:rsidRPr="00445898">
        <w:t>ed number of bytes.</w:t>
      </w:r>
    </w:p>
    <w:p w:rsidR="003B3AC4" w:rsidRPr="00445898" w:rsidRDefault="003B3AC4" w:rsidP="003B3AC4">
      <w:pPr>
        <w:pStyle w:val="firstparagraph"/>
      </w:pPr>
      <w:r w:rsidRPr="00445898">
        <w:t>The second operation (</w:t>
      </w:r>
      <w:r w:rsidRPr="00445898">
        <w:rPr>
          <w:i/>
        </w:rPr>
        <w:t>readAvailable</w:t>
      </w:r>
      <w:r w:rsidRPr="00445898">
        <w:t xml:space="preserve">) extracts at most </w:t>
      </w:r>
      <w:r w:rsidRPr="00445898">
        <w:rPr>
          <w:i/>
        </w:rPr>
        <w:t>nc</w:t>
      </w:r>
      <w:r w:rsidR="00D25639" w:rsidRPr="00445898">
        <w:t xml:space="preserve"> bytes from the mailbox. The </w:t>
      </w:r>
      <w:r w:rsidRPr="00445898">
        <w:t xml:space="preserve">method does not fail (as </w:t>
      </w:r>
      <w:r w:rsidRPr="00445898">
        <w:rPr>
          <w:i/>
        </w:rPr>
        <w:t>read</w:t>
      </w:r>
      <w:r w:rsidRPr="00445898">
        <w:t xml:space="preserve"> does)</w:t>
      </w:r>
      <w:r w:rsidR="00894ADB" w:rsidRPr="00445898">
        <w:t>,</w:t>
      </w:r>
      <w:r w:rsidRPr="00445898">
        <w:t xml:space="preserve"> if less than </w:t>
      </w:r>
      <w:r w:rsidRPr="00445898">
        <w:rPr>
          <w:i/>
        </w:rPr>
        <w:t>nc</w:t>
      </w:r>
      <w:r w:rsidRPr="00445898">
        <w:t xml:space="preserve"> bytes are available. </w:t>
      </w:r>
      <w:r w:rsidR="00D25639" w:rsidRPr="00445898">
        <w:t xml:space="preserve">Its value </w:t>
      </w:r>
      <w:r w:rsidRPr="00445898">
        <w:t xml:space="preserve">returns the actual number of extracted bytes. </w:t>
      </w:r>
      <w:r w:rsidR="00D25639" w:rsidRPr="00445898">
        <w:t>That</w:t>
      </w:r>
      <w:r w:rsidRPr="00445898">
        <w:t xml:space="preserve"> number will be zero if the </w:t>
      </w:r>
      <w:r w:rsidR="00D25639" w:rsidRPr="00445898">
        <w:t xml:space="preserve">mailbox </w:t>
      </w:r>
      <w:r w:rsidR="009F6D90">
        <w:t>is</w:t>
      </w:r>
      <w:r w:rsidRPr="00445898">
        <w:t xml:space="preserve"> empty</w:t>
      </w:r>
      <w:r w:rsidR="009F6D90">
        <w:t xml:space="preserve"> when the method is invoked</w:t>
      </w:r>
      <w:r w:rsidRPr="00445898">
        <w:t>.</w:t>
      </w:r>
    </w:p>
    <w:p w:rsidR="003B3AC4" w:rsidRPr="00445898" w:rsidRDefault="003B3AC4" w:rsidP="003B3AC4">
      <w:pPr>
        <w:pStyle w:val="firstparagraph"/>
      </w:pPr>
      <w:r w:rsidRPr="00445898">
        <w:lastRenderedPageBreak/>
        <w:t>The third read operation (</w:t>
      </w:r>
      <w:r w:rsidRPr="00445898">
        <w:rPr>
          <w:i/>
        </w:rPr>
        <w:t>readToSentinel</w:t>
      </w:r>
      <w:r w:rsidRPr="00445898">
        <w:t xml:space="preserve">) attempts to </w:t>
      </w:r>
      <w:r w:rsidR="00D25639" w:rsidRPr="00445898">
        <w:t>extract from the input bu</w:t>
      </w:r>
      <w:r w:rsidR="009E3D57">
        <w:t>ff</w:t>
      </w:r>
      <w:r w:rsidR="00D25639" w:rsidRPr="00445898">
        <w:t xml:space="preserve">er of </w:t>
      </w:r>
      <w:r w:rsidRPr="00445898">
        <w:t xml:space="preserve">the mailbox a block of bytes terminated with the sentinel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byte</w:t>
      </w:r>
      <w:r w:rsidR="00D25639" w:rsidRPr="00445898">
        <w:t xml:space="preserve"> (the sentinel will be included </w:t>
      </w:r>
      <w:r w:rsidRPr="00445898">
        <w:t>in the block). Prior to using this operation, the program sh</w:t>
      </w:r>
      <w:r w:rsidR="00D25639" w:rsidRPr="00445898">
        <w:t xml:space="preserve">ould declare a sentinel byte for the </w:t>
      </w:r>
      <w:r w:rsidRPr="00445898">
        <w:t>mailbox by calling the following method:</w:t>
      </w:r>
    </w:p>
    <w:p w:rsidR="003B3AC4" w:rsidRPr="00445898" w:rsidRDefault="003B3AC4" w:rsidP="00D25639">
      <w:pPr>
        <w:pStyle w:val="firstparagraph"/>
        <w:ind w:firstLine="720"/>
        <w:rPr>
          <w:i/>
        </w:rPr>
      </w:pPr>
      <w:r w:rsidRPr="00445898">
        <w:rPr>
          <w:i/>
        </w:rPr>
        <w:t>void setSentinel</w:t>
      </w:r>
      <w:r w:rsidR="00CE27B5">
        <w:rPr>
          <w:i/>
        </w:rPr>
        <w:fldChar w:fldCharType="begin"/>
      </w:r>
      <w:r w:rsidR="00CE27B5">
        <w:instrText xml:space="preserve"> XE "</w:instrText>
      </w:r>
      <w:r w:rsidR="00CE27B5" w:rsidRPr="0078664B">
        <w:rPr>
          <w:i/>
        </w:rPr>
        <w:instrText>setSentinel</w:instrText>
      </w:r>
      <w:r w:rsidR="00CE27B5">
        <w:instrText xml:space="preserve">" </w:instrText>
      </w:r>
      <w:r w:rsidR="00CE27B5">
        <w:rPr>
          <w:i/>
        </w:rPr>
        <w:fldChar w:fldCharType="end"/>
      </w:r>
      <w:r w:rsidRPr="00445898">
        <w:rPr>
          <w:i/>
        </w:rPr>
        <w:t xml:space="preserve"> (char sentinel);</w:t>
      </w:r>
    </w:p>
    <w:p w:rsidR="003B3AC4" w:rsidRPr="00445898" w:rsidRDefault="003B3AC4" w:rsidP="003B3AC4">
      <w:pPr>
        <w:pStyle w:val="firstparagraph"/>
      </w:pPr>
      <w:r w:rsidRPr="00445898">
        <w:t xml:space="preserve">The default sentinel, assumed when </w:t>
      </w:r>
      <w:r w:rsidRPr="00445898">
        <w:rPr>
          <w:i/>
        </w:rPr>
        <w:t>setSentinel</w:t>
      </w:r>
      <w:r w:rsidRPr="00445898">
        <w:t xml:space="preserve"> has never</w:t>
      </w:r>
      <w:r w:rsidR="00D25639" w:rsidRPr="00445898">
        <w:t xml:space="preserve"> been called, is the null byte. </w:t>
      </w:r>
      <w:r w:rsidRPr="00445898">
        <w:t xml:space="preserve">The second argument of </w:t>
      </w:r>
      <w:r w:rsidRPr="00445898">
        <w:rPr>
          <w:i/>
        </w:rPr>
        <w:t>readToSentinel</w:t>
      </w:r>
      <w:r w:rsidRPr="00445898">
        <w:t xml:space="preserve"> speci</w:t>
      </w:r>
      <w:r w:rsidR="009E3D57">
        <w:t>fi</w:t>
      </w:r>
      <w:r w:rsidRPr="00445898">
        <w:t>es the li</w:t>
      </w:r>
      <w:r w:rsidR="00D25639" w:rsidRPr="00445898">
        <w:t xml:space="preserve">mit on the number of bytes that </w:t>
      </w:r>
      <w:r w:rsidRPr="00445898">
        <w:t>can be extracted from the mailbox (the capacity of t</w:t>
      </w:r>
      <w:r w:rsidR="00D25639" w:rsidRPr="00445898">
        <w:t>he bu</w:t>
      </w:r>
      <w:r w:rsidR="009E3D57">
        <w:t>ff</w:t>
      </w:r>
      <w:r w:rsidR="00D25639" w:rsidRPr="00445898">
        <w:t xml:space="preserve">er pointed to by the </w:t>
      </w:r>
      <w:r w:rsidR="009E3D57">
        <w:t>fi</w:t>
      </w:r>
      <w:r w:rsidR="00D25639" w:rsidRPr="00445898">
        <w:t xml:space="preserve">rst </w:t>
      </w:r>
      <w:r w:rsidRPr="00445898">
        <w:t>argument). The operation succeeds, and acquires data f</w:t>
      </w:r>
      <w:r w:rsidR="00D25639" w:rsidRPr="00445898">
        <w:t xml:space="preserve">rom the mailbox, if the mailbox </w:t>
      </w:r>
      <w:r w:rsidRPr="00445898">
        <w:t>bu</w:t>
      </w:r>
      <w:r w:rsidR="009E3D57">
        <w:t>ff</w:t>
      </w:r>
      <w:r w:rsidRPr="00445898">
        <w:t>er either contains at least one occurrence of the sen</w:t>
      </w:r>
      <w:r w:rsidR="00D25639" w:rsidRPr="00445898">
        <w:t xml:space="preserve">tinel or it is completely </w:t>
      </w:r>
      <w:r w:rsidR="009E3D57">
        <w:t>fi</w:t>
      </w:r>
      <w:r w:rsidR="00D25639" w:rsidRPr="00445898">
        <w:t xml:space="preserve">lled </w:t>
      </w:r>
      <w:r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14386">
        <w:t>9.4.6</w:t>
      </w:r>
      <w:r w:rsidR="00D25639" w:rsidRPr="00445898">
        <w:fldChar w:fldCharType="end"/>
      </w:r>
      <w:r w:rsidRPr="00445898">
        <w:t xml:space="preserve">). In such a case, the function returns the </w:t>
      </w:r>
      <w:r w:rsidR="00D25639" w:rsidRPr="00445898">
        <w:t>number of extracted bytes. If</w:t>
      </w:r>
      <w:r w:rsidRPr="00445898">
        <w:t xml:space="preserve"> the second argument of the method is less than th</w:t>
      </w:r>
      <w:r w:rsidR="00D25639" w:rsidRPr="00445898">
        <w:t xml:space="preserve">e number of bytes preceding and </w:t>
      </w:r>
      <w:r w:rsidRPr="00445898">
        <w:t>including the sentinel, only an initial portion of the bloc</w:t>
      </w:r>
      <w:r w:rsidR="00D25639" w:rsidRPr="00445898">
        <w:t xml:space="preserve">k will be read. If the sentinel </w:t>
      </w:r>
      <w:r w:rsidRPr="00445898">
        <w:t>never occurs in the mailbox bu</w:t>
      </w:r>
      <w:r w:rsidR="009E3D57">
        <w:t>ff</w:t>
      </w:r>
      <w:r w:rsidRPr="00445898">
        <w:t>er and that bu</w:t>
      </w:r>
      <w:r w:rsidR="009E3D57">
        <w:t>ff</w:t>
      </w:r>
      <w:r w:rsidRPr="00445898">
        <w:t xml:space="preserve">er is not completely </w:t>
      </w:r>
      <w:r w:rsidR="009E3D57">
        <w:t>fi</w:t>
      </w:r>
      <w:r w:rsidRPr="00445898">
        <w:t>lled, the function</w:t>
      </w:r>
      <w:r w:rsidR="00D25639" w:rsidRPr="00445898">
        <w:t xml:space="preserve"> </w:t>
      </w:r>
      <w:r w:rsidRPr="00445898">
        <w:t xml:space="preserve">fails and returns zero. The issuing process can wait for a </w:t>
      </w:r>
      <w:r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Pr="00445898">
        <w:t xml:space="preserve"> event (</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14386">
        <w:t>9.4.6</w:t>
      </w:r>
      <w:r w:rsidR="00D25639" w:rsidRPr="00445898">
        <w:fldChar w:fldCharType="end"/>
      </w:r>
      <w:r w:rsidR="00D25639" w:rsidRPr="00445898">
        <w:t xml:space="preserve">) </w:t>
      </w:r>
      <w:r w:rsidRPr="00445898">
        <w:t>and then retry the operation.</w:t>
      </w:r>
    </w:p>
    <w:p w:rsidR="003B3AC4" w:rsidRPr="00445898" w:rsidRDefault="00D25639" w:rsidP="003B3AC4">
      <w:pPr>
        <w:pStyle w:val="firstparagraph"/>
      </w:pPr>
      <w:r w:rsidRPr="00445898">
        <w:t>Note</w:t>
      </w:r>
      <w:r w:rsidR="003B3AC4" w:rsidRPr="00445898">
        <w:t xml:space="preserve"> that </w:t>
      </w:r>
      <w:r w:rsidR="003B3AC4" w:rsidRPr="00445898">
        <w:rPr>
          <w:i/>
        </w:rPr>
        <w:t>readToSentinel</w:t>
      </w:r>
      <w:r w:rsidR="00202765">
        <w:rPr>
          <w:i/>
        </w:rPr>
        <w:fldChar w:fldCharType="begin"/>
      </w:r>
      <w:r w:rsidR="00202765">
        <w:instrText xml:space="preserve"> XE "</w:instrText>
      </w:r>
      <w:r w:rsidR="00202765" w:rsidRPr="00321CB0">
        <w:rPr>
          <w:i/>
        </w:rPr>
        <w:instrText>readToSentinel</w:instrText>
      </w:r>
      <w:r w:rsidR="00202765">
        <w:instrText xml:space="preserve">" </w:instrText>
      </w:r>
      <w:r w:rsidR="00202765">
        <w:rPr>
          <w:i/>
        </w:rPr>
        <w:fldChar w:fldCharType="end"/>
      </w:r>
      <w:r w:rsidR="003B3AC4" w:rsidRPr="00445898">
        <w:t xml:space="preserve"> succeeds when the mailbox bu</w:t>
      </w:r>
      <w:r w:rsidR="009E3D57">
        <w:t>ff</w:t>
      </w:r>
      <w:r w:rsidRPr="00445898">
        <w:t xml:space="preserve">er is completely </w:t>
      </w:r>
      <w:r w:rsidR="009E3D57">
        <w:t>fi</w:t>
      </w:r>
      <w:r w:rsidRPr="00445898">
        <w:t xml:space="preserve">lled, even if </w:t>
      </w:r>
      <w:r w:rsidR="003B3AC4" w:rsidRPr="00445898">
        <w:t>no sentinel is present in the bu</w:t>
      </w:r>
      <w:r w:rsidR="009E3D57">
        <w:t>ff</w:t>
      </w:r>
      <w:r w:rsidR="003B3AC4" w:rsidRPr="00445898">
        <w:t xml:space="preserve">er. The reason for this behavior was given in </w:t>
      </w:r>
      <w:r w:rsidRPr="00445898">
        <w:t>Section </w:t>
      </w:r>
      <w:r w:rsidRPr="00445898">
        <w:fldChar w:fldCharType="begin"/>
      </w:r>
      <w:r w:rsidRPr="00445898">
        <w:instrText xml:space="preserve"> REF _Ref509907511 \r \h </w:instrText>
      </w:r>
      <w:r w:rsidRPr="00445898">
        <w:fldChar w:fldCharType="separate"/>
      </w:r>
      <w:r w:rsidR="00B14386">
        <w:t>9.4.6</w:t>
      </w:r>
      <w:r w:rsidRPr="00445898">
        <w:fldChar w:fldCharType="end"/>
      </w:r>
      <w:r w:rsidRPr="00445898">
        <w:t xml:space="preserve">. </w:t>
      </w:r>
      <w:r w:rsidR="003B3AC4" w:rsidRPr="00445898">
        <w:t>It makes no sense to wait for the sentinel in such a case</w:t>
      </w:r>
      <w:r w:rsidRPr="00445898">
        <w:t xml:space="preserve">, as some room must be </w:t>
      </w:r>
      <w:r w:rsidR="009F6D90">
        <w:t>reclaimed</w:t>
      </w:r>
      <w:r w:rsidRPr="00445898">
        <w:t xml:space="preserve"> in </w:t>
      </w:r>
      <w:r w:rsidR="003B3AC4" w:rsidRPr="00445898">
        <w:t>the bu</w:t>
      </w:r>
      <w:r w:rsidR="009E3D57">
        <w:t>ff</w:t>
      </w:r>
      <w:r w:rsidR="003B3AC4" w:rsidRPr="00445898">
        <w:t xml:space="preserve">er before the sentinel can possibly </w:t>
      </w:r>
      <w:r w:rsidRPr="00445898">
        <w:t>materialize</w:t>
      </w:r>
      <w:r w:rsidR="003B3AC4" w:rsidRPr="00445898">
        <w:t>. The calli</w:t>
      </w:r>
      <w:r w:rsidRPr="00445898">
        <w:t xml:space="preserve">ng process can easily determine </w:t>
      </w:r>
      <w:r w:rsidR="003B3AC4" w:rsidRPr="00445898">
        <w:t xml:space="preserve">what </w:t>
      </w:r>
      <w:r w:rsidRPr="00445898">
        <w:t xml:space="preserve">has </w:t>
      </w:r>
      <w:r w:rsidR="003B3AC4" w:rsidRPr="00445898">
        <w:t xml:space="preserve">happened (without searching the acquired data for </w:t>
      </w:r>
      <w:r w:rsidRPr="00445898">
        <w:t>the sentinel),</w:t>
      </w:r>
      <w:r w:rsidR="000B5810" w:rsidRPr="000B5810">
        <w:t xml:space="preserve"> </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Pr="00445898">
        <w:t xml:space="preserve"> by examining the </w:t>
      </w:r>
      <w:r w:rsidR="003B3AC4" w:rsidRPr="00445898">
        <w:rPr>
          <w:i/>
        </w:rPr>
        <w:t>Boolean</w:t>
      </w:r>
      <w:r w:rsidR="003B3AC4" w:rsidRPr="00445898">
        <w:t xml:space="preserve"> environment variable </w:t>
      </w:r>
      <w:r w:rsidR="003B3AC4" w:rsidRPr="00445898">
        <w:rPr>
          <w:i/>
        </w:rPr>
        <w:t>TheEnd</w:t>
      </w:r>
      <w:r w:rsidR="00E90579">
        <w:rPr>
          <w:i/>
        </w:rPr>
        <w:fldChar w:fldCharType="begin"/>
      </w:r>
      <w:r w:rsidR="00E90579">
        <w:instrText xml:space="preserve"> XE "</w:instrText>
      </w:r>
      <w:r w:rsidR="00E90579" w:rsidRPr="00767BA8">
        <w:rPr>
          <w:i/>
        </w:rPr>
        <w:instrText>TheEnd</w:instrText>
      </w:r>
      <w:r w:rsidR="00E90579">
        <w:instrText xml:space="preserve">" </w:instrText>
      </w:r>
      <w:r w:rsidR="00E90579">
        <w:rPr>
          <w:i/>
        </w:rPr>
        <w:fldChar w:fldCharType="end"/>
      </w:r>
      <w:r w:rsidR="003B3AC4" w:rsidRPr="00445898">
        <w:t xml:space="preserve"> (an alias for </w:t>
      </w:r>
      <w:r w:rsidR="003B3AC4"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3B3AC4" w:rsidRPr="00445898">
        <w:t xml:space="preserve">). Its value is </w:t>
      </w:r>
      <w:r w:rsidR="003B3AC4" w:rsidRPr="00445898">
        <w:rPr>
          <w:i/>
        </w:rPr>
        <w:t>YES</w:t>
      </w:r>
      <w:r w:rsidRPr="00445898">
        <w:t xml:space="preserve"> if the sentinel </w:t>
      </w:r>
      <w:r w:rsidR="003B3AC4" w:rsidRPr="00445898">
        <w:t xml:space="preserve">is present in the acquired data chunk, and </w:t>
      </w:r>
      <w:r w:rsidR="003B3AC4" w:rsidRPr="00445898">
        <w:rPr>
          <w:i/>
        </w:rPr>
        <w:t>NO</w:t>
      </w:r>
      <w:r w:rsidR="003B3AC4" w:rsidRPr="00445898">
        <w:t xml:space="preserve"> otherwise.</w:t>
      </w:r>
    </w:p>
    <w:p w:rsidR="003B3AC4" w:rsidRPr="00445898" w:rsidRDefault="003B3AC4" w:rsidP="003B3AC4">
      <w:pPr>
        <w:pStyle w:val="firstparagraph"/>
      </w:pPr>
      <w:r w:rsidRPr="00445898">
        <w:t xml:space="preserve">The following </w:t>
      </w:r>
      <w:r w:rsidRPr="00445898">
        <w:rPr>
          <w:i/>
        </w:rPr>
        <w:t>Mailbox</w:t>
      </w:r>
      <w:r w:rsidRPr="00445898">
        <w:t xml:space="preserve"> method:</w:t>
      </w:r>
    </w:p>
    <w:p w:rsidR="003B3AC4" w:rsidRPr="00445898" w:rsidRDefault="00894ADB" w:rsidP="00D25639">
      <w:pPr>
        <w:pStyle w:val="firstparagraph"/>
        <w:ind w:firstLine="720"/>
        <w:rPr>
          <w:i/>
        </w:rPr>
      </w:pPr>
      <w:r w:rsidRPr="00445898">
        <w:rPr>
          <w:i/>
        </w:rPr>
        <w:t xml:space="preserve">int </w:t>
      </w:r>
      <w:r w:rsidR="003B3AC4" w:rsidRPr="00445898">
        <w:rPr>
          <w:i/>
        </w:rPr>
        <w:t>sentinelFound</w:t>
      </w:r>
      <w:r w:rsidR="000B5810">
        <w:rPr>
          <w:i/>
        </w:rPr>
        <w:fldChar w:fldCharType="begin"/>
      </w:r>
      <w:r w:rsidR="000B5810">
        <w:instrText xml:space="preserve"> XE "</w:instrText>
      </w:r>
      <w:r w:rsidR="000B5810" w:rsidRPr="0078664B">
        <w:rPr>
          <w:i/>
        </w:rPr>
        <w:instrText>sentinelFound</w:instrText>
      </w:r>
      <w:r w:rsidR="000B5810">
        <w:instrText xml:space="preserve">" </w:instrText>
      </w:r>
      <w:r w:rsidR="000B5810">
        <w:rPr>
          <w:i/>
        </w:rPr>
        <w:fldChar w:fldCharType="end"/>
      </w:r>
      <w:r w:rsidR="003B3AC4" w:rsidRPr="00445898">
        <w:rPr>
          <w:i/>
        </w:rPr>
        <w:t xml:space="preserve"> (</w:t>
      </w:r>
      <w:r w:rsidR="00D25639" w:rsidRPr="00445898">
        <w:rPr>
          <w:i/>
        </w:rPr>
        <w:t xml:space="preserve"> </w:t>
      </w:r>
      <w:r w:rsidR="003B3AC4" w:rsidRPr="00445898">
        <w:rPr>
          <w:i/>
        </w:rPr>
        <w:t>);</w:t>
      </w:r>
    </w:p>
    <w:p w:rsidR="00D25639" w:rsidRPr="00445898" w:rsidRDefault="003B3AC4" w:rsidP="003B3AC4">
      <w:pPr>
        <w:pStyle w:val="firstparagraph"/>
      </w:pPr>
      <w:r w:rsidRPr="00445898">
        <w:t>checks whether the mailbox bu</w:t>
      </w:r>
      <w:r w:rsidR="009E3D57">
        <w:t>ff</w:t>
      </w:r>
      <w:r w:rsidRPr="00445898">
        <w:t>er contains at least on</w:t>
      </w:r>
      <w:r w:rsidR="00D25639" w:rsidRPr="00445898">
        <w:t xml:space="preserve">e sentinel byte. It returns the </w:t>
      </w:r>
      <w:r w:rsidRPr="00445898">
        <w:t xml:space="preserve">number of bytes preceding and including the </w:t>
      </w:r>
      <w:r w:rsidR="00D25639" w:rsidRPr="00445898">
        <w:t>first</w:t>
      </w:r>
      <w:r w:rsidRPr="00445898">
        <w:t xml:space="preserve"> sent</w:t>
      </w:r>
      <w:r w:rsidR="00D25639" w:rsidRPr="00445898">
        <w:t>inel, or zero if no sentinel</w:t>
      </w:r>
      <w:r w:rsidR="000B5810">
        <w:fldChar w:fldCharType="begin"/>
      </w:r>
      <w:r w:rsidR="000B5810">
        <w:instrText xml:space="preserve"> XE "</w:instrText>
      </w:r>
      <w:r w:rsidR="000B5810" w:rsidRPr="00B6790B">
        <w:instrText>sentinel</w:instrText>
      </w:r>
      <w:r w:rsidR="000B5810">
        <w:instrText xml:space="preserve"> (</w:instrText>
      </w:r>
      <w:r w:rsidR="000B5810" w:rsidRPr="000B5810">
        <w:rPr>
          <w:i/>
        </w:rPr>
        <w:instrText>Mailbox</w:instrText>
      </w:r>
      <w:r w:rsidR="000B5810">
        <w:instrText xml:space="preserve">)" </w:instrText>
      </w:r>
      <w:r w:rsidR="000B5810">
        <w:fldChar w:fldCharType="end"/>
      </w:r>
      <w:r w:rsidR="00D25639" w:rsidRPr="00445898">
        <w:t xml:space="preserve"> is </w:t>
      </w:r>
      <w:r w:rsidRPr="00445898">
        <w:t xml:space="preserve">present. </w:t>
      </w:r>
    </w:p>
    <w:p w:rsidR="009F6D90" w:rsidRDefault="003B3AC4" w:rsidP="003B3AC4">
      <w:pPr>
        <w:pStyle w:val="firstparagraph"/>
      </w:pPr>
      <w:r w:rsidRPr="00445898">
        <w:t xml:space="preserve">The </w:t>
      </w:r>
      <w:r w:rsidRPr="00445898">
        <w:rPr>
          <w:i/>
        </w:rPr>
        <w:t>write</w:t>
      </w:r>
      <w:r w:rsidRPr="00445898">
        <w:t xml:space="preserve"> operation acts in the direction opposite to </w:t>
      </w:r>
      <w:r w:rsidRPr="00445898">
        <w:rPr>
          <w:i/>
        </w:rPr>
        <w:t>read</w:t>
      </w:r>
      <w:r w:rsidRPr="00445898">
        <w:t xml:space="preserve">. It succeeds (returns </w:t>
      </w:r>
      <w:r w:rsidRPr="00445898">
        <w:rPr>
          <w:i/>
        </w:rPr>
        <w:t>ACCEPTED</w:t>
      </w:r>
      <w:r w:rsidR="00A461F6">
        <w:rPr>
          <w:i/>
        </w:rPr>
        <w:fldChar w:fldCharType="begin"/>
      </w:r>
      <w:r w:rsidR="00A461F6">
        <w:instrText xml:space="preserve"> XE "</w:instrText>
      </w:r>
      <w:r w:rsidR="00A461F6" w:rsidRPr="00D96D6E">
        <w:rPr>
          <w:i/>
        </w:rPr>
        <w:instrText>ACCEPTED:</w:instrText>
      </w:r>
      <w:r w:rsidR="00A461F6" w:rsidRPr="00D96D6E">
        <w:instrText xml:space="preserve">in </w:instrText>
      </w:r>
      <w:r w:rsidR="00A461F6" w:rsidRPr="007D575F">
        <w:rPr>
          <w:i/>
        </w:rPr>
        <w:instrText>Mailbox</w:instrText>
      </w:r>
      <w:r w:rsidR="00A461F6">
        <w:instrText xml:space="preserve">" </w:instrText>
      </w:r>
      <w:r w:rsidR="00A461F6">
        <w:rPr>
          <w:i/>
        </w:rPr>
        <w:fldChar w:fldCharType="end"/>
      </w:r>
      <w:r w:rsidR="00D25639" w:rsidRPr="00445898">
        <w:t xml:space="preserve">) </w:t>
      </w:r>
      <w:r w:rsidRPr="00445898">
        <w:t>if the speci</w:t>
      </w:r>
      <w:r w:rsidR="009E3D57">
        <w:t>fi</w:t>
      </w:r>
      <w:r w:rsidRPr="00445898">
        <w:t>ed number of bytes could be copied from buf t</w:t>
      </w:r>
      <w:r w:rsidR="00D25639" w:rsidRPr="00445898">
        <w:t>o the output bu</w:t>
      </w:r>
      <w:r w:rsidR="009E3D57">
        <w:t>ff</w:t>
      </w:r>
      <w:r w:rsidR="00D25639" w:rsidRPr="00445898">
        <w:t>er of the mail</w:t>
      </w:r>
      <w:r w:rsidRPr="00445898">
        <w:t>box. Otherwise, if there is not enough room in the bu</w:t>
      </w:r>
      <w:r w:rsidR="009E3D57">
        <w:t>ff</w:t>
      </w:r>
      <w:r w:rsidRPr="00445898">
        <w:t xml:space="preserve">er, the method returns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00D25639" w:rsidRPr="00445898">
        <w:t xml:space="preserve"> </w:t>
      </w:r>
      <w:r w:rsidRPr="00445898">
        <w:t xml:space="preserve">and leaves the </w:t>
      </w:r>
      <w:r w:rsidR="00D25639" w:rsidRPr="00445898">
        <w:t>output bu</w:t>
      </w:r>
      <w:r w:rsidR="009E3D57">
        <w:t>ff</w:t>
      </w:r>
      <w:r w:rsidR="00D25639" w:rsidRPr="00445898">
        <w:t xml:space="preserve">er intact. </w:t>
      </w:r>
    </w:p>
    <w:p w:rsidR="003B3AC4" w:rsidRPr="00445898" w:rsidRDefault="009F6D90" w:rsidP="003B3AC4">
      <w:pPr>
        <w:pStyle w:val="firstparagraph"/>
      </w:pPr>
      <w:r>
        <w:t>Note that</w:t>
      </w:r>
      <w:r w:rsidR="00AF589F">
        <w:t>,</w:t>
      </w:r>
      <w:r w:rsidR="00D25639" w:rsidRPr="00445898">
        <w:t xml:space="preserve"> </w:t>
      </w:r>
      <w:r>
        <w:t xml:space="preserve">generally, </w:t>
      </w:r>
      <w:r w:rsidR="00D25639" w:rsidRPr="00445898">
        <w:t xml:space="preserve">it is more </w:t>
      </w:r>
      <w:r w:rsidR="003B3AC4" w:rsidRPr="00445898">
        <w:t xml:space="preserve">natural to fail for </w:t>
      </w:r>
      <w:r w:rsidR="003B3AC4" w:rsidRPr="00445898">
        <w:rPr>
          <w:i/>
        </w:rPr>
        <w:t>read</w:t>
      </w:r>
      <w:r w:rsidR="003B3AC4" w:rsidRPr="00445898">
        <w:t xml:space="preserve"> than for </w:t>
      </w:r>
      <w:r w:rsidR="003B3AC4" w:rsidRPr="00445898">
        <w:rPr>
          <w:i/>
        </w:rPr>
        <w:t>write</w:t>
      </w:r>
      <w:r w:rsidR="003B3AC4" w:rsidRPr="00445898">
        <w:t xml:space="preserve">. In the </w:t>
      </w:r>
      <w:r w:rsidR="009E3D57">
        <w:t>fi</w:t>
      </w:r>
      <w:r w:rsidR="003B3AC4" w:rsidRPr="00445898">
        <w:t>rst case, t</w:t>
      </w:r>
      <w:r w:rsidR="00D25639" w:rsidRPr="00445898">
        <w:t xml:space="preserve">he expected message may be some </w:t>
      </w:r>
      <w:r w:rsidR="003B3AC4"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data arriving from a remote component of the con</w:t>
      </w:r>
      <w:r w:rsidR="00D25639" w:rsidRPr="00445898">
        <w:t xml:space="preserve">trol system, and such data only </w:t>
      </w:r>
      <w:r w:rsidR="003B3AC4" w:rsidRPr="00445898">
        <w:t>arrives when there is something relevant to report</w:t>
      </w:r>
      <w:r>
        <w:t>, possibly at very sparse intervals</w:t>
      </w:r>
      <w:r w:rsidR="003B3AC4" w:rsidRPr="00445898">
        <w:t>. Therefo</w:t>
      </w:r>
      <w:r w:rsidR="00D25639" w:rsidRPr="00445898">
        <w:t xml:space="preserve">re, it is natural for a process </w:t>
      </w:r>
      <w:r w:rsidR="003B3AC4" w:rsidRPr="00445898">
        <w:t>monitoring a bound mailbox to mostly wait</w:t>
      </w:r>
      <w:r w:rsidR="00D25639" w:rsidRPr="00445898">
        <w:t xml:space="preserve">, </w:t>
      </w:r>
      <w:r w:rsidR="003B3AC4" w:rsidRPr="00445898">
        <w:t xml:space="preserve">for a count, </w:t>
      </w:r>
      <w:r w:rsidR="003B3AC4" w:rsidRPr="00445898">
        <w:rPr>
          <w:i/>
        </w:rPr>
        <w:t>NEWITEM</w:t>
      </w:r>
      <w:r w:rsidR="004D4D7B">
        <w:rPr>
          <w:i/>
        </w:rPr>
        <w:fldChar w:fldCharType="begin"/>
      </w:r>
      <w:r w:rsidR="004D4D7B">
        <w:instrText xml:space="preserve"> XE "</w:instrText>
      </w:r>
      <w:r w:rsidR="004D4D7B" w:rsidRPr="001E672A">
        <w:rPr>
          <w:i/>
        </w:rPr>
        <w:instrText>NEWITEM</w:instrText>
      </w:r>
      <w:r w:rsidR="004D4D7B">
        <w:instrText xml:space="preserve">" </w:instrText>
      </w:r>
      <w:r w:rsidR="004D4D7B">
        <w:rPr>
          <w:i/>
        </w:rPr>
        <w:fldChar w:fldCharType="end"/>
      </w:r>
      <w:r w:rsidR="003B3AC4" w:rsidRPr="00445898">
        <w:t xml:space="preserve">, or </w:t>
      </w:r>
      <w:r w:rsidR="003B3AC4" w:rsidRPr="00445898">
        <w:rPr>
          <w:i/>
        </w:rPr>
        <w:t>SENTINEL</w:t>
      </w:r>
      <w:r w:rsidR="001A6698">
        <w:rPr>
          <w:i/>
        </w:rPr>
        <w:fldChar w:fldCharType="begin"/>
      </w:r>
      <w:r w:rsidR="001A6698">
        <w:instrText xml:space="preserve"> XE "</w:instrText>
      </w:r>
      <w:r w:rsidR="001A6698" w:rsidRPr="00B6790B">
        <w:rPr>
          <w:i/>
        </w:rPr>
        <w:instrText>SENTINEL</w:instrText>
      </w:r>
      <w:r w:rsidR="001A6698">
        <w:instrText xml:space="preserve">" </w:instrText>
      </w:r>
      <w:r w:rsidR="001A6698">
        <w:rPr>
          <w:i/>
        </w:rPr>
        <w:fldChar w:fldCharType="end"/>
      </w:r>
      <w:r w:rsidR="00D25639" w:rsidRPr="00445898">
        <w:t>, until some</w:t>
      </w:r>
      <w:r>
        <w:t xml:space="preserve"> data</w:t>
      </w:r>
      <w:r w:rsidR="00D25639" w:rsidRPr="00445898">
        <w:t xml:space="preserve"> arrives. </w:t>
      </w:r>
      <w:r w:rsidR="003B3AC4" w:rsidRPr="00445898">
        <w:t>On the other hand, the inability to write, e.g., expedite a st</w:t>
      </w:r>
      <w:r w:rsidR="00D25639" w:rsidRPr="00445898">
        <w:t xml:space="preserve">atus change message to a remote </w:t>
      </w:r>
      <w:r w:rsidR="003B3AC4" w:rsidRPr="00445898">
        <w:t>component (e.g., an actuator</w:t>
      </w:r>
      <w:r w:rsidR="001F2DB7">
        <w:fldChar w:fldCharType="begin"/>
      </w:r>
      <w:r w:rsidR="001F2DB7">
        <w:instrText xml:space="preserve"> XE "</w:instrText>
      </w:r>
      <w:r w:rsidR="001F2DB7" w:rsidRPr="00936212">
        <w:instrText>actuator</w:instrText>
      </w:r>
      <w:r w:rsidR="001F2DB7">
        <w:instrText xml:space="preserve">" </w:instrText>
      </w:r>
      <w:r w:rsidR="001F2DB7">
        <w:fldChar w:fldCharType="end"/>
      </w:r>
      <w:r w:rsidR="003B3AC4" w:rsidRPr="00445898">
        <w:t>) is something much less n</w:t>
      </w:r>
      <w:r w:rsidR="00D25639" w:rsidRPr="00445898">
        <w:t xml:space="preserve">atural and usually abnormal. If </w:t>
      </w:r>
      <w:r w:rsidR="003B3AC4" w:rsidRPr="00445898">
        <w:t>the output bu</w:t>
      </w:r>
      <w:r w:rsidR="009E3D57">
        <w:t>ff</w:t>
      </w:r>
      <w:r w:rsidR="003B3AC4" w:rsidRPr="00445898">
        <w:t xml:space="preserve">er of a bound mailbox is </w:t>
      </w:r>
      <w:r w:rsidR="009E3D57">
        <w:t>fi</w:t>
      </w:r>
      <w:r w:rsidR="003B3AC4" w:rsidRPr="00445898">
        <w:t>lled and unabl</w:t>
      </w:r>
      <w:r w:rsidR="00D25639" w:rsidRPr="00445898">
        <w:t xml:space="preserve">e to accommodate a new outgoing </w:t>
      </w:r>
      <w:r w:rsidR="003B3AC4" w:rsidRPr="00445898">
        <w:t>message, it typically means that there is something wrong with the network: it cannot</w:t>
      </w:r>
      <w:r w:rsidR="00D25639" w:rsidRPr="00445898">
        <w:t xml:space="preserve"> </w:t>
      </w:r>
      <w:r w:rsidR="003B3AC4" w:rsidRPr="00445898">
        <w:t>respond as fast as the control pr</w:t>
      </w:r>
      <w:r w:rsidR="00D25639" w:rsidRPr="00445898">
        <w:t xml:space="preserve">ogram would like it to respond. </w:t>
      </w:r>
      <w:r w:rsidR="003B3AC4" w:rsidRPr="00445898">
        <w:t>Because of this asymmetry, there is no count event that wo</w:t>
      </w:r>
      <w:r w:rsidR="00D25639" w:rsidRPr="00445898">
        <w:t xml:space="preserve">uld indicate the ability of the </w:t>
      </w:r>
      <w:r w:rsidR="003B3AC4" w:rsidRPr="00445898">
        <w:t>output bu</w:t>
      </w:r>
      <w:r w:rsidR="009E3D57">
        <w:t>ff</w:t>
      </w:r>
      <w:r w:rsidR="003B3AC4" w:rsidRPr="00445898">
        <w:t xml:space="preserve">er to accept a </w:t>
      </w:r>
      <w:r w:rsidR="00AF589F">
        <w:t>specific</w:t>
      </w:r>
      <w:r w:rsidR="003B3AC4" w:rsidRPr="00445898">
        <w:t xml:space="preserve"> number of bytes. Instead, there is a single e</w:t>
      </w:r>
      <w:r w:rsidR="00F251E4" w:rsidRPr="00445898">
        <w:t xml:space="preserve">vent, </w:t>
      </w:r>
      <w:r w:rsidR="00D25639"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00D25639" w:rsidRPr="00445898">
        <w:t xml:space="preserve"> </w:t>
      </w:r>
      <w:r w:rsidR="00F251E4" w:rsidRPr="00445898">
        <w:t>(</w:t>
      </w:r>
      <w:r w:rsidR="00D25639" w:rsidRPr="00445898">
        <w:t>Section </w:t>
      </w:r>
      <w:r w:rsidR="00D25639" w:rsidRPr="00445898">
        <w:fldChar w:fldCharType="begin"/>
      </w:r>
      <w:r w:rsidR="00D25639" w:rsidRPr="00445898">
        <w:instrText xml:space="preserve"> REF _Ref509907511 \r \h </w:instrText>
      </w:r>
      <w:r w:rsidR="00D25639" w:rsidRPr="00445898">
        <w:fldChar w:fldCharType="separate"/>
      </w:r>
      <w:r w:rsidR="00B14386">
        <w:t>9.4.6</w:t>
      </w:r>
      <w:r w:rsidR="00D25639" w:rsidRPr="00445898">
        <w:fldChar w:fldCharType="end"/>
      </w:r>
      <w:r w:rsidR="003B3AC4" w:rsidRPr="00445898">
        <w:t>), which is triggered whenever any portion o</w:t>
      </w:r>
      <w:r w:rsidR="00D25639" w:rsidRPr="00445898">
        <w:t>f the output bu</w:t>
      </w:r>
      <w:r w:rsidR="009E3D57">
        <w:t>ff</w:t>
      </w:r>
      <w:r w:rsidR="00D25639" w:rsidRPr="00445898">
        <w:t xml:space="preserve">er is </w:t>
      </w:r>
      <w:r w:rsidR="009E3D57">
        <w:t>fl</w:t>
      </w:r>
      <w:r w:rsidR="00D25639" w:rsidRPr="00445898">
        <w:t xml:space="preserve">ushed to </w:t>
      </w:r>
      <w:r w:rsidR="003B3AC4" w:rsidRPr="00445898">
        <w:t>the network. A process that cannot send its message im</w:t>
      </w:r>
      <w:r w:rsidR="00D25639" w:rsidRPr="00445898">
        <w:t xml:space="preserve">mediately (because </w:t>
      </w:r>
      <w:r w:rsidR="00D25639" w:rsidRPr="00445898">
        <w:rPr>
          <w:i/>
        </w:rPr>
        <w:t>put</w:t>
      </w:r>
      <w:r w:rsidR="00D25639" w:rsidRPr="00445898">
        <w:t xml:space="preserve"> or </w:t>
      </w:r>
      <w:r w:rsidR="00D25639" w:rsidRPr="00445898">
        <w:rPr>
          <w:i/>
        </w:rPr>
        <w:t>write</w:t>
      </w:r>
      <w:r w:rsidR="00202765">
        <w:rPr>
          <w:i/>
        </w:rPr>
        <w:fldChar w:fldCharType="begin"/>
      </w:r>
      <w:r w:rsidR="00202765">
        <w:instrText xml:space="preserve"> XE "</w:instrText>
      </w:r>
      <w:r w:rsidR="00202765">
        <w:rPr>
          <w:i/>
        </w:rPr>
        <w:instrText xml:space="preserve">write </w:instrText>
      </w:r>
      <w:r w:rsidR="00202765" w:rsidRPr="00202765">
        <w:instrText>(</w:instrText>
      </w:r>
      <w:r w:rsidR="00202765">
        <w:rPr>
          <w:i/>
        </w:rPr>
        <w:instrText>Mailbox</w:instrText>
      </w:r>
      <w:r w:rsidR="00202765" w:rsidRPr="00202765">
        <w:instrText xml:space="preserve"> method)</w:instrText>
      </w:r>
      <w:r w:rsidR="00202765">
        <w:instrText xml:space="preserve">" </w:instrText>
      </w:r>
      <w:r w:rsidR="00202765">
        <w:rPr>
          <w:i/>
        </w:rPr>
        <w:fldChar w:fldCharType="end"/>
      </w:r>
      <w:r w:rsidR="00D25639" w:rsidRPr="00445898">
        <w:t xml:space="preserve"> has </w:t>
      </w:r>
      <w:r w:rsidR="00D25639" w:rsidRPr="00445898">
        <w:lastRenderedPageBreak/>
        <w:t>failed</w:t>
      </w:r>
      <w:r w:rsidR="003B3AC4" w:rsidRPr="00445898">
        <w:t>) may use this event to determine when the operation can be s</w:t>
      </w:r>
      <w:r w:rsidR="00D25639" w:rsidRPr="00445898">
        <w:t xml:space="preserve">ensibly retried. In most </w:t>
      </w:r>
      <w:r w:rsidR="003B3AC4" w:rsidRPr="00445898">
        <w:t xml:space="preserve">cases, the </w:t>
      </w:r>
      <w:r w:rsidR="003B3AC4" w:rsidRPr="00445898">
        <w:rPr>
          <w:i/>
        </w:rPr>
        <w:t>OUTPUT</w:t>
      </w:r>
      <w:r w:rsidR="003B3AC4" w:rsidRPr="00445898">
        <w:t xml:space="preserve"> event indicates that the entire bu</w:t>
      </w:r>
      <w:r w:rsidR="009E3D57">
        <w:t>ff</w:t>
      </w:r>
      <w:r w:rsidR="003B3AC4" w:rsidRPr="00445898">
        <w:t>er (or</w:t>
      </w:r>
      <w:r w:rsidR="00D25639" w:rsidRPr="00445898">
        <w:t xml:space="preserve"> at least a substantial part of it) has been freed and is now</w:t>
      </w:r>
      <w:r w:rsidR="003B3AC4" w:rsidRPr="00445898">
        <w:t xml:space="preserve"> available.</w:t>
      </w:r>
    </w:p>
    <w:p w:rsidR="003B3AC4" w:rsidRPr="00445898" w:rsidRDefault="003B3AC4" w:rsidP="003B3AC4">
      <w:pPr>
        <w:pStyle w:val="firstparagraph"/>
      </w:pPr>
      <w:r w:rsidRPr="00445898">
        <w:t xml:space="preserve">It is </w:t>
      </w:r>
      <w:r w:rsidR="00D25639" w:rsidRPr="00445898">
        <w:t xml:space="preserve">also </w:t>
      </w:r>
      <w:r w:rsidRPr="00445898">
        <w:t>possible</w:t>
      </w:r>
      <w:r w:rsidR="00D25639" w:rsidRPr="00445898">
        <w:t xml:space="preserve"> </w:t>
      </w:r>
      <w:r w:rsidRPr="00445898">
        <w:t>to check whether the output bu</w:t>
      </w:r>
      <w:r w:rsidR="009E3D57">
        <w:t>ff</w:t>
      </w:r>
      <w:r w:rsidRPr="00445898">
        <w:t>er</w:t>
      </w:r>
      <w:r w:rsidR="00D25639" w:rsidRPr="00445898">
        <w:t xml:space="preserve"> contains any pending data that </w:t>
      </w:r>
      <w:r w:rsidRPr="00445898">
        <w:t xml:space="preserve">has not been sent yet to the other party. For example, </w:t>
      </w:r>
      <w:r w:rsidR="00D25639" w:rsidRPr="00445898">
        <w:t xml:space="preserve">before deleting a bound mailbox </w:t>
      </w:r>
      <w:r w:rsidRPr="00445898">
        <w:t>(which operation immediately discards all bu</w:t>
      </w:r>
      <w:r w:rsidR="009E3D57">
        <w:t>ff</w:t>
      </w:r>
      <w:r w:rsidRPr="00445898">
        <w:t xml:space="preserve">ered data), </w:t>
      </w:r>
      <w:r w:rsidR="00D25639" w:rsidRPr="00445898">
        <w:t xml:space="preserve">one may want to wait until all </w:t>
      </w:r>
      <w:r w:rsidRPr="00445898">
        <w:t xml:space="preserve">output has been </w:t>
      </w:r>
      <w:r w:rsidR="009E3D57">
        <w:t>fl</w:t>
      </w:r>
      <w:r w:rsidRPr="00445898">
        <w:t xml:space="preserve">ushed. This </w:t>
      </w:r>
      <w:r w:rsidRPr="00445898">
        <w:rPr>
          <w:i/>
        </w:rPr>
        <w:t>Mailbox</w:t>
      </w:r>
      <w:r w:rsidRPr="00445898">
        <w:t xml:space="preserve"> method:</w:t>
      </w:r>
    </w:p>
    <w:p w:rsidR="003B3AC4" w:rsidRPr="00445898" w:rsidRDefault="003B3AC4" w:rsidP="00D25639">
      <w:pPr>
        <w:pStyle w:val="firstparagraph"/>
        <w:ind w:firstLine="720"/>
        <w:rPr>
          <w:i/>
        </w:rPr>
      </w:pPr>
      <w:r w:rsidRPr="00445898">
        <w:rPr>
          <w:i/>
        </w:rPr>
        <w:t>Long outputPending</w:t>
      </w:r>
      <w:r w:rsidR="00574FCB">
        <w:rPr>
          <w:i/>
        </w:rPr>
        <w:fldChar w:fldCharType="begin"/>
      </w:r>
      <w:r w:rsidR="00574FCB">
        <w:instrText xml:space="preserve"> XE "</w:instrText>
      </w:r>
      <w:r w:rsidR="00574FCB" w:rsidRPr="0016139A">
        <w:rPr>
          <w:i/>
        </w:rPr>
        <w:instrText>outputPending</w:instrText>
      </w:r>
      <w:r w:rsidR="00574FCB">
        <w:instrText xml:space="preserve">" </w:instrText>
      </w:r>
      <w:r w:rsidR="00574FCB">
        <w:rPr>
          <w:i/>
        </w:rPr>
        <w:fldChar w:fldCharType="end"/>
      </w:r>
      <w:r w:rsidRPr="00445898">
        <w:rPr>
          <w:i/>
        </w:rPr>
        <w:t xml:space="preserve"> (</w:t>
      </w:r>
      <w:r w:rsidR="00D25639" w:rsidRPr="00445898">
        <w:rPr>
          <w:i/>
        </w:rPr>
        <w:t xml:space="preserve"> </w:t>
      </w:r>
      <w:r w:rsidRPr="00445898">
        <w:rPr>
          <w:i/>
        </w:rPr>
        <w:t>);</w:t>
      </w:r>
    </w:p>
    <w:p w:rsidR="003B3AC4" w:rsidRPr="00445898" w:rsidRDefault="003B3AC4" w:rsidP="003B3AC4">
      <w:pPr>
        <w:pStyle w:val="firstparagraph"/>
      </w:pPr>
      <w:r w:rsidRPr="00445898">
        <w:t>returns the outstanding number of bytes in the output bu</w:t>
      </w:r>
      <w:r w:rsidR="009E3D57">
        <w:t>ff</w:t>
      </w:r>
      <w:r w:rsidR="00D25639" w:rsidRPr="00445898">
        <w:t xml:space="preserve">er that are still waiting to be </w:t>
      </w:r>
      <w:r w:rsidR="00F251E4" w:rsidRPr="00445898">
        <w:t>sent out</w:t>
      </w:r>
      <w:r w:rsidRPr="00445898">
        <w:t>.</w:t>
      </w:r>
    </w:p>
    <w:p w:rsidR="003B3AC4" w:rsidRPr="00445898" w:rsidRDefault="00D25639" w:rsidP="003B3AC4">
      <w:pPr>
        <w:pStyle w:val="firstparagraph"/>
      </w:pPr>
      <w:r w:rsidRPr="00445898">
        <w:t>For illustration, a</w:t>
      </w:r>
      <w:r w:rsidR="003B3AC4" w:rsidRPr="00445898">
        <w:t>ssume that we would like to set up a process mapping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003B3AC4" w:rsidRPr="00445898">
        <w:t xml:space="preserve"> messages arriving from</w:t>
      </w:r>
      <w:r w:rsidRPr="00445898">
        <w:t xml:space="preserve"> some </w:t>
      </w:r>
      <w:r w:rsidR="003B3AC4" w:rsidRPr="00445898">
        <w:t>remote physical equipment into simple events occurr</w:t>
      </w:r>
      <w:r w:rsidRPr="00445898">
        <w:t xml:space="preserve">ing on an internal mailbox. The </w:t>
      </w:r>
      <w:r w:rsidR="003B3AC4" w:rsidRPr="00445898">
        <w:t>following mailbox type:</w:t>
      </w:r>
    </w:p>
    <w:p w:rsidR="003B3AC4" w:rsidRPr="00445898" w:rsidRDefault="003B3AC4" w:rsidP="00D25639">
      <w:pPr>
        <w:pStyle w:val="firstparagraph"/>
        <w:ind w:firstLine="720"/>
        <w:rPr>
          <w:i/>
        </w:rPr>
      </w:pPr>
      <w:r w:rsidRPr="00445898">
        <w:rPr>
          <w:i/>
        </w:rPr>
        <w:t>mailbox NetMailbox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rPr>
          <w:i/>
        </w:rPr>
        <w:t xml:space="preserve"> (int);</w:t>
      </w:r>
    </w:p>
    <w:p w:rsidR="003B3AC4" w:rsidRPr="00445898" w:rsidRDefault="003B3AC4" w:rsidP="003B3AC4">
      <w:pPr>
        <w:pStyle w:val="firstparagraph"/>
      </w:pPr>
      <w:r w:rsidRPr="00445898">
        <w:t>will be used to represent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and the followin</w:t>
      </w:r>
      <w:r w:rsidR="00D25639" w:rsidRPr="00445898">
        <w:t xml:space="preserve">g process will take care of the </w:t>
      </w:r>
      <w:r w:rsidRPr="00445898">
        <w:t>conversion:</w:t>
      </w:r>
    </w:p>
    <w:p w:rsidR="003B3AC4" w:rsidRPr="00445898" w:rsidRDefault="003B3AC4" w:rsidP="00D25639">
      <w:pPr>
        <w:pStyle w:val="firstparagraph"/>
        <w:spacing w:after="0"/>
        <w:ind w:firstLine="720"/>
        <w:rPr>
          <w:i/>
        </w:rPr>
      </w:pPr>
      <w:r w:rsidRPr="00445898">
        <w:rPr>
          <w:i/>
        </w:rPr>
        <w:t>process PhysicalToVirtual {</w:t>
      </w:r>
    </w:p>
    <w:p w:rsidR="003B3AC4" w:rsidRPr="00445898" w:rsidRDefault="003B3AC4" w:rsidP="00D25639">
      <w:pPr>
        <w:pStyle w:val="firstparagraph"/>
        <w:spacing w:after="0"/>
        <w:ind w:left="720" w:firstLine="720"/>
        <w:rPr>
          <w:i/>
        </w:rPr>
      </w:pPr>
      <w:r w:rsidRPr="00445898">
        <w:rPr>
          <w:i/>
        </w:rPr>
        <w:t>SensorMailbox *Sm;</w:t>
      </w:r>
    </w:p>
    <w:p w:rsidR="003B3AC4" w:rsidRPr="00445898" w:rsidRDefault="003B3AC4" w:rsidP="00D25639">
      <w:pPr>
        <w:pStyle w:val="firstparagraph"/>
        <w:spacing w:after="0"/>
        <w:ind w:left="720" w:firstLine="720"/>
        <w:rPr>
          <w:i/>
        </w:rPr>
      </w:pPr>
      <w:r w:rsidRPr="00445898">
        <w:rPr>
          <w:i/>
        </w:rPr>
        <w:t>NetMailbox *Nm;</w:t>
      </w:r>
    </w:p>
    <w:p w:rsidR="003B3AC4" w:rsidRPr="00445898" w:rsidRDefault="003B3AC4" w:rsidP="00D25639">
      <w:pPr>
        <w:pStyle w:val="firstparagraph"/>
        <w:spacing w:after="0"/>
        <w:ind w:left="720" w:firstLine="720"/>
        <w:rPr>
          <w:i/>
        </w:rPr>
      </w:pPr>
      <w:r w:rsidRPr="00445898">
        <w:rPr>
          <w:i/>
        </w:rPr>
        <w:t>void setup (SensorMailbox, const char*, int, int);</w:t>
      </w:r>
    </w:p>
    <w:p w:rsidR="003B3AC4" w:rsidRPr="00445898" w:rsidRDefault="003B3AC4" w:rsidP="00D25639">
      <w:pPr>
        <w:pStyle w:val="firstparagraph"/>
        <w:spacing w:after="0"/>
        <w:ind w:left="720" w:firstLine="720"/>
        <w:rPr>
          <w:i/>
        </w:rPr>
      </w:pPr>
      <w:r w:rsidRPr="00445898">
        <w:rPr>
          <w:i/>
        </w:rPr>
        <w:t>states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 xml:space="preserve"> {</w:t>
      </w:r>
      <w:r w:rsidR="00D25639" w:rsidRPr="00445898">
        <w:rPr>
          <w:i/>
        </w:rPr>
        <w:t xml:space="preserve"> </w:t>
      </w:r>
      <w:r w:rsidRPr="00445898">
        <w:rPr>
          <w:i/>
        </w:rPr>
        <w:t>WaitStatusChange</w:t>
      </w:r>
      <w:r w:rsidR="00D25639" w:rsidRPr="00445898">
        <w:rPr>
          <w:i/>
        </w:rPr>
        <w:t xml:space="preserve"> </w:t>
      </w:r>
      <w:r w:rsidRPr="00445898">
        <w:rPr>
          <w:i/>
        </w:rPr>
        <w:t>};</w:t>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 xml:space="preserve">We assume that </w:t>
      </w:r>
      <w:r w:rsidRPr="00445898">
        <w:rPr>
          <w:i/>
        </w:rPr>
        <w:t>SensorMailbox</w:t>
      </w:r>
      <w:r w:rsidRPr="00445898">
        <w:t xml:space="preserve"> is a simple internal mailb</w:t>
      </w:r>
      <w:r w:rsidR="00D25639" w:rsidRPr="00445898">
        <w:t xml:space="preserve">ox on which the status messages </w:t>
      </w:r>
      <w:r w:rsidRPr="00445898">
        <w:t>arriving from the physical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will be perceived in </w:t>
      </w:r>
      <w:r w:rsidR="00D25639" w:rsidRPr="00445898">
        <w:t xml:space="preserve">a friendly and uniform way. The </w:t>
      </w:r>
      <w:r w:rsidRPr="00445898">
        <w:rPr>
          <w:i/>
        </w:rPr>
        <w:t>setup</w:t>
      </w:r>
      <w:r w:rsidRPr="00445898">
        <w:t xml:space="preserve"> method of our process is listed below.</w:t>
      </w:r>
    </w:p>
    <w:p w:rsidR="003B3AC4" w:rsidRPr="00445898" w:rsidRDefault="003B3AC4" w:rsidP="00D25639">
      <w:pPr>
        <w:pStyle w:val="firstparagraph"/>
        <w:spacing w:after="0"/>
        <w:ind w:firstLine="720"/>
        <w:rPr>
          <w:i/>
        </w:rPr>
      </w:pPr>
      <w:r w:rsidRPr="00445898">
        <w:rPr>
          <w:i/>
        </w:rPr>
        <w:t>void PhysicalToVirtual::setup (SensorMailbox *s,</w:t>
      </w:r>
      <w:r w:rsidR="00D25639" w:rsidRPr="00445898">
        <w:rPr>
          <w:i/>
        </w:rPr>
        <w:t xml:space="preserve"> </w:t>
      </w:r>
      <w:r w:rsidRPr="00445898">
        <w:rPr>
          <w:i/>
        </w:rPr>
        <w:t>const char *host, int port, int bufsize) {</w:t>
      </w:r>
    </w:p>
    <w:p w:rsidR="003B3AC4" w:rsidRPr="00445898" w:rsidRDefault="003B3AC4" w:rsidP="00D25639">
      <w:pPr>
        <w:pStyle w:val="firstparagraph"/>
        <w:spacing w:after="0"/>
        <w:ind w:left="720" w:firstLine="720"/>
        <w:rPr>
          <w:i/>
        </w:rPr>
      </w:pPr>
      <w:r w:rsidRPr="00445898">
        <w:rPr>
          <w:i/>
        </w:rPr>
        <w:t>Sm = s;</w:t>
      </w:r>
    </w:p>
    <w:p w:rsidR="003B3AC4" w:rsidRPr="00445898" w:rsidRDefault="003B3AC4" w:rsidP="00D25639">
      <w:pPr>
        <w:pStyle w:val="firstparagraph"/>
        <w:spacing w:after="0"/>
        <w:ind w:left="720" w:firstLine="720"/>
        <w:rPr>
          <w:i/>
        </w:rPr>
      </w:pPr>
      <w:r w:rsidRPr="00445898">
        <w:rPr>
          <w:i/>
        </w:rPr>
        <w:t>Nm = create NetMailbox;</w:t>
      </w:r>
    </w:p>
    <w:p w:rsidR="003B3AC4" w:rsidRPr="00445898" w:rsidRDefault="003B3AC4" w:rsidP="00D25639">
      <w:pPr>
        <w:pStyle w:val="firstparagraph"/>
        <w:spacing w:after="0"/>
        <w:ind w:left="720" w:firstLine="720"/>
        <w:rPr>
          <w:i/>
        </w:rPr>
      </w:pPr>
      <w:r w:rsidRPr="00445898">
        <w:rPr>
          <w:i/>
        </w:rPr>
        <w:t>if (Nm-&gt;connect (INTERNET</w:t>
      </w:r>
      <w:r w:rsidR="006F6396">
        <w:rPr>
          <w:i/>
        </w:rPr>
        <w:fldChar w:fldCharType="begin"/>
      </w:r>
      <w:r w:rsidR="006F6396">
        <w:instrText xml:space="preserve"> XE "</w:instrText>
      </w:r>
      <w:r w:rsidR="006F6396" w:rsidRPr="00145378">
        <w:rPr>
          <w:i/>
        </w:rPr>
        <w:instrText xml:space="preserve">INTERNET </w:instrText>
      </w:r>
      <w:r w:rsidR="006F6396" w:rsidRPr="006F6396">
        <w:instrText>(</w:instrText>
      </w:r>
      <w:r w:rsidR="006F6396" w:rsidRPr="00145378">
        <w:rPr>
          <w:i/>
        </w:rPr>
        <w:instrText>Mailbox</w:instrText>
      </w:r>
      <w:r w:rsidR="006F6396" w:rsidRPr="006F6396">
        <w:instrText xml:space="preserve"> flag)</w:instrText>
      </w:r>
      <w:r w:rsidR="006F6396">
        <w:instrText xml:space="preserve">:examples" </w:instrText>
      </w:r>
      <w:r w:rsidR="006F6396">
        <w:rPr>
          <w:i/>
        </w:rPr>
        <w:fldChar w:fldCharType="end"/>
      </w:r>
      <w:r w:rsidR="006F6396" w:rsidRPr="00445898">
        <w:rPr>
          <w:i/>
        </w:rPr>
        <w:t xml:space="preserve"> </w:t>
      </w:r>
      <w:r w:rsidRPr="00445898">
        <w:rPr>
          <w:i/>
        </w:rPr>
        <w:t>+CLIENT</w:t>
      </w:r>
      <w:r w:rsidR="004E193A">
        <w:rPr>
          <w:i/>
        </w:rPr>
        <w:fldChar w:fldCharType="begin"/>
      </w:r>
      <w:r w:rsidR="004E193A">
        <w:instrText xml:space="preserve"> XE "</w:instrText>
      </w:r>
      <w:r w:rsidR="004E193A" w:rsidRPr="0040048A">
        <w:rPr>
          <w:i/>
        </w:rPr>
        <w:instrText>CLIENT</w:instrText>
      </w:r>
      <w:r w:rsidR="004E193A" w:rsidRPr="0040048A">
        <w:instrText xml:space="preserve"> (</w:instrText>
      </w:r>
      <w:r w:rsidR="004E193A" w:rsidRPr="0040048A">
        <w:rPr>
          <w:i/>
        </w:rPr>
        <w:instrText xml:space="preserve">Mailbox </w:instrText>
      </w:r>
      <w:r w:rsidR="004E193A" w:rsidRPr="0040048A">
        <w:instrText>flag):examples</w:instrText>
      </w:r>
      <w:r w:rsidR="004E193A">
        <w:instrText xml:space="preserve">" </w:instrText>
      </w:r>
      <w:r w:rsidR="004E193A">
        <w:rPr>
          <w:i/>
        </w:rPr>
        <w:fldChar w:fldCharType="end"/>
      </w:r>
      <w:r w:rsidRPr="00445898">
        <w:rPr>
          <w:i/>
        </w:rPr>
        <w:t>, host, port, bufsize) != 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rPr>
          <w:i/>
        </w:rPr>
        <w:t>)</w:t>
      </w:r>
    </w:p>
    <w:p w:rsidR="003B3AC4" w:rsidRPr="00445898" w:rsidRDefault="003B3AC4" w:rsidP="00D25639">
      <w:pPr>
        <w:pStyle w:val="firstparagraph"/>
        <w:spacing w:after="0"/>
        <w:ind w:left="1440" w:firstLine="720"/>
        <w:rPr>
          <w:i/>
        </w:rPr>
      </w:pPr>
      <w:r w:rsidRPr="00445898">
        <w:rPr>
          <w:i/>
        </w:rPr>
        <w:t>excptn ("Cannot bind client mailbox");</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:examples" </w:instrText>
      </w:r>
      <w:r w:rsidR="00E36412">
        <w:rPr>
          <w:i/>
        </w:rPr>
        <w:fldChar w:fldCharType="end"/>
      </w:r>
    </w:p>
    <w:p w:rsidR="003B3AC4" w:rsidRPr="00445898" w:rsidRDefault="003B3AC4" w:rsidP="00D25639">
      <w:pPr>
        <w:pStyle w:val="firstparagraph"/>
        <w:spacing w:after="0"/>
        <w:ind w:left="720" w:firstLine="720"/>
        <w:rPr>
          <w:i/>
        </w:rPr>
      </w:pPr>
      <w:r w:rsidRPr="00445898">
        <w:rPr>
          <w:i/>
        </w:rPr>
        <w:t>Nm-&gt;put (START_UPDATES);</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D25639">
      <w:pPr>
        <w:pStyle w:val="firstparagraph"/>
        <w:ind w:firstLine="720"/>
        <w:rPr>
          <w:i/>
        </w:rPr>
      </w:pPr>
      <w:r w:rsidRPr="00445898">
        <w:rPr>
          <w:i/>
        </w:rPr>
        <w:t>};</w:t>
      </w:r>
    </w:p>
    <w:p w:rsidR="003B3AC4" w:rsidRPr="00445898" w:rsidRDefault="003B3AC4" w:rsidP="003B3AC4">
      <w:pPr>
        <w:pStyle w:val="firstparagraph"/>
      </w:pPr>
      <w:r w:rsidRPr="00445898">
        <w:t>Its argument list consists of the pointer to the internal ma</w:t>
      </w:r>
      <w:r w:rsidR="00D25639" w:rsidRPr="00445898">
        <w:t xml:space="preserve">ilbox, the host name to connect </w:t>
      </w:r>
      <w:r w:rsidRPr="00445898">
        <w:t>to, the port number on the remote host, and the bu</w:t>
      </w:r>
      <w:r w:rsidR="009E3D57">
        <w:t>ff</w:t>
      </w:r>
      <w:r w:rsidRPr="00445898">
        <w:t>er si</w:t>
      </w:r>
      <w:r w:rsidR="00D25639" w:rsidRPr="00445898">
        <w:t xml:space="preserve">ze for the network mailbox. The </w:t>
      </w:r>
      <w:r w:rsidRPr="00445898">
        <w:t>method copies the mailbox pointer to its internal attribute, creates t</w:t>
      </w:r>
      <w:r w:rsidR="00D25639" w:rsidRPr="00445898">
        <w:t>he network mailbox</w:t>
      </w:r>
      <w:r w:rsidR="00084E61">
        <w:t>,</w:t>
      </w:r>
      <w:r w:rsidR="00D25639" w:rsidRPr="00445898">
        <w:t xml:space="preserve"> </w:t>
      </w:r>
      <w:r w:rsidRPr="00445898">
        <w:t xml:space="preserve">and connects </w:t>
      </w:r>
      <w:r w:rsidR="00084E61">
        <w:t>the mailbox</w:t>
      </w:r>
      <w:r w:rsidRPr="00445898">
        <w:t xml:space="preserve"> to the host (in the client mode</w:t>
      </w:r>
      <w:r w:rsidR="00D25639" w:rsidRPr="00445898">
        <w:t>, Section </w:t>
      </w:r>
      <w:r w:rsidR="00595720" w:rsidRPr="00445898">
        <w:fldChar w:fldCharType="begin"/>
      </w:r>
      <w:r w:rsidR="00595720" w:rsidRPr="00445898">
        <w:instrText xml:space="preserve"> REF _Ref509910164 \r \h </w:instrText>
      </w:r>
      <w:r w:rsidR="00595720" w:rsidRPr="00445898">
        <w:fldChar w:fldCharType="separate"/>
      </w:r>
      <w:r w:rsidR="00B14386">
        <w:t>9.4.3</w:t>
      </w:r>
      <w:r w:rsidR="00595720" w:rsidRPr="00445898">
        <w:fldChar w:fldCharType="end"/>
      </w:r>
      <w:r w:rsidR="00595720" w:rsidRPr="00445898">
        <w:t>). Then it sends a single</w:t>
      </w:r>
      <w:r w:rsidR="00F251E4" w:rsidRPr="00445898">
        <w:t>-</w:t>
      </w:r>
      <w:r w:rsidRPr="00445898">
        <w:t xml:space="preserve">byte message to the remote host. We assume that this </w:t>
      </w:r>
      <w:r w:rsidR="00595720" w:rsidRPr="00445898">
        <w:t xml:space="preserve">message will turn on the remote </w:t>
      </w:r>
      <w:r w:rsidRPr="00445898">
        <w:t>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and force it to send </w:t>
      </w:r>
      <w:r w:rsidR="00084E61">
        <w:t xml:space="preserve">(periodically) </w:t>
      </w:r>
      <w:r w:rsidRPr="00445898">
        <w:t>the updates of its status.</w:t>
      </w:r>
    </w:p>
    <w:p w:rsidR="003B3AC4" w:rsidRPr="00445898" w:rsidRDefault="00595720" w:rsidP="003B3AC4">
      <w:pPr>
        <w:pStyle w:val="firstparagraph"/>
      </w:pPr>
      <w:r w:rsidRPr="00445898">
        <w:t>Here is the</w:t>
      </w:r>
      <w:r w:rsidR="003B3AC4" w:rsidRPr="00445898">
        <w:t xml:space="preserve"> code method of our process:</w:t>
      </w:r>
    </w:p>
    <w:p w:rsidR="003B3AC4" w:rsidRPr="00445898" w:rsidRDefault="003B3AC4" w:rsidP="00595720">
      <w:pPr>
        <w:pStyle w:val="firstparagraph"/>
        <w:spacing w:after="0"/>
        <w:ind w:firstLine="720"/>
        <w:rPr>
          <w:i/>
        </w:rPr>
      </w:pPr>
      <w:r w:rsidRPr="00445898">
        <w:rPr>
          <w:i/>
        </w:rPr>
        <w:t>PhysicalToVirtual::perform {</w:t>
      </w:r>
      <w:r w:rsidR="00D5596E">
        <w:rPr>
          <w:i/>
        </w:rPr>
        <w:fldChar w:fldCharType="begin"/>
      </w:r>
      <w:r w:rsidR="00D5596E">
        <w:instrText xml:space="preserve"> XE "</w:instrText>
      </w:r>
      <w:r w:rsidR="00D5596E" w:rsidRPr="0016139A">
        <w:rPr>
          <w:i/>
        </w:rPr>
        <w:instrText>perform</w:instrText>
      </w:r>
      <w:r w:rsidR="00D5596E" w:rsidRPr="00D5596E">
        <w:instrText>:examples</w:instrText>
      </w:r>
      <w:r w:rsidR="00D5596E">
        <w:instrText xml:space="preserve">" </w:instrText>
      </w:r>
      <w:r w:rsidR="00D5596E">
        <w:rPr>
          <w:i/>
        </w:rPr>
        <w:fldChar w:fldCharType="end"/>
      </w:r>
    </w:p>
    <w:p w:rsidR="003B3AC4" w:rsidRPr="00445898" w:rsidRDefault="003B3AC4" w:rsidP="00595720">
      <w:pPr>
        <w:pStyle w:val="firstparagraph"/>
        <w:spacing w:after="0"/>
        <w:ind w:left="720" w:firstLine="720"/>
        <w:rPr>
          <w:i/>
        </w:rPr>
      </w:pPr>
      <w:r w:rsidRPr="00445898">
        <w:rPr>
          <w:i/>
        </w:rPr>
        <w:t>char msg [STATMESSIZE];</w:t>
      </w:r>
    </w:p>
    <w:p w:rsidR="003B3AC4" w:rsidRPr="00445898" w:rsidRDefault="003B3AC4" w:rsidP="00595720">
      <w:pPr>
        <w:pStyle w:val="firstparagraph"/>
        <w:spacing w:after="0"/>
        <w:ind w:left="720" w:firstLine="720"/>
        <w:rPr>
          <w:i/>
        </w:rPr>
      </w:pPr>
      <w:r w:rsidRPr="00445898">
        <w:rPr>
          <w:i/>
        </w:rPr>
        <w:lastRenderedPageBreak/>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D6677B">
        <w:rPr>
          <w:i/>
        </w:rPr>
        <w:instrText>ACCEPTED:</w:instrText>
      </w:r>
      <w:r w:rsidR="002302DE">
        <w:instrText>e</w:instrText>
      </w:r>
      <w:r w:rsidR="00A461F6" w:rsidRPr="00D6677B">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p>
    <w:p w:rsidR="003B3AC4" w:rsidRPr="00445898" w:rsidRDefault="003B3AC4" w:rsidP="00595720">
      <w:pPr>
        <w:pStyle w:val="firstparagraph"/>
        <w:spacing w:after="0"/>
        <w:ind w:left="1440" w:firstLine="720"/>
        <w:rPr>
          <w:i/>
        </w:rPr>
      </w:pPr>
      <w:r w:rsidRPr="00445898">
        <w:rPr>
          <w:i/>
        </w:rPr>
        <w:t>} else</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ind w:left="720"/>
        <w:rPr>
          <w:i/>
        </w:rPr>
      </w:pPr>
      <w:r w:rsidRPr="00445898">
        <w:rPr>
          <w:i/>
        </w:rPr>
        <w:t>};</w:t>
      </w:r>
    </w:p>
    <w:p w:rsidR="003B3AC4" w:rsidRPr="00445898" w:rsidRDefault="003B3AC4" w:rsidP="003B3AC4">
      <w:pPr>
        <w:pStyle w:val="firstparagraph"/>
      </w:pPr>
      <w:r w:rsidRPr="00445898">
        <w:t>In its single state, the process expects a message from the remote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 xml:space="preserve">. If </w:t>
      </w:r>
      <w:r w:rsidRPr="00445898">
        <w:rPr>
          <w:i/>
        </w:rPr>
        <w:t>read</w:t>
      </w:r>
      <w:r w:rsidR="00595720" w:rsidRPr="00445898">
        <w:t xml:space="preserve"> succeeds, </w:t>
      </w:r>
      <w:r w:rsidRPr="00445898">
        <w:t>the process ext</w:t>
      </w:r>
      <w:r w:rsidR="00AF589F">
        <w:t xml:space="preserve">racts the new value sent by the </w:t>
      </w:r>
      <w:r w:rsidRPr="00445898">
        <w:t xml:space="preserve">sensor and </w:t>
      </w:r>
      <w:r w:rsidR="00595720" w:rsidRPr="00445898">
        <w:t>passes it to the internal mail</w:t>
      </w:r>
      <w:r w:rsidRPr="00445898">
        <w:t>box. If the message is not ready (</w:t>
      </w:r>
      <w:r w:rsidRPr="00445898">
        <w:rPr>
          <w:i/>
        </w:rPr>
        <w:t>read</w:t>
      </w:r>
      <w:r w:rsidRPr="00445898">
        <w:t xml:space="preserve"> fails), the process su</w:t>
      </w:r>
      <w:r w:rsidR="00595720" w:rsidRPr="00445898">
        <w:t xml:space="preserve">spends itself until </w:t>
      </w:r>
      <w:r w:rsidR="00595720" w:rsidRPr="00445898">
        <w:rPr>
          <w:i/>
        </w:rPr>
        <w:t>STATMESSIZE</w:t>
      </w:r>
      <w:r w:rsidR="00595720" w:rsidRPr="00445898">
        <w:t xml:space="preserve"> </w:t>
      </w:r>
      <w:r w:rsidRPr="00445898">
        <w:t>bytes arrive from the sensor</w:t>
      </w:r>
      <w:r w:rsidR="00C27E46">
        <w:fldChar w:fldCharType="begin"/>
      </w:r>
      <w:r w:rsidR="00C27E46">
        <w:instrText xml:space="preserve"> XE "</w:instrText>
      </w:r>
      <w:r w:rsidR="00C27E46" w:rsidRPr="0078664B">
        <w:instrText>sensor</w:instrText>
      </w:r>
      <w:r w:rsidR="00C27E46">
        <w:instrText xml:space="preserve">" </w:instrText>
      </w:r>
      <w:r w:rsidR="00C27E46">
        <w:fldChar w:fldCharType="end"/>
      </w:r>
      <w:r w:rsidRPr="00445898">
        <w:t>.</w:t>
      </w:r>
    </w:p>
    <w:p w:rsidR="003B3AC4" w:rsidRPr="00445898" w:rsidRDefault="003B3AC4" w:rsidP="003B3AC4">
      <w:pPr>
        <w:pStyle w:val="firstparagraph"/>
      </w:pPr>
      <w:r w:rsidRPr="00445898">
        <w:t>The above code assumes that nothing ever goes wrong with the connection. To make it</w:t>
      </w:r>
      <w:r w:rsidR="00595720" w:rsidRPr="00445898">
        <w:t xml:space="preserve"> </w:t>
      </w:r>
      <w:r w:rsidRPr="00445898">
        <w:t xml:space="preserve">foolproof, we should check the reason for every failure of the </w:t>
      </w:r>
      <w:r w:rsidRPr="00445898">
        <w:rPr>
          <w:i/>
        </w:rPr>
        <w:t>read</w:t>
      </w:r>
      <w:r w:rsidRPr="00445898">
        <w:t xml:space="preserve"> operation, e.g.,</w:t>
      </w:r>
    </w:p>
    <w:p w:rsidR="003B3AC4" w:rsidRPr="00445898" w:rsidRDefault="003B3AC4" w:rsidP="00595720">
      <w:pPr>
        <w:pStyle w:val="firstparagraph"/>
        <w:spacing w:after="0"/>
        <w:ind w:left="720" w:firstLine="720"/>
        <w:rPr>
          <w:i/>
        </w:rPr>
      </w:pPr>
      <w:r w:rsidRPr="00445898">
        <w:rPr>
          <w:i/>
        </w:rPr>
        <w:t>...</w:t>
      </w:r>
    </w:p>
    <w:p w:rsidR="003B3AC4" w:rsidRPr="00445898" w:rsidRDefault="003B3AC4" w:rsidP="00595720">
      <w:pPr>
        <w:pStyle w:val="firstparagraph"/>
        <w:spacing w:after="0"/>
        <w:ind w:left="720" w:firstLine="720"/>
        <w:rPr>
          <w:i/>
        </w:rPr>
      </w:pPr>
      <w:r w:rsidRPr="00445898">
        <w:rPr>
          <w:i/>
        </w:rPr>
        <w:t>state WaitStatusChange:</w:t>
      </w:r>
    </w:p>
    <w:p w:rsidR="003B3AC4" w:rsidRPr="00445898" w:rsidRDefault="003B3AC4" w:rsidP="00595720">
      <w:pPr>
        <w:pStyle w:val="firstparagraph"/>
        <w:spacing w:after="0"/>
        <w:ind w:left="1440" w:firstLine="720"/>
        <w:rPr>
          <w:i/>
        </w:rPr>
      </w:pPr>
      <w:r w:rsidRPr="00445898">
        <w:rPr>
          <w:i/>
        </w:rPr>
        <w:t>if (Nm-&gt;read (msg, STATMESSIZE) == ACCEPTED</w:t>
      </w:r>
      <w:r w:rsidR="00A461F6">
        <w:rPr>
          <w:i/>
        </w:rPr>
        <w:fldChar w:fldCharType="begin"/>
      </w:r>
      <w:r w:rsidR="00A461F6">
        <w:instrText xml:space="preserve"> XE "</w:instrText>
      </w:r>
      <w:r w:rsidR="00A461F6" w:rsidRPr="0030291D">
        <w:rPr>
          <w:i/>
        </w:rPr>
        <w:instrText>ACCEPTED:</w:instrText>
      </w:r>
      <w:r w:rsidR="002302DE">
        <w:instrText>e</w:instrText>
      </w:r>
      <w:r w:rsidR="00A461F6" w:rsidRPr="0030291D">
        <w:instrText>xamples</w:instrText>
      </w:r>
      <w:r w:rsidR="00A461F6">
        <w:instrText xml:space="preserve">" </w:instrText>
      </w:r>
      <w:r w:rsidR="00A461F6">
        <w:rPr>
          <w:i/>
        </w:rPr>
        <w:fldChar w:fldCharType="end"/>
      </w:r>
      <w:r w:rsidRPr="00445898">
        <w:rPr>
          <w:i/>
        </w:rPr>
        <w:t>) {</w:t>
      </w:r>
      <w:r w:rsidR="00202765">
        <w:rPr>
          <w:i/>
        </w:rPr>
        <w:fldChar w:fldCharType="begin"/>
      </w:r>
      <w:r w:rsidR="00202765">
        <w:instrText xml:space="preserve"> XE "</w:instrText>
      </w:r>
      <w:r w:rsidR="00202765" w:rsidRPr="00321CB0">
        <w:rPr>
          <w:i/>
        </w:rPr>
        <w:instrText xml:space="preserve">read </w:instrText>
      </w:r>
      <w:r w:rsidR="00202765" w:rsidRPr="00202765">
        <w:instrText>(</w:instrText>
      </w:r>
      <w:r w:rsidR="00202765" w:rsidRPr="00321CB0">
        <w:rPr>
          <w:i/>
        </w:rPr>
        <w:instrText>Mailbox</w:instrText>
      </w:r>
      <w:r w:rsidR="00202765" w:rsidRPr="00202765">
        <w:instrText xml:space="preserve"> method)</w:instrText>
      </w:r>
      <w:r w:rsidR="00202765">
        <w:instrText xml:space="preserve">:examples" </w:instrText>
      </w:r>
      <w:r w:rsidR="00202765">
        <w:rPr>
          <w:i/>
        </w:rPr>
        <w:fldChar w:fldCharType="end"/>
      </w:r>
    </w:p>
    <w:p w:rsidR="003B3AC4" w:rsidRPr="00445898" w:rsidRDefault="003B3AC4" w:rsidP="00595720">
      <w:pPr>
        <w:pStyle w:val="firstparagraph"/>
        <w:spacing w:after="0"/>
        <w:ind w:left="2160" w:firstLine="720"/>
        <w:rPr>
          <w:i/>
        </w:rPr>
      </w:pPr>
      <w:r w:rsidRPr="00445898">
        <w:rPr>
          <w:i/>
        </w:rPr>
        <w:t>Sm-&gt;put (msg [STATUSVALUE0] * 256 + msg [STATUSVALUE1]);</w:t>
      </w:r>
      <w:r w:rsidR="003025E9" w:rsidRPr="003025E9">
        <w:rPr>
          <w:i/>
        </w:rPr>
        <w:t xml:space="preserve"> </w:t>
      </w:r>
      <w:r w:rsidR="003025E9">
        <w:rPr>
          <w:i/>
        </w:rPr>
        <w:fldChar w:fldCharType="begin"/>
      </w:r>
      <w:r w:rsidR="003025E9">
        <w:instrText xml:space="preserve"> XE "</w:instrText>
      </w:r>
      <w:r w:rsidR="003025E9" w:rsidRPr="00D709B4">
        <w:rPr>
          <w:i/>
        </w:rPr>
        <w:instrText>put</w:instrText>
      </w:r>
      <w:r w:rsidR="003025E9">
        <w:rPr>
          <w:i/>
        </w:rPr>
        <w:instrText xml:space="preserve"> </w:instrText>
      </w:r>
      <w:r w:rsidR="003025E9" w:rsidRPr="003025E9">
        <w:instrText>(</w:instrText>
      </w:r>
      <w:r w:rsidR="003025E9" w:rsidRPr="003025E9">
        <w:rPr>
          <w:i/>
        </w:rPr>
        <w:instrText>Mailbox</w:instrText>
      </w:r>
      <w:r w:rsidR="003025E9" w:rsidRPr="00D709B4">
        <w:instrText xml:space="preserve"> method</w:instrText>
      </w:r>
      <w:r w:rsidR="003025E9">
        <w:instrText xml:space="preserve">):examples" </w:instrText>
      </w:r>
      <w:r w:rsidR="003025E9">
        <w:rPr>
          <w:i/>
        </w:rPr>
        <w:fldChar w:fldCharType="end"/>
      </w:r>
    </w:p>
    <w:p w:rsidR="003B3AC4" w:rsidRPr="00445898" w:rsidRDefault="003B3AC4" w:rsidP="00595720">
      <w:pPr>
        <w:pStyle w:val="firstparagraph"/>
        <w:spacing w:after="0"/>
        <w:ind w:left="2160" w:firstLine="720"/>
        <w:rPr>
          <w:i/>
        </w:rPr>
      </w:pPr>
      <w:r w:rsidRPr="00445898">
        <w:rPr>
          <w:i/>
        </w:rPr>
        <w:t>proceed WaitStatusChange;</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examples" </w:instrText>
      </w:r>
      <w:r w:rsidR="00706486">
        <w:rPr>
          <w:i/>
        </w:rPr>
        <w:fldChar w:fldCharType="end"/>
      </w:r>
    </w:p>
    <w:p w:rsidR="003B3AC4" w:rsidRPr="00445898" w:rsidRDefault="003B3AC4" w:rsidP="00595720">
      <w:pPr>
        <w:pStyle w:val="firstparagraph"/>
        <w:spacing w:after="0"/>
        <w:ind w:left="1440" w:firstLine="720"/>
        <w:rPr>
          <w:i/>
        </w:rPr>
      </w:pPr>
      <w:r w:rsidRPr="00445898">
        <w:rPr>
          <w:i/>
        </w:rPr>
        <w:t>} else if (Nm-&gt;isActive</w:t>
      </w:r>
      <w:bookmarkStart w:id="575" w:name="_Hlk514879571"/>
      <w:r w:rsidR="00681BAD">
        <w:rPr>
          <w:i/>
        </w:rPr>
        <w:fldChar w:fldCharType="begin"/>
      </w:r>
      <w:r w:rsidR="00681BAD">
        <w:instrText xml:space="preserve"> XE "</w:instrText>
      </w:r>
      <w:r w:rsidR="00681BAD" w:rsidRPr="000F155A">
        <w:rPr>
          <w:i/>
        </w:rPr>
        <w:instrText>isActive</w:instrText>
      </w:r>
      <w:r w:rsidR="00681BAD" w:rsidRPr="00681BAD">
        <w:instrText>:examples</w:instrText>
      </w:r>
      <w:r w:rsidR="00681BAD">
        <w:instrText xml:space="preserve">" </w:instrText>
      </w:r>
      <w:r w:rsidR="00681BAD">
        <w:rPr>
          <w:i/>
        </w:rPr>
        <w:fldChar w:fldCharType="end"/>
      </w:r>
      <w:bookmarkEnd w:id="575"/>
      <w:r w:rsidRPr="00445898">
        <w:rPr>
          <w:i/>
        </w:rPr>
        <w:t xml:space="preserve"> (</w:t>
      </w:r>
      <w:r w:rsidR="00F251E4" w:rsidRPr="00445898">
        <w:rPr>
          <w:i/>
        </w:rPr>
        <w:t xml:space="preserve"> </w:t>
      </w:r>
      <w:r w:rsidRPr="00445898">
        <w:rPr>
          <w:i/>
        </w:rPr>
        <w:t>)) {</w:t>
      </w:r>
    </w:p>
    <w:p w:rsidR="003B3AC4" w:rsidRPr="00445898" w:rsidRDefault="003B3AC4" w:rsidP="00595720">
      <w:pPr>
        <w:pStyle w:val="firstparagraph"/>
        <w:spacing w:after="0"/>
        <w:ind w:left="2160" w:firstLine="720"/>
        <w:rPr>
          <w:i/>
        </w:rPr>
      </w:pPr>
      <w:r w:rsidRPr="00445898">
        <w:rPr>
          <w:i/>
        </w:rPr>
        <w:t>Nm-&gt;wait (STATMESSIZE, WaitStatusChange);</w:t>
      </w:r>
    </w:p>
    <w:p w:rsidR="003B3AC4" w:rsidRPr="00445898" w:rsidRDefault="003B3AC4" w:rsidP="00595720">
      <w:pPr>
        <w:pStyle w:val="firstparagraph"/>
        <w:spacing w:after="0"/>
        <w:ind w:left="1440" w:firstLine="720"/>
        <w:rPr>
          <w:i/>
        </w:rPr>
      </w:pPr>
      <w:r w:rsidRPr="00445898">
        <w:rPr>
          <w:i/>
        </w:rPr>
        <w:t>} else {</w:t>
      </w:r>
    </w:p>
    <w:p w:rsidR="003B3AC4" w:rsidRPr="00445898" w:rsidRDefault="003B3AC4" w:rsidP="00595720">
      <w:pPr>
        <w:pStyle w:val="firstparagraph"/>
        <w:spacing w:after="0"/>
        <w:ind w:left="2160" w:firstLine="720"/>
        <w:rPr>
          <w:i/>
        </w:rPr>
      </w:pPr>
      <w:r w:rsidRPr="00445898">
        <w:rPr>
          <w:i/>
        </w:rPr>
        <w:t>// The connection has been dropped</w:t>
      </w:r>
    </w:p>
    <w:p w:rsidR="003B3AC4" w:rsidRPr="00445898" w:rsidRDefault="003B3AC4" w:rsidP="00595720">
      <w:pPr>
        <w:pStyle w:val="firstparagraph"/>
        <w:spacing w:after="0"/>
        <w:ind w:left="2160" w:firstLine="720"/>
        <w:rPr>
          <w:i/>
        </w:rPr>
      </w:pPr>
      <w:r w:rsidRPr="00445898">
        <w:rPr>
          <w:i/>
        </w:rPr>
        <w:t>...</w:t>
      </w:r>
    </w:p>
    <w:p w:rsidR="003B3AC4" w:rsidRPr="00445898" w:rsidRDefault="003B3AC4" w:rsidP="00595720">
      <w:pPr>
        <w:pStyle w:val="firstparagraph"/>
        <w:spacing w:after="0"/>
        <w:ind w:left="2160" w:firstLine="720"/>
        <w:rPr>
          <w:i/>
        </w:rPr>
      </w:pPr>
      <w:r w:rsidRPr="00445898">
        <w:rPr>
          <w:i/>
        </w:rPr>
        <w:t>terminate;</w:t>
      </w:r>
    </w:p>
    <w:p w:rsidR="003B3AC4" w:rsidRPr="00445898" w:rsidRDefault="003B3AC4" w:rsidP="00595720">
      <w:pPr>
        <w:pStyle w:val="firstparagraph"/>
        <w:spacing w:after="0"/>
        <w:ind w:left="1440" w:firstLine="720"/>
        <w:rPr>
          <w:i/>
        </w:rPr>
      </w:pPr>
      <w:r w:rsidRPr="00445898">
        <w:rPr>
          <w:i/>
        </w:rPr>
        <w:t>}</w:t>
      </w:r>
    </w:p>
    <w:p w:rsidR="003B3AC4" w:rsidRPr="00445898" w:rsidRDefault="003B3AC4" w:rsidP="00595720">
      <w:pPr>
        <w:pStyle w:val="firstparagraph"/>
        <w:ind w:left="720" w:firstLine="720"/>
        <w:rPr>
          <w:i/>
        </w:rPr>
      </w:pPr>
      <w:r w:rsidRPr="00445898">
        <w:rPr>
          <w:i/>
        </w:rPr>
        <w:t>...</w:t>
      </w:r>
    </w:p>
    <w:p w:rsidR="003B3AC4" w:rsidRPr="00445898" w:rsidRDefault="00F251E4" w:rsidP="003B3AC4">
      <w:pPr>
        <w:pStyle w:val="firstparagraph"/>
      </w:pPr>
      <w:r w:rsidRPr="00445898">
        <w:t>It</w:t>
      </w:r>
      <w:r w:rsidR="003B3AC4" w:rsidRPr="00445898">
        <w:t xml:space="preserve"> is </w:t>
      </w:r>
      <w:r w:rsidRPr="00445898">
        <w:t xml:space="preserve">formally </w:t>
      </w:r>
      <w:r w:rsidR="003B3AC4" w:rsidRPr="00445898">
        <w:t xml:space="preserve">legal to issue a </w:t>
      </w:r>
      <w:r w:rsidR="003B3AC4" w:rsidRPr="00445898">
        <w:rPr>
          <w:i/>
        </w:rPr>
        <w:t>read</w:t>
      </w:r>
      <w:r w:rsidR="003B3AC4" w:rsidRPr="00445898">
        <w:t xml:space="preserve"> or </w:t>
      </w:r>
      <w:r w:rsidR="003B3AC4" w:rsidRPr="00445898">
        <w:rPr>
          <w:i/>
        </w:rPr>
        <w:t>write</w:t>
      </w:r>
      <w:r w:rsidR="003B3AC4" w:rsidRPr="00445898">
        <w:t xml:space="preserve"> operation (i</w:t>
      </w:r>
      <w:r w:rsidR="00595720" w:rsidRPr="00445898">
        <w:t xml:space="preserve">ncluding the other two variants </w:t>
      </w:r>
      <w:r w:rsidR="003B3AC4" w:rsidRPr="00445898">
        <w:t xml:space="preserve">of </w:t>
      </w:r>
      <w:r w:rsidR="003B3AC4" w:rsidRPr="00445898">
        <w:rPr>
          <w:i/>
        </w:rPr>
        <w:t>read</w:t>
      </w:r>
      <w:r w:rsidR="003B3AC4" w:rsidRPr="00445898">
        <w:t>) to an unbound mailbox, bu</w:t>
      </w:r>
      <w:r w:rsidRPr="00445898">
        <w:t xml:space="preserve">t then the operation will fail </w:t>
      </w:r>
      <w:r w:rsidR="003B3AC4" w:rsidRPr="00445898">
        <w:t xml:space="preserve">returning </w:t>
      </w:r>
      <w:r w:rsidR="003B3AC4"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003B3AC4" w:rsidRPr="00445898">
        <w:t>.</w:t>
      </w:r>
    </w:p>
    <w:p w:rsidR="003B3AC4" w:rsidRPr="00445898" w:rsidRDefault="003B3AC4" w:rsidP="003B3AC4">
      <w:pPr>
        <w:pStyle w:val="firstparagraph"/>
      </w:pPr>
      <w:r w:rsidRPr="00445898">
        <w:t>Automatic unbinding</w:t>
      </w:r>
      <w:r w:rsidR="005823BE">
        <w:fldChar w:fldCharType="begin"/>
      </w:r>
      <w:r w:rsidR="005823BE">
        <w:instrText xml:space="preserve"> XE "</w:instrText>
      </w:r>
      <w:r w:rsidR="005823BE" w:rsidRPr="00936212">
        <w:instrText>unbinding (</w:instrText>
      </w:r>
      <w:r w:rsidR="005823BE" w:rsidRPr="005823BE">
        <w:rPr>
          <w:i/>
        </w:rPr>
        <w:instrText>Mailbox</w:instrText>
      </w:r>
      <w:r w:rsidR="005823BE" w:rsidRPr="00936212">
        <w:instrText>)</w:instrText>
      </w:r>
      <w:r w:rsidR="005823BE">
        <w:instrText xml:space="preserve">" </w:instrText>
      </w:r>
      <w:r w:rsidR="005823BE">
        <w:fldChar w:fldCharType="end"/>
      </w:r>
      <w:r w:rsidRPr="00445898">
        <w:t xml:space="preserve"> (</w:t>
      </w:r>
      <w:r w:rsidRPr="00445898">
        <w:rPr>
          <w:i/>
        </w:rPr>
        <w:t>disconnect</w:t>
      </w:r>
      <w:r w:rsidR="00595720" w:rsidRPr="00445898">
        <w:rPr>
          <w:i/>
        </w:rPr>
        <w:t>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rPr>
          <w:i/>
        </w:rPr>
        <w:t xml:space="preserve"> </w:t>
      </w:r>
      <w:r w:rsidRPr="00445898">
        <w:rPr>
          <w:i/>
        </w:rPr>
        <w:t>(CLEAR)</w:t>
      </w:r>
      <w:r w:rsidRPr="00445898">
        <w:t xml:space="preserve">) is forced by </w:t>
      </w:r>
      <w:r w:rsidR="00595720" w:rsidRPr="00445898">
        <w:t xml:space="preserve">SMURPH when the connection is </w:t>
      </w:r>
      <w:r w:rsidRPr="00445898">
        <w:t>closed by the other party or broken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B14386">
        <w:t>9.4.5</w:t>
      </w:r>
      <w:r w:rsidR="00595720" w:rsidRPr="00445898">
        <w:fldChar w:fldCharType="end"/>
      </w:r>
      <w:r w:rsidRPr="00445898">
        <w:t>). Also</w:t>
      </w:r>
      <w:r w:rsidR="00595720" w:rsidRPr="00445898">
        <w:t xml:space="preserve">, a process waiting for a count </w:t>
      </w:r>
      <w:r w:rsidRPr="00445898">
        <w:t xml:space="preserve">event on a mailbox </w:t>
      </w:r>
      <w:r w:rsidR="00595720" w:rsidRPr="00445898">
        <w:t>that has been</w:t>
      </w:r>
      <w:r w:rsidRPr="00445898">
        <w:t xml:space="preserve"> forcibly disconnected will receive that event (</w:t>
      </w:r>
      <w:r w:rsidR="00595720" w:rsidRPr="00445898">
        <w:t>Section </w:t>
      </w:r>
      <w:r w:rsidR="00595720" w:rsidRPr="00445898">
        <w:fldChar w:fldCharType="begin"/>
      </w:r>
      <w:r w:rsidR="00595720" w:rsidRPr="00445898">
        <w:instrText xml:space="preserve"> REF _Ref509907511 \r \h </w:instrText>
      </w:r>
      <w:r w:rsidR="00595720" w:rsidRPr="00445898">
        <w:fldChar w:fldCharType="separate"/>
      </w:r>
      <w:r w:rsidR="00B14386">
        <w:t>9.4.6</w:t>
      </w:r>
      <w:r w:rsidR="00595720" w:rsidRPr="00445898">
        <w:fldChar w:fldCharType="end"/>
      </w:r>
      <w:r w:rsidR="00595720" w:rsidRPr="00445898">
        <w:t xml:space="preserve">). </w:t>
      </w:r>
      <w:r w:rsidRPr="00445898">
        <w:t xml:space="preserve">One way to </w:t>
      </w:r>
      <w:r w:rsidR="009E3D57">
        <w:t>fi</w:t>
      </w:r>
      <w:r w:rsidRPr="00445898">
        <w:t>nd out that there has been a problem wi</w:t>
      </w:r>
      <w:r w:rsidR="00595720" w:rsidRPr="00445898">
        <w:t xml:space="preserve">th the connection is to execute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xml:space="preserve"> (</w:t>
      </w:r>
      <w:r w:rsidR="00595720" w:rsidRPr="00445898">
        <w:t>Section </w:t>
      </w:r>
      <w:r w:rsidR="00595720" w:rsidRPr="00445898">
        <w:fldChar w:fldCharType="begin"/>
      </w:r>
      <w:r w:rsidR="00595720" w:rsidRPr="00445898">
        <w:instrText xml:space="preserve"> REF _Ref509905978 \r \h </w:instrText>
      </w:r>
      <w:r w:rsidR="00595720" w:rsidRPr="00445898">
        <w:fldChar w:fldCharType="separate"/>
      </w:r>
      <w:r w:rsidR="00B14386">
        <w:t>9.4.5</w:t>
      </w:r>
      <w:r w:rsidR="00595720" w:rsidRPr="00445898">
        <w:fldChar w:fldCharType="end"/>
      </w:r>
      <w:r w:rsidRPr="00445898">
        <w:t>).</w:t>
      </w:r>
    </w:p>
    <w:p w:rsidR="00CC61D6" w:rsidRPr="00445898" w:rsidRDefault="00CC61D6" w:rsidP="00552A98">
      <w:pPr>
        <w:pStyle w:val="Heading2"/>
        <w:numPr>
          <w:ilvl w:val="1"/>
          <w:numId w:val="5"/>
        </w:numPr>
        <w:rPr>
          <w:lang w:val="en-US"/>
        </w:rPr>
      </w:pPr>
      <w:bookmarkStart w:id="576" w:name="_Ref511762313"/>
      <w:bookmarkStart w:id="577" w:name="_Ref511762381"/>
      <w:bookmarkStart w:id="578" w:name="_Toc529212940"/>
      <w:bookmarkEnd w:id="558"/>
      <w:r w:rsidRPr="00445898">
        <w:rPr>
          <w:lang w:val="en-US"/>
        </w:rPr>
        <w:t>Journaling</w:t>
      </w:r>
      <w:bookmarkEnd w:id="576"/>
      <w:bookmarkEnd w:id="577"/>
      <w:bookmarkEnd w:id="578"/>
    </w:p>
    <w:p w:rsidR="00CC61D6" w:rsidRPr="00445898" w:rsidRDefault="00CC61D6" w:rsidP="00CC61D6">
      <w:pPr>
        <w:pStyle w:val="firstparagraph"/>
      </w:pPr>
      <w:r w:rsidRPr="00445898">
        <w:t>A mailbox bound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can be jou</w:t>
      </w:r>
      <w:r w:rsidR="0054118E" w:rsidRPr="00445898">
        <w:t xml:space="preserve">rnaled. This operation consists </w:t>
      </w:r>
      <w:r w:rsidRPr="00445898">
        <w:t>in saving the information about all transaction</w:t>
      </w:r>
      <w:r w:rsidR="0054118E" w:rsidRPr="00445898">
        <w:t xml:space="preserve">s performed on the mailbox in a </w:t>
      </w:r>
      <w:r w:rsidR="009E3D57">
        <w:t>fi</w:t>
      </w:r>
      <w:r w:rsidRPr="00445898">
        <w:t xml:space="preserve">le. This </w:t>
      </w:r>
      <w:r w:rsidR="009E3D57">
        <w:t>fi</w:t>
      </w:r>
      <w:r w:rsidRPr="00445898">
        <w:t xml:space="preserve">le, called a </w:t>
      </w:r>
      <w:r w:rsidRPr="00445898">
        <w:rPr>
          <w:i/>
        </w:rPr>
        <w:t>journal</w:t>
      </w:r>
      <w:r w:rsidRPr="00445898">
        <w:t xml:space="preserve"> </w:t>
      </w:r>
      <w:r w:rsidR="009E3D57">
        <w:rPr>
          <w:i/>
        </w:rPr>
        <w:t>fi</w:t>
      </w:r>
      <w:r w:rsidRPr="00445898">
        <w:rPr>
          <w:i/>
        </w:rPr>
        <w:t>le</w:t>
      </w:r>
      <w:r w:rsidRPr="00445898">
        <w:t>, can be used later (in a</w:t>
      </w:r>
      <w:r w:rsidR="0054118E" w:rsidRPr="00445898">
        <w:t xml:space="preserve">nother run) to feed the same or </w:t>
      </w:r>
      <w:r w:rsidRPr="00445898">
        <w:t>a di</w:t>
      </w:r>
      <w:r w:rsidR="009E3D57">
        <w:t>ff</w:t>
      </w:r>
      <w:r w:rsidRPr="00445898">
        <w:t>erent mailbox whose input would be otherwise a</w:t>
      </w:r>
      <w:r w:rsidR="0054118E" w:rsidRPr="00445898">
        <w:t xml:space="preserve">cquired from a TCP/IP port or a </w:t>
      </w:r>
      <w:r w:rsidRPr="00445898">
        <w:t>device. The journaling capability is only available if the</w:t>
      </w:r>
      <w:r w:rsidR="0054118E" w:rsidRPr="00445898">
        <w:t xml:space="preserve"> program has been compiled with </w:t>
      </w:r>
      <w:r w:rsidRPr="00445898">
        <w:t xml:space="preserve">the </w:t>
      </w:r>
      <w:r w:rsidR="0054118E" w:rsidRPr="00445898">
        <w:rPr>
          <w:i/>
        </w:rPr>
        <w:t>–</w:t>
      </w:r>
      <w:r w:rsidRPr="00445898">
        <w:rPr>
          <w:i/>
        </w:rPr>
        <w:t>J</w:t>
      </w:r>
      <w:r w:rsidRPr="00445898">
        <w:t xml:space="preserve"> option of </w:t>
      </w:r>
      <w:r w:rsidRPr="00445898">
        <w:rPr>
          <w:i/>
        </w:rPr>
        <w:t>mks</w:t>
      </w:r>
      <w:r w:rsidRPr="00445898">
        <w:t xml:space="preserve"> (</w:t>
      </w:r>
      <w:r w:rsidR="0054118E" w:rsidRPr="00445898">
        <w:t>Section </w:t>
      </w:r>
      <w:r w:rsidR="001643E8" w:rsidRPr="00445898">
        <w:fldChar w:fldCharType="begin"/>
      </w:r>
      <w:r w:rsidR="001643E8" w:rsidRPr="00445898">
        <w:instrText xml:space="preserve"> REF _Ref511756210 \r \h </w:instrText>
      </w:r>
      <w:r w:rsidR="001643E8" w:rsidRPr="00445898">
        <w:fldChar w:fldCharType="separate"/>
      </w:r>
      <w:r w:rsidR="00B14386">
        <w:t>B.5</w:t>
      </w:r>
      <w:r w:rsidR="001643E8" w:rsidRPr="00445898">
        <w:fldChar w:fldCharType="end"/>
      </w:r>
      <w:r w:rsidRPr="00445898">
        <w:t>)</w:t>
      </w:r>
      <w:r w:rsidR="0054118E" w:rsidRPr="00445898">
        <w:t>,</w:t>
      </w:r>
      <w:r w:rsidRPr="00445898">
        <w:t xml:space="preserve"> and only if one of </w:t>
      </w:r>
      <w:r w:rsidR="0054118E" w:rsidRPr="00445898">
        <w:t xml:space="preserve">the options </w:t>
      </w:r>
      <w:r w:rsidR="0054118E" w:rsidRPr="00445898">
        <w:rPr>
          <w:i/>
        </w:rPr>
        <w:t>–</w:t>
      </w:r>
      <w:r w:rsidRPr="00445898">
        <w:rPr>
          <w:i/>
        </w:rPr>
        <w:t>R</w:t>
      </w:r>
      <w:r w:rsidRPr="00445898">
        <w:t xml:space="preserve"> or </w:t>
      </w:r>
      <w:r w:rsidR="0054118E" w:rsidRPr="00445898">
        <w:rPr>
          <w:i/>
        </w:rPr>
        <w:t>–</w:t>
      </w:r>
      <w:r w:rsidRPr="00445898">
        <w:rPr>
          <w:i/>
        </w:rPr>
        <w:t>W</w:t>
      </w:r>
      <w:r w:rsidRPr="00445898">
        <w:t xml:space="preserve"> has been selected as well.</w:t>
      </w:r>
    </w:p>
    <w:p w:rsidR="00CC61D6" w:rsidRPr="00445898" w:rsidRDefault="00CC61D6" w:rsidP="00CC61D6">
      <w:pPr>
        <w:pStyle w:val="firstparagraph"/>
      </w:pPr>
      <w:r w:rsidRPr="00445898">
        <w:lastRenderedPageBreak/>
        <w:t xml:space="preserve">Applications of journal </w:t>
      </w:r>
      <w:r w:rsidR="009E3D57">
        <w:t>fi</w:t>
      </w:r>
      <w:r w:rsidRPr="00445898">
        <w:t xml:space="preserve">les are two-fold. First, journals can </w:t>
      </w:r>
      <w:r w:rsidR="0054118E" w:rsidRPr="00445898">
        <w:t xml:space="preserve">be used to collect event traces </w:t>
      </w:r>
      <w:r w:rsidRPr="00445898">
        <w:t xml:space="preserve">from real physical equipment, e.g., to drive realistic models of the </w:t>
      </w:r>
      <w:r w:rsidR="0054118E" w:rsidRPr="00445898">
        <w:t xml:space="preserve">emulated (or simulated) </w:t>
      </w:r>
      <w:r w:rsidRPr="00445898">
        <w:t xml:space="preserve">physical </w:t>
      </w:r>
      <w:r w:rsidR="0054118E" w:rsidRPr="00445898">
        <w:t xml:space="preserve">system. Another </w:t>
      </w:r>
      <w:r w:rsidRPr="00445898">
        <w:t xml:space="preserve">use for journal </w:t>
      </w:r>
      <w:r w:rsidR="009E3D57">
        <w:t>fi</w:t>
      </w:r>
      <w:r w:rsidRPr="00445898">
        <w:t>les is to recover from a partial crash of a distributed control program.</w:t>
      </w:r>
    </w:p>
    <w:p w:rsidR="003B3AC4" w:rsidRPr="00445898" w:rsidRDefault="00CC61D6" w:rsidP="00CC61D6">
      <w:pPr>
        <w:pStyle w:val="firstparagraph"/>
      </w:pPr>
      <w:r w:rsidRPr="00445898">
        <w:t xml:space="preserve">Imagine two </w:t>
      </w:r>
      <w:r w:rsidR="0054118E" w:rsidRPr="00445898">
        <w:t>SMURPH</w:t>
      </w:r>
      <w:r w:rsidRPr="00445898">
        <w:t xml:space="preserve"> programs, </w:t>
      </w:r>
      <w:bookmarkStart w:id="579"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79"/>
      <w:r w:rsidRPr="00445898">
        <w:t xml:space="preserve"> and </w:t>
      </w:r>
      <w:bookmarkStart w:id="580"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0"/>
      <w:r w:rsidRPr="00445898">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The</w:t>
      </w:r>
      <w:r w:rsidR="0054118E" w:rsidRPr="00445898">
        <w:t xml:space="preserve"> </w:t>
      </w:r>
      <w:r w:rsidRPr="00445898">
        <w:t>two programs communicate via a pair of mailboxes, one mai</w:t>
      </w:r>
      <w:r w:rsidR="0054118E" w:rsidRPr="00445898">
        <w:t xml:space="preserve">lbox operating at each party. </w:t>
      </w:r>
      <w:r w:rsidRPr="00445898">
        <w:t xml:space="preserve">Assume that the 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journaled. This means that all </w:t>
      </w:r>
      <w:r w:rsidR="0054118E" w:rsidRPr="00445898">
        <w:t xml:space="preserve">the data expedited by </w:t>
      </w:r>
      <w:r w:rsidRPr="00445898">
        <w:t xml:space="preserve">the program via that mailbox are saved in a local </w:t>
      </w:r>
      <w:r w:rsidR="009E3D57">
        <w:t>fi</w:t>
      </w:r>
      <w:r w:rsidRPr="00445898">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fails at some </w:t>
      </w:r>
      <w:r w:rsidRPr="00445898">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445898">
        <w:t xml:space="preserve"> can be rerun </w:t>
      </w:r>
      <w:r w:rsidRPr="00445898">
        <w:t xml:space="preserve">with its mailbox driven by the journal </w:t>
      </w:r>
      <w:r w:rsidR="009E3D57">
        <w:t>fi</w:t>
      </w:r>
      <w:r w:rsidRPr="00445898">
        <w:t>le. The net e</w:t>
      </w:r>
      <w:r w:rsidR="009E3D57">
        <w:t>ff</w:t>
      </w:r>
      <w:r w:rsidRPr="00445898">
        <w:t>ec</w:t>
      </w:r>
      <w:r w:rsidR="0054118E" w:rsidRPr="00445898">
        <w:t xml:space="preserve">t of this operation will be the </w:t>
      </w:r>
      <w:r w:rsidRPr="00445898">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were </w:t>
      </w:r>
      <w:r w:rsidR="0054118E" w:rsidRPr="00445898">
        <w:t xml:space="preserve">dynamically </w:t>
      </w:r>
      <w:r w:rsidR="009E3D57">
        <w:t>fi</w:t>
      </w:r>
      <w:r w:rsidRPr="00445898">
        <w:t>lled</w:t>
      </w:r>
      <w:r w:rsidR="0054118E" w:rsidRPr="00445898">
        <w:t>, preserving the original timing,</w:t>
      </w:r>
      <w:r w:rsidRPr="00445898">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w:t>
      </w:r>
      <w:r w:rsidRPr="00445898">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445898">
        <w:t xml:space="preserve"> is free to journal its mailbox as well</w:t>
      </w:r>
      <w:r w:rsidR="0054118E" w:rsidRPr="00445898">
        <w:t xml:space="preserve">, </w:t>
      </w:r>
      <w:r w:rsidRPr="00445898">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445898">
        <w:t xml:space="preserve"> in its </w:t>
      </w:r>
      <w:r w:rsidRPr="00445898">
        <w:t xml:space="preserve">local </w:t>
      </w:r>
      <w:r w:rsidR="009E3D57">
        <w:t>fi</w:t>
      </w:r>
      <w:r w:rsidRPr="00445898">
        <w:t xml:space="preserve">le. If that </w:t>
      </w:r>
      <w:r w:rsidR="009E3D57">
        <w:t>fi</w:t>
      </w:r>
      <w:r w:rsidRPr="00445898">
        <w:t>le is available after the crash, it can be used to the same e</w:t>
      </w:r>
      <w:r w:rsidR="009E3D57">
        <w:t>ff</w:t>
      </w:r>
      <w:r w:rsidRPr="00445898">
        <w:t>ect.</w:t>
      </w:r>
    </w:p>
    <w:p w:rsidR="0054118E" w:rsidRPr="00445898" w:rsidRDefault="0054118E" w:rsidP="00552A98">
      <w:pPr>
        <w:pStyle w:val="Heading3"/>
        <w:numPr>
          <w:ilvl w:val="2"/>
          <w:numId w:val="5"/>
        </w:numPr>
        <w:rPr>
          <w:lang w:val="en-US"/>
        </w:rPr>
      </w:pPr>
      <w:bookmarkStart w:id="581" w:name="_Ref510685270"/>
      <w:bookmarkStart w:id="582" w:name="_Toc529212941"/>
      <w:r w:rsidRPr="00445898">
        <w:rPr>
          <w:lang w:val="en-US"/>
        </w:rPr>
        <w:t>Declaring mailboxes to be journaled</w:t>
      </w:r>
      <w:bookmarkEnd w:id="581"/>
      <w:bookmarkEnd w:id="582"/>
    </w:p>
    <w:p w:rsidR="0054118E" w:rsidRPr="00445898" w:rsidRDefault="0054118E" w:rsidP="0054118E">
      <w:pPr>
        <w:pStyle w:val="firstparagraph"/>
      </w:pPr>
      <w:r w:rsidRPr="00445898">
        <w:t>The operation</w:t>
      </w:r>
      <w:r w:rsidR="00B95C78">
        <w:t>s</w:t>
      </w:r>
      <w:r w:rsidRPr="00445898">
        <w:t xml:space="preserve"> of journaling </w:t>
      </w:r>
      <w:r w:rsidR="00B95C78">
        <w:t>and</w:t>
      </w:r>
      <w:r w:rsidRPr="00445898">
        <w:t xml:space="preserve"> drivi</w:t>
      </w:r>
      <w:r w:rsidR="00B95C78">
        <w:t xml:space="preserve">ng a mailbox from a journal </w:t>
      </w:r>
      <w:r w:rsidR="009E3D57">
        <w:t>fi</w:t>
      </w:r>
      <w:r w:rsidR="00B95C78">
        <w:t>le are</w:t>
      </w:r>
      <w:r w:rsidRPr="00445898">
        <w:t xml:space="preserve"> transparent to the control program, i.e., the program does not have to be modi</w:t>
      </w:r>
      <w:r w:rsidR="009E3D57">
        <w:t>fi</w:t>
      </w:r>
      <w:r w:rsidRPr="00445898">
        <w:t>ed before its mailboxes can be journaled. When the program is called, the mailboxes to be journaled can be speci</w:t>
      </w:r>
      <w:r w:rsidR="009E3D57">
        <w:t>fi</w:t>
      </w:r>
      <w:r w:rsidRPr="00445898">
        <w:t>ed through a sequence of call arguments with the following syntax (see Section </w:t>
      </w:r>
      <w:r w:rsidR="001643E8" w:rsidRPr="00445898">
        <w:fldChar w:fldCharType="begin"/>
      </w:r>
      <w:r w:rsidR="001643E8" w:rsidRPr="00445898">
        <w:instrText xml:space="preserve"> REF _Ref511756210 \r \h </w:instrText>
      </w:r>
      <w:r w:rsidR="001643E8" w:rsidRPr="00445898">
        <w:fldChar w:fldCharType="separate"/>
      </w:r>
      <w:r w:rsidR="00B14386">
        <w:t>B.5</w:t>
      </w:r>
      <w:r w:rsidR="001643E8" w:rsidRPr="00445898">
        <w:fldChar w:fldCharType="end"/>
      </w:r>
      <w:r w:rsidRPr="00445898">
        <w:t>):</w:t>
      </w:r>
    </w:p>
    <w:p w:rsidR="0054118E" w:rsidRPr="00445898" w:rsidRDefault="0054118E" w:rsidP="0054118E">
      <w:pPr>
        <w:pStyle w:val="firstparagraph"/>
        <w:ind w:firstLine="720"/>
        <w:rPr>
          <w:i/>
        </w:rPr>
      </w:pPr>
      <w:r w:rsidRPr="00445898">
        <w:rPr>
          <w:i/>
        </w:rPr>
        <w:t xml:space="preserve">–J </w:t>
      </w:r>
      <w:r w:rsidRPr="00445898">
        <w:t>mailboxident</w:t>
      </w:r>
    </w:p>
    <w:p w:rsidR="0054118E" w:rsidRPr="00445898" w:rsidRDefault="0054118E" w:rsidP="0054118E">
      <w:pPr>
        <w:pStyle w:val="firstparagraph"/>
      </w:pPr>
      <w:r w:rsidRPr="00445898">
        <w:t>where “mailboxident” is either the standard name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of the mailbox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Nicknames are generally more useful for this purpose, as standard names of mailboxes (Section </w:t>
      </w:r>
      <w:r w:rsidRPr="00445898">
        <w:fldChar w:fldCharType="begin"/>
      </w:r>
      <w:r w:rsidRPr="00445898">
        <w:instrText xml:space="preserve"> REF _Ref508891196 \r \h </w:instrText>
      </w:r>
      <w:r w:rsidRPr="00445898">
        <w:fldChar w:fldCharType="separate"/>
      </w:r>
      <w:r w:rsidR="00B14386">
        <w:t>9.2.1</w:t>
      </w:r>
      <w:r w:rsidRPr="00445898">
        <w:fldChar w:fldCharType="end"/>
      </w:r>
      <w:r w:rsidRPr="00445898">
        <w:t xml:space="preserve">) may be long, contrived, and inconvenient. Therefore, it is recommended </w:t>
      </w:r>
      <w:r w:rsidR="00B95C78">
        <w:t>to assign unique</w:t>
      </w:r>
      <w:r w:rsidR="00B95C78" w:rsidRPr="00445898">
        <w:t xml:space="preserve"> nicknames (Section </w:t>
      </w:r>
      <w:r w:rsidR="00B95C78" w:rsidRPr="00445898">
        <w:fldChar w:fldCharType="begin"/>
      </w:r>
      <w:r w:rsidR="00B95C78" w:rsidRPr="00445898">
        <w:instrText xml:space="preserve"> REF _Ref504511783 \r \h </w:instrText>
      </w:r>
      <w:r w:rsidR="00B95C78" w:rsidRPr="00445898">
        <w:fldChar w:fldCharType="separate"/>
      </w:r>
      <w:r w:rsidR="00B14386">
        <w:t>3.3.8</w:t>
      </w:r>
      <w:r w:rsidR="00B95C78" w:rsidRPr="00445898">
        <w:fldChar w:fldCharType="end"/>
      </w:r>
      <w:r w:rsidR="00B95C78" w:rsidRPr="00445898">
        <w:t>)</w:t>
      </w:r>
      <w:r w:rsidR="00B95C78">
        <w:t xml:space="preserve"> to the</w:t>
      </w:r>
      <w:r w:rsidRPr="00445898">
        <w:t xml:space="preserve"> mailboxes</w:t>
      </w:r>
      <w:r w:rsidR="00B95C78">
        <w:t xml:space="preserve"> that will be journaled.</w:t>
      </w:r>
      <w:r w:rsidRPr="00445898">
        <w:t xml:space="preserve"> </w:t>
      </w:r>
    </w:p>
    <w:p w:rsidR="0054118E" w:rsidRPr="00445898" w:rsidRDefault="0054118E" w:rsidP="0054118E">
      <w:pPr>
        <w:pStyle w:val="firstparagraph"/>
      </w:pPr>
      <w:r w:rsidRPr="00445898">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445898" w:rsidRDefault="0054118E" w:rsidP="0054118E">
      <w:pPr>
        <w:pStyle w:val="firstparagraph"/>
      </w:pPr>
      <w:r w:rsidRPr="00445898">
        <w:t xml:space="preserve">For each mailbox marked in the above way, SMURPH opens a journal </w:t>
      </w:r>
      <w:r w:rsidR="009E3D57">
        <w:t>fi</w:t>
      </w:r>
      <w:r w:rsidRPr="00445898">
        <w:t xml:space="preserve">le in the directory in which the program has been called. The name of this </w:t>
      </w:r>
      <w:r w:rsidR="009E3D57">
        <w:t>fi</w:t>
      </w:r>
      <w:r w:rsidRPr="00445898">
        <w:t>le is obtained from “mailboxident” by replacing all non-alphanumeric characters with underscores (‘_’) and adding the su</w:t>
      </w:r>
      <w:r w:rsidR="0008220B">
        <w:t>ffi</w:t>
      </w:r>
      <w:r w:rsidRPr="00445898">
        <w:t xml:space="preserve">x </w:t>
      </w:r>
      <w:r w:rsidRPr="00445898">
        <w:rPr>
          <w:i/>
        </w:rPr>
        <w:t xml:space="preserve">.jnj </w:t>
      </w:r>
      <w:r w:rsidRPr="00445898">
        <w:t xml:space="preserve">to the result of this operation. As all journal </w:t>
      </w:r>
      <w:r w:rsidR="009E3D57">
        <w:t>fi</w:t>
      </w:r>
      <w:r w:rsidRPr="00445898">
        <w:t xml:space="preserve">les must have distinct names, the user should be careful in selecting the nicknames of journaled mailboxes. The journal </w:t>
      </w:r>
      <w:r w:rsidR="009E3D57">
        <w:t>fi</w:t>
      </w:r>
      <w:r w:rsidRPr="00445898">
        <w:t xml:space="preserve">le must not exist; otherwise, the program will be aborted. SMURPH is obsessive about not overwriting existing journal </w:t>
      </w:r>
      <w:r w:rsidR="009E3D57">
        <w:t>fi</w:t>
      </w:r>
      <w:r w:rsidRPr="00445898">
        <w:t>les.</w:t>
      </w:r>
    </w:p>
    <w:p w:rsidR="0054118E" w:rsidRPr="00445898" w:rsidRDefault="0054118E" w:rsidP="0054118E">
      <w:pPr>
        <w:pStyle w:val="firstparagraph"/>
      </w:pPr>
      <w:r w:rsidRPr="00445898">
        <w:t xml:space="preserve">Formally, the idea behind journaling is very simple. Whenever the mailbox is connected (i.e., the </w:t>
      </w:r>
      <w:r w:rsidRPr="00445898">
        <w:rPr>
          <w:i/>
        </w:rPr>
        <w:t>connect</w:t>
      </w:r>
      <w:r w:rsidRPr="00445898">
        <w:t xml:space="preserve"> operation, Section </w:t>
      </w:r>
      <w:r w:rsidRPr="00445898">
        <w:fldChar w:fldCharType="begin"/>
      </w:r>
      <w:r w:rsidRPr="00445898">
        <w:instrText xml:space="preserve"> REF _Ref509835918 \r \h </w:instrText>
      </w:r>
      <w:r w:rsidRPr="00445898">
        <w:fldChar w:fldCharType="separate"/>
      </w:r>
      <w:r w:rsidR="00B14386">
        <w:t>9.4.1</w:t>
      </w:r>
      <w:r w:rsidRPr="00445898">
        <w:fldChar w:fldCharType="end"/>
      </w:r>
      <w:r w:rsidRPr="00445898">
        <w:t>, is performed on the mailbox</w:t>
      </w:r>
      <w:r w:rsidR="0070520A" w:rsidRPr="00445898">
        <w:t>)</w:t>
      </w:r>
      <w:r w:rsidRPr="00445898">
        <w:t xml:space="preserve">, a new </w:t>
      </w:r>
      <w:r w:rsidRPr="00445898">
        <w:rPr>
          <w:i/>
        </w:rPr>
        <w:t>connect block</w:t>
      </w:r>
      <w:r w:rsidRPr="00445898">
        <w:t xml:space="preserve"> is started in the journal </w:t>
      </w:r>
      <w:r w:rsidR="009E3D57">
        <w:t>fi</w:t>
      </w:r>
      <w:r w:rsidRPr="00445898">
        <w:t>le. Whenever something is expedited from the mailbox to the other party (which may be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that data is written to the journal </w:t>
      </w:r>
      <w:r w:rsidR="009E3D57">
        <w:t>fi</w:t>
      </w:r>
      <w:r w:rsidRPr="00445898">
        <w:t>le along with the time of this event. Whenever some data arrives from the other party and is put into the input bu</w:t>
      </w:r>
      <w:r w:rsidR="009E3D57">
        <w:t>ff</w:t>
      </w:r>
      <w:r w:rsidRPr="00445898">
        <w:t xml:space="preserve">er of the mailbox, that data is also written to the journal </w:t>
      </w:r>
      <w:r w:rsidR="009E3D57">
        <w:t>fi</w:t>
      </w:r>
      <w:r w:rsidRPr="00445898">
        <w:t>le. Of course, sent and received data are tagged di</w:t>
      </w:r>
      <w:r w:rsidR="009E3D57">
        <w:t>ff</w:t>
      </w:r>
      <w:r w:rsidRPr="00445898">
        <w:t xml:space="preserve">erently. Thus, the contents of the journal </w:t>
      </w:r>
      <w:r w:rsidR="009E3D57">
        <w:lastRenderedPageBreak/>
        <w:t>fi</w:t>
      </w:r>
      <w:r w:rsidRPr="00445898">
        <w:t>le describe the complete history of all external activities on the mailbox. Note, however, that the details of the speci</w:t>
      </w:r>
      <w:r w:rsidR="009E3D57">
        <w:t>fi</w:t>
      </w:r>
      <w:r w:rsidRPr="00445898">
        <w:t>c internal operations performed by the program (</w:t>
      </w:r>
      <w:r w:rsidRPr="00445898">
        <w:rPr>
          <w:i/>
        </w:rPr>
        <w:t>get</w:t>
      </w:r>
      <w:r w:rsidR="00D05679">
        <w:rPr>
          <w:i/>
        </w:rPr>
        <w:fldChar w:fldCharType="begin"/>
      </w:r>
      <w:r w:rsidR="00D05679">
        <w:instrText xml:space="preserve"> XE "</w:instrText>
      </w:r>
      <w:r w:rsidR="00D05679" w:rsidRPr="000F155A">
        <w:rPr>
          <w:i/>
        </w:rPr>
        <w:instrText xml:space="preserve">get </w:instrText>
      </w:r>
      <w:r w:rsidR="00D05679" w:rsidRPr="00D05679">
        <w:instrText>(</w:instrText>
      </w:r>
      <w:r w:rsidR="00D05679" w:rsidRPr="000F155A">
        <w:rPr>
          <w:i/>
        </w:rPr>
        <w:instrText>Mailbox</w:instrText>
      </w:r>
      <w:r w:rsidR="00D05679" w:rsidRPr="00D05679">
        <w:instrText xml:space="preserve"> method)</w:instrText>
      </w:r>
      <w:r w:rsidR="00D05679">
        <w:instrText xml:space="preserve">" </w:instrText>
      </w:r>
      <w:r w:rsidR="00D05679">
        <w:rPr>
          <w:i/>
        </w:rPr>
        <w:fldChar w:fldCharType="end"/>
      </w:r>
      <w:r w:rsidRPr="00445898">
        <w:t xml:space="preserve">, </w:t>
      </w:r>
      <w:r w:rsidRPr="00445898">
        <w:rPr>
          <w:i/>
        </w:rPr>
        <w:t>put</w:t>
      </w:r>
      <w:r w:rsidRPr="00445898">
        <w:t xml:space="preserve">, </w:t>
      </w:r>
      <w:r w:rsidRPr="00445898">
        <w:rPr>
          <w:i/>
        </w:rPr>
        <w:t>read</w:t>
      </w:r>
      <w:r w:rsidRPr="00445898">
        <w:t xml:space="preserve">, </w:t>
      </w:r>
      <w:r w:rsidRPr="00445898">
        <w:rPr>
          <w:i/>
        </w:rPr>
        <w:t>write</w:t>
      </w:r>
      <w:r w:rsidRPr="00445898">
        <w:t>, etc.) are not stored.</w:t>
      </w:r>
    </w:p>
    <w:p w:rsidR="0054118E" w:rsidRPr="00445898" w:rsidRDefault="0054118E" w:rsidP="00552A98">
      <w:pPr>
        <w:pStyle w:val="Heading3"/>
        <w:numPr>
          <w:ilvl w:val="2"/>
          <w:numId w:val="5"/>
        </w:numPr>
        <w:rPr>
          <w:lang w:val="en-US"/>
        </w:rPr>
      </w:pPr>
      <w:bookmarkStart w:id="583" w:name="_Ref511771095"/>
      <w:bookmarkStart w:id="584" w:name="_Ref511771989"/>
      <w:bookmarkStart w:id="585" w:name="_Ref511772071"/>
      <w:bookmarkStart w:id="586" w:name="_Toc529212942"/>
      <w:r w:rsidRPr="00445898">
        <w:rPr>
          <w:lang w:val="en-US"/>
        </w:rPr>
        <w:t xml:space="preserve">Driving mailboxes from journal </w:t>
      </w:r>
      <w:r w:rsidR="009E3D57">
        <w:rPr>
          <w:lang w:val="en-US"/>
        </w:rPr>
        <w:t>fi</w:t>
      </w:r>
      <w:r w:rsidRPr="00445898">
        <w:rPr>
          <w:lang w:val="en-US"/>
        </w:rPr>
        <w:t>les</w:t>
      </w:r>
      <w:bookmarkEnd w:id="583"/>
      <w:bookmarkEnd w:id="584"/>
      <w:bookmarkEnd w:id="585"/>
      <w:bookmarkEnd w:id="586"/>
    </w:p>
    <w:p w:rsidR="0054118E" w:rsidRPr="00445898" w:rsidRDefault="0054118E" w:rsidP="0054118E">
      <w:pPr>
        <w:pStyle w:val="firstparagraph"/>
      </w:pPr>
      <w:r w:rsidRPr="00445898">
        <w:t>To drive a mailbox from a journal</w:t>
      </w:r>
      <w:r w:rsidR="00126D90">
        <w:fldChar w:fldCharType="begin"/>
      </w:r>
      <w:r w:rsidR="00126D90">
        <w:instrText xml:space="preserve"> XE "</w:instrText>
      </w:r>
      <w:r w:rsidR="00126D90" w:rsidRPr="008E31AA">
        <w:instrText>journaling:</w:instrText>
      </w:r>
      <w:r w:rsidR="00126D90" w:rsidRPr="008E31AA">
        <w:rPr>
          <w:lang w:val="pl-PL"/>
        </w:rPr>
        <w:instrText>driving mailboxes from journals</w:instrText>
      </w:r>
      <w:r w:rsidR="00126D90">
        <w:instrText xml:space="preserve">" </w:instrText>
      </w:r>
      <w:r w:rsidR="00126D90">
        <w:fldChar w:fldCharType="end"/>
      </w:r>
      <w:r w:rsidRPr="00445898">
        <w:t xml:space="preserve"> </w:t>
      </w:r>
      <w:r w:rsidR="009E3D57">
        <w:t>fi</w:t>
      </w:r>
      <w:r w:rsidRPr="00445898">
        <w:t>le, the following argument must be included in the call argument list of the program (one per each mailbox to be driven from a journal):</w:t>
      </w:r>
    </w:p>
    <w:p w:rsidR="0054118E" w:rsidRPr="00445898" w:rsidRDefault="0054118E" w:rsidP="0054118E">
      <w:pPr>
        <w:pStyle w:val="firstparagraph"/>
        <w:ind w:firstLine="720"/>
      </w:pPr>
      <w:r w:rsidRPr="00445898">
        <w:rPr>
          <w:i/>
        </w:rPr>
        <w:t>–I</w:t>
      </w:r>
      <w:r w:rsidRPr="00445898">
        <w:t xml:space="preserve"> mailboxident</w:t>
      </w:r>
    </w:p>
    <w:p w:rsidR="0054118E" w:rsidRPr="00445898" w:rsidRDefault="0054118E" w:rsidP="0054118E">
      <w:pPr>
        <w:pStyle w:val="firstparagraph"/>
      </w:pPr>
      <w:r w:rsidRPr="00445898">
        <w:t>(</w:t>
      </w:r>
      <w:r w:rsidR="00B95C78">
        <w:t>we mean</w:t>
      </w:r>
      <w:r w:rsidR="0070520A" w:rsidRPr="00445898">
        <w:t xml:space="preserve"> </w:t>
      </w:r>
      <w:r w:rsidR="00B95C78">
        <w:t>“</w:t>
      </w:r>
      <w:r w:rsidRPr="00445898">
        <w:t>minus capital ay</w:t>
      </w:r>
      <w:r w:rsidR="0070520A" w:rsidRPr="00445898">
        <w:t>e</w:t>
      </w:r>
      <w:r w:rsidR="00B95C78">
        <w:t>”</w:t>
      </w:r>
      <w:r w:rsidRPr="00445898">
        <w:t>) or</w:t>
      </w:r>
    </w:p>
    <w:p w:rsidR="0054118E" w:rsidRDefault="0054118E" w:rsidP="0054118E">
      <w:pPr>
        <w:pStyle w:val="firstparagraph"/>
        <w:ind w:firstLine="720"/>
      </w:pPr>
      <w:r w:rsidRPr="00445898">
        <w:rPr>
          <w:i/>
        </w:rPr>
        <w:t>–O</w:t>
      </w:r>
      <w:r w:rsidRPr="00445898">
        <w:t xml:space="preserve"> mailboxident</w:t>
      </w:r>
    </w:p>
    <w:p w:rsidR="0054118E" w:rsidRPr="00445898" w:rsidRDefault="00B95C78" w:rsidP="0054118E">
      <w:pPr>
        <w:pStyle w:val="firstparagraph"/>
      </w:pPr>
      <w:r>
        <w:t xml:space="preserve">(we mean “minus capital oh, nor zero”). </w:t>
      </w:r>
      <w:r w:rsidR="0054118E" w:rsidRPr="00445898">
        <w:t xml:space="preserve">In the </w:t>
      </w:r>
      <w:r w:rsidR="009E3D57">
        <w:t>fi</w:t>
      </w:r>
      <w:r w:rsidR="0054118E" w:rsidRPr="00445898">
        <w:t xml:space="preserve">rst case, the mailbox input will be matched with the input section of the journal </w:t>
      </w:r>
      <w:r w:rsidR="009E3D57">
        <w:t>fi</w:t>
      </w:r>
      <w:r w:rsidR="0054118E" w:rsidRPr="00445898">
        <w:t xml:space="preserve">le. This option makes sense, if the </w:t>
      </w:r>
      <w:r w:rsidR="009E3D57">
        <w:t>fi</w:t>
      </w:r>
      <w:r w:rsidR="0054118E" w:rsidRPr="00445898">
        <w:t xml:space="preserve">le was created by journaling the same mailbox. In the second case, the mailbox input will be fed by the output data extracted from the journal </w:t>
      </w:r>
      <w:r w:rsidR="009E3D57">
        <w:t>fi</w:t>
      </w:r>
      <w:r w:rsidR="0054118E" w:rsidRPr="00445898">
        <w:t>le. This makes sense, if the journal comes from a mailbox that was used by some other program to send data to the speci</w:t>
      </w:r>
      <w:r w:rsidR="009E3D57">
        <w:t>fi</w:t>
      </w:r>
      <w:r w:rsidR="0054118E" w:rsidRPr="00445898">
        <w:t>ed mailbox.</w:t>
      </w:r>
    </w:p>
    <w:p w:rsidR="0054118E" w:rsidRPr="00445898" w:rsidRDefault="0054118E" w:rsidP="0054118E">
      <w:pPr>
        <w:pStyle w:val="firstparagraph"/>
      </w:pPr>
      <w:r w:rsidRPr="00445898">
        <w:t>The name of the</w:t>
      </w:r>
      <w:r w:rsidR="00B95C78">
        <w:t xml:space="preserve"> journal</w:t>
      </w:r>
      <w:r w:rsidRPr="00445898">
        <w:t xml:space="preserve"> </w:t>
      </w:r>
      <w:r w:rsidR="009E3D57">
        <w:t>fi</w:t>
      </w:r>
      <w:r w:rsidRPr="00445898">
        <w:t xml:space="preserve">le to </w:t>
      </w:r>
      <w:r w:rsidR="00B95C78">
        <w:t>drive</w:t>
      </w:r>
      <w:r w:rsidRPr="00445898">
        <w:t xml:space="preserve"> the indicated mailbox is obtained in a way similar to that described in Section </w:t>
      </w:r>
      <w:r w:rsidRPr="00445898">
        <w:fldChar w:fldCharType="begin"/>
      </w:r>
      <w:r w:rsidRPr="00445898">
        <w:instrText xml:space="preserve"> REF _Ref510685270 \r \h </w:instrText>
      </w:r>
      <w:r w:rsidRPr="00445898">
        <w:fldChar w:fldCharType="separate"/>
      </w:r>
      <w:r w:rsidR="00B14386">
        <w:t>9.5.1</w:t>
      </w:r>
      <w:r w:rsidRPr="00445898">
        <w:fldChar w:fldCharType="end"/>
      </w:r>
      <w:r w:rsidRPr="00445898">
        <w:t xml:space="preserve">. The </w:t>
      </w:r>
      <w:r w:rsidR="009E3D57">
        <w:t>fi</w:t>
      </w:r>
      <w:r w:rsidRPr="00445898">
        <w:t>le su</w:t>
      </w:r>
      <w:r w:rsidR="0008220B">
        <w:t>ffi</w:t>
      </w:r>
      <w:r w:rsidRPr="00445898">
        <w:t xml:space="preserve">x is </w:t>
      </w:r>
      <w:r w:rsidRPr="00445898">
        <w:rPr>
          <w:i/>
        </w:rPr>
        <w:t>.jnx</w:t>
      </w:r>
      <w:r w:rsidRPr="00445898">
        <w:t>. Note that it is di</w:t>
      </w:r>
      <w:r w:rsidR="009E3D57">
        <w:t>ff</w:t>
      </w:r>
      <w:r w:rsidRPr="00445898">
        <w:t>erent from the su</w:t>
      </w:r>
      <w:r w:rsidR="0008220B">
        <w:t>ffi</w:t>
      </w:r>
      <w:r w:rsidRPr="00445898">
        <w:t xml:space="preserve">x of a created journal </w:t>
      </w:r>
      <w:r w:rsidR="009E3D57">
        <w:t>fi</w:t>
      </w:r>
      <w:r w:rsidRPr="00445898">
        <w:t xml:space="preserve">le; thus, the original </w:t>
      </w:r>
      <w:r w:rsidR="009E3D57">
        <w:t>fi</w:t>
      </w:r>
      <w:r w:rsidRPr="00445898">
        <w:t>le must be renamed or copied before it can be used to feed a mailbox.</w:t>
      </w:r>
    </w:p>
    <w:p w:rsidR="0054118E" w:rsidRPr="00445898" w:rsidRDefault="0054118E" w:rsidP="0054118E">
      <w:pPr>
        <w:pStyle w:val="firstparagraph"/>
      </w:pPr>
      <w:r w:rsidRPr="00445898">
        <w:t xml:space="preserve">A mailbox declared as </w:t>
      </w:r>
      <w:r w:rsidR="00B95C78">
        <w:t xml:space="preserve">being </w:t>
      </w:r>
      <w:r w:rsidRPr="00445898">
        <w:t xml:space="preserve">driven from a journal </w:t>
      </w:r>
      <w:r w:rsidR="009E3D57">
        <w:t>fi</w:t>
      </w:r>
      <w:r w:rsidRPr="00445898">
        <w:t>le is never connected to a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or a device. The only e</w:t>
      </w:r>
      <w:r w:rsidR="009E3D57">
        <w:t>ff</w:t>
      </w:r>
      <w:r w:rsidRPr="00445898">
        <w:t xml:space="preserve">ect of a </w:t>
      </w:r>
      <w:r w:rsidRPr="00445898">
        <w:rPr>
          <w:i/>
        </w:rPr>
        <w:t>connect</w:t>
      </w:r>
      <w:r w:rsidRPr="00445898">
        <w:t xml:space="preserve"> operation on such a mailbox is to advance the feeding journal </w:t>
      </w:r>
      <w:r w:rsidR="009E3D57">
        <w:t>fi</w:t>
      </w:r>
      <w:r w:rsidRPr="00445898">
        <w:t>le to the next connect block (Section </w:t>
      </w:r>
      <w:r w:rsidRPr="00445898">
        <w:fldChar w:fldCharType="begin"/>
      </w:r>
      <w:r w:rsidRPr="00445898">
        <w:instrText xml:space="preserve"> REF _Ref510685270 \r \h </w:instrText>
      </w:r>
      <w:r w:rsidRPr="00445898">
        <w:fldChar w:fldCharType="separate"/>
      </w:r>
      <w:r w:rsidR="00B14386">
        <w:t>9.5.1</w:t>
      </w:r>
      <w:r w:rsidRPr="00445898">
        <w:fldChar w:fldCharType="end"/>
      </w:r>
      <w:r w:rsidRPr="00445898">
        <w:t>). The input bu</w:t>
      </w:r>
      <w:r w:rsidR="009E3D57">
        <w:t>ff</w:t>
      </w:r>
      <w:r w:rsidRPr="00445898">
        <w:t xml:space="preserve">er of the mailbox is fed with the data extracted from the </w:t>
      </w:r>
      <w:r w:rsidR="009E3D57">
        <w:t>fi</w:t>
      </w:r>
      <w:r w:rsidRPr="00445898">
        <w:t xml:space="preserve">le, at the time determined by the time stamps associated with those data. Whatever is written to the mailbox by the program is simply discarded and ignored. Although this may seem strange at </w:t>
      </w:r>
      <w:r w:rsidR="009E3D57">
        <w:t>fi</w:t>
      </w:r>
      <w:r w:rsidRPr="00445898">
        <w:t>rst sight, it is the only sensible thing to do.</w:t>
      </w:r>
    </w:p>
    <w:p w:rsidR="0054118E" w:rsidRPr="00445898" w:rsidRDefault="0054118E" w:rsidP="0054118E">
      <w:pPr>
        <w:pStyle w:val="firstparagraph"/>
      </w:pPr>
      <w:r w:rsidRPr="00445898">
        <w:t xml:space="preserve">By default, the time stamps in a journal </w:t>
      </w:r>
      <w:r w:rsidR="009E3D57">
        <w:t>fi</w:t>
      </w:r>
      <w:r w:rsidRPr="00445898">
        <w:t xml:space="preserve">le refer to the past, compared to the execution time of the program whose mailbox is driven by </w:t>
      </w:r>
      <w:r w:rsidR="00B95C78">
        <w:t>that</w:t>
      </w:r>
      <w:r w:rsidRPr="00445898">
        <w:t xml:space="preserve"> </w:t>
      </w:r>
      <w:r w:rsidR="009E3D57">
        <w:t>fi</w:t>
      </w:r>
      <w:r w:rsidRPr="00445898">
        <w:t>le. Note that this past may be quite distant. This will have the e</w:t>
      </w:r>
      <w:r w:rsidR="009E3D57">
        <w:t>ff</w:t>
      </w:r>
      <w:r w:rsidRPr="00445898">
        <w:t xml:space="preserve">ect of all the data arriving at the mailbox being deemed late and thus made available immediately, i.e., as soon as some data are extracted from the mailbox, new data will be fed in from the journal </w:t>
      </w:r>
      <w:r w:rsidR="009E3D57">
        <w:t>fi</w:t>
      </w:r>
      <w:r w:rsidRPr="00445898">
        <w:t xml:space="preserve">le. This need not be harmful. Typically, however, during a recovery, the program whose mailboxes are driven from journal </w:t>
      </w:r>
      <w:r w:rsidR="009E3D57">
        <w:t>fi</w:t>
      </w:r>
      <w:r w:rsidRPr="00445898">
        <w:t xml:space="preserve">les is run in shifted real time. This can be accomplished by using the </w:t>
      </w:r>
      <w:r w:rsidRPr="00445898">
        <w:rPr>
          <w:i/>
        </w:rPr>
        <w:t>–D</w:t>
      </w:r>
      <w:r w:rsidRPr="00445898">
        <w:t xml:space="preserve"> call argument (Section </w:t>
      </w:r>
      <w:r w:rsidR="001643E8" w:rsidRPr="00445898">
        <w:fldChar w:fldCharType="begin"/>
      </w:r>
      <w:r w:rsidR="001643E8" w:rsidRPr="00445898">
        <w:instrText xml:space="preserve"> REF _Ref511764631 \r \h </w:instrText>
      </w:r>
      <w:r w:rsidR="001643E8" w:rsidRPr="00445898">
        <w:fldChar w:fldCharType="separate"/>
      </w:r>
      <w:r w:rsidR="00B14386">
        <w:t>B.6</w:t>
      </w:r>
      <w:r w:rsidR="001643E8" w:rsidRPr="00445898">
        <w:fldChar w:fldCharType="end"/>
      </w:r>
      <w:r w:rsidRPr="00445898">
        <w:t xml:space="preserve">). To make sure that the time is shifted properly, the program can be called with </w:t>
      </w:r>
      <w:r w:rsidRPr="00445898">
        <w:rPr>
          <w:i/>
        </w:rPr>
        <w:t>–D J</w:t>
      </w:r>
      <w:r w:rsidRPr="00445898">
        <w:t>, which has the e</w:t>
      </w:r>
      <w:r w:rsidR="009E3D57">
        <w:t>ff</w:t>
      </w:r>
      <w:r w:rsidRPr="00445898">
        <w:t xml:space="preserve">ect of setting the real time to the earliest creation time of all journal </w:t>
      </w:r>
      <w:r w:rsidR="009E3D57">
        <w:t>fi</w:t>
      </w:r>
      <w:r w:rsidRPr="00445898">
        <w:t>les driving any mailboxes in the program.</w:t>
      </w:r>
    </w:p>
    <w:p w:rsidR="003B3AC4" w:rsidRPr="00445898" w:rsidRDefault="0054118E" w:rsidP="0054118E">
      <w:pPr>
        <w:pStyle w:val="firstparagraph"/>
      </w:pPr>
      <w:r w:rsidRPr="00445898">
        <w:t xml:space="preserve">A mailbox being driven by a journal </w:t>
      </w:r>
      <w:r w:rsidR="009E3D57">
        <w:t>fi</w:t>
      </w:r>
      <w:r w:rsidRPr="00445898">
        <w:t>le can be journaled at the same time (note that the su</w:t>
      </w:r>
      <w:r w:rsidR="0008220B">
        <w:t>ffi</w:t>
      </w:r>
      <w:r w:rsidRPr="00445898">
        <w:t xml:space="preserve">xes of the two </w:t>
      </w:r>
      <w:r w:rsidR="009E3D57">
        <w:t>fi</w:t>
      </w:r>
      <w:r w:rsidRPr="00445898">
        <w:t>les are di</w:t>
      </w:r>
      <w:r w:rsidR="009E3D57">
        <w:t>ff</w:t>
      </w:r>
      <w:r w:rsidRPr="00445898">
        <w:t>erent, although their pre</w:t>
      </w:r>
      <w:r w:rsidR="009E3D57">
        <w:t>fi</w:t>
      </w:r>
      <w:r w:rsidRPr="00445898">
        <w:t xml:space="preserve">xes are the same). This is less absurd than it seems at </w:t>
      </w:r>
      <w:r w:rsidR="009E3D57">
        <w:t>fi</w:t>
      </w:r>
      <w:r w:rsidRPr="00445898">
        <w:t>rst sight, if we recall that the output of such a mailbox is otherwise completely ignored.</w:t>
      </w:r>
    </w:p>
    <w:p w:rsidR="000A4098" w:rsidRPr="00445898" w:rsidRDefault="000A4098" w:rsidP="00552A98">
      <w:pPr>
        <w:pStyle w:val="Heading3"/>
        <w:numPr>
          <w:ilvl w:val="2"/>
          <w:numId w:val="5"/>
        </w:numPr>
        <w:rPr>
          <w:lang w:val="en-US"/>
        </w:rPr>
      </w:pPr>
      <w:bookmarkStart w:id="587" w:name="_Toc529212943"/>
      <w:bookmarkStart w:id="588" w:name="journals"/>
      <w:r w:rsidRPr="00445898">
        <w:rPr>
          <w:lang w:val="en-US"/>
        </w:rPr>
        <w:lastRenderedPageBreak/>
        <w:t>Journaling client and server mailboxes</w:t>
      </w:r>
      <w:bookmarkEnd w:id="587"/>
    </w:p>
    <w:p w:rsidR="000A4098" w:rsidRPr="00445898" w:rsidRDefault="000A4098" w:rsidP="000A4098">
      <w:pPr>
        <w:pStyle w:val="firstparagraph"/>
      </w:pPr>
      <w:r w:rsidRPr="00445898">
        <w:t>Journaling</w:t>
      </w:r>
      <w:r w:rsidR="00126D90">
        <w:fldChar w:fldCharType="begin"/>
      </w:r>
      <w:r w:rsidR="00126D90">
        <w:instrText xml:space="preserve"> XE "</w:instrText>
      </w:r>
      <w:r w:rsidR="00126D90" w:rsidRPr="00145378">
        <w:instrText>journaling</w:instrText>
      </w:r>
      <w:r w:rsidR="00126D90">
        <w:instrText xml:space="preserve">" \r "journals" \b </w:instrText>
      </w:r>
      <w:r w:rsidR="00126D90">
        <w:fldChar w:fldCharType="end"/>
      </w:r>
      <w:r w:rsidRPr="00445898">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445898">
        <w:fldChar w:fldCharType="begin"/>
      </w:r>
      <w:r w:rsidRPr="00445898">
        <w:instrText xml:space="preserve"> REF _Ref509910164 \r \h </w:instrText>
      </w:r>
      <w:r w:rsidRPr="00445898">
        <w:fldChar w:fldCharType="separate"/>
      </w:r>
      <w:r w:rsidR="00B14386">
        <w:t>9.4.3</w:t>
      </w:r>
      <w:r w:rsidRPr="00445898">
        <w:fldChar w:fldCharType="end"/>
      </w:r>
      <w:r w:rsidRPr="00445898">
        <w:t xml:space="preserve">), the semantics of journaling is quite simple. If the mailbox is being journaled (i.e., its transactions are backed up), each new connection starts a new connect block in the journal </w:t>
      </w:r>
      <w:r w:rsidR="009E3D57">
        <w:t>fi</w:t>
      </w:r>
      <w:r w:rsidRPr="00445898">
        <w:t xml:space="preserve">le. When the same (or another) mailbox is later driven from the journal </w:t>
      </w:r>
      <w:r w:rsidR="009E3D57">
        <w:t>fi</w:t>
      </w:r>
      <w:r w:rsidRPr="00445898">
        <w:t xml:space="preserve">le, every new connection advances the </w:t>
      </w:r>
      <w:r w:rsidR="009E3D57">
        <w:t>fi</w:t>
      </w:r>
      <w:r w:rsidRPr="00445898">
        <w:t>le to the next connect block. Having exhausted the data in the current connect block, the mailbox will behave as if the other party has closed the connection, i.e., the mailbox will be disconnected (Section </w:t>
      </w:r>
      <w:r w:rsidRPr="00445898">
        <w:fldChar w:fldCharType="begin"/>
      </w:r>
      <w:r w:rsidRPr="00445898">
        <w:instrText xml:space="preserve"> REF _Ref509905978 \r \h </w:instrText>
      </w:r>
      <w:r w:rsidRPr="00445898">
        <w:fldChar w:fldCharType="separate"/>
      </w:r>
      <w:r w:rsidR="00B14386">
        <w:t>9.4.5</w:t>
      </w:r>
      <w:r w:rsidRPr="00445898">
        <w:fldChar w:fldCharType="end"/>
      </w:r>
      <w:r w:rsidRPr="00445898">
        <w:t xml:space="preserve">). A subsequent </w:t>
      </w:r>
      <w:r w:rsidRPr="00445898">
        <w:rPr>
          <w:i/>
        </w:rPr>
        <w:t>connect</w:t>
      </w:r>
      <w:r w:rsidRPr="00445898">
        <w:t xml:space="preserve"> operation on the mailbox will position the journal </w:t>
      </w:r>
      <w:r w:rsidR="009E3D57">
        <w:t>fi</w:t>
      </w:r>
      <w:r w:rsidRPr="00445898">
        <w:t xml:space="preserve">le at the beginning of the next connect block. If there are no more connect blocks in the </w:t>
      </w:r>
      <w:r w:rsidR="009E3D57">
        <w:t>fi</w:t>
      </w:r>
      <w:r w:rsidRPr="00445898">
        <w:t xml:space="preserve">le, the connect operation will fail returning </w:t>
      </w:r>
      <w:r w:rsidRPr="00445898">
        <w:rPr>
          <w:i/>
        </w:rPr>
        <w:t>REJECTED</w:t>
      </w:r>
      <w:r w:rsidR="000B7D32">
        <w:rPr>
          <w:i/>
        </w:rPr>
        <w:fldChar w:fldCharType="begin"/>
      </w:r>
      <w:r w:rsidR="000B7D32">
        <w:instrText xml:space="preserve"> XE "</w:instrText>
      </w:r>
      <w:r w:rsidR="000B7D32">
        <w:rPr>
          <w:i/>
        </w:rPr>
        <w:instrText>REJECTED</w:instrText>
      </w:r>
      <w:r w:rsidR="000B7D32" w:rsidRPr="00F8111D">
        <w:rPr>
          <w:i/>
        </w:rPr>
        <w:instrText>:</w:instrText>
      </w:r>
      <w:r w:rsidR="000B7D32" w:rsidRPr="00F8111D">
        <w:instrText xml:space="preserve">in </w:instrText>
      </w:r>
      <w:r w:rsidR="000B7D32" w:rsidRPr="007D575F">
        <w:rPr>
          <w:i/>
        </w:rPr>
        <w:instrText>Mailbox</w:instrText>
      </w:r>
      <w:r w:rsidR="000B7D32">
        <w:instrText xml:space="preserve">" </w:instrText>
      </w:r>
      <w:r w:rsidR="000B7D32">
        <w:rPr>
          <w:i/>
        </w:rPr>
        <w:fldChar w:fldCharType="end"/>
      </w:r>
      <w:r w:rsidRPr="00445898">
        <w:t>, as for a failed connection to a nonexistent server.</w:t>
      </w:r>
    </w:p>
    <w:p w:rsidR="000A4098" w:rsidRPr="00445898" w:rsidRDefault="000A4098" w:rsidP="000A4098">
      <w:pPr>
        <w:pStyle w:val="firstparagraph"/>
      </w:pPr>
      <w:r w:rsidRPr="00445898">
        <w:t>Server mailboxes are a bit trickier. If an immediate server mailbox (Section </w:t>
      </w:r>
      <w:r w:rsidRPr="00445898">
        <w:fldChar w:fldCharType="begin"/>
      </w:r>
      <w:r w:rsidRPr="00445898">
        <w:instrText xml:space="preserve"> REF _Ref510685635 \r \h </w:instrText>
      </w:r>
      <w:r w:rsidRPr="00445898">
        <w:fldChar w:fldCharType="separate"/>
      </w:r>
      <w:r w:rsidR="00B14386">
        <w:t>9.4.4</w:t>
      </w:r>
      <w:r w:rsidRPr="00445898">
        <w:fldChar w:fldCharType="end"/>
      </w:r>
      <w:r w:rsidRPr="00445898">
        <w:t xml:space="preserve">) is being backed up to a journal </w:t>
      </w:r>
      <w:r w:rsidR="009E3D57">
        <w:t>fi</w:t>
      </w:r>
      <w:r w:rsidRPr="00445898">
        <w:t xml:space="preserve">le, the data written there are not separated into multiple connection blocks, even if the session consists of several client connections. Only a </w:t>
      </w:r>
      <w:r w:rsidRPr="00445898">
        <w:rPr>
          <w:i/>
        </w:rPr>
        <w:t>SERVER</w:t>
      </w:r>
      <w:r w:rsidRPr="00445898">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445898">
        <w:rPr>
          <w:i/>
        </w:rPr>
        <w:t>isActive</w:t>
      </w:r>
      <w:r w:rsidR="00681BAD">
        <w:rPr>
          <w:i/>
        </w:rPr>
        <w:fldChar w:fldCharType="begin"/>
      </w:r>
      <w:r w:rsidR="00681BAD">
        <w:instrText xml:space="preserve"> XE "</w:instrText>
      </w:r>
      <w:r w:rsidR="00681BAD" w:rsidRPr="000F155A">
        <w:rPr>
          <w:i/>
        </w:rPr>
        <w:instrText>isActive</w:instrText>
      </w:r>
      <w:r w:rsidR="00681BAD">
        <w:instrText xml:space="preserve">" </w:instrText>
      </w:r>
      <w:r w:rsidR="00681BAD">
        <w:rPr>
          <w:i/>
        </w:rPr>
        <w:fldChar w:fldCharType="end"/>
      </w:r>
      <w:r w:rsidRPr="00445898">
        <w:t>, Section </w:t>
      </w:r>
      <w:r w:rsidRPr="00445898">
        <w:fldChar w:fldCharType="begin"/>
      </w:r>
      <w:r w:rsidRPr="00445898">
        <w:instrText xml:space="preserve"> REF _Ref509905978 \r \h </w:instrText>
      </w:r>
      <w:r w:rsidRPr="00445898">
        <w:fldChar w:fldCharType="separate"/>
      </w:r>
      <w:r w:rsidR="00B14386">
        <w:t>9.4.5</w:t>
      </w:r>
      <w:r w:rsidRPr="00445898">
        <w:fldChar w:fldCharType="end"/>
      </w:r>
      <w:r w:rsidRPr="00445898">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t>fi</w:t>
      </w:r>
      <w:r w:rsidRPr="00445898">
        <w:t xml:space="preserve">le does not try to separate them. When an immediate server mailbox is driven from a journal </w:t>
      </w:r>
      <w:r w:rsidR="009E3D57">
        <w:t>fi</w:t>
      </w:r>
      <w:r w:rsidRPr="00445898">
        <w:t>le, it receives a continuous stream of data that appears to have arrived from a single connection.</w:t>
      </w:r>
    </w:p>
    <w:p w:rsidR="000A4098" w:rsidRPr="00445898" w:rsidRDefault="000A4098" w:rsidP="000A4098">
      <w:pPr>
        <w:pStyle w:val="firstparagraph"/>
      </w:pPr>
      <w:r w:rsidRPr="00445898">
        <w:t>When a journaled immediate server mailbox is unbound</w:t>
      </w:r>
      <w:r w:rsidR="00CE171E" w:rsidRPr="00445898">
        <w:t xml:space="preserve"> (see Section </w:t>
      </w:r>
      <w:r w:rsidR="00CE171E" w:rsidRPr="00445898">
        <w:fldChar w:fldCharType="begin"/>
      </w:r>
      <w:r w:rsidR="00CE171E" w:rsidRPr="00445898">
        <w:instrText xml:space="preserve"> REF _Ref509905978 \r \h </w:instrText>
      </w:r>
      <w:r w:rsidR="00CE171E" w:rsidRPr="00445898">
        <w:fldChar w:fldCharType="separate"/>
      </w:r>
      <w:r w:rsidR="00B14386">
        <w:t>9.4.5</w:t>
      </w:r>
      <w:r w:rsidR="00CE171E" w:rsidRPr="00445898">
        <w:fldChar w:fldCharType="end"/>
      </w:r>
      <w:r w:rsidR="00CE171E" w:rsidRPr="00445898">
        <w:t xml:space="preserve">), </w:t>
      </w:r>
      <w:r w:rsidRPr="00445898">
        <w:t xml:space="preserve">by </w:t>
      </w:r>
      <w:r w:rsidRPr="00445898">
        <w:rPr>
          <w:i/>
        </w:rPr>
        <w:t>disconnect</w:t>
      </w:r>
      <w:r w:rsidRPr="00445898">
        <w:t xml:space="preserve"> </w:t>
      </w:r>
      <w:r w:rsidR="00D406A4">
        <w:rPr>
          <w:i/>
        </w:rPr>
        <w:fldChar w:fldCharType="begin"/>
      </w:r>
      <w:r w:rsidR="00D406A4">
        <w:instrText xml:space="preserve"> XE "</w:instrText>
      </w:r>
      <w:r w:rsidR="00D406A4" w:rsidRPr="00E71D02">
        <w:rPr>
          <w:i/>
        </w:rPr>
        <w:instrText xml:space="preserve">disconnect </w:instrText>
      </w:r>
      <w:r w:rsidR="00D406A4" w:rsidRPr="00D406A4">
        <w:instrText>(</w:instrText>
      </w:r>
      <w:r w:rsidR="00D406A4" w:rsidRPr="00E71D02">
        <w:rPr>
          <w:i/>
        </w:rPr>
        <w:instrText>Mailbox</w:instrText>
      </w:r>
      <w:r w:rsidR="00D406A4" w:rsidRPr="00D406A4">
        <w:instrText xml:space="preserve"> method)</w:instrText>
      </w:r>
      <w:r w:rsidR="00D406A4">
        <w:instrText xml:space="preserve">" </w:instrText>
      </w:r>
      <w:r w:rsidR="00D406A4">
        <w:rPr>
          <w:i/>
        </w:rPr>
        <w:fldChar w:fldCharType="end"/>
      </w:r>
      <w:r w:rsidR="00D406A4" w:rsidRPr="00445898">
        <w:t xml:space="preserve"> </w:t>
      </w:r>
      <w:r w:rsidRPr="00445898">
        <w:t>(</w:t>
      </w:r>
      <w:r w:rsidRPr="00445898">
        <w:rPr>
          <w:i/>
        </w:rPr>
        <w:t>SERVER</w:t>
      </w:r>
      <w:r w:rsidR="00CE171E" w:rsidRPr="00445898">
        <w:t>)</w:t>
      </w:r>
      <w:r w:rsidRPr="00445898">
        <w:t>,</w:t>
      </w:r>
      <w:r w:rsidR="005412A8" w:rsidRPr="005412A8">
        <w:rPr>
          <w:i/>
        </w:rPr>
        <w:t xml:space="preserve"> </w:t>
      </w:r>
      <w:r w:rsidR="005412A8">
        <w:rPr>
          <w:i/>
        </w:rPr>
        <w:fldChar w:fldCharType="begin"/>
      </w:r>
      <w:r w:rsidR="005412A8">
        <w:instrText xml:space="preserve"> XE "</w:instrText>
      </w:r>
      <w:r w:rsidR="005412A8" w:rsidRPr="00B6790B">
        <w:rPr>
          <w:i/>
        </w:rPr>
        <w:instrText xml:space="preserve">SERVER </w:instrText>
      </w:r>
      <w:r w:rsidR="005412A8" w:rsidRPr="005412A8">
        <w:instrText>(</w:instrText>
      </w:r>
      <w:r w:rsidR="005412A8" w:rsidRPr="00B6790B">
        <w:rPr>
          <w:i/>
        </w:rPr>
        <w:instrText>Mailbox</w:instrText>
      </w:r>
      <w:r w:rsidR="005412A8" w:rsidRPr="005412A8">
        <w:instrText xml:space="preserve"> flag)</w:instrText>
      </w:r>
      <w:r w:rsidR="005412A8">
        <w:instrText xml:space="preserve">" </w:instrText>
      </w:r>
      <w:r w:rsidR="005412A8">
        <w:rPr>
          <w:i/>
        </w:rPr>
        <w:fldChar w:fldCharType="end"/>
      </w:r>
      <w:r w:rsidRPr="00445898">
        <w:t xml:space="preserve"> the current connect block is terminated. When the mailbox is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35C40">
        <w:instrText>bound</w:instrText>
      </w:r>
      <w:r w:rsidR="00ED6EF1">
        <w:instrText xml:space="preserve">" </w:instrText>
      </w:r>
      <w:r w:rsidR="00ED6EF1">
        <w:fldChar w:fldCharType="end"/>
      </w:r>
      <w:r w:rsidRPr="00445898">
        <w:t xml:space="preserve"> again (by </w:t>
      </w:r>
      <w:r w:rsidRPr="00445898">
        <w:rPr>
          <w:i/>
        </w:rPr>
        <w:t>connect</w:t>
      </w:r>
      <w:r w:rsidRPr="00445898">
        <w:t xml:space="preserve">) a new connect block is started. Therefore, from the viewpoint of journaling, an immediate server mailbox behaves like a client mailbox, with every explicit </w:t>
      </w:r>
      <w:r w:rsidRPr="00445898">
        <w:rPr>
          <w:i/>
        </w:rPr>
        <w:t>connect</w:t>
      </w:r>
      <w:r w:rsidRPr="00445898">
        <w:t xml:space="preserve"> operation marking a new session.</w:t>
      </w:r>
    </w:p>
    <w:bookmarkEnd w:id="588"/>
    <w:p w:rsidR="0054118E" w:rsidRPr="00445898" w:rsidRDefault="000A4098" w:rsidP="000A4098">
      <w:pPr>
        <w:pStyle w:val="firstparagraph"/>
      </w:pPr>
      <w:r w:rsidRPr="00445898">
        <w:t xml:space="preserve">When a master server mailbox is journaled, the only information written to the journal </w:t>
      </w:r>
      <w:r w:rsidR="009E3D57">
        <w:t>fi</w:t>
      </w:r>
      <w:r w:rsidRPr="00445898">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t>fi</w:t>
      </w:r>
      <w:r w:rsidRPr="00445898">
        <w:t xml:space="preserve">les is to create them in the proper order, based on the timing of connections fed from the journal </w:t>
      </w:r>
      <w:r w:rsidR="009E3D57">
        <w:t>fi</w:t>
      </w:r>
      <w:r w:rsidRPr="00445898">
        <w:t>le to the master mailbox. Their names (preferably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Sections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xml:space="preserve">, </w:t>
      </w:r>
      <w:r w:rsidRPr="00445898">
        <w:fldChar w:fldCharType="begin"/>
      </w:r>
      <w:r w:rsidRPr="00445898">
        <w:instrText xml:space="preserve"> REF _Ref510685270 \r \h </w:instrText>
      </w:r>
      <w:r w:rsidRPr="00445898">
        <w:fldChar w:fldCharType="separate"/>
      </w:r>
      <w:r w:rsidR="00B14386">
        <w:t>9.5.1</w:t>
      </w:r>
      <w:r w:rsidRPr="00445898">
        <w:fldChar w:fldCharType="end"/>
      </w:r>
      <w:r w:rsidRPr="00445898">
        <w:t xml:space="preserve">) should be distinct and generated in the right order, to match the corresponding journal </w:t>
      </w:r>
      <w:r w:rsidR="009E3D57">
        <w:t>fi</w:t>
      </w:r>
      <w:r w:rsidRPr="00445898">
        <w:t>les, according to their creation sequence.</w:t>
      </w:r>
    </w:p>
    <w:p w:rsidR="000B1A31" w:rsidRPr="00445898" w:rsidRDefault="000B1A31" w:rsidP="00552A98">
      <w:pPr>
        <w:pStyle w:val="Heading1"/>
        <w:numPr>
          <w:ilvl w:val="0"/>
          <w:numId w:val="5"/>
        </w:numPr>
        <w:rPr>
          <w:lang w:val="en-US"/>
        </w:rPr>
        <w:sectPr w:rsidR="000B1A31" w:rsidRPr="00445898" w:rsidSect="00793543">
          <w:footnotePr>
            <w:numRestart w:val="eachSect"/>
          </w:footnotePr>
          <w:pgSz w:w="11909" w:h="16834" w:code="9"/>
          <w:pgMar w:top="936" w:right="864" w:bottom="792" w:left="864" w:header="576" w:footer="432" w:gutter="288"/>
          <w:cols w:space="720"/>
          <w:titlePg/>
          <w:docGrid w:linePitch="360"/>
        </w:sectPr>
      </w:pPr>
    </w:p>
    <w:p w:rsidR="00CE171E" w:rsidRPr="00445898" w:rsidRDefault="00CE171E" w:rsidP="00552A98">
      <w:pPr>
        <w:pStyle w:val="Heading1"/>
        <w:numPr>
          <w:ilvl w:val="0"/>
          <w:numId w:val="5"/>
        </w:numPr>
        <w:rPr>
          <w:lang w:val="en-US"/>
        </w:rPr>
        <w:sectPr w:rsidR="00CE171E"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445898" w:rsidRDefault="000B1A31" w:rsidP="00552A98">
      <w:pPr>
        <w:pStyle w:val="Heading1"/>
        <w:numPr>
          <w:ilvl w:val="0"/>
          <w:numId w:val="5"/>
        </w:numPr>
        <w:rPr>
          <w:lang w:val="en-US"/>
        </w:rPr>
      </w:pPr>
      <w:bookmarkStart w:id="589" w:name="_Toc529212944"/>
      <w:r w:rsidRPr="00445898">
        <w:rPr>
          <w:lang w:val="en-US"/>
        </w:rPr>
        <w:lastRenderedPageBreak/>
        <w:t>MEASURING PERFORMANCE</w:t>
      </w:r>
      <w:bookmarkEnd w:id="589"/>
    </w:p>
    <w:p w:rsidR="0054118E" w:rsidRPr="00445898" w:rsidRDefault="000B1A31" w:rsidP="000B1A31">
      <w:pPr>
        <w:pStyle w:val="firstparagraph"/>
      </w:pPr>
      <w:r w:rsidRPr="00445898">
        <w:t>One objective of modeling physical systems in SMURPH is to investigate their performance</w:t>
      </w:r>
      <w:r w:rsidR="003D7D9D">
        <w:fldChar w:fldCharType="begin"/>
      </w:r>
      <w:r w:rsidR="003D7D9D">
        <w:instrText xml:space="preserve"> XE "</w:instrText>
      </w:r>
      <w:r w:rsidR="003D7D9D" w:rsidRPr="00CB5385">
        <w:instrText>performance</w:instrText>
      </w:r>
      <w:r w:rsidR="003D7D9D">
        <w:instrText xml:space="preserve">" </w:instrText>
      </w:r>
      <w:r w:rsidR="003D7D9D">
        <w:fldChar w:fldCharType="end"/>
      </w:r>
      <w:r w:rsidRPr="00445898">
        <w:t xml:space="preserve">. Some performance measures are calculated automatically by the </w:t>
      </w:r>
      <w:r w:rsidR="00CE171E" w:rsidRPr="00445898">
        <w:t>SMURPH kernel</w:t>
      </w:r>
      <w:r w:rsidRPr="00445898">
        <w:t>. The user can easily collect additional statistical data which augment or replace the standard measurements. The calculation of both the standard and user-de</w:t>
      </w:r>
      <w:r w:rsidR="009E3D57">
        <w:t>fi</w:t>
      </w:r>
      <w:r w:rsidRPr="00445898">
        <w:t xml:space="preserve">ned performance measures is based on the concept of a </w:t>
      </w:r>
      <w:r w:rsidRPr="00445898">
        <w:rPr>
          <w:i/>
        </w:rPr>
        <w:t>random variable</w:t>
      </w:r>
      <w:r w:rsidRPr="00445898">
        <w:t xml:space="preserve"> represented by a special data type.</w:t>
      </w:r>
    </w:p>
    <w:p w:rsidR="000B1A31" w:rsidRPr="00445898" w:rsidRDefault="000B1A31" w:rsidP="00552A98">
      <w:pPr>
        <w:pStyle w:val="Heading2"/>
        <w:numPr>
          <w:ilvl w:val="1"/>
          <w:numId w:val="5"/>
        </w:numPr>
        <w:rPr>
          <w:lang w:val="en-US"/>
        </w:rPr>
      </w:pPr>
      <w:bookmarkStart w:id="590" w:name="_Ref511048999"/>
      <w:bookmarkStart w:id="591" w:name="_Toc529212945"/>
      <w:r w:rsidRPr="00445898">
        <w:rPr>
          <w:lang w:val="en-US"/>
        </w:rPr>
        <w:t xml:space="preserve">Type </w:t>
      </w:r>
      <w:r w:rsidRPr="00445898">
        <w:rPr>
          <w:i/>
          <w:lang w:val="en-US"/>
        </w:rPr>
        <w:t>RVariable</w:t>
      </w:r>
      <w:bookmarkEnd w:id="590"/>
      <w:bookmarkEnd w:id="591"/>
      <w:r w:rsidR="00E83185">
        <w:rPr>
          <w:i/>
          <w:lang w:val="en-US"/>
        </w:rPr>
        <w:fldChar w:fldCharType="begin"/>
      </w:r>
      <w:r w:rsidR="00E83185">
        <w:instrText xml:space="preserve"> XE "</w:instrText>
      </w:r>
      <w:r w:rsidR="00E83185" w:rsidRPr="00171B65">
        <w:rPr>
          <w:i/>
          <w:lang w:val="en-US"/>
        </w:rPr>
        <w:instrText>RVariable</w:instrText>
      </w:r>
      <w:r w:rsidR="00E83185">
        <w:instrText>" \b</w:instrText>
      </w:r>
      <w:r w:rsidR="00E83185">
        <w:rPr>
          <w:i/>
          <w:lang w:val="en-US"/>
        </w:rPr>
        <w:fldChar w:fldCharType="end"/>
      </w:r>
    </w:p>
    <w:p w:rsidR="000B1A31" w:rsidRPr="00445898" w:rsidRDefault="000B1A31" w:rsidP="000B1A31">
      <w:pPr>
        <w:pStyle w:val="firstparagraph"/>
      </w:pPr>
      <w:r w:rsidRPr="00445898">
        <w:t xml:space="preserve">An </w:t>
      </w:r>
      <w:r w:rsidRPr="00445898">
        <w:rPr>
          <w:i/>
        </w:rPr>
        <w:t>RVariable</w:t>
      </w:r>
      <w:r w:rsidRPr="00445898">
        <w:t xml:space="preserve"> is a data structure used for incremental calculation of the empirical distribution parameters of a random variable whose values are discretely sampled. The following parameters are taken care of</w:t>
      </w:r>
      <w:r w:rsidR="006C0CA7" w:rsidRPr="00445898">
        <w:t xml:space="preserve"> by the </w:t>
      </w:r>
      <w:r w:rsidR="006C0CA7" w:rsidRPr="00445898">
        <w:rPr>
          <w:i/>
        </w:rPr>
        <w:t>RVariable</w:t>
      </w:r>
      <w:r w:rsidRPr="00445898">
        <w:t>:</w:t>
      </w:r>
    </w:p>
    <w:p w:rsidR="000B1A31" w:rsidRPr="00445898" w:rsidRDefault="000B1A31" w:rsidP="00552A98">
      <w:pPr>
        <w:pStyle w:val="firstparagraph"/>
        <w:numPr>
          <w:ilvl w:val="0"/>
          <w:numId w:val="52"/>
        </w:numPr>
      </w:pPr>
      <w:r w:rsidRPr="00445898">
        <w:t>the number of samples (the number of times the random variable was sampled)</w:t>
      </w:r>
    </w:p>
    <w:p w:rsidR="000B1A31" w:rsidRPr="00445898" w:rsidRDefault="000B1A31" w:rsidP="00552A98">
      <w:pPr>
        <w:pStyle w:val="firstparagraph"/>
        <w:numPr>
          <w:ilvl w:val="0"/>
          <w:numId w:val="52"/>
        </w:numPr>
      </w:pPr>
      <w:r w:rsidRPr="00445898">
        <w:t>the minimum value encountered so far</w:t>
      </w:r>
    </w:p>
    <w:p w:rsidR="000B1A31" w:rsidRPr="00445898" w:rsidRDefault="000B1A31" w:rsidP="00552A98">
      <w:pPr>
        <w:pStyle w:val="firstparagraph"/>
        <w:numPr>
          <w:ilvl w:val="0"/>
          <w:numId w:val="52"/>
        </w:numPr>
      </w:pPr>
      <w:r w:rsidRPr="00445898">
        <w:t>the maximum value encountered so far</w:t>
      </w:r>
    </w:p>
    <w:p w:rsidR="000B1A31" w:rsidRPr="00445898" w:rsidRDefault="000B1A31" w:rsidP="00552A98">
      <w:pPr>
        <w:pStyle w:val="firstparagraph"/>
        <w:numPr>
          <w:ilvl w:val="0"/>
          <w:numId w:val="52"/>
        </w:numPr>
      </w:pPr>
      <w:r w:rsidRPr="00445898">
        <w:t>the mean value,</w:t>
      </w:r>
    </w:p>
    <w:p w:rsidR="000B1A31" w:rsidRPr="00445898" w:rsidRDefault="000B1A31" w:rsidP="00552A98">
      <w:pPr>
        <w:pStyle w:val="firstparagraph"/>
        <w:numPr>
          <w:ilvl w:val="0"/>
          <w:numId w:val="52"/>
        </w:numPr>
      </w:pPr>
      <w:r w:rsidRPr="00445898">
        <w:t xml:space="preserve">the </w:t>
      </w:r>
      <w:r w:rsidR="006C0CA7" w:rsidRPr="00445898">
        <w:t xml:space="preserve">sampled </w:t>
      </w:r>
      <w:r w:rsidRPr="00445898">
        <w:t>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(and standard deviation),</w:t>
      </w:r>
    </w:p>
    <w:p w:rsidR="000B1A31" w:rsidRPr="00445898" w:rsidRDefault="000B1A31" w:rsidP="00552A98">
      <w:pPr>
        <w:pStyle w:val="firstparagraph"/>
        <w:numPr>
          <w:ilvl w:val="0"/>
          <w:numId w:val="52"/>
        </w:numPr>
      </w:pPr>
      <w:r w:rsidRPr="00445898">
        <w:t xml:space="preserve">higher-order central moments </w:t>
      </w:r>
    </w:p>
    <w:p w:rsidR="000B1A31" w:rsidRPr="00445898" w:rsidRDefault="000B1A31" w:rsidP="000B1A31">
      <w:pPr>
        <w:pStyle w:val="firstparagraph"/>
      </w:pPr>
      <w:r w:rsidRPr="00445898">
        <w:t xml:space="preserve">Type </w:t>
      </w:r>
      <w:r w:rsidRPr="00445898">
        <w:rPr>
          <w:i/>
        </w:rPr>
        <w:t>RVariable</w:t>
      </w:r>
      <w:r w:rsidRPr="00445898">
        <w:t xml:space="preserve"> is not extensible by the user and its attributes are hidden. For e</w:t>
      </w:r>
      <w:r w:rsidR="0008220B">
        <w:t>ffi</w:t>
      </w:r>
      <w:r w:rsidRPr="00445898">
        <w:t>ciency reasons, they don’t represent the above-listed parameters directly</w:t>
      </w:r>
      <w:r w:rsidR="006C0CA7" w:rsidRPr="00445898">
        <w:t>,</w:t>
      </w:r>
      <w:r w:rsidRPr="00445898">
        <w:t xml:space="preserve"> and explicit operations are required to turn them into a presentable form. Type </w:t>
      </w:r>
      <w:r w:rsidRPr="00445898">
        <w:rPr>
          <w:i/>
        </w:rPr>
        <w:t>RVariable</w:t>
      </w:r>
      <w:r w:rsidRPr="00445898">
        <w:t xml:space="preserve"> declares a </w:t>
      </w:r>
      <w:r w:rsidR="00AF589F">
        <w:t>few</w:t>
      </w:r>
      <w:r w:rsidRPr="00445898">
        <w:t xml:space="preserve"> publicly visible methods for performing typical operations on random variables and for presenting their parameters in a legible form. The latter methods are based on the concept of exposing</w:t>
      </w:r>
      <w:r w:rsidR="00DC1787">
        <w:fldChar w:fldCharType="begin"/>
      </w:r>
      <w:r w:rsidR="00DC1787">
        <w:instrText xml:space="preserve"> XE "</w:instrText>
      </w:r>
      <w:r w:rsidR="00DC1787" w:rsidRPr="00BD694D">
        <w:instrText>exposing</w:instrText>
      </w:r>
      <w:r w:rsidR="00DC1787">
        <w:instrText xml:space="preserve">" </w:instrText>
      </w:r>
      <w:r w:rsidR="00DC1787">
        <w:fldChar w:fldCharType="end"/>
      </w:r>
      <w:r w:rsidRPr="00445898">
        <w:t xml:space="preserve">, which is common </w:t>
      </w:r>
      <w:r w:rsidR="00B76135">
        <w:t>to</w:t>
      </w:r>
      <w:r w:rsidRPr="00445898">
        <w:t xml:space="preserve"> all </w:t>
      </w:r>
      <w:r w:rsidRPr="00445898">
        <w:rPr>
          <w:i/>
        </w:rPr>
        <w:t>Objects</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(see Section </w:t>
      </w:r>
      <w:r w:rsidR="001643E8" w:rsidRPr="00445898">
        <w:fldChar w:fldCharType="begin"/>
      </w:r>
      <w:r w:rsidR="001643E8" w:rsidRPr="00445898">
        <w:instrText xml:space="preserve"> REF _Ref510988280 \r \h </w:instrText>
      </w:r>
      <w:r w:rsidR="001643E8" w:rsidRPr="00445898">
        <w:fldChar w:fldCharType="separate"/>
      </w:r>
      <w:r w:rsidR="00B14386">
        <w:t>12.1</w:t>
      </w:r>
      <w:r w:rsidR="001643E8" w:rsidRPr="00445898">
        <w:fldChar w:fldCharType="end"/>
      </w:r>
      <w:r w:rsidRPr="00445898">
        <w:t>).</w:t>
      </w:r>
    </w:p>
    <w:p w:rsidR="0054118E" w:rsidRPr="00445898" w:rsidRDefault="000B1A31" w:rsidP="000B1A31">
      <w:pPr>
        <w:pStyle w:val="firstparagraph"/>
      </w:pPr>
      <w:r w:rsidRPr="00445898">
        <w:t xml:space="preserve">From now on, objects of type </w:t>
      </w:r>
      <w:r w:rsidRPr="00445898">
        <w:rPr>
          <w:i/>
        </w:rPr>
        <w:t>RVariable</w:t>
      </w:r>
      <w:r w:rsidRPr="00445898">
        <w:t xml:space="preserve"> will be called random variables.</w:t>
      </w:r>
    </w:p>
    <w:p w:rsidR="000B1A31" w:rsidRPr="00445898" w:rsidRDefault="000B1A31" w:rsidP="00552A98">
      <w:pPr>
        <w:pStyle w:val="Heading3"/>
        <w:numPr>
          <w:ilvl w:val="2"/>
          <w:numId w:val="5"/>
        </w:numPr>
        <w:rPr>
          <w:lang w:val="en-US"/>
        </w:rPr>
      </w:pPr>
      <w:bookmarkStart w:id="592" w:name="_Ref510687970"/>
      <w:bookmarkStart w:id="593" w:name="_Toc529212946"/>
      <w:r w:rsidRPr="00445898">
        <w:rPr>
          <w:lang w:val="en-US"/>
        </w:rPr>
        <w:lastRenderedPageBreak/>
        <w:t>Creating and destroying random variables</w:t>
      </w:r>
      <w:bookmarkEnd w:id="592"/>
      <w:bookmarkEnd w:id="593"/>
    </w:p>
    <w:p w:rsidR="000B1A31" w:rsidRPr="00445898" w:rsidRDefault="000B1A31" w:rsidP="000B1A31">
      <w:pPr>
        <w:pStyle w:val="firstparagraph"/>
      </w:pPr>
      <w:r w:rsidRPr="00445898">
        <w:t xml:space="preserve">Random variables are </w:t>
      </w:r>
      <w:r w:rsidRPr="00445898">
        <w:rPr>
          <w:i/>
        </w:rPr>
        <w:t>Objects</w:t>
      </w:r>
      <w:r w:rsidRPr="00445898">
        <w:t xml:space="preserv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xml:space="preserve">): they must be </w:t>
      </w:r>
      <w:r w:rsidRPr="00445898">
        <w:rPr>
          <w:i/>
        </w:rPr>
        <w:t>created</w:t>
      </w:r>
      <w:r w:rsidRPr="00445898">
        <w:t xml:space="preserve"> before they are used, and they may be deallocated when they are no longer needed. A random variable is created in the standard way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 e.g.:</w:t>
      </w:r>
    </w:p>
    <w:p w:rsidR="000B1A31" w:rsidRPr="00445898" w:rsidRDefault="000B1A31" w:rsidP="000B1A31">
      <w:pPr>
        <w:pStyle w:val="firstparagraph"/>
        <w:ind w:firstLine="720"/>
        <w:rPr>
          <w:i/>
        </w:rPr>
      </w:pPr>
      <w:r w:rsidRPr="00445898">
        <w:rPr>
          <w:i/>
        </w:rPr>
        <w:t>rv = create RVariable</w:t>
      </w:r>
      <w:r w:rsidR="00E83185">
        <w:rPr>
          <w:i/>
        </w:rPr>
        <w:fldChar w:fldCharType="begin"/>
      </w:r>
      <w:r w:rsidR="00E83185">
        <w:instrText xml:space="preserve"> XE "</w:instrText>
      </w:r>
      <w:r w:rsidR="00E83185" w:rsidRPr="00A05617">
        <w:rPr>
          <w:i/>
        </w:rPr>
        <w:instrText>RVariable:</w:instrText>
      </w:r>
      <w:r w:rsidR="00E83185" w:rsidRPr="00A05617">
        <w:rPr>
          <w:lang w:val="pl-PL"/>
        </w:rPr>
        <w:instrText>creating</w:instrText>
      </w:r>
      <w:r w:rsidR="00E83185">
        <w:instrText xml:space="preserve">" </w:instrText>
      </w:r>
      <w:r w:rsidR="00E83185">
        <w:rPr>
          <w:i/>
        </w:rPr>
        <w:fldChar w:fldCharType="end"/>
      </w:r>
      <w:r w:rsidRPr="00445898">
        <w:rPr>
          <w:i/>
        </w:rPr>
        <w:t xml:space="preserve"> (ct, nm);</w:t>
      </w:r>
    </w:p>
    <w:p w:rsidR="000B1A31" w:rsidRPr="00445898" w:rsidRDefault="000B1A31" w:rsidP="000B1A31">
      <w:pPr>
        <w:pStyle w:val="firstparagraph"/>
      </w:pPr>
      <w:r w:rsidRPr="00445898">
        <w:t xml:space="preserve">where </w:t>
      </w:r>
      <w:r w:rsidRPr="00445898">
        <w:rPr>
          <w:i/>
        </w:rPr>
        <w:t>rv</w:t>
      </w:r>
      <w:r w:rsidRPr="00445898">
        <w:t xml:space="preserve"> is an </w:t>
      </w:r>
      <w:r w:rsidRPr="00445898">
        <w:rPr>
          <w:i/>
        </w:rPr>
        <w:t>RVariable</w:t>
      </w:r>
      <w:r w:rsidRPr="00445898">
        <w:t xml:space="preserve"> pointer and both setup arguments are integer numbers. The </w:t>
      </w:r>
      <w:r w:rsidR="009E3D57">
        <w:t>fi</w:t>
      </w:r>
      <w:r w:rsidRPr="00445898">
        <w:t>rst argument (</w:t>
      </w:r>
      <w:r w:rsidRPr="00445898">
        <w:rPr>
          <w:i/>
        </w:rPr>
        <w:t>ct</w:t>
      </w:r>
      <w:r w:rsidRPr="00445898">
        <w:t>) speci</w:t>
      </w:r>
      <w:r w:rsidR="009E3D57">
        <w:t>fi</w:t>
      </w:r>
      <w:r w:rsidRPr="00445898">
        <w:t xml:space="preserve">es the type of the sample counter. The value of this argument can be either </w:t>
      </w:r>
      <w:r w:rsidRPr="00445898">
        <w:rPr>
          <w:i/>
        </w:rPr>
        <w:t>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t xml:space="preserve">, in which case the counter will be stored as a </w:t>
      </w:r>
      <w:r w:rsidRPr="00445898">
        <w:rPr>
          <w:i/>
        </w:rPr>
        <w:t>LONG</w:t>
      </w:r>
      <w:bookmarkStart w:id="594" w:name="_Hlk514604135"/>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bookmarkEnd w:id="594"/>
      <w:r w:rsidRPr="00445898">
        <w:t xml:space="preserve"> number, or </w:t>
      </w:r>
      <w:r w:rsidRPr="00445898">
        <w:rPr>
          <w:i/>
        </w:rPr>
        <w:t>TYPE_BIG</w:t>
      </w:r>
      <w:r w:rsidR="0067757A">
        <w:rPr>
          <w:i/>
        </w:rPr>
        <w:fldChar w:fldCharType="begin"/>
      </w:r>
      <w:r w:rsidR="0067757A">
        <w:instrText xml:space="preserve"> XE "</w:instrText>
      </w:r>
      <w:r w:rsidR="0067757A" w:rsidRPr="00767BA8">
        <w:rPr>
          <w:i/>
        </w:rPr>
        <w:instrText>TYPE_BIG</w:instrText>
      </w:r>
      <w:r w:rsidR="0067757A">
        <w:instrText xml:space="preserve">" </w:instrText>
      </w:r>
      <w:r w:rsidR="0067757A">
        <w:rPr>
          <w:i/>
        </w:rPr>
        <w:fldChar w:fldCharType="end"/>
      </w:r>
      <w:r w:rsidRPr="00445898">
        <w:t xml:space="preserve">, in which case the counter will be an object of type </w:t>
      </w:r>
      <w:r w:rsidRPr="00445898">
        <w:rPr>
          <w:i/>
        </w:rPr>
        <w:t>BIG</w:t>
      </w:r>
      <w:r w:rsidR="00814F58">
        <w:rPr>
          <w:i/>
        </w:rPr>
        <w:fldChar w:fldCharType="begin"/>
      </w:r>
      <w:r w:rsidR="00814F58">
        <w:instrText xml:space="preserve"> XE "</w:instrText>
      </w:r>
      <w:r w:rsidR="00814F58">
        <w:rPr>
          <w:i/>
        </w:rPr>
        <w:instrText>BIG</w:instrText>
      </w:r>
      <w:r w:rsidR="00814F58" w:rsidRPr="00B42B27">
        <w:rPr>
          <w:i/>
        </w:rPr>
        <w:instrText xml:space="preserve"> </w:instrText>
      </w:r>
      <w:r w:rsidR="00814F58" w:rsidRPr="00814F58">
        <w:instrText>(type)</w:instrText>
      </w:r>
      <w:r w:rsidR="00814F58">
        <w:instrText xml:space="preserve">" </w:instrText>
      </w:r>
      <w:r w:rsidR="00814F58">
        <w:rPr>
          <w:i/>
        </w:rPr>
        <w:fldChar w:fldCharType="end"/>
      </w:r>
      <w:r w:rsidRPr="00445898">
        <w:t xml:space="preserve"> (</w:t>
      </w:r>
      <w:r w:rsidRPr="00445898">
        <w:rPr>
          <w:i/>
        </w:rPr>
        <w:t>TIME</w:t>
      </w:r>
      <w:r w:rsidRPr="00445898">
        <w:t>).</w:t>
      </w:r>
    </w:p>
    <w:p w:rsidR="000B1A31" w:rsidRPr="00445898" w:rsidRDefault="000B1A31" w:rsidP="000B1A31">
      <w:pPr>
        <w:pStyle w:val="firstparagraph"/>
      </w:pPr>
      <w:r w:rsidRPr="00445898">
        <w:t>The second argument (</w:t>
      </w:r>
      <w:r w:rsidRPr="00445898">
        <w:rPr>
          <w:i/>
        </w:rPr>
        <w:t>nm</w:t>
      </w:r>
      <w:r w:rsidRPr="00445898">
        <w:t xml:space="preserve">) gives the number of central moments to be calculated for the random variable. No moments are calculated if this number is </w:t>
      </w:r>
      <m:oMath>
        <m:r>
          <w:rPr>
            <w:rFonts w:ascii="Cambria Math" w:hAnsi="Cambria Math"/>
          </w:rPr>
          <m:t>0</m:t>
        </m:r>
      </m:oMath>
      <w:r w:rsidRPr="00445898">
        <w:t>. Note that the mean value and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are moments number </w:t>
      </w:r>
      <m:oMath>
        <m:r>
          <w:rPr>
            <w:rFonts w:ascii="Cambria Math" w:hAnsi="Cambria Math"/>
          </w:rPr>
          <m:t xml:space="preserve">1 </m:t>
        </m:r>
      </m:oMath>
      <w:r w:rsidRPr="00445898">
        <w:t xml:space="preserve">and </w:t>
      </w:r>
      <m:oMath>
        <m:r>
          <w:rPr>
            <w:rFonts w:ascii="Cambria Math" w:hAnsi="Cambria Math"/>
          </w:rPr>
          <m:t>2</m:t>
        </m:r>
      </m:oMath>
      <w:r w:rsidRPr="00445898">
        <w:t xml:space="preserve">, respectively. The maximum number of moments is </w:t>
      </w:r>
      <m:oMath>
        <m:r>
          <w:rPr>
            <w:rFonts w:ascii="Cambria Math" w:hAnsi="Cambria Math"/>
          </w:rPr>
          <m:t>32</m:t>
        </m:r>
      </m:oMath>
      <w:r w:rsidRPr="00445898">
        <w:t>.</w:t>
      </w:r>
    </w:p>
    <w:p w:rsidR="000B1A31" w:rsidRPr="00445898" w:rsidRDefault="000B1A31" w:rsidP="000B1A31">
      <w:pPr>
        <w:pStyle w:val="firstparagraph"/>
      </w:pPr>
      <w:r w:rsidRPr="00445898">
        <w:t xml:space="preserve">The </w:t>
      </w:r>
      <w:r w:rsidRPr="00445898">
        <w:rPr>
          <w:i/>
        </w:rPr>
        <w:t>setup</w:t>
      </w:r>
      <w:r w:rsidRPr="00445898">
        <w:t xml:space="preserve"> method of </w:t>
      </w:r>
      <w:r w:rsidRPr="00445898">
        <w:rPr>
          <w:i/>
        </w:rPr>
        <w:t>RVariable</w:t>
      </w:r>
      <w:r w:rsidRPr="00445898">
        <w:t xml:space="preserve"> is declared in the following way:</w:t>
      </w:r>
    </w:p>
    <w:p w:rsidR="000B1A31" w:rsidRPr="00445898" w:rsidRDefault="000B1A31" w:rsidP="000B1A31">
      <w:pPr>
        <w:pStyle w:val="firstparagraph"/>
        <w:ind w:firstLine="720"/>
        <w:rPr>
          <w:i/>
        </w:rPr>
      </w:pPr>
      <w:r w:rsidRPr="00445898">
        <w:rPr>
          <w:i/>
        </w:rPr>
        <w:t>void setup (int ct =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int nm = 2);</w:t>
      </w:r>
    </w:p>
    <w:p w:rsidR="000B1A31" w:rsidRPr="00445898" w:rsidRDefault="000B1A31" w:rsidP="000B1A31">
      <w:pPr>
        <w:pStyle w:val="firstparagraph"/>
      </w:pPr>
      <w:r w:rsidRPr="00445898">
        <w:t xml:space="preserve">Thus, if no </w:t>
      </w:r>
      <w:r w:rsidRPr="00445898">
        <w:rPr>
          <w:i/>
        </w:rPr>
        <w:t>setup</w:t>
      </w:r>
      <w:r w:rsidRPr="00445898">
        <w:t xml:space="preserve"> arguments are provided at </w:t>
      </w:r>
      <w:r w:rsidRPr="00445898">
        <w:rPr>
          <w:i/>
        </w:rPr>
        <w:t>create</w:t>
      </w:r>
      <w:r w:rsidRPr="00445898">
        <w:t xml:space="preserve">, the random variable has a </w:t>
      </w:r>
      <w:r w:rsidRPr="00445898">
        <w:rPr>
          <w:i/>
        </w:rPr>
        <w:t>LONG</w:t>
      </w:r>
      <w:r w:rsidRPr="00445898">
        <w:t xml:space="preserve"> sample counter and keeps track of two central moments, i.e., the mean value and variation.</w:t>
      </w:r>
    </w:p>
    <w:p w:rsidR="000B1A31" w:rsidRPr="00445898" w:rsidRDefault="000B1A31" w:rsidP="000B1A31">
      <w:pPr>
        <w:pStyle w:val="firstparagraph"/>
      </w:pPr>
      <w:r w:rsidRPr="00445898">
        <w:t xml:space="preserve">Being an </w:t>
      </w:r>
      <w:r w:rsidRPr="00445898">
        <w:rPr>
          <w:i/>
        </w:rPr>
        <w:t>Object</w:t>
      </w:r>
      <w:r w:rsidRPr="00445898">
        <w:t>, a random variable is assigned an identifier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w:t>
      </w:r>
      <w:r w:rsidR="006C0CA7" w:rsidRPr="00445898">
        <w:t>,</w:t>
      </w:r>
      <w:r w:rsidRPr="00445898">
        <w:t xml:space="preserve"> which is the variable’s serial number in the order of creation. The </w:t>
      </w:r>
      <w:r w:rsidRPr="00445898">
        <w:rPr>
          <w:i/>
        </w:rPr>
        <w:t>Id</w:t>
      </w:r>
      <w:r w:rsidRPr="00445898">
        <w:t xml:space="preserve"> attributes of random variables are not useful for identi</w:t>
      </w:r>
      <w:r w:rsidR="009E3D57">
        <w:t>fi</w:t>
      </w:r>
      <w:r w:rsidRPr="00445898">
        <w:t xml:space="preserve">cation. Unlike other </w:t>
      </w:r>
      <w:r w:rsidRPr="00445898">
        <w:rPr>
          <w:i/>
        </w:rPr>
        <w:t>Objects</w:t>
      </w:r>
      <w:r w:rsidRPr="00445898">
        <w:t xml:space="preserve">, there is no operation that would convert an </w:t>
      </w:r>
      <w:r w:rsidRPr="00445898">
        <w:rPr>
          <w:i/>
        </w:rPr>
        <w:t>RVariable Id</w:t>
      </w:r>
      <w:r w:rsidRPr="00445898">
        <w:t xml:space="preserve"> into the object pointer. A random variable can be assigned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upon creation. The nickname</w:t>
      </w:r>
      <w:r w:rsidR="005A3741">
        <w:fldChar w:fldCharType="begin"/>
      </w:r>
      <w:r w:rsidR="005A3741">
        <w:instrText xml:space="preserve"> XE "</w:instrText>
      </w:r>
      <w:r w:rsidR="005A3741" w:rsidRPr="001E672A">
        <w:instrText>nickname</w:instrText>
      </w:r>
      <w:r w:rsidR="005A3741">
        <w:instrText>:</w:instrText>
      </w:r>
      <w:r w:rsidR="005A3741" w:rsidRPr="005A3741">
        <w:rPr>
          <w:i/>
        </w:rPr>
        <w:instrText>create</w:instrText>
      </w:r>
      <w:r w:rsidR="005A3741">
        <w:instrText xml:space="preserve"> variant" </w:instrText>
      </w:r>
      <w:r w:rsidR="005A3741">
        <w:fldChar w:fldCharType="end"/>
      </w:r>
      <w:r w:rsidRPr="00445898">
        <w:t xml:space="preserve"> version of </w:t>
      </w:r>
      <w:r w:rsidRPr="00445898">
        <w:rPr>
          <w:i/>
        </w:rPr>
        <w:t>create</w:t>
      </w:r>
      <w:r w:rsidRPr="00445898">
        <w:t xml:space="preserve"> (Section </w:t>
      </w:r>
      <w:r w:rsidRPr="00445898">
        <w:fldChar w:fldCharType="begin"/>
      </w:r>
      <w:r w:rsidRPr="00445898">
        <w:instrText xml:space="preserve"> REF _Ref504511783 \r \h </w:instrText>
      </w:r>
      <w:r w:rsidRPr="00445898">
        <w:fldChar w:fldCharType="separate"/>
      </w:r>
      <w:r w:rsidR="00B14386">
        <w:t>3.3.8</w:t>
      </w:r>
      <w:r w:rsidRPr="00445898">
        <w:fldChar w:fldCharType="end"/>
      </w:r>
      <w:r w:rsidRPr="00445898">
        <w:t>) should be used for this purpose.</w:t>
      </w:r>
    </w:p>
    <w:p w:rsidR="000B1A31" w:rsidRPr="00445898" w:rsidRDefault="000B1A31" w:rsidP="000B1A31">
      <w:pPr>
        <w:pStyle w:val="firstparagraph"/>
      </w:pPr>
      <w:r w:rsidRPr="00445898">
        <w:t xml:space="preserve">A random variable that is no longer needed can (and should) be erased by the standard C++ operation </w:t>
      </w:r>
      <w:r w:rsidRPr="00445898">
        <w:rPr>
          <w:i/>
        </w:rPr>
        <w:t>delete</w:t>
      </w:r>
      <w:r w:rsidRPr="00445898">
        <w:t>.</w:t>
      </w:r>
    </w:p>
    <w:p w:rsidR="000B1A31" w:rsidRPr="00445898" w:rsidRDefault="000B1A31" w:rsidP="00552A98">
      <w:pPr>
        <w:pStyle w:val="Heading3"/>
        <w:numPr>
          <w:ilvl w:val="2"/>
          <w:numId w:val="5"/>
        </w:numPr>
        <w:rPr>
          <w:lang w:val="en-US"/>
        </w:rPr>
      </w:pPr>
      <w:bookmarkStart w:id="595" w:name="_Ref510690059"/>
      <w:bookmarkStart w:id="596" w:name="_Toc529212947"/>
      <w:r w:rsidRPr="00445898">
        <w:rPr>
          <w:lang w:val="en-US"/>
        </w:rPr>
        <w:t>Operations on random variables</w:t>
      </w:r>
      <w:bookmarkEnd w:id="595"/>
      <w:bookmarkEnd w:id="596"/>
    </w:p>
    <w:p w:rsidR="000B1A31" w:rsidRPr="00445898" w:rsidRDefault="000B1A31" w:rsidP="000B1A31">
      <w:pPr>
        <w:pStyle w:val="firstparagraph"/>
      </w:pPr>
      <w:r w:rsidRPr="00445898">
        <w:t xml:space="preserve">When a new random variable is created, the value of its sample counter is initialized to zero. Whenever a new sample, or a number of samples, is to be added to the history of a random variable, the following </w:t>
      </w:r>
      <w:r w:rsidRPr="00445898">
        <w:rPr>
          <w:i/>
        </w:rPr>
        <w:t>RVariable</w:t>
      </w:r>
      <w:r w:rsidRPr="00445898">
        <w:t xml:space="preserve"> method should be called:</w:t>
      </w:r>
    </w:p>
    <w:p w:rsidR="000B1A31" w:rsidRPr="00445898" w:rsidRDefault="000B1A31" w:rsidP="000B1A31">
      <w:pPr>
        <w:pStyle w:val="firstparagraph"/>
        <w:ind w:firstLine="720"/>
        <w:rPr>
          <w:i/>
        </w:rPr>
      </w:pPr>
      <w:r w:rsidRPr="00445898">
        <w:rPr>
          <w:i/>
        </w:rPr>
        <w:t>void update</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 </w:instrText>
      </w:r>
      <w:r w:rsidR="00057684">
        <w:rPr>
          <w:i/>
        </w:rPr>
        <w:fldChar w:fldCharType="end"/>
      </w:r>
      <w:r w:rsidRPr="00445898">
        <w:rPr>
          <w:i/>
        </w:rPr>
        <w:t xml:space="preserve"> (double val, </w:t>
      </w:r>
      <w:r w:rsidRPr="00445898">
        <w:t>CTYPE</w:t>
      </w:r>
      <w:r w:rsidRPr="00445898">
        <w:rPr>
          <w:i/>
        </w:rPr>
        <w:t xml:space="preserve"> cnt = 1);</w:t>
      </w:r>
    </w:p>
    <w:p w:rsidR="000B1A31" w:rsidRPr="00445898" w:rsidRDefault="000B1A31" w:rsidP="000B1A31">
      <w:pPr>
        <w:pStyle w:val="firstparagraph"/>
      </w:pPr>
      <w:r w:rsidRPr="00445898">
        <w:t xml:space="preserve">where “CTYPE” is either </w:t>
      </w:r>
      <w:r w:rsidRPr="00445898">
        <w:rPr>
          <w:i/>
        </w:rPr>
        <w:t>LONG</w:t>
      </w:r>
      <w:r w:rsidRPr="00445898">
        <w:t xml:space="preserve"> or </w:t>
      </w:r>
      <w:r w:rsidRPr="00445898">
        <w:rPr>
          <w:i/>
        </w:rPr>
        <w:t>BIG</w:t>
      </w:r>
      <w:r w:rsidRPr="00445898">
        <w:t xml:space="preserve">, depending on the type of the random variable’s sample counter. The function increments the sample counter by </w:t>
      </w:r>
      <w:r w:rsidRPr="00445898">
        <w:rPr>
          <w:i/>
        </w:rPr>
        <w:t>cnt</w:t>
      </w:r>
      <w:r w:rsidRPr="00445898">
        <w:t xml:space="preserve"> and updates the parameters of the random variable according to </w:t>
      </w:r>
      <w:r w:rsidRPr="00445898">
        <w:rPr>
          <w:i/>
        </w:rPr>
        <w:t>cnt</w:t>
      </w:r>
      <w:r w:rsidRPr="00445898">
        <w:t xml:space="preserve"> occurrences of value </w:t>
      </w:r>
      <w:r w:rsidRPr="00445898">
        <w:rPr>
          <w:i/>
        </w:rPr>
        <w:t>val</w:t>
      </w:r>
      <w:r w:rsidRPr="00445898">
        <w:t>. For illustration, consider the following sequence of operations:</w:t>
      </w:r>
    </w:p>
    <w:p w:rsidR="000B1A31" w:rsidRPr="00445898" w:rsidRDefault="000B1A31" w:rsidP="000B1A31">
      <w:pPr>
        <w:pStyle w:val="firstparagraph"/>
        <w:spacing w:after="0"/>
        <w:ind w:firstLine="720"/>
        <w:rPr>
          <w:i/>
        </w:rPr>
      </w:pPr>
      <w:r w:rsidRPr="00445898">
        <w:rPr>
          <w:i/>
        </w:rPr>
        <w:t>r = create RVariable (TYPE_long</w:t>
      </w:r>
      <w:r w:rsidR="0067757A">
        <w:rPr>
          <w:i/>
        </w:rPr>
        <w:fldChar w:fldCharType="begin"/>
      </w:r>
      <w:r w:rsidR="0067757A">
        <w:instrText xml:space="preserve"> XE "</w:instrText>
      </w:r>
      <w:r w:rsidR="0067757A" w:rsidRPr="00767BA8">
        <w:rPr>
          <w:i/>
        </w:rPr>
        <w:instrText>TYPE_long</w:instrText>
      </w:r>
      <w:r w:rsidR="0067757A">
        <w:instrText xml:space="preserve">" </w:instrText>
      </w:r>
      <w:r w:rsidR="0067757A">
        <w:rPr>
          <w:i/>
        </w:rPr>
        <w:fldChar w:fldCharType="end"/>
      </w:r>
      <w:r w:rsidRPr="00445898">
        <w:rPr>
          <w:i/>
        </w:rPr>
        <w:t>, 3);</w:t>
      </w:r>
    </w:p>
    <w:p w:rsidR="000B1A31" w:rsidRPr="00445898" w:rsidRDefault="000B1A31" w:rsidP="000B1A31">
      <w:pPr>
        <w:pStyle w:val="firstparagraph"/>
        <w:spacing w:after="0"/>
        <w:ind w:firstLine="720"/>
        <w:rPr>
          <w:i/>
        </w:rPr>
      </w:pPr>
      <w:r w:rsidRPr="00445898">
        <w:rPr>
          <w:i/>
        </w:rPr>
        <w:t>r-&gt;update (2.0, 1);</w:t>
      </w:r>
    </w:p>
    <w:p w:rsidR="000B1A31" w:rsidRPr="00445898" w:rsidRDefault="000B1A31" w:rsidP="000B1A31">
      <w:pPr>
        <w:pStyle w:val="firstparagraph"/>
        <w:ind w:firstLine="720"/>
        <w:rPr>
          <w:i/>
        </w:rPr>
      </w:pPr>
      <w:r w:rsidRPr="00445898">
        <w:rPr>
          <w:i/>
        </w:rPr>
        <w:t>r-&gt;update (5.0, 2);</w:t>
      </w:r>
      <w:r w:rsidR="00057684" w:rsidRPr="00057684">
        <w:rPr>
          <w:i/>
        </w:rPr>
        <w:t xml:space="preserve"> </w:t>
      </w:r>
      <w:r w:rsidR="00057684">
        <w:rPr>
          <w:i/>
        </w:rPr>
        <w:fldChar w:fldCharType="begin"/>
      </w:r>
      <w:r w:rsidR="00057684">
        <w:instrText xml:space="preserve"> XE "</w:instrText>
      </w:r>
      <w:r w:rsidR="00057684" w:rsidRPr="000D41A7">
        <w:rPr>
          <w:i/>
        </w:rPr>
        <w:instrText xml:space="preserve">update </w:instrText>
      </w:r>
      <w:r w:rsidR="00057684" w:rsidRPr="00057684">
        <w:instrText>(</w:instrText>
      </w:r>
      <w:r w:rsidR="00057684" w:rsidRPr="000D41A7">
        <w:rPr>
          <w:i/>
        </w:rPr>
        <w:instrText>RVariable</w:instrText>
      </w:r>
      <w:r w:rsidR="00057684" w:rsidRPr="00057684">
        <w:instrText xml:space="preserve"> method)</w:instrText>
      </w:r>
      <w:r w:rsidR="00057684">
        <w:instrText xml:space="preserve">:examples" </w:instrText>
      </w:r>
      <w:r w:rsidR="00057684">
        <w:rPr>
          <w:i/>
        </w:rPr>
        <w:fldChar w:fldCharType="end"/>
      </w:r>
    </w:p>
    <w:p w:rsidR="000B1A31" w:rsidRPr="00445898" w:rsidRDefault="000B1A31" w:rsidP="000B1A31">
      <w:pPr>
        <w:pStyle w:val="firstparagraph"/>
      </w:pPr>
      <w:r w:rsidRPr="00445898">
        <w:lastRenderedPageBreak/>
        <w:t xml:space="preserve">The </w:t>
      </w:r>
      <w:r w:rsidR="009E3D57">
        <w:t>fi</w:t>
      </w:r>
      <w:r w:rsidRPr="00445898">
        <w:t xml:space="preserve">rst call to </w:t>
      </w:r>
      <w:r w:rsidRPr="00445898">
        <w:rPr>
          <w:i/>
        </w:rPr>
        <w:t>update</w:t>
      </w:r>
      <w:r w:rsidRPr="00445898">
        <w:t xml:space="preserve"> adds to the variable’s history one sample with value </w:t>
      </w:r>
      <m:oMath>
        <m:r>
          <w:rPr>
            <w:rFonts w:ascii="Cambria Math" w:hAnsi="Cambria Math"/>
          </w:rPr>
          <m:t>2</m:t>
        </m:r>
      </m:oMath>
      <w:r w:rsidRPr="00445898">
        <w:t xml:space="preserve">, the second call adds two more samples with the same value of </w:t>
      </w:r>
      <m:oMath>
        <m:r>
          <w:rPr>
            <w:rFonts w:ascii="Cambria Math" w:hAnsi="Cambria Math"/>
          </w:rPr>
          <m:t>5</m:t>
        </m:r>
      </m:oMath>
      <w:r w:rsidRPr="00445898">
        <w:t xml:space="preserve">. Thus, after the execution of the above three statements, </w:t>
      </w:r>
      <w:r w:rsidRPr="00445898">
        <w:rPr>
          <w:i/>
        </w:rPr>
        <w:t>s</w:t>
      </w:r>
      <w:r w:rsidRPr="00445898">
        <w:t xml:space="preserve"> represents a random variable with three values: </w:t>
      </w:r>
      <m:oMath>
        <m:r>
          <w:rPr>
            <w:rFonts w:ascii="Cambria Math" w:hAnsi="Cambria Math"/>
          </w:rPr>
          <m:t>2</m:t>
        </m:r>
      </m:oMath>
      <w:r w:rsidRPr="00445898">
        <w:t xml:space="preserve">, </w:t>
      </w:r>
      <m:oMath>
        <m:r>
          <w:rPr>
            <w:rFonts w:ascii="Cambria Math" w:hAnsi="Cambria Math"/>
          </w:rPr>
          <m:t>5</m:t>
        </m:r>
      </m:oMath>
      <w:r w:rsidRPr="00445898">
        <w:t xml:space="preserve">, </w:t>
      </w:r>
      <m:oMath>
        <m:r>
          <w:rPr>
            <w:rFonts w:ascii="Cambria Math" w:hAnsi="Cambria Math"/>
          </w:rPr>
          <m:t>5</m:t>
        </m:r>
      </m:oMath>
      <w:r w:rsidRPr="00445898">
        <w:t>, and the distribution parameters of this random variable are:</w:t>
      </w:r>
    </w:p>
    <w:p w:rsidR="000B1A31" w:rsidRPr="00445898" w:rsidRDefault="000B1A31" w:rsidP="000B1A31">
      <w:pPr>
        <w:pStyle w:val="firstparagraph"/>
        <w:tabs>
          <w:tab w:val="left" w:pos="720"/>
          <w:tab w:val="right" w:pos="4032"/>
        </w:tabs>
        <w:spacing w:after="0"/>
        <w:ind w:firstLine="720"/>
      </w:pPr>
      <w:r w:rsidRPr="00445898">
        <w:t>minimum value</w:t>
      </w:r>
      <w:r w:rsidRPr="00445898">
        <w:tab/>
        <w:t xml:space="preserve"> 2.0</w:t>
      </w:r>
    </w:p>
    <w:p w:rsidR="000B1A31" w:rsidRPr="00445898" w:rsidRDefault="000B1A31" w:rsidP="000B1A31">
      <w:pPr>
        <w:pStyle w:val="firstparagraph"/>
        <w:tabs>
          <w:tab w:val="left" w:pos="720"/>
          <w:tab w:val="right" w:pos="4032"/>
        </w:tabs>
        <w:spacing w:after="0"/>
        <w:ind w:firstLine="720"/>
      </w:pPr>
      <w:r w:rsidRPr="00445898">
        <w:t xml:space="preserve">maximum value </w:t>
      </w:r>
      <w:r w:rsidRPr="00445898">
        <w:tab/>
        <w:t>5.0</w:t>
      </w:r>
    </w:p>
    <w:p w:rsidR="000B1A31" w:rsidRPr="00445898" w:rsidRDefault="000B1A31" w:rsidP="000B1A31">
      <w:pPr>
        <w:pStyle w:val="firstparagraph"/>
        <w:tabs>
          <w:tab w:val="left" w:pos="720"/>
          <w:tab w:val="right" w:pos="4032"/>
        </w:tabs>
        <w:spacing w:after="0"/>
        <w:ind w:firstLine="720"/>
      </w:pPr>
      <w:r w:rsidRPr="00445898">
        <w:t xml:space="preserve">mean value </w:t>
      </w:r>
      <w:r w:rsidRPr="00445898">
        <w:tab/>
        <w:t>4.0</w:t>
      </w:r>
    </w:p>
    <w:p w:rsidR="000B1A31" w:rsidRPr="00445898" w:rsidRDefault="000B1A31" w:rsidP="000B1A31">
      <w:pPr>
        <w:pStyle w:val="firstparagraph"/>
        <w:tabs>
          <w:tab w:val="left" w:pos="720"/>
          <w:tab w:val="right" w:pos="4032"/>
        </w:tabs>
        <w:spacing w:after="0"/>
        <w:ind w:firstLine="720"/>
      </w:pPr>
      <w:r w:rsidRPr="00445898">
        <w:t xml:space="preserve">variance </w:t>
      </w:r>
      <w:r w:rsidRPr="00445898">
        <w:tab/>
        <w:t>2.0</w:t>
      </w:r>
    </w:p>
    <w:p w:rsidR="000B1A31" w:rsidRPr="00445898" w:rsidRDefault="00D26F48" w:rsidP="000B1A31">
      <w:pPr>
        <w:pStyle w:val="firstparagraph"/>
        <w:tabs>
          <w:tab w:val="left" w:pos="720"/>
          <w:tab w:val="right" w:pos="4032"/>
        </w:tabs>
        <w:ind w:firstLine="720"/>
      </w:pPr>
      <w:r>
        <w:t>skewness (</w:t>
      </w:r>
      <m:oMath>
        <m:r>
          <w:rPr>
            <w:rFonts w:ascii="Cambria Math" w:hAnsi="Cambria Math"/>
          </w:rPr>
          <m:t>3</m:t>
        </m:r>
      </m:oMath>
      <w:r w:rsidRPr="00D26F48">
        <w:rPr>
          <w:vertAlign w:val="superscript"/>
        </w:rPr>
        <w:t>rd</w:t>
      </w:r>
      <w:r>
        <w:t xml:space="preserve"> moment)</w:t>
      </w:r>
      <w:r w:rsidR="000B1A31" w:rsidRPr="00445898">
        <w:tab/>
        <w:t>–2.0</w:t>
      </w:r>
    </w:p>
    <w:p w:rsidR="000B1A31" w:rsidRPr="00445898" w:rsidRDefault="000B1A31" w:rsidP="000B1A31">
      <w:pPr>
        <w:pStyle w:val="firstparagraph"/>
      </w:pPr>
      <w:r w:rsidRPr="00445898">
        <w:t xml:space="preserve">Owing to the fact the attributes of an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do not represent directly the distribution parameters, a special operation is required to pull them out. That operation is implemented by the following method of </w:t>
      </w:r>
      <w:r w:rsidRPr="00445898">
        <w:rPr>
          <w:i/>
        </w:rPr>
        <w:t>RVariable</w:t>
      </w:r>
      <w:r w:rsidRPr="00445898">
        <w:t xml:space="preserve">: </w:t>
      </w:r>
    </w:p>
    <w:p w:rsidR="000B1A31" w:rsidRPr="00445898" w:rsidRDefault="000B1A31" w:rsidP="000B1A31">
      <w:pPr>
        <w:pStyle w:val="firstparagraph"/>
        <w:ind w:firstLine="720"/>
        <w:rPr>
          <w:i/>
        </w:rPr>
      </w:pPr>
      <w:r w:rsidRPr="00445898">
        <w:rPr>
          <w:i/>
        </w:rPr>
        <w:t>void calculate</w:t>
      </w:r>
      <w:bookmarkStart w:id="597" w:name="_Hlk514843171"/>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 </w:instrText>
      </w:r>
      <w:r w:rsidR="00B7626C">
        <w:rPr>
          <w:i/>
        </w:rPr>
        <w:fldChar w:fldCharType="end"/>
      </w:r>
      <w:bookmarkEnd w:id="597"/>
      <w:r w:rsidRPr="00445898">
        <w:rPr>
          <w:i/>
        </w:rPr>
        <w:t xml:space="preserve"> (double &amp;min, double &amp;max, double *m, </w:t>
      </w:r>
      <w:r w:rsidRPr="00445898">
        <w:t>CTYPE</w:t>
      </w:r>
      <w:r w:rsidRPr="00445898">
        <w:rPr>
          <w:i/>
        </w:rPr>
        <w:t xml:space="preserve"> &amp;c);</w:t>
      </w:r>
    </w:p>
    <w:p w:rsidR="000B1A31" w:rsidRPr="00445898" w:rsidRDefault="000B1A31" w:rsidP="000B1A31">
      <w:pPr>
        <w:pStyle w:val="firstparagraph"/>
      </w:pPr>
      <w:r w:rsidRPr="00445898">
        <w:t xml:space="preserve">All arguments of calculate are return arguments. The type of </w:t>
      </w:r>
      <w:r w:rsidRPr="00445898">
        <w:rPr>
          <w:i/>
        </w:rPr>
        <w:t>c</w:t>
      </w:r>
      <w:r w:rsidRPr="00445898">
        <w:t xml:space="preserve"> (denoted by “CTYPE”) must be the same as the counter type of the random variable, i.e., either </w:t>
      </w:r>
      <w:r w:rsidRPr="00445898">
        <w:rPr>
          <w:i/>
        </w:rPr>
        <w:t>LONG</w:t>
      </w:r>
      <w:r w:rsidRPr="00445898">
        <w:t xml:space="preserve"> or </w:t>
      </w:r>
      <w:r w:rsidRPr="00445898">
        <w:rPr>
          <w:i/>
        </w:rPr>
        <w:t>BIG</w:t>
      </w:r>
      <w:r w:rsidRPr="00445898">
        <w:t xml:space="preserve">. The four return arguments are </w:t>
      </w:r>
      <w:r w:rsidR="009E3D57">
        <w:t>fi</w:t>
      </w:r>
      <w:r w:rsidRPr="00445898">
        <w:t xml:space="preserve">lled (in this order) with the minimum value, the maximum value, the moments, and the sample counter. Argument </w:t>
      </w:r>
      <w:r w:rsidRPr="00445898">
        <w:rPr>
          <w:i/>
        </w:rPr>
        <w:t>m</w:t>
      </w:r>
      <w:r w:rsidRPr="00445898">
        <w:t xml:space="preserve"> should point to a </w:t>
      </w:r>
      <w:r w:rsidRPr="00445898">
        <w:rPr>
          <w:i/>
        </w:rPr>
        <w:t>double</w:t>
      </w:r>
      <w:r w:rsidRPr="00445898">
        <w:t xml:space="preserve"> array with no less elements than the number of moments declared when the random variable was created. The </w:t>
      </w:r>
      <w:r w:rsidR="009E3D57">
        <w:t>fi</w:t>
      </w:r>
      <w:r w:rsidRPr="00445898">
        <w:t xml:space="preserve">rst element of the array (element number </w:t>
      </w:r>
      <m:oMath>
        <m:r>
          <w:rPr>
            <w:rFonts w:ascii="Cambria Math" w:hAnsi="Cambria Math"/>
          </w:rPr>
          <m:t>0</m:t>
        </m:r>
      </m:oMath>
      <w:r w:rsidRPr="00445898">
        <w:t>) will contain the mean value, the second, 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the third, the third central moment, and so on.</w:t>
      </w:r>
    </w:p>
    <w:p w:rsidR="000B1A31" w:rsidRPr="00445898" w:rsidRDefault="000B1A31" w:rsidP="000B1A31">
      <w:pPr>
        <w:pStyle w:val="firstparagraph"/>
      </w:pPr>
      <w:r w:rsidRPr="00445898">
        <w:t xml:space="preserve">Two random variables can be combined into one in such a way that the combined parameters describe a single sampling experiment in which all samples belonging to both source variables have been </w:t>
      </w:r>
      <w:r w:rsidR="00AF589F">
        <w:t>accounted for</w:t>
      </w:r>
      <w:r w:rsidRPr="00445898">
        <w:t>. The function:</w:t>
      </w:r>
    </w:p>
    <w:p w:rsidR="000B1A31" w:rsidRPr="00445898" w:rsidRDefault="000B1A31" w:rsidP="000B1A31">
      <w:pPr>
        <w:pStyle w:val="firstparagraph"/>
        <w:ind w:firstLine="720"/>
        <w:rPr>
          <w:i/>
        </w:rPr>
      </w:pPr>
      <w:r w:rsidRPr="00445898">
        <w:rPr>
          <w:i/>
        </w:rPr>
        <w:t>void combineRV</w:t>
      </w:r>
      <w:r w:rsidR="00CF7C46">
        <w:rPr>
          <w:i/>
        </w:rPr>
        <w:fldChar w:fldCharType="begin"/>
      </w:r>
      <w:r w:rsidR="00CF7C46">
        <w:instrText xml:space="preserve"> XE "</w:instrText>
      </w:r>
      <w:r w:rsidR="00CF7C46" w:rsidRPr="00987A1C">
        <w:rPr>
          <w:i/>
        </w:rPr>
        <w:instrText>combineRV</w:instrText>
      </w:r>
      <w:r w:rsidR="00CF7C46">
        <w:instrText xml:space="preserve">" </w:instrText>
      </w:r>
      <w:r w:rsidR="00CF7C46">
        <w:rPr>
          <w:i/>
        </w:rPr>
        <w:fldChar w:fldCharType="end"/>
      </w:r>
      <w:r w:rsidRPr="00445898">
        <w:rPr>
          <w:i/>
        </w:rPr>
        <w:t xml:space="preserve"> (RVariable</w:t>
      </w:r>
      <w:r w:rsidR="00E83185">
        <w:rPr>
          <w:i/>
        </w:rPr>
        <w:fldChar w:fldCharType="begin"/>
      </w:r>
      <w:r w:rsidR="00E83185">
        <w:instrText xml:space="preserve"> XE "</w:instrText>
      </w:r>
      <w:r w:rsidR="00E83185" w:rsidRPr="004E38D3">
        <w:rPr>
          <w:i/>
        </w:rPr>
        <w:instrText>RVariable:</w:instrText>
      </w:r>
      <w:r w:rsidR="00E83185" w:rsidRPr="004E38D3">
        <w:rPr>
          <w:lang w:val="pl-PL"/>
        </w:rPr>
        <w:instrText>combining</w:instrText>
      </w:r>
      <w:r w:rsidR="00E83185">
        <w:instrText xml:space="preserve">" </w:instrText>
      </w:r>
      <w:r w:rsidR="00E83185">
        <w:rPr>
          <w:i/>
        </w:rPr>
        <w:fldChar w:fldCharType="end"/>
      </w:r>
      <w:r w:rsidRPr="00445898">
        <w:rPr>
          <w:i/>
        </w:rPr>
        <w:t xml:space="preserve"> *a, RVariable *b, RVariable *c);</w:t>
      </w:r>
    </w:p>
    <w:p w:rsidR="000B1A31" w:rsidRPr="00445898" w:rsidRDefault="000B1A31" w:rsidP="000B1A31">
      <w:pPr>
        <w:pStyle w:val="firstparagraph"/>
      </w:pPr>
      <w:r w:rsidRPr="00445898">
        <w:t xml:space="preserve">combines the random variables </w:t>
      </w:r>
      <w:r w:rsidRPr="00445898">
        <w:rPr>
          <w:i/>
        </w:rPr>
        <w:t>a</w:t>
      </w:r>
      <w:r w:rsidRPr="00445898">
        <w:t xml:space="preserve"> and </w:t>
      </w:r>
      <w:r w:rsidRPr="00445898">
        <w:rPr>
          <w:i/>
        </w:rPr>
        <w:t>b</w:t>
      </w:r>
      <w:r w:rsidRPr="00445898">
        <w:t xml:space="preserve"> into a new random variable </w:t>
      </w:r>
      <w:r w:rsidRPr="00445898">
        <w:rPr>
          <w:i/>
        </w:rPr>
        <w:t>c</w:t>
      </w:r>
      <w:r w:rsidRPr="00445898">
        <w:t>. The target random variable must exist, i.e., it must have been created previously.</w:t>
      </w:r>
    </w:p>
    <w:p w:rsidR="000B1A31" w:rsidRPr="00445898" w:rsidRDefault="000B1A31" w:rsidP="000B1A31">
      <w:pPr>
        <w:pStyle w:val="firstparagraph"/>
      </w:pPr>
      <w:r w:rsidRPr="00445898">
        <w:t>If the two random variables being combined have di</w:t>
      </w:r>
      <w:r w:rsidR="009E3D57">
        <w:t>ff</w:t>
      </w:r>
      <w:r w:rsidRPr="00445898">
        <w:t>erent numbers of moments, the resulting random variable has the lesser of the two numbers of moments. If the counter types of the source random variable are di</w:t>
      </w:r>
      <w:r w:rsidR="009E3D57">
        <w:t>ff</w:t>
      </w:r>
      <w:r w:rsidRPr="00445898">
        <w:t xml:space="preserve">erent, the resulting counter type is </w:t>
      </w:r>
      <w:r w:rsidRPr="00445898">
        <w:rPr>
          <w:i/>
        </w:rPr>
        <w:t>BIG</w:t>
      </w:r>
      <w:r w:rsidRPr="00445898">
        <w:t xml:space="preserve">. </w:t>
      </w:r>
      <w:r w:rsidR="008B5CF3" w:rsidRPr="00445898">
        <w:t xml:space="preserve">The target random variable must have </w:t>
      </w:r>
      <w:r w:rsidR="00D26F48">
        <w:t xml:space="preserve">been created with </w:t>
      </w:r>
      <w:r w:rsidR="008B5CF3" w:rsidRPr="00445898">
        <w:t xml:space="preserve">the right counter type and the right number of moments. </w:t>
      </w:r>
      <w:r w:rsidRPr="00445898">
        <w:t xml:space="preserve">Note that </w:t>
      </w:r>
      <w:r w:rsidRPr="00445898">
        <w:rPr>
          <w:i/>
        </w:rPr>
        <w:t>combineRV</w:t>
      </w:r>
      <w:r w:rsidRPr="00445898">
        <w:t xml:space="preserve"> is a global function, not a method of </w:t>
      </w:r>
      <w:r w:rsidRPr="00445898">
        <w:rPr>
          <w:i/>
        </w:rPr>
        <w:t>RVariable</w:t>
      </w:r>
      <w:r w:rsidRPr="00445898">
        <w:t>.</w:t>
      </w:r>
    </w:p>
    <w:p w:rsidR="000B1A31" w:rsidRPr="00445898" w:rsidRDefault="000B1A31" w:rsidP="000B1A31">
      <w:pPr>
        <w:pStyle w:val="firstparagraph"/>
      </w:pPr>
      <w:r w:rsidRPr="00445898">
        <w:t xml:space="preserve">It is possible to erase the contents of a random variable, i.e., initialize its sample counter to zero and reset all its parameters. This is done by the following method of </w:t>
      </w:r>
      <w:r w:rsidRPr="00445898">
        <w:rPr>
          <w:i/>
        </w:rPr>
        <w:t>RVariable</w:t>
      </w:r>
      <w:r w:rsidRPr="00445898">
        <w:t>:</w:t>
      </w:r>
    </w:p>
    <w:p w:rsidR="000B1A31" w:rsidRPr="00445898" w:rsidRDefault="000B1A31" w:rsidP="000B1A31">
      <w:pPr>
        <w:pStyle w:val="firstparagraph"/>
        <w:ind w:firstLine="720"/>
        <w:rPr>
          <w:i/>
        </w:rPr>
      </w:pPr>
      <w:r w:rsidRPr="00445898">
        <w:rPr>
          <w:i/>
        </w:rPr>
        <w:t>void erase ( );</w:t>
      </w:r>
      <w:r w:rsidR="006B4A0B" w:rsidRPr="006B4A0B">
        <w:rPr>
          <w:i/>
        </w:rPr>
        <w:t xml:space="preserve"> </w:t>
      </w:r>
      <w:r w:rsidR="006B4A0B">
        <w:rPr>
          <w:i/>
        </w:rPr>
        <w:fldChar w:fldCharType="begin"/>
      </w:r>
      <w:r w:rsidR="006B4A0B">
        <w:instrText xml:space="preserve"> XE "</w:instrText>
      </w:r>
      <w:r w:rsidR="006B4A0B" w:rsidRPr="00694725">
        <w:rPr>
          <w:i/>
        </w:rPr>
        <w:instrText>erase:</w:instrText>
      </w:r>
      <w:r w:rsidR="006B4A0B">
        <w:rPr>
          <w:i/>
        </w:rPr>
        <w:instrText>RVariable</w:instrText>
      </w:r>
      <w:r w:rsidR="006B4A0B" w:rsidRPr="00694725">
        <w:instrText xml:space="preserve"> method</w:instrText>
      </w:r>
      <w:r w:rsidR="006B4A0B">
        <w:instrText xml:space="preserve">" </w:instrText>
      </w:r>
      <w:r w:rsidR="006B4A0B">
        <w:rPr>
          <w:i/>
        </w:rPr>
        <w:fldChar w:fldCharType="end"/>
      </w:r>
    </w:p>
    <w:p w:rsidR="0054118E" w:rsidRPr="00445898" w:rsidRDefault="000B1A31" w:rsidP="000B1A31">
      <w:pPr>
        <w:pStyle w:val="firstparagraph"/>
      </w:pPr>
      <w:r w:rsidRPr="00445898">
        <w:t>Each random variable is automatic</w:t>
      </w:r>
      <w:r w:rsidR="008B5CF3" w:rsidRPr="00445898">
        <w:t>ally erased when created.</w:t>
      </w:r>
    </w:p>
    <w:p w:rsidR="00FF56E5" w:rsidRPr="00445898" w:rsidRDefault="00FF56E5" w:rsidP="00552A98">
      <w:pPr>
        <w:pStyle w:val="Heading2"/>
        <w:numPr>
          <w:ilvl w:val="1"/>
          <w:numId w:val="5"/>
        </w:numPr>
        <w:rPr>
          <w:lang w:val="en-US"/>
        </w:rPr>
      </w:pPr>
      <w:bookmarkStart w:id="598" w:name="_Ref511831161"/>
      <w:bookmarkStart w:id="599" w:name="_Ref512507434"/>
      <w:bookmarkStart w:id="600" w:name="_Ref512507644"/>
      <w:bookmarkStart w:id="601" w:name="_Ref512507699"/>
      <w:bookmarkStart w:id="602" w:name="_Toc529212948"/>
      <w:r w:rsidRPr="003D7D9D">
        <w:rPr>
          <w:i/>
          <w:lang w:val="en-US"/>
        </w:rPr>
        <w:lastRenderedPageBreak/>
        <w:t>Client</w:t>
      </w:r>
      <w:r w:rsidR="00F75ACF">
        <w:rPr>
          <w:i/>
          <w:lang w:val="en-US"/>
        </w:rPr>
        <w:fldChar w:fldCharType="begin"/>
      </w:r>
      <w:r w:rsidR="00F75ACF">
        <w:instrText xml:space="preserve"> XE "</w:instrText>
      </w:r>
      <w:r w:rsidR="00F75ACF" w:rsidRPr="0063112B">
        <w:rPr>
          <w:i/>
          <w:lang w:val="en-US"/>
        </w:rPr>
        <w:instrText>Client:</w:instrText>
      </w:r>
      <w:r w:rsidR="00F75ACF" w:rsidRPr="0063112B">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Client</w:instrText>
      </w:r>
      <w:r w:rsidR="00F75ACF">
        <w:instrText xml:space="preserve">" </w:instrText>
      </w:r>
      <w:r w:rsidR="00F75ACF">
        <w:rPr>
          <w:i/>
          <w:lang w:val="en-US"/>
        </w:rPr>
        <w:fldChar w:fldCharType="end"/>
      </w:r>
      <w:r w:rsidRPr="00445898">
        <w:rPr>
          <w:lang w:val="en-US"/>
        </w:rPr>
        <w:t xml:space="preserve"> performance</w:t>
      </w:r>
      <w:r w:rsidR="003D7D9D">
        <w:rPr>
          <w:lang w:val="en-US"/>
        </w:rPr>
        <w:fldChar w:fldCharType="begin"/>
      </w:r>
      <w:r w:rsidR="003D7D9D">
        <w:instrText xml:space="preserve"> XE "</w:instrText>
      </w:r>
      <w:r w:rsidR="003D7D9D" w:rsidRPr="00B0715D">
        <w:rPr>
          <w:lang w:val="en-US"/>
        </w:rPr>
        <w:instrText>performance:</w:instrText>
      </w:r>
      <w:r w:rsidR="003D7D9D" w:rsidRPr="00B0715D">
        <w:rPr>
          <w:lang w:val="pl-PL"/>
        </w:rPr>
        <w:instrText xml:space="preserve">measures, </w:instrText>
      </w:r>
      <w:r w:rsidR="003D7D9D" w:rsidRPr="003D7D9D">
        <w:rPr>
          <w:i/>
          <w:lang w:val="pl-PL"/>
        </w:rPr>
        <w:instrText>Client</w:instrText>
      </w:r>
      <w:r w:rsidR="003D7D9D">
        <w:instrText xml:space="preserve">" \r "client_perf" \b </w:instrText>
      </w:r>
      <w:r w:rsidR="003D7D9D">
        <w:rPr>
          <w:lang w:val="en-US"/>
        </w:rPr>
        <w:fldChar w:fldCharType="end"/>
      </w:r>
      <w:r w:rsidRPr="00445898">
        <w:rPr>
          <w:lang w:val="en-US"/>
        </w:rPr>
        <w:t xml:space="preserve"> measures</w:t>
      </w:r>
      <w:bookmarkEnd w:id="598"/>
      <w:bookmarkEnd w:id="599"/>
      <w:bookmarkEnd w:id="600"/>
      <w:bookmarkEnd w:id="601"/>
      <w:bookmarkEnd w:id="602"/>
    </w:p>
    <w:p w:rsidR="00FF56E5" w:rsidRPr="00445898" w:rsidRDefault="00AF589F" w:rsidP="00FF56E5">
      <w:pPr>
        <w:pStyle w:val="firstparagraph"/>
      </w:pPr>
      <w:bookmarkStart w:id="603" w:name="client_perf"/>
      <w:r>
        <w:t>Several</w:t>
      </w:r>
      <w:r w:rsidR="00FF56E5" w:rsidRPr="00445898">
        <w:t xml:space="preserve"> performance measures are automatically </w:t>
      </w:r>
      <w:r w:rsidR="00D26F48">
        <w:t>collected</w:t>
      </w:r>
      <w:r w:rsidR="00FF56E5" w:rsidRPr="00445898">
        <w:t xml:space="preserve"> for each tra</w:t>
      </w:r>
      <w:r w:rsidR="0008220B">
        <w:t>ffi</w:t>
      </w:r>
      <w:r w:rsidR="00FF56E5" w:rsidRPr="00445898">
        <w:t>c pattern, unless the user decides to switch them o</w:t>
      </w:r>
      <w:r w:rsidR="009E3D57">
        <w:t>ff</w:t>
      </w:r>
      <w:r w:rsidR="00FF56E5" w:rsidRPr="00445898">
        <w:t xml:space="preserve"> by selecting </w:t>
      </w:r>
      <w:r w:rsidR="00FF56E5"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00FF56E5" w:rsidRPr="00445898">
        <w:t xml:space="preserve"> when the tra</w:t>
      </w:r>
      <w:r w:rsidR="0008220B">
        <w:t>ffi</w:t>
      </w:r>
      <w:r w:rsidR="00FF56E5" w:rsidRPr="00445898">
        <w:t>c patterns is created (Section </w:t>
      </w:r>
      <w:r w:rsidR="00FF56E5" w:rsidRPr="00445898">
        <w:fldChar w:fldCharType="begin"/>
      </w:r>
      <w:r w:rsidR="00FF56E5" w:rsidRPr="00445898">
        <w:instrText xml:space="preserve"> REF _Ref506320104 \r \h </w:instrText>
      </w:r>
      <w:r w:rsidR="00FF56E5" w:rsidRPr="00445898">
        <w:fldChar w:fldCharType="separate"/>
      </w:r>
      <w:r w:rsidR="00B14386">
        <w:t>6.6.2</w:t>
      </w:r>
      <w:r w:rsidR="00FF56E5" w:rsidRPr="00445898">
        <w:fldChar w:fldCharType="end"/>
      </w:r>
      <w:r w:rsidR="00FF56E5" w:rsidRPr="00445898">
        <w:t xml:space="preserve">). These measures consist of several random variables (type </w:t>
      </w:r>
      <w:r w:rsidR="00FF56E5" w:rsidRPr="00445898">
        <w:rPr>
          <w:i/>
        </w:rPr>
        <w:t>RVariable</w:t>
      </w:r>
      <w:r w:rsidR="00FF56E5" w:rsidRPr="00445898">
        <w:t>, Section </w:t>
      </w:r>
      <w:r w:rsidR="00FF56E5" w:rsidRPr="00445898">
        <w:fldChar w:fldCharType="begin"/>
      </w:r>
      <w:r w:rsidR="00FF56E5" w:rsidRPr="00445898">
        <w:instrText xml:space="preserve"> REF _Ref510687970 \r \h </w:instrText>
      </w:r>
      <w:r w:rsidR="00FF56E5" w:rsidRPr="00445898">
        <w:fldChar w:fldCharType="separate"/>
      </w:r>
      <w:r w:rsidR="00B14386">
        <w:t>10.1.1</w:t>
      </w:r>
      <w:r w:rsidR="00FF56E5" w:rsidRPr="00445898">
        <w:fldChar w:fldCharType="end"/>
      </w:r>
      <w:r w:rsidR="00FF56E5" w:rsidRPr="00445898">
        <w:t>) and counters, which are updated automatically under certain circumstances.</w:t>
      </w:r>
    </w:p>
    <w:p w:rsidR="00FF56E5" w:rsidRPr="00445898" w:rsidRDefault="00FF56E5" w:rsidP="00552A98">
      <w:pPr>
        <w:pStyle w:val="Heading3"/>
        <w:numPr>
          <w:ilvl w:val="2"/>
          <w:numId w:val="5"/>
        </w:numPr>
        <w:rPr>
          <w:lang w:val="en-US"/>
        </w:rPr>
      </w:pPr>
      <w:bookmarkStart w:id="604" w:name="_Ref510690077"/>
      <w:bookmarkStart w:id="605" w:name="_Toc529212949"/>
      <w:r w:rsidRPr="00445898">
        <w:rPr>
          <w:lang w:val="en-US"/>
        </w:rPr>
        <w:t>Random variables</w:t>
      </w:r>
      <w:bookmarkEnd w:id="604"/>
      <w:bookmarkEnd w:id="605"/>
    </w:p>
    <w:p w:rsidR="00FF56E5" w:rsidRPr="00445898" w:rsidRDefault="00FF56E5" w:rsidP="00FF56E5">
      <w:pPr>
        <w:pStyle w:val="firstparagraph"/>
      </w:pPr>
      <w:r w:rsidRPr="00445898">
        <w:t xml:space="preserve">Type </w:t>
      </w:r>
      <w:r w:rsidRPr="00445898">
        <w:rPr>
          <w:i/>
        </w:rPr>
        <w:t>Traffic</w:t>
      </w:r>
      <w:r w:rsidRPr="00445898">
        <w:t xml:space="preserve"> declares six pointers to random variables. These random variables are created together with the tra</w:t>
      </w:r>
      <w:r w:rsidR="0008220B">
        <w:t>ffi</w:t>
      </w:r>
      <w:r w:rsidRPr="00445898">
        <w:t>c pattern, provided that the standard performance measures are not switched o</w:t>
      </w:r>
      <w:r w:rsidR="009E3D57">
        <w:t>ff</w:t>
      </w:r>
      <w:r w:rsidRPr="00445898">
        <w:t xml:space="preserve">, and are used to keep track of the following measures (in parentheses we give the variable name of the corresponding </w:t>
      </w:r>
      <w:r w:rsidRPr="00445898">
        <w:rPr>
          <w:i/>
        </w:rPr>
        <w:t>RVariable</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pointer):</w:t>
      </w:r>
    </w:p>
    <w:p w:rsidR="00FF56E5" w:rsidRPr="00445898" w:rsidRDefault="00FF56E5" w:rsidP="00FF56E5">
      <w:pPr>
        <w:pStyle w:val="firstparagraph"/>
      </w:pPr>
      <w:r w:rsidRPr="00445898">
        <w:rPr>
          <w:i/>
        </w:rPr>
        <w:t>Absolute message delay</w:t>
      </w:r>
      <w:r w:rsidR="00965D5F">
        <w:rPr>
          <w:i/>
        </w:rPr>
        <w:fldChar w:fldCharType="begin"/>
      </w:r>
      <w:r w:rsidR="00965D5F">
        <w:instrText xml:space="preserve"> XE "</w:instrText>
      </w:r>
      <w:r w:rsidR="00965D5F" w:rsidRPr="007D575F">
        <w:instrText>absolute message delay</w:instrText>
      </w:r>
      <w:r w:rsidR="00965D5F">
        <w:instrText xml:space="preserve">" </w:instrText>
      </w:r>
      <w:r w:rsidR="00965D5F">
        <w:rPr>
          <w:i/>
        </w:rPr>
        <w:fldChar w:fldCharType="end"/>
      </w:r>
      <w:r w:rsidRPr="00445898">
        <w:t xml:space="preserve"> (</w:t>
      </w:r>
      <w:r w:rsidRPr="00445898">
        <w:rPr>
          <w:i/>
        </w:rPr>
        <w:t>RVAMD</w:t>
      </w:r>
      <w:r w:rsidR="00965D5F">
        <w:rPr>
          <w:i/>
        </w:rPr>
        <w:fldChar w:fldCharType="begin"/>
      </w:r>
      <w:r w:rsidR="00965D5F">
        <w:instrText xml:space="preserve"> XE "</w:instrText>
      </w:r>
      <w:r w:rsidR="00965D5F" w:rsidRPr="009D5BC3">
        <w:rPr>
          <w:i/>
        </w:rPr>
        <w:instrText>RVAMD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message </w:t>
      </w:r>
      <m:oMath>
        <m:r>
          <w:rPr>
            <w:rFonts w:ascii="Cambria Math" w:hAnsi="Cambria Math"/>
          </w:rPr>
          <m:t>m</m:t>
        </m:r>
      </m:oMath>
      <w:r w:rsidRPr="00445898">
        <w:t xml:space="preserve"> is the amount of time in </w:t>
      </w:r>
      <w:r w:rsidRPr="00445898">
        <w:rPr>
          <w:i/>
        </w:rPr>
        <w:t>ETUs</w:t>
      </w:r>
      <w:r w:rsidRPr="00445898">
        <w:t xml:space="preserve">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 xml:space="preserve">) elapsing from the moment </w:t>
      </w:r>
      <m:oMath>
        <m:r>
          <w:rPr>
            <w:rFonts w:ascii="Cambria Math" w:hAnsi="Cambria Math"/>
          </w:rPr>
          <m:t>m</m:t>
        </m:r>
      </m:oMath>
      <w:r w:rsidRPr="00445898">
        <w:t xml:space="preserve"> was queued at the sender (that moment is indicated by the contents of the </w:t>
      </w:r>
      <w:r w:rsidRPr="00445898">
        <w:rPr>
          <w:i/>
        </w:rPr>
        <w:t>Message</w:t>
      </w:r>
      <w:r w:rsidRPr="00445898">
        <w:t xml:space="preserve"> attribute </w:t>
      </w:r>
      <w:r w:rsidRPr="00445898">
        <w:rPr>
          <w:i/>
        </w:rPr>
        <w:t>QTime</w:t>
      </w:r>
      <w:r w:rsidRPr="00445898">
        <w:t>,</w:t>
      </w:r>
      <w:r w:rsidR="00F81211" w:rsidRPr="00F81211">
        <w:rPr>
          <w:i/>
        </w:rPr>
        <w:t xml:space="preserve"> </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see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until the moment when the last packet of </w:t>
      </w:r>
      <m:oMath>
        <m:r>
          <w:rPr>
            <w:rFonts w:ascii="Cambria Math" w:hAnsi="Cambria Math"/>
          </w:rPr>
          <m:t>m</m:t>
        </m:r>
      </m:oMath>
      <w:r w:rsidRPr="00445898">
        <w:t xml:space="preserve"> has been received at its destination. A packet is assumed to have been received when </w:t>
      </w:r>
      <w:r w:rsidRPr="00445898">
        <w:rPr>
          <w:i/>
        </w:rPr>
        <w:t>receive</w:t>
      </w:r>
      <w:r w:rsidRPr="00445898">
        <w:t xml:space="preserve"> (Sections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Pr="00445898">
        <w:t>) is executed for the packet. From the viewpoint of this measure, each reception of a complete message (</w:t>
      </w:r>
      <w:r w:rsidRPr="00445898">
        <w:rPr>
          <w:i/>
        </w:rPr>
        <w:t>receive</w:t>
      </w:r>
      <w:r w:rsidRPr="00445898">
        <w:t xml:space="preserve"> for its last packet) belonging to the given tra</w:t>
      </w:r>
      <w:r w:rsidR="0008220B">
        <w:t>ffi</w:t>
      </w:r>
      <w:r w:rsidRPr="00445898">
        <w:t>c pattern generates one sample.</w:t>
      </w:r>
    </w:p>
    <w:p w:rsidR="00FF56E5" w:rsidRPr="00445898" w:rsidRDefault="00FF56E5" w:rsidP="00FF56E5">
      <w:pPr>
        <w:pStyle w:val="firstparagraph"/>
      </w:pPr>
      <w:r w:rsidRPr="00445898">
        <w:rPr>
          <w:i/>
        </w:rPr>
        <w:t>Absolute packet delay</w:t>
      </w:r>
      <w:r w:rsidR="00965D5F">
        <w:rPr>
          <w:i/>
        </w:rPr>
        <w:fldChar w:fldCharType="begin"/>
      </w:r>
      <w:r w:rsidR="00965D5F">
        <w:instrText xml:space="preserve"> XE "</w:instrText>
      </w:r>
      <w:r w:rsidR="00965D5F" w:rsidRPr="00BF6C40">
        <w:instrText>absolute packet delay</w:instrText>
      </w:r>
      <w:r w:rsidR="00965D5F">
        <w:instrText xml:space="preserve">" </w:instrText>
      </w:r>
      <w:r w:rsidR="00965D5F">
        <w:rPr>
          <w:i/>
        </w:rPr>
        <w:fldChar w:fldCharType="end"/>
      </w:r>
      <w:r w:rsidRPr="00445898">
        <w:t xml:space="preserve"> (</w:t>
      </w:r>
      <w:r w:rsidRPr="00445898">
        <w:rPr>
          <w:i/>
        </w:rPr>
        <w:t>RVAPD</w:t>
      </w:r>
      <w:r w:rsidR="00965D5F">
        <w:rPr>
          <w:i/>
        </w:rPr>
        <w:fldChar w:fldCharType="begin"/>
      </w:r>
      <w:r w:rsidR="00965D5F">
        <w:instrText xml:space="preserve"> XE "</w:instrText>
      </w:r>
      <w:r w:rsidR="00965D5F" w:rsidRPr="009D5BC3">
        <w:rPr>
          <w:i/>
        </w:rPr>
        <w:instrText>RVAPD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absolute packet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absolute delay of a packet </w:t>
      </w:r>
      <m:oMath>
        <m:r>
          <w:rPr>
            <w:rFonts w:ascii="Cambria Math" w:hAnsi="Cambria Math"/>
          </w:rPr>
          <m:t>p</m:t>
        </m:r>
      </m:oMath>
      <w:r w:rsidRPr="00445898">
        <w:t xml:space="preserve"> is calculated as the amount of time in </w:t>
      </w:r>
      <w:r w:rsidRPr="00445898">
        <w:rPr>
          <w:i/>
        </w:rPr>
        <w:t>ETUs</w:t>
      </w:r>
      <w:r w:rsidRPr="00445898">
        <w:t xml:space="preserve"> elapsing from the moment the packet became ready for transmission (the message queuing time is excluded) until </w:t>
      </w:r>
      <m:oMath>
        <m:r>
          <w:rPr>
            <w:rFonts w:ascii="Cambria Math" w:hAnsi="Cambria Math"/>
          </w:rPr>
          <m:t>p</m:t>
        </m:r>
      </m:oMath>
      <w:r w:rsidRPr="00445898">
        <w:t xml:space="preserve"> is received at its destination. The time when a packet becomes ready for transmission is determined as the maximum (later time) of the following two values:</w:t>
      </w:r>
    </w:p>
    <w:p w:rsidR="00FF56E5" w:rsidRPr="00445898" w:rsidRDefault="00FF56E5" w:rsidP="00552A98">
      <w:pPr>
        <w:pStyle w:val="firstparagraph"/>
        <w:numPr>
          <w:ilvl w:val="0"/>
          <w:numId w:val="53"/>
        </w:numPr>
        <w:ind w:left="1440"/>
      </w:pPr>
      <w:r w:rsidRPr="00445898">
        <w:t>the time when the bu</w:t>
      </w:r>
      <w:r w:rsidR="009E3D57">
        <w:t>ff</w:t>
      </w:r>
      <w:r w:rsidRPr="00445898">
        <w:t xml:space="preserve">er into which the packet is acquired was last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B14386">
        <w:t>6.3</w:t>
      </w:r>
      <w:r w:rsidRPr="00445898">
        <w:fldChar w:fldCharType="end"/>
      </w:r>
      <w:r w:rsidRPr="00445898">
        <w:t>),</w:t>
      </w:r>
    </w:p>
    <w:p w:rsidR="00FF56E5" w:rsidRPr="00445898" w:rsidRDefault="00FF56E5" w:rsidP="00552A98">
      <w:pPr>
        <w:pStyle w:val="firstparagraph"/>
        <w:numPr>
          <w:ilvl w:val="0"/>
          <w:numId w:val="53"/>
        </w:numPr>
        <w:ind w:left="1440"/>
      </w:pPr>
      <w:r w:rsidRPr="00445898">
        <w:t>the time when the message from which the packet is acquired was queued at the station (</w:t>
      </w:r>
      <w:r w:rsidRPr="00445898">
        <w:rPr>
          <w:i/>
        </w:rPr>
        <w:t>Message</w:t>
      </w:r>
      <w:r w:rsidRPr="00445898">
        <w:t xml:space="preserve"> attribute </w:t>
      </w:r>
      <w:r w:rsidRPr="00445898">
        <w:rPr>
          <w:i/>
        </w:rPr>
        <w:t>QTime</w:t>
      </w:r>
      <w:r w:rsidR="00F81211">
        <w:rPr>
          <w:i/>
        </w:rPr>
        <w:fldChar w:fldCharType="begin"/>
      </w:r>
      <w:r w:rsidR="00F81211">
        <w:instrText xml:space="preserve"> XE "</w:instrText>
      </w:r>
      <w:r w:rsidR="00F81211" w:rsidRPr="00867CB7">
        <w:rPr>
          <w:i/>
        </w:rPr>
        <w:instrText>QTime:</w:instrText>
      </w:r>
      <w:r w:rsidR="00F81211" w:rsidRPr="00F81211">
        <w:rPr>
          <w:i/>
          <w:lang w:val="pl-PL"/>
        </w:rPr>
        <w:instrText>Message</w:instrText>
      </w:r>
      <w:r w:rsidR="00F81211" w:rsidRPr="00867CB7">
        <w:rPr>
          <w:lang w:val="pl-PL"/>
        </w:rPr>
        <w:instrText xml:space="preserve"> attribute</w:instrText>
      </w:r>
      <w:r w:rsidR="00F81211">
        <w:instrText xml:space="preserve">" </w:instrText>
      </w:r>
      <w:r w:rsidR="00F81211">
        <w:rPr>
          <w:i/>
        </w:rPr>
        <w:fldChar w:fldCharType="end"/>
      </w:r>
      <w:r w:rsidRPr="00445898">
        <w:t>).</w:t>
      </w:r>
    </w:p>
    <w:p w:rsidR="00FF56E5" w:rsidRPr="00445898" w:rsidRDefault="00FF56E5" w:rsidP="00FF56E5">
      <w:pPr>
        <w:pStyle w:val="firstparagraph"/>
        <w:ind w:left="720"/>
      </w:pPr>
      <w:r w:rsidRPr="00445898">
        <w:t>Note that it is illegal to acquire a packet into a full (non-released) bu</w:t>
      </w:r>
      <w:r w:rsidR="009E3D57">
        <w:t>ff</w:t>
      </w:r>
      <w:r w:rsidRPr="00445898">
        <w:t>er (Section </w:t>
      </w:r>
      <w:r w:rsidRPr="00445898">
        <w:fldChar w:fldCharType="begin"/>
      </w:r>
      <w:r w:rsidRPr="00445898">
        <w:instrText xml:space="preserve"> REF _Ref507098614 \r \h </w:instrText>
      </w:r>
      <w:r w:rsidRPr="00445898">
        <w:fldChar w:fldCharType="separate"/>
      </w:r>
      <w:r w:rsidR="00B14386">
        <w:t>6.7.1</w:t>
      </w:r>
      <w:r w:rsidRPr="00445898">
        <w:fldChar w:fldCharType="end"/>
      </w:r>
      <w:r w:rsidRPr="00445898">
        <w:t>)</w:t>
      </w:r>
      <w:r w:rsidR="00D26F48">
        <w:t>,</w:t>
      </w:r>
      <w:r w:rsidRPr="00445898">
        <w:t xml:space="preserve"> and the above prescription for determining the ready time of a packet is </w:t>
      </w:r>
      <w:r w:rsidR="00D26F48">
        <w:t>sound</w:t>
      </w:r>
      <w:r w:rsidRPr="00445898">
        <w:t>. Intuitively, as soon as a packet bu</w:t>
      </w:r>
      <w:r w:rsidR="009E3D57">
        <w:t>ff</w:t>
      </w:r>
      <w:r w:rsidRPr="00445898">
        <w:t xml:space="preserve">er is emptied (by </w:t>
      </w:r>
      <w:r w:rsidRPr="00445898">
        <w:rPr>
          <w:i/>
        </w:rPr>
        <w:t>release</w:t>
      </w:r>
      <w:r w:rsidRPr="00445898">
        <w:t>) the bu</w:t>
      </w:r>
      <w:r w:rsidR="009E3D57">
        <w:t>ff</w:t>
      </w:r>
      <w:r w:rsidRPr="00445898">
        <w:t>er becomes ready to accommodate the next packet.</w:t>
      </w:r>
      <w:r w:rsidR="00B57334" w:rsidRPr="00445898">
        <w:rPr>
          <w:rStyle w:val="FootnoteReference"/>
        </w:rPr>
        <w:footnoteReference w:id="96"/>
      </w:r>
      <w:r w:rsidR="00B57334" w:rsidRPr="00445898">
        <w:t xml:space="preserve"> </w:t>
      </w:r>
      <w:r w:rsidRPr="00445898">
        <w:t xml:space="preserve">In this sense, the next packet becomes automatically ready for transmission, provided that it is already pending, i.e., a message is queued at the station. At </w:t>
      </w:r>
      <w:r w:rsidR="009E3D57">
        <w:t>fi</w:t>
      </w:r>
      <w:r w:rsidRPr="00445898">
        <w:t>rst sight it might seem natural to assume that the packet delay should be measured from the moment the packet is put into the bu</w:t>
      </w:r>
      <w:r w:rsidR="009E3D57">
        <w:t>ff</w:t>
      </w:r>
      <w:r w:rsidRPr="00445898">
        <w:t>er. However, the operation of acquiring the packet into one of the station’s bu</w:t>
      </w:r>
      <w:r w:rsidR="009E3D57">
        <w:t>ff</w:t>
      </w:r>
      <w:r w:rsidRPr="00445898">
        <w:t xml:space="preserve">ers </w:t>
      </w:r>
      <w:r w:rsidRPr="00445898">
        <w:lastRenderedPageBreak/>
        <w:t xml:space="preserve">can be postponed by the protocol until the very moment of commencing the packet’s transmission. Thus, the numerical value of the packet delay would be dependent on the programming style of the protocol </w:t>
      </w:r>
      <w:r w:rsidR="00AF589F" w:rsidRPr="00445898">
        <w:t>implementer</w:t>
      </w:r>
      <w:r w:rsidRPr="00445898">
        <w:t xml:space="preserve">. </w:t>
      </w:r>
    </w:p>
    <w:p w:rsidR="00FF56E5" w:rsidRPr="00445898" w:rsidRDefault="00FF56E5" w:rsidP="00FF56E5">
      <w:pPr>
        <w:pStyle w:val="firstparagraph"/>
        <w:ind w:left="720"/>
      </w:pPr>
      <w:r w:rsidRPr="00445898">
        <w:t xml:space="preserve">For this measure, each reception (by </w:t>
      </w:r>
      <w:r w:rsidRPr="00445898">
        <w:rPr>
          <w:i/>
        </w:rPr>
        <w:t>receive</w:t>
      </w:r>
      <w:r w:rsidRPr="00445898">
        <w:t>)</w:t>
      </w:r>
      <w:r w:rsidR="00211FC1" w:rsidRPr="00211FC1">
        <w:t xml:space="preserve"> </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of a complete packet belonging to the given tra</w:t>
      </w:r>
      <w:r w:rsidR="0008220B">
        <w:t>ffi</w:t>
      </w:r>
      <w:r w:rsidRPr="00445898">
        <w:t>c pattern generates one sample.</w:t>
      </w:r>
    </w:p>
    <w:p w:rsidR="00FF56E5" w:rsidRPr="00445898" w:rsidRDefault="00FF56E5" w:rsidP="00FF56E5">
      <w:pPr>
        <w:pStyle w:val="firstparagraph"/>
      </w:pPr>
      <w:r w:rsidRPr="00445898">
        <w:rPr>
          <w:i/>
        </w:rPr>
        <w:t xml:space="preserve"> Weighted message delay</w:t>
      </w:r>
      <w:r w:rsidR="00965D5F">
        <w:rPr>
          <w:i/>
        </w:rPr>
        <w:fldChar w:fldCharType="begin"/>
      </w:r>
      <w:r w:rsidR="00965D5F">
        <w:instrText xml:space="preserve"> XE "</w:instrText>
      </w:r>
      <w:r w:rsidR="00965D5F" w:rsidRPr="00A31393">
        <w:instrText>weighted message delay</w:instrText>
      </w:r>
      <w:r w:rsidR="00965D5F">
        <w:instrText xml:space="preserve">" </w:instrText>
      </w:r>
      <w:r w:rsidR="00965D5F">
        <w:rPr>
          <w:i/>
        </w:rPr>
        <w:fldChar w:fldCharType="end"/>
      </w:r>
      <w:r w:rsidRPr="00445898">
        <w:t xml:space="preserve"> (</w:t>
      </w:r>
      <w:r w:rsidRPr="00445898">
        <w:rPr>
          <w:i/>
        </w:rPr>
        <w:t>RVWMD</w:t>
      </w:r>
      <w:r w:rsidR="00965D5F">
        <w:rPr>
          <w:i/>
        </w:rPr>
        <w:fldChar w:fldCharType="begin"/>
      </w:r>
      <w:r w:rsidR="00965D5F">
        <w:instrText xml:space="preserve"> XE "</w:instrText>
      </w:r>
      <w:r w:rsidR="00965D5F" w:rsidRPr="009D5BC3">
        <w:rPr>
          <w:i/>
        </w:rPr>
        <w:instrText>RVWMD</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weighted message delay</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weighted message delay (also called the message bit delay) is the average delay in </w:t>
      </w:r>
      <w:r w:rsidRPr="00445898">
        <w:rPr>
          <w:i/>
        </w:rPr>
        <w:t>ETUs</w:t>
      </w:r>
      <w:r w:rsidRPr="00445898">
        <w:t xml:space="preserve"> of a single information bit carried by the message measured from the time the message was queued at the sender, to the moment when the packet containing that bit is completely received at the destination. Whenever a packet </w:t>
      </w:r>
      <w:r w:rsidRPr="00445898">
        <w:rPr>
          <w:i/>
        </w:rPr>
        <w:t>p</w:t>
      </w:r>
      <w:r w:rsidRPr="00445898">
        <w:t xml:space="preserve"> belonging to the given tra</w:t>
      </w:r>
      <w:r w:rsidR="0008220B">
        <w:t>ffi</w:t>
      </w:r>
      <w:r w:rsidRPr="00445898">
        <w:t xml:space="preserve">c pattern is received, </w:t>
      </w:r>
      <w:r w:rsidRPr="00445898">
        <w:rPr>
          <w:i/>
        </w:rPr>
        <w:t>p-&gt;ILength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samples are added to </w:t>
      </w:r>
      <w:r w:rsidRPr="00445898">
        <w:rPr>
          <w:i/>
        </w:rPr>
        <w:t>RVWMD</w:t>
      </w:r>
      <w:r w:rsidRPr="00445898">
        <w:t>, all with the same value equal to the di</w:t>
      </w:r>
      <w:r w:rsidR="009E3D57">
        <w:t>ff</w:t>
      </w:r>
      <w:r w:rsidRPr="00445898">
        <w:t>erence between the current time (</w:t>
      </w:r>
      <w:r w:rsidRPr="00445898">
        <w:rPr>
          <w:i/>
        </w:rPr>
        <w:t>Time</w:t>
      </w:r>
      <w:r w:rsidRPr="00445898">
        <w:t>) and the time when the message containing the packet was queued at the sender. This di</w:t>
      </w:r>
      <w:r w:rsidR="009E3D57">
        <w:t>ff</w:t>
      </w:r>
      <w:r w:rsidRPr="00445898">
        <w:t xml:space="preserve">erence, as all other delays, is expressed in </w:t>
      </w:r>
      <w:r w:rsidRPr="00445898">
        <w:rPr>
          <w:i/>
        </w:rPr>
        <w:t>ETUs</w:t>
      </w:r>
      <w:r w:rsidRPr="00445898">
        <w:t>.</w:t>
      </w:r>
    </w:p>
    <w:p w:rsidR="00FF56E5" w:rsidRPr="00445898" w:rsidRDefault="00FF56E5" w:rsidP="00FF56E5">
      <w:pPr>
        <w:pStyle w:val="firstparagraph"/>
      </w:pPr>
      <w:r w:rsidRPr="00445898">
        <w:rPr>
          <w:i/>
        </w:rPr>
        <w:t>Message access time</w:t>
      </w:r>
      <w:r w:rsidR="00965D5F">
        <w:rPr>
          <w:i/>
        </w:rPr>
        <w:fldChar w:fldCharType="begin"/>
      </w:r>
      <w:r w:rsidR="00965D5F">
        <w:instrText xml:space="preserve"> XE "</w:instrText>
      </w:r>
      <w:r w:rsidR="00965D5F" w:rsidRPr="00880E99">
        <w:instrText>message</w:instrText>
      </w:r>
      <w:r w:rsidR="000A7A51">
        <w:instrText>:</w:instrText>
      </w:r>
      <w:r w:rsidR="00965D5F" w:rsidRPr="00880E99">
        <w:instrText>access time</w:instrText>
      </w:r>
      <w:r w:rsidR="00965D5F">
        <w:instrText xml:space="preserve">" </w:instrText>
      </w:r>
      <w:r w:rsidR="00965D5F">
        <w:rPr>
          <w:i/>
        </w:rPr>
        <w:fldChar w:fldCharType="end"/>
      </w:r>
      <w:r w:rsidRPr="00445898">
        <w:t xml:space="preserve"> (</w:t>
      </w:r>
      <w:r w:rsidRPr="00445898">
        <w:rPr>
          <w:i/>
        </w:rPr>
        <w:t>RVMAT</w:t>
      </w:r>
      <w:r w:rsidR="00965D5F">
        <w:rPr>
          <w:i/>
        </w:rPr>
        <w:fldChar w:fldCharType="begin"/>
      </w:r>
      <w:r w:rsidR="00965D5F">
        <w:instrText xml:space="preserve"> XE "</w:instrText>
      </w:r>
      <w:r w:rsidR="00965D5F" w:rsidRPr="009D5BC3">
        <w:rPr>
          <w:i/>
        </w:rPr>
        <w:instrText>RVMAT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message </w:t>
      </w:r>
      <m:oMath>
        <m:r>
          <w:rPr>
            <w:rFonts w:ascii="Cambria Math" w:hAnsi="Cambria Math"/>
          </w:rPr>
          <m:t>m</m:t>
        </m:r>
      </m:oMath>
      <w:r w:rsidRPr="00445898">
        <w:t xml:space="preserve"> is the amount of time in </w:t>
      </w:r>
      <w:r w:rsidRPr="00445898">
        <w:rPr>
          <w:i/>
        </w:rPr>
        <w:t>ETUs</w:t>
      </w:r>
      <w:r w:rsidRPr="00445898">
        <w:t xml:space="preserve"> elapsing from the moment when the message was queued at the sender, to the moment when the last packet of the message is </w:t>
      </w:r>
      <w:r w:rsidRPr="00445898">
        <w:rPr>
          <w:i/>
        </w:rPr>
        <w:t>released</w:t>
      </w:r>
      <w:r w:rsidR="00202765">
        <w:rPr>
          <w:i/>
        </w:rPr>
        <w:fldChar w:fldCharType="begin"/>
      </w:r>
      <w:r w:rsidR="00202765">
        <w:instrText xml:space="preserve"> XE "</w:instrText>
      </w:r>
      <w:r w:rsidR="00202765" w:rsidRPr="00321CB0">
        <w:rPr>
          <w:i/>
        </w:rPr>
        <w:instrText>release</w:instrText>
      </w:r>
      <w:r w:rsidR="00202765">
        <w:instrText xml:space="preserve">" </w:instrText>
      </w:r>
      <w:r w:rsidR="00202765">
        <w:rPr>
          <w:i/>
        </w:rPr>
        <w:fldChar w:fldCharType="end"/>
      </w:r>
      <w:r w:rsidRPr="00445898">
        <w:t xml:space="preserve"> by the sender. Each operation of releasing the last packet of a message generates a data sample for this measure.</w:t>
      </w:r>
    </w:p>
    <w:p w:rsidR="00FF56E5" w:rsidRPr="00445898" w:rsidRDefault="00FF56E5" w:rsidP="00FF56E5">
      <w:pPr>
        <w:pStyle w:val="firstparagraph"/>
      </w:pPr>
      <w:r w:rsidRPr="00445898">
        <w:rPr>
          <w:i/>
        </w:rPr>
        <w:t>Packet access time</w:t>
      </w:r>
      <w:r w:rsidR="00965D5F">
        <w:rPr>
          <w:i/>
        </w:rPr>
        <w:fldChar w:fldCharType="begin"/>
      </w:r>
      <w:r w:rsidR="00965D5F">
        <w:instrText xml:space="preserve"> XE "</w:instrText>
      </w:r>
      <w:r w:rsidR="00965D5F" w:rsidRPr="00816318">
        <w:instrText>packet</w:instrText>
      </w:r>
      <w:r w:rsidR="00660C7C">
        <w:instrText>:</w:instrText>
      </w:r>
      <w:r w:rsidR="00965D5F" w:rsidRPr="00816318">
        <w:instrText>access time</w:instrText>
      </w:r>
      <w:r w:rsidR="00965D5F">
        <w:instrText xml:space="preserve">" </w:instrText>
      </w:r>
      <w:r w:rsidR="00965D5F">
        <w:rPr>
          <w:i/>
        </w:rPr>
        <w:fldChar w:fldCharType="end"/>
      </w:r>
      <w:r w:rsidRPr="00445898">
        <w:t xml:space="preserve"> (</w:t>
      </w:r>
      <w:r w:rsidRPr="00445898">
        <w:rPr>
          <w:i/>
        </w:rPr>
        <w:t>RVPAT</w:t>
      </w:r>
      <w:r w:rsidR="00965D5F">
        <w:rPr>
          <w:i/>
        </w:rPr>
        <w:fldChar w:fldCharType="begin"/>
      </w:r>
      <w:r w:rsidR="00965D5F">
        <w:instrText xml:space="preserve"> XE "</w:instrText>
      </w:r>
      <w:r w:rsidR="00965D5F" w:rsidRPr="009D5BC3">
        <w:rPr>
          <w:i/>
        </w:rPr>
        <w:instrText>RVPAT</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packet access time</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 xml:space="preserve">The access time of a packet </w:t>
      </w:r>
      <m:oMath>
        <m:r>
          <w:rPr>
            <w:rFonts w:ascii="Cambria Math" w:hAnsi="Cambria Math"/>
          </w:rPr>
          <m:t>p</m:t>
        </m:r>
      </m:oMath>
      <w:r w:rsidRPr="00445898">
        <w:t xml:space="preserve"> is the amount of time in </w:t>
      </w:r>
      <w:r w:rsidRPr="00445898">
        <w:rPr>
          <w:i/>
        </w:rPr>
        <w:t>ETUs</w:t>
      </w:r>
      <w:r w:rsidRPr="00445898">
        <w:t xml:space="preserve"> elapsing from the moment the packet becomes ready for transmission (see </w:t>
      </w:r>
      <w:r w:rsidRPr="00445898">
        <w:rPr>
          <w:i/>
        </w:rPr>
        <w:t>absolute packet delay</w:t>
      </w:r>
      <w:r w:rsidRPr="00445898">
        <w:t>) to the moment when the packet is released by the sender. Each operation of releasing a packet generates a data sample for this measure.</w:t>
      </w:r>
    </w:p>
    <w:p w:rsidR="00FF56E5" w:rsidRPr="00445898" w:rsidRDefault="00FF56E5" w:rsidP="00FF56E5">
      <w:pPr>
        <w:pStyle w:val="firstparagraph"/>
      </w:pPr>
      <w:r w:rsidRPr="00445898">
        <w:rPr>
          <w:i/>
        </w:rPr>
        <w:t>Message length statistics</w:t>
      </w:r>
      <w:r w:rsidR="00965D5F">
        <w:rPr>
          <w:i/>
        </w:rPr>
        <w:fldChar w:fldCharType="begin"/>
      </w:r>
      <w:r w:rsidR="00965D5F">
        <w:instrText xml:space="preserve"> XE "</w:instrText>
      </w:r>
      <w:r w:rsidR="00965D5F" w:rsidRPr="00880E99">
        <w:instrText>message</w:instrText>
      </w:r>
      <w:r w:rsidR="000A7A51">
        <w:instrText>:l</w:instrText>
      </w:r>
      <w:r w:rsidR="00965D5F" w:rsidRPr="00880E99">
        <w:instrText>ength statistics</w:instrText>
      </w:r>
      <w:r w:rsidR="00965D5F">
        <w:instrText xml:space="preserve">" </w:instrText>
      </w:r>
      <w:r w:rsidR="00965D5F">
        <w:rPr>
          <w:i/>
        </w:rPr>
        <w:fldChar w:fldCharType="end"/>
      </w:r>
      <w:r w:rsidRPr="00445898">
        <w:t xml:space="preserve"> (</w:t>
      </w:r>
      <w:r w:rsidRPr="00445898">
        <w:rPr>
          <w:i/>
        </w:rPr>
        <w:t>RVMLS</w:t>
      </w:r>
      <w:r w:rsidR="00965D5F">
        <w:rPr>
          <w:i/>
        </w:rPr>
        <w:fldChar w:fldCharType="begin"/>
      </w:r>
      <w:r w:rsidR="00965D5F">
        <w:instrText xml:space="preserve"> XE "</w:instrText>
      </w:r>
      <w:r w:rsidR="00965D5F" w:rsidRPr="009D5BC3">
        <w:rPr>
          <w:i/>
        </w:rPr>
        <w:instrText>RVMLS</w:instrText>
      </w:r>
      <w:r w:rsidR="00965D5F">
        <w:instrText>" \t "</w:instrText>
      </w:r>
      <w:r w:rsidR="00965D5F" w:rsidRPr="00406B69">
        <w:rPr>
          <w:rFonts w:asciiTheme="minorHAnsi" w:hAnsiTheme="minorHAnsi" w:cs="Mangal"/>
          <w:i/>
        </w:rPr>
        <w:instrText>See</w:instrText>
      </w:r>
      <w:r w:rsidR="00965D5F" w:rsidRPr="00406B69">
        <w:rPr>
          <w:rFonts w:asciiTheme="minorHAnsi" w:hAnsiTheme="minorHAnsi" w:cs="Mangal"/>
        </w:rPr>
        <w:instrText xml:space="preserve"> message length statistics</w:instrText>
      </w:r>
      <w:r w:rsidR="00965D5F">
        <w:instrText xml:space="preserve">" </w:instrText>
      </w:r>
      <w:r w:rsidR="00965D5F">
        <w:rPr>
          <w:i/>
        </w:rPr>
        <w:fldChar w:fldCharType="end"/>
      </w:r>
      <w:r w:rsidRPr="00445898">
        <w:t xml:space="preserve">) </w:t>
      </w:r>
    </w:p>
    <w:p w:rsidR="00FF56E5" w:rsidRPr="00445898" w:rsidRDefault="00FF56E5" w:rsidP="00FF56E5">
      <w:pPr>
        <w:pStyle w:val="firstparagraph"/>
        <w:ind w:left="720"/>
      </w:pPr>
      <w:r w:rsidRPr="00445898">
        <w:t>Whenever a message belonging t</w:t>
      </w:r>
      <w:r w:rsidR="00B57334" w:rsidRPr="00445898">
        <w:t>o</w:t>
      </w:r>
      <w:r w:rsidRPr="00445898">
        <w:t xml:space="preserve"> the given tra</w:t>
      </w:r>
      <w:r w:rsidR="0008220B">
        <w:t>ffi</w:t>
      </w:r>
      <w:r w:rsidRPr="00445898">
        <w:t xml:space="preserve">c pattern is queued at a sender, one data sample containing the message length is generated for this measure. Thus, the random variable pointed to by </w:t>
      </w:r>
      <w:r w:rsidRPr="00445898">
        <w:rPr>
          <w:i/>
        </w:rPr>
        <w:t>RVMLS</w:t>
      </w:r>
      <w:r w:rsidRPr="00445898">
        <w:t xml:space="preserve"> collects statistics related to the length of messages generated according to the given tra</w:t>
      </w:r>
      <w:r w:rsidR="0008220B">
        <w:t>ffi</w:t>
      </w:r>
      <w:r w:rsidRPr="00445898">
        <w:t>c pattern.</w:t>
      </w:r>
      <w:r w:rsidR="00B57334" w:rsidRPr="00445898">
        <w:t xml:space="preserve"> For a standard arrival process (Section </w:t>
      </w:r>
      <w:r w:rsidR="00B57334" w:rsidRPr="00445898">
        <w:fldChar w:fldCharType="begin"/>
      </w:r>
      <w:r w:rsidR="00B57334" w:rsidRPr="00445898">
        <w:instrText xml:space="preserve"> REF _Ref506320104 \r \h </w:instrText>
      </w:r>
      <w:r w:rsidR="00B57334" w:rsidRPr="00445898">
        <w:fldChar w:fldCharType="separate"/>
      </w:r>
      <w:r w:rsidR="00B14386">
        <w:t>6.6.2</w:t>
      </w:r>
      <w:r w:rsidR="00B57334" w:rsidRPr="00445898">
        <w:fldChar w:fldCharType="end"/>
      </w:r>
      <w:r w:rsidR="00B57334" w:rsidRPr="00445898">
        <w:t>), these sta</w:t>
      </w:r>
      <w:r w:rsidR="00AF589F">
        <w:t>ti</w:t>
      </w:r>
      <w:r w:rsidR="00B57334" w:rsidRPr="00445898">
        <w:t>stics can be inferred from the traffic parameters and are thus redundant. The random variable can be used to verify the distribution of a non-standard message generator (Section </w:t>
      </w:r>
      <w:r w:rsidR="00B57334" w:rsidRPr="00445898">
        <w:fldChar w:fldCharType="begin"/>
      </w:r>
      <w:r w:rsidR="00B57334" w:rsidRPr="00445898">
        <w:instrText xml:space="preserve"> REF _Ref507097518 \r \h </w:instrText>
      </w:r>
      <w:r w:rsidR="00B57334" w:rsidRPr="00445898">
        <w:fldChar w:fldCharType="separate"/>
      </w:r>
      <w:r w:rsidR="00B14386">
        <w:t>6.6.3</w:t>
      </w:r>
      <w:r w:rsidR="00B57334" w:rsidRPr="00445898">
        <w:fldChar w:fldCharType="end"/>
      </w:r>
      <w:r w:rsidR="00B57334" w:rsidRPr="00445898">
        <w:t>).</w:t>
      </w:r>
    </w:p>
    <w:p w:rsidR="003B3AC4" w:rsidRPr="00445898" w:rsidRDefault="00FF56E5" w:rsidP="00FF56E5">
      <w:pPr>
        <w:pStyle w:val="firstparagraph"/>
      </w:pPr>
      <w:r w:rsidRPr="00445898">
        <w:t>If the standard performance measures have been switched o</w:t>
      </w:r>
      <w:r w:rsidR="009E3D57">
        <w:t>ff</w:t>
      </w:r>
      <w:r w:rsidRPr="00445898">
        <w:t xml:space="preserve"> upon the creation of a tra</w:t>
      </w:r>
      <w:r w:rsidR="0008220B">
        <w:t>ffi</w:t>
      </w:r>
      <w:r w:rsidRPr="00445898">
        <w:t xml:space="preserve">c pattern, the random variables listed above are not created and their pointers contain </w:t>
      </w:r>
      <w:r w:rsidRPr="00445898">
        <w:rPr>
          <w:i/>
        </w:rPr>
        <w:t>NULL</w:t>
      </w:r>
      <w:r w:rsidRPr="00445898">
        <w:t>.</w:t>
      </w:r>
    </w:p>
    <w:p w:rsidR="00375C07" w:rsidRPr="00445898" w:rsidRDefault="00375C07" w:rsidP="00552A98">
      <w:pPr>
        <w:pStyle w:val="Heading3"/>
        <w:numPr>
          <w:ilvl w:val="2"/>
          <w:numId w:val="5"/>
        </w:numPr>
        <w:rPr>
          <w:lang w:val="en-US"/>
        </w:rPr>
      </w:pPr>
      <w:bookmarkStart w:id="606" w:name="_Ref510690090"/>
      <w:bookmarkStart w:id="607" w:name="_Toc529212950"/>
      <w:r w:rsidRPr="00445898">
        <w:rPr>
          <w:lang w:val="en-US"/>
        </w:rPr>
        <w:t>Counters</w:t>
      </w:r>
      <w:bookmarkEnd w:id="606"/>
      <w:bookmarkEnd w:id="607"/>
    </w:p>
    <w:p w:rsidR="00375C07" w:rsidRPr="00445898" w:rsidRDefault="00375C07" w:rsidP="00375C07">
      <w:pPr>
        <w:pStyle w:val="firstparagraph"/>
      </w:pPr>
      <w:r w:rsidRPr="00445898">
        <w:t xml:space="preserve">Besides the random variables, type </w:t>
      </w:r>
      <w:r w:rsidRPr="00445898">
        <w:rPr>
          <w:i/>
        </w:rPr>
        <w:t>Traffic</w:t>
      </w:r>
      <w:r w:rsidRPr="00445898">
        <w:t xml:space="preserve"> de</w:t>
      </w:r>
      <w:r w:rsidR="009E3D57">
        <w:t>fi</w:t>
      </w:r>
      <w:r w:rsidRPr="00445898">
        <w:t>nes the following user-accessible counters:</w:t>
      </w:r>
    </w:p>
    <w:p w:rsidR="00375C07" w:rsidRPr="00445898" w:rsidRDefault="00375C07" w:rsidP="00375C07">
      <w:pPr>
        <w:pStyle w:val="firstparagraph"/>
        <w:keepNext/>
        <w:spacing w:after="0"/>
        <w:ind w:firstLine="720"/>
        <w:rPr>
          <w:i/>
        </w:rPr>
      </w:pPr>
      <w:r w:rsidRPr="00445898">
        <w:rPr>
          <w:i/>
        </w:rPr>
        <w:t>Long 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375C07" w:rsidRPr="00445898" w:rsidRDefault="00375C07" w:rsidP="00375C07">
      <w:pPr>
        <w:pStyle w:val="firstparagraph"/>
        <w:ind w:firstLine="720"/>
        <w:rPr>
          <w:i/>
        </w:rPr>
      </w:pPr>
      <w:r w:rsidRPr="00445898">
        <w:rPr>
          <w:i/>
        </w:rPr>
        <w:t>BITCOUNT 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rPr>
          <w:i/>
        </w:rPr>
        <w: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375C07" w:rsidRPr="00445898" w:rsidRDefault="00375C07" w:rsidP="00375C07">
      <w:pPr>
        <w:pStyle w:val="firstparagraph"/>
      </w:pPr>
      <w:r w:rsidRPr="00445898">
        <w:lastRenderedPageBreak/>
        <w:t>All these counters are initialized to zero when the tra</w:t>
      </w:r>
      <w:r w:rsidR="0008220B">
        <w:t>ffi</w:t>
      </w:r>
      <w:r w:rsidRPr="00445898">
        <w:t>c pattern is created. If the standard performance measures are e</w:t>
      </w:r>
      <w:r w:rsidR="009E3D57">
        <w:t>ff</w:t>
      </w:r>
      <w:r w:rsidRPr="00445898">
        <w:t>ective for the tra</w:t>
      </w:r>
      <w:r w:rsidR="0008220B">
        <w:t>ffi</w:t>
      </w:r>
      <w:r w:rsidRPr="00445898">
        <w:t>c pattern, the counters are updated in the following way:</w:t>
      </w:r>
    </w:p>
    <w:p w:rsidR="00375C07" w:rsidRPr="00445898" w:rsidRDefault="00375C07" w:rsidP="00552A98">
      <w:pPr>
        <w:pStyle w:val="firstparagraph"/>
        <w:numPr>
          <w:ilvl w:val="0"/>
          <w:numId w:val="54"/>
        </w:numPr>
      </w:pPr>
      <w:r w:rsidRPr="00445898">
        <w:t xml:space="preserve">Whenever a message is generated and queued at the sender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B14386">
        <w:t>6.6.3</w:t>
      </w:r>
      <w:r w:rsidRPr="00445898">
        <w:fldChar w:fldCharType="end"/>
      </w:r>
      <w:r w:rsidRPr="00445898">
        <w:t xml:space="preserve">), </w:t>
      </w:r>
      <w:r w:rsidRPr="00445898">
        <w:rPr>
          <w:i/>
        </w:rPr>
        <w:t>NQMessages</w:t>
      </w:r>
      <w:r w:rsidRPr="00445898">
        <w:t xml:space="preserve"> is incremented by </w:t>
      </w:r>
      <m:oMath>
        <m:r>
          <w:rPr>
            <w:rFonts w:ascii="Cambria Math" w:hAnsi="Cambria Math"/>
          </w:rPr>
          <m:t>1</m:t>
        </m:r>
      </m:oMath>
      <w:r w:rsidRPr="00445898">
        <w:t xml:space="preserve"> and </w:t>
      </w:r>
      <w:r w:rsidRPr="00445898">
        <w:rPr>
          <w:i/>
        </w:rPr>
        <w:t>NQBits</w:t>
      </w:r>
      <w:r w:rsidRPr="00445898">
        <w:t xml:space="preserve"> is incremented by the message length in bits.</w:t>
      </w:r>
    </w:p>
    <w:p w:rsidR="00375C07" w:rsidRPr="00445898" w:rsidRDefault="00375C07" w:rsidP="00552A98">
      <w:pPr>
        <w:pStyle w:val="firstparagraph"/>
        <w:numPr>
          <w:ilvl w:val="0"/>
          <w:numId w:val="54"/>
        </w:numPr>
      </w:pPr>
      <w:r w:rsidRPr="00445898">
        <w:t xml:space="preserve">Whenever a packet is released,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At the same time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length of the packet’s </w:t>
      </w:r>
      <w:r w:rsidR="00D26F48">
        <w:t>payload</w:t>
      </w:r>
      <w:r w:rsidRPr="00445898">
        <w:t xml:space="preserve"> (</w:t>
      </w:r>
      <w:r w:rsidRPr="00445898">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and </w:t>
      </w:r>
      <w:r w:rsidRPr="00445898">
        <w:rPr>
          <w:i/>
        </w:rPr>
        <w:t>NQBits</w:t>
      </w:r>
      <w:r w:rsidRPr="00445898">
        <w:t xml:space="preserve"> is decremented by the same number. If the packet is the last packet of a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is decremented by </w:t>
      </w:r>
      <m:oMath>
        <m:r>
          <w:rPr>
            <w:rFonts w:ascii="Cambria Math" w:hAnsi="Cambria Math"/>
          </w:rPr>
          <m:t>1</m:t>
        </m:r>
      </m:oMath>
      <w:r w:rsidRPr="00445898">
        <w:t>.</w:t>
      </w:r>
    </w:p>
    <w:p w:rsidR="00375C07" w:rsidRPr="00445898" w:rsidRDefault="00375C07" w:rsidP="00552A98">
      <w:pPr>
        <w:pStyle w:val="firstparagraph"/>
        <w:numPr>
          <w:ilvl w:val="0"/>
          <w:numId w:val="54"/>
        </w:numPr>
      </w:pPr>
      <w:r w:rsidRPr="00445898">
        <w:t xml:space="preserve">Whenever a packet is received,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t xml:space="preserve"> is incremented by the length of the packet’s </w:t>
      </w:r>
      <w:r w:rsidR="00D26F48">
        <w:t>payload</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0B1A31" w:rsidRPr="00445898" w:rsidRDefault="00375C07" w:rsidP="00375C07">
      <w:pPr>
        <w:pStyle w:val="firstparagraph"/>
      </w:pPr>
      <w:r w:rsidRPr="00445898">
        <w:t>It is possible to print (or display) the standard performance measures associated with a given tra</w:t>
      </w:r>
      <w:r w:rsidR="0008220B">
        <w:t>ffi</w:t>
      </w:r>
      <w:r w:rsidRPr="00445898">
        <w:t>c pattern or the combination of performance measures for all tra</w:t>
      </w:r>
      <w:r w:rsidR="0008220B">
        <w:t>ffi</w:t>
      </w:r>
      <w:r w:rsidRPr="00445898">
        <w:t>c patterns viewed together as a single message arrival process. This part is described in Section </w:t>
      </w:r>
      <w:r w:rsidR="001643E8" w:rsidRPr="00445898">
        <w:fldChar w:fldCharType="begin"/>
      </w:r>
      <w:r w:rsidR="001643E8" w:rsidRPr="00445898">
        <w:instrText xml:space="preserve"> REF _Ref511769343 \r \h </w:instrText>
      </w:r>
      <w:r w:rsidR="001643E8" w:rsidRPr="00445898">
        <w:fldChar w:fldCharType="separate"/>
      </w:r>
      <w:r w:rsidR="00B14386">
        <w:t>12.5.4</w:t>
      </w:r>
      <w:r w:rsidR="001643E8" w:rsidRPr="00445898">
        <w:fldChar w:fldCharType="end"/>
      </w:r>
      <w:r w:rsidRPr="00445898">
        <w:t>.</w:t>
      </w:r>
    </w:p>
    <w:p w:rsidR="006A008D" w:rsidRPr="00445898" w:rsidRDefault="006A008D" w:rsidP="00552A98">
      <w:pPr>
        <w:pStyle w:val="Heading3"/>
        <w:numPr>
          <w:ilvl w:val="2"/>
          <w:numId w:val="5"/>
        </w:numPr>
        <w:rPr>
          <w:lang w:val="en-US"/>
        </w:rPr>
      </w:pPr>
      <w:bookmarkStart w:id="608" w:name="_Ref512507627"/>
      <w:bookmarkStart w:id="609" w:name="_Ref512508219"/>
      <w:bookmarkStart w:id="610" w:name="_Toc529212951"/>
      <w:r w:rsidRPr="00445898">
        <w:rPr>
          <w:lang w:val="en-US"/>
        </w:rPr>
        <w:t>Virtual methods</w:t>
      </w:r>
      <w:bookmarkEnd w:id="608"/>
      <w:bookmarkEnd w:id="609"/>
      <w:bookmarkEnd w:id="610"/>
    </w:p>
    <w:p w:rsidR="006A008D" w:rsidRPr="00445898" w:rsidRDefault="006A008D" w:rsidP="006A008D">
      <w:pPr>
        <w:pStyle w:val="firstparagraph"/>
      </w:pPr>
      <w:r w:rsidRPr="00445898">
        <w:t xml:space="preserve">To facilitate collecting non-standard statistics, type </w:t>
      </w:r>
      <w:r w:rsidRPr="00445898">
        <w:rPr>
          <w:i/>
        </w:rPr>
        <w:t>Traffic</w:t>
      </w:r>
      <w:r w:rsidRPr="00445898">
        <w:t xml:space="preserve"> de</w:t>
      </w:r>
      <w:r w:rsidR="009E3D57">
        <w:t>fi</w:t>
      </w:r>
      <w:r w:rsidRPr="00445898">
        <w:t xml:space="preserve">nes a </w:t>
      </w:r>
      <w:r w:rsidR="00FE17BF">
        <w:t>few</w:t>
      </w:r>
      <w:r w:rsidRPr="00445898">
        <w:t xml:space="preserve"> </w:t>
      </w:r>
      <w:r w:rsidRPr="00445898">
        <w:rPr>
          <w:i/>
        </w:rPr>
        <w:t>virtual</w:t>
      </w:r>
      <w:r w:rsidRPr="00445898">
        <w:t xml:space="preserve"> methods whose default (prototype) bodies are empty. Those virtual methods can be rede</w:t>
      </w:r>
      <w:r w:rsidR="009E3D57">
        <w:t>fi</w:t>
      </w:r>
      <w:r w:rsidRPr="00445898">
        <w:t xml:space="preserve">ned in a user extension of type </w:t>
      </w:r>
      <w:r w:rsidRPr="00445898">
        <w:rPr>
          <w:i/>
        </w:rPr>
        <w:t>Traffic</w:t>
      </w:r>
      <w:r w:rsidRPr="00445898">
        <w:t xml:space="preserve">. They are </w:t>
      </w:r>
      <w:r w:rsidR="00D26F48">
        <w:t>invoked</w:t>
      </w:r>
      <w:r w:rsidRPr="00445898">
        <w:t xml:space="preserve"> automatically at certain events related to the processing of the given tra</w:t>
      </w:r>
      <w:r w:rsidR="0008220B">
        <w:t>ffi</w:t>
      </w:r>
      <w:r w:rsidRPr="00445898">
        <w:t xml:space="preserve">c pattern. In the list below, we assume that </w:t>
      </w:r>
      <w:r w:rsidRPr="00445898">
        <w:rPr>
          <w:i/>
        </w:rPr>
        <w:t>mtype</w:t>
      </w:r>
      <w:r w:rsidRPr="00445898">
        <w:t xml:space="preserve"> and </w:t>
      </w:r>
      <w:r w:rsidRPr="00445898">
        <w:rPr>
          <w:i/>
        </w:rPr>
        <w:t>ptype</w:t>
      </w:r>
      <w:r w:rsidRPr="00445898">
        <w:t xml:space="preserve"> denote the message type and the packet type associated with the tra</w:t>
      </w:r>
      <w:r w:rsidR="0008220B">
        <w:t>ffi</w:t>
      </w:r>
      <w:r w:rsidRPr="00445898">
        <w:t>c pattern (Section </w:t>
      </w:r>
      <w:r w:rsidRPr="00445898">
        <w:fldChar w:fldCharType="begin"/>
      </w:r>
      <w:r w:rsidRPr="00445898">
        <w:instrText xml:space="preserve"> REF _Ref506989182 \r \h </w:instrText>
      </w:r>
      <w:r w:rsidRPr="00445898">
        <w:fldChar w:fldCharType="separate"/>
      </w:r>
      <w:r w:rsidR="00B14386">
        <w:t>6.6.1</w:t>
      </w:r>
      <w:r w:rsidRPr="00445898">
        <w:fldChar w:fldCharType="end"/>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pfmMQU</w:t>
            </w:r>
            <w:r w:rsidR="00ED6B7B">
              <w:rPr>
                <w:i/>
              </w:rPr>
              <w:fldChar w:fldCharType="begin"/>
            </w:r>
            <w:r w:rsidR="00ED6B7B">
              <w:instrText xml:space="preserve"> XE "</w:instrText>
            </w:r>
            <w:r w:rsidR="00ED6B7B" w:rsidRPr="0016139A">
              <w:rPr>
                <w:i/>
              </w:rPr>
              <w:instrText>pfmMQU</w:instrText>
            </w:r>
            <w:r w:rsidR="00ED6B7B">
              <w:instrText xml:space="preserve">" </w:instrText>
            </w:r>
            <w:r w:rsidR="00ED6B7B">
              <w:rPr>
                <w:i/>
              </w:rPr>
              <w:fldChar w:fldCharType="end"/>
            </w:r>
            <w:r w:rsidRPr="00445898">
              <w:rPr>
                <w:i/>
              </w:rPr>
              <w:t xml:space="preserve"> (mtype *m);</w:t>
            </w:r>
          </w:p>
        </w:tc>
        <w:tc>
          <w:tcPr>
            <w:tcW w:w="6473" w:type="dxa"/>
          </w:tcPr>
          <w:p w:rsidR="00DC5F66" w:rsidRPr="00445898" w:rsidRDefault="00DC5F66" w:rsidP="00DC5F66">
            <w:pPr>
              <w:pStyle w:val="firstparagraph"/>
            </w:pPr>
            <w:r w:rsidRPr="00445898">
              <w:t xml:space="preserve">The method is called whenever a message is generated (by the standard method </w:t>
            </w:r>
            <w:r w:rsidRPr="00445898">
              <w:rPr>
                <w:i/>
              </w:rPr>
              <w:t>genMSG</w:t>
            </w:r>
            <w:r w:rsidR="00097EAE">
              <w:rPr>
                <w:i/>
              </w:rPr>
              <w:fldChar w:fldCharType="begin"/>
            </w:r>
            <w:r w:rsidR="00097EAE">
              <w:instrText xml:space="preserve"> XE "</w:instrText>
            </w:r>
            <w:r w:rsidR="00097EAE" w:rsidRPr="000F155A">
              <w:rPr>
                <w:i/>
              </w:rPr>
              <w:instrText>genMSG</w:instrText>
            </w:r>
            <w:r w:rsidR="00097EAE">
              <w:instrText xml:space="preserve">" </w:instrText>
            </w:r>
            <w:r w:rsidR="00097EAE">
              <w:rPr>
                <w:i/>
              </w:rPr>
              <w:fldChar w:fldCharType="end"/>
            </w:r>
            <w:r w:rsidRPr="00445898">
              <w:t>, Section </w:t>
            </w:r>
            <w:r w:rsidRPr="00445898">
              <w:fldChar w:fldCharType="begin"/>
            </w:r>
            <w:r w:rsidRPr="00445898">
              <w:instrText xml:space="preserve"> REF _Ref507097518 \r \h </w:instrText>
            </w:r>
            <w:r w:rsidRPr="00445898">
              <w:fldChar w:fldCharType="separate"/>
            </w:r>
            <w:r w:rsidR="00B14386">
              <w:t>6.6.3</w:t>
            </w:r>
            <w:r w:rsidRPr="00445898">
              <w:fldChar w:fldCharType="end"/>
            </w:r>
            <w:r w:rsidRPr="00445898">
              <w:t>) and queued at the sender. The argument points to the newly generated message.</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released</w:t>
            </w:r>
            <w:r w:rsidR="00202765">
              <w:fldChar w:fldCharType="begin"/>
            </w:r>
            <w:r w:rsidR="00202765">
              <w:instrText xml:space="preserve"> XE "</w:instrText>
            </w:r>
            <w:r w:rsidR="00202765" w:rsidRPr="00321CB0">
              <w:instrText>release</w:instrText>
            </w:r>
            <w:r w:rsidR="00202765">
              <w:instrText xml:space="preserve">" </w:instrText>
            </w:r>
            <w:r w:rsidR="00202765">
              <w:fldChar w:fldCharType="end"/>
            </w:r>
            <w:r w:rsidRPr="00445898">
              <w:t xml:space="preserve"> (Section </w:t>
            </w:r>
            <w:r w:rsidRPr="00445898">
              <w:fldChar w:fldCharType="begin"/>
            </w:r>
            <w:r w:rsidRPr="00445898">
              <w:instrText xml:space="preserve"> REF _Ref506989280 \r \h </w:instrText>
            </w:r>
            <w:r w:rsidRPr="00445898">
              <w:fldChar w:fldCharType="separate"/>
            </w:r>
            <w:r w:rsidR="00B14386">
              <w:t>6.3</w:t>
            </w:r>
            <w:r w:rsidRPr="00445898">
              <w:fldChar w:fldCharType="end"/>
            </w:r>
            <w:r w:rsidRPr="00445898">
              <w:t>).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a packet is received (Sections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Pr="00445898">
              <w:t>). The argument points to the received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released. The argument points to that packet.</w:t>
            </w:r>
          </w:p>
        </w:tc>
      </w:tr>
      <w:tr w:rsidR="00DC5F66" w:rsidRPr="00445898" w:rsidTr="00DC5F66">
        <w:tc>
          <w:tcPr>
            <w:tcW w:w="2795" w:type="dxa"/>
            <w:tcMar>
              <w:left w:w="0" w:type="dxa"/>
              <w:right w:w="0" w:type="dxa"/>
            </w:tcMar>
          </w:tcPr>
          <w:p w:rsidR="00DC5F66" w:rsidRPr="00445898" w:rsidRDefault="00DC5F66" w:rsidP="00DC5F66">
            <w:pPr>
              <w:pStyle w:val="firstparagraph"/>
              <w:rPr>
                <w:i/>
              </w:rPr>
            </w:pPr>
            <w:r w:rsidRPr="00445898">
              <w:rPr>
                <w:i/>
              </w:rPr>
              <w:t>void pfmMRC</w:t>
            </w:r>
            <w:r w:rsidR="00ED6B7B">
              <w:rPr>
                <w:i/>
              </w:rPr>
              <w:fldChar w:fldCharType="begin"/>
            </w:r>
            <w:r w:rsidR="00ED6B7B">
              <w:instrText xml:space="preserve"> XE "</w:instrText>
            </w:r>
            <w:r w:rsidR="00ED6B7B" w:rsidRPr="004C5A42">
              <w:rPr>
                <w:i/>
              </w:rPr>
              <w:instrText>pfmMRC:</w:instrText>
            </w:r>
            <w:r w:rsidR="00ED6B7B">
              <w:rPr>
                <w:i/>
              </w:rPr>
              <w:instrText>Traffic</w:instrText>
            </w:r>
            <w:r w:rsidR="00ED6B7B" w:rsidRPr="004C5A42">
              <w:instrText xml:space="preserve"> method</w:instrText>
            </w:r>
            <w:r w:rsidR="00ED6B7B">
              <w:instrText xml:space="preserve">" </w:instrText>
            </w:r>
            <w:r w:rsidR="00ED6B7B">
              <w:rPr>
                <w:i/>
              </w:rPr>
              <w:fldChar w:fldCharType="end"/>
            </w:r>
            <w:r w:rsidRPr="00445898">
              <w:rPr>
                <w:i/>
              </w:rPr>
              <w:t xml:space="preserve"> (ptype *p);</w:t>
            </w:r>
          </w:p>
        </w:tc>
        <w:tc>
          <w:tcPr>
            <w:tcW w:w="6473" w:type="dxa"/>
          </w:tcPr>
          <w:p w:rsidR="00DC5F66" w:rsidRPr="00445898" w:rsidRDefault="00DC5F66" w:rsidP="00DC5F66">
            <w:pPr>
              <w:pStyle w:val="firstparagraph"/>
            </w:pPr>
            <w:r w:rsidRPr="00445898">
              <w:t>The method is called whenever the last packet of a message is received. The argument points to the received packet.</w:t>
            </w:r>
          </w:p>
        </w:tc>
      </w:tr>
    </w:tbl>
    <w:p w:rsidR="006A008D" w:rsidRPr="00445898" w:rsidRDefault="006A008D" w:rsidP="006A008D">
      <w:pPr>
        <w:pStyle w:val="firstparagraph"/>
      </w:pPr>
      <w:r w:rsidRPr="00445898">
        <w:t>The virtual methods listed above are called, even if the standard performance measures for the given tra</w:t>
      </w:r>
      <w:r w:rsidR="0008220B">
        <w:t>ffi</w:t>
      </w:r>
      <w:r w:rsidRPr="00445898">
        <w:t>c pattern are switched o</w:t>
      </w:r>
      <w:r w:rsidR="009E3D57">
        <w:t>ff</w:t>
      </w:r>
      <w:r w:rsidRPr="00445898">
        <w:t>. If the standard performance measures are e</w:t>
      </w:r>
      <w:r w:rsidR="009E3D57">
        <w:t>ff</w:t>
      </w:r>
      <w:r w:rsidRPr="00445898">
        <w:t>ective, the virtual methods supplement the standard functions.</w:t>
      </w:r>
    </w:p>
    <w:p w:rsidR="000B1A31" w:rsidRPr="00445898" w:rsidRDefault="006A008D" w:rsidP="006A008D">
      <w:pPr>
        <w:pStyle w:val="firstparagraph"/>
      </w:pPr>
      <w:r w:rsidRPr="00445898">
        <w:lastRenderedPageBreak/>
        <w:t xml:space="preserve">Two more methods, formally belonging to the same category (of </w:t>
      </w:r>
      <w:r w:rsidRPr="00445898">
        <w:rPr>
          <w:i/>
        </w:rPr>
        <w:t>virtual</w:t>
      </w:r>
      <w:r w:rsidRPr="00445898">
        <w:t xml:space="preserve"> methods </w:t>
      </w:r>
      <w:r w:rsidR="00FE17BF" w:rsidRPr="00445898">
        <w:t>redefinable</w:t>
      </w:r>
      <w:r w:rsidRPr="00445898">
        <w:t xml:space="preserve"> in </w:t>
      </w:r>
      <w:r w:rsidRPr="00445898">
        <w:rPr>
          <w:i/>
        </w:rPr>
        <w:t>Traffic</w:t>
      </w:r>
      <w:r w:rsidRPr="00445898">
        <w:t xml:space="preserve"> subtypes) but not used for measuring performance, are </w:t>
      </w:r>
      <w:r w:rsidR="00D26F48">
        <w:t>mentioned</w:t>
      </w:r>
      <w:r w:rsidRPr="00445898">
        <w:t xml:space="preserve"> in </w:t>
      </w:r>
      <w:r w:rsidR="008F6DEE" w:rsidRPr="00445898">
        <w:t>Section </w:t>
      </w:r>
      <w:r w:rsidR="008F6DEE" w:rsidRPr="00445898">
        <w:fldChar w:fldCharType="begin"/>
      </w:r>
      <w:r w:rsidR="008F6DEE" w:rsidRPr="00445898">
        <w:instrText xml:space="preserve"> REF _Ref507763816 \r \h </w:instrText>
      </w:r>
      <w:r w:rsidR="008F6DEE" w:rsidRPr="00445898">
        <w:fldChar w:fldCharType="separate"/>
      </w:r>
      <w:r w:rsidR="00B14386">
        <w:t>6.6.4</w:t>
      </w:r>
      <w:r w:rsidR="008F6DEE" w:rsidRPr="00445898">
        <w:fldChar w:fldCharType="end"/>
      </w:r>
      <w:r w:rsidRPr="00445898">
        <w:t>.</w:t>
      </w:r>
    </w:p>
    <w:p w:rsidR="008202E7" w:rsidRPr="00445898" w:rsidRDefault="008202E7" w:rsidP="00552A98">
      <w:pPr>
        <w:pStyle w:val="Heading3"/>
        <w:numPr>
          <w:ilvl w:val="2"/>
          <w:numId w:val="5"/>
        </w:numPr>
        <w:rPr>
          <w:lang w:val="en-US"/>
        </w:rPr>
      </w:pPr>
      <w:bookmarkStart w:id="611" w:name="_Ref510989956"/>
      <w:bookmarkStart w:id="612" w:name="_Toc529212952"/>
      <w:r w:rsidRPr="00445898">
        <w:rPr>
          <w:lang w:val="en-US"/>
        </w:rPr>
        <w:t>Resetting performance measures</w:t>
      </w:r>
      <w:bookmarkEnd w:id="611"/>
      <w:bookmarkEnd w:id="612"/>
    </w:p>
    <w:p w:rsidR="008202E7" w:rsidRPr="00445898" w:rsidRDefault="001B0805" w:rsidP="008202E7">
      <w:pPr>
        <w:pStyle w:val="firstparagraph"/>
      </w:pPr>
      <w:r w:rsidRPr="00445898">
        <w:t>T</w:t>
      </w:r>
      <w:r w:rsidR="008202E7" w:rsidRPr="00445898">
        <w:t>he performance statistics of a tra</w:t>
      </w:r>
      <w:r w:rsidR="0008220B">
        <w:t>ffi</w:t>
      </w:r>
      <w:r w:rsidR="008202E7" w:rsidRPr="00445898">
        <w:t xml:space="preserve">c pattern can be reset </w:t>
      </w:r>
      <w:r w:rsidRPr="00445898">
        <w:t>at any time. The operation</w:t>
      </w:r>
      <w:r w:rsidR="008202E7" w:rsidRPr="00445898">
        <w:t xml:space="preserve"> corresponds to starting </w:t>
      </w:r>
      <w:r w:rsidR="00FE17BF">
        <w:t xml:space="preserve">the </w:t>
      </w:r>
      <w:r w:rsidR="008202E7" w:rsidRPr="00445898">
        <w:t>collecti</w:t>
      </w:r>
      <w:r w:rsidR="00FE17BF">
        <w:t>on of</w:t>
      </w:r>
      <w:r w:rsidR="008202E7" w:rsidRPr="00445898">
        <w:t xml:space="preserve"> these statistics from scratch</w:t>
      </w:r>
      <w:r w:rsidRPr="00445898">
        <w:t xml:space="preserve"> and</w:t>
      </w:r>
      <w:r w:rsidR="008202E7" w:rsidRPr="00445898">
        <w:t xml:space="preserve"> is </w:t>
      </w:r>
      <w:r w:rsidRPr="00445898">
        <w:t>implemented</w:t>
      </w:r>
      <w:r w:rsidR="008202E7" w:rsidRPr="00445898">
        <w:t xml:space="preserve"> by the following </w:t>
      </w:r>
      <w:r w:rsidR="008202E7" w:rsidRPr="00445898">
        <w:rPr>
          <w:i/>
        </w:rPr>
        <w:t>Traffic</w:t>
      </w:r>
      <w:r w:rsidR="008202E7" w:rsidRPr="00445898">
        <w:t xml:space="preserve"> method:</w:t>
      </w:r>
    </w:p>
    <w:p w:rsidR="008202E7" w:rsidRPr="00445898" w:rsidRDefault="008202E7" w:rsidP="008202E7">
      <w:pPr>
        <w:pStyle w:val="firstparagraph"/>
        <w:ind w:firstLine="720"/>
        <w:rPr>
          <w:i/>
        </w:rPr>
      </w:pPr>
      <w:r w:rsidRPr="00445898">
        <w:rPr>
          <w:i/>
        </w:rPr>
        <w:t>void resetSPF</w:t>
      </w:r>
      <w:r w:rsidR="00C5624A">
        <w:rPr>
          <w:i/>
        </w:rPr>
        <w:fldChar w:fldCharType="begin"/>
      </w:r>
      <w:r w:rsidR="00C5624A">
        <w:instrText xml:space="preserve"> XE "</w:instrText>
      </w:r>
      <w:r w:rsidR="00C5624A" w:rsidRPr="00C07B54">
        <w:rPr>
          <w:i/>
        </w:rPr>
        <w:instrText>resetSPF:</w:instrText>
      </w:r>
      <w:r w:rsidR="00C5624A" w:rsidRPr="00C5624A">
        <w:rPr>
          <w:i/>
        </w:rPr>
        <w:instrText>Traffic</w:instrText>
      </w:r>
      <w:r w:rsidR="00C5624A" w:rsidRPr="00C07B54">
        <w:instrText xml:space="preserve"> method</w:instrText>
      </w:r>
      <w:r w:rsidR="00C5624A">
        <w:instrText xml:space="preserve">" </w:instrText>
      </w:r>
      <w:r w:rsidR="00C5624A">
        <w:rPr>
          <w:i/>
        </w:rPr>
        <w:fldChar w:fldCharType="end"/>
      </w:r>
      <w:r w:rsidRPr="00445898">
        <w:rPr>
          <w:i/>
        </w:rPr>
        <w:t xml:space="preserve"> ( );</w:t>
      </w:r>
    </w:p>
    <w:p w:rsidR="008202E7" w:rsidRPr="00445898" w:rsidRDefault="008202E7" w:rsidP="008202E7">
      <w:pPr>
        <w:pStyle w:val="firstparagraph"/>
      </w:pPr>
      <w:r w:rsidRPr="00445898">
        <w:t>The method does nothing for a tra</w:t>
      </w:r>
      <w:r w:rsidR="0008220B">
        <w:t>ffi</w:t>
      </w:r>
      <w:r w:rsidRPr="00445898">
        <w:t xml:space="preserve">c pattern created with </w:t>
      </w:r>
      <w:r w:rsidRPr="00445898">
        <w:rPr>
          <w:i/>
        </w:rPr>
        <w:t>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(Section </w:t>
      </w:r>
      <w:r w:rsidRPr="00445898">
        <w:fldChar w:fldCharType="begin"/>
      </w:r>
      <w:r w:rsidRPr="00445898">
        <w:instrText xml:space="preserve"> REF _Ref506320104 \r \h </w:instrText>
      </w:r>
      <w:r w:rsidRPr="00445898">
        <w:fldChar w:fldCharType="separate"/>
      </w:r>
      <w:r w:rsidR="00B14386">
        <w:t>6.6.2</w:t>
      </w:r>
      <w:r w:rsidRPr="00445898">
        <w:fldChar w:fldCharType="end"/>
      </w:r>
      <w:r w:rsidRPr="00445898">
        <w:t>), i.e., if no automatic performance statistics are collected for the tra</w:t>
      </w:r>
      <w:r w:rsidR="0008220B">
        <w:t>ffi</w:t>
      </w:r>
      <w:r w:rsidRPr="00445898">
        <w:t>c pattern. Otherwise, it erases (Section </w:t>
      </w:r>
      <w:r w:rsidRPr="00445898">
        <w:fldChar w:fldCharType="begin"/>
      </w:r>
      <w:r w:rsidRPr="00445898">
        <w:instrText xml:space="preserve"> REF _Ref510690059 \r \h </w:instrText>
      </w:r>
      <w:r w:rsidRPr="00445898">
        <w:fldChar w:fldCharType="separate"/>
      </w:r>
      <w:r w:rsidR="00B14386">
        <w:t>10.1.2</w:t>
      </w:r>
      <w:r w:rsidRPr="00445898">
        <w:fldChar w:fldCharType="end"/>
      </w:r>
      <w:r w:rsidRPr="00445898">
        <w:t>) the contents of the tra</w:t>
      </w:r>
      <w:r w:rsidR="0008220B">
        <w:t>ffi</w:t>
      </w:r>
      <w:r w:rsidRPr="00445898">
        <w:t>c pattern’s random variables (Section </w:t>
      </w:r>
      <w:r w:rsidRPr="00445898">
        <w:fldChar w:fldCharType="begin"/>
      </w:r>
      <w:r w:rsidRPr="00445898">
        <w:instrText xml:space="preserve"> REF _Ref510690077 \r \h </w:instrText>
      </w:r>
      <w:r w:rsidRPr="00445898">
        <w:fldChar w:fldCharType="separate"/>
      </w:r>
      <w:r w:rsidR="00B14386">
        <w:t>10.2.1</w:t>
      </w:r>
      <w:r w:rsidRPr="00445898">
        <w:fldChar w:fldCharType="end"/>
      </w:r>
      <w:r w:rsidRPr="00445898">
        <w:t>) and resets its counters (Section </w:t>
      </w:r>
      <w:r w:rsidRPr="00445898">
        <w:fldChar w:fldCharType="begin"/>
      </w:r>
      <w:r w:rsidRPr="00445898">
        <w:instrText xml:space="preserve"> REF _Ref510690090 \r \h </w:instrText>
      </w:r>
      <w:r w:rsidRPr="00445898">
        <w:fldChar w:fldCharType="separate"/>
      </w:r>
      <w:r w:rsidR="00B14386">
        <w:t>10.2.2</w:t>
      </w:r>
      <w:r w:rsidRPr="00445898">
        <w:fldChar w:fldCharType="end"/>
      </w:r>
      <w:r w:rsidRPr="00445898">
        <w:t>) in the following way:</w:t>
      </w:r>
    </w:p>
    <w:p w:rsidR="008202E7" w:rsidRPr="00445898" w:rsidRDefault="008202E7" w:rsidP="008202E7">
      <w:pPr>
        <w:pStyle w:val="firstparagraph"/>
        <w:spacing w:after="0"/>
        <w:ind w:firstLine="720"/>
        <w:rPr>
          <w:i/>
        </w:rPr>
      </w:pP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xml:space="preserve"> = NTMessages </w:t>
      </w:r>
      <w:r w:rsidR="001B0805" w:rsidRPr="00445898">
        <w:rPr>
          <w:i/>
        </w:rPr>
        <w:t>–</w:t>
      </w:r>
      <w:r w:rsidRPr="00445898">
        <w:rPr>
          <w:i/>
        </w:rPr>
        <w:t xml:space="preserve">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 xml:space="preserve"> = 0;</w:t>
      </w:r>
    </w:p>
    <w:p w:rsidR="008202E7" w:rsidRPr="00445898" w:rsidRDefault="008202E7" w:rsidP="008202E7">
      <w:pPr>
        <w:pStyle w:val="firstparagraph"/>
        <w:spacing w:after="0"/>
        <w:ind w:firstLine="720"/>
        <w:rPr>
          <w:i/>
        </w:rPr>
      </w:pP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xml:space="preserve"> = NTPackets </w:t>
      </w:r>
      <w:r w:rsidR="001B0805" w:rsidRPr="00445898">
        <w:rPr>
          <w:i/>
        </w:rPr>
        <w:t>–</w:t>
      </w:r>
      <w:r w:rsidRPr="00445898">
        <w:rPr>
          <w:i/>
        </w:rPr>
        <w:t xml:space="preserve">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w:t>
      </w:r>
    </w:p>
    <w:p w:rsidR="008202E7" w:rsidRPr="00445898" w:rsidRDefault="008202E7" w:rsidP="008202E7">
      <w:pPr>
        <w:pStyle w:val="firstparagraph"/>
        <w:spacing w:after="0"/>
        <w:ind w:firstLine="720"/>
        <w:rPr>
          <w:i/>
        </w:rPr>
      </w:pPr>
      <w:r w:rsidRPr="00445898">
        <w:rPr>
          <w:i/>
        </w:rPr>
        <w:t>NRPackets = 0;</w:t>
      </w:r>
    </w:p>
    <w:p w:rsidR="008202E7" w:rsidRPr="00445898" w:rsidRDefault="008202E7" w:rsidP="008202E7">
      <w:pPr>
        <w:pStyle w:val="firstparagraph"/>
        <w:spacing w:after="0"/>
        <w:ind w:firstLine="720"/>
        <w:rPr>
          <w:i/>
        </w:rPr>
      </w:pP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xml:space="preserve"> = NTBits </w:t>
      </w:r>
      <w:r w:rsidR="001B0805" w:rsidRPr="00445898">
        <w:rPr>
          <w:i/>
        </w:rPr>
        <w:t>–</w:t>
      </w:r>
      <w:r w:rsidRPr="00445898">
        <w:rPr>
          <w:i/>
        </w:rPr>
        <w:t xml:space="preserv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w:t>
      </w:r>
    </w:p>
    <w:p w:rsidR="008202E7" w:rsidRPr="00445898" w:rsidRDefault="008202E7" w:rsidP="008202E7">
      <w:pPr>
        <w:pStyle w:val="firstparagraph"/>
        <w:ind w:firstLine="720"/>
        <w:rPr>
          <w:i/>
        </w:rPr>
      </w:pPr>
      <w:r w:rsidRPr="00445898">
        <w:rPr>
          <w:i/>
        </w:rPr>
        <w:t>NRBits = 0;</w:t>
      </w:r>
    </w:p>
    <w:p w:rsidR="008202E7" w:rsidRPr="00445898" w:rsidRDefault="008202E7" w:rsidP="008202E7">
      <w:pPr>
        <w:pStyle w:val="firstparagraph"/>
      </w:pPr>
      <w:r w:rsidRPr="00445898">
        <w:t xml:space="preserve">The new values of the counters (note that </w:t>
      </w:r>
      <w:r w:rsidRPr="00445898">
        <w:rPr>
          <w:i/>
        </w:rPr>
        <w:t>NQMessages</w:t>
      </w:r>
      <w:r w:rsidR="00A700E4">
        <w:rPr>
          <w:i/>
        </w:rPr>
        <w:fldChar w:fldCharType="begin"/>
      </w:r>
      <w:r w:rsidR="00A700E4">
        <w:instrText xml:space="preserve"> XE "</w:instrText>
      </w:r>
      <w:r w:rsidR="00A700E4" w:rsidRPr="001E672A">
        <w:rPr>
          <w:i/>
        </w:rPr>
        <w:instrText>NQMessages</w:instrText>
      </w:r>
      <w:r w:rsidR="00A700E4">
        <w:instrText xml:space="preserve">" </w:instrText>
      </w:r>
      <w:r w:rsidR="00A700E4">
        <w:rPr>
          <w:i/>
        </w:rPr>
        <w:fldChar w:fldCharType="end"/>
      </w:r>
      <w:r w:rsidRPr="00445898">
        <w:t xml:space="preserve"> and </w:t>
      </w:r>
      <w:r w:rsidRPr="00445898">
        <w:rPr>
          <w:i/>
        </w:rPr>
        <w:t>NQBits</w:t>
      </w:r>
      <w:r w:rsidR="00A700E4">
        <w:rPr>
          <w:i/>
        </w:rPr>
        <w:fldChar w:fldCharType="begin"/>
      </w:r>
      <w:r w:rsidR="00A700E4">
        <w:instrText xml:space="preserve"> XE "</w:instrText>
      </w:r>
      <w:r w:rsidR="00A700E4" w:rsidRPr="001E672A">
        <w:rPr>
          <w:i/>
        </w:rPr>
        <w:instrText>NQBits</w:instrText>
      </w:r>
      <w:r w:rsidR="00A700E4">
        <w:instrText xml:space="preserve">" </w:instrText>
      </w:r>
      <w:r w:rsidR="00A700E4">
        <w:rPr>
          <w:i/>
        </w:rPr>
        <w:fldChar w:fldCharType="end"/>
      </w:r>
      <w:r w:rsidRPr="00445898">
        <w:t xml:space="preserve"> are not changed) are obtained from the previous values by assuming that the number of received messages (also packets and bits) is now zero. </w:t>
      </w:r>
      <w:r w:rsidR="00FE17BF">
        <w:t>T</w:t>
      </w:r>
      <w:r w:rsidRPr="00445898">
        <w:t>o maintain consistency, the counters re</w:t>
      </w:r>
      <w:r w:rsidR="009E3D57">
        <w:t>fl</w:t>
      </w:r>
      <w:r w:rsidRPr="00445898">
        <w:t>ecting the number of transmitted items are not zeroed, but decremented by the corresponding counts of received items. This way, after they have been reset, these counters reflect the number of items being “in transit.” By the same token, the number of queued items is left intact.</w:t>
      </w:r>
    </w:p>
    <w:p w:rsidR="008202E7" w:rsidRPr="00445898" w:rsidRDefault="008202E7" w:rsidP="008202E7">
      <w:pPr>
        <w:pStyle w:val="firstparagraph"/>
      </w:pPr>
      <w:r w:rsidRPr="00445898">
        <w:t xml:space="preserve">Whenever </w:t>
      </w:r>
      <w:r w:rsidRPr="00445898">
        <w:rPr>
          <w:i/>
        </w:rPr>
        <w:t>resetSPF</w:t>
      </w:r>
      <w:r w:rsidRPr="00445898">
        <w:t xml:space="preserve"> is executed for a tra</w:t>
      </w:r>
      <w:r w:rsidR="0008220B">
        <w:t>ffi</w:t>
      </w:r>
      <w:r w:rsidRPr="00445898">
        <w:t xml:space="preserve">c pattern, </w:t>
      </w:r>
      <w:r w:rsidR="00A770E7">
        <w:t>its</w:t>
      </w:r>
      <w:r w:rsidRPr="00445898">
        <w:t xml:space="preserve"> attribute </w:t>
      </w:r>
      <w:r w:rsidRPr="00445898">
        <w:rPr>
          <w:i/>
        </w:rPr>
        <w:t>SMTime</w:t>
      </w:r>
      <w:r w:rsidR="00D47915">
        <w:rPr>
          <w:i/>
        </w:rPr>
        <w:fldChar w:fldCharType="begin"/>
      </w:r>
      <w:r w:rsidR="00D47915">
        <w:instrText xml:space="preserve"> XE "</w:instrText>
      </w:r>
      <w:r w:rsidR="00D47915" w:rsidRPr="00742181">
        <w:rPr>
          <w:i/>
        </w:rPr>
        <w:instrText>SMTime</w:instrText>
      </w:r>
      <w:r w:rsidR="00D47915">
        <w:instrText xml:space="preserve">" </w:instrText>
      </w:r>
      <w:r w:rsidR="00D47915">
        <w:rPr>
          <w:i/>
        </w:rPr>
        <w:fldChar w:fldCharType="end"/>
      </w:r>
      <w:r w:rsidRPr="00445898">
        <w:t xml:space="preserve"> of type </w:t>
      </w:r>
      <w:r w:rsidRPr="00445898">
        <w:rPr>
          <w:i/>
        </w:rPr>
        <w:t>TIME</w:t>
      </w:r>
      <w:r w:rsidRPr="00445898">
        <w:t xml:space="preserve"> is set to the time when the operation was performed. Initially, </w:t>
      </w:r>
      <w:r w:rsidRPr="00445898">
        <w:rPr>
          <w:i/>
        </w:rPr>
        <w:t>SMTime</w:t>
      </w:r>
      <w:r w:rsidRPr="00445898">
        <w:t xml:space="preserve"> is set to </w:t>
      </w:r>
      <m:oMath>
        <m:r>
          <w:rPr>
            <w:rFonts w:ascii="Cambria Math" w:hAnsi="Cambria Math"/>
          </w:rPr>
          <m:t>0</m:t>
        </m:r>
      </m:oMath>
      <w:r w:rsidRPr="00445898">
        <w:t>. This (user-accessible) attribute can be used, e.g., to correctly calculate the throughput</w:t>
      </w:r>
      <w:r w:rsidR="00BB7297">
        <w:fldChar w:fldCharType="begin"/>
      </w:r>
      <w:r w:rsidR="00BB7297">
        <w:instrText xml:space="preserve"> XE "</w:instrText>
      </w:r>
      <w:r w:rsidR="00BB7297" w:rsidRPr="00B07CEC">
        <w:instrText>throughput</w:instrText>
      </w:r>
      <w:r w:rsidR="00BB7297">
        <w:instrText>" \b</w:instrText>
      </w:r>
      <w:r w:rsidR="00BB7297">
        <w:fldChar w:fldCharType="end"/>
      </w:r>
      <w:r w:rsidRPr="00445898">
        <w:t xml:space="preserve"> for the tra</w:t>
      </w:r>
      <w:r w:rsidR="0008220B">
        <w:t>ffi</w:t>
      </w:r>
      <w:r w:rsidRPr="00445898">
        <w:t>c pattern. For example, the following formula:</w:t>
      </w:r>
    </w:p>
    <w:p w:rsidR="008202E7" w:rsidRPr="00445898" w:rsidRDefault="008202E7" w:rsidP="008202E7">
      <w:pPr>
        <w:pStyle w:val="firstparagraph"/>
        <w:ind w:firstLine="720"/>
        <w:rPr>
          <w:i/>
        </w:rPr>
      </w:pPr>
      <w:r w:rsidRPr="00445898">
        <w:rPr>
          <w:i/>
        </w:rPr>
        <w:t>thp = (double) NRBits</w:t>
      </w:r>
      <w:r w:rsidR="00A700E4">
        <w:rPr>
          <w:i/>
        </w:rPr>
        <w:fldChar w:fldCharType="begin"/>
      </w:r>
      <w:r w:rsidR="00A700E4">
        <w:instrText xml:space="preserve"> XE "</w:instrText>
      </w:r>
      <w:r w:rsidR="00A700E4" w:rsidRPr="001E672A">
        <w:rPr>
          <w:i/>
        </w:rPr>
        <w:instrText>NRBits</w:instrText>
      </w:r>
      <w:r w:rsidR="00A700E4">
        <w:instrText xml:space="preserve">" </w:instrText>
      </w:r>
      <w:r w:rsidR="00A700E4">
        <w:rPr>
          <w:i/>
        </w:rPr>
        <w:fldChar w:fldCharType="end"/>
      </w:r>
      <w:r w:rsidRPr="00445898">
        <w:rPr>
          <w:i/>
        </w:rPr>
        <w:t xml:space="preserve"> / (Time</w:t>
      </w:r>
      <w:r w:rsidR="001B0805" w:rsidRPr="00445898">
        <w:rPr>
          <w:i/>
        </w:rPr>
        <w:t xml:space="preserve"> –</w:t>
      </w:r>
      <w:r w:rsidRPr="00445898">
        <w:rPr>
          <w:i/>
        </w:rPr>
        <w:t xml:space="preserve"> tp-&gt;SMTime);</w:t>
      </w:r>
    </w:p>
    <w:p w:rsidR="008202E7" w:rsidRPr="00445898" w:rsidRDefault="008202E7" w:rsidP="008202E7">
      <w:pPr>
        <w:pStyle w:val="firstparagraph"/>
      </w:pPr>
      <w:r w:rsidRPr="00445898">
        <w:t>gives the observed throughput</w:t>
      </w:r>
      <w:r w:rsidRPr="00445898">
        <w:rPr>
          <w:rStyle w:val="FootnoteReference"/>
        </w:rPr>
        <w:footnoteReference w:id="97"/>
      </w:r>
      <w:r w:rsidRPr="00445898">
        <w:t xml:space="preserve"> (in bits per </w:t>
      </w:r>
      <w:r w:rsidRPr="00445898">
        <w:rPr>
          <w:i/>
        </w:rPr>
        <w:t>ITU</w:t>
      </w:r>
      <w:r w:rsidRPr="00445898">
        <w:t>) for the tra</w:t>
      </w:r>
      <w:r w:rsidR="0008220B">
        <w:t>ffi</w:t>
      </w:r>
      <w:r w:rsidRPr="00445898">
        <w:t xml:space="preserve">c pattern </w:t>
      </w:r>
      <w:r w:rsidRPr="00445898">
        <w:rPr>
          <w:i/>
        </w:rPr>
        <w:t>tp</w:t>
      </w:r>
      <w:r w:rsidRPr="00445898">
        <w:t xml:space="preserve"> measured from the last time the performance statistics for </w:t>
      </w:r>
      <w:r w:rsidRPr="00445898">
        <w:rPr>
          <w:i/>
        </w:rPr>
        <w:t>tp</w:t>
      </w:r>
      <w:r w:rsidRPr="00445898">
        <w:t xml:space="preserve"> were reset. This method of </w:t>
      </w:r>
      <w:r w:rsidRPr="00445898">
        <w:rPr>
          <w:i/>
        </w:rPr>
        <w:t>Traffic</w:t>
      </w:r>
      <w:r w:rsidRPr="00445898">
        <w:t>:</w:t>
      </w:r>
    </w:p>
    <w:p w:rsidR="008202E7" w:rsidRPr="00FE17BF" w:rsidRDefault="008202E7" w:rsidP="008202E7">
      <w:pPr>
        <w:pStyle w:val="firstparagraph"/>
        <w:ind w:firstLine="720"/>
        <w:rPr>
          <w:i/>
        </w:rPr>
      </w:pPr>
      <w:r w:rsidRPr="00FE17BF">
        <w:rPr>
          <w:i/>
        </w:rPr>
        <w:t>double throughput</w:t>
      </w:r>
      <w:r w:rsidR="00A770E7">
        <w:rPr>
          <w:i/>
        </w:rPr>
        <w:fldChar w:fldCharType="begin"/>
      </w:r>
      <w:r w:rsidR="00A770E7">
        <w:instrText xml:space="preserve"> XE "</w:instrText>
      </w:r>
      <w:r w:rsidR="00A770E7" w:rsidRPr="00786961">
        <w:rPr>
          <w:i/>
        </w:rPr>
        <w:instrText>throughput:</w:instrText>
      </w:r>
      <w:r w:rsidR="00A770E7" w:rsidRPr="00A770E7">
        <w:rPr>
          <w:i/>
        </w:rPr>
        <w:instrText>Traffic</w:instrText>
      </w:r>
      <w:r w:rsidR="00A770E7" w:rsidRPr="00786961">
        <w:instrText xml:space="preserve"> method</w:instrText>
      </w:r>
      <w:r w:rsidR="00A770E7">
        <w:instrText xml:space="preserve">" </w:instrText>
      </w:r>
      <w:r w:rsidR="00A770E7">
        <w:rPr>
          <w:i/>
        </w:rPr>
        <w:fldChar w:fldCharType="end"/>
      </w:r>
      <w:r w:rsidRPr="00FE17BF">
        <w:rPr>
          <w:i/>
        </w:rPr>
        <w:t xml:space="preserve"> ( );</w:t>
      </w:r>
    </w:p>
    <w:p w:rsidR="008202E7" w:rsidRPr="00445898" w:rsidRDefault="008202E7" w:rsidP="008202E7">
      <w:pPr>
        <w:pStyle w:val="firstparagraph"/>
      </w:pPr>
      <w:r w:rsidRPr="00445898">
        <w:t>returns the same value normalized</w:t>
      </w:r>
      <w:r w:rsidR="00BB7297">
        <w:fldChar w:fldCharType="begin"/>
      </w:r>
      <w:r w:rsidR="00BB7297">
        <w:instrText xml:space="preserve"> XE "</w:instrText>
      </w:r>
      <w:r w:rsidR="00BB7297" w:rsidRPr="005E0C45">
        <w:rPr>
          <w:lang w:val="pl-PL"/>
        </w:rPr>
        <w:instrText>throughput</w:instrText>
      </w:r>
      <w:r w:rsidR="00BB7297" w:rsidRPr="005E0C45">
        <w:instrText>:</w:instrText>
      </w:r>
      <w:r w:rsidR="00BB7297" w:rsidRPr="005E0C45">
        <w:rPr>
          <w:lang w:val="pl-PL"/>
        </w:rPr>
        <w:instrText>normalized</w:instrText>
      </w:r>
      <w:r w:rsidR="00BB7297">
        <w:instrText xml:space="preserve">" </w:instrText>
      </w:r>
      <w:r w:rsidR="00BB7297">
        <w:fldChar w:fldCharType="end"/>
      </w:r>
      <w:r w:rsidR="00BB7297">
        <w:fldChar w:fldCharType="begin"/>
      </w:r>
      <w:r w:rsidR="00BB7297">
        <w:instrText xml:space="preserve"> XE "</w:instrText>
      </w:r>
      <w:r w:rsidR="00BB7297" w:rsidRPr="001E672A">
        <w:instrText>normalized throughput</w:instrText>
      </w:r>
      <w:r w:rsidR="00BB7297">
        <w:instrText>" \t "</w:instrText>
      </w:r>
      <w:r w:rsidR="00BB7297" w:rsidRPr="003137D6">
        <w:rPr>
          <w:rFonts w:asciiTheme="minorHAnsi" w:hAnsiTheme="minorHAnsi" w:cs="Mangal"/>
          <w:i/>
        </w:rPr>
        <w:instrText>See</w:instrText>
      </w:r>
      <w:r w:rsidR="00BB7297" w:rsidRPr="003137D6">
        <w:rPr>
          <w:rFonts w:asciiTheme="minorHAnsi" w:hAnsiTheme="minorHAnsi" w:cs="Mangal"/>
        </w:rPr>
        <w:instrText xml:space="preserve"> throughput, normalized</w:instrText>
      </w:r>
      <w:r w:rsidR="00BB7297">
        <w:instrText xml:space="preserve">" </w:instrText>
      </w:r>
      <w:r w:rsidR="00BB7297">
        <w:fldChar w:fldCharType="end"/>
      </w:r>
      <w:r w:rsidRPr="00445898">
        <w:t xml:space="preserve"> to the </w:t>
      </w:r>
      <w:r w:rsidRPr="00445898">
        <w:rPr>
          <w:i/>
        </w:rPr>
        <w:t>ETU</w:t>
      </w:r>
      <w:r w:rsidRPr="00445898">
        <w:t xml:space="preserve">, i.e., multiplied by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(the number of </w:t>
      </w:r>
      <w:r w:rsidRPr="00445898">
        <w:rPr>
          <w:i/>
        </w:rPr>
        <w:t>ITUs</w:t>
      </w:r>
      <w:r w:rsidRPr="00445898">
        <w:t xml:space="preserve"> in one </w:t>
      </w:r>
      <w:r w:rsidRPr="00445898">
        <w:rPr>
          <w:i/>
        </w:rPr>
        <w:t>ETU</w:t>
      </w:r>
      <w:r w:rsidRPr="00445898">
        <w:t>,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 xml:space="preserve">). A similar method of the </w:t>
      </w:r>
      <w:r w:rsidRPr="00445898">
        <w:rPr>
          <w:i/>
        </w:rPr>
        <w:t>Client</w:t>
      </w:r>
      <w:r w:rsidR="00A770E7">
        <w:rPr>
          <w:i/>
        </w:rPr>
        <w:fldChar w:fldCharType="begin"/>
      </w:r>
      <w:r w:rsidR="00A770E7">
        <w:instrText xml:space="preserve"> XE "</w:instrText>
      </w:r>
      <w:r w:rsidR="00A770E7" w:rsidRPr="00786961">
        <w:rPr>
          <w:i/>
        </w:rPr>
        <w:instrText>throughput:</w:instrText>
      </w:r>
      <w:r w:rsidR="00A770E7">
        <w:rPr>
          <w:i/>
        </w:rPr>
        <w:instrText>Client</w:instrText>
      </w:r>
      <w:r w:rsidR="00A770E7" w:rsidRPr="00786961">
        <w:instrText xml:space="preserve"> method</w:instrText>
      </w:r>
      <w:r w:rsidR="00A770E7">
        <w:instrText xml:space="preserve">" </w:instrText>
      </w:r>
      <w:r w:rsidR="00A770E7">
        <w:rPr>
          <w:i/>
        </w:rPr>
        <w:fldChar w:fldCharType="end"/>
      </w:r>
      <w:r w:rsidRPr="00445898">
        <w:t xml:space="preserve"> returns the global throughput over all tra</w:t>
      </w:r>
      <w:r w:rsidR="0008220B">
        <w:t>ffi</w:t>
      </w:r>
      <w:r w:rsidRPr="00445898">
        <w:t xml:space="preserve">c patterns expressed in bits per </w:t>
      </w:r>
      <w:r w:rsidRPr="00445898">
        <w:rPr>
          <w:i/>
        </w:rPr>
        <w:t>ETU</w:t>
      </w:r>
      <w:r w:rsidRPr="00445898">
        <w:t>. It doesn’t crash when the measurement time is zero (which breaks the division) returning zero in such a case.</w:t>
      </w:r>
    </w:p>
    <w:p w:rsidR="008202E7" w:rsidRPr="00445898" w:rsidRDefault="008202E7" w:rsidP="008202E7">
      <w:pPr>
        <w:pStyle w:val="firstparagraph"/>
      </w:pPr>
      <w:r w:rsidRPr="00445898">
        <w:lastRenderedPageBreak/>
        <w:t xml:space="preserve">It is possible to reset the standard performance statistics globally for the entire </w:t>
      </w:r>
      <w:r w:rsidRPr="00445898">
        <w:rPr>
          <w:i/>
        </w:rPr>
        <w:t>Client</w:t>
      </w:r>
      <w:r w:rsidRPr="00445898">
        <w:t xml:space="preserve">, by executing the </w:t>
      </w:r>
      <w:r w:rsidRPr="00445898">
        <w:rPr>
          <w:i/>
        </w:rPr>
        <w:t>resetSPF</w:t>
      </w:r>
      <w:r w:rsidR="00C5624A">
        <w:rPr>
          <w:i/>
        </w:rPr>
        <w:fldChar w:fldCharType="begin"/>
      </w:r>
      <w:r w:rsidR="00C5624A">
        <w:instrText xml:space="preserve"> XE "</w:instrText>
      </w:r>
      <w:r w:rsidR="00C5624A" w:rsidRPr="00C07B54">
        <w:rPr>
          <w:i/>
        </w:rPr>
        <w:instrText>resetSPF:</w:instrText>
      </w:r>
      <w:r w:rsidR="00C5624A">
        <w:rPr>
          <w:i/>
        </w:rPr>
        <w:instrText>Client</w:instrText>
      </w:r>
      <w:r w:rsidR="00C5624A" w:rsidRPr="00C07B54">
        <w:instrText xml:space="preserve"> method</w:instrText>
      </w:r>
      <w:r w:rsidR="00C5624A">
        <w:instrText xml:space="preserve">" </w:instrText>
      </w:r>
      <w:r w:rsidR="00C5624A">
        <w:rPr>
          <w:i/>
        </w:rPr>
        <w:fldChar w:fldCharType="end"/>
      </w:r>
      <w:r w:rsidRPr="00445898">
        <w:t xml:space="preserve"> method of the </w:t>
      </w:r>
      <w:r w:rsidRPr="00445898">
        <w:rPr>
          <w:i/>
        </w:rPr>
        <w:t>Client</w:t>
      </w:r>
      <w:r w:rsidRPr="00445898">
        <w:t xml:space="preserve">. This version of the method calls </w:t>
      </w:r>
      <w:r w:rsidRPr="00445898">
        <w:rPr>
          <w:i/>
        </w:rPr>
        <w:t>resetSPF</w:t>
      </w:r>
      <w:r w:rsidRPr="00445898">
        <w:t xml:space="preserve"> for every tra</w:t>
      </w:r>
      <w:r w:rsidR="0008220B">
        <w:t>ffi</w:t>
      </w:r>
      <w:r w:rsidRPr="00445898">
        <w:t xml:space="preserve">c pattern and also resets the global counters of the </w:t>
      </w:r>
      <w:r w:rsidRPr="00445898">
        <w:rPr>
          <w:i/>
        </w:rPr>
        <w:t>Client</w:t>
      </w:r>
      <w:r w:rsidRPr="00445898">
        <w:t xml:space="preserve"> keeping track of the number of items (messages, packets, bits) that have been generated, queued, transmitted, and received so far. These counters are reset in a similar way as the local, user-accessible counters of individual tra</w:t>
      </w:r>
      <w:r w:rsidR="0008220B">
        <w:t>ffi</w:t>
      </w:r>
      <w:r w:rsidRPr="00445898">
        <w:t>c patterns.</w:t>
      </w:r>
    </w:p>
    <w:p w:rsidR="008202E7" w:rsidRPr="00445898" w:rsidRDefault="008202E7" w:rsidP="008202E7">
      <w:pPr>
        <w:pStyle w:val="firstparagraph"/>
      </w:pPr>
      <w:r w:rsidRPr="00445898">
        <w:t>The global e</w:t>
      </w:r>
      <w:r w:rsidR="009E3D57">
        <w:t>ff</w:t>
      </w:r>
      <w:r w:rsidRPr="00445898">
        <w:t xml:space="preserve">ective throughput calculated by the </w:t>
      </w:r>
      <w:r w:rsidRPr="00445898">
        <w:rPr>
          <w:i/>
        </w:rPr>
        <w:t>Client</w:t>
      </w:r>
      <w:r w:rsidRPr="00445898">
        <w:t xml:space="preserve"> (Sections </w:t>
      </w:r>
      <w:r w:rsidR="00AE6998" w:rsidRPr="00445898">
        <w:fldChar w:fldCharType="begin"/>
      </w:r>
      <w:r w:rsidR="00AE6998" w:rsidRPr="00445898">
        <w:instrText xml:space="preserve"> REF _Ref510690090 \r \h </w:instrText>
      </w:r>
      <w:r w:rsidR="00AE6998" w:rsidRPr="00445898">
        <w:fldChar w:fldCharType="separate"/>
      </w:r>
      <w:r w:rsidR="00B14386">
        <w:t>10.2.2</w:t>
      </w:r>
      <w:r w:rsidR="00AE6998" w:rsidRPr="00445898">
        <w:fldChar w:fldCharType="end"/>
      </w:r>
      <w:r w:rsidR="00AE6998" w:rsidRPr="00445898">
        <w:t xml:space="preserve"> </w:t>
      </w:r>
      <w:r w:rsidRPr="00445898">
        <w:t xml:space="preserve">and </w:t>
      </w:r>
      <w:r w:rsidR="00AE6998" w:rsidRPr="00445898">
        <w:fldChar w:fldCharType="begin"/>
      </w:r>
      <w:r w:rsidR="00AE6998" w:rsidRPr="00445898">
        <w:instrText xml:space="preserve"> REF _Ref511769343 \r \h </w:instrText>
      </w:r>
      <w:r w:rsidR="00AE6998" w:rsidRPr="00445898">
        <w:fldChar w:fldCharType="separate"/>
      </w:r>
      <w:r w:rsidR="00B14386">
        <w:t>12.5.4</w:t>
      </w:r>
      <w:r w:rsidR="00AE6998" w:rsidRPr="00445898">
        <w:fldChar w:fldCharType="end"/>
      </w:r>
      <w:r w:rsidRPr="00445898">
        <w:t xml:space="preserve">) is produced by relating the total number of received bits (counted globally for all traffic patterns combined) to the time during which these bits have been received. This time is calculated by subtracting from </w:t>
      </w:r>
      <w:r w:rsidRPr="00445898">
        <w:rPr>
          <w:i/>
        </w:rPr>
        <w:t>Time</w:t>
      </w:r>
      <w:r w:rsidRPr="00445898">
        <w:t xml:space="preserve"> the contents of an internal variable (of type </w:t>
      </w:r>
      <w:r w:rsidRPr="00445898">
        <w:rPr>
          <w:i/>
        </w:rPr>
        <w:t>TIME</w:t>
      </w:r>
      <w:r w:rsidRPr="00445898">
        <w:t xml:space="preserve">) that gives the time of the last </w:t>
      </w:r>
      <w:r w:rsidRPr="00445898">
        <w:rPr>
          <w:i/>
        </w:rPr>
        <w:t>resetSPF</w:t>
      </w:r>
      <w:r w:rsidRPr="00445898">
        <w:t xml:space="preserve"> operation performed globally for the </w:t>
      </w:r>
      <w:r w:rsidRPr="00445898">
        <w:rPr>
          <w:i/>
        </w:rPr>
        <w:t>Client</w:t>
      </w:r>
      <w:r w:rsidRPr="00445898">
        <w:t>.</w:t>
      </w:r>
    </w:p>
    <w:p w:rsidR="008202E7" w:rsidRPr="00445898" w:rsidRDefault="008202E7" w:rsidP="008202E7">
      <w:pPr>
        <w:pStyle w:val="firstparagraph"/>
      </w:pPr>
      <w:r w:rsidRPr="00445898">
        <w:t>If the simulation termination condition is based on the total number of messages received (Section </w:t>
      </w:r>
      <w:r w:rsidR="00AE6998" w:rsidRPr="00445898">
        <w:fldChar w:fldCharType="begin"/>
      </w:r>
      <w:r w:rsidR="00AE6998" w:rsidRPr="00445898">
        <w:instrText xml:space="preserve"> REF _Ref511769538 \r \h </w:instrText>
      </w:r>
      <w:r w:rsidR="00AE6998" w:rsidRPr="00445898">
        <w:fldChar w:fldCharType="separate"/>
      </w:r>
      <w:r w:rsidR="00B14386">
        <w:t>10.5.1</w:t>
      </w:r>
      <w:r w:rsidR="00AE6998" w:rsidRPr="00445898">
        <w:fldChar w:fldCharType="end"/>
      </w:r>
      <w:r w:rsidRPr="00445898">
        <w:t>), that condition will be a</w:t>
      </w:r>
      <w:r w:rsidR="009E3D57">
        <w:t>ff</w:t>
      </w:r>
      <w:r w:rsidRPr="00445898">
        <w:t xml:space="preserve">ected by the </w:t>
      </w:r>
      <w:r w:rsidRPr="00445898">
        <w:rPr>
          <w:i/>
        </w:rPr>
        <w:t>Client</w:t>
      </w:r>
      <w:r w:rsidRPr="00445898">
        <w:t xml:space="preserve"> variant of </w:t>
      </w:r>
      <w:r w:rsidRPr="00445898">
        <w:rPr>
          <w:i/>
        </w:rPr>
        <w:t>resetSPF</w:t>
      </w:r>
      <w:r w:rsidRPr="00445898">
        <w:t xml:space="preserve">. Namely, </w:t>
      </w:r>
      <w:r w:rsidRPr="00445898">
        <w:rPr>
          <w:i/>
        </w:rPr>
        <w:t>resetSPF</w:t>
      </w:r>
      <w:r w:rsidRPr="00445898">
        <w:t xml:space="preserve"> zeroes the global counter of received messages, so that it will be accumulating t</w:t>
      </w:r>
      <w:r w:rsidR="00FE17BF">
        <w:t>owards the limit from scratch. Thus</w:t>
      </w:r>
      <w:r w:rsidRPr="00445898">
        <w:t xml:space="preserve">, if </w:t>
      </w:r>
      <w:r w:rsidRPr="00445898">
        <w:rPr>
          <w:i/>
        </w:rPr>
        <w:t>Client’s</w:t>
      </w:r>
      <w:r w:rsidRPr="00445898">
        <w:t xml:space="preserve"> </w:t>
      </w:r>
      <w:r w:rsidRPr="00445898">
        <w:rPr>
          <w:i/>
        </w:rPr>
        <w:t>resetSPF</w:t>
      </w:r>
      <w:r w:rsidRPr="00445898">
        <w:t xml:space="preserve"> is executed many times, e.g., in a loop, the termination condition may never be met, even though the actual number of messages received during the simulation run may be huge. The semantics of the </w:t>
      </w:r>
      <w:r w:rsidRPr="00445898">
        <w:rPr>
          <w:i/>
        </w:rPr>
        <w:t>–c</w:t>
      </w:r>
      <w:r w:rsidR="00AE6998" w:rsidRPr="00445898">
        <w:t xml:space="preserve"> program </w:t>
      </w:r>
      <w:r w:rsidRPr="00445898">
        <w:t>call option (Sections </w:t>
      </w:r>
      <w:r w:rsidR="00AE6998" w:rsidRPr="00445898">
        <w:fldChar w:fldCharType="begin"/>
      </w:r>
      <w:r w:rsidR="00AE6998" w:rsidRPr="00445898">
        <w:instrText xml:space="preserve"> REF _Ref511769538 \r \h </w:instrText>
      </w:r>
      <w:r w:rsidR="00AE6998" w:rsidRPr="00445898">
        <w:fldChar w:fldCharType="separate"/>
      </w:r>
      <w:r w:rsidR="00B14386">
        <w:t>10.5.1</w:t>
      </w:r>
      <w:r w:rsidR="00AE6998" w:rsidRPr="00445898">
        <w:fldChar w:fldCharType="end"/>
      </w:r>
      <w:r w:rsidRPr="00445898">
        <w:t xml:space="preserve"> and </w:t>
      </w:r>
      <w:r w:rsidR="00AE6998" w:rsidRPr="00445898">
        <w:fldChar w:fldCharType="begin"/>
      </w:r>
      <w:r w:rsidR="00AE6998" w:rsidRPr="00445898">
        <w:instrText xml:space="preserve"> REF _Ref511764631 \r \h </w:instrText>
      </w:r>
      <w:r w:rsidR="00AE6998" w:rsidRPr="00445898">
        <w:fldChar w:fldCharType="separate"/>
      </w:r>
      <w:r w:rsidR="00B14386">
        <w:t>B.6</w:t>
      </w:r>
      <w:r w:rsidR="00AE6998" w:rsidRPr="00445898">
        <w:fldChar w:fldCharType="end"/>
      </w:r>
      <w:r w:rsidRPr="00445898">
        <w:t>) are also a</w:t>
      </w:r>
      <w:r w:rsidR="009E3D57">
        <w:t>ff</w:t>
      </w:r>
      <w:r w:rsidRPr="00445898">
        <w:t xml:space="preserve">ected by the global variant of </w:t>
      </w:r>
      <w:r w:rsidRPr="00445898">
        <w:rPr>
          <w:i/>
        </w:rPr>
        <w:t>resetSPF</w:t>
      </w:r>
      <w:r w:rsidRPr="00445898">
        <w:t>. Namely, the total number of generated messages is reduced by the number of messages that had been received when the method was invoked.</w:t>
      </w:r>
    </w:p>
    <w:p w:rsidR="008202E7" w:rsidRPr="00445898" w:rsidRDefault="008202E7" w:rsidP="008202E7">
      <w:pPr>
        <w:pStyle w:val="firstparagraph"/>
      </w:pPr>
      <w:r w:rsidRPr="00445898">
        <w:t xml:space="preserve">Note that the global counters of the </w:t>
      </w:r>
      <w:r w:rsidRPr="00445898">
        <w:rPr>
          <w:i/>
        </w:rPr>
        <w:t>Client</w:t>
      </w:r>
      <w:r w:rsidRPr="00445898">
        <w:t xml:space="preserve"> are not a</w:t>
      </w:r>
      <w:r w:rsidR="009E3D57">
        <w:t>ff</w:t>
      </w:r>
      <w:r w:rsidRPr="00445898">
        <w:t xml:space="preserve">ected by the </w:t>
      </w:r>
      <w:r w:rsidRPr="00445898">
        <w:rPr>
          <w:i/>
        </w:rPr>
        <w:t>Traffic</w:t>
      </w:r>
      <w:r w:rsidRPr="00445898">
        <w:t xml:space="preserve"> variant of </w:t>
      </w:r>
      <w:r w:rsidRPr="00445898">
        <w:rPr>
          <w:i/>
        </w:rPr>
        <w:t>resetSPF</w:t>
      </w:r>
      <w:r w:rsidRPr="00445898">
        <w:t>.</w:t>
      </w:r>
    </w:p>
    <w:p w:rsidR="000B1A31" w:rsidRPr="00445898" w:rsidRDefault="008202E7" w:rsidP="008202E7">
      <w:pPr>
        <w:pStyle w:val="firstparagraph"/>
      </w:pPr>
      <w:r w:rsidRPr="00445898">
        <w:t xml:space="preserve">Every </w:t>
      </w:r>
      <w:r w:rsidRPr="00445898">
        <w:rPr>
          <w:i/>
        </w:rPr>
        <w:t>resetSPF</w:t>
      </w:r>
      <w:r w:rsidRPr="00445898">
        <w:t xml:space="preserve"> operation executed on a tra</w:t>
      </w:r>
      <w:r w:rsidR="0008220B">
        <w:t>ffi</w:t>
      </w:r>
      <w:r w:rsidRPr="00445898">
        <w:t>c pattern triggers an event that can be perceived by a user-de</w:t>
      </w:r>
      <w:r w:rsidR="009E3D57">
        <w:t>fi</w:t>
      </w:r>
      <w:r w:rsidRPr="00445898">
        <w:t>ned process. This way the user may de</w:t>
      </w:r>
      <w:r w:rsidR="009E3D57">
        <w:t>fi</w:t>
      </w:r>
      <w:r w:rsidRPr="00445898">
        <w:t xml:space="preserve">ne a customized response to the operation, e.g., resetting non-standard random variables and/or private counters. The event, labeled </w:t>
      </w:r>
      <w:r w:rsidRPr="00445898">
        <w:rPr>
          <w:i/>
        </w:rPr>
        <w:t>RESET</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Pr="00445898">
        <w:t>, occurs on the tra</w:t>
      </w:r>
      <w:r w:rsidR="0008220B">
        <w:t>ffi</w:t>
      </w:r>
      <w:r w:rsidRPr="00445898">
        <w:t>c pattern, also if the tra</w:t>
      </w:r>
      <w:r w:rsidR="0008220B">
        <w:t>ffi</w:t>
      </w:r>
      <w:r w:rsidRPr="00445898">
        <w:t>c pattern was created with</w:t>
      </w:r>
      <w:r w:rsidRPr="00445898">
        <w:rPr>
          <w:i/>
        </w:rPr>
        <w:t xml:space="preserve"> SPF_off</w:t>
      </w:r>
      <w:r w:rsidR="008055B6">
        <w:rPr>
          <w:i/>
        </w:rPr>
        <w:fldChar w:fldCharType="begin"/>
      </w:r>
      <w:r w:rsidR="008055B6">
        <w:instrText xml:space="preserve"> XE "</w:instrText>
      </w:r>
      <w:r w:rsidR="008055B6" w:rsidRPr="00FC3EEF">
        <w:rPr>
          <w:i/>
        </w:rPr>
        <w:instrText>SPF_off</w:instrText>
      </w:r>
      <w:r w:rsidR="008055B6">
        <w:instrText xml:space="preserve">" </w:instrText>
      </w:r>
      <w:r w:rsidR="008055B6">
        <w:rPr>
          <w:i/>
        </w:rPr>
        <w:fldChar w:fldCharType="end"/>
      </w:r>
      <w:r w:rsidRPr="00445898">
        <w:t xml:space="preserve">. A global </w:t>
      </w:r>
      <w:r w:rsidRPr="00445898">
        <w:rPr>
          <w:i/>
        </w:rPr>
        <w:t>resetSPF</w:t>
      </w:r>
      <w:r w:rsidRPr="00445898">
        <w:t xml:space="preserve"> operation performed on the </w:t>
      </w:r>
      <w:r w:rsidRPr="00445898">
        <w:rPr>
          <w:i/>
        </w:rPr>
        <w:t>Client</w:t>
      </w:r>
      <w:r w:rsidRPr="00445898">
        <w:t xml:space="preserve"> forces the </w:t>
      </w:r>
      <w:r w:rsidRPr="00445898">
        <w:rPr>
          <w:i/>
        </w:rPr>
        <w:t>RESET</w:t>
      </w:r>
      <w:r w:rsidRPr="00445898">
        <w:t xml:space="preserve"> event for all tra</w:t>
      </w:r>
      <w:r w:rsidR="0008220B">
        <w:t>ffi</w:t>
      </w:r>
      <w:r w:rsidRPr="00445898">
        <w:t xml:space="preserve">c patterns, in addition to triggering it on the </w:t>
      </w:r>
      <w:r w:rsidRPr="00445898">
        <w:rPr>
          <w:i/>
        </w:rPr>
        <w:t>Client</w:t>
      </w:r>
      <w:r w:rsidRPr="00445898">
        <w:t xml:space="preserve"> object.</w:t>
      </w:r>
    </w:p>
    <w:p w:rsidR="00C548B8" w:rsidRPr="00445898" w:rsidRDefault="00C548B8" w:rsidP="00552A98">
      <w:pPr>
        <w:pStyle w:val="Heading2"/>
        <w:numPr>
          <w:ilvl w:val="1"/>
          <w:numId w:val="5"/>
        </w:numPr>
        <w:rPr>
          <w:lang w:val="en-US"/>
        </w:rPr>
      </w:pPr>
      <w:bookmarkStart w:id="613" w:name="_Ref510691935"/>
      <w:bookmarkStart w:id="614" w:name="_Toc529212953"/>
      <w:bookmarkEnd w:id="603"/>
      <w:r w:rsidRPr="00445898">
        <w:rPr>
          <w:i/>
          <w:lang w:val="en-US"/>
        </w:rPr>
        <w:t>Link</w:t>
      </w:r>
      <w:r w:rsidR="00F75ACF">
        <w:rPr>
          <w:i/>
          <w:lang w:val="en-US"/>
        </w:rPr>
        <w:fldChar w:fldCharType="begin"/>
      </w:r>
      <w:r w:rsidR="00F75ACF">
        <w:instrText xml:space="preserve"> XE "</w:instrText>
      </w:r>
      <w:r w:rsidR="00F75ACF" w:rsidRPr="00713044">
        <w:rPr>
          <w:i/>
          <w:lang w:val="en-US"/>
        </w:rPr>
        <w:instrText>Link:</w:instrText>
      </w:r>
      <w:r w:rsidR="00F75ACF" w:rsidRPr="00713044">
        <w:rPr>
          <w:lang w:val="pl-PL"/>
        </w:rPr>
        <w:instrText>performance measures</w:instrText>
      </w:r>
      <w:r w:rsidR="00F75ACF">
        <w:instrText>" \t "</w:instrText>
      </w:r>
      <w:r w:rsidR="00F75ACF" w:rsidRPr="006E7DE3">
        <w:rPr>
          <w:rFonts w:asciiTheme="minorHAnsi" w:hAnsiTheme="minorHAnsi" w:cs="Mangal"/>
          <w:i/>
        </w:rPr>
        <w:instrText>See</w:instrText>
      </w:r>
      <w:r w:rsidR="00F75ACF" w:rsidRPr="006E7DE3">
        <w:rPr>
          <w:rFonts w:asciiTheme="minorHAnsi" w:hAnsiTheme="minorHAnsi" w:cs="Mangal"/>
        </w:rPr>
        <w:instrText xml:space="preserve"> performance, measures, </w:instrText>
      </w:r>
      <w:r w:rsidR="00F75ACF" w:rsidRPr="00F75ACF">
        <w:rPr>
          <w:rFonts w:asciiTheme="minorHAnsi" w:hAnsiTheme="minorHAnsi" w:cs="Mangal"/>
          <w:i/>
        </w:rPr>
        <w:instrText>Link</w:instrText>
      </w:r>
      <w:r w:rsidR="00F75ACF">
        <w:instrText xml:space="preserve">" </w:instrText>
      </w:r>
      <w:r w:rsidR="00F75ACF">
        <w:rPr>
          <w:i/>
          <w:lang w:val="en-US"/>
        </w:rPr>
        <w:fldChar w:fldCharType="end"/>
      </w:r>
      <w:r w:rsidRPr="00445898">
        <w:rPr>
          <w:lang w:val="en-US"/>
        </w:rPr>
        <w:t xml:space="preserve"> performance measures</w:t>
      </w:r>
      <w:bookmarkEnd w:id="613"/>
      <w:bookmarkEnd w:id="614"/>
    </w:p>
    <w:p w:rsidR="00C548B8" w:rsidRPr="00445898" w:rsidRDefault="00C548B8" w:rsidP="00C548B8">
      <w:pPr>
        <w:pStyle w:val="firstparagraph"/>
      </w:pPr>
      <w:bookmarkStart w:id="615" w:name="link_perf"/>
      <w:r w:rsidRPr="00445898">
        <w:t>Similar to tra</w:t>
      </w:r>
      <w:r w:rsidR="0008220B">
        <w:t>ffi</w:t>
      </w:r>
      <w:r w:rsidRPr="00445898">
        <w:t>c patterns, certain standard performance</w:t>
      </w:r>
      <w:r w:rsidR="008506BB">
        <w:fldChar w:fldCharType="begin"/>
      </w:r>
      <w:r w:rsidR="008506BB">
        <w:instrText xml:space="preserve"> XE "</w:instrText>
      </w:r>
      <w:r w:rsidR="008506BB" w:rsidRPr="0094491B">
        <w:instrText>performance:</w:instrText>
      </w:r>
      <w:r w:rsidR="008506BB" w:rsidRPr="0094491B">
        <w:rPr>
          <w:lang w:val="pl-PL"/>
        </w:rPr>
        <w:instrText xml:space="preserve">measures, </w:instrText>
      </w:r>
      <w:r w:rsidR="008506BB" w:rsidRPr="008506BB">
        <w:rPr>
          <w:i/>
          <w:lang w:val="pl-PL"/>
        </w:rPr>
        <w:instrText>Link</w:instrText>
      </w:r>
      <w:r w:rsidR="008506BB">
        <w:instrText xml:space="preserve">" \r "link_perf" \b </w:instrText>
      </w:r>
      <w:r w:rsidR="008506BB">
        <w:fldChar w:fldCharType="end"/>
      </w:r>
      <w:r w:rsidRPr="00445898">
        <w:t xml:space="preserve"> statistics are automatically collected for links. Unlike the </w:t>
      </w:r>
      <w:r w:rsidRPr="00445898">
        <w:rPr>
          <w:i/>
        </w:rPr>
        <w:t>Traffic</w:t>
      </w:r>
      <w:r w:rsidRPr="00445898">
        <w:t xml:space="preserve"> measures, the link statistics are not random variables, but merely counters (similar to those associated with tra</w:t>
      </w:r>
      <w:r w:rsidR="0008220B">
        <w:t>ffi</w:t>
      </w:r>
      <w:r w:rsidRPr="00445898">
        <w:t>c patterns, Section </w:t>
      </w:r>
      <w:r w:rsidRPr="00445898">
        <w:fldChar w:fldCharType="begin"/>
      </w:r>
      <w:r w:rsidRPr="00445898">
        <w:instrText xml:space="preserve"> REF _Ref510690090 \r \h </w:instrText>
      </w:r>
      <w:r w:rsidRPr="00445898">
        <w:fldChar w:fldCharType="separate"/>
      </w:r>
      <w:r w:rsidR="00B14386">
        <w:t>10.2.2</w:t>
      </w:r>
      <w:r w:rsidRPr="00445898">
        <w:fldChar w:fldCharType="end"/>
      </w:r>
      <w:r w:rsidRPr="00445898">
        <w:t>) keeping track of how many bits, packets, and messages have passed through the link. The user may opt to switch o</w:t>
      </w:r>
      <w:r w:rsidR="009E3D57">
        <w:t>ff</w:t>
      </w:r>
      <w:r w:rsidRPr="00445898">
        <w:t xml:space="preserve"> collecting these measures at the </w:t>
      </w:r>
      <w:r w:rsidR="00B05635" w:rsidRPr="00445898">
        <w:t>time</w:t>
      </w:r>
      <w:r w:rsidRPr="00445898">
        <w:t xml:space="preserve"> when the link is created (Section </w:t>
      </w:r>
      <w:r w:rsidRPr="00445898">
        <w:fldChar w:fldCharType="begin"/>
      </w:r>
      <w:r w:rsidRPr="00445898">
        <w:instrText xml:space="preserve"> REF _Ref504552328 \r \h </w:instrText>
      </w:r>
      <w:r w:rsidRPr="00445898">
        <w:fldChar w:fldCharType="separate"/>
      </w:r>
      <w:r w:rsidR="00B14386">
        <w:t>4.2.2</w:t>
      </w:r>
      <w:r w:rsidRPr="00445898">
        <w:fldChar w:fldCharType="end"/>
      </w:r>
      <w:r w:rsidRPr="00445898">
        <w:t>).</w:t>
      </w:r>
    </w:p>
    <w:p w:rsidR="00C548B8" w:rsidRPr="00445898" w:rsidRDefault="00C548B8" w:rsidP="00C548B8">
      <w:pPr>
        <w:pStyle w:val="firstparagraph"/>
      </w:pPr>
      <w:r w:rsidRPr="00445898">
        <w:t xml:space="preserve">The following publicly available </w:t>
      </w:r>
      <w:r w:rsidRPr="00445898">
        <w:rPr>
          <w:i/>
        </w:rPr>
        <w:t>Link</w:t>
      </w:r>
      <w:r w:rsidRPr="00445898">
        <w:t xml:space="preserve"> attributes are related to measuring link performance:</w:t>
      </w:r>
    </w:p>
    <w:p w:rsidR="00C548B8" w:rsidRPr="00445898" w:rsidRDefault="00C548B8" w:rsidP="00C548B8">
      <w:pPr>
        <w:pStyle w:val="firstparagraph"/>
        <w:ind w:firstLine="720"/>
        <w:rPr>
          <w:i/>
        </w:rPr>
      </w:pPr>
      <w:r w:rsidRPr="00445898">
        <w:rPr>
          <w:i/>
        </w:rPr>
        <w:t>char FlgSPF</w:t>
      </w:r>
      <w:r w:rsidR="000A7A51">
        <w:rPr>
          <w:i/>
        </w:rPr>
        <w:fldChar w:fldCharType="begin"/>
      </w:r>
      <w:r w:rsidR="000A7A51">
        <w:instrText xml:space="preserve"> XE "</w:instrText>
      </w:r>
      <w:r w:rsidR="000A7A51" w:rsidRPr="00682A4D">
        <w:rPr>
          <w:i/>
        </w:rPr>
        <w:instrText>FlgSPF</w:instrText>
      </w:r>
      <w:r w:rsidR="000A7A51">
        <w:rPr>
          <w:i/>
        </w:rPr>
        <w:instrText xml:space="preserve">:Link </w:instrText>
      </w:r>
      <w:r w:rsidR="000A7A51" w:rsidRPr="000A7A51">
        <w:instrText>attribute</w:instrText>
      </w:r>
      <w:r w:rsidR="000A7A51">
        <w:instrText xml:space="preserve">" </w:instrText>
      </w:r>
      <w:r w:rsidR="000A7A51">
        <w:rPr>
          <w:i/>
        </w:rPr>
        <w:fldChar w:fldCharType="end"/>
      </w:r>
      <w:r w:rsidRPr="00445898">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link,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left="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rPr>
          <w:i/>
        </w:rPr>
        <w:t>,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lastRenderedPageBreak/>
        <w:t>Long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spacing w:after="0"/>
        <w:ind w:left="720"/>
        <w:rPr>
          <w:i/>
        </w:rPr>
      </w:pPr>
      <w:r w:rsidRPr="00445898">
        <w:rPr>
          <w:i/>
        </w:rPr>
        <w:t>Long 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rPr>
          <w:i/>
        </w:rPr>
        <w:t>, 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rPr>
          <w:i/>
        </w:rPr>
        <w:t>;</w:t>
      </w:r>
    </w:p>
    <w:p w:rsidR="00C548B8" w:rsidRPr="00445898" w:rsidRDefault="00C548B8" w:rsidP="00C548B8">
      <w:pPr>
        <w:pStyle w:val="firstparagraph"/>
        <w:ind w:left="720"/>
        <w:rPr>
          <w:i/>
        </w:rPr>
      </w:pPr>
      <w:r w:rsidRPr="00445898">
        <w:rPr>
          <w:i/>
        </w:rPr>
        <w:t>BITCOUNT 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rPr>
          <w:i/>
        </w:rPr>
        <w:t>;</w:t>
      </w:r>
    </w:p>
    <w:p w:rsidR="00C548B8" w:rsidRPr="00445898" w:rsidRDefault="00C548B8" w:rsidP="00C548B8">
      <w:pPr>
        <w:pStyle w:val="firstparagraph"/>
      </w:pPr>
      <w:r w:rsidRPr="00445898">
        <w:t>All the above counters are initialized to zero when the link is created. Then, if the standard performance measures are e</w:t>
      </w:r>
      <w:r w:rsidR="009E3D57">
        <w:t>ff</w:t>
      </w:r>
      <w:r w:rsidRPr="00445898">
        <w:t>ective for the link, the counters are updated in the following way:</w:t>
      </w:r>
    </w:p>
    <w:p w:rsidR="00C548B8" w:rsidRPr="00445898" w:rsidRDefault="00C548B8" w:rsidP="00552A98">
      <w:pPr>
        <w:pStyle w:val="firstparagraph"/>
        <w:numPr>
          <w:ilvl w:val="0"/>
          <w:numId w:val="55"/>
        </w:numPr>
      </w:pPr>
      <w:r w:rsidRPr="00445898">
        <w:t>Whenever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is inserted into a port connected to the link, </w:t>
      </w:r>
      <w:r w:rsidRPr="00445898">
        <w:rPr>
          <w:i/>
        </w:rPr>
        <w:t>NTJams</w:t>
      </w:r>
      <w:r w:rsidR="00641D98">
        <w:rPr>
          <w:i/>
        </w:rPr>
        <w:fldChar w:fldCharType="begin"/>
      </w:r>
      <w:r w:rsidR="00641D98">
        <w:instrText xml:space="preserve"> XE "</w:instrText>
      </w:r>
      <w:r w:rsidR="00641D98" w:rsidRPr="001E672A">
        <w:rPr>
          <w:i/>
        </w:rPr>
        <w:instrText>NTJams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is started on a port connected to the link,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 xml:space="preserve">Whenever a packet transmission on a port connected to the link is terminated by </w:t>
      </w:r>
      <w:r w:rsidRPr="00445898">
        <w:rPr>
          <w:i/>
        </w:rPr>
        <w:t>stop</w:t>
      </w:r>
      <w:r w:rsidRPr="00445898">
        <w:t xml:space="preserve"> (Section </w:t>
      </w:r>
      <w:r w:rsidRPr="00445898">
        <w:fldChar w:fldCharType="begin"/>
      </w:r>
      <w:r w:rsidRPr="00445898">
        <w:instrText xml:space="preserve"> REF _Ref507537273 \r \h </w:instrText>
      </w:r>
      <w:r w:rsidRPr="00445898">
        <w:fldChar w:fldCharType="separate"/>
      </w:r>
      <w:r w:rsidR="00B14386">
        <w:t>7.1.2</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 xml:space="preserve"> 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5"/>
        </w:numPr>
      </w:pPr>
      <w:r w:rsidRPr="00445898">
        <w:t>Whenever a packet is received</w:t>
      </w:r>
      <w:r w:rsidR="00211FC1">
        <w:fldChar w:fldCharType="begin"/>
      </w:r>
      <w:r w:rsidR="00211FC1">
        <w:instrText xml:space="preserve"> XE "</w:instrText>
      </w:r>
      <w:r w:rsidR="00211FC1" w:rsidRPr="00171B65">
        <w:instrText>receiving packets</w:instrText>
      </w:r>
      <w:r w:rsidR="00211FC1">
        <w:instrText xml:space="preserve">" </w:instrText>
      </w:r>
      <w:r w:rsidR="00211FC1">
        <w:fldChar w:fldCharType="end"/>
      </w:r>
      <w:r w:rsidRPr="00445898">
        <w:t xml:space="preserve"> from the link (Section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xml:space="preserve"> and </w:t>
      </w:r>
      <w:r w:rsidRPr="00445898">
        <w:rPr>
          <w:i/>
        </w:rPr>
        <w:t>NRBits</w:t>
      </w:r>
      <w:r w:rsidRPr="00445898">
        <w:t xml:space="preserve"> is incremented by the packet’s payload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 Note that it is possible to invoke receive without the second argument (identifying the link). In such a case, the counters are not incremented.</w:t>
      </w:r>
    </w:p>
    <w:p w:rsidR="00C548B8" w:rsidRPr="00445898" w:rsidRDefault="00C548B8" w:rsidP="00552A98">
      <w:pPr>
        <w:pStyle w:val="firstparagraph"/>
        <w:numPr>
          <w:ilvl w:val="0"/>
          <w:numId w:val="55"/>
        </w:numPr>
      </w:pPr>
      <w:r w:rsidRPr="00445898">
        <w:t>Whenever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(Section </w:t>
      </w:r>
      <w:r w:rsidRPr="00445898">
        <w:fldChar w:fldCharType="begin"/>
      </w:r>
      <w:r w:rsidRPr="00445898">
        <w:instrText xml:space="preserve"> REF _Ref510691521 \r \h </w:instrText>
      </w:r>
      <w:r w:rsidRPr="00445898">
        <w:fldChar w:fldCharType="separate"/>
      </w:r>
      <w:r w:rsidR="00B14386">
        <w:t>7.3</w:t>
      </w:r>
      <w:r w:rsidRPr="00445898">
        <w:fldChar w:fldCharType="end"/>
      </w:r>
      <w:r w:rsidRPr="00445898">
        <w:t>) is inserted into the link,</w:t>
      </w:r>
      <w:r w:rsidRPr="00445898">
        <w:rPr>
          <w:rStyle w:val="FootnoteReference"/>
        </w:rPr>
        <w:footnoteReference w:id="98"/>
      </w:r>
      <w:r w:rsidRPr="00445898">
        <w:t xml:space="preserve">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 xml:space="preserve"> is incremented by </w:t>
      </w:r>
      <m:oMath>
        <m:r>
          <w:rPr>
            <w:rFonts w:ascii="Cambria Math" w:hAnsi="Cambria Math"/>
          </w:rPr>
          <m:t>1</m:t>
        </m:r>
      </m:oMath>
      <w:r w:rsidRPr="00445898">
        <w:t xml:space="preserve"> and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(attribute </w:t>
      </w:r>
      <w:r w:rsidRPr="00445898">
        <w:rPr>
          <w:i/>
        </w:rPr>
        <w:t>ILength</w:t>
      </w:r>
      <w:r w:rsidRPr="00445898">
        <w:t xml:space="preserve">) is added to </w:t>
      </w:r>
      <w:r w:rsidRPr="00445898">
        <w:rPr>
          <w:i/>
        </w:rPr>
        <w:t>NDBits</w:t>
      </w:r>
      <w:r w:rsidR="004D4D7B">
        <w:rPr>
          <w:i/>
        </w:rPr>
        <w:fldChar w:fldCharType="begin"/>
      </w:r>
      <w:r w:rsidR="004D4D7B">
        <w:instrText xml:space="preserve"> XE "</w:instrText>
      </w:r>
      <w:r w:rsidR="004D4D7B" w:rsidRPr="001E672A">
        <w:rPr>
          <w:i/>
        </w:rPr>
        <w:instrText>NDBits</w:instrText>
      </w:r>
      <w:r w:rsidR="004D4D7B">
        <w:instrText xml:space="preserve">" </w:instrText>
      </w:r>
      <w:r w:rsidR="004D4D7B">
        <w:rPr>
          <w:i/>
        </w:rPr>
        <w:fldChar w:fldCharType="end"/>
      </w:r>
      <w:r w:rsidRPr="00445898">
        <w:t>. If the packet happens to be header-damaged</w:t>
      </w:r>
      <w:r w:rsidR="000A7A51">
        <w:fldChar w:fldCharType="begin"/>
      </w:r>
      <w:r w:rsidR="000A7A51">
        <w:instrText xml:space="preserve"> XE "</w:instrText>
      </w:r>
      <w:r w:rsidR="000A7A51" w:rsidRPr="00BC39A8">
        <w:rPr>
          <w:lang w:val="pl-PL"/>
        </w:rPr>
        <w:instrText>packet</w:instrText>
      </w:r>
      <w:r w:rsidR="000A7A51" w:rsidRPr="00BC39A8">
        <w:instrText>:</w:instrText>
      </w:r>
      <w:r w:rsidR="000A7A51" w:rsidRPr="00BC39A8">
        <w:rPr>
          <w:lang w:val="pl-PL"/>
        </w:rPr>
        <w:instrText>header</w:instrText>
      </w:r>
      <w:r w:rsidR="000A7A51">
        <w:instrText xml:space="preserve">" </w:instrText>
      </w:r>
      <w:r w:rsidR="000A7A51">
        <w:fldChar w:fldCharType="end"/>
      </w:r>
      <w:r w:rsidRPr="00445898">
        <w:t xml:space="preserve">,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is also incremented by </w:t>
      </w:r>
      <m:oMath>
        <m:r>
          <w:rPr>
            <w:rFonts w:ascii="Cambria Math" w:hAnsi="Cambria Math"/>
          </w:rPr>
          <m:t>1</m:t>
        </m:r>
      </m:oMath>
      <w:r w:rsidRPr="00445898">
        <w:t xml:space="preserve">. Note that a header-damaged packet is also (plain) damaged; thus, </w:t>
      </w:r>
      <w:r w:rsidRPr="00445898">
        <w:rPr>
          <w:i/>
        </w:rPr>
        <w:t>NHDPackets</w:t>
      </w:r>
      <w:r w:rsidR="00BF3D3C">
        <w:rPr>
          <w:i/>
        </w:rPr>
        <w:fldChar w:fldCharType="begin"/>
      </w:r>
      <w:r w:rsidR="00BF3D3C">
        <w:instrText xml:space="preserve"> XE "</w:instrText>
      </w:r>
      <w:r w:rsidR="00BF3D3C" w:rsidRPr="001E672A">
        <w:rPr>
          <w:i/>
        </w:rPr>
        <w:instrText>NHDPackets</w:instrText>
      </w:r>
      <w:r w:rsidR="00BF3D3C">
        <w:instrText xml:space="preserve">" </w:instrText>
      </w:r>
      <w:r w:rsidR="00BF3D3C">
        <w:rPr>
          <w:i/>
        </w:rPr>
        <w:fldChar w:fldCharType="end"/>
      </w:r>
      <w:r w:rsidRPr="00445898">
        <w:t xml:space="preserve"> can never be bigger than </w:t>
      </w:r>
      <w:r w:rsidRPr="00445898">
        <w:rPr>
          <w:i/>
        </w:rPr>
        <w:t>NDPackets</w:t>
      </w:r>
      <w:r w:rsidR="004D4D7B">
        <w:rPr>
          <w:i/>
        </w:rPr>
        <w:fldChar w:fldCharType="begin"/>
      </w:r>
      <w:r w:rsidR="004D4D7B">
        <w:instrText xml:space="preserve"> XE "</w:instrText>
      </w:r>
      <w:r w:rsidR="004D4D7B" w:rsidRPr="001E672A">
        <w:rPr>
          <w:i/>
        </w:rPr>
        <w:instrText>NDPackets</w:instrText>
      </w:r>
      <w:r w:rsidR="004D4D7B">
        <w:instrText xml:space="preserve">" </w:instrText>
      </w:r>
      <w:r w:rsidR="004D4D7B">
        <w:rPr>
          <w:i/>
        </w:rPr>
        <w:fldChar w:fldCharType="end"/>
      </w:r>
      <w:r w:rsidRPr="00445898">
        <w:t>.</w:t>
      </w:r>
    </w:p>
    <w:p w:rsidR="00C548B8" w:rsidRPr="00445898" w:rsidRDefault="00C548B8" w:rsidP="00C548B8">
      <w:pPr>
        <w:pStyle w:val="firstparagraph"/>
      </w:pPr>
      <w:r w:rsidRPr="00445898">
        <w:t xml:space="preserve">Type </w:t>
      </w:r>
      <w:r w:rsidRPr="00445898">
        <w:rPr>
          <w:i/>
        </w:rPr>
        <w:t>Link</w:t>
      </w:r>
      <w:r w:rsidRPr="00445898">
        <w:t xml:space="preserve"> declares a </w:t>
      </w:r>
      <w:r w:rsidR="00FE17BF">
        <w:t>few</w:t>
      </w:r>
      <w:r w:rsidRPr="00445898">
        <w:t xml:space="preserve"> </w:t>
      </w:r>
      <w:r w:rsidRPr="00445898">
        <w:rPr>
          <w:i/>
        </w:rPr>
        <w:t>virtual</w:t>
      </w:r>
      <w:r w:rsidRPr="00445898">
        <w:t xml:space="preserve"> methods whose prototype </w:t>
      </w:r>
      <w:r w:rsidR="00B05635" w:rsidRPr="00445898">
        <w:t>bodies</w:t>
      </w:r>
      <w:r w:rsidRPr="00445898">
        <w:t xml:space="preserve"> are empty and can be rede</w:t>
      </w:r>
      <w:r w:rsidR="009E3D57">
        <w:t>fi</w:t>
      </w:r>
      <w:r w:rsidRPr="00445898">
        <w:t xml:space="preserve">ned in a user extension of a standard link type. These methods, which can be used to collect </w:t>
      </w:r>
      <w:r w:rsidR="00FE17BF" w:rsidRPr="00445898">
        <w:t>nonstandard</w:t>
      </w:r>
      <w:r w:rsidRPr="00445898">
        <w:t xml:space="preserve"> performance statistics related to the link, are listed below.</w:t>
      </w:r>
      <w:r w:rsidR="00B45875">
        <w:t xml:space="preserve"> Their signatures are identical: no returned value and a single argument of type </w:t>
      </w:r>
      <w:r w:rsidR="00B45875" w:rsidRPr="00B45875">
        <w:rPr>
          <w:i/>
        </w:rPr>
        <w:t>Packet*</w:t>
      </w:r>
      <w:r w:rsidR="00B45875">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445898" w:rsidTr="00B45875">
        <w:tc>
          <w:tcPr>
            <w:tcW w:w="1175" w:type="dxa"/>
            <w:tcMar>
              <w:left w:w="0" w:type="dxa"/>
              <w:right w:w="0" w:type="dxa"/>
            </w:tcMar>
          </w:tcPr>
          <w:p w:rsidR="00B05635" w:rsidRPr="00445898" w:rsidRDefault="00B05635" w:rsidP="00A26D2A">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B05635" w:rsidRPr="00445898" w:rsidRDefault="00B05635" w:rsidP="00A26D2A">
            <w:pPr>
              <w:pStyle w:val="firstparagraph"/>
            </w:pPr>
            <w:r w:rsidRPr="00445898">
              <w:t xml:space="preserve">The method is called when a packet transmission on a port belonging to the link is terminated by </w:t>
            </w:r>
            <w:r w:rsidRPr="00445898">
              <w:rPr>
                <w:i/>
              </w:rPr>
              <w:t>stop</w:t>
            </w:r>
            <w:r w:rsidRPr="00445898">
              <w:t>.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161759">
              <w:instrText>packet</w:instrText>
            </w:r>
            <w:r w:rsidR="00426BC2">
              <w:instrText xml:space="preserve">" </w:instrText>
            </w:r>
            <w:r w:rsidR="00426BC2">
              <w:rPr>
                <w:i/>
              </w:rPr>
              <w:fldChar w:fldCharType="end"/>
            </w:r>
            <w:r w:rsidRPr="00445898">
              <w:t>. The argument points to the aborted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a packet is received from the link (see above).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 xml:space="preserve">The method is called when a packet transmission on a port belonging to the link is terminated by </w:t>
            </w:r>
            <w:r w:rsidRPr="00445898">
              <w:rPr>
                <w:i/>
              </w:rPr>
              <w:t>stop</w:t>
            </w:r>
            <w:r w:rsidRPr="00445898">
              <w:t>, and the packet turns out to be the last packet of its message. The argument points to the terminated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lastRenderedPageBreak/>
              <w:t>pfmMRC</w:t>
            </w:r>
            <w:r w:rsidR="00ED6B7B">
              <w:rPr>
                <w:i/>
              </w:rPr>
              <w:fldChar w:fldCharType="begin"/>
            </w:r>
            <w:r w:rsidR="00ED6B7B">
              <w:instrText xml:space="preserve"> XE "</w:instrText>
            </w:r>
            <w:r w:rsidR="00ED6B7B" w:rsidRPr="004C5A42">
              <w:rPr>
                <w:i/>
              </w:rPr>
              <w:instrText>pfmMRC:</w:instrText>
            </w:r>
            <w:r w:rsidR="00ED6B7B" w:rsidRPr="00ED6B7B">
              <w:rPr>
                <w:i/>
              </w:rPr>
              <w:instrText>Link</w:instrText>
            </w:r>
            <w:r w:rsidR="00ED6B7B" w:rsidRPr="004C5A42">
              <w:instrText xml:space="preserve"> method</w:instrText>
            </w:r>
            <w:r w:rsidR="00ED6B7B">
              <w:instrText xml:space="preserve">" </w:instrText>
            </w:r>
            <w:r w:rsidR="00ED6B7B">
              <w:rPr>
                <w:i/>
              </w:rPr>
              <w:fldChar w:fldCharType="end"/>
            </w:r>
          </w:p>
        </w:tc>
        <w:tc>
          <w:tcPr>
            <w:tcW w:w="8093" w:type="dxa"/>
          </w:tcPr>
          <w:p w:rsidR="008A1EB1" w:rsidRPr="00445898" w:rsidRDefault="008A1EB1" w:rsidP="00A26D2A">
            <w:pPr>
              <w:pStyle w:val="firstparagraph"/>
            </w:pPr>
            <w:r w:rsidRPr="00445898">
              <w:t>The method is called when the last packet of its message is received from the link. The argument points to the received packet.</w:t>
            </w:r>
          </w:p>
        </w:tc>
      </w:tr>
      <w:tr w:rsidR="008A1EB1" w:rsidRPr="00445898" w:rsidTr="00B45875">
        <w:tc>
          <w:tcPr>
            <w:tcW w:w="1175" w:type="dxa"/>
            <w:tcMar>
              <w:left w:w="0" w:type="dxa"/>
              <w:right w:w="0" w:type="dxa"/>
            </w:tcMar>
          </w:tcPr>
          <w:p w:rsidR="008A1EB1" w:rsidRPr="00445898" w:rsidRDefault="008A1EB1" w:rsidP="00A26D2A">
            <w:pPr>
              <w:pStyle w:val="firstparagraph"/>
              <w:rPr>
                <w:i/>
              </w:rPr>
            </w:pPr>
            <w:r w:rsidRPr="00445898">
              <w:rPr>
                <w:i/>
              </w:rPr>
              <w:t>pfmPDM</w:t>
            </w:r>
            <w:r w:rsidR="00ED6B7B">
              <w:rPr>
                <w:i/>
              </w:rPr>
              <w:fldChar w:fldCharType="begin"/>
            </w:r>
            <w:r w:rsidR="00ED6B7B">
              <w:instrText xml:space="preserve"> XE "</w:instrText>
            </w:r>
            <w:r w:rsidR="00ED6B7B" w:rsidRPr="0016139A">
              <w:rPr>
                <w:i/>
              </w:rPr>
              <w:instrText>pfmPDM</w:instrText>
            </w:r>
            <w:r w:rsidR="00ED6B7B">
              <w:instrText xml:space="preserve">" </w:instrText>
            </w:r>
            <w:r w:rsidR="00ED6B7B">
              <w:rPr>
                <w:i/>
              </w:rPr>
              <w:fldChar w:fldCharType="end"/>
            </w:r>
          </w:p>
        </w:tc>
        <w:tc>
          <w:tcPr>
            <w:tcW w:w="8093" w:type="dxa"/>
          </w:tcPr>
          <w:p w:rsidR="008A1EB1" w:rsidRPr="00445898" w:rsidRDefault="008A1EB1" w:rsidP="008A1EB1">
            <w:pPr>
              <w:pStyle w:val="firstparagraph"/>
            </w:pPr>
            <w:r w:rsidRPr="00445898">
              <w:t>The method is called when a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 is inserted into the link. The user can examine the packet </w:t>
            </w:r>
            <w:r w:rsidR="009E3D57">
              <w:t>fl</w:t>
            </w:r>
            <w:r w:rsidRPr="00445898">
              <w:t>ags (Sections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w:t>
            </w:r>
            <w:r w:rsidRPr="00445898">
              <w:fldChar w:fldCharType="begin"/>
            </w:r>
            <w:r w:rsidRPr="00445898">
              <w:instrText xml:space="preserve"> REF _Ref510691772 \r \h </w:instrText>
            </w:r>
            <w:r w:rsidRPr="00445898">
              <w:fldChar w:fldCharType="separate"/>
            </w:r>
            <w:r w:rsidR="00B14386">
              <w:t>7.3</w:t>
            </w:r>
            <w:r w:rsidRPr="00445898">
              <w:fldChar w:fldCharType="end"/>
            </w:r>
            <w:r w:rsidRPr="00445898">
              <w:t>) to determine the nature of the damage.</w:t>
            </w:r>
          </w:p>
        </w:tc>
      </w:tr>
    </w:tbl>
    <w:p w:rsidR="00C548B8" w:rsidRPr="00445898" w:rsidRDefault="00C548B8" w:rsidP="00C548B8">
      <w:pPr>
        <w:pStyle w:val="firstparagraph"/>
      </w:pPr>
      <w:r w:rsidRPr="00445898">
        <w:t xml:space="preserve">It is possible to print out or display the standard performance measures related to a link. This part is </w:t>
      </w:r>
      <w:r w:rsidR="008A1EB1" w:rsidRPr="00445898">
        <w:t>covered</w:t>
      </w:r>
      <w:r w:rsidRPr="00445898">
        <w:t xml:space="preserve"> in Section </w:t>
      </w:r>
      <w:r w:rsidR="00AE6998" w:rsidRPr="00445898">
        <w:fldChar w:fldCharType="begin"/>
      </w:r>
      <w:r w:rsidR="00AE6998" w:rsidRPr="00445898">
        <w:instrText xml:space="preserve"> REF _Ref511988518 \r \h </w:instrText>
      </w:r>
      <w:r w:rsidR="00AE6998" w:rsidRPr="00445898">
        <w:fldChar w:fldCharType="separate"/>
      </w:r>
      <w:r w:rsidR="00B14386">
        <w:t>12.5.6</w:t>
      </w:r>
      <w:r w:rsidR="00AE6998" w:rsidRPr="00445898">
        <w:fldChar w:fldCharType="end"/>
      </w:r>
      <w:r w:rsidRPr="00445898">
        <w:t>.</w:t>
      </w:r>
    </w:p>
    <w:p w:rsidR="00C548B8" w:rsidRPr="00445898" w:rsidRDefault="00C548B8" w:rsidP="00552A98">
      <w:pPr>
        <w:pStyle w:val="Heading2"/>
        <w:numPr>
          <w:ilvl w:val="1"/>
          <w:numId w:val="5"/>
        </w:numPr>
        <w:rPr>
          <w:lang w:val="en-US"/>
        </w:rPr>
      </w:pPr>
      <w:bookmarkStart w:id="616" w:name="_Toc529212954"/>
      <w:bookmarkEnd w:id="615"/>
      <w:r w:rsidRPr="00445898">
        <w:rPr>
          <w:i/>
          <w:lang w:val="en-US"/>
        </w:rPr>
        <w:t>RFChannel</w:t>
      </w:r>
      <w:r w:rsidR="008506BB">
        <w:rPr>
          <w:i/>
          <w:lang w:val="en-US"/>
        </w:rPr>
        <w:fldChar w:fldCharType="begin"/>
      </w:r>
      <w:r w:rsidR="008506BB">
        <w:instrText xml:space="preserve"> XE "</w:instrText>
      </w:r>
      <w:r w:rsidR="008506BB" w:rsidRPr="00C91D76">
        <w:rPr>
          <w:i/>
          <w:lang w:val="en-US"/>
        </w:rPr>
        <w:instrText>RFChannel:</w:instrText>
      </w:r>
      <w:r w:rsidR="008506BB" w:rsidRPr="00C91D76">
        <w:rPr>
          <w:lang w:val="pl-PL"/>
        </w:rPr>
        <w:instrText>performance</w:instrText>
      </w:r>
      <w:r w:rsidR="008506BB">
        <w:instrText>" \t "</w:instrText>
      </w:r>
      <w:r w:rsidR="008506BB" w:rsidRPr="0038394B">
        <w:rPr>
          <w:rFonts w:asciiTheme="minorHAnsi" w:hAnsiTheme="minorHAnsi" w:cs="Mangal"/>
          <w:i/>
        </w:rPr>
        <w:instrText>See</w:instrText>
      </w:r>
      <w:r w:rsidR="008506BB" w:rsidRPr="0038394B">
        <w:rPr>
          <w:rFonts w:asciiTheme="minorHAnsi" w:hAnsiTheme="minorHAnsi" w:cs="Mangal"/>
        </w:rPr>
        <w:instrText xml:space="preserve"> performance, measures, </w:instrText>
      </w:r>
      <w:r w:rsidR="008506BB" w:rsidRPr="008506BB">
        <w:rPr>
          <w:rFonts w:asciiTheme="minorHAnsi" w:hAnsiTheme="minorHAnsi" w:cs="Mangal"/>
          <w:i/>
        </w:rPr>
        <w:instrText>RFChannel</w:instrText>
      </w:r>
      <w:r w:rsidR="008506BB">
        <w:instrText xml:space="preserve">" </w:instrText>
      </w:r>
      <w:r w:rsidR="008506BB">
        <w:rPr>
          <w:i/>
          <w:lang w:val="en-US"/>
        </w:rPr>
        <w:fldChar w:fldCharType="end"/>
      </w:r>
      <w:r w:rsidRPr="00445898">
        <w:rPr>
          <w:lang w:val="en-US"/>
        </w:rPr>
        <w:t xml:space="preserve"> performance measures</w:t>
      </w:r>
      <w:bookmarkEnd w:id="616"/>
    </w:p>
    <w:p w:rsidR="00C548B8" w:rsidRPr="00445898" w:rsidRDefault="00C548B8" w:rsidP="00C548B8">
      <w:pPr>
        <w:pStyle w:val="firstparagraph"/>
      </w:pPr>
      <w:bookmarkStart w:id="617" w:name="rfchannel_perf"/>
      <w:r w:rsidRPr="00445898">
        <w:t>The set of performance-related counters</w:t>
      </w:r>
      <w:r w:rsidR="008506BB">
        <w:fldChar w:fldCharType="begin"/>
      </w:r>
      <w:r w:rsidR="008506BB">
        <w:instrText xml:space="preserve"> XE "</w:instrText>
      </w:r>
      <w:r w:rsidR="008506BB" w:rsidRPr="00AF6BAB">
        <w:rPr>
          <w:lang w:val="pl-PL"/>
        </w:rPr>
        <w:instrText>performance</w:instrText>
      </w:r>
      <w:r w:rsidR="008506BB" w:rsidRPr="00AF6BAB">
        <w:instrText>:</w:instrText>
      </w:r>
      <w:r w:rsidR="008506BB" w:rsidRPr="00AF6BAB">
        <w:rPr>
          <w:lang w:val="pl-PL"/>
        </w:rPr>
        <w:instrText xml:space="preserve">measures, </w:instrText>
      </w:r>
      <w:r w:rsidR="008506BB" w:rsidRPr="008506BB">
        <w:rPr>
          <w:i/>
          <w:lang w:val="pl-PL"/>
        </w:rPr>
        <w:instrText>RFChannel</w:instrText>
      </w:r>
      <w:r w:rsidR="008506BB">
        <w:instrText xml:space="preserve">" \r "rfchannel_perf" \b </w:instrText>
      </w:r>
      <w:r w:rsidR="008506BB">
        <w:fldChar w:fldCharType="end"/>
      </w:r>
      <w:r w:rsidRPr="00445898">
        <w:t xml:space="preserve"> de</w:t>
      </w:r>
      <w:r w:rsidR="009E3D57">
        <w:t>fi</w:t>
      </w:r>
      <w:r w:rsidRPr="00445898">
        <w:t xml:space="preserve">ned by a radio channel closely resembles that for </w:t>
      </w:r>
      <w:r w:rsidRPr="00445898">
        <w:rPr>
          <w:i/>
        </w:rPr>
        <w:t>Link</w:t>
      </w:r>
      <w:r w:rsidRPr="00445898">
        <w:t xml:space="preserve"> (Section </w:t>
      </w:r>
      <w:r w:rsidRPr="00445898">
        <w:fldChar w:fldCharType="begin"/>
      </w:r>
      <w:r w:rsidRPr="00445898">
        <w:instrText xml:space="preserve"> REF _Ref510691935 \r \h </w:instrText>
      </w:r>
      <w:r w:rsidRPr="00445898">
        <w:fldChar w:fldCharType="separate"/>
      </w:r>
      <w:r w:rsidR="00B14386">
        <w:t>10.3</w:t>
      </w:r>
      <w:r w:rsidRPr="00445898">
        <w:fldChar w:fldCharType="end"/>
      </w:r>
      <w:r w:rsidRPr="00445898">
        <w:t>), and can be viewed as its subset. Like for a link, those counters are updated automatically, unless the user decided to switch them o</w:t>
      </w:r>
      <w:r w:rsidR="009E3D57">
        <w:t>ff</w:t>
      </w:r>
      <w:r w:rsidRPr="00445898">
        <w:t xml:space="preserve"> when the radio channel was created (Section </w:t>
      </w:r>
      <w:r w:rsidRPr="00445898">
        <w:fldChar w:fldCharType="begin"/>
      </w:r>
      <w:r w:rsidRPr="00445898">
        <w:instrText xml:space="preserve"> REF _Ref505287377 \r \h </w:instrText>
      </w:r>
      <w:r w:rsidRPr="00445898">
        <w:fldChar w:fldCharType="separate"/>
      </w:r>
      <w:r w:rsidR="00B14386">
        <w:t>4.4.2</w:t>
      </w:r>
      <w:r w:rsidRPr="00445898">
        <w:fldChar w:fldCharType="end"/>
      </w:r>
      <w:r w:rsidRPr="00445898">
        <w:t>).</w:t>
      </w:r>
    </w:p>
    <w:p w:rsidR="00C548B8" w:rsidRPr="00445898" w:rsidRDefault="00C548B8" w:rsidP="00C548B8">
      <w:pPr>
        <w:pStyle w:val="firstparagraph"/>
      </w:pPr>
      <w:r w:rsidRPr="00445898">
        <w:t xml:space="preserve">The following publicly available attributes of </w:t>
      </w:r>
      <w:r w:rsidRPr="00445898">
        <w:rPr>
          <w:i/>
        </w:rPr>
        <w:t xml:space="preserve">RFChannel </w:t>
      </w:r>
      <w:r w:rsidRPr="00445898">
        <w:t>are related to measuring performance:</w:t>
      </w:r>
    </w:p>
    <w:p w:rsidR="00C548B8" w:rsidRPr="00DF3874" w:rsidRDefault="00C548B8" w:rsidP="00C548B8">
      <w:pPr>
        <w:pStyle w:val="firstparagraph"/>
        <w:ind w:firstLine="720"/>
        <w:rPr>
          <w:i/>
        </w:rPr>
      </w:pPr>
      <w:r w:rsidRPr="00DF3874">
        <w:rPr>
          <w:i/>
        </w:rPr>
        <w:t>char FlgSPF</w:t>
      </w:r>
      <w:r w:rsidR="000A7A51" w:rsidRPr="00DF3874">
        <w:rPr>
          <w:i/>
        </w:rPr>
        <w:fldChar w:fldCharType="begin"/>
      </w:r>
      <w:r w:rsidR="000A7A51" w:rsidRPr="00DF3874">
        <w:rPr>
          <w:i/>
        </w:rPr>
        <w:instrText xml:space="preserve"> XE "FlgSPF:RFChannel attribute" </w:instrText>
      </w:r>
      <w:r w:rsidR="000A7A51" w:rsidRPr="00DF3874">
        <w:rPr>
          <w:i/>
        </w:rPr>
        <w:fldChar w:fldCharType="end"/>
      </w:r>
      <w:r w:rsidRPr="00DF3874">
        <w:rPr>
          <w:i/>
        </w:rPr>
        <w:t>;</w:t>
      </w:r>
    </w:p>
    <w:p w:rsidR="00C548B8" w:rsidRPr="00445898" w:rsidRDefault="00C548B8" w:rsidP="00C548B8">
      <w:pPr>
        <w:pStyle w:val="firstparagraph"/>
      </w:pPr>
      <w:r w:rsidRPr="00445898">
        <w:t xml:space="preserve">This attribute can take two values: </w:t>
      </w:r>
      <w:r w:rsidRPr="00445898">
        <w:rPr>
          <w:i/>
        </w:rPr>
        <w:t>ON</w:t>
      </w:r>
      <w:r w:rsidR="00CD4A56">
        <w:rPr>
          <w:i/>
        </w:rPr>
        <w:fldChar w:fldCharType="begin"/>
      </w:r>
      <w:r w:rsidR="00CD4A56">
        <w:instrText xml:space="preserve"> XE "</w:instrText>
      </w:r>
      <w:r w:rsidR="00CD4A56" w:rsidRPr="00B07CEC">
        <w:rPr>
          <w:i/>
        </w:rPr>
        <w:instrText>ON</w:instrText>
      </w:r>
      <w:r w:rsidR="00CD4A56">
        <w:instrText xml:space="preserve">" </w:instrText>
      </w:r>
      <w:r w:rsidR="00CD4A56">
        <w:rPr>
          <w:i/>
        </w:rPr>
        <w:fldChar w:fldCharType="end"/>
      </w:r>
      <w:r w:rsidRPr="00445898">
        <w:t xml:space="preserve"> (</w:t>
      </w:r>
      <m:oMath>
        <m:r>
          <w:rPr>
            <w:rFonts w:ascii="Cambria Math" w:hAnsi="Cambria Math"/>
          </w:rPr>
          <m:t>1</m:t>
        </m:r>
      </m:oMath>
      <w:r w:rsidRPr="00445898">
        <w:t xml:space="preserve">), if the standard performance measures are to be calculated for the radio channel, or </w:t>
      </w:r>
      <w:r w:rsidRPr="00445898">
        <w:rPr>
          <w:i/>
        </w:rPr>
        <w:t>OFF</w:t>
      </w:r>
      <w:r w:rsidR="00CD4A56">
        <w:rPr>
          <w:i/>
        </w:rPr>
        <w:fldChar w:fldCharType="begin"/>
      </w:r>
      <w:r w:rsidR="00CD4A56">
        <w:instrText xml:space="preserve"> XE "</w:instrText>
      </w:r>
      <w:r w:rsidR="00CD4A56" w:rsidRPr="00B07CEC">
        <w:rPr>
          <w:i/>
        </w:rPr>
        <w:instrText>OFF</w:instrText>
      </w:r>
      <w:r w:rsidR="00CD4A56">
        <w:instrText xml:space="preserve">" </w:instrText>
      </w:r>
      <w:r w:rsidR="00CD4A56">
        <w:rPr>
          <w:i/>
        </w:rPr>
        <w:fldChar w:fldCharType="end"/>
      </w:r>
      <w:r w:rsidRPr="00445898">
        <w:t xml:space="preserve"> (</w:t>
      </w:r>
      <m:oMath>
        <m:r>
          <w:rPr>
            <w:rFonts w:ascii="Cambria Math" w:hAnsi="Cambria Math"/>
          </w:rPr>
          <m:t>0</m:t>
        </m:r>
      </m:oMath>
      <w:r w:rsidRPr="00445898">
        <w:t>), if the standard measurements are switched o</w:t>
      </w:r>
      <w:r w:rsidR="009E3D57">
        <w:t>ff</w:t>
      </w:r>
      <w:r w:rsidRPr="00445898">
        <w:t>.</w:t>
      </w:r>
    </w:p>
    <w:p w:rsidR="00C548B8" w:rsidRPr="00445898" w:rsidRDefault="00C548B8" w:rsidP="00C548B8">
      <w:pPr>
        <w:pStyle w:val="firstparagraph"/>
        <w:spacing w:after="0"/>
        <w:ind w:firstLine="720"/>
        <w:rPr>
          <w:i/>
        </w:rPr>
      </w:pPr>
      <w:r w:rsidRPr="00445898">
        <w:rPr>
          <w:i/>
        </w:rPr>
        <w:t>BITCOUNT 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rPr>
          <w:i/>
        </w:rPr>
        <w:t>, NRBits</w:t>
      </w:r>
      <w:r w:rsidR="00A700E4">
        <w:rPr>
          <w:i/>
        </w:rPr>
        <w:fldChar w:fldCharType="begin"/>
      </w:r>
      <w:r w:rsidR="00A700E4">
        <w:instrText xml:space="preserve"> XE "</w:instrText>
      </w:r>
      <w:r w:rsidR="00A700E4" w:rsidRPr="001E672A">
        <w:rPr>
          <w:i/>
        </w:rPr>
        <w:instrText>NRBits</w:instrText>
      </w:r>
      <w:r w:rsidR="00A700E4">
        <w:instrText>"</w:instrText>
      </w:r>
      <w:r w:rsidR="00A700E4">
        <w:rPr>
          <w:i/>
        </w:rPr>
        <w:fldChar w:fldCharType="end"/>
      </w:r>
      <w:r w:rsidRPr="00445898">
        <w:rPr>
          <w:i/>
        </w:rPr>
        <w:t>;</w:t>
      </w:r>
    </w:p>
    <w:p w:rsidR="00C548B8" w:rsidRPr="00445898" w:rsidRDefault="00C548B8" w:rsidP="00C548B8">
      <w:pPr>
        <w:pStyle w:val="firstparagraph"/>
        <w:ind w:firstLine="720"/>
        <w:rPr>
          <w:i/>
        </w:rPr>
      </w:pPr>
      <w:r w:rsidRPr="00445898">
        <w:rPr>
          <w:i/>
        </w:rPr>
        <w:t>Long 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rPr>
          <w:i/>
        </w:rPr>
        <w:t>, 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rPr>
          <w:i/>
        </w:rPr>
        <w:t>, 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rPr>
          <w:i/>
        </w:rPr>
        <w:t>, 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rPr>
          <w:i/>
        </w:rPr>
        <w:t>, 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rPr>
          <w:i/>
        </w:rPr>
        <w:t>;</w:t>
      </w:r>
    </w:p>
    <w:p w:rsidR="00C548B8" w:rsidRPr="00445898" w:rsidRDefault="00C548B8" w:rsidP="00C548B8">
      <w:pPr>
        <w:pStyle w:val="firstparagraph"/>
      </w:pPr>
      <w:r w:rsidRPr="00445898">
        <w:t>All the above counters are initialized to zero when the radio channel is created. Then, if the standard performance measures are e</w:t>
      </w:r>
      <w:r w:rsidR="009E3D57">
        <w:t>ff</w:t>
      </w:r>
      <w:r w:rsidRPr="00445898">
        <w:t>ective for the channel, the counters are updated in the following way:</w:t>
      </w:r>
    </w:p>
    <w:p w:rsidR="00C548B8" w:rsidRPr="00445898" w:rsidRDefault="00C548B8" w:rsidP="00552A98">
      <w:pPr>
        <w:pStyle w:val="firstparagraph"/>
        <w:numPr>
          <w:ilvl w:val="0"/>
          <w:numId w:val="56"/>
        </w:numPr>
      </w:pPr>
      <w:r w:rsidRPr="00445898">
        <w:t xml:space="preserve">Whenever a packet transmission is started on a transceiver interfaced to the radio channel, </w:t>
      </w:r>
      <w:r w:rsidRPr="00445898">
        <w:rPr>
          <w:i/>
        </w:rPr>
        <w:t>NTAttempts</w:t>
      </w:r>
      <w:r w:rsidR="00573D08">
        <w:rPr>
          <w:i/>
        </w:rPr>
        <w:fldChar w:fldCharType="begin"/>
      </w:r>
      <w:r w:rsidR="00573D08">
        <w:instrText xml:space="preserve"> XE "</w:instrText>
      </w:r>
      <w:r w:rsidR="00573D08" w:rsidRPr="001E672A">
        <w:rPr>
          <w:i/>
        </w:rPr>
        <w:instrText>NTAttempts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stop</w:t>
      </w:r>
      <w:r w:rsidRPr="00445898">
        <w:t xml:space="preserve"> (Section </w:t>
      </w:r>
      <w:r w:rsidRPr="00445898">
        <w:fldChar w:fldCharType="begin"/>
      </w:r>
      <w:r w:rsidRPr="00445898">
        <w:instrText xml:space="preserve"> REF _Ref508275423 \r \h </w:instrText>
      </w:r>
      <w:r w:rsidRPr="00445898">
        <w:fldChar w:fldCharType="separate"/>
      </w:r>
      <w:r w:rsidR="00B14386">
        <w:t>8.1.8</w:t>
      </w:r>
      <w:r w:rsidRPr="00445898">
        <w:fldChar w:fldCharType="end"/>
      </w:r>
      <w:r w:rsidRPr="00445898">
        <w:t xml:space="preserve">), </w:t>
      </w:r>
      <w:r w:rsidRPr="00445898">
        <w:rPr>
          <w:i/>
        </w:rPr>
        <w:t>NTPackets</w:t>
      </w:r>
      <w:r w:rsidR="00641D98">
        <w:rPr>
          <w:i/>
        </w:rPr>
        <w:fldChar w:fldCharType="begin"/>
      </w:r>
      <w:r w:rsidR="00641D98">
        <w:instrText xml:space="preserve"> XE "</w:instrText>
      </w:r>
      <w:r w:rsidR="00641D98" w:rsidRPr="001E672A">
        <w:rPr>
          <w:i/>
        </w:rPr>
        <w:instrText>NTPackets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00A26D2A" w:rsidRPr="00445898">
        <w:t>,</w:t>
      </w:r>
      <w:r w:rsidRPr="00445898">
        <w:t xml:space="preserve">and </w:t>
      </w:r>
      <w:r w:rsidRPr="00445898">
        <w:rPr>
          <w:i/>
        </w:rPr>
        <w:t>NTBits</w:t>
      </w:r>
      <w:r w:rsidR="00641D98">
        <w:rPr>
          <w:i/>
        </w:rPr>
        <w:fldChar w:fldCharType="begin"/>
      </w:r>
      <w:r w:rsidR="00641D98">
        <w:instrText xml:space="preserve"> XE "</w:instrText>
      </w:r>
      <w:r w:rsidR="00641D98" w:rsidRPr="001E672A">
        <w:rPr>
          <w:i/>
        </w:rPr>
        <w:instrText>NTBits</w:instrText>
      </w:r>
      <w:r w:rsidR="00641D98">
        <w:instrText xml:space="preserve">" </w:instrText>
      </w:r>
      <w:r w:rsidR="00641D98">
        <w:rPr>
          <w:i/>
        </w:rPr>
        <w:fldChar w:fldCharType="end"/>
      </w:r>
      <w:r w:rsidRPr="00445898">
        <w:t xml:space="preserve"> is incremented by the packet’s payload length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If the packet is the last packet of its message, </w:t>
      </w:r>
      <w:r w:rsidRPr="00445898">
        <w:rPr>
          <w:i/>
        </w:rPr>
        <w:t>NTMessages</w:t>
      </w:r>
      <w:r w:rsidR="00641D98">
        <w:rPr>
          <w:i/>
        </w:rPr>
        <w:fldChar w:fldCharType="begin"/>
      </w:r>
      <w:r w:rsidR="00641D98">
        <w:instrText xml:space="preserve"> XE "</w:instrText>
      </w:r>
      <w:r w:rsidR="00641D98" w:rsidRPr="001E672A">
        <w:rPr>
          <w:i/>
        </w:rPr>
        <w:instrText>NTMessages</w:instrText>
      </w:r>
      <w:r w:rsidR="00641D98">
        <w:instrText xml:space="preserve">" </w:instrText>
      </w:r>
      <w:r w:rsidR="00641D98">
        <w:rPr>
          <w:i/>
        </w:rPr>
        <w:fldChar w:fldCharType="end"/>
      </w:r>
      <w:r w:rsidRPr="00445898">
        <w:t xml:space="preserve"> is incremented by </w:t>
      </w:r>
      <m:oMath>
        <m:r>
          <w:rPr>
            <w:rFonts w:ascii="Cambria Math" w:hAnsi="Cambria Math"/>
          </w:rPr>
          <m:t>1</m:t>
        </m:r>
      </m:oMath>
      <w:r w:rsidRPr="00445898">
        <w:t>.</w:t>
      </w:r>
    </w:p>
    <w:p w:rsidR="00C548B8" w:rsidRPr="00445898" w:rsidRDefault="00C548B8" w:rsidP="00552A98">
      <w:pPr>
        <w:pStyle w:val="firstparagraph"/>
        <w:numPr>
          <w:ilvl w:val="0"/>
          <w:numId w:val="56"/>
        </w:numPr>
      </w:pPr>
      <w:r w:rsidRPr="00445898">
        <w:t>Whenever a packet is received from the radio channel (Section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Pr="00445898">
        <w:t xml:space="preserve">), </w:t>
      </w:r>
      <w:r w:rsidRPr="00445898">
        <w:rPr>
          <w:i/>
        </w:rPr>
        <w:t>NRPackets</w:t>
      </w:r>
      <w:r w:rsidR="00573D08">
        <w:rPr>
          <w:i/>
        </w:rPr>
        <w:fldChar w:fldCharType="begin"/>
      </w:r>
      <w:r w:rsidR="00573D08">
        <w:instrText xml:space="preserve"> XE "</w:instrText>
      </w:r>
      <w:r w:rsidR="00573D08" w:rsidRPr="001E672A">
        <w:rPr>
          <w:i/>
        </w:rPr>
        <w:instrText>NRPackets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00A26D2A" w:rsidRPr="00445898">
        <w:t>,</w:t>
      </w:r>
      <w:r w:rsidRPr="00445898">
        <w:t xml:space="preserve"> and </w:t>
      </w:r>
      <w:r w:rsidRPr="00445898">
        <w:rPr>
          <w:i/>
        </w:rPr>
        <w:t>NRBits</w:t>
      </w:r>
      <w:r w:rsidRPr="00445898">
        <w:t xml:space="preserve"> is incremented by the packet’s 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Pr="00445898">
        <w:t xml:space="preserve"> length. If the packet is the last packet of its message, </w:t>
      </w:r>
      <w:r w:rsidRPr="00445898">
        <w:rPr>
          <w:i/>
        </w:rPr>
        <w:t>NRMessages</w:t>
      </w:r>
      <w:r w:rsidR="00573D08">
        <w:rPr>
          <w:i/>
        </w:rPr>
        <w:fldChar w:fldCharType="begin"/>
      </w:r>
      <w:r w:rsidR="00573D08">
        <w:instrText xml:space="preserve"> XE "</w:instrText>
      </w:r>
      <w:r w:rsidR="00573D08" w:rsidRPr="001E672A">
        <w:rPr>
          <w:i/>
        </w:rPr>
        <w:instrText>NRMessages</w:instrText>
      </w:r>
      <w:r w:rsidR="00573D08">
        <w:instrText xml:space="preserve">" </w:instrText>
      </w:r>
      <w:r w:rsidR="00573D08">
        <w:rPr>
          <w:i/>
        </w:rPr>
        <w:fldChar w:fldCharType="end"/>
      </w:r>
      <w:r w:rsidRPr="00445898">
        <w:t xml:space="preserve"> is incremented by </w:t>
      </w:r>
      <m:oMath>
        <m:r>
          <w:rPr>
            <w:rFonts w:ascii="Cambria Math" w:hAnsi="Cambria Math"/>
          </w:rPr>
          <m:t>1</m:t>
        </m:r>
      </m:oMath>
      <w:r w:rsidRPr="00445898">
        <w:t>.</w:t>
      </w:r>
      <w:r w:rsidRPr="00445898">
        <w:rPr>
          <w:rStyle w:val="FootnoteReference"/>
        </w:rPr>
        <w:footnoteReference w:id="99"/>
      </w:r>
    </w:p>
    <w:p w:rsidR="00C548B8" w:rsidRPr="00445898" w:rsidRDefault="003957B2" w:rsidP="00C548B8">
      <w:pPr>
        <w:pStyle w:val="firstparagraph"/>
      </w:pPr>
      <w:r w:rsidRPr="00445898">
        <w:lastRenderedPageBreak/>
        <w:t xml:space="preserve">Similar to </w:t>
      </w:r>
      <w:r w:rsidR="00C548B8" w:rsidRPr="00445898">
        <w:rPr>
          <w:i/>
        </w:rPr>
        <w:t>Link</w:t>
      </w:r>
      <w:r w:rsidR="00C548B8" w:rsidRPr="00445898">
        <w:t xml:space="preserve">, type </w:t>
      </w:r>
      <w:r w:rsidR="00C548B8" w:rsidRPr="00445898">
        <w:rPr>
          <w:i/>
        </w:rPr>
        <w:t>RFChannel</w:t>
      </w:r>
      <w:r w:rsidR="00C548B8" w:rsidRPr="00445898">
        <w:t xml:space="preserve"> declares a </w:t>
      </w:r>
      <w:r w:rsidR="00FE17BF">
        <w:t>few</w:t>
      </w:r>
      <w:r w:rsidR="00C548B8" w:rsidRPr="00445898">
        <w:t xml:space="preserve"> </w:t>
      </w:r>
      <w:r w:rsidR="00C548B8" w:rsidRPr="00445898">
        <w:rPr>
          <w:i/>
        </w:rPr>
        <w:t>virtual</w:t>
      </w:r>
      <w:r w:rsidR="00C548B8" w:rsidRPr="00445898">
        <w:t xml:space="preserve"> methods </w:t>
      </w:r>
      <w:r w:rsidRPr="00445898">
        <w:t xml:space="preserve">whose prototype bodies are </w:t>
      </w:r>
      <w:r w:rsidR="00C548B8" w:rsidRPr="00445898">
        <w:t>empty and can be rede</w:t>
      </w:r>
      <w:r w:rsidR="009E3D57">
        <w:t>fi</w:t>
      </w:r>
      <w:r w:rsidR="00C548B8" w:rsidRPr="00445898">
        <w:t>ned in a user extension of the class. These methods, whic</w:t>
      </w:r>
      <w:r w:rsidRPr="00445898">
        <w:t xml:space="preserve">h can </w:t>
      </w:r>
      <w:r w:rsidR="00C548B8" w:rsidRPr="00445898">
        <w:t xml:space="preserve">be used to collect </w:t>
      </w:r>
      <w:r w:rsidR="00FE17BF" w:rsidRPr="00445898">
        <w:t>nonstandard</w:t>
      </w:r>
      <w:r w:rsidR="00C548B8" w:rsidRPr="00445898">
        <w:t xml:space="preserve"> performance statistics rel</w:t>
      </w:r>
      <w:r w:rsidRPr="00445898">
        <w:t xml:space="preserve">ated to the channel, are listed </w:t>
      </w:r>
      <w:r w:rsidR="00C548B8" w:rsidRPr="00445898">
        <w:t>below.</w:t>
      </w:r>
      <w:r w:rsidR="00DF3874">
        <w:t xml:space="preserve"> Their signatures are the same: no returned value, single argument of type </w:t>
      </w:r>
      <w:r w:rsidR="00DF3874" w:rsidRPr="00DF3874">
        <w:rPr>
          <w:i/>
        </w:rPr>
        <w:t>Packet*</w:t>
      </w:r>
      <w:r w:rsidR="00DF3874">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pfmPTR</w:t>
            </w:r>
            <w:r w:rsidR="00ED6B7B">
              <w:rPr>
                <w:i/>
              </w:rPr>
              <w:fldChar w:fldCharType="begin"/>
            </w:r>
            <w:r w:rsidR="00ED6B7B">
              <w:instrText xml:space="preserve"> XE "</w:instrText>
            </w:r>
            <w:r w:rsidR="00ED6B7B" w:rsidRPr="004C5A42">
              <w:rPr>
                <w:i/>
              </w:rPr>
              <w:instrText>pfm</w:instrText>
            </w:r>
            <w:r w:rsidR="00ED6B7B">
              <w:rPr>
                <w:i/>
              </w:rPr>
              <w:instrText>PTR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pfmPAB</w:t>
            </w:r>
            <w:r w:rsidR="00ED6B7B">
              <w:rPr>
                <w:i/>
              </w:rPr>
              <w:fldChar w:fldCharType="begin"/>
            </w:r>
            <w:r w:rsidR="00ED6B7B">
              <w:instrText xml:space="preserve"> XE "</w:instrText>
            </w:r>
            <w:r w:rsidR="00ED6B7B" w:rsidRPr="004C5A42">
              <w:rPr>
                <w:i/>
              </w:rPr>
              <w:instrText>pfm</w:instrText>
            </w:r>
            <w:r w:rsidR="00ED6B7B">
              <w:rPr>
                <w:i/>
              </w:rPr>
              <w:instrText>PAB</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transmission on a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instrText xml:space="preserve">" </w:instrText>
            </w:r>
            <w:r w:rsidR="00C67C9E">
              <w:rPr>
                <w:i/>
              </w:rPr>
              <w:fldChar w:fldCharType="end"/>
            </w:r>
            <w:r w:rsidRPr="00445898">
              <w:t xml:space="preserve"> interfaced to the channel is terminated by </w:t>
            </w:r>
            <w:r w:rsidRPr="00445898">
              <w:rPr>
                <w:i/>
              </w:rPr>
              <w:t>abort</w:t>
            </w:r>
            <w:r w:rsidR="00426BC2">
              <w:rPr>
                <w:i/>
              </w:rPr>
              <w:fldChar w:fldCharType="begin"/>
            </w:r>
            <w:r w:rsidR="00426BC2">
              <w:instrText xml:space="preserve"> XE "</w:instrText>
            </w:r>
            <w:r w:rsidR="00426BC2" w:rsidRPr="007D575F">
              <w:instrText>aborted:</w:instrText>
            </w:r>
            <w:r w:rsidR="00426BC2" w:rsidRPr="00D946B4">
              <w:instrText>packet</w:instrText>
            </w:r>
            <w:r w:rsidR="00426BC2">
              <w:instrText xml:space="preserve">" </w:instrText>
            </w:r>
            <w:r w:rsidR="00426BC2">
              <w:rPr>
                <w:i/>
              </w:rPr>
              <w:fldChar w:fldCharType="end"/>
            </w:r>
            <w:r w:rsidRPr="00445898">
              <w:t>. The argument points to the aborted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pfmPRC</w:t>
            </w:r>
            <w:r w:rsidR="00ED6B7B">
              <w:rPr>
                <w:i/>
              </w:rPr>
              <w:fldChar w:fldCharType="begin"/>
            </w:r>
            <w:r w:rsidR="00ED6B7B">
              <w:instrText xml:space="preserve"> XE "</w:instrText>
            </w:r>
            <w:r w:rsidR="00ED6B7B" w:rsidRPr="004C5A42">
              <w:rPr>
                <w:i/>
              </w:rPr>
              <w:instrText>pfm</w:instrText>
            </w:r>
            <w:r w:rsidR="00ED6B7B">
              <w:rPr>
                <w:i/>
              </w:rPr>
              <w:instrText>PRC</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a packet is received from the channel (see above). The argument points to the received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pfmMTR</w:t>
            </w:r>
            <w:r w:rsidR="00ED6B7B">
              <w:rPr>
                <w:i/>
              </w:rPr>
              <w:fldChar w:fldCharType="begin"/>
            </w:r>
            <w:r w:rsidR="00ED6B7B">
              <w:instrText xml:space="preserve"> XE "</w:instrText>
            </w:r>
            <w:r w:rsidR="00ED6B7B" w:rsidRPr="004C5A42">
              <w:rPr>
                <w:i/>
              </w:rPr>
              <w:instrText>pfmM</w:instrText>
            </w:r>
            <w:r w:rsidR="00ED6B7B">
              <w:rPr>
                <w:i/>
              </w:rPr>
              <w:instrText>TR</w:instrText>
            </w:r>
            <w:r w:rsidR="00ED6B7B" w:rsidRPr="004C5A42">
              <w:rPr>
                <w:i/>
              </w:rPr>
              <w:instrText>:</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 xml:space="preserve">The method is called when a packet transmission on a transceiver interfaced to the channel is terminated by </w:t>
            </w:r>
            <w:r w:rsidRPr="00445898">
              <w:rPr>
                <w:i/>
              </w:rPr>
              <w:t>stop</w:t>
            </w:r>
            <w:r w:rsidRPr="00445898">
              <w:t xml:space="preserve"> and the packet turns out to be the last packet of its message. The argument points to the terminated packet.</w:t>
            </w:r>
          </w:p>
        </w:tc>
      </w:tr>
      <w:tr w:rsidR="0035330C" w:rsidRPr="00445898" w:rsidTr="00DF3874">
        <w:tc>
          <w:tcPr>
            <w:tcW w:w="1175" w:type="dxa"/>
            <w:tcMar>
              <w:left w:w="0" w:type="dxa"/>
              <w:right w:w="0" w:type="dxa"/>
            </w:tcMar>
          </w:tcPr>
          <w:p w:rsidR="0035330C" w:rsidRPr="00445898" w:rsidRDefault="0035330C" w:rsidP="008C51B1">
            <w:pPr>
              <w:pStyle w:val="firstparagraph"/>
              <w:rPr>
                <w:i/>
              </w:rPr>
            </w:pPr>
            <w:r w:rsidRPr="00445898">
              <w:rPr>
                <w:i/>
              </w:rPr>
              <w:t>pfmMRC</w:t>
            </w:r>
            <w:r w:rsidR="00ED6B7B">
              <w:rPr>
                <w:i/>
              </w:rPr>
              <w:fldChar w:fldCharType="begin"/>
            </w:r>
            <w:r w:rsidR="00ED6B7B">
              <w:instrText xml:space="preserve"> XE "</w:instrText>
            </w:r>
            <w:r w:rsidR="00ED6B7B" w:rsidRPr="004C5A42">
              <w:rPr>
                <w:i/>
              </w:rPr>
              <w:instrText>pfmMRC:</w:instrText>
            </w:r>
            <w:r w:rsidR="00ED6B7B">
              <w:rPr>
                <w:i/>
              </w:rPr>
              <w:instrText>RFChannel</w:instrText>
            </w:r>
            <w:r w:rsidR="00ED6B7B" w:rsidRPr="004C5A42">
              <w:instrText xml:space="preserve"> method</w:instrText>
            </w:r>
            <w:r w:rsidR="00ED6B7B">
              <w:instrText xml:space="preserve">" </w:instrText>
            </w:r>
            <w:r w:rsidR="00ED6B7B">
              <w:rPr>
                <w:i/>
              </w:rPr>
              <w:fldChar w:fldCharType="end"/>
            </w:r>
          </w:p>
        </w:tc>
        <w:tc>
          <w:tcPr>
            <w:tcW w:w="8093" w:type="dxa"/>
          </w:tcPr>
          <w:p w:rsidR="0035330C" w:rsidRPr="00445898" w:rsidRDefault="0035330C" w:rsidP="008C51B1">
            <w:pPr>
              <w:pStyle w:val="firstparagraph"/>
            </w:pPr>
            <w:r w:rsidRPr="00445898">
              <w:t>The method is called when the last packet of its message is received from the channel. The argument points to the received packet.</w:t>
            </w:r>
          </w:p>
        </w:tc>
      </w:tr>
    </w:tbl>
    <w:p w:rsidR="000B1A31" w:rsidRPr="00445898" w:rsidRDefault="00C548B8" w:rsidP="00C548B8">
      <w:pPr>
        <w:pStyle w:val="firstparagraph"/>
      </w:pPr>
      <w:r w:rsidRPr="00445898">
        <w:t>It is possible to print out or display the standard performa</w:t>
      </w:r>
      <w:r w:rsidR="003957B2" w:rsidRPr="00445898">
        <w:t xml:space="preserve">nce measures related to a radio </w:t>
      </w:r>
      <w:r w:rsidRPr="00445898">
        <w:t xml:space="preserve">channel. This part is discussed in </w:t>
      </w:r>
      <w:r w:rsidR="003957B2" w:rsidRPr="00445898">
        <w:t>Section </w:t>
      </w:r>
      <w:r w:rsidR="00AE6998" w:rsidRPr="00445898">
        <w:fldChar w:fldCharType="begin"/>
      </w:r>
      <w:r w:rsidR="00AE6998" w:rsidRPr="00445898">
        <w:instrText xml:space="preserve"> REF _Ref511988539 \r \h </w:instrText>
      </w:r>
      <w:r w:rsidR="00AE6998" w:rsidRPr="00445898">
        <w:fldChar w:fldCharType="separate"/>
      </w:r>
      <w:r w:rsidR="00B14386">
        <w:t>12.5.8</w:t>
      </w:r>
      <w:r w:rsidR="00AE6998" w:rsidRPr="00445898">
        <w:fldChar w:fldCharType="end"/>
      </w:r>
      <w:r w:rsidR="003957B2" w:rsidRPr="00445898">
        <w:t>.</w:t>
      </w:r>
    </w:p>
    <w:p w:rsidR="00DD60AA" w:rsidRPr="00445898" w:rsidRDefault="00DD60AA" w:rsidP="00552A98">
      <w:pPr>
        <w:pStyle w:val="Heading2"/>
        <w:numPr>
          <w:ilvl w:val="1"/>
          <w:numId w:val="5"/>
        </w:numPr>
        <w:rPr>
          <w:lang w:val="en-US"/>
        </w:rPr>
      </w:pPr>
      <w:bookmarkStart w:id="618" w:name="_Ref511830208"/>
      <w:bookmarkStart w:id="619" w:name="_Ref512506680"/>
      <w:bookmarkStart w:id="620" w:name="_Toc529212955"/>
      <w:bookmarkEnd w:id="617"/>
      <w:r w:rsidRPr="00445898">
        <w:rPr>
          <w:lang w:val="en-US"/>
        </w:rPr>
        <w:t>Terminating execution</w:t>
      </w:r>
      <w:bookmarkEnd w:id="618"/>
      <w:bookmarkEnd w:id="619"/>
      <w:bookmarkEnd w:id="620"/>
    </w:p>
    <w:p w:rsidR="00DD60AA" w:rsidRPr="00445898" w:rsidRDefault="00DD60AA" w:rsidP="00DD60AA">
      <w:pPr>
        <w:pStyle w:val="firstparagraph"/>
      </w:pPr>
      <w:r w:rsidRPr="00445898">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p>
    <w:p w:rsidR="00354B3C" w:rsidRPr="00445898" w:rsidRDefault="00DD60AA" w:rsidP="00DD60AA">
      <w:pPr>
        <w:pStyle w:val="firstparagraph"/>
      </w:pPr>
      <w:r w:rsidRPr="00445898">
        <w:t xml:space="preserve">The entire content of the present </w:t>
      </w:r>
      <w:r w:rsidR="008C51B1" w:rsidRPr="00445898">
        <w:t>section</w:t>
      </w:r>
      <w:r w:rsidRPr="00445898">
        <w:t xml:space="preserve"> refers to the first category </w:t>
      </w:r>
      <w:r w:rsidR="00CD7A0B" w:rsidRPr="00445898">
        <w:t xml:space="preserve">of </w:t>
      </w:r>
      <w:r w:rsidRPr="00445898">
        <w:t xml:space="preserve">models. While some </w:t>
      </w:r>
      <w:r w:rsidR="00CD7A0B" w:rsidRPr="00445898">
        <w:t xml:space="preserve">of the </w:t>
      </w:r>
      <w:r w:rsidRPr="00445898">
        <w:t>performance measure</w:t>
      </w:r>
      <w:r w:rsidR="00CD7A0B" w:rsidRPr="00445898">
        <w:t>s, and tools for their collection,</w:t>
      </w:r>
      <w:r w:rsidRPr="00445898">
        <w:t xml:space="preserve"> discussed in the </w:t>
      </w:r>
      <w:r w:rsidR="004A19A9" w:rsidRPr="00445898">
        <w:t>preceding</w:t>
      </w:r>
      <w:r w:rsidRPr="00445898">
        <w:t xml:space="preserve"> sections may make sense for control programs and visualization models, the </w:t>
      </w:r>
      <w:r w:rsidR="00635D82" w:rsidRPr="00445898">
        <w:t xml:space="preserve">main </w:t>
      </w:r>
      <w:r w:rsidRPr="00445898">
        <w:t xml:space="preserve">reasons for running such models </w:t>
      </w:r>
      <w:r w:rsidR="00635D82" w:rsidRPr="00445898">
        <w:t xml:space="preserve">is not to obtain numbers, but </w:t>
      </w:r>
      <w:r w:rsidR="004A19A9" w:rsidRPr="00445898">
        <w:t xml:space="preserve">to </w:t>
      </w:r>
      <w:r w:rsidR="00CD7A0B" w:rsidRPr="00445898">
        <w:t xml:space="preserve">carry out some action. Another difference between the two types of programs is </w:t>
      </w:r>
      <w:r w:rsidR="004A19A9" w:rsidRPr="00445898">
        <w:t>that a program of the first kind is expected to terminate after some definite amount of time, when enough performance data have been collected. Typically, such a program does not interact with the user (executing in a batch mode),</w:t>
      </w:r>
      <w:r w:rsidR="004A19A9" w:rsidRPr="00445898">
        <w:rPr>
          <w:rStyle w:val="FootnoteReference"/>
        </w:rPr>
        <w:footnoteReference w:id="100"/>
      </w:r>
      <w:r w:rsidR="004A19A9" w:rsidRPr="00445898">
        <w:t xml:space="preserve"> so it </w:t>
      </w:r>
      <w:r w:rsidR="00FE17BF">
        <w:t>must</w:t>
      </w:r>
      <w:r w:rsidR="004A19A9" w:rsidRPr="00445898">
        <w:t xml:space="preserve"> decide on its own when to stop.</w:t>
      </w:r>
      <w:r w:rsidR="00354B3C" w:rsidRPr="00445898">
        <w:t xml:space="preserve"> </w:t>
      </w:r>
      <w:r w:rsidR="000010DB" w:rsidRPr="00445898">
        <w:t>The decision as to whether a si</w:t>
      </w:r>
      <w:r w:rsidR="00FE17BF">
        <w:t>mulator has been running for a long enough</w:t>
      </w:r>
      <w:r w:rsidR="000010DB" w:rsidRPr="00445898">
        <w:t xml:space="preserve"> amount of virtual time (having processed sufficiently many events) to claim that the performance data it has collected are representative and meaningful belongs to the art of simulation</w:t>
      </w:r>
      <w:r w:rsidR="00354B3C" w:rsidRPr="00445898">
        <w:t xml:space="preserve"> </w:t>
      </w:r>
      <w:sdt>
        <w:sdtPr>
          <w:id w:val="-663541504"/>
          <w:citation/>
        </w:sdtPr>
        <w:sdtContent>
          <w:r w:rsidR="00354B3C" w:rsidRPr="00445898">
            <w:fldChar w:fldCharType="begin"/>
          </w:r>
          <w:r w:rsidR="00354B3C" w:rsidRPr="00445898">
            <w:instrText xml:space="preserve"> CITATION lak91 \l 1033 </w:instrText>
          </w:r>
          <w:r w:rsidR="00354B3C" w:rsidRPr="00445898">
            <w:fldChar w:fldCharType="separate"/>
          </w:r>
          <w:r w:rsidR="00B14386" w:rsidRPr="00B14386">
            <w:rPr>
              <w:noProof/>
            </w:rPr>
            <w:t>[59]</w:t>
          </w:r>
          <w:r w:rsidR="00354B3C" w:rsidRPr="00445898">
            <w:fldChar w:fldCharType="end"/>
          </w:r>
        </w:sdtContent>
      </w:sdt>
      <w:r w:rsidR="008C51B1" w:rsidRPr="00445898">
        <w:t>,</w:t>
      </w:r>
      <w:r w:rsidR="000010DB" w:rsidRPr="00445898">
        <w:t xml:space="preserve"> and depends on the characteristics of the modeled system and the answers </w:t>
      </w:r>
      <w:r w:rsidR="008C51B1" w:rsidRPr="00445898">
        <w:t>the experimenter</w:t>
      </w:r>
      <w:r w:rsidR="000010DB" w:rsidRPr="00445898">
        <w:t xml:space="preserve"> expects to obtain from the model.</w:t>
      </w:r>
      <w:r w:rsidR="00354B3C" w:rsidRPr="00445898">
        <w:t xml:space="preserve"> </w:t>
      </w:r>
    </w:p>
    <w:p w:rsidR="00DD60AA" w:rsidRPr="00445898" w:rsidRDefault="00DD60AA" w:rsidP="00DD60AA">
      <w:pPr>
        <w:pStyle w:val="firstparagraph"/>
      </w:pPr>
      <w:r w:rsidRPr="00445898">
        <w:lastRenderedPageBreak/>
        <w:t xml:space="preserve">The execution of a </w:t>
      </w:r>
      <w:r w:rsidR="00354B3C" w:rsidRPr="00445898">
        <w:t>SMURPH</w:t>
      </w:r>
      <w:r w:rsidRPr="00445898">
        <w:t xml:space="preserve"> program can be terminated e</w:t>
      </w:r>
      <w:r w:rsidR="00354B3C" w:rsidRPr="00445898">
        <w:t xml:space="preserve">xplicitly upon request from the </w:t>
      </w:r>
      <w:r w:rsidRPr="00445898">
        <w:t>program (</w:t>
      </w:r>
      <w:r w:rsidR="00354B3C" w:rsidRPr="00445898">
        <w:t>Sections </w:t>
      </w:r>
      <w:r w:rsidR="00354B3C" w:rsidRPr="00445898">
        <w:fldChar w:fldCharType="begin"/>
      </w:r>
      <w:r w:rsidR="00354B3C" w:rsidRPr="00445898">
        <w:instrText xml:space="preserve"> REF _Ref506023421 \r \h </w:instrText>
      </w:r>
      <w:r w:rsidR="00354B3C" w:rsidRPr="00445898">
        <w:fldChar w:fldCharType="separate"/>
      </w:r>
      <w:r w:rsidR="00B14386">
        <w:t>2.1.3</w:t>
      </w:r>
      <w:r w:rsidR="00354B3C" w:rsidRPr="00445898">
        <w:fldChar w:fldCharType="end"/>
      </w:r>
      <w:r w:rsidR="00354B3C" w:rsidRPr="00445898">
        <w:t xml:space="preserve">, </w:t>
      </w:r>
      <w:r w:rsidR="00354B3C" w:rsidRPr="00445898">
        <w:fldChar w:fldCharType="begin"/>
      </w:r>
      <w:r w:rsidR="00354B3C" w:rsidRPr="00445898">
        <w:instrText xml:space="preserve"> REF _Ref506061716 \r \h </w:instrText>
      </w:r>
      <w:r w:rsidR="00354B3C" w:rsidRPr="00445898">
        <w:fldChar w:fldCharType="separate"/>
      </w:r>
      <w:r w:rsidR="00B14386">
        <w:t>5.1.8</w:t>
      </w:r>
      <w:r w:rsidR="00354B3C" w:rsidRPr="00445898">
        <w:fldChar w:fldCharType="end"/>
      </w:r>
      <w:r w:rsidRPr="00445898">
        <w:t xml:space="preserve">). It can also hit an error condition, be </w:t>
      </w:r>
      <w:r w:rsidR="00354B3C" w:rsidRPr="00445898">
        <w:t xml:space="preserve">aborted by the user, or run out </w:t>
      </w:r>
      <w:r w:rsidRPr="00445898">
        <w:t>of events.</w:t>
      </w:r>
      <w:r w:rsidR="00354B3C" w:rsidRPr="00445898">
        <w:rPr>
          <w:rStyle w:val="FootnoteReference"/>
        </w:rPr>
        <w:footnoteReference w:id="101"/>
      </w:r>
      <w:r w:rsidR="00354B3C" w:rsidRPr="00445898">
        <w:t xml:space="preserve"> </w:t>
      </w:r>
      <w:r w:rsidRPr="00445898">
        <w:t xml:space="preserve">The program is also terminated automatically when any of </w:t>
      </w:r>
      <w:r w:rsidR="00354B3C" w:rsidRPr="00445898">
        <w:t>three simple exit conditions speci</w:t>
      </w:r>
      <w:r w:rsidR="009E3D57">
        <w:t>fi</w:t>
      </w:r>
      <w:r w:rsidR="00354B3C" w:rsidRPr="00445898">
        <w:t xml:space="preserve">ed </w:t>
      </w:r>
      <w:r w:rsidRPr="00445898">
        <w:t xml:space="preserve">by the user </w:t>
      </w:r>
      <w:r w:rsidR="00354B3C" w:rsidRPr="00445898">
        <w:t xml:space="preserve">(called </w:t>
      </w:r>
      <w:r w:rsidR="00354B3C" w:rsidRPr="00445898">
        <w:rPr>
          <w:i/>
        </w:rPr>
        <w:t>limits</w:t>
      </w:r>
      <w:r w:rsidR="00354B3C" w:rsidRPr="00445898">
        <w:t xml:space="preserve">) </w:t>
      </w:r>
      <w:r w:rsidRPr="00445898">
        <w:t>has been met</w:t>
      </w:r>
      <w:r w:rsidR="00BC2144">
        <w:fldChar w:fldCharType="begin"/>
      </w:r>
      <w:r w:rsidR="00BC2144">
        <w:instrText xml:space="preserve"> XE "</w:instrText>
      </w:r>
      <w:r w:rsidR="00BC2144" w:rsidRPr="0016139A">
        <w:instrText>limit:simulation time (virtual)</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limit:simulation time (</w:instrText>
      </w:r>
      <w:r w:rsidR="00BC2144">
        <w:instrText>CPU</w:instrText>
      </w:r>
      <w:r w:rsidR="00BC2144" w:rsidRPr="0016139A">
        <w:instrText>)</w:instrText>
      </w:r>
      <w:r w:rsidR="00BC2144">
        <w:instrText>"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00BC2144">
        <w:fldChar w:fldCharType="begin"/>
      </w:r>
      <w:r w:rsidR="00BC2144">
        <w:instrText xml:space="preserve"> XE "</w:instrText>
      </w:r>
      <w:r w:rsidR="00BC2144" w:rsidRPr="0016139A">
        <w:instrText>limit:</w:instrText>
      </w:r>
      <w:r w:rsidR="00BC2144">
        <w:instrText>number of messages" \t "</w:instrText>
      </w:r>
      <w:r w:rsidR="00BC2144" w:rsidRPr="00B20989">
        <w:rPr>
          <w:rFonts w:asciiTheme="minorHAnsi" w:hAnsiTheme="minorHAnsi" w:cs="Mangal"/>
          <w:i/>
        </w:rPr>
        <w:instrText>See</w:instrText>
      </w:r>
      <w:r w:rsidR="00BC2144" w:rsidRPr="00B20989">
        <w:rPr>
          <w:rFonts w:asciiTheme="minorHAnsi" w:hAnsiTheme="minorHAnsi" w:cs="Mangal"/>
        </w:rPr>
        <w:instrText xml:space="preserve"> </w:instrText>
      </w:r>
      <w:r w:rsidR="00BC2144" w:rsidRPr="00BC2144">
        <w:rPr>
          <w:rFonts w:asciiTheme="minorHAnsi" w:hAnsiTheme="minorHAnsi" w:cs="Mangal"/>
          <w:i/>
        </w:rPr>
        <w:instrText>setLimit</w:instrText>
      </w:r>
      <w:r w:rsidR="00BC2144" w:rsidRPr="00BC2144">
        <w:rPr>
          <w:rFonts w:asciiTheme="minorHAnsi" w:hAnsiTheme="minorHAnsi" w:cs="Mangal"/>
        </w:rPr>
        <w:instrText>, global function</w:instrText>
      </w:r>
      <w:r w:rsidR="00BC2144">
        <w:instrText xml:space="preserve">" </w:instrText>
      </w:r>
      <w:r w:rsidR="00BC2144">
        <w:fldChar w:fldCharType="end"/>
      </w:r>
      <w:r w:rsidRPr="00445898">
        <w:t xml:space="preserve">. </w:t>
      </w:r>
      <w:r w:rsidR="009F7E4F">
        <w:t>These limits are declared by calling t</w:t>
      </w:r>
      <w:r w:rsidRPr="00445898">
        <w:t>he following (global) funct</w:t>
      </w:r>
      <w:r w:rsidR="00354B3C" w:rsidRPr="00445898">
        <w:t>ions</w:t>
      </w:r>
      <w:r w:rsidRPr="00445898">
        <w:t>:</w:t>
      </w:r>
      <w:r w:rsidR="00BC2144" w:rsidRPr="00BC2144">
        <w:t xml:space="preserve"> </w:t>
      </w:r>
      <w:r w:rsidR="00BC2144">
        <w:fldChar w:fldCharType="begin"/>
      </w:r>
      <w:r w:rsidR="00BC2144">
        <w:instrText xml:space="preserve"> XE "</w:instrText>
      </w:r>
      <w:r w:rsidR="00BC2144" w:rsidRPr="00A7018D">
        <w:instrText>limit:simulation time (virtual)</w:instrText>
      </w:r>
      <w:r w:rsidR="00BC2144">
        <w:instrText>" \b</w:instrText>
      </w:r>
      <w:r w:rsidR="00BC2144">
        <w:fldChar w:fldCharType="end"/>
      </w:r>
      <w:r w:rsidR="00BC2144">
        <w:fldChar w:fldCharType="begin"/>
      </w:r>
      <w:r w:rsidR="00BC2144">
        <w:instrText xml:space="preserve"> XE "</w:instrText>
      </w:r>
      <w:r w:rsidR="00BC2144" w:rsidRPr="00A7018D">
        <w:instrText>limit:simulation time (</w:instrText>
      </w:r>
      <w:r w:rsidR="00BC2144">
        <w:instrText>CPU</w:instrText>
      </w:r>
      <w:r w:rsidR="00BC2144" w:rsidRPr="00A7018D">
        <w:instrText>)</w:instrText>
      </w:r>
      <w:r w:rsidR="00BC2144">
        <w:instrText>" \b</w:instrText>
      </w:r>
      <w:r w:rsidR="00BC2144">
        <w:fldChar w:fldCharType="end"/>
      </w:r>
      <w:r w:rsidR="00BC2144">
        <w:fldChar w:fldCharType="begin"/>
      </w:r>
      <w:r w:rsidR="00BC2144">
        <w:instrText xml:space="preserve"> XE "</w:instrText>
      </w:r>
      <w:r w:rsidR="00BC2144" w:rsidRPr="00A7018D">
        <w:instrText>limit:</w:instrText>
      </w:r>
      <w:r w:rsidR="00BC2144">
        <w:instrText>number of messages" \b</w:instrText>
      </w:r>
      <w:r w:rsidR="00BC2144">
        <w:fldChar w:fldCharType="end"/>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TIME MaxTime, double MaxCPUTime);</w:t>
      </w:r>
    </w:p>
    <w:p w:rsidR="00DD60AA" w:rsidRPr="00445898" w:rsidRDefault="00DD60AA" w:rsidP="00354B3C">
      <w:pPr>
        <w:pStyle w:val="firstparagraph"/>
        <w:spacing w:after="0"/>
        <w:ind w:firstLine="720"/>
        <w:rPr>
          <w:i/>
        </w:rPr>
      </w:pPr>
      <w:r w:rsidRPr="00445898">
        <w:rPr>
          <w:i/>
        </w:rPr>
        <w:t>setLimit (Long MaxNM, TIME MaxTime);</w:t>
      </w:r>
    </w:p>
    <w:p w:rsidR="00DD60AA" w:rsidRPr="00445898" w:rsidRDefault="00DD60AA" w:rsidP="00354B3C">
      <w:pPr>
        <w:pStyle w:val="firstparagraph"/>
        <w:ind w:firstLine="720"/>
        <w:rPr>
          <w:i/>
        </w:rPr>
      </w:pPr>
      <w:r w:rsidRPr="00445898">
        <w:rPr>
          <w:i/>
        </w:rPr>
        <w:t>setLimit (Long MaxNM);</w:t>
      </w:r>
    </w:p>
    <w:p w:rsidR="00DD60AA" w:rsidRPr="00445898" w:rsidRDefault="00DD60AA" w:rsidP="00DD60AA">
      <w:pPr>
        <w:pStyle w:val="firstparagraph"/>
      </w:pPr>
      <w:r w:rsidRPr="00445898">
        <w:t xml:space="preserve">If </w:t>
      </w:r>
      <w:r w:rsidRPr="00445898">
        <w:rPr>
          <w:i/>
        </w:rPr>
        <w:t>setLimit</w:t>
      </w:r>
      <w:r w:rsidRPr="00445898">
        <w:t xml:space="preserve"> is </w:t>
      </w:r>
      <w:r w:rsidR="00354B3C" w:rsidRPr="00445898">
        <w:t>never</w:t>
      </w:r>
      <w:r w:rsidRPr="00445898">
        <w:t xml:space="preserve"> used, the run will continue inde</w:t>
      </w:r>
      <w:r w:rsidR="009E3D57">
        <w:t>fi</w:t>
      </w:r>
      <w:r w:rsidRPr="00445898">
        <w:t>nitely, un</w:t>
      </w:r>
      <w:r w:rsidR="00354B3C" w:rsidRPr="00445898">
        <w:t xml:space="preserve">til it is terminated explicitly </w:t>
      </w:r>
      <w:r w:rsidRPr="00445898">
        <w:t>by the protocol program</w:t>
      </w:r>
      <w:r w:rsidR="00354B3C" w:rsidRPr="00445898">
        <w:t xml:space="preserve"> (or until the simulator runs out of events, if that is possible at all)</w:t>
      </w:r>
      <w:r w:rsidRPr="00445898">
        <w:t>. The primary purpose of the func</w:t>
      </w:r>
      <w:r w:rsidR="00354B3C" w:rsidRPr="00445898">
        <w:t>tion is to de</w:t>
      </w:r>
      <w:r w:rsidR="009E3D57">
        <w:t>fi</w:t>
      </w:r>
      <w:r w:rsidR="00354B3C" w:rsidRPr="00445898">
        <w:t xml:space="preserve">ne hard (and easy) exit </w:t>
      </w:r>
      <w:r w:rsidRPr="00445898">
        <w:t>conditions for simulation experiments. Control program</w:t>
      </w:r>
      <w:r w:rsidR="00354B3C" w:rsidRPr="00445898">
        <w:t xml:space="preserve">s driving real physical systems </w:t>
      </w:r>
      <w:r w:rsidRPr="00445898">
        <w:t xml:space="preserve">usually have no exit conditions and they don’t </w:t>
      </w:r>
      <w:r w:rsidR="00354B3C" w:rsidRPr="00445898">
        <w:t>call</w:t>
      </w:r>
      <w:r w:rsidRPr="00445898">
        <w:t xml:space="preserve"> </w:t>
      </w:r>
      <w:r w:rsidRPr="00445898">
        <w:rPr>
          <w:i/>
        </w:rPr>
        <w:t>setLimit</w:t>
      </w:r>
      <w:r w:rsidRPr="00445898">
        <w:t>.</w:t>
      </w:r>
    </w:p>
    <w:p w:rsidR="00DD60AA" w:rsidRPr="00445898" w:rsidRDefault="00DD60AA" w:rsidP="00DD60AA">
      <w:pPr>
        <w:pStyle w:val="firstparagraph"/>
      </w:pPr>
      <w:r w:rsidRPr="00445898">
        <w:t xml:space="preserve">The </w:t>
      </w:r>
      <w:r w:rsidR="009E3D57">
        <w:t>fi</w:t>
      </w:r>
      <w:r w:rsidRPr="00445898">
        <w:t xml:space="preserve">rst two variants of </w:t>
      </w:r>
      <w:r w:rsidRPr="00445898">
        <w:rPr>
          <w:i/>
        </w:rPr>
        <w:t>setLimit</w:t>
      </w:r>
      <w:r w:rsidRPr="00445898">
        <w:t xml:space="preserve"> </w:t>
      </w:r>
      <w:r w:rsidR="00354B3C" w:rsidRPr="00445898">
        <w:t>are also available</w:t>
      </w:r>
      <w:r w:rsidRPr="00445898">
        <w:t xml:space="preserve"> with the second argument type being </w:t>
      </w:r>
      <w:r w:rsidRPr="00445898">
        <w:rPr>
          <w:i/>
        </w:rPr>
        <w:t>d</w:t>
      </w:r>
      <w:r w:rsidR="00354B3C" w:rsidRPr="00445898">
        <w:rPr>
          <w:i/>
        </w:rPr>
        <w:t>ouble</w:t>
      </w:r>
      <w:r w:rsidR="00354B3C" w:rsidRPr="00445898">
        <w:t xml:space="preserve">, </w:t>
      </w:r>
      <w:r w:rsidRPr="00445898">
        <w:t>i.e.</w:t>
      </w:r>
      <w:r w:rsidR="00354B3C" w:rsidRPr="00445898">
        <w:t>:</w:t>
      </w:r>
    </w:p>
    <w:p w:rsidR="00DD60AA" w:rsidRPr="00445898" w:rsidRDefault="00DD60AA" w:rsidP="00354B3C">
      <w:pPr>
        <w:pStyle w:val="firstparagraph"/>
        <w:spacing w:after="0"/>
        <w:ind w:firstLine="720"/>
        <w:rPr>
          <w:i/>
        </w:rPr>
      </w:pP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 \b</w:instrText>
      </w:r>
      <w:r w:rsidR="00BC2144">
        <w:rPr>
          <w:i/>
        </w:rPr>
        <w:fldChar w:fldCharType="end"/>
      </w:r>
      <w:r w:rsidRPr="00445898">
        <w:rPr>
          <w:i/>
        </w:rPr>
        <w:t xml:space="preserve"> (Long MaxNM, double MaxTimeETU, double MaxCPUTime);</w:t>
      </w:r>
    </w:p>
    <w:p w:rsidR="00DD60AA" w:rsidRPr="00445898" w:rsidRDefault="00DD60AA" w:rsidP="00354B3C">
      <w:pPr>
        <w:pStyle w:val="firstparagraph"/>
        <w:ind w:firstLine="720"/>
        <w:rPr>
          <w:i/>
        </w:rPr>
      </w:pPr>
      <w:r w:rsidRPr="00445898">
        <w:rPr>
          <w:i/>
        </w:rPr>
        <w:t>setLimit (Long MaxNM, double MaxTimeETU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Pr="00445898">
        <w:rPr>
          <w:i/>
        </w:rPr>
        <w:t>);</w:t>
      </w:r>
    </w:p>
    <w:p w:rsidR="00DD60AA" w:rsidRPr="00445898" w:rsidRDefault="00DD60AA" w:rsidP="00DD60AA">
      <w:pPr>
        <w:pStyle w:val="firstparagraph"/>
      </w:pPr>
      <w:r w:rsidRPr="00445898">
        <w:t>and accept</w:t>
      </w:r>
      <w:r w:rsidR="00354B3C" w:rsidRPr="00445898">
        <w:t xml:space="preserve"> the time limit speci</w:t>
      </w:r>
      <w:r w:rsidR="009E3D57">
        <w:t>fi</w:t>
      </w:r>
      <w:r w:rsidR="00354B3C" w:rsidRPr="00445898">
        <w:t xml:space="preserve">ed in </w:t>
      </w:r>
      <w:r w:rsidR="00354B3C" w:rsidRPr="00445898">
        <w:rPr>
          <w:i/>
        </w:rPr>
        <w:t>ETU</w:t>
      </w:r>
      <w:r w:rsidRPr="00445898">
        <w:rPr>
          <w:i/>
        </w:rPr>
        <w:t>s</w:t>
      </w:r>
      <w:r w:rsidR="00354B3C" w:rsidRPr="00445898">
        <w:t xml:space="preserve"> rather than in </w:t>
      </w:r>
      <w:r w:rsidR="00354B3C" w:rsidRPr="00445898">
        <w:rPr>
          <w:i/>
        </w:rPr>
        <w:t>ITU</w:t>
      </w:r>
      <w:r w:rsidRPr="00445898">
        <w:rPr>
          <w:i/>
        </w:rPr>
        <w:t>s</w:t>
      </w:r>
      <w:r w:rsidRPr="00445898">
        <w:t>.</w:t>
      </w:r>
    </w:p>
    <w:p w:rsidR="00DD60AA" w:rsidRPr="00445898" w:rsidRDefault="00354B3C" w:rsidP="00DD60AA">
      <w:pPr>
        <w:pStyle w:val="firstparagraph"/>
      </w:pPr>
      <w:r w:rsidRPr="00445898">
        <w:t>T</w:t>
      </w:r>
      <w:r w:rsidR="00DD60AA" w:rsidRPr="00445898">
        <w:t>ypically</w:t>
      </w:r>
      <w:r w:rsidR="00FE17BF">
        <w:t>,</w:t>
      </w:r>
      <w:r w:rsidR="00DD60AA" w:rsidRPr="00445898">
        <w:t xml:space="preserve"> </w:t>
      </w:r>
      <w:r w:rsidR="00DD60AA" w:rsidRPr="00445898">
        <w:rPr>
          <w:i/>
        </w:rPr>
        <w:t>setLimit</w:t>
      </w:r>
      <w:r w:rsidR="00DD60AA" w:rsidRPr="00445898">
        <w:t xml:space="preserve"> is called from </w:t>
      </w:r>
      <w:r w:rsidRPr="00445898">
        <w:t xml:space="preserve">the </w:t>
      </w:r>
      <w:r w:rsidR="00DD60AA" w:rsidRPr="00445898">
        <w:rPr>
          <w:i/>
        </w:rPr>
        <w:t>Root</w:t>
      </w:r>
      <w:r w:rsidR="00DD60AA" w:rsidRPr="00445898">
        <w:t xml:space="preserve"> </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process </w:t>
      </w:r>
      <w:r w:rsidR="00DD60AA" w:rsidRPr="00445898">
        <w:t>before the simulation is started (</w:t>
      </w:r>
      <w:r w:rsidRPr="00445898">
        <w:t>Sections </w:t>
      </w:r>
      <w:r w:rsidRPr="00445898">
        <w:fldChar w:fldCharType="begin"/>
      </w:r>
      <w:r w:rsidRPr="00445898">
        <w:instrText xml:space="preserve"> REF _Ref497406486 \r \h </w:instrText>
      </w:r>
      <w:r w:rsidRPr="00445898">
        <w:fldChar w:fldCharType="separate"/>
      </w:r>
      <w:r w:rsidR="00B14386">
        <w:t>2.1.4</w:t>
      </w:r>
      <w:r w:rsidRPr="00445898">
        <w:fldChar w:fldCharType="end"/>
      </w:r>
      <w:r w:rsidRPr="00445898">
        <w:t xml:space="preserve">, </w:t>
      </w:r>
      <w:r w:rsidRPr="00445898">
        <w:fldChar w:fldCharType="begin"/>
      </w:r>
      <w:r w:rsidRPr="00445898">
        <w:instrText xml:space="preserve"> REF _Ref499716549 \r \h </w:instrText>
      </w:r>
      <w:r w:rsidRPr="00445898">
        <w:fldChar w:fldCharType="separate"/>
      </w:r>
      <w:r w:rsidR="00B14386">
        <w:t>2.2.5</w:t>
      </w:r>
      <w:r w:rsidRPr="00445898">
        <w:fldChar w:fldCharType="end"/>
      </w:r>
      <w:r w:rsidRPr="00445898">
        <w:t xml:space="preserve">, </w:t>
      </w:r>
      <w:r w:rsidRPr="00445898">
        <w:fldChar w:fldCharType="begin"/>
      </w:r>
      <w:r w:rsidRPr="00445898">
        <w:instrText xml:space="preserve"> REF _Ref503448878 \r \h </w:instrText>
      </w:r>
      <w:r w:rsidRPr="00445898">
        <w:fldChar w:fldCharType="separate"/>
      </w:r>
      <w:r w:rsidR="00B14386">
        <w:t>2.4.6</w:t>
      </w:r>
      <w:r w:rsidRPr="00445898">
        <w:fldChar w:fldCharType="end"/>
      </w:r>
      <w:r w:rsidR="00DD60AA" w:rsidRPr="00445898">
        <w:t xml:space="preserve">), </w:t>
      </w:r>
      <w:r w:rsidRPr="00445898">
        <w:t xml:space="preserve">but </w:t>
      </w:r>
      <w:r w:rsidR="00DD60AA" w:rsidRPr="00445898">
        <w:t>it can be called at any moment during the protocol execution. If the parameters</w:t>
      </w:r>
      <w:r w:rsidRPr="00445898">
        <w:t xml:space="preserve"> </w:t>
      </w:r>
      <w:r w:rsidR="00DD60AA" w:rsidRPr="00445898">
        <w:t>of such a call specify limits that have been already reac</w:t>
      </w:r>
      <w:r w:rsidRPr="00445898">
        <w:t xml:space="preserve">hed or exceeded, the experiment </w:t>
      </w:r>
      <w:r w:rsidR="00DD60AA" w:rsidRPr="00445898">
        <w:t>is terminated immediately.</w:t>
      </w:r>
    </w:p>
    <w:p w:rsidR="00EF50DC" w:rsidRPr="00445898" w:rsidRDefault="00EF50DC" w:rsidP="00552A98">
      <w:pPr>
        <w:pStyle w:val="Heading3"/>
        <w:numPr>
          <w:ilvl w:val="2"/>
          <w:numId w:val="5"/>
        </w:numPr>
        <w:rPr>
          <w:lang w:val="en-US"/>
        </w:rPr>
      </w:pPr>
      <w:bookmarkStart w:id="621" w:name="_Ref511769538"/>
      <w:bookmarkStart w:id="622" w:name="_Toc529212956"/>
      <w:r w:rsidRPr="00445898">
        <w:rPr>
          <w:lang w:val="en-US"/>
        </w:rPr>
        <w:t>Maximum number of received messages</w:t>
      </w:r>
      <w:bookmarkEnd w:id="621"/>
      <w:bookmarkEnd w:id="622"/>
    </w:p>
    <w:p w:rsidR="00EF50DC" w:rsidRPr="00445898" w:rsidRDefault="00EF50DC" w:rsidP="00EF50DC">
      <w:pPr>
        <w:pStyle w:val="firstparagraph"/>
      </w:pPr>
      <w:r w:rsidRPr="00445898">
        <w:t xml:space="preserve">The </w:t>
      </w:r>
      <w:r w:rsidR="009E3D57">
        <w:t>fi</w:t>
      </w:r>
      <w:r w:rsidRPr="00445898">
        <w:t xml:space="preserve">rst argument of </w:t>
      </w:r>
      <w:r w:rsidRPr="00445898">
        <w:rPr>
          <w:i/>
        </w:rPr>
        <w:t>setLimit</w:t>
      </w:r>
      <w:r w:rsidRPr="00445898">
        <w:t xml:space="preserve"> speci</w:t>
      </w:r>
      <w:r w:rsidR="009E3D57">
        <w:t>fi</w:t>
      </w:r>
      <w:r w:rsidRPr="00445898">
        <w:t xml:space="preserve">es the maximum number of messages that are to be entirely received (with </w:t>
      </w:r>
      <w:r w:rsidRPr="00445898">
        <w:rPr>
          <w:i/>
        </w:rPr>
        <w:t>receive</w:t>
      </w:r>
      <w:r w:rsidRPr="00445898">
        <w:t xml:space="preserve"> executed for their last packets, Sections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00421151" w:rsidRPr="00445898">
        <w:t xml:space="preserve">) at their </w:t>
      </w:r>
      <w:r w:rsidRPr="00445898">
        <w:t>destinations. The simulation experiment will be terminate</w:t>
      </w:r>
      <w:r w:rsidR="00421151" w:rsidRPr="00445898">
        <w:t xml:space="preserve">d as soon as the message number </w:t>
      </w:r>
      <w:r w:rsidRPr="00445898">
        <w:t>limit is reached.</w:t>
      </w:r>
    </w:p>
    <w:p w:rsidR="00EF50DC" w:rsidRPr="00445898" w:rsidRDefault="00EF50DC" w:rsidP="00EF50DC">
      <w:pPr>
        <w:pStyle w:val="firstparagraph"/>
      </w:pPr>
      <w:r w:rsidRPr="00445898">
        <w:t>When the</w:t>
      </w:r>
      <w:r w:rsidR="00421151" w:rsidRPr="00445898">
        <w:t xml:space="preserve"> sim</w:t>
      </w:r>
      <w:r w:rsidR="00FE17BF">
        <w:t>ulation program is run with the</w:t>
      </w:r>
      <w:r w:rsidRPr="00445898">
        <w:rPr>
          <w:i/>
        </w:rPr>
        <w:t xml:space="preserve"> </w:t>
      </w:r>
      <w:r w:rsidR="00421151" w:rsidRPr="00445898">
        <w:rPr>
          <w:i/>
        </w:rPr>
        <w:t>–c</w:t>
      </w:r>
      <w:r w:rsidRPr="00445898">
        <w:t xml:space="preserve"> option (</w:t>
      </w:r>
      <w:r w:rsidR="00421151" w:rsidRPr="00445898">
        <w:t>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 the</w:t>
      </w:r>
      <w:r w:rsidR="00421151" w:rsidRPr="00445898">
        <w:t xml:space="preserve"> message number limit is inter</w:t>
      </w:r>
      <w:r w:rsidRPr="00445898">
        <w:t xml:space="preserve">preted as the maximum number of messages to be generated by the </w:t>
      </w:r>
      <w:r w:rsidRPr="00445898">
        <w:rPr>
          <w:i/>
        </w:rPr>
        <w:t>Client</w:t>
      </w:r>
      <w:r w:rsidR="00421151" w:rsidRPr="00445898">
        <w:t xml:space="preserve"> and queued </w:t>
      </w:r>
      <w:r w:rsidRPr="00445898">
        <w:t>at senders</w:t>
      </w:r>
      <w:r w:rsidR="00421151" w:rsidRPr="00445898">
        <w:t xml:space="preserve"> (Section </w:t>
      </w:r>
      <w:r w:rsidR="00421151" w:rsidRPr="00445898">
        <w:fldChar w:fldCharType="begin"/>
      </w:r>
      <w:r w:rsidR="00421151" w:rsidRPr="00445898">
        <w:instrText xml:space="preserve"> REF _Ref506153693 \r \h </w:instrText>
      </w:r>
      <w:r w:rsidR="00421151" w:rsidRPr="00445898">
        <w:fldChar w:fldCharType="separate"/>
      </w:r>
      <w:r w:rsidR="00B14386">
        <w:t>6.2</w:t>
      </w:r>
      <w:r w:rsidR="00421151" w:rsidRPr="00445898">
        <w:fldChar w:fldCharType="end"/>
      </w:r>
      <w:r w:rsidR="00421151" w:rsidRPr="00445898">
        <w:t>)</w:t>
      </w:r>
      <w:r w:rsidRPr="00445898">
        <w:t xml:space="preserve">. In this case, when the limit is reached, the </w:t>
      </w:r>
      <w:r w:rsidRPr="00445898">
        <w:rPr>
          <w:i/>
        </w:rPr>
        <w:t>Client</w:t>
      </w:r>
      <w:r w:rsidR="00421151" w:rsidRPr="00445898">
        <w:t xml:space="preserve"> stops and the execution</w:t>
      </w:r>
      <w:r w:rsidRPr="00445898">
        <w:t xml:space="preserve"> continues until all the messages that remain queued </w:t>
      </w:r>
      <w:r w:rsidR="00421151" w:rsidRPr="00445898">
        <w:t xml:space="preserve">at the sending stations have been received at their </w:t>
      </w:r>
      <w:r w:rsidRPr="00445898">
        <w:t>destinations.</w:t>
      </w:r>
    </w:p>
    <w:p w:rsidR="00EF50DC" w:rsidRPr="00445898" w:rsidRDefault="00EF50DC" w:rsidP="00EF50DC">
      <w:pPr>
        <w:pStyle w:val="firstparagraph"/>
      </w:pPr>
      <w:r w:rsidRPr="00445898">
        <w:t xml:space="preserve">There is a standard </w:t>
      </w:r>
      <w:r w:rsidR="00421151" w:rsidRPr="00445898">
        <w:t xml:space="preserve">(global) </w:t>
      </w:r>
      <w:r w:rsidRPr="00445898">
        <w:t>function,</w:t>
      </w:r>
    </w:p>
    <w:p w:rsidR="00EF50DC" w:rsidRPr="00445898" w:rsidRDefault="00EF50DC" w:rsidP="00421151">
      <w:pPr>
        <w:pStyle w:val="firstparagraph"/>
        <w:ind w:firstLine="720"/>
        <w:rPr>
          <w:i/>
        </w:rPr>
      </w:pPr>
      <w:r w:rsidRPr="00445898">
        <w:rPr>
          <w:i/>
        </w:rPr>
        <w:t>void setFlush</w:t>
      </w:r>
      <w:r w:rsidR="006A40CD">
        <w:rPr>
          <w:i/>
        </w:rPr>
        <w:fldChar w:fldCharType="begin"/>
      </w:r>
      <w:r w:rsidR="006A40CD">
        <w:instrText xml:space="preserve"> XE "</w:instrText>
      </w:r>
      <w:r w:rsidR="006A40CD" w:rsidRPr="0078664B">
        <w:rPr>
          <w:i/>
        </w:rPr>
        <w:instrText>setFlush</w:instrText>
      </w:r>
      <w:r w:rsidR="006A40CD">
        <w:instrText xml:space="preserve">" </w:instrText>
      </w:r>
      <w:r w:rsidR="006A40CD">
        <w:rPr>
          <w:i/>
        </w:rPr>
        <w:fldChar w:fldCharType="end"/>
      </w:r>
      <w:r w:rsidRPr="00445898">
        <w:rPr>
          <w:i/>
        </w:rPr>
        <w:t xml:space="preserve"> (</w:t>
      </w:r>
      <w:r w:rsidR="00421151" w:rsidRPr="00445898">
        <w:rPr>
          <w:i/>
        </w:rPr>
        <w:t xml:space="preserve"> </w:t>
      </w:r>
      <w:r w:rsidRPr="00445898">
        <w:rPr>
          <w:i/>
        </w:rPr>
        <w:t>);</w:t>
      </w:r>
    </w:p>
    <w:p w:rsidR="00EF50DC" w:rsidRPr="00445898" w:rsidRDefault="00EF50DC" w:rsidP="00EF50DC">
      <w:pPr>
        <w:pStyle w:val="firstparagraph"/>
      </w:pPr>
      <w:r w:rsidRPr="00445898">
        <w:lastRenderedPageBreak/>
        <w:t xml:space="preserve">which, if called before the protocol execution is started (i.e., while the </w:t>
      </w:r>
      <w:r w:rsidRPr="00445898">
        <w:rPr>
          <w:i/>
        </w:rPr>
        <w:t>Root</w:t>
      </w:r>
      <w:r w:rsidR="00421151" w:rsidRPr="00445898">
        <w:t xml:space="preserve"> process is in </w:t>
      </w:r>
      <w:r w:rsidRPr="00445898">
        <w:t>its initial state</w:t>
      </w:r>
      <w:r w:rsidR="00421151" w:rsidRPr="00445898">
        <w:t>, Section </w:t>
      </w:r>
      <w:r w:rsidR="00421151" w:rsidRPr="00445898">
        <w:fldChar w:fldCharType="begin"/>
      </w:r>
      <w:r w:rsidR="00421151" w:rsidRPr="00445898">
        <w:instrText xml:space="preserve"> REF _Ref506061716 \r \h </w:instrText>
      </w:r>
      <w:r w:rsidR="00421151" w:rsidRPr="00445898">
        <w:fldChar w:fldCharType="separate"/>
      </w:r>
      <w:r w:rsidR="00B14386">
        <w:t>5.1.8</w:t>
      </w:r>
      <w:r w:rsidR="00421151" w:rsidRPr="00445898">
        <w:fldChar w:fldCharType="end"/>
      </w:r>
      <w:r w:rsidRPr="00445898">
        <w:t>), has the same e</w:t>
      </w:r>
      <w:r w:rsidR="009E3D57">
        <w:t>ff</w:t>
      </w:r>
      <w:r w:rsidRPr="00445898">
        <w:t xml:space="preserve">ect as if the program </w:t>
      </w:r>
      <w:r w:rsidR="00421151" w:rsidRPr="00445898">
        <w:t xml:space="preserve">were invoked with </w:t>
      </w:r>
      <w:r w:rsidRPr="00445898">
        <w:t xml:space="preserve">the </w:t>
      </w:r>
      <w:r w:rsidR="00421151" w:rsidRPr="00445898">
        <w:rPr>
          <w:i/>
        </w:rPr>
        <w:t>–c</w:t>
      </w:r>
      <w:r w:rsidRPr="00445898">
        <w:t xml:space="preserve"> option.</w:t>
      </w:r>
    </w:p>
    <w:p w:rsidR="00EF50DC" w:rsidRPr="00445898" w:rsidRDefault="00EF50DC" w:rsidP="00552A98">
      <w:pPr>
        <w:pStyle w:val="Heading3"/>
        <w:numPr>
          <w:ilvl w:val="2"/>
          <w:numId w:val="5"/>
        </w:numPr>
        <w:rPr>
          <w:lang w:val="en-US"/>
        </w:rPr>
      </w:pPr>
      <w:bookmarkStart w:id="623" w:name="_Ref511768027"/>
      <w:bookmarkStart w:id="624" w:name="_Toc529212957"/>
      <w:r w:rsidRPr="00445898">
        <w:rPr>
          <w:lang w:val="en-US"/>
        </w:rPr>
        <w:t>Virtual time limit</w:t>
      </w:r>
      <w:bookmarkEnd w:id="623"/>
      <w:bookmarkEnd w:id="624"/>
    </w:p>
    <w:p w:rsidR="00EF50DC" w:rsidRPr="00445898" w:rsidRDefault="00EF50DC" w:rsidP="00EF50DC">
      <w:pPr>
        <w:pStyle w:val="firstparagraph"/>
      </w:pPr>
      <w:r w:rsidRPr="00445898">
        <w:t xml:space="preserve">The second argument of </w:t>
      </w:r>
      <w:r w:rsidRPr="00445898">
        <w:rPr>
          <w:i/>
        </w:rPr>
        <w:t>setLimit</w:t>
      </w:r>
      <w:r w:rsidRPr="00445898">
        <w:t xml:space="preserve"> declares the maximum in</w:t>
      </w:r>
      <w:r w:rsidR="00421151" w:rsidRPr="00445898">
        <w:t xml:space="preserve">terval of modeled (virtual) time in </w:t>
      </w:r>
      <w:r w:rsidR="00421151" w:rsidRPr="00445898">
        <w:rPr>
          <w:i/>
        </w:rPr>
        <w:t>ITU</w:t>
      </w:r>
      <w:r w:rsidRPr="00445898">
        <w:rPr>
          <w:i/>
        </w:rPr>
        <w:t>s</w:t>
      </w:r>
      <w:r w:rsidR="00421151" w:rsidRPr="00445898">
        <w:t xml:space="preserve"> or </w:t>
      </w:r>
      <w:r w:rsidR="00421151" w:rsidRPr="00445898">
        <w:rPr>
          <w:i/>
        </w:rPr>
        <w:t>ETU</w:t>
      </w:r>
      <w:r w:rsidR="00084B29">
        <w:rPr>
          <w:i/>
        </w:rPr>
        <w:fldChar w:fldCharType="begin"/>
      </w:r>
      <w:r w:rsidR="00084B29">
        <w:instrText xml:space="preserve"> XE "</w:instrText>
      </w:r>
      <w:r w:rsidR="00084B29" w:rsidRPr="00B97380">
        <w:rPr>
          <w:i/>
        </w:rPr>
        <w:instrText>ETU</w:instrText>
      </w:r>
      <w:r w:rsidR="00084B29">
        <w:rPr>
          <w:i/>
        </w:rPr>
        <w:instrText xml:space="preserve"> </w:instrText>
      </w:r>
      <w:r w:rsidR="00084B29">
        <w:instrText xml:space="preserve">(Experimenter Time </w:instrText>
      </w:r>
      <w:r w:rsidR="00084B29" w:rsidRPr="00084B29">
        <w:instrText>Unit)</w:instrText>
      </w:r>
      <w:r w:rsidR="00084B29">
        <w:instrText xml:space="preserve">" </w:instrText>
      </w:r>
      <w:r w:rsidR="00084B29">
        <w:rPr>
          <w:i/>
        </w:rPr>
        <w:fldChar w:fldCharType="end"/>
      </w:r>
      <w:r w:rsidR="00421151" w:rsidRPr="00445898">
        <w:rPr>
          <w:i/>
        </w:rPr>
        <w:t>s</w:t>
      </w:r>
      <w:r w:rsidRPr="00445898">
        <w:t>.</w:t>
      </w:r>
      <w:r w:rsidR="00421151" w:rsidRPr="00445898">
        <w:rPr>
          <w:rStyle w:val="FootnoteReference"/>
        </w:rPr>
        <w:footnoteReference w:id="102"/>
      </w:r>
      <w:r w:rsidRPr="00445898">
        <w:t xml:space="preserve"> The execution will stop as soon as the modeled</w:t>
      </w:r>
      <w:r w:rsidR="00421151" w:rsidRPr="00445898">
        <w:t xml:space="preserve"> time (the contents of variable </w:t>
      </w:r>
      <w:r w:rsidRPr="00445898">
        <w:rPr>
          <w:i/>
        </w:rPr>
        <w:t>Time</w:t>
      </w:r>
      <w:r w:rsidRPr="00445898">
        <w:t>) has reached the limit.</w:t>
      </w:r>
    </w:p>
    <w:p w:rsidR="00EF50DC" w:rsidRPr="00445898" w:rsidRDefault="00421151" w:rsidP="00EF50DC">
      <w:pPr>
        <w:pStyle w:val="firstparagraph"/>
      </w:pPr>
      <w:r w:rsidRPr="00445898">
        <w:t>I</w:t>
      </w:r>
      <w:r w:rsidR="00EF50DC" w:rsidRPr="00445898">
        <w:t>f the virtual time limit has been reset to the end ti</w:t>
      </w:r>
      <w:r w:rsidRPr="00445898">
        <w:t xml:space="preserve">me of the tracing interval with </w:t>
      </w:r>
      <w:r w:rsidRPr="00445898">
        <w:rPr>
          <w:i/>
        </w:rPr>
        <w:t>–t</w:t>
      </w:r>
      <w:r w:rsidR="00EF50DC" w:rsidRPr="00445898">
        <w:t xml:space="preserve"> (see </w:t>
      </w:r>
      <w:r w:rsidRPr="00445898">
        <w:t xml:space="preserve">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00EF50DC" w:rsidRPr="00445898">
        <w:t xml:space="preserve">), </w:t>
      </w:r>
      <w:r w:rsidR="00EF50DC" w:rsidRPr="00445898">
        <w:rPr>
          <w:i/>
        </w:rPr>
        <w:t>setLimit</w:t>
      </w:r>
      <w:r w:rsidR="00EF50DC" w:rsidRPr="00445898">
        <w:t xml:space="preserve"> can only reduce that limit. An attempt to ext</w:t>
      </w:r>
      <w:r w:rsidRPr="00445898">
        <w:t xml:space="preserve">end it will </w:t>
      </w:r>
      <w:r w:rsidR="00EF50DC" w:rsidRPr="00445898">
        <w:t xml:space="preserve">be </w:t>
      </w:r>
      <w:r w:rsidR="008C51B1" w:rsidRPr="00445898">
        <w:t>tacitly</w:t>
      </w:r>
      <w:r w:rsidR="00EF50DC" w:rsidRPr="00445898">
        <w:t xml:space="preserve"> ignored.</w:t>
      </w:r>
    </w:p>
    <w:p w:rsidR="00EF50DC" w:rsidRPr="00445898" w:rsidRDefault="00EF50DC" w:rsidP="00552A98">
      <w:pPr>
        <w:pStyle w:val="Heading3"/>
        <w:numPr>
          <w:ilvl w:val="2"/>
          <w:numId w:val="5"/>
        </w:numPr>
        <w:rPr>
          <w:lang w:val="en-US"/>
        </w:rPr>
      </w:pPr>
      <w:bookmarkStart w:id="625" w:name="_Ref512503093"/>
      <w:bookmarkStart w:id="626" w:name="_Toc529212958"/>
      <w:r w:rsidRPr="00445898">
        <w:rPr>
          <w:lang w:val="en-US"/>
        </w:rPr>
        <w:t>CPU</w:t>
      </w:r>
      <w:r w:rsidR="000E14E8">
        <w:rPr>
          <w:lang w:val="en-US"/>
        </w:rPr>
        <w:fldChar w:fldCharType="begin"/>
      </w:r>
      <w:r w:rsidR="000E14E8">
        <w:instrText xml:space="preserve"> XE "</w:instrText>
      </w:r>
      <w:r w:rsidR="000E14E8" w:rsidRPr="00DB6B20">
        <w:rPr>
          <w:lang w:val="en-US"/>
        </w:rPr>
        <w:instrText>CPU</w:instrText>
      </w:r>
      <w:r w:rsidR="000E14E8" w:rsidRPr="00DB6B20">
        <w:instrText xml:space="preserve"> time:limit</w:instrText>
      </w:r>
      <w:r w:rsidR="000E14E8">
        <w:instrText xml:space="preserve">" </w:instrText>
      </w:r>
      <w:r w:rsidR="000E14E8">
        <w:rPr>
          <w:lang w:val="en-US"/>
        </w:rPr>
        <w:fldChar w:fldCharType="end"/>
      </w:r>
      <w:r w:rsidRPr="00445898">
        <w:rPr>
          <w:lang w:val="en-US"/>
        </w:rPr>
        <w:t xml:space="preserve"> time limit</w:t>
      </w:r>
      <w:bookmarkEnd w:id="625"/>
      <w:bookmarkEnd w:id="626"/>
    </w:p>
    <w:p w:rsidR="00EF50DC" w:rsidRPr="00445898" w:rsidRDefault="00EF50DC" w:rsidP="00EF50DC">
      <w:pPr>
        <w:pStyle w:val="firstparagraph"/>
      </w:pPr>
      <w:r w:rsidRPr="00445898">
        <w:t xml:space="preserve">The last argument of </w:t>
      </w:r>
      <w:r w:rsidRPr="00445898">
        <w:rPr>
          <w:i/>
        </w:rPr>
        <w:t>setLimit</w:t>
      </w:r>
      <w:r w:rsidRPr="00445898">
        <w:t xml:space="preserve"> declares the limit on th</w:t>
      </w:r>
      <w:r w:rsidR="00421151" w:rsidRPr="00445898">
        <w:t xml:space="preserve">e CPU time used by the program. </w:t>
      </w:r>
      <w:r w:rsidR="00FE17BF">
        <w:t>As</w:t>
      </w:r>
      <w:r w:rsidRPr="00445898">
        <w:t xml:space="preserve"> </w:t>
      </w:r>
      <w:r w:rsidR="00421151" w:rsidRPr="00445898">
        <w:t>SMURPH</w:t>
      </w:r>
      <w:r w:rsidRPr="00445898">
        <w:t xml:space="preserve"> checks against </w:t>
      </w:r>
      <w:r w:rsidR="00421151" w:rsidRPr="00445898">
        <w:t xml:space="preserve">a </w:t>
      </w:r>
      <w:r w:rsidRPr="00445898">
        <w:t xml:space="preserve">violation of this limit every </w:t>
      </w:r>
      <m:oMath>
        <m:r>
          <w:rPr>
            <w:rFonts w:ascii="Cambria Math" w:hAnsi="Cambria Math"/>
          </w:rPr>
          <m:t>5000</m:t>
        </m:r>
      </m:oMath>
      <w:r w:rsidR="00421151" w:rsidRPr="00445898">
        <w:t xml:space="preserve"> events, the </w:t>
      </w:r>
      <w:r w:rsidRPr="00445898">
        <w:t>CPU time limit may be slightly exceeded before the experiment is eventually stopped.</w:t>
      </w:r>
    </w:p>
    <w:p w:rsidR="00EF50DC" w:rsidRPr="00445898" w:rsidRDefault="00EF50DC" w:rsidP="00EF50DC">
      <w:pPr>
        <w:pStyle w:val="firstparagraph"/>
      </w:pPr>
      <w:r w:rsidRPr="00445898">
        <w:t>If the speci</w:t>
      </w:r>
      <w:r w:rsidR="009E3D57">
        <w:t>fi</w:t>
      </w:r>
      <w:r w:rsidRPr="00445898">
        <w:t xml:space="preserve">ed value of any of the above limits is </w:t>
      </w:r>
      <m:oMath>
        <m:r>
          <w:rPr>
            <w:rFonts w:ascii="Cambria Math" w:hAnsi="Cambria Math"/>
          </w:rPr>
          <m:t>0</m:t>
        </m:r>
      </m:oMath>
      <w:r w:rsidRPr="00445898">
        <w:t xml:space="preserve">, it </w:t>
      </w:r>
      <w:r w:rsidR="00421151" w:rsidRPr="00445898">
        <w:t xml:space="preserve">stands for “no limit,” i.e., </w:t>
      </w:r>
      <w:r w:rsidRPr="00445898">
        <w:t xml:space="preserve">any previous setting of this limit is canceled. If no value is </w:t>
      </w:r>
      <w:r w:rsidR="00421151" w:rsidRPr="00445898">
        <w:t xml:space="preserve">given for a limit at all (the last two </w:t>
      </w:r>
      <w:r w:rsidRPr="00445898">
        <w:t xml:space="preserve">versions of </w:t>
      </w:r>
      <w:r w:rsidRPr="00445898">
        <w:rPr>
          <w:i/>
        </w:rPr>
        <w:t>setLimit</w:t>
      </w:r>
      <w:r w:rsidRPr="00445898">
        <w:t>), the previous setting of the limit is retained.</w:t>
      </w:r>
    </w:p>
    <w:p w:rsidR="00EF50DC" w:rsidRPr="00445898" w:rsidRDefault="00EF50DC" w:rsidP="00EF50DC">
      <w:pPr>
        <w:pStyle w:val="firstparagraph"/>
      </w:pPr>
      <w:r w:rsidRPr="00445898">
        <w:t>All three limits are viewed as an alternative of exit condit</w:t>
      </w:r>
      <w:r w:rsidR="00421151" w:rsidRPr="00445898">
        <w:t xml:space="preserve">ions, i.e., the execution stops </w:t>
      </w:r>
      <w:r w:rsidRPr="00445898">
        <w:t xml:space="preserve">as soon as any of the limits is reached. </w:t>
      </w:r>
      <w:r w:rsidR="00FE17BF">
        <w:t>Thus, for example</w:t>
      </w:r>
      <w:r w:rsidRPr="00445898">
        <w:t xml:space="preserve">, </w:t>
      </w:r>
      <w:r w:rsidR="00421151" w:rsidRPr="00445898">
        <w:t xml:space="preserve">the process of emptying message </w:t>
      </w:r>
      <w:r w:rsidRPr="00445898">
        <w:t xml:space="preserve">queues, when </w:t>
      </w:r>
      <w:r w:rsidR="00421151" w:rsidRPr="00445898">
        <w:t>the simulator</w:t>
      </w:r>
      <w:r w:rsidRPr="00445898">
        <w:t xml:space="preserve"> </w:t>
      </w:r>
      <w:r w:rsidR="00421151" w:rsidRPr="00445898">
        <w:t>is run</w:t>
      </w:r>
      <w:r w:rsidRPr="00445898">
        <w:t xml:space="preserve"> with the </w:t>
      </w:r>
      <w:r w:rsidR="00421151" w:rsidRPr="00445898">
        <w:rPr>
          <w:i/>
        </w:rPr>
        <w:t>–c</w:t>
      </w:r>
      <w:r w:rsidRPr="00445898">
        <w:t xml:space="preserve"> option</w:t>
      </w:r>
      <w:r w:rsidR="00421151" w:rsidRPr="00445898">
        <w:t>,</w:t>
      </w:r>
      <w:r w:rsidRPr="00445898">
        <w:t xml:space="preserve"> a</w:t>
      </w:r>
      <w:r w:rsidR="00421151" w:rsidRPr="00445898">
        <w:t xml:space="preserve">nd the message number limit has </w:t>
      </w:r>
      <w:r w:rsidRPr="00445898">
        <w:t>been reached, can be stopped prematurely, if one of the</w:t>
      </w:r>
      <w:r w:rsidR="00421151" w:rsidRPr="00445898">
        <w:t xml:space="preserve"> other two limits is hit in the </w:t>
      </w:r>
      <w:r w:rsidRPr="00445898">
        <w:t>meantime.</w:t>
      </w:r>
    </w:p>
    <w:p w:rsidR="00EF50DC" w:rsidRPr="00445898" w:rsidRDefault="00421151" w:rsidP="00552A98">
      <w:pPr>
        <w:pStyle w:val="Heading3"/>
        <w:numPr>
          <w:ilvl w:val="2"/>
          <w:numId w:val="5"/>
        </w:numPr>
        <w:rPr>
          <w:lang w:val="en-US"/>
        </w:rPr>
      </w:pPr>
      <w:bookmarkStart w:id="627" w:name="_Toc529212959"/>
      <w:r w:rsidRPr="00445898">
        <w:rPr>
          <w:lang w:val="en-US"/>
        </w:rPr>
        <w:t>The e</w:t>
      </w:r>
      <w:r w:rsidR="00EF50DC" w:rsidRPr="00445898">
        <w:rPr>
          <w:lang w:val="en-US"/>
        </w:rPr>
        <w:t>xit code</w:t>
      </w:r>
      <w:bookmarkEnd w:id="627"/>
    </w:p>
    <w:p w:rsidR="00310F15" w:rsidRPr="00445898" w:rsidRDefault="00EF50DC" w:rsidP="00310F15">
      <w:pPr>
        <w:pStyle w:val="firstparagraph"/>
      </w:pPr>
      <w:r w:rsidRPr="00445898">
        <w:t>The protocol program, speci</w:t>
      </w:r>
      <w:r w:rsidR="009E3D57">
        <w:t>fi</w:t>
      </w:r>
      <w:r w:rsidRPr="00445898">
        <w:t xml:space="preserve">cally the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process (</w:t>
      </w:r>
      <w:r w:rsidR="00421151" w:rsidRPr="00445898">
        <w:t>Section </w:t>
      </w:r>
      <w:r w:rsidR="00421151" w:rsidRPr="00445898">
        <w:fldChar w:fldCharType="begin"/>
      </w:r>
      <w:r w:rsidR="00421151" w:rsidRPr="00445898">
        <w:instrText xml:space="preserve"> REF _Ref506061716 \r \h </w:instrText>
      </w:r>
      <w:r w:rsidR="00421151" w:rsidRPr="00445898">
        <w:fldChar w:fldCharType="separate"/>
      </w:r>
      <w:r w:rsidR="00B14386">
        <w:t>5.1.8</w:t>
      </w:r>
      <w:r w:rsidR="00421151" w:rsidRPr="00445898">
        <w:fldChar w:fldCharType="end"/>
      </w:r>
      <w:r w:rsidR="00421151" w:rsidRPr="00445898">
        <w:t xml:space="preserve">), can learn why it has </w:t>
      </w:r>
      <w:r w:rsidRPr="00445898">
        <w:t xml:space="preserve">been terminated. When the </w:t>
      </w:r>
      <w:r w:rsidRPr="00445898">
        <w:rPr>
          <w:i/>
        </w:rPr>
        <w:t>DEATH</w:t>
      </w:r>
      <w:r w:rsidRPr="00445898">
        <w:t xml:space="preserve"> event</w:t>
      </w:r>
      <w:r w:rsidR="00F315BD">
        <w:rPr>
          <w:i/>
        </w:rPr>
        <w:fldChar w:fldCharType="begin"/>
      </w:r>
      <w:r w:rsidR="00F315BD">
        <w:instrText xml:space="preserve"> XE "</w:instrText>
      </w:r>
      <w:r w:rsidR="00F315BD" w:rsidRPr="0023122B">
        <w:rPr>
          <w:i/>
        </w:rPr>
        <w:instrText>DEATH:</w:instrText>
      </w:r>
      <w:r w:rsidR="00F315BD" w:rsidRPr="00F315BD">
        <w:rPr>
          <w:i/>
        </w:rPr>
        <w:instrText>Kernel</w:instrText>
      </w:r>
      <w:r w:rsidR="00F315BD" w:rsidRPr="0023122B">
        <w:instrText xml:space="preserve"> event</w:instrText>
      </w:r>
      <w:r w:rsidR="00F315BD">
        <w:instrText xml:space="preserve">" </w:instrText>
      </w:r>
      <w:r w:rsidR="00F315BD">
        <w:rPr>
          <w:i/>
        </w:rPr>
        <w:fldChar w:fldCharType="end"/>
      </w:r>
      <w:r w:rsidRPr="00445898">
        <w:t xml:space="preserve"> for the </w:t>
      </w:r>
      <w:r w:rsidRPr="00445898">
        <w:rPr>
          <w:i/>
        </w:rPr>
        <w:t>Kernel</w:t>
      </w:r>
      <w:r w:rsidRPr="00445898">
        <w:t xml:space="preserve"> pr</w:t>
      </w:r>
      <w:r w:rsidR="00421151" w:rsidRPr="00445898">
        <w:t>ocess</w:t>
      </w:r>
      <w:bookmarkStart w:id="628" w:name="_Hlk514363324"/>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bookmarkEnd w:id="628"/>
      <w:r w:rsidR="00421151" w:rsidRPr="00445898">
        <w:t xml:space="preserve"> is triggered, the integer </w:t>
      </w:r>
      <w:r w:rsidRPr="00445898">
        <w:t xml:space="preserve">environment variable </w:t>
      </w:r>
      <w:r w:rsidRPr="00445898">
        <w:rPr>
          <w:i/>
        </w:rPr>
        <w:t>TheExitCode</w:t>
      </w:r>
      <w:r w:rsidR="00E90579">
        <w:rPr>
          <w:i/>
        </w:rPr>
        <w:fldChar w:fldCharType="begin"/>
      </w:r>
      <w:r w:rsidR="00E90579">
        <w:instrText xml:space="preserve"> XE "</w:instrText>
      </w:r>
      <w:r w:rsidR="00E90579" w:rsidRPr="00767BA8">
        <w:rPr>
          <w:i/>
        </w:rPr>
        <w:instrText>TheExitCode</w:instrText>
      </w:r>
      <w:r w:rsidR="00E90579">
        <w:instrText xml:space="preserve">" </w:instrText>
      </w:r>
      <w:r w:rsidR="00E90579">
        <w:rPr>
          <w:i/>
        </w:rPr>
        <w:fldChar w:fldCharType="end"/>
      </w:r>
      <w:r w:rsidRPr="00445898">
        <w:t xml:space="preserve"> (an alias for </w:t>
      </w:r>
      <w:r w:rsidRPr="00445898">
        <w:rPr>
          <w:i/>
        </w:rPr>
        <w:t>Info01</w:t>
      </w:r>
      <w:r w:rsidR="00075AC6">
        <w:rPr>
          <w:i/>
        </w:rPr>
        <w:fldChar w:fldCharType="begin"/>
      </w:r>
      <w:r w:rsidR="00075AC6">
        <w:instrText xml:space="preserve"> XE "</w:instrText>
      </w:r>
      <w:r w:rsidR="00075AC6" w:rsidRPr="00145378">
        <w:rPr>
          <w:i/>
        </w:rPr>
        <w:instrText>Info01</w:instrText>
      </w:r>
      <w:r w:rsidR="00075AC6">
        <w:instrText xml:space="preserve">" </w:instrText>
      </w:r>
      <w:r w:rsidR="00075AC6">
        <w:rPr>
          <w:i/>
        </w:rPr>
        <w:fldChar w:fldCharType="end"/>
      </w:r>
      <w:r w:rsidR="00421151" w:rsidRPr="00445898">
        <w:t>, see Section </w:t>
      </w:r>
      <w:r w:rsidR="00421151" w:rsidRPr="00445898">
        <w:fldChar w:fldCharType="begin"/>
      </w:r>
      <w:r w:rsidR="00421151" w:rsidRPr="00445898">
        <w:instrText xml:space="preserve"> REF _Ref505882903 \r \h </w:instrText>
      </w:r>
      <w:r w:rsidR="00421151" w:rsidRPr="00445898">
        <w:fldChar w:fldCharType="separate"/>
      </w:r>
      <w:r w:rsidR="00B14386">
        <w:t>5.1.6</w:t>
      </w:r>
      <w:r w:rsidR="00421151" w:rsidRPr="00445898">
        <w:fldChar w:fldCharType="end"/>
      </w:r>
      <w:r w:rsidRPr="00445898">
        <w:t>) contains a number that tell</w:t>
      </w:r>
      <w:r w:rsidR="00421151" w:rsidRPr="00445898">
        <w:t xml:space="preserve">s what </w:t>
      </w:r>
      <w:r w:rsidRPr="00445898">
        <w:t>has happened. The following values can be returned: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EXIT_msglimit</w:t>
            </w:r>
            <w:r w:rsidR="002B3A9E">
              <w:rPr>
                <w:i/>
              </w:rPr>
              <w:fldChar w:fldCharType="begin"/>
            </w:r>
            <w:r w:rsidR="002B3A9E">
              <w:instrText xml:space="preserve"> XE "</w:instrText>
            </w:r>
            <w:r w:rsidR="002B3A9E" w:rsidRPr="00B97380">
              <w:rPr>
                <w:i/>
              </w:rPr>
              <w:instrText>EXIT_msglimit</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 message number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EXIT_stimelimit</w:t>
            </w:r>
            <w:r w:rsidR="00776D6C">
              <w:rPr>
                <w:i/>
              </w:rPr>
              <w:fldChar w:fldCharType="begin"/>
            </w:r>
            <w:r w:rsidR="00776D6C">
              <w:instrText xml:space="preserve"> XE "</w:instrText>
            </w:r>
            <w:r w:rsidR="00776D6C" w:rsidRPr="00B97380">
              <w:rPr>
                <w:i/>
              </w:rPr>
              <w:instrText>EXIT_stimelimit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simulated time has reached the declared limit</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EXIT_rtimelimit</w:t>
            </w:r>
            <w:r w:rsidR="00776D6C">
              <w:rPr>
                <w:i/>
              </w:rPr>
              <w:fldChar w:fldCharType="begin"/>
            </w:r>
            <w:r w:rsidR="00776D6C">
              <w:instrText xml:space="preserve"> XE "</w:instrText>
            </w:r>
            <w:r w:rsidR="00776D6C" w:rsidRPr="00B97380">
              <w:rPr>
                <w:i/>
              </w:rPr>
              <w:instrText>EXIT_rtimelimit</w:instrText>
            </w:r>
            <w:r w:rsidR="00776D6C">
              <w:instrText xml:space="preserve">" </w:instrText>
            </w:r>
            <w:r w:rsidR="00776D6C">
              <w:rPr>
                <w:i/>
              </w:rPr>
              <w:fldChar w:fldCharType="end"/>
            </w:r>
          </w:p>
        </w:tc>
        <w:tc>
          <w:tcPr>
            <w:tcW w:w="7553" w:type="dxa"/>
          </w:tcPr>
          <w:p w:rsidR="00310F15" w:rsidRPr="00445898" w:rsidRDefault="00310F15" w:rsidP="00B81848">
            <w:pPr>
              <w:pStyle w:val="firstparagraph"/>
            </w:pPr>
            <w:r w:rsidRPr="00445898">
              <w:t>the CPU</w:t>
            </w:r>
            <w:r w:rsidR="000E14E8">
              <w:fldChar w:fldCharType="begin"/>
            </w:r>
            <w:r w:rsidR="000E14E8">
              <w:instrText xml:space="preserve"> XE "</w:instrText>
            </w:r>
            <w:r w:rsidR="000E14E8" w:rsidRPr="00725106">
              <w:instrText>CPU time:limit</w:instrText>
            </w:r>
            <w:r w:rsidR="000E14E8">
              <w:instrText xml:space="preserve">" </w:instrText>
            </w:r>
            <w:r w:rsidR="000E14E8">
              <w:fldChar w:fldCharType="end"/>
            </w:r>
            <w:r w:rsidRPr="00445898">
              <w:t xml:space="preserve"> time limit has been reached</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EXIT_noevents</w:t>
            </w:r>
            <w:r w:rsidR="002B3A9E">
              <w:rPr>
                <w:i/>
              </w:rPr>
              <w:fldChar w:fldCharType="begin"/>
            </w:r>
            <w:r w:rsidR="002B3A9E">
              <w:instrText xml:space="preserve"> XE "</w:instrText>
            </w:r>
            <w:r w:rsidR="002B3A9E" w:rsidRPr="00B97380">
              <w:rPr>
                <w:i/>
              </w:rPr>
              <w:instrText>EXIT_noevents</w:instrText>
            </w:r>
            <w:r w:rsidR="002B3A9E">
              <w:instrText xml:space="preserve">" </w:instrText>
            </w:r>
            <w:r w:rsidR="002B3A9E">
              <w:rPr>
                <w:i/>
              </w:rPr>
              <w:fldChar w:fldCharType="end"/>
            </w:r>
          </w:p>
        </w:tc>
        <w:tc>
          <w:tcPr>
            <w:tcW w:w="7553" w:type="dxa"/>
          </w:tcPr>
          <w:p w:rsidR="00310F15" w:rsidRPr="00445898" w:rsidRDefault="00310F15" w:rsidP="00B81848">
            <w:pPr>
              <w:pStyle w:val="firstparagraph"/>
            </w:pPr>
            <w:r w:rsidRPr="00445898">
              <w:t>there are no more events to process</w:t>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EXIT_user</w:t>
            </w:r>
            <w:r w:rsidR="009E63B3">
              <w:rPr>
                <w:i/>
              </w:rPr>
              <w:fldChar w:fldCharType="begin"/>
            </w:r>
            <w:r w:rsidR="009E63B3">
              <w:instrText xml:space="preserve"> XE "</w:instrText>
            </w:r>
            <w:r w:rsidR="009E63B3" w:rsidRPr="00B97380">
              <w:rPr>
                <w:i/>
              </w:rPr>
              <w:instrText>EXIT_user</w:instrText>
            </w:r>
            <w:r w:rsidR="009E63B3">
              <w:instrText xml:space="preserve">" </w:instrText>
            </w:r>
            <w:r w:rsidR="009E63B3">
              <w:rPr>
                <w:i/>
              </w:rPr>
              <w:fldChar w:fldCharType="end"/>
            </w:r>
            <w:r w:rsidR="002B3A9E">
              <w:rPr>
                <w:i/>
              </w:rPr>
              <w:fldChar w:fldCharType="begin"/>
            </w:r>
            <w:r w:rsidR="002B3A9E">
              <w:instrText xml:space="preserve"> XE "</w:instrText>
            </w:r>
            <w:r w:rsidR="002B3A9E" w:rsidRPr="00B97380">
              <w:rPr>
                <w:i/>
              </w:rPr>
              <w:instrText>EXIT_user</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 xml:space="preserve">the protocol program has killed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p>
        </w:tc>
      </w:tr>
      <w:tr w:rsidR="00310F15" w:rsidRPr="00445898" w:rsidTr="00B81848">
        <w:tc>
          <w:tcPr>
            <w:tcW w:w="1715" w:type="dxa"/>
            <w:tcMar>
              <w:left w:w="0" w:type="dxa"/>
              <w:right w:w="0" w:type="dxa"/>
            </w:tcMar>
          </w:tcPr>
          <w:p w:rsidR="00310F15" w:rsidRPr="00445898" w:rsidRDefault="00310F15" w:rsidP="00B81848">
            <w:pPr>
              <w:pStyle w:val="firstparagraph"/>
              <w:rPr>
                <w:i/>
              </w:rPr>
            </w:pPr>
            <w:r w:rsidRPr="00445898">
              <w:rPr>
                <w:i/>
              </w:rPr>
              <w:t>EXIT_abort</w:t>
            </w:r>
            <w:r w:rsidR="002B3A9E">
              <w:rPr>
                <w:i/>
              </w:rPr>
              <w:fldChar w:fldCharType="begin"/>
            </w:r>
            <w:r w:rsidR="002B3A9E">
              <w:instrText xml:space="preserve"> XE "</w:instrText>
            </w:r>
            <w:r w:rsidR="002B3A9E" w:rsidRPr="00B97380">
              <w:rPr>
                <w:i/>
              </w:rPr>
              <w:instrText>EXIT_abort</w:instrText>
            </w:r>
            <w:r w:rsidR="002B3A9E">
              <w:instrText xml:space="preserve">" </w:instrText>
            </w:r>
            <w:r w:rsidR="002B3A9E">
              <w:rPr>
                <w:i/>
              </w:rPr>
              <w:fldChar w:fldCharType="end"/>
            </w:r>
          </w:p>
        </w:tc>
        <w:tc>
          <w:tcPr>
            <w:tcW w:w="7553" w:type="dxa"/>
          </w:tcPr>
          <w:p w:rsidR="00310F15" w:rsidRPr="00445898" w:rsidRDefault="00310F15" w:rsidP="00310F15">
            <w:pPr>
              <w:pStyle w:val="firstparagraph"/>
            </w:pPr>
            <w:r w:rsidRPr="00445898">
              <w:t>the program has been aborted</w:t>
            </w:r>
            <w:r w:rsidR="00426BC2">
              <w:fldChar w:fldCharType="begin"/>
            </w:r>
            <w:r w:rsidR="00426BC2">
              <w:instrText xml:space="preserve"> XE "</w:instrText>
            </w:r>
            <w:r w:rsidR="00426BC2" w:rsidRPr="00290DAE">
              <w:instrText>aborting:simulation</w:instrText>
            </w:r>
            <w:r w:rsidR="00426BC2">
              <w:instrText xml:space="preserve">" </w:instrText>
            </w:r>
            <w:r w:rsidR="00426BC2">
              <w:fldChar w:fldCharType="end"/>
            </w:r>
            <w:r w:rsidRPr="00445898">
              <w:t xml:space="preserve"> due to a fatal error condition</w:t>
            </w:r>
          </w:p>
        </w:tc>
      </w:tr>
    </w:tbl>
    <w:p w:rsidR="00EF50DC" w:rsidRPr="00445898" w:rsidRDefault="00EF50DC" w:rsidP="00EF50DC">
      <w:pPr>
        <w:pStyle w:val="firstparagraph"/>
      </w:pPr>
      <w:r w:rsidRPr="00445898">
        <w:lastRenderedPageBreak/>
        <w:t xml:space="preserve">The actual numerical values assigned to the symbolic constants </w:t>
      </w:r>
      <w:r w:rsidR="00310F15" w:rsidRPr="00445898">
        <w:t>representing the exit codes</w:t>
      </w:r>
      <w:r w:rsidRPr="00445898">
        <w:t xml:space="preserve"> are </w:t>
      </w:r>
      <m:oMath>
        <m:r>
          <w:rPr>
            <w:rFonts w:ascii="Cambria Math" w:hAnsi="Cambria Math"/>
          </w:rPr>
          <m:t>0-5</m:t>
        </m:r>
      </m:oMath>
      <w:r w:rsidRPr="00445898">
        <w:t xml:space="preserve">, </w:t>
      </w:r>
      <w:r w:rsidR="00310F15" w:rsidRPr="00445898">
        <w:t xml:space="preserve">in the order </w:t>
      </w:r>
      <w:r w:rsidRPr="00445898">
        <w:t>in which the constants are listed</w:t>
      </w:r>
      <w:r w:rsidR="008C51B1" w:rsidRPr="00445898">
        <w:t xml:space="preserve"> above</w:t>
      </w:r>
      <w:r w:rsidRPr="00445898">
        <w:t>.</w:t>
      </w:r>
    </w:p>
    <w:p w:rsidR="00B81848" w:rsidRPr="00445898" w:rsidRDefault="00B81848" w:rsidP="00552A98">
      <w:pPr>
        <w:pStyle w:val="Heading1"/>
        <w:numPr>
          <w:ilvl w:val="0"/>
          <w:numId w:val="5"/>
        </w:numPr>
        <w:rPr>
          <w:lang w:val="en-US"/>
        </w:rPr>
        <w:sectPr w:rsidR="00B81848" w:rsidRPr="00445898" w:rsidSect="00CE171E">
          <w:footnotePr>
            <w:numRestart w:val="eachSect"/>
          </w:footnotePr>
          <w:pgSz w:w="11909" w:h="16834" w:code="9"/>
          <w:pgMar w:top="936" w:right="864" w:bottom="792" w:left="864" w:header="576" w:footer="432" w:gutter="288"/>
          <w:cols w:space="720"/>
          <w:titlePg/>
          <w:docGrid w:linePitch="360"/>
        </w:sectPr>
      </w:pPr>
    </w:p>
    <w:p w:rsidR="008C51B1" w:rsidRPr="00445898" w:rsidRDefault="008C51B1" w:rsidP="00552A98">
      <w:pPr>
        <w:pStyle w:val="Heading1"/>
        <w:numPr>
          <w:ilvl w:val="0"/>
          <w:numId w:val="5"/>
        </w:numPr>
        <w:rPr>
          <w:lang w:val="en-US"/>
        </w:rPr>
        <w:sectPr w:rsidR="008C51B1" w:rsidRPr="00445898"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445898" w:rsidRDefault="00B81848" w:rsidP="00552A98">
      <w:pPr>
        <w:pStyle w:val="Heading1"/>
        <w:numPr>
          <w:ilvl w:val="0"/>
          <w:numId w:val="5"/>
        </w:numPr>
        <w:rPr>
          <w:lang w:val="en-US"/>
        </w:rPr>
      </w:pPr>
      <w:bookmarkStart w:id="629" w:name="_Toc529212960"/>
      <w:r w:rsidRPr="00445898">
        <w:rPr>
          <w:lang w:val="en-US"/>
        </w:rPr>
        <w:lastRenderedPageBreak/>
        <w:t>TOOLS FOR TESTING AND DEBUGGING</w:t>
      </w:r>
      <w:bookmarkEnd w:id="629"/>
    </w:p>
    <w:p w:rsidR="00B81848" w:rsidRPr="00445898" w:rsidRDefault="00B81848" w:rsidP="00B81848">
      <w:pPr>
        <w:pStyle w:val="firstparagraph"/>
      </w:pPr>
      <w:r w:rsidRPr="00445898">
        <w:t xml:space="preserve">SMURPH </w:t>
      </w:r>
      <w:r w:rsidR="007B15FF" w:rsidRPr="00445898">
        <w:t>comes</w:t>
      </w:r>
      <w:r w:rsidRPr="00445898">
        <w:t xml:space="preserve"> equipped with a few tools that can assist the user in the process of debugging</w:t>
      </w:r>
      <w:r w:rsidR="00815CFF">
        <w:fldChar w:fldCharType="begin"/>
      </w:r>
      <w:r w:rsidR="00815CFF">
        <w:instrText xml:space="preserve"> XE "</w:instrText>
      </w:r>
      <w:r w:rsidR="00815CFF" w:rsidRPr="00987A1C">
        <w:instrText>debugging</w:instrText>
      </w:r>
      <w:r w:rsidR="00815CFF">
        <w:instrText>" \b</w:instrText>
      </w:r>
      <w:r w:rsidR="00815CFF">
        <w:fldChar w:fldCharType="end"/>
      </w:r>
      <w:r w:rsidRPr="00445898">
        <w:t xml:space="preserve"> and validating a protocol program, especially in those numerous cases when formal correctness proofs are infeasible. The incorrectness of a protocol or a control program can manifest itself in one of the following two ways:</w:t>
      </w:r>
    </w:p>
    <w:p w:rsidR="00B81848" w:rsidRPr="00445898" w:rsidRDefault="00B81848" w:rsidP="00552A98">
      <w:pPr>
        <w:pStyle w:val="firstparagraph"/>
        <w:numPr>
          <w:ilvl w:val="0"/>
          <w:numId w:val="57"/>
        </w:numPr>
      </w:pPr>
      <w:r w:rsidRPr="00445898">
        <w:t>under certain circumstances, the protocol crashes and ceases to operate</w:t>
      </w:r>
    </w:p>
    <w:p w:rsidR="00B81848" w:rsidRPr="00445898" w:rsidRDefault="00B81848" w:rsidP="00552A98">
      <w:pPr>
        <w:pStyle w:val="firstparagraph"/>
        <w:numPr>
          <w:ilvl w:val="0"/>
          <w:numId w:val="57"/>
        </w:numPr>
      </w:pPr>
      <w:r w:rsidRPr="00445898">
        <w:t xml:space="preserve">the protocol seems to work, but it does not exhibit certain properties expected by the designer and/or </w:t>
      </w:r>
      <w:r w:rsidR="00FE17BF" w:rsidRPr="00445898">
        <w:t>implementer</w:t>
      </w:r>
    </w:p>
    <w:p w:rsidR="00310F15" w:rsidRPr="00445898" w:rsidRDefault="00B81848" w:rsidP="00B81848">
      <w:pPr>
        <w:pStyle w:val="firstparagraph"/>
      </w:pPr>
      <w:r w:rsidRPr="00445898">
        <w:t xml:space="preserve">Generally, problems of the </w:t>
      </w:r>
      <w:r w:rsidR="009E3D57">
        <w:t>fi</w:t>
      </w:r>
      <w:r w:rsidRPr="00445898">
        <w:t xml:space="preserve">rst type are rather easy to detect </w:t>
      </w:r>
      <w:r w:rsidR="008C51B1" w:rsidRPr="00445898">
        <w:t xml:space="preserve">in SMURPH </w:t>
      </w:r>
      <w:r w:rsidRPr="00445898">
        <w:t xml:space="preserve">by extensive testing, unless the “certain circumstances” occur too seldom to be caught. My experience indicates that the likelihood of </w:t>
      </w:r>
      <w:r w:rsidR="009E3D57">
        <w:t>fi</w:t>
      </w:r>
      <w:r w:rsidRPr="00445898">
        <w:t xml:space="preserve">nding a crashing error decreases much more than linearly with the running time of the protocol prototype. </w:t>
      </w:r>
      <w:r w:rsidR="008C51B1" w:rsidRPr="00445898">
        <w:t xml:space="preserve">Notably, the finite-state-machine paradigm of programming in SMURPH </w:t>
      </w:r>
      <w:r w:rsidR="00B41CE5" w:rsidRPr="00445898">
        <w:t>facilitates</w:t>
      </w:r>
      <w:r w:rsidR="008C51B1" w:rsidRPr="00445898">
        <w:t xml:space="preserve"> </w:t>
      </w:r>
      <w:r w:rsidR="00B41CE5" w:rsidRPr="00445898">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fldChar w:fldCharType="begin"/>
      </w:r>
      <w:r w:rsidR="00A561DD">
        <w:instrText xml:space="preserve"> XE "</w:instrText>
      </w:r>
      <w:r w:rsidR="00A561DD" w:rsidRPr="00171B65">
        <w:instrText>reactive systems</w:instrText>
      </w:r>
      <w:r w:rsidR="00A561DD">
        <w:instrText xml:space="preserve">" </w:instrText>
      </w:r>
      <w:r w:rsidR="00A561DD">
        <w:fldChar w:fldCharType="end"/>
      </w:r>
      <w:sdt>
        <w:sdtPr>
          <w:id w:val="32551037"/>
          <w:citation/>
        </w:sdtPr>
        <w:sdtContent>
          <w:r w:rsidR="00B41CE5" w:rsidRPr="00445898">
            <w:fldChar w:fldCharType="begin"/>
          </w:r>
          <w:r w:rsidR="00B41CE5" w:rsidRPr="00445898">
            <w:instrText xml:space="preserve"> CITATION gol08 \l 1033 </w:instrText>
          </w:r>
          <w:r w:rsidR="00B41CE5" w:rsidRPr="00445898">
            <w:fldChar w:fldCharType="separate"/>
          </w:r>
          <w:r w:rsidR="00B14386">
            <w:rPr>
              <w:noProof/>
            </w:rPr>
            <w:t xml:space="preserve"> </w:t>
          </w:r>
          <w:r w:rsidR="00B14386" w:rsidRPr="00B14386">
            <w:rPr>
              <w:noProof/>
            </w:rPr>
            <w:t>[35]</w:t>
          </w:r>
          <w:r w:rsidR="00B41CE5" w:rsidRPr="00445898">
            <w:fldChar w:fldCharType="end"/>
          </w:r>
        </w:sdtContent>
      </w:sdt>
      <w:r w:rsidR="00B41CE5" w:rsidRPr="00445898">
        <w:t>, we saw that most of those programs worked practically “out of the box,” with little debugging following the first case of successful compilation. On the other hand</w:t>
      </w:r>
      <w:r w:rsidRPr="00445898">
        <w:t>, the speci</w:t>
      </w:r>
      <w:r w:rsidR="009E3D57">
        <w:t>fi</w:t>
      </w:r>
      <w:r w:rsidRPr="00445898">
        <w:t>c nature of protocol programs, especially low-level (medium access control</w:t>
      </w:r>
      <w:r w:rsidR="00B3771A">
        <w:fldChar w:fldCharType="begin"/>
      </w:r>
      <w:r w:rsidR="00B3771A">
        <w:instrText xml:space="preserve"> XE "M</w:instrText>
      </w:r>
      <w:r w:rsidR="00B3771A" w:rsidRPr="00E35FC3">
        <w:instrText xml:space="preserve">edium </w:instrText>
      </w:r>
      <w:r w:rsidR="00B3771A">
        <w:instrText>A</w:instrText>
      </w:r>
      <w:r w:rsidR="00B3771A" w:rsidRPr="00E35FC3">
        <w:instrText xml:space="preserve">ccess </w:instrText>
      </w:r>
      <w:r w:rsidR="00B3771A">
        <w:instrText>C</w:instrText>
      </w:r>
      <w:r w:rsidR="00B3771A" w:rsidRPr="00E35FC3">
        <w:instrText>ontrol</w:instrText>
      </w:r>
      <w:r w:rsidR="00B3771A">
        <w:instrText xml:space="preserve">" </w:instrText>
      </w:r>
      <w:r w:rsidR="00B3771A">
        <w:fldChar w:fldCharType="end"/>
      </w:r>
      <w:r w:rsidRPr="00445898">
        <w:t>) protocols, makes them susceptible for errors of the second type, which may be more di</w:t>
      </w:r>
      <w:r w:rsidR="0008220B">
        <w:t>ffi</w:t>
      </w:r>
      <w:r w:rsidRPr="00445898">
        <w:t xml:space="preserve">cult to </w:t>
      </w:r>
      <w:r w:rsidR="00D91134">
        <w:t xml:space="preserve">detect and </w:t>
      </w:r>
      <w:r w:rsidRPr="00445898">
        <w:t>diagnose.</w:t>
      </w:r>
    </w:p>
    <w:p w:rsidR="0070490F" w:rsidRPr="00445898" w:rsidRDefault="0070490F" w:rsidP="00552A98">
      <w:pPr>
        <w:pStyle w:val="Heading2"/>
        <w:numPr>
          <w:ilvl w:val="1"/>
          <w:numId w:val="5"/>
        </w:numPr>
        <w:rPr>
          <w:lang w:val="en-US"/>
        </w:rPr>
      </w:pPr>
      <w:bookmarkStart w:id="630" w:name="_Ref510807213"/>
      <w:bookmarkStart w:id="631" w:name="_Toc529212961"/>
      <w:r w:rsidRPr="00445898">
        <w:rPr>
          <w:lang w:val="en-US"/>
        </w:rPr>
        <w:t>User-level tracing</w:t>
      </w:r>
      <w:bookmarkEnd w:id="630"/>
      <w:bookmarkEnd w:id="631"/>
    </w:p>
    <w:p w:rsidR="0070490F" w:rsidRPr="00445898" w:rsidRDefault="0070490F" w:rsidP="0070490F">
      <w:pPr>
        <w:pStyle w:val="firstparagraph"/>
      </w:pPr>
      <w:r w:rsidRPr="00445898">
        <w:t xml:space="preserve">One simple way to detect run time inconsistencies is to assert </w:t>
      </w:r>
      <w:r w:rsidRPr="00445898">
        <w:rPr>
          <w:i/>
        </w:rPr>
        <w:t>Boolean</w:t>
      </w:r>
      <w:r w:rsidRPr="00445898">
        <w:t xml:space="preserve"> properties involving variables in the program. SMURPH o</w:t>
      </w:r>
      <w:r w:rsidR="009E3D57">
        <w:t>ff</w:t>
      </w:r>
      <w:r w:rsidRPr="00445898">
        <w:t>ers some tools to this end (see Section </w:t>
      </w:r>
      <w:r w:rsidRPr="00445898">
        <w:fldChar w:fldCharType="begin"/>
      </w:r>
      <w:r w:rsidRPr="00445898">
        <w:instrText xml:space="preserve"> REF _Ref510805877 \r \h </w:instrText>
      </w:r>
      <w:r w:rsidRPr="00445898">
        <w:fldChar w:fldCharType="separate"/>
      </w:r>
      <w:r w:rsidR="00B14386">
        <w:t>3.2.7</w:t>
      </w:r>
      <w:r w:rsidRPr="00445898">
        <w:fldChar w:fldCharType="end"/>
      </w:r>
      <w:r w:rsidRPr="00445898">
        <w:t xml:space="preserve">). Once an error has been found, the detection of its origin may still pose a tricky problem. Often, one </w:t>
      </w:r>
      <w:r w:rsidR="00FE17BF">
        <w:t>must</w:t>
      </w:r>
      <w:r w:rsidRPr="00445898">
        <w:t xml:space="preserve"> trace the protocol behavior for some time prior to the occurrence of the error to identify the circumstances leading to the trouble.</w:t>
      </w:r>
    </w:p>
    <w:p w:rsidR="0070490F" w:rsidRPr="00445898" w:rsidRDefault="009139D1" w:rsidP="0070490F">
      <w:pPr>
        <w:pStyle w:val="firstparagraph"/>
      </w:pPr>
      <w:r>
        <w:t>The following function</w:t>
      </w:r>
      <w:r w:rsidR="0070490F" w:rsidRPr="00445898">
        <w:t xml:space="preserve"> write</w:t>
      </w:r>
      <w:r>
        <w:t>s</w:t>
      </w:r>
      <w:r w:rsidR="0070490F" w:rsidRPr="00445898">
        <w:t xml:space="preserve"> to the output </w:t>
      </w:r>
      <w:r w:rsidR="009E3D57">
        <w:t>fi</w:t>
      </w:r>
      <w:r w:rsidR="0070490F" w:rsidRPr="00445898">
        <w:t xml:space="preserve">le a line describing the contents of </w:t>
      </w:r>
      <w:r>
        <w:t>the indicated</w:t>
      </w:r>
      <w:r w:rsidR="0070490F" w:rsidRPr="00445898">
        <w:t xml:space="preserve"> variables at the </w:t>
      </w:r>
      <w:r w:rsidR="00FE17BF">
        <w:t>time</w:t>
      </w:r>
      <w:r w:rsidR="0070490F" w:rsidRPr="00445898">
        <w:t xml:space="preserve"> of its call:</w:t>
      </w:r>
    </w:p>
    <w:p w:rsidR="0070490F" w:rsidRPr="00445898" w:rsidRDefault="0070490F" w:rsidP="0070490F">
      <w:pPr>
        <w:pStyle w:val="firstparagraph"/>
        <w:ind w:firstLine="720"/>
        <w:rPr>
          <w:i/>
        </w:rPr>
      </w:pPr>
      <w:r w:rsidRPr="00445898">
        <w:rPr>
          <w:i/>
        </w:rPr>
        <w:lastRenderedPageBreak/>
        <w:t>void trace</w:t>
      </w:r>
      <w:r w:rsidR="0067757A">
        <w:rPr>
          <w:i/>
        </w:rPr>
        <w:fldChar w:fldCharType="begin"/>
      </w:r>
      <w:r w:rsidR="0067757A">
        <w:instrText xml:space="preserve"> XE "</w:instrText>
      </w:r>
      <w:r w:rsidR="0067757A" w:rsidRPr="0067757A">
        <w:rPr>
          <w:lang w:val="pl-PL"/>
        </w:rPr>
        <w:instrText>tracing</w:instrText>
      </w:r>
      <w:r w:rsidR="0067757A" w:rsidRPr="00FD7E59">
        <w:rPr>
          <w:i/>
        </w:rPr>
        <w:instrText>:</w:instrText>
      </w:r>
      <w:r w:rsidR="0067757A" w:rsidRPr="00FD7E59">
        <w:rPr>
          <w:lang w:val="pl-PL"/>
        </w:rPr>
        <w:instrText>user level</w:instrText>
      </w:r>
      <w:r w:rsidR="0067757A">
        <w:instrText xml:space="preserve">" </w:instrText>
      </w:r>
      <w:r w:rsidR="0067757A">
        <w:rPr>
          <w:i/>
        </w:rPr>
        <w:fldChar w:fldCharType="end"/>
      </w:r>
      <w:r w:rsidRPr="00445898">
        <w:rPr>
          <w:i/>
        </w:rPr>
        <w:t xml:space="preserve"> (const char*, ...);</w:t>
      </w:r>
    </w:p>
    <w:p w:rsidR="0070490F" w:rsidRPr="00445898" w:rsidRDefault="0070490F" w:rsidP="0070490F">
      <w:pPr>
        <w:pStyle w:val="firstparagraph"/>
      </w:pPr>
      <w:r w:rsidRPr="00445898">
        <w:t xml:space="preserve">It accepts a format string as the </w:t>
      </w:r>
      <w:r w:rsidR="009E3D57">
        <w:t>fi</w:t>
      </w:r>
      <w:r w:rsidRPr="00445898">
        <w:t xml:space="preserve">rst argument, which is used to interpret the remaining arguments (in the same way as in </w:t>
      </w:r>
      <w:r w:rsidRPr="00445898">
        <w:rPr>
          <w:i/>
        </w:rPr>
        <w:t>printf</w:t>
      </w:r>
      <w:r w:rsidRPr="00445898">
        <w:t xml:space="preserve"> or </w:t>
      </w:r>
      <w:r w:rsidRPr="00445898">
        <w:rPr>
          <w:i/>
        </w:rPr>
        <w:t>form</w:t>
      </w:r>
      <w:r w:rsidRPr="00445898">
        <w:t xml:space="preserve">). The printout is automatically terminated by a new line, so the format string shouldn’t end with one. A line produced by </w:t>
      </w:r>
      <w:r w:rsidRPr="00445898">
        <w:rPr>
          <w:i/>
        </w:rPr>
        <w:t>trace</w:t>
      </w:r>
      <w:r w:rsidRPr="00445898">
        <w:t xml:space="preserve"> is preceded by a header, whose default form consists of the </w:t>
      </w:r>
      <w:r w:rsidR="009139D1">
        <w:t>virtual</w:t>
      </w:r>
      <w:r w:rsidRPr="00445898">
        <w:t xml:space="preserve"> time in </w:t>
      </w:r>
      <w:r w:rsidRPr="00445898">
        <w:rPr>
          <w:i/>
        </w:rPr>
        <w:t>ITU</w:t>
      </w:r>
      <w:r w:rsidRPr="00445898">
        <w:t>. For example, this command:</w:t>
      </w:r>
    </w:p>
    <w:p w:rsidR="0070490F" w:rsidRPr="00445898" w:rsidRDefault="0070490F" w:rsidP="0070490F">
      <w:pPr>
        <w:pStyle w:val="firstparagraph"/>
        <w:ind w:firstLine="720"/>
        <w:rPr>
          <w:i/>
        </w:rPr>
      </w:pPr>
      <w:r w:rsidRPr="00445898">
        <w:rPr>
          <w:i/>
        </w:rPr>
        <w:t>trace ("Here is the value: %1d", n);</w:t>
      </w:r>
    </w:p>
    <w:p w:rsidR="0070490F" w:rsidRPr="00445898" w:rsidRDefault="0070490F" w:rsidP="0070490F">
      <w:pPr>
        <w:pStyle w:val="firstparagraph"/>
      </w:pPr>
      <w:r w:rsidRPr="00445898">
        <w:t>may produce a line looking like this:</w:t>
      </w:r>
    </w:p>
    <w:p w:rsidR="0070490F" w:rsidRPr="00445898" w:rsidRDefault="0070490F" w:rsidP="0070490F">
      <w:pPr>
        <w:pStyle w:val="firstparagraph"/>
        <w:ind w:firstLine="720"/>
        <w:rPr>
          <w:i/>
        </w:rPr>
      </w:pPr>
      <w:r w:rsidRPr="00445898">
        <w:rPr>
          <w:i/>
        </w:rPr>
        <w:t>Time: 1184989002 Here is the value: 93</w:t>
      </w:r>
    </w:p>
    <w:p w:rsidR="0070490F" w:rsidRPr="00445898" w:rsidRDefault="0070490F" w:rsidP="0070490F">
      <w:pPr>
        <w:pStyle w:val="firstparagraph"/>
      </w:pPr>
      <w:r w:rsidRPr="00445898">
        <w:t xml:space="preserve">The most useful feature of </w:t>
      </w:r>
      <w:r w:rsidRPr="00445898">
        <w:rPr>
          <w:i/>
        </w:rPr>
        <w:t>trace</w:t>
      </w:r>
      <w:r w:rsidRPr="00445898">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445898">
        <w:t>tones</w:t>
      </w:r>
      <w:r w:rsidRPr="00445898">
        <w:t xml:space="preserve"> of intimidating output. The </w:t>
      </w:r>
      <w:r w:rsidRPr="00445898">
        <w:rPr>
          <w:i/>
        </w:rPr>
        <w:t>–t</w:t>
      </w:r>
      <w:r w:rsidRPr="00445898">
        <w:t xml:space="preserve"> program call argument (described in 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 xml:space="preserve">) can disable or restrict the output of </w:t>
      </w:r>
      <w:r w:rsidRPr="00445898">
        <w:rPr>
          <w:i/>
        </w:rPr>
        <w:t>trace</w:t>
      </w:r>
      <w:r w:rsidRPr="00445898">
        <w:t>. It is also possible to con</w:t>
      </w:r>
      <w:r w:rsidR="009E3D57">
        <w:t>fi</w:t>
      </w:r>
      <w:r w:rsidRPr="00445898">
        <w:t xml:space="preserve">ne that output to the context of a few stations. By default, i.e., without </w:t>
      </w:r>
      <w:r w:rsidRPr="00445898">
        <w:rPr>
          <w:i/>
        </w:rPr>
        <w:t>–t</w:t>
      </w:r>
      <w:r w:rsidRPr="00445898">
        <w:t xml:space="preserve">, every </w:t>
      </w:r>
      <w:r w:rsidRPr="00445898">
        <w:rPr>
          <w:i/>
        </w:rPr>
        <w:t>trace</w:t>
      </w:r>
      <w:r w:rsidRPr="00445898">
        <w:t xml:space="preserve"> command is e</w:t>
      </w:r>
      <w:r w:rsidR="009E3D57">
        <w:t>ff</w:t>
      </w:r>
      <w:r w:rsidRPr="00445898">
        <w:t>ective.</w:t>
      </w:r>
    </w:p>
    <w:p w:rsidR="0070490F" w:rsidRPr="00445898" w:rsidRDefault="0070490F" w:rsidP="0070490F">
      <w:pPr>
        <w:pStyle w:val="firstparagraph"/>
      </w:pPr>
      <w:r w:rsidRPr="00445898">
        <w:t>The program can also a</w:t>
      </w:r>
      <w:r w:rsidR="009E3D57">
        <w:t>ff</w:t>
      </w:r>
      <w:r w:rsidRPr="00445898">
        <w:t xml:space="preserve">ect the behavior of </w:t>
      </w:r>
      <w:r w:rsidRPr="00445898">
        <w:rPr>
          <w:i/>
        </w:rPr>
        <w:t>trace</w:t>
      </w:r>
      <w:r w:rsidRPr="00445898">
        <w:t xml:space="preserve"> dynamically, from within, by calling the following global functions:</w:t>
      </w:r>
    </w:p>
    <w:p w:rsidR="0070490F" w:rsidRPr="00445898" w:rsidRDefault="0070490F" w:rsidP="0070490F">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(FLAGS</w:t>
      </w:r>
      <w:r w:rsidR="0002743A">
        <w:rPr>
          <w:i/>
        </w:rPr>
        <w:fldChar w:fldCharType="begin"/>
      </w:r>
      <w:r w:rsidR="0002743A">
        <w:instrText xml:space="preserve"> XE "</w:instrText>
      </w:r>
      <w:r w:rsidR="0002743A" w:rsidRPr="00EA3355">
        <w:rPr>
          <w:i/>
        </w:rPr>
        <w:instrText xml:space="preserve">FLAGS </w:instrText>
      </w:r>
      <w:r w:rsidR="0002743A" w:rsidRPr="0002743A">
        <w:instrText>(type)</w:instrText>
      </w:r>
      <w:r w:rsidR="0002743A">
        <w:instrText xml:space="preserve">" </w:instrText>
      </w:r>
      <w:r w:rsidR="0002743A">
        <w:rPr>
          <w:i/>
        </w:rPr>
        <w:fldChar w:fldCharType="end"/>
      </w:r>
      <w:r w:rsidRPr="00445898">
        <w:rPr>
          <w:i/>
        </w:rPr>
        <w:t xml:space="preserve"> opt);</w:t>
      </w:r>
    </w:p>
    <w:p w:rsidR="0070490F" w:rsidRPr="00445898" w:rsidRDefault="0070490F" w:rsidP="0070490F">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70490F" w:rsidRPr="00445898" w:rsidRDefault="0070490F" w:rsidP="0070490F">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70490F" w:rsidRPr="00445898" w:rsidRDefault="0070490F" w:rsidP="0070490F">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70490F" w:rsidRPr="00445898" w:rsidRDefault="0070490F" w:rsidP="0070490F">
      <w:pPr>
        <w:pStyle w:val="firstparagraph"/>
      </w:pPr>
      <w:r w:rsidRPr="00445898">
        <w:t xml:space="preserve">The </w:t>
      </w:r>
      <w:r w:rsidR="009E3D57">
        <w:t>fi</w:t>
      </w:r>
      <w:r w:rsidRPr="00445898">
        <w:t xml:space="preserve">rst argument of </w:t>
      </w:r>
      <w:r w:rsidRPr="00445898">
        <w:rPr>
          <w:i/>
        </w:rPr>
        <w:t>settraceFlags</w:t>
      </w:r>
      <w:r w:rsidRPr="00445898">
        <w:t xml:space="preserve"> is a collection of additive </w:t>
      </w:r>
      <w:r w:rsidR="009E3D57">
        <w:t>fl</w:t>
      </w:r>
      <w:r w:rsidRPr="00445898">
        <w:t xml:space="preserve">ags that describe the optional components of the header preceding a line written by </w:t>
      </w:r>
      <w:r w:rsidRPr="00445898">
        <w:rPr>
          <w:i/>
        </w:rPr>
        <w:t>trace</w:t>
      </w:r>
      <w:r w:rsidRPr="00445898">
        <w:t xml:space="preserve">. If </w:t>
      </w:r>
      <w:r w:rsidRPr="00445898">
        <w:rPr>
          <w:i/>
        </w:rPr>
        <w:t>opt</w:t>
      </w:r>
      <w:r w:rsidRPr="00445898">
        <w:t xml:space="preserve"> is zero, </w:t>
      </w:r>
      <w:r w:rsidRPr="00445898">
        <w:rPr>
          <w:i/>
        </w:rPr>
        <w:t>trace</w:t>
      </w:r>
      <w:r w:rsidRPr="00445898">
        <w:t xml:space="preserve"> is unconditionally disabled, i.e., its subsequent invocations in the program will produce no output until a next call to </w:t>
      </w:r>
      <w:r w:rsidRPr="00445898">
        <w:rPr>
          <w:i/>
        </w:rPr>
        <w:t>settraceFlags</w:t>
      </w:r>
      <w:r w:rsidRPr="00445898">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445898" w:rsidTr="00484C27">
        <w:tc>
          <w:tcPr>
            <w:tcW w:w="3065" w:type="dxa"/>
            <w:tcMar>
              <w:left w:w="0" w:type="dxa"/>
              <w:right w:w="0" w:type="dxa"/>
            </w:tcMar>
          </w:tcPr>
          <w:p w:rsidR="00B41CE5" w:rsidRPr="00445898" w:rsidRDefault="00B41CE5" w:rsidP="00B41CE5">
            <w:pPr>
              <w:pStyle w:val="firstparagraph"/>
              <w:rPr>
                <w:i/>
              </w:rPr>
            </w:pPr>
            <w:r w:rsidRPr="00445898">
              <w:rPr>
                <w:i/>
              </w:rPr>
              <w:t>TRACE_OPTION_TIME</w:t>
            </w:r>
            <w:r w:rsidR="0067757A">
              <w:rPr>
                <w:i/>
              </w:rPr>
              <w:fldChar w:fldCharType="begin"/>
            </w:r>
            <w:r w:rsidR="0067757A">
              <w:instrText xml:space="preserve"> XE "</w:instrText>
            </w:r>
            <w:r w:rsidR="0067757A" w:rsidRPr="0067757A">
              <w:rPr>
                <w:lang w:val="pl-PL"/>
              </w:rPr>
              <w:instrText>tracing</w:instrText>
            </w:r>
            <w:r w:rsidR="0067757A" w:rsidRPr="0067757A">
              <w:instrText>:</w:instrText>
            </w:r>
            <w:r w:rsidR="0067757A" w:rsidRPr="007D7D49">
              <w:rPr>
                <w:lang w:val="pl-PL"/>
              </w:rPr>
              <w:instrText>options</w:instrText>
            </w:r>
            <w:r w:rsidR="0067757A">
              <w:instrText xml:space="preserve">" </w:instrText>
            </w:r>
            <w:r w:rsidR="0067757A">
              <w:rPr>
                <w:i/>
              </w:rPr>
              <w:fldChar w:fldCharType="end"/>
            </w:r>
          </w:p>
        </w:tc>
        <w:tc>
          <w:tcPr>
            <w:tcW w:w="6203" w:type="dxa"/>
          </w:tcPr>
          <w:p w:rsidR="00B41CE5" w:rsidRPr="00445898" w:rsidRDefault="00B41CE5" w:rsidP="00B41CE5">
            <w:pPr>
              <w:pStyle w:val="firstparagraph"/>
            </w:pPr>
            <w:r w:rsidRPr="00445898">
              <w:t xml:space="preserve">This option selects the standard header, i.e., current simulation time in </w:t>
            </w:r>
            <w:r w:rsidRPr="00445898">
              <w:rPr>
                <w:i/>
              </w:rPr>
              <w:t>ITUs</w:t>
            </w:r>
            <w:r w:rsidRPr="00445898">
              <w:t>. It is the only option being in e</w:t>
            </w:r>
            <w:r w:rsidR="009E3D57">
              <w:t>ff</w:t>
            </w:r>
            <w:r w:rsidRPr="00445898">
              <w:t>ect by default.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TRACE_OPTION_ETIME</w:t>
            </w:r>
          </w:p>
        </w:tc>
        <w:tc>
          <w:tcPr>
            <w:tcW w:w="6203" w:type="dxa"/>
          </w:tcPr>
          <w:p w:rsidR="002D66DF" w:rsidRPr="00445898" w:rsidRDefault="002D66DF" w:rsidP="00B41CE5">
            <w:pPr>
              <w:pStyle w:val="firstparagraph"/>
            </w:pPr>
            <w:r w:rsidRPr="00445898">
              <w:t xml:space="preserve">Includes the simulated time presented in </w:t>
            </w:r>
            <w:r w:rsidRPr="00445898">
              <w:rPr>
                <w:i/>
              </w:rPr>
              <w:t>ETUs</w:t>
            </w:r>
            <w:r w:rsidRPr="00445898">
              <w:t xml:space="preserve">, as a </w:t>
            </w:r>
            <w:r w:rsidR="009E3D57">
              <w:t>fl</w:t>
            </w:r>
            <w:r w:rsidRPr="00445898">
              <w:t>oating point number.</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TRACE_OPTION_STATID</w:t>
            </w:r>
          </w:p>
        </w:tc>
        <w:tc>
          <w:tcPr>
            <w:tcW w:w="6203" w:type="dxa"/>
          </w:tcPr>
          <w:p w:rsidR="002D66DF" w:rsidRPr="00445898" w:rsidRDefault="002D66DF" w:rsidP="00B41CE5">
            <w:pPr>
              <w:pStyle w:val="firstparagraph"/>
            </w:pPr>
            <w:r w:rsidRPr="00445898">
              <w:t xml:space="preserve">Includes the numerical </w:t>
            </w:r>
            <w:r w:rsidRPr="00445898">
              <w:rPr>
                <w:i/>
              </w:rPr>
              <w:t>Id</w:t>
            </w:r>
            <w:r w:rsidRPr="00445898">
              <w:t xml:space="preserve"> of the current station (Section </w:t>
            </w:r>
            <w:r w:rsidRPr="00445898">
              <w:fldChar w:fldCharType="begin"/>
            </w:r>
            <w:r w:rsidRPr="00445898">
              <w:instrText xml:space="preserve"> REF _Ref505938235 \r \h </w:instrText>
            </w:r>
            <w:r w:rsidRPr="00445898">
              <w:fldChar w:fldCharType="separate"/>
            </w:r>
            <w:r w:rsidR="00B14386">
              <w:t>4.1.2</w:t>
            </w:r>
            <w:r w:rsidRPr="00445898">
              <w:fldChar w:fldCharType="end"/>
            </w:r>
            <w:r w:rsidRPr="00445898">
              <w:t>).</w:t>
            </w:r>
          </w:p>
        </w:tc>
      </w:tr>
      <w:tr w:rsidR="002D66DF" w:rsidRPr="00445898" w:rsidTr="00484C27">
        <w:tc>
          <w:tcPr>
            <w:tcW w:w="3065" w:type="dxa"/>
            <w:tcMar>
              <w:left w:w="0" w:type="dxa"/>
              <w:right w:w="0" w:type="dxa"/>
            </w:tcMar>
          </w:tcPr>
          <w:p w:rsidR="002D66DF" w:rsidRPr="00445898" w:rsidRDefault="002D66DF" w:rsidP="00B41CE5">
            <w:pPr>
              <w:pStyle w:val="firstparagraph"/>
              <w:rPr>
                <w:i/>
              </w:rPr>
            </w:pPr>
            <w:r w:rsidRPr="00445898">
              <w:rPr>
                <w:i/>
              </w:rPr>
              <w:t>TRACE_OPTION_PROCESS</w:t>
            </w:r>
          </w:p>
        </w:tc>
        <w:tc>
          <w:tcPr>
            <w:tcW w:w="6203" w:type="dxa"/>
          </w:tcPr>
          <w:p w:rsidR="002D66DF" w:rsidRPr="00445898" w:rsidRDefault="002D66DF" w:rsidP="00B41CE5">
            <w:pPr>
              <w:pStyle w:val="firstparagraph"/>
            </w:pPr>
            <w:r w:rsidRPr="00445898">
              <w:t>Includes the standard name of the current process (Section </w:t>
            </w:r>
            <w:r w:rsidRPr="00445898">
              <w:fldChar w:fldCharType="begin"/>
            </w:r>
            <w:r w:rsidRPr="00445898">
              <w:instrText xml:space="preserve"> REF _Ref505549050 \r \h </w:instrText>
            </w:r>
            <w:r w:rsidRPr="00445898">
              <w:fldChar w:fldCharType="separate"/>
            </w:r>
            <w:r w:rsidR="00B14386">
              <w:t>5.1.3</w:t>
            </w:r>
            <w:r w:rsidRPr="00445898">
              <w:fldChar w:fldCharType="end"/>
            </w:r>
            <w:r w:rsidRPr="00445898">
              <w:t>).</w:t>
            </w:r>
          </w:p>
        </w:tc>
      </w:tr>
      <w:tr w:rsidR="00387524" w:rsidRPr="00445898" w:rsidTr="00484C27">
        <w:tc>
          <w:tcPr>
            <w:tcW w:w="3065" w:type="dxa"/>
            <w:tcMar>
              <w:left w:w="0" w:type="dxa"/>
              <w:right w:w="0" w:type="dxa"/>
            </w:tcMar>
          </w:tcPr>
          <w:p w:rsidR="00387524" w:rsidRPr="00445898" w:rsidRDefault="00387524" w:rsidP="00B41CE5">
            <w:pPr>
              <w:pStyle w:val="firstparagraph"/>
              <w:rPr>
                <w:i/>
              </w:rPr>
            </w:pPr>
            <w:r w:rsidRPr="00445898">
              <w:rPr>
                <w:i/>
              </w:rPr>
              <w:t>TRACE_OPTION_STATE</w:t>
            </w:r>
          </w:p>
        </w:tc>
        <w:tc>
          <w:tcPr>
            <w:tcW w:w="6203" w:type="dxa"/>
          </w:tcPr>
          <w:p w:rsidR="00387524" w:rsidRPr="00445898" w:rsidRDefault="00387524" w:rsidP="00B41CE5">
            <w:pPr>
              <w:pStyle w:val="firstparagraph"/>
            </w:pPr>
            <w:r w:rsidRPr="00445898">
              <w:t>Includes the symbolic name of the state in which the current process has been awakened. This option is independent of the previous option.</w:t>
            </w:r>
          </w:p>
        </w:tc>
      </w:tr>
    </w:tbl>
    <w:p w:rsidR="0070490F" w:rsidRPr="00445898" w:rsidRDefault="0070490F" w:rsidP="00484C27">
      <w:pPr>
        <w:pStyle w:val="firstparagraph"/>
        <w:keepNext/>
      </w:pPr>
      <w:r w:rsidRPr="00445898">
        <w:t>For example, having executed:</w:t>
      </w:r>
    </w:p>
    <w:p w:rsidR="0070490F" w:rsidRPr="00445898" w:rsidRDefault="0070490F" w:rsidP="0070490F">
      <w:pPr>
        <w:pStyle w:val="firstparagraph"/>
        <w:ind w:firstLine="720"/>
        <w:rPr>
          <w:i/>
        </w:rPr>
      </w:pP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(TRACE_OPTION_ETIME + TRACE_OPTION_PROCESS);</w:t>
      </w:r>
    </w:p>
    <w:p w:rsidR="0070490F" w:rsidRPr="00445898" w:rsidRDefault="0070490F" w:rsidP="0070490F">
      <w:pPr>
        <w:pStyle w:val="firstparagraph"/>
      </w:pPr>
      <w:r w:rsidRPr="00445898">
        <w:lastRenderedPageBreak/>
        <w:t>followed by:</w:t>
      </w:r>
    </w:p>
    <w:p w:rsidR="0070490F" w:rsidRPr="00445898" w:rsidRDefault="0070490F" w:rsidP="0070490F">
      <w:pPr>
        <w:pStyle w:val="firstparagraph"/>
        <w:ind w:left="720"/>
        <w:rPr>
          <w:i/>
        </w:rPr>
      </w:pPr>
      <w:r w:rsidRPr="00445898">
        <w:rPr>
          <w:i/>
        </w:rPr>
        <w:t>trace ("Here is the value: %1d, n);</w:t>
      </w:r>
    </w:p>
    <w:p w:rsidR="0070490F" w:rsidRPr="00445898" w:rsidRDefault="0070490F" w:rsidP="0070490F">
      <w:pPr>
        <w:pStyle w:val="firstparagraph"/>
      </w:pPr>
      <w:r w:rsidRPr="00445898">
        <w:t>we may see something like this:</w:t>
      </w:r>
    </w:p>
    <w:p w:rsidR="0070490F" w:rsidRPr="00445898" w:rsidRDefault="0070490F" w:rsidP="0070490F">
      <w:pPr>
        <w:pStyle w:val="firstparagraph"/>
        <w:ind w:firstLine="720"/>
        <w:rPr>
          <w:i/>
        </w:rPr>
      </w:pPr>
      <w:r w:rsidRPr="00445898">
        <w:rPr>
          <w:i/>
        </w:rPr>
        <w:t>Time: 13.554726 /Transmitter/ Here is the value: 93234</w:t>
      </w:r>
    </w:p>
    <w:p w:rsidR="0070490F" w:rsidRPr="00445898" w:rsidRDefault="0070490F" w:rsidP="0070490F">
      <w:pPr>
        <w:pStyle w:val="firstparagraph"/>
      </w:pPr>
      <w:r w:rsidRPr="00445898">
        <w:t xml:space="preserve">Note that the default component of the trace header, represented by </w:t>
      </w:r>
      <w:r w:rsidRPr="00445898">
        <w:rPr>
          <w:i/>
        </w:rPr>
        <w:t>TRACE_OPTION_TIME</w:t>
      </w:r>
      <w:r w:rsidRPr="00445898">
        <w:t xml:space="preserve">, will be removed, if the argument of </w:t>
      </w:r>
      <w:r w:rsidRPr="00445898">
        <w:rPr>
          <w:i/>
        </w:rPr>
        <w:t>settraceFlags</w:t>
      </w:r>
      <w:r w:rsidRPr="00445898">
        <w:t xml:space="preserve"> does not include this value. However, there is no way to produce a </w:t>
      </w:r>
      <w:r w:rsidRPr="00445898">
        <w:rPr>
          <w:i/>
        </w:rPr>
        <w:t>trace</w:t>
      </w:r>
      <w:r w:rsidRPr="00445898">
        <w:t xml:space="preserve"> line without a single header component because </w:t>
      </w:r>
      <w:r w:rsidRPr="00445898">
        <w:rPr>
          <w:i/>
        </w:rPr>
        <w:t>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(0)</w:t>
      </w:r>
      <w:r w:rsidRPr="00445898">
        <w:t xml:space="preserve"> completely disables </w:t>
      </w:r>
      <w:r w:rsidRPr="00445898">
        <w:rPr>
          <w:i/>
        </w:rPr>
        <w:t>trace</w:t>
      </w:r>
      <w:r w:rsidRPr="00445898">
        <w:t xml:space="preserve"> output.</w:t>
      </w:r>
    </w:p>
    <w:p w:rsidR="0070490F" w:rsidRPr="00445898" w:rsidRDefault="0070490F" w:rsidP="0070490F">
      <w:pPr>
        <w:pStyle w:val="firstparagraph"/>
      </w:pPr>
      <w:r w:rsidRPr="00445898">
        <w:t xml:space="preserve">With the two variants of </w:t>
      </w:r>
      <w:r w:rsidRPr="00445898">
        <w:rPr>
          <w:i/>
        </w:rPr>
        <w:t>settraceTime</w:t>
      </w:r>
      <w:r w:rsidR="00484C27" w:rsidRPr="00445898">
        <w:t>, we</w:t>
      </w:r>
      <w:r w:rsidRPr="00445898">
        <w:t xml:space="preserve"> can con</w:t>
      </w:r>
      <w:r w:rsidR="009E3D57">
        <w:t>fi</w:t>
      </w:r>
      <w:r w:rsidRPr="00445898">
        <w:t xml:space="preserve">ne the output of </w:t>
      </w:r>
      <w:r w:rsidRPr="00445898">
        <w:rPr>
          <w:i/>
        </w:rPr>
        <w:t>trace</w:t>
      </w:r>
      <w:r w:rsidRPr="00445898">
        <w:t xml:space="preserve"> to a speci</w:t>
      </w:r>
      <w:r w:rsidR="009E3D57">
        <w:t>fi</w:t>
      </w:r>
      <w:r w:rsidRPr="00445898">
        <w:t xml:space="preserve">c time interval. For the </w:t>
      </w:r>
      <w:r w:rsidR="009E3D57">
        <w:t>fi</w:t>
      </w:r>
      <w:r w:rsidRPr="00445898">
        <w:t xml:space="preserve">rst variant, that interval is described as a pair of </w:t>
      </w:r>
      <w:r w:rsidRPr="00445898">
        <w:rPr>
          <w:i/>
        </w:rPr>
        <w:t>TIME</w:t>
      </w:r>
      <w:r w:rsidRPr="00445898">
        <w:t xml:space="preserve"> values in </w:t>
      </w:r>
      <w:r w:rsidRPr="00445898">
        <w:rPr>
          <w:i/>
        </w:rPr>
        <w:t>ITUs</w:t>
      </w:r>
      <w:r w:rsidRPr="00445898">
        <w:t xml:space="preserve">, while the second variant accepts </w:t>
      </w:r>
      <w:r w:rsidRPr="00445898">
        <w:rPr>
          <w:i/>
        </w:rPr>
        <w:t>double</w:t>
      </w:r>
      <w:r w:rsidRPr="00445898">
        <w:t xml:space="preserve"> </w:t>
      </w:r>
      <w:r w:rsidRPr="00445898">
        <w:rPr>
          <w:i/>
        </w:rPr>
        <w:t>ETU</w:t>
      </w:r>
      <w:r w:rsidRPr="00445898">
        <w:t xml:space="preserve"> values. If the second value is absent, the end of the tracing period is undetermined, i.e., </w:t>
      </w:r>
      <w:r w:rsidRPr="00445898">
        <w:rPr>
          <w:i/>
        </w:rPr>
        <w:t>trace</w:t>
      </w:r>
      <w:r w:rsidRPr="00445898">
        <w:t xml:space="preserve"> will remain active until the end of run (see Section </w:t>
      </w:r>
      <w:r w:rsidRPr="00445898">
        <w:fldChar w:fldCharType="begin"/>
      </w:r>
      <w:r w:rsidRPr="00445898">
        <w:instrText xml:space="preserve"> REF _Ref504241052 \r \h </w:instrText>
      </w:r>
      <w:r w:rsidRPr="00445898">
        <w:fldChar w:fldCharType="separate"/>
      </w:r>
      <w:r w:rsidR="00B14386">
        <w:t>3.1.3</w:t>
      </w:r>
      <w:r w:rsidRPr="00445898">
        <w:fldChar w:fldCharType="end"/>
      </w:r>
      <w:r w:rsidRPr="00445898">
        <w:t xml:space="preserve"> for the meaning of constants </w:t>
      </w:r>
      <w:r w:rsidRPr="00445898">
        <w:rPr>
          <w:i/>
        </w:rPr>
        <w:t>TIME_inf</w:t>
      </w:r>
      <w:r w:rsidRPr="00445898">
        <w:t xml:space="preserve"> and </w:t>
      </w:r>
      <w:r w:rsidRPr="00445898">
        <w:rPr>
          <w:i/>
        </w:rPr>
        <w:t>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t>). The speci</w:t>
      </w:r>
      <w:r w:rsidR="009E3D57">
        <w:t>fi</w:t>
      </w:r>
      <w:r w:rsidRPr="00445898">
        <w:t xml:space="preserve">ed time interval is interpreted in such a way that </w:t>
      </w:r>
      <w:r w:rsidRPr="00445898">
        <w:rPr>
          <w:i/>
        </w:rPr>
        <w:t>begin</w:t>
      </w:r>
      <w:r w:rsidRPr="00445898">
        <w:t xml:space="preserve"> describes the </w:t>
      </w:r>
      <w:r w:rsidR="009E3D57">
        <w:t>fi</w:t>
      </w:r>
      <w:r w:rsidRPr="00445898">
        <w:t xml:space="preserve">rst moment of time at which </w:t>
      </w:r>
      <w:r w:rsidRPr="00445898">
        <w:rPr>
          <w:i/>
        </w:rPr>
        <w:t>trace</w:t>
      </w:r>
      <w:r w:rsidRPr="00445898">
        <w:t xml:space="preserve"> is to be activated, while </w:t>
      </w:r>
      <w:r w:rsidRPr="00445898">
        <w:rPr>
          <w:i/>
        </w:rPr>
        <w:t>end</w:t>
      </w:r>
      <w:r w:rsidRPr="00445898">
        <w:t xml:space="preserve"> (if not in</w:t>
      </w:r>
      <w:r w:rsidR="009E3D57">
        <w:t>fi</w:t>
      </w:r>
      <w:r w:rsidRPr="00445898">
        <w:t xml:space="preserve">nite) points to the </w:t>
      </w:r>
      <w:r w:rsidR="009E3D57">
        <w:t>fi</w:t>
      </w:r>
      <w:r w:rsidRPr="00445898">
        <w:t xml:space="preserve">rst instant of time at which </w:t>
      </w:r>
      <w:r w:rsidRPr="00445898">
        <w:rPr>
          <w:i/>
        </w:rPr>
        <w:t>trace</w:t>
      </w:r>
      <w:r w:rsidRPr="00445898">
        <w:t xml:space="preserve"> becomes inactive. This means that </w:t>
      </w:r>
      <w:r w:rsidRPr="00445898">
        <w:rPr>
          <w:i/>
        </w:rPr>
        <w:t>trace</w:t>
      </w:r>
      <w:r w:rsidRPr="00445898">
        <w:t xml:space="preserve"> invoked exactly at time </w:t>
      </w:r>
      <w:r w:rsidRPr="00445898">
        <w:rPr>
          <w:i/>
        </w:rPr>
        <w:t>end</w:t>
      </w:r>
      <w:r w:rsidRPr="00445898">
        <w:t xml:space="preserve"> will produce no output. Every call to </w:t>
      </w:r>
      <w:r w:rsidRPr="00445898">
        <w:rPr>
          <w:i/>
        </w:rPr>
        <w:t>settraceTime</w:t>
      </w:r>
      <w:r w:rsidRPr="00445898">
        <w:t xml:space="preserve"> (any variant</w:t>
      </w:r>
      <w:r w:rsidR="00484C27" w:rsidRPr="00445898">
        <w:t xml:space="preserve">) overrides all previous calls. </w:t>
      </w:r>
      <w:r w:rsidRPr="00445898">
        <w:t>The only way to de</w:t>
      </w:r>
      <w:r w:rsidR="009E3D57">
        <w:t>fi</w:t>
      </w:r>
      <w:r w:rsidRPr="00445898">
        <w:t xml:space="preserve">ne multiple tracing intervals is to issue a new </w:t>
      </w:r>
      <w:r w:rsidRPr="00445898">
        <w:rPr>
          <w:i/>
        </w:rPr>
        <w:t>settraceTime</w:t>
      </w:r>
      <w:r w:rsidRPr="00445898">
        <w:t xml:space="preserve"> call for the next interval exactly at the end of the previous one.</w:t>
      </w:r>
    </w:p>
    <w:p w:rsidR="0070490F" w:rsidRPr="00445898" w:rsidRDefault="0070490F" w:rsidP="0070490F">
      <w:pPr>
        <w:pStyle w:val="firstparagraph"/>
      </w:pPr>
      <w:r w:rsidRPr="00445898">
        <w:t xml:space="preserve">Tracing can be </w:t>
      </w:r>
      <w:r w:rsidR="00FE17BF" w:rsidRPr="00445898">
        <w:t>restricted</w:t>
      </w:r>
      <w:r w:rsidRPr="00445898">
        <w:t xml:space="preserve"> in space as well as in time. The argument of </w:t>
      </w:r>
      <w:r w:rsidRPr="00445898">
        <w:rPr>
          <w:i/>
        </w:rPr>
        <w:t>settraceStation</w:t>
      </w:r>
      <w:r w:rsidRPr="00445898">
        <w:t xml:space="preserve"> speci</w:t>
      </w:r>
      <w:r w:rsidR="009E3D57">
        <w:t>fi</w:t>
      </w:r>
      <w:r w:rsidRPr="00445898">
        <w:t xml:space="preserve">es the station to which the output of </w:t>
      </w:r>
      <w:r w:rsidRPr="00445898">
        <w:rPr>
          <w:i/>
        </w:rPr>
        <w:t>trace</w:t>
      </w:r>
      <w:r w:rsidRPr="00445898">
        <w:t xml:space="preserve"> should be con</w:t>
      </w:r>
      <w:r w:rsidR="009E3D57">
        <w:t>fi</w:t>
      </w:r>
      <w:r w:rsidRPr="00445898">
        <w:t xml:space="preserve">ned. This means that the environment variable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t xml:space="preserve"> (Section </w:t>
      </w:r>
      <w:r w:rsidRPr="00445898">
        <w:fldChar w:fldCharType="begin"/>
      </w:r>
      <w:r w:rsidRPr="00445898">
        <w:instrText xml:space="preserve"> REF _Ref504552863 \r \h </w:instrText>
      </w:r>
      <w:r w:rsidRPr="00445898">
        <w:fldChar w:fldCharType="separate"/>
      </w:r>
      <w:r w:rsidR="00B14386">
        <w:t>4.1.3</w:t>
      </w:r>
      <w:r w:rsidRPr="00445898">
        <w:fldChar w:fldCharType="end"/>
      </w:r>
      <w:r w:rsidRPr="00445898">
        <w:t xml:space="preserve">) must point to the indicated station at the time when </w:t>
      </w:r>
      <w:r w:rsidRPr="00445898">
        <w:rPr>
          <w:i/>
        </w:rPr>
        <w:t>trace</w:t>
      </w:r>
      <w:r w:rsidRPr="00445898">
        <w:t xml:space="preserve"> is invoked. Multiple calls to the function add stations to the tracing pool. This way it is possible to trace an arbitrary subset of the network. By calling </w:t>
      </w:r>
      <w:r w:rsidRPr="00445898">
        <w:rPr>
          <w:i/>
        </w:rPr>
        <w:t>settraceStation</w:t>
      </w:r>
      <w:r w:rsidRPr="00445898">
        <w:t xml:space="preserve"> with </w:t>
      </w:r>
      <w:r w:rsidRPr="00445898">
        <w:rPr>
          <w:i/>
        </w:rPr>
        <w:t>ANY</w:t>
      </w:r>
      <w:r w:rsidRPr="00445898">
        <w:t xml:space="preserve"> as the argument, </w:t>
      </w:r>
      <w:r w:rsidR="00484C27" w:rsidRPr="00445898">
        <w:t>we</w:t>
      </w:r>
      <w:r w:rsidRPr="00445898">
        <w:t xml:space="preserve"> revert to the default case of tracing all stations.</w:t>
      </w:r>
    </w:p>
    <w:p w:rsidR="0070490F" w:rsidRPr="00445898" w:rsidRDefault="0070490F" w:rsidP="0070490F">
      <w:pPr>
        <w:pStyle w:val="firstparagraph"/>
      </w:pPr>
      <w:r w:rsidRPr="00445898">
        <w:t xml:space="preserve">Notably, the </w:t>
      </w:r>
      <w:r w:rsidRPr="00445898">
        <w:rPr>
          <w:i/>
        </w:rPr>
        <w:t>–t</w:t>
      </w:r>
      <w:r w:rsidRPr="00445898">
        <w:t xml:space="preserve"> program call argument (Section </w:t>
      </w:r>
      <w:r w:rsidR="00E94B3C" w:rsidRPr="00445898">
        <w:fldChar w:fldCharType="begin"/>
      </w:r>
      <w:r w:rsidR="00E94B3C" w:rsidRPr="00445898">
        <w:instrText xml:space="preserve"> REF _Ref511764631 \r \h </w:instrText>
      </w:r>
      <w:r w:rsidR="00E94B3C" w:rsidRPr="00445898">
        <w:fldChar w:fldCharType="separate"/>
      </w:r>
      <w:r w:rsidR="00B14386">
        <w:t>B.6</w:t>
      </w:r>
      <w:r w:rsidR="00E94B3C" w:rsidRPr="00445898">
        <w:fldChar w:fldCharType="end"/>
      </w:r>
      <w:r w:rsidRPr="00445898">
        <w:t>) is interpreted after the network has been built (Section </w:t>
      </w:r>
      <w:r w:rsidRPr="00445898">
        <w:fldChar w:fldCharType="begin"/>
      </w:r>
      <w:r w:rsidRPr="00445898">
        <w:instrText xml:space="preserve"> REF _Ref506061716 \r \h </w:instrText>
      </w:r>
      <w:r w:rsidRPr="00445898">
        <w:fldChar w:fldCharType="separate"/>
      </w:r>
      <w:r w:rsidR="00B14386">
        <w:t>5.1.8</w:t>
      </w:r>
      <w:r w:rsidRPr="00445898">
        <w:fldChar w:fldCharType="end"/>
      </w:r>
      <w:r w:rsidRPr="00445898">
        <w:t>)</w:t>
      </w:r>
      <w:r w:rsidR="00484C27" w:rsidRPr="00445898">
        <w:t>,</w:t>
      </w:r>
      <w:r w:rsidRPr="00445898">
        <w:t xml:space="preserve"> and thus overrides any </w:t>
      </w:r>
      <w:r w:rsidRPr="00445898">
        <w:rPr>
          <w:i/>
        </w:rPr>
        <w:t>settraceTime</w:t>
      </w:r>
      <w:r w:rsidRPr="00445898">
        <w:t xml:space="preserve"> and </w:t>
      </w:r>
      <w:r w:rsidRPr="00445898">
        <w:rPr>
          <w:i/>
        </w:rPr>
        <w:t>settraceStation</w:t>
      </w:r>
      <w:r w:rsidRPr="00445898">
        <w:t xml:space="preserve"> calls possibly made from the </w:t>
      </w:r>
      <w:r w:rsidR="009E3D57">
        <w:t>fi</w:t>
      </w:r>
      <w:r w:rsidRPr="00445898">
        <w:t xml:space="preserve">rst state of </w:t>
      </w:r>
      <w:r w:rsidRPr="00445898">
        <w:rPr>
          <w:i/>
        </w:rPr>
        <w:t>Root</w:t>
      </w:r>
      <w:r w:rsidRPr="00445898">
        <w:t>.</w:t>
      </w:r>
      <w:r w:rsidR="004E5E49" w:rsidRPr="004E5E49">
        <w:t xml:space="preserve"> </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This postponement in the processing of </w:t>
      </w:r>
      <w:r w:rsidRPr="00445898">
        <w:rPr>
          <w:i/>
        </w:rPr>
        <w:t>–t</w:t>
      </w:r>
      <w:r w:rsidRPr="00445898">
        <w:t xml:space="preserve"> is required</w:t>
      </w:r>
      <w:r w:rsidR="009139D1">
        <w:t>,</w:t>
      </w:r>
      <w:r w:rsidRPr="00445898">
        <w:t xml:space="preserve"> because the interpretation of an </w:t>
      </w:r>
      <w:r w:rsidRPr="00445898">
        <w:rPr>
          <w:i/>
        </w:rPr>
        <w:t>ETU</w:t>
      </w:r>
      <w:r w:rsidRPr="00445898">
        <w:t xml:space="preserve"> value (e.g., used as a time bound) can only be meaningful after the </w:t>
      </w:r>
      <w:r w:rsidRPr="00445898">
        <w:rPr>
          <w:i/>
        </w:rPr>
        <w:t>ETU</w:t>
      </w:r>
      <w:r w:rsidRPr="00445898">
        <w:t xml:space="preserve"> has been de</w:t>
      </w:r>
      <w:r w:rsidR="009E3D57">
        <w:t>fi</w:t>
      </w:r>
      <w:r w:rsidRPr="00445898">
        <w:t>ned by the program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 xml:space="preserve">). The </w:t>
      </w:r>
      <w:r w:rsidRPr="00445898">
        <w:rPr>
          <w:i/>
        </w:rPr>
        <w:t>–t</w:t>
      </w:r>
      <w:r w:rsidRPr="00445898">
        <w:t xml:space="preserve"> argument, if it appears on the program call line, e</w:t>
      </w:r>
      <w:r w:rsidR="009E3D57">
        <w:t>ff</w:t>
      </w:r>
      <w:r w:rsidRPr="00445898">
        <w:t>ectively cancels the e</w:t>
      </w:r>
      <w:r w:rsidR="009E3D57">
        <w:t>ff</w:t>
      </w:r>
      <w:r w:rsidRPr="00445898">
        <w:t xml:space="preserve">ect of all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and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t xml:space="preserve"> calls issued in the </w:t>
      </w:r>
      <w:r w:rsidR="009E3D57">
        <w:t>fi</w:t>
      </w:r>
      <w:r w:rsidRPr="00445898">
        <w:t xml:space="preserve">rst state of </w:t>
      </w:r>
      <w:r w:rsidRPr="00445898">
        <w:rPr>
          <w:i/>
        </w:rPr>
        <w:t>Root</w:t>
      </w:r>
      <w:r w:rsidRPr="00445898">
        <w:t>. However, any calls to those functions issued later (after the network has been built)</w:t>
      </w:r>
      <w:r w:rsidR="009139D1" w:rsidRPr="009139D1">
        <w:rPr>
          <w:rStyle w:val="FootnoteReference"/>
        </w:rPr>
        <w:t xml:space="preserve"> </w:t>
      </w:r>
      <w:r w:rsidR="009139D1">
        <w:rPr>
          <w:rStyle w:val="FootnoteReference"/>
        </w:rPr>
        <w:footnoteReference w:id="103"/>
      </w:r>
      <w:r w:rsidRPr="00445898">
        <w:t xml:space="preserve"> will override the e</w:t>
      </w:r>
      <w:r w:rsidR="009E3D57">
        <w:t>ff</w:t>
      </w:r>
      <w:r w:rsidRPr="00445898">
        <w:t xml:space="preserve">ects of </w:t>
      </w:r>
      <w:r w:rsidRPr="00445898">
        <w:rPr>
          <w:i/>
        </w:rPr>
        <w:t>–t</w:t>
      </w:r>
      <w:r w:rsidRPr="00445898">
        <w:t>.</w:t>
      </w:r>
    </w:p>
    <w:p w:rsidR="0070490F" w:rsidRPr="00445898" w:rsidRDefault="0070490F" w:rsidP="0070490F">
      <w:pPr>
        <w:pStyle w:val="firstparagraph"/>
      </w:pPr>
      <w:r w:rsidRPr="00445898">
        <w:t xml:space="preserve">By the same token, a sensible </w:t>
      </w:r>
      <w:r w:rsidRPr="00445898">
        <w:rPr>
          <w:i/>
        </w:rPr>
        <w:t>settraceTime</w:t>
      </w:r>
      <w:r w:rsidRPr="00445898">
        <w:t xml:space="preserve"> call with </w:t>
      </w:r>
      <w:r w:rsidRPr="00445898">
        <w:rPr>
          <w:i/>
        </w:rPr>
        <w:t>ETU</w:t>
      </w:r>
      <w:r w:rsidRPr="00445898">
        <w:t xml:space="preserve"> arguments can only be made after the </w:t>
      </w:r>
      <w:r w:rsidRPr="00445898">
        <w:rPr>
          <w:i/>
        </w:rPr>
        <w:t>ETU</w:t>
      </w:r>
      <w:r w:rsidRPr="00445898">
        <w:t xml:space="preserve"> has been set. Otherwise, the function will transform the speci</w:t>
      </w:r>
      <w:r w:rsidR="009E3D57">
        <w:t>fi</w:t>
      </w:r>
      <w:r w:rsidRPr="00445898">
        <w:t xml:space="preserve">ed values into </w:t>
      </w:r>
      <w:r w:rsidRPr="00445898">
        <w:rPr>
          <w:i/>
        </w:rPr>
        <w:t>TIME</w:t>
      </w:r>
      <w:r w:rsidRPr="00445898">
        <w:t xml:space="preserve"> using the default setting of </w:t>
      </w:r>
      <m:oMath>
        <m:r>
          <w:rPr>
            <w:rFonts w:ascii="Cambria Math" w:hAnsi="Cambria Math"/>
          </w:rPr>
          <m:t>1</m:t>
        </m:r>
      </m:oMath>
      <w:r w:rsidRPr="00445898">
        <w:t xml:space="preserve"> </w:t>
      </w:r>
      <w:r w:rsidRPr="00445898">
        <w:rPr>
          <w:i/>
        </w:rPr>
        <w:t>ITU</w:t>
      </w:r>
      <w:r w:rsidRPr="00445898">
        <w:t xml:space="preserve"> = </w:t>
      </w:r>
      <m:oMath>
        <m:r>
          <w:rPr>
            <w:rFonts w:ascii="Cambria Math" w:hAnsi="Cambria Math"/>
          </w:rPr>
          <m:t>1</m:t>
        </m:r>
      </m:oMath>
      <w:r w:rsidRPr="00445898">
        <w:t xml:space="preserve"> </w:t>
      </w:r>
      <w:r w:rsidRPr="00445898">
        <w:rPr>
          <w:i/>
        </w:rPr>
        <w:t>ETU</w:t>
      </w:r>
      <w:r w:rsidRPr="00445898">
        <w:t>.</w:t>
      </w:r>
    </w:p>
    <w:p w:rsidR="00B81848" w:rsidRPr="00445898" w:rsidRDefault="0070490F" w:rsidP="0070490F">
      <w:pPr>
        <w:pStyle w:val="firstparagraph"/>
      </w:pPr>
      <w:r w:rsidRPr="00445898">
        <w:lastRenderedPageBreak/>
        <w:t xml:space="preserve">The user can easily take advantage of the restriction mechanism for </w:t>
      </w:r>
      <w:r w:rsidRPr="00445898">
        <w:rPr>
          <w:i/>
        </w:rPr>
        <w:t>trace</w:t>
      </w:r>
      <w:r w:rsidRPr="00445898">
        <w:t xml:space="preserve"> in his/her own d</w:t>
      </w:r>
      <w:r w:rsidR="009139D1">
        <w:t xml:space="preserve">ebugging code. The global macro </w:t>
      </w:r>
      <w:r w:rsidRPr="00445898">
        <w:rPr>
          <w:i/>
        </w:rPr>
        <w:t>Tracing</w:t>
      </w:r>
      <w:r w:rsidR="009139D1">
        <w:t xml:space="preserve">, </w:t>
      </w:r>
      <w:r w:rsidRPr="00445898">
        <w:t xml:space="preserve">with the properties of a </w:t>
      </w:r>
      <w:r w:rsidRPr="00445898">
        <w:rPr>
          <w:i/>
        </w:rPr>
        <w:t>Boolean</w:t>
      </w:r>
      <w:r w:rsidRPr="00445898">
        <w:t xml:space="preserve"> variable</w:t>
      </w:r>
      <w:r w:rsidR="009139D1">
        <w:t>,</w:t>
      </w:r>
      <w:r w:rsidRPr="00445898">
        <w:t xml:space="preserve"> </w:t>
      </w:r>
      <w:r w:rsidR="009139D1">
        <w:t>produces</w:t>
      </w:r>
      <w:r w:rsidRPr="00445898">
        <w:t xml:space="preserve"> </w:t>
      </w:r>
      <w:r w:rsidRPr="00445898">
        <w:rPr>
          <w:i/>
        </w:rPr>
        <w:t>YES</w:t>
      </w:r>
      <w:r w:rsidRPr="00445898">
        <w:t xml:space="preserve">, if </w:t>
      </w:r>
      <w:r w:rsidRPr="00445898">
        <w:rPr>
          <w:i/>
        </w:rPr>
        <w:t>trace</w:t>
      </w:r>
      <w:r w:rsidRPr="00445898">
        <w:t xml:space="preserve"> would be active in the present context, and </w:t>
      </w:r>
      <w:r w:rsidRPr="00445898">
        <w:rPr>
          <w:i/>
        </w:rPr>
        <w:t>NO</w:t>
      </w:r>
      <w:r w:rsidRPr="00445898">
        <w:t xml:space="preserve"> otherwise.</w:t>
      </w:r>
    </w:p>
    <w:p w:rsidR="000B4973" w:rsidRPr="00445898" w:rsidRDefault="000B4973" w:rsidP="00552A98">
      <w:pPr>
        <w:pStyle w:val="Heading2"/>
        <w:numPr>
          <w:ilvl w:val="1"/>
          <w:numId w:val="5"/>
        </w:numPr>
        <w:rPr>
          <w:lang w:val="en-US"/>
        </w:rPr>
      </w:pPr>
      <w:bookmarkStart w:id="632" w:name="_Ref510988957"/>
      <w:bookmarkStart w:id="633" w:name="_Toc529212962"/>
      <w:r w:rsidRPr="00445898">
        <w:rPr>
          <w:lang w:val="en-US"/>
        </w:rPr>
        <w:t>Simulator-level tracing</w:t>
      </w:r>
      <w:bookmarkEnd w:id="632"/>
      <w:bookmarkEnd w:id="633"/>
    </w:p>
    <w:p w:rsidR="000B4973" w:rsidRPr="00445898" w:rsidRDefault="000B4973" w:rsidP="000B4973">
      <w:pPr>
        <w:pStyle w:val="firstparagraph"/>
      </w:pPr>
      <w:r w:rsidRPr="00445898">
        <w:t>In addition to explicit tracing described in Section </w:t>
      </w:r>
      <w:r w:rsidRPr="00445898">
        <w:fldChar w:fldCharType="begin"/>
      </w:r>
      <w:r w:rsidRPr="00445898">
        <w:instrText xml:space="preserve"> REF _Ref510807213 \r \h </w:instrText>
      </w:r>
      <w:r w:rsidRPr="00445898">
        <w:fldChar w:fldCharType="separate"/>
      </w:r>
      <w:r w:rsidR="00B14386">
        <w:t>11.1</w:t>
      </w:r>
      <w:r w:rsidRPr="00445898">
        <w:fldChar w:fldCharType="end"/>
      </w:r>
      <w:r w:rsidRPr="00445898">
        <w:t xml:space="preserve">, SMURPH has a built-in mechanism for dumping the sequence of process states traversed by the simulator during its execution to the output </w:t>
      </w:r>
      <w:r w:rsidR="009E3D57">
        <w:t>fi</w:t>
      </w:r>
      <w:r w:rsidRPr="00445898">
        <w:t xml:space="preserve">le. This feature is only available when the program has been compiled with </w:t>
      </w:r>
      <w:r w:rsidRPr="00445898">
        <w:rPr>
          <w:i/>
        </w:rPr>
        <w:t>–g</w:t>
      </w:r>
      <w:r w:rsidRPr="00445898">
        <w:t xml:space="preserve"> or </w:t>
      </w:r>
      <w:r w:rsidRPr="00445898">
        <w:rPr>
          <w:i/>
        </w:rPr>
        <w:t>–G</w:t>
      </w:r>
      <w:r w:rsidRPr="00445898">
        <w:t xml:space="preserve"> (see 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w:t>
      </w:r>
    </w:p>
    <w:p w:rsidR="000B4973" w:rsidRPr="00445898" w:rsidRDefault="000B4973" w:rsidP="000B4973">
      <w:pPr>
        <w:pStyle w:val="firstparagraph"/>
      </w:pPr>
      <w:r w:rsidRPr="00445898">
        <w:t xml:space="preserve">One way of switching on the state dumping is to use the </w:t>
      </w:r>
      <w:r w:rsidRPr="00445898">
        <w:rPr>
          <w:i/>
        </w:rPr>
        <w:t>–T</w:t>
      </w:r>
      <w:r w:rsidRPr="00445898">
        <w:t xml:space="preserve"> program call argument (Section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 xml:space="preserve">). Its role is similar to </w:t>
      </w:r>
      <w:r w:rsidRPr="00445898">
        <w:rPr>
          <w:i/>
        </w:rPr>
        <w:t>–t</w:t>
      </w:r>
      <w:r w:rsidRPr="00445898">
        <w:t xml:space="preserve"> (which controls the user-level tracing, Section </w:t>
      </w:r>
      <w:r w:rsidRPr="00445898">
        <w:fldChar w:fldCharType="begin"/>
      </w:r>
      <w:r w:rsidRPr="00445898">
        <w:instrText xml:space="preserve"> REF _Ref510807213 \r \h </w:instrText>
      </w:r>
      <w:r w:rsidRPr="00445898">
        <w:fldChar w:fldCharType="separate"/>
      </w:r>
      <w:r w:rsidR="00B14386">
        <w:t>11.1</w:t>
      </w:r>
      <w:r w:rsidRPr="00445898">
        <w:fldChar w:fldCharType="end"/>
      </w:r>
      <w:r w:rsidRPr="00445898">
        <w:t>), except that the simulator-level tracing</w:t>
      </w:r>
      <w:r w:rsidR="0067757A">
        <w:fldChar w:fldCharType="begin"/>
      </w:r>
      <w:r w:rsidR="0067757A">
        <w:instrText xml:space="preserve"> XE "</w:instrText>
      </w:r>
      <w:r w:rsidR="0067757A" w:rsidRPr="00C34807">
        <w:instrText>tracing:</w:instrText>
      </w:r>
      <w:r w:rsidR="0067757A" w:rsidRPr="00C34807">
        <w:rPr>
          <w:lang w:val="pl-PL"/>
        </w:rPr>
        <w:instrText>simulator level</w:instrText>
      </w:r>
      <w:r w:rsidR="0067757A">
        <w:instrText xml:space="preserve">" </w:instrText>
      </w:r>
      <w:r w:rsidR="0067757A">
        <w:fldChar w:fldCharType="end"/>
      </w:r>
      <w:r w:rsidRPr="00445898">
        <w:t xml:space="preserve"> is disabled by default. The options available with </w:t>
      </w:r>
      <w:r w:rsidRPr="00445898">
        <w:rPr>
          <w:i/>
        </w:rPr>
        <w:t>–T</w:t>
      </w:r>
      <w:r w:rsidRPr="00445898">
        <w:t xml:space="preserve"> can also be selected dynamically from the program, by invoking functions from this list:</w:t>
      </w:r>
    </w:p>
    <w:p w:rsidR="000B4973" w:rsidRPr="00445898" w:rsidRDefault="000B4973" w:rsidP="000B4973">
      <w:pPr>
        <w:pStyle w:val="firstparagraph"/>
        <w:spacing w:after="0"/>
        <w:ind w:firstLine="720"/>
        <w:rPr>
          <w:i/>
        </w:rPr>
      </w:pPr>
      <w:r w:rsidRPr="00445898">
        <w:rPr>
          <w:i/>
        </w:rPr>
        <w:t>void setTraceFlags</w:t>
      </w:r>
      <w:r w:rsidR="00037D2C">
        <w:rPr>
          <w:i/>
        </w:rPr>
        <w:fldChar w:fldCharType="begin"/>
      </w:r>
      <w:r w:rsidR="00037D2C">
        <w:instrText xml:space="preserve"> XE "</w:instrText>
      </w:r>
      <w:r w:rsidR="00037D2C" w:rsidRPr="007943B0">
        <w:rPr>
          <w:i/>
        </w:rPr>
        <w:instrText>setTraceFlags</w:instrText>
      </w:r>
      <w:r w:rsidR="00037D2C">
        <w:instrText xml:space="preserve">" </w:instrText>
      </w:r>
      <w:r w:rsidR="00037D2C">
        <w:rPr>
          <w:i/>
        </w:rPr>
        <w:fldChar w:fldCharType="end"/>
      </w:r>
      <w:r w:rsidRPr="00445898">
        <w:rPr>
          <w:i/>
        </w:rPr>
        <w:t xml:space="preserve"> (Boolean full);</w:t>
      </w:r>
    </w:p>
    <w:p w:rsidR="000B4973" w:rsidRPr="00445898" w:rsidRDefault="000B4973" w:rsidP="000B4973">
      <w:pPr>
        <w:pStyle w:val="firstparagraph"/>
        <w:spacing w:after="0"/>
        <w:ind w:firstLine="720"/>
        <w:rPr>
          <w:i/>
        </w:rPr>
      </w:pPr>
      <w:r w:rsidRPr="00445898">
        <w:rPr>
          <w:i/>
        </w:rPr>
        <w:t>void 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rPr>
          <w:i/>
        </w:rPr>
        <w:t xml:space="preserve"> (TIME begin, TIME end = TIME_inf);</w:t>
      </w:r>
    </w:p>
    <w:p w:rsidR="000B4973" w:rsidRPr="00445898" w:rsidRDefault="000B4973" w:rsidP="000B4973">
      <w:pPr>
        <w:pStyle w:val="firstparagraph"/>
        <w:spacing w:after="0"/>
        <w:ind w:firstLine="720"/>
        <w:rPr>
          <w:i/>
        </w:rPr>
      </w:pPr>
      <w:r w:rsidRPr="00445898">
        <w:rPr>
          <w:i/>
        </w:rPr>
        <w:t>void setTraceTime (double begin, double end = Time_inf</w:t>
      </w:r>
      <w:r w:rsidR="007306AA">
        <w:rPr>
          <w:i/>
        </w:rPr>
        <w:fldChar w:fldCharType="begin"/>
      </w:r>
      <w:r w:rsidR="007306AA">
        <w:instrText xml:space="preserve"> XE "</w:instrText>
      </w:r>
      <w:r w:rsidR="007306AA" w:rsidRPr="00767BA8">
        <w:rPr>
          <w:i/>
        </w:rPr>
        <w:instrText>Time_inf</w:instrText>
      </w:r>
      <w:r w:rsidR="007306AA">
        <w:instrText xml:space="preserve">" </w:instrText>
      </w:r>
      <w:r w:rsidR="007306AA">
        <w:rPr>
          <w:i/>
        </w:rPr>
        <w:fldChar w:fldCharType="end"/>
      </w:r>
      <w:r w:rsidRPr="00445898">
        <w:rPr>
          <w:i/>
        </w:rPr>
        <w:t>);</w:t>
      </w:r>
    </w:p>
    <w:p w:rsidR="000B4973" w:rsidRPr="00445898" w:rsidRDefault="000B4973" w:rsidP="000B4973">
      <w:pPr>
        <w:pStyle w:val="firstparagraph"/>
        <w:ind w:firstLine="720"/>
        <w:rPr>
          <w:i/>
        </w:rPr>
      </w:pPr>
      <w:r w:rsidRPr="00445898">
        <w:rPr>
          <w:i/>
        </w:rPr>
        <w:t>void 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Pr="00445898">
        <w:rPr>
          <w:i/>
        </w:rPr>
        <w:t xml:space="preserve"> (Long s);</w:t>
      </w:r>
    </w:p>
    <w:p w:rsidR="000B4973" w:rsidRPr="00445898" w:rsidRDefault="007171BA" w:rsidP="000B4973">
      <w:pPr>
        <w:pStyle w:val="firstparagraph"/>
      </w:pPr>
      <w:r>
        <w:t>They look similar to the user-level tracing functions from Section </w:t>
      </w:r>
      <w:r>
        <w:fldChar w:fldCharType="begin"/>
      </w:r>
      <w:r>
        <w:instrText xml:space="preserve"> REF _Ref510807213 \r \h </w:instrText>
      </w:r>
      <w:r>
        <w:fldChar w:fldCharType="separate"/>
      </w:r>
      <w:r w:rsidR="00B14386">
        <w:t>11.1</w:t>
      </w:r>
      <w:r>
        <w:fldChar w:fldCharType="end"/>
      </w:r>
      <w:r>
        <w:t xml:space="preserve"> (their names differ on the case of the “t” in “trace”). </w:t>
      </w:r>
      <w:r w:rsidR="000B4973" w:rsidRPr="00445898">
        <w:t xml:space="preserve">For the </w:t>
      </w:r>
      <w:r w:rsidR="009E3D57">
        <w:t>fi</w:t>
      </w:r>
      <w:r w:rsidR="000B4973" w:rsidRPr="00445898">
        <w:t xml:space="preserve">rst function, if </w:t>
      </w:r>
      <w:r w:rsidR="000B4973" w:rsidRPr="00445898">
        <w:rPr>
          <w:i/>
        </w:rPr>
        <w:t>full</w:t>
      </w:r>
      <w:r w:rsidR="000B4973" w:rsidRPr="00445898">
        <w:t xml:space="preserve"> is </w:t>
      </w:r>
      <w:r w:rsidR="000B4973" w:rsidRPr="00445898">
        <w:rPr>
          <w:i/>
        </w:rPr>
        <w:t>YES</w:t>
      </w:r>
      <w:r w:rsidR="000B4973" w:rsidRPr="00445898">
        <w:t>, it selects the “full” version of state dumps, as described below. The remaining functions restrict the tracing context in the same way as for the corresponding user-level functions discussed in Section </w:t>
      </w:r>
      <w:r w:rsidR="000B4973" w:rsidRPr="00445898">
        <w:fldChar w:fldCharType="begin"/>
      </w:r>
      <w:r w:rsidR="000B4973" w:rsidRPr="00445898">
        <w:instrText xml:space="preserve"> REF _Ref510807213 \r \h </w:instrText>
      </w:r>
      <w:r w:rsidR="000B4973" w:rsidRPr="00445898">
        <w:fldChar w:fldCharType="separate"/>
      </w:r>
      <w:r w:rsidR="00B14386">
        <w:t>11.1</w:t>
      </w:r>
      <w:r w:rsidR="000B4973" w:rsidRPr="00445898">
        <w:fldChar w:fldCharType="end"/>
      </w:r>
      <w:r w:rsidR="000B4973" w:rsidRPr="00445898">
        <w:t>.</w:t>
      </w:r>
    </w:p>
    <w:p w:rsidR="000B4973" w:rsidRPr="00445898" w:rsidRDefault="000B4973" w:rsidP="000B4973">
      <w:pPr>
        <w:pStyle w:val="firstparagraph"/>
      </w:pPr>
      <w:r w:rsidRPr="00445898">
        <w:t xml:space="preserve">Any episode of a process being awakened that falls into the </w:t>
      </w:r>
      <w:r w:rsidR="007171BA">
        <w:t>range</w:t>
      </w:r>
      <w:r w:rsidRPr="00445898">
        <w:t xml:space="preserve"> of the tracing parameters (in terms of time and station context) results in one line written to the output </w:t>
      </w:r>
      <w:r w:rsidR="009E3D57">
        <w:t>fi</w:t>
      </w:r>
      <w:r w:rsidRPr="00445898">
        <w:t>le. That line is produced before the awakened process gains control and includes the following items:</w:t>
      </w:r>
    </w:p>
    <w:p w:rsidR="000B4973" w:rsidRPr="00445898" w:rsidRDefault="000B4973" w:rsidP="00552A98">
      <w:pPr>
        <w:pStyle w:val="firstparagraph"/>
        <w:numPr>
          <w:ilvl w:val="0"/>
          <w:numId w:val="58"/>
        </w:numPr>
      </w:pPr>
      <w:r w:rsidRPr="00445898">
        <w:t>the current simulated time</w:t>
      </w:r>
    </w:p>
    <w:p w:rsidR="000B4973" w:rsidRPr="00445898" w:rsidRDefault="000B4973" w:rsidP="00552A98">
      <w:pPr>
        <w:pStyle w:val="firstparagraph"/>
        <w:numPr>
          <w:ilvl w:val="0"/>
          <w:numId w:val="58"/>
        </w:numPr>
      </w:pPr>
      <w:r w:rsidRPr="00445898">
        <w:t xml:space="preserve">the type name and the </w:t>
      </w:r>
      <w:r w:rsidRPr="00445898">
        <w:rPr>
          <w:i/>
        </w:rPr>
        <w:t>Id</w:t>
      </w:r>
      <w:r w:rsidRPr="00445898">
        <w:t xml:space="preserve"> of the </w:t>
      </w:r>
      <w:r w:rsidRPr="00445898">
        <w:rPr>
          <w:i/>
        </w:rPr>
        <w:t>AI</w:t>
      </w:r>
      <w:r w:rsidRPr="00445898">
        <w:t xml:space="preserve"> generating the event</w:t>
      </w:r>
    </w:p>
    <w:p w:rsidR="000B4973" w:rsidRPr="00445898" w:rsidRDefault="000B4973" w:rsidP="00552A98">
      <w:pPr>
        <w:pStyle w:val="firstparagraph"/>
        <w:numPr>
          <w:ilvl w:val="0"/>
          <w:numId w:val="58"/>
        </w:numPr>
      </w:pPr>
      <w:r w:rsidRPr="00445898">
        <w:t>the event identi</w:t>
      </w:r>
      <w:r w:rsidR="009E3D57">
        <w:t>fi</w:t>
      </w:r>
      <w:r w:rsidRPr="00445898">
        <w:t xml:space="preserve">er (in the </w:t>
      </w:r>
      <w:r w:rsidRPr="00445898">
        <w:rPr>
          <w:i/>
        </w:rPr>
        <w:t>AI</w:t>
      </w:r>
      <w:r w:rsidRPr="00445898">
        <w:t>-speci</w:t>
      </w:r>
      <w:r w:rsidR="009E3D57">
        <w:t>fi</w:t>
      </w:r>
      <w:r w:rsidRPr="00445898">
        <w:t>c format, see Section </w:t>
      </w:r>
      <w:r w:rsidR="00CE6721" w:rsidRPr="00445898">
        <w:fldChar w:fldCharType="begin"/>
      </w:r>
      <w:r w:rsidR="00CE6721" w:rsidRPr="00445898">
        <w:instrText xml:space="preserve"> REF _Ref511061340 \r \h </w:instrText>
      </w:r>
      <w:r w:rsidR="00CE6721" w:rsidRPr="00445898">
        <w:fldChar w:fldCharType="separate"/>
      </w:r>
      <w:r w:rsidR="00B14386">
        <w:t>12.5</w:t>
      </w:r>
      <w:r w:rsidR="00CE6721" w:rsidRPr="00445898">
        <w:fldChar w:fldCharType="end"/>
      </w:r>
      <w:r w:rsidRPr="00445898">
        <w:t>)</w:t>
      </w:r>
    </w:p>
    <w:p w:rsidR="000B4973" w:rsidRPr="00445898" w:rsidRDefault="000B4973" w:rsidP="00552A98">
      <w:pPr>
        <w:pStyle w:val="firstparagraph"/>
        <w:numPr>
          <w:ilvl w:val="0"/>
          <w:numId w:val="58"/>
        </w:numPr>
      </w:pPr>
      <w:r w:rsidRPr="00445898">
        <w:t xml:space="preserve">the station </w:t>
      </w:r>
      <w:r w:rsidRPr="00445898">
        <w:rPr>
          <w:i/>
        </w:rPr>
        <w:t>Id</w:t>
      </w:r>
    </w:p>
    <w:p w:rsidR="000B4973" w:rsidRPr="00445898" w:rsidRDefault="000B4973" w:rsidP="00552A98">
      <w:pPr>
        <w:pStyle w:val="firstparagraph"/>
        <w:numPr>
          <w:ilvl w:val="0"/>
          <w:numId w:val="58"/>
        </w:numPr>
      </w:pPr>
      <w:r w:rsidRPr="00445898">
        <w:t>the output name of the process (Sections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xml:space="preserve">, </w:t>
      </w:r>
      <w:r w:rsidRPr="00445898">
        <w:fldChar w:fldCharType="begin"/>
      </w:r>
      <w:r w:rsidRPr="00445898">
        <w:instrText xml:space="preserve"> REF _Ref505549050 \r \h </w:instrText>
      </w:r>
      <w:r w:rsidRPr="00445898">
        <w:fldChar w:fldCharType="separate"/>
      </w:r>
      <w:r w:rsidR="00B14386">
        <w:t>5.1.3</w:t>
      </w:r>
      <w:r w:rsidRPr="00445898">
        <w:fldChar w:fldCharType="end"/>
      </w:r>
      <w:r w:rsidRPr="00445898">
        <w:t>)</w:t>
      </w:r>
    </w:p>
    <w:p w:rsidR="000B4973" w:rsidRPr="00445898" w:rsidRDefault="000B4973" w:rsidP="00552A98">
      <w:pPr>
        <w:pStyle w:val="firstparagraph"/>
        <w:numPr>
          <w:ilvl w:val="0"/>
          <w:numId w:val="58"/>
        </w:numPr>
      </w:pPr>
      <w:r w:rsidRPr="00445898">
        <w:t>the identi</w:t>
      </w:r>
      <w:r w:rsidR="009E3D57">
        <w:t>fi</w:t>
      </w:r>
      <w:r w:rsidRPr="00445898">
        <w:t>er of the state to be assumed by the process</w:t>
      </w:r>
    </w:p>
    <w:p w:rsidR="000B4973" w:rsidRPr="00445898" w:rsidRDefault="000B4973" w:rsidP="000B4973">
      <w:pPr>
        <w:pStyle w:val="firstparagraph"/>
      </w:pPr>
      <w:r w:rsidRPr="00445898">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445898">
        <w:t xml:space="preserve"> exposures of the </w:t>
      </w:r>
      <w:r w:rsidRPr="00445898">
        <w:rPr>
          <w:i/>
        </w:rPr>
        <w:t>Link</w:t>
      </w:r>
      <w:r w:rsidR="00996483">
        <w:fldChar w:fldCharType="begin"/>
      </w:r>
      <w:r w:rsidR="00996483">
        <w:instrText xml:space="preserve"> XE "</w:instrText>
      </w:r>
      <w:r w:rsidR="00996483" w:rsidRPr="00996483">
        <w:rPr>
          <w:i/>
        </w:rPr>
        <w:instrText>Link</w:instrText>
      </w:r>
      <w:r w:rsidR="00996483">
        <w:rPr>
          <w:i/>
        </w:rPr>
        <w:instrText>:</w:instrText>
      </w:r>
      <w:r w:rsidR="00996483" w:rsidRPr="00996483">
        <w:instrText>dump</w:instrText>
      </w:r>
      <w:r w:rsidR="00996483">
        <w:instrText xml:space="preserve">" </w:instrText>
      </w:r>
      <w:r w:rsidR="00996483">
        <w:fldChar w:fldCharType="end"/>
      </w:r>
      <w:r w:rsidRPr="00445898">
        <w:t xml:space="preserve"> (Section </w:t>
      </w:r>
      <w:r w:rsidR="00CE6721" w:rsidRPr="00445898">
        <w:fldChar w:fldCharType="begin"/>
      </w:r>
      <w:r w:rsidR="00CE6721" w:rsidRPr="00445898">
        <w:instrText xml:space="preserve"> REF _Ref512508736 \r \h </w:instrText>
      </w:r>
      <w:r w:rsidR="00CE6721" w:rsidRPr="00445898">
        <w:fldChar w:fldCharType="separate"/>
      </w:r>
      <w:r w:rsidR="00B14386">
        <w:t>12.5.6</w:t>
      </w:r>
      <w:r w:rsidR="00CE6721" w:rsidRPr="00445898">
        <w:fldChar w:fldCharType="end"/>
      </w:r>
      <w:r w:rsidRPr="00445898">
        <w:t xml:space="preserve">) and </w:t>
      </w:r>
      <w:r w:rsidRPr="00445898">
        <w:rPr>
          <w:i/>
        </w:rPr>
        <w:t>RFChannel</w:t>
      </w:r>
      <w:r w:rsidR="00C67C9E">
        <w:rPr>
          <w:i/>
        </w:rPr>
        <w:fldChar w:fldCharType="begin"/>
      </w:r>
      <w:r w:rsidR="00C67C9E">
        <w:instrText xml:space="preserve"> XE "</w:instrText>
      </w:r>
      <w:r w:rsidR="00C67C9E" w:rsidRPr="00866883">
        <w:rPr>
          <w:i/>
        </w:rPr>
        <w:instrText>RFChannel:</w:instrText>
      </w:r>
      <w:r w:rsidR="00C67C9E" w:rsidRPr="00866883">
        <w:instrText>dump</w:instrText>
      </w:r>
      <w:r w:rsidR="00C67C9E">
        <w:instrText xml:space="preserve">" </w:instrText>
      </w:r>
      <w:r w:rsidR="00C67C9E">
        <w:rPr>
          <w:i/>
        </w:rPr>
        <w:fldChar w:fldCharType="end"/>
      </w:r>
      <w:r w:rsidRPr="00445898">
        <w:t xml:space="preserve"> objects (Section </w:t>
      </w:r>
      <w:r w:rsidR="00CE6721" w:rsidRPr="00445898">
        <w:fldChar w:fldCharType="begin"/>
      </w:r>
      <w:r w:rsidR="00CE6721" w:rsidRPr="00445898">
        <w:instrText xml:space="preserve"> REF _Ref512508742 \r \h </w:instrText>
      </w:r>
      <w:r w:rsidR="00CE6721" w:rsidRPr="00445898">
        <w:fldChar w:fldCharType="separate"/>
      </w:r>
      <w:r w:rsidR="00B14386">
        <w:t>12.5.8</w:t>
      </w:r>
      <w:r w:rsidR="00CE6721" w:rsidRPr="00445898">
        <w:fldChar w:fldCharType="end"/>
      </w:r>
      <w:r w:rsidRPr="00445898">
        <w:t>).</w:t>
      </w:r>
    </w:p>
    <w:p w:rsidR="000B4973" w:rsidRPr="00445898" w:rsidRDefault="000B4973" w:rsidP="000B4973">
      <w:pPr>
        <w:pStyle w:val="firstparagraph"/>
      </w:pPr>
      <w:r w:rsidRPr="00445898">
        <w:t xml:space="preserve">The global macro </w:t>
      </w:r>
      <w:r w:rsidRPr="00445898">
        <w:rPr>
          <w:i/>
        </w:rPr>
        <w:t>DebugTracing</w:t>
      </w:r>
      <w:r w:rsidR="001C5C93">
        <w:rPr>
          <w:i/>
        </w:rPr>
        <w:fldChar w:fldCharType="begin"/>
      </w:r>
      <w:r w:rsidR="001C5C93">
        <w:instrText xml:space="preserve"> XE "</w:instrText>
      </w:r>
      <w:r w:rsidR="001C5C93" w:rsidRPr="00A24D3D">
        <w:rPr>
          <w:i/>
        </w:rPr>
        <w:instrText>DebugTracing</w:instrText>
      </w:r>
      <w:r w:rsidR="001C5C93">
        <w:instrText xml:space="preserve">" </w:instrText>
      </w:r>
      <w:r w:rsidR="001C5C93">
        <w:rPr>
          <w:i/>
        </w:rPr>
        <w:fldChar w:fldCharType="end"/>
      </w:r>
      <w:r w:rsidRPr="00445898">
        <w:t xml:space="preserve"> has the appearance of a </w:t>
      </w:r>
      <w:r w:rsidRPr="00445898">
        <w:rPr>
          <w:i/>
        </w:rPr>
        <w:t>Boolean</w:t>
      </w:r>
      <w:r w:rsidRPr="00445898">
        <w:t xml:space="preserve"> variable whose value is </w:t>
      </w:r>
      <w:r w:rsidRPr="00445898">
        <w:rPr>
          <w:i/>
        </w:rPr>
        <w:t>YES</w:t>
      </w:r>
      <w:r w:rsidR="007171BA">
        <w:t xml:space="preserve">, </w:t>
      </w:r>
      <w:r w:rsidRPr="00445898">
        <w:t xml:space="preserve">if 1) the program has been compiled with </w:t>
      </w:r>
      <w:r w:rsidRPr="00445898">
        <w:rPr>
          <w:i/>
        </w:rPr>
        <w:t>–g</w:t>
      </w:r>
      <w:r w:rsidRPr="00445898">
        <w:t xml:space="preserve"> or </w:t>
      </w:r>
      <w:r w:rsidRPr="00445898">
        <w:rPr>
          <w:i/>
        </w:rPr>
        <w:t>–G</w:t>
      </w:r>
      <w:r w:rsidRPr="00445898">
        <w:t xml:space="preserve">, i.e., debugging is enabled, and 2) state dumping is active in the current context. Otherwise, </w:t>
      </w:r>
      <w:r w:rsidRPr="00445898">
        <w:rPr>
          <w:i/>
        </w:rPr>
        <w:t>DebugTracing</w:t>
      </w:r>
      <w:r w:rsidRPr="00445898">
        <w:t xml:space="preserve"> evaluates to </w:t>
      </w:r>
      <w:r w:rsidRPr="00445898">
        <w:rPr>
          <w:i/>
        </w:rPr>
        <w:t>NO</w:t>
      </w:r>
      <w:r w:rsidRPr="00445898">
        <w:t>.</w:t>
      </w:r>
    </w:p>
    <w:p w:rsidR="00310F15" w:rsidRPr="00445898" w:rsidRDefault="000B4973" w:rsidP="000B4973">
      <w:pPr>
        <w:pStyle w:val="firstparagraph"/>
      </w:pPr>
      <w:r w:rsidRPr="00445898">
        <w:lastRenderedPageBreak/>
        <w:t xml:space="preserve">Normally, the waking episodes of SMURPH internal processes are not dumped under simulator-level tracing (they are seldom interesting to the user). To include them alongside the protocol processes, use the </w:t>
      </w:r>
      <w:r w:rsidRPr="00445898">
        <w:rPr>
          <w:i/>
        </w:rPr>
        <w:t>–s</w:t>
      </w:r>
      <w:r w:rsidRPr="00445898">
        <w:t xml:space="preserve"> program call option (Section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w:t>
      </w:r>
    </w:p>
    <w:p w:rsidR="00514CC6" w:rsidRPr="00445898" w:rsidRDefault="00514CC6" w:rsidP="00552A98">
      <w:pPr>
        <w:pStyle w:val="Heading2"/>
        <w:numPr>
          <w:ilvl w:val="1"/>
          <w:numId w:val="5"/>
        </w:numPr>
        <w:rPr>
          <w:lang w:val="en-US"/>
        </w:rPr>
      </w:pPr>
      <w:bookmarkStart w:id="634" w:name="_Ref510991071"/>
      <w:bookmarkStart w:id="635" w:name="_Toc529212963"/>
      <w:r w:rsidRPr="00445898">
        <w:rPr>
          <w:lang w:val="en-US"/>
        </w:rPr>
        <w:t>Observers</w:t>
      </w:r>
      <w:bookmarkEnd w:id="634"/>
      <w:bookmarkEnd w:id="635"/>
    </w:p>
    <w:p w:rsidR="00514CC6" w:rsidRPr="00445898" w:rsidRDefault="00514CC6" w:rsidP="00514CC6">
      <w:pPr>
        <w:pStyle w:val="firstparagraph"/>
      </w:pPr>
      <w:r w:rsidRPr="00445898">
        <w:t>Observers</w:t>
      </w:r>
      <w:r w:rsidR="006E556A">
        <w:t> </w:t>
      </w:r>
      <w:sdt>
        <w:sdtPr>
          <w:id w:val="1112469517"/>
          <w:citation/>
        </w:sdtPr>
        <w:sdtContent>
          <w:r w:rsidR="006E556A">
            <w:fldChar w:fldCharType="begin"/>
          </w:r>
          <w:r w:rsidR="006E556A">
            <w:rPr>
              <w:lang w:val="pl-PL"/>
            </w:rPr>
            <w:instrText xml:space="preserve"> CITATION grb91 \l 1045 </w:instrText>
          </w:r>
          <w:r w:rsidR="006E556A">
            <w:fldChar w:fldCharType="separate"/>
          </w:r>
          <w:r w:rsidR="00B14386" w:rsidRPr="00B14386">
            <w:rPr>
              <w:noProof/>
              <w:lang w:val="pl-PL"/>
            </w:rPr>
            <w:t>[20]</w:t>
          </w:r>
          <w:r w:rsidR="006E556A">
            <w:fldChar w:fldCharType="end"/>
          </w:r>
        </w:sdtContent>
      </w:sdt>
      <w:sdt>
        <w:sdtPr>
          <w:id w:val="876736918"/>
          <w:citation/>
        </w:sdtPr>
        <w:sdtContent>
          <w:r w:rsidR="006E556A">
            <w:fldChar w:fldCharType="begin"/>
          </w:r>
          <w:r w:rsidR="006E556A">
            <w:rPr>
              <w:lang w:val="pl-PL"/>
            </w:rPr>
            <w:instrText xml:space="preserve"> CITATION aad79 \l 1045 </w:instrText>
          </w:r>
          <w:r w:rsidR="006E556A">
            <w:fldChar w:fldCharType="separate"/>
          </w:r>
          <w:r w:rsidR="00B14386">
            <w:rPr>
              <w:noProof/>
              <w:lang w:val="pl-PL"/>
            </w:rPr>
            <w:t xml:space="preserve"> </w:t>
          </w:r>
          <w:r w:rsidR="00B14386" w:rsidRPr="00B14386">
            <w:rPr>
              <w:noProof/>
              <w:lang w:val="pl-PL"/>
            </w:rPr>
            <w:t>[60]</w:t>
          </w:r>
          <w:r w:rsidR="006E556A">
            <w:fldChar w:fldCharType="end"/>
          </w:r>
        </w:sdtContent>
      </w:sdt>
      <w:r w:rsidRPr="00445898">
        <w:t xml:space="preserve"> are tools for expressing global assertions possibly involving combined actions of many processes. An observer is a dynamic object that resembles a regular protocol process. However, in contrast to processes, observers never respond directly to events perceived by regular processes</w:t>
      </w:r>
      <w:r w:rsidR="003405DB">
        <w:t>,</w:t>
      </w:r>
      <w:r w:rsidRPr="00445898">
        <w:t xml:space="preserve"> nor do they generate events that may be perceived by regular processes. Instead, they react to the so-called </w:t>
      </w:r>
      <w:r w:rsidRPr="00445898">
        <w:rPr>
          <w:i/>
        </w:rPr>
        <w:t>meta-events</w:t>
      </w:r>
      <w:r w:rsidRPr="00445898">
        <w:t xml:space="preserve">. By a meta-event we understand the operation of awakening a regular process. An observer may declare that it wants to be awakened whenever a regular process is </w:t>
      </w:r>
      <w:r w:rsidR="003405DB">
        <w:t>run</w:t>
      </w:r>
      <w:r w:rsidRPr="00445898">
        <w:t xml:space="preserve"> at some state. Th</w:t>
      </w:r>
      <w:r w:rsidR="006A5A90" w:rsidRPr="00445898">
        <w:t>is</w:t>
      </w:r>
      <w:r w:rsidRPr="00445898">
        <w:t xml:space="preserve"> way, the observer </w:t>
      </w:r>
      <w:r w:rsidR="00FE17BF">
        <w:t>can</w:t>
      </w:r>
      <w:r w:rsidRPr="00445898">
        <w:t xml:space="preserve"> monitor the behavior of the protocol viewed as a collection of interacting </w:t>
      </w:r>
      <w:r w:rsidR="009E3D57">
        <w:t>fi</w:t>
      </w:r>
      <w:r w:rsidRPr="00445898">
        <w:t>nite-state machines.</w:t>
      </w:r>
    </w:p>
    <w:p w:rsidR="00514CC6" w:rsidRPr="00445898" w:rsidRDefault="00514CC6" w:rsidP="00514CC6">
      <w:pPr>
        <w:pStyle w:val="firstparagraph"/>
      </w:pPr>
      <w:r w:rsidRPr="00445898">
        <w:t xml:space="preserve">An observer is an object belonging to an </w:t>
      </w:r>
      <w:r w:rsidR="00FB514F" w:rsidRPr="00445898">
        <w:rPr>
          <w:i/>
        </w:rPr>
        <w:t>O</w:t>
      </w:r>
      <w:r w:rsidRPr="00445898">
        <w:rPr>
          <w:i/>
        </w:rPr>
        <w:t>bserver</w:t>
      </w:r>
      <w:r w:rsidR="0009225B">
        <w:rPr>
          <w:i/>
        </w:rPr>
        <w:fldChar w:fldCharType="begin"/>
      </w:r>
      <w:r w:rsidR="0009225B">
        <w:instrText xml:space="preserve"> XE "</w:instrText>
      </w:r>
      <w:r w:rsidR="0009225B" w:rsidRPr="00CB5385">
        <w:rPr>
          <w:i/>
        </w:rPr>
        <w:instrText>Observer</w:instrText>
      </w:r>
      <w:r w:rsidR="0009225B">
        <w:instrText>" \b</w:instrText>
      </w:r>
      <w:r w:rsidR="0009225B">
        <w:rPr>
          <w:i/>
        </w:rPr>
        <w:fldChar w:fldCharType="end"/>
      </w:r>
      <w:r w:rsidRPr="00445898">
        <w:t xml:space="preserve"> type. </w:t>
      </w:r>
      <w:r w:rsidR="00FB514F" w:rsidRPr="00445898">
        <w:t>Such a</w:t>
      </w:r>
      <w:r w:rsidRPr="00445898">
        <w:t xml:space="preserve"> type is de</w:t>
      </w:r>
      <w:r w:rsidR="009E3D57">
        <w:t>fi</w:t>
      </w:r>
      <w:r w:rsidRPr="00445898">
        <w:t>ned in the following way:</w:t>
      </w:r>
    </w:p>
    <w:p w:rsidR="00514CC6" w:rsidRPr="00445898" w:rsidRDefault="00514CC6" w:rsidP="00514CC6">
      <w:pPr>
        <w:pStyle w:val="firstparagraph"/>
        <w:spacing w:after="0"/>
        <w:ind w:firstLine="720"/>
        <w:rPr>
          <w:i/>
        </w:rPr>
      </w:pPr>
      <w:r w:rsidRPr="00445898">
        <w:rPr>
          <w:i/>
        </w:rPr>
        <w:t>observer</w:t>
      </w:r>
      <w:r w:rsidR="003879ED">
        <w:rPr>
          <w:i/>
        </w:rPr>
        <w:fldChar w:fldCharType="begin"/>
      </w:r>
      <w:r w:rsidR="003879ED">
        <w:instrText xml:space="preserve"> XE "</w:instrText>
      </w:r>
      <w:r w:rsidR="003879ED" w:rsidRPr="0016139A">
        <w:rPr>
          <w:i/>
        </w:rPr>
        <w:instrText xml:space="preserve">observer </w:instrText>
      </w:r>
      <w:r w:rsidR="003879ED" w:rsidRPr="003879ED">
        <w:instrText>(</w:instrText>
      </w:r>
      <w:r w:rsidR="003879ED" w:rsidRPr="0016139A">
        <w:rPr>
          <w:i/>
        </w:rPr>
        <w:instrText>Observer</w:instrText>
      </w:r>
      <w:r w:rsidR="003879ED" w:rsidRPr="003879ED">
        <w:instrText xml:space="preserve"> declarator)</w:instrText>
      </w:r>
      <w:r w:rsidR="003879ED">
        <w:instrText xml:space="preserve">" </w:instrText>
      </w:r>
      <w:r w:rsidR="003879ED">
        <w:rPr>
          <w:i/>
        </w:rPr>
        <w:fldChar w:fldCharType="end"/>
      </w:r>
      <w:r w:rsidRPr="00445898">
        <w:rPr>
          <w:i/>
        </w:rPr>
        <w:t xml:space="preserve"> </w:t>
      </w:r>
      <w:r w:rsidRPr="00445898">
        <w:t>otype</w:t>
      </w:r>
      <w:r w:rsidRPr="00445898">
        <w:rPr>
          <w:i/>
        </w:rPr>
        <w:t xml:space="preserve"> :</w:t>
      </w:r>
      <w:r w:rsidRPr="00445898">
        <w:t xml:space="preserve"> itypename</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pPr>
      <w:r w:rsidRPr="00445898">
        <w:t>local attributes and methods</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states {</w:t>
      </w:r>
      <w:r w:rsidRPr="00445898">
        <w:t xml:space="preserve"> list of states</w:t>
      </w:r>
      <w:r w:rsidRPr="00445898">
        <w:rPr>
          <w:i/>
        </w:rPr>
        <w:t xml:space="preserve"> };</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spacing w:after="0"/>
        <w:ind w:left="720"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514CC6">
      <w:pPr>
        <w:pStyle w:val="firstparagraph"/>
        <w:spacing w:after="0"/>
        <w:ind w:left="1440" w:firstLine="720"/>
      </w:pPr>
      <w:r w:rsidRPr="00445898">
        <w:t>the observer code</w:t>
      </w:r>
    </w:p>
    <w:p w:rsidR="00514CC6" w:rsidRPr="00445898" w:rsidRDefault="00514CC6" w:rsidP="00514CC6">
      <w:pPr>
        <w:pStyle w:val="firstparagraph"/>
        <w:spacing w:after="0"/>
        <w:ind w:left="720" w:firstLine="720"/>
        <w:rPr>
          <w:i/>
        </w:rPr>
      </w:pPr>
      <w:r w:rsidRPr="00445898">
        <w:rPr>
          <w:i/>
        </w:rPr>
        <w:t>};</w:t>
      </w:r>
    </w:p>
    <w:p w:rsidR="00514CC6" w:rsidRPr="00445898" w:rsidRDefault="00514CC6" w:rsidP="00514CC6">
      <w:pPr>
        <w:pStyle w:val="firstparagraph"/>
        <w:ind w:firstLine="720"/>
        <w:rPr>
          <w:i/>
        </w:rPr>
      </w:pPr>
      <w:r w:rsidRPr="00445898">
        <w:rPr>
          <w:i/>
        </w:rPr>
        <w:t>};</w:t>
      </w:r>
    </w:p>
    <w:p w:rsidR="00514CC6" w:rsidRPr="00445898" w:rsidRDefault="00514CC6" w:rsidP="00514CC6">
      <w:pPr>
        <w:pStyle w:val="firstparagraph"/>
      </w:pPr>
      <w:r w:rsidRPr="00445898">
        <w:t xml:space="preserve">where </w:t>
      </w:r>
      <w:r w:rsidR="00DF6D4D" w:rsidRPr="00445898">
        <w:t>“</w:t>
      </w:r>
      <w:r w:rsidRPr="00445898">
        <w:t>otype</w:t>
      </w:r>
      <w:r w:rsidR="00DF6D4D" w:rsidRPr="00445898">
        <w:t>”</w:t>
      </w:r>
      <w:r w:rsidRPr="00445898">
        <w:t xml:space="preserve"> is the name of the declared observer type and </w:t>
      </w:r>
      <w:r w:rsidR="00DF6D4D" w:rsidRPr="00445898">
        <w:t>“</w:t>
      </w:r>
      <w:r w:rsidRPr="00445898">
        <w:t>itypename</w:t>
      </w:r>
      <w:r w:rsidR="00DF6D4D" w:rsidRPr="00445898">
        <w:t>” identi</w:t>
      </w:r>
      <w:r w:rsidR="009E3D57">
        <w:t>fi</w:t>
      </w:r>
      <w:r w:rsidR="00DF6D4D" w:rsidRPr="00445898">
        <w:t xml:space="preserve">es an already </w:t>
      </w:r>
      <w:r w:rsidRPr="00445898">
        <w:t>known observer type (or types), a</w:t>
      </w:r>
      <w:r w:rsidR="00DF6D4D" w:rsidRPr="00445898">
        <w:t>ccording to the general rule</w:t>
      </w:r>
      <w:r w:rsidR="003405DB">
        <w:t>s</w:t>
      </w:r>
      <w:r w:rsidR="00DF6D4D" w:rsidRPr="00445898">
        <w:t xml:space="preserve"> of SMURPH type declaration</w:t>
      </w:r>
      <w:r w:rsidRPr="00445898">
        <w:t xml:space="preserve"> described in </w:t>
      </w:r>
      <w:r w:rsidR="00DF6D4D" w:rsidRPr="00445898">
        <w:t>Section </w:t>
      </w:r>
      <w:r w:rsidR="00FB514F" w:rsidRPr="00445898">
        <w:fldChar w:fldCharType="begin"/>
      </w:r>
      <w:r w:rsidR="00FB514F" w:rsidRPr="00445898">
        <w:instrText xml:space="preserve"> REF _Ref504484353 \r \h </w:instrText>
      </w:r>
      <w:r w:rsidR="00FB514F" w:rsidRPr="00445898">
        <w:fldChar w:fldCharType="separate"/>
      </w:r>
      <w:r w:rsidR="00B14386">
        <w:t>3.3.3</w:t>
      </w:r>
      <w:r w:rsidR="00FB514F" w:rsidRPr="00445898">
        <w:fldChar w:fldCharType="end"/>
      </w:r>
      <w:r w:rsidR="00DF6D4D" w:rsidRPr="00445898">
        <w:t>.</w:t>
      </w:r>
    </w:p>
    <w:p w:rsidR="00514CC6" w:rsidRPr="00445898" w:rsidRDefault="00514CC6" w:rsidP="00514CC6">
      <w:pPr>
        <w:pStyle w:val="firstparagraph"/>
      </w:pPr>
      <w:r w:rsidRPr="00445898">
        <w:t xml:space="preserve">The above </w:t>
      </w:r>
      <w:r w:rsidR="00DF6D4D" w:rsidRPr="00445898">
        <w:t>format</w:t>
      </w:r>
      <w:r w:rsidRPr="00445898">
        <w:t xml:space="preserve"> closely resembles a process type decl</w:t>
      </w:r>
      <w:r w:rsidR="00DF6D4D" w:rsidRPr="00445898">
        <w:t>aration (Section </w:t>
      </w:r>
      <w:r w:rsidR="00DF6D4D" w:rsidRPr="00445898">
        <w:fldChar w:fldCharType="begin"/>
      </w:r>
      <w:r w:rsidR="00DF6D4D" w:rsidRPr="00445898">
        <w:instrText xml:space="preserve"> REF _Ref505705598 \r \h </w:instrText>
      </w:r>
      <w:r w:rsidR="00DF6D4D" w:rsidRPr="00445898">
        <w:fldChar w:fldCharType="separate"/>
      </w:r>
      <w:r w:rsidR="00B14386">
        <w:t>5.1.2</w:t>
      </w:r>
      <w:r w:rsidR="00DF6D4D" w:rsidRPr="00445898">
        <w:fldChar w:fldCharType="end"/>
      </w:r>
      <w:r w:rsidR="00DF6D4D" w:rsidRPr="00445898">
        <w:t>). One dif</w:t>
      </w:r>
      <w:r w:rsidRPr="00445898">
        <w:t xml:space="preserve">ference is that the structure of observers is </w:t>
      </w:r>
      <w:r w:rsidR="009E3D57">
        <w:t>fl</w:t>
      </w:r>
      <w:r w:rsidRPr="00445898">
        <w:t xml:space="preserve">at, i.e., an </w:t>
      </w:r>
      <w:r w:rsidR="00DF6D4D" w:rsidRPr="00445898">
        <w:t xml:space="preserve">observer does not belong to any </w:t>
      </w:r>
      <w:r w:rsidRPr="00445898">
        <w:t>speci</w:t>
      </w:r>
      <w:r w:rsidR="009E3D57">
        <w:t>fi</w:t>
      </w:r>
      <w:r w:rsidRPr="00445898">
        <w:t xml:space="preserve">c </w:t>
      </w:r>
      <w:r w:rsidR="00FB514F" w:rsidRPr="00445898">
        <w:t xml:space="preserve">user </w:t>
      </w:r>
      <w:r w:rsidRPr="00445898">
        <w:t>station, has no formal parents and no children. Obser</w:t>
      </w:r>
      <w:r w:rsidR="00DF6D4D" w:rsidRPr="00445898">
        <w:t xml:space="preserve">ver types are extensible and </w:t>
      </w:r>
      <w:r w:rsidRPr="00445898">
        <w:t>they can be derived from other user-de</w:t>
      </w:r>
      <w:r w:rsidR="009E3D57">
        <w:t>fi</w:t>
      </w:r>
      <w:r w:rsidRPr="00445898">
        <w:t>ned observer types.</w:t>
      </w:r>
    </w:p>
    <w:p w:rsidR="00514CC6" w:rsidRPr="00445898" w:rsidRDefault="00514CC6" w:rsidP="00514CC6">
      <w:pPr>
        <w:pStyle w:val="firstparagraph"/>
      </w:pPr>
      <w:r w:rsidRPr="00445898">
        <w:t xml:space="preserve">A </w:t>
      </w:r>
      <w:r w:rsidRPr="00445898">
        <w:rPr>
          <w:i/>
        </w:rPr>
        <w:t>setup</w:t>
      </w:r>
      <w:r w:rsidRPr="00445898">
        <w:t xml:space="preserve"> method can be declared in the standard way (</w:t>
      </w:r>
      <w:r w:rsidR="00DF6D4D" w:rsidRPr="00445898">
        <w:t>see Section </w:t>
      </w:r>
      <w:r w:rsidR="00DF6D4D" w:rsidRPr="00445898">
        <w:fldChar w:fldCharType="begin"/>
      </w:r>
      <w:r w:rsidR="00DF6D4D" w:rsidRPr="00445898">
        <w:instrText xml:space="preserve"> REF _Ref504511783 \r \h </w:instrText>
      </w:r>
      <w:r w:rsidR="00DF6D4D" w:rsidRPr="00445898">
        <w:fldChar w:fldCharType="separate"/>
      </w:r>
      <w:r w:rsidR="00B14386">
        <w:t>3.3.8</w:t>
      </w:r>
      <w:r w:rsidR="00DF6D4D" w:rsidRPr="00445898">
        <w:fldChar w:fldCharType="end"/>
      </w:r>
      <w:r w:rsidRPr="00445898">
        <w:t>)</w:t>
      </w:r>
      <w:r w:rsidR="00DF6D4D" w:rsidRPr="00445898">
        <w:t xml:space="preserve"> to initialize the </w:t>
      </w:r>
      <w:r w:rsidRPr="00445898">
        <w:t xml:space="preserve">local attributes when an observer instance is created. The default observer </w:t>
      </w:r>
      <w:r w:rsidRPr="00445898">
        <w:rPr>
          <w:i/>
        </w:rPr>
        <w:t>setup</w:t>
      </w:r>
      <w:r w:rsidR="00DF6D4D" w:rsidRPr="00445898">
        <w:t xml:space="preserve"> method </w:t>
      </w:r>
      <w:r w:rsidRPr="00445898">
        <w:t xml:space="preserve">is empty and takes no arguments. Observers are created by </w:t>
      </w:r>
      <w:r w:rsidR="00DF6D4D" w:rsidRPr="00445898">
        <w:rPr>
          <w:i/>
        </w:rPr>
        <w:t>create</w:t>
      </w:r>
      <w:r w:rsidR="00DF6D4D" w:rsidRPr="00445898">
        <w:t xml:space="preserve">, </w:t>
      </w:r>
      <w:r w:rsidRPr="00445898">
        <w:t>in the regular way.</w:t>
      </w:r>
    </w:p>
    <w:p w:rsidR="00514CC6" w:rsidRPr="00445898" w:rsidRDefault="00514CC6" w:rsidP="00514CC6">
      <w:pPr>
        <w:pStyle w:val="firstparagraph"/>
      </w:pPr>
      <w:r w:rsidRPr="00445898">
        <w:t>The observer’s code method has the same layout</w:t>
      </w:r>
      <w:r w:rsidR="00DF6D4D" w:rsidRPr="00445898">
        <w:t xml:space="preserve"> as a process code method, i.e.:</w:t>
      </w:r>
    </w:p>
    <w:p w:rsidR="00514CC6" w:rsidRPr="00445898" w:rsidRDefault="00514CC6" w:rsidP="00DF6D4D">
      <w:pPr>
        <w:pStyle w:val="firstparagraph"/>
        <w:spacing w:after="0"/>
        <w:ind w:firstLine="720"/>
        <w:rPr>
          <w:i/>
        </w:rPr>
      </w:pP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p>
    <w:p w:rsidR="00514CC6" w:rsidRPr="00445898" w:rsidRDefault="00514CC6" w:rsidP="00DF6D4D">
      <w:pPr>
        <w:pStyle w:val="firstparagraph"/>
        <w:spacing w:after="0"/>
        <w:ind w:left="720" w:firstLine="720"/>
        <w:rPr>
          <w:i/>
        </w:rPr>
      </w:pPr>
      <w:r w:rsidRPr="00445898">
        <w:rPr>
          <w:i/>
        </w:rPr>
        <w:t>state</w:t>
      </w:r>
      <w:r w:rsidR="003E704F">
        <w:rPr>
          <w:i/>
        </w:rPr>
        <w:fldChar w:fldCharType="begin"/>
      </w:r>
      <w:r w:rsidR="003E704F">
        <w:instrText xml:space="preserve"> XE "</w:instrText>
      </w:r>
      <w:r w:rsidR="003E704F" w:rsidRPr="00570B75">
        <w:rPr>
          <w:i/>
        </w:rPr>
        <w:instrText>state:</w:instrText>
      </w:r>
      <w:r w:rsidR="003E704F" w:rsidRPr="00570B75">
        <w:instrText xml:space="preserve">in </w:instrText>
      </w:r>
      <w:r w:rsidR="003E704F" w:rsidRPr="003E704F">
        <w:rPr>
          <w:i/>
        </w:rPr>
        <w:instrText>Observer</w:instrText>
      </w:r>
      <w:r w:rsidR="003E704F">
        <w:instrText xml:space="preserve">" </w:instrText>
      </w:r>
      <w:r w:rsidR="003E704F">
        <w:rPr>
          <w:i/>
        </w:rPr>
        <w:fldChar w:fldCharType="end"/>
      </w:r>
      <w:r w:rsidRPr="00445898">
        <w:rPr>
          <w:i/>
        </w:rPr>
        <w:t xml:space="preserve"> </w:t>
      </w:r>
      <w:bookmarkStart w:id="636"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36"/>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lastRenderedPageBreak/>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spacing w:after="0"/>
        <w:ind w:left="720" w:firstLine="720"/>
        <w:rPr>
          <w:i/>
        </w:rPr>
      </w:pPr>
      <w:r w:rsidRPr="00445898">
        <w:rPr>
          <w:i/>
        </w:rPr>
        <w:t xml:space="preserve">state </w:t>
      </w:r>
      <w:bookmarkStart w:id="637"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37"/>
      <w:r w:rsidRPr="00445898">
        <w:rPr>
          <w:i/>
        </w:rPr>
        <w:t>:</w:t>
      </w:r>
    </w:p>
    <w:p w:rsidR="00514CC6" w:rsidRPr="00445898" w:rsidRDefault="00514CC6" w:rsidP="00DF6D4D">
      <w:pPr>
        <w:pStyle w:val="firstparagraph"/>
        <w:spacing w:after="0"/>
        <w:ind w:left="1440" w:firstLine="720"/>
        <w:rPr>
          <w:i/>
        </w:rPr>
      </w:pPr>
      <w:r w:rsidRPr="00445898">
        <w:rPr>
          <w:i/>
        </w:rPr>
        <w:t>...</w:t>
      </w:r>
    </w:p>
    <w:p w:rsidR="00514CC6" w:rsidRPr="00445898" w:rsidRDefault="00514CC6" w:rsidP="00DF6D4D">
      <w:pPr>
        <w:pStyle w:val="firstparagraph"/>
        <w:ind w:firstLine="720"/>
        <w:rPr>
          <w:i/>
        </w:rPr>
      </w:pPr>
      <w:r w:rsidRPr="00445898">
        <w:rPr>
          <w:i/>
        </w:rPr>
        <w:t>};</w:t>
      </w:r>
    </w:p>
    <w:p w:rsidR="00514CC6" w:rsidRPr="00445898" w:rsidRDefault="00514CC6" w:rsidP="00514CC6">
      <w:pPr>
        <w:pStyle w:val="firstparagraph"/>
      </w:pPr>
      <w:r w:rsidRPr="00445898">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t>,</w:t>
      </w:r>
      <w:r w:rsidR="00DF6D4D" w:rsidRPr="00445898">
        <w:t>…</w:t>
      </w:r>
      <w:r w:rsidRPr="00445898">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445898">
        <w:t xml:space="preserve"> are state identi</w:t>
      </w:r>
      <w:r w:rsidR="009E3D57">
        <w:t>fi</w:t>
      </w:r>
      <w:r w:rsidRPr="00445898">
        <w:t xml:space="preserve">ers listed with the </w:t>
      </w:r>
      <w:r w:rsidRPr="00445898">
        <w:rPr>
          <w:i/>
        </w:rPr>
        <w:t>states</w:t>
      </w:r>
      <w:r w:rsidR="00DF6D4D" w:rsidRPr="00445898">
        <w:t xml:space="preserve"> statement within the </w:t>
      </w:r>
      <w:r w:rsidRPr="00445898">
        <w:t>observer type declaration.</w:t>
      </w:r>
    </w:p>
    <w:p w:rsidR="00514CC6" w:rsidRPr="00445898" w:rsidRDefault="00514CC6" w:rsidP="00514CC6">
      <w:pPr>
        <w:pStyle w:val="firstparagraph"/>
      </w:pPr>
      <w:r w:rsidRPr="00445898">
        <w:t xml:space="preserve">An awakened observer, </w:t>
      </w:r>
      <w:r w:rsidR="00DF6D4D" w:rsidRPr="00445898">
        <w:t>like</w:t>
      </w:r>
      <w:r w:rsidRPr="00445898">
        <w:t xml:space="preserve"> a process, performs so</w:t>
      </w:r>
      <w:r w:rsidR="00DF6D4D" w:rsidRPr="00445898">
        <w:t>me operations, speci</w:t>
      </w:r>
      <w:r w:rsidR="009E3D57">
        <w:t>fi</w:t>
      </w:r>
      <w:r w:rsidR="00DF6D4D" w:rsidRPr="00445898">
        <w:t xml:space="preserve">es its future </w:t>
      </w:r>
      <w:r w:rsidRPr="00445898">
        <w:t>waking conditions, and goes to sleep. The waking condition</w:t>
      </w:r>
      <w:r w:rsidR="00DF6D4D" w:rsidRPr="00445898">
        <w:t xml:space="preserve">s for an observer are described </w:t>
      </w:r>
      <w:r w:rsidRPr="00445898">
        <w:t>by executing the following operations:</w:t>
      </w:r>
    </w:p>
    <w:p w:rsidR="00514CC6" w:rsidRPr="00445898" w:rsidRDefault="00514CC6" w:rsidP="00DF6D4D">
      <w:pPr>
        <w:pStyle w:val="firstparagraph"/>
        <w:spacing w:after="0"/>
        <w:ind w:firstLine="720"/>
        <w:rPr>
          <w:i/>
        </w:rPr>
      </w:pPr>
      <w:r w:rsidRPr="00445898">
        <w:rPr>
          <w:i/>
        </w:rPr>
        <w:t>inspect</w:t>
      </w:r>
      <w:bookmarkStart w:id="638" w:name="_Hlk514879402"/>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bookmarkEnd w:id="638"/>
      <w:r w:rsidRPr="00445898">
        <w:rPr>
          <w:i/>
        </w:rPr>
        <w:t xml:space="preserve"> (s, p, n, ps, os);</w:t>
      </w:r>
    </w:p>
    <w:p w:rsidR="00514CC6" w:rsidRPr="00445898" w:rsidRDefault="00514CC6" w:rsidP="00DF6D4D">
      <w:pPr>
        <w:pStyle w:val="firstparagraph"/>
        <w:ind w:firstLine="720"/>
        <w:rPr>
          <w:i/>
        </w:rPr>
      </w:pPr>
      <w:r w:rsidRPr="00445898">
        <w:rPr>
          <w:i/>
        </w:rPr>
        <w:t>timeout (t, os);</w:t>
      </w:r>
    </w:p>
    <w:p w:rsidR="00DF6D4D" w:rsidRPr="00445898" w:rsidRDefault="00514CC6" w:rsidP="00DF6D4D">
      <w:pPr>
        <w:pStyle w:val="firstparagraph"/>
      </w:pPr>
      <w:r w:rsidRPr="00445898">
        <w:t xml:space="preserve">Operation </w:t>
      </w:r>
      <w:r w:rsidRPr="00445898">
        <w:rPr>
          <w:i/>
        </w:rPr>
        <w:t>inspect</w:t>
      </w:r>
      <w:r w:rsidRPr="00445898">
        <w:t xml:space="preserve"> identi</w:t>
      </w:r>
      <w:r w:rsidR="009E3D57">
        <w:t>fi</w:t>
      </w:r>
      <w:r w:rsidRPr="00445898">
        <w:t>es a class of scenarios when a re</w:t>
      </w:r>
      <w:r w:rsidR="00DF6D4D" w:rsidRPr="00445898">
        <w:t xml:space="preserve">gular process is </w:t>
      </w:r>
      <w:r w:rsidR="003405DB">
        <w:t>run</w:t>
      </w:r>
      <w:r w:rsidR="00DF6D4D" w:rsidRPr="00445898">
        <w:t xml:space="preserve">. The </w:t>
      </w:r>
      <w:r w:rsidRPr="00445898">
        <w:t xml:space="preserve">arguments of </w:t>
      </w:r>
      <w:r w:rsidRPr="00445898">
        <w:rPr>
          <w:i/>
        </w:rPr>
        <w:t>inspect</w:t>
      </w:r>
      <w:r w:rsidRPr="00445898">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s</w:t>
            </w:r>
          </w:p>
        </w:tc>
        <w:tc>
          <w:tcPr>
            <w:tcW w:w="8813" w:type="dxa"/>
          </w:tcPr>
          <w:p w:rsidR="00DF6D4D" w:rsidRPr="00445898" w:rsidRDefault="00DF6D4D" w:rsidP="004071AB">
            <w:pPr>
              <w:pStyle w:val="firstparagraph"/>
            </w:pPr>
            <w:r w:rsidRPr="00445898">
              <w:t>identi</w:t>
            </w:r>
            <w:r w:rsidR="009E3D57">
              <w:t>fi</w:t>
            </w:r>
            <w:r w:rsidRPr="00445898">
              <w:t>es the station to which the process belongs; it can be either a station object pointer or a station</w:t>
            </w:r>
            <w:r w:rsidRPr="00445898">
              <w:rPr>
                <w:i/>
              </w:rPr>
              <w:t xml:space="preserve"> Id</w:t>
            </w:r>
            <w:r w:rsidRPr="00445898">
              <w:t xml:space="preserve"> (an integer number)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w:t>
            </w:r>
          </w:p>
        </w:tc>
        <w:tc>
          <w:tcPr>
            <w:tcW w:w="8813" w:type="dxa"/>
          </w:tcPr>
          <w:p w:rsidR="00DF6D4D" w:rsidRPr="00445898" w:rsidRDefault="00DF6D4D" w:rsidP="004071AB">
            <w:pPr>
              <w:pStyle w:val="firstparagraph"/>
            </w:pPr>
            <w:r w:rsidRPr="00445898">
              <w:t>is the process type identi</w:t>
            </w:r>
            <w:r w:rsidR="009E3D57">
              <w:t>fi</w:t>
            </w:r>
            <w:r w:rsidRPr="00445898">
              <w:t>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n</w:t>
            </w:r>
          </w:p>
        </w:tc>
        <w:tc>
          <w:tcPr>
            <w:tcW w:w="8813" w:type="dxa"/>
          </w:tcPr>
          <w:p w:rsidR="00DF6D4D" w:rsidRPr="00445898" w:rsidRDefault="00DF6D4D" w:rsidP="004071AB">
            <w:pPr>
              <w:pStyle w:val="firstparagraph"/>
            </w:pPr>
            <w:r w:rsidRPr="00445898">
              <w:t>is the character string interpreted as the process’s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ps</w:t>
            </w:r>
          </w:p>
        </w:tc>
        <w:tc>
          <w:tcPr>
            <w:tcW w:w="8813" w:type="dxa"/>
          </w:tcPr>
          <w:p w:rsidR="00DF6D4D" w:rsidRPr="00445898" w:rsidRDefault="00DF6D4D" w:rsidP="004071AB">
            <w:pPr>
              <w:pStyle w:val="firstparagraph"/>
            </w:pPr>
            <w:r w:rsidRPr="00445898">
              <w:t>is the process’s state identifier</w:t>
            </w:r>
          </w:p>
        </w:tc>
      </w:tr>
      <w:tr w:rsidR="00DF6D4D" w:rsidRPr="00445898" w:rsidTr="00FB514F">
        <w:tc>
          <w:tcPr>
            <w:tcW w:w="455" w:type="dxa"/>
            <w:tcMar>
              <w:left w:w="0" w:type="dxa"/>
              <w:right w:w="0" w:type="dxa"/>
            </w:tcMar>
          </w:tcPr>
          <w:p w:rsidR="00DF6D4D" w:rsidRPr="00445898" w:rsidRDefault="00DF6D4D" w:rsidP="004071AB">
            <w:pPr>
              <w:pStyle w:val="firstparagraph"/>
              <w:rPr>
                <w:i/>
              </w:rPr>
            </w:pPr>
            <w:r w:rsidRPr="00445898">
              <w:rPr>
                <w:i/>
              </w:rPr>
              <w:t>os</w:t>
            </w:r>
          </w:p>
        </w:tc>
        <w:tc>
          <w:tcPr>
            <w:tcW w:w="8813" w:type="dxa"/>
          </w:tcPr>
          <w:p w:rsidR="00DF6D4D" w:rsidRPr="00445898" w:rsidRDefault="00DF6D4D" w:rsidP="004071AB">
            <w:pPr>
              <w:pStyle w:val="firstparagraph"/>
            </w:pPr>
            <w:r w:rsidRPr="00445898">
              <w:t>identi</w:t>
            </w:r>
            <w:r w:rsidR="009E3D57">
              <w:t>fi</w:t>
            </w:r>
            <w:r w:rsidRPr="00445898">
              <w:t>es the observer’s state where the observer wants to be awakened</w:t>
            </w:r>
          </w:p>
        </w:tc>
      </w:tr>
    </w:tbl>
    <w:p w:rsidR="00514CC6" w:rsidRPr="00445898" w:rsidRDefault="00DF6D4D" w:rsidP="00514CC6">
      <w:pPr>
        <w:pStyle w:val="firstparagraph"/>
      </w:pPr>
      <w:r w:rsidRPr="00445898">
        <w:t>L</w:t>
      </w:r>
      <w:r w:rsidR="00514CC6" w:rsidRPr="00445898">
        <w:t xml:space="preserve">et us assume that an observer has issued exactly one </w:t>
      </w:r>
      <w:r w:rsidR="00514CC6" w:rsidRPr="00445898">
        <w:rPr>
          <w:i/>
        </w:rPr>
        <w:t>inspect</w:t>
      </w:r>
      <w:r w:rsidRPr="00445898">
        <w:t xml:space="preserve"> request and put </w:t>
      </w:r>
      <w:r w:rsidR="00514CC6" w:rsidRPr="00445898">
        <w:t xml:space="preserve">itself to sleep. The </w:t>
      </w:r>
      <w:r w:rsidR="00514CC6" w:rsidRPr="00445898">
        <w:rPr>
          <w:i/>
        </w:rPr>
        <w:t>inspect</w:t>
      </w:r>
      <w:r w:rsidR="00514CC6" w:rsidRPr="00445898">
        <w:t xml:space="preserve"> request is interpreted as a declaration that the observer wants</w:t>
      </w:r>
      <w:r w:rsidRPr="00445898">
        <w:t xml:space="preserve"> </w:t>
      </w:r>
      <w:r w:rsidR="00514CC6" w:rsidRPr="00445898">
        <w:t xml:space="preserve">to remain </w:t>
      </w:r>
      <w:r w:rsidRPr="00445898">
        <w:t>dormant</w:t>
      </w:r>
      <w:r w:rsidR="00514CC6" w:rsidRPr="00445898">
        <w:t xml:space="preserve"> until </w:t>
      </w:r>
      <w:r w:rsidRPr="00445898">
        <w:t>SMURPH</w:t>
      </w:r>
      <w:r w:rsidR="00514CC6" w:rsidRPr="00445898">
        <w:t xml:space="preserve"> wakes up a process matching </w:t>
      </w:r>
      <w:r w:rsidRPr="00445898">
        <w:t>the parameters of the</w:t>
      </w:r>
      <w:r w:rsidR="00FB514F" w:rsidRPr="00445898">
        <w:t xml:space="preserve"> </w:t>
      </w:r>
      <w:r w:rsidRPr="00445898">
        <w:rPr>
          <w:i/>
        </w:rPr>
        <w:t>inspect</w:t>
      </w:r>
      <w:r w:rsidRPr="00445898">
        <w:t xml:space="preserve"> request. </w:t>
      </w:r>
      <w:r w:rsidR="00514CC6" w:rsidRPr="00445898">
        <w:t>Then, immediately after the process completes its action, the observer will be run and the</w:t>
      </w:r>
      <w:r w:rsidRPr="00445898">
        <w:t xml:space="preserve"> </w:t>
      </w:r>
      <w:r w:rsidR="00514CC6" w:rsidRPr="00445898">
        <w:t xml:space="preserve">global variable </w:t>
      </w:r>
      <w:r w:rsidR="00514CC6" w:rsidRPr="00445898">
        <w:rPr>
          <w:i/>
        </w:rPr>
        <w:t>TheObserverState</w:t>
      </w:r>
      <w:r w:rsidR="00E90579">
        <w:rPr>
          <w:i/>
        </w:rPr>
        <w:fldChar w:fldCharType="begin"/>
      </w:r>
      <w:r w:rsidR="00E90579">
        <w:instrText xml:space="preserve"> XE "</w:instrText>
      </w:r>
      <w:r w:rsidR="00E90579" w:rsidRPr="00767BA8">
        <w:rPr>
          <w:i/>
        </w:rPr>
        <w:instrText>TheObserverState</w:instrText>
      </w:r>
      <w:r w:rsidR="00E90579">
        <w:instrText xml:space="preserve">" </w:instrText>
      </w:r>
      <w:r w:rsidR="00E90579">
        <w:rPr>
          <w:i/>
        </w:rPr>
        <w:fldChar w:fldCharType="end"/>
      </w:r>
      <w:r w:rsidR="00514CC6" w:rsidRPr="00445898">
        <w:t xml:space="preserve"> will contain the value </w:t>
      </w:r>
      <w:r w:rsidRPr="00445898">
        <w:t xml:space="preserve">that was </w:t>
      </w:r>
      <w:r w:rsidR="00514CC6" w:rsidRPr="00445898">
        <w:t xml:space="preserve">passed to </w:t>
      </w:r>
      <w:r w:rsidR="00514CC6" w:rsidRPr="00445898">
        <w:rPr>
          <w:i/>
        </w:rPr>
        <w:t>inspect</w:t>
      </w:r>
      <w:r w:rsidR="00514CC6" w:rsidRPr="00445898">
        <w:t xml:space="preserve"> through </w:t>
      </w:r>
      <w:r w:rsidR="00514CC6" w:rsidRPr="00445898">
        <w:rPr>
          <w:i/>
        </w:rPr>
        <w:t>os</w:t>
      </w:r>
      <w:r w:rsidRPr="00445898">
        <w:t xml:space="preserve">. </w:t>
      </w:r>
      <w:r w:rsidR="00514CC6" w:rsidRPr="00445898">
        <w:t xml:space="preserve">This value will be used to select the state within the observer’s </w:t>
      </w:r>
      <w:r w:rsidR="00514CC6" w:rsidRPr="00445898">
        <w:rPr>
          <w:i/>
        </w:rPr>
        <w:t>perform</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in </w:instrText>
      </w:r>
      <w:r w:rsidR="00D5596E" w:rsidRPr="00D5596E">
        <w:rPr>
          <w:i/>
        </w:rPr>
        <w:instrText>Observer</w:instrText>
      </w:r>
      <w:r w:rsidR="00D5596E">
        <w:instrText xml:space="preserve">" </w:instrText>
      </w:r>
      <w:r w:rsidR="00D5596E">
        <w:rPr>
          <w:i/>
        </w:rPr>
        <w:fldChar w:fldCharType="end"/>
      </w:r>
      <w:r w:rsidR="00514CC6" w:rsidRPr="00445898">
        <w:t xml:space="preserve"> method.</w:t>
      </w:r>
    </w:p>
    <w:p w:rsidR="00514CC6" w:rsidRPr="00445898" w:rsidRDefault="00514CC6" w:rsidP="00514CC6">
      <w:pPr>
        <w:pStyle w:val="firstparagraph"/>
      </w:pPr>
      <w:r w:rsidRPr="00445898">
        <w:t xml:space="preserve">If any of the </w:t>
      </w:r>
      <w:r w:rsidR="009E3D57">
        <w:t>fi</w:t>
      </w:r>
      <w:r w:rsidRPr="00445898">
        <w:t xml:space="preserve">rst four arguments of </w:t>
      </w:r>
      <w:r w:rsidRPr="00445898">
        <w:rPr>
          <w:i/>
        </w:rPr>
        <w:t>inspect</w:t>
      </w:r>
      <w:r w:rsidRPr="00445898">
        <w:t xml:space="preserve"> is </w:t>
      </w:r>
      <w:r w:rsidRPr="00445898">
        <w:rPr>
          <w:i/>
        </w:rPr>
        <w:t>ANY</w:t>
      </w:r>
      <w:r w:rsidRPr="00445898">
        <w:t xml:space="preserve">, it </w:t>
      </w:r>
      <w:r w:rsidR="0047071D">
        <w:t>is a wildcard indicating</w:t>
      </w:r>
      <w:r w:rsidR="00DF6D4D" w:rsidRPr="00445898">
        <w:t xml:space="preserve"> that the actual value of that </w:t>
      </w:r>
      <w:r w:rsidRPr="00445898">
        <w:t>attribute in the process awakening scenario</w:t>
      </w:r>
      <w:r w:rsidR="00DF6D4D" w:rsidRPr="00445898">
        <w:t xml:space="preserve"> described by the statement</w:t>
      </w:r>
      <w:r w:rsidRPr="00445898">
        <w:t xml:space="preserve"> is irrelevant. For example, with the request</w:t>
      </w:r>
      <w:r w:rsidR="00DF6D4D" w:rsidRPr="00445898">
        <w:t>:</w:t>
      </w:r>
    </w:p>
    <w:p w:rsidR="00514CC6" w:rsidRPr="00445898" w:rsidRDefault="00514CC6" w:rsidP="00DF6D4D">
      <w:pPr>
        <w:pStyle w:val="firstparagraph"/>
        <w:ind w:firstLine="720"/>
        <w:rPr>
          <w:i/>
        </w:rPr>
      </w:pPr>
      <w:r w:rsidRPr="00445898">
        <w:rPr>
          <w:i/>
        </w:rPr>
        <w:t>inspect (ANY, transmitter, ANY, ANY, WakeMeUp);</w:t>
      </w:r>
    </w:p>
    <w:p w:rsidR="00514CC6" w:rsidRPr="00445898" w:rsidRDefault="00514CC6" w:rsidP="00514CC6">
      <w:pPr>
        <w:pStyle w:val="firstparagraph"/>
      </w:pPr>
      <w:r w:rsidRPr="00445898">
        <w:t xml:space="preserve">the observer </w:t>
      </w:r>
      <w:r w:rsidR="00DF6D4D" w:rsidRPr="00445898">
        <w:t>wants to</w:t>
      </w:r>
      <w:r w:rsidRPr="00445898">
        <w:t xml:space="preserve"> be restarted after any process of type </w:t>
      </w:r>
      <w:r w:rsidRPr="00445898">
        <w:rPr>
          <w:i/>
        </w:rPr>
        <w:t>transmitter</w:t>
      </w:r>
      <w:r w:rsidR="00DF6D4D" w:rsidRPr="00445898">
        <w:t xml:space="preserve"> is awakened in any </w:t>
      </w:r>
      <w:r w:rsidRPr="00445898">
        <w:t>state.</w:t>
      </w:r>
    </w:p>
    <w:p w:rsidR="00514CC6" w:rsidRPr="00445898" w:rsidRDefault="0047071D" w:rsidP="00514CC6">
      <w:pPr>
        <w:pStyle w:val="firstparagraph"/>
      </w:pPr>
      <w:r>
        <w:t>I</w:t>
      </w:r>
      <w:r w:rsidR="00514CC6" w:rsidRPr="00445898">
        <w:t xml:space="preserve">f the </w:t>
      </w:r>
      <w:r>
        <w:t xml:space="preserve">observer wants to monitor the behavior of a single </w:t>
      </w:r>
      <w:r w:rsidR="00514CC6" w:rsidRPr="00445898">
        <w:t>process</w:t>
      </w:r>
      <w:r>
        <w:t>, and the type of that process has multiple instances,</w:t>
      </w:r>
      <w:r w:rsidR="00514CC6" w:rsidRPr="00445898">
        <w:t xml:space="preserve"> </w:t>
      </w:r>
      <w:r w:rsidR="00DF6D4D" w:rsidRPr="00445898">
        <w:t xml:space="preserve">the process </w:t>
      </w:r>
      <w:r>
        <w:t>can</w:t>
      </w:r>
      <w:r w:rsidR="00DF6D4D" w:rsidRPr="00445898">
        <w:t xml:space="preserve"> be assigned a </w:t>
      </w:r>
      <w:r w:rsidR="00514CC6" w:rsidRPr="00445898">
        <w:t>unique nickname (</w:t>
      </w:r>
      <w:r w:rsidR="00DF6D4D" w:rsidRPr="00445898">
        <w:t>Section </w:t>
      </w:r>
      <w:r w:rsidR="00DF6D4D" w:rsidRPr="00445898">
        <w:fldChar w:fldCharType="begin"/>
      </w:r>
      <w:r w:rsidR="00DF6D4D" w:rsidRPr="00445898">
        <w:instrText xml:space="preserve"> REF _Ref504485381 \r \h </w:instrText>
      </w:r>
      <w:r w:rsidR="00DF6D4D" w:rsidRPr="00445898">
        <w:fldChar w:fldCharType="separate"/>
      </w:r>
      <w:r w:rsidR="00B14386">
        <w:t>3.3.2</w:t>
      </w:r>
      <w:r w:rsidR="00DF6D4D" w:rsidRPr="00445898">
        <w:fldChar w:fldCharType="end"/>
      </w:r>
      <w:r w:rsidR="00514CC6" w:rsidRPr="00445898">
        <w:t xml:space="preserve">). </w:t>
      </w:r>
      <w:r w:rsidR="00DF6D4D" w:rsidRPr="00445898">
        <w:t>That</w:t>
      </w:r>
      <w:r w:rsidR="00514CC6" w:rsidRPr="00445898">
        <w:t xml:space="preserve"> nickname (</w:t>
      </w:r>
      <w:r w:rsidR="00FE17BF">
        <w:t>if</w:t>
      </w:r>
      <w:r w:rsidR="00514CC6" w:rsidRPr="00445898">
        <w:t xml:space="preserve"> it i</w:t>
      </w:r>
      <w:r w:rsidR="00DF6D4D" w:rsidRPr="00445898">
        <w:t xml:space="preserve">s unique among all processes of the </w:t>
      </w:r>
      <w:r w:rsidR="00514CC6" w:rsidRPr="00445898">
        <w:t xml:space="preserve">given type) </w:t>
      </w:r>
      <w:r>
        <w:t>will</w:t>
      </w:r>
      <w:r w:rsidR="00514CC6" w:rsidRPr="00445898">
        <w:t xml:space="preserve"> identify exactly one process. It</w:t>
      </w:r>
      <w:r w:rsidR="00DF6D4D" w:rsidRPr="00445898">
        <w:t xml:space="preserve"> is also possible to identify a </w:t>
      </w:r>
      <w:r w:rsidR="00514CC6" w:rsidRPr="00445898">
        <w:t>subclass of processes within a given type (or even across d</w:t>
      </w:r>
      <w:r w:rsidR="00DF6D4D" w:rsidRPr="00445898">
        <w:t>i</w:t>
      </w:r>
      <w:r w:rsidR="009E3D57">
        <w:t>ff</w:t>
      </w:r>
      <w:r w:rsidR="00DF6D4D" w:rsidRPr="00445898">
        <w:t xml:space="preserve">erent types) by assigning the </w:t>
      </w:r>
      <w:r w:rsidR="00514CC6" w:rsidRPr="00445898">
        <w:t>same nickname to several processes.</w:t>
      </w:r>
    </w:p>
    <w:p w:rsidR="00514CC6" w:rsidRPr="00445898" w:rsidRDefault="00514CC6" w:rsidP="00514CC6">
      <w:pPr>
        <w:pStyle w:val="firstparagraph"/>
      </w:pPr>
      <w:r w:rsidRPr="00445898">
        <w:lastRenderedPageBreak/>
        <w:t>The process state identi</w:t>
      </w:r>
      <w:r w:rsidR="009E3D57">
        <w:t>fi</w:t>
      </w:r>
      <w:r w:rsidRPr="00445898">
        <w:t>er can only be speci</w:t>
      </w:r>
      <w:r w:rsidR="009E3D57">
        <w:t>fi</w:t>
      </w:r>
      <w:r w:rsidRPr="00445898">
        <w:t>ed, if the process t</w:t>
      </w:r>
      <w:r w:rsidR="00DF6D4D" w:rsidRPr="00445898">
        <w:t>ype identi</w:t>
      </w:r>
      <w:r w:rsidR="009E3D57">
        <w:t>fi</w:t>
      </w:r>
      <w:r w:rsidR="00DF6D4D" w:rsidRPr="00445898">
        <w:t xml:space="preserve">er has been </w:t>
      </w:r>
      <w:r w:rsidRPr="00445898">
        <w:t xml:space="preserve">provided as well (i.e., it is not </w:t>
      </w:r>
      <w:r w:rsidRPr="00445898">
        <w:rPr>
          <w:i/>
        </w:rPr>
        <w:t>ANY</w:t>
      </w:r>
      <w:r w:rsidRPr="00445898">
        <w:t>). A state is always de</w:t>
      </w:r>
      <w:r w:rsidR="009E3D57">
        <w:t>fi</w:t>
      </w:r>
      <w:r w:rsidRPr="00445898">
        <w:t>ne</w:t>
      </w:r>
      <w:r w:rsidR="00DF6D4D" w:rsidRPr="00445898">
        <w:t>d within the scope of a speci</w:t>
      </w:r>
      <w:r w:rsidR="009E3D57">
        <w:t>fi</w:t>
      </w:r>
      <w:r w:rsidR="00DF6D4D" w:rsidRPr="00445898">
        <w:t xml:space="preserve">c </w:t>
      </w:r>
      <w:r w:rsidRPr="00445898">
        <w:t>process type and specifying a state without a process type makes no sense.</w:t>
      </w:r>
    </w:p>
    <w:p w:rsidR="005F610D" w:rsidRDefault="00514CC6" w:rsidP="00514CC6">
      <w:pPr>
        <w:pStyle w:val="firstparagraph"/>
      </w:pPr>
      <w:r w:rsidRPr="00445898">
        <w:t xml:space="preserve">There exist abbreviated versions of </w:t>
      </w:r>
      <w:r w:rsidRPr="00445898">
        <w:rPr>
          <w:i/>
        </w:rPr>
        <w:t>inspect</w:t>
      </w:r>
      <w:r w:rsidRPr="00445898">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r w:rsidRPr="00445898">
        <w:t xml:space="preserve">accepting </w:t>
      </w:r>
      <m:oMath>
        <m:r>
          <w:rPr>
            <w:rFonts w:ascii="Cambria Math" w:hAnsi="Cambria Math"/>
          </w:rPr>
          <m:t>1</m:t>
        </m:r>
      </m:oMath>
      <w:r w:rsidRPr="00445898">
        <w:t xml:space="preserve">, </w:t>
      </w:r>
      <m:oMath>
        <m:r>
          <w:rPr>
            <w:rFonts w:ascii="Cambria Math" w:hAnsi="Cambria Math"/>
          </w:rPr>
          <m:t>2</m:t>
        </m:r>
      </m:oMath>
      <w:r w:rsidRPr="00445898">
        <w:t xml:space="preserve">, </w:t>
      </w:r>
      <m:oMath>
        <m:r>
          <w:rPr>
            <w:rFonts w:ascii="Cambria Math" w:hAnsi="Cambria Math"/>
          </w:rPr>
          <m:t>3</m:t>
        </m:r>
      </m:oMath>
      <w:r w:rsidRPr="00445898">
        <w:t xml:space="preserve"> and </w:t>
      </w:r>
      <m:oMath>
        <m:r>
          <w:rPr>
            <w:rFonts w:ascii="Cambria Math" w:hAnsi="Cambria Math"/>
          </w:rPr>
          <m:t>4</m:t>
        </m:r>
      </m:oMath>
      <w:r w:rsidR="00DF6D4D" w:rsidRPr="00445898">
        <w:t xml:space="preserve"> arguments. In all </w:t>
      </w:r>
      <w:r w:rsidRPr="00445898">
        <w:t>these versions, the last argument speci</w:t>
      </w:r>
      <w:r w:rsidR="009E3D57">
        <w:t>fi</w:t>
      </w:r>
      <w:r w:rsidRPr="00445898">
        <w:t xml:space="preserve">es the observer’s state (corresponding to </w:t>
      </w:r>
      <w:r w:rsidRPr="00445898">
        <w:rPr>
          <w:i/>
        </w:rPr>
        <w:t>os</w:t>
      </w:r>
      <w:r w:rsidR="00DF6D4D" w:rsidRPr="00445898">
        <w:t xml:space="preserve"> in the </w:t>
      </w:r>
      <w:r w:rsidRPr="00445898">
        <w:t>full</w:t>
      </w:r>
      <w:r w:rsidR="00DF6D4D" w:rsidRPr="00445898">
        <w:t>-fledged,</w:t>
      </w:r>
      <w:r w:rsidRPr="00445898">
        <w:t xml:space="preserve"> </w:t>
      </w:r>
      <w:r w:rsidR="009E3D57">
        <w:t>fi</w:t>
      </w:r>
      <w:r w:rsidRPr="00445898">
        <w:t>ve-argument version)</w:t>
      </w:r>
      <w:r w:rsidR="00DF6D4D" w:rsidRPr="00445898">
        <w:t>,</w:t>
      </w:r>
      <w:r w:rsidRPr="00445898">
        <w:t xml:space="preserve"> and all the missing arguments are assumed to be </w:t>
      </w:r>
      <w:r w:rsidRPr="00445898">
        <w:rPr>
          <w:i/>
        </w:rPr>
        <w:t>ANY</w:t>
      </w:r>
      <w:r w:rsidR="00DF6D4D" w:rsidRPr="00445898">
        <w:t xml:space="preserve">. </w:t>
      </w:r>
      <w:r w:rsidR="005F610D">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445898" w:rsidTr="004969AB">
        <w:tc>
          <w:tcPr>
            <w:tcW w:w="3065" w:type="dxa"/>
            <w:tcMar>
              <w:left w:w="0" w:type="dxa"/>
              <w:right w:w="0" w:type="dxa"/>
            </w:tcMar>
          </w:tcPr>
          <w:p w:rsidR="005F610D" w:rsidRPr="00445898" w:rsidRDefault="005F610D" w:rsidP="004969AB">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4969AB">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(ANY</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w:t>
            </w:r>
            <w:r w:rsidRPr="00445898">
              <w:rPr>
                <w:i/>
              </w:rPr>
              <w:t>os);</w:t>
            </w:r>
            <w:r>
              <w:rPr>
                <w:i/>
              </w:rPr>
              <w:fldChar w:fldCharType="begin"/>
            </w:r>
            <w:r>
              <w:instrText xml:space="preserve"> XE "</w:instrText>
            </w:r>
            <w:r w:rsidRPr="0067757A">
              <w:rPr>
                <w:lang w:val="pl-PL"/>
              </w:rPr>
              <w:instrText>tracing</w:instrText>
            </w:r>
            <w:r w:rsidRPr="0067757A">
              <w:instrText>:</w:instrText>
            </w:r>
            <w:r w:rsidRPr="007D7D49">
              <w:rPr>
                <w:lang w:val="pl-PL"/>
              </w:rPr>
              <w:instrText>options</w:instrText>
            </w:r>
            <w:r>
              <w:instrText xml:space="preserve">" </w:instrText>
            </w:r>
            <w:r>
              <w:rPr>
                <w:i/>
              </w:rPr>
              <w:fldChar w:fldCharType="end"/>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ANY</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ANY</w:t>
            </w:r>
            <w:r w:rsidRPr="00445898">
              <w:rPr>
                <w:i/>
              </w:rPr>
              <w:t>, os);</w:t>
            </w:r>
          </w:p>
        </w:tc>
      </w:tr>
      <w:tr w:rsidR="005F610D" w:rsidRPr="00445898" w:rsidTr="004969AB">
        <w:tc>
          <w:tcPr>
            <w:tcW w:w="3065" w:type="dxa"/>
            <w:tcMar>
              <w:left w:w="0" w:type="dxa"/>
              <w:right w:w="0" w:type="dxa"/>
            </w:tcMar>
          </w:tcPr>
          <w:p w:rsidR="005F610D" w:rsidRPr="00445898" w:rsidRDefault="005F610D" w:rsidP="005F610D">
            <w:pPr>
              <w:pStyle w:val="firstparagraph"/>
              <w:rPr>
                <w:i/>
              </w:rPr>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sidRPr="00445898">
              <w:rPr>
                <w:i/>
              </w:rPr>
              <w:t xml:space="preserve"> (</w:t>
            </w:r>
            <w:r>
              <w:rPr>
                <w:i/>
              </w:rPr>
              <w:t xml:space="preserve">s, p, ps, </w:t>
            </w:r>
            <w:r w:rsidRPr="00445898">
              <w:rPr>
                <w:i/>
              </w:rPr>
              <w:t>os);</w:t>
            </w:r>
          </w:p>
        </w:tc>
        <w:tc>
          <w:tcPr>
            <w:tcW w:w="6203" w:type="dxa"/>
          </w:tcPr>
          <w:p w:rsidR="005F610D" w:rsidRPr="00445898" w:rsidRDefault="005F610D" w:rsidP="005F610D">
            <w:pPr>
              <w:pStyle w:val="firstparagraph"/>
            </w:pPr>
            <w:r w:rsidRPr="00445898">
              <w:rPr>
                <w:i/>
              </w:rPr>
              <w:t>inspect</w:t>
            </w:r>
            <w:r>
              <w:rPr>
                <w:i/>
              </w:rPr>
              <w:fldChar w:fldCharType="begin"/>
            </w:r>
            <w:r>
              <w:instrText xml:space="preserve"> XE "</w:instrText>
            </w:r>
            <w:r w:rsidRPr="000F155A">
              <w:rPr>
                <w:i/>
              </w:rPr>
              <w:instrText>inspect</w:instrText>
            </w:r>
            <w:r>
              <w:rPr>
                <w:i/>
              </w:rPr>
              <w:instrText xml:space="preserve"> </w:instrText>
            </w:r>
            <w:r w:rsidRPr="00CB2F1E">
              <w:instrText>(</w:instrText>
            </w:r>
            <w:r>
              <w:rPr>
                <w:i/>
              </w:rPr>
              <w:instrText>Observer</w:instrText>
            </w:r>
            <w:r w:rsidRPr="00CB2F1E">
              <w:instrText>)</w:instrText>
            </w:r>
            <w:r>
              <w:instrText xml:space="preserve">" </w:instrText>
            </w:r>
            <w:r>
              <w:rPr>
                <w:i/>
              </w:rPr>
              <w:fldChar w:fldCharType="end"/>
            </w:r>
            <w:r>
              <w:rPr>
                <w:i/>
              </w:rPr>
              <w:t xml:space="preserve"> (s</w:t>
            </w:r>
            <w:r w:rsidRPr="00445898">
              <w:rPr>
                <w:i/>
              </w:rPr>
              <w:t xml:space="preserve">, </w:t>
            </w:r>
            <w:r>
              <w:rPr>
                <w:i/>
              </w:rPr>
              <w:t>p</w:t>
            </w:r>
            <w:r w:rsidRPr="00445898">
              <w:rPr>
                <w:i/>
              </w:rPr>
              <w:t xml:space="preserve">, </w:t>
            </w:r>
            <w:r>
              <w:rPr>
                <w:i/>
              </w:rPr>
              <w:t>ANY</w:t>
            </w:r>
            <w:r w:rsidRPr="00445898">
              <w:rPr>
                <w:i/>
              </w:rPr>
              <w:t xml:space="preserve">, </w:t>
            </w:r>
            <w:r>
              <w:rPr>
                <w:i/>
              </w:rPr>
              <w:t>ps</w:t>
            </w:r>
            <w:r w:rsidRPr="00445898">
              <w:rPr>
                <w:i/>
              </w:rPr>
              <w:t>, os);</w:t>
            </w:r>
          </w:p>
        </w:tc>
      </w:tr>
    </w:tbl>
    <w:p w:rsidR="00514CC6" w:rsidRPr="00445898" w:rsidRDefault="00DF6D4D" w:rsidP="00514CC6">
      <w:pPr>
        <w:pStyle w:val="firstparagraph"/>
      </w:pPr>
      <w:r w:rsidRPr="00445898">
        <w:t xml:space="preserve">Thus, </w:t>
      </w:r>
      <w:r w:rsidR="00514CC6" w:rsidRPr="00445898">
        <w:t xml:space="preserve">the single-argument version of </w:t>
      </w:r>
      <w:r w:rsidR="00514CC6" w:rsidRPr="00445898">
        <w:rPr>
          <w:i/>
        </w:rPr>
        <w:t>inspect</w:t>
      </w:r>
      <w:r w:rsidR="00514CC6" w:rsidRPr="00445898">
        <w:t xml:space="preserve"> says that the observ</w:t>
      </w:r>
      <w:r w:rsidRPr="00445898">
        <w:t xml:space="preserve">er wants to be restarted after </w:t>
      </w:r>
      <w:r w:rsidRPr="00445898">
        <w:rPr>
          <w:i/>
        </w:rPr>
        <w:t>any</w:t>
      </w:r>
      <w:r w:rsidRPr="00445898">
        <w:t xml:space="preserve"> </w:t>
      </w:r>
      <w:r w:rsidR="00514CC6" w:rsidRPr="00445898">
        <w:t xml:space="preserve">event awaking </w:t>
      </w:r>
      <w:r w:rsidR="00514CC6" w:rsidRPr="00445898">
        <w:rPr>
          <w:i/>
        </w:rPr>
        <w:t>any</w:t>
      </w:r>
      <w:r w:rsidR="00514CC6" w:rsidRPr="00445898">
        <w:t xml:space="preserve"> protocol process at </w:t>
      </w:r>
      <w:r w:rsidR="00514CC6" w:rsidRPr="00445898">
        <w:rPr>
          <w:i/>
        </w:rPr>
        <w:t>any</w:t>
      </w:r>
      <w:r w:rsidR="00514CC6" w:rsidRPr="00445898">
        <w:t xml:space="preserve"> station. In the</w:t>
      </w:r>
      <w:r w:rsidRPr="00445898">
        <w:t xml:space="preserve"> two-argument version, the </w:t>
      </w:r>
      <w:r w:rsidR="009E3D57">
        <w:t>fi</w:t>
      </w:r>
      <w:r w:rsidRPr="00445898">
        <w:t xml:space="preserve">rst </w:t>
      </w:r>
      <w:r w:rsidR="00514CC6" w:rsidRPr="00445898">
        <w:t>argument identi</w:t>
      </w:r>
      <w:r w:rsidR="009E3D57">
        <w:t>fi</w:t>
      </w:r>
      <w:r w:rsidR="00514CC6" w:rsidRPr="00445898">
        <w:t xml:space="preserve">es the station </w:t>
      </w:r>
      <w:r w:rsidRPr="00445898">
        <w:t xml:space="preserve">owning the awakened process. The </w:t>
      </w:r>
      <w:r w:rsidR="00514CC6" w:rsidRPr="00445898">
        <w:t>three-argument version accepts the station identi</w:t>
      </w:r>
      <w:r w:rsidR="009E3D57">
        <w:t>fi</w:t>
      </w:r>
      <w:r w:rsidR="00514CC6" w:rsidRPr="00445898">
        <w:t>er as th</w:t>
      </w:r>
      <w:r w:rsidRPr="00445898">
        <w:t xml:space="preserve">e </w:t>
      </w:r>
      <w:r w:rsidR="009E3D57">
        <w:t>fi</w:t>
      </w:r>
      <w:r w:rsidRPr="00445898">
        <w:t xml:space="preserve">rst argument and the process </w:t>
      </w:r>
      <w:r w:rsidR="00514CC6" w:rsidRPr="00445898">
        <w:t>type identi</w:t>
      </w:r>
      <w:r w:rsidR="009E3D57">
        <w:t>fi</w:t>
      </w:r>
      <w:r w:rsidR="00514CC6" w:rsidRPr="00445898">
        <w:t>er (</w:t>
      </w:r>
      <w:r w:rsidR="00514CC6" w:rsidRPr="00445898">
        <w:rPr>
          <w:i/>
        </w:rPr>
        <w:t>p</w:t>
      </w:r>
      <w:r w:rsidR="00514CC6" w:rsidRPr="00445898">
        <w:t>) as the second argument. For the four</w:t>
      </w:r>
      <w:r w:rsidRPr="00445898">
        <w:t xml:space="preserve">-argument version, the </w:t>
      </w:r>
      <w:r w:rsidR="009E3D57">
        <w:t>fi</w:t>
      </w:r>
      <w:r w:rsidRPr="00445898">
        <w:t xml:space="preserve">rst two </w:t>
      </w:r>
      <w:r w:rsidR="00514CC6" w:rsidRPr="00445898">
        <w:t>arguments are the same as in the two-argument case, a</w:t>
      </w:r>
      <w:r w:rsidRPr="00445898">
        <w:t>nd the third argument identi</w:t>
      </w:r>
      <w:r w:rsidR="009E3D57">
        <w:t>fi</w:t>
      </w:r>
      <w:r w:rsidRPr="00445898">
        <w:t xml:space="preserve">es </w:t>
      </w:r>
      <w:r w:rsidR="00514CC6" w:rsidRPr="00445898">
        <w:t>the process state (</w:t>
      </w:r>
      <w:r w:rsidR="00514CC6" w:rsidRPr="00445898">
        <w:rPr>
          <w:i/>
        </w:rPr>
        <w:t>ps</w:t>
      </w:r>
      <w:r w:rsidR="00514CC6" w:rsidRPr="00445898">
        <w:t>).</w:t>
      </w:r>
    </w:p>
    <w:p w:rsidR="00514CC6" w:rsidRPr="00445898" w:rsidRDefault="00514CC6" w:rsidP="00514CC6">
      <w:pPr>
        <w:pStyle w:val="firstparagraph"/>
      </w:pPr>
      <w:r w:rsidRPr="00445898">
        <w:t xml:space="preserve">When an observer is created (by </w:t>
      </w:r>
      <w:r w:rsidRPr="00445898">
        <w:rPr>
          <w:i/>
        </w:rPr>
        <w:t>create</w:t>
      </w:r>
      <w:r w:rsidRPr="00445898">
        <w:t>), it is initially star</w:t>
      </w:r>
      <w:r w:rsidR="00DF6D4D" w:rsidRPr="00445898">
        <w:t xml:space="preserve">ted in the </w:t>
      </w:r>
      <w:r w:rsidR="009E3D57">
        <w:t>fi</w:t>
      </w:r>
      <w:r w:rsidR="00DF6D4D" w:rsidRPr="00445898">
        <w:t>rst state from</w:t>
      </w:r>
      <w:r w:rsidRPr="00445898">
        <w:t xml:space="preserve"> its </w:t>
      </w:r>
      <w:r w:rsidRPr="00445898">
        <w:rPr>
          <w:i/>
        </w:rPr>
        <w:t>states</w:t>
      </w:r>
      <w:r w:rsidRPr="00445898">
        <w:t xml:space="preserve"> list</w:t>
      </w:r>
      <w:r w:rsidR="00DF6D4D" w:rsidRPr="00445898">
        <w:t xml:space="preserve">, </w:t>
      </w:r>
      <w:r w:rsidRPr="00445898">
        <w:t xml:space="preserve">in a </w:t>
      </w:r>
      <w:r w:rsidR="00DF6D4D" w:rsidRPr="00445898">
        <w:t>manner</w:t>
      </w:r>
      <w:r w:rsidRPr="00445898">
        <w:t xml:space="preserve"> similar to a process. Th</w:t>
      </w:r>
      <w:r w:rsidR="00DF6D4D" w:rsidRPr="00445898">
        <w:t xml:space="preserve">e analogy between observers and </w:t>
      </w:r>
      <w:r w:rsidRPr="00445898">
        <w:t xml:space="preserve">processes extends onto </w:t>
      </w:r>
      <w:r w:rsidRPr="00445898">
        <w:rPr>
          <w:i/>
        </w:rPr>
        <w:t>inspect</w:t>
      </w:r>
      <w:r w:rsidRPr="00445898">
        <w:t xml:space="preserve"> requests which are somewhat similar to </w:t>
      </w:r>
      <w:r w:rsidRPr="00445898">
        <w:rPr>
          <w:i/>
        </w:rPr>
        <w:t>wait</w:t>
      </w:r>
      <w:r w:rsidR="00DF6D4D" w:rsidRPr="00445898">
        <w:t xml:space="preserve"> requests. For example</w:t>
      </w:r>
      <w:r w:rsidRPr="00445898">
        <w:t xml:space="preserve">, an observer can issue </w:t>
      </w:r>
      <w:r w:rsidR="00FE17BF">
        <w:t xml:space="preserve">multiple </w:t>
      </w:r>
      <w:r w:rsidRPr="00445898">
        <w:rPr>
          <w:i/>
        </w:rPr>
        <w:t>inspect</w:t>
      </w:r>
      <w:r w:rsidRPr="00445898">
        <w:t xml:space="preserve"> requests before it puts itself to sleep.</w:t>
      </w:r>
    </w:p>
    <w:p w:rsidR="00514CC6" w:rsidRPr="00445898" w:rsidRDefault="00514CC6" w:rsidP="00514CC6">
      <w:pPr>
        <w:pStyle w:val="firstparagraph"/>
      </w:pPr>
      <w:r w:rsidRPr="00445898">
        <w:t>Like a process, an observer puts itself to sleep by exhaust</w:t>
      </w:r>
      <w:r w:rsidR="00DF6D4D" w:rsidRPr="00445898">
        <w:t xml:space="preserve">ing the list of commands at its </w:t>
      </w:r>
      <w:r w:rsidRPr="00445898">
        <w:t xml:space="preserve">current state or by executing </w:t>
      </w:r>
      <w:r w:rsidRPr="00445898">
        <w:rPr>
          <w:i/>
        </w:rPr>
        <w:t>sleep</w:t>
      </w:r>
      <w:r w:rsidR="00DF6D4D" w:rsidRPr="00445898">
        <w:t>.</w:t>
      </w:r>
      <w:r w:rsidR="00835AE7" w:rsidRPr="00835AE7">
        <w:rPr>
          <w:i/>
        </w:rPr>
        <w:t xml:space="preserve"> </w:t>
      </w:r>
      <w:r w:rsidR="00835AE7">
        <w:rPr>
          <w:i/>
        </w:rPr>
        <w:fldChar w:fldCharType="begin"/>
      </w:r>
      <w:r w:rsidR="00835AE7">
        <w:instrText xml:space="preserve"> XE "</w:instrText>
      </w:r>
      <w:r w:rsidR="00835AE7" w:rsidRPr="007943B0">
        <w:rPr>
          <w:i/>
        </w:rPr>
        <w:instrText>sleep</w:instrText>
      </w:r>
      <w:r w:rsidR="00835AE7" w:rsidRPr="007943B0">
        <w:instrText xml:space="preserve"> (</w:instrText>
      </w:r>
      <w:r w:rsidR="00835AE7" w:rsidRPr="00835AE7">
        <w:instrText>in</w:instrText>
      </w:r>
      <w:r w:rsidR="00835AE7">
        <w:rPr>
          <w:i/>
        </w:rPr>
        <w:instrText xml:space="preserve"> Observer</w:instrText>
      </w:r>
      <w:r w:rsidR="00835AE7" w:rsidRPr="007943B0">
        <w:instrText>)</w:instrText>
      </w:r>
      <w:r w:rsidR="00835AE7">
        <w:instrText xml:space="preserve">" </w:instrText>
      </w:r>
      <w:r w:rsidR="00835AE7">
        <w:rPr>
          <w:i/>
        </w:rPr>
        <w:fldChar w:fldCharType="end"/>
      </w:r>
      <w:r w:rsidR="00DF6D4D" w:rsidRPr="00445898">
        <w:t xml:space="preserve"> </w:t>
      </w:r>
      <w:r w:rsidRPr="00445898">
        <w:t xml:space="preserve">Unlike </w:t>
      </w:r>
      <w:r w:rsidR="00DF6D4D" w:rsidRPr="00445898">
        <w:t>the multiple</w:t>
      </w:r>
      <w:r w:rsidRPr="00445898">
        <w:t xml:space="preserve"> </w:t>
      </w:r>
      <w:r w:rsidRPr="00445898">
        <w:rPr>
          <w:i/>
        </w:rPr>
        <w:t>wait</w:t>
      </w:r>
      <w:r w:rsidRPr="00445898">
        <w:t xml:space="preserve"> requests issued by the same proce</w:t>
      </w:r>
      <w:r w:rsidR="00DF6D4D" w:rsidRPr="00445898">
        <w:t xml:space="preserve">ss, the order in which multiple </w:t>
      </w:r>
      <w:r w:rsidRPr="00445898">
        <w:rPr>
          <w:i/>
        </w:rPr>
        <w:t>inspect</w:t>
      </w:r>
      <w:r w:rsidRPr="00445898">
        <w:t xml:space="preserve"> requests are issued </w:t>
      </w:r>
      <w:r w:rsidR="00DF6D4D" w:rsidRPr="00445898">
        <w:t xml:space="preserve">by an observer </w:t>
      </w:r>
      <w:r w:rsidRPr="00445898">
        <w:rPr>
          <w:i/>
        </w:rPr>
        <w:t>is</w:t>
      </w:r>
      <w:r w:rsidRPr="00445898">
        <w:t xml:space="preserve"> </w:t>
      </w:r>
      <w:r w:rsidR="00DF6D4D" w:rsidRPr="00445898">
        <w:t>important</w:t>
      </w:r>
      <w:r w:rsidRPr="00445898">
        <w:t xml:space="preserve">. The pending </w:t>
      </w:r>
      <w:r w:rsidRPr="00445898">
        <w:rPr>
          <w:i/>
        </w:rPr>
        <w:t>inspect</w:t>
      </w:r>
      <w:r w:rsidR="00DF6D4D" w:rsidRPr="00445898">
        <w:t xml:space="preserve"> requests are examined in the </w:t>
      </w:r>
      <w:r w:rsidRPr="00445898">
        <w:t xml:space="preserve">order in which they have been issued, and the </w:t>
      </w:r>
      <w:r w:rsidR="009E3D57">
        <w:t>fi</w:t>
      </w:r>
      <w:r w:rsidRPr="00445898">
        <w:t>rst one t</w:t>
      </w:r>
      <w:r w:rsidR="00DF6D4D" w:rsidRPr="00445898">
        <w:t xml:space="preserve">hat matches the current process </w:t>
      </w:r>
      <w:r w:rsidRPr="00445898">
        <w:t xml:space="preserve">wakeup scenario is </w:t>
      </w:r>
      <w:r w:rsidR="00DF6D4D" w:rsidRPr="00445898">
        <w:t>applied</w:t>
      </w:r>
      <w:r w:rsidRPr="00445898">
        <w:t>. Then the observer is awakened</w:t>
      </w:r>
      <w:r w:rsidR="00DF6D4D" w:rsidRPr="00445898">
        <w:t xml:space="preserve"> in the state determined by the </w:t>
      </w:r>
      <w:r w:rsidRPr="00445898">
        <w:t>value of</w:t>
      </w:r>
      <w:r w:rsidR="00DF6D4D" w:rsidRPr="00445898">
        <w:t xml:space="preserve"> the </w:t>
      </w:r>
      <w:r w:rsidR="00DF6D4D" w:rsidRPr="00445898">
        <w:rPr>
          <w:i/>
        </w:rPr>
        <w:t>os</w:t>
      </w:r>
      <w:r w:rsidR="00DF6D4D" w:rsidRPr="00445898">
        <w:t xml:space="preserve"> argument speci</w:t>
      </w:r>
      <w:r w:rsidR="009E3D57">
        <w:t>fi</w:t>
      </w:r>
      <w:r w:rsidR="00DF6D4D" w:rsidRPr="00445898">
        <w:t xml:space="preserve">ed with that </w:t>
      </w:r>
      <w:r w:rsidR="00DF6D4D" w:rsidRPr="00445898">
        <w:rPr>
          <w:i/>
        </w:rPr>
        <w:t>inspect</w:t>
      </w:r>
      <w:r w:rsidR="00DF6D4D" w:rsidRPr="00445898">
        <w:t>.</w:t>
      </w:r>
    </w:p>
    <w:p w:rsidR="00514CC6" w:rsidRPr="00445898" w:rsidRDefault="00DF6D4D" w:rsidP="00514CC6">
      <w:pPr>
        <w:pStyle w:val="firstparagraph"/>
      </w:pPr>
      <w:r w:rsidRPr="00445898">
        <w:t>For illustration, a</w:t>
      </w:r>
      <w:r w:rsidR="00514CC6" w:rsidRPr="00445898">
        <w:t>ssume that an observer has issued the following sequence of inspect requests:</w:t>
      </w:r>
    </w:p>
    <w:p w:rsidR="00514CC6" w:rsidRPr="00445898" w:rsidRDefault="00514CC6" w:rsidP="00DF6D4D">
      <w:pPr>
        <w:pStyle w:val="firstparagraph"/>
        <w:spacing w:after="0"/>
        <w:ind w:firstLine="720"/>
        <w:rPr>
          <w:i/>
        </w:rPr>
      </w:pPr>
      <w:r w:rsidRPr="00445898">
        <w:rPr>
          <w:i/>
        </w:rPr>
        <w:t>inspect (ThePacket-&gt;Receiver, receiver, ANY, Rcv, State1);</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p>
    <w:p w:rsidR="00514CC6" w:rsidRPr="00445898" w:rsidRDefault="00514CC6" w:rsidP="00DF6D4D">
      <w:pPr>
        <w:pStyle w:val="firstparagraph"/>
        <w:spacing w:after="0"/>
        <w:ind w:firstLine="720"/>
        <w:rPr>
          <w:i/>
        </w:rPr>
      </w:pPr>
      <w:r w:rsidRPr="00445898">
        <w:rPr>
          <w:i/>
        </w:rPr>
        <w:t>inspect (TheStation</w:t>
      </w:r>
      <w:r w:rsidR="007306AA">
        <w:rPr>
          <w:i/>
        </w:rPr>
        <w:fldChar w:fldCharType="begin"/>
      </w:r>
      <w:r w:rsidR="007306AA">
        <w:instrText xml:space="preserve"> XE "</w:instrText>
      </w:r>
      <w:r w:rsidR="007306AA" w:rsidRPr="00620FC0">
        <w:rPr>
          <w:i/>
        </w:rPr>
        <w:instrText>TheStation:</w:instrText>
      </w:r>
      <w:r w:rsidR="007306AA" w:rsidRPr="00620FC0">
        <w:rPr>
          <w:lang w:val="pl-PL"/>
        </w:rPr>
        <w:instrText>examples</w:instrText>
      </w:r>
      <w:r w:rsidR="007306AA">
        <w:instrText xml:space="preserve">" </w:instrText>
      </w:r>
      <w:r w:rsidR="007306AA">
        <w:rPr>
          <w:i/>
        </w:rPr>
        <w:fldChar w:fldCharType="end"/>
      </w:r>
      <w:r w:rsidRPr="00445898">
        <w:rPr>
          <w:i/>
        </w:rPr>
        <w:t>, ANY, ANY, ANY, State2);</w:t>
      </w:r>
    </w:p>
    <w:p w:rsidR="00514CC6" w:rsidRPr="00445898" w:rsidRDefault="00514CC6" w:rsidP="00DF6D4D">
      <w:pPr>
        <w:pStyle w:val="firstparagraph"/>
        <w:ind w:firstLine="720"/>
        <w:rPr>
          <w:i/>
        </w:rPr>
      </w:pPr>
      <w:r w:rsidRPr="00445898">
        <w:rPr>
          <w:i/>
        </w:rPr>
        <w:t>inspect (ANY, ANY, ANY, ANY,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DF6D4D" w:rsidP="00514CC6">
      <w:pPr>
        <w:pStyle w:val="firstparagraph"/>
      </w:pPr>
      <w:r w:rsidRPr="00445898">
        <w:t>So</w:t>
      </w:r>
      <w:r w:rsidR="00FE17BF">
        <w:t>,</w:t>
      </w:r>
      <w:r w:rsidRPr="00445898">
        <w:t xml:space="preserve"> the</w:t>
      </w:r>
      <w:r w:rsidR="00514CC6" w:rsidRPr="00445898">
        <w:t xml:space="preserve"> observer will wake up at </w:t>
      </w:r>
      <w:r w:rsidR="00514CC6" w:rsidRPr="00445898">
        <w:rPr>
          <w:i/>
        </w:rPr>
        <w:t>State1</w:t>
      </w:r>
      <w:r w:rsidR="00514CC6" w:rsidRPr="00445898">
        <w:t xml:space="preserve">, if the next process restarted by </w:t>
      </w:r>
      <w:r w:rsidRPr="00445898">
        <w:t>SMURPH:</w:t>
      </w:r>
    </w:p>
    <w:p w:rsidR="00514CC6" w:rsidRPr="00445898" w:rsidRDefault="00514CC6" w:rsidP="00552A98">
      <w:pPr>
        <w:pStyle w:val="firstparagraph"/>
        <w:numPr>
          <w:ilvl w:val="0"/>
          <w:numId w:val="59"/>
        </w:numPr>
      </w:pPr>
      <w:r w:rsidRPr="00445898">
        <w:t xml:space="preserve">is of type </w:t>
      </w:r>
      <w:r w:rsidRPr="00445898">
        <w:rPr>
          <w:i/>
        </w:rPr>
        <w:t>receiver</w:t>
      </w:r>
    </w:p>
    <w:p w:rsidR="00514CC6" w:rsidRPr="00445898" w:rsidRDefault="00514CC6" w:rsidP="00552A98">
      <w:pPr>
        <w:pStyle w:val="firstparagraph"/>
        <w:numPr>
          <w:ilvl w:val="0"/>
          <w:numId w:val="59"/>
        </w:numPr>
      </w:pPr>
      <w:r w:rsidRPr="00445898">
        <w:t xml:space="preserve">belongs to the station determined by the </w:t>
      </w:r>
      <w:r w:rsidRPr="00445898">
        <w:rPr>
          <w:i/>
        </w:rPr>
        <w:t>Receiver</w:t>
      </w:r>
      <w:r w:rsidRPr="00445898">
        <w:t xml:space="preserve"> attribute of </w:t>
      </w:r>
      <w:r w:rsidRPr="00445898">
        <w:rPr>
          <w:i/>
        </w:rPr>
        <w:t>ThePacket</w:t>
      </w:r>
    </w:p>
    <w:p w:rsidR="00514CC6" w:rsidRPr="00445898" w:rsidRDefault="00514CC6" w:rsidP="00552A98">
      <w:pPr>
        <w:pStyle w:val="firstparagraph"/>
        <w:numPr>
          <w:ilvl w:val="0"/>
          <w:numId w:val="59"/>
        </w:numPr>
      </w:pPr>
      <w:r w:rsidRPr="00445898">
        <w:t xml:space="preserve">wakes up in state </w:t>
      </w:r>
      <w:r w:rsidRPr="00445898">
        <w:rPr>
          <w:i/>
        </w:rPr>
        <w:t>Rcv</w:t>
      </w:r>
    </w:p>
    <w:p w:rsidR="00514CC6" w:rsidRPr="00445898" w:rsidRDefault="00514CC6" w:rsidP="00514CC6">
      <w:pPr>
        <w:pStyle w:val="firstparagraph"/>
      </w:pPr>
      <w:r w:rsidRPr="00445898">
        <w:t>The three conditions must hold all at the same time. Othe</w:t>
      </w:r>
      <w:r w:rsidR="00DF6D4D" w:rsidRPr="00445898">
        <w:t xml:space="preserve">rwise, if the restarted process </w:t>
      </w:r>
      <w:r w:rsidRPr="00445898">
        <w:t>belongs to the current station</w:t>
      </w:r>
      <w:r w:rsidR="00DF6D4D" w:rsidRPr="00445898">
        <w:t xml:space="preserve"> (as of the time when the </w:t>
      </w:r>
      <w:r w:rsidR="00DF6D4D" w:rsidRPr="00445898">
        <w:rPr>
          <w:i/>
        </w:rPr>
        <w:t>inspect</w:t>
      </w:r>
      <w:r w:rsidR="00DF6D4D" w:rsidRPr="00445898">
        <w:t xml:space="preserve"> request </w:t>
      </w:r>
      <w:r w:rsidR="00FB514F" w:rsidRPr="00445898">
        <w:t>was</w:t>
      </w:r>
      <w:r w:rsidR="00DF6D4D" w:rsidRPr="00445898">
        <w:t xml:space="preserve"> issued)</w:t>
      </w:r>
      <w:r w:rsidRPr="00445898">
        <w:t xml:space="preserve">, the observer will be awakened at </w:t>
      </w:r>
      <w:r w:rsidRPr="00445898">
        <w:rPr>
          <w:i/>
        </w:rPr>
        <w:lastRenderedPageBreak/>
        <w:t>State2</w:t>
      </w:r>
      <w:r w:rsidR="00DF6D4D" w:rsidRPr="00445898">
        <w:t xml:space="preserve">. Finally, if the </w:t>
      </w:r>
      <w:r w:rsidRPr="00445898">
        <w:t xml:space="preserve">process wakeup scenario does not match the arguments of the </w:t>
      </w:r>
      <w:r w:rsidR="009E3D57">
        <w:t>fi</w:t>
      </w:r>
      <w:r w:rsidRPr="00445898">
        <w:t xml:space="preserve">rst two </w:t>
      </w:r>
      <w:r w:rsidRPr="00445898">
        <w:rPr>
          <w:i/>
        </w:rPr>
        <w:t>inspects</w:t>
      </w:r>
      <w:r w:rsidR="00DF6D4D" w:rsidRPr="00445898">
        <w:t xml:space="preserve">, the </w:t>
      </w:r>
      <w:r w:rsidRPr="00445898">
        <w:t>observer will be awakened in State3</w:t>
      </w:r>
      <w:r w:rsidR="00DF6D4D" w:rsidRPr="00445898">
        <w:t xml:space="preserve"> (which covers absolutely all possible process wakeup scenarios)</w:t>
      </w:r>
      <w:r w:rsidRPr="00445898">
        <w:t>.</w:t>
      </w:r>
    </w:p>
    <w:p w:rsidR="00514CC6" w:rsidRPr="00445898" w:rsidRDefault="00514CC6" w:rsidP="00514CC6">
      <w:pPr>
        <w:pStyle w:val="firstparagraph"/>
      </w:pPr>
      <w:r w:rsidRPr="00445898">
        <w:t xml:space="preserve">The three requests </w:t>
      </w:r>
      <w:r w:rsidR="00DF6D4D" w:rsidRPr="00445898">
        <w:t xml:space="preserve">above </w:t>
      </w:r>
      <w:r w:rsidRPr="00445898">
        <w:t xml:space="preserve">can be rewritten using the abbreviated versions of </w:t>
      </w:r>
      <w:r w:rsidRPr="00445898">
        <w:rPr>
          <w:i/>
        </w:rPr>
        <w:t>inspect</w:t>
      </w:r>
      <w:r w:rsidR="00DF6D4D" w:rsidRPr="00445898">
        <w:t xml:space="preserve">, in the </w:t>
      </w:r>
      <w:r w:rsidRPr="00445898">
        <w:t>following way:</w:t>
      </w:r>
    </w:p>
    <w:p w:rsidR="00514CC6" w:rsidRPr="00445898" w:rsidRDefault="00514CC6" w:rsidP="00DF6D4D">
      <w:pPr>
        <w:pStyle w:val="firstparagraph"/>
        <w:spacing w:after="0"/>
        <w:ind w:firstLine="720"/>
        <w:rPr>
          <w:i/>
        </w:rPr>
      </w:pPr>
      <w:r w:rsidRPr="00445898">
        <w:rPr>
          <w:i/>
        </w:rPr>
        <w:t>inspect (ThePacket-&gt;Receiver, receiver, Rcv, State1);</w:t>
      </w:r>
    </w:p>
    <w:p w:rsidR="00514CC6" w:rsidRPr="00445898" w:rsidRDefault="00514CC6" w:rsidP="00DF6D4D">
      <w:pPr>
        <w:pStyle w:val="firstparagraph"/>
        <w:spacing w:after="0"/>
        <w:ind w:firstLine="720"/>
        <w:rPr>
          <w:i/>
        </w:rPr>
      </w:pPr>
      <w:r w:rsidRPr="00445898">
        <w:rPr>
          <w:i/>
        </w:rPr>
        <w:t>inspect (TheStation, State2);</w:t>
      </w:r>
    </w:p>
    <w:p w:rsidR="00514CC6" w:rsidRPr="00445898" w:rsidRDefault="00514CC6" w:rsidP="00DF6D4D">
      <w:pPr>
        <w:pStyle w:val="firstparagraph"/>
        <w:ind w:firstLine="720"/>
        <w:rPr>
          <w:i/>
        </w:rPr>
      </w:pPr>
      <w:r w:rsidRPr="00445898">
        <w:rPr>
          <w:i/>
        </w:rPr>
        <w:t>inspect (State3);</w:t>
      </w:r>
      <w:r w:rsidR="00CB2F1E" w:rsidRPr="00CB2F1E">
        <w:rPr>
          <w:i/>
        </w:rPr>
        <w:t xml:space="preserve"> </w:t>
      </w:r>
      <w:r w:rsidR="00CB2F1E">
        <w:rPr>
          <w:i/>
        </w:rPr>
        <w:fldChar w:fldCharType="begin"/>
      </w:r>
      <w:r w:rsidR="00CB2F1E">
        <w:instrText xml:space="preserve"> XE "</w:instrText>
      </w:r>
      <w:r w:rsidR="00CB2F1E" w:rsidRPr="000F155A">
        <w:rPr>
          <w:i/>
        </w:rPr>
        <w:instrText>inspect</w:instrText>
      </w:r>
      <w:r w:rsidR="00CB2F1E">
        <w:rPr>
          <w:i/>
        </w:rPr>
        <w:instrText xml:space="preserve"> </w:instrText>
      </w:r>
      <w:r w:rsidR="00CB2F1E" w:rsidRPr="00CB2F1E">
        <w:instrText>(</w:instrText>
      </w:r>
      <w:r w:rsidR="00CB2F1E">
        <w:rPr>
          <w:i/>
        </w:rPr>
        <w:instrText>Observer</w:instrText>
      </w:r>
      <w:r w:rsidR="00CB2F1E" w:rsidRPr="00CB2F1E">
        <w:instrText>)</w:instrText>
      </w:r>
      <w:r w:rsidR="00CB2F1E">
        <w:instrText xml:space="preserve">" </w:instrText>
      </w:r>
      <w:r w:rsidR="00CB2F1E">
        <w:rPr>
          <w:i/>
        </w:rPr>
        <w:fldChar w:fldCharType="end"/>
      </w:r>
    </w:p>
    <w:p w:rsidR="00514CC6" w:rsidRPr="00445898" w:rsidRDefault="00FB514F" w:rsidP="00514CC6">
      <w:pPr>
        <w:pStyle w:val="firstparagraph"/>
      </w:pPr>
      <w:r w:rsidRPr="00445898">
        <w:t>A</w:t>
      </w:r>
      <w:r w:rsidR="00514CC6" w:rsidRPr="00445898">
        <w:t xml:space="preserve"> restarted observer has access to the environmen</w:t>
      </w:r>
      <w:r w:rsidR="00DF6D4D" w:rsidRPr="00445898">
        <w:t xml:space="preserve">t variables of the process that </w:t>
      </w:r>
      <w:r w:rsidR="00514CC6" w:rsidRPr="00445898">
        <w:t>has been awakened. Th</w:t>
      </w:r>
      <w:r w:rsidR="00DF6D4D" w:rsidRPr="00445898">
        <w:t>o</w:t>
      </w:r>
      <w:r w:rsidR="00514CC6" w:rsidRPr="00445898">
        <w:t>se variables re</w:t>
      </w:r>
      <w:r w:rsidR="009E3D57">
        <w:t>fl</w:t>
      </w:r>
      <w:r w:rsidR="00514CC6" w:rsidRPr="00445898">
        <w:t>ect the con</w:t>
      </w:r>
      <w:r w:rsidR="009E3D57">
        <w:t>fi</w:t>
      </w:r>
      <w:r w:rsidR="00514CC6" w:rsidRPr="00445898">
        <w:t>gura</w:t>
      </w:r>
      <w:r w:rsidR="00DF6D4D" w:rsidRPr="00445898">
        <w:t xml:space="preserve">tion of the process environment </w:t>
      </w:r>
      <w:r w:rsidR="00514CC6" w:rsidRPr="00445898">
        <w:t>after the process completes its action in the current state.</w:t>
      </w:r>
    </w:p>
    <w:p w:rsidR="00514CC6" w:rsidRPr="00445898" w:rsidRDefault="00514CC6" w:rsidP="00514CC6">
      <w:pPr>
        <w:pStyle w:val="firstparagraph"/>
      </w:pPr>
      <w:r w:rsidRPr="00445898">
        <w:t>Being in one state, an observer can branch directly to another state by executing</w:t>
      </w:r>
    </w:p>
    <w:p w:rsidR="00514CC6" w:rsidRPr="00445898" w:rsidRDefault="00514CC6" w:rsidP="00DF6D4D">
      <w:pPr>
        <w:pStyle w:val="firstparagraph"/>
        <w:ind w:firstLine="720"/>
        <w:rPr>
          <w:i/>
        </w:rPr>
      </w:pPr>
      <w:r w:rsidRPr="00445898">
        <w:rPr>
          <w:i/>
        </w:rPr>
        <w:t xml:space="preserve">proceed </w:t>
      </w:r>
      <w:r w:rsidRPr="00445898">
        <w:t>nstate</w:t>
      </w:r>
      <w:r w:rsidRPr="00445898">
        <w:rPr>
          <w:i/>
        </w:rPr>
        <w:t>;</w:t>
      </w:r>
      <w:r w:rsidR="00706486" w:rsidRPr="00706486">
        <w:rPr>
          <w:i/>
        </w:rPr>
        <w:t xml:space="preserve"> </w:t>
      </w:r>
      <w:r w:rsidR="00706486">
        <w:rPr>
          <w:i/>
        </w:rPr>
        <w:fldChar w:fldCharType="begin"/>
      </w:r>
      <w:r w:rsidR="00706486">
        <w:instrText xml:space="preserve"> XE "</w:instrText>
      </w:r>
      <w:r w:rsidR="00706486">
        <w:rPr>
          <w:i/>
        </w:rPr>
        <w:instrText>proceed:</w:instrText>
      </w:r>
      <w:r w:rsidR="00706486">
        <w:instrText xml:space="preserve">in </w:instrText>
      </w:r>
      <w:r w:rsidR="00706486" w:rsidRPr="00706486">
        <w:rPr>
          <w:i/>
        </w:rPr>
        <w:instrText>Observer</w:instrText>
      </w:r>
      <w:r w:rsidR="00706486">
        <w:instrText xml:space="preserve">" </w:instrText>
      </w:r>
      <w:r w:rsidR="00706486">
        <w:rPr>
          <w:i/>
        </w:rPr>
        <w:fldChar w:fldCharType="end"/>
      </w:r>
    </w:p>
    <w:p w:rsidR="00514CC6" w:rsidRPr="00445898" w:rsidRDefault="00514CC6" w:rsidP="00514CC6">
      <w:pPr>
        <w:pStyle w:val="firstparagraph"/>
      </w:pPr>
      <w:r w:rsidRPr="00445898">
        <w:t xml:space="preserve">where </w:t>
      </w:r>
      <w:r w:rsidR="00DF6D4D" w:rsidRPr="00445898">
        <w:t>“</w:t>
      </w:r>
      <w:r w:rsidRPr="00445898">
        <w:t>nstate</w:t>
      </w:r>
      <w:r w:rsidR="00DF6D4D" w:rsidRPr="00445898">
        <w:t>”</w:t>
      </w:r>
      <w:r w:rsidRPr="00445898">
        <w:t xml:space="preserve"> identi</w:t>
      </w:r>
      <w:r w:rsidR="009E3D57">
        <w:t>fi</w:t>
      </w:r>
      <w:r w:rsidRPr="00445898">
        <w:t>es the</w:t>
      </w:r>
      <w:r w:rsidR="00DF6D4D" w:rsidRPr="00445898">
        <w:t xml:space="preserve"> observer’s</w:t>
      </w:r>
      <w:r w:rsidRPr="00445898">
        <w:t xml:space="preserve"> new state. </w:t>
      </w:r>
      <w:r w:rsidR="00DF6D4D" w:rsidRPr="00445898">
        <w:t>Despite the same look, the</w:t>
      </w:r>
      <w:r w:rsidRPr="00445898">
        <w:t xml:space="preserve"> semantics of </w:t>
      </w:r>
      <w:r w:rsidR="00DF6D4D" w:rsidRPr="00445898">
        <w:t>this operation is di</w:t>
      </w:r>
      <w:r w:rsidR="009E3D57">
        <w:t>ff</w:t>
      </w:r>
      <w:r w:rsidR="00DF6D4D" w:rsidRPr="00445898">
        <w:t xml:space="preserve">erent from </w:t>
      </w:r>
      <w:r w:rsidRPr="00445898">
        <w:t xml:space="preserve">that of </w:t>
      </w:r>
      <w:r w:rsidRPr="00445898">
        <w:rPr>
          <w:i/>
        </w:rPr>
        <w:t>proceed</w:t>
      </w:r>
      <w:r w:rsidRPr="00445898">
        <w:t xml:space="preserve"> for a process (</w:t>
      </w:r>
      <w:r w:rsidR="00DF6D4D" w:rsidRPr="00445898">
        <w:t>Section </w:t>
      </w:r>
      <w:r w:rsidR="00DF6D4D" w:rsidRPr="00445898">
        <w:fldChar w:fldCharType="begin"/>
      </w:r>
      <w:r w:rsidR="00DF6D4D" w:rsidRPr="00445898">
        <w:instrText xml:space="preserve"> REF _Ref506059985 \r \h </w:instrText>
      </w:r>
      <w:r w:rsidR="00DF6D4D" w:rsidRPr="00445898">
        <w:fldChar w:fldCharType="separate"/>
      </w:r>
      <w:r w:rsidR="00B14386">
        <w:t>5.3.1</w:t>
      </w:r>
      <w:r w:rsidR="00DF6D4D" w:rsidRPr="00445898">
        <w:fldChar w:fldCharType="end"/>
      </w:r>
      <w:r w:rsidRPr="00445898">
        <w:t xml:space="preserve">). </w:t>
      </w:r>
      <w:r w:rsidR="00DF6D4D" w:rsidRPr="00445898">
        <w:t>T</w:t>
      </w:r>
      <w:r w:rsidRPr="00445898">
        <w:t xml:space="preserve">he observer variant of </w:t>
      </w:r>
      <w:r w:rsidRPr="00445898">
        <w:rPr>
          <w:i/>
        </w:rPr>
        <w:t>proceed</w:t>
      </w:r>
      <w:r w:rsidR="00DF6D4D" w:rsidRPr="00445898">
        <w:t xml:space="preserve"> </w:t>
      </w:r>
      <w:r w:rsidRPr="00445898">
        <w:t>branches to the indicated state immediately, and absolu</w:t>
      </w:r>
      <w:r w:rsidR="00DF6D4D" w:rsidRPr="00445898">
        <w:t xml:space="preserve">tely nothing else can happen in </w:t>
      </w:r>
      <w:r w:rsidRPr="00445898">
        <w:t>the meantime.</w:t>
      </w:r>
      <w:r w:rsidR="00FB514F" w:rsidRPr="00445898">
        <w:t xml:space="preserve"> For another difference, the </w:t>
      </w:r>
      <w:r w:rsidR="00FB514F" w:rsidRPr="00445898">
        <w:rPr>
          <w:i/>
        </w:rPr>
        <w:t>proceed</w:t>
      </w:r>
      <w:r w:rsidR="00FB514F" w:rsidRPr="00445898">
        <w:t xml:space="preserve"> statement for an observer cannot be executed from a function (invoked from the observer), but must be issued directly from the code method.</w:t>
      </w:r>
    </w:p>
    <w:p w:rsidR="00DF6D4D" w:rsidRPr="00445898" w:rsidRDefault="00514CC6" w:rsidP="00514CC6">
      <w:pPr>
        <w:pStyle w:val="firstparagraph"/>
      </w:pPr>
      <w:r w:rsidRPr="00445898">
        <w:t xml:space="preserve">Whenever an observer is restarted, its entire </w:t>
      </w:r>
      <w:r w:rsidRPr="00445898">
        <w:rPr>
          <w:i/>
        </w:rPr>
        <w:t>inspect</w:t>
      </w:r>
      <w:r w:rsidRPr="00445898">
        <w:t xml:space="preserve"> list </w:t>
      </w:r>
      <w:r w:rsidR="00DF6D4D" w:rsidRPr="00445898">
        <w:t xml:space="preserve">is cleared, so that new waiting </w:t>
      </w:r>
      <w:r w:rsidRPr="00445898">
        <w:t xml:space="preserve">conditions </w:t>
      </w:r>
      <w:r w:rsidR="00FE17BF">
        <w:t>must</w:t>
      </w:r>
      <w:r w:rsidRPr="00445898">
        <w:t xml:space="preserve"> be speci</w:t>
      </w:r>
      <w:r w:rsidR="009E3D57">
        <w:t>fi</w:t>
      </w:r>
      <w:r w:rsidRPr="00445898">
        <w:t xml:space="preserve">ed from scratch. This also applies to the </w:t>
      </w:r>
      <w:r w:rsidRPr="00445898">
        <w:rPr>
          <w:i/>
        </w:rPr>
        <w:t>timeout</w:t>
      </w:r>
      <w:r w:rsidR="00DF6D4D" w:rsidRPr="00445898">
        <w:t xml:space="preserve"> operation</w:t>
      </w:r>
      <w:r w:rsidRPr="00445898">
        <w:t>, which implement</w:t>
      </w:r>
      <w:r w:rsidR="005F610D">
        <w:t>s</w:t>
      </w:r>
      <w:r w:rsidRPr="00445898">
        <w:t xml:space="preserve"> alarm clocks.</w:t>
      </w:r>
      <w:r w:rsidR="00DF6D4D" w:rsidRPr="00445898">
        <w:t xml:space="preserve"> </w:t>
      </w:r>
      <w:r w:rsidRPr="00445898">
        <w:t xml:space="preserve">By executing </w:t>
      </w:r>
      <w:r w:rsidR="00DF6D4D" w:rsidRPr="00445898">
        <w:rPr>
          <w:i/>
        </w:rPr>
        <w:t>timeout (t, </w:t>
      </w:r>
      <w:r w:rsidRPr="00445898">
        <w:rPr>
          <w:i/>
        </w:rPr>
        <w:t>ms)</w:t>
      </w:r>
      <w:r w:rsidRPr="00445898">
        <w:t xml:space="preserve"> </w:t>
      </w:r>
      <w:r w:rsidR="00DF6D4D" w:rsidRPr="00445898">
        <w:t>the</w:t>
      </w:r>
      <w:r w:rsidRPr="00445898">
        <w:t xml:space="preserve"> observer sets up an al</w:t>
      </w:r>
      <w:r w:rsidR="00DF6D4D" w:rsidRPr="00445898">
        <w:t xml:space="preserve">arm </w:t>
      </w:r>
      <w:r w:rsidR="005F610D">
        <w:t xml:space="preserve">clock </w:t>
      </w:r>
      <w:r w:rsidR="00DF6D4D" w:rsidRPr="00445898">
        <w:t>that will wake it up uncon</w:t>
      </w:r>
      <w:r w:rsidRPr="00445898">
        <w:t xml:space="preserve">ditionally </w:t>
      </w:r>
      <w:r w:rsidRPr="00445898">
        <w:rPr>
          <w:i/>
        </w:rPr>
        <w:t>t</w:t>
      </w:r>
      <w:r w:rsidR="00DF6D4D" w:rsidRPr="00445898">
        <w:t xml:space="preserve"> </w:t>
      </w:r>
      <w:r w:rsidR="00DF6D4D" w:rsidRPr="00445898">
        <w:rPr>
          <w:i/>
        </w:rPr>
        <w:t>ITU</w:t>
      </w:r>
      <w:r w:rsidRPr="00445898">
        <w:rPr>
          <w:i/>
        </w:rPr>
        <w:t>s</w:t>
      </w:r>
      <w:r w:rsidRPr="00445898">
        <w:t xml:space="preserve"> after the current moment, if no proc</w:t>
      </w:r>
      <w:r w:rsidR="00DF6D4D" w:rsidRPr="00445898">
        <w:t xml:space="preserve">ess matching </w:t>
      </w:r>
      <w:r w:rsidR="005928EB" w:rsidRPr="00445898">
        <w:t>any</w:t>
      </w:r>
      <w:r w:rsidR="00DF6D4D" w:rsidRPr="00445898">
        <w:t xml:space="preserve"> of the </w:t>
      </w:r>
      <w:r w:rsidR="005928EB" w:rsidRPr="00445898">
        <w:t>outstanding</w:t>
      </w:r>
      <w:r w:rsidR="00DF6D4D" w:rsidRPr="00445898">
        <w:t xml:space="preserve"> </w:t>
      </w:r>
      <w:r w:rsidRPr="00445898">
        <w:rPr>
          <w:i/>
        </w:rPr>
        <w:t>inspect</w:t>
      </w:r>
      <w:r w:rsidRPr="00445898">
        <w:t xml:space="preserve"> requests is </w:t>
      </w:r>
      <w:r w:rsidR="00DF6D4D" w:rsidRPr="00445898">
        <w:t>awakened in the meantime. In contrast to process clocks, which may operate with a tolerance (Section </w:t>
      </w:r>
      <w:r w:rsidR="00DF6D4D" w:rsidRPr="00445898">
        <w:fldChar w:fldCharType="begin"/>
      </w:r>
      <w:r w:rsidR="00DF6D4D" w:rsidRPr="00445898">
        <w:instrText xml:space="preserve"> REF _Ref510810040 \r \h </w:instrText>
      </w:r>
      <w:r w:rsidR="00DF6D4D" w:rsidRPr="00445898">
        <w:fldChar w:fldCharType="separate"/>
      </w:r>
      <w:r w:rsidR="00B14386">
        <w:t>5.3.3</w:t>
      </w:r>
      <w:r w:rsidR="00DF6D4D" w:rsidRPr="00445898">
        <w:fldChar w:fldCharType="end"/>
      </w:r>
      <w:r w:rsidR="00DF6D4D" w:rsidRPr="00445898">
        <w:t>), o</w:t>
      </w:r>
      <w:r w:rsidRPr="00445898">
        <w:t>bserver clocks are always accurate</w:t>
      </w:r>
      <w:r w:rsidR="001F2DB7">
        <w:fldChar w:fldCharType="begin"/>
      </w:r>
      <w:r w:rsidR="001F2DB7">
        <w:instrText xml:space="preserve"> XE "</w:instrText>
      </w:r>
      <w:r w:rsidR="001F2DB7" w:rsidRPr="00B10545">
        <w:instrText xml:space="preserve">accurate clocks:in </w:instrText>
      </w:r>
      <w:r w:rsidR="001F2DB7" w:rsidRPr="001F2DB7">
        <w:rPr>
          <w:i/>
        </w:rPr>
        <w:instrText>Observers</w:instrText>
      </w:r>
      <w:r w:rsidR="001F2DB7">
        <w:instrText xml:space="preserve">" </w:instrText>
      </w:r>
      <w:r w:rsidR="001F2DB7">
        <w:fldChar w:fldCharType="end"/>
      </w:r>
      <w:r w:rsidRPr="00445898">
        <w:t xml:space="preserve">, i.e., the </w:t>
      </w:r>
      <w:r w:rsidRPr="00445898">
        <w:rPr>
          <w:i/>
        </w:rPr>
        <w:t>timeo</w:t>
      </w:r>
      <w:r w:rsidR="00DF6D4D" w:rsidRPr="00445898">
        <w:rPr>
          <w:i/>
        </w:rPr>
        <w:t>ut</w:t>
      </w:r>
      <w:r w:rsidR="00DF6D4D" w:rsidRPr="00445898">
        <w:t xml:space="preserve"> interval is always precisely </w:t>
      </w:r>
      <w:r w:rsidRPr="00445898">
        <w:t>equa</w:t>
      </w:r>
      <w:r w:rsidR="00DF6D4D" w:rsidRPr="00445898">
        <w:t>l to the speci</w:t>
      </w:r>
      <w:r w:rsidR="009E3D57">
        <w:t>fi</w:t>
      </w:r>
      <w:r w:rsidR="00DF6D4D" w:rsidRPr="00445898">
        <w:t xml:space="preserve">ed number of </w:t>
      </w:r>
      <w:r w:rsidR="00DF6D4D" w:rsidRPr="00445898">
        <w:rPr>
          <w:i/>
        </w:rPr>
        <w:t>ITU</w:t>
      </w:r>
      <w:r w:rsidRPr="00445898">
        <w:rPr>
          <w:i/>
        </w:rPr>
        <w:t>s</w:t>
      </w:r>
      <w:r w:rsidR="00DF6D4D" w:rsidRPr="00445898">
        <w:t>.</w:t>
      </w:r>
    </w:p>
    <w:p w:rsidR="00514CC6" w:rsidRPr="00445898" w:rsidRDefault="00514CC6" w:rsidP="00514CC6">
      <w:pPr>
        <w:pStyle w:val="firstparagraph"/>
      </w:pPr>
      <w:r w:rsidRPr="00445898">
        <w:t>An arbitrary number of observers can be de</w:t>
      </w:r>
      <w:r w:rsidR="009E3D57">
        <w:t>fi</w:t>
      </w:r>
      <w:r w:rsidRPr="00445898">
        <w:t>ned and</w:t>
      </w:r>
      <w:r w:rsidR="00DF6D4D" w:rsidRPr="00445898">
        <w:t xml:space="preserve"> active at any moment. Di</w:t>
      </w:r>
      <w:r w:rsidR="009E3D57">
        <w:t>ff</w:t>
      </w:r>
      <w:r w:rsidR="00DF6D4D" w:rsidRPr="00445898">
        <w:t xml:space="preserve">erent </w:t>
      </w:r>
      <w:r w:rsidRPr="00445898">
        <w:t>observers are completely independent, in the sense that t</w:t>
      </w:r>
      <w:r w:rsidR="00DF6D4D" w:rsidRPr="00445898">
        <w:t xml:space="preserve">he behavior of a given observer </w:t>
      </w:r>
      <w:r w:rsidRPr="00445898">
        <w:t>is not a</w:t>
      </w:r>
      <w:r w:rsidR="009E3D57">
        <w:t>ff</w:t>
      </w:r>
      <w:r w:rsidRPr="00445898">
        <w:t>ected by the presence or absence of other observers</w:t>
      </w:r>
      <w:r w:rsidR="00DF6D4D" w:rsidRPr="00445898">
        <w:t xml:space="preserve">. An observer can terminate </w:t>
      </w:r>
      <w:r w:rsidRPr="00445898">
        <w:t xml:space="preserve">itself in the same way as a process, i.e., by executing </w:t>
      </w:r>
      <w:r w:rsidRPr="00445898">
        <w:rPr>
          <w:i/>
        </w:rPr>
        <w:t>terminate</w:t>
      </w:r>
      <w:r w:rsidR="005F610D">
        <w:rPr>
          <w:i/>
        </w:rPr>
        <w:fldChar w:fldCharType="begin"/>
      </w:r>
      <w:r w:rsidR="005F610D">
        <w:instrText xml:space="preserve"> XE "</w:instrText>
      </w:r>
      <w:r w:rsidR="005F610D" w:rsidRPr="0013377A">
        <w:rPr>
          <w:i/>
        </w:rPr>
        <w:instrText>terminate:</w:instrText>
      </w:r>
      <w:r w:rsidR="005F610D" w:rsidRPr="0013377A">
        <w:instrText xml:space="preserve">in </w:instrText>
      </w:r>
      <w:r w:rsidR="005F610D" w:rsidRPr="005F610D">
        <w:rPr>
          <w:i/>
        </w:rPr>
        <w:instrText>Observer</w:instrText>
      </w:r>
      <w:r w:rsidR="005F610D">
        <w:instrText xml:space="preserve">" </w:instrText>
      </w:r>
      <w:r w:rsidR="005F610D">
        <w:rPr>
          <w:i/>
        </w:rPr>
        <w:fldChar w:fldCharType="end"/>
      </w:r>
      <w:r w:rsidR="00DF6D4D" w:rsidRPr="00445898">
        <w:rPr>
          <w:i/>
        </w:rPr>
        <w:t> </w:t>
      </w:r>
      <w:r w:rsidRPr="00445898">
        <w:t>(</w:t>
      </w:r>
      <w:r w:rsidR="00DF6D4D" w:rsidRPr="00445898">
        <w:t>Section </w:t>
      </w:r>
      <w:r w:rsidR="00DF6D4D" w:rsidRPr="00445898">
        <w:fldChar w:fldCharType="begin"/>
      </w:r>
      <w:r w:rsidR="00DF6D4D" w:rsidRPr="00445898">
        <w:instrText xml:space="preserve"> REF _Ref505549050 \r \h </w:instrText>
      </w:r>
      <w:r w:rsidR="00DF6D4D" w:rsidRPr="00445898">
        <w:fldChar w:fldCharType="separate"/>
      </w:r>
      <w:r w:rsidR="00B14386">
        <w:t>5.1.3</w:t>
      </w:r>
      <w:r w:rsidR="00DF6D4D" w:rsidRPr="00445898">
        <w:fldChar w:fldCharType="end"/>
      </w:r>
      <w:r w:rsidR="00DF6D4D" w:rsidRPr="00445898">
        <w:t xml:space="preserve">) </w:t>
      </w:r>
      <w:r w:rsidRPr="00445898">
        <w:t xml:space="preserve">or by going to sleep without issuing a single </w:t>
      </w:r>
      <w:r w:rsidRPr="00445898">
        <w:rPr>
          <w:i/>
        </w:rPr>
        <w:t>inspect</w:t>
      </w:r>
      <w:r w:rsidRPr="00445898">
        <w:t xml:space="preserve"> or </w:t>
      </w:r>
      <w:r w:rsidRPr="00445898">
        <w:rPr>
          <w:i/>
        </w:rPr>
        <w:t>timeout</w:t>
      </w:r>
      <w:r w:rsidRPr="00445898">
        <w:t xml:space="preserve"> request.</w:t>
      </w:r>
    </w:p>
    <w:p w:rsidR="000B4973" w:rsidRPr="00445898" w:rsidRDefault="00514CC6" w:rsidP="00514CC6">
      <w:pPr>
        <w:pStyle w:val="firstparagraph"/>
      </w:pPr>
      <w:r w:rsidRPr="00445898">
        <w:t xml:space="preserve">When the protocol program is built with the </w:t>
      </w:r>
      <w:r w:rsidR="00DF6D4D" w:rsidRPr="00445898">
        <w:rPr>
          <w:i/>
        </w:rPr>
        <w:t>–v</w:t>
      </w:r>
      <w:r w:rsidRPr="00445898">
        <w:t xml:space="preserve"> option of </w:t>
      </w:r>
      <w:r w:rsidRPr="005F610D">
        <w:rPr>
          <w:i/>
        </w:rPr>
        <w:t>mks</w:t>
      </w:r>
      <w:r w:rsidRPr="00445898">
        <w:t xml:space="preserve"> (see </w:t>
      </w:r>
      <w:r w:rsidR="00DF6D4D" w:rsidRPr="00445898">
        <w:t>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00DF6D4D" w:rsidRPr="00445898">
        <w:t xml:space="preserve">) all </w:t>
      </w:r>
      <w:r w:rsidRPr="00445898">
        <w:t>observers are deactivated</w:t>
      </w:r>
      <w:r w:rsidR="005928EB" w:rsidRPr="00445898">
        <w:t>;</w:t>
      </w:r>
      <w:r w:rsidRPr="00445898">
        <w:t xml:space="preserve"> all </w:t>
      </w:r>
      <w:r w:rsidRPr="00445898">
        <w:rPr>
          <w:i/>
        </w:rPr>
        <w:t>create</w:t>
      </w:r>
      <w:r w:rsidRPr="00445898">
        <w:t xml:space="preserve"> operations for </w:t>
      </w:r>
      <w:r w:rsidR="00DF6D4D" w:rsidRPr="00445898">
        <w:t>them</w:t>
      </w:r>
      <w:r w:rsidRPr="00445898">
        <w:t xml:space="preserve"> are then void.</w:t>
      </w:r>
      <w:r w:rsidR="00DF6D4D" w:rsidRPr="00445898">
        <w:t xml:space="preserve"> This is an easy way of disabling all observers, whose presence may otherwise adversely affect the execution time of the model.</w:t>
      </w:r>
    </w:p>
    <w:p w:rsidR="008804BC" w:rsidRPr="00445898" w:rsidRDefault="008804BC" w:rsidP="00552A98">
      <w:pPr>
        <w:pStyle w:val="Heading1"/>
        <w:numPr>
          <w:ilvl w:val="0"/>
          <w:numId w:val="5"/>
        </w:numPr>
        <w:rPr>
          <w:lang w:val="en-US"/>
        </w:rPr>
        <w:sectPr w:rsidR="008804BC" w:rsidRPr="00445898" w:rsidSect="008C51B1">
          <w:footnotePr>
            <w:numRestart w:val="eachSect"/>
          </w:footnotePr>
          <w:pgSz w:w="11909" w:h="16834" w:code="9"/>
          <w:pgMar w:top="936" w:right="864" w:bottom="792" w:left="864" w:header="576" w:footer="432" w:gutter="288"/>
          <w:cols w:space="720"/>
          <w:titlePg/>
          <w:docGrid w:linePitch="360"/>
        </w:sectPr>
      </w:pPr>
    </w:p>
    <w:p w:rsidR="005928EB" w:rsidRPr="00445898" w:rsidRDefault="005928EB" w:rsidP="00552A98">
      <w:pPr>
        <w:pStyle w:val="Heading1"/>
        <w:numPr>
          <w:ilvl w:val="0"/>
          <w:numId w:val="5"/>
        </w:numPr>
        <w:rPr>
          <w:lang w:val="en-US"/>
        </w:rPr>
        <w:sectPr w:rsidR="005928EB" w:rsidRPr="00445898" w:rsidSect="00AF66EC">
          <w:footnotePr>
            <w:numRestart w:val="eachSect"/>
          </w:footnotePr>
          <w:type w:val="continuous"/>
          <w:pgSz w:w="11909" w:h="16834" w:code="9"/>
          <w:pgMar w:top="936" w:right="864" w:bottom="792" w:left="864" w:header="576" w:footer="432" w:gutter="288"/>
          <w:cols w:space="720"/>
          <w:titlePg/>
          <w:docGrid w:linePitch="360"/>
        </w:sectPr>
      </w:pPr>
      <w:bookmarkStart w:id="639" w:name="_Ref511137484"/>
    </w:p>
    <w:p w:rsidR="008804BC" w:rsidRPr="00445898" w:rsidRDefault="008804BC" w:rsidP="00552A98">
      <w:pPr>
        <w:pStyle w:val="Heading1"/>
        <w:numPr>
          <w:ilvl w:val="0"/>
          <w:numId w:val="5"/>
        </w:numPr>
        <w:rPr>
          <w:lang w:val="en-US"/>
        </w:rPr>
      </w:pPr>
      <w:bookmarkStart w:id="640" w:name="_Toc529212964"/>
      <w:r w:rsidRPr="00445898">
        <w:rPr>
          <w:lang w:val="en-US"/>
        </w:rPr>
        <w:lastRenderedPageBreak/>
        <w:t>EXPOSING OBJECTS</w:t>
      </w:r>
      <w:bookmarkEnd w:id="639"/>
      <w:bookmarkEnd w:id="640"/>
    </w:p>
    <w:p w:rsidR="008804BC" w:rsidRPr="00445898" w:rsidRDefault="008804BC" w:rsidP="008804BC">
      <w:pPr>
        <w:pStyle w:val="firstparagraph"/>
      </w:pPr>
      <w:r w:rsidRPr="00445898">
        <w:t>By exposing</w:t>
      </w:r>
      <w:r w:rsidR="00DC1787">
        <w:fldChar w:fldCharType="begin"/>
      </w:r>
      <w:r w:rsidR="00DC1787">
        <w:instrText xml:space="preserve"> XE "</w:instrText>
      </w:r>
      <w:r w:rsidR="00DC1787" w:rsidRPr="00BD694D">
        <w:instrText>exposing</w:instrText>
      </w:r>
      <w:r w:rsidR="00DC1787">
        <w:instrText xml:space="preserve">" \r "exposing" </w:instrText>
      </w:r>
      <w:r w:rsidR="00DC1787">
        <w:fldChar w:fldCharType="end"/>
      </w:r>
      <w:r w:rsidRPr="00445898">
        <w:t xml:space="preserve"> an object</w:t>
      </w:r>
      <w:r w:rsidR="00F06749">
        <w:t>,</w:t>
      </w:r>
      <w:r w:rsidRPr="00445898">
        <w:t xml:space="preserve"> we mean either printing</w:t>
      </w:r>
      <w:r w:rsidRPr="00445898">
        <w:rPr>
          <w:rStyle w:val="FootnoteReference"/>
        </w:rPr>
        <w:footnoteReference w:id="104"/>
      </w:r>
      <w:r w:rsidRPr="00445898">
        <w:t xml:space="preserve"> out some information related to the object or displaying this information on the terminal screen. In the former case, the exposing is done exclusively by SMURPH; in the latter, the </w:t>
      </w:r>
      <w:r w:rsidR="005928EB" w:rsidRPr="00445898">
        <w:t>action</w:t>
      </w:r>
      <w:r w:rsidRPr="00445898">
        <w:t xml:space="preserve"> is </w:t>
      </w:r>
      <w:r w:rsidR="005928EB" w:rsidRPr="00445898">
        <w:t>carried out</w:t>
      </w:r>
      <w:r w:rsidRPr="00445898">
        <w:t xml:space="preserve"> by a separate display program (possibly running on a di</w:t>
      </w:r>
      <w:r w:rsidR="009E3D57">
        <w:t>ff</w:t>
      </w:r>
      <w:r w:rsidRPr="00445898">
        <w:t>erent host) communicating with the SMURPH program via IPC</w:t>
      </w:r>
      <w:r w:rsidR="00EB7FB8">
        <w:fldChar w:fldCharType="begin"/>
      </w:r>
      <w:r w:rsidR="00EB7FB8">
        <w:instrText xml:space="preserve"> XE "</w:instrText>
      </w:r>
      <w:r w:rsidR="00EB7FB8" w:rsidRPr="00145378">
        <w:instrText>IPC (Inter</w:instrText>
      </w:r>
      <w:r w:rsidR="00EB7FB8">
        <w:instrText>-</w:instrText>
      </w:r>
      <w:r w:rsidR="00EB7FB8" w:rsidRPr="00145378">
        <w:instrText>Proce</w:instrText>
      </w:r>
      <w:r w:rsidR="00EB7FB8">
        <w:instrText>ss</w:instrText>
      </w:r>
      <w:r w:rsidR="00EB7FB8" w:rsidRPr="00145378">
        <w:instrText xml:space="preserve"> Communication)</w:instrText>
      </w:r>
      <w:r w:rsidR="00EB7FB8">
        <w:instrText xml:space="preserve">" </w:instrText>
      </w:r>
      <w:r w:rsidR="00EB7FB8">
        <w:fldChar w:fldCharType="end"/>
      </w:r>
      <w:r w:rsidRPr="00445898">
        <w:t xml:space="preserve"> tools.</w:t>
      </w:r>
    </w:p>
    <w:p w:rsidR="008804BC" w:rsidRPr="00445898" w:rsidRDefault="008804BC" w:rsidP="00552A98">
      <w:pPr>
        <w:pStyle w:val="Heading2"/>
        <w:numPr>
          <w:ilvl w:val="1"/>
          <w:numId w:val="5"/>
        </w:numPr>
        <w:rPr>
          <w:lang w:val="en-US"/>
        </w:rPr>
      </w:pPr>
      <w:bookmarkStart w:id="641" w:name="_Ref510988280"/>
      <w:bookmarkStart w:id="642" w:name="_Toc529212965"/>
      <w:r w:rsidRPr="00445898">
        <w:rPr>
          <w:lang w:val="en-US"/>
        </w:rPr>
        <w:t>General concepts</w:t>
      </w:r>
      <w:bookmarkEnd w:id="641"/>
      <w:bookmarkEnd w:id="642"/>
    </w:p>
    <w:p w:rsidR="008804BC" w:rsidRPr="00445898" w:rsidRDefault="008804BC" w:rsidP="008804BC">
      <w:pPr>
        <w:pStyle w:val="firstparagraph"/>
      </w:pPr>
      <w:r w:rsidRPr="00445898">
        <w:t xml:space="preserve">Each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carrying some dynamic information that may be of interest to the user can be made exposable. An exposable type de</w:t>
      </w:r>
      <w:r w:rsidR="009E3D57">
        <w:t>fi</w:t>
      </w:r>
      <w:r w:rsidRPr="00445898">
        <w:t xml:space="preserve">nes a special method that describes how the information related to the objects of this type should be printed out and/or how it should be displayed on the terminal screen. By “printing out” we mean including this information in the </w:t>
      </w:r>
      <w:r w:rsidR="00697C9E" w:rsidRPr="00445898">
        <w:t>output (results)</w:t>
      </w:r>
      <w:r w:rsidRPr="00445898">
        <w:t xml:space="preserve"> </w:t>
      </w:r>
      <w:r w:rsidR="009E3D57">
        <w:t>fi</w:t>
      </w:r>
      <w:r w:rsidRPr="00445898">
        <w:t>le (Section </w:t>
      </w:r>
      <w:r w:rsidRPr="00445898">
        <w:fldChar w:fldCharType="begin"/>
      </w:r>
      <w:r w:rsidRPr="00445898">
        <w:instrText xml:space="preserve"> REF _Ref504325626 \r \h </w:instrText>
      </w:r>
      <w:r w:rsidRPr="00445898">
        <w:fldChar w:fldCharType="separate"/>
      </w:r>
      <w:r w:rsidR="00B14386">
        <w:t>3.2.2</w:t>
      </w:r>
      <w:r w:rsidRPr="00445898">
        <w:fldChar w:fldCharType="end"/>
      </w:r>
      <w:r w:rsidRPr="00445898">
        <w:t>), By “displaying</w:t>
      </w:r>
      <w:r w:rsidR="00697C9E" w:rsidRPr="00445898">
        <w:t xml:space="preserve"> </w:t>
      </w:r>
      <w:r w:rsidRPr="00445898">
        <w:t>on the terminal screen</w:t>
      </w:r>
      <w:r w:rsidR="00697C9E" w:rsidRPr="00445898">
        <w:t>”</w:t>
      </w:r>
      <w:r w:rsidRPr="00445898">
        <w:t xml:space="preserve"> we understand sending this information to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a display program (Section </w:t>
      </w:r>
      <w:r w:rsidR="00CE6721" w:rsidRPr="00445898">
        <w:fldChar w:fldCharType="begin"/>
      </w:r>
      <w:r w:rsidR="00CE6721" w:rsidRPr="00445898">
        <w:instrText xml:space="preserve"> REF _Ref511403259 \r \h </w:instrText>
      </w:r>
      <w:r w:rsidR="00CE6721" w:rsidRPr="00445898">
        <w:fldChar w:fldCharType="separate"/>
      </w:r>
      <w:r w:rsidR="00B14386">
        <w:t>C.1</w:t>
      </w:r>
      <w:r w:rsidR="00CE6721" w:rsidRPr="00445898">
        <w:fldChar w:fldCharType="end"/>
      </w:r>
      <w:r w:rsidRPr="00445898">
        <w:t xml:space="preserve">) that organizes it into a collection of windows presented on the screen. In the </w:t>
      </w:r>
      <w:r w:rsidR="00183622" w:rsidRPr="00445898">
        <w:t>latter</w:t>
      </w:r>
      <w:r w:rsidRPr="00445898">
        <w:t xml:space="preserve"> case, the information is displayed dynamically, in the sense that it is updated periodically and, at any moment, re</w:t>
      </w:r>
      <w:r w:rsidR="009E3D57">
        <w:t>fl</w:t>
      </w:r>
      <w:r w:rsidRPr="00445898">
        <w:t>ects a snapshot in the middle of execution of the protocol program. Printing out, in the sense of the above de</w:t>
      </w:r>
      <w:r w:rsidR="009E3D57">
        <w:t>fi</w:t>
      </w:r>
      <w:r w:rsidRPr="00445898">
        <w:t xml:space="preserve">nition, will also be called exposing “on paper,” whereas displaying will be called exposing “on screen.” The property of an exposure that says whether the information is to be “printed” or “displayed” is called the </w:t>
      </w:r>
      <w:r w:rsidRPr="00445898">
        <w:rPr>
          <w:i/>
        </w:rPr>
        <w:t>exposure form</w:t>
      </w:r>
      <w:r w:rsidRPr="00445898">
        <w:t>.</w:t>
      </w:r>
    </w:p>
    <w:p w:rsidR="008804BC" w:rsidRPr="00445898" w:rsidRDefault="008804BC" w:rsidP="008804BC">
      <w:pPr>
        <w:pStyle w:val="firstparagraph"/>
      </w:pPr>
      <w:r w:rsidRPr="00445898">
        <w:t xml:space="preserve">The way an object is exposed is described by the </w:t>
      </w:r>
      <w:r w:rsidRPr="00445898">
        <w:rPr>
          <w:i/>
        </w:rPr>
        <w:t>exposure</w:t>
      </w:r>
      <w:r w:rsidRPr="00445898">
        <w:t xml:space="preserve"> declaration associated with the object type. </w:t>
      </w:r>
      <w:r w:rsidR="00697C9E" w:rsidRPr="00445898">
        <w:t>Such a</w:t>
      </w:r>
      <w:r w:rsidRPr="00445898">
        <w:t xml:space="preserve"> declaration speci</w:t>
      </w:r>
      <w:r w:rsidR="009E3D57">
        <w:t>fi</w:t>
      </w:r>
      <w:r w:rsidRPr="00445898">
        <w:t xml:space="preserve">es the code to be executed when the object is exposed. An object can be exposed in </w:t>
      </w:r>
      <w:r w:rsidR="00183622">
        <w:t>several</w:t>
      </w:r>
      <w:r w:rsidRPr="00445898">
        <w:t xml:space="preserve"> ways, irrespective of the form (i.e., whether the exposure is “on paper” or “on screen”). Each </w:t>
      </w:r>
      <w:r w:rsidR="00167604">
        <w:t>of those</w:t>
      </w:r>
      <w:r w:rsidRPr="00445898">
        <w:t xml:space="preserve"> way</w:t>
      </w:r>
      <w:r w:rsidR="00167604">
        <w:t>s</w:t>
      </w:r>
      <w:r w:rsidRPr="00445898">
        <w:t xml:space="preserve"> is called an </w:t>
      </w:r>
      <w:r w:rsidRPr="00445898">
        <w:rPr>
          <w:i/>
        </w:rPr>
        <w:t>exposure mode</w:t>
      </w:r>
      <w:r w:rsidRPr="00445898">
        <w:t xml:space="preserve"> and is identi</w:t>
      </w:r>
      <w:r w:rsidR="009E3D57">
        <w:t>fi</w:t>
      </w:r>
      <w:r w:rsidRPr="00445898">
        <w:t>ed by a (typically small) nonnegative integer number. Di</w:t>
      </w:r>
      <w:r w:rsidR="009E3D57">
        <w:t>ff</w:t>
      </w:r>
      <w:r w:rsidRPr="00445898">
        <w:t>erent exposure modes can be viewed as di</w:t>
      </w:r>
      <w:r w:rsidR="009E3D57">
        <w:t>ff</w:t>
      </w:r>
      <w:r w:rsidRPr="00445898">
        <w:t xml:space="preserve">erent fragments (or types) of information associated with the object. Moreover, some exposure modes may be (optionally) station-relative. In such a case, besides the mode, the user may specify </w:t>
      </w:r>
      <w:r w:rsidR="00167604">
        <w:t>the</w:t>
      </w:r>
      <w:r w:rsidRPr="00445898">
        <w:t xml:space="preserve"> station to which the information printed (or displayed) is to be related. If no such station is speci</w:t>
      </w:r>
      <w:r w:rsidR="009E3D57">
        <w:t>fi</w:t>
      </w:r>
      <w:r w:rsidRPr="00445898">
        <w:t>ed, the global variant of the exposure mode is used.</w:t>
      </w:r>
    </w:p>
    <w:p w:rsidR="008804BC" w:rsidRPr="00445898" w:rsidRDefault="008804BC" w:rsidP="008804BC">
      <w:pPr>
        <w:pStyle w:val="firstparagraph"/>
      </w:pPr>
      <w:r w:rsidRPr="00445898">
        <w:lastRenderedPageBreak/>
        <w:t xml:space="preserve">For most of the standard </w:t>
      </w:r>
      <w:r w:rsidRPr="00445898">
        <w:rPr>
          <w:i/>
        </w:rPr>
        <w:t>Object</w:t>
      </w:r>
      <w:r w:rsidRPr="00445898">
        <w:t xml:space="preserve"> types, the display modes coincide with the printing modes, so that, for a given mode, the same information is sent to the “paper” and to the “screen.” However, each mode for any of the two exposure forms is de</w:t>
      </w:r>
      <w:r w:rsidR="009E3D57">
        <w:t>fi</w:t>
      </w:r>
      <w:r w:rsidRPr="00445898">
        <w:t xml:space="preserve">ned separately. For example, the standard exposure of the </w:t>
      </w:r>
      <w:r w:rsidRPr="00445898">
        <w:rPr>
          <w:i/>
        </w:rPr>
        <w:t>Client</w:t>
      </w:r>
      <w:r w:rsidRPr="00445898">
        <w:t xml:space="preserve"> de</w:t>
      </w:r>
      <w:r w:rsidR="009E3D57">
        <w:t>fi</w:t>
      </w:r>
      <w:r w:rsidRPr="00445898">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0</m:t>
                </m:r>
              </m:oMath>
            </m:oMathPara>
          </w:p>
        </w:tc>
        <w:tc>
          <w:tcPr>
            <w:tcW w:w="8633" w:type="dxa"/>
          </w:tcPr>
          <w:p w:rsidR="008804BC" w:rsidRPr="00445898" w:rsidRDefault="008804BC" w:rsidP="004071AB">
            <w:pPr>
              <w:pStyle w:val="firstparagraph"/>
            </w:pPr>
            <w:r w:rsidRPr="00445898">
              <w:t xml:space="preserve">Information about all processes that have pending </w:t>
            </w:r>
            <w:r w:rsidRPr="00445898">
              <w:rPr>
                <w:i/>
              </w:rPr>
              <w:t>wait</w:t>
            </w:r>
            <w:r w:rsidRPr="00445898">
              <w:t xml:space="preserve"> requests to the </w:t>
            </w:r>
            <w:r w:rsidRPr="00445898">
              <w:rPr>
                <w:i/>
              </w:rPr>
              <w:t>Client</w:t>
            </w:r>
            <w:r w:rsidRPr="00445898">
              <w:t xml:space="preserve">. If a station-relative variant of this mode is </w:t>
            </w:r>
            <w:r w:rsidR="00183622" w:rsidRPr="00445898">
              <w:t>selected</w:t>
            </w:r>
            <w:r w:rsidRPr="00445898">
              <w:t>, the information is restricted to the processes belonging to the given station.</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1</m:t>
                </m:r>
              </m:oMath>
            </m:oMathPara>
          </w:p>
        </w:tc>
        <w:tc>
          <w:tcPr>
            <w:tcW w:w="8633" w:type="dxa"/>
          </w:tcPr>
          <w:p w:rsidR="008804BC" w:rsidRPr="00445898" w:rsidRDefault="008804BC" w:rsidP="004071AB">
            <w:pPr>
              <w:pStyle w:val="firstparagraph"/>
            </w:pPr>
            <w:r w:rsidRPr="00445898">
              <w:t>Global performance measures taken over all tra</w:t>
            </w:r>
            <w:r w:rsidR="0008220B">
              <w:t>ffi</w:t>
            </w:r>
            <w:r w:rsidRPr="00445898">
              <w:t>c patterns combined. This mode cannot be made station-relative.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2</m:t>
                </m:r>
              </m:oMath>
            </m:oMathPara>
          </w:p>
        </w:tc>
        <w:tc>
          <w:tcPr>
            <w:tcW w:w="8633" w:type="dxa"/>
          </w:tcPr>
          <w:p w:rsidR="008804BC" w:rsidRPr="00445898" w:rsidRDefault="008804BC" w:rsidP="004071AB">
            <w:pPr>
              <w:pStyle w:val="firstparagraph"/>
            </w:pPr>
            <w:r w:rsidRPr="00445898">
              <w:t>Message queues at all stations, or at one speci</w:t>
            </w:r>
            <w:r w:rsidR="009E3D57">
              <w:t>fi</w:t>
            </w:r>
            <w:r w:rsidRPr="00445898">
              <w:t>ed station (for the station-relative variant of this mode).</w:t>
            </w:r>
          </w:p>
        </w:tc>
      </w:tr>
      <w:tr w:rsidR="008804BC" w:rsidRPr="00445898" w:rsidTr="004071AB">
        <w:tc>
          <w:tcPr>
            <w:tcW w:w="635" w:type="dxa"/>
            <w:tcMar>
              <w:left w:w="0" w:type="dxa"/>
              <w:right w:w="0" w:type="dxa"/>
            </w:tcMar>
          </w:tcPr>
          <w:p w:rsidR="008804BC" w:rsidRPr="00445898" w:rsidRDefault="008804BC" w:rsidP="004071AB">
            <w:pPr>
              <w:pStyle w:val="firstparagraph"/>
            </w:pPr>
            <m:oMathPara>
              <m:oMath>
                <m:r>
                  <w:rPr>
                    <w:rFonts w:ascii="Cambria Math" w:hAnsi="Cambria Math"/>
                  </w:rPr>
                  <m:t>3</m:t>
                </m:r>
              </m:oMath>
            </m:oMathPara>
          </w:p>
        </w:tc>
        <w:tc>
          <w:tcPr>
            <w:tcW w:w="8633" w:type="dxa"/>
          </w:tcPr>
          <w:p w:rsidR="008804BC" w:rsidRPr="00445898" w:rsidRDefault="008804BC" w:rsidP="004071AB">
            <w:pPr>
              <w:pStyle w:val="firstparagraph"/>
            </w:pPr>
            <w:r w:rsidRPr="00445898">
              <w:t>Tra</w:t>
            </w:r>
            <w:r w:rsidR="0008220B">
              <w:t>ffi</w:t>
            </w:r>
            <w:r w:rsidRPr="00445898">
              <w:t>c pattern de</w:t>
            </w:r>
            <w:r w:rsidR="009E3D57">
              <w:t>fi</w:t>
            </w:r>
            <w:r w:rsidRPr="00445898">
              <w:t>nitions. No station-relative variant of this mode exists.</w:t>
            </w:r>
          </w:p>
        </w:tc>
      </w:tr>
    </w:tbl>
    <w:p w:rsidR="008804BC" w:rsidRPr="00445898" w:rsidRDefault="008804BC" w:rsidP="008804BC">
      <w:pPr>
        <w:pStyle w:val="firstparagraph"/>
      </w:pPr>
      <w:r w:rsidRPr="00445898">
        <w:t xml:space="preserve">The </w:t>
      </w:r>
      <w:r w:rsidR="009E3D57">
        <w:t>fi</w:t>
      </w:r>
      <w:r w:rsidRPr="00445898">
        <w:t xml:space="preserve">rst three modes are also applicable for exposing the </w:t>
      </w:r>
      <w:r w:rsidRPr="00445898">
        <w:rPr>
          <w:i/>
        </w:rPr>
        <w:t>Client</w:t>
      </w:r>
      <w:r w:rsidRPr="00445898">
        <w:t xml:space="preserve"> “on screen” (and they present the same information as their “paper” counterparts), but the last mode is not available for the “screen” exposure.</w:t>
      </w:r>
      <w:r w:rsidR="00697C9E" w:rsidRPr="00445898">
        <w:t xml:space="preserve"> This is because the information shown in that exposure is static, so presenting it as a snapshot makes little sense.</w:t>
      </w:r>
    </w:p>
    <w:p w:rsidR="000B4973" w:rsidRPr="00445898" w:rsidRDefault="008804BC" w:rsidP="008804BC">
      <w:pPr>
        <w:pStyle w:val="firstparagraph"/>
      </w:pPr>
      <w:r w:rsidRPr="00445898">
        <w:t>In general, the format of the “paper” exposure need not be similar to the format of the corresponding “screen” exposure. The number of modes de</w:t>
      </w:r>
      <w:r w:rsidR="009E3D57">
        <w:t>fi</w:t>
      </w:r>
      <w:r w:rsidRPr="00445898">
        <w:t>ned for the “paper” exposure need not be equal to the number of the “screen” exposure modes.</w:t>
      </w:r>
    </w:p>
    <w:p w:rsidR="004071AB" w:rsidRPr="00445898" w:rsidRDefault="004071AB" w:rsidP="00552A98">
      <w:pPr>
        <w:pStyle w:val="Heading2"/>
        <w:numPr>
          <w:ilvl w:val="1"/>
          <w:numId w:val="5"/>
        </w:numPr>
        <w:rPr>
          <w:lang w:val="en-US"/>
        </w:rPr>
      </w:pPr>
      <w:bookmarkStart w:id="643" w:name="_Ref510819061"/>
      <w:bookmarkStart w:id="644" w:name="_Toc529212966"/>
      <w:r w:rsidRPr="00445898">
        <w:rPr>
          <w:lang w:val="en-US"/>
        </w:rPr>
        <w:t>Making objects exposable</w:t>
      </w:r>
      <w:bookmarkEnd w:id="643"/>
      <w:bookmarkEnd w:id="644"/>
    </w:p>
    <w:p w:rsidR="004071AB" w:rsidRPr="00445898" w:rsidRDefault="004071AB" w:rsidP="004071AB">
      <w:pPr>
        <w:pStyle w:val="firstparagraph"/>
      </w:pPr>
      <w:r w:rsidRPr="00445898">
        <w:t xml:space="preserve">In principle, objects of any </w:t>
      </w:r>
      <w:r w:rsidRPr="00445898">
        <w:rPr>
          <w:i/>
        </w:rPr>
        <w:t>Object</w:t>
      </w:r>
      <w:r w:rsidRPr="00445898">
        <w:t xml:space="preserve"> type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xml:space="preserve">) can be exposed, but they must be made exposable </w:t>
      </w:r>
      <w:r w:rsidR="009E3D57">
        <w:t>fi</w:t>
      </w:r>
      <w:r w:rsidRPr="00445898">
        <w:t xml:space="preserve">rst. All standard </w:t>
      </w:r>
      <w:r w:rsidRPr="00445898">
        <w:rPr>
          <w:i/>
        </w:rPr>
        <w:t>Object</w:t>
      </w:r>
      <w:r w:rsidR="00697C9E" w:rsidRPr="00445898">
        <w:t xml:space="preserve"> types have been made exposable internally</w:t>
      </w:r>
      <w:r w:rsidRPr="00445898">
        <w:t xml:space="preserve">. The user may declare a non-standard subtype of </w:t>
      </w:r>
      <w:r w:rsidRPr="00445898">
        <w:rPr>
          <w:i/>
        </w:rPr>
        <w:t>Object</w:t>
      </w:r>
      <w:bookmarkStart w:id="645" w:name="_Hlk514680122"/>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bookmarkEnd w:id="645"/>
      <w:r w:rsidRPr="00445898">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445898" w:rsidRDefault="004071AB" w:rsidP="004071AB">
      <w:pPr>
        <w:pStyle w:val="firstparagraph"/>
      </w:pPr>
      <w:r w:rsidRPr="00445898">
        <w:t xml:space="preserve">The remainder of this section, and the entire next section, may be </w:t>
      </w:r>
      <w:r w:rsidR="00697C9E" w:rsidRPr="00445898">
        <w:t>uninteresting to</w:t>
      </w:r>
      <w:r w:rsidRPr="00445898">
        <w:t xml:space="preserve"> the user who is not interested in creating non-standard exposable types. However, besides instructing on how to expose objects of non-standard types, this section also explains the mechanism of exposing objects of the standard types. This</w:t>
      </w:r>
      <w:r w:rsidR="00183622">
        <w:t xml:space="preserve"> information may be help</w:t>
      </w:r>
      <w:r w:rsidR="00167604">
        <w:t xml:space="preserve"> </w:t>
      </w:r>
      <w:r w:rsidR="00183622">
        <w:t>clarify</w:t>
      </w:r>
      <w:r w:rsidRPr="00445898">
        <w:t xml:space="preserve"> the operation of the display program described in </w:t>
      </w:r>
      <w:r w:rsidR="00CE6721" w:rsidRPr="00445898">
        <w:fldChar w:fldCharType="begin"/>
      </w:r>
      <w:r w:rsidR="00CE6721" w:rsidRPr="00445898">
        <w:instrText xml:space="preserve"> REF _Ref511293204 \r \h </w:instrText>
      </w:r>
      <w:r w:rsidR="00CE6721" w:rsidRPr="00445898">
        <w:fldChar w:fldCharType="separate"/>
      </w:r>
      <w:r w:rsidR="00B14386">
        <w:t>APPENDIX C</w:t>
      </w:r>
      <w:r w:rsidR="00CE6721" w:rsidRPr="00445898">
        <w:fldChar w:fldCharType="end"/>
      </w:r>
      <w:r w:rsidRPr="00445898">
        <w:t>.</w:t>
      </w:r>
    </w:p>
    <w:p w:rsidR="004071AB" w:rsidRPr="00445898" w:rsidRDefault="004071AB" w:rsidP="004071AB">
      <w:pPr>
        <w:pStyle w:val="firstparagraph"/>
      </w:pPr>
      <w:r w:rsidRPr="00445898">
        <w:t xml:space="preserve">All user-created subtypes of </w:t>
      </w:r>
      <w:r w:rsidRPr="00445898">
        <w:rPr>
          <w:i/>
        </w:rPr>
        <w:t>Object</w:t>
      </w:r>
      <w:r w:rsidRPr="00445898">
        <w:t xml:space="preserve"> must belong to type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t xml:space="preserve"> (Section </w:t>
      </w:r>
      <w:r w:rsidRPr="00445898">
        <w:fldChar w:fldCharType="begin"/>
      </w:r>
      <w:r w:rsidRPr="00445898">
        <w:instrText xml:space="preserve"> REF _Ref504477551 \r \h </w:instrText>
      </w:r>
      <w:r w:rsidRPr="00445898">
        <w:fldChar w:fldCharType="separate"/>
      </w:r>
      <w:r w:rsidR="00B14386">
        <w:t>3.3.1</w:t>
      </w:r>
      <w:r w:rsidRPr="00445898">
        <w:fldChar w:fldCharType="end"/>
      </w:r>
      <w:r w:rsidRPr="00445898">
        <w:t xml:space="preserve">). To make such a subtype exposable, one </w:t>
      </w:r>
      <w:r w:rsidR="00183622">
        <w:t>must</w:t>
      </w:r>
      <w:r w:rsidRPr="00445898">
        <w:t xml:space="preserve"> declare an exposure for </w:t>
      </w:r>
      <w:r w:rsidR="00697C9E" w:rsidRPr="00445898">
        <w:t>the</w:t>
      </w:r>
      <w:r w:rsidRPr="00445898">
        <w:t xml:space="preserve"> </w:t>
      </w:r>
      <w:r w:rsidR="00697C9E" w:rsidRPr="00445898">
        <w:t>subtype</w:t>
      </w:r>
      <w:r w:rsidRPr="00445898">
        <w:t>. The exposure declaration should appear within the type (class) de</w:t>
      </w:r>
      <w:r w:rsidR="009E3D57">
        <w:t>fi</w:t>
      </w:r>
      <w:r w:rsidRPr="00445898">
        <w:t>nition. It resembles the declaration of a regular method and has the following general format:</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onpaper</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 </w:instrText>
      </w:r>
      <w:r w:rsidR="003879ED">
        <w:rPr>
          <w:i/>
        </w:rPr>
        <w:fldChar w:fldCharType="end"/>
      </w:r>
      <w:r w:rsidRPr="00445898">
        <w:rPr>
          <w:i/>
        </w:rPr>
        <w:t xml:space="preserve"> {</w:t>
      </w:r>
    </w:p>
    <w:p w:rsidR="004071AB" w:rsidRPr="00445898" w:rsidRDefault="004071AB" w:rsidP="004071AB">
      <w:pPr>
        <w:pStyle w:val="firstparagraph"/>
        <w:spacing w:after="0"/>
        <w:ind w:left="1440" w:firstLine="720"/>
        <w:rPr>
          <w:i/>
        </w:rPr>
      </w:pPr>
      <w:r w:rsidRPr="00445898">
        <w:rPr>
          <w:i/>
        </w:rPr>
        <w:lastRenderedPageBreak/>
        <w:t>exmode</w:t>
      </w:r>
      <w:bookmarkStart w:id="646" w:name="_Hlk514874326"/>
      <w:r w:rsidR="001865C3">
        <w:rPr>
          <w:i/>
        </w:rPr>
        <w:fldChar w:fldCharType="begin"/>
      </w:r>
      <w:r w:rsidR="001865C3">
        <w:instrText xml:space="preserve"> XE "</w:instrText>
      </w:r>
      <w:r w:rsidR="001865C3" w:rsidRPr="000F155A">
        <w:rPr>
          <w:i/>
        </w:rPr>
        <w:instrText xml:space="preserve">exmode </w:instrText>
      </w:r>
      <w:r w:rsidR="001865C3" w:rsidRPr="000B6D36">
        <w:instrText>(exposure select</w:instrText>
      </w:r>
      <w:r w:rsidR="000B6D36">
        <w:instrText>or</w:instrText>
      </w:r>
      <w:r w:rsidR="001865C3" w:rsidRPr="000B6D36">
        <w:instrText>)</w:instrText>
      </w:r>
      <w:r w:rsidR="001865C3">
        <w:instrText xml:space="preserve">" </w:instrText>
      </w:r>
      <w:r w:rsidR="001865C3">
        <w:rPr>
          <w:i/>
        </w:rPr>
        <w:fldChar w:fldCharType="end"/>
      </w:r>
      <w:bookmarkEnd w:id="646"/>
      <w:r w:rsidRPr="00445898">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1440" w:firstLine="720"/>
        <w:rPr>
          <w:i/>
        </w:rPr>
      </w:pPr>
      <w:r w:rsidRPr="00445898">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445898">
        <w:rPr>
          <w:i/>
        </w:rPr>
        <w:t>:</w:t>
      </w:r>
    </w:p>
    <w:p w:rsidR="004071AB" w:rsidRPr="00445898" w:rsidRDefault="004071AB" w:rsidP="004071AB">
      <w:pPr>
        <w:pStyle w:val="firstparagraph"/>
        <w:spacing w:after="0"/>
        <w:ind w:left="216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As for a regular method, it is possible to merely announce the exposure within the de</w:t>
      </w:r>
      <w:r w:rsidR="009E3D57">
        <w:t>fi</w:t>
      </w:r>
      <w:r w:rsidRPr="00445898">
        <w:t xml:space="preserve">nition of an </w:t>
      </w:r>
      <w:r w:rsidRPr="00445898">
        <w:rPr>
          <w:i/>
        </w:rPr>
        <w:t>Object</w:t>
      </w:r>
      <w:r w:rsidRPr="00445898">
        <w:t xml:space="preserve"> type to be exposed and specify it later. An </w:t>
      </w:r>
      <w:r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Pr="00445898">
        <w:t xml:space="preserve"> type is announced as exposable by putting the keyword </w:t>
      </w:r>
      <w:r w:rsidRPr="00445898">
        <w:rPr>
          <w:i/>
        </w:rPr>
        <w:t>exposure;</w:t>
      </w:r>
      <w:r w:rsidRPr="00445898">
        <w:t xml:space="preserve"> into the list of its publicly visible attributes. For example, the following declaration de</w:t>
      </w:r>
      <w:r w:rsidR="009E3D57">
        <w:t>fi</w:t>
      </w:r>
      <w:r w:rsidRPr="00445898">
        <w:t xml:space="preserve">nes an exposable non-standard </w:t>
      </w:r>
      <w:r w:rsidRPr="00445898">
        <w:rPr>
          <w:i/>
        </w:rPr>
        <w:t>Object</w:t>
      </w:r>
      <w:r w:rsidRPr="00445898">
        <w:t xml:space="preserve"> type:</w:t>
      </w:r>
    </w:p>
    <w:p w:rsidR="004071AB" w:rsidRPr="00445898" w:rsidRDefault="004071AB" w:rsidP="004071AB">
      <w:pPr>
        <w:pStyle w:val="firstparagraph"/>
        <w:spacing w:after="0"/>
        <w:ind w:firstLine="720"/>
        <w:rPr>
          <w:i/>
        </w:rPr>
      </w:pPr>
      <w:r w:rsidRPr="00445898">
        <w:rPr>
          <w:i/>
        </w:rPr>
        <w:t>eobject MyStat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4071AB" w:rsidRPr="00445898" w:rsidRDefault="004071AB" w:rsidP="004071AB">
      <w:pPr>
        <w:pStyle w:val="firstparagraph"/>
        <w:spacing w:after="0"/>
        <w:ind w:left="720" w:firstLine="720"/>
        <w:rPr>
          <w:i/>
        </w:rPr>
      </w:pPr>
      <w:r w:rsidRPr="00445898">
        <w:rPr>
          <w:i/>
        </w:rPr>
        <w:t>Long NSamples;</w:t>
      </w:r>
    </w:p>
    <w:p w:rsidR="004071AB" w:rsidRPr="00445898" w:rsidRDefault="004071AB" w:rsidP="004071AB">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474F34">
        <w:rPr>
          <w:i/>
        </w:rPr>
        <w:instrText>RVariable:</w:instrText>
      </w:r>
      <w:r w:rsidR="00E83185" w:rsidRPr="00474F34">
        <w:rPr>
          <w:lang w:val="pl-PL"/>
        </w:rPr>
        <w:instrText>examples</w:instrText>
      </w:r>
      <w:r w:rsidR="00E83185">
        <w:instrText xml:space="preserve">" </w:instrText>
      </w:r>
      <w:r w:rsidR="00E83185">
        <w:rPr>
          <w:i/>
        </w:rPr>
        <w:fldChar w:fldCharType="end"/>
      </w:r>
      <w:r w:rsidRPr="00445898">
        <w:rPr>
          <w:i/>
        </w:rPr>
        <w:t xml:space="preserve"> *v1, *v2;</w:t>
      </w:r>
    </w:p>
    <w:p w:rsidR="004071AB" w:rsidRPr="00445898" w:rsidRDefault="004071AB" w:rsidP="004071AB">
      <w:pPr>
        <w:pStyle w:val="firstparagraph"/>
        <w:spacing w:after="0"/>
        <w:ind w:left="720" w:firstLine="720"/>
        <w:rPr>
          <w:i/>
        </w:rPr>
      </w:pPr>
      <w:r w:rsidRPr="00445898">
        <w:rPr>
          <w:i/>
        </w:rPr>
        <w:t>void setup ( ) {</w:t>
      </w:r>
    </w:p>
    <w:p w:rsidR="004071AB" w:rsidRPr="00445898" w:rsidRDefault="004071AB" w:rsidP="004071AB">
      <w:pPr>
        <w:pStyle w:val="firstparagraph"/>
        <w:spacing w:after="0"/>
        <w:ind w:left="1440" w:firstLine="720"/>
        <w:rPr>
          <w:i/>
        </w:rPr>
      </w:pPr>
      <w:r w:rsidRPr="00445898">
        <w:rPr>
          <w:i/>
        </w:rPr>
        <w:t>v1 = create RVariable;</w:t>
      </w:r>
    </w:p>
    <w:p w:rsidR="004071AB" w:rsidRPr="00445898" w:rsidRDefault="004071AB" w:rsidP="004071AB">
      <w:pPr>
        <w:pStyle w:val="firstparagraph"/>
        <w:spacing w:after="0"/>
        <w:ind w:left="1440" w:firstLine="720"/>
        <w:rPr>
          <w:i/>
        </w:rPr>
      </w:pPr>
      <w:r w:rsidRPr="00445898">
        <w:rPr>
          <w:i/>
        </w:rPr>
        <w:t>v2 = create RVariable;</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exposure;</w:t>
      </w:r>
    </w:p>
    <w:p w:rsidR="004071AB" w:rsidRPr="00445898" w:rsidRDefault="004071AB" w:rsidP="004071AB">
      <w:pPr>
        <w:pStyle w:val="firstparagraph"/>
        <w:ind w:firstLine="720"/>
        <w:rPr>
          <w:i/>
        </w:rPr>
      </w:pPr>
      <w:r w:rsidRPr="00445898">
        <w:rPr>
          <w:i/>
        </w:rPr>
        <w:t>};</w:t>
      </w:r>
    </w:p>
    <w:p w:rsidR="004071AB" w:rsidRPr="00445898" w:rsidRDefault="004071AB" w:rsidP="004071AB">
      <w:pPr>
        <w:pStyle w:val="firstparagraph"/>
      </w:pPr>
      <w:r w:rsidRPr="00445898">
        <w:t>The exposure de</w:t>
      </w:r>
      <w:r w:rsidR="009E3D57">
        <w:t>fi</w:t>
      </w:r>
      <w:r w:rsidRPr="00445898">
        <w:t>nition, similar to the speci</w:t>
      </w:r>
      <w:r w:rsidR="009E3D57">
        <w:t>fi</w:t>
      </w:r>
      <w:r w:rsidRPr="00445898">
        <w:t>cation of a method announced in a class declaration, must appear below the type de</w:t>
      </w:r>
      <w:r w:rsidR="009E3D57">
        <w:t>fi</w:t>
      </w:r>
      <w:r w:rsidRPr="00445898">
        <w:t xml:space="preserve">nition in one of the program’s </w:t>
      </w:r>
      <w:r w:rsidR="009E3D57">
        <w:t>fi</w:t>
      </w:r>
      <w:r w:rsidRPr="00445898">
        <w:t>les, e.g.:</w:t>
      </w:r>
    </w:p>
    <w:p w:rsidR="004071AB" w:rsidRPr="00445898" w:rsidRDefault="004071AB" w:rsidP="004071AB">
      <w:pPr>
        <w:pStyle w:val="firstparagraph"/>
        <w:spacing w:after="0"/>
        <w:ind w:firstLine="720"/>
        <w:rPr>
          <w:i/>
        </w:rPr>
      </w:pPr>
      <w:r w:rsidRPr="00445898">
        <w:rPr>
          <w:i/>
        </w:rPr>
        <w:t>MyStat::exposure {</w:t>
      </w:r>
    </w:p>
    <w:p w:rsidR="004071AB" w:rsidRPr="00445898" w:rsidRDefault="004071AB" w:rsidP="004071AB">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 v1-&gt;printCnt (</w:t>
      </w:r>
      <w:r w:rsidR="00697C9E" w:rsidRPr="00445898">
        <w:rPr>
          <w:i/>
        </w:rPr>
        <w:t xml:space="preserve"> </w:t>
      </w:r>
      <w:r w:rsidRPr="00445898">
        <w:rPr>
          <w:i/>
        </w:rPr>
        <w:t>);</w:t>
      </w:r>
      <w:r w:rsidR="00CD6529" w:rsidRPr="00CD6529">
        <w:rPr>
          <w:i/>
        </w:rPr>
        <w:t xml:space="preserve">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CD6529">
        <w:instrText>:examples</w:instrText>
      </w:r>
      <w:r w:rsidR="00CD6529">
        <w:instrText xml:space="preserve">" </w:instrText>
      </w:r>
      <w:r w:rsidR="00CD6529">
        <w:rPr>
          <w:i/>
        </w:rPr>
        <w:fldChar w:fldCharType="end"/>
      </w:r>
    </w:p>
    <w:p w:rsidR="004071AB" w:rsidRPr="00445898" w:rsidRDefault="004071AB" w:rsidP="004071AB">
      <w:pPr>
        <w:pStyle w:val="firstparagraph"/>
        <w:spacing w:after="0"/>
        <w:ind w:left="1440" w:firstLine="720"/>
        <w:rPr>
          <w:i/>
        </w:rPr>
      </w:pPr>
      <w:r w:rsidRPr="00445898">
        <w:rPr>
          <w:i/>
        </w:rPr>
        <w:t>exmode 1: v2-&gt;printCnt (</w:t>
      </w:r>
      <w:r w:rsidR="00697C9E" w:rsidRPr="00445898">
        <w:rPr>
          <w:i/>
        </w:rPr>
        <w:t xml:space="preserve"> </w:t>
      </w: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Pr>
          <w:i/>
        </w:rPr>
        <w:instrText>onscreen</w:instrText>
      </w:r>
      <w:r w:rsidR="003879ED" w:rsidRPr="003879ED">
        <w:instrText xml:space="preserve"> (exposure)</w:instrText>
      </w:r>
      <w:r w:rsidR="003879ED">
        <w:instrText xml:space="preserve">:examples" </w:instrText>
      </w:r>
      <w:r w:rsidR="003879ED">
        <w:rPr>
          <w:i/>
        </w:rPr>
        <w:fldChar w:fldCharType="end"/>
      </w:r>
    </w:p>
    <w:p w:rsidR="004071AB" w:rsidRPr="00445898" w:rsidRDefault="004071AB" w:rsidP="004071AB">
      <w:pPr>
        <w:pStyle w:val="firstparagraph"/>
        <w:spacing w:after="0"/>
        <w:ind w:left="1440" w:firstLine="720"/>
        <w:rPr>
          <w:i/>
        </w:rPr>
      </w:pPr>
      <w:r w:rsidRPr="00445898">
        <w:rPr>
          <w:i/>
        </w:rPr>
        <w:t>exmode 0: v1-&gt;displayOut (0);</w:t>
      </w:r>
    </w:p>
    <w:p w:rsidR="004071AB" w:rsidRPr="00445898" w:rsidRDefault="004071AB" w:rsidP="004071AB">
      <w:pPr>
        <w:pStyle w:val="firstparagraph"/>
        <w:spacing w:after="0"/>
        <w:ind w:left="1440" w:firstLine="720"/>
        <w:rPr>
          <w:i/>
        </w:rPr>
      </w:pPr>
      <w:r w:rsidRPr="00445898">
        <w:rPr>
          <w:i/>
        </w:rPr>
        <w:lastRenderedPageBreak/>
        <w:t>exmode 1: v2-&gt;displayOut (1);</w:t>
      </w:r>
      <w:r w:rsidR="001F6B3F" w:rsidRPr="001F6B3F">
        <w:rPr>
          <w:i/>
        </w:rPr>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:examples" </w:instrText>
      </w:r>
      <w:r w:rsidR="001F6B3F">
        <w:rPr>
          <w:i/>
        </w:rPr>
        <w:fldChar w:fldCharType="end"/>
      </w:r>
    </w:p>
    <w:p w:rsidR="004071AB" w:rsidRPr="00445898" w:rsidRDefault="004071AB" w:rsidP="004071AB">
      <w:pPr>
        <w:pStyle w:val="firstparagraph"/>
        <w:spacing w:after="0"/>
        <w:ind w:left="720" w:firstLine="720"/>
        <w:rPr>
          <w:i/>
        </w:rPr>
      </w:pPr>
      <w:r w:rsidRPr="00445898">
        <w:rPr>
          <w:i/>
        </w:rPr>
        <w:t>}</w:t>
      </w:r>
    </w:p>
    <w:p w:rsidR="004071AB" w:rsidRPr="00445898" w:rsidRDefault="00697C9E" w:rsidP="00697C9E">
      <w:pPr>
        <w:pStyle w:val="firstparagraph"/>
        <w:ind w:firstLine="720"/>
        <w:rPr>
          <w:i/>
        </w:rPr>
      </w:pPr>
      <w:r w:rsidRPr="00445898">
        <w:rPr>
          <w:i/>
        </w:rPr>
        <w:t>}</w:t>
      </w:r>
    </w:p>
    <w:p w:rsidR="004071AB" w:rsidRPr="00445898" w:rsidRDefault="004071AB" w:rsidP="004071AB">
      <w:pPr>
        <w:pStyle w:val="firstparagraph"/>
      </w:pPr>
      <w:r w:rsidRPr="00445898">
        <w:t>An exposure speci</w:t>
      </w:r>
      <w:r w:rsidR="009E3D57">
        <w:t>fi</w:t>
      </w:r>
      <w:r w:rsidRPr="00445898">
        <w:t>cation consists of two parts: the “paper” part and the “screen” part. Any of the two parts can be omitted</w:t>
      </w:r>
      <w:r w:rsidR="00697C9E" w:rsidRPr="00445898">
        <w:t>;</w:t>
      </w:r>
      <w:r w:rsidRPr="00445898">
        <w:t xml:space="preserve"> in such a case the corresponding exposure form is unde</w:t>
      </w:r>
      <w:r w:rsidR="009E3D57">
        <w:t>fi</w:t>
      </w:r>
      <w:r w:rsidRPr="00445898">
        <w:t xml:space="preserve">ned and the type cannot be exposed that way. Each fragment starting with </w:t>
      </w:r>
      <w:r w:rsidRPr="00445898">
        <w:rPr>
          <w:i/>
        </w:rPr>
        <w:t>exmode m:</w:t>
      </w:r>
      <w:r w:rsidRPr="00445898">
        <w:t xml:space="preserve"> and ending at the next </w:t>
      </w:r>
      <w:r w:rsidRPr="00445898">
        <w:rPr>
          <w:i/>
        </w:rPr>
        <w:t>exmode</w:t>
      </w:r>
      <w:r w:rsidRPr="00445898">
        <w:t xml:space="preserve">, or at the closing brace of its form part, contains code to be executed when the exposure with mode </w:t>
      </w:r>
      <w:r w:rsidRPr="00445898">
        <w:rPr>
          <w:i/>
        </w:rPr>
        <w:t>m</w:t>
      </w:r>
      <w:r w:rsidRPr="00445898">
        <w:t xml:space="preserve"> is requested for the given form.</w:t>
      </w:r>
    </w:p>
    <w:p w:rsidR="004071AB" w:rsidRPr="00445898" w:rsidRDefault="004071AB" w:rsidP="004071AB">
      <w:pPr>
        <w:pStyle w:val="firstparagraph"/>
      </w:pPr>
      <w:r w:rsidRPr="00445898">
        <w:t>The exposure code has immediate access to the attributes of the exposed object: it is e</w:t>
      </w:r>
      <w:r w:rsidR="009E3D57">
        <w:t>ff</w:t>
      </w:r>
      <w:r w:rsidRPr="00445898">
        <w:t>ectively a method declared within the exposed type. Additionally, the following two variables are accessible from this code (they can be viewed as standard arguments passed to every exposure method):</w:t>
      </w:r>
    </w:p>
    <w:p w:rsidR="004071AB" w:rsidRPr="00445898" w:rsidRDefault="004071AB" w:rsidP="004071AB">
      <w:pPr>
        <w:pStyle w:val="firstparagraph"/>
        <w:spacing w:after="0"/>
        <w:ind w:firstLine="720"/>
        <w:rPr>
          <w:i/>
        </w:rPr>
      </w:pPr>
      <w:r w:rsidRPr="00445898">
        <w:rPr>
          <w:i/>
        </w:rPr>
        <w:t>Long SId;</w:t>
      </w:r>
    </w:p>
    <w:p w:rsidR="004071AB" w:rsidRPr="00445898" w:rsidRDefault="004071AB" w:rsidP="004071AB">
      <w:pPr>
        <w:pStyle w:val="firstparagraph"/>
        <w:ind w:firstLine="720"/>
        <w:rPr>
          <w:i/>
        </w:rPr>
      </w:pPr>
      <w:r w:rsidRPr="00445898">
        <w:rPr>
          <w:i/>
        </w:rPr>
        <w:t>char *Hdr;</w:t>
      </w:r>
    </w:p>
    <w:p w:rsidR="004071AB" w:rsidRPr="00445898" w:rsidRDefault="004071AB" w:rsidP="004071AB">
      <w:pPr>
        <w:pStyle w:val="firstparagraph"/>
      </w:pPr>
      <w:r w:rsidRPr="00445898">
        <w:t xml:space="preserve">If </w:t>
      </w:r>
      <w:r w:rsidRPr="00445898">
        <w:rPr>
          <w:i/>
        </w:rPr>
        <w:t>SId</w:t>
      </w:r>
      <w:r w:rsidRPr="00445898">
        <w:t xml:space="preserve"> is not </w:t>
      </w:r>
      <w:r w:rsidRPr="00445898">
        <w:rPr>
          <w:i/>
        </w:rPr>
        <w:t>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t xml:space="preserve"> (</w:t>
      </w:r>
      <m:oMath>
        <m:r>
          <w:rPr>
            <w:rFonts w:ascii="Cambria Math" w:hAnsi="Cambria Math"/>
          </w:rPr>
          <m:t>–1</m:t>
        </m:r>
      </m:oMath>
      <w:r w:rsidRPr="00445898">
        <w:t xml:space="preserve">), it </w:t>
      </w:r>
      <w:r w:rsidR="007530F9" w:rsidRPr="00445898">
        <w:t>stores</w:t>
      </w:r>
      <w:r w:rsidRPr="00445898">
        <w:t xml:space="preserve"> the </w:t>
      </w:r>
      <w:r w:rsidRPr="00445898">
        <w:rPr>
          <w:i/>
        </w:rPr>
        <w:t>Id</w:t>
      </w:r>
      <w:r w:rsidRPr="00445898">
        <w:t xml:space="preserve"> of the station to which the exposed information is to be related. It is up to the exposure code to interpret </w:t>
      </w:r>
      <w:r w:rsidR="007530F9" w:rsidRPr="00445898">
        <w:t>that</w:t>
      </w:r>
      <w:r w:rsidRPr="00445898">
        <w:t xml:space="preserve"> value, or ignore it</w:t>
      </w:r>
      <w:r w:rsidR="00167604">
        <w:t xml:space="preserve">, </w:t>
      </w:r>
      <w:r w:rsidRPr="00445898">
        <w:t>e.g., if it makes no sense to relate the exposed i</w:t>
      </w:r>
      <w:r w:rsidR="00167604">
        <w:t>nformation to a speci</w:t>
      </w:r>
      <w:r w:rsidR="009E3D57">
        <w:t>fi</w:t>
      </w:r>
      <w:r w:rsidR="00167604">
        <w:t>c station</w:t>
      </w:r>
      <w:r w:rsidRPr="00445898">
        <w:t>.</w:t>
      </w:r>
    </w:p>
    <w:p w:rsidR="004071AB" w:rsidRPr="00445898" w:rsidRDefault="004071AB" w:rsidP="004071AB">
      <w:pPr>
        <w:pStyle w:val="firstparagraph"/>
      </w:pPr>
      <w:r w:rsidRPr="00445898">
        <w:t xml:space="preserve">Variable </w:t>
      </w:r>
      <w:r w:rsidRPr="00445898">
        <w:rPr>
          <w:i/>
        </w:rPr>
        <w:t>Hdr</w:t>
      </w:r>
      <w:r w:rsidRPr="00445898">
        <w:t xml:space="preserve"> is only relevant for a “paper” exposure. It points to a character string representing the header to be printed along with the exposed information. If </w:t>
      </w:r>
      <w:r w:rsidRPr="00445898">
        <w:rPr>
          <w:i/>
        </w:rPr>
        <w:t>Hdr</w:t>
      </w:r>
      <w:r w:rsidRPr="00445898">
        <w:t xml:space="preserve"> contains </w:t>
      </w:r>
      <w:r w:rsidRPr="00445898">
        <w:rPr>
          <w:i/>
        </w:rPr>
        <w:t>NULL</w:t>
      </w:r>
      <w:r w:rsidR="007530F9" w:rsidRPr="00445898">
        <w:t xml:space="preserve">, </w:t>
      </w:r>
      <w:r w:rsidRPr="00445898">
        <w:t>it means that no speci</w:t>
      </w:r>
      <w:r w:rsidR="009E3D57">
        <w:t>fi</w:t>
      </w:r>
      <w:r w:rsidRPr="00445898">
        <w:t xml:space="preserve">c header is requested. Again, the exposure code must perform an explicit action to print out the header; it may also ignore the contents of </w:t>
      </w:r>
      <w:r w:rsidRPr="00445898">
        <w:rPr>
          <w:i/>
        </w:rPr>
        <w:t>Hdr</w:t>
      </w:r>
      <w:r w:rsidRPr="00445898">
        <w:t xml:space="preserve">, print a default header, if </w:t>
      </w:r>
      <w:r w:rsidRPr="00445898">
        <w:rPr>
          <w:i/>
        </w:rPr>
        <w:t>Hdr</w:t>
      </w:r>
      <w:r w:rsidRPr="00445898">
        <w:t xml:space="preserve"> contains </w:t>
      </w:r>
      <w:r w:rsidRPr="00445898">
        <w:rPr>
          <w:i/>
        </w:rPr>
        <w:t>NULL</w:t>
      </w:r>
      <w:r w:rsidRPr="00445898">
        <w:t xml:space="preserve">, etc. The contents of </w:t>
      </w:r>
      <w:r w:rsidRPr="00445898">
        <w:rPr>
          <w:i/>
        </w:rPr>
        <w:t>Hdr</w:t>
      </w:r>
      <w:r w:rsidRPr="00445898">
        <w:t xml:space="preserve"> for a “screen” exposure are irrelevant and they should be ignored.</w:t>
      </w:r>
    </w:p>
    <w:p w:rsidR="004071AB" w:rsidRPr="00445898" w:rsidRDefault="004071AB" w:rsidP="004071AB">
      <w:pPr>
        <w:pStyle w:val="firstparagraph"/>
      </w:pPr>
      <w:r w:rsidRPr="00445898">
        <w:t xml:space="preserve">Any types, variables, and objects needed locally by the exposure code can be declared immediately after the opening </w:t>
      </w:r>
      <w:r w:rsidRPr="00445898">
        <w:rPr>
          <w:i/>
        </w:rPr>
        <w:t>exposure</w:t>
      </w:r>
      <w:r w:rsidRPr="00445898">
        <w:t xml:space="preserve"> statement.</w:t>
      </w:r>
    </w:p>
    <w:p w:rsidR="004071AB" w:rsidRPr="00445898" w:rsidRDefault="004071AB" w:rsidP="004071AB">
      <w:pPr>
        <w:pStyle w:val="firstparagraph"/>
      </w:pPr>
      <w:r w:rsidRPr="00445898">
        <w:t>If an exposure is de</w:t>
      </w:r>
      <w:r w:rsidR="009E3D57">
        <w:t>fi</w:t>
      </w:r>
      <w:r w:rsidRPr="00445898">
        <w:t>ned for a subtype of an already exposable type, it overrides the supertype’s exposure. The user may wish to augment the standard exposure by the new de</w:t>
      </w:r>
      <w:r w:rsidR="009E3D57">
        <w:t>fi</w:t>
      </w:r>
      <w:r w:rsidRPr="00445898">
        <w:t>nition. In such a case, the new de</w:t>
      </w:r>
      <w:r w:rsidR="009E3D57">
        <w:t>fi</w:t>
      </w:r>
      <w:r w:rsidRPr="00445898">
        <w:t>nition may include a reference to the supertype’s exposure in the form:</w:t>
      </w:r>
    </w:p>
    <w:p w:rsidR="004071AB" w:rsidRPr="00445898" w:rsidRDefault="004071AB" w:rsidP="004071AB">
      <w:pPr>
        <w:pStyle w:val="firstparagraph"/>
        <w:ind w:firstLine="720"/>
      </w:pPr>
      <w:r w:rsidRPr="00445898">
        <w:t>supertypename::</w:t>
      </w:r>
      <w:r w:rsidRPr="00445898">
        <w:rPr>
          <w:i/>
        </w:rPr>
        <w:t>expose;</w:t>
      </w:r>
    </w:p>
    <w:p w:rsidR="004071AB" w:rsidRPr="00445898" w:rsidRDefault="004071AB" w:rsidP="004071AB">
      <w:pPr>
        <w:pStyle w:val="firstparagraph"/>
      </w:pPr>
      <w:r w:rsidRPr="00445898">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445898" w:rsidRDefault="004071AB" w:rsidP="004071AB">
      <w:pPr>
        <w:pStyle w:val="firstparagraph"/>
        <w:spacing w:after="0"/>
        <w:ind w:firstLine="720"/>
        <w:rPr>
          <w:i/>
        </w:rPr>
      </w:pPr>
      <w:r w:rsidRPr="00445898">
        <w:rPr>
          <w:i/>
        </w:rPr>
        <w:t>exposure {</w:t>
      </w:r>
    </w:p>
    <w:p w:rsidR="004071AB" w:rsidRPr="00445898" w:rsidRDefault="004071AB" w:rsidP="004071AB">
      <w:pPr>
        <w:pStyle w:val="firstparagraph"/>
        <w:spacing w:after="0"/>
        <w:ind w:left="720" w:firstLine="720"/>
        <w:rPr>
          <w:i/>
        </w:rPr>
      </w:pPr>
      <w:r w:rsidRPr="00445898">
        <w:rPr>
          <w:i/>
        </w:rPr>
        <w:t>int MyAttr;</w:t>
      </w:r>
    </w:p>
    <w:p w:rsidR="004071AB" w:rsidRPr="00445898" w:rsidRDefault="004071AB" w:rsidP="004071AB">
      <w:pPr>
        <w:pStyle w:val="firstparagraph"/>
        <w:spacing w:after="0"/>
        <w:ind w:left="720" w:firstLine="720"/>
        <w:rPr>
          <w:i/>
        </w:rPr>
      </w:pPr>
      <w:r w:rsidRPr="00445898">
        <w:rPr>
          <w:i/>
        </w:rPr>
        <w:t>SuperType::expose;</w:t>
      </w:r>
    </w:p>
    <w:p w:rsidR="004071AB" w:rsidRPr="00445898" w:rsidRDefault="004071AB" w:rsidP="004071AB">
      <w:pPr>
        <w:pStyle w:val="firstparagraph"/>
        <w:spacing w:after="0"/>
        <w:ind w:left="720" w:firstLine="720"/>
        <w:rPr>
          <w:i/>
        </w:rPr>
      </w:pPr>
      <w:r w:rsidRPr="00445898">
        <w:rPr>
          <w:i/>
        </w:rPr>
        <w:t>onpaper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w:t>
      </w:r>
    </w:p>
    <w:p w:rsidR="004071AB" w:rsidRPr="00445898" w:rsidRDefault="004071AB" w:rsidP="004071AB">
      <w:pPr>
        <w:pStyle w:val="firstparagraph"/>
        <w:spacing w:after="0"/>
        <w:ind w:left="720" w:firstLine="720"/>
        <w:rPr>
          <w:i/>
        </w:rPr>
      </w:pPr>
      <w:r w:rsidRPr="00445898">
        <w:rPr>
          <w:i/>
        </w:rPr>
        <w:t>onscreen {</w:t>
      </w:r>
    </w:p>
    <w:p w:rsidR="004071AB" w:rsidRPr="00445898" w:rsidRDefault="004071AB" w:rsidP="004071AB">
      <w:pPr>
        <w:pStyle w:val="firstparagraph"/>
        <w:spacing w:after="0"/>
        <w:ind w:left="1440" w:firstLine="720"/>
        <w:rPr>
          <w:i/>
        </w:rPr>
      </w:pPr>
      <w:r w:rsidRPr="00445898">
        <w:rPr>
          <w:i/>
        </w:rPr>
        <w:t>...</w:t>
      </w:r>
    </w:p>
    <w:p w:rsidR="004071AB" w:rsidRPr="00445898" w:rsidRDefault="004071AB" w:rsidP="004071AB">
      <w:pPr>
        <w:pStyle w:val="firstparagraph"/>
        <w:spacing w:after="0"/>
        <w:ind w:left="720" w:firstLine="720"/>
        <w:rPr>
          <w:i/>
        </w:rPr>
      </w:pPr>
      <w:r w:rsidRPr="00445898">
        <w:rPr>
          <w:i/>
        </w:rPr>
        <w:lastRenderedPageBreak/>
        <w:t>};</w:t>
      </w:r>
    </w:p>
    <w:p w:rsidR="004071AB" w:rsidRPr="00445898" w:rsidRDefault="004071AB" w:rsidP="004071AB">
      <w:pPr>
        <w:pStyle w:val="firstparagraph"/>
        <w:ind w:firstLine="720"/>
        <w:rPr>
          <w:i/>
        </w:rPr>
      </w:pPr>
      <w:r w:rsidRPr="00445898">
        <w:rPr>
          <w:i/>
        </w:rPr>
        <w:t>};</w:t>
      </w:r>
    </w:p>
    <w:p w:rsidR="008804BC" w:rsidRPr="00445898" w:rsidRDefault="004071AB" w:rsidP="004071AB">
      <w:pPr>
        <w:pStyle w:val="firstparagraph"/>
      </w:pPr>
      <w:r w:rsidRPr="00445898">
        <w:t>If the supertype’s exposure does not contain the mode for which the subtype’s exposure has been called, the reference to the supertype’s exposure has no e</w:t>
      </w:r>
      <w:r w:rsidR="009E3D57">
        <w:t>ff</w:t>
      </w:r>
      <w:r w:rsidRPr="00445898">
        <w:t>ect. Thus, the subtype exposure can just add new modes, ones that are not serviced by the supertype exposure.</w:t>
      </w:r>
    </w:p>
    <w:p w:rsidR="003B3A9E" w:rsidRPr="00445898" w:rsidRDefault="003B3A9E" w:rsidP="00552A98">
      <w:pPr>
        <w:pStyle w:val="Heading2"/>
        <w:numPr>
          <w:ilvl w:val="1"/>
          <w:numId w:val="5"/>
        </w:numPr>
        <w:rPr>
          <w:lang w:val="en-US"/>
        </w:rPr>
      </w:pPr>
      <w:bookmarkStart w:id="647" w:name="_Ref511049280"/>
      <w:bookmarkStart w:id="648" w:name="_Toc529212967"/>
      <w:r w:rsidRPr="00445898">
        <w:rPr>
          <w:lang w:val="en-US"/>
        </w:rPr>
        <w:t>Programming exposures</w:t>
      </w:r>
      <w:bookmarkEnd w:id="647"/>
      <w:bookmarkEnd w:id="648"/>
    </w:p>
    <w:p w:rsidR="003B3A9E" w:rsidRPr="00445898" w:rsidRDefault="003B3A9E" w:rsidP="003B3A9E">
      <w:pPr>
        <w:pStyle w:val="firstparagraph"/>
      </w:pPr>
      <w:r w:rsidRPr="00445898">
        <w:t xml:space="preserve">The “paper” part of the exposure body should contain statements that output the requested information to the results </w:t>
      </w:r>
      <w:r w:rsidR="009E3D57">
        <w:t>fi</w:t>
      </w:r>
      <w:r w:rsidRPr="00445898">
        <w:t>le (Section </w:t>
      </w:r>
      <w:r w:rsidRPr="00445898">
        <w:fldChar w:fldCharType="begin"/>
      </w:r>
      <w:r w:rsidRPr="00445898">
        <w:instrText xml:space="preserve"> REF _Ref504325626 \r \h </w:instrText>
      </w:r>
      <w:r w:rsidRPr="00445898">
        <w:fldChar w:fldCharType="separate"/>
      </w:r>
      <w:r w:rsidR="00B14386">
        <w:t>3.2.2</w:t>
      </w:r>
      <w:r w:rsidRPr="00445898">
        <w:fldChar w:fldCharType="end"/>
      </w:r>
      <w:r w:rsidRPr="00445898">
        <w:t xml:space="preserve">). The use of the </w:t>
      </w:r>
      <w:r w:rsidRPr="00445898">
        <w:rPr>
          <w:i/>
        </w:rPr>
        <w:t>print</w:t>
      </w:r>
      <w:r w:rsidR="00F20686">
        <w:rPr>
          <w:i/>
        </w:rPr>
        <w:fldChar w:fldCharType="begin"/>
      </w:r>
      <w:r w:rsidR="00F20686">
        <w:instrText xml:space="preserve"> XE "</w:instrText>
      </w:r>
      <w:r w:rsidR="00F20686" w:rsidRPr="0016139A">
        <w:rPr>
          <w:i/>
        </w:rPr>
        <w:instrText>print</w:instrText>
      </w:r>
      <w:r w:rsidR="00F20686">
        <w:instrText xml:space="preserve">" </w:instrText>
      </w:r>
      <w:r w:rsidR="00F20686">
        <w:rPr>
          <w:i/>
        </w:rPr>
        <w:fldChar w:fldCharType="end"/>
      </w:r>
      <w:r w:rsidRPr="00445898">
        <w:t xml:space="preserve"> function is recommended.</w:t>
      </w:r>
    </w:p>
    <w:p w:rsidR="003B3A9E" w:rsidRPr="00445898" w:rsidRDefault="003B3A9E" w:rsidP="003B3A9E">
      <w:pPr>
        <w:pStyle w:val="firstparagraph"/>
      </w:pPr>
      <w:r w:rsidRPr="00445898">
        <w:t xml:space="preserve">The issues related to programming the “screen” part are somewhat more involved, although, in most cases </w:t>
      </w:r>
      <w:r w:rsidR="004969AB">
        <w:t>that</w:t>
      </w:r>
      <w:r w:rsidRPr="00445898">
        <w:t xml:space="preserve"> part is shorter and simpler than the “paper” part. The main di</w:t>
      </w:r>
      <w:r w:rsidR="009E3D57">
        <w:t>ff</w:t>
      </w:r>
      <w:r w:rsidRPr="00445898">
        <w:t xml:space="preserve">erence between the two exposure forms is that while the “paper” exposure can be interpreted as a regular function that is called explicitly by the user program to write some information to the output </w:t>
      </w:r>
      <w:r w:rsidR="009E3D57">
        <w:t>fi</w:t>
      </w:r>
      <w:r w:rsidRPr="00445898">
        <w:t>le</w:t>
      </w:r>
      <w:r w:rsidR="004969AB">
        <w:t xml:space="preserve"> exactly at moment of call</w:t>
      </w:r>
      <w:r w:rsidRPr="00445898">
        <w:t>, the “screen” exposure may be called many times to refresh information displayed on the terminal screen, in an asynchronous way from the viewpoint of the SMURPH program. One simpli</w:t>
      </w:r>
      <w:r w:rsidR="009E3D57">
        <w:t>fi</w:t>
      </w:r>
      <w:r w:rsidRPr="00445898">
        <w:t>cation with respect to the “paper” case is that the exposure code need not be concerned with formatting the output: it just sends out “raw” data items which are interpreted and organized by the display program.</w:t>
      </w:r>
    </w:p>
    <w:p w:rsidR="003B3A9E" w:rsidRPr="00445898" w:rsidRDefault="003B3A9E" w:rsidP="003B3A9E">
      <w:pPr>
        <w:pStyle w:val="firstparagraph"/>
      </w:pPr>
      <w:r w:rsidRPr="00445898">
        <w:t xml:space="preserve">Below we list the </w:t>
      </w:r>
      <w:r w:rsidR="004969AB">
        <w:t>basic system</w:t>
      </w:r>
      <w:r w:rsidRPr="00445898">
        <w:t xml:space="preserve"> functions that can be accessed by “screen” exposures:</w:t>
      </w:r>
    </w:p>
    <w:p w:rsidR="003B3A9E" w:rsidRPr="00445898" w:rsidRDefault="003B3A9E" w:rsidP="003B3A9E">
      <w:pPr>
        <w:pStyle w:val="firstparagraph"/>
        <w:spacing w:after="0"/>
        <w:ind w:firstLine="720"/>
        <w:rPr>
          <w:i/>
        </w:rPr>
      </w:pPr>
      <w:r w:rsidRPr="00445898">
        <w:rPr>
          <w:i/>
        </w:rPr>
        <w:t>void display</w:t>
      </w:r>
      <w:bookmarkStart w:id="649" w:name="_Hlk514847405"/>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bookmarkEnd w:id="649"/>
      <w:r w:rsidRPr="00445898">
        <w:rPr>
          <w:i/>
        </w:rPr>
        <w:t xml:space="preserve"> (LONG ii);</w:t>
      </w:r>
    </w:p>
    <w:p w:rsidR="003B3A9E" w:rsidRPr="00445898" w:rsidRDefault="003B3A9E" w:rsidP="003B3A9E">
      <w:pPr>
        <w:pStyle w:val="firstparagraph"/>
        <w:spacing w:after="0"/>
        <w:ind w:firstLine="720"/>
        <w:rPr>
          <w:i/>
        </w:rPr>
      </w:pPr>
      <w:r w:rsidRPr="00445898">
        <w:rPr>
          <w:i/>
        </w:rPr>
        <w:t>void display (double dd);</w:t>
      </w:r>
    </w:p>
    <w:p w:rsidR="003B3A9E" w:rsidRPr="00445898" w:rsidRDefault="003B3A9E" w:rsidP="003B3A9E">
      <w:pPr>
        <w:pStyle w:val="firstparagraph"/>
        <w:spacing w:after="0"/>
        <w:ind w:firstLine="720"/>
        <w:rPr>
          <w:i/>
        </w:rPr>
      </w:pPr>
      <w:r w:rsidRPr="00445898">
        <w:rPr>
          <w:i/>
        </w:rPr>
        <w:t>void display (BIG bb);</w:t>
      </w:r>
    </w:p>
    <w:p w:rsidR="003B3A9E" w:rsidRPr="00445898" w:rsidRDefault="003B3A9E" w:rsidP="003B3A9E">
      <w:pPr>
        <w:pStyle w:val="firstparagraph"/>
        <w:spacing w:after="0"/>
        <w:ind w:firstLine="720"/>
        <w:rPr>
          <w:i/>
        </w:rPr>
      </w:pPr>
      <w:r w:rsidRPr="00445898">
        <w:rPr>
          <w:i/>
        </w:rPr>
        <w:t>void display (const char *tt);</w:t>
      </w:r>
    </w:p>
    <w:p w:rsidR="003B3A9E" w:rsidRPr="00445898" w:rsidRDefault="003B3A9E" w:rsidP="003B3A9E">
      <w:pPr>
        <w:pStyle w:val="firstparagraph"/>
        <w:ind w:firstLine="720"/>
        <w:rPr>
          <w:i/>
        </w:rPr>
      </w:pPr>
      <w:r w:rsidRPr="00445898">
        <w:rPr>
          <w:i/>
        </w:rPr>
        <w:t>void display (char c);</w:t>
      </w:r>
    </w:p>
    <w:p w:rsidR="003B3A9E" w:rsidRPr="00445898" w:rsidRDefault="003B3A9E" w:rsidP="003B3A9E">
      <w:pPr>
        <w:pStyle w:val="firstparagraph"/>
      </w:pPr>
      <w:r w:rsidRPr="00445898">
        <w:t xml:space="preserve">Each of the above four functions sends one data item to the display program. For the </w:t>
      </w:r>
      <w:r w:rsidR="009E3D57">
        <w:t>fi</w:t>
      </w:r>
      <w:r w:rsidRPr="00445898">
        <w:t xml:space="preserve">rst three functions, the data item is a numerical value (integer, </w:t>
      </w:r>
      <w:r w:rsidRPr="00445898">
        <w:rPr>
          <w:i/>
        </w:rPr>
        <w:t>double</w:t>
      </w:r>
      <w:r w:rsidRPr="00445898">
        <w:t xml:space="preserve">, or </w:t>
      </w:r>
      <w:r w:rsidRPr="00445898">
        <w:rPr>
          <w:i/>
        </w:rPr>
        <w:t>BIG</w:t>
      </w:r>
      <w:r w:rsidRPr="00445898">
        <w:t>/</w:t>
      </w:r>
      <w:r w:rsidRPr="00445898">
        <w:rPr>
          <w:i/>
        </w:rPr>
        <w:t>TIME</w:t>
      </w:r>
      <w:r w:rsidRPr="00445898">
        <w:t>, Section </w:t>
      </w:r>
      <w:r w:rsidRPr="00445898">
        <w:fldChar w:fldCharType="begin"/>
      </w:r>
      <w:r w:rsidRPr="00445898">
        <w:instrText xml:space="preserve"> REF _Ref504241052 \r \h </w:instrText>
      </w:r>
      <w:r w:rsidRPr="00445898">
        <w:fldChar w:fldCharType="separate"/>
      </w:r>
      <w:r w:rsidR="00B14386">
        <w:t>3.1.3</w:t>
      </w:r>
      <w:r w:rsidRPr="00445898">
        <w:fldChar w:fldCharType="end"/>
      </w:r>
      <w:r w:rsidRPr="00445898">
        <w:t>). The data item sent by the fourth method is a character string terminated by a null byte. Finally, the last method sends a simple character string consisting of a single character (e.g.,</w:t>
      </w:r>
      <w:r w:rsidRPr="00445898">
        <w:rPr>
          <w:i/>
        </w:rPr>
        <w:t xml:space="preserve"> display</w:t>
      </w:r>
      <w:r w:rsidR="004969AB">
        <w:rPr>
          <w:i/>
        </w:rPr>
        <w:t> </w:t>
      </w:r>
      <w:r w:rsidRPr="00445898">
        <w:rPr>
          <w:i/>
        </w:rPr>
        <w:t>(’a’);</w:t>
      </w:r>
      <w:r w:rsidRPr="00445898">
        <w:t xml:space="preserve"> is equivalent to </w:t>
      </w:r>
      <w:r w:rsidR="004969AB">
        <w:rPr>
          <w:i/>
        </w:rPr>
        <w:t>display </w:t>
      </w:r>
      <w:r w:rsidRPr="00445898">
        <w:rPr>
          <w:i/>
        </w:rPr>
        <w:t>("a");</w:t>
      </w:r>
      <w:r w:rsidRPr="00445898">
        <w:t>).</w:t>
      </w:r>
    </w:p>
    <w:p w:rsidR="003B3A9E" w:rsidRPr="00445898" w:rsidRDefault="003B3A9E" w:rsidP="003B3A9E">
      <w:pPr>
        <w:pStyle w:val="firstparagraph"/>
      </w:pPr>
      <w:r w:rsidRPr="00445898">
        <w:t>A data item passed to the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t xml:space="preserve"> program by one of the above functions is converted by that program into a character string and displayed within a window (Section </w:t>
      </w:r>
      <w:r w:rsidR="00CE6721" w:rsidRPr="00445898">
        <w:fldChar w:fldCharType="begin"/>
      </w:r>
      <w:r w:rsidR="00CE6721" w:rsidRPr="00445898">
        <w:instrText xml:space="preserve"> REF _Ref511208158 \r \h </w:instrText>
      </w:r>
      <w:r w:rsidR="00CE6721" w:rsidRPr="00445898">
        <w:fldChar w:fldCharType="separate"/>
      </w:r>
      <w:r w:rsidR="00B14386">
        <w:t>C.4</w:t>
      </w:r>
      <w:r w:rsidR="00CE6721" w:rsidRPr="00445898">
        <w:fldChar w:fldCharType="end"/>
      </w:r>
      <w:r w:rsidRPr="00445898">
        <w:t xml:space="preserve">). It is possible to send to the display program graphic information in the form of a collection of curves to be </w:t>
      </w:r>
      <w:r w:rsidR="004969AB">
        <w:t>shown</w:t>
      </w:r>
      <w:r w:rsidRPr="00445898">
        <w:t xml:space="preserve"> within a rectangular area of a window. Such an area is called a </w:t>
      </w:r>
      <w:r w:rsidRPr="00445898">
        <w:rPr>
          <w:i/>
        </w:rPr>
        <w:t>region</w:t>
      </w:r>
      <w:r w:rsidRPr="00445898">
        <w:t>.</w:t>
      </w:r>
      <w:r w:rsidR="002C2EA3" w:rsidRPr="002C2EA3">
        <w:t xml:space="preserve"> </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The following functions:</w:t>
      </w:r>
    </w:p>
    <w:p w:rsidR="003B3A9E" w:rsidRPr="00445898" w:rsidRDefault="003B3A9E" w:rsidP="003B3A9E">
      <w:pPr>
        <w:pStyle w:val="firstparagraph"/>
        <w:spacing w:after="0"/>
        <w:ind w:firstLine="720"/>
        <w:rPr>
          <w:i/>
        </w:rPr>
      </w:pPr>
      <w:r w:rsidRPr="00445898">
        <w:rPr>
          <w:i/>
        </w:rPr>
        <w:t>void 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rPr>
          <w:i/>
        </w:rPr>
        <w:t xml:space="preserve"> (double xo, double xs, double yo, double ys);</w:t>
      </w:r>
    </w:p>
    <w:p w:rsidR="003B3A9E" w:rsidRPr="00445898" w:rsidRDefault="003B3A9E" w:rsidP="003B3A9E">
      <w:pPr>
        <w:pStyle w:val="firstparagraph"/>
        <w:ind w:firstLine="720"/>
        <w:rPr>
          <w:i/>
        </w:rPr>
      </w:pPr>
      <w:r w:rsidRPr="00445898">
        <w:rPr>
          <w:i/>
        </w:rPr>
        <w:t>void startRegion ( );</w:t>
      </w:r>
    </w:p>
    <w:p w:rsidR="003B3A9E" w:rsidRPr="00445898" w:rsidRDefault="004969AB" w:rsidP="003B3A9E">
      <w:pPr>
        <w:pStyle w:val="firstparagraph"/>
      </w:pPr>
      <w:r>
        <w:t>can be used</w:t>
      </w:r>
      <w:r w:rsidR="003B3A9E" w:rsidRPr="00445898">
        <w:t xml:space="preserve"> to start a region, i.e., to indicate that the forthcoming </w:t>
      </w:r>
      <w:r w:rsidR="003B3A9E" w:rsidRPr="00D406A4">
        <w:rPr>
          <w:i/>
        </w:rPr>
        <w:t>display</w:t>
      </w:r>
      <w:r w:rsidR="003B3A9E" w:rsidRPr="00445898">
        <w:t xml:space="preserve"> operations (see below) will build the region contents. The </w:t>
      </w:r>
      <w:r w:rsidR="009E3D57">
        <w:t>fi</w:t>
      </w:r>
      <w:r w:rsidR="003B3A9E" w:rsidRPr="00445898">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445898" w:rsidTr="007530F9">
        <w:tc>
          <w:tcPr>
            <w:tcW w:w="450" w:type="dxa"/>
            <w:tcMar>
              <w:left w:w="0" w:type="dxa"/>
              <w:right w:w="0" w:type="dxa"/>
            </w:tcMar>
          </w:tcPr>
          <w:p w:rsidR="003B3A9E" w:rsidRPr="00445898" w:rsidRDefault="003B3A9E" w:rsidP="003B3A9E">
            <w:pPr>
              <w:pStyle w:val="firstparagraph"/>
              <w:rPr>
                <w:i/>
              </w:rPr>
            </w:pPr>
            <w:r w:rsidRPr="00445898">
              <w:rPr>
                <w:i/>
              </w:rPr>
              <w:lastRenderedPageBreak/>
              <w:t>xo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left side of the region’s rectangle</w:t>
            </w:r>
          </w:p>
        </w:tc>
      </w:tr>
      <w:tr w:rsidR="003B3A9E" w:rsidRPr="00445898" w:rsidTr="007530F9">
        <w:tc>
          <w:tcPr>
            <w:tcW w:w="450" w:type="dxa"/>
            <w:tcMar>
              <w:left w:w="0" w:type="dxa"/>
              <w:right w:w="0" w:type="dxa"/>
            </w:tcMar>
          </w:tcPr>
          <w:p w:rsidR="003B3A9E" w:rsidRPr="00445898" w:rsidRDefault="003B3A9E" w:rsidP="00EE4912">
            <w:pPr>
              <w:pStyle w:val="firstparagraph"/>
            </w:pPr>
            <w:r w:rsidRPr="00445898">
              <w:t>xs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x</m:t>
              </m:r>
            </m:oMath>
            <w:r w:rsidRPr="00445898">
              <w:t xml:space="preserve"> co-ordinate, i.e., the </w:t>
            </w:r>
            <m:oMath>
              <m:r>
                <w:rPr>
                  <w:rFonts w:ascii="Cambria Math" w:hAnsi="Cambria Math"/>
                </w:rPr>
                <m:t>x</m:t>
              </m:r>
            </m:oMath>
            <w:r w:rsidRPr="00445898">
              <w:t xml:space="preserve"> co-ordinate of the right side of the region’s rectangle</w:t>
            </w:r>
          </w:p>
        </w:tc>
      </w:tr>
      <w:tr w:rsidR="003B3A9E" w:rsidRPr="00445898" w:rsidTr="007530F9">
        <w:tc>
          <w:tcPr>
            <w:tcW w:w="450" w:type="dxa"/>
            <w:tcMar>
              <w:left w:w="0" w:type="dxa"/>
              <w:right w:w="0" w:type="dxa"/>
            </w:tcMar>
          </w:tcPr>
          <w:p w:rsidR="003B3A9E" w:rsidRPr="00445898" w:rsidRDefault="003B3A9E" w:rsidP="003B3A9E">
            <w:pPr>
              <w:pStyle w:val="firstparagraph"/>
            </w:pPr>
            <w:r w:rsidRPr="00445898">
              <w:t>yo</w:t>
            </w:r>
          </w:p>
          <w:p w:rsidR="003B3A9E" w:rsidRPr="00445898" w:rsidRDefault="003B3A9E" w:rsidP="00EE4912">
            <w:pPr>
              <w:pStyle w:val="firstparagraph"/>
            </w:pPr>
          </w:p>
        </w:tc>
        <w:tc>
          <w:tcPr>
            <w:tcW w:w="8453" w:type="dxa"/>
          </w:tcPr>
          <w:p w:rsidR="003B3A9E" w:rsidRPr="00445898" w:rsidRDefault="003B3A9E" w:rsidP="00EE4912">
            <w:pPr>
              <w:pStyle w:val="firstparagraph"/>
            </w:pPr>
            <w:r w:rsidRPr="00445898">
              <w:t xml:space="preserve">the starting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bottom side of the region’s rectangle</w:t>
            </w:r>
          </w:p>
        </w:tc>
      </w:tr>
      <w:tr w:rsidR="003B3A9E" w:rsidRPr="00445898" w:rsidTr="007530F9">
        <w:tc>
          <w:tcPr>
            <w:tcW w:w="450" w:type="dxa"/>
            <w:tcMar>
              <w:left w:w="0" w:type="dxa"/>
              <w:right w:w="0" w:type="dxa"/>
            </w:tcMar>
          </w:tcPr>
          <w:p w:rsidR="007530F9" w:rsidRPr="00445898" w:rsidRDefault="007530F9" w:rsidP="00EE4912">
            <w:pPr>
              <w:pStyle w:val="firstparagraph"/>
            </w:pPr>
            <w:r w:rsidRPr="00445898">
              <w:t>ys</w:t>
            </w:r>
          </w:p>
        </w:tc>
        <w:tc>
          <w:tcPr>
            <w:tcW w:w="8453" w:type="dxa"/>
          </w:tcPr>
          <w:p w:rsidR="003B3A9E" w:rsidRPr="00445898" w:rsidRDefault="003B3A9E" w:rsidP="00EE4912">
            <w:pPr>
              <w:pStyle w:val="firstparagraph"/>
            </w:pPr>
            <w:r w:rsidRPr="00445898">
              <w:t xml:space="preserve">the terminating value for the </w:t>
            </w:r>
            <m:oMath>
              <m:r>
                <w:rPr>
                  <w:rFonts w:ascii="Cambria Math" w:hAnsi="Cambria Math"/>
                </w:rPr>
                <m:t>y</m:t>
              </m:r>
            </m:oMath>
            <w:r w:rsidRPr="00445898">
              <w:t xml:space="preserve"> co-ordinate, i.e., the </w:t>
            </w:r>
            <m:oMath>
              <m:r>
                <w:rPr>
                  <w:rFonts w:ascii="Cambria Math" w:hAnsi="Cambria Math"/>
                </w:rPr>
                <m:t>y</m:t>
              </m:r>
            </m:oMath>
            <w:r w:rsidRPr="00445898">
              <w:t xml:space="preserve"> co-ordinate of the top side of the region’s rectangle</w:t>
            </w:r>
          </w:p>
        </w:tc>
      </w:tr>
    </w:tbl>
    <w:p w:rsidR="003B3A9E" w:rsidRPr="00445898" w:rsidRDefault="003B3A9E" w:rsidP="003B3A9E">
      <w:pPr>
        <w:pStyle w:val="firstparagraph"/>
      </w:pPr>
      <w:r w:rsidRPr="00445898">
        <w:t xml:space="preserve">Calling </w:t>
      </w:r>
      <w:r w:rsidRPr="00445898">
        <w:rPr>
          <w:i/>
        </w:rPr>
        <w:t>startRegion ( )</w:t>
      </w:r>
      <w:r w:rsidRPr="00445898">
        <w:t xml:space="preserve"> is equivalent to calling:</w:t>
      </w:r>
    </w:p>
    <w:p w:rsidR="003B3A9E" w:rsidRPr="00445898" w:rsidRDefault="003B3A9E" w:rsidP="003B3A9E">
      <w:pPr>
        <w:pStyle w:val="firstparagraph"/>
        <w:ind w:firstLine="720"/>
        <w:rPr>
          <w:i/>
        </w:rPr>
      </w:pPr>
      <w:r w:rsidRPr="00445898">
        <w:rPr>
          <w:i/>
        </w:rPr>
        <w:t>void startRegion (0.0, 1.0, 0.0, 1.0);</w:t>
      </w:r>
    </w:p>
    <w:p w:rsidR="003B3A9E" w:rsidRPr="00445898" w:rsidRDefault="003B3A9E" w:rsidP="003B3A9E">
      <w:pPr>
        <w:pStyle w:val="firstparagraph"/>
      </w:pPr>
      <w:r w:rsidRPr="00445898">
        <w:t xml:space="preserve">i.e., by default, the region comprises a unit square at the beginning of the </w:t>
      </w:r>
      <w:r w:rsidR="004969AB">
        <w:t xml:space="preserve">right upper quadrant of the </w:t>
      </w:r>
      <w:r w:rsidRPr="00445898">
        <w:t>coordinate system. A region is terminated by calling:</w:t>
      </w:r>
    </w:p>
    <w:p w:rsidR="003B3A9E" w:rsidRPr="00445898" w:rsidRDefault="003B3A9E" w:rsidP="003B3A9E">
      <w:pPr>
        <w:pStyle w:val="firstparagraph"/>
        <w:ind w:firstLine="720"/>
        <w:rPr>
          <w:i/>
        </w:rPr>
      </w:pPr>
      <w:r w:rsidRPr="00445898">
        <w:rPr>
          <w:i/>
        </w:rPr>
        <w:t>void endRegion</w:t>
      </w:r>
      <w:r w:rsidR="006B4A0B">
        <w:rPr>
          <w:i/>
        </w:rPr>
        <w:fldChar w:fldCharType="begin"/>
      </w:r>
      <w:r w:rsidR="006B4A0B">
        <w:instrText xml:space="preserve"> XE "</w:instrText>
      </w:r>
      <w:r w:rsidR="006B4A0B" w:rsidRPr="000F155A">
        <w:rPr>
          <w:i/>
        </w:rPr>
        <w:instrText>endRegion</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which informs the display program that nothing more will be added to the region.</w:t>
      </w:r>
    </w:p>
    <w:p w:rsidR="003B3A9E" w:rsidRPr="00445898" w:rsidRDefault="003B3A9E" w:rsidP="003B3A9E">
      <w:pPr>
        <w:pStyle w:val="firstparagraph"/>
      </w:pPr>
      <w:r w:rsidRPr="00445898">
        <w:t xml:space="preserve">Display statements executed between </w:t>
      </w: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instrText xml:space="preserve">" </w:instrText>
      </w:r>
      <w:r w:rsidR="00B114AE">
        <w:rPr>
          <w:i/>
        </w:rPr>
        <w:fldChar w:fldCharType="end"/>
      </w:r>
      <w:r w:rsidRPr="00445898">
        <w:t xml:space="preserve"> and </w:t>
      </w:r>
      <w:r w:rsidRPr="00445898">
        <w:rPr>
          <w:i/>
        </w:rPr>
        <w:t>endRegion</w:t>
      </w:r>
      <w:r w:rsidRPr="00445898">
        <w:t xml:space="preserve"> send to the display program information describing </w:t>
      </w:r>
      <w:r w:rsidR="00183622">
        <w:t>one or more</w:t>
      </w:r>
      <w:r w:rsidRPr="00445898">
        <w:t xml:space="preserve"> segments. A segment</w:t>
      </w:r>
      <w:bookmarkStart w:id="650" w:name="_Hlk514790835"/>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bookmarkEnd w:id="650"/>
      <w:r w:rsidRPr="00445898">
        <w:t xml:space="preserve"> can be viewed as a single curve delineated by a collection of points. The following function starts a segment:</w:t>
      </w:r>
    </w:p>
    <w:p w:rsidR="003B3A9E" w:rsidRPr="00445898" w:rsidRDefault="003B3A9E" w:rsidP="003B3A9E">
      <w:pPr>
        <w:pStyle w:val="firstparagraph"/>
        <w:ind w:firstLine="720"/>
        <w:rPr>
          <w:i/>
        </w:rPr>
      </w:pPr>
      <w:r w:rsidRPr="00445898">
        <w:rPr>
          <w:i/>
        </w:rPr>
        <w:t>void startSegment</w:t>
      </w:r>
      <w:r w:rsidR="00B114AE">
        <w:rPr>
          <w:i/>
        </w:rPr>
        <w:fldChar w:fldCharType="begin"/>
      </w:r>
      <w:r w:rsidR="00B114AE">
        <w:instrText xml:space="preserve"> XE "</w:instrText>
      </w:r>
      <w:r w:rsidR="00B114AE" w:rsidRPr="007943B0">
        <w:rPr>
          <w:i/>
        </w:rPr>
        <w:instrText>startSegment</w:instrText>
      </w:r>
      <w:r w:rsidR="00B114AE">
        <w:instrText xml:space="preserve">" </w:instrText>
      </w:r>
      <w:r w:rsidR="00B114AE">
        <w:rPr>
          <w:i/>
        </w:rPr>
        <w:fldChar w:fldCharType="end"/>
      </w:r>
      <w:r w:rsidRPr="00445898">
        <w:rPr>
          <w:i/>
        </w:rPr>
        <w:t xml:space="preserve"> (Long att = NONE);</w:t>
      </w:r>
    </w:p>
    <w:p w:rsidR="003B3A9E" w:rsidRPr="00445898" w:rsidRDefault="003B3A9E" w:rsidP="003B3A9E">
      <w:pPr>
        <w:pStyle w:val="firstparagraph"/>
      </w:pPr>
      <w:r w:rsidRPr="00445898">
        <w:t>where the argument, if speci</w:t>
      </w:r>
      <w:r w:rsidR="009E3D57">
        <w:t>fi</w:t>
      </w:r>
      <w:r w:rsidRPr="00445898">
        <w:t>ed, is a bit pattern de</w:t>
      </w:r>
      <w:r w:rsidR="009E3D57">
        <w:t>fi</w:t>
      </w:r>
      <w:r w:rsidRPr="00445898">
        <w:t>ning segment attributes (described in Section </w:t>
      </w:r>
      <w:r w:rsidR="00CE6721" w:rsidRPr="00445898">
        <w:fldChar w:fldCharType="begin"/>
      </w:r>
      <w:r w:rsidR="00CE6721" w:rsidRPr="00445898">
        <w:instrText xml:space="preserve"> REF _Ref511210832 \r \h </w:instrText>
      </w:r>
      <w:r w:rsidR="00CE6721" w:rsidRPr="00445898">
        <w:fldChar w:fldCharType="separate"/>
      </w:r>
      <w:r w:rsidR="00B14386">
        <w:t>C.6.3</w:t>
      </w:r>
      <w:r w:rsidR="00CE6721" w:rsidRPr="00445898">
        <w:fldChar w:fldCharType="end"/>
      </w:r>
      <w:r w:rsidRPr="00445898">
        <w:t>). If the attribute argument is not speci</w:t>
      </w:r>
      <w:r w:rsidR="009E3D57">
        <w:t>fi</w:t>
      </w:r>
      <w:r w:rsidRPr="00445898">
        <w:t xml:space="preserve">ed (or if its value is </w:t>
      </w:r>
      <w:r w:rsidRPr="00445898">
        <w:rPr>
          <w:i/>
        </w:rPr>
        <w:t>NONE</w:t>
      </w:r>
      <w:r w:rsidRPr="00445898">
        <w:t>), default attributes are used.</w:t>
      </w:r>
    </w:p>
    <w:p w:rsidR="003B3A9E" w:rsidRPr="00445898" w:rsidRDefault="003B3A9E" w:rsidP="003B3A9E">
      <w:pPr>
        <w:pStyle w:val="firstparagraph"/>
      </w:pPr>
      <w:r w:rsidRPr="00445898">
        <w:t>A segment is terminated by invoking:</w:t>
      </w:r>
    </w:p>
    <w:p w:rsidR="003B3A9E" w:rsidRPr="00445898" w:rsidRDefault="003B3A9E" w:rsidP="003B3A9E">
      <w:pPr>
        <w:pStyle w:val="firstparagraph"/>
        <w:ind w:firstLine="720"/>
        <w:rPr>
          <w:i/>
        </w:rPr>
      </w:pPr>
      <w:r w:rsidRPr="00445898">
        <w:rPr>
          <w:i/>
        </w:rPr>
        <w:t>void endSegment</w:t>
      </w:r>
      <w:r w:rsidR="006B4A0B">
        <w:rPr>
          <w:i/>
        </w:rPr>
        <w:fldChar w:fldCharType="begin"/>
      </w:r>
      <w:r w:rsidR="006B4A0B">
        <w:instrText xml:space="preserve"> XE "</w:instrText>
      </w:r>
      <w:r w:rsidR="006B4A0B" w:rsidRPr="000F155A">
        <w:rPr>
          <w:i/>
        </w:rPr>
        <w:instrText>endSegment</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pPr>
      <w:r w:rsidRPr="00445898">
        <w:t>The contents of a segment are described by calling the following function:</w:t>
      </w:r>
    </w:p>
    <w:p w:rsidR="003B3A9E" w:rsidRPr="00445898" w:rsidRDefault="003B3A9E" w:rsidP="003B3A9E">
      <w:pPr>
        <w:pStyle w:val="firstparagraph"/>
        <w:ind w:firstLine="720"/>
        <w:rPr>
          <w:i/>
        </w:rPr>
      </w:pPr>
      <w:r w:rsidRPr="00445898">
        <w:rPr>
          <w:i/>
        </w:rPr>
        <w:t>void displayPoint</w:t>
      </w:r>
      <w:r w:rsidR="00D406A4">
        <w:rPr>
          <w:i/>
        </w:rPr>
        <w:fldChar w:fldCharType="begin"/>
      </w:r>
      <w:r w:rsidR="00D406A4">
        <w:instrText xml:space="preserve"> XE "</w:instrText>
      </w:r>
      <w:r w:rsidR="00D406A4" w:rsidRPr="00E71D02">
        <w:rPr>
          <w:i/>
        </w:rPr>
        <w:instrText>displayPoint</w:instrText>
      </w:r>
      <w:r w:rsidR="00D406A4">
        <w:instrText xml:space="preserve">" </w:instrText>
      </w:r>
      <w:r w:rsidR="00D406A4">
        <w:rPr>
          <w:i/>
        </w:rPr>
        <w:fldChar w:fldCharType="end"/>
      </w:r>
      <w:r w:rsidRPr="00445898">
        <w:rPr>
          <w:i/>
        </w:rPr>
        <w:t xml:space="preserve"> (double x, double y);</w:t>
      </w:r>
    </w:p>
    <w:p w:rsidR="003B3A9E" w:rsidRPr="00445898" w:rsidRDefault="003B3A9E" w:rsidP="003B3A9E">
      <w:pPr>
        <w:pStyle w:val="firstparagraph"/>
      </w:pPr>
      <w:r w:rsidRPr="00445898">
        <w:t xml:space="preserve">which provides the co-ordinates of one point of the segment. If (based on the segment attribute pattern) the segment points are to be connected, a line will be drawn between each pair of points consecutively displayed by </w:t>
      </w:r>
      <w:r w:rsidRPr="00445898">
        <w:rPr>
          <w:i/>
        </w:rPr>
        <w:t>displayPoint</w:t>
      </w:r>
      <w:r w:rsidRPr="00445898">
        <w:t xml:space="preserve">. The </w:t>
      </w:r>
      <w:r w:rsidR="009E3D57">
        <w:t>fi</w:t>
      </w:r>
      <w:r w:rsidRPr="00445898">
        <w:t>rst and the last points are not connected, unless they are the only points of the segment.</w:t>
      </w:r>
    </w:p>
    <w:p w:rsidR="003B3A9E" w:rsidRPr="00445898" w:rsidRDefault="003B3A9E" w:rsidP="003B3A9E">
      <w:pPr>
        <w:pStyle w:val="firstparagraph"/>
      </w:pPr>
      <w:r w:rsidRPr="00445898">
        <w:t>It is possible to display an entire segment with a single function call, by having all the point co-ordinates prepared in advance in two arrays. One of the following two functions can be used to this end:</w:t>
      </w:r>
    </w:p>
    <w:p w:rsidR="003B3A9E" w:rsidRPr="00445898" w:rsidRDefault="003B3A9E" w:rsidP="003B3A9E">
      <w:pPr>
        <w:pStyle w:val="firstparagraph"/>
        <w:spacing w:after="0"/>
        <w:ind w:firstLine="720"/>
        <w:rPr>
          <w:i/>
        </w:rPr>
      </w:pPr>
      <w:r w:rsidRPr="00445898">
        <w:rPr>
          <w:i/>
        </w:rPr>
        <w:t>void displaySegment</w:t>
      </w:r>
      <w:r w:rsidR="00D406A4">
        <w:rPr>
          <w:i/>
        </w:rPr>
        <w:fldChar w:fldCharType="begin"/>
      </w:r>
      <w:r w:rsidR="00D406A4">
        <w:instrText xml:space="preserve"> XE "</w:instrText>
      </w:r>
      <w:r w:rsidR="00D406A4" w:rsidRPr="00E71D02">
        <w:rPr>
          <w:i/>
        </w:rPr>
        <w:instrText>displaySegment</w:instrText>
      </w:r>
      <w:r w:rsidR="00D406A4">
        <w:instrText xml:space="preserve">" </w:instrText>
      </w:r>
      <w:r w:rsidR="00D406A4">
        <w:rPr>
          <w:i/>
        </w:rPr>
        <w:fldChar w:fldCharType="end"/>
      </w:r>
      <w:r w:rsidRPr="00445898">
        <w:rPr>
          <w:i/>
        </w:rPr>
        <w:t xml:space="preserve"> (Long att, int np, double *x, double *y);</w:t>
      </w:r>
    </w:p>
    <w:p w:rsidR="003B3A9E" w:rsidRPr="00445898" w:rsidRDefault="003B3A9E" w:rsidP="003B3A9E">
      <w:pPr>
        <w:pStyle w:val="firstparagraph"/>
        <w:ind w:firstLine="720"/>
        <w:rPr>
          <w:i/>
        </w:rPr>
      </w:pPr>
      <w:r w:rsidRPr="00445898">
        <w:rPr>
          <w:i/>
        </w:rPr>
        <w:t>void displaySegment (int np, double *x, double *y);</w:t>
      </w:r>
    </w:p>
    <w:p w:rsidR="003B3A9E" w:rsidRPr="00445898" w:rsidRDefault="003B3A9E" w:rsidP="003B3A9E">
      <w:pPr>
        <w:pStyle w:val="firstparagraph"/>
      </w:pPr>
      <w:r w:rsidRPr="00445898">
        <w:t xml:space="preserve">The </w:t>
      </w:r>
      <w:r w:rsidR="009E3D57">
        <w:t>fi</w:t>
      </w:r>
      <w:r w:rsidRPr="00445898">
        <w:t xml:space="preserve">rst argument of the </w:t>
      </w:r>
      <w:r w:rsidR="009E3D57">
        <w:t>fi</w:t>
      </w:r>
      <w:r w:rsidRPr="00445898">
        <w:t>rst function speci</w:t>
      </w:r>
      <w:r w:rsidR="009E3D57">
        <w:t>fi</w:t>
      </w:r>
      <w:r w:rsidRPr="00445898">
        <w:t xml:space="preserve">es the segment attributes; default attributes (see above) are </w:t>
      </w:r>
      <w:r w:rsidR="004969AB">
        <w:t>applied</w:t>
      </w:r>
      <w:r w:rsidRPr="00445898">
        <w:t xml:space="preserve"> </w:t>
      </w:r>
      <w:r w:rsidR="004969AB">
        <w:t>with</w:t>
      </w:r>
      <w:r w:rsidRPr="00445898">
        <w:t xml:space="preserve"> the second function. The two </w:t>
      </w:r>
      <w:r w:rsidRPr="00445898">
        <w:rPr>
          <w:i/>
        </w:rPr>
        <w:t>double</w:t>
      </w:r>
      <w:r w:rsidRPr="00445898">
        <w:t xml:space="preserve"> arrays contain 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w:t>
      </w:r>
      <w:r w:rsidRPr="00445898">
        <w:lastRenderedPageBreak/>
        <w:t xml:space="preserve">segment points. The </w:t>
      </w:r>
      <w:r w:rsidR="007530F9" w:rsidRPr="00445898">
        <w:t xml:space="preserve">expected </w:t>
      </w:r>
      <w:r w:rsidRPr="00445898">
        <w:t>size of these arrays</w:t>
      </w:r>
      <w:r w:rsidR="007530F9" w:rsidRPr="00445898">
        <w:t>, i.e., the number of points in the segment,</w:t>
      </w:r>
      <w:r w:rsidRPr="00445898">
        <w:t xml:space="preserve"> is </w:t>
      </w:r>
      <w:r w:rsidR="007530F9" w:rsidRPr="00445898">
        <w:t>equal to</w:t>
      </w:r>
      <w:r w:rsidRPr="00445898">
        <w:t xml:space="preserve"> </w:t>
      </w:r>
      <w:r w:rsidRPr="00445898">
        <w:rPr>
          <w:i/>
        </w:rPr>
        <w:t>np</w:t>
      </w:r>
      <w:r w:rsidRPr="00445898">
        <w:t>.</w:t>
      </w:r>
    </w:p>
    <w:p w:rsidR="003B3A9E" w:rsidRPr="00445898" w:rsidRDefault="003B3A9E" w:rsidP="003B3A9E">
      <w:pPr>
        <w:pStyle w:val="firstparagraph"/>
      </w:pPr>
      <w:r w:rsidRPr="00445898">
        <w:t xml:space="preserve">It is also possible to display an entire region with a single statement, using the following variants of the </w:t>
      </w:r>
      <w:r w:rsidRPr="00270AE3">
        <w:rPr>
          <w:i/>
        </w:rPr>
        <w:t>display</w:t>
      </w:r>
      <w:r w:rsidRPr="00445898">
        <w:t xml:space="preserve"> function introduced above:</w:t>
      </w:r>
    </w:p>
    <w:p w:rsidR="003B3A9E" w:rsidRPr="00445898" w:rsidRDefault="003B3A9E" w:rsidP="003B3A9E">
      <w:pPr>
        <w:pStyle w:val="firstparagraph"/>
        <w:spacing w:after="0"/>
        <w:ind w:firstLine="720"/>
        <w:rPr>
          <w:i/>
        </w:rPr>
      </w:pPr>
      <w:r w:rsidRPr="00445898">
        <w:rPr>
          <w:i/>
        </w:rPr>
        <w:t>void display</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 </w:instrText>
      </w:r>
      <w:r w:rsidR="00D406A4">
        <w:rPr>
          <w:i/>
        </w:rPr>
        <w:fldChar w:fldCharType="end"/>
      </w:r>
      <w:r w:rsidRPr="00445898">
        <w:rPr>
          <w:i/>
        </w:rPr>
        <w:t xml:space="preserve"> (double xo, double xs, double yo, double ys, Long att, int np, double *x, double *y);</w:t>
      </w:r>
    </w:p>
    <w:p w:rsidR="003B3A9E" w:rsidRPr="00445898" w:rsidRDefault="003B3A9E" w:rsidP="003B3A9E">
      <w:pPr>
        <w:pStyle w:val="firstparagraph"/>
        <w:spacing w:after="0"/>
        <w:ind w:firstLine="720"/>
        <w:rPr>
          <w:i/>
        </w:rPr>
      </w:pPr>
      <w:r w:rsidRPr="00445898">
        <w:rPr>
          <w:i/>
        </w:rPr>
        <w:t>void display (Long att, int np, double *x, double *y);</w:t>
      </w:r>
    </w:p>
    <w:p w:rsidR="003B3A9E" w:rsidRPr="00445898" w:rsidRDefault="003B3A9E" w:rsidP="003B3A9E">
      <w:pPr>
        <w:pStyle w:val="firstparagraph"/>
        <w:ind w:firstLine="720"/>
        <w:rPr>
          <w:i/>
        </w:rPr>
      </w:pPr>
      <w:r w:rsidRPr="00445898">
        <w:rPr>
          <w:i/>
        </w:rPr>
        <w:t>void display (int np, double *x, double *y);</w:t>
      </w:r>
    </w:p>
    <w:p w:rsidR="003B3A9E" w:rsidRPr="00445898" w:rsidRDefault="003B3A9E" w:rsidP="003B3A9E">
      <w:pPr>
        <w:pStyle w:val="firstparagraph"/>
      </w:pPr>
      <w:r w:rsidRPr="00445898">
        <w:t>Such a region must consist of exactly one segmen</w:t>
      </w:r>
      <w:r w:rsidR="007530F9" w:rsidRPr="00445898">
        <w:t>t (which is not uncommon for a</w:t>
      </w:r>
      <w:r w:rsidRPr="00445898">
        <w:t xml:space="preserve"> region). The </w:t>
      </w:r>
      <w:r w:rsidR="009E3D57">
        <w:t>fi</w:t>
      </w:r>
      <w:r w:rsidRPr="00445898">
        <w:t>rst variant speci</w:t>
      </w:r>
      <w:r w:rsidR="009E3D57">
        <w:t>fi</w:t>
      </w:r>
      <w:r w:rsidRPr="00445898">
        <w:t xml:space="preserve">es the scaling parameters (the </w:t>
      </w:r>
      <w:r w:rsidR="009E3D57">
        <w:t>fi</w:t>
      </w:r>
      <w:r w:rsidRPr="00445898">
        <w:t>rst four arguments), the attribute pattern, the number of points, and the point arrays. The second variant uses default scaling, and the last one assumes default scaling and default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attributes.</w:t>
      </w:r>
    </w:p>
    <w:p w:rsidR="003B3A9E" w:rsidRPr="00445898" w:rsidRDefault="003B3A9E" w:rsidP="003B3A9E">
      <w:pPr>
        <w:pStyle w:val="firstparagraph"/>
      </w:pPr>
      <w:r w:rsidRPr="00445898">
        <w:t>For illustration, consider the following declaration of a non-standard exposable type:</w:t>
      </w:r>
    </w:p>
    <w:p w:rsidR="003B3A9E" w:rsidRPr="00445898" w:rsidRDefault="003B3A9E" w:rsidP="003B3A9E">
      <w:pPr>
        <w:pStyle w:val="firstparagraph"/>
        <w:spacing w:after="0"/>
        <w:ind w:firstLine="720"/>
        <w:rPr>
          <w:i/>
        </w:rPr>
      </w:pPr>
      <w:r w:rsidRPr="00445898">
        <w:rPr>
          <w:i/>
        </w:rPr>
        <w:t>eobject MyEType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TIME WhenCreated;</w:t>
      </w:r>
    </w:p>
    <w:p w:rsidR="003B3A9E" w:rsidRPr="00445898" w:rsidRDefault="003B3A9E" w:rsidP="003B3A9E">
      <w:pPr>
        <w:pStyle w:val="firstparagraph"/>
        <w:spacing w:after="0"/>
        <w:ind w:left="720" w:firstLine="720"/>
        <w:rPr>
          <w:i/>
        </w:rPr>
      </w:pPr>
      <w:r w:rsidRPr="00445898">
        <w:rPr>
          <w:i/>
        </w:rPr>
        <w:t>int NItems;</w:t>
      </w:r>
    </w:p>
    <w:p w:rsidR="003B3A9E" w:rsidRPr="00445898" w:rsidRDefault="003B3A9E" w:rsidP="003B3A9E">
      <w:pPr>
        <w:pStyle w:val="firstparagraph"/>
        <w:spacing w:after="0"/>
        <w:ind w:left="720" w:firstLine="720"/>
        <w:rPr>
          <w:i/>
        </w:rPr>
      </w:pPr>
      <w:r w:rsidRPr="00445898">
        <w:rPr>
          <w:i/>
        </w:rPr>
        <w:t>void setup ( ) { WhenCreated = Time; NItems = 0; };</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and the following simple exposure de</w:t>
      </w:r>
      <w:r w:rsidR="009E3D57">
        <w:t>fi</w:t>
      </w:r>
      <w:r w:rsidRPr="00445898">
        <w:t>nition for objects of this type:</w:t>
      </w:r>
    </w:p>
    <w:p w:rsidR="003B3A9E" w:rsidRPr="00445898" w:rsidRDefault="003B3A9E" w:rsidP="003B3A9E">
      <w:pPr>
        <w:pStyle w:val="firstparagraph"/>
        <w:spacing w:after="0"/>
        <w:ind w:firstLine="720"/>
        <w:rPr>
          <w:i/>
        </w:rPr>
      </w:pPr>
      <w:r w:rsidRPr="00445898">
        <w:rPr>
          <w:i/>
        </w:rPr>
        <w:t>MyEType::exposure {</w:t>
      </w:r>
    </w:p>
    <w:p w:rsidR="003B3A9E" w:rsidRPr="00445898" w:rsidRDefault="003B3A9E" w:rsidP="003B3A9E">
      <w:pPr>
        <w:pStyle w:val="firstparagraph"/>
        <w:spacing w:after="0"/>
        <w:ind w:left="720" w:firstLine="720"/>
        <w:rPr>
          <w:i/>
        </w:rPr>
      </w:pPr>
      <w:r w:rsidRPr="00445898">
        <w:rPr>
          <w:i/>
        </w:rPr>
        <w:t>onpaper {</w:t>
      </w:r>
      <w:r w:rsidR="003879ED">
        <w:rPr>
          <w:i/>
        </w:rPr>
        <w:fldChar w:fldCharType="begin"/>
      </w:r>
      <w:r w:rsidR="003879ED">
        <w:instrText xml:space="preserve"> XE "</w:instrText>
      </w:r>
      <w:r w:rsidR="003879ED" w:rsidRPr="0016139A">
        <w:rPr>
          <w:i/>
        </w:rPr>
        <w:instrText>onpaper</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(Hdr)</w:t>
      </w:r>
    </w:p>
    <w:p w:rsidR="003B3A9E" w:rsidRPr="00445898" w:rsidRDefault="003B3A9E" w:rsidP="003B3A9E">
      <w:pPr>
        <w:pStyle w:val="firstparagraph"/>
        <w:spacing w:after="0"/>
        <w:ind w:left="2880" w:firstLine="720"/>
        <w:rPr>
          <w:i/>
        </w:rPr>
      </w:pPr>
      <w:r w:rsidRPr="00445898">
        <w:rPr>
          <w:i/>
        </w:rPr>
        <w:t>Ouf &lt;&lt; Hdr &lt;&lt; ’\n’;</w:t>
      </w:r>
    </w:p>
    <w:p w:rsidR="003B3A9E" w:rsidRPr="00445898" w:rsidRDefault="003B3A9E" w:rsidP="003B3A9E">
      <w:pPr>
        <w:pStyle w:val="firstparagraph"/>
        <w:spacing w:after="0"/>
        <w:ind w:left="2160" w:firstLine="720"/>
        <w:rPr>
          <w:i/>
        </w:rPr>
      </w:pPr>
      <w:r w:rsidRPr="00445898">
        <w:rPr>
          <w:i/>
        </w:rPr>
        <w:t>else</w:t>
      </w:r>
    </w:p>
    <w:p w:rsidR="003B3A9E" w:rsidRPr="00445898" w:rsidRDefault="003B3A9E" w:rsidP="003B3A9E">
      <w:pPr>
        <w:pStyle w:val="firstparagraph"/>
        <w:spacing w:after="0"/>
        <w:ind w:left="2880" w:firstLine="720"/>
        <w:rPr>
          <w:i/>
        </w:rPr>
      </w:pPr>
      <w:r w:rsidRPr="00445898">
        <w:rPr>
          <w:i/>
        </w:rPr>
        <w:t>Ouf</w:t>
      </w:r>
      <w:r w:rsidR="00A00744">
        <w:rPr>
          <w:i/>
        </w:rPr>
        <w:fldChar w:fldCharType="begin"/>
      </w:r>
      <w:r w:rsidR="00A00744">
        <w:instrText xml:space="preserve"> XE "</w:instrText>
      </w:r>
      <w:r w:rsidR="00A00744" w:rsidRPr="00CB5385">
        <w:rPr>
          <w:i/>
        </w:rPr>
        <w:instrText>Ouf</w:instrText>
      </w:r>
      <w:r w:rsidR="00A00744" w:rsidRPr="00A00744">
        <w:instrText xml:space="preserve"> (global variable)</w:instrText>
      </w:r>
      <w:r w:rsidR="00A00744">
        <w:instrText xml:space="preserve">" </w:instrText>
      </w:r>
      <w:r w:rsidR="00A00744">
        <w:rPr>
          <w:i/>
        </w:rPr>
        <w:fldChar w:fldCharType="end"/>
      </w:r>
      <w:r w:rsidRPr="00445898">
        <w:rPr>
          <w:i/>
        </w:rPr>
        <w:t xml:space="preserve"> &lt;&lt; "Exposing " &lt;&lt; getSName</w:t>
      </w:r>
      <w:r w:rsidR="00B66476">
        <w:rPr>
          <w:i/>
        </w:rPr>
        <w:fldChar w:fldCharType="begin"/>
      </w:r>
      <w:r w:rsidR="00B66476">
        <w:instrText xml:space="preserve"> XE "</w:instrText>
      </w:r>
      <w:r w:rsidR="00B66476" w:rsidRPr="000F155A">
        <w:rPr>
          <w:i/>
        </w:rPr>
        <w:instrText>getSName</w:instrText>
      </w:r>
      <w:r w:rsidR="00B66476" w:rsidRPr="00B66476">
        <w:instrText>:examples</w:instrText>
      </w:r>
      <w:r w:rsidR="00B66476">
        <w:instrText xml:space="preserve">" </w:instrText>
      </w:r>
      <w:r w:rsidR="00B66476">
        <w:rPr>
          <w:i/>
        </w:rPr>
        <w:fldChar w:fldCharType="end"/>
      </w:r>
      <w:r w:rsidRPr="00445898">
        <w:rPr>
          <w:i/>
        </w:rPr>
        <w:t xml:space="preserve"> (</w:t>
      </w:r>
      <w:r w:rsidR="00B66476">
        <w:rPr>
          <w:i/>
        </w:rPr>
        <w:t xml:space="preserve"> </w:t>
      </w:r>
      <w:r w:rsidRPr="00445898">
        <w:rPr>
          <w:i/>
        </w:rPr>
        <w:t>) &lt;&lt; ’\n’;</w:t>
      </w:r>
    </w:p>
    <w:p w:rsidR="003B3A9E" w:rsidRPr="00445898" w:rsidRDefault="003B3A9E" w:rsidP="003B3A9E">
      <w:pPr>
        <w:pStyle w:val="firstparagraph"/>
        <w:spacing w:after="0"/>
        <w:ind w:left="2160" w:firstLine="720"/>
        <w:rPr>
          <w:i/>
        </w:rPr>
      </w:pPr>
      <w:r w:rsidRPr="00445898">
        <w:rPr>
          <w:i/>
        </w:rPr>
        <w:t>print (WhenCreated, "Created at");</w:t>
      </w:r>
      <w:r w:rsidR="00F20686">
        <w:rPr>
          <w:i/>
        </w:rPr>
        <w:fldChar w:fldCharType="begin"/>
      </w:r>
      <w:r w:rsidR="00F20686">
        <w:instrText xml:space="preserve"> XE "</w:instrText>
      </w:r>
      <w:r w:rsidR="00F20686" w:rsidRPr="0037681F">
        <w:rPr>
          <w:i/>
        </w:rPr>
        <w:instrText>print:</w:instrText>
      </w:r>
      <w:r w:rsidR="00F20686" w:rsidRPr="0037681F">
        <w:instrText>examples</w:instrText>
      </w:r>
      <w:r w:rsidR="00F20686">
        <w:instrText xml:space="preserve">" </w:instrText>
      </w:r>
      <w:r w:rsidR="00F20686">
        <w:rPr>
          <w:i/>
        </w:rPr>
        <w:fldChar w:fldCharType="end"/>
      </w:r>
    </w:p>
    <w:p w:rsidR="003B3A9E" w:rsidRPr="00445898" w:rsidRDefault="003B3A9E" w:rsidP="003B3A9E">
      <w:pPr>
        <w:pStyle w:val="firstparagraph"/>
        <w:spacing w:after="0"/>
        <w:ind w:left="2160" w:firstLine="720"/>
        <w:rPr>
          <w:i/>
        </w:rPr>
      </w:pPr>
      <w:r w:rsidRPr="00445898">
        <w:rPr>
          <w:i/>
        </w:rPr>
        <w:t>print (NItems, "Items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onscreen</w:t>
      </w:r>
      <w:bookmarkStart w:id="651" w:name="_Hlk514925311"/>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bookmarkEnd w:id="651"/>
      <w:r w:rsidRPr="00445898">
        <w:rPr>
          <w:i/>
        </w:rPr>
        <w:t xml:space="preserve"> {</w:t>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display (WhenCreated);</w:t>
      </w:r>
      <w:r w:rsidR="00D406A4" w:rsidRPr="00D406A4">
        <w:rPr>
          <w:i/>
        </w:rPr>
        <w:t xml:space="preserve"> </w:t>
      </w:r>
      <w:r w:rsidR="00D406A4">
        <w:rPr>
          <w:i/>
        </w:rPr>
        <w:fldChar w:fldCharType="begin"/>
      </w:r>
      <w:r w:rsidR="00D406A4">
        <w:instrText xml:space="preserve"> XE "</w:instrText>
      </w:r>
      <w:r w:rsidR="00D406A4" w:rsidRPr="00E71D02">
        <w:rPr>
          <w:i/>
        </w:rPr>
        <w:instrText xml:space="preserve">display </w:instrText>
      </w:r>
      <w:r w:rsidR="00D406A4" w:rsidRPr="00D406A4">
        <w:instrText>(exposure)</w:instrText>
      </w:r>
      <w:r w:rsidR="00D406A4">
        <w:instrText xml:space="preserve">:examples" </w:instrText>
      </w:r>
      <w:r w:rsidR="00D406A4">
        <w:rPr>
          <w:i/>
        </w:rPr>
        <w:fldChar w:fldCharType="end"/>
      </w:r>
    </w:p>
    <w:p w:rsidR="003B3A9E" w:rsidRPr="00445898" w:rsidRDefault="003B3A9E" w:rsidP="003B3A9E">
      <w:pPr>
        <w:pStyle w:val="firstparagraph"/>
        <w:spacing w:after="0"/>
        <w:ind w:left="2160" w:firstLine="720"/>
        <w:rPr>
          <w:i/>
        </w:rPr>
      </w:pPr>
      <w:r w:rsidRPr="00445898">
        <w:rPr>
          <w:i/>
        </w:rPr>
        <w:t>display (NItems);</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Only one exposure mode is de</w:t>
      </w:r>
      <w:r w:rsidR="009E3D57">
        <w:t>fi</w:t>
      </w:r>
      <w:r w:rsidRPr="00445898">
        <w:t>ned for both forms. The data items sent to the display program are the same as those printed out with the “paper” exposure.</w:t>
      </w:r>
    </w:p>
    <w:p w:rsidR="003B3A9E" w:rsidRPr="00445898" w:rsidRDefault="003B3A9E" w:rsidP="003B3A9E">
      <w:pPr>
        <w:pStyle w:val="firstparagraph"/>
      </w:pPr>
      <w:r w:rsidRPr="00445898">
        <w:lastRenderedPageBreak/>
        <w:t xml:space="preserve">For another example, suppose that we want to have an exposable object representing a </w:t>
      </w:r>
      <w:r w:rsidR="00183622">
        <w:t>few</w:t>
      </w:r>
      <w:r w:rsidRPr="00445898">
        <w:t xml:space="preserve"> random variables. The only exposure mode of this object will display the mean values of those variables in a single-segment region. This is how the type of our object can be de</w:t>
      </w:r>
      <w:r w:rsidR="009E3D57">
        <w:t>fi</w:t>
      </w:r>
      <w:r w:rsidRPr="00445898">
        <w:t>ned:</w:t>
      </w:r>
    </w:p>
    <w:p w:rsidR="003B3A9E" w:rsidRPr="00445898" w:rsidRDefault="003B3A9E" w:rsidP="003B3A9E">
      <w:pPr>
        <w:pStyle w:val="firstparagraph"/>
        <w:spacing w:after="0"/>
        <w:ind w:firstLine="720"/>
        <w:rPr>
          <w:i/>
        </w:rPr>
      </w:pPr>
      <w:r w:rsidRPr="00445898">
        <w:rPr>
          <w:i/>
        </w:rPr>
        <w:t>eobject RVarList {</w:t>
      </w:r>
      <w:r w:rsidR="006B4A0B">
        <w:rPr>
          <w:i/>
        </w:rPr>
        <w:fldChar w:fldCharType="begin"/>
      </w:r>
      <w:r w:rsidR="006B4A0B">
        <w:instrText xml:space="preserve"> XE "</w:instrText>
      </w:r>
      <w:r w:rsidR="006B4A0B" w:rsidRPr="000F155A">
        <w:rPr>
          <w:i/>
        </w:rPr>
        <w:instrText xml:space="preserve">eobject </w:instrText>
      </w:r>
      <w:r w:rsidR="006B4A0B" w:rsidRPr="006B4A0B">
        <w:instrText>(</w:instrText>
      </w:r>
      <w:r w:rsidR="006B4A0B" w:rsidRPr="000F155A">
        <w:rPr>
          <w:i/>
        </w:rPr>
        <w:instrText>EObject</w:instrText>
      </w:r>
      <w:r w:rsidR="006B4A0B" w:rsidRPr="006B4A0B">
        <w:instrText xml:space="preserve"> declarator)</w:instrText>
      </w:r>
      <w:r w:rsidR="006B4A0B">
        <w:instrText xml:space="preserve">" </w:instrText>
      </w:r>
      <w:r w:rsidR="006B4A0B">
        <w:rPr>
          <w:i/>
        </w:rPr>
        <w:fldChar w:fldCharType="end"/>
      </w:r>
    </w:p>
    <w:p w:rsidR="003B3A9E" w:rsidRPr="00445898" w:rsidRDefault="003B3A9E" w:rsidP="003B3A9E">
      <w:pPr>
        <w:pStyle w:val="firstparagraph"/>
        <w:spacing w:after="0"/>
        <w:ind w:left="720" w:firstLine="720"/>
        <w:rPr>
          <w:i/>
        </w:rPr>
      </w:pPr>
      <w:r w:rsidRPr="00445898">
        <w:rPr>
          <w:i/>
        </w:rPr>
        <w:t>int VarCount, MaxVars;</w:t>
      </w:r>
    </w:p>
    <w:p w:rsidR="003B3A9E" w:rsidRPr="00445898" w:rsidRDefault="003B3A9E" w:rsidP="003B3A9E">
      <w:pPr>
        <w:pStyle w:val="firstparagraph"/>
        <w:spacing w:after="0"/>
        <w:ind w:left="720" w:firstLine="720"/>
        <w:rPr>
          <w:i/>
        </w:rPr>
      </w:pPr>
      <w:r w:rsidRPr="00445898">
        <w:rPr>
          <w:i/>
        </w:rPr>
        <w:t>RVariable</w:t>
      </w:r>
      <w:r w:rsidR="00E83185">
        <w:rPr>
          <w:i/>
        </w:rPr>
        <w:fldChar w:fldCharType="begin"/>
      </w:r>
      <w:r w:rsidR="00E83185">
        <w:instrText xml:space="preserve"> XE "</w:instrText>
      </w:r>
      <w:r w:rsidR="00E83185" w:rsidRPr="00725F95">
        <w:rPr>
          <w:i/>
        </w:rPr>
        <w:instrText>RVariable:</w:instrText>
      </w:r>
      <w:r w:rsidR="00E83185" w:rsidRPr="00725F95">
        <w:rPr>
          <w:lang w:val="pl-PL"/>
        </w:rPr>
        <w:instrText>examples</w:instrText>
      </w:r>
      <w:r w:rsidR="00E83185">
        <w:instrText xml:space="preserve">" </w:instrText>
      </w:r>
      <w:r w:rsidR="00E83185">
        <w:rPr>
          <w:i/>
        </w:rPr>
        <w:fldChar w:fldCharType="end"/>
      </w:r>
      <w:r w:rsidRPr="00445898">
        <w:rPr>
          <w:i/>
        </w:rPr>
        <w:t xml:space="preserve"> **RVars;</w:t>
      </w:r>
    </w:p>
    <w:p w:rsidR="003B3A9E" w:rsidRPr="00445898" w:rsidRDefault="003B3A9E" w:rsidP="003B3A9E">
      <w:pPr>
        <w:pStyle w:val="firstparagraph"/>
        <w:spacing w:after="0"/>
        <w:ind w:left="720" w:firstLine="720"/>
        <w:rPr>
          <w:i/>
        </w:rPr>
      </w:pPr>
      <w:r w:rsidRPr="00445898">
        <w:rPr>
          <w:i/>
        </w:rPr>
        <w:t>void setup (int max) {</w:t>
      </w:r>
    </w:p>
    <w:p w:rsidR="003B3A9E" w:rsidRPr="00445898" w:rsidRDefault="003B3A9E" w:rsidP="003B3A9E">
      <w:pPr>
        <w:pStyle w:val="firstparagraph"/>
        <w:spacing w:after="0"/>
        <w:ind w:left="1440" w:firstLine="720"/>
        <w:rPr>
          <w:i/>
        </w:rPr>
      </w:pPr>
      <w:r w:rsidRPr="00445898">
        <w:rPr>
          <w:i/>
        </w:rPr>
        <w:t>VarCount = 0;</w:t>
      </w:r>
    </w:p>
    <w:p w:rsidR="003B3A9E" w:rsidRPr="00445898" w:rsidRDefault="003B3A9E" w:rsidP="003B3A9E">
      <w:pPr>
        <w:pStyle w:val="firstparagraph"/>
        <w:spacing w:after="0"/>
        <w:ind w:left="1440" w:firstLine="720"/>
        <w:rPr>
          <w:i/>
        </w:rPr>
      </w:pPr>
      <w:r w:rsidRPr="00445898">
        <w:rPr>
          <w:i/>
        </w:rPr>
        <w:t>RVars = new RVariable* [MaxVars = max];</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void add (RVariable *r) {</w:t>
      </w:r>
    </w:p>
    <w:p w:rsidR="003B3A9E" w:rsidRPr="00445898" w:rsidRDefault="003B3A9E" w:rsidP="003B3A9E">
      <w:pPr>
        <w:pStyle w:val="firstparagraph"/>
        <w:spacing w:after="0"/>
        <w:ind w:left="1440" w:firstLine="720"/>
        <w:rPr>
          <w:i/>
        </w:rPr>
      </w:pPr>
      <w:r w:rsidRPr="00445898">
        <w:rPr>
          <w:i/>
        </w:rPr>
        <w:t>Assert</w:t>
      </w:r>
      <w:r w:rsidR="00A308C5">
        <w:rPr>
          <w:i/>
        </w:rPr>
        <w:fldChar w:fldCharType="begin"/>
      </w:r>
      <w:r w:rsidR="00A308C5">
        <w:instrText xml:space="preserve"> XE "</w:instrText>
      </w:r>
      <w:r w:rsidR="00A308C5" w:rsidRPr="00627BB6">
        <w:rPr>
          <w:i/>
        </w:rPr>
        <w:instrText>Assert:</w:instrText>
      </w:r>
      <w:r w:rsidR="00A308C5" w:rsidRPr="00627BB6">
        <w:instrText>examples</w:instrText>
      </w:r>
      <w:r w:rsidR="00A308C5">
        <w:instrText xml:space="preserve">" </w:instrText>
      </w:r>
      <w:r w:rsidR="00A308C5">
        <w:rPr>
          <w:i/>
        </w:rPr>
        <w:fldChar w:fldCharType="end"/>
      </w:r>
      <w:r w:rsidRPr="00445898">
        <w:rPr>
          <w:i/>
        </w:rPr>
        <w:t xml:space="preserve"> (VarCount &lt; MaxVars, "Too many random variables");</w:t>
      </w:r>
    </w:p>
    <w:p w:rsidR="003B3A9E" w:rsidRPr="00445898" w:rsidRDefault="003B3A9E" w:rsidP="003B3A9E">
      <w:pPr>
        <w:pStyle w:val="firstparagraph"/>
        <w:spacing w:after="0"/>
        <w:ind w:left="1440" w:firstLine="720"/>
        <w:rPr>
          <w:i/>
        </w:rPr>
      </w:pPr>
      <w:r w:rsidRPr="00445898">
        <w:rPr>
          <w:i/>
        </w:rPr>
        <w:t>RVars [VarCount++] = r;</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spacing w:after="0"/>
        <w:ind w:left="720" w:firstLine="720"/>
        <w:rPr>
          <w:i/>
        </w:rPr>
      </w:pPr>
      <w:r w:rsidRPr="00445898">
        <w:rPr>
          <w:i/>
        </w:rPr>
        <w:t>exposure;</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t xml:space="preserve">The setup method of </w:t>
      </w:r>
      <w:r w:rsidRPr="00445898">
        <w:rPr>
          <w:i/>
        </w:rPr>
        <w:t>RVarList</w:t>
      </w:r>
      <w:r w:rsidRPr="00445898">
        <w:t xml:space="preserve"> initializes the random variable list as empty. New random variables can be added to the list with the </w:t>
      </w:r>
      <w:r w:rsidRPr="00445898">
        <w:rPr>
          <w:i/>
        </w:rPr>
        <w:t>add</w:t>
      </w:r>
      <w:r w:rsidRPr="00445898">
        <w:t xml:space="preserve"> method. This is how their mean values can be exposed in a region:</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w:t>
      </w:r>
      <w:r w:rsidR="000B6D36">
        <w:rPr>
          <w:i/>
        </w:rPr>
        <w:fldChar w:fldCharType="begin"/>
      </w:r>
      <w:r w:rsidR="000B6D36">
        <w:instrText xml:space="preserve"> XE "</w:instrText>
      </w:r>
      <w:r w:rsidR="000B6D36" w:rsidRPr="000F155A">
        <w:rPr>
          <w:i/>
        </w:rPr>
        <w:instrText xml:space="preserve">exmode </w:instrText>
      </w:r>
      <w:r w:rsidR="000B6D36" w:rsidRPr="000B6D36">
        <w:instrText>(exposure select</w:instrText>
      </w:r>
      <w:r w:rsidR="000B6D36">
        <w:instrText>or</w:instrText>
      </w:r>
      <w:r w:rsidR="000B6D36" w:rsidRPr="000B6D36">
        <w:instrText>)</w:instrText>
      </w:r>
      <w:r w:rsidR="000B6D36">
        <w:instrText xml:space="preserve">" </w:instrText>
      </w:r>
      <w:r w:rsidR="000B6D36">
        <w:rPr>
          <w:i/>
        </w:rPr>
        <w:fldChar w:fldCharType="end"/>
      </w:r>
      <w:r w:rsidRPr="00445898">
        <w:rPr>
          <w:i/>
        </w:rPr>
        <w:t xml:space="preserve"> 0:</w:t>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r w:rsidRPr="00445898">
        <w:rPr>
          <w:i/>
        </w:rPr>
        <w:t xml:space="preserve"> (0xc0);</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3B3A9E" w:rsidRPr="00445898" w:rsidRDefault="003B3A9E" w:rsidP="003B3A9E">
      <w:pPr>
        <w:pStyle w:val="firstparagraph"/>
      </w:pPr>
      <w:r w:rsidRPr="00445898">
        <w:lastRenderedPageBreak/>
        <w:t xml:space="preserve">The </w:t>
      </w:r>
      <w:r w:rsidR="009E3D57">
        <w:t>fi</w:t>
      </w:r>
      <w:r w:rsidRPr="00445898">
        <w:t xml:space="preserve">rst loop calculates the scaling parameters for the vertical coordinate: the </w:t>
      </w:r>
      <m:oMath>
        <m:r>
          <w:rPr>
            <w:rFonts w:ascii="Cambria Math" w:hAnsi="Cambria Math"/>
          </w:rPr>
          <m:t>y</m:t>
        </m:r>
      </m:oMath>
      <w:r w:rsidRPr="00445898">
        <w:t>-range is set to the di</w:t>
      </w:r>
      <w:r w:rsidR="009E3D57">
        <w:t>ff</w:t>
      </w:r>
      <w:r w:rsidRPr="00445898">
        <w:t>erence between the minimum and maximum value</w:t>
      </w:r>
      <w:r w:rsidR="00270AE3">
        <w:t>s</w:t>
      </w:r>
      <w:r w:rsidRPr="00445898">
        <w:t xml:space="preserve"> assumed by all variables in the list. The second loop displays the mean values of all variables. </w:t>
      </w:r>
      <w:r w:rsidR="00270AE3">
        <w:t>W</w:t>
      </w:r>
      <w:r w:rsidRPr="00445898">
        <w:t xml:space="preserve">e could avoid re-calculating the parameters of the random variables in the second loop by saving the mean values calculated by the </w:t>
      </w:r>
      <w:r w:rsidR="009E3D57">
        <w:t>fi</w:t>
      </w:r>
      <w:r w:rsidRPr="00445898">
        <w:t>rst loop in a temporary array.</w:t>
      </w:r>
    </w:p>
    <w:p w:rsidR="003B3A9E" w:rsidRPr="00445898" w:rsidRDefault="003B3A9E" w:rsidP="003B3A9E">
      <w:pPr>
        <w:pStyle w:val="firstparagraph"/>
      </w:pPr>
      <w:r w:rsidRPr="00445898">
        <w:t xml:space="preserve">Sometimes, in the “screen” part of an exposure, one would like to tell when the exposure has been called for the </w:t>
      </w:r>
      <w:r w:rsidR="009E3D57">
        <w:t>fi</w:t>
      </w:r>
      <w:r w:rsidRPr="00445898">
        <w:t xml:space="preserve">rst time. This is because “screen” exposures are often invoked repeatedly, to update the contents of a window. In the above example, we could use a temporary array for storing the mean values calculated by the </w:t>
      </w:r>
      <w:r w:rsidR="009E3D57">
        <w:t>fi</w:t>
      </w:r>
      <w:r w:rsidRPr="00445898">
        <w:t xml:space="preserve">rst loop, so that we wouldn’t have to recalculate them in the second. It would make sense to allocate this array once, when the exposure is called for the </w:t>
      </w:r>
      <w:r w:rsidR="009E3D57">
        <w:t>fi</w:t>
      </w:r>
      <w:r w:rsidRPr="00445898">
        <w:t>rst time, possibly deallocating it at the last invocation.</w:t>
      </w:r>
    </w:p>
    <w:p w:rsidR="003B3A9E" w:rsidRPr="00445898" w:rsidRDefault="003B3A9E" w:rsidP="003B3A9E">
      <w:pPr>
        <w:pStyle w:val="firstparagraph"/>
      </w:pPr>
      <w:r w:rsidRPr="00445898">
        <w:t xml:space="preserve">Generally, a “screen” exposure code may need some dynamically allocatable data structure. Technically, it is possible to allocate such a structure within the object to be exposed (e.g., by its </w:t>
      </w:r>
      <w:r w:rsidRPr="00445898">
        <w:rPr>
          <w:i/>
        </w:rPr>
        <w:t>setup</w:t>
      </w:r>
      <w:r w:rsidRPr="00445898">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445898" w:rsidRDefault="003B3A9E" w:rsidP="003B3A9E">
      <w:pPr>
        <w:pStyle w:val="firstparagraph"/>
      </w:pPr>
      <w:r w:rsidRPr="00445898">
        <w:t>The following global variables, useful for this purpose, are available from the exposure code:</w:t>
      </w:r>
    </w:p>
    <w:p w:rsidR="003B3A9E" w:rsidRPr="00445898" w:rsidRDefault="003B3A9E" w:rsidP="003B3A9E">
      <w:pPr>
        <w:pStyle w:val="firstparagraph"/>
        <w:spacing w:after="0"/>
        <w:ind w:firstLine="720"/>
        <w:rPr>
          <w:i/>
        </w:rPr>
      </w:pPr>
      <w:r w:rsidRPr="00445898">
        <w:rPr>
          <w:i/>
        </w:rPr>
        <w:t>int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 DisplayClosing</w:t>
      </w:r>
      <w:r w:rsidR="00E043A9">
        <w:rPr>
          <w:i/>
        </w:rPr>
        <w:fldChar w:fldCharType="begin"/>
      </w:r>
      <w:r w:rsidR="00E043A9">
        <w:instrText xml:space="preserve"> XE "</w:instrText>
      </w:r>
      <w:r w:rsidR="00E043A9" w:rsidRPr="00A24D3D">
        <w:rPr>
          <w:i/>
        </w:rPr>
        <w:instrText>DisplayClosing</w:instrText>
      </w:r>
      <w:r w:rsidR="00E043A9">
        <w:instrText>"</w:instrText>
      </w:r>
      <w:r w:rsidR="00E043A9">
        <w:rPr>
          <w:i/>
        </w:rPr>
        <w:fldChar w:fldCharType="end"/>
      </w:r>
      <w:r w:rsidRPr="00445898">
        <w:rPr>
          <w:i/>
        </w:rPr>
        <w:t>;</w:t>
      </w:r>
    </w:p>
    <w:p w:rsidR="003B3A9E" w:rsidRPr="00445898" w:rsidRDefault="003B3A9E" w:rsidP="003B3A9E">
      <w:pPr>
        <w:pStyle w:val="firstparagraph"/>
        <w:ind w:firstLine="720"/>
        <w:rPr>
          <w:i/>
        </w:rPr>
      </w:pPr>
      <w:r w:rsidRPr="00445898">
        <w:rPr>
          <w:i/>
        </w:rPr>
        <w:t>void *TheWFrame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rPr>
          <w:i/>
        </w:rPr>
        <w:t>;</w:t>
      </w:r>
    </w:p>
    <w:p w:rsidR="003B3A9E" w:rsidRPr="00445898" w:rsidRDefault="003B3A9E" w:rsidP="003B3A9E">
      <w:pPr>
        <w:pStyle w:val="firstparagraph"/>
      </w:pPr>
      <w:r w:rsidRPr="00445898">
        <w:t xml:space="preserve">If </w:t>
      </w:r>
      <w:r w:rsidRPr="00445898">
        <w:rPr>
          <w:i/>
        </w:rPr>
        <w:t>DisplayOpening</w:t>
      </w:r>
      <w:r w:rsidRPr="00445898">
        <w:t xml:space="preserve"> is </w:t>
      </w:r>
      <w:r w:rsidRPr="00445898">
        <w:rPr>
          <w:i/>
        </w:rPr>
        <w:t>YES</w:t>
      </w:r>
      <w:r w:rsidRPr="00445898">
        <w:t xml:space="preserve">, it means that the exposure mode has been invoked for the </w:t>
      </w:r>
      <w:r w:rsidR="009E3D57">
        <w:t>fi</w:t>
      </w:r>
      <w:r w:rsidRPr="00445898">
        <w:t xml:space="preserve">rst time. Otherwise, </w:t>
      </w:r>
      <w:r w:rsidRPr="00445898">
        <w:rPr>
          <w:i/>
        </w:rPr>
        <w:t>DisplayOpening</w:t>
      </w:r>
      <w:r w:rsidRPr="00445898">
        <w:t xml:space="preserve"> is </w:t>
      </w:r>
      <w:r w:rsidRPr="00445898">
        <w:rPr>
          <w:i/>
        </w:rPr>
        <w:t>NO</w:t>
      </w:r>
      <w:r w:rsidRPr="00445898">
        <w:t xml:space="preserve">. If, upon recognizing the </w:t>
      </w:r>
      <w:r w:rsidR="009E3D57">
        <w:t>fi</w:t>
      </w:r>
      <w:r w:rsidRPr="00445898">
        <w:t xml:space="preserve">rst invocation, the exposure code decides to create a dynamic data structure, the pointer to this structure should be stored in </w:t>
      </w:r>
      <w:r w:rsidRPr="00445898">
        <w:rPr>
          <w:i/>
        </w:rPr>
        <w:t>TheWFrame</w:t>
      </w:r>
      <w:r w:rsidRPr="00445898">
        <w:t xml:space="preserve">. In subsequent invocations of the same mode </w:t>
      </w:r>
      <w:r w:rsidRPr="00445898">
        <w:rPr>
          <w:i/>
        </w:rPr>
        <w:t>TheWFrame</w:t>
      </w:r>
      <w:r w:rsidRPr="00445898">
        <w:t xml:space="preserve"> will contain the same pointer.</w:t>
      </w:r>
    </w:p>
    <w:p w:rsidR="003B3A9E" w:rsidRPr="00445898" w:rsidRDefault="003B3A9E" w:rsidP="003B3A9E">
      <w:pPr>
        <w:pStyle w:val="firstparagraph"/>
      </w:pPr>
      <w:r w:rsidRPr="00445898">
        <w:t xml:space="preserve">If </w:t>
      </w:r>
      <w:r w:rsidRPr="00445898">
        <w:rPr>
          <w:i/>
        </w:rPr>
        <w:t>TheWFrame</w:t>
      </w:r>
      <w:r w:rsidRPr="00445898">
        <w:t xml:space="preserve"> is not </w:t>
      </w:r>
      <w:r w:rsidRPr="00445898">
        <w:rPr>
          <w:i/>
        </w:rPr>
        <w:t>NULL</w:t>
      </w:r>
      <w:r w:rsidRPr="00445898">
        <w:t xml:space="preserve">, then, when the window corresponding to a given exposure mode is closed, the exposure code is called for the last time with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00270AE3">
        <w:t xml:space="preserve"> set to </w:t>
      </w:r>
      <w:r w:rsidRPr="00445898">
        <w:rPr>
          <w:i/>
        </w:rPr>
        <w:t>YES</w:t>
      </w:r>
      <w:r w:rsidRPr="00445898">
        <w:t xml:space="preserve">. No display information should be sent in that case: the last invocation should be used as the opportunity to deallocate the structure pointed to by </w:t>
      </w:r>
      <w:r w:rsidRPr="00445898">
        <w:rPr>
          <w:i/>
        </w:rPr>
        <w:t>TheWFrame</w:t>
      </w:r>
      <w:r w:rsidRPr="00445898">
        <w:t xml:space="preserve">. Note that the closing invocation is only made when </w:t>
      </w:r>
      <w:r w:rsidRPr="00445898">
        <w:rPr>
          <w:i/>
        </w:rPr>
        <w:t>TheWFrame</w:t>
      </w:r>
      <w:r w:rsidR="007306AA">
        <w:rPr>
          <w:i/>
        </w:rPr>
        <w:fldChar w:fldCharType="begin"/>
      </w:r>
      <w:r w:rsidR="007306AA">
        <w:instrText xml:space="preserve"> XE "</w:instrText>
      </w:r>
      <w:r w:rsidR="007306AA" w:rsidRPr="00767BA8">
        <w:rPr>
          <w:i/>
        </w:rPr>
        <w:instrText>TheWFrame</w:instrText>
      </w:r>
      <w:r w:rsidR="007306AA">
        <w:instrText xml:space="preserve">" </w:instrText>
      </w:r>
      <w:r w:rsidR="007306AA">
        <w:rPr>
          <w:i/>
        </w:rPr>
        <w:fldChar w:fldCharType="end"/>
      </w:r>
      <w:r w:rsidRPr="00445898">
        <w:t xml:space="preserve"> is not </w:t>
      </w:r>
      <w:r w:rsidRPr="00445898">
        <w:rPr>
          <w:i/>
        </w:rPr>
        <w:t>NULL</w:t>
      </w:r>
      <w:r w:rsidRPr="00445898">
        <w:t>.</w:t>
      </w:r>
    </w:p>
    <w:p w:rsidR="003B3A9E" w:rsidRPr="00445898" w:rsidRDefault="003B3A9E" w:rsidP="003B3A9E">
      <w:pPr>
        <w:pStyle w:val="firstparagraph"/>
      </w:pPr>
      <w:r w:rsidRPr="00445898">
        <w:t>For illustration, let us rewrite the previous example to make the code more efficient:</w:t>
      </w:r>
    </w:p>
    <w:p w:rsidR="003B3A9E" w:rsidRPr="00445898" w:rsidRDefault="003B3A9E" w:rsidP="003B3A9E">
      <w:pPr>
        <w:pStyle w:val="firstparagraph"/>
        <w:spacing w:after="0"/>
        <w:ind w:firstLine="720"/>
        <w:rPr>
          <w:i/>
        </w:rPr>
      </w:pPr>
      <w:r w:rsidRPr="00445898">
        <w:rPr>
          <w:i/>
        </w:rPr>
        <w:t>RVarList::exposure {</w:t>
      </w:r>
    </w:p>
    <w:p w:rsidR="003B3A9E" w:rsidRPr="00445898" w:rsidRDefault="003B3A9E" w:rsidP="003B3A9E">
      <w:pPr>
        <w:pStyle w:val="firstparagraph"/>
        <w:spacing w:after="0"/>
        <w:ind w:left="720" w:firstLine="720"/>
        <w:rPr>
          <w:i/>
        </w:rPr>
      </w:pPr>
      <w:r w:rsidRPr="00445898">
        <w:rPr>
          <w:i/>
        </w:rPr>
        <w:t>double min, max, mean, *Means, Min, Max;</w:t>
      </w:r>
    </w:p>
    <w:p w:rsidR="003B3A9E" w:rsidRPr="00445898" w:rsidRDefault="003B3A9E" w:rsidP="003B3A9E">
      <w:pPr>
        <w:pStyle w:val="firstparagraph"/>
        <w:spacing w:after="0"/>
        <w:ind w:left="720" w:firstLine="720"/>
        <w:rPr>
          <w:i/>
        </w:rPr>
      </w:pPr>
      <w:r w:rsidRPr="00445898">
        <w:rPr>
          <w:i/>
        </w:rPr>
        <w:t>int i;</w:t>
      </w:r>
    </w:p>
    <w:p w:rsidR="003B3A9E" w:rsidRPr="00445898" w:rsidRDefault="003B3A9E" w:rsidP="003B3A9E">
      <w:pPr>
        <w:pStyle w:val="firstparagraph"/>
        <w:spacing w:after="0"/>
        <w:ind w:left="720" w:firstLine="720"/>
        <w:rPr>
          <w:i/>
        </w:rPr>
      </w:pPr>
      <w:r w:rsidRPr="00445898">
        <w:rPr>
          <w:i/>
        </w:rPr>
        <w:t>LONG count;</w:t>
      </w:r>
    </w:p>
    <w:p w:rsidR="003B3A9E" w:rsidRPr="00445898" w:rsidRDefault="003B3A9E" w:rsidP="003B3A9E">
      <w:pPr>
        <w:pStyle w:val="firstparagraph"/>
        <w:spacing w:after="0"/>
        <w:ind w:left="720" w:firstLine="720"/>
        <w:rPr>
          <w:i/>
        </w:rPr>
      </w:pPr>
      <w:r w:rsidRPr="00445898">
        <w:rPr>
          <w:i/>
        </w:rPr>
        <w:t>onscreen {</w:t>
      </w:r>
      <w:r w:rsidR="003879ED">
        <w:rPr>
          <w:i/>
        </w:rPr>
        <w:fldChar w:fldCharType="begin"/>
      </w:r>
      <w:r w:rsidR="003879ED">
        <w:instrText xml:space="preserve"> XE "</w:instrText>
      </w:r>
      <w:r w:rsidR="003879ED" w:rsidRPr="0016139A">
        <w:rPr>
          <w:i/>
        </w:rPr>
        <w:instrText>on</w:instrText>
      </w:r>
      <w:r w:rsidR="003879ED">
        <w:rPr>
          <w:i/>
        </w:rPr>
        <w:instrText>screen</w:instrText>
      </w:r>
      <w:r w:rsidR="003879ED" w:rsidRPr="003879ED">
        <w:instrText xml:space="preserve"> (exposure)</w:instrText>
      </w:r>
      <w:r w:rsidR="003879ED">
        <w:instrText xml:space="preserve">:examples" </w:instrText>
      </w:r>
      <w:r w:rsidR="003879ED">
        <w:rPr>
          <w:i/>
        </w:rPr>
        <w:fldChar w:fldCharType="end"/>
      </w:r>
    </w:p>
    <w:p w:rsidR="003B3A9E" w:rsidRPr="00445898" w:rsidRDefault="003B3A9E" w:rsidP="003B3A9E">
      <w:pPr>
        <w:pStyle w:val="firstparagraph"/>
        <w:spacing w:after="0"/>
        <w:ind w:left="1440" w:firstLine="720"/>
        <w:rPr>
          <w:i/>
        </w:rPr>
      </w:pPr>
      <w:r w:rsidRPr="00445898">
        <w:rPr>
          <w:i/>
        </w:rPr>
        <w:t>exmode 0:</w:t>
      </w:r>
    </w:p>
    <w:p w:rsidR="003B3A9E" w:rsidRPr="00445898" w:rsidRDefault="003B3A9E" w:rsidP="003B3A9E">
      <w:pPr>
        <w:pStyle w:val="firstparagraph"/>
        <w:spacing w:after="0"/>
        <w:ind w:left="2160" w:firstLine="720"/>
        <w:rPr>
          <w:i/>
        </w:rPr>
      </w:pPr>
      <w:r w:rsidRPr="00445898">
        <w:rPr>
          <w:i/>
        </w:rPr>
        <w:t>if (DisplayOpening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rPr>
          <w:i/>
        </w:rPr>
        <w:t>)</w:t>
      </w:r>
    </w:p>
    <w:p w:rsidR="003B3A9E" w:rsidRPr="00445898" w:rsidRDefault="003B3A9E" w:rsidP="003B3A9E">
      <w:pPr>
        <w:pStyle w:val="firstparagraph"/>
        <w:spacing w:after="0"/>
        <w:ind w:left="2880" w:firstLine="720"/>
        <w:rPr>
          <w:i/>
        </w:rPr>
      </w:pPr>
      <w:r w:rsidRPr="00445898">
        <w:rPr>
          <w:i/>
        </w:rPr>
        <w:t>TheWFrame</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r w:rsidRPr="00445898">
        <w:rPr>
          <w:i/>
        </w:rPr>
        <w:t xml:space="preserve"> = (void*) (Means = new double [MaxVars]);</w:t>
      </w:r>
    </w:p>
    <w:p w:rsidR="003B3A9E" w:rsidRPr="00445898" w:rsidRDefault="003B3A9E" w:rsidP="003B3A9E">
      <w:pPr>
        <w:pStyle w:val="firstparagraph"/>
        <w:spacing w:after="0"/>
        <w:ind w:left="2160" w:firstLine="720"/>
        <w:rPr>
          <w:i/>
        </w:rPr>
      </w:pPr>
      <w:r w:rsidRPr="00445898">
        <w:rPr>
          <w:i/>
        </w:rPr>
        <w:t>else if (DisplayClosing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rPr>
          <w:i/>
        </w:rPr>
        <w:t>) {</w:t>
      </w:r>
    </w:p>
    <w:p w:rsidR="003B3A9E" w:rsidRPr="00445898" w:rsidRDefault="003B3A9E" w:rsidP="003B3A9E">
      <w:pPr>
        <w:pStyle w:val="firstparagraph"/>
        <w:spacing w:after="0"/>
        <w:ind w:left="2880" w:firstLine="720"/>
        <w:rPr>
          <w:i/>
        </w:rPr>
      </w:pPr>
      <w:r w:rsidRPr="00445898">
        <w:rPr>
          <w:i/>
        </w:rPr>
        <w:t>delete (double*) TheWFrame;</w:t>
      </w:r>
    </w:p>
    <w:p w:rsidR="003B3A9E" w:rsidRPr="00445898" w:rsidRDefault="003B3A9E" w:rsidP="003B3A9E">
      <w:pPr>
        <w:pStyle w:val="firstparagraph"/>
        <w:spacing w:after="0"/>
        <w:ind w:left="2880" w:firstLine="720"/>
        <w:rPr>
          <w:i/>
        </w:rPr>
      </w:pPr>
      <w:r w:rsidRPr="00445898">
        <w:rPr>
          <w:i/>
        </w:rPr>
        <w:lastRenderedPageBreak/>
        <w:t>return;</w:t>
      </w:r>
    </w:p>
    <w:p w:rsidR="003B3A9E" w:rsidRPr="00445898" w:rsidRDefault="003B3A9E" w:rsidP="003B3A9E">
      <w:pPr>
        <w:pStyle w:val="firstparagraph"/>
        <w:spacing w:after="0"/>
        <w:ind w:left="2160" w:firstLine="720"/>
        <w:rPr>
          <w:i/>
        </w:rPr>
      </w:pPr>
      <w:r w:rsidRPr="00445898">
        <w:rPr>
          <w:i/>
        </w:rPr>
        <w:t>} else</w:t>
      </w:r>
    </w:p>
    <w:p w:rsidR="003B3A9E" w:rsidRPr="00445898" w:rsidRDefault="003B3A9E" w:rsidP="003B3A9E">
      <w:pPr>
        <w:pStyle w:val="firstparagraph"/>
        <w:spacing w:after="0"/>
        <w:ind w:left="2880" w:firstLine="720"/>
        <w:rPr>
          <w:i/>
        </w:rPr>
      </w:pPr>
      <w:r w:rsidRPr="00445898">
        <w:rPr>
          <w:i/>
        </w:rPr>
        <w:t>Means = (double*) TheWFrame;</w:t>
      </w:r>
      <w:r w:rsidR="007306AA" w:rsidRPr="007306AA">
        <w:rPr>
          <w:i/>
        </w:rPr>
        <w:t xml:space="preserve"> </w:t>
      </w:r>
      <w:r w:rsidR="007306AA">
        <w:rPr>
          <w:i/>
        </w:rPr>
        <w:fldChar w:fldCharType="begin"/>
      </w:r>
      <w:r w:rsidR="007306AA">
        <w:instrText xml:space="preserve"> XE "</w:instrText>
      </w:r>
      <w:r w:rsidR="007306AA" w:rsidRPr="003B0B1B">
        <w:rPr>
          <w:i/>
        </w:rPr>
        <w:instrText>TheWFrame:</w:instrText>
      </w:r>
      <w:r w:rsidR="007306AA" w:rsidRPr="003B0B1B">
        <w:rPr>
          <w:lang w:val="pl-PL"/>
        </w:rPr>
        <w:instrText>examples</w:instrText>
      </w:r>
      <w:r w:rsidR="007306AA">
        <w:instrText xml:space="preserve">" </w:instrText>
      </w:r>
      <w:r w:rsidR="007306AA">
        <w:rPr>
          <w:i/>
        </w:rPr>
        <w:fldChar w:fldCharType="end"/>
      </w:r>
    </w:p>
    <w:p w:rsidR="003B3A9E" w:rsidRPr="00445898" w:rsidRDefault="003B3A9E" w:rsidP="003B3A9E">
      <w:pPr>
        <w:pStyle w:val="firstparagraph"/>
        <w:spacing w:after="0"/>
        <w:ind w:left="2160" w:firstLine="720"/>
        <w:rPr>
          <w:i/>
        </w:rPr>
      </w:pPr>
      <w:r w:rsidRPr="00445898">
        <w:rPr>
          <w:i/>
        </w:rPr>
        <w:t>if (VarCount == 0) return;</w:t>
      </w:r>
    </w:p>
    <w:p w:rsidR="003B3A9E" w:rsidRPr="00445898" w:rsidRDefault="003B3A9E" w:rsidP="003B3A9E">
      <w:pPr>
        <w:pStyle w:val="firstparagraph"/>
        <w:spacing w:after="0"/>
        <w:ind w:left="2160" w:firstLine="720"/>
        <w:rPr>
          <w:i/>
        </w:rPr>
      </w:pPr>
      <w:r w:rsidRPr="00445898">
        <w:rPr>
          <w:i/>
        </w:rPr>
        <w:t>Min = HUGE; Max = –HUGE;</w:t>
      </w:r>
    </w:p>
    <w:p w:rsidR="003B3A9E" w:rsidRPr="00445898" w:rsidRDefault="003B3A9E" w:rsidP="003B3A9E">
      <w:pPr>
        <w:pStyle w:val="firstparagraph"/>
        <w:spacing w:after="0"/>
        <w:ind w:left="2160" w:firstLine="720"/>
        <w:rPr>
          <w:i/>
        </w:rPr>
      </w:pPr>
      <w:r w:rsidRPr="00445898">
        <w:rPr>
          <w:i/>
        </w:rPr>
        <w:t>for (i = 0; i &lt; VarCount; i++) {</w:t>
      </w:r>
    </w:p>
    <w:p w:rsidR="003B3A9E" w:rsidRPr="00445898" w:rsidRDefault="003B3A9E" w:rsidP="003B3A9E">
      <w:pPr>
        <w:pStyle w:val="firstparagraph"/>
        <w:spacing w:after="0"/>
        <w:ind w:left="2880" w:firstLine="720"/>
        <w:rPr>
          <w:i/>
        </w:rPr>
      </w:pPr>
      <w:r w:rsidRPr="00445898">
        <w:rPr>
          <w:i/>
        </w:rPr>
        <w:t>RVars [i] -&gt; calculate (&amp;min, &amp;max, &amp;mean, &amp;count);</w:t>
      </w:r>
      <w:r w:rsidR="00B7626C" w:rsidRPr="00B7626C">
        <w:rPr>
          <w:i/>
        </w:rPr>
        <w:t xml:space="preserve"> </w:t>
      </w:r>
      <w:r w:rsidR="00B7626C">
        <w:rPr>
          <w:i/>
        </w:rPr>
        <w:fldChar w:fldCharType="begin"/>
      </w:r>
      <w:r w:rsidR="00B7626C">
        <w:instrText xml:space="preserve"> XE "</w:instrText>
      </w:r>
      <w:r w:rsidR="00B7626C" w:rsidRPr="00B7626C">
        <w:instrText>calculate (</w:instrText>
      </w:r>
      <w:r w:rsidR="00B7626C" w:rsidRPr="00987A1C">
        <w:rPr>
          <w:i/>
        </w:rPr>
        <w:instrText>RVariable</w:instrText>
      </w:r>
      <w:r w:rsidR="00B7626C" w:rsidRPr="00B7626C">
        <w:instrText>)</w:instrText>
      </w:r>
      <w:r w:rsidR="00B7626C">
        <w:instrText xml:space="preserve">:examples" </w:instrText>
      </w:r>
      <w:r w:rsidR="00B7626C">
        <w:rPr>
          <w:i/>
        </w:rPr>
        <w:fldChar w:fldCharType="end"/>
      </w:r>
    </w:p>
    <w:p w:rsidR="003B3A9E" w:rsidRPr="00445898" w:rsidRDefault="003B3A9E" w:rsidP="003B3A9E">
      <w:pPr>
        <w:pStyle w:val="firstparagraph"/>
        <w:spacing w:after="0"/>
        <w:ind w:left="2880" w:firstLine="720"/>
        <w:rPr>
          <w:i/>
        </w:rPr>
      </w:pPr>
      <w:r w:rsidRPr="00445898">
        <w:rPr>
          <w:i/>
        </w:rPr>
        <w:t xml:space="preserve"> if (min &lt; Min) Min = min;</w:t>
      </w:r>
    </w:p>
    <w:p w:rsidR="003B3A9E" w:rsidRPr="00445898" w:rsidRDefault="003B3A9E" w:rsidP="003B3A9E">
      <w:pPr>
        <w:pStyle w:val="firstparagraph"/>
        <w:spacing w:after="0"/>
        <w:ind w:left="2880" w:firstLine="720"/>
        <w:rPr>
          <w:i/>
        </w:rPr>
      </w:pPr>
      <w:r w:rsidRPr="00445898">
        <w:rPr>
          <w:i/>
        </w:rPr>
        <w:t>if (max &gt; Max) Max = max;</w:t>
      </w:r>
    </w:p>
    <w:p w:rsidR="003B3A9E" w:rsidRPr="00445898" w:rsidRDefault="003B3A9E" w:rsidP="003B3A9E">
      <w:pPr>
        <w:pStyle w:val="firstparagraph"/>
        <w:spacing w:after="0"/>
        <w:ind w:left="2880" w:firstLine="720"/>
        <w:rPr>
          <w:i/>
        </w:rPr>
      </w:pPr>
      <w:r w:rsidRPr="00445898">
        <w:rPr>
          <w:i/>
        </w:rPr>
        <w:t>Means [i] = mean;</w:t>
      </w:r>
    </w:p>
    <w:p w:rsidR="003B3A9E" w:rsidRPr="00445898" w:rsidRDefault="003B3A9E" w:rsidP="003B3A9E">
      <w:pPr>
        <w:pStyle w:val="firstparagraph"/>
        <w:spacing w:after="0"/>
        <w:ind w:left="2160" w:firstLine="720"/>
        <w:rPr>
          <w:i/>
        </w:rPr>
      </w:pPr>
      <w:r w:rsidRPr="00445898">
        <w:rPr>
          <w:i/>
        </w:rPr>
        <w:t>}</w:t>
      </w:r>
    </w:p>
    <w:p w:rsidR="003B3A9E" w:rsidRPr="00445898" w:rsidRDefault="003B3A9E" w:rsidP="003B3A9E">
      <w:pPr>
        <w:pStyle w:val="firstparagraph"/>
        <w:spacing w:after="0"/>
        <w:ind w:left="2160" w:firstLine="720"/>
        <w:rPr>
          <w:i/>
        </w:rPr>
      </w:pPr>
      <w:r w:rsidRPr="00445898">
        <w:rPr>
          <w:i/>
        </w:rPr>
        <w:t>startRegion</w:t>
      </w:r>
      <w:r w:rsidR="00B114AE">
        <w:rPr>
          <w:i/>
        </w:rPr>
        <w:fldChar w:fldCharType="begin"/>
      </w:r>
      <w:r w:rsidR="00B114AE">
        <w:instrText xml:space="preserve"> XE "</w:instrText>
      </w:r>
      <w:r w:rsidR="00B114AE" w:rsidRPr="007943B0">
        <w:rPr>
          <w:i/>
        </w:rPr>
        <w:instrText>startRegion</w:instrText>
      </w:r>
      <w:r w:rsidR="00B114AE" w:rsidRPr="00B114AE">
        <w:instrText>:examples</w:instrText>
      </w:r>
      <w:r w:rsidR="00B114AE">
        <w:instrText xml:space="preserve">" </w:instrText>
      </w:r>
      <w:r w:rsidR="00B114AE">
        <w:rPr>
          <w:i/>
        </w:rPr>
        <w:fldChar w:fldCharType="end"/>
      </w:r>
      <w:r w:rsidRPr="00445898">
        <w:rPr>
          <w:i/>
        </w:rPr>
        <w:t xml:space="preserve"> (0.0, (double)(VarCount–1), Min, Max);</w:t>
      </w:r>
    </w:p>
    <w:p w:rsidR="003B3A9E" w:rsidRPr="00445898" w:rsidRDefault="003B3A9E" w:rsidP="003B3A9E">
      <w:pPr>
        <w:pStyle w:val="firstparagraph"/>
        <w:spacing w:after="0"/>
        <w:ind w:left="2160" w:firstLine="720"/>
        <w:rPr>
          <w:i/>
        </w:rPr>
      </w:pPr>
      <w:r w:rsidRPr="00445898">
        <w:rPr>
          <w:i/>
        </w:rPr>
        <w:t>startSegment (0xc0);</w:t>
      </w:r>
      <w:r w:rsidR="00B114AE" w:rsidRPr="00B114AE">
        <w:rPr>
          <w:i/>
        </w:rPr>
        <w:t xml:space="preserve"> </w:t>
      </w:r>
      <w:r w:rsidR="00B114AE">
        <w:rPr>
          <w:i/>
        </w:rPr>
        <w:fldChar w:fldCharType="begin"/>
      </w:r>
      <w:r w:rsidR="00B114AE">
        <w:instrText xml:space="preserve"> XE "</w:instrText>
      </w:r>
      <w:r w:rsidR="00B114AE" w:rsidRPr="007943B0">
        <w:rPr>
          <w:i/>
        </w:rPr>
        <w:instrText>startSegment</w:instrText>
      </w:r>
      <w:r w:rsidR="00B114AE" w:rsidRPr="00B114AE">
        <w:instrText>:examples</w:instrText>
      </w:r>
      <w:r w:rsidR="00B114AE">
        <w:instrText xml:space="preserve">" </w:instrText>
      </w:r>
      <w:r w:rsidR="00B114AE">
        <w:rPr>
          <w:i/>
        </w:rPr>
        <w:fldChar w:fldCharType="end"/>
      </w:r>
    </w:p>
    <w:p w:rsidR="003B3A9E" w:rsidRPr="00445898" w:rsidRDefault="003B3A9E" w:rsidP="003B3A9E">
      <w:pPr>
        <w:pStyle w:val="firstparagraph"/>
        <w:spacing w:after="0"/>
        <w:ind w:left="2160" w:firstLine="720"/>
        <w:rPr>
          <w:i/>
        </w:rPr>
      </w:pPr>
      <w:r w:rsidRPr="00445898">
        <w:rPr>
          <w:i/>
        </w:rPr>
        <w:t>for (i = 0; i &lt; VarCount; i++)</w:t>
      </w:r>
    </w:p>
    <w:p w:rsidR="003B3A9E" w:rsidRPr="00445898" w:rsidRDefault="003B3A9E" w:rsidP="003B3A9E">
      <w:pPr>
        <w:pStyle w:val="firstparagraph"/>
        <w:spacing w:after="0"/>
        <w:ind w:left="2880" w:firstLine="720"/>
        <w:rPr>
          <w:i/>
        </w:rPr>
      </w:pPr>
      <w:r w:rsidRPr="00445898">
        <w:rPr>
          <w:i/>
        </w:rPr>
        <w:t>displayPoint</w:t>
      </w:r>
      <w:r w:rsidR="00D406A4">
        <w:rPr>
          <w:i/>
        </w:rPr>
        <w:fldChar w:fldCharType="begin"/>
      </w:r>
      <w:r w:rsidR="00D406A4">
        <w:instrText xml:space="preserve"> XE "</w:instrText>
      </w:r>
      <w:r w:rsidR="00D406A4" w:rsidRPr="00E71D02">
        <w:rPr>
          <w:i/>
        </w:rPr>
        <w:instrText>displayPoint</w:instrText>
      </w:r>
      <w:r w:rsidR="00D406A4" w:rsidRPr="00D406A4">
        <w:instrText>:examples</w:instrText>
      </w:r>
      <w:r w:rsidR="00D406A4">
        <w:instrText xml:space="preserve">" </w:instrText>
      </w:r>
      <w:r w:rsidR="00D406A4">
        <w:rPr>
          <w:i/>
        </w:rPr>
        <w:fldChar w:fldCharType="end"/>
      </w:r>
      <w:r w:rsidRPr="00445898">
        <w:rPr>
          <w:i/>
        </w:rPr>
        <w:t xml:space="preserve"> ((double)i, Means [i]);</w:t>
      </w:r>
    </w:p>
    <w:p w:rsidR="003B3A9E" w:rsidRPr="00445898" w:rsidRDefault="003B3A9E" w:rsidP="003B3A9E">
      <w:pPr>
        <w:pStyle w:val="firstparagraph"/>
        <w:spacing w:after="0"/>
        <w:ind w:left="2160" w:firstLine="720"/>
        <w:rPr>
          <w:i/>
        </w:rPr>
      </w:pPr>
      <w:r w:rsidRPr="00445898">
        <w:rPr>
          <w:i/>
        </w:rPr>
        <w:t>endSegment</w:t>
      </w:r>
      <w:r w:rsidR="006B4A0B">
        <w:rPr>
          <w:i/>
        </w:rPr>
        <w:fldChar w:fldCharType="begin"/>
      </w:r>
      <w:r w:rsidR="006B4A0B">
        <w:instrText xml:space="preserve"> XE "</w:instrText>
      </w:r>
      <w:r w:rsidR="006B4A0B" w:rsidRPr="000F155A">
        <w:rPr>
          <w:i/>
        </w:rPr>
        <w:instrText>endSegment</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2160" w:firstLine="720"/>
        <w:rPr>
          <w:i/>
        </w:rPr>
      </w:pPr>
      <w:r w:rsidRPr="00445898">
        <w:rPr>
          <w:i/>
        </w:rPr>
        <w:t>endRegion</w:t>
      </w:r>
      <w:r w:rsidR="006B4A0B">
        <w:rPr>
          <w:i/>
        </w:rPr>
        <w:fldChar w:fldCharType="begin"/>
      </w:r>
      <w:r w:rsidR="006B4A0B">
        <w:instrText xml:space="preserve"> XE "</w:instrText>
      </w:r>
      <w:r w:rsidR="006B4A0B" w:rsidRPr="000F155A">
        <w:rPr>
          <w:i/>
        </w:rPr>
        <w:instrText>endRegion</w:instrText>
      </w:r>
      <w:r w:rsidR="006B4A0B" w:rsidRPr="006B4A0B">
        <w:instrText>:examples</w:instrText>
      </w:r>
      <w:r w:rsidR="006B4A0B">
        <w:instrText xml:space="preserve">" </w:instrText>
      </w:r>
      <w:r w:rsidR="006B4A0B">
        <w:rPr>
          <w:i/>
        </w:rPr>
        <w:fldChar w:fldCharType="end"/>
      </w:r>
      <w:r w:rsidRPr="00445898">
        <w:rPr>
          <w:i/>
        </w:rPr>
        <w:t xml:space="preserve"> ( );</w:t>
      </w:r>
    </w:p>
    <w:p w:rsidR="003B3A9E" w:rsidRPr="00445898" w:rsidRDefault="003B3A9E" w:rsidP="003B3A9E">
      <w:pPr>
        <w:pStyle w:val="firstparagraph"/>
        <w:spacing w:after="0"/>
        <w:ind w:left="720" w:firstLine="720"/>
        <w:rPr>
          <w:i/>
        </w:rPr>
      </w:pPr>
      <w:r w:rsidRPr="00445898">
        <w:rPr>
          <w:i/>
        </w:rPr>
        <w:t>}</w:t>
      </w:r>
    </w:p>
    <w:p w:rsidR="003B3A9E" w:rsidRPr="00445898" w:rsidRDefault="003B3A9E" w:rsidP="003B3A9E">
      <w:pPr>
        <w:pStyle w:val="firstparagraph"/>
        <w:ind w:firstLine="720"/>
        <w:rPr>
          <w:i/>
        </w:rPr>
      </w:pPr>
      <w:r w:rsidRPr="00445898">
        <w:rPr>
          <w:i/>
        </w:rPr>
        <w:t>};</w:t>
      </w:r>
    </w:p>
    <w:p w:rsidR="008804BC" w:rsidRPr="00445898" w:rsidRDefault="003B3A9E" w:rsidP="003B3A9E">
      <w:pPr>
        <w:pStyle w:val="firstparagraph"/>
      </w:pPr>
      <w:r w:rsidRPr="00445898">
        <w:t xml:space="preserve">Note that it is impossible for </w:t>
      </w:r>
      <w:r w:rsidRPr="00445898">
        <w:rPr>
          <w:i/>
        </w:rPr>
        <w:t>DisplayOpening</w:t>
      </w:r>
      <w:r w:rsidR="00E043A9">
        <w:rPr>
          <w:i/>
        </w:rPr>
        <w:fldChar w:fldCharType="begin"/>
      </w:r>
      <w:r w:rsidR="00E043A9">
        <w:instrText xml:space="preserve"> XE "</w:instrText>
      </w:r>
      <w:r w:rsidR="00E043A9" w:rsidRPr="00A24D3D">
        <w:rPr>
          <w:i/>
        </w:rPr>
        <w:instrText>DisplayOpening</w:instrText>
      </w:r>
      <w:r w:rsidR="00E043A9">
        <w:instrText xml:space="preserve">" </w:instrText>
      </w:r>
      <w:r w:rsidR="00E043A9">
        <w:rPr>
          <w:i/>
        </w:rPr>
        <w:fldChar w:fldCharType="end"/>
      </w:r>
      <w:r w:rsidRPr="00445898">
        <w:t xml:space="preserve"> and </w:t>
      </w:r>
      <w:r w:rsidRPr="00445898">
        <w:rPr>
          <w:i/>
        </w:rPr>
        <w:t>DisplayClosing</w:t>
      </w:r>
      <w:r w:rsidR="00E043A9">
        <w:rPr>
          <w:i/>
        </w:rPr>
        <w:fldChar w:fldCharType="begin"/>
      </w:r>
      <w:r w:rsidR="00E043A9">
        <w:instrText xml:space="preserve"> XE "</w:instrText>
      </w:r>
      <w:r w:rsidR="00E043A9" w:rsidRPr="00A24D3D">
        <w:rPr>
          <w:i/>
        </w:rPr>
        <w:instrText>DisplayClosing</w:instrText>
      </w:r>
      <w:r w:rsidR="00E043A9">
        <w:instrText xml:space="preserve">" </w:instrText>
      </w:r>
      <w:r w:rsidR="00E043A9">
        <w:rPr>
          <w:i/>
        </w:rPr>
        <w:fldChar w:fldCharType="end"/>
      </w:r>
      <w:r w:rsidRPr="00445898">
        <w:t xml:space="preserve"> to be both set at the same time. The only action performed by the exposure when </w:t>
      </w:r>
      <w:r w:rsidRPr="00445898">
        <w:rPr>
          <w:i/>
        </w:rPr>
        <w:t>DisplayClosing</w:t>
      </w:r>
      <w:r w:rsidRPr="00445898">
        <w:t xml:space="preserve"> is set is the deallocation of the temporary array.</w:t>
      </w:r>
    </w:p>
    <w:p w:rsidR="00EE4912" w:rsidRPr="00445898" w:rsidRDefault="00EE4912" w:rsidP="00552A98">
      <w:pPr>
        <w:pStyle w:val="Heading2"/>
        <w:numPr>
          <w:ilvl w:val="1"/>
          <w:numId w:val="5"/>
        </w:numPr>
        <w:rPr>
          <w:lang w:val="en-US"/>
        </w:rPr>
      </w:pPr>
      <w:bookmarkStart w:id="652" w:name="_Ref510988142"/>
      <w:bookmarkStart w:id="653" w:name="_Toc529212968"/>
      <w:r w:rsidRPr="00445898">
        <w:rPr>
          <w:lang w:val="en-US"/>
        </w:rPr>
        <w:t>Invoking exposures</w:t>
      </w:r>
      <w:bookmarkEnd w:id="652"/>
      <w:bookmarkEnd w:id="653"/>
    </w:p>
    <w:p w:rsidR="00EE4912" w:rsidRPr="00445898" w:rsidRDefault="00EE4912" w:rsidP="00EE4912">
      <w:pPr>
        <w:pStyle w:val="firstparagraph"/>
      </w:pPr>
      <w:r w:rsidRPr="00445898">
        <w:t>An object is exposed by calling one of the following three methods de</w:t>
      </w:r>
      <w:r w:rsidR="009E3D57">
        <w:t>fi</w:t>
      </w:r>
      <w:r w:rsidRPr="00445898">
        <w:t xml:space="preserve">ned within </w:t>
      </w:r>
      <w:r w:rsidRPr="00445898">
        <w:rPr>
          <w:i/>
        </w:rPr>
        <w:t>Object</w:t>
      </w:r>
      <w:r w:rsidRPr="00445898">
        <w:t>:</w:t>
      </w:r>
    </w:p>
    <w:p w:rsidR="00EE4912" w:rsidRPr="00445898" w:rsidRDefault="00EE4912" w:rsidP="00EE4912">
      <w:pPr>
        <w:pStyle w:val="firstparagraph"/>
        <w:spacing w:after="0"/>
        <w:ind w:firstLine="720"/>
        <w:rPr>
          <w:i/>
        </w:rPr>
      </w:pPr>
      <w:r w:rsidRPr="00445898">
        <w:rPr>
          <w:i/>
        </w:rPr>
        <w:t>void printOut</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 </w:instrText>
      </w:r>
      <w:r w:rsidR="001F6B3F">
        <w:rPr>
          <w:i/>
        </w:rPr>
        <w:fldChar w:fldCharType="end"/>
      </w:r>
      <w:r w:rsidRPr="00445898">
        <w:rPr>
          <w:i/>
        </w:rPr>
        <w:t xml:space="preserve"> (int m, const char *hdr = NULL, Long sid = NONE</w:t>
      </w:r>
      <w:r w:rsidR="007117B2">
        <w:rPr>
          <w:i/>
        </w:rPr>
        <w:fldChar w:fldCharType="begin"/>
      </w:r>
      <w:r w:rsidR="007117B2">
        <w:instrText xml:space="preserve"> XE "</w:instrText>
      </w:r>
      <w:r w:rsidR="007117B2" w:rsidRPr="001E672A">
        <w:rPr>
          <w:i/>
        </w:rPr>
        <w:instrText>NONE</w:instrText>
      </w:r>
      <w:r w:rsidR="007117B2">
        <w:instrText xml:space="preserve">" </w:instrText>
      </w:r>
      <w:r w:rsidR="007117B2">
        <w:rPr>
          <w:i/>
        </w:rPr>
        <w:fldChar w:fldCharType="end"/>
      </w:r>
      <w:r w:rsidRPr="00445898">
        <w:rPr>
          <w:i/>
        </w:rPr>
        <w:t>);</w:t>
      </w:r>
    </w:p>
    <w:p w:rsidR="00EE4912" w:rsidRPr="00445898" w:rsidRDefault="00EE4912" w:rsidP="00EE4912">
      <w:pPr>
        <w:pStyle w:val="firstparagraph"/>
        <w:spacing w:after="0"/>
        <w:ind w:firstLine="720"/>
        <w:rPr>
          <w:i/>
        </w:rPr>
      </w:pPr>
      <w:r w:rsidRPr="00445898">
        <w:rPr>
          <w:i/>
        </w:rPr>
        <w:t>void printOut (int m, Long sid);</w:t>
      </w:r>
    </w:p>
    <w:p w:rsidR="00EE4912" w:rsidRPr="00445898" w:rsidRDefault="00EE4912" w:rsidP="00EE4912">
      <w:pPr>
        <w:pStyle w:val="firstparagraph"/>
        <w:ind w:firstLine="720"/>
        <w:rPr>
          <w:i/>
        </w:rPr>
      </w:pPr>
      <w:r w:rsidRPr="00445898">
        <w:rPr>
          <w:i/>
        </w:rPr>
        <w:t>void displayOut</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rPr>
          <w:i/>
        </w:rPr>
        <w:t xml:space="preserve"> (int m, Long sid = NONE);</w:t>
      </w:r>
    </w:p>
    <w:p w:rsidR="00EE4912" w:rsidRPr="00445898" w:rsidRDefault="00EE4912" w:rsidP="00EE4912">
      <w:pPr>
        <w:pStyle w:val="firstparagraph"/>
      </w:pPr>
      <w:r w:rsidRPr="00445898">
        <w:t xml:space="preserve">The </w:t>
      </w:r>
      <w:r w:rsidR="009E3D57">
        <w:t>fi</w:t>
      </w:r>
      <w:r w:rsidRPr="00445898">
        <w:t xml:space="preserve">rst two methods expose the object “on paper,” the last one makes a “screen” exposure. The second method behaves identically to the </w:t>
      </w:r>
      <w:r w:rsidR="009E3D57">
        <w:t>fi</w:t>
      </w:r>
      <w:r w:rsidRPr="00445898">
        <w:t xml:space="preserve">rst one with </w:t>
      </w:r>
      <w:r w:rsidRPr="00445898">
        <w:rPr>
          <w:i/>
        </w:rPr>
        <w:t>hdr</w:t>
      </w:r>
      <w:r w:rsidRPr="00445898">
        <w:t xml:space="preserve"> equal </w:t>
      </w:r>
      <w:r w:rsidRPr="00445898">
        <w:rPr>
          <w:i/>
        </w:rPr>
        <w:t>NULL</w:t>
      </w:r>
      <w:r w:rsidRPr="00445898">
        <w:t xml:space="preserve">. In each case, the </w:t>
      </w:r>
      <w:r w:rsidR="009E3D57">
        <w:t>fi</w:t>
      </w:r>
      <w:r w:rsidRPr="00445898">
        <w:t xml:space="preserve">rst argument indicates the exposure mode. Depending on whether the exposure is “on paper” (the </w:t>
      </w:r>
      <w:r w:rsidR="009E3D57">
        <w:t>fi</w:t>
      </w:r>
      <w:r w:rsidRPr="00445898">
        <w:t xml:space="preserve">rst two methods) or “on screen” (the last method), the appropriate code fragment from the object’s </w:t>
      </w:r>
      <w:r w:rsidRPr="00445898">
        <w:rPr>
          <w:i/>
        </w:rPr>
        <w:t>exposure</w:t>
      </w:r>
      <w:r w:rsidRPr="00445898">
        <w:t xml:space="preserve"> de</w:t>
      </w:r>
      <w:r w:rsidR="009E3D57">
        <w:t>fi</w:t>
      </w:r>
      <w:r w:rsidRPr="00445898">
        <w:t>nition, determined by the form and mode (</w:t>
      </w:r>
      <w:r w:rsidRPr="00445898">
        <w:rPr>
          <w:i/>
        </w:rPr>
        <w:t>m</w:t>
      </w:r>
      <w:r w:rsidRPr="00445898">
        <w:t xml:space="preserve">), is selected and invoked. For the </w:t>
      </w:r>
      <w:r w:rsidR="009E3D57">
        <w:t>fi</w:t>
      </w:r>
      <w:r w:rsidRPr="00445898">
        <w:t xml:space="preserve">rst method, the contents of the second and the third arguments are made available to the exposure code via </w:t>
      </w:r>
      <w:r w:rsidRPr="00445898">
        <w:rPr>
          <w:i/>
        </w:rPr>
        <w:t>Hdr</w:t>
      </w:r>
      <w:r w:rsidRPr="00445898">
        <w:t xml:space="preserve"> and </w:t>
      </w:r>
      <w:r w:rsidRPr="00445898">
        <w:rPr>
          <w:i/>
        </w:rPr>
        <w:t>SId</w:t>
      </w:r>
      <w:r w:rsidRPr="00445898">
        <w:t>, respectively (Section </w:t>
      </w:r>
      <w:r w:rsidRPr="00445898">
        <w:fldChar w:fldCharType="begin"/>
      </w:r>
      <w:r w:rsidRPr="00445898">
        <w:instrText xml:space="preserve"> REF _Ref510819061 \r \h </w:instrText>
      </w:r>
      <w:r w:rsidRPr="00445898">
        <w:fldChar w:fldCharType="separate"/>
      </w:r>
      <w:r w:rsidR="00B14386">
        <w:t>12.2</w:t>
      </w:r>
      <w:r w:rsidRPr="00445898">
        <w:fldChar w:fldCharType="end"/>
      </w:r>
      <w:r w:rsidRPr="00445898">
        <w:t xml:space="preserve">). With the second method, </w:t>
      </w:r>
      <w:r w:rsidRPr="00445898">
        <w:rPr>
          <w:i/>
        </w:rPr>
        <w:t>Hdr</w:t>
      </w:r>
      <w:r w:rsidRPr="00445898">
        <w:t xml:space="preserve"> is set to </w:t>
      </w:r>
      <w:r w:rsidRPr="00445898">
        <w:rPr>
          <w:i/>
        </w:rPr>
        <w:t>NULL</w:t>
      </w:r>
      <w:r w:rsidR="004D07A1" w:rsidRPr="00445898">
        <w:t xml:space="preserve">, </w:t>
      </w:r>
      <w:r w:rsidRPr="00445898">
        <w:t xml:space="preserve">and the second argument is stored in </w:t>
      </w:r>
      <w:r w:rsidRPr="00445898">
        <w:rPr>
          <w:i/>
        </w:rPr>
        <w:t>SId</w:t>
      </w:r>
      <w:r w:rsidRPr="00445898">
        <w:t>.</w:t>
      </w:r>
    </w:p>
    <w:p w:rsidR="00EE4912" w:rsidRPr="00445898" w:rsidRDefault="00EE4912" w:rsidP="00EE4912">
      <w:pPr>
        <w:pStyle w:val="firstparagraph"/>
      </w:pPr>
      <w:r w:rsidRPr="00445898">
        <w:t xml:space="preserve">Usually, the protocol program never requests “screen” exposures directly, i.e., it does not call </w:t>
      </w:r>
      <w:r w:rsidRPr="00445898">
        <w:rPr>
          <w:i/>
        </w:rPr>
        <w:t>displayOut</w:t>
      </w:r>
      <w:r w:rsidRPr="00445898">
        <w:t xml:space="preserve">. One exception is when the “screen” exposure code for a compound type </w:t>
      </w:r>
      <m:oMath>
        <m:r>
          <w:rPr>
            <w:rFonts w:ascii="Cambria Math" w:hAnsi="Cambria Math"/>
          </w:rPr>
          <m:t>T</m:t>
        </m:r>
      </m:oMath>
      <w:r w:rsidRPr="00445898">
        <w:t xml:space="preserve"> requests exposures of </w:t>
      </w:r>
      <w:r w:rsidRPr="00445898">
        <w:lastRenderedPageBreak/>
        <w:t>subobjects (see Section </w:t>
      </w:r>
      <w:r w:rsidRPr="00445898">
        <w:fldChar w:fldCharType="begin"/>
      </w:r>
      <w:r w:rsidRPr="00445898">
        <w:instrText xml:space="preserve"> REF _Ref510819061 \r \h </w:instrText>
      </w:r>
      <w:r w:rsidRPr="00445898">
        <w:fldChar w:fldCharType="separate"/>
      </w:r>
      <w:r w:rsidR="00B14386">
        <w:t>12.2</w:t>
      </w:r>
      <w:r w:rsidRPr="00445898">
        <w:fldChar w:fldCharType="end"/>
      </w:r>
      <w:r w:rsidRPr="00445898">
        <w:t xml:space="preserve">). In such a case, the exposure code for </w:t>
      </w:r>
      <m:oMath>
        <m:r>
          <w:rPr>
            <w:rFonts w:ascii="Cambria Math" w:hAnsi="Cambria Math"/>
          </w:rPr>
          <m:t>T</m:t>
        </m:r>
      </m:oMath>
      <w:r w:rsidRPr="00445898">
        <w:t xml:space="preserve"> may call </w:t>
      </w:r>
      <w:r w:rsidRPr="00445898">
        <w:rPr>
          <w:i/>
        </w:rPr>
        <w:t>displayOut</w:t>
      </w:r>
      <w:r w:rsidRPr="00445898">
        <w:t xml:space="preserve"> </w:t>
      </w:r>
      <w:r w:rsidR="001F6B3F">
        <w:rPr>
          <w:i/>
        </w:rPr>
        <w:fldChar w:fldCharType="begin"/>
      </w:r>
      <w:r w:rsidR="001F6B3F">
        <w:instrText xml:space="preserve"> XE "</w:instrText>
      </w:r>
      <w:r w:rsidR="001F6B3F" w:rsidRPr="00EB061B">
        <w:rPr>
          <w:i/>
        </w:rPr>
        <w:instrText xml:space="preserve">displayOut </w:instrText>
      </w:r>
      <w:r w:rsidR="001F6B3F" w:rsidRPr="001F6B3F">
        <w:instrText>(exposure)</w:instrText>
      </w:r>
      <w:r w:rsidR="001F6B3F">
        <w:instrText xml:space="preserve">" </w:instrText>
      </w:r>
      <w:r w:rsidR="001F6B3F">
        <w:rPr>
          <w:i/>
        </w:rPr>
        <w:fldChar w:fldCharType="end"/>
      </w:r>
      <w:r w:rsidRPr="00445898">
        <w:t>for a sub</w:t>
      </w:r>
      <w:r w:rsidR="00270AE3">
        <w:t>type</w:t>
      </w:r>
      <w:r w:rsidRPr="00445898">
        <w:t>: this will have the e</w:t>
      </w:r>
      <w:r w:rsidR="009E3D57">
        <w:t>ff</w:t>
      </w:r>
      <w:r w:rsidRPr="00445898">
        <w:t>ect of sending the subobject’s display information to the display program.</w:t>
      </w:r>
    </w:p>
    <w:p w:rsidR="00EE4912" w:rsidRPr="00445898" w:rsidRDefault="00EE4912" w:rsidP="00EE4912">
      <w:pPr>
        <w:pStyle w:val="firstparagraph"/>
      </w:pPr>
      <w:r w:rsidRPr="00445898">
        <w:t xml:space="preserve">The “screen” exposure of an object can be requested practically at any moment. SMURPH cooperates with the display program (DSD) using a special protocol and, generally, </w:t>
      </w:r>
      <w:r w:rsidR="004D07A1" w:rsidRPr="00445898">
        <w:t>that</w:t>
      </w:r>
      <w:r w:rsidRPr="00445898">
        <w:t xml:space="preserve"> communication is </w:t>
      </w:r>
      <w:r w:rsidR="00183622">
        <w:t>transparent to the user. There exist</w:t>
      </w:r>
      <w:r w:rsidRPr="00445898">
        <w:t xml:space="preserve"> variables and functions that make it visible to the extent of providing some potentially useful tools.</w:t>
      </w:r>
    </w:p>
    <w:p w:rsidR="00EE4912" w:rsidRPr="00445898" w:rsidRDefault="00EE4912" w:rsidP="00EE4912">
      <w:pPr>
        <w:pStyle w:val="firstparagraph"/>
      </w:pPr>
      <w:r w:rsidRPr="00445898">
        <w:t xml:space="preserve">If the global integer variable </w:t>
      </w:r>
      <w:r w:rsidRPr="00445898">
        <w:rPr>
          <w:i/>
        </w:rPr>
        <w:t>DisplayActive</w:t>
      </w:r>
      <w:r w:rsidR="00E043A9">
        <w:rPr>
          <w:i/>
        </w:rPr>
        <w:fldChar w:fldCharType="begin"/>
      </w:r>
      <w:r w:rsidR="00E043A9">
        <w:instrText xml:space="preserve"> XE "</w:instrText>
      </w:r>
      <w:r w:rsidR="00E043A9" w:rsidRPr="00A24D3D">
        <w:rPr>
          <w:i/>
        </w:rPr>
        <w:instrText>DisplayActive</w:instrText>
      </w:r>
      <w:r w:rsidR="00E043A9">
        <w:instrText xml:space="preserve">" </w:instrText>
      </w:r>
      <w:r w:rsidR="00E043A9">
        <w:rPr>
          <w:i/>
        </w:rPr>
        <w:fldChar w:fldCharType="end"/>
      </w:r>
      <w:r w:rsidRPr="00445898">
        <w:t xml:space="preserve"> contains </w:t>
      </w:r>
      <w:r w:rsidRPr="00445898">
        <w:rPr>
          <w:i/>
        </w:rPr>
        <w:t>YES</w:t>
      </w:r>
      <w:r w:rsidRPr="00445898">
        <w:t xml:space="preserve">, it means that </w:t>
      </w:r>
      <w:r w:rsidRPr="00AB7367">
        <w:t>DSD</w:t>
      </w:r>
      <w:bookmarkStart w:id="654" w:name="_Hlk514269675"/>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bookmarkEnd w:id="654"/>
      <w:r w:rsidRPr="00445898">
        <w:t xml:space="preserve"> is connected to the protocol program. During such a connection, </w:t>
      </w:r>
      <w:r w:rsidRPr="00AB7367">
        <w:t>DSD</w:t>
      </w:r>
      <w:r w:rsidRPr="00445898">
        <w:t xml:space="preserve"> maintains </w:t>
      </w:r>
      <w:r w:rsidR="001429A9">
        <w:t>possibly multiple</w:t>
      </w:r>
      <w:r w:rsidRPr="00445898">
        <w:t xml:space="preserve"> windows whose contents are to be refreshed periodically. A single window corresponds to one display mode of a single object. SMURPH </w:t>
      </w:r>
      <w:r w:rsidR="00270AE3">
        <w:t>keeps</w:t>
      </w:r>
      <w:r w:rsidRPr="00445898">
        <w:t xml:space="preserve"> an internal description of the set of windows currently requested by the display program. From the point of view of a SMURPH program, such a window </w:t>
      </w:r>
      <w:r w:rsidR="00270AE3">
        <w:t>corresponds to</w:t>
      </w:r>
      <w:r w:rsidRPr="00445898">
        <w:t xml:space="preserve"> a pair: an object pointer and a display mode (an integer number). The SMURPH program is not concerned with the window layout: it just s</w:t>
      </w:r>
      <w:r w:rsidR="00270AE3">
        <w:t>ends to DSD the raw</w:t>
      </w:r>
      <w:r w:rsidRPr="00445898">
        <w:t xml:space="preserve"> data</w:t>
      </w:r>
      <w:r w:rsidR="004D07A1" w:rsidRPr="00445898">
        <w:t xml:space="preserve"> </w:t>
      </w:r>
      <w:r w:rsidRPr="00445898">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445898">
        <w:t xml:space="preserve"> events.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this interval is expressed in milliseconds</w:t>
      </w:r>
      <w:r w:rsidR="007668DD">
        <w:t>,</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xml:space="preserve"> and its default length is </w:t>
      </w:r>
      <m:oMath>
        <m:r>
          <w:rPr>
            <w:rFonts w:ascii="Cambria Math" w:hAnsi="Cambria Math"/>
          </w:rPr>
          <m:t>1000</m:t>
        </m:r>
      </m:oMath>
      <w:r w:rsidRPr="00445898">
        <w:t xml:space="preserve"> (i.e., one second). In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the display interval coincides with the “resync grain” (Section </w:t>
      </w:r>
      <w:r w:rsidRPr="00445898">
        <w:fldChar w:fldCharType="begin"/>
      </w:r>
      <w:r w:rsidRPr="00445898">
        <w:instrText xml:space="preserve"> REF _Ref510819333 \r \h </w:instrText>
      </w:r>
      <w:r w:rsidRPr="00445898">
        <w:fldChar w:fldCharType="separate"/>
      </w:r>
      <w:r w:rsidR="00B14386">
        <w:t>5.3.4</w:t>
      </w:r>
      <w:r w:rsidRPr="00445898">
        <w:fldChar w:fldCharType="end"/>
      </w:r>
      <w:r w:rsidRPr="00445898">
        <w:t>) and cannot be changed.</w:t>
      </w:r>
    </w:p>
    <w:p w:rsidR="00EE4912" w:rsidRPr="00445898" w:rsidRDefault="00EE4912" w:rsidP="00EE4912">
      <w:pPr>
        <w:pStyle w:val="firstparagraph"/>
      </w:pPr>
      <w:r w:rsidRPr="00445898">
        <w:t>The current length of the display interval (i.e., the amo</w:t>
      </w:r>
      <w:r w:rsidR="00B93D2F" w:rsidRPr="00445898">
        <w:t>unt of time separating two con</w:t>
      </w:r>
      <w:r w:rsidRPr="00445898">
        <w:t xml:space="preserve">secutive updates sent by the </w:t>
      </w:r>
      <w:r w:rsidR="00B93D2F" w:rsidRPr="00445898">
        <w:t>SMURPH</w:t>
      </w:r>
      <w:r w:rsidRPr="00445898">
        <w:t xml:space="preserve"> program to DSD</w:t>
      </w:r>
      <w:r w:rsidR="00B93D2F" w:rsidRPr="00445898">
        <w:t>,</w:t>
      </w:r>
      <w:r w:rsidRPr="00445898">
        <w:t xml:space="preserve"> expr</w:t>
      </w:r>
      <w:r w:rsidR="00B93D2F" w:rsidRPr="00445898">
        <w:t>essed in events or in millisec</w:t>
      </w:r>
      <w:r w:rsidRPr="00445898">
        <w:t xml:space="preserve">onds) is kept in the global integer variable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\bf</w:instrText>
      </w:r>
      <w:r w:rsidR="00E043A9">
        <w:rPr>
          <w:i/>
        </w:rPr>
        <w:fldChar w:fldCharType="end"/>
      </w:r>
      <w:r w:rsidR="007668DD">
        <w:t>.</w:t>
      </w:r>
    </w:p>
    <w:p w:rsidR="00EE4912" w:rsidRPr="00445898" w:rsidRDefault="00EE4912" w:rsidP="00EE4912">
      <w:pPr>
        <w:pStyle w:val="firstparagraph"/>
      </w:pPr>
      <w:r w:rsidRPr="00445898">
        <w:t>A protocol program may request connection to the display</w:t>
      </w:r>
      <w:r w:rsidR="00B93D2F" w:rsidRPr="00445898">
        <w:t xml:space="preserve"> program explicitly, e.g., upon </w:t>
      </w:r>
      <w:r w:rsidRPr="00445898">
        <w:t>detecting a situation that may be of interest to the us</w:t>
      </w:r>
      <w:r w:rsidR="00B93D2F" w:rsidRPr="00445898">
        <w:t xml:space="preserve">er. This is done by calling the </w:t>
      </w:r>
      <w:r w:rsidRPr="00445898">
        <w:t>following function:</w:t>
      </w:r>
    </w:p>
    <w:p w:rsidR="00EE4912" w:rsidRPr="00445898" w:rsidRDefault="00EE4912" w:rsidP="00B93D2F">
      <w:pPr>
        <w:pStyle w:val="firstparagraph"/>
        <w:ind w:firstLine="720"/>
        <w:rPr>
          <w:i/>
        </w:rPr>
      </w:pPr>
      <w:r w:rsidRPr="00445898">
        <w:rPr>
          <w:i/>
        </w:rPr>
        <w:t>int requestDisplay</w:t>
      </w:r>
      <w:r w:rsidR="00C5624A">
        <w:rPr>
          <w:i/>
        </w:rPr>
        <w:fldChar w:fldCharType="begin"/>
      </w:r>
      <w:r w:rsidR="00C5624A">
        <w:instrText xml:space="preserve"> XE "</w:instrText>
      </w:r>
      <w:r w:rsidR="00C5624A" w:rsidRPr="00321CB0">
        <w:rPr>
          <w:i/>
        </w:rPr>
        <w:instrText>requestDisplay</w:instrText>
      </w:r>
      <w:r w:rsidR="00C5624A">
        <w:instrText xml:space="preserve">" </w:instrText>
      </w:r>
      <w:r w:rsidR="00C5624A">
        <w:rPr>
          <w:i/>
        </w:rPr>
        <w:fldChar w:fldCharType="end"/>
      </w:r>
      <w:r w:rsidRPr="00445898">
        <w:rPr>
          <w:i/>
        </w:rPr>
        <w:t xml:space="preserve"> (const char *msg = NULL);</w:t>
      </w:r>
    </w:p>
    <w:p w:rsidR="00EE4912" w:rsidRPr="00445898" w:rsidRDefault="00EE4912" w:rsidP="00EE4912">
      <w:pPr>
        <w:pStyle w:val="firstparagraph"/>
      </w:pPr>
      <w:r w:rsidRPr="00445898">
        <w:t>which halts the simulation until a connection to the disp</w:t>
      </w:r>
      <w:r w:rsidR="00B93D2F" w:rsidRPr="00445898">
        <w:t>lay program is established (see Section </w:t>
      </w:r>
      <w:r w:rsidR="00CE6721" w:rsidRPr="00445898">
        <w:fldChar w:fldCharType="begin"/>
      </w:r>
      <w:r w:rsidR="00CE6721" w:rsidRPr="00445898">
        <w:instrText xml:space="preserve"> REF _Ref511403259 \r \h </w:instrText>
      </w:r>
      <w:r w:rsidR="00CE6721" w:rsidRPr="00445898">
        <w:fldChar w:fldCharType="separate"/>
      </w:r>
      <w:r w:rsidR="00B14386">
        <w:t>C.1</w:t>
      </w:r>
      <w:r w:rsidR="00CE6721" w:rsidRPr="00445898">
        <w:fldChar w:fldCharType="end"/>
      </w:r>
      <w:r w:rsidRPr="00445898">
        <w:t xml:space="preserve">). The function returns </w:t>
      </w:r>
      <w:r w:rsidRPr="00445898">
        <w:rPr>
          <w:i/>
        </w:rPr>
        <w:t>OK</w:t>
      </w:r>
      <w:r w:rsidR="00CD4A56">
        <w:rPr>
          <w:i/>
        </w:rPr>
        <w:fldChar w:fldCharType="begin"/>
      </w:r>
      <w:r w:rsidR="00CD4A56">
        <w:instrText xml:space="preserve"> XE "</w:instrText>
      </w:r>
      <w:r w:rsidR="00CD4A56" w:rsidRPr="00B07CEC">
        <w:rPr>
          <w:i/>
        </w:rPr>
        <w:instrText>OK</w:instrText>
      </w:r>
      <w:r w:rsidR="00CD4A56">
        <w:instrText xml:space="preserve">" </w:instrText>
      </w:r>
      <w:r w:rsidR="00CD4A56">
        <w:rPr>
          <w:i/>
        </w:rPr>
        <w:fldChar w:fldCharType="end"/>
      </w:r>
      <w:r w:rsidRPr="00445898">
        <w:t xml:space="preserve"> when the conn</w:t>
      </w:r>
      <w:r w:rsidR="00B93D2F" w:rsidRPr="00445898">
        <w:t xml:space="preserve">ection has been established and </w:t>
      </w:r>
      <w:r w:rsidRPr="00445898">
        <w:rPr>
          <w:i/>
        </w:rPr>
        <w:t>ERROR</w:t>
      </w:r>
      <w:r w:rsidR="003A00AD">
        <w:rPr>
          <w:i/>
        </w:rPr>
        <w:fldChar w:fldCharType="begin"/>
      </w:r>
      <w:r w:rsidR="003A00AD">
        <w:instrText xml:space="preserve"> XE "</w:instrText>
      </w:r>
      <w:r w:rsidR="003A00AD" w:rsidRPr="00B97380">
        <w:rPr>
          <w:i/>
        </w:rPr>
        <w:instrText>ERROR</w:instrText>
      </w:r>
      <w:r w:rsidR="003A00AD">
        <w:instrText xml:space="preserve">" </w:instrText>
      </w:r>
      <w:r w:rsidR="003A00AD">
        <w:rPr>
          <w:i/>
        </w:rPr>
        <w:fldChar w:fldCharType="end"/>
      </w:r>
      <w:r w:rsidRPr="00445898">
        <w:t>, if the connection was already established when the</w:t>
      </w:r>
      <w:r w:rsidR="00B93D2F" w:rsidRPr="00445898">
        <w:t xml:space="preserve"> function was called. Note that </w:t>
      </w:r>
      <w:r w:rsidRPr="00445898">
        <w:rPr>
          <w:i/>
        </w:rPr>
        <w:t>requestDisplay</w:t>
      </w:r>
      <w:r w:rsidRPr="00445898">
        <w:t xml:space="preserve"> blocks the protocol program and waits </w:t>
      </w:r>
      <w:r w:rsidR="00B93D2F" w:rsidRPr="00445898">
        <w:t>inde</w:t>
      </w:r>
      <w:r w:rsidR="009E3D57">
        <w:t>fi</w:t>
      </w:r>
      <w:r w:rsidR="00B93D2F" w:rsidRPr="00445898">
        <w:t xml:space="preserve">nitely for DSD to come in. </w:t>
      </w:r>
      <w:r w:rsidRPr="00445898">
        <w:t>Therefore, the function is not recommended for control programs</w:t>
      </w:r>
      <w:r w:rsidR="00B93D2F" w:rsidRPr="00445898">
        <w:t xml:space="preserve">, at least it should be </w:t>
      </w:r>
      <w:r w:rsidR="004D07A1" w:rsidRPr="00445898">
        <w:t xml:space="preserve">used with </w:t>
      </w:r>
      <w:r w:rsidR="001429A9" w:rsidRPr="00445898">
        <w:t>diligence</w:t>
      </w:r>
      <w:r w:rsidRPr="00445898">
        <w:t>.</w:t>
      </w:r>
    </w:p>
    <w:p w:rsidR="00EE4912" w:rsidRPr="00445898" w:rsidRDefault="00EE4912" w:rsidP="00EE4912">
      <w:pPr>
        <w:pStyle w:val="firstparagraph"/>
      </w:pPr>
      <w:r w:rsidRPr="00445898">
        <w:t xml:space="preserve">The optional argument is a character string representing </w:t>
      </w:r>
      <w:r w:rsidR="00B93D2F" w:rsidRPr="00445898">
        <w:t>the</w:t>
      </w:r>
      <w:r w:rsidRPr="00445898">
        <w:t xml:space="preserve"> textua</w:t>
      </w:r>
      <w:r w:rsidR="00B93D2F" w:rsidRPr="00445898">
        <w:t xml:space="preserve">l message to be sent </w:t>
      </w:r>
      <w:r w:rsidRPr="00445898">
        <w:t>to the display program immediately after establishing c</w:t>
      </w:r>
      <w:r w:rsidR="00B93D2F" w:rsidRPr="00445898">
        <w:t xml:space="preserve">onnection. The protocol program </w:t>
      </w:r>
      <w:r w:rsidRPr="00445898">
        <w:t xml:space="preserve">may </w:t>
      </w:r>
      <w:r w:rsidR="007668DD">
        <w:t xml:space="preserve">also </w:t>
      </w:r>
      <w:r w:rsidRPr="00445898">
        <w:t>send a textual message to the display program at a</w:t>
      </w:r>
      <w:r w:rsidR="00B93D2F" w:rsidRPr="00445898">
        <w:t xml:space="preserve">ny moment during the connection </w:t>
      </w:r>
      <w:r w:rsidRPr="00445898">
        <w:t>by calling the function</w:t>
      </w:r>
      <w:r w:rsidR="00B93D2F" w:rsidRPr="00445898">
        <w:t>:</w:t>
      </w:r>
    </w:p>
    <w:p w:rsidR="00EE4912" w:rsidRPr="00445898" w:rsidRDefault="00EE4912" w:rsidP="00B93D2F">
      <w:pPr>
        <w:pStyle w:val="firstparagraph"/>
        <w:ind w:firstLine="720"/>
        <w:rPr>
          <w:i/>
        </w:rPr>
      </w:pPr>
      <w:r w:rsidRPr="00445898">
        <w:rPr>
          <w:i/>
        </w:rPr>
        <w:t>void 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rPr>
          <w:i/>
        </w:rPr>
        <w:t xml:space="preserve"> (const char *msg);</w:t>
      </w:r>
    </w:p>
    <w:p w:rsidR="00EE4912" w:rsidRPr="00445898" w:rsidRDefault="00EE4912" w:rsidP="00EE4912">
      <w:pPr>
        <w:pStyle w:val="firstparagraph"/>
      </w:pPr>
      <w:r w:rsidRPr="00445898">
        <w:t xml:space="preserve">where </w:t>
      </w:r>
      <w:r w:rsidRPr="00445898">
        <w:rPr>
          <w:i/>
        </w:rPr>
        <w:t>msg</w:t>
      </w:r>
      <w:r w:rsidRPr="00445898">
        <w:t xml:space="preserve"> is a pointer to the message. The function does </w:t>
      </w:r>
      <w:r w:rsidR="00B93D2F" w:rsidRPr="00445898">
        <w:t>nothing, if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B93D2F" w:rsidRPr="00445898">
        <w:t xml:space="preserve"> is not connected to the protocol program at the time of its invocation.</w:t>
      </w:r>
    </w:p>
    <w:p w:rsidR="00EE4912" w:rsidRPr="00445898" w:rsidRDefault="00EE4912" w:rsidP="00EE4912">
      <w:pPr>
        <w:pStyle w:val="firstparagraph"/>
      </w:pPr>
      <w:r w:rsidRPr="00445898">
        <w:t>While the protocol program is connected to the display p</w:t>
      </w:r>
      <w:r w:rsidR="00B93D2F" w:rsidRPr="00445898">
        <w:t xml:space="preserve">rogram, it may request that the </w:t>
      </w:r>
      <w:r w:rsidRPr="00445898">
        <w:t>screen contents be updated before the end of the display interval is reached. By calling</w:t>
      </w:r>
      <w:r w:rsidR="00B93D2F" w:rsidRPr="00445898">
        <w:t xml:space="preserve"> </w:t>
      </w:r>
      <w:r w:rsidRPr="00445898">
        <w:t>the function</w:t>
      </w:r>
      <w:r w:rsidR="00B93D2F" w:rsidRPr="00445898">
        <w:t>:</w:t>
      </w:r>
    </w:p>
    <w:p w:rsidR="00EE4912" w:rsidRPr="00445898" w:rsidRDefault="00EE4912" w:rsidP="00B93D2F">
      <w:pPr>
        <w:pStyle w:val="firstparagraph"/>
        <w:ind w:firstLine="720"/>
        <w:rPr>
          <w:i/>
        </w:rPr>
      </w:pPr>
      <w:r w:rsidRPr="00445898">
        <w:rPr>
          <w:i/>
        </w:rPr>
        <w:t>void refreshDisplay</w:t>
      </w:r>
      <w:r w:rsidR="00202765">
        <w:rPr>
          <w:i/>
        </w:rPr>
        <w:fldChar w:fldCharType="begin"/>
      </w:r>
      <w:r w:rsidR="00202765">
        <w:instrText xml:space="preserve"> XE "</w:instrText>
      </w:r>
      <w:r w:rsidR="00202765" w:rsidRPr="00321CB0">
        <w:rPr>
          <w:i/>
        </w:rPr>
        <w:instrText>refreshDisplay</w:instrText>
      </w:r>
      <w:r w:rsidR="00202765">
        <w:instrText xml:space="preserve">" </w:instrText>
      </w:r>
      <w:r w:rsidR="00202765">
        <w:rPr>
          <w:i/>
        </w:rPr>
        <w:fldChar w:fldCharType="end"/>
      </w:r>
      <w:r w:rsidRPr="00445898">
        <w:rPr>
          <w:i/>
        </w:rPr>
        <w:t xml:space="preserve"> (</w:t>
      </w:r>
      <w:r w:rsidR="00B93D2F" w:rsidRPr="00445898">
        <w:rPr>
          <w:i/>
        </w:rPr>
        <w:t xml:space="preserve"> </w:t>
      </w:r>
      <w:r w:rsidRPr="00445898">
        <w:rPr>
          <w:i/>
        </w:rPr>
        <w:t>);</w:t>
      </w:r>
    </w:p>
    <w:p w:rsidR="00EE4912" w:rsidRPr="00445898" w:rsidRDefault="00EE4912" w:rsidP="00EE4912">
      <w:pPr>
        <w:pStyle w:val="firstparagraph"/>
      </w:pPr>
      <w:r w:rsidRPr="00445898">
        <w:lastRenderedPageBreak/>
        <w:t xml:space="preserve">the protocol program </w:t>
      </w:r>
      <w:r w:rsidR="00B93D2F" w:rsidRPr="00445898">
        <w:t xml:space="preserve">immediately </w:t>
      </w:r>
      <w:r w:rsidRPr="00445898">
        <w:t>sends the exposure information for</w:t>
      </w:r>
      <w:r w:rsidR="00B93D2F" w:rsidRPr="00445898">
        <w:t xml:space="preserve"> the currently de</w:t>
      </w:r>
      <w:r w:rsidR="009E3D57">
        <w:t>fi</w:t>
      </w:r>
      <w:r w:rsidR="00B93D2F" w:rsidRPr="00445898">
        <w:t>ned con</w:t>
      </w:r>
      <w:r w:rsidR="009E3D57">
        <w:t>fi</w:t>
      </w:r>
      <w:r w:rsidR="00B93D2F" w:rsidRPr="00445898">
        <w:t>gura</w:t>
      </w:r>
      <w:r w:rsidRPr="00445898">
        <w:t>tion of windows to the display program.</w:t>
      </w:r>
    </w:p>
    <w:p w:rsidR="008804BC" w:rsidRPr="00445898" w:rsidRDefault="00EE4912" w:rsidP="00EE4912">
      <w:pPr>
        <w:pStyle w:val="firstparagraph"/>
      </w:pPr>
      <w:r w:rsidRPr="00445898">
        <w:t xml:space="preserve">The protocol for sending window updates to DSD is based on credits. The </w:t>
      </w:r>
      <w:r w:rsidR="00B93D2F" w:rsidRPr="00445898">
        <w:t xml:space="preserve">SMURPH program </w:t>
      </w:r>
      <w:r w:rsidRPr="00445898">
        <w:t xml:space="preserve">is typically allowed to send </w:t>
      </w:r>
      <w:r w:rsidR="001429A9">
        <w:t>several</w:t>
      </w:r>
      <w:r w:rsidRPr="00445898">
        <w:t xml:space="preserve"> successive updates</w:t>
      </w:r>
      <w:r w:rsidR="00B93D2F" w:rsidRPr="00445898">
        <w:t xml:space="preserve"> before receiving anything back </w:t>
      </w:r>
      <w:r w:rsidRPr="00445898">
        <w:t>from the display program. Each update takes one credit</w:t>
      </w:r>
      <w:r w:rsidR="00B93D2F" w:rsidRPr="00445898">
        <w:t xml:space="preserve">, and if the program runs out of </w:t>
      </w:r>
      <w:r w:rsidRPr="00445898">
        <w:t>credits, it</w:t>
      </w:r>
      <w:r w:rsidR="001429A9">
        <w:t xml:space="preserve"> must</w:t>
      </w:r>
      <w:r w:rsidRPr="00445898">
        <w:t xml:space="preserve"> receive some from DSD to continue s</w:t>
      </w:r>
      <w:r w:rsidR="00B93D2F" w:rsidRPr="00445898">
        <w:t>ending window updates. This way</w:t>
      </w:r>
      <w:r w:rsidR="007668DD">
        <w:t>, if</w:t>
      </w:r>
      <w:r w:rsidR="00B93D2F" w:rsidRPr="00445898">
        <w:t xml:space="preserve"> </w:t>
      </w:r>
      <w:r w:rsidRPr="00445898">
        <w:t xml:space="preserve">DSD </w:t>
      </w:r>
      <w:r w:rsidR="007668DD">
        <w:t xml:space="preserve">cannot cope with an avalanche of updates, it </w:t>
      </w:r>
      <w:r w:rsidRPr="00445898">
        <w:t xml:space="preserve">may reduce the frequency of </w:t>
      </w:r>
      <w:r w:rsidR="007668DD">
        <w:t>those updates</w:t>
      </w:r>
      <w:r w:rsidR="00B93D2F" w:rsidRPr="00445898">
        <w:t xml:space="preserve"> below </w:t>
      </w:r>
      <w:r w:rsidRPr="00445898">
        <w:t xml:space="preserve">the nominal rate determined by the current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w:t>
      </w:r>
    </w:p>
    <w:p w:rsidR="00F95FAD" w:rsidRPr="00445898" w:rsidRDefault="00F95FAD" w:rsidP="00552A98">
      <w:pPr>
        <w:pStyle w:val="Heading2"/>
        <w:numPr>
          <w:ilvl w:val="1"/>
          <w:numId w:val="5"/>
        </w:numPr>
        <w:rPr>
          <w:lang w:val="en-US"/>
        </w:rPr>
      </w:pPr>
      <w:bookmarkStart w:id="655" w:name="_Ref511061340"/>
      <w:bookmarkStart w:id="656" w:name="_Ref511063286"/>
      <w:bookmarkStart w:id="657" w:name="_Ref511064518"/>
      <w:bookmarkStart w:id="658" w:name="_Ref511065127"/>
      <w:bookmarkStart w:id="659" w:name="_Ref511065687"/>
      <w:bookmarkStart w:id="660" w:name="_Ref511126107"/>
      <w:bookmarkStart w:id="661" w:name="_Toc529212969"/>
      <w:r w:rsidRPr="00445898">
        <w:rPr>
          <w:lang w:val="en-US"/>
        </w:rPr>
        <w:t>Standard exposures</w:t>
      </w:r>
      <w:bookmarkEnd w:id="655"/>
      <w:bookmarkEnd w:id="656"/>
      <w:bookmarkEnd w:id="657"/>
      <w:bookmarkEnd w:id="658"/>
      <w:bookmarkEnd w:id="659"/>
      <w:bookmarkEnd w:id="660"/>
      <w:bookmarkEnd w:id="661"/>
    </w:p>
    <w:p w:rsidR="00F95FAD" w:rsidRPr="00445898" w:rsidRDefault="005821A2" w:rsidP="00F95FAD">
      <w:pPr>
        <w:pStyle w:val="firstparagraph"/>
      </w:pPr>
      <w:r w:rsidRPr="00445898">
        <w:t>In this section, we list</w:t>
      </w:r>
      <w:r w:rsidR="00F95FAD" w:rsidRPr="00445898">
        <w:t xml:space="preserve"> st</w:t>
      </w:r>
      <w:r w:rsidR="00987F31" w:rsidRPr="00445898">
        <w:t>andard exposures de</w:t>
      </w:r>
      <w:r w:rsidR="009E3D57">
        <w:t>fi</w:t>
      </w:r>
      <w:r w:rsidR="00987F31" w:rsidRPr="00445898">
        <w:t xml:space="preserve">ned for the </w:t>
      </w:r>
      <w:r w:rsidR="00F95FAD" w:rsidRPr="00445898">
        <w:t xml:space="preserve">built-in </w:t>
      </w:r>
      <w:r w:rsidR="00F95FAD" w:rsidRPr="00445898">
        <w:rPr>
          <w:i/>
        </w:rPr>
        <w:t>Object</w:t>
      </w:r>
      <w:r w:rsidR="002E1B36">
        <w:fldChar w:fldCharType="begin"/>
      </w:r>
      <w:r w:rsidR="002E1B36">
        <w:instrText xml:space="preserve"> XE "</w:instrText>
      </w:r>
      <w:r w:rsidR="002E1B36" w:rsidRPr="002E1B36">
        <w:rPr>
          <w:i/>
          <w:lang w:val="pl-PL"/>
        </w:rPr>
        <w:instrText>Object</w:instrText>
      </w:r>
      <w:r w:rsidR="002E1B36" w:rsidRPr="00AC56C9">
        <w:rPr>
          <w:lang w:val="pl-PL"/>
        </w:rPr>
        <w:instrText xml:space="preserve"> (internal type)</w:instrText>
      </w:r>
      <w:r w:rsidR="002E1B36" w:rsidRPr="00AC56C9">
        <w:instrText>:</w:instrText>
      </w:r>
      <w:r w:rsidR="002E1B36">
        <w:rPr>
          <w:lang w:val="pl-PL"/>
        </w:rPr>
        <w:instrText>exposure</w:instrText>
      </w:r>
      <w:r w:rsidR="002E1B36">
        <w:instrText xml:space="preserve">" </w:instrText>
      </w:r>
      <w:r w:rsidR="002E1B36">
        <w:fldChar w:fldCharType="end"/>
      </w:r>
      <w:r w:rsidR="00F95FAD" w:rsidRPr="00445898">
        <w:t xml:space="preserve"> types of </w:t>
      </w:r>
      <w:r w:rsidR="00987F31" w:rsidRPr="00445898">
        <w:t>SMURPH</w:t>
      </w:r>
      <w:r w:rsidR="00F95FAD" w:rsidRPr="00445898">
        <w:t xml:space="preserve">. There </w:t>
      </w:r>
      <w:r w:rsidR="00987F31" w:rsidRPr="00445898">
        <w:t>exist a few</w:t>
      </w:r>
      <w:r w:rsidR="00F95FAD" w:rsidRPr="00445898">
        <w:t xml:space="preserve"> conventions that are ob</w:t>
      </w:r>
      <w:r w:rsidR="00987F31" w:rsidRPr="00445898">
        <w:t xml:space="preserve">eyed (with minor </w:t>
      </w:r>
      <w:r w:rsidR="00F95FAD" w:rsidRPr="00445898">
        <w:t>excepti</w:t>
      </w:r>
      <w:r w:rsidR="00987F31" w:rsidRPr="00445898">
        <w:t xml:space="preserve">ons) by all standard exposures. To save space, and cut on the </w:t>
      </w:r>
      <w:r w:rsidR="001429A9" w:rsidRPr="00445898">
        <w:t>monotony</w:t>
      </w:r>
      <w:r w:rsidR="0010083A" w:rsidRPr="00445898">
        <w:t xml:space="preserve"> of repeating the same </w:t>
      </w:r>
      <w:r w:rsidR="00987F31" w:rsidRPr="00445898">
        <w:t>description twice, u</w:t>
      </w:r>
      <w:r w:rsidR="00F95FAD" w:rsidRPr="00445898">
        <w:t xml:space="preserve">nless explicitly stated, </w:t>
      </w:r>
      <w:r w:rsidR="00987F31" w:rsidRPr="00445898">
        <w:t>we</w:t>
      </w:r>
      <w:r w:rsidR="00F95FAD" w:rsidRPr="00445898">
        <w:t xml:space="preserve"> </w:t>
      </w:r>
      <w:r w:rsidR="00987F31" w:rsidRPr="00445898">
        <w:t xml:space="preserve">will assume (by default) </w:t>
      </w:r>
      <w:r w:rsidR="00F95FAD" w:rsidRPr="00445898">
        <w:t xml:space="preserve">that </w:t>
      </w:r>
      <w:r w:rsidR="00987F31" w:rsidRPr="00445898">
        <w:t xml:space="preserve">the number of “screen” exposure </w:t>
      </w:r>
      <w:r w:rsidR="00F95FAD" w:rsidRPr="00445898">
        <w:t>modes is the same as the number of “paper” exposure mo</w:t>
      </w:r>
      <w:r w:rsidR="00987F31" w:rsidRPr="00445898">
        <w:t xml:space="preserve">des, and that the corresponding </w:t>
      </w:r>
      <w:r w:rsidR="001429A9">
        <w:t>modes of both forms send out identical</w:t>
      </w:r>
      <w:r w:rsidR="00F95FAD" w:rsidRPr="00445898">
        <w:t xml:space="preserve"> items</w:t>
      </w:r>
      <w:r w:rsidR="00987F31" w:rsidRPr="00445898">
        <w:t xml:space="preserve"> of information</w:t>
      </w:r>
      <w:r w:rsidR="00F95FAD" w:rsidRPr="00445898">
        <w:t>. Thu</w:t>
      </w:r>
      <w:r w:rsidR="00987F31" w:rsidRPr="00445898">
        <w:t xml:space="preserve">s, we will not discuss “screen” </w:t>
      </w:r>
      <w:r w:rsidR="00F95FAD" w:rsidRPr="00445898">
        <w:t>exposures, except for the few special cases when their info</w:t>
      </w:r>
      <w:r w:rsidR="00987F31" w:rsidRPr="00445898">
        <w:t>rmation contents di</w:t>
      </w:r>
      <w:r w:rsidR="009E3D57">
        <w:t>ff</w:t>
      </w:r>
      <w:r w:rsidR="00987F31" w:rsidRPr="00445898">
        <w:t xml:space="preserve">er from the </w:t>
      </w:r>
      <w:r w:rsidR="00F95FAD" w:rsidRPr="00445898">
        <w:t xml:space="preserve">information contents of the </w:t>
      </w:r>
      <w:r w:rsidR="00987F31" w:rsidRPr="00445898">
        <w:t>corresponding “paper” exposures, or when there is some feature related to the screen exposure that warrants a separate discussion.</w:t>
      </w:r>
    </w:p>
    <w:p w:rsidR="00F95FAD" w:rsidRPr="00445898" w:rsidRDefault="00F95FAD" w:rsidP="00F95FAD">
      <w:pPr>
        <w:pStyle w:val="firstparagraph"/>
      </w:pPr>
      <w:r w:rsidRPr="00445898">
        <w:t>The default header (</w:t>
      </w:r>
      <w:r w:rsidR="00987F31" w:rsidRPr="00445898">
        <w:t>Section </w:t>
      </w:r>
      <w:r w:rsidR="00987F31" w:rsidRPr="00445898">
        <w:fldChar w:fldCharType="begin"/>
      </w:r>
      <w:r w:rsidR="00987F31" w:rsidRPr="00445898">
        <w:instrText xml:space="preserve"> REF _Ref510819061 \r \h </w:instrText>
      </w:r>
      <w:r w:rsidR="00987F31" w:rsidRPr="00445898">
        <w:fldChar w:fldCharType="separate"/>
      </w:r>
      <w:r w:rsidR="00B14386">
        <w:t>12.2</w:t>
      </w:r>
      <w:r w:rsidR="00987F31" w:rsidRPr="00445898">
        <w:fldChar w:fldCharType="end"/>
      </w:r>
      <w:r w:rsidRPr="00445898">
        <w:t>) of a standard “paper” ex</w:t>
      </w:r>
      <w:r w:rsidR="00987F31" w:rsidRPr="00445898">
        <w:t xml:space="preserve">posure contains the output name </w:t>
      </w:r>
      <w:r w:rsidRPr="00445898">
        <w:t>of the exposed object (</w:t>
      </w:r>
      <w:r w:rsidR="00987F31" w:rsidRPr="00445898">
        <w:t>Section </w:t>
      </w:r>
      <w:r w:rsidR="00987F31" w:rsidRPr="00445898">
        <w:fldChar w:fldCharType="begin"/>
      </w:r>
      <w:r w:rsidR="00987F31" w:rsidRPr="00445898">
        <w:instrText xml:space="preserve"> REF _Ref504485381 \r \h </w:instrText>
      </w:r>
      <w:r w:rsidR="00987F31" w:rsidRPr="00445898">
        <w:fldChar w:fldCharType="separate"/>
      </w:r>
      <w:r w:rsidR="00B14386">
        <w:t>3.3.2</w:t>
      </w:r>
      <w:r w:rsidR="00987F31" w:rsidRPr="00445898">
        <w:fldChar w:fldCharType="end"/>
      </w:r>
      <w:r w:rsidRPr="00445898">
        <w:t>). In most cases, the si</w:t>
      </w:r>
      <w:r w:rsidR="00987F31" w:rsidRPr="00445898">
        <w:t xml:space="preserve">mulated time of the exposure is </w:t>
      </w:r>
      <w:r w:rsidRPr="00445898">
        <w:t>also included in the header.</w:t>
      </w:r>
    </w:p>
    <w:p w:rsidR="00F95FAD" w:rsidRPr="00445898" w:rsidRDefault="00F95FAD" w:rsidP="00F95FAD">
      <w:pPr>
        <w:pStyle w:val="firstparagraph"/>
      </w:pPr>
      <w:r w:rsidRPr="00445898">
        <w:t>All standard exposable types de</w:t>
      </w:r>
      <w:r w:rsidR="009E3D57">
        <w:t>fi</w:t>
      </w:r>
      <w:r w:rsidRPr="00445898">
        <w:t>ne mnemonic abbreviat</w:t>
      </w:r>
      <w:r w:rsidR="00987F31" w:rsidRPr="00445898">
        <w:t>ions for requesting “paper” ex</w:t>
      </w:r>
      <w:r w:rsidRPr="00445898">
        <w:t>posures. For example, calling</w:t>
      </w:r>
      <w:r w:rsidR="00987F31" w:rsidRPr="00445898">
        <w:t>:</w:t>
      </w:r>
    </w:p>
    <w:p w:rsidR="00F95FAD" w:rsidRPr="00445898" w:rsidRDefault="00F95FAD" w:rsidP="00987F31">
      <w:pPr>
        <w:pStyle w:val="firstparagraph"/>
        <w:ind w:firstLine="720"/>
        <w:rPr>
          <w:i/>
        </w:rPr>
      </w:pPr>
      <w:r w:rsidRPr="00445898">
        <w:rPr>
          <w:i/>
        </w:rPr>
        <w:t>prt-&gt;printRqs (</w:t>
      </w:r>
      <w:r w:rsidR="00987F31" w:rsidRPr="00445898">
        <w:rPr>
          <w:i/>
        </w:rPr>
        <w:t xml:space="preserve"> </w:t>
      </w:r>
      <w:r w:rsidRPr="00445898">
        <w:rPr>
          <w:i/>
        </w:rPr>
        <w:t>);</w:t>
      </w:r>
      <w:r w:rsidR="001F6B3F" w:rsidRPr="001F6B3F">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p>
    <w:p w:rsidR="00F95FAD" w:rsidRPr="00445898" w:rsidRDefault="00F95FAD" w:rsidP="00F95FAD">
      <w:pPr>
        <w:pStyle w:val="firstparagraph"/>
      </w:pPr>
      <w:r w:rsidRPr="00445898">
        <w:t xml:space="preserve">where </w:t>
      </w:r>
      <w:r w:rsidRPr="00445898">
        <w:rPr>
          <w:i/>
        </w:rPr>
        <w:t>prt</w:t>
      </w:r>
      <w:r w:rsidRPr="00445898">
        <w:t xml:space="preserve"> points to a </w:t>
      </w:r>
      <w:r w:rsidRPr="00445898">
        <w:rPr>
          <w:i/>
        </w:rPr>
        <w:t>Port</w:t>
      </w:r>
      <w:r w:rsidRPr="00445898">
        <w:t>, is equivalent to calling</w:t>
      </w:r>
      <w:r w:rsidR="00987F31" w:rsidRPr="00445898">
        <w:t>:</w:t>
      </w:r>
    </w:p>
    <w:p w:rsidR="00F95FAD" w:rsidRPr="00445898" w:rsidRDefault="00F95FAD" w:rsidP="00987F31">
      <w:pPr>
        <w:pStyle w:val="firstparagraph"/>
        <w:ind w:firstLine="720"/>
        <w:rPr>
          <w:i/>
        </w:rPr>
      </w:pPr>
      <w:r w:rsidRPr="00445898">
        <w:rPr>
          <w:i/>
        </w:rPr>
        <w:t>prt-&gt;printOut (0);</w:t>
      </w:r>
      <w:r w:rsidR="001F6B3F" w:rsidRPr="001F6B3F">
        <w:rPr>
          <w:i/>
        </w:rPr>
        <w:t xml:space="preserve"> </w:t>
      </w:r>
      <w:r w:rsidR="001F6B3F">
        <w:rPr>
          <w:i/>
        </w:rPr>
        <w:fldChar w:fldCharType="begin"/>
      </w:r>
      <w:r w:rsidR="001F6B3F">
        <w:instrText xml:space="preserve"> XE "</w:instrText>
      </w:r>
      <w:r w:rsidR="001F6B3F" w:rsidRPr="00EB061B">
        <w:rPr>
          <w:i/>
        </w:rPr>
        <w:instrText xml:space="preserve">printOut </w:instrText>
      </w:r>
      <w:r w:rsidR="001F6B3F" w:rsidRPr="001F6B3F">
        <w:instrText>(exposure)</w:instrText>
      </w:r>
      <w:r w:rsidR="001F6B3F">
        <w:instrText xml:space="preserve">:examples" </w:instrText>
      </w:r>
      <w:r w:rsidR="001F6B3F">
        <w:rPr>
          <w:i/>
        </w:rPr>
        <w:fldChar w:fldCharType="end"/>
      </w:r>
    </w:p>
    <w:p w:rsidR="00F95FAD" w:rsidRPr="00445898" w:rsidRDefault="00F95FAD" w:rsidP="00F95FAD">
      <w:pPr>
        <w:pStyle w:val="firstparagraph"/>
      </w:pPr>
      <w:r w:rsidRPr="00445898">
        <w:t xml:space="preserve">i.e., to requesting the port’s “paper” exposure with mode </w:t>
      </w:r>
      <m:oMath>
        <m:r>
          <w:rPr>
            <w:rFonts w:ascii="Cambria Math" w:hAnsi="Cambria Math"/>
          </w:rPr>
          <m:t>0</m:t>
        </m:r>
      </m:oMath>
      <w:r w:rsidRPr="00445898">
        <w:t xml:space="preserve"> (</w:t>
      </w:r>
      <w:r w:rsidR="00987F31" w:rsidRPr="00445898">
        <w:t>Section </w:t>
      </w:r>
      <w:r w:rsidR="00987F31" w:rsidRPr="00445898">
        <w:fldChar w:fldCharType="begin"/>
      </w:r>
      <w:r w:rsidR="00987F31" w:rsidRPr="00445898">
        <w:instrText xml:space="preserve"> REF _Ref510988142 \r \h </w:instrText>
      </w:r>
      <w:r w:rsidR="00987F31" w:rsidRPr="00445898">
        <w:fldChar w:fldCharType="separate"/>
      </w:r>
      <w:r w:rsidR="00B14386">
        <w:t>12.4</w:t>
      </w:r>
      <w:r w:rsidR="00987F31" w:rsidRPr="00445898">
        <w:fldChar w:fldCharType="end"/>
      </w:r>
      <w:r w:rsidRPr="00445898">
        <w:t xml:space="preserve">). The mode </w:t>
      </w:r>
      <m:oMath>
        <m:r>
          <w:rPr>
            <w:rFonts w:ascii="Cambria Math" w:hAnsi="Cambria Math"/>
          </w:rPr>
          <m:t>0</m:t>
        </m:r>
      </m:oMath>
      <w:r w:rsidR="00987F31" w:rsidRPr="00445898">
        <w:t xml:space="preserve"> </w:t>
      </w:r>
      <w:r w:rsidRPr="00445898">
        <w:t>exposure for a port prints out information about the pending wait requests to the port.</w:t>
      </w:r>
    </w:p>
    <w:p w:rsidR="00F95FAD" w:rsidRPr="00445898" w:rsidRDefault="00F95FAD" w:rsidP="00F95FAD">
      <w:pPr>
        <w:pStyle w:val="firstparagraph"/>
      </w:pPr>
      <w:r w:rsidRPr="00445898">
        <w:t xml:space="preserve">In general, the </w:t>
      </w:r>
      <w:r w:rsidR="00987F31" w:rsidRPr="00445898">
        <w:t>header</w:t>
      </w:r>
      <w:r w:rsidRPr="00445898">
        <w:t xml:space="preserve"> speci</w:t>
      </w:r>
      <w:r w:rsidR="009E3D57">
        <w:t>fi</w:t>
      </w:r>
      <w:r w:rsidRPr="00445898">
        <w:t>cation of a method that pro</w:t>
      </w:r>
      <w:r w:rsidR="00987F31" w:rsidRPr="00445898">
        <w:t>vides an abbreviated way of re</w:t>
      </w:r>
      <w:r w:rsidRPr="00445898">
        <w:t>questing “paper” exposures may have one of the following forms:</w:t>
      </w:r>
    </w:p>
    <w:p w:rsidR="00F95FAD" w:rsidRPr="00445898" w:rsidRDefault="00F95FAD" w:rsidP="00987F31">
      <w:pPr>
        <w:pStyle w:val="firstparagraph"/>
        <w:spacing w:after="0"/>
        <w:ind w:firstLine="720"/>
        <w:rPr>
          <w:i/>
        </w:rPr>
      </w:pPr>
      <w:r w:rsidRPr="00445898">
        <w:rPr>
          <w:i/>
        </w:rPr>
        <w:t>print</w:t>
      </w:r>
      <w:r w:rsidRPr="00445898">
        <w:t>xxx</w:t>
      </w:r>
      <w:r w:rsidRPr="00445898">
        <w:rPr>
          <w:i/>
        </w:rPr>
        <w:t xml:space="preserve"> (const char *hdr = NULL, Long sid = NONE);</w:t>
      </w:r>
    </w:p>
    <w:p w:rsidR="00F95FAD" w:rsidRPr="00445898" w:rsidRDefault="00F95FAD" w:rsidP="00987F31">
      <w:pPr>
        <w:pStyle w:val="firstparagraph"/>
        <w:ind w:firstLine="720"/>
        <w:rPr>
          <w:i/>
        </w:rPr>
      </w:pPr>
      <w:r w:rsidRPr="00445898">
        <w:rPr>
          <w:i/>
        </w:rPr>
        <w:t>print</w:t>
      </w:r>
      <w:r w:rsidRPr="00445898">
        <w:t>xxx</w:t>
      </w:r>
      <w:r w:rsidRPr="00445898">
        <w:rPr>
          <w:i/>
        </w:rPr>
        <w:t xml:space="preserve"> (const char *hdr = NULL);</w:t>
      </w:r>
    </w:p>
    <w:p w:rsidR="00F95FAD" w:rsidRPr="00445898" w:rsidRDefault="00F95FAD" w:rsidP="00F95FAD">
      <w:pPr>
        <w:pStyle w:val="firstparagraph"/>
      </w:pPr>
      <w:r w:rsidRPr="00445898">
        <w:t xml:space="preserve">where </w:t>
      </w:r>
      <w:r w:rsidR="00987F31" w:rsidRPr="00445898">
        <w:t>“</w:t>
      </w:r>
      <w:r w:rsidRPr="00445898">
        <w:t>xxx</w:t>
      </w:r>
      <w:r w:rsidR="00987F31" w:rsidRPr="00445898">
        <w:t>”</w:t>
      </w:r>
      <w:r w:rsidRPr="00445898">
        <w:t xml:space="preserve"> stand</w:t>
      </w:r>
      <w:r w:rsidR="00987F31" w:rsidRPr="00445898">
        <w:t>s</w:t>
      </w:r>
      <w:r w:rsidRPr="00445898">
        <w:t xml:space="preserve"> for three or four letters related to the </w:t>
      </w:r>
      <w:r w:rsidR="00987F31" w:rsidRPr="00445898">
        <w:t xml:space="preserve">character/nature of the </w:t>
      </w:r>
      <w:r w:rsidRPr="00445898">
        <w:t>inform</w:t>
      </w:r>
      <w:r w:rsidR="00987F31" w:rsidRPr="00445898">
        <w:t xml:space="preserve">ation contents of the exposure. </w:t>
      </w:r>
      <w:r w:rsidRPr="00445898">
        <w:t xml:space="preserve">With the </w:t>
      </w:r>
      <w:r w:rsidR="009E3D57">
        <w:t>fi</w:t>
      </w:r>
      <w:r w:rsidRPr="00445898">
        <w:t xml:space="preserve">rst version, by specifying a station </w:t>
      </w:r>
      <w:r w:rsidRPr="00445898">
        <w:rPr>
          <w:i/>
        </w:rPr>
        <w:t>Id</w:t>
      </w:r>
      <w:r w:rsidRPr="00445898">
        <w:t xml:space="preserve"> as the second argument, it is possible</w:t>
      </w:r>
      <w:r w:rsidR="00987F31" w:rsidRPr="00445898">
        <w:t xml:space="preserve"> </w:t>
      </w:r>
      <w:r w:rsidRPr="00445898">
        <w:t>to make the exposure station-relative (</w:t>
      </w:r>
      <w:r w:rsidR="00987F31" w:rsidRPr="00445898">
        <w:t>Sections </w:t>
      </w:r>
      <w:r w:rsidR="00987F31" w:rsidRPr="00445898">
        <w:fldChar w:fldCharType="begin"/>
      </w:r>
      <w:r w:rsidR="00987F31" w:rsidRPr="00445898">
        <w:instrText xml:space="preserve"> REF _Ref510988280 \r \h </w:instrText>
      </w:r>
      <w:r w:rsidR="00987F31" w:rsidRPr="00445898">
        <w:fldChar w:fldCharType="separate"/>
      </w:r>
      <w:r w:rsidR="00B14386">
        <w:t>12.1</w:t>
      </w:r>
      <w:r w:rsidR="00987F31" w:rsidRPr="00445898">
        <w:fldChar w:fldCharType="end"/>
      </w:r>
      <w:r w:rsidR="00987F31" w:rsidRPr="00445898">
        <w:t xml:space="preserve">, </w:t>
      </w:r>
      <w:r w:rsidR="00987F31" w:rsidRPr="00445898">
        <w:fldChar w:fldCharType="begin"/>
      </w:r>
      <w:r w:rsidR="00987F31" w:rsidRPr="00445898">
        <w:instrText xml:space="preserve"> REF _Ref510819061 \r \h </w:instrText>
      </w:r>
      <w:r w:rsidR="00987F31" w:rsidRPr="00445898">
        <w:fldChar w:fldCharType="separate"/>
      </w:r>
      <w:r w:rsidR="00B14386">
        <w:t>12.2</w:t>
      </w:r>
      <w:r w:rsidR="00987F31" w:rsidRPr="00445898">
        <w:fldChar w:fldCharType="end"/>
      </w:r>
      <w:r w:rsidRPr="00445898">
        <w:t>); no station-relative exposure</w:t>
      </w:r>
      <w:r w:rsidR="00987F31" w:rsidRPr="00445898">
        <w:t xml:space="preserve"> </w:t>
      </w:r>
      <w:r w:rsidRPr="00445898">
        <w:t>is available for the second version. For both versions,</w:t>
      </w:r>
      <w:r w:rsidR="00987F31" w:rsidRPr="00445898">
        <w:t xml:space="preserve"> the optional </w:t>
      </w:r>
      <w:r w:rsidR="009E3D57">
        <w:t>fi</w:t>
      </w:r>
      <w:r w:rsidR="00987F31" w:rsidRPr="00445898">
        <w:t xml:space="preserve">rst argument may </w:t>
      </w:r>
      <w:r w:rsidRPr="00445898">
        <w:t>specify a non-standard header.</w:t>
      </w:r>
    </w:p>
    <w:p w:rsidR="00F95FAD" w:rsidRPr="00445898" w:rsidRDefault="00F95FAD" w:rsidP="00F95FAD">
      <w:pPr>
        <w:pStyle w:val="firstparagraph"/>
      </w:pPr>
      <w:r w:rsidRPr="00445898">
        <w:lastRenderedPageBreak/>
        <w:t>While des</w:t>
      </w:r>
      <w:r w:rsidR="0010083A" w:rsidRPr="00445898">
        <w:t>cribing the information content</w:t>
      </w:r>
      <w:r w:rsidRPr="00445898">
        <w:t xml:space="preserve"> of an exposure, we will ignore headers </w:t>
      </w:r>
      <w:r w:rsidR="00987F31" w:rsidRPr="00445898">
        <w:t xml:space="preserve">and </w:t>
      </w:r>
      <w:r w:rsidRPr="00445898">
        <w:t>other “</w:t>
      </w:r>
      <w:r w:rsidR="009E3D57">
        <w:t>fi</w:t>
      </w:r>
      <w:r w:rsidRPr="00445898">
        <w:t>xed” text fragments. The user will have no prob</w:t>
      </w:r>
      <w:r w:rsidR="00987F31" w:rsidRPr="00445898">
        <w:t xml:space="preserve">lems identifying these parts in </w:t>
      </w:r>
      <w:r w:rsidRPr="00445898">
        <w:t xml:space="preserve">the output </w:t>
      </w:r>
      <w:r w:rsidR="009E3D57">
        <w:t>fi</w:t>
      </w:r>
      <w:r w:rsidRPr="00445898">
        <w:t>le</w:t>
      </w:r>
      <w:r w:rsidR="00987F31" w:rsidRPr="00445898">
        <w:t xml:space="preserve"> (they are naturally descriptive and impossible to confuse with data)</w:t>
      </w:r>
      <w:r w:rsidRPr="00445898">
        <w:t>. Fixed text fragments are never sent to t</w:t>
      </w:r>
      <w:r w:rsidR="00987F31" w:rsidRPr="00445898">
        <w:t xml:space="preserve">he display program as part of a </w:t>
      </w:r>
      <w:r w:rsidRPr="00445898">
        <w:t xml:space="preserve">“screen” exposure. We will discuss the </w:t>
      </w:r>
      <w:r w:rsidR="00987F31" w:rsidRPr="00445898">
        <w:t>individual</w:t>
      </w:r>
      <w:r w:rsidRPr="00445898">
        <w:t xml:space="preserve"> data items in the order in </w:t>
      </w:r>
      <w:r w:rsidR="00987F31" w:rsidRPr="00445898">
        <w:t xml:space="preserve">which they </w:t>
      </w:r>
      <w:r w:rsidRPr="00445898">
        <w:t>are output</w:t>
      </w:r>
      <w:r w:rsidR="00987F31" w:rsidRPr="00445898">
        <w:t>,</w:t>
      </w:r>
      <w:r w:rsidRPr="00445898">
        <w:t xml:space="preserve"> which, unless stated otherwise, </w:t>
      </w:r>
      <w:r w:rsidR="00987F31" w:rsidRPr="00445898">
        <w:t>will be</w:t>
      </w:r>
      <w:r w:rsidRPr="00445898">
        <w:t xml:space="preserve"> the same for the two exposure forms.</w:t>
      </w:r>
    </w:p>
    <w:p w:rsidR="007D0AAE" w:rsidRPr="00445898" w:rsidRDefault="00F95FAD" w:rsidP="005821A2">
      <w:pPr>
        <w:pStyle w:val="firstparagraph"/>
        <w:rPr>
          <w:rFonts w:ascii="Aleo" w:eastAsia="Arial Unicode MS" w:hAnsi="Aleo" w:cs="Times New Roman"/>
          <w:color w:val="auto"/>
          <w:spacing w:val="126"/>
          <w:kern w:val="52"/>
          <w:sz w:val="40"/>
          <w:szCs w:val="40"/>
        </w:rPr>
      </w:pPr>
      <w:r w:rsidRPr="00445898">
        <w:t>Quite often the output size of a list-like exposure may v</w:t>
      </w:r>
      <w:r w:rsidR="00987F31" w:rsidRPr="00445898">
        <w:t xml:space="preserve">ary, depending on the number of </w:t>
      </w:r>
      <w:r w:rsidRPr="00445898">
        <w:t xml:space="preserve">elements in the list. All such exposures organize the output information </w:t>
      </w:r>
      <w:r w:rsidR="00987F31" w:rsidRPr="00445898">
        <w:t xml:space="preserve">into a sequence </w:t>
      </w:r>
      <w:r w:rsidRPr="00445898">
        <w:t>of rows</w:t>
      </w:r>
      <w:r w:rsidR="00430C87">
        <w:t xml:space="preserve"> </w:t>
      </w:r>
      <w:r w:rsidRPr="00445898">
        <w:t xml:space="preserve">obeying the same layout rules. </w:t>
      </w:r>
      <w:r w:rsidR="00430C87">
        <w:t>I</w:t>
      </w:r>
      <w:r w:rsidRPr="00445898">
        <w:t>n s</w:t>
      </w:r>
      <w:r w:rsidR="00987F31" w:rsidRPr="00445898">
        <w:t xml:space="preserve">uch cases, we will describe the </w:t>
      </w:r>
      <w:r w:rsidRPr="00445898">
        <w:t>layout of a single row</w:t>
      </w:r>
      <w:r w:rsidR="00430C87">
        <w:t>,</w:t>
      </w:r>
      <w:r w:rsidRPr="00445898">
        <w:t xml:space="preserve"> understanding that the number of rows </w:t>
      </w:r>
      <w:r w:rsidR="00987F31" w:rsidRPr="00445898">
        <w:t>is variable.</w:t>
      </w:r>
      <w:r w:rsidR="007D0AAE" w:rsidRPr="00445898">
        <w:rPr>
          <w:rFonts w:ascii="Aleo" w:eastAsia="Arial Unicode MS" w:hAnsi="Aleo" w:cs="Times New Roman"/>
          <w:color w:val="auto"/>
          <w:spacing w:val="126"/>
          <w:kern w:val="52"/>
          <w:sz w:val="40"/>
          <w:szCs w:val="40"/>
        </w:rPr>
        <w:t xml:space="preserve"> </w:t>
      </w:r>
    </w:p>
    <w:p w:rsidR="007D0AAE" w:rsidRPr="00445898" w:rsidRDefault="007D0AAE" w:rsidP="007D0AAE">
      <w:pPr>
        <w:pStyle w:val="firstparagraph"/>
      </w:pPr>
      <w:r w:rsidRPr="00445898">
        <w:t xml:space="preserve">Many standard exposures produce information about (pending) </w:t>
      </w:r>
      <w:r w:rsidRPr="00445898">
        <w:rPr>
          <w:i/>
        </w:rPr>
        <w:t>wait</w:t>
      </w:r>
      <w:r w:rsidRPr="00445898">
        <w:t xml:space="preserve"> requests and various events. By default, only the wait requests issued by protocol processes and events perceptible by those processes are visible in such exposures. There are </w:t>
      </w:r>
      <w:r w:rsidR="00430C87">
        <w:t>a few</w:t>
      </w:r>
      <w:r w:rsidRPr="00445898">
        <w:t xml:space="preserve"> internal processes of SMURPH </w:t>
      </w:r>
      <w:r w:rsidR="00430C87">
        <w:t>which</w:t>
      </w:r>
      <w:r w:rsidRPr="00445898">
        <w:t xml:space="preserve"> issue internal wait requests and respond to some </w:t>
      </w:r>
      <w:r w:rsidR="00430C87">
        <w:t>internal</w:t>
      </w:r>
      <w:r w:rsidRPr="00445898">
        <w:t xml:space="preserve"> events</w:t>
      </w:r>
      <w:r w:rsidR="0010083A" w:rsidRPr="00445898">
        <w:t>,</w:t>
      </w:r>
      <w:r w:rsidRPr="00445898">
        <w:t xml:space="preserve"> which are rather exotic from the user’s point of view and generally completely uninteresting.</w:t>
      </w:r>
      <w:r w:rsidRPr="00445898">
        <w:rPr>
          <w:rStyle w:val="FootnoteReference"/>
        </w:rPr>
        <w:footnoteReference w:id="105"/>
      </w:r>
      <w:r w:rsidRPr="00445898">
        <w:t xml:space="preserve"> To include information about these internal requests and events in the exposed data, the protocol program should be called with the </w:t>
      </w:r>
      <w:r w:rsidRPr="00445898">
        <w:rPr>
          <w:i/>
        </w:rPr>
        <w:t>–s</w:t>
      </w:r>
      <w:r w:rsidRPr="00445898">
        <w:t xml:space="preserve"> option. This also concerns the event information generated </w:t>
      </w:r>
      <w:r w:rsidR="00430C87">
        <w:t>by</w:t>
      </w:r>
      <w:r w:rsidRPr="00445898">
        <w:t xml:space="preserve"> simulator-level tracing (see Section </w:t>
      </w:r>
      <w:r w:rsidRPr="00445898">
        <w:fldChar w:fldCharType="begin"/>
      </w:r>
      <w:r w:rsidRPr="00445898">
        <w:instrText xml:space="preserve"> REF _Ref510988957 \r \h </w:instrText>
      </w:r>
      <w:r w:rsidRPr="00445898">
        <w:fldChar w:fldCharType="separate"/>
      </w:r>
      <w:r w:rsidR="00B14386">
        <w:t>11.2</w:t>
      </w:r>
      <w:r w:rsidRPr="00445898">
        <w:fldChar w:fldCharType="end"/>
      </w:r>
      <w:r w:rsidRPr="00445898">
        <w:t>).</w:t>
      </w:r>
    </w:p>
    <w:p w:rsidR="007D0AAE" w:rsidRPr="00445898" w:rsidRDefault="007D0AAE" w:rsidP="007D0AAE">
      <w:pPr>
        <w:pStyle w:val="firstparagraph"/>
      </w:pPr>
      <w:r w:rsidRPr="00445898">
        <w:t>Information produced by standard exposures often contains event identi</w:t>
      </w:r>
      <w:r w:rsidR="009E3D57">
        <w:t>fi</w:t>
      </w:r>
      <w:r w:rsidRPr="00445898">
        <w:t>ers. Event identi</w:t>
      </w:r>
      <w:r w:rsidR="009E3D57">
        <w:t>fi</w:t>
      </w:r>
      <w:r w:rsidRPr="00445898">
        <w:t xml:space="preserve">ers are </w:t>
      </w:r>
      <w:r w:rsidRPr="00445898">
        <w:rPr>
          <w:i/>
        </w:rPr>
        <w:t>AI</w:t>
      </w:r>
      <w:r w:rsidRPr="00445898">
        <w:t xml:space="preserve">-specific: they provide textual representations for events triggered by the </w:t>
      </w:r>
      <w:r w:rsidRPr="00445898">
        <w:rPr>
          <w:i/>
        </w:rPr>
        <w:t>AIs</w:t>
      </w:r>
      <w:r w:rsidRPr="00445898">
        <w:t xml:space="preserve">. </w:t>
      </w:r>
      <w:r w:rsidR="00881CA4" w:rsidRPr="00445898">
        <w:t>Below</w:t>
      </w:r>
      <w:r w:rsidR="0010083A" w:rsidRPr="00445898">
        <w:t>,</w:t>
      </w:r>
      <w:r w:rsidR="00881CA4" w:rsidRPr="00445898">
        <w:t xml:space="preserve"> the event identifiers that can appear in exposures are listed by the </w:t>
      </w:r>
      <w:r w:rsidR="00881CA4" w:rsidRPr="00445898">
        <w:rPr>
          <w:i/>
        </w:rPr>
        <w:t>AI</w:t>
      </w:r>
      <w:r w:rsidR="00881CA4" w:rsidRPr="00445898">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Timer</w:t>
            </w:r>
            <w:r w:rsidR="00316BA9">
              <w:rPr>
                <w:i/>
              </w:rPr>
              <w:fldChar w:fldCharType="begin"/>
            </w:r>
            <w:r w:rsidR="00316BA9">
              <w:instrText xml:space="preserve"> XE "</w:instrText>
            </w:r>
            <w:r w:rsidR="00316BA9" w:rsidRPr="00F66319">
              <w:rPr>
                <w:i/>
              </w:rPr>
              <w:instrText>Timer:</w:instrText>
            </w:r>
            <w:r w:rsidR="00316BA9" w:rsidRPr="00F66319">
              <w:instrText>exposure</w:instrText>
            </w:r>
            <w:r w:rsidR="00316BA9">
              <w:instrText xml:space="preserve">" </w:instrText>
            </w:r>
            <w:r w:rsidR="00316BA9">
              <w:rPr>
                <w:i/>
              </w:rPr>
              <w:fldChar w:fldCharType="end"/>
            </w:r>
          </w:p>
        </w:tc>
        <w:tc>
          <w:tcPr>
            <w:tcW w:w="7913" w:type="dxa"/>
          </w:tcPr>
          <w:p w:rsidR="0010083A" w:rsidRPr="00445898" w:rsidRDefault="0010083A" w:rsidP="00A853C4">
            <w:pPr>
              <w:pStyle w:val="firstparagraph"/>
            </w:pPr>
            <w:r w:rsidRPr="00445898">
              <w:t xml:space="preserve">A </w:t>
            </w:r>
            <w:r w:rsidRPr="00445898">
              <w:rPr>
                <w:i/>
              </w:rPr>
              <w:t>Timer</w:t>
            </w:r>
            <w:r w:rsidRPr="00445898">
              <w:t xml:space="preserve"> event (Section </w:t>
            </w:r>
            <w:r w:rsidRPr="00445898">
              <w:fldChar w:fldCharType="begin"/>
            </w:r>
            <w:r w:rsidRPr="00445898">
              <w:instrText xml:space="preserve"> REF _Ref506059985 \r \h </w:instrText>
            </w:r>
            <w:r w:rsidRPr="00445898">
              <w:fldChar w:fldCharType="separate"/>
            </w:r>
            <w:r w:rsidR="00B14386">
              <w:t>5.3.1</w:t>
            </w:r>
            <w:r w:rsidRPr="00445898">
              <w:fldChar w:fldCharType="end"/>
            </w:r>
            <w:r w:rsidRPr="00445898">
              <w:t>) is triggered when the delay speci</w:t>
            </w:r>
            <w:r w:rsidR="009E3D57">
              <w:t>fi</w:t>
            </w:r>
            <w:r w:rsidRPr="00445898">
              <w:t xml:space="preserve">ed in a </w:t>
            </w:r>
            <w:r w:rsidRPr="00445898">
              <w:rPr>
                <w:i/>
              </w:rPr>
              <w:t>Timer</w:t>
            </w:r>
            <w:r w:rsidRPr="00445898">
              <w:t xml:space="preserve"> </w:t>
            </w:r>
            <w:r w:rsidRPr="00445898">
              <w:rPr>
                <w:i/>
              </w:rPr>
              <w:t>wait</w:t>
            </w:r>
            <w:r w:rsidRPr="00445898">
              <w:t xml:space="preserve"> request elapses. If the setting of </w:t>
            </w:r>
            <w:r w:rsidRPr="00445898">
              <w:rPr>
                <w:i/>
              </w:rPr>
              <w:t>BIG_precision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(Sections </w:t>
            </w:r>
            <w:r w:rsidRPr="00445898">
              <w:fldChar w:fldCharType="begin"/>
            </w:r>
            <w:r w:rsidRPr="00445898">
              <w:instrText xml:space="preserve"> REF _Ref504241052 \r \h </w:instrText>
            </w:r>
            <w:r w:rsidRPr="00445898">
              <w:fldChar w:fldCharType="separate"/>
            </w:r>
            <w:r w:rsidR="00B14386">
              <w:t>3.1.3</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B14386">
              <w:t>B.5</w:t>
            </w:r>
            <w:r w:rsidRPr="00445898">
              <w:fldChar w:fldCharType="end"/>
            </w:r>
            <w:r w:rsidRPr="00445898">
              <w:t xml:space="preserve">) makes </w:t>
            </w:r>
            <w:r w:rsidRPr="00445898">
              <w:rPr>
                <w:i/>
              </w:rPr>
              <w:t>BIG</w:t>
            </w:r>
            <w:r w:rsidRPr="00445898">
              <w:t xml:space="preserve"> (</w:t>
            </w:r>
            <w:r w:rsidRPr="00445898">
              <w:rPr>
                <w:i/>
              </w:rPr>
              <w:t>TIME</w:t>
            </w:r>
            <w:r w:rsidRPr="00445898">
              <w:t xml:space="preserve">) values representable directly as simple (possibly </w:t>
            </w:r>
            <w:r w:rsidRPr="00445898">
              <w:rPr>
                <w:i/>
              </w:rPr>
              <w:t>long long</w:t>
            </w:r>
            <w:r w:rsidRPr="00445898">
              <w:t>) numbers, the event identi</w:t>
            </w:r>
            <w:r w:rsidR="009E3D57">
              <w:t>fi</w:t>
            </w:r>
            <w:r w:rsidRPr="00445898">
              <w:t xml:space="preserve">er is the numerical value of the delay in </w:t>
            </w:r>
            <w:r w:rsidRPr="00445898">
              <w:rPr>
                <w:i/>
              </w:rPr>
              <w:t>ITUs</w:t>
            </w:r>
            <w:r w:rsidRPr="00445898">
              <w:t xml:space="preserve">. Otherwise, the character string </w:t>
            </w:r>
            <w:r w:rsidRPr="00445898">
              <w:rPr>
                <w:i/>
              </w:rPr>
              <w:t>wakeup</w:t>
            </w:r>
            <w:r w:rsidRPr="00445898">
              <w:t xml:space="preserve"> </w:t>
            </w:r>
            <w:r w:rsidR="005E14BB">
              <w:t>represents</w:t>
            </w:r>
            <w:r w:rsidRPr="00445898">
              <w:t xml:space="preserve"> all events.</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Mailbox</w:t>
            </w:r>
          </w:p>
        </w:tc>
        <w:tc>
          <w:tcPr>
            <w:tcW w:w="7913" w:type="dxa"/>
          </w:tcPr>
          <w:p w:rsidR="0010083A" w:rsidRPr="00445898" w:rsidRDefault="0010083A" w:rsidP="00A853C4">
            <w:pPr>
              <w:pStyle w:val="firstparagraph"/>
            </w:pPr>
            <w:r w:rsidRPr="005E14BB">
              <w:rPr>
                <w:i/>
              </w:rPr>
              <w:t>Mailbox</w:t>
            </w:r>
            <w:r w:rsidRPr="00445898">
              <w:t xml:space="preserve"> events (Section </w:t>
            </w:r>
            <w:r w:rsidRPr="00445898">
              <w:fldChar w:fldCharType="begin"/>
            </w:r>
            <w:r w:rsidRPr="00445898">
              <w:instrText xml:space="preserve"> REF _Ref509064377 \r \h </w:instrText>
            </w:r>
            <w:r w:rsidRPr="00445898">
              <w:fldChar w:fldCharType="separate"/>
            </w:r>
            <w:r w:rsidR="00B14386">
              <w:t>9.2.2</w:t>
            </w:r>
            <w:r w:rsidRPr="00445898">
              <w:fldChar w:fldCharType="end"/>
            </w:r>
            <w:r w:rsidRPr="00445898">
              <w:t>) are generated when items are stored in mailboxes or removed from mailboxes. The event identi</w:t>
            </w:r>
            <w:r w:rsidR="009E3D57">
              <w:t>fi</w:t>
            </w:r>
            <w:r w:rsidRPr="00445898">
              <w:t xml:space="preserve">er can be one of the character strings: </w:t>
            </w:r>
            <w:r w:rsidRPr="00445898">
              <w:rPr>
                <w:i/>
              </w:rPr>
              <w:t>EMPTY</w:t>
            </w:r>
            <w:r w:rsidR="00E846D4">
              <w:rPr>
                <w:i/>
              </w:rPr>
              <w:fldChar w:fldCharType="begin"/>
            </w:r>
            <w:r w:rsidR="00E846D4">
              <w:instrText xml:space="preserve"> XE "</w:instrText>
            </w:r>
            <w:r w:rsidR="00E846D4" w:rsidRPr="00E55D93">
              <w:rPr>
                <w:i/>
              </w:rPr>
              <w:instrText xml:space="preserve">EMPTY </w:instrText>
            </w:r>
            <w:r w:rsidR="00E846D4" w:rsidRPr="00E846D4">
              <w:instrText>(</w:instrText>
            </w:r>
            <w:r w:rsidR="00E846D4" w:rsidRPr="00E846D4">
              <w:rPr>
                <w:i/>
              </w:rPr>
              <w:instrText>Mailbox</w:instrText>
            </w:r>
            <w:r w:rsidR="00E846D4" w:rsidRPr="00E846D4">
              <w:instrText xml:space="preserve"> </w:instrText>
            </w:r>
            <w:r w:rsidR="00E846D4">
              <w:instrText>event</w:instrText>
            </w:r>
            <w:r w:rsidR="00E846D4" w:rsidRPr="00E846D4">
              <w:instrText>)</w:instrText>
            </w:r>
            <w:r w:rsidR="00E846D4">
              <w:instrText xml:space="preserve">" </w:instrText>
            </w:r>
            <w:r w:rsidR="00E846D4">
              <w:rPr>
                <w:i/>
              </w:rPr>
              <w:fldChar w:fldCharType="end"/>
            </w:r>
            <w:r w:rsidRPr="00445898">
              <w:t xml:space="preserve">, </w:t>
            </w:r>
            <w:r w:rsidRPr="00445898">
              <w:rPr>
                <w:i/>
              </w:rPr>
              <w:t>GET</w:t>
            </w:r>
            <w:r w:rsidRPr="00445898">
              <w:t xml:space="preserve">, </w:t>
            </w:r>
            <w:r w:rsidRPr="00445898">
              <w:rPr>
                <w:i/>
              </w:rPr>
              <w:t>NEWITEM</w:t>
            </w:r>
            <w:r w:rsidR="004D4D7B">
              <w:rPr>
                <w:i/>
              </w:rPr>
              <w:fldChar w:fldCharType="begin"/>
            </w:r>
            <w:r w:rsidR="004D4D7B">
              <w:instrText xml:space="preserve"> XE "</w:instrText>
            </w:r>
            <w:r w:rsidR="004D4D7B" w:rsidRPr="002475DC">
              <w:rPr>
                <w:i/>
              </w:rPr>
              <w:instrText>NEWITEM:</w:instrText>
            </w:r>
            <w:r w:rsidR="004D4D7B" w:rsidRPr="002475DC">
              <w:rPr>
                <w:lang w:val="pl-PL"/>
              </w:rPr>
              <w:instrText>exposure</w:instrText>
            </w:r>
            <w:r w:rsidR="004D4D7B">
              <w:instrText xml:space="preserve">" </w:instrText>
            </w:r>
            <w:r w:rsidR="004D4D7B">
              <w:rPr>
                <w:i/>
              </w:rPr>
              <w:fldChar w:fldCharType="end"/>
            </w:r>
            <w:r w:rsidRPr="00445898">
              <w:t xml:space="preserve">, </w:t>
            </w:r>
            <w:r w:rsidRPr="00445898">
              <w:rPr>
                <w:i/>
              </w:rPr>
              <w:t>NONEMPTY</w:t>
            </w:r>
            <w:r w:rsidR="00E033C1">
              <w:rPr>
                <w:i/>
              </w:rPr>
              <w:fldChar w:fldCharType="begin"/>
            </w:r>
            <w:r w:rsidR="00E033C1">
              <w:instrText xml:space="preserve"> XE "</w:instrText>
            </w:r>
            <w:r w:rsidR="00E033C1" w:rsidRPr="008E0EF5">
              <w:rPr>
                <w:i/>
              </w:rPr>
              <w:instrText>NONEMPTY:</w:instrText>
            </w:r>
            <w:r w:rsidR="00E033C1">
              <w:rPr>
                <w:lang w:val="pl-PL"/>
              </w:rPr>
              <w:instrText>exposure</w:instrText>
            </w:r>
            <w:r w:rsidR="00E033C1">
              <w:instrText xml:space="preserve">" </w:instrText>
            </w:r>
            <w:r w:rsidR="00E033C1">
              <w:rPr>
                <w:i/>
              </w:rPr>
              <w:fldChar w:fldCharType="end"/>
            </w:r>
            <w:r w:rsidRPr="00445898">
              <w:t xml:space="preserve">, </w:t>
            </w:r>
            <w:r w:rsidRPr="00445898">
              <w:rPr>
                <w:i/>
              </w:rPr>
              <w:t>OUTPUT</w:t>
            </w:r>
            <w:r w:rsidR="00706576">
              <w:rPr>
                <w:i/>
              </w:rPr>
              <w:fldChar w:fldCharType="begin"/>
            </w:r>
            <w:r w:rsidR="00706576">
              <w:instrText xml:space="preserve"> XE "</w:instrText>
            </w:r>
            <w:r w:rsidR="00706576" w:rsidRPr="00CB5385">
              <w:rPr>
                <w:i/>
              </w:rPr>
              <w:instrText>OUTPUT</w:instrText>
            </w:r>
            <w:r w:rsidR="00706576">
              <w:instrText xml:space="preserve">" </w:instrText>
            </w:r>
            <w:r w:rsidR="00706576">
              <w:rPr>
                <w:i/>
              </w:rPr>
              <w:fldChar w:fldCharType="end"/>
            </w:r>
            <w:r w:rsidRPr="00445898">
              <w:t xml:space="preserve">, </w:t>
            </w:r>
            <w:r w:rsidRPr="00445898">
              <w:rPr>
                <w:i/>
              </w:rPr>
              <w:t>RECEIVE</w:t>
            </w:r>
            <w:r w:rsidR="002545B8">
              <w:rPr>
                <w:i/>
              </w:rPr>
              <w:fldChar w:fldCharType="begin"/>
            </w:r>
            <w:r w:rsidR="002545B8">
              <w:instrText xml:space="preserve"> XE "</w:instrText>
            </w:r>
            <w:r w:rsidR="002545B8" w:rsidRPr="006E3C62">
              <w:rPr>
                <w:i/>
              </w:rPr>
              <w:instrText>RECEIVE</w:instrText>
            </w:r>
            <w:r w:rsidR="002545B8">
              <w:instrText xml:space="preserve">" </w:instrText>
            </w:r>
            <w:r w:rsidR="002545B8">
              <w:rPr>
                <w:i/>
              </w:rPr>
              <w:fldChar w:fldCharType="end"/>
            </w:r>
            <w:r w:rsidRPr="00445898">
              <w:t>, or a nu</w:t>
            </w:r>
            <w:r w:rsidR="00A853C4" w:rsidRPr="00445898">
              <w:t>mber identifying a count event.</w:t>
            </w:r>
          </w:p>
        </w:tc>
      </w:tr>
      <w:tr w:rsidR="0010083A" w:rsidRPr="00445898" w:rsidTr="00A853C4">
        <w:tc>
          <w:tcPr>
            <w:tcW w:w="1355" w:type="dxa"/>
            <w:tcMar>
              <w:left w:w="0" w:type="dxa"/>
              <w:right w:w="0" w:type="dxa"/>
            </w:tcMar>
          </w:tcPr>
          <w:p w:rsidR="0010083A" w:rsidRPr="00445898" w:rsidRDefault="0010083A" w:rsidP="00A853C4">
            <w:pPr>
              <w:pStyle w:val="firstparagraph"/>
              <w:rPr>
                <w:i/>
              </w:rPr>
            </w:pPr>
            <w:r w:rsidRPr="00445898">
              <w:rPr>
                <w:i/>
              </w:rPr>
              <w:t>Port</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p>
        </w:tc>
        <w:tc>
          <w:tcPr>
            <w:tcW w:w="7913" w:type="dxa"/>
          </w:tcPr>
          <w:p w:rsidR="0010083A" w:rsidRPr="00445898" w:rsidRDefault="0010083A" w:rsidP="0010083A">
            <w:pPr>
              <w:pStyle w:val="firstparagraph"/>
            </w:pPr>
            <w:r w:rsidRPr="00445898">
              <w:t>The identi</w:t>
            </w:r>
            <w:r w:rsidR="009E3D57">
              <w:t>fi</w:t>
            </w:r>
            <w:r w:rsidRPr="00445898">
              <w:t>er of a port event is the symbolic name of the event, according to Section </w:t>
            </w:r>
            <w:r w:rsidRPr="00445898">
              <w:fldChar w:fldCharType="begin"/>
            </w:r>
            <w:r w:rsidRPr="00445898">
              <w:instrText xml:space="preserve"> REF _Ref507658320 \r \h </w:instrText>
            </w:r>
            <w:r w:rsidRPr="00445898">
              <w:fldChar w:fldCharType="separate"/>
            </w:r>
            <w:r w:rsidR="00B14386">
              <w:t>7.1.3</w:t>
            </w:r>
            <w:r w:rsidRPr="00445898">
              <w:fldChar w:fldCharType="end"/>
            </w:r>
            <w:r w:rsidRPr="00445898">
              <w:t xml:space="preserve">, i.e., </w:t>
            </w:r>
            <w:r w:rsidRPr="00445898">
              <w:rPr>
                <w:i/>
              </w:rPr>
              <w:t>SILENCE</w:t>
            </w:r>
            <w:bookmarkStart w:id="662" w:name="_Hlk514775582"/>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bookmarkEnd w:id="662"/>
            <w:r w:rsidRPr="00445898">
              <w:t xml:space="preserve">, </w:t>
            </w:r>
            <w:r w:rsidRPr="00445898">
              <w:rPr>
                <w:i/>
              </w:rPr>
              <w:t>ACTIVITY</w:t>
            </w:r>
            <w:r w:rsidR="00AB2C61">
              <w:rPr>
                <w:i/>
              </w:rPr>
              <w:fldChar w:fldCharType="begin"/>
            </w:r>
            <w:r w:rsidR="00AB2C61">
              <w:instrText xml:space="preserve"> XE "</w:instrText>
            </w:r>
            <w:r w:rsidR="00AB2C61" w:rsidRPr="003423C5">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F65DF2">
              <w:rPr>
                <w:i/>
              </w:rPr>
              <w:instrText xml:space="preserve">COLLISION </w:instrText>
            </w:r>
            <w:r w:rsidR="001A7743" w:rsidRPr="00F65DF2">
              <w:instrText>(</w:instrText>
            </w:r>
            <w:r w:rsidR="001A7743" w:rsidRPr="00F65DF2">
              <w:rPr>
                <w:i/>
              </w:rPr>
              <w:instrText xml:space="preserve">Port </w:instrText>
            </w:r>
            <w:r w:rsidR="001A7743" w:rsidRPr="00F65DF2">
              <w:instrText>event):</w:instrText>
            </w:r>
            <w:r w:rsidR="006C6567">
              <w:instrText>exposure</w:instrText>
            </w:r>
            <w:r w:rsidR="001A7743">
              <w:instrText xml:space="preserve">" </w:instrText>
            </w:r>
            <w:r w:rsidR="001A7743">
              <w:rPr>
                <w:i/>
              </w:rPr>
              <w:fldChar w:fldCharType="end"/>
            </w:r>
            <w:r w:rsidR="00A853C4"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Transceiver</w:t>
            </w:r>
            <w:r w:rsidR="00C67C9E">
              <w:rPr>
                <w:i/>
              </w:rPr>
              <w:fldChar w:fldCharType="begin"/>
            </w:r>
            <w:r w:rsidR="00C67C9E">
              <w:instrText xml:space="preserve"> XE "</w:instrText>
            </w:r>
            <w:r w:rsidR="00C67C9E" w:rsidRPr="00EB0AA6">
              <w:rPr>
                <w:i/>
              </w:rPr>
              <w:instrText>Transceiver:</w:instrText>
            </w:r>
            <w:r w:rsidR="00C67C9E" w:rsidRPr="00EB0AA6">
              <w:instrText>exposure</w:instrText>
            </w:r>
            <w:r w:rsidR="00C67C9E">
              <w:instrText xml:space="preserve">" </w:instrText>
            </w:r>
            <w:r w:rsidR="00C67C9E">
              <w:rPr>
                <w:i/>
              </w:rPr>
              <w:fldChar w:fldCharType="end"/>
            </w:r>
          </w:p>
        </w:tc>
        <w:tc>
          <w:tcPr>
            <w:tcW w:w="7913" w:type="dxa"/>
          </w:tcPr>
          <w:p w:rsidR="00A853C4" w:rsidRPr="00445898" w:rsidRDefault="00A853C4" w:rsidP="0010083A">
            <w:pPr>
              <w:pStyle w:val="firstparagraph"/>
            </w:pPr>
            <w:r w:rsidRPr="00445898">
              <w:t>The identi</w:t>
            </w:r>
            <w:r w:rsidR="009E3D57">
              <w:t>fi</w:t>
            </w:r>
            <w:r w:rsidRPr="00445898">
              <w:t>er of a transceiver event is the symbolic name of the event, according to Section </w:t>
            </w:r>
            <w:r w:rsidRPr="00445898">
              <w:fldChar w:fldCharType="begin"/>
            </w:r>
            <w:r w:rsidRPr="00445898">
              <w:instrText xml:space="preserve"> REF _Ref508274796 \r \h </w:instrText>
            </w:r>
            <w:r w:rsidRPr="00445898">
              <w:fldChar w:fldCharType="separate"/>
            </w:r>
            <w:r w:rsidR="00B14386">
              <w:t>8.2.1</w:t>
            </w:r>
            <w:r w:rsidRPr="00445898">
              <w:fldChar w:fldCharType="end"/>
            </w:r>
            <w:r w:rsidRPr="00445898">
              <w:t xml:space="preserve">, i.e., </w:t>
            </w:r>
            <w:r w:rsidRPr="00445898">
              <w:rPr>
                <w:i/>
              </w:rPr>
              <w:t>SILENCE</w:t>
            </w:r>
            <w:r w:rsidR="00C528FB">
              <w:rPr>
                <w:i/>
              </w:rPr>
              <w:fldChar w:fldCharType="begin"/>
            </w:r>
            <w:r w:rsidR="00C528FB">
              <w:instrText xml:space="preserve"> XE "</w:instrText>
            </w:r>
            <w:r w:rsidR="00C528FB" w:rsidRPr="005D44A6">
              <w:rPr>
                <w:i/>
              </w:rPr>
              <w:instrText>SILENCE</w:instrText>
            </w:r>
            <w:r w:rsidR="00C528FB" w:rsidRPr="00C528FB">
              <w:instrText>:</w:instrText>
            </w:r>
            <w:r w:rsidR="00C528FB" w:rsidRPr="00C528FB">
              <w:rPr>
                <w:lang w:val="pl-PL"/>
              </w:rPr>
              <w:instrText>exposure</w:instrText>
            </w:r>
            <w:r w:rsidR="00C528FB">
              <w:instrText xml:space="preserve">" </w:instrText>
            </w:r>
            <w:r w:rsidR="00C528FB">
              <w:rPr>
                <w:i/>
              </w:rPr>
              <w:fldChar w:fldCharType="end"/>
            </w:r>
            <w:r w:rsidRPr="00445898">
              <w:t xml:space="preserve">, </w:t>
            </w:r>
            <w:r w:rsidRPr="00445898">
              <w:rPr>
                <w:i/>
              </w:rPr>
              <w:t>ACTIVITY</w:t>
            </w:r>
            <w:r w:rsidRPr="00445898">
              <w:t xml:space="preserve">, </w:t>
            </w:r>
            <w:r w:rsidRPr="00445898">
              <w:rPr>
                <w:i/>
              </w:rPr>
              <w:t>BOP</w:t>
            </w:r>
            <w:r w:rsidR="00F07494">
              <w:rPr>
                <w:i/>
              </w:rPr>
              <w:fldChar w:fldCharType="begin"/>
            </w:r>
            <w:r w:rsidR="00F07494">
              <w:instrText xml:space="preserve"> XE "</w:instrText>
            </w:r>
            <w:r w:rsidR="00F07494" w:rsidRPr="008258DF">
              <w:rPr>
                <w:i/>
              </w:rPr>
              <w:instrText>BOP:</w:instrText>
            </w:r>
            <w:r w:rsidR="00F07494" w:rsidRPr="008258DF">
              <w:instrText>exposure</w:instrText>
            </w:r>
            <w:r w:rsidR="00F07494">
              <w:instrText xml:space="preserve">" </w:instrText>
            </w:r>
            <w:r w:rsidR="00F07494">
              <w:rPr>
                <w:i/>
              </w:rPr>
              <w:fldChar w:fldCharType="end"/>
            </w:r>
            <w:r w:rsidRPr="00445898">
              <w:t>, etc.</w:t>
            </w:r>
          </w:p>
        </w:tc>
      </w:tr>
      <w:tr w:rsidR="00A853C4" w:rsidRPr="00445898" w:rsidTr="00A853C4">
        <w:tc>
          <w:tcPr>
            <w:tcW w:w="1355" w:type="dxa"/>
            <w:tcMar>
              <w:left w:w="0" w:type="dxa"/>
              <w:right w:w="0" w:type="dxa"/>
            </w:tcMar>
          </w:tcPr>
          <w:p w:rsidR="00A853C4" w:rsidRPr="00445898" w:rsidRDefault="00A853C4" w:rsidP="00A853C4">
            <w:pPr>
              <w:pStyle w:val="firstparagraph"/>
              <w:rPr>
                <w:i/>
              </w:rPr>
            </w:pPr>
            <w:r w:rsidRPr="00445898">
              <w:rPr>
                <w:i/>
              </w:rPr>
              <w:t>Client</w:t>
            </w:r>
          </w:p>
        </w:tc>
        <w:tc>
          <w:tcPr>
            <w:tcW w:w="7913" w:type="dxa"/>
          </w:tcPr>
          <w:p w:rsidR="00A853C4" w:rsidRPr="00445898" w:rsidRDefault="00A853C4" w:rsidP="0010083A">
            <w:pPr>
              <w:pStyle w:val="firstparagraph"/>
            </w:pPr>
            <w:r w:rsidRPr="00445898">
              <w:t>The event identi</w:t>
            </w:r>
            <w:r w:rsidR="009E3D57">
              <w:t>fi</w:t>
            </w:r>
            <w:r w:rsidRPr="00445898">
              <w:t xml:space="preserve">er for the </w:t>
            </w:r>
            <w:r w:rsidRPr="00445898">
              <w:rPr>
                <w:i/>
              </w:rPr>
              <w:t>Client</w:t>
            </w:r>
            <w:r w:rsidRPr="00445898">
              <w:t xml:space="preserve"> is one of the following character strings: </w:t>
            </w:r>
            <w:r w:rsidRPr="00445898">
              <w:rPr>
                <w:i/>
              </w:rPr>
              <w:t>ARRIVAL</w:t>
            </w:r>
            <w:r w:rsidR="00965D5F">
              <w:rPr>
                <w:i/>
              </w:rPr>
              <w:fldChar w:fldCharType="begin"/>
            </w:r>
            <w:r w:rsidR="00965D5F">
              <w:instrText xml:space="preserve"> XE "</w:instrText>
            </w:r>
            <w:r w:rsidR="00965D5F" w:rsidRPr="00F439A6">
              <w:rPr>
                <w:i/>
              </w:rPr>
              <w:instrText>ARRIVAL:</w:instrText>
            </w:r>
            <w:r w:rsidR="006C6567">
              <w:instrText>exposure</w:instrText>
            </w:r>
            <w:r w:rsidR="00965D5F">
              <w:instrText>"</w:instrText>
            </w:r>
            <w:r w:rsidR="00965D5F">
              <w:rPr>
                <w:i/>
              </w:rPr>
              <w:fldChar w:fldCharType="end"/>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Pr>
                <w:i/>
                <w:lang w:val="pl-PL"/>
              </w:rPr>
              <w:instrText>Client</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w:t>
            </w:r>
            <w:bookmarkStart w:id="663" w:name="_Hlk510990090"/>
            <w:r w:rsidRPr="00445898">
              <w:t>Section </w:t>
            </w:r>
            <w:r w:rsidRPr="00445898">
              <w:fldChar w:fldCharType="begin"/>
            </w:r>
            <w:r w:rsidRPr="00445898">
              <w:instrText xml:space="preserve"> REF _Ref510989832 \r \h </w:instrText>
            </w:r>
            <w:r w:rsidRPr="00445898">
              <w:fldChar w:fldCharType="separate"/>
            </w:r>
            <w:r w:rsidR="00B14386">
              <w:t>6.8</w:t>
            </w:r>
            <w:r w:rsidRPr="00445898">
              <w:fldChar w:fldCharType="end"/>
            </w:r>
            <w:bookmarkEnd w:id="663"/>
            <w:r w:rsidRPr="00445898">
              <w:t xml:space="preserve">), </w:t>
            </w:r>
            <w:r w:rsidRPr="00445898">
              <w:rPr>
                <w:i/>
              </w:rPr>
              <w:t>SUSPEND</w:t>
            </w:r>
            <w:r w:rsidR="008055B6">
              <w:rPr>
                <w:i/>
              </w:rPr>
              <w:fldChar w:fldCharType="begin"/>
            </w:r>
            <w:r w:rsidR="008055B6">
              <w:instrText xml:space="preserve"> XE "</w:instrText>
            </w:r>
            <w:r w:rsidR="008055B6" w:rsidRPr="00E02D88">
              <w:rPr>
                <w:i/>
              </w:rPr>
              <w:instrText>SUSPEND:</w:instrText>
            </w:r>
            <w:r w:rsidR="008055B6" w:rsidRPr="008055B6">
              <w:rPr>
                <w:i/>
                <w:lang w:val="pl-PL"/>
              </w:rPr>
              <w:instrText>Client</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7F4CC3">
              <w:rPr>
                <w:i/>
              </w:rPr>
              <w:fldChar w:fldCharType="begin"/>
            </w:r>
            <w:r w:rsidR="007F4CC3">
              <w:instrText xml:space="preserve"> XE "</w:instrText>
            </w:r>
            <w:r w:rsidR="007F4CC3">
              <w:rPr>
                <w:i/>
              </w:rPr>
              <w:instrText>RESUME:Client</w:instrText>
            </w:r>
            <w:r w:rsidR="001D4BB1" w:rsidRPr="001D4BB1">
              <w:instrText xml:space="preserve"> event</w:instrText>
            </w:r>
            <w:r w:rsidR="007F4CC3">
              <w:instrText xml:space="preserve">" </w:instrText>
            </w:r>
            <w:r w:rsidR="007F4CC3">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B14386">
              <w:t>6.6.3</w:t>
            </w:r>
            <w:r w:rsidRPr="00445898">
              <w:fldChar w:fldCharType="end"/>
            </w:r>
            <w:r w:rsidRPr="00445898">
              <w:t xml:space="preserve">),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Client</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B14386">
              <w:t>10.2.4</w:t>
            </w:r>
            <w:r w:rsidRPr="00445898">
              <w:fldChar w:fldCharType="end"/>
            </w:r>
            <w:r w:rsidRPr="00445898">
              <w:t xml:space="preserve">), or </w:t>
            </w:r>
            <w:r w:rsidRPr="00445898">
              <w:rPr>
                <w:i/>
              </w:rPr>
              <w:t>arr Trf</w:t>
            </w:r>
            <w:r w:rsidRPr="00445898">
              <w:t xml:space="preserve">xxx. The sequence “xxx” in the last string stands for the </w:t>
            </w:r>
            <w:r w:rsidRPr="00445898">
              <w:rPr>
                <w:i/>
              </w:rPr>
              <w:t>Id</w:t>
            </w:r>
            <w:r w:rsidRPr="00445898">
              <w:t xml:space="preserve"> of the tra</w:t>
            </w:r>
            <w:r w:rsidR="0008220B">
              <w:t>ffi</w:t>
            </w:r>
            <w:r w:rsidRPr="00445898">
              <w:t xml:space="preserve">c pattern whose message arrival is </w:t>
            </w:r>
            <w:r w:rsidRPr="00445898">
              <w:lastRenderedPageBreak/>
              <w:t xml:space="preserve">awaited. This case corresponds to a </w:t>
            </w:r>
            <w:r w:rsidRPr="00445898">
              <w:rPr>
                <w:i/>
              </w:rPr>
              <w:t>Client</w:t>
            </w:r>
            <w:r w:rsidRPr="00445898">
              <w:t xml:space="preserve"> wait request with the </w:t>
            </w:r>
            <w:r w:rsidR="009E3D57">
              <w:t>fi</w:t>
            </w:r>
            <w:r w:rsidRPr="00445898">
              <w:t>rst argument identifying a tra</w:t>
            </w:r>
            <w:r w:rsidR="0008220B">
              <w:t>ffi</w:t>
            </w:r>
            <w:r w:rsidRPr="00445898">
              <w:t>c pattern (Section </w:t>
            </w:r>
            <w:r w:rsidRPr="00445898">
              <w:fldChar w:fldCharType="begin"/>
            </w:r>
            <w:r w:rsidRPr="00445898">
              <w:instrText xml:space="preserve"> REF _Ref510990044 \r \h </w:instrText>
            </w:r>
            <w:r w:rsidRPr="00445898">
              <w:fldChar w:fldCharType="separate"/>
            </w:r>
            <w:r w:rsidR="00B14386">
              <w:t>6.8</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lastRenderedPageBreak/>
              <w:t>Traffic</w:t>
            </w:r>
            <w:bookmarkStart w:id="664" w:name="_Hlk514829345"/>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bookmarkEnd w:id="664"/>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Traffic AI</w:t>
            </w:r>
            <w:r w:rsidRPr="00445898">
              <w:t xml:space="preserve"> is one of the following four strings: </w:t>
            </w:r>
            <w:r w:rsidRPr="00445898">
              <w:rPr>
                <w:i/>
              </w:rPr>
              <w:t>ARRIVAL</w:t>
            </w:r>
            <w:r w:rsidRPr="00445898">
              <w:t xml:space="preserve">, </w:t>
            </w:r>
            <w:r w:rsidRPr="00445898">
              <w:rPr>
                <w:i/>
              </w:rPr>
              <w:t>INTERCEPT</w:t>
            </w:r>
            <w:r w:rsidR="00204080">
              <w:rPr>
                <w:i/>
              </w:rPr>
              <w:fldChar w:fldCharType="begin"/>
            </w:r>
            <w:r w:rsidR="00204080">
              <w:instrText xml:space="preserve"> XE "</w:instrText>
            </w:r>
            <w:r w:rsidR="00204080" w:rsidRPr="00BA1B15">
              <w:rPr>
                <w:i/>
              </w:rPr>
              <w:instrText>INTERCEPT:</w:instrText>
            </w:r>
            <w:r w:rsidR="00204080" w:rsidRPr="00204080">
              <w:rPr>
                <w:i/>
                <w:lang w:val="pl-PL"/>
              </w:rPr>
              <w:instrText>Traffic</w:instrText>
            </w:r>
            <w:r w:rsidR="00204080" w:rsidRPr="00BA1B15">
              <w:rPr>
                <w:lang w:val="pl-PL"/>
              </w:rPr>
              <w:instrText xml:space="preserve"> event</w:instrText>
            </w:r>
            <w:r w:rsidR="00204080">
              <w:instrText xml:space="preserve">" </w:instrText>
            </w:r>
            <w:r w:rsidR="00204080">
              <w:rPr>
                <w:i/>
              </w:rPr>
              <w:fldChar w:fldCharType="end"/>
            </w:r>
            <w:r w:rsidRPr="00445898">
              <w:t xml:space="preserve"> (see Section </w:t>
            </w:r>
            <w:r w:rsidRPr="00445898">
              <w:fldChar w:fldCharType="begin"/>
            </w:r>
            <w:r w:rsidRPr="00445898">
              <w:instrText xml:space="preserve"> REF _Ref510989832 \r \h </w:instrText>
            </w:r>
            <w:r w:rsidRPr="00445898">
              <w:fldChar w:fldCharType="separate"/>
            </w:r>
            <w:r w:rsidR="00B14386">
              <w:t>6.8</w:t>
            </w:r>
            <w:r w:rsidRPr="00445898">
              <w:fldChar w:fldCharType="end"/>
            </w:r>
            <w:r w:rsidRPr="00445898">
              <w:t xml:space="preserve">), </w:t>
            </w:r>
            <w:r w:rsidRPr="00445898">
              <w:rPr>
                <w:i/>
              </w:rPr>
              <w:t>SUSPEND</w:t>
            </w:r>
            <w:r w:rsidRPr="00445898">
              <w:t>,</w:t>
            </w:r>
            <w:r w:rsidR="008055B6">
              <w:rPr>
                <w:i/>
              </w:rPr>
              <w:t xml:space="preserve"> </w:t>
            </w:r>
            <w:r w:rsidR="008055B6">
              <w:rPr>
                <w:i/>
              </w:rPr>
              <w:fldChar w:fldCharType="begin"/>
            </w:r>
            <w:r w:rsidR="008055B6">
              <w:instrText xml:space="preserve"> XE "</w:instrText>
            </w:r>
            <w:r w:rsidR="008055B6" w:rsidRPr="00E02D88">
              <w:rPr>
                <w:i/>
              </w:rPr>
              <w:instrText>SUSPEND:</w:instrText>
            </w:r>
            <w:r w:rsidR="008055B6">
              <w:rPr>
                <w:i/>
                <w:lang w:val="pl-PL"/>
              </w:rPr>
              <w:instrText>Traffic</w:instrText>
            </w:r>
            <w:r w:rsidR="008055B6" w:rsidRPr="00E02D88">
              <w:rPr>
                <w:lang w:val="pl-PL"/>
              </w:rPr>
              <w:instrText xml:space="preserve"> event</w:instrText>
            </w:r>
            <w:r w:rsidR="008055B6">
              <w:instrText xml:space="preserve">" </w:instrText>
            </w:r>
            <w:r w:rsidR="008055B6">
              <w:rPr>
                <w:i/>
              </w:rPr>
              <w:fldChar w:fldCharType="end"/>
            </w:r>
            <w:r w:rsidRPr="00445898">
              <w:t xml:space="preserve"> </w:t>
            </w:r>
            <w:r w:rsidRPr="00445898">
              <w:rPr>
                <w:i/>
              </w:rPr>
              <w:t>RESUME</w:t>
            </w:r>
            <w:r w:rsidR="001D4BB1">
              <w:rPr>
                <w:i/>
              </w:rPr>
              <w:fldChar w:fldCharType="begin"/>
            </w:r>
            <w:r w:rsidR="001D4BB1">
              <w:instrText xml:space="preserve"> XE "</w:instrText>
            </w:r>
            <w:r w:rsidR="001D4BB1">
              <w:rPr>
                <w:i/>
              </w:rPr>
              <w:instrText>RESUME:Client</w:instrText>
            </w:r>
            <w:r w:rsidR="001D4BB1" w:rsidRPr="001D4BB1">
              <w:instrText xml:space="preserve"> event</w:instrText>
            </w:r>
            <w:r w:rsidR="001D4BB1">
              <w:instrText xml:space="preserve">" </w:instrText>
            </w:r>
            <w:r w:rsidR="001D4BB1">
              <w:rPr>
                <w:i/>
              </w:rPr>
              <w:fldChar w:fldCharType="end"/>
            </w:r>
            <w:r w:rsidRPr="00445898">
              <w:t xml:space="preserve"> (Section </w:t>
            </w:r>
            <w:r w:rsidRPr="00445898">
              <w:fldChar w:fldCharType="begin"/>
            </w:r>
            <w:r w:rsidRPr="00445898">
              <w:instrText xml:space="preserve"> REF _Ref507097518 \r \h </w:instrText>
            </w:r>
            <w:r w:rsidRPr="00445898">
              <w:fldChar w:fldCharType="separate"/>
            </w:r>
            <w:r w:rsidR="00B14386">
              <w:t>6.6.3</w:t>
            </w:r>
            <w:r w:rsidRPr="00445898">
              <w:fldChar w:fldCharType="end"/>
            </w:r>
            <w:r w:rsidRPr="00445898">
              <w:t xml:space="preserve">), or </w:t>
            </w:r>
            <w:r w:rsidRPr="00445898">
              <w:rPr>
                <w:i/>
              </w:rPr>
              <w:t>RESET</w:t>
            </w:r>
            <w:r w:rsidRPr="00445898">
              <w:t xml:space="preserve"> </w:t>
            </w:r>
            <w:r w:rsidR="005962DC">
              <w:rPr>
                <w:i/>
              </w:rPr>
              <w:fldChar w:fldCharType="begin"/>
            </w:r>
            <w:r w:rsidR="005962DC">
              <w:instrText xml:space="preserve"> XE "</w:instrText>
            </w:r>
            <w:r w:rsidR="005962DC" w:rsidRPr="006E3C62">
              <w:rPr>
                <w:i/>
              </w:rPr>
              <w:instrText>RESET</w:instrText>
            </w:r>
            <w:r w:rsidR="005962DC">
              <w:rPr>
                <w:i/>
              </w:rPr>
              <w:instrText>:</w:instrText>
            </w:r>
            <w:r w:rsidR="005962DC" w:rsidRPr="005962DC">
              <w:instrText>in</w:instrText>
            </w:r>
            <w:r w:rsidR="005962DC">
              <w:rPr>
                <w:i/>
              </w:rPr>
              <w:instrText xml:space="preserve"> Traffic</w:instrText>
            </w:r>
            <w:r w:rsidR="005962DC">
              <w:instrText xml:space="preserve">" </w:instrText>
            </w:r>
            <w:r w:rsidR="005962DC">
              <w:rPr>
                <w:i/>
              </w:rPr>
              <w:fldChar w:fldCharType="end"/>
            </w:r>
            <w:r w:rsidR="005962DC" w:rsidRPr="00445898">
              <w:t xml:space="preserve"> </w:t>
            </w:r>
            <w:r w:rsidRPr="00445898">
              <w:t>(Section </w:t>
            </w:r>
            <w:r w:rsidRPr="00445898">
              <w:fldChar w:fldCharType="begin"/>
            </w:r>
            <w:r w:rsidRPr="00445898">
              <w:instrText xml:space="preserve"> REF _Ref510989956 \r \h </w:instrText>
            </w:r>
            <w:r w:rsidRPr="00445898">
              <w:fldChar w:fldCharType="separate"/>
            </w:r>
            <w:r w:rsidR="00B14386">
              <w:t>10.2.4</w:t>
            </w:r>
            <w:r w:rsidRPr="00445898">
              <w:fldChar w:fldCharType="end"/>
            </w:r>
            <w:r w:rsidRPr="00445898">
              <w:t>).</w:t>
            </w:r>
          </w:p>
        </w:tc>
      </w:tr>
      <w:tr w:rsidR="00157E13" w:rsidRPr="00445898" w:rsidTr="00A853C4">
        <w:tc>
          <w:tcPr>
            <w:tcW w:w="1355" w:type="dxa"/>
            <w:tcMar>
              <w:left w:w="0" w:type="dxa"/>
              <w:right w:w="0" w:type="dxa"/>
            </w:tcMar>
          </w:tcPr>
          <w:p w:rsidR="00157E13" w:rsidRPr="00445898" w:rsidRDefault="00157E13" w:rsidP="00A853C4">
            <w:pPr>
              <w:pStyle w:val="firstparagraph"/>
              <w:rPr>
                <w:i/>
              </w:rPr>
            </w:pPr>
            <w:r w:rsidRPr="00445898">
              <w:rPr>
                <w:i/>
              </w:rPr>
              <w:t>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p>
        </w:tc>
        <w:tc>
          <w:tcPr>
            <w:tcW w:w="7913" w:type="dxa"/>
          </w:tcPr>
          <w:p w:rsidR="00157E13" w:rsidRPr="00445898" w:rsidRDefault="00157E13" w:rsidP="0010083A">
            <w:pPr>
              <w:pStyle w:val="firstparagraph"/>
            </w:pPr>
            <w:r w:rsidRPr="00445898">
              <w:t>The event identi</w:t>
            </w:r>
            <w:r w:rsidR="009E3D57">
              <w:t>fi</w:t>
            </w:r>
            <w:r w:rsidRPr="00445898">
              <w:t xml:space="preserve">er for a </w:t>
            </w:r>
            <w:r w:rsidRPr="00445898">
              <w:rPr>
                <w:i/>
              </w:rPr>
              <w:t>Process AI</w:t>
            </w:r>
            <w:r w:rsidRPr="00445898">
              <w:t xml:space="preserve"> (Section </w:t>
            </w:r>
            <w:r w:rsidRPr="00445898">
              <w:fldChar w:fldCharType="begin"/>
            </w:r>
            <w:r w:rsidRPr="00445898">
              <w:instrText xml:space="preserve"> REF _Ref508744869 \r \h </w:instrText>
            </w:r>
            <w:r w:rsidRPr="00445898">
              <w:fldChar w:fldCharType="separate"/>
            </w:r>
            <w:r w:rsidR="00B14386">
              <w:t>5.1.7</w:t>
            </w:r>
            <w:r w:rsidRPr="00445898">
              <w:fldChar w:fldCharType="end"/>
            </w:r>
            <w:r w:rsidRPr="00445898">
              <w:t xml:space="preserve">) is one of the following character strings: </w:t>
            </w:r>
            <w:r w:rsidRPr="00445898">
              <w:rPr>
                <w:i/>
              </w:rPr>
              <w:t>START</w:t>
            </w:r>
            <w:r w:rsidR="008055B6">
              <w:rPr>
                <w:i/>
              </w:rPr>
              <w:fldChar w:fldCharType="begin"/>
            </w:r>
            <w:r w:rsidR="008055B6">
              <w:instrText xml:space="preserve"> XE "</w:instrText>
            </w:r>
            <w:r w:rsidR="008055B6" w:rsidRPr="00FC3EEF">
              <w:rPr>
                <w:i/>
              </w:rPr>
              <w:instrText>START</w:instrText>
            </w:r>
            <w:r w:rsidR="008055B6">
              <w:instrText xml:space="preserve">" </w:instrText>
            </w:r>
            <w:r w:rsidR="008055B6">
              <w:rPr>
                <w:i/>
              </w:rPr>
              <w:fldChar w:fldCharType="end"/>
            </w:r>
            <w:r w:rsidRPr="00445898">
              <w:t xml:space="preserve">, </w:t>
            </w:r>
            <w:r w:rsidRPr="00445898">
              <w:rPr>
                <w:i/>
              </w:rPr>
              <w:t>DEATH</w:t>
            </w:r>
            <w:r w:rsidR="00F315BD">
              <w:rPr>
                <w:i/>
              </w:rPr>
              <w:fldChar w:fldCharType="begin"/>
            </w:r>
            <w:r w:rsidR="00F315BD">
              <w:instrText xml:space="preserve"> XE "</w:instrText>
            </w:r>
            <w:r w:rsidR="00F315BD" w:rsidRPr="0023122B">
              <w:rPr>
                <w:i/>
              </w:rPr>
              <w:instrText>DEATH:</w:instrText>
            </w:r>
            <w:r w:rsidR="00F315BD" w:rsidRPr="00F315BD">
              <w:instrText>exposure</w:instrText>
            </w:r>
            <w:r w:rsidR="00F315BD">
              <w:instrText xml:space="preserve">" </w:instrText>
            </w:r>
            <w:r w:rsidR="00F315BD">
              <w:rPr>
                <w:i/>
              </w:rPr>
              <w:fldChar w:fldCharType="end"/>
            </w:r>
            <w:r w:rsidRPr="00445898">
              <w:t xml:space="preserve">, </w:t>
            </w:r>
            <w:r w:rsidRPr="00445898">
              <w:rPr>
                <w:i/>
              </w:rPr>
              <w:t>SIGNAL</w:t>
            </w:r>
            <w:r w:rsidR="00C528FB">
              <w:rPr>
                <w:i/>
              </w:rPr>
              <w:fldChar w:fldCharType="begin"/>
            </w:r>
            <w:r w:rsidR="00C528FB">
              <w:instrText xml:space="preserve"> XE "</w:instrText>
            </w:r>
            <w:r w:rsidR="00C528FB" w:rsidRPr="00B6790B">
              <w:rPr>
                <w:i/>
              </w:rPr>
              <w:instrText>SIGNAL</w:instrText>
            </w:r>
            <w:r w:rsidR="00C528FB" w:rsidRPr="00C528FB">
              <w:instrText>:exposure</w:instrText>
            </w:r>
            <w:r w:rsidR="00C528FB">
              <w:instrText xml:space="preserve">" </w:instrText>
            </w:r>
            <w:r w:rsidR="00C528FB">
              <w:rPr>
                <w:i/>
              </w:rPr>
              <w:fldChar w:fldCharType="end"/>
            </w:r>
            <w:r w:rsidRPr="00445898">
              <w:t xml:space="preserve">, </w:t>
            </w:r>
            <w:r w:rsidRPr="00445898">
              <w:rPr>
                <w:i/>
              </w:rPr>
              <w:t>CLEAR</w:t>
            </w:r>
            <w:r w:rsidR="004E193A">
              <w:rPr>
                <w:i/>
              </w:rPr>
              <w:fldChar w:fldCharType="begin"/>
            </w:r>
            <w:r w:rsidR="004E193A">
              <w:instrText xml:space="preserve"> XE "</w:instrText>
            </w:r>
            <w:r w:rsidR="004E193A" w:rsidRPr="00F62E77">
              <w:rPr>
                <w:i/>
              </w:rPr>
              <w:instrText>CLEAR:</w:instrText>
            </w:r>
            <w:r w:rsidR="006C6567">
              <w:instrText>exposure</w:instrText>
            </w:r>
            <w:r w:rsidR="004E193A">
              <w:instrText xml:space="preserve">" </w:instrText>
            </w:r>
            <w:r w:rsidR="004E193A">
              <w:rPr>
                <w:i/>
              </w:rPr>
              <w:fldChar w:fldCharType="end"/>
            </w:r>
            <w:r w:rsidRPr="00445898">
              <w:t xml:space="preserve">, or a state name. The </w:t>
            </w:r>
            <w:r w:rsidR="009E3D57">
              <w:t>fi</w:t>
            </w:r>
            <w:r w:rsidRPr="00445898">
              <w:t>rst string represents the virtual event used to start the process</w:t>
            </w:r>
            <w:r w:rsidR="005E14BB">
              <w:t>;</w:t>
            </w:r>
            <w:r w:rsidRPr="00445898">
              <w:t xml:space="preserve"> a process that appears to be waiting for it is a new process that has just been created, within the current </w:t>
            </w:r>
            <w:r w:rsidRPr="00445898">
              <w:rPr>
                <w:i/>
              </w:rPr>
              <w:t>ITU</w:t>
            </w:r>
            <w:r w:rsidRPr="00445898">
              <w:t xml:space="preserve">. The </w:t>
            </w:r>
            <w:r w:rsidRPr="00445898">
              <w:rPr>
                <w:i/>
              </w:rPr>
              <w:t>DEATH</w:t>
            </w:r>
            <w:r w:rsidRPr="00445898">
              <w:t xml:space="preserve"> event is triggered by a termination of the process. Similar to </w:t>
            </w:r>
            <w:r w:rsidRPr="00445898">
              <w:rPr>
                <w:i/>
              </w:rPr>
              <w:t>START</w:t>
            </w:r>
            <w:r w:rsidRPr="00445898">
              <w:t xml:space="preserve">, it occurs only once in the lifetime of a process. Events </w:t>
            </w:r>
            <w:r w:rsidRPr="00445898">
              <w:rPr>
                <w:i/>
              </w:rPr>
              <w:t>SIGNAL</w:t>
            </w:r>
            <w:r w:rsidRPr="00445898">
              <w:t xml:space="preserve"> and </w:t>
            </w:r>
            <w:r w:rsidRPr="00445898">
              <w:rPr>
                <w:i/>
              </w:rPr>
              <w:t>CLEAR</w:t>
            </w:r>
            <w:r w:rsidRPr="00445898">
              <w:t xml:space="preserve"> are related to the process’s signal repository. A state name represents the event that will be generated by the </w:t>
            </w:r>
            <w:r w:rsidRPr="00445898">
              <w:rPr>
                <w:i/>
              </w:rPr>
              <w:t>Process AI</w:t>
            </w:r>
            <w:r w:rsidRPr="00445898">
              <w:t xml:space="preserve"> when the process gets into the named state.</w:t>
            </w:r>
          </w:p>
        </w:tc>
      </w:tr>
    </w:tbl>
    <w:p w:rsidR="007D0AAE" w:rsidRPr="00445898" w:rsidRDefault="007D0AAE" w:rsidP="007D0AAE">
      <w:pPr>
        <w:pStyle w:val="firstparagraph"/>
      </w:pPr>
      <w:r w:rsidRPr="00445898">
        <w:t xml:space="preserve">Neither links nor </w:t>
      </w:r>
      <w:r w:rsidR="005E14BB">
        <w:t>rf</w:t>
      </w:r>
      <w:r w:rsidRPr="00445898">
        <w:t xml:space="preserve">channels generate any events </w:t>
      </w:r>
      <w:r w:rsidR="00881CA4" w:rsidRPr="00445898">
        <w:t xml:space="preserve">that can be directly awaited by protocol processes. </w:t>
      </w:r>
      <w:r w:rsidRPr="00445898">
        <w:t xml:space="preserve">There exists a system process called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00B72A4F" w:rsidRPr="00445898">
        <w:t xml:space="preserve">, </w:t>
      </w:r>
      <w:r w:rsidRPr="00445898">
        <w:t>which takes care of r</w:t>
      </w:r>
      <w:r w:rsidR="00881CA4" w:rsidRPr="00445898">
        <w:t xml:space="preserve">emoving obsolete </w:t>
      </w:r>
      <w:r w:rsidRPr="00445898">
        <w:t>activities from links and their archives</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w:t>
      </w:r>
      <w:r w:rsidR="00881CA4" w:rsidRPr="00445898">
        <w:t>T</w:t>
      </w:r>
      <w:r w:rsidRPr="00445898">
        <w:t>wo</w:t>
      </w:r>
      <w:r w:rsidR="00881CA4" w:rsidRPr="00445898">
        <w:t xml:space="preserve"> system events,</w:t>
      </w:r>
      <w:r w:rsidR="00881CA4" w:rsidRPr="00445898">
        <w:rPr>
          <w:i/>
        </w:rPr>
        <w:t xml:space="preserve"> LNK_PURGE</w:t>
      </w:r>
      <w:r w:rsidR="007E2B54">
        <w:rPr>
          <w:i/>
        </w:rPr>
        <w:fldChar w:fldCharType="begin"/>
      </w:r>
      <w:r w:rsidR="007E2B54">
        <w:instrText xml:space="preserve"> XE "</w:instrText>
      </w:r>
      <w:r w:rsidR="007E2B54" w:rsidRPr="00B42B27">
        <w:rPr>
          <w:i/>
        </w:rPr>
        <w:instrText>LNK_PURGE</w:instrText>
      </w:r>
      <w:r w:rsidR="007E2B54">
        <w:instrText xml:space="preserve">" </w:instrText>
      </w:r>
      <w:r w:rsidR="007E2B54">
        <w:rPr>
          <w:i/>
        </w:rPr>
        <w:fldChar w:fldCharType="end"/>
      </w:r>
      <w:r w:rsidR="00881CA4" w:rsidRPr="00445898">
        <w:rPr>
          <w:i/>
        </w:rPr>
        <w:t xml:space="preserve"> </w:t>
      </w:r>
      <w:r w:rsidR="00881CA4" w:rsidRPr="00445898">
        <w:t>and</w:t>
      </w:r>
      <w:r w:rsidR="00881CA4" w:rsidRPr="00445898">
        <w:rPr>
          <w:i/>
        </w:rPr>
        <w:t xml:space="preserve"> ARC_PURGE</w:t>
      </w:r>
      <w:r w:rsidR="00965D5F">
        <w:rPr>
          <w:i/>
        </w:rPr>
        <w:fldChar w:fldCharType="begin"/>
      </w:r>
      <w:r w:rsidR="00965D5F">
        <w:instrText xml:space="preserve"> XE "</w:instrText>
      </w:r>
      <w:r w:rsidR="00965D5F" w:rsidRPr="00B85FDD">
        <w:rPr>
          <w:i/>
        </w:rPr>
        <w:instrText>ARC_PURGE</w:instrText>
      </w:r>
      <w:r w:rsidR="00965D5F">
        <w:instrText xml:space="preserve">" </w:instrText>
      </w:r>
      <w:r w:rsidR="00965D5F">
        <w:rPr>
          <w:i/>
        </w:rPr>
        <w:fldChar w:fldCharType="end"/>
      </w:r>
      <w:r w:rsidR="00881CA4" w:rsidRPr="00445898">
        <w:t>, are generated by links,</w:t>
      </w:r>
      <w:r w:rsidRPr="00445898">
        <w:t xml:space="preserve"> and perceived by the </w:t>
      </w:r>
      <w:r w:rsidRPr="00445898">
        <w:rPr>
          <w:i/>
        </w:rPr>
        <w:t>LinkService</w:t>
      </w:r>
      <w:r w:rsidR="00C806DF">
        <w:rPr>
          <w:i/>
        </w:rPr>
        <w:fldChar w:fldCharType="begin"/>
      </w:r>
      <w:r w:rsidR="00C806DF">
        <w:instrText xml:space="preserve"> XE "</w:instrText>
      </w:r>
      <w:r w:rsidR="00C806DF" w:rsidRPr="00B42B27">
        <w:rPr>
          <w:i/>
        </w:rPr>
        <w:instrText>LinkService</w:instrText>
      </w:r>
      <w:r w:rsidR="00C806DF">
        <w:instrText xml:space="preserve">" </w:instrText>
      </w:r>
      <w:r w:rsidR="00C806DF">
        <w:rPr>
          <w:i/>
        </w:rPr>
        <w:fldChar w:fldCharType="end"/>
      </w:r>
      <w:r w:rsidRPr="00445898">
        <w:t xml:space="preserve"> process</w:t>
      </w:r>
      <w:r w:rsidR="00881CA4" w:rsidRPr="00445898">
        <w:t>, to handle internal shuffling of activities between the link repositories (Section </w:t>
      </w:r>
      <w:r w:rsidR="00881CA4" w:rsidRPr="00445898">
        <w:fldChar w:fldCharType="begin"/>
      </w:r>
      <w:r w:rsidR="00881CA4" w:rsidRPr="00445898">
        <w:instrText xml:space="preserve"> REF _Ref507537861 \r \h </w:instrText>
      </w:r>
      <w:r w:rsidR="00881CA4" w:rsidRPr="00445898">
        <w:fldChar w:fldCharType="separate"/>
      </w:r>
      <w:r w:rsidR="00B14386">
        <w:t>7.1.1</w:t>
      </w:r>
      <w:r w:rsidR="00881CA4" w:rsidRPr="00445898">
        <w:fldChar w:fldCharType="end"/>
      </w:r>
      <w:r w:rsidR="00881CA4" w:rsidRPr="00445898">
        <w:t>).</w:t>
      </w:r>
      <w:r w:rsidR="005E14BB">
        <w:t xml:space="preserve"> </w:t>
      </w:r>
      <w:r w:rsidRPr="00445898">
        <w:t xml:space="preserve">Another system process, called </w:t>
      </w:r>
      <w:r w:rsidRPr="00445898">
        <w:rPr>
          <w:i/>
        </w:rPr>
        <w:t>RosterService</w:t>
      </w:r>
      <w:r w:rsidRPr="00445898">
        <w:t>, takes care o</w:t>
      </w:r>
      <w:r w:rsidR="00881CA4" w:rsidRPr="00445898">
        <w:t xml:space="preserve">f </w:t>
      </w:r>
      <w:r w:rsidR="00B72A4F" w:rsidRPr="00445898">
        <w:t xml:space="preserve">the </w:t>
      </w:r>
      <w:r w:rsidR="00881CA4" w:rsidRPr="00445898">
        <w:t xml:space="preserve">various administrative duties </w:t>
      </w:r>
      <w:r w:rsidRPr="00445898">
        <w:t>related to r</w:t>
      </w:r>
      <w:r w:rsidR="005E14BB">
        <w:t>f</w:t>
      </w:r>
      <w:r w:rsidRPr="00445898">
        <w:t xml:space="preserve">channels. The following system events perceived by that process </w:t>
      </w:r>
      <w:r w:rsidR="00881CA4" w:rsidRPr="00445898">
        <w:t xml:space="preserve">formally originate at transceivers:  </w:t>
      </w:r>
      <w:r w:rsidRPr="00445898">
        <w:rPr>
          <w:i/>
        </w:rPr>
        <w:t>DO</w:t>
      </w:r>
      <w:r w:rsidR="00881CA4" w:rsidRPr="00445898">
        <w:rPr>
          <w:i/>
        </w:rPr>
        <w:t>_</w:t>
      </w:r>
      <w:r w:rsidRPr="00445898">
        <w:rPr>
          <w:i/>
        </w:rPr>
        <w:t>ROSTER</w:t>
      </w:r>
      <w:r w:rsidR="001429A9">
        <w:t>,</w:t>
      </w:r>
      <w:r w:rsidR="00881CA4" w:rsidRPr="00445898">
        <w:t xml:space="preserve"> </w:t>
      </w:r>
      <w:r w:rsidRPr="00445898">
        <w:t>responsible for advancing activity stages at perceiving transceivers (</w:t>
      </w:r>
      <w:r w:rsidR="00881CA4" w:rsidRPr="00445898">
        <w:t>Section </w:t>
      </w:r>
      <w:r w:rsidR="00881CA4" w:rsidRPr="00445898">
        <w:fldChar w:fldCharType="begin"/>
      </w:r>
      <w:r w:rsidR="00881CA4" w:rsidRPr="00445898">
        <w:instrText xml:space="preserve"> REF _Ref507834766 \r \h </w:instrText>
      </w:r>
      <w:r w:rsidR="00881CA4" w:rsidRPr="00445898">
        <w:fldChar w:fldCharType="separate"/>
      </w:r>
      <w:r w:rsidR="00B14386">
        <w:t>8.1.1</w:t>
      </w:r>
      <w:r w:rsidR="00881CA4" w:rsidRPr="00445898">
        <w:fldChar w:fldCharType="end"/>
      </w:r>
      <w:r w:rsidRPr="00445898">
        <w:t>)</w:t>
      </w:r>
      <w:r w:rsidR="00881CA4" w:rsidRPr="00445898">
        <w:t xml:space="preserve">, </w:t>
      </w:r>
      <w:r w:rsidRPr="00445898">
        <w:rPr>
          <w:i/>
        </w:rPr>
        <w:t>BOT</w:t>
      </w:r>
      <w:r w:rsidR="00881CA4" w:rsidRPr="00445898">
        <w:rPr>
          <w:i/>
        </w:rPr>
        <w:t>_TRIGGER</w:t>
      </w:r>
      <w:r w:rsidR="00A91A23">
        <w:rPr>
          <w:i/>
        </w:rPr>
        <w:fldChar w:fldCharType="begin"/>
      </w:r>
      <w:r w:rsidR="00A91A23">
        <w:instrText xml:space="preserve"> XE "</w:instrText>
      </w:r>
      <w:r w:rsidR="00A91A23" w:rsidRPr="00584C57">
        <w:rPr>
          <w:i/>
        </w:rPr>
        <w:instrText>BOT_TRIGGER</w:instrText>
      </w:r>
      <w:r w:rsidR="00A91A23">
        <w:instrText xml:space="preserve">" </w:instrText>
      </w:r>
      <w:r w:rsidR="00A91A23">
        <w:rPr>
          <w:i/>
        </w:rPr>
        <w:fldChar w:fldCharType="end"/>
      </w:r>
      <w:r w:rsidR="00881CA4" w:rsidRPr="00445898">
        <w:t xml:space="preserve">, formally </w:t>
      </w:r>
      <w:r w:rsidRPr="00445898">
        <w:t xml:space="preserve">initiating proper packet transmission at the sending transceiver </w:t>
      </w:r>
      <w:r w:rsidR="00881CA4" w:rsidRPr="00445898">
        <w:t xml:space="preserve">following the </w:t>
      </w:r>
      <w:r w:rsidRPr="00445898">
        <w:t>end of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881CA4" w:rsidRPr="00445898">
        <w:t xml:space="preserve">, </w:t>
      </w:r>
      <w:r w:rsidRPr="00445898">
        <w:rPr>
          <w:i/>
        </w:rPr>
        <w:t>RACT</w:t>
      </w:r>
      <w:r w:rsidR="00881CA4" w:rsidRPr="00445898">
        <w:rPr>
          <w:i/>
        </w:rPr>
        <w:t>_</w:t>
      </w:r>
      <w:r w:rsidRPr="00445898">
        <w:rPr>
          <w:i/>
        </w:rPr>
        <w:t>PURGE</w:t>
      </w:r>
      <w:r w:rsidR="00D844A2">
        <w:rPr>
          <w:i/>
        </w:rPr>
        <w:fldChar w:fldCharType="begin"/>
      </w:r>
      <w:r w:rsidR="00D844A2">
        <w:instrText xml:space="preserve"> XE "</w:instrText>
      </w:r>
      <w:r w:rsidR="00D844A2" w:rsidRPr="006E3C62">
        <w:rPr>
          <w:i/>
        </w:rPr>
        <w:instrText>RACT_PURGE</w:instrText>
      </w:r>
      <w:r w:rsidR="00D844A2">
        <w:instrText xml:space="preserve">" </w:instrText>
      </w:r>
      <w:r w:rsidR="00D844A2">
        <w:rPr>
          <w:i/>
        </w:rPr>
        <w:fldChar w:fldCharType="end"/>
      </w:r>
      <w:r w:rsidR="001429A9">
        <w:t xml:space="preserve">, </w:t>
      </w:r>
      <w:r w:rsidRPr="00445898">
        <w:t xml:space="preserve">responsible for cleaning </w:t>
      </w:r>
      <w:r w:rsidR="00660C7C">
        <w:fldChar w:fldCharType="begin"/>
      </w:r>
      <w:r w:rsidR="00660C7C">
        <w:instrText xml:space="preserve"> XE "</w:instrText>
      </w:r>
      <w:r w:rsidR="00660C7C" w:rsidRPr="00377A8C">
        <w:instrText>cleaning:in (wir</w:instrText>
      </w:r>
      <w:r w:rsidR="00660C7C">
        <w:instrText>eless</w:instrText>
      </w:r>
      <w:r w:rsidR="00660C7C" w:rsidRPr="00377A8C">
        <w:instrText xml:space="preserve">) </w:instrText>
      </w:r>
      <w:r w:rsidR="00660C7C">
        <w:rPr>
          <w:i/>
        </w:rPr>
        <w:instrText>RFChannels</w:instrText>
      </w:r>
      <w:r w:rsidR="00660C7C">
        <w:instrText xml:space="preserve">" </w:instrText>
      </w:r>
      <w:r w:rsidR="00660C7C">
        <w:fldChar w:fldCharType="end"/>
      </w:r>
      <w:r w:rsidRPr="00445898">
        <w:t xml:space="preserve">activities that have disappeared </w:t>
      </w:r>
      <w:r w:rsidR="00881CA4" w:rsidRPr="00445898">
        <w:t>from</w:t>
      </w:r>
      <w:r w:rsidRPr="00445898">
        <w:t xml:space="preserve"> the channels</w:t>
      </w:r>
      <w:r w:rsidR="00881CA4" w:rsidRPr="00445898">
        <w:t>.</w:t>
      </w:r>
    </w:p>
    <w:p w:rsidR="007D0AAE" w:rsidRPr="00445898" w:rsidRDefault="007D0AAE" w:rsidP="007D0AAE">
      <w:pPr>
        <w:pStyle w:val="firstparagraph"/>
      </w:pPr>
      <w:r w:rsidRPr="00445898">
        <w:t xml:space="preserve">The following two internal events are generated by the </w:t>
      </w:r>
      <w:r w:rsidRPr="00445898">
        <w:rPr>
          <w:i/>
        </w:rPr>
        <w:t>Client AI</w:t>
      </w:r>
      <w:r w:rsidR="00881CA4" w:rsidRPr="00445898">
        <w:t xml:space="preserve"> and sensed by the </w:t>
      </w:r>
      <w:r w:rsidRPr="00445898">
        <w:t xml:space="preserve">system process called </w:t>
      </w:r>
      <w:r w:rsidRPr="00445898">
        <w:rPr>
          <w:i/>
        </w:rPr>
        <w:t>ClientService</w:t>
      </w:r>
      <w:r w:rsidRPr="00445898">
        <w:t xml:space="preserve"> which is responsible </w:t>
      </w:r>
      <w:r w:rsidR="00881CA4" w:rsidRPr="00445898">
        <w:t>for tra</w:t>
      </w:r>
      <w:r w:rsidR="0008220B">
        <w:t>ffi</w:t>
      </w:r>
      <w:r w:rsidR="00881CA4" w:rsidRPr="00445898">
        <w:t xml:space="preserve">c generation: </w:t>
      </w:r>
      <w:r w:rsidRPr="00445898">
        <w:rPr>
          <w:i/>
        </w:rPr>
        <w:t>ARR</w:t>
      </w:r>
      <w:r w:rsidR="00881CA4" w:rsidRPr="00445898">
        <w:rPr>
          <w:i/>
        </w:rPr>
        <w:t>_</w:t>
      </w:r>
      <w:r w:rsidRPr="00445898">
        <w:rPr>
          <w:i/>
        </w:rPr>
        <w:t>MSG</w:t>
      </w:r>
      <w:r w:rsidR="006D2B27">
        <w:rPr>
          <w:i/>
        </w:rPr>
        <w:fldChar w:fldCharType="begin"/>
      </w:r>
      <w:r w:rsidR="006D2B27">
        <w:instrText xml:space="preserve"> XE "</w:instrText>
      </w:r>
      <w:r w:rsidR="006D2B27" w:rsidRPr="00E67469">
        <w:rPr>
          <w:i/>
        </w:rPr>
        <w:instrText>ARR_MSG</w:instrText>
      </w:r>
      <w:r w:rsidR="006D2B27">
        <w:instrText xml:space="preserve">" </w:instrText>
      </w:r>
      <w:r w:rsidR="006D2B27">
        <w:rPr>
          <w:i/>
        </w:rPr>
        <w:fldChar w:fldCharType="end"/>
      </w:r>
      <w:r w:rsidR="00881CA4" w:rsidRPr="00445898">
        <w:t xml:space="preserve">, </w:t>
      </w:r>
      <w:r w:rsidRPr="00445898">
        <w:t>to indicate that a new message is to be generated and queued at a station</w:t>
      </w:r>
      <w:r w:rsidR="00881CA4" w:rsidRPr="00445898">
        <w:t xml:space="preserve">, and  </w:t>
      </w:r>
      <w:r w:rsidRPr="00445898">
        <w:rPr>
          <w:i/>
        </w:rPr>
        <w:t>ARR</w:t>
      </w:r>
      <w:r w:rsidR="00881CA4" w:rsidRPr="00445898">
        <w:rPr>
          <w:i/>
        </w:rPr>
        <w:t>_</w:t>
      </w:r>
      <w:r w:rsidRPr="00445898">
        <w:rPr>
          <w:i/>
        </w:rPr>
        <w:t>BST</w:t>
      </w:r>
      <w:r w:rsidR="006D2B27">
        <w:rPr>
          <w:i/>
        </w:rPr>
        <w:fldChar w:fldCharType="begin"/>
      </w:r>
      <w:r w:rsidR="006D2B27">
        <w:instrText xml:space="preserve"> XE "</w:instrText>
      </w:r>
      <w:r w:rsidR="006D2B27" w:rsidRPr="00E67469">
        <w:rPr>
          <w:i/>
        </w:rPr>
        <w:instrText>ARR_BST</w:instrText>
      </w:r>
      <w:r w:rsidR="006D2B27">
        <w:instrText xml:space="preserve">" </w:instrText>
      </w:r>
      <w:r w:rsidR="006D2B27">
        <w:rPr>
          <w:i/>
        </w:rPr>
        <w:fldChar w:fldCharType="end"/>
      </w:r>
      <w:r w:rsidR="00881CA4" w:rsidRPr="00445898">
        <w:t xml:space="preserve">, </w:t>
      </w:r>
      <w:r w:rsidRPr="00445898">
        <w:t xml:space="preserve">to indicate that a new burst </w:t>
      </w:r>
      <w:r w:rsidR="005E14BB">
        <w:t>should</w:t>
      </w:r>
      <w:r w:rsidRPr="00445898">
        <w:t xml:space="preserve"> be started</w:t>
      </w:r>
      <w:r w:rsidR="00881CA4" w:rsidRPr="00445898">
        <w:t>.</w:t>
      </w:r>
    </w:p>
    <w:p w:rsidR="00F95FAD" w:rsidRPr="00445898" w:rsidRDefault="007D0AAE" w:rsidP="007D0AAE">
      <w:pPr>
        <w:pStyle w:val="firstparagraph"/>
      </w:pPr>
      <w:r w:rsidRPr="00445898">
        <w:t xml:space="preserve">One more system process responding to </w:t>
      </w:r>
      <w:r w:rsidR="00881CA4" w:rsidRPr="00445898">
        <w:t>an</w:t>
      </w:r>
      <w:r w:rsidRPr="00445898">
        <w:t xml:space="preserve"> internal event is </w:t>
      </w:r>
      <w:r w:rsidRPr="00445898">
        <w:rPr>
          <w:i/>
        </w:rPr>
        <w:t>ObserverService</w:t>
      </w:r>
      <w:r w:rsidR="00BA4DB3">
        <w:rPr>
          <w:i/>
        </w:rPr>
        <w:fldChar w:fldCharType="begin"/>
      </w:r>
      <w:r w:rsidR="00BA4DB3">
        <w:instrText xml:space="preserve"> XE "</w:instrText>
      </w:r>
      <w:r w:rsidR="00BA4DB3" w:rsidRPr="00CB5385">
        <w:rPr>
          <w:i/>
        </w:rPr>
        <w:instrText>ObserverService</w:instrText>
      </w:r>
      <w:r w:rsidR="00BA4DB3">
        <w:instrText xml:space="preserve">" </w:instrText>
      </w:r>
      <w:r w:rsidR="00BA4DB3">
        <w:rPr>
          <w:i/>
        </w:rPr>
        <w:fldChar w:fldCharType="end"/>
      </w:r>
      <w:r w:rsidRPr="00445898">
        <w:t xml:space="preserve">. </w:t>
      </w:r>
      <w:r w:rsidR="00881CA4" w:rsidRPr="00445898">
        <w:t xml:space="preserve">That </w:t>
      </w:r>
      <w:r w:rsidRPr="00445898">
        <w:t xml:space="preserve">process is responsible for restarting an observer after its </w:t>
      </w:r>
      <w:r w:rsidRPr="00445898">
        <w:rPr>
          <w:i/>
        </w:rPr>
        <w:t>timeout</w:t>
      </w:r>
      <w:r w:rsidR="00881CA4" w:rsidRPr="00445898">
        <w:t xml:space="preserve"> delay has elapsed (Section </w:t>
      </w:r>
      <w:r w:rsidR="00881CA4" w:rsidRPr="00445898">
        <w:fldChar w:fldCharType="begin"/>
      </w:r>
      <w:r w:rsidR="00881CA4" w:rsidRPr="00445898">
        <w:instrText xml:space="preserve"> REF _Ref510991071 \r \h </w:instrText>
      </w:r>
      <w:r w:rsidR="00881CA4" w:rsidRPr="00445898">
        <w:fldChar w:fldCharType="separate"/>
      </w:r>
      <w:r w:rsidR="00B14386">
        <w:t>11.3</w:t>
      </w:r>
      <w:r w:rsidR="00881CA4" w:rsidRPr="00445898">
        <w:fldChar w:fldCharType="end"/>
      </w:r>
      <w:r w:rsidR="005E14BB">
        <w:t>)</w:t>
      </w:r>
      <w:r w:rsidR="00881CA4" w:rsidRPr="00445898">
        <w:t xml:space="preserve">. This </w:t>
      </w:r>
      <w:r w:rsidRPr="00445898">
        <w:t xml:space="preserve">event is </w:t>
      </w:r>
      <w:r w:rsidR="00881CA4" w:rsidRPr="00445898">
        <w:t xml:space="preserve">formally </w:t>
      </w:r>
      <w:r w:rsidRPr="00445898">
        <w:t xml:space="preserve">triggered by a </w:t>
      </w:r>
      <w:r w:rsidR="00881CA4" w:rsidRPr="00445898">
        <w:t>dummy</w:t>
      </w:r>
      <w:r w:rsidRPr="00445898">
        <w:t xml:space="preserve"> </w:t>
      </w:r>
      <w:r w:rsidRPr="00445898">
        <w:rPr>
          <w:i/>
        </w:rPr>
        <w:t>AI</w:t>
      </w:r>
      <w:r w:rsidRPr="00445898">
        <w:t xml:space="preserve"> called </w:t>
      </w:r>
      <w:r w:rsidRPr="00445898">
        <w:rPr>
          <w:i/>
        </w:rPr>
        <w:t>Observer</w:t>
      </w:r>
      <w:r w:rsidR="005E14BB">
        <w:t xml:space="preserve">, </w:t>
      </w:r>
      <w:r w:rsidR="00881CA4" w:rsidRPr="00445898">
        <w:t>and its identi</w:t>
      </w:r>
      <w:r w:rsidR="009E3D57">
        <w:t>fi</w:t>
      </w:r>
      <w:r w:rsidR="00881CA4" w:rsidRPr="00445898">
        <w:t xml:space="preserve">er is </w:t>
      </w:r>
      <w:r w:rsidR="00881CA4" w:rsidRPr="00445898">
        <w:rPr>
          <w:i/>
        </w:rPr>
        <w:t>TIMEOUT</w:t>
      </w:r>
      <w:r w:rsidR="00881CA4" w:rsidRPr="00445898">
        <w:t>.</w:t>
      </w:r>
    </w:p>
    <w:p w:rsidR="00AC73DD" w:rsidRPr="00445898" w:rsidRDefault="00AC73DD" w:rsidP="00552A98">
      <w:pPr>
        <w:pStyle w:val="Heading3"/>
        <w:numPr>
          <w:ilvl w:val="2"/>
          <w:numId w:val="5"/>
        </w:numPr>
        <w:rPr>
          <w:lang w:val="en-US"/>
        </w:rPr>
      </w:pPr>
      <w:bookmarkStart w:id="665" w:name="_Ref511142867"/>
      <w:bookmarkStart w:id="666" w:name="_Toc529212970"/>
      <w:r w:rsidRPr="00445898">
        <w:rPr>
          <w:i/>
          <w:lang w:val="en-US"/>
        </w:rPr>
        <w:t>Timer</w:t>
      </w:r>
      <w:r w:rsidRPr="00445898">
        <w:rPr>
          <w:lang w:val="en-US"/>
        </w:rPr>
        <w:t xml:space="preserve"> exposure</w:t>
      </w:r>
      <w:bookmarkEnd w:id="665"/>
      <w:bookmarkEnd w:id="666"/>
    </w:p>
    <w:p w:rsidR="00AC73DD" w:rsidRPr="00445898" w:rsidRDefault="00AC73DD" w:rsidP="00AC73DD">
      <w:pPr>
        <w:pStyle w:val="firstparagraph"/>
        <w:rPr>
          <w:b/>
        </w:rPr>
      </w:pPr>
      <w:r w:rsidRPr="00445898">
        <w:rPr>
          <w:b/>
        </w:rPr>
        <w:t>Mode 0: full request list</w:t>
      </w:r>
    </w:p>
    <w:p w:rsidR="00AC73DD" w:rsidRPr="00445898" w:rsidRDefault="00AC73DD" w:rsidP="00AC73D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Timer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full list of processes waiting for the </w:t>
      </w:r>
      <w:r w:rsidRPr="00445898">
        <w:rPr>
          <w:i/>
        </w:rPr>
        <w:t>Timer</w:t>
      </w:r>
      <w:r w:rsidR="00316BA9">
        <w:rPr>
          <w:i/>
        </w:rPr>
        <w:fldChar w:fldCharType="begin"/>
      </w:r>
      <w:r w:rsidR="00316BA9">
        <w:instrText xml:space="preserve"> XE "</w:instrText>
      </w:r>
      <w:r w:rsidR="00316BA9" w:rsidRPr="004C5905">
        <w:rPr>
          <w:i/>
        </w:rPr>
        <w:instrText>Timer:</w:instrText>
      </w:r>
      <w:r w:rsidR="00316BA9" w:rsidRPr="004C5905">
        <w:instrText>exposure</w:instrText>
      </w:r>
      <w:r w:rsidR="00316BA9">
        <w:instrText xml:space="preserve">" </w:instrText>
      </w:r>
      <w:r w:rsidR="00316BA9">
        <w:rPr>
          <w:i/>
        </w:rPr>
        <w:fldChar w:fldCharType="end"/>
      </w:r>
      <w:r w:rsidRPr="00445898">
        <w:t xml:space="preserve"> is produced. The list has the form of a table with each row consisting of the following entries (in this order):</w:t>
      </w:r>
    </w:p>
    <w:p w:rsidR="00AC73DD" w:rsidRPr="00445898" w:rsidRDefault="00AC73DD" w:rsidP="00552A98">
      <w:pPr>
        <w:pStyle w:val="firstparagraph"/>
        <w:numPr>
          <w:ilvl w:val="0"/>
          <w:numId w:val="60"/>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0"/>
        </w:numPr>
      </w:pPr>
      <w:r w:rsidRPr="00445898">
        <w:lastRenderedPageBreak/>
        <w:t xml:space="preserve">A single-character </w:t>
      </w:r>
      <w:r w:rsidR="009E3D57">
        <w:t>fl</w:t>
      </w:r>
      <w:r w:rsidRPr="00445898">
        <w:t xml:space="preserve">ag that describes the status of the </w:t>
      </w:r>
      <w:r w:rsidRPr="00445898">
        <w:rPr>
          <w:i/>
        </w:rPr>
        <w:t>Timer</w:t>
      </w:r>
      <w:r w:rsidRPr="00445898">
        <w:t xml:space="preserve"> request: * means that according to the current state of the simulation, the </w:t>
      </w:r>
      <w:r w:rsidRPr="00445898">
        <w:rPr>
          <w:i/>
        </w:rPr>
        <w:t>Timer</w:t>
      </w:r>
      <w:r w:rsidRPr="00445898">
        <w:t xml:space="preserve"> event will restart the process, blank means that another waking event will occur earlier than the </w:t>
      </w:r>
      <w:r w:rsidRPr="00445898">
        <w:rPr>
          <w:i/>
        </w:rPr>
        <w:t>Timer</w:t>
      </w:r>
      <w:r w:rsidRPr="00445898">
        <w:t xml:space="preserve"> event, and ? says that the </w:t>
      </w:r>
      <w:r w:rsidRPr="00445898">
        <w:rPr>
          <w:i/>
        </w:rPr>
        <w:t>Timer</w:t>
      </w:r>
      <w:r w:rsidRPr="00445898">
        <w:t xml:space="preserve"> event may restart the process, but another event has been scheduled at the same </w:t>
      </w:r>
      <w:r w:rsidRPr="00445898">
        <w:rPr>
          <w:i/>
        </w:rPr>
        <w:t>ITU</w:t>
      </w:r>
      <w:r w:rsidRPr="00445898">
        <w:t xml:space="preserve"> and has the same order as the </w:t>
      </w:r>
      <w:r w:rsidRPr="00445898">
        <w:rPr>
          <w:i/>
        </w:rPr>
        <w:t>Timer</w:t>
      </w:r>
      <w:r w:rsidRPr="00445898">
        <w:t xml:space="preserve"> event.</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station owning the process or </w:t>
      </w:r>
      <w:r w:rsidRPr="00445898">
        <w:rPr>
          <w:i/>
        </w:rPr>
        <w:t>Sys</w:t>
      </w:r>
      <w:r w:rsidRPr="00445898">
        <w:t>, for a system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0"/>
        </w:numPr>
      </w:pPr>
      <w:r w:rsidRPr="00445898">
        <w:t>The process type name.</w:t>
      </w:r>
    </w:p>
    <w:p w:rsidR="00AC73DD" w:rsidRPr="00445898" w:rsidRDefault="00AC73DD" w:rsidP="00552A98">
      <w:pPr>
        <w:pStyle w:val="firstparagraph"/>
        <w:numPr>
          <w:ilvl w:val="0"/>
          <w:numId w:val="60"/>
        </w:numPr>
      </w:pPr>
      <w:r w:rsidRPr="00445898">
        <w:t xml:space="preserve">The process </w:t>
      </w:r>
      <w:r w:rsidRPr="00445898">
        <w:rPr>
          <w:i/>
        </w:rPr>
        <w:t>Id</w:t>
      </w:r>
      <w:r w:rsidRPr="00445898">
        <w:t>.</w:t>
      </w:r>
    </w:p>
    <w:p w:rsidR="00AC73DD" w:rsidRPr="00445898" w:rsidRDefault="00AC73DD" w:rsidP="00552A98">
      <w:pPr>
        <w:pStyle w:val="firstparagraph"/>
        <w:numPr>
          <w:ilvl w:val="0"/>
          <w:numId w:val="60"/>
        </w:numPr>
      </w:pPr>
      <w:r w:rsidRPr="00445898">
        <w:t>The identi</w:t>
      </w:r>
      <w:r w:rsidR="009E3D57">
        <w:t>fi</w:t>
      </w:r>
      <w:r w:rsidRPr="00445898">
        <w:t xml:space="preserve">er of the process’s state associated with the </w:t>
      </w:r>
      <w:r w:rsidRPr="00445898">
        <w:rPr>
          <w:i/>
        </w:rPr>
        <w:t>Timer</w:t>
      </w:r>
      <w:r w:rsidRPr="00445898">
        <w:t xml:space="preserve"> request, i.e., the state where the process will be restarted by the </w:t>
      </w:r>
      <w:r w:rsidRPr="00445898">
        <w:rPr>
          <w:i/>
        </w:rPr>
        <w:t>Timer</w:t>
      </w:r>
      <w:r w:rsidRPr="00445898">
        <w:t xml:space="preserve"> event, should this event </w:t>
      </w:r>
      <w:r w:rsidR="001429A9">
        <w:t>in fact</w:t>
      </w:r>
      <w:r w:rsidRPr="00445898">
        <w:t xml:space="preserve"> restart the process.</w:t>
      </w:r>
    </w:p>
    <w:p w:rsidR="00AC73DD" w:rsidRPr="00445898" w:rsidRDefault="00AC73DD" w:rsidP="00552A98">
      <w:pPr>
        <w:pStyle w:val="firstparagraph"/>
        <w:numPr>
          <w:ilvl w:val="0"/>
          <w:numId w:val="60"/>
        </w:numPr>
      </w:pPr>
      <w:r w:rsidRPr="00445898">
        <w:t>The type name of the activity interpreter that, according to the current state of the simulation, will restart the process.</w:t>
      </w:r>
    </w:p>
    <w:p w:rsidR="00AC73DD" w:rsidRPr="00445898" w:rsidRDefault="00AC73DD" w:rsidP="00552A98">
      <w:pPr>
        <w:pStyle w:val="firstparagraph"/>
        <w:numPr>
          <w:ilvl w:val="0"/>
          <w:numId w:val="60"/>
        </w:numPr>
      </w:pPr>
      <w:r w:rsidRPr="00445898">
        <w:t xml:space="preserve">The </w:t>
      </w:r>
      <w:r w:rsidRPr="00445898">
        <w:rPr>
          <w:i/>
        </w:rPr>
        <w:t>Id</w:t>
      </w:r>
      <w:r w:rsidRPr="00445898">
        <w:t xml:space="preserve"> of the activity interpreter or blanks</w:t>
      </w:r>
      <w:r w:rsidR="00B72A4F" w:rsidRPr="00445898">
        <w:t>,</w:t>
      </w:r>
      <w:r w:rsidRPr="00445898">
        <w:t xml:space="preserve"> if the </w:t>
      </w:r>
      <w:r w:rsidRPr="00445898">
        <w:rPr>
          <w:i/>
        </w:rPr>
        <w:t>AI</w:t>
      </w:r>
      <w:r w:rsidRPr="00445898">
        <w:t xml:space="preserve"> has no </w:t>
      </w:r>
      <w:r w:rsidRPr="00445898">
        <w:rPr>
          <w:i/>
        </w:rPr>
        <w:t>Id</w:t>
      </w:r>
      <w:r w:rsidRPr="00445898">
        <w:t xml:space="preserve"> (</w:t>
      </w:r>
      <w:r w:rsidRPr="00445898">
        <w:rPr>
          <w:i/>
        </w:rPr>
        <w:t>Client</w:t>
      </w:r>
      <w:r w:rsidRPr="00445898">
        <w:t xml:space="preserve">, </w:t>
      </w:r>
      <w:r w:rsidRPr="00445898">
        <w:rPr>
          <w:i/>
        </w:rPr>
        <w:t>Timer</w:t>
      </w:r>
      <w:r w:rsidR="00B72A4F" w:rsidRPr="00445898">
        <w:rPr>
          <w:i/>
        </w:rPr>
        <w:t>, Monitor</w:t>
      </w:r>
      <w:r w:rsidRPr="00445898">
        <w:t>).</w:t>
      </w:r>
    </w:p>
    <w:p w:rsidR="00AC73DD" w:rsidRPr="00445898" w:rsidRDefault="00AC73DD" w:rsidP="00552A98">
      <w:pPr>
        <w:pStyle w:val="firstparagraph"/>
        <w:numPr>
          <w:ilvl w:val="0"/>
          <w:numId w:val="60"/>
        </w:numPr>
      </w:pPr>
      <w:r w:rsidRPr="00445898">
        <w:t>The identi</w:t>
      </w:r>
      <w:r w:rsidR="009E3D57">
        <w:t>fi</w:t>
      </w:r>
      <w:r w:rsidRPr="00445898">
        <w:t>er of the event that will wake the process up.</w:t>
      </w:r>
    </w:p>
    <w:p w:rsidR="00AC73DD" w:rsidRPr="00445898" w:rsidRDefault="00AC73DD" w:rsidP="00552A98">
      <w:pPr>
        <w:pStyle w:val="firstparagraph"/>
        <w:numPr>
          <w:ilvl w:val="0"/>
          <w:numId w:val="60"/>
        </w:numPr>
      </w:pPr>
      <w:r w:rsidRPr="00445898">
        <w:t>The identi</w:t>
      </w:r>
      <w:r w:rsidR="009E3D57">
        <w:t>fi</w:t>
      </w:r>
      <w:r w:rsidRPr="00445898">
        <w:t>er of the state where, according to the current con</w:t>
      </w:r>
      <w:r w:rsidR="009E3D57">
        <w:t>fi</w:t>
      </w:r>
      <w:r w:rsidRPr="00445898">
        <w:t>guration of activities</w:t>
      </w:r>
      <w:r w:rsidR="00B72A4F" w:rsidRPr="00445898">
        <w:t xml:space="preserve"> </w:t>
      </w:r>
      <w:r w:rsidRPr="00445898">
        <w:t>and events, the process will be restarted.</w:t>
      </w:r>
    </w:p>
    <w:p w:rsidR="00AC73DD" w:rsidRPr="00445898" w:rsidRDefault="00AC73DD" w:rsidP="00AC73DD">
      <w:pPr>
        <w:pStyle w:val="firstparagraph"/>
      </w:pPr>
      <w:r w:rsidRPr="00445898">
        <w:t>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AC73DD" w:rsidRPr="00445898" w:rsidRDefault="00AC73DD" w:rsidP="00AC73DD">
      <w:pPr>
        <w:pStyle w:val="firstparagraph"/>
      </w:pPr>
      <w:r w:rsidRPr="00445898">
        <w:t xml:space="preserve">For all </w:t>
      </w:r>
      <w:r w:rsidRPr="00445898">
        <w:rPr>
          <w:i/>
        </w:rPr>
        <w:t>AIs</w:t>
      </w:r>
      <w:r w:rsidRPr="00445898">
        <w:t xml:space="preserve">, the mode </w:t>
      </w:r>
      <m:oMath>
        <m:r>
          <w:rPr>
            <w:rFonts w:ascii="Cambria Math" w:hAnsi="Cambria Math"/>
          </w:rPr>
          <m:t>0</m:t>
        </m:r>
      </m:oMath>
      <w:r w:rsidRPr="00445898">
        <w:t xml:space="preserve"> exposure produces similar information, according to the above layout. When the time of the event occurrence (item </w:t>
      </w:r>
      <m:oMath>
        <m:r>
          <w:rPr>
            <w:rFonts w:ascii="Cambria Math" w:hAnsi="Cambria Math"/>
          </w:rPr>
          <m:t>1</m:t>
        </m:r>
      </m:oMath>
      <w:r w:rsidRPr="00445898">
        <w:t xml:space="preserve">) is not known at the time of exposure (this cannot happen for a </w:t>
      </w:r>
      <w:r w:rsidRPr="00445898">
        <w:rPr>
          <w:i/>
        </w:rPr>
        <w:t>Timer</w:t>
      </w:r>
      <w:r w:rsidRPr="00445898">
        <w:t xml:space="preserve"> </w:t>
      </w:r>
      <w:r w:rsidRPr="00445898">
        <w:rPr>
          <w:i/>
        </w:rPr>
        <w:t>wait</w:t>
      </w:r>
      <w:r w:rsidRPr="00445898">
        <w:t xml:space="preserve"> request), the string </w:t>
      </w:r>
      <w:r w:rsidRPr="00445898">
        <w:rPr>
          <w:i/>
        </w:rPr>
        <w:t>undefined</w:t>
      </w:r>
      <w:r w:rsidR="001429A9">
        <w:t xml:space="preserve"> appears </w:t>
      </w:r>
      <w:r w:rsidRPr="00445898">
        <w:t>in its place.</w:t>
      </w:r>
    </w:p>
    <w:p w:rsidR="00AC73DD" w:rsidRPr="00445898" w:rsidRDefault="00AC73DD" w:rsidP="00AC73DD">
      <w:pPr>
        <w:pStyle w:val="firstparagraph"/>
        <w:rPr>
          <w:b/>
        </w:rPr>
      </w:pPr>
      <w:r w:rsidRPr="00445898">
        <w:rPr>
          <w:b/>
        </w:rPr>
        <w:t>Mode 1: abbreviated request list</w:t>
      </w:r>
    </w:p>
    <w:p w:rsidR="00AC73DD" w:rsidRPr="00445898" w:rsidRDefault="00AC73DD" w:rsidP="00AC73D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Timer</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AC73DD" w:rsidRPr="00445898" w:rsidRDefault="00AC73DD" w:rsidP="00AC73DD">
      <w:pPr>
        <w:pStyle w:val="firstparagraph"/>
      </w:pPr>
      <w:r w:rsidRPr="00445898">
        <w:t xml:space="preserve">The processes waiting for </w:t>
      </w:r>
      <w:r w:rsidRPr="00445898">
        <w:rPr>
          <w:i/>
        </w:rPr>
        <w:t>Timer</w:t>
      </w:r>
      <w:r w:rsidRPr="00445898">
        <w:t xml:space="preserve"> events are listed in the abbreviated format. The list has the form of a table with each row consisting of the following entries (in this order):</w:t>
      </w:r>
    </w:p>
    <w:p w:rsidR="00AC73DD" w:rsidRPr="00445898" w:rsidRDefault="00AC73DD" w:rsidP="00552A98">
      <w:pPr>
        <w:pStyle w:val="firstparagraph"/>
        <w:numPr>
          <w:ilvl w:val="0"/>
          <w:numId w:val="61"/>
        </w:numPr>
      </w:pPr>
      <w:r w:rsidRPr="00445898">
        <w:t xml:space="preserve">The </w:t>
      </w:r>
      <w:r w:rsidR="00E844DD">
        <w:t>virtual</w:t>
      </w:r>
      <w:r w:rsidRPr="00445898">
        <w:t xml:space="preserve"> time in </w:t>
      </w:r>
      <w:r w:rsidRPr="00445898">
        <w:rPr>
          <w:i/>
        </w:rPr>
        <w:t>ITUs</w:t>
      </w:r>
      <w:r w:rsidRPr="00445898">
        <w:t xml:space="preserve"> when the </w:t>
      </w:r>
      <w:r w:rsidRPr="00445898">
        <w:rPr>
          <w:i/>
        </w:rPr>
        <w:t>Timer</w:t>
      </w:r>
      <w:r w:rsidRPr="00445898">
        <w:t xml:space="preserve"> event will occur.</w:t>
      </w:r>
    </w:p>
    <w:p w:rsidR="00AC73DD" w:rsidRPr="00445898" w:rsidRDefault="00AC73DD" w:rsidP="00552A98">
      <w:pPr>
        <w:pStyle w:val="firstparagraph"/>
        <w:numPr>
          <w:ilvl w:val="0"/>
          <w:numId w:val="61"/>
        </w:numPr>
      </w:pPr>
      <w:r w:rsidRPr="00445898">
        <w:t xml:space="preserve">A character </w:t>
      </w:r>
      <w:r w:rsidR="009E3D57">
        <w:t>fl</w:t>
      </w:r>
      <w:r w:rsidRPr="00445898">
        <w:t xml:space="preserve">ag describing the status of the </w:t>
      </w:r>
      <w:r w:rsidRPr="00445898">
        <w:rPr>
          <w:i/>
        </w:rPr>
        <w:t>Timer</w:t>
      </w:r>
      <w:r w:rsidRPr="00445898">
        <w:t xml:space="preserve"> request (see above).</w:t>
      </w:r>
    </w:p>
    <w:p w:rsidR="00AC73DD" w:rsidRPr="00445898" w:rsidRDefault="00AC73DD" w:rsidP="00552A98">
      <w:pPr>
        <w:pStyle w:val="firstparagraph"/>
        <w:numPr>
          <w:ilvl w:val="0"/>
          <w:numId w:val="61"/>
        </w:numPr>
      </w:pPr>
      <w:r w:rsidRPr="00445898">
        <w:t xml:space="preserve">The </w:t>
      </w:r>
      <w:r w:rsidRPr="00445898">
        <w:rPr>
          <w:i/>
        </w:rPr>
        <w:t>Id</w:t>
      </w:r>
      <w:r w:rsidRPr="00445898">
        <w:t xml:space="preserve"> of the station owning the process. This data item is not included</w:t>
      </w:r>
      <w:r w:rsidR="00B72A4F" w:rsidRPr="00445898">
        <w:t>,</w:t>
      </w:r>
      <w:r w:rsidRPr="00445898">
        <w:t xml:space="preserve"> if the station-relative variant of the exposure is selected.</w:t>
      </w:r>
    </w:p>
    <w:p w:rsidR="00AC73DD" w:rsidRPr="00445898" w:rsidRDefault="00AC73DD" w:rsidP="00552A98">
      <w:pPr>
        <w:pStyle w:val="firstparagraph"/>
        <w:numPr>
          <w:ilvl w:val="0"/>
          <w:numId w:val="61"/>
        </w:numPr>
      </w:pPr>
      <w:r w:rsidRPr="00445898">
        <w:t>The process type name.</w:t>
      </w:r>
    </w:p>
    <w:p w:rsidR="00AC73DD" w:rsidRPr="00445898" w:rsidRDefault="00AC73DD" w:rsidP="00552A98">
      <w:pPr>
        <w:pStyle w:val="firstparagraph"/>
        <w:numPr>
          <w:ilvl w:val="0"/>
          <w:numId w:val="61"/>
        </w:numPr>
      </w:pPr>
      <w:r w:rsidRPr="00445898">
        <w:t xml:space="preserve">The process </w:t>
      </w:r>
      <w:r w:rsidRPr="00445898">
        <w:rPr>
          <w:i/>
        </w:rPr>
        <w:t>Id</w:t>
      </w:r>
      <w:r w:rsidRPr="00445898">
        <w:t>.</w:t>
      </w:r>
    </w:p>
    <w:p w:rsidR="00AC73DD" w:rsidRPr="00445898" w:rsidRDefault="00AC73DD" w:rsidP="00552A98">
      <w:pPr>
        <w:pStyle w:val="firstparagraph"/>
        <w:numPr>
          <w:ilvl w:val="0"/>
          <w:numId w:val="61"/>
        </w:numPr>
      </w:pPr>
      <w:r w:rsidRPr="00445898">
        <w:t>The identi</w:t>
      </w:r>
      <w:r w:rsidR="009E3D57">
        <w:t>fi</w:t>
      </w:r>
      <w:r w:rsidRPr="00445898">
        <w:t xml:space="preserve">er of the process’s state associated with the </w:t>
      </w:r>
      <w:r w:rsidRPr="00445898">
        <w:rPr>
          <w:i/>
        </w:rPr>
        <w:t>Timer</w:t>
      </w:r>
      <w:r w:rsidR="00316BA9">
        <w:rPr>
          <w:i/>
        </w:rPr>
        <w:fldChar w:fldCharType="begin"/>
      </w:r>
      <w:r w:rsidR="00316BA9">
        <w:instrText xml:space="preserve"> XE "</w:instrText>
      </w:r>
      <w:r w:rsidR="00316BA9" w:rsidRPr="004033BB">
        <w:rPr>
          <w:i/>
        </w:rPr>
        <w:instrText>Timer:</w:instrText>
      </w:r>
      <w:r w:rsidR="00316BA9" w:rsidRPr="004033BB">
        <w:instrText>exposure</w:instrText>
      </w:r>
      <w:r w:rsidR="00316BA9">
        <w:instrText xml:space="preserve">" </w:instrText>
      </w:r>
      <w:r w:rsidR="00316BA9">
        <w:rPr>
          <w:i/>
        </w:rPr>
        <w:fldChar w:fldCharType="end"/>
      </w:r>
      <w:r w:rsidRPr="00445898">
        <w:t xml:space="preserve"> request.</w:t>
      </w:r>
    </w:p>
    <w:p w:rsidR="007D0AAE" w:rsidRPr="00445898" w:rsidRDefault="00AC73DD" w:rsidP="00AC73DD">
      <w:pPr>
        <w:pStyle w:val="firstparagraph"/>
      </w:pPr>
      <w:r w:rsidRPr="00445898">
        <w:lastRenderedPageBreak/>
        <w:t xml:space="preserve">Only user processes are included in the abbreviated list, even if the </w:t>
      </w:r>
      <w:r w:rsidRPr="00445898">
        <w:rPr>
          <w:i/>
        </w:rPr>
        <w:t>–s</w:t>
      </w:r>
      <w:r w:rsidRPr="00445898">
        <w:t xml:space="preserve"> call option is used. The station-relative version of the exposure restricts the list to the processes belo</w:t>
      </w:r>
      <w:r w:rsidR="00B72A4F" w:rsidRPr="00445898">
        <w:t xml:space="preserve">nging to the indicated station. </w:t>
      </w:r>
      <w:r w:rsidR="001429A9">
        <w:t>T</w:t>
      </w:r>
      <w:r w:rsidRPr="00445898">
        <w:t>he same items are sent to the display program with the “screen” version of the exposure.</w:t>
      </w:r>
    </w:p>
    <w:p w:rsidR="005E3E0D" w:rsidRPr="00445898" w:rsidRDefault="005E3E0D" w:rsidP="00552A98">
      <w:pPr>
        <w:pStyle w:val="Heading3"/>
        <w:numPr>
          <w:ilvl w:val="2"/>
          <w:numId w:val="5"/>
        </w:numPr>
        <w:rPr>
          <w:lang w:val="en-US"/>
        </w:rPr>
      </w:pPr>
      <w:bookmarkStart w:id="667" w:name="_Ref512509955"/>
      <w:bookmarkStart w:id="668" w:name="_Toc529212971"/>
      <w:r w:rsidRPr="00445898">
        <w:rPr>
          <w:lang w:val="en-US"/>
        </w:rPr>
        <w:t>Mailbox exposure</w:t>
      </w:r>
      <w:bookmarkEnd w:id="667"/>
      <w:bookmarkEnd w:id="668"/>
    </w:p>
    <w:p w:rsidR="005E3E0D" w:rsidRPr="00445898" w:rsidRDefault="005E3E0D" w:rsidP="005E3E0D">
      <w:pPr>
        <w:pStyle w:val="firstparagraph"/>
        <w:rPr>
          <w:b/>
        </w:rPr>
      </w:pPr>
      <w:r w:rsidRPr="00445898">
        <w:rPr>
          <w:b/>
        </w:rPr>
        <w:t>Mode 0: full request list</w:t>
      </w:r>
    </w:p>
    <w:p w:rsidR="005E3E0D" w:rsidRPr="00445898" w:rsidRDefault="005E3E0D" w:rsidP="005E3E0D">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Mailbox</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full list of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w:instrText>
      </w:r>
      <w:r w:rsidR="009D6A57">
        <w:instrText xml:space="preserve">exposure" </w:instrText>
      </w:r>
      <w:r w:rsidR="009D6A57">
        <w:rPr>
          <w:i/>
        </w:rPr>
        <w:fldChar w:fldCharType="end"/>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Mailbox</w:t>
      </w:r>
      <w:r w:rsidRPr="00445898">
        <w:t>.</w:t>
      </w:r>
    </w:p>
    <w:p w:rsidR="005E3E0D" w:rsidRPr="00445898" w:rsidRDefault="005E3E0D" w:rsidP="005E3E0D">
      <w:pPr>
        <w:pStyle w:val="firstparagraph"/>
        <w:rPr>
          <w:b/>
        </w:rPr>
      </w:pPr>
      <w:r w:rsidRPr="00445898">
        <w:rPr>
          <w:b/>
        </w:rPr>
        <w:t>Mode 1: abbreviated request list</w:t>
      </w:r>
    </w:p>
    <w:p w:rsidR="005E3E0D" w:rsidRPr="00445898" w:rsidRDefault="005E3E0D" w:rsidP="005E3E0D">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E3E0D" w:rsidRPr="00445898" w:rsidRDefault="005E3E0D" w:rsidP="005E3E0D">
      <w:pPr>
        <w:pStyle w:val="firstparagraph"/>
      </w:pPr>
      <w:r w:rsidRPr="00445898">
        <w:t xml:space="preserve">The processes awaiting events on the </w:t>
      </w:r>
      <w:r w:rsidRPr="00445898">
        <w:rPr>
          <w:i/>
        </w:rPr>
        <w:t>Mailbox</w:t>
      </w:r>
      <w:r w:rsidR="009D6A57">
        <w:rPr>
          <w:i/>
        </w:rPr>
        <w:fldChar w:fldCharType="begin"/>
      </w:r>
      <w:r w:rsidR="009D6A57">
        <w:instrText xml:space="preserve"> XE "</w:instrText>
      </w:r>
      <w:r w:rsidR="009D6A57" w:rsidRPr="003A60DB">
        <w:rPr>
          <w:i/>
        </w:rPr>
        <w:instrText>Mailbox</w:instrText>
      </w:r>
      <w:r w:rsidR="009D6A57" w:rsidRPr="009D6A57">
        <w:instrText>:examples</w:instrText>
      </w:r>
      <w:r w:rsidR="009D6A57">
        <w:instrText xml:space="preserve">" </w:instrText>
      </w:r>
      <w:r w:rsidR="009D6A57">
        <w:rPr>
          <w:i/>
        </w:rPr>
        <w:fldChar w:fldCharType="end"/>
      </w:r>
      <w:r w:rsidRPr="00445898">
        <w:t xml:space="preserve"> are listed</w:t>
      </w:r>
      <w:r w:rsidR="00E55BD4" w:rsidRPr="00445898">
        <w:t xml:space="preserve"> in the abbreviated format. The </w:t>
      </w:r>
      <w:r w:rsidRPr="00445898">
        <w:t xml:space="preserve">description is the same as for the </w:t>
      </w:r>
      <w:r w:rsidRPr="00445898">
        <w:rPr>
          <w:i/>
        </w:rPr>
        <w:t>Timer</w:t>
      </w:r>
      <w:r w:rsidRPr="00445898">
        <w:t xml:space="preserve"> exposure with mode </w:t>
      </w:r>
      <m:oMath>
        <m:r>
          <w:rPr>
            <w:rFonts w:ascii="Cambria Math" w:hAnsi="Cambria Math"/>
          </w:rPr>
          <m:t>1</m:t>
        </m:r>
      </m:oMath>
      <w:r w:rsidRPr="00445898">
        <w:t>, e</w:t>
      </w:r>
      <w:r w:rsidR="00E55BD4" w:rsidRPr="00445898">
        <w:t xml:space="preserve">xcept that the word </w:t>
      </w:r>
      <w:r w:rsidR="00E55BD4" w:rsidRPr="00445898">
        <w:rPr>
          <w:i/>
        </w:rPr>
        <w:t>Timer</w:t>
      </w:r>
      <w:r w:rsidR="00E55BD4" w:rsidRPr="00445898">
        <w:t xml:space="preserve"> should be replaced by </w:t>
      </w:r>
      <w:r w:rsidR="00E55BD4" w:rsidRPr="00445898">
        <w:rPr>
          <w:i/>
        </w:rPr>
        <w:t>Mailbox</w:t>
      </w:r>
      <w:r w:rsidR="00E55BD4" w:rsidRPr="00445898">
        <w:t>.</w:t>
      </w:r>
    </w:p>
    <w:p w:rsidR="005E3E0D" w:rsidRPr="00445898" w:rsidRDefault="005E3E0D" w:rsidP="005E3E0D">
      <w:pPr>
        <w:pStyle w:val="firstparagraph"/>
        <w:rPr>
          <w:b/>
        </w:rPr>
      </w:pPr>
      <w:r w:rsidRPr="00445898">
        <w:rPr>
          <w:b/>
        </w:rPr>
        <w:t>Mode 2: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Mailbox</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5E3E0D" w:rsidRPr="00445898" w:rsidRDefault="005E3E0D" w:rsidP="005E3E0D">
      <w:pPr>
        <w:pStyle w:val="firstparagraph"/>
      </w:pPr>
      <w:r w:rsidRPr="00445898">
        <w:t>The exposure produces information about the mailbox co</w:t>
      </w:r>
      <w:r w:rsidR="00E55BD4" w:rsidRPr="00445898">
        <w:t xml:space="preserve">ntents. The following items are </w:t>
      </w:r>
      <w:r w:rsidRPr="00445898">
        <w:t>printed in one line:</w:t>
      </w:r>
    </w:p>
    <w:p w:rsidR="005E3E0D" w:rsidRPr="00445898" w:rsidRDefault="005E3E0D" w:rsidP="00552A98">
      <w:pPr>
        <w:pStyle w:val="firstparagraph"/>
        <w:numPr>
          <w:ilvl w:val="0"/>
          <w:numId w:val="62"/>
        </w:numPr>
      </w:pPr>
      <w:r w:rsidRPr="00445898">
        <w:t>the header argument or the mailbox output name (</w:t>
      </w:r>
      <w:r w:rsidR="009C1D6D" w:rsidRPr="00445898">
        <w:t>Section </w:t>
      </w:r>
      <w:r w:rsidR="009C1D6D" w:rsidRPr="00445898">
        <w:fldChar w:fldCharType="begin"/>
      </w:r>
      <w:r w:rsidR="009C1D6D" w:rsidRPr="00445898">
        <w:instrText xml:space="preserve"> REF _Ref504485381 \r \h </w:instrText>
      </w:r>
      <w:r w:rsidR="009C1D6D" w:rsidRPr="00445898">
        <w:fldChar w:fldCharType="separate"/>
      </w:r>
      <w:r w:rsidR="00B14386">
        <w:t>3.3.2</w:t>
      </w:r>
      <w:r w:rsidR="009C1D6D" w:rsidRPr="00445898">
        <w:fldChar w:fldCharType="end"/>
      </w:r>
      <w:r w:rsidR="00E55BD4" w:rsidRPr="00445898">
        <w:t>), if the header argu</w:t>
      </w:r>
      <w:r w:rsidRPr="00445898">
        <w:t>ment is not speci</w:t>
      </w:r>
      <w:r w:rsidR="009E3D57">
        <w:t>fi</w:t>
      </w:r>
      <w:r w:rsidRPr="00445898">
        <w:t>ed</w:t>
      </w:r>
    </w:p>
    <w:p w:rsidR="005E3E0D" w:rsidRPr="00445898" w:rsidRDefault="005E3E0D" w:rsidP="00552A98">
      <w:pPr>
        <w:pStyle w:val="firstparagraph"/>
        <w:numPr>
          <w:ilvl w:val="0"/>
          <w:numId w:val="62"/>
        </w:numPr>
      </w:pPr>
      <w:r w:rsidRPr="00445898">
        <w:t>the number of elements currently stored in th</w:t>
      </w:r>
      <w:r w:rsidR="00E55BD4" w:rsidRPr="00445898">
        <w:t>e mailbox (for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BE2DFD">
        <w:instrText>exposure</w:instrText>
      </w:r>
      <w:r w:rsidR="00ED6EF1">
        <w:instrText xml:space="preserve">" </w:instrText>
      </w:r>
      <w:r w:rsidR="00ED6EF1">
        <w:fldChar w:fldCharType="end"/>
      </w:r>
      <w:r w:rsidR="00E55BD4" w:rsidRPr="00445898">
        <w:t xml:space="preserve"> mailbox, </w:t>
      </w:r>
      <w:r w:rsidR="009C1D6D" w:rsidRPr="00445898">
        <w:t>Section </w:t>
      </w:r>
      <w:r w:rsidR="009C1D6D" w:rsidRPr="00445898">
        <w:fldChar w:fldCharType="begin"/>
      </w:r>
      <w:r w:rsidR="009C1D6D" w:rsidRPr="00445898">
        <w:instrText xml:space="preserve"> REF _Ref511048959 \r \h </w:instrText>
      </w:r>
      <w:r w:rsidR="009C1D6D" w:rsidRPr="00445898">
        <w:fldChar w:fldCharType="separate"/>
      </w:r>
      <w:r w:rsidR="00B14386">
        <w:t>9.4</w:t>
      </w:r>
      <w:r w:rsidR="009C1D6D" w:rsidRPr="00445898">
        <w:fldChar w:fldCharType="end"/>
      </w:r>
      <w:r w:rsidR="00E55BD4" w:rsidRPr="00445898">
        <w:t xml:space="preserve">, </w:t>
      </w:r>
      <w:r w:rsidRPr="00445898">
        <w:t>this is the number of bytes in the input bu</w:t>
      </w:r>
      <w:r w:rsidR="009E3D57">
        <w:t>ff</w:t>
      </w:r>
      <w:r w:rsidRPr="00445898">
        <w:t>er)</w:t>
      </w:r>
    </w:p>
    <w:p w:rsidR="005E3E0D" w:rsidRPr="00445898" w:rsidRDefault="005E3E0D" w:rsidP="00552A98">
      <w:pPr>
        <w:pStyle w:val="firstparagraph"/>
        <w:numPr>
          <w:ilvl w:val="0"/>
          <w:numId w:val="62"/>
        </w:numPr>
      </w:pPr>
      <w:r w:rsidRPr="00445898">
        <w:t>the mailbox capacity</w:t>
      </w:r>
      <w:bookmarkStart w:id="669" w:name="_Hlk514843296"/>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bookmarkEnd w:id="669"/>
      <w:r w:rsidRPr="00445898">
        <w:t xml:space="preserve"> (for a bound mailbox, this is the size of the input bu</w:t>
      </w:r>
      <w:r w:rsidR="009E3D57">
        <w:t>ff</w:t>
      </w:r>
      <w:r w:rsidRPr="00445898">
        <w:t>er)</w:t>
      </w:r>
    </w:p>
    <w:p w:rsidR="005E3E0D" w:rsidRPr="00445898" w:rsidRDefault="005E3E0D" w:rsidP="00552A98">
      <w:pPr>
        <w:pStyle w:val="firstparagraph"/>
        <w:numPr>
          <w:ilvl w:val="0"/>
          <w:numId w:val="62"/>
        </w:numPr>
      </w:pPr>
      <w:r w:rsidRPr="00445898">
        <w:t>the number of pending wait requests issued to the mailbox</w:t>
      </w:r>
    </w:p>
    <w:p w:rsidR="005E3E0D" w:rsidRPr="00445898" w:rsidRDefault="005E3E0D" w:rsidP="005E3E0D">
      <w:pPr>
        <w:pStyle w:val="firstparagraph"/>
      </w:pPr>
      <w:r w:rsidRPr="00445898">
        <w:t>The line containing the value of the above-listed items is preceded by a header line.</w:t>
      </w:r>
    </w:p>
    <w:p w:rsidR="005E3E0D" w:rsidRPr="00445898" w:rsidRDefault="005E3E0D" w:rsidP="005E3E0D">
      <w:pPr>
        <w:pStyle w:val="firstparagraph"/>
      </w:pPr>
      <w:r w:rsidRPr="00445898">
        <w:t>The “screen” version of the exposure sends to the displa</w:t>
      </w:r>
      <w:r w:rsidR="00E55BD4" w:rsidRPr="00445898">
        <w:t xml:space="preserve">y program the last three items, </w:t>
      </w:r>
      <w:r w:rsidRPr="00445898">
        <w:t>i.e., the mailbox name is not sent. Of course, the header line is also absent.</w:t>
      </w:r>
    </w:p>
    <w:p w:rsidR="005E3E0D" w:rsidRPr="00445898" w:rsidRDefault="005E3E0D" w:rsidP="005E3E0D">
      <w:pPr>
        <w:pStyle w:val="firstparagraph"/>
        <w:rPr>
          <w:b/>
        </w:rPr>
      </w:pPr>
      <w:r w:rsidRPr="00445898">
        <w:rPr>
          <w:b/>
        </w:rPr>
        <w:t>Mode 3: short mailbox contents</w:t>
      </w:r>
    </w:p>
    <w:p w:rsidR="005E3E0D" w:rsidRPr="00445898" w:rsidRDefault="005E3E0D" w:rsidP="005E3E0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Mailbox</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7D0AAE" w:rsidRPr="00445898" w:rsidRDefault="005E3E0D" w:rsidP="005E3E0D">
      <w:pPr>
        <w:pStyle w:val="firstparagraph"/>
      </w:pPr>
      <w:r w:rsidRPr="00445898">
        <w:t xml:space="preserve">The </w:t>
      </w:r>
      <w:r w:rsidR="00E55BD4" w:rsidRPr="00445898">
        <w:t>“</w:t>
      </w:r>
      <w:r w:rsidRPr="00445898">
        <w:t>paper</w:t>
      </w:r>
      <w:r w:rsidR="00E55BD4" w:rsidRPr="00445898">
        <w:t>”</w:t>
      </w:r>
      <w:r w:rsidRPr="00445898">
        <w:t xml:space="preserve"> version of the exposure produces the same output as the mode </w:t>
      </w:r>
      <m:oMath>
        <m:r>
          <w:rPr>
            <w:rFonts w:ascii="Cambria Math" w:hAnsi="Cambria Math"/>
          </w:rPr>
          <m:t>2</m:t>
        </m:r>
      </m:oMath>
      <w:r w:rsidR="00E55BD4" w:rsidRPr="00445898">
        <w:t xml:space="preserve"> exposure (see </w:t>
      </w:r>
      <w:r w:rsidRPr="00445898">
        <w:t xml:space="preserve">above), except that no header line is printed. Thus, the </w:t>
      </w:r>
      <w:r w:rsidR="00E55BD4" w:rsidRPr="00445898">
        <w:t xml:space="preserve">output can be </w:t>
      </w:r>
      <w:r w:rsidR="00FA71CD">
        <w:t>embedded</w:t>
      </w:r>
      <w:r w:rsidR="00E55BD4" w:rsidRPr="00445898">
        <w:t xml:space="preserve"> </w:t>
      </w:r>
      <w:r w:rsidR="00FA71CD">
        <w:t>into</w:t>
      </w:r>
      <w:r w:rsidR="00E55BD4" w:rsidRPr="00445898">
        <w:t xml:space="preserve"> a </w:t>
      </w:r>
      <w:r w:rsidRPr="00445898">
        <w:t>longer output, e.g., listing the contents of several exposures. No “screen” version of this</w:t>
      </w:r>
      <w:r w:rsidR="00E55BD4" w:rsidRPr="00445898">
        <w:t xml:space="preserve"> </w:t>
      </w:r>
      <w:r w:rsidRPr="00445898">
        <w:t>exposure is provided. Note that the “screen” version of</w:t>
      </w:r>
      <w:r w:rsidR="00E55BD4" w:rsidRPr="00445898">
        <w:t xml:space="preserve"> the mode </w:t>
      </w:r>
      <m:oMath>
        <m:r>
          <w:rPr>
            <w:rFonts w:ascii="Cambria Math" w:hAnsi="Cambria Math"/>
          </w:rPr>
          <m:t>2</m:t>
        </m:r>
      </m:oMath>
      <w:r w:rsidR="00E55BD4" w:rsidRPr="00445898">
        <w:t xml:space="preserve"> exposure is already </w:t>
      </w:r>
      <w:r w:rsidRPr="00445898">
        <w:t>devoid of the header line.</w:t>
      </w:r>
    </w:p>
    <w:p w:rsidR="009C1D6D" w:rsidRPr="00445898" w:rsidRDefault="009C1D6D" w:rsidP="00552A98">
      <w:pPr>
        <w:pStyle w:val="Heading3"/>
        <w:numPr>
          <w:ilvl w:val="2"/>
          <w:numId w:val="5"/>
        </w:numPr>
        <w:rPr>
          <w:lang w:val="en-US"/>
        </w:rPr>
      </w:pPr>
      <w:bookmarkStart w:id="670" w:name="_Ref511049749"/>
      <w:bookmarkStart w:id="671" w:name="_Toc529212972"/>
      <w:r w:rsidRPr="00445898">
        <w:rPr>
          <w:i/>
          <w:lang w:val="en-US"/>
        </w:rPr>
        <w:lastRenderedPageBreak/>
        <w:t>RVariable</w:t>
      </w:r>
      <w:r w:rsidR="00E83185">
        <w:rPr>
          <w:i/>
          <w:lang w:val="en-US"/>
        </w:rPr>
        <w:fldChar w:fldCharType="begin"/>
      </w:r>
      <w:r w:rsidR="00E83185">
        <w:instrText xml:space="preserve"> XE "</w:instrText>
      </w:r>
      <w:r w:rsidR="00E83185" w:rsidRPr="0052386D">
        <w:rPr>
          <w:i/>
          <w:lang w:val="en-US"/>
        </w:rPr>
        <w:instrText>RVariable:</w:instrText>
      </w:r>
      <w:r w:rsidR="00E83185" w:rsidRPr="0052386D">
        <w:rPr>
          <w:lang w:val="pl-PL"/>
        </w:rPr>
        <w:instrText>exposure</w:instrText>
      </w:r>
      <w:r w:rsidR="00E83185">
        <w:instrText xml:space="preserve">" </w:instrText>
      </w:r>
      <w:r w:rsidR="00E83185">
        <w:rPr>
          <w:i/>
          <w:lang w:val="en-US"/>
        </w:rPr>
        <w:fldChar w:fldCharType="end"/>
      </w:r>
      <w:r w:rsidRPr="00445898">
        <w:rPr>
          <w:lang w:val="en-US"/>
        </w:rPr>
        <w:t xml:space="preserve"> exposure</w:t>
      </w:r>
      <w:bookmarkEnd w:id="670"/>
      <w:bookmarkEnd w:id="671"/>
    </w:p>
    <w:p w:rsidR="009C1D6D" w:rsidRPr="00445898" w:rsidRDefault="009C1D6D" w:rsidP="009C1D6D">
      <w:pPr>
        <w:pStyle w:val="firstparagraph"/>
        <w:rPr>
          <w:b/>
        </w:rPr>
      </w:pPr>
      <w:r w:rsidRPr="00445898">
        <w:rPr>
          <w:b/>
        </w:rPr>
        <w:t>Mode 0: full contents</w:t>
      </w:r>
    </w:p>
    <w:p w:rsidR="009C1D6D" w:rsidRPr="00445898" w:rsidRDefault="009C1D6D" w:rsidP="009C1D6D">
      <w:pPr>
        <w:pStyle w:val="firstparagraph"/>
      </w:pPr>
      <w:r w:rsidRPr="00445898">
        <w:rPr>
          <w:u w:val="single"/>
        </w:rPr>
        <w:t>Calling:</w:t>
      </w:r>
      <w:r w:rsidRPr="00445898">
        <w:t xml:space="preserve"> </w:t>
      </w:r>
      <w:r w:rsidRPr="00445898">
        <w:rPr>
          <w:i/>
        </w:rPr>
        <w:t xml:space="preserve">printCnt </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RVariable</w:instrText>
      </w:r>
      <w:r w:rsidR="00CD6529" w:rsidRPr="00B778DD">
        <w:instrText xml:space="preserve"> exposure</w:instrText>
      </w:r>
      <w:r w:rsidR="00CD6529">
        <w:instrText xml:space="preserve">" </w:instrText>
      </w:r>
      <w:r w:rsidR="00CD6529">
        <w:rPr>
          <w:i/>
        </w:rPr>
        <w:fldChar w:fldCharType="end"/>
      </w:r>
      <w:r w:rsidR="00CD6529" w:rsidRPr="00445898">
        <w:rPr>
          <w:i/>
        </w:rPr>
        <w:t xml:space="preserve"> </w:t>
      </w:r>
      <w:r w:rsidRPr="00445898">
        <w:rPr>
          <w:i/>
        </w:rPr>
        <w:t>(const char *hdr = NULL);</w:t>
      </w:r>
    </w:p>
    <w:p w:rsidR="009C1D6D" w:rsidRPr="00445898" w:rsidRDefault="009C1D6D" w:rsidP="009C1D6D">
      <w:pPr>
        <w:pStyle w:val="firstparagraph"/>
      </w:pPr>
      <w:r w:rsidRPr="00445898">
        <w:t>The exposure outputs the contents of the random variable (Section </w:t>
      </w:r>
      <w:r w:rsidRPr="00445898">
        <w:fldChar w:fldCharType="begin"/>
      </w:r>
      <w:r w:rsidRPr="00445898">
        <w:instrText xml:space="preserve"> REF _Ref511048999 \r \h </w:instrText>
      </w:r>
      <w:r w:rsidRPr="00445898">
        <w:fldChar w:fldCharType="separate"/>
      </w:r>
      <w:r w:rsidR="00B14386">
        <w:t>10.1</w:t>
      </w:r>
      <w:r w:rsidRPr="00445898">
        <w:fldChar w:fldCharType="end"/>
      </w:r>
      <w:r w:rsidRPr="00445898">
        <w:t>). The following data items are produced (in this order):</w:t>
      </w:r>
    </w:p>
    <w:p w:rsidR="009C1D6D" w:rsidRPr="00445898" w:rsidRDefault="009C1D6D" w:rsidP="00552A98">
      <w:pPr>
        <w:pStyle w:val="firstparagraph"/>
        <w:numPr>
          <w:ilvl w:val="0"/>
          <w:numId w:val="63"/>
        </w:numPr>
      </w:pPr>
      <w:r w:rsidRPr="00445898">
        <w:t>the number of samples</w:t>
      </w:r>
    </w:p>
    <w:p w:rsidR="009C1D6D" w:rsidRPr="00445898" w:rsidRDefault="009C1D6D" w:rsidP="00552A98">
      <w:pPr>
        <w:pStyle w:val="firstparagraph"/>
        <w:numPr>
          <w:ilvl w:val="0"/>
          <w:numId w:val="63"/>
        </w:numPr>
      </w:pPr>
      <w:r w:rsidRPr="00445898">
        <w:t>the minimum value</w:t>
      </w:r>
    </w:p>
    <w:p w:rsidR="009C1D6D" w:rsidRPr="00445898" w:rsidRDefault="009C1D6D" w:rsidP="00552A98">
      <w:pPr>
        <w:pStyle w:val="firstparagraph"/>
        <w:numPr>
          <w:ilvl w:val="0"/>
          <w:numId w:val="63"/>
        </w:numPr>
      </w:pPr>
      <w:r w:rsidRPr="00445898">
        <w:t>the maximum value</w:t>
      </w:r>
    </w:p>
    <w:p w:rsidR="009C1D6D" w:rsidRPr="00445898" w:rsidRDefault="009C1D6D" w:rsidP="00552A98">
      <w:pPr>
        <w:pStyle w:val="firstparagraph"/>
        <w:numPr>
          <w:ilvl w:val="0"/>
          <w:numId w:val="63"/>
        </w:numPr>
      </w:pPr>
      <w:r w:rsidRPr="00445898">
        <w:t xml:space="preserve">the mean value (i.e., the </w:t>
      </w:r>
      <w:r w:rsidR="009E3D57">
        <w:t>fi</w:t>
      </w:r>
      <w:r w:rsidRPr="00445898">
        <w:t>rst central moment)</w:t>
      </w:r>
    </w:p>
    <w:p w:rsidR="009C1D6D" w:rsidRPr="00445898" w:rsidRDefault="009C1D6D" w:rsidP="00552A98">
      <w:pPr>
        <w:pStyle w:val="firstparagraph"/>
        <w:numPr>
          <w:ilvl w:val="0"/>
          <w:numId w:val="63"/>
        </w:numPr>
      </w:pPr>
      <w:r w:rsidRPr="00445898">
        <w:t>the variance</w:t>
      </w:r>
      <w:r w:rsidR="005823BE">
        <w:fldChar w:fldCharType="begin"/>
      </w:r>
      <w:r w:rsidR="005823BE">
        <w:instrText xml:space="preserve"> XE "</w:instrText>
      </w:r>
      <w:r w:rsidR="005823BE" w:rsidRPr="00936212">
        <w:instrText>variance</w:instrText>
      </w:r>
      <w:r w:rsidR="005823BE">
        <w:instrText xml:space="preserve">" </w:instrText>
      </w:r>
      <w:r w:rsidR="005823BE">
        <w:fldChar w:fldCharType="end"/>
      </w:r>
      <w:r w:rsidRPr="00445898">
        <w:t xml:space="preserve"> (i.e., the second central moment)</w:t>
      </w:r>
    </w:p>
    <w:p w:rsidR="009C1D6D" w:rsidRPr="00445898" w:rsidRDefault="009C1D6D" w:rsidP="00552A98">
      <w:pPr>
        <w:pStyle w:val="firstparagraph"/>
        <w:numPr>
          <w:ilvl w:val="0"/>
          <w:numId w:val="63"/>
        </w:numPr>
      </w:pPr>
      <w:r w:rsidRPr="00445898">
        <w:t>the standard deviation (i.e., the square root of the second central moment)</w:t>
      </w:r>
    </w:p>
    <w:p w:rsidR="009C1D6D" w:rsidRPr="00445898" w:rsidRDefault="009C1D6D" w:rsidP="00552A98">
      <w:pPr>
        <w:pStyle w:val="firstparagraph"/>
        <w:numPr>
          <w:ilvl w:val="0"/>
          <w:numId w:val="63"/>
        </w:numPr>
      </w:pPr>
      <w:r w:rsidRPr="00445898">
        <w:t>the relative con</w:t>
      </w:r>
      <w:r w:rsidR="009E3D57">
        <w:t>fi</w:t>
      </w:r>
      <w:r w:rsidRPr="00445898">
        <w:t>dence</w:t>
      </w:r>
      <w:r w:rsidR="005842E6">
        <w:fldChar w:fldCharType="begin"/>
      </w:r>
      <w:r w:rsidR="005842E6">
        <w:instrText xml:space="preserve"> XE "confidence</w:instrText>
      </w:r>
      <w:r w:rsidR="005842E6" w:rsidRPr="00A24D3D">
        <w:instrText xml:space="preserve"> interval</w:instrText>
      </w:r>
      <w:r w:rsidR="005842E6">
        <w:instrText xml:space="preserve">" </w:instrText>
      </w:r>
      <w:r w:rsidR="005842E6">
        <w:fldChar w:fldCharType="end"/>
      </w:r>
      <w:r w:rsidRPr="00445898">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this value is equal to </w:t>
      </w:r>
      <w:r w:rsidR="001429A9">
        <w:t>half</w:t>
      </w:r>
      <w:r w:rsidRPr="00445898">
        <w:t xml:space="preserve"> the length of the con</w:t>
      </w:r>
      <w:r w:rsidR="009E3D57">
        <w:t>fi</w:t>
      </w:r>
      <w:r w:rsidRPr="00445898">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445898">
        <w:t xml:space="preserve"> divided by the absolute value of the calculated mean</w:t>
      </w:r>
    </w:p>
    <w:p w:rsidR="009C1D6D" w:rsidRPr="00445898" w:rsidRDefault="009C1D6D" w:rsidP="00552A98">
      <w:pPr>
        <w:pStyle w:val="firstparagraph"/>
        <w:numPr>
          <w:ilvl w:val="0"/>
          <w:numId w:val="63"/>
        </w:numPr>
      </w:pPr>
      <w:r w:rsidRPr="00445898">
        <w:t>the relative con</w:t>
      </w:r>
      <w:r w:rsidR="009E3D57">
        <w:t>fi</w:t>
      </w:r>
      <w:r w:rsidRPr="00445898">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445898" w:rsidRDefault="009C1D6D" w:rsidP="009C1D6D">
      <w:pPr>
        <w:pStyle w:val="firstparagraph"/>
      </w:pPr>
      <w:r w:rsidRPr="00445898">
        <w:t>If the random variable was created with more than two moments (Section </w:t>
      </w:r>
      <w:r w:rsidRPr="00445898">
        <w:fldChar w:fldCharType="begin"/>
      </w:r>
      <w:r w:rsidRPr="00445898">
        <w:instrText xml:space="preserve"> REF _Ref510687970 \r \h </w:instrText>
      </w:r>
      <w:r w:rsidRPr="00445898">
        <w:fldChar w:fldCharType="separate"/>
      </w:r>
      <w:r w:rsidR="00B14386">
        <w:t>10.1.1</w:t>
      </w:r>
      <w:r w:rsidRPr="00445898">
        <w:fldChar w:fldCharType="end"/>
      </w:r>
      <w:r w:rsidRPr="00445898">
        <w:t xml:space="preserve">), the above list is continued with their values. If the number of moments is </w:t>
      </w:r>
      <m:oMath>
        <m:r>
          <w:rPr>
            <w:rFonts w:ascii="Cambria Math" w:hAnsi="Cambria Math"/>
          </w:rPr>
          <m:t>1</m:t>
        </m:r>
      </m:oMath>
      <w:r w:rsidRPr="00445898">
        <w:t xml:space="preserve">, items </w:t>
      </w:r>
      <m:oMath>
        <m:r>
          <w:rPr>
            <w:rFonts w:ascii="Cambria Math" w:hAnsi="Cambria Math"/>
          </w:rPr>
          <m:t>5-8</m:t>
        </m:r>
      </m:oMath>
      <w:r w:rsidRPr="00445898">
        <w:t xml:space="preserve"> do not appear; if it is </w:t>
      </w:r>
      <m:oMath>
        <m:r>
          <w:rPr>
            <w:rFonts w:ascii="Cambria Math" w:hAnsi="Cambria Math"/>
          </w:rPr>
          <m:t>0</m:t>
        </m:r>
      </m:oMath>
      <w:r w:rsidRPr="00445898">
        <w:t xml:space="preserve">, item </w:t>
      </w:r>
      <m:oMath>
        <m:r>
          <w:rPr>
            <w:rFonts w:ascii="Cambria Math" w:hAnsi="Cambria Math"/>
          </w:rPr>
          <m:t>4</m:t>
        </m:r>
      </m:oMath>
      <w:r w:rsidRPr="00445898">
        <w:t xml:space="preserve"> is skipped as well.</w:t>
      </w:r>
    </w:p>
    <w:p w:rsidR="009C1D6D" w:rsidRPr="00445898" w:rsidRDefault="009C1D6D" w:rsidP="009C1D6D">
      <w:pPr>
        <w:pStyle w:val="firstparagraph"/>
      </w:pPr>
      <w:r w:rsidRPr="00445898">
        <w:t xml:space="preserve">The “screen” version of the exposure contains the same numerical items as the “paper” exposure without item </w:t>
      </w:r>
      <m:oMath>
        <m:r>
          <w:rPr>
            <w:rFonts w:ascii="Cambria Math" w:hAnsi="Cambria Math"/>
          </w:rPr>
          <m:t>8</m:t>
        </m:r>
      </m:oMath>
      <w:r w:rsidRPr="00445898">
        <w:t>. This list is preceded by a region (Section </w:t>
      </w:r>
      <w:r w:rsidRPr="00445898">
        <w:fldChar w:fldCharType="begin"/>
      </w:r>
      <w:r w:rsidRPr="00445898">
        <w:instrText xml:space="preserve"> REF _Ref511049280 \r \h </w:instrText>
      </w:r>
      <w:r w:rsidRPr="00445898">
        <w:fldChar w:fldCharType="separate"/>
      </w:r>
      <w:r w:rsidR="00B14386">
        <w:t>12.3</w:t>
      </w:r>
      <w:r w:rsidRPr="00445898">
        <w:fldChar w:fldCharType="end"/>
      </w:r>
      <w:r w:rsidRPr="00445898">
        <w:t xml:space="preserve">) that displays graphically the history of the </w:t>
      </w:r>
      <m:oMath>
        <m:r>
          <w:rPr>
            <w:rFonts w:ascii="Cambria Math" w:hAnsi="Cambria Math"/>
          </w:rPr>
          <m:t>24</m:t>
        </m:r>
      </m:oMath>
      <w:r w:rsidRPr="00445898">
        <w:t xml:space="preserve"> last exposed mean values of the random variable. The region consists of a single 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Pr="00445898">
        <w:t xml:space="preserve"> including up to </w:t>
      </w:r>
      <m:oMath>
        <m:r>
          <w:rPr>
            <w:rFonts w:ascii="Cambria Math" w:hAnsi="Cambria Math"/>
          </w:rPr>
          <m:t>24</m:t>
        </m:r>
      </m:oMath>
      <w:r w:rsidRPr="00445898">
        <w:t xml:space="preserve"> points. It is scaled by </w:t>
      </w:r>
      <m:oMath>
        <m:r>
          <w:rPr>
            <w:rFonts w:ascii="Cambria Math" w:hAnsi="Cambria Math"/>
          </w:rPr>
          <m:t>(0, 23)</m:t>
        </m:r>
      </m:oMath>
      <w:r w:rsidRPr="00445898">
        <w:t xml:space="preserve"> in the </w:t>
      </w:r>
      <m:oMath>
        <m:r>
          <w:rPr>
            <w:rFonts w:ascii="Cambria Math" w:hAnsi="Cambria Math"/>
          </w:rPr>
          <m:t>x</m:t>
        </m:r>
      </m:oMath>
      <w:r w:rsidRPr="00445898">
        <w:t xml:space="preserve"> axis and </w:t>
      </w:r>
      <m:oMath>
        <m:r>
          <w:rPr>
            <w:rFonts w:ascii="Cambria Math" w:hAnsi="Cambria Math"/>
          </w:rPr>
          <m:t>(min, max)</m:t>
        </m:r>
      </m:oMath>
      <w:r w:rsidRPr="00445898">
        <w:t xml:space="preserve"> in the </w:t>
      </w:r>
      <m:oMath>
        <m:r>
          <w:rPr>
            <w:rFonts w:ascii="Cambria Math" w:hAnsi="Cambria Math"/>
          </w:rPr>
          <m:t>y</m:t>
        </m:r>
      </m:oMath>
      <w:r w:rsidRPr="00445898">
        <w:t xml:space="preserve"> axis, where </w:t>
      </w:r>
      <m:oMath>
        <m:r>
          <w:rPr>
            <w:rFonts w:ascii="Cambria Math" w:hAnsi="Cambria Math"/>
          </w:rPr>
          <m:t>min</m:t>
        </m:r>
      </m:oMath>
      <w:r w:rsidRPr="00445898">
        <w:t xml:space="preserve"> and </w:t>
      </w:r>
      <m:oMath>
        <m:r>
          <w:rPr>
            <w:rFonts w:ascii="Cambria Math" w:hAnsi="Cambria Math"/>
          </w:rPr>
          <m:t>max</m:t>
        </m:r>
      </m:oMath>
      <w:r w:rsidRPr="00445898">
        <w:t xml:space="preserve"> are the current minimum and maximum values of the random variable.</w:t>
      </w:r>
    </w:p>
    <w:p w:rsidR="009C1D6D" w:rsidRPr="00445898" w:rsidRDefault="009C1D6D" w:rsidP="009C1D6D">
      <w:pPr>
        <w:pStyle w:val="firstparagraph"/>
        <w:rPr>
          <w:b/>
        </w:rPr>
      </w:pPr>
      <w:r w:rsidRPr="00445898">
        <w:rPr>
          <w:b/>
        </w:rPr>
        <w:t>Mode 1: abbreviated contents</w:t>
      </w:r>
    </w:p>
    <w:p w:rsidR="009C1D6D" w:rsidRPr="00445898" w:rsidRDefault="009C1D6D" w:rsidP="009C1D6D">
      <w:pPr>
        <w:pStyle w:val="firstparagraph"/>
        <w:rPr>
          <w:i/>
        </w:rPr>
      </w:pPr>
      <w:r w:rsidRPr="00445898">
        <w:rPr>
          <w:u w:val="single"/>
        </w:rPr>
        <w:t>Calling:</w:t>
      </w:r>
      <w:r w:rsidRPr="00445898">
        <w:t xml:space="preserve"> </w:t>
      </w:r>
      <w:r w:rsidRPr="00445898">
        <w:rPr>
          <w:i/>
        </w:rPr>
        <w:t>printACnt</w:t>
      </w:r>
      <w:r w:rsidR="00CD6529">
        <w:rPr>
          <w:i/>
        </w:rPr>
        <w:fldChar w:fldCharType="begin"/>
      </w:r>
      <w:r w:rsidR="00CD6529">
        <w:instrText xml:space="preserve"> XE "</w:instrText>
      </w:r>
      <w:r w:rsidR="00CD6529" w:rsidRPr="00EB061B">
        <w:rPr>
          <w:i/>
        </w:rPr>
        <w:instrText>printACnt</w:instrText>
      </w:r>
      <w:r w:rsidR="00CD6529">
        <w:instrText xml:space="preserve">" </w:instrText>
      </w:r>
      <w:r w:rsidR="00CD6529">
        <w:rPr>
          <w:i/>
        </w:rPr>
        <w:fldChar w:fldCharType="end"/>
      </w:r>
      <w:r w:rsidRPr="00445898">
        <w:rPr>
          <w:i/>
        </w:rPr>
        <w:t xml:space="preserve"> (const char *hdr = NULL);</w:t>
      </w:r>
    </w:p>
    <w:p w:rsidR="009C1D6D" w:rsidRPr="00445898" w:rsidRDefault="009C1D6D" w:rsidP="009C1D6D">
      <w:pPr>
        <w:pStyle w:val="firstparagraph"/>
      </w:pPr>
      <w:r w:rsidRPr="00445898">
        <w:t>The exposure outputs the abbreviated contents of the random variable. The following data items are produced (in this order):</w:t>
      </w:r>
    </w:p>
    <w:p w:rsidR="009C1D6D" w:rsidRPr="00445898" w:rsidRDefault="009C1D6D" w:rsidP="00552A98">
      <w:pPr>
        <w:pStyle w:val="firstparagraph"/>
        <w:numPr>
          <w:ilvl w:val="0"/>
          <w:numId w:val="64"/>
        </w:numPr>
      </w:pPr>
      <w:r w:rsidRPr="00445898">
        <w:t>the number of samples</w:t>
      </w:r>
    </w:p>
    <w:p w:rsidR="009C1D6D" w:rsidRPr="00445898" w:rsidRDefault="009C1D6D" w:rsidP="00552A98">
      <w:pPr>
        <w:pStyle w:val="firstparagraph"/>
        <w:numPr>
          <w:ilvl w:val="0"/>
          <w:numId w:val="64"/>
        </w:numPr>
      </w:pPr>
      <w:r w:rsidRPr="00445898">
        <w:t>the minimum value</w:t>
      </w:r>
    </w:p>
    <w:p w:rsidR="009C1D6D" w:rsidRPr="00445898" w:rsidRDefault="009C1D6D" w:rsidP="00552A98">
      <w:pPr>
        <w:pStyle w:val="firstparagraph"/>
        <w:numPr>
          <w:ilvl w:val="0"/>
          <w:numId w:val="64"/>
        </w:numPr>
      </w:pPr>
      <w:r w:rsidRPr="00445898">
        <w:t>the maximum value</w:t>
      </w:r>
    </w:p>
    <w:p w:rsidR="009C1D6D" w:rsidRPr="00445898" w:rsidRDefault="009C1D6D" w:rsidP="00552A98">
      <w:pPr>
        <w:pStyle w:val="firstparagraph"/>
        <w:numPr>
          <w:ilvl w:val="0"/>
          <w:numId w:val="64"/>
        </w:numPr>
      </w:pPr>
      <w:r w:rsidRPr="00445898">
        <w:t xml:space="preserve">the mean value, i.e., the </w:t>
      </w:r>
      <w:r w:rsidR="009E3D57">
        <w:t>fi</w:t>
      </w:r>
      <w:r w:rsidRPr="00445898">
        <w:t>rst central moment (not included if the random variable does not have at least one moment)</w:t>
      </w:r>
    </w:p>
    <w:p w:rsidR="009C1D6D" w:rsidRPr="00445898" w:rsidRDefault="009C1D6D" w:rsidP="009C1D6D">
      <w:pPr>
        <w:pStyle w:val="firstparagraph"/>
      </w:pPr>
      <w:r w:rsidRPr="00445898">
        <w:t xml:space="preserve">The values are preceded by </w:t>
      </w:r>
      <w:r w:rsidR="00B924B6" w:rsidRPr="00445898">
        <w:t>the</w:t>
      </w:r>
      <w:r w:rsidRPr="00445898">
        <w:t xml:space="preserve"> header line.</w:t>
      </w:r>
    </w:p>
    <w:p w:rsidR="009C1D6D" w:rsidRPr="00445898" w:rsidRDefault="009C1D6D" w:rsidP="009C1D6D">
      <w:pPr>
        <w:pStyle w:val="firstparagraph"/>
      </w:pPr>
      <w:r w:rsidRPr="00445898">
        <w:t xml:space="preserve">The “screen” version of the exposure contains the same numerical items as the mode </w:t>
      </w:r>
      <m:oMath>
        <m:r>
          <w:rPr>
            <w:rFonts w:ascii="Cambria Math" w:hAnsi="Cambria Math"/>
          </w:rPr>
          <m:t>0</m:t>
        </m:r>
      </m:oMath>
      <w:r w:rsidRPr="00445898">
        <w:t xml:space="preserve"> “paper” exposure, i.e., the mode </w:t>
      </w:r>
      <m:oMath>
        <m:r>
          <w:rPr>
            <w:rFonts w:ascii="Cambria Math" w:hAnsi="Cambria Math"/>
          </w:rPr>
          <m:t>0</m:t>
        </m:r>
      </m:oMath>
      <w:r w:rsidRPr="00445898">
        <w:t xml:space="preserve"> “screen” exposure without the region.</w:t>
      </w:r>
    </w:p>
    <w:p w:rsidR="009C1D6D" w:rsidRPr="00445898" w:rsidRDefault="009C1D6D" w:rsidP="009C1D6D">
      <w:pPr>
        <w:pStyle w:val="firstparagraph"/>
        <w:rPr>
          <w:b/>
        </w:rPr>
      </w:pPr>
      <w:r w:rsidRPr="00445898">
        <w:rPr>
          <w:b/>
        </w:rPr>
        <w:lastRenderedPageBreak/>
        <w:t>Mode 2: short contents</w:t>
      </w:r>
    </w:p>
    <w:p w:rsidR="009C1D6D" w:rsidRPr="00445898" w:rsidRDefault="009C1D6D" w:rsidP="009C1D6D">
      <w:pPr>
        <w:pStyle w:val="firstparagraph"/>
      </w:pPr>
      <w:r w:rsidRPr="00445898">
        <w:rPr>
          <w:u w:val="single"/>
        </w:rPr>
        <w:t>Calling:</w:t>
      </w:r>
      <w:r w:rsidRPr="00445898">
        <w:t xml:space="preserve"> </w:t>
      </w:r>
      <w:r w:rsidRPr="00445898">
        <w:rPr>
          <w:i/>
        </w:rPr>
        <w:t>printSCnt</w:t>
      </w:r>
      <w:r w:rsidR="00C72A69">
        <w:rPr>
          <w:i/>
        </w:rPr>
        <w:fldChar w:fldCharType="begin"/>
      </w:r>
      <w:r w:rsidR="00C72A69">
        <w:instrText xml:space="preserve"> XE "</w:instrText>
      </w:r>
      <w:r w:rsidR="00C72A69">
        <w:rPr>
          <w:i/>
        </w:rPr>
        <w:instrText>printSCnt</w:instrText>
      </w:r>
      <w:r w:rsidR="00E50AF8">
        <w:instrText>:</w:instrText>
      </w:r>
      <w:r w:rsidR="00C72A69">
        <w:rPr>
          <w:i/>
        </w:rPr>
        <w:instrText>RVariable</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9C1D6D" w:rsidRPr="00445898" w:rsidRDefault="009C1D6D" w:rsidP="009C1D6D">
      <w:pPr>
        <w:pStyle w:val="firstparagraph"/>
      </w:pPr>
      <w:r w:rsidRPr="00445898">
        <w:t xml:space="preserve">The exposure outputs the short contents of the random variable. The items produced are identical to those for mode </w:t>
      </w:r>
      <m:oMath>
        <m:r>
          <w:rPr>
            <w:rFonts w:ascii="Cambria Math" w:hAnsi="Cambria Math"/>
          </w:rPr>
          <m:t>1</m:t>
        </m:r>
      </m:oMath>
      <w:r w:rsidRPr="00445898">
        <w:t>. The di</w:t>
      </w:r>
      <w:r w:rsidR="009E3D57">
        <w:t>ff</w:t>
      </w:r>
      <w:r w:rsidRPr="00445898">
        <w:t xml:space="preserve">erence is that no header line is printed above the items, which allows </w:t>
      </w:r>
      <w:r w:rsidR="00B924B6" w:rsidRPr="00445898">
        <w:t xml:space="preserve">the program </w:t>
      </w:r>
      <w:r w:rsidRPr="00445898">
        <w:t xml:space="preserve">to expose multiple random variables in the form of a table. This can be done by exposing the </w:t>
      </w:r>
      <w:r w:rsidR="009E3D57">
        <w:t>fi</w:t>
      </w:r>
      <w:r w:rsidRPr="00445898">
        <w:t xml:space="preserve">rst random variable with mode </w:t>
      </w:r>
      <m:oMath>
        <m:r>
          <w:rPr>
            <w:rFonts w:ascii="Cambria Math" w:hAnsi="Cambria Math"/>
          </w:rPr>
          <m:t>1</m:t>
        </m:r>
      </m:oMath>
      <w:r w:rsidRPr="00445898">
        <w:t xml:space="preserve"> and the remaining ones with mode </w:t>
      </w:r>
      <m:oMath>
        <m:r>
          <w:rPr>
            <w:rFonts w:ascii="Cambria Math" w:hAnsi="Cambria Math"/>
          </w:rPr>
          <m:t>2</m:t>
        </m:r>
      </m:oMath>
      <w:r w:rsidRPr="00445898">
        <w:t>.</w:t>
      </w:r>
    </w:p>
    <w:p w:rsidR="007D0AAE" w:rsidRPr="00445898" w:rsidRDefault="009C1D6D" w:rsidP="009C1D6D">
      <w:pPr>
        <w:pStyle w:val="firstparagraph"/>
      </w:pPr>
      <w:r w:rsidRPr="00445898">
        <w:t>The “screen” version of the exposure contains the same numerical items as the “paper” exposure followed additionally by the standard deviation. If the random variable has less than two standard moments, the missing values are replaced by dashes (</w:t>
      </w:r>
      <w:r w:rsidRPr="00445898">
        <w:rPr>
          <w:i/>
        </w:rPr>
        <w:t>---</w:t>
      </w:r>
      <w:r w:rsidRPr="00445898">
        <w:t>).</w:t>
      </w:r>
    </w:p>
    <w:p w:rsidR="006D694A" w:rsidRPr="00445898" w:rsidRDefault="006D694A" w:rsidP="00552A98">
      <w:pPr>
        <w:pStyle w:val="Heading3"/>
        <w:numPr>
          <w:ilvl w:val="2"/>
          <w:numId w:val="5"/>
        </w:numPr>
        <w:rPr>
          <w:lang w:val="en-US"/>
        </w:rPr>
      </w:pPr>
      <w:bookmarkStart w:id="672" w:name="_Ref511769343"/>
      <w:bookmarkStart w:id="673" w:name="_Toc529212973"/>
      <w:r w:rsidRPr="00445898">
        <w:rPr>
          <w:i/>
          <w:lang w:val="en-US"/>
        </w:rPr>
        <w:t>Client</w:t>
      </w:r>
      <w:r w:rsidRPr="00445898">
        <w:rPr>
          <w:lang w:val="en-US"/>
        </w:rPr>
        <w:t xml:space="preserve"> </w:t>
      </w:r>
      <w:r w:rsidR="008A1079" w:rsidRPr="00445898">
        <w:rPr>
          <w:lang w:val="en-US"/>
        </w:rPr>
        <w:t xml:space="preserve">and </w:t>
      </w:r>
      <w:r w:rsidR="008A1079" w:rsidRPr="00445898">
        <w:rPr>
          <w:i/>
          <w:lang w:val="en-US"/>
        </w:rPr>
        <w:t>Traffic</w:t>
      </w:r>
      <w:r w:rsidR="008A1079" w:rsidRPr="00445898">
        <w:rPr>
          <w:lang w:val="en-US"/>
        </w:rPr>
        <w:t xml:space="preserve"> </w:t>
      </w:r>
      <w:r w:rsidRPr="00445898">
        <w:rPr>
          <w:lang w:val="en-US"/>
        </w:rPr>
        <w:t>exposure</w:t>
      </w:r>
      <w:bookmarkEnd w:id="672"/>
      <w:bookmarkEnd w:id="673"/>
    </w:p>
    <w:p w:rsidR="006D694A" w:rsidRPr="00445898" w:rsidRDefault="006D694A" w:rsidP="006D694A">
      <w:pPr>
        <w:pStyle w:val="firstparagraph"/>
        <w:rPr>
          <w:b/>
        </w:rPr>
      </w:pPr>
      <w:r w:rsidRPr="00445898">
        <w:rPr>
          <w:b/>
        </w:rPr>
        <w:t>Mode 0: request list</w:t>
      </w:r>
    </w:p>
    <w:p w:rsidR="006D694A" w:rsidRPr="00445898" w:rsidRDefault="006D694A" w:rsidP="006D694A">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Pr="00445898">
        <w:rPr>
          <w:i/>
        </w:rPr>
        <w:t xml:space="preserve">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6D694A" w:rsidRPr="00445898" w:rsidRDefault="006D694A" w:rsidP="006D694A">
      <w:pPr>
        <w:pStyle w:val="firstparagraph"/>
      </w:pPr>
      <w:r w:rsidRPr="00445898">
        <w:t xml:space="preserve">This exposure produces the list of processes waiting for </w:t>
      </w:r>
      <w:r w:rsidRPr="00445898">
        <w:rPr>
          <w:i/>
        </w:rPr>
        <w:t>Client</w:t>
      </w:r>
      <w:r w:rsidRPr="00445898">
        <w:t xml:space="preserve"> and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events. The description is the same as for the </w:t>
      </w:r>
      <w:r w:rsidRPr="00445898">
        <w:rPr>
          <w:i/>
        </w:rPr>
        <w:t>Timer</w:t>
      </w:r>
      <w:r w:rsidRPr="00445898">
        <w:t xml:space="preserve"> exposure with mode </w:t>
      </w:r>
      <m:oMath>
        <m:r>
          <w:rPr>
            <w:rFonts w:ascii="Cambria Math" w:hAnsi="Cambria Math"/>
          </w:rPr>
          <m:t>0</m:t>
        </m:r>
      </m:oMath>
      <w:r w:rsidRPr="00445898">
        <w:t xml:space="preserve">, </w:t>
      </w:r>
      <w:r w:rsidR="001429A9">
        <w:t>except</w:t>
      </w:r>
      <w:r w:rsidRPr="00445898">
        <w:t xml:space="preserve"> that the word </w:t>
      </w:r>
      <w:r w:rsidRPr="00445898">
        <w:rPr>
          <w:i/>
        </w:rPr>
        <w:t>Timer</w:t>
      </w:r>
      <w:r w:rsidRPr="00445898">
        <w:t xml:space="preserve"> should be replaced by </w:t>
      </w:r>
      <w:r w:rsidRPr="00445898">
        <w:rPr>
          <w:i/>
        </w:rPr>
        <w:t>Client</w:t>
      </w:r>
      <w:r w:rsidRPr="00445898">
        <w:t xml:space="preserve"> or </w:t>
      </w:r>
      <w:r w:rsidRPr="00445898">
        <w:rPr>
          <w:i/>
        </w:rPr>
        <w:t>Traffic</w:t>
      </w:r>
      <w:r w:rsidRPr="00445898">
        <w:t>.</w:t>
      </w:r>
    </w:p>
    <w:p w:rsidR="006D694A" w:rsidRPr="00445898" w:rsidRDefault="006D694A" w:rsidP="006D694A">
      <w:pPr>
        <w:pStyle w:val="firstparagraph"/>
        <w:rPr>
          <w:b/>
        </w:rPr>
      </w:pPr>
      <w:r w:rsidRPr="00445898">
        <w:rPr>
          <w:b/>
        </w:rPr>
        <w:t>Mode 1: performance measures</w:t>
      </w:r>
    </w:p>
    <w:p w:rsidR="006D694A" w:rsidRPr="00445898" w:rsidRDefault="006D694A" w:rsidP="006D694A">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Client</w:instrText>
      </w:r>
      <w:r w:rsidR="001F6B3F" w:rsidRPr="001F6B3F">
        <w:instrText xml:space="preserve"> exposure</w:instrText>
      </w:r>
      <w:r w:rsidR="001F6B3F">
        <w:instrText xml:space="preserve">" </w:instrText>
      </w:r>
      <w:r w:rsidR="001F6B3F">
        <w:rPr>
          <w:i/>
        </w:rPr>
        <w:fldChar w:fldCharType="end"/>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Traffic</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6D694A" w:rsidRPr="00445898" w:rsidRDefault="006D694A" w:rsidP="006D694A">
      <w:pPr>
        <w:pStyle w:val="firstparagraph"/>
      </w:pPr>
      <w:r w:rsidRPr="00445898">
        <w:t>This exposure lists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for all standard tra</w:t>
      </w:r>
      <w:r w:rsidR="0008220B">
        <w:t>ffi</w:t>
      </w:r>
      <w:r w:rsidRPr="00445898">
        <w:t>c patterns viewed globally, as if they constituted a single tra</w:t>
      </w:r>
      <w:r w:rsidR="0008220B">
        <w:t>ffi</w:t>
      </w:r>
      <w:r w:rsidRPr="00445898">
        <w:t>c pattern. The exposure is produced by combining (Section </w:t>
      </w:r>
      <w:r w:rsidRPr="00445898">
        <w:fldChar w:fldCharType="begin"/>
      </w:r>
      <w:r w:rsidRPr="00445898">
        <w:instrText xml:space="preserve"> REF _Ref510690059 \r \h </w:instrText>
      </w:r>
      <w:r w:rsidRPr="00445898">
        <w:fldChar w:fldCharType="separate"/>
      </w:r>
      <w:r w:rsidR="00B14386">
        <w:t>10.1.2</w:t>
      </w:r>
      <w:r w:rsidRPr="00445898">
        <w:fldChar w:fldCharType="end"/>
      </w:r>
      <w:r w:rsidRPr="00445898">
        <w:t xml:space="preserve">) the standard random variables belonging to </w:t>
      </w:r>
      <w:r w:rsidR="00B924B6" w:rsidRPr="00445898">
        <w:t xml:space="preserve">the </w:t>
      </w:r>
      <w:r w:rsidRPr="00445898">
        <w:t>individual tra</w:t>
      </w:r>
      <w:r w:rsidR="0008220B">
        <w:t>ffi</w:t>
      </w:r>
      <w:r w:rsidRPr="00445898">
        <w:t>c patterns (Section </w:t>
      </w:r>
      <w:r w:rsidRPr="00445898">
        <w:fldChar w:fldCharType="begin"/>
      </w:r>
      <w:r w:rsidRPr="00445898">
        <w:instrText xml:space="preserve"> REF _Ref510690077 \r \h </w:instrText>
      </w:r>
      <w:r w:rsidRPr="00445898">
        <w:fldChar w:fldCharType="separate"/>
      </w:r>
      <w:r w:rsidR="00B14386">
        <w:t>10.2.1</w:t>
      </w:r>
      <w:r w:rsidRPr="00445898">
        <w:fldChar w:fldCharType="end"/>
      </w:r>
      <w:r w:rsidRPr="00445898">
        <w:t>) into a collection of global random variables re</w:t>
      </w:r>
      <w:r w:rsidR="009E3D57">
        <w:t>fl</w:t>
      </w:r>
      <w:r w:rsidRPr="00445898">
        <w:t xml:space="preserve">ecting the performance measures of the whole standard </w:t>
      </w:r>
      <w:r w:rsidRPr="00445898">
        <w:rPr>
          <w:i/>
        </w:rPr>
        <w:t>Client</w:t>
      </w:r>
      <w:r w:rsidRPr="00445898">
        <w:t xml:space="preserve">, and then exposing them with mode </w:t>
      </w:r>
      <m:oMath>
        <m:r>
          <w:rPr>
            <w:rFonts w:ascii="Cambria Math" w:hAnsi="Cambria Math"/>
          </w:rPr>
          <m:t>0</m:t>
        </m:r>
      </m:oMath>
      <w:r w:rsidRPr="00445898">
        <w:t xml:space="preserve"> (</w:t>
      </w:r>
      <w:r w:rsidRPr="00445898">
        <w:rPr>
          <w:i/>
        </w:rPr>
        <w:t>printCnt</w:t>
      </w:r>
      <w:r w:rsidRPr="00445898">
        <w:t>, Section </w:t>
      </w:r>
      <w:r w:rsidRPr="00445898">
        <w:fldChar w:fldCharType="begin"/>
      </w:r>
      <w:r w:rsidRPr="00445898">
        <w:instrText xml:space="preserve"> REF _Ref511049749 \r \h </w:instrText>
      </w:r>
      <w:r w:rsidRPr="00445898">
        <w:fldChar w:fldCharType="separate"/>
      </w:r>
      <w:r w:rsidR="00B14386">
        <w:t>12.5.3</w:t>
      </w:r>
      <w:r w:rsidRPr="00445898">
        <w:fldChar w:fldCharType="end"/>
      </w:r>
      <w:r w:rsidRPr="00445898">
        <w:t>) in the following order:</w:t>
      </w:r>
    </w:p>
    <w:p w:rsidR="006D694A" w:rsidRPr="00445898" w:rsidRDefault="006D694A" w:rsidP="00552A98">
      <w:pPr>
        <w:pStyle w:val="firstparagraph"/>
        <w:numPr>
          <w:ilvl w:val="0"/>
          <w:numId w:val="65"/>
        </w:numPr>
      </w:pPr>
      <w:r w:rsidRPr="00445898">
        <w:rPr>
          <w:i/>
        </w:rPr>
        <w:t>RVAMD</w:t>
      </w:r>
      <w:r w:rsidR="007D7E30">
        <w:rPr>
          <w:i/>
        </w:rPr>
        <w:fldChar w:fldCharType="begin"/>
      </w:r>
      <w:r w:rsidR="007D7E30">
        <w:instrText xml:space="preserve"> XE "</w:instrText>
      </w:r>
      <w:r w:rsidR="007D7E30" w:rsidRPr="007D7E30">
        <w:rPr>
          <w:lang w:val="pl-PL"/>
        </w:rPr>
        <w:instrText xml:space="preserve">absolute </w:instrText>
      </w:r>
      <w:r w:rsidR="007D7E30">
        <w:rPr>
          <w:lang w:val="pl-PL"/>
        </w:rPr>
        <w:instrText>message</w:instrText>
      </w:r>
      <w:r w:rsidR="007D7E30" w:rsidRPr="007D7E30">
        <w:rPr>
          <w:lang w:val="pl-PL"/>
        </w:rPr>
        <w:instrText xml:space="preserve">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message delay</w:t>
      </w:r>
    </w:p>
    <w:p w:rsidR="006D694A" w:rsidRPr="00445898" w:rsidRDefault="006D694A" w:rsidP="00552A98">
      <w:pPr>
        <w:pStyle w:val="firstparagraph"/>
        <w:numPr>
          <w:ilvl w:val="0"/>
          <w:numId w:val="65"/>
        </w:numPr>
      </w:pPr>
      <w:r w:rsidRPr="00445898">
        <w:rPr>
          <w:i/>
        </w:rPr>
        <w:t>RVAPD</w:t>
      </w:r>
      <w:r w:rsidR="007D7E30">
        <w:rPr>
          <w:i/>
        </w:rPr>
        <w:fldChar w:fldCharType="begin"/>
      </w:r>
      <w:r w:rsidR="007D7E30">
        <w:instrText xml:space="preserve"> XE "</w:instrText>
      </w:r>
      <w:r w:rsidR="007D7E30" w:rsidRPr="007D7E30">
        <w:rPr>
          <w:lang w:val="pl-PL"/>
        </w:rPr>
        <w:instrText>absolute packet delay</w:instrText>
      </w:r>
      <w:r w:rsidR="007D7E30" w:rsidRPr="007D7E30">
        <w:instrText>:</w:instrText>
      </w:r>
      <w:r w:rsidR="007D7E30" w:rsidRPr="00974884">
        <w:rPr>
          <w:lang w:val="pl-PL"/>
        </w:rPr>
        <w:instrText>exposure</w:instrText>
      </w:r>
      <w:r w:rsidR="007D7E30">
        <w:instrText xml:space="preserve">" </w:instrText>
      </w:r>
      <w:r w:rsidR="007D7E30">
        <w:rPr>
          <w:i/>
        </w:rPr>
        <w:fldChar w:fldCharType="end"/>
      </w:r>
      <w:r w:rsidRPr="00445898">
        <w:t>: the absolute packet delay</w:t>
      </w:r>
    </w:p>
    <w:p w:rsidR="006D694A" w:rsidRPr="00445898" w:rsidRDefault="006D694A" w:rsidP="00552A98">
      <w:pPr>
        <w:pStyle w:val="firstparagraph"/>
        <w:numPr>
          <w:ilvl w:val="0"/>
          <w:numId w:val="65"/>
        </w:numPr>
      </w:pPr>
      <w:r w:rsidRPr="00445898">
        <w:rPr>
          <w:i/>
        </w:rPr>
        <w:t>RVWMD</w:t>
      </w:r>
      <w:r w:rsidRPr="00445898">
        <w:t>: the weighted message delay</w:t>
      </w:r>
    </w:p>
    <w:p w:rsidR="006D694A" w:rsidRPr="00445898" w:rsidRDefault="006D694A" w:rsidP="00552A98">
      <w:pPr>
        <w:pStyle w:val="firstparagraph"/>
        <w:numPr>
          <w:ilvl w:val="0"/>
          <w:numId w:val="65"/>
        </w:numPr>
      </w:pPr>
      <w:r w:rsidRPr="00445898">
        <w:rPr>
          <w:i/>
        </w:rPr>
        <w:t>RVMAT</w:t>
      </w:r>
      <w:r w:rsidRPr="00445898">
        <w:t>: the message access time</w:t>
      </w:r>
      <w:r w:rsidR="007D7E30">
        <w:fldChar w:fldCharType="begin"/>
      </w:r>
      <w:r w:rsidR="007D7E30">
        <w:instrText xml:space="preserve"> XE "</w:instrText>
      </w:r>
      <w:r w:rsidR="007D7E30" w:rsidRPr="00171B65">
        <w:instrText>message</w:instrText>
      </w:r>
      <w:r w:rsidR="00B3771A">
        <w:instrText>:</w:instrText>
      </w:r>
      <w:r w:rsidR="007D7E30" w:rsidRPr="00171B65">
        <w:instrText>access time</w:instrText>
      </w:r>
      <w:r w:rsidR="00B3771A">
        <w:instrText xml:space="preserve"> (</w:instrText>
      </w:r>
      <w:r w:rsidR="003C290A">
        <w:instrText>exposure</w:instrText>
      </w:r>
      <w:r w:rsidR="00B3771A">
        <w:instrText>)</w:instrText>
      </w:r>
      <w:r w:rsidR="007D7E30">
        <w:instrText xml:space="preserve">" </w:instrText>
      </w:r>
      <w:r w:rsidR="007D7E30">
        <w:fldChar w:fldCharType="end"/>
      </w:r>
    </w:p>
    <w:p w:rsidR="006D694A" w:rsidRPr="00445898" w:rsidRDefault="006D694A" w:rsidP="00552A98">
      <w:pPr>
        <w:pStyle w:val="firstparagraph"/>
        <w:numPr>
          <w:ilvl w:val="0"/>
          <w:numId w:val="65"/>
        </w:numPr>
      </w:pPr>
      <w:r w:rsidRPr="00445898">
        <w:rPr>
          <w:i/>
        </w:rPr>
        <w:t>RVPAT</w:t>
      </w:r>
      <w:r w:rsidRPr="00445898">
        <w:t>: the packet access time</w:t>
      </w:r>
      <w:bookmarkStart w:id="674" w:name="_Hlk514750586"/>
      <w:r w:rsidR="00660C7C">
        <w:rPr>
          <w:i/>
        </w:rPr>
        <w:fldChar w:fldCharType="begin"/>
      </w:r>
      <w:r w:rsidR="00660C7C">
        <w:instrText xml:space="preserve"> XE "</w:instrText>
      </w:r>
      <w:r w:rsidR="00660C7C" w:rsidRPr="00816318">
        <w:instrText>packet</w:instrText>
      </w:r>
      <w:r w:rsidR="00660C7C">
        <w:instrText>:</w:instrText>
      </w:r>
      <w:r w:rsidR="00660C7C" w:rsidRPr="00816318">
        <w:instrText>access time</w:instrText>
      </w:r>
      <w:r w:rsidR="00E25A71">
        <w:instrText xml:space="preserve"> (</w:instrText>
      </w:r>
      <w:r w:rsidR="003C290A">
        <w:instrText>exposure</w:instrText>
      </w:r>
      <w:r w:rsidR="00E25A71">
        <w:instrText>)</w:instrText>
      </w:r>
      <w:r w:rsidR="00660C7C">
        <w:instrText xml:space="preserve">" </w:instrText>
      </w:r>
      <w:r w:rsidR="00660C7C">
        <w:rPr>
          <w:i/>
        </w:rPr>
        <w:fldChar w:fldCharType="end"/>
      </w:r>
      <w:bookmarkEnd w:id="674"/>
    </w:p>
    <w:p w:rsidR="006D694A" w:rsidRPr="00445898" w:rsidRDefault="006D694A" w:rsidP="00552A98">
      <w:pPr>
        <w:pStyle w:val="firstparagraph"/>
        <w:numPr>
          <w:ilvl w:val="0"/>
          <w:numId w:val="65"/>
        </w:numPr>
      </w:pPr>
      <w:r w:rsidRPr="00445898">
        <w:rPr>
          <w:i/>
        </w:rPr>
        <w:t>RVMLS</w:t>
      </w:r>
      <w:r w:rsidRPr="00445898">
        <w:t>: the message length statistics</w:t>
      </w:r>
      <w:r w:rsidR="003C290A">
        <w:rPr>
          <w:i/>
        </w:rPr>
        <w:fldChar w:fldCharType="begin"/>
      </w:r>
      <w:r w:rsidR="003C290A">
        <w:instrText xml:space="preserve"> XE "message</w:instrText>
      </w:r>
      <w:r w:rsidR="00B3771A">
        <w:instrText>:</w:instrText>
      </w:r>
      <w:r w:rsidR="003C290A">
        <w:instrText>length statistics</w:instrText>
      </w:r>
      <w:r w:rsidR="00B3771A">
        <w:instrText xml:space="preserve"> (</w:instrText>
      </w:r>
      <w:r w:rsidR="003C290A">
        <w:instrText>exposure</w:instrText>
      </w:r>
      <w:r w:rsidR="00B3771A">
        <w:instrText>)</w:instrText>
      </w:r>
      <w:r w:rsidR="003C290A">
        <w:instrText xml:space="preserve">" </w:instrText>
      </w:r>
      <w:r w:rsidR="003C290A">
        <w:rPr>
          <w:i/>
        </w:rPr>
        <w:fldChar w:fldCharType="end"/>
      </w:r>
    </w:p>
    <w:p w:rsidR="006D694A" w:rsidRPr="00445898" w:rsidRDefault="006D694A" w:rsidP="006D694A">
      <w:pPr>
        <w:pStyle w:val="firstparagraph"/>
      </w:pPr>
      <w:r w:rsidRPr="00445898">
        <w:t>The data produced by the above list of exposures are followed by the client statistics containing the following items:</w:t>
      </w:r>
    </w:p>
    <w:p w:rsidR="006D694A" w:rsidRPr="00445898" w:rsidRDefault="006D694A" w:rsidP="00552A98">
      <w:pPr>
        <w:pStyle w:val="firstparagraph"/>
        <w:numPr>
          <w:ilvl w:val="0"/>
          <w:numId w:val="66"/>
        </w:numPr>
      </w:pPr>
      <w:r w:rsidRPr="00445898">
        <w:t>the number of all messages ever generated and queued at their senders</w:t>
      </w:r>
    </w:p>
    <w:p w:rsidR="006D694A" w:rsidRPr="00445898" w:rsidRDefault="006D694A" w:rsidP="00552A98">
      <w:pPr>
        <w:pStyle w:val="firstparagraph"/>
        <w:numPr>
          <w:ilvl w:val="0"/>
          <w:numId w:val="66"/>
        </w:numPr>
      </w:pPr>
      <w:r w:rsidRPr="00445898">
        <w:t>the number of messages currently queued awaiting transmission</w:t>
      </w:r>
    </w:p>
    <w:p w:rsidR="006D694A" w:rsidRPr="00445898" w:rsidRDefault="006D694A" w:rsidP="00552A98">
      <w:pPr>
        <w:pStyle w:val="firstparagraph"/>
        <w:numPr>
          <w:ilvl w:val="0"/>
          <w:numId w:val="66"/>
        </w:numPr>
      </w:pPr>
      <w:r w:rsidRPr="00445898">
        <w:t xml:space="preserve">the number of all messages completely received (Sections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Pr="00445898">
        <w:t>)</w:t>
      </w:r>
    </w:p>
    <w:p w:rsidR="006D694A" w:rsidRPr="00445898" w:rsidRDefault="006D694A" w:rsidP="00552A98">
      <w:pPr>
        <w:pStyle w:val="firstparagraph"/>
        <w:numPr>
          <w:ilvl w:val="0"/>
          <w:numId w:val="66"/>
        </w:numPr>
      </w:pPr>
      <w:r w:rsidRPr="00445898">
        <w:lastRenderedPageBreak/>
        <w:t xml:space="preserve">the number of all transmitted packets (terminated by </w:t>
      </w:r>
      <w:r w:rsidRPr="00445898">
        <w:rPr>
          <w:i/>
        </w:rPr>
        <w:t>stop</w:t>
      </w:r>
      <w:r w:rsidRPr="00445898">
        <w:t>, Sections </w:t>
      </w:r>
      <w:r w:rsidRPr="00445898">
        <w:fldChar w:fldCharType="begin"/>
      </w:r>
      <w:r w:rsidRPr="00445898">
        <w:instrText xml:space="preserve"> REF _Ref507537273 \r \h </w:instrText>
      </w:r>
      <w:r w:rsidRPr="00445898">
        <w:fldChar w:fldCharType="separate"/>
      </w:r>
      <w:r w:rsidR="00B14386">
        <w:t>7.1.2</w:t>
      </w:r>
      <w:r w:rsidRPr="00445898">
        <w:fldChar w:fldCharType="end"/>
      </w:r>
      <w:r w:rsidRPr="00445898">
        <w:t xml:space="preserve">, </w:t>
      </w:r>
      <w:r w:rsidRPr="00445898">
        <w:fldChar w:fldCharType="begin"/>
      </w:r>
      <w:r w:rsidRPr="00445898">
        <w:instrText xml:space="preserve"> REF _Ref508275423 \r \h </w:instrText>
      </w:r>
      <w:r w:rsidRPr="00445898">
        <w:fldChar w:fldCharType="separate"/>
      </w:r>
      <w:r w:rsidR="00B14386">
        <w:t>8.1.8</w:t>
      </w:r>
      <w:r w:rsidRPr="00445898">
        <w:fldChar w:fldCharType="end"/>
      </w:r>
      <w:r w:rsidRPr="00445898">
        <w:t>)</w:t>
      </w:r>
    </w:p>
    <w:p w:rsidR="006D694A" w:rsidRPr="00445898" w:rsidRDefault="006D694A" w:rsidP="00552A98">
      <w:pPr>
        <w:pStyle w:val="firstparagraph"/>
        <w:numPr>
          <w:ilvl w:val="0"/>
          <w:numId w:val="66"/>
        </w:numPr>
      </w:pPr>
      <w:r w:rsidRPr="00445898">
        <w:t>the number of all received packets.</w:t>
      </w:r>
    </w:p>
    <w:p w:rsidR="006D694A" w:rsidRPr="00445898" w:rsidRDefault="006D694A" w:rsidP="00552A98">
      <w:pPr>
        <w:pStyle w:val="firstparagraph"/>
        <w:numPr>
          <w:ilvl w:val="0"/>
          <w:numId w:val="66"/>
        </w:numPr>
      </w:pPr>
      <w:r w:rsidRPr="00445898">
        <w:t xml:space="preserve">the number of all message bits queued at stations awaiting transmission; this is the combined length of all messages currently queued (item </w:t>
      </w:r>
      <m:oMath>
        <m:r>
          <w:rPr>
            <w:rFonts w:ascii="Cambria Math" w:hAnsi="Cambria Math"/>
          </w:rPr>
          <m:t>2</m:t>
        </m:r>
      </m:oMath>
      <w:r w:rsidRPr="00445898">
        <w:t>)</w:t>
      </w:r>
    </w:p>
    <w:p w:rsidR="006D694A" w:rsidRPr="00445898" w:rsidRDefault="006D694A" w:rsidP="00552A98">
      <w:pPr>
        <w:pStyle w:val="firstparagraph"/>
        <w:numPr>
          <w:ilvl w:val="0"/>
          <w:numId w:val="66"/>
        </w:numPr>
      </w:pPr>
      <w:r w:rsidRPr="00445898">
        <w:t xml:space="preserve">the number of all message bits successfully transmitted so far; this is the combined length of all packets from item </w:t>
      </w:r>
      <m:oMath>
        <m:r>
          <w:rPr>
            <w:rFonts w:ascii="Cambria Math" w:hAnsi="Cambria Math"/>
          </w:rPr>
          <m:t>4</m:t>
        </m:r>
      </m:oMath>
    </w:p>
    <w:p w:rsidR="006D694A" w:rsidRPr="00445898" w:rsidRDefault="006D694A" w:rsidP="00552A98">
      <w:pPr>
        <w:pStyle w:val="firstparagraph"/>
        <w:numPr>
          <w:ilvl w:val="0"/>
          <w:numId w:val="66"/>
        </w:numPr>
      </w:pPr>
      <w:r w:rsidRPr="00445898">
        <w:t>the number of all message bits successfully received so far</w:t>
      </w:r>
      <w:r w:rsidR="00B924B6" w:rsidRPr="00445898">
        <w:t>; t</w:t>
      </w:r>
      <w:r w:rsidRPr="00445898">
        <w:t xml:space="preserve">his is the combined length of all packets from item </w:t>
      </w:r>
      <m:oMath>
        <m:r>
          <w:rPr>
            <w:rFonts w:ascii="Cambria Math" w:hAnsi="Cambria Math"/>
          </w:rPr>
          <m:t>5</m:t>
        </m:r>
      </m:oMath>
    </w:p>
    <w:p w:rsidR="006D694A" w:rsidRPr="00445898" w:rsidRDefault="006D694A" w:rsidP="00552A98">
      <w:pPr>
        <w:pStyle w:val="firstparagraph"/>
        <w:numPr>
          <w:ilvl w:val="0"/>
          <w:numId w:val="66"/>
        </w:numPr>
      </w:pPr>
      <w:r w:rsidRPr="00445898">
        <w:t>the global throughput</w:t>
      </w:r>
      <w:r w:rsidR="00BB7297">
        <w:fldChar w:fldCharType="begin"/>
      </w:r>
      <w:r w:rsidR="00BB7297">
        <w:instrText xml:space="preserve"> XE "</w:instrText>
      </w:r>
      <w:r w:rsidR="00BB7297" w:rsidRPr="00374DBC">
        <w:instrText>throughput:</w:instrText>
      </w:r>
      <w:r w:rsidR="00BB7297">
        <w:rPr>
          <w:lang w:val="pl-PL"/>
        </w:rPr>
        <w:instrText>exposure</w:instrText>
      </w:r>
      <w:r w:rsidR="00BB7297">
        <w:instrText xml:space="preserve">" </w:instrText>
      </w:r>
      <w:r w:rsidR="00BB7297">
        <w:fldChar w:fldCharType="end"/>
      </w:r>
      <w:r w:rsidRPr="00445898">
        <w:t xml:space="preserve"> of the network calculated as the ratio of the number of received bits (item </w:t>
      </w:r>
      <m:oMath>
        <m:r>
          <w:rPr>
            <w:rFonts w:ascii="Cambria Math" w:hAnsi="Cambria Math"/>
          </w:rPr>
          <m:t>8</m:t>
        </m:r>
      </m:oMath>
      <w:r w:rsidRPr="00445898">
        <w:t xml:space="preserve">) to the simulated time in </w:t>
      </w:r>
      <w:r w:rsidRPr="00445898">
        <w:rPr>
          <w:i/>
        </w:rPr>
        <w:t>ETU</w:t>
      </w:r>
      <w:r w:rsidR="00B33A01" w:rsidRPr="00B33A01">
        <w:t xml:space="preserve"> (see Section </w:t>
      </w:r>
      <w:r w:rsidR="00B33A01" w:rsidRPr="00B33A01">
        <w:fldChar w:fldCharType="begin"/>
      </w:r>
      <w:r w:rsidR="00B33A01" w:rsidRPr="00B33A01">
        <w:instrText xml:space="preserve"> REF _Ref510989956 \r \h </w:instrText>
      </w:r>
      <w:r w:rsidR="00B33A01">
        <w:instrText xml:space="preserve"> \* MERGEFORMAT </w:instrText>
      </w:r>
      <w:r w:rsidR="00B33A01" w:rsidRPr="00B33A01">
        <w:fldChar w:fldCharType="separate"/>
      </w:r>
      <w:r w:rsidR="00B14386">
        <w:t>10.2.4</w:t>
      </w:r>
      <w:r w:rsidR="00B33A01" w:rsidRPr="00B33A01">
        <w:fldChar w:fldCharType="end"/>
      </w:r>
      <w:r w:rsidR="00B33A01" w:rsidRPr="00B33A01">
        <w:t>)</w:t>
      </w:r>
      <w:r w:rsidR="00B33A01">
        <w:rPr>
          <w:i/>
        </w:rPr>
        <w:t>.</w:t>
      </w:r>
    </w:p>
    <w:p w:rsidR="006D694A" w:rsidRPr="00445898" w:rsidRDefault="006D694A" w:rsidP="006D694A">
      <w:pPr>
        <w:pStyle w:val="firstparagraph"/>
      </w:pPr>
      <w:r w:rsidRPr="00445898">
        <w:t xml:space="preserve">The “screen” version of the exposure does not include the last </w:t>
      </w:r>
      <m:oMath>
        <m:r>
          <w:rPr>
            <w:rFonts w:ascii="Cambria Math" w:hAnsi="Cambria Math"/>
          </w:rPr>
          <m:t>9</m:t>
        </m:r>
      </m:oMath>
      <w:r w:rsidRPr="00445898">
        <w:t xml:space="preserve"> items. The six random variables representing the global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are exposed with mode </w:t>
      </w:r>
      <m:oMath>
        <m:r>
          <w:rPr>
            <w:rFonts w:ascii="Cambria Math" w:hAnsi="Cambria Math"/>
          </w:rPr>
          <m:t>1</m:t>
        </m:r>
      </m:oMath>
      <w:r w:rsidRPr="00445898">
        <w:t xml:space="preserve"> (Section </w:t>
      </w:r>
      <w:r w:rsidRPr="00445898">
        <w:fldChar w:fldCharType="begin"/>
      </w:r>
      <w:r w:rsidRPr="00445898">
        <w:instrText xml:space="preserve"> REF _Ref511049749 \r \h </w:instrText>
      </w:r>
      <w:r w:rsidRPr="00445898">
        <w:fldChar w:fldCharType="separate"/>
      </w:r>
      <w:r w:rsidR="00B14386">
        <w:t>12.5.3</w:t>
      </w:r>
      <w:r w:rsidRPr="00445898">
        <w:fldChar w:fldCharType="end"/>
      </w:r>
      <w:r w:rsidRPr="00445898">
        <w:t>).</w:t>
      </w:r>
    </w:p>
    <w:p w:rsidR="006D694A" w:rsidRPr="00445898" w:rsidRDefault="006D694A" w:rsidP="006D694A">
      <w:pPr>
        <w:pStyle w:val="firstparagraph"/>
        <w:rPr>
          <w:b/>
        </w:rPr>
      </w:pPr>
      <w:r w:rsidRPr="00445898">
        <w:rPr>
          <w:b/>
        </w:rPr>
        <w:t>Mode 2: message queues</w:t>
      </w:r>
    </w:p>
    <w:p w:rsidR="006D694A" w:rsidRPr="00445898" w:rsidRDefault="006D694A" w:rsidP="006D694A">
      <w:pPr>
        <w:pStyle w:val="firstparagraph"/>
      </w:pPr>
      <w:r w:rsidRPr="00445898">
        <w:rPr>
          <w:u w:val="single"/>
        </w:rPr>
        <w:t>Calling:</w:t>
      </w:r>
      <w:r w:rsidRPr="00445898">
        <w:t xml:space="preserve"> </w:t>
      </w:r>
      <w:r w:rsidRPr="00445898">
        <w:rPr>
          <w:i/>
        </w:rPr>
        <w:t>printCnt</w:t>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Client</w:instrText>
      </w:r>
      <w:r w:rsidR="00CD6529" w:rsidRPr="00B778DD">
        <w:instrText xml:space="preserve"> exposure</w:instrText>
      </w:r>
      <w:r w:rsidR="00CD6529">
        <w:instrText xml:space="preserve">" </w:instrText>
      </w:r>
      <w:r w:rsidR="00CD6529">
        <w:rPr>
          <w:i/>
        </w:rPr>
        <w:fldChar w:fldCharType="end"/>
      </w:r>
      <w:r w:rsidR="00CD6529">
        <w:rPr>
          <w:i/>
        </w:rPr>
        <w:fldChar w:fldCharType="begin"/>
      </w:r>
      <w:r w:rsidR="00CD6529">
        <w:instrText xml:space="preserve"> XE "</w:instrText>
      </w:r>
      <w:r w:rsidR="00CD6529" w:rsidRPr="00B778DD">
        <w:rPr>
          <w:i/>
        </w:rPr>
        <w:instrText>print</w:instrText>
      </w:r>
      <w:r w:rsidR="00CD6529">
        <w:rPr>
          <w:i/>
        </w:rPr>
        <w:instrText>Cnt</w:instrText>
      </w:r>
      <w:r w:rsidR="00CD6529" w:rsidRPr="00B778DD">
        <w:rPr>
          <w:i/>
        </w:rPr>
        <w:instrText>:</w:instrText>
      </w:r>
      <w:r w:rsidR="00CD6529">
        <w:rPr>
          <w:i/>
        </w:rPr>
        <w:instrText>Traffic</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6D694A" w:rsidRPr="00445898" w:rsidRDefault="006D694A" w:rsidP="006D694A">
      <w:pPr>
        <w:pStyle w:val="firstparagraph"/>
      </w:pPr>
      <w:r w:rsidRPr="00445898">
        <w:t>This exposure produces information about message queues at all stations, or at one indicated station, for the station-relative variant. The global variant prints for each station one line consisting of the following three items:</w:t>
      </w:r>
    </w:p>
    <w:p w:rsidR="006D694A" w:rsidRPr="00445898" w:rsidRDefault="006D694A" w:rsidP="00552A98">
      <w:pPr>
        <w:pStyle w:val="firstparagraph"/>
        <w:numPr>
          <w:ilvl w:val="0"/>
          <w:numId w:val="67"/>
        </w:numPr>
      </w:pPr>
      <w:r w:rsidRPr="00445898">
        <w:t xml:space="preserve">the station </w:t>
      </w:r>
      <w:r w:rsidRPr="00445898">
        <w:rPr>
          <w:i/>
        </w:rPr>
        <w:t>Id</w:t>
      </w:r>
    </w:p>
    <w:p w:rsidR="006D694A" w:rsidRPr="00445898" w:rsidRDefault="006D694A" w:rsidP="00552A98">
      <w:pPr>
        <w:pStyle w:val="firstparagraph"/>
        <w:numPr>
          <w:ilvl w:val="0"/>
          <w:numId w:val="67"/>
        </w:numPr>
      </w:pPr>
      <w:r w:rsidRPr="00445898">
        <w:t>the number of messages queued at the station</w:t>
      </w:r>
    </w:p>
    <w:p w:rsidR="006D694A" w:rsidRPr="00445898" w:rsidRDefault="006D694A" w:rsidP="00552A98">
      <w:pPr>
        <w:pStyle w:val="firstparagraph"/>
        <w:numPr>
          <w:ilvl w:val="0"/>
          <w:numId w:val="67"/>
        </w:numPr>
      </w:pPr>
      <w:r w:rsidRPr="00445898">
        <w:t>the number of message bits queued at the station, i.e., the combined length of all messages queued at the station</w:t>
      </w:r>
    </w:p>
    <w:p w:rsidR="006D694A" w:rsidRPr="00445898" w:rsidRDefault="006D694A" w:rsidP="006D694A">
      <w:pPr>
        <w:pStyle w:val="firstparagraph"/>
      </w:pPr>
      <w:r w:rsidRPr="00445898">
        <w:t>The station-relative variant of the exposure produces one row for each message queued at the indicated station. That row contains the following data:</w:t>
      </w:r>
    </w:p>
    <w:p w:rsidR="006D694A" w:rsidRPr="00445898" w:rsidRDefault="006D694A" w:rsidP="00552A98">
      <w:pPr>
        <w:pStyle w:val="firstparagraph"/>
        <w:numPr>
          <w:ilvl w:val="0"/>
          <w:numId w:val="68"/>
        </w:numPr>
      </w:pPr>
      <w:r w:rsidRPr="00445898">
        <w:t xml:space="preserve">the time in </w:t>
      </w:r>
      <w:r w:rsidRPr="00445898">
        <w:rPr>
          <w:i/>
        </w:rPr>
        <w:t>ITUs</w:t>
      </w:r>
      <w:r w:rsidRPr="00445898">
        <w:t xml:space="preserve"> when the message was queued</w:t>
      </w:r>
    </w:p>
    <w:p w:rsidR="006D694A" w:rsidRPr="00445898" w:rsidRDefault="006D694A" w:rsidP="00552A98">
      <w:pPr>
        <w:pStyle w:val="firstparagraph"/>
        <w:numPr>
          <w:ilvl w:val="0"/>
          <w:numId w:val="68"/>
        </w:numPr>
      </w:pPr>
      <w:r w:rsidRPr="00445898">
        <w:t>the</w:t>
      </w:r>
      <w:r w:rsidRPr="00445898">
        <w:rPr>
          <w:i/>
        </w:rPr>
        <w:t xml:space="preserve"> Id</w:t>
      </w:r>
      <w:r w:rsidRPr="00445898">
        <w:t xml:space="preserve"> of the tra</w:t>
      </w:r>
      <w:r w:rsidR="0008220B">
        <w:t>ffi</w:t>
      </w:r>
      <w:r w:rsidRPr="00445898">
        <w:t>c pattern to which the message belongs</w:t>
      </w:r>
    </w:p>
    <w:p w:rsidR="006D694A" w:rsidRPr="00445898" w:rsidRDefault="006D694A" w:rsidP="00552A98">
      <w:pPr>
        <w:pStyle w:val="firstparagraph"/>
        <w:numPr>
          <w:ilvl w:val="0"/>
          <w:numId w:val="68"/>
        </w:numPr>
      </w:pPr>
      <w:r w:rsidRPr="00445898">
        <w:t>the message length in bits</w:t>
      </w:r>
    </w:p>
    <w:p w:rsidR="006D694A" w:rsidRPr="00445898" w:rsidRDefault="006D694A" w:rsidP="00552A98">
      <w:pPr>
        <w:pStyle w:val="firstparagraph"/>
        <w:numPr>
          <w:ilvl w:val="0"/>
          <w:numId w:val="68"/>
        </w:numPr>
      </w:pPr>
      <w:r w:rsidRPr="00445898">
        <w:t xml:space="preserve">the </w:t>
      </w:r>
      <w:r w:rsidRPr="00445898">
        <w:rPr>
          <w:i/>
        </w:rPr>
        <w:t>Id</w:t>
      </w:r>
      <w:r w:rsidRPr="00445898">
        <w:t xml:space="preserve"> of the station to which the message is addressed, or </w:t>
      </w:r>
      <w:r w:rsidRPr="00445898">
        <w:rPr>
          <w:i/>
        </w:rPr>
        <w:t>bcast</w:t>
      </w:r>
      <w:r w:rsidRPr="00445898">
        <w:t xml:space="preserve"> for a broadcast</w:t>
      </w:r>
      <w:r w:rsidR="006F1F7B">
        <w:fldChar w:fldCharType="begin"/>
      </w:r>
      <w:r w:rsidR="006F1F7B">
        <w:instrText xml:space="preserve"> XE "</w:instrText>
      </w:r>
      <w:r w:rsidR="006F1F7B" w:rsidRPr="00230C39">
        <w:instrText>broadcast:</w:instrText>
      </w:r>
      <w:r w:rsidR="006F1F7B">
        <w:instrText xml:space="preserve">message" </w:instrText>
      </w:r>
      <w:r w:rsidR="006F1F7B">
        <w:fldChar w:fldCharType="end"/>
      </w:r>
      <w:r w:rsidRPr="00445898">
        <w:t xml:space="preserve"> message</w:t>
      </w:r>
      <w:r w:rsidR="005A6C61">
        <w:rPr>
          <w:i/>
        </w:rPr>
        <w:fldChar w:fldCharType="begin"/>
      </w:r>
      <w:r w:rsidR="005A6C61">
        <w:instrText xml:space="preserve"> XE "</w:instrText>
      </w:r>
      <w:r w:rsidR="005A6C61" w:rsidRPr="000F7F6A">
        <w:rPr>
          <w:i/>
        </w:rPr>
        <w:instrText>Receiver:</w:instrText>
      </w:r>
      <w:r w:rsidR="005A6C61">
        <w:rPr>
          <w:i/>
          <w:lang w:val="pl-PL"/>
        </w:rPr>
        <w:instrText>Message</w:instrText>
      </w:r>
      <w:r w:rsidR="005A6C61" w:rsidRPr="000F7F6A">
        <w:rPr>
          <w:lang w:val="pl-PL"/>
        </w:rPr>
        <w:instrText xml:space="preserve"> attribute</w:instrText>
      </w:r>
      <w:r w:rsidR="005A6C61">
        <w:instrText xml:space="preserve">" </w:instrText>
      </w:r>
      <w:r w:rsidR="005A6C61">
        <w:rPr>
          <w:i/>
        </w:rPr>
        <w:fldChar w:fldCharType="end"/>
      </w:r>
    </w:p>
    <w:p w:rsidR="006D694A" w:rsidRPr="00445898" w:rsidRDefault="006D694A" w:rsidP="006D694A">
      <w:pPr>
        <w:pStyle w:val="firstparagraph"/>
      </w:pPr>
      <w:r w:rsidRPr="00445898">
        <w:t>The global variant of the “screen” version produces a region that displays graphically the length of message queues at all station</w:t>
      </w:r>
      <w:r w:rsidR="00B33A01">
        <w:t>s</w:t>
      </w:r>
      <w:r w:rsidRPr="00445898">
        <w:t xml:space="preserve">. The region consists of a single segment containing </w:t>
      </w:r>
      <w:r w:rsidRPr="00445898">
        <w:rPr>
          <w:i/>
        </w:rPr>
        <w:t>NStations</w:t>
      </w:r>
      <w:r w:rsidR="00573D08">
        <w:rPr>
          <w:i/>
        </w:rPr>
        <w:fldChar w:fldCharType="begin"/>
      </w:r>
      <w:r w:rsidR="00573D08">
        <w:instrText xml:space="preserve"> XE "</w:instrText>
      </w:r>
      <w:r w:rsidR="00573D08" w:rsidRPr="001E672A">
        <w:rPr>
          <w:i/>
        </w:rPr>
        <w:instrText>NStations</w:instrText>
      </w:r>
      <w:r w:rsidR="00573D08">
        <w:instrText xml:space="preserve">" </w:instrText>
      </w:r>
      <w:r w:rsidR="00573D08">
        <w:rPr>
          <w:i/>
        </w:rPr>
        <w:fldChar w:fldCharType="end"/>
      </w:r>
      <w:r w:rsidRPr="00445898">
        <w:t xml:space="preserve"> points (Section </w:t>
      </w:r>
      <w:r w:rsidRPr="00445898">
        <w:fldChar w:fldCharType="begin"/>
      </w:r>
      <w:r w:rsidRPr="00445898">
        <w:instrText xml:space="preserve"> REF _Ref505938235 \r \h </w:instrText>
      </w:r>
      <w:r w:rsidRPr="00445898">
        <w:fldChar w:fldCharType="separate"/>
      </w:r>
      <w:r w:rsidR="00B14386">
        <w:t>4.1.2</w:t>
      </w:r>
      <w:r w:rsidRPr="00445898">
        <w:fldChar w:fldCharType="end"/>
      </w:r>
      <w:r w:rsidRPr="00445898">
        <w:t xml:space="preserve">) scaled by </w:t>
      </w:r>
      <m:oMath>
        <m:r>
          <w:rPr>
            <w:rFonts w:ascii="Cambria Math" w:hAnsi="Cambria Math"/>
          </w:rPr>
          <m:t xml:space="preserve">(0, </m:t>
        </m:r>
      </m:oMath>
      <w:r w:rsidRPr="00445898">
        <w:rPr>
          <w:i/>
        </w:rPr>
        <w:t>NStations</w:t>
      </w:r>
      <m:oMath>
        <m:r>
          <w:rPr>
            <w:rFonts w:ascii="Cambria Math" w:hAnsi="Cambria Math"/>
          </w:rPr>
          <m:t>–1)</m:t>
        </m:r>
      </m:oMath>
      <w:r w:rsidRPr="00445898">
        <w:t xml:space="preserve"> on the </w:t>
      </w:r>
      <m:oMath>
        <m:r>
          <w:rPr>
            <w:rFonts w:ascii="Cambria Math" w:hAnsi="Cambria Math"/>
          </w:rPr>
          <m:t>x</m:t>
        </m:r>
      </m:oMath>
      <w:r w:rsidRPr="00445898">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445898">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445898">
        <w:t xml:space="preserve"> is the maximum length of a message queue at a station. The </w:t>
      </w:r>
      <m:oMath>
        <m:r>
          <w:rPr>
            <w:rFonts w:ascii="Cambria Math" w:hAnsi="Cambria Math"/>
          </w:rPr>
          <m:t>y</m:t>
        </m:r>
      </m:oMath>
      <w:r w:rsidRPr="00445898">
        <w:t xml:space="preserve"> co-ordinate of a point is equal to the number of messages queued at the station whose</w:t>
      </w:r>
      <w:r w:rsidRPr="00445898">
        <w:rPr>
          <w:i/>
        </w:rPr>
        <w:t xml:space="preserve"> Id</w:t>
      </w:r>
      <w:r w:rsidRPr="00445898">
        <w:t xml:space="preserve"> is represented by the </w:t>
      </w:r>
      <m:oMath>
        <m:r>
          <w:rPr>
            <w:rFonts w:ascii="Cambria Math" w:hAnsi="Cambria Math"/>
          </w:rPr>
          <m:t>x</m:t>
        </m:r>
      </m:oMath>
      <w:r w:rsidRPr="00445898">
        <w:t xml:space="preserve"> co-ordinate.</w:t>
      </w:r>
    </w:p>
    <w:p w:rsidR="006D694A" w:rsidRPr="00445898" w:rsidRDefault="006D694A" w:rsidP="006D694A">
      <w:pPr>
        <w:pStyle w:val="firstparagraph"/>
        <w:keepNext/>
        <w:rPr>
          <w:b/>
        </w:rPr>
      </w:pPr>
      <w:r w:rsidRPr="00445898">
        <w:rPr>
          <w:b/>
        </w:rPr>
        <w:t>Mode 3: tra</w:t>
      </w:r>
      <w:r w:rsidR="0008220B">
        <w:rPr>
          <w:b/>
        </w:rPr>
        <w:t>ffi</w:t>
      </w:r>
      <w:r w:rsidRPr="00445898">
        <w:rPr>
          <w:b/>
        </w:rPr>
        <w:t>c de</w:t>
      </w:r>
      <w:r w:rsidR="009E3D57">
        <w:rPr>
          <w:b/>
        </w:rPr>
        <w:t>fi</w:t>
      </w:r>
      <w:r w:rsidRPr="00445898">
        <w:rPr>
          <w:b/>
        </w:rPr>
        <w:t>nition/client statistics</w:t>
      </w:r>
    </w:p>
    <w:p w:rsidR="006D694A" w:rsidRPr="00445898" w:rsidRDefault="006D694A" w:rsidP="006D694A">
      <w:pPr>
        <w:pStyle w:val="firstparagraph"/>
      </w:pPr>
      <w:r w:rsidRPr="00445898">
        <w:rPr>
          <w:u w:val="single"/>
        </w:rPr>
        <w:t>Calling:</w:t>
      </w:r>
      <w:r w:rsidRPr="00445898">
        <w:t xml:space="preserve"> </w:t>
      </w:r>
      <w:r w:rsidRPr="00445898">
        <w:rPr>
          <w:i/>
        </w:rPr>
        <w: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(const char *hdr = NULL);</w:t>
      </w:r>
    </w:p>
    <w:p w:rsidR="00E55BD4" w:rsidRPr="00445898" w:rsidRDefault="006D694A" w:rsidP="006D694A">
      <w:pPr>
        <w:pStyle w:val="firstparagraph"/>
      </w:pPr>
      <w:r w:rsidRPr="00445898">
        <w:lastRenderedPageBreak/>
        <w:t>The “paper” variant of this exposure prints out information describing the de</w:t>
      </w:r>
      <w:r w:rsidR="009E3D57">
        <w:t>fi</w:t>
      </w:r>
      <w:r w:rsidRPr="00445898">
        <w:t>nition of all tra</w:t>
      </w:r>
      <w:r w:rsidR="0008220B">
        <w:t>ffi</w:t>
      </w:r>
      <w:r w:rsidRPr="00445898">
        <w:t xml:space="preserve">c patterns. This information is self-explanatory. The “screen” variant of mode </w:t>
      </w:r>
      <m:oMath>
        <m:r>
          <w:rPr>
            <w:rFonts w:ascii="Cambria Math" w:hAnsi="Cambria Math"/>
          </w:rPr>
          <m:t>3</m:t>
        </m:r>
      </m:oMath>
      <w:r w:rsidRPr="00445898">
        <w:t xml:space="preserve"> </w:t>
      </w:r>
      <w:r w:rsidR="001429A9">
        <w:t>displays</w:t>
      </w:r>
      <w:r w:rsidRPr="00445898">
        <w:t xml:space="preserve"> the </w:t>
      </w:r>
      <w:r w:rsidRPr="00445898">
        <w:rPr>
          <w:i/>
        </w:rPr>
        <w:t>Client</w:t>
      </w:r>
      <w:r w:rsidRPr="00445898">
        <w:t xml:space="preserve"> statistics containing the same items as the statistics printed by the mode </w:t>
      </w:r>
      <m:oMath>
        <m:r>
          <w:rPr>
            <w:rFonts w:ascii="Cambria Math" w:hAnsi="Cambria Math"/>
          </w:rPr>
          <m:t>2</m:t>
        </m:r>
      </m:oMath>
      <w:r w:rsidRPr="00445898">
        <w:t xml:space="preserve"> exposure. The order of these items is also the same, except that the throughput</w:t>
      </w:r>
      <w:r w:rsidR="00BB7297">
        <w:fldChar w:fldCharType="begin"/>
      </w:r>
      <w:r w:rsidR="00BB7297">
        <w:instrText xml:space="preserve"> XE "</w:instrText>
      </w:r>
      <w:r w:rsidR="00BB7297" w:rsidRPr="0044478F">
        <w:instrText>throughput:</w:instrText>
      </w:r>
      <w:r w:rsidR="00BB7297" w:rsidRPr="0044478F">
        <w:rPr>
          <w:lang w:val="pl-PL"/>
        </w:rPr>
        <w:instrText>exposure</w:instrText>
      </w:r>
      <w:r w:rsidR="00BB7297">
        <w:instrText xml:space="preserve">" </w:instrText>
      </w:r>
      <w:r w:rsidR="00BB7297">
        <w:fldChar w:fldCharType="end"/>
      </w:r>
      <w:r w:rsidRPr="00445898">
        <w:t xml:space="preserve"> is moved from the last position to the </w:t>
      </w:r>
      <w:r w:rsidR="009E3D57">
        <w:t>fi</w:t>
      </w:r>
      <w:r w:rsidRPr="00445898">
        <w:t>rst.</w:t>
      </w:r>
    </w:p>
    <w:p w:rsidR="008A1079" w:rsidRPr="00445898" w:rsidRDefault="008A1079" w:rsidP="008A1079">
      <w:pPr>
        <w:pStyle w:val="firstparagraph"/>
      </w:pPr>
      <w:r w:rsidRPr="00445898">
        <w:t xml:space="preserve">For </w:t>
      </w:r>
      <w:r w:rsidRPr="00445898">
        <w:rPr>
          <w:i/>
        </w:rPr>
        <w:t>Traffic</w:t>
      </w:r>
      <w:r w:rsidR="00AA1226">
        <w:rPr>
          <w:i/>
        </w:rPr>
        <w:fldChar w:fldCharType="begin"/>
      </w:r>
      <w:r w:rsidR="00AA1226">
        <w:instrText xml:space="preserve"> XE "</w:instrText>
      </w:r>
      <w:r w:rsidR="00AA1226" w:rsidRPr="00A27975">
        <w:rPr>
          <w:i/>
        </w:rPr>
        <w:instrText>Traffic:</w:instrText>
      </w:r>
      <w:r w:rsidR="00AA1226" w:rsidRPr="00A27975">
        <w:instrText>exposure</w:instrText>
      </w:r>
      <w:r w:rsidR="00AA1226">
        <w:instrText xml:space="preserve">" </w:instrText>
      </w:r>
      <w:r w:rsidR="00AA1226">
        <w:rPr>
          <w:i/>
        </w:rPr>
        <w:fldChar w:fldCharType="end"/>
      </w:r>
      <w:r w:rsidRPr="00445898">
        <w:t xml:space="preserve"> objects, the exposure modes, their “paper” abbreviations</w:t>
      </w:r>
      <w:r w:rsidR="00B924B6" w:rsidRPr="00445898">
        <w:t xml:space="preserve"> </w:t>
      </w:r>
      <w:r w:rsidRPr="00445898">
        <w:t xml:space="preserve">and contents are identical to those of the </w:t>
      </w:r>
      <w:r w:rsidRPr="00445898">
        <w:rPr>
          <w:i/>
        </w:rPr>
        <w:t>Client</w:t>
      </w:r>
      <w:r w:rsidRPr="00445898">
        <w:t xml:space="preserve"> exposures, with the following exceptions:</w:t>
      </w:r>
    </w:p>
    <w:p w:rsidR="008A1079" w:rsidRPr="00445898" w:rsidRDefault="008A1079" w:rsidP="00552A98">
      <w:pPr>
        <w:pStyle w:val="firstparagraph"/>
        <w:numPr>
          <w:ilvl w:val="0"/>
          <w:numId w:val="69"/>
        </w:numPr>
      </w:pPr>
      <w:r w:rsidRPr="00445898">
        <w:t xml:space="preserve">with mode </w:t>
      </w:r>
      <w:r w:rsidR="00490054" w:rsidRPr="00445898">
        <w:t>0</w:t>
      </w:r>
      <w:r w:rsidRPr="00445898">
        <w:t xml:space="preserve">, the list of processes is limited to the </w:t>
      </w:r>
      <w:r w:rsidR="00B924B6" w:rsidRPr="00445898">
        <w:t>ones</w:t>
      </w:r>
      <w:r w:rsidR="00490054" w:rsidRPr="00445898">
        <w:t xml:space="preserve"> awaiting events from the given </w:t>
      </w:r>
      <w:r w:rsidRPr="00445898">
        <w:t>tra</w:t>
      </w:r>
      <w:r w:rsidR="0008220B">
        <w:t>ffi</w:t>
      </w:r>
      <w:r w:rsidRPr="00445898">
        <w:t>c pattern</w:t>
      </w:r>
    </w:p>
    <w:p w:rsidR="008A1079" w:rsidRPr="00445898" w:rsidRDefault="008A1079" w:rsidP="00552A98">
      <w:pPr>
        <w:pStyle w:val="firstparagraph"/>
        <w:numPr>
          <w:ilvl w:val="0"/>
          <w:numId w:val="69"/>
        </w:numPr>
      </w:pPr>
      <w:r w:rsidRPr="00445898">
        <w:t>the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produced by mode </w:t>
      </w:r>
      <m:oMath>
        <m:r>
          <w:rPr>
            <w:rFonts w:ascii="Cambria Math" w:hAnsi="Cambria Math"/>
          </w:rPr>
          <m:t>1</m:t>
        </m:r>
      </m:oMath>
      <w:r w:rsidRPr="00445898">
        <w:t xml:space="preserve"> r</w:t>
      </w:r>
      <w:r w:rsidR="007C450B" w:rsidRPr="00445898">
        <w:t>efer to the given tra</w:t>
      </w:r>
      <w:r w:rsidR="0008220B">
        <w:t>ffi</w:t>
      </w:r>
      <w:r w:rsidR="007C450B" w:rsidRPr="00445898">
        <w:t>c pattern</w:t>
      </w:r>
    </w:p>
    <w:p w:rsidR="008A1079" w:rsidRPr="00445898" w:rsidRDefault="008A1079" w:rsidP="00552A98">
      <w:pPr>
        <w:pStyle w:val="firstparagraph"/>
        <w:numPr>
          <w:ilvl w:val="0"/>
          <w:numId w:val="69"/>
        </w:numPr>
      </w:pPr>
      <w:r w:rsidRPr="00445898">
        <w:t xml:space="preserve">the </w:t>
      </w:r>
      <w:r w:rsidR="007C450B" w:rsidRPr="00445898">
        <w:rPr>
          <w:i/>
        </w:rPr>
        <w:t>Client</w:t>
      </w:r>
      <w:r w:rsidRPr="00445898">
        <w:t xml:space="preserve"> statistics printed by mode </w:t>
      </w:r>
      <m:oMath>
        <m:r>
          <w:rPr>
            <w:rFonts w:ascii="Cambria Math" w:hAnsi="Cambria Math"/>
          </w:rPr>
          <m:t>1</m:t>
        </m:r>
      </m:oMath>
      <w:r w:rsidRPr="00445898">
        <w:t xml:space="preserve"> and displayed by mode </w:t>
      </w:r>
      <m:oMath>
        <m:r>
          <w:rPr>
            <w:rFonts w:ascii="Cambria Math" w:hAnsi="Cambria Math"/>
          </w:rPr>
          <m:t>3</m:t>
        </m:r>
      </m:oMath>
      <w:r w:rsidRPr="00445898">
        <w:t xml:space="preserve"> refer to the given tra</w:t>
      </w:r>
      <w:r w:rsidR="0008220B">
        <w:t>ffi</w:t>
      </w:r>
      <w:r w:rsidRPr="00445898">
        <w:t xml:space="preserve">c pattern, and they do </w:t>
      </w:r>
      <w:r w:rsidR="007C450B" w:rsidRPr="00445898">
        <w:t>not contain the throughput item</w:t>
      </w:r>
    </w:p>
    <w:p w:rsidR="008A1079" w:rsidRPr="00445898" w:rsidRDefault="008A1079" w:rsidP="00552A98">
      <w:pPr>
        <w:pStyle w:val="firstparagraph"/>
        <w:numPr>
          <w:ilvl w:val="0"/>
          <w:numId w:val="69"/>
        </w:numPr>
      </w:pPr>
      <w:r w:rsidRPr="00445898">
        <w:t>the output produced by the station-speci</w:t>
      </w:r>
      <w:r w:rsidR="009E3D57">
        <w:t>fi</w:t>
      </w:r>
      <w:r w:rsidRPr="00445898">
        <w:t xml:space="preserve">c variant of mode </w:t>
      </w:r>
      <m:oMath>
        <m:r>
          <w:rPr>
            <w:rFonts w:ascii="Cambria Math" w:hAnsi="Cambria Math"/>
          </w:rPr>
          <m:t>2</m:t>
        </m:r>
      </m:oMath>
      <w:r w:rsidRPr="00445898">
        <w:t xml:space="preserve"> does not contain the tra</w:t>
      </w:r>
      <w:r w:rsidR="0008220B">
        <w:t>ffi</w:t>
      </w:r>
      <w:r w:rsidRPr="00445898">
        <w:t xml:space="preserve">c pattern </w:t>
      </w:r>
      <w:r w:rsidRPr="00445898">
        <w:rPr>
          <w:i/>
        </w:rPr>
        <w:t>Id</w:t>
      </w:r>
      <w:r w:rsidR="00B924B6" w:rsidRPr="00445898">
        <w:t>;</w:t>
      </w:r>
      <w:r w:rsidRPr="00445898">
        <w:t xml:space="preserve"> this output, similar</w:t>
      </w:r>
      <w:r w:rsidR="00B33A01">
        <w:t xml:space="preserve"> to</w:t>
      </w:r>
      <w:r w:rsidRPr="00445898">
        <w:t xml:space="preserve"> the output of the station-relative variant</w:t>
      </w:r>
      <w:r w:rsidR="00B33A01">
        <w:t>,</w:t>
      </w:r>
      <w:r w:rsidRPr="00445898">
        <w:t xml:space="preserve"> is restri</w:t>
      </w:r>
      <w:r w:rsidR="007C450B" w:rsidRPr="00445898">
        <w:t>cted to the given tra</w:t>
      </w:r>
      <w:r w:rsidR="0008220B">
        <w:t>ffi</w:t>
      </w:r>
      <w:r w:rsidR="007C450B" w:rsidRPr="00445898">
        <w:t>c pattern</w:t>
      </w:r>
    </w:p>
    <w:p w:rsidR="007D0AAE" w:rsidRPr="00445898" w:rsidRDefault="007C450B" w:rsidP="00552A98">
      <w:pPr>
        <w:pStyle w:val="firstparagraph"/>
        <w:numPr>
          <w:ilvl w:val="0"/>
          <w:numId w:val="69"/>
        </w:numPr>
      </w:pPr>
      <w:r w:rsidRPr="00445898">
        <w:t>t</w:t>
      </w:r>
      <w:r w:rsidR="008A1079" w:rsidRPr="00445898">
        <w:t xml:space="preserve">he information printed by the mode </w:t>
      </w:r>
      <m:oMath>
        <m:r>
          <w:rPr>
            <w:rFonts w:ascii="Cambria Math" w:hAnsi="Cambria Math"/>
          </w:rPr>
          <m:t>3</m:t>
        </m:r>
      </m:oMath>
      <w:r w:rsidR="008A1079" w:rsidRPr="00445898">
        <w:t xml:space="preserve"> exposure </w:t>
      </w:r>
      <w:r w:rsidR="00B924B6" w:rsidRPr="00445898">
        <w:t>relates to</w:t>
      </w:r>
      <w:r w:rsidRPr="00445898">
        <w:t xml:space="preserve"> the de</w:t>
      </w:r>
      <w:r w:rsidR="009E3D57">
        <w:t>fi</w:t>
      </w:r>
      <w:r w:rsidRPr="00445898">
        <w:t>nition of the given tra</w:t>
      </w:r>
      <w:r w:rsidR="0008220B">
        <w:t>ffi</w:t>
      </w:r>
      <w:r w:rsidRPr="00445898">
        <w:t>c pattern</w:t>
      </w:r>
    </w:p>
    <w:p w:rsidR="007C450B" w:rsidRPr="00445898" w:rsidRDefault="007C450B" w:rsidP="00552A98">
      <w:pPr>
        <w:pStyle w:val="Heading3"/>
        <w:numPr>
          <w:ilvl w:val="2"/>
          <w:numId w:val="5"/>
        </w:numPr>
        <w:rPr>
          <w:lang w:val="en-US"/>
        </w:rPr>
      </w:pPr>
      <w:bookmarkStart w:id="675" w:name="_Toc529212974"/>
      <w:r w:rsidRPr="00445898">
        <w:rPr>
          <w:i/>
          <w:lang w:val="en-US"/>
        </w:rPr>
        <w:t>Port</w:t>
      </w:r>
      <w:r w:rsidRPr="00445898">
        <w:rPr>
          <w:lang w:val="en-US"/>
        </w:rPr>
        <w:t xml:space="preserve"> exposure</w:t>
      </w:r>
      <w:bookmarkEnd w:id="675"/>
    </w:p>
    <w:p w:rsidR="007C450B" w:rsidRPr="00445898" w:rsidRDefault="007C450B" w:rsidP="007C450B">
      <w:pPr>
        <w:pStyle w:val="firstparagraph"/>
        <w:rPr>
          <w:b/>
        </w:rPr>
      </w:pPr>
      <w:r w:rsidRPr="00445898">
        <w:rPr>
          <w:b/>
        </w:rPr>
        <w:t>Mode 0: request list</w:t>
      </w:r>
    </w:p>
    <w:p w:rsidR="007C450B" w:rsidRPr="00445898" w:rsidRDefault="007C450B" w:rsidP="007C450B">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Port</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the list of processes waiting for events on the port.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Port</w:t>
      </w:r>
      <w:r w:rsidRPr="00445898">
        <w:t>. Note that no station-relative exposures are de</w:t>
      </w:r>
      <w:r w:rsidR="009E3D57">
        <w:t>fi</w:t>
      </w:r>
      <w:r w:rsidRPr="00445898">
        <w:t>ned for ports: a port always belongs to a specif</w:t>
      </w:r>
      <w:r w:rsidR="005833F7">
        <w:t>ic station, and</w:t>
      </w:r>
      <w:r w:rsidRPr="00445898">
        <w:t xml:space="preserve"> all its exposures are implicitly station</w:t>
      </w:r>
      <w:r w:rsidR="00B924B6" w:rsidRPr="00445898">
        <w:t>-</w:t>
      </w:r>
      <w:r w:rsidRPr="00445898">
        <w:t>relative.</w:t>
      </w:r>
    </w:p>
    <w:p w:rsidR="007C450B" w:rsidRPr="00445898" w:rsidRDefault="007C450B" w:rsidP="007C450B">
      <w:pPr>
        <w:pStyle w:val="firstparagraph"/>
        <w:rPr>
          <w:b/>
        </w:rPr>
      </w:pPr>
      <w:r w:rsidRPr="00445898">
        <w:rPr>
          <w:b/>
        </w:rPr>
        <w:t>Mode 1: list of activities</w:t>
      </w:r>
    </w:p>
    <w:p w:rsidR="007C450B" w:rsidRPr="00445898" w:rsidRDefault="007C450B" w:rsidP="007C450B">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Port</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7C450B" w:rsidRPr="00445898" w:rsidRDefault="007C450B" w:rsidP="007C450B">
      <w:pPr>
        <w:pStyle w:val="firstparagraph"/>
      </w:pPr>
      <w:r w:rsidRPr="00445898">
        <w:t>This exposure produces the list of all activities currently present in the link to which the port is connected, and in the link’s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The list is sorted in the non-decreasing order of the time when the beginning of the activity was, is, or will be heard on the port. Each activity takes one row consisting of the following items:</w:t>
      </w:r>
    </w:p>
    <w:p w:rsidR="007C450B" w:rsidRPr="00445898" w:rsidRDefault="007C450B" w:rsidP="00552A98">
      <w:pPr>
        <w:pStyle w:val="firstparagraph"/>
        <w:numPr>
          <w:ilvl w:val="0"/>
          <w:numId w:val="70"/>
        </w:numPr>
      </w:pPr>
      <w:r w:rsidRPr="00445898">
        <w:t xml:space="preserve">a single-letter activity type designator: </w:t>
      </w:r>
      <w:r w:rsidRPr="00445898">
        <w:rPr>
          <w:i/>
        </w:rPr>
        <w:t>T</w:t>
      </w:r>
      <w:r w:rsidRPr="00445898">
        <w:t xml:space="preserve"> – a transmission (possibly an aborted transmission attempt), </w:t>
      </w:r>
      <w:r w:rsidRPr="00445898">
        <w:rPr>
          <w:i/>
        </w:rPr>
        <w:t>J</w:t>
      </w:r>
      <w:r w:rsidR="001429A9">
        <w:t xml:space="preserve"> – a </w:t>
      </w:r>
      <w:r w:rsidRPr="00445898">
        <w:t>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w:t>
      </w:r>
      <w:r w:rsidRPr="00445898">
        <w:rPr>
          <w:i/>
        </w:rPr>
        <w:t>C</w:t>
      </w:r>
      <w:r w:rsidRPr="00445898">
        <w:t xml:space="preserve"> – a collision</w:t>
      </w:r>
      <w:r w:rsidR="007B6E95">
        <w:fldChar w:fldCharType="begin"/>
      </w:r>
      <w:r w:rsidR="007B6E95">
        <w:instrText xml:space="preserve"> XE "</w:instrText>
      </w:r>
      <w:r w:rsidR="007B6E95" w:rsidRPr="007B6E95">
        <w:rPr>
          <w:i/>
        </w:rPr>
        <w:instrText>COLLISION</w:instrText>
      </w:r>
      <w:r w:rsidR="007B6E95" w:rsidRPr="00CE1C22">
        <w:instrText xml:space="preserve"> (</w:instrText>
      </w:r>
      <w:r w:rsidR="007B6E95" w:rsidRPr="007B6E95">
        <w:rPr>
          <w:i/>
        </w:rPr>
        <w:instrText>Port</w:instrText>
      </w:r>
      <w:r w:rsidR="007B6E95" w:rsidRPr="00CE1C22">
        <w:instrText xml:space="preserve"> event):exposure</w:instrText>
      </w:r>
      <w:r w:rsidR="007B6E95">
        <w:instrText xml:space="preserve">" </w:instrText>
      </w:r>
      <w:r w:rsidR="007B6E95">
        <w:fldChar w:fldCharType="end"/>
      </w:r>
      <w:r w:rsidRPr="00445898">
        <w:t xml:space="preserve"> (see below)</w:t>
      </w:r>
    </w:p>
    <w:p w:rsidR="007C450B" w:rsidRPr="00445898" w:rsidRDefault="007C450B" w:rsidP="00552A98">
      <w:pPr>
        <w:pStyle w:val="firstparagraph"/>
        <w:numPr>
          <w:ilvl w:val="0"/>
          <w:numId w:val="70"/>
        </w:numPr>
      </w:pPr>
      <w:r w:rsidRPr="00445898">
        <w:t xml:space="preserve">the starting time of the activity in </w:t>
      </w:r>
      <w:r w:rsidRPr="00445898">
        <w:rPr>
          <w:i/>
        </w:rPr>
        <w:t>ITUs</w:t>
      </w:r>
      <w:r w:rsidRPr="00445898">
        <w:t>, as perceived by the port</w:t>
      </w:r>
    </w:p>
    <w:p w:rsidR="007C450B" w:rsidRPr="00445898" w:rsidRDefault="007C450B" w:rsidP="00552A98">
      <w:pPr>
        <w:pStyle w:val="firstparagraph"/>
        <w:numPr>
          <w:ilvl w:val="0"/>
          <w:numId w:val="70"/>
        </w:numPr>
      </w:pPr>
      <w:r w:rsidRPr="00445898">
        <w:t xml:space="preserve">the end time of the activity in </w:t>
      </w:r>
      <w:r w:rsidRPr="00445898">
        <w:rPr>
          <w:i/>
        </w:rPr>
        <w:t>ITUs</w:t>
      </w:r>
      <w:r w:rsidRPr="00445898">
        <w:t xml:space="preserve">, as perceived by the port; if this time is not known at present (i.e., the activity is still being inserted into the link by the originating port), the string </w:t>
      </w:r>
      <w:r w:rsidRPr="00445898">
        <w:rPr>
          <w:i/>
        </w:rPr>
        <w:t>undefined</w:t>
      </w:r>
      <w:r w:rsidRPr="00445898">
        <w:t xml:space="preserve"> is </w:t>
      </w:r>
      <w:r w:rsidR="007A1B0D" w:rsidRPr="00445898">
        <w:t>written</w:t>
      </w:r>
    </w:p>
    <w:p w:rsidR="007C450B" w:rsidRPr="00445898" w:rsidRDefault="007C450B" w:rsidP="00552A98">
      <w:pPr>
        <w:pStyle w:val="firstparagraph"/>
        <w:numPr>
          <w:ilvl w:val="0"/>
          <w:numId w:val="70"/>
        </w:numPr>
      </w:pPr>
      <w:r w:rsidRPr="00445898">
        <w:lastRenderedPageBreak/>
        <w:t xml:space="preserve">the </w:t>
      </w:r>
      <w:r w:rsidRPr="00445898">
        <w:rPr>
          <w:i/>
        </w:rPr>
        <w:t>Id</w:t>
      </w:r>
      <w:r w:rsidRPr="00445898">
        <w:t xml:space="preserve"> of the station that started the activity</w:t>
      </w:r>
    </w:p>
    <w:p w:rsidR="007C450B" w:rsidRPr="00445898" w:rsidRDefault="007C450B" w:rsidP="00552A98">
      <w:pPr>
        <w:pStyle w:val="firstparagraph"/>
        <w:numPr>
          <w:ilvl w:val="0"/>
          <w:numId w:val="70"/>
        </w:numPr>
      </w:pPr>
      <w:r w:rsidRPr="00445898">
        <w:t>the station-relative port number (Section </w:t>
      </w:r>
      <w:r w:rsidRPr="00445898">
        <w:fldChar w:fldCharType="begin"/>
      </w:r>
      <w:r w:rsidRPr="00445898">
        <w:instrText xml:space="preserve"> REF _Ref504553577 \r \h </w:instrText>
      </w:r>
      <w:r w:rsidRPr="00445898">
        <w:fldChar w:fldCharType="separate"/>
      </w:r>
      <w:r w:rsidR="00B14386">
        <w:t>4.3.1</w:t>
      </w:r>
      <w:r w:rsidRPr="00445898">
        <w:fldChar w:fldCharType="end"/>
      </w:r>
      <w:r w:rsidRPr="00445898">
        <w:t>)</w:t>
      </w:r>
    </w:p>
    <w:p w:rsidR="007C450B" w:rsidRPr="00445898" w:rsidRDefault="007C450B" w:rsidP="00552A98">
      <w:pPr>
        <w:pStyle w:val="firstparagraph"/>
        <w:numPr>
          <w:ilvl w:val="0"/>
          <w:numId w:val="70"/>
        </w:numPr>
      </w:pPr>
      <w:r w:rsidRPr="00445898">
        <w:t xml:space="preserve">the </w:t>
      </w:r>
      <w:r w:rsidRPr="00445898">
        <w:rPr>
          <w:i/>
        </w:rPr>
        <w:t>Id</w:t>
      </w:r>
      <w:r w:rsidRPr="00445898">
        <w:t xml:space="preserve"> of the receiver station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7C450B" w:rsidRPr="00445898" w:rsidRDefault="007C450B" w:rsidP="00552A98">
      <w:pPr>
        <w:pStyle w:val="firstparagraph"/>
        <w:numPr>
          <w:ilvl w:val="0"/>
          <w:numId w:val="70"/>
        </w:numPr>
      </w:pPr>
      <w:r w:rsidRPr="00445898">
        <w:t>the tra</w:t>
      </w:r>
      <w:r w:rsidR="0008220B">
        <w:t>ffi</w:t>
      </w:r>
      <w:r w:rsidRPr="00445898">
        <w:t xml:space="preserve">c pattern </w:t>
      </w:r>
      <w:r w:rsidRPr="00445898">
        <w:rPr>
          <w:i/>
        </w:rPr>
        <w:t>Id</w:t>
      </w:r>
    </w:p>
    <w:p w:rsidR="007C450B" w:rsidRPr="00445898" w:rsidRDefault="007C450B" w:rsidP="00552A98">
      <w:pPr>
        <w:pStyle w:val="firstparagraph"/>
        <w:numPr>
          <w:ilvl w:val="0"/>
          <w:numId w:val="70"/>
        </w:numPr>
      </w:pPr>
      <w:bookmarkStart w:id="676" w:name="_Ref514001114"/>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Pr="00445898">
        <w:t xml:space="preserve"> (see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w:t>
      </w:r>
      <w:bookmarkEnd w:id="676"/>
    </w:p>
    <w:p w:rsidR="007C450B" w:rsidRPr="00445898" w:rsidRDefault="007C450B" w:rsidP="007C450B">
      <w:pPr>
        <w:pStyle w:val="firstparagraph"/>
      </w:pPr>
      <w:r w:rsidRPr="00445898">
        <w:t xml:space="preserve">Items </w:t>
      </w:r>
      <m:oMath>
        <m:r>
          <w:rPr>
            <w:rFonts w:ascii="Cambria Math" w:hAnsi="Cambria Math"/>
          </w:rPr>
          <m:t>6- 8</m:t>
        </m:r>
      </m:oMath>
      <w:r w:rsidRPr="00445898">
        <w:t xml:space="preserve"> are </w:t>
      </w:r>
      <w:r w:rsidR="005833F7">
        <w:t xml:space="preserve">only </w:t>
      </w:r>
      <w:r w:rsidRPr="00445898">
        <w:t>meaningful for packets. If the activity is not a packet transmission,</w:t>
      </w:r>
      <w:r w:rsidR="007A1B0D" w:rsidRPr="00445898">
        <w:t xml:space="preserve"> then</w:t>
      </w:r>
      <w:r w:rsidR="005833F7">
        <w:t xml:space="preserve"> the string</w:t>
      </w:r>
      <w:r w:rsidRPr="00445898">
        <w:t xml:space="preserve"> --- appears in place of each of the three items. In the “paper” version of the exposure, item </w:t>
      </w:r>
      <m:oMath>
        <m:r>
          <w:rPr>
            <w:rFonts w:ascii="Cambria Math" w:hAnsi="Cambria Math"/>
          </w:rPr>
          <m:t>8</m:t>
        </m:r>
      </m:oMath>
      <w:r w:rsidRPr="00445898">
        <w:t xml:space="preserve"> is only printed</w:t>
      </w:r>
      <w:r w:rsidR="005833F7">
        <w:t>,</w:t>
      </w:r>
      <w:r w:rsidRPr="00445898">
        <w:t xml:space="preserve"> if the program has been created with the </w:t>
      </w:r>
      <w:r w:rsidRPr="00445898">
        <w:rPr>
          <w:i/>
        </w:rPr>
        <w:t>–g</w:t>
      </w:r>
      <w:r w:rsidRPr="00445898">
        <w:t xml:space="preserve"> (or </w:t>
      </w:r>
      <w:r w:rsidRPr="00445898">
        <w:rPr>
          <w:i/>
        </w:rPr>
        <w:t>–G</w:t>
      </w:r>
      <w:r w:rsidRPr="00445898">
        <w:t xml:space="preserve">) option of </w:t>
      </w:r>
      <w:r w:rsidRPr="00445898">
        <w:rPr>
          <w:i/>
        </w:rPr>
        <w:t>mks</w:t>
      </w:r>
      <w:r w:rsidRPr="00445898">
        <w:t xml:space="preserve"> (Section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 xml:space="preserve">), so packet signatures are available. In the “screen” version, item </w:t>
      </w:r>
      <m:oMath>
        <m:r>
          <w:rPr>
            <w:rFonts w:ascii="Cambria Math" w:hAnsi="Cambria Math"/>
          </w:rPr>
          <m:t>8</m:t>
        </m:r>
      </m:oMath>
      <w:r w:rsidRPr="00445898">
        <w:t xml:space="preserve"> is always displayed, but unless the program has been created with </w:t>
      </w:r>
      <w:r w:rsidRPr="00445898">
        <w:rPr>
          <w:i/>
        </w:rPr>
        <w:t>–g</w:t>
      </w:r>
      <w:r w:rsidRPr="00445898">
        <w:t xml:space="preserve"> (or </w:t>
      </w:r>
      <w:r w:rsidRPr="00445898">
        <w:rPr>
          <w:i/>
        </w:rPr>
        <w:t>–G</w:t>
      </w:r>
      <w:r w:rsidRPr="00445898">
        <w:t xml:space="preserve">), it is </w:t>
      </w:r>
      <w:r w:rsidR="009E3D57">
        <w:t>fi</w:t>
      </w:r>
      <w:r w:rsidRPr="00445898">
        <w:t>lled with dashes.</w:t>
      </w:r>
      <w:r w:rsidRPr="00445898">
        <w:rPr>
          <w:rStyle w:val="FootnoteReference"/>
        </w:rPr>
        <w:footnoteReference w:id="106"/>
      </w:r>
    </w:p>
    <w:p w:rsidR="007C450B" w:rsidRPr="00445898" w:rsidRDefault="007C450B" w:rsidP="007C450B">
      <w:pPr>
        <w:pStyle w:val="firstparagraph"/>
      </w:pPr>
      <w:r w:rsidRPr="00445898">
        <w:t>If, according to the port’s perception, the current con</w:t>
      </w:r>
      <w:r w:rsidR="009E3D57">
        <w:t>fi</w:t>
      </w:r>
      <w:r w:rsidRPr="00445898">
        <w:t xml:space="preserve">guration of activities results in a future or present collision, a virtual activity representing the collision is included in the activity list. Only the </w:t>
      </w:r>
      <w:r w:rsidR="009E3D57">
        <w:t>fi</w:t>
      </w:r>
      <w:r w:rsidRPr="00445898">
        <w:t>rst two attributes of this activity (i.e., the activity type designator and the starting time) are meaningful; the remaining items are printed as ---.</w:t>
      </w:r>
    </w:p>
    <w:p w:rsidR="007C450B" w:rsidRPr="00445898" w:rsidRDefault="001429A9" w:rsidP="007C450B">
      <w:pPr>
        <w:pStyle w:val="firstparagraph"/>
      </w:pPr>
      <w:r>
        <w:t>T</w:t>
      </w:r>
      <w:r w:rsidR="007C450B" w:rsidRPr="00445898">
        <w:t>he same items are displayed with the “screen” form of the exposure.</w:t>
      </w:r>
    </w:p>
    <w:p w:rsidR="007C450B" w:rsidRPr="00445898" w:rsidRDefault="007C450B" w:rsidP="007C450B">
      <w:pPr>
        <w:pStyle w:val="firstparagraph"/>
        <w:rPr>
          <w:b/>
        </w:rPr>
      </w:pPr>
      <w:r w:rsidRPr="00445898">
        <w:rPr>
          <w:b/>
        </w:rPr>
        <w:t>Mode 2: anticipated events</w:t>
      </w:r>
    </w:p>
    <w:p w:rsidR="007C450B" w:rsidRPr="00445898" w:rsidRDefault="007C450B" w:rsidP="007C450B">
      <w:pPr>
        <w:pStyle w:val="firstparagraph"/>
      </w:pPr>
      <w:r w:rsidRPr="00445898">
        <w:rPr>
          <w:u w:val="single"/>
        </w:rPr>
        <w:t>Calling:</w:t>
      </w:r>
      <w:r w:rsidRPr="00445898">
        <w:t xml:space="preserve"> </w:t>
      </w:r>
      <w:r w:rsidRPr="00445898">
        <w:rPr>
          <w:i/>
        </w:rPr>
        <w:t>printEvs</w:t>
      </w:r>
      <w:r w:rsidR="001F6B3F">
        <w:rPr>
          <w:i/>
        </w:rPr>
        <w:fldChar w:fldCharType="begin"/>
      </w:r>
      <w:r w:rsidR="001F6B3F">
        <w:instrText xml:space="preserve"> XE "</w:instrText>
      </w:r>
      <w:r w:rsidR="001F6B3F" w:rsidRPr="00EB061B">
        <w:rPr>
          <w:i/>
        </w:rPr>
        <w:instrText>printEvs</w:instrText>
      </w:r>
      <w:r w:rsidR="001F6B3F">
        <w:instrText xml:space="preserve">" </w:instrText>
      </w:r>
      <w:r w:rsidR="001F6B3F">
        <w:rPr>
          <w:i/>
        </w:rPr>
        <w:fldChar w:fldCharType="end"/>
      </w:r>
      <w:r w:rsidRPr="00445898">
        <w:rPr>
          <w:i/>
        </w:rPr>
        <w:t xml:space="preserve"> (const char *hdr = NULL);</w:t>
      </w:r>
    </w:p>
    <w:p w:rsidR="007C450B" w:rsidRPr="00445898" w:rsidRDefault="007C450B" w:rsidP="007C450B">
      <w:pPr>
        <w:pStyle w:val="firstparagraph"/>
      </w:pPr>
      <w:r w:rsidRPr="00445898">
        <w:t>The exposure describes the timing of future or present events on the port (Section </w:t>
      </w:r>
      <w:r w:rsidRPr="00445898">
        <w:fldChar w:fldCharType="begin"/>
      </w:r>
      <w:r w:rsidRPr="00445898">
        <w:instrText xml:space="preserve"> REF _Ref507658320 \r \h </w:instrText>
      </w:r>
      <w:r w:rsidRPr="00445898">
        <w:fldChar w:fldCharType="separate"/>
      </w:r>
      <w:r w:rsidR="00B14386">
        <w:t>7.1.3</w:t>
      </w:r>
      <w:r w:rsidRPr="00445898">
        <w:fldChar w:fldCharType="end"/>
      </w:r>
      <w:r w:rsidRPr="00445898">
        <w:t>). The description of each event takes one row consisting of the following items:</w:t>
      </w:r>
    </w:p>
    <w:p w:rsidR="007C450B" w:rsidRPr="00445898" w:rsidRDefault="007C450B" w:rsidP="00552A98">
      <w:pPr>
        <w:pStyle w:val="firstparagraph"/>
        <w:numPr>
          <w:ilvl w:val="0"/>
          <w:numId w:val="71"/>
        </w:numPr>
      </w:pPr>
      <w:r w:rsidRPr="00445898">
        <w:t>the event identi</w:t>
      </w:r>
      <w:r w:rsidR="009E3D57">
        <w:t>fi</w:t>
      </w:r>
      <w:r w:rsidRPr="00445898">
        <w:t xml:space="preserve">er (e.g., </w:t>
      </w:r>
      <w:r w:rsidRPr="00445898">
        <w:rPr>
          <w:i/>
        </w:rPr>
        <w:t>ACTIVITY</w:t>
      </w:r>
      <w:r w:rsidR="00AB2C61">
        <w:rPr>
          <w:i/>
        </w:rPr>
        <w:fldChar w:fldCharType="begin"/>
      </w:r>
      <w:r w:rsidR="00AB2C61">
        <w:instrText xml:space="preserve"> XE "</w:instrText>
      </w:r>
      <w:r w:rsidR="00AB2C61" w:rsidRPr="00331076">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0E288B">
        <w:rPr>
          <w:i/>
        </w:rPr>
        <w:instrText>BOT:</w:instrText>
      </w:r>
      <w:r w:rsidR="00F07494" w:rsidRPr="000E288B">
        <w:instrText>exposure</w:instrText>
      </w:r>
      <w:r w:rsidR="00F07494">
        <w:instrText xml:space="preserve">" </w:instrText>
      </w:r>
      <w:r w:rsidR="00F07494">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w:t>
      </w:r>
    </w:p>
    <w:p w:rsidR="007C450B" w:rsidRPr="00445898" w:rsidRDefault="007C450B" w:rsidP="00552A98">
      <w:pPr>
        <w:pStyle w:val="firstparagraph"/>
        <w:numPr>
          <w:ilvl w:val="0"/>
          <w:numId w:val="71"/>
        </w:numPr>
      </w:pPr>
      <w:r w:rsidRPr="00445898">
        <w:t>the time when the event will occur</w:t>
      </w:r>
      <w:r w:rsidR="00F5157B" w:rsidRPr="00445898">
        <w:t>,</w:t>
      </w:r>
      <w:r w:rsidRPr="00445898">
        <w:t xml:space="preserve"> or ---, if no such event is predictable at this moment</w:t>
      </w:r>
    </w:p>
    <w:p w:rsidR="007C450B" w:rsidRPr="00445898" w:rsidRDefault="007C450B" w:rsidP="00552A98">
      <w:pPr>
        <w:pStyle w:val="firstparagraph"/>
        <w:numPr>
          <w:ilvl w:val="0"/>
          <w:numId w:val="71"/>
        </w:numPr>
      </w:pPr>
      <w:r w:rsidRPr="00445898">
        <w:t>the type of activity triggering the event (</w:t>
      </w:r>
      <w:r w:rsidRPr="00445898">
        <w:rPr>
          <w:i/>
        </w:rPr>
        <w:t>T</w:t>
      </w:r>
      <w:r w:rsidRPr="00445898">
        <w:t xml:space="preserve"> for a packet transmission, </w:t>
      </w:r>
      <w:r w:rsidRPr="00445898">
        <w:rPr>
          <w:i/>
        </w:rPr>
        <w:t>J</w:t>
      </w:r>
      <w:r w:rsidRPr="00445898">
        <w:t xml:space="preserve"> for a jamming signal</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station that started the triggering activity</w:t>
      </w:r>
    </w:p>
    <w:p w:rsidR="007C450B" w:rsidRPr="00445898" w:rsidRDefault="007C450B" w:rsidP="00552A98">
      <w:pPr>
        <w:pStyle w:val="firstparagraph"/>
        <w:numPr>
          <w:ilvl w:val="0"/>
          <w:numId w:val="71"/>
        </w:numPr>
      </w:pPr>
      <w:r w:rsidRPr="00445898">
        <w:t>the station-relative number of the port on which the activity was started</w:t>
      </w:r>
    </w:p>
    <w:p w:rsidR="007C450B" w:rsidRPr="00445898" w:rsidRDefault="007C450B" w:rsidP="00552A98">
      <w:pPr>
        <w:pStyle w:val="firstparagraph"/>
        <w:numPr>
          <w:ilvl w:val="0"/>
          <w:numId w:val="71"/>
        </w:numPr>
      </w:pPr>
      <w:r w:rsidRPr="00445898">
        <w:t xml:space="preserve">the </w:t>
      </w:r>
      <w:r w:rsidRPr="00445898">
        <w:rPr>
          <w:i/>
        </w:rPr>
        <w:t>Id</w:t>
      </w:r>
      <w:r w:rsidRPr="00445898">
        <w:t xml:space="preserve"> of the receiving station, if the triggering activity is a packet transmission (--- is printed otherwise)</w:t>
      </w:r>
    </w:p>
    <w:p w:rsidR="007C450B" w:rsidRPr="00445898" w:rsidRDefault="007C450B" w:rsidP="00552A98">
      <w:pPr>
        <w:pStyle w:val="firstparagraph"/>
        <w:numPr>
          <w:ilvl w:val="0"/>
          <w:numId w:val="71"/>
        </w:numPr>
      </w:pPr>
      <w:r w:rsidRPr="00445898">
        <w:t>the tra</w:t>
      </w:r>
      <w:r w:rsidR="0008220B">
        <w:t>ffi</w:t>
      </w:r>
      <w:r w:rsidRPr="00445898">
        <w:t xml:space="preserve">c pattern </w:t>
      </w:r>
      <w:r w:rsidRPr="00445898">
        <w:rPr>
          <w:i/>
        </w:rPr>
        <w:t>Id</w:t>
      </w:r>
      <w:r w:rsidRPr="00445898">
        <w:t xml:space="preserve"> of the triggering activity, if the activity is a packet transmission (--- is printed otherwise)</w:t>
      </w:r>
    </w:p>
    <w:p w:rsidR="007C450B" w:rsidRPr="00445898" w:rsidRDefault="007C450B" w:rsidP="00552A98">
      <w:pPr>
        <w:pStyle w:val="firstparagraph"/>
        <w:numPr>
          <w:ilvl w:val="0"/>
          <w:numId w:val="71"/>
        </w:numPr>
      </w:pPr>
      <w:r w:rsidRPr="00445898">
        <w:t>the total length of the packet in bits, if the triggering activity is a packet transmission (--- is printed otherwise)</w:t>
      </w:r>
    </w:p>
    <w:p w:rsidR="007C450B" w:rsidRPr="00445898" w:rsidRDefault="007C450B" w:rsidP="00552A98">
      <w:pPr>
        <w:pStyle w:val="firstparagraph"/>
        <w:numPr>
          <w:ilvl w:val="0"/>
          <w:numId w:val="71"/>
        </w:numPr>
      </w:pPr>
      <w:r w:rsidRPr="00445898">
        <w:t>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FD695B">
        <w:fldChar w:fldCharType="begin"/>
      </w:r>
      <w:r w:rsidR="00FD695B">
        <w:instrText xml:space="preserve"> XE "</w:instrText>
      </w:r>
      <w:r w:rsidR="00FD695B">
        <w:rPr>
          <w:i/>
        </w:rPr>
        <w:instrText>S</w:instrText>
      </w:r>
      <w:r w:rsidR="00FD695B" w:rsidRPr="00FD695B">
        <w:rPr>
          <w:i/>
        </w:rPr>
        <w:instrText>ignature</w:instrText>
      </w:r>
      <w:r w:rsidR="00FD695B">
        <w:instrText>" \t "</w:instrText>
      </w:r>
      <w:r w:rsidR="00FD695B" w:rsidRPr="00E449B9">
        <w:rPr>
          <w:rFonts w:asciiTheme="minorHAnsi" w:hAnsiTheme="minorHAnsi" w:cs="Mangal"/>
          <w:i/>
        </w:rPr>
        <w:instrText>See</w:instrText>
      </w:r>
      <w:r w:rsidR="00FD695B" w:rsidRPr="00E449B9">
        <w:rPr>
          <w:rFonts w:asciiTheme="minorHAnsi" w:hAnsiTheme="minorHAnsi" w:cs="Mangal"/>
        </w:rPr>
        <w:instrText xml:space="preserve"> </w:instrText>
      </w:r>
      <w:r w:rsidR="00FD695B" w:rsidRPr="00FD695B">
        <w:rPr>
          <w:rFonts w:asciiTheme="minorHAnsi" w:hAnsiTheme="minorHAnsi" w:cs="Mangal"/>
          <w:i/>
        </w:rPr>
        <w:instrText>Packet</w:instrText>
      </w:r>
      <w:r w:rsidR="00FD695B" w:rsidRPr="00E449B9">
        <w:rPr>
          <w:rFonts w:asciiTheme="minorHAnsi" w:hAnsiTheme="minorHAnsi" w:cs="Mangal"/>
        </w:rPr>
        <w:instrText xml:space="preserve">, </w:instrText>
      </w:r>
      <w:r w:rsidR="00FD695B">
        <w:rPr>
          <w:rFonts w:asciiTheme="minorHAnsi" w:hAnsiTheme="minorHAnsi" w:cs="Mangal"/>
          <w:i/>
        </w:rPr>
        <w:instrText>S</w:instrText>
      </w:r>
      <w:r w:rsidR="00FD695B" w:rsidRPr="00FD695B">
        <w:rPr>
          <w:rFonts w:asciiTheme="minorHAnsi" w:hAnsiTheme="minorHAnsi" w:cs="Mangal"/>
          <w:i/>
        </w:rPr>
        <w:instrText>ignature</w:instrText>
      </w:r>
      <w:r w:rsidR="00FD695B">
        <w:instrText xml:space="preserve">" </w:instrText>
      </w:r>
      <w:r w:rsidR="00FD695B">
        <w:fldChar w:fldCharType="end"/>
      </w:r>
      <w:r w:rsidRPr="00445898">
        <w:t xml:space="preserve"> (see the comments regarding item </w:t>
      </w:r>
      <m:oMath>
        <m:r>
          <w:rPr>
            <w:rFonts w:ascii="Cambria Math" w:hAnsi="Cambria Math"/>
          </w:rPr>
          <m:t>8</m:t>
        </m:r>
      </m:oMath>
      <w:r w:rsidRPr="00445898">
        <w:t xml:space="preserve"> for mode </w:t>
      </w:r>
      <m:oMath>
        <m:r>
          <w:rPr>
            <w:rFonts w:ascii="Cambria Math" w:hAnsi="Cambria Math"/>
          </w:rPr>
          <m:t>1</m:t>
        </m:r>
      </m:oMath>
      <w:r w:rsidRPr="00445898">
        <w:t xml:space="preserve"> </w:t>
      </w:r>
      <w:r w:rsidRPr="00445898">
        <w:rPr>
          <w:i/>
        </w:rPr>
        <w:t>Port</w:t>
      </w:r>
      <w:r w:rsidRPr="00445898">
        <w:t xml:space="preserve"> exposure)</w:t>
      </w:r>
    </w:p>
    <w:p w:rsidR="007C450B" w:rsidRPr="00445898" w:rsidRDefault="007C450B" w:rsidP="007C450B">
      <w:pPr>
        <w:pStyle w:val="firstparagraph"/>
      </w:pPr>
      <w:r w:rsidRPr="00445898">
        <w:lastRenderedPageBreak/>
        <w:t>The list produced by this exposure contains exactly ten rows, one row for each of the ten event types discussed in Section </w:t>
      </w:r>
      <w:r w:rsidRPr="00445898">
        <w:fldChar w:fldCharType="begin"/>
      </w:r>
      <w:r w:rsidRPr="00445898">
        <w:instrText xml:space="preserve"> REF _Ref507658320 \r \h </w:instrText>
      </w:r>
      <w:r w:rsidRPr="00445898">
        <w:fldChar w:fldCharType="separate"/>
      </w:r>
      <w:r w:rsidR="00B14386">
        <w:t>7.1.3</w:t>
      </w:r>
      <w:r w:rsidRPr="00445898">
        <w:fldChar w:fldCharType="end"/>
      </w:r>
      <w:r w:rsidRPr="00445898">
        <w:t>. If, based on the current con</w:t>
      </w:r>
      <w:r w:rsidR="009E3D57">
        <w:t>fi</w:t>
      </w:r>
      <w:r w:rsidRPr="00445898">
        <w:t xml:space="preserve">guration of link activities, no event of the given type can be anticipated, all entries in the corresponding row, except for the </w:t>
      </w:r>
      <w:r w:rsidR="009E3D57">
        <w:t>fi</w:t>
      </w:r>
      <w:r w:rsidRPr="00445898">
        <w:t>rst one, contain ---.</w:t>
      </w:r>
    </w:p>
    <w:p w:rsidR="006D694A" w:rsidRPr="00445898" w:rsidRDefault="007C450B" w:rsidP="007C450B">
      <w:pPr>
        <w:pStyle w:val="firstparagraph"/>
      </w:pPr>
      <w:r w:rsidRPr="00445898">
        <w:t>The information displayed by the “screen” form of the exposure contains the same data as the “paper” form.</w:t>
      </w:r>
    </w:p>
    <w:p w:rsidR="005F580F" w:rsidRPr="00445898" w:rsidRDefault="005F580F" w:rsidP="00552A98">
      <w:pPr>
        <w:pStyle w:val="Heading3"/>
        <w:numPr>
          <w:ilvl w:val="2"/>
          <w:numId w:val="5"/>
        </w:numPr>
        <w:rPr>
          <w:lang w:val="en-US"/>
        </w:rPr>
      </w:pPr>
      <w:bookmarkStart w:id="677" w:name="_Ref511988518"/>
      <w:bookmarkStart w:id="678" w:name="_Ref512508736"/>
      <w:bookmarkStart w:id="679" w:name="_Toc529212975"/>
      <w:r w:rsidRPr="00445898">
        <w:rPr>
          <w:i/>
          <w:lang w:val="en-US"/>
        </w:rPr>
        <w:t>Link</w:t>
      </w:r>
      <w:r w:rsidR="00996483">
        <w:rPr>
          <w:i/>
          <w:lang w:val="en-US"/>
        </w:rPr>
        <w:fldChar w:fldCharType="begin"/>
      </w:r>
      <w:r w:rsidR="00996483">
        <w:instrText xml:space="preserve"> XE "</w:instrText>
      </w:r>
      <w:r w:rsidR="00996483" w:rsidRPr="00014702">
        <w:rPr>
          <w:i/>
          <w:lang w:val="en-US"/>
        </w:rPr>
        <w:instrText>Link:</w:instrText>
      </w:r>
      <w:r w:rsidR="00996483" w:rsidRPr="00014702">
        <w:instrText>exposure</w:instrText>
      </w:r>
      <w:r w:rsidR="00996483">
        <w:instrText xml:space="preserve">" </w:instrText>
      </w:r>
      <w:r w:rsidR="00996483">
        <w:rPr>
          <w:i/>
          <w:lang w:val="en-US"/>
        </w:rPr>
        <w:fldChar w:fldCharType="end"/>
      </w:r>
      <w:r w:rsidRPr="00445898">
        <w:rPr>
          <w:lang w:val="en-US"/>
        </w:rPr>
        <w:t xml:space="preserve"> exposure</w:t>
      </w:r>
      <w:bookmarkEnd w:id="677"/>
      <w:bookmarkEnd w:id="678"/>
      <w:bookmarkEnd w:id="679"/>
    </w:p>
    <w:p w:rsidR="005F580F" w:rsidRPr="00445898" w:rsidRDefault="005F580F" w:rsidP="005F580F">
      <w:pPr>
        <w:pStyle w:val="firstparagraph"/>
        <w:rPr>
          <w:b/>
        </w:rPr>
      </w:pPr>
      <w:r w:rsidRPr="00445898">
        <w:rPr>
          <w:b/>
        </w:rPr>
        <w:t>Mode 0: request list</w:t>
      </w:r>
    </w:p>
    <w:p w:rsidR="005F580F" w:rsidRPr="00445898" w:rsidRDefault="005F580F" w:rsidP="005F580F">
      <w:pPr>
        <w:pStyle w:val="firstparagraph"/>
        <w:rPr>
          <w:i/>
        </w:rPr>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Link</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F580F" w:rsidRPr="00445898" w:rsidRDefault="005F580F" w:rsidP="005F580F">
      <w:pPr>
        <w:pStyle w:val="firstparagraph"/>
      </w:pPr>
      <w:r w:rsidRPr="00445898">
        <w:t xml:space="preserve">The exposure produces the list of processes waiting for events on ports connected to the link.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port connected to the link.” If the </w:t>
      </w:r>
      <w:r w:rsidRPr="00445898">
        <w:rPr>
          <w:i/>
        </w:rPr>
        <w:t>–s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 xml:space="preserve">), the system processes waiting for the internal events generated directly by the link </w:t>
      </w:r>
      <w:r w:rsidRPr="00445898">
        <w:rPr>
          <w:i/>
        </w:rPr>
        <w:t>AI</w:t>
      </w:r>
      <w:r w:rsidRPr="00445898">
        <w:t xml:space="preserve"> (Section </w:t>
      </w:r>
      <w:r w:rsidRPr="00445898">
        <w:fldChar w:fldCharType="begin"/>
      </w:r>
      <w:r w:rsidRPr="00445898">
        <w:instrText xml:space="preserve"> REF _Ref511061340 \r \h </w:instrText>
      </w:r>
      <w:r w:rsidRPr="00445898">
        <w:fldChar w:fldCharType="separate"/>
      </w:r>
      <w:r w:rsidR="00B14386">
        <w:t>12.5</w:t>
      </w:r>
      <w:r w:rsidRPr="00445898">
        <w:fldChar w:fldCharType="end"/>
      </w:r>
      <w:r w:rsidRPr="00445898">
        <w:t>) are included in the list.</w:t>
      </w:r>
    </w:p>
    <w:p w:rsidR="005F580F" w:rsidRPr="00445898" w:rsidRDefault="005F580F" w:rsidP="005F580F">
      <w:pPr>
        <w:pStyle w:val="firstparagraph"/>
      </w:pPr>
      <w:r w:rsidRPr="00445898">
        <w:t>The station-relative version of the exposure restricts the output to the processes belonging to the indicated station.</w:t>
      </w:r>
    </w:p>
    <w:p w:rsidR="005F580F" w:rsidRPr="00445898" w:rsidRDefault="005F580F" w:rsidP="005F580F">
      <w:pPr>
        <w:pStyle w:val="firstparagraph"/>
        <w:rPr>
          <w:b/>
        </w:rPr>
      </w:pPr>
      <w:r w:rsidRPr="00445898">
        <w:rPr>
          <w:b/>
        </w:rPr>
        <w:t>Mode 1: performance measures</w:t>
      </w:r>
    </w:p>
    <w:p w:rsidR="005F580F" w:rsidRPr="00445898" w:rsidRDefault="005F580F" w:rsidP="005F580F">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sidRPr="00EB061B">
        <w:rPr>
          <w:i/>
        </w:rPr>
        <w:instrText>Link</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F580F" w:rsidRPr="00445898" w:rsidRDefault="005F580F" w:rsidP="005F580F">
      <w:pPr>
        <w:pStyle w:val="firstparagraph"/>
      </w:pPr>
      <w:r w:rsidRPr="00445898">
        <w:t xml:space="preserve">The exposure outputs </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statistical data describing the amount of information passed through the link. The following items are produced (in this order):</w:t>
      </w:r>
    </w:p>
    <w:p w:rsidR="005F580F" w:rsidRPr="00445898" w:rsidRDefault="005F580F" w:rsidP="00552A98">
      <w:pPr>
        <w:pStyle w:val="firstparagraph"/>
        <w:numPr>
          <w:ilvl w:val="0"/>
          <w:numId w:val="72"/>
        </w:numPr>
      </w:pPr>
      <w:r w:rsidRPr="00445898">
        <w:t>the total number of jamming signals</w:t>
      </w:r>
      <w:r w:rsidR="00126D90">
        <w:fldChar w:fldCharType="begin"/>
      </w:r>
      <w:r w:rsidR="00126D90">
        <w:instrText xml:space="preserve"> XE "</w:instrText>
      </w:r>
      <w:r w:rsidR="00126D90" w:rsidRPr="00145378">
        <w:instrText>jamming signals</w:instrText>
      </w:r>
      <w:r w:rsidR="00126D90">
        <w:instrText>"</w:instrText>
      </w:r>
      <w:r w:rsidR="00126D90">
        <w:fldChar w:fldCharType="end"/>
      </w:r>
      <w:r w:rsidRPr="00445898">
        <w:t xml:space="preserve"> ever inserted into the link</w:t>
      </w:r>
    </w:p>
    <w:p w:rsidR="005F580F" w:rsidRPr="00445898" w:rsidRDefault="005F580F" w:rsidP="00552A98">
      <w:pPr>
        <w:pStyle w:val="firstparagraph"/>
        <w:numPr>
          <w:ilvl w:val="0"/>
          <w:numId w:val="72"/>
        </w:numPr>
      </w:pPr>
      <w:r w:rsidRPr="00445898">
        <w:t>the total number of packet transmissions ever attempted (i.e., started, see Section </w:t>
      </w:r>
      <w:r w:rsidRPr="00445898">
        <w:fldChar w:fldCharType="begin"/>
      </w:r>
      <w:r w:rsidRPr="00445898">
        <w:instrText xml:space="preserve"> REF _Ref507537273 \r \h </w:instrText>
      </w:r>
      <w:r w:rsidRPr="00445898">
        <w:fldChar w:fldCharType="separate"/>
      </w:r>
      <w:r w:rsidR="00B14386">
        <w:t>7.1.2</w:t>
      </w:r>
      <w:r w:rsidRPr="00445898">
        <w:fldChar w:fldCharType="end"/>
      </w:r>
      <w:r w:rsidR="009B6147" w:rsidRPr="00445898">
        <w:t>) in the link</w:t>
      </w:r>
    </w:p>
    <w:p w:rsidR="005F580F" w:rsidRPr="00445898" w:rsidRDefault="005F580F" w:rsidP="00552A98">
      <w:pPr>
        <w:pStyle w:val="firstparagraph"/>
        <w:numPr>
          <w:ilvl w:val="0"/>
          <w:numId w:val="72"/>
        </w:numPr>
      </w:pPr>
      <w:r w:rsidRPr="00445898">
        <w:t xml:space="preserve">the total number of packet transmissions terminated by </w:t>
      </w:r>
      <w:r w:rsidRPr="00445898">
        <w:rPr>
          <w:i/>
        </w:rPr>
        <w:t>stop</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w:t>
      </w:r>
      <w:r w:rsidR="005833F7" w:rsidRPr="005833F7">
        <w:rPr>
          <w:i/>
        </w:rPr>
        <w:t>Packet</w:t>
      </w:r>
      <w:r w:rsidRPr="00445898">
        <w:t xml:space="preserve">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transmitted via the link; a bit becomes transmitted if the transmission of the packet containing it is terminated by </w:t>
      </w:r>
      <w:r w:rsidRPr="00445898">
        <w:rPr>
          <w:i/>
        </w:rPr>
        <w:t>stop</w:t>
      </w:r>
    </w:p>
    <w:p w:rsidR="005F580F" w:rsidRPr="00445898" w:rsidRDefault="005F580F" w:rsidP="00552A98">
      <w:pPr>
        <w:pStyle w:val="firstparagraph"/>
        <w:numPr>
          <w:ilvl w:val="0"/>
          <w:numId w:val="72"/>
        </w:numPr>
      </w:pPr>
      <w:r w:rsidRPr="00445898">
        <w:t xml:space="preserve">the total number of packets received on the link; a packet becomes received when </w:t>
      </w:r>
      <w:r w:rsidRPr="00445898">
        <w:rPr>
          <w:i/>
        </w:rPr>
        <w:t>receive</w:t>
      </w:r>
      <w:r w:rsidRPr="00445898">
        <w:t xml:space="preserve"> (Section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t xml:space="preserve">the total number of </w:t>
      </w:r>
      <w:r w:rsidR="005833F7">
        <w:t>payload</w:t>
      </w:r>
      <w:r w:rsidRPr="00445898">
        <w:t xml:space="preserve"> bits received on the link (see </w:t>
      </w:r>
      <m:oMath>
        <m:r>
          <w:rPr>
            <w:rFonts w:ascii="Cambria Math" w:hAnsi="Cambria Math"/>
          </w:rPr>
          <m:t>5</m:t>
        </m:r>
      </m:oMath>
      <w:r w:rsidRPr="00445898">
        <w:t>)</w:t>
      </w:r>
    </w:p>
    <w:p w:rsidR="005F580F" w:rsidRPr="00445898" w:rsidRDefault="005F580F" w:rsidP="00552A98">
      <w:pPr>
        <w:pStyle w:val="firstparagraph"/>
        <w:numPr>
          <w:ilvl w:val="0"/>
          <w:numId w:val="72"/>
        </w:numPr>
      </w:pPr>
      <w:r w:rsidRPr="00445898">
        <w:t xml:space="preserve">the total number of messages transmitted via the link; a message becomes transmitted when the transmission of its last packet is terminated by </w:t>
      </w:r>
      <w:r w:rsidRPr="00445898">
        <w:rPr>
          <w:i/>
        </w:rPr>
        <w:t>stop</w:t>
      </w:r>
      <w:r w:rsidRPr="00445898">
        <w:t xml:space="preserve"> </w:t>
      </w:r>
    </w:p>
    <w:p w:rsidR="005F580F" w:rsidRPr="00445898" w:rsidRDefault="005F580F" w:rsidP="00552A98">
      <w:pPr>
        <w:pStyle w:val="firstparagraph"/>
        <w:numPr>
          <w:ilvl w:val="0"/>
          <w:numId w:val="72"/>
        </w:numPr>
      </w:pPr>
      <w:r w:rsidRPr="00445898">
        <w:t xml:space="preserve">the total number of messages received on the link;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link (or one of its ports)</w:t>
      </w:r>
    </w:p>
    <w:p w:rsidR="005F580F" w:rsidRPr="00445898" w:rsidRDefault="005F580F" w:rsidP="00552A98">
      <w:pPr>
        <w:pStyle w:val="firstparagraph"/>
        <w:numPr>
          <w:ilvl w:val="0"/>
          <w:numId w:val="72"/>
        </w:numPr>
      </w:pPr>
      <w:r w:rsidRPr="00445898">
        <w:lastRenderedPageBreak/>
        <w:t>the number of damaged</w:t>
      </w:r>
      <w:r w:rsidR="001C5C93">
        <w:rPr>
          <w:i/>
        </w:rPr>
        <w:fldChar w:fldCharType="begin"/>
      </w:r>
      <w:r w:rsidR="001C5C93">
        <w:instrText xml:space="preserve"> XE "</w:instrText>
      </w:r>
      <w:r w:rsidR="001C5C93" w:rsidRPr="001C5C93">
        <w:instrText>packet:</w:instrText>
      </w:r>
      <w:r w:rsidR="001C5C93" w:rsidRPr="008C6029">
        <w:instrText>damaged</w:instrText>
      </w:r>
      <w:r w:rsidR="001C5C93">
        <w:instrText xml:space="preserve">" </w:instrText>
      </w:r>
      <w:r w:rsidR="001C5C93">
        <w:rPr>
          <w:i/>
        </w:rPr>
        <w:fldChar w:fldCharType="end"/>
      </w:r>
      <w:r w:rsidRPr="00445898">
        <w:t xml:space="preserve"> packets inserted into the link (see Section </w:t>
      </w:r>
      <w:r w:rsidRPr="00445898">
        <w:fldChar w:fldCharType="begin"/>
      </w:r>
      <w:r w:rsidRPr="00445898">
        <w:instrText xml:space="preserve"> REF _Ref510691521 \r \h </w:instrText>
      </w:r>
      <w:r w:rsidRPr="00445898">
        <w:fldChar w:fldCharType="separate"/>
      </w:r>
      <w:r w:rsidR="00B14386">
        <w:t>7.3</w:t>
      </w:r>
      <w:r w:rsidRPr="00445898">
        <w:fldChar w:fldCharType="end"/>
      </w:r>
      <w:r w:rsidRPr="00445898">
        <w:t>)</w:t>
      </w:r>
    </w:p>
    <w:p w:rsidR="005F580F" w:rsidRPr="00445898" w:rsidRDefault="005F580F" w:rsidP="00552A98">
      <w:pPr>
        <w:pStyle w:val="firstparagraph"/>
        <w:numPr>
          <w:ilvl w:val="0"/>
          <w:numId w:val="72"/>
        </w:numPr>
      </w:pPr>
      <w:r w:rsidRPr="00445898">
        <w:t>the number of header-damaged packets inserted into the link (see Section </w:t>
      </w:r>
      <w:r w:rsidRPr="00445898">
        <w:fldChar w:fldCharType="begin"/>
      </w:r>
      <w:r w:rsidRPr="00445898">
        <w:instrText xml:space="preserve"> REF _Ref510691521 \r \h </w:instrText>
      </w:r>
      <w:r w:rsidRPr="00445898">
        <w:fldChar w:fldCharType="separate"/>
      </w:r>
      <w:r w:rsidR="00B14386">
        <w:t>7.3</w:t>
      </w:r>
      <w:r w:rsidRPr="00445898">
        <w:fldChar w:fldCharType="end"/>
      </w:r>
      <w:r w:rsidRPr="00445898">
        <w:t>)</w:t>
      </w:r>
    </w:p>
    <w:p w:rsidR="005F580F" w:rsidRPr="00445898" w:rsidRDefault="005F580F" w:rsidP="00552A98">
      <w:pPr>
        <w:pStyle w:val="firstparagraph"/>
        <w:numPr>
          <w:ilvl w:val="0"/>
          <w:numId w:val="72"/>
        </w:numPr>
      </w:pPr>
      <w:r w:rsidRPr="00445898">
        <w:t xml:space="preserve">the number of damaged </w:t>
      </w:r>
      <w:r w:rsidR="005833F7">
        <w:t xml:space="preserve">payload </w:t>
      </w:r>
      <w:r w:rsidRPr="00445898">
        <w:t xml:space="preserve">bits inserted into the link, i.e., </w:t>
      </w:r>
      <w:r w:rsidR="00954E0F" w:rsidRPr="00445898">
        <w:t xml:space="preserve">the sum of the </w:t>
      </w:r>
      <w:r w:rsidR="00954E0F" w:rsidRPr="00445898">
        <w:rPr>
          <w:i/>
        </w:rPr>
        <w:t>ILengt</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00954E0F" w:rsidRPr="00445898">
        <w:rPr>
          <w:i/>
        </w:rPr>
        <w:t>h</w:t>
      </w:r>
      <w:r w:rsidR="00954E0F" w:rsidRPr="00445898">
        <w:t xml:space="preserve"> attributes of all packets that have been damaged</w:t>
      </w:r>
    </w:p>
    <w:p w:rsidR="005F580F" w:rsidRPr="00445898" w:rsidRDefault="00954E0F" w:rsidP="00552A98">
      <w:pPr>
        <w:pStyle w:val="firstparagraph"/>
        <w:numPr>
          <w:ilvl w:val="0"/>
          <w:numId w:val="72"/>
        </w:numPr>
      </w:pPr>
      <w:r w:rsidRPr="00445898">
        <w:t>t</w:t>
      </w:r>
      <w:r w:rsidR="005F580F" w:rsidRPr="00445898">
        <w:t>he received throughput</w:t>
      </w:r>
      <w:r w:rsidR="00BB7297">
        <w:fldChar w:fldCharType="begin"/>
      </w:r>
      <w:r w:rsidR="00BB7297">
        <w:instrText xml:space="preserve"> XE "</w:instrText>
      </w:r>
      <w:r w:rsidR="00BB7297" w:rsidRPr="001C0418">
        <w:instrText>throughput:</w:instrText>
      </w:r>
      <w:r w:rsidR="00BB7297" w:rsidRPr="001C0418">
        <w:rPr>
          <w:lang w:val="pl-PL"/>
        </w:rPr>
        <w:instrText>exposure</w:instrText>
      </w:r>
      <w:r w:rsidR="00BB7297">
        <w:instrText xml:space="preserve">" </w:instrText>
      </w:r>
      <w:r w:rsidR="00BB7297">
        <w:fldChar w:fldCharType="end"/>
      </w:r>
      <w:r w:rsidR="005F580F" w:rsidRPr="00445898">
        <w:t xml:space="preserve"> of the link determined as t</w:t>
      </w:r>
      <w:r w:rsidRPr="00445898">
        <w:t xml:space="preserve">he ratio of the total number of </w:t>
      </w:r>
      <w:r w:rsidR="005F580F" w:rsidRPr="00445898">
        <w:t xml:space="preserve">bits received on the link (item </w:t>
      </w:r>
      <m:oMath>
        <m:r>
          <w:rPr>
            <w:rFonts w:ascii="Cambria Math" w:hAnsi="Cambria Math"/>
          </w:rPr>
          <m:t>6</m:t>
        </m:r>
      </m:oMath>
      <w:r w:rsidR="005F580F" w:rsidRPr="00445898">
        <w:t xml:space="preserve">) to the simulated time expressed in </w:t>
      </w:r>
      <w:r w:rsidR="005F580F" w:rsidRPr="00445898">
        <w:rPr>
          <w:i/>
        </w:rPr>
        <w:t>ETUs</w:t>
      </w:r>
    </w:p>
    <w:p w:rsidR="005F580F" w:rsidRPr="00445898" w:rsidRDefault="00954E0F" w:rsidP="00552A98">
      <w:pPr>
        <w:pStyle w:val="firstparagraph"/>
        <w:numPr>
          <w:ilvl w:val="0"/>
          <w:numId w:val="72"/>
        </w:numPr>
      </w:pPr>
      <w:r w:rsidRPr="00445898">
        <w:t>t</w:t>
      </w:r>
      <w:r w:rsidR="005F580F" w:rsidRPr="00445898">
        <w:t>he transmitted throughput of the link determined a</w:t>
      </w:r>
      <w:r w:rsidRPr="00445898">
        <w:t xml:space="preserve">s the ratio of the total number </w:t>
      </w:r>
      <w:r w:rsidR="005F580F" w:rsidRPr="00445898">
        <w:t xml:space="preserve">of bits transmitted on the link (item </w:t>
      </w:r>
      <m:oMath>
        <m:r>
          <w:rPr>
            <w:rFonts w:ascii="Cambria Math" w:hAnsi="Cambria Math"/>
          </w:rPr>
          <m:t>4</m:t>
        </m:r>
      </m:oMath>
      <w:r w:rsidR="005F580F" w:rsidRPr="00445898">
        <w:t xml:space="preserve">) to the </w:t>
      </w:r>
      <w:r w:rsidR="001429A9">
        <w:t>simulated</w:t>
      </w:r>
      <w:r w:rsidRPr="00445898">
        <w:t xml:space="preserve"> time expressed in </w:t>
      </w:r>
      <w:r w:rsidRPr="00445898">
        <w:rPr>
          <w:i/>
        </w:rPr>
        <w:t>ETUs</w:t>
      </w:r>
    </w:p>
    <w:p w:rsidR="005F580F" w:rsidRPr="00445898" w:rsidRDefault="005F580F" w:rsidP="005F580F">
      <w:pPr>
        <w:pStyle w:val="firstparagraph"/>
      </w:pPr>
      <w:r w:rsidRPr="00445898">
        <w:t>The “screen” version of the exposure displays the same</w:t>
      </w:r>
      <w:r w:rsidR="00954E0F" w:rsidRPr="00445898">
        <w:t xml:space="preserve"> items. The two throughput mea</w:t>
      </w:r>
      <w:r w:rsidRPr="00445898">
        <w:t xml:space="preserve">sures are displayed </w:t>
      </w:r>
      <w:r w:rsidR="009E3D57">
        <w:t>fi</w:t>
      </w:r>
      <w:r w:rsidRPr="00445898">
        <w:t>rst and followed by the remainin</w:t>
      </w:r>
      <w:r w:rsidR="00954E0F" w:rsidRPr="00445898">
        <w:t xml:space="preserve">g items, according to the above </w:t>
      </w:r>
      <w:r w:rsidRPr="00445898">
        <w:t>order.</w:t>
      </w:r>
    </w:p>
    <w:p w:rsidR="005F580F" w:rsidRPr="00445898" w:rsidRDefault="005F580F" w:rsidP="005F580F">
      <w:pPr>
        <w:pStyle w:val="firstparagraph"/>
      </w:pPr>
      <w:r w:rsidRPr="00445898">
        <w:t xml:space="preserve">Items </w:t>
      </w:r>
      <m:oMath>
        <m:r>
          <w:rPr>
            <w:rFonts w:ascii="Cambria Math" w:hAnsi="Cambria Math"/>
          </w:rPr>
          <m:t>9</m:t>
        </m:r>
      </m:oMath>
      <w:r w:rsidRPr="00445898">
        <w:t xml:space="preserve">, </w:t>
      </w:r>
      <m:oMath>
        <m:r>
          <w:rPr>
            <w:rFonts w:ascii="Cambria Math" w:hAnsi="Cambria Math"/>
          </w:rPr>
          <m:t>10</m:t>
        </m:r>
      </m:oMath>
      <w:r w:rsidRPr="00445898">
        <w:t xml:space="preserve">, and </w:t>
      </w:r>
      <m:oMath>
        <m:r>
          <w:rPr>
            <w:rFonts w:ascii="Cambria Math" w:hAnsi="Cambria Math"/>
          </w:rPr>
          <m:t>11</m:t>
        </m:r>
      </m:oMath>
      <w:r w:rsidRPr="00445898">
        <w:t xml:space="preserve"> do not appear in the link exposure</w:t>
      </w:r>
      <w:r w:rsidR="005833F7">
        <w:t>,</w:t>
      </w:r>
      <w:r w:rsidR="00954E0F" w:rsidRPr="00445898">
        <w:t xml:space="preserve"> if the program was not compiled </w:t>
      </w:r>
      <w:r w:rsidRPr="00445898">
        <w:t xml:space="preserve">with the </w:t>
      </w:r>
      <w:r w:rsidR="00954E0F" w:rsidRPr="00445898">
        <w:rPr>
          <w:i/>
        </w:rPr>
        <w:t>–z</w:t>
      </w:r>
      <w:r w:rsidRPr="00445898">
        <w:t xml:space="preserve"> option of </w:t>
      </w:r>
      <w:r w:rsidRPr="00445898">
        <w:rPr>
          <w:i/>
        </w:rPr>
        <w:t>mks</w:t>
      </w:r>
      <w:r w:rsidRPr="00445898">
        <w:t xml:space="preserve"> (</w:t>
      </w:r>
      <w:r w:rsidR="00954E0F" w:rsidRPr="00445898">
        <w:t>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w:t>
      </w:r>
    </w:p>
    <w:p w:rsidR="005F580F" w:rsidRPr="00445898" w:rsidRDefault="005F580F" w:rsidP="005F580F">
      <w:pPr>
        <w:pStyle w:val="firstparagraph"/>
        <w:rPr>
          <w:b/>
        </w:rPr>
      </w:pPr>
      <w:r w:rsidRPr="00445898">
        <w:rPr>
          <w:b/>
        </w:rPr>
        <w:t>Mode 2: activities</w:t>
      </w:r>
    </w:p>
    <w:p w:rsidR="005F580F" w:rsidRPr="00445898" w:rsidRDefault="005F580F" w:rsidP="005F580F">
      <w:pPr>
        <w:pStyle w:val="firstparagraph"/>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Link</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F580F" w:rsidRPr="00445898" w:rsidRDefault="005F580F" w:rsidP="005F580F">
      <w:pPr>
        <w:pStyle w:val="firstparagraph"/>
      </w:pPr>
      <w:r w:rsidRPr="00445898">
        <w:t>This exposure produces the list of activities currently pre</w:t>
      </w:r>
      <w:r w:rsidR="00954E0F" w:rsidRPr="00445898">
        <w:t>sent in the link</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00954E0F" w:rsidRPr="00445898">
        <w:t xml:space="preserve"> and the link’s </w:t>
      </w:r>
      <w:r w:rsidRPr="00445898">
        <w:t>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The description of each activity takes one row that </w:t>
      </w:r>
      <w:r w:rsidR="00954E0F" w:rsidRPr="00445898">
        <w:t xml:space="preserve">looks like a row produced </w:t>
      </w:r>
      <w:r w:rsidRPr="00445898">
        <w:t xml:space="preserve">by the </w:t>
      </w:r>
      <w:r w:rsidRPr="00445898">
        <w:rPr>
          <w:i/>
        </w:rPr>
        <w:t>Port</w:t>
      </w:r>
      <w:r w:rsidRPr="00445898">
        <w:t xml:space="preserv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with mode </w:t>
      </w:r>
      <m:oMath>
        <m:r>
          <w:rPr>
            <w:rFonts w:ascii="Cambria Math" w:hAnsi="Cambria Math"/>
          </w:rPr>
          <m:t>1</m:t>
        </m:r>
      </m:oMath>
      <w:r w:rsidRPr="00445898">
        <w:t>, except for the following</w:t>
      </w:r>
      <w:r w:rsidR="00954E0F" w:rsidRPr="00445898">
        <w:t xml:space="preserve"> differences</w:t>
      </w:r>
      <w:r w:rsidRPr="00445898">
        <w:t>:</w:t>
      </w:r>
    </w:p>
    <w:p w:rsidR="005F580F" w:rsidRPr="00445898" w:rsidRDefault="00954E0F" w:rsidP="00552A98">
      <w:pPr>
        <w:pStyle w:val="firstparagraph"/>
        <w:numPr>
          <w:ilvl w:val="0"/>
          <w:numId w:val="73"/>
        </w:numPr>
      </w:pPr>
      <w:r w:rsidRPr="00445898">
        <w:t xml:space="preserve">type </w:t>
      </w:r>
      <w:r w:rsidRPr="00445898">
        <w:rPr>
          <w:i/>
        </w:rPr>
        <w:t>C</w:t>
      </w:r>
      <w:r w:rsidR="005F580F" w:rsidRPr="00445898">
        <w:t xml:space="preserve"> virtual activities </w:t>
      </w:r>
      <w:r w:rsidRPr="00445898">
        <w:t xml:space="preserve">(collisions) </w:t>
      </w:r>
      <w:r w:rsidR="005F580F" w:rsidRPr="00445898">
        <w:t>are omitted</w:t>
      </w:r>
      <w:r w:rsidRPr="00445898">
        <w:t>,</w:t>
      </w:r>
      <w:r w:rsidR="005F580F" w:rsidRPr="00445898">
        <w:t xml:space="preserve"> as collisio</w:t>
      </w:r>
      <w:r w:rsidRPr="00445898">
        <w:t>ns occur on ports, not in links</w:t>
      </w:r>
    </w:p>
    <w:p w:rsidR="005F580F" w:rsidRPr="00445898" w:rsidRDefault="00954E0F" w:rsidP="00552A98">
      <w:pPr>
        <w:pStyle w:val="firstparagraph"/>
        <w:numPr>
          <w:ilvl w:val="0"/>
          <w:numId w:val="73"/>
        </w:numPr>
      </w:pPr>
      <w:r w:rsidRPr="00445898">
        <w:t>t</w:t>
      </w:r>
      <w:r w:rsidR="005F580F" w:rsidRPr="00445898">
        <w:t>he starting and ending times re</w:t>
      </w:r>
      <w:r w:rsidR="009E3D57">
        <w:t>fl</w:t>
      </w:r>
      <w:r w:rsidR="005F580F" w:rsidRPr="00445898">
        <w:t>ect the s</w:t>
      </w:r>
      <w:r w:rsidRPr="00445898">
        <w:t>tarting and ending times of the activity</w:t>
      </w:r>
      <w:r w:rsidR="005F580F" w:rsidRPr="00445898">
        <w:t xml:space="preserve"> at the por</w:t>
      </w:r>
      <w:r w:rsidRPr="00445898">
        <w:t>t responsible for its insertion</w:t>
      </w:r>
    </w:p>
    <w:p w:rsidR="005F580F" w:rsidRPr="00445898" w:rsidRDefault="00954E0F" w:rsidP="00552A98">
      <w:pPr>
        <w:pStyle w:val="firstparagraph"/>
        <w:numPr>
          <w:ilvl w:val="0"/>
          <w:numId w:val="73"/>
        </w:numPr>
      </w:pPr>
      <w:r w:rsidRPr="00445898">
        <w:t>i</w:t>
      </w:r>
      <w:r w:rsidR="005F580F" w:rsidRPr="00445898">
        <w:t xml:space="preserve">n the station-relative version of the exposure, the </w:t>
      </w:r>
      <w:r w:rsidR="005F580F" w:rsidRPr="00445898">
        <w:rPr>
          <w:i/>
        </w:rPr>
        <w:t>Id</w:t>
      </w:r>
      <w:r w:rsidRPr="00445898">
        <w:t xml:space="preserve"> of the station inserting the </w:t>
      </w:r>
      <w:r w:rsidR="005F580F" w:rsidRPr="00445898">
        <w:t>activity is not printed</w:t>
      </w:r>
      <w:r w:rsidRPr="00445898">
        <w:t>;</w:t>
      </w:r>
      <w:r w:rsidR="005F580F" w:rsidRPr="00445898">
        <w:t xml:space="preserve"> </w:t>
      </w:r>
      <w:r w:rsidRPr="00445898">
        <w:t>o</w:t>
      </w:r>
      <w:r w:rsidR="005F580F" w:rsidRPr="00445898">
        <w:t>nly the activities insert</w:t>
      </w:r>
      <w:r w:rsidRPr="00445898">
        <w:t>ed by the indicated station are printed in this mode</w:t>
      </w:r>
    </w:p>
    <w:p w:rsidR="006D694A" w:rsidRPr="00445898" w:rsidRDefault="005F580F" w:rsidP="005F580F">
      <w:pPr>
        <w:pStyle w:val="firstparagraph"/>
      </w:pPr>
      <w:r w:rsidRPr="00445898">
        <w:t>The “screen” form of the exposure displays the same items as the “paper” form.</w:t>
      </w:r>
    </w:p>
    <w:p w:rsidR="001905FB" w:rsidRPr="00445898" w:rsidRDefault="001905FB" w:rsidP="00552A98">
      <w:pPr>
        <w:pStyle w:val="Heading3"/>
        <w:numPr>
          <w:ilvl w:val="2"/>
          <w:numId w:val="5"/>
        </w:numPr>
        <w:rPr>
          <w:lang w:val="en-US"/>
        </w:rPr>
      </w:pPr>
      <w:bookmarkStart w:id="680" w:name="_Toc529212976"/>
      <w:r w:rsidRPr="001F6B3F">
        <w:rPr>
          <w:i/>
          <w:lang w:val="en-US"/>
        </w:rPr>
        <w:t>Transceiver</w:t>
      </w:r>
      <w:r w:rsidRPr="00445898">
        <w:rPr>
          <w:lang w:val="en-US"/>
        </w:rPr>
        <w:t xml:space="preserve"> exposure</w:t>
      </w:r>
      <w:bookmarkEnd w:id="680"/>
    </w:p>
    <w:p w:rsidR="001905FB" w:rsidRPr="00445898" w:rsidRDefault="001905FB" w:rsidP="001905FB">
      <w:pPr>
        <w:pStyle w:val="firstparagraph"/>
        <w:rPr>
          <w:b/>
        </w:rPr>
      </w:pPr>
      <w:r w:rsidRPr="00445898">
        <w:rPr>
          <w:b/>
        </w:rPr>
        <w:t>Mode 0: request list</w:t>
      </w:r>
    </w:p>
    <w:p w:rsidR="001905FB" w:rsidRPr="00445898" w:rsidRDefault="001905FB" w:rsidP="001905FB">
      <w:pPr>
        <w:pStyle w:val="firstparagraph"/>
      </w:pPr>
      <w:r w:rsidRPr="00445898">
        <w:rPr>
          <w:u w:val="single"/>
        </w:rPr>
        <w:t>Calling:</w:t>
      </w:r>
      <w:r w:rsidRPr="00445898">
        <w:t xml:space="preserve"> </w:t>
      </w:r>
      <w:r w:rsidRPr="00445898">
        <w:rPr>
          <w:i/>
        </w:rPr>
        <w:t xml:space="preserve">printRqs </w:t>
      </w:r>
      <w:r w:rsidR="001F6B3F">
        <w:rPr>
          <w:i/>
        </w:rPr>
        <w:fldChar w:fldCharType="begin"/>
      </w:r>
      <w:r w:rsidR="001F6B3F">
        <w:instrText xml:space="preserve"> XE "</w:instrText>
      </w:r>
      <w:r w:rsidR="001F6B3F">
        <w:rPr>
          <w:i/>
        </w:rPr>
        <w:instrText>printRqs</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1905FB" w:rsidRPr="00445898" w:rsidRDefault="001905FB" w:rsidP="001905FB">
      <w:pPr>
        <w:pStyle w:val="firstparagraph"/>
      </w:pPr>
      <w:r w:rsidRPr="00445898">
        <w:t xml:space="preserve">The exposure produces the list of processes waiting for events on the transceiver.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w:t>
      </w:r>
      <w:r w:rsidRPr="00445898">
        <w:rPr>
          <w:i/>
        </w:rPr>
        <w:t>Transceiver</w:t>
      </w:r>
      <w:r w:rsidR="00C67C9E">
        <w:rPr>
          <w:i/>
        </w:rPr>
        <w:fldChar w:fldCharType="begin"/>
      </w:r>
      <w:r w:rsidR="00C67C9E">
        <w:instrText xml:space="preserve"> XE "</w:instrText>
      </w:r>
      <w:r w:rsidR="00C67C9E" w:rsidRPr="001861E6">
        <w:rPr>
          <w:i/>
        </w:rPr>
        <w:instrText>Transceiver:</w:instrText>
      </w:r>
      <w:r w:rsidR="00C67C9E" w:rsidRPr="001861E6">
        <w:instrText>exposure</w:instrText>
      </w:r>
      <w:r w:rsidR="00C67C9E">
        <w:instrText xml:space="preserve">" </w:instrText>
      </w:r>
      <w:r w:rsidR="00C67C9E">
        <w:rPr>
          <w:i/>
        </w:rPr>
        <w:fldChar w:fldCharType="end"/>
      </w:r>
      <w:r w:rsidRPr="00445898">
        <w:t>. Note that no station-relative exposures are de</w:t>
      </w:r>
      <w:r w:rsidR="009E3D57">
        <w:t>fi</w:t>
      </w:r>
      <w:r w:rsidRPr="00445898">
        <w:t>ned for transceivers: a transceiver always belongs to a specific station, and this way all its exposures are implicitly station-relative.</w:t>
      </w:r>
    </w:p>
    <w:p w:rsidR="001905FB" w:rsidRPr="00445898" w:rsidRDefault="001905FB" w:rsidP="001905FB">
      <w:pPr>
        <w:pStyle w:val="firstparagraph"/>
        <w:rPr>
          <w:b/>
        </w:rPr>
      </w:pPr>
      <w:r w:rsidRPr="00445898">
        <w:rPr>
          <w:b/>
        </w:rPr>
        <w:t>Mode 1: list of activities</w:t>
      </w:r>
    </w:p>
    <w:p w:rsidR="001905FB" w:rsidRPr="00445898" w:rsidRDefault="001905FB" w:rsidP="001905FB">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Transceiver</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lastRenderedPageBreak/>
        <w:t>This exposure produces the list of all activities currently perceived by the transceiver. The title line speci</w:t>
      </w:r>
      <w:r w:rsidR="009E3D57">
        <w:t>fi</w:t>
      </w:r>
      <w:r w:rsidRPr="00445898">
        <w:t xml:space="preserve">es the total number of those activities and the total signal level (as returned by </w:t>
      </w:r>
      <w:r w:rsidRPr="00445898">
        <w:rPr>
          <w:i/>
        </w:rPr>
        <w:t>sigLevel</w:t>
      </w:r>
      <w:r w:rsidR="00037D2C">
        <w:rPr>
          <w:i/>
        </w:rPr>
        <w:fldChar w:fldCharType="begin"/>
      </w:r>
      <w:r w:rsidR="00037D2C">
        <w:instrText xml:space="preserve"> XE "</w:instrText>
      </w:r>
      <w:r w:rsidR="00037D2C" w:rsidRPr="007943B0">
        <w:rPr>
          <w:i/>
        </w:rPr>
        <w:instrText>sigLevel</w:instrText>
      </w:r>
      <w:r w:rsidR="00037D2C" w:rsidRPr="00037D2C">
        <w:instrText>:exposure</w:instrText>
      </w:r>
      <w:r w:rsidR="00037D2C">
        <w:instrText xml:space="preserve">" </w:instrText>
      </w:r>
      <w:r w:rsidR="00037D2C">
        <w:rPr>
          <w:i/>
        </w:rPr>
        <w:fldChar w:fldCharType="end"/>
      </w:r>
      <w:r w:rsidRPr="00445898">
        <w:t>, Section </w:t>
      </w:r>
      <w:r w:rsidRPr="00445898">
        <w:fldChar w:fldCharType="begin"/>
      </w:r>
      <w:r w:rsidRPr="00445898">
        <w:instrText xml:space="preserve"> REF _Ref511062293 \r \h </w:instrText>
      </w:r>
      <w:r w:rsidRPr="00445898">
        <w:fldChar w:fldCharType="separate"/>
      </w:r>
      <w:r w:rsidR="00B14386">
        <w:t>8.2.5</w:t>
      </w:r>
      <w:r w:rsidRPr="00445898">
        <w:fldChar w:fldCharType="end"/>
      </w:r>
      <w:r w:rsidRPr="00445898">
        <w:t xml:space="preserve">). If the transmitter is active, the title also includes the word </w:t>
      </w:r>
      <w:r w:rsidRPr="00445898">
        <w:rPr>
          <w:i/>
        </w:rPr>
        <w:t>XMITTING</w:t>
      </w:r>
      <w:r w:rsidRPr="00445898">
        <w:t xml:space="preserve">. </w:t>
      </w:r>
      <w:r w:rsidR="009B6147" w:rsidRPr="00445898">
        <w:t>Each</w:t>
      </w:r>
      <w:r w:rsidRPr="00445898">
        <w:t xml:space="preserve"> activity is described by a single line with the following items:</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sender</w:t>
      </w:r>
    </w:p>
    <w:p w:rsidR="001905FB" w:rsidRPr="00445898" w:rsidRDefault="001905FB" w:rsidP="00552A98">
      <w:pPr>
        <w:pStyle w:val="firstparagraph"/>
        <w:numPr>
          <w:ilvl w:val="0"/>
          <w:numId w:val="74"/>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1905FB" w:rsidRPr="00445898" w:rsidRDefault="001905FB" w:rsidP="00552A98">
      <w:pPr>
        <w:pStyle w:val="firstparagraph"/>
        <w:numPr>
          <w:ilvl w:val="0"/>
          <w:numId w:val="74"/>
        </w:numPr>
      </w:pPr>
      <w:r w:rsidRPr="00445898">
        <w:t xml:space="preserve">the packet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of the packet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w:t>
      </w:r>
    </w:p>
    <w:p w:rsidR="001905FB" w:rsidRPr="00445898" w:rsidRDefault="001905FB" w:rsidP="00552A98">
      <w:pPr>
        <w:pStyle w:val="firstparagraph"/>
        <w:numPr>
          <w:ilvl w:val="0"/>
          <w:numId w:val="74"/>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1905FB" w:rsidRPr="00445898" w:rsidRDefault="001905FB" w:rsidP="00552A98">
      <w:pPr>
        <w:pStyle w:val="firstparagraph"/>
        <w:numPr>
          <w:ilvl w:val="0"/>
          <w:numId w:val="74"/>
        </w:numPr>
      </w:pPr>
      <w:r w:rsidRPr="00445898">
        <w:t xml:space="preserve">the status consisting of two characters: if the activity </w:t>
      </w:r>
      <w:r w:rsidR="005833F7">
        <w:t xml:space="preserve">is </w:t>
      </w:r>
      <w:r w:rsidR="005833F7" w:rsidRPr="005833F7">
        <w:rPr>
          <w:i/>
        </w:rPr>
        <w:t>dead</w:t>
      </w:r>
      <w:r w:rsidR="005833F7">
        <w:t xml:space="preserve">, i.e., </w:t>
      </w:r>
      <w:r w:rsidRPr="00445898">
        <w:t>has been assessed as non-receivable (Section</w:t>
      </w:r>
      <w:r w:rsidR="005833F7">
        <w:t>s</w:t>
      </w:r>
      <w:r w:rsidRPr="00445898">
        <w:t> </w:t>
      </w:r>
      <w:r w:rsidRPr="00445898">
        <w:fldChar w:fldCharType="begin"/>
      </w:r>
      <w:r w:rsidRPr="00445898">
        <w:instrText xml:space="preserve"> REF _Ref507840629 \r \h </w:instrText>
      </w:r>
      <w:r w:rsidRPr="00445898">
        <w:fldChar w:fldCharType="separate"/>
      </w:r>
      <w:r w:rsidR="00B14386">
        <w:t>8.1.4</w:t>
      </w:r>
      <w:r w:rsidRPr="00445898">
        <w:fldChar w:fldCharType="end"/>
      </w:r>
      <w:r w:rsidR="005833F7">
        <w:t xml:space="preserve">, </w:t>
      </w:r>
      <w:r w:rsidR="005833F7">
        <w:fldChar w:fldCharType="begin"/>
      </w:r>
      <w:r w:rsidR="005833F7">
        <w:instrText xml:space="preserve"> REF _Ref511062293 \r \h </w:instrText>
      </w:r>
      <w:r w:rsidR="005833F7">
        <w:fldChar w:fldCharType="separate"/>
      </w:r>
      <w:r w:rsidR="00B14386">
        <w:t>8.2.5</w:t>
      </w:r>
      <w:r w:rsidR="005833F7">
        <w:fldChar w:fldCharType="end"/>
      </w:r>
      <w:r w:rsidRPr="00445898">
        <w:t xml:space="preserve">), the </w:t>
      </w:r>
      <w:r w:rsidR="009E3D57">
        <w:t>fi</w:t>
      </w:r>
      <w:r w:rsidRPr="00445898">
        <w:t xml:space="preserve">rst character is an asterisk, otherwise it is blank; the second character can be: </w:t>
      </w:r>
      <w:r w:rsidRPr="00445898">
        <w:rPr>
          <w:i/>
        </w:rPr>
        <w:t>D</w:t>
      </w:r>
      <w:r w:rsidRPr="00445898">
        <w:t xml:space="preserve"> for “done” (the packet is past its last bit and it does not count any more), </w:t>
      </w:r>
      <w:r w:rsidRPr="00445898">
        <w:rPr>
          <w:i/>
        </w:rPr>
        <w:t>P</w:t>
      </w:r>
      <w:r w:rsidRPr="00445898">
        <w:t xml:space="preserve"> – the packet is before stage </w:t>
      </w:r>
      <w:r w:rsidRPr="00445898">
        <w:rPr>
          <w:i/>
        </w:rPr>
        <w:t>P</w:t>
      </w:r>
      <w:r w:rsidRPr="00445898">
        <w:t xml:space="preserve"> (Section </w:t>
      </w:r>
      <w:r w:rsidRPr="00445898">
        <w:fldChar w:fldCharType="begin"/>
      </w:r>
      <w:r w:rsidRPr="00445898">
        <w:instrText xml:space="preserve"> REF _Ref507834766 \r \h </w:instrText>
      </w:r>
      <w:r w:rsidRPr="00445898">
        <w:fldChar w:fldCharType="separate"/>
      </w:r>
      <w:r w:rsidR="00B14386">
        <w:t>8.1.1</w:t>
      </w:r>
      <w:r w:rsidRPr="00445898">
        <w:fldChar w:fldCharType="end"/>
      </w:r>
      <w:r w:rsidRPr="00445898">
        <w:t xml:space="preserve">), </w:t>
      </w:r>
      <w:r w:rsidRPr="00445898">
        <w:rPr>
          <w:i/>
        </w:rPr>
        <w:t>T</w:t>
      </w:r>
      <w:r w:rsidRPr="00445898">
        <w:t xml:space="preserve"> – before stage </w:t>
      </w:r>
      <w:r w:rsidRPr="00445898">
        <w:rPr>
          <w:i/>
        </w:rPr>
        <w:t>T</w:t>
      </w:r>
      <w:r w:rsidRPr="00445898">
        <w:t xml:space="preserve">, </w:t>
      </w:r>
      <w:r w:rsidRPr="00445898">
        <w:rPr>
          <w:i/>
        </w:rPr>
        <w:t>A</w:t>
      </w:r>
      <w:r w:rsidRPr="00445898">
        <w:t xml:space="preserve"> – before stage </w:t>
      </w:r>
      <w:r w:rsidRPr="00445898">
        <w:rPr>
          <w:i/>
        </w:rPr>
        <w:t>T</w:t>
      </w:r>
      <w:r w:rsidRPr="00445898">
        <w:t>, but that stage will not occur because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been aborted, </w:t>
      </w:r>
      <w:r w:rsidRPr="00445898">
        <w:rPr>
          <w:i/>
        </w:rPr>
        <w:t>E</w:t>
      </w:r>
      <w:r w:rsidRPr="00445898">
        <w:t xml:space="preserve"> – past stage </w:t>
      </w:r>
      <w:r w:rsidRPr="00445898">
        <w:rPr>
          <w:i/>
        </w:rPr>
        <w:t>T</w:t>
      </w:r>
      <w:r w:rsidRPr="00445898">
        <w:t xml:space="preserve">, </w:t>
      </w:r>
      <w:r w:rsidRPr="00445898">
        <w:rPr>
          <w:i/>
        </w:rPr>
        <w:t>O</w:t>
      </w:r>
      <w:r w:rsidRPr="00445898">
        <w:t xml:space="preserve"> – own packet, i.e., transmitted by this transceiver</w:t>
      </w:r>
    </w:p>
    <w:p w:rsidR="001905FB" w:rsidRPr="00445898" w:rsidRDefault="001905FB" w:rsidP="00552A98">
      <w:pPr>
        <w:pStyle w:val="firstparagraph"/>
        <w:numPr>
          <w:ilvl w:val="0"/>
          <w:numId w:val="74"/>
        </w:numPr>
      </w:pPr>
      <w:r w:rsidRPr="00445898">
        <w:t xml:space="preserve">the time when the transmission of the proper packet (the first bit following the preamble) commenced at the sender; note that this time may be </w:t>
      </w:r>
      <w:r w:rsidRPr="00445898">
        <w:rPr>
          <w:i/>
        </w:rPr>
        <w:t>unde</w:t>
      </w:r>
      <w:r w:rsidR="009E3D57">
        <w:rPr>
          <w:i/>
        </w:rPr>
        <w:t>fi</w:t>
      </w:r>
      <w:r w:rsidRPr="00445898">
        <w:rPr>
          <w:i/>
        </w:rPr>
        <w:t>ned</w:t>
      </w:r>
      <w:r w:rsidRPr="00445898">
        <w:t xml:space="preserve"> </w:t>
      </w:r>
    </w:p>
    <w:p w:rsidR="001905FB" w:rsidRPr="00445898" w:rsidRDefault="001905FB" w:rsidP="00552A98">
      <w:pPr>
        <w:pStyle w:val="firstparagraph"/>
        <w:numPr>
          <w:ilvl w:val="0"/>
          <w:numId w:val="74"/>
        </w:numPr>
      </w:pPr>
      <w:r w:rsidRPr="00445898">
        <w:t>perceived signal level of the activity; for an “own” activity, this is the current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 of the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1905FB" w:rsidRPr="00445898" w:rsidRDefault="001905FB" w:rsidP="00552A98">
      <w:pPr>
        <w:pStyle w:val="firstparagraph"/>
        <w:numPr>
          <w:ilvl w:val="0"/>
          <w:numId w:val="74"/>
        </w:numPr>
      </w:pPr>
      <w:r w:rsidRPr="00445898">
        <w:t xml:space="preserve">the current interference level </w:t>
      </w:r>
      <w:r w:rsidR="00D00934">
        <w:t>experienced</w:t>
      </w:r>
      <w:r w:rsidRPr="00445898">
        <w:t xml:space="preserve"> by the activity</w:t>
      </w:r>
    </w:p>
    <w:p w:rsidR="001905FB" w:rsidRPr="00445898" w:rsidRDefault="001905FB" w:rsidP="00552A98">
      <w:pPr>
        <w:pStyle w:val="firstparagraph"/>
        <w:numPr>
          <w:ilvl w:val="0"/>
          <w:numId w:val="74"/>
        </w:numPr>
      </w:pPr>
      <w:r w:rsidRPr="00445898">
        <w:t xml:space="preserve">the maximum interference level </w:t>
      </w:r>
      <w:r w:rsidR="00D00934">
        <w:t>experienced</w:t>
      </w:r>
      <w:r w:rsidRPr="00445898">
        <w:t xml:space="preserve"> by the activity, according to its present stage (Section </w:t>
      </w:r>
      <w:r w:rsidRPr="00445898">
        <w:fldChar w:fldCharType="begin"/>
      </w:r>
      <w:r w:rsidRPr="00445898">
        <w:instrText xml:space="preserve"> REF _Ref511062748 \r \h </w:instrText>
      </w:r>
      <w:r w:rsidRPr="00445898">
        <w:fldChar w:fldCharType="separate"/>
      </w:r>
      <w:r w:rsidR="00B14386">
        <w:t>8.1</w:t>
      </w:r>
      <w:r w:rsidRPr="00445898">
        <w:fldChar w:fldCharType="end"/>
      </w:r>
      <w:r w:rsidRPr="00445898">
        <w:t>).</w:t>
      </w:r>
    </w:p>
    <w:p w:rsidR="001905FB" w:rsidRPr="00445898" w:rsidRDefault="001905FB" w:rsidP="00552A98">
      <w:pPr>
        <w:pStyle w:val="firstparagraph"/>
        <w:numPr>
          <w:ilvl w:val="0"/>
          <w:numId w:val="74"/>
        </w:numPr>
      </w:pPr>
      <w:r w:rsidRPr="00445898">
        <w:t>the average interference level experienced by the activity</w:t>
      </w:r>
    </w:p>
    <w:p w:rsidR="001905FB" w:rsidRPr="00445898" w:rsidRDefault="001905FB" w:rsidP="00552A98">
      <w:pPr>
        <w:pStyle w:val="firstparagraph"/>
        <w:numPr>
          <w:ilvl w:val="0"/>
          <w:numId w:val="74"/>
        </w:numPr>
      </w:pPr>
      <w:r w:rsidRPr="00445898">
        <w:t>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Pr>
          <w:i/>
          <w:lang w:val="pl-PL"/>
        </w:rPr>
        <w:instrText>S</w:instrText>
      </w:r>
      <w:r w:rsidR="00FD695B" w:rsidRPr="00FD695B">
        <w:rPr>
          <w:i/>
          <w:lang w:val="pl-PL"/>
        </w:rPr>
        <w:instrText>ignature</w:instrText>
      </w:r>
      <w:r w:rsidR="00FD695B">
        <w:instrText xml:space="preserve">" </w:instrText>
      </w:r>
      <w:r w:rsidR="00FD695B">
        <w:fldChar w:fldCharType="end"/>
      </w:r>
      <w:r w:rsidRPr="00445898">
        <w:t xml:space="preserv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–G</w:t>
      </w:r>
    </w:p>
    <w:p w:rsidR="001905FB" w:rsidRPr="00445898" w:rsidRDefault="001905FB" w:rsidP="001905FB">
      <w:pPr>
        <w:pStyle w:val="firstparagraph"/>
      </w:pPr>
      <w:r w:rsidRPr="00445898">
        <w:t xml:space="preserve">Items </w:t>
      </w:r>
      <m:oMath>
        <m:r>
          <w:rPr>
            <w:rFonts w:ascii="Cambria Math" w:hAnsi="Cambria Math"/>
          </w:rPr>
          <m:t>8–10</m:t>
        </m:r>
      </m:oMath>
      <w:r w:rsidRPr="00445898">
        <w:t xml:space="preserve"> do not show up for an “own” activity and are replaced with dashes.</w:t>
      </w:r>
    </w:p>
    <w:p w:rsidR="001905FB" w:rsidRPr="00445898" w:rsidRDefault="001429A9" w:rsidP="001905FB">
      <w:pPr>
        <w:pStyle w:val="firstparagraph"/>
      </w:pPr>
      <w:r>
        <w:t>T</w:t>
      </w:r>
      <w:r w:rsidR="001905FB" w:rsidRPr="00445898">
        <w:t xml:space="preserve">he same items are displayed with the “screen” form of the exposure, except that item </w:t>
      </w:r>
      <m:oMath>
        <m:r>
          <w:rPr>
            <w:rFonts w:ascii="Cambria Math" w:hAnsi="Cambria Math"/>
          </w:rPr>
          <m:t>11</m:t>
        </m:r>
      </m:oMath>
      <w:r w:rsidR="001905FB" w:rsidRPr="00445898">
        <w:t xml:space="preserve"> is always included. Unless the program has been created with  </w:t>
      </w:r>
      <w:r w:rsidR="001905FB" w:rsidRPr="00445898">
        <w:rPr>
          <w:i/>
        </w:rPr>
        <w:t>–g</w:t>
      </w:r>
      <w:r w:rsidR="001905FB" w:rsidRPr="00445898">
        <w:t xml:space="preserve"> or </w:t>
      </w:r>
      <w:r w:rsidR="001905FB" w:rsidRPr="00445898">
        <w:rPr>
          <w:i/>
        </w:rPr>
        <w:t>–G</w:t>
      </w:r>
      <w:r w:rsidR="001905FB" w:rsidRPr="00445898">
        <w:t xml:space="preserve">, item </w:t>
      </w:r>
      <m:oMath>
        <m:r>
          <w:rPr>
            <w:rFonts w:ascii="Cambria Math" w:hAnsi="Cambria Math"/>
          </w:rPr>
          <m:t>11</m:t>
        </m:r>
      </m:oMath>
      <w:r w:rsidR="001905FB" w:rsidRPr="00445898">
        <w:t xml:space="preserve"> is </w:t>
      </w:r>
      <w:r w:rsidR="009E3D57">
        <w:t>fi</w:t>
      </w:r>
      <w:r w:rsidR="001905FB" w:rsidRPr="00445898">
        <w:t>lled with dashes.</w:t>
      </w:r>
    </w:p>
    <w:p w:rsidR="001905FB" w:rsidRPr="00445898" w:rsidRDefault="001905FB" w:rsidP="001905FB">
      <w:pPr>
        <w:pStyle w:val="firstparagraph"/>
        <w:rPr>
          <w:b/>
        </w:rPr>
      </w:pPr>
      <w:r w:rsidRPr="00445898">
        <w:rPr>
          <w:b/>
        </w:rPr>
        <w:t>Mode 2: the neighborhood</w:t>
      </w:r>
      <w:r w:rsidR="00594EE5">
        <w:rPr>
          <w:b/>
        </w:rPr>
        <w:fldChar w:fldCharType="begin"/>
      </w:r>
      <w:r w:rsidR="00594EE5">
        <w:instrText xml:space="preserve"> XE "</w:instrText>
      </w:r>
      <w:r w:rsidR="00594EE5" w:rsidRPr="00594EE5">
        <w:instrText>neighborhood</w:instrText>
      </w:r>
      <w:r w:rsidR="00594EE5" w:rsidRPr="00C65816">
        <w:rPr>
          <w:b/>
        </w:rPr>
        <w:instrText>:</w:instrText>
      </w:r>
      <w:r w:rsidR="00594EE5" w:rsidRPr="00C65816">
        <w:instrText>exposure</w:instrText>
      </w:r>
      <w:r w:rsidR="00594EE5">
        <w:instrText xml:space="preserve">" </w:instrText>
      </w:r>
      <w:r w:rsidR="00594EE5">
        <w:rPr>
          <w:b/>
        </w:rPr>
        <w:fldChar w:fldCharType="end"/>
      </w:r>
    </w:p>
    <w:p w:rsidR="001905FB" w:rsidRPr="00445898" w:rsidRDefault="001905FB" w:rsidP="001905FB">
      <w:pPr>
        <w:pStyle w:val="firstparagraph"/>
      </w:pPr>
      <w:r w:rsidRPr="00445898">
        <w:rPr>
          <w:u w:val="single"/>
        </w:rPr>
        <w:t>Calling:</w:t>
      </w:r>
      <w:r w:rsidRPr="00445898">
        <w:t xml:space="preserve"> </w:t>
      </w:r>
      <w:r w:rsidRPr="00445898">
        <w:rPr>
          <w:i/>
        </w:rPr>
        <w:t>printNei</w:t>
      </w:r>
      <w:r w:rsidR="001F6B3F">
        <w:rPr>
          <w:i/>
        </w:rPr>
        <w:fldChar w:fldCharType="begin"/>
      </w:r>
      <w:r w:rsidR="001F6B3F">
        <w:instrText xml:space="preserve"> XE "</w:instrText>
      </w:r>
      <w:r w:rsidR="001F6B3F" w:rsidRPr="00EB061B">
        <w:rPr>
          <w:i/>
        </w:rPr>
        <w:instrText>printNei</w:instrText>
      </w:r>
      <w:r w:rsidR="001F6B3F">
        <w:instrText xml:space="preserve">" </w:instrText>
      </w:r>
      <w:r w:rsidR="001F6B3F">
        <w:rPr>
          <w:i/>
        </w:rPr>
        <w:fldChar w:fldCharType="end"/>
      </w:r>
      <w:r w:rsidRPr="00445898">
        <w:rPr>
          <w:i/>
        </w:rPr>
        <w:t xml:space="preserve"> (const char *hdr = NULL);</w:t>
      </w:r>
    </w:p>
    <w:p w:rsidR="001905FB" w:rsidRPr="00445898" w:rsidRDefault="001905FB" w:rsidP="001905FB">
      <w:pPr>
        <w:pStyle w:val="firstparagraph"/>
      </w:pPr>
      <w:r w:rsidRPr="00445898">
        <w:t xml:space="preserve">The exposure lists the current population of neighbors (as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of the transceiver.</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The title line </w:t>
      </w:r>
      <w:r w:rsidR="00D00934">
        <w:t>shows</w:t>
      </w:r>
      <w:r w:rsidRPr="00445898">
        <w:t xml:space="preserve"> the transceiver’s location (two or three coordinates in </w:t>
      </w:r>
      <w:r w:rsidRPr="00445898">
        <w:rPr>
          <w:i/>
        </w:rPr>
        <w:t>DUs</w:t>
      </w:r>
      <w:r w:rsidRPr="00445898">
        <w:t>) followed by one line per neighbor, including:</w:t>
      </w:r>
    </w:p>
    <w:p w:rsidR="001905FB" w:rsidRPr="00445898" w:rsidRDefault="001905FB" w:rsidP="00552A98">
      <w:pPr>
        <w:pStyle w:val="firstparagraph"/>
        <w:numPr>
          <w:ilvl w:val="0"/>
          <w:numId w:val="75"/>
        </w:numPr>
      </w:pPr>
      <w:r w:rsidRPr="00445898">
        <w:t>the station</w:t>
      </w:r>
      <w:r w:rsidRPr="00445898">
        <w:rPr>
          <w:i/>
        </w:rPr>
        <w:t xml:space="preserve"> Id</w:t>
      </w:r>
    </w:p>
    <w:p w:rsidR="001905FB" w:rsidRPr="00445898" w:rsidRDefault="001905FB" w:rsidP="00552A98">
      <w:pPr>
        <w:pStyle w:val="firstparagraph"/>
        <w:numPr>
          <w:ilvl w:val="0"/>
          <w:numId w:val="75"/>
        </w:numPr>
      </w:pPr>
      <w:r w:rsidRPr="00445898">
        <w:t xml:space="preserve">the station-relative transceiver </w:t>
      </w:r>
      <w:r w:rsidRPr="00445898">
        <w:rPr>
          <w:i/>
        </w:rPr>
        <w:t>Id</w:t>
      </w:r>
    </w:p>
    <w:p w:rsidR="001905FB" w:rsidRPr="00445898" w:rsidRDefault="001905FB" w:rsidP="00552A98">
      <w:pPr>
        <w:pStyle w:val="firstparagraph"/>
        <w:numPr>
          <w:ilvl w:val="0"/>
          <w:numId w:val="75"/>
        </w:numPr>
      </w:pPr>
      <w:r w:rsidRPr="00445898">
        <w:t xml:space="preserve">the distance in </w:t>
      </w:r>
      <w:r w:rsidRPr="00445898">
        <w:rPr>
          <w:i/>
        </w:rPr>
        <w:t>DUs</w:t>
      </w:r>
      <w:r w:rsidRPr="00445898">
        <w:t xml:space="preserve"> from the current transceiver</w:t>
      </w:r>
    </w:p>
    <w:p w:rsidR="001905FB" w:rsidRPr="00445898" w:rsidRDefault="001905FB" w:rsidP="00552A98">
      <w:pPr>
        <w:pStyle w:val="firstparagraph"/>
        <w:numPr>
          <w:ilvl w:val="0"/>
          <w:numId w:val="75"/>
        </w:numPr>
      </w:pPr>
      <w:r w:rsidRPr="00445898">
        <w:lastRenderedPageBreak/>
        <w:t xml:space="preserve">the coordinates (in </w:t>
      </w:r>
      <w:r w:rsidRPr="00445898">
        <w:rPr>
          <w:i/>
        </w:rPr>
        <w:t>DUs</w:t>
      </w:r>
      <w:r w:rsidRPr="00445898">
        <w:t>) describing the neighbor’s location; these can be two or three numbers depending on the dimensionality of the node deployment space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00587933" w:rsidRPr="00445898">
        <w:t>)</w:t>
      </w:r>
    </w:p>
    <w:p w:rsidR="006D694A" w:rsidRPr="00445898" w:rsidRDefault="001905FB" w:rsidP="001905FB">
      <w:pPr>
        <w:pStyle w:val="firstparagraph"/>
      </w:pPr>
      <w:r w:rsidRPr="00445898">
        <w:t>The information displayed by the “screen” form of the exposure contains the same data as the “paper” form. Owing to the rigid structure of the window template (Section </w:t>
      </w:r>
      <w:r w:rsidR="00CE6721" w:rsidRPr="00445898">
        <w:fldChar w:fldCharType="begin"/>
      </w:r>
      <w:r w:rsidR="00CE6721" w:rsidRPr="00445898">
        <w:instrText xml:space="preserve"> REF _Ref511207594 \r \h </w:instrText>
      </w:r>
      <w:r w:rsidR="00CE6721" w:rsidRPr="00445898">
        <w:fldChar w:fldCharType="separate"/>
      </w:r>
      <w:r w:rsidR="00B14386">
        <w:t>C.4.2</w:t>
      </w:r>
      <w:r w:rsidR="00CE6721" w:rsidRPr="00445898">
        <w:fldChar w:fldCharType="end"/>
      </w:r>
      <w:r w:rsidRPr="00445898">
        <w:t xml:space="preserve">), the list of node coordinates always includes three items (with the third item being cropped out by the standard geometry of the window). In the </w:t>
      </w:r>
      <m:oMath>
        <m:r>
          <w:rPr>
            <w:rFonts w:ascii="Cambria Math" w:hAnsi="Cambria Math"/>
          </w:rPr>
          <m:t>2</m:t>
        </m:r>
      </m:oMath>
      <w:r w:rsidRPr="00445898">
        <w:t xml:space="preserve">d case, </w:t>
      </w:r>
      <w:r w:rsidR="001429A9">
        <w:t>the</w:t>
      </w:r>
      <w:r w:rsidRPr="00445898">
        <w:t xml:space="preserve"> third coordinate is blank.</w:t>
      </w:r>
    </w:p>
    <w:p w:rsidR="00587933" w:rsidRPr="00445898" w:rsidRDefault="00587933" w:rsidP="00552A98">
      <w:pPr>
        <w:pStyle w:val="Heading3"/>
        <w:numPr>
          <w:ilvl w:val="2"/>
          <w:numId w:val="5"/>
        </w:numPr>
        <w:rPr>
          <w:lang w:val="en-US"/>
        </w:rPr>
      </w:pPr>
      <w:bookmarkStart w:id="681" w:name="_Ref511988539"/>
      <w:bookmarkStart w:id="682" w:name="_Ref512508742"/>
      <w:bookmarkStart w:id="683" w:name="_Toc529212977"/>
      <w:r w:rsidRPr="00445898">
        <w:rPr>
          <w:i/>
          <w:lang w:val="en-US"/>
        </w:rPr>
        <w:t>RFChannel</w:t>
      </w:r>
      <w:r w:rsidRPr="00445898">
        <w:rPr>
          <w:lang w:val="en-US"/>
        </w:rPr>
        <w:t xml:space="preserve"> exposure</w:t>
      </w:r>
      <w:bookmarkEnd w:id="681"/>
      <w:bookmarkEnd w:id="682"/>
      <w:bookmarkEnd w:id="683"/>
    </w:p>
    <w:p w:rsidR="00587933" w:rsidRPr="00445898" w:rsidRDefault="00587933" w:rsidP="00587933">
      <w:pPr>
        <w:pStyle w:val="firstparagraph"/>
        <w:rPr>
          <w:b/>
        </w:rPr>
      </w:pPr>
      <w:r w:rsidRPr="00445898">
        <w:rPr>
          <w:b/>
        </w:rPr>
        <w:t>Mode 0: request list</w:t>
      </w:r>
    </w:p>
    <w:p w:rsidR="00587933" w:rsidRPr="00445898" w:rsidRDefault="00587933" w:rsidP="00587933">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87933" w:rsidRPr="00445898" w:rsidRDefault="00587933" w:rsidP="00587933">
      <w:pPr>
        <w:pStyle w:val="firstparagraph"/>
      </w:pPr>
      <w:r w:rsidRPr="00445898">
        <w:t xml:space="preserve">The exposure produces the list of processes waiting for events on ports connected to the </w:t>
      </w:r>
      <w:r w:rsidR="00D00934">
        <w:t>rfchannel</w:t>
      </w:r>
      <w:r w:rsidRPr="00445898">
        <w:t xml:space="preserve">. The description is the same as for the </w:t>
      </w:r>
      <w:r w:rsidRPr="00445898">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by “a transceiver interfaced to the radio channel.” If the</w:t>
      </w:r>
      <w:r w:rsidRPr="00445898">
        <w:rPr>
          <w:i/>
        </w:rPr>
        <w:t xml:space="preserve"> –s</w:t>
      </w:r>
      <w:r w:rsidRPr="00445898">
        <w:t xml:space="preserve"> run-time option is selected (Section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 xml:space="preserve">), system processes waiting for internal events </w:t>
      </w:r>
      <w:r w:rsidR="00B47B18" w:rsidRPr="00445898">
        <w:t xml:space="preserve">related to the rfchannel </w:t>
      </w:r>
      <w:r w:rsidRPr="00445898">
        <w:t>(Section </w:t>
      </w:r>
      <w:r w:rsidRPr="00445898">
        <w:fldChar w:fldCharType="begin"/>
      </w:r>
      <w:r w:rsidRPr="00445898">
        <w:instrText xml:space="preserve"> REF _Ref511063286 \r \h </w:instrText>
      </w:r>
      <w:r w:rsidRPr="00445898">
        <w:fldChar w:fldCharType="separate"/>
      </w:r>
      <w:r w:rsidR="00B14386">
        <w:t>12.5</w:t>
      </w:r>
      <w:r w:rsidRPr="00445898">
        <w:fldChar w:fldCharType="end"/>
      </w:r>
      <w:r w:rsidRPr="00445898">
        <w:t>) are included in the list.</w:t>
      </w:r>
    </w:p>
    <w:p w:rsidR="00587933" w:rsidRPr="00445898" w:rsidRDefault="00587933" w:rsidP="00587933">
      <w:pPr>
        <w:pStyle w:val="firstparagraph"/>
      </w:pPr>
      <w:r w:rsidRPr="00445898">
        <w:t>The station-relative version of the exposure restricts the output to the processes belonging to the indicated station.</w:t>
      </w:r>
    </w:p>
    <w:p w:rsidR="00587933" w:rsidRPr="00445898" w:rsidRDefault="00587933" w:rsidP="00587933">
      <w:pPr>
        <w:pStyle w:val="firstparagraph"/>
        <w:rPr>
          <w:b/>
        </w:rPr>
      </w:pPr>
      <w:r w:rsidRPr="00445898">
        <w:rPr>
          <w:b/>
        </w:rPr>
        <w:t>Mode 1: performance measures</w:t>
      </w:r>
    </w:p>
    <w:p w:rsidR="00587933" w:rsidRPr="00445898" w:rsidRDefault="00587933" w:rsidP="00587933">
      <w:pPr>
        <w:pStyle w:val="firstparagraph"/>
      </w:pPr>
      <w:r w:rsidRPr="00445898">
        <w:rPr>
          <w:u w:val="single"/>
        </w:rPr>
        <w:t>Calling:</w:t>
      </w:r>
      <w:r w:rsidRPr="00445898">
        <w:t xml:space="preserve"> </w:t>
      </w:r>
      <w:r w:rsidRPr="00445898">
        <w:rPr>
          <w:i/>
        </w:rPr>
        <w:t>printPfm</w:t>
      </w:r>
      <w:r w:rsidR="001F6B3F">
        <w:rPr>
          <w:i/>
        </w:rPr>
        <w:fldChar w:fldCharType="begin"/>
      </w:r>
      <w:r w:rsidR="001F6B3F">
        <w:instrText xml:space="preserve"> XE "</w:instrText>
      </w:r>
      <w:r w:rsidR="001F6B3F" w:rsidRPr="00EB061B">
        <w:rPr>
          <w:i/>
        </w:rPr>
        <w:instrText>printPfm</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587933" w:rsidRPr="00445898" w:rsidRDefault="00587933" w:rsidP="00587933">
      <w:pPr>
        <w:pStyle w:val="firstparagraph"/>
      </w:pPr>
      <w:r w:rsidRPr="00445898">
        <w:t>The exposure outputs data describing the amount of information passed through the radio</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channel. The following items are </w:t>
      </w:r>
      <w:r w:rsidR="00B47B18" w:rsidRPr="00445898">
        <w:t>written</w:t>
      </w:r>
      <w:r w:rsidRPr="00445898">
        <w:t xml:space="preserve"> (in this order):</w:t>
      </w:r>
    </w:p>
    <w:p w:rsidR="00587933" w:rsidRPr="00445898" w:rsidRDefault="00587933" w:rsidP="00552A98">
      <w:pPr>
        <w:pStyle w:val="firstparagraph"/>
        <w:numPr>
          <w:ilvl w:val="0"/>
          <w:numId w:val="76"/>
        </w:numPr>
      </w:pPr>
      <w:r w:rsidRPr="00445898">
        <w:t>the total number of packet transmissions ever attempted (i.e., started, see Section </w:t>
      </w:r>
      <w:r w:rsidRPr="00445898">
        <w:fldChar w:fldCharType="begin"/>
      </w:r>
      <w:r w:rsidRPr="00445898">
        <w:instrText xml:space="preserve"> REF _Ref508275423 \r \h </w:instrText>
      </w:r>
      <w:r w:rsidRPr="00445898">
        <w:fldChar w:fldCharType="separate"/>
      </w:r>
      <w:r w:rsidR="00B14386">
        <w:t>8.1.8</w:t>
      </w:r>
      <w:r w:rsidRPr="00445898">
        <w:fldChar w:fldCharType="end"/>
      </w:r>
      <w:r w:rsidRPr="00445898">
        <w:t>) in the channel.</w:t>
      </w:r>
    </w:p>
    <w:p w:rsidR="00587933" w:rsidRPr="00445898" w:rsidRDefault="00587933" w:rsidP="00552A98">
      <w:pPr>
        <w:pStyle w:val="firstparagraph"/>
        <w:numPr>
          <w:ilvl w:val="0"/>
          <w:numId w:val="76"/>
        </w:numPr>
      </w:pPr>
      <w:r w:rsidRPr="00445898">
        <w:t xml:space="preserve">the total number of packet transmissions terminated by </w:t>
      </w:r>
      <w:r w:rsidRPr="00445898">
        <w:rPr>
          <w:i/>
        </w:rPr>
        <w:t>stop</w:t>
      </w:r>
    </w:p>
    <w:p w:rsidR="00587933" w:rsidRPr="00445898" w:rsidRDefault="00587933" w:rsidP="00552A98">
      <w:pPr>
        <w:pStyle w:val="firstparagraph"/>
        <w:numPr>
          <w:ilvl w:val="0"/>
          <w:numId w:val="76"/>
        </w:numPr>
      </w:pPr>
      <w:r w:rsidRPr="00445898">
        <w:t xml:space="preserve">the total number of information bits (packet’s attribute </w:t>
      </w:r>
      <w:r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see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transmitted over the channel; a bit becomes transmitted if the transmission of the packet containing it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packets received on the channel; a packet becomes received when </w:t>
      </w:r>
      <w:r w:rsidRPr="00445898">
        <w:rPr>
          <w:i/>
        </w:rPr>
        <w:t>receive</w:t>
      </w:r>
      <w:r w:rsidRPr="00445898">
        <w:t xml:space="preserve"> (Section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Pr="00445898">
        <w:t xml:space="preserve">) is executed for the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t xml:space="preserve">the total number of information bits received on the channel (see </w:t>
      </w:r>
      <m:oMath>
        <m:r>
          <w:rPr>
            <w:rFonts w:ascii="Cambria Math" w:hAnsi="Cambria Math"/>
          </w:rPr>
          <m:t>4</m:t>
        </m:r>
      </m:oMath>
      <w:r w:rsidRPr="00445898">
        <w:t>).</w:t>
      </w:r>
    </w:p>
    <w:p w:rsidR="00587933" w:rsidRPr="00445898" w:rsidRDefault="00587933" w:rsidP="00552A98">
      <w:pPr>
        <w:pStyle w:val="firstparagraph"/>
        <w:numPr>
          <w:ilvl w:val="0"/>
          <w:numId w:val="76"/>
        </w:numPr>
      </w:pPr>
      <w:r w:rsidRPr="00445898">
        <w:t xml:space="preserve">the total number of messages transmitted via the channel; a message becomes transmitted when the transmission of its last packet is terminated by </w:t>
      </w:r>
      <w:r w:rsidRPr="00445898">
        <w:rPr>
          <w:i/>
        </w:rPr>
        <w:t>stop</w:t>
      </w:r>
    </w:p>
    <w:p w:rsidR="00587933" w:rsidRPr="00445898" w:rsidRDefault="00587933" w:rsidP="00552A98">
      <w:pPr>
        <w:pStyle w:val="firstparagraph"/>
        <w:numPr>
          <w:ilvl w:val="0"/>
          <w:numId w:val="76"/>
        </w:numPr>
      </w:pPr>
      <w:r w:rsidRPr="00445898">
        <w:t xml:space="preserve">the total number of messages received on the channel; a message becomes received when </w:t>
      </w:r>
      <w:r w:rsidRPr="00445898">
        <w:rPr>
          <w:i/>
        </w:rPr>
        <w:t>receive</w:t>
      </w:r>
      <w:r w:rsidRPr="00445898">
        <w:t xml:space="preserve"> is executed for its last packet; note that the second argument of the </w:t>
      </w:r>
      <w:r w:rsidRPr="00445898">
        <w:rPr>
          <w:i/>
        </w:rPr>
        <w:t>receive</w:t>
      </w:r>
      <w:r w:rsidRPr="00445898">
        <w:t xml:space="preserve"> operation must identify the channel (or one of its transceivers)</w:t>
      </w:r>
    </w:p>
    <w:p w:rsidR="00587933" w:rsidRPr="00445898" w:rsidRDefault="00587933" w:rsidP="00552A98">
      <w:pPr>
        <w:pStyle w:val="firstparagraph"/>
        <w:numPr>
          <w:ilvl w:val="0"/>
          <w:numId w:val="76"/>
        </w:numPr>
      </w:pPr>
      <w:r w:rsidRPr="00445898">
        <w:lastRenderedPageBreak/>
        <w:t>the received throughput</w:t>
      </w:r>
      <w:r w:rsidR="00BB7297">
        <w:fldChar w:fldCharType="begin"/>
      </w:r>
      <w:r w:rsidR="00BB7297">
        <w:instrText xml:space="preserve"> XE "</w:instrText>
      </w:r>
      <w:r w:rsidR="00BB7297" w:rsidRPr="00054941">
        <w:instrText>throughput:</w:instrText>
      </w:r>
      <w:r w:rsidR="00BB7297" w:rsidRPr="00054941">
        <w:rPr>
          <w:lang w:val="pl-PL"/>
        </w:rPr>
        <w:instrText>exposure</w:instrText>
      </w:r>
      <w:r w:rsidR="00BB7297">
        <w:instrText xml:space="preserve">" </w:instrText>
      </w:r>
      <w:r w:rsidR="00BB7297">
        <w:fldChar w:fldCharType="end"/>
      </w:r>
      <w:r w:rsidRPr="00445898">
        <w:t xml:space="preserve"> of the channel determined as the ratio of the total number of bits received on the channel (item </w:t>
      </w:r>
      <m:oMath>
        <m:r>
          <w:rPr>
            <w:rFonts w:ascii="Cambria Math" w:hAnsi="Cambria Math"/>
          </w:rPr>
          <m:t>5</m:t>
        </m:r>
      </m:oMath>
      <w:r w:rsidRPr="00445898">
        <w:t xml:space="preserve">) to the simulated time expressed in </w:t>
      </w:r>
      <w:r w:rsidRPr="00445898">
        <w:rPr>
          <w:i/>
        </w:rPr>
        <w:t>ETUs</w:t>
      </w:r>
    </w:p>
    <w:p w:rsidR="00587933" w:rsidRPr="00445898" w:rsidRDefault="00587933" w:rsidP="00552A98">
      <w:pPr>
        <w:pStyle w:val="firstparagraph"/>
        <w:numPr>
          <w:ilvl w:val="0"/>
          <w:numId w:val="76"/>
        </w:numPr>
      </w:pPr>
      <w:r w:rsidRPr="00445898">
        <w:t xml:space="preserve">the transmitted throughput of the link determined as the ratio of the total number of bits transmitted on the link (item </w:t>
      </w:r>
      <m:oMath>
        <m:r>
          <w:rPr>
            <w:rFonts w:ascii="Cambria Math" w:hAnsi="Cambria Math"/>
          </w:rPr>
          <m:t>3</m:t>
        </m:r>
      </m:oMath>
      <w:r w:rsidRPr="00445898">
        <w:t xml:space="preserve">) to the simulated time expressed in </w:t>
      </w:r>
      <w:r w:rsidRPr="00445898">
        <w:rPr>
          <w:i/>
        </w:rPr>
        <w:t>ETUs</w:t>
      </w:r>
    </w:p>
    <w:p w:rsidR="00587933" w:rsidRPr="00445898" w:rsidRDefault="00587933" w:rsidP="00587933">
      <w:pPr>
        <w:pStyle w:val="firstparagraph"/>
      </w:pPr>
      <w:r w:rsidRPr="00445898">
        <w:t xml:space="preserve">The “screen” version of the exposure displays the same items. The two throughput measures are displayed </w:t>
      </w:r>
      <w:r w:rsidR="009E3D57">
        <w:t>fi</w:t>
      </w:r>
      <w:r w:rsidRPr="00445898">
        <w:t>rst and followed by the remaining items, according to the above order.</w:t>
      </w:r>
    </w:p>
    <w:p w:rsidR="00587933" w:rsidRPr="00445898" w:rsidRDefault="00587933" w:rsidP="00587933">
      <w:pPr>
        <w:pStyle w:val="firstparagraph"/>
        <w:rPr>
          <w:b/>
        </w:rPr>
      </w:pPr>
      <w:r w:rsidRPr="00445898">
        <w:rPr>
          <w:b/>
        </w:rPr>
        <w:t>Mode 2: activities</w:t>
      </w:r>
    </w:p>
    <w:p w:rsidR="00587933" w:rsidRPr="00445898" w:rsidRDefault="00587933" w:rsidP="00587933">
      <w:pPr>
        <w:pStyle w:val="firstparagraph"/>
      </w:pPr>
      <w:r w:rsidRPr="00445898">
        <w:rPr>
          <w:u w:val="single"/>
        </w:rPr>
        <w:t>Calling:</w:t>
      </w:r>
      <w:r w:rsidRPr="00445898">
        <w:t xml:space="preserve"> </w:t>
      </w:r>
      <w:r w:rsidRPr="00445898">
        <w:rPr>
          <w:i/>
        </w:rPr>
        <w:t xml:space="preserve">printRAct </w:t>
      </w:r>
      <w:r w:rsidR="001F6B3F">
        <w:rPr>
          <w:i/>
        </w:rPr>
        <w:fldChar w:fldCharType="begin"/>
      </w:r>
      <w:r w:rsidR="001F6B3F">
        <w:instrText xml:space="preserve"> XE "</w:instrText>
      </w:r>
      <w:r w:rsidR="001F6B3F">
        <w:rPr>
          <w:i/>
        </w:rPr>
        <w:instrText>printRAct</w:instrText>
      </w:r>
      <w:r w:rsidR="00E50AF8">
        <w:instrText>:</w:instrText>
      </w:r>
      <w:r w:rsidR="001F6B3F">
        <w:rPr>
          <w:i/>
        </w:rPr>
        <w:instrText>RFChannel</w:instrText>
      </w:r>
      <w:r w:rsidR="001F6B3F" w:rsidRPr="001F6B3F">
        <w:instrText xml:space="preserve"> exposure</w:instrText>
      </w:r>
      <w:r w:rsidR="001F6B3F">
        <w:instrText xml:space="preserve">" </w:instrText>
      </w:r>
      <w:r w:rsidR="001F6B3F">
        <w:rPr>
          <w:i/>
        </w:rPr>
        <w:fldChar w:fldCharType="end"/>
      </w:r>
      <w:r w:rsidR="001F6B3F" w:rsidRPr="00445898">
        <w:rPr>
          <w:i/>
        </w:rPr>
        <w:t xml:space="preserve"> </w:t>
      </w:r>
      <w:r w:rsidRPr="00445898">
        <w:rPr>
          <w:i/>
        </w:rPr>
        <w:t>(const char *hdr = NULL, Long sid = NONE);</w:t>
      </w:r>
    </w:p>
    <w:p w:rsidR="00587933" w:rsidRPr="00445898" w:rsidRDefault="00587933" w:rsidP="00587933">
      <w:pPr>
        <w:pStyle w:val="firstparagraph"/>
      </w:pPr>
      <w:r w:rsidRPr="00445898">
        <w:t xml:space="preserve">This exposure produces the list of activities currently present in the </w:t>
      </w:r>
      <w:r w:rsidR="00A81877">
        <w:t>rf</w:t>
      </w:r>
      <w:r w:rsidRPr="00445898">
        <w:t>channel. Each activity is represented by a single line comprising the following items:</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sende</w:t>
      </w:r>
      <w:r w:rsidR="00B47B18" w:rsidRPr="00445898">
        <w:t>r</w:t>
      </w:r>
      <w:r w:rsidRPr="00445898">
        <w:t>; this item is not included with a station-relative variant of the exposure</w:t>
      </w:r>
    </w:p>
    <w:p w:rsidR="00587933" w:rsidRPr="00445898" w:rsidRDefault="00587933" w:rsidP="00552A98">
      <w:pPr>
        <w:pStyle w:val="firstparagraph"/>
        <w:numPr>
          <w:ilvl w:val="0"/>
          <w:numId w:val="77"/>
        </w:numPr>
      </w:pPr>
      <w:r w:rsidRPr="00445898">
        <w:t xml:space="preserve">the station-relative transceiver </w:t>
      </w:r>
      <w:r w:rsidRPr="00445898">
        <w:rPr>
          <w:i/>
        </w:rPr>
        <w:t>Id</w:t>
      </w:r>
      <w:r w:rsidR="00B47B18" w:rsidRPr="00445898">
        <w:t xml:space="preserve"> of the sender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587933" w:rsidRPr="00445898" w:rsidRDefault="00587933" w:rsidP="00552A98">
      <w:pPr>
        <w:pStyle w:val="firstparagraph"/>
        <w:numPr>
          <w:ilvl w:val="0"/>
          <w:numId w:val="77"/>
        </w:numPr>
      </w:pPr>
      <w:r w:rsidRPr="00445898">
        <w:t xml:space="preserve">the starting time of the proper packet transmission (this time can be </w:t>
      </w:r>
      <w:r w:rsidRPr="00445898">
        <w:rPr>
          <w:i/>
        </w:rPr>
        <w:t>unde</w:t>
      </w:r>
      <w:r w:rsidR="009E3D57">
        <w:rPr>
          <w:i/>
        </w:rPr>
        <w:t>fi</w:t>
      </w:r>
      <w:r w:rsidRPr="00445898">
        <w:rPr>
          <w:i/>
        </w:rPr>
        <w:t>ned</w:t>
      </w:r>
      <w:r w:rsidRPr="00445898">
        <w:t>)</w:t>
      </w:r>
      <w:r w:rsidRPr="00445898">
        <w:rPr>
          <w:rStyle w:val="FootnoteReference"/>
        </w:rPr>
        <w:footnoteReference w:id="107"/>
      </w:r>
    </w:p>
    <w:p w:rsidR="00587933" w:rsidRPr="00445898" w:rsidRDefault="00587933" w:rsidP="00552A98">
      <w:pPr>
        <w:pStyle w:val="firstparagraph"/>
        <w:numPr>
          <w:ilvl w:val="0"/>
          <w:numId w:val="77"/>
        </w:numPr>
      </w:pPr>
      <w:r w:rsidRPr="00445898">
        <w:t xml:space="preserve">the ending time of the packet transmission (this time can be </w:t>
      </w:r>
      <w:r w:rsidRPr="00445898">
        <w:rPr>
          <w:i/>
        </w:rPr>
        <w:t>unde</w:t>
      </w:r>
      <w:r w:rsidR="009E3D57">
        <w:rPr>
          <w:i/>
        </w:rPr>
        <w:t>fi</w:t>
      </w:r>
      <w:r w:rsidRPr="00445898">
        <w:rPr>
          <w:i/>
        </w:rPr>
        <w:t>ned</w:t>
      </w:r>
      <w:r w:rsidRPr="00445898">
        <w:t>)</w:t>
      </w:r>
    </w:p>
    <w:p w:rsidR="00587933" w:rsidRPr="00445898" w:rsidRDefault="00587933" w:rsidP="00552A98">
      <w:pPr>
        <w:pStyle w:val="firstparagraph"/>
        <w:numPr>
          <w:ilvl w:val="0"/>
          <w:numId w:val="77"/>
        </w:numPr>
      </w:pPr>
      <w:r w:rsidRPr="00445898">
        <w:t xml:space="preserve">the station </w:t>
      </w:r>
      <w:r w:rsidRPr="00445898">
        <w:rPr>
          <w:i/>
        </w:rPr>
        <w:t>Id</w:t>
      </w:r>
      <w:r w:rsidRPr="00445898">
        <w:t xml:space="preserve"> of the intended recipient, </w:t>
      </w:r>
      <w:r w:rsidRPr="00445898">
        <w:rPr>
          <w:i/>
        </w:rPr>
        <w:t>none</w:t>
      </w:r>
      <w:r w:rsidRPr="00445898">
        <w:t xml:space="preserve"> (if the recipient is unspeci</w:t>
      </w:r>
      <w:r w:rsidR="009E3D57">
        <w:t>fi</w:t>
      </w:r>
      <w:r w:rsidRPr="00445898">
        <w:t xml:space="preserve">ed), or </w:t>
      </w:r>
      <w:r w:rsidRPr="00445898">
        <w:rPr>
          <w:i/>
        </w:rPr>
        <w:t>bcst</w:t>
      </w:r>
      <w:r w:rsidR="00B47B18" w:rsidRPr="00445898">
        <w:t xml:space="preserve">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587933" w:rsidRPr="00445898" w:rsidRDefault="00587933" w:rsidP="00552A98">
      <w:pPr>
        <w:pStyle w:val="firstparagraph"/>
        <w:numPr>
          <w:ilvl w:val="0"/>
          <w:numId w:val="77"/>
        </w:numPr>
      </w:pPr>
      <w:r w:rsidRPr="00445898">
        <w:t xml:space="preserve">the packet (traffic) type, i.e., the </w:t>
      </w:r>
      <w:r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Pr="00445898">
        <w:t xml:space="preserve"> attribute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w:t>
      </w:r>
    </w:p>
    <w:p w:rsidR="00587933" w:rsidRPr="00445898" w:rsidRDefault="00587933" w:rsidP="00552A98">
      <w:pPr>
        <w:pStyle w:val="firstparagraph"/>
        <w:numPr>
          <w:ilvl w:val="0"/>
          <w:numId w:val="77"/>
        </w:numPr>
      </w:pPr>
      <w:r w:rsidRPr="00445898">
        <w:t xml:space="preserve">the total length of the packet (attribute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r w:rsidRPr="00445898">
        <w:t>)</w:t>
      </w:r>
    </w:p>
    <w:p w:rsidR="00587933" w:rsidRPr="00445898" w:rsidRDefault="00587933" w:rsidP="00552A98">
      <w:pPr>
        <w:pStyle w:val="firstparagraph"/>
        <w:numPr>
          <w:ilvl w:val="0"/>
          <w:numId w:val="77"/>
        </w:numPr>
      </w:pPr>
      <w:r w:rsidRPr="00445898">
        <w:t>the packet’s signature</w:t>
      </w:r>
      <w:bookmarkStart w:id="684" w:name="_Hlk514792276"/>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bookmarkEnd w:id="684"/>
      <w:r w:rsidRPr="00445898">
        <w:t xml:space="preserv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included if the simulator has been compiled with </w:t>
      </w:r>
      <w:r w:rsidRPr="00445898">
        <w:rPr>
          <w:i/>
        </w:rPr>
        <w:t>–g</w:t>
      </w:r>
      <w:r w:rsidRPr="00445898">
        <w:t xml:space="preserve"> or </w:t>
      </w:r>
      <w:r w:rsidRPr="00445898">
        <w:rPr>
          <w:i/>
        </w:rPr>
        <w:t xml:space="preserve">–G </w:t>
      </w:r>
      <w:r w:rsidRPr="00445898">
        <w:t>(Section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w:t>
      </w:r>
    </w:p>
    <w:p w:rsidR="00587933" w:rsidRPr="00445898" w:rsidRDefault="00587933" w:rsidP="00587933">
      <w:pPr>
        <w:pStyle w:val="firstparagraph"/>
      </w:pPr>
      <w:r w:rsidRPr="00445898">
        <w:t>An asterisk following the ending time of transmission indicates an aborted packet.</w:t>
      </w:r>
    </w:p>
    <w:p w:rsidR="00587933" w:rsidRPr="00445898" w:rsidRDefault="001429A9" w:rsidP="00587933">
      <w:pPr>
        <w:pStyle w:val="firstparagraph"/>
      </w:pPr>
      <w:r>
        <w:t>T</w:t>
      </w:r>
      <w:r w:rsidR="00587933" w:rsidRPr="00445898">
        <w:t xml:space="preserve">he same items are displayed with the “screen” form of the exposure, except that item </w:t>
      </w:r>
      <m:oMath>
        <m:r>
          <w:rPr>
            <w:rFonts w:ascii="Cambria Math" w:hAnsi="Cambria Math"/>
          </w:rPr>
          <m:t>8</m:t>
        </m:r>
      </m:oMath>
      <w:r w:rsidR="00587933" w:rsidRPr="00445898">
        <w:t xml:space="preserve"> is always included. Unless the program has been created with </w:t>
      </w:r>
      <w:r w:rsidR="00587933" w:rsidRPr="00445898">
        <w:rPr>
          <w:i/>
        </w:rPr>
        <w:t>–g</w:t>
      </w:r>
      <w:r w:rsidR="00587933" w:rsidRPr="00445898">
        <w:t xml:space="preserve"> or </w:t>
      </w:r>
      <w:r w:rsidR="00587933" w:rsidRPr="00445898">
        <w:rPr>
          <w:i/>
        </w:rPr>
        <w:t>–G</w:t>
      </w:r>
      <w:r w:rsidR="00587933" w:rsidRPr="00445898">
        <w:t xml:space="preserve">, item </w:t>
      </w:r>
      <m:oMath>
        <m:r>
          <w:rPr>
            <w:rFonts w:ascii="Cambria Math" w:hAnsi="Cambria Math"/>
          </w:rPr>
          <m:t>8</m:t>
        </m:r>
      </m:oMath>
      <w:r w:rsidR="00587933" w:rsidRPr="00445898">
        <w:t xml:space="preserve"> is </w:t>
      </w:r>
      <w:r w:rsidR="009E3D57">
        <w:t>fi</w:t>
      </w:r>
      <w:r w:rsidR="00587933" w:rsidRPr="00445898">
        <w:t>lled with dashes.</w:t>
      </w:r>
    </w:p>
    <w:p w:rsidR="00587933" w:rsidRPr="00445898" w:rsidRDefault="00587933" w:rsidP="00587933">
      <w:pPr>
        <w:pStyle w:val="firstparagraph"/>
        <w:rPr>
          <w:b/>
        </w:rPr>
      </w:pPr>
      <w:r w:rsidRPr="00445898">
        <w:rPr>
          <w:b/>
        </w:rPr>
        <w:t>Mode 3: topology</w:t>
      </w:r>
    </w:p>
    <w:p w:rsidR="00587933" w:rsidRPr="00445898" w:rsidRDefault="00587933" w:rsidP="00587933">
      <w:pPr>
        <w:pStyle w:val="firstparagraph"/>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RFChannel</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87933" w:rsidRPr="00445898" w:rsidRDefault="00587933" w:rsidP="00587933">
      <w:pPr>
        <w:pStyle w:val="firstparagraph"/>
      </w:pPr>
      <w:r w:rsidRPr="00445898">
        <w:t>This exposure presents the con</w:t>
      </w:r>
      <w:r w:rsidR="009E3D57">
        <w:t>fi</w:t>
      </w:r>
      <w:r w:rsidRPr="00445898">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Pr="00445898">
        <w:t xml:space="preserve"> neighborhoods</w:t>
      </w:r>
      <w:r w:rsidR="00594EE5">
        <w:fldChar w:fldCharType="begin"/>
      </w:r>
      <w:r w:rsidR="00594EE5">
        <w:instrText xml:space="preserve"> XE "</w:instrText>
      </w:r>
      <w:r w:rsidR="00594EE5" w:rsidRPr="00983F46">
        <w:instrText>neighborhood:exposure</w:instrText>
      </w:r>
      <w:r w:rsidR="00594EE5">
        <w:instrText xml:space="preserve">" </w:instrText>
      </w:r>
      <w:r w:rsidR="00594EE5">
        <w:fldChar w:fldCharType="end"/>
      </w:r>
      <w:r w:rsidRPr="00445898">
        <w:t>. One entry from the transceiver list contains the following items:</w:t>
      </w:r>
    </w:p>
    <w:p w:rsidR="00587933" w:rsidRPr="00445898" w:rsidRDefault="00587933" w:rsidP="00552A98">
      <w:pPr>
        <w:pStyle w:val="firstparagraph"/>
        <w:numPr>
          <w:ilvl w:val="0"/>
          <w:numId w:val="78"/>
        </w:numPr>
      </w:pPr>
      <w:r w:rsidRPr="00445898">
        <w:t xml:space="preserve">the </w:t>
      </w:r>
      <w:r w:rsidRPr="00445898">
        <w:rPr>
          <w:i/>
        </w:rPr>
        <w:t>Id</w:t>
      </w:r>
      <w:r w:rsidRPr="00445898">
        <w:t xml:space="preserve"> of the station to which the transceiver belongs</w:t>
      </w:r>
    </w:p>
    <w:p w:rsidR="00587933" w:rsidRPr="00445898" w:rsidRDefault="00587933" w:rsidP="00552A98">
      <w:pPr>
        <w:pStyle w:val="firstparagraph"/>
        <w:numPr>
          <w:ilvl w:val="0"/>
          <w:numId w:val="78"/>
        </w:numPr>
      </w:pPr>
      <w:r w:rsidRPr="00445898">
        <w:lastRenderedPageBreak/>
        <w:t xml:space="preserve">the station-relative </w:t>
      </w:r>
      <w:r w:rsidRPr="00445898">
        <w:rPr>
          <w:i/>
        </w:rPr>
        <w:t>Id</w:t>
      </w:r>
      <w:r w:rsidRPr="00445898">
        <w:t xml:space="preserve"> of the transceiver</w:t>
      </w:r>
    </w:p>
    <w:p w:rsidR="00587933" w:rsidRPr="00445898" w:rsidRDefault="00587933" w:rsidP="00552A98">
      <w:pPr>
        <w:pStyle w:val="firstparagraph"/>
        <w:numPr>
          <w:ilvl w:val="0"/>
          <w:numId w:val="78"/>
        </w:numPr>
      </w:pPr>
      <w:r w:rsidRPr="00445898">
        <w:t xml:space="preserve">the transceiver’s transmission rate, i.e., attribute </w:t>
      </w:r>
      <w:r w:rsidRPr="00445898">
        <w:rPr>
          <w:i/>
        </w:rPr>
        <w:t>TRate</w:t>
      </w:r>
      <w:r w:rsidRPr="00445898">
        <w:t xml:space="preserv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w:t>
      </w:r>
    </w:p>
    <w:p w:rsidR="00587933" w:rsidRPr="00445898" w:rsidRDefault="00587933" w:rsidP="00552A98">
      <w:pPr>
        <w:pStyle w:val="firstparagraph"/>
        <w:numPr>
          <w:ilvl w:val="0"/>
          <w:numId w:val="78"/>
        </w:numPr>
      </w:pPr>
      <w:r w:rsidRPr="00445898">
        <w:t>the current setting of the transmission power</w:t>
      </w:r>
      <w:r w:rsidR="00E55809">
        <w:fldChar w:fldCharType="begin"/>
      </w:r>
      <w:r w:rsidR="00E55809">
        <w:instrText xml:space="preserve"> XE "</w:instrText>
      </w:r>
      <w:r w:rsidR="00E55809" w:rsidRPr="0017248B">
        <w:instrText>power:</w:instrText>
      </w:r>
      <w:r w:rsidR="00E55809">
        <w:rPr>
          <w:lang w:val="pl-PL"/>
        </w:rPr>
        <w:instrText>exposure</w:instrText>
      </w:r>
      <w:r w:rsidR="00E55809">
        <w:instrText xml:space="preserve">" </w:instrText>
      </w:r>
      <w:r w:rsidR="00E55809">
        <w:fldChar w:fldCharType="end"/>
      </w:r>
      <w:r w:rsidRPr="00445898">
        <w:t xml:space="preserve"> (attribute </w:t>
      </w:r>
      <w:r w:rsidRPr="00445898">
        <w:rPr>
          <w:i/>
        </w:rPr>
        <w:t>XPower</w:t>
      </w:r>
      <w:r w:rsidR="005823BE">
        <w:rPr>
          <w:i/>
        </w:rPr>
        <w:fldChar w:fldCharType="begin"/>
      </w:r>
      <w:r w:rsidR="005823BE">
        <w:instrText xml:space="preserve"> XE "</w:instrText>
      </w:r>
      <w:r w:rsidR="005823BE" w:rsidRPr="00936212">
        <w:rPr>
          <w:i/>
        </w:rPr>
        <w:instrText>XPower</w:instrText>
      </w:r>
      <w:r w:rsidR="005823BE" w:rsidRPr="005823BE">
        <w:instrText>:exposure</w:instrText>
      </w:r>
      <w:r w:rsidR="005823BE">
        <w:instrText xml:space="preserve">" </w:instrText>
      </w:r>
      <w:r w:rsidR="005823BE">
        <w:rPr>
          <w:i/>
        </w:rPr>
        <w:fldChar w:fldCharType="end"/>
      </w:r>
      <w:r w:rsidRPr="00445898">
        <w:t>)</w:t>
      </w:r>
    </w:p>
    <w:p w:rsidR="00587933" w:rsidRPr="00445898" w:rsidRDefault="00587933" w:rsidP="00552A98">
      <w:pPr>
        <w:pStyle w:val="firstparagraph"/>
        <w:numPr>
          <w:ilvl w:val="0"/>
          <w:numId w:val="78"/>
        </w:numPr>
      </w:pPr>
      <w:r w:rsidRPr="00445898">
        <w:t xml:space="preserve">the current setting of the receiver gain (attribute </w:t>
      </w:r>
      <w:r w:rsidRPr="00445898">
        <w:rPr>
          <w:i/>
        </w:rPr>
        <w:t>RPower</w:t>
      </w:r>
      <w:r w:rsidR="00EF50EE">
        <w:rPr>
          <w:i/>
        </w:rPr>
        <w:fldChar w:fldCharType="begin"/>
      </w:r>
      <w:r w:rsidR="00EF50EE">
        <w:instrText xml:space="preserve"> XE "</w:instrText>
      </w:r>
      <w:r w:rsidR="00EF50EE" w:rsidRPr="00171B65">
        <w:rPr>
          <w:i/>
        </w:rPr>
        <w:instrText xml:space="preserve">RPower </w:instrText>
      </w:r>
      <w:r w:rsidR="00EF50EE" w:rsidRPr="00EF50EE">
        <w:instrText>(receiver gain)</w:instrText>
      </w:r>
      <w:r w:rsidR="00EF50EE">
        <w:instrText xml:space="preserve">:exposure" </w:instrText>
      </w:r>
      <w:r w:rsidR="00EF50EE">
        <w:rPr>
          <w:i/>
        </w:rPr>
        <w:fldChar w:fldCharType="end"/>
      </w:r>
      <w:r w:rsidR="00B47B18" w:rsidRPr="00445898">
        <w:t>)</w:t>
      </w:r>
    </w:p>
    <w:p w:rsidR="00587933" w:rsidRPr="00445898" w:rsidRDefault="00587933" w:rsidP="00552A98">
      <w:pPr>
        <w:pStyle w:val="firstparagraph"/>
        <w:numPr>
          <w:ilvl w:val="0"/>
          <w:numId w:val="78"/>
        </w:numPr>
      </w:pPr>
      <w:r w:rsidRPr="00445898">
        <w:t xml:space="preserve">the number of neighbors, </w:t>
      </w:r>
      <w:r w:rsidR="00C8343E">
        <w:t xml:space="preserve">i.e., transceivers in the neighborhood, </w:t>
      </w:r>
      <w:r w:rsidRPr="00445898">
        <w:t xml:space="preserve">as determined by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w:t>
      </w:r>
    </w:p>
    <w:p w:rsidR="00587933" w:rsidRPr="00445898" w:rsidRDefault="00587933" w:rsidP="00552A98">
      <w:pPr>
        <w:pStyle w:val="firstparagraph"/>
        <w:numPr>
          <w:ilvl w:val="0"/>
          <w:numId w:val="78"/>
        </w:numPr>
      </w:pPr>
      <w:r w:rsidRPr="00445898">
        <w:t xml:space="preserve">the </w:t>
      </w:r>
      <m:oMath>
        <m:r>
          <w:rPr>
            <w:rFonts w:ascii="Cambria Math" w:hAnsi="Cambria Math"/>
          </w:rPr>
          <m:t>x</m:t>
        </m:r>
      </m:oMath>
      <w:r w:rsidRPr="00445898">
        <w:t xml:space="preserve"> and </w:t>
      </w:r>
      <m:oMath>
        <m:r>
          <w:rPr>
            <w:rFonts w:ascii="Cambria Math" w:hAnsi="Cambria Math"/>
          </w:rPr>
          <m:t>y</m:t>
        </m:r>
      </m:oMath>
      <w:r w:rsidRPr="00445898">
        <w:t xml:space="preserve"> coordinates of the transceiver in </w:t>
      </w:r>
      <w:r w:rsidRPr="00445898">
        <w:rPr>
          <w:i/>
        </w:rPr>
        <w:t>DUs</w:t>
      </w:r>
      <w:r w:rsidRPr="00445898">
        <w:t xml:space="preserve">; for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w:t>
      </w:r>
      <w:r w:rsidR="00B47B18" w:rsidRPr="00445898">
        <w:t>f</w:t>
      </w:r>
      <w:r w:rsidRPr="00445898">
        <w:t xml:space="preserve"> the node deployment space, one more coordinate (</w:t>
      </w:r>
      <m:oMath>
        <m:r>
          <w:rPr>
            <w:rFonts w:ascii="Cambria Math" w:hAnsi="Cambria Math"/>
          </w:rPr>
          <m:t>z</m:t>
        </m:r>
      </m:oMath>
      <w:r w:rsidRPr="00445898">
        <w:t>) is included</w:t>
      </w:r>
    </w:p>
    <w:p w:rsidR="00587933" w:rsidRPr="00445898" w:rsidRDefault="00587933" w:rsidP="00587933">
      <w:pPr>
        <w:pStyle w:val="firstparagraph"/>
      </w:pPr>
      <w:r w:rsidRPr="00445898">
        <w:t>A neighborhood description begins with the identi</w:t>
      </w:r>
      <w:r w:rsidR="009E3D57">
        <w:t>fi</w:t>
      </w:r>
      <w:r w:rsidRPr="00445898">
        <w:t>er of a transceiver, which is followed by the list of identi</w:t>
      </w:r>
      <w:r w:rsidR="009E3D57">
        <w:t>fi</w:t>
      </w:r>
      <w:r w:rsidRPr="00445898">
        <w:t xml:space="preserve">ers of all transceivers in its neighborhood along with their distances from the current transceiver in </w:t>
      </w:r>
      <w:r w:rsidRPr="00445898">
        <w:rPr>
          <w:i/>
        </w:rPr>
        <w:t>DUs</w:t>
      </w:r>
      <w:r w:rsidRPr="00445898">
        <w:t>. Each transceiver identi</w:t>
      </w:r>
      <w:r w:rsidR="009E3D57">
        <w:t>fi</w:t>
      </w:r>
      <w:r w:rsidRPr="00445898">
        <w:t xml:space="preserve">er is a pair: station </w:t>
      </w:r>
      <w:r w:rsidRPr="00445898">
        <w:rPr>
          <w:i/>
        </w:rPr>
        <w:t>Id</w:t>
      </w:r>
      <w:r w:rsidR="00B47B18" w:rsidRPr="00445898">
        <w:t xml:space="preserve">, </w:t>
      </w:r>
      <w:r w:rsidRPr="00445898">
        <w:t xml:space="preserve">station-relative transceiver </w:t>
      </w:r>
      <w:r w:rsidRPr="00445898">
        <w:rPr>
          <w:i/>
        </w:rPr>
        <w:t>Id</w:t>
      </w:r>
      <w:r w:rsidRPr="00445898">
        <w:t>. A list like this is produced for every transceiver con</w:t>
      </w:r>
      <w:r w:rsidR="009E3D57">
        <w:t>fi</w:t>
      </w:r>
      <w:r w:rsidRPr="00445898">
        <w:t>gured into the radio channel.</w:t>
      </w:r>
    </w:p>
    <w:p w:rsidR="00587933" w:rsidRPr="00445898" w:rsidRDefault="00587933" w:rsidP="00587933">
      <w:pPr>
        <w:pStyle w:val="firstparagraph"/>
      </w:pPr>
      <w:r w:rsidRPr="00445898">
        <w:t>The “screen” variant of this exposure presents a region with di</w:t>
      </w:r>
      <w:r w:rsidR="009E3D57">
        <w:t>ff</w:t>
      </w:r>
      <w:r w:rsidRPr="00445898">
        <w:t>erent transceivers marked as points (black circles). There exists a station-relative variant of this exposure, which marks the transceivers belonging to the indicated station red and their neighbors green.</w:t>
      </w:r>
    </w:p>
    <w:p w:rsidR="00954E0F" w:rsidRPr="00445898" w:rsidRDefault="00587933" w:rsidP="00587933">
      <w:pPr>
        <w:pStyle w:val="firstparagraph"/>
      </w:pPr>
      <w:r w:rsidRPr="00445898">
        <w:t xml:space="preserve">For the </w:t>
      </w:r>
      <m:oMath>
        <m:r>
          <w:rPr>
            <w:rFonts w:ascii="Cambria Math" w:hAnsi="Cambria Math"/>
          </w:rPr>
          <m:t>3</m:t>
        </m:r>
      </m:oMath>
      <w:r w:rsidRPr="00445898">
        <w:t xml:space="preserve">d variant of </w:t>
      </w:r>
      <w:r w:rsidR="001429A9">
        <w:t>the</w:t>
      </w:r>
      <w:r w:rsidR="00B47B18" w:rsidRPr="00445898">
        <w:t xml:space="preserve"> </w:t>
      </w:r>
      <w:r w:rsidRPr="00445898">
        <w:t xml:space="preserve">node deployment space, the </w:t>
      </w:r>
      <m:oMath>
        <m:r>
          <w:rPr>
            <w:rFonts w:ascii="Cambria Math" w:hAnsi="Cambria Math"/>
          </w:rPr>
          <m:t>z</m:t>
        </m:r>
      </m:oMath>
      <w:r w:rsidRPr="00445898">
        <w:t xml:space="preserve"> coordinate is ignored, i.e., the nodes are projected onto the </w:t>
      </w:r>
      <m:oMath>
        <m:r>
          <w:rPr>
            <w:rFonts w:ascii="Cambria Math" w:hAnsi="Cambria Math"/>
          </w:rPr>
          <m:t>2</m:t>
        </m:r>
      </m:oMath>
      <w:r w:rsidRPr="00445898">
        <w:t xml:space="preserve">d plane with </w:t>
      </w:r>
      <m:oMath>
        <m:r>
          <w:rPr>
            <w:rFonts w:ascii="Cambria Math" w:hAnsi="Cambria Math"/>
          </w:rPr>
          <m:t>z=0</m:t>
        </m:r>
      </m:oMath>
      <w:r w:rsidRPr="00445898">
        <w:t>.</w:t>
      </w:r>
    </w:p>
    <w:p w:rsidR="009B6988" w:rsidRPr="00445898" w:rsidRDefault="009B6988" w:rsidP="00552A98">
      <w:pPr>
        <w:pStyle w:val="Heading3"/>
        <w:numPr>
          <w:ilvl w:val="2"/>
          <w:numId w:val="5"/>
        </w:numPr>
        <w:rPr>
          <w:lang w:val="en-US"/>
        </w:rPr>
      </w:pPr>
      <w:bookmarkStart w:id="685" w:name="_Toc529212978"/>
      <w:r w:rsidRPr="00445898">
        <w:rPr>
          <w:i/>
          <w:lang w:val="en-US"/>
        </w:rPr>
        <w:t>Process</w:t>
      </w:r>
      <w:r w:rsidRPr="00445898">
        <w:rPr>
          <w:lang w:val="en-US"/>
        </w:rPr>
        <w:t xml:space="preserve"> exposure</w:t>
      </w:r>
      <w:bookmarkEnd w:id="685"/>
    </w:p>
    <w:p w:rsidR="009B6988" w:rsidRPr="00445898" w:rsidRDefault="009B6988" w:rsidP="009B6988">
      <w:pPr>
        <w:pStyle w:val="firstparagraph"/>
        <w:rPr>
          <w:b/>
        </w:rPr>
      </w:pPr>
      <w:r w:rsidRPr="00445898">
        <w:rPr>
          <w:b/>
        </w:rPr>
        <w:t>Mode 0: request list</w:t>
      </w:r>
    </w:p>
    <w:p w:rsidR="009B6988" w:rsidRPr="00445898" w:rsidRDefault="009B6988" w:rsidP="009B6988">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Process</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9B6988" w:rsidRPr="00445898" w:rsidRDefault="009B6988" w:rsidP="009B6988">
      <w:pPr>
        <w:pStyle w:val="firstparagraph"/>
      </w:pPr>
      <w:r w:rsidRPr="00445898">
        <w:t>The exposure</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exposure</w:instrText>
      </w:r>
      <w:r w:rsidR="00396AA3">
        <w:instrText xml:space="preserve">" </w:instrText>
      </w:r>
      <w:r w:rsidR="00396AA3">
        <w:fldChar w:fldCharType="end"/>
      </w:r>
      <w:r w:rsidRPr="00445898">
        <w:t xml:space="preserve"> produces the list of processes waiting for events to be triggered by the </w:t>
      </w:r>
      <w:r w:rsidRPr="00445898">
        <w:rPr>
          <w:i/>
        </w:rPr>
        <w:t>Process AI</w:t>
      </w:r>
      <w:r w:rsidRPr="00445898">
        <w:t xml:space="preserve"> (see Section </w:t>
      </w:r>
      <w:r w:rsidRPr="00445898">
        <w:fldChar w:fldCharType="begin"/>
      </w:r>
      <w:r w:rsidRPr="00445898">
        <w:instrText xml:space="preserve"> REF _Ref508744869 \r \h </w:instrText>
      </w:r>
      <w:r w:rsidRPr="00445898">
        <w:fldChar w:fldCharType="separate"/>
      </w:r>
      <w:r w:rsidR="00B14386">
        <w:t>5.1.7</w:t>
      </w:r>
      <w:r w:rsidRPr="00445898">
        <w:fldChar w:fldCharType="end"/>
      </w:r>
      <w:r w:rsidRPr="00445898">
        <w:t xml:space="preserve">). The description is the same as for the </w:t>
      </w:r>
      <w:r w:rsidRPr="00C8343E">
        <w:rPr>
          <w:i/>
        </w:rPr>
        <w:t>Timer</w:t>
      </w:r>
      <w:r w:rsidRPr="00445898">
        <w:t xml:space="preserve"> exposure with mode </w:t>
      </w:r>
      <m:oMath>
        <m:r>
          <w:rPr>
            <w:rFonts w:ascii="Cambria Math" w:hAnsi="Cambria Math"/>
          </w:rPr>
          <m:t>0</m:t>
        </m:r>
      </m:oMath>
      <w:r w:rsidRPr="00445898">
        <w:t xml:space="preserve">, except that the word </w:t>
      </w:r>
      <w:r w:rsidRPr="00445898">
        <w:rPr>
          <w:i/>
        </w:rPr>
        <w:t>Timer</w:t>
      </w:r>
      <w:r w:rsidRPr="00445898">
        <w:t xml:space="preserve"> should be replaced with </w:t>
      </w:r>
      <w:r w:rsidRPr="00445898">
        <w:rPr>
          <w:i/>
        </w:rPr>
        <w:t>Process</w:t>
      </w:r>
      <w:r w:rsidRPr="00445898">
        <w:t>.</w:t>
      </w:r>
    </w:p>
    <w:p w:rsidR="009B6988" w:rsidRPr="00445898" w:rsidRDefault="009B6988" w:rsidP="009B6988">
      <w:pPr>
        <w:pStyle w:val="firstparagraph"/>
      </w:pPr>
      <w:r w:rsidRPr="00445898">
        <w:t>The station-relative version of the exposure restricts the list to the processes belonging to the indicated station.</w:t>
      </w:r>
      <w:r w:rsidR="005C28D0" w:rsidRPr="00445898">
        <w:rPr>
          <w:rStyle w:val="FootnoteReference"/>
        </w:rPr>
        <w:footnoteReference w:id="108"/>
      </w:r>
    </w:p>
    <w:p w:rsidR="009B6988" w:rsidRPr="00445898" w:rsidRDefault="009B6988" w:rsidP="008D6E01">
      <w:pPr>
        <w:pStyle w:val="firstparagraph"/>
        <w:keepNext/>
        <w:rPr>
          <w:b/>
        </w:rPr>
      </w:pPr>
      <w:r w:rsidRPr="00445898">
        <w:rPr>
          <w:b/>
        </w:rPr>
        <w:t>Mode 1: wait requests of this process</w:t>
      </w:r>
    </w:p>
    <w:p w:rsidR="009B6988" w:rsidRPr="00445898" w:rsidRDefault="009B6988" w:rsidP="009B6988">
      <w:pPr>
        <w:pStyle w:val="firstparagraph"/>
        <w:rPr>
          <w:i/>
        </w:rPr>
      </w:pPr>
      <w:r w:rsidRPr="00445898">
        <w:rPr>
          <w:u w:val="single"/>
        </w:rPr>
        <w:t>Calling:</w:t>
      </w:r>
      <w:r w:rsidRPr="00445898">
        <w:t xml:space="preserve"> </w:t>
      </w:r>
      <w:r w:rsidRPr="00445898">
        <w:rPr>
          <w:i/>
        </w:rPr>
        <w:t>printWait</w:t>
      </w:r>
      <w:r w:rsidR="00C72A69">
        <w:rPr>
          <w:i/>
        </w:rPr>
        <w:fldChar w:fldCharType="begin"/>
      </w:r>
      <w:r w:rsidR="00C72A69">
        <w:instrText xml:space="preserve"> XE "</w:instrText>
      </w:r>
      <w:r w:rsidR="00C72A69" w:rsidRPr="00EB061B">
        <w:rPr>
          <w:i/>
        </w:rPr>
        <w:instrText>printWait</w:instrText>
      </w:r>
      <w:r w:rsidR="00C72A69">
        <w:instrText xml:space="preserve">" </w:instrText>
      </w:r>
      <w:r w:rsidR="00C72A69">
        <w:rPr>
          <w:i/>
        </w:rPr>
        <w:fldChar w:fldCharType="end"/>
      </w:r>
      <w:r w:rsidRPr="00445898">
        <w:rPr>
          <w:i/>
        </w:rPr>
        <w:t xml:space="preserve"> (const char *hdr = NULL);</w:t>
      </w:r>
    </w:p>
    <w:p w:rsidR="009B6988" w:rsidRPr="00445898" w:rsidRDefault="009B6988" w:rsidP="009B6988">
      <w:pPr>
        <w:pStyle w:val="firstparagraph"/>
      </w:pPr>
      <w:r w:rsidRPr="00445898">
        <w:t>The exposure outputs the list of pending wait requests issued by the process. Each wait request is described by one row containing the following items (in this order):</w:t>
      </w:r>
    </w:p>
    <w:p w:rsidR="009B6988" w:rsidRPr="00445898" w:rsidRDefault="009B6988" w:rsidP="00552A98">
      <w:pPr>
        <w:pStyle w:val="firstparagraph"/>
        <w:numPr>
          <w:ilvl w:val="0"/>
          <w:numId w:val="79"/>
        </w:numPr>
      </w:pPr>
      <w:r w:rsidRPr="00445898">
        <w:t>the type name of the activity interpreter to which the request has been issued</w:t>
      </w:r>
    </w:p>
    <w:p w:rsidR="009B6988" w:rsidRPr="00445898" w:rsidRDefault="009B6988" w:rsidP="00552A98">
      <w:pPr>
        <w:pStyle w:val="firstparagraph"/>
        <w:numPr>
          <w:ilvl w:val="0"/>
          <w:numId w:val="79"/>
        </w:numPr>
      </w:pPr>
      <w:r w:rsidRPr="00445898">
        <w:t>the</w:t>
      </w:r>
      <w:r w:rsidRPr="00445898">
        <w:rPr>
          <w:i/>
        </w:rPr>
        <w:t xml:space="preserve"> Id</w:t>
      </w:r>
      <w:r w:rsidRPr="00445898">
        <w:t xml:space="preserve"> of the activity interpreter or blanks, if the </w:t>
      </w:r>
      <w:r w:rsidRPr="00445898">
        <w:rPr>
          <w:i/>
        </w:rPr>
        <w:t>AI</w:t>
      </w:r>
      <w:r w:rsidRPr="00445898">
        <w:t xml:space="preserve"> has no </w:t>
      </w:r>
      <w:r w:rsidRPr="00445898">
        <w:rPr>
          <w:i/>
        </w:rPr>
        <w:t>Id</w:t>
      </w:r>
      <w:r w:rsidRPr="00445898">
        <w:t xml:space="preserve"> (e.g., </w:t>
      </w:r>
      <w:r w:rsidRPr="00445898">
        <w:rPr>
          <w:i/>
        </w:rPr>
        <w:t>Timer</w:t>
      </w:r>
      <w:r w:rsidRPr="00445898">
        <w:t>)</w:t>
      </w:r>
    </w:p>
    <w:p w:rsidR="009B6988" w:rsidRPr="00445898" w:rsidRDefault="009B6988" w:rsidP="00552A98">
      <w:pPr>
        <w:pStyle w:val="firstparagraph"/>
        <w:numPr>
          <w:ilvl w:val="0"/>
          <w:numId w:val="79"/>
        </w:numPr>
      </w:pPr>
      <w:r w:rsidRPr="00445898">
        <w:lastRenderedPageBreak/>
        <w:t>the identi</w:t>
      </w:r>
      <w:r w:rsidR="009E3D57">
        <w:t>fi</w:t>
      </w:r>
      <w:r w:rsidRPr="00445898">
        <w:t>er of the awaited event (see Section </w:t>
      </w:r>
      <w:r w:rsidRPr="00445898">
        <w:fldChar w:fldCharType="begin"/>
      </w:r>
      <w:r w:rsidRPr="00445898">
        <w:instrText xml:space="preserve"> REF _Ref511064518 \r \h </w:instrText>
      </w:r>
      <w:r w:rsidRPr="00445898">
        <w:fldChar w:fldCharType="separate"/>
      </w:r>
      <w:r w:rsidR="00B14386">
        <w:t>12.5</w:t>
      </w:r>
      <w:r w:rsidRPr="00445898">
        <w:fldChar w:fldCharType="end"/>
      </w:r>
      <w:r w:rsidRPr="00445898">
        <w:t>)</w:t>
      </w:r>
    </w:p>
    <w:p w:rsidR="009B6988" w:rsidRPr="00445898" w:rsidRDefault="009B6988" w:rsidP="00552A98">
      <w:pPr>
        <w:pStyle w:val="firstparagraph"/>
        <w:numPr>
          <w:ilvl w:val="0"/>
          <w:numId w:val="79"/>
        </w:numPr>
      </w:pPr>
      <w:r w:rsidRPr="00445898">
        <w:t>the identi</w:t>
      </w:r>
      <w:r w:rsidR="009E3D57">
        <w:t>fi</w:t>
      </w:r>
      <w:r w:rsidRPr="00445898">
        <w:t>er of the process state to be assumed when the event occurs</w:t>
      </w:r>
    </w:p>
    <w:p w:rsidR="009B6988" w:rsidRPr="00445898" w:rsidRDefault="009B6988" w:rsidP="00552A98">
      <w:pPr>
        <w:pStyle w:val="firstparagraph"/>
        <w:numPr>
          <w:ilvl w:val="0"/>
          <w:numId w:val="79"/>
        </w:numPr>
      </w:pPr>
      <w:r w:rsidRPr="00445898">
        <w:t xml:space="preserve">the time in </w:t>
      </w:r>
      <w:r w:rsidRPr="00445898">
        <w:rPr>
          <w:i/>
        </w:rPr>
        <w:t>ITUs</w:t>
      </w:r>
      <w:r w:rsidRPr="00445898">
        <w:t xml:space="preserve"> when the event will be triggered or </w:t>
      </w:r>
      <w:r w:rsidRPr="00445898">
        <w:rPr>
          <w:i/>
        </w:rPr>
        <w:t>undefined</w:t>
      </w:r>
      <w:r w:rsidRPr="00445898">
        <w:t>, if the time is unknown at present</w:t>
      </w:r>
    </w:p>
    <w:p w:rsidR="00954E0F" w:rsidRPr="00445898" w:rsidRDefault="009B6988" w:rsidP="009B6988">
      <w:pPr>
        <w:pStyle w:val="firstparagraph"/>
      </w:pPr>
      <w:r w:rsidRPr="00445898">
        <w:t>The “screen” version of the exposure displays the same items in the same order.</w:t>
      </w:r>
    </w:p>
    <w:p w:rsidR="005C28D0" w:rsidRPr="00445898" w:rsidRDefault="005C28D0" w:rsidP="00552A98">
      <w:pPr>
        <w:pStyle w:val="Heading3"/>
        <w:numPr>
          <w:ilvl w:val="2"/>
          <w:numId w:val="5"/>
        </w:numPr>
        <w:rPr>
          <w:lang w:val="en-US"/>
        </w:rPr>
      </w:pPr>
      <w:bookmarkStart w:id="686" w:name="_Ref512506667"/>
      <w:bookmarkStart w:id="687" w:name="_Toc529212979"/>
      <w:r w:rsidRPr="00445898">
        <w:rPr>
          <w:lang w:val="en-US"/>
        </w:rPr>
        <w:t>Kernel exposure</w:t>
      </w:r>
      <w:bookmarkEnd w:id="686"/>
      <w:bookmarkEnd w:id="687"/>
    </w:p>
    <w:p w:rsidR="005C28D0" w:rsidRPr="00445898" w:rsidRDefault="005C28D0" w:rsidP="005C28D0">
      <w:pPr>
        <w:pStyle w:val="firstparagraph"/>
      </w:pPr>
      <w:r w:rsidRPr="00445898">
        <w:t xml:space="preserve">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_Ref506061716 \r \h </w:instrText>
      </w:r>
      <w:r w:rsidRPr="00445898">
        <w:fldChar w:fldCharType="separate"/>
      </w:r>
      <w:r w:rsidR="00B14386">
        <w:t>5.1.8</w:t>
      </w:r>
      <w:r w:rsidRPr="00445898">
        <w:fldChar w:fldCharType="end"/>
      </w:r>
      <w:r w:rsidRPr="00445898">
        <w:t>) de</w:t>
      </w:r>
      <w:r w:rsidR="009E3D57">
        <w:t>fi</w:t>
      </w:r>
      <w:r w:rsidRPr="00445898">
        <w:t>nes a separate collection of exposure modes. These modes present information of a general nature.</w:t>
      </w:r>
    </w:p>
    <w:p w:rsidR="005C28D0" w:rsidRPr="00445898" w:rsidRDefault="005C28D0" w:rsidP="005C28D0">
      <w:pPr>
        <w:pStyle w:val="firstparagraph"/>
        <w:rPr>
          <w:b/>
        </w:rPr>
      </w:pPr>
      <w:r w:rsidRPr="00445898">
        <w:rPr>
          <w:b/>
        </w:rPr>
        <w:t>Mode 0: full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printRqs</w:t>
      </w:r>
      <w:r w:rsidR="001F6B3F">
        <w:rPr>
          <w:i/>
        </w:rPr>
        <w:fldChar w:fldCharType="begin"/>
      </w:r>
      <w:r w:rsidR="001F6B3F">
        <w:instrText xml:space="preserve"> XE "</w:instrText>
      </w:r>
      <w:r w:rsidR="001F6B3F">
        <w:rPr>
          <w:i/>
        </w:rPr>
        <w:instrText>printRqs</w:instrText>
      </w:r>
      <w:r w:rsidR="00E50AF8">
        <w:instrText>:</w:instrText>
      </w:r>
      <w:r w:rsidR="001F6B3F">
        <w:rPr>
          <w:i/>
        </w:rPr>
        <w:instrText>Kernel</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exposure prints out the full list of processes waiting for events at the </w:t>
      </w:r>
      <w:r w:rsidR="008D6E01" w:rsidRPr="00445898">
        <w:t>time</w:t>
      </w:r>
      <w:r w:rsidRPr="00445898">
        <w:t xml:space="preserve">. Each </w:t>
      </w:r>
      <w:r w:rsidRPr="00445898">
        <w:rPr>
          <w:i/>
        </w:rPr>
        <w:t>wait</w:t>
      </w:r>
      <w:r w:rsidRPr="00445898">
        <w:t xml:space="preserve"> request is represented by one row containing the following data (in this order):</w:t>
      </w:r>
    </w:p>
    <w:p w:rsidR="005C28D0" w:rsidRPr="00445898" w:rsidRDefault="005C28D0" w:rsidP="008D6E01">
      <w:pPr>
        <w:pStyle w:val="firstparagraph"/>
        <w:numPr>
          <w:ilvl w:val="0"/>
          <w:numId w:val="105"/>
        </w:numPr>
      </w:pPr>
      <w:r w:rsidRPr="00445898">
        <w:t xml:space="preserve">the </w:t>
      </w:r>
      <w:r w:rsidRPr="00445898">
        <w:rPr>
          <w:i/>
        </w:rPr>
        <w:t>Id</w:t>
      </w:r>
      <w:r w:rsidRPr="00445898">
        <w:t xml:space="preserve"> of the station owning the waiting process or </w:t>
      </w:r>
      <w:r w:rsidRPr="00445898">
        <w:rPr>
          <w:i/>
        </w:rPr>
        <w:t>Sys</w:t>
      </w:r>
      <w:r w:rsidRPr="00445898">
        <w:t>, for a system process; this item is not printed by the station-relative version of the exposure.</w:t>
      </w:r>
    </w:p>
    <w:p w:rsidR="005C28D0" w:rsidRPr="00445898" w:rsidRDefault="005C28D0" w:rsidP="008D6E01">
      <w:pPr>
        <w:pStyle w:val="firstparagraph"/>
        <w:numPr>
          <w:ilvl w:val="0"/>
          <w:numId w:val="105"/>
        </w:numPr>
      </w:pPr>
      <w:r w:rsidRPr="00445898">
        <w:t>the process type name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w:t>
      </w:r>
    </w:p>
    <w:p w:rsidR="005C28D0" w:rsidRPr="00445898" w:rsidRDefault="005C28D0" w:rsidP="008D6E01">
      <w:pPr>
        <w:pStyle w:val="firstparagraph"/>
        <w:numPr>
          <w:ilvl w:val="0"/>
          <w:numId w:val="105"/>
        </w:numPr>
      </w:pPr>
      <w:r w:rsidRPr="00445898">
        <w:t xml:space="preserve">the process </w:t>
      </w:r>
      <w:r w:rsidRPr="00445898">
        <w:rPr>
          <w:i/>
        </w:rPr>
        <w:t>Id</w:t>
      </w:r>
    </w:p>
    <w:p w:rsidR="005C28D0" w:rsidRPr="00445898" w:rsidRDefault="005C28D0" w:rsidP="008D6E01">
      <w:pPr>
        <w:pStyle w:val="firstparagraph"/>
        <w:numPr>
          <w:ilvl w:val="0"/>
          <w:numId w:val="105"/>
        </w:numPr>
      </w:pPr>
      <w:r w:rsidRPr="00445898">
        <w:t xml:space="preserve">the simulated time in </w:t>
      </w:r>
      <w:r w:rsidRPr="00445898">
        <w:rPr>
          <w:i/>
        </w:rPr>
        <w:t>ITUs</w:t>
      </w:r>
      <w:r w:rsidRPr="00445898">
        <w:t xml:space="preserve"> when the event will occur</w:t>
      </w:r>
      <w:r w:rsidR="00C8343E">
        <w:t>,</w:t>
      </w:r>
      <w:r w:rsidRPr="00445898">
        <w:t xml:space="preserve"> or </w:t>
      </w:r>
      <w:r w:rsidRPr="00445898">
        <w:rPr>
          <w:i/>
        </w:rPr>
        <w:t>undefined</w:t>
      </w:r>
      <w:r w:rsidRPr="00445898">
        <w:t>, if this time is unknown at present</w:t>
      </w:r>
    </w:p>
    <w:p w:rsidR="008D6E01" w:rsidRPr="00445898" w:rsidRDefault="005C28D0" w:rsidP="008D6E01">
      <w:pPr>
        <w:pStyle w:val="firstparagraph"/>
        <w:numPr>
          <w:ilvl w:val="0"/>
          <w:numId w:val="105"/>
        </w:numPr>
      </w:pPr>
      <w:r w:rsidRPr="00445898">
        <w:t xml:space="preserve">a single-character </w:t>
      </w:r>
      <w:r w:rsidR="009E3D57">
        <w:t>fl</w:t>
      </w:r>
      <w:r w:rsidRPr="00445898">
        <w:t xml:space="preserve">ag that describes the status of the wait request: </w:t>
      </w:r>
      <w:r w:rsidRPr="00445898">
        <w:rPr>
          <w:i/>
        </w:rPr>
        <w:t>*</w:t>
      </w:r>
      <w:r w:rsidRPr="00445898">
        <w:t xml:space="preserve"> means that, according to the present state of the simulation, the awaited event will restart the process, blank means that another waking event will occur earlier than the awaited event, and </w:t>
      </w:r>
      <w:r w:rsidRPr="00445898">
        <w:rPr>
          <w:i/>
        </w:rPr>
        <w:t>?</w:t>
      </w:r>
      <w:r w:rsidRPr="00445898">
        <w:t xml:space="preserve"> </w:t>
      </w:r>
      <w:r w:rsidR="00DF3B8A" w:rsidRPr="00445898">
        <w:t>indicates</w:t>
      </w:r>
      <w:r w:rsidRPr="00445898">
        <w:t xml:space="preserve"> that the awaited event may restart the process, but another event awaited by the process is scheduled at the same </w:t>
      </w:r>
      <w:r w:rsidRPr="00445898">
        <w:rPr>
          <w:i/>
        </w:rPr>
        <w:t>ITU</w:t>
      </w:r>
      <w:r w:rsidRPr="00445898">
        <w:t xml:space="preserve"> with the same order</w:t>
      </w:r>
    </w:p>
    <w:p w:rsidR="008D6E01" w:rsidRPr="00445898" w:rsidRDefault="005C28D0" w:rsidP="008D6E01">
      <w:pPr>
        <w:pStyle w:val="firstparagraph"/>
        <w:numPr>
          <w:ilvl w:val="0"/>
          <w:numId w:val="105"/>
        </w:numPr>
      </w:pPr>
      <w:r w:rsidRPr="00445898">
        <w:t>the type name of the activity interpreter expected to trigger the event</w:t>
      </w:r>
    </w:p>
    <w:p w:rsidR="008D6E01" w:rsidRPr="00445898" w:rsidRDefault="005C28D0" w:rsidP="008D6E01">
      <w:pPr>
        <w:pStyle w:val="firstparagraph"/>
        <w:numPr>
          <w:ilvl w:val="0"/>
          <w:numId w:val="105"/>
        </w:numPr>
      </w:pPr>
      <w:r w:rsidRPr="00445898">
        <w:t xml:space="preserve">the </w:t>
      </w:r>
      <w:r w:rsidRPr="00445898">
        <w:rPr>
          <w:i/>
        </w:rPr>
        <w:t>Id</w:t>
      </w:r>
      <w:r w:rsidRPr="00445898">
        <w:t xml:space="preserve"> of the activity interpreter or blanks, if the </w:t>
      </w:r>
      <w:r w:rsidRPr="00445898">
        <w:rPr>
          <w:i/>
        </w:rPr>
        <w:t>AI</w:t>
      </w:r>
      <w:r w:rsidRPr="00445898">
        <w:t xml:space="preserve"> has no</w:t>
      </w:r>
      <w:r w:rsidRPr="00445898">
        <w:rPr>
          <w:i/>
        </w:rPr>
        <w:t xml:space="preserve"> Id</w:t>
      </w:r>
      <w:r w:rsidRPr="00445898">
        <w:t xml:space="preserve"> (</w:t>
      </w:r>
      <w:r w:rsidRPr="00445898">
        <w:rPr>
          <w:i/>
        </w:rPr>
        <w:t>Client</w:t>
      </w:r>
      <w:r w:rsidRPr="00445898">
        <w:t xml:space="preserve">, </w:t>
      </w:r>
      <w:r w:rsidRPr="00445898">
        <w:rPr>
          <w:i/>
        </w:rPr>
        <w:t>Timer</w:t>
      </w:r>
      <w:r w:rsidR="00DF3B8A" w:rsidRPr="00445898">
        <w:t xml:space="preserve">, </w:t>
      </w:r>
      <w:r w:rsidR="00DF3B8A" w:rsidRPr="00445898">
        <w:rPr>
          <w:i/>
        </w:rPr>
        <w:t>Monitor</w:t>
      </w:r>
      <w:r w:rsidR="00DF3B8A" w:rsidRPr="00445898">
        <w:t>)</w:t>
      </w:r>
    </w:p>
    <w:p w:rsidR="008D6E01" w:rsidRPr="00445898" w:rsidRDefault="005C28D0" w:rsidP="008D6E01">
      <w:pPr>
        <w:pStyle w:val="firstparagraph"/>
        <w:numPr>
          <w:ilvl w:val="0"/>
          <w:numId w:val="105"/>
        </w:numPr>
      </w:pPr>
      <w:r w:rsidRPr="00445898">
        <w:t>the event identi</w:t>
      </w:r>
      <w:r w:rsidR="009E3D57">
        <w:t>fi</w:t>
      </w:r>
      <w:r w:rsidRPr="00445898">
        <w:t>er (Section </w:t>
      </w:r>
      <w:r w:rsidRPr="00445898">
        <w:fldChar w:fldCharType="begin"/>
      </w:r>
      <w:r w:rsidRPr="00445898">
        <w:instrText xml:space="preserve"> REF _Ref511065127 \r \h </w:instrText>
      </w:r>
      <w:r w:rsidRPr="00445898">
        <w:fldChar w:fldCharType="separate"/>
      </w:r>
      <w:r w:rsidR="00B14386">
        <w:t>12.5</w:t>
      </w:r>
      <w:r w:rsidRPr="00445898">
        <w:fldChar w:fldCharType="end"/>
      </w:r>
      <w:r w:rsidRPr="00445898">
        <w:t>)</w:t>
      </w:r>
    </w:p>
    <w:p w:rsidR="008D6E01" w:rsidRPr="00445898" w:rsidRDefault="005C28D0" w:rsidP="008D6E01">
      <w:pPr>
        <w:pStyle w:val="firstparagraph"/>
        <w:numPr>
          <w:ilvl w:val="0"/>
          <w:numId w:val="105"/>
        </w:numPr>
      </w:pPr>
      <w:r w:rsidRPr="00445898">
        <w:t>the state where the process will be restarted by the awaited event, should this event in fact restart the process</w:t>
      </w:r>
    </w:p>
    <w:p w:rsidR="005C28D0" w:rsidRPr="00445898" w:rsidRDefault="00DF3B8A" w:rsidP="00DF3B8A">
      <w:pPr>
        <w:pStyle w:val="firstparagraph"/>
      </w:pPr>
      <w:r w:rsidRPr="00445898">
        <w:t>T</w:t>
      </w:r>
      <w:r w:rsidR="005C28D0" w:rsidRPr="00445898">
        <w:t>he station-relative version of this exposure lists only the wait requests issued by the processes belonging to the indicated station</w:t>
      </w:r>
      <w:r w:rsidR="00C8343E">
        <w:t>.</w:t>
      </w:r>
    </w:p>
    <w:p w:rsidR="005C28D0" w:rsidRPr="00445898" w:rsidRDefault="005C28D0" w:rsidP="005C28D0">
      <w:pPr>
        <w:pStyle w:val="firstparagraph"/>
      </w:pPr>
      <w:r w:rsidRPr="00445898">
        <w:t xml:space="preserve">For multiple wait requests issued by the same process, the </w:t>
      </w:r>
      <w:r w:rsidR="009E3D57">
        <w:t>fi</w:t>
      </w:r>
      <w:r w:rsidRPr="00445898">
        <w:t xml:space="preserve">rst three items are printed only once, at the </w:t>
      </w:r>
      <w:r w:rsidR="009E3D57">
        <w:t>fi</w:t>
      </w:r>
      <w:r w:rsidRPr="00445898">
        <w:t>rst request of the process, and blanks are inserted instead of them in the subsequent rows describing other requests of the same process.</w:t>
      </w:r>
    </w:p>
    <w:p w:rsidR="005C28D0" w:rsidRPr="00445898" w:rsidRDefault="005C28D0" w:rsidP="005C28D0">
      <w:pPr>
        <w:pStyle w:val="firstparagraph"/>
      </w:pPr>
      <w:r w:rsidRPr="00445898">
        <w:t>The “screen” version of the exposure displays the same items in the same order.</w:t>
      </w:r>
    </w:p>
    <w:p w:rsidR="005C28D0" w:rsidRPr="00445898" w:rsidRDefault="005C28D0" w:rsidP="005C28D0">
      <w:pPr>
        <w:pStyle w:val="firstparagraph"/>
        <w:rPr>
          <w:b/>
        </w:rPr>
      </w:pPr>
      <w:r w:rsidRPr="00445898">
        <w:rPr>
          <w:b/>
        </w:rPr>
        <w:lastRenderedPageBreak/>
        <w:t>Mode 1: abbreviated global request list</w:t>
      </w:r>
    </w:p>
    <w:p w:rsidR="005C28D0" w:rsidRPr="00445898" w:rsidRDefault="005C28D0" w:rsidP="005C28D0">
      <w:pPr>
        <w:pStyle w:val="firstparagraph"/>
      </w:pPr>
      <w:r w:rsidRPr="00445898">
        <w:rPr>
          <w:u w:val="single"/>
        </w:rPr>
        <w:t>Calling:</w:t>
      </w:r>
      <w:r w:rsidRPr="00445898">
        <w:t xml:space="preserve"> </w:t>
      </w:r>
      <w:r w:rsidRPr="00445898">
        <w:rPr>
          <w:i/>
        </w:rPr>
        <w:t>printARqs</w:t>
      </w:r>
      <w:r w:rsidR="00CD6529">
        <w:rPr>
          <w:i/>
        </w:rPr>
        <w:fldChar w:fldCharType="begin"/>
      </w:r>
      <w:r w:rsidR="00CD6529">
        <w:instrText xml:space="preserve"> XE "</w:instrText>
      </w:r>
      <w:r w:rsidR="00CD6529" w:rsidRPr="00B778DD">
        <w:rPr>
          <w:i/>
        </w:rPr>
        <w:instrText>printARqs:</w:instrText>
      </w:r>
      <w:r w:rsidR="00CD6529" w:rsidRPr="00CD6529">
        <w:rPr>
          <w:i/>
        </w:rPr>
        <w:instrText>Kernel</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 Long sid = NONE);</w:t>
      </w:r>
    </w:p>
    <w:p w:rsidR="005C28D0" w:rsidRPr="00445898" w:rsidRDefault="005C28D0" w:rsidP="005C28D0">
      <w:pPr>
        <w:pStyle w:val="firstparagraph"/>
      </w:pPr>
      <w:r w:rsidRPr="00445898">
        <w:t xml:space="preserve">This is an abbreviated variant of the mode </w:t>
      </w:r>
      <m:oMath>
        <m:r>
          <w:rPr>
            <w:rFonts w:ascii="Cambria Math" w:hAnsi="Cambria Math"/>
          </w:rPr>
          <m:t>0</m:t>
        </m:r>
      </m:oMath>
      <w:r w:rsidRPr="00445898">
        <w:t xml:space="preserve"> exposure, which produces a single row of data per one process awaiting events. That row has the same layout as for the mode </w:t>
      </w:r>
      <m:oMath>
        <m:r>
          <w:rPr>
            <w:rFonts w:ascii="Cambria Math" w:hAnsi="Cambria Math"/>
          </w:rPr>
          <m:t>0</m:t>
        </m:r>
      </m:oMath>
      <w:r w:rsidRPr="00445898">
        <w:t xml:space="preserve"> exposure. It describes the wait request that, according to the current state of the simulation, will restart the process.</w:t>
      </w:r>
    </w:p>
    <w:p w:rsidR="005C28D0" w:rsidRPr="00445898" w:rsidRDefault="005C28D0" w:rsidP="005C28D0">
      <w:pPr>
        <w:pStyle w:val="firstparagraph"/>
      </w:pPr>
      <w:r w:rsidRPr="00445898">
        <w:t>The same items are produced by the “screen” version of the exposure.</w:t>
      </w:r>
    </w:p>
    <w:p w:rsidR="005C28D0" w:rsidRPr="00445898" w:rsidRDefault="005C28D0" w:rsidP="005C28D0">
      <w:pPr>
        <w:pStyle w:val="firstparagraph"/>
        <w:rPr>
          <w:b/>
        </w:rPr>
      </w:pPr>
      <w:r w:rsidRPr="00445898">
        <w:rPr>
          <w:b/>
        </w:rPr>
        <w:t>Mode 2: simulation status</w:t>
      </w:r>
    </w:p>
    <w:p w:rsidR="005C28D0" w:rsidRPr="00445898" w:rsidRDefault="005C28D0" w:rsidP="005C28D0">
      <w:pPr>
        <w:pStyle w:val="firstparagraph"/>
      </w:pPr>
      <w:r w:rsidRPr="00445898">
        <w:rPr>
          <w:u w:val="single"/>
        </w:rPr>
        <w:t>Calling:</w:t>
      </w:r>
      <w:r w:rsidRPr="00445898">
        <w:t xml:space="preserve"> </w:t>
      </w:r>
      <w:r w:rsidRPr="00445898">
        <w:rPr>
          <w:i/>
        </w:rPr>
        <w:t>printSts</w:t>
      </w:r>
      <w:r w:rsidR="00C72A69">
        <w:rPr>
          <w:i/>
        </w:rPr>
        <w:fldChar w:fldCharType="begin"/>
      </w:r>
      <w:r w:rsidR="00C72A69">
        <w:instrText xml:space="preserve"> XE "</w:instrText>
      </w:r>
      <w:r w:rsidR="00C72A69" w:rsidRPr="00EB061B">
        <w:rPr>
          <w:i/>
        </w:rPr>
        <w:instrText>printSts</w:instrText>
      </w:r>
      <w:r w:rsidR="00C72A69">
        <w:instrText xml:space="preserve">" </w:instrText>
      </w:r>
      <w:r w:rsidR="00C72A69">
        <w:rPr>
          <w:i/>
        </w:rPr>
        <w:fldChar w:fldCharType="end"/>
      </w:r>
      <w:r w:rsidRPr="00445898">
        <w:rPr>
          <w:i/>
        </w:rPr>
        <w:t xml:space="preserve"> (const char *hdr = NULL);</w:t>
      </w:r>
    </w:p>
    <w:p w:rsidR="005C28D0" w:rsidRPr="00445898" w:rsidRDefault="005C28D0" w:rsidP="005C28D0">
      <w:pPr>
        <w:pStyle w:val="firstparagraph"/>
      </w:pPr>
      <w:r w:rsidRPr="00445898">
        <w:t xml:space="preserve">The exposure prints out global information about the status of the simulation run. The following data items are </w:t>
      </w:r>
      <w:r w:rsidR="00DF3B8A" w:rsidRPr="00445898">
        <w:t>written</w:t>
      </w:r>
      <w:r w:rsidRPr="00445898">
        <w:t xml:space="preserve"> (in this order):</w:t>
      </w:r>
    </w:p>
    <w:p w:rsidR="005C28D0" w:rsidRPr="00445898" w:rsidRDefault="005C28D0" w:rsidP="00552A98">
      <w:pPr>
        <w:pStyle w:val="firstparagraph"/>
        <w:numPr>
          <w:ilvl w:val="0"/>
          <w:numId w:val="81"/>
        </w:numPr>
      </w:pPr>
      <w:r w:rsidRPr="00445898">
        <w:t>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/Windows) process Id of the SMURPH program</w:t>
      </w:r>
    </w:p>
    <w:p w:rsidR="005C28D0" w:rsidRPr="00445898" w:rsidRDefault="005C28D0" w:rsidP="00552A98">
      <w:pPr>
        <w:pStyle w:val="firstparagraph"/>
        <w:numPr>
          <w:ilvl w:val="0"/>
          <w:numId w:val="81"/>
        </w:numPr>
      </w:pPr>
      <w:r w:rsidRPr="00445898">
        <w:t>the CPU</w:t>
      </w:r>
      <w:r w:rsidR="000E14E8">
        <w:fldChar w:fldCharType="begin"/>
      </w:r>
      <w:r w:rsidR="000E14E8">
        <w:instrText xml:space="preserve"> XE "</w:instrText>
      </w:r>
      <w:r w:rsidR="000E14E8" w:rsidRPr="008D3CE0">
        <w:instrText>CPU</w:instrText>
      </w:r>
      <w:r w:rsidR="00660C7C">
        <w:instrText xml:space="preserve"> time</w:instrText>
      </w:r>
      <w:r w:rsidR="000E14E8" w:rsidRPr="008D3CE0">
        <w:instrText>:exposure</w:instrText>
      </w:r>
      <w:r w:rsidR="000E14E8">
        <w:instrText xml:space="preserve">" </w:instrText>
      </w:r>
      <w:r w:rsidR="000E14E8">
        <w:fldChar w:fldCharType="end"/>
      </w:r>
      <w:r w:rsidRPr="00445898">
        <w:t xml:space="preserve"> execution time in seconds</w:t>
      </w:r>
    </w:p>
    <w:p w:rsidR="005C28D0" w:rsidRPr="00445898" w:rsidRDefault="005C28D0" w:rsidP="00552A98">
      <w:pPr>
        <w:pStyle w:val="firstparagraph"/>
        <w:numPr>
          <w:ilvl w:val="0"/>
          <w:numId w:val="81"/>
        </w:numPr>
      </w:pPr>
      <w:r w:rsidRPr="00445898">
        <w:t xml:space="preserve">the </w:t>
      </w:r>
      <w:r w:rsidR="00C8343E">
        <w:t>current virtual</w:t>
      </w:r>
      <w:r w:rsidRPr="00445898">
        <w:t xml:space="preserve"> time in </w:t>
      </w:r>
      <w:r w:rsidRPr="00445898">
        <w:rPr>
          <w:i/>
        </w:rPr>
        <w:t>ITUs</w:t>
      </w:r>
    </w:p>
    <w:p w:rsidR="005C28D0" w:rsidRPr="00445898" w:rsidRDefault="005C28D0" w:rsidP="00552A98">
      <w:pPr>
        <w:pStyle w:val="firstparagraph"/>
        <w:numPr>
          <w:ilvl w:val="0"/>
          <w:numId w:val="81"/>
        </w:numPr>
      </w:pPr>
      <w:r w:rsidRPr="00445898">
        <w:t xml:space="preserve">the total number of events processed by the program </w:t>
      </w:r>
      <w:r w:rsidR="00DF3B8A" w:rsidRPr="00445898">
        <w:t>from the beginning of run</w:t>
      </w:r>
    </w:p>
    <w:p w:rsidR="005C28D0" w:rsidRPr="00445898" w:rsidRDefault="005C28D0" w:rsidP="00552A98">
      <w:pPr>
        <w:pStyle w:val="firstparagraph"/>
        <w:numPr>
          <w:ilvl w:val="0"/>
          <w:numId w:val="81"/>
        </w:numPr>
      </w:pPr>
      <w:r w:rsidRPr="00445898">
        <w:t>the event queue size (the number of queued events)</w:t>
      </w:r>
    </w:p>
    <w:p w:rsidR="005C28D0" w:rsidRPr="00445898" w:rsidRDefault="005C28D0" w:rsidP="00552A98">
      <w:pPr>
        <w:pStyle w:val="firstparagraph"/>
        <w:numPr>
          <w:ilvl w:val="0"/>
          <w:numId w:val="81"/>
        </w:numPr>
      </w:pPr>
      <w:r w:rsidRPr="00445898">
        <w:t xml:space="preserve">the total number of messages ever generated and queued at the senders by the standard </w:t>
      </w:r>
      <w:r w:rsidRPr="00445898">
        <w:rPr>
          <w:i/>
        </w:rPr>
        <w:t>Client</w:t>
      </w:r>
    </w:p>
    <w:p w:rsidR="005C28D0" w:rsidRPr="00445898" w:rsidRDefault="005C28D0" w:rsidP="00552A98">
      <w:pPr>
        <w:pStyle w:val="firstparagraph"/>
        <w:numPr>
          <w:ilvl w:val="0"/>
          <w:numId w:val="81"/>
        </w:numPr>
      </w:pPr>
      <w:r w:rsidRPr="00445898">
        <w:t>the total number of messages entirely received at destinations (Sections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xml:space="preserve">, </w:t>
      </w:r>
      <w:r w:rsidRPr="00445898">
        <w:fldChar w:fldCharType="begin"/>
      </w:r>
      <w:r w:rsidRPr="00445898">
        <w:instrText xml:space="preserve"> REF _Ref508383171 \r \h </w:instrText>
      </w:r>
      <w:r w:rsidRPr="00445898">
        <w:fldChar w:fldCharType="separate"/>
      </w:r>
      <w:r w:rsidR="00B14386">
        <w:t>8.2.3</w:t>
      </w:r>
      <w:r w:rsidRPr="00445898">
        <w:fldChar w:fldCharType="end"/>
      </w:r>
      <w:r w:rsidRPr="00445898">
        <w:t>)</w:t>
      </w:r>
    </w:p>
    <w:p w:rsidR="005C28D0" w:rsidRPr="00445898" w:rsidRDefault="005C28D0" w:rsidP="00552A98">
      <w:pPr>
        <w:pStyle w:val="firstparagraph"/>
        <w:numPr>
          <w:ilvl w:val="0"/>
          <w:numId w:val="81"/>
        </w:numPr>
      </w:pPr>
      <w:r w:rsidRPr="00445898">
        <w:t xml:space="preserve">the total number of queued bits, i.e., the combined length of all messages queued at </w:t>
      </w:r>
      <w:r w:rsidR="001429A9">
        <w:t>the</w:t>
      </w:r>
      <w:r w:rsidRPr="00445898">
        <w:t xml:space="preserve"> </w:t>
      </w:r>
      <w:r w:rsidR="00DF3B8A" w:rsidRPr="00445898">
        <w:t>time</w:t>
      </w:r>
    </w:p>
    <w:p w:rsidR="005C28D0" w:rsidRPr="00445898" w:rsidRDefault="005C28D0" w:rsidP="00552A98">
      <w:pPr>
        <w:pStyle w:val="firstparagraph"/>
        <w:numPr>
          <w:ilvl w:val="0"/>
          <w:numId w:val="81"/>
        </w:numPr>
      </w:pPr>
      <w:r w:rsidRPr="00445898">
        <w:t>the global throughput</w:t>
      </w:r>
      <w:r w:rsidR="00BB7297">
        <w:fldChar w:fldCharType="begin"/>
      </w:r>
      <w:r w:rsidR="00BB7297">
        <w:instrText xml:space="preserve"> XE "</w:instrText>
      </w:r>
      <w:r w:rsidR="00BB7297" w:rsidRPr="00751919">
        <w:instrText>throughput:</w:instrText>
      </w:r>
      <w:r w:rsidR="00BB7297" w:rsidRPr="00751919">
        <w:rPr>
          <w:lang w:val="pl-PL"/>
        </w:rPr>
        <w:instrText>exposure</w:instrText>
      </w:r>
      <w:r w:rsidR="00BB7297">
        <w:instrText xml:space="preserve">" </w:instrText>
      </w:r>
      <w:r w:rsidR="00BB7297">
        <w:fldChar w:fldCharType="end"/>
      </w:r>
      <w:r w:rsidRPr="00445898">
        <w:t xml:space="preserve"> determined as the total number of bits received so far divided by the simulation time in </w:t>
      </w:r>
      <w:r w:rsidRPr="00445898">
        <w:rPr>
          <w:i/>
        </w:rPr>
        <w:t>ETU</w:t>
      </w:r>
      <w:r w:rsidR="00DF3B8A" w:rsidRPr="00445898">
        <w:rPr>
          <w:i/>
        </w:rPr>
        <w:t>s</w:t>
      </w:r>
      <w:r w:rsidR="00C8343E" w:rsidRPr="00E34F87">
        <w:t xml:space="preserve"> (see Section </w:t>
      </w:r>
      <w:r w:rsidR="00E34F87" w:rsidRPr="00E34F87">
        <w:fldChar w:fldCharType="begin"/>
      </w:r>
      <w:r w:rsidR="00E34F87" w:rsidRPr="00E34F87">
        <w:instrText xml:space="preserve"> REF _Ref510989956 \r \h </w:instrText>
      </w:r>
      <w:r w:rsidR="00E34F87">
        <w:instrText xml:space="preserve"> \* MERGEFORMAT </w:instrText>
      </w:r>
      <w:r w:rsidR="00E34F87" w:rsidRPr="00E34F87">
        <w:fldChar w:fldCharType="separate"/>
      </w:r>
      <w:r w:rsidR="00B14386">
        <w:t>10.2.4</w:t>
      </w:r>
      <w:r w:rsidR="00E34F87" w:rsidRPr="00E34F87">
        <w:fldChar w:fldCharType="end"/>
      </w:r>
      <w:r w:rsidR="00E34F87" w:rsidRPr="00E34F87">
        <w:t>)</w:t>
      </w:r>
    </w:p>
    <w:p w:rsidR="005C28D0" w:rsidRPr="00445898" w:rsidRDefault="005C28D0" w:rsidP="00552A98">
      <w:pPr>
        <w:pStyle w:val="firstparagraph"/>
        <w:numPr>
          <w:ilvl w:val="0"/>
          <w:numId w:val="81"/>
        </w:numPr>
      </w:pPr>
      <w:r w:rsidRPr="00445898">
        <w:t>the output name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of the last active station, i.e., the station whose process was last awakened</w:t>
      </w:r>
    </w:p>
    <w:p w:rsidR="005C28D0" w:rsidRPr="00445898" w:rsidRDefault="005C28D0" w:rsidP="00552A98">
      <w:pPr>
        <w:pStyle w:val="firstparagraph"/>
        <w:numPr>
          <w:ilvl w:val="0"/>
          <w:numId w:val="81"/>
        </w:numPr>
      </w:pPr>
      <w:r w:rsidRPr="00445898">
        <w:t>the output name of the last awakened process</w:t>
      </w:r>
    </w:p>
    <w:p w:rsidR="005C28D0" w:rsidRPr="00445898" w:rsidRDefault="005C28D0" w:rsidP="00552A98">
      <w:pPr>
        <w:pStyle w:val="firstparagraph"/>
        <w:numPr>
          <w:ilvl w:val="0"/>
          <w:numId w:val="81"/>
        </w:numPr>
      </w:pPr>
      <w:r w:rsidRPr="00445898">
        <w:t xml:space="preserve">the output name of the </w:t>
      </w:r>
      <w:r w:rsidRPr="00445898">
        <w:rPr>
          <w:i/>
        </w:rPr>
        <w:t>AI</w:t>
      </w:r>
      <w:r w:rsidRPr="00445898">
        <w:t xml:space="preserve"> that awakened the process</w:t>
      </w:r>
    </w:p>
    <w:p w:rsidR="005C28D0" w:rsidRPr="00445898" w:rsidRDefault="005C28D0" w:rsidP="00552A98">
      <w:pPr>
        <w:pStyle w:val="firstparagraph"/>
        <w:numPr>
          <w:ilvl w:val="0"/>
          <w:numId w:val="81"/>
        </w:numPr>
      </w:pPr>
      <w:r w:rsidRPr="00445898">
        <w:t>the waking event identi</w:t>
      </w:r>
      <w:r w:rsidR="009E3D57">
        <w:t>fi</w:t>
      </w:r>
      <w:r w:rsidRPr="00445898">
        <w:t>er</w:t>
      </w:r>
    </w:p>
    <w:p w:rsidR="005C28D0" w:rsidRPr="00445898" w:rsidRDefault="005C28D0" w:rsidP="00552A98">
      <w:pPr>
        <w:pStyle w:val="firstparagraph"/>
        <w:numPr>
          <w:ilvl w:val="0"/>
          <w:numId w:val="81"/>
        </w:numPr>
      </w:pPr>
      <w:r w:rsidRPr="00445898">
        <w:t>the state at which the process was restarted</w:t>
      </w:r>
    </w:p>
    <w:p w:rsidR="005C28D0" w:rsidRPr="00445898" w:rsidRDefault="005C28D0" w:rsidP="005C28D0">
      <w:pPr>
        <w:pStyle w:val="firstparagraph"/>
      </w:pPr>
      <w:r w:rsidRPr="00445898">
        <w:t xml:space="preserve">Only items </w:t>
      </w:r>
      <m:oMath>
        <m:r>
          <w:rPr>
            <w:rFonts w:ascii="Cambria Math" w:hAnsi="Cambria Math"/>
          </w:rPr>
          <m:t>1</m:t>
        </m:r>
      </m:oMath>
      <w:r w:rsidRPr="00445898">
        <w:t xml:space="preserve"> through </w:t>
      </w:r>
      <m:oMath>
        <m:r>
          <w:rPr>
            <w:rFonts w:ascii="Cambria Math" w:hAnsi="Cambria Math"/>
          </w:rPr>
          <m:t>10</m:t>
        </m:r>
      </m:oMath>
      <w:r w:rsidRPr="00445898">
        <w:t xml:space="preserve"> (inclusively) are displayed by the “screen” version of the exposure, in the above order.</w:t>
      </w:r>
    </w:p>
    <w:p w:rsidR="005C28D0" w:rsidRPr="00445898" w:rsidRDefault="005C28D0" w:rsidP="005C28D0">
      <w:pPr>
        <w:pStyle w:val="firstparagraph"/>
        <w:keepNext/>
        <w:rPr>
          <w:b/>
        </w:rPr>
      </w:pPr>
      <w:r w:rsidRPr="00445898">
        <w:rPr>
          <w:b/>
        </w:rPr>
        <w:t>Mode 3: last event</w:t>
      </w:r>
    </w:p>
    <w:p w:rsidR="005C28D0" w:rsidRPr="00445898" w:rsidRDefault="005C28D0" w:rsidP="005C28D0">
      <w:pPr>
        <w:pStyle w:val="firstparagraph"/>
      </w:pPr>
      <w:r w:rsidRPr="00445898">
        <w:t>No "paper" form.</w:t>
      </w:r>
    </w:p>
    <w:p w:rsidR="00954E0F" w:rsidRPr="00445898" w:rsidRDefault="005C28D0" w:rsidP="005C28D0">
      <w:pPr>
        <w:pStyle w:val="firstparagraph"/>
      </w:pPr>
      <w:r w:rsidRPr="00445898">
        <w:t xml:space="preserve">This mode exists in the “screen” form only. It displays the information about the last awakened process, i.e., the last five items from the “paper” form of mode </w:t>
      </w:r>
      <m:oMath>
        <m:r>
          <w:rPr>
            <w:rFonts w:ascii="Cambria Math" w:hAnsi="Cambria Math"/>
          </w:rPr>
          <m:t>3</m:t>
        </m:r>
      </m:oMath>
      <w:r w:rsidRPr="00445898">
        <w:t>, in the same order.</w:t>
      </w:r>
    </w:p>
    <w:p w:rsidR="00923EAF" w:rsidRPr="00445898" w:rsidRDefault="00923EAF" w:rsidP="00552A98">
      <w:pPr>
        <w:pStyle w:val="Heading3"/>
        <w:numPr>
          <w:ilvl w:val="2"/>
          <w:numId w:val="5"/>
        </w:numPr>
        <w:rPr>
          <w:lang w:val="en-US"/>
        </w:rPr>
      </w:pPr>
      <w:bookmarkStart w:id="688" w:name="_Ref512507401"/>
      <w:bookmarkStart w:id="689" w:name="_Toc529212980"/>
      <w:r w:rsidRPr="00445898">
        <w:rPr>
          <w:i/>
          <w:lang w:val="en-US"/>
        </w:rPr>
        <w:lastRenderedPageBreak/>
        <w:t>Station</w:t>
      </w:r>
      <w:r w:rsidRPr="00445898">
        <w:rPr>
          <w:lang w:val="en-US"/>
        </w:rPr>
        <w:t xml:space="preserve"> exposure</w:t>
      </w:r>
      <w:bookmarkEnd w:id="688"/>
      <w:bookmarkEnd w:id="689"/>
    </w:p>
    <w:p w:rsidR="00923EAF" w:rsidRPr="00445898" w:rsidRDefault="00923EAF" w:rsidP="00923EAF">
      <w:pPr>
        <w:pStyle w:val="firstparagraph"/>
        <w:rPr>
          <w:b/>
        </w:rPr>
      </w:pPr>
      <w:r w:rsidRPr="00445898">
        <w:rPr>
          <w:b/>
        </w:rPr>
        <w:t>Mode 0: process list</w:t>
      </w:r>
    </w:p>
    <w:p w:rsidR="00923EAF" w:rsidRPr="00445898" w:rsidRDefault="00923EAF" w:rsidP="00923EAF">
      <w:pPr>
        <w:pStyle w:val="firstparagraph"/>
        <w:rPr>
          <w:i/>
        </w:rPr>
      </w:pPr>
      <w:r w:rsidRPr="00445898">
        <w:rPr>
          <w:u w:val="single"/>
        </w:rPr>
        <w:t>Calling:</w:t>
      </w:r>
      <w:r w:rsidRPr="00445898">
        <w:t xml:space="preserve"> </w:t>
      </w:r>
      <w:r w:rsidRPr="00445898">
        <w:rPr>
          <w:i/>
        </w:rPr>
        <w:t>printPrc</w:t>
      </w:r>
      <w:r w:rsidR="001F6B3F">
        <w:rPr>
          <w:i/>
        </w:rPr>
        <w:fldChar w:fldCharType="begin"/>
      </w:r>
      <w:r w:rsidR="001F6B3F">
        <w:instrText xml:space="preserve"> XE "</w:instrText>
      </w:r>
      <w:r w:rsidR="001F6B3F" w:rsidRPr="00EB061B">
        <w:rPr>
          <w:i/>
        </w:rPr>
        <w:instrText>printPrc</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list of processes belonging to t</w:t>
      </w:r>
      <w:r w:rsidR="00884EBA" w:rsidRPr="00445898">
        <w:t xml:space="preserve">he station and waiting for </w:t>
      </w:r>
      <w:r w:rsidRPr="00445898">
        <w:t>events. Note that an alive process always waits for some</w:t>
      </w:r>
      <w:r w:rsidR="00884EBA" w:rsidRPr="00445898">
        <w:t xml:space="preserve"> event(s). Each wait request is </w:t>
      </w:r>
      <w:r w:rsidRPr="00445898">
        <w:t>represented by one row containing the following data (in this order):</w:t>
      </w:r>
    </w:p>
    <w:p w:rsidR="00923EAF" w:rsidRPr="00445898" w:rsidRDefault="00884EBA" w:rsidP="00552A98">
      <w:pPr>
        <w:pStyle w:val="firstparagraph"/>
        <w:numPr>
          <w:ilvl w:val="0"/>
          <w:numId w:val="82"/>
        </w:numPr>
      </w:pPr>
      <w:r w:rsidRPr="00445898">
        <w:t>t</w:t>
      </w:r>
      <w:r w:rsidR="00923EAF" w:rsidRPr="00445898">
        <w:t>he process output name (</w:t>
      </w:r>
      <w:r w:rsidRPr="00445898">
        <w:t>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type name of the activity interpreter expect</w:t>
      </w:r>
      <w:r w:rsidRPr="00445898">
        <w:t>ed to trigger the awaited event</w:t>
      </w:r>
    </w:p>
    <w:p w:rsidR="00923EAF" w:rsidRPr="00445898" w:rsidRDefault="00884EBA" w:rsidP="00552A98">
      <w:pPr>
        <w:pStyle w:val="firstparagraph"/>
        <w:numPr>
          <w:ilvl w:val="0"/>
          <w:numId w:val="82"/>
        </w:numPr>
      </w:pPr>
      <w:r w:rsidRPr="00445898">
        <w:t>t</w:t>
      </w:r>
      <w:r w:rsidR="00923EAF" w:rsidRPr="00445898">
        <w:t xml:space="preserve">he </w:t>
      </w:r>
      <w:r w:rsidR="00923EAF" w:rsidRPr="00445898">
        <w:rPr>
          <w:i/>
        </w:rPr>
        <w:t>Id</w:t>
      </w:r>
      <w:r w:rsidR="00923EAF" w:rsidRPr="00445898">
        <w:t xml:space="preserve"> of the activity interpreter or blanks, if the </w:t>
      </w:r>
      <w:r w:rsidR="00923EAF" w:rsidRPr="00445898">
        <w:rPr>
          <w:i/>
        </w:rPr>
        <w:t>AI</w:t>
      </w:r>
      <w:r w:rsidR="00923EAF" w:rsidRPr="00445898">
        <w:t xml:space="preserve"> has no </w:t>
      </w:r>
      <w:r w:rsidR="00923EAF" w:rsidRPr="00445898">
        <w:rPr>
          <w:i/>
        </w:rPr>
        <w:t>Id</w:t>
      </w:r>
      <w:r w:rsidR="00923EAF" w:rsidRPr="00445898">
        <w:t xml:space="preserve"> (</w:t>
      </w:r>
      <w:r w:rsidR="00923EAF" w:rsidRPr="00445898">
        <w:rPr>
          <w:i/>
        </w:rPr>
        <w:t>Client</w:t>
      </w:r>
      <w:r w:rsidR="00923EAF" w:rsidRPr="00445898">
        <w:t xml:space="preserve">, </w:t>
      </w:r>
      <w:r w:rsidR="00923EAF" w:rsidRPr="00445898">
        <w:rPr>
          <w:i/>
        </w:rPr>
        <w:t>Timer</w:t>
      </w:r>
      <w:r w:rsidR="00DF3B8A" w:rsidRPr="00445898">
        <w:t>,</w:t>
      </w:r>
      <w:r w:rsidR="00DF3B8A" w:rsidRPr="00445898">
        <w:rPr>
          <w:i/>
        </w:rPr>
        <w:t xml:space="preserve"> Monitor</w:t>
      </w:r>
      <w:r w:rsidRPr="00445898">
        <w:t>)</w:t>
      </w:r>
    </w:p>
    <w:p w:rsidR="00923EAF" w:rsidRPr="00445898" w:rsidRDefault="00884EBA" w:rsidP="00552A98">
      <w:pPr>
        <w:pStyle w:val="firstparagraph"/>
        <w:numPr>
          <w:ilvl w:val="0"/>
          <w:numId w:val="82"/>
        </w:numPr>
      </w:pPr>
      <w:r w:rsidRPr="00445898">
        <w:t>t</w:t>
      </w:r>
      <w:r w:rsidR="00923EAF" w:rsidRPr="00445898">
        <w:t>he event identi</w:t>
      </w:r>
      <w:r w:rsidR="009E3D57">
        <w:t>fi</w:t>
      </w:r>
      <w:r w:rsidR="00923EAF" w:rsidRPr="00445898">
        <w:t>er (</w:t>
      </w:r>
      <w:r w:rsidRPr="00445898">
        <w:t>Section </w:t>
      </w:r>
      <w:r w:rsidRPr="00445898">
        <w:fldChar w:fldCharType="begin"/>
      </w:r>
      <w:r w:rsidRPr="00445898">
        <w:instrText xml:space="preserve"> REF _Ref511065687 \r \h </w:instrText>
      </w:r>
      <w:r w:rsidRPr="00445898">
        <w:fldChar w:fldCharType="separate"/>
      </w:r>
      <w:r w:rsidR="00B14386">
        <w:t>12.5</w:t>
      </w:r>
      <w:r w:rsidRPr="00445898">
        <w:fldChar w:fldCharType="end"/>
      </w:r>
      <w:r w:rsidRPr="00445898">
        <w:t>)</w:t>
      </w:r>
    </w:p>
    <w:p w:rsidR="00923EAF" w:rsidRPr="00445898" w:rsidRDefault="00884EBA" w:rsidP="00552A98">
      <w:pPr>
        <w:pStyle w:val="firstparagraph"/>
        <w:numPr>
          <w:ilvl w:val="0"/>
          <w:numId w:val="82"/>
        </w:numPr>
      </w:pPr>
      <w:r w:rsidRPr="00445898">
        <w:t>t</w:t>
      </w:r>
      <w:r w:rsidR="00923EAF" w:rsidRPr="00445898">
        <w:t>he state where the process will be restarted by the a</w:t>
      </w:r>
      <w:r w:rsidRPr="00445898">
        <w:t>waited event, should this event in fact restart the process</w:t>
      </w:r>
    </w:p>
    <w:p w:rsidR="00923EAF" w:rsidRPr="00445898" w:rsidRDefault="00884EBA" w:rsidP="00552A98">
      <w:pPr>
        <w:pStyle w:val="firstparagraph"/>
        <w:numPr>
          <w:ilvl w:val="0"/>
          <w:numId w:val="82"/>
        </w:numPr>
      </w:pPr>
      <w:r w:rsidRPr="00445898">
        <w:t xml:space="preserve">the simulated time in </w:t>
      </w:r>
      <w:r w:rsidRPr="00445898">
        <w:rPr>
          <w:i/>
        </w:rPr>
        <w:t>ITU</w:t>
      </w:r>
      <w:r w:rsidR="00923EAF" w:rsidRPr="00445898">
        <w:rPr>
          <w:i/>
        </w:rPr>
        <w:t>s</w:t>
      </w:r>
      <w:r w:rsidR="00923EAF" w:rsidRPr="00445898">
        <w:t xml:space="preserve"> when the event will occur</w:t>
      </w:r>
      <w:r w:rsidRPr="00445898">
        <w:t xml:space="preserve">, or </w:t>
      </w:r>
      <w:r w:rsidRPr="00445898">
        <w:rPr>
          <w:i/>
        </w:rPr>
        <w:t>undefined</w:t>
      </w:r>
      <w:r w:rsidRPr="00445898">
        <w:t>, if this time is unknown at present</w:t>
      </w:r>
    </w:p>
    <w:p w:rsidR="00923EAF" w:rsidRPr="00445898" w:rsidRDefault="00884EBA" w:rsidP="00552A98">
      <w:pPr>
        <w:pStyle w:val="firstparagraph"/>
        <w:numPr>
          <w:ilvl w:val="0"/>
          <w:numId w:val="82"/>
        </w:numPr>
      </w:pPr>
      <w:r w:rsidRPr="00445898">
        <w:t>a</w:t>
      </w:r>
      <w:r w:rsidR="00923EAF" w:rsidRPr="00445898">
        <w:t xml:space="preserve"> single-character </w:t>
      </w:r>
      <w:r w:rsidR="009E3D57">
        <w:t>fl</w:t>
      </w:r>
      <w:r w:rsidR="00923EAF" w:rsidRPr="00445898">
        <w:t xml:space="preserve">ag that describes the status of the wait request: </w:t>
      </w:r>
      <w:r w:rsidRPr="00445898">
        <w:rPr>
          <w:i/>
        </w:rPr>
        <w:t>*</w:t>
      </w:r>
      <w:r w:rsidR="00923EAF" w:rsidRPr="00445898">
        <w:t xml:space="preserve"> means that</w:t>
      </w:r>
      <w:r w:rsidRPr="00445898">
        <w:t xml:space="preserve">, </w:t>
      </w:r>
      <w:r w:rsidR="00923EAF" w:rsidRPr="00445898">
        <w:t xml:space="preserve">according to the </w:t>
      </w:r>
      <w:r w:rsidRPr="00445898">
        <w:t>present</w:t>
      </w:r>
      <w:r w:rsidR="00923EAF" w:rsidRPr="00445898">
        <w:t xml:space="preserve"> state of the simulation, </w:t>
      </w:r>
      <w:r w:rsidRPr="00445898">
        <w:t xml:space="preserve">the awaited event will </w:t>
      </w:r>
      <w:r w:rsidR="00923EAF" w:rsidRPr="00445898">
        <w:t>restart the process, blank means that another wakin</w:t>
      </w:r>
      <w:r w:rsidRPr="00445898">
        <w:t xml:space="preserve">g event will occur earlier than the awaited event, and </w:t>
      </w:r>
      <w:r w:rsidRPr="00445898">
        <w:rPr>
          <w:i/>
        </w:rPr>
        <w:t>?</w:t>
      </w:r>
      <w:r w:rsidR="00923EAF" w:rsidRPr="00445898">
        <w:t xml:space="preserve"> </w:t>
      </w:r>
      <w:r w:rsidR="00DF3B8A" w:rsidRPr="00445898">
        <w:t>indicates</w:t>
      </w:r>
      <w:r w:rsidR="00923EAF" w:rsidRPr="00445898">
        <w:t xml:space="preserve"> that the awaited event may rest</w:t>
      </w:r>
      <w:r w:rsidRPr="00445898">
        <w:t xml:space="preserve">art the process, but </w:t>
      </w:r>
      <w:r w:rsidR="00923EAF" w:rsidRPr="00445898">
        <w:t xml:space="preserve">another event awaited by the process has been scheduled at the same </w:t>
      </w:r>
      <w:r w:rsidR="00923EAF" w:rsidRPr="00445898">
        <w:rPr>
          <w:i/>
        </w:rPr>
        <w:t>ITU</w:t>
      </w:r>
      <w:r w:rsidRPr="00445898">
        <w:t xml:space="preserve"> with the same order</w:t>
      </w:r>
    </w:p>
    <w:p w:rsidR="00923EAF" w:rsidRPr="00445898" w:rsidRDefault="00923EAF" w:rsidP="00923EAF">
      <w:pPr>
        <w:pStyle w:val="firstparagraph"/>
      </w:pPr>
      <w:r w:rsidRPr="00445898">
        <w:t xml:space="preserve">For multiple wait requests issued by the same process, the </w:t>
      </w:r>
      <w:r w:rsidR="009E3D57">
        <w:t>fi</w:t>
      </w:r>
      <w:r w:rsidRPr="00445898">
        <w:t>rst item is printed only once</w:t>
      </w:r>
      <w:r w:rsidR="00884EBA" w:rsidRPr="00445898">
        <w:t xml:space="preserve">, </w:t>
      </w:r>
      <w:r w:rsidRPr="00445898">
        <w:t xml:space="preserve">at </w:t>
      </w:r>
      <w:r w:rsidR="00884EBA" w:rsidRPr="00445898">
        <w:t xml:space="preserve">the </w:t>
      </w:r>
      <w:r w:rsidR="009E3D57">
        <w:t>fi</w:t>
      </w:r>
      <w:r w:rsidR="00884EBA" w:rsidRPr="00445898">
        <w:t xml:space="preserve">rst request of the process, </w:t>
      </w:r>
      <w:r w:rsidRPr="00445898">
        <w:t>and replaced wit</w:t>
      </w:r>
      <w:r w:rsidR="00884EBA" w:rsidRPr="00445898">
        <w:t xml:space="preserve">h blanks in the subsequent rows </w:t>
      </w:r>
      <w:r w:rsidRPr="00445898">
        <w:t xml:space="preserve">representing </w:t>
      </w:r>
      <w:r w:rsidR="00884EBA" w:rsidRPr="00445898">
        <w:t xml:space="preserve">more </w:t>
      </w:r>
      <w:r w:rsidRPr="00445898">
        <w:t>requests of the same process.</w:t>
      </w:r>
    </w:p>
    <w:p w:rsidR="00884EBA" w:rsidRPr="00445898" w:rsidRDefault="00923EAF" w:rsidP="00923EAF">
      <w:pPr>
        <w:pStyle w:val="firstparagraph"/>
      </w:pPr>
      <w:r w:rsidRPr="00445898">
        <w:t>The “screen” version of the exposure displays the same items in the same order.</w:t>
      </w:r>
    </w:p>
    <w:p w:rsidR="00923EAF" w:rsidRPr="00445898" w:rsidRDefault="00923EAF" w:rsidP="00923EAF">
      <w:pPr>
        <w:pStyle w:val="firstparagraph"/>
        <w:rPr>
          <w:b/>
        </w:rPr>
      </w:pPr>
      <w:r w:rsidRPr="00445898">
        <w:rPr>
          <w:b/>
        </w:rPr>
        <w:t>Mode 1: bu</w:t>
      </w:r>
      <w:r w:rsidR="009E3D57">
        <w:rPr>
          <w:b/>
        </w:rPr>
        <w:t>ff</w:t>
      </w:r>
      <w:r w:rsidRPr="00445898">
        <w:rPr>
          <w:b/>
        </w:rPr>
        <w:t>er contents</w:t>
      </w:r>
    </w:p>
    <w:p w:rsidR="00923EAF" w:rsidRPr="00445898" w:rsidRDefault="00923EAF" w:rsidP="00923EAF">
      <w:pPr>
        <w:pStyle w:val="firstparagraph"/>
      </w:pPr>
      <w:r w:rsidRPr="00445898">
        <w:rPr>
          <w:u w:val="single"/>
        </w:rPr>
        <w:t>Calling:</w:t>
      </w:r>
      <w:r w:rsidRPr="00445898">
        <w:t xml:space="preserve"> </w:t>
      </w:r>
      <w:r w:rsidRPr="00445898">
        <w:rPr>
          <w:i/>
        </w:rPr>
        <w:t>printBuf</w:t>
      </w:r>
      <w:r w:rsidR="00CD6529">
        <w:rPr>
          <w:i/>
        </w:rPr>
        <w:fldChar w:fldCharType="begin"/>
      </w:r>
      <w:r w:rsidR="00CD6529">
        <w:instrText xml:space="preserve"> XE "</w:instrText>
      </w:r>
      <w:r w:rsidR="00CD6529" w:rsidRPr="00EB061B">
        <w:rPr>
          <w:i/>
        </w:rPr>
        <w:instrText>printBuf</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This exposure prints out the contents of the packet bu</w:t>
      </w:r>
      <w:r w:rsidR="009E3D57">
        <w:t>ff</w:t>
      </w:r>
      <w:r w:rsidR="00884EBA" w:rsidRPr="00445898">
        <w:t xml:space="preserve">ers at the station. One row of </w:t>
      </w:r>
      <w:r w:rsidRPr="00445898">
        <w:t>information is printed per each bu</w:t>
      </w:r>
      <w:r w:rsidR="009E3D57">
        <w:t>ff</w:t>
      </w:r>
      <w:r w:rsidRPr="00445898">
        <w:t>er, in the order in whic</w:t>
      </w:r>
      <w:r w:rsidR="00884EBA" w:rsidRPr="00445898">
        <w:t>h the bu</w:t>
      </w:r>
      <w:r w:rsidR="009E3D57">
        <w:t>ff</w:t>
      </w:r>
      <w:r w:rsidR="00884EBA" w:rsidRPr="00445898">
        <w:t xml:space="preserve">ers have been declared </w:t>
      </w:r>
      <w:r w:rsidRPr="00445898">
        <w:t>(</w:t>
      </w:r>
      <w:r w:rsidR="00884EBA" w:rsidRPr="00445898">
        <w:t>Section </w:t>
      </w:r>
      <w:r w:rsidR="00884EBA" w:rsidRPr="00445898">
        <w:fldChar w:fldCharType="begin"/>
      </w:r>
      <w:r w:rsidR="00884EBA" w:rsidRPr="00445898">
        <w:instrText xml:space="preserve"> REF _Ref506989280 \r \h </w:instrText>
      </w:r>
      <w:r w:rsidR="00884EBA" w:rsidRPr="00445898">
        <w:fldChar w:fldCharType="separate"/>
      </w:r>
      <w:r w:rsidR="00B14386">
        <w:t>6.3</w:t>
      </w:r>
      <w:r w:rsidR="00884EBA" w:rsidRPr="00445898">
        <w:fldChar w:fldCharType="end"/>
      </w:r>
      <w:r w:rsidRPr="00445898">
        <w:t>). The following data items are included:</w:t>
      </w:r>
    </w:p>
    <w:p w:rsidR="00923EAF" w:rsidRPr="00445898" w:rsidRDefault="00884EBA" w:rsidP="00552A98">
      <w:pPr>
        <w:pStyle w:val="firstparagraph"/>
        <w:numPr>
          <w:ilvl w:val="0"/>
          <w:numId w:val="83"/>
        </w:numPr>
      </w:pPr>
      <w:r w:rsidRPr="00445898">
        <w:t>t</w:t>
      </w:r>
      <w:r w:rsidR="00923EAF" w:rsidRPr="00445898">
        <w:t>he bu</w:t>
      </w:r>
      <w:r w:rsidR="009E3D57">
        <w:t>ff</w:t>
      </w:r>
      <w:r w:rsidR="00923EAF" w:rsidRPr="00445898">
        <w:t xml:space="preserve">er number (from </w:t>
      </w:r>
      <m:oMath>
        <m:r>
          <w:rPr>
            <w:rFonts w:ascii="Cambria Math" w:hAnsi="Cambria Math"/>
          </w:rPr>
          <m:t>0</m:t>
        </m:r>
      </m:oMath>
      <w:r w:rsidR="00923EAF" w:rsidRPr="00445898">
        <w:t xml:space="preserve"> to </w:t>
      </w:r>
      <m:oMath>
        <m:r>
          <w:rPr>
            <w:rFonts w:ascii="Cambria Math" w:hAnsi="Cambria Math"/>
          </w:rPr>
          <m:t>n–1</m:t>
        </m:r>
      </m:oMath>
      <w:r w:rsidR="00923EAF" w:rsidRPr="00445898">
        <w:t xml:space="preserve">), where </w:t>
      </w:r>
      <m:oMath>
        <m:r>
          <w:rPr>
            <w:rFonts w:ascii="Cambria Math" w:hAnsi="Cambria Math"/>
          </w:rPr>
          <m:t>n</m:t>
        </m:r>
      </m:oMath>
      <w:r w:rsidR="00923EAF" w:rsidRPr="00445898">
        <w:t xml:space="preserve"> is th</w:t>
      </w:r>
      <w:r w:rsidRPr="00445898">
        <w:t>e total number of packet bu</w:t>
      </w:r>
      <w:r w:rsidR="009E3D57">
        <w:t>ff</w:t>
      </w:r>
      <w:r w:rsidRPr="00445898">
        <w:t>ers owned by the station</w:t>
      </w:r>
    </w:p>
    <w:p w:rsidR="00923EAF" w:rsidRPr="00445898" w:rsidRDefault="00884EBA" w:rsidP="00552A98">
      <w:pPr>
        <w:pStyle w:val="firstparagraph"/>
        <w:numPr>
          <w:ilvl w:val="0"/>
          <w:numId w:val="83"/>
        </w:numPr>
      </w:pPr>
      <w:r w:rsidRPr="00445898">
        <w:t>t</w:t>
      </w:r>
      <w:r w:rsidR="00923EAF" w:rsidRPr="00445898">
        <w:t>he time when the message from which the packet in the bu</w:t>
      </w:r>
      <w:r w:rsidR="009E3D57">
        <w:t>ff</w:t>
      </w:r>
      <w:r w:rsidR="00923EAF" w:rsidRPr="00445898">
        <w:t>er has been acquired</w:t>
      </w:r>
      <w:r w:rsidRPr="00445898">
        <w:t xml:space="preserve"> was queued at the station</w:t>
      </w:r>
    </w:p>
    <w:p w:rsidR="00923EAF" w:rsidRPr="00445898" w:rsidRDefault="00884EBA" w:rsidP="00552A98">
      <w:pPr>
        <w:pStyle w:val="firstparagraph"/>
        <w:numPr>
          <w:ilvl w:val="0"/>
          <w:numId w:val="83"/>
        </w:numPr>
      </w:pPr>
      <w:r w:rsidRPr="00445898">
        <w:t>t</w:t>
      </w:r>
      <w:r w:rsidR="00923EAF" w:rsidRPr="00445898">
        <w:t>he time when the packet became ready for transmission (attribu</w:t>
      </w:r>
      <w:r w:rsidRPr="00445898">
        <w:t xml:space="preserve">te </w:t>
      </w:r>
      <w:r w:rsidRPr="00445898">
        <w:rPr>
          <w:i/>
        </w:rPr>
        <w:t>TTime</w:t>
      </w:r>
      <w:r w:rsidR="0067757A">
        <w:rPr>
          <w:i/>
        </w:rPr>
        <w:fldChar w:fldCharType="begin"/>
      </w:r>
      <w:r w:rsidR="0067757A">
        <w:instrText xml:space="preserve"> XE "</w:instrText>
      </w:r>
      <w:r w:rsidR="0067757A" w:rsidRPr="00767BA8">
        <w:rPr>
          <w:i/>
        </w:rPr>
        <w:instrText>TTime</w:instrText>
      </w:r>
      <w:r w:rsidR="0067757A">
        <w:rPr>
          <w:i/>
        </w:rPr>
        <w:instrText xml:space="preserve"> </w:instrText>
      </w:r>
      <w:r w:rsidR="0067757A" w:rsidRPr="0067757A">
        <w:instrText>(</w:instrText>
      </w:r>
      <w:r w:rsidR="0067757A">
        <w:rPr>
          <w:i/>
        </w:rPr>
        <w:instrText>Packet</w:instrText>
      </w:r>
      <w:r w:rsidR="0067757A" w:rsidRPr="0067757A">
        <w:instrText xml:space="preserve"> attribute)</w:instrText>
      </w:r>
      <w:r w:rsidR="0067757A">
        <w:instrText xml:space="preserve">:exposure" </w:instrText>
      </w:r>
      <w:r w:rsidR="0067757A">
        <w:rPr>
          <w:i/>
        </w:rPr>
        <w:fldChar w:fldCharType="end"/>
      </w:r>
      <w:r w:rsidR="00DF3B8A" w:rsidRPr="00445898">
        <w:t>, see Sections </w:t>
      </w:r>
      <w:r w:rsidRPr="00445898">
        <w:fldChar w:fldCharType="begin"/>
      </w:r>
      <w:r w:rsidRPr="00445898">
        <w:instrText xml:space="preserve"> REF _Ref506989280 \r \h </w:instrText>
      </w:r>
      <w:r w:rsidRPr="00445898">
        <w:fldChar w:fldCharType="separate"/>
      </w:r>
      <w:r w:rsidR="00B14386">
        <w:t>6.3</w:t>
      </w:r>
      <w:r w:rsidRPr="00445898">
        <w:fldChar w:fldCharType="end"/>
      </w:r>
      <w:r w:rsidRPr="00445898">
        <w:t>, </w:t>
      </w:r>
      <w:r w:rsidRPr="00445898">
        <w:fldChar w:fldCharType="begin"/>
      </w:r>
      <w:r w:rsidRPr="00445898">
        <w:instrText xml:space="preserve"> REF _Ref510690077 \r \h </w:instrText>
      </w:r>
      <w:r w:rsidRPr="00445898">
        <w:fldChar w:fldCharType="separate"/>
      </w:r>
      <w:r w:rsidR="00B14386">
        <w:t>10.2.1</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w:t>
      </w:r>
      <w:r w:rsidR="00923EAF" w:rsidRPr="00445898">
        <w:rPr>
          <w:i/>
        </w:rPr>
        <w:t>Id</w:t>
      </w:r>
      <w:r w:rsidR="00923EAF" w:rsidRPr="00445898">
        <w:t xml:space="preserve"> of the packet’s receiver or</w:t>
      </w:r>
      <w:r w:rsidRPr="00445898">
        <w:t xml:space="preserve"> </w:t>
      </w:r>
      <w:r w:rsidR="00923EAF" w:rsidRPr="00445898">
        <w:rPr>
          <w:i/>
        </w:rPr>
        <w:t>bcst</w:t>
      </w:r>
      <w:r w:rsidRPr="00445898">
        <w:t>, for a broadcast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3"/>
        </w:numPr>
      </w:pPr>
      <w:r w:rsidRPr="00445898">
        <w:lastRenderedPageBreak/>
        <w:t>t</w:t>
      </w:r>
      <w:r w:rsidR="00923EAF" w:rsidRPr="00445898">
        <w:t xml:space="preserve">he </w:t>
      </w:r>
      <w:r w:rsidR="00923EAF" w:rsidRPr="00445898">
        <w:rPr>
          <w:i/>
        </w:rPr>
        <w:t>Id</w:t>
      </w:r>
      <w:r w:rsidR="00923EAF" w:rsidRPr="00445898">
        <w:t xml:space="preserve"> of the tra</w:t>
      </w:r>
      <w:r w:rsidR="0008220B">
        <w:t>ffi</w:t>
      </w:r>
      <w:r w:rsidR="00923EAF" w:rsidRPr="00445898">
        <w:t>c patt</w:t>
      </w:r>
      <w:r w:rsidRPr="00445898">
        <w:t>ern to which the packet belongs</w:t>
      </w:r>
    </w:p>
    <w:p w:rsidR="00923EAF" w:rsidRPr="00445898" w:rsidRDefault="00884EBA" w:rsidP="00552A98">
      <w:pPr>
        <w:pStyle w:val="firstparagraph"/>
        <w:numPr>
          <w:ilvl w:val="0"/>
          <w:numId w:val="83"/>
        </w:numPr>
      </w:pPr>
      <w:r w:rsidRPr="00445898">
        <w:t>t</w:t>
      </w:r>
      <w:r w:rsidR="00923EAF" w:rsidRPr="00445898">
        <w:t xml:space="preserve">he </w:t>
      </w:r>
      <w:r w:rsidR="00DF3B8A" w:rsidRPr="00445898">
        <w:t>payload</w:t>
      </w:r>
      <w:r w:rsidR="00574FCB">
        <w:fldChar w:fldCharType="begin"/>
      </w:r>
      <w:r w:rsidR="00574FCB">
        <w:instrText xml:space="preserve"> XE "</w:instrText>
      </w:r>
      <w:r w:rsidR="00574FCB" w:rsidRPr="00097EC1">
        <w:instrText>packet:payload</w:instrText>
      </w:r>
      <w:r w:rsidR="00574FCB">
        <w:instrText xml:space="preserve">" </w:instrText>
      </w:r>
      <w:r w:rsidR="00574FCB">
        <w:fldChar w:fldCharType="end"/>
      </w:r>
      <w:r w:rsidR="00923EAF" w:rsidRPr="00445898">
        <w:t xml:space="preserve"> length of the packet (attribute </w:t>
      </w:r>
      <w:r w:rsidR="00923EAF" w:rsidRPr="00445898">
        <w:rPr>
          <w:i/>
        </w:rPr>
        <w:t>ILength</w:t>
      </w:r>
      <w:r w:rsidR="00204080">
        <w:rPr>
          <w:i/>
        </w:rPr>
        <w:fldChar w:fldCharType="begin"/>
      </w:r>
      <w:r w:rsidR="00204080">
        <w:instrText xml:space="preserve"> XE "</w:instrText>
      </w:r>
      <w:r w:rsidR="00204080" w:rsidRPr="00145378">
        <w:rPr>
          <w:i/>
        </w:rPr>
        <w:instrText xml:space="preserve">ILength </w:instrText>
      </w:r>
      <w:r w:rsidR="00204080" w:rsidRPr="00204080">
        <w:instrText>(</w:instrText>
      </w:r>
      <w:r w:rsidR="00204080" w:rsidRPr="00145378">
        <w:rPr>
          <w:i/>
        </w:rPr>
        <w:instrText xml:space="preserve">Packet </w:instrText>
      </w:r>
      <w:r w:rsidR="00204080" w:rsidRPr="00204080">
        <w:instrText>attribute)</w:instrText>
      </w:r>
      <w:r w:rsidR="00204080">
        <w:instrText xml:space="preserve">" </w:instrText>
      </w:r>
      <w:r w:rsidR="00204080">
        <w:rPr>
          <w:i/>
        </w:rPr>
        <w:fldChar w:fldCharType="end"/>
      </w:r>
      <w:r w:rsidRPr="00445898">
        <w:t xml:space="preserve">, </w:t>
      </w:r>
      <w:r w:rsidR="00923EAF" w:rsidRPr="00445898">
        <w:t xml:space="preserve">see </w:t>
      </w:r>
      <w:r w:rsidRPr="00445898">
        <w:t>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w:t>
      </w:r>
    </w:p>
    <w:p w:rsidR="00923EAF" w:rsidRPr="00445898" w:rsidRDefault="00884EBA" w:rsidP="00552A98">
      <w:pPr>
        <w:pStyle w:val="firstparagraph"/>
        <w:numPr>
          <w:ilvl w:val="0"/>
          <w:numId w:val="83"/>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923EAF" w:rsidRPr="00445898" w:rsidRDefault="00884EBA" w:rsidP="00552A98">
      <w:pPr>
        <w:pStyle w:val="firstparagraph"/>
        <w:numPr>
          <w:ilvl w:val="0"/>
          <w:numId w:val="83"/>
        </w:numPr>
      </w:pPr>
      <w:r w:rsidRPr="00445898">
        <w:t>t</w:t>
      </w:r>
      <w:r w:rsidR="00923EAF" w:rsidRPr="00445898">
        <w:t xml:space="preserve">wo standard </w:t>
      </w:r>
      <w:r w:rsidR="009E3D57">
        <w:t>fl</w:t>
      </w:r>
      <w:r w:rsidR="00923EAF" w:rsidRPr="00445898">
        <w:t xml:space="preserve">ags of the packet: </w:t>
      </w:r>
      <w:r w:rsidR="00923EAF" w:rsidRPr="00445898">
        <w:rPr>
          <w:i/>
        </w:rPr>
        <w:t>PF</w:t>
      </w:r>
      <w:r w:rsidRPr="00445898">
        <w:rPr>
          <w:i/>
        </w:rPr>
        <w:t>_</w:t>
      </w:r>
      <w:r w:rsidR="00923EAF" w:rsidRPr="00445898">
        <w:rPr>
          <w:i/>
        </w:rPr>
        <w:t>broadcast</w:t>
      </w:r>
      <w:r w:rsidR="009B57E3">
        <w:rPr>
          <w:i/>
        </w:rPr>
        <w:fldChar w:fldCharType="begin"/>
      </w:r>
      <w:r w:rsidR="009B57E3">
        <w:instrText xml:space="preserve"> XE "</w:instrText>
      </w:r>
      <w:r w:rsidR="009B57E3" w:rsidRPr="00F26714">
        <w:rPr>
          <w:i/>
        </w:rPr>
        <w:instrText>PF_broadcast</w:instrText>
      </w:r>
      <w:r w:rsidR="009B57E3">
        <w:instrText xml:space="preserve">" </w:instrText>
      </w:r>
      <w:r w:rsidR="009B57E3">
        <w:rPr>
          <w:i/>
        </w:rPr>
        <w:fldChar w:fldCharType="end"/>
      </w:r>
      <w:r w:rsidR="00923EAF" w:rsidRPr="00445898">
        <w:t xml:space="preserve"> </w:t>
      </w:r>
      <w:r w:rsidRPr="00445898">
        <w:t xml:space="preserve">and </w:t>
      </w:r>
      <w:r w:rsidRPr="00445898">
        <w:rPr>
          <w:i/>
        </w:rPr>
        <w:t>PF_last</w:t>
      </w:r>
      <w:r w:rsidR="009B57E3">
        <w:rPr>
          <w:i/>
        </w:rPr>
        <w:fldChar w:fldCharType="begin"/>
      </w:r>
      <w:r w:rsidR="009B57E3">
        <w:instrText xml:space="preserve"> XE "</w:instrText>
      </w:r>
      <w:r w:rsidR="009B57E3" w:rsidRPr="00F26714">
        <w:rPr>
          <w:i/>
        </w:rPr>
        <w:instrText>PF_last</w:instrText>
      </w:r>
      <w:r w:rsidR="009B57E3">
        <w:instrText xml:space="preserve">" </w:instrText>
      </w:r>
      <w:r w:rsidR="009B57E3">
        <w:rPr>
          <w:i/>
        </w:rPr>
        <w:fldChar w:fldCharType="end"/>
      </w:r>
      <w:r w:rsidRPr="00445898">
        <w:t xml:space="preserve"> </w:t>
      </w:r>
      <w:r w:rsidR="00923EAF" w:rsidRPr="00445898">
        <w:t>(</w:t>
      </w:r>
      <w:r w:rsidRPr="00445898">
        <w:t>Section </w:t>
      </w:r>
      <w:r w:rsidRPr="00445898">
        <w:fldChar w:fldCharType="begin"/>
      </w:r>
      <w:r w:rsidRPr="00445898">
        <w:instrText xml:space="preserve"> REF _Ref507763009 \r \h </w:instrText>
      </w:r>
      <w:r w:rsidRPr="00445898">
        <w:fldChar w:fldCharType="separate"/>
      </w:r>
      <w:r w:rsidR="00B14386">
        <w:t>7.1.6</w:t>
      </w:r>
      <w:r w:rsidRPr="00445898">
        <w:fldChar w:fldCharType="end"/>
      </w:r>
      <w:r w:rsidRPr="00445898">
        <w:t>); t</w:t>
      </w:r>
      <w:r w:rsidR="00923EAF" w:rsidRPr="00445898">
        <w:t xml:space="preserve">he third </w:t>
      </w:r>
      <w:r w:rsidRPr="00445898">
        <w:t xml:space="preserve">standard </w:t>
      </w:r>
      <w:r w:rsidR="009E3D57">
        <w:t>fl</w:t>
      </w:r>
      <w:r w:rsidR="00923EAF" w:rsidRPr="00445898">
        <w:t>ag (</w:t>
      </w:r>
      <w:r w:rsidR="00923EAF" w:rsidRPr="009B57E3">
        <w:rPr>
          <w:i/>
        </w:rPr>
        <w:t>PF</w:t>
      </w:r>
      <w:r w:rsidRPr="009B57E3">
        <w:rPr>
          <w:i/>
        </w:rPr>
        <w:t>_</w:t>
      </w:r>
      <w:r w:rsidR="00923EAF" w:rsidRPr="009B57E3">
        <w:rPr>
          <w:i/>
        </w:rPr>
        <w:t>full</w:t>
      </w:r>
      <w:r w:rsidR="009B57E3">
        <w:rPr>
          <w:i/>
        </w:rPr>
        <w:fldChar w:fldCharType="begin"/>
      </w:r>
      <w:r w:rsidR="009B57E3">
        <w:instrText xml:space="preserve"> XE "</w:instrText>
      </w:r>
      <w:r w:rsidR="009B57E3" w:rsidRPr="00F26714">
        <w:rPr>
          <w:i/>
        </w:rPr>
        <w:instrText>PF_full</w:instrText>
      </w:r>
      <w:r w:rsidR="009B57E3">
        <w:instrText xml:space="preserve">" </w:instrText>
      </w:r>
      <w:r w:rsidR="009B57E3">
        <w:rPr>
          <w:i/>
        </w:rPr>
        <w:fldChar w:fldCharType="end"/>
      </w:r>
      <w:r w:rsidRPr="00445898">
        <w:t>, Section </w:t>
      </w:r>
      <w:r w:rsidRPr="00445898">
        <w:fldChar w:fldCharType="begin"/>
      </w:r>
      <w:r w:rsidRPr="00445898">
        <w:instrText xml:space="preserve"> REF _Ref506989280 \r \h </w:instrText>
      </w:r>
      <w:r w:rsidRPr="00445898">
        <w:fldChar w:fldCharType="separate"/>
      </w:r>
      <w:r w:rsidR="00B14386">
        <w:t>6.3</w:t>
      </w:r>
      <w:r w:rsidRPr="00445898">
        <w:fldChar w:fldCharType="end"/>
      </w:r>
      <w:r w:rsidR="00923EAF" w:rsidRPr="00445898">
        <w:t>), associated with the packet bu</w:t>
      </w:r>
      <w:r w:rsidR="009E3D57">
        <w:t>ff</w:t>
      </w:r>
      <w:r w:rsidR="00923EAF" w:rsidRPr="00445898">
        <w:t xml:space="preserve">er, is not </w:t>
      </w:r>
      <w:r w:rsidRPr="00445898">
        <w:t>shown (w</w:t>
      </w:r>
      <w:r w:rsidR="00923EAF" w:rsidRPr="00445898">
        <w:t xml:space="preserve">hen this </w:t>
      </w:r>
      <w:r w:rsidR="009E3D57">
        <w:t>fl</w:t>
      </w:r>
      <w:r w:rsidR="00923EAF" w:rsidRPr="00445898">
        <w:t xml:space="preserve">ag is </w:t>
      </w:r>
      <m:oMath>
        <m:r>
          <w:rPr>
            <w:rFonts w:ascii="Cambria Math" w:hAnsi="Cambria Math"/>
          </w:rPr>
          <m:t>0</m:t>
        </m:r>
      </m:oMath>
      <w:r w:rsidR="00923EAF" w:rsidRPr="00445898">
        <w:t>, the bu</w:t>
      </w:r>
      <w:r w:rsidR="009E3D57">
        <w:t>ff</w:t>
      </w:r>
      <w:r w:rsidR="00923EAF" w:rsidRPr="00445898">
        <w:t>er is empty and no packe</w:t>
      </w:r>
      <w:r w:rsidRPr="00445898">
        <w:t xml:space="preserve">t information is printed at all, </w:t>
      </w:r>
      <w:r w:rsidR="00923EAF" w:rsidRPr="00445898">
        <w:t>see below)</w:t>
      </w:r>
      <w:r w:rsidRPr="00445898">
        <w:t>; t</w:t>
      </w:r>
      <w:r w:rsidR="00923EAF" w:rsidRPr="00445898">
        <w:t>his item is a piece of text consisting</w:t>
      </w:r>
      <w:r w:rsidRPr="00445898">
        <w:t xml:space="preserve"> of up to two possibly combined </w:t>
      </w:r>
      <w:r w:rsidR="00923EAF" w:rsidRPr="00445898">
        <w:t xml:space="preserve">letters: </w:t>
      </w:r>
      <w:r w:rsidR="00923EAF" w:rsidRPr="00445898">
        <w:rPr>
          <w:i/>
        </w:rPr>
        <w:t>B</w:t>
      </w:r>
      <w:r w:rsidR="00923EAF" w:rsidRPr="00445898">
        <w:t xml:space="preserve"> (for a broadcast </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r w:rsidR="00923EAF" w:rsidRPr="00445898">
        <w:t xml:space="preserve">packet) and </w:t>
      </w:r>
      <w:r w:rsidR="00923EAF" w:rsidRPr="00445898">
        <w:rPr>
          <w:i/>
        </w:rPr>
        <w:t>L</w:t>
      </w:r>
      <w:r w:rsidR="00923EAF" w:rsidRPr="00445898">
        <w:t xml:space="preserve"> (for the last packet of a message)</w:t>
      </w:r>
      <w:r w:rsidRPr="00445898">
        <w:t xml:space="preserve">; if neither </w:t>
      </w:r>
      <w:r w:rsidR="00923EAF" w:rsidRPr="00445898">
        <w:t xml:space="preserve">of the two packet </w:t>
      </w:r>
      <w:r w:rsidR="009E3D57">
        <w:t>fl</w:t>
      </w:r>
      <w:r w:rsidR="00923EAF" w:rsidRPr="00445898">
        <w:t>ags is set, the text is empty</w:t>
      </w:r>
    </w:p>
    <w:p w:rsidR="00923EAF" w:rsidRPr="00445898" w:rsidRDefault="00884EBA" w:rsidP="00552A98">
      <w:pPr>
        <w:pStyle w:val="firstparagraph"/>
        <w:numPr>
          <w:ilvl w:val="0"/>
          <w:numId w:val="83"/>
        </w:numPr>
      </w:pPr>
      <w:r w:rsidRPr="00445898">
        <w:t>t</w:t>
      </w:r>
      <w:r w:rsidR="00923EAF" w:rsidRPr="00445898">
        <w:t>he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Pr="00445898">
        <w:t xml:space="preserve"> exposure)</w:t>
      </w:r>
    </w:p>
    <w:p w:rsidR="00923EAF" w:rsidRPr="00445898" w:rsidRDefault="00E34F87" w:rsidP="00923EAF">
      <w:pPr>
        <w:pStyle w:val="firstparagraph"/>
      </w:pPr>
      <w:r>
        <w:t>I</w:t>
      </w:r>
      <w:r w:rsidR="00923EAF" w:rsidRPr="00445898">
        <w:t xml:space="preserve">tems </w:t>
      </w:r>
      <m:oMath>
        <m:r>
          <w:rPr>
            <w:rFonts w:ascii="Cambria Math" w:hAnsi="Cambria Math"/>
          </w:rPr>
          <m:t>2</m:t>
        </m:r>
      </m:oMath>
      <w:r w:rsidR="00923EAF" w:rsidRPr="00445898">
        <w:t xml:space="preserve"> through </w:t>
      </w:r>
      <m:oMath>
        <m:r>
          <w:rPr>
            <w:rFonts w:ascii="Cambria Math" w:hAnsi="Cambria Math"/>
          </w:rPr>
          <m:t>9</m:t>
        </m:r>
      </m:oMath>
      <w:r w:rsidR="00923EAF" w:rsidRPr="00445898">
        <w:t xml:space="preserve"> are only </w:t>
      </w:r>
      <w:r w:rsidR="00884EBA" w:rsidRPr="00445898">
        <w:t>shown,</w:t>
      </w:r>
      <w:r w:rsidR="00923EAF" w:rsidRPr="00445898">
        <w:t xml:space="preserve"> if the packet bu</w:t>
      </w:r>
      <w:r w:rsidR="009E3D57">
        <w:t>ff</w:t>
      </w:r>
      <w:r w:rsidR="00884EBA" w:rsidRPr="00445898">
        <w:t xml:space="preserve">er is nonempty; otherwise, the string </w:t>
      </w:r>
      <w:r w:rsidR="00884EBA" w:rsidRPr="00445898">
        <w:rPr>
          <w:i/>
        </w:rPr>
        <w:t>empty</w:t>
      </w:r>
      <w:r w:rsidR="00923EAF" w:rsidRPr="00445898">
        <w:t xml:space="preserve"> is written in place of item </w:t>
      </w:r>
      <m:oMath>
        <m:r>
          <w:rPr>
            <w:rFonts w:ascii="Cambria Math" w:hAnsi="Cambria Math"/>
          </w:rPr>
          <m:t>2</m:t>
        </m:r>
      </m:oMath>
      <w:r w:rsidR="00923EAF" w:rsidRPr="00445898">
        <w:t xml:space="preserve"> and --- replaces </w:t>
      </w:r>
      <w:r w:rsidR="00884EBA" w:rsidRPr="00445898">
        <w:t xml:space="preserve">all </w:t>
      </w:r>
      <w:r w:rsidR="00923EAF" w:rsidRPr="00445898">
        <w:t>the remaining items.</w:t>
      </w:r>
    </w:p>
    <w:p w:rsidR="00923EAF" w:rsidRPr="00445898" w:rsidRDefault="00923EAF" w:rsidP="00923EAF">
      <w:pPr>
        <w:pStyle w:val="firstparagraph"/>
      </w:pPr>
      <w:r w:rsidRPr="00445898">
        <w:t>The “screen” version of th</w:t>
      </w:r>
      <w:r w:rsidR="00E34F87">
        <w:t>e exposure has the same contents</w:t>
      </w:r>
      <w:r w:rsidRPr="00445898">
        <w:t>.</w:t>
      </w:r>
    </w:p>
    <w:p w:rsidR="00923EAF" w:rsidRPr="00445898" w:rsidRDefault="00923EAF" w:rsidP="00923EAF">
      <w:pPr>
        <w:pStyle w:val="firstparagraph"/>
        <w:rPr>
          <w:b/>
        </w:rPr>
      </w:pPr>
      <w:r w:rsidRPr="00445898">
        <w:rPr>
          <w:b/>
        </w:rPr>
        <w:t>Mode 2: mailbox contents</w:t>
      </w:r>
    </w:p>
    <w:p w:rsidR="00923EAF" w:rsidRPr="00445898" w:rsidRDefault="00923EAF" w:rsidP="00923EAF">
      <w:pPr>
        <w:pStyle w:val="firstparagraph"/>
      </w:pPr>
      <w:r w:rsidRPr="00445898">
        <w:rPr>
          <w:u w:val="single"/>
        </w:rPr>
        <w:t>Calling:</w:t>
      </w:r>
      <w:r w:rsidRPr="00445898">
        <w:t xml:space="preserve"> </w:t>
      </w:r>
      <w:r w:rsidRPr="00445898">
        <w:rPr>
          <w:i/>
        </w:rPr>
        <w:t>printMail</w:t>
      </w:r>
      <w:r w:rsidR="001F6B3F">
        <w:rPr>
          <w:i/>
        </w:rPr>
        <w:fldChar w:fldCharType="begin"/>
      </w:r>
      <w:r w:rsidR="001F6B3F">
        <w:instrText xml:space="preserve"> XE "</w:instrText>
      </w:r>
      <w:r w:rsidR="001F6B3F" w:rsidRPr="00EB061B">
        <w:rPr>
          <w:i/>
        </w:rPr>
        <w:instrText>printMail</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 xml:space="preserve">The exposure prints information about the contents of all </w:t>
      </w:r>
      <w:r w:rsidR="00884EBA" w:rsidRPr="00445898">
        <w:t xml:space="preserve">mailboxes owned by the station. </w:t>
      </w:r>
      <w:r w:rsidRPr="00445898">
        <w:t>One row of data is produced for each mailbox with the following items (in this order):</w:t>
      </w:r>
    </w:p>
    <w:p w:rsidR="00923EAF" w:rsidRPr="00445898" w:rsidRDefault="00884EBA" w:rsidP="00552A98">
      <w:pPr>
        <w:pStyle w:val="firstparagraph"/>
        <w:numPr>
          <w:ilvl w:val="0"/>
          <w:numId w:val="84"/>
        </w:numPr>
      </w:pPr>
      <w:r w:rsidRPr="00445898">
        <w:t xml:space="preserve">the </w:t>
      </w:r>
      <w:r w:rsidR="00923EAF" w:rsidRPr="00445898">
        <w:t>station-relative serial number of the mailbox re</w:t>
      </w:r>
      <w:r w:rsidR="009E3D57">
        <w:t>fl</w:t>
      </w:r>
      <w:r w:rsidR="00923EAF" w:rsidRPr="00445898">
        <w:t>ec</w:t>
      </w:r>
      <w:r w:rsidRPr="00445898">
        <w:t xml:space="preserve">ting its creation order, or the </w:t>
      </w:r>
      <w:r w:rsidR="00923EAF" w:rsidRPr="00445898">
        <w:t>mailbox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923EAF" w:rsidRPr="00445898">
        <w:t xml:space="preserve"> (</w:t>
      </w:r>
      <w:r w:rsidRPr="00445898">
        <w:t>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00923EAF" w:rsidRPr="00445898">
        <w:t>), if one is de</w:t>
      </w:r>
      <w:r w:rsidR="009E3D57">
        <w:t>fi</w:t>
      </w:r>
      <w:r w:rsidR="00923EAF" w:rsidRPr="00445898">
        <w:t>ned for the mailbox</w:t>
      </w:r>
    </w:p>
    <w:p w:rsidR="00923EAF" w:rsidRPr="00445898" w:rsidRDefault="00884EBA" w:rsidP="00552A98">
      <w:pPr>
        <w:pStyle w:val="firstparagraph"/>
        <w:numPr>
          <w:ilvl w:val="0"/>
          <w:numId w:val="84"/>
        </w:numPr>
      </w:pPr>
      <w:r w:rsidRPr="00445898">
        <w:t xml:space="preserve">the </w:t>
      </w:r>
      <w:r w:rsidR="00923EAF" w:rsidRPr="00445898">
        <w:t>number of elements currently stored in the mailbox</w:t>
      </w:r>
      <w:r w:rsidRPr="00445898">
        <w:t xml:space="preserve">; </w:t>
      </w:r>
      <w:r w:rsidR="00923EAF" w:rsidRPr="00445898">
        <w:t>for a bound</w:t>
      </w:r>
      <w:r w:rsidR="00ED6EF1">
        <w:fldChar w:fldCharType="begin"/>
      </w:r>
      <w:r w:rsidR="00ED6EF1">
        <w:instrText xml:space="preserve"> XE "</w:instrText>
      </w:r>
      <w:r w:rsidR="00A31393" w:rsidRPr="00A31393">
        <w:rPr>
          <w:i/>
        </w:rPr>
        <w:instrText>M</w:instrText>
      </w:r>
      <w:r w:rsidR="00ED6EF1" w:rsidRPr="00A31393">
        <w:rPr>
          <w:i/>
        </w:rPr>
        <w:instrText>ailbox:</w:instrText>
      </w:r>
      <w:r w:rsidR="00ED6EF1" w:rsidRPr="00C60EAB">
        <w:instrText>exposure</w:instrText>
      </w:r>
      <w:r w:rsidR="00ED6EF1">
        <w:instrText xml:space="preserve">" </w:instrText>
      </w:r>
      <w:r w:rsidR="00ED6EF1">
        <w:fldChar w:fldCharType="end"/>
      </w:r>
      <w:r w:rsidR="00923EAF" w:rsidRPr="00445898">
        <w:t xml:space="preserve"> mailbox</w:t>
      </w:r>
      <w:r w:rsidRPr="00445898">
        <w:t xml:space="preserve"> (Section </w:t>
      </w:r>
      <w:r w:rsidRPr="00445898">
        <w:fldChar w:fldCharType="begin"/>
      </w:r>
      <w:r w:rsidRPr="00445898">
        <w:instrText xml:space="preserve"> REF _Ref511066489 \r \h </w:instrText>
      </w:r>
      <w:r w:rsidRPr="00445898">
        <w:fldChar w:fldCharType="separate"/>
      </w:r>
      <w:r w:rsidR="00B14386">
        <w:t>9.4</w:t>
      </w:r>
      <w:r w:rsidRPr="00445898">
        <w:fldChar w:fldCharType="end"/>
      </w:r>
      <w:r w:rsidRPr="00445898">
        <w:t xml:space="preserve">), </w:t>
      </w:r>
      <w:r w:rsidR="00923EAF" w:rsidRPr="00445898">
        <w:t>this is the num</w:t>
      </w:r>
      <w:r w:rsidRPr="00445898">
        <w:t>ber of bytes in the input bu</w:t>
      </w:r>
      <w:r w:rsidR="009E3D57">
        <w:t>ff</w:t>
      </w:r>
      <w:r w:rsidRPr="00445898">
        <w:t>er</w:t>
      </w:r>
    </w:p>
    <w:p w:rsidR="00923EAF" w:rsidRPr="00445898" w:rsidRDefault="00884EBA" w:rsidP="00552A98">
      <w:pPr>
        <w:pStyle w:val="firstparagraph"/>
        <w:numPr>
          <w:ilvl w:val="0"/>
          <w:numId w:val="84"/>
        </w:numPr>
      </w:pPr>
      <w:r w:rsidRPr="00445898">
        <w:t xml:space="preserve">the </w:t>
      </w:r>
      <w:r w:rsidR="00923EAF" w:rsidRPr="00445898">
        <w:t>mailbox capacity</w:t>
      </w:r>
      <w:r w:rsidR="00B7626C">
        <w:fldChar w:fldCharType="begin"/>
      </w:r>
      <w:r w:rsidR="00B7626C">
        <w:instrText xml:space="preserve"> XE "</w:instrText>
      </w:r>
      <w:r w:rsidR="00B7626C" w:rsidRPr="00B7626C">
        <w:rPr>
          <w:i/>
        </w:rPr>
        <w:instrText>Mailbox</w:instrText>
      </w:r>
      <w:r w:rsidR="00B7626C" w:rsidRPr="00A30FB5">
        <w:instrText>:capacity</w:instrText>
      </w:r>
      <w:r w:rsidR="00B7626C">
        <w:instrText xml:space="preserve">" </w:instrText>
      </w:r>
      <w:r w:rsidR="00B7626C">
        <w:fldChar w:fldCharType="end"/>
      </w:r>
      <w:r w:rsidR="00923EAF" w:rsidRPr="00445898">
        <w:t xml:space="preserve"> (or the input bu</w:t>
      </w:r>
      <w:r w:rsidR="009E3D57">
        <w:t>ff</w:t>
      </w:r>
      <w:r w:rsidR="00923EAF" w:rsidRPr="00445898">
        <w:t>er size, if the mailbox is bound)</w:t>
      </w:r>
    </w:p>
    <w:p w:rsidR="00923EAF" w:rsidRPr="00445898" w:rsidRDefault="00884EBA" w:rsidP="00552A98">
      <w:pPr>
        <w:pStyle w:val="firstparagraph"/>
        <w:numPr>
          <w:ilvl w:val="0"/>
          <w:numId w:val="84"/>
        </w:numPr>
      </w:pPr>
      <w:r w:rsidRPr="00445898">
        <w:t xml:space="preserve">the </w:t>
      </w:r>
      <w:r w:rsidR="00923EAF" w:rsidRPr="00445898">
        <w:t>number of pending wait requests issued to the mailbox</w:t>
      </w:r>
    </w:p>
    <w:p w:rsidR="00923EAF" w:rsidRPr="00445898" w:rsidRDefault="00923EAF" w:rsidP="00923EAF">
      <w:pPr>
        <w:pStyle w:val="firstparagraph"/>
      </w:pPr>
      <w:r w:rsidRPr="00445898">
        <w:t>The “screen” version of the exposure</w:t>
      </w:r>
      <w:r w:rsidR="00DF3B8A" w:rsidRPr="00445898">
        <w:t xml:space="preserve"> produces the same items in the same order.</w:t>
      </w:r>
    </w:p>
    <w:p w:rsidR="00923EAF" w:rsidRPr="00445898" w:rsidRDefault="00923EAF" w:rsidP="00923EAF">
      <w:pPr>
        <w:pStyle w:val="firstparagraph"/>
        <w:rPr>
          <w:b/>
        </w:rPr>
      </w:pPr>
      <w:r w:rsidRPr="00445898">
        <w:rPr>
          <w:b/>
        </w:rPr>
        <w:t>Mode 3: link activities</w:t>
      </w:r>
    </w:p>
    <w:p w:rsidR="00923EAF" w:rsidRPr="00445898" w:rsidRDefault="00923EAF" w:rsidP="00923EAF">
      <w:pPr>
        <w:pStyle w:val="firstparagraph"/>
        <w:rPr>
          <w:i/>
        </w:rPr>
      </w:pPr>
      <w:r w:rsidRPr="00445898">
        <w:rPr>
          <w:u w:val="single"/>
        </w:rPr>
        <w:t>Calling:</w:t>
      </w:r>
      <w:r w:rsidRPr="00445898">
        <w:t xml:space="preserve"> </w:t>
      </w:r>
      <w:r w:rsidRPr="00445898">
        <w:rPr>
          <w:i/>
        </w:rPr>
        <w:t>printAct</w:t>
      </w:r>
      <w:r w:rsidR="00CD6529">
        <w:rPr>
          <w:i/>
        </w:rPr>
        <w:fldChar w:fldCharType="begin"/>
      </w:r>
      <w:r w:rsidR="00CD6529">
        <w:instrText xml:space="preserve"> XE "</w:instrText>
      </w:r>
      <w:r w:rsidR="00CD6529" w:rsidRPr="00B778DD">
        <w:rPr>
          <w:i/>
        </w:rPr>
        <w:instrText>printA</w:instrText>
      </w:r>
      <w:r w:rsidR="00CD6529">
        <w:rPr>
          <w:i/>
        </w:rPr>
        <w:instrText>ct</w:instrText>
      </w:r>
      <w:r w:rsidR="00CD6529" w:rsidRPr="00B778DD">
        <w:rPr>
          <w:i/>
        </w:rPr>
        <w:instrText>:</w:instrText>
      </w:r>
      <w:r w:rsidR="00CD6529">
        <w:rPr>
          <w:i/>
        </w:rPr>
        <w:instrText>Station</w:instrText>
      </w:r>
      <w:r w:rsidR="00CD6529" w:rsidRPr="00B778DD">
        <w:instrText xml:space="preserve"> exposure</w:instrText>
      </w:r>
      <w:r w:rsidR="00CD6529">
        <w:instrText xml:space="preserve">" </w:instrText>
      </w:r>
      <w:r w:rsidR="00CD6529">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port (link) act</w:t>
      </w:r>
      <w:r w:rsidR="00884EBA" w:rsidRPr="00445898">
        <w:t xml:space="preserve">ivities started by the station. </w:t>
      </w:r>
      <w:r w:rsidRPr="00445898">
        <w:t>All links are examined and all activities that were originat</w:t>
      </w:r>
      <w:r w:rsidR="00884EBA" w:rsidRPr="00445898">
        <w:t xml:space="preserve">ed by the station and are still </w:t>
      </w:r>
      <w:r w:rsidRPr="00445898">
        <w:t>present in the link or the link archive</w:t>
      </w:r>
      <w:r w:rsidR="00996483">
        <w:fldChar w:fldCharType="begin"/>
      </w:r>
      <w:r w:rsidR="00996483">
        <w:instrText xml:space="preserve"> XE "</w:instrText>
      </w:r>
      <w:r w:rsidR="00996483" w:rsidRPr="00996483">
        <w:rPr>
          <w:i/>
        </w:rPr>
        <w:instrText>Link</w:instrText>
      </w:r>
      <w:r w:rsidR="00996483" w:rsidRPr="008215FE">
        <w:instrText>:archive</w:instrText>
      </w:r>
      <w:r w:rsidR="00996483">
        <w:instrText xml:space="preserve">" </w:instrText>
      </w:r>
      <w:r w:rsidR="00996483">
        <w:fldChar w:fldCharType="end"/>
      </w:r>
      <w:r w:rsidRPr="00445898">
        <w:t xml:space="preserve"> are exposed</w:t>
      </w:r>
      <w:r w:rsidR="00996483">
        <w:rPr>
          <w:i/>
        </w:rPr>
        <w:fldChar w:fldCharType="begin"/>
      </w:r>
      <w:r w:rsidR="00996483">
        <w:instrText xml:space="preserve"> XE "</w:instrText>
      </w:r>
      <w:r w:rsidR="00996483" w:rsidRPr="00014702">
        <w:rPr>
          <w:i/>
        </w:rPr>
        <w:instrText>Link:</w:instrText>
      </w:r>
      <w:r w:rsidR="00996483" w:rsidRPr="00014702">
        <w:instrText>exposure</w:instrText>
      </w:r>
      <w:r w:rsidR="00996483">
        <w:instrText xml:space="preserve">" </w:instrText>
      </w:r>
      <w:r w:rsidR="00996483">
        <w:rPr>
          <w:i/>
        </w:rPr>
        <w:fldChar w:fldCharType="end"/>
      </w:r>
      <w:r w:rsidRPr="00445898">
        <w:t>. One row o</w:t>
      </w:r>
      <w:r w:rsidR="00884EBA" w:rsidRPr="00445898">
        <w:t xml:space="preserve">f data per activity is </w:t>
      </w:r>
      <w:r w:rsidR="00E34F87">
        <w:t>produced</w:t>
      </w:r>
      <w:r w:rsidR="00884EBA" w:rsidRPr="00445898">
        <w:t xml:space="preserve"> </w:t>
      </w:r>
      <w:r w:rsidRPr="00445898">
        <w:t>with the following contents:</w:t>
      </w:r>
    </w:p>
    <w:p w:rsidR="00923EAF" w:rsidRPr="00445898" w:rsidRDefault="00884EBA" w:rsidP="00552A98">
      <w:pPr>
        <w:pStyle w:val="firstparagraph"/>
        <w:numPr>
          <w:ilvl w:val="0"/>
          <w:numId w:val="85"/>
        </w:numPr>
      </w:pPr>
      <w:r w:rsidRPr="00445898">
        <w:t xml:space="preserve">the </w:t>
      </w:r>
      <w:r w:rsidR="00923EAF" w:rsidRPr="00445898">
        <w:t>station-relative number of the port (</w:t>
      </w:r>
      <w:r w:rsidRPr="00445898">
        <w:t>Section </w:t>
      </w:r>
      <w:r w:rsidRPr="00445898">
        <w:fldChar w:fldCharType="begin"/>
      </w:r>
      <w:r w:rsidRPr="00445898">
        <w:instrText xml:space="preserve"> REF _Ref504553577 \r \h </w:instrText>
      </w:r>
      <w:r w:rsidRPr="00445898">
        <w:fldChar w:fldCharType="separate"/>
      </w:r>
      <w:r w:rsidR="00B14386">
        <w:t>4.3.1</w:t>
      </w:r>
      <w:r w:rsidRPr="00445898">
        <w:fldChar w:fldCharType="end"/>
      </w:r>
      <w:r w:rsidR="00923EAF" w:rsidRPr="00445898">
        <w:t>) on which the activity was started</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link to which the port is connected</w:t>
      </w:r>
    </w:p>
    <w:p w:rsidR="00923EAF" w:rsidRPr="00445898" w:rsidRDefault="00884EBA" w:rsidP="00552A98">
      <w:pPr>
        <w:pStyle w:val="firstparagraph"/>
        <w:numPr>
          <w:ilvl w:val="0"/>
          <w:numId w:val="85"/>
        </w:numPr>
      </w:pPr>
      <w:r w:rsidRPr="00445898">
        <w:t xml:space="preserve">the </w:t>
      </w:r>
      <w:r w:rsidR="00923EAF" w:rsidRPr="00445898">
        <w:t>starting time of the activity</w:t>
      </w:r>
    </w:p>
    <w:p w:rsidR="00923EAF" w:rsidRPr="00445898" w:rsidRDefault="00884EBA" w:rsidP="00552A98">
      <w:pPr>
        <w:pStyle w:val="firstparagraph"/>
        <w:numPr>
          <w:ilvl w:val="0"/>
          <w:numId w:val="85"/>
        </w:numPr>
      </w:pPr>
      <w:r w:rsidRPr="00445898">
        <w:t>the end</w:t>
      </w:r>
      <w:r w:rsidR="00923EAF" w:rsidRPr="00445898">
        <w:t xml:space="preserve"> time of the activity or </w:t>
      </w:r>
      <w:r w:rsidR="00923EAF" w:rsidRPr="00445898">
        <w:rPr>
          <w:i/>
        </w:rPr>
        <w:t>undefined</w:t>
      </w:r>
      <w:r w:rsidR="00923EAF" w:rsidRPr="00445898">
        <w:t>, if th</w:t>
      </w:r>
      <w:r w:rsidRPr="00445898">
        <w:t xml:space="preserve">e activity has not been </w:t>
      </w:r>
      <w:r w:rsidR="009E3D57">
        <w:t>fi</w:t>
      </w:r>
      <w:r w:rsidRPr="00445898">
        <w:t xml:space="preserve">nished </w:t>
      </w:r>
      <w:r w:rsidR="00923EAF" w:rsidRPr="00445898">
        <w:t>yet</w:t>
      </w:r>
    </w:p>
    <w:p w:rsidR="00923EAF" w:rsidRPr="00445898" w:rsidRDefault="00884EBA" w:rsidP="00552A98">
      <w:pPr>
        <w:pStyle w:val="firstparagraph"/>
        <w:numPr>
          <w:ilvl w:val="0"/>
          <w:numId w:val="85"/>
        </w:numPr>
      </w:pPr>
      <w:r w:rsidRPr="00445898">
        <w:t xml:space="preserve">the </w:t>
      </w:r>
      <w:r w:rsidR="00923EAF" w:rsidRPr="00445898">
        <w:t xml:space="preserve">activity type: </w:t>
      </w:r>
      <w:r w:rsidR="00923EAF" w:rsidRPr="00445898">
        <w:rPr>
          <w:i/>
        </w:rPr>
        <w:t>T</w:t>
      </w:r>
      <w:r w:rsidR="00923EAF" w:rsidRPr="00445898">
        <w:t xml:space="preserve"> for a transfer, </w:t>
      </w:r>
      <w:r w:rsidR="00923EAF" w:rsidRPr="00445898">
        <w:rPr>
          <w:i/>
        </w:rPr>
        <w:t>J</w:t>
      </w:r>
      <w:r w:rsidR="00923EAF" w:rsidRPr="00445898">
        <w:t xml:space="preserve"> for a jam</w:t>
      </w:r>
    </w:p>
    <w:p w:rsidR="00923EAF" w:rsidRPr="00445898" w:rsidRDefault="00884EBA" w:rsidP="00552A98">
      <w:pPr>
        <w:pStyle w:val="firstparagraph"/>
        <w:numPr>
          <w:ilvl w:val="0"/>
          <w:numId w:val="85"/>
        </w:numPr>
      </w:pPr>
      <w:r w:rsidRPr="00445898">
        <w:t xml:space="preserve">the </w:t>
      </w:r>
      <w:r w:rsidR="00923EAF" w:rsidRPr="00445898">
        <w:rPr>
          <w:i/>
        </w:rPr>
        <w:t>Id</w:t>
      </w:r>
      <w:r w:rsidR="00923EAF" w:rsidRPr="00445898">
        <w:t xml:space="preserve"> of the receiver (or </w:t>
      </w:r>
      <w:r w:rsidR="00923EAF" w:rsidRPr="00445898">
        <w:rPr>
          <w:i/>
        </w:rPr>
        <w:t>bcst</w:t>
      </w:r>
      <w:r w:rsidR="00923EAF" w:rsidRPr="00445898">
        <w:t>)</w:t>
      </w:r>
      <w:r w:rsidR="00E34F87">
        <w:t>,</w:t>
      </w:r>
      <w:r w:rsidR="00923EAF" w:rsidRPr="00445898">
        <w:t xml:space="preserve"> if the activity is a packet transmission</w:t>
      </w:r>
      <w:r w:rsidR="005A6C61">
        <w:rPr>
          <w:i/>
        </w:rPr>
        <w:fldChar w:fldCharType="begin"/>
      </w:r>
      <w:r w:rsidR="005A6C61">
        <w:instrText xml:space="preserve"> XE "</w:instrText>
      </w:r>
      <w:r w:rsidR="005A6C61" w:rsidRPr="000F7F6A">
        <w:rPr>
          <w:i/>
        </w:rPr>
        <w:instrText>Receiver:</w:instrText>
      </w:r>
      <w:r w:rsidR="005A6C61" w:rsidRPr="005A6C61">
        <w:rPr>
          <w:i/>
          <w:lang w:val="pl-PL"/>
        </w:rPr>
        <w:instrText>Packet</w:instrText>
      </w:r>
      <w:r w:rsidR="005A6C61" w:rsidRPr="000F7F6A">
        <w:rPr>
          <w:lang w:val="pl-PL"/>
        </w:rPr>
        <w:instrText xml:space="preserve"> attribute</w:instrText>
      </w:r>
      <w:r w:rsidR="005A6C61">
        <w:instrText xml:space="preserve">" </w:instrText>
      </w:r>
      <w:r w:rsidR="005A6C61">
        <w:rPr>
          <w:i/>
        </w:rPr>
        <w:fldChar w:fldCharType="end"/>
      </w:r>
    </w:p>
    <w:p w:rsidR="00923EAF" w:rsidRPr="00445898" w:rsidRDefault="00884EBA" w:rsidP="00552A98">
      <w:pPr>
        <w:pStyle w:val="firstparagraph"/>
        <w:numPr>
          <w:ilvl w:val="0"/>
          <w:numId w:val="85"/>
        </w:numPr>
      </w:pPr>
      <w:r w:rsidRPr="00445898">
        <w:lastRenderedPageBreak/>
        <w:t xml:space="preserve">the </w:t>
      </w:r>
      <w:r w:rsidR="00923EAF" w:rsidRPr="00445898">
        <w:rPr>
          <w:i/>
        </w:rPr>
        <w:t>Id</w:t>
      </w:r>
      <w:r w:rsidR="00923EAF" w:rsidRPr="00445898">
        <w:t xml:space="preserve"> of the tra</w:t>
      </w:r>
      <w:r w:rsidR="0008220B">
        <w:t>ffi</w:t>
      </w:r>
      <w:r w:rsidR="00923EAF" w:rsidRPr="00445898">
        <w:t>c pattern to which the packet belongs</w:t>
      </w:r>
    </w:p>
    <w:p w:rsidR="00923EAF" w:rsidRPr="00445898" w:rsidRDefault="00884EBA" w:rsidP="00552A98">
      <w:pPr>
        <w:pStyle w:val="firstparagraph"/>
        <w:numPr>
          <w:ilvl w:val="0"/>
          <w:numId w:val="85"/>
        </w:numPr>
      </w:pPr>
      <w:r w:rsidRPr="00445898">
        <w:t xml:space="preserve">the </w:t>
      </w:r>
      <w:r w:rsidR="00923EAF" w:rsidRPr="00445898">
        <w:t xml:space="preserve">total length </w:t>
      </w:r>
      <w:r w:rsidRPr="00445898">
        <w:t>(attribute TLength,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xml:space="preserve">) </w:t>
      </w:r>
      <w:r w:rsidR="00923EAF" w:rsidRPr="00445898">
        <w:t>of the packet in bits</w:t>
      </w:r>
    </w:p>
    <w:p w:rsidR="00923EAF" w:rsidRPr="00445898" w:rsidRDefault="00884EBA" w:rsidP="00552A98">
      <w:pPr>
        <w:pStyle w:val="firstparagraph"/>
        <w:numPr>
          <w:ilvl w:val="0"/>
          <w:numId w:val="85"/>
        </w:numPr>
      </w:pPr>
      <w:r w:rsidRPr="00445898">
        <w:t>the</w:t>
      </w:r>
      <w:r w:rsidR="00923EAF" w:rsidRPr="00445898">
        <w:t xml:space="preserve"> packet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(see the comments regarding item </w:t>
      </w:r>
      <m:oMath>
        <m:r>
          <w:rPr>
            <w:rFonts w:ascii="Cambria Math" w:hAnsi="Cambria Math"/>
          </w:rPr>
          <m:t>8</m:t>
        </m:r>
      </m:oMath>
      <w:r w:rsidR="00923EAF" w:rsidRPr="00445898">
        <w:t xml:space="preserve"> for mode </w:t>
      </w:r>
      <m:oMath>
        <m:r>
          <w:rPr>
            <w:rFonts w:ascii="Cambria Math" w:hAnsi="Cambria Math"/>
          </w:rPr>
          <m:t>1</m:t>
        </m:r>
      </m:oMath>
      <w:r w:rsidR="00923EAF" w:rsidRPr="00445898">
        <w:t xml:space="preserve"> </w:t>
      </w:r>
      <w:r w:rsidR="00923EAF" w:rsidRPr="00445898">
        <w:rPr>
          <w:i/>
        </w:rPr>
        <w:t>Port</w:t>
      </w:r>
      <w:r w:rsidR="00923EAF" w:rsidRPr="00445898">
        <w:t xml:space="preserve"> exposure)</w:t>
      </w:r>
    </w:p>
    <w:p w:rsidR="00923EAF" w:rsidRPr="00445898" w:rsidRDefault="00923EAF" w:rsidP="00923EAF">
      <w:pPr>
        <w:pStyle w:val="firstparagraph"/>
      </w:pPr>
      <w:r w:rsidRPr="00445898">
        <w:t xml:space="preserve">Items </w:t>
      </w:r>
      <m:oMath>
        <m:r>
          <w:rPr>
            <w:rFonts w:ascii="Cambria Math" w:hAnsi="Cambria Math"/>
          </w:rPr>
          <m:t>6</m:t>
        </m:r>
      </m:oMath>
      <w:r w:rsidRPr="00445898">
        <w:t xml:space="preserve"> through </w:t>
      </w:r>
      <m:oMath>
        <m:r>
          <w:rPr>
            <w:rFonts w:ascii="Cambria Math" w:hAnsi="Cambria Math"/>
          </w:rPr>
          <m:t>9</m:t>
        </m:r>
      </m:oMath>
      <w:r w:rsidRPr="00445898">
        <w:t xml:space="preserve"> are only printed</w:t>
      </w:r>
      <w:r w:rsidR="00884EBA" w:rsidRPr="00445898">
        <w:t>,</w:t>
      </w:r>
      <w:r w:rsidRPr="00445898">
        <w:t xml:space="preserve"> if the activity represent</w:t>
      </w:r>
      <w:r w:rsidR="00884EBA" w:rsidRPr="00445898">
        <w:t>s a packet transmission; other</w:t>
      </w:r>
      <w:r w:rsidRPr="00445898">
        <w:t xml:space="preserve">wise, </w:t>
      </w:r>
      <w:r w:rsidR="00884EBA" w:rsidRPr="00445898">
        <w:t>those items are replaced with ---.</w:t>
      </w:r>
    </w:p>
    <w:p w:rsidR="00884EBA" w:rsidRPr="00445898" w:rsidRDefault="000B426F" w:rsidP="00923EAF">
      <w:pPr>
        <w:pStyle w:val="firstparagraph"/>
      </w:pPr>
      <w:r>
        <w:t>T</w:t>
      </w:r>
      <w:r w:rsidR="00923EAF" w:rsidRPr="00445898">
        <w:t>he same data are displayed by the “screen” version of the exposure.</w:t>
      </w:r>
    </w:p>
    <w:p w:rsidR="00923EAF" w:rsidRPr="00445898" w:rsidRDefault="00923EAF" w:rsidP="00923EAF">
      <w:pPr>
        <w:pStyle w:val="firstparagraph"/>
        <w:rPr>
          <w:b/>
        </w:rPr>
      </w:pPr>
      <w:r w:rsidRPr="00445898">
        <w:rPr>
          <w:b/>
        </w:rPr>
        <w:t>Mode 4: port status</w:t>
      </w:r>
    </w:p>
    <w:p w:rsidR="00923EAF" w:rsidRPr="00445898" w:rsidRDefault="00923EAF" w:rsidP="00923EAF">
      <w:pPr>
        <w:pStyle w:val="firstparagraph"/>
      </w:pPr>
      <w:r w:rsidRPr="00445898">
        <w:rPr>
          <w:u w:val="single"/>
        </w:rPr>
        <w:t>Calling:</w:t>
      </w:r>
      <w:r w:rsidRPr="00445898">
        <w:t xml:space="preserve"> </w:t>
      </w:r>
      <w:r w:rsidR="001F6B3F">
        <w:rPr>
          <w:i/>
        </w:rPr>
        <w:t>printPort</w:t>
      </w:r>
      <w:r w:rsidR="001F6B3F">
        <w:rPr>
          <w:i/>
        </w:rPr>
        <w:fldChar w:fldCharType="begin"/>
      </w:r>
      <w:r w:rsidR="001F6B3F">
        <w:instrText xml:space="preserve"> XE "</w:instrText>
      </w:r>
      <w:r w:rsidR="001F6B3F" w:rsidRPr="00EB061B">
        <w:rPr>
          <w:i/>
        </w:rPr>
        <w:instrText>printPort</w:instrText>
      </w:r>
      <w:r w:rsidR="001F6B3F">
        <w:instrText xml:space="preserve">" </w:instrText>
      </w:r>
      <w:r w:rsidR="001F6B3F">
        <w:rPr>
          <w:i/>
        </w:rPr>
        <w:fldChar w:fldCharType="end"/>
      </w:r>
      <w:r w:rsidR="001F6B3F" w:rsidRPr="00445898">
        <w:rPr>
          <w:i/>
        </w:rPr>
        <w:t xml:space="preserve"> </w:t>
      </w:r>
      <w:r w:rsidRPr="00445898">
        <w:rPr>
          <w:i/>
        </w:rPr>
        <w:t>(const char *hdr = NULL);</w:t>
      </w:r>
    </w:p>
    <w:p w:rsidR="00923EAF" w:rsidRPr="00445898" w:rsidRDefault="00923EAF" w:rsidP="00923EAF">
      <w:pPr>
        <w:pStyle w:val="firstparagraph"/>
      </w:pPr>
      <w:r w:rsidRPr="00445898">
        <w:t>The exposure</w:t>
      </w:r>
      <w:r w:rsidR="001867A7">
        <w:rPr>
          <w:i/>
        </w:rPr>
        <w:fldChar w:fldCharType="begin"/>
      </w:r>
      <w:r w:rsidR="001867A7">
        <w:instrText xml:space="preserve"> XE "</w:instrText>
      </w:r>
      <w:r w:rsidR="001867A7" w:rsidRPr="00F26714">
        <w:rPr>
          <w:i/>
        </w:rPr>
        <w:instrText>Port</w:instrText>
      </w:r>
      <w:r w:rsidR="001867A7" w:rsidRPr="00453247">
        <w:instrText>:</w:instrText>
      </w:r>
      <w:r w:rsidR="001867A7">
        <w:instrText xml:space="preserve">exposure" </w:instrText>
      </w:r>
      <w:r w:rsidR="001867A7">
        <w:rPr>
          <w:i/>
        </w:rPr>
        <w:fldChar w:fldCharType="end"/>
      </w:r>
      <w:r w:rsidRPr="00445898">
        <w:t xml:space="preserve"> produces information about the sta</w:t>
      </w:r>
      <w:r w:rsidR="00884EBA" w:rsidRPr="00445898">
        <w:t xml:space="preserve">tus of the station’s ports. One </w:t>
      </w:r>
      <w:r w:rsidRPr="00445898">
        <w:t xml:space="preserve">row of </w:t>
      </w:r>
      <w:r w:rsidR="00884EBA" w:rsidRPr="00445898">
        <w:t>ten</w:t>
      </w:r>
      <w:r w:rsidRPr="00445898">
        <w:t xml:space="preserve"> items is printed for each port. The </w:t>
      </w:r>
      <w:r w:rsidR="009E3D57">
        <w:t>fi</w:t>
      </w:r>
      <w:r w:rsidRPr="00445898">
        <w:t>rst item is the p</w:t>
      </w:r>
      <w:r w:rsidR="00884EBA" w:rsidRPr="00445898">
        <w:t>ort identi</w:t>
      </w:r>
      <w:r w:rsidR="009E3D57">
        <w:t>fi</w:t>
      </w:r>
      <w:r w:rsidR="00884EBA" w:rsidRPr="00445898">
        <w:t xml:space="preserve">er. It can be either </w:t>
      </w:r>
      <w:r w:rsidRPr="00445898">
        <w:t>the station-relative serial number re</w:t>
      </w:r>
      <w:r w:rsidR="009E3D57">
        <w:t>fl</w:t>
      </w:r>
      <w:r w:rsidRPr="00445898">
        <w:t xml:space="preserve">ecting the port creation order, </w:t>
      </w:r>
      <w:r w:rsidR="00884EBA" w:rsidRPr="00445898">
        <w:t>or the port’s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00884EBA" w:rsidRPr="00445898">
        <w:t xml:space="preserve">, </w:t>
      </w:r>
      <w:r w:rsidRPr="00445898">
        <w:t>if one is de</w:t>
      </w:r>
      <w:r w:rsidR="009E3D57">
        <w:t>fi</w:t>
      </w:r>
      <w:r w:rsidRPr="00445898">
        <w:t>ned for the port (</w:t>
      </w:r>
      <w:r w:rsidR="00884EBA" w:rsidRPr="00445898">
        <w:t>Section </w:t>
      </w:r>
      <w:r w:rsidR="00884EBA" w:rsidRPr="00445898">
        <w:fldChar w:fldCharType="begin"/>
      </w:r>
      <w:r w:rsidR="00884EBA" w:rsidRPr="00445898">
        <w:instrText xml:space="preserve"> REF _Ref504485381 \r \h </w:instrText>
      </w:r>
      <w:r w:rsidR="00884EBA" w:rsidRPr="00445898">
        <w:fldChar w:fldCharType="separate"/>
      </w:r>
      <w:r w:rsidR="00B14386">
        <w:t>3.3.2</w:t>
      </w:r>
      <w:r w:rsidR="00884EBA" w:rsidRPr="00445898">
        <w:fldChar w:fldCharType="end"/>
      </w:r>
      <w:r w:rsidRPr="00445898">
        <w:t>). Each of the rem</w:t>
      </w:r>
      <w:r w:rsidR="00884EBA" w:rsidRPr="00445898">
        <w:t xml:space="preserve">aining items corresponds to one </w:t>
      </w:r>
      <w:r w:rsidRPr="00445898">
        <w:t>event that can be present or absent on the port</w:t>
      </w:r>
      <w:r w:rsidR="00E34F87">
        <w:t xml:space="preserve">: *** means present, i.e., the port is currently perceiving the event, … means absent. </w:t>
      </w:r>
      <w:r w:rsidRPr="00445898">
        <w:t xml:space="preserve">The nine events are (in this order): </w:t>
      </w:r>
      <w:r w:rsidRPr="00445898">
        <w:rPr>
          <w:i/>
        </w:rPr>
        <w:t>ACTIVITY</w:t>
      </w:r>
      <w:r w:rsidR="00AB2C61">
        <w:rPr>
          <w:i/>
        </w:rPr>
        <w:fldChar w:fldCharType="begin"/>
      </w:r>
      <w:r w:rsidR="00AB2C61">
        <w:instrText xml:space="preserve"> XE "</w:instrText>
      </w:r>
      <w:r w:rsidR="00AB2C61" w:rsidRPr="00E03E91">
        <w:rPr>
          <w:i/>
        </w:rPr>
        <w:instrText>ACTIVITY:</w:instrText>
      </w:r>
      <w:r w:rsidR="006C6567">
        <w:instrText>exposure</w:instrText>
      </w:r>
      <w:r w:rsidR="00AB2C61">
        <w:instrText xml:space="preserve">" </w:instrText>
      </w:r>
      <w:r w:rsidR="00AB2C61">
        <w:rPr>
          <w:i/>
        </w:rPr>
        <w:fldChar w:fldCharType="end"/>
      </w:r>
      <w:r w:rsidRPr="00445898">
        <w:t xml:space="preserve">, </w:t>
      </w:r>
      <w:r w:rsidRPr="00445898">
        <w:rPr>
          <w:i/>
        </w:rPr>
        <w:t>BOT</w:t>
      </w:r>
      <w:r w:rsidR="00F07494">
        <w:rPr>
          <w:i/>
        </w:rPr>
        <w:fldChar w:fldCharType="begin"/>
      </w:r>
      <w:r w:rsidR="00F07494">
        <w:instrText xml:space="preserve"> XE "</w:instrText>
      </w:r>
      <w:r w:rsidR="00F07494" w:rsidRPr="008421F2">
        <w:rPr>
          <w:i/>
        </w:rPr>
        <w:instrText>BOT:</w:instrText>
      </w:r>
      <w:r w:rsidR="006C6567">
        <w:instrText>exposure</w:instrText>
      </w:r>
      <w:r w:rsidR="00F07494">
        <w:instrText xml:space="preserve">" </w:instrText>
      </w:r>
      <w:r w:rsidR="00F07494">
        <w:rPr>
          <w:i/>
        </w:rPr>
        <w:fldChar w:fldCharType="end"/>
      </w:r>
      <w:r w:rsidRPr="00445898">
        <w:t xml:space="preserve">, </w:t>
      </w:r>
      <w:r w:rsidRPr="00445898">
        <w:rPr>
          <w:i/>
        </w:rPr>
        <w:t>EOT</w:t>
      </w:r>
      <w:r w:rsidR="008473F9">
        <w:rPr>
          <w:i/>
        </w:rPr>
        <w:fldChar w:fldCharType="begin"/>
      </w:r>
      <w:r w:rsidR="008473F9">
        <w:instrText xml:space="preserve"> XE "</w:instrText>
      </w:r>
      <w:r w:rsidR="008473F9" w:rsidRPr="005769B3">
        <w:rPr>
          <w:i/>
        </w:rPr>
        <w:instrText>EOT:</w:instrText>
      </w:r>
      <w:r w:rsidR="008473F9" w:rsidRPr="005769B3">
        <w:instrText>exposure</w:instrText>
      </w:r>
      <w:r w:rsidR="008473F9">
        <w:instrText xml:space="preserve">" </w:instrText>
      </w:r>
      <w:r w:rsidR="008473F9">
        <w:rPr>
          <w:i/>
        </w:rPr>
        <w:fldChar w:fldCharType="end"/>
      </w:r>
      <w:r w:rsidRPr="00445898">
        <w:t xml:space="preserve">, </w:t>
      </w:r>
      <w:r w:rsidRPr="00445898">
        <w:rPr>
          <w:i/>
        </w:rPr>
        <w:t>BMP</w:t>
      </w:r>
      <w:r w:rsidR="0067296F">
        <w:rPr>
          <w:i/>
        </w:rPr>
        <w:fldChar w:fldCharType="begin"/>
      </w:r>
      <w:r w:rsidR="0067296F">
        <w:instrText xml:space="preserve"> XE "</w:instrText>
      </w:r>
      <w:r w:rsidR="0067296F" w:rsidRPr="00B208F6">
        <w:rPr>
          <w:i/>
        </w:rPr>
        <w:instrText>BMP:</w:instrText>
      </w:r>
      <w:r w:rsidR="006C6567">
        <w:instrText>exposure</w:instrText>
      </w:r>
      <w:r w:rsidR="0067296F">
        <w:instrText xml:space="preserve">" </w:instrText>
      </w:r>
      <w:r w:rsidR="0067296F">
        <w:rPr>
          <w:i/>
        </w:rPr>
        <w:fldChar w:fldCharType="end"/>
      </w:r>
      <w:r w:rsidRPr="00445898">
        <w:t xml:space="preserve">, </w:t>
      </w:r>
      <w:r w:rsidRPr="00445898">
        <w:rPr>
          <w:i/>
        </w:rPr>
        <w:t>EMP</w:t>
      </w:r>
      <w:r w:rsidR="00E846D4">
        <w:rPr>
          <w:i/>
        </w:rPr>
        <w:fldChar w:fldCharType="begin"/>
      </w:r>
      <w:r w:rsidR="00E846D4">
        <w:instrText xml:space="preserve"> XE "</w:instrText>
      </w:r>
      <w:r w:rsidR="00E846D4" w:rsidRPr="00D850D4">
        <w:rPr>
          <w:i/>
        </w:rPr>
        <w:instrText>EMP:</w:instrText>
      </w:r>
      <w:r w:rsidR="006C6567">
        <w:instrText>exposure</w:instrText>
      </w:r>
      <w:r w:rsidR="00E846D4">
        <w:instrText xml:space="preserve">" </w:instrText>
      </w:r>
      <w:r w:rsidR="00E846D4">
        <w:rPr>
          <w:i/>
        </w:rPr>
        <w:fldChar w:fldCharType="end"/>
      </w:r>
      <w:r w:rsidRPr="00445898">
        <w:t xml:space="preserve">, </w:t>
      </w:r>
      <w:r w:rsidRPr="00445898">
        <w:rPr>
          <w:i/>
        </w:rPr>
        <w:t>BOJ</w:t>
      </w:r>
      <w:r w:rsidR="00F07494">
        <w:rPr>
          <w:i/>
        </w:rPr>
        <w:fldChar w:fldCharType="begin"/>
      </w:r>
      <w:r w:rsidR="00F07494">
        <w:instrText xml:space="preserve"> XE "</w:instrText>
      </w:r>
      <w:r w:rsidR="00F07494" w:rsidRPr="00BD4720">
        <w:rPr>
          <w:i/>
        </w:rPr>
        <w:instrText>BOJ:</w:instrText>
      </w:r>
      <w:r w:rsidR="006C6567">
        <w:instrText>exposure</w:instrText>
      </w:r>
      <w:r w:rsidR="00F07494">
        <w:instrText xml:space="preserve">" </w:instrText>
      </w:r>
      <w:r w:rsidR="00F07494">
        <w:rPr>
          <w:i/>
        </w:rPr>
        <w:fldChar w:fldCharType="end"/>
      </w:r>
      <w:r w:rsidR="00884EBA" w:rsidRPr="00445898">
        <w:t xml:space="preserve">, </w:t>
      </w:r>
      <w:r w:rsidRPr="00445898">
        <w:rPr>
          <w:i/>
        </w:rPr>
        <w:t>EOJ</w:t>
      </w:r>
      <w:r w:rsidR="007D441A">
        <w:rPr>
          <w:i/>
        </w:rPr>
        <w:fldChar w:fldCharType="begin"/>
      </w:r>
      <w:r w:rsidR="007D441A">
        <w:instrText xml:space="preserve"> XE "</w:instrText>
      </w:r>
      <w:r w:rsidR="007D441A" w:rsidRPr="00846087">
        <w:rPr>
          <w:i/>
        </w:rPr>
        <w:instrText>EOJ:</w:instrText>
      </w:r>
      <w:r w:rsidR="006C6567">
        <w:instrText>exposure</w:instrText>
      </w:r>
      <w:r w:rsidR="007D441A">
        <w:instrText xml:space="preserve">" </w:instrText>
      </w:r>
      <w:r w:rsidR="007D441A">
        <w:rPr>
          <w:i/>
        </w:rPr>
        <w:fldChar w:fldCharType="end"/>
      </w:r>
      <w:r w:rsidRPr="00445898">
        <w:t xml:space="preserve">, </w:t>
      </w:r>
      <w:r w:rsidRPr="00445898">
        <w:rPr>
          <w:i/>
        </w:rPr>
        <w:t>COLLISION</w:t>
      </w:r>
      <w:r w:rsidR="001A7743">
        <w:rPr>
          <w:i/>
        </w:rPr>
        <w:fldChar w:fldCharType="begin"/>
      </w:r>
      <w:r w:rsidR="001A7743">
        <w:instrText xml:space="preserve"> XE "</w:instrText>
      </w:r>
      <w:r w:rsidR="001A7743" w:rsidRPr="0071565E">
        <w:rPr>
          <w:i/>
        </w:rPr>
        <w:instrText xml:space="preserve">COLLISION </w:instrText>
      </w:r>
      <w:r w:rsidR="001A7743" w:rsidRPr="0071565E">
        <w:instrText>(</w:instrText>
      </w:r>
      <w:r w:rsidR="001A7743" w:rsidRPr="0071565E">
        <w:rPr>
          <w:i/>
        </w:rPr>
        <w:instrText xml:space="preserve">Port </w:instrText>
      </w:r>
      <w:r w:rsidR="001A7743" w:rsidRPr="0071565E">
        <w:instrText>event):</w:instrText>
      </w:r>
      <w:r w:rsidR="006C6567">
        <w:instrText>exposure</w:instrText>
      </w:r>
      <w:r w:rsidR="001A7743">
        <w:instrText xml:space="preserve">" </w:instrText>
      </w:r>
      <w:r w:rsidR="001A7743">
        <w:rPr>
          <w:i/>
        </w:rPr>
        <w:fldChar w:fldCharType="end"/>
      </w:r>
      <w:r w:rsidRPr="00445898">
        <w:t xml:space="preserve">, </w:t>
      </w:r>
      <w:r w:rsidRPr="00445898">
        <w:rPr>
          <w:i/>
        </w:rPr>
        <w:t>ANYEVENT</w:t>
      </w:r>
      <w:r w:rsidR="00965D5F">
        <w:rPr>
          <w:i/>
        </w:rPr>
        <w:fldChar w:fldCharType="begin"/>
      </w:r>
      <w:r w:rsidR="00965D5F">
        <w:instrText xml:space="preserve"> XE "</w:instrText>
      </w:r>
      <w:r w:rsidR="00965D5F" w:rsidRPr="005C1563">
        <w:rPr>
          <w:i/>
        </w:rPr>
        <w:instrText>ANYEVENT:</w:instrText>
      </w:r>
      <w:r w:rsidR="006C6567">
        <w:instrText>exposure</w:instrText>
      </w:r>
      <w:r w:rsidR="00965D5F">
        <w:instrText xml:space="preserve">" </w:instrText>
      </w:r>
      <w:r w:rsidR="00965D5F">
        <w:rPr>
          <w:i/>
        </w:rPr>
        <w:fldChar w:fldCharType="end"/>
      </w:r>
      <w:r w:rsidRPr="00445898">
        <w:t xml:space="preserve"> (see </w:t>
      </w:r>
      <w:r w:rsidR="00884EBA" w:rsidRPr="00445898">
        <w:t>Section </w:t>
      </w:r>
      <w:r w:rsidR="00884EBA" w:rsidRPr="00445898">
        <w:fldChar w:fldCharType="begin"/>
      </w:r>
      <w:r w:rsidR="00884EBA" w:rsidRPr="00445898">
        <w:instrText xml:space="preserve"> REF _Ref507658320 \r \h </w:instrText>
      </w:r>
      <w:r w:rsidR="00884EBA" w:rsidRPr="00445898">
        <w:fldChar w:fldCharType="separate"/>
      </w:r>
      <w:r w:rsidR="00B14386">
        <w:t>7.1.3</w:t>
      </w:r>
      <w:r w:rsidR="00884EBA" w:rsidRPr="00445898">
        <w:fldChar w:fldCharType="end"/>
      </w:r>
      <w:r w:rsidRPr="00445898">
        <w:t>).</w:t>
      </w:r>
    </w:p>
    <w:p w:rsidR="00923EAF" w:rsidRPr="00445898" w:rsidRDefault="00923EAF" w:rsidP="00923EAF">
      <w:pPr>
        <w:pStyle w:val="firstparagraph"/>
      </w:pPr>
      <w:r w:rsidRPr="00445898">
        <w:t>The “screen” version of the exposure displays the</w:t>
      </w:r>
      <w:r w:rsidR="00884EBA" w:rsidRPr="00445898">
        <w:t xml:space="preserve"> same information, except that </w:t>
      </w:r>
      <w:r w:rsidR="00884EBA" w:rsidRPr="00445898">
        <w:rPr>
          <w:i/>
        </w:rPr>
        <w:t>***</w:t>
      </w:r>
      <w:r w:rsidR="00884EBA" w:rsidRPr="00445898">
        <w:t xml:space="preserve"> is reduced to </w:t>
      </w:r>
      <w:r w:rsidR="00884EBA" w:rsidRPr="00445898">
        <w:rPr>
          <w:i/>
        </w:rPr>
        <w:t>*</w:t>
      </w:r>
      <w:r w:rsidRPr="00445898">
        <w:t xml:space="preserve"> </w:t>
      </w:r>
      <w:r w:rsidR="00884EBA" w:rsidRPr="00445898">
        <w:t xml:space="preserve">(a single asterisk) and </w:t>
      </w:r>
      <w:r w:rsidRPr="00445898">
        <w:rPr>
          <w:i/>
        </w:rPr>
        <w:t>...</w:t>
      </w:r>
      <w:r w:rsidR="00884EBA" w:rsidRPr="00445898">
        <w:t xml:space="preserve"> to </w:t>
      </w:r>
      <w:r w:rsidR="00884EBA" w:rsidRPr="00445898">
        <w:rPr>
          <w:i/>
        </w:rPr>
        <w:t>.</w:t>
      </w:r>
      <w:r w:rsidR="00884EBA" w:rsidRPr="00445898">
        <w:t xml:space="preserve"> (a single dot)</w:t>
      </w:r>
      <w:r w:rsidRPr="00445898">
        <w:t>, respectively.</w:t>
      </w:r>
    </w:p>
    <w:p w:rsidR="00923EAF" w:rsidRPr="00445898" w:rsidRDefault="00923EAF" w:rsidP="00923EAF">
      <w:pPr>
        <w:pStyle w:val="firstparagraph"/>
        <w:rPr>
          <w:b/>
        </w:rPr>
      </w:pPr>
      <w:r w:rsidRPr="00445898">
        <w:rPr>
          <w:b/>
        </w:rPr>
        <w:t>Mode 5: radio activities</w:t>
      </w:r>
    </w:p>
    <w:p w:rsidR="00923EAF" w:rsidRPr="00445898" w:rsidRDefault="00923EAF" w:rsidP="00923EAF">
      <w:pPr>
        <w:pStyle w:val="firstparagraph"/>
      </w:pPr>
      <w:r w:rsidRPr="00445898">
        <w:rPr>
          <w:u w:val="single"/>
        </w:rPr>
        <w:t>Calling:</w:t>
      </w:r>
      <w:r w:rsidRPr="00445898">
        <w:t xml:space="preserve"> </w:t>
      </w:r>
      <w:r w:rsidRPr="00445898">
        <w:rPr>
          <w:i/>
        </w:rPr>
        <w:t>printRAct</w:t>
      </w:r>
      <w:r w:rsidR="001F6B3F">
        <w:rPr>
          <w:i/>
        </w:rPr>
        <w:fldChar w:fldCharType="begin"/>
      </w:r>
      <w:r w:rsidR="001F6B3F">
        <w:instrText xml:space="preserve"> XE "</w:instrText>
      </w:r>
      <w:r w:rsidR="001F6B3F">
        <w:rPr>
          <w:i/>
        </w:rPr>
        <w:instrText>printRAct</w:instrText>
      </w:r>
      <w:r w:rsidR="00E50AF8">
        <w:instrText>:</w:instrText>
      </w:r>
      <w:r w:rsidR="001F6B3F">
        <w:rPr>
          <w:i/>
        </w:rPr>
        <w:instrText>Station</w:instrText>
      </w:r>
      <w:r w:rsidR="001F6B3F" w:rsidRPr="001F6B3F">
        <w:instrText xml:space="preserve"> exposure</w:instrText>
      </w:r>
      <w:r w:rsidR="001F6B3F">
        <w:instrText xml:space="preserve">" </w:instrText>
      </w:r>
      <w:r w:rsidR="001F6B3F">
        <w:rPr>
          <w:i/>
        </w:rPr>
        <w:fldChar w:fldCharType="end"/>
      </w:r>
      <w:r w:rsidRPr="00445898">
        <w:rPr>
          <w:i/>
        </w:rPr>
        <w:t xml:space="preserve"> (const char *hdr = NULL);</w:t>
      </w:r>
    </w:p>
    <w:p w:rsidR="00923EAF" w:rsidRPr="00445898" w:rsidRDefault="00923EAF" w:rsidP="00923EAF">
      <w:pPr>
        <w:pStyle w:val="firstparagraph"/>
      </w:pPr>
      <w:r w:rsidRPr="00445898">
        <w:t>The exposure prints out information about radio activi</w:t>
      </w:r>
      <w:r w:rsidR="00884EBA" w:rsidRPr="00445898">
        <w:t xml:space="preserve">ties started by the station. It </w:t>
      </w:r>
      <w:r w:rsidRPr="00445898">
        <w:t>examines all radio channels (</w:t>
      </w:r>
      <w:r w:rsidRPr="00445898">
        <w:rPr>
          <w:i/>
        </w:rPr>
        <w:t>RFChannels</w:t>
      </w:r>
      <w:r w:rsidRPr="00445898">
        <w:t>) and produces o</w:t>
      </w:r>
      <w:r w:rsidR="00884EBA" w:rsidRPr="00445898">
        <w:t xml:space="preserve">ne line for each activity found </w:t>
      </w:r>
      <w:r w:rsidRPr="00445898">
        <w:t>there that was transmitted on one of the station’s transceiv</w:t>
      </w:r>
      <w:r w:rsidR="00884EBA" w:rsidRPr="00445898">
        <w:t>ers.</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r w:rsidR="00884EBA" w:rsidRPr="00445898">
        <w:t xml:space="preserve"> The line contains (in this </w:t>
      </w:r>
      <w:r w:rsidRPr="00445898">
        <w:t>order):</w:t>
      </w:r>
    </w:p>
    <w:p w:rsidR="00923EAF" w:rsidRPr="00445898" w:rsidRDefault="00884EBA" w:rsidP="00552A98">
      <w:pPr>
        <w:pStyle w:val="firstparagraph"/>
        <w:numPr>
          <w:ilvl w:val="0"/>
          <w:numId w:val="86"/>
        </w:numPr>
      </w:pPr>
      <w:r w:rsidRPr="00445898">
        <w:t>t</w:t>
      </w:r>
      <w:r w:rsidR="00923EAF" w:rsidRPr="00445898">
        <w:t xml:space="preserve">he numerical </w:t>
      </w:r>
      <w:r w:rsidR="00923EAF" w:rsidRPr="00445898">
        <w:rPr>
          <w:i/>
        </w:rPr>
        <w:t>Id</w:t>
      </w:r>
      <w:r w:rsidR="00923EAF" w:rsidRPr="00445898">
        <w:t xml:space="preserve"> of the radio channel</w:t>
      </w:r>
    </w:p>
    <w:p w:rsidR="00923EAF" w:rsidRPr="00445898" w:rsidRDefault="00884EBA" w:rsidP="00552A98">
      <w:pPr>
        <w:pStyle w:val="firstparagraph"/>
        <w:numPr>
          <w:ilvl w:val="0"/>
          <w:numId w:val="86"/>
        </w:numPr>
      </w:pPr>
      <w:r w:rsidRPr="00445898">
        <w:t>t</w:t>
      </w:r>
      <w:r w:rsidR="00923EAF" w:rsidRPr="00445898">
        <w:t xml:space="preserve">he station-relative </w:t>
      </w:r>
      <w:r w:rsidR="00923EAF" w:rsidRPr="00445898">
        <w:rPr>
          <w:i/>
        </w:rPr>
        <w:t>Id</w:t>
      </w:r>
      <w:r w:rsidRPr="00445898">
        <w:t xml:space="preserve"> of the originating transceiver</w:t>
      </w:r>
    </w:p>
    <w:p w:rsidR="00923EAF" w:rsidRPr="00445898" w:rsidRDefault="00884EBA" w:rsidP="00552A98">
      <w:pPr>
        <w:pStyle w:val="firstparagraph"/>
        <w:numPr>
          <w:ilvl w:val="0"/>
          <w:numId w:val="86"/>
        </w:numPr>
      </w:pPr>
      <w:r w:rsidRPr="00445898">
        <w:t>t</w:t>
      </w:r>
      <w:r w:rsidR="00923EAF" w:rsidRPr="00445898">
        <w:t>he starting time of the proper packet transmiss</w:t>
      </w:r>
      <w:r w:rsidRPr="00445898">
        <w:t xml:space="preserve">ion (this time can be </w:t>
      </w:r>
      <w:r w:rsidRPr="00445898">
        <w:rPr>
          <w:i/>
        </w:rPr>
        <w:t>unde</w:t>
      </w:r>
      <w:r w:rsidR="009E3D57">
        <w:rPr>
          <w:i/>
        </w:rPr>
        <w:t>fi</w:t>
      </w:r>
      <w:r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ending time of the packet transmission (this time can be </w:t>
      </w:r>
      <w:r w:rsidR="00923EAF" w:rsidRPr="00445898">
        <w:rPr>
          <w:i/>
        </w:rPr>
        <w:t>unde</w:t>
      </w:r>
      <w:r w:rsidR="009E3D57">
        <w:rPr>
          <w:i/>
        </w:rPr>
        <w:t>fi</w:t>
      </w:r>
      <w:r w:rsidR="00923EAF" w:rsidRPr="00445898">
        <w:rPr>
          <w:i/>
        </w:rPr>
        <w:t>ned</w:t>
      </w:r>
      <w:r w:rsidRPr="00445898">
        <w:t>)</w:t>
      </w:r>
    </w:p>
    <w:p w:rsidR="00923EAF" w:rsidRPr="00445898" w:rsidRDefault="00884EBA" w:rsidP="00552A98">
      <w:pPr>
        <w:pStyle w:val="firstparagraph"/>
        <w:numPr>
          <w:ilvl w:val="0"/>
          <w:numId w:val="86"/>
        </w:numPr>
      </w:pPr>
      <w:r w:rsidRPr="00445898">
        <w:t>t</w:t>
      </w:r>
      <w:r w:rsidR="00923EAF" w:rsidRPr="00445898">
        <w:t xml:space="preserve">he station </w:t>
      </w:r>
      <w:r w:rsidR="00923EAF" w:rsidRPr="00445898">
        <w:rPr>
          <w:i/>
        </w:rPr>
        <w:t>Id</w:t>
      </w:r>
      <w:r w:rsidRPr="00445898">
        <w:t xml:space="preserve"> of the intended recipient, </w:t>
      </w:r>
      <w:r w:rsidR="00923EAF" w:rsidRPr="00445898">
        <w:rPr>
          <w:i/>
        </w:rPr>
        <w:t>none</w:t>
      </w:r>
      <w:r w:rsidR="00923EAF" w:rsidRPr="00445898">
        <w:t xml:space="preserve"> (if t</w:t>
      </w:r>
      <w:r w:rsidRPr="00445898">
        <w:t>he recipient is unspeci</w:t>
      </w:r>
      <w:r w:rsidR="009E3D57">
        <w:t>fi</w:t>
      </w:r>
      <w:r w:rsidRPr="00445898">
        <w:t xml:space="preserve">ed), or </w:t>
      </w:r>
      <w:r w:rsidRPr="00445898">
        <w:rPr>
          <w:i/>
        </w:rPr>
        <w:t>bcst</w:t>
      </w:r>
      <w:r w:rsidR="00923EAF" w:rsidRPr="00445898">
        <w:t xml:space="preserve"> for a broadcast</w:t>
      </w:r>
      <w:r w:rsidRPr="00445898">
        <w:t xml:space="preserve"> packet</w:t>
      </w:r>
      <w:r w:rsidR="006F1F7B">
        <w:fldChar w:fldCharType="begin"/>
      </w:r>
      <w:r w:rsidR="006F1F7B">
        <w:instrText xml:space="preserve"> XE "</w:instrText>
      </w:r>
      <w:r w:rsidR="006F1F7B" w:rsidRPr="00230C39">
        <w:instrText>broadcast:packet</w:instrText>
      </w:r>
      <w:r w:rsidR="006F1F7B">
        <w:instrText xml:space="preserve">" </w:instrText>
      </w:r>
      <w:r w:rsidR="006F1F7B">
        <w:fldChar w:fldCharType="end"/>
      </w:r>
    </w:p>
    <w:p w:rsidR="00923EAF" w:rsidRPr="00445898" w:rsidRDefault="00884EBA" w:rsidP="00552A98">
      <w:pPr>
        <w:pStyle w:val="firstparagraph"/>
        <w:numPr>
          <w:ilvl w:val="0"/>
          <w:numId w:val="86"/>
        </w:numPr>
      </w:pPr>
      <w:r w:rsidRPr="00445898">
        <w:t>t</w:t>
      </w:r>
      <w:r w:rsidR="00923EAF" w:rsidRPr="00445898">
        <w:t xml:space="preserve">he packet </w:t>
      </w:r>
      <w:r w:rsidRPr="00445898">
        <w:t xml:space="preserve">(traffic) </w:t>
      </w:r>
      <w:r w:rsidR="00923EAF" w:rsidRPr="00445898">
        <w:t xml:space="preserve">type, i.e., the </w:t>
      </w:r>
      <w:r w:rsidR="00923EAF" w:rsidRPr="00445898">
        <w:rPr>
          <w:i/>
        </w:rPr>
        <w:t>TP</w:t>
      </w:r>
      <w:r w:rsidR="00133871">
        <w:rPr>
          <w:i/>
        </w:rPr>
        <w:fldChar w:fldCharType="begin"/>
      </w:r>
      <w:r w:rsidR="00133871">
        <w:instrText xml:space="preserve"> XE "</w:instrText>
      </w:r>
      <w:r w:rsidR="00133871" w:rsidRPr="00767BA8">
        <w:rPr>
          <w:i/>
        </w:rPr>
        <w:instrText>TP</w:instrText>
      </w:r>
      <w:r w:rsidR="00133871">
        <w:instrText>:</w:instrText>
      </w:r>
      <w:r w:rsidR="00133871" w:rsidRPr="00133871">
        <w:rPr>
          <w:i/>
        </w:rPr>
        <w:instrText>Packet</w:instrText>
      </w:r>
      <w:r w:rsidR="00133871">
        <w:instrText xml:space="preserve"> attribute" </w:instrText>
      </w:r>
      <w:r w:rsidR="00133871">
        <w:rPr>
          <w:i/>
        </w:rPr>
        <w:fldChar w:fldCharType="end"/>
      </w:r>
      <w:r w:rsidR="00923EAF" w:rsidRPr="00445898">
        <w:t xml:space="preserve"> attribute (</w:t>
      </w:r>
      <w:r w:rsidRPr="00445898">
        <w:t>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w:t>
      </w:r>
    </w:p>
    <w:p w:rsidR="00923EAF" w:rsidRPr="00445898" w:rsidRDefault="00884EBA" w:rsidP="00552A98">
      <w:pPr>
        <w:pStyle w:val="firstparagraph"/>
        <w:numPr>
          <w:ilvl w:val="0"/>
          <w:numId w:val="86"/>
        </w:numPr>
      </w:pPr>
      <w:r w:rsidRPr="00445898">
        <w:t>t</w:t>
      </w:r>
      <w:r w:rsidR="00923EAF" w:rsidRPr="00445898">
        <w:t xml:space="preserve">he total length of the packet (attribute </w:t>
      </w:r>
      <w:r w:rsidR="00923EAF" w:rsidRPr="00445898">
        <w:rPr>
          <w:i/>
        </w:rPr>
        <w:t>TLength</w:t>
      </w:r>
      <w:r w:rsidRPr="00445898">
        <w:t>)</w:t>
      </w:r>
      <w:r w:rsidR="006659B7" w:rsidRPr="006659B7">
        <w:rPr>
          <w:i/>
        </w:rPr>
        <w:t xml:space="preserve"> </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:exposure" </w:instrText>
      </w:r>
      <w:r w:rsidR="006659B7">
        <w:rPr>
          <w:i/>
        </w:rPr>
        <w:fldChar w:fldCharType="end"/>
      </w:r>
    </w:p>
    <w:p w:rsidR="00884EBA" w:rsidRPr="00445898" w:rsidRDefault="00884EBA" w:rsidP="00552A98">
      <w:pPr>
        <w:pStyle w:val="firstparagraph"/>
        <w:numPr>
          <w:ilvl w:val="0"/>
          <w:numId w:val="86"/>
        </w:numPr>
      </w:pPr>
      <w:r w:rsidRPr="00445898">
        <w:t>t</w:t>
      </w:r>
      <w:r w:rsidR="00923EAF" w:rsidRPr="00445898">
        <w:t>he packet’s signature</w:t>
      </w:r>
      <w:r w:rsidR="00FD695B">
        <w:fldChar w:fldCharType="begin"/>
      </w:r>
      <w:r w:rsidR="00FD695B">
        <w:instrText xml:space="preserve"> XE "</w:instrText>
      </w:r>
      <w:r w:rsidR="00FD695B" w:rsidRPr="00FD695B">
        <w:rPr>
          <w:i/>
          <w:lang w:val="pl-PL"/>
        </w:rPr>
        <w:instrText>Packet</w:instrText>
      </w:r>
      <w:r w:rsidR="00FD695B" w:rsidRPr="008B5952">
        <w:instrText>:</w:instrText>
      </w:r>
      <w:r w:rsidR="00FD695B" w:rsidRPr="00FD695B">
        <w:rPr>
          <w:i/>
          <w:lang w:val="pl-PL"/>
        </w:rPr>
        <w:instrText>Signature</w:instrText>
      </w:r>
      <w:r w:rsidR="00FD695B">
        <w:instrText xml:space="preserve">" </w:instrText>
      </w:r>
      <w:r w:rsidR="00FD695B">
        <w:fldChar w:fldCharType="end"/>
      </w:r>
      <w:r w:rsidR="00923EAF" w:rsidRPr="00445898">
        <w:t xml:space="preserve">, included if </w:t>
      </w:r>
      <w:r w:rsidRPr="00445898">
        <w:t xml:space="preserve">the simulator has been compiled </w:t>
      </w:r>
      <w:r w:rsidR="00923EAF" w:rsidRPr="00445898">
        <w:t xml:space="preserve">with </w:t>
      </w:r>
      <w:r w:rsidRPr="00445898">
        <w:rPr>
          <w:i/>
        </w:rPr>
        <w:t>–</w:t>
      </w:r>
      <w:r w:rsidR="00923EAF" w:rsidRPr="00445898">
        <w:rPr>
          <w:i/>
        </w:rPr>
        <w:t>g</w:t>
      </w:r>
      <w:r w:rsidR="00923EAF" w:rsidRPr="00445898">
        <w:t xml:space="preserve"> or </w:t>
      </w:r>
      <w:r w:rsidRPr="00445898">
        <w:rPr>
          <w:i/>
        </w:rPr>
        <w:t>–</w:t>
      </w:r>
      <w:r w:rsidR="00923EAF" w:rsidRPr="00445898">
        <w:rPr>
          <w:i/>
        </w:rPr>
        <w:t>G</w:t>
      </w:r>
    </w:p>
    <w:p w:rsidR="00923EAF" w:rsidRPr="00445898" w:rsidRDefault="00923EAF" w:rsidP="00923EAF">
      <w:pPr>
        <w:pStyle w:val="firstparagraph"/>
      </w:pPr>
      <w:r w:rsidRPr="00445898">
        <w:t xml:space="preserve">An asterisk following the ending time of </w:t>
      </w:r>
      <w:r w:rsidR="00884EBA" w:rsidRPr="00445898">
        <w:t xml:space="preserve">a </w:t>
      </w:r>
      <w:r w:rsidRPr="00445898">
        <w:t>transmission indicates an aborted packet.</w:t>
      </w:r>
    </w:p>
    <w:p w:rsidR="00923EAF" w:rsidRPr="00445898" w:rsidRDefault="000B426F" w:rsidP="00923EAF">
      <w:pPr>
        <w:pStyle w:val="firstparagraph"/>
      </w:pPr>
      <w:r>
        <w:t>T</w:t>
      </w:r>
      <w:r w:rsidR="00923EAF" w:rsidRPr="00445898">
        <w:t>he same items are displayed with the “screen” fo</w:t>
      </w:r>
      <w:r w:rsidR="00884EBA" w:rsidRPr="00445898">
        <w:t xml:space="preserve">rm of the exposure, except that </w:t>
      </w:r>
      <w:r w:rsidR="00923EAF" w:rsidRPr="00445898">
        <w:t xml:space="preserve">item </w:t>
      </w:r>
      <m:oMath>
        <m:r>
          <w:rPr>
            <w:rFonts w:ascii="Cambria Math" w:hAnsi="Cambria Math"/>
          </w:rPr>
          <m:t>8</m:t>
        </m:r>
      </m:oMath>
      <w:r w:rsidR="00923EAF" w:rsidRPr="00445898">
        <w:t xml:space="preserve"> is always included. Unless the program has been </w:t>
      </w:r>
      <w:r w:rsidR="00884EBA" w:rsidRPr="00445898">
        <w:t>compile</w:t>
      </w:r>
      <w:r>
        <w:t>d</w:t>
      </w:r>
      <w:r w:rsidR="00923EAF" w:rsidRPr="00445898">
        <w:t xml:space="preserve"> with </w:t>
      </w:r>
      <w:r w:rsidR="00884EBA" w:rsidRPr="00445898">
        <w:rPr>
          <w:i/>
        </w:rPr>
        <w:t>–g</w:t>
      </w:r>
      <w:r w:rsidR="00884EBA" w:rsidRPr="00445898">
        <w:t xml:space="preserve"> or </w:t>
      </w:r>
      <w:r w:rsidR="00884EBA" w:rsidRPr="00445898">
        <w:rPr>
          <w:i/>
        </w:rPr>
        <w:t>–G</w:t>
      </w:r>
      <w:r w:rsidR="00923EAF" w:rsidRPr="00445898">
        <w:t xml:space="preserve">, item </w:t>
      </w:r>
      <m:oMath>
        <m:r>
          <w:rPr>
            <w:rFonts w:ascii="Cambria Math" w:hAnsi="Cambria Math"/>
          </w:rPr>
          <m:t>8</m:t>
        </m:r>
      </m:oMath>
      <w:r w:rsidR="00884EBA" w:rsidRPr="00445898">
        <w:t xml:space="preserve"> is </w:t>
      </w:r>
      <w:r w:rsidR="009E3D57">
        <w:t>fi</w:t>
      </w:r>
      <w:r w:rsidR="00923EAF" w:rsidRPr="00445898">
        <w:t>lled with dashes.</w:t>
      </w:r>
    </w:p>
    <w:p w:rsidR="00923EAF" w:rsidRPr="00445898" w:rsidRDefault="00923EAF" w:rsidP="00923EAF">
      <w:pPr>
        <w:pStyle w:val="firstparagraph"/>
        <w:rPr>
          <w:b/>
        </w:rPr>
      </w:pPr>
      <w:r w:rsidRPr="00445898">
        <w:rPr>
          <w:b/>
        </w:rPr>
        <w:lastRenderedPageBreak/>
        <w:t>Mode 6: transceiver status</w:t>
      </w:r>
    </w:p>
    <w:p w:rsidR="00923EAF" w:rsidRPr="00445898" w:rsidRDefault="00923EAF" w:rsidP="00923EAF">
      <w:pPr>
        <w:pStyle w:val="firstparagraph"/>
      </w:pPr>
      <w:r w:rsidRPr="00445898">
        <w:rPr>
          <w:u w:val="single"/>
        </w:rPr>
        <w:t>Calling:</w:t>
      </w:r>
      <w:r w:rsidRPr="00445898">
        <w:t xml:space="preserve"> </w:t>
      </w:r>
      <w:r w:rsidRPr="00445898">
        <w:rPr>
          <w:i/>
        </w:rPr>
        <w:t>print</w:t>
      </w:r>
      <w:r w:rsidR="001867A7">
        <w:rPr>
          <w:i/>
        </w:rPr>
        <w:t>Transceiver</w:t>
      </w:r>
      <w:r w:rsidRPr="00445898">
        <w:rPr>
          <w:i/>
        </w:rPr>
        <w:t xml:space="preserve"> (const char *hdr = NULL);</w:t>
      </w:r>
      <w:r w:rsidR="00C67C9E" w:rsidRPr="00C67C9E">
        <w:rPr>
          <w:i/>
        </w:rPr>
        <w:t xml:space="preserve"> </w:t>
      </w:r>
      <w:r w:rsidR="00C67C9E">
        <w:rPr>
          <w:i/>
        </w:rPr>
        <w:fldChar w:fldCharType="begin"/>
      </w:r>
      <w:r w:rsidR="00C67C9E">
        <w:instrText xml:space="preserve"> XE "</w:instrText>
      </w:r>
      <w:r w:rsidR="00C67C9E" w:rsidRPr="007C7EC5">
        <w:rPr>
          <w:i/>
        </w:rPr>
        <w:instrText>Transceive</w:instrText>
      </w:r>
      <w:r w:rsidR="00C67C9E">
        <w:rPr>
          <w:i/>
        </w:rPr>
        <w:instrText>r</w:instrText>
      </w:r>
      <w:r w:rsidR="00C67C9E" w:rsidRPr="00C67C9E">
        <w:instrText>:exposure</w:instrText>
      </w:r>
      <w:r w:rsidR="00C67C9E">
        <w:instrText xml:space="preserve">" </w:instrText>
      </w:r>
      <w:r w:rsidR="00C67C9E">
        <w:rPr>
          <w:i/>
        </w:rPr>
        <w:fldChar w:fldCharType="end"/>
      </w:r>
    </w:p>
    <w:p w:rsidR="00923EAF" w:rsidRPr="00445898" w:rsidRDefault="00923EAF" w:rsidP="00923EAF">
      <w:pPr>
        <w:pStyle w:val="firstparagraph"/>
      </w:pPr>
      <w:r w:rsidRPr="00445898">
        <w:t>The exposure produces information about the status</w:t>
      </w:r>
      <w:r w:rsidR="00884EBA" w:rsidRPr="00445898">
        <w:t xml:space="preserve"> of activities on the station’s </w:t>
      </w:r>
      <w:r w:rsidRPr="00445898">
        <w:t xml:space="preserve">transceivers. One row of </w:t>
      </w:r>
      <w:r w:rsidR="00884EBA" w:rsidRPr="00445898">
        <w:t>thirteen</w:t>
      </w:r>
      <w:r w:rsidRPr="00445898">
        <w:t xml:space="preserve"> items is printed for each tr</w:t>
      </w:r>
      <w:r w:rsidR="00884EBA" w:rsidRPr="00445898">
        <w:t xml:space="preserve">ansceiver. The </w:t>
      </w:r>
      <w:r w:rsidR="009E3D57">
        <w:t>fi</w:t>
      </w:r>
      <w:r w:rsidR="00884EBA" w:rsidRPr="00445898">
        <w:t xml:space="preserve">rst item is the </w:t>
      </w:r>
      <w:r w:rsidRPr="00445898">
        <w:t>transceiver identi</w:t>
      </w:r>
      <w:r w:rsidR="009E3D57">
        <w:t>fi</w:t>
      </w:r>
      <w:r w:rsidRPr="00445898">
        <w:t>er. It can be either the station-relat</w:t>
      </w:r>
      <w:r w:rsidR="00884EBA" w:rsidRPr="00445898">
        <w:t>ive serial number re</w:t>
      </w:r>
      <w:r w:rsidR="009E3D57">
        <w:t>fl</w:t>
      </w:r>
      <w:r w:rsidR="00884EBA" w:rsidRPr="00445898">
        <w:t xml:space="preserve">ecting the </w:t>
      </w:r>
      <w:r w:rsidRPr="00445898">
        <w:t>transceiver’s creation order, or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if one is d</w:t>
      </w:r>
      <w:r w:rsidR="00884EBA" w:rsidRPr="00445898">
        <w:t>e</w:t>
      </w:r>
      <w:r w:rsidR="009E3D57">
        <w:t>fi</w:t>
      </w:r>
      <w:r w:rsidR="00884EBA" w:rsidRPr="00445898">
        <w:t>ned for the transceiver (Section </w:t>
      </w:r>
      <w:r w:rsidR="00884EBA" w:rsidRPr="00445898">
        <w:fldChar w:fldCharType="begin"/>
      </w:r>
      <w:r w:rsidR="00884EBA" w:rsidRPr="00445898">
        <w:instrText xml:space="preserve"> REF _Ref504485381 \r \h </w:instrText>
      </w:r>
      <w:r w:rsidR="00884EBA" w:rsidRPr="00445898">
        <w:fldChar w:fldCharType="separate"/>
      </w:r>
      <w:r w:rsidR="00B14386">
        <w:t>3.3.2</w:t>
      </w:r>
      <w:r w:rsidR="00884EBA" w:rsidRPr="00445898">
        <w:fldChar w:fldCharType="end"/>
      </w:r>
      <w:r w:rsidRPr="00445898">
        <w:t>). The remaining items have the following meaning:</w:t>
      </w:r>
    </w:p>
    <w:p w:rsidR="005404EE" w:rsidRPr="00445898" w:rsidRDefault="00884EBA" w:rsidP="005404EE">
      <w:pPr>
        <w:pStyle w:val="firstparagraph"/>
        <w:numPr>
          <w:ilvl w:val="0"/>
          <w:numId w:val="87"/>
        </w:numPr>
      </w:pPr>
      <w:r w:rsidRPr="00445898">
        <w:t>t</w:t>
      </w:r>
      <w:r w:rsidR="00923EAF" w:rsidRPr="00445898">
        <w:t xml:space="preserve">he receiver status: </w:t>
      </w:r>
      <w:r w:rsidR="00923EAF" w:rsidRPr="00445898">
        <w:rPr>
          <w:i/>
        </w:rPr>
        <w:t>+</w:t>
      </w:r>
      <w:r w:rsidR="00923EAF" w:rsidRPr="00445898">
        <w:t xml:space="preserve"> (on) or </w:t>
      </w:r>
      <w:r w:rsidRPr="00445898">
        <w:rPr>
          <w:i/>
        </w:rPr>
        <w:t>–</w:t>
      </w:r>
      <w:r w:rsidR="00923EAF" w:rsidRPr="00445898">
        <w:t xml:space="preserve"> (o</w:t>
      </w:r>
      <w:r w:rsidR="009E3D57">
        <w:t>ff</w:t>
      </w:r>
      <w:r w:rsidR="00923EAF" w:rsidRPr="00445898">
        <w:t>)</w:t>
      </w:r>
      <w:r w:rsidRPr="00445898">
        <w:t>; n</w:t>
      </w:r>
      <w:r w:rsidR="00923EAF" w:rsidRPr="00445898">
        <w:t xml:space="preserve">ote </w:t>
      </w:r>
      <w:r w:rsidRPr="00445898">
        <w:t>that if the receiver is o</w:t>
      </w:r>
      <w:r w:rsidR="009E3D57">
        <w:t>ff</w:t>
      </w:r>
      <w:r w:rsidRPr="00445898">
        <w:t xml:space="preserve">, the </w:t>
      </w:r>
      <w:r w:rsidR="00923EAF" w:rsidRPr="00445898">
        <w:t>remaining indications (except for</w:t>
      </w:r>
      <w:r w:rsidRPr="00445898">
        <w:t xml:space="preserve"> the possible</w:t>
      </w:r>
      <w:r w:rsidR="00923EAF" w:rsidRPr="00445898">
        <w:t xml:space="preserve"> “own activity</w:t>
      </w:r>
      <w:r w:rsidR="00CD335C" w:rsidRPr="00445898">
        <w:t>”</w:t>
      </w:r>
      <w:r w:rsidR="00923EAF" w:rsidRPr="00445898">
        <w:t xml:space="preserve">) </w:t>
      </w:r>
      <w:r w:rsidRPr="00445898">
        <w:t>appear like no activity is perceived</w:t>
      </w:r>
      <w:r w:rsidR="00923EAF" w:rsidRPr="00445898">
        <w:t xml:space="preserve"> by the transceiver</w:t>
      </w:r>
    </w:p>
    <w:p w:rsidR="00923EAF" w:rsidRPr="00445898" w:rsidRDefault="00884EBA" w:rsidP="005404EE">
      <w:pPr>
        <w:pStyle w:val="firstparagraph"/>
        <w:numPr>
          <w:ilvl w:val="0"/>
          <w:numId w:val="87"/>
        </w:numPr>
      </w:pPr>
      <w:r w:rsidRPr="00445898">
        <w:t>t</w:t>
      </w:r>
      <w:r w:rsidR="00923EAF" w:rsidRPr="00445898">
        <w:t xml:space="preserve">he busy status of the receiver, as returned by </w:t>
      </w:r>
      <w:r w:rsidR="00923EAF" w:rsidRPr="00445898">
        <w:rPr>
          <w:i/>
        </w:rPr>
        <w:t>RFC</w:t>
      </w:r>
      <w:r w:rsidRPr="00445898">
        <w:rPr>
          <w:i/>
        </w:rPr>
        <w:t>_</w:t>
      </w:r>
      <w:r w:rsidR="00923EAF" w:rsidRPr="00445898">
        <w:rPr>
          <w:i/>
        </w:rPr>
        <w:t>act</w:t>
      </w:r>
      <w:r w:rsidR="007F4CC3">
        <w:rPr>
          <w:i/>
        </w:rPr>
        <w:fldChar w:fldCharType="begin"/>
      </w:r>
      <w:r w:rsidR="007F4CC3">
        <w:instrText xml:space="preserve"> XE "</w:instrText>
      </w:r>
      <w:r w:rsidR="007F4CC3" w:rsidRPr="006E3C62">
        <w:rPr>
          <w:i/>
        </w:rPr>
        <w:instrText>RFC_act</w:instrText>
      </w:r>
      <w:r w:rsidR="007F4CC3">
        <w:instrText xml:space="preserve">" </w:instrText>
      </w:r>
      <w:r w:rsidR="007F4CC3">
        <w:rPr>
          <w:i/>
        </w:rPr>
        <w:fldChar w:fldCharType="end"/>
      </w:r>
      <w:r w:rsidR="00923EAF" w:rsidRPr="00445898">
        <w:t xml:space="preserve"> (</w:t>
      </w:r>
      <w:r w:rsidRPr="00445898">
        <w:t>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00923EAF" w:rsidRPr="00445898">
        <w:t xml:space="preserve">): </w:t>
      </w:r>
      <w:r w:rsidR="00923EAF" w:rsidRPr="00445898">
        <w:rPr>
          <w:i/>
        </w:rPr>
        <w:t>Y</w:t>
      </w:r>
      <w:r w:rsidR="00923EAF" w:rsidRPr="00445898">
        <w:t xml:space="preserve"> (bus</w:t>
      </w:r>
      <w:r w:rsidRPr="00445898">
        <w:t xml:space="preserve">y), </w:t>
      </w:r>
      <w:r w:rsidR="00923EAF" w:rsidRPr="00445898">
        <w:rPr>
          <w:i/>
        </w:rPr>
        <w:t>N</w:t>
      </w:r>
      <w:r w:rsidRPr="00445898">
        <w:t xml:space="preserve"> (idle)</w:t>
      </w:r>
    </w:p>
    <w:p w:rsidR="00923EAF" w:rsidRPr="00445898" w:rsidRDefault="00884EBA" w:rsidP="00552A98">
      <w:pPr>
        <w:pStyle w:val="firstparagraph"/>
        <w:numPr>
          <w:ilvl w:val="0"/>
          <w:numId w:val="87"/>
        </w:numPr>
      </w:pPr>
      <w:r w:rsidRPr="00445898">
        <w:t>the own activity indicator (Section </w:t>
      </w:r>
      <w:r w:rsidRPr="00445898">
        <w:fldChar w:fldCharType="begin"/>
      </w:r>
      <w:r w:rsidRPr="00445898">
        <w:instrText xml:space="preserve"> REF _Ref507834766 \r \h </w:instrText>
      </w:r>
      <w:r w:rsidRPr="00445898">
        <w:fldChar w:fldCharType="separate"/>
      </w:r>
      <w:r w:rsidR="00B14386">
        <w:t>8.1.1</w:t>
      </w:r>
      <w:r w:rsidRPr="00445898">
        <w:fldChar w:fldCharType="end"/>
      </w:r>
      <w:r w:rsidRPr="00445898">
        <w:t xml:space="preserve">): </w:t>
      </w:r>
      <w:r w:rsidRPr="00445898">
        <w:rPr>
          <w:i/>
        </w:rPr>
        <w:t>P</w:t>
      </w:r>
      <w:r w:rsidRPr="00445898">
        <w:t xml:space="preserve"> – </w:t>
      </w:r>
      <w:r w:rsidR="00923EAF" w:rsidRPr="00445898">
        <w:t>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00923EAF" w:rsidRPr="00445898">
        <w:t xml:space="preserve"> being transmitted (packet before stage </w:t>
      </w:r>
      <w:r w:rsidR="00923EAF" w:rsidRPr="00445898">
        <w:rPr>
          <w:i/>
        </w:rPr>
        <w:t>T</w:t>
      </w:r>
      <w:r w:rsidRPr="00445898">
        <w:t xml:space="preserve">), </w:t>
      </w:r>
      <w:r w:rsidR="00923EAF" w:rsidRPr="00445898">
        <w:rPr>
          <w:i/>
        </w:rPr>
        <w:t>T</w:t>
      </w:r>
      <w:r w:rsidRPr="00445898">
        <w:t xml:space="preserve"> – </w:t>
      </w:r>
      <w:r w:rsidR="00923EAF" w:rsidRPr="00445898">
        <w:t xml:space="preserve">packet past stage </w:t>
      </w:r>
      <w:r w:rsidR="00923EAF" w:rsidRPr="00445898">
        <w:rPr>
          <w:i/>
        </w:rPr>
        <w:t>T</w:t>
      </w:r>
      <w:r w:rsidR="00923EAF" w:rsidRPr="00445898">
        <w:t>, blan</w:t>
      </w:r>
      <w:r w:rsidRPr="00445898">
        <w:t xml:space="preserve">k – no </w:t>
      </w:r>
      <w:r w:rsidR="00CD335C" w:rsidRPr="00445898">
        <w:t>own activity (no packet being transmitted)</w:t>
      </w:r>
    </w:p>
    <w:p w:rsidR="00923EAF" w:rsidRPr="00445898" w:rsidRDefault="00884EBA" w:rsidP="00552A98">
      <w:pPr>
        <w:pStyle w:val="firstparagraph"/>
        <w:numPr>
          <w:ilvl w:val="0"/>
          <w:numId w:val="87"/>
        </w:numPr>
      </w:pPr>
      <w:r w:rsidRPr="00445898">
        <w:t>t</w:t>
      </w:r>
      <w:r w:rsidR="00923EAF" w:rsidRPr="00445898">
        <w:t>he total number of activiti</w:t>
      </w:r>
      <w:r w:rsidRPr="00445898">
        <w:t>es perceived by the transceiver at th</w:t>
      </w:r>
      <w:r w:rsidR="000B426F">
        <w:t>e</w:t>
      </w:r>
      <w:r w:rsidR="00CD335C" w:rsidRPr="00445898">
        <w:t xml:space="preserve"> time</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BOP</w:t>
      </w:r>
      <w:r w:rsidR="00F07494">
        <w:rPr>
          <w:i/>
        </w:rPr>
        <w:fldChar w:fldCharType="begin"/>
      </w:r>
      <w:r w:rsidR="00F07494">
        <w:instrText xml:space="preserve"> XE "</w:instrText>
      </w:r>
      <w:r w:rsidR="00F07494" w:rsidRPr="002913D4">
        <w:rPr>
          <w:i/>
        </w:rPr>
        <w:instrText>BOP:</w:instrText>
      </w:r>
      <w:r w:rsidR="006C6567">
        <w:instrText>exposure</w:instrText>
      </w:r>
      <w:r w:rsidR="00F07494">
        <w:instrText xml:space="preserve">" </w:instrText>
      </w:r>
      <w:r w:rsidR="00F07494">
        <w:rPr>
          <w:i/>
        </w:rPr>
        <w:fldChar w:fldCharType="end"/>
      </w:r>
      <w:r w:rsidR="00923EAF" w:rsidRPr="00445898">
        <w:t xml:space="preserve"> events (</w:t>
      </w:r>
      <w:r w:rsidRPr="00445898">
        <w:t>Section </w:t>
      </w:r>
      <w:r w:rsidRPr="00445898">
        <w:fldChar w:fldCharType="begin"/>
      </w:r>
      <w:r w:rsidRPr="00445898">
        <w:instrText xml:space="preserve"> REF _Ref508274796 \r \h </w:instrText>
      </w:r>
      <w:r w:rsidRPr="00445898">
        <w:fldChar w:fldCharType="separate"/>
      </w:r>
      <w:r w:rsidR="00B14386">
        <w:t>8.2.1</w:t>
      </w:r>
      <w:r w:rsidRPr="00445898">
        <w:fldChar w:fldCharType="end"/>
      </w:r>
      <w:r w:rsidR="00923EAF" w:rsidRPr="00445898">
        <w:t>).</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BOT</w:t>
      </w:r>
      <w:r w:rsidR="00F07494">
        <w:rPr>
          <w:i/>
        </w:rPr>
        <w:fldChar w:fldCharType="begin"/>
      </w:r>
      <w:r w:rsidR="00F07494">
        <w:instrText xml:space="preserve"> XE "</w:instrText>
      </w:r>
      <w:r w:rsidR="00F07494" w:rsidRPr="002C114B">
        <w:rPr>
          <w:i/>
        </w:rPr>
        <w:instrText>BOT:</w:instrText>
      </w:r>
      <w:r w:rsidR="006C6567">
        <w:instrText>exposure</w:instrText>
      </w:r>
      <w:r w:rsidR="00F07494">
        <w:instrText xml:space="preserve">" </w:instrText>
      </w:r>
      <w:r w:rsidR="00F0749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EOT</w:t>
      </w:r>
      <w:r w:rsidR="008473F9">
        <w:rPr>
          <w:i/>
        </w:rPr>
        <w:fldChar w:fldCharType="begin"/>
      </w:r>
      <w:r w:rsidR="008473F9">
        <w:instrText xml:space="preserve"> XE "</w:instrText>
      </w:r>
      <w:r w:rsidR="008473F9" w:rsidRPr="00A906A2">
        <w:rPr>
          <w:i/>
        </w:rPr>
        <w:instrText>EOT:</w:instrText>
      </w:r>
      <w:r w:rsidR="008473F9" w:rsidRPr="00A906A2">
        <w:instrText>exposure</w:instrText>
      </w:r>
      <w:r w:rsidR="008473F9">
        <w:instrText xml:space="preserve">" </w:instrText>
      </w:r>
      <w:r w:rsidR="008473F9">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BMP</w:t>
      </w:r>
      <w:r w:rsidR="00E846D4">
        <w:rPr>
          <w:i/>
        </w:rPr>
        <w:fldChar w:fldCharType="begin"/>
      </w:r>
      <w:r w:rsidR="00E846D4">
        <w:instrText xml:space="preserve"> XE "</w:instrText>
      </w:r>
      <w:r w:rsidR="00E846D4" w:rsidRPr="000210BB">
        <w:rPr>
          <w:i/>
        </w:rPr>
        <w:instrText>BMP:</w:instrText>
      </w:r>
      <w:r w:rsidR="006C6567">
        <w:instrText>exposure</w:instrText>
      </w:r>
      <w:r w:rsidR="00E846D4">
        <w:instrText xml:space="preserve">" </w:instrText>
      </w:r>
      <w:r w:rsidR="00E846D4">
        <w:rPr>
          <w:i/>
        </w:rPr>
        <w:fldChar w:fldCharType="end"/>
      </w:r>
      <w:r w:rsidRPr="00445898">
        <w:t xml:space="preserve"> events</w:t>
      </w:r>
    </w:p>
    <w:p w:rsidR="00923EAF" w:rsidRPr="00445898" w:rsidRDefault="00884EBA" w:rsidP="00552A98">
      <w:pPr>
        <w:pStyle w:val="firstparagraph"/>
        <w:numPr>
          <w:ilvl w:val="0"/>
          <w:numId w:val="87"/>
        </w:numPr>
      </w:pPr>
      <w:r w:rsidRPr="00445898">
        <w:t>t</w:t>
      </w:r>
      <w:r w:rsidR="00923EAF" w:rsidRPr="00445898">
        <w:t xml:space="preserve">he total number of simultaneous </w:t>
      </w:r>
      <w:r w:rsidR="00923EAF" w:rsidRPr="00445898">
        <w:rPr>
          <w:i/>
        </w:rPr>
        <w:t>EMP</w:t>
      </w:r>
      <w:r w:rsidR="00E846D4">
        <w:rPr>
          <w:i/>
        </w:rPr>
        <w:fldChar w:fldCharType="begin"/>
      </w:r>
      <w:r w:rsidR="00E846D4">
        <w:instrText xml:space="preserve"> XE "</w:instrText>
      </w:r>
      <w:r w:rsidR="00E846D4" w:rsidRPr="00E55D93">
        <w:rPr>
          <w:i/>
        </w:rPr>
        <w:instrText>EMP</w:instrText>
      </w:r>
      <w:r w:rsidR="00E846D4">
        <w:rPr>
          <w:i/>
        </w:rPr>
        <w:instrText>:</w:instrText>
      </w:r>
      <w:r w:rsidR="006C6567">
        <w:instrText>exposure</w:instrText>
      </w:r>
      <w:r w:rsidR="00E846D4">
        <w:instrText xml:space="preserve">" </w:instrText>
      </w:r>
      <w:r w:rsidR="00E846D4">
        <w:rPr>
          <w:i/>
        </w:rPr>
        <w:fldChar w:fldCharType="end"/>
      </w:r>
      <w:r w:rsidRPr="00445898">
        <w:t xml:space="preserve"> events</w:t>
      </w:r>
    </w:p>
    <w:p w:rsidR="00884EBA" w:rsidRPr="00445898" w:rsidRDefault="00884EBA" w:rsidP="00552A98">
      <w:pPr>
        <w:pStyle w:val="firstparagraph"/>
        <w:numPr>
          <w:ilvl w:val="0"/>
          <w:numId w:val="87"/>
        </w:numPr>
      </w:pPr>
      <w:r w:rsidRPr="00445898">
        <w:t>t</w:t>
      </w:r>
      <w:r w:rsidR="00923EAF" w:rsidRPr="00445898">
        <w:t xml:space="preserve">he total number of “any” events (see </w:t>
      </w:r>
      <w:r w:rsidR="00923EAF" w:rsidRPr="00445898">
        <w:rPr>
          <w:i/>
        </w:rPr>
        <w:t>ANYEVENT</w:t>
      </w:r>
      <w:r w:rsidR="00965D5F">
        <w:rPr>
          <w:i/>
        </w:rPr>
        <w:fldChar w:fldCharType="begin"/>
      </w:r>
      <w:r w:rsidR="00965D5F">
        <w:instrText xml:space="preserve"> XE "</w:instrText>
      </w:r>
      <w:r w:rsidR="00965D5F" w:rsidRPr="00536D10">
        <w:rPr>
          <w:i/>
        </w:rPr>
        <w:instrText>ANYEVENT:</w:instrText>
      </w:r>
      <w:r w:rsidR="006C6567">
        <w:instrText>exposure</w:instrText>
      </w:r>
      <w:r w:rsidR="00965D5F">
        <w:instrText xml:space="preserve">" </w:instrText>
      </w:r>
      <w:r w:rsidR="00965D5F">
        <w:rPr>
          <w:i/>
        </w:rPr>
        <w:fldChar w:fldCharType="end"/>
      </w:r>
      <w:r w:rsidRPr="00445898">
        <w:t>, Section </w:t>
      </w:r>
      <w:r w:rsidRPr="00445898">
        <w:fldChar w:fldCharType="begin"/>
      </w:r>
      <w:r w:rsidRPr="00445898">
        <w:instrText xml:space="preserve"> REF _Ref508274796 \r \h </w:instrText>
      </w:r>
      <w:r w:rsidRPr="00445898">
        <w:fldChar w:fldCharType="separate"/>
      </w:r>
      <w:r w:rsidR="00B14386">
        <w:t>8.2.1</w:t>
      </w:r>
      <w:r w:rsidRPr="00445898">
        <w:fldChar w:fldCharType="end"/>
      </w:r>
      <w:r w:rsidRPr="00445898">
        <w:t>)</w:t>
      </w:r>
    </w:p>
    <w:p w:rsidR="00923EAF" w:rsidRPr="00445898" w:rsidRDefault="00884EBA" w:rsidP="00552A98">
      <w:pPr>
        <w:pStyle w:val="firstparagraph"/>
        <w:numPr>
          <w:ilvl w:val="0"/>
          <w:numId w:val="87"/>
        </w:numPr>
      </w:pPr>
      <w:r w:rsidRPr="00445898">
        <w:t>t</w:t>
      </w:r>
      <w:r w:rsidR="00923EAF" w:rsidRPr="00445898">
        <w:t>he total number of preambles</w:t>
      </w:r>
      <w:r w:rsidRPr="00445898">
        <w:t xml:space="preserve"> being perceived simultaneously</w:t>
      </w:r>
    </w:p>
    <w:p w:rsidR="00923EAF" w:rsidRPr="00445898" w:rsidRDefault="00884EBA" w:rsidP="00552A98">
      <w:pPr>
        <w:pStyle w:val="firstparagraph"/>
        <w:numPr>
          <w:ilvl w:val="0"/>
          <w:numId w:val="87"/>
        </w:numPr>
      </w:pPr>
      <w:r w:rsidRPr="00445898">
        <w:t>t</w:t>
      </w:r>
      <w:r w:rsidR="00923EAF" w:rsidRPr="00445898">
        <w:t xml:space="preserve">he total number of packets (past stage </w:t>
      </w:r>
      <w:r w:rsidR="00923EAF" w:rsidRPr="00445898">
        <w:rPr>
          <w:i/>
        </w:rPr>
        <w:t>T</w:t>
      </w:r>
      <w:r w:rsidR="00923EAF" w:rsidRPr="00445898">
        <w:t>) being pe</w:t>
      </w:r>
      <w:r w:rsidRPr="00445898">
        <w:t>rceived simultaneously (includ</w:t>
      </w:r>
      <w:r w:rsidR="00923EAF" w:rsidRPr="00445898">
        <w:t xml:space="preserve">ing </w:t>
      </w:r>
      <w:r w:rsidRPr="00445898">
        <w:t>non-receivable ones)</w:t>
      </w:r>
    </w:p>
    <w:p w:rsidR="00923EAF" w:rsidRPr="00445898" w:rsidRDefault="00884EBA" w:rsidP="00552A98">
      <w:pPr>
        <w:pStyle w:val="firstparagraph"/>
        <w:numPr>
          <w:ilvl w:val="0"/>
          <w:numId w:val="87"/>
        </w:numPr>
      </w:pPr>
      <w:r w:rsidRPr="00445898">
        <w:t>t</w:t>
      </w:r>
      <w:r w:rsidR="00923EAF" w:rsidRPr="00445898">
        <w:t xml:space="preserve">he total number of non-receivable packets based on </w:t>
      </w:r>
      <w:r w:rsidR="00CD335C" w:rsidRPr="00445898">
        <w:t xml:space="preserve">the </w:t>
      </w:r>
      <w:r w:rsidR="00923EAF" w:rsidRPr="00445898">
        <w:t xml:space="preserve">assessment by </w:t>
      </w:r>
      <w:r w:rsidR="00923EAF" w:rsidRPr="00445898">
        <w:rPr>
          <w:i/>
        </w:rPr>
        <w:t>RFC</w:t>
      </w:r>
      <w:r w:rsidRPr="00445898">
        <w:rPr>
          <w:i/>
        </w:rPr>
        <w:t>_</w:t>
      </w:r>
      <w:r w:rsidR="00923EAF" w:rsidRPr="00445898">
        <w:rPr>
          <w:i/>
        </w:rPr>
        <w:t>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923EAF" w:rsidRPr="00445898">
        <w:t xml:space="preserve"> (</w:t>
      </w:r>
      <w:r w:rsidRPr="00445898">
        <w:t>Section </w:t>
      </w:r>
      <w:r w:rsidRPr="00445898">
        <w:fldChar w:fldCharType="begin"/>
      </w:r>
      <w:r w:rsidRPr="00445898">
        <w:instrText xml:space="preserve"> REF _Ref511067713 \r \h </w:instrText>
      </w:r>
      <w:r w:rsidRPr="00445898">
        <w:fldChar w:fldCharType="separate"/>
      </w:r>
      <w:r w:rsidR="00B14386">
        <w:t>8.1.2</w:t>
      </w:r>
      <w:r w:rsidRPr="00445898">
        <w:fldChar w:fldCharType="end"/>
      </w:r>
      <w:r w:rsidRPr="00445898">
        <w:t>)</w:t>
      </w:r>
    </w:p>
    <w:p w:rsidR="00954E0F" w:rsidRPr="00445898" w:rsidRDefault="00923EAF" w:rsidP="00923EAF">
      <w:pPr>
        <w:pStyle w:val="firstparagraph"/>
      </w:pPr>
      <w:r w:rsidRPr="00445898">
        <w:t>The “screen” version of the exposure displays the same information</w:t>
      </w:r>
      <w:r w:rsidR="009B6420">
        <w:t xml:space="preserve"> in the same order</w:t>
      </w:r>
      <w:r w:rsidRPr="00445898">
        <w:t>.</w:t>
      </w:r>
    </w:p>
    <w:p w:rsidR="00557ED9" w:rsidRPr="00445898" w:rsidRDefault="00557ED9" w:rsidP="00552A98">
      <w:pPr>
        <w:pStyle w:val="Heading3"/>
        <w:numPr>
          <w:ilvl w:val="2"/>
          <w:numId w:val="5"/>
        </w:numPr>
        <w:rPr>
          <w:lang w:val="en-US"/>
        </w:rPr>
      </w:pPr>
      <w:bookmarkStart w:id="690" w:name="_Ref511769332"/>
      <w:bookmarkStart w:id="691" w:name="_Toc529212981"/>
      <w:r w:rsidRPr="00445898">
        <w:rPr>
          <w:i/>
          <w:lang w:val="en-US"/>
        </w:rPr>
        <w:t>System</w:t>
      </w:r>
      <w:r w:rsidRPr="00445898">
        <w:rPr>
          <w:lang w:val="en-US"/>
        </w:rPr>
        <w:t xml:space="preserve"> exposure</w:t>
      </w:r>
      <w:bookmarkEnd w:id="690"/>
      <w:bookmarkEnd w:id="691"/>
    </w:p>
    <w:p w:rsidR="00557ED9" w:rsidRPr="00445898" w:rsidRDefault="00557ED9" w:rsidP="00557ED9">
      <w:pPr>
        <w:pStyle w:val="firstparagraph"/>
      </w:pPr>
      <w:r w:rsidRPr="00445898">
        <w:t xml:space="preserve">The </w:t>
      </w:r>
      <w:r w:rsidRPr="00445898">
        <w:rPr>
          <w:i/>
        </w:rPr>
        <w:t>System</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 station has its own two exposure modes to print out information about the network layout. These modes have no “screen” versions.</w:t>
      </w:r>
    </w:p>
    <w:p w:rsidR="00557ED9" w:rsidRPr="00445898" w:rsidRDefault="00557ED9" w:rsidP="00557ED9">
      <w:pPr>
        <w:pStyle w:val="firstparagraph"/>
        <w:keepNext/>
        <w:rPr>
          <w:b/>
        </w:rPr>
      </w:pPr>
      <w:r w:rsidRPr="00445898">
        <w:rPr>
          <w:b/>
        </w:rPr>
        <w:t>Mode 0: full network description</w:t>
      </w:r>
    </w:p>
    <w:p w:rsidR="00557ED9" w:rsidRPr="00445898" w:rsidRDefault="00557ED9" w:rsidP="00557ED9">
      <w:pPr>
        <w:pStyle w:val="firstparagraph"/>
        <w:rPr>
          <w:i/>
        </w:rPr>
      </w:pPr>
      <w:r w:rsidRPr="00445898">
        <w:rPr>
          <w:u w:val="single"/>
        </w:rPr>
        <w:t>Calling:</w:t>
      </w:r>
      <w:r w:rsidRPr="00445898">
        <w:t xml:space="preserve"> </w:t>
      </w:r>
      <w:r w:rsidRPr="00445898">
        <w:rPr>
          <w:i/>
        </w:rPr>
        <w:t>printTop</w:t>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r w:rsidRPr="00445898">
        <w:rPr>
          <w:i/>
        </w:rPr>
        <w:t xml:space="preserve"> (const char *hdr = NULL);</w:t>
      </w:r>
    </w:p>
    <w:p w:rsidR="00557ED9" w:rsidRPr="00445898" w:rsidRDefault="00557ED9" w:rsidP="00557ED9">
      <w:pPr>
        <w:pStyle w:val="firstparagraph"/>
      </w:pPr>
      <w:r w:rsidRPr="00445898">
        <w:t>Full information about the network con</w:t>
      </w:r>
      <w:r w:rsidR="009E3D57">
        <w:t>fi</w:t>
      </w:r>
      <w:r w:rsidRPr="00445898">
        <w:t>guration is printed out in a self-explanatory form.</w:t>
      </w:r>
    </w:p>
    <w:p w:rsidR="00557ED9" w:rsidRPr="00445898" w:rsidRDefault="00557ED9" w:rsidP="00557ED9">
      <w:pPr>
        <w:pStyle w:val="firstparagraph"/>
        <w:rPr>
          <w:b/>
        </w:rPr>
      </w:pPr>
      <w:r w:rsidRPr="00445898">
        <w:rPr>
          <w:b/>
        </w:rPr>
        <w:t>Mode 1: abbreviated network description</w:t>
      </w:r>
    </w:p>
    <w:p w:rsidR="00557ED9" w:rsidRPr="00445898" w:rsidRDefault="00557ED9" w:rsidP="00557ED9">
      <w:pPr>
        <w:pStyle w:val="firstparagraph"/>
      </w:pPr>
      <w:r w:rsidRPr="00445898">
        <w:rPr>
          <w:u w:val="single"/>
        </w:rPr>
        <w:t>Calling:</w:t>
      </w:r>
      <w:r w:rsidRPr="00445898">
        <w:t xml:space="preserve"> </w:t>
      </w:r>
      <w:r w:rsidRPr="00445898">
        <w:rPr>
          <w:i/>
        </w:rPr>
        <w:t>printATop</w:t>
      </w:r>
      <w:r w:rsidR="00CD6529">
        <w:rPr>
          <w:i/>
        </w:rPr>
        <w:fldChar w:fldCharType="begin"/>
      </w:r>
      <w:r w:rsidR="00CD6529">
        <w:instrText xml:space="preserve"> XE "</w:instrText>
      </w:r>
      <w:r w:rsidR="00CD6529" w:rsidRPr="00EB061B">
        <w:rPr>
          <w:i/>
        </w:rPr>
        <w:instrText>printATop</w:instrText>
      </w:r>
      <w:r w:rsidR="00CD6529">
        <w:instrText xml:space="preserve">" </w:instrText>
      </w:r>
      <w:r w:rsidR="00CD6529">
        <w:rPr>
          <w:i/>
        </w:rPr>
        <w:fldChar w:fldCharType="end"/>
      </w:r>
      <w:r w:rsidRPr="00445898">
        <w:rPr>
          <w:i/>
        </w:rPr>
        <w:t xml:space="preserve"> (const char *hdr = NULL);</w:t>
      </w:r>
    </w:p>
    <w:p w:rsidR="00557ED9" w:rsidRPr="00445898" w:rsidRDefault="00557ED9" w:rsidP="00557ED9">
      <w:pPr>
        <w:pStyle w:val="firstparagraph"/>
      </w:pPr>
      <w:r w:rsidRPr="00445898">
        <w:lastRenderedPageBreak/>
        <w:t>Abbreviated information about the network con</w:t>
      </w:r>
      <w:r w:rsidR="009E3D57">
        <w:t>fi</w:t>
      </w:r>
      <w:r w:rsidRPr="00445898">
        <w:t>guration is printed. The output is self-explanatory.</w:t>
      </w:r>
    </w:p>
    <w:p w:rsidR="005C28D0" w:rsidRPr="00445898" w:rsidRDefault="00557ED9" w:rsidP="00557ED9">
      <w:pPr>
        <w:pStyle w:val="firstparagraph"/>
      </w:pPr>
      <w:r w:rsidRPr="00445898">
        <w:t xml:space="preserve">Note that the contents of the mailboxes owned by the </w:t>
      </w:r>
      <w:r w:rsidRPr="00445898">
        <w:rPr>
          <w:i/>
        </w:rPr>
        <w:t>System</w:t>
      </w:r>
      <w:r w:rsidRPr="00445898">
        <w:t xml:space="preserve"> station (Section </w:t>
      </w:r>
      <w:r w:rsidR="00CE6721" w:rsidRPr="00445898">
        <w:fldChar w:fldCharType="begin"/>
      </w:r>
      <w:r w:rsidR="00CE6721" w:rsidRPr="00445898">
        <w:instrText xml:space="preserve"> REF _Ref505938235 \r \h </w:instrText>
      </w:r>
      <w:r w:rsidR="00CE6721" w:rsidRPr="00445898">
        <w:fldChar w:fldCharType="separate"/>
      </w:r>
      <w:r w:rsidR="00B14386">
        <w:t>4.1.2</w:t>
      </w:r>
      <w:r w:rsidR="00CE6721" w:rsidRPr="00445898">
        <w:fldChar w:fldCharType="end"/>
      </w:r>
      <w:r w:rsidRPr="00445898">
        <w:t xml:space="preserve">) can be printed/displayed using the mode </w:t>
      </w:r>
      <m:oMath>
        <m:r>
          <w:rPr>
            <w:rFonts w:ascii="Cambria Math" w:hAnsi="Cambria Math"/>
          </w:rPr>
          <m:t>2</m:t>
        </m:r>
      </m:oMath>
      <w:r w:rsidRPr="00445898">
        <w:t xml:space="preserve"> </w:t>
      </w:r>
      <w:r w:rsidRPr="00445898">
        <w:rPr>
          <w:i/>
        </w:rPr>
        <w:t>Station</w:t>
      </w:r>
      <w:r w:rsidRPr="00445898">
        <w:t xml:space="preserve"> exposure (for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p w:rsidR="00150104" w:rsidRPr="00445898" w:rsidRDefault="00150104" w:rsidP="00552A98">
      <w:pPr>
        <w:pStyle w:val="Heading3"/>
        <w:numPr>
          <w:ilvl w:val="2"/>
          <w:numId w:val="5"/>
        </w:numPr>
        <w:rPr>
          <w:lang w:val="en-US"/>
        </w:rPr>
      </w:pPr>
      <w:bookmarkStart w:id="692" w:name="_Toc529212982"/>
      <w:bookmarkStart w:id="693" w:name="exposing"/>
      <w:r w:rsidRPr="00445898">
        <w:rPr>
          <w:i/>
          <w:lang w:val="en-US"/>
        </w:rPr>
        <w:t>Observer</w:t>
      </w:r>
      <w:r w:rsidR="0009225B">
        <w:rPr>
          <w:i/>
          <w:lang w:val="en-US"/>
        </w:rPr>
        <w:fldChar w:fldCharType="begin"/>
      </w:r>
      <w:r w:rsidR="0009225B">
        <w:instrText xml:space="preserve"> XE "</w:instrText>
      </w:r>
      <w:r w:rsidR="0009225B" w:rsidRPr="0039036F">
        <w:rPr>
          <w:i/>
          <w:lang w:val="en-US"/>
        </w:rPr>
        <w:instrText>Observer:</w:instrText>
      </w:r>
      <w:r w:rsidR="0009225B" w:rsidRPr="0039036F">
        <w:rPr>
          <w:lang w:val="pl-PL"/>
        </w:rPr>
        <w:instrText>exposure</w:instrText>
      </w:r>
      <w:r w:rsidR="0009225B">
        <w:instrText xml:space="preserve">" </w:instrText>
      </w:r>
      <w:r w:rsidR="0009225B">
        <w:rPr>
          <w:i/>
          <w:lang w:val="en-US"/>
        </w:rPr>
        <w:fldChar w:fldCharType="end"/>
      </w:r>
      <w:r w:rsidRPr="00445898">
        <w:rPr>
          <w:lang w:val="en-US"/>
        </w:rPr>
        <w:t xml:space="preserve"> exposure</w:t>
      </w:r>
      <w:bookmarkEnd w:id="692"/>
    </w:p>
    <w:p w:rsidR="00150104" w:rsidRPr="00445898" w:rsidRDefault="00150104" w:rsidP="00150104">
      <w:pPr>
        <w:pStyle w:val="firstparagraph"/>
        <w:rPr>
          <w:b/>
        </w:rPr>
      </w:pPr>
      <w:r w:rsidRPr="00445898">
        <w:rPr>
          <w:b/>
        </w:rPr>
        <w:t>Mode 0: information about all observers</w:t>
      </w:r>
    </w:p>
    <w:p w:rsidR="00150104" w:rsidRPr="00445898" w:rsidRDefault="00150104" w:rsidP="00150104">
      <w:pPr>
        <w:pStyle w:val="firstparagraph"/>
      </w:pPr>
      <w:r w:rsidRPr="00445898">
        <w:rPr>
          <w:u w:val="single"/>
        </w:rPr>
        <w:t>Calling:</w:t>
      </w:r>
      <w:r w:rsidRPr="00445898">
        <w:t xml:space="preserve"> </w:t>
      </w:r>
      <w:r w:rsidRPr="00445898">
        <w:rPr>
          <w:i/>
        </w:rPr>
        <w:t>printAll</w:t>
      </w:r>
      <w:r w:rsidR="00CD6529">
        <w:rPr>
          <w:i/>
        </w:rPr>
        <w:fldChar w:fldCharType="begin"/>
      </w:r>
      <w:r w:rsidR="00CD6529">
        <w:instrText xml:space="preserve"> XE "</w:instrText>
      </w:r>
      <w:r w:rsidR="00CD6529" w:rsidRPr="00EB061B">
        <w:rPr>
          <w:i/>
        </w:rPr>
        <w:instrText>printAll</w:instrText>
      </w:r>
      <w:r w:rsidR="00CD6529">
        <w:instrText xml:space="preserve">" </w:instrText>
      </w:r>
      <w:r w:rsidR="00CD6529">
        <w:rPr>
          <w:i/>
        </w:rPr>
        <w:fldChar w:fldCharType="end"/>
      </w:r>
      <w:r w:rsidRPr="00445898">
        <w:rPr>
          <w:i/>
        </w:rPr>
        <w:t xml:space="preserve"> (const char *hdr = NULL);</w:t>
      </w:r>
    </w:p>
    <w:p w:rsidR="00150104" w:rsidRPr="00445898" w:rsidRDefault="00150104" w:rsidP="00150104">
      <w:pPr>
        <w:pStyle w:val="firstparagraph"/>
      </w:pPr>
      <w:r w:rsidRPr="00445898">
        <w:t xml:space="preserve">Information about all observers is printed. This information includes the </w:t>
      </w:r>
      <w:r w:rsidRPr="00445898">
        <w:rPr>
          <w:i/>
        </w:rPr>
        <w:t>inspect</w:t>
      </w:r>
      <w:r w:rsidRPr="00445898">
        <w:t xml:space="preserve"> lists and pending </w:t>
      </w:r>
      <w:r w:rsidRPr="00445898">
        <w:rPr>
          <w:i/>
        </w:rPr>
        <w:t>timeouts</w:t>
      </w:r>
      <w:r w:rsidRPr="00445898">
        <w:t>. A single row contains the following items:</w:t>
      </w:r>
    </w:p>
    <w:p w:rsidR="00150104" w:rsidRPr="00445898" w:rsidRDefault="00150104" w:rsidP="00552A98">
      <w:pPr>
        <w:pStyle w:val="firstparagraph"/>
        <w:numPr>
          <w:ilvl w:val="0"/>
          <w:numId w:val="88"/>
        </w:numPr>
      </w:pPr>
      <w:r w:rsidRPr="00445898">
        <w:t>the output name of the observer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w:t>
      </w:r>
    </w:p>
    <w:p w:rsidR="00150104" w:rsidRPr="00445898" w:rsidRDefault="00150104" w:rsidP="00552A98">
      <w:pPr>
        <w:pStyle w:val="firstparagraph"/>
        <w:numPr>
          <w:ilvl w:val="0"/>
          <w:numId w:val="88"/>
        </w:numPr>
      </w:pPr>
      <w:r w:rsidRPr="00445898">
        <w:t xml:space="preserve">the </w:t>
      </w:r>
      <w:r w:rsidRPr="00445898">
        <w:rPr>
          <w:i/>
        </w:rPr>
        <w:t>Id</w:t>
      </w:r>
      <w:r w:rsidRPr="00445898">
        <w:t xml:space="preserve"> of the station speci</w:t>
      </w:r>
      <w:r w:rsidR="009E3D57">
        <w:t>fi</w:t>
      </w:r>
      <w:r w:rsidRPr="00445898">
        <w:t xml:space="preserve">ed in the inspect request or </w:t>
      </w:r>
      <w:r w:rsidRPr="00445898">
        <w:rPr>
          <w:i/>
        </w:rPr>
        <w:t>ANY</w:t>
      </w:r>
      <w:r w:rsidRPr="00445898">
        <w:t xml:space="preserve"> (see Section </w:t>
      </w:r>
      <w:r w:rsidRPr="00445898">
        <w:fldChar w:fldCharType="begin"/>
      </w:r>
      <w:r w:rsidRPr="00445898">
        <w:instrText xml:space="preserve"> REF _Ref510991071 \r \h </w:instrText>
      </w:r>
      <w:r w:rsidRPr="00445898">
        <w:fldChar w:fldCharType="separate"/>
      </w:r>
      <w:r w:rsidR="00B14386">
        <w:t>11.3</w:t>
      </w:r>
      <w:r w:rsidRPr="00445898">
        <w:fldChar w:fldCharType="end"/>
      </w:r>
      <w:r w:rsidRPr="00445898">
        <w:t>)</w:t>
      </w:r>
    </w:p>
    <w:p w:rsidR="00150104" w:rsidRPr="00445898" w:rsidRDefault="00150104" w:rsidP="00552A98">
      <w:pPr>
        <w:pStyle w:val="firstparagraph"/>
        <w:numPr>
          <w:ilvl w:val="0"/>
          <w:numId w:val="88"/>
        </w:numPr>
      </w:pPr>
      <w:r w:rsidRPr="00445898">
        <w:t>the process type name or ANY</w:t>
      </w:r>
    </w:p>
    <w:p w:rsidR="00150104" w:rsidRPr="00445898" w:rsidRDefault="00150104" w:rsidP="00552A98">
      <w:pPr>
        <w:pStyle w:val="firstparagraph"/>
        <w:numPr>
          <w:ilvl w:val="0"/>
          <w:numId w:val="88"/>
        </w:numPr>
      </w:pPr>
      <w:r w:rsidRPr="00445898">
        <w:t>the process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or ANY</w:t>
      </w:r>
    </w:p>
    <w:p w:rsidR="00150104" w:rsidRPr="00445898" w:rsidRDefault="00150104" w:rsidP="00552A98">
      <w:pPr>
        <w:pStyle w:val="firstparagraph"/>
        <w:numPr>
          <w:ilvl w:val="0"/>
          <w:numId w:val="88"/>
        </w:numPr>
      </w:pPr>
      <w:r w:rsidRPr="00445898">
        <w:t>the process state or ANY</w:t>
      </w:r>
    </w:p>
    <w:p w:rsidR="00150104" w:rsidRPr="00445898" w:rsidRDefault="00150104" w:rsidP="00552A98">
      <w:pPr>
        <w:pStyle w:val="firstparagraph"/>
        <w:numPr>
          <w:ilvl w:val="0"/>
          <w:numId w:val="88"/>
        </w:numPr>
      </w:pPr>
      <w:r w:rsidRPr="00445898">
        <w:t>the observer state to be assumed when the inspect succeeds</w:t>
      </w:r>
    </w:p>
    <w:p w:rsidR="00150104" w:rsidRPr="00445898" w:rsidRDefault="00150104" w:rsidP="00150104">
      <w:pPr>
        <w:pStyle w:val="firstparagraph"/>
        <w:rPr>
          <w:i/>
        </w:rPr>
      </w:pPr>
      <w:r w:rsidRPr="00445898">
        <w:t xml:space="preserve">A pending </w:t>
      </w:r>
      <w:r w:rsidRPr="00445898">
        <w:rPr>
          <w:i/>
        </w:rPr>
        <w:t>timeout</w:t>
      </w:r>
      <w:r w:rsidRPr="00445898">
        <w:t xml:space="preserve"> is printed in the form: </w:t>
      </w:r>
      <w:r w:rsidRPr="00445898">
        <w:rPr>
          <w:i/>
        </w:rPr>
        <w:t xml:space="preserve">Timeout at </w:t>
      </w:r>
      <w:r w:rsidR="008F111B">
        <w:rPr>
          <w:i/>
        </w:rPr>
        <w:t>xxxxxx</w:t>
      </w:r>
      <w:r w:rsidRPr="00445898">
        <w:t xml:space="preserve">, where the text </w:t>
      </w:r>
      <w:r w:rsidRPr="00445898">
        <w:rPr>
          <w:i/>
        </w:rPr>
        <w:t>Timeout at</w:t>
      </w:r>
      <w:r w:rsidRPr="00445898">
        <w:t xml:space="preserve"> is printed formally as item </w:t>
      </w:r>
      <m:oMath>
        <m:r>
          <w:rPr>
            <w:rFonts w:ascii="Cambria Math" w:hAnsi="Cambria Math"/>
          </w:rPr>
          <m:t>2</m:t>
        </m:r>
      </m:oMath>
      <w:r w:rsidRPr="00445898">
        <w:t xml:space="preserve"> and the following time value (in </w:t>
      </w:r>
      <w:r w:rsidRPr="00445898">
        <w:rPr>
          <w:i/>
        </w:rPr>
        <w:t>ITUs</w:t>
      </w:r>
      <w:r w:rsidRPr="00445898">
        <w:t xml:space="preserve">) as item </w:t>
      </w:r>
      <m:oMath>
        <m:r>
          <w:rPr>
            <w:rFonts w:ascii="Cambria Math" w:hAnsi="Cambria Math"/>
          </w:rPr>
          <m:t>3</m:t>
        </m:r>
      </m:oMath>
      <w:r w:rsidRPr="00445898">
        <w:t>.</w:t>
      </w:r>
      <w:r w:rsidR="00CD335C" w:rsidRPr="00445898">
        <w:rPr>
          <w:rStyle w:val="FootnoteReference"/>
        </w:rPr>
        <w:footnoteReference w:id="109"/>
      </w:r>
      <w:r w:rsidRPr="00445898">
        <w:t xml:space="preserve"> The remaining items are blank.</w:t>
      </w:r>
    </w:p>
    <w:p w:rsidR="00150104" w:rsidRPr="00445898" w:rsidRDefault="00150104" w:rsidP="00150104">
      <w:pPr>
        <w:pStyle w:val="firstparagraph"/>
      </w:pPr>
      <w:r w:rsidRPr="00445898">
        <w:t xml:space="preserve">For multiple entries corresponding to one observer, the observer’s name (item </w:t>
      </w:r>
      <m:oMath>
        <m:r>
          <w:rPr>
            <w:rFonts w:ascii="Cambria Math" w:hAnsi="Cambria Math"/>
          </w:rPr>
          <m:t>1</m:t>
        </m:r>
      </m:oMath>
      <w:r w:rsidRPr="00445898">
        <w:t xml:space="preserve">) is printed only once (at the </w:t>
      </w:r>
      <w:r w:rsidR="009E3D57">
        <w:t>fi</w:t>
      </w:r>
      <w:r w:rsidRPr="00445898">
        <w:t>rst entry), and it is blank in the subsequent entries referring to the same observer.</w:t>
      </w:r>
    </w:p>
    <w:p w:rsidR="00150104" w:rsidRPr="00445898" w:rsidRDefault="000B426F" w:rsidP="00150104">
      <w:pPr>
        <w:pStyle w:val="firstparagraph"/>
      </w:pPr>
      <w:r>
        <w:t>T</w:t>
      </w:r>
      <w:r w:rsidR="00150104" w:rsidRPr="00445898">
        <w:t>he same items are displayed by the “screen” version of the exposure.</w:t>
      </w:r>
    </w:p>
    <w:p w:rsidR="00150104" w:rsidRPr="00445898" w:rsidRDefault="00150104" w:rsidP="00150104">
      <w:pPr>
        <w:pStyle w:val="firstparagraph"/>
        <w:rPr>
          <w:b/>
        </w:rPr>
      </w:pPr>
      <w:r w:rsidRPr="00445898">
        <w:rPr>
          <w:b/>
        </w:rPr>
        <w:t>Mode 1: inspect list</w:t>
      </w:r>
    </w:p>
    <w:p w:rsidR="00150104" w:rsidRPr="00445898" w:rsidRDefault="00150104" w:rsidP="00150104">
      <w:pPr>
        <w:pStyle w:val="firstparagraph"/>
      </w:pPr>
      <w:r w:rsidRPr="00445898">
        <w:rPr>
          <w:u w:val="single"/>
        </w:rPr>
        <w:t>Calling:</w:t>
      </w:r>
      <w:r w:rsidRPr="00445898">
        <w:t xml:space="preserve"> </w:t>
      </w:r>
      <w:r w:rsidRPr="00445898">
        <w:rPr>
          <w:i/>
        </w:rPr>
        <w:t>printIns</w:t>
      </w:r>
      <w:r w:rsidR="001F6B3F">
        <w:rPr>
          <w:i/>
        </w:rPr>
        <w:fldChar w:fldCharType="begin"/>
      </w:r>
      <w:r w:rsidR="001F6B3F">
        <w:instrText xml:space="preserve"> XE "</w:instrText>
      </w:r>
      <w:r w:rsidR="001F6B3F" w:rsidRPr="00EB061B">
        <w:rPr>
          <w:i/>
        </w:rPr>
        <w:instrText>printIns</w:instrText>
      </w:r>
      <w:r w:rsidR="001F6B3F">
        <w:instrText xml:space="preserve">" </w:instrText>
      </w:r>
      <w:r w:rsidR="001F6B3F">
        <w:rPr>
          <w:i/>
        </w:rPr>
        <w:fldChar w:fldCharType="end"/>
      </w:r>
      <w:r w:rsidRPr="00445898">
        <w:rPr>
          <w:i/>
        </w:rPr>
        <w:t xml:space="preserve"> (const char *hdr = NULL);</w:t>
      </w:r>
    </w:p>
    <w:p w:rsidR="00150104" w:rsidRPr="00445898" w:rsidRDefault="00150104" w:rsidP="00150104">
      <w:pPr>
        <w:pStyle w:val="firstparagraph"/>
      </w:pPr>
      <w:bookmarkStart w:id="694" w:name="_Hlk511213566"/>
      <w:r w:rsidRPr="00445898">
        <w:t xml:space="preserve">The </w:t>
      </w:r>
      <w:r w:rsidRPr="00445898">
        <w:rPr>
          <w:i/>
        </w:rPr>
        <w:t>inspect</w:t>
      </w:r>
      <w:r w:rsidRPr="00445898">
        <w:t xml:space="preserve"> list of the observer is printed (possibly including the </w:t>
      </w:r>
      <w:r w:rsidRPr="00445898">
        <w:rPr>
          <w:i/>
        </w:rPr>
        <w:t>timeout</w:t>
      </w:r>
      <w:r w:rsidRPr="00445898">
        <w:t xml:space="preserve"> request</w:t>
      </w:r>
      <w:r w:rsidR="008F111B">
        <w:t>, see above</w:t>
      </w:r>
      <w:r w:rsidRPr="00445898">
        <w:t xml:space="preserve">). The layout of the list is exactly as for mode </w:t>
      </w:r>
      <m:oMath>
        <m:r>
          <w:rPr>
            <w:rFonts w:ascii="Cambria Math" w:hAnsi="Cambria Math"/>
          </w:rPr>
          <m:t>0</m:t>
        </m:r>
      </m:oMath>
      <w:r w:rsidRPr="00445898">
        <w:t xml:space="preserve">, except that the </w:t>
      </w:r>
      <w:r w:rsidR="009E3D57">
        <w:t>fi</w:t>
      </w:r>
      <w:r w:rsidRPr="00445898">
        <w:t>rst item (the observer’s output name) is absent.</w:t>
      </w:r>
    </w:p>
    <w:bookmarkEnd w:id="694"/>
    <w:p w:rsidR="005C28D0" w:rsidRPr="00445898" w:rsidRDefault="00150104" w:rsidP="00150104">
      <w:pPr>
        <w:pStyle w:val="firstparagraph"/>
      </w:pPr>
      <w:r w:rsidRPr="00445898">
        <w:t>The same information is produced by the “screen” version of the exposure.</w:t>
      </w:r>
    </w:p>
    <w:bookmarkEnd w:id="693"/>
    <w:p w:rsidR="0029023E" w:rsidRPr="00445898" w:rsidRDefault="0029023E" w:rsidP="007B15FF">
      <w:pPr>
        <w:pStyle w:val="Heading1"/>
        <w:rPr>
          <w:lang w:val="en-US"/>
        </w:rPr>
        <w:sectPr w:rsidR="0029023E" w:rsidRPr="00445898" w:rsidSect="005928EB">
          <w:footnotePr>
            <w:numRestart w:val="eachSect"/>
          </w:footnotePr>
          <w:pgSz w:w="11909" w:h="16834" w:code="9"/>
          <w:pgMar w:top="936" w:right="864" w:bottom="792" w:left="864" w:header="576" w:footer="432" w:gutter="288"/>
          <w:cols w:space="720"/>
          <w:titlePg/>
          <w:docGrid w:linePitch="360"/>
        </w:sectPr>
      </w:pPr>
    </w:p>
    <w:p w:rsidR="00214A66" w:rsidRPr="00445898" w:rsidRDefault="004B68A1" w:rsidP="007B15FF">
      <w:pPr>
        <w:pStyle w:val="Heading1"/>
        <w:rPr>
          <w:lang w:val="en-US"/>
        </w:rPr>
      </w:pPr>
      <w:bookmarkStart w:id="695" w:name="_Ref513493063"/>
      <w:bookmarkStart w:id="696" w:name="_Ref513501463"/>
      <w:bookmarkStart w:id="697" w:name="_Toc529212983"/>
      <w:r w:rsidRPr="00445898">
        <w:rPr>
          <w:lang w:val="en-US"/>
        </w:rPr>
        <w:lastRenderedPageBreak/>
        <w:t>LIBRARY MODELS OF WIRELESS CHANNELS</w:t>
      </w:r>
      <w:bookmarkEnd w:id="695"/>
      <w:bookmarkEnd w:id="696"/>
      <w:bookmarkEnd w:id="697"/>
    </w:p>
    <w:p w:rsidR="004A0F4E" w:rsidRPr="00445898" w:rsidRDefault="0029023E" w:rsidP="0008104C">
      <w:pPr>
        <w:pStyle w:val="firstparagraph"/>
      </w:pPr>
      <w:r w:rsidRPr="00445898">
        <w:t>The standard include library</w:t>
      </w:r>
      <w:r w:rsidR="004928CA">
        <w:fldChar w:fldCharType="begin"/>
      </w:r>
      <w:r w:rsidR="004928CA">
        <w:instrText xml:space="preserve"> XE "</w:instrText>
      </w:r>
      <w:r w:rsidR="004928CA" w:rsidRPr="00057B3C">
        <w:instrText>libraries:include</w:instrText>
      </w:r>
      <w:r w:rsidR="004928CA">
        <w:instrText xml:space="preserve">" </w:instrText>
      </w:r>
      <w:r w:rsidR="004928CA">
        <w:fldChar w:fldCharType="end"/>
      </w:r>
      <w:r w:rsidR="004928CA">
        <w:fldChar w:fldCharType="begin"/>
      </w:r>
      <w:r w:rsidR="004928CA">
        <w:instrText xml:space="preserve"> XE "</w:instrText>
      </w:r>
      <w:r w:rsidR="004928CA" w:rsidRPr="0016139A">
        <w:instrText>include libraries</w:instrText>
      </w:r>
      <w:r w:rsidR="004928CA">
        <w:instrText>" \t "</w:instrText>
      </w:r>
      <w:r w:rsidR="004928CA" w:rsidRPr="00B20989">
        <w:rPr>
          <w:rFonts w:asciiTheme="minorHAnsi" w:hAnsiTheme="minorHAnsi" w:cs="Mangal"/>
          <w:i/>
        </w:rPr>
        <w:instrText>See</w:instrText>
      </w:r>
      <w:r w:rsidR="004928CA" w:rsidRPr="00B20989">
        <w:rPr>
          <w:rFonts w:asciiTheme="minorHAnsi" w:hAnsiTheme="minorHAnsi" w:cs="Mangal"/>
        </w:rPr>
        <w:instrText xml:space="preserve"> libraries, include</w:instrText>
      </w:r>
      <w:r w:rsidR="004928CA">
        <w:instrText xml:space="preserve">" </w:instrText>
      </w:r>
      <w:r w:rsidR="004928CA">
        <w:fldChar w:fldCharType="end"/>
      </w:r>
      <w:r w:rsidRPr="00445898">
        <w:t xml:space="preserve"> of SMURPH </w:t>
      </w:r>
      <w:r w:rsidR="00627180" w:rsidRPr="00445898">
        <w:t>(Sections </w:t>
      </w:r>
      <w:r w:rsidR="004A0F4E" w:rsidRPr="00445898">
        <w:fldChar w:fldCharType="begin"/>
      </w:r>
      <w:r w:rsidR="004A0F4E" w:rsidRPr="00445898">
        <w:instrText xml:space="preserve"> REF _Ref511469087 \r \h </w:instrText>
      </w:r>
      <w:r w:rsidR="0008104C" w:rsidRPr="00445898">
        <w:instrText xml:space="preserve"> \* MERGEFORMAT </w:instrText>
      </w:r>
      <w:r w:rsidR="004A0F4E" w:rsidRPr="00445898">
        <w:fldChar w:fldCharType="separate"/>
      </w:r>
      <w:r w:rsidR="00B14386">
        <w:t>B.2</w:t>
      </w:r>
      <w:r w:rsidR="004A0F4E" w:rsidRPr="00445898">
        <w:fldChar w:fldCharType="end"/>
      </w:r>
      <w:r w:rsidR="004A0F4E" w:rsidRPr="00445898">
        <w:t xml:space="preserve">, </w:t>
      </w:r>
      <w:r w:rsidR="004A0F4E" w:rsidRPr="00445898">
        <w:fldChar w:fldCharType="begin"/>
      </w:r>
      <w:r w:rsidR="004A0F4E" w:rsidRPr="00445898">
        <w:instrText xml:space="preserve"> REF _Ref511756210 \r \h </w:instrText>
      </w:r>
      <w:r w:rsidR="0008104C" w:rsidRPr="00445898">
        <w:instrText xml:space="preserve"> \* MERGEFORMAT </w:instrText>
      </w:r>
      <w:r w:rsidR="004A0F4E" w:rsidRPr="00445898">
        <w:fldChar w:fldCharType="separate"/>
      </w:r>
      <w:r w:rsidR="00B14386">
        <w:t>B.5</w:t>
      </w:r>
      <w:r w:rsidR="004A0F4E" w:rsidRPr="00445898">
        <w:fldChar w:fldCharType="end"/>
      </w:r>
      <w:r w:rsidR="004A0F4E" w:rsidRPr="00445898">
        <w:t>)</w:t>
      </w:r>
      <w:r w:rsidRPr="00445898">
        <w:t xml:space="preserve"> offers</w:t>
      </w:r>
      <w:r w:rsidR="004A0F4E" w:rsidRPr="00445898">
        <w:t>, among other components,</w:t>
      </w:r>
      <w:r w:rsidR="00630226" w:rsidRPr="00445898">
        <w:rPr>
          <w:rStyle w:val="FootnoteReference"/>
        </w:rPr>
        <w:footnoteReference w:id="110"/>
      </w:r>
      <w:r w:rsidRPr="00445898">
        <w:t xml:space="preserve"> three built-in channel models</w:t>
      </w:r>
      <w:r w:rsidR="004A0F4E" w:rsidRPr="00445898">
        <w:t>.</w:t>
      </w:r>
      <w:r w:rsidR="00BC2144" w:rsidRPr="00BC2144">
        <w:t xml:space="preserve"> </w:t>
      </w:r>
      <w:r w:rsidR="00BC2144">
        <w:fldChar w:fldCharType="begin"/>
      </w:r>
      <w:r w:rsidR="00BC2144">
        <w:instrText xml:space="preserve"> XE "</w:instrText>
      </w:r>
      <w:r w:rsidR="00BC2144" w:rsidRPr="007610A8">
        <w:instrText>libraries:</w:instrText>
      </w:r>
      <w:r w:rsidR="00BC2144">
        <w:instrText xml:space="preserve">channel models" </w:instrText>
      </w:r>
      <w:r w:rsidR="00BC2144">
        <w:fldChar w:fldCharType="end"/>
      </w:r>
      <w:r w:rsidR="004A0F4E" w:rsidRPr="00445898">
        <w:t xml:space="preserve"> Those models are structured around a common</w:t>
      </w:r>
      <w:r w:rsidR="00DD0FCC" w:rsidRPr="00445898">
        <w:t>, generic,</w:t>
      </w:r>
      <w:r w:rsidR="004A0F4E" w:rsidRPr="00445898">
        <w:t xml:space="preserve"> base model providing a </w:t>
      </w:r>
      <w:r w:rsidR="000B426F">
        <w:t>collection</w:t>
      </w:r>
      <w:r w:rsidR="004A0F4E" w:rsidRPr="00445898">
        <w:t xml:space="preserve"> of tools that may be of interest to a wide class of </w:t>
      </w:r>
      <w:r w:rsidR="0082648E" w:rsidRPr="00445898">
        <w:t xml:space="preserve">more </w:t>
      </w:r>
      <w:r w:rsidR="004A0F4E" w:rsidRPr="00445898">
        <w:t xml:space="preserve">specific models derived from the base. In terms of SMURPH components, the base model is an </w:t>
      </w:r>
      <w:r w:rsidR="004A0F4E" w:rsidRPr="00445898">
        <w:rPr>
          <w:i/>
        </w:rPr>
        <w:t>RFChannel</w:t>
      </w:r>
      <w:r w:rsidR="004A0F4E" w:rsidRPr="00445898">
        <w:t xml:space="preserve"> </w:t>
      </w:r>
      <w:r w:rsidR="00DD0FCC" w:rsidRPr="00445898">
        <w:t>extension</w:t>
      </w:r>
      <w:r w:rsidR="004A0F4E" w:rsidRPr="00445898">
        <w:t xml:space="preserve"> (Section </w:t>
      </w:r>
      <w:r w:rsidR="004A0F4E" w:rsidRPr="00445898">
        <w:fldChar w:fldCharType="begin"/>
      </w:r>
      <w:r w:rsidR="004A0F4E" w:rsidRPr="00445898">
        <w:instrText xml:space="preserve"> REF _Ref505449604 \r \h </w:instrText>
      </w:r>
      <w:r w:rsidR="0008104C" w:rsidRPr="00445898">
        <w:instrText xml:space="preserve"> \* MERGEFORMAT </w:instrText>
      </w:r>
      <w:r w:rsidR="004A0F4E" w:rsidRPr="00445898">
        <w:fldChar w:fldCharType="separate"/>
      </w:r>
      <w:r w:rsidR="00B14386">
        <w:t>4.4</w:t>
      </w:r>
      <w:r w:rsidR="004A0F4E" w:rsidRPr="00445898">
        <w:fldChar w:fldCharType="end"/>
      </w:r>
      <w:r w:rsidR="004A0F4E" w:rsidRPr="00445898">
        <w:t>)</w:t>
      </w:r>
      <w:r w:rsidR="00DD0FCC" w:rsidRPr="00445898">
        <w:t xml:space="preserve"> accompanied by a few auxiliary type declarations</w:t>
      </w:r>
      <w:r w:rsidR="0082648E" w:rsidRPr="00445898">
        <w:t>. T</w:t>
      </w:r>
      <w:r w:rsidR="004A0F4E" w:rsidRPr="00445898">
        <w:t xml:space="preserve">he three specific </w:t>
      </w:r>
      <w:r w:rsidR="00E8379A" w:rsidRPr="00445898">
        <w:t xml:space="preserve">channel </w:t>
      </w:r>
      <w:r w:rsidR="004A0F4E" w:rsidRPr="00445898">
        <w:t>models are</w:t>
      </w:r>
      <w:r w:rsidR="00DD0FCC" w:rsidRPr="00445898">
        <w:t xml:space="preserve"> derived</w:t>
      </w:r>
      <w:r w:rsidR="004A0F4E" w:rsidRPr="00445898">
        <w:t xml:space="preserve"> from the </w:t>
      </w:r>
      <w:r w:rsidR="0082648E" w:rsidRPr="00445898">
        <w:t xml:space="preserve">same </w:t>
      </w:r>
      <w:r w:rsidR="004A0F4E" w:rsidRPr="00445898">
        <w:t xml:space="preserve">base subtype. </w:t>
      </w:r>
      <w:r w:rsidR="00DD0FCC" w:rsidRPr="00445898">
        <w:t>Exten</w:t>
      </w:r>
      <w:r w:rsidR="00E8379A" w:rsidRPr="00445898">
        <w:t>ding</w:t>
      </w:r>
      <w:r w:rsidR="00DD0FCC" w:rsidRPr="00445898">
        <w:t xml:space="preserve"> existing models </w:t>
      </w:r>
      <w:r w:rsidR="004A0F4E" w:rsidRPr="00445898">
        <w:t>(Section </w:t>
      </w:r>
      <w:r w:rsidR="004A0F4E" w:rsidRPr="00445898">
        <w:fldChar w:fldCharType="begin"/>
      </w:r>
      <w:r w:rsidR="004A0F4E" w:rsidRPr="00445898">
        <w:instrText xml:space="preserve"> REF _Ref504484353 \r \h </w:instrText>
      </w:r>
      <w:r w:rsidR="0008104C" w:rsidRPr="00445898">
        <w:instrText xml:space="preserve"> \* MERGEFORMAT </w:instrText>
      </w:r>
      <w:r w:rsidR="004A0F4E" w:rsidRPr="00445898">
        <w:fldChar w:fldCharType="separate"/>
      </w:r>
      <w:r w:rsidR="00B14386">
        <w:t>3.3.3</w:t>
      </w:r>
      <w:r w:rsidR="004A0F4E" w:rsidRPr="00445898">
        <w:fldChar w:fldCharType="end"/>
      </w:r>
      <w:r w:rsidR="004963A5" w:rsidRPr="00445898">
        <w:t xml:space="preserve">) is a very natural </w:t>
      </w:r>
      <w:r w:rsidR="00E8379A" w:rsidRPr="00445898">
        <w:t>way</w:t>
      </w:r>
      <w:r w:rsidR="004963A5" w:rsidRPr="00445898">
        <w:t xml:space="preserve"> </w:t>
      </w:r>
      <w:r w:rsidR="00E8379A" w:rsidRPr="00445898">
        <w:t>to</w:t>
      </w:r>
      <w:r w:rsidR="004963A5" w:rsidRPr="00445898">
        <w:t xml:space="preserve"> build</w:t>
      </w:r>
      <w:r w:rsidR="00E8379A" w:rsidRPr="00445898">
        <w:t xml:space="preserve"> new</w:t>
      </w:r>
      <w:r w:rsidR="004963A5" w:rsidRPr="00445898">
        <w:t xml:space="preserve"> wireless</w:t>
      </w:r>
      <w:r w:rsidR="005823BE">
        <w:fldChar w:fldCharType="begin"/>
      </w:r>
      <w:r w:rsidR="005823BE">
        <w:instrText xml:space="preserve"> XE "</w:instrText>
      </w:r>
      <w:r w:rsidR="005823BE" w:rsidRPr="00936212">
        <w:instrText>wireless channel</w:instrText>
      </w:r>
      <w:r w:rsidR="005823BE">
        <w:instrText>" \t "</w:instrText>
      </w:r>
      <w:r w:rsidR="005823BE" w:rsidRPr="0064097B">
        <w:rPr>
          <w:rFonts w:asciiTheme="minorHAnsi" w:hAnsiTheme="minorHAnsi" w:cs="Mangal"/>
          <w:i/>
        </w:rPr>
        <w:instrText>See</w:instrText>
      </w:r>
      <w:r w:rsidR="005823BE" w:rsidRPr="0064097B">
        <w:rPr>
          <w:rFonts w:asciiTheme="minorHAnsi" w:hAnsiTheme="minorHAnsi" w:cs="Mangal"/>
        </w:rPr>
        <w:instrText xml:space="preserve"> </w:instrText>
      </w:r>
      <w:r w:rsidR="005823BE" w:rsidRPr="005823BE">
        <w:rPr>
          <w:rFonts w:asciiTheme="minorHAnsi" w:hAnsiTheme="minorHAnsi" w:cs="Mangal"/>
          <w:i/>
        </w:rPr>
        <w:instrText>RFChannel</w:instrText>
      </w:r>
      <w:r w:rsidR="005823BE">
        <w:instrText xml:space="preserve">" </w:instrText>
      </w:r>
      <w:r w:rsidR="005823BE">
        <w:fldChar w:fldCharType="end"/>
      </w:r>
      <w:r w:rsidR="004963A5" w:rsidRPr="00445898">
        <w:t xml:space="preserve"> channel models, because the main aspects of functionality of those models are </w:t>
      </w:r>
      <w:r w:rsidR="0082648E" w:rsidRPr="00445898">
        <w:t>captured</w:t>
      </w:r>
      <w:r w:rsidR="004963A5" w:rsidRPr="00445898">
        <w:t xml:space="preserve"> </w:t>
      </w:r>
      <w:r w:rsidR="0082648E" w:rsidRPr="00445898">
        <w:t>by</w:t>
      </w:r>
      <w:r w:rsidR="004963A5" w:rsidRPr="00445898">
        <w:t xml:space="preserve"> the virtual assessment</w:t>
      </w:r>
      <w:r w:rsidR="00A308C5">
        <w:fldChar w:fldCharType="begin"/>
      </w:r>
      <w:r w:rsidR="00A308C5">
        <w:instrText xml:space="preserve"> XE "</w:instrText>
      </w:r>
      <w:r w:rsidR="00A308C5" w:rsidRPr="00936212">
        <w:instrText>assessment</w:instrText>
      </w:r>
      <w:r w:rsidR="00A308C5">
        <w:instrText>" \t "</w:instrText>
      </w:r>
      <w:r w:rsidR="00A308C5" w:rsidRPr="0064097B">
        <w:rPr>
          <w:rFonts w:asciiTheme="minorHAnsi" w:hAnsiTheme="minorHAnsi" w:cs="Mangal"/>
          <w:i/>
        </w:rPr>
        <w:instrText>See</w:instrText>
      </w:r>
      <w:r w:rsidR="00A308C5" w:rsidRPr="0064097B">
        <w:rPr>
          <w:rFonts w:asciiTheme="minorHAnsi" w:hAnsiTheme="minorHAnsi" w:cs="Mangal"/>
        </w:rPr>
        <w:instrText xml:space="preserve"> </w:instrText>
      </w:r>
      <w:r w:rsidR="00A308C5" w:rsidRPr="00A308C5">
        <w:rPr>
          <w:rFonts w:asciiTheme="minorHAnsi" w:hAnsiTheme="minorHAnsi" w:cs="Mangal"/>
          <w:i/>
        </w:rPr>
        <w:instrText>RFChannel</w:instrText>
      </w:r>
      <w:r w:rsidR="00A308C5" w:rsidRPr="0064097B">
        <w:rPr>
          <w:rFonts w:asciiTheme="minorHAnsi" w:hAnsiTheme="minorHAnsi" w:cs="Mangal"/>
        </w:rPr>
        <w:instrText>, assessment methods</w:instrText>
      </w:r>
      <w:r w:rsidR="00A308C5">
        <w:instrText xml:space="preserve">" </w:instrText>
      </w:r>
      <w:r w:rsidR="00A308C5">
        <w:fldChar w:fldCharType="end"/>
      </w:r>
      <w:r w:rsidR="004963A5" w:rsidRPr="00445898">
        <w:t xml:space="preserve"> methods (Section </w:t>
      </w:r>
      <w:r w:rsidR="004963A5" w:rsidRPr="00445898">
        <w:fldChar w:fldCharType="begin"/>
      </w:r>
      <w:r w:rsidR="004963A5" w:rsidRPr="00445898">
        <w:instrText xml:space="preserve"> REF _Ref505018443 \r \h </w:instrText>
      </w:r>
      <w:r w:rsidR="0008104C" w:rsidRPr="00445898">
        <w:instrText xml:space="preserve"> \* MERGEFORMAT </w:instrText>
      </w:r>
      <w:r w:rsidR="004963A5" w:rsidRPr="00445898">
        <w:fldChar w:fldCharType="separate"/>
      </w:r>
      <w:r w:rsidR="00B14386">
        <w:t>4.4.3</w:t>
      </w:r>
      <w:r w:rsidR="004963A5" w:rsidRPr="00445898">
        <w:fldChar w:fldCharType="end"/>
      </w:r>
      <w:r w:rsidR="004963A5" w:rsidRPr="00445898">
        <w:t xml:space="preserve">). Thus, by redefining some virtual methods in a derived type of an </w:t>
      </w:r>
      <w:r w:rsidR="004963A5" w:rsidRPr="00445898">
        <w:rPr>
          <w:i/>
        </w:rPr>
        <w:t>RFChannel</w:t>
      </w:r>
      <w:r w:rsidR="004963A5" w:rsidRPr="00445898">
        <w:t xml:space="preserve"> subtype, one can easily </w:t>
      </w:r>
      <w:r w:rsidR="00DD0FCC" w:rsidRPr="00445898">
        <w:t>transform</w:t>
      </w:r>
      <w:r w:rsidR="004963A5" w:rsidRPr="00445898">
        <w:t xml:space="preserve"> one channel </w:t>
      </w:r>
      <w:r w:rsidR="00DD0FCC" w:rsidRPr="00445898">
        <w:t>model into another one, quite often with just a few simple tweaks</w:t>
      </w:r>
      <w:r w:rsidR="004963A5" w:rsidRPr="00445898">
        <w:t>.</w:t>
      </w:r>
    </w:p>
    <w:p w:rsidR="00630226" w:rsidRPr="00445898" w:rsidRDefault="00630226" w:rsidP="00630226">
      <w:pPr>
        <w:pStyle w:val="Heading2"/>
        <w:rPr>
          <w:lang w:val="en-US"/>
        </w:rPr>
      </w:pPr>
      <w:bookmarkStart w:id="698" w:name="_Ref512713818"/>
      <w:bookmarkStart w:id="699" w:name="_Toc529212984"/>
      <w:r w:rsidRPr="00445898">
        <w:rPr>
          <w:lang w:val="en-US"/>
        </w:rPr>
        <w:t>The base model</w:t>
      </w:r>
      <w:bookmarkEnd w:id="698"/>
      <w:bookmarkEnd w:id="699"/>
    </w:p>
    <w:p w:rsidR="00630226" w:rsidRPr="00445898" w:rsidRDefault="00630226" w:rsidP="0008104C">
      <w:pPr>
        <w:pStyle w:val="firstparagraph"/>
      </w:pPr>
      <w:r w:rsidRPr="00445898">
        <w:t>The bas</w:t>
      </w:r>
      <w:r w:rsidR="001363B9" w:rsidRPr="00445898">
        <w:t>e</w:t>
      </w:r>
      <w:r w:rsidRPr="00445898">
        <w:t xml:space="preserve"> model is described by type </w:t>
      </w:r>
      <w:r w:rsidRPr="00445898">
        <w:rPr>
          <w:i/>
        </w:rPr>
        <w:t>RadioChannel</w:t>
      </w:r>
      <w:r w:rsidRPr="00445898">
        <w:t>, which is a</w:t>
      </w:r>
      <w:r w:rsidR="00BE7D54" w:rsidRPr="00445898">
        <w:t xml:space="preserve"> direct</w:t>
      </w:r>
      <w:r w:rsidRPr="00445898">
        <w:t xml:space="preserve"> extension of </w:t>
      </w:r>
      <w:r w:rsidRPr="00445898">
        <w:rPr>
          <w:i/>
        </w:rPr>
        <w:t>RFChannel</w:t>
      </w:r>
      <w:r w:rsidRPr="00445898">
        <w:t xml:space="preserve">. A program willing to use the type should include the file </w:t>
      </w:r>
      <w:r w:rsidRPr="00445898">
        <w:rPr>
          <w:i/>
        </w:rPr>
        <w:t>wchan.h</w:t>
      </w:r>
      <w:r w:rsidRPr="00445898">
        <w:t xml:space="preserve"> in the header section. Then, one of the </w:t>
      </w:r>
      <w:r w:rsidRPr="00445898">
        <w:rPr>
          <w:i/>
        </w:rPr>
        <w:t>.cc</w:t>
      </w:r>
      <w:r w:rsidRPr="00445898">
        <w:t xml:space="preserve"> files in the program’s directory should</w:t>
      </w:r>
      <w:r w:rsidR="00F114A4" w:rsidRPr="00445898">
        <w:t xml:space="preserve"> also </w:t>
      </w:r>
      <w:r w:rsidRPr="00445898">
        <w:t xml:space="preserve">include the file </w:t>
      </w:r>
      <w:r w:rsidRPr="00445898">
        <w:rPr>
          <w:i/>
        </w:rPr>
        <w:t>wchan.cc</w:t>
      </w:r>
      <w:r w:rsidR="00012319" w:rsidRPr="00445898">
        <w:t xml:space="preserve"> </w:t>
      </w:r>
      <w:r w:rsidRPr="00445898">
        <w:t>containing the code</w:t>
      </w:r>
      <w:r w:rsidR="00012319" w:rsidRPr="00445898">
        <w:t xml:space="preserve"> (the </w:t>
      </w:r>
      <w:r w:rsidR="00257864">
        <w:t>full definitions</w:t>
      </w:r>
      <w:r w:rsidR="00012319" w:rsidRPr="00445898">
        <w:t xml:space="preserve"> of the methods) of the base model</w:t>
      </w:r>
      <w:r w:rsidR="001363B9" w:rsidRPr="00445898">
        <w:t>, as explained in Section </w:t>
      </w:r>
      <w:r w:rsidR="001363B9" w:rsidRPr="00445898">
        <w:fldChar w:fldCharType="begin"/>
      </w:r>
      <w:r w:rsidR="001363B9" w:rsidRPr="00445898">
        <w:instrText xml:space="preserve"> REF _Ref511756210 \r \h </w:instrText>
      </w:r>
      <w:r w:rsidR="0008104C" w:rsidRPr="00445898">
        <w:instrText xml:space="preserve"> \* MERGEFORMAT </w:instrText>
      </w:r>
      <w:r w:rsidR="001363B9" w:rsidRPr="00445898">
        <w:fldChar w:fldCharType="separate"/>
      </w:r>
      <w:r w:rsidR="00B14386">
        <w:t>B.5</w:t>
      </w:r>
      <w:r w:rsidR="001363B9" w:rsidRPr="00445898">
        <w:fldChar w:fldCharType="end"/>
      </w:r>
      <w:r w:rsidR="001363B9" w:rsidRPr="00445898">
        <w:t>.</w:t>
      </w:r>
    </w:p>
    <w:p w:rsidR="00154631" w:rsidRPr="00445898" w:rsidRDefault="00154631" w:rsidP="0008104C">
      <w:pPr>
        <w:pStyle w:val="firstparagraph"/>
      </w:pPr>
      <w:r w:rsidRPr="00445898">
        <w:t xml:space="preserve">Type </w:t>
      </w:r>
      <w:r w:rsidRPr="00445898">
        <w:rPr>
          <w:i/>
        </w:rPr>
        <w:t>RadioChannel</w:t>
      </w:r>
      <w:r w:rsidRPr="00445898">
        <w:t xml:space="preserve"> does not </w:t>
      </w:r>
      <w:r w:rsidR="00BE7D54" w:rsidRPr="00445898">
        <w:t>define</w:t>
      </w:r>
      <w:r w:rsidRPr="00445898">
        <w:t xml:space="preserve"> a</w:t>
      </w:r>
      <w:r w:rsidR="00F114A4" w:rsidRPr="00445898">
        <w:t xml:space="preserve"> directly usable</w:t>
      </w:r>
      <w:r w:rsidR="00EE1FCA" w:rsidRPr="00445898">
        <w:t xml:space="preserve"> RF</w:t>
      </w:r>
      <w:r w:rsidRPr="00445898">
        <w:t xml:space="preserve"> channe</w:t>
      </w:r>
      <w:r w:rsidR="00F114A4" w:rsidRPr="00445898">
        <w:t>l model</w:t>
      </w:r>
      <w:r w:rsidR="00EE1FCA" w:rsidRPr="00445898">
        <w:t xml:space="preserve">; it is still open ended, like the built-in type </w:t>
      </w:r>
      <w:r w:rsidR="00EE1FCA" w:rsidRPr="00445898">
        <w:rPr>
          <w:i/>
        </w:rPr>
        <w:t>RFChannel</w:t>
      </w:r>
      <w:r w:rsidR="00EE1FCA" w:rsidRPr="00445898">
        <w:t xml:space="preserve">. </w:t>
      </w:r>
      <w:r w:rsidR="00F114A4" w:rsidRPr="00445898">
        <w:t xml:space="preserve">It brings in a few tools providing a framework for </w:t>
      </w:r>
      <w:r w:rsidR="00E8379A" w:rsidRPr="00445898">
        <w:t>a class of “typical”</w:t>
      </w:r>
      <w:r w:rsidR="00F114A4" w:rsidRPr="00445898">
        <w:t xml:space="preserve"> wireless channel models</w:t>
      </w:r>
      <w:r w:rsidR="003212FB" w:rsidRPr="00445898">
        <w:t>,</w:t>
      </w:r>
      <w:r w:rsidR="00F114A4" w:rsidRPr="00445898">
        <w:t xml:space="preserve"> where the bit error rate, dependent on the signal-to-interference ratio (and possibly other factors) is the primary criterion affecting packet reception. </w:t>
      </w:r>
      <w:r w:rsidR="003212FB" w:rsidRPr="00445898">
        <w:t>T</w:t>
      </w:r>
      <w:r w:rsidR="00F114A4" w:rsidRPr="00445898">
        <w:t xml:space="preserve">he tools </w:t>
      </w:r>
      <w:r w:rsidR="003212FB" w:rsidRPr="00445898">
        <w:t>that come with the base model</w:t>
      </w:r>
      <w:r w:rsidR="00F114A4" w:rsidRPr="00445898">
        <w:t xml:space="preserve"> facilitate: </w:t>
      </w:r>
    </w:p>
    <w:p w:rsidR="00EE1FCA" w:rsidRPr="00445898" w:rsidRDefault="00EE1FCA" w:rsidP="00A54655">
      <w:pPr>
        <w:pStyle w:val="firstparagraph"/>
        <w:numPr>
          <w:ilvl w:val="0"/>
          <w:numId w:val="98"/>
        </w:numPr>
      </w:pPr>
      <w:r w:rsidRPr="00445898">
        <w:t xml:space="preserve">Defining continuous functions via tables </w:t>
      </w:r>
      <w:r w:rsidR="003212FB" w:rsidRPr="00445898">
        <w:t>that specify</w:t>
      </w:r>
      <w:r w:rsidR="00F114A4" w:rsidRPr="00445898">
        <w:t xml:space="preserve"> </w:t>
      </w:r>
      <w:r w:rsidR="00BE7D54" w:rsidRPr="00445898">
        <w:t xml:space="preserve">the </w:t>
      </w:r>
      <w:r w:rsidR="00F114A4" w:rsidRPr="00445898">
        <w:t xml:space="preserve">function values in a </w:t>
      </w:r>
      <w:r w:rsidR="000B426F">
        <w:t>set</w:t>
      </w:r>
      <w:r w:rsidR="00F114A4" w:rsidRPr="00445898">
        <w:t xml:space="preserve"> of </w:t>
      </w:r>
      <w:r w:rsidR="00E81878" w:rsidRPr="00445898">
        <w:t xml:space="preserve">discrete </w:t>
      </w:r>
      <w:r w:rsidR="003212FB" w:rsidRPr="00445898">
        <w:t>points</w:t>
      </w:r>
      <w:r w:rsidRPr="00445898">
        <w:t>. A function defined this way accepts any argument between some minimum and maximum and, for the arguments that do not exactly match the entries in the table</w:t>
      </w:r>
      <w:r w:rsidR="00E81878" w:rsidRPr="00445898">
        <w:t>,</w:t>
      </w:r>
      <w:r w:rsidRPr="00445898">
        <w:t xml:space="preserve"> interpolates the </w:t>
      </w:r>
      <w:r w:rsidR="00E8379A" w:rsidRPr="00445898">
        <w:t>function</w:t>
      </w:r>
      <w:r w:rsidRPr="00445898">
        <w:t xml:space="preserve"> value</w:t>
      </w:r>
      <w:r w:rsidR="00E8379A" w:rsidRPr="00445898">
        <w:t xml:space="preserve"> from the </w:t>
      </w:r>
      <w:r w:rsidR="003212FB" w:rsidRPr="00445898">
        <w:t>discrete points in the table</w:t>
      </w:r>
      <w:r w:rsidRPr="00445898">
        <w:t xml:space="preserve">. </w:t>
      </w:r>
      <w:r w:rsidR="00E8379A" w:rsidRPr="00445898">
        <w:t>One</w:t>
      </w:r>
      <w:r w:rsidRPr="00445898">
        <w:t xml:space="preserve"> application</w:t>
      </w:r>
      <w:r w:rsidR="00E8379A" w:rsidRPr="00445898">
        <w:t xml:space="preserve"> of this </w:t>
      </w:r>
      <w:r w:rsidR="003212FB" w:rsidRPr="00445898">
        <w:t>mechanism</w:t>
      </w:r>
      <w:r w:rsidR="00E8379A" w:rsidRPr="00445898">
        <w:t xml:space="preserve"> </w:t>
      </w:r>
      <w:r w:rsidRPr="00445898">
        <w:t xml:space="preserve">is the </w:t>
      </w:r>
      <w:r w:rsidR="003212FB" w:rsidRPr="00445898">
        <w:t xml:space="preserve">representation of the </w:t>
      </w:r>
      <w:r w:rsidRPr="00445898">
        <w:t>SIR to BER function</w:t>
      </w:r>
      <w:r w:rsidR="00426BC2">
        <w:fldChar w:fldCharType="begin"/>
      </w:r>
      <w:r w:rsidR="00426BC2">
        <w:instrText xml:space="preserve"> XE "</w:instrText>
      </w:r>
      <w:r w:rsidR="00426BC2" w:rsidRPr="006E6C35">
        <w:instrText>SIR-to-BER function:specifying</w:instrText>
      </w:r>
      <w:r w:rsidR="00426BC2">
        <w:instrText xml:space="preserve">" </w:instrText>
      </w:r>
      <w:r w:rsidR="00426BC2">
        <w:fldChar w:fldCharType="end"/>
      </w:r>
      <w:r w:rsidRPr="00445898">
        <w:t xml:space="preserve"> (</w:t>
      </w:r>
      <w:r w:rsidR="00257864">
        <w:t xml:space="preserve">see </w:t>
      </w:r>
      <w:r w:rsidRPr="00445898">
        <w:t>Section </w:t>
      </w:r>
      <w:r w:rsidRPr="00445898">
        <w:fldChar w:fldCharType="begin"/>
      </w:r>
      <w:r w:rsidRPr="00445898">
        <w:instrText xml:space="preserve"> REF _Ref503448475 \r \h </w:instrText>
      </w:r>
      <w:r w:rsidR="0008104C" w:rsidRPr="00445898">
        <w:instrText xml:space="preserve"> \* MERGEFORMAT </w:instrText>
      </w:r>
      <w:r w:rsidRPr="00445898">
        <w:fldChar w:fldCharType="separate"/>
      </w:r>
      <w:r w:rsidR="00B14386">
        <w:t>2.4.5</w:t>
      </w:r>
      <w:r w:rsidRPr="00445898">
        <w:fldChar w:fldCharType="end"/>
      </w:r>
      <w:r w:rsidR="00257864">
        <w:t xml:space="preserve"> for an example</w:t>
      </w:r>
      <w:r w:rsidRPr="00445898">
        <w:t>)</w:t>
      </w:r>
      <w:r w:rsidR="003212FB" w:rsidRPr="00445898">
        <w:t>, which</w:t>
      </w:r>
      <w:r w:rsidRPr="00445898">
        <w:t xml:space="preserve"> return</w:t>
      </w:r>
      <w:r w:rsidR="003212FB" w:rsidRPr="00445898">
        <w:t>s</w:t>
      </w:r>
      <w:r w:rsidRPr="00445898">
        <w:t xml:space="preserve"> the </w:t>
      </w:r>
      <w:r w:rsidRPr="00445898">
        <w:lastRenderedPageBreak/>
        <w:t>bit error rate</w:t>
      </w:r>
      <w:r w:rsidR="006171AE" w:rsidRPr="00445898">
        <w:t xml:space="preserve"> </w:t>
      </w:r>
      <w:r w:rsidR="002A2108">
        <w:t>given</w:t>
      </w:r>
      <w:r w:rsidR="006171AE" w:rsidRPr="00445898">
        <w:t xml:space="preserve"> the signal-to-interference ratio.</w:t>
      </w:r>
      <w:r w:rsidR="00F114A4" w:rsidRPr="00445898">
        <w:t xml:space="preserve"> The most natural way to specify such a function in </w:t>
      </w:r>
      <w:r w:rsidR="003212FB" w:rsidRPr="00445898">
        <w:t>the</w:t>
      </w:r>
      <w:r w:rsidR="002A2108">
        <w:t xml:space="preserve"> input data set </w:t>
      </w:r>
      <w:r w:rsidR="00F114A4" w:rsidRPr="00445898">
        <w:t xml:space="preserve">is by providing </w:t>
      </w:r>
      <w:r w:rsidR="003212FB" w:rsidRPr="00445898">
        <w:t>a few sample points</w:t>
      </w:r>
      <w:r w:rsidR="00F114A4" w:rsidRPr="00445898">
        <w:t xml:space="preserve">, </w:t>
      </w:r>
      <w:r w:rsidR="00F114A4" w:rsidRPr="00445898">
        <w:rPr>
          <w:rFonts w:cs="Arial"/>
        </w:rPr>
        <w:t xml:space="preserve">e.g., as shown in </w:t>
      </w:r>
      <w:r w:rsidR="00F114A4" w:rsidRPr="00445898">
        <w:rPr>
          <w:rFonts w:cs="Arial"/>
        </w:rPr>
        <w:fldChar w:fldCharType="begin"/>
      </w:r>
      <w:r w:rsidR="00F114A4" w:rsidRPr="00445898">
        <w:rPr>
          <w:rFonts w:cs="Arial"/>
        </w:rPr>
        <w:instrText xml:space="preserve"> REF _Ref503204691 \h  \* MERGEFORMAT </w:instrText>
      </w:r>
      <w:r w:rsidR="00F114A4" w:rsidRPr="00445898">
        <w:rPr>
          <w:rFonts w:cs="Arial"/>
        </w:rPr>
      </w:r>
      <w:r w:rsidR="00F114A4" w:rsidRPr="00445898">
        <w:rPr>
          <w:rFonts w:cs="Arial"/>
        </w:rPr>
        <w:fldChar w:fldCharType="separate"/>
      </w:r>
      <w:r w:rsidR="00B14386" w:rsidRPr="00B14386">
        <w:rPr>
          <w:rFonts w:cs="Arial"/>
        </w:rPr>
        <w:t xml:space="preserve">Figure </w:t>
      </w:r>
      <w:r w:rsidR="00B14386" w:rsidRPr="00B14386">
        <w:rPr>
          <w:rFonts w:cs="Arial"/>
          <w:noProof/>
        </w:rPr>
        <w:t>2</w:t>
      </w:r>
      <w:r w:rsidR="00B14386" w:rsidRPr="00B14386">
        <w:rPr>
          <w:rFonts w:cs="Arial"/>
          <w:noProof/>
        </w:rPr>
        <w:noBreakHyphen/>
        <w:t>7</w:t>
      </w:r>
      <w:r w:rsidR="00F114A4" w:rsidRPr="00445898">
        <w:rPr>
          <w:rFonts w:cs="Arial"/>
        </w:rPr>
        <w:fldChar w:fldCharType="end"/>
      </w:r>
      <w:r w:rsidR="00F114A4" w:rsidRPr="00445898">
        <w:rPr>
          <w:rFonts w:cs="Arial"/>
        </w:rPr>
        <w:t>.</w:t>
      </w:r>
    </w:p>
    <w:p w:rsidR="006171AE" w:rsidRPr="00445898" w:rsidRDefault="006171AE" w:rsidP="00A54655">
      <w:pPr>
        <w:pStyle w:val="firstparagraph"/>
        <w:numPr>
          <w:ilvl w:val="0"/>
          <w:numId w:val="98"/>
        </w:numPr>
      </w:pPr>
      <w:r w:rsidRPr="00445898">
        <w:t xml:space="preserve">A standard interpretation of </w:t>
      </w:r>
      <w:r w:rsidRPr="00445898">
        <w:rPr>
          <w:i/>
        </w:rPr>
        <w:t>Tags</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associated with wireless signals (see Section </w:t>
      </w:r>
      <w:r w:rsidR="00E3435A" w:rsidRPr="00445898">
        <w:fldChar w:fldCharType="begin"/>
      </w:r>
      <w:r w:rsidR="00E3435A" w:rsidRPr="00445898">
        <w:instrText xml:space="preserve"> REF _Ref505287540 \r \h </w:instrText>
      </w:r>
      <w:r w:rsidR="0008104C" w:rsidRPr="00445898">
        <w:instrText xml:space="preserve"> \* MERGEFORMAT </w:instrText>
      </w:r>
      <w:r w:rsidR="00E3435A" w:rsidRPr="00445898">
        <w:fldChar w:fldCharType="separate"/>
      </w:r>
      <w:r w:rsidR="00B14386">
        <w:t>4.4.1</w:t>
      </w:r>
      <w:r w:rsidR="00E3435A" w:rsidRPr="00445898">
        <w:fldChar w:fldCharType="end"/>
      </w:r>
      <w:r w:rsidR="00E3435A" w:rsidRPr="00445898">
        <w:t>)</w:t>
      </w:r>
      <w:r w:rsidR="00BE7D54" w:rsidRPr="00445898">
        <w:t>,</w:t>
      </w:r>
      <w:r w:rsidR="00E3435A" w:rsidRPr="00445898">
        <w:t xml:space="preserve"> </w:t>
      </w:r>
      <w:r w:rsidR="00BE7D54" w:rsidRPr="00445898">
        <w:t>where</w:t>
      </w:r>
      <w:r w:rsidR="00E3435A" w:rsidRPr="00445898">
        <w:t xml:space="preserve"> </w:t>
      </w:r>
      <w:r w:rsidR="00BE7D54" w:rsidRPr="00445898">
        <w:t xml:space="preserve">a </w:t>
      </w:r>
      <w:r w:rsidR="00BE7D54" w:rsidRPr="00445898">
        <w:rPr>
          <w:i/>
        </w:rPr>
        <w:t>Tag</w:t>
      </w:r>
      <w:r w:rsidR="00BE7D54" w:rsidRPr="00445898">
        <w:t xml:space="preserve"> </w:t>
      </w:r>
      <w:r w:rsidR="00E3435A" w:rsidRPr="00445898">
        <w:t>encod</w:t>
      </w:r>
      <w:r w:rsidR="00BE7D54" w:rsidRPr="00445898">
        <w:t>es</w:t>
      </w:r>
      <w:r w:rsidR="00E3435A" w:rsidRPr="00445898">
        <w:t xml:space="preserve"> two attributes: the channel number and the bit rate. This way, it is possible to natur</w:t>
      </w:r>
      <w:r w:rsidR="00015661" w:rsidRPr="00445898">
        <w:t>ally accommodate wireless bands</w:t>
      </w:r>
      <w:r w:rsidR="00015661" w:rsidRPr="00445898">
        <w:rPr>
          <w:rStyle w:val="FootnoteReference"/>
        </w:rPr>
        <w:footnoteReference w:id="111"/>
      </w:r>
      <w:r w:rsidR="00E3435A" w:rsidRPr="00445898">
        <w:t xml:space="preserve"> offering </w:t>
      </w:r>
      <w:r w:rsidR="00454AB5" w:rsidRPr="00445898">
        <w:t>multiple</w:t>
      </w:r>
      <w:r w:rsidR="00E3435A" w:rsidRPr="00445898">
        <w:t xml:space="preserve"> channels with definite crosstalk </w:t>
      </w:r>
      <w:r w:rsidR="00660C7C">
        <w:fldChar w:fldCharType="begin"/>
      </w:r>
      <w:r w:rsidR="00660C7C">
        <w:instrText xml:space="preserve"> XE "</w:instrText>
      </w:r>
      <w:r w:rsidR="00660C7C" w:rsidRPr="00A407ED">
        <w:instrText>channel:crosstalk</w:instrText>
      </w:r>
      <w:r w:rsidR="00660C7C">
        <w:instrText xml:space="preserve">" </w:instrText>
      </w:r>
      <w:r w:rsidR="00660C7C">
        <w:fldChar w:fldCharType="end"/>
      </w:r>
      <w:r w:rsidR="00E3435A" w:rsidRPr="00445898">
        <w:t xml:space="preserve">characteristics. Also, </w:t>
      </w:r>
      <w:r w:rsidR="00BE7D54" w:rsidRPr="00445898">
        <w:t>the model can</w:t>
      </w:r>
      <w:r w:rsidR="00E3435A" w:rsidRPr="00445898">
        <w:t xml:space="preserve"> account for different bit/</w:t>
      </w:r>
      <w:r w:rsidR="00657CAA">
        <w:t>s</w:t>
      </w:r>
      <w:r w:rsidR="00E3435A" w:rsidRPr="00445898">
        <w:t xml:space="preserve">ymbol encoding rates and make </w:t>
      </w:r>
      <w:r w:rsidR="001665DC" w:rsidRPr="00445898">
        <w:t>the assessment methods (Section </w:t>
      </w:r>
      <w:r w:rsidR="001665DC" w:rsidRPr="00445898">
        <w:fldChar w:fldCharType="begin"/>
      </w:r>
      <w:r w:rsidR="001665DC" w:rsidRPr="00445898">
        <w:instrText xml:space="preserve"> REF _Ref505018443 \r \h </w:instrText>
      </w:r>
      <w:r w:rsidR="001665DC" w:rsidRPr="00445898">
        <w:fldChar w:fldCharType="separate"/>
      </w:r>
      <w:r w:rsidR="00B14386">
        <w:t>4.4.3</w:t>
      </w:r>
      <w:r w:rsidR="001665DC" w:rsidRPr="00445898">
        <w:fldChar w:fldCharType="end"/>
      </w:r>
      <w:r w:rsidR="001665DC" w:rsidRPr="00445898">
        <w:t>),</w:t>
      </w:r>
      <w:r w:rsidR="00E3435A" w:rsidRPr="00445898">
        <w:t xml:space="preserve"> aware of those differences in an easily comprehensible and </w:t>
      </w:r>
      <w:r w:rsidR="000B426F" w:rsidRPr="00445898">
        <w:t>parameterizable</w:t>
      </w:r>
      <w:r w:rsidR="00E3435A" w:rsidRPr="00445898">
        <w:t xml:space="preserve"> way.</w:t>
      </w:r>
    </w:p>
    <w:p w:rsidR="001D49E3" w:rsidRPr="00445898" w:rsidRDefault="001D49E3" w:rsidP="0008104C">
      <w:pPr>
        <w:pStyle w:val="firstparagraph"/>
      </w:pPr>
      <w:r w:rsidRPr="00445898">
        <w:t xml:space="preserve">The </w:t>
      </w:r>
      <w:r w:rsidR="00454AB5" w:rsidRPr="00445898">
        <w:t>class</w:t>
      </w:r>
      <w:r w:rsidR="00E33162" w:rsidRPr="00445898">
        <w:t xml:space="preserve"> </w:t>
      </w:r>
      <w:r w:rsidRPr="00445898">
        <w:t xml:space="preserve">of channels that can be naturally built on top of </w:t>
      </w:r>
      <w:r w:rsidRPr="00445898">
        <w:rPr>
          <w:i/>
        </w:rPr>
        <w:t>RadioChannel</w:t>
      </w:r>
      <w:r w:rsidRPr="00445898">
        <w:t xml:space="preserve"> cover</w:t>
      </w:r>
      <w:r w:rsidR="00E33162" w:rsidRPr="00445898">
        <w:t>s</w:t>
      </w:r>
      <w:r w:rsidRPr="00445898">
        <w:t xml:space="preserve"> most of the narrow band solutions, e.g., non-spread-spectrum ISM</w:t>
      </w:r>
      <w:r w:rsidR="00075AC6">
        <w:fldChar w:fldCharType="begin"/>
      </w:r>
      <w:r w:rsidR="00075AC6">
        <w:instrText xml:space="preserve"> XE "</w:instrText>
      </w:r>
      <w:r w:rsidR="00075AC6" w:rsidRPr="00145378">
        <w:instrText>ISM band</w:instrText>
      </w:r>
      <w:r w:rsidR="00075AC6">
        <w:instrText xml:space="preserve">" </w:instrText>
      </w:r>
      <w:r w:rsidR="00075AC6">
        <w:fldChar w:fldCharType="end"/>
      </w:r>
      <w:r w:rsidRPr="00445898">
        <w:t xml:space="preserve"> </w:t>
      </w:r>
      <w:sdt>
        <w:sdtPr>
          <w:id w:val="2100819603"/>
          <w:citation/>
        </w:sdtPr>
        <w:sdtContent>
          <w:r w:rsidRPr="00445898">
            <w:fldChar w:fldCharType="begin"/>
          </w:r>
          <w:r w:rsidRPr="00445898">
            <w:instrText xml:space="preserve"> CITATION bng12 \l 1045 </w:instrText>
          </w:r>
          <w:r w:rsidRPr="00445898">
            <w:fldChar w:fldCharType="separate"/>
          </w:r>
          <w:r w:rsidR="00B14386" w:rsidRPr="00B14386">
            <w:rPr>
              <w:noProof/>
            </w:rPr>
            <w:t>[61]</w:t>
          </w:r>
          <w:r w:rsidRPr="00445898">
            <w:fldChar w:fldCharType="end"/>
          </w:r>
        </w:sdtContent>
      </w:sdt>
      <w:r w:rsidRPr="00445898">
        <w:t xml:space="preserve">, where </w:t>
      </w:r>
      <w:r w:rsidR="00E33162" w:rsidRPr="00445898">
        <w:t>1) </w:t>
      </w:r>
      <w:r w:rsidRPr="00445898">
        <w:t>a baseband signal is modulated</w:t>
      </w:r>
      <w:r w:rsidR="00E81878" w:rsidRPr="00445898">
        <w:t xml:space="preserve"> (keyed)</w:t>
      </w:r>
      <w:r w:rsidRPr="00445898">
        <w:t xml:space="preserve"> </w:t>
      </w:r>
      <w:r w:rsidR="00E33162" w:rsidRPr="00445898">
        <w:t>into bits/symbols, 2) a number of selectable channels separated by relatively narrow margins can coexist</w:t>
      </w:r>
      <w:r w:rsidR="001665DC" w:rsidRPr="00445898">
        <w:t xml:space="preserve"> within the same “channel” model</w:t>
      </w:r>
      <w:r w:rsidR="00E33162" w:rsidRPr="00445898">
        <w:t>, 3) multiple bit rates are possible</w:t>
      </w:r>
      <w:r w:rsidR="00E81878" w:rsidRPr="00445898">
        <w:t>,</w:t>
      </w:r>
      <w:r w:rsidR="00E33162" w:rsidRPr="00445898">
        <w:t xml:space="preserve"> and they result in different BER under the same SIR. Additionally, the model supports a few </w:t>
      </w:r>
      <w:r w:rsidR="003644A8" w:rsidRPr="00445898">
        <w:t xml:space="preserve">simple, </w:t>
      </w:r>
      <w:r w:rsidR="00E33162" w:rsidRPr="00445898">
        <w:t>boilerplate implementation features, e.g.,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00E33162" w:rsidRPr="00445898">
        <w:t xml:space="preserve"> setting based on </w:t>
      </w:r>
      <w:r w:rsidR="000B426F">
        <w:t>multiple,</w:t>
      </w:r>
      <w:r w:rsidR="00E33162" w:rsidRPr="00445898">
        <w:t xml:space="preserve"> indexed</w:t>
      </w:r>
      <w:r w:rsidR="000B426F">
        <w:t>,</w:t>
      </w:r>
      <w:r w:rsidR="00E33162" w:rsidRPr="00445898">
        <w:t xml:space="preserve"> discrete levels</w:t>
      </w:r>
      <w:r w:rsidR="003644A8" w:rsidRPr="00445898">
        <w:t>,</w:t>
      </w:r>
      <w:r w:rsidR="00E33162" w:rsidRPr="00445898">
        <w:t xml:space="preserve"> and received signal strength indications (RSSI)</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3644A8" w:rsidRPr="00445898">
        <w:t xml:space="preserve">calculated </w:t>
      </w:r>
      <w:r w:rsidR="00E33162" w:rsidRPr="00445898">
        <w:t>as an arbitrary</w:t>
      </w:r>
      <w:r w:rsidR="001665DC" w:rsidRPr="00445898">
        <w:t>, parameterizable</w:t>
      </w:r>
      <w:r w:rsidR="00E33162" w:rsidRPr="00445898">
        <w:t xml:space="preserve"> function of the </w:t>
      </w:r>
      <w:r w:rsidR="003644A8" w:rsidRPr="00445898">
        <w:t>received signal strength (and presented as a relatively small range of discrete values). The role of those features is to make the “application</w:t>
      </w:r>
      <w:r w:rsidR="00DC7F48" w:rsidRPr="00445898">
        <w:t>-level</w:t>
      </w:r>
      <w:r w:rsidR="003644A8" w:rsidRPr="00445898">
        <w:t>” look and feel of the virtual implementation close to its real-life counterpart.</w:t>
      </w:r>
      <w:r w:rsidR="00B915FD" w:rsidRPr="00445898">
        <w:rPr>
          <w:rStyle w:val="FootnoteReference"/>
        </w:rPr>
        <w:footnoteReference w:id="112"/>
      </w:r>
    </w:p>
    <w:p w:rsidR="00E3435A" w:rsidRPr="00445898" w:rsidRDefault="00F114A4" w:rsidP="00DC7F48">
      <w:pPr>
        <w:pStyle w:val="Heading3"/>
        <w:rPr>
          <w:lang w:val="en-US"/>
        </w:rPr>
      </w:pPr>
      <w:bookmarkStart w:id="701" w:name="_Ref512873783"/>
      <w:bookmarkStart w:id="702" w:name="_Toc529212985"/>
      <w:r w:rsidRPr="00445898">
        <w:rPr>
          <w:lang w:val="en-US"/>
        </w:rPr>
        <w:t>The mapper</w:t>
      </w:r>
      <w:r w:rsidR="006C5A94">
        <w:rPr>
          <w:lang w:val="en-US"/>
        </w:rPr>
        <w:fldChar w:fldCharType="begin"/>
      </w:r>
      <w:r w:rsidR="006C5A94">
        <w:instrText xml:space="preserve"> XE "</w:instrText>
      </w:r>
      <w:r w:rsidR="006C5A94" w:rsidRPr="0016139A">
        <w:rPr>
          <w:lang w:val="en-US"/>
        </w:rPr>
        <w:instrText>mapper</w:instrText>
      </w:r>
      <w:r w:rsidR="006C5A94">
        <w:instrText xml:space="preserve">" </w:instrText>
      </w:r>
      <w:r w:rsidR="006C5A94">
        <w:rPr>
          <w:lang w:val="en-US"/>
        </w:rPr>
        <w:fldChar w:fldCharType="end"/>
      </w:r>
      <w:r w:rsidRPr="00445898">
        <w:rPr>
          <w:lang w:val="en-US"/>
        </w:rPr>
        <w:t xml:space="preserve"> classes</w:t>
      </w:r>
      <w:bookmarkEnd w:id="701"/>
      <w:bookmarkEnd w:id="702"/>
    </w:p>
    <w:p w:rsidR="009D7B6B" w:rsidRPr="00445898" w:rsidRDefault="00DC7F48" w:rsidP="0008104C">
      <w:pPr>
        <w:pStyle w:val="firstparagraph"/>
      </w:pPr>
      <w:r w:rsidRPr="00445898">
        <w:t xml:space="preserve">Table-based functions are implemented through two classes named </w:t>
      </w:r>
      <w:r w:rsidRPr="00445898">
        <w:rPr>
          <w:i/>
        </w:rPr>
        <w:t>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t xml:space="preserve"> and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F61C73" w:rsidRPr="00445898">
        <w:t xml:space="preserve">, </w:t>
      </w:r>
      <w:r w:rsidRPr="00445898">
        <w:t xml:space="preserve">which are both </w:t>
      </w:r>
      <w:r w:rsidR="001029F9" w:rsidRPr="00445898">
        <w:t>produced</w:t>
      </w:r>
      <w:r w:rsidRPr="00445898">
        <w:t xml:space="preserve"> from the same class template named </w:t>
      </w: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t xml:space="preserve"> and parameterized by the type of the function argument</w:t>
      </w:r>
      <w:r w:rsidR="001665DC" w:rsidRPr="00445898">
        <w:t xml:space="preserve"> (domain)</w:t>
      </w:r>
      <w:r w:rsidRPr="00445898">
        <w:t xml:space="preserve">. The argument can be </w:t>
      </w:r>
      <w:r w:rsidRPr="00445898">
        <w:rPr>
          <w:i/>
        </w:rPr>
        <w:t>unsigned</w:t>
      </w:r>
      <w:r w:rsidR="001029F9" w:rsidRPr="00445898">
        <w:rPr>
          <w:i/>
        </w:rPr>
        <w:t> </w:t>
      </w:r>
      <w:r w:rsidRPr="00445898">
        <w:rPr>
          <w:i/>
        </w:rPr>
        <w:t>short</w:t>
      </w:r>
      <w:r w:rsidRPr="00445898">
        <w:t xml:space="preserve"> (for </w:t>
      </w:r>
      <w:r w:rsidRPr="00445898">
        <w:rPr>
          <w:i/>
        </w:rPr>
        <w:t>IVMapper</w:t>
      </w:r>
      <w:r w:rsidRPr="00445898">
        <w:t xml:space="preserve">) and </w:t>
      </w:r>
      <w:r w:rsidRPr="00445898">
        <w:rPr>
          <w:i/>
        </w:rPr>
        <w:t>double</w:t>
      </w:r>
      <w:r w:rsidRPr="00445898">
        <w:t xml:space="preserve"> (for </w:t>
      </w:r>
      <w:r w:rsidRPr="00445898">
        <w:rPr>
          <w:i/>
        </w:rPr>
        <w:t>DVMapper</w:t>
      </w:r>
      <w:r w:rsidRPr="00445898">
        <w:t xml:space="preserve">). The function value is </w:t>
      </w:r>
      <w:r w:rsidRPr="00445898">
        <w:rPr>
          <w:i/>
        </w:rPr>
        <w:t>double</w:t>
      </w:r>
      <w:r w:rsidRPr="00445898">
        <w:t xml:space="preserve"> in both cases. The idea behind </w:t>
      </w:r>
      <w:r w:rsidRPr="00445898">
        <w:rPr>
          <w:i/>
        </w:rPr>
        <w:t>IVMapper</w:t>
      </w:r>
      <w:r w:rsidRPr="00445898">
        <w:t xml:space="preserve"> is to </w:t>
      </w:r>
      <w:r w:rsidR="00703DAE" w:rsidRPr="00445898">
        <w:t>describe</w:t>
      </w:r>
      <w:r w:rsidRPr="00445898">
        <w:t xml:space="preserve"> functions </w:t>
      </w:r>
      <w:r w:rsidR="001029F9" w:rsidRPr="00445898">
        <w:t>over</w:t>
      </w:r>
      <w:r w:rsidRPr="00445898">
        <w:t xml:space="preserve"> simple integer domains </w:t>
      </w:r>
      <w:r w:rsidR="001029F9" w:rsidRPr="00445898">
        <w:t xml:space="preserve">representing </w:t>
      </w:r>
      <w:r w:rsidR="00703DAE" w:rsidRPr="00445898">
        <w:t xml:space="preserve">selections of </w:t>
      </w:r>
      <w:r w:rsidR="001029F9" w:rsidRPr="00445898">
        <w:t>discrete option</w:t>
      </w:r>
      <w:r w:rsidR="00703DAE" w:rsidRPr="00445898">
        <w:t>s</w:t>
      </w:r>
      <w:r w:rsidRPr="00445898">
        <w:t xml:space="preserve">. For example, an RF module may accept </w:t>
      </w:r>
      <w:r w:rsidR="00E81878" w:rsidRPr="00445898">
        <w:t>eight</w:t>
      </w:r>
      <w:r w:rsidRPr="00445898">
        <w:t xml:space="preserve"> discrete transmit power </w:t>
      </w:r>
      <w:r w:rsidR="001665DC" w:rsidRPr="00445898">
        <w:t>settings</w:t>
      </w:r>
      <w:r w:rsidRPr="00445898">
        <w:t xml:space="preserve"> represented by ordinals from </w:t>
      </w:r>
      <m:oMath>
        <m:r>
          <w:rPr>
            <w:rFonts w:ascii="Cambria Math" w:hAnsi="Cambria Math"/>
          </w:rPr>
          <m:t>0</m:t>
        </m:r>
      </m:oMath>
      <w:r w:rsidRPr="00445898">
        <w:t xml:space="preserve"> to </w:t>
      </w:r>
      <m:oMath>
        <m:r>
          <w:rPr>
            <w:rFonts w:ascii="Cambria Math" w:hAnsi="Cambria Math"/>
          </w:rPr>
          <m:t>7</m:t>
        </m:r>
      </m:oMath>
      <w:r w:rsidR="001029F9" w:rsidRPr="00445898">
        <w:t xml:space="preserve">.Those </w:t>
      </w:r>
      <w:r w:rsidR="001665DC" w:rsidRPr="00445898">
        <w:t>settings</w:t>
      </w:r>
      <w:r w:rsidRPr="00445898">
        <w:t xml:space="preserve"> can be </w:t>
      </w:r>
      <w:r w:rsidR="001029F9" w:rsidRPr="00445898">
        <w:t>described</w:t>
      </w:r>
      <w:r w:rsidRPr="00445898">
        <w:t xml:space="preserve"> by an </w:t>
      </w:r>
      <w:r w:rsidRPr="00445898">
        <w:rPr>
          <w:i/>
        </w:rPr>
        <w:t>IVMapper</w:t>
      </w:r>
      <w:r w:rsidR="001029F9" w:rsidRPr="00445898">
        <w:t xml:space="preserve"> transforming </w:t>
      </w:r>
      <w:r w:rsidRPr="00445898">
        <w:t xml:space="preserve">an integer number between </w:t>
      </w:r>
      <m:oMath>
        <m:r>
          <w:rPr>
            <w:rFonts w:ascii="Cambria Math" w:hAnsi="Cambria Math"/>
          </w:rPr>
          <m:t>0</m:t>
        </m:r>
      </m:oMath>
      <w:r w:rsidRPr="00445898">
        <w:t xml:space="preserve"> and </w:t>
      </w:r>
      <m:oMath>
        <m:r>
          <w:rPr>
            <w:rFonts w:ascii="Cambria Math" w:hAnsi="Cambria Math"/>
          </w:rPr>
          <m:t>7</m:t>
        </m:r>
      </m:oMath>
      <w:r w:rsidRPr="00445898">
        <w:t xml:space="preserve"> into a </w:t>
      </w:r>
      <w:r w:rsidRPr="00445898">
        <w:rPr>
          <w:i/>
        </w:rPr>
        <w:t>double</w:t>
      </w:r>
      <w:r w:rsidRPr="00445898">
        <w:t xml:space="preserve"> </w:t>
      </w:r>
      <w:r w:rsidR="001029F9" w:rsidRPr="00445898">
        <w:t>strength</w:t>
      </w:r>
      <w:r w:rsidR="002041B8" w:rsidRPr="00445898">
        <w:t xml:space="preserve"> of the </w:t>
      </w:r>
      <w:r w:rsidR="001029F9" w:rsidRPr="00445898">
        <w:t>transmitted signal</w:t>
      </w:r>
      <w:r w:rsidR="002041B8" w:rsidRPr="00445898">
        <w:t>,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2041B8" w:rsidRPr="00445898">
        <w:t>.</w:t>
      </w:r>
      <w:r w:rsidR="001665DC" w:rsidRPr="00445898">
        <w:t xml:space="preserve"> At first sight, t</w:t>
      </w:r>
      <w:r w:rsidR="009D7B6B" w:rsidRPr="00445898">
        <w:t xml:space="preserve">his may sound unnecessarily complicated </w:t>
      </w:r>
      <w:r w:rsidR="00F61C73" w:rsidRPr="00445898">
        <w:t>and make</w:t>
      </w:r>
      <w:r w:rsidR="009D7B6B" w:rsidRPr="00445898">
        <w:t xml:space="preserve"> </w:t>
      </w:r>
      <w:r w:rsidR="00F61C73" w:rsidRPr="00445898">
        <w:t>one wonder whether devoting a</w:t>
      </w:r>
      <w:r w:rsidR="003B40B4" w:rsidRPr="00445898">
        <w:t xml:space="preserve"> special</w:t>
      </w:r>
      <w:r w:rsidR="0008104C" w:rsidRPr="00445898">
        <w:t>,</w:t>
      </w:r>
      <w:r w:rsidR="003B40B4" w:rsidRPr="00445898">
        <w:t xml:space="preserve"> </w:t>
      </w:r>
      <w:r w:rsidR="0008104C" w:rsidRPr="00445898">
        <w:t>nontrivial</w:t>
      </w:r>
      <w:r w:rsidR="003B40B4" w:rsidRPr="00445898">
        <w:t xml:space="preserve"> type to</w:t>
      </w:r>
      <w:r w:rsidR="00F61C73" w:rsidRPr="00445898">
        <w:t xml:space="preserve"> </w:t>
      </w:r>
      <w:r w:rsidR="003B40B4" w:rsidRPr="00445898">
        <w:t>describing</w:t>
      </w:r>
      <w:r w:rsidR="00F61C73" w:rsidRPr="00445898">
        <w:t xml:space="preserve"> something as simple as an array</w:t>
      </w:r>
      <w:r w:rsidR="00703DAE" w:rsidRPr="00445898">
        <w:t xml:space="preserve"> (</w:t>
      </w:r>
      <w:r w:rsidR="00F61C73" w:rsidRPr="00445898">
        <w:t xml:space="preserve">and </w:t>
      </w:r>
      <w:r w:rsidR="0008104C" w:rsidRPr="00445898">
        <w:t>selling</w:t>
      </w:r>
      <w:r w:rsidR="00F61C73" w:rsidRPr="00445898">
        <w:t xml:space="preserve"> that array as a “function over an integer domain”</w:t>
      </w:r>
      <w:r w:rsidR="00703DAE" w:rsidRPr="00445898">
        <w:t>)</w:t>
      </w:r>
      <w:r w:rsidR="00F61C73" w:rsidRPr="00445898">
        <w:t xml:space="preserve"> </w:t>
      </w:r>
      <w:r w:rsidR="003B40B4" w:rsidRPr="00445898">
        <w:t xml:space="preserve">is </w:t>
      </w:r>
      <w:r w:rsidR="001665DC" w:rsidRPr="00445898">
        <w:t xml:space="preserve">truly </w:t>
      </w:r>
      <w:r w:rsidR="003B40B4" w:rsidRPr="00445898">
        <w:t xml:space="preserve">such a terrific </w:t>
      </w:r>
      <w:r w:rsidR="009D7B6B" w:rsidRPr="00445898">
        <w:t>feature</w:t>
      </w:r>
      <w:r w:rsidR="003B40B4" w:rsidRPr="00445898">
        <w:t xml:space="preserve">. The advantage of </w:t>
      </w:r>
      <w:r w:rsidR="003B40B4" w:rsidRPr="00445898">
        <w:rPr>
          <w:i/>
        </w:rPr>
        <w:t>IVMapper</w:t>
      </w:r>
      <w:r w:rsidR="009D7B6B" w:rsidRPr="00445898">
        <w:t xml:space="preserve"> over a simple array is </w:t>
      </w:r>
      <w:r w:rsidR="001665DC" w:rsidRPr="00445898">
        <w:t xml:space="preserve">primarily </w:t>
      </w:r>
      <w:r w:rsidR="009D7B6B" w:rsidRPr="00445898">
        <w:t xml:space="preserve">in </w:t>
      </w:r>
      <w:r w:rsidR="001665DC" w:rsidRPr="00445898">
        <w:t xml:space="preserve">the following </w:t>
      </w:r>
      <w:r w:rsidR="009D7B6B" w:rsidRPr="00445898">
        <w:t xml:space="preserve">two </w:t>
      </w:r>
      <w:r w:rsidR="009D7B6B" w:rsidRPr="00445898">
        <w:rPr>
          <w:i/>
        </w:rPr>
        <w:t>actual</w:t>
      </w:r>
      <w:r w:rsidR="009D7B6B" w:rsidRPr="00445898">
        <w:t xml:space="preserve"> features:</w:t>
      </w:r>
    </w:p>
    <w:p w:rsidR="009D7B6B" w:rsidRPr="00445898" w:rsidRDefault="009D7B6B" w:rsidP="00A54655">
      <w:pPr>
        <w:pStyle w:val="firstparagraph"/>
        <w:numPr>
          <w:ilvl w:val="0"/>
          <w:numId w:val="99"/>
        </w:numPr>
      </w:pPr>
      <w:r w:rsidRPr="00445898">
        <w:t xml:space="preserve">The integer domain need not cover a range starting from zero, and the table need not cover the entire range. </w:t>
      </w:r>
      <w:r w:rsidR="001665DC" w:rsidRPr="00445898">
        <w:t xml:space="preserve">Function values for the </w:t>
      </w:r>
      <w:r w:rsidRPr="00445898">
        <w:t xml:space="preserve">missing entries </w:t>
      </w:r>
      <w:r w:rsidR="001665DC" w:rsidRPr="00445898">
        <w:t>are</w:t>
      </w:r>
      <w:r w:rsidRPr="00445898">
        <w:t xml:space="preserve"> </w:t>
      </w:r>
      <w:r w:rsidR="003212FB" w:rsidRPr="00445898">
        <w:t xml:space="preserve">automatically </w:t>
      </w:r>
      <w:r w:rsidRPr="00445898">
        <w:t>interpolated</w:t>
      </w:r>
      <w:r w:rsidR="002A2108">
        <w:t xml:space="preserve"> (if allowed to be)</w:t>
      </w:r>
      <w:r w:rsidRPr="00445898">
        <w:t>.</w:t>
      </w:r>
    </w:p>
    <w:p w:rsidR="009D7B6B" w:rsidRPr="00445898" w:rsidRDefault="009D7B6B" w:rsidP="00A54655">
      <w:pPr>
        <w:pStyle w:val="firstparagraph"/>
        <w:numPr>
          <w:ilvl w:val="0"/>
          <w:numId w:val="99"/>
        </w:numPr>
      </w:pPr>
      <w:r w:rsidRPr="00445898">
        <w:rPr>
          <w:i/>
        </w:rPr>
        <w:lastRenderedPageBreak/>
        <w:t>IVMapper</w:t>
      </w:r>
      <w:r w:rsidR="001665DC" w:rsidRPr="00445898">
        <w:t xml:space="preserve"> (as well as </w:t>
      </w:r>
      <w:r w:rsidRPr="00445898">
        <w:rPr>
          <w:i/>
        </w:rPr>
        <w:t>DVMapper</w:t>
      </w:r>
      <w:r w:rsidRPr="00445898">
        <w:t xml:space="preserve">) </w:t>
      </w:r>
      <w:r w:rsidR="001665DC" w:rsidRPr="00445898">
        <w:t>provides</w:t>
      </w:r>
      <w:r w:rsidRPr="00445898">
        <w:t xml:space="preserve"> for a</w:t>
      </w:r>
      <w:r w:rsidR="001665DC" w:rsidRPr="00445898">
        <w:t>n</w:t>
      </w:r>
      <w:r w:rsidRPr="00445898">
        <w:t xml:space="preserve"> </w:t>
      </w:r>
      <w:r w:rsidR="001665DC" w:rsidRPr="00445898">
        <w:t>efficient</w:t>
      </w:r>
      <w:r w:rsidRPr="00445898">
        <w:t xml:space="preserve"> reverse mapping, i.e., </w:t>
      </w:r>
      <w:r w:rsidR="002A2108">
        <w:t>range</w:t>
      </w:r>
      <w:r w:rsidRPr="00445898">
        <w:t xml:space="preserve"> to domain.</w:t>
      </w:r>
    </w:p>
    <w:p w:rsidR="009D7B6B" w:rsidRPr="00445898" w:rsidRDefault="009D7B6B" w:rsidP="0008104C">
      <w:pPr>
        <w:pStyle w:val="firstparagraph"/>
      </w:pPr>
      <w:r w:rsidRPr="00445898">
        <w:t xml:space="preserve">For the latter, the function must be invertible, i.e., </w:t>
      </w:r>
      <w:r w:rsidR="00703DAE" w:rsidRPr="00445898">
        <w:t xml:space="preserve">strictly </w:t>
      </w:r>
      <w:r w:rsidRPr="00445898">
        <w:t xml:space="preserve">monotonic, which is the case for </w:t>
      </w:r>
      <w:r w:rsidR="00655225" w:rsidRPr="00445898">
        <w:t>most of</w:t>
      </w:r>
      <w:r w:rsidRPr="00445898">
        <w:t xml:space="preserve"> the interesting applications of the mappers in t</w:t>
      </w:r>
      <w:r w:rsidR="00703DAE" w:rsidRPr="00445898">
        <w:t>he models of wireless channels.</w:t>
      </w:r>
      <w:r w:rsidR="00B7430E" w:rsidRPr="00445898">
        <w:t xml:space="preserve"> </w:t>
      </w:r>
      <w:r w:rsidR="00655225" w:rsidRPr="00445898">
        <w:t>I</w:t>
      </w:r>
      <w:r w:rsidR="00B7430E" w:rsidRPr="00445898">
        <w:t>f the function is not monotonic, the mapper can still produce its interpolated values (from domain to range), but it won’t be able to do the reverse interpolation.</w:t>
      </w:r>
    </w:p>
    <w:p w:rsidR="002041B8" w:rsidRPr="00445898" w:rsidRDefault="002041B8" w:rsidP="0008104C">
      <w:pPr>
        <w:pStyle w:val="firstparagraph"/>
      </w:pPr>
      <w:r w:rsidRPr="00445898">
        <w:t xml:space="preserve">The </w:t>
      </w:r>
      <w:r w:rsidR="001029F9" w:rsidRPr="00445898">
        <w:t xml:space="preserve">two </w:t>
      </w:r>
      <w:r w:rsidR="009D7B6B" w:rsidRPr="00445898">
        <w:t xml:space="preserve">mapper </w:t>
      </w:r>
      <w:r w:rsidRPr="00445898">
        <w:t>type</w:t>
      </w:r>
      <w:r w:rsidR="001029F9" w:rsidRPr="00445898">
        <w:t>s</w:t>
      </w:r>
      <w:r w:rsidRPr="00445898">
        <w:t xml:space="preserve"> </w:t>
      </w:r>
      <w:r w:rsidR="001029F9" w:rsidRPr="00445898">
        <w:t>are</w:t>
      </w:r>
      <w:r w:rsidRPr="00445898">
        <w:t xml:space="preserve"> defined as regular C++ class</w:t>
      </w:r>
      <w:r w:rsidR="001029F9" w:rsidRPr="00445898">
        <w:t>es</w:t>
      </w:r>
      <w:r w:rsidRPr="00445898">
        <w:t xml:space="preserve">, so </w:t>
      </w:r>
      <w:r w:rsidR="001029F9" w:rsidRPr="00445898">
        <w:t>their</w:t>
      </w:r>
      <w:r w:rsidRPr="00445898">
        <w:t xml:space="preserve"> instances are initialized with standard constructor</w:t>
      </w:r>
      <w:r w:rsidR="001029F9" w:rsidRPr="00445898">
        <w:t xml:space="preserve">s. Here is the </w:t>
      </w:r>
      <w:r w:rsidR="0008104C" w:rsidRPr="00445898">
        <w:t>generic</w:t>
      </w:r>
      <w:r w:rsidR="001029F9" w:rsidRPr="00445898">
        <w:t xml:space="preserve"> header from the template class:</w:t>
      </w:r>
    </w:p>
    <w:p w:rsidR="001029F9" w:rsidRPr="00445898" w:rsidRDefault="001029F9" w:rsidP="0008104C">
      <w:pPr>
        <w:pStyle w:val="firstparagraph"/>
        <w:ind w:left="720"/>
        <w:rPr>
          <w:i/>
        </w:rPr>
      </w:pPr>
      <w:r w:rsidRPr="00445898">
        <w:rPr>
          <w:i/>
        </w:rPr>
        <w:t>XVMapper</w:t>
      </w:r>
      <w:r w:rsidR="00894E08">
        <w:rPr>
          <w:i/>
        </w:rPr>
        <w:fldChar w:fldCharType="begin"/>
      </w:r>
      <w:r w:rsidR="00894E08">
        <w:instrText xml:space="preserve"> XE "</w:instrText>
      </w:r>
      <w:r w:rsidR="00894E08" w:rsidRPr="00936212">
        <w:rPr>
          <w:i/>
        </w:rPr>
        <w:instrText>XVMapper</w:instrText>
      </w:r>
      <w:r w:rsidR="00894E08">
        <w:instrText xml:space="preserve">" </w:instrText>
      </w:r>
      <w:r w:rsidR="00894E08">
        <w:rPr>
          <w:i/>
        </w:rPr>
        <w:fldChar w:fldCharType="end"/>
      </w:r>
      <w:r w:rsidRPr="00445898">
        <w:rPr>
          <w:i/>
        </w:rPr>
        <w:t xml:space="preserve"> (unsigned short n, RType *</w:t>
      </w:r>
      <w:r w:rsidR="0047650F" w:rsidRPr="00445898">
        <w:rPr>
          <w:i/>
        </w:rPr>
        <w:t>x</w:t>
      </w:r>
      <w:r w:rsidRPr="00445898">
        <w:rPr>
          <w:i/>
        </w:rPr>
        <w:t>, double *</w:t>
      </w:r>
      <w:r w:rsidR="0047650F" w:rsidRPr="00445898">
        <w:rPr>
          <w:i/>
        </w:rPr>
        <w:t>y</w:t>
      </w:r>
      <w:r w:rsidRPr="00445898">
        <w:rPr>
          <w:i/>
        </w:rPr>
        <w:t>, Boolean lg = NO);</w:t>
      </w:r>
    </w:p>
    <w:p w:rsidR="001029F9" w:rsidRPr="00445898" w:rsidRDefault="001029F9" w:rsidP="0008104C">
      <w:pPr>
        <w:pStyle w:val="firstparagraph"/>
      </w:pPr>
      <w:r w:rsidRPr="00445898">
        <w:t xml:space="preserve">where </w:t>
      </w:r>
      <w:r w:rsidRPr="00445898">
        <w:rPr>
          <w:i/>
        </w:rPr>
        <w:t>RType</w:t>
      </w:r>
      <w:r w:rsidRPr="00445898">
        <w:t xml:space="preserve"> is either </w:t>
      </w:r>
      <w:r w:rsidRPr="00445898">
        <w:rPr>
          <w:i/>
        </w:rPr>
        <w:t>unsigned short</w:t>
      </w:r>
      <w:r w:rsidRPr="00445898">
        <w:t xml:space="preserve"> or </w:t>
      </w:r>
      <w:r w:rsidRPr="00445898">
        <w:rPr>
          <w:i/>
        </w:rPr>
        <w:t>double</w:t>
      </w:r>
      <w:r w:rsidR="00BF7675" w:rsidRPr="00445898">
        <w:t xml:space="preserve"> and refers to the domain type of the function. Thus, the two effective headers of the types </w:t>
      </w:r>
      <w:r w:rsidR="00BF7675" w:rsidRPr="00445898">
        <w:rPr>
          <w:i/>
        </w:rPr>
        <w:t>IVMapper</w:t>
      </w:r>
      <w:r w:rsidR="00BF7675" w:rsidRPr="00445898">
        <w:t xml:space="preserve"> and </w:t>
      </w:r>
      <w:r w:rsidR="00BF7675" w:rsidRPr="00445898">
        <w:rPr>
          <w:i/>
        </w:rPr>
        <w:t>DVMapper</w:t>
      </w:r>
      <w:r w:rsidR="00BF7675" w:rsidRPr="00445898">
        <w:t xml:space="preserve"> become:</w:t>
      </w:r>
    </w:p>
    <w:p w:rsidR="00BF7675" w:rsidRPr="00445898" w:rsidRDefault="001B5615" w:rsidP="0008104C">
      <w:pPr>
        <w:pStyle w:val="firstparagraph"/>
        <w:spacing w:after="0"/>
        <w:ind w:left="720"/>
        <w:rPr>
          <w:i/>
        </w:rPr>
      </w:pPr>
      <w:r w:rsidRPr="00445898">
        <w:rPr>
          <w:i/>
        </w:rPr>
        <w:t>I</w:t>
      </w:r>
      <w:r w:rsidR="00BF7675" w:rsidRPr="00445898">
        <w:rPr>
          <w:i/>
        </w:rPr>
        <w:t>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00BF7675" w:rsidRPr="00445898">
        <w:rPr>
          <w:i/>
        </w:rPr>
        <w:t xml:space="preserve"> (unsigned short n, </w:t>
      </w:r>
      <w:r w:rsidRPr="00445898">
        <w:rPr>
          <w:i/>
        </w:rPr>
        <w:t>unsigned short</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BF7675" w:rsidRPr="00445898" w:rsidRDefault="001B5615" w:rsidP="0008104C">
      <w:pPr>
        <w:pStyle w:val="firstparagraph"/>
        <w:ind w:left="720"/>
      </w:pPr>
      <w:r w:rsidRPr="00445898">
        <w:rPr>
          <w:i/>
        </w:rPr>
        <w:t>D</w:t>
      </w:r>
      <w:r w:rsidR="00BF7675" w:rsidRPr="00445898">
        <w:rPr>
          <w:i/>
        </w:rPr>
        <w:t>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00BF7675" w:rsidRPr="00445898">
        <w:rPr>
          <w:i/>
        </w:rPr>
        <w:t xml:space="preserve"> (unsigned short n, </w:t>
      </w:r>
      <w:r w:rsidRPr="00445898">
        <w:rPr>
          <w:i/>
        </w:rPr>
        <w:t>double</w:t>
      </w:r>
      <w:r w:rsidR="00BF7675" w:rsidRPr="00445898">
        <w:rPr>
          <w:i/>
        </w:rPr>
        <w:t xml:space="preserve"> *</w:t>
      </w:r>
      <w:r w:rsidR="0047650F" w:rsidRPr="00445898">
        <w:rPr>
          <w:i/>
        </w:rPr>
        <w:t>x</w:t>
      </w:r>
      <w:r w:rsidR="00BF7675" w:rsidRPr="00445898">
        <w:rPr>
          <w:i/>
        </w:rPr>
        <w:t>, double *</w:t>
      </w:r>
      <w:r w:rsidR="0047650F" w:rsidRPr="00445898">
        <w:rPr>
          <w:i/>
        </w:rPr>
        <w:t>y</w:t>
      </w:r>
      <w:r w:rsidR="00BF7675" w:rsidRPr="00445898">
        <w:rPr>
          <w:i/>
        </w:rPr>
        <w:t>, Boolean lg = NO);</w:t>
      </w:r>
    </w:p>
    <w:p w:rsidR="002041B8" w:rsidRPr="00445898" w:rsidRDefault="00E81878" w:rsidP="0008104C">
      <w:pPr>
        <w:pStyle w:val="firstparagraph"/>
      </w:pPr>
      <w:r w:rsidRPr="00445898">
        <w:t xml:space="preserve">The first argument, </w:t>
      </w:r>
      <w:r w:rsidRPr="00445898">
        <w:rPr>
          <w:i/>
        </w:rPr>
        <w:t>n</w:t>
      </w:r>
      <w:r w:rsidRPr="00445898">
        <w:t xml:space="preserve">, gives the </w:t>
      </w:r>
      <w:r w:rsidR="004A5AD8" w:rsidRPr="00445898">
        <w:t>sizes of</w:t>
      </w:r>
      <w:r w:rsidR="0047650F" w:rsidRPr="00445898">
        <w:t xml:space="preserve"> the two arrays</w:t>
      </w:r>
      <w:r w:rsidR="004A5AD8" w:rsidRPr="00445898">
        <w:t xml:space="preserve"> following it</w:t>
      </w:r>
      <w:r w:rsidR="0047650F" w:rsidRPr="00445898">
        <w:t xml:space="preserve">. </w:t>
      </w:r>
      <w:r w:rsidR="004A5AD8" w:rsidRPr="00445898">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445898">
        <w:t xml:space="preserve">, </w:t>
      </w:r>
      <w:r w:rsidR="001665DC" w:rsidRPr="00445898">
        <w:t>defining</w:t>
      </w:r>
      <w:r w:rsidR="004A5AD8" w:rsidRPr="00445898">
        <w:t xml:space="preserve"> the function.</w:t>
      </w:r>
      <w:r w:rsidR="00841E87" w:rsidRPr="00445898">
        <w:t xml:space="preserve"> </w:t>
      </w:r>
      <w:r w:rsidR="008009A0" w:rsidRPr="00445898">
        <w:t>They</w:t>
      </w:r>
      <w:r w:rsidR="000B426F">
        <w:t xml:space="preserve"> must</w:t>
      </w:r>
      <w:r w:rsidR="008009A0" w:rsidRPr="00445898">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are increasing</w:t>
      </w:r>
      <w:r w:rsidR="00655225" w:rsidRPr="00445898">
        <w:t>. If the reverse mapping is expected to work, then</w:t>
      </w:r>
      <w:r w:rsidR="008009A0" w:rsidRPr="00445898">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445898">
        <w:t xml:space="preserve"> </w:t>
      </w:r>
      <w:r w:rsidR="00655225" w:rsidRPr="00445898">
        <w:t>have to be</w:t>
      </w:r>
      <w:r w:rsidR="008009A0" w:rsidRPr="00445898">
        <w:t xml:space="preserve"> monotonic</w:t>
      </w:r>
      <w:r w:rsidR="00655225" w:rsidRPr="00445898">
        <w:t xml:space="preserve"> as well</w:t>
      </w:r>
      <w:r w:rsidR="008009A0" w:rsidRPr="00445898">
        <w:t xml:space="preserve">, i.e., they </w:t>
      </w:r>
      <w:r w:rsidR="00655225" w:rsidRPr="00445898">
        <w:t xml:space="preserve">should </w:t>
      </w:r>
      <w:r w:rsidR="00703DAE" w:rsidRPr="00445898">
        <w:t xml:space="preserve">either </w:t>
      </w:r>
      <w:r w:rsidR="008009A0" w:rsidRPr="00445898">
        <w:t xml:space="preserve">strictly increase or strictly decrease. </w:t>
      </w:r>
      <w:r w:rsidR="00841E87" w:rsidRPr="00445898">
        <w:t xml:space="preserve">The last argument indicates whether the function values should be interpreted as logarithmic, i.e., expressed in dB or dBm, or directly (we say linearly). In the former case (if the argument is </w:t>
      </w:r>
      <w:r w:rsidR="00841E87"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00841E87" w:rsidRPr="00445898">
        <w:t>), the function value</w:t>
      </w:r>
      <w:r w:rsidR="00655225" w:rsidRPr="00445898">
        <w:t xml:space="preserve"> is automatically converted to linear</w:t>
      </w:r>
      <w:r w:rsidR="00841E87" w:rsidRPr="00445898">
        <w:t xml:space="preserve">, after it has been </w:t>
      </w:r>
      <w:r w:rsidR="008734DD" w:rsidRPr="00445898">
        <w:t>interpolated</w:t>
      </w:r>
      <w:r w:rsidR="00841E87" w:rsidRPr="00445898">
        <w:t xml:space="preserve"> (see below)</w:t>
      </w:r>
      <w:r w:rsidR="008734DD" w:rsidRPr="00445898">
        <w:t xml:space="preserve">. </w:t>
      </w:r>
      <w:r w:rsidR="00FB00F8" w:rsidRPr="00445898">
        <w:t xml:space="preserve">This accounts for the frequent interpretation of the function values described by </w:t>
      </w:r>
      <w:r w:rsidR="00703DAE" w:rsidRPr="00445898">
        <w:t>the</w:t>
      </w:r>
      <w:r w:rsidR="00FB00F8" w:rsidRPr="00445898">
        <w:t xml:space="preserve"> mapper</w:t>
      </w:r>
      <w:r w:rsidR="00703DAE" w:rsidRPr="00445898">
        <w:t>s</w:t>
      </w:r>
      <w:r w:rsidR="00FB00F8" w:rsidRPr="00445898">
        <w:t xml:space="preserve"> as signal levels or ratios. In such cases, it is more natural to store and interpolate the function values in the logarithmic domain, and then convert them to the linear domain for their </w:t>
      </w:r>
      <w:r w:rsidR="008734DD" w:rsidRPr="00445898">
        <w:t>target</w:t>
      </w:r>
      <w:r w:rsidR="00FB00F8" w:rsidRPr="00445898">
        <w:t xml:space="preserve"> </w:t>
      </w:r>
      <w:r w:rsidR="002A2108">
        <w:t>usage</w:t>
      </w:r>
      <w:r w:rsidR="00FB00F8" w:rsidRPr="00445898">
        <w:t xml:space="preserve"> in the model.</w:t>
      </w:r>
      <w:r w:rsidR="00703DAE" w:rsidRPr="00445898">
        <w:rPr>
          <w:rStyle w:val="FootnoteReference"/>
        </w:rPr>
        <w:footnoteReference w:id="113"/>
      </w:r>
    </w:p>
    <w:p w:rsidR="00D6227C" w:rsidRPr="00445898" w:rsidRDefault="00C214C7" w:rsidP="0008104C">
      <w:pPr>
        <w:pStyle w:val="firstparagraph"/>
      </w:pPr>
      <w:r w:rsidRPr="00445898">
        <w:t>The function</w:t>
      </w:r>
      <w:r w:rsidR="00E634F2" w:rsidRPr="00445898">
        <w:t xml:space="preserve">ality of a mapper is described by its </w:t>
      </w:r>
      <w:r w:rsidR="00E634F2" w:rsidRPr="00445898">
        <w:rPr>
          <w:i/>
        </w:rPr>
        <w:t>public</w:t>
      </w:r>
      <w:r w:rsidR="00E634F2" w:rsidRPr="00445898">
        <w:t xml:space="preserve"> methods listed below.</w:t>
      </w:r>
    </w:p>
    <w:p w:rsidR="00E634F2" w:rsidRPr="00445898" w:rsidRDefault="00E634F2" w:rsidP="00E634F2">
      <w:pPr>
        <w:pStyle w:val="firstparagraph"/>
        <w:ind w:left="720"/>
        <w:rPr>
          <w:i/>
        </w:rPr>
      </w:pPr>
      <w:r w:rsidRPr="00445898">
        <w:rPr>
          <w:i/>
        </w:rPr>
        <w:t>unsigned short size ( );</w:t>
      </w:r>
    </w:p>
    <w:p w:rsidR="00E634F2" w:rsidRPr="00445898" w:rsidRDefault="00E634F2" w:rsidP="0008104C">
      <w:pPr>
        <w:pStyle w:val="firstparagraph"/>
      </w:pPr>
      <w:r w:rsidRPr="00445898">
        <w:t xml:space="preserve">The method returns the number of pairs in the table, equal to the value of the first argument of the </w:t>
      </w:r>
      <w:r w:rsidR="000B426F" w:rsidRPr="00445898">
        <w:t>constructor</w:t>
      </w:r>
      <w:r w:rsidRPr="00445898">
        <w:t>.</w:t>
      </w:r>
    </w:p>
    <w:p w:rsidR="00E634F2" w:rsidRPr="00445898" w:rsidRDefault="00E634F2" w:rsidP="0008104C">
      <w:pPr>
        <w:pStyle w:val="firstparagraph"/>
        <w:rPr>
          <w:i/>
        </w:rPr>
      </w:pPr>
      <w:r w:rsidRPr="00445898">
        <w:tab/>
      </w:r>
      <w:r w:rsidRPr="00445898">
        <w:rPr>
          <w:i/>
        </w:rPr>
        <w:t>RType row (int i, double &amp;v);</w:t>
      </w:r>
    </w:p>
    <w:p w:rsidR="00E634F2" w:rsidRPr="00445898" w:rsidRDefault="00E634F2" w:rsidP="0008104C">
      <w:pPr>
        <w:pStyle w:val="firstparagraph"/>
      </w:pPr>
      <w:r w:rsidRPr="00445898">
        <w:t xml:space="preserve">Given the index </w:t>
      </w:r>
      <w:r w:rsidR="001665DC" w:rsidRPr="00445898">
        <w:rPr>
          <w:i/>
        </w:rPr>
        <w:t>i</w:t>
      </w:r>
      <w:r w:rsidR="001665DC" w:rsidRPr="00445898">
        <w:t xml:space="preserve"> </w:t>
      </w:r>
      <w:r w:rsidRPr="00445898">
        <w:t xml:space="preserve">of a pair of values, the method returns the </w:t>
      </w:r>
      <w:r w:rsidR="001665DC" w:rsidRPr="00445898">
        <w:t xml:space="preserve">corresponding entries from the table. The argument (domain entry) is returned by the method’s value, the </w:t>
      </w:r>
      <w:r w:rsidR="004610EB" w:rsidRPr="00445898">
        <w:t>corresponding function</w:t>
      </w:r>
      <w:r w:rsidR="001665DC" w:rsidRPr="00445898">
        <w:t xml:space="preserve"> value is returned via the second argument.</w:t>
      </w:r>
    </w:p>
    <w:p w:rsidR="00FB00F8" w:rsidRPr="00445898" w:rsidRDefault="00FB00F8" w:rsidP="00FB00F8">
      <w:pPr>
        <w:pStyle w:val="firstparagraph"/>
        <w:ind w:left="720"/>
        <w:rPr>
          <w:i/>
        </w:rPr>
      </w:pPr>
      <w:r w:rsidRPr="00445898">
        <w:rPr>
          <w:i/>
        </w:rPr>
        <w:t>double setvalue</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 Boolean lin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FB00F8" w:rsidRPr="00445898" w:rsidRDefault="00FB00F8" w:rsidP="0008104C">
      <w:pPr>
        <w:pStyle w:val="firstparagraph"/>
      </w:pPr>
      <w:r w:rsidRPr="00445898">
        <w:t xml:space="preserve">The method calculates the function value for the given value of the argument </w:t>
      </w:r>
      <m:oMath>
        <m:r>
          <w:rPr>
            <w:rFonts w:ascii="Cambria Math" w:hAnsi="Cambria Math"/>
          </w:rPr>
          <m:t>x</m:t>
        </m:r>
      </m:oMath>
      <w:r w:rsidRPr="00445898">
        <w:t xml:space="preserve"> (from the function’s domain). If the argument </w:t>
      </w:r>
      <m:oMath>
        <m:r>
          <w:rPr>
            <w:rFonts w:ascii="Cambria Math" w:hAnsi="Cambria Math"/>
          </w:rPr>
          <m:t>x</m:t>
        </m:r>
      </m:oMath>
      <w:r w:rsidRPr="00445898">
        <w:t xml:space="preserve"> is less than the minimum </w:t>
      </w:r>
      <w:r w:rsidR="008009A0" w:rsidRPr="00445898">
        <w:t>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w:t>
      </w:r>
      <w:r w:rsidR="008009A0" w:rsidRPr="00445898">
        <w:t xml:space="preserve"> stored in the table</w:t>
      </w:r>
      <w:r w:rsidR="004610EB" w:rsidRPr="00445898">
        <w:t xml:space="preserve"> (in the first entry)</w:t>
      </w:r>
      <w:r w:rsidR="008009A0" w:rsidRPr="00445898">
        <w:t>, the function value</w:t>
      </w:r>
      <w:r w:rsidR="0096444E" w:rsidRPr="00445898">
        <w:t xml:space="preserve"> </w:t>
      </w:r>
      <w:r w:rsidR="008009A0" w:rsidRPr="00445898">
        <w:t>associated with the minimum argument</w:t>
      </w:r>
      <w:r w:rsidR="0096444E" w:rsidRPr="00445898">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445898">
        <w:t xml:space="preserve">, </w:t>
      </w:r>
      <w:r w:rsidR="008009A0" w:rsidRPr="00445898">
        <w:t xml:space="preserve">is selected. Similarly, </w:t>
      </w:r>
      <w:r w:rsidR="008009A0" w:rsidRPr="00445898">
        <w:lastRenderedPageBreak/>
        <w:t xml:space="preserve">if </w:t>
      </w:r>
      <m:oMath>
        <m:r>
          <w:rPr>
            <w:rFonts w:ascii="Cambria Math" w:hAnsi="Cambria Math"/>
          </w:rPr>
          <m:t>x</m:t>
        </m:r>
      </m:oMath>
      <w:r w:rsidR="008009A0" w:rsidRPr="00445898">
        <w:t xml:space="preserve"> is greater than the maximum argument value</w:t>
      </w:r>
      <w:r w:rsidR="00C978BF" w:rsidRPr="00445898">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445898">
        <w:t>,</w:t>
      </w:r>
      <w:r w:rsidR="008009A0" w:rsidRPr="00445898">
        <w:t xml:space="preserve"> stored in the table, the function value associated with the maximum argument</w:t>
      </w:r>
      <w:r w:rsidR="0096444E" w:rsidRPr="00445898">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w:t>
      </w:r>
      <w:r w:rsidR="008009A0" w:rsidRPr="00445898">
        <w:t xml:space="preserve">is used. Otherwise, </w:t>
      </w:r>
      <m:oMath>
        <m:r>
          <w:rPr>
            <w:rFonts w:ascii="Cambria Math" w:hAnsi="Cambria Math"/>
          </w:rPr>
          <m:t>x</m:t>
        </m:r>
      </m:oMath>
      <w:r w:rsidR="008009A0" w:rsidRPr="00445898">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445898">
        <w:t xml:space="preserve"> with the corresponding function values </w:t>
      </w:r>
      <w:bookmarkStart w:id="703"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3"/>
      <w:r w:rsidR="008009A0" w:rsidRPr="00445898">
        <w:t xml:space="preserve">. The function value </w:t>
      </w:r>
      <m:oMath>
        <m:r>
          <w:rPr>
            <w:rFonts w:ascii="Cambria Math" w:hAnsi="Cambria Math"/>
          </w:rPr>
          <m:t>f(x) = y</m:t>
        </m:r>
      </m:oMath>
      <w:r w:rsidR="00C978BF" w:rsidRPr="00445898">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445898">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445898">
        <w:t>.</w:t>
      </w:r>
    </w:p>
    <w:p w:rsidR="00C978BF" w:rsidRPr="00445898" w:rsidRDefault="00C978BF" w:rsidP="0008104C">
      <w:pPr>
        <w:pStyle w:val="firstparagraph"/>
      </w:pPr>
      <w:r w:rsidRPr="00445898">
        <w:t xml:space="preserve">The second argument of </w:t>
      </w:r>
      <w:r w:rsidRPr="00445898">
        <w:rPr>
          <w:i/>
        </w:rPr>
        <w:t>setvalue</w:t>
      </w:r>
      <w:r w:rsidRPr="00445898">
        <w:t xml:space="preserve"> is only meaningful, if the mapper was created with </w:t>
      </w:r>
      <w:r w:rsidRPr="00445898">
        <w:rPr>
          <w:i/>
        </w:rPr>
        <w:t>lg = YES</w:t>
      </w:r>
      <w:r w:rsidRPr="00445898">
        <w:t>, i.e. the function values are to be interpreted on the logarithmic scale. Then, by default (</w:t>
      </w:r>
      <w:r w:rsidRPr="00445898">
        <w:rPr>
          <w:i/>
        </w:rPr>
        <w:t>lin = 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the value of </w:t>
      </w:r>
      <m:oMath>
        <m:r>
          <w:rPr>
            <w:rFonts w:ascii="Cambria Math" w:hAnsi="Cambria Math"/>
          </w:rPr>
          <m:t>y</m:t>
        </m:r>
      </m:oMath>
      <w:r w:rsidRPr="00445898">
        <w:t xml:space="preserve"> obtained in the previous step is converted to linear (</w:t>
      </w:r>
      <w:r w:rsidR="004610EB" w:rsidRPr="00445898">
        <w:t xml:space="preserve">see </w:t>
      </w:r>
      <w:r w:rsidRPr="00445898">
        <w:t>Section </w:t>
      </w:r>
      <w:r w:rsidRPr="00445898">
        <w:fldChar w:fldCharType="begin"/>
      </w:r>
      <w:r w:rsidRPr="00445898">
        <w:instrText xml:space="preserve"> REF _Ref512856842 \r \h </w:instrText>
      </w:r>
      <w:r w:rsidRPr="00445898">
        <w:fldChar w:fldCharType="separate"/>
      </w:r>
      <w:r w:rsidR="00B14386">
        <w:t>3.2.10</w:t>
      </w:r>
      <w:r w:rsidRPr="00445898">
        <w:fldChar w:fldCharType="end"/>
      </w:r>
      <w:r w:rsidR="004610EB" w:rsidRPr="00445898">
        <w:t>)</w:t>
      </w:r>
      <w:r w:rsidRPr="00445898">
        <w:t xml:space="preserve">, i.e., the value returned by </w:t>
      </w:r>
      <w:r w:rsidRPr="00445898">
        <w:rPr>
          <w:i/>
        </w:rPr>
        <w:t>setvalue</w:t>
      </w:r>
      <w:r w:rsidRPr="00445898">
        <w:t xml:space="preserve"> is </w:t>
      </w:r>
      <w:r w:rsidRPr="00445898">
        <w:rPr>
          <w:i/>
        </w:rPr>
        <w:t>dBToLin</w:t>
      </w:r>
      <w:r w:rsidR="00CF7C46">
        <w:rPr>
          <w:i/>
        </w:rPr>
        <w:fldChar w:fldCharType="begin"/>
      </w:r>
      <w:r w:rsidR="00CF7C46">
        <w:instrText xml:space="preserve"> XE "</w:instrText>
      </w:r>
      <w:r w:rsidR="00CF7C46" w:rsidRPr="00987A1C">
        <w:rPr>
          <w:i/>
        </w:rPr>
        <w:instrText>dBToLin</w:instrText>
      </w:r>
      <w:r w:rsidR="00CF7C46">
        <w:instrText xml:space="preserve">" </w:instrText>
      </w:r>
      <w:r w:rsidR="00CF7C46">
        <w:rPr>
          <w:i/>
        </w:rPr>
        <w:fldChar w:fldCharType="end"/>
      </w:r>
      <w:r w:rsidR="0096444E" w:rsidRPr="00445898">
        <w:rPr>
          <w:i/>
        </w:rPr>
        <w:t> </w:t>
      </w:r>
      <w:r w:rsidRPr="00445898">
        <w:rPr>
          <w:i/>
        </w:rPr>
        <w:t>(y)</w:t>
      </w:r>
      <w:r w:rsidRPr="00445898">
        <w:t xml:space="preserve">. If </w:t>
      </w:r>
      <w:r w:rsidRPr="00445898">
        <w:rPr>
          <w:i/>
        </w:rPr>
        <w:t>lin</w:t>
      </w:r>
      <w:r w:rsidRPr="00445898">
        <w:t xml:space="preserve"> is </w:t>
      </w:r>
      <w:r w:rsidRPr="00445898">
        <w:rPr>
          <w:i/>
        </w:rPr>
        <w:t>NO</w:t>
      </w:r>
      <w:r w:rsidRPr="00445898">
        <w:t xml:space="preserve"> (which requires an explicit mention of that argument in the invocation of </w:t>
      </w:r>
      <w:r w:rsidRPr="00445898">
        <w:rPr>
          <w:i/>
        </w:rPr>
        <w:t>setvalue</w:t>
      </w:r>
      <w:r w:rsidRPr="00445898">
        <w:t xml:space="preserve">), the logarithmic-scale value of </w:t>
      </w:r>
      <m:oMath>
        <m:r>
          <w:rPr>
            <w:rFonts w:ascii="Cambria Math" w:hAnsi="Cambria Math"/>
          </w:rPr>
          <m:t>y</m:t>
        </m:r>
      </m:oMath>
      <w:r w:rsidRPr="00445898">
        <w:t xml:space="preserve"> is returned directly, as it </w:t>
      </w:r>
      <w:r w:rsidR="004610EB" w:rsidRPr="00445898">
        <w:t>appears</w:t>
      </w:r>
      <w:r w:rsidRPr="00445898">
        <w:t xml:space="preserve"> after the interpolation</w:t>
      </w:r>
      <w:r w:rsidR="004610EB" w:rsidRPr="00445898">
        <w:t xml:space="preserve"> step</w:t>
      </w:r>
      <w:r w:rsidRPr="00445898">
        <w:t xml:space="preserve">. </w:t>
      </w:r>
      <w:r w:rsidR="008734DD" w:rsidRPr="00445898">
        <w:t>I</w:t>
      </w:r>
      <w:r w:rsidRPr="00445898">
        <w:t xml:space="preserve">f the mapper was created with </w:t>
      </w:r>
      <w:r w:rsidRPr="00445898">
        <w:rPr>
          <w:i/>
        </w:rPr>
        <w:t>lg = NO</w:t>
      </w:r>
      <w:r w:rsidRPr="00445898">
        <w:t xml:space="preserve">, the second argument of </w:t>
      </w:r>
      <w:r w:rsidRPr="00445898">
        <w:rPr>
          <w:i/>
        </w:rPr>
        <w:t>setvalue</w:t>
      </w:r>
      <w:r w:rsidRPr="00445898">
        <w:t xml:space="preserve"> is </w:t>
      </w:r>
      <w:r w:rsidR="004610EB" w:rsidRPr="00445898">
        <w:t>ignored</w:t>
      </w:r>
      <w:r w:rsidRPr="00445898">
        <w:t>.</w:t>
      </w:r>
    </w:p>
    <w:p w:rsidR="001665DC" w:rsidRPr="00445898" w:rsidRDefault="008734DD" w:rsidP="0008104C">
      <w:pPr>
        <w:pStyle w:val="firstparagraph"/>
      </w:pPr>
      <w:r w:rsidRPr="00445898">
        <w:t>N</w:t>
      </w:r>
      <w:r w:rsidR="00C978BF" w:rsidRPr="00445898">
        <w:t>ote that the function values are never extrapolated outside the domain explicit in the discrete set of points</w:t>
      </w:r>
      <w:r w:rsidR="004610EB" w:rsidRPr="00445898">
        <w:t>, as</w:t>
      </w:r>
      <w:r w:rsidR="00C978BF" w:rsidRPr="00445898">
        <w:t xml:space="preserve"> specified when the mapper was created. While the admissible arguments to </w:t>
      </w:r>
      <w:r w:rsidR="00C978BF" w:rsidRPr="00445898">
        <w:rPr>
          <w:i/>
        </w:rPr>
        <w:t>setvalue</w:t>
      </w:r>
      <w:r w:rsidR="00C978BF" w:rsidRPr="00445898">
        <w:t xml:space="preserve"> can fall below the minimum and above the maximu</w:t>
      </w:r>
      <w:r w:rsidR="004610EB" w:rsidRPr="00445898">
        <w:t>m</w:t>
      </w:r>
      <w:r w:rsidR="00C978BF" w:rsidRPr="00445898">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445898">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445898">
        <w:t xml:space="preserve">, </w:t>
      </w:r>
      <w:r w:rsidR="0096444E" w:rsidRPr="00445898">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445898">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445898">
        <w:t xml:space="preserve"> (ignoring the </w:t>
      </w:r>
      <w:r w:rsidR="00E467FF" w:rsidRPr="00445898">
        <w:t>optional linear conversion in the last step).</w:t>
      </w:r>
    </w:p>
    <w:p w:rsidR="00022938" w:rsidRPr="00445898" w:rsidRDefault="00022938" w:rsidP="00022938">
      <w:pPr>
        <w:pStyle w:val="firstparagraph"/>
        <w:ind w:left="720"/>
        <w:rPr>
          <w:i/>
        </w:rPr>
      </w:pPr>
      <w:r w:rsidRPr="00445898">
        <w:rPr>
          <w:i/>
        </w:rPr>
        <w:t>RType getvalue</w:t>
      </w:r>
      <w:r w:rsidR="00037D2C">
        <w:rPr>
          <w:i/>
        </w:rPr>
        <w:fldChar w:fldCharType="begin"/>
      </w:r>
      <w:r w:rsidR="00037D2C">
        <w:instrText xml:space="preserve"> XE "</w:instrText>
      </w:r>
      <w:r w:rsidR="00037D2C">
        <w:rPr>
          <w:i/>
        </w:rPr>
        <w:instrText>g</w:instrText>
      </w:r>
      <w:r w:rsidR="00037D2C" w:rsidRPr="007943B0">
        <w:rPr>
          <w:i/>
        </w:rPr>
        <w:instrText xml:space="preserve">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(double </w:t>
      </w:r>
      <w:r w:rsidR="00FC5824" w:rsidRPr="00445898">
        <w:rPr>
          <w:i/>
        </w:rPr>
        <w:t>y</w:t>
      </w:r>
      <w:r w:rsidRPr="00445898">
        <w:rPr>
          <w:i/>
        </w:rPr>
        <w:t>, Boolean db = YES);</w:t>
      </w:r>
      <w:r w:rsidR="00894E08" w:rsidRPr="00894E08">
        <w:rPr>
          <w:i/>
        </w:rPr>
        <w:t xml:space="preserve"> </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:examples" </w:instrText>
      </w:r>
      <w:r w:rsidR="00894E08">
        <w:rPr>
          <w:i/>
        </w:rPr>
        <w:fldChar w:fldCharType="end"/>
      </w:r>
    </w:p>
    <w:p w:rsidR="00022938" w:rsidRPr="00445898" w:rsidRDefault="00022938" w:rsidP="0008104C">
      <w:pPr>
        <w:pStyle w:val="firstparagraph"/>
      </w:pPr>
      <w:r w:rsidRPr="00445898">
        <w:t xml:space="preserve">This method does the reverse mapping to that performed by </w:t>
      </w:r>
      <w:r w:rsidRPr="00445898">
        <w:rPr>
          <w:i/>
        </w:rPr>
        <w:t>setvalue</w:t>
      </w:r>
      <w:r w:rsidRPr="00445898">
        <w:t>.</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004610EB" w:rsidRPr="00445898">
        <w:t>The mapping</w:t>
      </w:r>
      <w:r w:rsidRPr="00445898">
        <w:t xml:space="preserve"> is carried out exactly as described above, with </w:t>
      </w:r>
      <m:oMath>
        <m:r>
          <w:rPr>
            <w:rFonts w:ascii="Cambria Math" w:hAnsi="Cambria Math"/>
          </w:rPr>
          <m:t>x</m:t>
        </m:r>
      </m:oMath>
      <w:r w:rsidRPr="00445898">
        <w:t xml:space="preserve"> replaced by </w:t>
      </w:r>
      <m:oMath>
        <m:r>
          <w:rPr>
            <w:rFonts w:ascii="Cambria Math" w:hAnsi="Cambria Math"/>
          </w:rPr>
          <m:t>y</m:t>
        </m:r>
      </m:oMath>
      <w:r w:rsidRPr="00445898">
        <w:t xml:space="preserve"> and vice versa. </w:t>
      </w:r>
      <w:r w:rsidR="008734DD" w:rsidRPr="00445898">
        <w:t>This will only work if</w:t>
      </w:r>
      <w:r w:rsidRPr="00445898">
        <w:t xml:space="preserve"> the function values are strictly monotonic, so the mapping is well defined. </w:t>
      </w:r>
      <w:r w:rsidR="008734DD" w:rsidRPr="00445898">
        <w:t xml:space="preserve">Otherwise, the result of </w:t>
      </w:r>
      <w:r w:rsidR="008734DD" w:rsidRPr="00445898">
        <w:rPr>
          <w:i/>
        </w:rPr>
        <w:t>getvalue</w:t>
      </w:r>
      <w:r w:rsidR="008734DD" w:rsidRPr="00445898">
        <w:t xml:space="preserve"> may be incorrect. </w:t>
      </w:r>
      <w:r w:rsidRPr="00445898">
        <w:t xml:space="preserve">If </w:t>
      </w:r>
      <w:r w:rsidRPr="00445898">
        <w:rPr>
          <w:i/>
        </w:rPr>
        <w:t>RType</w:t>
      </w:r>
      <w:r w:rsidRPr="00445898">
        <w:t xml:space="preserve"> is </w:t>
      </w:r>
      <w:r w:rsidRPr="00445898">
        <w:rPr>
          <w:i/>
        </w:rPr>
        <w:t>unsigned short</w:t>
      </w:r>
      <w:r w:rsidRPr="00445898">
        <w:t xml:space="preserve"> (i.e.,</w:t>
      </w:r>
      <w:r w:rsidR="002A2108">
        <w:t xml:space="preserve"> this is</w:t>
      </w:r>
      <w:r w:rsidR="008734DD" w:rsidRPr="00445898">
        <w:t xml:space="preserve"> an</w:t>
      </w:r>
      <w:r w:rsidRPr="00445898">
        <w:t xml:space="preserve"> </w:t>
      </w:r>
      <w:r w:rsidRPr="00445898">
        <w:rPr>
          <w:i/>
        </w:rPr>
        <w:t>IVMapper</w:t>
      </w:r>
      <w:r w:rsidRPr="00445898">
        <w:t>), the returned value (which is possibly interpolated), is rounded to an integer</w:t>
      </w:r>
      <w:r w:rsidR="008734DD" w:rsidRPr="00445898">
        <w:t xml:space="preserve">, </w:t>
      </w:r>
      <w:r w:rsidRPr="00445898">
        <w:t xml:space="preserve">which never exceeds the domain bounds in the </w:t>
      </w:r>
      <w:r w:rsidR="004610EB" w:rsidRPr="00445898">
        <w:t xml:space="preserve">defining </w:t>
      </w:r>
      <w:r w:rsidRPr="00445898">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w:t>
      </w:r>
      <w:r w:rsidR="000B426F">
        <w:t>inclusively</w:t>
      </w:r>
      <w:r w:rsidRPr="00445898">
        <w:t>.</w:t>
      </w:r>
    </w:p>
    <w:p w:rsidR="00022938" w:rsidRPr="00445898" w:rsidRDefault="00022938" w:rsidP="0008104C">
      <w:pPr>
        <w:pStyle w:val="firstparagraph"/>
      </w:pPr>
      <w:r w:rsidRPr="00445898">
        <w:t xml:space="preserve">The second argument of </w:t>
      </w:r>
      <w:r w:rsidRPr="00445898">
        <w:rPr>
          <w:i/>
        </w:rPr>
        <w:t>getvalue</w:t>
      </w:r>
      <w:r w:rsidRPr="00445898">
        <w:t xml:space="preserve"> is only interpreted, if the mapper was created with </w:t>
      </w:r>
      <w:r w:rsidRPr="00445898">
        <w:rPr>
          <w:i/>
        </w:rPr>
        <w:t>lg = YES</w:t>
      </w:r>
      <w:r w:rsidRPr="00445898">
        <w:t>, i.e., the function values are assumed to be logarithmic. If this is the case, then</w:t>
      </w:r>
      <w:r w:rsidR="004610EB" w:rsidRPr="00445898">
        <w:t>,</w:t>
      </w:r>
      <w:r w:rsidRPr="00445898">
        <w:t xml:space="preserve"> by default</w:t>
      </w:r>
      <w:r w:rsidR="004610EB" w:rsidRPr="00445898">
        <w:t xml:space="preserve">, </w:t>
      </w:r>
      <w:r w:rsidR="00FC5824" w:rsidRPr="00445898">
        <w:t xml:space="preserve">the value of </w:t>
      </w:r>
      <m:oMath>
        <m:r>
          <w:rPr>
            <w:rFonts w:ascii="Cambria Math" w:hAnsi="Cambria Math"/>
          </w:rPr>
          <m:t>y</m:t>
        </m:r>
      </m:oMath>
      <w:r w:rsidR="00FC5824" w:rsidRPr="00445898">
        <w:t xml:space="preserve"> passed to </w:t>
      </w:r>
      <w:r w:rsidR="00FC5824" w:rsidRPr="00445898">
        <w:rPr>
          <w:i/>
        </w:rPr>
        <w:t>getvalue</w:t>
      </w:r>
      <w:r w:rsidR="00FC5824" w:rsidRPr="00445898">
        <w:t xml:space="preserve"> is converted to </w:t>
      </w:r>
      <w:r w:rsidR="00FC5824" w:rsidRPr="00445898">
        <w:rPr>
          <w:i/>
        </w:rPr>
        <w:t>linTodB</w:t>
      </w:r>
      <w:r w:rsidR="00461F5B">
        <w:rPr>
          <w:i/>
        </w:rPr>
        <w:fldChar w:fldCharType="begin"/>
      </w:r>
      <w:r w:rsidR="00461F5B">
        <w:instrText xml:space="preserve"> XE "</w:instrText>
      </w:r>
      <w:r w:rsidR="00461F5B" w:rsidRPr="0016139A">
        <w:rPr>
          <w:i/>
        </w:rPr>
        <w:instrText>linTodB</w:instrText>
      </w:r>
      <w:r w:rsidR="00461F5B">
        <w:instrText xml:space="preserve">" </w:instrText>
      </w:r>
      <w:r w:rsidR="00461F5B">
        <w:rPr>
          <w:i/>
        </w:rPr>
        <w:fldChar w:fldCharType="end"/>
      </w:r>
      <w:r w:rsidR="00FC5824" w:rsidRPr="00445898">
        <w:rPr>
          <w:i/>
        </w:rPr>
        <w:t xml:space="preserve"> (y)</w:t>
      </w:r>
      <w:r w:rsidR="00FC5824" w:rsidRPr="00445898">
        <w:t xml:space="preserve">, before the lookup and interpolation. If </w:t>
      </w:r>
      <w:r w:rsidR="00FC5824" w:rsidRPr="00445898">
        <w:rPr>
          <w:i/>
        </w:rPr>
        <w:t>db</w:t>
      </w:r>
      <w:r w:rsidR="00FC5824" w:rsidRPr="00445898">
        <w:t xml:space="preserve"> is </w:t>
      </w:r>
      <w:r w:rsidR="00FC5824" w:rsidRPr="00445898">
        <w:rPr>
          <w:i/>
        </w:rPr>
        <w:t>NO</w:t>
      </w:r>
      <w:r w:rsidR="00FC5824" w:rsidRPr="00445898">
        <w:t>, that step is not performed, i.e., the specified value is assumed to be already on the logarithmic scale.</w:t>
      </w:r>
    </w:p>
    <w:p w:rsidR="00166F26" w:rsidRPr="00445898" w:rsidRDefault="00166F26" w:rsidP="00166F26">
      <w:pPr>
        <w:pStyle w:val="firstparagraph"/>
        <w:ind w:left="720"/>
        <w:rPr>
          <w:i/>
        </w:rPr>
      </w:pPr>
      <w:r w:rsidRPr="00445898">
        <w:rPr>
          <w:i/>
        </w:rPr>
        <w:t>Boolean exact</w:t>
      </w:r>
      <w:r w:rsidR="00037D2C">
        <w:rPr>
          <w:i/>
        </w:rPr>
        <w:fldChar w:fldCharType="begin"/>
      </w:r>
      <w:r w:rsidR="00037D2C">
        <w:instrText xml:space="preserve"> XE "</w:instrText>
      </w:r>
      <w:r w:rsidR="00037D2C">
        <w:rPr>
          <w:i/>
        </w:rPr>
        <w:instrText>exact</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166F26" w:rsidRPr="00445898" w:rsidRDefault="00166F26" w:rsidP="0008104C">
      <w:pPr>
        <w:pStyle w:val="firstparagraph"/>
      </w:pPr>
      <w:r w:rsidRPr="00445898">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445898">
        <w:rPr>
          <w:i/>
        </w:rPr>
        <w:t>x</w:t>
      </w:r>
      <w:r w:rsidRPr="00445898">
        <w:t>. Its primary use is in</w:t>
      </w:r>
      <w:r w:rsidR="00ED629E" w:rsidRPr="00445898">
        <w:t xml:space="preserve"> an</w:t>
      </w:r>
      <w:r w:rsidRPr="00445898">
        <w:t xml:space="preserve"> </w:t>
      </w:r>
      <w:r w:rsidRPr="00445898">
        <w:rPr>
          <w:i/>
        </w:rPr>
        <w:t>IVMapper</w:t>
      </w:r>
      <w:r w:rsidRPr="00445898">
        <w:t xml:space="preserve"> to prevent unwanted interpolation, when the domain described by the table is hollow, but the holes should not be interpolated out.</w:t>
      </w:r>
      <w:r w:rsidR="001B6452" w:rsidRPr="00445898">
        <w:t xml:space="preserve"> By invoking </w:t>
      </w:r>
      <w:r w:rsidR="001B6452" w:rsidRPr="00445898">
        <w:rPr>
          <w:i/>
        </w:rPr>
        <w:t>exact</w:t>
      </w:r>
      <w:r w:rsidR="001B6452" w:rsidRPr="00445898">
        <w:t xml:space="preserve"> before </w:t>
      </w:r>
      <w:r w:rsidR="001B6452" w:rsidRPr="00445898">
        <w:rPr>
          <w:i/>
        </w:rPr>
        <w:t>setvalue</w:t>
      </w:r>
      <w:r w:rsidR="001B6452" w:rsidRPr="00445898">
        <w:t xml:space="preserve">, and rejecting the request when </w:t>
      </w:r>
      <w:r w:rsidR="001B6452" w:rsidRPr="00445898">
        <w:rPr>
          <w:i/>
        </w:rPr>
        <w:t>exact</w:t>
      </w:r>
      <w:r w:rsidR="001B6452" w:rsidRPr="00445898">
        <w:t xml:space="preserve"> returns </w:t>
      </w:r>
      <w:r w:rsidR="001B6452" w:rsidRPr="00445898">
        <w:rPr>
          <w:i/>
        </w:rPr>
        <w:t>NO</w:t>
      </w:r>
      <w:r w:rsidR="001B6452" w:rsidRPr="00445898">
        <w:t xml:space="preserve">, we reduce the interpretation of </w:t>
      </w:r>
      <w:r w:rsidR="001B6452" w:rsidRPr="00445898">
        <w:rPr>
          <w:i/>
        </w:rPr>
        <w:t xml:space="preserve">IVMapper </w:t>
      </w:r>
      <w:r w:rsidR="001B6452" w:rsidRPr="00445898">
        <w:t>to a simple set of options exactly matching the entries in the table.</w:t>
      </w:r>
    </w:p>
    <w:p w:rsidR="00DD4F52" w:rsidRPr="00445898" w:rsidRDefault="00DD4F52" w:rsidP="00DD4F52">
      <w:pPr>
        <w:pStyle w:val="firstparagraph"/>
        <w:ind w:left="720"/>
        <w:rPr>
          <w:i/>
        </w:rPr>
      </w:pPr>
      <w:r w:rsidRPr="00445898">
        <w:rPr>
          <w:i/>
        </w:rPr>
        <w:t>Boolean inrange</w:t>
      </w:r>
      <w:r w:rsidR="00037D2C">
        <w:rPr>
          <w:i/>
        </w:rPr>
        <w:fldChar w:fldCharType="begin"/>
      </w:r>
      <w:r w:rsidR="00037D2C">
        <w:instrText xml:space="preserve"> XE "</w:instrText>
      </w:r>
      <w:r w:rsidR="00037D2C">
        <w:rPr>
          <w:i/>
        </w:rPr>
        <w:instrText>inrange</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r w:rsidRPr="00445898">
        <w:rPr>
          <w:i/>
        </w:rPr>
        <w:t xml:space="preserve"> (RType x);</w:t>
      </w:r>
    </w:p>
    <w:p w:rsidR="00DD4F52" w:rsidRPr="00445898" w:rsidRDefault="00DD4F52" w:rsidP="0008104C">
      <w:pPr>
        <w:pStyle w:val="firstparagraph"/>
      </w:pPr>
      <w:r w:rsidRPr="00445898">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xml:space="preserve">, i.e., the argument is within the range of the domain as specified in the table. If </w:t>
      </w:r>
      <w:r w:rsidRPr="00445898">
        <w:rPr>
          <w:i/>
        </w:rPr>
        <w:t>inrange</w:t>
      </w:r>
      <w:r w:rsidRPr="00445898">
        <w:t xml:space="preserve"> returns </w:t>
      </w:r>
      <w:r w:rsidRPr="00445898">
        <w:rPr>
          <w:i/>
        </w:rPr>
        <w:t>YES</w:t>
      </w:r>
      <w:r w:rsidR="00894E08">
        <w:rPr>
          <w:i/>
        </w:rPr>
        <w:fldChar w:fldCharType="begin"/>
      </w:r>
      <w:r w:rsidR="00894E08">
        <w:instrText xml:space="preserve"> XE "</w:instrText>
      </w:r>
      <w:r w:rsidR="00894E08" w:rsidRPr="00936212">
        <w:rPr>
          <w:i/>
        </w:rPr>
        <w:instrText>YES</w:instrText>
      </w:r>
      <w:r w:rsidR="00894E08">
        <w:rPr>
          <w:i/>
        </w:rPr>
        <w:instrText xml:space="preserve"> </w:instrText>
      </w:r>
      <w:r w:rsidR="00894E08" w:rsidRPr="00894E08">
        <w:instrText>(Boolean constant)</w:instrText>
      </w:r>
      <w:r w:rsidR="00894E08">
        <w:instrText xml:space="preserve">" </w:instrText>
      </w:r>
      <w:r w:rsidR="00894E08">
        <w:rPr>
          <w:i/>
        </w:rPr>
        <w:fldChar w:fldCharType="end"/>
      </w:r>
      <w:r w:rsidRPr="00445898">
        <w:t xml:space="preserve">, it means that the argument does not fall beyond the </w:t>
      </w:r>
      <w:r w:rsidR="004610EB" w:rsidRPr="00445898">
        <w:t>range</w:t>
      </w:r>
      <w:r w:rsidRPr="00445898">
        <w:t xml:space="preserve"> of the </w:t>
      </w:r>
      <w:r w:rsidR="00ED629E" w:rsidRPr="00445898">
        <w:t xml:space="preserve">defining set of </w:t>
      </w:r>
      <w:r w:rsidRPr="00445898">
        <w:t>discrete points.</w:t>
      </w:r>
    </w:p>
    <w:p w:rsidR="00DD4F52" w:rsidRPr="00445898" w:rsidRDefault="00DD4F52" w:rsidP="00DD4F52">
      <w:pPr>
        <w:pStyle w:val="firstparagraph"/>
        <w:spacing w:after="0"/>
        <w:ind w:left="720"/>
        <w:rPr>
          <w:i/>
        </w:rPr>
      </w:pPr>
      <w:r w:rsidRPr="00445898">
        <w:rPr>
          <w:i/>
        </w:rPr>
        <w:lastRenderedPageBreak/>
        <w:t>RType lower ( );</w:t>
      </w:r>
      <w:r w:rsidR="00037D2C" w:rsidRPr="00037D2C">
        <w:rPr>
          <w:i/>
        </w:rPr>
        <w:t xml:space="preserve"> </w:t>
      </w:r>
      <w:r w:rsidR="00037D2C">
        <w:rPr>
          <w:i/>
        </w:rPr>
        <w:fldChar w:fldCharType="begin"/>
      </w:r>
      <w:r w:rsidR="00037D2C">
        <w:instrText xml:space="preserve"> XE "</w:instrText>
      </w:r>
      <w:r w:rsidR="00037D2C">
        <w:rPr>
          <w:i/>
        </w:rPr>
        <w:instrText>lower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DD4F52">
      <w:pPr>
        <w:pStyle w:val="firstparagraph"/>
        <w:ind w:left="720"/>
      </w:pPr>
      <w:r w:rsidRPr="00445898">
        <w:rPr>
          <w:i/>
        </w:rPr>
        <w:t>RType upper ( );</w:t>
      </w:r>
      <w:r w:rsidR="00037D2C" w:rsidRPr="00037D2C">
        <w:rPr>
          <w:i/>
        </w:rPr>
        <w:t xml:space="preserve"> </w:t>
      </w:r>
      <w:r w:rsidR="00037D2C">
        <w:rPr>
          <w:i/>
        </w:rPr>
        <w:fldChar w:fldCharType="begin"/>
      </w:r>
      <w:r w:rsidR="00037D2C">
        <w:instrText xml:space="preserve"> XE "</w:instrText>
      </w:r>
      <w:r w:rsidR="00037D2C">
        <w:rPr>
          <w:i/>
        </w:rPr>
        <w:instrText>upper</w:instrText>
      </w:r>
      <w:r w:rsidR="00037D2C" w:rsidRPr="007943B0">
        <w:rPr>
          <w:i/>
        </w:rPr>
        <w:instrText xml:space="preserv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 </w:instrText>
      </w:r>
      <w:r w:rsidR="00037D2C">
        <w:rPr>
          <w:i/>
        </w:rPr>
        <w:fldChar w:fldCharType="end"/>
      </w:r>
    </w:p>
    <w:p w:rsidR="00DD4F52" w:rsidRPr="00445898" w:rsidRDefault="00DD4F52" w:rsidP="003D4BA3">
      <w:pPr>
        <w:pStyle w:val="firstparagraph"/>
      </w:pPr>
      <w:r w:rsidRPr="00445898">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445898">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445898">
        <w:t>, respectively.</w:t>
      </w:r>
    </w:p>
    <w:p w:rsidR="00AA096F" w:rsidRPr="00445898" w:rsidRDefault="00AA096F" w:rsidP="00AA096F">
      <w:pPr>
        <w:pStyle w:val="Heading3"/>
        <w:rPr>
          <w:lang w:val="en-US"/>
        </w:rPr>
      </w:pPr>
      <w:bookmarkStart w:id="704" w:name="_Ref512873826"/>
      <w:bookmarkStart w:id="705" w:name="_Toc529212986"/>
      <w:r w:rsidRPr="00445898">
        <w:rPr>
          <w:lang w:val="en-US"/>
        </w:rPr>
        <w:t>Channel separation</w:t>
      </w:r>
      <w:bookmarkEnd w:id="704"/>
      <w:bookmarkEnd w:id="705"/>
      <w:r w:rsidR="00660C7C">
        <w:rPr>
          <w:lang w:val="en-US"/>
        </w:rPr>
        <w:fldChar w:fldCharType="begin"/>
      </w:r>
      <w:r w:rsidR="00660C7C">
        <w:instrText xml:space="preserve"> XE "</w:instrText>
      </w:r>
      <w:r w:rsidR="00660C7C" w:rsidRPr="007E513E">
        <w:instrText>channel:separation</w:instrText>
      </w:r>
      <w:r w:rsidR="00660C7C">
        <w:instrText xml:space="preserve">" \r "chansep" </w:instrText>
      </w:r>
      <w:r w:rsidR="00660C7C">
        <w:rPr>
          <w:lang w:val="en-US"/>
        </w:rPr>
        <w:fldChar w:fldCharType="end"/>
      </w:r>
    </w:p>
    <w:p w:rsidR="00AA096F" w:rsidRPr="00445898" w:rsidRDefault="00AA096F" w:rsidP="003D4BA3">
      <w:pPr>
        <w:pStyle w:val="firstparagraph"/>
      </w:pPr>
      <w:bookmarkStart w:id="706" w:name="chansep"/>
      <w:r w:rsidRPr="00445898">
        <w:t xml:space="preserve">Another external type that comes as part of the generic channel model </w:t>
      </w:r>
      <w:r w:rsidRPr="00445898">
        <w:rPr>
          <w:i/>
        </w:rPr>
        <w:t>RadioChannel</w:t>
      </w:r>
      <w:r w:rsidRPr="00445898">
        <w:t xml:space="preserve">, is </w:t>
      </w:r>
      <w:r w:rsidR="002A4643" w:rsidRPr="00445898">
        <w:t>class</w:t>
      </w:r>
      <w:r w:rsidRPr="00445898">
        <w:t xml:space="preserve"> </w:t>
      </w: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9F6E48">
        <w:instrText>\b</w:instrText>
      </w:r>
      <w:r w:rsidR="00137183">
        <w:rPr>
          <w:i/>
        </w:rPr>
        <w:fldChar w:fldCharType="end"/>
      </w:r>
      <w:r w:rsidRPr="00445898">
        <w:t xml:space="preserve"> describing the set of channels</w:t>
      </w:r>
      <w:r w:rsidRPr="00445898">
        <w:rPr>
          <w:rStyle w:val="FootnoteReference"/>
        </w:rPr>
        <w:footnoteReference w:id="114"/>
      </w:r>
      <w:r w:rsidRPr="00445898">
        <w:t xml:space="preserve"> and their separation.</w:t>
      </w:r>
      <w:r w:rsidR="005C6C10" w:rsidRPr="00445898">
        <w:t xml:space="preserve"> Here is the header of its constructor:</w:t>
      </w:r>
    </w:p>
    <w:p w:rsidR="005C6C10" w:rsidRPr="00445898" w:rsidRDefault="005C6C10" w:rsidP="005C6C10">
      <w:pPr>
        <w:pStyle w:val="firstparagraph"/>
        <w:ind w:left="576"/>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\b</w:instrText>
      </w:r>
      <w:r w:rsidR="00137183">
        <w:rPr>
          <w:i/>
        </w:rPr>
        <w:fldChar w:fldCharType="end"/>
      </w:r>
      <w:r w:rsidRPr="00445898">
        <w:rPr>
          <w:i/>
        </w:rPr>
        <w:t xml:space="preserve"> (unsigned short nc, int ns, double *sep);</w:t>
      </w:r>
    </w:p>
    <w:p w:rsidR="00BD04A7" w:rsidRPr="00445898" w:rsidRDefault="005C6C10" w:rsidP="003D4BA3">
      <w:pPr>
        <w:pStyle w:val="firstparagraph"/>
      </w:pPr>
      <w:r w:rsidRPr="00445898">
        <w:t xml:space="preserve">where </w:t>
      </w:r>
      <w:r w:rsidRPr="00445898">
        <w:rPr>
          <w:i/>
        </w:rPr>
        <w:t>nc</w:t>
      </w:r>
      <w:r w:rsidRPr="00445898">
        <w:t xml:space="preserve"> is the number of channels, </w:t>
      </w:r>
      <w:r w:rsidRPr="00445898">
        <w:rPr>
          <w:i/>
        </w:rPr>
        <w:t>ns</w:t>
      </w:r>
      <w:r w:rsidRPr="00445898">
        <w:t xml:space="preserve"> (which must be strictly less than </w:t>
      </w:r>
      <w:r w:rsidRPr="00445898">
        <w:rPr>
          <w:i/>
        </w:rPr>
        <w:t>nc</w:t>
      </w:r>
      <w:r w:rsidRPr="00445898">
        <w:t xml:space="preserve">) is the number of entries in the separation table, and </w:t>
      </w:r>
      <w:r w:rsidRPr="00445898">
        <w:rPr>
          <w:i/>
        </w:rPr>
        <w:t>sep</w:t>
      </w:r>
      <w:r w:rsidRPr="00445898">
        <w:t xml:space="preserve"> is the separation table</w:t>
      </w:r>
      <w:r w:rsidR="004C1A36" w:rsidRPr="00445898">
        <w:t xml:space="preserve"> itself</w:t>
      </w:r>
      <w:r w:rsidRPr="00445898">
        <w:t>.</w:t>
      </w:r>
      <w:r w:rsidR="0029557E" w:rsidRPr="00445898">
        <w:t xml:space="preserve"> The simple idea is </w:t>
      </w:r>
      <w:r w:rsidR="004C1A36" w:rsidRPr="00445898">
        <w:t xml:space="preserve">that </w:t>
      </w:r>
      <w:r w:rsidR="0029557E" w:rsidRPr="00445898">
        <w:t xml:space="preserve">the available channels are assigned numbers from </w:t>
      </w:r>
      <m:oMath>
        <m:r>
          <w:rPr>
            <w:rFonts w:ascii="Cambria Math" w:hAnsi="Cambria Math"/>
          </w:rPr>
          <m:t>0</m:t>
        </m:r>
      </m:oMath>
      <w:r w:rsidR="0029557E" w:rsidRPr="00445898">
        <w:t xml:space="preserve"> up to </w:t>
      </w:r>
      <w:r w:rsidR="0029557E" w:rsidRPr="00445898">
        <w:rPr>
          <w:i/>
        </w:rPr>
        <w:t>nc–1</w:t>
      </w:r>
      <w:r w:rsidR="0029557E" w:rsidRPr="00445898">
        <w:t xml:space="preserve">, and </w:t>
      </w:r>
      <w:r w:rsidR="0029557E" w:rsidRPr="00445898">
        <w:rPr>
          <w:i/>
        </w:rPr>
        <w:t>sep [i]</w:t>
      </w:r>
      <w:r w:rsidR="0029557E" w:rsidRPr="00445898">
        <w:t xml:space="preserve"> describes the separation between </w:t>
      </w:r>
      <w:r w:rsidR="004C1A36" w:rsidRPr="00445898">
        <w:t xml:space="preserve">all pairs of </w:t>
      </w:r>
      <w:r w:rsidR="0029557E" w:rsidRPr="00445898">
        <w:t xml:space="preserve">channels whose numbers differ by </w:t>
      </w:r>
      <w:r w:rsidR="0029557E" w:rsidRPr="00445898">
        <w:rPr>
          <w:i/>
        </w:rPr>
        <w:t>i</w:t>
      </w:r>
      <w:r w:rsidR="0029557E" w:rsidRPr="00445898">
        <w:t xml:space="preserve">. For example, the separation between channels </w:t>
      </w:r>
      <m:oMath>
        <m:r>
          <w:rPr>
            <w:rFonts w:ascii="Cambria Math" w:hAnsi="Cambria Math"/>
          </w:rPr>
          <m:t>5</m:t>
        </m:r>
      </m:oMath>
      <w:r w:rsidR="0029557E" w:rsidRPr="00445898">
        <w:t xml:space="preserve"> and </w:t>
      </w:r>
      <m:oMath>
        <m:r>
          <w:rPr>
            <w:rFonts w:ascii="Cambria Math" w:hAnsi="Cambria Math"/>
          </w:rPr>
          <m:t>7</m:t>
        </m:r>
      </m:oMath>
      <w:r w:rsidR="0029557E" w:rsidRPr="00445898">
        <w:t xml:space="preserve"> is the same as the separation between channels </w:t>
      </w:r>
      <m:oMath>
        <m:r>
          <w:rPr>
            <w:rFonts w:ascii="Cambria Math" w:hAnsi="Cambria Math"/>
          </w:rPr>
          <m:t>19</m:t>
        </m:r>
      </m:oMath>
      <w:r w:rsidR="0029557E" w:rsidRPr="00445898">
        <w:t xml:space="preserve"> and </w:t>
      </w:r>
      <m:oMath>
        <m:r>
          <w:rPr>
            <w:rFonts w:ascii="Cambria Math" w:hAnsi="Cambria Math"/>
          </w:rPr>
          <m:t>17</m:t>
        </m:r>
      </m:oMath>
      <w:r w:rsidR="0029557E" w:rsidRPr="00445898">
        <w:t xml:space="preserve"> and equal to </w:t>
      </w:r>
      <w:r w:rsidR="0029557E" w:rsidRPr="00445898">
        <w:rPr>
          <w:i/>
        </w:rPr>
        <w:t>sep [</w:t>
      </w:r>
      <m:oMath>
        <m:r>
          <w:rPr>
            <w:rFonts w:ascii="Cambria Math" w:hAnsi="Cambria Math"/>
          </w:rPr>
          <m:t>2</m:t>
        </m:r>
      </m:oMath>
      <w:r w:rsidR="0029557E" w:rsidRPr="00445898">
        <w:rPr>
          <w:i/>
        </w:rPr>
        <w:t>]</w:t>
      </w:r>
      <w:r w:rsidR="0029557E" w:rsidRPr="00445898">
        <w:t>.</w:t>
      </w:r>
      <w:r w:rsidR="00BD04A7" w:rsidRPr="00445898">
        <w:t xml:space="preserve"> </w:t>
      </w:r>
    </w:p>
    <w:p w:rsidR="00BD04A7" w:rsidRPr="00445898" w:rsidRDefault="00BD04A7" w:rsidP="003D4BA3">
      <w:pPr>
        <w:pStyle w:val="firstparagraph"/>
      </w:pPr>
      <w:r w:rsidRPr="00445898">
        <w:t>The separation is expressed in dB (on the logarithmic scale), such that a higher (positive) value means better separation. Note that the size of the separation table need not cover the ma</w:t>
      </w:r>
      <w:r w:rsidR="006415AE" w:rsidRPr="00445898">
        <w:t>ximum distance between channel</w:t>
      </w:r>
      <w:r w:rsidR="004C1A36" w:rsidRPr="00445898">
        <w:t>s</w:t>
      </w:r>
      <w:r w:rsidR="006415AE" w:rsidRPr="00445898">
        <w:t xml:space="preserve">, i.e., </w:t>
      </w:r>
      <w:r w:rsidRPr="00445898">
        <w:t>the maximum absolute differen</w:t>
      </w:r>
      <w:r w:rsidR="006415AE" w:rsidRPr="00445898">
        <w:t>ce between two channel numbers</w:t>
      </w:r>
      <w:r w:rsidR="00E124C7">
        <w:t xml:space="preserve"> (</w:t>
      </w:r>
      <w:r w:rsidR="00E124C7" w:rsidRPr="00E124C7">
        <w:rPr>
          <w:i/>
        </w:rPr>
        <w:t>nc</w:t>
      </w:r>
      <w:r w:rsidR="00E124C7">
        <w:rPr>
          <w:i/>
        </w:rPr>
        <w:t> </w:t>
      </w:r>
      <w:r w:rsidR="00E124C7" w:rsidRPr="00E124C7">
        <w:rPr>
          <w:i/>
        </w:rPr>
        <w:t>–</w:t>
      </w:r>
      <w:r w:rsidR="00E124C7">
        <w:rPr>
          <w:i/>
        </w:rPr>
        <w:t> </w:t>
      </w:r>
      <w:r w:rsidR="00E124C7" w:rsidRPr="00E124C7">
        <w:rPr>
          <w:i/>
        </w:rPr>
        <w:t>1</w:t>
      </w:r>
      <w:r w:rsidR="00E124C7">
        <w:t>)</w:t>
      </w:r>
      <w:r w:rsidRPr="00445898">
        <w:t xml:space="preserve">. </w:t>
      </w:r>
      <w:r w:rsidR="006415AE" w:rsidRPr="00445898">
        <w:t xml:space="preserve">For channels whose numbers differ by more than </w:t>
      </w:r>
      <w:r w:rsidR="006415AE" w:rsidRPr="00445898">
        <w:rPr>
          <w:i/>
        </w:rPr>
        <w:t>ns</w:t>
      </w:r>
      <w:r w:rsidR="006415AE" w:rsidRPr="00445898">
        <w:t>, the separation is assumed to be perfect, i.e., equal to infinity.</w:t>
      </w:r>
    </w:p>
    <w:p w:rsidR="003D4BA3" w:rsidRPr="00445898" w:rsidRDefault="006138B7" w:rsidP="006138B7">
      <w:pPr>
        <w:pStyle w:val="firstparagraph"/>
      </w:pPr>
      <w:r w:rsidRPr="00445898">
        <w:t xml:space="preserve">Class </w:t>
      </w:r>
      <w:r w:rsidRPr="00445898">
        <w:rPr>
          <w:i/>
        </w:rPr>
        <w:t>MXChannels</w:t>
      </w:r>
      <w:r w:rsidRPr="00445898">
        <w:t xml:space="preserve"> offers no </w:t>
      </w:r>
      <w:r w:rsidRPr="00445898">
        <w:rPr>
          <w:i/>
        </w:rPr>
        <w:t>public</w:t>
      </w:r>
      <w:r w:rsidRPr="00445898">
        <w:t xml:space="preserve"> attributes other than its constructor </w:t>
      </w:r>
      <w:r w:rsidR="004C1A36" w:rsidRPr="00445898">
        <w:t>plus</w:t>
      </w:r>
      <w:r w:rsidRPr="00445898">
        <w:t xml:space="preserve"> the following methods:</w:t>
      </w:r>
    </w:p>
    <w:p w:rsidR="006138B7" w:rsidRPr="00445898" w:rsidRDefault="006138B7" w:rsidP="006138B7">
      <w:pPr>
        <w:pStyle w:val="firstparagraph"/>
        <w:ind w:left="720"/>
        <w:rPr>
          <w:i/>
        </w:rPr>
      </w:pPr>
      <w:r w:rsidRPr="00445898">
        <w:rPr>
          <w:i/>
        </w:rPr>
        <w:t>double ifactor</w:t>
      </w:r>
      <w:r w:rsidR="00037D2C">
        <w:rPr>
          <w:i/>
        </w:rPr>
        <w:fldChar w:fldCharType="begin"/>
      </w:r>
      <w:r w:rsidR="00037D2C">
        <w:instrText xml:space="preserve"> XE "</w:instrText>
      </w:r>
      <w:r w:rsidR="00037D2C">
        <w:rPr>
          <w:i/>
        </w:rPr>
        <w:instrText>ifactor</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(unsigned short c1, unsigned short c2);</w:t>
      </w:r>
    </w:p>
    <w:p w:rsidR="006138B7" w:rsidRPr="00445898" w:rsidRDefault="006138B7" w:rsidP="006138B7">
      <w:pPr>
        <w:pStyle w:val="firstparagraph"/>
      </w:pPr>
      <w:r w:rsidRPr="00445898">
        <w:t xml:space="preserve">The method returns the inverse linear separation between the channels numbered </w:t>
      </w:r>
      <w:r w:rsidRPr="00445898">
        <w:rPr>
          <w:i/>
        </w:rPr>
        <w:t>c1</w:t>
      </w:r>
      <w:r w:rsidRPr="00445898">
        <w:t xml:space="preserve"> and </w:t>
      </w:r>
      <w:r w:rsidRPr="00445898">
        <w:rPr>
          <w:i/>
        </w:rPr>
        <w:t>c2</w:t>
      </w:r>
      <w:r w:rsidRPr="00445898">
        <w:t xml:space="preserve">. If </w:t>
      </w:r>
      <w:r w:rsidRPr="00445898">
        <w:rPr>
          <w:i/>
        </w:rPr>
        <w:t>s</w:t>
      </w:r>
      <w:r w:rsidRPr="00445898">
        <w:t xml:space="preserve"> the separation value specified in </w:t>
      </w:r>
      <w:r w:rsidRPr="00445898">
        <w:rPr>
          <w:i/>
        </w:rPr>
        <w:t>sep</w:t>
      </w:r>
      <w:r w:rsidRPr="00445898">
        <w:t xml:space="preserve"> when the class was constructed, then the inverse linear separation corresponding to </w:t>
      </w:r>
      <w:r w:rsidRPr="00445898">
        <w:rPr>
          <w:i/>
        </w:rPr>
        <w:t>s</w:t>
      </w:r>
      <w:r w:rsidRPr="00445898">
        <w:t xml:space="preserve"> is equal to </w:t>
      </w:r>
      <w:r w:rsidRPr="00445898">
        <w:rPr>
          <w:i/>
        </w:rPr>
        <w:t>d</w:t>
      </w:r>
      <w:r w:rsidR="00815CFF">
        <w:rPr>
          <w:i/>
        </w:rPr>
        <w:t>B</w:t>
      </w:r>
      <w:r w:rsidRPr="00445898">
        <w:rPr>
          <w:i/>
        </w:rPr>
        <w:t>ToLin (–s)</w:t>
      </w:r>
      <w:r w:rsidRPr="00445898">
        <w:t xml:space="preserve">. In simple words, the value returned by </w:t>
      </w:r>
      <w:r w:rsidRPr="00445898">
        <w:rPr>
          <w:i/>
        </w:rPr>
        <w:t>ifactor</w:t>
      </w:r>
      <w:r w:rsidRPr="00445898">
        <w:t xml:space="preserve"> is the </w:t>
      </w:r>
      <w:r w:rsidR="004C1A36" w:rsidRPr="00445898">
        <w:t xml:space="preserve">linear </w:t>
      </w:r>
      <w:r w:rsidR="00110691" w:rsidRPr="00445898">
        <w:t xml:space="preserve">interference factor, i.e., the </w:t>
      </w:r>
      <w:r w:rsidRPr="00445898">
        <w:t>multiplier to be applied to the signal from an interfering channel to produce its c</w:t>
      </w:r>
      <w:r w:rsidR="00110691" w:rsidRPr="00445898">
        <w:t xml:space="preserve">ontribution to the </w:t>
      </w:r>
      <w:r w:rsidR="002A4643" w:rsidRPr="00445898">
        <w:t xml:space="preserve">combined </w:t>
      </w:r>
      <w:r w:rsidR="00110691" w:rsidRPr="00445898">
        <w:t>interference</w:t>
      </w:r>
      <w:r w:rsidR="002A4643" w:rsidRPr="00445898">
        <w:t xml:space="preserve"> at the perceiving channel</w:t>
      </w:r>
      <w:r w:rsidR="00110691" w:rsidRPr="00445898">
        <w:t>.</w:t>
      </w:r>
    </w:p>
    <w:p w:rsidR="007052C5" w:rsidRPr="00445898" w:rsidRDefault="007052C5" w:rsidP="007052C5">
      <w:pPr>
        <w:pStyle w:val="firstparagraph"/>
        <w:ind w:left="720"/>
        <w:rPr>
          <w:i/>
        </w:rPr>
      </w:pPr>
      <w:r w:rsidRPr="00445898">
        <w:rPr>
          <w:i/>
        </w:rPr>
        <w:t>unsigned short max</w:t>
      </w:r>
      <w:r w:rsidR="00037D2C">
        <w:rPr>
          <w:i/>
        </w:rPr>
        <w:fldChar w:fldCharType="begin"/>
      </w:r>
      <w:r w:rsidR="00037D2C">
        <w:instrText xml:space="preserve"> XE "</w:instrText>
      </w:r>
      <w:r w:rsidR="00037D2C">
        <w:rPr>
          <w:i/>
        </w:rPr>
        <w:instrText>max</w:instrText>
      </w:r>
      <w:r w:rsidR="00037D2C" w:rsidRPr="007943B0">
        <w:rPr>
          <w:i/>
        </w:rPr>
        <w:instrText xml:space="preserve"> </w:instrText>
      </w:r>
      <w:r w:rsidR="00037D2C" w:rsidRPr="00037D2C">
        <w:instrText>(</w:instrText>
      </w:r>
      <w:r w:rsidR="00037D2C">
        <w:rPr>
          <w:i/>
        </w:rPr>
        <w:instrText>MXChannels</w:instrText>
      </w:r>
      <w:r w:rsidR="00037D2C" w:rsidRPr="00037D2C">
        <w:instrText xml:space="preserve"> method)</w:instrText>
      </w:r>
      <w:r w:rsidR="00037D2C">
        <w:instrText xml:space="preserve">" </w:instrText>
      </w:r>
      <w:r w:rsidR="00037D2C">
        <w:rPr>
          <w:i/>
        </w:rPr>
        <w:fldChar w:fldCharType="end"/>
      </w:r>
      <w:r w:rsidRPr="00445898">
        <w:rPr>
          <w:i/>
        </w:rPr>
        <w:t xml:space="preserve"> ( );</w:t>
      </w:r>
    </w:p>
    <w:p w:rsidR="007052C5" w:rsidRPr="00445898" w:rsidRDefault="007052C5" w:rsidP="006138B7">
      <w:pPr>
        <w:pStyle w:val="firstparagraph"/>
      </w:pPr>
      <w:r w:rsidRPr="00445898">
        <w:t xml:space="preserve">This method returns the maximum channel number, i.e., </w:t>
      </w:r>
      <w:r w:rsidRPr="00445898">
        <w:rPr>
          <w:i/>
        </w:rPr>
        <w:t>nc</w:t>
      </w:r>
      <w:r w:rsidR="00E124C7">
        <w:rPr>
          <w:i/>
        </w:rPr>
        <w:t> </w:t>
      </w:r>
      <w:r w:rsidRPr="00445898">
        <w:rPr>
          <w:i/>
        </w:rPr>
        <w:t>–</w:t>
      </w:r>
      <w:r w:rsidR="00E124C7">
        <w:rPr>
          <w:i/>
        </w:rPr>
        <w:t> </w:t>
      </w:r>
      <w:r w:rsidRPr="00445898">
        <w:rPr>
          <w:i/>
        </w:rPr>
        <w:t>1</w:t>
      </w:r>
      <w:r w:rsidRPr="00445898">
        <w:t xml:space="preserve">, where </w:t>
      </w:r>
      <w:r w:rsidRPr="00445898">
        <w:rPr>
          <w:i/>
        </w:rPr>
        <w:t>nc</w:t>
      </w:r>
      <w:r w:rsidRPr="00445898">
        <w:t xml:space="preserve"> is the first argument of the constructor.</w:t>
      </w:r>
    </w:p>
    <w:p w:rsidR="006171AE" w:rsidRPr="00445898" w:rsidRDefault="007052C5" w:rsidP="007052C5">
      <w:pPr>
        <w:pStyle w:val="BodyText"/>
        <w:ind w:left="720"/>
        <w:rPr>
          <w:rFonts w:ascii="Arial" w:eastAsia="SimSun" w:hAnsi="Arial" w:cs="Theano Didot"/>
          <w:i/>
          <w:color w:val="000000"/>
          <w:lang w:eastAsia="zh-CN" w:bidi="ar-SA"/>
        </w:rPr>
      </w:pPr>
      <w:r w:rsidRPr="00445898">
        <w:rPr>
          <w:rFonts w:ascii="Arial" w:eastAsia="SimSun" w:hAnsi="Arial" w:cs="Theano Didot"/>
          <w:i/>
          <w:color w:val="000000"/>
          <w:lang w:eastAsia="zh-CN" w:bidi="ar-SA"/>
        </w:rPr>
        <w:t>void print ( );</w:t>
      </w:r>
    </w:p>
    <w:p w:rsidR="007052C5" w:rsidRPr="00445898" w:rsidRDefault="007052C5" w:rsidP="007052C5">
      <w:pPr>
        <w:pStyle w:val="firstparagraph"/>
      </w:pPr>
      <w:r w:rsidRPr="00445898">
        <w:t>The method writes to the output file (Section </w:t>
      </w:r>
      <w:r w:rsidRPr="00445898">
        <w:fldChar w:fldCharType="begin"/>
      </w:r>
      <w:r w:rsidRPr="00445898">
        <w:instrText xml:space="preserve"> REF _Ref504325626 \r \h  \* MERGEFORMAT </w:instrText>
      </w:r>
      <w:r w:rsidRPr="00445898">
        <w:fldChar w:fldCharType="separate"/>
      </w:r>
      <w:r w:rsidR="00B14386">
        <w:t>3.2.2</w:t>
      </w:r>
      <w:r w:rsidRPr="00445898">
        <w:fldChar w:fldCharType="end"/>
      </w:r>
      <w:r w:rsidRPr="00445898">
        <w:t>) the user contents of the class, i.e., the number of channels and the separation table, as specified in the constructor.</w:t>
      </w:r>
    </w:p>
    <w:p w:rsidR="007052C5" w:rsidRPr="00445898" w:rsidRDefault="004C1A36" w:rsidP="007052C5">
      <w:pPr>
        <w:pStyle w:val="Heading3"/>
        <w:rPr>
          <w:lang w:val="en-US"/>
        </w:rPr>
      </w:pPr>
      <w:bookmarkStart w:id="707" w:name="_Ref513318618"/>
      <w:bookmarkStart w:id="708" w:name="_Ref513319190"/>
      <w:bookmarkStart w:id="709" w:name="_Ref513321336"/>
      <w:bookmarkStart w:id="710" w:name="_Ref513327189"/>
      <w:bookmarkStart w:id="711" w:name="_Ref513388668"/>
      <w:bookmarkStart w:id="712" w:name="_Toc529212987"/>
      <w:bookmarkEnd w:id="706"/>
      <w:r w:rsidRPr="00445898">
        <w:rPr>
          <w:lang w:val="en-US"/>
        </w:rPr>
        <w:lastRenderedPageBreak/>
        <w:t>The f</w:t>
      </w:r>
      <w:r w:rsidR="00C32F12" w:rsidRPr="00445898">
        <w:rPr>
          <w:lang w:val="en-US"/>
        </w:rPr>
        <w:t>unctions of</w:t>
      </w:r>
      <w:r w:rsidR="007052C5" w:rsidRPr="00445898">
        <w:rPr>
          <w:lang w:val="en-US"/>
        </w:rPr>
        <w:t xml:space="preserve"> the base model</w:t>
      </w:r>
      <w:bookmarkEnd w:id="707"/>
      <w:bookmarkEnd w:id="708"/>
      <w:bookmarkEnd w:id="709"/>
      <w:bookmarkEnd w:id="710"/>
      <w:bookmarkEnd w:id="711"/>
      <w:bookmarkEnd w:id="712"/>
    </w:p>
    <w:p w:rsidR="003A5CF4" w:rsidRPr="00445898" w:rsidRDefault="003A5CF4" w:rsidP="007052C5">
      <w:pPr>
        <w:pStyle w:val="firstparagraph"/>
      </w:pPr>
      <w:r w:rsidRPr="00445898">
        <w:t xml:space="preserve">While the </w:t>
      </w:r>
      <w:r w:rsidR="001007C2" w:rsidRPr="00445898">
        <w:t xml:space="preserve">base </w:t>
      </w:r>
      <w:r w:rsidRPr="00445898">
        <w:t xml:space="preserve">model, as such, does not presume any units of power (signal levels are relative and the </w:t>
      </w:r>
      <w:r w:rsidR="009319CE">
        <w:t>interpretation</w:t>
      </w:r>
      <w:r w:rsidR="001007C2" w:rsidRPr="00445898">
        <w:t xml:space="preserve"> of units is up to the user</w:t>
      </w:r>
      <w:r w:rsidRPr="00445898">
        <w:t>), it will make things easier to explain, if we assume some power units</w:t>
      </w:r>
      <w:r w:rsidR="009319CE">
        <w:t>, if only</w:t>
      </w:r>
      <w:r w:rsidRPr="00445898">
        <w:t xml:space="preserve"> for the sake of the discussion. This way, for example, we will be able to make a clear distinction between the </w:t>
      </w:r>
      <w:r w:rsidR="000B426F" w:rsidRPr="00445898">
        <w:t>logarithmic</w:t>
      </w:r>
      <w:r w:rsidRPr="00445898">
        <w:t xml:space="preserve"> and linear scales. The most natural (logarithmic) unit of RF signal power, especially for the class of applications targeted by the model, is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Pr="00445898">
        <w:t xml:space="preserve">, i.e., the decibel factor relative to </w:t>
      </w:r>
      <m:oMath>
        <m:r>
          <w:rPr>
            <w:rFonts w:ascii="Cambria Math" w:hAnsi="Cambria Math"/>
          </w:rPr>
          <m:t>1</m:t>
        </m:r>
      </m:oMath>
      <w:r w:rsidRPr="00445898">
        <w:t> mW (milliwatt</w:t>
      </w:r>
      <w:r w:rsidR="006C5A94">
        <w:fldChar w:fldCharType="begin"/>
      </w:r>
      <w:r w:rsidR="006C5A94">
        <w:instrText xml:space="preserve"> XE "</w:instrText>
      </w:r>
      <w:r w:rsidR="006C5A94" w:rsidRPr="0016139A">
        <w:instrText>milliwatt</w:instrText>
      </w:r>
      <w:r w:rsidR="006C5A94">
        <w:instrText xml:space="preserve">" </w:instrText>
      </w:r>
      <w:r w:rsidR="006C5A94">
        <w:fldChar w:fldCharType="end"/>
      </w:r>
      <w:r w:rsidRPr="00445898">
        <w:t>). We shall assume this unit in all cases when we talk about definite signal levels, as opposed to ratios.</w:t>
      </w:r>
    </w:p>
    <w:p w:rsidR="007052C5" w:rsidRPr="00445898" w:rsidRDefault="00BC316D" w:rsidP="007052C5">
      <w:pPr>
        <w:pStyle w:val="firstparagraph"/>
      </w:pPr>
      <w:r w:rsidRPr="00445898">
        <w:t xml:space="preserve">Type </w:t>
      </w:r>
      <w:r w:rsidRPr="00445898">
        <w:rPr>
          <w:i/>
        </w:rPr>
        <w:t>RadioChannel</w:t>
      </w:r>
      <w:r w:rsidRPr="00445898">
        <w:t xml:space="preserve"> is intended as </w:t>
      </w:r>
      <w:r w:rsidR="00AC13CC" w:rsidRPr="00445898">
        <w:t xml:space="preserve">a base type for defining other </w:t>
      </w:r>
      <w:r w:rsidR="00AC13CC" w:rsidRPr="00445898">
        <w:rPr>
          <w:i/>
        </w:rPr>
        <w:t>RFChannel</w:t>
      </w:r>
      <w:r w:rsidR="00AC13CC" w:rsidRPr="00445898">
        <w:t xml:space="preserve"> types. </w:t>
      </w:r>
      <w:r w:rsidR="00C32F12" w:rsidRPr="00445898">
        <w:t xml:space="preserve">The </w:t>
      </w:r>
      <w:r w:rsidR="00C32F12" w:rsidRPr="00445898">
        <w:rPr>
          <w:i/>
        </w:rPr>
        <w:t>setup</w:t>
      </w:r>
      <w:r w:rsidR="00C32F12" w:rsidRPr="00445898">
        <w:t xml:space="preserve"> method of </w:t>
      </w:r>
      <w:r w:rsidR="00C32F12" w:rsidRPr="00445898">
        <w:rPr>
          <w:i/>
        </w:rPr>
        <w:t>RadioChannel</w:t>
      </w:r>
      <w:r w:rsidR="00C32F12" w:rsidRPr="00445898">
        <w:t xml:space="preserve"> (</w:t>
      </w:r>
      <w:r w:rsidR="004C1A36" w:rsidRPr="00445898">
        <w:t>meant</w:t>
      </w:r>
      <w:r w:rsidR="00C32F12" w:rsidRPr="00445898">
        <w:t xml:space="preserve"> to be invoked from the </w:t>
      </w:r>
      <w:r w:rsidR="00C32F12" w:rsidRPr="00445898">
        <w:rPr>
          <w:i/>
        </w:rPr>
        <w:t>setup</w:t>
      </w:r>
      <w:r w:rsidR="00C32F12" w:rsidRPr="00445898">
        <w:t xml:space="preserve"> methods of its subtypes) has the following header:</w:t>
      </w:r>
    </w:p>
    <w:p w:rsidR="00C32F12" w:rsidRPr="00445898" w:rsidRDefault="00C32F12" w:rsidP="00C32F12">
      <w:pPr>
        <w:pStyle w:val="firstparagraph"/>
        <w:spacing w:after="0"/>
        <w:ind w:left="720"/>
        <w:rPr>
          <w:i/>
        </w:rPr>
      </w:pPr>
      <w:r w:rsidRPr="00445898">
        <w:rPr>
          <w:i/>
        </w:rPr>
        <w:t xml:space="preserve">void setup (Long nt, double bn, const sir_to_ber_t *st, int </w:t>
      </w:r>
      <w:r w:rsidR="00F65FFD" w:rsidRPr="00445898">
        <w:rPr>
          <w:i/>
        </w:rPr>
        <w:t>n</w:t>
      </w:r>
      <w:r w:rsidRPr="00445898">
        <w:rPr>
          <w:i/>
        </w:rPr>
        <w:t>s</w:t>
      </w:r>
      <w:r w:rsidR="00F65FFD" w:rsidRPr="00445898">
        <w:rPr>
          <w:i/>
        </w:rPr>
        <w:t>t</w:t>
      </w:r>
      <w:r w:rsidRPr="00445898">
        <w:rPr>
          <w:i/>
        </w:rPr>
        <w:t>,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w:t>
      </w:r>
      <w:r w:rsidR="00F65FFD" w:rsidRPr="00445898">
        <w:rPr>
          <w:i/>
        </w:rPr>
        <w:t>*</w:t>
      </w:r>
      <w:r w:rsidRPr="00445898">
        <w:rPr>
          <w:i/>
        </w:rPr>
        <w:t>ivcc,</w:t>
      </w:r>
    </w:p>
    <w:p w:rsidR="00C32F12" w:rsidRPr="00445898" w:rsidRDefault="00C32F12" w:rsidP="00C32F12">
      <w:pPr>
        <w:pStyle w:val="firstparagraph"/>
        <w:ind w:left="720" w:firstLine="720"/>
        <w:rPr>
          <w:i/>
        </w:rPr>
      </w:pPr>
      <w:r w:rsidRPr="00445898">
        <w:rPr>
          <w:i/>
        </w:rPr>
        <w:t>MXChannels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D922C4" w:rsidRPr="00445898" w:rsidRDefault="00C32F12" w:rsidP="00D922C4">
      <w:pPr>
        <w:pStyle w:val="firstparagraph"/>
      </w:pPr>
      <w:r w:rsidRPr="00445898">
        <w:t>The first argument is the num</w:t>
      </w:r>
      <w:r w:rsidR="000B426F">
        <w:t>b</w:t>
      </w:r>
      <w:r w:rsidRPr="00445898">
        <w:t xml:space="preserve">er of transceivers to be interfaced to the channel. Note that this number </w:t>
      </w:r>
      <w:r w:rsidR="003A5CF4" w:rsidRPr="00445898">
        <w:t>has to</w:t>
      </w:r>
      <w:r w:rsidRPr="00445898">
        <w:t xml:space="preserve"> be passed to the </w:t>
      </w:r>
      <w:r w:rsidRPr="00445898">
        <w:rPr>
          <w:i/>
        </w:rPr>
        <w:t>setup</w:t>
      </w:r>
      <w:r w:rsidRPr="00445898">
        <w:t xml:space="preserve"> method of </w:t>
      </w:r>
      <w:r w:rsidRPr="00445898">
        <w:rPr>
          <w:i/>
        </w:rPr>
        <w:t>RFChannel</w:t>
      </w:r>
      <w:r w:rsidRPr="00445898">
        <w:t xml:space="preserve"> (which must be invoked from the </w:t>
      </w:r>
      <w:r w:rsidRPr="00445898">
        <w:rPr>
          <w:i/>
        </w:rPr>
        <w:t>setup</w:t>
      </w:r>
      <w:r w:rsidRPr="00445898">
        <w:t xml:space="preserve"> method of </w:t>
      </w:r>
      <w:r w:rsidRPr="00445898">
        <w:rPr>
          <w:i/>
        </w:rPr>
        <w:t>RadioChannel</w:t>
      </w:r>
      <w:r w:rsidRPr="00445898">
        <w:t>, see Section </w:t>
      </w:r>
      <w:r w:rsidRPr="00445898">
        <w:fldChar w:fldCharType="begin"/>
      </w:r>
      <w:r w:rsidRPr="00445898">
        <w:instrText xml:space="preserve"> REF _Ref505287377 \r \h </w:instrText>
      </w:r>
      <w:r w:rsidRPr="00445898">
        <w:fldChar w:fldCharType="separate"/>
      </w:r>
      <w:r w:rsidR="00B14386">
        <w:t>4.4.2</w:t>
      </w:r>
      <w:r w:rsidRPr="00445898">
        <w:fldChar w:fldCharType="end"/>
      </w:r>
      <w:r w:rsidRPr="00445898">
        <w:t>).</w:t>
      </w:r>
      <w:r w:rsidR="00D922C4" w:rsidRPr="00445898">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445898" w:rsidTr="006E6774">
        <w:tc>
          <w:tcPr>
            <w:tcW w:w="635" w:type="dxa"/>
            <w:tcMar>
              <w:left w:w="0" w:type="dxa"/>
              <w:right w:w="0" w:type="dxa"/>
            </w:tcMar>
          </w:tcPr>
          <w:p w:rsidR="00D922C4" w:rsidRPr="00445898" w:rsidRDefault="00D922C4" w:rsidP="00D922C4">
            <w:pPr>
              <w:pStyle w:val="firstparagraph"/>
              <w:rPr>
                <w:i/>
              </w:rPr>
            </w:pPr>
            <w:r w:rsidRPr="00445898">
              <w:rPr>
                <w:i/>
              </w:rPr>
              <w:t>bn</w:t>
            </w:r>
          </w:p>
        </w:tc>
        <w:tc>
          <w:tcPr>
            <w:tcW w:w="8633" w:type="dxa"/>
          </w:tcPr>
          <w:p w:rsidR="00D922C4" w:rsidRPr="00445898" w:rsidRDefault="00D922C4" w:rsidP="003A5CF4">
            <w:pPr>
              <w:pStyle w:val="firstparagraph"/>
            </w:pPr>
            <w:r w:rsidRPr="00445898">
              <w:t>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level. </w:t>
            </w:r>
            <w:r w:rsidR="003A5CF4" w:rsidRPr="00445898">
              <w:t xml:space="preserve">According to </w:t>
            </w:r>
            <w:r w:rsidR="006E6774" w:rsidRPr="00445898">
              <w:t>what we said</w:t>
            </w:r>
            <w:r w:rsidR="003A5CF4" w:rsidRPr="00445898">
              <w:t xml:space="preserve"> in the first paragraph of th</w:t>
            </w:r>
            <w:r w:rsidR="001007C2" w:rsidRPr="00445898">
              <w:t>is</w:t>
            </w:r>
            <w:r w:rsidR="003A5CF4" w:rsidRPr="00445898">
              <w:t xml:space="preserve"> section, we assume that </w:t>
            </w:r>
            <w:r w:rsidR="003A5CF4" w:rsidRPr="00445898">
              <w:rPr>
                <w:i/>
              </w:rPr>
              <w:t>bn</w:t>
            </w:r>
            <w:r w:rsidR="003A5CF4" w:rsidRPr="00445898">
              <w:t xml:space="preserve"> is expressed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3A5CF4" w:rsidRPr="00445898">
              <w:t>.</w:t>
            </w:r>
          </w:p>
        </w:tc>
      </w:tr>
      <w:tr w:rsidR="00E378C0" w:rsidRPr="00445898" w:rsidTr="006E6774">
        <w:tc>
          <w:tcPr>
            <w:tcW w:w="635" w:type="dxa"/>
            <w:tcMar>
              <w:left w:w="0" w:type="dxa"/>
              <w:right w:w="0" w:type="dxa"/>
            </w:tcMar>
          </w:tcPr>
          <w:p w:rsidR="00E378C0" w:rsidRPr="00445898" w:rsidRDefault="00E378C0" w:rsidP="00D922C4">
            <w:pPr>
              <w:pStyle w:val="firstparagraph"/>
              <w:rPr>
                <w:i/>
              </w:rPr>
            </w:pPr>
            <w:r w:rsidRPr="00445898">
              <w:rPr>
                <w:i/>
              </w:rPr>
              <w:t>st</w:t>
            </w:r>
          </w:p>
        </w:tc>
        <w:tc>
          <w:tcPr>
            <w:tcW w:w="8633" w:type="dxa"/>
          </w:tcPr>
          <w:p w:rsidR="00E378C0" w:rsidRPr="00445898" w:rsidRDefault="00E378C0" w:rsidP="00D922C4">
            <w:pPr>
              <w:pStyle w:val="firstparagraph"/>
            </w:pPr>
            <w:r w:rsidRPr="00445898">
              <w:t xml:space="preserve">This is an array of entries of type </w:t>
            </w:r>
            <w:r w:rsidRPr="00445898">
              <w:rPr>
                <w:i/>
              </w:rPr>
              <w:t>sir_to_ber_t</w:t>
            </w:r>
            <w:r w:rsidRPr="00445898">
              <w:t xml:space="preserve"> representing the SIR to BER function as an interpolated table of discrete points (in the fashion of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see Section </w:t>
            </w:r>
            <w:r w:rsidRPr="00445898">
              <w:fldChar w:fldCharType="begin"/>
            </w:r>
            <w:r w:rsidRPr="00445898">
              <w:instrText xml:space="preserve"> REF _Ref512873783 \r \h </w:instrText>
            </w:r>
            <w:r w:rsidRPr="00445898">
              <w:fldChar w:fldCharType="separate"/>
            </w:r>
            <w:r w:rsidR="00B14386">
              <w:t>A.1.1</w:t>
            </w:r>
            <w:r w:rsidRPr="00445898">
              <w:fldChar w:fldCharType="end"/>
            </w:r>
            <w:r w:rsidRPr="00445898">
              <w:t xml:space="preserve">). The role of the </w:t>
            </w:r>
            <w:r w:rsidRPr="00445898">
              <w:rPr>
                <w:i/>
              </w:rPr>
              <w:t>sir_to_ber_t</w:t>
            </w:r>
            <w:r w:rsidRPr="00445898">
              <w:t xml:space="preserve"> structure is to simplify the specification of the function to a single array</w:t>
            </w:r>
            <w:r w:rsidR="003A5CF4" w:rsidRPr="00445898">
              <w:t xml:space="preserve"> of structures (instead of two separate arrays</w:t>
            </w:r>
            <w:r w:rsidR="001007C2" w:rsidRPr="00445898">
              <w:t xml:space="preserve"> of numbers</w:t>
            </w:r>
            <w:r w:rsidR="003A5CF4" w:rsidRPr="00445898">
              <w:t>)</w:t>
            </w:r>
            <w:r w:rsidRPr="00445898">
              <w:t xml:space="preserve">. The structure has two </w:t>
            </w:r>
            <w:r w:rsidRPr="00445898">
              <w:rPr>
                <w:i/>
              </w:rPr>
              <w:t>double</w:t>
            </w:r>
            <w:r w:rsidRPr="00445898">
              <w:t xml:space="preserve"> attributes: </w:t>
            </w:r>
            <w:r w:rsidRPr="00445898">
              <w:rPr>
                <w:i/>
              </w:rPr>
              <w:t>sir</w:t>
            </w:r>
            <w:r w:rsidRPr="00445898">
              <w:t xml:space="preserve"> and </w:t>
            </w:r>
            <w:r w:rsidRPr="00445898">
              <w:rPr>
                <w:i/>
              </w:rPr>
              <w:t>ber</w:t>
            </w:r>
            <w:r w:rsidR="00244D0C">
              <w:t xml:space="preserve">, </w:t>
            </w:r>
            <w:r w:rsidRPr="00445898">
              <w:t>which should be set, respectively, to the logarithmic-scale signal-to-interference ratio in dB and to the corresponding bit-error rate expressed as the probability of a single-bit error</w:t>
            </w:r>
            <w:r w:rsidR="003A5CF4" w:rsidRPr="00445898">
              <w:t xml:space="preserve"> (</w:t>
            </w:r>
            <w:r w:rsidR="00244D0C">
              <w:t>as in</w:t>
            </w:r>
            <w:r w:rsidR="003A5CF4" w:rsidRPr="00445898">
              <w:t xml:space="preserve"> Section </w:t>
            </w:r>
            <w:r w:rsidR="003A5CF4" w:rsidRPr="00445898">
              <w:fldChar w:fldCharType="begin"/>
            </w:r>
            <w:r w:rsidR="003A5CF4" w:rsidRPr="00445898">
              <w:instrText xml:space="preserve"> REF _Ref503448475 \r \h </w:instrText>
            </w:r>
            <w:r w:rsidR="003A5CF4" w:rsidRPr="00445898">
              <w:fldChar w:fldCharType="separate"/>
            </w:r>
            <w:r w:rsidR="00B14386">
              <w:t>2.4.5</w:t>
            </w:r>
            <w:r w:rsidR="003A5CF4" w:rsidRPr="00445898">
              <w:fldChar w:fldCharType="end"/>
            </w:r>
            <w:r w:rsidR="003A5CF4" w:rsidRPr="00445898">
              <w:t>)</w:t>
            </w:r>
            <w:r w:rsidRPr="00445898">
              <w:t>.</w:t>
            </w:r>
            <w:r w:rsidR="00FD3A99" w:rsidRPr="00445898">
              <w:t xml:space="preserve"> </w:t>
            </w:r>
          </w:p>
        </w:tc>
      </w:tr>
      <w:tr w:rsidR="003A5CF4" w:rsidRPr="00445898" w:rsidTr="006E6774">
        <w:tc>
          <w:tcPr>
            <w:tcW w:w="635" w:type="dxa"/>
            <w:tcMar>
              <w:left w:w="0" w:type="dxa"/>
              <w:right w:w="0" w:type="dxa"/>
            </w:tcMar>
          </w:tcPr>
          <w:p w:rsidR="003A5CF4" w:rsidRPr="00445898" w:rsidRDefault="00F65FFD" w:rsidP="00D922C4">
            <w:pPr>
              <w:pStyle w:val="firstparagraph"/>
              <w:rPr>
                <w:i/>
              </w:rPr>
            </w:pPr>
            <w:r w:rsidRPr="00445898">
              <w:rPr>
                <w:i/>
              </w:rPr>
              <w:t>nst</w:t>
            </w:r>
          </w:p>
        </w:tc>
        <w:tc>
          <w:tcPr>
            <w:tcW w:w="8633" w:type="dxa"/>
          </w:tcPr>
          <w:p w:rsidR="003A5CF4" w:rsidRPr="00445898" w:rsidRDefault="00F65FFD" w:rsidP="00D922C4">
            <w:pPr>
              <w:pStyle w:val="firstparagraph"/>
            </w:pPr>
            <w:r w:rsidRPr="00445898">
              <w:t xml:space="preserve">This is the length of the </w:t>
            </w:r>
            <w:r w:rsidRPr="00445898">
              <w:rPr>
                <w:i/>
              </w:rPr>
              <w:t>st</w:t>
            </w:r>
            <w:r w:rsidRPr="00445898">
              <w:t xml:space="preserve"> array, i.e., the number of entries in the SIR to BER table.</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bpb</w:t>
            </w:r>
          </w:p>
        </w:tc>
        <w:tc>
          <w:tcPr>
            <w:tcW w:w="8633" w:type="dxa"/>
          </w:tcPr>
          <w:p w:rsidR="00F65FFD" w:rsidRPr="00445898" w:rsidRDefault="006E6774" w:rsidP="00D922C4">
            <w:pPr>
              <w:pStyle w:val="firstparagraph"/>
            </w:pPr>
            <w:r w:rsidRPr="00445898">
              <w:t>Bits per byte, i.e., t</w:t>
            </w:r>
            <w:r w:rsidR="00F65FFD" w:rsidRPr="00445898">
              <w:t>he number of physical bits</w:t>
            </w:r>
            <w:r w:rsidR="00324C7F">
              <w:fldChar w:fldCharType="begin"/>
            </w:r>
            <w:r w:rsidR="00324C7F">
              <w:instrText xml:space="preserve"> XE "</w:instrText>
            </w:r>
            <w:r w:rsidR="00324C7F" w:rsidRPr="0016139A">
              <w:instrText>physical bits</w:instrText>
            </w:r>
            <w:r w:rsidR="00324C7F">
              <w:instrText xml:space="preserve">" </w:instrText>
            </w:r>
            <w:r w:rsidR="00324C7F">
              <w:fldChar w:fldCharType="end"/>
            </w:r>
            <w:r w:rsidR="00F65FFD" w:rsidRPr="00445898">
              <w:t xml:space="preserve"> per byte of transmitted data. The argument will determine how </w:t>
            </w:r>
            <w:r w:rsidRPr="00445898">
              <w:t xml:space="preserve">the </w:t>
            </w:r>
            <w:r w:rsidR="00F65FFD" w:rsidRPr="00445898">
              <w:t>logical packet length, expressed in information bits, is transformed into the physical duration of the packet</w:t>
            </w:r>
            <w:r w:rsidR="001007C2" w:rsidRPr="00445898">
              <w:t xml:space="preserve">. Note that </w:t>
            </w:r>
            <w:r w:rsidR="00F65FFD" w:rsidRPr="00445898">
              <w:t>transmission rates</w:t>
            </w:r>
            <w:r w:rsidR="001007C2" w:rsidRPr="00445898">
              <w:t xml:space="preserve"> are expressed in physical bits;</w:t>
            </w:r>
            <w:r w:rsidR="00F65FFD" w:rsidRPr="00445898">
              <w:t xml:space="preserve"> </w:t>
            </w:r>
            <w:r w:rsidR="001007C2" w:rsidRPr="00445898">
              <w:t>a</w:t>
            </w:r>
            <w:r w:rsidR="00F65FFD" w:rsidRPr="00445898">
              <w:t>lso, bit-error rates apply to physical bits</w:t>
            </w:r>
            <w:r w:rsidR="009B6924" w:rsidRPr="00445898">
              <w:t xml:space="preserve"> (Section </w:t>
            </w:r>
            <w:r w:rsidR="009B6924" w:rsidRPr="00445898">
              <w:fldChar w:fldCharType="begin"/>
            </w:r>
            <w:r w:rsidR="009B6924" w:rsidRPr="00445898">
              <w:instrText xml:space="preserve"> REF _Ref507834766 \r \h </w:instrText>
            </w:r>
            <w:r w:rsidR="009B6924" w:rsidRPr="00445898">
              <w:fldChar w:fldCharType="separate"/>
            </w:r>
            <w:r w:rsidR="00B14386">
              <w:t>8.1.1</w:t>
            </w:r>
            <w:r w:rsidR="009B6924" w:rsidRPr="00445898">
              <w:fldChar w:fldCharType="end"/>
            </w:r>
            <w:r w:rsidR="009B6924" w:rsidRPr="00445898">
              <w:t>)</w:t>
            </w:r>
            <w:r w:rsidR="00F65FFD" w:rsidRPr="00445898">
              <w:t>.</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frm</w:t>
            </w:r>
          </w:p>
        </w:tc>
        <w:tc>
          <w:tcPr>
            <w:tcW w:w="8633" w:type="dxa"/>
          </w:tcPr>
          <w:p w:rsidR="00F65FFD" w:rsidRPr="00445898" w:rsidRDefault="00F65FFD" w:rsidP="00D922C4">
            <w:pPr>
              <w:pStyle w:val="firstparagraph"/>
            </w:pPr>
            <w:r w:rsidRPr="00445898">
              <w:t xml:space="preserve">The number of extra physical bits needed to encapsulate a packet. </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ivcc</w:t>
            </w:r>
          </w:p>
        </w:tc>
        <w:tc>
          <w:tcPr>
            <w:tcW w:w="8633" w:type="dxa"/>
          </w:tcPr>
          <w:p w:rsidR="00F65FFD" w:rsidRPr="00445898" w:rsidRDefault="00F65FFD" w:rsidP="00D922C4">
            <w:pPr>
              <w:pStyle w:val="firstparagraph"/>
            </w:pPr>
            <w:r w:rsidRPr="00445898">
              <w:t xml:space="preserve">This is an array of pointers to </w:t>
            </w:r>
            <w:r w:rsidR="001007C2" w:rsidRPr="00445898">
              <w:t>the</w:t>
            </w:r>
            <w:r w:rsidRPr="00445898">
              <w:t xml:space="preserve"> standard set of mappers (Section </w:t>
            </w:r>
            <w:r w:rsidRPr="00445898">
              <w:fldChar w:fldCharType="begin"/>
            </w:r>
            <w:r w:rsidRPr="00445898">
              <w:instrText xml:space="preserve"> REF _Ref512873783 \r \h </w:instrText>
            </w:r>
            <w:r w:rsidRPr="00445898">
              <w:fldChar w:fldCharType="separate"/>
            </w:r>
            <w:r w:rsidR="00B14386">
              <w:t>A.1.1</w:t>
            </w:r>
            <w:r w:rsidRPr="00445898">
              <w:fldChar w:fldCharType="end"/>
            </w:r>
            <w:r w:rsidRPr="00445898">
              <w:t>) used by the model.</w:t>
            </w:r>
          </w:p>
        </w:tc>
      </w:tr>
      <w:tr w:rsidR="00F65FFD" w:rsidRPr="00445898" w:rsidTr="006E6774">
        <w:tc>
          <w:tcPr>
            <w:tcW w:w="635" w:type="dxa"/>
            <w:tcMar>
              <w:left w:w="0" w:type="dxa"/>
              <w:right w:w="0" w:type="dxa"/>
            </w:tcMar>
          </w:tcPr>
          <w:p w:rsidR="00F65FFD" w:rsidRPr="00445898" w:rsidRDefault="00F65FFD" w:rsidP="00D922C4">
            <w:pPr>
              <w:pStyle w:val="firstparagraph"/>
              <w:rPr>
                <w:i/>
              </w:rPr>
            </w:pPr>
            <w:r w:rsidRPr="00445898">
              <w:rPr>
                <w:i/>
              </w:rPr>
              <w:t>mxc</w:t>
            </w:r>
          </w:p>
        </w:tc>
        <w:tc>
          <w:tcPr>
            <w:tcW w:w="8633" w:type="dxa"/>
          </w:tcPr>
          <w:p w:rsidR="00F65FFD" w:rsidRPr="00445898" w:rsidRDefault="00F65FFD" w:rsidP="00D922C4">
            <w:pPr>
              <w:pStyle w:val="firstparagraph"/>
            </w:pPr>
            <w:r w:rsidRPr="00445898">
              <w:t xml:space="preserve">This is a pointer to the </w:t>
            </w:r>
            <w:r w:rsidRPr="00445898">
              <w:rPr>
                <w:i/>
              </w:rPr>
              <w:t>MXChanne</w:t>
            </w:r>
            <w:r w:rsidR="000B426F">
              <w:rPr>
                <w:i/>
              </w:rPr>
              <w:t>ls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000B426F">
              <w:rPr>
                <w:i/>
              </w:rPr>
              <w:t xml:space="preserve"> </w:t>
            </w:r>
            <w:r w:rsidRPr="00445898">
              <w:t>object (Section </w:t>
            </w:r>
            <w:r w:rsidRPr="00445898">
              <w:fldChar w:fldCharType="begin"/>
            </w:r>
            <w:r w:rsidRPr="00445898">
              <w:instrText xml:space="preserve"> REF _Ref512873826 \r \h </w:instrText>
            </w:r>
            <w:r w:rsidRPr="00445898">
              <w:fldChar w:fldCharType="separate"/>
            </w:r>
            <w:r w:rsidR="00B14386">
              <w:t>A.1.2</w:t>
            </w:r>
            <w:r w:rsidRPr="00445898">
              <w:fldChar w:fldCharType="end"/>
            </w:r>
            <w:r w:rsidRPr="00445898">
              <w:t xml:space="preserve">) describing the set of channels available in the model and their </w:t>
            </w:r>
            <w:r w:rsidR="000B426F" w:rsidRPr="00445898">
              <w:t>separation</w:t>
            </w:r>
            <w:r w:rsidRPr="00445898">
              <w:t>.</w:t>
            </w:r>
          </w:p>
        </w:tc>
      </w:tr>
    </w:tbl>
    <w:p w:rsidR="002B45D1" w:rsidRPr="00445898" w:rsidRDefault="00C61E93" w:rsidP="00D922C4">
      <w:pPr>
        <w:pStyle w:val="firstparagraph"/>
      </w:pPr>
      <w:r w:rsidRPr="00445898">
        <w:t xml:space="preserve">The generic model implements very little, and most of the interpretation of its </w:t>
      </w:r>
      <w:r w:rsidR="00352BE4" w:rsidRPr="00445898">
        <w:t>construction</w:t>
      </w:r>
      <w:r w:rsidRPr="00445898">
        <w:t xml:space="preserve"> arguments is left to the final models. Thus, for example, the interpretation of the background noise level is up to the assessment method</w:t>
      </w:r>
      <w:r w:rsidR="00E0069D" w:rsidRPr="00445898">
        <w:t xml:space="preserve">s calculating the amount of interference experienced by packets and transforming that interference into bit errors. </w:t>
      </w:r>
      <w:r w:rsidR="002B45D1" w:rsidRPr="00445898">
        <w:t xml:space="preserve">The </w:t>
      </w:r>
      <w:r w:rsidR="002B45D1" w:rsidRPr="00445898">
        <w:rPr>
          <w:i/>
        </w:rPr>
        <w:t>nb</w:t>
      </w:r>
      <w:r w:rsidR="002B45D1" w:rsidRPr="00445898">
        <w:t xml:space="preserve"> argument </w:t>
      </w:r>
      <w:r w:rsidR="003A7FAC" w:rsidRPr="00445898">
        <w:t xml:space="preserve">of the constructor </w:t>
      </w:r>
      <w:r w:rsidR="002B45D1" w:rsidRPr="00445898">
        <w:t>is just stored in</w:t>
      </w:r>
      <w:r w:rsidR="009B6924" w:rsidRPr="00445898">
        <w:t xml:space="preserve"> the</w:t>
      </w:r>
      <w:r w:rsidR="002B45D1" w:rsidRPr="00445898">
        <w:t xml:space="preserve"> </w:t>
      </w:r>
      <w:r w:rsidR="002B45D1" w:rsidRPr="00445898">
        <w:rPr>
          <w:i/>
        </w:rPr>
        <w:t>public</w:t>
      </w:r>
      <w:r w:rsidR="002B45D1" w:rsidRPr="00445898">
        <w:t xml:space="preserve"> </w:t>
      </w:r>
      <w:r w:rsidR="002B45D1" w:rsidRPr="00445898">
        <w:lastRenderedPageBreak/>
        <w:t xml:space="preserve">attribute </w:t>
      </w:r>
      <w:r w:rsidR="002B45D1" w:rsidRPr="00445898">
        <w:rPr>
          <w:i/>
        </w:rPr>
        <w:t>BNoise</w:t>
      </w:r>
      <w:r w:rsidR="002B45D1" w:rsidRPr="00445898">
        <w:t xml:space="preserve"> of </w:t>
      </w:r>
      <w:r w:rsidR="002B45D1" w:rsidRPr="00445898">
        <w:rPr>
          <w:i/>
        </w:rPr>
        <w:t>RadioChannel</w:t>
      </w:r>
      <w:r w:rsidR="002B45D1" w:rsidRPr="00445898">
        <w:t xml:space="preserve"> from where it can be accessed by the assessment methods. Similarly, the arguments </w:t>
      </w:r>
      <w:r w:rsidR="002B45D1" w:rsidRPr="00445898">
        <w:rPr>
          <w:i/>
        </w:rPr>
        <w:t>bpb</w:t>
      </w:r>
      <w:r w:rsidR="002B45D1" w:rsidRPr="00445898">
        <w:t xml:space="preserve"> and </w:t>
      </w:r>
      <w:r w:rsidR="002B45D1" w:rsidRPr="00445898">
        <w:rPr>
          <w:i/>
        </w:rPr>
        <w:t>frm</w:t>
      </w:r>
      <w:r w:rsidR="002B45D1" w:rsidRPr="00445898">
        <w:t xml:space="preserve"> are copied </w:t>
      </w:r>
      <w:r w:rsidR="001007C2" w:rsidRPr="00445898">
        <w:t xml:space="preserve">by the constructor </w:t>
      </w:r>
      <w:r w:rsidR="002B45D1" w:rsidRPr="00445898">
        <w:t xml:space="preserve">to attributes </w:t>
      </w:r>
      <w:r w:rsidR="002B45D1" w:rsidRPr="00445898">
        <w:rPr>
          <w:i/>
        </w:rPr>
        <w:t>BitsPerByte</w:t>
      </w:r>
      <w:r w:rsidR="002B45D1" w:rsidRPr="00445898">
        <w:t xml:space="preserve"> and </w:t>
      </w:r>
      <w:r w:rsidR="002B45D1" w:rsidRPr="00445898">
        <w:rPr>
          <w:i/>
        </w:rPr>
        <w:t>PacketFrameLength</w:t>
      </w:r>
      <w:r w:rsidR="002B45D1" w:rsidRPr="00445898">
        <w:t>, respectively.</w:t>
      </w:r>
    </w:p>
    <w:p w:rsidR="00AF7BCA" w:rsidRPr="00445898" w:rsidRDefault="00E0069D" w:rsidP="00D922C4">
      <w:pPr>
        <w:pStyle w:val="firstparagraph"/>
      </w:pPr>
      <w:r w:rsidRPr="00445898">
        <w:t xml:space="preserve">The only assessment method defined by the generic model (note that it can still be overridden by the final model) is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xml:space="preserve">) calculating the amount of time needed to transmit </w:t>
      </w:r>
      <w:r w:rsidR="00AF7BCA" w:rsidRPr="00445898">
        <w:t xml:space="preserve">a packet. That time </w:t>
      </w:r>
      <w:r w:rsidR="00AC3DC1" w:rsidRPr="00445898">
        <w:t>amounts</w:t>
      </w:r>
      <w:r w:rsidR="00AF7BCA" w:rsidRPr="00445898">
        <w:t xml:space="preserve"> to:</w:t>
      </w:r>
    </w:p>
    <w:p w:rsidR="00AF7BCA" w:rsidRPr="00445898" w:rsidRDefault="00AF7BCA" w:rsidP="00AF7BCA">
      <w:pPr>
        <w:pStyle w:val="firstparagraph"/>
        <w:ind w:left="720"/>
        <w:rPr>
          <w:i/>
        </w:rPr>
      </w:pPr>
      <w:r w:rsidRPr="00445898">
        <w:rPr>
          <w:i/>
        </w:rPr>
        <w:t xml:space="preserve">rate * </w:t>
      </w:r>
      <w:r w:rsidR="00CA2676">
        <w:rPr>
          <w:i/>
        </w:rPr>
        <w:t>nb</w:t>
      </w:r>
      <w:r w:rsidRPr="00445898">
        <w:rPr>
          <w:i/>
        </w:rPr>
        <w:t xml:space="preserve"> * </w:t>
      </w:r>
      <w:r w:rsidR="00171087" w:rsidRPr="00445898">
        <w:rPr>
          <w:i/>
        </w:rPr>
        <w:t>BitsPerByte</w:t>
      </w:r>
      <w:r w:rsidRPr="00445898">
        <w:rPr>
          <w:i/>
        </w:rPr>
        <w:t xml:space="preserve"> + </w:t>
      </w:r>
      <w:r w:rsidR="00171087" w:rsidRPr="00445898">
        <w:rPr>
          <w:i/>
        </w:rPr>
        <w:t>PacketFrameLength</w:t>
      </w:r>
    </w:p>
    <w:p w:rsidR="00F65FFD" w:rsidRPr="00445898" w:rsidRDefault="00AF7BCA" w:rsidP="00AF7BCA">
      <w:pPr>
        <w:pStyle w:val="firstparagraph"/>
      </w:pPr>
      <w:r w:rsidRPr="00445898">
        <w:t xml:space="preserve">where </w:t>
      </w:r>
      <w:r w:rsidRPr="00445898">
        <w:rPr>
          <w:i/>
        </w:rPr>
        <w:t>rate</w:t>
      </w:r>
      <w:r w:rsidRPr="00445898">
        <w:t xml:space="preserve"> is the effective transmission rate, and </w:t>
      </w:r>
      <w:r w:rsidR="00CA2676">
        <w:rPr>
          <w:i/>
        </w:rPr>
        <w:t>nb</w:t>
      </w:r>
      <w:r w:rsidRPr="00445898">
        <w:t xml:space="preserve"> is the number of bytes in the packet (equal to </w:t>
      </w:r>
      <w:r w:rsidRPr="00445898">
        <w:rPr>
          <w:i/>
        </w:rPr>
        <w:t>TLength</w:t>
      </w:r>
      <w:r w:rsidR="006659B7">
        <w:rPr>
          <w:i/>
        </w:rPr>
        <w:fldChar w:fldCharType="begin"/>
      </w:r>
      <w:r w:rsidR="006659B7">
        <w:instrText xml:space="preserve"> XE "</w:instrText>
      </w:r>
      <w:r w:rsidR="006659B7" w:rsidRPr="00767BA8">
        <w:rPr>
          <w:i/>
        </w:rPr>
        <w:instrText xml:space="preserve">TLength </w:instrText>
      </w:r>
      <w:r w:rsidR="006659B7" w:rsidRPr="006659B7">
        <w:instrText>(</w:instrText>
      </w:r>
      <w:r w:rsidR="006659B7" w:rsidRPr="00767BA8">
        <w:rPr>
          <w:i/>
        </w:rPr>
        <w:instrText>Packet</w:instrText>
      </w:r>
      <w:r w:rsidR="006659B7" w:rsidRPr="006659B7">
        <w:instrText xml:space="preserve"> attribute)</w:instrText>
      </w:r>
      <w:r w:rsidR="006659B7">
        <w:instrText xml:space="preserve">" </w:instrText>
      </w:r>
      <w:r w:rsidR="006659B7">
        <w:rPr>
          <w:i/>
        </w:rPr>
        <w:fldChar w:fldCharType="end"/>
      </w:r>
      <w:r w:rsidR="009B6924" w:rsidRPr="00445898">
        <w:rPr>
          <w:i/>
        </w:rPr>
        <w:t> </w:t>
      </w:r>
      <w:r w:rsidRPr="00445898">
        <w:rPr>
          <w:i/>
        </w:rPr>
        <w:t>/</w:t>
      </w:r>
      <m:oMath>
        <m:r>
          <w:rPr>
            <w:rFonts w:ascii="Cambria Math" w:hAnsi="Cambria Math"/>
          </w:rPr>
          <m:t> 8</m:t>
        </m:r>
      </m:oMath>
      <w:r w:rsidRPr="00445898">
        <w:t>, see Section </w:t>
      </w:r>
      <w:r w:rsidRPr="00445898">
        <w:fldChar w:fldCharType="begin"/>
      </w:r>
      <w:r w:rsidRPr="00445898">
        <w:instrText xml:space="preserve"> REF _Ref506153693 \r \h </w:instrText>
      </w:r>
      <w:r w:rsidRPr="00445898">
        <w:fldChar w:fldCharType="separate"/>
      </w:r>
      <w:r w:rsidR="00B14386">
        <w:t>6.2</w:t>
      </w:r>
      <w:r w:rsidRPr="00445898">
        <w:fldChar w:fldCharType="end"/>
      </w:r>
      <w:r w:rsidRPr="00445898">
        <w:t>). Note that t</w:t>
      </w:r>
      <w:r w:rsidR="00AC3DC1" w:rsidRPr="00445898">
        <w:t>he packet transmission</w:t>
      </w:r>
      <w:r w:rsidRPr="00445898">
        <w:t xml:space="preserve"> time does not </w:t>
      </w:r>
      <w:r w:rsidR="00AC3DC1" w:rsidRPr="00445898">
        <w:t>account for</w:t>
      </w:r>
      <w:r w:rsidRPr="00445898">
        <w:t xml:space="preserve"> the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(Section </w:t>
      </w:r>
      <w:r w:rsidRPr="00445898">
        <w:fldChar w:fldCharType="begin"/>
      </w:r>
      <w:r w:rsidRPr="00445898">
        <w:instrText xml:space="preserve"> REF _Ref507834766 \r \h </w:instrText>
      </w:r>
      <w:r w:rsidRPr="00445898">
        <w:fldChar w:fldCharType="separate"/>
      </w:r>
      <w:r w:rsidR="00B14386">
        <w:t>8.1.1</w:t>
      </w:r>
      <w:r w:rsidRPr="00445898">
        <w:fldChar w:fldCharType="end"/>
      </w:r>
      <w:r w:rsidRPr="00445898">
        <w:t>) whose transmission in separated from the packet transmission.</w:t>
      </w:r>
    </w:p>
    <w:p w:rsidR="00617D8E" w:rsidRPr="00445898" w:rsidRDefault="00617D8E" w:rsidP="00AF7BCA">
      <w:pPr>
        <w:pStyle w:val="firstparagraph"/>
      </w:pPr>
      <w:r w:rsidRPr="00445898">
        <w:rPr>
          <w:i/>
        </w:rPr>
        <w:t>RadioChannel</w:t>
      </w:r>
      <w:r w:rsidRPr="00445898">
        <w:t xml:space="preserve"> defines this method:</w:t>
      </w:r>
    </w:p>
    <w:p w:rsidR="00EB35C1" w:rsidRPr="00445898" w:rsidRDefault="00EB35C1" w:rsidP="00EB35C1">
      <w:pPr>
        <w:pStyle w:val="firstparagraph"/>
        <w:ind w:left="720"/>
        <w:rPr>
          <w:i/>
        </w:rPr>
      </w:pPr>
      <w:r w:rsidRPr="00445898">
        <w:rPr>
          <w:i/>
        </w:rPr>
        <w:t>double ber (double sir);</w:t>
      </w:r>
    </w:p>
    <w:p w:rsidR="00617D8E" w:rsidRPr="00445898" w:rsidRDefault="00EB35C1" w:rsidP="00AF7BCA">
      <w:pPr>
        <w:pStyle w:val="firstparagraph"/>
      </w:pPr>
      <w:r w:rsidRPr="00445898">
        <w:t>for calculating the bit error rate, given a value of signal-to-interference ratio.</w:t>
      </w:r>
      <w:r w:rsidR="00617D8E" w:rsidRPr="00445898">
        <w:t xml:space="preserve"> </w:t>
      </w:r>
      <w:r w:rsidRPr="00445898">
        <w:t xml:space="preserve">The method interpolates the table (passed in the arguments </w:t>
      </w:r>
      <w:r w:rsidRPr="00445898">
        <w:rPr>
          <w:i/>
        </w:rPr>
        <w:t>st</w:t>
      </w:r>
      <w:r w:rsidRPr="00445898">
        <w:t xml:space="preserve"> and </w:t>
      </w:r>
      <w:r w:rsidRPr="00445898">
        <w:rPr>
          <w:i/>
        </w:rPr>
        <w:t>nst</w:t>
      </w:r>
      <w:r w:rsidRPr="00445898">
        <w:t xml:space="preserve"> of the constructor)</w:t>
      </w:r>
      <w:r w:rsidR="000B426F">
        <w:t>,</w:t>
      </w:r>
      <w:r w:rsidRPr="00445898">
        <w:t xml:space="preserve"> assuming that its argument (the signal-to-interference ratio) is linear. </w:t>
      </w:r>
      <w:r w:rsidR="00AC3DC1" w:rsidRPr="00445898">
        <w:t>It is</w:t>
      </w:r>
      <w:r w:rsidRPr="00445898">
        <w:t xml:space="preserve"> to be invoked from </w:t>
      </w:r>
      <w:r w:rsidR="00AC3DC1" w:rsidRPr="00445898">
        <w:t xml:space="preserve">the </w:t>
      </w:r>
      <w:r w:rsidRPr="00445898">
        <w:t>assessment methods of the final model, where the ratios and signal levels are typically linear.</w:t>
      </w:r>
    </w:p>
    <w:p w:rsidR="00FC429B" w:rsidRPr="00445898" w:rsidRDefault="00FC429B" w:rsidP="00AF7BCA">
      <w:pPr>
        <w:pStyle w:val="firstparagraph"/>
      </w:pPr>
      <w:r w:rsidRPr="00445898">
        <w:t xml:space="preserve">The generic model assumes that the array of mappers (argument </w:t>
      </w:r>
      <w:r w:rsidRPr="00445898">
        <w:rPr>
          <w:i/>
        </w:rPr>
        <w:t>ivcc</w:t>
      </w:r>
      <w:r w:rsidRPr="00445898">
        <w:t xml:space="preserve">) provides four standard mappers named </w:t>
      </w:r>
      <w:r w:rsidRPr="00445898">
        <w:rPr>
          <w:i/>
        </w:rPr>
        <w:t>Rates</w:t>
      </w:r>
      <w:r w:rsidRPr="00445898">
        <w:t xml:space="preserve">, </w:t>
      </w:r>
      <w:r w:rsidRPr="00445898">
        <w:rPr>
          <w:i/>
        </w:rPr>
        <w:t>RBoost</w:t>
      </w:r>
      <w:r w:rsidRPr="00445898">
        <w:t xml:space="preserve">, </w:t>
      </w:r>
      <w:r w:rsidRPr="00445898">
        <w:rPr>
          <w:i/>
        </w:rPr>
        <w:t>RSSI</w:t>
      </w:r>
      <w:r w:rsidRPr="00445898">
        <w:t>,</w:t>
      </w:r>
      <w:r w:rsidR="00EF50EE" w:rsidRPr="00EF50EE">
        <w:rPr>
          <w:i/>
        </w:rPr>
        <w:t xml:space="preserve"> </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and </w:t>
      </w:r>
      <w:r w:rsidRPr="00445898">
        <w:rPr>
          <w:i/>
        </w:rPr>
        <w:t>PS</w:t>
      </w:r>
      <w:r w:rsidRPr="00445898">
        <w:t xml:space="preserve">. These are the names of the public attributes of </w:t>
      </w:r>
      <w:r w:rsidRPr="00445898">
        <w:rPr>
          <w:i/>
        </w:rPr>
        <w:t>RadioC</w:t>
      </w:r>
      <w:r w:rsidR="00CF16E6" w:rsidRPr="00445898">
        <w:rPr>
          <w:i/>
        </w:rPr>
        <w:t>h</w:t>
      </w:r>
      <w:r w:rsidRPr="00445898">
        <w:rPr>
          <w:i/>
        </w:rPr>
        <w:t>annel</w:t>
      </w:r>
      <w:r w:rsidRPr="00445898">
        <w:t xml:space="preserve"> (of type </w:t>
      </w:r>
      <w:r w:rsidRPr="00445898">
        <w:rPr>
          <w:i/>
        </w:rPr>
        <w:t>IVMapper*</w:t>
      </w:r>
      <w:r w:rsidRPr="00445898">
        <w:t xml:space="preserve">) into which the mapper pointers are copied. This list also specifies the order in which the mapper pointers should be </w:t>
      </w:r>
      <w:r w:rsidR="002144CF">
        <w:t>stored</w:t>
      </w:r>
      <w:r w:rsidRPr="00445898">
        <w:t xml:space="preserve"> in the </w:t>
      </w:r>
      <w:r w:rsidRPr="00445898">
        <w:rPr>
          <w:i/>
        </w:rPr>
        <w:t>ivcc</w:t>
      </w:r>
      <w:r w:rsidRPr="00445898">
        <w:t xml:space="preserve"> array, i.e., </w:t>
      </w:r>
      <w:r w:rsidRPr="00445898">
        <w:rPr>
          <w:i/>
        </w:rPr>
        <w:t>Rates</w:t>
      </w:r>
      <w:r w:rsidRPr="00445898">
        <w:t xml:space="preserve"> is the entry number 0, </w:t>
      </w:r>
      <w:r w:rsidRPr="00445898">
        <w:rPr>
          <w:i/>
        </w:rPr>
        <w:t>RBoost</w:t>
      </w:r>
      <w:r w:rsidRPr="00445898">
        <w:t xml:space="preserve"> is </w:t>
      </w:r>
      <m:oMath>
        <m:r>
          <w:rPr>
            <w:rFonts w:ascii="Cambria Math" w:hAnsi="Cambria Math"/>
          </w:rPr>
          <m:t>1</m:t>
        </m:r>
      </m:oMath>
      <w:r w:rsidRPr="00445898">
        <w:t xml:space="preserve">, </w:t>
      </w:r>
      <w:r w:rsidRPr="00445898">
        <w:rPr>
          <w:i/>
        </w:rPr>
        <w:t>RSSI</w:t>
      </w:r>
      <w:r w:rsidRPr="00445898">
        <w:t xml:space="preserve"> is </w:t>
      </w:r>
      <m:oMath>
        <m:r>
          <w:rPr>
            <w:rFonts w:ascii="Cambria Math" w:hAnsi="Cambria Math"/>
          </w:rPr>
          <m:t>2</m:t>
        </m:r>
      </m:oMath>
      <w:r w:rsidRPr="00445898">
        <w:t xml:space="preserve">, and </w:t>
      </w:r>
      <w:r w:rsidRPr="00445898">
        <w:rPr>
          <w:i/>
        </w:rPr>
        <w:t>PS</w:t>
      </w:r>
      <w:r w:rsidRPr="00445898">
        <w:t xml:space="preserve"> is </w:t>
      </w:r>
      <m:oMath>
        <m:r>
          <w:rPr>
            <w:rFonts w:ascii="Cambria Math" w:hAnsi="Cambria Math"/>
          </w:rPr>
          <m:t>3</m:t>
        </m:r>
      </m:oMath>
      <w:r w:rsidRPr="00445898">
        <w:t xml:space="preserve">. Note that </w:t>
      </w:r>
      <w:r w:rsidR="00737282" w:rsidRPr="00445898">
        <w:t xml:space="preserve">all those mappers are </w:t>
      </w:r>
      <w:r w:rsidR="00737282" w:rsidRPr="00445898">
        <w:rPr>
          <w:i/>
        </w:rPr>
        <w:t>IVMappers</w:t>
      </w:r>
      <w:r w:rsidR="00737282" w:rsidRPr="00445898">
        <w:t xml:space="preserve">, i.e., they map from </w:t>
      </w:r>
      <w:r w:rsidR="00737282" w:rsidRPr="00445898">
        <w:rPr>
          <w:i/>
        </w:rPr>
        <w:t>unsigned short</w:t>
      </w:r>
      <w:r w:rsidR="00737282" w:rsidRPr="00445898">
        <w:t xml:space="preserve"> to </w:t>
      </w:r>
      <w:r w:rsidR="00737282" w:rsidRPr="00445898">
        <w:rPr>
          <w:i/>
        </w:rPr>
        <w:t>double</w:t>
      </w:r>
      <w:r w:rsidR="00737282" w:rsidRPr="00445898">
        <w:t>. They are all optional</w:t>
      </w:r>
      <w:r w:rsidR="002144CF">
        <w:t>;</w:t>
      </w:r>
      <w:r w:rsidR="00737282" w:rsidRPr="00445898">
        <w:t xml:space="preserve"> when a mapper is absent, its entry in </w:t>
      </w:r>
      <w:r w:rsidR="00737282" w:rsidRPr="00445898">
        <w:rPr>
          <w:i/>
        </w:rPr>
        <w:t>ivcc</w:t>
      </w:r>
      <w:r w:rsidR="00737282" w:rsidRPr="00445898">
        <w:t xml:space="preserve"> should be </w:t>
      </w:r>
      <w:r w:rsidR="00737282" w:rsidRPr="00445898">
        <w:rPr>
          <w:i/>
        </w:rPr>
        <w:t>NULL</w:t>
      </w:r>
      <w:r w:rsidR="00737282" w:rsidRPr="00445898">
        <w:t>.</w:t>
      </w:r>
      <w:r w:rsidR="00CF16E6" w:rsidRPr="00445898">
        <w:t xml:space="preserve"> The model does not attempt to interpret the mappers leaving this up to the final models</w:t>
      </w:r>
      <w:r w:rsidR="009B6924" w:rsidRPr="00445898">
        <w:t>,</w:t>
      </w:r>
      <w:r w:rsidR="00CF16E6" w:rsidRPr="00445898">
        <w:t xml:space="preserve"> or to the protocol program, i.e., the processes implementing packet transmission and reception. In this context, calling those mappers “standard” relates more </w:t>
      </w:r>
      <w:r w:rsidR="000B426F">
        <w:t>to</w:t>
      </w:r>
      <w:r w:rsidR="00CF16E6" w:rsidRPr="00445898">
        <w:t xml:space="preserve"> their intention</w:t>
      </w:r>
      <w:r w:rsidR="00936D90" w:rsidRPr="00445898">
        <w:t>s</w:t>
      </w:r>
      <w:r w:rsidR="00CF16E6" w:rsidRPr="00445898">
        <w:t xml:space="preserve"> than to the actual role</w:t>
      </w:r>
      <w:r w:rsidR="00936D90" w:rsidRPr="00445898">
        <w:t>s</w:t>
      </w:r>
      <w:r w:rsidR="00CF16E6" w:rsidRPr="00445898">
        <w:t>.</w:t>
      </w:r>
      <w:r w:rsidR="00936D90" w:rsidRPr="00445898">
        <w:t xml:space="preserve"> The base model was arrived at as an intersection of a class of useful, final channel models, </w:t>
      </w:r>
      <w:r w:rsidR="009B6924" w:rsidRPr="00445898">
        <w:t>then</w:t>
      </w:r>
      <w:r w:rsidR="00936D90" w:rsidRPr="00445898">
        <w:t xml:space="preserve"> it was isolated from those models to simplify their organization. This way, the intentions inherent in the standard (albeit unimplemented) features of the base mode</w:t>
      </w:r>
      <w:r w:rsidR="009B6924" w:rsidRPr="00445898">
        <w:t>l</w:t>
      </w:r>
      <w:r w:rsidR="00936D90" w:rsidRPr="00445898">
        <w:t xml:space="preserve"> come from the final models that conceptually preceded the base model.</w:t>
      </w:r>
    </w:p>
    <w:p w:rsidR="00737282" w:rsidRPr="00445898" w:rsidRDefault="00737282" w:rsidP="00AF7BCA">
      <w:pPr>
        <w:pStyle w:val="firstparagraph"/>
      </w:pPr>
      <w:r w:rsidRPr="00445898">
        <w:t xml:space="preserve">The reason why all mappers are passed in a single array is to simplify the list of arguments of the constructor. Note that a final type may require additional mappers; in such a case, the </w:t>
      </w:r>
      <w:r w:rsidRPr="00445898">
        <w:rPr>
          <w:i/>
        </w:rPr>
        <w:t>ivcc</w:t>
      </w:r>
      <w:r w:rsidRPr="00445898">
        <w:t xml:space="preserve"> array can be longer, and the final type can use the entries starting at index </w:t>
      </w:r>
      <m:oMath>
        <m:r>
          <w:rPr>
            <w:rFonts w:ascii="Cambria Math" w:hAnsi="Cambria Math"/>
          </w:rPr>
          <m:t>4</m:t>
        </m:r>
      </m:oMath>
      <w:r w:rsidRPr="00445898">
        <w:t xml:space="preserve">, with the entries numbered </w:t>
      </w:r>
      <m:oMath>
        <m:r>
          <w:rPr>
            <w:rFonts w:ascii="Cambria Math" w:hAnsi="Cambria Math"/>
          </w:rPr>
          <m:t>0</m:t>
        </m:r>
      </m:oMath>
      <w:r w:rsidRPr="00445898">
        <w:t>-</w:t>
      </w:r>
      <m:oMath>
        <m:r>
          <w:rPr>
            <w:rFonts w:ascii="Cambria Math" w:hAnsi="Cambria Math"/>
          </w:rPr>
          <m:t>3</m:t>
        </m:r>
      </m:oMath>
      <w:r w:rsidRPr="00445898">
        <w:t xml:space="preserve"> reserved for the </w:t>
      </w:r>
      <w:r w:rsidR="001007C2" w:rsidRPr="00445898">
        <w:t xml:space="preserve">mappers expected by the </w:t>
      </w:r>
      <w:r w:rsidRPr="00445898">
        <w:t>base type.</w:t>
      </w:r>
    </w:p>
    <w:p w:rsidR="00F94818" w:rsidRPr="00445898" w:rsidRDefault="00F94818" w:rsidP="00D922C4">
      <w:pPr>
        <w:pStyle w:val="firstparagraph"/>
      </w:pPr>
      <w:r w:rsidRPr="00445898">
        <w:t xml:space="preserve">The </w:t>
      </w:r>
      <w:r w:rsidR="00A0790F" w:rsidRPr="00445898">
        <w:t xml:space="preserve">following two </w:t>
      </w:r>
      <w:r w:rsidRPr="00445898">
        <w:t xml:space="preserve">methods of </w:t>
      </w:r>
      <w:r w:rsidRPr="00445898">
        <w:rPr>
          <w:i/>
        </w:rPr>
        <w:t>RadioChannel</w:t>
      </w:r>
      <w:r w:rsidRPr="00445898">
        <w:t>:</w:t>
      </w:r>
    </w:p>
    <w:p w:rsidR="00AF7BCA" w:rsidRPr="00445898" w:rsidRDefault="00A0790F" w:rsidP="009D48F9">
      <w:pPr>
        <w:pStyle w:val="firstparagraph"/>
        <w:spacing w:after="0"/>
        <w:ind w:left="720"/>
        <w:rPr>
          <w:i/>
        </w:rPr>
      </w:pPr>
      <w:r w:rsidRPr="00445898">
        <w:rPr>
          <w:i/>
        </w:rPr>
        <w:t>unsigned short tagToCh</w:t>
      </w:r>
      <w:r w:rsidR="008E51D6">
        <w:rPr>
          <w:i/>
        </w:rPr>
        <w:fldChar w:fldCharType="begin"/>
      </w:r>
      <w:r w:rsidR="008E51D6">
        <w:instrText xml:space="preserve"> XE "</w:instrText>
      </w:r>
      <w:r w:rsidR="008E51D6" w:rsidRPr="008A008A">
        <w:rPr>
          <w:i/>
        </w:rPr>
        <w:instrText>tagToCh</w:instrText>
      </w:r>
      <w:r w:rsidR="008E51D6">
        <w:instrText xml:space="preserve">" </w:instrText>
      </w:r>
      <w:r w:rsidR="008E51D6">
        <w:rPr>
          <w:i/>
        </w:rPr>
        <w:fldChar w:fldCharType="end"/>
      </w:r>
      <w:r w:rsidRPr="00445898">
        <w:rPr>
          <w:i/>
        </w:rPr>
        <w:t xml:space="preserve"> (IPointer</w:t>
      </w:r>
      <w:r w:rsidR="00EB7FB8">
        <w:rPr>
          <w:i/>
        </w:rPr>
        <w:fldChar w:fldCharType="begin"/>
      </w:r>
      <w:r w:rsidR="00EB7FB8">
        <w:instrText xml:space="preserve"> XE "</w:instrText>
      </w:r>
      <w:r w:rsidR="00EB7FB8" w:rsidRPr="00145378">
        <w:rPr>
          <w:i/>
        </w:rPr>
        <w:instrText xml:space="preserve">IPointer </w:instrText>
      </w:r>
      <w:r w:rsidR="00EB7FB8" w:rsidRPr="00EB7FB8">
        <w:instrText>(type)</w:instrText>
      </w:r>
      <w:r w:rsidR="00EB7FB8">
        <w:instrText xml:space="preserve">" </w:instrText>
      </w:r>
      <w:r w:rsidR="00EB7FB8">
        <w:rPr>
          <w:i/>
        </w:rPr>
        <w:fldChar w:fldCharType="end"/>
      </w:r>
      <w:r w:rsidRPr="00445898">
        <w:rPr>
          <w:i/>
        </w:rPr>
        <w:t xml:space="preserve"> tag);</w:t>
      </w:r>
    </w:p>
    <w:p w:rsidR="00A0790F" w:rsidRPr="00445898" w:rsidRDefault="00A0790F" w:rsidP="009D48F9">
      <w:pPr>
        <w:pStyle w:val="firstparagraph"/>
        <w:ind w:left="720"/>
        <w:rPr>
          <w:i/>
        </w:rPr>
      </w:pPr>
      <w:r w:rsidRPr="00445898">
        <w:rPr>
          <w:i/>
        </w:rPr>
        <w:t>unsigned short tagToRI</w:t>
      </w:r>
      <w:r w:rsidR="008E51D6">
        <w:rPr>
          <w:i/>
        </w:rPr>
        <w:fldChar w:fldCharType="begin"/>
      </w:r>
      <w:r w:rsidR="008E51D6">
        <w:instrText xml:space="preserve"> XE "</w:instrText>
      </w:r>
      <w:r w:rsidR="008E51D6" w:rsidRPr="008A008A">
        <w:rPr>
          <w:i/>
        </w:rPr>
        <w:instrText>tagToRI</w:instrText>
      </w:r>
      <w:r w:rsidR="008E51D6">
        <w:instrText xml:space="preserve">" </w:instrText>
      </w:r>
      <w:r w:rsidR="008E51D6">
        <w:rPr>
          <w:i/>
        </w:rPr>
        <w:fldChar w:fldCharType="end"/>
      </w:r>
      <w:r w:rsidRPr="00445898">
        <w:rPr>
          <w:i/>
        </w:rPr>
        <w:t xml:space="preserve"> (IPointer tag);</w:t>
      </w:r>
    </w:p>
    <w:p w:rsidR="00A0790F" w:rsidRPr="00445898" w:rsidRDefault="00A0790F" w:rsidP="00D922C4">
      <w:pPr>
        <w:pStyle w:val="firstparagraph"/>
      </w:pPr>
      <w:r w:rsidRPr="00445898">
        <w:t xml:space="preserve">convert a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value to </w:t>
      </w:r>
      <w:r w:rsidR="001007C2" w:rsidRPr="00445898">
        <w:t>the</w:t>
      </w:r>
      <w:r w:rsidRPr="00445898">
        <w:t xml:space="preserve"> channel number (</w:t>
      </w:r>
      <w:r w:rsidRPr="00445898">
        <w:rPr>
          <w:i/>
        </w:rPr>
        <w:t>tagToCh</w:t>
      </w:r>
      <w:r w:rsidRPr="00445898">
        <w:t>) and the so-called rate index (</w:t>
      </w:r>
      <w:r w:rsidRPr="00445898">
        <w:rPr>
          <w:i/>
        </w:rPr>
        <w:t>tagToRI</w:t>
      </w:r>
      <w:r w:rsidRPr="00445898">
        <w:t xml:space="preserve">). Recall that the role of </w:t>
      </w:r>
      <w:r w:rsidRPr="00445898">
        <w:rPr>
          <w:i/>
        </w:rPr>
        <w:t>Tags</w:t>
      </w:r>
      <w:r w:rsidRPr="00445898">
        <w:t xml:space="preserve"> (Section </w:t>
      </w:r>
      <w:r w:rsidRPr="00445898">
        <w:fldChar w:fldCharType="begin"/>
      </w:r>
      <w:r w:rsidRPr="00445898">
        <w:instrText xml:space="preserve"> REF _Ref511067713 \r \h </w:instrText>
      </w:r>
      <w:r w:rsidRPr="00445898">
        <w:fldChar w:fldCharType="separate"/>
      </w:r>
      <w:r w:rsidR="00B14386">
        <w:t>8.1.2</w:t>
      </w:r>
      <w:r w:rsidRPr="00445898">
        <w:fldChar w:fldCharType="end"/>
      </w:r>
      <w:r w:rsidRPr="00445898">
        <w:t xml:space="preserve">) is to encode generic </w:t>
      </w:r>
      <w:r w:rsidRPr="00445898">
        <w:rPr>
          <w:i/>
        </w:rPr>
        <w:t>Transceiver</w:t>
      </w:r>
      <w:r w:rsidRPr="00445898">
        <w:t xml:space="preserve"> attributes, other than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and reception gain, that affect (or may affect) packet reception and interference. The </w:t>
      </w:r>
      <w:r w:rsidRPr="00445898">
        <w:lastRenderedPageBreak/>
        <w:t xml:space="preserve">base model assumes that a </w:t>
      </w:r>
      <w:r w:rsidRPr="00445898">
        <w:rPr>
          <w:i/>
        </w:rPr>
        <w:t>Tag</w:t>
      </w:r>
      <w:r w:rsidRPr="00445898">
        <w:t xml:space="preserve"> encodes two such attributes: the channel number and the bit rate, the latter as a</w:t>
      </w:r>
      <w:r w:rsidR="001007C2" w:rsidRPr="00445898">
        <w:t xml:space="preserve"> rate</w:t>
      </w:r>
      <w:r w:rsidRPr="00445898">
        <w:t xml:space="preserve"> index (a small integer number) selecting one of the rate options defined </w:t>
      </w:r>
      <w:r w:rsidR="001007C2" w:rsidRPr="00445898">
        <w:t>in</w:t>
      </w:r>
      <w:r w:rsidRPr="00445898">
        <w:t xml:space="preserve"> the</w:t>
      </w:r>
      <w:r w:rsidR="0052424A" w:rsidRPr="0052424A">
        <w:t xml:space="preserve"> </w:t>
      </w:r>
      <w:r w:rsidR="0052424A" w:rsidRPr="00445898">
        <w:rPr>
          <w:i/>
        </w:rPr>
        <w:t>Rates</w:t>
      </w:r>
      <w:r w:rsidR="0052424A" w:rsidRPr="00445898">
        <w:t xml:space="preserve"> mapper</w:t>
      </w:r>
      <w:r w:rsidR="0052424A">
        <w:t xml:space="preserve"> (</w:t>
      </w:r>
      <w:r w:rsidR="0052424A" w:rsidRPr="00445898">
        <w:t>see below</w:t>
      </w:r>
      <w:r w:rsidR="0052424A">
        <w:t>) in the</w:t>
      </w:r>
      <w:r w:rsidRPr="00445898">
        <w:t xml:space="preserve"> final model. The two entities are encoded in such a way that the channel number occupies the lowest </w:t>
      </w:r>
      <m:oMath>
        <m:r>
          <w:rPr>
            <w:rFonts w:ascii="Cambria Math" w:hAnsi="Cambria Math"/>
          </w:rPr>
          <m:t>16</m:t>
        </m:r>
      </m:oMath>
      <w:r w:rsidRPr="00445898">
        <w:t xml:space="preserve"> bits of the integer </w:t>
      </w:r>
      <w:r w:rsidRPr="00445898">
        <w:rPr>
          <w:i/>
        </w:rPr>
        <w:t>Tag</w:t>
      </w:r>
      <w:r w:rsidRPr="00445898">
        <w:t xml:space="preserve"> value (see Section </w:t>
      </w:r>
      <w:r w:rsidRPr="00445898">
        <w:fldChar w:fldCharType="begin"/>
      </w:r>
      <w:r w:rsidRPr="00445898">
        <w:instrText xml:space="preserve"> REF _Ref504238744 \r \h </w:instrText>
      </w:r>
      <w:r w:rsidRPr="00445898">
        <w:fldChar w:fldCharType="separate"/>
      </w:r>
      <w:r w:rsidR="00B14386">
        <w:t>3.1.1</w:t>
      </w:r>
      <w:r w:rsidRPr="00445898">
        <w:fldChar w:fldCharType="end"/>
      </w:r>
      <w:r w:rsidRPr="00445898">
        <w:t xml:space="preserve"> for the definition of type </w:t>
      </w:r>
      <w:r w:rsidRPr="00445898">
        <w:rPr>
          <w:i/>
        </w:rPr>
        <w:t>IPointer</w:t>
      </w:r>
      <w:r w:rsidRPr="00445898">
        <w:t xml:space="preserve">), and the rate index is stored on the next (more significant) sequence of </w:t>
      </w:r>
      <m:oMath>
        <m:r>
          <w:rPr>
            <w:rFonts w:ascii="Cambria Math" w:hAnsi="Cambria Math"/>
          </w:rPr>
          <m:t>16</m:t>
        </m:r>
      </m:oMath>
      <w:r w:rsidRPr="00445898">
        <w:t xml:space="preserve"> bits.</w:t>
      </w:r>
      <w:r w:rsidR="009D48F9" w:rsidRPr="00445898">
        <w:t xml:space="preserve"> The above methods extract the respective fragments from the</w:t>
      </w:r>
      <w:r w:rsidR="00BA5DEA" w:rsidRPr="00445898">
        <w:t xml:space="preserve"> argument</w:t>
      </w:r>
      <w:r w:rsidR="009D48F9" w:rsidRPr="00445898">
        <w:t xml:space="preserve"> </w:t>
      </w:r>
      <w:r w:rsidR="00BA5DEA" w:rsidRPr="00445898">
        <w:rPr>
          <w:i/>
        </w:rPr>
        <w:t>Tag</w:t>
      </w:r>
      <w:r w:rsidR="009D48F9" w:rsidRPr="00445898">
        <w:t>.</w:t>
      </w:r>
      <w:r w:rsidR="00E90579" w:rsidRPr="00E90579">
        <w:rPr>
          <w:i/>
        </w:rPr>
        <w:t xml:space="preserve"> </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p>
    <w:p w:rsidR="0047646F" w:rsidRPr="00445898" w:rsidRDefault="0047646F" w:rsidP="00D922C4">
      <w:pPr>
        <w:pStyle w:val="firstparagraph"/>
      </w:pPr>
      <w:r w:rsidRPr="00445898">
        <w:t xml:space="preserve">The last argument of the constructor, </w:t>
      </w:r>
      <w:r w:rsidRPr="00445898">
        <w:rPr>
          <w:i/>
        </w:rPr>
        <w:t>mxc</w:t>
      </w:r>
      <w:r w:rsidRPr="00445898">
        <w:t xml:space="preserve">, passes to the model </w:t>
      </w:r>
      <w:r w:rsidR="0052424A">
        <w:t xml:space="preserve">an instance of </w:t>
      </w:r>
      <w:r w:rsidRPr="00445898">
        <w:t xml:space="preserve">the </w:t>
      </w:r>
      <w:r w:rsidRPr="00445898">
        <w:rPr>
          <w:i/>
        </w:rPr>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t xml:space="preserve"> class describing the channels, i.e., their number and separation</w:t>
      </w:r>
      <w:bookmarkStart w:id="713" w:name="_Hlk514264106"/>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bookmarkEnd w:id="713"/>
      <w:r w:rsidRPr="00445898">
        <w:t xml:space="preserve"> (Section </w:t>
      </w:r>
      <w:r w:rsidRPr="00445898">
        <w:fldChar w:fldCharType="begin"/>
      </w:r>
      <w:r w:rsidRPr="00445898">
        <w:instrText xml:space="preserve"> REF _Ref512873826 \r \h </w:instrText>
      </w:r>
      <w:r w:rsidRPr="00445898">
        <w:fldChar w:fldCharType="separate"/>
      </w:r>
      <w:r w:rsidR="00B14386">
        <w:t>A.1.2</w:t>
      </w:r>
      <w:r w:rsidRPr="00445898">
        <w:fldChar w:fldCharType="end"/>
      </w:r>
      <w:r w:rsidRPr="00445898">
        <w:t>). The argument is copied to</w:t>
      </w:r>
      <w:r w:rsidR="00BA5DEA" w:rsidRPr="00445898">
        <w:t xml:space="preserve"> the</w:t>
      </w:r>
      <w:r w:rsidRPr="00445898">
        <w:t xml:space="preserve"> </w:t>
      </w:r>
      <w:r w:rsidRPr="00445898">
        <w:rPr>
          <w:i/>
        </w:rPr>
        <w:t>public</w:t>
      </w:r>
      <w:r w:rsidRPr="00445898">
        <w:t xml:space="preserve"> attribute </w:t>
      </w:r>
      <w:r w:rsidR="00330A69" w:rsidRPr="00445898">
        <w:rPr>
          <w:i/>
        </w:rPr>
        <w:t>Channels</w:t>
      </w:r>
      <w:r w:rsidR="00330A69" w:rsidRPr="00445898">
        <w:t xml:space="preserve"> </w:t>
      </w:r>
      <w:r w:rsidRPr="00445898">
        <w:t xml:space="preserve">of </w:t>
      </w:r>
      <w:r w:rsidRPr="00445898">
        <w:rPr>
          <w:i/>
        </w:rPr>
        <w:t>RadioChannel</w:t>
      </w:r>
      <w:r w:rsidRPr="00445898">
        <w:t xml:space="preserve"> (of type </w:t>
      </w:r>
      <w:r w:rsidRPr="00445898">
        <w:rPr>
          <w:i/>
        </w:rPr>
        <w:t>MXChannel</w:t>
      </w:r>
      <w:r w:rsidR="00137183">
        <w:rPr>
          <w:i/>
        </w:rPr>
        <w:t>s</w:t>
      </w:r>
      <w:r w:rsidRPr="00445898">
        <w:rPr>
          <w:i/>
        </w:rPr>
        <w:t>*</w:t>
      </w:r>
      <w:r w:rsidR="00330A69" w:rsidRPr="00445898">
        <w:t xml:space="preserve">). To obtain the </w:t>
      </w:r>
      <w:r w:rsidRPr="00445898">
        <w:t xml:space="preserve">(linear) separation </w:t>
      </w:r>
      <w:r w:rsidR="00330A69" w:rsidRPr="00445898">
        <w:t xml:space="preserve">factor </w:t>
      </w:r>
      <w:r w:rsidRPr="00445898">
        <w:t xml:space="preserve">for a given pair of channel numbers </w:t>
      </w:r>
      <w:r w:rsidRPr="00445898">
        <w:rPr>
          <w:i/>
        </w:rPr>
        <w:t>c1</w:t>
      </w:r>
      <w:r w:rsidRPr="00445898">
        <w:t xml:space="preserve"> and </w:t>
      </w:r>
      <w:r w:rsidRPr="00445898">
        <w:rPr>
          <w:i/>
        </w:rPr>
        <w:t>c2</w:t>
      </w:r>
      <w:r w:rsidRPr="00445898">
        <w:t xml:space="preserve"> </w:t>
      </w:r>
      <w:r w:rsidR="0052424A">
        <w:t>the</w:t>
      </w:r>
      <w:r w:rsidR="00330A69" w:rsidRPr="00445898">
        <w:t xml:space="preserve"> assessment method can use</w:t>
      </w:r>
      <w:r w:rsidR="00692AD1" w:rsidRPr="00445898">
        <w:t xml:space="preserve"> th</w:t>
      </w:r>
      <w:r w:rsidR="00330A69" w:rsidRPr="00445898">
        <w:t>is</w:t>
      </w:r>
      <w:r w:rsidR="00692AD1" w:rsidRPr="00445898">
        <w:t xml:space="preserve"> function</w:t>
      </w:r>
      <w:r w:rsidRPr="00445898">
        <w:t>:</w:t>
      </w:r>
    </w:p>
    <w:p w:rsidR="0047646F" w:rsidRPr="00445898" w:rsidRDefault="0047646F" w:rsidP="0047646F">
      <w:pPr>
        <w:pStyle w:val="firstparagraph"/>
        <w:ind w:left="720"/>
        <w:rPr>
          <w:i/>
        </w:rPr>
      </w:pPr>
      <w:r w:rsidRPr="00445898">
        <w:rPr>
          <w:i/>
        </w:rPr>
        <w:t>Channels-&gt;ifactor (c1, c2)</w:t>
      </w:r>
    </w:p>
    <w:p w:rsidR="00330A69" w:rsidRPr="00445898" w:rsidRDefault="00330A69" w:rsidP="00D922C4">
      <w:pPr>
        <w:pStyle w:val="firstparagraph"/>
      </w:pPr>
      <w:r w:rsidRPr="00445898">
        <w:t xml:space="preserve">The value returned by </w:t>
      </w:r>
      <w:r w:rsidRPr="00445898">
        <w:rPr>
          <w:i/>
        </w:rPr>
        <w:t>ifactor</w:t>
      </w:r>
      <w:r w:rsidRPr="00445898">
        <w:t xml:space="preserve"> is the multiplier for a signal on the interfering (separated) channel. </w:t>
      </w:r>
    </w:p>
    <w:p w:rsidR="0047646F" w:rsidRPr="00445898" w:rsidRDefault="001A41F1" w:rsidP="00D922C4">
      <w:pPr>
        <w:pStyle w:val="firstparagraph"/>
      </w:pPr>
      <w:r w:rsidRPr="00445898">
        <w:t xml:space="preserve">The role of the </w:t>
      </w:r>
      <w:r w:rsidRPr="00445898">
        <w:rPr>
          <w:i/>
        </w:rPr>
        <w:t>Rates</w:t>
      </w:r>
      <w:r w:rsidRPr="00445898">
        <w:t xml:space="preserve"> mapper is to convert between the rate index and the actual rate</w:t>
      </w:r>
      <w:r w:rsidR="00463344" w:rsidRPr="00445898">
        <w:t xml:space="preserve">. The model assumes no interpretation of the value returned by the mapper (and implements no methods for setting the transceiver rate according to the rate index). The final model, or the protocol program, should </w:t>
      </w:r>
      <w:r w:rsidR="00330A69" w:rsidRPr="00445898">
        <w:t>provide</w:t>
      </w:r>
      <w:r w:rsidR="00463344" w:rsidRPr="00445898">
        <w:t xml:space="preserve"> the pertinent function which will also act as the sole interpreter of the mapper values. For example, the rate values can be expressed in bits per </w:t>
      </w:r>
      <w:r w:rsidR="00463344" w:rsidRPr="00445898">
        <w:rPr>
          <w:i/>
        </w:rPr>
        <w:t>ETU</w:t>
      </w:r>
      <w:r w:rsidR="00463344" w:rsidRPr="00445898">
        <w:t xml:space="preserve"> (second). In such a case, assuming that </w:t>
      </w:r>
      <w:r w:rsidR="00463344" w:rsidRPr="00445898">
        <w:rPr>
          <w:i/>
        </w:rPr>
        <w:t>Ether</w:t>
      </w:r>
      <w:r w:rsidR="00463344" w:rsidRPr="00445898">
        <w:t xml:space="preserve"> points to the channel model, the function setting the transmission rate for a transceiver may look like this:</w:t>
      </w:r>
    </w:p>
    <w:p w:rsidR="00463344" w:rsidRPr="00445898" w:rsidRDefault="00463344" w:rsidP="00463344">
      <w:pPr>
        <w:pStyle w:val="firstparagraph"/>
        <w:spacing w:after="0"/>
        <w:ind w:left="720"/>
        <w:rPr>
          <w:i/>
        </w:rPr>
      </w:pPr>
      <w:r w:rsidRPr="00445898">
        <w:rPr>
          <w:i/>
        </w:rPr>
        <w:t>void setxrate (Transceiver xcv, unsigned short rate_index) {</w:t>
      </w:r>
    </w:p>
    <w:p w:rsidR="00463344" w:rsidRPr="00445898" w:rsidRDefault="00463344" w:rsidP="00463344">
      <w:pPr>
        <w:pStyle w:val="firstparagraph"/>
        <w:spacing w:after="0"/>
        <w:ind w:left="720"/>
        <w:rPr>
          <w:i/>
        </w:rPr>
      </w:pPr>
      <w:r w:rsidRPr="00445898">
        <w:rPr>
          <w:i/>
        </w:rPr>
        <w:tab/>
        <w:t>xcv-&gt;setTRate</w:t>
      </w:r>
      <w:r w:rsidR="007C62E8">
        <w:rPr>
          <w:i/>
        </w:rPr>
        <w:fldChar w:fldCharType="begin"/>
      </w:r>
      <w:r w:rsidR="007C62E8">
        <w:instrText xml:space="preserve"> XE "</w:instrText>
      </w:r>
      <w:r w:rsidR="007C62E8" w:rsidRPr="0078664B">
        <w:rPr>
          <w:i/>
        </w:rPr>
        <w:instrText>setTRate</w:instrText>
      </w:r>
      <w:r w:rsidR="007C62E8">
        <w:rPr>
          <w:i/>
        </w:rPr>
        <w:instrText>:T</w:instrText>
      </w:r>
      <w:r w:rsidR="00E13BBD">
        <w:rPr>
          <w:i/>
        </w:rPr>
        <w:instrText>r</w:instrText>
      </w:r>
      <w:r w:rsidR="007C62E8">
        <w:rPr>
          <w:i/>
        </w:rPr>
        <w:instrText xml:space="preserve">ansceiver </w:instrText>
      </w:r>
      <w:r w:rsidR="007C62E8" w:rsidRPr="007C62E8">
        <w:instrText>method</w:instrText>
      </w:r>
      <w:r w:rsidR="007C62E8">
        <w:instrText xml:space="preserve">" </w:instrText>
      </w:r>
      <w:r w:rsidR="007C62E8">
        <w:rPr>
          <w:i/>
        </w:rPr>
        <w:fldChar w:fldCharType="end"/>
      </w:r>
      <w:r w:rsidRPr="00445898">
        <w:rPr>
          <w:i/>
        </w:rPr>
        <w:t xml:space="preserve"> ((RATE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rPr>
          <w:i/>
        </w:rPr>
        <w:t>) round (Etu / Ether-&gt;Rates-&gt;setvalue (rate_index)));</w:t>
      </w:r>
      <w:r w:rsidR="00037D2C" w:rsidRPr="00037D2C">
        <w:rPr>
          <w:i/>
        </w:rPr>
        <w:t xml:space="preserve"> </w:t>
      </w:r>
      <w:r w:rsidR="00037D2C">
        <w:rPr>
          <w:i/>
        </w:rPr>
        <w:fldChar w:fldCharType="begin"/>
      </w:r>
      <w:r w:rsidR="00037D2C">
        <w:instrText xml:space="preserve"> XE "</w:instrText>
      </w:r>
      <w:r w:rsidR="00037D2C" w:rsidRPr="007943B0">
        <w:rPr>
          <w:i/>
        </w:rPr>
        <w:instrText xml:space="preserve">setvalue </w:instrText>
      </w:r>
      <w:r w:rsidR="00037D2C" w:rsidRPr="00037D2C">
        <w:instrText>(</w:instrText>
      </w:r>
      <w:r w:rsidR="00037D2C" w:rsidRPr="007943B0">
        <w:rPr>
          <w:i/>
        </w:rPr>
        <w:instrText>XMapper</w:instrText>
      </w:r>
      <w:r w:rsidR="00037D2C" w:rsidRPr="00037D2C">
        <w:instrText xml:space="preserve"> method)</w:instrText>
      </w:r>
      <w:r w:rsidR="00037D2C">
        <w:instrText xml:space="preserve">:examples" </w:instrText>
      </w:r>
      <w:r w:rsidR="00037D2C">
        <w:rPr>
          <w:i/>
        </w:rPr>
        <w:fldChar w:fldCharType="end"/>
      </w:r>
    </w:p>
    <w:p w:rsidR="00463344" w:rsidRPr="00445898" w:rsidRDefault="00463344" w:rsidP="00463344">
      <w:pPr>
        <w:pStyle w:val="firstparagraph"/>
        <w:ind w:left="720"/>
      </w:pPr>
      <w:r w:rsidRPr="00445898">
        <w:rPr>
          <w:i/>
        </w:rPr>
        <w:t>}</w:t>
      </w:r>
    </w:p>
    <w:p w:rsidR="00463344" w:rsidRPr="00445898" w:rsidRDefault="00463344" w:rsidP="00D922C4">
      <w:pPr>
        <w:pStyle w:val="firstparagraph"/>
      </w:pPr>
      <w:r w:rsidRPr="00445898">
        <w:t xml:space="preserve">Recall that </w:t>
      </w:r>
      <w:r w:rsidRPr="00445898">
        <w:rPr>
          <w:i/>
        </w:rPr>
        <w:t>Etu</w:t>
      </w:r>
      <w:r w:rsidR="00084B29">
        <w:rPr>
          <w:i/>
        </w:rPr>
        <w:fldChar w:fldCharType="begin"/>
      </w:r>
      <w:r w:rsidR="00084B29">
        <w:instrText xml:space="preserve"> XE "</w:instrText>
      </w:r>
      <w:r w:rsidR="00084B29" w:rsidRPr="00BD694D">
        <w:rPr>
          <w:i/>
        </w:rPr>
        <w:instrText xml:space="preserve">Etu </w:instrText>
      </w:r>
      <w:r w:rsidR="00084B29" w:rsidRPr="00084B29">
        <w:instrText>(global variable)</w:instrText>
      </w:r>
      <w:r w:rsidR="00084B29">
        <w:instrText xml:space="preserve">" </w:instrText>
      </w:r>
      <w:r w:rsidR="00084B29">
        <w:rPr>
          <w:i/>
        </w:rPr>
        <w:fldChar w:fldCharType="end"/>
      </w:r>
      <w:r w:rsidRPr="00445898">
        <w:t xml:space="preserve"> stores the number of </w:t>
      </w:r>
      <w:r w:rsidRPr="00445898">
        <w:rPr>
          <w:i/>
        </w:rPr>
        <w:t>ITUs</w:t>
      </w:r>
      <w:r w:rsidRPr="00445898">
        <w:t xml:space="preserve"> in one </w:t>
      </w:r>
      <w:r w:rsidRPr="00445898">
        <w:rPr>
          <w:i/>
        </w:rPr>
        <w:t>ETU</w:t>
      </w:r>
      <w:r w:rsidRPr="00445898">
        <w:t xml:space="preserve">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 xml:space="preserve">) and the argument of </w:t>
      </w:r>
      <w:r w:rsidRPr="00445898">
        <w:rPr>
          <w:i/>
        </w:rPr>
        <w:t>setTRate</w:t>
      </w:r>
      <w:r w:rsidR="00EF083B" w:rsidRPr="00445898">
        <w:t xml:space="preserve"> is equal to the number of </w:t>
      </w:r>
      <w:r w:rsidR="00EF083B" w:rsidRPr="00445898">
        <w:rPr>
          <w:i/>
        </w:rPr>
        <w:t>ITUs</w:t>
      </w:r>
      <w:r w:rsidR="00EF083B" w:rsidRPr="00445898">
        <w:t xml:space="preserve"> required to insert a single bit into the medium (Section </w:t>
      </w:r>
      <w:r w:rsidR="00EF083B" w:rsidRPr="00445898">
        <w:fldChar w:fldCharType="begin"/>
      </w:r>
      <w:r w:rsidR="00EF083B" w:rsidRPr="00445898">
        <w:instrText xml:space="preserve"> REF _Ref505420807 \r \h </w:instrText>
      </w:r>
      <w:r w:rsidR="00EF083B" w:rsidRPr="00445898">
        <w:fldChar w:fldCharType="separate"/>
      </w:r>
      <w:r w:rsidR="00B14386">
        <w:t>4.5.2</w:t>
      </w:r>
      <w:r w:rsidR="00EF083B" w:rsidRPr="00445898">
        <w:fldChar w:fldCharType="end"/>
      </w:r>
      <w:r w:rsidR="00EF083B" w:rsidRPr="00445898">
        <w:t>).</w:t>
      </w:r>
    </w:p>
    <w:p w:rsidR="00463344" w:rsidRPr="00445898" w:rsidRDefault="00330A69" w:rsidP="00D922C4">
      <w:pPr>
        <w:pStyle w:val="firstparagraph"/>
      </w:pPr>
      <w:r w:rsidRPr="00445898">
        <w:t xml:space="preserve">The </w:t>
      </w:r>
      <w:r w:rsidRPr="00445898">
        <w:rPr>
          <w:i/>
        </w:rPr>
        <w:t>RBoost</w:t>
      </w:r>
      <w:r w:rsidRPr="00445898">
        <w:t xml:space="preserve"> mapper</w:t>
      </w:r>
      <w:r w:rsidR="00F24073" w:rsidRPr="00445898">
        <w:t xml:space="preserve"> </w:t>
      </w:r>
      <w:r w:rsidR="00180B4D" w:rsidRPr="00445898">
        <w:t>describes a function that maps rate indexes into so-called rate</w:t>
      </w:r>
      <w:r w:rsidR="006F1F7B">
        <w:fldChar w:fldCharType="begin"/>
      </w:r>
      <w:r w:rsidR="006F1F7B">
        <w:instrText xml:space="preserve"> XE "</w:instrText>
      </w:r>
      <w:r w:rsidR="006F1F7B" w:rsidRPr="00175061">
        <w:instrText>rate:boost</w:instrText>
      </w:r>
      <w:r w:rsidR="006F1F7B">
        <w:instrText xml:space="preserve">" </w:instrText>
      </w:r>
      <w:r w:rsidR="006F1F7B">
        <w:fldChar w:fldCharType="end"/>
      </w:r>
      <w:r w:rsidR="00180B4D" w:rsidRPr="00445898">
        <w:t xml:space="preserve"> boosts, i.e., rate-dependent factors used to multiply signal levels at the destination. In </w:t>
      </w:r>
      <w:r w:rsidR="00633AD9" w:rsidRPr="00445898">
        <w:t>real life</w:t>
      </w:r>
      <w:r w:rsidR="00180B4D" w:rsidRPr="00445898">
        <w:t xml:space="preserve">, different rates mean different encoding schemes, where, generally, a lower </w:t>
      </w:r>
      <w:r w:rsidR="00633AD9" w:rsidRPr="00445898">
        <w:t xml:space="preserve">encoding </w:t>
      </w:r>
      <w:r w:rsidR="00180B4D" w:rsidRPr="00445898">
        <w:t>rate gives better reception opportunities</w:t>
      </w:r>
      <w:r w:rsidR="00633AD9" w:rsidRPr="00445898">
        <w:t xml:space="preserve"> (a lower bit error rate at the same SIR)</w:t>
      </w:r>
      <w:r w:rsidR="00180B4D" w:rsidRPr="00445898">
        <w:t xml:space="preserve">. In a model, this can be achieved by </w:t>
      </w:r>
      <w:r w:rsidR="00CD68C6" w:rsidRPr="00445898">
        <w:t>applying</w:t>
      </w:r>
      <w:r w:rsidR="00180B4D" w:rsidRPr="00445898">
        <w:t xml:space="preserve"> different SIR to BER functions</w:t>
      </w:r>
      <w:r w:rsidR="00CD68C6" w:rsidRPr="00445898">
        <w:t xml:space="preserve"> to signals at different rates</w:t>
      </w:r>
      <w:r w:rsidR="00C2799C" w:rsidRPr="00445898">
        <w:t xml:space="preserve">, but </w:t>
      </w:r>
      <w:r w:rsidR="00CD68C6" w:rsidRPr="00445898">
        <w:t>the simpler</w:t>
      </w:r>
      <w:r w:rsidR="00633AD9" w:rsidRPr="00445898">
        <w:t xml:space="preserve"> </w:t>
      </w:r>
      <w:r w:rsidR="003B1557" w:rsidRPr="00445898">
        <w:t>(</w:t>
      </w:r>
      <w:r w:rsidR="00BA5DEA" w:rsidRPr="00445898">
        <w:t>easier to parameterize</w:t>
      </w:r>
      <w:r w:rsidR="003B1557" w:rsidRPr="00445898">
        <w:t xml:space="preserve">) </w:t>
      </w:r>
      <w:r w:rsidR="00CD68C6" w:rsidRPr="00445898">
        <w:t xml:space="preserve">solution assumed by the base model is to give </w:t>
      </w:r>
      <w:r w:rsidR="00633AD9" w:rsidRPr="00445898">
        <w:t xml:space="preserve">them </w:t>
      </w:r>
      <w:r w:rsidR="00CD68C6" w:rsidRPr="00445898">
        <w:t xml:space="preserve">different </w:t>
      </w:r>
      <w:r w:rsidR="00633AD9" w:rsidRPr="00445898">
        <w:t xml:space="preserve">“boosts,” i.e., multipliers that make them more or less </w:t>
      </w:r>
      <w:r w:rsidR="003B1557" w:rsidRPr="00445898">
        <w:t xml:space="preserve">pronounced against the </w:t>
      </w:r>
      <w:r w:rsidR="000B426F" w:rsidRPr="00445898">
        <w:t>interference</w:t>
      </w:r>
      <w:r w:rsidR="003B1557" w:rsidRPr="00445898">
        <w:t xml:space="preserve"> (including the background noise). Again, the base model defines no assessment functions, except for </w:t>
      </w:r>
      <w:r w:rsidR="003B1557"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3B1557" w:rsidRPr="00445898">
        <w:t xml:space="preserve">, so it does not incorporate the rate boosts directly; however, by including </w:t>
      </w:r>
      <w:r w:rsidR="003B1557" w:rsidRPr="00445898">
        <w:rPr>
          <w:i/>
        </w:rPr>
        <w:t>RBoost</w:t>
      </w:r>
      <w:r w:rsidR="003B1557" w:rsidRPr="00445898">
        <w:t xml:space="preserve"> as a standard mapper, it suggests a way to handle different encoding rates by the final models.</w:t>
      </w:r>
    </w:p>
    <w:p w:rsidR="0047646F" w:rsidRPr="00445898" w:rsidRDefault="005C6698" w:rsidP="00D922C4">
      <w:pPr>
        <w:pStyle w:val="firstparagraph"/>
      </w:pPr>
      <w:r w:rsidRPr="00445898">
        <w:t xml:space="preserve">The </w:t>
      </w:r>
      <w:r w:rsidRPr="00445898">
        <w:rPr>
          <w:i/>
        </w:rPr>
        <w:t>RSSI</w:t>
      </w:r>
      <w:r w:rsidRPr="00445898">
        <w:t xml:space="preserve"> mapper incorporates another standard feature of many radio devices which </w:t>
      </w:r>
      <w:r w:rsidR="00E258FA" w:rsidRPr="00445898">
        <w:t>make</w:t>
      </w:r>
      <w:r w:rsidRPr="00445898">
        <w:t xml:space="preserve"> a measure of the received signal strength</w:t>
      </w:r>
      <w:r w:rsidR="00E258FA" w:rsidRPr="00445898">
        <w:t xml:space="preserve"> available to the application</w:t>
      </w:r>
      <w:r w:rsidRPr="00445898">
        <w:t xml:space="preserve">. </w:t>
      </w:r>
      <w:r w:rsidR="00E258FA" w:rsidRPr="00445898">
        <w:t>That measure is typically some (more or less crude) function of the actual received signal strength (e.g.,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E258FA" w:rsidRPr="00445898">
        <w:t xml:space="preserve">) whose values are in some restricted integer </w:t>
      </w:r>
      <w:r w:rsidR="00C160EB" w:rsidRPr="00445898">
        <w:t>range</w:t>
      </w:r>
      <w:r w:rsidR="00E258FA" w:rsidRPr="00445898">
        <w:t xml:space="preserve"> (e.g., between </w:t>
      </w:r>
      <m:oMath>
        <m:r>
          <w:rPr>
            <w:rFonts w:ascii="Cambria Math" w:hAnsi="Cambria Math"/>
          </w:rPr>
          <m:t>1</m:t>
        </m:r>
      </m:oMath>
      <w:r w:rsidR="00E258FA" w:rsidRPr="00445898">
        <w:t xml:space="preserve"> and </w:t>
      </w:r>
      <m:oMath>
        <m:r>
          <w:rPr>
            <w:rFonts w:ascii="Cambria Math" w:hAnsi="Cambria Math"/>
          </w:rPr>
          <m:t>127</m:t>
        </m:r>
      </m:oMath>
      <w:r w:rsidR="00E258FA" w:rsidRPr="00445898">
        <w:t>).</w:t>
      </w:r>
      <w:r w:rsidR="00E258FA" w:rsidRPr="00445898">
        <w:rPr>
          <w:rStyle w:val="FootnoteReference"/>
        </w:rPr>
        <w:footnoteReference w:id="115"/>
      </w:r>
      <w:r w:rsidR="00C160EB" w:rsidRPr="00445898">
        <w:t xml:space="preserve"> Thus the mapper describes the function from </w:t>
      </w:r>
      <w:r w:rsidR="00BA5DEA" w:rsidRPr="00445898">
        <w:t xml:space="preserve">the </w:t>
      </w:r>
      <w:r w:rsidR="00BA5DEA" w:rsidRPr="00445898">
        <w:lastRenderedPageBreak/>
        <w:t xml:space="preserve">discrete </w:t>
      </w:r>
      <w:r w:rsidR="00C160EB" w:rsidRPr="00445898">
        <w:t>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C160EB" w:rsidRPr="00445898">
        <w:t xml:space="preserve"> indications to the corresponding signal values on a logarithmic scale, e.g., in dBm. As the function is required to be strictly monotonic, it doesn’t really matter which is the domain and which is the range (</w:t>
      </w:r>
      <w:r w:rsidR="000B426F">
        <w:t>the</w:t>
      </w:r>
      <w:r w:rsidR="00C160EB" w:rsidRPr="00445898">
        <w:t xml:space="preserve"> mapper works equally easily both ways, Section </w:t>
      </w:r>
      <w:r w:rsidR="00C160EB" w:rsidRPr="00445898">
        <w:fldChar w:fldCharType="begin"/>
      </w:r>
      <w:r w:rsidR="00C160EB" w:rsidRPr="00445898">
        <w:instrText xml:space="preserve"> REF _Ref512873783 \r \h </w:instrText>
      </w:r>
      <w:r w:rsidR="00C160EB" w:rsidRPr="00445898">
        <w:fldChar w:fldCharType="separate"/>
      </w:r>
      <w:r w:rsidR="00B14386">
        <w:t>A.1.1</w:t>
      </w:r>
      <w:r w:rsidR="00C160EB" w:rsidRPr="00445898">
        <w:fldChar w:fldCharType="end"/>
      </w:r>
      <w:r w:rsidR="00FC046F" w:rsidRPr="00445898">
        <w:t>).</w:t>
      </w:r>
    </w:p>
    <w:p w:rsidR="004F6DF9" w:rsidRPr="00445898" w:rsidRDefault="00FC046F" w:rsidP="006E19C1">
      <w:pPr>
        <w:pStyle w:val="firstparagraph"/>
      </w:pPr>
      <w:r w:rsidRPr="00445898">
        <w:t xml:space="preserve">The last standard mapper, </w:t>
      </w:r>
      <w:r w:rsidRPr="00445898">
        <w:rPr>
          <w:i/>
        </w:rPr>
        <w:t>PS</w:t>
      </w:r>
      <w:r w:rsidRPr="00445898">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445898">
        <w:t xml:space="preserve">, </w:t>
      </w:r>
      <m:oMath>
        <m:r>
          <w:rPr>
            <w:rFonts w:ascii="Cambria Math" w:hAnsi="Cambria Math"/>
          </w:rPr>
          <m:t>1</m:t>
        </m:r>
      </m:oMath>
      <w:r w:rsidRPr="00445898">
        <w:t>, and so on. The mapper describes a function from those settings into the actual power levels expresse</w:t>
      </w:r>
      <w:r w:rsidR="00BB5BA3" w:rsidRPr="00445898">
        <w:t>d</w:t>
      </w:r>
      <w:r w:rsidRPr="00445898">
        <w:t xml:space="preserve"> in the logarithmic domain.</w:t>
      </w:r>
    </w:p>
    <w:p w:rsidR="00353F6A" w:rsidRPr="00445898" w:rsidRDefault="00353F6A" w:rsidP="006E19C1">
      <w:pPr>
        <w:pStyle w:val="firstparagraph"/>
      </w:pPr>
      <w:r w:rsidRPr="00445898">
        <w:t xml:space="preserve">As the base channel model is not directly usable, the </w:t>
      </w:r>
      <w:r w:rsidRPr="00445898">
        <w:rPr>
          <w:i/>
        </w:rPr>
        <w:t>setup</w:t>
      </w:r>
      <w:r w:rsidRPr="00445898">
        <w:t xml:space="preserve"> method of </w:t>
      </w:r>
      <w:r w:rsidRPr="00445898">
        <w:rPr>
          <w:i/>
        </w:rPr>
        <w:t>RadioChannel</w:t>
      </w:r>
      <w:r w:rsidRPr="00445898">
        <w:t xml:space="preserve"> is never invoked directly from the protocol program, but from the </w:t>
      </w:r>
      <w:r w:rsidRPr="00445898">
        <w:rPr>
          <w:i/>
        </w:rPr>
        <w:t>setup</w:t>
      </w:r>
      <w:r w:rsidRPr="00445898">
        <w:t xml:space="preserve"> method of a final model. The method writes to the output file (Section </w:t>
      </w:r>
      <w:r w:rsidRPr="00445898">
        <w:fldChar w:fldCharType="begin"/>
      </w:r>
      <w:r w:rsidRPr="00445898">
        <w:instrText xml:space="preserve"> REF _Ref504325626 \r \h </w:instrText>
      </w:r>
      <w:r w:rsidRPr="00445898">
        <w:fldChar w:fldCharType="separate"/>
      </w:r>
      <w:r w:rsidR="00B14386">
        <w:t>3.2.2</w:t>
      </w:r>
      <w:r w:rsidRPr="00445898">
        <w:fldChar w:fldCharType="end"/>
      </w:r>
      <w:r w:rsidRPr="00445898">
        <w:t>) all the elements contributing to the definition of the base part of the model, including the mapper functions and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table.</w:t>
      </w:r>
    </w:p>
    <w:p w:rsidR="00632958" w:rsidRPr="00445898" w:rsidRDefault="00632958" w:rsidP="00632958">
      <w:pPr>
        <w:pStyle w:val="Heading2"/>
        <w:rPr>
          <w:lang w:val="en-US"/>
        </w:rPr>
      </w:pPr>
      <w:bookmarkStart w:id="714" w:name="_Ref513370041"/>
      <w:bookmarkStart w:id="715" w:name="_Toc529212988"/>
      <w:r w:rsidRPr="00445898">
        <w:rPr>
          <w:lang w:val="en-US"/>
        </w:rPr>
        <w:t>The shadowing</w:t>
      </w:r>
      <w:r w:rsidR="00EF50EE">
        <w:rPr>
          <w:lang w:val="en-US"/>
        </w:rPr>
        <w:fldChar w:fldCharType="begin"/>
      </w:r>
      <w:r w:rsidR="00EF50EE">
        <w:instrText xml:space="preserve"> XE "</w:instrText>
      </w:r>
      <w:r w:rsidR="00EF50EE" w:rsidRPr="00171B65">
        <w:rPr>
          <w:lang w:val="en-US"/>
        </w:rPr>
        <w:instrText>shadowing</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14"/>
      <w:bookmarkEnd w:id="715"/>
    </w:p>
    <w:p w:rsidR="009A51AE" w:rsidRPr="00445898" w:rsidRDefault="00694918" w:rsidP="0008104C">
      <w:pPr>
        <w:pStyle w:val="firstparagraph"/>
      </w:pPr>
      <w:r w:rsidRPr="00445898">
        <w:t xml:space="preserve">The shadowing model consists of two files: </w:t>
      </w:r>
      <w:r w:rsidRPr="00445898">
        <w:rPr>
          <w:i/>
        </w:rPr>
        <w:t>wchansh.h</w:t>
      </w:r>
      <w:r w:rsidRPr="00445898">
        <w:t xml:space="preserve"> and </w:t>
      </w:r>
      <w:r w:rsidRPr="00445898">
        <w:rPr>
          <w:i/>
        </w:rPr>
        <w:t>wchansh.cc</w:t>
      </w:r>
      <w:r w:rsidRPr="00445898">
        <w:t>. These files must be included by the program that wants to use the model</w:t>
      </w:r>
      <w:r w:rsidR="00200D75" w:rsidRPr="00445898">
        <w:t>,</w:t>
      </w:r>
      <w:r w:rsidRPr="00445898">
        <w:t xml:space="preserve"> in the way described in </w:t>
      </w:r>
      <w:r w:rsidR="009A51AE" w:rsidRPr="00445898">
        <w:t>Section </w:t>
      </w:r>
      <w:r w:rsidR="009A51AE" w:rsidRPr="00445898">
        <w:fldChar w:fldCharType="begin"/>
      </w:r>
      <w:r w:rsidR="009A51AE" w:rsidRPr="00445898">
        <w:instrText xml:space="preserve"> REF _Ref512713818 \r \h </w:instrText>
      </w:r>
      <w:r w:rsidR="009A51AE" w:rsidRPr="00445898">
        <w:fldChar w:fldCharType="separate"/>
      </w:r>
      <w:r w:rsidR="00B14386">
        <w:t>A.1</w:t>
      </w:r>
      <w:r w:rsidR="009A51AE" w:rsidRPr="00445898">
        <w:fldChar w:fldCharType="end"/>
      </w:r>
      <w:r w:rsidR="009A51AE" w:rsidRPr="00445898">
        <w:t xml:space="preserve">. The model defines an rfchannel type named </w:t>
      </w:r>
      <w:r w:rsidR="009A51AE" w:rsidRPr="00445898">
        <w:rPr>
          <w:i/>
        </w:rPr>
        <w:t>RFShadow</w:t>
      </w:r>
      <w:r w:rsidR="009A51AE" w:rsidRPr="00445898">
        <w:t xml:space="preserve"> derived from </w:t>
      </w:r>
      <w:r w:rsidR="009A51AE" w:rsidRPr="00445898">
        <w:rPr>
          <w:i/>
        </w:rPr>
        <w:t>RadioChannel</w:t>
      </w:r>
      <w:r w:rsidR="009A51AE" w:rsidRPr="00445898">
        <w:t xml:space="preserve"> (Section </w:t>
      </w:r>
      <w:r w:rsidR="009A51AE" w:rsidRPr="00445898">
        <w:fldChar w:fldCharType="begin"/>
      </w:r>
      <w:r w:rsidR="009A51AE" w:rsidRPr="00445898">
        <w:instrText xml:space="preserve"> REF _Ref513318618 \r \h </w:instrText>
      </w:r>
      <w:r w:rsidR="009A51AE" w:rsidRPr="00445898">
        <w:fldChar w:fldCharType="separate"/>
      </w:r>
      <w:r w:rsidR="00B14386">
        <w:t>A.1.3</w:t>
      </w:r>
      <w:r w:rsidR="009A51AE" w:rsidRPr="00445898">
        <w:fldChar w:fldCharType="end"/>
      </w:r>
      <w:r w:rsidR="009A51AE" w:rsidRPr="00445898">
        <w:t>).</w:t>
      </w:r>
    </w:p>
    <w:p w:rsidR="00632958" w:rsidRPr="00445898" w:rsidRDefault="00BB5BA3" w:rsidP="0008104C">
      <w:pPr>
        <w:pStyle w:val="firstparagraph"/>
      </w:pPr>
      <w:r w:rsidRPr="00445898">
        <w:t>The model</w:t>
      </w:r>
      <w:sdt>
        <w:sdtPr>
          <w:id w:val="-848789135"/>
          <w:citation/>
        </w:sdtPr>
        <w:sdtContent>
          <w:r w:rsidR="00615446" w:rsidRPr="00445898">
            <w:fldChar w:fldCharType="begin"/>
          </w:r>
          <w:r w:rsidR="00615446" w:rsidRPr="00445898">
            <w:instrText xml:space="preserve"> CITATION foe08 \l 1045 </w:instrText>
          </w:r>
          <w:r w:rsidR="00615446" w:rsidRPr="00445898">
            <w:fldChar w:fldCharType="separate"/>
          </w:r>
          <w:r w:rsidR="00B14386">
            <w:rPr>
              <w:noProof/>
            </w:rPr>
            <w:t xml:space="preserve"> </w:t>
          </w:r>
          <w:r w:rsidR="00B14386" w:rsidRPr="00B14386">
            <w:rPr>
              <w:noProof/>
            </w:rPr>
            <w:t>[62]</w:t>
          </w:r>
          <w:r w:rsidR="00615446" w:rsidRPr="00445898">
            <w:fldChar w:fldCharType="end"/>
          </w:r>
        </w:sdtContent>
      </w:sdt>
      <w:r w:rsidRPr="00445898">
        <w:t xml:space="preserve"> </w:t>
      </w:r>
      <w:r w:rsidR="00615446" w:rsidRPr="00445898">
        <w:t>is based on</w:t>
      </w:r>
      <w:r w:rsidRPr="00445898">
        <w:t xml:space="preserve"> a blanket</w:t>
      </w:r>
      <w:r w:rsidR="00615446" w:rsidRPr="00445898">
        <w:t xml:space="preserve"> signal </w:t>
      </w:r>
      <w:r w:rsidRPr="00445898">
        <w:t>propagation</w:t>
      </w:r>
      <w:r w:rsidR="00B74ED8">
        <w:fldChar w:fldCharType="begin"/>
      </w:r>
      <w:r w:rsidR="00B74ED8">
        <w:instrText xml:space="preserve"> XE "</w:instrText>
      </w:r>
      <w:r w:rsidR="00B74ED8" w:rsidRPr="00C24F1E">
        <w:instrText>propagation:</w:instrText>
      </w:r>
      <w:r w:rsidR="00B74ED8" w:rsidRPr="00C24F1E">
        <w:rPr>
          <w:lang w:val="pl-PL"/>
        </w:rPr>
        <w:instrText>in shadowing model</w:instrText>
      </w:r>
      <w:r w:rsidR="00B74ED8">
        <w:instrText xml:space="preserve">" </w:instrText>
      </w:r>
      <w:r w:rsidR="00B74ED8">
        <w:fldChar w:fldCharType="end"/>
      </w:r>
      <w:r w:rsidR="00B74ED8">
        <w:fldChar w:fldCharType="begin"/>
      </w:r>
      <w:r w:rsidR="00B74ED8">
        <w:instrText xml:space="preserve"> XE "</w:instrText>
      </w:r>
      <w:r w:rsidR="00B74ED8" w:rsidRPr="00BC4229">
        <w:instrText>signal</w:instrText>
      </w:r>
      <w:r w:rsidR="00A308C5">
        <w:instrText>:</w:instrText>
      </w:r>
      <w:r w:rsidR="00B74ED8" w:rsidRPr="00BC4229">
        <w:instrText>propagation</w:instrText>
      </w:r>
      <w:r w:rsidR="00B74ED8">
        <w:instrText>" \t "</w:instrText>
      </w:r>
      <w:r w:rsidR="00B74ED8" w:rsidRPr="00980CD9">
        <w:rPr>
          <w:rFonts w:asciiTheme="minorHAnsi" w:hAnsiTheme="minorHAnsi" w:cs="Mangal"/>
          <w:i/>
        </w:rPr>
        <w:instrText>See</w:instrText>
      </w:r>
      <w:r w:rsidR="00B74ED8" w:rsidRPr="00980CD9">
        <w:rPr>
          <w:rFonts w:asciiTheme="minorHAnsi" w:hAnsiTheme="minorHAnsi" w:cs="Mangal"/>
        </w:rPr>
        <w:instrText xml:space="preserve"> propagation</w:instrText>
      </w:r>
      <w:r w:rsidR="00B74ED8">
        <w:instrText xml:space="preserve">" </w:instrText>
      </w:r>
      <w:r w:rsidR="00B74ED8">
        <w:fldChar w:fldCharType="end"/>
      </w:r>
      <w:r w:rsidR="00A308C5">
        <w:fldChar w:fldCharType="begin"/>
      </w:r>
      <w:r w:rsidR="00A308C5">
        <w:instrText xml:space="preserve"> XE "</w:instrText>
      </w:r>
      <w:r w:rsidR="00A308C5" w:rsidRPr="00BC4229">
        <w:instrText>signal</w:instrText>
      </w:r>
      <w:r w:rsidR="00A308C5">
        <w:instrText>:attenuation" \t "</w:instrText>
      </w:r>
      <w:r w:rsidR="00A308C5" w:rsidRPr="00980CD9">
        <w:rPr>
          <w:rFonts w:asciiTheme="minorHAnsi" w:hAnsiTheme="minorHAnsi" w:cs="Mangal"/>
          <w:i/>
        </w:rPr>
        <w:instrText>See</w:instrText>
      </w:r>
      <w:r w:rsidR="00A308C5" w:rsidRPr="00980CD9">
        <w:rPr>
          <w:rFonts w:asciiTheme="minorHAnsi" w:hAnsiTheme="minorHAnsi" w:cs="Mangal"/>
        </w:rPr>
        <w:instrText xml:space="preserve"> </w:instrText>
      </w:r>
      <w:r w:rsidR="00A308C5">
        <w:rPr>
          <w:rFonts w:asciiTheme="minorHAnsi" w:hAnsiTheme="minorHAnsi" w:cs="Mangal"/>
        </w:rPr>
        <w:instrText>attenuation</w:instrText>
      </w:r>
      <w:r w:rsidR="00A308C5">
        <w:instrText xml:space="preserve">" </w:instrText>
      </w:r>
      <w:r w:rsidR="00A308C5">
        <w:fldChar w:fldCharType="end"/>
      </w:r>
      <w:r w:rsidRPr="00445898">
        <w:t xml:space="preserve"> </w:t>
      </w:r>
      <w:r w:rsidR="00615446" w:rsidRPr="00445898">
        <w:t>formula where the sole environmental factor affecting signal attenuation</w:t>
      </w:r>
      <w:bookmarkStart w:id="716" w:name="_Hlk514840892"/>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bookmarkEnd w:id="716"/>
      <w:r w:rsidR="00615446" w:rsidRPr="00445898">
        <w:t xml:space="preserve"> is the distance between the transmitter and the receiver. A randomized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15446" w:rsidRPr="00445898">
        <w:t>) component is added, to model the impact of reflections (and “unpredictable” factors) in a generic, easily parameterizable way. The formula used in our version of the model is:</w:t>
      </w:r>
    </w:p>
    <w:p w:rsidR="00615446" w:rsidRPr="00445898" w:rsidRDefault="00E47C0B"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445898" w:rsidRDefault="0035002E"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445898">
        <w:t xml:space="preserve"> is the received signal strength at distance </w:t>
      </w:r>
      <m:oMath>
        <m:r>
          <w:rPr>
            <w:rFonts w:ascii="Cambria Math" w:hAnsi="Cambria Math"/>
          </w:rPr>
          <m:t>d</m:t>
        </m:r>
      </m:oMath>
      <w:r w:rsidRPr="00445898">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is a refer</w:t>
      </w:r>
      <w:r w:rsidR="00202765">
        <w:t>e</w:t>
      </w:r>
      <w:r w:rsidRPr="00445898">
        <w:t xml:space="preserve">nce distance, </w:t>
      </w:r>
      <m:oMath>
        <m:r>
          <w:rPr>
            <w:rFonts w:ascii="Cambria Math" w:hAnsi="Cambria Math"/>
          </w:rPr>
          <m:t>β</m:t>
        </m:r>
      </m:oMath>
      <w:r w:rsidRPr="00445898">
        <w:t xml:space="preserve"> is the loss exponent, and </w:t>
      </w:r>
      <m:oMath>
        <m:r>
          <w:rPr>
            <w:rFonts w:ascii="Cambria Math" w:hAnsi="Cambria Math"/>
          </w:rPr>
          <m:t>Χ</m:t>
        </m:r>
      </m:oMath>
      <w:r w:rsidRPr="00445898">
        <w:t xml:space="preserve"> is a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w:t>
      </w:r>
      <w:r w:rsidR="001D2B70" w:rsidRPr="00445898">
        <w:t xml:space="preserve"> As the value produced by the right-hand side is in decibels</w:t>
      </w:r>
      <w:r w:rsidR="001C5C93">
        <w:fldChar w:fldCharType="begin"/>
      </w:r>
      <w:r w:rsidR="001C5C93">
        <w:instrText xml:space="preserve"> XE "dB (</w:instrText>
      </w:r>
      <w:r w:rsidR="001C5C93" w:rsidRPr="00A24D3D">
        <w:instrText>decibel</w:instrText>
      </w:r>
      <w:r w:rsidR="001C5C93">
        <w:instrText xml:space="preserve">)" </w:instrText>
      </w:r>
      <w:r w:rsidR="001C5C93">
        <w:fldChar w:fldCharType="end"/>
      </w:r>
      <w:r w:rsidR="001D2B70" w:rsidRPr="00445898">
        <w:t xml:space="preserve">, the factor </w:t>
      </w:r>
      <m:oMath>
        <m:r>
          <w:rPr>
            <w:rFonts w:ascii="Cambria Math" w:hAnsi="Cambria Math"/>
          </w:rPr>
          <m:t xml:space="preserve">β </m:t>
        </m:r>
      </m:oMath>
      <w:r w:rsidR="001D2B70" w:rsidRPr="00445898">
        <w:t>attenuation (or loss) is the exponential function of distance. The randomized component is applied to the logarithm of the (linear) attenuation.</w:t>
      </w:r>
    </w:p>
    <w:p w:rsidR="0035002E" w:rsidRPr="00445898" w:rsidRDefault="0035002E" w:rsidP="001D2B70">
      <w:pPr>
        <w:pStyle w:val="Heading3"/>
        <w:rPr>
          <w:lang w:val="en-US"/>
        </w:rPr>
      </w:pPr>
      <w:bookmarkStart w:id="717" w:name="_Ref513321596"/>
      <w:bookmarkStart w:id="718" w:name="_Toc529212989"/>
      <w:r w:rsidRPr="00445898">
        <w:rPr>
          <w:lang w:val="en-US"/>
        </w:rPr>
        <w:t>Model parameters</w:t>
      </w:r>
      <w:bookmarkEnd w:id="717"/>
      <w:bookmarkEnd w:id="718"/>
    </w:p>
    <w:p w:rsidR="0035002E" w:rsidRPr="00445898" w:rsidRDefault="001D2B70" w:rsidP="0008104C">
      <w:pPr>
        <w:pStyle w:val="firstparagraph"/>
      </w:pPr>
      <w:r w:rsidRPr="00445898">
        <w:t>For our model, the above attenuation formula</w:t>
      </w:r>
      <w:r w:rsidR="0035002E" w:rsidRPr="00445898">
        <w:t xml:space="preserve"> </w:t>
      </w:r>
      <w:r w:rsidRPr="00445898">
        <w:t xml:space="preserve">must be transformed into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i.e., the assessment method to generate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Pr="00445898">
        <w:t xml:space="preserve"> (Sections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xml:space="preserve">, </w:t>
      </w:r>
      <w:r w:rsidRPr="00445898">
        <w:fldChar w:fldCharType="begin"/>
      </w:r>
      <w:r w:rsidRPr="00445898">
        <w:instrText xml:space="preserve"> REF _Ref511067713 \r \h </w:instrText>
      </w:r>
      <w:r w:rsidRPr="00445898">
        <w:fldChar w:fldCharType="separate"/>
      </w:r>
      <w:r w:rsidR="00B14386">
        <w:t>8.1.2</w:t>
      </w:r>
      <w:r w:rsidRPr="00445898">
        <w:fldChar w:fldCharType="end"/>
      </w:r>
      <w:r w:rsidRPr="00445898">
        <w:t xml:space="preserve">). </w:t>
      </w:r>
      <w:r w:rsidR="002C4414" w:rsidRPr="00445898">
        <w:t>Thus, we turn it into:</w:t>
      </w:r>
    </w:p>
    <w:p w:rsidR="002C4414" w:rsidRPr="00445898" w:rsidRDefault="00E47C0B"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445898" w:rsidRDefault="002C4414" w:rsidP="0008104C">
      <w:pPr>
        <w:pStyle w:val="firstparagraph"/>
      </w:pPr>
      <w:r w:rsidRPr="00445898">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445898">
        <w:t xml:space="preserve"> is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445898">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445898">
        <w:t>.</w:t>
      </w:r>
    </w:p>
    <w:p w:rsidR="00694918" w:rsidRPr="00445898" w:rsidRDefault="00694918" w:rsidP="00694918">
      <w:pPr>
        <w:pStyle w:val="firstparagraph"/>
      </w:pPr>
      <w:r w:rsidRPr="00445898">
        <w:lastRenderedPageBreak/>
        <w:t xml:space="preserve">Note that the value produced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445898">
        <w:t xml:space="preserve">) rather than “attenuation,” </w:t>
      </w:r>
      <w:r w:rsidR="000B426F">
        <w:t>although</w:t>
      </w:r>
      <w:r w:rsidRPr="00445898">
        <w:t xml:space="preserve"> we shall stick to the intuitively clear (albeit formally incorrect) term.</w:t>
      </w:r>
    </w:p>
    <w:p w:rsidR="00694918" w:rsidRPr="00445898" w:rsidRDefault="009A51AE" w:rsidP="00694918">
      <w:pPr>
        <w:pStyle w:val="firstparagraph"/>
      </w:pPr>
      <w:r w:rsidRPr="00445898">
        <w:t xml:space="preserve">The setup method of </w:t>
      </w:r>
      <w:r w:rsidRPr="00445898">
        <w:rPr>
          <w:i/>
        </w:rPr>
        <w:t>RFShadow</w:t>
      </w:r>
      <w:r w:rsidRPr="00445898">
        <w:t xml:space="preserve"> has the following header:</w:t>
      </w:r>
    </w:p>
    <w:p w:rsidR="009A51AE" w:rsidRPr="00445898" w:rsidRDefault="009A51AE" w:rsidP="009A51AE">
      <w:pPr>
        <w:pStyle w:val="firstparagraph"/>
        <w:spacing w:after="0"/>
        <w:ind w:left="720"/>
        <w:rPr>
          <w:i/>
        </w:rPr>
      </w:pPr>
      <w:r w:rsidRPr="00445898">
        <w:rPr>
          <w:i/>
        </w:rPr>
        <w:t xml:space="preserve">void setup (Long nt, const sir_to_ber_t *st, int </w:t>
      </w:r>
      <w:r w:rsidR="00EF5B4D" w:rsidRPr="00445898">
        <w:rPr>
          <w:i/>
        </w:rPr>
        <w:t>nst</w:t>
      </w:r>
      <w:r w:rsidRPr="00445898">
        <w:rPr>
          <w:i/>
        </w:rPr>
        <w:t>, double rd, double lo, double be, double sg,</w:t>
      </w:r>
    </w:p>
    <w:p w:rsidR="009A51AE" w:rsidRPr="00445898" w:rsidRDefault="009A51AE" w:rsidP="009A51AE">
      <w:pPr>
        <w:pStyle w:val="firstparagraph"/>
        <w:spacing w:after="0"/>
        <w:ind w:left="720"/>
        <w:rPr>
          <w:i/>
        </w:rPr>
      </w:pPr>
      <w:r w:rsidRPr="00445898">
        <w:rPr>
          <w:i/>
        </w:rPr>
        <w:tab/>
        <w:t>double bn, double bu, 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w:t>
      </w:r>
    </w:p>
    <w:p w:rsidR="009A51AE" w:rsidRPr="00445898" w:rsidRDefault="009A51AE" w:rsidP="009A51AE">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 (Transceiver*, Transceiver*));</w:t>
      </w:r>
    </w:p>
    <w:p w:rsidR="00EF5B4D" w:rsidRPr="00445898" w:rsidRDefault="009A51AE" w:rsidP="00C96E81">
      <w:pPr>
        <w:pStyle w:val="firstparagraph"/>
        <w:suppressAutoHyphens/>
      </w:pPr>
      <w:r w:rsidRPr="00445898">
        <w:t xml:space="preserve">The arguments </w:t>
      </w:r>
      <w:r w:rsidRPr="00445898">
        <w:rPr>
          <w:i/>
        </w:rPr>
        <w:t>nt</w:t>
      </w:r>
      <w:r w:rsidRPr="00445898">
        <w:t xml:space="preserve">, </w:t>
      </w:r>
      <w:r w:rsidRPr="00445898">
        <w:rPr>
          <w:i/>
        </w:rPr>
        <w:t>st</w:t>
      </w:r>
      <w:r w:rsidRPr="00445898">
        <w:t xml:space="preserve">, </w:t>
      </w:r>
      <w:r w:rsidR="00EF5B4D"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w:t>
      </w:r>
      <w:r w:rsidR="00EF5B4D" w:rsidRPr="00445898">
        <w:t xml:space="preserve">are passed directly to the </w:t>
      </w:r>
      <w:r w:rsidR="00EF5B4D" w:rsidRPr="00445898">
        <w:rPr>
          <w:i/>
        </w:rPr>
        <w:t>setup</w:t>
      </w:r>
      <w:r w:rsidR="00EF5B4D" w:rsidRPr="00445898">
        <w:t xml:space="preserve"> method of </w:t>
      </w:r>
      <w:r w:rsidR="00EF5B4D" w:rsidRPr="00445898">
        <w:rPr>
          <w:i/>
        </w:rPr>
        <w:t>RadioChannel</w:t>
      </w:r>
      <w:r w:rsidR="00EF5B4D" w:rsidRPr="00445898">
        <w:t xml:space="preserve"> (they have been </w:t>
      </w:r>
      <w:r w:rsidR="00636935" w:rsidRPr="00445898">
        <w:t>discusse</w:t>
      </w:r>
      <w:r w:rsidR="0052424A">
        <w:t>d</w:t>
      </w:r>
      <w:r w:rsidR="00EF5B4D" w:rsidRPr="00445898">
        <w:t xml:space="preserve"> in Section </w:t>
      </w:r>
      <w:r w:rsidR="00EF5B4D" w:rsidRPr="00445898">
        <w:fldChar w:fldCharType="begin"/>
      </w:r>
      <w:r w:rsidR="00EF5B4D" w:rsidRPr="00445898">
        <w:instrText xml:space="preserve"> REF _Ref513319190 \r \h </w:instrText>
      </w:r>
      <w:r w:rsidR="00EF5B4D" w:rsidRPr="00445898">
        <w:fldChar w:fldCharType="separate"/>
      </w:r>
      <w:r w:rsidR="00B14386">
        <w:t>A.1.3</w:t>
      </w:r>
      <w:r w:rsidR="00EF5B4D" w:rsidRPr="00445898">
        <w:fldChar w:fldCharType="end"/>
      </w:r>
      <w:r w:rsidR="00EF5B4D" w:rsidRPr="00445898">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rd</w:t>
            </w:r>
          </w:p>
        </w:tc>
        <w:tc>
          <w:tcPr>
            <w:tcW w:w="8633" w:type="dxa"/>
          </w:tcPr>
          <w:p w:rsidR="00EF5B4D" w:rsidRPr="00445898" w:rsidRDefault="00EF5B4D" w:rsidP="00EF5B4D">
            <w:pPr>
              <w:pStyle w:val="firstparagraph"/>
            </w:pPr>
            <w:r w:rsidRPr="00445898">
              <w:t>The refer</w:t>
            </w:r>
            <w:r w:rsidR="00D031C4" w:rsidRPr="00445898">
              <w:t>e</w:t>
            </w:r>
            <w:r w:rsidRPr="00445898">
              <w:t xml:space="preserve">nce distance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445898">
              <w:t xml:space="preserve"> in the attenuation formula.</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lo</w:t>
            </w:r>
          </w:p>
        </w:tc>
        <w:tc>
          <w:tcPr>
            <w:tcW w:w="8633" w:type="dxa"/>
          </w:tcPr>
          <w:p w:rsidR="00EF5B4D" w:rsidRPr="00445898" w:rsidRDefault="0052424A" w:rsidP="00EF5B4D">
            <w:pPr>
              <w:pStyle w:val="firstparagraph"/>
            </w:pPr>
            <w:r>
              <w:t>T</w:t>
            </w:r>
            <w:r w:rsidR="00EF5B4D" w:rsidRPr="00445898">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445898">
              <w:t>, expressed in dB.</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be</w:t>
            </w:r>
          </w:p>
        </w:tc>
        <w:tc>
          <w:tcPr>
            <w:tcW w:w="8633" w:type="dxa"/>
          </w:tcPr>
          <w:p w:rsidR="00EF5B4D" w:rsidRPr="00445898" w:rsidRDefault="0052424A" w:rsidP="00EF5B4D">
            <w:pPr>
              <w:pStyle w:val="firstparagraph"/>
            </w:pPr>
            <w:r>
              <w:t>T</w:t>
            </w:r>
            <w:r w:rsidR="00EF5B4D" w:rsidRPr="00445898">
              <w:t xml:space="preserve">he loss exponent, i.e., the value of </w:t>
            </w:r>
            <m:oMath>
              <m:r>
                <w:rPr>
                  <w:rFonts w:ascii="Cambria Math" w:hAnsi="Cambria Math"/>
                </w:rPr>
                <m:t>β.</m:t>
              </m:r>
            </m:oMath>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sg</w:t>
            </w:r>
          </w:p>
        </w:tc>
        <w:tc>
          <w:tcPr>
            <w:tcW w:w="8633" w:type="dxa"/>
          </w:tcPr>
          <w:p w:rsidR="00EF5B4D" w:rsidRPr="00445898" w:rsidRDefault="00EF5B4D" w:rsidP="00EF5B4D">
            <w:pPr>
              <w:pStyle w:val="firstparagraph"/>
            </w:pPr>
            <w:r w:rsidRPr="00445898">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i.e., the standard deviation of the lognormal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Pr="00445898">
              <w:t xml:space="preserve"> random variable added to the attenuation</w:t>
            </w:r>
            <w:r w:rsidR="0052424A">
              <w:t xml:space="preserve"> in the logarithmic domain (or multiplying the attenuation in the linear domain)</w:t>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bu</w:t>
            </w:r>
          </w:p>
        </w:tc>
        <w:tc>
          <w:tcPr>
            <w:tcW w:w="8633" w:type="dxa"/>
          </w:tcPr>
          <w:p w:rsidR="00EF5B4D" w:rsidRPr="00445898" w:rsidRDefault="00EF5B4D" w:rsidP="00EF5B4D">
            <w:pPr>
              <w:pStyle w:val="firstparagraph"/>
            </w:pPr>
            <w:r w:rsidRPr="00445898">
              <w:t>The “busy</w:t>
            </w:r>
            <w:r w:rsidR="0052424A">
              <w:t>” threshold.</w:t>
            </w:r>
            <w:r w:rsidRPr="00445898">
              <w:t xml:space="preserve"> This is the minimum level of total received signal strength at which a transceiver will </w:t>
            </w:r>
            <w:r w:rsidR="00E8546A">
              <w:t>be found</w:t>
            </w:r>
            <w:r w:rsidRPr="00445898">
              <w:t xml:space="preserve"> “busy” (Section </w:t>
            </w:r>
            <w:r w:rsidRPr="00445898">
              <w:fldChar w:fldCharType="begin"/>
            </w:r>
            <w:r w:rsidRPr="00445898">
              <w:instrText xml:space="preserve"> REF _Ref508275163 \r \h </w:instrText>
            </w:r>
            <w:r w:rsidRPr="00445898">
              <w:fldChar w:fldCharType="separate"/>
            </w:r>
            <w:r w:rsidR="00B14386">
              <w:t>8.2</w:t>
            </w:r>
            <w:r w:rsidRPr="00445898">
              <w:fldChar w:fldCharType="end"/>
            </w:r>
            <w:r w:rsidRPr="00445898">
              <w:t>).</w:t>
            </w:r>
          </w:p>
        </w:tc>
      </w:tr>
      <w:tr w:rsidR="00EF5B4D" w:rsidRPr="00445898" w:rsidTr="00636935">
        <w:tc>
          <w:tcPr>
            <w:tcW w:w="635" w:type="dxa"/>
            <w:tcMar>
              <w:left w:w="0" w:type="dxa"/>
              <w:right w:w="0" w:type="dxa"/>
            </w:tcMar>
          </w:tcPr>
          <w:p w:rsidR="00EF5B4D" w:rsidRPr="00445898" w:rsidRDefault="00EF5B4D" w:rsidP="00EF5B4D">
            <w:pPr>
              <w:pStyle w:val="firstparagraph"/>
              <w:rPr>
                <w:i/>
              </w:rPr>
            </w:pPr>
            <w:r w:rsidRPr="00445898">
              <w:rPr>
                <w:i/>
              </w:rPr>
              <w:t>co</w:t>
            </w:r>
          </w:p>
        </w:tc>
        <w:tc>
          <w:tcPr>
            <w:tcW w:w="8633" w:type="dxa"/>
          </w:tcPr>
          <w:p w:rsidR="00EF5B4D" w:rsidRPr="00445898" w:rsidRDefault="00EF5B4D" w:rsidP="00EF5B4D">
            <w:pPr>
              <w:pStyle w:val="firstparagraph"/>
            </w:pPr>
            <w:r w:rsidRPr="00445898">
              <w:t>The cut</w:t>
            </w:r>
            <w:r w:rsidR="00E8546A">
              <w:t>-</w:t>
            </w:r>
            <w:r w:rsidRPr="00445898">
              <w:t>off threshold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i.e., the signal level (specified in the logarithmic domain) below which the simulator can assume that there is no signal at all. The threshold is used to define neighborhoods</w:t>
            </w:r>
            <w:r w:rsidR="00594EE5">
              <w:fldChar w:fldCharType="begin"/>
            </w:r>
            <w:r w:rsidR="00594EE5">
              <w:instrText xml:space="preserve"> XE "</w:instrText>
            </w:r>
            <w:r w:rsidR="00594EE5" w:rsidRPr="0016139A">
              <w:instrText>neighborhood</w:instrText>
            </w:r>
            <w:r w:rsidR="00594EE5">
              <w:instrText xml:space="preserve">:in shadowing model" </w:instrText>
            </w:r>
            <w:r w:rsidR="00594EE5">
              <w:fldChar w:fldCharType="end"/>
            </w:r>
            <w:r w:rsidRPr="00445898">
              <w:t xml:space="preserve"> beyond which signals are never propagated, to reduce the complexity </w:t>
            </w:r>
            <w:r w:rsidR="00353F6A" w:rsidRPr="00445898">
              <w:t xml:space="preserve">(execution time) </w:t>
            </w:r>
            <w:r w:rsidRPr="00445898">
              <w:t xml:space="preserve">of the model. </w:t>
            </w:r>
          </w:p>
        </w:tc>
      </w:tr>
      <w:tr w:rsidR="00EF5B4D" w:rsidRPr="00445898" w:rsidTr="00636935">
        <w:tc>
          <w:tcPr>
            <w:tcW w:w="635" w:type="dxa"/>
            <w:tcMar>
              <w:left w:w="0" w:type="dxa"/>
              <w:right w:w="0" w:type="dxa"/>
            </w:tcMar>
          </w:tcPr>
          <w:p w:rsidR="00EF5B4D" w:rsidRPr="00445898" w:rsidRDefault="00353F6A" w:rsidP="00EF5B4D">
            <w:pPr>
              <w:pStyle w:val="firstparagraph"/>
              <w:rPr>
                <w:i/>
              </w:rPr>
            </w:pPr>
            <w:r w:rsidRPr="00445898">
              <w:rPr>
                <w:i/>
              </w:rPr>
              <w:t>mp</w:t>
            </w:r>
          </w:p>
        </w:tc>
        <w:tc>
          <w:tcPr>
            <w:tcW w:w="8633" w:type="dxa"/>
          </w:tcPr>
          <w:p w:rsidR="00EF5B4D" w:rsidRPr="00445898" w:rsidRDefault="00353F6A" w:rsidP="00EF5B4D">
            <w:pPr>
              <w:pStyle w:val="firstparagraph"/>
            </w:pPr>
            <w:r w:rsidRPr="00445898">
              <w:t>This parameter defines the minimum received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length and is used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xml:space="preserve">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in assessing the beginning of packet (as explained in Section</w:t>
            </w:r>
            <w:r w:rsidR="00636935" w:rsidRPr="00445898">
              <w:t> </w:t>
            </w:r>
            <w:r w:rsidR="00636935" w:rsidRPr="00445898">
              <w:fldChar w:fldCharType="begin"/>
            </w:r>
            <w:r w:rsidR="00636935" w:rsidRPr="00445898">
              <w:instrText xml:space="preserve"> REF _Ref513402975 \r \h </w:instrText>
            </w:r>
            <w:r w:rsidR="00636935" w:rsidRPr="00445898">
              <w:fldChar w:fldCharType="separate"/>
            </w:r>
            <w:r w:rsidR="00B14386">
              <w:t>A.2.2</w:t>
            </w:r>
            <w:r w:rsidR="00636935" w:rsidRPr="00445898">
              <w:fldChar w:fldCharType="end"/>
            </w:r>
            <w:r w:rsidRPr="00445898">
              <w:t>).</w:t>
            </w:r>
          </w:p>
        </w:tc>
      </w:tr>
      <w:tr w:rsidR="00353F6A" w:rsidRPr="00445898" w:rsidTr="00636935">
        <w:tc>
          <w:tcPr>
            <w:tcW w:w="635" w:type="dxa"/>
            <w:tcMar>
              <w:left w:w="0" w:type="dxa"/>
              <w:right w:w="0" w:type="dxa"/>
            </w:tcMar>
          </w:tcPr>
          <w:p w:rsidR="00353F6A" w:rsidRPr="00445898" w:rsidRDefault="00353F6A" w:rsidP="00EF5B4D">
            <w:pPr>
              <w:pStyle w:val="firstparagraph"/>
              <w:rPr>
                <w:i/>
              </w:rPr>
            </w:pPr>
            <w:r w:rsidRPr="00445898">
              <w:rPr>
                <w:i/>
              </w:rPr>
              <w:t>gain</w:t>
            </w:r>
          </w:p>
        </w:tc>
        <w:tc>
          <w:tcPr>
            <w:tcW w:w="8633" w:type="dxa"/>
          </w:tcPr>
          <w:p w:rsidR="00353F6A" w:rsidRPr="00445898" w:rsidRDefault="00353F6A" w:rsidP="00EF5B4D">
            <w:pPr>
              <w:pStyle w:val="firstparagraph"/>
            </w:pPr>
            <w:r w:rsidRPr="00445898">
              <w:t>This is an optional function producing an extra linear (gain) factor applied dynamically to the received signal strength between a pair of transceivers. Its primary role is to implement models of directional antennas</w:t>
            </w:r>
            <w:r w:rsidR="00674061">
              <w:fldChar w:fldCharType="begin"/>
            </w:r>
            <w:r w:rsidR="00674061">
              <w:instrText xml:space="preserve"> XE "</w:instrText>
            </w:r>
            <w:r w:rsidR="00674061" w:rsidRPr="002A53D6">
              <w:instrText>antenna:directional</w:instrText>
            </w:r>
            <w:r w:rsidR="00674061">
              <w:instrText xml:space="preserve">" </w:instrText>
            </w:r>
            <w:r w:rsidR="00674061">
              <w:fldChar w:fldCharType="end"/>
            </w:r>
            <w:r w:rsidRPr="00445898">
              <w:t>.</w:t>
            </w:r>
            <w:r w:rsidR="009540C4" w:rsidRPr="00445898">
              <w:t xml:space="preserve"> If this argument is </w:t>
            </w:r>
            <w:r w:rsidR="009540C4" w:rsidRPr="00445898">
              <w:rPr>
                <w:i/>
              </w:rPr>
              <w:t>NULL</w:t>
            </w:r>
            <w:r w:rsidR="009540C4" w:rsidRPr="00445898">
              <w:t xml:space="preserve">, the </w:t>
            </w:r>
            <w:r w:rsidR="009540C4" w:rsidRPr="00445898">
              <w:rPr>
                <w:i/>
              </w:rPr>
              <w:t>gain</w:t>
            </w:r>
            <w:r w:rsidR="009540C4" w:rsidRPr="00445898">
              <w:t xml:space="preserve"> function is not defined (which is equivalent to a function returning the constant </w:t>
            </w:r>
            <m:oMath>
              <m:r>
                <w:rPr>
                  <w:rFonts w:ascii="Cambria Math" w:hAnsi="Cambria Math"/>
                </w:rPr>
                <m:t>1.0</m:t>
              </m:r>
            </m:oMath>
            <w:r w:rsidR="009540C4" w:rsidRPr="00445898">
              <w:t>).</w:t>
            </w:r>
          </w:p>
        </w:tc>
      </w:tr>
    </w:tbl>
    <w:p w:rsidR="00EF5B4D" w:rsidRPr="00445898" w:rsidRDefault="00EF5B4D" w:rsidP="00694918">
      <w:pPr>
        <w:pStyle w:val="firstparagraph"/>
      </w:pPr>
      <w:r w:rsidRPr="00445898">
        <w:t xml:space="preserve">The </w:t>
      </w:r>
      <w:r w:rsidR="00401B1A" w:rsidRPr="00445898">
        <w:rPr>
          <w:i/>
        </w:rPr>
        <w:t>setup</w:t>
      </w:r>
      <w:r w:rsidR="00401B1A" w:rsidRPr="00445898">
        <w:t xml:space="preserve"> method of </w:t>
      </w:r>
      <w:r w:rsidR="00401B1A" w:rsidRPr="00445898">
        <w:rPr>
          <w:i/>
        </w:rPr>
        <w:t>RFShadow</w:t>
      </w:r>
      <w:r w:rsidR="00401B1A" w:rsidRPr="00445898">
        <w:t xml:space="preserve"> writes to the output file</w:t>
      </w:r>
      <w:r w:rsidR="00E8546A">
        <w:t xml:space="preserve"> (Section </w:t>
      </w:r>
      <w:r w:rsidR="00401B1A" w:rsidRPr="00445898">
        <w:fldChar w:fldCharType="begin"/>
      </w:r>
      <w:r w:rsidR="00401B1A" w:rsidRPr="00445898">
        <w:instrText xml:space="preserve"> REF _Ref504325626 \r \h </w:instrText>
      </w:r>
      <w:r w:rsidR="00401B1A" w:rsidRPr="00445898">
        <w:fldChar w:fldCharType="separate"/>
      </w:r>
      <w:r w:rsidR="00B14386">
        <w:t>3.2.2</w:t>
      </w:r>
      <w:r w:rsidR="00401B1A" w:rsidRPr="00445898">
        <w:fldChar w:fldCharType="end"/>
      </w:r>
      <w:r w:rsidR="00401B1A" w:rsidRPr="00445898">
        <w:t>) the elements amounting to its part of the final model. This information follows the data written by the base model (Section </w:t>
      </w:r>
      <w:r w:rsidR="00401B1A" w:rsidRPr="00445898">
        <w:fldChar w:fldCharType="begin"/>
      </w:r>
      <w:r w:rsidR="00401B1A" w:rsidRPr="00445898">
        <w:instrText xml:space="preserve"> REF _Ref513321336 \r \h </w:instrText>
      </w:r>
      <w:r w:rsidR="00401B1A" w:rsidRPr="00445898">
        <w:fldChar w:fldCharType="separate"/>
      </w:r>
      <w:r w:rsidR="00B14386">
        <w:t>A.1.3</w:t>
      </w:r>
      <w:r w:rsidR="00401B1A" w:rsidRPr="00445898">
        <w:fldChar w:fldCharType="end"/>
      </w:r>
      <w:r w:rsidR="00401B1A" w:rsidRPr="00445898">
        <w:t xml:space="preserve">). </w:t>
      </w:r>
    </w:p>
    <w:p w:rsidR="002C4414" w:rsidRPr="00445898" w:rsidRDefault="00401B1A" w:rsidP="00353F6A">
      <w:pPr>
        <w:pStyle w:val="Heading3"/>
        <w:rPr>
          <w:lang w:val="en-US"/>
        </w:rPr>
      </w:pPr>
      <w:bookmarkStart w:id="719" w:name="_Ref513402975"/>
      <w:bookmarkStart w:id="720" w:name="_Toc529212990"/>
      <w:r w:rsidRPr="00445898">
        <w:rPr>
          <w:lang w:val="en-US"/>
        </w:rPr>
        <w:t>Event assessment</w:t>
      </w:r>
      <w:bookmarkEnd w:id="719"/>
      <w:bookmarkEnd w:id="720"/>
    </w:p>
    <w:p w:rsidR="0045409E" w:rsidRPr="00445898" w:rsidRDefault="0045409E" w:rsidP="0008104C">
      <w:pPr>
        <w:pStyle w:val="firstparagraph"/>
      </w:pPr>
      <w:r w:rsidRPr="00445898">
        <w:t>The model defines its versions of all the assessment methods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xml:space="preserve">) except for </w:t>
      </w:r>
      <w:r w:rsidRPr="00445898">
        <w:rPr>
          <w:i/>
        </w:rPr>
        <w:t>RFC_xmt</w:t>
      </w:r>
      <w:r w:rsidR="00035525">
        <w:rPr>
          <w:i/>
        </w:rPr>
        <w:fldChar w:fldCharType="begin"/>
      </w:r>
      <w:r w:rsidR="00035525">
        <w:instrText xml:space="preserve"> XE "</w:instrText>
      </w:r>
      <w:r w:rsidR="00035525" w:rsidRPr="00C36363">
        <w:rPr>
          <w:i/>
        </w:rPr>
        <w:instrText>RFC_xmt</w:instrText>
      </w:r>
      <w:r w:rsidR="00035525">
        <w:instrText xml:space="preserve">" </w:instrText>
      </w:r>
      <w:r w:rsidR="00035525">
        <w:rPr>
          <w:i/>
        </w:rPr>
        <w:fldChar w:fldCharType="end"/>
      </w:r>
      <w:r w:rsidR="00E8546A">
        <w:t xml:space="preserve"> </w:t>
      </w:r>
      <w:r w:rsidRPr="00445898">
        <w:t>defined in the base part</w:t>
      </w:r>
      <w:r w:rsidR="00E8546A">
        <w:t xml:space="preserve"> (</w:t>
      </w:r>
      <w:r w:rsidRPr="00445898">
        <w:t>Section </w:t>
      </w:r>
      <w:bookmarkStart w:id="721" w:name="_Hlk513322116"/>
      <w:r w:rsidRPr="00445898">
        <w:fldChar w:fldCharType="begin"/>
      </w:r>
      <w:r w:rsidRPr="00445898">
        <w:instrText xml:space="preserve"> REF _Ref513321336 \r \h </w:instrText>
      </w:r>
      <w:r w:rsidRPr="00445898">
        <w:fldChar w:fldCharType="separate"/>
      </w:r>
      <w:r w:rsidR="00B14386">
        <w:t>A.1.3</w:t>
      </w:r>
      <w:r w:rsidRPr="00445898">
        <w:fldChar w:fldCharType="end"/>
      </w:r>
      <w:bookmarkEnd w:id="721"/>
      <w:r w:rsidRPr="00445898">
        <w:t>). Signal attenuation</w:t>
      </w:r>
      <w:r w:rsidR="00A308C5">
        <w:fldChar w:fldCharType="begin"/>
      </w:r>
      <w:r w:rsidR="00A308C5">
        <w:instrText xml:space="preserve"> XE "</w:instrText>
      </w:r>
      <w:r w:rsidR="00A308C5" w:rsidRPr="00936212">
        <w:instrText>attenuation</w:instrText>
      </w:r>
      <w:r w:rsidR="00A308C5">
        <w:instrText xml:space="preserve">:in shadowing model" </w:instrText>
      </w:r>
      <w:r w:rsidR="00A308C5">
        <w:fldChar w:fldCharType="end"/>
      </w:r>
      <w:r w:rsidR="009540C4" w:rsidRPr="00445898">
        <w:t xml:space="preserve">, carried out by </w:t>
      </w:r>
      <w:r w:rsidR="009540C4"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9540C4" w:rsidRPr="00445898">
        <w:t>,</w:t>
      </w:r>
      <w:r w:rsidRPr="00445898">
        <w:t xml:space="preserve"> is described by the formula from Section </w:t>
      </w:r>
      <w:r w:rsidRPr="00445898">
        <w:fldChar w:fldCharType="begin"/>
      </w:r>
      <w:r w:rsidRPr="00445898">
        <w:instrText xml:space="preserve"> REF _Ref513321596 \r \h </w:instrText>
      </w:r>
      <w:r w:rsidRPr="00445898">
        <w:fldChar w:fldCharType="separate"/>
      </w:r>
      <w:r w:rsidR="00B14386">
        <w:t>A.2.1</w:t>
      </w:r>
      <w:r w:rsidRPr="00445898">
        <w:fldChar w:fldCharType="end"/>
      </w:r>
      <w:r w:rsidRPr="00445898">
        <w:t xml:space="preserve"> with the following provisions:</w:t>
      </w:r>
    </w:p>
    <w:p w:rsidR="00353F6A" w:rsidRPr="00445898" w:rsidRDefault="0045409E" w:rsidP="009540C4">
      <w:pPr>
        <w:pStyle w:val="firstparagraph"/>
        <w:numPr>
          <w:ilvl w:val="0"/>
          <w:numId w:val="100"/>
        </w:numPr>
      </w:pPr>
      <w:r w:rsidRPr="00445898">
        <w:lastRenderedPageBreak/>
        <w:t>If the channel number setting of the receiving transceiver is different from t</w:t>
      </w:r>
      <w:r w:rsidR="00AD1404" w:rsidRPr="00445898">
        <w:t xml:space="preserve">he channel number of the sender, the received </w:t>
      </w:r>
      <w:r w:rsidR="009540C4" w:rsidRPr="00445898">
        <w:t xml:space="preserve">signal level is multiplied by the channel separation factor (as returned by </w:t>
      </w:r>
      <w:r w:rsidR="009540C4" w:rsidRPr="00445898">
        <w:rPr>
          <w:i/>
        </w:rPr>
        <w:t>ifactor</w:t>
      </w:r>
      <w:r w:rsidR="009540C4" w:rsidRPr="00445898">
        <w:t>, Section </w:t>
      </w:r>
      <w:r w:rsidR="009540C4" w:rsidRPr="00445898">
        <w:fldChar w:fldCharType="begin"/>
      </w:r>
      <w:r w:rsidR="009540C4" w:rsidRPr="00445898">
        <w:instrText xml:space="preserve"> REF _Ref513321336 \r \h </w:instrText>
      </w:r>
      <w:r w:rsidR="009540C4" w:rsidRPr="00445898">
        <w:fldChar w:fldCharType="separate"/>
      </w:r>
      <w:r w:rsidR="00B14386">
        <w:t>A.1.3</w:t>
      </w:r>
      <w:r w:rsidR="009540C4" w:rsidRPr="00445898">
        <w:fldChar w:fldCharType="end"/>
      </w:r>
      <w:r w:rsidR="009540C4" w:rsidRPr="00445898">
        <w:t>).</w:t>
      </w:r>
    </w:p>
    <w:p w:rsidR="009540C4" w:rsidRPr="00445898" w:rsidRDefault="009540C4" w:rsidP="009540C4">
      <w:pPr>
        <w:pStyle w:val="firstparagraph"/>
        <w:numPr>
          <w:ilvl w:val="0"/>
          <w:numId w:val="100"/>
        </w:numPr>
      </w:pPr>
      <w:r w:rsidRPr="00445898">
        <w:t>If the propagation</w:t>
      </w:r>
      <w:r w:rsidR="00B74ED8">
        <w:fldChar w:fldCharType="begin"/>
      </w:r>
      <w:r w:rsidR="00B74ED8">
        <w:instrText xml:space="preserve"> XE "</w:instrText>
      </w:r>
      <w:r w:rsidR="00B74ED8" w:rsidRPr="00C64805">
        <w:instrText>propagation:</w:instrText>
      </w:r>
      <w:r w:rsidR="00B74ED8" w:rsidRPr="00C64805">
        <w:rPr>
          <w:lang w:val="pl-PL"/>
        </w:rPr>
        <w:instrText>in shadowing model</w:instrText>
      </w:r>
      <w:r w:rsidR="00B74ED8">
        <w:instrText xml:space="preserve">" </w:instrText>
      </w:r>
      <w:r w:rsidR="00B74ED8">
        <w:fldChar w:fldCharType="end"/>
      </w:r>
      <w:r w:rsidRPr="00445898">
        <w:t xml:space="preserve"> distance is less that the reference distance (argument </w:t>
      </w:r>
      <w:r w:rsidRPr="00445898">
        <w:rPr>
          <w:i/>
        </w:rPr>
        <w:t>rd</w:t>
      </w:r>
      <w:r w:rsidRPr="00445898">
        <w:t xml:space="preserve"> of the </w:t>
      </w:r>
      <w:r w:rsidRPr="00445898">
        <w:rPr>
          <w:i/>
        </w:rPr>
        <w:t>setup</w:t>
      </w:r>
      <w:r w:rsidRPr="00445898">
        <w:t xml:space="preserve"> method, Section </w:t>
      </w:r>
      <w:r w:rsidRPr="00445898">
        <w:fldChar w:fldCharType="begin"/>
      </w:r>
      <w:r w:rsidRPr="00445898">
        <w:instrText xml:space="preserve"> REF _Ref513321596 \r \h </w:instrText>
      </w:r>
      <w:r w:rsidRPr="00445898">
        <w:fldChar w:fldCharType="separate"/>
      </w:r>
      <w:r w:rsidR="00B14386">
        <w:t>A.2.1</w:t>
      </w:r>
      <w:r w:rsidRPr="00445898">
        <w:fldChar w:fldCharType="end"/>
      </w:r>
      <w:r w:rsidRPr="00445898">
        <w:t xml:space="preserve">), the propagation distance is </w:t>
      </w:r>
      <w:r w:rsidR="00E8546A">
        <w:t>set</w:t>
      </w:r>
      <w:r w:rsidRPr="00445898">
        <w:t xml:space="preserve"> to the reference distance.</w:t>
      </w:r>
    </w:p>
    <w:p w:rsidR="009540C4" w:rsidRPr="00445898" w:rsidRDefault="009540C4" w:rsidP="009540C4">
      <w:pPr>
        <w:pStyle w:val="firstparagraph"/>
        <w:numPr>
          <w:ilvl w:val="0"/>
          <w:numId w:val="100"/>
        </w:numPr>
      </w:pPr>
      <w:r w:rsidRPr="00445898">
        <w:t xml:space="preserve">If the </w:t>
      </w:r>
      <w:r w:rsidRPr="00445898">
        <w:rPr>
          <w:i/>
        </w:rPr>
        <w:t>gain</w:t>
      </w:r>
      <w:bookmarkStart w:id="722" w:name="_Hlk514875142"/>
      <w:r w:rsidR="00097EAE">
        <w:rPr>
          <w:i/>
        </w:rPr>
        <w:fldChar w:fldCharType="begin"/>
      </w:r>
      <w:r w:rsidR="00097EAE">
        <w:instrText xml:space="preserve"> XE "</w:instrText>
      </w:r>
      <w:r w:rsidR="00097EAE" w:rsidRPr="000F155A">
        <w:rPr>
          <w:i/>
        </w:rPr>
        <w:instrText xml:space="preserve">gain </w:instrText>
      </w:r>
      <w:r w:rsidR="00097EAE" w:rsidRPr="00097EAE">
        <w:instrText>(function)</w:instrText>
      </w:r>
      <w:r w:rsidR="00097EAE">
        <w:instrText xml:space="preserve">" </w:instrText>
      </w:r>
      <w:r w:rsidR="00097EAE">
        <w:rPr>
          <w:i/>
        </w:rPr>
        <w:fldChar w:fldCharType="end"/>
      </w:r>
      <w:bookmarkEnd w:id="722"/>
      <w:r w:rsidRPr="00445898">
        <w:t xml:space="preserve"> function is available, the signal level is multiplied by </w:t>
      </w:r>
      <w:r w:rsidRPr="00445898">
        <w:rPr>
          <w:i/>
        </w:rPr>
        <w:t>gain (snd, rcv)</w:t>
      </w:r>
      <w:r w:rsidRPr="00445898">
        <w:t xml:space="preserve">, where </w:t>
      </w:r>
      <w:r w:rsidRPr="00445898">
        <w:rPr>
          <w:i/>
        </w:rPr>
        <w:t>snd</w:t>
      </w:r>
      <w:r w:rsidRPr="00445898">
        <w:t xml:space="preserve"> is the sending transceiver, and </w:t>
      </w:r>
      <w:r w:rsidRPr="00445898">
        <w:rPr>
          <w:i/>
        </w:rPr>
        <w:t>rcv</w:t>
      </w:r>
      <w:r w:rsidRPr="00445898">
        <w:t xml:space="preserve"> is the receiving transceiver.</w:t>
      </w:r>
    </w:p>
    <w:p w:rsidR="009540C4" w:rsidRPr="00445898" w:rsidRDefault="009540C4" w:rsidP="0008104C">
      <w:pPr>
        <w:pStyle w:val="firstparagraph"/>
      </w:pPr>
      <w:r w:rsidRPr="00445898">
        <w:t xml:space="preserve">Signal addition at the receiver, carried out by </w:t>
      </w: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r w:rsidRPr="00445898">
        <w:t>, is done in the most straightforward way. Note that the signals have been attenuated prior to the addition. If the transceiver happens to be transmitting at the time, its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is added to the total received signal</w:t>
      </w:r>
      <w:r w:rsidR="005344FB" w:rsidRPr="00445898">
        <w:t>,</w:t>
      </w:r>
      <w:r w:rsidRPr="00445898">
        <w:t xml:space="preserve"> with the channel separation</w:t>
      </w:r>
      <w:r w:rsidR="00660C7C">
        <w:fldChar w:fldCharType="begin"/>
      </w:r>
      <w:r w:rsidR="00660C7C">
        <w:instrText xml:space="preserve"> XE "</w:instrText>
      </w:r>
      <w:r w:rsidR="00660C7C" w:rsidRPr="003B0DD5">
        <w:instrText>channel:separation</w:instrText>
      </w:r>
      <w:r w:rsidR="00660C7C">
        <w:instrText xml:space="preserve">" </w:instrText>
      </w:r>
      <w:r w:rsidR="00660C7C">
        <w:fldChar w:fldCharType="end"/>
      </w:r>
      <w:r w:rsidRPr="00445898">
        <w:t xml:space="preserve"> factor (</w:t>
      </w:r>
      <w:r w:rsidRPr="00445898">
        <w:rPr>
          <w:i/>
        </w:rPr>
        <w:t>ifactor</w:t>
      </w:r>
      <w:r w:rsidRPr="00445898">
        <w:t>) accounting for the possible difference between the transmit and receive channels.</w:t>
      </w:r>
    </w:p>
    <w:p w:rsidR="009540C4" w:rsidRPr="00445898" w:rsidRDefault="009540C4" w:rsidP="0008104C">
      <w:pPr>
        <w:pStyle w:val="firstparagraph"/>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r w:rsidRPr="00445898">
        <w:t xml:space="preserve"> and </w:t>
      </w: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r w:rsidRPr="00445898">
        <w:t xml:space="preserve"> operate according to the simple thresholds determined by the </w:t>
      </w:r>
      <w:r w:rsidRPr="00445898">
        <w:rPr>
          <w:i/>
        </w:rPr>
        <w:t>setup</w:t>
      </w:r>
      <w:r w:rsidRPr="00445898">
        <w:t xml:space="preserve"> arguments </w:t>
      </w:r>
      <w:r w:rsidRPr="00445898">
        <w:rPr>
          <w:i/>
        </w:rPr>
        <w:t>bu</w:t>
      </w:r>
      <w:r w:rsidRPr="00445898">
        <w:t xml:space="preserve"> and </w:t>
      </w:r>
      <w:r w:rsidRPr="00445898">
        <w:rPr>
          <w:i/>
        </w:rPr>
        <w:t>co</w:t>
      </w:r>
      <w:r w:rsidRPr="00445898">
        <w:t>, respectively.</w:t>
      </w:r>
    </w:p>
    <w:p w:rsidR="006B1375" w:rsidRPr="00445898" w:rsidRDefault="006B1375" w:rsidP="0008104C">
      <w:pPr>
        <w:pStyle w:val="firstparagraph"/>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determining the number of error bits in the run of </w:t>
      </w:r>
      <w:r w:rsidRPr="00445898">
        <w:rPr>
          <w:i/>
        </w:rPr>
        <w:t>n</w:t>
      </w:r>
      <w:r w:rsidRPr="00445898">
        <w:t xml:space="preserve"> bits under steady interference operates as follows:</w:t>
      </w:r>
    </w:p>
    <w:p w:rsidR="006B1375" w:rsidRPr="00445898" w:rsidRDefault="006B1375" w:rsidP="00827E45">
      <w:pPr>
        <w:pStyle w:val="firstparagraph"/>
        <w:numPr>
          <w:ilvl w:val="0"/>
          <w:numId w:val="101"/>
        </w:numPr>
      </w:pPr>
      <w:r w:rsidRPr="00445898">
        <w:t xml:space="preserve">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this always means “no reception opportunities at all”</w:t>
      </w:r>
      <w:r w:rsidR="0089771D" w:rsidRPr="00445898">
        <w:t xml:space="preserve"> and the method returns </w:t>
      </w:r>
      <w:r w:rsidR="0089771D" w:rsidRPr="00445898">
        <w:rPr>
          <w:i/>
        </w:rPr>
        <w:t>n</w:t>
      </w:r>
      <w:r w:rsidR="0089771D" w:rsidRPr="00445898">
        <w:t xml:space="preserve"> (all bits in error). While formally that number would be </w:t>
      </w:r>
      <w:r w:rsidR="0089771D" w:rsidRPr="00445898">
        <w:rPr>
          <w:i/>
        </w:rPr>
        <w:t>n</w:t>
      </w:r>
      <w:r w:rsidR="00846069" w:rsidRPr="00445898">
        <w:rPr>
          <w:i/>
        </w:rPr>
        <w:t> </w:t>
      </w:r>
      <w:r w:rsidR="0089771D" w:rsidRPr="00445898">
        <w:rPr>
          <w:i/>
        </w:rPr>
        <w:t>/</w:t>
      </w:r>
      <m:oMath>
        <m:r>
          <w:rPr>
            <w:rFonts w:ascii="Cambria Math" w:hAnsi="Cambria Math"/>
          </w:rPr>
          <m:t> 2</m:t>
        </m:r>
      </m:oMath>
      <w:r w:rsidR="0089771D" w:rsidRPr="00445898">
        <w:t xml:space="preserve">, the case should not be treated as an attempt to receive </w:t>
      </w:r>
      <w:r w:rsidR="0089771D" w:rsidRPr="00445898">
        <w:rPr>
          <w:i/>
        </w:rPr>
        <w:t>n</w:t>
      </w:r>
      <w:r w:rsidR="0089771D" w:rsidRPr="00445898">
        <w:t xml:space="preserve"> bits at random, but rather a misconfiguration of the receiver (tuned to the wrong channel/bit rate)</w:t>
      </w:r>
      <w:r w:rsidR="00E8546A">
        <w:t>,</w:t>
      </w:r>
      <w:r w:rsidR="0089771D" w:rsidRPr="00445898">
        <w:t xml:space="preserve"> which makes it impossible to recognize any packet (bits) at all.</w:t>
      </w:r>
    </w:p>
    <w:p w:rsidR="0089771D" w:rsidRPr="00445898" w:rsidRDefault="00A43B67" w:rsidP="00827E45">
      <w:pPr>
        <w:pStyle w:val="firstparagraph"/>
        <w:numPr>
          <w:ilvl w:val="0"/>
          <w:numId w:val="101"/>
        </w:numPr>
      </w:pPr>
      <w:r w:rsidRPr="00445898">
        <w:t>Otherwise, the signal level at which the bits arrive is multiplied by the receiver gain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 and divided by the interference level (including the background</w:t>
      </w:r>
      <w:r w:rsidR="00E7100E">
        <w:fldChar w:fldCharType="begin"/>
      </w:r>
      <w:r w:rsidR="00E7100E">
        <w:instrText xml:space="preserve"> XE "</w:instrText>
      </w:r>
      <w:r w:rsidR="00E7100E" w:rsidRPr="003774E8">
        <w:instrText>background</w:instrText>
      </w:r>
      <w:r w:rsidR="006C6567">
        <w:instrText>:</w:instrText>
      </w:r>
      <w:r w:rsidR="00E7100E" w:rsidRPr="003774E8">
        <w:instrText>noise</w:instrText>
      </w:r>
      <w:r w:rsidR="00E7100E">
        <w:instrText xml:space="preserve">" </w:instrText>
      </w:r>
      <w:r w:rsidR="00E7100E">
        <w:fldChar w:fldCharType="end"/>
      </w:r>
      <w:r w:rsidRPr="00445898">
        <w:t xml:space="preserve"> noise). The result is </w:t>
      </w:r>
      <w:r w:rsidR="00846069" w:rsidRPr="00445898">
        <w:t>applied</w:t>
      </w:r>
      <w:r w:rsidRPr="00445898">
        <w:t xml:space="preserve"> as the argument </w:t>
      </w:r>
      <w:r w:rsidR="00846069" w:rsidRPr="00445898">
        <w:t>to</w:t>
      </w:r>
      <w:r w:rsidRPr="00445898">
        <w:t xml:space="preserve"> the </w:t>
      </w:r>
      <w:r w:rsidRPr="00445898">
        <w:rPr>
          <w:i/>
        </w:rPr>
        <w:t>ber</w:t>
      </w:r>
      <w:r w:rsidRPr="00445898">
        <w:t xml:space="preserve"> method of </w:t>
      </w:r>
      <w:r w:rsidRPr="00445898">
        <w:rPr>
          <w:i/>
        </w:rPr>
        <w:t>RadioChannel</w:t>
      </w:r>
      <w:r w:rsidRPr="00445898">
        <w:t xml:space="preserve"> (Section </w:t>
      </w:r>
      <w:r w:rsidRPr="00445898">
        <w:fldChar w:fldCharType="begin"/>
      </w:r>
      <w:r w:rsidRPr="00445898">
        <w:instrText xml:space="preserve"> REF _Ref513327189 \r \h </w:instrText>
      </w:r>
      <w:r w:rsidRPr="00445898">
        <w:fldChar w:fldCharType="separate"/>
      </w:r>
      <w:r w:rsidR="00B14386">
        <w:t>A.1.3</w:t>
      </w:r>
      <w:r w:rsidRPr="00445898">
        <w:fldChar w:fldCharType="end"/>
      </w:r>
      <w:r w:rsidRPr="00445898">
        <w:t>) to yield the probability</w:t>
      </w:r>
      <w:r w:rsidR="00827E45" w:rsidRPr="00445898">
        <w:t xml:space="preserve"> </w:t>
      </w:r>
      <w:r w:rsidR="00827E45" w:rsidRPr="00445898">
        <w:rPr>
          <w:i/>
        </w:rPr>
        <w:t>p</w:t>
      </w:r>
      <w:r w:rsidRPr="00445898">
        <w:t xml:space="preserve"> of </w:t>
      </w:r>
      <w:r w:rsidR="00827E45" w:rsidRPr="00445898">
        <w:t xml:space="preserve">a </w:t>
      </w:r>
      <w:r w:rsidRPr="00445898">
        <w:t xml:space="preserve">single-bit error. Then, the number of bits received in error is </w:t>
      </w:r>
      <w:r w:rsidR="00E8546A">
        <w:t>calculated</w:t>
      </w:r>
      <w:r w:rsidRPr="00445898">
        <w:t xml:space="preserve"> </w:t>
      </w:r>
      <w:r w:rsidR="00827E45" w:rsidRPr="00445898">
        <w:t xml:space="preserve">by calling </w:t>
      </w:r>
      <w:r w:rsidR="00827E45" w:rsidRPr="00445898">
        <w:rPr>
          <w:i/>
        </w:rPr>
        <w:t>lRndBinomial (p, n)</w:t>
      </w:r>
      <w:r w:rsidR="00827E45" w:rsidRPr="00445898">
        <w:t>,</w:t>
      </w:r>
      <w:r w:rsidR="002C304C" w:rsidRPr="002C304C">
        <w:rPr>
          <w:i/>
        </w:rPr>
        <w:t xml:space="preserve"> </w:t>
      </w:r>
      <w:r w:rsidR="002C304C">
        <w:rPr>
          <w:i/>
        </w:rPr>
        <w:fldChar w:fldCharType="begin"/>
      </w:r>
      <w:r w:rsidR="002C304C">
        <w:instrText xml:space="preserve"> XE "</w:instrText>
      </w:r>
      <w:r w:rsidR="002C304C" w:rsidRPr="0016139A">
        <w:rPr>
          <w:i/>
        </w:rPr>
        <w:instrText>lRndBinomial</w:instrText>
      </w:r>
      <w:r w:rsidR="002C304C">
        <w:instrText xml:space="preserve">" </w:instrText>
      </w:r>
      <w:r w:rsidR="002C304C">
        <w:rPr>
          <w:i/>
        </w:rPr>
        <w:fldChar w:fldCharType="end"/>
      </w:r>
      <w:r w:rsidR="00827E45" w:rsidRPr="00445898">
        <w:t xml:space="preserve"> i.e., from the binomial distribution (Section </w:t>
      </w:r>
      <w:r w:rsidR="00827E45" w:rsidRPr="00445898">
        <w:fldChar w:fldCharType="begin"/>
      </w:r>
      <w:r w:rsidR="00827E45" w:rsidRPr="00445898">
        <w:instrText xml:space="preserve"> REF _Ref506070759 \r \h </w:instrText>
      </w:r>
      <w:r w:rsidR="00827E45" w:rsidRPr="00445898">
        <w:fldChar w:fldCharType="separate"/>
      </w:r>
      <w:r w:rsidR="00B14386">
        <w:t>3.2.1</w:t>
      </w:r>
      <w:r w:rsidR="00827E45" w:rsidRPr="00445898">
        <w:fldChar w:fldCharType="end"/>
      </w:r>
      <w:r w:rsidR="00827E45" w:rsidRPr="00445898">
        <w:t>).</w:t>
      </w:r>
    </w:p>
    <w:p w:rsidR="00827E45" w:rsidRPr="00445898" w:rsidRDefault="00827E45" w:rsidP="0008104C">
      <w:pPr>
        <w:pStyle w:val="firstparagraph"/>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is set to calculate, given a steady level of interference,</w:t>
      </w:r>
      <w:r w:rsidRPr="00445898">
        <w:rPr>
          <w:rStyle w:val="FootnoteReference"/>
        </w:rPr>
        <w:footnoteReference w:id="116"/>
      </w:r>
      <w:r w:rsidRPr="00445898">
        <w:t xml:space="preserve"> the expected number of bits until the first bit error. If the receiver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and the sender </w:t>
      </w:r>
      <w:r w:rsidRPr="00445898">
        <w:rPr>
          <w:i/>
        </w:rPr>
        <w:t>Tag</w:t>
      </w:r>
      <w:r w:rsidRPr="00445898">
        <w:t xml:space="preserve"> are different, the method returns </w:t>
      </w:r>
      <m:oMath>
        <m:r>
          <w:rPr>
            <w:rFonts w:ascii="Cambria Math" w:hAnsi="Cambria Math"/>
          </w:rPr>
          <m:t>0</m:t>
        </m:r>
      </m:oMath>
      <w:r w:rsidR="00846069" w:rsidRPr="00445898">
        <w:t xml:space="preserve"> (no recep</w:t>
      </w:r>
      <w:r w:rsidRPr="00445898">
        <w:t xml:space="preserve">tion is possible at all). Then, the probability </w:t>
      </w:r>
      <w:r w:rsidRPr="00445898">
        <w:rPr>
          <w:i/>
        </w:rPr>
        <w:t>p</w:t>
      </w:r>
      <w:r w:rsidRPr="00445898">
        <w:t xml:space="preserve"> of a single-bit error is calculated as for </w:t>
      </w: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r w:rsidRPr="00445898">
        <w:t xml:space="preserve">. The expected number of bits until the first error bit is </w:t>
      </w:r>
      <w:r w:rsidR="00846069" w:rsidRPr="00445898">
        <w:t>obtained</w:t>
      </w:r>
      <w:r w:rsidRPr="00445898">
        <w:t xml:space="preserve"> by calling </w:t>
      </w:r>
      <w:r w:rsidRPr="00445898">
        <w:rPr>
          <w:i/>
        </w:rPr>
        <w:t>dRndPoisson</w:t>
      </w:r>
      <w:r w:rsidR="00CF7C46">
        <w:rPr>
          <w:i/>
        </w:rPr>
        <w:fldChar w:fldCharType="begin"/>
      </w:r>
      <w:r w:rsidR="00CF7C46">
        <w:instrText xml:space="preserve"> XE "</w:instrText>
      </w:r>
      <w:r w:rsidR="00CF7C46" w:rsidRPr="00987A1C">
        <w:rPr>
          <w:i/>
        </w:rPr>
        <w:instrText>dRndPoisson</w:instrText>
      </w:r>
      <w:r w:rsidR="00CF7C46">
        <w:instrText xml:space="preserve">" </w:instrText>
      </w:r>
      <w:r w:rsidR="00CF7C46">
        <w:rPr>
          <w:i/>
        </w:rPr>
        <w:fldChar w:fldCharType="end"/>
      </w:r>
      <w:r w:rsidRPr="00445898">
        <w:rPr>
          <w:i/>
        </w:rPr>
        <w:t> (1.0</w:t>
      </w:r>
      <w:r w:rsidR="00846069" w:rsidRPr="00445898">
        <w:rPr>
          <w:i/>
        </w:rPr>
        <w:t> </w:t>
      </w:r>
      <w:r w:rsidRPr="00445898">
        <w:rPr>
          <w:i/>
        </w:rPr>
        <w:t>/</w:t>
      </w:r>
      <w:r w:rsidR="00846069" w:rsidRPr="00445898">
        <w:rPr>
          <w:i/>
        </w:rPr>
        <w:t> </w:t>
      </w:r>
      <w:r w:rsidRPr="00445898">
        <w:rPr>
          <w:i/>
        </w:rPr>
        <w:t>p)</w:t>
      </w:r>
      <w:r w:rsidR="00B90733" w:rsidRPr="00B90733">
        <w:t xml:space="preserve"> </w:t>
      </w:r>
      <w:r w:rsidR="00B90733">
        <w:fldChar w:fldCharType="begin"/>
      </w:r>
      <w:r w:rsidR="00B90733">
        <w:instrText xml:space="preserve"> XE "</w:instrText>
      </w:r>
      <w:r w:rsidR="00B90733" w:rsidRPr="009D1D64">
        <w:instrText>Poisson:</w:instrText>
      </w:r>
      <w:r w:rsidR="00B90733">
        <w:rPr>
          <w:lang w:val="pl-PL"/>
        </w:rPr>
        <w:instrText>distribution</w:instrText>
      </w:r>
      <w:r w:rsidR="00B90733">
        <w:instrText xml:space="preserve">" </w:instrText>
      </w:r>
      <w:r w:rsidR="00B90733">
        <w:fldChar w:fldCharType="end"/>
      </w:r>
      <w:r w:rsidRPr="00445898">
        <w:t>.</w:t>
      </w:r>
      <w:r w:rsidR="005D5008" w:rsidRPr="00445898">
        <w:t xml:space="preserve"> The idea is essentially as presented in Section </w:t>
      </w:r>
      <w:r w:rsidR="005D5008" w:rsidRPr="00445898">
        <w:fldChar w:fldCharType="begin"/>
      </w:r>
      <w:r w:rsidR="005D5008" w:rsidRPr="00445898">
        <w:instrText xml:space="preserve"> REF _Ref508378275 \r \h </w:instrText>
      </w:r>
      <w:r w:rsidR="005D5008" w:rsidRPr="00445898">
        <w:fldChar w:fldCharType="separate"/>
      </w:r>
      <w:r w:rsidR="00B14386">
        <w:t>8.2.4</w:t>
      </w:r>
      <w:r w:rsidR="005D5008" w:rsidRPr="00445898">
        <w:fldChar w:fldCharType="end"/>
      </w:r>
      <w:r w:rsidR="005D5008" w:rsidRPr="00445898">
        <w:t>, with the same intended reception model.</w:t>
      </w:r>
    </w:p>
    <w:p w:rsidR="00827E45" w:rsidRPr="00445898" w:rsidRDefault="00827E45" w:rsidP="0008104C">
      <w:pPr>
        <w:pStyle w:val="firstparagraph"/>
      </w:pPr>
      <w:r w:rsidRPr="00445898">
        <w:t xml:space="preserve">The beginning of a potentially receivable packet, assessed by </w:t>
      </w: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r w:rsidRPr="00445898">
        <w:t>, is recognized when the packet preamble</w:t>
      </w:r>
      <w:r w:rsidR="00783986">
        <w:rPr>
          <w:i/>
          <w:spacing w:val="5"/>
        </w:rPr>
        <w:fldChar w:fldCharType="begin"/>
      </w:r>
      <w:r w:rsidR="00783986">
        <w:instrText xml:space="preserve"> XE "</w:instrText>
      </w:r>
      <w:r w:rsidR="00783986" w:rsidRPr="0051731F">
        <w:rPr>
          <w:spacing w:val="5"/>
          <w:lang w:val="pl-PL"/>
        </w:rPr>
        <w:instrText>packet</w:instrText>
      </w:r>
      <w:r w:rsidR="00783986" w:rsidRPr="00416D3C">
        <w:rPr>
          <w:i/>
          <w:spacing w:val="5"/>
        </w:rPr>
        <w:instrText>:</w:instrText>
      </w:r>
      <w:r w:rsidR="00783986" w:rsidRPr="00416D3C">
        <w:rPr>
          <w:lang w:val="pl-PL"/>
        </w:rPr>
        <w:instrText>preamble</w:instrText>
      </w:r>
      <w:r w:rsidR="00783986">
        <w:instrText xml:space="preserve">" </w:instrText>
      </w:r>
      <w:r w:rsidR="00783986">
        <w:rPr>
          <w:i/>
          <w:spacing w:val="5"/>
        </w:rPr>
        <w:fldChar w:fldCharType="end"/>
      </w:r>
      <w:r w:rsidRPr="00445898">
        <w:t xml:space="preserve"> has at least </w:t>
      </w:r>
      <w:r w:rsidRPr="00445898">
        <w:rPr>
          <w:i/>
        </w:rPr>
        <w:t>mp</w:t>
      </w:r>
      <w:r w:rsidRPr="00445898">
        <w:t xml:space="preserve"> consecutive error-free bits immediately </w:t>
      </w:r>
      <w:r w:rsidR="000B426F" w:rsidRPr="00445898">
        <w:t>preceding</w:t>
      </w:r>
      <w:r w:rsidRPr="00445898">
        <w:t xml:space="preserve"> the packet</w:t>
      </w:r>
      <w:r w:rsidR="00E8546A">
        <w:t>’s</w:t>
      </w:r>
      <w:r w:rsidRPr="00445898">
        <w:t xml:space="preserve"> beginning.</w:t>
      </w:r>
      <w:r w:rsidR="002652F1" w:rsidRPr="00445898">
        <w:t xml:space="preserve"> The end of </w:t>
      </w:r>
      <w:r w:rsidR="00E8546A">
        <w:t xml:space="preserve">the </w:t>
      </w:r>
      <w:r w:rsidR="002652F1" w:rsidRPr="00445898">
        <w:t>packet</w:t>
      </w:r>
      <w:r w:rsidR="00E8546A">
        <w:t>’s</w:t>
      </w:r>
      <w:r w:rsidR="002652F1" w:rsidRPr="00445898">
        <w:t xml:space="preserve"> assessment, done by </w:t>
      </w:r>
      <w:r w:rsidR="002652F1"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r w:rsidR="002652F1" w:rsidRPr="00445898">
        <w:t xml:space="preserve">, is trivial. The method simply returns </w:t>
      </w:r>
      <w:r w:rsidR="002652F1" w:rsidRPr="00445898">
        <w:rPr>
          <w:i/>
        </w:rPr>
        <w:t>YES</w:t>
      </w:r>
      <w:r w:rsidR="002652F1" w:rsidRPr="00445898">
        <w:t xml:space="preserve"> for any packet for which the beginning of packet assessment has succeeded. The reception model assumes that the reception will fail on the first bit error (as determined by </w:t>
      </w:r>
      <w:r w:rsidR="002652F1"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002652F1" w:rsidRPr="00445898">
        <w:t>).</w:t>
      </w:r>
      <w:r w:rsidR="005D5008" w:rsidRPr="00445898">
        <w:t xml:space="preserve"> This corresponds to </w:t>
      </w:r>
      <w:r w:rsidR="005D5008" w:rsidRPr="00445898">
        <w:lastRenderedPageBreak/>
        <w:t xml:space="preserve">the assumption of the error run length of </w:t>
      </w:r>
      <m:oMath>
        <m:r>
          <w:rPr>
            <w:rFonts w:ascii="Cambria Math" w:hAnsi="Cambria Math"/>
          </w:rPr>
          <m:t>1</m:t>
        </m:r>
      </m:oMath>
      <w:r w:rsidR="005D5008" w:rsidRPr="00445898">
        <w:t xml:space="preserve"> (see </w:t>
      </w:r>
      <w:bookmarkStart w:id="723" w:name="_Hlk513367960"/>
      <w:r w:rsidR="005D5008" w:rsidRPr="00445898">
        <w:t>Section </w:t>
      </w:r>
      <w:r w:rsidR="005D5008" w:rsidRPr="00445898">
        <w:fldChar w:fldCharType="begin"/>
      </w:r>
      <w:r w:rsidR="005D5008" w:rsidRPr="00445898">
        <w:instrText xml:space="preserve"> REF _Ref508378275 \r \h </w:instrText>
      </w:r>
      <w:r w:rsidR="005D5008" w:rsidRPr="00445898">
        <w:fldChar w:fldCharType="separate"/>
      </w:r>
      <w:r w:rsidR="00B14386">
        <w:t>8.2.4</w:t>
      </w:r>
      <w:r w:rsidR="005D5008" w:rsidRPr="00445898">
        <w:fldChar w:fldCharType="end"/>
      </w:r>
      <w:bookmarkEnd w:id="723"/>
      <w:r w:rsidR="005D5008" w:rsidRPr="00445898">
        <w:t>) and is compatible with the following idea of a reception process</w:t>
      </w:r>
      <w:r w:rsidR="00CB764E" w:rsidRPr="00445898">
        <w:t xml:space="preserve"> (we assume that </w:t>
      </w:r>
      <w:r w:rsidR="00CB764E" w:rsidRPr="00445898">
        <w:rPr>
          <w:i/>
        </w:rPr>
        <w:t>Xcv</w:t>
      </w:r>
      <w:r w:rsidR="00CB764E" w:rsidRPr="00445898">
        <w:t xml:space="preserve"> points to a transceiver)</w:t>
      </w:r>
      <w:r w:rsidR="005D5008" w:rsidRPr="00445898">
        <w:t>:</w:t>
      </w:r>
    </w:p>
    <w:p w:rsidR="005D5008" w:rsidRPr="00445898" w:rsidRDefault="005D5008" w:rsidP="005D5008">
      <w:pPr>
        <w:pStyle w:val="firstparagraph"/>
        <w:spacing w:after="0"/>
        <w:ind w:firstLine="720"/>
        <w:rPr>
          <w:i/>
        </w:rPr>
      </w:pPr>
      <w:r w:rsidRPr="00445898">
        <w:rPr>
          <w:i/>
        </w:rPr>
        <w:t>RCVProcess</w:t>
      </w:r>
      <w:r w:rsidR="00396AA3">
        <w:fldChar w:fldCharType="begin"/>
      </w:r>
      <w:r w:rsidR="00396AA3">
        <w:instrText xml:space="preserve"> XE "</w:instrText>
      </w:r>
      <w:r w:rsidR="00396AA3" w:rsidRPr="00396AA3">
        <w:rPr>
          <w:i/>
          <w:lang w:val="pl-PL"/>
        </w:rPr>
        <w:instrText>Process</w:instrText>
      </w:r>
      <w:r w:rsidR="00396AA3" w:rsidRPr="00565428">
        <w:instrText>:</w:instrText>
      </w:r>
      <w:r w:rsidR="00396AA3">
        <w:rPr>
          <w:lang w:val="pl-PL"/>
        </w:rPr>
        <w:instrText>examples</w:instrText>
      </w:r>
      <w:r w:rsidR="00396AA3">
        <w:instrText xml:space="preserve">" </w:instrText>
      </w:r>
      <w:r w:rsidR="00396AA3">
        <w:fldChar w:fldCharType="end"/>
      </w:r>
      <w:r w:rsidRPr="00445898">
        <w:rPr>
          <w:i/>
        </w:rPr>
        <w:t>::perform {</w:t>
      </w:r>
      <w:r w:rsidR="00D5596E">
        <w:rPr>
          <w:i/>
        </w:rPr>
        <w:fldChar w:fldCharType="begin"/>
      </w:r>
      <w:r w:rsidR="00D5596E">
        <w:instrText xml:space="preserve"> XE "</w:instrText>
      </w:r>
      <w:r w:rsidR="00D5596E" w:rsidRPr="0016139A">
        <w:rPr>
          <w:i/>
        </w:rPr>
        <w:instrText>perform</w:instrText>
      </w:r>
      <w:r w:rsidR="00D5596E" w:rsidRPr="00D5596E">
        <w:instrText>:</w:instrText>
      </w:r>
      <w:r w:rsidR="00D5596E">
        <w:instrText xml:space="preserve">examples" </w:instrText>
      </w:r>
      <w:r w:rsidR="00D5596E">
        <w:rPr>
          <w:i/>
        </w:rPr>
        <w:fldChar w:fldCharType="end"/>
      </w:r>
    </w:p>
    <w:p w:rsidR="005D5008" w:rsidRPr="00445898" w:rsidRDefault="005D5008" w:rsidP="005D5008">
      <w:pPr>
        <w:pStyle w:val="firstparagraph"/>
        <w:spacing w:after="0"/>
        <w:rPr>
          <w:i/>
        </w:rPr>
      </w:pPr>
      <w:r w:rsidRPr="00445898">
        <w:rPr>
          <w:i/>
        </w:rPr>
        <w:tab/>
      </w:r>
      <w:r w:rsidRPr="00445898">
        <w:rPr>
          <w:i/>
        </w:rPr>
        <w:tab/>
        <w:t>state WAIT_FOR_BOT: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(BOT</w:t>
      </w:r>
      <w:r w:rsidR="00F07494">
        <w:rPr>
          <w:i/>
        </w:rPr>
        <w:fldChar w:fldCharType="begin"/>
      </w:r>
      <w:r w:rsidR="00F07494">
        <w:instrText xml:space="preserve"> XE "</w:instrText>
      </w:r>
      <w:r w:rsidR="00F07494" w:rsidRPr="00B842C2">
        <w:rPr>
          <w:i/>
        </w:rPr>
        <w:instrText>BOT:</w:instrText>
      </w:r>
      <w:r w:rsidR="00F07494" w:rsidRPr="00B842C2">
        <w:instrText>examples</w:instrText>
      </w:r>
      <w:r w:rsidR="00F07494">
        <w:instrText xml:space="preserve">" </w:instrText>
      </w:r>
      <w:r w:rsidR="00F07494">
        <w:rPr>
          <w:i/>
        </w:rPr>
        <w:fldChar w:fldCharType="end"/>
      </w:r>
      <w:r w:rsidRPr="00445898">
        <w:rPr>
          <w:i/>
        </w:rPr>
        <w:t>, RCV_START);</w:t>
      </w:r>
    </w:p>
    <w:p w:rsidR="005D5008" w:rsidRPr="00445898" w:rsidRDefault="005D5008" w:rsidP="005D5008">
      <w:pPr>
        <w:pStyle w:val="firstparagraph"/>
        <w:spacing w:after="0"/>
        <w:rPr>
          <w:i/>
        </w:rPr>
      </w:pPr>
      <w:r w:rsidRPr="00445898">
        <w:rPr>
          <w:i/>
        </w:rPr>
        <w:tab/>
      </w:r>
      <w:r w:rsidRPr="00445898">
        <w:rPr>
          <w:i/>
        </w:rPr>
        <w:tab/>
        <w:t>state RCV_START:</w:t>
      </w:r>
    </w:p>
    <w:p w:rsidR="005D5008" w:rsidRPr="00445898" w:rsidRDefault="005D5008" w:rsidP="005D5008">
      <w:pPr>
        <w:pStyle w:val="firstparagraph"/>
        <w:spacing w:after="0"/>
        <w:rPr>
          <w:i/>
        </w:rPr>
      </w:pPr>
      <w:r w:rsidRPr="00445898">
        <w:rPr>
          <w:i/>
        </w:rPr>
        <w:tab/>
      </w:r>
      <w:r w:rsidRPr="00445898">
        <w:rPr>
          <w:i/>
        </w:rPr>
        <w:tab/>
      </w:r>
      <w:r w:rsidRPr="00445898">
        <w:rPr>
          <w:i/>
        </w:rPr>
        <w:tab/>
        <w:t>Xcv-&gt;follow (ThePacket);</w:t>
      </w:r>
      <w:r w:rsidR="00E90579" w:rsidRPr="00E90579">
        <w:rPr>
          <w:i/>
        </w:rPr>
        <w:t xml:space="preserve"> </w:t>
      </w:r>
      <w:r w:rsidR="00E90579">
        <w:rPr>
          <w:i/>
        </w:rPr>
        <w:fldChar w:fldCharType="begin"/>
      </w:r>
      <w:r w:rsidR="00E90579">
        <w:instrText xml:space="preserve"> XE "</w:instrText>
      </w:r>
      <w:r w:rsidR="00E90579" w:rsidRPr="009D4745">
        <w:rPr>
          <w:i/>
        </w:rPr>
        <w:instrText>ThePacket:</w:instrText>
      </w:r>
      <w:r w:rsidR="00E90579" w:rsidRPr="009D4745">
        <w:rPr>
          <w:lang w:val="pl-PL"/>
        </w:rPr>
        <w:instrText>examples</w:instrText>
      </w:r>
      <w:r w:rsidR="00E90579">
        <w:instrText xml:space="preserve">" </w:instrText>
      </w:r>
      <w:r w:rsidR="00E90579">
        <w:rPr>
          <w:i/>
        </w:rPr>
        <w:fldChar w:fldCharType="end"/>
      </w:r>
      <w:r w:rsidR="00DB750F">
        <w:rPr>
          <w:i/>
        </w:rPr>
        <w:fldChar w:fldCharType="begin"/>
      </w:r>
      <w:r w:rsidR="00DB750F">
        <w:instrText xml:space="preserve"> XE "</w:instrText>
      </w:r>
      <w:r w:rsidR="00DB750F" w:rsidRPr="00665D38">
        <w:rPr>
          <w:i/>
        </w:rPr>
        <w:instrText xml:space="preserve">follow </w:instrText>
      </w:r>
      <w:r w:rsidR="00DB750F" w:rsidRPr="00DB750F">
        <w:instrText>(</w:instrText>
      </w:r>
      <w:r w:rsidR="00DB750F" w:rsidRPr="00665D38">
        <w:rPr>
          <w:i/>
        </w:rPr>
        <w:instrText>Transceiver</w:instrText>
      </w:r>
      <w:r w:rsidR="00DB750F" w:rsidRPr="00DB750F">
        <w:instrText xml:space="preserve"> method)</w:instrText>
      </w:r>
      <w:r w:rsidR="00DB750F">
        <w:instrText xml:space="preserve">" </w:instrText>
      </w:r>
      <w:r w:rsidR="00DB750F">
        <w:rPr>
          <w:i/>
        </w:rPr>
        <w:fldChar w:fldCharType="end"/>
      </w:r>
    </w:p>
    <w:p w:rsidR="005D5008" w:rsidRPr="00445898" w:rsidRDefault="005D5008" w:rsidP="005D5008">
      <w:pPr>
        <w:pStyle w:val="firstparagraph"/>
        <w:spacing w:after="0"/>
        <w:rPr>
          <w:i/>
        </w:rPr>
      </w:pPr>
      <w:r w:rsidRPr="00445898">
        <w:rPr>
          <w:i/>
        </w:rPr>
        <w:tab/>
      </w:r>
      <w:r w:rsidRPr="00445898">
        <w:rPr>
          <w:i/>
        </w:rPr>
        <w:tab/>
      </w:r>
      <w:r w:rsidRPr="00445898">
        <w:rPr>
          <w:i/>
        </w:rPr>
        <w:tab/>
        <w:t>skipto</w:t>
      </w:r>
      <w:r w:rsidR="00706486">
        <w:rPr>
          <w:i/>
        </w:rPr>
        <w:fldChar w:fldCharType="begin"/>
      </w:r>
      <w:r w:rsidR="00706486">
        <w:instrText xml:space="preserve"> XE "</w:instrText>
      </w:r>
      <w:r w:rsidR="00706486" w:rsidRPr="00EB061B">
        <w:rPr>
          <w:i/>
        </w:rPr>
        <w:instrText>skipto</w:instrText>
      </w:r>
      <w:r w:rsidR="00706486" w:rsidRPr="00706486">
        <w:instrText>:examples</w:instrText>
      </w:r>
      <w:r w:rsidR="00706486">
        <w:instrText xml:space="preserve">" </w:instrText>
      </w:r>
      <w:r w:rsidR="00706486">
        <w:rPr>
          <w:i/>
        </w:rPr>
        <w:fldChar w:fldCharType="end"/>
      </w:r>
      <w:r w:rsidRPr="00445898">
        <w:rPr>
          <w:i/>
        </w:rPr>
        <w:t xml:space="preserve"> WAIT_FOR_EOT:</w:t>
      </w:r>
    </w:p>
    <w:p w:rsidR="005D5008" w:rsidRPr="00445898" w:rsidRDefault="005D5008" w:rsidP="005D5008">
      <w:pPr>
        <w:pStyle w:val="firstparagraph"/>
        <w:spacing w:after="0"/>
        <w:rPr>
          <w:i/>
        </w:rPr>
      </w:pPr>
      <w:r w:rsidRPr="00445898">
        <w:rPr>
          <w:i/>
        </w:rPr>
        <w:tab/>
      </w:r>
      <w:r w:rsidRPr="00445898">
        <w:rPr>
          <w:i/>
        </w:rPr>
        <w:tab/>
        <w:t>state RCV_WAIT_FOR_EOT: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(EOT</w:t>
      </w:r>
      <w:r w:rsidR="008473F9">
        <w:rPr>
          <w:i/>
        </w:rPr>
        <w:fldChar w:fldCharType="begin"/>
      </w:r>
      <w:r w:rsidR="008473F9">
        <w:instrText xml:space="preserve"> XE "</w:instrText>
      </w:r>
      <w:r w:rsidR="008473F9" w:rsidRPr="00F80575">
        <w:rPr>
          <w:i/>
        </w:rPr>
        <w:instrText>EOT:</w:instrText>
      </w:r>
      <w:r w:rsidR="008473F9" w:rsidRPr="00F80575">
        <w:instrText>examples</w:instrText>
      </w:r>
      <w:r w:rsidR="008473F9">
        <w:instrText xml:space="preserve">" </w:instrText>
      </w:r>
      <w:r w:rsidR="008473F9">
        <w:rPr>
          <w:i/>
        </w:rPr>
        <w:fldChar w:fldCharType="end"/>
      </w:r>
      <w:r w:rsidRPr="00445898">
        <w:rPr>
          <w:i/>
        </w:rPr>
        <w:t>,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Xcv-&gt;wait (BERROR, WAIT_FOR_BOT);</w:t>
      </w:r>
    </w:p>
    <w:p w:rsidR="005D5008" w:rsidRPr="00445898" w:rsidRDefault="005D5008" w:rsidP="005D5008">
      <w:pPr>
        <w:pStyle w:val="firstparagraph"/>
        <w:spacing w:after="0"/>
        <w:rPr>
          <w:i/>
        </w:rPr>
      </w:pPr>
      <w:r w:rsidRPr="00445898">
        <w:rPr>
          <w:i/>
        </w:rPr>
        <w:tab/>
      </w:r>
      <w:r w:rsidRPr="00445898">
        <w:rPr>
          <w:i/>
        </w:rPr>
        <w:tab/>
        <w:t>state RCV_GOT_IT:</w:t>
      </w:r>
    </w:p>
    <w:p w:rsidR="005D5008" w:rsidRPr="00445898" w:rsidRDefault="005D5008" w:rsidP="005D5008">
      <w:pPr>
        <w:pStyle w:val="firstparagraph"/>
        <w:spacing w:after="0"/>
        <w:rPr>
          <w:i/>
        </w:rPr>
      </w:pPr>
      <w:r w:rsidRPr="00445898">
        <w:rPr>
          <w:i/>
        </w:rPr>
        <w:tab/>
      </w:r>
      <w:r w:rsidRPr="00445898">
        <w:rPr>
          <w:i/>
        </w:rPr>
        <w:tab/>
      </w:r>
      <w:r w:rsidRPr="00445898">
        <w:rPr>
          <w:i/>
        </w:rPr>
        <w:tab/>
        <w:t>Client-&gt;receive</w:t>
      </w:r>
      <w:r w:rsidR="00211FC1">
        <w:rPr>
          <w:i/>
        </w:rPr>
        <w:fldChar w:fldCharType="begin"/>
      </w:r>
      <w:r w:rsidR="00211FC1">
        <w:instrText xml:space="preserve"> XE "</w:instrText>
      </w:r>
      <w:r w:rsidR="00211FC1" w:rsidRPr="0021304B">
        <w:rPr>
          <w:i/>
        </w:rPr>
        <w:instrText>receive:</w:instrText>
      </w:r>
      <w:r w:rsidR="00211FC1" w:rsidRPr="00211FC1">
        <w:rPr>
          <w:i/>
          <w:lang w:val="pl-PL"/>
        </w:rPr>
        <w:instrText>Client</w:instrText>
      </w:r>
      <w:r w:rsidR="00211FC1" w:rsidRPr="0021304B">
        <w:rPr>
          <w:lang w:val="pl-PL"/>
        </w:rPr>
        <w:instrText xml:space="preserve"> method</w:instrText>
      </w:r>
      <w:r w:rsidR="00211FC1">
        <w:instrText xml:space="preserve">" </w:instrText>
      </w:r>
      <w:r w:rsidR="00211FC1">
        <w:rPr>
          <w:i/>
        </w:rPr>
        <w:fldChar w:fldCharType="end"/>
      </w:r>
      <w:r w:rsidR="00211FC1">
        <w:fldChar w:fldCharType="begin"/>
      </w:r>
      <w:r w:rsidR="00211FC1">
        <w:instrText xml:space="preserve"> XE "</w:instrText>
      </w:r>
      <w:r w:rsidR="00211FC1" w:rsidRPr="00171B65">
        <w:instrText>receiving packets</w:instrText>
      </w:r>
      <w:r w:rsidR="00211FC1">
        <w:instrText xml:space="preserve">:examples" </w:instrText>
      </w:r>
      <w:r w:rsidR="00211FC1">
        <w:fldChar w:fldCharType="end"/>
      </w:r>
      <w:r w:rsidRPr="00445898">
        <w:rPr>
          <w:i/>
        </w:rPr>
        <w:t xml:space="preserve"> (ThePacket, Xcv);</w:t>
      </w:r>
    </w:p>
    <w:p w:rsidR="005D5008" w:rsidRPr="00445898" w:rsidRDefault="005D5008" w:rsidP="005D5008">
      <w:pPr>
        <w:pStyle w:val="firstparagraph"/>
        <w:spacing w:after="0"/>
        <w:rPr>
          <w:i/>
        </w:rPr>
      </w:pPr>
      <w:r w:rsidRPr="00445898">
        <w:rPr>
          <w:i/>
        </w:rPr>
        <w:tab/>
      </w:r>
      <w:r w:rsidRPr="00445898">
        <w:rPr>
          <w:i/>
        </w:rPr>
        <w:tab/>
      </w:r>
      <w:r w:rsidRPr="00445898">
        <w:rPr>
          <w:i/>
        </w:rPr>
        <w:tab/>
        <w:t>sameas</w:t>
      </w:r>
      <w:r w:rsidR="00706486">
        <w:rPr>
          <w:i/>
        </w:rPr>
        <w:fldChar w:fldCharType="begin"/>
      </w:r>
      <w:r w:rsidR="00706486">
        <w:instrText xml:space="preserve"> XE "</w:instrText>
      </w:r>
      <w:r w:rsidR="00706486" w:rsidRPr="00D8038C">
        <w:rPr>
          <w:i/>
        </w:rPr>
        <w:instrText>sameas:</w:instrText>
      </w:r>
      <w:r w:rsidR="00706486" w:rsidRPr="00D8038C">
        <w:instrText>examples</w:instrText>
      </w:r>
      <w:r w:rsidR="00706486">
        <w:instrText xml:space="preserve">" </w:instrText>
      </w:r>
      <w:r w:rsidR="00706486">
        <w:rPr>
          <w:i/>
        </w:rPr>
        <w:fldChar w:fldCharType="end"/>
      </w:r>
      <w:r w:rsidRPr="00445898">
        <w:rPr>
          <w:i/>
        </w:rPr>
        <w:t xml:space="preserve"> WAIT_FOR_BOT;</w:t>
      </w:r>
    </w:p>
    <w:p w:rsidR="005D5008" w:rsidRPr="00445898" w:rsidRDefault="005D5008" w:rsidP="005D5008">
      <w:pPr>
        <w:pStyle w:val="firstparagraph"/>
        <w:ind w:firstLine="720"/>
      </w:pPr>
      <w:r w:rsidRPr="00445898">
        <w:rPr>
          <w:i/>
        </w:rPr>
        <w:t>}</w:t>
      </w:r>
    </w:p>
    <w:p w:rsidR="005D5008" w:rsidRPr="00445898" w:rsidRDefault="005D5008" w:rsidP="0008104C">
      <w:pPr>
        <w:pStyle w:val="firstparagraph"/>
      </w:pPr>
      <w:r w:rsidRPr="00445898">
        <w:t>In this model, having recognized the beginning of a packet, the receiving proces</w:t>
      </w:r>
      <w:r w:rsidR="00846069" w:rsidRPr="00445898">
        <w:t>s marks the packet as “followed</w:t>
      </w:r>
      <w:r w:rsidRPr="00445898">
        <w:t>” (Section </w:t>
      </w:r>
      <w:r w:rsidRPr="00445898">
        <w:fldChar w:fldCharType="begin"/>
      </w:r>
      <w:r w:rsidRPr="00445898">
        <w:instrText xml:space="preserve"> REF _Ref507658320 \r \h </w:instrText>
      </w:r>
      <w:r w:rsidRPr="00445898">
        <w:fldChar w:fldCharType="separate"/>
      </w:r>
      <w:r w:rsidR="00B14386">
        <w:t>7.1.3</w:t>
      </w:r>
      <w:r w:rsidRPr="00445898">
        <w:fldChar w:fldCharType="end"/>
      </w:r>
      <w:r w:rsidRPr="00445898">
        <w:t>)</w:t>
      </w:r>
      <w:r w:rsidR="00846069" w:rsidRPr="00445898">
        <w:t>,</w:t>
      </w:r>
      <w:r w:rsidR="00CB764E" w:rsidRPr="00445898">
        <w:rPr>
          <w:rStyle w:val="FootnoteReference"/>
        </w:rPr>
        <w:footnoteReference w:id="117"/>
      </w:r>
      <w:r w:rsidRPr="00445898">
        <w:t xml:space="preserve"> and then (in state </w:t>
      </w:r>
      <w:r w:rsidRPr="00445898">
        <w:rPr>
          <w:i/>
        </w:rPr>
        <w:t>RCV_WAIT_FOR_EOT</w:t>
      </w:r>
      <w:r w:rsidRPr="00445898">
        <w:t xml:space="preserve">) awaits two events: an </w:t>
      </w:r>
      <w:r w:rsidRPr="00445898">
        <w:rPr>
          <w:i/>
        </w:rPr>
        <w:t>EOT</w:t>
      </w:r>
      <w:r w:rsidRPr="00445898">
        <w:t xml:space="preserve">, which will be triggered when the end of the followed packet arrives at the transceiver, and the first single-bit error, which will abort the reception. Thus, the </w:t>
      </w:r>
      <w:r w:rsidRPr="00445898">
        <w:rPr>
          <w:i/>
        </w:rPr>
        <w:t>EOT</w:t>
      </w:r>
      <w:r w:rsidRPr="00445898">
        <w:t xml:space="preserve"> event is assessed trivially, because the true end of packet assessment is the absence of a </w:t>
      </w:r>
      <w:r w:rsidRPr="00445898">
        <w:rPr>
          <w:i/>
        </w:rPr>
        <w:t>BERROR</w:t>
      </w:r>
      <w:r w:rsidRPr="00445898">
        <w:t xml:space="preserve"> event during the packet’s reception.</w:t>
      </w:r>
    </w:p>
    <w:p w:rsidR="00CF16E6" w:rsidRPr="00445898" w:rsidRDefault="005D5008" w:rsidP="0008104C">
      <w:pPr>
        <w:pStyle w:val="firstparagraph"/>
      </w:pPr>
      <w:r w:rsidRPr="00445898">
        <w:t xml:space="preserve">Note that the assessment methods can be easily replaced, individually and </w:t>
      </w:r>
      <w:r w:rsidRPr="00445898">
        <w:rPr>
          <w:i/>
        </w:rPr>
        <w:t>en bloc</w:t>
      </w:r>
      <w:r w:rsidRPr="00445898">
        <w:t xml:space="preserve">, by defining rfchannels derived from </w:t>
      </w:r>
      <w:r w:rsidRPr="00445898">
        <w:rPr>
          <w:i/>
        </w:rPr>
        <w:t>RFShadow</w:t>
      </w:r>
      <w:r w:rsidRPr="00445898">
        <w:t xml:space="preserve">. For example, if the </w:t>
      </w:r>
      <w:r w:rsidRPr="00445898">
        <w:rPr>
          <w:i/>
        </w:rPr>
        <w:t>BERROR</w:t>
      </w:r>
      <w:r w:rsidRPr="00445898">
        <w:t xml:space="preserve"> event triggered by a single-bit error is too simplistic, </w:t>
      </w: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r w:rsidRPr="00445898">
        <w:t xml:space="preserve"> can be modified, e.g., along the lines of Section </w:t>
      </w:r>
      <w:r w:rsidRPr="00445898">
        <w:fldChar w:fldCharType="begin"/>
      </w:r>
      <w:r w:rsidRPr="00445898">
        <w:instrText xml:space="preserve"> REF _Ref508378275 \r \h </w:instrText>
      </w:r>
      <w:r w:rsidRPr="00445898">
        <w:fldChar w:fldCharType="separate"/>
      </w:r>
      <w:r w:rsidR="00B14386">
        <w:t>8.2.4</w:t>
      </w:r>
      <w:r w:rsidRPr="00445898">
        <w:fldChar w:fldCharType="end"/>
      </w:r>
      <w:r w:rsidR="00936D90" w:rsidRPr="00445898">
        <w:t>.</w:t>
      </w:r>
    </w:p>
    <w:p w:rsidR="00632958" w:rsidRPr="00445898" w:rsidRDefault="00632958" w:rsidP="00632958">
      <w:pPr>
        <w:pStyle w:val="Heading2"/>
        <w:rPr>
          <w:lang w:val="en-US"/>
        </w:rPr>
      </w:pPr>
      <w:bookmarkStart w:id="724" w:name="_Ref512712650"/>
      <w:bookmarkStart w:id="725" w:name="_Toc529212991"/>
      <w:r w:rsidRPr="00445898">
        <w:rPr>
          <w:lang w:val="en-US"/>
        </w:rPr>
        <w:t>The sampled</w:t>
      </w:r>
      <w:r w:rsidR="00EF50EE">
        <w:rPr>
          <w:lang w:val="en-US"/>
        </w:rPr>
        <w:fldChar w:fldCharType="begin"/>
      </w:r>
      <w:r w:rsidR="00EF50EE">
        <w:instrText xml:space="preserve"> XE "</w:instrText>
      </w:r>
      <w:r w:rsidR="00EF50EE" w:rsidRPr="00EA7258">
        <w:rPr>
          <w:lang w:val="en-US"/>
        </w:rPr>
        <w:instrText>sampled</w:instrText>
      </w:r>
      <w:r w:rsidR="00B06777">
        <w:rPr>
          <w:lang w:val="en-US"/>
        </w:rPr>
        <w:instrText xml:space="preserve"> </w:instrText>
      </w:r>
      <w:r w:rsidR="00EF50EE" w:rsidRPr="00EA7258">
        <w:rPr>
          <w:lang w:val="pl-PL"/>
        </w:rPr>
        <w:instrText>channel model</w:instrText>
      </w:r>
      <w:r w:rsidR="00EF50EE">
        <w:instrText xml:space="preserve">" </w:instrText>
      </w:r>
      <w:r w:rsidR="00EF50EE">
        <w:rPr>
          <w:lang w:val="en-US"/>
        </w:rPr>
        <w:fldChar w:fldCharType="end"/>
      </w:r>
      <w:r w:rsidRPr="00445898">
        <w:rPr>
          <w:lang w:val="en-US"/>
        </w:rPr>
        <w:t xml:space="preserve"> model</w:t>
      </w:r>
      <w:bookmarkEnd w:id="724"/>
      <w:bookmarkEnd w:id="725"/>
    </w:p>
    <w:p w:rsidR="009445E7" w:rsidRPr="00445898" w:rsidRDefault="00CB764E" w:rsidP="009445E7">
      <w:pPr>
        <w:pStyle w:val="firstparagraph"/>
      </w:pPr>
      <w:r w:rsidRPr="00445898">
        <w:t xml:space="preserve">The idea of the sampled model (files </w:t>
      </w:r>
      <w:r w:rsidRPr="00445898">
        <w:rPr>
          <w:i/>
        </w:rPr>
        <w:t>wchansd.h</w:t>
      </w:r>
      <w:r w:rsidRPr="00445898">
        <w:t xml:space="preserve"> and </w:t>
      </w:r>
      <w:r w:rsidRPr="00445898">
        <w:rPr>
          <w:i/>
        </w:rPr>
        <w:t>wchansd.cc</w:t>
      </w:r>
      <w:r w:rsidRPr="00445898">
        <w:t xml:space="preserve">) is to replace the blanket attenuation formula used in the shadowing model with samples collected from the environment. The modeled network is </w:t>
      </w:r>
      <w:r w:rsidR="009445E7" w:rsidRPr="00445898">
        <w:t>assumed</w:t>
      </w:r>
      <w:r w:rsidRPr="00445898">
        <w:t xml:space="preserve"> to match some real-life </w:t>
      </w:r>
      <w:r w:rsidR="00E8546A">
        <w:t>deployment</w:t>
      </w:r>
      <w:r w:rsidRPr="00445898">
        <w:t xml:space="preserve">, and the model attempts to get close to the operation of </w:t>
      </w:r>
      <w:r w:rsidR="00C96E81">
        <w:t>its real-life</w:t>
      </w:r>
      <w:r w:rsidRPr="00445898">
        <w:t xml:space="preserve"> counterpart in terms of the observed signal strength</w:t>
      </w:r>
      <w:r w:rsidR="009445E7" w:rsidRPr="00445898">
        <w:t xml:space="preserve">. The model defines an rfchannel type named </w:t>
      </w:r>
      <w:r w:rsidR="009445E7" w:rsidRPr="00445898">
        <w:rPr>
          <w:i/>
        </w:rPr>
        <w:t>RFSampled</w:t>
      </w:r>
      <w:r w:rsidR="009445E7" w:rsidRPr="00445898">
        <w:t xml:space="preserve"> derived from </w:t>
      </w:r>
      <w:r w:rsidR="009445E7" w:rsidRPr="00445898">
        <w:rPr>
          <w:i/>
        </w:rPr>
        <w:t>RadioChannel</w:t>
      </w:r>
      <w:r w:rsidR="009445E7" w:rsidRPr="00445898">
        <w:t xml:space="preserve"> (Section </w:t>
      </w:r>
      <w:r w:rsidR="009445E7" w:rsidRPr="00445898">
        <w:fldChar w:fldCharType="begin"/>
      </w:r>
      <w:r w:rsidR="009445E7" w:rsidRPr="00445898">
        <w:instrText xml:space="preserve"> REF _Ref513318618 \r \h </w:instrText>
      </w:r>
      <w:r w:rsidR="009445E7" w:rsidRPr="00445898">
        <w:fldChar w:fldCharType="separate"/>
      </w:r>
      <w:r w:rsidR="00B14386">
        <w:t>A.1.3</w:t>
      </w:r>
      <w:r w:rsidR="009445E7" w:rsidRPr="00445898">
        <w:fldChar w:fldCharType="end"/>
      </w:r>
      <w:r w:rsidR="009445E7" w:rsidRPr="00445898">
        <w:t>).</w:t>
      </w:r>
    </w:p>
    <w:p w:rsidR="009445E7" w:rsidRPr="00445898" w:rsidRDefault="009445E7" w:rsidP="0008104C">
      <w:pPr>
        <w:pStyle w:val="firstparagraph"/>
      </w:pPr>
      <w:r w:rsidRPr="00445898">
        <w:t>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function, as calculated by </w:t>
      </w: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Pr="00445898">
        <w:t>, is described by two components:</w:t>
      </w:r>
    </w:p>
    <w:p w:rsidR="009445E7" w:rsidRPr="00445898" w:rsidRDefault="009445E7" w:rsidP="009445E7">
      <w:pPr>
        <w:pStyle w:val="firstparagraph"/>
        <w:numPr>
          <w:ilvl w:val="0"/>
          <w:numId w:val="102"/>
        </w:numPr>
      </w:pPr>
      <w:r w:rsidRPr="00445898">
        <w:t xml:space="preserve">the attenuation table specifying a blanket attenuation function as a function of distance via a </w:t>
      </w:r>
      <w:r w:rsidRPr="00445898">
        <w:rPr>
          <w:i/>
        </w:rPr>
        <w:t>DVMapper</w:t>
      </w:r>
      <w:r w:rsidR="001C5C93">
        <w:rPr>
          <w:i/>
        </w:rPr>
        <w:fldChar w:fldCharType="begin"/>
      </w:r>
      <w:r w:rsidR="001C5C93">
        <w:instrText xml:space="preserve"> XE "</w:instrText>
      </w:r>
      <w:r w:rsidR="001C5C93" w:rsidRPr="00A24D3D">
        <w:rPr>
          <w:i/>
        </w:rPr>
        <w:instrText>DVMapper</w:instrText>
      </w:r>
      <w:r w:rsidR="001C5C93">
        <w:instrText xml:space="preserve">" </w:instrText>
      </w:r>
      <w:r w:rsidR="001C5C93">
        <w:rPr>
          <w:i/>
        </w:rPr>
        <w:fldChar w:fldCharType="end"/>
      </w:r>
      <w:r w:rsidRPr="00445898">
        <w:t xml:space="preserve"> (Section </w:t>
      </w:r>
      <w:r w:rsidRPr="00445898">
        <w:fldChar w:fldCharType="begin"/>
      </w:r>
      <w:r w:rsidRPr="00445898">
        <w:instrText xml:space="preserve"> REF _Ref512873783 \r \h </w:instrText>
      </w:r>
      <w:r w:rsidRPr="00445898">
        <w:fldChar w:fldCharType="separate"/>
      </w:r>
      <w:r w:rsidR="00B14386">
        <w:t>A.1.1</w:t>
      </w:r>
      <w:r w:rsidRPr="00445898">
        <w:fldChar w:fldCharType="end"/>
      </w:r>
      <w:r w:rsidRPr="00445898">
        <w:t>)</w:t>
      </w:r>
    </w:p>
    <w:p w:rsidR="009445E7" w:rsidRPr="00445898" w:rsidRDefault="009445E7" w:rsidP="009445E7">
      <w:pPr>
        <w:pStyle w:val="firstparagraph"/>
        <w:numPr>
          <w:ilvl w:val="0"/>
          <w:numId w:val="102"/>
        </w:numPr>
      </w:pPr>
      <w:r w:rsidRPr="00445898">
        <w:t>the file containing samples of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Pr="00445898">
        <w:t xml:space="preserve"> readings between pairs of stations at specific locations (represented by station coordinates)</w:t>
      </w:r>
    </w:p>
    <w:p w:rsidR="009445E7" w:rsidRPr="00445898" w:rsidRDefault="009445E7" w:rsidP="009445E7">
      <w:pPr>
        <w:pStyle w:val="firstparagraph"/>
      </w:pPr>
      <w:r w:rsidRPr="00445898">
        <w:lastRenderedPageBreak/>
        <w:t>As the coverage by real-life samples can seldom be exhaustive, especially when the network model includes mobility</w:t>
      </w:r>
      <w:r w:rsidR="006C5A94">
        <w:fldChar w:fldCharType="begin"/>
      </w:r>
      <w:r w:rsidR="006C5A94">
        <w:instrText xml:space="preserve"> XE "</w:instrText>
      </w:r>
      <w:r w:rsidR="006C5A94" w:rsidRPr="007F54B5">
        <w:instrText>mobility:modeling</w:instrText>
      </w:r>
      <w:r w:rsidR="006C5A94">
        <w:instrText xml:space="preserve">" </w:instrText>
      </w:r>
      <w:r w:rsidR="006C5A94">
        <w:fldChar w:fldCharType="end"/>
      </w:r>
      <w:r w:rsidRPr="00445898">
        <w:t xml:space="preserve">, the blanket attenuation function is </w:t>
      </w:r>
      <w:r w:rsidR="00936D90" w:rsidRPr="00445898">
        <w:t>provided</w:t>
      </w:r>
      <w:r w:rsidRPr="00445898">
        <w:t xml:space="preserve"> as a fallback to </w:t>
      </w:r>
      <w:r w:rsidR="00936D90" w:rsidRPr="00445898">
        <w:t xml:space="preserve">easily </w:t>
      </w:r>
      <w:r w:rsidRPr="00445898">
        <w:t xml:space="preserve">derive attenuation from distance, </w:t>
      </w:r>
      <w:r w:rsidR="00936D90" w:rsidRPr="00445898">
        <w:t>if no other way is available</w:t>
      </w:r>
      <w:r w:rsidR="00846069" w:rsidRPr="00445898">
        <w:t>. B</w:t>
      </w:r>
      <w:r w:rsidRPr="00445898">
        <w:t xml:space="preserve">ut in all those cases when </w:t>
      </w:r>
      <w:r w:rsidR="00936D90" w:rsidRPr="00445898">
        <w:t>the</w:t>
      </w:r>
      <w:r w:rsidRPr="00445898">
        <w:t xml:space="preserve"> </w:t>
      </w:r>
      <w:r w:rsidR="00936D90" w:rsidRPr="00445898">
        <w:t xml:space="preserve">coordinates of the </w:t>
      </w:r>
      <w:r w:rsidRPr="00445898">
        <w:t xml:space="preserve">sender-receiver </w:t>
      </w:r>
      <w:r w:rsidR="00936D90" w:rsidRPr="00445898">
        <w:t>pair</w:t>
      </w:r>
      <w:r w:rsidRPr="00445898">
        <w:t xml:space="preserve"> </w:t>
      </w:r>
      <w:r w:rsidR="00846069" w:rsidRPr="00445898">
        <w:t>closely</w:t>
      </w:r>
      <w:r w:rsidRPr="00445898">
        <w:t xml:space="preserve"> match</w:t>
      </w:r>
      <w:r w:rsidR="00846069" w:rsidRPr="00445898">
        <w:t xml:space="preserve"> </w:t>
      </w:r>
      <w:r w:rsidRPr="00445898">
        <w:t>some sample(s), those samples will take precedence.</w:t>
      </w:r>
    </w:p>
    <w:p w:rsidR="009445E7" w:rsidRPr="00445898" w:rsidRDefault="009445E7" w:rsidP="009445E7">
      <w:pPr>
        <w:pStyle w:val="Heading3"/>
        <w:rPr>
          <w:lang w:val="en-US"/>
        </w:rPr>
      </w:pPr>
      <w:bookmarkStart w:id="726" w:name="_Ref513402783"/>
      <w:bookmarkStart w:id="727" w:name="_Toc529212992"/>
      <w:r w:rsidRPr="00445898">
        <w:rPr>
          <w:lang w:val="en-US"/>
        </w:rPr>
        <w:t>Model parameters</w:t>
      </w:r>
      <w:bookmarkEnd w:id="726"/>
      <w:bookmarkEnd w:id="727"/>
    </w:p>
    <w:p w:rsidR="002314E9" w:rsidRPr="00445898" w:rsidRDefault="002314E9" w:rsidP="002314E9">
      <w:pPr>
        <w:pStyle w:val="firstparagraph"/>
      </w:pPr>
      <w:r w:rsidRPr="00445898">
        <w:t xml:space="preserve">The </w:t>
      </w:r>
      <w:r w:rsidRPr="00445898">
        <w:rPr>
          <w:i/>
        </w:rPr>
        <w:t>setup</w:t>
      </w:r>
      <w:r w:rsidRPr="00445898">
        <w:t xml:space="preserve"> method of </w:t>
      </w:r>
      <w:r w:rsidRPr="00445898">
        <w:rPr>
          <w:i/>
        </w:rPr>
        <w:t>RFSampled</w:t>
      </w:r>
      <w:r w:rsidRPr="00445898">
        <w:t xml:space="preserve"> </w:t>
      </w:r>
      <w:r w:rsidR="00936D90" w:rsidRPr="00445898">
        <w:t>is declared with</w:t>
      </w:r>
      <w:r w:rsidRPr="00445898">
        <w:t xml:space="preserve"> the following header:</w:t>
      </w:r>
    </w:p>
    <w:p w:rsidR="002314E9" w:rsidRPr="00445898" w:rsidRDefault="002314E9" w:rsidP="002314E9">
      <w:pPr>
        <w:pStyle w:val="firstparagraph"/>
        <w:spacing w:after="0"/>
        <w:ind w:left="720"/>
        <w:rPr>
          <w:i/>
        </w:rPr>
      </w:pPr>
      <w:r w:rsidRPr="00445898">
        <w:rPr>
          <w:i/>
        </w:rPr>
        <w:t>void setup (Long nt, const sir_to_ber_t *st, int nst, double kn, double sg, double bn, double bu,</w:t>
      </w:r>
    </w:p>
    <w:p w:rsidR="002314E9" w:rsidRPr="00445898" w:rsidRDefault="002314E9" w:rsidP="002314E9">
      <w:pPr>
        <w:pStyle w:val="firstparagraph"/>
        <w:spacing w:after="0"/>
        <w:ind w:left="720"/>
        <w:rPr>
          <w:i/>
        </w:rPr>
      </w:pPr>
      <w:r w:rsidRPr="00445898">
        <w:rPr>
          <w:i/>
        </w:rPr>
        <w:tab/>
        <w:t>double co, Long mp, 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const char *sfname, Boolean sym,</w:t>
      </w:r>
    </w:p>
    <w:p w:rsidR="002314E9" w:rsidRPr="00445898" w:rsidRDefault="002314E9" w:rsidP="002314E9">
      <w:pPr>
        <w:pStyle w:val="firstparagraph"/>
        <w:ind w:left="720"/>
        <w:rPr>
          <w:i/>
        </w:rPr>
      </w:pPr>
      <w:r w:rsidRPr="00445898">
        <w:rPr>
          <w:i/>
        </w:rPr>
        <w:tab/>
        <w:t>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 double (*gain</w:t>
      </w:r>
      <w:r w:rsidR="00097EAE">
        <w:rPr>
          <w:i/>
        </w:rPr>
        <w:fldChar w:fldCharType="begin"/>
      </w:r>
      <w:r w:rsidR="00097EAE">
        <w:instrText xml:space="preserve"> XE "</w:instrText>
      </w:r>
      <w:r w:rsidR="00097EAE" w:rsidRPr="00097EAE">
        <w:rPr>
          <w:i/>
        </w:rPr>
        <w:instrText>gain</w:instrText>
      </w:r>
      <w:r w:rsidR="00097EAE">
        <w:instrText xml:space="preserve"> </w:instrText>
      </w:r>
      <w:r w:rsidR="00F15184">
        <w:instrText>(</w:instrText>
      </w:r>
      <w:r w:rsidR="00097EAE">
        <w:instrText>function</w:instrText>
      </w:r>
      <w:r w:rsidR="00F15184">
        <w:instrText>)</w:instrText>
      </w:r>
      <w:r w:rsidR="00097EAE">
        <w:instrText xml:space="preserve">" </w:instrText>
      </w:r>
      <w:r w:rsidR="00097EAE">
        <w:rPr>
          <w:i/>
        </w:rPr>
        <w:fldChar w:fldCharType="end"/>
      </w:r>
      <w:r w:rsidRPr="00445898">
        <w:rPr>
          <w:i/>
        </w:rPr>
        <w:t>) (Transceiver*, Transceiver*));</w:t>
      </w:r>
    </w:p>
    <w:p w:rsidR="002314E9" w:rsidRPr="00445898" w:rsidRDefault="002314E9" w:rsidP="002314E9">
      <w:pPr>
        <w:pStyle w:val="firstparagraph"/>
      </w:pPr>
      <w:r w:rsidRPr="00445898">
        <w:t xml:space="preserve">The arguments </w:t>
      </w:r>
      <w:r w:rsidRPr="00445898">
        <w:rPr>
          <w:i/>
        </w:rPr>
        <w:t>nt</w:t>
      </w:r>
      <w:r w:rsidRPr="00445898">
        <w:t xml:space="preserve">, </w:t>
      </w:r>
      <w:r w:rsidRPr="00445898">
        <w:rPr>
          <w:i/>
        </w:rPr>
        <w:t>st</w:t>
      </w:r>
      <w:r w:rsidRPr="00445898">
        <w:t xml:space="preserve">, </w:t>
      </w:r>
      <w:r w:rsidRPr="00445898">
        <w:rPr>
          <w:i/>
        </w:rPr>
        <w:t>nst</w:t>
      </w:r>
      <w:r w:rsidRPr="00445898">
        <w:t xml:space="preserve">, </w:t>
      </w:r>
      <w:r w:rsidRPr="00445898">
        <w:rPr>
          <w:i/>
        </w:rPr>
        <w:t>bn</w:t>
      </w:r>
      <w:r w:rsidRPr="00445898">
        <w:t xml:space="preserve">, </w:t>
      </w:r>
      <w:r w:rsidRPr="00445898">
        <w:rPr>
          <w:i/>
        </w:rPr>
        <w:t>bpb</w:t>
      </w:r>
      <w:r w:rsidRPr="00445898">
        <w:t xml:space="preserve">, </w:t>
      </w:r>
      <w:r w:rsidRPr="00445898">
        <w:rPr>
          <w:i/>
        </w:rPr>
        <w:t>frm</w:t>
      </w:r>
      <w:r w:rsidRPr="00445898">
        <w:t xml:space="preserve">, </w:t>
      </w:r>
      <w:r w:rsidRPr="00445898">
        <w:rPr>
          <w:i/>
        </w:rPr>
        <w:t>ivcc</w:t>
      </w:r>
      <w:r w:rsidRPr="00445898">
        <w:t xml:space="preserve">, and </w:t>
      </w:r>
      <w:r w:rsidRPr="00445898">
        <w:rPr>
          <w:i/>
        </w:rPr>
        <w:t>mxc</w:t>
      </w:r>
      <w:r w:rsidRPr="00445898">
        <w:t xml:space="preserve"> are passed directly to the </w:t>
      </w:r>
      <w:r w:rsidRPr="00445898">
        <w:rPr>
          <w:i/>
        </w:rPr>
        <w:t>setup</w:t>
      </w:r>
      <w:r w:rsidRPr="00445898">
        <w:t xml:space="preserve"> method of </w:t>
      </w:r>
      <w:r w:rsidRPr="00445898">
        <w:rPr>
          <w:i/>
          <w:noProof/>
        </w:rPr>
        <w:t>RadioChannel</w:t>
      </w:r>
      <w:r w:rsidRPr="00445898">
        <w:t xml:space="preserve"> (they have been described in Section </w:t>
      </w:r>
      <w:r w:rsidRPr="00445898">
        <w:fldChar w:fldCharType="begin"/>
      </w:r>
      <w:r w:rsidRPr="00445898">
        <w:instrText xml:space="preserve"> REF _Ref513319190 \r \h </w:instrText>
      </w:r>
      <w:r w:rsidRPr="00445898">
        <w:fldChar w:fldCharType="separate"/>
      </w:r>
      <w:r w:rsidR="00B14386">
        <w:t>A.1.3</w:t>
      </w:r>
      <w:r w:rsidRPr="00445898">
        <w:fldChar w:fldCharType="end"/>
      </w:r>
      <w:r w:rsidRPr="00445898">
        <w:t xml:space="preserve">). Of the remaining arguments, </w:t>
      </w:r>
      <w:r w:rsidRPr="00445898">
        <w:rPr>
          <w:i/>
        </w:rPr>
        <w:t>bu</w:t>
      </w:r>
      <w:r w:rsidRPr="00445898">
        <w:t xml:space="preserve">, </w:t>
      </w:r>
      <w:r w:rsidRPr="00445898">
        <w:rPr>
          <w:i/>
        </w:rPr>
        <w:t>co</w:t>
      </w:r>
      <w:r w:rsidRPr="00445898">
        <w:t xml:space="preserve">, </w:t>
      </w:r>
      <w:r w:rsidRPr="00445898">
        <w:rPr>
          <w:i/>
        </w:rPr>
        <w:t>mp</w:t>
      </w:r>
      <w:r w:rsidRPr="00445898">
        <w:t xml:space="preserve">, and </w:t>
      </w:r>
      <w:r w:rsidRPr="00445898">
        <w:rPr>
          <w:i/>
        </w:rPr>
        <w:t>gain</w:t>
      </w:r>
      <w:r w:rsidRPr="00445898">
        <w:t xml:space="preserve"> have the same </w:t>
      </w:r>
      <w:r w:rsidR="00B45D1B" w:rsidRPr="00445898">
        <w:t>interpretation</w:t>
      </w:r>
      <w:r w:rsidRPr="00445898">
        <w:t xml:space="preserve"> as the corresponding arguments of the </w:t>
      </w:r>
      <w:r w:rsidRPr="00445898">
        <w:rPr>
          <w:i/>
        </w:rPr>
        <w:t>setup</w:t>
      </w:r>
      <w:r w:rsidRPr="00445898">
        <w:t xml:space="preserve"> method of </w:t>
      </w:r>
      <w:r w:rsidRPr="00445898">
        <w:rPr>
          <w:i/>
        </w:rPr>
        <w:t>RFShadow</w:t>
      </w:r>
      <w:r w:rsidRPr="00445898">
        <w:t xml:space="preserve"> (Section </w:t>
      </w:r>
      <w:r w:rsidRPr="00445898">
        <w:fldChar w:fldCharType="begin"/>
      </w:r>
      <w:r w:rsidRPr="00445898">
        <w:instrText xml:space="preserve"> REF _Ref513321596 \r \h </w:instrText>
      </w:r>
      <w:r w:rsidRPr="00445898">
        <w:fldChar w:fldCharType="separate"/>
      </w:r>
      <w:r w:rsidR="00B14386">
        <w:t>A.2.1</w:t>
      </w:r>
      <w:r w:rsidRPr="00445898">
        <w:fldChar w:fldCharType="end"/>
      </w:r>
      <w:r w:rsidRPr="00445898">
        <w:t xml:space="preserve">). Here is a brief description of the arguments specific to </w:t>
      </w:r>
      <w:r w:rsidRPr="00445898">
        <w:rPr>
          <w:i/>
        </w:rPr>
        <w:t>RFSampled</w:t>
      </w:r>
      <w:r w:rsidRPr="00445898">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kn</w:t>
            </w:r>
          </w:p>
        </w:tc>
        <w:tc>
          <w:tcPr>
            <w:tcW w:w="8453" w:type="dxa"/>
          </w:tcPr>
          <w:p w:rsidR="002314E9" w:rsidRPr="00445898" w:rsidRDefault="002314E9" w:rsidP="00CF4744">
            <w:pPr>
              <w:pStyle w:val="firstparagraph"/>
            </w:pPr>
            <w:r w:rsidRPr="00445898">
              <w:t>This is the so-called sigma</w:t>
            </w:r>
            <w:r w:rsidR="00037D2C">
              <w:fldChar w:fldCharType="begin"/>
            </w:r>
            <w:r w:rsidR="00037D2C">
              <w:instrText xml:space="preserve"> XE "</w:instrText>
            </w:r>
            <w:r w:rsidR="00037D2C" w:rsidRPr="009936A1">
              <w:instrText>sigma:threshold (</w:instrText>
            </w:r>
            <w:r w:rsidR="00037D2C">
              <w:instrText xml:space="preserve">in </w:instrText>
            </w:r>
            <w:r w:rsidR="00037D2C" w:rsidRPr="009936A1">
              <w:instrText>sampled channel model)</w:instrText>
            </w:r>
            <w:r w:rsidR="00037D2C">
              <w:instrText xml:space="preserve">" </w:instrText>
            </w:r>
            <w:r w:rsidR="00037D2C">
              <w:fldChar w:fldCharType="end"/>
            </w:r>
            <w:r w:rsidRPr="00445898">
              <w:t xml:space="preserve"> threshold</w:t>
            </w:r>
            <w:r w:rsidR="008D42A2" w:rsidRPr="00445898">
              <w:t xml:space="preserve"> determining how the </w:t>
            </w:r>
            <w:r w:rsidR="00C166E8" w:rsidRPr="00445898">
              <w:t xml:space="preserve">randomized component </w:t>
            </w:r>
            <w:r w:rsidR="008D42A2" w:rsidRPr="00445898">
              <w:t>for an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8D42A2" w:rsidRPr="00445898">
              <w:t xml:space="preserve"> value derived from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8D42A2" w:rsidRPr="00445898">
              <w:t xml:space="preserve"> samples is obtained (as explained below).</w:t>
            </w:r>
          </w:p>
        </w:tc>
      </w:tr>
      <w:tr w:rsidR="002314E9" w:rsidRPr="00445898" w:rsidTr="00CF4744">
        <w:tc>
          <w:tcPr>
            <w:tcW w:w="815" w:type="dxa"/>
            <w:tcMar>
              <w:left w:w="0" w:type="dxa"/>
              <w:right w:w="0" w:type="dxa"/>
            </w:tcMar>
          </w:tcPr>
          <w:p w:rsidR="002314E9" w:rsidRPr="00445898" w:rsidRDefault="002314E9" w:rsidP="00CF4744">
            <w:pPr>
              <w:pStyle w:val="firstparagraph"/>
              <w:rPr>
                <w:i/>
              </w:rPr>
            </w:pPr>
            <w:r w:rsidRPr="00445898">
              <w:rPr>
                <w:i/>
              </w:rPr>
              <w:t>sg</w:t>
            </w:r>
          </w:p>
        </w:tc>
        <w:tc>
          <w:tcPr>
            <w:tcW w:w="8453" w:type="dxa"/>
          </w:tcPr>
          <w:p w:rsidR="002314E9" w:rsidRPr="00445898" w:rsidRDefault="002314E9" w:rsidP="00CF4744">
            <w:pPr>
              <w:pStyle w:val="firstparagraph"/>
            </w:pPr>
            <w:r w:rsidRPr="00445898">
              <w:t>Th</w:t>
            </w:r>
            <w:r w:rsidR="00623B7A" w:rsidRPr="00445898">
              <w:t>is is the default value</w:t>
            </w:r>
            <w:r w:rsidRPr="00445898">
              <w:t xml:space="preserve"> </w:t>
            </w:r>
            <w:r w:rsidR="00623B7A" w:rsidRPr="00445898">
              <w:t>of the standard</w:t>
            </w:r>
            <w:r w:rsidR="00037D2C">
              <w:fldChar w:fldCharType="begin"/>
            </w:r>
            <w:r w:rsidR="00037D2C">
              <w:instrText xml:space="preserve"> XE "</w:instrText>
            </w:r>
            <w:r w:rsidR="00037D2C" w:rsidRPr="007E7DA8">
              <w:instrText>sigma:standard deviation</w:instrText>
            </w:r>
            <w:r w:rsidR="00037D2C">
              <w:instrText xml:space="preserve">" </w:instrText>
            </w:r>
            <w:r w:rsidR="00037D2C">
              <w:fldChar w:fldCharType="end"/>
            </w:r>
            <w:r w:rsidR="00623B7A" w:rsidRPr="00445898">
              <w:t xml:space="preserve">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623B7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623B7A" w:rsidRPr="00445898">
              <w:t xml:space="preserve"> random variable added to the attenuation obtained from the blanket </w:t>
            </w:r>
            <w:r w:rsidR="00CF16E6" w:rsidRPr="00445898">
              <w:t>distance-based function</w:t>
            </w:r>
            <w:r w:rsidR="00623B7A" w:rsidRPr="00445898">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445898">
              <w:t xml:space="preserve"> </w:t>
            </w:r>
            <w:r w:rsidR="00623B7A" w:rsidRPr="00445898">
              <w:t>in the shadowing model (Section </w:t>
            </w:r>
            <w:r w:rsidR="00623B7A" w:rsidRPr="00445898">
              <w:fldChar w:fldCharType="begin"/>
            </w:r>
            <w:r w:rsidR="00623B7A" w:rsidRPr="00445898">
              <w:instrText xml:space="preserve"> REF _Ref513370041 \r \h </w:instrText>
            </w:r>
            <w:r w:rsidR="00623B7A" w:rsidRPr="00445898">
              <w:fldChar w:fldCharType="separate"/>
            </w:r>
            <w:r w:rsidR="00B14386">
              <w:t>A.2</w:t>
            </w:r>
            <w:r w:rsidR="00623B7A" w:rsidRPr="00445898">
              <w:fldChar w:fldCharType="end"/>
            </w:r>
            <w:r w:rsidR="00623B7A" w:rsidRPr="00445898">
              <w:t>).</w:t>
            </w:r>
          </w:p>
        </w:tc>
      </w:tr>
      <w:tr w:rsidR="002314E9" w:rsidRPr="00445898" w:rsidTr="00CF4744">
        <w:tc>
          <w:tcPr>
            <w:tcW w:w="815" w:type="dxa"/>
            <w:tcMar>
              <w:left w:w="0" w:type="dxa"/>
              <w:right w:w="0" w:type="dxa"/>
            </w:tcMar>
          </w:tcPr>
          <w:p w:rsidR="002314E9" w:rsidRPr="00445898" w:rsidRDefault="00CF4744" w:rsidP="00CF4744">
            <w:pPr>
              <w:pStyle w:val="firstparagraph"/>
              <w:rPr>
                <w:i/>
              </w:rPr>
            </w:pPr>
            <w:r w:rsidRPr="00445898">
              <w:rPr>
                <w:i/>
              </w:rPr>
              <w:t>sfname</w:t>
            </w:r>
          </w:p>
        </w:tc>
        <w:tc>
          <w:tcPr>
            <w:tcW w:w="8453" w:type="dxa"/>
          </w:tcPr>
          <w:p w:rsidR="002314E9" w:rsidRPr="00445898" w:rsidRDefault="00CF16E6" w:rsidP="00CF4744">
            <w:pPr>
              <w:pStyle w:val="firstparagraph"/>
            </w:pPr>
            <w:r w:rsidRPr="00445898">
              <w:t>This argument provide</w:t>
            </w:r>
            <w:r w:rsidR="00B45D1B" w:rsidRPr="00445898">
              <w:t>s</w:t>
            </w:r>
            <w:r w:rsidRPr="00445898">
              <w:t xml:space="preserve"> t</w:t>
            </w:r>
            <w:r w:rsidR="002314E9" w:rsidRPr="00445898">
              <w:t xml:space="preserve">he </w:t>
            </w:r>
            <w:r w:rsidR="00CF4744" w:rsidRPr="00445898">
              <w:t xml:space="preserve">name of the file </w:t>
            </w:r>
            <w:r w:rsidR="000B426F" w:rsidRPr="00445898">
              <w:t>containing</w:t>
            </w:r>
            <w:r w:rsidR="00C96E81">
              <w:t xml:space="preserve"> </w:t>
            </w:r>
            <w:r w:rsidR="00D66A13" w:rsidRPr="00445898">
              <w:t>RSSI samples. The format</w:t>
            </w:r>
            <w:r w:rsidR="00CF4744" w:rsidRPr="00445898">
              <w:t xml:space="preserve"> of this file is discussed below.</w:t>
            </w:r>
          </w:p>
        </w:tc>
      </w:tr>
      <w:tr w:rsidR="002314E9" w:rsidRPr="00445898" w:rsidTr="00CF4744">
        <w:tc>
          <w:tcPr>
            <w:tcW w:w="815" w:type="dxa"/>
            <w:tcMar>
              <w:left w:w="0" w:type="dxa"/>
              <w:right w:w="0" w:type="dxa"/>
            </w:tcMar>
          </w:tcPr>
          <w:p w:rsidR="002314E9" w:rsidRPr="00445898" w:rsidRDefault="00D66A13" w:rsidP="00CF4744">
            <w:pPr>
              <w:pStyle w:val="firstparagraph"/>
              <w:rPr>
                <w:i/>
              </w:rPr>
            </w:pPr>
            <w:r w:rsidRPr="00445898">
              <w:rPr>
                <w:i/>
              </w:rPr>
              <w:t>sym</w:t>
            </w:r>
          </w:p>
        </w:tc>
        <w:tc>
          <w:tcPr>
            <w:tcW w:w="8453" w:type="dxa"/>
          </w:tcPr>
          <w:p w:rsidR="002314E9" w:rsidRPr="00445898" w:rsidRDefault="002314E9" w:rsidP="00CF4744">
            <w:pPr>
              <w:pStyle w:val="firstparagraph"/>
            </w:pPr>
            <w:r w:rsidRPr="00445898">
              <w:t xml:space="preserve">The </w:t>
            </w:r>
            <w:r w:rsidR="00D66A13" w:rsidRPr="00445898">
              <w:t>Boolean value (</w:t>
            </w:r>
            <w:r w:rsidR="00D66A13" w:rsidRPr="00445898">
              <w:rPr>
                <w:i/>
              </w:rPr>
              <w:t>YES</w:t>
            </w:r>
            <w:r w:rsidR="00D66A13" w:rsidRPr="00445898">
              <w:t xml:space="preserve"> or </w:t>
            </w:r>
            <w:r w:rsidR="00D66A13" w:rsidRPr="00445898">
              <w:rPr>
                <w:i/>
              </w:rPr>
              <w:t>NO</w:t>
            </w:r>
            <w:r w:rsidR="00D66A13" w:rsidRPr="00445898">
              <w:t>) indicating whether the samples should be treated symmetrically</w:t>
            </w:r>
            <w:r w:rsidR="005E05DA">
              <w:fldChar w:fldCharType="begin"/>
            </w:r>
            <w:r w:rsidR="005E05DA">
              <w:instrText xml:space="preserve"> XE "</w:instrText>
            </w:r>
            <w:r w:rsidR="005E05DA" w:rsidRPr="00AF6E34">
              <w:instrText>symmetry:in sampled channel model</w:instrText>
            </w:r>
            <w:r w:rsidR="005E05DA">
              <w:instrText xml:space="preserve">" </w:instrText>
            </w:r>
            <w:r w:rsidR="005E05DA">
              <w:fldChar w:fldCharType="end"/>
            </w:r>
            <w:r w:rsidR="00D66A13" w:rsidRPr="00445898">
              <w:t xml:space="preserve"> with respect to the sender and the receiver (as explained below)</w:t>
            </w:r>
            <w:r w:rsidRPr="00445898">
              <w:t xml:space="preserve">. </w:t>
            </w:r>
          </w:p>
        </w:tc>
      </w:tr>
    </w:tbl>
    <w:p w:rsidR="002314E9" w:rsidRPr="00445898" w:rsidRDefault="00CF16E6" w:rsidP="0008104C">
      <w:pPr>
        <w:pStyle w:val="firstparagraph"/>
      </w:pPr>
      <w:r w:rsidRPr="00445898">
        <w:t>The fil</w:t>
      </w:r>
      <w:r w:rsidR="00936D90" w:rsidRPr="00445898">
        <w:t>e with RSSI</w:t>
      </w:r>
      <w:r w:rsidR="00EF50EE">
        <w:rPr>
          <w:i/>
        </w:rPr>
        <w:fldChar w:fldCharType="begin"/>
      </w:r>
      <w:r w:rsidR="00EF50EE">
        <w:instrText xml:space="preserve"> XE "</w:instrText>
      </w:r>
      <w:r w:rsidR="00EF50EE" w:rsidRPr="00EF50EE">
        <w:rPr>
          <w:lang w:val="pl-PL"/>
        </w:rPr>
        <w:instrText>received signal strength (indication)</w:instrText>
      </w:r>
      <w:r w:rsidR="00EF50EE">
        <w:instrText xml:space="preserve">" </w:instrText>
      </w:r>
      <w:r w:rsidR="00EF50EE">
        <w:rPr>
          <w:i/>
        </w:rPr>
        <w:fldChar w:fldCharType="end"/>
      </w:r>
      <w:r w:rsidR="00936D90" w:rsidRPr="00445898">
        <w:t xml:space="preserve"> samples is optional, so </w:t>
      </w:r>
      <w:r w:rsidR="00936D90" w:rsidRPr="00445898">
        <w:rPr>
          <w:i/>
        </w:rPr>
        <w:t>sfname</w:t>
      </w:r>
      <w:r w:rsidR="00936D90" w:rsidRPr="00445898">
        <w:t xml:space="preserve"> can be </w:t>
      </w:r>
      <w:r w:rsidR="00936D90" w:rsidRPr="00445898">
        <w:rPr>
          <w:i/>
        </w:rPr>
        <w:t>NULL</w:t>
      </w:r>
      <w:r w:rsidR="00936D90" w:rsidRPr="00445898">
        <w:t xml:space="preserve">. If this </w:t>
      </w:r>
      <w:r w:rsidR="00B45D1B" w:rsidRPr="00445898">
        <w:t>is</w:t>
      </w:r>
      <w:r w:rsidR="00936D90" w:rsidRPr="00445898">
        <w:t xml:space="preserve"> the case, then the blanket distance-based </w:t>
      </w:r>
      <w:r w:rsidR="00B45D1B" w:rsidRPr="00445898">
        <w:t xml:space="preserve">attenuation </w:t>
      </w:r>
      <w:r w:rsidR="00936D90" w:rsidRPr="00445898">
        <w:t xml:space="preserve">function is </w:t>
      </w:r>
      <w:r w:rsidR="00B45D1B" w:rsidRPr="00445898">
        <w:t>the only mechanism to calculate attenuation</w:t>
      </w:r>
      <w:r w:rsidR="00936D90" w:rsidRPr="00445898">
        <w:t>. It can be easily argued that the function still offers more flexibility than</w:t>
      </w:r>
      <w:r w:rsidR="00B45D1B" w:rsidRPr="00445898">
        <w:t xml:space="preserve"> </w:t>
      </w:r>
      <w:r w:rsidR="00936D90" w:rsidRPr="00445898">
        <w:t xml:space="preserve">the attenuation formula from the shadowing channel model, because it can </w:t>
      </w:r>
      <w:r w:rsidR="00B45D1B" w:rsidRPr="00445898">
        <w:t xml:space="preserve">be crafted to </w:t>
      </w:r>
      <w:r w:rsidR="00936D90" w:rsidRPr="00445898">
        <w:t xml:space="preserve">match </w:t>
      </w:r>
      <w:r w:rsidR="00B45D1B" w:rsidRPr="00445898">
        <w:t>the</w:t>
      </w:r>
      <w:r w:rsidR="00936D90" w:rsidRPr="00445898">
        <w:t xml:space="preserve"> real-</w:t>
      </w:r>
      <w:r w:rsidR="00B45D1B" w:rsidRPr="00445898">
        <w:t xml:space="preserve">life environment, at least statistically, when only the distance between the sender and the receiver is </w:t>
      </w:r>
      <w:r w:rsidR="00C96E81">
        <w:t>taken into account</w:t>
      </w:r>
      <w:r w:rsidR="00B45D1B" w:rsidRPr="00445898">
        <w:t>.</w:t>
      </w:r>
    </w:p>
    <w:p w:rsidR="00E42735" w:rsidRPr="00445898" w:rsidRDefault="00E42735" w:rsidP="0008104C">
      <w:pPr>
        <w:pStyle w:val="firstparagraph"/>
      </w:pPr>
      <w:r w:rsidRPr="00445898">
        <w:t>The model uses two additional mappers</w:t>
      </w:r>
      <w:r w:rsidR="00C96E81">
        <w:t xml:space="preserve"> </w:t>
      </w:r>
      <w:r w:rsidRPr="00445898">
        <w:t xml:space="preserve">passed to it via pointers stored in </w:t>
      </w:r>
      <w:r w:rsidRPr="00445898">
        <w:rPr>
          <w:i/>
        </w:rPr>
        <w:t>ivcc</w:t>
      </w:r>
      <w:r w:rsidRPr="00445898">
        <w:t xml:space="preserve"> as entries number </w:t>
      </w:r>
      <m:oMath>
        <m:r>
          <w:rPr>
            <w:rFonts w:ascii="Cambria Math" w:hAnsi="Cambria Math"/>
          </w:rPr>
          <m:t>4</m:t>
        </m:r>
      </m:oMath>
      <w:r w:rsidRPr="00445898">
        <w:t xml:space="preserve"> and </w:t>
      </w:r>
      <m:oMath>
        <m:r>
          <w:rPr>
            <w:rFonts w:ascii="Cambria Math" w:hAnsi="Cambria Math"/>
          </w:rPr>
          <m:t>5</m:t>
        </m:r>
      </m:oMath>
      <w:r w:rsidRPr="00445898">
        <w:t xml:space="preserve"> (above the four standard mappers assumed by the base model, Section </w:t>
      </w:r>
      <w:r w:rsidRPr="00445898">
        <w:fldChar w:fldCharType="begin"/>
      </w:r>
      <w:r w:rsidRPr="00445898">
        <w:instrText xml:space="preserve"> REF _Ref513321596 \r \h </w:instrText>
      </w:r>
      <w:r w:rsidRPr="00445898">
        <w:fldChar w:fldCharType="separate"/>
      </w:r>
      <w:r w:rsidR="00B14386">
        <w:t>A.2.1</w:t>
      </w:r>
      <w:r w:rsidRPr="00445898">
        <w:fldChar w:fldCharType="end"/>
      </w:r>
      <w:r w:rsidRPr="00445898">
        <w:t>).</w:t>
      </w:r>
      <w:r w:rsidR="00D40C32" w:rsidRPr="00445898">
        <w:t xml:space="preserve"> The mappers are </w:t>
      </w:r>
      <w:r w:rsidR="00D40C32" w:rsidRPr="00445898">
        <w:rPr>
          <w:i/>
        </w:rPr>
        <w:t>DVMappers</w:t>
      </w:r>
      <w:r w:rsidR="00D40C32" w:rsidRPr="00445898">
        <w:t xml:space="preserve"> and can be accessed as attributes </w:t>
      </w:r>
      <w:r w:rsidR="00D40C32" w:rsidRPr="00445898">
        <w:rPr>
          <w:i/>
        </w:rPr>
        <w:t>ATTB</w:t>
      </w:r>
      <w:r w:rsidR="00D40C32" w:rsidRPr="00445898">
        <w:t xml:space="preserve"> and </w:t>
      </w:r>
      <w:r w:rsidR="00D40C32" w:rsidRPr="00445898">
        <w:rPr>
          <w:i/>
        </w:rPr>
        <w:t>SIGMA</w:t>
      </w:r>
      <w:r w:rsidR="00D40C32" w:rsidRPr="00445898">
        <w:t xml:space="preserve"> (of </w:t>
      </w:r>
      <w:r w:rsidR="00D40C32" w:rsidRPr="00445898">
        <w:rPr>
          <w:i/>
        </w:rPr>
        <w:t>RFSampled</w:t>
      </w:r>
      <w:r w:rsidR="00D40C32" w:rsidRPr="00445898">
        <w:t>), respectively.</w:t>
      </w:r>
      <w:r w:rsidR="004071C9" w:rsidRPr="00445898">
        <w:t xml:space="preserve"> </w:t>
      </w:r>
      <w:r w:rsidR="004071C9" w:rsidRPr="00445898">
        <w:rPr>
          <w:i/>
        </w:rPr>
        <w:t>ATTB</w:t>
      </w:r>
      <w:r w:rsidR="004071C9" w:rsidRPr="00445898">
        <w:t xml:space="preserve"> </w:t>
      </w:r>
      <w:r w:rsidR="00B45D1B" w:rsidRPr="00445898">
        <w:t>defines</w:t>
      </w:r>
      <w:r w:rsidR="004071C9" w:rsidRPr="00445898">
        <w:t xml:space="preserve"> the blanket, </w:t>
      </w:r>
      <w:r w:rsidRPr="00445898">
        <w:t xml:space="preserve">distance-based attenuation function </w:t>
      </w:r>
      <w:r w:rsidR="004071C9" w:rsidRPr="00445898">
        <w:t xml:space="preserve">with the domain representing distance in </w:t>
      </w:r>
      <w:r w:rsidR="004071C9" w:rsidRPr="00445898">
        <w:rPr>
          <w:i/>
        </w:rPr>
        <w:t>DUs</w:t>
      </w:r>
      <w:r w:rsidR="004071C9" w:rsidRPr="00445898">
        <w:t xml:space="preserve">, and the range </w:t>
      </w:r>
      <w:r w:rsidR="00A72F03" w:rsidRPr="00445898">
        <w:t xml:space="preserve">describing the attenuation in dB. </w:t>
      </w:r>
      <w:r w:rsidR="00A72F03" w:rsidRPr="00445898">
        <w:rPr>
          <w:i/>
        </w:rPr>
        <w:t>SIGMA</w:t>
      </w:r>
      <w:r w:rsidR="00A72F03" w:rsidRPr="00445898">
        <w:t xml:space="preserve">, with the same domain as </w:t>
      </w:r>
      <w:r w:rsidR="00A72F03" w:rsidRPr="00445898">
        <w:rPr>
          <w:i/>
        </w:rPr>
        <w:t>ATTB</w:t>
      </w:r>
      <w:r w:rsidR="00A72F03" w:rsidRPr="00445898">
        <w:t>, produces the values of</w:t>
      </w:r>
      <w:r w:rsidR="00037D2C">
        <w:fldChar w:fldCharType="begin"/>
      </w:r>
      <w:r w:rsidR="00037D2C">
        <w:instrText xml:space="preserve"> XE "</w:instrText>
      </w:r>
      <w:r w:rsidR="00037D2C" w:rsidRPr="006364DA">
        <w:instrText>sigma:mapper (in sampled channel model)</w:instrText>
      </w:r>
      <w:r w:rsidR="00037D2C">
        <w:instrText xml:space="preserve">" </w:instrText>
      </w:r>
      <w:r w:rsidR="00037D2C">
        <w:fldChar w:fldCharType="end"/>
      </w:r>
      <w:r w:rsidR="00A72F03" w:rsidRPr="00445898">
        <w:t xml:space="preserve"> </w:t>
      </w:r>
      <m:oMath>
        <m:r>
          <w:rPr>
            <w:rFonts w:ascii="Cambria Math" w:hAnsi="Cambria Math"/>
          </w:rPr>
          <m:t>σ</m:t>
        </m:r>
      </m:oMath>
      <w:r w:rsidR="00A72F03" w:rsidRPr="00445898">
        <w:t xml:space="preserve"> for randomizing the lognormal,</w:t>
      </w:r>
      <w:r w:rsidR="00593E14" w:rsidRPr="00593E14">
        <w:t xml:space="preserve"> </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72F03" w:rsidRPr="00445898">
        <w:t>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A72F03" w:rsidRPr="00445898">
        <w:t xml:space="preserve"> component of the attenuation.</w:t>
      </w:r>
      <w:r w:rsidR="000641E5" w:rsidRPr="00445898">
        <w:t xml:space="preserve"> The function </w:t>
      </w:r>
      <w:r w:rsidR="00B45D1B" w:rsidRPr="00445898">
        <w:t>defined</w:t>
      </w:r>
      <w:r w:rsidR="000641E5" w:rsidRPr="00445898">
        <w:t xml:space="preserve"> by </w:t>
      </w:r>
      <w:r w:rsidR="000641E5" w:rsidRPr="00445898">
        <w:rPr>
          <w:i/>
        </w:rPr>
        <w:t>SIGMA</w:t>
      </w:r>
      <w:r w:rsidR="000641E5" w:rsidRPr="00445898">
        <w:t xml:space="preserve"> need not be strictly monotonic, because the reverse mapping, from </w:t>
      </w:r>
      <m:oMath>
        <m:r>
          <w:rPr>
            <w:rFonts w:ascii="Cambria Math" w:hAnsi="Cambria Math"/>
          </w:rPr>
          <m:t>σ</m:t>
        </m:r>
      </m:oMath>
      <w:r w:rsidR="000641E5" w:rsidRPr="00445898">
        <w:t xml:space="preserve"> to distance, is never used.</w:t>
      </w:r>
    </w:p>
    <w:p w:rsidR="000641E5" w:rsidRPr="00445898" w:rsidRDefault="000641E5" w:rsidP="0008104C">
      <w:pPr>
        <w:pStyle w:val="firstparagraph"/>
      </w:pPr>
      <w:r w:rsidRPr="00445898">
        <w:lastRenderedPageBreak/>
        <w:t xml:space="preserve">The </w:t>
      </w:r>
      <w:r w:rsidR="00B262F1" w:rsidRPr="00445898">
        <w:rPr>
          <w:i/>
        </w:rPr>
        <w:t>SIGMA</w:t>
      </w:r>
      <w:r w:rsidRPr="00445898">
        <w:t xml:space="preserve"> </w:t>
      </w:r>
      <w:r w:rsidR="00B262F1" w:rsidRPr="00445898">
        <w:t xml:space="preserve">mapper is optional. If it is absent, i.e., its entry in </w:t>
      </w:r>
      <w:r w:rsidR="00B262F1" w:rsidRPr="00445898">
        <w:rPr>
          <w:i/>
        </w:rPr>
        <w:t>ivcc</w:t>
      </w:r>
      <w:r w:rsidR="00B262F1" w:rsidRPr="00445898">
        <w:t xml:space="preserve"> is </w:t>
      </w:r>
      <w:r w:rsidR="00B262F1" w:rsidRPr="00445898">
        <w:rPr>
          <w:i/>
        </w:rPr>
        <w:t>NULL</w:t>
      </w:r>
      <w:r w:rsidR="00B262F1" w:rsidRPr="00445898">
        <w:t xml:space="preserve">, the model assumes that the same value of </w:t>
      </w:r>
      <m:oMath>
        <m:r>
          <w:rPr>
            <w:rFonts w:ascii="Cambria Math" w:hAnsi="Cambria Math"/>
          </w:rPr>
          <m:t>σ</m:t>
        </m:r>
      </m:oMath>
      <w:r w:rsidR="00B262F1" w:rsidRPr="00445898">
        <w:t xml:space="preserve">, determined by the value of </w:t>
      </w:r>
      <w:r w:rsidR="00B262F1" w:rsidRPr="00445898">
        <w:rPr>
          <w:i/>
        </w:rPr>
        <w:t>sg</w:t>
      </w:r>
      <w:r w:rsidR="00B262F1" w:rsidRPr="00445898">
        <w:t>, is to be applied to all cases of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00B262F1" w:rsidRPr="00445898">
        <w:t>, regardless of the distance.</w:t>
      </w:r>
    </w:p>
    <w:p w:rsidR="00936D90" w:rsidRPr="00445898" w:rsidRDefault="00936D90" w:rsidP="00936D90">
      <w:pPr>
        <w:pStyle w:val="Heading3"/>
        <w:rPr>
          <w:lang w:val="en-US"/>
        </w:rPr>
      </w:pPr>
      <w:bookmarkStart w:id="728" w:name="_Toc529212993"/>
      <w:r w:rsidRPr="00445898">
        <w:rPr>
          <w:lang w:val="en-US"/>
        </w:rPr>
        <w:t>The RSSI samples</w:t>
      </w:r>
      <w:bookmarkEnd w:id="728"/>
    </w:p>
    <w:p w:rsidR="00936D90" w:rsidRPr="00445898" w:rsidRDefault="00C54B44" w:rsidP="0008104C">
      <w:pPr>
        <w:pStyle w:val="firstparagraph"/>
      </w:pPr>
      <w:r w:rsidRPr="00445898">
        <w:t>The file with RSSI</w:t>
      </w:r>
      <w:r w:rsidR="00EF50EE">
        <w:rPr>
          <w:i/>
        </w:rPr>
        <w:fldChar w:fldCharType="begin"/>
      </w:r>
      <w:r w:rsidR="00EF50EE">
        <w:instrText xml:space="preserve"> XE "</w:instrText>
      </w:r>
      <w:r w:rsidR="00EF50EE" w:rsidRPr="00EF50EE">
        <w:rPr>
          <w:lang w:val="pl-PL"/>
        </w:rPr>
        <w:instrText>received signal strength (indication)</w:instrText>
      </w:r>
      <w:r w:rsidR="00EF50EE">
        <w:rPr>
          <w:lang w:val="pl-PL"/>
        </w:rPr>
        <w:instrText>:in sampled channel model</w:instrText>
      </w:r>
      <w:r w:rsidR="00EF50EE">
        <w:instrText xml:space="preserve">" </w:instrText>
      </w:r>
      <w:r w:rsidR="00EF50EE">
        <w:rPr>
          <w:i/>
        </w:rPr>
        <w:fldChar w:fldCharType="end"/>
      </w:r>
      <w:r w:rsidRPr="00445898">
        <w:t xml:space="preserve"> samples consists of lines of texts and is thus perusable by the user. It can even be created manually, although it makes more sense to generate it by scripts, </w:t>
      </w:r>
      <w:r w:rsidR="00AD0474" w:rsidRPr="00445898">
        <w:t xml:space="preserve">e.g., </w:t>
      </w:r>
      <w:r w:rsidRPr="00445898">
        <w:t xml:space="preserve">from logs automatically collected in </w:t>
      </w:r>
      <w:r w:rsidR="00AD0474" w:rsidRPr="00445898">
        <w:t>the real-life network.</w:t>
      </w:r>
    </w:p>
    <w:p w:rsidR="00C54B44" w:rsidRPr="00445898" w:rsidRDefault="00C54B44" w:rsidP="00C54B44">
      <w:pPr>
        <w:pStyle w:val="firstparagraph"/>
      </w:pPr>
      <w:r w:rsidRPr="00445898">
        <w:t xml:space="preserve">The only elements of a line that are interpreted are numbers. An empty line, or a line whose first non-blank character is </w:t>
      </w:r>
      <w:r w:rsidRPr="00445898">
        <w:rPr>
          <w:i/>
        </w:rPr>
        <w:t>#</w:t>
      </w:r>
      <w:r w:rsidRPr="00445898">
        <w:t xml:space="preserve">, is ignored. The </w:t>
      </w:r>
      <w:r w:rsidR="00F043D9" w:rsidRPr="00445898">
        <w:t>expected content</w:t>
      </w:r>
      <w:r w:rsidRPr="00445898">
        <w:t xml:space="preserve"> of the lines depends on whether the model of node deployment is </w:t>
      </w:r>
      <m:oMath>
        <m:r>
          <w:rPr>
            <w:rFonts w:ascii="Cambria Math" w:hAnsi="Cambria Math"/>
          </w:rPr>
          <m:t>2</m:t>
        </m:r>
      </m:oMath>
      <w:r w:rsidRPr="00445898">
        <w:t xml:space="preserve">d or </w:t>
      </w:r>
      <m:oMath>
        <m:r>
          <w:rPr>
            <w:rFonts w:ascii="Cambria Math" w:hAnsi="Cambria Math"/>
          </w:rPr>
          <m:t>3</m:t>
        </m:r>
      </m:oMath>
      <w:r w:rsidRPr="00445898">
        <w:t xml:space="preserve">d </w:t>
      </w:r>
      <w:r w:rsidR="00324C7F">
        <w:fldChar w:fldCharType="begin"/>
      </w:r>
      <w:r w:rsidR="00324C7F">
        <w:instrText xml:space="preserve"> XE "</w:instrText>
      </w:r>
      <m:oMath>
        <m:r>
          <m:rPr>
            <m:sty m:val="p"/>
          </m:rPr>
          <w:rPr>
            <w:rFonts w:ascii="Cambria Math" w:hAnsi="Cambria Math"/>
          </w:rPr>
          <m:t>2</m:t>
        </m:r>
      </m:oMath>
      <w:r w:rsidR="00324C7F" w:rsidRPr="0016139A">
        <w:instrText xml:space="preserve">d </w:instrText>
      </w:r>
      <w:r w:rsidR="00324C7F">
        <w:instrText xml:space="preserve">model" </w:instrText>
      </w:r>
      <w:r w:rsidR="00324C7F">
        <w:fldChar w:fldCharType="end"/>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00324C7F" w:rsidRPr="00445898">
        <w:t xml:space="preserve"> </w:t>
      </w:r>
      <w:r w:rsidRPr="00445898">
        <w:t>(see Sections </w:t>
      </w:r>
      <w:r w:rsidRPr="00445898">
        <w:fldChar w:fldCharType="begin"/>
      </w:r>
      <w:r w:rsidRPr="00445898">
        <w:instrText xml:space="preserve"> REF _Ref505441948 \r \h </w:instrText>
      </w:r>
      <w:r w:rsidRPr="00445898">
        <w:fldChar w:fldCharType="separate"/>
      </w:r>
      <w:r w:rsidR="00B14386">
        <w:t>4.5.1</w:t>
      </w:r>
      <w:r w:rsidRPr="00445898">
        <w:fldChar w:fldCharType="end"/>
      </w:r>
      <w:r w:rsidRPr="00445898">
        <w:t xml:space="preserve">, </w:t>
      </w:r>
      <w:r w:rsidRPr="00445898">
        <w:fldChar w:fldCharType="begin"/>
      </w:r>
      <w:r w:rsidRPr="00445898">
        <w:instrText xml:space="preserve"> REF _Ref511756210 \r \h </w:instrText>
      </w:r>
      <w:r w:rsidRPr="00445898">
        <w:fldChar w:fldCharType="separate"/>
      </w:r>
      <w:r w:rsidR="00B14386">
        <w:t>B.5</w:t>
      </w:r>
      <w:r w:rsidRPr="00445898">
        <w:fldChar w:fldCharType="end"/>
      </w:r>
      <w:r w:rsidRPr="00445898">
        <w:t xml:space="preserve">). A line begins with the coordinates of two points representing the location of the sender and the recipient. For a </w:t>
      </w:r>
      <m:oMath>
        <m:r>
          <w:rPr>
            <w:rFonts w:ascii="Cambria Math" w:hAnsi="Cambria Math"/>
          </w:rPr>
          <m:t>2</m:t>
        </m:r>
      </m:oMath>
      <w:r w:rsidRPr="00445898">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445898">
        <w:t xml:space="preserve">. In a </w:t>
      </w:r>
      <m:oMath>
        <m:r>
          <w:rPr>
            <w:rFonts w:ascii="Cambria Math" w:hAnsi="Cambria Math"/>
          </w:rPr>
          <m:t>3</m:t>
        </m:r>
      </m:oMath>
      <w:r w:rsidRPr="00445898">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445898">
        <w:t xml:space="preserve">. The remaining portion of a line should contain either one or two numbers. Here is a sample line from a </w:t>
      </w:r>
      <m:oMath>
        <m:r>
          <w:rPr>
            <w:rFonts w:ascii="Cambria Math" w:hAnsi="Cambria Math"/>
          </w:rPr>
          <m:t>2</m:t>
        </m:r>
      </m:oMath>
      <w:r w:rsidRPr="00445898">
        <w:t>d model:</w:t>
      </w:r>
    </w:p>
    <w:p w:rsidR="00C54B44" w:rsidRPr="00445898" w:rsidRDefault="00C54B44" w:rsidP="00C54B44">
      <w:pPr>
        <w:pStyle w:val="firstparagraph"/>
        <w:ind w:firstLine="720"/>
        <w:rPr>
          <w:i/>
        </w:rPr>
      </w:pPr>
      <w:r w:rsidRPr="00445898">
        <w:rPr>
          <w:bCs/>
          <w:i/>
        </w:rPr>
        <w:t>12.45  76.1  200.0  44.55  67</w:t>
      </w:r>
    </w:p>
    <w:p w:rsidR="00C54B44" w:rsidRPr="00445898" w:rsidRDefault="00C54B44" w:rsidP="00C54B44">
      <w:pPr>
        <w:pStyle w:val="firstparagraph"/>
      </w:pPr>
      <w:r w:rsidRPr="00445898">
        <w:t>The fifth number (the first number following the coordinate pair) is an integer RSSI reading, and the optional sixth number indicates the transmission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xml:space="preserve"> setting at which the sample was </w:t>
      </w:r>
      <w:r w:rsidR="00F043D9" w:rsidRPr="00445898">
        <w:t>taken</w:t>
      </w:r>
      <w:r w:rsidRPr="00445898">
        <w:t xml:space="preserve">. The above sample was collected for a packet transmitted from a node located at coordinates </w:t>
      </w:r>
      <m:oMath>
        <m:r>
          <w:rPr>
            <w:rFonts w:ascii="Cambria Math" w:hAnsi="Cambria Math"/>
          </w:rPr>
          <m:t>x=12.45</m:t>
        </m:r>
      </m:oMath>
      <w:r w:rsidRPr="00445898">
        <w:t xml:space="preserve">, </w:t>
      </w:r>
      <m:oMath>
        <m:r>
          <w:rPr>
            <w:rFonts w:ascii="Cambria Math" w:hAnsi="Cambria Math"/>
          </w:rPr>
          <m:t>y=76.1</m:t>
        </m:r>
      </m:oMath>
      <w:r w:rsidRPr="00445898">
        <w:t xml:space="preserve"> (in </w:t>
      </w:r>
      <w:r w:rsidRPr="00445898">
        <w:rPr>
          <w:i/>
        </w:rPr>
        <w:t>DUs</w:t>
      </w:r>
      <w:r w:rsidRPr="00445898">
        <w:t>,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 xml:space="preserve">) to a node at </w:t>
      </w:r>
      <m:oMath>
        <m:r>
          <w:rPr>
            <w:rFonts w:ascii="Cambria Math" w:hAnsi="Cambria Math"/>
          </w:rPr>
          <m:t>x=200.0</m:t>
        </m:r>
      </m:oMath>
      <w:r w:rsidRPr="00445898">
        <w:t xml:space="preserve">, </w:t>
      </w:r>
      <m:oMath>
        <m:r>
          <w:rPr>
            <w:rFonts w:ascii="Cambria Math" w:hAnsi="Cambria Math"/>
          </w:rPr>
          <m:t>y=44.55</m:t>
        </m:r>
      </m:oMath>
      <w:r w:rsidRPr="00445898">
        <w:t xml:space="preserve">, and the RSSI reading of that sample at the recipient was </w:t>
      </w:r>
      <m:oMath>
        <m:r>
          <w:rPr>
            <w:rFonts w:ascii="Cambria Math" w:hAnsi="Cambria Math"/>
          </w:rPr>
          <m:t>67</m:t>
        </m:r>
      </m:oMath>
      <w:r w:rsidRPr="00445898">
        <w:t>. Note that the RSSI readings and power settings are interpreted through the respective mappers (</w:t>
      </w:r>
      <w:r w:rsidRPr="00445898">
        <w:rPr>
          <w:i/>
        </w:rPr>
        <w:t>RSSI</w:t>
      </w:r>
      <w:r w:rsidRPr="00445898">
        <w:t xml:space="preserve"> and </w:t>
      </w:r>
      <w:r w:rsidRPr="00445898">
        <w:rPr>
          <w:i/>
        </w:rPr>
        <w:t>PS</w:t>
      </w:r>
      <w:r w:rsidRPr="00445898">
        <w:t>, Section </w:t>
      </w:r>
      <w:r w:rsidRPr="00445898">
        <w:fldChar w:fldCharType="begin"/>
      </w:r>
      <w:r w:rsidRPr="00445898">
        <w:instrText xml:space="preserve"> REF _Ref513388668 \r \h </w:instrText>
      </w:r>
      <w:r w:rsidRPr="00445898">
        <w:fldChar w:fldCharType="separate"/>
      </w:r>
      <w:r w:rsidR="00B14386">
        <w:t>A.1.3</w:t>
      </w:r>
      <w:r w:rsidRPr="00445898">
        <w:fldChar w:fldCharType="end"/>
      </w:r>
      <w:r w:rsidRPr="00445898">
        <w:t xml:space="preserve">), which map them to signal level representations. If there is no indication of transmission power, the maximum power setting from the </w:t>
      </w:r>
      <w:r w:rsidRPr="00445898">
        <w:rPr>
          <w:i/>
        </w:rPr>
        <w:t>PS</w:t>
      </w:r>
      <w:r w:rsidRPr="00445898">
        <w:t xml:space="preserve"> mapper is assumed by default.</w:t>
      </w:r>
    </w:p>
    <w:p w:rsidR="00C54B44" w:rsidRPr="00445898" w:rsidRDefault="00C54B44" w:rsidP="00C54B44">
      <w:pPr>
        <w:pStyle w:val="firstparagraph"/>
      </w:pPr>
      <w:r w:rsidRPr="00445898">
        <w:t>The interpretation of coordinates in the file is the only place in the channel model where the dimensionality of the network deployment comes directly into play.</w:t>
      </w:r>
      <w:r w:rsidRPr="00445898">
        <w:rPr>
          <w:rStyle w:val="FootnoteReference"/>
        </w:rPr>
        <w:footnoteReference w:id="118"/>
      </w:r>
      <w:r w:rsidRPr="00445898">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445898">
        <w:t xml:space="preserve">d case. Whenever we talk about a point (mentioning its two coordinates), the </w:t>
      </w:r>
      <m:oMath>
        <m:r>
          <w:rPr>
            <w:rFonts w:ascii="Cambria Math" w:hAnsi="Cambria Math"/>
          </w:rPr>
          <m:t>3</m:t>
        </m:r>
      </m:oMath>
      <w:r w:rsidRPr="00445898">
        <w:t>d case can be immediately accounted for by throwing in the third (</w:t>
      </w:r>
      <m:oMath>
        <m:r>
          <w:rPr>
            <w:rFonts w:ascii="Cambria Math" w:hAnsi="Cambria Math"/>
          </w:rPr>
          <m:t>z</m:t>
        </m:r>
      </m:oMath>
      <w:r w:rsidRPr="00445898">
        <w:t>) coordinate in the obvious way.</w:t>
      </w:r>
    </w:p>
    <w:p w:rsidR="00C54B44" w:rsidRPr="00445898" w:rsidRDefault="00C54B44" w:rsidP="00C54B44">
      <w:pPr>
        <w:pStyle w:val="firstparagraph"/>
      </w:pPr>
      <w:r w:rsidRPr="00445898">
        <w:t>The numbers can be mixed with non-numerical text, which is ignored when the sample is read. For example, the above line could be written as:</w:t>
      </w:r>
    </w:p>
    <w:p w:rsidR="00C54B44" w:rsidRPr="00445898" w:rsidRDefault="00C54B44" w:rsidP="005205A9">
      <w:pPr>
        <w:pStyle w:val="firstparagraph"/>
        <w:ind w:firstLine="720"/>
        <w:rPr>
          <w:i/>
        </w:rPr>
      </w:pPr>
      <w:r w:rsidRPr="00445898">
        <w:rPr>
          <w:bCs/>
          <w:i/>
        </w:rPr>
        <w:t xml:space="preserve">XA=12.45 </w:t>
      </w:r>
      <w:r w:rsidR="005205A9" w:rsidRPr="00445898">
        <w:rPr>
          <w:bCs/>
          <w:i/>
        </w:rPr>
        <w:t xml:space="preserve"> </w:t>
      </w:r>
      <w:r w:rsidRPr="00445898">
        <w:rPr>
          <w:bCs/>
          <w:i/>
        </w:rPr>
        <w:t xml:space="preserve">YA=76.1 </w:t>
      </w:r>
      <w:r w:rsidR="005205A9" w:rsidRPr="00445898">
        <w:rPr>
          <w:bCs/>
          <w:i/>
        </w:rPr>
        <w:t xml:space="preserve"> </w:t>
      </w:r>
      <w:r w:rsidRPr="00445898">
        <w:rPr>
          <w:bCs/>
          <w:i/>
        </w:rPr>
        <w:t xml:space="preserve">XB=200.0 </w:t>
      </w:r>
      <w:r w:rsidR="005205A9" w:rsidRPr="00445898">
        <w:rPr>
          <w:bCs/>
          <w:i/>
        </w:rPr>
        <w:t xml:space="preserve"> </w:t>
      </w:r>
      <w:r w:rsidRPr="00445898">
        <w:rPr>
          <w:bCs/>
          <w:i/>
        </w:rPr>
        <w:t xml:space="preserve">YB=44.55 </w:t>
      </w:r>
      <w:r w:rsidR="005205A9" w:rsidRPr="00445898">
        <w:rPr>
          <w:bCs/>
          <w:i/>
        </w:rPr>
        <w:t xml:space="preserve"> </w:t>
      </w:r>
      <w:r w:rsidRPr="00445898">
        <w:rPr>
          <w:bCs/>
          <w:i/>
        </w:rPr>
        <w:t>RSSI=67</w:t>
      </w:r>
    </w:p>
    <w:p w:rsidR="00C54B44" w:rsidRPr="00445898" w:rsidRDefault="00C54B44" w:rsidP="00C54B44">
      <w:pPr>
        <w:pStyle w:val="firstparagraph"/>
      </w:pPr>
      <w:r w:rsidRPr="00445898">
        <w:t>or:</w:t>
      </w:r>
    </w:p>
    <w:p w:rsidR="00C54B44" w:rsidRPr="00445898" w:rsidRDefault="00C54B44" w:rsidP="005205A9">
      <w:pPr>
        <w:pStyle w:val="firstparagraph"/>
        <w:ind w:firstLine="720"/>
        <w:rPr>
          <w:i/>
        </w:rPr>
      </w:pPr>
      <w:r w:rsidRPr="00445898">
        <w:rPr>
          <w:i/>
        </w:rPr>
        <w:lastRenderedPageBreak/>
        <w:t>&lt;</w:t>
      </w:r>
      <w:r w:rsidRPr="00445898">
        <w:rPr>
          <w:bCs/>
          <w:i/>
        </w:rPr>
        <w:t xml:space="preserve">12.45,76.1&gt; </w:t>
      </w:r>
      <w:r w:rsidR="005205A9" w:rsidRPr="00445898">
        <w:rPr>
          <w:bCs/>
          <w:i/>
        </w:rPr>
        <w:t>===</w:t>
      </w:r>
      <w:r w:rsidRPr="00445898">
        <w:rPr>
          <w:bCs/>
          <w:i/>
        </w:rPr>
        <w:t>&gt; &lt;200.0,44.55&gt; : 67</w:t>
      </w:r>
    </w:p>
    <w:p w:rsidR="005205A9" w:rsidRPr="00445898" w:rsidRDefault="005205A9" w:rsidP="00C54B44">
      <w:pPr>
        <w:pStyle w:val="firstparagraph"/>
      </w:pPr>
      <w:r w:rsidRPr="00445898">
        <w:t xml:space="preserve">and it would </w:t>
      </w:r>
      <w:r w:rsidR="00F043D9" w:rsidRPr="00445898">
        <w:t>be interpreted in the same way.</w:t>
      </w:r>
    </w:p>
    <w:p w:rsidR="00C54B44" w:rsidRPr="00445898" w:rsidRDefault="005205A9" w:rsidP="00C54B44">
      <w:pPr>
        <w:pStyle w:val="firstparagraph"/>
      </w:pPr>
      <w:r w:rsidRPr="00445898">
        <w:t>E</w:t>
      </w:r>
      <w:r w:rsidR="00C54B44" w:rsidRPr="00445898">
        <w:t xml:space="preserve">very sample of </w:t>
      </w:r>
      <w:r w:rsidRPr="00445898">
        <w:t>the above</w:t>
      </w:r>
      <w:r w:rsidR="00C54B44" w:rsidRPr="00445898">
        <w:t xml:space="preserve"> form </w:t>
      </w:r>
      <w:r w:rsidR="00F043D9" w:rsidRPr="00445898">
        <w:t>is</w:t>
      </w:r>
      <w:r w:rsidR="00C54B44" w:rsidRPr="00445898">
        <w:t xml:space="preserve"> an attenuation case of a signal transmitted from some point </w:t>
      </w:r>
      <m:oMath>
        <m:r>
          <w:rPr>
            <w:rFonts w:ascii="Cambria Math" w:hAnsi="Cambria Math"/>
          </w:rPr>
          <m:t>S</m:t>
        </m:r>
      </m:oMath>
      <w:r w:rsidR="009E3C1B" w:rsidRPr="00445898">
        <w:t xml:space="preserve"> </w:t>
      </w:r>
      <w:r w:rsidR="00C54B44" w:rsidRPr="00445898">
        <w:t xml:space="preserve">(the first pair of coordinates) to </w:t>
      </w:r>
      <w:r w:rsidRPr="00445898">
        <w:t xml:space="preserve">another </w:t>
      </w:r>
      <w:r w:rsidR="00C54B44" w:rsidRPr="00445898">
        <w:t xml:space="preserve">point </w:t>
      </w:r>
      <m:oMath>
        <m:r>
          <w:rPr>
            <w:rFonts w:ascii="Cambria Math" w:hAnsi="Cambria Math"/>
          </w:rPr>
          <m:t>R</m:t>
        </m:r>
      </m:oMath>
      <w:r w:rsidR="009E3C1B" w:rsidRPr="00445898">
        <w:t xml:space="preserve"> </w:t>
      </w:r>
      <w:r w:rsidR="00C54B44" w:rsidRPr="00445898">
        <w:t xml:space="preserve">(the second pair). To transform the sample into the attenuation, one needs to consult the </w:t>
      </w:r>
      <w:r w:rsidR="009E3C1B" w:rsidRPr="00445898">
        <w:rPr>
          <w:i/>
        </w:rPr>
        <w:t>RSSI</w:t>
      </w:r>
      <w:r w:rsidR="009E3C1B" w:rsidRPr="00445898">
        <w:t xml:space="preserve"> mapper</w:t>
      </w:r>
      <w:r w:rsidR="00C54B44" w:rsidRPr="00445898">
        <w:t xml:space="preserve"> to convert the RSSI reading into the signal level at the recipient and then divide that signal level by the transmission power of the sample</w:t>
      </w:r>
      <w:r w:rsidR="009E3C1B" w:rsidRPr="00445898">
        <w:t xml:space="preserve"> (derived from the power index through the </w:t>
      </w:r>
      <w:r w:rsidR="009E3C1B" w:rsidRPr="002B411E">
        <w:rPr>
          <w:i/>
        </w:rPr>
        <w:t>PS</w:t>
      </w:r>
      <w:r w:rsidR="009E3C1B" w:rsidRPr="00445898">
        <w:t xml:space="preserve"> mapper), </w:t>
      </w:r>
      <w:r w:rsidR="00C54B44" w:rsidRPr="00445898">
        <w:t>or subtract the t</w:t>
      </w:r>
      <w:r w:rsidR="009E3C1B" w:rsidRPr="00445898">
        <w:t>wo levels, if calculating in dB</w:t>
      </w:r>
      <w:r w:rsidR="00C54B44" w:rsidRPr="00445898">
        <w:t>.</w:t>
      </w:r>
    </w:p>
    <w:p w:rsidR="00072D9A" w:rsidRPr="00445898" w:rsidRDefault="00C54B44" w:rsidP="00C54B44">
      <w:pPr>
        <w:pStyle w:val="firstparagraph"/>
      </w:pPr>
      <w:r w:rsidRPr="00445898">
        <w:t xml:space="preserve">A sample read from the file is preprocessed by the </w:t>
      </w:r>
      <w:r w:rsidR="00C05527" w:rsidRPr="00445898">
        <w:t>channel model</w:t>
      </w:r>
      <w:r w:rsidRPr="00445898">
        <w:t xml:space="preserve">. </w:t>
      </w:r>
      <w:r w:rsidR="000B44D2" w:rsidRPr="00445898">
        <w:t>T</w:t>
      </w:r>
      <w:r w:rsidRPr="00445898">
        <w:t xml:space="preserve">he two-point coordinates are converted </w:t>
      </w:r>
      <w:r w:rsidR="00072D9A" w:rsidRPr="00445898">
        <w:t xml:space="preserve">from </w:t>
      </w:r>
      <w:r w:rsidR="00072D9A" w:rsidRPr="00445898">
        <w:rPr>
          <w:i/>
        </w:rPr>
        <w:t>DUs</w:t>
      </w:r>
      <w:r w:rsidR="00072D9A" w:rsidRPr="00445898">
        <w:t xml:space="preserve"> </w:t>
      </w:r>
      <w:r w:rsidRPr="00445898">
        <w:t xml:space="preserve">to </w:t>
      </w:r>
      <w:r w:rsidRPr="00445898">
        <w:rPr>
          <w:i/>
        </w:rPr>
        <w:t>ITU</w:t>
      </w:r>
      <w:r w:rsidR="00072D9A" w:rsidRPr="00445898">
        <w:t>s (Section </w:t>
      </w:r>
      <w:r w:rsidR="00072D9A" w:rsidRPr="00445898">
        <w:fldChar w:fldCharType="begin"/>
      </w:r>
      <w:r w:rsidR="00072D9A" w:rsidRPr="00445898">
        <w:instrText xml:space="preserve"> REF _Ref504242233 \r \h </w:instrText>
      </w:r>
      <w:r w:rsidR="00072D9A" w:rsidRPr="00445898">
        <w:fldChar w:fldCharType="separate"/>
      </w:r>
      <w:r w:rsidR="00B14386">
        <w:t>3.1.2</w:t>
      </w:r>
      <w:r w:rsidR="00072D9A" w:rsidRPr="00445898">
        <w:fldChar w:fldCharType="end"/>
      </w:r>
      <w:r w:rsidR="00072D9A" w:rsidRPr="00445898">
        <w:t xml:space="preserve">), which </w:t>
      </w:r>
      <w:r w:rsidRPr="00445898">
        <w:t>discretize</w:t>
      </w:r>
      <w:r w:rsidR="0001675F">
        <w:t>s</w:t>
      </w:r>
      <w:r w:rsidRPr="00445898">
        <w:t xml:space="preserve"> </w:t>
      </w:r>
      <w:r w:rsidR="00072D9A" w:rsidRPr="00445898">
        <w:t>them</w:t>
      </w:r>
      <w:r w:rsidRPr="00445898">
        <w:t xml:space="preserve"> </w:t>
      </w:r>
      <w:r w:rsidR="00072D9A" w:rsidRPr="00445898">
        <w:t xml:space="preserve">into the grid of integer multiples of the </w:t>
      </w:r>
      <w:r w:rsidR="00072D9A" w:rsidRPr="00445898">
        <w:rPr>
          <w:i/>
        </w:rPr>
        <w:t>ITU</w:t>
      </w:r>
      <w:r w:rsidRPr="00445898">
        <w:t>. Multiple samples whose sender-recipient points fall into the same grid squares (or cubes) are merged into one</w:t>
      </w:r>
      <w:r w:rsidR="00072D9A" w:rsidRPr="00445898">
        <w:t>.</w:t>
      </w:r>
      <w:r w:rsidRPr="00445898">
        <w:t xml:space="preserve"> </w:t>
      </w:r>
      <w:r w:rsidR="00072D9A" w:rsidRPr="00445898">
        <w:t>Note that when collecting RSSI readings from a real network,</w:t>
      </w:r>
      <w:r w:rsidRPr="00445898">
        <w:t xml:space="preserve"> it is quite natural to </w:t>
      </w:r>
      <w:r w:rsidR="00072D9A" w:rsidRPr="00445898">
        <w:t>take</w:t>
      </w:r>
      <w:r w:rsidRPr="00445898">
        <w:t xml:space="preserve"> multiple readi</w:t>
      </w:r>
      <w:r w:rsidR="00072D9A" w:rsidRPr="00445898">
        <w:t>ngs for the same sender-rec</w:t>
      </w:r>
      <w:r w:rsidR="002D51C8" w:rsidRPr="00445898">
        <w:t>ipient</w:t>
      </w:r>
      <w:r w:rsidR="00072D9A" w:rsidRPr="00445898">
        <w:t xml:space="preserve"> pair</w:t>
      </w:r>
      <w:r w:rsidRPr="00445898">
        <w:t xml:space="preserve">. The </w:t>
      </w:r>
      <w:r w:rsidR="00072D9A" w:rsidRPr="00445898">
        <w:t xml:space="preserve">combined single </w:t>
      </w:r>
      <w:r w:rsidRPr="00445898">
        <w:t xml:space="preserve">RSSI of such a merged sample is the simple average of all the contributing RSSI readings. The </w:t>
      </w:r>
      <w:r w:rsidR="00072D9A" w:rsidRPr="00445898">
        <w:t xml:space="preserve">sampled </w:t>
      </w:r>
      <w:r w:rsidRPr="00445898">
        <w:t>standard deviation of those readings is also calculated and sto</w:t>
      </w:r>
      <w:r w:rsidR="00072D9A" w:rsidRPr="00445898">
        <w:t xml:space="preserve">red within the merged sample as </w:t>
      </w:r>
      <m:oMath>
        <m:r>
          <w:rPr>
            <w:rFonts w:ascii="Cambria Math" w:hAnsi="Cambria Math"/>
          </w:rPr>
          <m:t>σ</m:t>
        </m:r>
      </m:oMath>
      <w:r w:rsidRPr="00445898">
        <w:t xml:space="preserve"> to randomize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 produced from the sample. This only happens when the number of input samples contributing to the preprocessed samples is not less than </w:t>
      </w:r>
      <w:r w:rsidR="00072D9A" w:rsidRPr="00445898">
        <w:t xml:space="preserve">the threshold </w:t>
      </w:r>
      <w:r w:rsidR="00072D9A" w:rsidRPr="00445898">
        <w:rPr>
          <w:i/>
        </w:rPr>
        <w:t>kn</w:t>
      </w:r>
      <w:r w:rsidRPr="00445898">
        <w:t>.</w:t>
      </w:r>
      <w:r w:rsidR="00072D9A" w:rsidRPr="00445898">
        <w:t xml:space="preserve"> Otherwise, the standard deviation of the 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072D9A" w:rsidRPr="00445898">
        <w:t xml:space="preserve"> Gaussian</w:t>
      </w:r>
      <w:r w:rsidR="000A7A51">
        <w:fldChar w:fldCharType="begin"/>
      </w:r>
      <w:r w:rsidR="000A7A51">
        <w:instrText xml:space="preserve"> XE "</w:instrText>
      </w:r>
      <w:r w:rsidR="000A7A51" w:rsidRPr="00365310">
        <w:instrText>Gaussian distribution</w:instrText>
      </w:r>
      <w:r w:rsidR="000A7A51">
        <w:instrText xml:space="preserve">" </w:instrText>
      </w:r>
      <w:r w:rsidR="000A7A51">
        <w:fldChar w:fldCharType="end"/>
      </w:r>
      <w:r w:rsidR="00072D9A" w:rsidRPr="00445898">
        <w:t xml:space="preserve"> component of the attenuation is computed differently (see Section </w:t>
      </w:r>
      <w:r w:rsidR="00072D9A" w:rsidRPr="00445898">
        <w:fldChar w:fldCharType="begin"/>
      </w:r>
      <w:r w:rsidR="00072D9A" w:rsidRPr="00445898">
        <w:instrText xml:space="preserve"> REF _Ref513397409 \r \h </w:instrText>
      </w:r>
      <w:r w:rsidR="00072D9A" w:rsidRPr="00445898">
        <w:fldChar w:fldCharType="separate"/>
      </w:r>
      <w:r w:rsidR="00B14386">
        <w:t>A.3.3</w:t>
      </w:r>
      <w:r w:rsidR="00072D9A" w:rsidRPr="00445898">
        <w:fldChar w:fldCharType="end"/>
      </w:r>
      <w:r w:rsidR="00072D9A" w:rsidRPr="00445898">
        <w:t>)</w:t>
      </w:r>
      <w:r w:rsidR="002D51C8" w:rsidRPr="00445898">
        <w:t>.</w:t>
      </w:r>
    </w:p>
    <w:p w:rsidR="00C54B44" w:rsidRPr="00445898" w:rsidRDefault="002D51C8" w:rsidP="00C54B44">
      <w:pPr>
        <w:pStyle w:val="firstparagraph"/>
      </w:pPr>
      <w:r w:rsidRPr="00445898">
        <w:t>The normalized attenuation value associated with a sample is determined by dividing the received signal strength by the transmit power</w:t>
      </w:r>
      <w:r w:rsidR="00E55809">
        <w:fldChar w:fldCharType="begin"/>
      </w:r>
      <w:r w:rsidR="00E55809">
        <w:instrText xml:space="preserve"> XE "</w:instrText>
      </w:r>
      <w:r w:rsidR="00E55809" w:rsidRPr="0017248B">
        <w:instrText>power:</w:instrText>
      </w:r>
      <w:r w:rsidR="00E55809" w:rsidRPr="0017248B">
        <w:rPr>
          <w:lang w:val="pl-PL"/>
        </w:rPr>
        <w:instrText>transmission</w:instrText>
      </w:r>
      <w:r w:rsidR="00E55809">
        <w:instrText xml:space="preserve">" </w:instrText>
      </w:r>
      <w:r w:rsidR="00E55809">
        <w:fldChar w:fldCharType="end"/>
      </w:r>
      <w:r w:rsidRPr="00445898">
        <w:t>. In the logarithmic domain (</w:t>
      </w:r>
      <w:r w:rsidR="006B5809" w:rsidRPr="00445898">
        <w:t>in which</w:t>
      </w:r>
      <w:r w:rsidRPr="00445898">
        <w:t xml:space="preserve"> the samples are in fact stored in the model’s database), this means subtracting from the signal level of the sample</w:t>
      </w:r>
      <w:r w:rsidR="006B5809" w:rsidRPr="00445898">
        <w:t xml:space="preserve"> (in dBm</w:t>
      </w:r>
      <w:r w:rsidR="00CF7C46">
        <w:fldChar w:fldCharType="begin"/>
      </w:r>
      <w:r w:rsidR="00CF7C46">
        <w:instrText xml:space="preserve"> XE "</w:instrText>
      </w:r>
      <w:r w:rsidR="00CF7C46" w:rsidRPr="00987A1C">
        <w:instrText>dBm</w:instrText>
      </w:r>
      <w:r w:rsidR="00CF7C46">
        <w:instrText xml:space="preserve">" </w:instrText>
      </w:r>
      <w:r w:rsidR="00CF7C46">
        <w:fldChar w:fldCharType="end"/>
      </w:r>
      <w:r w:rsidR="006B5809" w:rsidRPr="00445898">
        <w:t>)</w:t>
      </w:r>
      <w:r w:rsidRPr="00445898">
        <w:t xml:space="preserve"> the signal leve</w:t>
      </w:r>
      <w:r w:rsidR="006B5809" w:rsidRPr="00445898">
        <w:t>l</w:t>
      </w:r>
      <w:r w:rsidRPr="00445898">
        <w:t xml:space="preserve"> corresponding to </w:t>
      </w:r>
      <w:r w:rsidR="006B5809" w:rsidRPr="00445898">
        <w:t>the sample’s</w:t>
      </w:r>
      <w:r w:rsidRPr="00445898">
        <w:t xml:space="preserve"> transmission power attribute</w:t>
      </w:r>
      <w:r w:rsidR="006B5809" w:rsidRPr="00445898">
        <w:t xml:space="preserve"> (also in dBm)</w:t>
      </w:r>
      <w:r w:rsidRPr="00445898">
        <w:t xml:space="preserve">. </w:t>
      </w:r>
      <w:r w:rsidR="006B5809" w:rsidRPr="00445898">
        <w:t xml:space="preserve">This produces the normalized attenuation in dB, and </w:t>
      </w:r>
      <w:r w:rsidRPr="00445898">
        <w:t xml:space="preserve">makes </w:t>
      </w:r>
      <w:r w:rsidR="006B5809" w:rsidRPr="00445898">
        <w:t>it</w:t>
      </w:r>
      <w:r w:rsidRPr="00445898">
        <w:t xml:space="preserve"> independent of the transmit power</w:t>
      </w:r>
      <w:r w:rsidR="006B5809" w:rsidRPr="00445898">
        <w:t>. Also,</w:t>
      </w:r>
      <w:r w:rsidRPr="00445898">
        <w:t xml:space="preserve"> </w:t>
      </w:r>
      <w:r w:rsidR="006B5809" w:rsidRPr="00445898">
        <w:t xml:space="preserve">multiple </w:t>
      </w:r>
      <w:r w:rsidRPr="00445898">
        <w:t>samples referring to the same sender-recipient pair obtained under different transmit power levels</w:t>
      </w:r>
      <w:r w:rsidR="006B5809" w:rsidRPr="00445898">
        <w:t xml:space="preserve"> can be merged into one</w:t>
      </w:r>
      <w:r w:rsidRPr="00445898">
        <w:t>. In any case, one pair of sender-recipient points (after discretizing the point coordinates to the ITU grid) results in a single sample</w:t>
      </w:r>
      <w:r w:rsidR="006B5809" w:rsidRPr="00445898">
        <w:t>,</w:t>
      </w:r>
      <w:r w:rsidRPr="00445898">
        <w:t xml:space="preserve"> with a single, averaged RSSI reading. </w:t>
      </w:r>
      <w:r w:rsidR="006B5809" w:rsidRPr="00445898">
        <w:t xml:space="preserve">If the number of contributing samples is </w:t>
      </w:r>
      <w:r w:rsidR="006B5809" w:rsidRPr="00445898">
        <w:rPr>
          <w:i/>
        </w:rPr>
        <w:t>kn</w:t>
      </w:r>
      <w:r w:rsidR="006B5809" w:rsidRPr="00445898">
        <w:t xml:space="preserve"> or more, the sampled standard deviation is also stored to be used for randomizing the attenuation cases generated from the sample.</w:t>
      </w:r>
    </w:p>
    <w:p w:rsidR="00C54B44" w:rsidRPr="00445898" w:rsidRDefault="00C54B44" w:rsidP="00C54B44">
      <w:pPr>
        <w:pStyle w:val="firstparagraph"/>
      </w:pPr>
      <w:r w:rsidRPr="00445898">
        <w:t xml:space="preserve">If the </w:t>
      </w:r>
      <w:r w:rsidRPr="00445898">
        <w:rPr>
          <w:i/>
          <w:iCs/>
        </w:rPr>
        <w:t>sym</w:t>
      </w:r>
      <w:r w:rsidRPr="00445898">
        <w:t xml:space="preserve"> </w:t>
      </w:r>
      <w:r w:rsidR="006B5809" w:rsidRPr="00445898">
        <w:t>argument</w:t>
      </w:r>
      <w:r w:rsidRPr="00445898">
        <w:t xml:space="preserve"> of </w:t>
      </w:r>
      <w:r w:rsidR="006B5809" w:rsidRPr="00445898">
        <w:t xml:space="preserve">the </w:t>
      </w:r>
      <w:r w:rsidR="006B5809" w:rsidRPr="00445898">
        <w:rPr>
          <w:i/>
        </w:rPr>
        <w:t>setup</w:t>
      </w:r>
      <w:r w:rsidR="006B5809" w:rsidRPr="00445898">
        <w:t xml:space="preserve"> method is </w:t>
      </w:r>
      <w:r w:rsidR="006B5809" w:rsidRPr="00445898">
        <w:rPr>
          <w:i/>
        </w:rPr>
        <w:t>YES</w:t>
      </w:r>
      <w:r w:rsidR="006B5809" w:rsidRPr="00445898">
        <w:t>,</w:t>
      </w:r>
      <w:r w:rsidRPr="00445898">
        <w:t xml:space="preserve"> the channel is assumed to behave symmetrically, meaning that the ordering of the two end-points of a sample doesn't matter. In other words, the sample is going to fit a </w:t>
      </w:r>
      <w:r w:rsidR="00822196">
        <w:t>given</w:t>
      </w:r>
      <w:r w:rsidRPr="00445898">
        <w:t xml:space="preserve"> sender-recipient scenario</w:t>
      </w:r>
      <w:r w:rsidR="00F043D9" w:rsidRPr="00445898">
        <w:t>,</w:t>
      </w:r>
      <w:r w:rsidRPr="00445898">
        <w:t xml:space="preserve"> as long as the two nodes occupy the same two points without telling which one is which. Otherwise, </w:t>
      </w:r>
      <w:r w:rsidR="006B5809" w:rsidRPr="00445898">
        <w:t xml:space="preserve">if </w:t>
      </w:r>
      <w:r w:rsidR="006B5809" w:rsidRPr="00822196">
        <w:rPr>
          <w:i/>
        </w:rPr>
        <w:t>sym</w:t>
      </w:r>
      <w:r w:rsidR="006B5809" w:rsidRPr="00445898">
        <w:t xml:space="preserve"> is </w:t>
      </w:r>
      <w:r w:rsidR="006B5809" w:rsidRPr="00445898">
        <w:rPr>
          <w:i/>
        </w:rPr>
        <w:t>NO</w:t>
      </w:r>
      <w:r w:rsidRPr="00445898">
        <w:t>, the channel is considered non-symmetric</w:t>
      </w:r>
      <w:r w:rsidR="0001675F">
        <w:t>,</w:t>
      </w:r>
      <w:r w:rsidRPr="00445898">
        <w:t xml:space="preserve"> and the ordering of the two points </w:t>
      </w:r>
      <w:r w:rsidR="0001675F">
        <w:t>matters</w:t>
      </w:r>
      <w:r w:rsidRPr="00445898">
        <w:t>. Note that in the former case, these two lines in the data file:</w:t>
      </w:r>
    </w:p>
    <w:p w:rsidR="00C54B44" w:rsidRPr="00445898" w:rsidRDefault="00C54B44" w:rsidP="00795279">
      <w:pPr>
        <w:pStyle w:val="firstparagraph"/>
        <w:spacing w:after="0"/>
        <w:ind w:firstLine="720"/>
        <w:rPr>
          <w:i/>
        </w:rPr>
      </w:pP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190</w:t>
      </w:r>
    </w:p>
    <w:p w:rsidR="00C54B44" w:rsidRPr="00445898" w:rsidRDefault="00C54B44" w:rsidP="006B5809">
      <w:pPr>
        <w:pStyle w:val="firstparagraph"/>
        <w:ind w:firstLine="720"/>
      </w:pPr>
      <w:r w:rsidRPr="00445898">
        <w:rPr>
          <w:bCs/>
          <w:i/>
        </w:rPr>
        <w:t xml:space="preserve">40.0 </w:t>
      </w:r>
      <w:r w:rsidR="006B5809" w:rsidRPr="00445898">
        <w:rPr>
          <w:bCs/>
          <w:i/>
        </w:rPr>
        <w:t xml:space="preserve"> </w:t>
      </w:r>
      <w:r w:rsidRPr="00445898">
        <w:rPr>
          <w:bCs/>
          <w:i/>
        </w:rPr>
        <w:t xml:space="preserve">70.0 </w:t>
      </w:r>
      <w:r w:rsidR="006B5809" w:rsidRPr="00445898">
        <w:rPr>
          <w:bCs/>
          <w:i/>
        </w:rPr>
        <w:t xml:space="preserve"> </w:t>
      </w:r>
      <w:r w:rsidRPr="00445898">
        <w:rPr>
          <w:bCs/>
          <w:i/>
        </w:rPr>
        <w:t xml:space="preserve">30.0 </w:t>
      </w:r>
      <w:r w:rsidR="006B5809" w:rsidRPr="00445898">
        <w:rPr>
          <w:bCs/>
          <w:i/>
        </w:rPr>
        <w:t xml:space="preserve"> </w:t>
      </w:r>
      <w:r w:rsidRPr="00445898">
        <w:rPr>
          <w:bCs/>
          <w:i/>
        </w:rPr>
        <w:t xml:space="preserve">60.0 </w:t>
      </w:r>
      <w:r w:rsidR="006B5809" w:rsidRPr="00445898">
        <w:rPr>
          <w:bCs/>
          <w:i/>
        </w:rPr>
        <w:t xml:space="preserve"> </w:t>
      </w:r>
      <w:r w:rsidRPr="00445898">
        <w:rPr>
          <w:bCs/>
          <w:i/>
        </w:rPr>
        <w:t>192</w:t>
      </w:r>
    </w:p>
    <w:p w:rsidR="006B5809" w:rsidRPr="00445898" w:rsidRDefault="00C54B44" w:rsidP="00C54B44">
      <w:pPr>
        <w:pStyle w:val="firstparagraph"/>
      </w:pPr>
      <w:r w:rsidRPr="00445898">
        <w:t>will be merged into a single sample, while</w:t>
      </w:r>
      <w:r w:rsidR="006B5809" w:rsidRPr="00445898">
        <w:t xml:space="preserve"> in the latter case they will end up separate.</w:t>
      </w:r>
    </w:p>
    <w:p w:rsidR="00072D9A" w:rsidRPr="00445898" w:rsidRDefault="00072D9A" w:rsidP="00072D9A">
      <w:pPr>
        <w:pStyle w:val="Heading3"/>
        <w:rPr>
          <w:lang w:val="en-US"/>
        </w:rPr>
      </w:pPr>
      <w:bookmarkStart w:id="729" w:name="_Ref513397409"/>
      <w:bookmarkStart w:id="730" w:name="_Toc529212994"/>
      <w:r w:rsidRPr="00445898">
        <w:rPr>
          <w:lang w:val="en-US"/>
        </w:rPr>
        <w:t>C</w:t>
      </w:r>
      <w:r w:rsidR="006B5809" w:rsidRPr="00445898">
        <w:rPr>
          <w:lang w:val="en-US"/>
        </w:rPr>
        <w:t>ompu</w:t>
      </w:r>
      <w:r w:rsidRPr="00445898">
        <w:rPr>
          <w:lang w:val="en-US"/>
        </w:rPr>
        <w:t>ting the attenuation</w:t>
      </w:r>
      <w:bookmarkEnd w:id="729"/>
      <w:bookmarkEnd w:id="730"/>
    </w:p>
    <w:p w:rsidR="00E42735" w:rsidRPr="00445898" w:rsidRDefault="00E42735" w:rsidP="00E42735">
      <w:pPr>
        <w:pStyle w:val="firstparagraph"/>
      </w:pPr>
      <w:r w:rsidRPr="00445898">
        <w:t>A preprocessed sample (being a possible merge of several samples) is stored as the following record:</w:t>
      </w:r>
    </w:p>
    <w:p w:rsidR="00E42735" w:rsidRPr="00445898" w:rsidRDefault="00E47C0B"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445898" w:rsidRDefault="00E42735" w:rsidP="00C54B44">
      <w:pPr>
        <w:pStyle w:val="firstparagraph"/>
      </w:pPr>
      <w:r w:rsidRPr="00445898">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445898">
        <w:t xml:space="preserve"> are the coordinates of the two points, </w:t>
      </w:r>
      <m:oMath>
        <m:r>
          <w:rPr>
            <w:rFonts w:ascii="Cambria Math" w:hAnsi="Cambria Math"/>
          </w:rPr>
          <m:t>A</m:t>
        </m:r>
      </m:oMath>
      <w:r w:rsidRPr="00445898">
        <w:t xml:space="preserve"> is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factor, and </w:t>
      </w:r>
      <m:oMath>
        <m:r>
          <w:rPr>
            <w:rFonts w:ascii="Cambria Math" w:hAnsi="Cambria Math"/>
          </w:rPr>
          <m:t>σ</m:t>
        </m:r>
      </m:oMath>
      <w:r w:rsidR="001060F2" w:rsidRPr="00445898">
        <w:t xml:space="preserve"> is the standard deviation of the </w:t>
      </w:r>
      <w:r w:rsidR="00AE5EFE" w:rsidRPr="00445898">
        <w:t>lognormal</w:t>
      </w:r>
      <w:r w:rsidR="00593E14">
        <w:fldChar w:fldCharType="begin"/>
      </w:r>
      <w:r w:rsidR="00593E14">
        <w:instrText xml:space="preserve"> XE "</w:instrText>
      </w:r>
      <w:r w:rsidR="00593E14" w:rsidRPr="0016139A">
        <w:instrText>lognormal distribution</w:instrText>
      </w:r>
      <w:r w:rsidR="00593E14">
        <w:instrText xml:space="preserve">" </w:instrText>
      </w:r>
      <w:r w:rsidR="00593E14">
        <w:fldChar w:fldCharType="end"/>
      </w:r>
      <w:r w:rsidR="00AE5EFE" w:rsidRPr="00445898">
        <w:t xml:space="preserve"> component associated with the sample. If the preprocessed sample results from </w:t>
      </w:r>
      <w:r w:rsidR="00AE5EFE" w:rsidRPr="00445898">
        <w:rPr>
          <w:i/>
        </w:rPr>
        <w:t>kn</w:t>
      </w:r>
      <w:r w:rsidR="00AE5EFE" w:rsidRPr="00445898">
        <w:t xml:space="preserve"> or more raw samples, then </w:t>
      </w:r>
      <m:oMath>
        <m:r>
          <w:rPr>
            <w:rFonts w:ascii="Cambria Math" w:hAnsi="Cambria Math"/>
          </w:rPr>
          <m:t>σ</m:t>
        </m:r>
      </m:oMath>
      <w:r w:rsidR="00AE5EFE" w:rsidRPr="00445898">
        <w:t xml:space="preserve"> is the sampled standard deviation derived from the RSSI values of the contributors. Otherwise, </w:t>
      </w:r>
      <m:oMath>
        <m:r>
          <w:rPr>
            <w:rFonts w:ascii="Cambria Math" w:hAnsi="Cambria Math"/>
          </w:rPr>
          <m:t>σ</m:t>
        </m:r>
      </m:oMath>
      <w:r w:rsidR="00AE5EFE" w:rsidRPr="00445898">
        <w:t xml:space="preserve"> is set to the </w:t>
      </w:r>
      <w:r w:rsidR="00AE5EFE" w:rsidRPr="00445898">
        <w:rPr>
          <w:i/>
        </w:rPr>
        <w:t>sg</w:t>
      </w:r>
      <w:r w:rsidR="00AE5EFE" w:rsidRPr="00445898">
        <w:t xml:space="preserve"> argument of the channel’s </w:t>
      </w:r>
      <w:r w:rsidR="00AE5EFE" w:rsidRPr="00445898">
        <w:rPr>
          <w:i/>
        </w:rPr>
        <w:t>setup</w:t>
      </w:r>
      <w:r w:rsidR="00AE5EFE" w:rsidRPr="00445898">
        <w:t xml:space="preserve"> method (Section </w:t>
      </w:r>
      <w:r w:rsidR="00AE5EFE" w:rsidRPr="00445898">
        <w:fldChar w:fldCharType="begin"/>
      </w:r>
      <w:r w:rsidR="00AE5EFE" w:rsidRPr="00445898">
        <w:instrText xml:space="preserve"> REF _Ref513402783 \r \h </w:instrText>
      </w:r>
      <w:r w:rsidR="00AE5EFE" w:rsidRPr="00445898">
        <w:fldChar w:fldCharType="separate"/>
      </w:r>
      <w:r w:rsidR="00B14386">
        <w:t>A.3.1</w:t>
      </w:r>
      <w:r w:rsidR="00AE5EFE" w:rsidRPr="00445898">
        <w:fldChar w:fldCharType="end"/>
      </w:r>
      <w:r w:rsidR="00AE5EFE" w:rsidRPr="00445898">
        <w:t>).</w:t>
      </w:r>
    </w:p>
    <w:p w:rsidR="00AE5EFE" w:rsidRPr="00445898" w:rsidRDefault="00AE5EFE" w:rsidP="00AE5EFE">
      <w:pPr>
        <w:pStyle w:val="firstparagraph"/>
      </w:pPr>
      <w:r w:rsidRPr="00445898">
        <w:t xml:space="preserve">Below we outline the procedure for producing signal attenuation for a transmission from an arbitrary point </w:t>
      </w:r>
      <m:oMath>
        <m:r>
          <w:rPr>
            <w:rFonts w:ascii="Cambria Math" w:hAnsi="Cambria Math"/>
          </w:rPr>
          <m:t>S</m:t>
        </m:r>
      </m:oMath>
      <w:r w:rsidRPr="00445898">
        <w:t xml:space="preserve"> to an arbitrary point </w:t>
      </w:r>
      <m:oMath>
        <m:r>
          <w:rPr>
            <w:rFonts w:ascii="Cambria Math" w:hAnsi="Cambria Math"/>
          </w:rPr>
          <m:t>R</m:t>
        </m:r>
      </m:oMath>
      <w:r w:rsidR="00032E4C" w:rsidRPr="00445898">
        <w:t xml:space="preserve">, as carried out by </w:t>
      </w:r>
      <w:r w:rsidR="00032E4C"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r w:rsidR="00032E4C" w:rsidRPr="00445898">
        <w:t>.</w:t>
      </w:r>
      <w:r w:rsidRPr="00445898">
        <w:t xml:space="preserve"> Note that we mean the basic attenuation factor. Other factors (separation factors and boosts) may be applied to the received signal level, on top of the basic attenuation factor, in the same way as for the shadowing model (see Section </w:t>
      </w:r>
      <w:r w:rsidRPr="00445898">
        <w:fldChar w:fldCharType="begin"/>
      </w:r>
      <w:r w:rsidRPr="00445898">
        <w:instrText xml:space="preserve"> REF _Ref513402975 \r \h </w:instrText>
      </w:r>
      <w:r w:rsidRPr="00445898">
        <w:fldChar w:fldCharType="separate"/>
      </w:r>
      <w:r w:rsidR="00B14386">
        <w:t>A.2.2</w:t>
      </w:r>
      <w:r w:rsidRPr="00445898">
        <w:fldChar w:fldCharType="end"/>
      </w:r>
      <w:r w:rsidRPr="00445898">
        <w:t>).</w:t>
      </w:r>
    </w:p>
    <w:p w:rsidR="00AE5EFE" w:rsidRPr="00445898" w:rsidRDefault="00AE5EFE" w:rsidP="00AE5EFE">
      <w:pPr>
        <w:pStyle w:val="firstparagraph"/>
      </w:pPr>
      <w:r w:rsidRPr="00445898">
        <w:t xml:space="preserve">If the two points </w:t>
      </w:r>
      <m:oMath>
        <m:r>
          <w:rPr>
            <w:rFonts w:ascii="Cambria Math" w:hAnsi="Cambria Math"/>
          </w:rPr>
          <m:t>S</m:t>
        </m:r>
      </m:oMath>
      <w:r w:rsidRPr="00445898">
        <w:t xml:space="preserve"> and </w:t>
      </w:r>
      <m:oMath>
        <m:r>
          <w:rPr>
            <w:rFonts w:ascii="Cambria Math" w:hAnsi="Cambria Math"/>
          </w:rPr>
          <m:t>R</m:t>
        </m:r>
      </m:oMath>
      <w:r w:rsidRPr="00445898">
        <w:t xml:space="preserve"> match some sample exactly (modulo the </w:t>
      </w:r>
      <w:r w:rsidRPr="00445898">
        <w:rPr>
          <w:i/>
        </w:rPr>
        <w:t>ITU</w:t>
      </w:r>
      <w:r w:rsidRPr="00445898">
        <w:t xml:space="preserve"> grid), the answer is straightforward: the attenuation value is taken directly from that sample and randomized according to the corresponding value of </w:t>
      </w:r>
      <m:oMath>
        <m:r>
          <w:rPr>
            <w:rFonts w:ascii="Cambria Math" w:hAnsi="Cambria Math"/>
          </w:rPr>
          <m:t>σ</m:t>
        </m:r>
      </m:oMath>
      <w:r w:rsidRPr="00445898">
        <w:t>. If there is no perfect match, the model averages the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from all samples weighing them by how closely the sample's endpoints fall to </w:t>
      </w:r>
      <m:oMath>
        <m:r>
          <w:rPr>
            <w:rFonts w:ascii="Cambria Math" w:hAnsi="Cambria Math"/>
          </w:rPr>
          <m:t>S</m:t>
        </m:r>
      </m:oMath>
      <w:r w:rsidRPr="00445898">
        <w:t xml:space="preserve"> and </w:t>
      </w:r>
      <m:oMath>
        <m:r>
          <w:rPr>
            <w:rFonts w:ascii="Cambria Math" w:hAnsi="Cambria Math"/>
          </w:rPr>
          <m:t>R</m:t>
        </m:r>
      </m:oMath>
      <w:r w:rsidRPr="00445898">
        <w:t>.</w:t>
      </w:r>
    </w:p>
    <w:p w:rsidR="00AE5EFE" w:rsidRPr="00445898" w:rsidRDefault="00AE5EFE" w:rsidP="00AE5EFE">
      <w:pPr>
        <w:pStyle w:val="firstparagraph"/>
      </w:pPr>
      <w:r w:rsidRPr="00445898">
        <w:t xml:space="preserve">Let </w:t>
      </w:r>
      <m:oMath>
        <m:r>
          <w:rPr>
            <w:rFonts w:ascii="Cambria Math" w:hAnsi="Cambria Math"/>
          </w:rPr>
          <m:t>N</m:t>
        </m:r>
      </m:oMath>
      <w:r w:rsidRPr="00445898">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445898">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445898">
        <w:t xml:space="preserve">, the distance of sample </w:t>
      </w:r>
      <m:oMath>
        <m:r>
          <w:rPr>
            <w:rFonts w:ascii="Cambria Math" w:hAnsi="Cambria Math"/>
          </w:rPr>
          <m:t>i, 0≤i&lt;N</m:t>
        </m:r>
      </m:oMath>
      <w:r w:rsidR="00802C84" w:rsidRPr="00445898">
        <w:t xml:space="preserve">, from the pair of points </w:t>
      </w:r>
      <m:oMath>
        <m:r>
          <w:rPr>
            <w:rFonts w:ascii="Cambria Math" w:hAnsi="Cambria Math"/>
          </w:rPr>
          <m:t>S</m:t>
        </m:r>
      </m:oMath>
      <w:r w:rsidR="00802C84" w:rsidRPr="00445898">
        <w:t xml:space="preserve"> and </w:t>
      </w:r>
      <m:oMath>
        <m:r>
          <w:rPr>
            <w:rFonts w:ascii="Cambria Math" w:hAnsi="Cambria Math"/>
          </w:rPr>
          <m:t>R</m:t>
        </m:r>
      </m:oMath>
      <w:r w:rsidR="00802C84" w:rsidRPr="00445898">
        <w:t xml:space="preserve"> is defined as:</w:t>
      </w:r>
    </w:p>
    <w:p w:rsidR="00802C84" w:rsidRPr="00445898" w:rsidRDefault="00E47C0B"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445898" w:rsidRDefault="00802C84" w:rsidP="00C54B44">
      <w:pPr>
        <w:pStyle w:val="firstparagraph"/>
      </w:pPr>
      <w:r w:rsidRPr="00445898">
        <w:t>i.e., it is the sum of the Euclidean</w:t>
      </w:r>
      <w:r w:rsidR="00CC53D5">
        <w:fldChar w:fldCharType="begin"/>
      </w:r>
      <w:r w:rsidR="00CC53D5">
        <w:instrText xml:space="preserve"> XE "Euclidean distance" </w:instrText>
      </w:r>
      <w:r w:rsidR="00CC53D5">
        <w:fldChar w:fldCharType="end"/>
      </w:r>
      <w:r w:rsidRPr="00445898">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445898">
        <w:t xml:space="preserve"> is the </w:t>
      </w:r>
      <m:oMath>
        <m:r>
          <w:rPr>
            <w:rFonts w:ascii="Cambria Math" w:hAnsi="Cambria Math"/>
          </w:rPr>
          <m:t>x</m:t>
        </m:r>
      </m:oMath>
      <w:r w:rsidRPr="00445898">
        <w:t xml:space="preserve"> coordinate of the starting point of sample </w:t>
      </w:r>
      <m:oMath>
        <m:r>
          <w:rPr>
            <w:rFonts w:ascii="Cambria Math" w:hAnsi="Cambria Math"/>
          </w:rPr>
          <m:t>i</m:t>
        </m:r>
      </m:oMath>
      <w:r w:rsidRPr="00445898">
        <w:t xml:space="preserve">). If the channel is symmetric (the </w:t>
      </w:r>
      <w:r w:rsidRPr="00445898">
        <w:rPr>
          <w:i/>
        </w:rPr>
        <w:t>sym</w:t>
      </w:r>
      <w:r w:rsidRPr="00445898">
        <w:t xml:space="preserve"> argument of the </w:t>
      </w:r>
      <w:r w:rsidRPr="00445898">
        <w:rPr>
          <w:i/>
        </w:rPr>
        <w:t>setup</w:t>
      </w:r>
      <w:r w:rsidRPr="00445898">
        <w:t xml:space="preserve"> method was </w:t>
      </w:r>
      <w:r w:rsidRPr="00445898">
        <w:rPr>
          <w:i/>
        </w:rPr>
        <w:t>YES</w:t>
      </w:r>
      <w:r w:rsidRPr="00445898">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and:</w:t>
      </w:r>
    </w:p>
    <w:p w:rsidR="00C54B44" w:rsidRPr="00445898" w:rsidRDefault="00E47C0B"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445898" w:rsidRDefault="009F5890" w:rsidP="009F5890">
      <w:pPr>
        <w:pStyle w:val="firstparagraph"/>
      </w:pPr>
      <w:r w:rsidRPr="00445898">
        <w:t xml:space="preserve">i.e., the same distance calculated for the two points of the sample switched. For every sample </w:t>
      </w:r>
      <m:oMath>
        <m:r>
          <w:rPr>
            <w:rFonts w:ascii="Cambria Math" w:hAnsi="Cambria Math"/>
          </w:rPr>
          <m:t>i</m:t>
        </m:r>
      </m:oMath>
      <w:r w:rsidRPr="00445898">
        <w:t>, the model calculates its normalized weight:</w:t>
      </w:r>
    </w:p>
    <w:p w:rsidR="009F5890" w:rsidRPr="00445898" w:rsidRDefault="00E47C0B"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445898" w:rsidRDefault="009F5890" w:rsidP="009F5890">
      <w:pPr>
        <w:pStyle w:val="firstparagraph"/>
      </w:pPr>
      <w:r w:rsidRPr="00445898">
        <w:t xml:space="preserve">reflecting a </w:t>
      </w:r>
      <w:r w:rsidR="00822196" w:rsidRPr="00445898">
        <w:t>measure</w:t>
      </w:r>
      <w:r w:rsidRPr="00445898">
        <w:t xml:space="preserve"> of the sample’s proximity to the </w:t>
      </w:r>
      <m:oMath>
        <m:r>
          <w:rPr>
            <w:rFonts w:ascii="Cambria Math" w:hAnsi="Cambria Math"/>
          </w:rPr>
          <m:t>(S,R)</m:t>
        </m:r>
      </m:oMath>
      <w:r w:rsidRPr="00445898">
        <w:t xml:space="preserve"> pair. Note that:</w:t>
      </w:r>
    </w:p>
    <w:p w:rsidR="009F5890" w:rsidRPr="00445898" w:rsidRDefault="00E47C0B"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445898" w:rsidRDefault="00032E4C" w:rsidP="009F5890">
      <w:pPr>
        <w:pStyle w:val="firstparagraph"/>
      </w:pPr>
      <w:r w:rsidRPr="00445898">
        <w:t>Then, the following averages are calculated:</w:t>
      </w:r>
    </w:p>
    <w:p w:rsidR="00233364" w:rsidRPr="00445898" w:rsidRDefault="00E47C0B"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445898">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445898" w:rsidRDefault="00233364" w:rsidP="009F5890">
      <w:pPr>
        <w:pStyle w:val="firstparagraph"/>
      </w:pPr>
      <w:r w:rsidRPr="00445898">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xml:space="preserve"> is the straightforward, Euclidean</w:t>
      </w:r>
      <w:r w:rsidR="00CC53D5">
        <w:fldChar w:fldCharType="begin"/>
      </w:r>
      <w:r w:rsidR="00CC53D5">
        <w:instrText xml:space="preserve"> XE "Euclidean distance" </w:instrText>
      </w:r>
      <w:r w:rsidR="00CC53D5">
        <w:fldChar w:fldCharType="end"/>
      </w:r>
      <w:r w:rsidRPr="00445898">
        <w:t xml:space="preserve"> distance between the two </w:t>
      </w:r>
      <w:r w:rsidR="00822196">
        <w:t>endpoints</w:t>
      </w:r>
      <w:r w:rsidRPr="00445898">
        <w:t xml:space="preserve"> of sample </w:t>
      </w:r>
      <m:oMath>
        <m:r>
          <w:rPr>
            <w:rFonts w:ascii="Cambria Math" w:hAnsi="Cambria Math"/>
          </w:rPr>
          <m:t>i</m:t>
        </m:r>
      </m:oMath>
      <w:r w:rsidRPr="00445898">
        <w:t xml:space="preserve">. Finally, the basic attenuation factor for the pair </w:t>
      </w:r>
      <m:oMath>
        <m:r>
          <w:rPr>
            <w:rFonts w:ascii="Cambria Math" w:hAnsi="Cambria Math"/>
          </w:rPr>
          <m:t>(S,R)</m:t>
        </m:r>
      </m:oMath>
      <w:r w:rsidRPr="00445898">
        <w:t xml:space="preserve"> is calculated as:</w:t>
      </w:r>
    </w:p>
    <w:p w:rsidR="00233364" w:rsidRPr="00445898" w:rsidRDefault="00E47C0B"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445898" w:rsidRDefault="00233364" w:rsidP="009F5890">
      <w:pPr>
        <w:pStyle w:val="firstparagraph"/>
      </w:pPr>
      <w:r w:rsidRPr="00445898">
        <w:lastRenderedPageBreak/>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the Euclidean</w:t>
      </w:r>
      <w:r w:rsidR="00CC53D5">
        <w:fldChar w:fldCharType="begin"/>
      </w:r>
      <w:r w:rsidR="00CC53D5">
        <w:instrText xml:space="preserve"> XE "Euclidean distance" </w:instrText>
      </w:r>
      <w:r w:rsidR="00CC53D5">
        <w:fldChar w:fldCharType="end"/>
      </w:r>
      <w:r w:rsidRPr="00445898">
        <w:t xml:space="preserve"> distance between </w:t>
      </w:r>
      <m:oMath>
        <m:r>
          <w:rPr>
            <w:rFonts w:ascii="Cambria Math" w:hAnsi="Cambria Math"/>
          </w:rPr>
          <m:t>S</m:t>
        </m:r>
      </m:oMath>
      <w:r w:rsidRPr="00445898">
        <w:t xml:space="preserve"> and </w:t>
      </w:r>
      <m:oMath>
        <m:r>
          <w:rPr>
            <w:rFonts w:ascii="Cambria Math" w:hAnsi="Cambria Math"/>
          </w:rPr>
          <m:t>R</m:t>
        </m:r>
      </m:oMath>
      <w:r w:rsidRPr="00445898">
        <w:t xml:space="preserve">. Note that all attenuation values in the above formula are </w:t>
      </w:r>
      <w:r w:rsidR="00D45B67" w:rsidRPr="00445898">
        <w:t>expressed in the logarithmic domain.</w:t>
      </w:r>
    </w:p>
    <w:p w:rsidR="00F10B75" w:rsidRPr="00445898" w:rsidRDefault="00F10B75" w:rsidP="00F10B75">
      <w:pPr>
        <w:pStyle w:val="firstparagraph"/>
      </w:pPr>
      <w:r w:rsidRPr="00445898">
        <w:t xml:space="preserve">The last step scales the attenuation to the actual distance between </w:t>
      </w:r>
      <m:oMath>
        <m:r>
          <w:rPr>
            <w:rFonts w:ascii="Cambria Math" w:hAnsi="Cambria Math"/>
          </w:rPr>
          <m:t>S</m:t>
        </m:r>
      </m:oMath>
      <w:r w:rsidRPr="00445898">
        <w:t xml:space="preserve"> and </w:t>
      </w:r>
      <m:oMath>
        <m:r>
          <w:rPr>
            <w:rFonts w:ascii="Cambria Math" w:hAnsi="Cambria Math"/>
          </w:rPr>
          <m:t>R</m:t>
        </m:r>
      </m:oMath>
      <w:r w:rsidRPr="00445898">
        <w:t xml:space="preserve">, factoring in the blanket attenuation for that distance in proportion </w:t>
      </w:r>
      <w:r w:rsidR="00725430" w:rsidRPr="00445898">
        <w:t xml:space="preserve">to </w:t>
      </w:r>
      <w:r w:rsidRPr="00445898">
        <w:t xml:space="preserve">how it differs from the weighted average distance over </w:t>
      </w:r>
      <w:r w:rsidR="00725430" w:rsidRPr="00445898">
        <w:t xml:space="preserve">the </w:t>
      </w:r>
      <w:r w:rsidRPr="00445898">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445898">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445898">
        <w:t>, the impact of the attenuation obtained from the samples should be reduced in proportion to how the two distances differ. Strictly speaking, it should be reduced in proportion to how the blanket attenuation</w:t>
      </w:r>
      <w:r w:rsidR="00A308C5">
        <w:fldChar w:fldCharType="begin"/>
      </w:r>
      <w:r w:rsidR="00A308C5">
        <w:instrText xml:space="preserve"> XE "</w:instrText>
      </w:r>
      <w:r w:rsidR="00A308C5" w:rsidRPr="00936212">
        <w:instrText>attenuation</w:instrText>
      </w:r>
      <w:r w:rsidR="00A308C5">
        <w:instrText xml:space="preserve">:in sampled model" </w:instrText>
      </w:r>
      <w:r w:rsidR="00A308C5">
        <w:fldChar w:fldCharType="end"/>
      </w:r>
      <w:r w:rsidRPr="00445898">
        <w:t xml:space="preserve"> values for the two distances differ, which is what the above formula attempts to capture. </w:t>
      </w:r>
      <w:r w:rsidR="004B6760" w:rsidRPr="00445898">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445898">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445898">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445898">
        <w:t xml:space="preserve"> </w:t>
      </w:r>
      <w:r w:rsidRPr="00445898">
        <w:t xml:space="preserve">will </w:t>
      </w:r>
      <w:r w:rsidR="00172037">
        <w:t xml:space="preserve">(rightfully) </w:t>
      </w:r>
      <w:r w:rsidRPr="00445898">
        <w:t>tend to dominate.</w:t>
      </w:r>
    </w:p>
    <w:p w:rsidR="009F5890" w:rsidRPr="00445898" w:rsidRDefault="006B7946" w:rsidP="0008104C">
      <w:pPr>
        <w:pStyle w:val="firstparagraph"/>
      </w:pPr>
      <w:r w:rsidRPr="00445898">
        <w:t xml:space="preserve">The remaining assessment methods of </w:t>
      </w:r>
      <w:r w:rsidRPr="00445898">
        <w:rPr>
          <w:i/>
        </w:rPr>
        <w:t>RFSampled</w:t>
      </w:r>
      <w:r w:rsidRPr="00445898">
        <w:t xml:space="preserve"> operate identically to their counterparts from the shadowing model.</w:t>
      </w:r>
    </w:p>
    <w:p w:rsidR="00632958" w:rsidRPr="00445898" w:rsidRDefault="00632958" w:rsidP="00632958">
      <w:pPr>
        <w:pStyle w:val="Heading2"/>
        <w:rPr>
          <w:lang w:val="en-US"/>
        </w:rPr>
      </w:pPr>
      <w:bookmarkStart w:id="731" w:name="_Toc529212995"/>
      <w:r w:rsidRPr="00445898">
        <w:rPr>
          <w:lang w:val="en-US"/>
        </w:rPr>
        <w:t>The neutrino</w:t>
      </w:r>
      <w:r w:rsidR="00EF50EE">
        <w:rPr>
          <w:lang w:val="en-US"/>
        </w:rPr>
        <w:fldChar w:fldCharType="begin"/>
      </w:r>
      <w:r w:rsidR="00EF50EE">
        <w:instrText xml:space="preserve"> XE "</w:instrText>
      </w:r>
      <w:r w:rsidR="00EF50EE" w:rsidRPr="00171B65">
        <w:rPr>
          <w:lang w:val="en-US"/>
        </w:rPr>
        <w:instrText>neutrino</w:instrText>
      </w:r>
      <w:r w:rsidR="00EF50EE" w:rsidRPr="00171B65">
        <w:instrText xml:space="preserve"> channel model</w:instrText>
      </w:r>
      <w:r w:rsidR="00EF50EE">
        <w:instrText xml:space="preserve">" </w:instrText>
      </w:r>
      <w:r w:rsidR="00EF50EE">
        <w:rPr>
          <w:lang w:val="en-US"/>
        </w:rPr>
        <w:fldChar w:fldCharType="end"/>
      </w:r>
      <w:r w:rsidRPr="00445898">
        <w:rPr>
          <w:lang w:val="en-US"/>
        </w:rPr>
        <w:t xml:space="preserve"> model</w:t>
      </w:r>
      <w:bookmarkEnd w:id="731"/>
    </w:p>
    <w:p w:rsidR="000E79F9" w:rsidRPr="00445898" w:rsidRDefault="000E79F9" w:rsidP="000E79F9">
      <w:pPr>
        <w:pStyle w:val="firstparagraph"/>
      </w:pPr>
      <w:r w:rsidRPr="00445898">
        <w:t xml:space="preserve">The neutrino model is contained in files </w:t>
      </w:r>
      <w:r w:rsidRPr="00445898">
        <w:rPr>
          <w:i/>
        </w:rPr>
        <w:t>wchannt.h</w:t>
      </w:r>
      <w:r w:rsidRPr="00445898">
        <w:t xml:space="preserve"> and </w:t>
      </w:r>
      <w:r w:rsidRPr="00445898">
        <w:rPr>
          <w:i/>
        </w:rPr>
        <w:t>wchannt.cc</w:t>
      </w:r>
      <w:r w:rsidRPr="00445898">
        <w:t xml:space="preserve">. This is an unrealistic model intended for </w:t>
      </w:r>
      <w:r w:rsidR="00241FF9">
        <w:t>illustration</w:t>
      </w:r>
      <w:r w:rsidRPr="00445898">
        <w:t xml:space="preserve"> and for tests. It assumes that packets never interfere, and the bit error rate is always zero. The limitations for packet reception are purely formal (unrelated to propagation</w:t>
      </w:r>
      <w:r w:rsidR="00DB37AB">
        <w:fldChar w:fldCharType="begin"/>
      </w:r>
      <w:r w:rsidR="00DB37AB">
        <w:instrText xml:space="preserve"> XE "</w:instrText>
      </w:r>
      <w:r w:rsidR="00DB37AB" w:rsidRPr="00C64805">
        <w:instrText>propagation:</w:instrText>
      </w:r>
      <w:r w:rsidR="00DB37AB" w:rsidRPr="00C64805">
        <w:rPr>
          <w:lang w:val="pl-PL"/>
        </w:rPr>
        <w:instrText xml:space="preserve">in </w:instrText>
      </w:r>
      <w:r w:rsidR="00DB37AB">
        <w:rPr>
          <w:lang w:val="pl-PL"/>
        </w:rPr>
        <w:instrText>neutrino</w:instrText>
      </w:r>
      <w:r w:rsidR="00DB37AB" w:rsidRPr="00C64805">
        <w:rPr>
          <w:lang w:val="pl-PL"/>
        </w:rPr>
        <w:instrText xml:space="preserve"> model</w:instrText>
      </w:r>
      <w:r w:rsidR="00DB37AB">
        <w:instrText xml:space="preserve">" </w:instrText>
      </w:r>
      <w:r w:rsidR="00DB37AB">
        <w:fldChar w:fldCharType="end"/>
      </w:r>
      <w:r w:rsidRPr="00445898">
        <w:t>, attenuation, etc.) and boil down to:</w:t>
      </w:r>
    </w:p>
    <w:p w:rsidR="000E79F9" w:rsidRPr="00445898" w:rsidRDefault="000E79F9" w:rsidP="000E79F9">
      <w:pPr>
        <w:pStyle w:val="firstparagraph"/>
        <w:numPr>
          <w:ilvl w:val="0"/>
          <w:numId w:val="103"/>
        </w:numPr>
      </w:pPr>
      <w:r w:rsidRPr="00445898">
        <w:t>The optional range</w:t>
      </w:r>
      <w:r w:rsidR="00F503B0">
        <w:fldChar w:fldCharType="begin"/>
      </w:r>
      <w:r w:rsidR="00F503B0">
        <w:instrText xml:space="preserve"> XE "</w:instrText>
      </w:r>
      <w:r w:rsidR="00F503B0" w:rsidRPr="006774F0">
        <w:instrText>range:</w:instrText>
      </w:r>
      <w:r w:rsidR="00F503B0" w:rsidRPr="006774F0">
        <w:rPr>
          <w:lang w:val="pl-PL"/>
        </w:rPr>
        <w:instrText>propagation</w:instrText>
      </w:r>
      <w:r w:rsidR="00F503B0">
        <w:instrText xml:space="preserve">" </w:instrText>
      </w:r>
      <w:r w:rsidR="00F503B0">
        <w:fldChar w:fldCharType="end"/>
      </w:r>
      <w:r w:rsidRPr="00445898">
        <w:t xml:space="preserve"> (distance) limit: it is possible to define a sharp “propagation distance” of the model beyond which the reception is zero, and below which the reception is </w:t>
      </w:r>
      <m:oMath>
        <m:r>
          <w:rPr>
            <w:rFonts w:ascii="Cambria Math" w:hAnsi="Cambria Math"/>
          </w:rPr>
          <m:t>100%</m:t>
        </m:r>
      </m:oMath>
      <w:r w:rsidRPr="00445898">
        <w:t>.</w:t>
      </w:r>
    </w:p>
    <w:p w:rsidR="000E79F9" w:rsidRPr="00445898" w:rsidRDefault="000E79F9" w:rsidP="000E79F9">
      <w:pPr>
        <w:pStyle w:val="firstparagraph"/>
        <w:numPr>
          <w:ilvl w:val="0"/>
          <w:numId w:val="103"/>
        </w:numPr>
      </w:pPr>
      <w:r w:rsidRPr="00445898">
        <w:t>The channel number: there is no cross-channel reception, with channel separation being always perfect.</w:t>
      </w:r>
    </w:p>
    <w:p w:rsidR="000E79F9" w:rsidRPr="00445898" w:rsidRDefault="000E79F9" w:rsidP="000E79F9">
      <w:pPr>
        <w:pStyle w:val="firstparagraph"/>
        <w:numPr>
          <w:ilvl w:val="0"/>
          <w:numId w:val="103"/>
        </w:numPr>
      </w:pPr>
      <w:r w:rsidRPr="00445898">
        <w:t>The transmission rate: the rate of the receiver must agree with the packet's transmission rate, otherwise there is no reception (and no interference).</w:t>
      </w:r>
    </w:p>
    <w:p w:rsidR="000E79F9" w:rsidRPr="00445898" w:rsidRDefault="000E79F9" w:rsidP="000E79F9">
      <w:pPr>
        <w:pStyle w:val="firstparagraph"/>
      </w:pPr>
      <w:r w:rsidRPr="00445898">
        <w:t>Note that transmission rates and distances (translating into nonzero transmission/reception time and nonzero propagation times) are honored by the neutrino model. Thus</w:t>
      </w:r>
      <w:r w:rsidR="00822196">
        <w:t>,</w:t>
      </w:r>
      <w:r w:rsidRPr="00445898">
        <w:t xml:space="preserve"> the timing of actions involved in exchanging a single undisturbed and received packet across a given distance is going to look the same in the neutrino channel as in, say, the shadowing model.</w:t>
      </w:r>
    </w:p>
    <w:p w:rsidR="000E79F9" w:rsidRPr="00445898" w:rsidRDefault="000E79F9" w:rsidP="000E79F9">
      <w:pPr>
        <w:pStyle w:val="Heading3"/>
        <w:rPr>
          <w:lang w:val="en-US"/>
        </w:rPr>
      </w:pPr>
      <w:bookmarkStart w:id="732" w:name="_Toc529212996"/>
      <w:r w:rsidRPr="00445898">
        <w:rPr>
          <w:lang w:val="en-US"/>
        </w:rPr>
        <w:t>Model parameters</w:t>
      </w:r>
      <w:bookmarkEnd w:id="732"/>
    </w:p>
    <w:p w:rsidR="000E79F9" w:rsidRPr="00445898" w:rsidRDefault="000E79F9" w:rsidP="000E79F9">
      <w:pPr>
        <w:pStyle w:val="firstparagraph"/>
      </w:pPr>
      <w:r w:rsidRPr="00445898">
        <w:t xml:space="preserve">The model defines an rfchannel type named </w:t>
      </w:r>
      <w:r w:rsidRPr="00445898">
        <w:rPr>
          <w:i/>
        </w:rPr>
        <w:t>RFNeutrino</w:t>
      </w:r>
      <w:r w:rsidRPr="00445898">
        <w:t xml:space="preserve"> derived from </w:t>
      </w:r>
      <w:r w:rsidRPr="00445898">
        <w:rPr>
          <w:i/>
        </w:rPr>
        <w:t>RadioChannel</w:t>
      </w:r>
      <w:r w:rsidRPr="00445898">
        <w:t xml:space="preserve"> (Section </w:t>
      </w:r>
      <w:r w:rsidRPr="00445898">
        <w:fldChar w:fldCharType="begin"/>
      </w:r>
      <w:r w:rsidRPr="00445898">
        <w:instrText xml:space="preserve"> REF _Ref512713818 \r \h </w:instrText>
      </w:r>
      <w:r w:rsidRPr="00445898">
        <w:fldChar w:fldCharType="separate"/>
      </w:r>
      <w:r w:rsidR="00B14386">
        <w:t>A.1</w:t>
      </w:r>
      <w:r w:rsidRPr="00445898">
        <w:fldChar w:fldCharType="end"/>
      </w:r>
      <w:r w:rsidRPr="00445898">
        <w:t>). The setup method of the channel is declared with this header:</w:t>
      </w:r>
    </w:p>
    <w:p w:rsidR="000E79F9" w:rsidRPr="00445898" w:rsidRDefault="000E79F9" w:rsidP="00725430">
      <w:pPr>
        <w:pStyle w:val="firstparagraph"/>
        <w:ind w:left="720"/>
        <w:rPr>
          <w:i/>
        </w:rPr>
      </w:pPr>
      <w:r w:rsidRPr="00445898">
        <w:rPr>
          <w:i/>
        </w:rPr>
        <w:t xml:space="preserve">void setup (Long nt, </w:t>
      </w:r>
      <w:r w:rsidR="00FE6190" w:rsidRPr="00445898">
        <w:rPr>
          <w:i/>
        </w:rPr>
        <w:t xml:space="preserve">double ran, </w:t>
      </w:r>
      <w:r w:rsidRPr="00445898">
        <w:rPr>
          <w:i/>
        </w:rPr>
        <w:t>int bpb, int frm, IVMapper</w:t>
      </w:r>
      <w:r w:rsidR="00075AC6">
        <w:rPr>
          <w:i/>
        </w:rPr>
        <w:fldChar w:fldCharType="begin"/>
      </w:r>
      <w:r w:rsidR="00075AC6">
        <w:instrText xml:space="preserve"> XE "</w:instrText>
      </w:r>
      <w:r w:rsidR="00075AC6" w:rsidRPr="00145378">
        <w:rPr>
          <w:i/>
        </w:rPr>
        <w:instrText>IVMapper</w:instrText>
      </w:r>
      <w:r w:rsidR="00075AC6">
        <w:instrText xml:space="preserve">" </w:instrText>
      </w:r>
      <w:r w:rsidR="00075AC6">
        <w:rPr>
          <w:i/>
        </w:rPr>
        <w:fldChar w:fldCharType="end"/>
      </w:r>
      <w:r w:rsidRPr="00445898">
        <w:rPr>
          <w:i/>
        </w:rPr>
        <w:t xml:space="preserve"> **ivcc, MXChannel</w:t>
      </w:r>
      <w:r w:rsidR="00137183">
        <w:rPr>
          <w:i/>
        </w:rPr>
        <w:t>s</w:t>
      </w:r>
      <w:r w:rsidR="00137183">
        <w:rPr>
          <w:i/>
        </w:rPr>
        <w:fldChar w:fldCharType="begin"/>
      </w:r>
      <w:r w:rsidR="00137183">
        <w:instrText xml:space="preserve"> XE "</w:instrText>
      </w:r>
      <w:r w:rsidR="00137183" w:rsidRPr="00401B73">
        <w:rPr>
          <w:i/>
        </w:rPr>
        <w:instrText>MXChannels</w:instrText>
      </w:r>
      <w:r w:rsidR="00137183">
        <w:instrText xml:space="preserve">" </w:instrText>
      </w:r>
      <w:r w:rsidR="00137183">
        <w:rPr>
          <w:i/>
        </w:rPr>
        <w:fldChar w:fldCharType="end"/>
      </w:r>
      <w:r w:rsidRPr="00445898">
        <w:rPr>
          <w:i/>
        </w:rPr>
        <w:t xml:space="preserve"> *mxc);</w:t>
      </w:r>
    </w:p>
    <w:p w:rsidR="000E79F9" w:rsidRPr="00445898" w:rsidRDefault="000E79F9" w:rsidP="000E79F9">
      <w:pPr>
        <w:pStyle w:val="firstparagraph"/>
      </w:pPr>
      <w:r w:rsidRPr="00445898">
        <w:t>The</w:t>
      </w:r>
      <w:r w:rsidR="00FE6190" w:rsidRPr="00445898">
        <w:t xml:space="preserve"> meaning of all arguments except </w:t>
      </w:r>
      <w:r w:rsidR="00FE6190" w:rsidRPr="00445898">
        <w:rPr>
          <w:i/>
        </w:rPr>
        <w:t>ran</w:t>
      </w:r>
      <w:r w:rsidR="00FE6190" w:rsidRPr="00445898">
        <w:t xml:space="preserve"> is the same as for the shadowing model. Some arguments applicable for other (realistic) channel models (like </w:t>
      </w:r>
      <w:r w:rsidR="00FE6190" w:rsidRPr="00445898">
        <w:rPr>
          <w:i/>
        </w:rPr>
        <w:t>bn</w:t>
      </w:r>
      <w:r w:rsidR="00FE6190" w:rsidRPr="00445898">
        <w:t xml:space="preserve">, </w:t>
      </w:r>
      <w:r w:rsidR="00FE6190" w:rsidRPr="00445898">
        <w:rPr>
          <w:i/>
        </w:rPr>
        <w:t>bu</w:t>
      </w:r>
      <w:r w:rsidR="00FE6190" w:rsidRPr="00445898">
        <w:t xml:space="preserve">, </w:t>
      </w:r>
      <w:r w:rsidR="00FE6190" w:rsidRPr="00445898">
        <w:rPr>
          <w:i/>
        </w:rPr>
        <w:t>co</w:t>
      </w:r>
      <w:r w:rsidR="00FE6190" w:rsidRPr="00445898">
        <w:t xml:space="preserve">) do not apply to the neutrino model. The </w:t>
      </w:r>
      <w:r w:rsidR="00FE6190" w:rsidRPr="00445898">
        <w:rPr>
          <w:i/>
        </w:rPr>
        <w:lastRenderedPageBreak/>
        <w:t>ran</w:t>
      </w:r>
      <w:r w:rsidR="00FE6190" w:rsidRPr="00445898">
        <w:t xml:space="preserve"> argument plays a role similar to </w:t>
      </w:r>
      <w:r w:rsidR="00FE6190" w:rsidRPr="00445898">
        <w:rPr>
          <w:i/>
        </w:rPr>
        <w:t>co</w:t>
      </w:r>
      <w:r w:rsidR="00FE6190" w:rsidRPr="00445898">
        <w:t xml:space="preserve"> in that it determines the sharp range of the channel, expressed in </w:t>
      </w:r>
      <w:r w:rsidR="00FE6190" w:rsidRPr="00445898">
        <w:rPr>
          <w:i/>
        </w:rPr>
        <w:t>DUs</w:t>
      </w:r>
      <w:r w:rsidR="00FE6190" w:rsidRPr="00445898">
        <w:t>, beyond which reception is cut off.</w:t>
      </w:r>
      <w:r w:rsidR="0095669E" w:rsidRPr="00445898">
        <w:t xml:space="preserve"> The argument is saved in the </w:t>
      </w:r>
      <w:r w:rsidR="0095669E" w:rsidRPr="00445898">
        <w:rPr>
          <w:i/>
        </w:rPr>
        <w:t>public</w:t>
      </w:r>
      <w:r w:rsidR="0095669E" w:rsidRPr="00445898">
        <w:t xml:space="preserve"> attribute </w:t>
      </w:r>
      <w:r w:rsidR="0095669E" w:rsidRPr="00445898">
        <w:rPr>
          <w:i/>
        </w:rPr>
        <w:t>Range</w:t>
      </w:r>
      <w:r w:rsidR="0095669E" w:rsidRPr="00445898">
        <w:t xml:space="preserve"> of </w:t>
      </w:r>
      <w:r w:rsidR="0095669E" w:rsidRPr="00445898">
        <w:rPr>
          <w:i/>
        </w:rPr>
        <w:t>RFNeutrino</w:t>
      </w:r>
      <w:r w:rsidR="0095669E" w:rsidRPr="00445898">
        <w:t>.</w:t>
      </w:r>
    </w:p>
    <w:p w:rsidR="00623B5F" w:rsidRPr="00445898" w:rsidRDefault="00623B5F" w:rsidP="000E79F9">
      <w:pPr>
        <w:pStyle w:val="firstparagraph"/>
      </w:pPr>
      <w:r w:rsidRPr="00445898">
        <w:t xml:space="preserve">The model retains the concepts of channels and rates from the </w:t>
      </w:r>
      <w:r w:rsidR="00214FE3" w:rsidRPr="00445898">
        <w:t>base</w:t>
      </w:r>
      <w:r w:rsidRPr="00445898">
        <w:t xml:space="preserve"> model</w:t>
      </w:r>
      <w:r w:rsidR="00214FE3" w:rsidRPr="00445898">
        <w:t xml:space="preserve">, but ignores rate boosts and power settings. Thus, the mappers like </w:t>
      </w:r>
      <w:r w:rsidR="00214FE3" w:rsidRPr="00445898">
        <w:rPr>
          <w:i/>
        </w:rPr>
        <w:t>RBoost</w:t>
      </w:r>
      <w:r w:rsidR="00214FE3" w:rsidRPr="00445898">
        <w:t xml:space="preserve">, </w:t>
      </w:r>
      <w:r w:rsidR="00214FE3" w:rsidRPr="00445898">
        <w:rPr>
          <w:i/>
        </w:rPr>
        <w:t>PS</w:t>
      </w:r>
      <w:r w:rsidR="00214FE3" w:rsidRPr="00445898">
        <w:t xml:space="preserve">, and </w:t>
      </w:r>
      <w:r w:rsidR="00214FE3" w:rsidRPr="00445898">
        <w:rPr>
          <w:i/>
        </w:rPr>
        <w:t>RSSI</w:t>
      </w:r>
      <w:r w:rsidR="00214FE3" w:rsidRPr="00445898">
        <w:t xml:space="preserve"> are (basically) useless (and completely ignored by the model). We say “basically,” because the protocol program can set the transmit power and monitor the received signal strength, but these measures </w:t>
      </w:r>
      <w:r w:rsidR="001A4791" w:rsidRPr="00445898">
        <w:t>have no impact on packet reception. The attenuation</w:t>
      </w:r>
      <w:r w:rsidR="00A308C5">
        <w:fldChar w:fldCharType="begin"/>
      </w:r>
      <w:r w:rsidR="00A308C5">
        <w:instrText xml:space="preserve"> XE "</w:instrText>
      </w:r>
      <w:r w:rsidR="00A308C5" w:rsidRPr="00936212">
        <w:instrText>attenuation</w:instrText>
      </w:r>
      <w:r w:rsidR="00A308C5">
        <w:instrText xml:space="preserve">:in neutrino model" </w:instrText>
      </w:r>
      <w:r w:rsidR="00A308C5">
        <w:fldChar w:fldCharType="end"/>
      </w:r>
      <w:r w:rsidR="001A4791" w:rsidRPr="00445898">
        <w:t xml:space="preserve"> is always </w:t>
      </w:r>
      <m:oMath>
        <m:r>
          <w:rPr>
            <w:rFonts w:ascii="Cambria Math" w:hAnsi="Cambria Math"/>
          </w:rPr>
          <m:t xml:space="preserve">0 </m:t>
        </m:r>
      </m:oMath>
      <w:r w:rsidR="001A4791" w:rsidRPr="00445898">
        <w:t xml:space="preserve">dB (or </w:t>
      </w:r>
      <m:oMath>
        <m:r>
          <w:rPr>
            <w:rFonts w:ascii="Cambria Math" w:hAnsi="Cambria Math"/>
          </w:rPr>
          <m:t>1</m:t>
        </m:r>
      </m:oMath>
      <w:r w:rsidR="001A4791" w:rsidRPr="00445898">
        <w:t xml:space="preserve">, in the linear domain), unless the distance between the sender and the receiver exceeds the range threshold (in which case the attenuation is infinite (the linear factor is </w:t>
      </w:r>
      <m:oMath>
        <m:r>
          <w:rPr>
            <w:rFonts w:ascii="Cambria Math" w:hAnsi="Cambria Math"/>
          </w:rPr>
          <m:t>0</m:t>
        </m:r>
      </m:oMath>
      <w:r w:rsidR="001A4791" w:rsidRPr="00445898">
        <w:t>).</w:t>
      </w:r>
    </w:p>
    <w:p w:rsidR="00632958" w:rsidRPr="00445898" w:rsidRDefault="001A4791" w:rsidP="001A4791">
      <w:pPr>
        <w:pStyle w:val="Heading3"/>
        <w:rPr>
          <w:lang w:val="en-US"/>
        </w:rPr>
      </w:pPr>
      <w:bookmarkStart w:id="733" w:name="_Toc529212997"/>
      <w:r w:rsidRPr="00445898">
        <w:rPr>
          <w:lang w:val="en-US"/>
        </w:rPr>
        <w:t>Event assessment</w:t>
      </w:r>
      <w:bookmarkEnd w:id="733"/>
    </w:p>
    <w:p w:rsidR="00D23F13" w:rsidRPr="00445898" w:rsidRDefault="001A4791" w:rsidP="00D23F13">
      <w:pPr>
        <w:pStyle w:val="firstparagraph"/>
      </w:pPr>
      <w:r w:rsidRPr="00445898">
        <w:t xml:space="preserve">The model inherits the </w:t>
      </w:r>
      <w:r w:rsidRPr="00445898">
        <w:rPr>
          <w:i/>
        </w:rPr>
        <w:t>RFC_xmt</w:t>
      </w:r>
      <w:r w:rsidR="00035525">
        <w:rPr>
          <w:i/>
        </w:rPr>
        <w:fldChar w:fldCharType="begin"/>
      </w:r>
      <w:r w:rsidR="00035525">
        <w:instrText xml:space="preserve"> XE "</w:instrText>
      </w:r>
      <w:r w:rsidR="00035525" w:rsidRPr="008F1EA6">
        <w:rPr>
          <w:i/>
        </w:rPr>
        <w:instrText>RFC_xmt</w:instrText>
      </w:r>
      <w:r w:rsidR="00035525">
        <w:instrText xml:space="preserve">" </w:instrText>
      </w:r>
      <w:r w:rsidR="00035525">
        <w:rPr>
          <w:i/>
        </w:rPr>
        <w:fldChar w:fldCharType="end"/>
      </w:r>
      <w:r w:rsidRPr="00445898">
        <w:t xml:space="preserve"> method from the base model; thus, the timing of packet transmission (and reception)</w:t>
      </w:r>
      <w:r w:rsidR="00D23F13" w:rsidRPr="00445898">
        <w:t xml:space="preserve"> is standard and the same as for the other models. The remaining assessment methods are generally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RFC_add</w:t>
            </w:r>
            <w:r w:rsidR="007F4CC3">
              <w:rPr>
                <w:i/>
              </w:rPr>
              <w:fldChar w:fldCharType="begin"/>
            </w:r>
            <w:r w:rsidR="007F4CC3">
              <w:instrText xml:space="preserve"> XE "</w:instrText>
            </w:r>
            <w:r w:rsidR="007F4CC3" w:rsidRPr="008F1EA6">
              <w:rPr>
                <w:i/>
              </w:rPr>
              <w:instrText>RFC_add</w:instrText>
            </w:r>
            <w:r w:rsidR="007F4CC3">
              <w:instrText xml:space="preserve">" </w:instrText>
            </w:r>
            <w:r w:rsidR="007F4CC3">
              <w:rPr>
                <w:i/>
              </w:rPr>
              <w:fldChar w:fldCharType="end"/>
            </w:r>
          </w:p>
        </w:tc>
        <w:tc>
          <w:tcPr>
            <w:tcW w:w="8093" w:type="dxa"/>
          </w:tcPr>
          <w:p w:rsidR="00D23F13" w:rsidRPr="00445898" w:rsidRDefault="00D23F13" w:rsidP="00D23F13">
            <w:pPr>
              <w:pStyle w:val="firstparagraph"/>
            </w:pPr>
            <w:r w:rsidRPr="00445898">
              <w:t>performs standard, straightforward signal addition. This affects the formal signal level, but is irrelevant from the viewpoint of packet reception.</w:t>
            </w:r>
          </w:p>
        </w:tc>
      </w:tr>
      <w:tr w:rsidR="00D23F13" w:rsidRPr="00445898" w:rsidTr="00D23F13">
        <w:tc>
          <w:tcPr>
            <w:tcW w:w="1175" w:type="dxa"/>
            <w:tcMar>
              <w:left w:w="0" w:type="dxa"/>
              <w:right w:w="0" w:type="dxa"/>
            </w:tcMar>
          </w:tcPr>
          <w:p w:rsidR="00D23F13" w:rsidRPr="00445898" w:rsidRDefault="00D23F13" w:rsidP="00D23F13">
            <w:pPr>
              <w:pStyle w:val="firstparagraph"/>
              <w:rPr>
                <w:i/>
              </w:rPr>
            </w:pPr>
            <w:r w:rsidRPr="00445898">
              <w:rPr>
                <w:i/>
              </w:rPr>
              <w:t>RFC_att</w:t>
            </w:r>
            <w:r w:rsidR="007F4CC3">
              <w:rPr>
                <w:i/>
              </w:rPr>
              <w:fldChar w:fldCharType="begin"/>
            </w:r>
            <w:r w:rsidR="007F4CC3">
              <w:instrText xml:space="preserve"> XE "</w:instrText>
            </w:r>
            <w:r w:rsidR="007F4CC3" w:rsidRPr="008F1EA6">
              <w:rPr>
                <w:i/>
              </w:rPr>
              <w:instrText>RFC_att</w:instrText>
            </w:r>
            <w:r w:rsidR="007F4CC3">
              <w:instrText xml:space="preserve">" </w:instrText>
            </w:r>
            <w:r w:rsidR="007F4CC3">
              <w:rPr>
                <w:i/>
              </w:rPr>
              <w:fldChar w:fldCharType="end"/>
            </w:r>
          </w:p>
        </w:tc>
        <w:tc>
          <w:tcPr>
            <w:tcW w:w="8093" w:type="dxa"/>
          </w:tcPr>
          <w:p w:rsidR="00D23F13" w:rsidRPr="00445898" w:rsidRDefault="00725430" w:rsidP="00D23F13">
            <w:pPr>
              <w:pStyle w:val="firstparagraph"/>
            </w:pPr>
            <w:r w:rsidRPr="00445898">
              <w:t xml:space="preserve">returns </w:t>
            </w:r>
            <m:oMath>
              <m:r>
                <w:rPr>
                  <w:rFonts w:ascii="Cambria Math" w:hAnsi="Cambria Math"/>
                </w:rPr>
                <m:t>0</m:t>
              </m:r>
            </m:oMath>
            <w:r w:rsidRPr="00445898">
              <w:t>, if the</w:t>
            </w:r>
            <w:r w:rsidR="00D23F13" w:rsidRPr="00445898">
              <w:t xml:space="preserve"> transmitter’s </w:t>
            </w:r>
            <w:r w:rsidR="00D23F13"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00D23F13" w:rsidRPr="00445898">
              <w:t xml:space="preserve"> </w:t>
            </w:r>
            <w:r w:rsidRPr="00445898">
              <w:t>and</w:t>
            </w:r>
            <w:r w:rsidR="00D23F13" w:rsidRPr="00445898">
              <w:t xml:space="preserve"> the receiver’s </w:t>
            </w:r>
            <w:r w:rsidR="00D23F13" w:rsidRPr="00445898">
              <w:rPr>
                <w:i/>
              </w:rPr>
              <w:t>Tag</w:t>
            </w:r>
            <w:r w:rsidR="00D23F13" w:rsidRPr="00445898">
              <w:t xml:space="preserve"> (Section </w:t>
            </w:r>
            <w:r w:rsidR="00D23F13" w:rsidRPr="00445898">
              <w:fldChar w:fldCharType="begin"/>
            </w:r>
            <w:r w:rsidR="00D23F13" w:rsidRPr="00445898">
              <w:instrText xml:space="preserve"> REF _Ref511067713 \r \h  \* MERGEFORMAT </w:instrText>
            </w:r>
            <w:r w:rsidR="00D23F13" w:rsidRPr="00445898">
              <w:fldChar w:fldCharType="separate"/>
            </w:r>
            <w:r w:rsidR="00B14386">
              <w:t>8.1.2</w:t>
            </w:r>
            <w:r w:rsidR="00D23F13" w:rsidRPr="00445898">
              <w:fldChar w:fldCharType="end"/>
            </w:r>
            <w:r w:rsidR="00D23F13" w:rsidRPr="00445898">
              <w:t>)</w:t>
            </w:r>
            <w:r w:rsidRPr="00445898">
              <w:t xml:space="preserve"> differ</w:t>
            </w:r>
            <w:r w:rsidR="00D23F13" w:rsidRPr="00445898">
              <w:t xml:space="preserve">, which means that the channel numbers and/or rates differ, or when the distance between the two parties exceeds </w:t>
            </w:r>
            <w:r w:rsidR="00D23F13" w:rsidRPr="00445898">
              <w:rPr>
                <w:i/>
              </w:rPr>
              <w:t>ran</w:t>
            </w:r>
            <w:r w:rsidR="00D23F13" w:rsidRPr="00445898">
              <w:t xml:space="preserve">. Otherwise, the method returns </w:t>
            </w:r>
            <m:oMath>
              <m:r>
                <w:rPr>
                  <w:rFonts w:ascii="Cambria Math" w:hAnsi="Cambria Math"/>
                </w:rPr>
                <m:t>1</m:t>
              </m:r>
            </m:oMath>
            <w:r w:rsidR="00D23F13" w:rsidRPr="00445898">
              <w:t>.</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RFC_act</w:t>
            </w:r>
            <w:r w:rsidR="007F4CC3">
              <w:rPr>
                <w:i/>
              </w:rPr>
              <w:fldChar w:fldCharType="begin"/>
            </w:r>
            <w:r w:rsidR="007F4CC3">
              <w:instrText xml:space="preserve"> XE "</w:instrText>
            </w:r>
            <w:r w:rsidR="007F4CC3" w:rsidRPr="008F1EA6">
              <w:rPr>
                <w:i/>
              </w:rPr>
              <w:instrText>RFC_act</w:instrText>
            </w:r>
            <w:r w:rsidR="007F4CC3">
              <w:instrText xml:space="preserve">" </w:instrText>
            </w:r>
            <w:r w:rsidR="007F4CC3">
              <w:rPr>
                <w:i/>
              </w:rPr>
              <w:fldChar w:fldCharType="end"/>
            </w:r>
          </w:p>
        </w:tc>
        <w:tc>
          <w:tcPr>
            <w:tcW w:w="8093" w:type="dxa"/>
          </w:tcPr>
          <w:p w:rsidR="00D23F13" w:rsidRPr="00445898" w:rsidRDefault="0095669E" w:rsidP="00D23F13">
            <w:pPr>
              <w:pStyle w:val="firstparagraph"/>
            </w:pPr>
            <w:r w:rsidRPr="00445898">
              <w:t xml:space="preserve">returns the constant </w:t>
            </w:r>
            <w:r w:rsidRPr="00445898">
              <w:rPr>
                <w:i/>
              </w:rPr>
              <w:t>NO</w:t>
            </w:r>
            <w:r w:rsidRPr="00445898">
              <w:t>. The primary role of the method is to check whether the medium is busy (Section </w:t>
            </w:r>
            <w:r w:rsidRPr="00445898">
              <w:fldChar w:fldCharType="begin"/>
            </w:r>
            <w:r w:rsidRPr="00445898">
              <w:instrText xml:space="preserve"> REF _Ref505018443 \r \h </w:instrText>
            </w:r>
            <w:r w:rsidRPr="00445898">
              <w:fldChar w:fldCharType="separate"/>
            </w:r>
            <w:r w:rsidR="00B14386">
              <w:t>4.4.3</w:t>
            </w:r>
            <w:r w:rsidRPr="00445898">
              <w:fldChar w:fldCharType="end"/>
            </w:r>
            <w:r w:rsidRPr="00445898">
              <w:t xml:space="preserve">), e.g., before a transmission, as to avoid interfering with another packet. There is no interference in this model, </w:t>
            </w:r>
            <w:r w:rsidR="00725430" w:rsidRPr="00445898">
              <w:t xml:space="preserve">so </w:t>
            </w:r>
            <w:r w:rsidRPr="00445898">
              <w:t>the medium is never busy.</w:t>
            </w:r>
          </w:p>
        </w:tc>
      </w:tr>
      <w:tr w:rsidR="00D23F13" w:rsidRPr="00445898" w:rsidTr="00D23F13">
        <w:tc>
          <w:tcPr>
            <w:tcW w:w="1175" w:type="dxa"/>
            <w:tcMar>
              <w:left w:w="0" w:type="dxa"/>
              <w:right w:w="0" w:type="dxa"/>
            </w:tcMar>
          </w:tcPr>
          <w:p w:rsidR="00D23F13" w:rsidRPr="00445898" w:rsidRDefault="0095669E" w:rsidP="00D23F13">
            <w:pPr>
              <w:pStyle w:val="firstparagraph"/>
              <w:rPr>
                <w:i/>
              </w:rPr>
            </w:pPr>
            <w:r w:rsidRPr="00445898">
              <w:rPr>
                <w:i/>
              </w:rPr>
              <w:t>RFC_cut</w:t>
            </w:r>
            <w:r w:rsidR="0092296B">
              <w:rPr>
                <w:i/>
              </w:rPr>
              <w:fldChar w:fldCharType="begin"/>
            </w:r>
            <w:r w:rsidR="0092296B">
              <w:instrText xml:space="preserve"> XE "</w:instrText>
            </w:r>
            <w:r w:rsidR="0092296B" w:rsidRPr="008F1EA6">
              <w:rPr>
                <w:i/>
              </w:rPr>
              <w:instrText>RFC_cut</w:instrText>
            </w:r>
            <w:r w:rsidR="0092296B">
              <w:instrText xml:space="preserve">" </w:instrText>
            </w:r>
            <w:r w:rsidR="0092296B">
              <w:rPr>
                <w:i/>
              </w:rPr>
              <w:fldChar w:fldCharType="end"/>
            </w:r>
          </w:p>
        </w:tc>
        <w:tc>
          <w:tcPr>
            <w:tcW w:w="8093" w:type="dxa"/>
          </w:tcPr>
          <w:p w:rsidR="0095669E" w:rsidRPr="00445898" w:rsidRDefault="0095669E" w:rsidP="00D23F13">
            <w:pPr>
              <w:pStyle w:val="firstparagraph"/>
            </w:pPr>
            <w:r w:rsidRPr="00445898">
              <w:t xml:space="preserve">returns the value of </w:t>
            </w:r>
            <w:r w:rsidRPr="00445898">
              <w:rPr>
                <w:i/>
              </w:rPr>
              <w:t>ran</w:t>
            </w:r>
            <w:r w:rsidRPr="00445898">
              <w:t xml:space="preserve"> from the </w:t>
            </w:r>
            <w:r w:rsidRPr="00445898">
              <w:rPr>
                <w:i/>
              </w:rPr>
              <w:t>setup</w:t>
            </w:r>
            <w:r w:rsidRPr="00445898">
              <w:t xml:space="preserve"> method (attribute </w:t>
            </w:r>
            <w:r w:rsidRPr="00445898">
              <w:rPr>
                <w:i/>
              </w:rPr>
              <w:t>Range</w:t>
            </w:r>
            <w:r w:rsidRPr="00445898">
              <w:t>). The cutoff distance is equal to the maximum transmission range</w:t>
            </w:r>
            <w:r w:rsidR="00F503B0">
              <w:fldChar w:fldCharType="begin"/>
            </w:r>
            <w:r w:rsidR="00F503B0">
              <w:instrText xml:space="preserve"> XE "</w:instrText>
            </w:r>
            <w:r w:rsidR="00F503B0" w:rsidRPr="00410ED9">
              <w:instrText>range:</w:instrText>
            </w:r>
            <w:r w:rsidR="00F503B0" w:rsidRPr="00410ED9">
              <w:rPr>
                <w:lang w:val="pl-PL"/>
              </w:rPr>
              <w:instrText>transmission</w:instrText>
            </w:r>
            <w:r w:rsidR="00F503B0">
              <w:instrText xml:space="preserve">" </w:instrText>
            </w:r>
            <w:r w:rsidR="00F503B0">
              <w:fldChar w:fldCharType="end"/>
            </w:r>
            <w:r w:rsidRPr="00445898">
              <w:t>.</w:t>
            </w:r>
          </w:p>
        </w:tc>
      </w:tr>
      <w:tr w:rsidR="0095669E" w:rsidRPr="00445898" w:rsidTr="00D23F13">
        <w:tc>
          <w:tcPr>
            <w:tcW w:w="1175" w:type="dxa"/>
            <w:tcMar>
              <w:left w:w="0" w:type="dxa"/>
              <w:right w:w="0" w:type="dxa"/>
            </w:tcMar>
          </w:tcPr>
          <w:p w:rsidR="0095669E" w:rsidRPr="00445898" w:rsidRDefault="003A251F" w:rsidP="00D23F13">
            <w:pPr>
              <w:pStyle w:val="firstparagraph"/>
              <w:rPr>
                <w:i/>
              </w:rPr>
            </w:pPr>
            <w:r w:rsidRPr="00445898">
              <w:rPr>
                <w:i/>
              </w:rPr>
              <w:t>RFC_erb</w:t>
            </w:r>
            <w:r w:rsidR="00035525">
              <w:rPr>
                <w:i/>
              </w:rPr>
              <w:fldChar w:fldCharType="begin"/>
            </w:r>
            <w:r w:rsidR="00035525">
              <w:instrText xml:space="preserve"> XE "</w:instrText>
            </w:r>
            <w:r w:rsidR="00035525" w:rsidRPr="008F1EA6">
              <w:rPr>
                <w:i/>
              </w:rPr>
              <w:instrText>RFC_erb</w:instrText>
            </w:r>
            <w:r w:rsidR="00035525">
              <w:instrText xml:space="preserve">" </w:instrText>
            </w:r>
            <w:r w:rsidR="00035525">
              <w:rPr>
                <w:i/>
              </w:rPr>
              <w:fldChar w:fldCharType="end"/>
            </w:r>
          </w:p>
        </w:tc>
        <w:tc>
          <w:tcPr>
            <w:tcW w:w="8093" w:type="dxa"/>
          </w:tcPr>
          <w:p w:rsidR="0095669E" w:rsidRPr="00445898" w:rsidRDefault="003A251F" w:rsidP="00D23F13">
            <w:pPr>
              <w:pStyle w:val="firstparagraph"/>
            </w:pPr>
            <w:r w:rsidRPr="00445898">
              <w:t xml:space="preserve">returns </w:t>
            </w:r>
            <m:oMath>
              <m:r>
                <w:rPr>
                  <w:rFonts w:ascii="Cambria Math" w:hAnsi="Cambria Math"/>
                </w:rPr>
                <m:t>0</m:t>
              </m:r>
            </m:oMath>
            <w:r w:rsidRPr="00445898">
              <w:t xml:space="preserve">, if the transmitter’s </w:t>
            </w:r>
            <w:r w:rsidRPr="00445898">
              <w:rPr>
                <w:i/>
              </w:rPr>
              <w:t>Tag</w:t>
            </w:r>
            <w:r w:rsidRPr="00445898">
              <w:t xml:space="preserve"> is equal to the receiver’s </w:t>
            </w:r>
            <w:r w:rsidRPr="00445898">
              <w:rPr>
                <w:i/>
              </w:rPr>
              <w:t xml:space="preserve">Tag. </w:t>
            </w:r>
            <w:r w:rsidRPr="00445898">
              <w:t xml:space="preserve">Otherwise (the </w:t>
            </w:r>
            <w:r w:rsidRPr="00445898">
              <w:rPr>
                <w:i/>
              </w:rPr>
              <w:t>Tags</w:t>
            </w:r>
            <w:r w:rsidRPr="00445898">
              <w:t xml:space="preserve"> are different), the method returns the total number of bits in the sequence (no bit received correctly).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RFC_erd</w:t>
            </w:r>
            <w:r w:rsidR="00035525">
              <w:rPr>
                <w:i/>
              </w:rPr>
              <w:fldChar w:fldCharType="begin"/>
            </w:r>
            <w:r w:rsidR="00035525">
              <w:instrText xml:space="preserve"> XE "</w:instrText>
            </w:r>
            <w:r w:rsidR="00035525" w:rsidRPr="008F1EA6">
              <w:rPr>
                <w:i/>
              </w:rPr>
              <w:instrText>RFC_erd</w:instrText>
            </w:r>
            <w:r w:rsidR="00035525">
              <w:instrText xml:space="preserve">" </w:instrText>
            </w:r>
            <w:r w:rsidR="00035525">
              <w:rPr>
                <w:i/>
              </w:rPr>
              <w:fldChar w:fldCharType="end"/>
            </w:r>
          </w:p>
        </w:tc>
        <w:tc>
          <w:tcPr>
            <w:tcW w:w="8093" w:type="dxa"/>
          </w:tcPr>
          <w:p w:rsidR="003A251F" w:rsidRPr="00445898" w:rsidRDefault="003A251F" w:rsidP="00D23F13">
            <w:pPr>
              <w:pStyle w:val="firstparagraph"/>
            </w:pPr>
            <w:r w:rsidRPr="00445898">
              <w:t>returns infinity (</w:t>
            </w:r>
            <w:r w:rsidRPr="00445898">
              <w:rPr>
                <w:i/>
              </w:rPr>
              <w:t>MAX_Long</w:t>
            </w:r>
            <w:r w:rsidRPr="00445898">
              <w:t xml:space="preserve">), if the transmitter’s </w:t>
            </w:r>
            <w:r w:rsidRPr="00445898">
              <w:rPr>
                <w:i/>
              </w:rPr>
              <w:t>Tag</w:t>
            </w:r>
            <w:r w:rsidRPr="00445898">
              <w:t xml:space="preserve"> is equal to the receiver’s </w:t>
            </w:r>
            <w:r w:rsidRPr="00445898">
              <w:rPr>
                <w:i/>
              </w:rPr>
              <w:t xml:space="preserve">Tag </w:t>
            </w:r>
            <w:r w:rsidRPr="00445898">
              <w:t>(no bit error will ever happen).</w:t>
            </w:r>
            <w:r w:rsidRPr="00445898">
              <w:rPr>
                <w:i/>
              </w:rPr>
              <w:t xml:space="preserve"> </w:t>
            </w:r>
            <w:r w:rsidRPr="00445898">
              <w:t xml:space="preserve">Otherwise (the </w:t>
            </w:r>
            <w:r w:rsidRPr="00445898">
              <w:rPr>
                <w:i/>
              </w:rPr>
              <w:t>Tags</w:t>
            </w:r>
            <w:r w:rsidRPr="00445898">
              <w:t xml:space="preserve"> are different), the method returns </w:t>
            </w:r>
            <m:oMath>
              <m:r>
                <w:rPr>
                  <w:rFonts w:ascii="Cambria Math" w:hAnsi="Cambria Math"/>
                </w:rPr>
                <m:t>0</m:t>
              </m:r>
            </m:oMath>
            <w:r w:rsidRPr="00445898">
              <w:t xml:space="preserve"> (a bit error happens immediately).</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RFC_bot</w:t>
            </w:r>
            <w:r w:rsidR="0092296B">
              <w:rPr>
                <w:i/>
              </w:rPr>
              <w:fldChar w:fldCharType="begin"/>
            </w:r>
            <w:r w:rsidR="0092296B">
              <w:instrText xml:space="preserve"> XE "</w:instrText>
            </w:r>
            <w:r w:rsidR="0092296B" w:rsidRPr="008F1EA6">
              <w:rPr>
                <w:i/>
              </w:rPr>
              <w:instrText>RFC_bot</w:instrText>
            </w:r>
            <w:r w:rsidR="0092296B">
              <w:instrText xml:space="preserve">" </w:instrText>
            </w:r>
            <w:r w:rsidR="0092296B">
              <w:rPr>
                <w:i/>
              </w:rPr>
              <w:fldChar w:fldCharType="end"/>
            </w:r>
          </w:p>
        </w:tc>
        <w:tc>
          <w:tcPr>
            <w:tcW w:w="8093" w:type="dxa"/>
          </w:tcPr>
          <w:p w:rsidR="003A251F" w:rsidRPr="00445898" w:rsidRDefault="003A251F" w:rsidP="00D23F13">
            <w:pPr>
              <w:pStyle w:val="firstparagraph"/>
            </w:pPr>
            <w:r w:rsidRPr="00445898">
              <w:t xml:space="preserve">returns </w:t>
            </w:r>
            <w:r w:rsidRPr="00445898">
              <w:rPr>
                <w:i/>
              </w:rPr>
              <w:t>YES</w:t>
            </w:r>
            <w:r w:rsidRPr="00445898">
              <w:t xml:space="preserve">, if the transmitter’s </w:t>
            </w:r>
            <w:r w:rsidRPr="00445898">
              <w:rPr>
                <w:i/>
              </w:rPr>
              <w:t>Tag</w:t>
            </w:r>
            <w:r w:rsidR="00E90579">
              <w:rPr>
                <w:i/>
              </w:rPr>
              <w:fldChar w:fldCharType="begin"/>
            </w:r>
            <w:r w:rsidR="00E90579">
              <w:instrText xml:space="preserve"> XE "</w:instrText>
            </w:r>
            <w:r w:rsidR="00E90579" w:rsidRPr="00767BA8">
              <w:rPr>
                <w:i/>
              </w:rPr>
              <w:instrText xml:space="preserve">Tag </w:instrText>
            </w:r>
            <w:r w:rsidR="00E90579" w:rsidRPr="003D7950">
              <w:instrText>(signal features)</w:instrText>
            </w:r>
            <w:r w:rsidR="00E90579">
              <w:instrText xml:space="preserve">" </w:instrText>
            </w:r>
            <w:r w:rsidR="00E90579">
              <w:rPr>
                <w:i/>
              </w:rPr>
              <w:fldChar w:fldCharType="end"/>
            </w:r>
            <w:r w:rsidRPr="00445898">
              <w:t xml:space="preserve"> is equal to the receiver’s </w:t>
            </w:r>
            <w:r w:rsidRPr="00445898">
              <w:rPr>
                <w:i/>
              </w:rPr>
              <w:t>Tag</w:t>
            </w:r>
            <w:r w:rsidRPr="00445898">
              <w:t xml:space="preserve"> (every packet is unconditionally receivable), otherwise returns </w:t>
            </w:r>
            <w:r w:rsidRPr="00445898">
              <w:rPr>
                <w:i/>
              </w:rPr>
              <w:t>NO</w:t>
            </w:r>
            <w:r w:rsidRPr="00445898">
              <w:t>.</w:t>
            </w:r>
          </w:p>
        </w:tc>
      </w:tr>
      <w:tr w:rsidR="003A251F" w:rsidRPr="00445898" w:rsidTr="00D23F13">
        <w:tc>
          <w:tcPr>
            <w:tcW w:w="1175" w:type="dxa"/>
            <w:tcMar>
              <w:left w:w="0" w:type="dxa"/>
              <w:right w:w="0" w:type="dxa"/>
            </w:tcMar>
          </w:tcPr>
          <w:p w:rsidR="003A251F" w:rsidRPr="00445898" w:rsidRDefault="003A251F" w:rsidP="00D23F13">
            <w:pPr>
              <w:pStyle w:val="firstparagraph"/>
              <w:rPr>
                <w:i/>
              </w:rPr>
            </w:pPr>
            <w:r w:rsidRPr="00445898">
              <w:rPr>
                <w:i/>
              </w:rPr>
              <w:t>RFC_eot</w:t>
            </w:r>
            <w:r w:rsidR="00A714FF">
              <w:rPr>
                <w:i/>
              </w:rPr>
              <w:fldChar w:fldCharType="begin"/>
            </w:r>
            <w:r w:rsidR="00A714FF">
              <w:instrText xml:space="preserve"> XE "</w:instrText>
            </w:r>
            <w:r w:rsidR="00A714FF" w:rsidRPr="008F1EA6">
              <w:rPr>
                <w:i/>
              </w:rPr>
              <w:instrText>RFC_eot</w:instrText>
            </w:r>
            <w:r w:rsidR="00A714FF">
              <w:instrText xml:space="preserve">" </w:instrText>
            </w:r>
            <w:r w:rsidR="00A714FF">
              <w:rPr>
                <w:i/>
              </w:rPr>
              <w:fldChar w:fldCharType="end"/>
            </w:r>
          </w:p>
        </w:tc>
        <w:tc>
          <w:tcPr>
            <w:tcW w:w="8093" w:type="dxa"/>
          </w:tcPr>
          <w:p w:rsidR="003A251F" w:rsidRPr="00445898" w:rsidRDefault="003A251F" w:rsidP="00D23F13">
            <w:pPr>
              <w:pStyle w:val="firstparagraph"/>
            </w:pPr>
            <w:r w:rsidRPr="00445898">
              <w:t xml:space="preserve">the same as </w:t>
            </w:r>
            <w:r w:rsidRPr="00445898">
              <w:rPr>
                <w:i/>
              </w:rPr>
              <w:t>RFC_bot</w:t>
            </w:r>
            <w:r w:rsidRPr="00445898">
              <w:t>.</w:t>
            </w:r>
          </w:p>
        </w:tc>
      </w:tr>
    </w:tbl>
    <w:p w:rsidR="00D23F13" w:rsidRPr="00445898" w:rsidRDefault="00D23F13" w:rsidP="0008104C">
      <w:pPr>
        <w:pStyle w:val="firstparagraph"/>
      </w:pPr>
    </w:p>
    <w:p w:rsidR="0029023E" w:rsidRPr="00445898" w:rsidRDefault="00630226" w:rsidP="0008104C">
      <w:pPr>
        <w:pStyle w:val="firstparagraph"/>
      </w:pPr>
      <w:r w:rsidRPr="00445898">
        <w:t xml:space="preserve"> </w:t>
      </w:r>
    </w:p>
    <w:p w:rsidR="004B68A1" w:rsidRPr="00445898" w:rsidRDefault="004B68A1" w:rsidP="004B68A1">
      <w:pPr>
        <w:pStyle w:val="BodyText"/>
        <w:rPr>
          <w:lang w:eastAsia="zh-CN" w:bidi="ar-SA"/>
        </w:rPr>
        <w:sectPr w:rsidR="004B68A1" w:rsidRPr="00445898" w:rsidSect="0029023E">
          <w:footnotePr>
            <w:numRestart w:val="eachSect"/>
          </w:footnotePr>
          <w:pgSz w:w="11909" w:h="16834" w:code="9"/>
          <w:pgMar w:top="936" w:right="864" w:bottom="792" w:left="864" w:header="576" w:footer="432" w:gutter="288"/>
          <w:cols w:space="720"/>
          <w:titlePg/>
          <w:docGrid w:linePitch="360"/>
        </w:sectPr>
      </w:pPr>
    </w:p>
    <w:p w:rsidR="00F51850" w:rsidRPr="00445898" w:rsidRDefault="00F51850" w:rsidP="00F51850">
      <w:pPr>
        <w:pStyle w:val="Heading1"/>
        <w:rPr>
          <w:lang w:val="en-US"/>
        </w:rPr>
      </w:pPr>
      <w:bookmarkStart w:id="734" w:name="_Toc529212998"/>
      <w:r w:rsidRPr="00445898">
        <w:rPr>
          <w:lang w:val="en-US"/>
        </w:rPr>
        <w:lastRenderedPageBreak/>
        <w:t>SMURPH UNDER LINUX AND WINDOWS</w:t>
      </w:r>
      <w:bookmarkEnd w:id="734"/>
    </w:p>
    <w:p w:rsidR="00C344C1" w:rsidRPr="00445898" w:rsidRDefault="00C344C1" w:rsidP="00C344C1">
      <w:pPr>
        <w:pStyle w:val="firstparagraph"/>
      </w:pPr>
      <w:bookmarkStart w:id="735" w:name="_Hlk512704239"/>
      <w:r w:rsidRPr="00445898">
        <w:t>This section contains technical information on using SMURPH in the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environment and under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or Windows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Pr="00445898">
        <w:t>). In principle, the package can be installed on any system running a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Pr="00445898">
        <w:t xml:space="preserve">-compatible UNIX system, equipped with the GNU C++ compiler. The </w:t>
      </w:r>
      <w:r w:rsidR="00C77F7E" w:rsidRPr="00445898">
        <w:t>package</w:t>
      </w:r>
      <w:r w:rsidRPr="00445898">
        <w:t xml:space="preserve"> used to run on many machines and UNIX systems </w:t>
      </w:r>
      <w:r w:rsidR="00C77F7E" w:rsidRPr="00445898">
        <w:t>with</w:t>
      </w:r>
      <w:r w:rsidRPr="00445898">
        <w:t xml:space="preserve"> several versions of </w:t>
      </w:r>
      <w:r w:rsidR="00C77F7E" w:rsidRPr="00445898">
        <w:t>C/</w:t>
      </w:r>
      <w:r w:rsidRPr="00445898">
        <w:t xml:space="preserve">C++ compilers. These days, the </w:t>
      </w:r>
      <w:r w:rsidR="00C77F7E" w:rsidRPr="00445898">
        <w:t xml:space="preserve">popular </w:t>
      </w:r>
      <w:r w:rsidRPr="00445898">
        <w:t xml:space="preserve">C++ </w:t>
      </w:r>
      <w:r w:rsidR="00C77F7E" w:rsidRPr="00445898">
        <w:t>environments</w:t>
      </w:r>
      <w:r w:rsidRPr="00445898">
        <w:t xml:space="preserve"> ha</w:t>
      </w:r>
      <w:r w:rsidR="00C77F7E" w:rsidRPr="00445898">
        <w:t>ve</w:t>
      </w:r>
      <w:r w:rsidRPr="00445898">
        <w:t xml:space="preserve"> become considerably more unified than </w:t>
      </w:r>
      <w:r w:rsidR="00C77F7E" w:rsidRPr="00445898">
        <w:t>they were</w:t>
      </w:r>
      <w:r w:rsidRPr="00445898">
        <w:t xml:space="preserve"> in the early days of the package. </w:t>
      </w:r>
      <w:r w:rsidR="00C77F7E" w:rsidRPr="00445898">
        <w:t>Nonetheless, f</w:t>
      </w:r>
      <w:r w:rsidRPr="00445898">
        <w:t>or the last fifteen (or so) years, Linux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Windows + Cygwin, and Windows 10 + bash</w:t>
      </w:r>
      <w:r w:rsidR="00C77F7E" w:rsidRPr="00445898">
        <w:t>, running the GNU C/C++ development of tools,</w:t>
      </w:r>
      <w:r w:rsidRPr="00445898">
        <w:t xml:space="preserve"> have been the only systems where SMURPH was run, tested, and maintained.</w:t>
      </w:r>
      <w:r w:rsidR="00C77F7E" w:rsidRPr="00445898">
        <w:t xml:space="preserve"> These are the environments recommended for running the package.</w:t>
      </w:r>
    </w:p>
    <w:bookmarkEnd w:id="735"/>
    <w:p w:rsidR="00EC1A59" w:rsidRPr="00445898" w:rsidRDefault="00EC1A59" w:rsidP="00C344C1">
      <w:pPr>
        <w:pStyle w:val="firstparagraph"/>
      </w:pPr>
      <w:r w:rsidRPr="00445898">
        <w:t xml:space="preserve">The options are </w:t>
      </w:r>
      <w:r w:rsidR="00C77F7E" w:rsidRPr="00445898">
        <w:t xml:space="preserve">in fact quite </w:t>
      </w:r>
      <w:r w:rsidRPr="00445898">
        <w:t>flexible</w:t>
      </w:r>
      <w:r w:rsidR="00C77F7E" w:rsidRPr="00445898">
        <w:t>,</w:t>
      </w:r>
      <w:r w:rsidRPr="00445898">
        <w:t xml:space="preserve"> owing to the availability of virtual machines (e.g., </w:t>
      </w:r>
      <w:r w:rsidR="00A00744">
        <w:t>VM VirtualBox</w:t>
      </w:r>
      <w:r w:rsidR="00A00744">
        <w:fldChar w:fldCharType="begin"/>
      </w:r>
      <w:r w:rsidR="00A00744">
        <w:instrText xml:space="preserve"> XE "</w:instrText>
      </w:r>
      <w:r w:rsidR="00A00744" w:rsidRPr="00CB5385">
        <w:instrText>Oracle VM VirtualBox</w:instrText>
      </w:r>
      <w:r w:rsidR="00A00744">
        <w:instrText xml:space="preserve">" </w:instrText>
      </w:r>
      <w:r w:rsidR="00A00744">
        <w:fldChar w:fldCharType="end"/>
      </w:r>
      <w:r w:rsidR="00A00744">
        <w:t xml:space="preserve"> </w:t>
      </w:r>
      <w:r w:rsidRPr="00445898">
        <w:t>from Oracle</w:t>
      </w:r>
      <w:r w:rsidR="00A00744">
        <w:fldChar w:fldCharType="begin"/>
      </w:r>
      <w:r w:rsidR="00A00744">
        <w:instrText xml:space="preserve"> XE "</w:instrText>
      </w:r>
      <w:r w:rsidR="00A00744" w:rsidRPr="00CB5385">
        <w:rPr>
          <w:lang w:val="pl-PL"/>
        </w:rPr>
        <w:instrText>VM Virtual Box</w:instrText>
      </w:r>
      <w:r w:rsidR="00A00744">
        <w:instrText>" \t "</w:instrText>
      </w:r>
      <w:r w:rsidR="00A00744" w:rsidRPr="00523676">
        <w:rPr>
          <w:rFonts w:asciiTheme="minorHAnsi" w:hAnsiTheme="minorHAnsi" w:cs="Mangal"/>
          <w:i/>
        </w:rPr>
        <w:instrText>See</w:instrText>
      </w:r>
      <w:r w:rsidR="00A00744" w:rsidRPr="00523676">
        <w:rPr>
          <w:rFonts w:asciiTheme="minorHAnsi" w:hAnsiTheme="minorHAnsi" w:cs="Mangal"/>
        </w:rPr>
        <w:instrText xml:space="preserve"> Oracle VM VirtualBox</w:instrText>
      </w:r>
      <w:r w:rsidR="00A00744">
        <w:instrText xml:space="preserve">" </w:instrText>
      </w:r>
      <w:r w:rsidR="00A00744">
        <w:fldChar w:fldCharType="end"/>
      </w:r>
      <w:r w:rsidR="007E232E" w:rsidRPr="00445898">
        <w:t> </w:t>
      </w:r>
      <w:sdt>
        <w:sdtPr>
          <w:id w:val="1680775059"/>
          <w:citation/>
        </w:sdtPr>
        <w:sdtContent>
          <w:r w:rsidR="007E232E" w:rsidRPr="00445898">
            <w:fldChar w:fldCharType="begin"/>
          </w:r>
          <w:r w:rsidR="007E232E" w:rsidRPr="00445898">
            <w:instrText xml:space="preserve"> CITATION prd13 \l 1033 </w:instrText>
          </w:r>
          <w:r w:rsidR="007E232E" w:rsidRPr="00445898">
            <w:fldChar w:fldCharType="separate"/>
          </w:r>
          <w:r w:rsidR="00B14386" w:rsidRPr="00B14386">
            <w:rPr>
              <w:noProof/>
            </w:rPr>
            <w:t>[63]</w:t>
          </w:r>
          <w:r w:rsidR="007E232E" w:rsidRPr="00445898">
            <w:fldChar w:fldCharType="end"/>
          </w:r>
        </w:sdtContent>
      </w:sdt>
      <w:sdt>
        <w:sdtPr>
          <w:id w:val="-1436287277"/>
          <w:citation/>
        </w:sdtPr>
        <w:sdtContent>
          <w:r w:rsidR="007E232E" w:rsidRPr="00445898">
            <w:fldChar w:fldCharType="begin"/>
          </w:r>
          <w:r w:rsidR="007E232E" w:rsidRPr="00445898">
            <w:instrText xml:space="preserve"> CITATION rco17 \l 1033 </w:instrText>
          </w:r>
          <w:r w:rsidR="007E232E" w:rsidRPr="00445898">
            <w:fldChar w:fldCharType="separate"/>
          </w:r>
          <w:r w:rsidR="00B14386">
            <w:rPr>
              <w:noProof/>
            </w:rPr>
            <w:t xml:space="preserve"> </w:t>
          </w:r>
          <w:r w:rsidR="00B14386" w:rsidRPr="00B14386">
            <w:rPr>
              <w:noProof/>
            </w:rPr>
            <w:t>[64]</w:t>
          </w:r>
          <w:r w:rsidR="007E232E" w:rsidRPr="00445898">
            <w:fldChar w:fldCharType="end"/>
          </w:r>
        </w:sdtContent>
      </w:sdt>
      <w:r w:rsidRPr="00445898">
        <w:t>, or</w:t>
      </w:r>
      <w:r w:rsidR="00A65315" w:rsidRPr="00445898">
        <w:t xml:space="preserve"> </w:t>
      </w:r>
      <w:r w:rsidR="00C77F7E" w:rsidRPr="00445898">
        <w:t>VMWare</w:t>
      </w:r>
      <w:r w:rsidR="00A65315" w:rsidRPr="00445898">
        <w:t> </w:t>
      </w:r>
      <w:sdt>
        <w:sdtPr>
          <w:id w:val="419072364"/>
          <w:citation/>
        </w:sdtPr>
        <w:sdtContent>
          <w:r w:rsidR="00A65315" w:rsidRPr="00445898">
            <w:fldChar w:fldCharType="begin"/>
          </w:r>
          <w:r w:rsidR="00A65315" w:rsidRPr="00445898">
            <w:instrText xml:space="preserve"> CITATION vvs13 \l 1033 </w:instrText>
          </w:r>
          <w:r w:rsidR="00A65315" w:rsidRPr="00445898">
            <w:fldChar w:fldCharType="separate"/>
          </w:r>
          <w:r w:rsidR="00B14386" w:rsidRPr="00B14386">
            <w:rPr>
              <w:noProof/>
            </w:rPr>
            <w:t>[65]</w:t>
          </w:r>
          <w:r w:rsidR="00A65315" w:rsidRPr="00445898">
            <w:fldChar w:fldCharType="end"/>
          </w:r>
        </w:sdtContent>
      </w:sdt>
      <w:sdt>
        <w:sdtPr>
          <w:id w:val="-1995407866"/>
          <w:citation/>
        </w:sdtPr>
        <w:sdtContent>
          <w:r w:rsidR="00A65315" w:rsidRPr="00445898">
            <w:fldChar w:fldCharType="begin"/>
          </w:r>
          <w:r w:rsidR="00A65315" w:rsidRPr="00445898">
            <w:instrText xml:space="preserve"> CITATION mvn18 \l 1033 </w:instrText>
          </w:r>
          <w:r w:rsidR="00A65315" w:rsidRPr="00445898">
            <w:fldChar w:fldCharType="separate"/>
          </w:r>
          <w:r w:rsidR="00B14386">
            <w:rPr>
              <w:noProof/>
            </w:rPr>
            <w:t xml:space="preserve"> </w:t>
          </w:r>
          <w:r w:rsidR="00B14386" w:rsidRPr="00B14386">
            <w:rPr>
              <w:noProof/>
            </w:rPr>
            <w:t>[66]</w:t>
          </w:r>
          <w:r w:rsidR="00A65315" w:rsidRPr="00445898">
            <w:fldChar w:fldCharType="end"/>
          </w:r>
        </w:sdtContent>
      </w:sdt>
      <w:r w:rsidR="00C77F7E" w:rsidRPr="00445898">
        <w:t>)</w:t>
      </w:r>
      <w:r w:rsidR="00A65315" w:rsidRPr="00445898">
        <w:t xml:space="preserve"> which </w:t>
      </w:r>
      <w:r w:rsidR="005A2E34">
        <w:t>make it possible (and easy)</w:t>
      </w:r>
      <w:r w:rsidR="00A65315" w:rsidRPr="00445898">
        <w:t xml:space="preserve"> to </w:t>
      </w:r>
      <w:r w:rsidR="005A2E34">
        <w:t>have</w:t>
      </w:r>
      <w:r w:rsidR="00A65315" w:rsidRPr="00445898">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445898">
        <w:rPr>
          <w:rStyle w:val="FootnoteReference"/>
        </w:rPr>
        <w:footnoteReference w:id="119"/>
      </w:r>
      <w:r w:rsidR="00A65315" w:rsidRPr="00445898">
        <w:t xml:space="preserve"> My personal, </w:t>
      </w:r>
      <w:r w:rsidR="003A27E4" w:rsidRPr="00445898">
        <w:t xml:space="preserve">perhaps </w:t>
      </w:r>
      <w:r w:rsidR="00A65315" w:rsidRPr="00445898">
        <w:t xml:space="preserve">somewhat masochistic, </w:t>
      </w:r>
      <w:r w:rsidR="00477291" w:rsidRPr="00445898">
        <w:t>setup</w:t>
      </w:r>
      <w:r w:rsidR="00A65315" w:rsidRPr="00445898">
        <w:t xml:space="preserve"> is the Cygwin environment under Windows</w:t>
      </w:r>
      <w:sdt>
        <w:sdtPr>
          <w:id w:val="1758854298"/>
          <w:citation/>
        </w:sdtPr>
        <w:sdtContent>
          <w:r w:rsidR="003A27E4" w:rsidRPr="00445898">
            <w:fldChar w:fldCharType="begin"/>
          </w:r>
          <w:r w:rsidR="003A27E4" w:rsidRPr="00445898">
            <w:instrText xml:space="preserve"> CITATION cyt16 \l 1033 </w:instrText>
          </w:r>
          <w:r w:rsidR="003A27E4" w:rsidRPr="00445898">
            <w:fldChar w:fldCharType="separate"/>
          </w:r>
          <w:r w:rsidR="00B14386">
            <w:rPr>
              <w:noProof/>
            </w:rPr>
            <w:t xml:space="preserve"> </w:t>
          </w:r>
          <w:r w:rsidR="00B14386" w:rsidRPr="00B14386">
            <w:rPr>
              <w:noProof/>
            </w:rPr>
            <w:t>[67]</w:t>
          </w:r>
          <w:r w:rsidR="003A27E4" w:rsidRPr="00445898">
            <w:fldChar w:fldCharType="end"/>
          </w:r>
        </w:sdtContent>
      </w:sdt>
      <w:r w:rsidR="003A27E4" w:rsidRPr="00445898">
        <w:t>. I have also tried the Windows bash environment (available under Windows 10) which (effectively enough for SMURPH) emulates a Linux system under Windows.</w:t>
      </w:r>
    </w:p>
    <w:p w:rsidR="00F51850" w:rsidRPr="00445898" w:rsidRDefault="003A27E4" w:rsidP="0023447D">
      <w:pPr>
        <w:pStyle w:val="firstparagraph"/>
      </w:pPr>
      <w:r w:rsidRPr="00445898">
        <w:t>To take advantage of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(see </w:t>
      </w:r>
      <w:r w:rsidRPr="00445898">
        <w:fldChar w:fldCharType="begin"/>
      </w:r>
      <w:r w:rsidRPr="00445898">
        <w:instrText xml:space="preserve"> REF _Ref511293204 \r \h </w:instrText>
      </w:r>
      <w:r w:rsidRPr="00445898">
        <w:fldChar w:fldCharType="separate"/>
      </w:r>
      <w:r w:rsidR="00B14386">
        <w:t>APPENDIX C</w:t>
      </w:r>
      <w:r w:rsidRPr="00445898">
        <w:fldChar w:fldCharType="end"/>
      </w:r>
      <w:r w:rsidRPr="00445898">
        <w:t>), a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 xml:space="preserve"> environment is needed, which can be provided on the same platform, or on another system with which SMURPH is able to communicate over the </w:t>
      </w:r>
      <w:r w:rsidR="005A2E34">
        <w:t xml:space="preserve">(local) </w:t>
      </w:r>
      <w:r w:rsidRPr="00445898">
        <w:t>network.</w:t>
      </w:r>
    </w:p>
    <w:p w:rsidR="00C42E64" w:rsidRPr="00445898" w:rsidRDefault="001173CA" w:rsidP="00C42E64">
      <w:pPr>
        <w:pStyle w:val="Heading2"/>
        <w:rPr>
          <w:lang w:val="en-US"/>
        </w:rPr>
      </w:pPr>
      <w:bookmarkStart w:id="736" w:name="_Ref512506207"/>
      <w:bookmarkStart w:id="737" w:name="_Toc529212999"/>
      <w:r w:rsidRPr="00445898">
        <w:rPr>
          <w:lang w:val="en-US"/>
        </w:rPr>
        <w:t>Package structure</w:t>
      </w:r>
      <w:bookmarkEnd w:id="736"/>
      <w:bookmarkEnd w:id="737"/>
    </w:p>
    <w:p w:rsidR="00376695" w:rsidRPr="00445898" w:rsidRDefault="00C42E64" w:rsidP="00C42E64">
      <w:pPr>
        <w:pStyle w:val="firstparagraph"/>
      </w:pPr>
      <w:r w:rsidRPr="00445898">
        <w:t xml:space="preserve">The package comes as a collection of </w:t>
      </w:r>
      <w:r w:rsidR="009E3D57">
        <w:t>fi</w:t>
      </w:r>
      <w:r w:rsidRPr="00445898">
        <w:t xml:space="preserve">les organized into the directory structure presented in </w:t>
      </w:r>
      <w:r w:rsidR="002B2F9D" w:rsidRPr="00445898">
        <w:fldChar w:fldCharType="begin"/>
      </w:r>
      <w:r w:rsidR="002B2F9D" w:rsidRPr="00445898">
        <w:instrText xml:space="preserve"> REF _Ref511402748 \h </w:instrText>
      </w:r>
      <w:r w:rsidR="002B2F9D" w:rsidRPr="00445898">
        <w:fldChar w:fldCharType="separate"/>
      </w:r>
      <w:r w:rsidR="00B14386">
        <w:t xml:space="preserve">Figure </w:t>
      </w:r>
      <w:r w:rsidR="00B14386">
        <w:rPr>
          <w:noProof/>
        </w:rPr>
        <w:t>B</w:t>
      </w:r>
      <w:r w:rsidR="00B14386">
        <w:noBreakHyphen/>
      </w:r>
      <w:r w:rsidR="00B14386">
        <w:rPr>
          <w:noProof/>
        </w:rPr>
        <w:t>1</w:t>
      </w:r>
      <w:r w:rsidR="002B2F9D" w:rsidRPr="00445898">
        <w:fldChar w:fldCharType="end"/>
      </w:r>
      <w:r w:rsidRPr="00445898">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lastRenderedPageBreak/>
              <w:t>MANUAL</w:t>
            </w:r>
          </w:p>
        </w:tc>
        <w:tc>
          <w:tcPr>
            <w:tcW w:w="7733" w:type="dxa"/>
          </w:tcPr>
          <w:p w:rsidR="00C42E64" w:rsidRPr="00445898" w:rsidRDefault="00C42E64" w:rsidP="00C42E64">
            <w:pPr>
              <w:pStyle w:val="firstparagraph"/>
            </w:pPr>
            <w:r w:rsidRPr="00445898">
              <w:t xml:space="preserve">this directory contains the </w:t>
            </w:r>
            <w:r w:rsidR="005A2E34">
              <w:t>documentation</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SOURCES</w:t>
            </w:r>
          </w:p>
        </w:tc>
        <w:tc>
          <w:tcPr>
            <w:tcW w:w="7733" w:type="dxa"/>
          </w:tcPr>
          <w:p w:rsidR="00C42E64" w:rsidRPr="00445898" w:rsidRDefault="00C42E64" w:rsidP="00C42E64">
            <w:pPr>
              <w:pStyle w:val="firstparagraph"/>
            </w:pPr>
            <w:r w:rsidRPr="00445898">
              <w:t>this directory contains the source code of the package</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Examples</w:t>
            </w:r>
          </w:p>
        </w:tc>
        <w:tc>
          <w:tcPr>
            <w:tcW w:w="7733" w:type="dxa"/>
          </w:tcPr>
          <w:p w:rsidR="00C42E64" w:rsidRPr="00445898" w:rsidRDefault="00C42E64" w:rsidP="00C42E64">
            <w:pPr>
              <w:pStyle w:val="firstparagraph"/>
            </w:pPr>
            <w:r w:rsidRPr="00445898">
              <w:t xml:space="preserve">this directory contains </w:t>
            </w:r>
            <w:r w:rsidR="00822196">
              <w:t>a collection of</w:t>
            </w:r>
            <w:r w:rsidRPr="00445898">
              <w:t xml:space="preserve"> sample programs in SMURPH</w:t>
            </w:r>
            <w:r w:rsidR="00F73C89" w:rsidRPr="00445898">
              <w:t xml:space="preserve"> and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README.txt</w:t>
            </w:r>
          </w:p>
        </w:tc>
        <w:tc>
          <w:tcPr>
            <w:tcW w:w="7733" w:type="dxa"/>
          </w:tcPr>
          <w:p w:rsidR="00C42E64" w:rsidRPr="00445898" w:rsidRDefault="00C42E64" w:rsidP="00C42E64">
            <w:pPr>
              <w:pStyle w:val="firstparagraph"/>
            </w:pPr>
            <w:r w:rsidRPr="00445898">
              <w:t>this file contains the log of modifications introduced to the package since version 0.9 until the end of August 2006</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RTAGS_PG</w:t>
            </w:r>
          </w:p>
        </w:tc>
        <w:tc>
          <w:tcPr>
            <w:tcW w:w="7733" w:type="dxa"/>
          </w:tcPr>
          <w:p w:rsidR="00C42E64" w:rsidRPr="00445898" w:rsidRDefault="00C42E64" w:rsidP="00C42E64">
            <w:pPr>
              <w:pStyle w:val="firstparagraph"/>
            </w:pPr>
            <w:r w:rsidRPr="00445898">
              <w:t>this is the log of changes starting at March 3, 2006 until present</w:t>
            </w:r>
          </w:p>
        </w:tc>
      </w:tr>
      <w:tr w:rsidR="00C42E64" w:rsidRPr="00445898" w:rsidTr="00F73C89">
        <w:tc>
          <w:tcPr>
            <w:tcW w:w="1535" w:type="dxa"/>
            <w:tcMar>
              <w:left w:w="0" w:type="dxa"/>
              <w:right w:w="0" w:type="dxa"/>
            </w:tcMar>
          </w:tcPr>
          <w:p w:rsidR="00C42E64" w:rsidRPr="00445898" w:rsidRDefault="00C42E64" w:rsidP="00C42E64">
            <w:pPr>
              <w:pStyle w:val="firstparagraph"/>
              <w:rPr>
                <w:i/>
              </w:rPr>
            </w:pPr>
            <w:r w:rsidRPr="00445898">
              <w:rPr>
                <w:i/>
              </w:rPr>
              <w:t>INSTALL.txt</w:t>
            </w:r>
          </w:p>
        </w:tc>
        <w:tc>
          <w:tcPr>
            <w:tcW w:w="7733" w:type="dxa"/>
          </w:tcPr>
          <w:p w:rsidR="00C42E64" w:rsidRPr="00445898" w:rsidRDefault="00C42E64" w:rsidP="00C42E64">
            <w:pPr>
              <w:pStyle w:val="firstparagraph"/>
            </w:pPr>
            <w:r w:rsidRPr="00445898">
              <w:t>the installation instr</w:t>
            </w:r>
            <w:r w:rsidR="007D3B6D" w:rsidRPr="00445898">
              <w:t>u</w:t>
            </w:r>
            <w:r w:rsidRPr="00445898">
              <w:t>ctions</w:t>
            </w:r>
          </w:p>
        </w:tc>
      </w:tr>
    </w:tbl>
    <w:p w:rsidR="00C42E64" w:rsidRPr="00445898" w:rsidRDefault="006A470D" w:rsidP="00C42E64">
      <w:pPr>
        <w:pStyle w:val="firstparagraph"/>
      </w:pPr>
      <w:r w:rsidRPr="00445898">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E47C0B" w:rsidRDefault="00E47C0B"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E47C0B" w:rsidRDefault="00E47C0B" w:rsidP="002B2F9D">
                            <w:pPr>
                              <w:pStyle w:val="Caption"/>
                            </w:pPr>
                            <w:bookmarkStart w:id="738" w:name="_Ref511402748"/>
                            <w:r>
                              <w:t xml:space="preserve">Figure </w:t>
                            </w:r>
                            <w:fldSimple w:instr=" STYLEREF 1 \s ">
                              <w:r>
                                <w:rPr>
                                  <w:noProof/>
                                </w:rPr>
                                <w:t>B</w:t>
                              </w:r>
                            </w:fldSimple>
                            <w:r>
                              <w:noBreakHyphen/>
                            </w:r>
                            <w:fldSimple w:instr=" SEQ Figure \* ARABIC \s 1 ">
                              <w:r>
                                <w:rPr>
                                  <w:noProof/>
                                </w:rPr>
                                <w:t>1</w:t>
                              </w:r>
                            </w:fldSimple>
                            <w:bookmarkEnd w:id="738"/>
                            <w:r>
                              <w:t>. The structure of SMURPH directories.</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E47C0B" w:rsidRDefault="00E47C0B"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E47C0B" w:rsidRDefault="00E47C0B" w:rsidP="002B2F9D">
                      <w:pPr>
                        <w:pStyle w:val="Caption"/>
                      </w:pPr>
                      <w:bookmarkStart w:id="739" w:name="_Ref511402748"/>
                      <w:r>
                        <w:t xml:space="preserve">Figure </w:t>
                      </w:r>
                      <w:fldSimple w:instr=" STYLEREF 1 \s ">
                        <w:r>
                          <w:rPr>
                            <w:noProof/>
                          </w:rPr>
                          <w:t>B</w:t>
                        </w:r>
                      </w:fldSimple>
                      <w:r>
                        <w:noBreakHyphen/>
                      </w:r>
                      <w:fldSimple w:instr=" SEQ Figure \* ARABIC \s 1 ">
                        <w:r>
                          <w:rPr>
                            <w:noProof/>
                          </w:rPr>
                          <w:t>1</w:t>
                        </w:r>
                      </w:fldSimple>
                      <w:bookmarkEnd w:id="739"/>
                      <w:r>
                        <w:t>. The structure of SMURPH directories.</w:t>
                      </w:r>
                    </w:p>
                    <w:p w:rsidR="00E47C0B" w:rsidRDefault="00E47C0B"/>
                  </w:txbxContent>
                </v:textbox>
                <w10:wrap type="topAndBottom" anchorx="page"/>
              </v:shape>
            </w:pict>
          </mc:Fallback>
        </mc:AlternateContent>
      </w:r>
      <w:r w:rsidR="00376695" w:rsidRPr="00445898">
        <w:t xml:space="preserve">There may be some other files and scripts of lesser </w:t>
      </w:r>
      <w:r w:rsidR="00DC436A" w:rsidRPr="00445898">
        <w:t>relevance, e.g., related to integrating SMURPH with VUEE</w:t>
      </w:r>
      <w:r w:rsidR="005823BE">
        <w:fldChar w:fldCharType="begin"/>
      </w:r>
      <w:r w:rsidR="005823BE">
        <w:instrText xml:space="preserve"> XE "</w:instrText>
      </w:r>
      <w:r w:rsidR="005823BE" w:rsidRPr="00936212">
        <w:instrText>VUEE (</w:instrText>
      </w:r>
      <w:r w:rsidR="000D04D2" w:rsidRPr="000D04D2">
        <w:rPr>
          <w:lang w:val="pl-PL"/>
        </w:rPr>
        <w:instrText>Vi</w:instrText>
      </w:r>
      <w:r w:rsidR="000D04D2" w:rsidRPr="000D04D2">
        <w:instrText xml:space="preserve">rtual </w:instrText>
      </w:r>
      <w:r w:rsidR="000D04D2" w:rsidRPr="000D04D2">
        <w:rPr>
          <w:lang w:val="pl-PL"/>
        </w:rPr>
        <w:instrText>U</w:instrText>
      </w:r>
      <w:r w:rsidR="000D04D2" w:rsidRPr="000D04D2">
        <w:instrText xml:space="preserve">nderlay </w:instrText>
      </w:r>
      <w:r w:rsidR="000D04D2" w:rsidRPr="000D04D2">
        <w:rPr>
          <w:lang w:val="pl-PL"/>
        </w:rPr>
        <w:instrText>E</w:instrText>
      </w:r>
      <w:r w:rsidR="000D04D2" w:rsidRPr="000D04D2">
        <w:instrText xml:space="preserve">xecution </w:instrText>
      </w:r>
      <w:r w:rsidR="000D04D2" w:rsidRPr="000D04D2">
        <w:rPr>
          <w:lang w:val="pl-PL"/>
        </w:rPr>
        <w:instrText>E</w:instrText>
      </w:r>
      <w:r w:rsidR="000D04D2" w:rsidRPr="000D04D2">
        <w:instrText>ngine</w:instrText>
      </w:r>
      <w:r w:rsidR="005823BE" w:rsidRPr="00936212">
        <w:instrText>)</w:instrText>
      </w:r>
      <w:r w:rsidR="005823BE">
        <w:instrText xml:space="preserve">" </w:instrText>
      </w:r>
      <w:r w:rsidR="005823BE">
        <w:fldChar w:fldCharType="end"/>
      </w:r>
      <w:r w:rsidR="00DC436A" w:rsidRPr="00445898">
        <w:t xml:space="preserve"> as part of the PICOS</w:t>
      </w:r>
      <w:r w:rsidR="007F3FF3">
        <w:fldChar w:fldCharType="begin"/>
      </w:r>
      <w:r w:rsidR="007F3FF3">
        <w:instrText xml:space="preserve"> XE "</w:instrText>
      </w:r>
      <w:r w:rsidR="007F3FF3" w:rsidRPr="00F26714">
        <w:rPr>
          <w:lang w:val="pl-PL"/>
        </w:rPr>
        <w:instrText>PicOS</w:instrText>
      </w:r>
      <w:r w:rsidR="007F3FF3">
        <w:instrText xml:space="preserve">" </w:instrText>
      </w:r>
      <w:r w:rsidR="007F3FF3">
        <w:fldChar w:fldCharType="end"/>
      </w:r>
      <w:r w:rsidR="00DC436A" w:rsidRPr="00445898">
        <w:t xml:space="preserve"> platform </w:t>
      </w:r>
      <w:sdt>
        <w:sdtPr>
          <w:id w:val="-893738678"/>
          <w:citation/>
        </w:sdtPr>
        <w:sdtContent>
          <w:r w:rsidR="00DC436A" w:rsidRPr="00445898">
            <w:fldChar w:fldCharType="begin"/>
          </w:r>
          <w:r w:rsidR="00DC436A" w:rsidRPr="00445898">
            <w:instrText xml:space="preserve"> CITATION bng10 \l 1033 </w:instrText>
          </w:r>
          <w:r w:rsidR="00DC436A" w:rsidRPr="00445898">
            <w:fldChar w:fldCharType="separate"/>
          </w:r>
          <w:r w:rsidR="00B14386" w:rsidRPr="00B14386">
            <w:rPr>
              <w:noProof/>
            </w:rPr>
            <w:t>[36]</w:t>
          </w:r>
          <w:r w:rsidR="00DC436A" w:rsidRPr="00445898">
            <w:fldChar w:fldCharType="end"/>
          </w:r>
        </w:sdtContent>
      </w:sdt>
      <w:r w:rsidR="00376695" w:rsidRPr="00445898">
        <w:t xml:space="preserve">. Such files include comments explaining their purpose. One </w:t>
      </w:r>
      <w:r w:rsidR="00DC436A" w:rsidRPr="00445898">
        <w:t>of them</w:t>
      </w:r>
      <w:r w:rsidR="00376695" w:rsidRPr="00445898">
        <w:t xml:space="preserve"> is </w:t>
      </w:r>
      <w:r w:rsidR="00376695" w:rsidRPr="00445898">
        <w:rPr>
          <w:i/>
        </w:rPr>
        <w:t>deploy</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r w:rsidR="00376695" w:rsidRPr="00445898">
        <w:t xml:space="preserve">, which is a Tcl script installing SMURPH </w:t>
      </w:r>
      <w:r w:rsidR="00DC436A" w:rsidRPr="00445898">
        <w:t>alongside the remaining components of the PICOS platform</w:t>
      </w:r>
      <w:r w:rsidR="005A2E34">
        <w:t>. That script</w:t>
      </w:r>
      <w:r w:rsidR="007D3B6D" w:rsidRPr="00445898">
        <w:t xml:space="preserve"> can also be used to install SMURPH </w:t>
      </w:r>
      <w:r w:rsidR="00DC436A" w:rsidRPr="00445898">
        <w:t xml:space="preserve">(in its standalone variant) </w:t>
      </w:r>
      <w:r w:rsidR="007D3B6D" w:rsidRPr="00445898">
        <w:t>in the most typical way (see Section </w:t>
      </w:r>
      <w:r w:rsidR="00CE6721" w:rsidRPr="00445898">
        <w:fldChar w:fldCharType="begin"/>
      </w:r>
      <w:r w:rsidR="00CE6721" w:rsidRPr="00445898">
        <w:instrText xml:space="preserve"> REF _Ref511469087 \r \h </w:instrText>
      </w:r>
      <w:r w:rsidR="00CE6721" w:rsidRPr="00445898">
        <w:fldChar w:fldCharType="separate"/>
      </w:r>
      <w:r w:rsidR="00B14386">
        <w:t>B.2</w:t>
      </w:r>
      <w:r w:rsidR="00CE6721" w:rsidRPr="00445898">
        <w:fldChar w:fldCharType="end"/>
      </w:r>
      <w:r w:rsidR="007D3B6D" w:rsidRPr="00445898">
        <w:t>).</w:t>
      </w:r>
    </w:p>
    <w:p w:rsidR="002B2F9D" w:rsidRPr="00445898" w:rsidRDefault="002B2F9D" w:rsidP="002B2F9D">
      <w:pPr>
        <w:pStyle w:val="firstparagraph"/>
      </w:pPr>
      <w:r w:rsidRPr="00445898">
        <w:t xml:space="preserve">The essential parts of the package are contained in directory </w:t>
      </w:r>
      <w:r w:rsidRPr="00445898">
        <w:rPr>
          <w:i/>
        </w:rPr>
        <w:t>SOURCES</w:t>
      </w:r>
      <w:r w:rsidRPr="00445898">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lastRenderedPageBreak/>
              <w:t>KERNEL</w:t>
            </w:r>
          </w:p>
        </w:tc>
        <w:tc>
          <w:tcPr>
            <w:tcW w:w="7913" w:type="dxa"/>
          </w:tcPr>
          <w:p w:rsidR="002B2F9D" w:rsidRPr="00445898" w:rsidRDefault="002B2F9D" w:rsidP="002B2F9D">
            <w:pPr>
              <w:pStyle w:val="firstparagraph"/>
            </w:pPr>
            <w:r w:rsidRPr="00445898">
              <w:t>this is a directory that contains the source code of the SMURPH kernel; th</w:t>
            </w:r>
            <w:r w:rsidR="005A2E34">
              <w:t>ose files</w:t>
            </w:r>
            <w:r w:rsidRPr="00445898">
              <w:t xml:space="preserve"> are used to create SMURPH libraries</w:t>
            </w:r>
            <w:bookmarkStart w:id="740" w:name="_Hlk514919101"/>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bookmarkEnd w:id="740"/>
            <w:r w:rsidRPr="00445898">
              <w:t xml:space="preserve"> that are con</w:t>
            </w:r>
            <w:r w:rsidR="009E3D57">
              <w:t>fi</w:t>
            </w:r>
            <w:r w:rsidRPr="00445898">
              <w:t xml:space="preserve">gured with the user-supplied protocol </w:t>
            </w:r>
            <w:r w:rsidR="009E3D57">
              <w:t>fi</w:t>
            </w:r>
            <w:r w:rsidRPr="00445898">
              <w:t xml:space="preserve">les </w:t>
            </w:r>
            <w:r w:rsidR="005A2E34">
              <w:t>into executable SMURPH programs</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p>
        </w:tc>
        <w:tc>
          <w:tcPr>
            <w:tcW w:w="7913" w:type="dxa"/>
          </w:tcPr>
          <w:p w:rsidR="002B2F9D" w:rsidRPr="00445898" w:rsidRDefault="002B2F9D" w:rsidP="002B2F9D">
            <w:pPr>
              <w:pStyle w:val="firstparagraph"/>
            </w:pPr>
            <w:r w:rsidRPr="00445898">
              <w:t xml:space="preserve">this directory contains the source </w:t>
            </w:r>
            <w:r w:rsidR="009E3D57">
              <w:t>fi</w:t>
            </w:r>
            <w:r w:rsidRPr="00445898">
              <w:t>les of the monitor used to keep track of SMURPH programs in execution and to connect them to DSD (see Section </w:t>
            </w:r>
            <w:r w:rsidRPr="00445898">
              <w:fldChar w:fldCharType="begin"/>
            </w:r>
            <w:r w:rsidRPr="00445898">
              <w:instrText xml:space="preserve"> REF _Ref511141523 \r \h </w:instrText>
            </w:r>
            <w:r w:rsidRPr="00445898">
              <w:fldChar w:fldCharType="separate"/>
            </w:r>
            <w:r w:rsidR="00B14386">
              <w:t>C.2</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DSD</w:t>
            </w:r>
          </w:p>
        </w:tc>
        <w:tc>
          <w:tcPr>
            <w:tcW w:w="7913" w:type="dxa"/>
          </w:tcPr>
          <w:p w:rsidR="002B2F9D" w:rsidRPr="00445898" w:rsidRDefault="002B2F9D" w:rsidP="002B2F9D">
            <w:pPr>
              <w:pStyle w:val="firstparagraph"/>
            </w:pPr>
            <w:r w:rsidRPr="00445898">
              <w:t>this directory contains the source and Java</w:t>
            </w:r>
            <w:r w:rsidR="00126D90">
              <w:fldChar w:fldCharType="begin"/>
            </w:r>
            <w:r w:rsidR="00126D90">
              <w:instrText xml:space="preserve"> XE "</w:instrText>
            </w:r>
            <w:r w:rsidR="00126D90" w:rsidRPr="00145378">
              <w:instrText>Java</w:instrText>
            </w:r>
            <w:r w:rsidR="00126D90">
              <w:instrText xml:space="preserve">" </w:instrText>
            </w:r>
            <w:r w:rsidR="00126D90">
              <w:fldChar w:fldCharType="end"/>
            </w:r>
            <w:r w:rsidRPr="00445898">
              <w:t>-machine code of the display applet</w:t>
            </w:r>
            <w:bookmarkStart w:id="741" w:name="_Hlk514839980"/>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bookmarkEnd w:id="741"/>
            <w:r w:rsidRPr="00445898">
              <w:t xml:space="preserv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(Section </w:t>
            </w:r>
            <w:r w:rsidRPr="00445898">
              <w:fldChar w:fldCharType="begin"/>
            </w:r>
            <w:r w:rsidRPr="00445898">
              <w:instrText xml:space="preserve"> REF _Ref511403259 \r \h </w:instrText>
            </w:r>
            <w:r w:rsidRPr="00445898">
              <w:fldChar w:fldCharType="separate"/>
            </w:r>
            <w:r w:rsidR="00B14386">
              <w:t>C.1</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NWEB</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p>
        </w:tc>
        <w:tc>
          <w:tcPr>
            <w:tcW w:w="7913" w:type="dxa"/>
          </w:tcPr>
          <w:p w:rsidR="002B2F9D" w:rsidRPr="00445898" w:rsidRDefault="002B2F9D" w:rsidP="002B2F9D">
            <w:pPr>
              <w:pStyle w:val="firstparagraph"/>
            </w:pPr>
            <w:r w:rsidRPr="00445898">
              <w:t>this directory contains the source code of a tiny web server to facilitate the execution of the DSD applet from a browser (Section </w:t>
            </w:r>
            <w:r w:rsidR="00CE6721" w:rsidRPr="00445898">
              <w:fldChar w:fldCharType="begin"/>
            </w:r>
            <w:r w:rsidR="00CE6721" w:rsidRPr="00445898">
              <w:instrText xml:space="preserve"> REF _Ref511470375 \r \h </w:instrText>
            </w:r>
            <w:r w:rsidR="00CE6721" w:rsidRPr="00445898">
              <w:fldChar w:fldCharType="separate"/>
            </w:r>
            <w:r w:rsidR="00B14386">
              <w:t>B.3</w:t>
            </w:r>
            <w:r w:rsidR="00CE6721" w:rsidRPr="00445898">
              <w:fldChar w:fldCharType="end"/>
            </w:r>
            <w:r w:rsidRPr="00445898">
              <w:t>)</w:t>
            </w:r>
          </w:p>
        </w:tc>
      </w:tr>
      <w:tr w:rsidR="002B2F9D" w:rsidRPr="00445898" w:rsidTr="00F73C89">
        <w:tc>
          <w:tcPr>
            <w:tcW w:w="1355" w:type="dxa"/>
            <w:tcMar>
              <w:left w:w="0" w:type="dxa"/>
              <w:right w:w="0" w:type="dxa"/>
            </w:tcMar>
          </w:tcPr>
          <w:p w:rsidR="002B2F9D" w:rsidRPr="00445898" w:rsidRDefault="002B2F9D" w:rsidP="002B2F9D">
            <w:pPr>
              <w:pStyle w:val="firstparagraph"/>
              <w:rPr>
                <w:i/>
              </w:rPr>
            </w:pPr>
            <w:r w:rsidRPr="00445898">
              <w:rPr>
                <w:i/>
              </w:rPr>
              <w:t>SMPP</w:t>
            </w:r>
            <w:r w:rsidR="00D47915">
              <w:rPr>
                <w:i/>
              </w:rPr>
              <w:fldChar w:fldCharType="begin"/>
            </w:r>
            <w:r w:rsidR="00D47915">
              <w:instrText xml:space="preserve"> XE "</w:instrText>
            </w:r>
            <w:r w:rsidR="00D47915" w:rsidRPr="00D47915">
              <w:instrText>smpp</w:instrText>
            </w:r>
            <w:r w:rsidR="00D47915">
              <w:instrText xml:space="preserve">" </w:instrText>
            </w:r>
            <w:r w:rsidR="00D47915">
              <w:rPr>
                <w:i/>
              </w:rPr>
              <w:fldChar w:fldCharType="end"/>
            </w:r>
          </w:p>
        </w:tc>
        <w:tc>
          <w:tcPr>
            <w:tcW w:w="7913" w:type="dxa"/>
          </w:tcPr>
          <w:p w:rsidR="002B2F9D" w:rsidRPr="00445898" w:rsidRDefault="007B1F06" w:rsidP="007B1F06">
            <w:pPr>
              <w:pStyle w:val="firstparagraph"/>
            </w:pPr>
            <w:r w:rsidRPr="00445898">
              <w:t xml:space="preserve">this directory contains the source code of the preprocessor (SMURPH compiler) which is run before the C++ compiler to turn SMURPH constructs into C++ code (see </w:t>
            </w:r>
            <w:r w:rsidRPr="00445898">
              <w:fldChar w:fldCharType="begin"/>
            </w:r>
            <w:r w:rsidRPr="00445898">
              <w:instrText xml:space="preserve"> REF _Ref496783087 \h </w:instrText>
            </w:r>
            <w:r w:rsidRPr="00445898">
              <w:fldChar w:fldCharType="separate"/>
            </w:r>
            <w:r w:rsidR="00B14386">
              <w:t xml:space="preserve">Figure </w:t>
            </w:r>
            <w:r w:rsidR="00B14386">
              <w:rPr>
                <w:noProof/>
              </w:rPr>
              <w:t>1</w:t>
            </w:r>
            <w:r w:rsidR="00B14386">
              <w:noBreakHyphen/>
            </w:r>
            <w:r w:rsidR="00B14386">
              <w:rPr>
                <w:noProof/>
              </w:rPr>
              <w:t>4</w:t>
            </w:r>
            <w:r w:rsidRPr="00445898">
              <w:fldChar w:fldCharType="end"/>
            </w:r>
            <w:r w:rsidRPr="00445898">
              <w:t>)</w:t>
            </w:r>
          </w:p>
        </w:tc>
      </w:tr>
      <w:tr w:rsidR="002B2F9D" w:rsidRPr="00445898" w:rsidTr="00F73C89">
        <w:tc>
          <w:tcPr>
            <w:tcW w:w="1355" w:type="dxa"/>
            <w:tcMar>
              <w:left w:w="0" w:type="dxa"/>
              <w:right w:w="0" w:type="dxa"/>
            </w:tcMar>
          </w:tcPr>
          <w:p w:rsidR="002B2F9D" w:rsidRPr="00445898" w:rsidRDefault="007B1F06" w:rsidP="002B2F9D">
            <w:pPr>
              <w:pStyle w:val="firstparagraph"/>
              <w:rPr>
                <w:i/>
              </w:rPr>
            </w:pPr>
            <w:r w:rsidRPr="00445898">
              <w:rPr>
                <w:i/>
              </w:rPr>
              <w:t>LIB</w:t>
            </w:r>
          </w:p>
        </w:tc>
        <w:tc>
          <w:tcPr>
            <w:tcW w:w="7913" w:type="dxa"/>
          </w:tcPr>
          <w:p w:rsidR="002B2F9D" w:rsidRPr="00445898" w:rsidRDefault="007B1F06" w:rsidP="002B2F9D">
            <w:pPr>
              <w:pStyle w:val="firstparagraph"/>
            </w:pPr>
            <w:r w:rsidRPr="00445898">
              <w:t xml:space="preserve">this directory contains the source code of the SMURPH </w:t>
            </w:r>
            <w:r w:rsidR="005609D8">
              <w:t>I/O</w:t>
            </w:r>
            <w:r w:rsidRPr="00445898">
              <w:t xml:space="preserve"> and XML library</w:t>
            </w:r>
            <w:r w:rsidR="00BC2144">
              <w:fldChar w:fldCharType="begin"/>
            </w:r>
            <w:r w:rsidR="00BC2144">
              <w:instrText xml:space="preserve"> XE "</w:instrText>
            </w:r>
            <w:r w:rsidR="00BC2144" w:rsidRPr="005960A4">
              <w:instrText>libraries:XML</w:instrText>
            </w:r>
            <w:r w:rsidR="00BC2144">
              <w:instrText xml:space="preserve"> data" </w:instrText>
            </w:r>
            <w:r w:rsidR="00BC2144">
              <w:fldChar w:fldCharType="end"/>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Pr="00445898">
              <w:t xml:space="preserve"> (Sections </w:t>
            </w:r>
            <w:r w:rsidRPr="00445898">
              <w:fldChar w:fldCharType="begin"/>
            </w:r>
            <w:r w:rsidRPr="00445898">
              <w:instrText xml:space="preserve"> REF _Ref504325626 \r \h </w:instrText>
            </w:r>
            <w:r w:rsidRPr="00445898">
              <w:fldChar w:fldCharType="separate"/>
            </w:r>
            <w:r w:rsidR="00B14386">
              <w:t>3.2.2</w:t>
            </w:r>
            <w:r w:rsidRPr="00445898">
              <w:fldChar w:fldCharType="end"/>
            </w:r>
            <w:r w:rsidRPr="00445898">
              <w:t xml:space="preserve">, </w:t>
            </w:r>
            <w:r w:rsidRPr="00445898">
              <w:fldChar w:fldCharType="begin"/>
            </w:r>
            <w:r w:rsidRPr="00445898">
              <w:instrText xml:space="preserve"> REF _Ref511403678 \r \h </w:instrText>
            </w:r>
            <w:r w:rsidRPr="00445898">
              <w:fldChar w:fldCharType="separate"/>
            </w:r>
            <w:r w:rsidR="00B14386">
              <w:t>3.2.3</w:t>
            </w:r>
            <w:r w:rsidRPr="00445898">
              <w:fldChar w:fldCharType="end"/>
            </w:r>
            <w:r w:rsidRPr="00445898">
              <w:t>)</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maker.c</w:t>
            </w:r>
          </w:p>
        </w:tc>
        <w:tc>
          <w:tcPr>
            <w:tcW w:w="7913" w:type="dxa"/>
          </w:tcPr>
          <w:p w:rsidR="007B1F06" w:rsidRPr="00445898" w:rsidRDefault="007B1F06" w:rsidP="007B1F06">
            <w:pPr>
              <w:pStyle w:val="firstparagraph"/>
            </w:pPr>
            <w:r w:rsidRPr="00445898">
              <w:t xml:space="preserve">this is the source code of </w:t>
            </w:r>
            <w:r w:rsidRPr="00445898">
              <w:rPr>
                <w:i/>
              </w:rPr>
              <w:t>maker</w:t>
            </w:r>
            <w:bookmarkStart w:id="742" w:name="_Hlk514922113"/>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bookmarkEnd w:id="742"/>
            <w:r w:rsidRPr="00445898">
              <w:t>, i.e., the program to con</w:t>
            </w:r>
            <w:r w:rsidR="009E3D57">
              <w:t>fi</w:t>
            </w:r>
            <w:r w:rsidRPr="00445898">
              <w:t>gure the package (see below)</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defaults.h</w:t>
            </w:r>
          </w:p>
        </w:tc>
        <w:tc>
          <w:tcPr>
            <w:tcW w:w="7913" w:type="dxa"/>
          </w:tcPr>
          <w:p w:rsidR="007B1F06" w:rsidRPr="00445898" w:rsidRDefault="007B1F06" w:rsidP="007B1F06">
            <w:pPr>
              <w:pStyle w:val="firstparagraph"/>
            </w:pPr>
            <w:r w:rsidRPr="00445898">
              <w:t xml:space="preserve">this </w:t>
            </w:r>
            <w:r w:rsidR="009E3D57">
              <w:t>fi</w:t>
            </w:r>
            <w:r w:rsidRPr="00445898">
              <w:t>le contains de</w:t>
            </w:r>
            <w:r w:rsidR="009E3D57">
              <w:t>fi</w:t>
            </w:r>
            <w:r w:rsidRPr="00445898">
              <w:t>nitions of default values to be used by the con</w:t>
            </w:r>
            <w:r w:rsidR="009E3D57">
              <w:t>fi</w:t>
            </w:r>
            <w:r w:rsidRPr="00445898">
              <w:t xml:space="preserve">guration program </w:t>
            </w:r>
            <w:r w:rsidRPr="00445898">
              <w:rPr>
                <w:i/>
              </w:rPr>
              <w:t>maker</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version.h</w:t>
            </w:r>
          </w:p>
        </w:tc>
        <w:tc>
          <w:tcPr>
            <w:tcW w:w="7913" w:type="dxa"/>
          </w:tcPr>
          <w:p w:rsidR="007B1F06" w:rsidRPr="00445898" w:rsidRDefault="007B1F06" w:rsidP="007B1F06">
            <w:pPr>
              <w:pStyle w:val="firstparagraph"/>
            </w:pPr>
            <w:r w:rsidRPr="00445898">
              <w:t xml:space="preserve">this </w:t>
            </w:r>
            <w:r w:rsidR="009E3D57">
              <w:t>fi</w:t>
            </w:r>
            <w:r w:rsidRPr="00445898">
              <w:t>le contains the version number of the package and the code for recognizing the machine architecture (e.g., 32-bit versus 64-bit) and the C++ compiler version</w:t>
            </w:r>
          </w:p>
        </w:tc>
      </w:tr>
      <w:tr w:rsidR="007B1F06" w:rsidRPr="00445898" w:rsidTr="00F73C89">
        <w:tc>
          <w:tcPr>
            <w:tcW w:w="1355" w:type="dxa"/>
            <w:tcMar>
              <w:left w:w="0" w:type="dxa"/>
              <w:right w:w="0" w:type="dxa"/>
            </w:tcMar>
          </w:tcPr>
          <w:p w:rsidR="007B1F06" w:rsidRPr="00445898" w:rsidRDefault="007B1F06" w:rsidP="002B2F9D">
            <w:pPr>
              <w:pStyle w:val="firstparagraph"/>
              <w:rPr>
                <w:i/>
              </w:rPr>
            </w:pPr>
            <w:r w:rsidRPr="00445898">
              <w:rPr>
                <w:i/>
              </w:rPr>
              <w:t>mks.c</w:t>
            </w:r>
          </w:p>
        </w:tc>
        <w:tc>
          <w:tcPr>
            <w:tcW w:w="7913" w:type="dxa"/>
          </w:tcPr>
          <w:p w:rsidR="007B1F06" w:rsidRPr="00445898" w:rsidRDefault="007B1F06" w:rsidP="007B1F06">
            <w:pPr>
              <w:pStyle w:val="firstparagraph"/>
            </w:pPr>
            <w:r w:rsidRPr="00445898">
              <w:t xml:space="preserve">this is the source code of </w:t>
            </w:r>
            <w:r w:rsidRPr="00445898">
              <w:rPr>
                <w:i/>
              </w:rPr>
              <w:t>mks</w:t>
            </w:r>
            <w:r w:rsidRPr="00445898">
              <w:t>, the driver for the SMURPH compiler</w:t>
            </w:r>
          </w:p>
        </w:tc>
      </w:tr>
    </w:tbl>
    <w:p w:rsidR="002B2F9D" w:rsidRPr="00445898" w:rsidRDefault="002B2F9D" w:rsidP="002B2F9D">
      <w:pPr>
        <w:pStyle w:val="firstparagraph"/>
      </w:pPr>
      <w:r w:rsidRPr="00445898">
        <w:t>Another directory</w:t>
      </w:r>
      <w:r w:rsidR="007B1F06" w:rsidRPr="00445898">
        <w:t>,</w:t>
      </w:r>
      <w:r w:rsidRPr="00445898">
        <w:t xml:space="preserve"> named </w:t>
      </w:r>
      <w:r w:rsidRPr="00445898">
        <w:rPr>
          <w:i/>
        </w:rPr>
        <w:t>LIB</w:t>
      </w:r>
      <w:r w:rsidR="007B1F06" w:rsidRPr="00445898">
        <w:t>,</w:t>
      </w:r>
      <w:r w:rsidRPr="00445898">
        <w:t xml:space="preserve"> appears at the root level of the </w:t>
      </w:r>
      <w:r w:rsidR="007B1F06" w:rsidRPr="00445898">
        <w:t xml:space="preserve">directory tree. It is initially </w:t>
      </w:r>
      <w:r w:rsidRPr="00445898">
        <w:t xml:space="preserve">empty, and its purpose is to contain binary </w:t>
      </w:r>
      <w:r w:rsidR="007B1F06" w:rsidRPr="00445898">
        <w:t>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the kernel </w:t>
      </w:r>
      <w:r w:rsidR="007B1F06" w:rsidRPr="00445898">
        <w:t xml:space="preserve">created from the files in </w:t>
      </w:r>
      <w:r w:rsidR="007B1F06" w:rsidRPr="00445898">
        <w:rPr>
          <w:i/>
        </w:rPr>
        <w:t>KERNEL</w:t>
      </w:r>
      <w:r w:rsidR="007B1F06" w:rsidRPr="00445898">
        <w:t xml:space="preserve"> </w:t>
      </w:r>
      <w:r w:rsidRPr="00445898">
        <w:t>(</w:t>
      </w:r>
      <w:r w:rsidR="007B1F06" w:rsidRPr="00445898">
        <w:t>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w:t>
      </w:r>
    </w:p>
    <w:p w:rsidR="002B2F9D" w:rsidRPr="00445898" w:rsidRDefault="002B2F9D" w:rsidP="002B2F9D">
      <w:pPr>
        <w:pStyle w:val="firstparagraph"/>
      </w:pPr>
      <w:r w:rsidRPr="00445898">
        <w:t>Before the package is installed, the user must make sure that</w:t>
      </w:r>
      <w:r w:rsidR="007B1F06" w:rsidRPr="00445898">
        <w:t xml:space="preserve"> the target machine is equipped </w:t>
      </w:r>
      <w:r w:rsidRPr="00445898">
        <w:t>with the tools needed to compile the package</w:t>
      </w:r>
      <w:r w:rsidR="007B1F06" w:rsidRPr="00445898">
        <w:t>. For a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7B1F06" w:rsidRPr="00445898">
        <w:t xml:space="preserve"> platform, they a</w:t>
      </w:r>
      <w:r w:rsidR="001173CA" w:rsidRPr="00445898">
        <w:t xml:space="preserve">mount to </w:t>
      </w:r>
      <w:r w:rsidR="001173CA" w:rsidRPr="00445898">
        <w:rPr>
          <w:i/>
        </w:rPr>
        <w:t>gcc</w:t>
      </w:r>
      <w:r w:rsidR="00097EAE">
        <w:rPr>
          <w:i/>
        </w:rPr>
        <w:fldChar w:fldCharType="begin"/>
      </w:r>
      <w:r w:rsidR="00097EAE">
        <w:instrText xml:space="preserve"> XE "</w:instrText>
      </w:r>
      <w:r w:rsidR="00097EAE" w:rsidRPr="000F155A">
        <w:rPr>
          <w:i/>
        </w:rPr>
        <w:instrText>gcc</w:instrText>
      </w:r>
      <w:r w:rsidR="00097EAE">
        <w:instrText xml:space="preserve">" </w:instrText>
      </w:r>
      <w:r w:rsidR="00097EAE">
        <w:rPr>
          <w:i/>
        </w:rPr>
        <w:fldChar w:fldCharType="end"/>
      </w:r>
      <w:r w:rsidR="001173CA" w:rsidRPr="00445898">
        <w:rPr>
          <w:i/>
        </w:rPr>
        <w:t>/g++</w:t>
      </w:r>
      <w:r w:rsidR="001173CA" w:rsidRPr="00445898">
        <w:t xml:space="preserve"> plus the standard (low-brow) development tools, like </w:t>
      </w:r>
      <w:r w:rsidR="001173CA"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001173CA" w:rsidRPr="00445898">
        <w:t xml:space="preserve"> and </w:t>
      </w:r>
      <w:r w:rsidR="001173CA"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1173CA" w:rsidRPr="00445898">
        <w:t xml:space="preserve">. If anything is missing, which </w:t>
      </w:r>
      <w:r w:rsidR="00F73C89" w:rsidRPr="00445898">
        <w:t xml:space="preserve">will </w:t>
      </w:r>
      <w:r w:rsidR="001173CA" w:rsidRPr="00445898">
        <w:t>become apparent during the installation, the missing packages should be installed and the installation tried again.</w:t>
      </w:r>
    </w:p>
    <w:p w:rsidR="002B2F9D" w:rsidRPr="00445898" w:rsidRDefault="002B2F9D" w:rsidP="002B2F9D">
      <w:pPr>
        <w:pStyle w:val="firstparagraph"/>
      </w:pPr>
      <w:r w:rsidRPr="00445898">
        <w:t>The version of DSD included with the package ass</w:t>
      </w:r>
      <w:r w:rsidR="001173CA" w:rsidRPr="00445898">
        <w:t>umes JDK</w:t>
      </w:r>
      <w:r w:rsidR="00126D90">
        <w:fldChar w:fldCharType="begin"/>
      </w:r>
      <w:r w:rsidR="00126D90">
        <w:instrText xml:space="preserve"> XE "</w:instrText>
      </w:r>
      <w:r w:rsidR="00126D90" w:rsidRPr="00145378">
        <w:instrText>JDK (Java Development Kit)</w:instrText>
      </w:r>
      <w:r w:rsidR="00126D90">
        <w:instrText xml:space="preserve">" </w:instrText>
      </w:r>
      <w:r w:rsidR="00126D90">
        <w:fldChar w:fldCharType="end"/>
      </w:r>
      <w:r w:rsidR="001173CA" w:rsidRPr="00445898">
        <w:t xml:space="preserve"> (Java Development Kit) </w:t>
      </w:r>
      <w:r w:rsidRPr="00445898">
        <w:t xml:space="preserve">which can be downloaded from </w:t>
      </w:r>
      <w:r w:rsidRPr="00445898">
        <w:rPr>
          <w:i/>
        </w:rPr>
        <w:t>http://www.java.com/</w:t>
      </w:r>
      <w:r w:rsidRPr="00445898">
        <w:t>.</w:t>
      </w:r>
      <w:r w:rsidR="001173CA" w:rsidRPr="00445898">
        <w:t xml:space="preserve"> Note that</w:t>
      </w:r>
      <w:r w:rsidRPr="00445898">
        <w:t xml:space="preserve"> </w:t>
      </w:r>
      <w:r w:rsidR="001173CA" w:rsidRPr="00445898">
        <w:t>SMURPH can be used without DSD, so the installation of JDK is not critical.</w:t>
      </w:r>
    </w:p>
    <w:p w:rsidR="001173CA" w:rsidRPr="00445898" w:rsidRDefault="001173CA" w:rsidP="002B2F9D">
      <w:pPr>
        <w:pStyle w:val="firstparagraph"/>
      </w:pPr>
      <w:r w:rsidRPr="00445898">
        <w:t xml:space="preserve">SMURPH can </w:t>
      </w:r>
      <w:r w:rsidR="002250B7">
        <w:t xml:space="preserve">be </w:t>
      </w:r>
      <w:r w:rsidRPr="00445898">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445898">
        <w:fldChar w:fldCharType="begin"/>
      </w:r>
      <w:r w:rsidRPr="00445898">
        <w:instrText xml:space="preserve"> REF _Ref511402748 \h </w:instrText>
      </w:r>
      <w:r w:rsidRPr="00445898">
        <w:fldChar w:fldCharType="separate"/>
      </w:r>
      <w:r w:rsidR="00B14386">
        <w:t xml:space="preserve">Figure </w:t>
      </w:r>
      <w:r w:rsidR="00B14386">
        <w:rPr>
          <w:noProof/>
        </w:rPr>
        <w:t>B</w:t>
      </w:r>
      <w:r w:rsidR="00B14386">
        <w:noBreakHyphen/>
      </w:r>
      <w:r w:rsidR="00B14386">
        <w:rPr>
          <w:noProof/>
        </w:rPr>
        <w:t>1</w:t>
      </w:r>
      <w:r w:rsidRPr="00445898">
        <w:fldChar w:fldCharType="end"/>
      </w:r>
      <w:r w:rsidRPr="00445898">
        <w:t>.</w:t>
      </w:r>
    </w:p>
    <w:p w:rsidR="001173CA" w:rsidRPr="00445898" w:rsidRDefault="001173CA" w:rsidP="001173CA">
      <w:pPr>
        <w:pStyle w:val="Heading2"/>
        <w:rPr>
          <w:lang w:val="en-US"/>
        </w:rPr>
      </w:pPr>
      <w:bookmarkStart w:id="743" w:name="_Ref511469087"/>
      <w:bookmarkStart w:id="744" w:name="_Toc529213000"/>
      <w:r w:rsidRPr="00445898">
        <w:rPr>
          <w:lang w:val="en-US"/>
        </w:rPr>
        <w:lastRenderedPageBreak/>
        <w:t>Installation</w:t>
      </w:r>
      <w:bookmarkEnd w:id="743"/>
      <w:bookmarkEnd w:id="744"/>
    </w:p>
    <w:p w:rsidR="00C8202E" w:rsidRPr="00445898" w:rsidRDefault="00AF225E" w:rsidP="002B2F9D">
      <w:pPr>
        <w:pStyle w:val="firstparagraph"/>
      </w:pPr>
      <w:r w:rsidRPr="00445898">
        <w:t xml:space="preserve">In this section, we assume that </w:t>
      </w:r>
      <w:r w:rsidR="00B57D2A" w:rsidRPr="00445898">
        <w:t>our</w:t>
      </w:r>
      <w:r w:rsidRPr="00445898">
        <w:t xml:space="preserve"> operating system </w:t>
      </w:r>
      <w:r w:rsidR="00B57D2A" w:rsidRPr="00445898">
        <w:t>is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B57D2A" w:rsidRPr="00445898">
        <w:t xml:space="preserve">. I have tested the instructions </w:t>
      </w:r>
      <w:r w:rsidR="002250B7">
        <w:t>from</w:t>
      </w:r>
      <w:r w:rsidR="00B57D2A" w:rsidRPr="00445898">
        <w:t xml:space="preserve"> this section on 64-bit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B57D2A" w:rsidRPr="00445898">
        <w:t xml:space="preserve"> </w:t>
      </w:r>
      <w:r w:rsidR="00C8202E" w:rsidRPr="00445898">
        <w:t xml:space="preserve">16.04 </w:t>
      </w:r>
      <w:r w:rsidR="00B57D2A" w:rsidRPr="00445898">
        <w:t xml:space="preserve">running </w:t>
      </w:r>
      <w:r w:rsidR="00C8202E" w:rsidRPr="00445898">
        <w:t xml:space="preserve">in a virtual machine (with Windows 10 as the host system). In Section </w:t>
      </w:r>
      <w:r w:rsidR="00C8202E" w:rsidRPr="00445898">
        <w:fldChar w:fldCharType="begin"/>
      </w:r>
      <w:r w:rsidR="00C8202E" w:rsidRPr="00445898">
        <w:instrText xml:space="preserve"> REF _Ref511424684 \r \h </w:instrText>
      </w:r>
      <w:r w:rsidR="00C8202E" w:rsidRPr="00445898">
        <w:fldChar w:fldCharType="separate"/>
      </w:r>
      <w:r w:rsidR="00B14386">
        <w:t>B.4</w:t>
      </w:r>
      <w:r w:rsidR="00C8202E" w:rsidRPr="00445898">
        <w:fldChar w:fldCharType="end"/>
      </w:r>
      <w:r w:rsidR="00C8202E" w:rsidRPr="00445898">
        <w:t>, we comment on running SMURPH under the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00C8202E" w:rsidRPr="00445898">
        <w:t xml:space="preserve"> environment on Windows.</w:t>
      </w:r>
    </w:p>
    <w:p w:rsidR="001173CA" w:rsidRPr="00445898" w:rsidRDefault="00F45FCE" w:rsidP="002B2F9D">
      <w:pPr>
        <w:pStyle w:val="firstparagraph"/>
      </w:pPr>
      <w:r w:rsidRPr="00445898">
        <w:t xml:space="preserve">The installation consists in precompiling some components and configuring the SMURPH compiler, named </w:t>
      </w:r>
      <w:r w:rsidRPr="00445898">
        <w:rPr>
          <w:i/>
        </w:rPr>
        <w:t>mks</w:t>
      </w:r>
      <w:r w:rsidRPr="00445898">
        <w:t xml:space="preserve">, to reference them from where they are. The package doesn’t </w:t>
      </w:r>
      <w:r w:rsidR="00822196">
        <w:t>in fact</w:t>
      </w:r>
      <w:r w:rsidRPr="00445898">
        <w:t xml:space="preserve"> </w:t>
      </w:r>
      <w:r w:rsidRPr="00822196">
        <w:rPr>
          <w:i/>
        </w:rPr>
        <w:t>install</w:t>
      </w:r>
      <w:r w:rsidRPr="00445898">
        <w:t xml:space="preserve"> itself anywhere to speak of, e.g., where it would need special permissions. The executable file with the </w:t>
      </w:r>
      <w:r w:rsidRPr="00445898">
        <w:rPr>
          <w:i/>
        </w:rPr>
        <w:t>mks</w:t>
      </w:r>
      <w:r w:rsidRPr="00445898">
        <w:t xml:space="preserve"> program is put into a user-defined directory (typically named </w:t>
      </w:r>
      <w:r w:rsidRPr="00445898">
        <w:rPr>
          <w:i/>
        </w:rPr>
        <w:t>bin</w:t>
      </w:r>
      <w:r w:rsidRPr="00445898">
        <w:t xml:space="preserve"> or </w:t>
      </w:r>
      <w:r w:rsidRPr="00445898">
        <w:rPr>
          <w:i/>
        </w:rPr>
        <w:t>BIN</w:t>
      </w:r>
      <w:r w:rsidRPr="00445898">
        <w:t xml:space="preserve">) which should be included in the standard </w:t>
      </w:r>
      <w:r w:rsidRPr="00445898">
        <w:rPr>
          <w:i/>
        </w:rPr>
        <w:t>PATH</w:t>
      </w:r>
      <w:r w:rsidRPr="00445898">
        <w:t xml:space="preserve"> searched for executable commands. </w:t>
      </w:r>
      <w:r w:rsidR="001173CA" w:rsidRPr="00445898">
        <w:t xml:space="preserve">In the simplest, vanilla case, </w:t>
      </w:r>
      <w:r w:rsidRPr="00445898">
        <w:t>the procedure can be made extremely simple. By executing:</w:t>
      </w:r>
      <w:r w:rsidR="00D406A4" w:rsidRPr="00D406A4">
        <w:rPr>
          <w:i/>
        </w:rPr>
        <w:t xml:space="preserve"> </w:t>
      </w:r>
      <w:r w:rsidR="00D406A4">
        <w:rPr>
          <w:i/>
        </w:rPr>
        <w:fldChar w:fldCharType="begin"/>
      </w:r>
      <w:r w:rsidR="00D406A4">
        <w:instrText xml:space="preserve"> XE "</w:instrText>
      </w:r>
      <w:r w:rsidR="00D406A4" w:rsidRPr="00D406A4">
        <w:instrText>deploy</w:instrText>
      </w:r>
      <w:r w:rsidR="00D406A4">
        <w:instrText xml:space="preserve"> </w:instrText>
      </w:r>
      <w:r w:rsidR="00D406A4" w:rsidRPr="00D406A4">
        <w:instrText>(script, installation)</w:instrText>
      </w:r>
      <w:r w:rsidR="00D406A4">
        <w:instrText xml:space="preserve">" </w:instrText>
      </w:r>
      <w:r w:rsidR="00D406A4">
        <w:rPr>
          <w:i/>
        </w:rPr>
        <w:fldChar w:fldCharType="end"/>
      </w:r>
    </w:p>
    <w:p w:rsidR="00F45FCE" w:rsidRPr="00445898" w:rsidRDefault="00F45FCE" w:rsidP="002B2F9D">
      <w:pPr>
        <w:pStyle w:val="firstparagraph"/>
        <w:rPr>
          <w:i/>
        </w:rPr>
      </w:pPr>
      <w:r w:rsidRPr="00445898">
        <w:tab/>
      </w:r>
      <w:r w:rsidRPr="00445898">
        <w:rPr>
          <w:i/>
        </w:rPr>
        <w:t>./deploy</w:t>
      </w:r>
    </w:p>
    <w:p w:rsidR="00F45FCE" w:rsidRPr="00445898" w:rsidRDefault="00F45FCE" w:rsidP="002B2F9D">
      <w:pPr>
        <w:pStyle w:val="firstparagraph"/>
      </w:pPr>
      <w:r w:rsidRPr="00445898">
        <w:t xml:space="preserve">at the topmost level of the package tree, the user will install the package in the most standard (and often quite reasonable) way. That </w:t>
      </w:r>
      <w:r w:rsidRPr="00445898">
        <w:rPr>
          <w:i/>
        </w:rPr>
        <w:t>mks</w:t>
      </w:r>
      <w:r w:rsidRPr="00445898">
        <w:t xml:space="preserve"> executable is put into the subdirectory </w:t>
      </w:r>
      <w:r w:rsidRPr="00445898">
        <w:rPr>
          <w:i/>
        </w:rPr>
        <w:t>bin</w:t>
      </w:r>
      <w:r w:rsidRPr="00445898">
        <w:t xml:space="preserve"> or </w:t>
      </w:r>
      <w:r w:rsidRPr="00445898">
        <w:rPr>
          <w:i/>
        </w:rPr>
        <w:t>BIN</w:t>
      </w:r>
      <w:r w:rsidRPr="00445898">
        <w:t xml:space="preserve"> in the user’s home directory, whichever of the two directories is found (</w:t>
      </w:r>
      <w:r w:rsidRPr="00445898">
        <w:rPr>
          <w:i/>
        </w:rPr>
        <w:t>bin</w:t>
      </w:r>
      <w:r w:rsidRPr="00445898">
        <w:t xml:space="preserve"> is attempted first, in case both are present)</w:t>
      </w:r>
      <w:r w:rsidR="00892C38" w:rsidRPr="00445898">
        <w:t>. Java and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892C38" w:rsidRPr="00445898">
        <w:t xml:space="preserv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892C38" w:rsidRPr="00445898">
        <w:t xml:space="preserve"> are not configured, which means that the DSD applet cannot be used with this type of installation.</w:t>
      </w:r>
    </w:p>
    <w:p w:rsidR="00892C38" w:rsidRPr="00445898" w:rsidRDefault="00671771" w:rsidP="002B2F9D">
      <w:pPr>
        <w:pStyle w:val="firstparagraph"/>
      </w:pPr>
      <w:r w:rsidRPr="00445898">
        <w:t xml:space="preserve">The more elaborate installation procedure, allowing the user to select </w:t>
      </w:r>
      <w:r w:rsidR="00822196">
        <w:t xml:space="preserve">a few </w:t>
      </w:r>
      <w:r w:rsidRPr="00445898">
        <w:t>parameters</w:t>
      </w:r>
      <w:r w:rsidR="00822196">
        <w:t xml:space="preserve"> of the installation</w:t>
      </w:r>
      <w:r w:rsidRPr="00445898">
        <w:t>, consists of the following steps:</w:t>
      </w:r>
    </w:p>
    <w:p w:rsidR="00671771" w:rsidRPr="00445898" w:rsidRDefault="00671771" w:rsidP="00552A98">
      <w:pPr>
        <w:pStyle w:val="firstparagraph"/>
        <w:numPr>
          <w:ilvl w:val="0"/>
          <w:numId w:val="95"/>
        </w:numPr>
      </w:pPr>
      <w:r w:rsidRPr="00445898">
        <w:t xml:space="preserve">Move to subdirectory </w:t>
      </w:r>
      <w:r w:rsidRPr="00445898">
        <w:rPr>
          <w:i/>
        </w:rPr>
        <w:t>SOURCES</w:t>
      </w:r>
      <w:r w:rsidRPr="00445898">
        <w:t xml:space="preserve"> and compile the </w:t>
      </w:r>
      <w:r w:rsidRPr="00445898">
        <w:rPr>
          <w:i/>
        </w:rPr>
        <w:t>maker</w:t>
      </w:r>
      <w:r w:rsidRPr="00445898">
        <w:t xml:space="preserve"> program. That program will carry out the installation asking the user for answers to a few questions. Execute:</w:t>
      </w:r>
    </w:p>
    <w:p w:rsidR="002B2F9D" w:rsidRPr="00445898" w:rsidRDefault="002B2F9D" w:rsidP="00671771">
      <w:pPr>
        <w:pStyle w:val="firstparagraph"/>
        <w:ind w:left="720" w:firstLine="720"/>
        <w:rPr>
          <w:i/>
        </w:rPr>
      </w:pPr>
      <w:r w:rsidRPr="00445898">
        <w:rPr>
          <w:i/>
        </w:rPr>
        <w:t xml:space="preserve">g++ </w:t>
      </w:r>
      <w:r w:rsidR="00671771" w:rsidRPr="00445898">
        <w:rPr>
          <w:i/>
        </w:rPr>
        <w:t>–</w:t>
      </w:r>
      <w:r w:rsidRPr="00445898">
        <w:rPr>
          <w:i/>
        </w:rPr>
        <w:t>o maker maker.cc</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p>
    <w:p w:rsidR="002B2F9D" w:rsidRPr="00445898" w:rsidRDefault="00671771" w:rsidP="00552A98">
      <w:pPr>
        <w:pStyle w:val="firstparagraph"/>
        <w:numPr>
          <w:ilvl w:val="0"/>
          <w:numId w:val="95"/>
        </w:numPr>
      </w:pPr>
      <w:r w:rsidRPr="00445898">
        <w:t>Execute the maker by simply running the executable in the SOURCES directory:</w:t>
      </w:r>
    </w:p>
    <w:p w:rsidR="00671771" w:rsidRPr="00445898" w:rsidRDefault="00671771" w:rsidP="002B2F9D">
      <w:pPr>
        <w:pStyle w:val="firstparagraph"/>
        <w:rPr>
          <w:i/>
        </w:rPr>
      </w:pPr>
      <w:r w:rsidRPr="00445898">
        <w:tab/>
      </w:r>
      <w:r w:rsidRPr="00445898">
        <w:tab/>
      </w:r>
      <w:r w:rsidRPr="00445898">
        <w:rPr>
          <w:i/>
        </w:rPr>
        <w:t>./maker</w:t>
      </w:r>
    </w:p>
    <w:p w:rsidR="002B2F9D" w:rsidRPr="00445898" w:rsidRDefault="00671771" w:rsidP="002B2F9D">
      <w:pPr>
        <w:pStyle w:val="firstparagraph"/>
      </w:pPr>
      <w:r w:rsidRPr="00445898">
        <w:t xml:space="preserve">The program asks about </w:t>
      </w:r>
      <w:r w:rsidR="002B2F9D" w:rsidRPr="00445898">
        <w:t>the following things:</w:t>
      </w:r>
    </w:p>
    <w:p w:rsidR="002B2F9D" w:rsidRPr="00445898" w:rsidRDefault="002B2F9D" w:rsidP="00552A98">
      <w:pPr>
        <w:pStyle w:val="firstparagraph"/>
        <w:numPr>
          <w:ilvl w:val="0"/>
          <w:numId w:val="96"/>
        </w:numPr>
      </w:pPr>
      <w:r w:rsidRPr="00445898">
        <w:t>The name of the Java compiler. This information</w:t>
      </w:r>
      <w:r w:rsidR="00671771" w:rsidRPr="00445898">
        <w:t xml:space="preserve"> is only relevant and needed if </w:t>
      </w:r>
      <w:r w:rsidRPr="00445898">
        <w:t>the user wishes to recompile the DSD applet. N</w:t>
      </w:r>
      <w:r w:rsidR="00671771" w:rsidRPr="00445898">
        <w:t xml:space="preserve">ormally, the applet need not be </w:t>
      </w:r>
      <w:r w:rsidRPr="00445898">
        <w:t>recompiled because the precompiled Java code is platform-independent.</w:t>
      </w:r>
      <w:r w:rsidR="00671771" w:rsidRPr="00445898">
        <w:t xml:space="preserve"> Note that the Java compiler is not needed to run the DSD applet. The default answer (</w:t>
      </w:r>
      <w:r w:rsidR="001105EE" w:rsidRPr="00445898">
        <w:t>an empty line</w:t>
      </w:r>
      <w:r w:rsidR="00671771" w:rsidRPr="00445898">
        <w:t>) indicates no Java compiler (which only means that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71771" w:rsidRPr="00445898">
        <w:t xml:space="preserve"> will not be recompiled).</w:t>
      </w:r>
    </w:p>
    <w:p w:rsidR="002B2F9D" w:rsidRPr="00445898" w:rsidRDefault="002B2F9D" w:rsidP="00552A98">
      <w:pPr>
        <w:pStyle w:val="firstparagraph"/>
        <w:numPr>
          <w:ilvl w:val="0"/>
          <w:numId w:val="96"/>
        </w:numPr>
      </w:pPr>
      <w:r w:rsidRPr="00445898">
        <w:t>The path to the SOURCES directory, i.e., to the director</w:t>
      </w:r>
      <w:r w:rsidR="001105EE" w:rsidRPr="00445898">
        <w:t xml:space="preserve">y containing the source </w:t>
      </w:r>
      <w:r w:rsidR="009E3D57">
        <w:t>fi</w:t>
      </w:r>
      <w:r w:rsidR="001105EE" w:rsidRPr="00445898">
        <w:t xml:space="preserve">les of </w:t>
      </w:r>
      <w:r w:rsidRPr="00445898">
        <w:t>the package. The default (which practically never sh</w:t>
      </w:r>
      <w:r w:rsidR="001105EE" w:rsidRPr="00445898">
        <w:t xml:space="preserve">ould be changed) is the current </w:t>
      </w:r>
      <w:r w:rsidRPr="00445898">
        <w:t>directory.</w:t>
      </w:r>
    </w:p>
    <w:p w:rsidR="002B2F9D" w:rsidRPr="00445898" w:rsidRDefault="002B2F9D" w:rsidP="00552A98">
      <w:pPr>
        <w:pStyle w:val="firstparagraph"/>
        <w:numPr>
          <w:ilvl w:val="0"/>
          <w:numId w:val="96"/>
        </w:numPr>
      </w:pPr>
      <w:r w:rsidRPr="00445898">
        <w:t>The path to the directory where binary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Pr="00445898">
        <w:t xml:space="preserve"> of t</w:t>
      </w:r>
      <w:r w:rsidR="001105EE" w:rsidRPr="00445898">
        <w:t xml:space="preserve">he kernel modules will be kept. </w:t>
      </w:r>
      <w:r w:rsidRPr="00445898">
        <w:t>Th</w:t>
      </w:r>
      <w:r w:rsidR="001105EE" w:rsidRPr="00445898">
        <w:t xml:space="preserve">e default path is </w:t>
      </w:r>
      <w:r w:rsidR="001105EE" w:rsidRPr="00445898">
        <w:rPr>
          <w:i/>
        </w:rPr>
        <w:t>../LIB</w:t>
      </w:r>
      <w:r w:rsidRPr="00445898">
        <w:t xml:space="preserve">, i.e., the libraries will be kept in subdirectory </w:t>
      </w:r>
      <w:r w:rsidRPr="00445898">
        <w:rPr>
          <w:i/>
        </w:rPr>
        <w:t>LIB</w:t>
      </w:r>
      <w:r w:rsidR="001105EE" w:rsidRPr="00445898">
        <w:t xml:space="preserve"> in </w:t>
      </w:r>
      <w:r w:rsidRPr="00445898">
        <w:t>the root directory of the package. This default practically never needs to be changed.</w:t>
      </w:r>
    </w:p>
    <w:p w:rsidR="002B2F9D" w:rsidRPr="00445898" w:rsidRDefault="002B2F9D" w:rsidP="00552A98">
      <w:pPr>
        <w:pStyle w:val="firstparagraph"/>
        <w:numPr>
          <w:ilvl w:val="0"/>
          <w:numId w:val="96"/>
        </w:numPr>
      </w:pPr>
      <w:r w:rsidRPr="00445898">
        <w:t>The maximum number of versions of the binary li</w:t>
      </w:r>
      <w:r w:rsidR="001105EE" w:rsidRPr="00445898">
        <w:t xml:space="preserve">brary to be kept in the library </w:t>
      </w:r>
      <w:r w:rsidRPr="00445898">
        <w:t xml:space="preserve">directory (see </w:t>
      </w:r>
      <w:r w:rsidR="001105EE" w:rsidRPr="00445898">
        <w:t>Section </w:t>
      </w:r>
      <w:r w:rsidR="00CE6721" w:rsidRPr="00445898">
        <w:fldChar w:fldCharType="begin"/>
      </w:r>
      <w:r w:rsidR="00CE6721" w:rsidRPr="00445898">
        <w:instrText xml:space="preserve"> REF _Ref511756210 \r \h </w:instrText>
      </w:r>
      <w:r w:rsidR="00CE6721" w:rsidRPr="00445898">
        <w:fldChar w:fldCharType="separate"/>
      </w:r>
      <w:r w:rsidR="00B14386">
        <w:t>B.5</w:t>
      </w:r>
      <w:r w:rsidR="00CE6721" w:rsidRPr="00445898">
        <w:fldChar w:fldCharType="end"/>
      </w:r>
      <w:r w:rsidRPr="00445898">
        <w:t xml:space="preserve">). The default number is </w:t>
      </w:r>
      <m:oMath>
        <m:r>
          <w:rPr>
            <w:rFonts w:ascii="Cambria Math" w:hAnsi="Cambria Math"/>
          </w:rPr>
          <m:t>25</m:t>
        </m:r>
      </m:oMath>
      <w:r w:rsidR="00F73C89" w:rsidRPr="00445898">
        <w:t xml:space="preserve">, which is probably </w:t>
      </w:r>
      <w:r w:rsidR="002250B7">
        <w:t>way more than adequate</w:t>
      </w:r>
      <w:r w:rsidR="00F73C89" w:rsidRPr="00445898">
        <w:t>.</w:t>
      </w:r>
    </w:p>
    <w:p w:rsidR="00882AD5" w:rsidRPr="00445898" w:rsidRDefault="002B2F9D" w:rsidP="00552A98">
      <w:pPr>
        <w:pStyle w:val="firstparagraph"/>
        <w:numPr>
          <w:ilvl w:val="0"/>
          <w:numId w:val="96"/>
        </w:numPr>
      </w:pPr>
      <w:r w:rsidRPr="00445898">
        <w:lastRenderedPageBreak/>
        <w:t xml:space="preserve">The name of the directory containing include </w:t>
      </w:r>
      <w:r w:rsidR="009E3D57">
        <w:t>fi</w:t>
      </w:r>
      <w:r w:rsidRPr="00445898">
        <w:t>l</w:t>
      </w:r>
      <w:r w:rsidR="001105EE" w:rsidRPr="00445898">
        <w:t xml:space="preserve">es for protocol programs. It is </w:t>
      </w:r>
      <w:r w:rsidRPr="00445898">
        <w:t xml:space="preserve">possible to have </w:t>
      </w:r>
      <w:r w:rsidR="001105EE" w:rsidRPr="00445898">
        <w:t>multiple directories</w:t>
      </w:r>
      <w:r w:rsidRPr="00445898">
        <w:t xml:space="preserve"> </w:t>
      </w:r>
      <w:r w:rsidR="001105EE" w:rsidRPr="00445898">
        <w:t>with</w:t>
      </w:r>
      <w:r w:rsidRPr="00445898">
        <w:t xml:space="preserve"> include </w:t>
      </w:r>
      <w:r w:rsidR="001105EE" w:rsidRPr="00445898">
        <w:t xml:space="preserve">files, which will </w:t>
      </w:r>
      <w:r w:rsidRPr="00445898">
        <w:t>be searched in the order of their speci</w:t>
      </w:r>
      <w:r w:rsidR="009E3D57">
        <w:t>fi</w:t>
      </w:r>
      <w:r w:rsidRPr="00445898">
        <w:t>cation. By default, the standard library in</w:t>
      </w:r>
      <w:r w:rsidR="001105EE" w:rsidRPr="00445898">
        <w:t xml:space="preserve"> </w:t>
      </w:r>
      <w:r w:rsidRPr="00445898">
        <w:rPr>
          <w:i/>
        </w:rPr>
        <w:t>Examples/IncLib</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is made available. </w:t>
      </w:r>
      <w:r w:rsidR="001105EE" w:rsidRPr="00445898">
        <w:t>That collection of include files</w:t>
      </w:r>
      <w:r w:rsidRPr="00445898">
        <w:t xml:space="preserve"> is needed b</w:t>
      </w:r>
      <w:r w:rsidR="001105EE" w:rsidRPr="00445898">
        <w:t xml:space="preserve">y the example programs </w:t>
      </w:r>
      <w:r w:rsidRPr="00445898">
        <w:t xml:space="preserve">in </w:t>
      </w:r>
      <w:r w:rsidRPr="00445898">
        <w:rPr>
          <w:i/>
        </w:rPr>
        <w:t>Examples</w:t>
      </w:r>
      <w:r w:rsidRPr="00445898">
        <w:t>, but it also contains many handy piece</w:t>
      </w:r>
      <w:r w:rsidR="001105EE" w:rsidRPr="00445898">
        <w:t xml:space="preserve">s that may be of general value, </w:t>
      </w:r>
      <w:r w:rsidRPr="00445898">
        <w:t xml:space="preserve">so it always makes sense to have it on the list. </w:t>
      </w:r>
      <w:r w:rsidR="001105EE" w:rsidRPr="00445898">
        <w:t xml:space="preserve">The default answer (an empty line) in </w:t>
      </w:r>
      <w:r w:rsidRPr="00445898">
        <w:t xml:space="preserve">response to this prompt, </w:t>
      </w:r>
      <w:r w:rsidR="00822196" w:rsidRPr="00445898">
        <w:t>selects</w:t>
      </w:r>
      <w:r w:rsidR="001105EE" w:rsidRPr="00445898">
        <w:t xml:space="preserve"> </w:t>
      </w:r>
      <w:r w:rsidRPr="00445898">
        <w:t xml:space="preserve">the standard include library </w:t>
      </w:r>
      <w:r w:rsidR="001105EE" w:rsidRPr="00445898">
        <w:t>as</w:t>
      </w:r>
      <w:r w:rsidRPr="00445898">
        <w:t xml:space="preserve"> the only library </w:t>
      </w:r>
      <w:r w:rsidR="001105EE" w:rsidRPr="00445898">
        <w:t>autom</w:t>
      </w:r>
      <w:r w:rsidR="00882AD5" w:rsidRPr="00445898">
        <w:t xml:space="preserve">atically searched for includes. </w:t>
      </w:r>
      <w:r w:rsidR="001105EE" w:rsidRPr="00445898">
        <w:t>The user</w:t>
      </w:r>
      <w:r w:rsidRPr="00445898">
        <w:t xml:space="preserve"> can also enter paths to </w:t>
      </w:r>
      <w:r w:rsidR="001105EE" w:rsidRPr="00445898">
        <w:t>other</w:t>
      </w:r>
      <w:r w:rsidRPr="00445898">
        <w:t xml:space="preserve"> libraries, one path per line, and </w:t>
      </w:r>
      <w:r w:rsidR="001105EE" w:rsidRPr="00445898">
        <w:t>all those paths will append to the list headed by the standard library</w:t>
      </w:r>
      <w:r w:rsidR="00882AD5" w:rsidRPr="00445898">
        <w:t>. To e</w:t>
      </w:r>
      <w:r w:rsidRPr="00445898">
        <w:t>liminate the s</w:t>
      </w:r>
      <w:r w:rsidR="00882AD5" w:rsidRPr="00445898">
        <w:t xml:space="preserve">tandard library, the user can </w:t>
      </w:r>
      <w:r w:rsidRPr="00445898">
        <w:t>enter</w:t>
      </w:r>
      <w:r w:rsidR="00882AD5" w:rsidRPr="00445898">
        <w:t xml:space="preserve"> </w:t>
      </w:r>
      <w:r w:rsidRPr="00445898">
        <w:t xml:space="preserve">a line containing </w:t>
      </w:r>
      <w:r w:rsidR="00882AD5" w:rsidRPr="00445898">
        <w:rPr>
          <w:i/>
        </w:rPr>
        <w:t>–</w:t>
      </w:r>
      <w:r w:rsidRPr="00445898">
        <w:t xml:space="preserve"> (minus) as the only </w:t>
      </w:r>
      <w:r w:rsidR="00882AD5" w:rsidRPr="00445898">
        <w:t>character. An empty line always terminates the list.</w:t>
      </w:r>
    </w:p>
    <w:p w:rsidR="002930C6" w:rsidRPr="00445898" w:rsidRDefault="002B2F9D" w:rsidP="002930C6">
      <w:pPr>
        <w:pStyle w:val="firstparagraph"/>
        <w:numPr>
          <w:ilvl w:val="0"/>
          <w:numId w:val="96"/>
        </w:numPr>
      </w:pPr>
      <w:r w:rsidRPr="00445898">
        <w:t>The name of the directory containing the (optional) library</w:t>
      </w:r>
      <w:r w:rsidR="00BC2144">
        <w:fldChar w:fldCharType="begin"/>
      </w:r>
      <w:r w:rsidR="00BC2144">
        <w:instrText xml:space="preserve"> XE "</w:instrText>
      </w:r>
      <w:r w:rsidR="00BC2144" w:rsidRPr="00AC0872">
        <w:instrText>libraries:XML data</w:instrText>
      </w:r>
      <w:r w:rsidR="00BC2144">
        <w:instrText xml:space="preserve">" </w:instrText>
      </w:r>
      <w:r w:rsidR="00BC2144">
        <w:fldChar w:fldCharType="end"/>
      </w:r>
      <w:r w:rsidRPr="00445898">
        <w:t xml:space="preserve"> </w:t>
      </w:r>
      <w:r w:rsidR="00882AD5" w:rsidRPr="00445898">
        <w:t>for XML</w:t>
      </w:r>
      <w:r w:rsidR="00A14257">
        <w:fldChar w:fldCharType="begin"/>
      </w:r>
      <w:r w:rsidR="00A14257">
        <w:instrText xml:space="preserve"> XE "</w:instrText>
      </w:r>
      <w:r w:rsidR="00A14257" w:rsidRPr="008C10E8">
        <w:instrText>XML (input data)</w:instrText>
      </w:r>
      <w:r w:rsidR="00A14257">
        <w:instrText xml:space="preserve">" </w:instrText>
      </w:r>
      <w:r w:rsidR="00A14257">
        <w:fldChar w:fldCharType="end"/>
      </w:r>
      <w:r w:rsidR="00882AD5" w:rsidRPr="00445898">
        <w:t xml:space="preserve"> data </w:t>
      </w:r>
      <w:r w:rsidR="009E3D57">
        <w:t>fi</w:t>
      </w:r>
      <w:r w:rsidR="00882AD5" w:rsidRPr="00445898">
        <w:t>les included (see Section </w:t>
      </w:r>
      <w:r w:rsidR="00882AD5" w:rsidRPr="00445898">
        <w:fldChar w:fldCharType="begin"/>
      </w:r>
      <w:r w:rsidR="00882AD5" w:rsidRPr="00445898">
        <w:instrText xml:space="preserve"> REF _Ref511407263 \r \h </w:instrText>
      </w:r>
      <w:r w:rsidR="00882AD5" w:rsidRPr="00445898">
        <w:fldChar w:fldCharType="separate"/>
      </w:r>
      <w:r w:rsidR="00B14386">
        <w:t>3.2.3</w:t>
      </w:r>
      <w:r w:rsidR="00882AD5" w:rsidRPr="00445898">
        <w:fldChar w:fldCharType="end"/>
      </w:r>
      <w:r w:rsidRPr="00445898">
        <w:t>) from XML data sets. M</w:t>
      </w:r>
      <w:r w:rsidR="00882AD5" w:rsidRPr="00445898">
        <w:t xml:space="preserve">ultiple such directories can be </w:t>
      </w:r>
      <w:r w:rsidRPr="00445898">
        <w:t>speci</w:t>
      </w:r>
      <w:r w:rsidR="009E3D57">
        <w:t>fi</w:t>
      </w:r>
      <w:r w:rsidRPr="00445898">
        <w:t xml:space="preserve">ed: they will be scanned in the order of their </w:t>
      </w:r>
      <w:r w:rsidR="00882AD5" w:rsidRPr="00445898">
        <w:t>de</w:t>
      </w:r>
      <w:r w:rsidR="009E3D57">
        <w:t>fi</w:t>
      </w:r>
      <w:r w:rsidR="00882AD5" w:rsidRPr="00445898">
        <w:t>nition. An empty line termi</w:t>
      </w:r>
      <w:r w:rsidRPr="00445898">
        <w:t>nates the seque</w:t>
      </w:r>
      <w:r w:rsidR="00882AD5" w:rsidRPr="00445898">
        <w:t>n</w:t>
      </w:r>
      <w:r w:rsidRPr="00445898">
        <w:t>ce of data include directories.</w:t>
      </w:r>
    </w:p>
    <w:p w:rsidR="002B2F9D" w:rsidRPr="00445898" w:rsidRDefault="002B2F9D" w:rsidP="00552A98">
      <w:pPr>
        <w:pStyle w:val="firstparagraph"/>
        <w:numPr>
          <w:ilvl w:val="0"/>
          <w:numId w:val="96"/>
        </w:numPr>
      </w:pPr>
      <w:r w:rsidRPr="00445898">
        <w:t xml:space="preserve">The Internet name of the host running the </w:t>
      </w:r>
      <w:r w:rsidR="00882AD5" w:rsidRPr="00445898">
        <w:t>SMURPH</w:t>
      </w:r>
      <w:r w:rsidRPr="00445898">
        <w:t xml:space="preserv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w:t>
      </w:r>
      <w:r w:rsidR="00882AD5" w:rsidRPr="00445898">
        <w:t>Section </w:t>
      </w:r>
      <w:r w:rsidR="00882AD5" w:rsidRPr="00445898">
        <w:fldChar w:fldCharType="begin"/>
      </w:r>
      <w:r w:rsidR="00882AD5" w:rsidRPr="00445898">
        <w:instrText xml:space="preserve"> REF _Ref511141523 \r \h </w:instrText>
      </w:r>
      <w:r w:rsidR="00882AD5" w:rsidRPr="00445898">
        <w:fldChar w:fldCharType="separate"/>
      </w:r>
      <w:r w:rsidR="00B14386">
        <w:t>C.2</w:t>
      </w:r>
      <w:r w:rsidR="00882AD5" w:rsidRPr="00445898">
        <w:fldChar w:fldCharType="end"/>
      </w:r>
      <w:r w:rsidR="00882AD5" w:rsidRPr="00445898">
        <w:t xml:space="preserve">). </w:t>
      </w:r>
      <w:r w:rsidR="00BC094B" w:rsidRPr="00445898">
        <w:t>T</w:t>
      </w:r>
      <w:r w:rsidRPr="00445898">
        <w:t xml:space="preserve">he monitor is needed to provide an interface between programs in </w:t>
      </w:r>
      <w:r w:rsidR="00882AD5" w:rsidRPr="00445898">
        <w:t xml:space="preserve">SMURPH and the </w:t>
      </w:r>
      <w:r w:rsidRPr="00445898">
        <w:t>DSD applet. Even if all three parties are to be ru</w:t>
      </w:r>
      <w:r w:rsidR="00882AD5" w:rsidRPr="00445898">
        <w:t xml:space="preserve">n on the same machine, the host </w:t>
      </w:r>
      <w:r w:rsidRPr="00445898">
        <w:t>name of that machine must be speci</w:t>
      </w:r>
      <w:r w:rsidR="009E3D57">
        <w:t>fi</w:t>
      </w:r>
      <w:r w:rsidRPr="00445898">
        <w:t>ed here. By def</w:t>
      </w:r>
      <w:r w:rsidR="00882AD5" w:rsidRPr="00445898">
        <w:t xml:space="preserve">ault, there is no monitor host, </w:t>
      </w:r>
      <w:r w:rsidRPr="00445898">
        <w:t>which means that the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Pr="00445898">
        <w:t xml:space="preserve"> applet will </w:t>
      </w:r>
      <w:r w:rsidR="00882AD5" w:rsidRPr="00445898">
        <w:t>not</w:t>
      </w:r>
      <w:r w:rsidRPr="00445898">
        <w:t xml:space="preserve"> be used. </w:t>
      </w:r>
      <w:r w:rsidR="00882AD5" w:rsidRPr="00445898">
        <w:t xml:space="preserve">To run all three components on the same machine, the user should enter </w:t>
      </w:r>
      <w:r w:rsidR="00882AD5" w:rsidRPr="00445898">
        <w:rPr>
          <w:i/>
        </w:rPr>
        <w:t>localhost</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r w:rsidR="00882AD5" w:rsidRPr="00445898">
        <w:t>.</w:t>
      </w:r>
    </w:p>
    <w:p w:rsidR="002B2F9D" w:rsidRPr="00445898" w:rsidRDefault="002B2F9D" w:rsidP="00552A98">
      <w:pPr>
        <w:pStyle w:val="firstparagraph"/>
        <w:numPr>
          <w:ilvl w:val="0"/>
          <w:numId w:val="96"/>
        </w:numPr>
      </w:pPr>
      <w:r w:rsidRPr="00445898">
        <w:t>The number of the monitor socket port</w:t>
      </w:r>
      <w:r w:rsidR="004136FA">
        <w:fldChar w:fldCharType="begin"/>
      </w:r>
      <w:r w:rsidR="004136FA">
        <w:instrText xml:space="preserve"> XE "monitor (DSD):port" </w:instrText>
      </w:r>
      <w:r w:rsidR="004136FA">
        <w:fldChar w:fldCharType="end"/>
      </w:r>
      <w:r w:rsidRPr="00445898">
        <w:t>. This should be an unused port num</w:t>
      </w:r>
      <w:r w:rsidR="00882AD5" w:rsidRPr="00445898">
        <w:t xml:space="preserve">ber for </w:t>
      </w:r>
      <w:r w:rsidR="002250B7">
        <w:t>setting up</w:t>
      </w:r>
      <w:r w:rsidR="00882AD5" w:rsidRPr="00445898">
        <w:t xml:space="preserve"> an </w:t>
      </w:r>
      <w:r w:rsidR="00882AD5" w:rsidRPr="00445898">
        <w:rPr>
          <w:i/>
        </w:rPr>
        <w:t>AF_</w:t>
      </w:r>
      <w:r w:rsidRPr="00445898">
        <w:rPr>
          <w:i/>
        </w:rPr>
        <w:t>INET</w:t>
      </w:r>
      <w:r w:rsidR="00AB2C61">
        <w:rPr>
          <w:i/>
        </w:rPr>
        <w:fldChar w:fldCharType="begin"/>
      </w:r>
      <w:r w:rsidR="00AB2C61">
        <w:instrText xml:space="preserve"> XE "</w:instrText>
      </w:r>
      <w:r w:rsidR="00AB2C61" w:rsidRPr="00986C94">
        <w:rPr>
          <w:i/>
        </w:rPr>
        <w:instrText>AF_INET</w:instrText>
      </w:r>
      <w:r w:rsidR="00AB2C61">
        <w:instrText xml:space="preserve">" </w:instrText>
      </w:r>
      <w:r w:rsidR="00AB2C61">
        <w:rPr>
          <w:i/>
        </w:rPr>
        <w:fldChar w:fldCharType="end"/>
      </w:r>
      <w:r w:rsidRPr="00445898">
        <w:t xml:space="preserve"> socket available to no</w:t>
      </w:r>
      <w:r w:rsidR="00882AD5" w:rsidRPr="00445898">
        <w:t xml:space="preserve">n-privileged users. The default port </w:t>
      </w:r>
      <w:r w:rsidRPr="00445898">
        <w:t xml:space="preserve">number is </w:t>
      </w:r>
      <w:r w:rsidRPr="00445898">
        <w:rPr>
          <w:i/>
        </w:rPr>
        <w:t>4442</w:t>
      </w:r>
      <w:r w:rsidRPr="00445898">
        <w:t>.</w:t>
      </w:r>
    </w:p>
    <w:p w:rsidR="002B2F9D" w:rsidRPr="00445898" w:rsidRDefault="002B2F9D" w:rsidP="00552A98">
      <w:pPr>
        <w:pStyle w:val="firstparagraph"/>
        <w:numPr>
          <w:ilvl w:val="0"/>
          <w:numId w:val="96"/>
        </w:numPr>
      </w:pPr>
      <w:r w:rsidRPr="00445898">
        <w:t xml:space="preserve">The name of the </w:t>
      </w:r>
      <w:r w:rsidR="00882AD5" w:rsidRPr="00445898">
        <w:t>SMURPH</w:t>
      </w:r>
      <w:r w:rsidRPr="00445898">
        <w:t xml:space="preserve"> compiler. </w:t>
      </w:r>
      <w:r w:rsidR="00882AD5" w:rsidRPr="00445898">
        <w:t xml:space="preserve">This is the name under which the </w:t>
      </w:r>
      <w:r w:rsidR="00882AD5" w:rsidRPr="00445898">
        <w:rPr>
          <w:i/>
        </w:rPr>
        <w:t>mks</w:t>
      </w:r>
      <w:r w:rsidR="00882AD5" w:rsidRPr="00445898">
        <w:t xml:space="preserve"> executable will be stored. The default name is </w:t>
      </w:r>
      <w:r w:rsidR="00882AD5" w:rsidRPr="00445898">
        <w:rPr>
          <w:i/>
        </w:rPr>
        <w:t>mks</w:t>
      </w:r>
      <w:r w:rsidRPr="00445898">
        <w:t xml:space="preserve"> and there is little </w:t>
      </w:r>
      <w:r w:rsidR="00882AD5" w:rsidRPr="00445898">
        <w:t>point in changing it, unless the user dislikes it for some reason.</w:t>
      </w:r>
    </w:p>
    <w:p w:rsidR="002B2F9D" w:rsidRPr="00445898" w:rsidRDefault="002B2F9D" w:rsidP="00552A98">
      <w:pPr>
        <w:pStyle w:val="firstparagraph"/>
        <w:numPr>
          <w:ilvl w:val="0"/>
          <w:numId w:val="96"/>
        </w:numPr>
      </w:pPr>
      <w:r w:rsidRPr="00445898">
        <w:t>The directory where</w:t>
      </w:r>
      <w:r w:rsidR="00882AD5" w:rsidRPr="00445898">
        <w:t xml:space="preserve"> the</w:t>
      </w:r>
      <w:r w:rsidRPr="00445898">
        <w:t xml:space="preserve"> </w:t>
      </w:r>
      <w:r w:rsidRPr="00445898">
        <w:rPr>
          <w:i/>
        </w:rPr>
        <w:t>mks</w:t>
      </w:r>
      <w:r w:rsidRPr="00445898">
        <w:t xml:space="preserve"> </w:t>
      </w:r>
      <w:r w:rsidR="00882AD5" w:rsidRPr="00445898">
        <w:t xml:space="preserve">executable </w:t>
      </w:r>
      <w:r w:rsidRPr="00445898">
        <w:t xml:space="preserve">is to be put. The default is </w:t>
      </w:r>
      <w:r w:rsidRPr="00445898">
        <w:rPr>
          <w:i/>
        </w:rPr>
        <w:t>~/bin</w:t>
      </w:r>
      <w:r w:rsidR="00882AD5" w:rsidRPr="00445898">
        <w:t xml:space="preserve"> where </w:t>
      </w:r>
      <w:r w:rsidR="00882AD5" w:rsidRPr="00445898">
        <w:rPr>
          <w:i/>
        </w:rPr>
        <w:t>~</w:t>
      </w:r>
      <w:r w:rsidR="00882AD5" w:rsidRPr="00445898">
        <w:t xml:space="preserve"> stands for </w:t>
      </w:r>
      <w:r w:rsidRPr="00445898">
        <w:t xml:space="preserve">the user’s home directory. </w:t>
      </w:r>
      <w:r w:rsidR="00882AD5" w:rsidRPr="00445898">
        <w:t>Th</w:t>
      </w:r>
      <w:r w:rsidR="00BC094B" w:rsidRPr="00445898">
        <w:t>is</w:t>
      </w:r>
      <w:r w:rsidRPr="00445898">
        <w:t xml:space="preserve"> directory should be included in </w:t>
      </w:r>
      <w:r w:rsidRPr="00445898">
        <w:rPr>
          <w:i/>
        </w:rPr>
        <w:t>PATH</w:t>
      </w:r>
      <w:r w:rsidRPr="00445898">
        <w:t>.</w:t>
      </w:r>
    </w:p>
    <w:p w:rsidR="002B2F9D" w:rsidRPr="00445898" w:rsidRDefault="002B2F9D" w:rsidP="00552A98">
      <w:pPr>
        <w:pStyle w:val="firstparagraph"/>
        <w:numPr>
          <w:ilvl w:val="0"/>
          <w:numId w:val="96"/>
        </w:numPr>
      </w:pPr>
      <w:r w:rsidRPr="00445898">
        <w:t xml:space="preserve">Whether the monitor is to be </w:t>
      </w:r>
      <w:r w:rsidR="00882AD5" w:rsidRPr="00445898">
        <w:t xml:space="preserve">built. If the answer is </w:t>
      </w:r>
      <w:r w:rsidR="00882AD5" w:rsidRPr="00445898">
        <w:rPr>
          <w:i/>
        </w:rPr>
        <w:t>yes</w:t>
      </w:r>
      <w:r w:rsidR="00882AD5" w:rsidRPr="00445898">
        <w:t xml:space="preserve"> (which is the default), </w:t>
      </w:r>
      <w:r w:rsidRPr="00445898">
        <w:rPr>
          <w:i/>
        </w:rPr>
        <w:t>maker</w:t>
      </w:r>
      <w:r w:rsidRPr="00445898">
        <w:t xml:space="preserve"> will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create the </w:t>
      </w:r>
      <w:r w:rsidR="00882AD5" w:rsidRPr="00445898">
        <w:t>executable</w:t>
      </w:r>
      <w:r w:rsidRPr="00445898">
        <w:t xml:space="preserve"> version of the monitor and put it into directory </w:t>
      </w:r>
      <w:r w:rsidRPr="00445898">
        <w:rPr>
          <w:i/>
        </w:rPr>
        <w:t>MONITOR</w:t>
      </w:r>
      <w:r w:rsidRPr="00445898">
        <w:t>.</w:t>
      </w:r>
      <w:r w:rsidR="00882AD5" w:rsidRPr="00445898">
        <w:t xml:space="preserve"> It will also create </w:t>
      </w:r>
      <w:r w:rsidR="00AE0BF8" w:rsidRPr="00445898">
        <w:t xml:space="preserve">the </w:t>
      </w:r>
      <w:r w:rsidR="00822196" w:rsidRPr="00445898">
        <w:t>executable</w:t>
      </w:r>
      <w:r w:rsidR="00AE0BF8" w:rsidRPr="00445898">
        <w:t xml:space="preserve"> version of </w:t>
      </w:r>
      <w:r w:rsidR="00882AD5" w:rsidRPr="00445898">
        <w:t>the tiny web server</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882AD5" w:rsidRPr="00445898">
        <w:t xml:space="preserve"> </w:t>
      </w:r>
      <w:r w:rsidR="00AE0BF8" w:rsidRPr="00445898">
        <w:t xml:space="preserve">and put it in </w:t>
      </w:r>
      <w:r w:rsidR="00AE0BF8" w:rsidRPr="00445898">
        <w:rPr>
          <w:i/>
        </w:rPr>
        <w:t>NWEB</w:t>
      </w:r>
      <w:r w:rsidR="00AE0BF8" w:rsidRPr="00445898">
        <w:t>.</w:t>
      </w:r>
    </w:p>
    <w:p w:rsidR="00AE0BF8" w:rsidRPr="00445898" w:rsidRDefault="00AE0BF8" w:rsidP="00552A98">
      <w:pPr>
        <w:pStyle w:val="firstparagraph"/>
        <w:numPr>
          <w:ilvl w:val="0"/>
          <w:numId w:val="96"/>
        </w:numPr>
      </w:pPr>
      <w:r w:rsidRPr="00445898">
        <w:t>The last question is about moving the DSD applet to a place other than its standard residence (the DSD directory). The reasonable thing to do is to leave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where it is.</w:t>
      </w:r>
    </w:p>
    <w:p w:rsidR="002B2F9D" w:rsidRPr="00445898" w:rsidRDefault="002B2F9D" w:rsidP="002A5FB6">
      <w:pPr>
        <w:pStyle w:val="firstparagraph"/>
      </w:pPr>
      <w:r w:rsidRPr="00445898">
        <w:t xml:space="preserve">When </w:t>
      </w:r>
      <w:r w:rsidRPr="00445898">
        <w:rPr>
          <w:i/>
        </w:rPr>
        <w:t>maker</w:t>
      </w:r>
      <w:r w:rsidRPr="00445898">
        <w:t xml:space="preserve"> is done,</w:t>
      </w:r>
      <w:r w:rsidR="006C5A94" w:rsidRPr="006C5A94">
        <w:rPr>
          <w:i/>
        </w:rPr>
        <w:t xml:space="preserve"> </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it updates the contents of </w:t>
      </w:r>
      <w:r w:rsidR="009E3D57">
        <w:t>fi</w:t>
      </w:r>
      <w:r w:rsidRPr="00445898">
        <w:t xml:space="preserve">le </w:t>
      </w:r>
      <w:r w:rsidRPr="00445898">
        <w:rPr>
          <w:i/>
        </w:rPr>
        <w:t>version.h</w:t>
      </w:r>
      <w:r w:rsidRPr="00445898">
        <w:t xml:space="preserve"> in directory </w:t>
      </w:r>
      <w:r w:rsidRPr="00445898">
        <w:rPr>
          <w:i/>
        </w:rPr>
        <w:t>SOURCES</w:t>
      </w:r>
      <w:r w:rsidR="00AE0BF8" w:rsidRPr="00445898">
        <w:t xml:space="preserve"> to </w:t>
      </w:r>
      <w:r w:rsidRPr="00445898">
        <w:t>re</w:t>
      </w:r>
      <w:r w:rsidR="009E3D57">
        <w:t>fl</w:t>
      </w:r>
      <w:r w:rsidRPr="00445898">
        <w:t>ect some of the user’s selections.</w:t>
      </w:r>
      <w:r w:rsidR="0018052B" w:rsidRPr="00445898">
        <w:t xml:space="preserve"> Also, it erases any files that were put into the SMURPH tree by any previous installation. This concerns the executables in directories </w:t>
      </w:r>
      <w:r w:rsidR="0018052B" w:rsidRPr="00445898">
        <w:rPr>
          <w:i/>
        </w:rPr>
        <w:t>MONITOR</w:t>
      </w:r>
      <w:r w:rsidR="0018052B" w:rsidRPr="00445898">
        <w:t xml:space="preserve">, </w:t>
      </w:r>
      <w:r w:rsidR="0018052B" w:rsidRPr="00445898">
        <w:rPr>
          <w:i/>
        </w:rPr>
        <w:t>NWEB</w:t>
      </w:r>
      <w:r w:rsidR="0018052B" w:rsidRPr="00445898">
        <w:t xml:space="preserve">, </w:t>
      </w:r>
      <w:r w:rsidR="0018052B" w:rsidRPr="00445898">
        <w:rPr>
          <w:i/>
        </w:rPr>
        <w:t>SMPP</w:t>
      </w:r>
      <w:r w:rsidR="0018052B" w:rsidRPr="00445898">
        <w:t xml:space="preserve">, as well as any </w:t>
      </w:r>
      <w:r w:rsidR="002250B7">
        <w:t xml:space="preserve">old </w:t>
      </w:r>
      <w:r w:rsidR="0018052B" w:rsidRPr="00445898">
        <w:t>kernel libraries</w:t>
      </w:r>
      <w:r w:rsidR="004928CA">
        <w:fldChar w:fldCharType="begin"/>
      </w:r>
      <w:r w:rsidR="004928CA">
        <w:instrText xml:space="preserve"> XE "</w:instrText>
      </w:r>
      <w:r w:rsidR="004928CA" w:rsidRPr="007610A8">
        <w:instrText>libraries:object files</w:instrText>
      </w:r>
      <w:r w:rsidR="004928CA">
        <w:instrText xml:space="preserve">" </w:instrText>
      </w:r>
      <w:r w:rsidR="004928CA">
        <w:fldChar w:fldCharType="end"/>
      </w:r>
      <w:r w:rsidR="0018052B" w:rsidRPr="00445898">
        <w:t xml:space="preserve"> in </w:t>
      </w:r>
      <w:r w:rsidR="0018052B" w:rsidRPr="00445898">
        <w:rPr>
          <w:i/>
        </w:rPr>
        <w:t>LIB</w:t>
      </w:r>
      <w:r w:rsidR="0018052B" w:rsidRPr="00445898">
        <w:t xml:space="preserve">. Different versions of those libraries result from the different configurations of compilation options for a SMURPH program (causing recompilations of the files in </w:t>
      </w:r>
      <w:r w:rsidR="0018052B" w:rsidRPr="00445898">
        <w:rPr>
          <w:i/>
        </w:rPr>
        <w:t>KERNEL</w:t>
      </w:r>
      <w:r w:rsidR="0018052B" w:rsidRPr="00445898">
        <w:t>). Having a ready, precompiled library for a given configuration of options saves on the compilation time, because the kernel files need not be recompiled</w:t>
      </w:r>
      <w:r w:rsidR="002250B7">
        <w:t xml:space="preserve"> for that configuration</w:t>
      </w:r>
      <w:r w:rsidR="0018052B" w:rsidRPr="00445898">
        <w:t>. The number of possible library versions is equal to the number of combinations of compilation options</w:t>
      </w:r>
      <w:r w:rsidR="002A5FB6" w:rsidRPr="00445898">
        <w:t>,</w:t>
      </w:r>
      <w:r w:rsidR="0018052B" w:rsidRPr="00445898">
        <w:t xml:space="preserve"> </w:t>
      </w:r>
      <w:r w:rsidR="002A5FB6" w:rsidRPr="00445898">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445898">
        <w:t xml:space="preserve">. Thus, </w:t>
      </w:r>
      <w:r w:rsidR="002A5FB6" w:rsidRPr="00445898">
        <w:rPr>
          <w:i/>
        </w:rPr>
        <w:t>mks</w:t>
      </w:r>
      <w:r w:rsidR="002A5FB6" w:rsidRPr="00445898">
        <w:t xml:space="preserve"> bounds the number of library versions simultaneously stored (cached) in </w:t>
      </w:r>
      <w:r w:rsidR="002A5FB6" w:rsidRPr="00445898">
        <w:rPr>
          <w:i/>
        </w:rPr>
        <w:t>LIB</w:t>
      </w:r>
      <w:r w:rsidR="002A5FB6" w:rsidRPr="00445898">
        <w:t xml:space="preserve"> to the user-</w:t>
      </w:r>
      <w:r w:rsidR="00822196" w:rsidRPr="00445898">
        <w:t>definable</w:t>
      </w:r>
      <w:r w:rsidR="002A5FB6" w:rsidRPr="00445898">
        <w:t xml:space="preserve"> limit (</w:t>
      </w:r>
      <m:oMath>
        <m:r>
          <w:rPr>
            <w:rFonts w:ascii="Cambria Math" w:hAnsi="Cambria Math"/>
          </w:rPr>
          <m:t>25</m:t>
        </m:r>
      </m:oMath>
      <w:r w:rsidR="002A5FB6" w:rsidRPr="00445898">
        <w:t xml:space="preserve"> by </w:t>
      </w:r>
      <w:r w:rsidR="002A5FB6" w:rsidRPr="00445898">
        <w:lastRenderedPageBreak/>
        <w:t>default). When the limit is about to be exceeded, the least recently used library is removed from the cache.</w:t>
      </w:r>
      <w:r w:rsidR="002250B7">
        <w:t xml:space="preserve"> Note that a typical user, including myself, is not likely to ever reach the limit.</w:t>
      </w:r>
    </w:p>
    <w:p w:rsidR="002A5FB6" w:rsidRPr="00445898" w:rsidRDefault="002B2F9D" w:rsidP="002B2F9D">
      <w:pPr>
        <w:pStyle w:val="firstparagraph"/>
      </w:pPr>
      <w:r w:rsidRPr="00445898">
        <w:t>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Pr="00445898">
        <w:t xml:space="preserve"> should be created on </w:t>
      </w:r>
      <w:r w:rsidR="002A5FB6" w:rsidRPr="00445898">
        <w:t>the</w:t>
      </w:r>
      <w:r w:rsidRPr="00445898">
        <w:t xml:space="preserve"> host</w:t>
      </w:r>
      <w:r w:rsidR="002A5FB6" w:rsidRPr="00445898">
        <w:t xml:space="preserve"> designated to run it</w:t>
      </w:r>
      <w:r w:rsidRPr="00445898">
        <w:t>.</w:t>
      </w:r>
      <w:r w:rsidR="002A5FB6" w:rsidRPr="00445898">
        <w:t xml:space="preserve"> This means that when the host is different from the one running the simulator, the package should also</w:t>
      </w:r>
      <w:r w:rsidR="00BC094B" w:rsidRPr="00445898">
        <w:t xml:space="preserve"> be</w:t>
      </w:r>
      <w:r w:rsidR="002A5FB6" w:rsidRPr="00445898">
        <w:t xml:space="preserve"> installed on the monitor host, at least to the extent of creating there the monitor</w:t>
      </w:r>
      <w:r w:rsidR="00BC094B" w:rsidRPr="00445898">
        <w:t>’s</w:t>
      </w:r>
      <w:r w:rsidR="002A5FB6" w:rsidRPr="00445898">
        <w:t xml:space="preserve"> executable. </w:t>
      </w:r>
      <w:r w:rsidR="00BC094B" w:rsidRPr="00445898">
        <w:t>T</w:t>
      </w:r>
      <w:r w:rsidR="002A5FB6" w:rsidRPr="00445898">
        <w:t>he machine architectures and/or the operating systems of the hosts involved need not be identical.</w:t>
      </w:r>
    </w:p>
    <w:p w:rsidR="000F505A" w:rsidRPr="00445898" w:rsidRDefault="002A5FB6" w:rsidP="002B2F9D">
      <w:pPr>
        <w:pStyle w:val="firstparagraph"/>
      </w:pPr>
      <w:r w:rsidRPr="00445898">
        <w:t xml:space="preserve">The installation procedure doesn’t start the monitor. Ideally, </w:t>
      </w:r>
      <w:r w:rsidR="004B0A17" w:rsidRPr="00445898">
        <w:t>the monitor</w:t>
      </w:r>
      <w:r w:rsidRPr="00445898">
        <w:t xml:space="preserve"> should be running (on the designated host) constantly, i.e.,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As </w:t>
      </w:r>
      <w:r w:rsidR="004B0A17" w:rsidRPr="00445898">
        <w:t>our goal is</w:t>
      </w:r>
      <w:r w:rsidRPr="00445898">
        <w:t xml:space="preserve"> a setup that is as little invasive as possible, </w:t>
      </w:r>
      <w:r w:rsidR="004B0A17" w:rsidRPr="00445898">
        <w:t xml:space="preserve">the </w:t>
      </w:r>
      <w:r w:rsidR="000F505A" w:rsidRPr="00445898">
        <w:t xml:space="preserve">default execution mode of the </w:t>
      </w:r>
      <w:r w:rsidR="004B0A17" w:rsidRPr="00445898">
        <w:t xml:space="preserve">monitor is </w:t>
      </w:r>
      <w:r w:rsidR="000F505A" w:rsidRPr="00445898">
        <w:t>as a regular program. For example, this command:</w:t>
      </w:r>
    </w:p>
    <w:p w:rsidR="004B0A17" w:rsidRPr="00445898" w:rsidRDefault="004B0A17" w:rsidP="002B2F9D">
      <w:pPr>
        <w:pStyle w:val="firstparagraph"/>
        <w:rPr>
          <w:i/>
        </w:rPr>
      </w:pPr>
      <w:r w:rsidRPr="00445898">
        <w:tab/>
      </w:r>
      <w:r w:rsidR="000F505A" w:rsidRPr="00445898">
        <w:rPr>
          <w:i/>
        </w:rPr>
        <w:t xml:space="preserve">./monitor standard.t </w:t>
      </w:r>
    </w:p>
    <w:p w:rsidR="004B0A17" w:rsidRPr="00445898" w:rsidRDefault="000F505A" w:rsidP="002B2F9D">
      <w:pPr>
        <w:pStyle w:val="firstparagraph"/>
      </w:pPr>
      <w:r w:rsidRPr="00445898">
        <w:t xml:space="preserve">executed </w:t>
      </w:r>
      <w:r w:rsidR="004B0A17" w:rsidRPr="00445898">
        <w:t xml:space="preserve">in the </w:t>
      </w:r>
      <w:r w:rsidR="004B0A17" w:rsidRPr="00445898">
        <w:rPr>
          <w:i/>
        </w:rPr>
        <w:t>MONITOR</w:t>
      </w:r>
      <w:r w:rsidR="004B0A17" w:rsidRPr="00445898">
        <w:t xml:space="preserve"> directory</w:t>
      </w:r>
      <w:r w:rsidRPr="00445898">
        <w:t xml:space="preserve"> will run the monitor in the most straightforward way. </w:t>
      </w:r>
      <w:r w:rsidR="00BC094B" w:rsidRPr="00445898">
        <w:t>File</w:t>
      </w:r>
      <w:r w:rsidR="004B0A17" w:rsidRPr="00445898">
        <w:t xml:space="preserve"> </w:t>
      </w:r>
      <w:r w:rsidR="004B0A17" w:rsidRPr="00445898">
        <w:rPr>
          <w:i/>
        </w:rPr>
        <w:t>standard.t</w:t>
      </w:r>
      <w:r w:rsidR="00BC094B" w:rsidRPr="00445898">
        <w:t xml:space="preserve">, </w:t>
      </w:r>
      <w:r w:rsidR="004B0A17" w:rsidRPr="00445898">
        <w:t xml:space="preserve">present in the </w:t>
      </w:r>
      <w:r w:rsidR="004B0A17" w:rsidRPr="00445898">
        <w:rPr>
          <w:i/>
        </w:rPr>
        <w:t>MONITOR</w:t>
      </w:r>
      <w:r w:rsidR="004B0A17" w:rsidRPr="00445898">
        <w:t xml:space="preserve"> directory</w:t>
      </w:r>
      <w:r w:rsidR="00022950">
        <w:rPr>
          <w:i/>
        </w:rPr>
        <w:fldChar w:fldCharType="begin"/>
      </w:r>
      <w:r w:rsidR="00022950">
        <w:instrText xml:space="preserve"> XE "</w:instrText>
      </w:r>
      <w:r w:rsidR="00022950" w:rsidRPr="00022950">
        <w:instrText>monitor (DSD)</w:instrText>
      </w:r>
      <w:r w:rsidR="00137183">
        <w:instrText>:templates</w:instrText>
      </w:r>
      <w:r w:rsidR="00022950">
        <w:instrText xml:space="preserve">" </w:instrText>
      </w:r>
      <w:r w:rsidR="00022950">
        <w:rPr>
          <w:i/>
        </w:rPr>
        <w:fldChar w:fldCharType="end"/>
      </w:r>
      <w:r w:rsidR="00BC094B" w:rsidRPr="00445898">
        <w:t>,</w:t>
      </w:r>
      <w:r w:rsidR="004B0A17" w:rsidRPr="00445898">
        <w:t xml:space="preserve"> contains the set of standard templates for DSD</w:t>
      </w:r>
      <w:r w:rsidR="00AB7367">
        <w:fldChar w:fldCharType="begin"/>
      </w:r>
      <w:r w:rsidR="00AB7367">
        <w:instrText xml:space="preserve"> XE "</w:instrText>
      </w:r>
      <w:r w:rsidR="00AB7367" w:rsidRPr="00A24D3D">
        <w:instrText>DSD (Dynamic Status Display)</w:instrText>
      </w:r>
      <w:r w:rsidR="00AB7367">
        <w:instrText xml:space="preserve">" </w:instrText>
      </w:r>
      <w:r w:rsidR="00AB7367">
        <w:fldChar w:fldCharType="end"/>
      </w:r>
      <w:r w:rsidR="004B0A17" w:rsidRPr="00445898">
        <w:t xml:space="preserve"> corresponding to the standard exposure modes described in Section </w:t>
      </w:r>
      <w:r w:rsidR="004B0A17" w:rsidRPr="00445898">
        <w:fldChar w:fldCharType="begin"/>
      </w:r>
      <w:r w:rsidR="004B0A17" w:rsidRPr="00445898">
        <w:instrText xml:space="preserve"> REF _Ref511061340 \r \h </w:instrText>
      </w:r>
      <w:r w:rsidR="004B0A17" w:rsidRPr="00445898">
        <w:fldChar w:fldCharType="separate"/>
      </w:r>
      <w:r w:rsidR="00B14386">
        <w:t>12.5</w:t>
      </w:r>
      <w:r w:rsidR="004B0A17" w:rsidRPr="00445898">
        <w:fldChar w:fldCharType="end"/>
      </w:r>
      <w:r w:rsidR="004B0A17" w:rsidRPr="00445898">
        <w:t>.</w:t>
      </w:r>
    </w:p>
    <w:p w:rsidR="00FA3A2D" w:rsidRPr="00445898" w:rsidRDefault="000F505A" w:rsidP="002B2F9D">
      <w:pPr>
        <w:pStyle w:val="firstparagraph"/>
      </w:pPr>
      <w:r w:rsidRPr="00445898">
        <w:t xml:space="preserve">Needless to say, the monitor can be run in the background (by putting </w:t>
      </w:r>
      <w:r w:rsidRPr="00445898">
        <w:rPr>
          <w:i/>
        </w:rPr>
        <w:t>&amp;</w:t>
      </w:r>
      <w:r w:rsidRPr="00445898">
        <w:t xml:space="preserve"> at the end of the command line). It is possible to run it as a daemon</w:t>
      </w:r>
      <w:r w:rsidR="00203EFA">
        <w:fldChar w:fldCharType="begin"/>
      </w:r>
      <w:r w:rsidR="00203EFA">
        <w:instrText xml:space="preserve"> XE "</w:instrText>
      </w:r>
      <w:r w:rsidR="00203EFA" w:rsidRPr="00987A1C">
        <w:instrText>daemon</w:instrText>
      </w:r>
      <w:r w:rsidR="00203EFA">
        <w:instrText xml:space="preserve">:running monitor as" </w:instrText>
      </w:r>
      <w:r w:rsidR="00203EFA">
        <w:fldChar w:fldCharType="end"/>
      </w:r>
      <w:r w:rsidRPr="00445898">
        <w:t xml:space="preserve"> by </w:t>
      </w:r>
      <w:r w:rsidR="00B27ABB">
        <w:t>including the</w:t>
      </w:r>
      <w:r w:rsidR="00BC094B" w:rsidRPr="00445898">
        <w:t xml:space="preserve"> </w:t>
      </w:r>
      <w:r w:rsidRPr="00445898">
        <w:rPr>
          <w:i/>
        </w:rPr>
        <w:t>–b</w:t>
      </w:r>
      <w:r w:rsidRPr="00445898">
        <w:t xml:space="preserve"> </w:t>
      </w:r>
      <w:r w:rsidR="00B27ABB">
        <w:t xml:space="preserve">argument </w:t>
      </w:r>
      <w:r w:rsidR="00BC094B" w:rsidRPr="00445898">
        <w:t>in its call line</w:t>
      </w:r>
      <w:r w:rsidRPr="00445898">
        <w:t>, e.g.,</w:t>
      </w:r>
    </w:p>
    <w:p w:rsidR="000F505A" w:rsidRPr="00445898" w:rsidRDefault="000F505A" w:rsidP="002B2F9D">
      <w:pPr>
        <w:pStyle w:val="firstparagraph"/>
        <w:rPr>
          <w:i/>
        </w:rPr>
      </w:pPr>
      <w:r w:rsidRPr="00445898">
        <w:tab/>
      </w:r>
      <w:r w:rsidRPr="00445898">
        <w:rPr>
          <w:i/>
        </w:rPr>
        <w:t>./monitor –b standard.t</w:t>
      </w:r>
    </w:p>
    <w:p w:rsidR="000F505A" w:rsidRPr="00445898" w:rsidRDefault="000F505A" w:rsidP="002B2F9D">
      <w:pPr>
        <w:pStyle w:val="firstparagraph"/>
      </w:pPr>
      <w:r w:rsidRPr="00445898">
        <w:t xml:space="preserve">which, in addition to putting the program into the background, has the additional effect of detaching it from the terminal. </w:t>
      </w:r>
    </w:p>
    <w:p w:rsidR="002B2F9D" w:rsidRPr="00445898" w:rsidRDefault="004B0A17" w:rsidP="002B2F9D">
      <w:pPr>
        <w:pStyle w:val="firstparagraph"/>
      </w:pPr>
      <w:r w:rsidRPr="00445898">
        <w:t>The standard monitor port</w:t>
      </w:r>
      <w:r w:rsidR="004136FA">
        <w:fldChar w:fldCharType="begin"/>
      </w:r>
      <w:r w:rsidR="004136FA">
        <w:instrText xml:space="preserve"> XE "monitor (DSD):port" </w:instrText>
      </w:r>
      <w:r w:rsidR="004136FA">
        <w:fldChar w:fldCharType="end"/>
      </w:r>
      <w:r w:rsidRPr="00445898">
        <w:t xml:space="preserve"> is just some (random) number from the pool of TCP/IP</w:t>
      </w:r>
      <w:r w:rsidR="006659B7">
        <w:fldChar w:fldCharType="begin"/>
      </w:r>
      <w:r w:rsidR="006659B7">
        <w:instrText xml:space="preserve"> XE "</w:instrText>
      </w:r>
      <w:r w:rsidR="006659B7" w:rsidRPr="00767BA8">
        <w:instrText>TCP/IP</w:instrText>
      </w:r>
      <w:r w:rsidR="006659B7">
        <w:instrText xml:space="preserve">:port" </w:instrText>
      </w:r>
      <w:r w:rsidR="006659B7">
        <w:fldChar w:fldCharType="end"/>
      </w:r>
      <w:r w:rsidRPr="00445898">
        <w:t xml:space="preserve"> port numbers available to non-privileged programs.  </w:t>
      </w:r>
      <w:r w:rsidR="002B2F9D" w:rsidRPr="00445898">
        <w:t xml:space="preserve">There is a small chance that the monitor will exit immediately </w:t>
      </w:r>
      <w:r w:rsidRPr="00445898">
        <w:t xml:space="preserve">after startup </w:t>
      </w:r>
      <w:r w:rsidR="002B2F9D" w:rsidRPr="00445898">
        <w:t xml:space="preserve">with the following </w:t>
      </w:r>
      <w:r w:rsidR="00BC094B" w:rsidRPr="00445898">
        <w:t>message</w:t>
      </w:r>
      <w:r w:rsidR="002B2F9D" w:rsidRPr="00445898">
        <w:t>:</w:t>
      </w:r>
    </w:p>
    <w:p w:rsidR="002B2F9D" w:rsidRPr="00445898" w:rsidRDefault="002B2F9D" w:rsidP="004B0A17">
      <w:pPr>
        <w:pStyle w:val="firstparagraph"/>
        <w:ind w:firstLine="720"/>
        <w:rPr>
          <w:i/>
        </w:rPr>
      </w:pPr>
      <w:r w:rsidRPr="00445898">
        <w:rPr>
          <w:i/>
        </w:rPr>
        <w:t>port probably taken, rebuild with another socket port</w:t>
      </w:r>
    </w:p>
    <w:p w:rsidR="004B0A17" w:rsidRPr="00445898" w:rsidRDefault="002B2F9D" w:rsidP="002B2F9D">
      <w:pPr>
        <w:pStyle w:val="firstparagraph"/>
      </w:pPr>
      <w:r w:rsidRPr="00445898">
        <w:t xml:space="preserve">which means that the monitor has failed to open </w:t>
      </w:r>
      <w:r w:rsidR="004B0A17" w:rsidRPr="00445898">
        <w:t>its</w:t>
      </w:r>
      <w:r w:rsidRPr="00445898">
        <w:t xml:space="preserve"> socket</w:t>
      </w:r>
      <w:r w:rsidR="004B0A17" w:rsidRPr="00445898">
        <w:t xml:space="preserve">. This will happen, e.g., </w:t>
      </w:r>
      <w:r w:rsidRPr="00445898">
        <w:t xml:space="preserve">if the port number assigned by </w:t>
      </w:r>
      <w:r w:rsidRPr="00445898">
        <w:rPr>
          <w:i/>
        </w:rPr>
        <w:t>maker</w:t>
      </w:r>
      <w:r w:rsidRPr="00445898">
        <w:t xml:space="preserve"> to the </w:t>
      </w:r>
      <w:r w:rsidR="004B0A17" w:rsidRPr="00445898">
        <w:t xml:space="preserve">monitor </w:t>
      </w:r>
      <w:r w:rsidRPr="00445898">
        <w:t>socket is in use.</w:t>
      </w:r>
      <w:r w:rsidR="004B0A17" w:rsidRPr="00445898">
        <w:rPr>
          <w:rStyle w:val="FootnoteReference"/>
        </w:rPr>
        <w:footnoteReference w:id="120"/>
      </w:r>
      <w:r w:rsidRPr="00445898">
        <w:t xml:space="preserve"> The</w:t>
      </w:r>
      <w:r w:rsidR="004B0A17" w:rsidRPr="00445898">
        <w:t xml:space="preserve"> </w:t>
      </w:r>
      <w:r w:rsidRPr="00445898">
        <w:t xml:space="preserve">user should </w:t>
      </w:r>
      <w:r w:rsidR="004B0A17" w:rsidRPr="00445898">
        <w:t xml:space="preserve">then </w:t>
      </w:r>
      <w:r w:rsidRPr="00445898">
        <w:t xml:space="preserve">execute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again selecting </w:t>
      </w:r>
      <w:r w:rsidR="004B0A17" w:rsidRPr="00445898">
        <w:t xml:space="preserve">a different port number. Typically, legal </w:t>
      </w:r>
      <w:r w:rsidRPr="00445898">
        <w:t xml:space="preserve">values are between </w:t>
      </w:r>
      <m:oMath>
        <m:r>
          <w:rPr>
            <w:rFonts w:ascii="Cambria Math" w:hAnsi="Cambria Math"/>
          </w:rPr>
          <m:t>2000</m:t>
        </m:r>
      </m:oMath>
      <w:r w:rsidRPr="00445898">
        <w:t xml:space="preserve"> and </w:t>
      </w:r>
      <m:oMath>
        <m:r>
          <w:rPr>
            <w:rFonts w:ascii="Cambria Math" w:hAnsi="Cambria Math"/>
          </w:rPr>
          <m:t>32000</m:t>
        </m:r>
      </m:oMath>
      <w:r w:rsidRPr="00445898">
        <w:t xml:space="preserve">. </w:t>
      </w:r>
    </w:p>
    <w:p w:rsidR="004B0A17" w:rsidRPr="00445898" w:rsidRDefault="004B0A17" w:rsidP="004B0A17">
      <w:pPr>
        <w:pStyle w:val="Heading2"/>
        <w:rPr>
          <w:lang w:val="en-US"/>
        </w:rPr>
      </w:pPr>
      <w:bookmarkStart w:id="745" w:name="_Ref511470375"/>
      <w:bookmarkStart w:id="746" w:name="_Toc529213001"/>
      <w:r w:rsidRPr="00445898">
        <w:rPr>
          <w:lang w:val="en-US"/>
        </w:rPr>
        <w:t>Running DSD</w:t>
      </w:r>
      <w:bookmarkEnd w:id="745"/>
      <w:bookmarkEnd w:id="746"/>
    </w:p>
    <w:p w:rsidR="00C8202E" w:rsidRPr="00445898" w:rsidRDefault="002B2F9D" w:rsidP="002B2F9D">
      <w:pPr>
        <w:pStyle w:val="firstparagraph"/>
      </w:pPr>
      <w:r w:rsidRPr="00445898">
        <w:t xml:space="preserve">The DSD applet </w:t>
      </w:r>
      <w:r w:rsidR="0003435D" w:rsidRPr="00445898">
        <w:t>(Section </w:t>
      </w:r>
      <w:r w:rsidR="0003435D" w:rsidRPr="00445898">
        <w:fldChar w:fldCharType="begin"/>
      </w:r>
      <w:r w:rsidR="0003435D" w:rsidRPr="00445898">
        <w:instrText xml:space="preserve"> REF _Ref511462196 \r \h </w:instrText>
      </w:r>
      <w:r w:rsidR="0003435D" w:rsidRPr="00445898">
        <w:fldChar w:fldCharType="separate"/>
      </w:r>
      <w:r w:rsidR="00B14386">
        <w:t>C.1</w:t>
      </w:r>
      <w:r w:rsidR="0003435D" w:rsidRPr="00445898">
        <w:fldChar w:fldCharType="end"/>
      </w:r>
      <w:r w:rsidR="0003435D" w:rsidRPr="00445898">
        <w:t xml:space="preserve">) </w:t>
      </w:r>
      <w:r w:rsidRPr="00445898">
        <w:t xml:space="preserve">can be invoked from </w:t>
      </w:r>
      <w:r w:rsidR="00C8202E" w:rsidRPr="00445898">
        <w:t>the Java</w:t>
      </w:r>
      <w:r w:rsidRPr="00445898">
        <w:t xml:space="preserve"> </w:t>
      </w:r>
      <w:r w:rsidR="0050078F" w:rsidRPr="00445898">
        <w:t>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50078F" w:rsidRPr="00445898">
        <w:t xml:space="preserve"> </w:t>
      </w:r>
      <w:r w:rsidRPr="00445898">
        <w:t>vie</w:t>
      </w:r>
      <w:r w:rsidR="00C8202E" w:rsidRPr="00445898">
        <w:t xml:space="preserve">wer </w:t>
      </w:r>
      <w:r w:rsidR="0003435D" w:rsidRPr="00445898">
        <w:t xml:space="preserve">(aka appletviewer) </w:t>
      </w:r>
      <w:r w:rsidR="00C8202E" w:rsidRPr="00445898">
        <w:t xml:space="preserve">or from a web browser. File </w:t>
      </w:r>
      <w:r w:rsidRPr="00445898">
        <w:rPr>
          <w:i/>
        </w:rPr>
        <w:t>index.htm</w:t>
      </w:r>
      <w:r w:rsidR="00C8202E" w:rsidRPr="00445898">
        <w:rPr>
          <w:i/>
        </w:rPr>
        <w:t>l</w:t>
      </w:r>
      <w:r w:rsidRPr="00445898">
        <w:t xml:space="preserve"> in directory DSD</w:t>
      </w:r>
      <w:r w:rsidR="00AB7367">
        <w:fldChar w:fldCharType="begin"/>
      </w:r>
      <w:r w:rsidR="00AB7367">
        <w:instrText xml:space="preserve"> XE "</w:instrText>
      </w:r>
      <w:r w:rsidR="00AB7367" w:rsidRPr="00A24D3D">
        <w:instrText>DSD (Dynamic Status Display)</w:instrText>
      </w:r>
      <w:r w:rsidR="00AB7367">
        <w:instrText xml:space="preserve">:permissions" </w:instrText>
      </w:r>
      <w:r w:rsidR="00AB7367">
        <w:fldChar w:fldCharType="end"/>
      </w:r>
      <w:r w:rsidRPr="00445898">
        <w:t xml:space="preserve"> provides an </w:t>
      </w:r>
      <w:r w:rsidR="00BC094B" w:rsidRPr="00445898">
        <w:t>HTML</w:t>
      </w:r>
      <w:r w:rsidRPr="00445898">
        <w:t xml:space="preserve"> ancho</w:t>
      </w:r>
      <w:r w:rsidR="00C8202E" w:rsidRPr="00445898">
        <w:t xml:space="preserve">r to the applet. </w:t>
      </w:r>
      <w:r w:rsidR="00BC094B" w:rsidRPr="00445898">
        <w:t>M</w:t>
      </w:r>
      <w:r w:rsidR="00C8202E" w:rsidRPr="00445898">
        <w:t xml:space="preserve">ost </w:t>
      </w:r>
      <w:r w:rsidRPr="00445898">
        <w:t xml:space="preserve">browsers will not </w:t>
      </w:r>
      <w:r w:rsidR="00C8202E" w:rsidRPr="00445898">
        <w:t>allow</w:t>
      </w:r>
      <w:r w:rsidRPr="00445898">
        <w:t xml:space="preserve"> the applet </w:t>
      </w:r>
      <w:r w:rsidR="00C8202E" w:rsidRPr="00445898">
        <w:t xml:space="preserve">to </w:t>
      </w:r>
      <w:r w:rsidRPr="00445898">
        <w:t>connect to the monitor</w:t>
      </w:r>
      <w:r w:rsidR="00022950">
        <w:rPr>
          <w:i/>
        </w:rPr>
        <w:fldChar w:fldCharType="begin"/>
      </w:r>
      <w:r w:rsidR="00022950">
        <w:instrText xml:space="preserve"> XE "</w:instrText>
      </w:r>
      <w:r w:rsidR="00022950" w:rsidRPr="00022950">
        <w:instrText>monitor (DSD)</w:instrText>
      </w:r>
      <w:r w:rsidR="00022950">
        <w:instrText xml:space="preserve">" </w:instrText>
      </w:r>
      <w:r w:rsidR="00022950">
        <w:rPr>
          <w:i/>
        </w:rPr>
        <w:fldChar w:fldCharType="end"/>
      </w:r>
      <w:r w:rsidR="00BC094B" w:rsidRPr="00445898">
        <w:t>,</w:t>
      </w:r>
      <w:r w:rsidRPr="00445898">
        <w:t xml:space="preserve"> u</w:t>
      </w:r>
      <w:r w:rsidR="00C8202E" w:rsidRPr="00445898">
        <w:t xml:space="preserve">nless the web server delivering </w:t>
      </w:r>
      <w:r w:rsidRPr="00445898">
        <w:t xml:space="preserve">the applet runs on the same host as the monitor. </w:t>
      </w:r>
      <w:r w:rsidR="00EC2190" w:rsidRPr="00445898">
        <w:t xml:space="preserve">As an alternative to installing an actual, full-fledged web server (e.g., Apache), </w:t>
      </w:r>
      <w:r w:rsidR="0050078F" w:rsidRPr="00445898">
        <w:t>which most people would consider a</w:t>
      </w:r>
      <w:r w:rsidR="0003435D" w:rsidRPr="00445898">
        <w:t xml:space="preserve"> gross</w:t>
      </w:r>
      <w:r w:rsidR="0050078F" w:rsidRPr="00445898">
        <w:t xml:space="preserve"> overkill, </w:t>
      </w:r>
      <w:r w:rsidR="00EC2190" w:rsidRPr="00445898">
        <w:t>SMURPH comes with a tiny, rudimentary web server,</w:t>
      </w:r>
      <w:r w:rsidR="00641D98" w:rsidRPr="00641D98">
        <w:rPr>
          <w:i/>
        </w:rPr>
        <w:t xml:space="preserve"> </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00EC2190" w:rsidRPr="00445898">
        <w:t xml:space="preserve"> which I found on the network and slightly adapted to the task at hand.</w:t>
      </w:r>
      <w:r w:rsidR="00EC2190" w:rsidRPr="00445898">
        <w:rPr>
          <w:rStyle w:val="FootnoteReference"/>
        </w:rPr>
        <w:footnoteReference w:id="121"/>
      </w:r>
    </w:p>
    <w:p w:rsidR="0050078F" w:rsidRPr="00445898" w:rsidRDefault="0050078F" w:rsidP="002B2F9D">
      <w:pPr>
        <w:pStyle w:val="firstparagraph"/>
      </w:pPr>
      <w:r w:rsidRPr="00445898">
        <w:lastRenderedPageBreak/>
        <w:t>The web serve</w:t>
      </w:r>
      <w:r w:rsidR="00BC094B" w:rsidRPr="00445898">
        <w:t>r is not needed when the applet</w:t>
      </w:r>
      <w:r w:rsidR="003A2AFA" w:rsidRPr="00445898">
        <w:t xml:space="preserve"> </w:t>
      </w:r>
      <w:r w:rsidRPr="00445898">
        <w:t xml:space="preserve">viewer is used, because the applet viewer directly accepts the </w:t>
      </w:r>
      <w:r w:rsidRPr="00445898">
        <w:rPr>
          <w:i/>
        </w:rPr>
        <w:t>index.html</w:t>
      </w:r>
      <w:r w:rsidRPr="00445898">
        <w:t xml:space="preserve"> file (in the DSD directory) as the </w:t>
      </w:r>
      <w:r w:rsidR="00AD700C" w:rsidRPr="00445898">
        <w:t>encapsulation of the Java program to run. A we</w:t>
      </w:r>
      <w:r w:rsidR="00437A91" w:rsidRPr="00445898">
        <w:t>b</w:t>
      </w:r>
      <w:r w:rsidR="00AD700C" w:rsidRPr="00445898">
        <w:t xml:space="preserve"> browser, on the other hand, needs an URL which can only be interpreted by a web server.</w:t>
      </w:r>
    </w:p>
    <w:p w:rsidR="0003435D" w:rsidRPr="00445898" w:rsidRDefault="0003435D" w:rsidP="002B2F9D">
      <w:pPr>
        <w:pStyle w:val="firstparagraph"/>
      </w:pPr>
      <w:r w:rsidRPr="00445898">
        <w:t xml:space="preserve">The first thing to do is to tweak Java permissions, which tend to be </w:t>
      </w:r>
      <w:r w:rsidR="003A2AFA" w:rsidRPr="00445898">
        <w:t xml:space="preserve">obsessively </w:t>
      </w:r>
      <w:r w:rsidRPr="00445898">
        <w:t>restrictive by default. This is needed, so the applet viewer (generally a Java applet) can communicate with other parties over a socket, even within the framework of a single host. For that, we need to locate a file named java.policy. On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Pr="00445898">
        <w:t xml:space="preserve"> systems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Pr="00445898">
        <w:t xml:space="preserve">), with the most typical installation of Java (as one of the standard packages) the path to this file looks like </w:t>
      </w:r>
      <w:r w:rsidRPr="00445898">
        <w:rPr>
          <w:i/>
        </w:rPr>
        <w:t>/etc/…/lib/security/java.policy</w:t>
      </w:r>
      <w:r w:rsidRPr="00445898">
        <w:t xml:space="preserve">, where the component represented by the three dots has some Java-related name. Root permissions are needed to edit the file. If everything is to be run on the same local system, then we </w:t>
      </w:r>
      <w:r w:rsidR="00822196">
        <w:t>should</w:t>
      </w:r>
      <w:r w:rsidRPr="00445898">
        <w:t xml:space="preserve"> locate the “grant” section in the file, i.e., a </w:t>
      </w:r>
      <w:r w:rsidR="008134B5" w:rsidRPr="00445898">
        <w:t>chunk</w:t>
      </w:r>
      <w:r w:rsidRPr="00445898">
        <w:t xml:space="preserve"> beginning with “grant {“ and</w:t>
      </w:r>
      <w:r w:rsidR="008134B5" w:rsidRPr="00445898">
        <w:t xml:space="preserve"> terminated with the matching closing bracket, and make sure that there is a line </w:t>
      </w:r>
      <w:r w:rsidRPr="00445898">
        <w:t>within that section</w:t>
      </w:r>
      <w:r w:rsidR="008134B5" w:rsidRPr="00445898">
        <w:t xml:space="preserve"> that looks like this:</w:t>
      </w:r>
    </w:p>
    <w:p w:rsidR="008134B5" w:rsidRPr="00445898" w:rsidRDefault="008134B5" w:rsidP="008134B5">
      <w:pPr>
        <w:pStyle w:val="firstparagraph"/>
        <w:ind w:firstLine="720"/>
        <w:rPr>
          <w:i/>
        </w:rPr>
      </w:pPr>
      <w:r w:rsidRPr="00445898">
        <w:rPr>
          <w:i/>
        </w:rPr>
        <w:t>permission java.net.SocketPermission "127.0.0.1:*", "connect,accept,resolve";</w:t>
      </w:r>
    </w:p>
    <w:p w:rsidR="008134B5" w:rsidRPr="00445898" w:rsidRDefault="008134B5" w:rsidP="008134B5">
      <w:pPr>
        <w:pStyle w:val="firstparagraph"/>
      </w:pPr>
      <w:r w:rsidRPr="00445898">
        <w:t xml:space="preserve">The feat is usually accomplished by editing an existing line that appears </w:t>
      </w:r>
      <w:r w:rsidR="00822196">
        <w:t>close</w:t>
      </w:r>
      <w:r w:rsidRPr="00445898">
        <w:t xml:space="preserve"> the one above. A cognizant user can easily extrapolate the idea over more complicated communication scenarios, should a need for them arise.</w:t>
      </w:r>
    </w:p>
    <w:p w:rsidR="008134B5" w:rsidRPr="00445898" w:rsidRDefault="008134B5" w:rsidP="008134B5">
      <w:pPr>
        <w:pStyle w:val="firstparagraph"/>
      </w:pPr>
      <w:r w:rsidRPr="00445898">
        <w:t>Th</w:t>
      </w:r>
      <w:r w:rsidR="003A2AFA" w:rsidRPr="00445898">
        <w:t>e above</w:t>
      </w:r>
      <w:r w:rsidRPr="00445898">
        <w:t xml:space="preserve"> should do for the case of the applet viewer. The </w:t>
      </w:r>
      <w:r w:rsidRPr="00445898">
        <w:rPr>
          <w:i/>
        </w:rPr>
        <w:t>DSD</w:t>
      </w:r>
      <w:r w:rsidRPr="00445898">
        <w:t xml:space="preserve"> directory includes a </w:t>
      </w:r>
      <w:r w:rsidRPr="00445898">
        <w:rPr>
          <w:i/>
        </w:rPr>
        <w:t>README.txt</w:t>
      </w:r>
      <w:r w:rsidRPr="00445898">
        <w:t xml:space="preserve"> file which provides additional hints. For access from a browser, we need to set up the tiny web server. For that, the user should move to the </w:t>
      </w:r>
      <w:r w:rsidRPr="00445898">
        <w:rPr>
          <w:i/>
        </w:rPr>
        <w:t>NWEB</w:t>
      </w:r>
      <w:r w:rsidRPr="00445898">
        <w:t xml:space="preserve"> directory and execute</w:t>
      </w:r>
      <w:r w:rsidR="00641D98">
        <w:rPr>
          <w:i/>
        </w:rPr>
        <w:fldChar w:fldCharType="begin"/>
      </w:r>
      <w:r w:rsidR="00641D98">
        <w:instrText xml:space="preserve"> XE "</w:instrText>
      </w:r>
      <w:r w:rsidR="00641D98" w:rsidRPr="00641D98">
        <w:rPr>
          <w:lang w:val="pl-PL"/>
        </w:rPr>
        <w:instrText>nweb24 (tiny web server)</w:instrText>
      </w:r>
      <w:r w:rsidR="00641D98">
        <w:instrText xml:space="preserve">" </w:instrText>
      </w:r>
      <w:r w:rsidR="00641D98">
        <w:rPr>
          <w:i/>
        </w:rPr>
        <w:fldChar w:fldCharType="end"/>
      </w:r>
      <w:r w:rsidRPr="00445898">
        <w:t>:</w:t>
      </w:r>
    </w:p>
    <w:p w:rsidR="008134B5" w:rsidRPr="00445898" w:rsidRDefault="008134B5" w:rsidP="008134B5">
      <w:pPr>
        <w:pStyle w:val="firstparagraph"/>
        <w:rPr>
          <w:i/>
        </w:rPr>
      </w:pPr>
      <w:r w:rsidRPr="00445898">
        <w:tab/>
      </w:r>
      <w:r w:rsidRPr="00445898">
        <w:rPr>
          <w:i/>
        </w:rPr>
        <w:t>./nweb24 -d ../DSD</w:t>
      </w:r>
    </w:p>
    <w:p w:rsidR="008134B5" w:rsidRPr="00445898" w:rsidRDefault="008134B5" w:rsidP="008134B5">
      <w:pPr>
        <w:pStyle w:val="firstparagraph"/>
      </w:pPr>
      <w:r w:rsidRPr="00445898">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445898">
        <w:t>presence of a poorly guarded service on the host. The default port</w:t>
      </w:r>
      <w:r w:rsidR="004136FA">
        <w:fldChar w:fldCharType="begin"/>
      </w:r>
      <w:r w:rsidR="004136FA">
        <w:instrText xml:space="preserve"> XE "nweb24</w:instrText>
      </w:r>
      <w:r w:rsidR="003879ED">
        <w:instrText xml:space="preserve"> (tiny web server)</w:instrText>
      </w:r>
      <w:r w:rsidR="004136FA">
        <w:instrText xml:space="preserve">:port" </w:instrText>
      </w:r>
      <w:r w:rsidR="004136FA">
        <w:fldChar w:fldCharType="end"/>
      </w:r>
      <w:r w:rsidR="00FA3A2D" w:rsidRPr="00445898">
        <w:t xml:space="preserve"> on which the service is made available is </w:t>
      </w:r>
      <m:oMath>
        <m:r>
          <w:rPr>
            <w:rFonts w:ascii="Cambria Math" w:hAnsi="Cambria Math"/>
          </w:rPr>
          <m:t>8001</m:t>
        </m:r>
      </m:oMath>
      <w:r w:rsidR="00FA3A2D" w:rsidRPr="00445898">
        <w:t xml:space="preserve">. Thus, to access the DSD applet from a browser, we </w:t>
      </w:r>
      <w:r w:rsidR="00822196">
        <w:t>must</w:t>
      </w:r>
      <w:r w:rsidR="00FA3A2D" w:rsidRPr="00445898">
        <w:t xml:space="preserve"> point it to:</w:t>
      </w:r>
    </w:p>
    <w:p w:rsidR="00FA3A2D" w:rsidRPr="00445898" w:rsidRDefault="00FA3A2D" w:rsidP="008134B5">
      <w:pPr>
        <w:pStyle w:val="firstparagraph"/>
        <w:rPr>
          <w:i/>
        </w:rPr>
      </w:pPr>
      <w:r w:rsidRPr="00445898">
        <w:tab/>
      </w:r>
      <w:r w:rsidRPr="00445898">
        <w:rPr>
          <w:i/>
        </w:rPr>
        <w:t>http://localhost:8001/ 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437A91" w:rsidRPr="00445898" w:rsidRDefault="00FA3A2D" w:rsidP="002B2F9D">
      <w:pPr>
        <w:pStyle w:val="firstparagraph"/>
      </w:pPr>
      <w:r w:rsidRPr="00445898">
        <w:t xml:space="preserve">Two of the examples that come with the SMURPH package, </w:t>
      </w:r>
      <w:r w:rsidRPr="00445898">
        <w:rPr>
          <w:i/>
        </w:rPr>
        <w:t>Conveyor</w:t>
      </w:r>
      <w:r w:rsidRPr="00445898">
        <w:t xml:space="preserve"> and </w:t>
      </w:r>
      <w:r w:rsidRPr="00445898">
        <w:rPr>
          <w:i/>
        </w:rPr>
        <w:t>Tanks</w:t>
      </w:r>
      <w:r w:rsidRPr="00445898">
        <w:t xml:space="preserve"> in </w:t>
      </w:r>
      <w:r w:rsidRPr="00445898">
        <w:rPr>
          <w:i/>
        </w:rPr>
        <w:t>Examples/REALTIME</w:t>
      </w:r>
      <w:r w:rsidRPr="00445898">
        <w:t>, use their own Java applets. Those examples are not described in this book, but they come with their own documentation. For access to those applets, the root directory for the web server should be set t</w:t>
      </w:r>
      <w:r w:rsidR="000F505A" w:rsidRPr="00445898">
        <w:t>o the root</w:t>
      </w:r>
      <w:r w:rsidR="00822196">
        <w:t xml:space="preserve"> of the package tree. Here is a</w:t>
      </w:r>
      <w:r w:rsidR="000F505A" w:rsidRPr="00445898">
        <w:t xml:space="preserve"> sample invocation of the server that also illustrates all the arguments that the program can </w:t>
      </w:r>
      <w:r w:rsidR="00260E77">
        <w:t xml:space="preserve">possibly </w:t>
      </w:r>
      <w:r w:rsidR="000F505A" w:rsidRPr="00445898">
        <w:t>accept:</w:t>
      </w:r>
    </w:p>
    <w:p w:rsidR="000F505A" w:rsidRPr="00445898" w:rsidRDefault="000F505A" w:rsidP="002B2F9D">
      <w:pPr>
        <w:pStyle w:val="firstparagraph"/>
        <w:rPr>
          <w:i/>
        </w:rPr>
      </w:pPr>
      <w:r w:rsidRPr="00445898">
        <w:tab/>
      </w:r>
      <w:r w:rsidRPr="00445898">
        <w:rPr>
          <w:i/>
        </w:rPr>
        <w:t>./nweb24 –d ../../ –p 800</w:t>
      </w:r>
      <w:r w:rsidR="00F6549B" w:rsidRPr="00445898">
        <w:rPr>
          <w:i/>
        </w:rPr>
        <w:t>3</w:t>
      </w:r>
      <w:r w:rsidRPr="00445898">
        <w:rPr>
          <w:i/>
        </w:rPr>
        <w:t xml:space="preserve"> –l logfile.txt –b</w:t>
      </w:r>
    </w:p>
    <w:p w:rsidR="002B2F9D" w:rsidRPr="00445898" w:rsidRDefault="00F6549B" w:rsidP="002B2F9D">
      <w:pPr>
        <w:pStyle w:val="firstparagraph"/>
      </w:pPr>
      <w:r w:rsidRPr="00445898">
        <w:t>So</w:t>
      </w:r>
      <w:r w:rsidR="003A2AFA" w:rsidRPr="00445898">
        <w:t>,</w:t>
      </w:r>
      <w:r w:rsidRPr="00445898">
        <w:t xml:space="preserve"> the default port number can be changed, a log file can be set up (there is no log by default), and (with </w:t>
      </w:r>
      <w:r w:rsidRPr="00445898">
        <w:rPr>
          <w:i/>
        </w:rPr>
        <w:t>–b</w:t>
      </w:r>
      <w:r w:rsidRPr="00445898">
        <w:t>) the server can be run as a daemon</w:t>
      </w:r>
      <w:r w:rsidR="00203EFA">
        <w:fldChar w:fldCharType="begin"/>
      </w:r>
      <w:r w:rsidR="00203EFA">
        <w:instrText xml:space="preserve"> XE "</w:instrText>
      </w:r>
      <w:r w:rsidR="00203EFA" w:rsidRPr="00987A1C">
        <w:instrText>daemon</w:instrText>
      </w:r>
      <w:r w:rsidR="00203EFA">
        <w:instrText xml:space="preserve">:running nweb24 as" </w:instrText>
      </w:r>
      <w:r w:rsidR="00203EFA">
        <w:fldChar w:fldCharType="end"/>
      </w:r>
      <w:r w:rsidRPr="00445898">
        <w:t xml:space="preserve">. With the above specification of the root directory for service (recall that the command is executed in </w:t>
      </w:r>
      <w:r w:rsidRPr="00445898">
        <w:rPr>
          <w:i/>
        </w:rPr>
        <w:t>SOURCES/NWEB</w:t>
      </w:r>
      <w:r w:rsidRPr="00445898">
        <w:t xml:space="preserve">), the URL to the DSD applet </w:t>
      </w:r>
      <w:r w:rsidR="003A2AFA" w:rsidRPr="00445898">
        <w:t>will look</w:t>
      </w:r>
      <w:r w:rsidRPr="00445898">
        <w:t xml:space="preserve"> like this:</w:t>
      </w:r>
    </w:p>
    <w:p w:rsidR="00F6549B" w:rsidRPr="00445898" w:rsidRDefault="00F6549B" w:rsidP="00F6549B">
      <w:pPr>
        <w:pStyle w:val="firstparagraph"/>
        <w:ind w:firstLine="720"/>
      </w:pPr>
      <w:r w:rsidRPr="00445898">
        <w:rPr>
          <w:i/>
        </w:rPr>
        <w:t>http://localhost:8003/ SOURCES/DSD/index.html</w:t>
      </w:r>
      <w:r w:rsidR="00461F5B">
        <w:rPr>
          <w:i/>
        </w:rPr>
        <w:fldChar w:fldCharType="begin"/>
      </w:r>
      <w:r w:rsidR="00461F5B">
        <w:instrText xml:space="preserve"> XE "</w:instrText>
      </w:r>
      <w:r w:rsidR="00461F5B" w:rsidRPr="00461F5B">
        <w:instrText>localhost</w:instrText>
      </w:r>
      <w:r w:rsidR="00461F5B">
        <w:instrText xml:space="preserve">" </w:instrText>
      </w:r>
      <w:r w:rsidR="00461F5B">
        <w:rPr>
          <w:i/>
        </w:rPr>
        <w:fldChar w:fldCharType="end"/>
      </w:r>
    </w:p>
    <w:p w:rsidR="00F6549B" w:rsidRPr="00445898" w:rsidRDefault="00F6549B" w:rsidP="002B2F9D">
      <w:pPr>
        <w:pStyle w:val="firstparagraph"/>
      </w:pPr>
    </w:p>
    <w:p w:rsidR="00F6549B" w:rsidRPr="00445898" w:rsidRDefault="00F6549B" w:rsidP="002B2F9D">
      <w:pPr>
        <w:pStyle w:val="firstparagraph"/>
      </w:pPr>
    </w:p>
    <w:p w:rsidR="002B2F9D" w:rsidRPr="00445898" w:rsidRDefault="00F24037" w:rsidP="002B2F9D">
      <w:pPr>
        <w:pStyle w:val="firstparagraph"/>
      </w:pPr>
      <w:r w:rsidRPr="00445898">
        <w:t>Note that the applets</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from SMURPH examples can also be run from the applet viewer, so the whole drill involved in setting up the web server is only needed when the applet(s) </w:t>
      </w:r>
      <w:r w:rsidR="00822196">
        <w:t>must</w:t>
      </w:r>
      <w:r w:rsidRPr="00445898">
        <w:t xml:space="preserve"> be run from a browser.</w:t>
      </w:r>
    </w:p>
    <w:p w:rsidR="00CD4BA8" w:rsidRPr="00445898" w:rsidRDefault="00F24037" w:rsidP="002B2F9D">
      <w:pPr>
        <w:pStyle w:val="firstparagraph"/>
      </w:pPr>
      <w:r w:rsidRPr="00445898">
        <w:t>One</w:t>
      </w:r>
      <w:r w:rsidR="002B2F9D" w:rsidRPr="00445898">
        <w:t xml:space="preserve"> minor problem related to the DSD applet </w:t>
      </w:r>
      <w:r w:rsidRPr="00445898">
        <w:t xml:space="preserve">(as well as the other applets) </w:t>
      </w:r>
      <w:r w:rsidR="002B2F9D" w:rsidRPr="00445898">
        <w:t xml:space="preserve">is </w:t>
      </w:r>
      <w:r w:rsidRPr="00445898">
        <w:t>the di</w:t>
      </w:r>
      <w:r w:rsidR="009E3D57">
        <w:t>ff</w:t>
      </w:r>
      <w:r w:rsidRPr="00445898">
        <w:t xml:space="preserve">erent look of windows on the </w:t>
      </w:r>
      <w:r w:rsidR="002B2F9D" w:rsidRPr="00445898">
        <w:t>di</w:t>
      </w:r>
      <w:r w:rsidR="009E3D57">
        <w:t>ff</w:t>
      </w:r>
      <w:r w:rsidR="002B2F9D" w:rsidRPr="00445898">
        <w:t>erent Java platforms. This problem mostly conce</w:t>
      </w:r>
      <w:r w:rsidRPr="00445898">
        <w:t xml:space="preserve">rns exposure windows and is not </w:t>
      </w:r>
      <w:r w:rsidR="002B2F9D" w:rsidRPr="00445898">
        <w:t>very serious, as the window co</w:t>
      </w:r>
      <w:r w:rsidRPr="00445898">
        <w:t xml:space="preserve">ntents can be scrolled manually, if they </w:t>
      </w:r>
      <w:r w:rsidR="002B2F9D" w:rsidRPr="00445898">
        <w:t xml:space="preserve">appear misaligned. Ultimately, the user can edit </w:t>
      </w:r>
      <w:r w:rsidR="009E3D57">
        <w:t>fi</w:t>
      </w:r>
      <w:r w:rsidR="002B2F9D" w:rsidRPr="00445898">
        <w:t xml:space="preserve">le </w:t>
      </w:r>
      <w:r w:rsidR="002B2F9D" w:rsidRPr="00445898">
        <w:rPr>
          <w:i/>
        </w:rPr>
        <w:t>DSD.java</w:t>
      </w:r>
      <w:r w:rsidR="002B2F9D" w:rsidRPr="00445898">
        <w:t xml:space="preserve"> in </w:t>
      </w:r>
      <w:r w:rsidR="002B2F9D" w:rsidRPr="00445898">
        <w:rPr>
          <w:i/>
        </w:rPr>
        <w:t>SOURCES/DSD</w:t>
      </w:r>
      <w:r w:rsidRPr="00445898">
        <w:t xml:space="preserve"> and </w:t>
      </w:r>
      <w:r w:rsidR="002B2F9D" w:rsidRPr="00445898">
        <w:t xml:space="preserve">modify the constants </w:t>
      </w:r>
      <w:r w:rsidR="002B2F9D" w:rsidRPr="00445898">
        <w:rPr>
          <w:i/>
        </w:rPr>
        <w:t>TOPMARGIN</w:t>
      </w:r>
      <w:r w:rsidR="002B2F9D" w:rsidRPr="00445898">
        <w:t xml:space="preserve"> and </w:t>
      </w:r>
      <w:r w:rsidR="002B2F9D" w:rsidRPr="00445898">
        <w:rPr>
          <w:i/>
        </w:rPr>
        <w:t>BOTTOMMARGIN</w:t>
      </w:r>
      <w:r w:rsidR="00A91A23">
        <w:rPr>
          <w:i/>
        </w:rPr>
        <w:fldChar w:fldCharType="begin"/>
      </w:r>
      <w:r w:rsidR="00A91A23">
        <w:instrText xml:space="preserve"> XE "</w:instrText>
      </w:r>
      <w:r w:rsidR="00A91A23" w:rsidRPr="003774E8">
        <w:rPr>
          <w:i/>
        </w:rPr>
        <w:instrText>BOTTOMMARGIN</w:instrText>
      </w:r>
      <w:r w:rsidR="00A91A23">
        <w:instrText xml:space="preserve">" </w:instrText>
      </w:r>
      <w:r w:rsidR="00A91A23">
        <w:rPr>
          <w:i/>
        </w:rPr>
        <w:fldChar w:fldCharType="end"/>
      </w:r>
      <w:r w:rsidR="002B2F9D" w:rsidRPr="00445898">
        <w:t xml:space="preserve"> declared</w:t>
      </w:r>
      <w:r w:rsidRPr="00445898">
        <w:t xml:space="preserve"> at the beginning of class </w:t>
      </w:r>
      <w:r w:rsidR="002B2F9D" w:rsidRPr="00822196">
        <w:rPr>
          <w:i/>
        </w:rPr>
        <w:t>DisplayWindow</w:t>
      </w:r>
      <w:r w:rsidR="00E043A9">
        <w:rPr>
          <w:i/>
        </w:rPr>
        <w:fldChar w:fldCharType="begin"/>
      </w:r>
      <w:r w:rsidR="00E043A9">
        <w:instrText xml:space="preserve"> XE "</w:instrText>
      </w:r>
      <w:r w:rsidR="00E043A9" w:rsidRPr="00A24D3D">
        <w:rPr>
          <w:i/>
        </w:rPr>
        <w:instrText>DisplayWindow</w:instrText>
      </w:r>
      <w:r w:rsidR="00E043A9">
        <w:instrText xml:space="preserve">" </w:instrText>
      </w:r>
      <w:r w:rsidR="00E043A9">
        <w:rPr>
          <w:i/>
        </w:rPr>
        <w:fldChar w:fldCharType="end"/>
      </w:r>
      <w:r w:rsidRPr="00445898">
        <w:t xml:space="preserve">, </w:t>
      </w:r>
      <w:r w:rsidR="002B2F9D" w:rsidRPr="00445898">
        <w:t xml:space="preserve">to adjust the initial location of the </w:t>
      </w:r>
      <w:r w:rsidRPr="00445898">
        <w:t xml:space="preserve">window contents permanently for </w:t>
      </w:r>
      <w:r w:rsidR="002B2F9D" w:rsidRPr="00445898">
        <w:t>the preferred platform.</w:t>
      </w:r>
    </w:p>
    <w:p w:rsidR="004B0A17" w:rsidRPr="00445898" w:rsidRDefault="004B0A17" w:rsidP="002B2F9D">
      <w:pPr>
        <w:pStyle w:val="Heading2"/>
        <w:rPr>
          <w:lang w:val="en-US"/>
        </w:rPr>
      </w:pPr>
      <w:bookmarkStart w:id="747" w:name="_Ref511424684"/>
      <w:bookmarkStart w:id="748" w:name="_Toc529213002"/>
      <w:r w:rsidRPr="00445898">
        <w:rPr>
          <w:lang w:val="en-US"/>
        </w:rPr>
        <w:t>Comments on Windows</w:t>
      </w:r>
      <w:bookmarkEnd w:id="747"/>
      <w:bookmarkEnd w:id="748"/>
    </w:p>
    <w:p w:rsidR="00CD4BA8" w:rsidRPr="00445898" w:rsidRDefault="003B2D28" w:rsidP="00452171">
      <w:pPr>
        <w:pStyle w:val="firstparagraph"/>
      </w:pPr>
      <w:r w:rsidRPr="00445898">
        <w:t>SMURPH can also run on Windows under Cygwin</w:t>
      </w:r>
      <w:r w:rsidR="00F315BD">
        <w:fldChar w:fldCharType="begin"/>
      </w:r>
      <w:r w:rsidR="00F315BD">
        <w:instrText xml:space="preserve"> XE "</w:instrText>
      </w:r>
      <w:r w:rsidR="00F315BD" w:rsidRPr="00A24D3D">
        <w:instrText>Cygwin</w:instrText>
      </w:r>
      <w:r w:rsidR="00F315BD">
        <w:instrText xml:space="preserve">" </w:instrText>
      </w:r>
      <w:r w:rsidR="00F315BD">
        <w:fldChar w:fldCharType="end"/>
      </w:r>
      <w:r w:rsidRPr="00445898">
        <w:t xml:space="preserve">, as well as under </w:t>
      </w:r>
      <w:r w:rsidR="00C10E67" w:rsidRPr="00445898">
        <w:t>the bash</w:t>
      </w:r>
      <w:r w:rsidR="006F1F7B">
        <w:fldChar w:fldCharType="begin"/>
      </w:r>
      <w:r w:rsidR="006F1F7B">
        <w:instrText xml:space="preserve"> XE "</w:instrText>
      </w:r>
      <w:r w:rsidR="006F1F7B" w:rsidRPr="00987A1C">
        <w:instrText>bash environment (Windows)</w:instrText>
      </w:r>
      <w:r w:rsidR="006F1F7B">
        <w:instrText xml:space="preserve">" </w:instrText>
      </w:r>
      <w:r w:rsidR="006F1F7B">
        <w:fldChar w:fldCharType="end"/>
      </w:r>
      <w:r w:rsidR="00C10E67" w:rsidRPr="00445898">
        <w:t xml:space="preserve"> environment </w:t>
      </w:r>
      <w:r w:rsidR="000E703D" w:rsidRPr="00445898">
        <w:t>a</w:t>
      </w:r>
      <w:r w:rsidR="00C10E67" w:rsidRPr="00445898">
        <w:t xml:space="preserve">vailable on Windows 10. </w:t>
      </w:r>
      <w:r w:rsidR="00452171" w:rsidRPr="00445898">
        <w:t>Both these environments</w:t>
      </w:r>
      <w:r w:rsidR="00C10E67" w:rsidRPr="00445898">
        <w:t xml:space="preserve"> effectively emulate</w:t>
      </w:r>
      <w:r w:rsidR="00452171" w:rsidRPr="00445898">
        <w:t xml:space="preserve"> POSIX</w:t>
      </w:r>
      <w:r w:rsidR="00F71C8C">
        <w:fldChar w:fldCharType="begin"/>
      </w:r>
      <w:r w:rsidR="00F71C8C">
        <w:instrText xml:space="preserve"> XE "</w:instrText>
      </w:r>
      <w:r w:rsidR="00F71C8C" w:rsidRPr="00F26714">
        <w:instrText>POSIX</w:instrText>
      </w:r>
      <w:r w:rsidR="00F71C8C">
        <w:instrText xml:space="preserve">" </w:instrText>
      </w:r>
      <w:r w:rsidR="00F71C8C">
        <w:fldChar w:fldCharType="end"/>
      </w:r>
      <w:r w:rsidR="00452171" w:rsidRPr="00445898">
        <w:t xml:space="preserve">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00452171" w:rsidRPr="00445898">
        <w:t>, with the latter providing a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Linux</w:t>
      </w:r>
      <w:r w:rsidR="00B97B40">
        <w:fldChar w:fldCharType="begin"/>
      </w:r>
      <w:r w:rsidR="00B97B40">
        <w:instrText xml:space="preserve"> XE "</w:instrText>
      </w:r>
      <w:r w:rsidR="00B97B40" w:rsidRPr="00936212">
        <w:instrText>Linux</w:instrText>
      </w:r>
      <w:r w:rsidR="00B97B40">
        <w:instrText xml:space="preserve">" </w:instrText>
      </w:r>
      <w:r w:rsidR="00B97B40">
        <w:fldChar w:fldCharType="end"/>
      </w:r>
      <w:r w:rsidR="00452171" w:rsidRPr="00445898">
        <w:t xml:space="preserve"> framework, where most of the aspects relevant for SMURPH are indistinguishable from an actual Ubuntu</w:t>
      </w:r>
      <w:r w:rsidR="00B97B40">
        <w:fldChar w:fldCharType="begin"/>
      </w:r>
      <w:r w:rsidR="00B97B40">
        <w:instrText xml:space="preserve"> XE "</w:instrText>
      </w:r>
      <w:r w:rsidR="00B97B40" w:rsidRPr="00936212">
        <w:instrText>Ubuntu</w:instrText>
      </w:r>
      <w:r w:rsidR="00B97B40">
        <w:instrText xml:space="preserve">" </w:instrText>
      </w:r>
      <w:r w:rsidR="00B97B40">
        <w:fldChar w:fldCharType="end"/>
      </w:r>
      <w:r w:rsidR="00452171" w:rsidRPr="00445898">
        <w:t xml:space="preserve"> installation on a real or a virtual machine. Thus, once the requisite environment is properly set up, the basic installation procedures are exactly as described in Section </w:t>
      </w:r>
      <w:r w:rsidR="00452171" w:rsidRPr="00445898">
        <w:fldChar w:fldCharType="begin"/>
      </w:r>
      <w:r w:rsidR="00452171" w:rsidRPr="00445898">
        <w:instrText xml:space="preserve"> REF _Ref511469087 \r \h </w:instrText>
      </w:r>
      <w:r w:rsidR="00452171" w:rsidRPr="00445898">
        <w:fldChar w:fldCharType="separate"/>
      </w:r>
      <w:r w:rsidR="00B14386">
        <w:t>B.2</w:t>
      </w:r>
      <w:r w:rsidR="00452171" w:rsidRPr="00445898">
        <w:fldChar w:fldCharType="end"/>
      </w:r>
      <w:r w:rsidR="00452171" w:rsidRPr="00445898">
        <w:t>.</w:t>
      </w:r>
    </w:p>
    <w:p w:rsidR="006C6CDC" w:rsidRPr="00445898" w:rsidRDefault="00452171" w:rsidP="006C6CDC">
      <w:pPr>
        <w:pStyle w:val="firstparagraph"/>
      </w:pPr>
      <w:r w:rsidRPr="00445898">
        <w:t>For one minor problem, I couldn’t get the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viewer to run under Windows, so, for example, the only way to run the DSD</w:t>
      </w:r>
      <w:r w:rsidR="00AB7367">
        <w:fldChar w:fldCharType="begin"/>
      </w:r>
      <w:r w:rsidR="00AB7367">
        <w:instrText xml:space="preserve"> XE "</w:instrText>
      </w:r>
      <w:r w:rsidR="00AB7367" w:rsidRPr="00A24D3D">
        <w:instrText>DSD (Dynamic Status Display)</w:instrText>
      </w:r>
      <w:r w:rsidR="00AB7367">
        <w:instrText xml:space="preserve">:on Cygwin" </w:instrText>
      </w:r>
      <w:r w:rsidR="00AB7367">
        <w:fldChar w:fldCharType="end"/>
      </w:r>
      <w:r w:rsidRPr="00445898">
        <w:t xml:space="preserve"> applet in the Cygwin environment, where Java is </w:t>
      </w:r>
      <w:r w:rsidR="00530798" w:rsidRPr="00445898">
        <w:t xml:space="preserve">necessarily </w:t>
      </w:r>
      <w:r w:rsidR="006C6CDC" w:rsidRPr="00445898">
        <w:t>Windows-native, is from a browser. The Interne</w:t>
      </w:r>
      <w:r w:rsidR="00822196">
        <w:t xml:space="preserve">t Explorer works fine with the </w:t>
      </w:r>
      <w:r w:rsidR="006C6CDC" w:rsidRPr="00445898">
        <w:t>permission adjustments described in Section </w:t>
      </w:r>
      <w:r w:rsidR="006C6CDC" w:rsidRPr="00445898">
        <w:fldChar w:fldCharType="begin"/>
      </w:r>
      <w:r w:rsidR="006C6CDC" w:rsidRPr="00445898">
        <w:instrText xml:space="preserve"> REF _Ref511470375 \r \h </w:instrText>
      </w:r>
      <w:r w:rsidR="006C6CDC" w:rsidRPr="00445898">
        <w:fldChar w:fldCharType="separate"/>
      </w:r>
      <w:r w:rsidR="00B14386">
        <w:t>B.3</w:t>
      </w:r>
      <w:r w:rsidR="006C6CDC" w:rsidRPr="00445898">
        <w:fldChar w:fldCharType="end"/>
      </w:r>
      <w:r w:rsidR="006C6CDC" w:rsidRPr="00445898">
        <w:t xml:space="preserve"> in </w:t>
      </w:r>
      <w:r w:rsidR="006C6CDC" w:rsidRPr="00445898">
        <w:rPr>
          <w:i/>
        </w:rPr>
        <w:t>java.policy</w:t>
      </w:r>
      <w:r w:rsidR="006C6CDC" w:rsidRPr="00445898">
        <w:t>. Under Windows, the file can be found in:</w:t>
      </w:r>
    </w:p>
    <w:p w:rsidR="006C6CDC" w:rsidRPr="00445898" w:rsidRDefault="006C6CDC" w:rsidP="006C6CDC">
      <w:pPr>
        <w:pStyle w:val="firstparagraph"/>
        <w:spacing w:after="0"/>
        <w:ind w:firstLine="720"/>
        <w:rPr>
          <w:i/>
        </w:rPr>
      </w:pPr>
      <w:r w:rsidRPr="00445898">
        <w:rPr>
          <w:i/>
        </w:rPr>
        <w:t>${user.home}\java.policy</w:t>
      </w:r>
    </w:p>
    <w:p w:rsidR="006C6CDC" w:rsidRPr="00445898" w:rsidRDefault="006C6CDC" w:rsidP="006C6CDC">
      <w:pPr>
        <w:pStyle w:val="firstparagraph"/>
        <w:ind w:firstLine="720"/>
        <w:rPr>
          <w:i/>
        </w:rPr>
      </w:pPr>
      <w:r w:rsidRPr="00445898">
        <w:rPr>
          <w:i/>
        </w:rPr>
        <w:t>${java.home}\lib\security\java.policy</w:t>
      </w:r>
    </w:p>
    <w:p w:rsidR="006C6CDC" w:rsidRPr="00445898" w:rsidRDefault="00004524" w:rsidP="006C6CDC">
      <w:pPr>
        <w:pStyle w:val="firstparagraph"/>
      </w:pPr>
      <w:r w:rsidRPr="00445898">
        <w:t xml:space="preserve">with the first file applying to the </w:t>
      </w:r>
      <w:r w:rsidR="00B14929">
        <w:t xml:space="preserve">current </w:t>
      </w:r>
      <w:r w:rsidRPr="00445898">
        <w:t>user and the second globally to all users of Java.</w:t>
      </w:r>
    </w:p>
    <w:p w:rsidR="008D51F0" w:rsidRPr="00445898" w:rsidRDefault="008D51F0" w:rsidP="008D51F0">
      <w:pPr>
        <w:pStyle w:val="Heading2"/>
        <w:rPr>
          <w:lang w:val="en-US"/>
        </w:rPr>
      </w:pPr>
      <w:bookmarkStart w:id="749" w:name="_Ref511756210"/>
      <w:bookmarkStart w:id="750" w:name="_Toc529213003"/>
      <w:r w:rsidRPr="00445898">
        <w:rPr>
          <w:lang w:val="en-US"/>
        </w:rPr>
        <w:t>Creating executable programs in SMURPH</w:t>
      </w:r>
      <w:bookmarkEnd w:id="749"/>
      <w:bookmarkEnd w:id="750"/>
    </w:p>
    <w:p w:rsidR="008D51F0" w:rsidRPr="00445898" w:rsidRDefault="008D51F0" w:rsidP="008D51F0">
      <w:pPr>
        <w:pStyle w:val="firstparagraph"/>
      </w:pPr>
      <w:r w:rsidRPr="00445898">
        <w:t xml:space="preserve">A protocol program in SMURPH must be compiled and linked with the kernel </w:t>
      </w:r>
      <w:r w:rsidR="009E3D57">
        <w:t>fi</w:t>
      </w:r>
      <w:r w:rsidRPr="00445898">
        <w:t xml:space="preserve">les to create a stand-alone executable </w:t>
      </w:r>
      <w:r w:rsidR="009E3D57">
        <w:t>fi</w:t>
      </w:r>
      <w:r w:rsidRPr="00445898">
        <w:t xml:space="preserve">le. The protocol program may consist of a number of C++ </w:t>
      </w:r>
      <w:r w:rsidR="009E3D57">
        <w:t>fi</w:t>
      </w:r>
      <w:r w:rsidRPr="00445898">
        <w:t xml:space="preserve">les, the name of </w:t>
      </w:r>
      <w:r w:rsidR="00B25FE1" w:rsidRPr="00445898">
        <w:t>each</w:t>
      </w:r>
      <w:r w:rsidRPr="00445898">
        <w:t xml:space="preserve"> </w:t>
      </w:r>
      <w:r w:rsidR="009E3D57">
        <w:t>fi</w:t>
      </w:r>
      <w:r w:rsidRPr="00445898">
        <w:t>le ending w</w:t>
      </w:r>
      <w:r w:rsidR="00B25FE1" w:rsidRPr="00445898">
        <w:t>ith the su</w:t>
      </w:r>
      <w:r w:rsidR="0008220B">
        <w:t>ffi</w:t>
      </w:r>
      <w:r w:rsidR="00B25FE1" w:rsidRPr="00445898">
        <w:t xml:space="preserve">x </w:t>
      </w:r>
      <w:r w:rsidR="00B25FE1" w:rsidRPr="00445898">
        <w:rPr>
          <w:i/>
        </w:rPr>
        <w:t>.cc</w:t>
      </w:r>
      <w:r w:rsidRPr="00445898">
        <w:t xml:space="preserve">. All </w:t>
      </w:r>
      <w:r w:rsidR="00B25FE1" w:rsidRPr="00445898">
        <w:t>those</w:t>
      </w:r>
      <w:r w:rsidRPr="00445898">
        <w:t xml:space="preserve"> </w:t>
      </w:r>
      <w:r w:rsidR="009E3D57">
        <w:t>fi</w:t>
      </w:r>
      <w:r w:rsidRPr="00445898">
        <w:t xml:space="preserve">les should be kept in one directory. They may </w:t>
      </w:r>
      <w:r w:rsidRPr="00445898">
        <w:rPr>
          <w:i/>
        </w:rPr>
        <w:t>#include</w:t>
      </w:r>
      <w:r w:rsidR="00B25FE1" w:rsidRPr="00445898">
        <w:t xml:space="preserve"> </w:t>
      </w:r>
      <w:r w:rsidRPr="00445898">
        <w:t xml:space="preserve">some user-created </w:t>
      </w:r>
      <w:r w:rsidR="00B25FE1" w:rsidRPr="00445898">
        <w:t xml:space="preserve">header files with names ending with </w:t>
      </w:r>
      <w:r w:rsidR="00B25FE1" w:rsidRPr="00445898">
        <w:rPr>
          <w:i/>
        </w:rPr>
        <w:t>.h</w:t>
      </w:r>
      <w:r w:rsidRPr="00445898">
        <w:t xml:space="preserve">. The </w:t>
      </w:r>
      <w:r w:rsidR="00B25FE1" w:rsidRPr="00445898">
        <w:t>SMURPH</w:t>
      </w:r>
      <w:r w:rsidRPr="00445898">
        <w:t xml:space="preserve"> preprocessor (smpp</w:t>
      </w:r>
      <w:r w:rsidR="00D47915">
        <w:fldChar w:fldCharType="begin"/>
      </w:r>
      <w:r w:rsidR="00D47915">
        <w:instrText xml:space="preserve"> XE "</w:instrText>
      </w:r>
      <w:r w:rsidR="00D47915" w:rsidRPr="00742181">
        <w:instrText>smpp</w:instrText>
      </w:r>
      <w:r w:rsidR="00D47915">
        <w:instrText xml:space="preserve">" </w:instrText>
      </w:r>
      <w:r w:rsidR="00D47915">
        <w:fldChar w:fldCharType="end"/>
      </w:r>
      <w:r w:rsidR="00B25FE1" w:rsidRPr="00445898">
        <w:t>, Section </w:t>
      </w:r>
      <w:r w:rsidR="00B25FE1" w:rsidRPr="00445898">
        <w:fldChar w:fldCharType="begin"/>
      </w:r>
      <w:r w:rsidR="00B25FE1" w:rsidRPr="00445898">
        <w:instrText xml:space="preserve"> REF _Ref497164280 \r \h </w:instrText>
      </w:r>
      <w:r w:rsidR="00B25FE1" w:rsidRPr="00445898">
        <w:fldChar w:fldCharType="separate"/>
      </w:r>
      <w:r w:rsidR="00B14386">
        <w:t>1.3.2</w:t>
      </w:r>
      <w:r w:rsidR="00B25FE1" w:rsidRPr="00445898">
        <w:fldChar w:fldCharType="end"/>
      </w:r>
      <w:r w:rsidRPr="00445898">
        <w:t xml:space="preserve">) will </w:t>
      </w:r>
      <w:r w:rsidR="00B25FE1" w:rsidRPr="00445898">
        <w:t xml:space="preserve">also </w:t>
      </w:r>
      <w:r w:rsidRPr="00445898">
        <w:t>automatically insert</w:t>
      </w:r>
      <w:r w:rsidR="00B25FE1" w:rsidRPr="00445898">
        <w:t xml:space="preserve"> </w:t>
      </w:r>
      <w:r w:rsidRPr="00445898">
        <w:t xml:space="preserve">some standard </w:t>
      </w:r>
      <w:r w:rsidRPr="00445898">
        <w:rPr>
          <w:i/>
        </w:rPr>
        <w:t>include</w:t>
      </w:r>
      <w:r w:rsidRPr="00445898">
        <w:t xml:space="preserve"> </w:t>
      </w:r>
      <w:r w:rsidR="009E3D57">
        <w:t>fi</w:t>
      </w:r>
      <w:r w:rsidRPr="00445898">
        <w:t xml:space="preserve">les (from </w:t>
      </w:r>
      <w:r w:rsidRPr="00445898">
        <w:rPr>
          <w:i/>
        </w:rPr>
        <w:t>SOURCES/KERNEL</w:t>
      </w:r>
      <w:r w:rsidRPr="00445898">
        <w:t xml:space="preserve">) in front of each protocol </w:t>
      </w:r>
      <w:r w:rsidR="009E3D57">
        <w:t>fi</w:t>
      </w:r>
      <w:r w:rsidRPr="00445898">
        <w:t>le.</w:t>
      </w:r>
    </w:p>
    <w:p w:rsidR="008639D0" w:rsidRPr="00445898" w:rsidRDefault="00012319" w:rsidP="008D51F0">
      <w:pPr>
        <w:pStyle w:val="firstparagraph"/>
      </w:pPr>
      <w:r w:rsidRPr="00445898">
        <w:t>A program using a component from the include library</w:t>
      </w:r>
      <w:r w:rsidR="00075AC6">
        <w:rPr>
          <w:i/>
        </w:rPr>
        <w:fldChar w:fldCharType="begin"/>
      </w:r>
      <w:r w:rsidR="00075AC6">
        <w:instrText xml:space="preserve"> XE "</w:instrText>
      </w:r>
      <w:r w:rsidR="004928CA">
        <w:rPr>
          <w:lang w:val="pl-PL"/>
        </w:rPr>
        <w:instrText>libraries:include</w:instrText>
      </w:r>
      <w:r w:rsidR="00075AC6">
        <w:instrText xml:space="preserve">" </w:instrText>
      </w:r>
      <w:r w:rsidR="00075AC6">
        <w:rPr>
          <w:i/>
        </w:rPr>
        <w:fldChar w:fldCharType="end"/>
      </w:r>
      <w:r w:rsidRPr="00445898">
        <w:t xml:space="preserve"> (or from multiple such libraries) configured with the package (Section </w:t>
      </w:r>
      <w:r w:rsidRPr="00445898">
        <w:fldChar w:fldCharType="begin"/>
      </w:r>
      <w:r w:rsidRPr="00445898">
        <w:instrText xml:space="preserve"> REF _Ref511469087 \r \h </w:instrText>
      </w:r>
      <w:r w:rsidRPr="00445898">
        <w:fldChar w:fldCharType="separate"/>
      </w:r>
      <w:r w:rsidR="00B14386">
        <w:t>B.2</w:t>
      </w:r>
      <w:r w:rsidRPr="00445898">
        <w:fldChar w:fldCharType="end"/>
      </w:r>
      <w:r w:rsidRPr="00445898">
        <w:t xml:space="preserve">) must </w:t>
      </w:r>
      <w:r w:rsidRPr="00445898">
        <w:rPr>
          <w:i/>
        </w:rPr>
        <w:t>#include</w:t>
      </w:r>
      <w:r w:rsidRPr="00445898">
        <w:t xml:space="preserve"> the respective header file in the header section of any source (</w:t>
      </w:r>
      <w:r w:rsidRPr="00445898">
        <w:rPr>
          <w:i/>
        </w:rPr>
        <w:t>.cc</w:t>
      </w:r>
      <w:r w:rsidRPr="00445898">
        <w:t xml:space="preserve">) file that references the types defined by the component. If the component comes with a source (a </w:t>
      </w:r>
      <w:r w:rsidRPr="00445898">
        <w:rPr>
          <w:i/>
        </w:rPr>
        <w:t>.cc</w:t>
      </w:r>
      <w:r w:rsidRPr="00445898">
        <w:t xml:space="preserve"> file that must be compiled an</w:t>
      </w:r>
      <w:r w:rsidR="005327D4" w:rsidRPr="00445898">
        <w:t>d</w:t>
      </w:r>
      <w:r w:rsidRPr="00445898">
        <w:t xml:space="preserve"> linked with the program), then that </w:t>
      </w:r>
      <w:r w:rsidRPr="00445898">
        <w:rPr>
          <w:i/>
        </w:rPr>
        <w:t>.cc</w:t>
      </w:r>
      <w:r w:rsidRPr="00445898">
        <w:t xml:space="preserve"> file must also be included </w:t>
      </w:r>
      <w:r w:rsidRPr="00445898">
        <w:lastRenderedPageBreak/>
        <w:t xml:space="preserve">by exactly one source file of the program. In the simplest case, the user can create a new source file whose only statement includes the respective source component (or components) from the include library. </w:t>
      </w:r>
      <w:r w:rsidR="009006B1" w:rsidRPr="00445898">
        <w:t>As this probably</w:t>
      </w:r>
      <w:r w:rsidRPr="00445898">
        <w:t xml:space="preserve"> sound</w:t>
      </w:r>
      <w:r w:rsidR="009006B1" w:rsidRPr="00445898">
        <w:t>s</w:t>
      </w:r>
      <w:r w:rsidRPr="00445898">
        <w:t xml:space="preserve"> a bit unorthodox, let us </w:t>
      </w:r>
      <w:r w:rsidR="00B87A2B" w:rsidRPr="00445898">
        <w:t>illustrate the idea with an example.</w:t>
      </w:r>
      <w:r w:rsidR="009006B1" w:rsidRPr="00445898">
        <w:t xml:space="preserve"> Suppose that the program wants to use </w:t>
      </w:r>
      <w:r w:rsidR="00632958" w:rsidRPr="00445898">
        <w:t>the “sampled” wireless channel model (</w:t>
      </w:r>
      <w:r w:rsidR="00FA756E">
        <w:t xml:space="preserve">from </w:t>
      </w:r>
      <w:r w:rsidR="00632958" w:rsidRPr="00445898">
        <w:t>Section </w:t>
      </w:r>
      <w:r w:rsidR="00632958" w:rsidRPr="00445898">
        <w:fldChar w:fldCharType="begin"/>
      </w:r>
      <w:r w:rsidR="00632958" w:rsidRPr="00445898">
        <w:instrText xml:space="preserve"> REF _Ref512712650 \r \h </w:instrText>
      </w:r>
      <w:r w:rsidR="00632958" w:rsidRPr="00445898">
        <w:fldChar w:fldCharType="separate"/>
      </w:r>
      <w:r w:rsidR="00B14386">
        <w:t>A.3</w:t>
      </w:r>
      <w:r w:rsidR="00632958" w:rsidRPr="00445898">
        <w:fldChar w:fldCharType="end"/>
      </w:r>
      <w:r w:rsidR="00632958" w:rsidRPr="00445898">
        <w:t xml:space="preserve">) represented by the files </w:t>
      </w:r>
      <w:r w:rsidR="00632958" w:rsidRPr="00445898">
        <w:rPr>
          <w:i/>
        </w:rPr>
        <w:t>wchansd.h</w:t>
      </w:r>
      <w:r w:rsidR="00632958" w:rsidRPr="00445898">
        <w:t xml:space="preserve"> and </w:t>
      </w:r>
      <w:r w:rsidR="00632958" w:rsidRPr="00445898">
        <w:rPr>
          <w:i/>
        </w:rPr>
        <w:t>wchansd.cc</w:t>
      </w:r>
      <w:r w:rsidR="00632958" w:rsidRPr="00445898">
        <w:t xml:space="preserve"> in the include library.</w:t>
      </w:r>
      <w:r w:rsidR="008639D0" w:rsidRPr="00445898">
        <w:t xml:space="preserve"> Then, rather obviously, all the source and header files that refer to the types declared in </w:t>
      </w:r>
      <w:r w:rsidR="008639D0" w:rsidRPr="00445898">
        <w:rPr>
          <w:i/>
        </w:rPr>
        <w:t>wchansd.h</w:t>
      </w:r>
      <w:r w:rsidR="008639D0" w:rsidRPr="00445898">
        <w:t xml:space="preserve"> must include that file. There is no need to provide any path components other than the file name (to indicate that the file comes from a different directory than the one containing the compiled program), as long as </w:t>
      </w:r>
      <w:r w:rsidR="00822196">
        <w:t>the</w:t>
      </w:r>
      <w:r w:rsidR="008639D0" w:rsidRPr="00445898">
        <w:t xml:space="preserve"> include library was configured into the package (Section </w:t>
      </w:r>
      <w:r w:rsidR="008639D0" w:rsidRPr="00445898">
        <w:fldChar w:fldCharType="begin"/>
      </w:r>
      <w:r w:rsidR="008639D0" w:rsidRPr="00445898">
        <w:instrText xml:space="preserve"> REF _Ref511469087 \r \h </w:instrText>
      </w:r>
      <w:r w:rsidR="008639D0" w:rsidRPr="00445898">
        <w:fldChar w:fldCharType="separate"/>
      </w:r>
      <w:r w:rsidR="00B14386">
        <w:t>B.2</w:t>
      </w:r>
      <w:r w:rsidR="008639D0" w:rsidRPr="00445898">
        <w:fldChar w:fldCharType="end"/>
      </w:r>
      <w:r w:rsidR="008639D0" w:rsidRPr="00445898">
        <w:t xml:space="preserve">). Then, to make sure that the </w:t>
      </w:r>
      <w:r w:rsidR="008639D0" w:rsidRPr="00445898">
        <w:rPr>
          <w:i/>
        </w:rPr>
        <w:t>.cc</w:t>
      </w:r>
      <w:r w:rsidR="008639D0" w:rsidRPr="00445898">
        <w:t xml:space="preserve"> component of the model is compiled with the program, one of the .cc files in the program’s directory must include </w:t>
      </w:r>
      <w:r w:rsidR="001363B9" w:rsidRPr="00445898">
        <w:t>the file wchansd.cc, like this:</w:t>
      </w:r>
    </w:p>
    <w:p w:rsidR="001363B9" w:rsidRPr="00445898" w:rsidRDefault="001363B9" w:rsidP="001363B9">
      <w:pPr>
        <w:pStyle w:val="firstparagraph"/>
        <w:ind w:left="720"/>
        <w:rPr>
          <w:i/>
        </w:rPr>
      </w:pPr>
      <w:r w:rsidRPr="00445898">
        <w:rPr>
          <w:i/>
        </w:rPr>
        <w:t>#include “wchansd.cc”</w:t>
      </w:r>
    </w:p>
    <w:p w:rsidR="001363B9" w:rsidRPr="00445898" w:rsidRDefault="00F001E8" w:rsidP="008D51F0">
      <w:pPr>
        <w:pStyle w:val="firstparagraph"/>
      </w:pPr>
      <w:r w:rsidRPr="00445898">
        <w:t>Alternatively, it</w:t>
      </w:r>
      <w:r w:rsidR="001363B9" w:rsidRPr="00445898">
        <w:t xml:space="preserve"> is also OK to add an extra </w:t>
      </w:r>
      <w:r w:rsidR="001363B9" w:rsidRPr="00445898">
        <w:rPr>
          <w:i/>
        </w:rPr>
        <w:t>.cc</w:t>
      </w:r>
      <w:r w:rsidR="001363B9" w:rsidRPr="00445898">
        <w:t xml:space="preserve"> file to the program’s directory, e.g., named </w:t>
      </w:r>
      <w:r w:rsidR="001363B9" w:rsidRPr="00445898">
        <w:rPr>
          <w:i/>
        </w:rPr>
        <w:t>includes.cc</w:t>
      </w:r>
      <w:r w:rsidR="001363B9" w:rsidRPr="00445898">
        <w:t xml:space="preserve">, and make it consist of the single line above. If the program uses multiple components from the include library, </w:t>
      </w:r>
      <w:r w:rsidR="00FA756E">
        <w:t xml:space="preserve">coming </w:t>
      </w:r>
      <w:r w:rsidR="001363B9" w:rsidRPr="00445898">
        <w:t xml:space="preserve">with other </w:t>
      </w:r>
      <w:r w:rsidR="001363B9" w:rsidRPr="00FA756E">
        <w:rPr>
          <w:i/>
        </w:rPr>
        <w:t>.cc</w:t>
      </w:r>
      <w:r w:rsidR="001363B9" w:rsidRPr="00445898">
        <w:t xml:space="preserve"> files, all the include statements for those files can be put into </w:t>
      </w:r>
      <w:r w:rsidR="001363B9" w:rsidRPr="00445898">
        <w:rPr>
          <w:i/>
        </w:rPr>
        <w:t>includes.cc</w:t>
      </w:r>
      <w:r w:rsidR="001363B9" w:rsidRPr="00445898">
        <w:t>.</w:t>
      </w:r>
    </w:p>
    <w:p w:rsidR="001363B9" w:rsidRPr="00445898" w:rsidRDefault="001363B9" w:rsidP="008D51F0">
      <w:pPr>
        <w:pStyle w:val="firstparagraph"/>
      </w:pPr>
      <w:r w:rsidRPr="00445898">
        <w:t>The reason why the source components of the libraries</w:t>
      </w:r>
      <w:r w:rsidR="004928CA">
        <w:fldChar w:fldCharType="begin"/>
      </w:r>
      <w:r w:rsidR="004928CA">
        <w:instrText xml:space="preserve"> XE "</w:instrText>
      </w:r>
      <w:r w:rsidR="004928CA" w:rsidRPr="007610A8">
        <w:instrText>libraries:</w:instrText>
      </w:r>
      <w:r w:rsidR="004928CA">
        <w:instrText xml:space="preserve">include" </w:instrText>
      </w:r>
      <w:r w:rsidR="004928CA">
        <w:fldChar w:fldCharType="end"/>
      </w:r>
      <w:r w:rsidRPr="00445898">
        <w:t xml:space="preserve"> must be explic</w:t>
      </w:r>
      <w:r w:rsidR="00F001E8" w:rsidRPr="00445898">
        <w:t xml:space="preserve">itly included by the program is </w:t>
      </w:r>
      <w:r w:rsidRPr="00445898">
        <w:t>that SMURPH does not precompile the library components at installation, because their object shape depends on the configuration of compilation options, as explained in Section </w:t>
      </w:r>
      <w:r w:rsidRPr="00445898">
        <w:fldChar w:fldCharType="begin"/>
      </w:r>
      <w:r w:rsidRPr="00445898">
        <w:instrText xml:space="preserve"> REF _Ref511469087 \r \h </w:instrText>
      </w:r>
      <w:r w:rsidRPr="00445898">
        <w:fldChar w:fldCharType="separate"/>
      </w:r>
      <w:r w:rsidR="00B14386">
        <w:t>B.2</w:t>
      </w:r>
      <w:r w:rsidRPr="00445898">
        <w:fldChar w:fldCharType="end"/>
      </w:r>
      <w:r w:rsidR="00FA756E">
        <w:t xml:space="preserve"> (</w:t>
      </w:r>
      <w:r w:rsidRPr="00445898">
        <w:t>and also below</w:t>
      </w:r>
      <w:r w:rsidR="00FA756E">
        <w:t>)</w:t>
      </w:r>
      <w:r w:rsidRPr="00445898">
        <w:t>.</w:t>
      </w:r>
      <w:r w:rsidR="00B50976" w:rsidRPr="00445898">
        <w:t xml:space="preserve"> Note that both </w:t>
      </w:r>
      <w:r w:rsidR="00B50976" w:rsidRPr="00445898">
        <w:rPr>
          <w:i/>
        </w:rPr>
        <w:t>wchansd.h</w:t>
      </w:r>
      <w:r w:rsidR="00B50976" w:rsidRPr="00445898">
        <w:t xml:space="preserve"> and </w:t>
      </w:r>
      <w:r w:rsidR="00B50976" w:rsidRPr="00445898">
        <w:rPr>
          <w:i/>
        </w:rPr>
        <w:t>wchansd.c</w:t>
      </w:r>
      <w:r w:rsidR="00B50976" w:rsidRPr="00445898">
        <w:t xml:space="preserve"> include other components of the include library, describing the base model from which the sampled model is derived (Sections </w:t>
      </w:r>
      <w:r w:rsidR="00B50976" w:rsidRPr="00445898">
        <w:fldChar w:fldCharType="begin"/>
      </w:r>
      <w:r w:rsidR="00B50976" w:rsidRPr="00445898">
        <w:instrText xml:space="preserve"> REF _Ref512713818 \r \h </w:instrText>
      </w:r>
      <w:r w:rsidR="00B50976" w:rsidRPr="00445898">
        <w:fldChar w:fldCharType="separate"/>
      </w:r>
      <w:r w:rsidR="00B14386">
        <w:t>A.1</w:t>
      </w:r>
      <w:r w:rsidR="00B50976" w:rsidRPr="00445898">
        <w:fldChar w:fldCharType="end"/>
      </w:r>
      <w:r w:rsidR="00B50976" w:rsidRPr="00445898">
        <w:t xml:space="preserve">, </w:t>
      </w:r>
      <w:r w:rsidR="00B50976" w:rsidRPr="00445898">
        <w:fldChar w:fldCharType="begin"/>
      </w:r>
      <w:r w:rsidR="00B50976" w:rsidRPr="00445898">
        <w:instrText xml:space="preserve"> REF _Ref512712650 \r \h </w:instrText>
      </w:r>
      <w:r w:rsidR="00B50976" w:rsidRPr="00445898">
        <w:fldChar w:fldCharType="separate"/>
      </w:r>
      <w:r w:rsidR="00B14386">
        <w:t>A.3</w:t>
      </w:r>
      <w:r w:rsidR="00B50976" w:rsidRPr="00445898">
        <w:fldChar w:fldCharType="end"/>
      </w:r>
      <w:r w:rsidR="00B50976" w:rsidRPr="00445898">
        <w:t>). Those components need not be explicitly included by the protocol program, because the two files of the sampled model take care of that.</w:t>
      </w:r>
    </w:p>
    <w:p w:rsidR="00B25FE1" w:rsidRPr="00445898" w:rsidRDefault="008D51F0" w:rsidP="008D51F0">
      <w:pPr>
        <w:pStyle w:val="firstparagraph"/>
      </w:pPr>
      <w:r w:rsidRPr="00445898">
        <w:t>To create an executable program for a given source</w:t>
      </w:r>
      <w:r w:rsidR="00B25FE1" w:rsidRPr="00445898">
        <w:t xml:space="preserve"> set</w:t>
      </w:r>
      <w:r w:rsidRPr="00445898">
        <w:t>, the user should move to the</w:t>
      </w:r>
      <w:r w:rsidR="00B25FE1" w:rsidRPr="00445898">
        <w:t xml:space="preserve"> </w:t>
      </w:r>
      <w:r w:rsidRPr="00445898">
        <w:t xml:space="preserve">directory containing the protocol </w:t>
      </w:r>
      <w:r w:rsidR="009E3D57">
        <w:t>fi</w:t>
      </w:r>
      <w:r w:rsidRPr="00445898">
        <w:t>les and execute</w:t>
      </w:r>
      <w:r w:rsidR="00B25FE1" w:rsidRPr="00445898">
        <w:t xml:space="preserve"> the SMURPH compiler</w:t>
      </w:r>
      <w:r w:rsidRPr="00445898">
        <w:t xml:space="preserve"> </w:t>
      </w:r>
      <w:r w:rsidRPr="00445898">
        <w:rPr>
          <w:i/>
        </w:rPr>
        <w:t>mks</w:t>
      </w:r>
      <w:r w:rsidRPr="00445898">
        <w:t xml:space="preserve"> (we assume that the default name</w:t>
      </w:r>
      <w:r w:rsidR="00B25FE1" w:rsidRPr="00445898">
        <w:t xml:space="preserve"> </w:t>
      </w:r>
      <w:r w:rsidRPr="00445898">
        <w:t xml:space="preserve">of the </w:t>
      </w:r>
      <w:r w:rsidR="00B25FE1" w:rsidRPr="00445898">
        <w:t>compiler</w:t>
      </w:r>
      <w:r w:rsidRPr="00445898">
        <w:t xml:space="preserve"> has not been changed at installation</w:t>
      </w:r>
      <w:r w:rsidR="00B25FE1" w:rsidRPr="00445898">
        <w:t>, Section </w:t>
      </w:r>
      <w:r w:rsidR="00B25FE1" w:rsidRPr="00445898">
        <w:fldChar w:fldCharType="begin"/>
      </w:r>
      <w:r w:rsidR="00B25FE1" w:rsidRPr="00445898">
        <w:instrText xml:space="preserve"> REF _Ref511469087 \r \h </w:instrText>
      </w:r>
      <w:r w:rsidR="00B25FE1" w:rsidRPr="00445898">
        <w:fldChar w:fldCharType="separate"/>
      </w:r>
      <w:r w:rsidR="00B14386">
        <w:t>B.2</w:t>
      </w:r>
      <w:r w:rsidR="00B25FE1" w:rsidRPr="00445898">
        <w:fldChar w:fldCharType="end"/>
      </w:r>
      <w:r w:rsidRPr="00445898">
        <w:t>). The program accepts the following</w:t>
      </w:r>
      <w:r w:rsidR="00B25FE1" w:rsidRPr="00445898">
        <w:t xml:space="preserve"> </w:t>
      </w:r>
      <w:r w:rsidRPr="00445898">
        <w:t>ar</w:t>
      </w:r>
      <w:r w:rsidR="00B25FE1" w:rsidRPr="00445898">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–a</w:t>
            </w:r>
          </w:p>
        </w:tc>
        <w:tc>
          <w:tcPr>
            <w:tcW w:w="8453" w:type="dxa"/>
          </w:tcPr>
          <w:p w:rsidR="00B25FE1" w:rsidRPr="00445898" w:rsidRDefault="00B25FE1" w:rsidP="00B25FE1">
            <w:pPr>
              <w:pStyle w:val="firstparagraph"/>
            </w:pPr>
            <w:r w:rsidRPr="00445898">
              <w:t xml:space="preserve">All references to </w:t>
            </w:r>
            <w:r w:rsidRPr="00445898">
              <w:rPr>
                <w:i/>
              </w:rPr>
              <w:t>assert</w:t>
            </w:r>
            <w:r w:rsidR="00A308C5">
              <w:rPr>
                <w:i/>
              </w:rPr>
              <w:fldChar w:fldCharType="begin"/>
            </w:r>
            <w:r w:rsidR="00A308C5">
              <w:instrText xml:space="preserve"> XE "</w:instrText>
            </w:r>
            <w:r w:rsidR="00A308C5" w:rsidRPr="00936212">
              <w:rPr>
                <w:i/>
              </w:rPr>
              <w:instrText>assert</w:instrText>
            </w:r>
            <w:r w:rsidR="00A308C5">
              <w:instrText xml:space="preserve">" </w:instrText>
            </w:r>
            <w:r w:rsidR="00A308C5">
              <w:rPr>
                <w:i/>
              </w:rPr>
              <w:fldChar w:fldCharType="end"/>
            </w:r>
            <w:r w:rsidRPr="00445898">
              <w:t xml:space="preserve"> are turned into empty statements (see Section </w:t>
            </w:r>
            <w:r w:rsidRPr="00445898">
              <w:fldChar w:fldCharType="begin"/>
            </w:r>
            <w:r w:rsidRPr="00445898">
              <w:instrText xml:space="preserve"> REF _Ref510805877 \r \h </w:instrText>
            </w:r>
            <w:r w:rsidRPr="00445898">
              <w:fldChar w:fldCharType="separate"/>
            </w:r>
            <w:r w:rsidR="00B14386">
              <w:t>3.2.7</w:t>
            </w:r>
            <w:r w:rsidRPr="00445898">
              <w:fldChar w:fldCharType="end"/>
            </w:r>
            <w:r w:rsidRPr="00445898">
              <w:t xml:space="preserve">). This may speed up the execution a little (typically by a negligible amount) at the expense of some potential errors passing undetected. If this argument is not used, </w:t>
            </w:r>
            <w:r w:rsidRPr="00445898">
              <w:rPr>
                <w:i/>
              </w:rPr>
              <w:t>asserts</w:t>
            </w:r>
            <w:r w:rsidRPr="00445898">
              <w:t xml:space="preserve"> are active.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–b</w:t>
            </w:r>
          </w:p>
        </w:tc>
        <w:tc>
          <w:tcPr>
            <w:tcW w:w="8453" w:type="dxa"/>
          </w:tcPr>
          <w:p w:rsidR="00B25FE1" w:rsidRPr="00445898" w:rsidRDefault="00B25FE1" w:rsidP="00B25FE1">
            <w:pPr>
              <w:pStyle w:val="firstparagraph"/>
            </w:pPr>
            <w:r w:rsidRPr="00445898">
              <w:t xml:space="preserve">This argument must be followed by a single digit indicating the selected precision of type </w:t>
            </w:r>
            <w:r w:rsidRPr="00445898">
              <w:rPr>
                <w:i/>
              </w:rPr>
              <w:t>BIG</w:t>
            </w:r>
            <w:r w:rsidRPr="00445898">
              <w:t xml:space="preserve"> (see Section </w:t>
            </w:r>
            <w:r w:rsidRPr="00445898">
              <w:fldChar w:fldCharType="begin"/>
            </w:r>
            <w:r w:rsidRPr="00445898">
              <w:instrText xml:space="preserve"> REF _Ref504241052 \r \h </w:instrText>
            </w:r>
            <w:r w:rsidRPr="00445898">
              <w:fldChar w:fldCharType="separate"/>
            </w:r>
            <w:r w:rsidR="00B14386">
              <w:t>3.1.3</w:t>
            </w:r>
            <w:r w:rsidRPr="00445898">
              <w:fldChar w:fldCharType="end"/>
            </w:r>
            <w:r w:rsidRPr="00445898">
              <w:t xml:space="preserve">). The number should be separated from </w:t>
            </w:r>
            <w:r w:rsidRPr="00445898">
              <w:rPr>
                <w:i/>
              </w:rPr>
              <w:t>–b</w:t>
            </w:r>
            <w:r w:rsidRPr="00445898">
              <w:t xml:space="preserve"> by a space. The default precision</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of type </w:t>
            </w:r>
            <w:r w:rsidRPr="00445898">
              <w:rPr>
                <w:i/>
              </w:rPr>
              <w:t>BIG</w:t>
            </w:r>
            <w:r w:rsidRPr="00445898">
              <w:t xml:space="preserve"> is </w:t>
            </w:r>
            <m:oMath>
              <m:r>
                <w:rPr>
                  <w:rFonts w:ascii="Cambria Math" w:hAnsi="Cambria Math"/>
                </w:rPr>
                <m:t>2</m:t>
              </m:r>
            </m:oMath>
            <w:r w:rsidR="00F001E8" w:rsidRPr="00445898">
              <w:t xml:space="preserve"> (yielding at least </w:t>
            </w:r>
            <m:oMath>
              <m:r>
                <w:rPr>
                  <w:rFonts w:ascii="Cambria Math" w:hAnsi="Cambria Math"/>
                </w:rPr>
                <m:t>62</m:t>
              </m:r>
            </m:oMath>
            <w:r w:rsidR="00F001E8" w:rsidRPr="00445898">
              <w:t xml:space="preserve"> bits for the representation of the requisite unsigned integer type).</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t>–d</w:t>
            </w:r>
          </w:p>
        </w:tc>
        <w:tc>
          <w:tcPr>
            <w:tcW w:w="8453" w:type="dxa"/>
          </w:tcPr>
          <w:p w:rsidR="00B25FE1" w:rsidRPr="00445898" w:rsidRDefault="00B25FE1" w:rsidP="00B25FE1">
            <w:pPr>
              <w:pStyle w:val="firstparagraph"/>
              <w:suppressAutoHyphens/>
            </w:pPr>
            <w:r w:rsidRPr="00445898">
              <w:t xml:space="preserve">The argument selects the definition of type </w:t>
            </w:r>
            <w:r w:rsidRPr="00445898">
              <w:rPr>
                <w:i/>
              </w:rPr>
              <w:t>DISTANCE</w:t>
            </w:r>
            <w:r w:rsidR="00AB7367">
              <w:rPr>
                <w:i/>
              </w:rPr>
              <w:fldChar w:fldCharType="begin"/>
            </w:r>
            <w:r w:rsidR="00AB7367">
              <w:instrText xml:space="preserve"> XE "</w:instrText>
            </w:r>
            <w:r w:rsidR="00AB7367" w:rsidRPr="00A24D3D">
              <w:rPr>
                <w:i/>
              </w:rPr>
              <w:instrText xml:space="preserve">DISTANCE </w:instrText>
            </w:r>
            <w:r w:rsidR="00AB7367" w:rsidRPr="00AB7367">
              <w:instrText>(type)</w:instrText>
            </w:r>
            <w:r w:rsidR="00AB7367">
              <w:instrText xml:space="preserve">" </w:instrText>
            </w:r>
            <w:r w:rsidR="00AB7367">
              <w:rPr>
                <w:i/>
              </w:rPr>
              <w:fldChar w:fldCharType="end"/>
            </w:r>
            <w:r w:rsidRPr="00445898">
              <w:t xml:space="preserve"> (see Section </w:t>
            </w:r>
            <w:r w:rsidRPr="00445898">
              <w:fldChar w:fldCharType="begin"/>
            </w:r>
            <w:r w:rsidRPr="00445898">
              <w:instrText xml:space="preserve"> REF _Ref507834343 \r \h </w:instrText>
            </w:r>
            <w:r w:rsidRPr="00445898">
              <w:fldChar w:fldCharType="separate"/>
            </w:r>
            <w:r w:rsidR="00B14386">
              <w:t>3.1.6</w:t>
            </w:r>
            <w:r w:rsidRPr="00445898">
              <w:fldChar w:fldCharType="end"/>
            </w:r>
            <w:r w:rsidRPr="00445898">
              <w:t xml:space="preserve">). By default, if the argument is absent, type </w:t>
            </w:r>
            <w:r w:rsidRPr="00445898">
              <w:rPr>
                <w:i/>
              </w:rPr>
              <w:t>DISTANCE</w:t>
            </w:r>
            <w:r w:rsidRPr="00445898">
              <w:t xml:space="preserve"> is equivalent to </w:t>
            </w:r>
            <w:r w:rsidRPr="00445898">
              <w:rPr>
                <w:i/>
              </w:rPr>
              <w:t>LONG</w:t>
            </w:r>
            <w:r w:rsidR="00814F58">
              <w:rPr>
                <w:i/>
              </w:rPr>
              <w:fldChar w:fldCharType="begin"/>
            </w:r>
            <w:r w:rsidR="00814F58">
              <w:instrText xml:space="preserve"> XE "</w:instrText>
            </w:r>
            <w:r w:rsidR="00814F58" w:rsidRPr="00B42B27">
              <w:rPr>
                <w:i/>
              </w:rPr>
              <w:instrText xml:space="preserve">LONG </w:instrText>
            </w:r>
            <w:r w:rsidR="00814F58" w:rsidRPr="00814F58">
              <w:instrText>(type)</w:instrText>
            </w:r>
            <w:r w:rsidR="00814F58">
              <w:instrText xml:space="preserve">" </w:instrText>
            </w:r>
            <w:r w:rsidR="00814F58">
              <w:rPr>
                <w:i/>
              </w:rPr>
              <w:fldChar w:fldCharType="end"/>
            </w:r>
            <w:r w:rsidRPr="00445898">
              <w:t xml:space="preserve">. If </w:t>
            </w:r>
            <w:r w:rsidRPr="00445898">
              <w:rPr>
                <w:i/>
              </w:rPr>
              <w:t>–d</w:t>
            </w:r>
            <w:r w:rsidRPr="00445898">
              <w:t xml:space="preserve"> is followed by one of the letters </w:t>
            </w:r>
            <w:r w:rsidRPr="00445898">
              <w:rPr>
                <w:i/>
              </w:rPr>
              <w:t>B</w:t>
            </w:r>
            <w:r w:rsidRPr="00445898">
              <w:t xml:space="preserve">, </w:t>
            </w:r>
            <w:r w:rsidRPr="00445898">
              <w:rPr>
                <w:i/>
              </w:rPr>
              <w:t>L</w:t>
            </w:r>
            <w:r w:rsidRPr="00445898">
              <w:t xml:space="preserve">, or </w:t>
            </w:r>
            <w:r w:rsidRPr="00445898">
              <w:rPr>
                <w:i/>
              </w:rPr>
              <w:t>l</w:t>
            </w:r>
            <w:r w:rsidRPr="00445898">
              <w:t xml:space="preserve"> (lower case L), separated from </w:t>
            </w:r>
            <w:r w:rsidRPr="00445898">
              <w:rPr>
                <w:i/>
              </w:rPr>
              <w:t>–d</w:t>
            </w:r>
            <w:r w:rsidRPr="00445898">
              <w:t xml:space="preserve"> by space, then type </w:t>
            </w:r>
            <w:r w:rsidRPr="00445898">
              <w:rPr>
                <w:i/>
              </w:rPr>
              <w:t>DISTANCE</w:t>
            </w:r>
            <w:r w:rsidRPr="00445898">
              <w:t xml:space="preserve"> is defined, respectively, as </w:t>
            </w:r>
            <w:r w:rsidRPr="00445898">
              <w:rPr>
                <w:i/>
              </w:rPr>
              <w:t>BIG</w:t>
            </w:r>
            <w:r w:rsidRPr="00445898">
              <w:t xml:space="preserve">, </w:t>
            </w:r>
            <w:r w:rsidRPr="00445898">
              <w:rPr>
                <w:i/>
              </w:rPr>
              <w:t>LONG</w:t>
            </w:r>
            <w:r w:rsidRPr="00445898">
              <w:t xml:space="preserve">, and </w:t>
            </w:r>
            <w:r w:rsidRPr="00445898">
              <w:rPr>
                <w:i/>
              </w:rPr>
              <w:t>Long</w:t>
            </w:r>
            <w:r w:rsidR="00294378">
              <w:rPr>
                <w:i/>
              </w:rPr>
              <w:fldChar w:fldCharType="begin"/>
            </w:r>
            <w:r w:rsidR="00294378">
              <w:instrText xml:space="preserve"> XE "</w:instrText>
            </w:r>
            <w:r w:rsidR="00294378" w:rsidRPr="00E35FC3">
              <w:rPr>
                <w:i/>
              </w:rPr>
              <w:instrText>Lon</w:instrText>
            </w:r>
            <w:r w:rsidR="00294378">
              <w:rPr>
                <w:i/>
              </w:rPr>
              <w:instrText>g</w:instrText>
            </w:r>
            <w:r w:rsidR="00294378" w:rsidRPr="00294378">
              <w:instrText xml:space="preserve"> (type)</w:instrText>
            </w:r>
            <w:r w:rsidR="00294378">
              <w:instrText xml:space="preserve">" </w:instrText>
            </w:r>
            <w:r w:rsidR="00294378">
              <w:rPr>
                <w:i/>
              </w:rPr>
              <w:fldChar w:fldCharType="end"/>
            </w:r>
            <w:r w:rsidRPr="00445898">
              <w:t xml:space="preserve"> (the second case </w:t>
            </w:r>
            <w:r w:rsidRPr="00445898">
              <w:lastRenderedPageBreak/>
              <w:t xml:space="preserve">corresponding to the default, i.e., no </w:t>
            </w:r>
            <w:r w:rsidRPr="00445898">
              <w:rPr>
                <w:i/>
              </w:rPr>
              <w:t>–d</w:t>
            </w:r>
            <w:r w:rsidRPr="00445898">
              <w:t xml:space="preserve">). If </w:t>
            </w:r>
            <w:r w:rsidRPr="00445898">
              <w:rPr>
                <w:i/>
              </w:rPr>
              <w:t>–d</w:t>
            </w:r>
            <w:r w:rsidRPr="00445898">
              <w:t xml:space="preserve"> occurs alone (is not followed by any of the three letters), it selects </w:t>
            </w:r>
            <w:r w:rsidRPr="00445898">
              <w:rPr>
                <w:i/>
              </w:rPr>
              <w:t>BIG</w:t>
            </w:r>
            <w:r w:rsidRPr="00445898">
              <w:t xml:space="preserve"> for the </w:t>
            </w:r>
            <w:r w:rsidRPr="00445898">
              <w:rPr>
                <w:i/>
              </w:rPr>
              <w:t>DISTANCE</w:t>
            </w:r>
            <w:r w:rsidRPr="00445898">
              <w:t xml:space="preserve"> type (being the same as </w:t>
            </w:r>
            <w:r w:rsidRPr="00445898">
              <w:rPr>
                <w:i/>
              </w:rPr>
              <w:t>–d B</w:t>
            </w:r>
            <w:r w:rsidRPr="00445898">
              <w:t>).</w:t>
            </w:r>
          </w:p>
        </w:tc>
      </w:tr>
      <w:tr w:rsidR="00B25FE1" w:rsidRPr="00445898" w:rsidTr="001E2B0B">
        <w:tc>
          <w:tcPr>
            <w:tcW w:w="815" w:type="dxa"/>
            <w:tcMar>
              <w:left w:w="0" w:type="dxa"/>
              <w:right w:w="0" w:type="dxa"/>
            </w:tcMar>
          </w:tcPr>
          <w:p w:rsidR="00B25FE1" w:rsidRPr="00445898" w:rsidRDefault="00B25FE1" w:rsidP="00B25FE1">
            <w:pPr>
              <w:pStyle w:val="firstparagraph"/>
              <w:rPr>
                <w:i/>
              </w:rPr>
            </w:pPr>
            <w:r w:rsidRPr="00445898">
              <w:rPr>
                <w:i/>
              </w:rPr>
              <w:lastRenderedPageBreak/>
              <w:t>–f</w:t>
            </w:r>
          </w:p>
        </w:tc>
        <w:tc>
          <w:tcPr>
            <w:tcW w:w="8453" w:type="dxa"/>
          </w:tcPr>
          <w:p w:rsidR="00B25FE1" w:rsidRPr="00445898" w:rsidRDefault="00B25FE1" w:rsidP="00B25FE1">
            <w:pPr>
              <w:pStyle w:val="firstparagraph"/>
            </w:pPr>
            <w:r w:rsidRPr="00445898">
              <w:t>The C++ compiler will be called with the optimization</w:t>
            </w:r>
            <w:r w:rsidR="008007EB">
              <w:fldChar w:fldCharType="begin"/>
            </w:r>
            <w:r w:rsidR="008007EB">
              <w:instrText xml:space="preserve"> XE "</w:instrText>
            </w:r>
            <w:r w:rsidR="008007EB" w:rsidRPr="0016139A">
              <w:instrText>optimization</w:instrText>
            </w:r>
            <w:r w:rsidR="008007EB">
              <w:instrText xml:space="preserve">" </w:instrText>
            </w:r>
            <w:r w:rsidR="008007EB">
              <w:fldChar w:fldCharType="end"/>
            </w:r>
            <w:r w:rsidRPr="00445898">
              <w:t xml:space="preserve"> option. The default is “no special optimization.”</w:t>
            </w:r>
          </w:p>
        </w:tc>
      </w:tr>
      <w:tr w:rsidR="00B25FE1" w:rsidRPr="00445898" w:rsidTr="001E2B0B">
        <w:tc>
          <w:tcPr>
            <w:tcW w:w="815" w:type="dxa"/>
            <w:tcMar>
              <w:left w:w="0" w:type="dxa"/>
              <w:right w:w="0" w:type="dxa"/>
            </w:tcMar>
          </w:tcPr>
          <w:p w:rsidR="00B25FE1" w:rsidRPr="00445898" w:rsidRDefault="003024CD" w:rsidP="00B25FE1">
            <w:pPr>
              <w:pStyle w:val="firstparagraph"/>
              <w:rPr>
                <w:i/>
              </w:rPr>
            </w:pPr>
            <w:r w:rsidRPr="00445898">
              <w:rPr>
                <w:i/>
              </w:rPr>
              <w:t>–g</w:t>
            </w:r>
          </w:p>
        </w:tc>
        <w:tc>
          <w:tcPr>
            <w:tcW w:w="8453" w:type="dxa"/>
          </w:tcPr>
          <w:p w:rsidR="003024CD" w:rsidRPr="00445898" w:rsidRDefault="003024CD" w:rsidP="003024CD">
            <w:pPr>
              <w:pStyle w:val="firstparagraph"/>
            </w:pPr>
            <w:r w:rsidRPr="00445898">
              <w:t>This argument produces a debug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-friendly version of the executable program. The C++ compiler will be called with the debugging option</w:t>
            </w:r>
            <w:r w:rsidR="00FA756E">
              <w:t>. S</w:t>
            </w:r>
            <w:r w:rsidRPr="00445898">
              <w:t>imulator-level tracing (Section </w:t>
            </w:r>
            <w:r w:rsidRPr="00445898">
              <w:fldChar w:fldCharType="begin"/>
            </w:r>
            <w:r w:rsidRPr="00445898">
              <w:instrText xml:space="preserve"> REF _Ref510988957 \r \h </w:instrText>
            </w:r>
            <w:r w:rsidRPr="00445898">
              <w:fldChar w:fldCharType="separate"/>
            </w:r>
            <w:r w:rsidR="00B14386">
              <w:t>11.2</w:t>
            </w:r>
            <w:r w:rsidRPr="00445898">
              <w:fldChar w:fldCharType="end"/>
            </w:r>
            <w:r w:rsidRPr="00445898">
              <w:t>) will be enabled.</w:t>
            </w:r>
          </w:p>
          <w:p w:rsidR="00B25FE1" w:rsidRPr="00445898" w:rsidRDefault="003024CD" w:rsidP="003024CD">
            <w:pPr>
              <w:pStyle w:val="firstparagraph"/>
            </w:pPr>
            <w:r w:rsidRPr="00445898">
              <w:t xml:space="preserve">An alternative variant of this option is </w:t>
            </w:r>
            <w:r w:rsidRPr="00445898">
              <w:rPr>
                <w:i/>
              </w:rPr>
              <w:t>–G</w:t>
            </w:r>
            <w:r w:rsidRPr="00445898">
              <w:t xml:space="preserve">. It is almost identical to </w:t>
            </w:r>
            <w:r w:rsidRPr="00445898">
              <w:rPr>
                <w:i/>
              </w:rPr>
              <w:t>–g</w:t>
            </w:r>
            <w:r w:rsidRPr="00445898">
              <w:t xml:space="preserve">, but it additionally disables catching signals (like </w:t>
            </w:r>
            <w:r w:rsidRPr="00445898">
              <w:rPr>
                <w:i/>
              </w:rPr>
              <w:t>SIGSEGV</w:t>
            </w:r>
            <w:r w:rsidR="00C528FB">
              <w:rPr>
                <w:i/>
              </w:rPr>
              <w:fldChar w:fldCharType="begin"/>
            </w:r>
            <w:r w:rsidR="00C528FB">
              <w:instrText xml:space="preserve"> XE "</w:instrText>
            </w:r>
            <w:r w:rsidR="00C528FB" w:rsidRPr="00B6790B">
              <w:rPr>
                <w:i/>
              </w:rPr>
              <w:instrText>SIGSEGV</w:instrText>
            </w:r>
            <w:r w:rsidR="00C528FB">
              <w:instrText xml:space="preserve">" </w:instrText>
            </w:r>
            <w:r w:rsidR="00C528FB">
              <w:rPr>
                <w:i/>
              </w:rPr>
              <w:fldChar w:fldCharType="end"/>
            </w:r>
            <w:r w:rsidRPr="00445898">
              <w:t xml:space="preserve">) by the SMURPH kernel and makes sure to trigger a hard error (like </w:t>
            </w:r>
            <w:r w:rsidRPr="00445898">
              <w:rPr>
                <w:i/>
              </w:rPr>
              <w:t>SIGSEGV</w:t>
            </w:r>
            <w:r w:rsidRPr="00445898">
              <w:t xml:space="preserve">) when </w:t>
            </w:r>
            <w:r w:rsidRPr="00445898">
              <w:rPr>
                <w:i/>
              </w:rPr>
              <w:t>excptn</w:t>
            </w:r>
            <w:r w:rsidRPr="00445898">
              <w:t xml:space="preserve"> </w:t>
            </w:r>
            <w:r w:rsidR="00E36412">
              <w:rPr>
                <w:i/>
              </w:rPr>
              <w:fldChar w:fldCharType="begin"/>
            </w:r>
            <w:r w:rsidR="00E36412">
              <w:instrText xml:space="preserve"> XE "</w:instrText>
            </w:r>
            <w:r w:rsidR="00E36412" w:rsidRPr="000F155A">
              <w:rPr>
                <w:i/>
              </w:rPr>
              <w:instrText xml:space="preserve">excptn </w:instrText>
            </w:r>
            <w:r w:rsidR="00E36412" w:rsidRPr="00E36412">
              <w:instrText>(global function)</w:instrText>
            </w:r>
            <w:r w:rsidR="00E36412">
              <w:instrText xml:space="preserve">" </w:instrText>
            </w:r>
            <w:r w:rsidR="00E36412">
              <w:rPr>
                <w:i/>
              </w:rPr>
              <w:fldChar w:fldCharType="end"/>
            </w:r>
            <w:r w:rsidR="00E36412" w:rsidRPr="00445898">
              <w:t xml:space="preserve"> </w:t>
            </w:r>
            <w:r w:rsidRPr="00445898">
              <w:t>(</w:t>
            </w:r>
            <w:r w:rsidR="00ED7559" w:rsidRPr="00445898">
              <w:t>Section </w:t>
            </w:r>
            <w:r w:rsidR="00ED7559" w:rsidRPr="00445898">
              <w:fldChar w:fldCharType="begin"/>
            </w:r>
            <w:r w:rsidR="00ED7559" w:rsidRPr="00445898">
              <w:instrText xml:space="preserve"> REF _Ref510805877 \r \h </w:instrText>
            </w:r>
            <w:r w:rsidR="00ED7559" w:rsidRPr="00445898">
              <w:fldChar w:fldCharType="separate"/>
            </w:r>
            <w:r w:rsidR="00B14386">
              <w:t>3.2.7</w:t>
            </w:r>
            <w:r w:rsidR="00ED7559" w:rsidRPr="00445898">
              <w:fldChar w:fldCharType="end"/>
            </w:r>
            <w:r w:rsidR="00ED7559" w:rsidRPr="00445898">
              <w:t xml:space="preserve">) is called. </w:t>
            </w:r>
            <w:r w:rsidRPr="00445898">
              <w:t xml:space="preserve">This makes it easier to catch and diagnose some </w:t>
            </w:r>
            <w:r w:rsidR="00ED7559" w:rsidRPr="00445898">
              <w:t xml:space="preserve">errors (including violations of </w:t>
            </w:r>
            <w:r w:rsidRPr="00445898">
              <w:t>internal assertions</w:t>
            </w:r>
            <w:r w:rsidR="00A308C5">
              <w:fldChar w:fldCharType="begin"/>
            </w:r>
            <w:r w:rsidR="00A308C5">
              <w:instrText xml:space="preserve"> XE "</w:instrText>
            </w:r>
            <w:r w:rsidR="00A308C5" w:rsidRPr="00936212">
              <w:instrText>assertions</w:instrText>
            </w:r>
            <w:r w:rsidR="00A308C5">
              <w:instrText xml:space="preserve">" </w:instrText>
            </w:r>
            <w:r w:rsidR="00A308C5">
              <w:fldChar w:fldCharType="end"/>
            </w:r>
            <w:r w:rsidRPr="00445898">
              <w:t xml:space="preserve">) in </w:t>
            </w:r>
            <w:r w:rsidRPr="00445898">
              <w:rPr>
                <w:i/>
              </w:rPr>
              <w:t>gdb</w:t>
            </w:r>
            <w:r w:rsidR="00097EAE">
              <w:rPr>
                <w:i/>
              </w:rPr>
              <w:fldChar w:fldCharType="begin"/>
            </w:r>
            <w:r w:rsidR="00097EAE">
              <w:instrText xml:space="preserve"> XE "</w:instrText>
            </w:r>
            <w:r w:rsidR="00097EAE" w:rsidRPr="000F155A">
              <w:rPr>
                <w:i/>
              </w:rPr>
              <w:instrText>gdb</w:instrText>
            </w:r>
            <w:r w:rsidR="00097EAE">
              <w:instrText xml:space="preserve">" </w:instrText>
            </w:r>
            <w:r w:rsidR="00097EAE">
              <w:rPr>
                <w:i/>
              </w:rPr>
              <w:fldChar w:fldCharType="end"/>
            </w:r>
            <w:r w:rsidR="00ED7559" w:rsidRPr="00445898">
              <w:t xml:space="preserve"> (the GNU debugger)</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–i</w:t>
            </w:r>
          </w:p>
        </w:tc>
        <w:tc>
          <w:tcPr>
            <w:tcW w:w="8453" w:type="dxa"/>
          </w:tcPr>
          <w:p w:rsidR="00B25FE1" w:rsidRPr="00445898" w:rsidRDefault="00ED7559" w:rsidP="00ED7559">
            <w:pPr>
              <w:pStyle w:val="firstparagraph"/>
            </w:pPr>
            <w:r w:rsidRPr="00445898">
              <w:t>This argument determines the de</w:t>
            </w:r>
            <w:r w:rsidR="009E3D57">
              <w:t>fi</w:t>
            </w:r>
            <w:r w:rsidRPr="00445898">
              <w:t xml:space="preserve">nition of type </w:t>
            </w:r>
            <w:r w:rsidRPr="00445898">
              <w:rPr>
                <w:i/>
              </w:rPr>
              <w:t>BITCOUNT</w:t>
            </w:r>
            <w:r w:rsidRPr="00445898">
              <w:t xml:space="preserve"> (Section </w:t>
            </w:r>
            <w:r w:rsidRPr="00445898">
              <w:fldChar w:fldCharType="begin"/>
            </w:r>
            <w:r w:rsidRPr="00445898">
              <w:instrText xml:space="preserve"> REF _Ref507834343 \r \h </w:instrText>
            </w:r>
            <w:r w:rsidRPr="00445898">
              <w:fldChar w:fldCharType="separate"/>
            </w:r>
            <w:r w:rsidR="00B14386">
              <w:t>3.1.6</w:t>
            </w:r>
            <w:r w:rsidRPr="00445898">
              <w:fldChar w:fldCharType="end"/>
            </w:r>
            <w:r w:rsidRPr="00445898">
              <w:t xml:space="preserve">), in the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–m</w:t>
            </w:r>
          </w:p>
        </w:tc>
        <w:tc>
          <w:tcPr>
            <w:tcW w:w="8453" w:type="dxa"/>
          </w:tcPr>
          <w:p w:rsidR="00B25FE1" w:rsidRPr="00445898" w:rsidRDefault="00ED7559" w:rsidP="00B25FE1">
            <w:pPr>
              <w:pStyle w:val="firstparagraph"/>
            </w:pPr>
            <w:r w:rsidRPr="00445898">
              <w:t xml:space="preserve">For a setting of </w:t>
            </w:r>
            <w:r w:rsidRPr="00445898">
              <w:rPr>
                <w:i/>
              </w:rPr>
              <w:t>BIG_precision</w:t>
            </w:r>
            <w:r w:rsidRPr="00445898">
              <w:t xml:space="preserve"> (see </w:t>
            </w:r>
            <w:r w:rsidRPr="00445898">
              <w:rPr>
                <w:i/>
              </w:rPr>
              <w:t>–b</w:t>
            </w:r>
            <w:r w:rsidRPr="00445898">
              <w:t xml:space="preserve"> above)</w:t>
            </w:r>
            <w:r w:rsidR="00F20686">
              <w:rPr>
                <w:i/>
              </w:rPr>
              <w:t xml:space="preserve"> </w:t>
            </w:r>
            <w:r w:rsidR="00F20686">
              <w:rPr>
                <w:i/>
              </w:rPr>
              <w:fldChar w:fldCharType="begin"/>
            </w:r>
            <w:r w:rsidR="00F20686">
              <w:instrText xml:space="preserve"> XE "</w:instrText>
            </w:r>
            <w:r w:rsidR="00F20686" w:rsidRPr="009E638C">
              <w:rPr>
                <w:i/>
              </w:rPr>
              <w:instrText>TIME</w:instrText>
            </w:r>
            <w:r w:rsidR="00F20686" w:rsidRPr="00F20686">
              <w:instrText xml:space="preserve"> (type)</w:instrText>
            </w:r>
            <w:r w:rsidR="00F20686" w:rsidRPr="009E638C">
              <w:rPr>
                <w:i/>
              </w:rPr>
              <w:instrText>:</w:instrText>
            </w:r>
            <w:r w:rsidR="00F20686" w:rsidRPr="009E638C">
              <w:instrText>precision</w:instrText>
            </w:r>
            <w:r w:rsidR="00F20686">
              <w:instrText xml:space="preserve">" </w:instrText>
            </w:r>
            <w:r w:rsidR="00F20686">
              <w:rPr>
                <w:i/>
              </w:rPr>
              <w:fldChar w:fldCharType="end"/>
            </w:r>
            <w:r w:rsidRPr="00445898">
              <w:t xml:space="preserve"> that requires software emulation (typically for </w:t>
            </w:r>
            <w:r w:rsidRPr="00445898">
              <w:rPr>
                <w:i/>
              </w:rPr>
              <w:t>BIG_precision</w:t>
            </w:r>
            <w:r w:rsidRPr="00445898">
              <w:t xml:space="preserve"> </w:t>
            </w:r>
            <m:oMath>
              <m:r>
                <w:rPr>
                  <w:rFonts w:ascii="Cambria Math" w:hAnsi="Cambria Math"/>
                </w:rPr>
                <m:t>&gt; 2</m:t>
              </m:r>
            </m:oMath>
            <w:r w:rsidRPr="00445898">
              <w:t xml:space="preserve">), this argument removes the code for software error checks. It may slightly reduce the execution time of the model at the risk of </w:t>
            </w:r>
            <w:r w:rsidR="00F001E8" w:rsidRPr="00445898">
              <w:t>making some potential errors more confusing</w:t>
            </w:r>
            <w:r w:rsidRPr="00445898">
              <w:t>.</w:t>
            </w:r>
          </w:p>
        </w:tc>
      </w:tr>
      <w:tr w:rsidR="00B25FE1" w:rsidRPr="00445898" w:rsidTr="001E2B0B">
        <w:tc>
          <w:tcPr>
            <w:tcW w:w="815" w:type="dxa"/>
            <w:tcMar>
              <w:left w:w="0" w:type="dxa"/>
              <w:right w:w="0" w:type="dxa"/>
            </w:tcMar>
          </w:tcPr>
          <w:p w:rsidR="00B25FE1" w:rsidRPr="00445898" w:rsidRDefault="00ED7559" w:rsidP="00B25FE1">
            <w:pPr>
              <w:pStyle w:val="firstparagraph"/>
              <w:rPr>
                <w:i/>
              </w:rPr>
            </w:pPr>
            <w:r w:rsidRPr="00445898">
              <w:rPr>
                <w:i/>
              </w:rPr>
              <w:t>–n</w:t>
            </w:r>
          </w:p>
        </w:tc>
        <w:tc>
          <w:tcPr>
            <w:tcW w:w="8453" w:type="dxa"/>
          </w:tcPr>
          <w:p w:rsidR="00B25FE1" w:rsidRPr="00445898" w:rsidRDefault="00D61822" w:rsidP="005B5F2E">
            <w:pPr>
              <w:pStyle w:val="firstparagraph"/>
            </w:pPr>
            <w:r w:rsidRPr="00445898">
              <w:t>The argument forces the c</w:t>
            </w:r>
            <w:r w:rsidR="005B5F2E" w:rsidRPr="00445898">
              <w:t>lock</w:t>
            </w:r>
            <w:r w:rsidR="007B6E95">
              <w:fldChar w:fldCharType="begin"/>
            </w:r>
            <w:r w:rsidR="007B6E95">
              <w:instrText xml:space="preserve"> XE "</w:instrText>
            </w:r>
            <w:r w:rsidR="007B6E95" w:rsidRPr="006E0033">
              <w:instrText>clock</w:instrText>
            </w:r>
            <w:r w:rsidR="007B6E95">
              <w:instrText>s</w:instrText>
            </w:r>
            <w:r w:rsidR="007B6E95" w:rsidRPr="006E0033">
              <w:instrText>:tolerance</w:instrText>
            </w:r>
            <w:r w:rsidR="007B6E95">
              <w:instrText>"</w:instrText>
            </w:r>
            <w:r w:rsidR="007B6E95">
              <w:fldChar w:fldCharType="end"/>
            </w:r>
            <w:r w:rsidR="005B5F2E" w:rsidRPr="00445898">
              <w:t xml:space="preserve"> tolerance (</w:t>
            </w:r>
            <w:r w:rsidRPr="00445898">
              <w:t>Section </w:t>
            </w:r>
            <w:r w:rsidRPr="00445898">
              <w:fldChar w:fldCharType="begin"/>
            </w:r>
            <w:r w:rsidRPr="00445898">
              <w:instrText xml:space="preserve"> REF _Ref510810040 \r \h </w:instrText>
            </w:r>
            <w:r w:rsidRPr="00445898">
              <w:fldChar w:fldCharType="separate"/>
            </w:r>
            <w:r w:rsidR="00B14386">
              <w:t>5.3.3</w:t>
            </w:r>
            <w:r w:rsidRPr="00445898">
              <w:fldChar w:fldCharType="end"/>
            </w:r>
            <w:r w:rsidR="005B5F2E" w:rsidRPr="00445898">
              <w:t>) to</w:t>
            </w:r>
            <w:r w:rsidRPr="00445898">
              <w:t xml:space="preserve"> be</w:t>
            </w:r>
            <w:r w:rsidR="005B5F2E" w:rsidRPr="00445898">
              <w:t xml:space="preserve"> </w:t>
            </w:r>
            <m:oMath>
              <m:r>
                <w:rPr>
                  <w:rFonts w:ascii="Cambria Math" w:hAnsi="Cambria Math"/>
                </w:rPr>
                <m:t>0</m:t>
              </m:r>
            </m:oMath>
            <w:r w:rsidR="005B5F2E" w:rsidRPr="00445898">
              <w:t xml:space="preserve">, </w:t>
            </w:r>
            <w:r w:rsidRPr="00445898">
              <w:t>regardless</w:t>
            </w:r>
            <w:r w:rsidR="005B5F2E" w:rsidRPr="00445898">
              <w:t xml:space="preserve"> of the </w:t>
            </w:r>
            <w:r w:rsidRPr="00445898">
              <w:t xml:space="preserve">settings </w:t>
            </w:r>
            <w:r w:rsidR="005B5F2E" w:rsidRPr="00445898">
              <w:t>of the protocol program</w:t>
            </w:r>
            <w:r w:rsidRPr="00445898">
              <w:t>,</w:t>
            </w:r>
            <w:r w:rsidR="005B5F2E" w:rsidRPr="00445898">
              <w:t xml:space="preserve"> e</w:t>
            </w:r>
            <w:r w:rsidR="009E3D57">
              <w:t>ff</w:t>
            </w:r>
            <w:r w:rsidR="005B5F2E" w:rsidRPr="00445898">
              <w:t>ect</w:t>
            </w:r>
            <w:r w:rsidRPr="00445898">
              <w:t>ively removing all code for ran</w:t>
            </w:r>
            <w:r w:rsidR="005B5F2E" w:rsidRPr="00445898">
              <w:t>domizing time delays</w:t>
            </w:r>
            <w:r w:rsidRPr="00445898">
              <w:t>,</w:t>
            </w:r>
            <w:r w:rsidR="005B5F2E" w:rsidRPr="00445898">
              <w:t xml:space="preserve"> and makes all local clock</w:t>
            </w:r>
            <w:r w:rsidR="007B6E95">
              <w:fldChar w:fldCharType="begin"/>
            </w:r>
            <w:r w:rsidR="007B6E95">
              <w:instrText xml:space="preserve"> XE "</w:instrText>
            </w:r>
            <w:r w:rsidR="007B6E95" w:rsidRPr="001E7E8F">
              <w:instrText>clocks:accurate</w:instrText>
            </w:r>
            <w:r w:rsidR="007B6E95">
              <w:instrText>"</w:instrText>
            </w:r>
            <w:r w:rsidR="007B6E95">
              <w:fldChar w:fldCharType="end"/>
            </w:r>
            <w:r w:rsidR="005B5F2E" w:rsidRPr="00445898">
              <w:t>s absolutely accurate.</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–o</w:t>
            </w:r>
          </w:p>
        </w:tc>
        <w:tc>
          <w:tcPr>
            <w:tcW w:w="8453" w:type="dxa"/>
          </w:tcPr>
          <w:p w:rsidR="001E2B0B" w:rsidRPr="00445898" w:rsidRDefault="001E2B0B" w:rsidP="001E2B0B">
            <w:pPr>
              <w:pStyle w:val="firstparagraph"/>
            </w:pPr>
            <w:r w:rsidRPr="00445898">
              <w:t xml:space="preserve">This argument must be followed by a </w:t>
            </w:r>
            <w:r w:rsidR="009E3D57">
              <w:t>fi</w:t>
            </w:r>
            <w:r w:rsidRPr="00445898">
              <w:t xml:space="preserve">le name (separated from </w:t>
            </w:r>
            <w:r w:rsidRPr="00445898">
              <w:rPr>
                <w:i/>
              </w:rPr>
              <w:t>–o</w:t>
            </w:r>
            <w:r w:rsidRPr="00445898">
              <w:t xml:space="preserve"> by a space). The speci</w:t>
            </w:r>
            <w:r w:rsidR="009E3D57">
              <w:t>fi</w:t>
            </w:r>
            <w:r w:rsidRPr="00445898">
              <w:t xml:space="preserve">ed </w:t>
            </w:r>
            <w:r w:rsidR="009E3D57">
              <w:t>fi</w:t>
            </w:r>
            <w:r w:rsidRPr="00445898">
              <w:t>le will contain the compilation output, i.e., the</w:t>
            </w:r>
            <w:r w:rsidR="00F001E8" w:rsidRPr="00445898">
              <w:t xml:space="preserve"> </w:t>
            </w:r>
            <w:r w:rsidRPr="00445898">
              <w:t xml:space="preserve">executable SMURPH program. The default </w:t>
            </w:r>
            <w:r w:rsidR="009E3D57">
              <w:t>fi</w:t>
            </w:r>
            <w:r w:rsidRPr="00445898">
              <w:t xml:space="preserve">le name, assumed in the absence of </w:t>
            </w:r>
            <w:r w:rsidRPr="00445898">
              <w:rPr>
                <w:i/>
              </w:rPr>
              <w:t>–o</w:t>
            </w:r>
            <w:r w:rsidRPr="00445898">
              <w:t xml:space="preserve">, is </w:t>
            </w:r>
            <w:r w:rsidRPr="00445898">
              <w:rPr>
                <w:i/>
              </w:rPr>
              <w:t>side</w:t>
            </w:r>
            <w:r w:rsidRPr="00445898">
              <w:t>.</w:t>
            </w:r>
            <w:r w:rsidRPr="00445898">
              <w:rPr>
                <w:rStyle w:val="FootnoteReference"/>
              </w:rPr>
              <w:footnoteReference w:id="122"/>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–p</w:t>
            </w:r>
          </w:p>
        </w:tc>
        <w:tc>
          <w:tcPr>
            <w:tcW w:w="8453" w:type="dxa"/>
          </w:tcPr>
          <w:p w:rsidR="00B25FE1" w:rsidRPr="00445898" w:rsidRDefault="00D61822" w:rsidP="00D61822">
            <w:pPr>
              <w:pStyle w:val="firstparagraph"/>
            </w:pPr>
            <w:r w:rsidRPr="00445898">
              <w:t xml:space="preserve">This option enables prioritized </w:t>
            </w:r>
            <w:r w:rsidRPr="00445898">
              <w:rPr>
                <w:i/>
              </w:rPr>
              <w:t>wait</w:t>
            </w:r>
            <w:r w:rsidRPr="00445898">
              <w:t xml:space="preserve"> requests with a third argument (the so-called </w:t>
            </w:r>
            <w:r w:rsidRPr="00445898">
              <w:rPr>
                <w:i/>
              </w:rPr>
              <w:t>order</w:t>
            </w:r>
            <w:r w:rsidRPr="00445898">
              <w:t>, see Sections </w:t>
            </w:r>
            <w:r w:rsidRPr="00445898">
              <w:fldChar w:fldCharType="begin"/>
            </w:r>
            <w:r w:rsidRPr="00445898">
              <w:instrText xml:space="preserve"> REF _Ref505725378 \r \h </w:instrText>
            </w:r>
            <w:r w:rsidRPr="00445898">
              <w:fldChar w:fldCharType="separate"/>
            </w:r>
            <w:r w:rsidR="00B14386">
              <w:t>5.1.1</w:t>
            </w:r>
            <w:r w:rsidRPr="00445898">
              <w:fldChar w:fldCharType="end"/>
            </w:r>
            <w:r w:rsidRPr="00445898">
              <w:t xml:space="preserve">, </w:t>
            </w:r>
            <w:r w:rsidRPr="00445898">
              <w:fldChar w:fldCharType="begin"/>
            </w:r>
            <w:r w:rsidRPr="00445898">
              <w:instrText xml:space="preserve"> REF _Ref505764375 \r \h </w:instrText>
            </w:r>
            <w:r w:rsidRPr="00445898">
              <w:fldChar w:fldCharType="separate"/>
            </w:r>
            <w:r w:rsidR="00B14386">
              <w:t>5.1.4</w:t>
            </w:r>
            <w:r w:rsidRPr="00445898">
              <w:fldChar w:fldCharType="end"/>
            </w:r>
            <w:r w:rsidRPr="00445898">
              <w:t>).</w:t>
            </w:r>
          </w:p>
        </w:tc>
      </w:tr>
      <w:tr w:rsidR="00B25FE1" w:rsidRPr="00445898" w:rsidTr="001E2B0B">
        <w:tc>
          <w:tcPr>
            <w:tcW w:w="815" w:type="dxa"/>
            <w:tcMar>
              <w:left w:w="0" w:type="dxa"/>
              <w:right w:w="0" w:type="dxa"/>
            </w:tcMar>
          </w:tcPr>
          <w:p w:rsidR="00B25FE1" w:rsidRPr="00445898" w:rsidRDefault="00D61822" w:rsidP="00B25FE1">
            <w:pPr>
              <w:pStyle w:val="firstparagraph"/>
              <w:rPr>
                <w:i/>
              </w:rPr>
            </w:pPr>
            <w:r w:rsidRPr="00445898">
              <w:rPr>
                <w:i/>
              </w:rPr>
              <w:t>–q</w:t>
            </w:r>
          </w:p>
        </w:tc>
        <w:tc>
          <w:tcPr>
            <w:tcW w:w="8453" w:type="dxa"/>
          </w:tcPr>
          <w:p w:rsidR="00B25FE1" w:rsidRPr="00445898" w:rsidRDefault="00D61822" w:rsidP="001E2B0B">
            <w:pPr>
              <w:pStyle w:val="firstparagraph"/>
            </w:pPr>
            <w:r w:rsidRPr="00445898">
              <w:t xml:space="preserve">This option enables </w:t>
            </w:r>
            <w:r w:rsidR="001E2B0B" w:rsidRPr="00445898">
              <w:t xml:space="preserve">setting </w:t>
            </w:r>
            <w:r w:rsidRPr="00445898">
              <w:t>the message queue size limit</w:t>
            </w:r>
            <w:r w:rsidR="001E2B0B" w:rsidRPr="00445898">
              <w:t xml:space="preserve">s </w:t>
            </w:r>
            <w:r w:rsidRPr="00445898">
              <w:t xml:space="preserve">described in </w:t>
            </w:r>
            <w:r w:rsidR="001E2B0B" w:rsidRPr="00445898">
              <w:t>Section </w:t>
            </w:r>
            <w:r w:rsidR="001E2B0B" w:rsidRPr="00445898">
              <w:fldChar w:fldCharType="begin"/>
            </w:r>
            <w:r w:rsidR="001E2B0B" w:rsidRPr="00445898">
              <w:instrText xml:space="preserve"> REF _Ref511760436 \r \h </w:instrText>
            </w:r>
            <w:r w:rsidR="001E2B0B" w:rsidRPr="00445898">
              <w:fldChar w:fldCharType="separate"/>
            </w:r>
            <w:r w:rsidR="00B14386">
              <w:t>6.6.5</w:t>
            </w:r>
            <w:r w:rsidR="001E2B0B" w:rsidRPr="00445898">
              <w:fldChar w:fldCharType="end"/>
            </w:r>
            <w:r w:rsidR="001E2B0B" w:rsidRPr="00445898">
              <w:t>. By default</w:t>
            </w:r>
            <w:r w:rsidR="00822196">
              <w:t>,</w:t>
            </w:r>
            <w:r w:rsidR="001E2B0B" w:rsidRPr="00445898">
              <w:t xml:space="preserve"> the message queue size limits cannot be set.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–r</w:t>
            </w:r>
          </w:p>
        </w:tc>
        <w:tc>
          <w:tcPr>
            <w:tcW w:w="8453" w:type="dxa"/>
          </w:tcPr>
          <w:p w:rsidR="001E2B0B" w:rsidRPr="00445898" w:rsidRDefault="001E2B0B" w:rsidP="001E2B0B">
            <w:pPr>
              <w:pStyle w:val="firstparagraph"/>
            </w:pPr>
            <w:r w:rsidRPr="00445898">
              <w:t>This argument determines the de</w:t>
            </w:r>
            <w:r w:rsidR="009E3D57">
              <w:t>fi</w:t>
            </w:r>
            <w:r w:rsidRPr="00445898">
              <w:t xml:space="preserve">nition of type </w:t>
            </w:r>
            <w:r w:rsidRPr="00445898">
              <w:rPr>
                <w:i/>
              </w:rPr>
              <w:t>RATE</w:t>
            </w:r>
            <w:r w:rsidR="00D844A2">
              <w:rPr>
                <w:i/>
              </w:rPr>
              <w:fldChar w:fldCharType="begin"/>
            </w:r>
            <w:r w:rsidR="00D844A2">
              <w:instrText xml:space="preserve"> XE "</w:instrText>
            </w:r>
            <w:r w:rsidR="00D844A2" w:rsidRPr="006E3C62">
              <w:rPr>
                <w:i/>
              </w:rPr>
              <w:instrText xml:space="preserve">RATE </w:instrText>
            </w:r>
            <w:r w:rsidR="00D844A2" w:rsidRPr="00D844A2">
              <w:instrText>(type)</w:instrText>
            </w:r>
            <w:r w:rsidR="00D844A2">
              <w:instrText xml:space="preserve">" </w:instrText>
            </w:r>
            <w:r w:rsidR="00D844A2">
              <w:rPr>
                <w:i/>
              </w:rPr>
              <w:fldChar w:fldCharType="end"/>
            </w:r>
            <w:r w:rsidRPr="00445898">
              <w:t xml:space="preserve"> (Section </w:t>
            </w:r>
            <w:r w:rsidRPr="00445898">
              <w:fldChar w:fldCharType="begin"/>
            </w:r>
            <w:r w:rsidRPr="00445898">
              <w:instrText xml:space="preserve"> REF _Ref507834343 \r \h </w:instrText>
            </w:r>
            <w:r w:rsidRPr="00445898">
              <w:fldChar w:fldCharType="separate"/>
            </w:r>
            <w:r w:rsidR="00B14386">
              <w:t>3.1.6</w:t>
            </w:r>
            <w:r w:rsidRPr="00445898">
              <w:fldChar w:fldCharType="end"/>
            </w:r>
            <w:r w:rsidRPr="00445898">
              <w:t>), in t</w:t>
            </w:r>
            <w:r w:rsidR="004D2758" w:rsidRPr="00445898">
              <w:t xml:space="preserve">he same way that </w:t>
            </w:r>
            <w:r w:rsidRPr="00445898">
              <w:rPr>
                <w:i/>
              </w:rPr>
              <w:t>–d</w:t>
            </w:r>
            <w:r w:rsidRPr="00445898">
              <w:t xml:space="preserve"> determines the de</w:t>
            </w:r>
            <w:r w:rsidR="009E3D57">
              <w:t>fi</w:t>
            </w:r>
            <w:r w:rsidRPr="00445898">
              <w:t xml:space="preserve">nition of type </w:t>
            </w:r>
            <w:r w:rsidRPr="00445898">
              <w:rPr>
                <w:i/>
              </w:rPr>
              <w:t>DISTANCE</w:t>
            </w:r>
            <w:r w:rsidRPr="00445898">
              <w:t xml:space="preserve"> (see above).</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–t</w:t>
            </w:r>
          </w:p>
        </w:tc>
        <w:tc>
          <w:tcPr>
            <w:tcW w:w="8453" w:type="dxa"/>
          </w:tcPr>
          <w:p w:rsidR="00C34C61" w:rsidRPr="00445898" w:rsidRDefault="00C34C61" w:rsidP="00C34C61">
            <w:pPr>
              <w:pStyle w:val="firstparagraph"/>
            </w:pPr>
            <w:r w:rsidRPr="00445898">
              <w:t xml:space="preserve">Forces recompilation of the protocol files, even if their corresponding object files are up to date. This option can be used after a library </w:t>
            </w:r>
            <w:r w:rsidR="009E3D57">
              <w:t>fi</w:t>
            </w:r>
            <w:r w:rsidRPr="00445898">
              <w:t>le included by the protocol program has been modi</w:t>
            </w:r>
            <w:r w:rsidR="009E3D57">
              <w:t>fi</w:t>
            </w:r>
            <w:r w:rsidRPr="00445898">
              <w:t>ed, to force the reco</w:t>
            </w:r>
            <w:r w:rsidR="004D2758" w:rsidRPr="00445898">
              <w:t xml:space="preserve">mpilation of the protocol </w:t>
            </w:r>
            <w:r w:rsidR="009E3D57">
              <w:t>fi</w:t>
            </w:r>
            <w:r w:rsidR="004D2758" w:rsidRPr="00445898">
              <w:t xml:space="preserve">les, </w:t>
            </w:r>
            <w:r w:rsidRPr="00445898">
              <w:t>even if they appear unchanged.</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lastRenderedPageBreak/>
              <w:t>–u</w:t>
            </w:r>
          </w:p>
        </w:tc>
        <w:tc>
          <w:tcPr>
            <w:tcW w:w="8453" w:type="dxa"/>
          </w:tcPr>
          <w:p w:rsidR="001E2B0B" w:rsidRPr="00445898" w:rsidRDefault="001E2B0B" w:rsidP="001E2B0B">
            <w:pPr>
              <w:pStyle w:val="firstparagraph"/>
            </w:pPr>
            <w:r w:rsidRPr="00445898">
              <w:t xml:space="preserve">The standard </w:t>
            </w:r>
            <w:r w:rsidRPr="00445898">
              <w:rPr>
                <w:i/>
              </w:rPr>
              <w:t>Client</w:t>
            </w:r>
            <w:r w:rsidRPr="00445898">
              <w:t xml:space="preserve"> is permanently disabled, i.e., no tra</w:t>
            </w:r>
            <w:r w:rsidR="0008220B">
              <w:t>ffi</w:t>
            </w:r>
            <w:r w:rsidRPr="00445898">
              <w:t>c will be generated automatically, regardless of how the tra</w:t>
            </w:r>
            <w:r w:rsidR="0008220B">
              <w:t>ffi</w:t>
            </w:r>
            <w:r w:rsidRPr="00445898">
              <w:t>c patterns are de</w:t>
            </w:r>
            <w:r w:rsidR="009E3D57">
              <w:t>fi</w:t>
            </w:r>
            <w:r w:rsidRPr="00445898">
              <w:t xml:space="preserve">ned (see the </w:t>
            </w:r>
            <w:r w:rsidRPr="00445898">
              <w:rPr>
                <w:i/>
              </w:rPr>
              <w:t>SCL_off</w:t>
            </w:r>
            <w:r w:rsidR="002C2EA3">
              <w:rPr>
                <w:i/>
              </w:rPr>
              <w:fldChar w:fldCharType="begin"/>
            </w:r>
            <w:r w:rsidR="002C2EA3">
              <w:instrText xml:space="preserve"> XE "</w:instrText>
            </w:r>
            <w:r w:rsidR="002C2EA3" w:rsidRPr="00B6790B">
              <w:rPr>
                <w:i/>
              </w:rPr>
              <w:instrText>SCL_off</w:instrText>
            </w:r>
            <w:r w:rsidR="002C2EA3">
              <w:instrText xml:space="preserve">" </w:instrText>
            </w:r>
            <w:r w:rsidR="002C2EA3">
              <w:rPr>
                <w:i/>
              </w:rPr>
              <w:fldChar w:fldCharType="end"/>
            </w:r>
            <w:r w:rsidRPr="00445898">
              <w:t xml:space="preserve"> option in Section </w:t>
            </w:r>
            <w:r w:rsidRPr="00445898">
              <w:fldChar w:fldCharType="begin"/>
            </w:r>
            <w:r w:rsidRPr="00445898">
              <w:instrText xml:space="preserve"> REF _Ref506320104 \r \h </w:instrText>
            </w:r>
            <w:r w:rsidRPr="00445898">
              <w:fldChar w:fldCharType="separate"/>
            </w:r>
            <w:r w:rsidR="00B14386">
              <w:t>6.6.2</w:t>
            </w:r>
            <w:r w:rsidRPr="00445898">
              <w:fldChar w:fldCharType="end"/>
            </w:r>
            <w:r w:rsidRPr="00445898">
              <w:t>).</w:t>
            </w:r>
          </w:p>
        </w:tc>
      </w:tr>
      <w:tr w:rsidR="00F66D61" w:rsidRPr="00445898" w:rsidTr="001E2B0B">
        <w:tc>
          <w:tcPr>
            <w:tcW w:w="815" w:type="dxa"/>
            <w:tcMar>
              <w:left w:w="0" w:type="dxa"/>
              <w:right w:w="0" w:type="dxa"/>
            </w:tcMar>
          </w:tcPr>
          <w:p w:rsidR="00F66D61" w:rsidRPr="00445898" w:rsidRDefault="00C34C61" w:rsidP="00B25FE1">
            <w:pPr>
              <w:pStyle w:val="firstparagraph"/>
              <w:rPr>
                <w:i/>
              </w:rPr>
            </w:pPr>
            <w:r w:rsidRPr="00445898">
              <w:rPr>
                <w:i/>
              </w:rPr>
              <w:t>–v</w:t>
            </w:r>
          </w:p>
        </w:tc>
        <w:tc>
          <w:tcPr>
            <w:tcW w:w="8453" w:type="dxa"/>
          </w:tcPr>
          <w:p w:rsidR="00F66D61" w:rsidRPr="00445898" w:rsidRDefault="00C34C61" w:rsidP="00C34C61">
            <w:pPr>
              <w:pStyle w:val="firstparagraph"/>
            </w:pPr>
            <w:r w:rsidRPr="00445898">
              <w:t xml:space="preserve">Observers are disabled, i.e., they are never started and they will not monitor the protocol execution. This argument can be used to speed up the execution without having to </w:t>
            </w:r>
            <w:r w:rsidR="00FA756E">
              <w:t xml:space="preserve">physically </w:t>
            </w:r>
            <w:r w:rsidRPr="00445898">
              <w:t>remove the observers (see Section </w:t>
            </w:r>
            <w:r w:rsidRPr="00445898">
              <w:fldChar w:fldCharType="begin"/>
            </w:r>
            <w:r w:rsidRPr="00445898">
              <w:instrText xml:space="preserve"> REF _Ref510991071 \r \h </w:instrText>
            </w:r>
            <w:r w:rsidRPr="00445898">
              <w:fldChar w:fldCharType="separate"/>
            </w:r>
            <w:r w:rsidR="00B14386">
              <w:t>11.3</w:t>
            </w:r>
            <w:r w:rsidRPr="00445898">
              <w:fldChar w:fldCharType="end"/>
            </w:r>
            <w:r w:rsidRPr="00445898">
              <w:t>).</w:t>
            </w:r>
          </w:p>
        </w:tc>
      </w:tr>
      <w:tr w:rsidR="001E2B0B" w:rsidRPr="00445898" w:rsidTr="001E2B0B">
        <w:tc>
          <w:tcPr>
            <w:tcW w:w="815" w:type="dxa"/>
            <w:tcMar>
              <w:left w:w="0" w:type="dxa"/>
              <w:right w:w="0" w:type="dxa"/>
            </w:tcMar>
          </w:tcPr>
          <w:p w:rsidR="001E2B0B" w:rsidRPr="00445898" w:rsidRDefault="001E2B0B" w:rsidP="00B25FE1">
            <w:pPr>
              <w:pStyle w:val="firstparagraph"/>
              <w:rPr>
                <w:i/>
              </w:rPr>
            </w:pPr>
            <w:r w:rsidRPr="00445898">
              <w:rPr>
                <w:i/>
              </w:rPr>
              <w:t>–z</w:t>
            </w:r>
          </w:p>
        </w:tc>
        <w:tc>
          <w:tcPr>
            <w:tcW w:w="8453" w:type="dxa"/>
          </w:tcPr>
          <w:p w:rsidR="001E2B0B" w:rsidRPr="00445898" w:rsidRDefault="001E2B0B" w:rsidP="001E2B0B">
            <w:pPr>
              <w:pStyle w:val="firstparagraph"/>
            </w:pPr>
            <w:r w:rsidRPr="00445898">
              <w:t>This option enables faulty links</w:t>
            </w:r>
            <w:r w:rsidR="000A7A51">
              <w:fldChar w:fldCharType="begin"/>
            </w:r>
            <w:r w:rsidR="000A7A51">
              <w:instrText xml:space="preserve"> XE "</w:instrText>
            </w:r>
            <w:r w:rsidR="000A7A51" w:rsidRPr="001838CA">
              <w:instrText>faulty links</w:instrText>
            </w:r>
            <w:r w:rsidR="000A7A51">
              <w:instrText xml:space="preserve">" </w:instrText>
            </w:r>
            <w:r w:rsidR="000A7A51">
              <w:fldChar w:fldCharType="end"/>
            </w:r>
            <w:r w:rsidRPr="00445898">
              <w:t xml:space="preserve"> described in Section </w:t>
            </w:r>
            <w:r w:rsidRPr="00445898">
              <w:fldChar w:fldCharType="begin"/>
            </w:r>
            <w:r w:rsidRPr="00445898">
              <w:instrText xml:space="preserve"> REF _Ref510691521 \r \h </w:instrText>
            </w:r>
            <w:r w:rsidRPr="00445898">
              <w:fldChar w:fldCharType="separate"/>
            </w:r>
            <w:r w:rsidR="00B14386">
              <w:t>7.3</w:t>
            </w:r>
            <w:r w:rsidRPr="00445898">
              <w:fldChar w:fldCharType="end"/>
            </w:r>
            <w:r w:rsidRPr="00445898">
              <w:t>. By default</w:t>
            </w:r>
            <w:r w:rsidR="00822196">
              <w:t>,</w:t>
            </w:r>
            <w:r w:rsidRPr="00445898">
              <w:t xml:space="preserve"> faulty links are disabled.</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–C</w:t>
            </w:r>
          </w:p>
        </w:tc>
        <w:tc>
          <w:tcPr>
            <w:tcW w:w="8453" w:type="dxa"/>
          </w:tcPr>
          <w:p w:rsidR="00C34C61" w:rsidRPr="00445898" w:rsidRDefault="00C34C61" w:rsidP="00C34C61">
            <w:pPr>
              <w:pStyle w:val="firstparagraph"/>
            </w:pPr>
            <w:r w:rsidRPr="00445898">
              <w:t xml:space="preserve">The </w:t>
            </w:r>
            <w:r w:rsidRPr="00445898">
              <w:rPr>
                <w:i/>
              </w:rPr>
              <w:t>Client</w:t>
            </w:r>
            <w:r w:rsidRPr="00445898">
              <w:t xml:space="preserve"> code is never compiled and </w:t>
            </w:r>
            <w:r w:rsidRPr="00445898">
              <w:rPr>
                <w:i/>
              </w:rPr>
              <w:t>–L</w:t>
            </w:r>
            <w:r w:rsidRPr="00445898">
              <w:t xml:space="preserve"> is implied (see below). It is assumed that the program never uses the tra</w:t>
            </w:r>
            <w:r w:rsidR="0008220B">
              <w:t>ffi</w:t>
            </w:r>
            <w:r w:rsidRPr="00445898">
              <w:t>c generator, messages, and/or packets, as well as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–D</w:t>
            </w:r>
          </w:p>
        </w:tc>
        <w:tc>
          <w:tcPr>
            <w:tcW w:w="8453" w:type="dxa"/>
          </w:tcPr>
          <w:p w:rsidR="00E243C0" w:rsidRPr="00445898" w:rsidRDefault="00E243C0" w:rsidP="00E243C0">
            <w:pPr>
              <w:pStyle w:val="firstparagraph"/>
            </w:pPr>
            <w:r w:rsidRPr="00445898">
              <w:t xml:space="preserve">This option implies </w:t>
            </w:r>
            <w:r w:rsidRPr="00445898">
              <w:rPr>
                <w:i/>
              </w:rPr>
              <w:t>–n</w:t>
            </w:r>
            <w:r w:rsidRPr="00445898">
              <w:t xml:space="preserve"> (perfect clocks) and removes nondeterminism</w:t>
            </w:r>
            <w:r w:rsidR="00115AE0">
              <w:fldChar w:fldCharType="begin"/>
            </w:r>
            <w:r w:rsidR="00115AE0">
              <w:instrText xml:space="preserve"> XE "</w:instrText>
            </w:r>
            <w:r w:rsidR="00115AE0" w:rsidRPr="006268DA">
              <w:instrText>nondeterminis</w:instrText>
            </w:r>
            <w:r w:rsidR="00115AE0">
              <w:instrText xml:space="preserve">m:avoiding" </w:instrText>
            </w:r>
            <w:r w:rsidR="00115AE0">
              <w:fldChar w:fldCharType="end"/>
            </w:r>
            <w:r w:rsidRPr="00445898">
              <w:t xml:space="preserve"> from the program. Event scheduling (Section </w:t>
            </w:r>
            <w:r w:rsidRPr="00445898">
              <w:fldChar w:fldCharType="begin"/>
            </w:r>
            <w:r w:rsidRPr="00445898">
              <w:instrText xml:space="preserve"> REF _Ref505764375 \r \h </w:instrText>
            </w:r>
            <w:r w:rsidRPr="00445898">
              <w:fldChar w:fldCharType="separate"/>
            </w:r>
            <w:r w:rsidR="00B14386">
              <w:t>5.1.4</w:t>
            </w:r>
            <w:r w:rsidRPr="00445898">
              <w:fldChar w:fldCharType="end"/>
            </w:r>
            <w:r w:rsidRPr="00445898">
              <w:t xml:space="preserve">) becomes deterministic, i.e., no attempt is made to randomize the scheduling order of events occurring within the same </w:t>
            </w:r>
            <w:r w:rsidRPr="00445898">
              <w:rPr>
                <w:i/>
              </w:rPr>
              <w:t>ITU</w:t>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–F</w:t>
            </w:r>
          </w:p>
        </w:tc>
        <w:tc>
          <w:tcPr>
            <w:tcW w:w="8453" w:type="dxa"/>
          </w:tcPr>
          <w:p w:rsidR="00E243C0" w:rsidRPr="00445898" w:rsidRDefault="00E243C0" w:rsidP="00E243C0">
            <w:pPr>
              <w:pStyle w:val="firstparagraph"/>
            </w:pPr>
            <w:r w:rsidRPr="00445898">
              <w:t>This option selects the no-</w:t>
            </w:r>
            <w:r w:rsidR="009E3D57">
              <w:t>fl</w:t>
            </w:r>
            <w:r w:rsidRPr="00445898">
              <w:t>oating-point version of the resulting executable. It only makes sense for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xml:space="preserve"> of SMURPH and automatically forces </w:t>
            </w:r>
            <w:r w:rsidRPr="00445898">
              <w:rPr>
                <w:i/>
              </w:rPr>
              <w:t>–R</w:t>
            </w:r>
            <w:r w:rsidRPr="00445898">
              <w:t xml:space="preserve">, </w:t>
            </w:r>
            <w:r w:rsidRPr="00445898">
              <w:rPr>
                <w:i/>
              </w:rPr>
              <w:t>–S</w:t>
            </w:r>
            <w:r w:rsidRPr="00445898">
              <w:t xml:space="preserve">, as well as </w:t>
            </w:r>
            <w:r w:rsidRPr="00445898">
              <w:rPr>
                <w:i/>
              </w:rPr>
              <w:t>–D</w:t>
            </w:r>
            <w:r w:rsidRPr="00445898">
              <w:t xml:space="preserve">. One feature that does not work with </w:t>
            </w:r>
            <w:r w:rsidRPr="00445898">
              <w:rPr>
                <w:i/>
              </w:rPr>
              <w:t>–F</w:t>
            </w:r>
            <w:r w:rsidRPr="00445898">
              <w:t xml:space="preserve"> is the </w:t>
            </w:r>
            <w:r w:rsidRPr="00445898">
              <w:rPr>
                <w:i/>
              </w:rPr>
              <w:t>setEtu</w:t>
            </w:r>
            <w:r w:rsidR="006A40CD">
              <w:rPr>
                <w:i/>
              </w:rPr>
              <w:fldChar w:fldCharType="begin"/>
            </w:r>
            <w:r w:rsidR="006A40CD">
              <w:instrText xml:space="preserve"> XE "</w:instrText>
            </w:r>
            <w:r w:rsidR="006A40CD" w:rsidRPr="0078664B">
              <w:rPr>
                <w:i/>
              </w:rPr>
              <w:instrText>setEtu</w:instrText>
            </w:r>
            <w:r w:rsidR="006A40CD">
              <w:instrText xml:space="preserve">" </w:instrText>
            </w:r>
            <w:r w:rsidR="006A40CD">
              <w:rPr>
                <w:i/>
              </w:rPr>
              <w:fldChar w:fldCharType="end"/>
            </w:r>
            <w:r w:rsidRPr="00445898">
              <w:t>/</w:t>
            </w:r>
            <w:r w:rsidRPr="00445898">
              <w:rPr>
                <w:i/>
              </w:rPr>
              <w:t>setItu</w:t>
            </w:r>
            <w:r w:rsidR="006A40CD">
              <w:rPr>
                <w:i/>
              </w:rPr>
              <w:fldChar w:fldCharType="begin"/>
            </w:r>
            <w:r w:rsidR="006A40CD">
              <w:instrText xml:space="preserve"> XE "</w:instrText>
            </w:r>
            <w:r w:rsidR="006A40CD" w:rsidRPr="0078664B">
              <w:rPr>
                <w:i/>
              </w:rPr>
              <w:instrText>setItu</w:instrText>
            </w:r>
            <w:r w:rsidR="006A40CD">
              <w:instrText xml:space="preserve">" </w:instrText>
            </w:r>
            <w:r w:rsidR="006A40CD">
              <w:rPr>
                <w:i/>
              </w:rPr>
              <w:fldChar w:fldCharType="end"/>
            </w:r>
            <w:r w:rsidRPr="00445898">
              <w:t xml:space="preserve"> pair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w:t>
            </w:r>
          </w:p>
        </w:tc>
      </w:tr>
      <w:tr w:rsidR="003043F5" w:rsidRPr="00445898" w:rsidTr="001E2B0B">
        <w:tc>
          <w:tcPr>
            <w:tcW w:w="815" w:type="dxa"/>
            <w:tcMar>
              <w:left w:w="0" w:type="dxa"/>
              <w:right w:w="0" w:type="dxa"/>
            </w:tcMar>
          </w:tcPr>
          <w:p w:rsidR="003043F5" w:rsidRPr="00445898" w:rsidRDefault="00FA756E" w:rsidP="00B25FE1">
            <w:pPr>
              <w:pStyle w:val="firstparagraph"/>
              <w:rPr>
                <w:i/>
              </w:rPr>
            </w:pPr>
            <w:r>
              <w:rPr>
                <w:i/>
              </w:rPr>
              <w:t>–</w:t>
            </w:r>
            <w:r w:rsidR="003043F5" w:rsidRPr="00445898">
              <w:rPr>
                <w:i/>
              </w:rPr>
              <w:t>I</w:t>
            </w:r>
          </w:p>
        </w:tc>
        <w:tc>
          <w:tcPr>
            <w:tcW w:w="8453" w:type="dxa"/>
          </w:tcPr>
          <w:p w:rsidR="003043F5" w:rsidRPr="00445898" w:rsidRDefault="003043F5" w:rsidP="003043F5">
            <w:pPr>
              <w:pStyle w:val="firstparagraph"/>
            </w:pPr>
            <w:r w:rsidRPr="00445898">
              <w:t xml:space="preserve">This argument (it is capital </w:t>
            </w:r>
            <w:r w:rsidR="004D2758" w:rsidRPr="00445898">
              <w:t>i</w:t>
            </w:r>
            <w:r w:rsidRPr="00445898">
              <w:t xml:space="preserve">) must be followed by a path pointing to a directory which will be searched for include </w:t>
            </w:r>
            <w:r w:rsidR="009E3D57">
              <w:t>fi</w:t>
            </w:r>
            <w:r w:rsidRPr="00445898">
              <w:t>les. Multiple arguments of this form are permitted (up to 8), and the order of their occurrence determines the search order. The include directories speci</w:t>
            </w:r>
            <w:r w:rsidR="009E3D57">
              <w:t>fi</w:t>
            </w:r>
            <w:r w:rsidRPr="00445898">
              <w:t xml:space="preserve">ed this way are searched after those declared with </w:t>
            </w:r>
            <w:r w:rsidRPr="00445898">
              <w:rPr>
                <w:i/>
              </w:rPr>
              <w:t>maker</w:t>
            </w:r>
            <w:r w:rsidRPr="00445898">
              <w:t xml:space="preserve"> when the package was installed (Section </w:t>
            </w:r>
            <w:r w:rsidRPr="00445898">
              <w:fldChar w:fldCharType="begin"/>
            </w:r>
            <w:r w:rsidRPr="00445898">
              <w:instrText xml:space="preserve"> REF _Ref511469087 \r \h </w:instrText>
            </w:r>
            <w:r w:rsidRPr="00445898">
              <w:fldChar w:fldCharType="separate"/>
            </w:r>
            <w:r w:rsidR="00B14386">
              <w:t>B.2</w:t>
            </w:r>
            <w:r w:rsidRPr="00445898">
              <w:fldChar w:fldCharType="end"/>
            </w:r>
            <w:r w:rsidRPr="00445898">
              <w:t>).</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–J</w:t>
            </w:r>
          </w:p>
        </w:tc>
        <w:tc>
          <w:tcPr>
            <w:tcW w:w="8453" w:type="dxa"/>
          </w:tcPr>
          <w:p w:rsidR="00E243C0" w:rsidRPr="00445898" w:rsidRDefault="00E243C0" w:rsidP="00E243C0">
            <w:pPr>
              <w:pStyle w:val="firstparagraph"/>
            </w:pPr>
            <w:r w:rsidRPr="00445898">
              <w:t>This option compiles in the code for journaling</w:t>
            </w:r>
            <w:r w:rsidR="00126D90">
              <w:fldChar w:fldCharType="begin"/>
            </w:r>
            <w:r w:rsidR="00126D90">
              <w:instrText xml:space="preserve"> XE "</w:instrText>
            </w:r>
            <w:r w:rsidR="00126D90" w:rsidRPr="0098248B">
              <w:instrText>journaling:</w:instrText>
            </w:r>
            <w:r w:rsidR="00126D90" w:rsidRPr="0098248B">
              <w:rPr>
                <w:lang w:val="pl-PL"/>
              </w:rPr>
              <w:instrText>enabling at compilation</w:instrText>
            </w:r>
            <w:r w:rsidR="00126D90">
              <w:instrText xml:space="preserve">" </w:instrText>
            </w:r>
            <w:r w:rsidR="00126D90">
              <w:fldChar w:fldCharType="end"/>
            </w:r>
            <w:r w:rsidRPr="00445898">
              <w:t xml:space="preserve"> (Section </w:t>
            </w:r>
            <w:r w:rsidRPr="00445898">
              <w:fldChar w:fldCharType="begin"/>
            </w:r>
            <w:r w:rsidRPr="00445898">
              <w:instrText xml:space="preserve"> REF _Ref511762381 \r \h </w:instrText>
            </w:r>
            <w:r w:rsidRPr="00445898">
              <w:fldChar w:fldCharType="separate"/>
            </w:r>
            <w:r w:rsidR="00B14386">
              <w:t>9.5</w:t>
            </w:r>
            <w:r w:rsidRPr="00445898">
              <w:fldChar w:fldCharType="end"/>
            </w:r>
            <w:r w:rsidRPr="00445898">
              <w:t>) and is only e</w:t>
            </w:r>
            <w:r w:rsidR="009E3D57">
              <w:t>ff</w:t>
            </w:r>
            <w:r w:rsidRPr="00445898">
              <w:t xml:space="preserve">ective together with </w:t>
            </w:r>
            <w:r w:rsidRPr="00445898">
              <w:rPr>
                <w:i/>
              </w:rPr>
              <w:t>–R</w:t>
            </w:r>
            <w:r w:rsidRPr="00445898">
              <w:t xml:space="preserve"> or </w:t>
            </w:r>
            <w:r w:rsidRPr="00445898">
              <w:rPr>
                <w:i/>
              </w:rPr>
              <w:t>–W</w:t>
            </w:r>
            <w:r w:rsidRPr="00445898">
              <w:t>. The journal-related call arguments of SMURPH programs (Sections </w:t>
            </w:r>
            <w:r w:rsidRPr="00445898">
              <w:fldChar w:fldCharType="begin"/>
            </w:r>
            <w:r w:rsidRPr="00445898">
              <w:instrText xml:space="preserve"> REF _Ref510685270 \r \h </w:instrText>
            </w:r>
            <w:r w:rsidRPr="00445898">
              <w:fldChar w:fldCharType="separate"/>
            </w:r>
            <w:r w:rsidR="00B14386">
              <w:t>9.5.1</w:t>
            </w:r>
            <w:r w:rsidRPr="00445898">
              <w:fldChar w:fldCharType="end"/>
            </w:r>
            <w:r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 are not available without this option.</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–L</w:t>
            </w:r>
          </w:p>
        </w:tc>
        <w:tc>
          <w:tcPr>
            <w:tcW w:w="8453" w:type="dxa"/>
          </w:tcPr>
          <w:p w:rsidR="00C34C61" w:rsidRPr="00445898" w:rsidRDefault="00C34C61" w:rsidP="00C34C61">
            <w:pPr>
              <w:pStyle w:val="firstparagraph"/>
            </w:pPr>
            <w:r w:rsidRPr="00445898">
              <w:t>The code dealing with links and link activities is never co</w:t>
            </w:r>
            <w:r w:rsidR="00BC5AC6" w:rsidRPr="00445898">
              <w:t xml:space="preserve">mpiled. It is assumed that the </w:t>
            </w:r>
            <w:r w:rsidRPr="00445898">
              <w:t xml:space="preserve">program does not </w:t>
            </w:r>
            <w:r w:rsidR="00BC5AC6" w:rsidRPr="00445898">
              <w:t xml:space="preserve">want to </w:t>
            </w:r>
            <w:r w:rsidRPr="00445898">
              <w:t>use links and/or ports.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–R</w:t>
            </w:r>
          </w:p>
        </w:tc>
        <w:tc>
          <w:tcPr>
            <w:tcW w:w="8453" w:type="dxa"/>
          </w:tcPr>
          <w:p w:rsidR="00E243C0" w:rsidRPr="00445898" w:rsidRDefault="00E243C0" w:rsidP="00E243C0">
            <w:pPr>
              <w:pStyle w:val="firstparagraph"/>
            </w:pPr>
            <w:r w:rsidRPr="00445898">
              <w:t>This option selects the real-time version of the kernel. By default, the protocol program executes in virtual time, i.e., as a simulator.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–S</w:t>
            </w:r>
          </w:p>
        </w:tc>
        <w:tc>
          <w:tcPr>
            <w:tcW w:w="8453" w:type="dxa"/>
          </w:tcPr>
          <w:p w:rsidR="00C34C61" w:rsidRPr="00445898" w:rsidRDefault="00C34C61" w:rsidP="00C34C61">
            <w:pPr>
              <w:pStyle w:val="firstparagraph"/>
            </w:pPr>
            <w:r w:rsidRPr="00445898">
              <w:t xml:space="preserve">The code dealing with random variables is never compiled and </w:t>
            </w:r>
            <w:r w:rsidRPr="00445898">
              <w:rPr>
                <w:i/>
              </w:rPr>
              <w:t>–C</w:t>
            </w:r>
            <w:r w:rsidRPr="00445898">
              <w:t xml:space="preserve"> (including </w:t>
            </w:r>
            <w:r w:rsidRPr="00445898">
              <w:rPr>
                <w:i/>
              </w:rPr>
              <w:t>–L</w:t>
            </w:r>
            <w:r w:rsidRPr="00445898">
              <w:t>) is implied. It is assumed that the program does not use random variables, the tra</w:t>
            </w:r>
            <w:r w:rsidR="0008220B">
              <w:t>ffi</w:t>
            </w:r>
            <w:r w:rsidRPr="00445898">
              <w:t>c generator, messages, and/or packets, as well as links and/or ports. This option is often appropriate for control programs.</w:t>
            </w:r>
          </w:p>
        </w:tc>
      </w:tr>
      <w:tr w:rsidR="003043F5" w:rsidRPr="00445898" w:rsidTr="001E2B0B">
        <w:tc>
          <w:tcPr>
            <w:tcW w:w="815" w:type="dxa"/>
            <w:tcMar>
              <w:left w:w="0" w:type="dxa"/>
              <w:right w:w="0" w:type="dxa"/>
            </w:tcMar>
          </w:tcPr>
          <w:p w:rsidR="003043F5" w:rsidRPr="00445898" w:rsidRDefault="003043F5" w:rsidP="00B25FE1">
            <w:pPr>
              <w:pStyle w:val="firstparagraph"/>
              <w:rPr>
                <w:i/>
              </w:rPr>
            </w:pPr>
            <w:r w:rsidRPr="00445898">
              <w:rPr>
                <w:i/>
              </w:rPr>
              <w:t>–V</w:t>
            </w:r>
          </w:p>
        </w:tc>
        <w:tc>
          <w:tcPr>
            <w:tcW w:w="8453" w:type="dxa"/>
          </w:tcPr>
          <w:p w:rsidR="003043F5" w:rsidRPr="00445898" w:rsidRDefault="003043F5" w:rsidP="003043F5">
            <w:pPr>
              <w:pStyle w:val="firstparagraph"/>
            </w:pPr>
            <w:r w:rsidRPr="00445898">
              <w:t>The program writes the package’s version number to the standard output and exits.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–W</w:t>
            </w:r>
          </w:p>
        </w:tc>
        <w:tc>
          <w:tcPr>
            <w:tcW w:w="8453" w:type="dxa"/>
          </w:tcPr>
          <w:p w:rsidR="00E243C0" w:rsidRPr="00445898" w:rsidRDefault="00E243C0" w:rsidP="00E243C0">
            <w:pPr>
              <w:pStyle w:val="firstparagraph"/>
            </w:pPr>
            <w:r w:rsidRPr="00445898">
              <w:t>This option compiles in the code for handling the visualization mode</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xml:space="preserve">. It is needed, if the program ever wants to run in the virtualization mode (i.e., call </w:t>
            </w:r>
            <w:r w:rsidRPr="00445898">
              <w:rPr>
                <w:i/>
              </w:rPr>
              <w:t>setResync</w:t>
            </w:r>
            <w:r w:rsidR="00C5624A">
              <w:rPr>
                <w:i/>
              </w:rPr>
              <w:fldChar w:fldCharType="begin"/>
            </w:r>
            <w:r w:rsidR="00C5624A">
              <w:instrText xml:space="preserve"> XE "</w:instrText>
            </w:r>
            <w:r w:rsidR="00C5624A" w:rsidRPr="00321CB0">
              <w:rPr>
                <w:i/>
              </w:rPr>
              <w:instrText>setResync</w:instrText>
            </w:r>
            <w:r w:rsidR="00C5624A">
              <w:instrText xml:space="preserve">" </w:instrText>
            </w:r>
            <w:r w:rsidR="00C5624A">
              <w:rPr>
                <w:i/>
              </w:rPr>
              <w:fldChar w:fldCharType="end"/>
            </w:r>
            <w:r w:rsidRPr="00445898">
              <w:t>, Section </w:t>
            </w:r>
            <w:r w:rsidRPr="00445898">
              <w:fldChar w:fldCharType="begin"/>
            </w:r>
            <w:r w:rsidRPr="00445898">
              <w:instrText xml:space="preserve"> REF _Ref510819333 \r \h </w:instrText>
            </w:r>
            <w:r w:rsidRPr="00445898">
              <w:fldChar w:fldCharType="separate"/>
            </w:r>
            <w:r w:rsidR="00B14386">
              <w:t>5.3.4</w:t>
            </w:r>
            <w:r w:rsidRPr="00445898">
              <w:fldChar w:fldCharType="end"/>
            </w:r>
            <w:r w:rsidRPr="00445898">
              <w:t xml:space="preserve">). Similar to </w:t>
            </w:r>
            <w:r w:rsidRPr="00445898">
              <w:rPr>
                <w:i/>
              </w:rPr>
              <w:t>–R</w:t>
            </w:r>
            <w:r w:rsidRPr="00445898">
              <w:t xml:space="preserve">, </w:t>
            </w:r>
            <w:r w:rsidRPr="00445898">
              <w:rPr>
                <w:i/>
              </w:rPr>
              <w:t>–W</w:t>
            </w:r>
            <w:r w:rsidRPr="00445898">
              <w:t xml:space="preserve"> makes it possible to bind mailboxes, journal them, and </w:t>
            </w:r>
            <w:r w:rsidRPr="00445898">
              <w:lastRenderedPageBreak/>
              <w:t>drive them from journal</w:t>
            </w:r>
            <w:r w:rsidR="00126D90">
              <w:fldChar w:fldCharType="begin"/>
            </w:r>
            <w:r w:rsidR="00126D90">
              <w:instrText xml:space="preserve"> XE "</w:instrText>
            </w:r>
            <w:r w:rsidR="00126D90" w:rsidRPr="00A76963">
              <w:instrText>journal</w:instrText>
            </w:r>
            <w:r w:rsidR="00DD25D3">
              <w:instrText>ing</w:instrText>
            </w:r>
            <w:r w:rsidR="00126D90" w:rsidRPr="00A76963">
              <w:instrText>:</w:instrText>
            </w:r>
            <w:r w:rsidR="00126D90" w:rsidRPr="00A76963">
              <w:rPr>
                <w:lang w:val="pl-PL"/>
              </w:rPr>
              <w:instrText>enabling at compilation</w:instrText>
            </w:r>
            <w:r w:rsidR="00126D90">
              <w:instrText xml:space="preserve">" </w:instrText>
            </w:r>
            <w:r w:rsidR="00126D90">
              <w:fldChar w:fldCharType="end"/>
            </w:r>
            <w:r w:rsidRPr="00445898">
              <w:t xml:space="preserve"> </w:t>
            </w:r>
            <w:r w:rsidR="009E3D57">
              <w:t>fi</w:t>
            </w:r>
            <w:r w:rsidRPr="00445898">
              <w:t>les (Section </w:t>
            </w:r>
            <w:r w:rsidRPr="00445898">
              <w:fldChar w:fldCharType="begin"/>
            </w:r>
            <w:r w:rsidRPr="00445898">
              <w:instrText xml:space="preserve"> REF _Ref511762313 \r \h </w:instrText>
            </w:r>
            <w:r w:rsidRPr="00445898">
              <w:fldChar w:fldCharType="separate"/>
            </w:r>
            <w:r w:rsidR="00B14386">
              <w:t>9.5</w:t>
            </w:r>
            <w:r w:rsidRPr="00445898">
              <w:fldChar w:fldCharType="end"/>
            </w:r>
            <w:r w:rsidRPr="00445898">
              <w:t xml:space="preserve">). Note that </w:t>
            </w:r>
            <w:r w:rsidRPr="00445898">
              <w:rPr>
                <w:i/>
              </w:rPr>
              <w:t>–W</w:t>
            </w:r>
            <w:r w:rsidRPr="00445898">
              <w:t xml:space="preserve"> and </w:t>
            </w:r>
            <w:r w:rsidRPr="00445898">
              <w:rPr>
                <w:i/>
              </w:rPr>
              <w:t>–R</w:t>
            </w:r>
            <w:r w:rsidRPr="00445898">
              <w:t xml:space="preserve"> cannot be speci</w:t>
            </w:r>
            <w:r w:rsidR="009E3D57">
              <w:t>fi</w:t>
            </w:r>
            <w:r w:rsidRPr="00445898">
              <w:t>ed together.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lastRenderedPageBreak/>
              <w:t>–X</w:t>
            </w:r>
          </w:p>
        </w:tc>
        <w:tc>
          <w:tcPr>
            <w:tcW w:w="8453" w:type="dxa"/>
          </w:tcPr>
          <w:p w:rsidR="00C34C61" w:rsidRPr="00445898" w:rsidRDefault="00C34C61" w:rsidP="00C34C61">
            <w:pPr>
              <w:pStyle w:val="firstparagraph"/>
            </w:pPr>
            <w:r w:rsidRPr="00445898">
              <w:t xml:space="preserve">The code dealing with radio channels and radio activities is never compiled. It is assumed that the program does not </w:t>
            </w:r>
            <w:r w:rsidR="00BC5AC6" w:rsidRPr="00445898">
              <w:t xml:space="preserve">want to </w:t>
            </w:r>
            <w:r w:rsidRPr="00445898">
              <w:t>use radio channels and/or transceivers.</w:t>
            </w:r>
          </w:p>
        </w:tc>
      </w:tr>
      <w:tr w:rsidR="00E243C0" w:rsidRPr="00445898" w:rsidTr="001E2B0B">
        <w:tc>
          <w:tcPr>
            <w:tcW w:w="815" w:type="dxa"/>
            <w:tcMar>
              <w:left w:w="0" w:type="dxa"/>
              <w:right w:w="0" w:type="dxa"/>
            </w:tcMar>
          </w:tcPr>
          <w:p w:rsidR="00E243C0" w:rsidRPr="00445898" w:rsidRDefault="00E243C0" w:rsidP="00B25FE1">
            <w:pPr>
              <w:pStyle w:val="firstparagraph"/>
              <w:rPr>
                <w:i/>
              </w:rPr>
            </w:pPr>
            <w:r w:rsidRPr="00445898">
              <w:rPr>
                <w:i/>
              </w:rPr>
              <w:t>–3</w:t>
            </w:r>
          </w:p>
        </w:tc>
        <w:tc>
          <w:tcPr>
            <w:tcW w:w="8453" w:type="dxa"/>
          </w:tcPr>
          <w:p w:rsidR="00E243C0" w:rsidRPr="00445898" w:rsidRDefault="00E243C0" w:rsidP="00E243C0">
            <w:pPr>
              <w:pStyle w:val="firstparagraph"/>
            </w:pPr>
            <w:r w:rsidRPr="00445898">
              <w:t xml:space="preserve">This option selects the </w:t>
            </w:r>
            <m:oMath>
              <m:r>
                <w:rPr>
                  <w:rFonts w:ascii="Cambria Math" w:hAnsi="Cambria Math"/>
                </w:rPr>
                <m:t>3</m:t>
              </m:r>
            </m:oMath>
            <w:r w:rsidRPr="00445898">
              <w:t>d variant</w:t>
            </w:r>
            <w:r w:rsidR="00324C7F">
              <w:fldChar w:fldCharType="begin"/>
            </w:r>
            <w:r w:rsidR="00324C7F">
              <w:instrText xml:space="preserve"> XE "</w:instrText>
            </w:r>
            <m:oMath>
              <m:r>
                <m:rPr>
                  <m:sty m:val="p"/>
                </m:rPr>
                <w:rPr>
                  <w:rFonts w:ascii="Cambria Math" w:hAnsi="Cambria Math"/>
                </w:rPr>
                <m:t>3</m:t>
              </m:r>
            </m:oMath>
            <w:r w:rsidR="00324C7F" w:rsidRPr="0016139A">
              <w:instrText xml:space="preserve">d </w:instrText>
            </w:r>
            <w:r w:rsidR="00324C7F">
              <w:instrText xml:space="preserve">model" </w:instrText>
            </w:r>
            <w:r w:rsidR="00324C7F">
              <w:fldChar w:fldCharType="end"/>
            </w:r>
            <w:r w:rsidRPr="00445898">
              <w:t xml:space="preserve"> of the node deployment model for transceivers and radio channels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 It a</w:t>
            </w:r>
            <w:r w:rsidR="009E3D57">
              <w:t>ff</w:t>
            </w:r>
            <w:r w:rsidRPr="00445898">
              <w:t xml:space="preserve">ects the headers of these </w:t>
            </w:r>
            <w:r w:rsidRPr="00445898">
              <w:rPr>
                <w:i/>
              </w:rPr>
              <w:t>Transceiver</w:t>
            </w:r>
            <w:r w:rsidRPr="00445898">
              <w:t xml:space="preserve"> methods: </w:t>
            </w:r>
            <w:r w:rsidRPr="00445898">
              <w:rPr>
                <w:i/>
              </w:rPr>
              <w:t>setup</w:t>
            </w:r>
            <w:r w:rsidRPr="00445898">
              <w:t xml:space="preserve"> (Section </w:t>
            </w:r>
            <w:r w:rsidRPr="00445898">
              <w:fldChar w:fldCharType="begin"/>
            </w:r>
            <w:r w:rsidRPr="00445898">
              <w:instrText xml:space="preserve"> REF _Ref505441948 \r \h </w:instrText>
            </w:r>
            <w:r w:rsidRPr="00445898">
              <w:fldChar w:fldCharType="separate"/>
            </w:r>
            <w:r w:rsidR="00B14386">
              <w:t>4.5.1</w:t>
            </w:r>
            <w:r w:rsidRPr="00445898">
              <w:fldChar w:fldCharType="end"/>
            </w:r>
            <w:r w:rsidRPr="00445898">
              <w:t xml:space="preserve">), </w:t>
            </w:r>
            <w:r w:rsidRPr="00445898">
              <w:rPr>
                <w:i/>
              </w:rPr>
              <w:t>setLocation</w:t>
            </w:r>
            <w:r w:rsidRPr="00445898">
              <w:t>,</w:t>
            </w:r>
            <w:r w:rsidR="00CE27B5">
              <w:rPr>
                <w:i/>
              </w:rPr>
              <w:t xml:space="preserve"> </w:t>
            </w:r>
            <w:r w:rsidR="00CE27B5">
              <w:rPr>
                <w:i/>
              </w:rPr>
              <w:fldChar w:fldCharType="begin"/>
            </w:r>
            <w:r w:rsidR="00CE27B5">
              <w:instrText xml:space="preserve"> XE "</w:instrText>
            </w:r>
            <w:r w:rsidR="00CE27B5" w:rsidRPr="00272112">
              <w:rPr>
                <w:i/>
              </w:rPr>
              <w:instrText>setLocation:</w:instrText>
            </w:r>
            <w:r w:rsidR="00CE27B5">
              <w:rPr>
                <w:i/>
              </w:rPr>
              <w:instrText>Transceiver</w:instrText>
            </w:r>
            <w:r w:rsidR="00CE27B5" w:rsidRPr="00272112">
              <w:instrText xml:space="preserve"> method</w:instrText>
            </w:r>
            <w:r w:rsidR="00CE27B5">
              <w:instrText xml:space="preserve">" </w:instrText>
            </w:r>
            <w:r w:rsidR="00CE27B5">
              <w:rPr>
                <w:i/>
              </w:rPr>
              <w:fldChar w:fldCharType="end"/>
            </w:r>
            <w:r w:rsidRPr="00445898">
              <w:t xml:space="preserve"> </w:t>
            </w:r>
            <w:r w:rsidRPr="00445898">
              <w:rPr>
                <w:i/>
              </w:rPr>
              <w:t>getLocation</w:t>
            </w:r>
            <w:r w:rsidRPr="00445898">
              <w:t xml:space="preserv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 xml:space="preserve">), and the </w:t>
            </w:r>
            <w:r w:rsidRPr="00445898">
              <w:rPr>
                <w:i/>
              </w:rPr>
              <w:t>getRange</w:t>
            </w:r>
            <w:r w:rsidR="00B66476">
              <w:rPr>
                <w:i/>
              </w:rPr>
              <w:fldChar w:fldCharType="begin"/>
            </w:r>
            <w:r w:rsidR="00B66476">
              <w:instrText xml:space="preserve"> XE "</w:instrText>
            </w:r>
            <w:r w:rsidR="00B66476" w:rsidRPr="000F155A">
              <w:rPr>
                <w:i/>
              </w:rPr>
              <w:instrText>getRange</w:instrText>
            </w:r>
            <w:r w:rsidR="00B66476">
              <w:instrText xml:space="preserve">" </w:instrText>
            </w:r>
            <w:r w:rsidR="00B66476">
              <w:rPr>
                <w:i/>
              </w:rPr>
              <w:fldChar w:fldCharType="end"/>
            </w:r>
            <w:r w:rsidRPr="00445898">
              <w:t xml:space="preserve"> method of </w:t>
            </w:r>
            <w:r w:rsidRPr="00445898">
              <w:rPr>
                <w:i/>
              </w:rPr>
              <w:t>RFChannel</w:t>
            </w:r>
            <w:r w:rsidRPr="00445898">
              <w:t xml:space="preserve"> (Section </w:t>
            </w:r>
            <w:r w:rsidRPr="00445898">
              <w:fldChar w:fldCharType="begin"/>
            </w:r>
            <w:r w:rsidRPr="00445898">
              <w:instrText xml:space="preserve"> REF _Ref505420807 \r \h </w:instrText>
            </w:r>
            <w:r w:rsidRPr="00445898">
              <w:fldChar w:fldCharType="separate"/>
            </w:r>
            <w:r w:rsidR="00B14386">
              <w:t>4.5.2</w:t>
            </w:r>
            <w:r w:rsidRPr="00445898">
              <w:fldChar w:fldCharType="end"/>
            </w:r>
            <w:r w:rsidRPr="00445898">
              <w:t xml:space="preserve">). An attempt to combine </w:t>
            </w:r>
            <w:r w:rsidRPr="00445898">
              <w:rPr>
                <w:i/>
              </w:rPr>
              <w:t>–3</w:t>
            </w:r>
            <w:r w:rsidRPr="00445898">
              <w:t xml:space="preserve"> with </w:t>
            </w:r>
            <w:r w:rsidRPr="00445898">
              <w:rPr>
                <w:i/>
              </w:rPr>
              <w:t>–X</w:t>
            </w:r>
            <w:r w:rsidRPr="00445898">
              <w:t xml:space="preserve"> results in an error.</w:t>
            </w:r>
          </w:p>
        </w:tc>
      </w:tr>
      <w:tr w:rsidR="00C34C61" w:rsidRPr="00445898" w:rsidTr="001E2B0B">
        <w:tc>
          <w:tcPr>
            <w:tcW w:w="815" w:type="dxa"/>
            <w:tcMar>
              <w:left w:w="0" w:type="dxa"/>
              <w:right w:w="0" w:type="dxa"/>
            </w:tcMar>
          </w:tcPr>
          <w:p w:rsidR="00C34C61" w:rsidRPr="00445898" w:rsidRDefault="00C34C61" w:rsidP="00B25FE1">
            <w:pPr>
              <w:pStyle w:val="firstparagraph"/>
              <w:rPr>
                <w:i/>
              </w:rPr>
            </w:pPr>
            <w:r w:rsidRPr="00445898">
              <w:rPr>
                <w:i/>
              </w:rPr>
              <w:t>–8</w:t>
            </w:r>
          </w:p>
        </w:tc>
        <w:tc>
          <w:tcPr>
            <w:tcW w:w="8453" w:type="dxa"/>
          </w:tcPr>
          <w:p w:rsidR="00C34C61" w:rsidRPr="00445898" w:rsidRDefault="00C34C61" w:rsidP="00C34C61">
            <w:pPr>
              <w:pStyle w:val="firstparagraph"/>
            </w:pPr>
            <w:r w:rsidRPr="00445898">
              <w:t>This option replaces SMURPH’s internal random number generator</w:t>
            </w:r>
            <w:r w:rsidR="003C290A">
              <w:fldChar w:fldCharType="begin"/>
            </w:r>
            <w:r w:rsidR="003C290A">
              <w:instrText xml:space="preserve"> XE "</w:instrText>
            </w:r>
            <w:r w:rsidR="003C290A" w:rsidRPr="00171B65">
              <w:instrText>random number generators</w:instrText>
            </w:r>
            <w:r w:rsidR="003C290A">
              <w:instrText xml:space="preserve">:uniform" </w:instrText>
            </w:r>
            <w:r w:rsidR="003C290A">
              <w:fldChar w:fldCharType="end"/>
            </w:r>
            <w:r w:rsidRPr="00445898">
              <w:t xml:space="preserve"> with a generator based on the</w:t>
            </w:r>
            <w:r w:rsidR="00657CAA">
              <w:t xml:space="preserve"> UNIX</w:t>
            </w:r>
            <w:r w:rsidRPr="00445898">
              <w:t xml:space="preserve"> </w:t>
            </w:r>
            <w:r w:rsidRPr="00445898">
              <w:rPr>
                <w:i/>
              </w:rPr>
              <w:t>rand48</w:t>
            </w:r>
            <w:r w:rsidRPr="00445898">
              <w:t xml:space="preserve"> family. The </w:t>
            </w:r>
            <w:r w:rsidRPr="00445898">
              <w:rPr>
                <w:i/>
              </w:rPr>
              <w:t>rand48</w:t>
            </w:r>
            <w:r w:rsidRPr="00445898">
              <w:t>-based generator is slightly slower than the SMURPH generator, but it has a longer cycle.</w:t>
            </w:r>
          </w:p>
        </w:tc>
      </w:tr>
    </w:tbl>
    <w:p w:rsidR="003043F5" w:rsidRPr="00445898" w:rsidRDefault="003043F5" w:rsidP="003043F5">
      <w:pPr>
        <w:pStyle w:val="firstparagraph"/>
      </w:pPr>
      <w:r w:rsidRPr="00445898">
        <w:t xml:space="preserve">In consequence of running </w:t>
      </w:r>
      <w:r w:rsidRPr="00445898">
        <w:rPr>
          <w:i/>
        </w:rPr>
        <w:t>mks</w:t>
      </w:r>
      <w:r w:rsidRPr="00445898">
        <w:t xml:space="preserve">, all protocol </w:t>
      </w:r>
      <w:r w:rsidR="009E3D57">
        <w:t>fi</w:t>
      </w:r>
      <w:r w:rsidRPr="00445898">
        <w:t xml:space="preserve">les from the current directory are compiled and merged with the kernel </w:t>
      </w:r>
      <w:r w:rsidR="009E3D57">
        <w:t>fi</w:t>
      </w:r>
      <w:r w:rsidRPr="00445898">
        <w:t>les. The program operates similarly to the standard UNIX</w:t>
      </w:r>
      <w:r w:rsidR="00B97B40">
        <w:fldChar w:fldCharType="begin"/>
      </w:r>
      <w:r w:rsidR="00B97B40">
        <w:instrText xml:space="preserve"> XE "</w:instrText>
      </w:r>
      <w:r w:rsidR="00B97B40" w:rsidRPr="00936212">
        <w:instrText>UNIX</w:instrText>
      </w:r>
      <w:r w:rsidR="00B97B40">
        <w:instrText xml:space="preserve">" </w:instrText>
      </w:r>
      <w:r w:rsidR="00B97B40">
        <w:fldChar w:fldCharType="end"/>
      </w:r>
      <w:r w:rsidRPr="00445898">
        <w:t xml:space="preserve"> utility </w:t>
      </w:r>
      <w:r w:rsidRPr="00445898">
        <w:rPr>
          <w:i/>
        </w:rPr>
        <w:t>make</w:t>
      </w:r>
      <w:r w:rsidR="006C5A94">
        <w:rPr>
          <w:i/>
        </w:rPr>
        <w:fldChar w:fldCharType="begin"/>
      </w:r>
      <w:r w:rsidR="006C5A94">
        <w:instrText xml:space="preserve"> XE "</w:instrText>
      </w:r>
      <w:r w:rsidR="006C5A94" w:rsidRPr="00F20686">
        <w:instrText>make</w:instrText>
      </w:r>
      <w:r w:rsidR="006C5A94" w:rsidRPr="0016139A">
        <w:rPr>
          <w:i/>
        </w:rPr>
        <w:instrText xml:space="preserve"> </w:instrText>
      </w:r>
      <w:r w:rsidR="006C5A94" w:rsidRPr="006C5A94">
        <w:instrText>(UNIX utility)</w:instrText>
      </w:r>
      <w:r w:rsidR="006C5A94">
        <w:instrText xml:space="preserve">" </w:instrText>
      </w:r>
      <w:r w:rsidR="006C5A94">
        <w:rPr>
          <w:i/>
        </w:rPr>
        <w:fldChar w:fldCharType="end"/>
      </w:r>
      <w:r w:rsidRPr="00445898">
        <w:t xml:space="preserve">, i.e., it only recompiles the </w:t>
      </w:r>
      <w:r w:rsidR="009E3D57">
        <w:t>fi</w:t>
      </w:r>
      <w:r w:rsidRPr="00445898">
        <w:t xml:space="preserve">les whose binary versions are not up to date. The resulting executable protocol program is written to the </w:t>
      </w:r>
      <w:r w:rsidR="009E3D57">
        <w:t>fi</w:t>
      </w:r>
      <w:r w:rsidRPr="00445898">
        <w:t xml:space="preserve">le named </w:t>
      </w:r>
      <w:r w:rsidRPr="00445898">
        <w:rPr>
          <w:i/>
        </w:rPr>
        <w:t>side</w:t>
      </w:r>
      <w:r w:rsidRPr="00445898">
        <w:t>,</w:t>
      </w:r>
      <w:r w:rsidR="004757BE" w:rsidRPr="00445898">
        <w:rPr>
          <w:rStyle w:val="FootnoteReference"/>
        </w:rPr>
        <w:footnoteReference w:id="123"/>
      </w:r>
      <w:r w:rsidRPr="00445898">
        <w:t xml:space="preserve"> unless the user has changed this default with the </w:t>
      </w:r>
      <w:r w:rsidRPr="00445898">
        <w:rPr>
          <w:i/>
        </w:rPr>
        <w:t>–o</w:t>
      </w:r>
      <w:r w:rsidRPr="00445898">
        <w:t xml:space="preserve"> argument (see above).</w:t>
      </w:r>
    </w:p>
    <w:p w:rsidR="003043F5" w:rsidRPr="00445898" w:rsidRDefault="003043F5" w:rsidP="003043F5">
      <w:pPr>
        <w:pStyle w:val="firstparagraph"/>
      </w:pPr>
      <w:r w:rsidRPr="00445898">
        <w:t xml:space="preserve">Formally, the kernel </w:t>
      </w:r>
      <w:r w:rsidR="009E3D57">
        <w:t>fi</w:t>
      </w:r>
      <w:r w:rsidRPr="00445898">
        <w:t xml:space="preserve">les of SMURPH should be combined with the user-supplied protocol </w:t>
      </w:r>
      <w:r w:rsidR="009E3D57">
        <w:t>fi</w:t>
      </w:r>
      <w:r w:rsidRPr="00445898">
        <w:t xml:space="preserve">les, then compiled, and </w:t>
      </w:r>
      <w:r w:rsidR="009E3D57">
        <w:t>fi</w:t>
      </w:r>
      <w:r w:rsidRPr="00445898">
        <w:t xml:space="preserve">nally linked into the executable program. Note that it would be quite expensive to keep all the possible binary versions of the standard </w:t>
      </w:r>
      <w:r w:rsidR="009E3D57">
        <w:t>fi</w:t>
      </w:r>
      <w:r w:rsidRPr="00445898">
        <w:t>les: each di</w:t>
      </w:r>
      <w:r w:rsidR="009E3D57">
        <w:t>ff</w:t>
      </w:r>
      <w:r w:rsidRPr="00445898">
        <w:t>erent con</w:t>
      </w:r>
      <w:r w:rsidR="009E3D57">
        <w:t>fi</w:t>
      </w:r>
      <w:r w:rsidRPr="00445898">
        <w:t xml:space="preserve">guration of </w:t>
      </w:r>
      <w:r w:rsidRPr="00445898">
        <w:rPr>
          <w:i/>
        </w:rPr>
        <w:t>mks</w:t>
      </w:r>
      <w:r w:rsidRPr="00445898">
        <w:t xml:space="preserve"> arguments (except </w:t>
      </w:r>
      <w:r w:rsidRPr="00445898">
        <w:rPr>
          <w:i/>
        </w:rPr>
        <w:t>–o</w:t>
      </w:r>
      <w:r w:rsidRPr="00445898">
        <w:t xml:space="preserve"> and </w:t>
      </w:r>
      <w:r w:rsidRPr="00445898">
        <w:rPr>
          <w:i/>
        </w:rPr>
        <w:t>–t</w:t>
      </w:r>
      <w:r w:rsidRPr="00445898">
        <w:t xml:space="preserve">) needs a separate binary version of practically all </w:t>
      </w:r>
      <w:r w:rsidR="009E3D57">
        <w:t>fi</w:t>
      </w:r>
      <w:r w:rsidRPr="00445898">
        <w:t xml:space="preserve">les. Thus, only a few most recently used versions are kept, up to the maximum declared with </w:t>
      </w:r>
      <w:r w:rsidRPr="00445898">
        <w:rPr>
          <w:i/>
        </w:rPr>
        <w:t>maker</w:t>
      </w:r>
      <w:r w:rsidR="006C5A94">
        <w:rPr>
          <w:i/>
        </w:rPr>
        <w:fldChar w:fldCharType="begin"/>
      </w:r>
      <w:r w:rsidR="006C5A94">
        <w:instrText xml:space="preserve"> XE "</w:instrText>
      </w:r>
      <w:r w:rsidR="006C5A94" w:rsidRPr="00F20686">
        <w:instrText>maker</w:instrText>
      </w:r>
      <w:r w:rsidR="006C5A94" w:rsidRPr="0016139A">
        <w:rPr>
          <w:i/>
        </w:rPr>
        <w:instrText xml:space="preserve"> </w:instrText>
      </w:r>
      <w:r w:rsidR="006C5A94" w:rsidRPr="006C5A94">
        <w:instrText>(SMURPH installer)</w:instrText>
      </w:r>
      <w:r w:rsidR="006C5A94">
        <w:instrText xml:space="preserve">" </w:instrText>
      </w:r>
      <w:r w:rsidR="006C5A94">
        <w:rPr>
          <w:i/>
        </w:rPr>
        <w:fldChar w:fldCharType="end"/>
      </w:r>
      <w:r w:rsidRPr="00445898">
        <w:t xml:space="preserve"> (Section </w:t>
      </w:r>
      <w:r w:rsidRPr="00445898">
        <w:fldChar w:fldCharType="begin"/>
      </w:r>
      <w:r w:rsidRPr="00445898">
        <w:instrText xml:space="preserve"> REF _Ref511469087 \r \h </w:instrText>
      </w:r>
      <w:r w:rsidRPr="00445898">
        <w:fldChar w:fldCharType="separate"/>
      </w:r>
      <w:r w:rsidR="00B14386">
        <w:t>B.2</w:t>
      </w:r>
      <w:r w:rsidRPr="00445898">
        <w:fldChar w:fldCharType="end"/>
      </w:r>
      <w:r w:rsidRPr="00445898">
        <w:t xml:space="preserve">). They are stored in directory </w:t>
      </w:r>
      <w:r w:rsidRPr="00445898">
        <w:rPr>
          <w:i/>
        </w:rPr>
        <w:t>LIB</w:t>
      </w:r>
      <w:r w:rsidRPr="00445898">
        <w:t xml:space="preserve">; each version </w:t>
      </w:r>
      <w:r w:rsidR="004757BE" w:rsidRPr="00445898">
        <w:t>in</w:t>
      </w:r>
      <w:r w:rsidRPr="00445898">
        <w:t xml:space="preserve"> a separate subdirectory labeled with a character string obtained from a combination of the </w:t>
      </w:r>
      <w:r w:rsidRPr="00445898">
        <w:rPr>
          <w:i/>
        </w:rPr>
        <w:t>mks</w:t>
      </w:r>
      <w:r w:rsidRPr="00445898">
        <w:t xml:space="preserve"> arguments. When </w:t>
      </w:r>
      <w:r w:rsidR="004757BE" w:rsidRPr="00445898">
        <w:rPr>
          <w:i/>
        </w:rPr>
        <w:t>mks</w:t>
      </w:r>
      <w:r w:rsidR="004757BE" w:rsidRPr="00445898">
        <w:t xml:space="preserve"> has to create a</w:t>
      </w:r>
      <w:r w:rsidRPr="00445898">
        <w:t xml:space="preserve"> </w:t>
      </w:r>
      <w:r w:rsidR="004757BE" w:rsidRPr="00445898">
        <w:t>SMURPH</w:t>
      </w:r>
      <w:r w:rsidRPr="00445898">
        <w:t xml:space="preserve"> program with a combination of arguments that has no matching subdirectory in </w:t>
      </w:r>
      <w:r w:rsidRPr="00445898">
        <w:rPr>
          <w:i/>
        </w:rPr>
        <w:t>LIB</w:t>
      </w:r>
      <w:r w:rsidRPr="00445898">
        <w:t xml:space="preserve">, </w:t>
      </w:r>
      <w:r w:rsidR="004757BE" w:rsidRPr="00445898">
        <w:t>it</w:t>
      </w:r>
      <w:r w:rsidRPr="00445898">
        <w:t xml:space="preserve"> recompiles the kernel </w:t>
      </w:r>
      <w:r w:rsidR="009E3D57">
        <w:t>fi</w:t>
      </w:r>
      <w:r w:rsidRPr="00445898">
        <w:t xml:space="preserve">les and creates a new </w:t>
      </w:r>
      <w:r w:rsidRPr="00445898">
        <w:rPr>
          <w:i/>
        </w:rPr>
        <w:t>LIB</w:t>
      </w:r>
      <w:r w:rsidRPr="00445898">
        <w:t xml:space="preserve"> subdirectory. If the total number of subdirectories </w:t>
      </w:r>
      <w:r w:rsidR="00657CAA">
        <w:t xml:space="preserve">of </w:t>
      </w:r>
      <w:r w:rsidR="00657CAA" w:rsidRPr="00657CAA">
        <w:rPr>
          <w:i/>
        </w:rPr>
        <w:t>LIB</w:t>
      </w:r>
      <w:r w:rsidR="00657CAA">
        <w:t xml:space="preserve"> </w:t>
      </w:r>
      <w:r w:rsidRPr="00445898">
        <w:t>exceeds the limit, the least recently used subdirectory is removed before the new one is added.</w:t>
      </w:r>
    </w:p>
    <w:p w:rsidR="00B25FE1" w:rsidRPr="00445898" w:rsidRDefault="003043F5" w:rsidP="003043F5">
      <w:pPr>
        <w:pStyle w:val="firstparagraph"/>
      </w:pPr>
      <w:r w:rsidRPr="00445898">
        <w:t xml:space="preserve">It is safe to run concurrently multiple copies of </w:t>
      </w:r>
      <w:r w:rsidRPr="00445898">
        <w:rPr>
          <w:i/>
        </w:rPr>
        <w:t>mks</w:t>
      </w:r>
      <w:r w:rsidRPr="00445898">
        <w:t xml:space="preserve"> (within the domain of a single installed copy of the package) as long as these copies r</w:t>
      </w:r>
      <w:r w:rsidR="003859A6" w:rsidRPr="00445898">
        <w:t>un in</w:t>
      </w:r>
      <w:r w:rsidRPr="00445898">
        <w:t xml:space="preserve"> di</w:t>
      </w:r>
      <w:r w:rsidR="009E3D57">
        <w:t>ff</w:t>
      </w:r>
      <w:r w:rsidRPr="00445898">
        <w:t xml:space="preserve">erent </w:t>
      </w:r>
      <w:r w:rsidR="003859A6" w:rsidRPr="00445898">
        <w:t>source directories</w:t>
      </w:r>
      <w:r w:rsidRPr="00445898">
        <w:t xml:space="preserve">. The program uses </w:t>
      </w:r>
      <w:r w:rsidR="009E3D57">
        <w:t>fi</w:t>
      </w:r>
      <w:r w:rsidRPr="00445898">
        <w:t xml:space="preserve">le locks to ensure the consistency of </w:t>
      </w:r>
      <w:r w:rsidRPr="00445898">
        <w:rPr>
          <w:i/>
        </w:rPr>
        <w:t>LIB</w:t>
      </w:r>
      <w:r w:rsidRPr="00445898">
        <w:t xml:space="preserve"> subdirectories.</w:t>
      </w:r>
    </w:p>
    <w:p w:rsidR="00B7777E" w:rsidRPr="00445898" w:rsidRDefault="00B7777E" w:rsidP="00B7777E">
      <w:pPr>
        <w:pStyle w:val="Heading2"/>
        <w:rPr>
          <w:lang w:val="en-US"/>
        </w:rPr>
      </w:pPr>
      <w:bookmarkStart w:id="751" w:name="_Ref511764631"/>
      <w:bookmarkStart w:id="752" w:name="_Toc529213004"/>
      <w:r w:rsidRPr="00445898">
        <w:rPr>
          <w:lang w:val="en-US"/>
        </w:rPr>
        <w:t>Running the program</w:t>
      </w:r>
      <w:bookmarkEnd w:id="751"/>
      <w:bookmarkEnd w:id="752"/>
    </w:p>
    <w:p w:rsidR="00B7777E" w:rsidRPr="00445898" w:rsidRDefault="00B7777E" w:rsidP="00B7777E">
      <w:pPr>
        <w:pStyle w:val="firstparagraph"/>
      </w:pPr>
      <w:r w:rsidRPr="00445898">
        <w:t xml:space="preserve">The binary </w:t>
      </w:r>
      <w:r w:rsidR="009E3D57">
        <w:t>fi</w:t>
      </w:r>
      <w:r w:rsidRPr="00445898">
        <w:t xml:space="preserve">le created by </w:t>
      </w:r>
      <w:r w:rsidRPr="00445898">
        <w:rPr>
          <w:i/>
        </w:rPr>
        <w:t>mks</w:t>
      </w:r>
      <w:r w:rsidRPr="00445898">
        <w:t xml:space="preserve"> is a </w:t>
      </w:r>
      <w:r w:rsidR="00822196" w:rsidRPr="00445898">
        <w:t>stand-alone</w:t>
      </w:r>
      <w:r w:rsidRPr="00445898">
        <w:t>, executable program for modeling the behavior of the network and protocol programmed by the user. Simple and typical ways to run such a program were shown in Sections </w:t>
      </w:r>
      <w:r w:rsidRPr="00445898">
        <w:fldChar w:fldCharType="begin"/>
      </w:r>
      <w:r w:rsidRPr="00445898">
        <w:instrText xml:space="preserve"> REF _Ref498337181 \r \h </w:instrText>
      </w:r>
      <w:r w:rsidRPr="00445898">
        <w:fldChar w:fldCharType="separate"/>
      </w:r>
      <w:r w:rsidR="00B14386">
        <w:t>2.1.6</w:t>
      </w:r>
      <w:r w:rsidRPr="00445898">
        <w:fldChar w:fldCharType="end"/>
      </w:r>
      <w:r w:rsidRPr="00445898">
        <w:t xml:space="preserve">, </w:t>
      </w:r>
      <w:r w:rsidRPr="00445898">
        <w:fldChar w:fldCharType="begin"/>
      </w:r>
      <w:r w:rsidRPr="00445898">
        <w:instrText xml:space="preserve"> REF _Ref503773710 \r \h </w:instrText>
      </w:r>
      <w:r w:rsidRPr="00445898">
        <w:fldChar w:fldCharType="separate"/>
      </w:r>
      <w:r w:rsidR="00B14386">
        <w:t>2.2.6</w:t>
      </w:r>
      <w:r w:rsidRPr="00445898">
        <w:fldChar w:fldCharType="end"/>
      </w:r>
      <w:r w:rsidRPr="00445898">
        <w:t xml:space="preserve">, </w:t>
      </w:r>
      <w:r w:rsidRPr="00445898">
        <w:fldChar w:fldCharType="begin"/>
      </w:r>
      <w:r w:rsidRPr="00445898">
        <w:instrText xml:space="preserve"> REF _Ref511763918 \r \h </w:instrText>
      </w:r>
      <w:r w:rsidRPr="00445898">
        <w:fldChar w:fldCharType="separate"/>
      </w:r>
      <w:r w:rsidR="00B14386">
        <w:t>2.3.3</w:t>
      </w:r>
      <w:r w:rsidRPr="00445898">
        <w:fldChar w:fldCharType="end"/>
      </w:r>
      <w:r w:rsidRPr="00445898">
        <w:t>,</w:t>
      </w:r>
      <w:r w:rsidR="00657CAA">
        <w:t xml:space="preserve"> and</w:t>
      </w:r>
      <w:r w:rsidRPr="00445898">
        <w:t xml:space="preserve"> </w:t>
      </w:r>
      <w:r w:rsidRPr="00445898">
        <w:fldChar w:fldCharType="begin"/>
      </w:r>
      <w:r w:rsidRPr="00445898">
        <w:instrText xml:space="preserve"> REF _Ref511763922 \r \h </w:instrText>
      </w:r>
      <w:r w:rsidRPr="00445898">
        <w:fldChar w:fldCharType="separate"/>
      </w:r>
      <w:r w:rsidR="00B14386">
        <w:t>2.4.7</w:t>
      </w:r>
      <w:r w:rsidRPr="00445898">
        <w:fldChar w:fldCharType="end"/>
      </w:r>
      <w:r w:rsidRPr="00445898">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lastRenderedPageBreak/>
              <w:t>–b</w:t>
            </w:r>
          </w:p>
        </w:tc>
        <w:tc>
          <w:tcPr>
            <w:tcW w:w="8453" w:type="dxa"/>
          </w:tcPr>
          <w:p w:rsidR="00BC30DA" w:rsidRPr="00445898" w:rsidRDefault="00BC30DA" w:rsidP="00BC30DA">
            <w:pPr>
              <w:pStyle w:val="firstparagraph"/>
            </w:pPr>
            <w:r w:rsidRPr="00445898">
              <w:t>This argument indicates that the simulator should be run in the background</w:t>
            </w:r>
            <w:r w:rsidR="00E7100E">
              <w:fldChar w:fldCharType="begin"/>
            </w:r>
            <w:r w:rsidR="00E7100E">
              <w:instrText xml:space="preserve"> XE "</w:instrText>
            </w:r>
            <w:r w:rsidR="00E7100E" w:rsidRPr="00DD0615">
              <w:instrText>background:running the simulator in</w:instrText>
            </w:r>
            <w:r w:rsidR="00E7100E">
              <w:instrText xml:space="preserve">" </w:instrText>
            </w:r>
            <w:r w:rsidR="00E7100E">
              <w:fldChar w:fldCharType="end"/>
            </w:r>
            <w:r w:rsidRPr="00445898">
              <w:t>, as a daemon</w:t>
            </w:r>
            <w:r w:rsidR="00203EFA">
              <w:fldChar w:fldCharType="begin"/>
            </w:r>
            <w:r w:rsidR="00203EFA">
              <w:instrText xml:space="preserve"> XE "</w:instrText>
            </w:r>
            <w:r w:rsidR="00203EFA" w:rsidRPr="00987A1C">
              <w:instrText>daemon</w:instrText>
            </w:r>
            <w:r w:rsidR="00203EFA">
              <w:instrText xml:space="preserve">:running simulator as" </w:instrText>
            </w:r>
            <w:r w:rsidR="00203EFA">
              <w:fldChar w:fldCharType="end"/>
            </w:r>
            <w:r w:rsidRPr="00445898">
              <w:t xml:space="preserve">, detached from the parent process (shell) and from the terminal. If the argument is followed by </w:t>
            </w:r>
            <m:oMath>
              <m:r>
                <w:rPr>
                  <w:rFonts w:ascii="Cambria Math" w:hAnsi="Cambria Math"/>
                </w:rPr>
                <m:t>0</m:t>
              </m:r>
            </m:oMath>
            <w:r w:rsidRPr="00445898">
              <w:t xml:space="preserve"> (sep</w:t>
            </w:r>
            <w:r w:rsidR="000B5810">
              <w:t>a</w:t>
            </w:r>
            <w:r w:rsidRPr="00445898">
              <w:t>rated from it by a space), the program will additionally make sure to direct all three standard streams (</w:t>
            </w:r>
            <w:r w:rsidRPr="00445898">
              <w:rPr>
                <w:i/>
              </w:rPr>
              <w:t>stdin</w:t>
            </w:r>
            <w:r w:rsidR="007F2719">
              <w:rPr>
                <w:i/>
              </w:rPr>
              <w:fldChar w:fldCharType="begin"/>
            </w:r>
            <w:r w:rsidR="007F2719">
              <w:instrText xml:space="preserve"> XE "</w:instrText>
            </w:r>
            <w:r w:rsidR="007F2719" w:rsidRPr="007943B0">
              <w:rPr>
                <w:i/>
              </w:rPr>
              <w:instrText>stdin</w:instrText>
            </w:r>
            <w:r w:rsidR="007F2719">
              <w:instrText xml:space="preserve">" </w:instrText>
            </w:r>
            <w:r w:rsidR="007F2719">
              <w:rPr>
                <w:i/>
              </w:rPr>
              <w:fldChar w:fldCharType="end"/>
            </w:r>
            <w:r w:rsidRPr="00445898">
              <w:t>, stdout</w:t>
            </w:r>
            <w:r w:rsidR="007F2719">
              <w:fldChar w:fldCharType="begin"/>
            </w:r>
            <w:r w:rsidR="007F2719">
              <w:instrText xml:space="preserve"> XE "</w:instrText>
            </w:r>
            <w:r w:rsidR="007F2719" w:rsidRPr="007943B0">
              <w:instrText>stdout</w:instrText>
            </w:r>
            <w:r w:rsidR="007F2719">
              <w:instrText xml:space="preserve">" </w:instrText>
            </w:r>
            <w:r w:rsidR="007F2719">
              <w:fldChar w:fldCharType="end"/>
            </w:r>
            <w:r w:rsidRPr="00445898">
              <w:t xml:space="preserve">, and </w:t>
            </w:r>
            <w:r w:rsidRPr="00445898">
              <w:rPr>
                <w:i/>
              </w:rPr>
              <w:t>stderr</w:t>
            </w:r>
            <w:r w:rsidR="007F2719">
              <w:rPr>
                <w:i/>
              </w:rPr>
              <w:fldChar w:fldCharType="begin"/>
            </w:r>
            <w:r w:rsidR="007F2719">
              <w:instrText xml:space="preserve"> XE "</w:instrText>
            </w:r>
            <w:r w:rsidR="007F2719" w:rsidRPr="007943B0">
              <w:rPr>
                <w:i/>
              </w:rPr>
              <w:instrText>stderr</w:instrText>
            </w:r>
            <w:r w:rsidR="007F2719">
              <w:instrText xml:space="preserve">" </w:instrText>
            </w:r>
            <w:r w:rsidR="007F2719">
              <w:rPr>
                <w:i/>
              </w:rPr>
              <w:fldChar w:fldCharType="end"/>
            </w:r>
            <w:r w:rsidRPr="00445898">
              <w:t xml:space="preserve">) to /dev/null. In that case, if the output </w:t>
            </w:r>
            <w:r w:rsidR="009E3D57">
              <w:t>fi</w:t>
            </w:r>
            <w:r w:rsidRPr="00445898">
              <w:t>le has not been speci</w:t>
            </w:r>
            <w:r w:rsidR="009E3D57">
              <w:t>fi</w:t>
            </w:r>
            <w:r w:rsidRPr="00445898">
              <w:t xml:space="preserve">ed (see below), which means that the program’s results are being directed to </w:t>
            </w:r>
            <w:r w:rsidRPr="00445898">
              <w:rPr>
                <w:i/>
              </w:rPr>
              <w:t>stdout</w:t>
            </w:r>
            <w:r w:rsidRPr="00445898">
              <w:t xml:space="preserve"> or </w:t>
            </w:r>
            <w:r w:rsidRPr="00445898">
              <w:rPr>
                <w:i/>
              </w:rPr>
              <w:t>stderr</w:t>
            </w:r>
            <w:r w:rsidRPr="00445898">
              <w:t>, the output will be e</w:t>
            </w:r>
            <w:r w:rsidR="009E3D57">
              <w:t>ff</w:t>
            </w:r>
            <w:r w:rsidRPr="00445898">
              <w:t>ectively switched o</w:t>
            </w:r>
            <w:r w:rsidR="009E3D57">
              <w:t>ff</w:t>
            </w:r>
            <w:r w:rsidRPr="00445898">
              <w:t xml:space="preserve"> and irretrievably discarded.</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–c</w:t>
            </w:r>
          </w:p>
        </w:tc>
        <w:tc>
          <w:tcPr>
            <w:tcW w:w="8453" w:type="dxa"/>
          </w:tcPr>
          <w:p w:rsidR="00DE3D49" w:rsidRPr="00445898" w:rsidRDefault="00DE3D49" w:rsidP="00DE3D49">
            <w:pPr>
              <w:pStyle w:val="firstparagraph"/>
            </w:pPr>
            <w:r w:rsidRPr="00445898">
              <w:t>This argument a</w:t>
            </w:r>
            <w:r w:rsidR="009E3D57">
              <w:t>ff</w:t>
            </w:r>
            <w:r w:rsidRPr="00445898">
              <w:t>ects the interpretation of the message number limit (see Section </w:t>
            </w:r>
            <w:r w:rsidRPr="00445898">
              <w:fldChar w:fldCharType="begin"/>
            </w:r>
            <w:r w:rsidRPr="00445898">
              <w:instrText xml:space="preserve"> REF _Ref511769538 \r \h </w:instrText>
            </w:r>
            <w:r w:rsidRPr="00445898">
              <w:fldChar w:fldCharType="separate"/>
            </w:r>
            <w:r w:rsidR="00B14386">
              <w:t>10.5.1</w:t>
            </w:r>
            <w:r w:rsidRPr="00445898">
              <w:fldChar w:fldCharType="end"/>
            </w:r>
            <w:r w:rsidRPr="00445898">
              <w:t>).</w:t>
            </w:r>
          </w:p>
        </w:tc>
      </w:tr>
      <w:tr w:rsidR="00BC30DA" w:rsidRPr="00445898" w:rsidTr="00BC30DA">
        <w:tc>
          <w:tcPr>
            <w:tcW w:w="815" w:type="dxa"/>
            <w:tcMar>
              <w:left w:w="0" w:type="dxa"/>
              <w:right w:w="0" w:type="dxa"/>
            </w:tcMar>
          </w:tcPr>
          <w:p w:rsidR="00BC30DA" w:rsidRPr="00445898" w:rsidRDefault="00BC30DA" w:rsidP="00BC30DA">
            <w:pPr>
              <w:pStyle w:val="firstparagraph"/>
              <w:rPr>
                <w:i/>
              </w:rPr>
            </w:pPr>
            <w:r w:rsidRPr="00445898">
              <w:rPr>
                <w:i/>
              </w:rPr>
              <w:t>–d</w:t>
            </w:r>
          </w:p>
        </w:tc>
        <w:tc>
          <w:tcPr>
            <w:tcW w:w="8453" w:type="dxa"/>
          </w:tcPr>
          <w:p w:rsidR="00BC30DA" w:rsidRPr="00445898" w:rsidRDefault="00BC30DA" w:rsidP="00BC30DA">
            <w:pPr>
              <w:pStyle w:val="firstparagraph"/>
            </w:pPr>
            <w:r w:rsidRPr="00445898">
              <w:t xml:space="preserve">With this option, the program will suspend its execution immediately after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completes the initialization </w:t>
            </w:r>
            <w:r w:rsidR="00657CAA">
              <w:t>stage</w:t>
            </w:r>
            <w:r w:rsidRPr="00445898">
              <w:t xml:space="preserve"> (Section </w:t>
            </w:r>
            <w:r w:rsidRPr="00445898">
              <w:fldChar w:fldCharType="begin"/>
            </w:r>
            <w:r w:rsidRPr="00445898">
              <w:instrText xml:space="preserve"> REF _Ref506061716 \r \h </w:instrText>
            </w:r>
            <w:r w:rsidRPr="00445898">
              <w:fldChar w:fldCharType="separate"/>
            </w:r>
            <w:r w:rsidR="00B14386">
              <w:t>5.1.8</w:t>
            </w:r>
            <w:r w:rsidRPr="00445898">
              <w:fldChar w:fldCharType="end"/>
            </w:r>
            <w:r w:rsidRPr="00445898">
              <w:t>), and wait for a connection from DSD</w:t>
            </w:r>
            <w:r w:rsidR="00AB7367">
              <w:fldChar w:fldCharType="begin"/>
            </w:r>
            <w:r w:rsidR="00AB7367">
              <w:instrText xml:space="preserve"> XE "</w:instrText>
            </w:r>
            <w:r w:rsidR="00AB7367" w:rsidRPr="00A24D3D">
              <w:instrText>DSD (Dynamic Status Display)</w:instrText>
            </w:r>
            <w:r w:rsidR="00AB7367">
              <w:instrText xml:space="preserve">:waiting for connection from" </w:instrText>
            </w:r>
            <w:r w:rsidR="00AB7367">
              <w:fldChar w:fldCharType="end"/>
            </w:r>
            <w:r w:rsidRPr="00445898">
              <w:t xml:space="preserve"> before proceeding. This is useful for stepping through the protocol program (Section </w:t>
            </w:r>
            <w:r w:rsidRPr="00445898">
              <w:fldChar w:fldCharType="begin"/>
            </w:r>
            <w:r w:rsidRPr="00445898">
              <w:instrText xml:space="preserve"> REF _Ref511212059 \r \h </w:instrText>
            </w:r>
            <w:r w:rsidRPr="00445898">
              <w:fldChar w:fldCharType="separate"/>
            </w:r>
            <w:r w:rsidR="00B14386">
              <w:t>C.6.2</w:t>
            </w:r>
            <w:r w:rsidRPr="00445898">
              <w:fldChar w:fldCharType="end"/>
            </w:r>
            <w:r w:rsidRPr="00445898">
              <w:t>) from the very beginning of its (proper) execution.</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–e</w:t>
            </w:r>
          </w:p>
        </w:tc>
        <w:tc>
          <w:tcPr>
            <w:tcW w:w="8453" w:type="dxa"/>
          </w:tcPr>
          <w:p w:rsidR="00DE3D49" w:rsidRPr="00445898" w:rsidRDefault="00F37696" w:rsidP="00F37696">
            <w:pPr>
              <w:pStyle w:val="firstparagraph"/>
            </w:pPr>
            <w:r w:rsidRPr="00445898">
              <w:t xml:space="preserve">When this argument is present, it will be illegal to (implicitly) terminate a process by failing to issue at least one </w:t>
            </w:r>
            <w:r w:rsidRPr="00445898">
              <w:rPr>
                <w:i/>
              </w:rPr>
              <w:t>wait</w:t>
            </w:r>
            <w:r w:rsidRPr="00445898">
              <w:t xml:space="preserve"> request from its current state before putting the process to sleep (Section </w:t>
            </w:r>
            <w:r w:rsidRPr="00445898">
              <w:fldChar w:fldCharType="begin"/>
            </w:r>
            <w:r w:rsidRPr="00445898">
              <w:instrText xml:space="preserve"> REF _Ref505764375 \r \h </w:instrText>
            </w:r>
            <w:r w:rsidRPr="00445898">
              <w:fldChar w:fldCharType="separate"/>
            </w:r>
            <w:r w:rsidR="00B14386">
              <w:t>5.1.4</w:t>
            </w:r>
            <w:r w:rsidRPr="00445898">
              <w:fldChar w:fldCharType="end"/>
            </w:r>
            <w:r w:rsidRPr="00445898">
              <w:t>). An occurrence of such a scenario will be treated as an error aborting the simulation.</w:t>
            </w:r>
            <w:r w:rsidR="003859A6" w:rsidRPr="00445898">
              <w:rPr>
                <w:rStyle w:val="FootnoteReference"/>
              </w:rPr>
              <w:footnoteReference w:id="124"/>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–k</w:t>
            </w:r>
          </w:p>
        </w:tc>
        <w:tc>
          <w:tcPr>
            <w:tcW w:w="8453" w:type="dxa"/>
          </w:tcPr>
          <w:p w:rsidR="00F37696" w:rsidRPr="00445898" w:rsidRDefault="00F37696" w:rsidP="00F37696">
            <w:pPr>
              <w:pStyle w:val="firstparagraph"/>
            </w:pPr>
            <w:r w:rsidRPr="00445898">
              <w:t xml:space="preserve">This argument must be followed by exactly two numbers: a nonnegative </w:t>
            </w:r>
            <w:r w:rsidRPr="00445898">
              <w:rPr>
                <w:i/>
              </w:rPr>
              <w:t>double</w:t>
            </w:r>
            <w:r w:rsidRPr="00445898">
              <w:t xml:space="preserve"> number less than </w:t>
            </w:r>
            <m:oMath>
              <m:r>
                <w:rPr>
                  <w:rFonts w:ascii="Cambria Math" w:hAnsi="Cambria Math"/>
                </w:rPr>
                <m:t>1.0</m:t>
              </m:r>
            </m:oMath>
            <w:r w:rsidRPr="00445898">
              <w:t xml:space="preserve"> and a small nonnegative</w:t>
            </w:r>
            <w:r w:rsidR="00822196">
              <w:t xml:space="preserve"> integer</w:t>
            </w:r>
            <w:r w:rsidRPr="00445898">
              <w:t xml:space="preserve"> number. These values will be used as the default clock</w:t>
            </w:r>
            <w:r w:rsidR="007B6E95">
              <w:fldChar w:fldCharType="begin"/>
            </w:r>
            <w:r w:rsidR="007B6E95">
              <w:instrText xml:space="preserve"> XE "</w:instrText>
            </w:r>
            <w:r w:rsidR="007B6E95" w:rsidRPr="00781DA1">
              <w:instrText>clocks:tolerance</w:instrText>
            </w:r>
            <w:r w:rsidR="007B6E95">
              <w:instrText>"</w:instrText>
            </w:r>
            <w:r w:rsidR="007B6E95">
              <w:fldChar w:fldCharType="end"/>
            </w:r>
            <w:r w:rsidRPr="00445898">
              <w:t xml:space="preserve"> tolerance parameters, i.e., </w:t>
            </w:r>
            <w:r w:rsidRPr="00445898">
              <w:rPr>
                <w:i/>
              </w:rPr>
              <w:t>deviation</w:t>
            </w:r>
            <w:r w:rsidRPr="00445898">
              <w:t xml:space="preserve"> and </w:t>
            </w:r>
            <w:r w:rsidRPr="00445898">
              <w:rPr>
                <w:i/>
              </w:rPr>
              <w:t>quality</w:t>
            </w:r>
            <w:r w:rsidRPr="00445898">
              <w:t>, respectively (Section </w:t>
            </w:r>
            <w:r w:rsidRPr="00445898">
              <w:fldChar w:fldCharType="begin"/>
            </w:r>
            <w:r w:rsidRPr="00445898">
              <w:instrText xml:space="preserve"> REF _Ref510810040 \r \h </w:instrText>
            </w:r>
            <w:r w:rsidRPr="00445898">
              <w:fldChar w:fldCharType="separate"/>
            </w:r>
            <w:r w:rsidR="00B14386">
              <w:t>5.3.3</w:t>
            </w:r>
            <w:r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–o</w:t>
            </w:r>
          </w:p>
        </w:tc>
        <w:tc>
          <w:tcPr>
            <w:tcW w:w="8453" w:type="dxa"/>
          </w:tcPr>
          <w:p w:rsidR="00DE3D49" w:rsidRPr="00445898" w:rsidRDefault="00DE3D49" w:rsidP="00DE3D49">
            <w:pPr>
              <w:pStyle w:val="firstparagraph"/>
            </w:pPr>
            <w:r w:rsidRPr="00445898">
              <w:t xml:space="preserve">If this argument is used, SMURPH will write to the output </w:t>
            </w:r>
            <w:r w:rsidR="009E3D57">
              <w:t>fi</w:t>
            </w:r>
            <w:r w:rsidRPr="00445898">
              <w:t>le the description of the network con</w:t>
            </w:r>
            <w:r w:rsidR="009E3D57">
              <w:t>fi</w:t>
            </w:r>
            <w:r w:rsidRPr="00445898">
              <w:t>guration and tra</w:t>
            </w:r>
            <w:r w:rsidR="0008220B">
              <w:t>ffi</w:t>
            </w:r>
            <w:r w:rsidRPr="00445898">
              <w:t xml:space="preserve">c. This is </w:t>
            </w:r>
            <w:r w:rsidR="00657CAA">
              <w:t>accomplished</w:t>
            </w:r>
            <w:r w:rsidRPr="00445898">
              <w:t xml:space="preserve"> by calling</w:t>
            </w:r>
            <w:r w:rsidR="003859A6" w:rsidRPr="00445898">
              <w:t>:</w:t>
            </w:r>
          </w:p>
          <w:p w:rsidR="00DE3D49" w:rsidRPr="00445898" w:rsidRDefault="00DE3D49" w:rsidP="00DE3D49">
            <w:pPr>
              <w:pStyle w:val="firstparagraph"/>
              <w:spacing w:after="0"/>
              <w:ind w:left="720"/>
              <w:rPr>
                <w:i/>
              </w:rPr>
            </w:pPr>
            <w:r w:rsidRPr="00445898">
              <w:rPr>
                <w:i/>
              </w:rPr>
              <w:t>System-&gt;printTop (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00C72A69">
              <w:rPr>
                <w:i/>
              </w:rPr>
              <w:fldChar w:fldCharType="begin"/>
            </w:r>
            <w:r w:rsidR="00C72A69">
              <w:instrText xml:space="preserve"> XE "</w:instrText>
            </w:r>
            <w:r w:rsidR="00C72A69">
              <w:rPr>
                <w:i/>
              </w:rPr>
              <w:instrText>printTop</w:instrText>
            </w:r>
            <w:r w:rsidR="00E50AF8">
              <w:instrText>:</w:instrText>
            </w:r>
            <w:r w:rsidR="00C72A69">
              <w:rPr>
                <w:i/>
              </w:rPr>
              <w:instrText>System</w:instrText>
            </w:r>
            <w:r w:rsidR="00C72A69" w:rsidRPr="001F6B3F">
              <w:instrText xml:space="preserve"> exposure</w:instrText>
            </w:r>
            <w:r w:rsidR="00C72A69">
              <w:instrText xml:space="preserve">" </w:instrText>
            </w:r>
            <w:r w:rsidR="00C72A69">
              <w:rPr>
                <w:i/>
              </w:rPr>
              <w:fldChar w:fldCharType="end"/>
            </w:r>
          </w:p>
          <w:p w:rsidR="00DE3D49" w:rsidRPr="00445898" w:rsidRDefault="00DE3D49" w:rsidP="00DE3D49">
            <w:pPr>
              <w:pStyle w:val="firstparagraph"/>
              <w:ind w:left="720"/>
              <w:rPr>
                <w:i/>
              </w:rPr>
            </w:pPr>
            <w:r w:rsidRPr="00445898">
              <w:rPr>
                <w:i/>
              </w:rPr>
              <w:t>Client-&gt;printDef</w:t>
            </w:r>
            <w:r w:rsidR="001F6B3F">
              <w:rPr>
                <w:i/>
              </w:rPr>
              <w:fldChar w:fldCharType="begin"/>
            </w:r>
            <w:r w:rsidR="001F6B3F">
              <w:instrText xml:space="preserve"> XE "</w:instrText>
            </w:r>
            <w:r w:rsidR="001F6B3F" w:rsidRPr="00EB061B">
              <w:rPr>
                <w:i/>
              </w:rPr>
              <w:instrText>printDef</w:instrText>
            </w:r>
            <w:r w:rsidR="001F6B3F">
              <w:instrText xml:space="preserve">" </w:instrText>
            </w:r>
            <w:r w:rsidR="001F6B3F">
              <w:rPr>
                <w:i/>
              </w:rPr>
              <w:fldChar w:fldCharType="end"/>
            </w:r>
            <w:r w:rsidRPr="00445898">
              <w:rPr>
                <w:i/>
              </w:rPr>
              <w:t xml:space="preserve"> ( );</w:t>
            </w:r>
          </w:p>
          <w:p w:rsidR="00DE3D49" w:rsidRPr="00445898" w:rsidRDefault="00DE3D49" w:rsidP="00DE3D49">
            <w:pPr>
              <w:pStyle w:val="firstparagraph"/>
            </w:pPr>
            <w:r w:rsidRPr="00445898">
              <w:t>(see Sections </w:t>
            </w:r>
            <w:r w:rsidRPr="00445898">
              <w:fldChar w:fldCharType="begin"/>
            </w:r>
            <w:r w:rsidRPr="00445898">
              <w:instrText xml:space="preserve"> REF _Ref511769332 \r \h </w:instrText>
            </w:r>
            <w:r w:rsidRPr="00445898">
              <w:fldChar w:fldCharType="separate"/>
            </w:r>
            <w:r w:rsidR="00B14386">
              <w:t>12.5.12</w:t>
            </w:r>
            <w:r w:rsidRPr="00445898">
              <w:fldChar w:fldCharType="end"/>
            </w:r>
            <w:r w:rsidRPr="00445898">
              <w:t xml:space="preserve">, </w:t>
            </w:r>
            <w:r w:rsidRPr="00445898">
              <w:fldChar w:fldCharType="begin"/>
            </w:r>
            <w:r w:rsidRPr="00445898">
              <w:instrText xml:space="preserve"> REF _Ref511769343 \r \h </w:instrText>
            </w:r>
            <w:r w:rsidRPr="00445898">
              <w:fldChar w:fldCharType="separate"/>
            </w:r>
            <w:r w:rsidR="00B14386">
              <w:t>12.5.4</w:t>
            </w:r>
            <w:r w:rsidRPr="00445898">
              <w:fldChar w:fldCharType="end"/>
            </w:r>
            <w:r w:rsidRPr="00445898">
              <w:t>) immediately after the initialization phase.</w:t>
            </w:r>
          </w:p>
        </w:tc>
      </w:tr>
      <w:tr w:rsidR="00C138CB" w:rsidRPr="00445898" w:rsidTr="00BC30DA">
        <w:tc>
          <w:tcPr>
            <w:tcW w:w="815" w:type="dxa"/>
            <w:tcMar>
              <w:left w:w="0" w:type="dxa"/>
              <w:right w:w="0" w:type="dxa"/>
            </w:tcMar>
          </w:tcPr>
          <w:p w:rsidR="00C138CB" w:rsidRPr="00445898" w:rsidRDefault="00C138CB" w:rsidP="00BC30DA">
            <w:pPr>
              <w:pStyle w:val="firstparagraph"/>
              <w:rPr>
                <w:i/>
              </w:rPr>
            </w:pPr>
            <w:r w:rsidRPr="00445898">
              <w:rPr>
                <w:i/>
              </w:rPr>
              <w:t>–r</w:t>
            </w:r>
          </w:p>
        </w:tc>
        <w:tc>
          <w:tcPr>
            <w:tcW w:w="8453" w:type="dxa"/>
          </w:tcPr>
          <w:p w:rsidR="00C138CB" w:rsidRPr="00445898" w:rsidRDefault="00C138CB" w:rsidP="00C138CB">
            <w:pPr>
              <w:pStyle w:val="firstparagraph"/>
            </w:pPr>
            <w:r w:rsidRPr="00445898">
              <w:t>This argument should be followed by at least one and at most three nonnegative integer numbers de</w:t>
            </w:r>
            <w:r w:rsidR="009E3D57">
              <w:t>fi</w:t>
            </w:r>
            <w:r w:rsidRPr="00445898">
              <w:t>ning the starting values of seeds for the random number generators</w:t>
            </w:r>
            <w:r w:rsidR="003C290A">
              <w:fldChar w:fldCharType="begin"/>
            </w:r>
            <w:r w:rsidR="003C290A">
              <w:instrText xml:space="preserve"> XE "</w:instrText>
            </w:r>
            <w:r w:rsidR="003C290A" w:rsidRPr="00171B65">
              <w:instrText>random number generators</w:instrText>
            </w:r>
            <w:r w:rsidR="003C290A">
              <w:instrText xml:space="preserve">:seeding" </w:instrText>
            </w:r>
            <w:r w:rsidR="003C290A">
              <w:fldChar w:fldCharType="end"/>
            </w:r>
            <w:r w:rsidRPr="00445898">
              <w:t xml:space="preserve">. The three numbers correspond (in this order) to </w:t>
            </w:r>
            <w:r w:rsidRPr="00445898">
              <w:rPr>
                <w:i/>
              </w:rPr>
              <w:t>SEED_traffic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w:t>
            </w:r>
            <w:r w:rsidRPr="00445898">
              <w:rPr>
                <w:i/>
              </w:rPr>
              <w:t>SEED_delay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Pr="00445898">
              <w:t xml:space="preserve">, and </w:t>
            </w:r>
            <w:r w:rsidRPr="00445898">
              <w:rPr>
                <w:i/>
              </w:rPr>
              <w:t>SEED_toss</w:t>
            </w:r>
            <w:r w:rsidR="002C2EA3">
              <w:rPr>
                <w:i/>
              </w:rPr>
              <w:fldChar w:fldCharType="begin"/>
            </w:r>
            <w:r w:rsidR="002C2EA3">
              <w:instrText xml:space="preserve"> XE "</w:instrText>
            </w:r>
            <w:r w:rsidR="002C2EA3" w:rsidRPr="00B6790B">
              <w:rPr>
                <w:i/>
              </w:rPr>
              <w:instrText>SEED_toss</w:instrText>
            </w:r>
            <w:r w:rsidR="002C2EA3">
              <w:instrText xml:space="preserve">" </w:instrText>
            </w:r>
            <w:r w:rsidR="002C2EA3">
              <w:rPr>
                <w:i/>
              </w:rPr>
              <w:fldChar w:fldCharType="end"/>
            </w:r>
            <w:r w:rsidRPr="00445898">
              <w:t xml:space="preserve"> (Section </w:t>
            </w:r>
            <w:r w:rsidRPr="00445898">
              <w:fldChar w:fldCharType="begin"/>
            </w:r>
            <w:r w:rsidRPr="00445898">
              <w:instrText xml:space="preserve"> REF _Ref506070759 \r \h </w:instrText>
            </w:r>
            <w:r w:rsidRPr="00445898">
              <w:fldChar w:fldCharType="separate"/>
            </w:r>
            <w:r w:rsidR="00B14386">
              <w:t>3.2.1</w:t>
            </w:r>
            <w:r w:rsidRPr="00445898">
              <w:fldChar w:fldCharType="end"/>
            </w:r>
            <w:r w:rsidRPr="00445898">
              <w:t xml:space="preserve">). If not all three numbers are provided, then only the </w:t>
            </w:r>
            <w:r w:rsidR="009E3D57">
              <w:t>fi</w:t>
            </w:r>
            <w:r w:rsidRPr="00445898">
              <w:t xml:space="preserve">rst seed is (or the </w:t>
            </w:r>
            <w:r w:rsidR="009E3D57">
              <w:t>fi</w:t>
            </w:r>
            <w:r w:rsidRPr="00445898">
              <w:t>rst two seeds are) set. A seed that is not explicitly initialized is assigned a default value, which is always the same.</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t>–s</w:t>
            </w:r>
          </w:p>
        </w:tc>
        <w:tc>
          <w:tcPr>
            <w:tcW w:w="8453" w:type="dxa"/>
          </w:tcPr>
          <w:p w:rsidR="00DE3D49" w:rsidRPr="00445898" w:rsidRDefault="00DE3D49" w:rsidP="00DE3D49">
            <w:pPr>
              <w:pStyle w:val="firstparagraph"/>
            </w:pPr>
            <w:r w:rsidRPr="00445898">
              <w:t>This argument indicates that information about internal (system) events should be included in exposures (Section </w:t>
            </w:r>
            <w:r w:rsidRPr="00445898">
              <w:fldChar w:fldCharType="begin"/>
            </w:r>
            <w:r w:rsidRPr="00445898">
              <w:instrText xml:space="preserve"> REF _Ref511061340 \r \h </w:instrText>
            </w:r>
            <w:r w:rsidRPr="00445898">
              <w:fldChar w:fldCharType="separate"/>
            </w:r>
            <w:r w:rsidR="00B14386">
              <w:t>12.5</w:t>
            </w:r>
            <w:r w:rsidRPr="00445898">
              <w:fldChar w:fldCharType="end"/>
            </w:r>
            <w:r w:rsidRPr="00445898">
              <w:t>).</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r w:rsidRPr="00445898">
              <w:rPr>
                <w:i/>
              </w:rPr>
              <w:t>–t</w:t>
            </w:r>
          </w:p>
        </w:tc>
        <w:tc>
          <w:tcPr>
            <w:tcW w:w="8453" w:type="dxa"/>
          </w:tcPr>
          <w:p w:rsidR="00F554AD" w:rsidRPr="00445898" w:rsidRDefault="00F554AD" w:rsidP="00F554AD">
            <w:pPr>
              <w:pStyle w:val="firstparagraph"/>
            </w:pPr>
            <w:r w:rsidRPr="00445898">
              <w:t>This argument relates to user-level tracing (Section </w:t>
            </w:r>
            <w:r w:rsidRPr="00445898">
              <w:fldChar w:fldCharType="begin"/>
            </w:r>
            <w:r w:rsidRPr="00445898">
              <w:instrText xml:space="preserve"> REF _Ref510807213 \r \h </w:instrText>
            </w:r>
            <w:r w:rsidRPr="00445898">
              <w:fldChar w:fldCharType="separate"/>
            </w:r>
            <w:r w:rsidR="00B14386">
              <w:t>11.1</w:t>
            </w:r>
            <w:r w:rsidRPr="00445898">
              <w:fldChar w:fldCharType="end"/>
            </w:r>
            <w:r w:rsidRPr="00445898">
              <w:t>) and speci</w:t>
            </w:r>
            <w:r w:rsidR="009E3D57">
              <w:t>fi</w:t>
            </w:r>
            <w:r w:rsidRPr="00445898">
              <w:t>es the time interval during which the tracing should be on</w:t>
            </w:r>
            <w:r w:rsidR="003859A6" w:rsidRPr="00445898">
              <w:t>,</w:t>
            </w:r>
            <w:r w:rsidRPr="00445898">
              <w:t xml:space="preserve"> and/or the set of station to which it should </w:t>
            </w:r>
            <w:r w:rsidRPr="00445898">
              <w:lastRenderedPageBreak/>
              <w:t xml:space="preserve">be restricted. The string following </w:t>
            </w:r>
            <w:r w:rsidRPr="00445898">
              <w:rPr>
                <w:i/>
              </w:rPr>
              <w:t>–t</w:t>
            </w:r>
            <w:r w:rsidRPr="00445898">
              <w:t xml:space="preserve"> (after a space) should have one of the following forms:</w:t>
            </w:r>
          </w:p>
          <w:p w:rsidR="00F554AD" w:rsidRPr="00445898" w:rsidRDefault="00F554AD" w:rsidP="00F554AD">
            <w:pPr>
              <w:pStyle w:val="firstparagraph"/>
              <w:spacing w:after="0"/>
              <w:ind w:left="720"/>
            </w:pPr>
            <w:r w:rsidRPr="00445898">
              <w:t>start</w:t>
            </w:r>
          </w:p>
          <w:p w:rsidR="00F554AD" w:rsidRPr="00445898" w:rsidRDefault="00F554AD" w:rsidP="00F554AD">
            <w:pPr>
              <w:pStyle w:val="firstparagraph"/>
              <w:spacing w:after="0"/>
              <w:ind w:left="720"/>
            </w:pPr>
            <w:r w:rsidRPr="00445898">
              <w:t>start–stop</w:t>
            </w:r>
          </w:p>
          <w:p w:rsidR="00F554AD" w:rsidRPr="00445898" w:rsidRDefault="00F554AD" w:rsidP="00F554AD">
            <w:pPr>
              <w:pStyle w:val="firstparagraph"/>
              <w:spacing w:after="0"/>
              <w:ind w:left="720"/>
            </w:pPr>
            <w:r w:rsidRPr="00445898">
              <w:t>start/stations</w:t>
            </w:r>
          </w:p>
          <w:p w:rsidR="00F554AD" w:rsidRPr="00445898" w:rsidRDefault="00F554AD" w:rsidP="00F554AD">
            <w:pPr>
              <w:pStyle w:val="firstparagraph"/>
              <w:spacing w:after="0"/>
              <w:ind w:left="720"/>
            </w:pPr>
            <w:r w:rsidRPr="00445898">
              <w:t>start–stop/stations</w:t>
            </w:r>
          </w:p>
          <w:p w:rsidR="00F554AD" w:rsidRPr="00445898" w:rsidRDefault="00F554AD" w:rsidP="00F554AD">
            <w:pPr>
              <w:pStyle w:val="firstparagraph"/>
              <w:ind w:left="720"/>
            </w:pPr>
            <w:r w:rsidRPr="00445898">
              <w:t>/stations</w:t>
            </w:r>
          </w:p>
          <w:p w:rsidR="00F554AD" w:rsidRPr="00445898" w:rsidRDefault="00F554AD" w:rsidP="00F554AD">
            <w:pPr>
              <w:pStyle w:val="firstparagraph"/>
            </w:pPr>
            <w:r w:rsidRPr="00445898">
              <w:t>where “start” speci</w:t>
            </w:r>
            <w:r w:rsidR="009E3D57">
              <w:t>fi</w:t>
            </w:r>
            <w:r w:rsidRPr="00445898">
              <w:t xml:space="preserve">es the </w:t>
            </w:r>
            <w:r w:rsidR="009E3D57">
              <w:t>fi</w:t>
            </w:r>
            <w:r w:rsidRPr="00445898">
              <w:t xml:space="preserve">rst moment of the modeled time when the tracing should become active, and “stop” indicates the </w:t>
            </w:r>
            <w:r w:rsidR="009E3D57">
              <w:t>fi</w:t>
            </w:r>
            <w:r w:rsidRPr="00445898">
              <w:t xml:space="preserve">rst moment when the tracing should stop. If those parameters look like integers (i.e., they only contain digits), they are interpreted in </w:t>
            </w:r>
            <w:r w:rsidRPr="00445898">
              <w:rPr>
                <w:i/>
              </w:rPr>
              <w:t>ITUs</w:t>
            </w:r>
            <w:r w:rsidRPr="00445898">
              <w:t xml:space="preserve">. If a decimal point appears within any of the two numbers, then both are assumed to be in </w:t>
            </w:r>
            <w:r w:rsidRPr="00445898">
              <w:rPr>
                <w:i/>
              </w:rPr>
              <w:t>ETUs</w:t>
            </w:r>
            <w:r w:rsidRPr="00445898">
              <w:t>. A single number defines the starting time, with the ending time being unde</w:t>
            </w:r>
            <w:r w:rsidR="009E3D57">
              <w:t>fi</w:t>
            </w:r>
            <w:r w:rsidRPr="00445898">
              <w:t>ned, i.e., equal to in</w:t>
            </w:r>
            <w:r w:rsidR="009E3D57">
              <w:t>fi</w:t>
            </w:r>
            <w:r w:rsidRPr="00445898">
              <w:t>nity. No numbers (e.g., in the last variant in the above list) means no time restriction (start at zero, stop at in</w:t>
            </w:r>
            <w:r w:rsidR="009E3D57">
              <w:t>fi</w:t>
            </w:r>
            <w:r w:rsidRPr="00445898">
              <w:t>nity).</w:t>
            </w:r>
          </w:p>
          <w:p w:rsidR="00F554AD" w:rsidRPr="00445898" w:rsidRDefault="00F554AD" w:rsidP="00F554AD">
            <w:pPr>
              <w:pStyle w:val="firstparagraph"/>
            </w:pPr>
            <w:r w:rsidRPr="00445898">
              <w:t>The optional list of station identi</w:t>
            </w:r>
            <w:r w:rsidR="009E3D57">
              <w:t>fi</w:t>
            </w:r>
            <w:r w:rsidRPr="00445898">
              <w:t>ers (Section </w:t>
            </w:r>
            <w:r w:rsidRPr="00445898">
              <w:fldChar w:fldCharType="begin"/>
            </w:r>
            <w:r w:rsidRPr="00445898">
              <w:instrText xml:space="preserve"> REF _Ref505938235 \r \h </w:instrText>
            </w:r>
            <w:r w:rsidRPr="00445898">
              <w:fldChar w:fldCharType="separate"/>
            </w:r>
            <w:r w:rsidR="00B14386">
              <w:t>4.1.2</w:t>
            </w:r>
            <w:r w:rsidRPr="00445898">
              <w:fldChar w:fldCharType="end"/>
            </w:r>
            <w:r w:rsidRPr="00445898">
              <w:t>) separated by commas (not including blanks) appearing at the end of the arg</w:t>
            </w:r>
            <w:r w:rsidR="00B63479" w:rsidRPr="00445898">
              <w:t xml:space="preserve">ument and preceded by a slash </w:t>
            </w:r>
            <w:r w:rsidRPr="00445898">
              <w:t>restricts the tracing to the speci</w:t>
            </w:r>
            <w:r w:rsidR="009E3D57">
              <w:t>fi</w:t>
            </w:r>
            <w:r w:rsidRPr="00445898">
              <w:t>ed set of station</w:t>
            </w:r>
            <w:r w:rsidR="00B63479" w:rsidRPr="00445898">
              <w:t>s. This e</w:t>
            </w:r>
            <w:r w:rsidR="009E3D57">
              <w:t>ff</w:t>
            </w:r>
            <w:r w:rsidR="00B63479" w:rsidRPr="00445898">
              <w:t xml:space="preserve">ectively means that </w:t>
            </w:r>
            <w:r w:rsidRPr="00445898">
              <w:t xml:space="preserve">a trace message will only be printed if </w:t>
            </w:r>
            <w:r w:rsidRPr="00445898">
              <w:rPr>
                <w:i/>
              </w:rPr>
              <w:t>TheStation</w:t>
            </w:r>
            <w:r w:rsidR="007306AA">
              <w:rPr>
                <w:i/>
              </w:rPr>
              <w:fldChar w:fldCharType="begin"/>
            </w:r>
            <w:r w:rsidR="007306AA">
              <w:instrText xml:space="preserve"> XE "</w:instrText>
            </w:r>
            <w:r w:rsidR="007306AA" w:rsidRPr="00767BA8">
              <w:rPr>
                <w:i/>
              </w:rPr>
              <w:instrText>TheStation</w:instrText>
            </w:r>
            <w:r w:rsidR="007306AA">
              <w:instrText xml:space="preserve">" </w:instrText>
            </w:r>
            <w:r w:rsidR="007306AA">
              <w:rPr>
                <w:i/>
              </w:rPr>
              <w:fldChar w:fldCharType="end"/>
            </w:r>
            <w:r w:rsidRPr="00445898">
              <w:rPr>
                <w:i/>
              </w:rPr>
              <w:t>-&gt;getId (</w:t>
            </w:r>
            <w:r w:rsidR="00B63479" w:rsidRPr="00445898">
              <w:rPr>
                <w:i/>
              </w:rPr>
              <w:t> </w:t>
            </w:r>
            <w:r w:rsidRPr="00445898">
              <w:rPr>
                <w:i/>
              </w:rPr>
              <w:t>)</w:t>
            </w:r>
            <w:r w:rsidR="00B63479" w:rsidRPr="00445898">
              <w:t xml:space="preserve"> </w:t>
            </w:r>
            <w:r w:rsidR="004D1ADC">
              <w:rPr>
                <w:i/>
              </w:rPr>
              <w:fldChar w:fldCharType="begin"/>
            </w:r>
            <w:r w:rsidR="004D1ADC">
              <w:instrText xml:space="preserve"> XE "</w:instrText>
            </w:r>
            <w:r w:rsidR="004D1ADC" w:rsidRPr="000F155A">
              <w:rPr>
                <w:i/>
              </w:rPr>
              <w:instrText xml:space="preserve">getId </w:instrText>
            </w:r>
            <w:r w:rsidR="004D1ADC" w:rsidRPr="004D1ADC">
              <w:instrText>(</w:instrText>
            </w:r>
            <w:r w:rsidR="004D1ADC" w:rsidRPr="000F155A">
              <w:rPr>
                <w:i/>
              </w:rPr>
              <w:instrText>Object</w:instrText>
            </w:r>
            <w:r w:rsidR="004D1ADC" w:rsidRPr="004D1ADC">
              <w:instrText xml:space="preserve"> method)</w:instrText>
            </w:r>
            <w:r w:rsidR="004D1ADC">
              <w:instrText xml:space="preserve">" </w:instrText>
            </w:r>
            <w:r w:rsidR="004D1ADC">
              <w:rPr>
                <w:i/>
              </w:rPr>
              <w:fldChar w:fldCharType="end"/>
            </w:r>
            <w:r w:rsidR="00B63479" w:rsidRPr="00445898">
              <w:t xml:space="preserve">matches one of </w:t>
            </w:r>
            <w:r w:rsidRPr="00445898">
              <w:t xml:space="preserve">the indicated station </w:t>
            </w:r>
            <w:r w:rsidRPr="00445898">
              <w:rPr>
                <w:i/>
              </w:rPr>
              <w:t>Id</w:t>
            </w:r>
            <w:r w:rsidR="00B63479" w:rsidRPr="00445898">
              <w:rPr>
                <w:i/>
              </w:rPr>
              <w:t>s</w:t>
            </w:r>
            <w:r w:rsidR="00B63479" w:rsidRPr="00445898">
              <w:t>.</w:t>
            </w:r>
          </w:p>
          <w:p w:rsidR="00F554AD" w:rsidRPr="00445898" w:rsidRDefault="00F554AD" w:rsidP="00F554AD">
            <w:pPr>
              <w:pStyle w:val="firstparagraph"/>
            </w:pPr>
            <w:r w:rsidRPr="00445898">
              <w:t>Here are a few examples:</w:t>
            </w:r>
          </w:p>
          <w:p w:rsidR="00B63479" w:rsidRPr="00445898" w:rsidRDefault="00B63479" w:rsidP="00B63479">
            <w:pPr>
              <w:pStyle w:val="firstparagraph"/>
              <w:spacing w:after="0"/>
              <w:ind w:left="720"/>
              <w:rPr>
                <w:i/>
              </w:rPr>
            </w:pPr>
            <w:r w:rsidRPr="00445898">
              <w:rPr>
                <w:i/>
              </w:rPr>
              <w:t>–t 1.0–2.0</w:t>
            </w:r>
          </w:p>
          <w:p w:rsidR="00B63479" w:rsidRPr="00445898" w:rsidRDefault="00B63479" w:rsidP="00B63479">
            <w:pPr>
              <w:pStyle w:val="firstparagraph"/>
              <w:spacing w:after="0"/>
              <w:ind w:left="720"/>
              <w:rPr>
                <w:i/>
              </w:rPr>
            </w:pPr>
            <w:r w:rsidRPr="00445898">
              <w:rPr>
                <w:i/>
              </w:rPr>
              <w:t>–t 3–3.5/2</w:t>
            </w:r>
          </w:p>
          <w:p w:rsidR="00B63479" w:rsidRPr="00445898" w:rsidRDefault="00B63479" w:rsidP="00B63479">
            <w:pPr>
              <w:pStyle w:val="firstparagraph"/>
              <w:spacing w:after="0"/>
              <w:ind w:left="720"/>
              <w:rPr>
                <w:i/>
              </w:rPr>
            </w:pPr>
            <w:r w:rsidRPr="00445898">
              <w:rPr>
                <w:i/>
              </w:rPr>
              <w:t>–t 1000000</w:t>
            </w:r>
          </w:p>
          <w:p w:rsidR="00B63479" w:rsidRPr="00445898" w:rsidRDefault="00B63479" w:rsidP="00B63479">
            <w:pPr>
              <w:pStyle w:val="firstparagraph"/>
              <w:ind w:left="720"/>
              <w:rPr>
                <w:i/>
              </w:rPr>
            </w:pPr>
            <w:r w:rsidRPr="00445898">
              <w:rPr>
                <w:i/>
              </w:rPr>
              <w:t>–t /3,7,123</w:t>
            </w:r>
          </w:p>
          <w:p w:rsidR="00B63479" w:rsidRPr="00445898" w:rsidRDefault="00B63479" w:rsidP="00B63479">
            <w:pPr>
              <w:pStyle w:val="firstparagraph"/>
            </w:pPr>
            <w:r w:rsidRPr="00445898">
              <w:t xml:space="preserve">Note that in the second case the </w:t>
            </w:r>
            <w:r w:rsidR="009E3D57">
              <w:t>fi</w:t>
            </w:r>
            <w:r w:rsidRPr="00445898">
              <w:t xml:space="preserve">rst number will be interpreted in </w:t>
            </w:r>
            <w:r w:rsidRPr="00445898">
              <w:rPr>
                <w:i/>
              </w:rPr>
              <w:t>ETUs</w:t>
            </w:r>
            <w:r w:rsidRPr="00445898">
              <w:t xml:space="preserve">, </w:t>
            </w:r>
            <w:r w:rsidR="00283757">
              <w:t>even though</w:t>
            </w:r>
            <w:r w:rsidRPr="00445898">
              <w:t xml:space="preserve"> it has no decimal point, because the second number does have it.</w:t>
            </w:r>
          </w:p>
          <w:p w:rsidR="00B63479" w:rsidRPr="00445898" w:rsidRDefault="00E94B3C" w:rsidP="00B63479">
            <w:pPr>
              <w:pStyle w:val="firstparagraph"/>
            </w:pPr>
            <w:r w:rsidRPr="00445898">
              <w:t>If</w:t>
            </w:r>
            <w:r w:rsidR="00B63479" w:rsidRPr="00445898">
              <w:t xml:space="preserve"> the string following </w:t>
            </w:r>
            <w:r w:rsidRPr="00445898">
              <w:rPr>
                <w:i/>
              </w:rPr>
              <w:t>–t</w:t>
            </w:r>
            <w:r w:rsidRPr="00445898">
              <w:t xml:space="preserve"> is terminated with </w:t>
            </w:r>
            <w:r w:rsidR="00B63479" w:rsidRPr="00445898">
              <w:t xml:space="preserve">the letter </w:t>
            </w:r>
            <w:r w:rsidR="00B63479" w:rsidRPr="00445898">
              <w:rPr>
                <w:i/>
              </w:rPr>
              <w:t>s</w:t>
            </w:r>
            <w:r w:rsidR="00B63479" w:rsidRPr="00445898">
              <w:t xml:space="preserve"> (</w:t>
            </w:r>
            <w:r w:rsidR="00B63479" w:rsidRPr="00445898">
              <w:rPr>
                <w:i/>
              </w:rPr>
              <w:t>q</w:t>
            </w:r>
            <w:r w:rsidR="00B63479" w:rsidRPr="00445898">
              <w:t xml:space="preserve"> works as well), </w:t>
            </w:r>
            <w:r w:rsidRPr="00445898">
              <w:t>it</w:t>
            </w:r>
            <w:r w:rsidR="00B63479" w:rsidRPr="00445898">
              <w:t xml:space="preserve"> has the e</w:t>
            </w:r>
            <w:r w:rsidR="009E3D57">
              <w:t>ff</w:t>
            </w:r>
            <w:r w:rsidR="00B63479" w:rsidRPr="00445898">
              <w:t>ec</w:t>
            </w:r>
            <w:r w:rsidRPr="00445898">
              <w:t xml:space="preserve">t of setting the virtual time </w:t>
            </w:r>
            <w:r w:rsidR="00B63479" w:rsidRPr="00445898">
              <w:t xml:space="preserve">limit of the </w:t>
            </w:r>
            <w:r w:rsidRPr="00445898">
              <w:t>program</w:t>
            </w:r>
            <w:r w:rsidR="00B63479" w:rsidRPr="00445898">
              <w:t xml:space="preserve"> (</w:t>
            </w:r>
            <w:r w:rsidRPr="00445898">
              <w:t>Section </w:t>
            </w:r>
            <w:r w:rsidRPr="00445898">
              <w:fldChar w:fldCharType="begin"/>
            </w:r>
            <w:r w:rsidRPr="00445898">
              <w:instrText xml:space="preserve"> REF _Ref511768027 \r \h </w:instrText>
            </w:r>
            <w:r w:rsidRPr="00445898">
              <w:fldChar w:fldCharType="separate"/>
            </w:r>
            <w:r w:rsidR="00B14386">
              <w:t>10.5.2</w:t>
            </w:r>
            <w:r w:rsidRPr="00445898">
              <w:fldChar w:fldCharType="end"/>
            </w:r>
            <w:r w:rsidR="00B63479" w:rsidRPr="00445898">
              <w:t>) to the end bounda</w:t>
            </w:r>
            <w:r w:rsidRPr="00445898">
              <w:t xml:space="preserve">ry of the tracing interval. For </w:t>
            </w:r>
            <w:r w:rsidR="00B63479" w:rsidRPr="00445898">
              <w:t>example, with this sequence:</w:t>
            </w:r>
          </w:p>
          <w:p w:rsidR="00B63479" w:rsidRPr="00445898" w:rsidRDefault="00E94B3C" w:rsidP="00E94B3C">
            <w:pPr>
              <w:pStyle w:val="firstparagraph"/>
              <w:ind w:left="720"/>
              <w:rPr>
                <w:i/>
              </w:rPr>
            </w:pPr>
            <w:r w:rsidRPr="00445898">
              <w:rPr>
                <w:i/>
              </w:rPr>
              <w:t>–</w:t>
            </w:r>
            <w:r w:rsidR="00B63479" w:rsidRPr="00445898">
              <w:rPr>
                <w:i/>
              </w:rPr>
              <w:t>t 12.33</w:t>
            </w:r>
            <w:r w:rsidRPr="00445898">
              <w:rPr>
                <w:i/>
              </w:rPr>
              <w:t>–</w:t>
            </w:r>
            <w:r w:rsidR="00B63479" w:rsidRPr="00445898">
              <w:rPr>
                <w:i/>
              </w:rPr>
              <w:t>47.99/0,1s</w:t>
            </w:r>
          </w:p>
          <w:p w:rsidR="00B63479" w:rsidRPr="00445898" w:rsidRDefault="00B63479" w:rsidP="00B63479">
            <w:pPr>
              <w:pStyle w:val="firstparagraph"/>
            </w:pPr>
            <w:r w:rsidRPr="00445898">
              <w:t xml:space="preserve">the tracing </w:t>
            </w:r>
            <w:r w:rsidR="00E94B3C" w:rsidRPr="00445898">
              <w:t>is turned on</w:t>
            </w:r>
            <w:r w:rsidRPr="00445898">
              <w:t xml:space="preserve"> from time </w:t>
            </w:r>
            <m:oMath>
              <m:r>
                <w:rPr>
                  <w:rFonts w:ascii="Cambria Math" w:hAnsi="Cambria Math"/>
                </w:rPr>
                <m:t>12.33</m:t>
              </m:r>
            </m:oMath>
            <w:r w:rsidRPr="00445898">
              <w:t xml:space="preserve"> until </w:t>
            </w:r>
            <m:oMath>
              <m:r>
                <w:rPr>
                  <w:rFonts w:ascii="Cambria Math" w:hAnsi="Cambria Math"/>
                </w:rPr>
                <m:t>47.99</m:t>
              </m:r>
            </m:oMath>
            <w:r w:rsidR="00E94B3C" w:rsidRPr="00445898">
              <w:t xml:space="preserve"> (expressed in </w:t>
            </w:r>
            <w:r w:rsidR="00E94B3C" w:rsidRPr="00445898">
              <w:rPr>
                <w:i/>
              </w:rPr>
              <w:t>ETU</w:t>
            </w:r>
            <w:r w:rsidRPr="00445898">
              <w:rPr>
                <w:i/>
              </w:rPr>
              <w:t>s</w:t>
            </w:r>
            <w:r w:rsidRPr="00445898">
              <w:t xml:space="preserve">) </w:t>
            </w:r>
            <w:r w:rsidR="00E94B3C" w:rsidRPr="00445898">
              <w:t>for</w:t>
            </w:r>
            <w:r w:rsidRPr="00445898">
              <w:t xml:space="preserve"> stations </w:t>
            </w:r>
            <m:oMath>
              <m:r>
                <w:rPr>
                  <w:rFonts w:ascii="Cambria Math" w:hAnsi="Cambria Math"/>
                </w:rPr>
                <m:t>0</m:t>
              </m:r>
            </m:oMath>
            <w:r w:rsidRPr="00445898">
              <w:t xml:space="preserve"> and </w:t>
            </w:r>
            <m:oMath>
              <m:r>
                <w:rPr>
                  <w:rFonts w:ascii="Cambria Math" w:hAnsi="Cambria Math"/>
                </w:rPr>
                <m:t>1</m:t>
              </m:r>
            </m:oMath>
            <w:r w:rsidR="00E94B3C" w:rsidRPr="00445898">
              <w:t>. At the end of the trac</w:t>
            </w:r>
            <w:r w:rsidRPr="00445898">
              <w:t>ing interval, the program will terminate. Thi</w:t>
            </w:r>
            <w:r w:rsidR="00E94B3C" w:rsidRPr="00445898">
              <w:t xml:space="preserve">s feature is useful for quickly </w:t>
            </w:r>
            <w:r w:rsidRPr="00445898">
              <w:t>producing narrow traces surrounding the place of an error.</w:t>
            </w:r>
          </w:p>
          <w:p w:rsidR="00B63479" w:rsidRPr="00445898" w:rsidRDefault="00B63479" w:rsidP="00B63479">
            <w:pPr>
              <w:pStyle w:val="firstparagraph"/>
            </w:pPr>
            <w:r w:rsidRPr="00445898">
              <w:t xml:space="preserve">The interpretation of the argument string of </w:t>
            </w:r>
            <w:r w:rsidR="00E94B3C" w:rsidRPr="00445898">
              <w:rPr>
                <w:i/>
              </w:rPr>
              <w:t>–t</w:t>
            </w:r>
            <w:r w:rsidR="00E94B3C" w:rsidRPr="00445898">
              <w:t xml:space="preserve"> is postponed until the network </w:t>
            </w:r>
            <w:r w:rsidRPr="00445898">
              <w:t xml:space="preserve">has been built, i.e., until the program leaves the </w:t>
            </w:r>
            <w:r w:rsidR="009E3D57">
              <w:t>fi</w:t>
            </w:r>
            <w:r w:rsidRPr="00445898">
              <w:t xml:space="preserve">rst state of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Pr="00445898">
              <w:t xml:space="preserve"> (</w:t>
            </w:r>
            <w:r w:rsidR="00E94B3C" w:rsidRPr="00445898">
              <w:t>Section </w:t>
            </w:r>
            <w:r w:rsidR="00E94B3C" w:rsidRPr="00445898">
              <w:fldChar w:fldCharType="begin"/>
            </w:r>
            <w:r w:rsidR="00E94B3C" w:rsidRPr="00445898">
              <w:instrText xml:space="preserve"> REF _Ref506061716 \r \h </w:instrText>
            </w:r>
            <w:r w:rsidR="00E94B3C" w:rsidRPr="00445898">
              <w:fldChar w:fldCharType="separate"/>
            </w:r>
            <w:r w:rsidR="00B14386">
              <w:t>5.1.8</w:t>
            </w:r>
            <w:r w:rsidR="00E94B3C" w:rsidRPr="00445898">
              <w:fldChar w:fldCharType="end"/>
            </w:r>
            <w:r w:rsidR="00E94B3C" w:rsidRPr="00445898">
              <w:t xml:space="preserve">). </w:t>
            </w:r>
            <w:r w:rsidRPr="00445898">
              <w:t xml:space="preserve">As we explain in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B14386">
              <w:t>11.1</w:t>
            </w:r>
            <w:r w:rsidR="00E94B3C" w:rsidRPr="00445898">
              <w:fldChar w:fldCharType="end"/>
            </w:r>
            <w:r w:rsidRPr="00445898">
              <w:t>, this is required because the interpretation of a</w:t>
            </w:r>
            <w:r w:rsidR="00E94B3C" w:rsidRPr="00445898">
              <w:t xml:space="preserve"> time bound expressed in </w:t>
            </w:r>
            <w:r w:rsidR="00E94B3C" w:rsidRPr="00445898">
              <w:rPr>
                <w:i/>
              </w:rPr>
              <w:t>ETU</w:t>
            </w:r>
            <w:r w:rsidRPr="00445898">
              <w:rPr>
                <w:i/>
              </w:rPr>
              <w:t>s</w:t>
            </w:r>
            <w:r w:rsidRPr="00445898">
              <w:t xml:space="preserve"> can only be meaningful after the </w:t>
            </w:r>
            <w:r w:rsidRPr="00445898">
              <w:rPr>
                <w:i/>
              </w:rPr>
              <w:t>ETU</w:t>
            </w:r>
            <w:r w:rsidR="00E94B3C" w:rsidRPr="00445898">
              <w:t xml:space="preserve"> has </w:t>
            </w:r>
            <w:r w:rsidRPr="00445898">
              <w:t xml:space="preserve">been </w:t>
            </w:r>
            <w:r w:rsidR="00E94B3C" w:rsidRPr="00445898">
              <w:t>set</w:t>
            </w:r>
            <w:r w:rsidRPr="00445898">
              <w:t xml:space="preserve"> by the program (</w:t>
            </w:r>
            <w:r w:rsidR="00E94B3C" w:rsidRPr="00445898">
              <w:t>Section </w:t>
            </w:r>
            <w:r w:rsidR="00E94B3C" w:rsidRPr="00445898">
              <w:fldChar w:fldCharType="begin"/>
            </w:r>
            <w:r w:rsidR="00E94B3C" w:rsidRPr="00445898">
              <w:instrText xml:space="preserve"> REF _Ref504242233 \r \h </w:instrText>
            </w:r>
            <w:r w:rsidR="00E94B3C" w:rsidRPr="00445898">
              <w:fldChar w:fldCharType="separate"/>
            </w:r>
            <w:r w:rsidR="00B14386">
              <w:t>3.1.2</w:t>
            </w:r>
            <w:r w:rsidR="00E94B3C" w:rsidRPr="00445898">
              <w:fldChar w:fldCharType="end"/>
            </w:r>
            <w:r w:rsidRPr="00445898">
              <w:t>), whic</w:t>
            </w:r>
            <w:r w:rsidR="00E94B3C" w:rsidRPr="00445898">
              <w:t xml:space="preserve">h </w:t>
            </w:r>
            <w:r w:rsidR="003859A6" w:rsidRPr="00445898">
              <w:t>usually</w:t>
            </w:r>
            <w:r w:rsidR="00E94B3C" w:rsidRPr="00445898">
              <w:t xml:space="preserve"> happens in the </w:t>
            </w:r>
            <w:r w:rsidR="009E3D57">
              <w:t>fi</w:t>
            </w:r>
            <w:r w:rsidR="00E94B3C" w:rsidRPr="00445898">
              <w:t xml:space="preserve">rst </w:t>
            </w:r>
            <w:r w:rsidRPr="00445898">
              <w:t xml:space="preserve">state of </w:t>
            </w:r>
            <w:r w:rsidRPr="00445898">
              <w:rPr>
                <w:i/>
              </w:rPr>
              <w:t>Root</w:t>
            </w:r>
            <w:r w:rsidRPr="00445898">
              <w:t xml:space="preserve">. </w:t>
            </w:r>
            <w:r w:rsidR="00E94B3C" w:rsidRPr="00445898">
              <w:t>For example</w:t>
            </w:r>
            <w:r w:rsidRPr="00445898">
              <w:t xml:space="preserve">, if the program issues a call to </w:t>
            </w:r>
            <w:r w:rsidRPr="00445898">
              <w:rPr>
                <w:i/>
              </w:rPr>
              <w:t>setLimit</w:t>
            </w:r>
            <w:r w:rsidR="00BC2144">
              <w:rPr>
                <w:i/>
              </w:rPr>
              <w:fldChar w:fldCharType="begin"/>
            </w:r>
            <w:r w:rsidR="00BC2144">
              <w:instrText xml:space="preserve"> XE "</w:instrText>
            </w:r>
            <w:r w:rsidR="00BC2144" w:rsidRPr="0016139A">
              <w:rPr>
                <w:i/>
              </w:rPr>
              <w:instrText>setLimit</w:instrText>
            </w:r>
            <w:r w:rsidR="00BC2144" w:rsidRPr="00BC2144">
              <w:instrText>:global function</w:instrText>
            </w:r>
            <w:r w:rsidR="00BC2144">
              <w:instrText>"</w:instrText>
            </w:r>
            <w:r w:rsidR="00BC2144">
              <w:rPr>
                <w:i/>
              </w:rPr>
              <w:instrText xml:space="preserve"> </w:instrText>
            </w:r>
            <w:r w:rsidR="00BC2144">
              <w:rPr>
                <w:i/>
              </w:rPr>
              <w:fldChar w:fldCharType="end"/>
            </w:r>
            <w:r w:rsidR="00E94B3C" w:rsidRPr="00445898">
              <w:t xml:space="preserve"> in the </w:t>
            </w:r>
            <w:r w:rsidR="009E3D57">
              <w:t>fi</w:t>
            </w:r>
            <w:r w:rsidRPr="00445898">
              <w:t xml:space="preserve">rst state of </w:t>
            </w:r>
            <w:r w:rsidRPr="00B45575">
              <w:rPr>
                <w:i/>
              </w:rPr>
              <w:t>Root</w:t>
            </w:r>
            <w:r w:rsidRPr="00445898">
              <w:t>, to de</w:t>
            </w:r>
            <w:r w:rsidR="009E3D57">
              <w:t>fi</w:t>
            </w:r>
            <w:r w:rsidRPr="00445898">
              <w:t>ne the virtual time limit</w:t>
            </w:r>
            <w:r w:rsidR="00E94B3C" w:rsidRPr="00445898">
              <w:t xml:space="preserve"> </w:t>
            </w:r>
            <w:r w:rsidR="00E94B3C" w:rsidRPr="00445898">
              <w:lastRenderedPageBreak/>
              <w:t xml:space="preserve">for the run, that call will be </w:t>
            </w:r>
            <w:r w:rsidRPr="00445898">
              <w:t xml:space="preserve">overridden by the </w:t>
            </w:r>
            <w:r w:rsidRPr="00445898">
              <w:rPr>
                <w:i/>
              </w:rPr>
              <w:t>s</w:t>
            </w:r>
            <w:r w:rsidRPr="00445898">
              <w:t xml:space="preserve"> </w:t>
            </w:r>
            <w:r w:rsidR="009E3D57">
              <w:t>fl</w:t>
            </w:r>
            <w:r w:rsidRPr="00445898">
              <w:t xml:space="preserve">ag of </w:t>
            </w:r>
            <w:r w:rsidR="00E94B3C" w:rsidRPr="00445898">
              <w:rPr>
                <w:i/>
              </w:rPr>
              <w:t>–t</w:t>
            </w:r>
            <w:r w:rsidRPr="00445898">
              <w:t>, but only if the e</w:t>
            </w:r>
            <w:r w:rsidR="00E94B3C" w:rsidRPr="00445898">
              <w:t>nd bound in the speci</w:t>
            </w:r>
            <w:r w:rsidR="009E3D57">
              <w:t>fi</w:t>
            </w:r>
            <w:r w:rsidR="00E94B3C" w:rsidRPr="00445898">
              <w:t xml:space="preserve">cation is </w:t>
            </w:r>
            <w:r w:rsidR="009E3D57">
              <w:t>fi</w:t>
            </w:r>
            <w:r w:rsidRPr="00445898">
              <w:t xml:space="preserve">nite. Otherwise, the </w:t>
            </w:r>
            <w:r w:rsidRPr="00445898">
              <w:rPr>
                <w:i/>
              </w:rPr>
              <w:t>s</w:t>
            </w:r>
            <w:r w:rsidRPr="00445898">
              <w:t xml:space="preserve"> </w:t>
            </w:r>
            <w:r w:rsidR="009E3D57">
              <w:t>fl</w:t>
            </w:r>
            <w:r w:rsidRPr="00445898">
              <w:t>ag will be ignored. If t</w:t>
            </w:r>
            <w:r w:rsidR="00E94B3C" w:rsidRPr="00445898">
              <w:t xml:space="preserve">he </w:t>
            </w:r>
            <w:r w:rsidR="009E3D57">
              <w:t>fl</w:t>
            </w:r>
            <w:r w:rsidR="00E94B3C" w:rsidRPr="00445898">
              <w:t>ag has been e</w:t>
            </w:r>
            <w:r w:rsidR="009E3D57">
              <w:t>ff</w:t>
            </w:r>
            <w:r w:rsidR="00E94B3C" w:rsidRPr="00445898">
              <w:t xml:space="preserve">ective, i.e., </w:t>
            </w:r>
            <w:r w:rsidRPr="00445898">
              <w:t>once the time limit has been reset to the end</w:t>
            </w:r>
            <w:r w:rsidR="00E94B3C" w:rsidRPr="00445898">
              <w:t xml:space="preserve"> bound of the tracing interval, </w:t>
            </w:r>
            <w:r w:rsidRPr="00445898">
              <w:t xml:space="preserve">any </w:t>
            </w:r>
            <w:r w:rsidRPr="00445898">
              <w:rPr>
                <w:i/>
              </w:rPr>
              <w:t>setLimit</w:t>
            </w:r>
            <w:r w:rsidRPr="00445898">
              <w:t xml:space="preserve"> request from the program can </w:t>
            </w:r>
            <w:r w:rsidR="00E94B3C" w:rsidRPr="00445898">
              <w:t xml:space="preserve">only reduce the time limit (an </w:t>
            </w:r>
            <w:r w:rsidRPr="00445898">
              <w:t>attempt</w:t>
            </w:r>
            <w:r w:rsidR="00E94B3C" w:rsidRPr="00445898">
              <w:t xml:space="preserve"> </w:t>
            </w:r>
            <w:r w:rsidRPr="00445898">
              <w:t xml:space="preserve">to extend </w:t>
            </w:r>
            <w:r w:rsidR="003859A6" w:rsidRPr="00445898">
              <w:t xml:space="preserve">it </w:t>
            </w:r>
            <w:r w:rsidRPr="00445898">
              <w:t>will be ignored).</w:t>
            </w:r>
          </w:p>
          <w:p w:rsidR="00B63479" w:rsidRPr="00445898" w:rsidRDefault="00B63479" w:rsidP="00B63479">
            <w:pPr>
              <w:pStyle w:val="firstparagraph"/>
            </w:pPr>
            <w:r w:rsidRPr="00445898">
              <w:t xml:space="preserve">By default, if </w:t>
            </w:r>
            <w:r w:rsidR="00E94B3C" w:rsidRPr="00445898">
              <w:rPr>
                <w:i/>
              </w:rPr>
              <w:t>–t</w:t>
            </w:r>
            <w:r w:rsidRPr="00445898">
              <w:t xml:space="preserve"> is absent, or if it is not fo</w:t>
            </w:r>
            <w:r w:rsidR="00E94B3C" w:rsidRPr="00445898">
              <w:t>llowed by any speci</w:t>
            </w:r>
            <w:r w:rsidR="009E3D57">
              <w:t>fi</w:t>
            </w:r>
            <w:r w:rsidR="00E94B3C" w:rsidRPr="00445898">
              <w:t xml:space="preserve">cation string, the </w:t>
            </w:r>
            <w:r w:rsidRPr="00445898">
              <w:t xml:space="preserve">user-level tracing is on for all </w:t>
            </w:r>
            <w:r w:rsidR="003859A6" w:rsidRPr="00445898">
              <w:t xml:space="preserve">the </w:t>
            </w:r>
            <w:r w:rsidRPr="00445898">
              <w:t xml:space="preserve">time and for </w:t>
            </w:r>
            <w:r w:rsidR="00E94B3C" w:rsidRPr="00445898">
              <w:t xml:space="preserve">all stations. This simply means </w:t>
            </w:r>
            <w:r w:rsidRPr="00445898">
              <w:t>that all trace commands appearing in the pro</w:t>
            </w:r>
            <w:r w:rsidR="00E94B3C" w:rsidRPr="00445898">
              <w:t>gram are always e</w:t>
            </w:r>
            <w:r w:rsidR="009E3D57">
              <w:t>ff</w:t>
            </w:r>
            <w:r w:rsidR="00E94B3C" w:rsidRPr="00445898">
              <w:t xml:space="preserve">ective. Note, </w:t>
            </w:r>
            <w:r w:rsidRPr="00445898">
              <w:t xml:space="preserve">however, that an empty </w:t>
            </w:r>
            <w:r w:rsidR="00E94B3C" w:rsidRPr="00445898">
              <w:rPr>
                <w:i/>
              </w:rPr>
              <w:t>–t</w:t>
            </w:r>
            <w:r w:rsidRPr="00445898">
              <w:t xml:space="preserve"> speci</w:t>
            </w:r>
            <w:r w:rsidR="009E3D57">
              <w:t>fi</w:t>
            </w:r>
            <w:r w:rsidRPr="00445898">
              <w:t>cation is di</w:t>
            </w:r>
            <w:r w:rsidR="009E3D57">
              <w:t>ff</w:t>
            </w:r>
            <w:r w:rsidR="00E94B3C" w:rsidRPr="00445898">
              <w:t xml:space="preserve">erent from is total absence, as </w:t>
            </w:r>
            <w:r w:rsidRPr="00445898">
              <w:t>it nulli</w:t>
            </w:r>
            <w:r w:rsidR="009E3D57">
              <w:t>fi</w:t>
            </w:r>
            <w:r w:rsidRPr="00445898">
              <w:t xml:space="preserve">es any </w:t>
            </w:r>
            <w:r w:rsidRPr="00445898">
              <w:rPr>
                <w:i/>
              </w:rPr>
              <w:t>settraceTime</w:t>
            </w:r>
            <w:r w:rsidR="00037D2C">
              <w:rPr>
                <w:i/>
              </w:rPr>
              <w:fldChar w:fldCharType="begin"/>
            </w:r>
            <w:r w:rsidR="00037D2C">
              <w:instrText xml:space="preserve"> XE "</w:instrText>
            </w:r>
            <w:r w:rsidR="00037D2C" w:rsidRPr="007943B0">
              <w:rPr>
                <w:i/>
              </w:rPr>
              <w:instrText>settraceTime</w:instrText>
            </w:r>
            <w:r w:rsidR="00037D2C">
              <w:instrText xml:space="preserve">" </w:instrText>
            </w:r>
            <w:r w:rsidR="00037D2C">
              <w:rPr>
                <w:i/>
              </w:rPr>
              <w:fldChar w:fldCharType="end"/>
            </w:r>
            <w:r w:rsidRPr="00445898">
              <w:t xml:space="preserve"> or </w:t>
            </w:r>
            <w:r w:rsidRPr="00445898">
              <w:rPr>
                <w:i/>
              </w:rPr>
              <w:t>settraceStation</w:t>
            </w:r>
            <w:r w:rsidR="00037D2C">
              <w:rPr>
                <w:i/>
              </w:rPr>
              <w:fldChar w:fldCharType="begin"/>
            </w:r>
            <w:r w:rsidR="00037D2C">
              <w:instrText xml:space="preserve"> XE "</w:instrText>
            </w:r>
            <w:r w:rsidR="00037D2C" w:rsidRPr="007943B0">
              <w:rPr>
                <w:i/>
              </w:rPr>
              <w:instrText>settraceStation</w:instrText>
            </w:r>
            <w:r w:rsidR="00037D2C">
              <w:instrText xml:space="preserve">" </w:instrText>
            </w:r>
            <w:r w:rsidR="00037D2C">
              <w:rPr>
                <w:i/>
              </w:rPr>
              <w:fldChar w:fldCharType="end"/>
            </w:r>
            <w:r w:rsidR="00E94B3C" w:rsidRPr="00445898">
              <w:t xml:space="preserve"> invocations issued by the </w:t>
            </w:r>
            <w:r w:rsidRPr="00445898">
              <w:t xml:space="preserve">program in the </w:t>
            </w:r>
            <w:r w:rsidR="009E3D57">
              <w:t>fi</w:t>
            </w:r>
            <w:r w:rsidRPr="00445898">
              <w:t xml:space="preserve">rst state of </w:t>
            </w:r>
            <w:r w:rsidRPr="00445898">
              <w:rPr>
                <w:i/>
              </w:rPr>
              <w:t>Root</w:t>
            </w:r>
            <w:r w:rsidRPr="00445898">
              <w:t xml:space="preserve"> (</w:t>
            </w:r>
            <w:r w:rsidR="00E94B3C" w:rsidRPr="00445898">
              <w:t>Section </w:t>
            </w:r>
            <w:r w:rsidR="00E94B3C" w:rsidRPr="00445898">
              <w:fldChar w:fldCharType="begin"/>
            </w:r>
            <w:r w:rsidR="00E94B3C" w:rsidRPr="00445898">
              <w:instrText xml:space="preserve"> REF _Ref510807213 \r \h </w:instrText>
            </w:r>
            <w:r w:rsidR="00E94B3C" w:rsidRPr="00445898">
              <w:fldChar w:fldCharType="separate"/>
            </w:r>
            <w:r w:rsidR="00B14386">
              <w:t>11.1</w:t>
            </w:r>
            <w:r w:rsidR="00E94B3C" w:rsidRPr="00445898">
              <w:fldChar w:fldCharType="end"/>
            </w:r>
            <w:r w:rsidRPr="00445898">
              <w:t>).</w:t>
            </w:r>
          </w:p>
        </w:tc>
      </w:tr>
      <w:tr w:rsidR="00DE3D49" w:rsidRPr="00445898" w:rsidTr="00BC30DA">
        <w:tc>
          <w:tcPr>
            <w:tcW w:w="815" w:type="dxa"/>
            <w:tcMar>
              <w:left w:w="0" w:type="dxa"/>
              <w:right w:w="0" w:type="dxa"/>
            </w:tcMar>
          </w:tcPr>
          <w:p w:rsidR="00DE3D49" w:rsidRPr="00445898" w:rsidRDefault="00DE3D49" w:rsidP="00BC30DA">
            <w:pPr>
              <w:pStyle w:val="firstparagraph"/>
              <w:rPr>
                <w:i/>
              </w:rPr>
            </w:pPr>
            <w:r w:rsidRPr="00445898">
              <w:rPr>
                <w:i/>
              </w:rPr>
              <w:lastRenderedPageBreak/>
              <w:t>–u</w:t>
            </w:r>
          </w:p>
        </w:tc>
        <w:tc>
          <w:tcPr>
            <w:tcW w:w="8453" w:type="dxa"/>
          </w:tcPr>
          <w:p w:rsidR="00DE3D49" w:rsidRPr="00445898" w:rsidRDefault="00DE3D49" w:rsidP="00DE3D49">
            <w:pPr>
              <w:pStyle w:val="firstparagraph"/>
            </w:pPr>
            <w:r w:rsidRPr="00445898">
              <w:t xml:space="preserve">When this argument is used, the standard </w:t>
            </w:r>
            <w:r w:rsidRPr="00445898">
              <w:rPr>
                <w:i/>
              </w:rPr>
              <w:t>Client</w:t>
            </w:r>
            <w:r w:rsidRPr="00445898">
              <w:t xml:space="preserve"> is disabled</w:t>
            </w:r>
            <w:r w:rsidR="003859A6" w:rsidRPr="00445898">
              <w:t>,</w:t>
            </w:r>
            <w:r w:rsidRPr="00445898">
              <w:t xml:space="preserve"> and it will not generate any messages, regardless of how the tra</w:t>
            </w:r>
            <w:r w:rsidR="0008220B">
              <w:t>ffi</w:t>
            </w:r>
            <w:r w:rsidRPr="00445898">
              <w:t>c patterns are de</w:t>
            </w:r>
            <w:r w:rsidR="009E3D57">
              <w:t>fi</w:t>
            </w:r>
            <w:r w:rsidRPr="00445898">
              <w:t xml:space="preserve">ned. Note that the </w:t>
            </w:r>
            <w:r w:rsidRPr="00445898">
              <w:rPr>
                <w:i/>
              </w:rPr>
              <w:t>Client</w:t>
            </w:r>
            <w:r w:rsidRPr="00445898">
              <w:t xml:space="preserve"> can </w:t>
            </w:r>
            <w:r w:rsidR="00B45575">
              <w:t xml:space="preserve">also </w:t>
            </w:r>
            <w:r w:rsidRPr="00445898">
              <w:t>be disabled permanently when the SMURPH program is created (Section </w:t>
            </w:r>
            <w:r w:rsidRPr="00445898">
              <w:fldChar w:fldCharType="begin"/>
            </w:r>
            <w:r w:rsidRPr="00445898">
              <w:instrText xml:space="preserve"> REF _Ref511756210 \r \h </w:instrText>
            </w:r>
            <w:r w:rsidRPr="00445898">
              <w:fldChar w:fldCharType="separate"/>
            </w:r>
            <w:r w:rsidR="00B14386">
              <w:t>B.5</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–D</w:t>
            </w:r>
          </w:p>
        </w:tc>
        <w:tc>
          <w:tcPr>
            <w:tcW w:w="8453" w:type="dxa"/>
          </w:tcPr>
          <w:p w:rsidR="00F37696" w:rsidRPr="00445898" w:rsidRDefault="00F37696" w:rsidP="00F37696">
            <w:pPr>
              <w:pStyle w:val="firstparagraph"/>
            </w:pPr>
            <w:r w:rsidRPr="00445898">
              <w:t>This argument, which is only available in the real and visualization modes</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and requires journaling</w:t>
            </w:r>
            <w:r w:rsidR="00126D90">
              <w:fldChar w:fldCharType="begin"/>
            </w:r>
            <w:r w:rsidR="00126D90">
              <w:instrText xml:space="preserve"> XE "</w:instrText>
            </w:r>
            <w:r w:rsidR="00126D90" w:rsidRPr="000726F2">
              <w:instrText>journaling:</w:instrText>
            </w:r>
            <w:r w:rsidR="00126D90" w:rsidRPr="000726F2">
              <w:rPr>
                <w:lang w:val="pl-PL"/>
              </w:rPr>
              <w:instrText>setting time to journal</w:instrText>
            </w:r>
            <w:r w:rsidR="00126D90">
              <w:instrText xml:space="preserve">" </w:instrText>
            </w:r>
            <w:r w:rsidR="00126D90">
              <w:fldChar w:fldCharType="end"/>
            </w:r>
            <w:r w:rsidRPr="00445898">
              <w:t xml:space="preserve"> to be compiled in (the </w:t>
            </w:r>
            <w:r w:rsidRPr="00445898">
              <w:rPr>
                <w:i/>
              </w:rPr>
              <w:t>–J</w:t>
            </w:r>
            <w:r w:rsidRPr="00445898">
              <w:t xml:space="preserve"> option of </w:t>
            </w:r>
            <w:r w:rsidRPr="00445898">
              <w:rPr>
                <w:i/>
              </w:rPr>
              <w:t>mks</w:t>
            </w:r>
            <w:r w:rsidRPr="00445898">
              <w:t>, Section </w:t>
            </w:r>
            <w:r w:rsidRPr="00445898">
              <w:fldChar w:fldCharType="begin"/>
            </w:r>
            <w:r w:rsidRPr="00445898">
              <w:instrText xml:space="preserve"> REF _Ref511756210 \r \h </w:instrText>
            </w:r>
            <w:r w:rsidRPr="00445898">
              <w:fldChar w:fldCharType="separate"/>
            </w:r>
            <w:r w:rsidR="00B14386">
              <w:t>B.5</w:t>
            </w:r>
            <w:r w:rsidRPr="00445898">
              <w:fldChar w:fldCharType="end"/>
            </w:r>
            <w:r w:rsidRPr="00445898">
              <w:t xml:space="preserve">) can be used to shift the real time of the program to </w:t>
            </w:r>
            <w:r w:rsidR="003859A6" w:rsidRPr="00445898">
              <w:t>the</w:t>
            </w:r>
            <w:r w:rsidRPr="00445898">
              <w:t xml:space="preserve"> speci</w:t>
            </w:r>
            <w:r w:rsidR="009E3D57">
              <w:t>fi</w:t>
            </w:r>
            <w:r w:rsidRPr="00445898">
              <w:t xml:space="preserve">ed date/time. </w:t>
            </w:r>
            <w:r w:rsidRPr="00445898">
              <w:rPr>
                <w:i/>
              </w:rPr>
              <w:t>–D</w:t>
            </w:r>
            <w:r w:rsidRPr="00445898">
              <w:t xml:space="preserve"> should be followed by a space followed in turn by the time speci</w:t>
            </w:r>
            <w:r w:rsidR="009E3D57">
              <w:t>fi</w:t>
            </w:r>
            <w:r w:rsidRPr="00445898">
              <w:t>cation. In its complete format, that speci</w:t>
            </w:r>
            <w:r w:rsidR="009E3D57">
              <w:t>fi</w:t>
            </w:r>
            <w:r w:rsidRPr="00445898">
              <w:t xml:space="preserve">cation looks </w:t>
            </w:r>
            <w:r w:rsidR="00B45575">
              <w:t>like this</w:t>
            </w:r>
            <w:r w:rsidRPr="00445898">
              <w:t>:</w:t>
            </w:r>
          </w:p>
          <w:p w:rsidR="00F37696" w:rsidRPr="00445898" w:rsidRDefault="00F37696" w:rsidP="00F37696">
            <w:pPr>
              <w:pStyle w:val="firstparagraph"/>
              <w:ind w:left="720"/>
            </w:pPr>
            <w:r w:rsidRPr="00445898">
              <w:t>yr/mo/dy,ho:mi:sc</w:t>
            </w:r>
          </w:p>
          <w:p w:rsidR="00F37696" w:rsidRPr="00445898" w:rsidRDefault="00F37696" w:rsidP="00F37696">
            <w:pPr>
              <w:pStyle w:val="firstparagraph"/>
            </w:pPr>
            <w:r w:rsidRPr="00445898">
              <w:t xml:space="preserve">where the different components, respectively, stand for the year, month, day, hour, minute, and second. Each </w:t>
            </w:r>
            <w:r w:rsidR="009E3D57">
              <w:t>fi</w:t>
            </w:r>
            <w:r w:rsidRPr="00445898">
              <w:t>eld should consist of exactly two digits. The following abbreviations are permitted:</w:t>
            </w:r>
          </w:p>
          <w:p w:rsidR="00F37696" w:rsidRPr="00445898" w:rsidRDefault="00F37696" w:rsidP="00F37696">
            <w:pPr>
              <w:pStyle w:val="firstparagraph"/>
              <w:spacing w:after="0"/>
              <w:ind w:left="720"/>
            </w:pPr>
            <w:r w:rsidRPr="00445898">
              <w:t>mo/dy,ho:mi:sc</w:t>
            </w:r>
          </w:p>
          <w:p w:rsidR="00F37696" w:rsidRPr="00445898" w:rsidRDefault="00F37696" w:rsidP="00F37696">
            <w:pPr>
              <w:pStyle w:val="firstparagraph"/>
              <w:spacing w:after="0"/>
              <w:ind w:left="720"/>
            </w:pPr>
            <w:r w:rsidRPr="00445898">
              <w:t>dy,ho:mi:sc</w:t>
            </w:r>
          </w:p>
          <w:p w:rsidR="00F37696" w:rsidRPr="00445898" w:rsidRDefault="00F37696" w:rsidP="00F37696">
            <w:pPr>
              <w:pStyle w:val="firstparagraph"/>
              <w:spacing w:after="0"/>
              <w:ind w:left="720"/>
            </w:pPr>
            <w:r w:rsidRPr="00445898">
              <w:t>ho:mi:sc</w:t>
            </w:r>
          </w:p>
          <w:p w:rsidR="00F37696" w:rsidRPr="00445898" w:rsidRDefault="00F37696" w:rsidP="00F37696">
            <w:pPr>
              <w:pStyle w:val="firstparagraph"/>
              <w:spacing w:after="0"/>
              <w:ind w:left="720"/>
            </w:pPr>
            <w:r w:rsidRPr="00445898">
              <w:t>mi:sc</w:t>
            </w:r>
          </w:p>
          <w:p w:rsidR="00F37696" w:rsidRPr="00445898" w:rsidRDefault="00F37696" w:rsidP="00F37696">
            <w:pPr>
              <w:pStyle w:val="firstparagraph"/>
              <w:spacing w:after="0"/>
              <w:ind w:left="720"/>
            </w:pPr>
            <w:r w:rsidRPr="00445898">
              <w:t>sc</w:t>
            </w:r>
          </w:p>
          <w:p w:rsidR="00F37696" w:rsidRPr="00445898" w:rsidRDefault="00F37696" w:rsidP="00F37696">
            <w:pPr>
              <w:pStyle w:val="firstparagraph"/>
              <w:spacing w:after="0"/>
              <w:ind w:left="720"/>
            </w:pPr>
            <w:r w:rsidRPr="00445898">
              <w:t>yr/mo/dy</w:t>
            </w:r>
          </w:p>
          <w:p w:rsidR="00F37696" w:rsidRPr="00445898" w:rsidRDefault="00F37696" w:rsidP="00F37696">
            <w:pPr>
              <w:pStyle w:val="firstparagraph"/>
              <w:ind w:left="720"/>
            </w:pPr>
            <w:r w:rsidRPr="00445898">
              <w:t>mo/dy</w:t>
            </w:r>
          </w:p>
          <w:p w:rsidR="00F37696" w:rsidRPr="00445898" w:rsidRDefault="00F37696" w:rsidP="00F37696">
            <w:pPr>
              <w:pStyle w:val="firstparagraph"/>
            </w:pPr>
            <w:r w:rsidRPr="00445898">
              <w:t xml:space="preserve">with the absent </w:t>
            </w:r>
            <w:r w:rsidR="009E3D57">
              <w:t>fi</w:t>
            </w:r>
            <w:r w:rsidRPr="00445898">
              <w:t>elds defaulting to their current values. One special date/time speci</w:t>
            </w:r>
            <w:r w:rsidR="009E3D57">
              <w:t>fi</w:t>
            </w:r>
            <w:r w:rsidRPr="00445898">
              <w:t xml:space="preserve">cation is </w:t>
            </w:r>
            <w:r w:rsidRPr="00445898">
              <w:rPr>
                <w:i/>
              </w:rPr>
              <w:t>J</w:t>
            </w:r>
            <w:r w:rsidRPr="00445898">
              <w:t xml:space="preserve"> (the entire argument is </w:t>
            </w:r>
            <w:r w:rsidRPr="00445898">
              <w:rPr>
                <w:i/>
              </w:rPr>
              <w:t>–D J</w:t>
            </w:r>
            <w:r w:rsidRPr="00445898">
              <w:t>) which shifts the time to the earliest creation time of the journals driving the program’s mailboxes (Section </w:t>
            </w:r>
            <w:r w:rsidRPr="00445898">
              <w:fldChar w:fldCharType="begin"/>
            </w:r>
            <w:r w:rsidRPr="00445898">
              <w:instrText xml:space="preserve"> REF _Ref511771095 \r \h </w:instrText>
            </w:r>
            <w:r w:rsidRPr="00445898">
              <w:fldChar w:fldCharType="separate"/>
            </w:r>
            <w:r w:rsidR="00B14386">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–I</w:t>
            </w:r>
          </w:p>
        </w:tc>
        <w:tc>
          <w:tcPr>
            <w:tcW w:w="8453" w:type="dxa"/>
          </w:tcPr>
          <w:p w:rsidR="00F37696" w:rsidRPr="00445898" w:rsidRDefault="00C70642" w:rsidP="00C70642">
            <w:pPr>
              <w:pStyle w:val="firstparagraph"/>
            </w:pPr>
            <w:r w:rsidRPr="00445898">
              <w:t>This argument</w:t>
            </w:r>
            <w:r w:rsidR="00B45575">
              <w:t xml:space="preserve"> (capital i)</w:t>
            </w:r>
            <w:r w:rsidRPr="00445898">
              <w:t>, which is only available in the real and visualization modes with journaling</w:t>
            </w:r>
            <w:r w:rsidR="00126D90">
              <w:fldChar w:fldCharType="begin"/>
            </w:r>
            <w:r w:rsidR="00126D90">
              <w:instrText xml:space="preserve"> XE "</w:instrText>
            </w:r>
            <w:r w:rsidR="00126D90" w:rsidRPr="00664773">
              <w:instrText>journaling:</w:instrText>
            </w:r>
            <w:r w:rsidR="00126D90" w:rsidRPr="00664773">
              <w:rPr>
                <w:lang w:val="pl-PL"/>
              </w:rPr>
              <w:instrText>driving mailboxes from journals</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input section of a journal </w:t>
            </w:r>
            <w:r w:rsidR="009E3D57">
              <w:t>fi</w:t>
            </w:r>
            <w:r w:rsidRPr="00445898">
              <w:t>le (Section </w:t>
            </w:r>
            <w:r w:rsidRPr="00445898">
              <w:fldChar w:fldCharType="begin"/>
            </w:r>
            <w:r w:rsidRPr="00445898">
              <w:instrText xml:space="preserve"> REF _Ref511771989 \r \h </w:instrText>
            </w:r>
            <w:r w:rsidRPr="00445898">
              <w:fldChar w:fldCharType="separate"/>
            </w:r>
            <w:r w:rsidR="00B14386">
              <w:t>9.5.2</w:t>
            </w:r>
            <w:r w:rsidRPr="00445898">
              <w:fldChar w:fldCharType="end"/>
            </w:r>
            <w:r w:rsidRPr="00445898">
              <w:t>).</w:t>
            </w:r>
          </w:p>
        </w:tc>
      </w:tr>
      <w:tr w:rsidR="00F37696" w:rsidRPr="00445898" w:rsidTr="00BC30DA">
        <w:tc>
          <w:tcPr>
            <w:tcW w:w="815" w:type="dxa"/>
            <w:tcMar>
              <w:left w:w="0" w:type="dxa"/>
              <w:right w:w="0" w:type="dxa"/>
            </w:tcMar>
          </w:tcPr>
          <w:p w:rsidR="00F37696" w:rsidRPr="00445898" w:rsidRDefault="00F37696" w:rsidP="00BC30DA">
            <w:pPr>
              <w:pStyle w:val="firstparagraph"/>
              <w:rPr>
                <w:i/>
              </w:rPr>
            </w:pPr>
            <w:r w:rsidRPr="00445898">
              <w:rPr>
                <w:i/>
              </w:rPr>
              <w:t>–M</w:t>
            </w:r>
          </w:p>
        </w:tc>
        <w:tc>
          <w:tcPr>
            <w:tcW w:w="8453" w:type="dxa"/>
          </w:tcPr>
          <w:p w:rsidR="00F37696" w:rsidRPr="00445898" w:rsidRDefault="00F37696" w:rsidP="00F37696">
            <w:pPr>
              <w:pStyle w:val="firstparagraph"/>
            </w:pPr>
            <w:r w:rsidRPr="00445898">
              <w:t xml:space="preserve">This argument must be followed by a </w:t>
            </w:r>
            <w:r w:rsidR="009E3D57">
              <w:t>fi</w:t>
            </w:r>
            <w:r w:rsidRPr="00445898">
              <w:t xml:space="preserve">le name. The </w:t>
            </w:r>
            <w:r w:rsidR="009E3D57">
              <w:t>fi</w:t>
            </w:r>
            <w:r w:rsidRPr="00445898">
              <w:t>le is expected to contain extra window templates needed by the protocol program (see Section </w:t>
            </w:r>
            <w:r w:rsidRPr="00445898">
              <w:fldChar w:fldCharType="begin"/>
            </w:r>
            <w:r w:rsidRPr="00445898">
              <w:instrText xml:space="preserve"> REF _Ref511208158 \r \h </w:instrText>
            </w:r>
            <w:r w:rsidRPr="00445898">
              <w:fldChar w:fldCharType="separate"/>
            </w:r>
            <w:r w:rsidR="00B14386">
              <w:t>C.4</w:t>
            </w:r>
            <w:r w:rsidRPr="00445898">
              <w:fldChar w:fldCharType="end"/>
            </w:r>
            <w:r w:rsidRPr="00445898">
              <w:t xml:space="preserve">), which apply to </w:t>
            </w:r>
            <w:r w:rsidRPr="00445898">
              <w:lastRenderedPageBreak/>
              <w:t>non-standard exposures de</w:t>
            </w:r>
            <w:r w:rsidR="009E3D57">
              <w:t>fi</w:t>
            </w:r>
            <w:r w:rsidRPr="00445898">
              <w:t>ned by the user and/or, possibly, override some of the standard templates</w:t>
            </w:r>
            <w:r w:rsidR="00022950">
              <w:rPr>
                <w:i/>
              </w:rPr>
              <w:fldChar w:fldCharType="begin"/>
            </w:r>
            <w:r w:rsidR="00022950">
              <w:instrText xml:space="preserve"> XE "</w:instrText>
            </w:r>
            <w:r w:rsidR="00022950" w:rsidRPr="00022950">
              <w:instrText>monitor (DSD)</w:instrText>
            </w:r>
            <w:r w:rsidR="00022950">
              <w:instrText xml:space="preserve">:templates" </w:instrText>
            </w:r>
            <w:r w:rsidR="00022950">
              <w:rPr>
                <w:i/>
              </w:rPr>
              <w:fldChar w:fldCharType="end"/>
            </w:r>
            <w:r w:rsidRPr="00445898">
              <w:t xml:space="preserve"> of the monitor (Section </w:t>
            </w:r>
            <w:r w:rsidRPr="00445898">
              <w:fldChar w:fldCharType="begin"/>
            </w:r>
            <w:r w:rsidRPr="00445898">
              <w:instrText xml:space="preserve"> REF _Ref511469087 \r \h </w:instrText>
            </w:r>
            <w:r w:rsidRPr="00445898">
              <w:fldChar w:fldCharType="separate"/>
            </w:r>
            <w:r w:rsidR="00B14386">
              <w:t>B.2</w:t>
            </w:r>
            <w:r w:rsidRPr="00445898">
              <w:fldChar w:fldCharType="end"/>
            </w:r>
            <w:r w:rsidRPr="00445898">
              <w:t>).</w:t>
            </w:r>
          </w:p>
        </w:tc>
      </w:tr>
      <w:tr w:rsidR="00C70642" w:rsidRPr="00445898" w:rsidTr="00BC30DA">
        <w:tc>
          <w:tcPr>
            <w:tcW w:w="815" w:type="dxa"/>
            <w:tcMar>
              <w:left w:w="0" w:type="dxa"/>
              <w:right w:w="0" w:type="dxa"/>
            </w:tcMar>
          </w:tcPr>
          <w:p w:rsidR="00C70642" w:rsidRPr="00445898" w:rsidRDefault="00C70642" w:rsidP="00BC30DA">
            <w:pPr>
              <w:pStyle w:val="firstparagraph"/>
              <w:rPr>
                <w:i/>
              </w:rPr>
            </w:pPr>
            <w:r w:rsidRPr="00445898">
              <w:rPr>
                <w:i/>
              </w:rPr>
              <w:lastRenderedPageBreak/>
              <w:t>–O</w:t>
            </w:r>
          </w:p>
        </w:tc>
        <w:tc>
          <w:tcPr>
            <w:tcW w:w="8453" w:type="dxa"/>
          </w:tcPr>
          <w:p w:rsidR="00C70642" w:rsidRPr="00445898" w:rsidRDefault="00C70642" w:rsidP="00C70642">
            <w:pPr>
              <w:pStyle w:val="firstparagraph"/>
            </w:pPr>
            <w:r w:rsidRPr="00445898">
              <w:t>This argument, which is only available in the real and visualization modes with journaling</w:t>
            </w:r>
            <w:r w:rsidR="00126D90">
              <w:fldChar w:fldCharType="begin"/>
            </w:r>
            <w:r w:rsidR="00126D90">
              <w:instrText xml:space="preserve"> XE "</w:instrText>
            </w:r>
            <w:r w:rsidR="00126D90" w:rsidRPr="00D85C30">
              <w:instrText>journaling:</w:instrText>
            </w:r>
            <w:r w:rsidR="00126D90" w:rsidRPr="00D85C30">
              <w:rPr>
                <w:lang w:val="pl-PL"/>
              </w:rPr>
              <w:instrText>driving mailboxes from journal</w:instrText>
            </w:r>
            <w:r w:rsidR="00126D90">
              <w:instrText xml:space="preserve">" </w:instrText>
            </w:r>
            <w:r w:rsidR="00126D90">
              <w:fldChar w:fldCharType="end"/>
            </w:r>
            <w:r w:rsidRPr="00445898">
              <w:t>, must be followed by the speci</w:t>
            </w:r>
            <w:r w:rsidR="009E3D57">
              <w:t>fi</w:t>
            </w:r>
            <w:r w:rsidRPr="00445898">
              <w:t xml:space="preserve">cation of a mailbox. It declares a mailbox to be driven from the output section of a journal </w:t>
            </w:r>
            <w:r w:rsidR="009E3D57">
              <w:t>fi</w:t>
            </w:r>
            <w:r w:rsidRPr="00445898">
              <w:t>le (Section </w:t>
            </w:r>
            <w:r w:rsidRPr="00445898">
              <w:fldChar w:fldCharType="begin"/>
            </w:r>
            <w:r w:rsidRPr="00445898">
              <w:instrText xml:space="preserve"> REF _Ref511772071 \r \h </w:instrText>
            </w:r>
            <w:r w:rsidRPr="00445898">
              <w:fldChar w:fldCharType="separate"/>
            </w:r>
            <w:r w:rsidR="00B14386">
              <w:t>9.5.2</w:t>
            </w:r>
            <w:r w:rsidRPr="00445898">
              <w:fldChar w:fldCharType="end"/>
            </w:r>
            <w:r w:rsidRPr="00445898">
              <w:t>).</w:t>
            </w:r>
          </w:p>
        </w:tc>
      </w:tr>
      <w:tr w:rsidR="00E5584D" w:rsidRPr="00445898" w:rsidTr="00BC30DA">
        <w:tc>
          <w:tcPr>
            <w:tcW w:w="815" w:type="dxa"/>
            <w:tcMar>
              <w:left w:w="0" w:type="dxa"/>
              <w:right w:w="0" w:type="dxa"/>
            </w:tcMar>
          </w:tcPr>
          <w:p w:rsidR="00E5584D" w:rsidRPr="00445898" w:rsidRDefault="00E5584D" w:rsidP="00BC30DA">
            <w:pPr>
              <w:pStyle w:val="firstparagraph"/>
              <w:rPr>
                <w:i/>
              </w:rPr>
            </w:pPr>
            <w:r w:rsidRPr="00445898">
              <w:rPr>
                <w:i/>
              </w:rPr>
              <w:t>–T</w:t>
            </w:r>
          </w:p>
        </w:tc>
        <w:tc>
          <w:tcPr>
            <w:tcW w:w="8453" w:type="dxa"/>
          </w:tcPr>
          <w:p w:rsidR="00E5584D" w:rsidRPr="00445898" w:rsidRDefault="00E5584D" w:rsidP="00E5584D">
            <w:pPr>
              <w:pStyle w:val="firstparagraph"/>
            </w:pPr>
            <w:r w:rsidRPr="00445898">
              <w:t xml:space="preserve">This argument is similar to </w:t>
            </w:r>
            <w:r w:rsidRPr="00445898">
              <w:rPr>
                <w:i/>
              </w:rPr>
              <w:t>–t</w:t>
            </w:r>
            <w:r w:rsidRPr="00445898">
              <w:t>, except that it refers to simulator-level tracing (Section </w:t>
            </w:r>
            <w:r w:rsidRPr="00445898">
              <w:fldChar w:fldCharType="begin"/>
            </w:r>
            <w:r w:rsidRPr="00445898">
              <w:instrText xml:space="preserve"> REF _Ref510988957 \r \h  \* MERGEFORMAT </w:instrText>
            </w:r>
            <w:r w:rsidRPr="00445898">
              <w:fldChar w:fldCharType="separate"/>
            </w:r>
            <w:r w:rsidR="00B14386">
              <w:t>11.2</w:t>
            </w:r>
            <w:r w:rsidRPr="00445898">
              <w:fldChar w:fldCharType="end"/>
            </w:r>
            <w:r w:rsidRPr="00445898">
              <w:t xml:space="preserve">). It is only available if the simulator has been compiled with the </w:t>
            </w:r>
            <w:r w:rsidRPr="00445898">
              <w:rPr>
                <w:i/>
              </w:rPr>
              <w:t>–g</w:t>
            </w:r>
            <w:r w:rsidRPr="00445898">
              <w:t xml:space="preserve"> </w:t>
            </w:r>
            <w:r w:rsidR="00B45575">
              <w:t xml:space="preserve">(or </w:t>
            </w:r>
            <w:r w:rsidR="00B45575" w:rsidRPr="00B45575">
              <w:rPr>
                <w:i/>
              </w:rPr>
              <w:t>–G</w:t>
            </w:r>
            <w:r w:rsidR="00B45575">
              <w:t xml:space="preserve">) </w:t>
            </w:r>
            <w:r w:rsidRPr="00445898">
              <w:t>option (Section </w:t>
            </w:r>
            <w:r w:rsidRPr="00445898">
              <w:fldChar w:fldCharType="begin"/>
            </w:r>
            <w:r w:rsidRPr="00445898">
              <w:instrText xml:space="preserve"> REF _Ref511756210 \r \h </w:instrText>
            </w:r>
            <w:r w:rsidRPr="00445898">
              <w:fldChar w:fldCharType="separate"/>
            </w:r>
            <w:r w:rsidR="00B14386">
              <w:t>B.5</w:t>
            </w:r>
            <w:r w:rsidRPr="00445898">
              <w:fldChar w:fldCharType="end"/>
            </w:r>
            <w:r w:rsidRPr="00445898">
              <w:t xml:space="preserve">). Its format is exactly as for </w:t>
            </w:r>
            <w:r w:rsidRPr="00445898">
              <w:rPr>
                <w:i/>
              </w:rPr>
              <w:t>–t</w:t>
            </w:r>
            <w:r w:rsidRPr="00445898">
              <w:t xml:space="preserve">, with one extra option represented by </w:t>
            </w:r>
            <w:r w:rsidRPr="00445898">
              <w:rPr>
                <w:i/>
              </w:rPr>
              <w:t>+</w:t>
            </w:r>
            <w:r w:rsidRPr="00445898">
              <w:t>, which can appear at the end of the speci</w:t>
            </w:r>
            <w:r w:rsidR="009E3D57">
              <w:t>fi</w:t>
            </w:r>
            <w:r w:rsidRPr="00445898">
              <w:t xml:space="preserve">cation string (preceding or following the optional </w:t>
            </w:r>
            <w:r w:rsidRPr="00445898">
              <w:rPr>
                <w:i/>
              </w:rPr>
              <w:t>s</w:t>
            </w:r>
            <w:r w:rsidRPr="00445898">
              <w:t xml:space="preserve">). The time interval determines the range of simulator-level tracing, which consists in dumping to the output </w:t>
            </w:r>
            <w:r w:rsidR="009E3D57">
              <w:t>fi</w:t>
            </w:r>
            <w:r w:rsidRPr="00445898">
              <w:t>le detailed information about the states executed by the protocol processes. Here are a few examples:</w:t>
            </w:r>
          </w:p>
        </w:tc>
      </w:tr>
      <w:tr w:rsidR="00F554AD" w:rsidRPr="00445898" w:rsidTr="00BC30DA">
        <w:tc>
          <w:tcPr>
            <w:tcW w:w="815" w:type="dxa"/>
            <w:tcMar>
              <w:left w:w="0" w:type="dxa"/>
              <w:right w:w="0" w:type="dxa"/>
            </w:tcMar>
          </w:tcPr>
          <w:p w:rsidR="00F554AD" w:rsidRPr="00445898" w:rsidRDefault="00F554AD" w:rsidP="00BC30DA">
            <w:pPr>
              <w:pStyle w:val="firstparagraph"/>
              <w:rPr>
                <w:i/>
              </w:rPr>
            </w:pPr>
          </w:p>
        </w:tc>
        <w:tc>
          <w:tcPr>
            <w:tcW w:w="8453" w:type="dxa"/>
          </w:tcPr>
          <w:p w:rsidR="00E5584D" w:rsidRPr="00445898" w:rsidRDefault="00E5584D" w:rsidP="00E5584D">
            <w:pPr>
              <w:pStyle w:val="firstparagraph"/>
              <w:spacing w:after="0"/>
              <w:ind w:left="720"/>
              <w:rPr>
                <w:i/>
              </w:rPr>
            </w:pPr>
            <w:r w:rsidRPr="00445898">
              <w:rPr>
                <w:i/>
              </w:rPr>
              <w:t>–T 667888388880</w:t>
            </w:r>
          </w:p>
          <w:p w:rsidR="00E5584D" w:rsidRPr="00445898" w:rsidRDefault="00E5584D" w:rsidP="00E5584D">
            <w:pPr>
              <w:pStyle w:val="firstparagraph"/>
              <w:spacing w:after="0"/>
              <w:ind w:left="720"/>
              <w:rPr>
                <w:i/>
              </w:rPr>
            </w:pPr>
            <w:r w:rsidRPr="00445898">
              <w:rPr>
                <w:i/>
              </w:rPr>
              <w:t>–T /12+</w:t>
            </w:r>
          </w:p>
          <w:p w:rsidR="00E5584D" w:rsidRPr="00445898" w:rsidRDefault="00E5584D" w:rsidP="00E5584D">
            <w:pPr>
              <w:pStyle w:val="firstparagraph"/>
              <w:spacing w:after="0"/>
              <w:ind w:left="720"/>
              <w:rPr>
                <w:i/>
              </w:rPr>
            </w:pPr>
            <w:r w:rsidRPr="00445898">
              <w:rPr>
                <w:i/>
              </w:rPr>
              <w:t>–T 47.5-49.5/8,6</w:t>
            </w:r>
          </w:p>
          <w:p w:rsidR="00F554AD" w:rsidRPr="00445898" w:rsidRDefault="00E5584D" w:rsidP="00E5584D">
            <w:pPr>
              <w:pStyle w:val="firstparagraph"/>
              <w:ind w:left="720"/>
              <w:rPr>
                <w:i/>
              </w:rPr>
            </w:pPr>
            <w:r w:rsidRPr="00445898">
              <w:rPr>
                <w:i/>
              </w:rPr>
              <w:t>–T 0–999999999/1,3,5,7s+</w:t>
            </w:r>
          </w:p>
          <w:p w:rsidR="00E5584D" w:rsidRPr="00445898" w:rsidRDefault="00E5584D" w:rsidP="00E5584D">
            <w:pPr>
              <w:pStyle w:val="firstparagraph"/>
            </w:pPr>
            <w:r w:rsidRPr="00445898">
              <w:t>The + option (in the second and last cases) selects the so-called “full tracing” (Section </w:t>
            </w:r>
            <w:r w:rsidRPr="00445898">
              <w:fldChar w:fldCharType="begin"/>
            </w:r>
            <w:r w:rsidRPr="00445898">
              <w:instrText xml:space="preserve"> REF _Ref510988957 \r \h </w:instrText>
            </w:r>
            <w:r w:rsidRPr="00445898">
              <w:fldChar w:fldCharType="separate"/>
            </w:r>
            <w:r w:rsidR="00B14386">
              <w:t>11.2</w:t>
            </w:r>
            <w:r w:rsidRPr="00445898">
              <w:fldChar w:fldCharType="end"/>
            </w:r>
            <w:r w:rsidRPr="00445898">
              <w:t>), whereby the state information is accompanied by dumps of activities in all links and radio channels accessible via ports and transceivers of the current station.</w:t>
            </w:r>
          </w:p>
          <w:p w:rsidR="00E5584D" w:rsidRPr="00445898" w:rsidRDefault="00E5584D" w:rsidP="00E5584D">
            <w:pPr>
              <w:pStyle w:val="firstparagraph"/>
            </w:pPr>
            <w:r w:rsidRPr="00445898">
              <w:t xml:space="preserve">In contrast to </w:t>
            </w:r>
            <w:r w:rsidRPr="00445898">
              <w:rPr>
                <w:i/>
              </w:rPr>
              <w:t>–t</w:t>
            </w:r>
            <w:r w:rsidRPr="00445898">
              <w:t xml:space="preserve">, the lack of </w:t>
            </w:r>
            <w:r w:rsidRPr="00445898">
              <w:rPr>
                <w:i/>
              </w:rPr>
              <w:t>–T</w:t>
            </w:r>
            <w:r w:rsidRPr="00445898">
              <w:t xml:space="preserve"> means no tracing. A single time value selects the starting time with the ending time being unbounded. The appearance of </w:t>
            </w:r>
            <w:r w:rsidRPr="00445898">
              <w:rPr>
                <w:i/>
              </w:rPr>
              <w:t>–T</w:t>
            </w:r>
            <w:r w:rsidRPr="00445898">
              <w:t xml:space="preserve"> not followed by any speci</w:t>
            </w:r>
            <w:r w:rsidR="009E3D57">
              <w:t>fi</w:t>
            </w:r>
            <w:r w:rsidRPr="00445898">
              <w:t xml:space="preserve">cation string is equivalent to </w:t>
            </w:r>
            <w:r w:rsidRPr="00445898">
              <w:rPr>
                <w:i/>
              </w:rPr>
              <w:t>–T 0</w:t>
            </w:r>
            <w:r w:rsidRPr="00445898">
              <w:t>, i.e., all stations being traced all the time.</w:t>
            </w:r>
          </w:p>
        </w:tc>
      </w:tr>
      <w:tr w:rsidR="00C138CB" w:rsidRPr="00445898" w:rsidTr="00BC30DA">
        <w:tc>
          <w:tcPr>
            <w:tcW w:w="815" w:type="dxa"/>
            <w:tcMar>
              <w:left w:w="0" w:type="dxa"/>
              <w:right w:w="0" w:type="dxa"/>
            </w:tcMar>
          </w:tcPr>
          <w:p w:rsidR="00C138CB" w:rsidRPr="00445898" w:rsidRDefault="00C138CB" w:rsidP="00C138CB">
            <w:pPr>
              <w:pStyle w:val="firstparagraph"/>
              <w:rPr>
                <w:i/>
              </w:rPr>
            </w:pPr>
            <w:r w:rsidRPr="00445898">
              <w:rPr>
                <w:i/>
              </w:rPr>
              <w:t>– –</w:t>
            </w:r>
          </w:p>
        </w:tc>
        <w:tc>
          <w:tcPr>
            <w:tcW w:w="8453" w:type="dxa"/>
          </w:tcPr>
          <w:p w:rsidR="00C138CB" w:rsidRPr="00445898" w:rsidRDefault="00C138CB" w:rsidP="00C138CB">
            <w:pPr>
              <w:pStyle w:val="firstparagraph"/>
            </w:pPr>
            <w:r w:rsidRPr="00445898">
              <w:t>A double dash terminates the argument list interpreted by the simulator’s kernel. Any remaining arguments, if present, can be accessed by the user program via these two global variables:</w:t>
            </w:r>
          </w:p>
          <w:p w:rsidR="00C138CB" w:rsidRPr="00445898" w:rsidRDefault="00C138CB" w:rsidP="00C138CB">
            <w:pPr>
              <w:pStyle w:val="firstparagraph"/>
              <w:spacing w:after="0"/>
              <w:ind w:left="720"/>
              <w:rPr>
                <w:i/>
              </w:rPr>
            </w:pPr>
            <w:r w:rsidRPr="00445898">
              <w:rPr>
                <w:i/>
              </w:rPr>
              <w:t>int PCArgc</w:t>
            </w:r>
            <w:r w:rsidR="00A00744">
              <w:rPr>
                <w:i/>
              </w:rPr>
              <w:fldChar w:fldCharType="begin"/>
            </w:r>
            <w:r w:rsidR="00A00744">
              <w:instrText xml:space="preserve"> XE "</w:instrText>
            </w:r>
            <w:r w:rsidR="00A00744" w:rsidRPr="00CB5385">
              <w:rPr>
                <w:i/>
              </w:rPr>
              <w:instrText>PCArgc</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ind w:left="720"/>
              <w:rPr>
                <w:i/>
              </w:rPr>
            </w:pPr>
            <w:r w:rsidRPr="00445898">
              <w:rPr>
                <w:i/>
              </w:rPr>
              <w:t>const char **PCArgv</w:t>
            </w:r>
            <w:r w:rsidR="00A00744">
              <w:rPr>
                <w:i/>
              </w:rPr>
              <w:fldChar w:fldCharType="begin"/>
            </w:r>
            <w:r w:rsidR="00A00744">
              <w:instrText xml:space="preserve"> XE "</w:instrText>
            </w:r>
            <w:r w:rsidR="00A00744" w:rsidRPr="00CB5385">
              <w:rPr>
                <w:i/>
              </w:rPr>
              <w:instrText>PCArgv</w:instrText>
            </w:r>
            <w:r w:rsidR="00A00744">
              <w:instrText xml:space="preserve">" </w:instrText>
            </w:r>
            <w:r w:rsidR="00A00744">
              <w:rPr>
                <w:i/>
              </w:rPr>
              <w:fldChar w:fldCharType="end"/>
            </w:r>
            <w:r w:rsidRPr="00445898">
              <w:rPr>
                <w:i/>
              </w:rPr>
              <w:t>;</w:t>
            </w:r>
          </w:p>
          <w:p w:rsidR="00C138CB" w:rsidRPr="00445898" w:rsidRDefault="00C138CB" w:rsidP="00C138CB">
            <w:pPr>
              <w:pStyle w:val="firstparagraph"/>
            </w:pPr>
            <w:r w:rsidRPr="00445898">
              <w:t xml:space="preserve">interpreted as the standard arguments of </w:t>
            </w:r>
            <w:r w:rsidRPr="00445898">
              <w:rPr>
                <w:i/>
              </w:rPr>
              <w:t>main</w:t>
            </w:r>
            <w:r w:rsidRPr="00445898">
              <w:t xml:space="preserve"> in a C program, i.e., </w:t>
            </w:r>
            <w:r w:rsidRPr="00445898">
              <w:rPr>
                <w:i/>
              </w:rPr>
              <w:t>PCArgc</w:t>
            </w:r>
            <w:r w:rsidRPr="00445898">
              <w:t xml:space="preserve"> tells the number of arguments left, and </w:t>
            </w:r>
            <w:r w:rsidRPr="00445898">
              <w:rPr>
                <w:i/>
              </w:rPr>
              <w:t>PCArgv</w:t>
            </w:r>
            <w:r w:rsidRPr="00445898">
              <w:t xml:space="preserve"> is an array of strings consisting of </w:t>
            </w:r>
            <w:r w:rsidRPr="00445898">
              <w:rPr>
                <w:i/>
              </w:rPr>
              <w:t>PCArgc</w:t>
            </w:r>
            <w:r w:rsidRPr="00445898">
              <w:t xml:space="preserve"> elements containing those arguments.</w:t>
            </w:r>
          </w:p>
        </w:tc>
      </w:tr>
    </w:tbl>
    <w:p w:rsidR="00C70642" w:rsidRPr="00445898" w:rsidRDefault="00C70642" w:rsidP="00C70642">
      <w:pPr>
        <w:pStyle w:val="firstparagraph"/>
      </w:pPr>
      <w:r w:rsidRPr="00445898">
        <w:t xml:space="preserve">The </w:t>
      </w:r>
      <w:r w:rsidR="009E3D57">
        <w:t>fi</w:t>
      </w:r>
      <w:r w:rsidRPr="00445898">
        <w:t>rst argument from the left that does not start with</w:t>
      </w:r>
      <w:r w:rsidR="00F64D79" w:rsidRPr="00445898">
        <w:t xml:space="preserve"> </w:t>
      </w:r>
      <w:r w:rsidRPr="00445898">
        <w:t>–, and is not part of a compound argument starting with</w:t>
      </w:r>
      <w:r w:rsidR="00F64D79" w:rsidRPr="00445898">
        <w:t xml:space="preserve"> </w:t>
      </w:r>
      <w:r w:rsidRPr="00445898">
        <w:t xml:space="preserve">–, is assumed to be the name of the input data </w:t>
      </w:r>
      <w:r w:rsidR="009E3D57">
        <w:t>fi</w:t>
      </w:r>
      <w:r w:rsidRPr="00445898">
        <w:t>le</w:t>
      </w:r>
      <w:r w:rsidR="009B3C73">
        <w:fldChar w:fldCharType="begin"/>
      </w:r>
      <w:r w:rsidR="009B3C73">
        <w:instrText xml:space="preserve"> XE "input</w:instrText>
      </w:r>
      <w:r w:rsidR="009B3C73" w:rsidRPr="0016139A">
        <w:instrText xml:space="preserve"> file</w:instrText>
      </w:r>
      <w:r w:rsidR="009B3C73">
        <w:instrText xml:space="preserve">" </w:instrText>
      </w:r>
      <w:r w:rsidR="009B3C73">
        <w:fldChar w:fldCharType="end"/>
      </w:r>
      <w:r w:rsidRPr="00445898">
        <w:t xml:space="preserve">. </w:t>
      </w:r>
      <w:r w:rsidR="00F64D79" w:rsidRPr="00445898">
        <w:t>T</w:t>
      </w:r>
      <w:r w:rsidRPr="00445898">
        <w:t xml:space="preserve">he second </w:t>
      </w:r>
      <w:r w:rsidR="00F64D79" w:rsidRPr="00445898">
        <w:t>argument</w:t>
      </w:r>
      <w:r w:rsidRPr="00445898">
        <w:t xml:space="preserve"> with this property is interpreted as the output </w:t>
      </w:r>
      <w:r w:rsidR="009E3D57">
        <w:t>fi</w:t>
      </w:r>
      <w:r w:rsidRPr="00445898">
        <w:t>le</w:t>
      </w:r>
      <w:r w:rsidR="009B3C73">
        <w:fldChar w:fldCharType="begin"/>
      </w:r>
      <w:r w:rsidR="009B3C73">
        <w:instrText xml:space="preserve"> XE "</w:instrText>
      </w:r>
      <w:r w:rsidR="009B3C73" w:rsidRPr="0016139A">
        <w:instrText>output file</w:instrText>
      </w:r>
      <w:r w:rsidR="009B3C73">
        <w:instrText xml:space="preserve">" </w:instrText>
      </w:r>
      <w:r w:rsidR="009B3C73">
        <w:fldChar w:fldCharType="end"/>
      </w:r>
      <w:r w:rsidRPr="00445898">
        <w:t xml:space="preserve"> name. If the input </w:t>
      </w:r>
      <w:r w:rsidR="009E3D57">
        <w:t>fi</w:t>
      </w:r>
      <w:r w:rsidRPr="00445898">
        <w:t xml:space="preserve">le name is </w:t>
      </w:r>
      <w:r w:rsidRPr="00445898">
        <w:rPr>
          <w:i/>
        </w:rPr>
        <w:t>.</w:t>
      </w:r>
      <w:r w:rsidRPr="00445898">
        <w:t xml:space="preserve"> (period), or if no </w:t>
      </w:r>
      <w:r w:rsidR="009E3D57">
        <w:t>fi</w:t>
      </w:r>
      <w:r w:rsidRPr="00445898">
        <w:t>le name is speci</w:t>
      </w:r>
      <w:r w:rsidR="009E3D57">
        <w:t>fi</w:t>
      </w:r>
      <w:r w:rsidRPr="00445898">
        <w:t xml:space="preserve">ed at all, SMURPH assumes that the input data is to be read from the standard input. If no output </w:t>
      </w:r>
      <w:r w:rsidR="009E3D57">
        <w:t>fi</w:t>
      </w:r>
      <w:r w:rsidRPr="00445898">
        <w:t xml:space="preserve">le is </w:t>
      </w:r>
      <w:r w:rsidRPr="00445898">
        <w:lastRenderedPageBreak/>
        <w:t>speci</w:t>
      </w:r>
      <w:r w:rsidR="009E3D57">
        <w:t>fi</w:t>
      </w:r>
      <w:r w:rsidRPr="00445898">
        <w:t xml:space="preserve">ed or the output </w:t>
      </w:r>
      <w:r w:rsidR="009E3D57">
        <w:t>fi</w:t>
      </w:r>
      <w:r w:rsidRPr="00445898">
        <w:t xml:space="preserve">le name is . (period), the results will be written to the standard output. </w:t>
      </w:r>
      <w:r w:rsidR="00F64D79" w:rsidRPr="00445898">
        <w:t>Using + as the output file name directs the simulator’s output to the standard error.</w:t>
      </w:r>
      <w:r w:rsidR="00F64D79" w:rsidRPr="00445898">
        <w:rPr>
          <w:rStyle w:val="FootnoteReference"/>
        </w:rPr>
        <w:footnoteReference w:id="125"/>
      </w:r>
    </w:p>
    <w:p w:rsidR="00F64D79" w:rsidRPr="00445898" w:rsidRDefault="00F64D79" w:rsidP="008D51F0">
      <w:pPr>
        <w:pStyle w:val="firstparagraph"/>
      </w:pPr>
      <w:r w:rsidRPr="00445898">
        <w:t>Below are three sample command lines invoking the simulator:</w:t>
      </w:r>
    </w:p>
    <w:p w:rsidR="00C138CB" w:rsidRPr="00445898" w:rsidRDefault="00C138CB" w:rsidP="00C138CB">
      <w:pPr>
        <w:pStyle w:val="firstparagraph"/>
        <w:spacing w:after="0"/>
        <w:ind w:firstLine="720"/>
        <w:rPr>
          <w:i/>
        </w:rPr>
      </w:pPr>
      <w:r w:rsidRPr="00445898">
        <w:rPr>
          <w:i/>
        </w:rPr>
        <w:t>side . out</w:t>
      </w:r>
    </w:p>
    <w:p w:rsidR="00F64D79" w:rsidRPr="00445898" w:rsidRDefault="00F64D79" w:rsidP="00F64D79">
      <w:pPr>
        <w:pStyle w:val="firstparagraph"/>
        <w:spacing w:after="0"/>
        <w:ind w:firstLine="720"/>
        <w:rPr>
          <w:i/>
        </w:rPr>
      </w:pPr>
      <w:r w:rsidRPr="00445898">
        <w:rPr>
          <w:i/>
        </w:rPr>
        <w:t xml:space="preserve">side </w:t>
      </w:r>
      <w:r w:rsidR="00C138CB" w:rsidRPr="00445898">
        <w:rPr>
          <w:i/>
        </w:rPr>
        <w:t>–</w:t>
      </w:r>
      <w:r w:rsidRPr="00445898">
        <w:rPr>
          <w:i/>
        </w:rPr>
        <w:t xml:space="preserve">r 11 12 datafile </w:t>
      </w:r>
      <w:r w:rsidR="00C138CB" w:rsidRPr="00445898">
        <w:rPr>
          <w:i/>
        </w:rPr>
        <w:t>–</w:t>
      </w:r>
      <w:r w:rsidRPr="00445898">
        <w:rPr>
          <w:i/>
        </w:rPr>
        <w:t>d outfile</w:t>
      </w:r>
    </w:p>
    <w:p w:rsidR="001E2B0B" w:rsidRPr="00445898" w:rsidRDefault="00F64D79" w:rsidP="00F64D79">
      <w:pPr>
        <w:pStyle w:val="firstparagraph"/>
        <w:ind w:firstLine="720"/>
        <w:rPr>
          <w:i/>
        </w:rPr>
      </w:pPr>
      <w:r w:rsidRPr="00445898">
        <w:rPr>
          <w:i/>
        </w:rPr>
        <w:t xml:space="preserve">side </w:t>
      </w:r>
      <w:r w:rsidR="00C138CB" w:rsidRPr="00445898">
        <w:rPr>
          <w:i/>
        </w:rPr>
        <w:t>–</w:t>
      </w:r>
      <w:r w:rsidRPr="00445898">
        <w:rPr>
          <w:i/>
        </w:rPr>
        <w:t>k 0.000001 3 &lt; data &gt; out1234</w:t>
      </w:r>
    </w:p>
    <w:p w:rsidR="00F64D79" w:rsidRPr="00445898" w:rsidRDefault="00F64D79" w:rsidP="00F64D79">
      <w:pPr>
        <w:pStyle w:val="firstparagraph"/>
      </w:pPr>
      <w:r w:rsidRPr="00445898">
        <w:t xml:space="preserve">In the </w:t>
      </w:r>
      <w:r w:rsidR="009E3D57">
        <w:t>fi</w:t>
      </w:r>
      <w:r w:rsidRPr="00445898">
        <w:t xml:space="preserve">rst case, </w:t>
      </w:r>
      <w:r w:rsidR="00C138CB" w:rsidRPr="00445898">
        <w:t xml:space="preserve">the program reads its input data from the standard input and writes the results to file </w:t>
      </w:r>
      <w:r w:rsidR="00C138CB" w:rsidRPr="00445898">
        <w:rPr>
          <w:i/>
        </w:rPr>
        <w:t>out</w:t>
      </w:r>
      <w:r w:rsidR="00C138CB" w:rsidRPr="00445898">
        <w:t xml:space="preserve">. In the second example, </w:t>
      </w:r>
      <w:r w:rsidRPr="00445898">
        <w:t xml:space="preserve">the </w:t>
      </w:r>
      <w:r w:rsidR="00C138CB" w:rsidRPr="00445898">
        <w:t>simulator</w:t>
      </w:r>
      <w:r w:rsidRPr="00445898">
        <w:t xml:space="preserve"> is called with </w:t>
      </w:r>
      <w:r w:rsidRPr="00445898">
        <w:rPr>
          <w:i/>
        </w:rPr>
        <w:t>SEED</w:t>
      </w:r>
      <w:r w:rsidR="00C138CB" w:rsidRPr="00445898">
        <w:rPr>
          <w:i/>
        </w:rPr>
        <w:t>_</w:t>
      </w:r>
      <w:r w:rsidRPr="00445898">
        <w:rPr>
          <w:i/>
        </w:rPr>
        <w:t>traffic</w:t>
      </w:r>
      <w:r w:rsidR="002C2EA3">
        <w:rPr>
          <w:i/>
        </w:rPr>
        <w:fldChar w:fldCharType="begin"/>
      </w:r>
      <w:r w:rsidR="002C2EA3">
        <w:instrText xml:space="preserve"> XE "</w:instrText>
      </w:r>
      <w:r w:rsidR="002C2EA3" w:rsidRPr="00B6790B">
        <w:rPr>
          <w:i/>
        </w:rPr>
        <w:instrText>SEED_traffic</w:instrText>
      </w:r>
      <w:r w:rsidR="002C2EA3">
        <w:instrText xml:space="preserve">" </w:instrText>
      </w:r>
      <w:r w:rsidR="002C2EA3">
        <w:rPr>
          <w:i/>
        </w:rPr>
        <w:fldChar w:fldCharType="end"/>
      </w:r>
      <w:r w:rsidRPr="00445898">
        <w:t xml:space="preserve"> and </w:t>
      </w:r>
      <w:r w:rsidRPr="00445898">
        <w:rPr>
          <w:i/>
        </w:rPr>
        <w:t>SEED</w:t>
      </w:r>
      <w:r w:rsidR="00C138CB" w:rsidRPr="00445898">
        <w:rPr>
          <w:i/>
        </w:rPr>
        <w:t>_delay</w:t>
      </w:r>
      <w:r w:rsidR="002C2EA3">
        <w:rPr>
          <w:i/>
        </w:rPr>
        <w:fldChar w:fldCharType="begin"/>
      </w:r>
      <w:r w:rsidR="002C2EA3">
        <w:instrText xml:space="preserve"> XE "</w:instrText>
      </w:r>
      <w:r w:rsidR="002C2EA3" w:rsidRPr="00B6790B">
        <w:rPr>
          <w:i/>
        </w:rPr>
        <w:instrText>SEED_delay</w:instrText>
      </w:r>
      <w:r w:rsidR="002C2EA3">
        <w:instrText xml:space="preserve">" </w:instrText>
      </w:r>
      <w:r w:rsidR="002C2EA3">
        <w:rPr>
          <w:i/>
        </w:rPr>
        <w:fldChar w:fldCharType="end"/>
      </w:r>
      <w:r w:rsidR="00C138CB" w:rsidRPr="00445898">
        <w:t xml:space="preserve"> </w:t>
      </w:r>
      <w:r w:rsidRPr="00445898">
        <w:t xml:space="preserve">initialized to </w:t>
      </w:r>
      <m:oMath>
        <m:r>
          <w:rPr>
            <w:rFonts w:ascii="Cambria Math" w:hAnsi="Cambria Math"/>
          </w:rPr>
          <m:t>11</m:t>
        </m:r>
      </m:oMath>
      <w:r w:rsidRPr="00445898">
        <w:t xml:space="preserve"> and </w:t>
      </w:r>
      <m:oMath>
        <m:r>
          <w:rPr>
            <w:rFonts w:ascii="Cambria Math" w:hAnsi="Cambria Math"/>
          </w:rPr>
          <m:t>12</m:t>
        </m:r>
      </m:oMath>
      <w:r w:rsidRPr="00445898">
        <w:t xml:space="preserve">, respectively. The simulation data is read from </w:t>
      </w:r>
      <w:r w:rsidR="009E3D57">
        <w:t>fi</w:t>
      </w:r>
      <w:r w:rsidRPr="00445898">
        <w:t xml:space="preserve">le </w:t>
      </w:r>
      <w:r w:rsidRPr="00445898">
        <w:rPr>
          <w:i/>
        </w:rPr>
        <w:t>datafile</w:t>
      </w:r>
      <w:r w:rsidR="00C138CB" w:rsidRPr="00445898">
        <w:t xml:space="preserve">, the </w:t>
      </w:r>
      <w:r w:rsidRPr="00445898">
        <w:t xml:space="preserve">results are written to </w:t>
      </w:r>
      <w:r w:rsidRPr="00445898">
        <w:rPr>
          <w:i/>
        </w:rPr>
        <w:t>outfile</w:t>
      </w:r>
      <w:r w:rsidRPr="00445898">
        <w:t>. Before the protocol executi</w:t>
      </w:r>
      <w:r w:rsidR="00C138CB" w:rsidRPr="00445898">
        <w:t xml:space="preserve">on is started, the program will </w:t>
      </w:r>
      <w:r w:rsidRPr="00445898">
        <w:t xml:space="preserve">suspend itself awaiting connection from the display program. </w:t>
      </w:r>
      <w:r w:rsidR="00C138CB" w:rsidRPr="00445898">
        <w:t xml:space="preserve">Note that although </w:t>
      </w:r>
      <w:r w:rsidR="00C138CB" w:rsidRPr="00445898">
        <w:rPr>
          <w:i/>
        </w:rPr>
        <w:t>–r</w:t>
      </w:r>
      <w:r w:rsidR="00C138CB" w:rsidRPr="00445898">
        <w:t xml:space="preserve"> expects (up to) three numbers to follow it, the string following the second number does not start </w:t>
      </w:r>
      <w:r w:rsidR="00CE2090" w:rsidRPr="00445898">
        <w:t>with</w:t>
      </w:r>
      <w:r w:rsidR="00C138CB" w:rsidRPr="00445898">
        <w:t xml:space="preserve"> a digit (it does not look like a number), so only two seeds are initialized. </w:t>
      </w:r>
      <w:r w:rsidRPr="00445898">
        <w:t xml:space="preserve">In the </w:t>
      </w:r>
      <w:r w:rsidR="00C138CB" w:rsidRPr="00445898">
        <w:t>last</w:t>
      </w:r>
      <w:r w:rsidRPr="00445898">
        <w:t xml:space="preserve"> example, the clock tolerance parameters are set to </w:t>
      </w:r>
      <m:oMath>
        <m:r>
          <w:rPr>
            <w:rFonts w:ascii="Cambria Math" w:hAnsi="Cambria Math"/>
          </w:rPr>
          <m:t>0.000001</m:t>
        </m:r>
      </m:oMath>
      <w:r w:rsidRPr="00445898">
        <w:t xml:space="preserve"> (deviation</w:t>
      </w:r>
      <w:r w:rsidR="00C138CB" w:rsidRPr="00445898">
        <w:t xml:space="preserve">, amounting to </w:t>
      </w:r>
      <m:oMath>
        <m:r>
          <w:rPr>
            <w:rFonts w:ascii="Cambria Math" w:hAnsi="Cambria Math"/>
          </w:rPr>
          <m:t>1</m:t>
        </m:r>
      </m:oMath>
      <w:r w:rsidR="00C138CB" w:rsidRPr="00445898">
        <w:t> ppm</w:t>
      </w:r>
      <w:r w:rsidRPr="00445898">
        <w:t xml:space="preserve">) and </w:t>
      </w:r>
      <m:oMath>
        <m:r>
          <w:rPr>
            <w:rFonts w:ascii="Cambria Math" w:hAnsi="Cambria Math"/>
          </w:rPr>
          <m:t>3</m:t>
        </m:r>
      </m:oMath>
      <w:r w:rsidRPr="00445898">
        <w:t xml:space="preserve"> (quality</w:t>
      </w:r>
      <w:r w:rsidR="00C138CB" w:rsidRPr="00445898">
        <w:t xml:space="preserve">). The </w:t>
      </w:r>
      <w:r w:rsidRPr="00445898">
        <w:t xml:space="preserve">input data is read from </w:t>
      </w:r>
      <w:r w:rsidR="009E3D57">
        <w:t>fi</w:t>
      </w:r>
      <w:r w:rsidRPr="00445898">
        <w:t xml:space="preserve">le </w:t>
      </w:r>
      <w:r w:rsidRPr="00445898">
        <w:rPr>
          <w:i/>
        </w:rPr>
        <w:t>data</w:t>
      </w:r>
      <w:r w:rsidRPr="00445898">
        <w:t xml:space="preserve"> and the simulation results are written to </w:t>
      </w:r>
      <w:r w:rsidR="009E3D57">
        <w:t>fi</w:t>
      </w:r>
      <w:r w:rsidRPr="00445898">
        <w:t xml:space="preserve">le </w:t>
      </w:r>
      <w:r w:rsidRPr="00445898">
        <w:rPr>
          <w:i/>
        </w:rPr>
        <w:t>out1234</w:t>
      </w:r>
      <w:r w:rsidRPr="00445898">
        <w:t>.</w:t>
      </w:r>
    </w:p>
    <w:p w:rsidR="00B25FE1" w:rsidRPr="00445898" w:rsidRDefault="00B25FE1" w:rsidP="008D51F0">
      <w:pPr>
        <w:pStyle w:val="firstparagraph"/>
        <w:sectPr w:rsidR="00B25FE1" w:rsidRPr="00445898" w:rsidSect="00214A66">
          <w:footnotePr>
            <w:numRestart w:val="eachSect"/>
          </w:footnotePr>
          <w:pgSz w:w="11909" w:h="16834" w:code="9"/>
          <w:pgMar w:top="936" w:right="864" w:bottom="792" w:left="864" w:header="576" w:footer="432" w:gutter="288"/>
          <w:cols w:space="720"/>
          <w:titlePg/>
          <w:docGrid w:linePitch="360"/>
        </w:sectPr>
      </w:pPr>
    </w:p>
    <w:p w:rsidR="005C28D0" w:rsidRPr="00445898" w:rsidRDefault="00B279B2" w:rsidP="007B15FF">
      <w:pPr>
        <w:pStyle w:val="Heading1"/>
        <w:rPr>
          <w:lang w:val="en-US"/>
        </w:rPr>
      </w:pPr>
      <w:bookmarkStart w:id="753" w:name="_Ref511293204"/>
      <w:bookmarkStart w:id="754" w:name="_Toc529213005"/>
      <w:r w:rsidRPr="00445898">
        <w:rPr>
          <w:lang w:val="en-US"/>
        </w:rPr>
        <w:lastRenderedPageBreak/>
        <w:t>DSD</w:t>
      </w:r>
      <w:r w:rsidR="00AB7367">
        <w:rPr>
          <w:lang w:val="en-US"/>
        </w:rPr>
        <w:fldChar w:fldCharType="begin"/>
      </w:r>
      <w:r w:rsidR="00AB7367">
        <w:instrText xml:space="preserve"> XE "</w:instrText>
      </w:r>
      <w:r w:rsidR="00AB7367" w:rsidRPr="00A24D3D">
        <w:rPr>
          <w:lang w:val="en-US"/>
        </w:rPr>
        <w:instrText>DSD</w:instrText>
      </w:r>
      <w:r w:rsidR="00AB7367" w:rsidRPr="00A24D3D">
        <w:instrText xml:space="preserve"> (Dynamic Status Display)</w:instrText>
      </w:r>
      <w:r w:rsidR="00AB7367">
        <w:instrText xml:space="preserve">" \r "dsd" \b </w:instrText>
      </w:r>
      <w:r w:rsidR="00AB7367">
        <w:rPr>
          <w:lang w:val="en-US"/>
        </w:rPr>
        <w:fldChar w:fldCharType="end"/>
      </w:r>
      <w:r w:rsidRPr="00445898">
        <w:rPr>
          <w:lang w:val="en-US"/>
        </w:rPr>
        <w:t>: THE DYNAMIC STATUS DISPLAY PROGRAM</w:t>
      </w:r>
      <w:bookmarkEnd w:id="753"/>
      <w:bookmarkEnd w:id="754"/>
    </w:p>
    <w:p w:rsidR="00B279B2" w:rsidRPr="00445898" w:rsidRDefault="00B279B2" w:rsidP="00B279B2">
      <w:pPr>
        <w:pStyle w:val="firstparagraph"/>
      </w:pPr>
      <w:bookmarkStart w:id="755" w:name="dsd"/>
      <w:r w:rsidRPr="00445898">
        <w:t>DSD is a stand-alone program implemented as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CE2090" w:rsidRPr="00445898">
        <w:t>,</w:t>
      </w:r>
      <w:r w:rsidRPr="00445898">
        <w:t xml:space="preserve"> </w:t>
      </w:r>
      <w:r w:rsidR="00CE2090" w:rsidRPr="00445898">
        <w:t>which</w:t>
      </w:r>
      <w:r w:rsidRPr="00445898">
        <w:t xml:space="preserve"> can be used to monitor the execution of a SMURPH program on-line.</w:t>
      </w:r>
      <w:r w:rsidR="005052A1" w:rsidRPr="00445898">
        <w:t xml:space="preserve"> </w:t>
      </w:r>
    </w:p>
    <w:p w:rsidR="00B279B2" w:rsidRPr="00445898" w:rsidRDefault="00B279B2" w:rsidP="00B279B2">
      <w:pPr>
        <w:pStyle w:val="Heading2"/>
        <w:rPr>
          <w:lang w:val="en-US"/>
        </w:rPr>
      </w:pPr>
      <w:bookmarkStart w:id="756" w:name="_Ref511403259"/>
      <w:bookmarkStart w:id="757" w:name="_Ref511462196"/>
      <w:bookmarkStart w:id="758" w:name="_Toc529213006"/>
      <w:r w:rsidRPr="00445898">
        <w:rPr>
          <w:lang w:val="en-US"/>
        </w:rPr>
        <w:t>Basic principles</w:t>
      </w:r>
      <w:bookmarkEnd w:id="756"/>
      <w:bookmarkEnd w:id="757"/>
      <w:bookmarkEnd w:id="758"/>
    </w:p>
    <w:p w:rsidR="00B279B2" w:rsidRPr="00445898" w:rsidRDefault="00B279B2" w:rsidP="00B279B2">
      <w:pPr>
        <w:pStyle w:val="firstparagraph"/>
      </w:pPr>
      <w:r w:rsidRPr="00445898">
        <w:t xml:space="preserve">A SMURPH program communicates with DSD by receiving requests from the display program and responding with information in a </w:t>
      </w:r>
      <w:r w:rsidR="002C3E3D">
        <w:t>transparent</w:t>
      </w:r>
      <w:r w:rsidRPr="00445898">
        <w:t xml:space="preserve"> format. The SMURPH program and DSD need not execute on the same machine; therefore, the information sent between these two parties is also machine-independent.</w:t>
      </w:r>
    </w:p>
    <w:p w:rsidR="00B279B2" w:rsidRPr="00445898" w:rsidRDefault="00B279B2" w:rsidP="00B279B2">
      <w:pPr>
        <w:pStyle w:val="firstparagraph"/>
      </w:pPr>
      <w:r w:rsidRPr="00445898">
        <w:t xml:space="preserve">A typical unit of information comprising a </w:t>
      </w:r>
      <w:r w:rsidR="00283757">
        <w:t>group</w:t>
      </w:r>
      <w:r w:rsidRPr="00445898">
        <w:t xml:space="preserve"> of logically related data items is a window. At the SMURPH end, a window is represented by the following parameters:</w:t>
      </w:r>
    </w:p>
    <w:p w:rsidR="00B279B2" w:rsidRPr="00445898" w:rsidRDefault="00B279B2" w:rsidP="00552A98">
      <w:pPr>
        <w:pStyle w:val="firstparagraph"/>
        <w:numPr>
          <w:ilvl w:val="0"/>
          <w:numId w:val="90"/>
        </w:numPr>
      </w:pPr>
      <w:r w:rsidRPr="00445898">
        <w:t>the standard name of the exposed object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w:t>
      </w:r>
    </w:p>
    <w:p w:rsidR="00B279B2" w:rsidRPr="00445898" w:rsidRDefault="00B279B2" w:rsidP="00552A98">
      <w:pPr>
        <w:pStyle w:val="firstparagraph"/>
        <w:numPr>
          <w:ilvl w:val="0"/>
          <w:numId w:val="90"/>
        </w:numPr>
      </w:pPr>
      <w:r w:rsidRPr="00445898">
        <w:t>the display mode of the exposure (an integer number, Section </w:t>
      </w:r>
      <w:r w:rsidRPr="00445898">
        <w:fldChar w:fldCharType="begin"/>
      </w:r>
      <w:r w:rsidRPr="00445898">
        <w:instrText xml:space="preserve"> REF _Ref510988280 \r \h </w:instrText>
      </w:r>
      <w:r w:rsidRPr="00445898">
        <w:fldChar w:fldCharType="separate"/>
      </w:r>
      <w:r w:rsidR="00B14386">
        <w:t>12.1</w:t>
      </w:r>
      <w:r w:rsidRPr="00445898">
        <w:fldChar w:fldCharType="end"/>
      </w:r>
      <w:r w:rsidRPr="00445898">
        <w:t>)</w:t>
      </w:r>
    </w:p>
    <w:p w:rsidR="00B279B2" w:rsidRPr="00445898" w:rsidRDefault="00B279B2" w:rsidP="00552A98">
      <w:pPr>
        <w:pStyle w:val="firstparagraph"/>
        <w:numPr>
          <w:ilvl w:val="0"/>
          <w:numId w:val="90"/>
        </w:numPr>
      </w:pPr>
      <w:r w:rsidRPr="00445898">
        <w:t xml:space="preserve">the </w:t>
      </w:r>
      <w:r w:rsidRPr="00445898">
        <w:rPr>
          <w:i/>
        </w:rPr>
        <w:t>Id</w:t>
      </w:r>
      <w:r w:rsidRPr="00445898">
        <w:t xml:space="preserve"> of the station to which the information displayed in the window is </w:t>
      </w:r>
      <w:r w:rsidR="002C3E3D">
        <w:t>related</w:t>
      </w:r>
    </w:p>
    <w:p w:rsidR="00B279B2" w:rsidRPr="00445898" w:rsidRDefault="00B279B2" w:rsidP="00B279B2">
      <w:pPr>
        <w:pStyle w:val="firstparagraph"/>
      </w:pPr>
      <w:r w:rsidRPr="00445898">
        <w:t>The last attribute is generally optional and may not apply to some windows (see Section </w:t>
      </w:r>
      <w:r w:rsidRPr="00445898">
        <w:fldChar w:fldCharType="begin"/>
      </w:r>
      <w:r w:rsidRPr="00445898">
        <w:instrText xml:space="preserve"> REF _Ref511126107 \r \h </w:instrText>
      </w:r>
      <w:r w:rsidRPr="00445898">
        <w:fldChar w:fldCharType="separate"/>
      </w:r>
      <w:r w:rsidR="00B14386">
        <w:t>12.5</w:t>
      </w:r>
      <w:r w:rsidRPr="00445898">
        <w:fldChar w:fldCharType="end"/>
      </w:r>
      <w:r w:rsidRPr="00445898">
        <w:t xml:space="preserve">). </w:t>
      </w:r>
      <w:r w:rsidR="002C3E3D">
        <w:t>I</w:t>
      </w:r>
      <w:r w:rsidRPr="00445898">
        <w:t xml:space="preserve">f the station </w:t>
      </w:r>
      <w:r w:rsidRPr="00445898">
        <w:rPr>
          <w:i/>
        </w:rPr>
        <w:t>Id</w:t>
      </w:r>
      <w:r w:rsidRPr="00445898">
        <w:t xml:space="preserve"> is absent, it is assumed that the window is global, i.e., unrelated to any </w:t>
      </w:r>
      <w:r w:rsidR="00283757">
        <w:t>specific</w:t>
      </w:r>
      <w:r w:rsidRPr="00445898">
        <w:t xml:space="preserve"> station.</w:t>
      </w:r>
    </w:p>
    <w:p w:rsidR="00B279B2" w:rsidRPr="00445898" w:rsidRDefault="00B279B2" w:rsidP="00B279B2">
      <w:pPr>
        <w:pStyle w:val="firstparagraph"/>
      </w:pPr>
      <w:r w:rsidRPr="00445898">
        <w:t>The above elements correspond to one mode of the “screen” exposure associated with the object, or rather with the object’s type (Section </w:t>
      </w:r>
      <w:r w:rsidRPr="00445898">
        <w:fldChar w:fldCharType="begin"/>
      </w:r>
      <w:r w:rsidRPr="00445898">
        <w:instrText xml:space="preserve"> REF _Ref510988142 \r \h </w:instrText>
      </w:r>
      <w:r w:rsidRPr="00445898">
        <w:fldChar w:fldCharType="separate"/>
      </w:r>
      <w:r w:rsidR="00B14386">
        <w:t>12.4</w:t>
      </w:r>
      <w:r w:rsidRPr="00445898">
        <w:fldChar w:fldCharType="end"/>
      </w:r>
      <w:r w:rsidRPr="00445898">
        <w:t>). Additionally, this exposure mode can be made station-relative. Whenever the contents of a window are to be updated (refreshed) the corresponding exposure mode is invoked.</w:t>
      </w:r>
    </w:p>
    <w:p w:rsidR="00B279B2" w:rsidRPr="00445898" w:rsidRDefault="00B279B2" w:rsidP="00B279B2">
      <w:pPr>
        <w:pStyle w:val="firstparagraph"/>
      </w:pPr>
      <w:r w:rsidRPr="00445898">
        <w:t xml:space="preserve">The graphical layout of a window is of no interest to </w:t>
      </w:r>
      <w:r w:rsidR="002C3E3D">
        <w:t>the</w:t>
      </w:r>
      <w:r w:rsidRPr="00445898">
        <w:t xml:space="preserve"> SMURPH program (and isn’t its concern). The program only knows which data items </w:t>
      </w:r>
      <w:r w:rsidR="002C3E3D">
        <w:t>must</w:t>
      </w:r>
      <w:r w:rsidRPr="00445898">
        <w:t xml:space="preserve"> be sent to </w:t>
      </w:r>
      <w:r w:rsidRPr="00445898">
        <w:rPr>
          <w:i/>
        </w:rPr>
        <w:t>DSD</w:t>
      </w:r>
      <w:r w:rsidRPr="00445898">
        <w:t xml:space="preserve"> to produce a window. These data items are sent periodically, in response to a</w:t>
      </w:r>
      <w:r w:rsidR="002C3E3D">
        <w:t>n initial</w:t>
      </w:r>
      <w:r w:rsidRPr="00445898">
        <w:t xml:space="preserve"> request from the display program specifying the window</w:t>
      </w:r>
      <w:r w:rsidR="00CE2090" w:rsidRPr="00445898">
        <w:t>’s</w:t>
      </w:r>
      <w:r w:rsidRPr="00445898">
        <w:t xml:space="preserve"> parameters. The layout of the information as displayed on the screen is then arranged by DSD, based on window templates</w:t>
      </w:r>
      <w:r w:rsidR="00137183">
        <w:rPr>
          <w:i/>
        </w:rPr>
        <w:fldChar w:fldCharType="begin"/>
      </w:r>
      <w:r w:rsidR="00137183">
        <w:instrText xml:space="preserve"> XE "</w:instrText>
      </w:r>
      <w:r w:rsidR="00137183" w:rsidRPr="00022950">
        <w:instrText>monitor (DSD)</w:instrText>
      </w:r>
      <w:r w:rsidR="00137183">
        <w:instrText xml:space="preserve">:templates" </w:instrText>
      </w:r>
      <w:r w:rsidR="00137183">
        <w:rPr>
          <w:i/>
        </w:rPr>
        <w:fldChar w:fldCharType="end"/>
      </w:r>
      <w:r w:rsidRPr="00445898">
        <w:t xml:space="preserve"> (Section </w:t>
      </w:r>
      <w:r w:rsidR="00CE6721" w:rsidRPr="00445898">
        <w:fldChar w:fldCharType="begin"/>
      </w:r>
      <w:r w:rsidR="00CE6721" w:rsidRPr="00445898">
        <w:instrText xml:space="preserve"> REF _Ref511208158 \r \h </w:instrText>
      </w:r>
      <w:r w:rsidR="00CE6721" w:rsidRPr="00445898">
        <w:fldChar w:fldCharType="separate"/>
      </w:r>
      <w:r w:rsidR="00B14386">
        <w:t>C.4</w:t>
      </w:r>
      <w:r w:rsidR="00CE6721" w:rsidRPr="00445898">
        <w:fldChar w:fldCharType="end"/>
      </w:r>
      <w:r w:rsidRPr="00445898">
        <w:t xml:space="preserve">). </w:t>
      </w:r>
    </w:p>
    <w:p w:rsidR="00B279B2" w:rsidRPr="00445898" w:rsidRDefault="00B279B2" w:rsidP="00B279B2">
      <w:pPr>
        <w:pStyle w:val="firstparagraph"/>
      </w:pPr>
      <w:r w:rsidRPr="00445898">
        <w:lastRenderedPageBreak/>
        <w:t xml:space="preserve">A window can be put into a </w:t>
      </w:r>
      <w:r w:rsidRPr="00445898">
        <w:rPr>
          <w:i/>
        </w:rPr>
        <w:t>step</w:t>
      </w:r>
      <w:r w:rsidRPr="00445898">
        <w:t xml:space="preserve"> </w:t>
      </w:r>
      <w:r w:rsidRPr="00445898">
        <w:rPr>
          <w:i/>
        </w:rPr>
        <w:t>mode</w:t>
      </w:r>
      <w:r w:rsidRPr="00445898">
        <w:t xml:space="preserve">, in which the SMURPH program will update </w:t>
      </w:r>
      <w:r w:rsidR="002C3E3D">
        <w:t>its contents</w:t>
      </w:r>
      <w:r w:rsidRPr="00445898">
        <w:t xml:space="preserve"> after processing every event that “has something to do with the window”</w:t>
      </w:r>
      <w:r w:rsidR="002C3E3D">
        <w:t xml:space="preserve"> and halt for an explicit command to proceed to the next step.</w:t>
      </w:r>
      <w:r w:rsidRPr="00445898">
        <w:t xml:space="preserve"> For a</w:t>
      </w:r>
      <w:r w:rsidR="002C3E3D">
        <w:t>n</w:t>
      </w:r>
      <w:r w:rsidRPr="00445898">
        <w:t xml:space="preserve"> </w:t>
      </w:r>
      <w:r w:rsidR="002C3E3D" w:rsidRPr="002C3E3D">
        <w:rPr>
          <w:i/>
        </w:rPr>
        <w:t>AI</w:t>
      </w:r>
      <w:r w:rsidR="002C3E3D">
        <w:t>-related</w:t>
      </w:r>
      <w:r w:rsidRPr="00445898">
        <w:t xml:space="preserve"> window, </w:t>
      </w:r>
      <w:r w:rsidR="002C3E3D">
        <w:t>a stepping event</w:t>
      </w:r>
      <w:r w:rsidRPr="00445898">
        <w:t xml:space="preserve"> </w:t>
      </w:r>
      <w:r w:rsidR="002C3E3D">
        <w:t xml:space="preserve">is </w:t>
      </w:r>
      <w:r w:rsidRPr="00445898">
        <w:t xml:space="preserve">“every event that awakes one of the processes </w:t>
      </w:r>
      <w:r w:rsidR="002C3E3D">
        <w:t xml:space="preserve">waiting on the </w:t>
      </w:r>
      <w:r w:rsidR="002C3E3D" w:rsidRPr="002C3E3D">
        <w:rPr>
          <w:i/>
        </w:rPr>
        <w:t>AI</w:t>
      </w:r>
      <w:r w:rsidRPr="00445898">
        <w:t>.”</w:t>
      </w:r>
    </w:p>
    <w:p w:rsidR="00B279B2" w:rsidRPr="00445898" w:rsidRDefault="00B279B2" w:rsidP="00B279B2">
      <w:pPr>
        <w:pStyle w:val="firstparagraph"/>
      </w:pPr>
      <w:r w:rsidRPr="00445898">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t xml:space="preserve">The </w:t>
      </w:r>
      <w:r w:rsidRPr="00445898">
        <w:t xml:space="preserve">SMURPH </w:t>
      </w:r>
      <w:r w:rsidR="000F5E12">
        <w:t xml:space="preserve">program </w:t>
      </w:r>
      <w:r w:rsidRPr="00445898">
        <w:t>only sends to the display program the raw data representing the information described by the object’s exposure method.</w:t>
      </w:r>
    </w:p>
    <w:p w:rsidR="00B279B2" w:rsidRPr="00445898" w:rsidRDefault="00B279B2" w:rsidP="00B279B2">
      <w:pPr>
        <w:pStyle w:val="firstparagraph"/>
      </w:pPr>
      <w:r w:rsidRPr="00445898">
        <w:t>DSD may wish to activate a new window, in which case the SMURPH program adds it to the active list, or to deactivate one of the active windows, in which case the window is removed from the pool. The SMURPH program never makes any decisions on its own as to which windows are to be active/inactive.</w:t>
      </w:r>
    </w:p>
    <w:p w:rsidR="00B279B2" w:rsidRPr="00445898" w:rsidRDefault="00B279B2" w:rsidP="00B279B2">
      <w:pPr>
        <w:pStyle w:val="firstparagraph"/>
      </w:pPr>
      <w:r w:rsidRPr="00445898">
        <w:t>DSD is menu driven. The objects to be exposed and their modes (i.e., windows to be displayed) are selected from the current menu of objects available for exposure. That menu can be navigated through, based on the concept of the ownership hierarchy</w:t>
      </w:r>
      <w:r w:rsidR="00574FCB">
        <w:fldChar w:fldCharType="begin"/>
      </w:r>
      <w:r w:rsidR="00574FCB">
        <w:instrText xml:space="preserve"> XE "</w:instrText>
      </w:r>
      <w:r w:rsidR="00574FCB" w:rsidRPr="0016139A">
        <w:instrText>ownership hierarchy (exposure)</w:instrText>
      </w:r>
      <w:r w:rsidR="00574FCB">
        <w:instrText xml:space="preserve">" </w:instrText>
      </w:r>
      <w:r w:rsidR="00574FCB">
        <w:fldChar w:fldCharType="end"/>
      </w:r>
      <w:r w:rsidRPr="00445898">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point of view.</w:t>
      </w:r>
    </w:p>
    <w:p w:rsidR="00B279B2" w:rsidRPr="00445898" w:rsidRDefault="00B279B2" w:rsidP="00B279B2">
      <w:pPr>
        <w:pStyle w:val="firstparagraph"/>
      </w:pPr>
      <w:r w:rsidRPr="00445898">
        <w:t>Objects (the nodes of the object tree) are represente</w:t>
      </w:r>
      <w:r w:rsidR="002879EC" w:rsidRPr="00445898">
        <w:t>d by their standard names, sup</w:t>
      </w:r>
      <w:r w:rsidRPr="00445898">
        <w:t>plemented by base names and nicknames</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w:t>
      </w:r>
      <w:r w:rsidR="002879EC" w:rsidRPr="00445898">
        <w:t>Section </w:t>
      </w:r>
      <w:r w:rsidR="002879EC" w:rsidRPr="00445898">
        <w:fldChar w:fldCharType="begin"/>
      </w:r>
      <w:r w:rsidR="002879EC" w:rsidRPr="00445898">
        <w:instrText xml:space="preserve"> REF _Ref504485381 \r \h </w:instrText>
      </w:r>
      <w:r w:rsidR="002879EC" w:rsidRPr="00445898">
        <w:fldChar w:fldCharType="separate"/>
      </w:r>
      <w:r w:rsidR="00B14386">
        <w:t>3.3.2</w:t>
      </w:r>
      <w:r w:rsidR="002879EC" w:rsidRPr="00445898">
        <w:fldChar w:fldCharType="end"/>
      </w:r>
      <w:r w:rsidRPr="00445898">
        <w:t>)</w:t>
      </w:r>
      <w:r w:rsidR="002879EC" w:rsidRPr="00445898">
        <w:t xml:space="preserve"> wherever nicknames are de</w:t>
      </w:r>
      <w:r w:rsidR="009E3D57">
        <w:t>fi</w:t>
      </w:r>
      <w:r w:rsidR="002879EC" w:rsidRPr="00445898">
        <w:t xml:space="preserve">ned. </w:t>
      </w:r>
      <w:r w:rsidRPr="00445898">
        <w:t>The display program uses this structure to create menus fo</w:t>
      </w:r>
      <w:r w:rsidR="002879EC" w:rsidRPr="00445898">
        <w:t xml:space="preserve">r locating individual exposable objects. </w:t>
      </w:r>
      <w:r w:rsidRPr="00445898">
        <w:t>A typical operation performed by the user of DSD is a requ</w:t>
      </w:r>
      <w:r w:rsidR="002879EC" w:rsidRPr="00445898">
        <w:t>est to display a window associ</w:t>
      </w:r>
      <w:r w:rsidRPr="00445898">
        <w:t>ated with a speci</w:t>
      </w:r>
      <w:r w:rsidR="009E3D57">
        <w:t>fi</w:t>
      </w:r>
      <w:r w:rsidRPr="00445898">
        <w:t xml:space="preserve">c object. Using the menu hierarchy of the program, the user </w:t>
      </w:r>
      <w:r w:rsidR="002879EC" w:rsidRPr="00445898">
        <w:t>navigates</w:t>
      </w:r>
      <w:r w:rsidRPr="00445898">
        <w:t xml:space="preserve"> to the</w:t>
      </w:r>
      <w:r w:rsidR="002879EC" w:rsidRPr="00445898">
        <w:t xml:space="preserve"> </w:t>
      </w:r>
      <w:r w:rsidRPr="00445898">
        <w:t>proper object and issues the request. This operation ma</w:t>
      </w:r>
      <w:r w:rsidR="002879EC" w:rsidRPr="00445898">
        <w:t>y involve descending or ascend</w:t>
      </w:r>
      <w:r w:rsidRPr="00445898">
        <w:t xml:space="preserve">ing through the ownership hierarchy of objects, which in </w:t>
      </w:r>
      <w:r w:rsidR="000F5E12">
        <w:t>turn may result</w:t>
      </w:r>
      <w:r w:rsidR="002879EC" w:rsidRPr="00445898">
        <w:t xml:space="preserve"> in information </w:t>
      </w:r>
      <w:r w:rsidRPr="00445898">
        <w:t xml:space="preserve">exchange between DSD and the </w:t>
      </w:r>
      <w:r w:rsidR="002879EC" w:rsidRPr="00445898">
        <w:t>SMURPH</w:t>
      </w:r>
      <w:r w:rsidRPr="00445898">
        <w:t xml:space="preserve"> program. When the</w:t>
      </w:r>
      <w:r w:rsidR="002879EC" w:rsidRPr="00445898">
        <w:t xml:space="preserve"> user </w:t>
      </w:r>
      <w:r w:rsidR="009E3D57">
        <w:t>fi</w:t>
      </w:r>
      <w:r w:rsidR="002879EC" w:rsidRPr="00445898">
        <w:t xml:space="preserve">nally makes a selection, </w:t>
      </w:r>
      <w:r w:rsidRPr="00445898">
        <w:t xml:space="preserve">the request is turned by DSD into a window description understandable by </w:t>
      </w:r>
      <w:r w:rsidR="002879EC" w:rsidRPr="00445898">
        <w:t>SMURPH</w:t>
      </w:r>
      <w:r w:rsidRPr="00445898">
        <w:t xml:space="preserve">. </w:t>
      </w:r>
      <w:r w:rsidR="002879EC" w:rsidRPr="00445898">
        <w:t xml:space="preserve">That </w:t>
      </w:r>
      <w:r w:rsidRPr="00445898">
        <w:t xml:space="preserve">description is then sent to the </w:t>
      </w:r>
      <w:r w:rsidR="002879EC" w:rsidRPr="00445898">
        <w:t>SMURPH</w:t>
      </w:r>
      <w:r w:rsidRPr="00445898">
        <w:t xml:space="preserve"> program, which adds t</w:t>
      </w:r>
      <w:r w:rsidR="002879EC" w:rsidRPr="00445898">
        <w:t xml:space="preserve">he requested window to its list </w:t>
      </w:r>
      <w:r w:rsidRPr="00445898">
        <w:t>of active windows. From now on, the information repres</w:t>
      </w:r>
      <w:r w:rsidR="002879EC" w:rsidRPr="00445898">
        <w:t xml:space="preserve">enting the window contents will </w:t>
      </w:r>
      <w:r w:rsidRPr="00445898">
        <w:t xml:space="preserve">be </w:t>
      </w:r>
      <w:r w:rsidR="000F5E12">
        <w:t xml:space="preserve">periodically </w:t>
      </w:r>
      <w:r w:rsidRPr="00445898">
        <w:t>sent to the display program (</w:t>
      </w:r>
      <w:r w:rsidR="002879EC" w:rsidRPr="00445898">
        <w:t>Section </w:t>
      </w:r>
      <w:r w:rsidR="002879EC" w:rsidRPr="00445898">
        <w:fldChar w:fldCharType="begin"/>
      </w:r>
      <w:r w:rsidR="002879EC" w:rsidRPr="00445898">
        <w:instrText xml:space="preserve"> REF _Ref510988142 \r \h </w:instrText>
      </w:r>
      <w:r w:rsidR="002879EC" w:rsidRPr="00445898">
        <w:fldChar w:fldCharType="separate"/>
      </w:r>
      <w:r w:rsidR="00B14386">
        <w:t>12.4</w:t>
      </w:r>
      <w:r w:rsidR="002879EC" w:rsidRPr="00445898">
        <w:fldChar w:fldCharType="end"/>
      </w:r>
      <w:r w:rsidRPr="00445898">
        <w:t>).</w:t>
      </w:r>
    </w:p>
    <w:p w:rsidR="00214A66" w:rsidRPr="00445898" w:rsidRDefault="00214A66" w:rsidP="00214A66">
      <w:pPr>
        <w:pStyle w:val="Heading2"/>
        <w:rPr>
          <w:lang w:val="en-US"/>
        </w:rPr>
      </w:pPr>
      <w:bookmarkStart w:id="759" w:name="_Ref511141523"/>
      <w:bookmarkStart w:id="760" w:name="_Toc529213007"/>
      <w:r w:rsidRPr="00445898">
        <w:rPr>
          <w:lang w:val="en-US"/>
        </w:rPr>
        <w:t>The monitor</w:t>
      </w:r>
      <w:bookmarkEnd w:id="759"/>
      <w:bookmarkEnd w:id="760"/>
      <w:r w:rsidR="00022950">
        <w:rPr>
          <w:i/>
        </w:rPr>
        <w:fldChar w:fldCharType="begin"/>
      </w:r>
      <w:r w:rsidR="00022950">
        <w:instrText xml:space="preserve"> XE "</w:instrText>
      </w:r>
      <w:r w:rsidR="00022950" w:rsidRPr="00022950">
        <w:instrText>monitor (DSD)</w:instrText>
      </w:r>
      <w:r w:rsidR="00022950">
        <w:instrText>" \b</w:instrText>
      </w:r>
      <w:r w:rsidR="00022950">
        <w:rPr>
          <w:i/>
        </w:rPr>
        <w:fldChar w:fldCharType="end"/>
      </w:r>
    </w:p>
    <w:p w:rsidR="000F5E12" w:rsidRDefault="00214A66" w:rsidP="00214A66">
      <w:pPr>
        <w:pStyle w:val="firstparagraph"/>
      </w:pPr>
      <w:r w:rsidRPr="00445898">
        <w:t xml:space="preserve">The SMURPH program and DSD need not run on the same machine to be able to communicate. DSD does not even have to know the network address of the host on which the SMURPH program is running. When the package is installed, the user </w:t>
      </w:r>
      <w:r w:rsidR="00283757">
        <w:t>should</w:t>
      </w:r>
      <w:r w:rsidRPr="00445898">
        <w:t xml:space="preserve"> designate one host to run the so-called SMURPH monitor, a daemon</w:t>
      </w:r>
      <w:r w:rsidR="00203EFA">
        <w:fldChar w:fldCharType="begin"/>
      </w:r>
      <w:r w:rsidR="00203EFA">
        <w:instrText xml:space="preserve"> XE "</w:instrText>
      </w:r>
      <w:r w:rsidR="00203EFA" w:rsidRPr="00987A1C">
        <w:instrText>daemon</w:instrText>
      </w:r>
      <w:r w:rsidR="00203EFA">
        <w:instrText xml:space="preserve">" </w:instrText>
      </w:r>
      <w:r w:rsidR="00203EFA">
        <w:fldChar w:fldCharType="end"/>
      </w:r>
      <w:r w:rsidRPr="00445898">
        <w:t xml:space="preserve"> providing identi</w:t>
      </w:r>
      <w:r w:rsidR="009E3D57">
        <w:t>fi</w:t>
      </w:r>
      <w:r w:rsidRPr="00445898">
        <w:t>cation service for all SMURPH programs to be run by the user. This host can be an arbitrary machine visible through the Internet</w:t>
      </w:r>
      <w:r w:rsidR="000F5E12">
        <w:t xml:space="preserve">, but, for a simple, natural, local setup, the monitor host is just the user’s PC. </w:t>
      </w:r>
    </w:p>
    <w:p w:rsidR="00214A66" w:rsidRPr="00445898" w:rsidRDefault="00214A66" w:rsidP="00214A66">
      <w:pPr>
        <w:pStyle w:val="firstparagraph"/>
      </w:pPr>
      <w:r w:rsidRPr="00445898">
        <w:lastRenderedPageBreak/>
        <w:t xml:space="preserve">The user may want to run a web server on the same </w:t>
      </w:r>
      <w:r w:rsidR="000F5E12">
        <w:t xml:space="preserve">monitor </w:t>
      </w:r>
      <w:r w:rsidRPr="00445898">
        <w:t>host, to make it possible for DSD (called from Java-capable browsers) to set up a TCP/IP</w:t>
      </w:r>
      <w:r w:rsidR="006659B7">
        <w:fldChar w:fldCharType="begin"/>
      </w:r>
      <w:r w:rsidR="006659B7">
        <w:instrText xml:space="preserve"> XE "</w:instrText>
      </w:r>
      <w:r w:rsidR="006659B7" w:rsidRPr="00767BA8">
        <w:instrText>TCP/IP</w:instrText>
      </w:r>
      <w:r w:rsidR="006659B7">
        <w:instrText xml:space="preserve">:connection" </w:instrText>
      </w:r>
      <w:r w:rsidR="006659B7">
        <w:fldChar w:fldCharType="end"/>
      </w:r>
      <w:r w:rsidRPr="00445898">
        <w:t xml:space="preserve"> connection to the monitor. For security reasons, most browsers unconditionally restrict applet-initiated TCP/IP connections to the host running the web server tha</w:t>
      </w:r>
      <w:r w:rsidR="00F37696" w:rsidRPr="00445898">
        <w:t>t has delivered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F37696" w:rsidRPr="00445898">
        <w:t xml:space="preserve"> page</w:t>
      </w:r>
      <w:r w:rsidRPr="00445898">
        <w:rPr>
          <w:rStyle w:val="FootnoteReference"/>
        </w:rPr>
        <w:footnoteReference w:id="126"/>
      </w:r>
      <w:r w:rsidRPr="00445898">
        <w:t xml:space="preserve"> In Section </w:t>
      </w:r>
      <w:r w:rsidR="00CE6721" w:rsidRPr="00445898">
        <w:fldChar w:fldCharType="begin"/>
      </w:r>
      <w:r w:rsidR="00CE6721" w:rsidRPr="00445898">
        <w:instrText xml:space="preserve"> REF _Ref511470375 \r \h </w:instrText>
      </w:r>
      <w:r w:rsidR="00CE6721" w:rsidRPr="00445898">
        <w:fldChar w:fldCharType="separate"/>
      </w:r>
      <w:r w:rsidR="00B14386">
        <w:t>B.3</w:t>
      </w:r>
      <w:r w:rsidR="00CE6721" w:rsidRPr="00445898">
        <w:fldChar w:fldCharType="end"/>
      </w:r>
      <w:r w:rsidRPr="00445898">
        <w:t>, we discuss these issues and explain the technicalities involved in running the DSD applet within the tight confines of the contemporary Java security rules.</w:t>
      </w:r>
    </w:p>
    <w:p w:rsidR="00214A66" w:rsidRPr="00445898" w:rsidRDefault="00214A66" w:rsidP="00214A66">
      <w:pPr>
        <w:pStyle w:val="firstparagraph"/>
      </w:pPr>
      <w:r w:rsidRPr="00445898">
        <w:t>The purpose of the monitor is to keep track of all SMURPH programs started by the user who owns the monitor.</w:t>
      </w:r>
      <w:r w:rsidR="005052A1" w:rsidRPr="00445898">
        <w:rPr>
          <w:rStyle w:val="FootnoteReference"/>
        </w:rPr>
        <w:footnoteReference w:id="127"/>
      </w:r>
      <w:r w:rsidRPr="00445898">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t>is</w:t>
      </w:r>
      <w:r w:rsidRPr="00445898">
        <w:t xml:space="preserve"> kept by the monitor for each active SMURPH program:</w:t>
      </w:r>
    </w:p>
    <w:p w:rsidR="00214A66" w:rsidRPr="00445898" w:rsidRDefault="00214A66" w:rsidP="00552A98">
      <w:pPr>
        <w:pStyle w:val="firstparagraph"/>
        <w:numPr>
          <w:ilvl w:val="0"/>
          <w:numId w:val="91"/>
        </w:numPr>
      </w:pPr>
      <w:r w:rsidRPr="00445898">
        <w:t>the Internet name of the host on which the program is running</w:t>
      </w:r>
    </w:p>
    <w:p w:rsidR="00214A66" w:rsidRPr="00445898" w:rsidRDefault="00214A66" w:rsidP="00552A98">
      <w:pPr>
        <w:pStyle w:val="firstparagraph"/>
        <w:numPr>
          <w:ilvl w:val="0"/>
          <w:numId w:val="91"/>
        </w:numPr>
      </w:pPr>
      <w:r w:rsidRPr="00445898">
        <w:t>the program call line, i.e., the program’s command name and the call arguments</w:t>
      </w:r>
    </w:p>
    <w:p w:rsidR="00214A66" w:rsidRPr="00445898" w:rsidRDefault="00214A66" w:rsidP="00552A98">
      <w:pPr>
        <w:pStyle w:val="firstparagraph"/>
        <w:numPr>
          <w:ilvl w:val="0"/>
          <w:numId w:val="91"/>
        </w:numPr>
      </w:pPr>
      <w:r w:rsidRPr="00445898">
        <w:t>the date and time when the program was started</w:t>
      </w:r>
    </w:p>
    <w:p w:rsidR="00214A66" w:rsidRPr="00445898" w:rsidRDefault="00214A66" w:rsidP="00552A98">
      <w:pPr>
        <w:pStyle w:val="firstparagraph"/>
        <w:numPr>
          <w:ilvl w:val="0"/>
          <w:numId w:val="91"/>
        </w:numPr>
      </w:pPr>
      <w:r w:rsidRPr="00445898">
        <w:t xml:space="preserve">the (system) process </w:t>
      </w:r>
      <w:r w:rsidR="00C0561D" w:rsidRPr="00445898">
        <w:t>Id</w:t>
      </w:r>
      <w:r w:rsidRPr="00445898">
        <w:t xml:space="preserve"> of the program</w:t>
      </w:r>
    </w:p>
    <w:p w:rsidR="00214A66" w:rsidRPr="00445898" w:rsidRDefault="00214A66" w:rsidP="00552A98">
      <w:pPr>
        <w:pStyle w:val="firstparagraph"/>
        <w:numPr>
          <w:ilvl w:val="0"/>
          <w:numId w:val="91"/>
        </w:numPr>
      </w:pPr>
      <w:r w:rsidRPr="00445898">
        <w:t>a description of the channel (socket) connecting the monitor to the program</w:t>
      </w:r>
    </w:p>
    <w:p w:rsidR="00B279B2" w:rsidRPr="00445898" w:rsidRDefault="00214A66" w:rsidP="00214A66">
      <w:pPr>
        <w:pStyle w:val="firstparagraph"/>
      </w:pPr>
      <w:r w:rsidRPr="00445898">
        <w:t xml:space="preserve">The </w:t>
      </w:r>
      <w:r w:rsidR="009E3D57">
        <w:t>fi</w:t>
      </w:r>
      <w:r w:rsidRPr="00445898">
        <w:t>rst four elements identify the run for the user; the last item makes it possible for the monitor to pass requests to the program.</w:t>
      </w:r>
    </w:p>
    <w:p w:rsidR="0002377B" w:rsidRPr="00445898" w:rsidRDefault="0002377B" w:rsidP="0002377B">
      <w:pPr>
        <w:pStyle w:val="Heading2"/>
        <w:rPr>
          <w:lang w:val="en-US"/>
        </w:rPr>
      </w:pPr>
      <w:bookmarkStart w:id="761" w:name="_Ref511164578"/>
      <w:bookmarkStart w:id="762" w:name="_Ref511164584"/>
      <w:bookmarkStart w:id="763" w:name="_Ref511209527"/>
      <w:bookmarkStart w:id="764" w:name="_Ref511212997"/>
      <w:bookmarkStart w:id="765" w:name="_Toc529213008"/>
      <w:r w:rsidRPr="00445898">
        <w:rPr>
          <w:lang w:val="en-US"/>
        </w:rPr>
        <w:t>Invoking DSD</w:t>
      </w:r>
      <w:bookmarkEnd w:id="761"/>
      <w:bookmarkEnd w:id="762"/>
      <w:bookmarkEnd w:id="763"/>
      <w:bookmarkEnd w:id="764"/>
      <w:bookmarkEnd w:id="765"/>
    </w:p>
    <w:p w:rsidR="0002377B" w:rsidRPr="00445898" w:rsidRDefault="0002377B" w:rsidP="0002377B">
      <w:pPr>
        <w:pStyle w:val="firstparagraph"/>
      </w:pPr>
      <w:r w:rsidRPr="00445898">
        <w:t>DSD is a Java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that can be </w:t>
      </w:r>
      <w:r w:rsidR="00B0395E" w:rsidRPr="00445898">
        <w:t>run</w:t>
      </w:r>
      <w:r w:rsidRPr="00445898">
        <w:t>, e.g., from any Java-capable web browser (see Section </w:t>
      </w:r>
      <w:r w:rsidR="00CE6721" w:rsidRPr="00445898">
        <w:fldChar w:fldCharType="begin"/>
      </w:r>
      <w:r w:rsidR="00CE6721" w:rsidRPr="00445898">
        <w:instrText xml:space="preserve"> REF _Ref511470375 \r \h </w:instrText>
      </w:r>
      <w:r w:rsidR="00CE6721" w:rsidRPr="00445898">
        <w:fldChar w:fldCharType="separate"/>
      </w:r>
      <w:r w:rsidR="00B14386">
        <w:t>B.3</w:t>
      </w:r>
      <w:r w:rsidR="00CE6721" w:rsidRPr="00445898">
        <w:fldChar w:fldCharType="end"/>
      </w:r>
      <w:r w:rsidRPr="00445898">
        <w:t>). Its startup panel consists of two buttons: one to start the applet, the other to unconditionally terminate it and remove all its windows from the screen.</w:t>
      </w:r>
    </w:p>
    <w:p w:rsidR="00C0561D" w:rsidRPr="00445898" w:rsidRDefault="00C0561D" w:rsidP="00C0561D">
      <w:pPr>
        <w:pStyle w:val="firstparagraph"/>
      </w:pPr>
      <w:r w:rsidRPr="00445898">
        <w:t>When started, DSD opens its main control panel (the so-called root window),</w:t>
      </w:r>
      <w:r w:rsidRPr="00445898">
        <w:rPr>
          <w:rStyle w:val="FootnoteReference"/>
        </w:rPr>
        <w:footnoteReference w:id="128"/>
      </w:r>
      <w:r w:rsidRPr="00445898">
        <w:t xml:space="preserve"> which looks as shown in </w:t>
      </w:r>
      <w:r w:rsidRPr="00445898">
        <w:fldChar w:fldCharType="begin"/>
      </w:r>
      <w:r w:rsidRPr="00445898">
        <w:instrText xml:space="preserve"> REF _Ref511136742 \h </w:instrText>
      </w:r>
      <w:r w:rsidRPr="00445898">
        <w:fldChar w:fldCharType="separate"/>
      </w:r>
      <w:r w:rsidR="00B14386">
        <w:t xml:space="preserve">Figure </w:t>
      </w:r>
      <w:r w:rsidR="00B14386">
        <w:rPr>
          <w:noProof/>
        </w:rPr>
        <w:t>C</w:t>
      </w:r>
      <w:r w:rsidR="00B14386">
        <w:noBreakHyphen/>
      </w:r>
      <w:r w:rsidR="00B14386">
        <w:rPr>
          <w:noProof/>
        </w:rPr>
        <w:t>1</w:t>
      </w:r>
      <w:r w:rsidRPr="00445898">
        <w:fldChar w:fldCharType="end"/>
      </w:r>
      <w:r w:rsidRPr="00445898">
        <w:t xml:space="preserve">. The window consists of a menu bar, at the top, and two display areas (panes). Initially, both panes are empty and the single item selectable from the menu bar is </w:t>
      </w:r>
      <w:r w:rsidRPr="00445898">
        <w:rPr>
          <w:i/>
        </w:rPr>
        <w:t>Get List</w:t>
      </w:r>
      <w:r w:rsidRPr="00445898">
        <w:t xml:space="preserve"> from the </w:t>
      </w:r>
      <w:r w:rsidRPr="00445898">
        <w:rPr>
          <w:i/>
        </w:rPr>
        <w:t>Navigate</w:t>
      </w:r>
      <w:r w:rsidRPr="00445898">
        <w:t xml:space="preserve"> menu.</w:t>
      </w:r>
    </w:p>
    <w:p w:rsidR="0002377B" w:rsidRPr="00445898" w:rsidRDefault="00C0561D" w:rsidP="0002377B">
      <w:pPr>
        <w:pStyle w:val="firstparagraph"/>
      </w:pPr>
      <w:r w:rsidRPr="00445898">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Pr="00445898">
        <w:t xml:space="preserve">); some others may be notes (e.g., sent by </w:t>
      </w:r>
      <w:r w:rsidRPr="00445898">
        <w:rPr>
          <w:i/>
        </w:rPr>
        <w:t>displayNote</w:t>
      </w:r>
      <w:r w:rsidR="00D406A4">
        <w:rPr>
          <w:i/>
        </w:rPr>
        <w:fldChar w:fldCharType="begin"/>
      </w:r>
      <w:r w:rsidR="00D406A4">
        <w:instrText xml:space="preserve"> XE "</w:instrText>
      </w:r>
      <w:r w:rsidR="00D406A4" w:rsidRPr="00E71D02">
        <w:rPr>
          <w:i/>
        </w:rPr>
        <w:instrText>displayNote</w:instrText>
      </w:r>
      <w:r w:rsidR="00D406A4">
        <w:instrText xml:space="preserve">" </w:instrText>
      </w:r>
      <w:r w:rsidR="00D406A4">
        <w:rPr>
          <w:i/>
        </w:rPr>
        <w:fldChar w:fldCharType="end"/>
      </w:r>
      <w:r w:rsidRPr="00445898">
        <w:t>, Section </w:t>
      </w:r>
      <w:r w:rsidRPr="00445898">
        <w:fldChar w:fldCharType="begin"/>
      </w:r>
      <w:r w:rsidRPr="00445898">
        <w:instrText xml:space="preserve"> REF _Ref510988142 \r \h </w:instrText>
      </w:r>
      <w:r w:rsidRPr="00445898">
        <w:fldChar w:fldCharType="separate"/>
      </w:r>
      <w:r w:rsidR="00B14386">
        <w:t>12.4</w:t>
      </w:r>
      <w:r w:rsidRPr="00445898">
        <w:fldChar w:fldCharType="end"/>
      </w:r>
      <w:r w:rsidRPr="00445898">
        <w:t>) or error diagnostics arriving from the SMURPH program.</w:t>
      </w:r>
      <w:r w:rsidR="005052A1" w:rsidRPr="00445898">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E47C0B" w:rsidRDefault="00E47C0B"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E47C0B" w:rsidRDefault="00E47C0B" w:rsidP="00323905">
                            <w:pPr>
                              <w:pStyle w:val="Caption"/>
                            </w:pPr>
                            <w:bookmarkStart w:id="766" w:name="_Ref511136742"/>
                            <w:r>
                              <w:t xml:space="preserve">Figure </w:t>
                            </w:r>
                            <w:fldSimple w:instr=" STYLEREF 1 \s ">
                              <w:r>
                                <w:rPr>
                                  <w:noProof/>
                                </w:rPr>
                                <w:t>C</w:t>
                              </w:r>
                            </w:fldSimple>
                            <w:r>
                              <w:noBreakHyphen/>
                            </w:r>
                            <w:fldSimple w:instr=" SEQ Figure \* ARABIC \s 1 ">
                              <w:r>
                                <w:rPr>
                                  <w:noProof/>
                                </w:rPr>
                                <w:t>1</w:t>
                              </w:r>
                            </w:fldSimple>
                            <w:bookmarkEnd w:id="766"/>
                            <w:r>
                              <w:t>. The root window of DSD.</w:t>
                            </w:r>
                          </w:p>
                          <w:p w:rsidR="00E47C0B" w:rsidRDefault="00E47C0B" w:rsidP="00B0395E">
                            <w:pPr>
                              <w:keepNext/>
                            </w:pP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E47C0B" w:rsidRDefault="00E47C0B" w:rsidP="00323905">
                      <w:pPr>
                        <w:keepNext/>
                      </w:pPr>
                      <w:r>
                        <w:rPr>
                          <w:noProof/>
                        </w:rPr>
                        <w:drawing>
                          <wp:inline distT="0" distB="0" distL="0" distR="0">
                            <wp:extent cx="3977640" cy="4795520"/>
                            <wp:effectExtent l="0" t="0" r="3810" b="508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E47C0B" w:rsidRDefault="00E47C0B" w:rsidP="00323905">
                      <w:pPr>
                        <w:pStyle w:val="Caption"/>
                      </w:pPr>
                      <w:bookmarkStart w:id="767" w:name="_Ref511136742"/>
                      <w:r>
                        <w:t xml:space="preserve">Figure </w:t>
                      </w:r>
                      <w:fldSimple w:instr=" STYLEREF 1 \s ">
                        <w:r>
                          <w:rPr>
                            <w:noProof/>
                          </w:rPr>
                          <w:t>C</w:t>
                        </w:r>
                      </w:fldSimple>
                      <w:r>
                        <w:noBreakHyphen/>
                      </w:r>
                      <w:fldSimple w:instr=" SEQ Figure \* ARABIC \s 1 ">
                        <w:r>
                          <w:rPr>
                            <w:noProof/>
                          </w:rPr>
                          <w:t>1</w:t>
                        </w:r>
                      </w:fldSimple>
                      <w:bookmarkEnd w:id="767"/>
                      <w:r>
                        <w:t>. The root window of DSD.</w:t>
                      </w:r>
                    </w:p>
                    <w:p w:rsidR="00E47C0B" w:rsidRDefault="00E47C0B" w:rsidP="00B0395E">
                      <w:pPr>
                        <w:keepNext/>
                      </w:pPr>
                    </w:p>
                    <w:p w:rsidR="00E47C0B" w:rsidRDefault="00E47C0B"/>
                  </w:txbxContent>
                </v:textbox>
                <w10:wrap type="topAndBottom" anchorx="margin" anchory="page"/>
              </v:shape>
            </w:pict>
          </mc:Fallback>
        </mc:AlternateContent>
      </w:r>
    </w:p>
    <w:p w:rsidR="00B0395E" w:rsidRPr="00445898" w:rsidRDefault="0002377B" w:rsidP="0002377B">
      <w:pPr>
        <w:pStyle w:val="firstparagraph"/>
      </w:pPr>
      <w:r w:rsidRPr="00445898">
        <w:t xml:space="preserve">The </w:t>
      </w:r>
      <w:r w:rsidR="00B0395E" w:rsidRPr="00445898">
        <w:t xml:space="preserve">role of the </w:t>
      </w:r>
      <w:r w:rsidRPr="00445898">
        <w:t xml:space="preserve">upper display area (the selection area) is to present the list of objects that the user can select from at the </w:t>
      </w:r>
      <w:r w:rsidR="00C0561D" w:rsidRPr="00445898">
        <w:t>time</w:t>
      </w:r>
      <w:r w:rsidR="00B0395E" w:rsidRPr="00445898">
        <w:t xml:space="preserve"> (the list is generally dynamic)</w:t>
      </w:r>
      <w:r w:rsidRPr="00445898">
        <w:t xml:space="preserve">. The only sensible thing that can be done at the beginning, right after the root window has been brought up, is to select </w:t>
      </w:r>
      <w:r w:rsidRPr="00445898">
        <w:rPr>
          <w:i/>
        </w:rPr>
        <w:t>Get List</w:t>
      </w:r>
      <w:r w:rsidRPr="00445898">
        <w:t xml:space="preserve"> from the </w:t>
      </w:r>
      <w:r w:rsidRPr="00445898">
        <w:rPr>
          <w:i/>
        </w:rPr>
        <w:t>Navigate</w:t>
      </w:r>
      <w:r w:rsidRPr="00445898">
        <w:t xml:space="preserve"> menu. </w:t>
      </w:r>
      <w:r w:rsidR="00B0395E" w:rsidRPr="00445898">
        <w:t xml:space="preserve"> </w:t>
      </w:r>
      <w:r w:rsidRPr="00445898">
        <w:t>This will ask DSD to</w:t>
      </w:r>
      <w:r w:rsidR="00B0395E" w:rsidRPr="00445898">
        <w:t xml:space="preserve"> </w:t>
      </w:r>
      <w:r w:rsidRPr="00445898">
        <w:t xml:space="preserve">try to connect to the monitor and acquire information about </w:t>
      </w:r>
      <w:r w:rsidR="00B0395E" w:rsidRPr="00445898">
        <w:t>the</w:t>
      </w:r>
      <w:r w:rsidRPr="00445898">
        <w:t xml:space="preserve"> </w:t>
      </w:r>
      <w:r w:rsidR="00B0395E" w:rsidRPr="00445898">
        <w:t>SMURPH</w:t>
      </w:r>
      <w:r w:rsidRPr="00445898">
        <w:t xml:space="preserve"> programs currently</w:t>
      </w:r>
      <w:r w:rsidR="00B0395E" w:rsidRPr="00445898">
        <w:t xml:space="preserve"> </w:t>
      </w:r>
      <w:r w:rsidRPr="00445898">
        <w:t>running. This information will be displayed in a list (one program per line) in the selection</w:t>
      </w:r>
      <w:r w:rsidR="00B0395E" w:rsidRPr="00445898">
        <w:t xml:space="preserve"> </w:t>
      </w:r>
      <w:r w:rsidRPr="00445898">
        <w:t xml:space="preserve">area. If no </w:t>
      </w:r>
      <w:r w:rsidR="00B0395E" w:rsidRPr="00445898">
        <w:t>SMURPH</w:t>
      </w:r>
      <w:r w:rsidRPr="00445898">
        <w:t xml:space="preserve"> programs are running at the </w:t>
      </w:r>
      <w:r w:rsidR="00C0561D" w:rsidRPr="00445898">
        <w:t>time</w:t>
      </w:r>
      <w:r w:rsidRPr="00445898">
        <w:t xml:space="preserve">, the message </w:t>
      </w:r>
      <w:r w:rsidRPr="00445898">
        <w:rPr>
          <w:i/>
        </w:rPr>
        <w:t>Nothing</w:t>
      </w:r>
      <w:r w:rsidR="00B0395E" w:rsidRPr="00445898">
        <w:rPr>
          <w:i/>
        </w:rPr>
        <w:t> </w:t>
      </w:r>
      <w:r w:rsidRPr="00445898">
        <w:rPr>
          <w:i/>
        </w:rPr>
        <w:t>there</w:t>
      </w:r>
      <w:r w:rsidR="00B0395E" w:rsidRPr="00445898">
        <w:t xml:space="preserve"> </w:t>
      </w:r>
      <w:r w:rsidRPr="00445898">
        <w:t>will appear in the alert area and nothing more will happen.</w:t>
      </w:r>
    </w:p>
    <w:p w:rsidR="0002377B" w:rsidRPr="00445898" w:rsidRDefault="0002377B" w:rsidP="0002377B">
      <w:pPr>
        <w:pStyle w:val="firstparagraph"/>
      </w:pPr>
      <w:r w:rsidRPr="00445898">
        <w:t>If the list of programs displayed in the selection area i</w:t>
      </w:r>
      <w:r w:rsidR="00323905" w:rsidRPr="00445898">
        <w:t xml:space="preserve">s nonempty, the user can select </w:t>
      </w:r>
      <w:r w:rsidRPr="00445898">
        <w:t>one program from the list and choose an item from t</w:t>
      </w:r>
      <w:r w:rsidR="00323905" w:rsidRPr="00445898">
        <w:t xml:space="preserve">he Navigate menu. This menu now </w:t>
      </w:r>
      <w:r w:rsidRPr="00445898">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t>Connect</w:t>
            </w:r>
          </w:p>
        </w:tc>
        <w:tc>
          <w:tcPr>
            <w:tcW w:w="8183" w:type="dxa"/>
          </w:tcPr>
          <w:p w:rsidR="00662E79" w:rsidRPr="00445898" w:rsidRDefault="00662E79" w:rsidP="007C6199">
            <w:pPr>
              <w:pStyle w:val="firstparagraph"/>
            </w:pPr>
            <w:r w:rsidRPr="00445898">
              <w:t>by hitting this item, the user asks DSD to establish a display session with the indicated program</w:t>
            </w:r>
          </w:p>
        </w:tc>
      </w:tr>
      <w:tr w:rsidR="00662E79" w:rsidRPr="00445898" w:rsidTr="00C0561D">
        <w:tc>
          <w:tcPr>
            <w:tcW w:w="1085" w:type="dxa"/>
            <w:tcMar>
              <w:left w:w="0" w:type="dxa"/>
              <w:right w:w="0" w:type="dxa"/>
            </w:tcMar>
          </w:tcPr>
          <w:p w:rsidR="00662E79" w:rsidRPr="00445898" w:rsidRDefault="00662E79" w:rsidP="007C6199">
            <w:pPr>
              <w:pStyle w:val="firstparagraph"/>
              <w:rPr>
                <w:i/>
              </w:rPr>
            </w:pPr>
            <w:r w:rsidRPr="00445898">
              <w:rPr>
                <w:i/>
              </w:rPr>
              <w:lastRenderedPageBreak/>
              <w:t>Status</w:t>
            </w:r>
          </w:p>
        </w:tc>
        <w:tc>
          <w:tcPr>
            <w:tcW w:w="8183" w:type="dxa"/>
          </w:tcPr>
          <w:p w:rsidR="00662E79" w:rsidRPr="00445898" w:rsidRDefault="00662E79" w:rsidP="007C6199">
            <w:pPr>
              <w:pStyle w:val="firstparagraph"/>
            </w:pPr>
            <w:r w:rsidRPr="00445898">
              <w:t>by hitting this item, the user asks DSD to display short status information about the indicated program</w:t>
            </w:r>
          </w:p>
        </w:tc>
      </w:tr>
    </w:tbl>
    <w:p w:rsidR="0002377B" w:rsidRPr="00445898" w:rsidRDefault="0002377B" w:rsidP="0002377B">
      <w:pPr>
        <w:pStyle w:val="firstparagraph"/>
      </w:pPr>
      <w:r w:rsidRPr="00445898">
        <w:t>In the latter case, the applet will poll the progra</w:t>
      </w:r>
      <w:r w:rsidR="00662E79" w:rsidRPr="00445898">
        <w:t xml:space="preserve">m (using the monitor to mediate </w:t>
      </w:r>
      <w:r w:rsidRPr="00445898">
        <w:t>this communication) for its status. In response, the program will send the follow</w:t>
      </w:r>
      <w:r w:rsidR="00662E79" w:rsidRPr="00445898">
        <w:t xml:space="preserve">ing </w:t>
      </w:r>
      <w:r w:rsidRPr="00445898">
        <w:t>information that will appear in the alert area of the root window:</w:t>
      </w:r>
    </w:p>
    <w:p w:rsidR="0002377B" w:rsidRPr="00445898" w:rsidRDefault="0002377B" w:rsidP="00552A98">
      <w:pPr>
        <w:pStyle w:val="firstparagraph"/>
        <w:numPr>
          <w:ilvl w:val="0"/>
          <w:numId w:val="92"/>
        </w:numPr>
      </w:pPr>
      <w:r w:rsidRPr="00445898">
        <w:t xml:space="preserve">the number of messages received so far by the standard </w:t>
      </w:r>
      <w:r w:rsidRPr="00445898">
        <w:rPr>
          <w:i/>
        </w:rPr>
        <w:t>Client</w:t>
      </w:r>
      <w:r w:rsidRPr="00445898">
        <w:t xml:space="preserve"> (</w:t>
      </w:r>
      <w:r w:rsidR="00662E79" w:rsidRPr="00445898">
        <w:t>Section </w:t>
      </w:r>
      <w:r w:rsidR="00662E79" w:rsidRPr="00445898">
        <w:fldChar w:fldCharType="begin"/>
      </w:r>
      <w:r w:rsidR="00662E79" w:rsidRPr="00445898">
        <w:instrText xml:space="preserve"> REF _Ref510690090 \r \h </w:instrText>
      </w:r>
      <w:r w:rsidR="00662E79" w:rsidRPr="00445898">
        <w:fldChar w:fldCharType="separate"/>
      </w:r>
      <w:r w:rsidR="00B14386">
        <w:t>10.2.2</w:t>
      </w:r>
      <w:r w:rsidR="00662E79" w:rsidRPr="00445898">
        <w:fldChar w:fldCharType="end"/>
      </w:r>
      <w:r w:rsidRPr="00445898">
        <w:t>)</w:t>
      </w:r>
      <w:r w:rsidR="00662E79" w:rsidRPr="00445898">
        <w:rPr>
          <w:rStyle w:val="FootnoteReference"/>
        </w:rPr>
        <w:footnoteReference w:id="129"/>
      </w:r>
    </w:p>
    <w:p w:rsidR="0002377B" w:rsidRPr="00445898" w:rsidRDefault="0002377B" w:rsidP="00552A98">
      <w:pPr>
        <w:pStyle w:val="firstparagraph"/>
        <w:numPr>
          <w:ilvl w:val="0"/>
          <w:numId w:val="92"/>
        </w:numPr>
      </w:pPr>
      <w:r w:rsidRPr="00445898">
        <w:t>the</w:t>
      </w:r>
      <w:r w:rsidR="00662E79" w:rsidRPr="00445898">
        <w:t xml:space="preserve"> amount of virtual time (in </w:t>
      </w:r>
      <w:r w:rsidR="00662E79" w:rsidRPr="00445898">
        <w:rPr>
          <w:i/>
        </w:rPr>
        <w:t>ITU</w:t>
      </w:r>
      <w:r w:rsidRPr="00445898">
        <w:rPr>
          <w:i/>
        </w:rPr>
        <w:t>s</w:t>
      </w:r>
      <w:r w:rsidRPr="00445898">
        <w:t xml:space="preserve">) elapsed </w:t>
      </w:r>
      <w:r w:rsidR="00662E79" w:rsidRPr="00445898">
        <w:t>from the time</w:t>
      </w:r>
      <w:r w:rsidRPr="00445898">
        <w:t xml:space="preserve"> the program was started</w:t>
      </w:r>
    </w:p>
    <w:p w:rsidR="0002377B" w:rsidRPr="00445898" w:rsidRDefault="00662E79" w:rsidP="00552A98">
      <w:pPr>
        <w:pStyle w:val="firstparagraph"/>
        <w:numPr>
          <w:ilvl w:val="0"/>
          <w:numId w:val="92"/>
        </w:numPr>
      </w:pPr>
      <w:r w:rsidRPr="00445898">
        <w:t>t</w:t>
      </w:r>
      <w:r w:rsidR="0002377B" w:rsidRPr="00445898">
        <w:t>he amount of CPU</w:t>
      </w:r>
      <w:r w:rsidR="000E14E8">
        <w:fldChar w:fldCharType="begin"/>
      </w:r>
      <w:r w:rsidR="000E14E8">
        <w:instrText xml:space="preserve"> XE "</w:instrText>
      </w:r>
      <w:r w:rsidR="000E14E8" w:rsidRPr="00DE5523">
        <w:instrText>CPU time:exposure</w:instrText>
      </w:r>
      <w:r w:rsidR="000E14E8">
        <w:instrText xml:space="preserve">" </w:instrText>
      </w:r>
      <w:r w:rsidR="000E14E8">
        <w:fldChar w:fldCharType="end"/>
      </w:r>
      <w:r w:rsidR="0002377B" w:rsidRPr="00445898">
        <w:t xml:space="preserve"> time (in seconds) used </w:t>
      </w:r>
      <w:r w:rsidRPr="00445898">
        <w:t xml:space="preserve">up </w:t>
      </w:r>
      <w:r w:rsidR="0002377B" w:rsidRPr="00445898">
        <w:t>by the program</w:t>
      </w:r>
    </w:p>
    <w:p w:rsidR="0002377B" w:rsidRPr="00445898" w:rsidRDefault="0002377B" w:rsidP="0002377B">
      <w:pPr>
        <w:pStyle w:val="firstparagraph"/>
      </w:pPr>
      <w:r w:rsidRPr="00445898">
        <w:t xml:space="preserve">If the user selects </w:t>
      </w:r>
      <w:r w:rsidRPr="00445898">
        <w:rPr>
          <w:i/>
        </w:rPr>
        <w:t>Connect</w:t>
      </w:r>
      <w:r w:rsidRPr="00445898">
        <w:t xml:space="preserve"> from the </w:t>
      </w:r>
      <w:r w:rsidRPr="00445898">
        <w:rPr>
          <w:i/>
        </w:rPr>
        <w:t>Navigate</w:t>
      </w:r>
      <w:r w:rsidRPr="00445898">
        <w:t xml:space="preserve"> menu, the appl</w:t>
      </w:r>
      <w:r w:rsidR="00662E79" w:rsidRPr="00445898">
        <w:t>et</w:t>
      </w:r>
      <w:r w:rsidR="00674061">
        <w:fldChar w:fldCharType="begin"/>
      </w:r>
      <w:r w:rsidR="00674061">
        <w:instrText xml:space="preserve"> XE "</w:instrText>
      </w:r>
      <w:r w:rsidR="00674061" w:rsidRPr="00FB2EC3">
        <w:instrText>Java:applet</w:instrText>
      </w:r>
      <w:r w:rsidR="00674061">
        <w:instrText xml:space="preserve">" </w:instrText>
      </w:r>
      <w:r w:rsidR="00674061">
        <w:fldChar w:fldCharType="end"/>
      </w:r>
      <w:r w:rsidR="00662E79" w:rsidRPr="00445898">
        <w:t xml:space="preserve"> will try to set up a display </w:t>
      </w:r>
      <w:r w:rsidRPr="00445898">
        <w:t xml:space="preserve">session with the selected </w:t>
      </w:r>
      <w:r w:rsidR="00662E79" w:rsidRPr="00445898">
        <w:t>SMURPH</w:t>
      </w:r>
      <w:r w:rsidRPr="00445898">
        <w:t xml:space="preserve"> program.</w:t>
      </w:r>
    </w:p>
    <w:p w:rsidR="0002377B" w:rsidRPr="00445898" w:rsidRDefault="0002377B" w:rsidP="0002377B">
      <w:pPr>
        <w:pStyle w:val="firstparagraph"/>
      </w:pPr>
      <w:r w:rsidRPr="00445898">
        <w:t xml:space="preserve">During a display session, DSD presents in the selection area </w:t>
      </w:r>
      <w:r w:rsidR="00662E79" w:rsidRPr="00445898">
        <w:t>the</w:t>
      </w:r>
      <w:r w:rsidRPr="00445898">
        <w:t xml:space="preserve"> list of objects whose dynamic</w:t>
      </w:r>
      <w:r w:rsidR="00662E79" w:rsidRPr="00445898">
        <w:t xml:space="preserve"> </w:t>
      </w:r>
      <w:r w:rsidRPr="00445898">
        <w:t xml:space="preserve">exposures can be requested at the </w:t>
      </w:r>
      <w:r w:rsidR="00C0561D" w:rsidRPr="00445898">
        <w:t>time</w:t>
      </w:r>
      <w:r w:rsidRPr="00445898">
        <w:t>. The list star</w:t>
      </w:r>
      <w:r w:rsidR="00662E79" w:rsidRPr="00445898">
        <w:t xml:space="preserve">ts up with an initial selection </w:t>
      </w:r>
      <w:r w:rsidRPr="00445898">
        <w:t xml:space="preserve">of objects sent by the </w:t>
      </w:r>
      <w:r w:rsidR="00662E79" w:rsidRPr="00445898">
        <w:t>SMURPH</w:t>
      </w:r>
      <w:r w:rsidRPr="00445898">
        <w:t xml:space="preserve"> program</w:t>
      </w:r>
      <w:r w:rsidR="00662E79" w:rsidRPr="00445898">
        <w:t xml:space="preserve"> upon connection</w:t>
      </w:r>
      <w:r w:rsidRPr="00445898">
        <w:t xml:space="preserve">, and the </w:t>
      </w:r>
      <w:r w:rsidRPr="00445898">
        <w:rPr>
          <w:i/>
        </w:rPr>
        <w:t>Navigate</w:t>
      </w:r>
      <w:r w:rsidR="00662E79" w:rsidRPr="00445898">
        <w:t xml:space="preserve"> menu provides a collection of </w:t>
      </w:r>
      <w:r w:rsidRPr="00445898">
        <w:t>operations for navigating through these objects and requesting their exposures</w:t>
      </w:r>
      <w:r w:rsidR="007C6199" w:rsidRPr="00445898">
        <w:t xml:space="preserve">. </w:t>
      </w:r>
      <w:r w:rsidRPr="00445898">
        <w:t>Depending on the current con</w:t>
      </w:r>
      <w:r w:rsidR="009E3D57">
        <w:t>fi</w:t>
      </w:r>
      <w:r w:rsidRPr="00445898">
        <w:t>guration of those expos</w:t>
      </w:r>
      <w:r w:rsidR="00AD4D9C" w:rsidRPr="00445898">
        <w:t xml:space="preserve">ures, other menus from the menu </w:t>
      </w:r>
      <w:r w:rsidRPr="00445898">
        <w:t>bar may also become useful.</w:t>
      </w:r>
    </w:p>
    <w:p w:rsidR="00B279B2" w:rsidRPr="00445898" w:rsidRDefault="0002377B" w:rsidP="0002377B">
      <w:pPr>
        <w:pStyle w:val="firstparagraph"/>
      </w:pPr>
      <w:r w:rsidRPr="00445898">
        <w:t>Each object exposure requested by DSD appears in a s</w:t>
      </w:r>
      <w:r w:rsidR="00AD4D9C" w:rsidRPr="00445898">
        <w:t>eparate window. As explained in Section </w:t>
      </w:r>
      <w:r w:rsidR="00AD4D9C" w:rsidRPr="00445898">
        <w:fldChar w:fldCharType="begin"/>
      </w:r>
      <w:r w:rsidR="00AD4D9C" w:rsidRPr="00445898">
        <w:instrText xml:space="preserve"> REF _Ref510988280 \r \h </w:instrText>
      </w:r>
      <w:r w:rsidR="00AD4D9C" w:rsidRPr="00445898">
        <w:fldChar w:fldCharType="separate"/>
      </w:r>
      <w:r w:rsidR="00B14386">
        <w:t>12.1</w:t>
      </w:r>
      <w:r w:rsidR="00AD4D9C" w:rsidRPr="00445898">
        <w:fldChar w:fldCharType="end"/>
      </w:r>
      <w:r w:rsidRPr="00445898">
        <w:t xml:space="preserve">, such an exposure corresponds to a triplet: </w:t>
      </w:r>
      <w:r w:rsidR="00AD4D9C" w:rsidRPr="00445898">
        <w:t>(</w:t>
      </w:r>
      <w:r w:rsidRPr="00445898">
        <w:t>object, display mode, station</w:t>
      </w:r>
      <w:r w:rsidR="00AD4D9C" w:rsidRPr="00445898">
        <w:t xml:space="preserve">). </w:t>
      </w:r>
      <w:r w:rsidRPr="00445898">
        <w:t xml:space="preserve">The raw exposure information sent by the </w:t>
      </w:r>
      <w:r w:rsidR="00AD4D9C" w:rsidRPr="00445898">
        <w:t>SMURPH</w:t>
      </w:r>
      <w:r w:rsidRPr="00445898">
        <w:t xml:space="preserve"> pro</w:t>
      </w:r>
      <w:r w:rsidR="00AD4D9C" w:rsidRPr="00445898">
        <w:t xml:space="preserve">gram is organized by DSD into a </w:t>
      </w:r>
      <w:r w:rsidRPr="00445898">
        <w:t>window based on the template</w:t>
      </w:r>
      <w:r w:rsidR="00AD4D9C" w:rsidRPr="00445898">
        <w:t xml:space="preserve"> associated with the exposure</w:t>
      </w:r>
      <w:r w:rsidRPr="00445898">
        <w:t>.</w:t>
      </w:r>
    </w:p>
    <w:p w:rsidR="00AD4D9C" w:rsidRPr="00445898" w:rsidRDefault="00AD4D9C" w:rsidP="00AD4D9C">
      <w:pPr>
        <w:pStyle w:val="Heading2"/>
        <w:rPr>
          <w:lang w:val="en-US"/>
        </w:rPr>
      </w:pPr>
      <w:bookmarkStart w:id="768" w:name="_Ref511208158"/>
      <w:bookmarkStart w:id="769" w:name="_Toc529213009"/>
      <w:r w:rsidRPr="00445898">
        <w:rPr>
          <w:lang w:val="en-US"/>
        </w:rPr>
        <w:t>Window templates</w:t>
      </w:r>
      <w:bookmarkEnd w:id="768"/>
      <w:bookmarkEnd w:id="769"/>
      <w:r w:rsidR="00137183">
        <w:rPr>
          <w:lang w:val="en-US"/>
        </w:rPr>
        <w:fldChar w:fldCharType="begin"/>
      </w:r>
      <w:r w:rsidR="00137183">
        <w:instrText xml:space="preserve"> XE "</w:instrText>
      </w:r>
      <w:r w:rsidR="00137183" w:rsidRPr="00401B73">
        <w:rPr>
          <w:lang w:val="en-US"/>
        </w:rPr>
        <w:instrText>templates</w:instrText>
      </w:r>
      <w:r w:rsidR="00137183" w:rsidRPr="00401B73">
        <w:instrText xml:space="preserve"> (DSD)</w:instrText>
      </w:r>
      <w:r w:rsidR="00137183">
        <w:instrText xml:space="preserve">" \r "templates" </w:instrText>
      </w:r>
      <w:r w:rsidR="00137183">
        <w:rPr>
          <w:lang w:val="en-US"/>
        </w:rPr>
        <w:fldChar w:fldCharType="end"/>
      </w:r>
    </w:p>
    <w:p w:rsidR="00AD4D9C" w:rsidRPr="00445898" w:rsidRDefault="00AD4D9C" w:rsidP="00AD4D9C">
      <w:pPr>
        <w:pStyle w:val="firstparagraph"/>
      </w:pPr>
      <w:bookmarkStart w:id="770" w:name="templates"/>
      <w:r w:rsidRPr="00445898">
        <w:t>The material in this section may be helpful to the user who would like to create non-standard windows and/or de</w:t>
      </w:r>
      <w:r w:rsidR="009E3D57">
        <w:t>fi</w:t>
      </w:r>
      <w:r w:rsidRPr="00445898">
        <w:t>ne non-standard exposable types (Section </w:t>
      </w:r>
      <w:r w:rsidRPr="00445898">
        <w:fldChar w:fldCharType="begin"/>
      </w:r>
      <w:r w:rsidRPr="00445898">
        <w:instrText xml:space="preserve"> REF _Ref510819061 \r \h </w:instrText>
      </w:r>
      <w:r w:rsidRPr="00445898">
        <w:fldChar w:fldCharType="separate"/>
      </w:r>
      <w:r w:rsidR="00B14386">
        <w:t>12.2</w:t>
      </w:r>
      <w:r w:rsidRPr="00445898">
        <w:fldChar w:fldCharType="end"/>
      </w:r>
      <w:r w:rsidRPr="00445898">
        <w:t xml:space="preserve">). It explains </w:t>
      </w:r>
      <w:r w:rsidR="008A7195">
        <w:t>how</w:t>
      </w:r>
      <w:r w:rsidRPr="00445898">
        <w:t xml:space="preserve"> the raw information sent by the </w:t>
      </w:r>
      <w:r w:rsidR="00C0561D" w:rsidRPr="00445898">
        <w:t>SMURPH</w:t>
      </w:r>
      <w:r w:rsidRPr="00445898">
        <w:t xml:space="preserve"> program to the DSD applet is formatted and turned into windows.</w:t>
      </w:r>
    </w:p>
    <w:p w:rsidR="00AD4D9C" w:rsidRPr="00445898" w:rsidRDefault="00AD4D9C" w:rsidP="00AD4D9C">
      <w:pPr>
        <w:pStyle w:val="firstparagraph"/>
      </w:pPr>
      <w:r w:rsidRPr="00445898">
        <w:t xml:space="preserve">The layout of a window is determined by the </w:t>
      </w:r>
      <w:r w:rsidRPr="00445898">
        <w:rPr>
          <w:i/>
        </w:rPr>
        <w:t>window template</w:t>
      </w:r>
      <w:r w:rsidRPr="00445898">
        <w:t xml:space="preserve">, which is a textual pattern supplied in a template </w:t>
      </w:r>
      <w:r w:rsidR="009E3D57">
        <w:t>fi</w:t>
      </w:r>
      <w:r w:rsidRPr="00445898">
        <w:t xml:space="preserve">le. A standard template </w:t>
      </w:r>
      <w:r w:rsidR="009E3D57">
        <w:t>fi</w:t>
      </w:r>
      <w:r w:rsidRPr="00445898">
        <w:t>le (providing templates for all standard exposable objects of SMURPH) is provided with the monitor (Section </w:t>
      </w:r>
      <w:r w:rsidRPr="00445898">
        <w:fldChar w:fldCharType="begin"/>
      </w:r>
      <w:r w:rsidRPr="00445898">
        <w:instrText xml:space="preserve"> REF _Ref511141523 \r \h </w:instrText>
      </w:r>
      <w:r w:rsidRPr="00445898">
        <w:fldChar w:fldCharType="separate"/>
      </w:r>
      <w:r w:rsidR="00B14386">
        <w:t>C.2</w:t>
      </w:r>
      <w:r w:rsidRPr="00445898">
        <w:fldChar w:fldCharType="end"/>
      </w:r>
      <w:r w:rsidRPr="00445898">
        <w:t xml:space="preserve">), which reads that </w:t>
      </w:r>
      <w:r w:rsidR="009E3D57">
        <w:t>fi</w:t>
      </w:r>
      <w:r w:rsidRPr="00445898">
        <w:t>le upon startup (Section </w:t>
      </w:r>
      <w:r w:rsidR="00CE6721" w:rsidRPr="00445898">
        <w:fldChar w:fldCharType="begin"/>
      </w:r>
      <w:r w:rsidR="00CE6721" w:rsidRPr="00445898">
        <w:instrText xml:space="preserve"> REF _Ref511141523 \r \h </w:instrText>
      </w:r>
      <w:r w:rsidR="00CE6721" w:rsidRPr="00445898">
        <w:fldChar w:fldCharType="separate"/>
      </w:r>
      <w:r w:rsidR="00B14386">
        <w:t>C.2</w:t>
      </w:r>
      <w:r w:rsidR="00CE6721" w:rsidRPr="00445898">
        <w:fldChar w:fldCharType="end"/>
      </w:r>
      <w:r w:rsidRPr="00445898">
        <w:t xml:space="preserve">). A </w:t>
      </w:r>
      <w:r w:rsidR="00CE6721" w:rsidRPr="00445898">
        <w:t>SMURPH</w:t>
      </w:r>
      <w:r w:rsidRPr="00445898">
        <w:t xml:space="preserve"> program itself may use a private template </w:t>
      </w:r>
      <w:r w:rsidR="009E3D57">
        <w:t>fi</w:t>
      </w:r>
      <w:r w:rsidRPr="00445898">
        <w:t>le (Section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 to declare templates for its non-standard exposable objects and/or override (some of) the standard templates.</w:t>
      </w:r>
    </w:p>
    <w:p w:rsidR="00AD4D9C" w:rsidRPr="00445898" w:rsidRDefault="00AD4D9C" w:rsidP="00AD4D9C">
      <w:pPr>
        <w:pStyle w:val="firstparagraph"/>
      </w:pPr>
      <w:r w:rsidRPr="00445898">
        <w:t xml:space="preserve">A template </w:t>
      </w:r>
      <w:r w:rsidR="009E3D57">
        <w:t>fi</w:t>
      </w:r>
      <w:r w:rsidRPr="00445898">
        <w:t>le consists of template de</w:t>
      </w:r>
      <w:r w:rsidR="009E3D57">
        <w:t>fi</w:t>
      </w:r>
      <w:r w:rsidRPr="00445898">
        <w:t>nitions, each template describing one window layout associated with a combination of the object type, the display mode, and a designator that determines whether the window is station-relative.</w:t>
      </w:r>
    </w:p>
    <w:p w:rsidR="00B279B2" w:rsidRPr="00445898" w:rsidRDefault="00AD4D9C" w:rsidP="00AD4D9C">
      <w:pPr>
        <w:pStyle w:val="Heading3"/>
        <w:rPr>
          <w:lang w:val="en-US"/>
        </w:rPr>
      </w:pPr>
      <w:bookmarkStart w:id="771" w:name="_Ref511144652"/>
      <w:bookmarkStart w:id="772" w:name="_Toc529213010"/>
      <w:r w:rsidRPr="00445898">
        <w:rPr>
          <w:lang w:val="en-US"/>
        </w:rPr>
        <w:lastRenderedPageBreak/>
        <w:t>Template identi</w:t>
      </w:r>
      <w:r w:rsidR="009E3D57">
        <w:rPr>
          <w:lang w:val="en-US"/>
        </w:rPr>
        <w:t>fi</w:t>
      </w:r>
      <w:r w:rsidRPr="00445898">
        <w:rPr>
          <w:lang w:val="en-US"/>
        </w:rPr>
        <w:t>ers</w:t>
      </w:r>
      <w:bookmarkEnd w:id="771"/>
      <w:bookmarkEnd w:id="772"/>
    </w:p>
    <w:p w:rsidR="00AD4D9C" w:rsidRPr="00445898" w:rsidRDefault="00AD4D9C" w:rsidP="00AD4D9C">
      <w:pPr>
        <w:pStyle w:val="firstparagraph"/>
      </w:pPr>
      <w:r w:rsidRPr="00445898">
        <w:t>The de</w:t>
      </w:r>
      <w:r w:rsidR="009E3D57">
        <w:t>fi</w:t>
      </w:r>
      <w:r w:rsidRPr="00445898">
        <w:t>nition of a template starts with its identi</w:t>
      </w:r>
      <w:r w:rsidR="009E3D57">
        <w:t>fi</w:t>
      </w:r>
      <w:r w:rsidRPr="00445898">
        <w:t>er, which consists of up to three parts. Whenever the user requests a speci</w:t>
      </w:r>
      <w:r w:rsidR="009E3D57">
        <w:t>fi</w:t>
      </w:r>
      <w:r w:rsidRPr="00445898">
        <w:t>c exposure, DSD searches the list of templates associated with the currently selectable objects, matching their identi</w:t>
      </w:r>
      <w:r w:rsidR="009E3D57">
        <w:t>fi</w:t>
      </w:r>
      <w:r w:rsidRPr="00445898">
        <w:t>ers to the parameters of the requested exposure. These parameters specify the object, the display mode, and (optionally) the station to which the exposure should be related. Not surprisingly, the general format of a template identi</w:t>
      </w:r>
      <w:r w:rsidR="009E3D57">
        <w:t>fi</w:t>
      </w:r>
      <w:r w:rsidRPr="00445898">
        <w:t>er reflects the three parameters:</w:t>
      </w:r>
    </w:p>
    <w:p w:rsidR="00AD4D9C" w:rsidRPr="00445898" w:rsidRDefault="00AD4D9C" w:rsidP="00AD4D9C">
      <w:pPr>
        <w:pStyle w:val="firstparagraph"/>
        <w:ind w:firstLine="720"/>
      </w:pPr>
      <w:r w:rsidRPr="00445898">
        <w:t>name mode sflag</w:t>
      </w:r>
    </w:p>
    <w:p w:rsidR="00354DE5" w:rsidRPr="00445898" w:rsidRDefault="00AD4D9C" w:rsidP="00AD4D9C">
      <w:pPr>
        <w:pStyle w:val="firstparagraph"/>
      </w:pPr>
      <w:r w:rsidRPr="00445898">
        <w:t xml:space="preserve">The </w:t>
      </w:r>
      <w:r w:rsidR="009E3D57">
        <w:t>fi</w:t>
      </w:r>
      <w:r w:rsidRPr="00445898">
        <w:t>rst (mandatory) part of the template identi</w:t>
      </w:r>
      <w:r w:rsidR="009E3D57">
        <w:t>fi</w:t>
      </w:r>
      <w:r w:rsidRPr="00445898">
        <w:t>er should be a type name or a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The template will be used to display windows associated with objects of the given type, or objects whose nickname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00354DE5" w:rsidRPr="00445898">
        <w:t xml:space="preserve">) matches the given name. </w:t>
      </w:r>
      <w:r w:rsidRPr="00445898">
        <w:t>The second argument speci</w:t>
      </w:r>
      <w:r w:rsidR="009E3D57">
        <w:t>fi</w:t>
      </w:r>
      <w:r w:rsidRPr="00445898">
        <w:t>es the display mode of th</w:t>
      </w:r>
      <w:r w:rsidR="00354DE5" w:rsidRPr="00445898">
        <w:t xml:space="preserve">e template. If this argument is </w:t>
      </w:r>
      <w:r w:rsidRPr="00445898">
        <w:t xml:space="preserve">missing, the default mode </w:t>
      </w:r>
      <m:oMath>
        <m:r>
          <w:rPr>
            <w:rFonts w:ascii="Cambria Math" w:hAnsi="Cambria Math"/>
          </w:rPr>
          <m:t>0</m:t>
        </m:r>
      </m:oMath>
      <w:r w:rsidR="00354DE5" w:rsidRPr="00445898">
        <w:t xml:space="preserve"> is assumed. </w:t>
      </w:r>
      <w:r w:rsidRPr="00445898">
        <w:t xml:space="preserve">The last argument, if present, </w:t>
      </w:r>
      <w:r w:rsidR="00354DE5" w:rsidRPr="00445898">
        <w:t>indicates</w:t>
      </w:r>
      <w:r w:rsidRPr="00445898">
        <w:t xml:space="preserve"> whether the window c</w:t>
      </w:r>
      <w:r w:rsidR="00354DE5" w:rsidRPr="00445898">
        <w:t>an be made station-relative. If that</w:t>
      </w:r>
      <w:r w:rsidRPr="00445898">
        <w:t xml:space="preserve"> argument is absent, the window is global, i.e., the tem</w:t>
      </w:r>
      <w:r w:rsidR="00354DE5" w:rsidRPr="00445898">
        <w:t xml:space="preserve">plate cannot be used to display </w:t>
      </w:r>
      <w:r w:rsidRPr="00445898">
        <w:t xml:space="preserve">a station-relative version of the window. An asterisk </w:t>
      </w:r>
      <w:r w:rsidR="00354DE5" w:rsidRPr="00445898">
        <w:t xml:space="preserve">declares a station-relative </w:t>
      </w:r>
      <w:r w:rsidRPr="00445898">
        <w:t xml:space="preserve">window template. Such a template can only be used, if the exposure request </w:t>
      </w:r>
      <w:r w:rsidR="00354DE5" w:rsidRPr="00445898">
        <w:t xml:space="preserve">identifies a </w:t>
      </w:r>
      <w:r w:rsidRPr="00445898">
        <w:t>station (any station) to which the window is to be relat</w:t>
      </w:r>
      <w:r w:rsidR="00354DE5" w:rsidRPr="00445898">
        <w:t xml:space="preserve">ed. Two asterisks mean that the </w:t>
      </w:r>
      <w:r w:rsidRPr="00445898">
        <w:t>window represented by the template can (but does not h</w:t>
      </w:r>
      <w:r w:rsidR="00354DE5" w:rsidRPr="00445898">
        <w:t xml:space="preserve">ave to) be station-relative. We </w:t>
      </w:r>
      <w:r w:rsidRPr="00445898">
        <w:t>say that such a template is</w:t>
      </w:r>
      <w:r w:rsidR="00354DE5" w:rsidRPr="00445898">
        <w:t xml:space="preserve"> </w:t>
      </w:r>
      <w:r w:rsidR="009E3D57">
        <w:rPr>
          <w:i/>
        </w:rPr>
        <w:t>fl</w:t>
      </w:r>
      <w:r w:rsidR="00354DE5" w:rsidRPr="00445898">
        <w:rPr>
          <w:i/>
        </w:rPr>
        <w:t>exible</w:t>
      </w:r>
      <w:r w:rsidR="00354DE5" w:rsidRPr="00445898">
        <w:t xml:space="preserve">. </w:t>
      </w:r>
    </w:p>
    <w:p w:rsidR="00AD4D9C" w:rsidRPr="00445898" w:rsidRDefault="00AD4D9C" w:rsidP="00AD4D9C">
      <w:pPr>
        <w:pStyle w:val="firstparagraph"/>
      </w:pPr>
      <w:r w:rsidRPr="00445898">
        <w:t>When the user requests a new exposure (identifying a selectable object</w:t>
      </w:r>
      <w:r w:rsidR="00354DE5" w:rsidRPr="00445898">
        <w:t>, Section </w:t>
      </w:r>
      <w:r w:rsidR="00F861E1" w:rsidRPr="00445898">
        <w:fldChar w:fldCharType="begin"/>
      </w:r>
      <w:r w:rsidR="00F861E1" w:rsidRPr="00445898">
        <w:instrText xml:space="preserve"> REF _Ref511164578 \r \h </w:instrText>
      </w:r>
      <w:r w:rsidR="00F861E1" w:rsidRPr="00445898">
        <w:fldChar w:fldCharType="separate"/>
      </w:r>
      <w:r w:rsidR="00B14386">
        <w:t>C.3</w:t>
      </w:r>
      <w:r w:rsidR="00F861E1" w:rsidRPr="00445898">
        <w:fldChar w:fldCharType="end"/>
      </w:r>
      <w:r w:rsidR="00354DE5" w:rsidRPr="00445898">
        <w:t xml:space="preserve">), </w:t>
      </w:r>
      <w:r w:rsidRPr="00445898">
        <w:t>DSD presents a menu listing all templates that match</w:t>
      </w:r>
      <w:r w:rsidR="00354DE5" w:rsidRPr="00445898">
        <w:t xml:space="preserve"> the object to be exposed. That </w:t>
      </w:r>
      <w:r w:rsidRPr="00445898">
        <w:t>menu consists of the following templates (appearing in this order):</w:t>
      </w:r>
    </w:p>
    <w:p w:rsidR="00AD4D9C" w:rsidRPr="00445898" w:rsidRDefault="00AD4D9C" w:rsidP="00552A98">
      <w:pPr>
        <w:pStyle w:val="firstparagraph"/>
        <w:numPr>
          <w:ilvl w:val="0"/>
          <w:numId w:val="93"/>
        </w:numPr>
      </w:pPr>
      <w:r w:rsidRPr="00445898">
        <w:t>templates whose name matches the nickname of the object</w:t>
      </w:r>
    </w:p>
    <w:p w:rsidR="00AD4D9C" w:rsidRPr="00445898" w:rsidRDefault="00AD4D9C" w:rsidP="00552A98">
      <w:pPr>
        <w:pStyle w:val="firstparagraph"/>
        <w:numPr>
          <w:ilvl w:val="0"/>
          <w:numId w:val="93"/>
        </w:numPr>
      </w:pPr>
      <w:r w:rsidRPr="00445898">
        <w:t>templates whose name matches the type name of the object</w:t>
      </w:r>
    </w:p>
    <w:p w:rsidR="00AD4D9C" w:rsidRPr="00445898" w:rsidRDefault="00AD4D9C" w:rsidP="00552A98">
      <w:pPr>
        <w:pStyle w:val="firstparagraph"/>
        <w:numPr>
          <w:ilvl w:val="0"/>
          <w:numId w:val="93"/>
        </w:numPr>
      </w:pPr>
      <w:r w:rsidRPr="00445898">
        <w:t>templates whose name matches the base type name of the object (</w:t>
      </w:r>
      <w:r w:rsidR="00354DE5" w:rsidRPr="00445898">
        <w:t>Section </w:t>
      </w:r>
      <w:r w:rsidR="00354DE5" w:rsidRPr="00445898">
        <w:fldChar w:fldCharType="begin"/>
      </w:r>
      <w:r w:rsidR="00354DE5" w:rsidRPr="00445898">
        <w:instrText xml:space="preserve"> REF _Ref504485381 \r \h </w:instrText>
      </w:r>
      <w:r w:rsidR="00354DE5" w:rsidRPr="00445898">
        <w:fldChar w:fldCharType="separate"/>
      </w:r>
      <w:r w:rsidR="00B14386">
        <w:t>3.3.2</w:t>
      </w:r>
      <w:r w:rsidR="00354DE5" w:rsidRPr="00445898">
        <w:fldChar w:fldCharType="end"/>
      </w:r>
      <w:r w:rsidRPr="00445898">
        <w:t>)</w:t>
      </w:r>
    </w:p>
    <w:p w:rsidR="00AD4D9C" w:rsidRPr="00445898" w:rsidRDefault="008A7195" w:rsidP="00AD4D9C">
      <w:pPr>
        <w:pStyle w:val="firstparagraph"/>
      </w:pPr>
      <w:r w:rsidRPr="00445898">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Timer 0</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*8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E47C0B" w:rsidRPr="00F0681F" w:rsidRDefault="00E47C0B" w:rsidP="008B59E2">
                              <w:pPr>
                                <w:pStyle w:val="Caption"/>
                                <w:rPr>
                                  <w:rFonts w:eastAsia="SimSun" w:cs="Theano Didot"/>
                                  <w:color w:val="000000"/>
                                  <w:lang w:eastAsia="zh-CN"/>
                                </w:rPr>
                              </w:pPr>
                              <w:bookmarkStart w:id="773" w:name="_Ref511147617"/>
                              <w:r>
                                <w:t xml:space="preserve">Figure </w:t>
                              </w:r>
                              <w:fldSimple w:instr=" STYLEREF 1 \s ">
                                <w:r>
                                  <w:rPr>
                                    <w:noProof/>
                                  </w:rPr>
                                  <w:t>C</w:t>
                                </w:r>
                              </w:fldSimple>
                              <w:r>
                                <w:noBreakHyphen/>
                              </w:r>
                              <w:fldSimple w:instr=" SEQ Figure \* ARABIC \s 1 ">
                                <w:r>
                                  <w:rPr>
                                    <w:noProof/>
                                  </w:rPr>
                                  <w:t>2</w:t>
                                </w:r>
                              </w:fldSimple>
                              <w:bookmarkEnd w:id="773"/>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Timer 0</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*8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 |</w:t>
                        </w:r>
                      </w:p>
                      <w:p w:rsidR="00E47C0B" w:rsidRPr="008B59E2" w:rsidRDefault="00E47C0B"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E47C0B" w:rsidRPr="00F0681F" w:rsidRDefault="00E47C0B" w:rsidP="008B59E2">
                        <w:pPr>
                          <w:pStyle w:val="Caption"/>
                          <w:rPr>
                            <w:rFonts w:eastAsia="SimSun" w:cs="Theano Didot"/>
                            <w:color w:val="000000"/>
                            <w:lang w:eastAsia="zh-CN"/>
                          </w:rPr>
                        </w:pPr>
                        <w:bookmarkStart w:id="774" w:name="_Ref511147617"/>
                        <w:r>
                          <w:t xml:space="preserve">Figure </w:t>
                        </w:r>
                        <w:fldSimple w:instr=" STYLEREF 1 \s ">
                          <w:r>
                            <w:rPr>
                              <w:noProof/>
                            </w:rPr>
                            <w:t>C</w:t>
                          </w:r>
                        </w:fldSimple>
                        <w:r>
                          <w:noBreakHyphen/>
                        </w:r>
                        <w:fldSimple w:instr=" SEQ Figure \* ARABIC \s 1 ">
                          <w:r>
                            <w:rPr>
                              <w:noProof/>
                            </w:rPr>
                            <w:t>2</w:t>
                          </w:r>
                        </w:fldSimple>
                        <w:bookmarkEnd w:id="774"/>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445898">
        <w:t>Within each class of templates, the ones de</w:t>
      </w:r>
      <w:r w:rsidR="009E3D57">
        <w:t>fi</w:t>
      </w:r>
      <w:r w:rsidR="00AD4D9C" w:rsidRPr="00445898">
        <w:t>ned pri</w:t>
      </w:r>
      <w:r w:rsidR="00354DE5" w:rsidRPr="00445898">
        <w:t xml:space="preserve">vately by the </w:t>
      </w:r>
      <w:r w:rsidR="00F861E1" w:rsidRPr="00445898">
        <w:t>SMURPH</w:t>
      </w:r>
      <w:r w:rsidR="00354DE5" w:rsidRPr="00445898">
        <w:t xml:space="preserve"> program take </w:t>
      </w:r>
      <w:r w:rsidR="00AD4D9C" w:rsidRPr="00445898">
        <w:t>precedence over the standard ones (known by the monitor).</w:t>
      </w:r>
    </w:p>
    <w:p w:rsidR="00354DE5" w:rsidRPr="00445898" w:rsidRDefault="00354DE5" w:rsidP="00354DE5">
      <w:pPr>
        <w:pStyle w:val="Heading3"/>
        <w:rPr>
          <w:lang w:val="en-US"/>
        </w:rPr>
      </w:pPr>
      <w:bookmarkStart w:id="775" w:name="_Ref511207594"/>
      <w:bookmarkStart w:id="776" w:name="_Toc529213011"/>
      <w:r w:rsidRPr="00445898">
        <w:rPr>
          <w:lang w:val="en-US"/>
        </w:rPr>
        <w:lastRenderedPageBreak/>
        <w:t>Template structure</w:t>
      </w:r>
      <w:bookmarkEnd w:id="775"/>
      <w:bookmarkEnd w:id="776"/>
    </w:p>
    <w:p w:rsidR="005052A1" w:rsidRPr="00445898" w:rsidRDefault="00354DE5" w:rsidP="00354DE5">
      <w:pPr>
        <w:pStyle w:val="firstparagraph"/>
      </w:pPr>
      <w:r w:rsidRPr="00445898">
        <w:t xml:space="preserve">The best way to </w:t>
      </w:r>
      <w:r w:rsidR="00AB2340" w:rsidRPr="00445898">
        <w:t>understand</w:t>
      </w:r>
      <w:r w:rsidRPr="00445898">
        <w:t xml:space="preserve"> how templates are de</w:t>
      </w:r>
      <w:r w:rsidR="009E3D57">
        <w:t>fi</w:t>
      </w:r>
      <w:r w:rsidRPr="00445898">
        <w:t xml:space="preserve">ned is to </w:t>
      </w:r>
      <w:r w:rsidR="00AB2340" w:rsidRPr="00445898">
        <w:t>discuss a reasonably elaborate example</w:t>
      </w:r>
      <w:r w:rsidRPr="00445898">
        <w:t xml:space="preserve">. </w:t>
      </w:r>
      <w:r w:rsidR="008B59E2" w:rsidRPr="00445898">
        <w:fldChar w:fldCharType="begin"/>
      </w:r>
      <w:r w:rsidR="008B59E2" w:rsidRPr="00445898">
        <w:instrText xml:space="preserve"> REF _Ref511147617 \h </w:instrText>
      </w:r>
      <w:r w:rsidR="008B59E2" w:rsidRPr="00445898">
        <w:fldChar w:fldCharType="separate"/>
      </w:r>
      <w:r w:rsidR="00B14386">
        <w:t xml:space="preserve">Figure </w:t>
      </w:r>
      <w:r w:rsidR="00B14386">
        <w:rPr>
          <w:noProof/>
        </w:rPr>
        <w:t>C</w:t>
      </w:r>
      <w:r w:rsidR="00B14386">
        <w:noBreakHyphen/>
      </w:r>
      <w:r w:rsidR="00B14386">
        <w:rPr>
          <w:noProof/>
        </w:rPr>
        <w:t>2</w:t>
      </w:r>
      <w:r w:rsidR="008B59E2" w:rsidRPr="00445898">
        <w:fldChar w:fldCharType="end"/>
      </w:r>
      <w:r w:rsidR="008B59E2" w:rsidRPr="00445898">
        <w:t xml:space="preserve"> </w:t>
      </w:r>
      <w:r w:rsidR="00791082" w:rsidRPr="00445898">
        <w:t>shows</w:t>
      </w:r>
      <w:r w:rsidRPr="00445898">
        <w:t xml:space="preserve"> the standard template describing the layout of the mode</w:t>
      </w:r>
      <w:r w:rsidR="00791082" w:rsidRPr="00445898">
        <w:t>-</w:t>
      </w:r>
      <m:oMath>
        <m:r>
          <w:rPr>
            <w:rFonts w:ascii="Cambria Math" w:hAnsi="Cambria Math"/>
          </w:rPr>
          <m:t>0</m:t>
        </m:r>
      </m:oMath>
      <w:r w:rsidR="00791082" w:rsidRPr="00445898">
        <w:t xml:space="preserve"> </w:t>
      </w:r>
      <w:r w:rsidRPr="00445898">
        <w:rPr>
          <w:i/>
        </w:rPr>
        <w:t>Timer</w:t>
      </w:r>
      <w:r w:rsidR="00791082" w:rsidRPr="00445898">
        <w:t xml:space="preserve"> window (see Section </w:t>
      </w:r>
      <w:r w:rsidR="00791082" w:rsidRPr="00445898">
        <w:fldChar w:fldCharType="begin"/>
      </w:r>
      <w:r w:rsidR="00791082" w:rsidRPr="00445898">
        <w:instrText xml:space="preserve"> REF _Ref511142867 \r \h </w:instrText>
      </w:r>
      <w:r w:rsidR="00791082" w:rsidRPr="00445898">
        <w:fldChar w:fldCharType="separate"/>
      </w:r>
      <w:r w:rsidR="00B14386">
        <w:t>12.5.1</w:t>
      </w:r>
      <w:r w:rsidR="00791082" w:rsidRPr="00445898">
        <w:fldChar w:fldCharType="end"/>
      </w:r>
      <w:r w:rsidR="00791082" w:rsidRPr="00445898">
        <w:t>).</w:t>
      </w:r>
      <w:r w:rsidR="00AB2340" w:rsidRPr="00445898">
        <w:t xml:space="preserve"> The first line contains the template identifier (Section </w:t>
      </w:r>
      <w:r w:rsidR="00AB2340" w:rsidRPr="00445898">
        <w:fldChar w:fldCharType="begin"/>
      </w:r>
      <w:r w:rsidR="00AB2340" w:rsidRPr="00445898">
        <w:instrText xml:space="preserve"> REF _Ref511144652 \r \h </w:instrText>
      </w:r>
      <w:r w:rsidR="00AB2340" w:rsidRPr="00445898">
        <w:fldChar w:fldCharType="separate"/>
      </w:r>
      <w:r w:rsidR="00B14386">
        <w:t>C.4.1</w:t>
      </w:r>
      <w:r w:rsidR="00AB2340" w:rsidRPr="00445898">
        <w:fldChar w:fldCharType="end"/>
      </w:r>
      <w:r w:rsidR="00AB2340" w:rsidRPr="00445898">
        <w:t xml:space="preserve">). The template is anchored to the </w:t>
      </w:r>
      <w:r w:rsidR="00AB2340" w:rsidRPr="00445898">
        <w:rPr>
          <w:i/>
        </w:rPr>
        <w:t>Timer</w:t>
      </w:r>
      <w:r w:rsidR="00AB2340" w:rsidRPr="00445898">
        <w:t xml:space="preserve"> (this is a special object/type which occurs in a single copy, Section </w:t>
      </w:r>
      <w:r w:rsidR="00AB2340" w:rsidRPr="00445898">
        <w:fldChar w:fldCharType="begin"/>
      </w:r>
      <w:r w:rsidR="00AB2340" w:rsidRPr="00445898">
        <w:instrText xml:space="preserve"> REF _Ref511144737 \r \h </w:instrText>
      </w:r>
      <w:r w:rsidR="00AB2340" w:rsidRPr="00445898">
        <w:fldChar w:fldCharType="separate"/>
      </w:r>
      <w:r w:rsidR="00B14386">
        <w:t>5.3</w:t>
      </w:r>
      <w:r w:rsidR="00AB2340" w:rsidRPr="00445898">
        <w:fldChar w:fldCharType="end"/>
      </w:r>
      <w:r w:rsidR="00AB2340" w:rsidRPr="00445898">
        <w:t>) and its covers the station-less variant of the mode-</w:t>
      </w:r>
      <m:oMath>
        <m:r>
          <w:rPr>
            <w:rFonts w:ascii="Cambria Math" w:hAnsi="Cambria Math"/>
          </w:rPr>
          <m:t>0</m:t>
        </m:r>
      </m:oMath>
      <w:r w:rsidR="00AB2340" w:rsidRPr="00445898">
        <w:t xml:space="preserve"> exposure. </w:t>
      </w:r>
      <w:r w:rsidRPr="00445898">
        <w:t>The second line must be a quot</w:t>
      </w:r>
      <w:r w:rsidR="00791082" w:rsidRPr="00445898">
        <w:t>ed string brie</w:t>
      </w:r>
      <w:r w:rsidR="009E3D57">
        <w:t>fl</w:t>
      </w:r>
      <w:r w:rsidR="00791082" w:rsidRPr="00445898">
        <w:t xml:space="preserve">y </w:t>
      </w:r>
      <w:r w:rsidR="00AB2340" w:rsidRPr="00445898">
        <w:t xml:space="preserve">describing </w:t>
      </w:r>
      <w:r w:rsidR="00791082" w:rsidRPr="00445898">
        <w:t xml:space="preserve">the </w:t>
      </w:r>
      <w:r w:rsidRPr="00445898">
        <w:t>window’s purpose. This description will identify the temp</w:t>
      </w:r>
      <w:r w:rsidR="00791082" w:rsidRPr="00445898">
        <w:t>late on the menu</w:t>
      </w:r>
      <w:r w:rsidR="00AB2340" w:rsidRPr="00445898">
        <w:t xml:space="preserve"> shown by DSD,</w:t>
      </w:r>
      <w:r w:rsidR="00791082" w:rsidRPr="00445898">
        <w:t xml:space="preserve"> </w:t>
      </w:r>
      <w:r w:rsidR="00AB2340" w:rsidRPr="00445898">
        <w:t xml:space="preserve">from </w:t>
      </w:r>
      <w:r w:rsidR="008A7195">
        <w:t>where</w:t>
      </w:r>
      <w:r w:rsidR="00AB2340" w:rsidRPr="00445898">
        <w:t xml:space="preserve"> the user</w:t>
      </w:r>
      <w:r w:rsidR="00791082" w:rsidRPr="00445898">
        <w:t xml:space="preserve"> </w:t>
      </w:r>
      <w:r w:rsidR="00AB2340" w:rsidRPr="00445898">
        <w:t xml:space="preserve">will be able to </w:t>
      </w:r>
      <w:r w:rsidR="00791082" w:rsidRPr="00445898">
        <w:t xml:space="preserve">select </w:t>
      </w:r>
      <w:r w:rsidRPr="00445898">
        <w:t xml:space="preserve">the exposure mode. The description string must </w:t>
      </w:r>
      <w:r w:rsidR="00791082" w:rsidRPr="00445898">
        <w:t xml:space="preserve">not contain newline characters. </w:t>
      </w:r>
      <w:r w:rsidRPr="00445898">
        <w:t>Any text following the closing quote of the description str</w:t>
      </w:r>
      <w:r w:rsidR="00791082" w:rsidRPr="00445898">
        <w:t xml:space="preserve">ing and preceding the </w:t>
      </w:r>
      <w:r w:rsidR="009E3D57">
        <w:t>fi</w:t>
      </w:r>
      <w:r w:rsidR="00791082" w:rsidRPr="00445898">
        <w:t xml:space="preserve">rst line </w:t>
      </w:r>
      <w:r w:rsidRPr="00445898">
        <w:t xml:space="preserve">starting with </w:t>
      </w:r>
      <w:r w:rsidR="00791082" w:rsidRPr="00445898">
        <w:rPr>
          <w:i/>
        </w:rPr>
        <w:t>B</w:t>
      </w:r>
      <w:r w:rsidRPr="00445898">
        <w:t xml:space="preserve"> or </w:t>
      </w:r>
      <w:r w:rsidR="00791082" w:rsidRPr="00445898">
        <w:rPr>
          <w:i/>
        </w:rPr>
        <w:t>b</w:t>
      </w:r>
      <w:r w:rsidRPr="00445898">
        <w:t xml:space="preserve"> is assumed to be a comment and i</w:t>
      </w:r>
      <w:r w:rsidR="00791082" w:rsidRPr="00445898">
        <w:t xml:space="preserve">s ignored. Similarly, all empty </w:t>
      </w:r>
      <w:r w:rsidRPr="00445898">
        <w:t>lines, i.e., those containing nothing except possible blanks and/or tab characters a</w:t>
      </w:r>
      <w:r w:rsidR="00791082" w:rsidRPr="00445898">
        <w:t xml:space="preserve">re always </w:t>
      </w:r>
      <w:r w:rsidRPr="00445898">
        <w:t>skipped</w:t>
      </w:r>
      <w:r w:rsidR="00AB2340" w:rsidRPr="00445898">
        <w:t>, as if they did not exist</w:t>
      </w:r>
      <w:r w:rsidR="00C44E7E" w:rsidRPr="00445898">
        <w:t>.</w:t>
      </w:r>
    </w:p>
    <w:p w:rsidR="00AB2340" w:rsidRPr="00445898" w:rsidRDefault="00F861E1" w:rsidP="00354DE5">
      <w:pPr>
        <w:pStyle w:val="firstparagraph"/>
      </w:pPr>
      <w:r w:rsidRPr="00445898">
        <w:t>T</w:t>
      </w:r>
      <w:r w:rsidR="005052A1" w:rsidRPr="00445898">
        <w:t>he</w:t>
      </w:r>
      <w:r w:rsidR="00354DE5" w:rsidRPr="00445898">
        <w:t xml:space="preserve"> next </w:t>
      </w:r>
      <w:r w:rsidRPr="00445898">
        <w:t>interpreted</w:t>
      </w:r>
      <w:r w:rsidR="00354DE5" w:rsidRPr="00445898">
        <w:t xml:space="preserve"> line of the template, </w:t>
      </w:r>
      <w:r w:rsidR="00791082" w:rsidRPr="00445898">
        <w:t xml:space="preserve">the one </w:t>
      </w:r>
      <w:r w:rsidR="00354DE5" w:rsidRPr="00445898">
        <w:t xml:space="preserve">starting with the letter </w:t>
      </w:r>
      <w:r w:rsidR="00354DE5" w:rsidRPr="00445898">
        <w:rPr>
          <w:i/>
        </w:rPr>
        <w:t>B</w:t>
      </w:r>
      <w:r w:rsidR="00791082" w:rsidRPr="00445898">
        <w:t xml:space="preserve">, begins the description of </w:t>
      </w:r>
      <w:r w:rsidR="00354DE5" w:rsidRPr="00445898">
        <w:t xml:space="preserve">the window layout. The </w:t>
      </w:r>
      <w:r w:rsidR="009E3D57">
        <w:t>fi</w:t>
      </w:r>
      <w:r w:rsidR="00354DE5" w:rsidRPr="00445898">
        <w:t>rst and the last non-blank charac</w:t>
      </w:r>
      <w:r w:rsidR="00791082" w:rsidRPr="00445898">
        <w:t xml:space="preserve">ters from this line are removed </w:t>
      </w:r>
      <w:r w:rsidR="00AB2340" w:rsidRPr="00445898">
        <w:t xml:space="preserve">(in our case, this applies to the two letters </w:t>
      </w:r>
      <w:r w:rsidR="00AB2340" w:rsidRPr="00445898">
        <w:rPr>
          <w:i/>
        </w:rPr>
        <w:t>B</w:t>
      </w:r>
      <w:r w:rsidR="005052A1" w:rsidRPr="00445898">
        <w:t xml:space="preserve"> on both ends of the line</w:t>
      </w:r>
      <w:r w:rsidR="00AB2340" w:rsidRPr="00445898">
        <w:t>)</w:t>
      </w:r>
      <w:r w:rsidR="005052A1" w:rsidRPr="00445898">
        <w:rPr>
          <w:rStyle w:val="FootnoteReference"/>
        </w:rPr>
        <w:footnoteReference w:id="130"/>
      </w:r>
      <w:r w:rsidR="00AB2340" w:rsidRPr="00445898">
        <w:t xml:space="preserve"> </w:t>
      </w:r>
      <w:r w:rsidR="00354DE5" w:rsidRPr="00445898">
        <w:t xml:space="preserve">and the length of whatever remains </w:t>
      </w:r>
      <w:r w:rsidR="00AB2340" w:rsidRPr="00445898">
        <w:t xml:space="preserve">(the number of characters) </w:t>
      </w:r>
      <w:r w:rsidR="00354DE5" w:rsidRPr="00445898">
        <w:t>determines the widt</w:t>
      </w:r>
      <w:r w:rsidR="00791082" w:rsidRPr="00445898">
        <w:t xml:space="preserve">h of the window. </w:t>
      </w:r>
      <w:r w:rsidR="00AB2340" w:rsidRPr="00445898">
        <w:t>Note that the width is expressed in characters. The tacit assumption is that the font used to display data in DSD windows is fixed. While this may look ugly to the artistically inclined, SMURPH has never claimed to be a masterpiece of graphical design.</w:t>
      </w:r>
      <w:r w:rsidR="00AB2340" w:rsidRPr="00445898">
        <w:rPr>
          <w:rStyle w:val="FootnoteReference"/>
        </w:rPr>
        <w:footnoteReference w:id="131"/>
      </w:r>
    </w:p>
    <w:p w:rsidR="00354DE5" w:rsidRPr="00445898" w:rsidRDefault="00791082" w:rsidP="00354DE5">
      <w:pPr>
        <w:pStyle w:val="firstparagraph"/>
      </w:pPr>
      <w:r w:rsidRPr="00445898">
        <w:t xml:space="preserve">All characters other than </w:t>
      </w:r>
      <w:r w:rsidR="00354DE5" w:rsidRPr="00445898">
        <w:rPr>
          <w:i/>
        </w:rPr>
        <w:t>+</w:t>
      </w:r>
      <w:r w:rsidR="00354DE5" w:rsidRPr="00445898">
        <w:t xml:space="preserve"> are ignored</w:t>
      </w:r>
      <w:r w:rsidR="00BE08B9">
        <w:t>, except for being</w:t>
      </w:r>
      <w:r w:rsidR="00354DE5" w:rsidRPr="00445898">
        <w:t xml:space="preserve"> counted to the window width. A </w:t>
      </w:r>
      <w:r w:rsidRPr="00445898">
        <w:t xml:space="preserve">+ character is </w:t>
      </w:r>
      <w:r w:rsidR="00354DE5" w:rsidRPr="00445898">
        <w:t>also counted, but it has a special meaning: if present, it describes the initial width of the</w:t>
      </w:r>
      <w:r w:rsidRPr="00445898">
        <w:t xml:space="preserve"> </w:t>
      </w:r>
      <w:r w:rsidR="00354DE5" w:rsidRPr="00445898">
        <w:t xml:space="preserve">window (the column tagged with </w:t>
      </w:r>
      <w:r w:rsidRPr="00445898">
        <w:t xml:space="preserve">the </w:t>
      </w:r>
      <w:r w:rsidRPr="00445898">
        <w:rPr>
          <w:i/>
        </w:rPr>
        <w:t>+</w:t>
      </w:r>
      <w:r w:rsidR="00354DE5" w:rsidRPr="00445898">
        <w:t xml:space="preserve"> is included). Onl</w:t>
      </w:r>
      <w:r w:rsidR="005052A1" w:rsidRPr="00445898">
        <w:t>y one + may appear in a width line.</w:t>
      </w:r>
    </w:p>
    <w:p w:rsidR="00354DE5" w:rsidRPr="00445898" w:rsidRDefault="005052A1" w:rsidP="00354DE5">
      <w:pPr>
        <w:pStyle w:val="firstparagraph"/>
      </w:pPr>
      <w:r w:rsidRPr="00445898">
        <w:t xml:space="preserve">In our example, + appears as the last (effective) character of the </w:t>
      </w:r>
      <w:r w:rsidR="00C44E7E" w:rsidRPr="00445898">
        <w:t>starting</w:t>
      </w:r>
      <w:r w:rsidRPr="00445898">
        <w:t xml:space="preserve"> line, which means that the initial width of the window, as it should open in response to the exposure request, is full. This + tag is superfluous</w:t>
      </w:r>
      <w:r w:rsidR="00354DE5" w:rsidRPr="00445898">
        <w:t xml:space="preserve">: by default, </w:t>
      </w:r>
      <w:r w:rsidR="00F861E1" w:rsidRPr="00445898">
        <w:t xml:space="preserve">in the absence of a </w:t>
      </w:r>
      <w:r w:rsidR="00F861E1" w:rsidRPr="00445898">
        <w:rPr>
          <w:i/>
        </w:rPr>
        <w:t>+</w:t>
      </w:r>
      <w:r w:rsidR="00F861E1" w:rsidRPr="00445898">
        <w:t xml:space="preserve"> character, </w:t>
      </w:r>
      <w:r w:rsidR="00354DE5" w:rsidRPr="00445898">
        <w:t xml:space="preserve">the initial width </w:t>
      </w:r>
      <w:r w:rsidRPr="00445898">
        <w:t xml:space="preserve">of an exposure window </w:t>
      </w:r>
      <w:r w:rsidR="00354DE5" w:rsidRPr="00445898">
        <w:t>is equal</w:t>
      </w:r>
      <w:r w:rsidRPr="00445898">
        <w:t xml:space="preserve"> </w:t>
      </w:r>
      <w:r w:rsidR="00354DE5" w:rsidRPr="00445898">
        <w:t>to the full width</w:t>
      </w:r>
      <w:r w:rsidRPr="00445898">
        <w:t xml:space="preserve"> of the corresponding template</w:t>
      </w:r>
      <w:r w:rsidR="00354DE5" w:rsidRPr="00445898">
        <w:t>.</w:t>
      </w:r>
    </w:p>
    <w:p w:rsidR="00C44E7E" w:rsidRPr="00445898" w:rsidRDefault="005052A1" w:rsidP="00354DE5">
      <w:pPr>
        <w:pStyle w:val="firstparagraph"/>
      </w:pPr>
      <w:r w:rsidRPr="00445898">
        <w:t xml:space="preserve">Some </w:t>
      </w:r>
      <w:r w:rsidR="00C44E7E" w:rsidRPr="00445898">
        <w:t>template</w:t>
      </w:r>
      <w:r w:rsidRPr="00445898">
        <w:t xml:space="preserve"> elements </w:t>
      </w:r>
      <w:r w:rsidR="00C44E7E" w:rsidRPr="00445898">
        <w:t>rep</w:t>
      </w:r>
      <w:r w:rsidR="00BE08B9">
        <w:t xml:space="preserve">resent fixed textual components, </w:t>
      </w:r>
      <w:r w:rsidR="00C44E7E" w:rsidRPr="00445898">
        <w:t xml:space="preserve">e.g., the header </w:t>
      </w:r>
      <w:r w:rsidR="00BE08B9">
        <w:t>string following the width line</w:t>
      </w:r>
      <w:r w:rsidR="00C44E7E" w:rsidRPr="00445898">
        <w:t>. The starting (</w:t>
      </w:r>
      <w:r w:rsidR="00C44E7E" w:rsidRPr="00445898">
        <w:rPr>
          <w:i/>
        </w:rPr>
        <w:t>B</w:t>
      </w:r>
      <w:r w:rsidR="00C44E7E" w:rsidRPr="00445898">
        <w:t xml:space="preserve">) line, however, </w:t>
      </w:r>
      <w:r w:rsidR="00354DE5" w:rsidRPr="00445898">
        <w:t>does not belong to the window frame</w:t>
      </w:r>
      <w:r w:rsidR="00C44E7E" w:rsidRPr="00445898">
        <w:t>, it will not show up in the window,</w:t>
      </w:r>
      <w:r w:rsidR="00354DE5" w:rsidRPr="00445898">
        <w:t xml:space="preserve"> and it </w:t>
      </w:r>
      <w:r w:rsidR="00C44E7E" w:rsidRPr="00445898">
        <w:t xml:space="preserve">also </w:t>
      </w:r>
      <w:r w:rsidR="00354DE5" w:rsidRPr="00445898">
        <w:t>does not count to</w:t>
      </w:r>
      <w:r w:rsidRPr="00445898">
        <w:t xml:space="preserve"> </w:t>
      </w:r>
      <w:r w:rsidR="00354DE5" w:rsidRPr="00445898">
        <w:t xml:space="preserve">the window height. Similarly, the closing line of the template (the one starting with </w:t>
      </w:r>
      <w:r w:rsidR="00C44E7E" w:rsidRPr="00445898">
        <w:rPr>
          <w:i/>
        </w:rPr>
        <w:t>E</w:t>
      </w:r>
      <w:r w:rsidR="00C44E7E" w:rsidRPr="00445898">
        <w:t xml:space="preserve">) is </w:t>
      </w:r>
      <w:r w:rsidR="00354DE5" w:rsidRPr="00445898">
        <w:t xml:space="preserve">not considered part of the window frame. </w:t>
      </w:r>
      <w:r w:rsidR="00C44E7E" w:rsidRPr="00445898">
        <w:t>Only the first character of that line is relevant, and the rest of it is ignored. The line terminates the description of the window layout.</w:t>
      </w:r>
      <w:r w:rsidR="00C44E7E" w:rsidRPr="00445898">
        <w:rPr>
          <w:rStyle w:val="FootnoteReference"/>
        </w:rPr>
        <w:footnoteReference w:id="132"/>
      </w:r>
    </w:p>
    <w:p w:rsidR="00AD4D9C" w:rsidRPr="00445898" w:rsidRDefault="00354DE5" w:rsidP="00354DE5">
      <w:pPr>
        <w:pStyle w:val="firstparagraph"/>
      </w:pPr>
      <w:r w:rsidRPr="00445898">
        <w:t xml:space="preserve">All nonempty lines, not beginning with </w:t>
      </w:r>
      <w:r w:rsidR="00C44E7E" w:rsidRPr="00445898">
        <w:rPr>
          <w:i/>
        </w:rPr>
        <w:t>X</w:t>
      </w:r>
      <w:r w:rsidRPr="00445898">
        <w:t xml:space="preserve"> or </w:t>
      </w:r>
      <w:r w:rsidR="00C44E7E" w:rsidRPr="00445898">
        <w:rPr>
          <w:i/>
        </w:rPr>
        <w:t>x</w:t>
      </w:r>
      <w:r w:rsidRPr="00445898">
        <w:t xml:space="preserve"> (see below),</w:t>
      </w:r>
      <w:r w:rsidR="00C44E7E" w:rsidRPr="00445898">
        <w:t xml:space="preserve"> occurring between the starting </w:t>
      </w:r>
      <w:r w:rsidRPr="00445898">
        <w:t xml:space="preserve">and closing lines, describe the window contents. Each such a line should begin with </w:t>
      </w:r>
      <w:r w:rsidR="00C44E7E" w:rsidRPr="00445898">
        <w:rPr>
          <w:i/>
        </w:rPr>
        <w:t>|</w:t>
      </w:r>
      <w:r w:rsidR="00C44E7E" w:rsidRPr="00445898">
        <w:t xml:space="preserve"> (a vertical bar) </w:t>
      </w:r>
      <w:r w:rsidRPr="00445898">
        <w:t xml:space="preserve">or </w:t>
      </w:r>
      <w:r w:rsidR="00C44E7E" w:rsidRPr="00445898">
        <w:t xml:space="preserve">* (an asterisk). A line beginning with </w:t>
      </w:r>
      <w:r w:rsidR="00C44E7E" w:rsidRPr="00445898">
        <w:rPr>
          <w:i/>
        </w:rPr>
        <w:t>|</w:t>
      </w:r>
      <w:r w:rsidRPr="00445898">
        <w:t xml:space="preserve"> is a format line: it </w:t>
      </w:r>
      <w:r w:rsidR="00C44E7E" w:rsidRPr="00445898">
        <w:t>prescribes</w:t>
      </w:r>
      <w:r w:rsidRPr="00445898">
        <w:t xml:space="preserve"> </w:t>
      </w:r>
      <w:r w:rsidR="00C44E7E" w:rsidRPr="00445898">
        <w:t xml:space="preserve">the layout of the corresponding </w:t>
      </w:r>
      <w:r w:rsidRPr="00445898">
        <w:t>window line. A layout line terminates with a matching ve</w:t>
      </w:r>
      <w:r w:rsidR="00C44E7E" w:rsidRPr="00445898">
        <w:t xml:space="preserve">rtical bar. The two bars do not </w:t>
      </w:r>
      <w:r w:rsidRPr="00445898">
        <w:t>count to the layout</w:t>
      </w:r>
      <w:r w:rsidR="00C44E7E" w:rsidRPr="00445898">
        <w:t xml:space="preserve"> and act as</w:t>
      </w:r>
      <w:r w:rsidRPr="00445898">
        <w:t xml:space="preserve"> </w:t>
      </w:r>
      <w:r w:rsidRPr="00445898">
        <w:lastRenderedPageBreak/>
        <w:t>delimiters. The terminating ba</w:t>
      </w:r>
      <w:r w:rsidR="00C44E7E" w:rsidRPr="00445898">
        <w:t xml:space="preserve">r can be followed by </w:t>
      </w:r>
      <w:r w:rsidRPr="00445898">
        <w:t>additional information, which does not belong directly t</w:t>
      </w:r>
      <w:r w:rsidR="00C44E7E" w:rsidRPr="00445898">
        <w:t xml:space="preserve">o the layout, but may associate </w:t>
      </w:r>
      <w:r w:rsidRPr="00445898">
        <w:t>certain attributes with the items de</w:t>
      </w:r>
      <w:r w:rsidR="009E3D57">
        <w:t>fi</w:t>
      </w:r>
      <w:r w:rsidRPr="00445898">
        <w:t>ned within the line.</w:t>
      </w:r>
    </w:p>
    <w:p w:rsidR="007A1084" w:rsidRPr="00445898" w:rsidRDefault="007A1084" w:rsidP="007A1084">
      <w:pPr>
        <w:pStyle w:val="Heading3"/>
        <w:rPr>
          <w:lang w:val="en-US"/>
        </w:rPr>
      </w:pPr>
      <w:bookmarkStart w:id="777" w:name="_Ref512508842"/>
      <w:bookmarkStart w:id="778" w:name="_Toc529213012"/>
      <w:r w:rsidRPr="00445898">
        <w:rPr>
          <w:lang w:val="en-US"/>
        </w:rPr>
        <w:t>Special characters</w:t>
      </w:r>
      <w:bookmarkEnd w:id="777"/>
      <w:bookmarkEnd w:id="778"/>
    </w:p>
    <w:p w:rsidR="007A1084" w:rsidRPr="00445898" w:rsidRDefault="007A1084" w:rsidP="007A1084">
      <w:pPr>
        <w:pStyle w:val="firstparagraph"/>
      </w:pPr>
      <w:r w:rsidRPr="00445898">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 (tilde)</w:t>
            </w:r>
          </w:p>
        </w:tc>
        <w:tc>
          <w:tcPr>
            <w:tcW w:w="8093" w:type="dxa"/>
          </w:tcPr>
          <w:p w:rsidR="00047E34" w:rsidRPr="00445898" w:rsidRDefault="00047E34" w:rsidP="00047E34">
            <w:pPr>
              <w:pStyle w:val="firstparagraph"/>
            </w:pPr>
            <w:r w:rsidRPr="00445898">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t>fi</w:t>
            </w:r>
            <w:r w:rsidRPr="00445898">
              <w:t>nable set of attributes (Section </w:t>
            </w:r>
            <w:r w:rsidRPr="00445898">
              <w:fldChar w:fldCharType="begin"/>
            </w:r>
            <w:r w:rsidRPr="00445898">
              <w:instrText xml:space="preserve"> REF _Ref512509493 \r \h  \* MERGEFORMAT </w:instrText>
            </w:r>
            <w:r w:rsidRPr="00445898">
              <w:fldChar w:fldCharType="separate"/>
            </w:r>
            <w:r w:rsidR="00B14386">
              <w:t>C.4.8</w:t>
            </w:r>
            <w:r w:rsidRPr="00445898">
              <w:fldChar w:fldCharType="end"/>
            </w:r>
            <w:r w:rsidRPr="00445898">
              <w:t>), while the blanks represented by a sequence of ~ characters glue the words separated by them into a single item.</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 xml:space="preserve">A sequence of % </w:t>
            </w:r>
            <w:r w:rsidR="00283757" w:rsidRPr="00445898">
              <w:t>characters</w:t>
            </w:r>
            <w:r w:rsidRPr="00445898">
              <w:t xml:space="preserve"> reserves space for one right-justi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t>&amp;</w:t>
            </w:r>
          </w:p>
        </w:tc>
        <w:tc>
          <w:tcPr>
            <w:tcW w:w="8093" w:type="dxa"/>
          </w:tcPr>
          <w:p w:rsidR="00047E34" w:rsidRPr="00445898" w:rsidRDefault="00047E34" w:rsidP="00047E34">
            <w:pPr>
              <w:pStyle w:val="firstparagraph"/>
            </w:pPr>
            <w:r w:rsidRPr="00445898">
              <w:t>A sequence of &amp; characters reserves space for one left-justi</w:t>
            </w:r>
            <w:r w:rsidR="009E3D57">
              <w:t>fi</w:t>
            </w:r>
            <w:r w:rsidRPr="00445898">
              <w:t>ed data item arriving from the SMURPH program to be displayed within the window in place of the sequence.</w:t>
            </w:r>
          </w:p>
        </w:tc>
      </w:tr>
      <w:tr w:rsidR="00047E34" w:rsidRPr="00445898" w:rsidTr="00047E34">
        <w:tc>
          <w:tcPr>
            <w:tcW w:w="1175" w:type="dxa"/>
            <w:tcMar>
              <w:left w:w="0" w:type="dxa"/>
              <w:right w:w="0" w:type="dxa"/>
            </w:tcMar>
          </w:tcPr>
          <w:p w:rsidR="00047E34" w:rsidRPr="00445898" w:rsidRDefault="00047E34" w:rsidP="00047E34">
            <w:pPr>
              <w:pStyle w:val="firstparagraph"/>
              <w:rPr>
                <w:i/>
              </w:rPr>
            </w:pPr>
            <w:r w:rsidRPr="00445898">
              <w:rPr>
                <w:i/>
              </w:rPr>
              <w:t>@</w:t>
            </w:r>
          </w:p>
        </w:tc>
        <w:tc>
          <w:tcPr>
            <w:tcW w:w="8093" w:type="dxa"/>
          </w:tcPr>
          <w:p w:rsidR="00047E34" w:rsidRPr="00445898" w:rsidRDefault="00047E34" w:rsidP="00047E34">
            <w:pPr>
              <w:pStyle w:val="firstparagraph"/>
            </w:pPr>
            <w:r w:rsidRPr="00445898">
              <w:t>This character is used to de</w:t>
            </w:r>
            <w:r w:rsidR="009E3D57">
              <w:t>fi</w:t>
            </w:r>
            <w:r w:rsidRPr="00445898">
              <w:t>ne a region</w:t>
            </w:r>
            <w:r w:rsidR="00202765">
              <w:fldChar w:fldCharType="begin"/>
            </w:r>
            <w:r w:rsidR="00202765">
              <w:instrText xml:space="preserve"> XE "</w:instrText>
            </w:r>
            <w:r w:rsidR="00202765" w:rsidRPr="00321CB0">
              <w:instrText>region (exposure)</w:instrText>
            </w:r>
            <w:r w:rsidR="00202765">
              <w:instrText xml:space="preserve">" </w:instrText>
            </w:r>
            <w:r w:rsidR="00202765">
              <w:fldChar w:fldCharType="end"/>
            </w:r>
            <w:r w:rsidRPr="00445898">
              <w:t>, i.e., a semi-graphic subwindow (Sections </w:t>
            </w:r>
            <w:r w:rsidRPr="00445898">
              <w:fldChar w:fldCharType="begin"/>
            </w:r>
            <w:r w:rsidRPr="00445898">
              <w:instrText xml:space="preserve"> REF _Ref511049280 \r \h </w:instrText>
            </w:r>
            <w:r w:rsidRPr="00445898">
              <w:fldChar w:fldCharType="separate"/>
            </w:r>
            <w:r w:rsidR="00B14386">
              <w:t>12.3</w:t>
            </w:r>
            <w:r w:rsidRPr="00445898">
              <w:fldChar w:fldCharType="end"/>
            </w:r>
            <w:r w:rsidRPr="00445898">
              <w:t xml:space="preserve">, </w:t>
            </w:r>
            <w:r w:rsidRPr="00445898">
              <w:fldChar w:fldCharType="begin"/>
            </w:r>
            <w:r w:rsidRPr="00445898">
              <w:instrText xml:space="preserve"> REF _Ref512509514 \r \h </w:instrText>
            </w:r>
            <w:r w:rsidRPr="00445898">
              <w:fldChar w:fldCharType="separate"/>
            </w:r>
            <w:r w:rsidR="00B14386">
              <w:t>C.4.7</w:t>
            </w:r>
            <w:r w:rsidRPr="00445898">
              <w:fldChar w:fldCharType="end"/>
            </w:r>
            <w:r w:rsidRPr="00445898">
              <w:t>).</w:t>
            </w:r>
          </w:p>
        </w:tc>
      </w:tr>
    </w:tbl>
    <w:p w:rsidR="007A1084" w:rsidRPr="00445898" w:rsidRDefault="007A1084" w:rsidP="007A1084">
      <w:pPr>
        <w:pStyle w:val="firstparagraph"/>
      </w:pPr>
      <w:r w:rsidRPr="00445898">
        <w:t xml:space="preserve">Non-blank </w:t>
      </w:r>
      <w:r w:rsidR="009E3D57">
        <w:t>fi</w:t>
      </w:r>
      <w:r w:rsidRPr="00445898">
        <w:t>elds separated by a sequence of ~ characters appear as di</w:t>
      </w:r>
      <w:r w:rsidR="009E3D57">
        <w:t>ff</w:t>
      </w:r>
      <w:r w:rsidRPr="00445898">
        <w:t xml:space="preserve">erent parts, but they are treated as a single item from the viewpoint of their attributes. Moreover, the separating sequence of virtual blanks receives the same attributes as the </w:t>
      </w:r>
      <w:r w:rsidR="009E3D57">
        <w:t>fi</w:t>
      </w:r>
      <w:r w:rsidRPr="00445898">
        <w:t xml:space="preserve">elds it separates. For example, the header line of the </w:t>
      </w:r>
      <w:r w:rsidRPr="00445898">
        <w:rPr>
          <w:i/>
        </w:rPr>
        <w:t>Timer</w:t>
      </w:r>
      <w:r w:rsidRPr="00445898">
        <w:t xml:space="preserve"> template contains </w:t>
      </w:r>
      <w:r w:rsidR="00283757">
        <w:t>multiple</w:t>
      </w:r>
      <w:r w:rsidRPr="00445898">
        <w:t xml:space="preserve"> items separated by virtual blanks. The letter </w:t>
      </w:r>
      <w:r w:rsidRPr="00445898">
        <w:rPr>
          <w:i/>
        </w:rPr>
        <w:t>r</w:t>
      </w:r>
      <w:r w:rsidRPr="00445898">
        <w:t xml:space="preserve"> occurring after the terminating bar of the header line says that the </w:t>
      </w:r>
      <w:r w:rsidR="009E3D57">
        <w:t>fi</w:t>
      </w:r>
      <w:r w:rsidRPr="00445898">
        <w:t xml:space="preserve">rst item of this line is to be displayed in reverse video. From the viewpoint of this attribute, all the items of the header line </w:t>
      </w:r>
      <w:r w:rsidR="00BE08B9">
        <w:t>amount to</w:t>
      </w:r>
      <w:r w:rsidRPr="00445898">
        <w:t xml:space="preserve"> a single item. Thus, the entire header line will be displayed in reverse.</w:t>
      </w:r>
    </w:p>
    <w:p w:rsidR="007A1084" w:rsidRPr="00445898" w:rsidRDefault="00047E34" w:rsidP="007A1084">
      <w:pPr>
        <w:pStyle w:val="firstparagraph"/>
      </w:pPr>
      <w:r w:rsidRPr="00445898">
        <w:t xml:space="preserve">A sequence of </w:t>
      </w:r>
      <w:r w:rsidR="007A1084" w:rsidRPr="00445898">
        <w:t>% characters reserves an area to contain a single data item sent to DSD by the SMURPH program as part of the information representing the object’s exposure (Section </w:t>
      </w:r>
      <w:r w:rsidR="007A1084" w:rsidRPr="00445898">
        <w:fldChar w:fldCharType="begin"/>
      </w:r>
      <w:r w:rsidR="007A1084" w:rsidRPr="00445898">
        <w:instrText xml:space="preserve"> REF _Ref511049280 \r \h </w:instrText>
      </w:r>
      <w:r w:rsidR="007A1084" w:rsidRPr="00445898">
        <w:fldChar w:fldCharType="separate"/>
      </w:r>
      <w:r w:rsidR="00B14386">
        <w:t>12.3</w:t>
      </w:r>
      <w:r w:rsidR="007A1084" w:rsidRPr="00445898">
        <w:fldChar w:fldCharType="end"/>
      </w:r>
      <w:r w:rsidR="007A1084" w:rsidRPr="00445898">
        <w:t xml:space="preserve">). The type of that item is irrelevant from the viewpoint of the template </w:t>
      </w:r>
      <w:r w:rsidR="00BE08B9">
        <w:t>layout</w:t>
      </w:r>
      <w:r w:rsidR="007A1084" w:rsidRPr="00445898">
        <w:t xml:space="preserve"> and will be determined upon arrival. The program will attempt to contain the item within its prescribed </w:t>
      </w:r>
      <w:r w:rsidR="009E3D57">
        <w:t>fi</w:t>
      </w:r>
      <w:r w:rsidR="007A1084" w:rsidRPr="00445898">
        <w:t xml:space="preserve">eld as to maintain a regular layout of the window. The item will be truncated, if it does not </w:t>
      </w:r>
      <w:r w:rsidR="009E3D57">
        <w:t>fi</w:t>
      </w:r>
      <w:r w:rsidR="007A1084" w:rsidRPr="00445898">
        <w:t>t into the field, and right-justi</w:t>
      </w:r>
      <w:r w:rsidR="009E3D57">
        <w:t>fi</w:t>
      </w:r>
      <w:r w:rsidR="007A1084" w:rsidRPr="00445898">
        <w:t>ed, if some space is left. The only di</w:t>
      </w:r>
      <w:r w:rsidR="009E3D57">
        <w:t>ff</w:t>
      </w:r>
      <w:r w:rsidR="007A1084" w:rsidRPr="00445898">
        <w:t xml:space="preserve">erence between </w:t>
      </w:r>
      <w:r w:rsidR="007A1084" w:rsidRPr="00445898">
        <w:rPr>
          <w:i/>
        </w:rPr>
        <w:t>&amp;</w:t>
      </w:r>
      <w:r w:rsidR="007A1084" w:rsidRPr="00445898">
        <w:t xml:space="preserve"> and </w:t>
      </w:r>
      <w:r w:rsidR="007A1084" w:rsidRPr="00445898">
        <w:rPr>
          <w:i/>
        </w:rPr>
        <w:t>%</w:t>
      </w:r>
      <w:r w:rsidR="007A1084" w:rsidRPr="00445898">
        <w:t xml:space="preserve"> is that an item displayed in a </w:t>
      </w:r>
      <w:r w:rsidR="009E3D57">
        <w:t>fi</w:t>
      </w:r>
      <w:r w:rsidR="007A1084" w:rsidRPr="00445898">
        <w:t>eld described by a sequence of &amp; characters is left-justi</w:t>
      </w:r>
      <w:r w:rsidR="009E3D57">
        <w:t>fi</w:t>
      </w:r>
      <w:r w:rsidR="007A1084" w:rsidRPr="00445898">
        <w:t>ed.</w:t>
      </w:r>
    </w:p>
    <w:p w:rsidR="00C44E7E" w:rsidRPr="00445898" w:rsidRDefault="007A1084" w:rsidP="007A1084">
      <w:pPr>
        <w:pStyle w:val="firstparagraph"/>
      </w:pPr>
      <w:r w:rsidRPr="00445898">
        <w:t xml:space="preserve">Data items arriving from the SMURPH program are assigned to their </w:t>
      </w:r>
      <w:r w:rsidR="009E3D57">
        <w:t>fi</w:t>
      </w:r>
      <w:r w:rsidRPr="00445898">
        <w:t xml:space="preserve">elds in the order in which they arrive. The order of </w:t>
      </w:r>
      <w:r w:rsidR="009E3D57">
        <w:t>fi</w:t>
      </w:r>
      <w:r w:rsidRPr="00445898">
        <w:t xml:space="preserve">elds is from left to right within a line and then, when the line becomes </w:t>
      </w:r>
      <w:r w:rsidR="009E3D57">
        <w:t>fi</w:t>
      </w:r>
      <w:r w:rsidRPr="00445898">
        <w:t>lled, DSD switches to the next line. Super</w:t>
      </w:r>
      <w:r w:rsidR="009E3D57">
        <w:t>fl</w:t>
      </w:r>
      <w:r w:rsidRPr="00445898">
        <w:t>uous data items are ignored.</w:t>
      </w:r>
    </w:p>
    <w:p w:rsidR="001D2466" w:rsidRPr="00445898" w:rsidRDefault="001D2466" w:rsidP="001D2466">
      <w:pPr>
        <w:pStyle w:val="Heading3"/>
        <w:rPr>
          <w:lang w:val="en-US"/>
        </w:rPr>
      </w:pPr>
      <w:bookmarkStart w:id="779" w:name="_Toc529213013"/>
      <w:r w:rsidRPr="00445898">
        <w:rPr>
          <w:lang w:val="en-US"/>
        </w:rPr>
        <w:lastRenderedPageBreak/>
        <w:t>Exception lines</w:t>
      </w:r>
      <w:bookmarkEnd w:id="779"/>
    </w:p>
    <w:p w:rsidR="001D2466" w:rsidRPr="00445898" w:rsidRDefault="001D2466" w:rsidP="001D2466">
      <w:pPr>
        <w:pStyle w:val="firstparagraph"/>
      </w:pPr>
      <w:r w:rsidRPr="00445898">
        <w:t>A special character can be escaped, i.e., turned into a non-special one in a way that does not a</w:t>
      </w:r>
      <w:r w:rsidR="009E3D57">
        <w:t>ff</w:t>
      </w:r>
      <w:r w:rsidRPr="00445898">
        <w:t xml:space="preserve">ect the visible length of the layout line. Namely, a layout line can be preceded by a line starting with the letter </w:t>
      </w:r>
      <w:r w:rsidRPr="00445898">
        <w:rPr>
          <w:i/>
        </w:rPr>
        <w:t>X</w:t>
      </w:r>
      <w:r w:rsidRPr="00445898">
        <w:t xml:space="preserve"> or </w:t>
      </w:r>
      <w:r w:rsidRPr="00445898">
        <w:rPr>
          <w:i/>
        </w:rPr>
        <w:t>x</w:t>
      </w:r>
      <w:r w:rsidRPr="00445898">
        <w:t xml:space="preserve">, for exceptions. A position marked in the exceptions line by </w:t>
      </w:r>
      <w:r w:rsidRPr="00445898">
        <w:rPr>
          <w:i/>
        </w:rPr>
        <w:t>|</w:t>
      </w:r>
      <w:r w:rsidRPr="00445898">
        <w:t xml:space="preserve"> (a vertical bar) indicates that the special character occurring on that position in the next layout line is to be treated verbatim as a regular character.</w:t>
      </w:r>
    </w:p>
    <w:p w:rsidR="001D2466" w:rsidRPr="00445898" w:rsidRDefault="001D2466" w:rsidP="001D2466">
      <w:pPr>
        <w:pStyle w:val="firstparagraph"/>
      </w:pPr>
      <w:r w:rsidRPr="00445898">
        <w:t xml:space="preserve">Sometimes two </w:t>
      </w:r>
      <w:r w:rsidR="009E3D57">
        <w:t>fi</w:t>
      </w:r>
      <w:r w:rsidRPr="00445898">
        <w:t>elds that are supposed to contain two di</w:t>
      </w:r>
      <w:r w:rsidR="009E3D57">
        <w:t>ff</w:t>
      </w:r>
      <w:r w:rsidRPr="00445898">
        <w:t>erent data items arriving from the protocol program must be adjacent</w:t>
      </w:r>
      <w:r w:rsidR="00BE08B9">
        <w:t xml:space="preserve"> (i.e., they touch with no separation by blanks)</w:t>
      </w:r>
      <w:r w:rsidRPr="00445898">
        <w:t xml:space="preserve">. A column marked with a </w:t>
      </w:r>
      <w:r w:rsidRPr="00445898">
        <w:rPr>
          <w:i/>
        </w:rPr>
        <w:t>+</w:t>
      </w:r>
      <w:r w:rsidRPr="00445898">
        <w:t xml:space="preserve"> in an exception line indicates the forced end of a </w:t>
      </w:r>
      <w:r w:rsidR="009E3D57">
        <w:t>fi</w:t>
      </w:r>
      <w:r w:rsidRPr="00445898">
        <w:t xml:space="preserve">eld occurring in the next layout line. Any </w:t>
      </w:r>
      <w:r w:rsidR="009E3D57">
        <w:t>fi</w:t>
      </w:r>
      <w:r w:rsidRPr="00445898">
        <w:t xml:space="preserve">eld crossing the position pointed to by the + will be split into two separate </w:t>
      </w:r>
      <w:r w:rsidR="009E3D57">
        <w:t>fi</w:t>
      </w:r>
      <w:r w:rsidRPr="00445898">
        <w:t xml:space="preserve">elds; the second </w:t>
      </w:r>
      <w:r w:rsidR="009E3D57">
        <w:t>fi</w:t>
      </w:r>
      <w:r w:rsidRPr="00445898">
        <w:t>eld starting at the position following the position of the + mark.</w:t>
      </w:r>
    </w:p>
    <w:p w:rsidR="001D2466" w:rsidRPr="00445898" w:rsidRDefault="001D2466" w:rsidP="001D2466">
      <w:pPr>
        <w:pStyle w:val="firstparagraph"/>
      </w:pPr>
      <w:r w:rsidRPr="00445898">
        <w:t xml:space="preserve">A single layout line can be preceded by </w:t>
      </w:r>
      <w:r w:rsidR="00283757">
        <w:t>multiple</w:t>
      </w:r>
      <w:r w:rsidRPr="00445898">
        <w:t xml:space="preserve"> exception lines whose effect is cumulative.</w:t>
      </w:r>
    </w:p>
    <w:p w:rsidR="00EA56FC" w:rsidRPr="00445898" w:rsidRDefault="00EA56FC" w:rsidP="00EA56FC">
      <w:pPr>
        <w:pStyle w:val="Heading3"/>
        <w:rPr>
          <w:lang w:val="en-US"/>
        </w:rPr>
      </w:pPr>
      <w:bookmarkStart w:id="780" w:name="_Toc529213014"/>
      <w:r w:rsidRPr="00445898">
        <w:rPr>
          <w:lang w:val="en-US"/>
        </w:rPr>
        <w:t>Replication of layout lines</w:t>
      </w:r>
      <w:bookmarkEnd w:id="780"/>
    </w:p>
    <w:p w:rsidR="00EA56FC" w:rsidRPr="00445898" w:rsidRDefault="00B740A2" w:rsidP="00EA56FC">
      <w:pPr>
        <w:pStyle w:val="firstparagraph"/>
      </w:pPr>
      <w:r>
        <w:t>Often</w:t>
      </w:r>
      <w:r w:rsidR="00EA56FC" w:rsidRPr="00445898">
        <w:t xml:space="preserve"> the same layout line has to be replicated a </w:t>
      </w:r>
      <w:r w:rsidR="00283757">
        <w:t>few</w:t>
      </w:r>
      <w:r w:rsidR="00EA56FC" w:rsidRPr="00445898">
        <w:t xml:space="preserve"> times. In some cases</w:t>
      </w:r>
      <w:r w:rsidR="00283757">
        <w:t>,</w:t>
      </w:r>
      <w:r w:rsidR="00EA56FC" w:rsidRPr="00445898">
        <w:t xml:space="preserve"> this number is arbitrary and variable. Such a situation occurs with the </w:t>
      </w:r>
      <w:r w:rsidR="00EA56FC" w:rsidRPr="00445898">
        <w:rPr>
          <w:i/>
        </w:rPr>
        <w:t>Timer</w:t>
      </w:r>
      <w:r w:rsidR="00EA56FC" w:rsidRPr="00445898">
        <w:t xml:space="preserve"> window, whose contents, except for the single header line, consist of </w:t>
      </w:r>
      <w:r w:rsidR="00047E34" w:rsidRPr="00445898">
        <w:t xml:space="preserve">a variable number of </w:t>
      </w:r>
      <w:r w:rsidR="00EA56FC" w:rsidRPr="00445898">
        <w:t xml:space="preserve">rows with </w:t>
      </w:r>
      <w:r w:rsidR="00283757">
        <w:t>identical</w:t>
      </w:r>
      <w:r w:rsidR="00EA56FC" w:rsidRPr="00445898">
        <w:t xml:space="preserve"> format.</w:t>
      </w:r>
    </w:p>
    <w:p w:rsidR="00EA56FC" w:rsidRPr="00445898" w:rsidRDefault="00EA56FC" w:rsidP="00EA56FC">
      <w:pPr>
        <w:pStyle w:val="firstparagraph"/>
      </w:pPr>
      <w:r w:rsidRPr="00445898">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445898">
        <w:t xml:space="preserve"> is assumed by default. Two consecutive asterisks mean that the number of replications is undetermined: the program is free to assume any nonnegative number.</w:t>
      </w:r>
    </w:p>
    <w:p w:rsidR="007A1084" w:rsidRPr="00445898" w:rsidRDefault="00EA56FC" w:rsidP="00EA56FC">
      <w:pPr>
        <w:pStyle w:val="firstparagraph"/>
      </w:pPr>
      <w:r w:rsidRPr="00445898">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 (as a formal attribute).</w:t>
      </w:r>
    </w:p>
    <w:p w:rsidR="001D2466" w:rsidRPr="00445898" w:rsidRDefault="001D2466" w:rsidP="001D2466">
      <w:pPr>
        <w:pStyle w:val="Heading3"/>
        <w:rPr>
          <w:lang w:val="en-US"/>
        </w:rPr>
      </w:pPr>
      <w:bookmarkStart w:id="781" w:name="_Ref511208516"/>
      <w:bookmarkStart w:id="782" w:name="_Toc529213015"/>
      <w:r w:rsidRPr="00445898">
        <w:rPr>
          <w:lang w:val="en-US"/>
        </w:rPr>
        <w:t>Window height</w:t>
      </w:r>
      <w:bookmarkEnd w:id="781"/>
      <w:bookmarkEnd w:id="782"/>
    </w:p>
    <w:p w:rsidR="001D2466" w:rsidRPr="00445898" w:rsidRDefault="001D2466" w:rsidP="001D2466">
      <w:pPr>
        <w:pStyle w:val="firstparagraph"/>
      </w:pPr>
      <w:r w:rsidRPr="00445898">
        <w:t xml:space="preserve">The window height is determined by the number of the proper layout lines (excluding the </w:t>
      </w:r>
      <w:r w:rsidRPr="00445898">
        <w:rPr>
          <w:i/>
        </w:rPr>
        <w:t>B</w:t>
      </w:r>
      <w:r w:rsidRPr="00445898">
        <w:t xml:space="preserve">-line, the </w:t>
      </w:r>
      <w:r w:rsidRPr="00445898">
        <w:rPr>
          <w:i/>
        </w:rPr>
        <w:t>E</w:t>
      </w:r>
      <w:r w:rsidRPr="00445898">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445898" w:rsidRDefault="001D2466" w:rsidP="001D2466">
      <w:pPr>
        <w:pStyle w:val="firstparagraph"/>
      </w:pPr>
      <w:r w:rsidRPr="00445898">
        <w:t xml:space="preserve">A height indicator occurring at a replication line with replication count bigger than </w:t>
      </w:r>
      <m:oMath>
        <m:r>
          <w:rPr>
            <w:rFonts w:ascii="Cambria Math" w:hAnsi="Cambria Math"/>
          </w:rPr>
          <m:t>1</m:t>
        </m:r>
      </m:oMath>
      <w:r w:rsidRPr="00445898">
        <w:t xml:space="preserve"> is associated with the last line of this count. A height indicator appearing at a ** line</w:t>
      </w:r>
      <w:r w:rsidR="00047E34" w:rsidRPr="00445898">
        <w:t>,</w:t>
      </w:r>
      <w:r w:rsidRPr="00445898">
        <w:t xml:space="preserve"> or past that line</w:t>
      </w:r>
      <w:r w:rsidR="00047E34" w:rsidRPr="00445898">
        <w:t>,</w:t>
      </w:r>
      <w:r w:rsidRPr="00445898">
        <w:t xml:space="preserve"> is ignored.</w:t>
      </w:r>
    </w:p>
    <w:p w:rsidR="00AD4D9C" w:rsidRPr="00445898" w:rsidRDefault="001D2466" w:rsidP="001D2466">
      <w:pPr>
        <w:pStyle w:val="firstparagraph"/>
      </w:pPr>
      <w:r w:rsidRPr="00445898">
        <w:t>If the window height is unde</w:t>
      </w:r>
      <w:r w:rsidR="009E3D57">
        <w:t>fi</w:t>
      </w:r>
      <w:r w:rsidRPr="00445898">
        <w:t>ned and no default height indicator occurs within the de</w:t>
      </w:r>
      <w:r w:rsidR="009E3D57">
        <w:t>fi</w:t>
      </w:r>
      <w:r w:rsidRPr="00445898">
        <w:t xml:space="preserve">ned part, the initial height of the window is determined by the number of </w:t>
      </w:r>
      <w:r w:rsidR="00047E34" w:rsidRPr="00445898">
        <w:t xml:space="preserve">the </w:t>
      </w:r>
      <w:r w:rsidRPr="00445898">
        <w:t xml:space="preserve">proper layout lines preceding the </w:t>
      </w:r>
      <w:r w:rsidR="009E3D57">
        <w:t>fi</w:t>
      </w:r>
      <w:r w:rsidRPr="00445898">
        <w:t>rst replication line with the unde</w:t>
      </w:r>
      <w:r w:rsidR="009E3D57">
        <w:t>fi</w:t>
      </w:r>
      <w:r w:rsidRPr="00445898">
        <w:t>ned count.</w:t>
      </w:r>
    </w:p>
    <w:p w:rsidR="001D2466" w:rsidRPr="00445898" w:rsidRDefault="001D2466" w:rsidP="001D2466">
      <w:pPr>
        <w:pStyle w:val="firstparagraph"/>
      </w:pPr>
      <w:r w:rsidRPr="00445898">
        <w:lastRenderedPageBreak/>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fldChar w:fldCharType="begin"/>
      </w:r>
      <w:r w:rsidR="00E83185">
        <w:instrText xml:space="preserve"> XE "</w:instrText>
      </w:r>
      <w:r w:rsidR="00E83185" w:rsidRPr="00E83185">
        <w:rPr>
          <w:i/>
          <w:lang w:val="pl-PL"/>
        </w:rPr>
        <w:instrText>RVariable</w:instrText>
      </w:r>
      <w:r w:rsidR="00E83185" w:rsidRPr="000E2A28">
        <w:instrText>:</w:instrText>
      </w:r>
      <w:r w:rsidR="00E83185" w:rsidRPr="000E2A28">
        <w:rPr>
          <w:lang w:val="pl-PL"/>
        </w:rPr>
        <w:instrText>exposure</w:instrText>
      </w:r>
      <w:r w:rsidR="00E83185">
        <w:instrText xml:space="preserve">" </w:instrText>
      </w:r>
      <w:r w:rsidR="00E83185">
        <w:fldChar w:fldCharType="end"/>
      </w:r>
      <w:r w:rsidRPr="00445898">
        <w:t>.</w:t>
      </w:r>
    </w:p>
    <w:p w:rsidR="001D2466" w:rsidRPr="00445898" w:rsidRDefault="001D2466" w:rsidP="001D2466">
      <w:pPr>
        <w:pStyle w:val="Heading3"/>
        <w:rPr>
          <w:lang w:val="en-US"/>
        </w:rPr>
      </w:pPr>
      <w:bookmarkStart w:id="783" w:name="_Ref512509514"/>
      <w:bookmarkStart w:id="784" w:name="_Toc529213016"/>
      <w:r w:rsidRPr="00445898">
        <w:rPr>
          <w:lang w:val="en-US"/>
        </w:rPr>
        <w:t>Regions</w:t>
      </w:r>
      <w:bookmarkEnd w:id="783"/>
      <w:bookmarkEnd w:id="784"/>
    </w:p>
    <w:p w:rsidR="00B740A2" w:rsidRDefault="00B740A2" w:rsidP="001D2466">
      <w:pPr>
        <w:pStyle w:val="firstparagraph"/>
      </w:pPr>
      <w:r w:rsidRPr="00445898">
        <w:rPr>
          <w:noProof/>
        </w:rPr>
        <mc:AlternateContent>
          <mc:Choice Requires="wpg">
            <w:drawing>
              <wp:anchor distT="182880" distB="0" distL="114300" distR="114300" simplePos="0" relativeHeight="251709440" behindDoc="0" locked="0" layoutInCell="1" allowOverlap="1">
                <wp:simplePos x="0" y="0"/>
                <wp:positionH relativeFrom="page">
                  <wp:align>center</wp:align>
                </wp:positionH>
                <wp:positionV relativeFrom="bottomMargin">
                  <wp:posOffset>-5279585</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E47C0B" w:rsidRDefault="00E47C0B"/>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E47C0B" w:rsidRPr="002257F0" w:rsidRDefault="00E47C0B" w:rsidP="001D2466">
                              <w:pPr>
                                <w:pStyle w:val="Caption"/>
                                <w:rPr>
                                  <w:rFonts w:eastAsia="SimSun" w:cs="Theano Didot"/>
                                  <w:noProof/>
                                  <w:color w:val="000000"/>
                                  <w:lang w:eastAsia="zh-CN"/>
                                </w:rPr>
                              </w:pPr>
                              <w:bookmarkStart w:id="785" w:name="_Ref511150702"/>
                              <w:r>
                                <w:t xml:space="preserve">Figure </w:t>
                              </w:r>
                              <w:fldSimple w:instr=" STYLEREF 1 \s ">
                                <w:r>
                                  <w:rPr>
                                    <w:noProof/>
                                  </w:rPr>
                                  <w:t>C</w:t>
                                </w:r>
                              </w:fldSimple>
                              <w:r>
                                <w:noBreakHyphen/>
                              </w:r>
                              <w:fldSimple w:instr=" SEQ Figure \* ARABIC \s 1 ">
                                <w:r>
                                  <w:rPr>
                                    <w:noProof/>
                                  </w:rPr>
                                  <w:t>3</w:t>
                                </w:r>
                              </w:fldSimple>
                              <w:bookmarkEnd w:id="785"/>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415.7pt;width:270pt;height:404.65pt;z-index:251709440;mso-wrap-distance-top:14.4pt;mso-position-horizontal:center;mso-position-horizontal-relative:page;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B+4QyPgAAAACQEAAA8AAABk&#10;cnMvZG93bnJldi54bWxMj8FqwzAQRO+F/oPYQm+JLCcpwbUcQmh7CoUmhdKbYm1sE2tlLMV2/r7b&#10;U3vcmWH2Tb6ZXCsG7EPjSYOaJyCQSm8bqjR8Hl9naxAhGrKm9YQabhhgU9zf5SazfqQPHA6xElxC&#10;ITMa6hi7TMpQ1uhMmPsOib2z752JfPaVtL0Zudy1Mk2SJ+lMQ/yhNh3uaiwvh6vT8DaacbtQL8P+&#10;ct7dvo+r96+9Qq0fH6btM4iIU/wLwy8+o0PBTCd/JRtEq4GHRA2z9UItQbC/WiYsnVhKUwWyyOX/&#10;BcUPAAAA//8DAFBLAQItABQABgAIAAAAIQC2gziS/gAAAOEBAAATAAAAAAAAAAAAAAAAAAAAAABb&#10;Q29udGVudF9UeXBlc10ueG1sUEsBAi0AFAAGAAgAAAAhADj9If/WAAAAlAEAAAsAAAAAAAAAAAAA&#10;AAAALwEAAF9yZWxzLy5yZWxzUEsBAi0AFAAGAAgAAAAhAOssNrNRAwAAZQgAAA4AAAAAAAAAAAAA&#10;AAAALgIAAGRycy9lMm9Eb2MueG1sUEsBAi0AFAAGAAgAAAAhAB+4QyPgAAAACQEAAA8AAAAAAAAA&#10;AAAAAAAAqwUAAGRycy9kb3ducmV2LnhtbFBLBQYAAAAABAAEAPMAAAC4Bg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E47C0B" w:rsidRPr="001D2466" w:rsidRDefault="00E47C0B"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E47C0B" w:rsidRDefault="00E47C0B"/>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E47C0B" w:rsidRPr="002257F0" w:rsidRDefault="00E47C0B" w:rsidP="001D2466">
                        <w:pPr>
                          <w:pStyle w:val="Caption"/>
                          <w:rPr>
                            <w:rFonts w:eastAsia="SimSun" w:cs="Theano Didot"/>
                            <w:noProof/>
                            <w:color w:val="000000"/>
                            <w:lang w:eastAsia="zh-CN"/>
                          </w:rPr>
                        </w:pPr>
                        <w:bookmarkStart w:id="786" w:name="_Ref511150702"/>
                        <w:r>
                          <w:t xml:space="preserve">Figure </w:t>
                        </w:r>
                        <w:fldSimple w:instr=" STYLEREF 1 \s ">
                          <w:r>
                            <w:rPr>
                              <w:noProof/>
                            </w:rPr>
                            <w:t>C</w:t>
                          </w:r>
                        </w:fldSimple>
                        <w:r>
                          <w:noBreakHyphen/>
                        </w:r>
                        <w:fldSimple w:instr=" SEQ Figure \* ARABIC \s 1 ">
                          <w:r>
                            <w:rPr>
                              <w:noProof/>
                            </w:rPr>
                            <w:t>3</w:t>
                          </w:r>
                        </w:fldSimple>
                        <w:bookmarkEnd w:id="786"/>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page" anchory="margin"/>
              </v:group>
            </w:pict>
          </mc:Fallback>
        </mc:AlternateContent>
      </w:r>
      <w:r w:rsidR="001D2466" w:rsidRPr="00445898">
        <w:t>A region</w:t>
      </w:r>
      <w:r w:rsidR="00202765">
        <w:fldChar w:fldCharType="begin"/>
      </w:r>
      <w:r w:rsidR="00202765">
        <w:instrText xml:space="preserve"> XE "</w:instrText>
      </w:r>
      <w:r w:rsidR="00202765" w:rsidRPr="00321CB0">
        <w:instrText>region</w:instrText>
      </w:r>
      <w:r w:rsidR="00202765">
        <w:instrText xml:space="preserve"> (exposure)" \b</w:instrText>
      </w:r>
      <w:r w:rsidR="00202765">
        <w:fldChar w:fldCharType="end"/>
      </w:r>
      <w:r w:rsidR="001D2466" w:rsidRPr="00445898">
        <w:t xml:space="preserve"> is a rectangular fragment of a window used to display graphic information. For illustration, let us have a look at the template shown in </w:t>
      </w:r>
      <w:r w:rsidR="001D2466" w:rsidRPr="00445898">
        <w:fldChar w:fldCharType="begin"/>
      </w:r>
      <w:r w:rsidR="001D2466" w:rsidRPr="00445898">
        <w:instrText xml:space="preserve"> REF _Ref511150702 \h </w:instrText>
      </w:r>
      <w:r w:rsidR="001D2466" w:rsidRPr="00445898">
        <w:fldChar w:fldCharType="separate"/>
      </w:r>
      <w:r w:rsidR="00B14386">
        <w:t xml:space="preserve">Figure </w:t>
      </w:r>
      <w:r w:rsidR="00B14386">
        <w:rPr>
          <w:noProof/>
        </w:rPr>
        <w:t>C</w:t>
      </w:r>
      <w:r w:rsidR="00B14386">
        <w:noBreakHyphen/>
      </w:r>
      <w:r w:rsidR="00B14386">
        <w:rPr>
          <w:noProof/>
        </w:rPr>
        <w:t>3</w:t>
      </w:r>
      <w:r w:rsidR="001D2466" w:rsidRPr="00445898">
        <w:fldChar w:fldCharType="end"/>
      </w:r>
      <w:r w:rsidR="001D2466" w:rsidRPr="00445898">
        <w:t xml:space="preserve"> describing a window for displaying the contents of a random variable. The template de</w:t>
      </w:r>
      <w:r w:rsidR="009E3D57">
        <w:t>fi</w:t>
      </w:r>
      <w:r w:rsidR="001D2466" w:rsidRPr="00445898">
        <w:t xml:space="preserve">nes one region delimited by the four </w:t>
      </w:r>
      <w:r w:rsidR="001D2466" w:rsidRPr="00445898">
        <w:rPr>
          <w:i/>
        </w:rPr>
        <w:t>@</w:t>
      </w:r>
      <w:r w:rsidR="001D2466" w:rsidRPr="00445898">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t xml:space="preserve"> </w:t>
      </w:r>
    </w:p>
    <w:p w:rsidR="001D2466" w:rsidRPr="00445898" w:rsidRDefault="001D2466" w:rsidP="001D2466">
      <w:pPr>
        <w:pStyle w:val="firstparagraph"/>
      </w:pPr>
      <w:r w:rsidRPr="00445898">
        <w:lastRenderedPageBreak/>
        <w:t>A single template may de</w:t>
      </w:r>
      <w:r w:rsidR="009E3D57">
        <w:t>fi</w:t>
      </w:r>
      <w:r w:rsidRPr="00445898">
        <w:t xml:space="preserve">ne </w:t>
      </w:r>
      <w:r w:rsidR="00283757">
        <w:t>multiple</w:t>
      </w:r>
      <w:r w:rsidRPr="00445898">
        <w:t xml:space="preserve"> regions. Regions must not overlap and they must be perfectly rectangular. The ordering of regions among themselves and other </w:t>
      </w:r>
      <w:r w:rsidR="009E3D57">
        <w:t>fi</w:t>
      </w:r>
      <w:r w:rsidRPr="00445898">
        <w:t>elds (important for the correct interpretation of the data items arriving from SMURPH) is determined by the positions of their left top corners.</w:t>
      </w:r>
    </w:p>
    <w:p w:rsidR="00572354" w:rsidRPr="00445898" w:rsidRDefault="00572354" w:rsidP="00572354">
      <w:pPr>
        <w:pStyle w:val="Heading3"/>
        <w:rPr>
          <w:lang w:val="en-US"/>
        </w:rPr>
      </w:pPr>
      <w:bookmarkStart w:id="787" w:name="_Ref512509493"/>
      <w:bookmarkStart w:id="788" w:name="_Toc529213017"/>
      <w:r w:rsidRPr="00445898">
        <w:rPr>
          <w:lang w:val="en-US"/>
        </w:rPr>
        <w:t>Field attributes</w:t>
      </w:r>
      <w:bookmarkEnd w:id="787"/>
      <w:bookmarkEnd w:id="788"/>
    </w:p>
    <w:p w:rsidR="00572354" w:rsidRPr="00445898" w:rsidRDefault="00572354" w:rsidP="00572354">
      <w:pPr>
        <w:pStyle w:val="firstparagraph"/>
      </w:pPr>
      <w:r w:rsidRPr="00445898">
        <w:t>A layout line terminated by | can specify attributes to be associated w</w:t>
      </w:r>
      <w:r w:rsidR="00283757">
        <w:t>ith the display items described</w:t>
      </w:r>
      <w:r w:rsidRPr="00445898">
        <w:t xml:space="preserve"> in the line. The optional speci</w:t>
      </w:r>
      <w:r w:rsidR="009E3D57">
        <w:t>fi</w:t>
      </w:r>
      <w:r w:rsidRPr="00445898">
        <w:t>cation of these attributes should follow the initial height indicator (</w:t>
      </w:r>
      <w:r w:rsidRPr="00445898">
        <w:rPr>
          <w:i/>
        </w:rPr>
        <w:t>+</w:t>
      </w:r>
      <w:r w:rsidRPr="00445898">
        <w:t>), if one is associated with the line.</w:t>
      </w:r>
    </w:p>
    <w:p w:rsidR="00572354" w:rsidRPr="00445898" w:rsidRDefault="005D79A4" w:rsidP="00572354">
      <w:pPr>
        <w:pStyle w:val="firstparagraph"/>
      </w:pPr>
      <w:r w:rsidRPr="00445898">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5733415</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Mytype 0 **</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"Just an example"</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E47C0B" w:rsidRPr="005D79A4" w:rsidRDefault="00E47C0B"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 r</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E47C0B" w:rsidRPr="0093599E" w:rsidRDefault="00E47C0B" w:rsidP="005D79A4">
                              <w:pPr>
                                <w:pStyle w:val="Caption"/>
                                <w:rPr>
                                  <w:rFonts w:eastAsia="SimSun" w:cs="Theano Didot"/>
                                  <w:noProof/>
                                  <w:color w:val="000000"/>
                                  <w:lang w:eastAsia="zh-CN"/>
                                </w:rPr>
                              </w:pPr>
                              <w:bookmarkStart w:id="789" w:name="_Ref511153633"/>
                              <w:r>
                                <w:t xml:space="preserve">Figure </w:t>
                              </w:r>
                              <w:fldSimple w:instr=" STYLEREF 1 \s ">
                                <w:r>
                                  <w:rPr>
                                    <w:noProof/>
                                  </w:rPr>
                                  <w:t>C</w:t>
                                </w:r>
                              </w:fldSimple>
                              <w:r>
                                <w:noBreakHyphen/>
                              </w:r>
                              <w:fldSimple w:instr=" SEQ Figure \* ARABIC \s 1 ">
                                <w:r>
                                  <w:rPr>
                                    <w:noProof/>
                                  </w:rPr>
                                  <w:t>4</w:t>
                                </w:r>
                              </w:fldSimple>
                              <w:bookmarkEnd w:id="789"/>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451.4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GWeThbgAAAACQEA&#10;AA8AAABkcnMvZG93bnJldi54bWxMj0FLw0AUhO+C/2F5gje7m2hrGrMppainUrAVxNtr8pqEZt+G&#10;7DZJ/73rSY/DDDPfZKvJtGKg3jWWNUQzBYK4sGXDlYbPw9tDAsJ55BJby6ThSg5W+e1NhmlpR/6g&#10;Ye8rEUrYpaih9r5LpXRFTQbdzHbEwTvZ3qAPsq9k2eMYyk0rY6UW0mDDYaHGjjY1Fef9xWh4H3Fc&#10;P0avw/Z82ly/D/Pd1zYire/vpvULCE+T/wvDL35AhzwwHe2FSydaDeGI17BU8RJEsJ/jZAHiGHLz&#10;5EmBzDP5/0H+AwAA//8DAFBLAQItABQABgAIAAAAIQC2gziS/gAAAOEBAAATAAAAAAAAAAAAAAAA&#10;AAAAAABbQ29udGVudF9UeXBlc10ueG1sUEsBAi0AFAAGAAgAAAAhADj9If/WAAAAlAEAAAsAAAAA&#10;AAAAAAAAAAAALwEAAF9yZWxzLy5yZWxzUEsBAi0AFAAGAAgAAAAhAC2jLcNXAwAAZggAAA4AAAAA&#10;AAAAAAAAAAAALgIAAGRycy9lMm9Eb2MueG1sUEsBAi0AFAAGAAgAAAAhAGWeThb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Mytype 0 **</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"Just an example"</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E47C0B" w:rsidRPr="005D79A4" w:rsidRDefault="00E47C0B"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 r</w:t>
                        </w:r>
                      </w:p>
                      <w:p w:rsidR="00E47C0B" w:rsidRPr="005D79A4" w:rsidRDefault="00E47C0B"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E47C0B" w:rsidRPr="0093599E" w:rsidRDefault="00E47C0B" w:rsidP="005D79A4">
                        <w:pPr>
                          <w:pStyle w:val="Caption"/>
                          <w:rPr>
                            <w:rFonts w:eastAsia="SimSun" w:cs="Theano Didot"/>
                            <w:noProof/>
                            <w:color w:val="000000"/>
                            <w:lang w:eastAsia="zh-CN"/>
                          </w:rPr>
                        </w:pPr>
                        <w:bookmarkStart w:id="790" w:name="_Ref511153633"/>
                        <w:r>
                          <w:t xml:space="preserve">Figure </w:t>
                        </w:r>
                        <w:fldSimple w:instr=" STYLEREF 1 \s ">
                          <w:r>
                            <w:rPr>
                              <w:noProof/>
                            </w:rPr>
                            <w:t>C</w:t>
                          </w:r>
                        </w:fldSimple>
                        <w:r>
                          <w:noBreakHyphen/>
                        </w:r>
                        <w:fldSimple w:instr=" SEQ Figure \* ARABIC \s 1 ">
                          <w:r>
                            <w:rPr>
                              <w:noProof/>
                            </w:rPr>
                            <w:t>4</w:t>
                          </w:r>
                        </w:fldSimple>
                        <w:bookmarkEnd w:id="790"/>
                        <w:r>
                          <w:t>. A sample template with two regions.</w:t>
                        </w:r>
                      </w:p>
                    </w:txbxContent>
                  </v:textbox>
                </v:shape>
                <w10:wrap type="topAndBottom" anchorx="margin" anchory="page"/>
              </v:group>
            </w:pict>
          </mc:Fallback>
        </mc:AlternateContent>
      </w:r>
      <w:r w:rsidR="00572354" w:rsidRPr="00445898">
        <w:t>At most one attribute speci</w:t>
      </w:r>
      <w:r w:rsidR="009E3D57">
        <w:t>fi</w:t>
      </w:r>
      <w:r w:rsidR="00572354" w:rsidRPr="00445898">
        <w:t>cation can be associated with a single item, including regions</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00572354" w:rsidRPr="00445898">
        <w:t>. Speci</w:t>
      </w:r>
      <w:r w:rsidR="009E3D57">
        <w:t>fi</w:t>
      </w:r>
      <w:r w:rsidR="00572354" w:rsidRPr="00445898">
        <w:t>cations for di</w:t>
      </w:r>
      <w:r w:rsidR="009E3D57">
        <w:t>ff</w:t>
      </w:r>
      <w:r w:rsidR="00572354" w:rsidRPr="00445898">
        <w:t>erent items are separated by blanks. The correspondence between speci</w:t>
      </w:r>
      <w:r w:rsidR="009E3D57">
        <w:t>fi</w:t>
      </w:r>
      <w:r w:rsidR="00572354" w:rsidRPr="00445898">
        <w:t>cations and items is determined by the order of their occurrence from left to right. Note that regions are represented for this purpose by their left top corners. Super</w:t>
      </w:r>
      <w:r w:rsidR="009E3D57">
        <w:t>fl</w:t>
      </w:r>
      <w:r w:rsidR="00572354" w:rsidRPr="00445898">
        <w:t>uous speci</w:t>
      </w:r>
      <w:r w:rsidR="009E3D57">
        <w:t>fi</w:t>
      </w:r>
      <w:r w:rsidR="00572354" w:rsidRPr="00445898">
        <w:t>cations are ignored. Items without speci</w:t>
      </w:r>
      <w:r w:rsidR="009E3D57">
        <w:t>fi</w:t>
      </w:r>
      <w:r w:rsidR="00572354" w:rsidRPr="00445898">
        <w:t>cations are assigned default attributes.</w:t>
      </w:r>
    </w:p>
    <w:p w:rsidR="00572354" w:rsidRPr="00445898" w:rsidRDefault="00572354" w:rsidP="00572354">
      <w:pPr>
        <w:pStyle w:val="firstparagraph"/>
      </w:pPr>
      <w:r w:rsidRPr="00445898">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n</w:t>
            </w:r>
          </w:p>
        </w:tc>
        <w:tc>
          <w:tcPr>
            <w:tcW w:w="8903" w:type="dxa"/>
          </w:tcPr>
          <w:p w:rsidR="00572354" w:rsidRPr="00445898" w:rsidRDefault="00572354" w:rsidP="00CD480A">
            <w:pPr>
              <w:pStyle w:val="firstparagraph"/>
            </w:pPr>
            <w:r w:rsidRPr="00445898">
              <w:t>normal display (the default)</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r</w:t>
            </w:r>
          </w:p>
        </w:tc>
        <w:tc>
          <w:tcPr>
            <w:tcW w:w="8903" w:type="dxa"/>
          </w:tcPr>
          <w:p w:rsidR="00572354" w:rsidRPr="00445898" w:rsidRDefault="00572354" w:rsidP="00CD480A">
            <w:pPr>
              <w:pStyle w:val="firstparagraph"/>
            </w:pPr>
            <w:r w:rsidRPr="00445898">
              <w:t>reverse (inverted) video</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h</w:t>
            </w:r>
          </w:p>
        </w:tc>
        <w:tc>
          <w:tcPr>
            <w:tcW w:w="8903" w:type="dxa"/>
          </w:tcPr>
          <w:p w:rsidR="00572354" w:rsidRPr="00445898" w:rsidRDefault="00572354" w:rsidP="00CD480A">
            <w:pPr>
              <w:pStyle w:val="firstparagraph"/>
            </w:pPr>
            <w:r w:rsidRPr="00445898">
              <w:t>highlighted display</w:t>
            </w:r>
          </w:p>
        </w:tc>
      </w:tr>
      <w:tr w:rsidR="00572354" w:rsidRPr="00445898" w:rsidTr="00572354">
        <w:tc>
          <w:tcPr>
            <w:tcW w:w="365" w:type="dxa"/>
            <w:tcMar>
              <w:left w:w="0" w:type="dxa"/>
              <w:right w:w="0" w:type="dxa"/>
            </w:tcMar>
          </w:tcPr>
          <w:p w:rsidR="00572354" w:rsidRPr="00445898" w:rsidRDefault="00572354" w:rsidP="00CD480A">
            <w:pPr>
              <w:pStyle w:val="firstparagraph"/>
              <w:rPr>
                <w:i/>
              </w:rPr>
            </w:pPr>
            <w:r w:rsidRPr="00445898">
              <w:rPr>
                <w:i/>
              </w:rPr>
              <w:t>b</w:t>
            </w:r>
          </w:p>
        </w:tc>
        <w:tc>
          <w:tcPr>
            <w:tcW w:w="8903" w:type="dxa"/>
          </w:tcPr>
          <w:p w:rsidR="00572354" w:rsidRPr="00445898" w:rsidRDefault="00572354" w:rsidP="00CD480A">
            <w:pPr>
              <w:pStyle w:val="firstparagraph"/>
            </w:pPr>
            <w:r w:rsidRPr="00445898">
              <w:t>blinking</w:t>
            </w:r>
          </w:p>
        </w:tc>
      </w:tr>
    </w:tbl>
    <w:p w:rsidR="001D2466" w:rsidRPr="00445898" w:rsidRDefault="005D79A4" w:rsidP="001D2466">
      <w:pPr>
        <w:pStyle w:val="firstparagraph"/>
      </w:pPr>
      <w:r w:rsidRPr="00445898">
        <w:lastRenderedPageBreak/>
        <w:t xml:space="preserve">For illustration, </w:t>
      </w:r>
      <w:r w:rsidRPr="00445898">
        <w:fldChar w:fldCharType="begin"/>
      </w:r>
      <w:r w:rsidRPr="00445898">
        <w:instrText xml:space="preserve"> REF _Ref511153633 \h </w:instrText>
      </w:r>
      <w:r w:rsidRPr="00445898">
        <w:fldChar w:fldCharType="separate"/>
      </w:r>
      <w:r w:rsidR="00B14386">
        <w:t xml:space="preserve">Figure </w:t>
      </w:r>
      <w:r w:rsidR="00B14386">
        <w:rPr>
          <w:noProof/>
        </w:rPr>
        <w:t>C</w:t>
      </w:r>
      <w:r w:rsidR="00B14386">
        <w:noBreakHyphen/>
      </w:r>
      <w:r w:rsidR="00B14386">
        <w:rPr>
          <w:noProof/>
        </w:rPr>
        <w:t>4</w:t>
      </w:r>
      <w:r w:rsidRPr="00445898">
        <w:fldChar w:fldCharType="end"/>
      </w:r>
      <w:r w:rsidRPr="00445898">
        <w:t xml:space="preserve"> </w:t>
      </w:r>
      <w:r w:rsidR="00CD480A" w:rsidRPr="00445898">
        <w:t>shows a</w:t>
      </w:r>
      <w:r w:rsidR="00B60182" w:rsidRPr="00445898">
        <w:t xml:space="preserve"> </w:t>
      </w:r>
      <w:r w:rsidR="00CD480A" w:rsidRPr="00445898">
        <w:t>relatively complex template with two regions.</w:t>
      </w:r>
      <w:r w:rsidR="00B60182" w:rsidRPr="00445898">
        <w:t xml:space="preserve"> The </w:t>
      </w:r>
      <w:r w:rsidR="00B60182" w:rsidRPr="00445898">
        <w:rPr>
          <w:i/>
        </w:rPr>
        <w:t>h</w:t>
      </w:r>
      <w:r w:rsidR="00B60182" w:rsidRPr="00445898">
        <w:t xml:space="preserve"> (highlighted) attribute in the first layout line refers to the header string “Station ”  (extending over the blank following the word). The sequence of </w:t>
      </w:r>
      <w:r w:rsidR="00B60182" w:rsidRPr="00445898">
        <w:rPr>
          <w:i/>
        </w:rPr>
        <w:t>#</w:t>
      </w:r>
      <w:r w:rsidR="00B60182" w:rsidRPr="00445898">
        <w:t xml:space="preserve"> characters in the first layout line stands just for itself. The </w:t>
      </w:r>
      <w:r w:rsidR="00B60182" w:rsidRPr="00445898">
        <w:rPr>
          <w:i/>
        </w:rPr>
        <w:t>r</w:t>
      </w:r>
      <w:r w:rsidR="00B60182" w:rsidRPr="00445898">
        <w:t xml:space="preserve"> (reverse) attribute of the second layout line applies to the region (which is the first item formally defined in the line). The </w:t>
      </w:r>
      <w:r w:rsidR="00B60182" w:rsidRPr="00445898">
        <w:rPr>
          <w:i/>
        </w:rPr>
        <w:t>b</w:t>
      </w:r>
      <w:r w:rsidR="00B60182" w:rsidRPr="00445898">
        <w:t xml:space="preserve"> (blink) attribute in the same line applies to the </w:t>
      </w:r>
      <w:r w:rsidR="009709D3" w:rsidRPr="00445898">
        <w:t xml:space="preserve">(right-justified) </w:t>
      </w:r>
      <w:r w:rsidR="00B60182" w:rsidRPr="00445898">
        <w:t>number displayed as the last (third</w:t>
      </w:r>
      <w:r w:rsidR="009709D3" w:rsidRPr="00445898">
        <w:t xml:space="preserve">) item. The role of </w:t>
      </w:r>
      <w:r w:rsidR="009709D3" w:rsidRPr="00445898">
        <w:rPr>
          <w:i/>
        </w:rPr>
        <w:t>n</w:t>
      </w:r>
      <w:r w:rsidR="009709D3" w:rsidRPr="00445898">
        <w:t xml:space="preserve"> (which says “normal”) preceding </w:t>
      </w:r>
      <w:r w:rsidR="009709D3" w:rsidRPr="00445898">
        <w:rPr>
          <w:i/>
        </w:rPr>
        <w:t>b</w:t>
      </w:r>
      <w:r w:rsidR="009709D3" w:rsidRPr="00445898">
        <w:t xml:space="preserve"> is to skip one item (i.e., the header “Number of packets:”). The </w:t>
      </w:r>
      <w:r w:rsidR="009709D3" w:rsidRPr="00445898">
        <w:rPr>
          <w:i/>
        </w:rPr>
        <w:t>h</w:t>
      </w:r>
      <w:r w:rsidR="009709D3" w:rsidRPr="00445898">
        <w:t xml:space="preserve"> attribute in the eight layout line, the one in which the second region begins, applies to the second region. Even though the first region is still present in the line, it doesn’t count as an item defined within the eight line, and the second region is the first item defined there, with the header “Status” being the second.</w:t>
      </w:r>
    </w:p>
    <w:p w:rsidR="00D969B1" w:rsidRPr="00445898" w:rsidRDefault="00D969B1" w:rsidP="00D969B1">
      <w:pPr>
        <w:pStyle w:val="Heading2"/>
        <w:rPr>
          <w:lang w:val="en-US"/>
        </w:rPr>
      </w:pPr>
      <w:bookmarkStart w:id="791" w:name="_Toc529213018"/>
      <w:bookmarkEnd w:id="770"/>
      <w:r w:rsidRPr="00445898">
        <w:rPr>
          <w:lang w:val="en-US"/>
        </w:rPr>
        <w:t>Requesting exposures</w:t>
      </w:r>
      <w:bookmarkEnd w:id="791"/>
    </w:p>
    <w:p w:rsidR="00CD480A" w:rsidRPr="00445898" w:rsidRDefault="00D969B1" w:rsidP="00D969B1">
      <w:pPr>
        <w:pStyle w:val="firstparagraph"/>
      </w:pPr>
      <w:r w:rsidRPr="00445898">
        <w:t>As soon as a display session has been established, the SMURPH program sends to DSD an initial list of exposable objects. These objects are elements of the tree of all exposable objects currently de</w:t>
      </w:r>
      <w:r w:rsidR="009E3D57">
        <w:t>fi</w:t>
      </w:r>
      <w:r w:rsidRPr="00445898">
        <w:t xml:space="preserve">ned within the SMURPH program. The user can browse through that tree using the </w:t>
      </w:r>
      <w:r w:rsidRPr="00445898">
        <w:rPr>
          <w:i/>
        </w:rPr>
        <w:t>Navigate</w:t>
      </w:r>
      <w:r w:rsidRPr="00445898">
        <w:t xml:space="preserve"> menu from the root window (</w:t>
      </w:r>
      <w:r w:rsidRPr="00445898">
        <w:fldChar w:fldCharType="begin"/>
      </w:r>
      <w:r w:rsidRPr="00445898">
        <w:instrText xml:space="preserve"> REF _Ref511136742 \h </w:instrText>
      </w:r>
      <w:r w:rsidRPr="00445898">
        <w:fldChar w:fldCharType="separate"/>
      </w:r>
      <w:r w:rsidR="00B14386">
        <w:t xml:space="preserve">Figure </w:t>
      </w:r>
      <w:r w:rsidR="00B14386">
        <w:rPr>
          <w:noProof/>
        </w:rPr>
        <w:t>C</w:t>
      </w:r>
      <w:r w:rsidR="00B14386">
        <w:noBreakHyphen/>
      </w:r>
      <w:r w:rsidR="00B14386">
        <w:rPr>
          <w:noProof/>
        </w:rPr>
        <w:t>1</w:t>
      </w:r>
      <w:r w:rsidRPr="00445898">
        <w:fldChar w:fldCharType="end"/>
      </w:r>
      <w:r w:rsidRPr="00445898">
        <w:t>).</w:t>
      </w:r>
    </w:p>
    <w:p w:rsidR="001F3224" w:rsidRPr="00445898" w:rsidRDefault="001F3224" w:rsidP="001F3224">
      <w:pPr>
        <w:pStyle w:val="Heading3"/>
        <w:rPr>
          <w:lang w:val="en-US"/>
        </w:rPr>
      </w:pPr>
      <w:bookmarkStart w:id="792" w:name="_Ref511208913"/>
      <w:bookmarkStart w:id="793" w:name="_Toc529213019"/>
      <w:r w:rsidRPr="00445898">
        <w:rPr>
          <w:lang w:val="en-US"/>
        </w:rPr>
        <w:t>The hierarchy of exposable objects</w:t>
      </w:r>
      <w:bookmarkEnd w:id="792"/>
      <w:bookmarkEnd w:id="793"/>
    </w:p>
    <w:p w:rsidR="001F3224" w:rsidRPr="00445898" w:rsidRDefault="001F3224" w:rsidP="001F3224">
      <w:pPr>
        <w:pStyle w:val="firstparagraph"/>
      </w:pPr>
      <w:r w:rsidRPr="00445898">
        <w:t>All exposable objects known to the SMURPH program are logically organized into a tree re</w:t>
      </w:r>
      <w:r w:rsidR="009E3D57">
        <w:t>fl</w:t>
      </w:r>
      <w:r w:rsidRPr="00445898">
        <w:t xml:space="preserve">ecting their ownership relation. The root of this tree is the </w:t>
      </w:r>
      <w:r w:rsidRPr="00445898">
        <w:rPr>
          <w:i/>
        </w:rPr>
        <w:t>System</w:t>
      </w:r>
      <w:r w:rsidRPr="00445898">
        <w:t xml:space="preserve"> </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station (</w:t>
      </w:r>
      <w:r w:rsidR="00526CD2" w:rsidRPr="00445898">
        <w:t>Section </w:t>
      </w:r>
      <w:r w:rsidR="00526CD2" w:rsidRPr="00445898">
        <w:fldChar w:fldCharType="begin"/>
      </w:r>
      <w:r w:rsidR="00526CD2" w:rsidRPr="00445898">
        <w:instrText xml:space="preserve"> REF _Ref505938235 \r \h </w:instrText>
      </w:r>
      <w:r w:rsidR="00526CD2" w:rsidRPr="00445898">
        <w:fldChar w:fldCharType="separate"/>
      </w:r>
      <w:r w:rsidR="00B14386">
        <w:t>4.1.2</w:t>
      </w:r>
      <w:r w:rsidR="00526CD2" w:rsidRPr="00445898">
        <w:fldChar w:fldCharType="end"/>
      </w:r>
      <w:r w:rsidR="00526CD2" w:rsidRPr="00445898">
        <w:t xml:space="preserve">), </w:t>
      </w:r>
      <w:r w:rsidRPr="00445898">
        <w:t>which is assumed to own (directly or indirectly) all e</w:t>
      </w:r>
      <w:r w:rsidR="00526CD2" w:rsidRPr="00445898">
        <w:t xml:space="preserve">xposable objects. The ownership </w:t>
      </w:r>
      <w:r w:rsidRPr="00445898">
        <w:t xml:space="preserve">relation is illustrated in </w:t>
      </w:r>
      <w:r w:rsidR="00526CD2" w:rsidRPr="00445898">
        <w:fldChar w:fldCharType="begin"/>
      </w:r>
      <w:r w:rsidR="00526CD2" w:rsidRPr="00445898">
        <w:instrText xml:space="preserve"> REF _Ref511164308 \h </w:instrText>
      </w:r>
      <w:r w:rsidR="00526CD2" w:rsidRPr="00445898">
        <w:fldChar w:fldCharType="separate"/>
      </w:r>
      <w:r w:rsidR="00B14386">
        <w:t xml:space="preserve">Figure </w:t>
      </w:r>
      <w:r w:rsidR="00B14386">
        <w:rPr>
          <w:noProof/>
        </w:rPr>
        <w:t>C</w:t>
      </w:r>
      <w:r w:rsidR="00B14386">
        <w:noBreakHyphen/>
      </w:r>
      <w:r w:rsidR="00B14386">
        <w:rPr>
          <w:noProof/>
        </w:rPr>
        <w:t>5</w:t>
      </w:r>
      <w:r w:rsidR="00526CD2" w:rsidRPr="00445898">
        <w:fldChar w:fldCharType="end"/>
      </w:r>
      <w:r w:rsidRPr="00445898">
        <w:t>.</w:t>
      </w:r>
      <w:r w:rsidR="00574FCB" w:rsidRPr="00574FCB">
        <w:t xml:space="preserve"> </w:t>
      </w:r>
      <w:r w:rsidR="00574FCB">
        <w:fldChar w:fldCharType="begin"/>
      </w:r>
      <w:r w:rsidR="00574FCB">
        <w:instrText xml:space="preserve"> XE "ownership hierarchy (exposure)" </w:instrText>
      </w:r>
      <w:r w:rsidR="00574FCB">
        <w:fldChar w:fldCharType="end"/>
      </w:r>
      <w:r w:rsidRPr="00445898">
        <w:t>The ordering of subn</w:t>
      </w:r>
      <w:r w:rsidR="00526CD2" w:rsidRPr="00445898">
        <w:t>odes re</w:t>
      </w:r>
      <w:r w:rsidR="009E3D57">
        <w:t>fl</w:t>
      </w:r>
      <w:r w:rsidR="00526CD2" w:rsidRPr="00445898">
        <w:t xml:space="preserve">ects the order in which </w:t>
      </w:r>
      <w:r w:rsidRPr="00445898">
        <w:t>the objects represented by the subnodes appear in the se</w:t>
      </w:r>
      <w:r w:rsidR="00526CD2" w:rsidRPr="00445898">
        <w:t xml:space="preserve">lection area of the root window </w:t>
      </w:r>
      <w:r w:rsidRPr="00445898">
        <w:t>(</w:t>
      </w:r>
      <w:r w:rsidR="00526CD2" w:rsidRPr="00445898">
        <w:t>Section </w:t>
      </w:r>
      <w:r w:rsidR="00526CD2" w:rsidRPr="00445898">
        <w:fldChar w:fldCharType="begin"/>
      </w:r>
      <w:r w:rsidR="00526CD2" w:rsidRPr="00445898">
        <w:instrText xml:space="preserve"> REF _Ref511164584 \r \h </w:instrText>
      </w:r>
      <w:r w:rsidR="00526CD2" w:rsidRPr="00445898">
        <w:fldChar w:fldCharType="separate"/>
      </w:r>
      <w:r w:rsidR="00B14386">
        <w:t>C.3</w:t>
      </w:r>
      <w:r w:rsidR="00526CD2" w:rsidRPr="00445898">
        <w:fldChar w:fldCharType="end"/>
      </w:r>
      <w:r w:rsidRPr="00445898">
        <w:t>).</w:t>
      </w:r>
    </w:p>
    <w:p w:rsidR="00526CD2" w:rsidRPr="00445898" w:rsidRDefault="001F3224" w:rsidP="001F3224">
      <w:pPr>
        <w:pStyle w:val="firstparagraph"/>
      </w:pPr>
      <w:r w:rsidRPr="00445898">
        <w:t xml:space="preserve">The </w:t>
      </w:r>
      <w:r w:rsidR="009E3D57">
        <w:t>fi</w:t>
      </w:r>
      <w:r w:rsidRPr="00445898">
        <w:t xml:space="preserve">rst object owned by </w:t>
      </w:r>
      <w:r w:rsidRPr="00445898">
        <w:rPr>
          <w:i/>
        </w:rPr>
        <w:t>System</w:t>
      </w:r>
      <w:r w:rsidRPr="00445898">
        <w:t xml:space="preserve"> is </w:t>
      </w:r>
      <w:r w:rsidRPr="00445898">
        <w:rPr>
          <w:i/>
        </w:rPr>
        <w:t>Kernel</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00526CD2" w:rsidRPr="00445898">
        <w:t xml:space="preserve">, </w:t>
      </w:r>
      <w:r w:rsidRPr="00445898">
        <w:t>the root of the process hierarchy (</w:t>
      </w:r>
      <w:r w:rsidR="00526CD2" w:rsidRPr="00445898">
        <w:t>Section </w:t>
      </w:r>
      <w:r w:rsidR="00526CD2" w:rsidRPr="00445898">
        <w:fldChar w:fldCharType="begin"/>
      </w:r>
      <w:r w:rsidR="00526CD2" w:rsidRPr="00445898">
        <w:instrText xml:space="preserve"> REF _Ref506061716 \r \h </w:instrText>
      </w:r>
      <w:r w:rsidR="00526CD2" w:rsidRPr="00445898">
        <w:fldChar w:fldCharType="separate"/>
      </w:r>
      <w:r w:rsidR="00B14386">
        <w:t>5.1.8</w:t>
      </w:r>
      <w:r w:rsidR="00526CD2" w:rsidRPr="00445898">
        <w:fldChar w:fldCharType="end"/>
      </w:r>
      <w:r w:rsidR="00526CD2" w:rsidRPr="00445898">
        <w:t xml:space="preserve">). </w:t>
      </w:r>
      <w:r w:rsidRPr="00445898">
        <w:t>Note that the father-child</w:t>
      </w:r>
      <w:r w:rsidR="007A78B0">
        <w:fldChar w:fldCharType="begin"/>
      </w:r>
      <w:r w:rsidR="007A78B0">
        <w:instrText xml:space="preserve"> XE "</w:instrText>
      </w:r>
      <w:r w:rsidR="007A78B0" w:rsidRPr="007A78B0">
        <w:rPr>
          <w:i/>
        </w:rPr>
        <w:instrText>Process</w:instrText>
      </w:r>
      <w:r w:rsidR="007A78B0" w:rsidRPr="00A22E39">
        <w:instrText>:</w:instrText>
      </w:r>
      <w:r w:rsidR="007A78B0">
        <w:instrText xml:space="preserve">child" </w:instrText>
      </w:r>
      <w:r w:rsidR="007A78B0">
        <w:fldChar w:fldCharType="end"/>
      </w:r>
      <w:r w:rsidRPr="00445898">
        <w:t xml:space="preserve"> </w:t>
      </w:r>
      <w:r w:rsidR="00360B88">
        <w:t>relationship</w:t>
      </w:r>
      <w:r w:rsidRPr="00445898">
        <w:t xml:space="preserve"> of processes need </w:t>
      </w:r>
      <w:r w:rsidR="00526CD2" w:rsidRPr="00445898">
        <w:t xml:space="preserve">not coincide with the ownership </w:t>
      </w:r>
      <w:r w:rsidRPr="00445898">
        <w:t xml:space="preserve">tree structure. The </w:t>
      </w:r>
      <w:r w:rsidRPr="00445898">
        <w:rPr>
          <w:i/>
        </w:rPr>
        <w:t>System</w:t>
      </w:r>
      <w:r w:rsidRPr="00445898">
        <w:t xml:space="preserve"> station also owns all regular s</w:t>
      </w:r>
      <w:r w:rsidR="00526CD2" w:rsidRPr="00445898">
        <w:t xml:space="preserve">tations created by the protocol </w:t>
      </w:r>
      <w:r w:rsidRPr="00445898">
        <w:t xml:space="preserve">program. These stations constitute a </w:t>
      </w:r>
      <w:r w:rsidR="009E3D57">
        <w:t>fl</w:t>
      </w:r>
      <w:r w:rsidRPr="00445898">
        <w:t xml:space="preserve">at layer: they are all direct descendants of </w:t>
      </w:r>
      <w:r w:rsidRPr="00445898">
        <w:rPr>
          <w:i/>
        </w:rPr>
        <w:t>System</w:t>
      </w:r>
      <w:r w:rsidR="00526CD2" w:rsidRPr="00445898">
        <w:t xml:space="preserve">. </w:t>
      </w:r>
      <w:r w:rsidRPr="00445898">
        <w:t>Similarly, all links, r</w:t>
      </w:r>
      <w:r w:rsidR="00360B88">
        <w:t>f</w:t>
      </w:r>
      <w:r w:rsidRPr="00445898">
        <w:t>channels, tra</w:t>
      </w:r>
      <w:r w:rsidR="0008220B">
        <w:t>ffi</w:t>
      </w:r>
      <w:r w:rsidRPr="00445898">
        <w:t>c patterns,</w:t>
      </w:r>
      <w:r w:rsidR="00360B88">
        <w:t xml:space="preserve"> the</w:t>
      </w:r>
      <w:r w:rsidRPr="00445898">
        <w:t xml:space="preserve"> </w:t>
      </w:r>
      <w:r w:rsidRPr="00445898">
        <w:rPr>
          <w:i/>
        </w:rPr>
        <w:t>Client</w:t>
      </w:r>
      <w:r w:rsidRPr="00445898">
        <w:t>, and</w:t>
      </w:r>
      <w:r w:rsidR="00360B88">
        <w:t xml:space="preserve"> the</w:t>
      </w:r>
      <w:r w:rsidRPr="00445898">
        <w:t xml:space="preserve"> </w:t>
      </w:r>
      <w:r w:rsidRPr="00445898">
        <w:rPr>
          <w:i/>
        </w:rPr>
        <w:t>Timer</w:t>
      </w:r>
      <w:r w:rsidR="00526CD2" w:rsidRPr="00445898">
        <w:t xml:space="preserve"> also belong to the </w:t>
      </w:r>
      <w:r w:rsidRPr="00445898">
        <w:rPr>
          <w:i/>
        </w:rPr>
        <w:t>System</w:t>
      </w:r>
      <w:r w:rsidR="00526CD2" w:rsidRPr="00445898">
        <w:t xml:space="preserve"> station.</w:t>
      </w:r>
    </w:p>
    <w:p w:rsidR="001F3224" w:rsidRPr="00445898" w:rsidRDefault="001F3224" w:rsidP="001F3224">
      <w:pPr>
        <w:pStyle w:val="firstparagraph"/>
      </w:pPr>
      <w:r w:rsidRPr="00445898">
        <w:t>A regular station owns its mailboxes, ports and transceivers. I</w:t>
      </w:r>
      <w:r w:rsidR="00526CD2" w:rsidRPr="00445898">
        <w:t xml:space="preserve">t also owns all regular </w:t>
      </w:r>
      <w:r w:rsidRPr="00445898">
        <w:t xml:space="preserve">processes, </w:t>
      </w:r>
      <w:r w:rsidRPr="00445898">
        <w:rPr>
          <w:i/>
        </w:rPr>
        <w:t>RVariables</w:t>
      </w:r>
      <w:r w:rsidR="00E83185">
        <w:rPr>
          <w:i/>
        </w:rPr>
        <w:fldChar w:fldCharType="begin"/>
      </w:r>
      <w:r w:rsidR="00E83185">
        <w:instrText xml:space="preserve"> XE "</w:instrText>
      </w:r>
      <w:r w:rsidR="00E83185" w:rsidRPr="00171B65">
        <w:rPr>
          <w:i/>
        </w:rPr>
        <w:instrText>RVariable</w:instrText>
      </w:r>
      <w:r w:rsidR="00E83185">
        <w:instrText xml:space="preserve">" </w:instrText>
      </w:r>
      <w:r w:rsidR="00E83185">
        <w:rPr>
          <w:i/>
        </w:rPr>
        <w:fldChar w:fldCharType="end"/>
      </w:r>
      <w:r w:rsidRPr="00445898">
        <w:t xml:space="preserve">, and </w:t>
      </w:r>
      <w:r w:rsidRPr="00445898">
        <w:rPr>
          <w:i/>
        </w:rPr>
        <w:t>EObject</w:t>
      </w:r>
      <w:r w:rsidR="003A00AD">
        <w:rPr>
          <w:i/>
        </w:rPr>
        <w:fldChar w:fldCharType="begin"/>
      </w:r>
      <w:r w:rsidR="003A00AD">
        <w:instrText xml:space="preserve"> XE "</w:instrText>
      </w:r>
      <w:r w:rsidR="003A00AD" w:rsidRPr="00B97380">
        <w:rPr>
          <w:i/>
        </w:rPr>
        <w:instrText>EObject</w:instrText>
      </w:r>
      <w:r w:rsidR="003A00AD">
        <w:instrText xml:space="preserve">" </w:instrText>
      </w:r>
      <w:r w:rsidR="003A00AD">
        <w:rPr>
          <w:i/>
        </w:rPr>
        <w:fldChar w:fldCharType="end"/>
      </w:r>
      <w:r w:rsidRPr="00445898">
        <w:rPr>
          <w:i/>
        </w:rPr>
        <w:t>s</w:t>
      </w:r>
      <w:r w:rsidRPr="00445898">
        <w:t xml:space="preserve"> that were created by </w:t>
      </w:r>
      <w:r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526CD2" w:rsidRPr="00445898">
        <w:t xml:space="preserve"> in the context of the </w:t>
      </w:r>
      <w:r w:rsidRPr="00445898">
        <w:t>station</w:t>
      </w:r>
      <w:r w:rsidR="0035651A" w:rsidRPr="00445898">
        <w:t xml:space="preserve">, at the initialization stage </w:t>
      </w:r>
      <w:r w:rsidRPr="00445898">
        <w:t>(</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B14386">
        <w:t>5.1.8</w:t>
      </w:r>
      <w:r w:rsidR="0035651A" w:rsidRPr="00445898">
        <w:fldChar w:fldCharType="end"/>
      </w:r>
      <w:r w:rsidRPr="00445898">
        <w:t>). The rules for determining the ow</w:t>
      </w:r>
      <w:r w:rsidR="00526CD2" w:rsidRPr="00445898">
        <w:t xml:space="preserve">nership of such objects created </w:t>
      </w:r>
      <w:r w:rsidRPr="00445898">
        <w:t xml:space="preserve">while the protocol is running </w:t>
      </w:r>
      <w:r w:rsidR="0035651A" w:rsidRPr="00445898">
        <w:t xml:space="preserve">(past the initialization stage) </w:t>
      </w:r>
      <w:r w:rsidRPr="00445898">
        <w:t>are di</w:t>
      </w:r>
      <w:r w:rsidR="009E3D57">
        <w:t>ff</w:t>
      </w:r>
      <w:r w:rsidRPr="00445898">
        <w:t>erent (see below).</w:t>
      </w:r>
    </w:p>
    <w:p w:rsidR="001F3224" w:rsidRPr="00445898" w:rsidRDefault="001F3224" w:rsidP="001F3224">
      <w:pPr>
        <w:pStyle w:val="firstparagraph"/>
      </w:pPr>
      <w:r w:rsidRPr="00445898">
        <w:t>Each tra</w:t>
      </w:r>
      <w:r w:rsidR="0008220B">
        <w:t>ffi</w:t>
      </w:r>
      <w:r w:rsidRPr="00445898">
        <w:t>c pattern is the owner of its collection of rand</w:t>
      </w:r>
      <w:r w:rsidR="0035651A" w:rsidRPr="00445898">
        <w:t xml:space="preserve">om variables used to keep track </w:t>
      </w:r>
      <w:r w:rsidRPr="00445898">
        <w:t>of the standard performance</w:t>
      </w:r>
      <w:r w:rsidR="008506BB">
        <w:fldChar w:fldCharType="begin"/>
      </w:r>
      <w:r w:rsidR="008506BB">
        <w:instrText xml:space="preserve"> XE "</w:instrText>
      </w:r>
      <w:r w:rsidR="008506BB" w:rsidRPr="002457BE">
        <w:instrText>performance:</w:instrText>
      </w:r>
      <w:r w:rsidR="008506BB" w:rsidRPr="002457BE">
        <w:rPr>
          <w:lang w:val="pl-PL"/>
        </w:rPr>
        <w:instrText>exposure</w:instrText>
      </w:r>
      <w:r w:rsidR="008506BB">
        <w:instrText xml:space="preserve">" </w:instrText>
      </w:r>
      <w:r w:rsidR="008506BB">
        <w:fldChar w:fldCharType="end"/>
      </w:r>
      <w:r w:rsidRPr="00445898">
        <w:t xml:space="preserve"> measures (</w:t>
      </w:r>
      <w:r w:rsidR="0035651A" w:rsidRPr="00445898">
        <w:t>Section </w:t>
      </w:r>
      <w:r w:rsidR="0035651A" w:rsidRPr="00445898">
        <w:fldChar w:fldCharType="begin"/>
      </w:r>
      <w:r w:rsidR="0035651A" w:rsidRPr="00445898">
        <w:instrText xml:space="preserve"> REF _Ref510690077 \r \h </w:instrText>
      </w:r>
      <w:r w:rsidR="0035651A" w:rsidRPr="00445898">
        <w:fldChar w:fldCharType="separate"/>
      </w:r>
      <w:r w:rsidR="00B14386">
        <w:t>10.2.1</w:t>
      </w:r>
      <w:r w:rsidR="0035651A" w:rsidRPr="00445898">
        <w:fldChar w:fldCharType="end"/>
      </w:r>
      <w:r w:rsidRPr="00445898">
        <w:t>).</w:t>
      </w:r>
      <w:r w:rsidR="0035651A" w:rsidRPr="00445898">
        <w:t xml:space="preserve"> </w:t>
      </w:r>
      <w:r w:rsidRPr="00445898">
        <w:t xml:space="preserve">The </w:t>
      </w:r>
      <w:r w:rsidRPr="00445898">
        <w:rPr>
          <w:i/>
        </w:rPr>
        <w:t>Kernel</w:t>
      </w:r>
      <w:r w:rsidRPr="00445898">
        <w:t xml:space="preserve"> process owns all system processes as well as the user-de</w:t>
      </w:r>
      <w:r w:rsidR="009E3D57">
        <w:t>fi</w:t>
      </w:r>
      <w:r w:rsidRPr="00445898">
        <w:t xml:space="preserve">ned </w:t>
      </w:r>
      <w:r w:rsidRPr="00445898">
        <w:rPr>
          <w:i/>
        </w:rPr>
        <w:t>Root</w:t>
      </w:r>
      <w:r w:rsidR="0035651A" w:rsidRPr="00445898">
        <w:t xml:space="preserve"> process </w:t>
      </w:r>
      <w:r w:rsidRPr="00445898">
        <w:t>responsible for initialization (</w:t>
      </w:r>
      <w:r w:rsidR="0035651A" w:rsidRPr="00445898">
        <w:t>Section </w:t>
      </w:r>
      <w:r w:rsidR="0035651A" w:rsidRPr="00445898">
        <w:fldChar w:fldCharType="begin"/>
      </w:r>
      <w:r w:rsidR="0035651A" w:rsidRPr="00445898">
        <w:instrText xml:space="preserve"> REF _Ref506061716 \r \h </w:instrText>
      </w:r>
      <w:r w:rsidR="0035651A" w:rsidRPr="00445898">
        <w:fldChar w:fldCharType="separate"/>
      </w:r>
      <w:r w:rsidR="00B14386">
        <w:t>5.1.8</w:t>
      </w:r>
      <w:r w:rsidR="0035651A" w:rsidRPr="00445898">
        <w:fldChar w:fldCharType="end"/>
      </w:r>
      <w:r w:rsidRPr="00445898">
        <w:t>). The system processes are invisible t</w:t>
      </w:r>
      <w:r w:rsidR="0035651A" w:rsidRPr="00445898">
        <w:t xml:space="preserve">o the user, </w:t>
      </w:r>
      <w:r w:rsidRPr="00445898">
        <w:t xml:space="preserve">unless the </w:t>
      </w:r>
      <w:r w:rsidR="0035651A" w:rsidRPr="00445898">
        <w:t>SMURPH</w:t>
      </w:r>
      <w:r w:rsidRPr="00445898">
        <w:t xml:space="preserve"> program has been </w:t>
      </w:r>
      <w:r w:rsidR="0035651A" w:rsidRPr="00445898">
        <w:t>invoked</w:t>
      </w:r>
      <w:r w:rsidRPr="00445898">
        <w:t xml:space="preserve"> with the </w:t>
      </w:r>
      <w:r w:rsidR="0035651A" w:rsidRPr="00445898">
        <w:rPr>
          <w:i/>
        </w:rPr>
        <w:t>–s</w:t>
      </w:r>
      <w:r w:rsidRPr="00445898">
        <w:t xml:space="preserve"> option (</w:t>
      </w:r>
      <w:r w:rsidR="0035651A" w:rsidRPr="00445898">
        <w:t>Sections </w:t>
      </w:r>
      <w:r w:rsidR="00FE4816" w:rsidRPr="00445898">
        <w:fldChar w:fldCharType="begin"/>
      </w:r>
      <w:r w:rsidR="00FE4816" w:rsidRPr="00445898">
        <w:instrText xml:space="preserve"> REF _Ref511061340 \r \h </w:instrText>
      </w:r>
      <w:r w:rsidR="00FE4816" w:rsidRPr="00445898">
        <w:fldChar w:fldCharType="separate"/>
      </w:r>
      <w:r w:rsidR="00B14386">
        <w:t>12.5</w:t>
      </w:r>
      <w:r w:rsidR="00FE4816" w:rsidRPr="00445898">
        <w:fldChar w:fldCharType="end"/>
      </w:r>
      <w:r w:rsidR="0035651A" w:rsidRPr="00445898">
        <w:t xml:space="preserve">, </w:t>
      </w:r>
      <w:r w:rsidR="00CE6721" w:rsidRPr="00445898">
        <w:fldChar w:fldCharType="begin"/>
      </w:r>
      <w:r w:rsidR="00CE6721" w:rsidRPr="00445898">
        <w:instrText xml:space="preserve"> REF _Ref511764631 \r \h </w:instrText>
      </w:r>
      <w:r w:rsidR="00CE6721" w:rsidRPr="00445898">
        <w:fldChar w:fldCharType="separate"/>
      </w:r>
      <w:r w:rsidR="00B14386">
        <w:t>B.6</w:t>
      </w:r>
      <w:r w:rsidR="00CE6721" w:rsidRPr="00445898">
        <w:fldChar w:fldCharType="end"/>
      </w:r>
      <w:r w:rsidRPr="00445898">
        <w:t>).</w:t>
      </w:r>
    </w:p>
    <w:p w:rsidR="001F3224" w:rsidRPr="00445898" w:rsidRDefault="00360B88" w:rsidP="001F3224">
      <w:pPr>
        <w:pStyle w:val="firstparagraph"/>
      </w:pPr>
      <w:r w:rsidRPr="00445898">
        <w:rPr>
          <w:noProof/>
        </w:rPr>
        <w:lastRenderedPageBreak/>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E47C0B" w:rsidRDefault="00E47C0B"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E47C0B" w:rsidRDefault="00E47C0B" w:rsidP="001F3224">
                            <w:pPr>
                              <w:pStyle w:val="Caption"/>
                            </w:pPr>
                            <w:bookmarkStart w:id="794" w:name="_Ref511164308"/>
                            <w:r>
                              <w:t xml:space="preserve">Figure </w:t>
                            </w:r>
                            <w:fldSimple w:instr=" STYLEREF 1 \s ">
                              <w:r>
                                <w:rPr>
                                  <w:noProof/>
                                </w:rPr>
                                <w:t>C</w:t>
                              </w:r>
                            </w:fldSimple>
                            <w:r>
                              <w:noBreakHyphen/>
                            </w:r>
                            <w:fldSimple w:instr=" SEQ Figure \* ARABIC \s 1 ">
                              <w:r>
                                <w:rPr>
                                  <w:noProof/>
                                </w:rPr>
                                <w:t>5</w:t>
                              </w:r>
                            </w:fldSimple>
                            <w:bookmarkEnd w:id="794"/>
                            <w:r>
                              <w:t>. The hierarchy of exposable objects.</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E47C0B" w:rsidRDefault="00E47C0B" w:rsidP="001F3224">
                      <w:pPr>
                        <w:keepNext/>
                      </w:pPr>
                      <w:r>
                        <w:rPr>
                          <w:noProof/>
                        </w:rPr>
                        <w:drawing>
                          <wp:inline distT="0" distB="0" distL="0" distR="0">
                            <wp:extent cx="4373093" cy="3733800"/>
                            <wp:effectExtent l="0" t="0" r="889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E47C0B" w:rsidRDefault="00E47C0B" w:rsidP="001F3224">
                      <w:pPr>
                        <w:pStyle w:val="Caption"/>
                      </w:pPr>
                      <w:bookmarkStart w:id="795" w:name="_Ref511164308"/>
                      <w:r>
                        <w:t xml:space="preserve">Figure </w:t>
                      </w:r>
                      <w:fldSimple w:instr=" STYLEREF 1 \s ">
                        <w:r>
                          <w:rPr>
                            <w:noProof/>
                          </w:rPr>
                          <w:t>C</w:t>
                        </w:r>
                      </w:fldSimple>
                      <w:r>
                        <w:noBreakHyphen/>
                      </w:r>
                      <w:fldSimple w:instr=" SEQ Figure \* ARABIC \s 1 ">
                        <w:r>
                          <w:rPr>
                            <w:noProof/>
                          </w:rPr>
                          <w:t>5</w:t>
                        </w:r>
                      </w:fldSimple>
                      <w:bookmarkEnd w:id="795"/>
                      <w:r>
                        <w:t>. The hierarchy of exposable objects.</w:t>
                      </w:r>
                    </w:p>
                    <w:p w:rsidR="00E47C0B" w:rsidRDefault="00E47C0B"/>
                  </w:txbxContent>
                </v:textbox>
                <w10:wrap type="topAndBottom" anchorx="page" anchory="margin"/>
              </v:shape>
            </w:pict>
          </mc:Fallback>
        </mc:AlternateContent>
      </w:r>
      <w:r w:rsidR="001F3224" w:rsidRPr="00445898">
        <w:t xml:space="preserve">The </w:t>
      </w:r>
      <w:r w:rsidR="001F3224" w:rsidRPr="00445898">
        <w:rPr>
          <w:i/>
        </w:rPr>
        <w:t>Root</w:t>
      </w:r>
      <w:r w:rsidR="004E5E49">
        <w:fldChar w:fldCharType="begin"/>
      </w:r>
      <w:r w:rsidR="004E5E49">
        <w:instrText xml:space="preserve"> XE "</w:instrText>
      </w:r>
      <w:r w:rsidR="004E5E49" w:rsidRPr="000F5395">
        <w:rPr>
          <w:i/>
        </w:rPr>
        <w:instrText>Root</w:instrText>
      </w:r>
      <w:r w:rsidR="004E5E49" w:rsidRPr="000F5395">
        <w:instrText xml:space="preserve"> process</w:instrText>
      </w:r>
      <w:r w:rsidR="004E5E49">
        <w:instrText xml:space="preserve">" </w:instrText>
      </w:r>
      <w:r w:rsidR="004E5E49">
        <w:fldChar w:fldCharType="end"/>
      </w:r>
      <w:r w:rsidR="001F3224" w:rsidRPr="00445898">
        <w:t xml:space="preserve"> process is the owner of all observers (</w:t>
      </w:r>
      <w:r w:rsidR="00FE4816" w:rsidRPr="00445898">
        <w:t>Section </w:t>
      </w:r>
      <w:r w:rsidR="00FE4816" w:rsidRPr="00445898">
        <w:fldChar w:fldCharType="begin"/>
      </w:r>
      <w:r w:rsidR="00FE4816" w:rsidRPr="00445898">
        <w:instrText xml:space="preserve"> REF _Ref510991071 \r \h </w:instrText>
      </w:r>
      <w:r w:rsidR="00FE4816" w:rsidRPr="00445898">
        <w:fldChar w:fldCharType="separate"/>
      </w:r>
      <w:r w:rsidR="00B14386">
        <w:t>11.3</w:t>
      </w:r>
      <w:r w:rsidR="00FE4816" w:rsidRPr="00445898">
        <w:fldChar w:fldCharType="end"/>
      </w:r>
      <w:r w:rsidR="001F3224" w:rsidRPr="00445898">
        <w:t xml:space="preserve">). It also owns all </w:t>
      </w:r>
      <w:r w:rsidR="001F3224" w:rsidRPr="00445898">
        <w:rPr>
          <w:i/>
        </w:rPr>
        <w:t>RVariables</w:t>
      </w:r>
      <w:r w:rsidR="00FE4816" w:rsidRPr="00445898">
        <w:t xml:space="preserve"> </w:t>
      </w:r>
      <w:r w:rsidR="001F3224" w:rsidRPr="00445898">
        <w:t xml:space="preserve">and </w:t>
      </w:r>
      <w:r w:rsidR="001F3224" w:rsidRPr="00445898">
        <w:rPr>
          <w:i/>
        </w:rPr>
        <w:t>EObjects</w:t>
      </w:r>
      <w:r w:rsidR="001F3224" w:rsidRPr="00445898">
        <w:t xml:space="preserve"> that were created by </w:t>
      </w:r>
      <w:r w:rsidR="001F3224" w:rsidRPr="00445898">
        <w:rPr>
          <w:i/>
        </w:rPr>
        <w:t>Root</w:t>
      </w:r>
      <w:r w:rsidR="001F3224" w:rsidRPr="00445898">
        <w:t>, but outside the context of any regular station.</w:t>
      </w:r>
    </w:p>
    <w:p w:rsidR="00192AA3" w:rsidRPr="00445898" w:rsidRDefault="001F3224" w:rsidP="001F3224">
      <w:pPr>
        <w:pStyle w:val="firstparagraph"/>
      </w:pPr>
      <w:r w:rsidRPr="00445898">
        <w:t>There are three categories of exposable objects that c</w:t>
      </w:r>
      <w:r w:rsidR="00FE4816" w:rsidRPr="00445898">
        <w:t>an be created (and possibly de</w:t>
      </w:r>
      <w:r w:rsidRPr="00445898">
        <w:t xml:space="preserve">stroyed) dynamically by the protocol program after the initialization </w:t>
      </w:r>
      <w:r w:rsidR="00FE4816" w:rsidRPr="00445898">
        <w:t>stage, namely: pro</w:t>
      </w:r>
      <w:r w:rsidRPr="00445898">
        <w:t xml:space="preserve">cesses, random variables, and </w:t>
      </w:r>
      <w:r w:rsidRPr="00445898">
        <w:rPr>
          <w:i/>
        </w:rPr>
        <w:t>EObjects</w:t>
      </w:r>
      <w:r w:rsidRPr="00445898">
        <w:t>. Any such object i</w:t>
      </w:r>
      <w:r w:rsidR="00FE4816" w:rsidRPr="00445898">
        <w:t xml:space="preserve">s owned by the process directly </w:t>
      </w:r>
      <w:r w:rsidRPr="00445898">
        <w:t>responsible for creating it. Thus, the ownership structur</w:t>
      </w:r>
      <w:r w:rsidR="00FE4816" w:rsidRPr="00445898">
        <w:t xml:space="preserve">e of processes created by other </w:t>
      </w:r>
      <w:r w:rsidRPr="00445898">
        <w:t>protocol processes coincides with the father-child relationship.</w:t>
      </w:r>
    </w:p>
    <w:p w:rsidR="00BC5E25" w:rsidRPr="00445898" w:rsidRDefault="00BC5E25" w:rsidP="00BC5E25">
      <w:pPr>
        <w:pStyle w:val="Heading3"/>
        <w:rPr>
          <w:lang w:val="en-US"/>
        </w:rPr>
      </w:pPr>
      <w:bookmarkStart w:id="796" w:name="_Toc529213020"/>
      <w:r w:rsidRPr="00445898">
        <w:rPr>
          <w:lang w:val="en-US"/>
        </w:rPr>
        <w:t>Navigating the ownership tree</w:t>
      </w:r>
      <w:bookmarkEnd w:id="796"/>
    </w:p>
    <w:p w:rsidR="00BC5E25" w:rsidRPr="00445898" w:rsidRDefault="00BC5E25" w:rsidP="00BC5E25">
      <w:pPr>
        <w:pStyle w:val="firstparagraph"/>
      </w:pPr>
      <w:r w:rsidRPr="00445898">
        <w:t>At any time during a display session, the list of objects presented in the selection area consists of all the descendants of exactly one object in the ownership tree.</w:t>
      </w:r>
      <w:r w:rsidR="00574FCB" w:rsidRPr="00574FCB">
        <w:t xml:space="preserve"> </w:t>
      </w:r>
      <w:r w:rsidR="00574FCB">
        <w:fldChar w:fldCharType="begin"/>
      </w:r>
      <w:r w:rsidR="00574FCB">
        <w:instrText xml:space="preserve"> XE "ownership hierarchy (exposure)" </w:instrText>
      </w:r>
      <w:r w:rsidR="00574FCB">
        <w:fldChar w:fldCharType="end"/>
      </w:r>
      <w:r w:rsidRPr="00445898">
        <w:t>The top item on that list (displayed in a di</w:t>
      </w:r>
      <w:r w:rsidR="009E3D57">
        <w:t>ff</w:t>
      </w:r>
      <w:r w:rsidRPr="00445898">
        <w:t xml:space="preserve">erent color) is the owner itself. Initially, immediately after the display session is established, the SMURPH program sends to DSD the list of descendants of the </w:t>
      </w:r>
      <w:r w:rsidRPr="00445898">
        <w:rPr>
          <w:i/>
        </w:rPr>
        <w:t>System</w:t>
      </w:r>
      <w:r w:rsidRPr="00445898">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r w:rsidRPr="00445898">
        <w:t xml:space="preserve">station, i.e., the </w:t>
      </w:r>
      <w:r w:rsidR="00360B88">
        <w:t>first</w:t>
      </w:r>
      <w:r w:rsidRPr="00445898">
        <w:t xml:space="preserve"> layer of the tree.</w:t>
      </w:r>
    </w:p>
    <w:p w:rsidR="00BC5E25" w:rsidRPr="00445898" w:rsidRDefault="00BC5E25" w:rsidP="00BC5E25">
      <w:pPr>
        <w:pStyle w:val="firstparagraph"/>
      </w:pPr>
      <w:r w:rsidRPr="00445898">
        <w:t>Each line in the selection area corresponds to one object and includes up to three names of the object (if they all exist and are di</w:t>
      </w:r>
      <w:r w:rsidR="009E3D57">
        <w:t>ff</w:t>
      </w:r>
      <w:r w:rsidRPr="00445898">
        <w:t>erent): the standard name, the base name, and the nickname</w:t>
      </w:r>
      <w:r w:rsidR="005A3741">
        <w:fldChar w:fldCharType="begin"/>
      </w:r>
      <w:r w:rsidR="005A3741">
        <w:instrText xml:space="preserve"> XE "</w:instrText>
      </w:r>
      <w:r w:rsidR="005A3741" w:rsidRPr="001E672A">
        <w:instrText>nickname</w:instrText>
      </w:r>
      <w:r w:rsidR="005A3741">
        <w:instrText xml:space="preserve">" </w:instrText>
      </w:r>
      <w:r w:rsidR="005A3741">
        <w:fldChar w:fldCharType="end"/>
      </w:r>
      <w:r w:rsidRPr="00445898">
        <w:t xml:space="preserve"> (Section </w:t>
      </w:r>
      <w:r w:rsidRPr="00445898">
        <w:fldChar w:fldCharType="begin"/>
      </w:r>
      <w:r w:rsidRPr="00445898">
        <w:instrText xml:space="preserve"> REF _Ref504485381 \r \h </w:instrText>
      </w:r>
      <w:r w:rsidRPr="00445898">
        <w:fldChar w:fldCharType="separate"/>
      </w:r>
      <w:r w:rsidR="00B14386">
        <w:t>3.3.2</w:t>
      </w:r>
      <w:r w:rsidRPr="00445898">
        <w:fldChar w:fldCharType="end"/>
      </w:r>
      <w:r w:rsidRPr="00445898">
        <w:t xml:space="preserve">). An object can be selected by clicking on its line and unselected by clicking once again. The following three items from the </w:t>
      </w:r>
      <w:r w:rsidRPr="00445898">
        <w:rPr>
          <w:i/>
        </w:rPr>
        <w:t>Navigate</w:t>
      </w:r>
      <w:r w:rsidRPr="00445898">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445898" w:rsidTr="005B0F2E">
        <w:tc>
          <w:tcPr>
            <w:tcW w:w="1175" w:type="dxa"/>
            <w:tcMar>
              <w:left w:w="0" w:type="dxa"/>
              <w:right w:w="0" w:type="dxa"/>
            </w:tcMar>
          </w:tcPr>
          <w:p w:rsidR="00BC5E25" w:rsidRPr="00445898" w:rsidRDefault="00BC5E25" w:rsidP="00BC5E25">
            <w:pPr>
              <w:pStyle w:val="firstparagraph"/>
              <w:rPr>
                <w:i/>
              </w:rPr>
            </w:pPr>
            <w:bookmarkStart w:id="797" w:name="_Hlk511211009"/>
            <w:r w:rsidRPr="00445898">
              <w:rPr>
                <w:i/>
              </w:rPr>
              <w:t>Descend</w:t>
            </w:r>
          </w:p>
        </w:tc>
        <w:tc>
          <w:tcPr>
            <w:tcW w:w="8093" w:type="dxa"/>
          </w:tcPr>
          <w:p w:rsidR="00BC5E25" w:rsidRPr="00445898" w:rsidRDefault="00BC5E25" w:rsidP="00BC5E25">
            <w:pPr>
              <w:pStyle w:val="firstparagraph"/>
            </w:pPr>
            <w:r w:rsidRPr="00445898">
              <w:t xml:space="preserve">DSD asks the </w:t>
            </w:r>
            <w:r w:rsidR="005B0F2E" w:rsidRPr="00445898">
              <w:t>SMURPH</w:t>
            </w:r>
            <w:r w:rsidRPr="00445898">
              <w:t xml:space="preserve"> program to send the list of descendants of the selected object; this way the user descends one level down in the ownership tree</w:t>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lastRenderedPageBreak/>
              <w:t>Ascend</w:t>
            </w:r>
          </w:p>
        </w:tc>
        <w:tc>
          <w:tcPr>
            <w:tcW w:w="8093" w:type="dxa"/>
          </w:tcPr>
          <w:p w:rsidR="00BC5E25" w:rsidRPr="00445898" w:rsidRDefault="00BC5E25" w:rsidP="00BC5E25">
            <w:pPr>
              <w:pStyle w:val="firstparagraph"/>
            </w:pPr>
            <w:r w:rsidRPr="00445898">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445898">
              <w:rPr>
                <w:i/>
              </w:rPr>
              <w:t>System</w:t>
            </w:r>
            <w:r w:rsidRPr="00445898">
              <w:t xml:space="preserve"> station)</w:t>
            </w:r>
            <w:r w:rsidR="00FD695B" w:rsidRPr="00FD695B">
              <w:rPr>
                <w:i/>
              </w:rPr>
              <w:t xml:space="preserve"> </w:t>
            </w:r>
            <w:r w:rsidR="00FD695B">
              <w:rPr>
                <w:i/>
              </w:rPr>
              <w:fldChar w:fldCharType="begin"/>
            </w:r>
            <w:r w:rsidR="00FD695B">
              <w:instrText xml:space="preserve"> XE "</w:instrText>
            </w:r>
            <w:r w:rsidR="00FD695B" w:rsidRPr="00767BA8">
              <w:rPr>
                <w:i/>
              </w:rPr>
              <w:instrText>Station</w:instrText>
            </w:r>
            <w:r w:rsidR="00FD695B">
              <w:rPr>
                <w:i/>
              </w:rPr>
              <w:instrText>:System</w:instrText>
            </w:r>
            <w:r w:rsidR="00FD695B">
              <w:instrText xml:space="preserve">" </w:instrText>
            </w:r>
            <w:r w:rsidR="00FD695B">
              <w:rPr>
                <w:i/>
              </w:rPr>
              <w:fldChar w:fldCharType="end"/>
            </w:r>
          </w:p>
        </w:tc>
      </w:tr>
      <w:tr w:rsidR="00BC5E25" w:rsidRPr="00445898" w:rsidTr="005B0F2E">
        <w:tc>
          <w:tcPr>
            <w:tcW w:w="1175" w:type="dxa"/>
            <w:tcMar>
              <w:left w:w="0" w:type="dxa"/>
              <w:right w:w="0" w:type="dxa"/>
            </w:tcMar>
          </w:tcPr>
          <w:p w:rsidR="00BC5E25" w:rsidRPr="00445898" w:rsidRDefault="00BC5E25" w:rsidP="00BC5E25">
            <w:pPr>
              <w:pStyle w:val="firstparagraph"/>
              <w:rPr>
                <w:i/>
              </w:rPr>
            </w:pPr>
            <w:r w:rsidRPr="00445898">
              <w:rPr>
                <w:i/>
              </w:rPr>
              <w:t>Display</w:t>
            </w:r>
          </w:p>
        </w:tc>
        <w:tc>
          <w:tcPr>
            <w:tcW w:w="8093" w:type="dxa"/>
          </w:tcPr>
          <w:p w:rsidR="00BC5E25" w:rsidRPr="00445898" w:rsidRDefault="00BC5E25" w:rsidP="00BC5E25">
            <w:pPr>
              <w:pStyle w:val="firstparagraph"/>
            </w:pPr>
            <w:r w:rsidRPr="00445898">
              <w:t>DSD opens a dialog to select the display mode and/or the station-relative status of an exposure for the selected object</w:t>
            </w:r>
          </w:p>
        </w:tc>
      </w:tr>
    </w:tbl>
    <w:bookmarkEnd w:id="797"/>
    <w:p w:rsidR="00BC5E25" w:rsidRPr="00445898" w:rsidRDefault="00BC5E25" w:rsidP="00BC5E25">
      <w:pPr>
        <w:pStyle w:val="firstparagraph"/>
      </w:pPr>
      <w:r w:rsidRPr="00445898">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E47C0B" w:rsidRDefault="00E47C0B"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E47C0B" w:rsidRDefault="00E47C0B" w:rsidP="0094494D">
                            <w:pPr>
                              <w:pStyle w:val="Caption"/>
                            </w:pPr>
                            <w:bookmarkStart w:id="798" w:name="_Ref511207524"/>
                            <w:r>
                              <w:t xml:space="preserve">Figure </w:t>
                            </w:r>
                            <w:fldSimple w:instr=" STYLEREF 1 \s ">
                              <w:r>
                                <w:rPr>
                                  <w:noProof/>
                                </w:rPr>
                                <w:t>C</w:t>
                              </w:r>
                            </w:fldSimple>
                            <w:r>
                              <w:noBreakHyphen/>
                            </w:r>
                            <w:fldSimple w:instr=" SEQ Figure \* ARABIC \s 1 ">
                              <w:r>
                                <w:rPr>
                                  <w:noProof/>
                                </w:rPr>
                                <w:t>6</w:t>
                              </w:r>
                            </w:fldSimple>
                            <w:bookmarkEnd w:id="798"/>
                            <w:r>
                              <w:t>. A sample display dialog.</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E47C0B" w:rsidRDefault="00E47C0B" w:rsidP="0094494D">
                      <w:pPr>
                        <w:keepNext/>
                      </w:pPr>
                      <w:r>
                        <w:rPr>
                          <w:noProof/>
                        </w:rPr>
                        <w:drawing>
                          <wp:inline distT="0" distB="0" distL="0" distR="0">
                            <wp:extent cx="4302508" cy="1457325"/>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E47C0B" w:rsidRDefault="00E47C0B" w:rsidP="0094494D">
                      <w:pPr>
                        <w:pStyle w:val="Caption"/>
                      </w:pPr>
                      <w:bookmarkStart w:id="799" w:name="_Ref511207524"/>
                      <w:r>
                        <w:t xml:space="preserve">Figure </w:t>
                      </w:r>
                      <w:fldSimple w:instr=" STYLEREF 1 \s ">
                        <w:r>
                          <w:rPr>
                            <w:noProof/>
                          </w:rPr>
                          <w:t>C</w:t>
                        </w:r>
                      </w:fldSimple>
                      <w:r>
                        <w:noBreakHyphen/>
                      </w:r>
                      <w:fldSimple w:instr=" SEQ Figure \* ARABIC \s 1 ">
                        <w:r>
                          <w:rPr>
                            <w:noProof/>
                          </w:rPr>
                          <w:t>6</w:t>
                        </w:r>
                      </w:fldSimple>
                      <w:bookmarkEnd w:id="799"/>
                      <w:r>
                        <w:t>. A sample display dialog.</w:t>
                      </w:r>
                    </w:p>
                    <w:p w:rsidR="00E47C0B" w:rsidRDefault="00E47C0B"/>
                  </w:txbxContent>
                </v:textbox>
                <w10:wrap type="topAndBottom"/>
              </v:shape>
            </w:pict>
          </mc:Fallback>
        </mc:AlternateContent>
      </w:r>
      <w:r w:rsidRPr="00445898">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t>fi</w:t>
      </w:r>
      <w:r w:rsidRPr="00445898">
        <w:t>le) and/or by the monitor (using the standard set of templates).</w:t>
      </w:r>
    </w:p>
    <w:p w:rsidR="0094494D" w:rsidRPr="00445898" w:rsidRDefault="0094494D" w:rsidP="0094494D">
      <w:pPr>
        <w:pStyle w:val="firstparagraph"/>
      </w:pPr>
      <w:r w:rsidRPr="00445898">
        <w:t xml:space="preserve">In response to </w:t>
      </w:r>
      <w:r w:rsidRPr="00445898">
        <w:rPr>
          <w:i/>
        </w:rPr>
        <w:t>Display</w:t>
      </w:r>
      <w:r w:rsidRPr="00445898">
        <w:t xml:space="preserve">, DSD shows a dialog listing all the templates applicable to the selected object. </w:t>
      </w:r>
      <w:r w:rsidRPr="00445898">
        <w:fldChar w:fldCharType="begin"/>
      </w:r>
      <w:r w:rsidRPr="00445898">
        <w:instrText xml:space="preserve"> REF _Ref511207524 \h </w:instrText>
      </w:r>
      <w:r w:rsidRPr="00445898">
        <w:fldChar w:fldCharType="separate"/>
      </w:r>
      <w:r w:rsidR="00B14386">
        <w:t xml:space="preserve">Figure </w:t>
      </w:r>
      <w:r w:rsidR="00B14386">
        <w:rPr>
          <w:noProof/>
        </w:rPr>
        <w:t>C</w:t>
      </w:r>
      <w:r w:rsidR="00B14386">
        <w:noBreakHyphen/>
      </w:r>
      <w:r w:rsidR="00B14386">
        <w:rPr>
          <w:noProof/>
        </w:rPr>
        <w:t>6</w:t>
      </w:r>
      <w:r w:rsidRPr="00445898">
        <w:fldChar w:fldCharType="end"/>
      </w:r>
      <w:r w:rsidRPr="00445898">
        <w:t xml:space="preserve"> presents the display dialog for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(the </w:t>
      </w:r>
      <w:r w:rsidR="009E3D57">
        <w:t>fi</w:t>
      </w:r>
      <w:r w:rsidRPr="00445898">
        <w:t>rst child item on the initial selection list). The scrollable list includes all templates (their description strings, Section </w:t>
      </w:r>
      <w:r w:rsidRPr="00445898">
        <w:fldChar w:fldCharType="begin"/>
      </w:r>
      <w:r w:rsidRPr="00445898">
        <w:instrText xml:space="preserve"> REF _Ref511207594 \r \h </w:instrText>
      </w:r>
      <w:r w:rsidRPr="00445898">
        <w:fldChar w:fldCharType="separate"/>
      </w:r>
      <w:r w:rsidR="00B14386">
        <w:t>C.4.2</w:t>
      </w:r>
      <w:r w:rsidRPr="00445898">
        <w:fldChar w:fldCharType="end"/>
      </w:r>
      <w:r w:rsidRPr="00445898">
        <w:t>) potentially applicable to the selected object. Note that each template implicitly determines a display mode. Thus, the only additional element that must be speci</w:t>
      </w:r>
      <w:r w:rsidR="009E3D57">
        <w:t>fi</w:t>
      </w:r>
      <w:r w:rsidRPr="00445898">
        <w:t xml:space="preserve">ed to complete the exposure request is the station </w:t>
      </w:r>
      <w:r w:rsidRPr="00445898">
        <w:rPr>
          <w:i/>
        </w:rPr>
        <w:t>Id</w:t>
      </w:r>
      <w:r w:rsidRPr="00445898">
        <w:t>. This item can be typed in the text area (the rightmost area in the bottom panel).</w:t>
      </w:r>
    </w:p>
    <w:p w:rsidR="0094494D" w:rsidRPr="00445898" w:rsidRDefault="0094494D" w:rsidP="0094494D">
      <w:pPr>
        <w:pStyle w:val="firstparagraph"/>
      </w:pPr>
      <w:r w:rsidRPr="00445898">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t>fi</w:t>
      </w:r>
      <w:r w:rsidRPr="00445898">
        <w:t xml:space="preserve">eld in the dialog is irrelevant and the template itself fully describes the exposure. The remaining two cases are </w:t>
      </w:r>
      <w:r w:rsidRPr="00445898">
        <w:rPr>
          <w:i/>
        </w:rPr>
        <w:t>.*</w:t>
      </w:r>
      <w:r w:rsidRPr="00445898">
        <w:t xml:space="preserve"> (period + asterisk) meaning “station-relative,” and ** (two asterisks) meaning “</w:t>
      </w:r>
      <w:r w:rsidR="009E3D57">
        <w:t>fl</w:t>
      </w:r>
      <w:r w:rsidRPr="00445898">
        <w:t>exible” (Section </w:t>
      </w:r>
      <w:r w:rsidRPr="00445898">
        <w:fldChar w:fldCharType="begin"/>
      </w:r>
      <w:r w:rsidRPr="00445898">
        <w:instrText xml:space="preserve"> REF _Ref511144652 \r \h </w:instrText>
      </w:r>
      <w:r w:rsidRPr="00445898">
        <w:fldChar w:fldCharType="separate"/>
      </w:r>
      <w:r w:rsidR="00B14386">
        <w:t>C.4.1</w:t>
      </w:r>
      <w:r w:rsidRPr="00445898">
        <w:fldChar w:fldCharType="end"/>
      </w:r>
      <w:r w:rsidRPr="00445898">
        <w:t xml:space="preserve">). The station </w:t>
      </w:r>
      <w:r w:rsidRPr="00445898">
        <w:rPr>
          <w:i/>
        </w:rPr>
        <w:t>Id</w:t>
      </w:r>
      <w:r w:rsidRPr="00445898">
        <w:t xml:space="preserve"> field is only interpreted in one of these two cases. If it contains a </w:t>
      </w:r>
      <w:r w:rsidR="008935D2" w:rsidRPr="00445898">
        <w:t>legitimate</w:t>
      </w:r>
      <w:r w:rsidRPr="00445898">
        <w:t xml:space="preserve"> station number (it must for a</w:t>
      </w:r>
      <w:r w:rsidR="008935D2" w:rsidRPr="00445898">
        <w:t>n unconditionally</w:t>
      </w:r>
      <w:r w:rsidRPr="00445898">
        <w:t xml:space="preserve"> station-r</w:t>
      </w:r>
      <w:r w:rsidR="008935D2" w:rsidRPr="00445898">
        <w:t xml:space="preserve">elative template), the exposure </w:t>
      </w:r>
      <w:r w:rsidRPr="00445898">
        <w:t>is station-relative; otherwise, it is absolute.</w:t>
      </w:r>
    </w:p>
    <w:p w:rsidR="00CD480A" w:rsidRPr="00445898" w:rsidRDefault="0094494D" w:rsidP="0094494D">
      <w:pPr>
        <w:pStyle w:val="firstparagraph"/>
      </w:pPr>
      <w:r w:rsidRPr="00445898">
        <w:t xml:space="preserve">Having selected the template and (possibly) the station </w:t>
      </w:r>
      <w:r w:rsidRPr="00445898">
        <w:rPr>
          <w:i/>
        </w:rPr>
        <w:t>Id</w:t>
      </w:r>
      <w:r w:rsidRPr="00445898">
        <w:t xml:space="preserve">, the user may click </w:t>
      </w:r>
      <w:r w:rsidRPr="00445898">
        <w:rPr>
          <w:i/>
        </w:rPr>
        <w:t>Display</w:t>
      </w:r>
      <w:r w:rsidR="008935D2" w:rsidRPr="00445898">
        <w:t xml:space="preserve"> to </w:t>
      </w:r>
      <w:r w:rsidRPr="00445898">
        <w:t>request the exposure. In response to this actio</w:t>
      </w:r>
      <w:r w:rsidR="008935D2" w:rsidRPr="00445898">
        <w:t xml:space="preserve">n, DSD will create a new window </w:t>
      </w:r>
      <w:r w:rsidRPr="00445898">
        <w:t>(based on the template</w:t>
      </w:r>
      <w:r w:rsidR="008935D2" w:rsidRPr="00445898">
        <w:t>, Section </w:t>
      </w:r>
      <w:r w:rsidR="008935D2" w:rsidRPr="00445898">
        <w:fldChar w:fldCharType="begin"/>
      </w:r>
      <w:r w:rsidR="008935D2" w:rsidRPr="00445898">
        <w:instrText xml:space="preserve"> REF _Ref511208158 \r \h </w:instrText>
      </w:r>
      <w:r w:rsidR="008935D2" w:rsidRPr="00445898">
        <w:fldChar w:fldCharType="separate"/>
      </w:r>
      <w:r w:rsidR="00B14386">
        <w:t>C.4</w:t>
      </w:r>
      <w:r w:rsidR="008935D2" w:rsidRPr="00445898">
        <w:fldChar w:fldCharType="end"/>
      </w:r>
      <w:r w:rsidRPr="00445898">
        <w:t xml:space="preserve">) and notify the </w:t>
      </w:r>
      <w:r w:rsidR="008935D2" w:rsidRPr="00445898">
        <w:t xml:space="preserve">SMURPH program that </w:t>
      </w:r>
      <w:r w:rsidRPr="00445898">
        <w:t>a new exposure should be added to its internal list of a</w:t>
      </w:r>
      <w:r w:rsidR="008935D2" w:rsidRPr="00445898">
        <w:t xml:space="preserve">ctive exposures. DSD refuses to </w:t>
      </w:r>
      <w:r w:rsidRPr="00445898">
        <w:t xml:space="preserve">create a new exposure if </w:t>
      </w:r>
      <w:r w:rsidR="00283757">
        <w:t>an identical</w:t>
      </w:r>
      <w:r w:rsidRPr="00445898">
        <w:t xml:space="preserve"> exposure is already present.</w:t>
      </w:r>
    </w:p>
    <w:p w:rsidR="006F3E6A" w:rsidRPr="00445898" w:rsidRDefault="006F3E6A" w:rsidP="006F3E6A">
      <w:pPr>
        <w:pStyle w:val="Heading2"/>
        <w:rPr>
          <w:lang w:val="en-US"/>
        </w:rPr>
      </w:pPr>
      <w:bookmarkStart w:id="800" w:name="_Toc529213021"/>
      <w:r w:rsidRPr="00445898">
        <w:rPr>
          <w:lang w:val="en-US"/>
        </w:rPr>
        <w:lastRenderedPageBreak/>
        <w:t>Exposure windows</w:t>
      </w:r>
      <w:bookmarkEnd w:id="800"/>
    </w:p>
    <w:p w:rsidR="008935D2" w:rsidRPr="00445898" w:rsidRDefault="006F3E6A" w:rsidP="006F3E6A">
      <w:pPr>
        <w:pStyle w:val="firstparagraph"/>
      </w:pPr>
      <w:r w:rsidRPr="00445898">
        <w:t xml:space="preserve">Typically, an exposure window contains </w:t>
      </w:r>
      <w:r w:rsidR="00283757">
        <w:t>several</w:t>
      </w:r>
      <w:r w:rsidRPr="00445898">
        <w:t xml:space="preserve"> static components (extracted from the template, Section </w:t>
      </w:r>
      <w:r w:rsidRPr="00445898">
        <w:fldChar w:fldCharType="begin"/>
      </w:r>
      <w:r w:rsidRPr="00445898">
        <w:instrText xml:space="preserve"> REF _Ref511207594 \r \h </w:instrText>
      </w:r>
      <w:r w:rsidRPr="00445898">
        <w:fldChar w:fldCharType="separate"/>
      </w:r>
      <w:r w:rsidR="00B14386">
        <w:t>C.4.2</w:t>
      </w:r>
      <w:r w:rsidRPr="00445898">
        <w:fldChar w:fldCharType="end"/>
      </w:r>
      <w:r w:rsidRPr="00445898">
        <w:t xml:space="preserve">) and some dynamic components that are </w:t>
      </w:r>
      <w:r w:rsidR="009E3D57">
        <w:t>fi</w:t>
      </w:r>
      <w:r w:rsidRPr="00445898">
        <w:t>lled dynamically by the SMURPH program. Recall that the SMURPH program only sends the raw data; the layout of the dynamic components within the window is determined by the template.</w:t>
      </w:r>
    </w:p>
    <w:p w:rsidR="006F3E6A" w:rsidRPr="00445898" w:rsidRDefault="006F3E6A" w:rsidP="006F3E6A">
      <w:pPr>
        <w:pStyle w:val="Heading3"/>
        <w:rPr>
          <w:lang w:val="en-US"/>
        </w:rPr>
      </w:pPr>
      <w:bookmarkStart w:id="801" w:name="_Toc529213022"/>
      <w:r w:rsidRPr="00445898">
        <w:rPr>
          <w:lang w:val="en-US"/>
        </w:rPr>
        <w:t>Basic operations</w:t>
      </w:r>
      <w:bookmarkEnd w:id="801"/>
    </w:p>
    <w:p w:rsidR="006F3E6A" w:rsidRPr="00445898" w:rsidRDefault="006F3E6A" w:rsidP="006F3E6A">
      <w:pPr>
        <w:pStyle w:val="firstparagraph"/>
      </w:pPr>
      <w:r w:rsidRPr="00445898">
        <w:t xml:space="preserve">As soon as it is created, a new exposure appears in four menus selectable from the root window: </w:t>
      </w:r>
      <w:r w:rsidRPr="00445898">
        <w:rPr>
          <w:i/>
        </w:rPr>
        <w:t>Step</w:t>
      </w:r>
      <w:r w:rsidRPr="00445898">
        <w:t xml:space="preserve">, </w:t>
      </w:r>
      <w:r w:rsidRPr="00445898">
        <w:rPr>
          <w:i/>
        </w:rPr>
        <w:t>Step delayed</w:t>
      </w:r>
      <w:r w:rsidRPr="00445898">
        <w:t xml:space="preserve">, </w:t>
      </w:r>
      <w:r w:rsidRPr="00445898">
        <w:rPr>
          <w:i/>
        </w:rPr>
        <w:t>Delete</w:t>
      </w:r>
      <w:r w:rsidRPr="00445898">
        <w:t xml:space="preserve">, and </w:t>
      </w:r>
      <w:r w:rsidRPr="00445898">
        <w:rPr>
          <w:i/>
        </w:rPr>
        <w:t>Show/hide</w:t>
      </w:r>
      <w:r w:rsidRPr="00445898">
        <w:t>. The exposure is identi</w:t>
      </w:r>
      <w:r w:rsidR="009E3D57">
        <w:t>fi</w:t>
      </w:r>
      <w:r w:rsidRPr="00445898">
        <w:t>ed in the menu by the name of the exposed object,</w:t>
      </w:r>
      <w:r w:rsidRPr="00445898">
        <w:rPr>
          <w:rStyle w:val="FootnoteReference"/>
        </w:rPr>
        <w:footnoteReference w:id="133"/>
      </w:r>
      <w:r w:rsidRPr="00445898">
        <w:t xml:space="preserve"> followed by the exposure mode in square brackets. If the exposure is station-relative, this string is further followed by the station </w:t>
      </w:r>
      <w:r w:rsidRPr="00445898">
        <w:rPr>
          <w:i/>
        </w:rPr>
        <w:t>Id</w:t>
      </w:r>
      <w:r w:rsidRPr="00445898">
        <w:t xml:space="preserve"> in parentheses.</w:t>
      </w:r>
    </w:p>
    <w:p w:rsidR="006F3E6A" w:rsidRPr="00445898" w:rsidRDefault="006F3E6A" w:rsidP="006F3E6A">
      <w:pPr>
        <w:pStyle w:val="firstparagraph"/>
      </w:pPr>
      <w:r w:rsidRPr="00445898">
        <w:t xml:space="preserve">By selecting the exposure from the </w:t>
      </w:r>
      <w:r w:rsidR="00B45575">
        <w:rPr>
          <w:i/>
        </w:rPr>
        <w:t>Show/</w:t>
      </w:r>
      <w:r w:rsidR="005B0F2E" w:rsidRPr="00445898">
        <w:rPr>
          <w:i/>
        </w:rPr>
        <w:t>hide</w:t>
      </w:r>
      <w:r w:rsidRPr="00445898">
        <w:t xml:space="preserve"> menu, the user toggles its “visible” status, i.e., the window becomes invisible if it was visible and vice versa. A window that becomes visible is automatically forced to the top. An invisible exposure window remains active</w:t>
      </w:r>
      <w:r w:rsidR="005B0F2E" w:rsidRPr="00445898">
        <w:t>,</w:t>
      </w:r>
      <w:r w:rsidRPr="00445898">
        <w:t xml:space="preserve"> and it continues receiving updates from the protocol program.</w:t>
      </w:r>
    </w:p>
    <w:p w:rsidR="006F3E6A" w:rsidRPr="00445898" w:rsidRDefault="006F3E6A" w:rsidP="006F3E6A">
      <w:pPr>
        <w:pStyle w:val="firstparagraph"/>
      </w:pPr>
      <w:r w:rsidRPr="00445898">
        <w:t xml:space="preserve">An exposure can be canceled by selecting it from the </w:t>
      </w:r>
      <w:r w:rsidRPr="00445898">
        <w:rPr>
          <w:i/>
        </w:rPr>
        <w:t>Delete</w:t>
      </w:r>
      <w:r w:rsidRPr="00445898">
        <w:t xml:space="preserve"> menu. In response to this action, DSD removes the exposure’s window from the screen and noti</w:t>
      </w:r>
      <w:r w:rsidR="009E3D57">
        <w:t>fi</w:t>
      </w:r>
      <w:r w:rsidRPr="00445898">
        <w:t>es the SMURPH program to remove the exposure from its internal list.</w:t>
      </w:r>
    </w:p>
    <w:p w:rsidR="006F3E6A" w:rsidRPr="00445898" w:rsidRDefault="006F3E6A" w:rsidP="006F3E6A">
      <w:pPr>
        <w:pStyle w:val="firstparagraph"/>
      </w:pPr>
      <w:r w:rsidRPr="00445898">
        <w:t xml:space="preserve">An exposure window can be naturally resized. If the entire contents of the exposure cannot </w:t>
      </w:r>
      <w:r w:rsidR="009E3D57">
        <w:t>fi</w:t>
      </w:r>
      <w:r w:rsidRPr="00445898">
        <w:t>t into whatever frame is made available for the window,</w:t>
      </w:r>
      <w:r w:rsidRPr="00445898">
        <w:rPr>
          <w:rStyle w:val="FootnoteReference"/>
        </w:rPr>
        <w:footnoteReference w:id="134"/>
      </w:r>
      <w:r w:rsidRPr="00445898">
        <w:t xml:space="preserve"> the visible area can be scrolled. This is done, in a somewhat unorthodox way, by clicking and dragging in the visible area.</w:t>
      </w:r>
    </w:p>
    <w:p w:rsidR="008935D2" w:rsidRPr="00445898" w:rsidRDefault="006F3E6A" w:rsidP="006F3E6A">
      <w:pPr>
        <w:pStyle w:val="firstparagraph"/>
      </w:pPr>
      <w:r w:rsidRPr="00445898">
        <w:t>To reduce the amount of tra</w:t>
      </w:r>
      <w:r w:rsidR="0008220B">
        <w:t>ffi</w:t>
      </w:r>
      <w:r w:rsidRPr="00445898">
        <w:t xml:space="preserve">c between the SMURPH program and DSD, the former maintains two counters for each active exposure. One of them tells the number of the </w:t>
      </w:r>
      <w:r w:rsidR="009E3D57">
        <w:t>fi</w:t>
      </w:r>
      <w:r w:rsidRPr="00445898">
        <w:t>rst visible item in the current version of the exposure’s window, the other speci</w:t>
      </w:r>
      <w:r w:rsidR="009E3D57">
        <w:t>fi</w:t>
      </w:r>
      <w:r w:rsidRPr="00445898">
        <w:t xml:space="preserve">es the number of the </w:t>
      </w:r>
      <w:r w:rsidR="009E3D57">
        <w:t>fi</w:t>
      </w:r>
      <w:r w:rsidRPr="00445898">
        <w:t xml:space="preserve">rst item that is not going to show up. Whenever a window is resized or scrolled, DSD sends to the protocol program new values of the two counters. As only those items that </w:t>
      </w:r>
      <w:r w:rsidR="00283757">
        <w:t>in fact</w:t>
      </w:r>
      <w:r w:rsidRPr="00445898">
        <w:t xml:space="preserve"> appear in the window are sent in window updates, the scrolled-in area of a window may initially appear blank. It will become </w:t>
      </w:r>
      <w:r w:rsidR="009E3D57">
        <w:t>fi</w:t>
      </w:r>
      <w:r w:rsidRPr="00445898">
        <w:t xml:space="preserve">lled as soon as the SMURPH program learns about the new parameters of the window and </w:t>
      </w:r>
      <w:r w:rsidR="005B0F2E" w:rsidRPr="00445898">
        <w:t>starts</w:t>
      </w:r>
      <w:r w:rsidRPr="00445898">
        <w:t xml:space="preserve"> sending the missing items.</w:t>
      </w:r>
    </w:p>
    <w:p w:rsidR="006F3E6A" w:rsidRPr="00445898" w:rsidRDefault="006F3E6A" w:rsidP="006F3E6A">
      <w:pPr>
        <w:pStyle w:val="Heading3"/>
        <w:rPr>
          <w:lang w:val="en-US"/>
        </w:rPr>
      </w:pPr>
      <w:bookmarkStart w:id="802" w:name="_Ref511212059"/>
      <w:bookmarkStart w:id="803" w:name="_Toc529213023"/>
      <w:r w:rsidRPr="00445898">
        <w:rPr>
          <w:lang w:val="en-US"/>
        </w:rPr>
        <w:t>Stepping</w:t>
      </w:r>
      <w:bookmarkEnd w:id="802"/>
      <w:bookmarkEnd w:id="803"/>
    </w:p>
    <w:p w:rsidR="006F3E6A" w:rsidRPr="00445898" w:rsidRDefault="006F3E6A" w:rsidP="006F3E6A">
      <w:pPr>
        <w:pStyle w:val="firstparagraph"/>
      </w:pPr>
      <w:r w:rsidRPr="00445898">
        <w:t>The SMURPH program can be put into the</w:t>
      </w:r>
      <w:r w:rsidR="008055B6">
        <w:fldChar w:fldCharType="begin"/>
      </w:r>
      <w:r w:rsidR="008055B6">
        <w:instrText xml:space="preserve"> XE "</w:instrText>
      </w:r>
      <w:r w:rsidR="008055B6" w:rsidRPr="00FC3EEF">
        <w:rPr>
          <w:lang w:val="pl-PL"/>
        </w:rPr>
        <w:instrText>stepping (DSD)</w:instrText>
      </w:r>
      <w:r w:rsidR="008055B6">
        <w:instrText xml:space="preserve">" </w:instrText>
      </w:r>
      <w:r w:rsidR="008055B6">
        <w:fldChar w:fldCharType="end"/>
      </w:r>
      <w:r w:rsidRPr="00445898">
        <w:t xml:space="preserve"> so-called </w:t>
      </w:r>
      <w:r w:rsidRPr="00445898">
        <w:rPr>
          <w:i/>
        </w:rPr>
        <w:t>step mode</w:t>
      </w:r>
      <w:r w:rsidRPr="00445898">
        <w:t xml:space="preserve"> in which it stops on some (or all) events. An explicit user action is then required to continue execution. The step mode is always requested for a speci</w:t>
      </w:r>
      <w:r w:rsidR="009E3D57">
        <w:t>fi</w:t>
      </w:r>
      <w:r w:rsidRPr="00445898">
        <w:t xml:space="preserve">c exposure window (i.e., windows are the things being stepped). If a window is stepped, the </w:t>
      </w:r>
      <w:r w:rsidRPr="00445898">
        <w:lastRenderedPageBreak/>
        <w:t>SMURPH program halts whenever an event occurs that is somehow “related” to the exposure presented in the window. At that moment, the contents of the window re</w:t>
      </w:r>
      <w:r w:rsidR="009E3D57">
        <w:t>fl</w:t>
      </w:r>
      <w:r w:rsidRPr="00445898">
        <w:t>ect the program state immediately after the event has been processed.</w:t>
      </w:r>
    </w:p>
    <w:p w:rsidR="006F3E6A" w:rsidRPr="00445898" w:rsidRDefault="006F3E6A" w:rsidP="006F3E6A">
      <w:pPr>
        <w:pStyle w:val="firstparagraph"/>
      </w:pPr>
      <w:r w:rsidRPr="00445898">
        <w:t xml:space="preserve">Multiple exposures can be stepped at the same time. The occurrence of any event related to any of the stepped windows halts the protocol program. </w:t>
      </w:r>
    </w:p>
    <w:p w:rsidR="006F3E6A" w:rsidRPr="00445898" w:rsidRDefault="006F3E6A" w:rsidP="006F3E6A">
      <w:pPr>
        <w:pStyle w:val="firstparagraph"/>
      </w:pPr>
      <w:r w:rsidRPr="00445898">
        <w:t>The following rules describe what we mean by an “event related to the exposure”:</w:t>
      </w:r>
    </w:p>
    <w:p w:rsidR="006F3E6A" w:rsidRPr="00445898" w:rsidRDefault="006F3E6A" w:rsidP="00552A98">
      <w:pPr>
        <w:pStyle w:val="firstparagraph"/>
        <w:numPr>
          <w:ilvl w:val="0"/>
          <w:numId w:val="94"/>
        </w:numPr>
      </w:pPr>
      <w:r w:rsidRPr="00445898">
        <w:t>If the exposed object is a station, the related event is any event waking any process owned by the station.</w:t>
      </w:r>
    </w:p>
    <w:p w:rsidR="006F3E6A" w:rsidRPr="00445898" w:rsidRDefault="006F3E6A" w:rsidP="00552A98">
      <w:pPr>
        <w:pStyle w:val="firstparagraph"/>
        <w:numPr>
          <w:ilvl w:val="0"/>
          <w:numId w:val="94"/>
        </w:numPr>
      </w:pPr>
      <w:r w:rsidRPr="00445898">
        <w:t xml:space="preserve">If the exposed object is a process, the related event is any event waking the process. One exception is the </w:t>
      </w:r>
      <w:r w:rsidRPr="00445898">
        <w:rPr>
          <w:i/>
        </w:rPr>
        <w:t>Kernel</w:t>
      </w:r>
      <w:r w:rsidRPr="00445898">
        <w:t xml:space="preserve"> process</w:t>
      </w:r>
      <w:r w:rsidR="00126D90">
        <w:fldChar w:fldCharType="begin"/>
      </w:r>
      <w:r w:rsidR="00126D90">
        <w:instrText xml:space="preserve"> XE "</w:instrText>
      </w:r>
      <w:r w:rsidR="00126D90" w:rsidRPr="00145378">
        <w:rPr>
          <w:i/>
        </w:rPr>
        <w:instrText>Kernel</w:instrText>
      </w:r>
      <w:r w:rsidR="00126D90" w:rsidRPr="00145378">
        <w:instrText xml:space="preserve"> process</w:instrText>
      </w:r>
      <w:r w:rsidR="00126D90">
        <w:instrText xml:space="preserve">" </w:instrText>
      </w:r>
      <w:r w:rsidR="00126D90">
        <w:fldChar w:fldCharType="end"/>
      </w:r>
      <w:r w:rsidRPr="00445898">
        <w:t xml:space="preserve">. It is assumed that all events are related to </w:t>
      </w:r>
      <w:r w:rsidRPr="00445898">
        <w:rPr>
          <w:i/>
        </w:rPr>
        <w:t>Kernel</w:t>
      </w:r>
      <w:r w:rsidRPr="00445898">
        <w:t>; thus, by stepping any Kernel exposure we e</w:t>
      </w:r>
      <w:r w:rsidR="009E3D57">
        <w:t>ff</w:t>
      </w:r>
      <w:r w:rsidRPr="00445898">
        <w:t xml:space="preserve">ectively </w:t>
      </w:r>
      <w:r w:rsidR="005B0F2E" w:rsidRPr="00445898">
        <w:t>intercept</w:t>
      </w:r>
      <w:r w:rsidRPr="00445898">
        <w:t xml:space="preserve"> all events.</w:t>
      </w:r>
    </w:p>
    <w:p w:rsidR="006F3E6A" w:rsidRPr="00445898" w:rsidRDefault="006F3E6A" w:rsidP="00552A98">
      <w:pPr>
        <w:pStyle w:val="firstparagraph"/>
        <w:numPr>
          <w:ilvl w:val="0"/>
          <w:numId w:val="94"/>
        </w:numPr>
      </w:pPr>
      <w:r w:rsidRPr="00445898">
        <w:t>If the object is a random variable or an exposable object of a user-de</w:t>
      </w:r>
      <w:r w:rsidR="009E3D57">
        <w:t>fi</w:t>
      </w:r>
      <w:r w:rsidRPr="00445898">
        <w:t>ned type, the related event is any event related to the object’s owner (in the sense of Section </w:t>
      </w:r>
      <w:r w:rsidRPr="00445898">
        <w:fldChar w:fldCharType="begin"/>
      </w:r>
      <w:r w:rsidRPr="00445898">
        <w:instrText xml:space="preserve"> REF _Ref511208913 \r \h </w:instrText>
      </w:r>
      <w:r w:rsidRPr="00445898">
        <w:fldChar w:fldCharType="separate"/>
      </w:r>
      <w:r w:rsidR="00B14386">
        <w:t>C.5.1</w:t>
      </w:r>
      <w:r w:rsidRPr="00445898">
        <w:fldChar w:fldCharType="end"/>
      </w:r>
      <w:r w:rsidRPr="00445898">
        <w:t>).</w:t>
      </w:r>
    </w:p>
    <w:p w:rsidR="006F3E6A" w:rsidRPr="00445898" w:rsidRDefault="006F3E6A" w:rsidP="00552A98">
      <w:pPr>
        <w:pStyle w:val="firstparagraph"/>
        <w:numPr>
          <w:ilvl w:val="0"/>
          <w:numId w:val="94"/>
        </w:numPr>
      </w:pPr>
      <w:r w:rsidRPr="00445898">
        <w:t>If the object is an observer, the related event is any event that results in restarting the observer.</w:t>
      </w:r>
    </w:p>
    <w:p w:rsidR="006F3E6A" w:rsidRPr="00445898" w:rsidRDefault="006F3E6A" w:rsidP="00552A98">
      <w:pPr>
        <w:pStyle w:val="firstparagraph"/>
        <w:numPr>
          <w:ilvl w:val="0"/>
          <w:numId w:val="94"/>
        </w:numPr>
      </w:pPr>
      <w:r w:rsidRPr="00445898">
        <w:t>If the object is an activity interpreter not mentioned above, the related event is any waking event triggered by the activity interpreter.</w:t>
      </w:r>
    </w:p>
    <w:p w:rsidR="006F3E6A" w:rsidRPr="00445898" w:rsidRDefault="006F3E6A" w:rsidP="006F3E6A">
      <w:pPr>
        <w:pStyle w:val="firstparagraph"/>
      </w:pPr>
      <w:r w:rsidRPr="00445898">
        <w:t xml:space="preserve">To put an exposure window immediately into the step mode the user should select it from the </w:t>
      </w:r>
      <w:r w:rsidRPr="00445898">
        <w:rPr>
          <w:i/>
        </w:rPr>
        <w:t>Step</w:t>
      </w:r>
      <w:r w:rsidRPr="00445898">
        <w:t xml:space="preserve"> menu.</w:t>
      </w:r>
      <w:r w:rsidRPr="00445898">
        <w:rPr>
          <w:rStyle w:val="FootnoteReference"/>
        </w:rPr>
        <w:footnoteReference w:id="135"/>
      </w:r>
      <w:r w:rsidRPr="00445898">
        <w:t xml:space="preserve"> The frame of a stepped window changes its color from blue to red. </w:t>
      </w:r>
    </w:p>
    <w:p w:rsidR="00C055BB" w:rsidRPr="00445898" w:rsidRDefault="00C055BB" w:rsidP="006F3E6A">
      <w:pPr>
        <w:pStyle w:val="firstparagraph"/>
      </w:pPr>
      <w:r w:rsidRPr="00445898">
        <w:t xml:space="preserve">It is also possible to step an exposure at some later moment, by selecting it from the </w:t>
      </w:r>
      <w:r w:rsidRPr="00445898">
        <w:rPr>
          <w:i/>
        </w:rPr>
        <w:t>Step delayed</w:t>
      </w:r>
      <w:r w:rsidRPr="00445898">
        <w:t xml:space="preserve"> menu. This may be useful for debugging</w:t>
      </w:r>
      <w:r w:rsidR="00815CFF">
        <w:fldChar w:fldCharType="begin"/>
      </w:r>
      <w:r w:rsidR="00815CFF">
        <w:instrText xml:space="preserve"> XE "</w:instrText>
      </w:r>
      <w:r w:rsidR="00815CFF" w:rsidRPr="00987A1C">
        <w:instrText>debugging</w:instrText>
      </w:r>
      <w:r w:rsidR="00815CFF">
        <w:instrText xml:space="preserve">" </w:instrText>
      </w:r>
      <w:r w:rsidR="00815CFF">
        <w:fldChar w:fldCharType="end"/>
      </w:r>
      <w:r w:rsidRPr="00445898">
        <w:t xml:space="preserve">: the user may decide to run the program at the full speed until it has reached some interesting stage. In response to </w:t>
      </w:r>
      <w:r w:rsidRPr="00445898">
        <w:rPr>
          <w:i/>
        </w:rPr>
        <w:t>Step delayed</w:t>
      </w:r>
      <w:r w:rsidRPr="00445898">
        <w:t xml:space="preserve">, DSD presents a dialog shown in </w:t>
      </w:r>
      <w:r w:rsidRPr="00445898">
        <w:fldChar w:fldCharType="begin"/>
      </w:r>
      <w:r w:rsidRPr="00445898">
        <w:instrText xml:space="preserve"> REF _Ref511209268 \h </w:instrText>
      </w:r>
      <w:r w:rsidRPr="00445898">
        <w:fldChar w:fldCharType="separate"/>
      </w:r>
      <w:r w:rsidR="00B14386">
        <w:t xml:space="preserve">Figure </w:t>
      </w:r>
      <w:r w:rsidR="00B14386">
        <w:rPr>
          <w:noProof/>
        </w:rPr>
        <w:t>C</w:t>
      </w:r>
      <w:r w:rsidR="00B14386">
        <w:noBreakHyphen/>
      </w:r>
      <w:r w:rsidR="00B14386">
        <w:rPr>
          <w:noProof/>
        </w:rPr>
        <w:t>7</w:t>
      </w:r>
      <w:r w:rsidRPr="00445898">
        <w:fldChar w:fldCharType="end"/>
      </w:r>
      <w:r w:rsidRPr="00445898">
        <w:t>.</w:t>
      </w:r>
    </w:p>
    <w:p w:rsidR="00C055BB" w:rsidRPr="00445898" w:rsidRDefault="00C055BB" w:rsidP="00C055BB">
      <w:pPr>
        <w:pStyle w:val="firstparagraph"/>
      </w:pPr>
      <w:r w:rsidRPr="00445898">
        <w:t xml:space="preserve">The step dialog allows the user to select the virtual time </w:t>
      </w:r>
      <w:r w:rsidR="00212D96" w:rsidRPr="00445898">
        <w:t xml:space="preserve">(in </w:t>
      </w:r>
      <w:r w:rsidR="00212D96" w:rsidRPr="00445898">
        <w:rPr>
          <w:i/>
        </w:rPr>
        <w:t>ITUs</w:t>
      </w:r>
      <w:r w:rsidR="00212D96" w:rsidRPr="00445898">
        <w:t>)</w:t>
      </w:r>
      <w:r w:rsidR="00212D96" w:rsidRPr="00445898">
        <w:rPr>
          <w:rStyle w:val="FootnoteReference"/>
        </w:rPr>
        <w:footnoteReference w:id="136"/>
      </w:r>
      <w:r w:rsidR="00212D96" w:rsidRPr="00445898">
        <w:t xml:space="preserve"> </w:t>
      </w:r>
      <w:r w:rsidRPr="00445898">
        <w:t xml:space="preserve">when the stepping should commence, or the number of events to be processed before it happens. This number can be either absolute or relative, </w:t>
      </w:r>
      <w:r w:rsidRPr="00445898">
        <w:rPr>
          <w:noProof/>
        </w:rPr>
        <mc:AlternateContent>
          <mc:Choice Requires="wps">
            <w:drawing>
              <wp:anchor distT="45720" distB="45720" distL="114300" distR="114300" simplePos="0" relativeHeight="251720704" behindDoc="0" locked="0" layoutInCell="1" allowOverlap="1">
                <wp:simplePos x="0" y="0"/>
                <wp:positionH relativeFrom="page">
                  <wp:align>center</wp:align>
                </wp:positionH>
                <wp:positionV relativeFrom="topMargin">
                  <wp:posOffset>655320</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E47C0B" w:rsidRDefault="00E47C0B"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E47C0B" w:rsidRDefault="00E47C0B" w:rsidP="00C055BB">
                            <w:pPr>
                              <w:pStyle w:val="Caption"/>
                            </w:pPr>
                            <w:bookmarkStart w:id="804" w:name="_Ref511209268"/>
                            <w:r>
                              <w:t xml:space="preserve">Figure </w:t>
                            </w:r>
                            <w:fldSimple w:instr=" STYLEREF 1 \s ">
                              <w:r>
                                <w:rPr>
                                  <w:noProof/>
                                </w:rPr>
                                <w:t>C</w:t>
                              </w:r>
                            </w:fldSimple>
                            <w:r>
                              <w:noBreakHyphen/>
                            </w:r>
                            <w:fldSimple w:instr=" SEQ Figure \* ARABIC \s 1 ">
                              <w:r>
                                <w:rPr>
                                  <w:noProof/>
                                </w:rPr>
                                <w:t>7</w:t>
                              </w:r>
                            </w:fldSimple>
                            <w:bookmarkEnd w:id="804"/>
                            <w:r>
                              <w:t>. The step dialog.</w:t>
                            </w:r>
                          </w:p>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1.6pt;width:181.45pt;height:138.25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Ct3IWPcAAAACAEAAA8AAABkcnMvZG93bnJldi54bWxM&#10;j0FPg0AQhe8m/ofNmHgxdpEqCLI0aqLptbU/YIApENlZwm4L/feOJ73NzHt5871is9hBnWnyvWMD&#10;D6sIFHHtmp5bA4evj/tnUD4gNzg4JgMX8rApr68KzBs3847O+9AqCWGfo4EuhDHX2tcdWfQrNxKL&#10;dnSTxSDr1OpmwlnC7aDjKEq0xZ7lQ4cjvXdUf+9P1sBxO989ZXP1GQ7p7jF5wz6t3MWY25vl9QVU&#10;oCX8meEXX9ChFKbKnbjxajAgRYJco3UMSuR1EmegKhnSLAVdFvp/gfIHAAD//wMAUEsBAi0AFAAG&#10;AAgAAAAhALaDOJL+AAAA4QEAABMAAAAAAAAAAAAAAAAAAAAAAFtDb250ZW50X1R5cGVzXS54bWxQ&#10;SwECLQAUAAYACAAAACEAOP0h/9YAAACUAQAACwAAAAAAAAAAAAAAAAAvAQAAX3JlbHMvLnJlbHNQ&#10;SwECLQAUAAYACAAAACEA+POXdyUCAAAmBAAADgAAAAAAAAAAAAAAAAAuAgAAZHJzL2Uyb0RvYy54&#10;bWxQSwECLQAUAAYACAAAACEAK3chY9wAAAAIAQAADwAAAAAAAAAAAAAAAAB/BAAAZHJzL2Rvd25y&#10;ZXYueG1sUEsFBgAAAAAEAAQA8wAAAIgFAAAAAA==&#10;" stroked="f">
                <v:textbox>
                  <w:txbxContent>
                    <w:p w:rsidR="00E47C0B" w:rsidRDefault="00E47C0B" w:rsidP="00C055BB">
                      <w:pPr>
                        <w:keepNext/>
                        <w:jc w:val="center"/>
                      </w:pPr>
                      <w:r>
                        <w:rPr>
                          <w:noProof/>
                        </w:rPr>
                        <w:drawing>
                          <wp:inline distT="0" distB="0" distL="0" distR="0">
                            <wp:extent cx="1619250" cy="1304925"/>
                            <wp:effectExtent l="0" t="0" r="0" b="952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E47C0B" w:rsidRDefault="00E47C0B" w:rsidP="00C055BB">
                      <w:pPr>
                        <w:pStyle w:val="Caption"/>
                      </w:pPr>
                      <w:bookmarkStart w:id="805" w:name="_Ref511209268"/>
                      <w:r>
                        <w:t xml:space="preserve">Figure </w:t>
                      </w:r>
                      <w:fldSimple w:instr=" STYLEREF 1 \s ">
                        <w:r>
                          <w:rPr>
                            <w:noProof/>
                          </w:rPr>
                          <w:t>C</w:t>
                        </w:r>
                      </w:fldSimple>
                      <w:r>
                        <w:noBreakHyphen/>
                      </w:r>
                      <w:fldSimple w:instr=" SEQ Figure \* ARABIC \s 1 ">
                        <w:r>
                          <w:rPr>
                            <w:noProof/>
                          </w:rPr>
                          <w:t>7</w:t>
                        </w:r>
                      </w:fldSimple>
                      <w:bookmarkEnd w:id="805"/>
                      <w:r>
                        <w:t>. The step dialog.</w:t>
                      </w:r>
                    </w:p>
                    <w:p w:rsidR="00E47C0B" w:rsidRDefault="00E47C0B"/>
                  </w:txbxContent>
                </v:textbox>
                <w10:wrap type="topAndBottom" anchorx="page" anchory="margin"/>
              </v:shape>
            </w:pict>
          </mc:Fallback>
        </mc:AlternateContent>
      </w:r>
      <w:r w:rsidRPr="00445898">
        <w:t>i.e., represent an o</w:t>
      </w:r>
      <w:r w:rsidR="009E3D57">
        <w:t>ff</w:t>
      </w:r>
      <w:r w:rsidRPr="00445898">
        <w:t xml:space="preserve">set with respect to the current time or event count. Note that the </w:t>
      </w:r>
      <w:r w:rsidR="009E3D57">
        <w:t>fi</w:t>
      </w:r>
      <w:r w:rsidRPr="00445898">
        <w:t xml:space="preserve">rst </w:t>
      </w:r>
      <w:r w:rsidRPr="00445898">
        <w:lastRenderedPageBreak/>
        <w:t xml:space="preserve">stepped event </w:t>
      </w:r>
      <w:r w:rsidR="00283757">
        <w:t>must</w:t>
      </w:r>
      <w:r w:rsidRPr="00445898">
        <w:t xml:space="preserve"> “have something to do” with the stepped exposure, so it may occur later (but no earlier) than the speci</w:t>
      </w:r>
      <w:r w:rsidR="009E3D57">
        <w:t>fi</w:t>
      </w:r>
      <w:r w:rsidRPr="00445898">
        <w:t>ed time.</w:t>
      </w:r>
    </w:p>
    <w:p w:rsidR="00C055BB" w:rsidRPr="00445898" w:rsidRDefault="00C055BB" w:rsidP="00C055BB">
      <w:pPr>
        <w:pStyle w:val="firstparagraph"/>
      </w:pPr>
      <w:r w:rsidRPr="00445898">
        <w:t xml:space="preserve">The occurrence of a stepped event forces the protocol program to immediately (regardless of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Section </w:t>
      </w:r>
      <w:r w:rsidRPr="00445898">
        <w:fldChar w:fldCharType="begin"/>
      </w:r>
      <w:r w:rsidRPr="00445898">
        <w:instrText xml:space="preserve"> REF _Ref510988142 \r \h </w:instrText>
      </w:r>
      <w:r w:rsidRPr="00445898">
        <w:fldChar w:fldCharType="separate"/>
      </w:r>
      <w:r w:rsidR="00B14386">
        <w:t>12.4</w:t>
      </w:r>
      <w:r w:rsidRPr="00445898">
        <w:fldChar w:fldCharType="end"/>
      </w:r>
      <w:r w:rsidRPr="00445898">
        <w:t xml:space="preserve">) send the update information for all active exposures and halt. The program will not resume its execution until the user selects </w:t>
      </w:r>
      <w:r w:rsidRPr="00445898">
        <w:rPr>
          <w:i/>
        </w:rPr>
        <w:t>ADVANCE</w:t>
      </w:r>
      <w:r w:rsidR="00AB2C61">
        <w:rPr>
          <w:i/>
        </w:rPr>
        <w:fldChar w:fldCharType="begin"/>
      </w:r>
      <w:r w:rsidR="00AB2C61">
        <w:instrText xml:space="preserve"> XE "</w:instrText>
      </w:r>
      <w:r w:rsidR="00AB2C61" w:rsidRPr="00986C94">
        <w:rPr>
          <w:i/>
        </w:rPr>
        <w:instrText>ADVANCE</w:instrText>
      </w:r>
      <w:r w:rsidR="00AB2C61">
        <w:instrText xml:space="preserve">" </w:instrText>
      </w:r>
      <w:r w:rsidR="00AB2C61">
        <w:rPr>
          <w:i/>
        </w:rPr>
        <w:fldChar w:fldCharType="end"/>
      </w:r>
      <w:r w:rsidRPr="00445898">
        <w:t xml:space="preserve"> from the </w:t>
      </w:r>
      <w:r w:rsidRPr="00445898">
        <w:rPr>
          <w:i/>
        </w:rPr>
        <w:t>Step</w:t>
      </w:r>
      <w:r w:rsidRPr="00445898">
        <w:t xml:space="preserve"> menu. Then the program will continue until the next stepped event and halt again. Each time this happens, the message </w:t>
      </w:r>
      <w:r w:rsidRPr="00445898">
        <w:rPr>
          <w:i/>
        </w:rPr>
        <w:t>STEP</w:t>
      </w:r>
      <w:r w:rsidRPr="00445898">
        <w:t xml:space="preserve"> is displayed in the alert area of the root window (Section </w:t>
      </w:r>
      <w:r w:rsidRPr="00445898">
        <w:fldChar w:fldCharType="begin"/>
      </w:r>
      <w:r w:rsidRPr="00445898">
        <w:instrText xml:space="preserve"> REF _Ref511209527 \r \h </w:instrText>
      </w:r>
      <w:r w:rsidRPr="00445898">
        <w:fldChar w:fldCharType="separate"/>
      </w:r>
      <w:r w:rsidR="00B14386">
        <w:t>C.3</w:t>
      </w:r>
      <w:r w:rsidRPr="00445898">
        <w:fldChar w:fldCharType="end"/>
      </w:r>
      <w:r w:rsidRPr="00445898">
        <w:t>).</w:t>
      </w:r>
    </w:p>
    <w:p w:rsidR="00C055BB" w:rsidRPr="00445898" w:rsidRDefault="00C055BB" w:rsidP="00C055BB">
      <w:pPr>
        <w:pStyle w:val="firstparagraph"/>
      </w:pPr>
      <w:r w:rsidRPr="00445898">
        <w:t>The user can cancel the stepping</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r w:rsidRPr="00445898">
        <w:t xml:space="preserve"> for one exposure, by selecting it from the </w:t>
      </w:r>
      <w:r w:rsidRPr="00445898">
        <w:rPr>
          <w:i/>
        </w:rPr>
        <w:t>Unstep</w:t>
      </w:r>
      <w:r w:rsidRPr="00445898">
        <w:t xml:space="preserve"> menu, or globally for all stepped exposures, by selecting </w:t>
      </w:r>
      <w:r w:rsidRPr="00445898">
        <w:rPr>
          <w:i/>
        </w:rPr>
        <w:t>ALL</w:t>
      </w:r>
      <w:r w:rsidRPr="00445898">
        <w:t xml:space="preserve"> from that menu. If this is done when the program is halted, </w:t>
      </w:r>
      <w:r w:rsidRPr="00445898">
        <w:rPr>
          <w:i/>
        </w:rPr>
        <w:t>ADVANCE</w:t>
      </w:r>
      <w:r w:rsidRPr="00445898">
        <w:t xml:space="preserve"> is still required to let it go. Alternatively, the user may select </w:t>
      </w:r>
      <w:r w:rsidRPr="00445898">
        <w:rPr>
          <w:i/>
        </w:rPr>
        <w:t>ALL+GO</w:t>
      </w:r>
      <w:r w:rsidRPr="00445898">
        <w:t xml:space="preserve"> from the </w:t>
      </w:r>
      <w:r w:rsidRPr="00445898">
        <w:rPr>
          <w:i/>
        </w:rPr>
        <w:t>Unstep</w:t>
      </w:r>
      <w:r w:rsidRPr="00445898">
        <w:t xml:space="preserve"> menu to cancel all stepping and resume normal execution of the program.</w:t>
      </w:r>
    </w:p>
    <w:p w:rsidR="00190F6E" w:rsidRPr="00445898" w:rsidRDefault="00212D96" w:rsidP="00190F6E">
      <w:pPr>
        <w:pStyle w:val="firstparagraph"/>
      </w:pPr>
      <w:r w:rsidRPr="00445898">
        <w:t>Needless to say,</w:t>
      </w:r>
      <w:r w:rsidR="00190F6E" w:rsidRPr="00445898">
        <w:t xml:space="preserve"> </w:t>
      </w:r>
      <w:r w:rsidRPr="00445898">
        <w:t>s</w:t>
      </w:r>
      <w:r w:rsidR="00190F6E" w:rsidRPr="00445898">
        <w:t>tepping a</w:t>
      </w:r>
      <w:r w:rsidR="009E3D57">
        <w:t>ff</w:t>
      </w:r>
      <w:r w:rsidR="00190F6E" w:rsidRPr="00445898">
        <w:t>ects the real-time character of the SMURPH program and is not recommended for monitoring the behavior of a control program driving real equipment.</w:t>
      </w:r>
    </w:p>
    <w:p w:rsidR="006F3E6A" w:rsidRPr="00445898" w:rsidRDefault="00190F6E" w:rsidP="00190F6E">
      <w:pPr>
        <w:pStyle w:val="firstparagraph"/>
      </w:pPr>
      <w:r w:rsidRPr="00445898">
        <w:t>When the display session is requested by the SMURPH program (Section </w:t>
      </w:r>
      <w:r w:rsidRPr="00445898">
        <w:fldChar w:fldCharType="begin"/>
      </w:r>
      <w:r w:rsidRPr="00445898">
        <w:instrText xml:space="preserve"> REF _Ref510988142 \r \h </w:instrText>
      </w:r>
      <w:r w:rsidRPr="00445898">
        <w:fldChar w:fldCharType="separate"/>
      </w:r>
      <w:r w:rsidR="00B14386">
        <w:t>12.4</w:t>
      </w:r>
      <w:r w:rsidRPr="00445898">
        <w:fldChar w:fldCharType="end"/>
      </w:r>
      <w:r w:rsidRPr="00445898">
        <w:t>), also</w:t>
      </w:r>
      <w:r w:rsidR="001708DF" w:rsidRPr="00445898">
        <w:t xml:space="preserve"> </w:t>
      </w:r>
      <w:r w:rsidRPr="00445898">
        <w:t xml:space="preserve">when the program </w:t>
      </w:r>
      <w:r w:rsidR="001708DF" w:rsidRPr="00445898">
        <w:t>has been</w:t>
      </w:r>
      <w:r w:rsidRPr="00445898">
        <w:t xml:space="preserve"> called with </w:t>
      </w:r>
      <w:r w:rsidRPr="00445898">
        <w:rPr>
          <w:i/>
        </w:rPr>
        <w:t>–d</w:t>
      </w:r>
      <w:r w:rsidRPr="00445898">
        <w:t xml:space="preserve"> (Section </w:t>
      </w:r>
      <w:r w:rsidR="00BC30DA" w:rsidRPr="00445898">
        <w:fldChar w:fldCharType="begin"/>
      </w:r>
      <w:r w:rsidR="00BC30DA" w:rsidRPr="00445898">
        <w:instrText xml:space="preserve"> REF _Ref511764631 \r \h </w:instrText>
      </w:r>
      <w:r w:rsidR="00BC30DA" w:rsidRPr="00445898">
        <w:fldChar w:fldCharType="separate"/>
      </w:r>
      <w:r w:rsidR="00B14386">
        <w:t>B.6</w:t>
      </w:r>
      <w:r w:rsidR="00BC30DA" w:rsidRPr="00445898">
        <w:fldChar w:fldCharType="end"/>
      </w:r>
      <w:r w:rsidRPr="00445898">
        <w:t>), the pro</w:t>
      </w:r>
      <w:r w:rsidR="001708DF" w:rsidRPr="00445898">
        <w:t xml:space="preserve">gram appears halted at the very </w:t>
      </w:r>
      <w:r w:rsidRPr="00445898">
        <w:t xml:space="preserve">beginning of the display session, although no exposure is formally being stepped. </w:t>
      </w:r>
      <w:r w:rsidRPr="00445898">
        <w:rPr>
          <w:i/>
        </w:rPr>
        <w:t>ADVANCE</w:t>
      </w:r>
      <w:r w:rsidR="001708DF" w:rsidRPr="00445898">
        <w:t xml:space="preserve">, </w:t>
      </w:r>
      <w:r w:rsidRPr="00445898">
        <w:t xml:space="preserve">or </w:t>
      </w:r>
      <w:r w:rsidRPr="00445898">
        <w:rPr>
          <w:i/>
        </w:rPr>
        <w:t>ALL</w:t>
      </w:r>
      <w:r w:rsidR="001708DF" w:rsidRPr="00445898">
        <w:t xml:space="preserve">, or </w:t>
      </w:r>
      <w:r w:rsidR="001708DF" w:rsidRPr="00445898">
        <w:rPr>
          <w:i/>
        </w:rPr>
        <w:t>ALL+GO</w:t>
      </w:r>
      <w:r w:rsidR="001708DF" w:rsidRPr="00445898">
        <w:t xml:space="preserve">, </w:t>
      </w:r>
      <w:r w:rsidRPr="00445898">
        <w:t xml:space="preserve">selected from the </w:t>
      </w:r>
      <w:r w:rsidRPr="00445898">
        <w:rPr>
          <w:i/>
        </w:rPr>
        <w:t>Unstep</w:t>
      </w:r>
      <w:r w:rsidR="001708DF" w:rsidRPr="00445898">
        <w:t xml:space="preserve"> </w:t>
      </w:r>
      <w:r w:rsidRPr="00445898">
        <w:t xml:space="preserve">menu </w:t>
      </w:r>
      <w:r w:rsidR="00B73776">
        <w:t>will</w:t>
      </w:r>
      <w:r w:rsidR="001708DF" w:rsidRPr="00445898">
        <w:t xml:space="preserve"> resume the execution of </w:t>
      </w:r>
      <w:r w:rsidRPr="00445898">
        <w:t>such a program.</w:t>
      </w:r>
    </w:p>
    <w:p w:rsidR="00455C1C" w:rsidRPr="00445898" w:rsidRDefault="00455C1C" w:rsidP="00455C1C">
      <w:pPr>
        <w:pStyle w:val="Heading3"/>
        <w:rPr>
          <w:lang w:val="en-US"/>
        </w:rPr>
      </w:pPr>
      <w:bookmarkStart w:id="806" w:name="_Ref511210832"/>
      <w:bookmarkStart w:id="807" w:name="_Toc529213024"/>
      <w:r w:rsidRPr="00445898">
        <w:rPr>
          <w:lang w:val="en-US"/>
        </w:rPr>
        <w:t>Segment attributes</w:t>
      </w:r>
      <w:bookmarkEnd w:id="806"/>
      <w:bookmarkEnd w:id="807"/>
    </w:p>
    <w:p w:rsidR="00455C1C" w:rsidRPr="00445898" w:rsidRDefault="00455C1C" w:rsidP="00455C1C">
      <w:pPr>
        <w:pStyle w:val="firstparagraph"/>
      </w:pPr>
      <w:r w:rsidRPr="00445898">
        <w:t xml:space="preserve">The attribute pattern of </w:t>
      </w:r>
      <w:r w:rsidR="00A63872" w:rsidRPr="00445898">
        <w:t xml:space="preserve">a </w:t>
      </w:r>
      <w:r w:rsidRPr="00445898">
        <w:t>segment</w:t>
      </w:r>
      <w:r w:rsidR="008055B6">
        <w:fldChar w:fldCharType="begin"/>
      </w:r>
      <w:r w:rsidR="008055B6">
        <w:instrText xml:space="preserve"> XE "</w:instrText>
      </w:r>
      <w:r w:rsidR="008055B6" w:rsidRPr="00FC3EEF">
        <w:instrText>segment (exposure)</w:instrText>
      </w:r>
      <w:r w:rsidR="008055B6">
        <w:instrText xml:space="preserve">" </w:instrText>
      </w:r>
      <w:r w:rsidR="008055B6">
        <w:fldChar w:fldCharType="end"/>
      </w:r>
      <w:r w:rsidR="00A63872" w:rsidRPr="00445898">
        <w:t xml:space="preserve"> </w:t>
      </w:r>
      <w:r w:rsidRPr="00445898">
        <w:t>(</w:t>
      </w:r>
      <w:r w:rsidR="00A63872" w:rsidRPr="00445898">
        <w:t>Section </w:t>
      </w:r>
      <w:r w:rsidR="00A63872" w:rsidRPr="00445898">
        <w:fldChar w:fldCharType="begin"/>
      </w:r>
      <w:r w:rsidR="00A63872" w:rsidRPr="00445898">
        <w:instrText xml:space="preserve"> REF _Ref511049280 \r \h </w:instrText>
      </w:r>
      <w:r w:rsidR="00A63872" w:rsidRPr="00445898">
        <w:fldChar w:fldCharType="separate"/>
      </w:r>
      <w:r w:rsidR="00B14386">
        <w:t>12.3</w:t>
      </w:r>
      <w:r w:rsidR="00A63872" w:rsidRPr="00445898">
        <w:fldChar w:fldCharType="end"/>
      </w:r>
      <w:r w:rsidRPr="00445898">
        <w:t>) is inte</w:t>
      </w:r>
      <w:r w:rsidR="00A63872" w:rsidRPr="00445898">
        <w:t xml:space="preserve">rpreted by DSD in the following </w:t>
      </w:r>
      <w:r w:rsidRPr="00445898">
        <w:t>way (bits are numbered from zero starting from the less signi</w:t>
      </w:r>
      <w:r w:rsidR="009E3D57">
        <w:t>fi</w:t>
      </w:r>
      <w:r w:rsidRPr="00445898">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445898" w:rsidTr="00A34EE6">
        <w:tc>
          <w:tcPr>
            <w:tcW w:w="1355" w:type="dxa"/>
            <w:tcMar>
              <w:left w:w="0" w:type="dxa"/>
              <w:right w:w="0" w:type="dxa"/>
            </w:tcMar>
          </w:tcPr>
          <w:p w:rsidR="00A4260D" w:rsidRPr="00445898" w:rsidRDefault="00A4260D" w:rsidP="00A34EE6">
            <w:pPr>
              <w:pStyle w:val="firstparagraph"/>
            </w:pPr>
            <w:r w:rsidRPr="00445898">
              <w:t xml:space="preserve">Bits </w:t>
            </w:r>
            <m:oMath>
              <m:r>
                <w:rPr>
                  <w:rFonts w:ascii="Cambria Math" w:hAnsi="Cambria Math"/>
                </w:rPr>
                <m:t>0–1</m:t>
              </m:r>
            </m:oMath>
          </w:p>
        </w:tc>
        <w:tc>
          <w:tcPr>
            <w:tcW w:w="7913" w:type="dxa"/>
          </w:tcPr>
          <w:p w:rsidR="00A4260D" w:rsidRPr="00445898" w:rsidRDefault="00A4260D" w:rsidP="00A34EE6">
            <w:pPr>
              <w:pStyle w:val="firstparagraph"/>
            </w:pPr>
            <w:r w:rsidRPr="00445898">
              <w:t xml:space="preserve">This </w:t>
            </w:r>
            <w:r w:rsidR="009E3D57">
              <w:t>fi</w:t>
            </w:r>
            <w:r w:rsidRPr="00445898">
              <w:t xml:space="preserve">eld is interpreted as a number from </w:t>
            </w:r>
            <m:oMath>
              <m:r>
                <w:rPr>
                  <w:rFonts w:ascii="Cambria Math" w:hAnsi="Cambria Math"/>
                </w:rPr>
                <m:t>0</m:t>
              </m:r>
            </m:oMath>
            <w:r w:rsidRPr="00445898">
              <w:t xml:space="preserve"> to </w:t>
            </w:r>
            <m:oMath>
              <m:r>
                <w:rPr>
                  <w:rFonts w:ascii="Cambria Math" w:hAnsi="Cambria Math"/>
                </w:rPr>
                <m:t>3</m:t>
              </m:r>
            </m:oMath>
            <w:r w:rsidRPr="00445898">
              <w:t xml:space="preserve"> specifying the segment type. The following types are supported: </w:t>
            </w:r>
            <m:oMath>
              <m:r>
                <w:rPr>
                  <w:rFonts w:ascii="Cambria Math" w:hAnsi="Cambria Math"/>
                </w:rPr>
                <m:t>0</m:t>
              </m:r>
            </m:oMath>
            <w:r w:rsidRPr="00445898">
              <w:t xml:space="preserve">–discrete points, </w:t>
            </w:r>
            <m:oMath>
              <m:r>
                <w:rPr>
                  <w:rFonts w:ascii="Cambria Math" w:hAnsi="Cambria Math"/>
                </w:rPr>
                <m:t>1</m:t>
              </m:r>
            </m:oMath>
            <w:r w:rsidRPr="00445898">
              <w:t xml:space="preserve">–points connected with lines, </w:t>
            </w:r>
            <m:oMath>
              <m:r>
                <w:rPr>
                  <w:rFonts w:ascii="Cambria Math" w:hAnsi="Cambria Math"/>
                </w:rPr>
                <m:t>2</m:t>
              </m:r>
            </m:oMath>
            <w:r w:rsidRPr="00445898">
              <w:t>–discrete stripes extending to the bottom of the region</w:t>
            </w:r>
            <w:r w:rsidR="002C2EA3">
              <w:fldChar w:fldCharType="begin"/>
            </w:r>
            <w:r w:rsidR="002C2EA3">
              <w:instrText xml:space="preserve"> XE "</w:instrText>
            </w:r>
            <w:r w:rsidR="002C2EA3" w:rsidRPr="00B6790B">
              <w:instrText>region (exposure)</w:instrText>
            </w:r>
            <w:r w:rsidR="002C2EA3">
              <w:instrText xml:space="preserve">" </w:instrText>
            </w:r>
            <w:r w:rsidR="002C2EA3">
              <w:fldChar w:fldCharType="end"/>
            </w:r>
            <w:r w:rsidRPr="00445898">
              <w:t xml:space="preserve"> area.</w:t>
            </w:r>
          </w:p>
        </w:tc>
      </w:tr>
      <w:tr w:rsidR="00A4260D" w:rsidRPr="00445898" w:rsidTr="00A34EE6">
        <w:tc>
          <w:tcPr>
            <w:tcW w:w="1355" w:type="dxa"/>
            <w:tcMar>
              <w:left w:w="0" w:type="dxa"/>
              <w:right w:w="0" w:type="dxa"/>
            </w:tcMar>
          </w:tcPr>
          <w:p w:rsidR="00A4260D" w:rsidRPr="00445898" w:rsidRDefault="00A4260D" w:rsidP="00A4260D">
            <w:pPr>
              <w:pStyle w:val="firstparagraph"/>
            </w:pPr>
            <w:r w:rsidRPr="00445898">
              <w:t xml:space="preserve">Bits </w:t>
            </w:r>
            <m:oMath>
              <m:r>
                <w:rPr>
                  <w:rFonts w:ascii="Cambria Math" w:hAnsi="Cambria Math"/>
                </w:rPr>
                <m:t>2–5</m:t>
              </m:r>
            </m:oMath>
          </w:p>
          <w:p w:rsidR="00A4260D" w:rsidRPr="00445898" w:rsidRDefault="00A4260D" w:rsidP="00A4260D">
            <w:pPr>
              <w:pStyle w:val="firstparagraph"/>
            </w:pPr>
          </w:p>
        </w:tc>
        <w:tc>
          <w:tcPr>
            <w:tcW w:w="7913" w:type="dxa"/>
          </w:tcPr>
          <w:p w:rsidR="00A4260D" w:rsidRPr="00445898" w:rsidRDefault="00A4260D" w:rsidP="00A4260D">
            <w:pPr>
              <w:pStyle w:val="firstparagraph"/>
            </w:pPr>
            <w:r w:rsidRPr="00445898">
              <w:t xml:space="preserve">Thickness. This </w:t>
            </w:r>
            <w:r w:rsidR="009E3D57">
              <w:t>fi</w:t>
            </w:r>
            <w:r w:rsidRPr="00445898">
              <w:t>eld is ignored for type–</w:t>
            </w:r>
            <m:oMath>
              <m:r>
                <w:rPr>
                  <w:rFonts w:ascii="Cambria Math" w:hAnsi="Cambria Math"/>
                </w:rPr>
                <m:t>1</m:t>
              </m:r>
            </m:oMath>
            <w:r w:rsidRPr="00445898">
              <w:t xml:space="preserve"> segments (i.e., points connected with lines). Otherwise, it represents the thickness of points or stripes, which, expressed in pixels, is equal to the numerical value of this </w:t>
            </w:r>
            <w:r w:rsidR="009E3D57">
              <w:t>fi</w:t>
            </w:r>
            <w:r w:rsidRPr="00445898">
              <w:t xml:space="preserve">eld </w:t>
            </w:r>
            <m:oMath>
              <m:r>
                <w:rPr>
                  <w:rFonts w:ascii="Cambria Math" w:hAnsi="Cambria Math"/>
                </w:rPr>
                <m:t>+2</m:t>
              </m:r>
            </m:oMath>
            <w:r w:rsidR="00A34EE6" w:rsidRPr="00445898">
              <w:t>.</w:t>
            </w:r>
          </w:p>
        </w:tc>
      </w:tr>
      <w:tr w:rsidR="00A34EE6" w:rsidRPr="00445898" w:rsidTr="00A34EE6">
        <w:tc>
          <w:tcPr>
            <w:tcW w:w="1355" w:type="dxa"/>
            <w:tcMar>
              <w:left w:w="0" w:type="dxa"/>
              <w:right w:w="0" w:type="dxa"/>
            </w:tcMar>
          </w:tcPr>
          <w:p w:rsidR="00A34EE6" w:rsidRPr="00445898" w:rsidRDefault="00A34EE6" w:rsidP="00A4260D">
            <w:pPr>
              <w:pStyle w:val="firstparagraph"/>
            </w:pPr>
            <w:r w:rsidRPr="00445898">
              <w:t xml:space="preserve">Bits </w:t>
            </w:r>
            <m:oMath>
              <m:r>
                <w:rPr>
                  <w:rFonts w:ascii="Cambria Math" w:hAnsi="Cambria Math"/>
                </w:rPr>
                <m:t>6–13</m:t>
              </m:r>
            </m:oMath>
          </w:p>
        </w:tc>
        <w:tc>
          <w:tcPr>
            <w:tcW w:w="7913" w:type="dxa"/>
          </w:tcPr>
          <w:p w:rsidR="00A34EE6" w:rsidRPr="00445898" w:rsidRDefault="00A34EE6" w:rsidP="00A4260D">
            <w:pPr>
              <w:pStyle w:val="firstparagraph"/>
            </w:pPr>
            <w:r w:rsidRPr="00445898">
              <w:t xml:space="preserve">Color. The numerical value of this </w:t>
            </w:r>
            <w:r w:rsidR="009E3D57">
              <w:t>fi</w:t>
            </w:r>
            <w:r w:rsidRPr="00445898">
              <w:t>eld is used as an index into the internal color table of DSD and determines the color of the segment.</w:t>
            </w:r>
          </w:p>
        </w:tc>
      </w:tr>
    </w:tbl>
    <w:p w:rsidR="00A34EE6" w:rsidRPr="00445898" w:rsidRDefault="00A34EE6" w:rsidP="00A34EE6">
      <w:pPr>
        <w:pStyle w:val="Heading2"/>
        <w:rPr>
          <w:lang w:val="en-US"/>
        </w:rPr>
      </w:pPr>
      <w:bookmarkStart w:id="808" w:name="_Toc529213025"/>
      <w:r w:rsidRPr="00445898">
        <w:rPr>
          <w:lang w:val="en-US"/>
        </w:rPr>
        <w:t>Other commands</w:t>
      </w:r>
      <w:bookmarkEnd w:id="808"/>
    </w:p>
    <w:p w:rsidR="00C055BB" w:rsidRPr="00445898" w:rsidRDefault="00A34EE6" w:rsidP="00A34EE6">
      <w:pPr>
        <w:pStyle w:val="firstparagraph"/>
      </w:pPr>
      <w:r w:rsidRPr="00445898">
        <w:t>In this section, we discuss some other commands of DSD that are not directly related to exposure windows.</w:t>
      </w:r>
    </w:p>
    <w:p w:rsidR="00A34EE6" w:rsidRPr="00445898" w:rsidRDefault="00A34EE6" w:rsidP="00A34EE6">
      <w:pPr>
        <w:pStyle w:val="Heading3"/>
        <w:rPr>
          <w:lang w:val="en-US"/>
        </w:rPr>
      </w:pPr>
      <w:bookmarkStart w:id="809" w:name="_Toc529213026"/>
      <w:r w:rsidRPr="00445898">
        <w:rPr>
          <w:lang w:val="en-US"/>
        </w:rPr>
        <w:lastRenderedPageBreak/>
        <w:t>Display interval</w:t>
      </w:r>
      <w:bookmarkEnd w:id="809"/>
    </w:p>
    <w:p w:rsidR="00A34EE6" w:rsidRPr="00445898" w:rsidRDefault="00A34EE6" w:rsidP="00A34EE6">
      <w:pPr>
        <w:pStyle w:val="firstparagraph"/>
      </w:pPr>
      <w:r w:rsidRPr="00445898">
        <w:t>As mentioned in Section </w:t>
      </w:r>
      <w:r w:rsidRPr="00445898">
        <w:fldChar w:fldCharType="begin"/>
      </w:r>
      <w:r w:rsidRPr="00445898">
        <w:instrText xml:space="preserve"> REF _Ref510988142 \r \h </w:instrText>
      </w:r>
      <w:r w:rsidRPr="00445898">
        <w:fldChar w:fldCharType="separate"/>
      </w:r>
      <w:r w:rsidR="00B14386">
        <w:t>12.4</w:t>
      </w:r>
      <w:r w:rsidRPr="00445898">
        <w:fldChar w:fldCharType="end"/>
      </w:r>
      <w:r w:rsidRPr="00445898">
        <w:t xml:space="preserve">, a SMURPH program engaged in a display session with DSD sends exposure updates at intervals determined by the value of </w:t>
      </w:r>
      <w:r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Pr="00445898">
        <w:t>. In the simulation (virtual) mode, this interval is expressed in events, and in the real (and also visualization</w:t>
      </w:r>
      <w:r w:rsidR="005823BE">
        <w:fldChar w:fldCharType="begin"/>
      </w:r>
      <w:r w:rsidR="005823BE">
        <w:instrText xml:space="preserve"> XE "</w:instrText>
      </w:r>
      <w:r w:rsidR="005823BE" w:rsidRPr="00936212">
        <w:instrText>visualization mode</w:instrText>
      </w:r>
      <w:r w:rsidR="005823BE">
        <w:instrText xml:space="preserve">" </w:instrText>
      </w:r>
      <w:r w:rsidR="005823BE">
        <w:fldChar w:fldCharType="end"/>
      </w:r>
      <w:r w:rsidRPr="00445898">
        <w:t>) mode it is in milliseconds</w:t>
      </w:r>
      <w:r w:rsidR="006C5A94">
        <w:fldChar w:fldCharType="begin"/>
      </w:r>
      <w:r w:rsidR="006C5A94">
        <w:instrText xml:space="preserve"> XE "</w:instrText>
      </w:r>
      <w:r w:rsidR="006C5A94" w:rsidRPr="0016139A">
        <w:instrText>millisecond</w:instrText>
      </w:r>
      <w:r w:rsidR="006C5A94">
        <w:instrText xml:space="preserve">" </w:instrText>
      </w:r>
      <w:r w:rsidR="006C5A94">
        <w:fldChar w:fldCharType="end"/>
      </w:r>
      <w:r w:rsidRPr="00445898">
        <w:t>. In Section </w:t>
      </w:r>
      <w:r w:rsidRPr="00445898">
        <w:fldChar w:fldCharType="begin"/>
      </w:r>
      <w:r w:rsidRPr="00445898">
        <w:instrText xml:space="preserve"> REF _Ref511212059 \r \h </w:instrText>
      </w:r>
      <w:r w:rsidRPr="00445898">
        <w:fldChar w:fldCharType="separate"/>
      </w:r>
      <w:r w:rsidR="00B14386">
        <w:t>C.6.2</w:t>
      </w:r>
      <w:r w:rsidRPr="00445898">
        <w:fldChar w:fldCharType="end"/>
      </w:r>
      <w:r w:rsidRPr="00445898">
        <w:t xml:space="preserve">, we noted one exception from this rule: when the program is stepped, it sends an update as soon as it is </w:t>
      </w:r>
      <w:r w:rsidR="00212D96" w:rsidRPr="00445898">
        <w:t>step-</w:t>
      </w:r>
      <w:r w:rsidRPr="00445898">
        <w:t>halted, regardless of the prescribed interval between regular updates.</w:t>
      </w:r>
    </w:p>
    <w:p w:rsidR="00C055BB" w:rsidRPr="00445898" w:rsidRDefault="000D091B" w:rsidP="000D091B">
      <w:pPr>
        <w:pStyle w:val="firstparagraph"/>
      </w:pPr>
      <w:r w:rsidRPr="00445898">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E47C0B" w:rsidRDefault="00E47C0B"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E47C0B" w:rsidRDefault="00E47C0B" w:rsidP="000D091B">
                            <w:pPr>
                              <w:pStyle w:val="Caption"/>
                            </w:pPr>
                            <w:bookmarkStart w:id="810" w:name="_Ref511212607"/>
                            <w:r>
                              <w:t xml:space="preserve">Figure </w:t>
                            </w:r>
                            <w:fldSimple w:instr=" STYLEREF 1 \s ">
                              <w:r>
                                <w:rPr>
                                  <w:noProof/>
                                </w:rPr>
                                <w:t>C</w:t>
                              </w:r>
                            </w:fldSimple>
                            <w:r>
                              <w:noBreakHyphen/>
                            </w:r>
                            <w:fldSimple w:instr=" SEQ Figure \* ARABIC \s 1 ">
                              <w:r>
                                <w:rPr>
                                  <w:noProof/>
                                </w:rPr>
                                <w:t>8</w:t>
                              </w:r>
                            </w:fldSimple>
                            <w:bookmarkEnd w:id="810"/>
                            <w:r>
                              <w:t>. The display interval dialog.</w:t>
                            </w:r>
                          </w:p>
                          <w:p w:rsidR="00E47C0B" w:rsidRDefault="00E47C0B"/>
                          <w:p w:rsidR="00E47C0B" w:rsidRDefault="00E47C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E47C0B" w:rsidRDefault="00E47C0B" w:rsidP="000D091B">
                      <w:pPr>
                        <w:keepNext/>
                        <w:jc w:val="center"/>
                      </w:pPr>
                      <w:r>
                        <w:rPr>
                          <w:noProof/>
                        </w:rPr>
                        <w:drawing>
                          <wp:inline distT="0" distB="0" distL="0" distR="0">
                            <wp:extent cx="1085850" cy="95250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E47C0B" w:rsidRDefault="00E47C0B" w:rsidP="000D091B">
                      <w:pPr>
                        <w:pStyle w:val="Caption"/>
                      </w:pPr>
                      <w:bookmarkStart w:id="811" w:name="_Ref511212607"/>
                      <w:r>
                        <w:t xml:space="preserve">Figure </w:t>
                      </w:r>
                      <w:fldSimple w:instr=" STYLEREF 1 \s ">
                        <w:r>
                          <w:rPr>
                            <w:noProof/>
                          </w:rPr>
                          <w:t>C</w:t>
                        </w:r>
                      </w:fldSimple>
                      <w:r>
                        <w:noBreakHyphen/>
                      </w:r>
                      <w:fldSimple w:instr=" SEQ Figure \* ARABIC \s 1 ">
                        <w:r>
                          <w:rPr>
                            <w:noProof/>
                          </w:rPr>
                          <w:t>8</w:t>
                        </w:r>
                      </w:fldSimple>
                      <w:bookmarkEnd w:id="811"/>
                      <w:r>
                        <w:t>. The display interval dialog.</w:t>
                      </w:r>
                    </w:p>
                    <w:p w:rsidR="00E47C0B" w:rsidRDefault="00E47C0B"/>
                    <w:p w:rsidR="00E47C0B" w:rsidRDefault="00E47C0B"/>
                  </w:txbxContent>
                </v:textbox>
                <w10:wrap type="topAndBottom"/>
              </v:shape>
            </w:pict>
          </mc:Fallback>
        </mc:AlternateContent>
      </w:r>
      <w:r w:rsidR="00A34EE6" w:rsidRPr="00445898">
        <w:t xml:space="preserve">The value of </w:t>
      </w:r>
      <w:r w:rsidR="00A34EE6" w:rsidRPr="00445898">
        <w:rPr>
          <w:i/>
        </w:rPr>
        <w:t>DisplayInterval</w:t>
      </w:r>
      <w:r w:rsidR="00E043A9">
        <w:rPr>
          <w:i/>
        </w:rPr>
        <w:fldChar w:fldCharType="begin"/>
      </w:r>
      <w:r w:rsidR="00E043A9">
        <w:instrText xml:space="preserve"> XE "</w:instrText>
      </w:r>
      <w:r w:rsidR="00E043A9" w:rsidRPr="00A24D3D">
        <w:rPr>
          <w:i/>
        </w:rPr>
        <w:instrText>DisplayInterval</w:instrText>
      </w:r>
      <w:r w:rsidR="00E043A9">
        <w:instrText xml:space="preserve">" </w:instrText>
      </w:r>
      <w:r w:rsidR="00E043A9">
        <w:rPr>
          <w:i/>
        </w:rPr>
        <w:fldChar w:fldCharType="end"/>
      </w:r>
      <w:r w:rsidR="00A34EE6" w:rsidRPr="00445898">
        <w:t xml:space="preserve"> can be changed by selecting </w:t>
      </w:r>
      <w:r w:rsidR="00A34EE6" w:rsidRPr="00445898">
        <w:rPr>
          <w:i/>
        </w:rPr>
        <w:t>Reset Refresh Interval</w:t>
      </w:r>
      <w:r w:rsidR="00A34EE6" w:rsidRPr="00445898">
        <w:t xml:space="preserve"> from the </w:t>
      </w:r>
      <w:r w:rsidR="00A34EE6" w:rsidRPr="00445898">
        <w:rPr>
          <w:i/>
        </w:rPr>
        <w:t>Navigate</w:t>
      </w:r>
      <w:r w:rsidR="00A34EE6" w:rsidRPr="00445898">
        <w:t xml:space="preserve"> menu. In response to this selectio</w:t>
      </w:r>
      <w:r w:rsidRPr="00445898">
        <w:t xml:space="preserve">n, DSD presents a simple dialog </w:t>
      </w:r>
      <w:r w:rsidR="00A34EE6" w:rsidRPr="00445898">
        <w:t xml:space="preserve">shown in </w:t>
      </w:r>
      <w:r w:rsidRPr="00445898">
        <w:fldChar w:fldCharType="begin"/>
      </w:r>
      <w:r w:rsidRPr="00445898">
        <w:instrText xml:space="preserve"> REF _Ref511212607 \h </w:instrText>
      </w:r>
      <w:r w:rsidRPr="00445898">
        <w:fldChar w:fldCharType="separate"/>
      </w:r>
      <w:r w:rsidR="00B14386">
        <w:t xml:space="preserve">Figure </w:t>
      </w:r>
      <w:r w:rsidR="00B14386">
        <w:rPr>
          <w:noProof/>
        </w:rPr>
        <w:t>C</w:t>
      </w:r>
      <w:r w:rsidR="00B14386">
        <w:noBreakHyphen/>
      </w:r>
      <w:r w:rsidR="00B14386">
        <w:rPr>
          <w:noProof/>
        </w:rPr>
        <w:t>8</w:t>
      </w:r>
      <w:r w:rsidRPr="00445898">
        <w:fldChar w:fldCharType="end"/>
      </w:r>
      <w:r w:rsidRPr="00445898">
        <w:t>. The number entered in the text area represents the new requested value of the display interval, which is either in events or in milliseconds, depending on whether the program runs as a simulator, or executes in the real mode</w:t>
      </w:r>
      <w:r w:rsidR="005823BE">
        <w:fldChar w:fldCharType="begin"/>
      </w:r>
      <w:r w:rsidR="005823BE">
        <w:instrText xml:space="preserve"> XE "</w:instrText>
      </w:r>
      <w:r w:rsidR="005823BE" w:rsidRPr="00936212">
        <w:instrText>real mode</w:instrText>
      </w:r>
      <w:r w:rsidR="005823BE">
        <w:instrText xml:space="preserve">" </w:instrText>
      </w:r>
      <w:r w:rsidR="005823BE">
        <w:fldChar w:fldCharType="end"/>
      </w:r>
      <w:r w:rsidRPr="00445898">
        <w:t>. The display interval cannot be reset in the visualization mode</w:t>
      </w:r>
      <w:r w:rsidR="00212D96" w:rsidRPr="00445898">
        <w:t>,</w:t>
      </w:r>
      <w:r w:rsidRPr="00445898">
        <w:t xml:space="preserve"> where it is coupled to the resync grain (Section </w:t>
      </w:r>
      <w:r w:rsidRPr="00445898">
        <w:fldChar w:fldCharType="begin"/>
      </w:r>
      <w:r w:rsidRPr="00445898">
        <w:instrText xml:space="preserve"> REF _Ref504242233 \r \h </w:instrText>
      </w:r>
      <w:r w:rsidRPr="00445898">
        <w:fldChar w:fldCharType="separate"/>
      </w:r>
      <w:r w:rsidR="00B14386">
        <w:t>3.1.2</w:t>
      </w:r>
      <w:r w:rsidRPr="00445898">
        <w:fldChar w:fldCharType="end"/>
      </w:r>
      <w:r w:rsidRPr="00445898">
        <w:t>).</w:t>
      </w:r>
    </w:p>
    <w:p w:rsidR="000D091B" w:rsidRPr="00445898" w:rsidRDefault="000D091B" w:rsidP="000D091B">
      <w:pPr>
        <w:pStyle w:val="Heading3"/>
        <w:rPr>
          <w:lang w:val="en-US"/>
        </w:rPr>
      </w:pPr>
      <w:bookmarkStart w:id="812" w:name="_Toc529213027"/>
      <w:r w:rsidRPr="00445898">
        <w:rPr>
          <w:lang w:val="en-US"/>
        </w:rPr>
        <w:t>Disconnection and termination</w:t>
      </w:r>
      <w:bookmarkEnd w:id="812"/>
    </w:p>
    <w:p w:rsidR="000D091B" w:rsidRPr="00445898" w:rsidRDefault="000D091B" w:rsidP="000D091B">
      <w:pPr>
        <w:pStyle w:val="firstparagraph"/>
      </w:pPr>
      <w:r w:rsidRPr="00445898">
        <w:t xml:space="preserve">By selecting </w:t>
      </w:r>
      <w:r w:rsidRPr="00445898">
        <w:rPr>
          <w:i/>
        </w:rPr>
        <w:t>Disconnect</w:t>
      </w:r>
      <w:r w:rsidRPr="00445898">
        <w:t xml:space="preserve"> from the </w:t>
      </w:r>
      <w:r w:rsidRPr="00445898">
        <w:rPr>
          <w:i/>
        </w:rPr>
        <w:t>Navigate</w:t>
      </w:r>
      <w:r w:rsidRPr="00445898">
        <w:t xml:space="preserve"> menu, the user terminates the display session. DSD noti</w:t>
      </w:r>
      <w:r w:rsidR="009E3D57">
        <w:t>fi</w:t>
      </w:r>
      <w:r w:rsidRPr="00445898">
        <w:t>es the SMURPH program that it should not send any more updates, and it should not ex</w:t>
      </w:r>
      <w:r w:rsidR="00283757">
        <w:t>pect any more commands from DSD</w:t>
      </w:r>
      <w:r w:rsidRPr="00445898">
        <w:t>.</w:t>
      </w:r>
    </w:p>
    <w:p w:rsidR="000D091B" w:rsidRPr="00445898" w:rsidRDefault="000D091B" w:rsidP="000D091B">
      <w:pPr>
        <w:pStyle w:val="firstparagraph"/>
      </w:pPr>
      <w:r w:rsidRPr="00445898">
        <w:t xml:space="preserve">All the windows of DSD remain on the screen until either the root window is canceled (by pushing the </w:t>
      </w:r>
      <w:r w:rsidRPr="00445898">
        <w:rPr>
          <w:i/>
        </w:rPr>
        <w:t>Stop</w:t>
      </w:r>
      <w:r w:rsidRPr="00445898">
        <w:t xml:space="preserve"> button on the applet’s startup panel), or a new selection is made from the </w:t>
      </w:r>
      <w:r w:rsidRPr="00445898">
        <w:rPr>
          <w:i/>
        </w:rPr>
        <w:t>Navigate</w:t>
      </w:r>
      <w:r w:rsidRPr="00445898">
        <w:t xml:space="preserve"> menu (which at this stage can only be </w:t>
      </w:r>
      <w:r w:rsidRPr="00445898">
        <w:rPr>
          <w:i/>
        </w:rPr>
        <w:t>Get List</w:t>
      </w:r>
      <w:r w:rsidRPr="00445898">
        <w:t>, Section </w:t>
      </w:r>
      <w:r w:rsidRPr="00445898">
        <w:fldChar w:fldCharType="begin"/>
      </w:r>
      <w:r w:rsidRPr="00445898">
        <w:instrText xml:space="preserve"> REF _Ref511212997 \r \h </w:instrText>
      </w:r>
      <w:r w:rsidRPr="00445898">
        <w:fldChar w:fldCharType="separate"/>
      </w:r>
      <w:r w:rsidR="00B14386">
        <w:t>C.3</w:t>
      </w:r>
      <w:r w:rsidRPr="00445898">
        <w:fldChar w:fldCharType="end"/>
      </w:r>
      <w:r w:rsidRPr="00445898">
        <w:t>).</w:t>
      </w:r>
    </w:p>
    <w:p w:rsidR="00C055BB" w:rsidRPr="00445898" w:rsidRDefault="000D091B" w:rsidP="000D091B">
      <w:pPr>
        <w:pStyle w:val="firstparagraph"/>
      </w:pPr>
      <w:r w:rsidRPr="00445898">
        <w:t xml:space="preserve">It is possible to terminate the SMURPH program from DSD, by selecting </w:t>
      </w:r>
      <w:r w:rsidRPr="00445898">
        <w:rPr>
          <w:i/>
        </w:rPr>
        <w:t>Terminate</w:t>
      </w:r>
      <w:r w:rsidRPr="00445898">
        <w:t xml:space="preserve"> from the </w:t>
      </w:r>
      <w:r w:rsidRPr="00445898">
        <w:rPr>
          <w:i/>
        </w:rPr>
        <w:t>Navigate</w:t>
      </w:r>
      <w:r w:rsidRPr="00445898">
        <w:t xml:space="preserve"> menu (during a display session). As this action is potentially dangerous, </w:t>
      </w:r>
      <w:r w:rsidRPr="00445898">
        <w:rPr>
          <w:i/>
        </w:rPr>
        <w:t>Terminate</w:t>
      </w:r>
      <w:r w:rsidRPr="00445898">
        <w:t xml:space="preserve"> must be clicked twice in a row to be e</w:t>
      </w:r>
      <w:r w:rsidR="009E3D57">
        <w:t>ff</w:t>
      </w:r>
      <w:r w:rsidRPr="00445898">
        <w:t>ective.</w:t>
      </w:r>
    </w:p>
    <w:p w:rsidR="004F3A2B" w:rsidRPr="00445898" w:rsidRDefault="004F3A2B" w:rsidP="004F3A2B">
      <w:pPr>
        <w:pStyle w:val="Heading3"/>
        <w:rPr>
          <w:lang w:val="en-US"/>
        </w:rPr>
      </w:pPr>
      <w:bookmarkStart w:id="813" w:name="_Ref511988662"/>
      <w:bookmarkStart w:id="814" w:name="_Toc529213028"/>
      <w:r w:rsidRPr="00445898">
        <w:rPr>
          <w:lang w:val="en-US"/>
        </w:rPr>
        <w:t>Shortcuts</w:t>
      </w:r>
      <w:bookmarkEnd w:id="813"/>
      <w:bookmarkEnd w:id="814"/>
    </w:p>
    <w:p w:rsidR="004F3A2B" w:rsidRPr="00445898" w:rsidRDefault="004F3A2B" w:rsidP="004F3A2B">
      <w:pPr>
        <w:pStyle w:val="firstparagraph"/>
      </w:pPr>
      <w:r w:rsidRPr="00445898">
        <w:t>The following key strokes can be applied as shortcuts</w:t>
      </w:r>
      <w:r w:rsidR="00037D2C">
        <w:fldChar w:fldCharType="begin"/>
      </w:r>
      <w:r w:rsidR="00037D2C">
        <w:instrText xml:space="preserve"> XE "</w:instrText>
      </w:r>
      <w:r w:rsidR="00037D2C" w:rsidRPr="007943B0">
        <w:instrText>shortcuts (keyboard, DSD)</w:instrText>
      </w:r>
      <w:r w:rsidR="00037D2C">
        <w:instrText xml:space="preserve">" </w:instrText>
      </w:r>
      <w:r w:rsidR="00037D2C">
        <w:fldChar w:fldCharType="end"/>
      </w:r>
      <w:r w:rsidRPr="00445898">
        <w:t xml:space="preserve"> for some DSD actions (normally selectable from menus). They are only e</w:t>
      </w:r>
      <w:r w:rsidR="009E3D57">
        <w:t>ff</w:t>
      </w:r>
      <w:r w:rsidRPr="00445898">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immediate step for this exposure (</w:t>
            </w:r>
            <w:r w:rsidRPr="00445898">
              <w:rPr>
                <w:i/>
              </w:rPr>
              <w:t>Step</w:t>
            </w:r>
            <w:r w:rsidRPr="00445898">
              <w:t>)</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S</w:t>
            </w:r>
          </w:p>
        </w:tc>
        <w:tc>
          <w:tcPr>
            <w:tcW w:w="8723" w:type="dxa"/>
          </w:tcPr>
          <w:p w:rsidR="004F3A2B" w:rsidRPr="00445898" w:rsidRDefault="004F3A2B" w:rsidP="00F51850">
            <w:pPr>
              <w:pStyle w:val="firstparagraph"/>
            </w:pPr>
            <w:r w:rsidRPr="00445898">
              <w:t>delayed step for this exposure (Step delayed)</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u</w:t>
            </w:r>
          </w:p>
        </w:tc>
        <w:tc>
          <w:tcPr>
            <w:tcW w:w="8723" w:type="dxa"/>
          </w:tcPr>
          <w:p w:rsidR="004F3A2B" w:rsidRPr="00445898" w:rsidRDefault="004F3A2B" w:rsidP="00F51850">
            <w:pPr>
              <w:pStyle w:val="firstparagraph"/>
            </w:pPr>
            <w:r w:rsidRPr="00445898">
              <w:t>unstep this exposure (</w:t>
            </w:r>
            <w:r w:rsidRPr="00445898">
              <w:rPr>
                <w:i/>
              </w:rPr>
              <w:t>Unstep</w:t>
            </w:r>
            <w:r w:rsidRPr="00445898">
              <w:t>)</w:t>
            </w:r>
            <w:r w:rsidR="005823BE">
              <w:t xml:space="preserve"> </w:t>
            </w:r>
            <w:r w:rsidR="005823BE">
              <w:fldChar w:fldCharType="begin"/>
            </w:r>
            <w:r w:rsidR="005823BE">
              <w:instrText xml:space="preserve"> XE "</w:instrText>
            </w:r>
            <w:r w:rsidR="005823BE" w:rsidRPr="00936212">
              <w:instrText>unstepping (DSD)</w:instrText>
            </w:r>
            <w:r w:rsidR="005823BE">
              <w:instrText xml:space="preserve">" </w:instrText>
            </w:r>
            <w:r w:rsidR="005823BE">
              <w:fldChar w:fldCharType="end"/>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lastRenderedPageBreak/>
              <w:t>U</w:t>
            </w:r>
          </w:p>
        </w:tc>
        <w:tc>
          <w:tcPr>
            <w:tcW w:w="8723" w:type="dxa"/>
          </w:tcPr>
          <w:p w:rsidR="004F3A2B" w:rsidRPr="00445898" w:rsidRDefault="004F3A2B" w:rsidP="00F51850">
            <w:pPr>
              <w:pStyle w:val="firstparagraph"/>
            </w:pPr>
            <w:r w:rsidRPr="00445898">
              <w:t>unstep this exposure and go</w:t>
            </w:r>
          </w:p>
        </w:tc>
      </w:tr>
      <w:tr w:rsidR="004F3A2B" w:rsidRPr="00445898" w:rsidTr="004F3A2B">
        <w:tc>
          <w:tcPr>
            <w:tcW w:w="545" w:type="dxa"/>
            <w:tcMar>
              <w:left w:w="0" w:type="dxa"/>
              <w:right w:w="0" w:type="dxa"/>
            </w:tcMar>
          </w:tcPr>
          <w:p w:rsidR="004F3A2B" w:rsidRPr="00445898" w:rsidRDefault="004F3A2B" w:rsidP="00F51850">
            <w:pPr>
              <w:pStyle w:val="firstparagraph"/>
              <w:rPr>
                <w:i/>
              </w:rPr>
            </w:pPr>
            <w:r w:rsidRPr="00445898">
              <w:rPr>
                <w:i/>
              </w:rPr>
              <w:t>g</w:t>
            </w:r>
          </w:p>
        </w:tc>
        <w:tc>
          <w:tcPr>
            <w:tcW w:w="8723" w:type="dxa"/>
          </w:tcPr>
          <w:p w:rsidR="004F3A2B" w:rsidRPr="00445898" w:rsidRDefault="004F3A2B" w:rsidP="00F51850">
            <w:pPr>
              <w:pStyle w:val="firstparagraph"/>
            </w:pPr>
            <w:r w:rsidRPr="00445898">
              <w:t>continue until next step (</w:t>
            </w:r>
            <w:r w:rsidRPr="00445898">
              <w:rPr>
                <w:i/>
              </w:rPr>
              <w:t>ADVANCE</w:t>
            </w:r>
            <w:r w:rsidRPr="00445898">
              <w:t>)</w:t>
            </w:r>
          </w:p>
        </w:tc>
      </w:tr>
    </w:tbl>
    <w:p w:rsidR="00AE4BCF" w:rsidRPr="00445898" w:rsidRDefault="004F3A2B" w:rsidP="001636D6">
      <w:pPr>
        <w:pStyle w:val="firstparagraph"/>
      </w:pPr>
      <w:r w:rsidRPr="00445898">
        <w:t>The last key (</w:t>
      </w:r>
      <w:r w:rsidRPr="00445898">
        <w:rPr>
          <w:i/>
        </w:rPr>
        <w:t>g</w:t>
      </w:r>
      <w:r w:rsidRPr="00445898">
        <w:t xml:space="preserve">) can be hit in any window, including the root window, and its interpretation is always the same: “continue until the next stepped event.” The upper case </w:t>
      </w:r>
      <w:r w:rsidRPr="00445898">
        <w:rPr>
          <w:i/>
        </w:rPr>
        <w:t>G</w:t>
      </w:r>
      <w:r w:rsidRPr="00445898">
        <w:t xml:space="preserve"> and the space bar can be used instead of </w:t>
      </w:r>
      <w:r w:rsidRPr="00445898">
        <w:rPr>
          <w:i/>
        </w:rPr>
        <w:t>g</w:t>
      </w:r>
      <w:r w:rsidRPr="00445898">
        <w:t xml:space="preserve"> and their meaning is the same.</w:t>
      </w:r>
    </w:p>
    <w:bookmarkEnd w:id="755"/>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7A7F8E" w:rsidRPr="00445898" w:rsidRDefault="007A7F8E" w:rsidP="00380631">
      <w:pPr>
        <w:pStyle w:val="firstparagraph"/>
      </w:pPr>
    </w:p>
    <w:p w:rsidR="00A078AF" w:rsidRPr="00445898" w:rsidRDefault="00A078AF">
      <w:pPr>
        <w:widowControl/>
        <w:suppressAutoHyphens w:val="0"/>
        <w:spacing w:line="240" w:lineRule="auto"/>
        <w:rPr>
          <w:rFonts w:ascii="Arial" w:eastAsia="SimSun" w:hAnsi="Arial" w:cs="Theano Didot"/>
          <w:color w:val="000000"/>
          <w:lang w:eastAsia="zh-CN" w:bidi="ar-SA"/>
        </w:rPr>
      </w:pPr>
    </w:p>
    <w:p w:rsidR="00A15F96" w:rsidRPr="00445898" w:rsidRDefault="00A15F96">
      <w:pPr>
        <w:widowControl/>
        <w:suppressAutoHyphens w:val="0"/>
        <w:spacing w:line="240" w:lineRule="auto"/>
        <w:rPr>
          <w:rFonts w:ascii="Arial" w:eastAsia="SimSun" w:hAnsi="Arial" w:cs="Theano Didot"/>
          <w:color w:val="000000"/>
          <w:lang w:eastAsia="zh-CN" w:bidi="ar-SA"/>
        </w:rPr>
      </w:pPr>
      <w:r w:rsidRPr="00445898">
        <w:br w:type="page"/>
      </w:r>
    </w:p>
    <w:p w:rsidR="00A078AF" w:rsidRPr="00445898" w:rsidRDefault="00A078AF" w:rsidP="00873D32">
      <w:pPr>
        <w:pStyle w:val="firstparagraph"/>
      </w:pPr>
    </w:p>
    <w:bookmarkStart w:id="815" w:name="_Toc529213029"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rsidR="009B70D0" w:rsidRPr="00445898" w:rsidRDefault="009B70D0" w:rsidP="009B70D0">
          <w:pPr>
            <w:pStyle w:val="Heading1"/>
            <w:numPr>
              <w:ilvl w:val="0"/>
              <w:numId w:val="0"/>
            </w:numPr>
            <w:ind w:left="432"/>
            <w:rPr>
              <w:lang w:val="en-US"/>
            </w:rPr>
          </w:pPr>
          <w:r w:rsidRPr="00445898">
            <w:rPr>
              <w:lang w:val="en-US"/>
            </w:rPr>
            <w:t>BIBLIOGRAPHY</w:t>
          </w:r>
          <w:bookmarkEnd w:id="815"/>
        </w:p>
        <w:sdt>
          <w:sdtPr>
            <w:id w:val="111145805"/>
            <w:bibliography/>
          </w:sdtPr>
          <w:sdtContent>
            <w:p w:rsidR="00B14386" w:rsidRDefault="009B70D0" w:rsidP="00350754">
              <w:pPr>
                <w:rPr>
                  <w:rFonts w:ascii="Times New Roman" w:eastAsia="SimSun" w:hAnsi="Times New Roman" w:cs="Times New Roman"/>
                  <w:noProof/>
                  <w:sz w:val="20"/>
                  <w:szCs w:val="20"/>
                  <w:lang w:eastAsia="en-US" w:bidi="ar-SA"/>
                </w:rPr>
              </w:pPr>
              <w:r w:rsidRPr="00445898">
                <w:rPr>
                  <w:rFonts w:cs="Mangal"/>
                  <w:szCs w:val="20"/>
                </w:rPr>
                <w:fldChar w:fldCharType="begin"/>
              </w:r>
              <w:r w:rsidRPr="00445898">
                <w:instrText xml:space="preserve"> BIBLIOGRAPHY </w:instrText>
              </w:r>
              <w:r w:rsidRPr="00445898">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B14386">
                <w:trPr>
                  <w:divId w:val="2140029780"/>
                  <w:tblCellSpacing w:w="15" w:type="dxa"/>
                </w:trPr>
                <w:tc>
                  <w:tcPr>
                    <w:tcW w:w="50" w:type="pct"/>
                    <w:hideMark/>
                  </w:tcPr>
                  <w:p w:rsidR="00B14386" w:rsidRDefault="00B14386">
                    <w:pPr>
                      <w:pStyle w:val="Bibliography"/>
                      <w:rPr>
                        <w:noProof/>
                        <w:sz w:val="24"/>
                        <w:szCs w:val="24"/>
                      </w:rPr>
                    </w:pPr>
                    <w:r>
                      <w:rPr>
                        <w:noProof/>
                      </w:rPr>
                      <w:t xml:space="preserve">[1] </w:t>
                    </w:r>
                  </w:p>
                </w:tc>
                <w:tc>
                  <w:tcPr>
                    <w:tcW w:w="0" w:type="auto"/>
                    <w:hideMark/>
                  </w:tcPr>
                  <w:p w:rsidR="00B14386" w:rsidRDefault="00B14386">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 </w:t>
                    </w:r>
                  </w:p>
                </w:tc>
                <w:tc>
                  <w:tcPr>
                    <w:tcW w:w="0" w:type="auto"/>
                    <w:hideMark/>
                  </w:tcPr>
                  <w:p w:rsidR="00B14386" w:rsidRDefault="00B14386">
                    <w:pPr>
                      <w:pStyle w:val="Bibliography"/>
                      <w:rPr>
                        <w:noProof/>
                      </w:rPr>
                    </w:pPr>
                    <w:r>
                      <w:rPr>
                        <w:noProof/>
                      </w:rPr>
                      <w:t>D. R. Boggs, J. C. Mogul and C. A. Kent, "Measured Capacity of an Ethernet: Myths and Reality," Digital Equipment Corporation, Western Research Laboratory, Palo Alto, California, 1988.</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 </w:t>
                    </w:r>
                  </w:p>
                </w:tc>
                <w:tc>
                  <w:tcPr>
                    <w:tcW w:w="0" w:type="auto"/>
                    <w:hideMark/>
                  </w:tcPr>
                  <w:p w:rsidR="00B14386" w:rsidRDefault="00B14386">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 </w:t>
                    </w:r>
                  </w:p>
                </w:tc>
                <w:tc>
                  <w:tcPr>
                    <w:tcW w:w="0" w:type="auto"/>
                    <w:hideMark/>
                  </w:tcPr>
                  <w:p w:rsidR="00B14386" w:rsidRDefault="00B14386">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 </w:t>
                    </w:r>
                  </w:p>
                </w:tc>
                <w:tc>
                  <w:tcPr>
                    <w:tcW w:w="0" w:type="auto"/>
                    <w:hideMark/>
                  </w:tcPr>
                  <w:p w:rsidR="00B14386" w:rsidRDefault="00B14386">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 </w:t>
                    </w:r>
                  </w:p>
                </w:tc>
                <w:tc>
                  <w:tcPr>
                    <w:tcW w:w="0" w:type="auto"/>
                    <w:hideMark/>
                  </w:tcPr>
                  <w:p w:rsidR="00B14386" w:rsidRDefault="00B14386">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[7] </w:t>
                    </w:r>
                  </w:p>
                </w:tc>
                <w:tc>
                  <w:tcPr>
                    <w:tcW w:w="0" w:type="auto"/>
                    <w:hideMark/>
                  </w:tcPr>
                  <w:p w:rsidR="00B14386" w:rsidRDefault="00B14386">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[8] </w:t>
                    </w:r>
                  </w:p>
                </w:tc>
                <w:tc>
                  <w:tcPr>
                    <w:tcW w:w="0" w:type="auto"/>
                    <w:hideMark/>
                  </w:tcPr>
                  <w:p w:rsidR="00B14386" w:rsidRDefault="00B14386">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[9] </w:t>
                    </w:r>
                  </w:p>
                </w:tc>
                <w:tc>
                  <w:tcPr>
                    <w:tcW w:w="0" w:type="auto"/>
                    <w:hideMark/>
                  </w:tcPr>
                  <w:p w:rsidR="00B14386" w:rsidRDefault="00B14386">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[10] </w:t>
                    </w:r>
                  </w:p>
                </w:tc>
                <w:tc>
                  <w:tcPr>
                    <w:tcW w:w="0" w:type="auto"/>
                    <w:hideMark/>
                  </w:tcPr>
                  <w:p w:rsidR="00B14386" w:rsidRDefault="00B14386">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[11] </w:t>
                    </w:r>
                  </w:p>
                </w:tc>
                <w:tc>
                  <w:tcPr>
                    <w:tcW w:w="0" w:type="auto"/>
                    <w:hideMark/>
                  </w:tcPr>
                  <w:p w:rsidR="00B14386" w:rsidRDefault="00B14386">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[12] </w:t>
                    </w:r>
                  </w:p>
                </w:tc>
                <w:tc>
                  <w:tcPr>
                    <w:tcW w:w="0" w:type="auto"/>
                    <w:hideMark/>
                  </w:tcPr>
                  <w:p w:rsidR="00B14386" w:rsidRDefault="00B14386">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[13] </w:t>
                    </w:r>
                  </w:p>
                </w:tc>
                <w:tc>
                  <w:tcPr>
                    <w:tcW w:w="0" w:type="auto"/>
                    <w:hideMark/>
                  </w:tcPr>
                  <w:p w:rsidR="00B14386" w:rsidRDefault="00B14386">
                    <w:pPr>
                      <w:pStyle w:val="Bibliography"/>
                      <w:rPr>
                        <w:noProof/>
                      </w:rPr>
                    </w:pPr>
                    <w:r>
                      <w:rPr>
                        <w:noProof/>
                      </w:rPr>
                      <w:t xml:space="preserve">P. Gburzyński and P. Rudnicki, "A virtual token protocol for bus networks: correctness and </w:t>
                    </w:r>
                    <w:r>
                      <w:rPr>
                        <w:noProof/>
                      </w:rPr>
                      <w:lastRenderedPageBreak/>
                      <w:t xml:space="preserve">performance," </w:t>
                    </w:r>
                    <w:r>
                      <w:rPr>
                        <w:i/>
                        <w:iCs/>
                        <w:noProof/>
                      </w:rPr>
                      <w:t xml:space="preserve">INFOR, </w:t>
                    </w:r>
                    <w:r>
                      <w:rPr>
                        <w:noProof/>
                      </w:rPr>
                      <w:t xml:space="preserve">vol. 27, pp. 183-205, 1989. </w:t>
                    </w:r>
                  </w:p>
                </w:tc>
              </w:tr>
              <w:tr w:rsidR="00B14386">
                <w:trPr>
                  <w:divId w:val="2140029780"/>
                  <w:tblCellSpacing w:w="15" w:type="dxa"/>
                </w:trPr>
                <w:tc>
                  <w:tcPr>
                    <w:tcW w:w="50" w:type="pct"/>
                    <w:hideMark/>
                  </w:tcPr>
                  <w:p w:rsidR="00B14386" w:rsidRDefault="00B14386">
                    <w:pPr>
                      <w:pStyle w:val="Bibliography"/>
                      <w:rPr>
                        <w:noProof/>
                      </w:rPr>
                    </w:pPr>
                    <w:r>
                      <w:rPr>
                        <w:noProof/>
                      </w:rPr>
                      <w:lastRenderedPageBreak/>
                      <w:t xml:space="preserve">[14] </w:t>
                    </w:r>
                  </w:p>
                </w:tc>
                <w:tc>
                  <w:tcPr>
                    <w:tcW w:w="0" w:type="auto"/>
                    <w:hideMark/>
                  </w:tcPr>
                  <w:p w:rsidR="00B14386" w:rsidRDefault="00B14386">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[15] </w:t>
                    </w:r>
                  </w:p>
                </w:tc>
                <w:tc>
                  <w:tcPr>
                    <w:tcW w:w="0" w:type="auto"/>
                    <w:hideMark/>
                  </w:tcPr>
                  <w:p w:rsidR="00B14386" w:rsidRDefault="00B14386">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[16] </w:t>
                    </w:r>
                  </w:p>
                </w:tc>
                <w:tc>
                  <w:tcPr>
                    <w:tcW w:w="0" w:type="auto"/>
                    <w:hideMark/>
                  </w:tcPr>
                  <w:p w:rsidR="00B14386" w:rsidRDefault="00B14386">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[17] </w:t>
                    </w:r>
                  </w:p>
                </w:tc>
                <w:tc>
                  <w:tcPr>
                    <w:tcW w:w="0" w:type="auto"/>
                    <w:hideMark/>
                  </w:tcPr>
                  <w:p w:rsidR="00B14386" w:rsidRDefault="00B14386">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[18] </w:t>
                    </w:r>
                  </w:p>
                </w:tc>
                <w:tc>
                  <w:tcPr>
                    <w:tcW w:w="0" w:type="auto"/>
                    <w:hideMark/>
                  </w:tcPr>
                  <w:p w:rsidR="00B14386" w:rsidRDefault="00B14386">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[19] </w:t>
                    </w:r>
                  </w:p>
                </w:tc>
                <w:tc>
                  <w:tcPr>
                    <w:tcW w:w="0" w:type="auto"/>
                    <w:hideMark/>
                  </w:tcPr>
                  <w:p w:rsidR="00B14386" w:rsidRDefault="00B14386">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[20] </w:t>
                    </w:r>
                  </w:p>
                </w:tc>
                <w:tc>
                  <w:tcPr>
                    <w:tcW w:w="0" w:type="auto"/>
                    <w:hideMark/>
                  </w:tcPr>
                  <w:p w:rsidR="00B14386" w:rsidRDefault="00B14386">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[21] </w:t>
                    </w:r>
                  </w:p>
                </w:tc>
                <w:tc>
                  <w:tcPr>
                    <w:tcW w:w="0" w:type="auto"/>
                    <w:hideMark/>
                  </w:tcPr>
                  <w:p w:rsidR="00B14386" w:rsidRDefault="00B14386">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[22] </w:t>
                    </w:r>
                  </w:p>
                </w:tc>
                <w:tc>
                  <w:tcPr>
                    <w:tcW w:w="0" w:type="auto"/>
                    <w:hideMark/>
                  </w:tcPr>
                  <w:p w:rsidR="00B14386" w:rsidRDefault="00B14386">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[23] </w:t>
                    </w:r>
                  </w:p>
                </w:tc>
                <w:tc>
                  <w:tcPr>
                    <w:tcW w:w="0" w:type="auto"/>
                    <w:hideMark/>
                  </w:tcPr>
                  <w:p w:rsidR="00B14386" w:rsidRDefault="00B14386">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[24] </w:t>
                    </w:r>
                  </w:p>
                </w:tc>
                <w:tc>
                  <w:tcPr>
                    <w:tcW w:w="0" w:type="auto"/>
                    <w:hideMark/>
                  </w:tcPr>
                  <w:p w:rsidR="00B14386" w:rsidRDefault="00B14386">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[25] </w:t>
                    </w:r>
                  </w:p>
                </w:tc>
                <w:tc>
                  <w:tcPr>
                    <w:tcW w:w="0" w:type="auto"/>
                    <w:hideMark/>
                  </w:tcPr>
                  <w:p w:rsidR="00B14386" w:rsidRDefault="00B14386">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[26] </w:t>
                    </w:r>
                  </w:p>
                </w:tc>
                <w:tc>
                  <w:tcPr>
                    <w:tcW w:w="0" w:type="auto"/>
                    <w:hideMark/>
                  </w:tcPr>
                  <w:p w:rsidR="00B14386" w:rsidRDefault="00B14386">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[27] </w:t>
                    </w:r>
                  </w:p>
                </w:tc>
                <w:tc>
                  <w:tcPr>
                    <w:tcW w:w="0" w:type="auto"/>
                    <w:hideMark/>
                  </w:tcPr>
                  <w:p w:rsidR="00B14386" w:rsidRDefault="00B14386">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[28] </w:t>
                    </w:r>
                  </w:p>
                </w:tc>
                <w:tc>
                  <w:tcPr>
                    <w:tcW w:w="0" w:type="auto"/>
                    <w:hideMark/>
                  </w:tcPr>
                  <w:p w:rsidR="00B14386" w:rsidRDefault="00B14386">
                    <w:pPr>
                      <w:pStyle w:val="Bibliography"/>
                      <w:rPr>
                        <w:noProof/>
                      </w:rPr>
                    </w:pPr>
                    <w:r>
                      <w:rPr>
                        <w:noProof/>
                      </w:rPr>
                      <w:t xml:space="preserve">P. Gburzyński, Protocol design for local and metropolitan area networks, Prentice-Hall, 1996. </w:t>
                    </w:r>
                  </w:p>
                </w:tc>
              </w:tr>
              <w:tr w:rsidR="00B14386">
                <w:trPr>
                  <w:divId w:val="2140029780"/>
                  <w:tblCellSpacing w:w="15" w:type="dxa"/>
                </w:trPr>
                <w:tc>
                  <w:tcPr>
                    <w:tcW w:w="50" w:type="pct"/>
                    <w:hideMark/>
                  </w:tcPr>
                  <w:p w:rsidR="00B14386" w:rsidRDefault="00B14386">
                    <w:pPr>
                      <w:pStyle w:val="Bibliography"/>
                      <w:rPr>
                        <w:noProof/>
                      </w:rPr>
                    </w:pPr>
                    <w:r>
                      <w:rPr>
                        <w:noProof/>
                      </w:rPr>
                      <w:lastRenderedPageBreak/>
                      <w:t xml:space="preserve">[29] </w:t>
                    </w:r>
                  </w:p>
                </w:tc>
                <w:tc>
                  <w:tcPr>
                    <w:tcW w:w="0" w:type="auto"/>
                    <w:hideMark/>
                  </w:tcPr>
                  <w:p w:rsidR="00B14386" w:rsidRDefault="00B14386">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[30] </w:t>
                    </w:r>
                  </w:p>
                </w:tc>
                <w:tc>
                  <w:tcPr>
                    <w:tcW w:w="0" w:type="auto"/>
                    <w:hideMark/>
                  </w:tcPr>
                  <w:p w:rsidR="00B14386" w:rsidRDefault="00B14386">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[31] </w:t>
                    </w:r>
                  </w:p>
                </w:tc>
                <w:tc>
                  <w:tcPr>
                    <w:tcW w:w="0" w:type="auto"/>
                    <w:hideMark/>
                  </w:tcPr>
                  <w:p w:rsidR="00B14386" w:rsidRDefault="00B14386">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[32] </w:t>
                    </w:r>
                  </w:p>
                </w:tc>
                <w:tc>
                  <w:tcPr>
                    <w:tcW w:w="0" w:type="auto"/>
                    <w:hideMark/>
                  </w:tcPr>
                  <w:p w:rsidR="00B14386" w:rsidRDefault="00B14386">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[33] </w:t>
                    </w:r>
                  </w:p>
                </w:tc>
                <w:tc>
                  <w:tcPr>
                    <w:tcW w:w="0" w:type="auto"/>
                    <w:hideMark/>
                  </w:tcPr>
                  <w:p w:rsidR="00B14386" w:rsidRDefault="00B14386">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[34] </w:t>
                    </w:r>
                  </w:p>
                </w:tc>
                <w:tc>
                  <w:tcPr>
                    <w:tcW w:w="0" w:type="auto"/>
                    <w:hideMark/>
                  </w:tcPr>
                  <w:p w:rsidR="00B14386" w:rsidRDefault="00B14386">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[35] </w:t>
                    </w:r>
                  </w:p>
                </w:tc>
                <w:tc>
                  <w:tcPr>
                    <w:tcW w:w="0" w:type="auto"/>
                    <w:hideMark/>
                  </w:tcPr>
                  <w:p w:rsidR="00B14386" w:rsidRDefault="00B14386">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[36] </w:t>
                    </w:r>
                  </w:p>
                </w:tc>
                <w:tc>
                  <w:tcPr>
                    <w:tcW w:w="0" w:type="auto"/>
                    <w:hideMark/>
                  </w:tcPr>
                  <w:p w:rsidR="00B14386" w:rsidRDefault="00B14386">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[37] </w:t>
                    </w:r>
                  </w:p>
                </w:tc>
                <w:tc>
                  <w:tcPr>
                    <w:tcW w:w="0" w:type="auto"/>
                    <w:hideMark/>
                  </w:tcPr>
                  <w:p w:rsidR="00B14386" w:rsidRDefault="00B14386">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[38] </w:t>
                    </w:r>
                  </w:p>
                </w:tc>
                <w:tc>
                  <w:tcPr>
                    <w:tcW w:w="0" w:type="auto"/>
                    <w:hideMark/>
                  </w:tcPr>
                  <w:p w:rsidR="00B14386" w:rsidRDefault="00B14386">
                    <w:pPr>
                      <w:pStyle w:val="Bibliography"/>
                      <w:rPr>
                        <w:noProof/>
                      </w:rPr>
                    </w:pPr>
                    <w:r>
                      <w:rPr>
                        <w:noProof/>
                      </w:rPr>
                      <w:t xml:space="preserve">B. Stroustrup, The C++ programming language, Pearson Education India, 2000.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[39] </w:t>
                    </w:r>
                  </w:p>
                </w:tc>
                <w:tc>
                  <w:tcPr>
                    <w:tcW w:w="0" w:type="auto"/>
                    <w:hideMark/>
                  </w:tcPr>
                  <w:p w:rsidR="00B14386" w:rsidRDefault="00B14386">
                    <w:pPr>
                      <w:pStyle w:val="Bibliography"/>
                      <w:rPr>
                        <w:noProof/>
                      </w:rPr>
                    </w:pPr>
                    <w:r>
                      <w:rPr>
                        <w:noProof/>
                      </w:rPr>
                      <w:t xml:space="preserve">J. Alger, C++ for real programmers, Academic Press, Inc., 2000.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[40] </w:t>
                    </w:r>
                  </w:p>
                </w:tc>
                <w:tc>
                  <w:tcPr>
                    <w:tcW w:w="0" w:type="auto"/>
                    <w:hideMark/>
                  </w:tcPr>
                  <w:p w:rsidR="00B14386" w:rsidRDefault="00B14386">
                    <w:pPr>
                      <w:pStyle w:val="Bibliography"/>
                      <w:rPr>
                        <w:noProof/>
                      </w:rPr>
                    </w:pPr>
                    <w:r>
                      <w:rPr>
                        <w:noProof/>
                      </w:rPr>
                      <w:t xml:space="preserve">S. M. Ross, Introduction to Probability and Statistics for Engineers and Scientists, Elsevier Science, 2014.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[41] </w:t>
                    </w:r>
                  </w:p>
                </w:tc>
                <w:tc>
                  <w:tcPr>
                    <w:tcW w:w="0" w:type="auto"/>
                    <w:hideMark/>
                  </w:tcPr>
                  <w:p w:rsidR="00B14386" w:rsidRDefault="00B14386">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[42] </w:t>
                    </w:r>
                  </w:p>
                </w:tc>
                <w:tc>
                  <w:tcPr>
                    <w:tcW w:w="0" w:type="auto"/>
                    <w:hideMark/>
                  </w:tcPr>
                  <w:p w:rsidR="00B14386" w:rsidRDefault="00B14386">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[43] </w:t>
                    </w:r>
                  </w:p>
                </w:tc>
                <w:tc>
                  <w:tcPr>
                    <w:tcW w:w="0" w:type="auto"/>
                    <w:hideMark/>
                  </w:tcPr>
                  <w:p w:rsidR="00B14386" w:rsidRDefault="00B14386">
                    <w:pPr>
                      <w:pStyle w:val="Bibliography"/>
                      <w:rPr>
                        <w:noProof/>
                      </w:rPr>
                    </w:pPr>
                    <w:r>
                      <w:rPr>
                        <w:noProof/>
                      </w:rPr>
                      <w:t xml:space="preserve">A. O'Dwyer, Handbook of PI and PID controller tuning rules, World Scientific, 2009.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[44] </w:t>
                    </w:r>
                  </w:p>
                </w:tc>
                <w:tc>
                  <w:tcPr>
                    <w:tcW w:w="0" w:type="auto"/>
                    <w:hideMark/>
                  </w:tcPr>
                  <w:p w:rsidR="00B14386" w:rsidRDefault="00B14386">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[45] </w:t>
                    </w:r>
                  </w:p>
                </w:tc>
                <w:tc>
                  <w:tcPr>
                    <w:tcW w:w="0" w:type="auto"/>
                    <w:hideMark/>
                  </w:tcPr>
                  <w:p w:rsidR="00B14386" w:rsidRDefault="00B14386">
                    <w:pPr>
                      <w:pStyle w:val="Bibliography"/>
                      <w:rPr>
                        <w:noProof/>
                      </w:rPr>
                    </w:pPr>
                    <w:r>
                      <w:rPr>
                        <w:noProof/>
                      </w:rPr>
                      <w:t xml:space="preserve">W. R. Stevens, B. Fenner and A. M. Rudoff, UNIX network programming, vol. 1, Addison-Wesley Professional, 2004. </w:t>
                    </w:r>
                  </w:p>
                </w:tc>
              </w:tr>
              <w:tr w:rsidR="00B14386">
                <w:trPr>
                  <w:divId w:val="2140029780"/>
                  <w:tblCellSpacing w:w="15" w:type="dxa"/>
                </w:trPr>
                <w:tc>
                  <w:tcPr>
                    <w:tcW w:w="50" w:type="pct"/>
                    <w:hideMark/>
                  </w:tcPr>
                  <w:p w:rsidR="00B14386" w:rsidRDefault="00B14386">
                    <w:pPr>
                      <w:pStyle w:val="Bibliography"/>
                      <w:rPr>
                        <w:noProof/>
                      </w:rPr>
                    </w:pPr>
                    <w:r>
                      <w:rPr>
                        <w:noProof/>
                      </w:rPr>
                      <w:lastRenderedPageBreak/>
                      <w:t xml:space="preserve">[46] </w:t>
                    </w:r>
                  </w:p>
                </w:tc>
                <w:tc>
                  <w:tcPr>
                    <w:tcW w:w="0" w:type="auto"/>
                    <w:hideMark/>
                  </w:tcPr>
                  <w:p w:rsidR="00B14386" w:rsidRDefault="00B14386">
                    <w:pPr>
                      <w:pStyle w:val="Bibliography"/>
                      <w:rPr>
                        <w:noProof/>
                      </w:rPr>
                    </w:pPr>
                    <w:r>
                      <w:rPr>
                        <w:noProof/>
                      </w:rPr>
                      <w:t xml:space="preserve">W. W. Gay, Linux socket programming: by example, Que Corp., 2000.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[47] </w:t>
                    </w:r>
                  </w:p>
                </w:tc>
                <w:tc>
                  <w:tcPr>
                    <w:tcW w:w="0" w:type="auto"/>
                    <w:hideMark/>
                  </w:tcPr>
                  <w:p w:rsidR="00B14386" w:rsidRDefault="00B14386">
                    <w:pPr>
                      <w:pStyle w:val="Bibliography"/>
                      <w:rPr>
                        <w:noProof/>
                      </w:rPr>
                    </w:pPr>
                    <w:r>
                      <w:rPr>
                        <w:noProof/>
                      </w:rPr>
                      <w:t xml:space="preserve">Åström and T. Hägglund, PID controllers: theory, design, and tuning, vol. 2, Isa Research Triangle Park, NC, 1995.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[48] </w:t>
                    </w:r>
                  </w:p>
                </w:tc>
                <w:tc>
                  <w:tcPr>
                    <w:tcW w:w="0" w:type="auto"/>
                    <w:hideMark/>
                  </w:tcPr>
                  <w:p w:rsidR="00B14386" w:rsidRDefault="00B14386">
                    <w:pPr>
                      <w:pStyle w:val="Bibliography"/>
                      <w:rPr>
                        <w:noProof/>
                      </w:rPr>
                    </w:pPr>
                    <w:r>
                      <w:rPr>
                        <w:noProof/>
                      </w:rPr>
                      <w:t xml:space="preserve">T. S. Rappaport and others, Wireless communications: principles and practice, vol. 2, prentice hall PTR New Jersey, 1996.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[49] </w:t>
                    </w:r>
                  </w:p>
                </w:tc>
                <w:tc>
                  <w:tcPr>
                    <w:tcW w:w="0" w:type="auto"/>
                    <w:hideMark/>
                  </w:tcPr>
                  <w:p w:rsidR="00B14386" w:rsidRDefault="00B14386">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[50] </w:t>
                    </w:r>
                  </w:p>
                </w:tc>
                <w:tc>
                  <w:tcPr>
                    <w:tcW w:w="0" w:type="auto"/>
                    <w:hideMark/>
                  </w:tcPr>
                  <w:p w:rsidR="00B14386" w:rsidRDefault="00B14386">
                    <w:pPr>
                      <w:pStyle w:val="Bibliography"/>
                      <w:rPr>
                        <w:noProof/>
                      </w:rPr>
                    </w:pPr>
                    <w:r>
                      <w:rPr>
                        <w:noProof/>
                      </w:rPr>
                      <w:t>A. Aguiar and J. Gross, "Wireless channel models," 2003.</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[51] </w:t>
                    </w:r>
                  </w:p>
                </w:tc>
                <w:tc>
                  <w:tcPr>
                    <w:tcW w:w="0" w:type="auto"/>
                    <w:hideMark/>
                  </w:tcPr>
                  <w:p w:rsidR="00B14386" w:rsidRDefault="00B14386">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[52] </w:t>
                    </w:r>
                  </w:p>
                </w:tc>
                <w:tc>
                  <w:tcPr>
                    <w:tcW w:w="0" w:type="auto"/>
                    <w:hideMark/>
                  </w:tcPr>
                  <w:p w:rsidR="00B14386" w:rsidRDefault="00B14386">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[53] </w:t>
                    </w:r>
                  </w:p>
                </w:tc>
                <w:tc>
                  <w:tcPr>
                    <w:tcW w:w="0" w:type="auto"/>
                    <w:hideMark/>
                  </w:tcPr>
                  <w:p w:rsidR="00B14386" w:rsidRDefault="00B14386">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[54] </w:t>
                    </w:r>
                  </w:p>
                </w:tc>
                <w:tc>
                  <w:tcPr>
                    <w:tcW w:w="0" w:type="auto"/>
                    <w:hideMark/>
                  </w:tcPr>
                  <w:p w:rsidR="00B14386" w:rsidRDefault="00B14386">
                    <w:pPr>
                      <w:pStyle w:val="Bibliography"/>
                      <w:rPr>
                        <w:noProof/>
                      </w:rPr>
                    </w:pPr>
                    <w:r>
                      <w:rPr>
                        <w:noProof/>
                      </w:rPr>
                      <w:t xml:space="preserve">J. S. Lee and L. E. Miller, CDMA systems engineering handbook, Artech House, Inc., 1998.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[55] </w:t>
                    </w:r>
                  </w:p>
                </w:tc>
                <w:tc>
                  <w:tcPr>
                    <w:tcW w:w="0" w:type="auto"/>
                    <w:hideMark/>
                  </w:tcPr>
                  <w:p w:rsidR="00B14386" w:rsidRDefault="00B14386">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[56] </w:t>
                    </w:r>
                  </w:p>
                </w:tc>
                <w:tc>
                  <w:tcPr>
                    <w:tcW w:w="0" w:type="auto"/>
                    <w:hideMark/>
                  </w:tcPr>
                  <w:p w:rsidR="00B14386" w:rsidRDefault="00B14386">
                    <w:pPr>
                      <w:pStyle w:val="Bibliography"/>
                      <w:rPr>
                        <w:noProof/>
                      </w:rPr>
                    </w:pPr>
                    <w:r>
                      <w:rPr>
                        <w:noProof/>
                      </w:rPr>
                      <w:t xml:space="preserve">L. G. Birta and G. Arbez, Modelling and simulation, Springer, 2013.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[57] </w:t>
                    </w:r>
                  </w:p>
                </w:tc>
                <w:tc>
                  <w:tcPr>
                    <w:tcW w:w="0" w:type="auto"/>
                    <w:hideMark/>
                  </w:tcPr>
                  <w:p w:rsidR="00B14386" w:rsidRDefault="00B14386">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[58] </w:t>
                    </w:r>
                  </w:p>
                </w:tc>
                <w:tc>
                  <w:tcPr>
                    <w:tcW w:w="0" w:type="auto"/>
                    <w:hideMark/>
                  </w:tcPr>
                  <w:p w:rsidR="00B14386" w:rsidRDefault="00B14386">
                    <w:pPr>
                      <w:pStyle w:val="Bibliography"/>
                      <w:rPr>
                        <w:noProof/>
                      </w:rPr>
                    </w:pPr>
                    <w:r>
                      <w:rPr>
                        <w:noProof/>
                      </w:rPr>
                      <w:t xml:space="preserve">R. J. Mailloux, Phased array antenna handbook, Artech House Boston, 2005.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[59] </w:t>
                    </w:r>
                  </w:p>
                </w:tc>
                <w:tc>
                  <w:tcPr>
                    <w:tcW w:w="0" w:type="auto"/>
                    <w:hideMark/>
                  </w:tcPr>
                  <w:p w:rsidR="00B14386" w:rsidRDefault="00B14386">
                    <w:pPr>
                      <w:pStyle w:val="Bibliography"/>
                      <w:rPr>
                        <w:noProof/>
                      </w:rPr>
                    </w:pPr>
                    <w:r>
                      <w:rPr>
                        <w:noProof/>
                      </w:rPr>
                      <w:t xml:space="preserve">A. M. Law and W. D. Kelton, Simulation Modeling &amp; Analysis, McGraw-Hill, 2007.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[60] </w:t>
                    </w:r>
                  </w:p>
                </w:tc>
                <w:tc>
                  <w:tcPr>
                    <w:tcW w:w="0" w:type="auto"/>
                    <w:hideMark/>
                  </w:tcPr>
                  <w:p w:rsidR="00B14386" w:rsidRDefault="00B14386">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[61] </w:t>
                    </w:r>
                  </w:p>
                </w:tc>
                <w:tc>
                  <w:tcPr>
                    <w:tcW w:w="0" w:type="auto"/>
                    <w:hideMark/>
                  </w:tcPr>
                  <w:p w:rsidR="00B14386" w:rsidRDefault="00B14386">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[62] </w:t>
                    </w:r>
                  </w:p>
                </w:tc>
                <w:tc>
                  <w:tcPr>
                    <w:tcW w:w="0" w:type="auto"/>
                    <w:hideMark/>
                  </w:tcPr>
                  <w:p w:rsidR="00B14386" w:rsidRDefault="00B14386">
                    <w:pPr>
                      <w:pStyle w:val="Bibliography"/>
                      <w:rPr>
                        <w:noProof/>
                      </w:rPr>
                    </w:pPr>
                    <w:r>
                      <w:rPr>
                        <w:noProof/>
                      </w:rPr>
                      <w:t xml:space="preserve">F. P. Fontán and P. M. Espiñeira, Modeling the wireless propagation channel, a simulation approach with MATLAB, Wiley, 2008.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[63] </w:t>
                    </w:r>
                  </w:p>
                </w:tc>
                <w:tc>
                  <w:tcPr>
                    <w:tcW w:w="0" w:type="auto"/>
                    <w:hideMark/>
                  </w:tcPr>
                  <w:p w:rsidR="00B14386" w:rsidRDefault="00B14386">
                    <w:pPr>
                      <w:pStyle w:val="Bibliography"/>
                      <w:rPr>
                        <w:noProof/>
                      </w:rPr>
                    </w:pPr>
                    <w:r>
                      <w:rPr>
                        <w:noProof/>
                      </w:rPr>
                      <w:t xml:space="preserve">P. Dash, Getting Started with Oracle VM VirtualBox, PACKT, 2013.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[64] </w:t>
                    </w:r>
                  </w:p>
                </w:tc>
                <w:tc>
                  <w:tcPr>
                    <w:tcW w:w="0" w:type="auto"/>
                    <w:hideMark/>
                  </w:tcPr>
                  <w:p w:rsidR="00B14386" w:rsidRDefault="00B14386">
                    <w:pPr>
                      <w:pStyle w:val="Bibliography"/>
                      <w:rPr>
                        <w:noProof/>
                      </w:rPr>
                    </w:pPr>
                    <w:r>
                      <w:rPr>
                        <w:noProof/>
                      </w:rPr>
                      <w:t xml:space="preserve">R. Collins, VirtualBox Guide for Beginners, CreateSpace Independent Publishing Platform, 2017.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[65] </w:t>
                    </w:r>
                  </w:p>
                </w:tc>
                <w:tc>
                  <w:tcPr>
                    <w:tcW w:w="0" w:type="auto"/>
                    <w:hideMark/>
                  </w:tcPr>
                  <w:p w:rsidR="00B14386" w:rsidRDefault="00B14386">
                    <w:pPr>
                      <w:pStyle w:val="Bibliography"/>
                      <w:rPr>
                        <w:noProof/>
                      </w:rPr>
                    </w:pPr>
                    <w:r>
                      <w:rPr>
                        <w:noProof/>
                      </w:rPr>
                      <w:t xml:space="preserve">S. Van Vugt, VMware Workstation: No Experience Necessary, PAKT, 2013.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[66] </w:t>
                    </w:r>
                  </w:p>
                </w:tc>
                <w:tc>
                  <w:tcPr>
                    <w:tcW w:w="0" w:type="auto"/>
                    <w:hideMark/>
                  </w:tcPr>
                  <w:p w:rsidR="00B14386" w:rsidRDefault="00B14386">
                    <w:pPr>
                      <w:pStyle w:val="Bibliography"/>
                      <w:rPr>
                        <w:noProof/>
                      </w:rPr>
                    </w:pPr>
                    <w:r>
                      <w:rPr>
                        <w:noProof/>
                      </w:rPr>
                      <w:t xml:space="preserve">A. Mauro, P. Valsecchi and K. Novak, Mastering VMware vSphere 6.5, PACKT, 2018. </w:t>
                    </w:r>
                  </w:p>
                </w:tc>
              </w:tr>
              <w:tr w:rsidR="00B14386">
                <w:trPr>
                  <w:divId w:val="2140029780"/>
                  <w:tblCellSpacing w:w="15" w:type="dxa"/>
                </w:trPr>
                <w:tc>
                  <w:tcPr>
                    <w:tcW w:w="50" w:type="pct"/>
                    <w:hideMark/>
                  </w:tcPr>
                  <w:p w:rsidR="00B14386" w:rsidRDefault="00B14386">
                    <w:pPr>
                      <w:pStyle w:val="Bibliography"/>
                      <w:rPr>
                        <w:noProof/>
                      </w:rPr>
                    </w:pPr>
                    <w:r>
                      <w:rPr>
                        <w:noProof/>
                      </w:rPr>
                      <w:t xml:space="preserve">[67] </w:t>
                    </w:r>
                  </w:p>
                </w:tc>
                <w:tc>
                  <w:tcPr>
                    <w:tcW w:w="0" w:type="auto"/>
                    <w:hideMark/>
                  </w:tcPr>
                  <w:p w:rsidR="00B14386" w:rsidRDefault="00B14386">
                    <w:pPr>
                      <w:pStyle w:val="Bibliography"/>
                      <w:rPr>
                        <w:noProof/>
                      </w:rPr>
                    </w:pPr>
                    <w:r>
                      <w:rPr>
                        <w:noProof/>
                      </w:rPr>
                      <w:t xml:space="preserve">C. Team, Cygwin User Guide, Samurai Media Limited, 2016. </w:t>
                    </w:r>
                  </w:p>
                </w:tc>
              </w:tr>
            </w:tbl>
            <w:p w:rsidR="00B14386" w:rsidRDefault="00B14386">
              <w:pPr>
                <w:divId w:val="2140029780"/>
                <w:rPr>
                  <w:rFonts w:eastAsia="Times New Roman"/>
                  <w:noProof/>
                </w:rPr>
              </w:pPr>
            </w:p>
            <w:p w:rsidR="009B70D0" w:rsidRPr="00445898" w:rsidRDefault="009B70D0" w:rsidP="00350754">
              <w:r w:rsidRPr="00445898">
                <w:rPr>
                  <w:b/>
                  <w:bCs/>
                  <w:noProof/>
                </w:rPr>
                <w:fldChar w:fldCharType="end"/>
              </w:r>
            </w:p>
          </w:sdtContent>
        </w:sdt>
      </w:sdtContent>
    </w:sdt>
    <w:p w:rsidR="009B70D0" w:rsidRDefault="00F22A00" w:rsidP="00F22A00">
      <w:pPr>
        <w:pStyle w:val="Heading1"/>
        <w:numPr>
          <w:ilvl w:val="0"/>
          <w:numId w:val="0"/>
        </w:numPr>
      </w:pPr>
      <w:bookmarkStart w:id="816" w:name="_Toc529213030"/>
      <w:r w:rsidRPr="00F22A00">
        <w:lastRenderedPageBreak/>
        <w:t>INDEX</w:t>
      </w:r>
      <w:bookmarkEnd w:id="816"/>
    </w:p>
    <w:p w:rsidR="00B14386" w:rsidRDefault="00F22A00" w:rsidP="00F22A00">
      <w:pPr>
        <w:pStyle w:val="BodyText"/>
        <w:rPr>
          <w:noProof/>
          <w:lang w:val="en-AU" w:eastAsia="zh-CN" w:bidi="ar-SA"/>
        </w:rPr>
        <w:sectPr w:rsidR="00B14386" w:rsidSect="00B14386">
          <w:footnotePr>
            <w:numRestart w:val="eachSect"/>
          </w:footnotePr>
          <w:pgSz w:w="11909" w:h="16834" w:code="9"/>
          <w:pgMar w:top="936" w:right="864" w:bottom="792" w:left="864" w:header="576" w:footer="432" w:gutter="288"/>
          <w:cols w:space="720"/>
          <w:titlePg/>
          <w:docGrid w:linePitch="360"/>
        </w:sectPr>
      </w:pPr>
      <w:r>
        <w:rPr>
          <w:lang w:val="en-AU" w:eastAsia="zh-CN" w:bidi="ar-SA"/>
        </w:rPr>
        <w:fldChar w:fldCharType="begin"/>
      </w:r>
      <w:r>
        <w:rPr>
          <w:lang w:val="en-AU" w:eastAsia="zh-CN" w:bidi="ar-SA"/>
        </w:rPr>
        <w:instrText xml:space="preserve"> INDEX \e "</w:instrText>
      </w:r>
      <w:r>
        <w:rPr>
          <w:lang w:val="en-AU" w:eastAsia="zh-CN" w:bidi="ar-SA"/>
        </w:rPr>
        <w:tab/>
        <w:instrText xml:space="preserve">" \h "A" \c "2" \z "1033" </w:instrText>
      </w:r>
      <w:r>
        <w:rPr>
          <w:lang w:val="en-AU" w:eastAsia="zh-CN" w:bidi="ar-SA"/>
        </w:rPr>
        <w:fldChar w:fldCharType="separate"/>
      </w:r>
    </w:p>
    <w:p w:rsidR="00B14386" w:rsidRDefault="00B14386">
      <w:pPr>
        <w:pStyle w:val="IndexHeading"/>
        <w:keepNext/>
        <w:tabs>
          <w:tab w:val="right" w:leader="dot" w:pos="4582"/>
        </w:tabs>
        <w:rPr>
          <w:rFonts w:eastAsiaTheme="minorEastAsia" w:cstheme="minorBidi"/>
          <w:b w:val="0"/>
          <w:bCs w:val="0"/>
          <w:noProof/>
        </w:rPr>
      </w:pPr>
      <w:r>
        <w:rPr>
          <w:noProof/>
        </w:rPr>
        <w:t>2</w:t>
      </w:r>
    </w:p>
    <w:p w:rsidR="00B14386" w:rsidRDefault="00B14386">
      <w:pPr>
        <w:pStyle w:val="Index1"/>
        <w:tabs>
          <w:tab w:val="right" w:leader="dot" w:pos="4582"/>
        </w:tabs>
        <w:rPr>
          <w:noProof/>
        </w:rPr>
      </w:pPr>
      <m:oMath>
        <m:r>
          <m:rPr>
            <m:sty m:val="p"/>
          </m:rPr>
          <w:rPr>
            <w:rFonts w:ascii="Cambria Math" w:hAnsi="Cambria Math"/>
            <w:noProof/>
          </w:rPr>
          <m:t>2</m:t>
        </m:r>
      </m:oMath>
      <w:r>
        <w:rPr>
          <w:noProof/>
        </w:rPr>
        <w:t>d model</w:t>
      </w:r>
      <w:r>
        <w:rPr>
          <w:noProof/>
        </w:rPr>
        <w:tab/>
        <w:t>172, 266, 393</w:t>
      </w:r>
    </w:p>
    <w:p w:rsidR="00B14386" w:rsidRDefault="00B14386">
      <w:pPr>
        <w:pStyle w:val="IndexHeading"/>
        <w:keepNext/>
        <w:tabs>
          <w:tab w:val="right" w:leader="dot" w:pos="4582"/>
        </w:tabs>
        <w:rPr>
          <w:rFonts w:eastAsiaTheme="minorEastAsia" w:cstheme="minorBidi"/>
          <w:b w:val="0"/>
          <w:bCs w:val="0"/>
          <w:noProof/>
        </w:rPr>
      </w:pPr>
      <w:r>
        <w:rPr>
          <w:noProof/>
        </w:rPr>
        <w:t>3</w:t>
      </w:r>
    </w:p>
    <w:p w:rsidR="00B14386" w:rsidRDefault="00B14386">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172, </w:t>
      </w:r>
      <w:r>
        <w:rPr>
          <w:b/>
          <w:bCs/>
          <w:noProof/>
        </w:rPr>
        <w:t>183</w:t>
      </w:r>
      <w:r>
        <w:rPr>
          <w:bCs/>
          <w:noProof/>
        </w:rPr>
        <w:t>, 186, 189, 266, 372, 393, 409</w:t>
      </w:r>
    </w:p>
    <w:p w:rsidR="00B14386" w:rsidRDefault="00B14386">
      <w:pPr>
        <w:pStyle w:val="IndexHeading"/>
        <w:keepNext/>
        <w:tabs>
          <w:tab w:val="right" w:leader="dot" w:pos="4582"/>
        </w:tabs>
        <w:rPr>
          <w:rFonts w:eastAsiaTheme="minorEastAsia" w:cstheme="minorBidi"/>
          <w:b w:val="0"/>
          <w:bCs w:val="0"/>
          <w:noProof/>
        </w:rPr>
      </w:pPr>
      <w:r>
        <w:rPr>
          <w:noProof/>
        </w:rPr>
        <w:t>A</w:t>
      </w:r>
    </w:p>
    <w:p w:rsidR="00B14386" w:rsidRDefault="00B14386">
      <w:pPr>
        <w:pStyle w:val="Index1"/>
        <w:tabs>
          <w:tab w:val="right" w:leader="dot" w:pos="4582"/>
        </w:tabs>
        <w:rPr>
          <w:noProof/>
        </w:rPr>
      </w:pPr>
      <w:r w:rsidRPr="0055020B">
        <w:rPr>
          <w:i/>
          <w:noProof/>
        </w:rPr>
        <w:t>abort</w:t>
      </w:r>
    </w:p>
    <w:p w:rsidR="00B14386" w:rsidRDefault="00B14386">
      <w:pPr>
        <w:pStyle w:val="Index2"/>
        <w:tabs>
          <w:tab w:val="right" w:leader="dot" w:pos="4582"/>
        </w:tabs>
        <w:rPr>
          <w:noProof/>
        </w:rPr>
      </w:pPr>
      <w:r>
        <w:rPr>
          <w:noProof/>
        </w:rPr>
        <w:t>port method</w:t>
      </w:r>
      <w:r>
        <w:rPr>
          <w:noProof/>
        </w:rPr>
        <w:tab/>
        <w:t>248</w:t>
      </w:r>
    </w:p>
    <w:p w:rsidR="00B14386" w:rsidRDefault="00B14386">
      <w:pPr>
        <w:pStyle w:val="Index2"/>
        <w:tabs>
          <w:tab w:val="right" w:leader="dot" w:pos="4582"/>
        </w:tabs>
        <w:rPr>
          <w:noProof/>
        </w:rPr>
      </w:pPr>
      <w:r>
        <w:rPr>
          <w:noProof/>
        </w:rPr>
        <w:t>transceiver method</w:t>
      </w:r>
      <w:r>
        <w:rPr>
          <w:noProof/>
        </w:rPr>
        <w:tab/>
        <w:t>274</w:t>
      </w:r>
    </w:p>
    <w:p w:rsidR="00B14386" w:rsidRDefault="00B14386">
      <w:pPr>
        <w:pStyle w:val="Index1"/>
        <w:tabs>
          <w:tab w:val="right" w:leader="dot" w:pos="4582"/>
        </w:tabs>
        <w:rPr>
          <w:noProof/>
        </w:rPr>
      </w:pPr>
      <w:r>
        <w:rPr>
          <w:noProof/>
        </w:rPr>
        <w:t>aborted</w:t>
      </w:r>
    </w:p>
    <w:p w:rsidR="00B14386" w:rsidRDefault="00B14386">
      <w:pPr>
        <w:pStyle w:val="Index2"/>
        <w:tabs>
          <w:tab w:val="right" w:leader="dot" w:pos="4582"/>
        </w:tabs>
        <w:rPr>
          <w:noProof/>
        </w:rPr>
      </w:pPr>
      <w:r>
        <w:rPr>
          <w:noProof/>
        </w:rPr>
        <w:t>packet</w:t>
      </w:r>
      <w:r>
        <w:rPr>
          <w:noProof/>
        </w:rPr>
        <w:tab/>
        <w:t>254, 275, 332, 334</w:t>
      </w:r>
    </w:p>
    <w:p w:rsidR="00B14386" w:rsidRDefault="00B14386">
      <w:pPr>
        <w:pStyle w:val="Index2"/>
        <w:tabs>
          <w:tab w:val="right" w:leader="dot" w:pos="4582"/>
        </w:tabs>
        <w:rPr>
          <w:noProof/>
        </w:rPr>
      </w:pPr>
      <w:r>
        <w:rPr>
          <w:noProof/>
        </w:rPr>
        <w:t>preamble</w:t>
      </w:r>
      <w:r>
        <w:rPr>
          <w:noProof/>
        </w:rPr>
        <w:tab/>
        <w:t>277, 291</w:t>
      </w:r>
    </w:p>
    <w:p w:rsidR="00B14386" w:rsidRDefault="00B14386">
      <w:pPr>
        <w:pStyle w:val="Index1"/>
        <w:tabs>
          <w:tab w:val="right" w:leader="dot" w:pos="4582"/>
        </w:tabs>
        <w:rPr>
          <w:noProof/>
        </w:rPr>
      </w:pPr>
      <w:r>
        <w:rPr>
          <w:noProof/>
        </w:rPr>
        <w:t>aborting</w:t>
      </w:r>
    </w:p>
    <w:p w:rsidR="00B14386" w:rsidRDefault="00B14386">
      <w:pPr>
        <w:pStyle w:val="Index2"/>
        <w:tabs>
          <w:tab w:val="right" w:leader="dot" w:pos="4582"/>
        </w:tabs>
        <w:rPr>
          <w:noProof/>
        </w:rPr>
      </w:pPr>
      <w:r>
        <w:rPr>
          <w:noProof/>
        </w:rPr>
        <w:t>packet transmission</w:t>
      </w:r>
      <w:r>
        <w:rPr>
          <w:noProof/>
        </w:rPr>
        <w:tab/>
        <w:t>248, 274</w:t>
      </w:r>
    </w:p>
    <w:p w:rsidR="00B14386" w:rsidRDefault="00B14386">
      <w:pPr>
        <w:pStyle w:val="Index2"/>
        <w:tabs>
          <w:tab w:val="right" w:leader="dot" w:pos="4582"/>
        </w:tabs>
        <w:rPr>
          <w:noProof/>
        </w:rPr>
      </w:pPr>
      <w:r>
        <w:rPr>
          <w:noProof/>
        </w:rPr>
        <w:t>simulation</w:t>
      </w:r>
      <w:r>
        <w:rPr>
          <w:noProof/>
        </w:rPr>
        <w:tab/>
        <w:t>336</w:t>
      </w:r>
    </w:p>
    <w:p w:rsidR="00B14386" w:rsidRDefault="00B14386">
      <w:pPr>
        <w:pStyle w:val="Index2"/>
        <w:tabs>
          <w:tab w:val="right" w:leader="dot" w:pos="4582"/>
        </w:tabs>
        <w:rPr>
          <w:noProof/>
        </w:rPr>
      </w:pPr>
      <w:r>
        <w:rPr>
          <w:noProof/>
        </w:rPr>
        <w:t>simulation experiment</w:t>
      </w:r>
      <w:r>
        <w:rPr>
          <w:noProof/>
        </w:rPr>
        <w:tab/>
        <w:t>148</w:t>
      </w:r>
    </w:p>
    <w:p w:rsidR="00B14386" w:rsidRDefault="00B14386">
      <w:pPr>
        <w:pStyle w:val="Index1"/>
        <w:tabs>
          <w:tab w:val="right" w:leader="dot" w:pos="4582"/>
        </w:tabs>
        <w:rPr>
          <w:noProof/>
        </w:rPr>
      </w:pPr>
      <w:r>
        <w:rPr>
          <w:noProof/>
        </w:rPr>
        <w:t>Abramson, Norman</w:t>
      </w:r>
      <w:r>
        <w:rPr>
          <w:noProof/>
        </w:rPr>
        <w:tab/>
        <w:t>90</w:t>
      </w:r>
    </w:p>
    <w:p w:rsidR="00B14386" w:rsidRDefault="00B14386">
      <w:pPr>
        <w:pStyle w:val="Index1"/>
        <w:tabs>
          <w:tab w:val="right" w:leader="dot" w:pos="4582"/>
        </w:tabs>
        <w:rPr>
          <w:noProof/>
        </w:rPr>
      </w:pPr>
      <w:r>
        <w:rPr>
          <w:noProof/>
        </w:rPr>
        <w:t>absolute message delay</w:t>
      </w:r>
      <w:r>
        <w:rPr>
          <w:noProof/>
        </w:rPr>
        <w:tab/>
        <w:t>327</w:t>
      </w:r>
    </w:p>
    <w:p w:rsidR="00B14386" w:rsidRDefault="00B14386">
      <w:pPr>
        <w:pStyle w:val="Index2"/>
        <w:tabs>
          <w:tab w:val="right" w:leader="dot" w:pos="4582"/>
        </w:tabs>
        <w:rPr>
          <w:noProof/>
        </w:rPr>
      </w:pPr>
      <w:r>
        <w:rPr>
          <w:noProof/>
        </w:rPr>
        <w:t>exposure</w:t>
      </w:r>
      <w:r>
        <w:rPr>
          <w:noProof/>
        </w:rPr>
        <w:tab/>
        <w:t>363</w:t>
      </w:r>
    </w:p>
    <w:p w:rsidR="00B14386" w:rsidRDefault="00B14386">
      <w:pPr>
        <w:pStyle w:val="Index1"/>
        <w:tabs>
          <w:tab w:val="right" w:leader="dot" w:pos="4582"/>
        </w:tabs>
        <w:rPr>
          <w:noProof/>
        </w:rPr>
      </w:pPr>
      <w:r>
        <w:rPr>
          <w:noProof/>
        </w:rPr>
        <w:t>absolute packet delay</w:t>
      </w:r>
      <w:r>
        <w:rPr>
          <w:noProof/>
        </w:rPr>
        <w:tab/>
        <w:t>327</w:t>
      </w:r>
    </w:p>
    <w:p w:rsidR="00B14386" w:rsidRDefault="00B14386">
      <w:pPr>
        <w:pStyle w:val="Index2"/>
        <w:tabs>
          <w:tab w:val="right" w:leader="dot" w:pos="4582"/>
        </w:tabs>
        <w:rPr>
          <w:noProof/>
        </w:rPr>
      </w:pPr>
      <w:r>
        <w:rPr>
          <w:noProof/>
        </w:rPr>
        <w:t>exposure</w:t>
      </w:r>
      <w:r>
        <w:rPr>
          <w:noProof/>
        </w:rPr>
        <w:tab/>
        <w:t>363</w:t>
      </w:r>
    </w:p>
    <w:p w:rsidR="00B14386" w:rsidRDefault="00B14386">
      <w:pPr>
        <w:pStyle w:val="Index1"/>
        <w:tabs>
          <w:tab w:val="right" w:leader="dot" w:pos="4582"/>
        </w:tabs>
        <w:rPr>
          <w:noProof/>
        </w:rPr>
      </w:pPr>
      <w:r w:rsidRPr="0055020B">
        <w:rPr>
          <w:i/>
          <w:noProof/>
        </w:rPr>
        <w:t>ABTPACKET</w:t>
      </w:r>
      <w:r>
        <w:rPr>
          <w:noProof/>
        </w:rPr>
        <w:tab/>
        <w:t>251</w:t>
      </w:r>
    </w:p>
    <w:p w:rsidR="00B14386" w:rsidRDefault="00B14386">
      <w:pPr>
        <w:pStyle w:val="Index1"/>
        <w:tabs>
          <w:tab w:val="right" w:leader="dot" w:pos="4582"/>
        </w:tabs>
        <w:rPr>
          <w:noProof/>
        </w:rPr>
      </w:pPr>
      <w:r w:rsidRPr="0055020B">
        <w:rPr>
          <w:i/>
          <w:noProof/>
        </w:rPr>
        <w:t>ACCEPTED</w:t>
      </w:r>
    </w:p>
    <w:p w:rsidR="00B14386" w:rsidRDefault="00B14386">
      <w:pPr>
        <w:pStyle w:val="Index2"/>
        <w:tabs>
          <w:tab w:val="right" w:leader="dot" w:pos="4582"/>
        </w:tabs>
        <w:rPr>
          <w:noProof/>
        </w:rPr>
      </w:pPr>
      <w:r>
        <w:rPr>
          <w:noProof/>
        </w:rPr>
        <w:t>examples</w:t>
      </w:r>
      <w:r>
        <w:rPr>
          <w:noProof/>
        </w:rPr>
        <w:tab/>
        <w:t>79, 83, 310, 320</w:t>
      </w:r>
    </w:p>
    <w:p w:rsidR="00B14386" w:rsidRDefault="00B14386">
      <w:pPr>
        <w:pStyle w:val="Index2"/>
        <w:tabs>
          <w:tab w:val="right" w:leader="dot" w:pos="4582"/>
        </w:tabs>
        <w:rPr>
          <w:noProof/>
        </w:rPr>
      </w:pPr>
      <w:r>
        <w:rPr>
          <w:noProof/>
        </w:rPr>
        <w:t xml:space="preserve">in </w:t>
      </w:r>
      <w:r w:rsidRPr="0055020B">
        <w:rPr>
          <w:i/>
          <w:noProof/>
        </w:rPr>
        <w:t>Mailbox</w:t>
      </w:r>
      <w:r>
        <w:rPr>
          <w:noProof/>
        </w:rPr>
        <w:tab/>
        <w:t>298, 303, 306, 316, 317, 318</w:t>
      </w:r>
    </w:p>
    <w:p w:rsidR="00B14386" w:rsidRDefault="00B14386">
      <w:pPr>
        <w:pStyle w:val="Index2"/>
        <w:tabs>
          <w:tab w:val="right" w:leader="dot" w:pos="4582"/>
        </w:tabs>
        <w:rPr>
          <w:noProof/>
        </w:rPr>
      </w:pPr>
      <w:r>
        <w:rPr>
          <w:noProof/>
        </w:rPr>
        <w:t xml:space="preserve">in </w:t>
      </w:r>
      <w:r w:rsidRPr="0055020B">
        <w:rPr>
          <w:i/>
          <w:noProof/>
        </w:rPr>
        <w:t>Monitor</w:t>
      </w:r>
      <w:r>
        <w:rPr>
          <w:noProof/>
        </w:rPr>
        <w:tab/>
        <w:t>214</w:t>
      </w:r>
    </w:p>
    <w:p w:rsidR="00B14386" w:rsidRDefault="00B14386">
      <w:pPr>
        <w:pStyle w:val="Index2"/>
        <w:tabs>
          <w:tab w:val="right" w:leader="dot" w:pos="4582"/>
        </w:tabs>
        <w:rPr>
          <w:noProof/>
        </w:rPr>
      </w:pPr>
      <w:r>
        <w:rPr>
          <w:noProof/>
        </w:rPr>
        <w:t>priority signals</w:t>
      </w:r>
      <w:r>
        <w:rPr>
          <w:noProof/>
        </w:rPr>
        <w:tab/>
        <w:t>206</w:t>
      </w:r>
    </w:p>
    <w:p w:rsidR="00B14386" w:rsidRDefault="00B14386">
      <w:pPr>
        <w:pStyle w:val="Index2"/>
        <w:tabs>
          <w:tab w:val="right" w:leader="dot" w:pos="4582"/>
        </w:tabs>
        <w:rPr>
          <w:noProof/>
        </w:rPr>
      </w:pPr>
      <w:r>
        <w:rPr>
          <w:noProof/>
        </w:rPr>
        <w:t>regular signals</w:t>
      </w:r>
      <w:r>
        <w:rPr>
          <w:noProof/>
        </w:rPr>
        <w:tab/>
        <w:t>205</w:t>
      </w:r>
    </w:p>
    <w:p w:rsidR="00B14386" w:rsidRDefault="00B14386">
      <w:pPr>
        <w:pStyle w:val="Index1"/>
        <w:tabs>
          <w:tab w:val="right" w:leader="dot" w:pos="4582"/>
        </w:tabs>
        <w:rPr>
          <w:noProof/>
        </w:rPr>
      </w:pPr>
      <w:r>
        <w:rPr>
          <w:noProof/>
        </w:rPr>
        <w:t>accurate clocks</w:t>
      </w:r>
      <w:r>
        <w:rPr>
          <w:noProof/>
        </w:rPr>
        <w:tab/>
        <w:t>212</w:t>
      </w:r>
    </w:p>
    <w:p w:rsidR="00B14386" w:rsidRDefault="00B14386">
      <w:pPr>
        <w:pStyle w:val="Index2"/>
        <w:tabs>
          <w:tab w:val="right" w:leader="dot" w:pos="4582"/>
        </w:tabs>
        <w:rPr>
          <w:noProof/>
        </w:rPr>
      </w:pPr>
      <w:r>
        <w:rPr>
          <w:noProof/>
        </w:rPr>
        <w:t xml:space="preserve">in </w:t>
      </w:r>
      <w:r w:rsidRPr="0055020B">
        <w:rPr>
          <w:i/>
          <w:noProof/>
        </w:rPr>
        <w:t>Observers</w:t>
      </w:r>
      <w:r>
        <w:rPr>
          <w:noProof/>
        </w:rPr>
        <w:tab/>
        <w:t>345</w:t>
      </w:r>
    </w:p>
    <w:p w:rsidR="00B14386" w:rsidRDefault="00B14386">
      <w:pPr>
        <w:pStyle w:val="Index1"/>
        <w:tabs>
          <w:tab w:val="right" w:leader="dot" w:pos="4582"/>
        </w:tabs>
        <w:rPr>
          <w:noProof/>
        </w:rPr>
      </w:pPr>
      <w:r>
        <w:rPr>
          <w:noProof/>
        </w:rPr>
        <w:t>ACK</w:t>
      </w:r>
      <w:r>
        <w:rPr>
          <w:noProof/>
        </w:rPr>
        <w:tab/>
      </w:r>
      <w:r w:rsidRPr="0055020B">
        <w:rPr>
          <w:rFonts w:cs="Mangal"/>
          <w:i/>
          <w:noProof/>
        </w:rPr>
        <w:t>See</w:t>
      </w:r>
      <w:r w:rsidRPr="0055020B">
        <w:rPr>
          <w:rFonts w:cs="Mangal"/>
          <w:noProof/>
        </w:rPr>
        <w:t xml:space="preserve"> Acknowledgment</w:t>
      </w:r>
    </w:p>
    <w:p w:rsidR="00B14386" w:rsidRDefault="00B14386">
      <w:pPr>
        <w:pStyle w:val="Index1"/>
        <w:tabs>
          <w:tab w:val="right" w:leader="dot" w:pos="4582"/>
        </w:tabs>
        <w:rPr>
          <w:noProof/>
        </w:rPr>
      </w:pPr>
      <w:r>
        <w:rPr>
          <w:noProof/>
        </w:rPr>
        <w:t>acknowledgment</w:t>
      </w:r>
      <w:r>
        <w:rPr>
          <w:noProof/>
        </w:rPr>
        <w:tab/>
        <w:t>222</w:t>
      </w:r>
    </w:p>
    <w:p w:rsidR="00B14386" w:rsidRDefault="00B14386">
      <w:pPr>
        <w:pStyle w:val="Index2"/>
        <w:tabs>
          <w:tab w:val="right" w:leader="dot" w:pos="4582"/>
        </w:tabs>
        <w:rPr>
          <w:noProof/>
        </w:rPr>
      </w:pPr>
      <w:r>
        <w:rPr>
          <w:noProof/>
        </w:rPr>
        <w:t>in ALOHA</w:t>
      </w:r>
      <w:r>
        <w:rPr>
          <w:noProof/>
        </w:rPr>
        <w:tab/>
        <w:t>89, 90, 91, 92, 93, 94, 96, 97, 99, 100, 102, 119, 120, 124, 125</w:t>
      </w:r>
    </w:p>
    <w:p w:rsidR="00B14386" w:rsidRDefault="00B14386">
      <w:pPr>
        <w:pStyle w:val="Index2"/>
        <w:tabs>
          <w:tab w:val="right" w:leader="dot" w:pos="4582"/>
        </w:tabs>
        <w:rPr>
          <w:noProof/>
        </w:rPr>
      </w:pPr>
      <w:r>
        <w:rPr>
          <w:noProof/>
        </w:rPr>
        <w:t>in alternating-bit protocol</w:t>
      </w:r>
      <w:r>
        <w:rPr>
          <w:noProof/>
        </w:rPr>
        <w:tab/>
        <w:t>46, 47, 48, 50, 53</w:t>
      </w:r>
    </w:p>
    <w:p w:rsidR="00B14386" w:rsidRDefault="00B14386">
      <w:pPr>
        <w:pStyle w:val="Index1"/>
        <w:tabs>
          <w:tab w:val="right" w:leader="dot" w:pos="4582"/>
        </w:tabs>
        <w:rPr>
          <w:noProof/>
        </w:rPr>
      </w:pPr>
      <w:r w:rsidRPr="0055020B">
        <w:rPr>
          <w:i/>
          <w:noProof/>
        </w:rPr>
        <w:t>ACTIVITY</w:t>
      </w:r>
    </w:p>
    <w:p w:rsidR="00B14386" w:rsidRDefault="00B14386">
      <w:pPr>
        <w:pStyle w:val="Index2"/>
        <w:tabs>
          <w:tab w:val="right" w:leader="dot" w:pos="4582"/>
        </w:tabs>
        <w:rPr>
          <w:noProof/>
        </w:rPr>
      </w:pPr>
      <w:r>
        <w:rPr>
          <w:noProof/>
        </w:rPr>
        <w:t>assessment</w:t>
      </w:r>
      <w:r>
        <w:rPr>
          <w:noProof/>
        </w:rPr>
        <w:tab/>
        <w:t>178</w:t>
      </w:r>
    </w:p>
    <w:p w:rsidR="00B14386" w:rsidRDefault="00B14386">
      <w:pPr>
        <w:pStyle w:val="Index2"/>
        <w:tabs>
          <w:tab w:val="right" w:leader="dot" w:pos="4582"/>
        </w:tabs>
        <w:rPr>
          <w:noProof/>
        </w:rPr>
      </w:pPr>
      <w:r>
        <w:rPr>
          <w:noProof/>
        </w:rPr>
        <w:t>exposure</w:t>
      </w:r>
      <w:r>
        <w:rPr>
          <w:noProof/>
        </w:rPr>
        <w:tab/>
        <w:t>358, 366, 377</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2"/>
        <w:tabs>
          <w:tab w:val="right" w:leader="dot" w:pos="4582"/>
        </w:tabs>
        <w:rPr>
          <w:noProof/>
        </w:rPr>
      </w:pPr>
      <w:r w:rsidRPr="0055020B">
        <w:rPr>
          <w:i/>
          <w:noProof/>
        </w:rPr>
        <w:t>Port</w:t>
      </w:r>
      <w:r>
        <w:rPr>
          <w:noProof/>
        </w:rPr>
        <w:t xml:space="preserve"> event</w:t>
      </w:r>
      <w:r>
        <w:rPr>
          <w:noProof/>
        </w:rPr>
        <w:tab/>
        <w:t>250</w:t>
      </w:r>
    </w:p>
    <w:p w:rsidR="00B14386" w:rsidRDefault="00B14386">
      <w:pPr>
        <w:pStyle w:val="Index2"/>
        <w:tabs>
          <w:tab w:val="right" w:leader="dot" w:pos="4582"/>
        </w:tabs>
        <w:rPr>
          <w:noProof/>
        </w:rPr>
      </w:pPr>
      <w:r>
        <w:rPr>
          <w:noProof/>
        </w:rPr>
        <w:t>priority</w:t>
      </w:r>
      <w:r>
        <w:rPr>
          <w:noProof/>
        </w:rPr>
        <w:tab/>
        <w:t>254, 281</w:t>
      </w:r>
    </w:p>
    <w:p w:rsidR="00B14386" w:rsidRDefault="00B14386">
      <w:pPr>
        <w:pStyle w:val="Index2"/>
        <w:tabs>
          <w:tab w:val="right" w:leader="dot" w:pos="4582"/>
        </w:tabs>
        <w:rPr>
          <w:noProof/>
        </w:rPr>
      </w:pPr>
      <w:r w:rsidRPr="0055020B">
        <w:rPr>
          <w:i/>
          <w:noProof/>
        </w:rPr>
        <w:t>Transceiver</w:t>
      </w:r>
      <w:r>
        <w:rPr>
          <w:noProof/>
        </w:rPr>
        <w:t xml:space="preserve"> event</w:t>
      </w:r>
      <w:r>
        <w:rPr>
          <w:noProof/>
        </w:rPr>
        <w:tab/>
        <w:t>276, 277, 280, 287</w:t>
      </w:r>
    </w:p>
    <w:p w:rsidR="00B14386" w:rsidRDefault="00B14386">
      <w:pPr>
        <w:pStyle w:val="Index1"/>
        <w:tabs>
          <w:tab w:val="right" w:leader="dot" w:pos="4582"/>
        </w:tabs>
        <w:rPr>
          <w:bCs/>
          <w:noProof/>
        </w:rPr>
      </w:pPr>
      <w:r>
        <w:rPr>
          <w:noProof/>
        </w:rPr>
        <w:t>activity interpreters</w:t>
      </w:r>
      <w:r>
        <w:rPr>
          <w:noProof/>
        </w:rPr>
        <w:tab/>
        <w:t xml:space="preserve">38, 151, </w:t>
      </w:r>
      <w:r>
        <w:rPr>
          <w:b/>
          <w:bCs/>
          <w:noProof/>
        </w:rPr>
        <w:t>190</w:t>
      </w:r>
    </w:p>
    <w:p w:rsidR="00B14386" w:rsidRDefault="00B14386">
      <w:pPr>
        <w:pStyle w:val="Index1"/>
        <w:tabs>
          <w:tab w:val="right" w:leader="dot" w:pos="4582"/>
        </w:tabs>
        <w:rPr>
          <w:noProof/>
        </w:rPr>
      </w:pPr>
      <w:r w:rsidRPr="0055020B">
        <w:rPr>
          <w:i/>
          <w:noProof/>
        </w:rPr>
        <w:t>activityTime</w:t>
      </w:r>
      <w:r>
        <w:rPr>
          <w:noProof/>
        </w:rPr>
        <w:tab/>
        <w:t>259</w:t>
      </w:r>
    </w:p>
    <w:p w:rsidR="00B14386" w:rsidRDefault="00B14386">
      <w:pPr>
        <w:pStyle w:val="Index1"/>
        <w:tabs>
          <w:tab w:val="right" w:leader="dot" w:pos="4582"/>
        </w:tabs>
        <w:rPr>
          <w:noProof/>
        </w:rPr>
      </w:pPr>
      <w:r>
        <w:rPr>
          <w:noProof/>
        </w:rPr>
        <w:t>actuator</w:t>
      </w:r>
      <w:r>
        <w:rPr>
          <w:noProof/>
        </w:rPr>
        <w:tab/>
        <w:t>10, 27, 70, 77, 82, 139, 318</w:t>
      </w:r>
    </w:p>
    <w:p w:rsidR="00B14386" w:rsidRDefault="00B14386">
      <w:pPr>
        <w:pStyle w:val="Index1"/>
        <w:tabs>
          <w:tab w:val="right" w:leader="dot" w:pos="4582"/>
        </w:tabs>
        <w:rPr>
          <w:bCs/>
          <w:noProof/>
        </w:rPr>
      </w:pPr>
      <w:r w:rsidRPr="0055020B">
        <w:rPr>
          <w:i/>
          <w:noProof/>
        </w:rPr>
        <w:t>addReceiver</w:t>
      </w:r>
      <w:r>
        <w:rPr>
          <w:noProof/>
        </w:rPr>
        <w:tab/>
        <w:t xml:space="preserve">64, </w:t>
      </w:r>
      <w:r>
        <w:rPr>
          <w:b/>
          <w:bCs/>
          <w:noProof/>
        </w:rPr>
        <w:t>231</w:t>
      </w:r>
    </w:p>
    <w:p w:rsidR="00B14386" w:rsidRDefault="00B14386">
      <w:pPr>
        <w:pStyle w:val="Index2"/>
        <w:tabs>
          <w:tab w:val="right" w:leader="dot" w:pos="4582"/>
        </w:tabs>
        <w:rPr>
          <w:noProof/>
        </w:rPr>
      </w:pPr>
      <w:r>
        <w:rPr>
          <w:noProof/>
        </w:rPr>
        <w:t>examples</w:t>
      </w:r>
      <w:r>
        <w:rPr>
          <w:noProof/>
        </w:rPr>
        <w:tab/>
        <w:t>64, 114, 232</w:t>
      </w:r>
    </w:p>
    <w:p w:rsidR="00B14386" w:rsidRDefault="00B14386">
      <w:pPr>
        <w:pStyle w:val="Index1"/>
        <w:tabs>
          <w:tab w:val="right" w:leader="dot" w:pos="4582"/>
        </w:tabs>
        <w:rPr>
          <w:bCs/>
          <w:noProof/>
        </w:rPr>
      </w:pPr>
      <w:r w:rsidRPr="0055020B">
        <w:rPr>
          <w:i/>
          <w:noProof/>
        </w:rPr>
        <w:t>addSender</w:t>
      </w:r>
      <w:r>
        <w:rPr>
          <w:noProof/>
        </w:rPr>
        <w:tab/>
        <w:t xml:space="preserve">64, </w:t>
      </w:r>
      <w:r>
        <w:rPr>
          <w:b/>
          <w:bCs/>
          <w:noProof/>
        </w:rPr>
        <w:t>231</w:t>
      </w:r>
      <w:r>
        <w:rPr>
          <w:bCs/>
          <w:noProof/>
        </w:rPr>
        <w:t>, 232</w:t>
      </w:r>
    </w:p>
    <w:p w:rsidR="00B14386" w:rsidRDefault="00B14386">
      <w:pPr>
        <w:pStyle w:val="Index2"/>
        <w:tabs>
          <w:tab w:val="right" w:leader="dot" w:pos="4582"/>
        </w:tabs>
        <w:rPr>
          <w:noProof/>
        </w:rPr>
      </w:pPr>
      <w:r>
        <w:rPr>
          <w:noProof/>
        </w:rPr>
        <w:t>examples</w:t>
      </w:r>
      <w:r>
        <w:rPr>
          <w:noProof/>
        </w:rPr>
        <w:tab/>
        <w:t>64, 114, 232</w:t>
      </w:r>
    </w:p>
    <w:p w:rsidR="00B14386" w:rsidRDefault="00B14386">
      <w:pPr>
        <w:pStyle w:val="Index1"/>
        <w:tabs>
          <w:tab w:val="right" w:leader="dot" w:pos="4582"/>
        </w:tabs>
        <w:rPr>
          <w:noProof/>
        </w:rPr>
      </w:pPr>
      <w:r w:rsidRPr="0055020B">
        <w:rPr>
          <w:i/>
          <w:noProof/>
        </w:rPr>
        <w:t>ADVANCE</w:t>
      </w:r>
      <w:r>
        <w:rPr>
          <w:noProof/>
        </w:rPr>
        <w:tab/>
        <w:t>431</w:t>
      </w:r>
    </w:p>
    <w:p w:rsidR="00B14386" w:rsidRDefault="00B14386">
      <w:pPr>
        <w:pStyle w:val="Index1"/>
        <w:tabs>
          <w:tab w:val="right" w:leader="dot" w:pos="4582"/>
        </w:tabs>
        <w:rPr>
          <w:noProof/>
        </w:rPr>
      </w:pPr>
      <w:r w:rsidRPr="0055020B">
        <w:rPr>
          <w:i/>
          <w:noProof/>
        </w:rPr>
        <w:t>AEV_MODE_PERSISTENT</w:t>
      </w:r>
      <w:r>
        <w:rPr>
          <w:noProof/>
        </w:rPr>
        <w:tab/>
      </w:r>
      <w:r w:rsidRPr="0055020B">
        <w:rPr>
          <w:rFonts w:cs="Mangal"/>
          <w:i/>
          <w:noProof/>
        </w:rPr>
        <w:t>See</w:t>
      </w:r>
      <w:r w:rsidRPr="0055020B">
        <w:rPr>
          <w:rFonts w:cs="Mangal"/>
          <w:noProof/>
        </w:rPr>
        <w:t xml:space="preserve"> </w:t>
      </w:r>
      <w:r w:rsidRPr="0055020B">
        <w:rPr>
          <w:rFonts w:cs="Mangal"/>
          <w:i/>
          <w:noProof/>
        </w:rPr>
        <w:t>setAevMode</w:t>
      </w:r>
    </w:p>
    <w:p w:rsidR="00B14386" w:rsidRDefault="00B14386">
      <w:pPr>
        <w:pStyle w:val="Index1"/>
        <w:tabs>
          <w:tab w:val="right" w:leader="dot" w:pos="4582"/>
        </w:tabs>
        <w:rPr>
          <w:noProof/>
        </w:rPr>
      </w:pPr>
      <w:r w:rsidRPr="0055020B">
        <w:rPr>
          <w:i/>
          <w:noProof/>
        </w:rPr>
        <w:t>AEV_MODE_TRANSITION</w:t>
      </w:r>
      <w:r>
        <w:rPr>
          <w:noProof/>
        </w:rPr>
        <w:tab/>
      </w:r>
      <w:r w:rsidRPr="0055020B">
        <w:rPr>
          <w:rFonts w:cs="Mangal"/>
          <w:i/>
          <w:noProof/>
        </w:rPr>
        <w:t>See</w:t>
      </w:r>
      <w:r w:rsidRPr="0055020B">
        <w:rPr>
          <w:rFonts w:cs="Mangal"/>
          <w:noProof/>
        </w:rPr>
        <w:t xml:space="preserve"> </w:t>
      </w:r>
      <w:r w:rsidRPr="0055020B">
        <w:rPr>
          <w:rFonts w:cs="Mangal"/>
          <w:i/>
          <w:noProof/>
        </w:rPr>
        <w:t>setAevMode</w:t>
      </w:r>
    </w:p>
    <w:p w:rsidR="00B14386" w:rsidRDefault="00B14386">
      <w:pPr>
        <w:pStyle w:val="Index1"/>
        <w:tabs>
          <w:tab w:val="right" w:leader="dot" w:pos="4582"/>
        </w:tabs>
        <w:rPr>
          <w:noProof/>
        </w:rPr>
      </w:pPr>
      <w:r w:rsidRPr="0055020B">
        <w:rPr>
          <w:i/>
          <w:noProof/>
        </w:rPr>
        <w:t>aevTime</w:t>
      </w:r>
      <w:r>
        <w:rPr>
          <w:noProof/>
        </w:rPr>
        <w:tab/>
        <w:t>261</w:t>
      </w:r>
    </w:p>
    <w:p w:rsidR="00B14386" w:rsidRDefault="00B14386">
      <w:pPr>
        <w:pStyle w:val="Index1"/>
        <w:tabs>
          <w:tab w:val="right" w:leader="dot" w:pos="4582"/>
        </w:tabs>
        <w:rPr>
          <w:noProof/>
        </w:rPr>
      </w:pPr>
      <w:r w:rsidRPr="0055020B">
        <w:rPr>
          <w:i/>
          <w:noProof/>
        </w:rPr>
        <w:t>AF_INET</w:t>
      </w:r>
      <w:r>
        <w:rPr>
          <w:noProof/>
        </w:rPr>
        <w:tab/>
        <w:t>402</w:t>
      </w:r>
    </w:p>
    <w:p w:rsidR="00B14386" w:rsidRDefault="00B14386">
      <w:pPr>
        <w:pStyle w:val="Index1"/>
        <w:tabs>
          <w:tab w:val="right" w:leader="dot" w:pos="4582"/>
        </w:tabs>
        <w:rPr>
          <w:noProof/>
        </w:rPr>
      </w:pPr>
      <w:r>
        <w:rPr>
          <w:noProof/>
        </w:rPr>
        <w:t>AI</w:t>
      </w:r>
      <w:r>
        <w:rPr>
          <w:noProof/>
        </w:rPr>
        <w:tab/>
      </w:r>
      <w:r w:rsidRPr="0055020B">
        <w:rPr>
          <w:rFonts w:cs="Mangal"/>
          <w:i/>
          <w:noProof/>
        </w:rPr>
        <w:t>See</w:t>
      </w:r>
      <w:r w:rsidRPr="0055020B">
        <w:rPr>
          <w:rFonts w:cs="Mangal"/>
          <w:noProof/>
        </w:rPr>
        <w:t xml:space="preserve"> activity interpreters</w:t>
      </w:r>
    </w:p>
    <w:p w:rsidR="00B14386" w:rsidRDefault="00B14386">
      <w:pPr>
        <w:pStyle w:val="Index1"/>
        <w:tabs>
          <w:tab w:val="right" w:leader="dot" w:pos="4582"/>
        </w:tabs>
        <w:rPr>
          <w:noProof/>
        </w:rPr>
      </w:pPr>
      <w:r w:rsidRPr="0055020B">
        <w:rPr>
          <w:i/>
          <w:noProof/>
        </w:rPr>
        <w:t>AIC_client</w:t>
      </w:r>
      <w:r>
        <w:rPr>
          <w:noProof/>
        </w:rPr>
        <w:tab/>
        <w:t>152</w:t>
      </w:r>
    </w:p>
    <w:p w:rsidR="00B14386" w:rsidRDefault="00B14386">
      <w:pPr>
        <w:pStyle w:val="Index1"/>
        <w:tabs>
          <w:tab w:val="right" w:leader="dot" w:pos="4582"/>
        </w:tabs>
        <w:rPr>
          <w:noProof/>
        </w:rPr>
      </w:pPr>
      <w:r w:rsidRPr="0055020B">
        <w:rPr>
          <w:i/>
          <w:noProof/>
        </w:rPr>
        <w:t>AIC_eobject</w:t>
      </w:r>
      <w:r>
        <w:rPr>
          <w:noProof/>
        </w:rPr>
        <w:tab/>
        <w:t>152</w:t>
      </w:r>
    </w:p>
    <w:p w:rsidR="00B14386" w:rsidRDefault="00B14386">
      <w:pPr>
        <w:pStyle w:val="Index1"/>
        <w:tabs>
          <w:tab w:val="right" w:leader="dot" w:pos="4582"/>
        </w:tabs>
        <w:rPr>
          <w:noProof/>
        </w:rPr>
      </w:pPr>
      <w:r w:rsidRPr="0055020B">
        <w:rPr>
          <w:i/>
          <w:noProof/>
        </w:rPr>
        <w:t>AIC_link</w:t>
      </w:r>
      <w:r>
        <w:rPr>
          <w:noProof/>
        </w:rPr>
        <w:tab/>
        <w:t>152</w:t>
      </w:r>
    </w:p>
    <w:p w:rsidR="00B14386" w:rsidRDefault="00B14386">
      <w:pPr>
        <w:pStyle w:val="Index1"/>
        <w:tabs>
          <w:tab w:val="right" w:leader="dot" w:pos="4582"/>
        </w:tabs>
        <w:rPr>
          <w:noProof/>
        </w:rPr>
      </w:pPr>
      <w:r w:rsidRPr="0055020B">
        <w:rPr>
          <w:i/>
          <w:noProof/>
        </w:rPr>
        <w:t>AIC_mailbox</w:t>
      </w:r>
      <w:r>
        <w:rPr>
          <w:noProof/>
        </w:rPr>
        <w:tab/>
        <w:t>152</w:t>
      </w:r>
    </w:p>
    <w:p w:rsidR="00B14386" w:rsidRDefault="00B14386">
      <w:pPr>
        <w:pStyle w:val="Index1"/>
        <w:tabs>
          <w:tab w:val="right" w:leader="dot" w:pos="4582"/>
        </w:tabs>
        <w:rPr>
          <w:noProof/>
        </w:rPr>
      </w:pPr>
      <w:r w:rsidRPr="0055020B">
        <w:rPr>
          <w:i/>
          <w:noProof/>
        </w:rPr>
        <w:t>AIC_monitor</w:t>
      </w:r>
      <w:r>
        <w:rPr>
          <w:noProof/>
        </w:rPr>
        <w:tab/>
        <w:t>152</w:t>
      </w:r>
    </w:p>
    <w:p w:rsidR="00B14386" w:rsidRDefault="00B14386">
      <w:pPr>
        <w:pStyle w:val="Index1"/>
        <w:tabs>
          <w:tab w:val="right" w:leader="dot" w:pos="4582"/>
        </w:tabs>
        <w:rPr>
          <w:noProof/>
        </w:rPr>
      </w:pPr>
      <w:r w:rsidRPr="0055020B">
        <w:rPr>
          <w:i/>
          <w:noProof/>
        </w:rPr>
        <w:t>AIC_observer</w:t>
      </w:r>
      <w:r>
        <w:rPr>
          <w:noProof/>
        </w:rPr>
        <w:tab/>
        <w:t>152</w:t>
      </w:r>
    </w:p>
    <w:p w:rsidR="00B14386" w:rsidRDefault="00B14386">
      <w:pPr>
        <w:pStyle w:val="Index1"/>
        <w:tabs>
          <w:tab w:val="right" w:leader="dot" w:pos="4582"/>
        </w:tabs>
        <w:rPr>
          <w:noProof/>
        </w:rPr>
      </w:pPr>
      <w:r w:rsidRPr="0055020B">
        <w:rPr>
          <w:i/>
          <w:noProof/>
        </w:rPr>
        <w:t>AIC_port</w:t>
      </w:r>
      <w:r>
        <w:rPr>
          <w:noProof/>
        </w:rPr>
        <w:tab/>
        <w:t>152</w:t>
      </w:r>
    </w:p>
    <w:p w:rsidR="00B14386" w:rsidRDefault="00B14386">
      <w:pPr>
        <w:pStyle w:val="Index1"/>
        <w:tabs>
          <w:tab w:val="right" w:leader="dot" w:pos="4582"/>
        </w:tabs>
        <w:rPr>
          <w:noProof/>
        </w:rPr>
      </w:pPr>
      <w:r w:rsidRPr="0055020B">
        <w:rPr>
          <w:i/>
          <w:noProof/>
        </w:rPr>
        <w:t>AIC_process</w:t>
      </w:r>
      <w:r>
        <w:rPr>
          <w:noProof/>
        </w:rPr>
        <w:tab/>
        <w:t>152</w:t>
      </w:r>
    </w:p>
    <w:p w:rsidR="00B14386" w:rsidRDefault="00B14386">
      <w:pPr>
        <w:pStyle w:val="Index1"/>
        <w:tabs>
          <w:tab w:val="right" w:leader="dot" w:pos="4582"/>
        </w:tabs>
        <w:rPr>
          <w:noProof/>
        </w:rPr>
      </w:pPr>
      <w:r w:rsidRPr="0055020B">
        <w:rPr>
          <w:i/>
          <w:noProof/>
        </w:rPr>
        <w:t>AIC_rfchannel</w:t>
      </w:r>
      <w:r>
        <w:rPr>
          <w:noProof/>
        </w:rPr>
        <w:tab/>
        <w:t>152</w:t>
      </w:r>
    </w:p>
    <w:p w:rsidR="00B14386" w:rsidRDefault="00B14386">
      <w:pPr>
        <w:pStyle w:val="Index1"/>
        <w:tabs>
          <w:tab w:val="right" w:leader="dot" w:pos="4582"/>
        </w:tabs>
        <w:rPr>
          <w:noProof/>
        </w:rPr>
      </w:pPr>
      <w:r w:rsidRPr="0055020B">
        <w:rPr>
          <w:i/>
          <w:noProof/>
        </w:rPr>
        <w:t>AIC_rvariable</w:t>
      </w:r>
      <w:r>
        <w:rPr>
          <w:noProof/>
        </w:rPr>
        <w:tab/>
        <w:t>152</w:t>
      </w:r>
    </w:p>
    <w:p w:rsidR="00B14386" w:rsidRDefault="00B14386">
      <w:pPr>
        <w:pStyle w:val="Index1"/>
        <w:tabs>
          <w:tab w:val="right" w:leader="dot" w:pos="4582"/>
        </w:tabs>
        <w:rPr>
          <w:noProof/>
        </w:rPr>
      </w:pPr>
      <w:r w:rsidRPr="0055020B">
        <w:rPr>
          <w:i/>
          <w:noProof/>
        </w:rPr>
        <w:t>AIC_station</w:t>
      </w:r>
      <w:r>
        <w:rPr>
          <w:noProof/>
        </w:rPr>
        <w:tab/>
        <w:t>152</w:t>
      </w:r>
    </w:p>
    <w:p w:rsidR="00B14386" w:rsidRDefault="00B14386">
      <w:pPr>
        <w:pStyle w:val="Index1"/>
        <w:tabs>
          <w:tab w:val="right" w:leader="dot" w:pos="4582"/>
        </w:tabs>
        <w:rPr>
          <w:noProof/>
        </w:rPr>
      </w:pPr>
      <w:r w:rsidRPr="0055020B">
        <w:rPr>
          <w:i/>
          <w:noProof/>
        </w:rPr>
        <w:t>AIC_timer</w:t>
      </w:r>
      <w:r>
        <w:rPr>
          <w:noProof/>
        </w:rPr>
        <w:tab/>
        <w:t>152</w:t>
      </w:r>
    </w:p>
    <w:p w:rsidR="00B14386" w:rsidRDefault="00B14386">
      <w:pPr>
        <w:pStyle w:val="Index1"/>
        <w:tabs>
          <w:tab w:val="right" w:leader="dot" w:pos="4582"/>
        </w:tabs>
        <w:rPr>
          <w:noProof/>
        </w:rPr>
      </w:pPr>
      <w:r w:rsidRPr="0055020B">
        <w:rPr>
          <w:i/>
          <w:noProof/>
        </w:rPr>
        <w:t>AIC_traffic</w:t>
      </w:r>
      <w:r>
        <w:rPr>
          <w:noProof/>
        </w:rPr>
        <w:tab/>
        <w:t>152</w:t>
      </w:r>
    </w:p>
    <w:p w:rsidR="00B14386" w:rsidRDefault="00B14386">
      <w:pPr>
        <w:pStyle w:val="Index1"/>
        <w:tabs>
          <w:tab w:val="right" w:leader="dot" w:pos="4582"/>
        </w:tabs>
        <w:rPr>
          <w:noProof/>
        </w:rPr>
      </w:pPr>
      <w:r w:rsidRPr="0055020B">
        <w:rPr>
          <w:i/>
          <w:noProof/>
        </w:rPr>
        <w:t>AIC_transceiver</w:t>
      </w:r>
      <w:r>
        <w:rPr>
          <w:noProof/>
        </w:rPr>
        <w:tab/>
        <w:t>152</w:t>
      </w:r>
    </w:p>
    <w:p w:rsidR="00B14386" w:rsidRDefault="00B14386">
      <w:pPr>
        <w:pStyle w:val="Index1"/>
        <w:tabs>
          <w:tab w:val="right" w:leader="dot" w:pos="4582"/>
        </w:tabs>
        <w:rPr>
          <w:noProof/>
        </w:rPr>
      </w:pPr>
      <w:r>
        <w:rPr>
          <w:noProof/>
        </w:rPr>
        <w:t>alarm clock</w:t>
      </w:r>
      <w:r>
        <w:rPr>
          <w:noProof/>
        </w:rPr>
        <w:tab/>
      </w:r>
      <w:r w:rsidRPr="0055020B">
        <w:rPr>
          <w:rFonts w:cs="Mangal"/>
          <w:i/>
          <w:noProof/>
        </w:rPr>
        <w:t>See</w:t>
      </w:r>
      <w:r w:rsidRPr="0055020B">
        <w:rPr>
          <w:rFonts w:cs="Mangal"/>
          <w:noProof/>
        </w:rPr>
        <w:t xml:space="preserve"> </w:t>
      </w:r>
      <w:r w:rsidRPr="0055020B">
        <w:rPr>
          <w:rFonts w:cs="Mangal"/>
          <w:i/>
          <w:noProof/>
        </w:rPr>
        <w:t>Timer</w:t>
      </w:r>
    </w:p>
    <w:p w:rsidR="00B14386" w:rsidRDefault="00B14386">
      <w:pPr>
        <w:pStyle w:val="Index1"/>
        <w:tabs>
          <w:tab w:val="right" w:leader="dot" w:pos="4582"/>
        </w:tabs>
        <w:rPr>
          <w:noProof/>
        </w:rPr>
      </w:pPr>
      <w:r w:rsidRPr="0055020B">
        <w:rPr>
          <w:i/>
          <w:noProof/>
        </w:rPr>
        <w:t>ALL</w:t>
      </w:r>
      <w:r>
        <w:rPr>
          <w:noProof/>
        </w:rPr>
        <w:tab/>
        <w:t>231</w:t>
      </w:r>
    </w:p>
    <w:p w:rsidR="00B14386" w:rsidRDefault="00B14386">
      <w:pPr>
        <w:pStyle w:val="Index1"/>
        <w:tabs>
          <w:tab w:val="right" w:leader="dot" w:pos="4582"/>
        </w:tabs>
        <w:rPr>
          <w:noProof/>
        </w:rPr>
      </w:pPr>
      <w:r w:rsidRPr="0055020B">
        <w:rPr>
          <w:noProof/>
        </w:rPr>
        <w:t>ALOHA</w:t>
      </w:r>
    </w:p>
    <w:p w:rsidR="00B14386" w:rsidRDefault="00B14386">
      <w:pPr>
        <w:pStyle w:val="Index2"/>
        <w:tabs>
          <w:tab w:val="right" w:leader="dot" w:pos="4582"/>
        </w:tabs>
        <w:rPr>
          <w:noProof/>
        </w:rPr>
      </w:pPr>
      <w:r>
        <w:rPr>
          <w:noProof/>
        </w:rPr>
        <w:t>channel model</w:t>
      </w:r>
      <w:r>
        <w:rPr>
          <w:noProof/>
        </w:rPr>
        <w:tab/>
        <w:t>102–11</w:t>
      </w:r>
    </w:p>
    <w:p w:rsidR="00B14386" w:rsidRDefault="00B14386">
      <w:pPr>
        <w:pStyle w:val="Index2"/>
        <w:tabs>
          <w:tab w:val="right" w:leader="dot" w:pos="4582"/>
        </w:tabs>
        <w:rPr>
          <w:noProof/>
        </w:rPr>
      </w:pPr>
      <w:r>
        <w:rPr>
          <w:noProof/>
        </w:rPr>
        <w:t>experiments</w:t>
      </w:r>
      <w:r>
        <w:rPr>
          <w:noProof/>
        </w:rPr>
        <w:tab/>
        <w:t>116–25</w:t>
      </w:r>
    </w:p>
    <w:p w:rsidR="00B14386" w:rsidRDefault="00B14386">
      <w:pPr>
        <w:pStyle w:val="Index2"/>
        <w:tabs>
          <w:tab w:val="right" w:leader="dot" w:pos="4582"/>
        </w:tabs>
        <w:rPr>
          <w:noProof/>
        </w:rPr>
      </w:pPr>
      <w:r>
        <w:rPr>
          <w:noProof/>
        </w:rPr>
        <w:t>implementation</w:t>
      </w:r>
      <w:r>
        <w:rPr>
          <w:noProof/>
        </w:rPr>
        <w:tab/>
        <w:t>92–115</w:t>
      </w:r>
    </w:p>
    <w:p w:rsidR="00B14386" w:rsidRDefault="00B14386">
      <w:pPr>
        <w:pStyle w:val="Index2"/>
        <w:tabs>
          <w:tab w:val="right" w:leader="dot" w:pos="4582"/>
        </w:tabs>
        <w:rPr>
          <w:noProof/>
        </w:rPr>
      </w:pPr>
      <w:r>
        <w:rPr>
          <w:noProof/>
        </w:rPr>
        <w:t>network</w:t>
      </w:r>
      <w:r>
        <w:rPr>
          <w:noProof/>
        </w:rPr>
        <w:tab/>
        <w:t>87</w:t>
      </w:r>
    </w:p>
    <w:p w:rsidR="00B14386" w:rsidRDefault="00B14386">
      <w:pPr>
        <w:pStyle w:val="Index2"/>
        <w:tabs>
          <w:tab w:val="right" w:leader="dot" w:pos="4582"/>
        </w:tabs>
        <w:rPr>
          <w:noProof/>
        </w:rPr>
      </w:pPr>
      <w:r>
        <w:rPr>
          <w:noProof/>
        </w:rPr>
        <w:t>node addressing</w:t>
      </w:r>
      <w:r>
        <w:rPr>
          <w:noProof/>
        </w:rPr>
        <w:tab/>
        <w:t>91</w:t>
      </w:r>
    </w:p>
    <w:p w:rsidR="00B14386" w:rsidRDefault="00B14386">
      <w:pPr>
        <w:pStyle w:val="Index2"/>
        <w:tabs>
          <w:tab w:val="right" w:leader="dot" w:pos="4582"/>
        </w:tabs>
        <w:rPr>
          <w:noProof/>
        </w:rPr>
      </w:pPr>
      <w:r>
        <w:rPr>
          <w:noProof/>
        </w:rPr>
        <w:t>packet format</w:t>
      </w:r>
      <w:r>
        <w:rPr>
          <w:noProof/>
        </w:rPr>
        <w:tab/>
        <w:t>88</w:t>
      </w:r>
    </w:p>
    <w:p w:rsidR="00B14386" w:rsidRDefault="00B14386">
      <w:pPr>
        <w:pStyle w:val="Index2"/>
        <w:tabs>
          <w:tab w:val="right" w:leader="dot" w:pos="4582"/>
        </w:tabs>
        <w:rPr>
          <w:noProof/>
        </w:rPr>
      </w:pPr>
      <w:r>
        <w:rPr>
          <w:noProof/>
        </w:rPr>
        <w:t>protocol</w:t>
      </w:r>
      <w:r>
        <w:rPr>
          <w:noProof/>
        </w:rPr>
        <w:tab/>
        <w:t>88</w:t>
      </w:r>
    </w:p>
    <w:p w:rsidR="00B14386" w:rsidRDefault="00B14386">
      <w:pPr>
        <w:pStyle w:val="Index2"/>
        <w:tabs>
          <w:tab w:val="right" w:leader="dot" w:pos="4582"/>
        </w:tabs>
        <w:rPr>
          <w:noProof/>
        </w:rPr>
      </w:pPr>
      <w:r>
        <w:rPr>
          <w:noProof/>
        </w:rPr>
        <w:t>throughput</w:t>
      </w:r>
      <w:r>
        <w:rPr>
          <w:noProof/>
        </w:rPr>
        <w:tab/>
        <w:t>90, 119, 120</w:t>
      </w:r>
    </w:p>
    <w:p w:rsidR="00B14386" w:rsidRDefault="00B14386">
      <w:pPr>
        <w:pStyle w:val="Index1"/>
        <w:tabs>
          <w:tab w:val="right" w:leader="dot" w:pos="4582"/>
        </w:tabs>
        <w:rPr>
          <w:noProof/>
        </w:rPr>
      </w:pPr>
      <w:r>
        <w:rPr>
          <w:noProof/>
        </w:rPr>
        <w:t>alternating bit</w:t>
      </w:r>
    </w:p>
    <w:p w:rsidR="00B14386" w:rsidRDefault="00B14386">
      <w:pPr>
        <w:pStyle w:val="Index2"/>
        <w:tabs>
          <w:tab w:val="right" w:leader="dot" w:pos="4582"/>
        </w:tabs>
        <w:rPr>
          <w:noProof/>
        </w:rPr>
      </w:pPr>
      <w:r>
        <w:rPr>
          <w:noProof/>
        </w:rPr>
        <w:t>in ALOHA</w:t>
      </w:r>
      <w:r>
        <w:rPr>
          <w:noProof/>
        </w:rPr>
        <w:tab/>
        <w:t>91, 96</w:t>
      </w:r>
    </w:p>
    <w:p w:rsidR="00B14386" w:rsidRDefault="00B14386">
      <w:pPr>
        <w:pStyle w:val="Index1"/>
        <w:tabs>
          <w:tab w:val="right" w:leader="dot" w:pos="4582"/>
        </w:tabs>
        <w:rPr>
          <w:noProof/>
        </w:rPr>
      </w:pPr>
      <w:r>
        <w:rPr>
          <w:noProof/>
        </w:rPr>
        <w:t>alternating-bit protocol</w:t>
      </w:r>
      <w:r>
        <w:rPr>
          <w:noProof/>
        </w:rPr>
        <w:tab/>
        <w:t>46–48</w:t>
      </w:r>
    </w:p>
    <w:p w:rsidR="00B14386" w:rsidRDefault="00B14386">
      <w:pPr>
        <w:pStyle w:val="Index2"/>
        <w:tabs>
          <w:tab w:val="right" w:leader="dot" w:pos="4582"/>
        </w:tabs>
        <w:rPr>
          <w:noProof/>
        </w:rPr>
      </w:pPr>
      <w:r>
        <w:rPr>
          <w:noProof/>
        </w:rPr>
        <w:t>implementation</w:t>
      </w:r>
      <w:r>
        <w:rPr>
          <w:noProof/>
        </w:rPr>
        <w:tab/>
        <w:t>48–65</w:t>
      </w:r>
    </w:p>
    <w:p w:rsidR="00B14386" w:rsidRDefault="00B14386">
      <w:pPr>
        <w:pStyle w:val="Index1"/>
        <w:tabs>
          <w:tab w:val="right" w:leader="dot" w:pos="4582"/>
        </w:tabs>
        <w:rPr>
          <w:noProof/>
        </w:rPr>
      </w:pPr>
      <w:r>
        <w:rPr>
          <w:noProof/>
        </w:rPr>
        <w:t>AMD</w:t>
      </w:r>
      <w:r>
        <w:rPr>
          <w:noProof/>
        </w:rPr>
        <w:tab/>
      </w:r>
      <w:r w:rsidRPr="0055020B">
        <w:rPr>
          <w:rFonts w:cs="Mangal"/>
          <w:i/>
          <w:noProof/>
        </w:rPr>
        <w:t>See</w:t>
      </w:r>
      <w:r w:rsidRPr="0055020B">
        <w:rPr>
          <w:rFonts w:cs="Mangal"/>
          <w:noProof/>
        </w:rPr>
        <w:t xml:space="preserve"> absolute message delay</w:t>
      </w:r>
    </w:p>
    <w:p w:rsidR="00B14386" w:rsidRDefault="00B14386">
      <w:pPr>
        <w:pStyle w:val="Index1"/>
        <w:tabs>
          <w:tab w:val="right" w:leader="dot" w:pos="4582"/>
        </w:tabs>
        <w:rPr>
          <w:bCs/>
          <w:noProof/>
        </w:rPr>
      </w:pPr>
      <w:r w:rsidRPr="0055020B">
        <w:rPr>
          <w:i/>
          <w:noProof/>
        </w:rPr>
        <w:t>anotherActivity</w:t>
      </w:r>
      <w:r>
        <w:rPr>
          <w:noProof/>
        </w:rPr>
        <w:tab/>
      </w:r>
      <w:r>
        <w:rPr>
          <w:b/>
          <w:bCs/>
          <w:noProof/>
        </w:rPr>
        <w:t>287</w:t>
      </w:r>
      <w:r>
        <w:rPr>
          <w:bCs/>
          <w:noProof/>
        </w:rPr>
        <w:t>, 288, 290</w:t>
      </w:r>
    </w:p>
    <w:p w:rsidR="00B14386" w:rsidRDefault="00B14386">
      <w:pPr>
        <w:pStyle w:val="Index2"/>
        <w:tabs>
          <w:tab w:val="right" w:leader="dot" w:pos="4582"/>
        </w:tabs>
        <w:rPr>
          <w:noProof/>
        </w:rPr>
      </w:pPr>
      <w:r>
        <w:rPr>
          <w:noProof/>
        </w:rPr>
        <w:t>examples</w:t>
      </w:r>
      <w:r>
        <w:rPr>
          <w:noProof/>
        </w:rPr>
        <w:tab/>
        <w:t>287</w:t>
      </w:r>
    </w:p>
    <w:p w:rsidR="00B14386" w:rsidRDefault="00B14386">
      <w:pPr>
        <w:pStyle w:val="Index1"/>
        <w:tabs>
          <w:tab w:val="right" w:leader="dot" w:pos="4582"/>
        </w:tabs>
        <w:rPr>
          <w:noProof/>
        </w:rPr>
      </w:pPr>
      <w:r w:rsidRPr="0055020B">
        <w:rPr>
          <w:i/>
          <w:noProof/>
        </w:rPr>
        <w:t>anotherPacket</w:t>
      </w:r>
    </w:p>
    <w:p w:rsidR="00B14386" w:rsidRDefault="00B14386">
      <w:pPr>
        <w:pStyle w:val="Index2"/>
        <w:tabs>
          <w:tab w:val="right" w:leader="dot" w:pos="4582"/>
        </w:tabs>
        <w:rPr>
          <w:noProof/>
        </w:rPr>
      </w:pPr>
      <w:r w:rsidRPr="0055020B">
        <w:rPr>
          <w:i/>
          <w:noProof/>
        </w:rPr>
        <w:t>Port</w:t>
      </w:r>
      <w:r>
        <w:rPr>
          <w:noProof/>
        </w:rPr>
        <w:t xml:space="preserve"> method</w:t>
      </w:r>
      <w:r>
        <w:rPr>
          <w:noProof/>
        </w:rPr>
        <w:tab/>
        <w:t>258, 262</w:t>
      </w:r>
    </w:p>
    <w:p w:rsidR="00B14386" w:rsidRDefault="00B14386">
      <w:pPr>
        <w:pStyle w:val="Index2"/>
        <w:tabs>
          <w:tab w:val="right" w:leader="dot" w:pos="4582"/>
        </w:tabs>
        <w:rPr>
          <w:noProof/>
        </w:rPr>
      </w:pPr>
      <w:r w:rsidRPr="0055020B">
        <w:rPr>
          <w:i/>
          <w:noProof/>
        </w:rPr>
        <w:t>Transceiver</w:t>
      </w:r>
      <w:r>
        <w:rPr>
          <w:noProof/>
        </w:rPr>
        <w:t xml:space="preserve"> method</w:t>
      </w:r>
      <w:r>
        <w:rPr>
          <w:noProof/>
        </w:rPr>
        <w:tab/>
        <w:t>288, 289, 290, 291</w:t>
      </w:r>
    </w:p>
    <w:p w:rsidR="00B14386" w:rsidRDefault="00B14386">
      <w:pPr>
        <w:pStyle w:val="Index1"/>
        <w:tabs>
          <w:tab w:val="right" w:leader="dot" w:pos="4582"/>
        </w:tabs>
        <w:rPr>
          <w:noProof/>
        </w:rPr>
      </w:pPr>
      <w:r>
        <w:rPr>
          <w:noProof/>
        </w:rPr>
        <w:lastRenderedPageBreak/>
        <w:t>antenna</w:t>
      </w:r>
      <w:r>
        <w:rPr>
          <w:noProof/>
        </w:rPr>
        <w:tab/>
        <w:t>106</w:t>
      </w:r>
    </w:p>
    <w:p w:rsidR="00B14386" w:rsidRDefault="00B14386">
      <w:pPr>
        <w:pStyle w:val="Index2"/>
        <w:tabs>
          <w:tab w:val="right" w:leader="dot" w:pos="4582"/>
        </w:tabs>
        <w:rPr>
          <w:noProof/>
        </w:rPr>
      </w:pPr>
      <w:r>
        <w:rPr>
          <w:noProof/>
        </w:rPr>
        <w:t>directional</w:t>
      </w:r>
      <w:r>
        <w:rPr>
          <w:noProof/>
        </w:rPr>
        <w:tab/>
        <w:t>272, 389</w:t>
      </w:r>
    </w:p>
    <w:p w:rsidR="00B14386" w:rsidRDefault="00B14386">
      <w:pPr>
        <w:pStyle w:val="Index2"/>
        <w:tabs>
          <w:tab w:val="right" w:leader="dot" w:pos="4582"/>
        </w:tabs>
        <w:rPr>
          <w:noProof/>
        </w:rPr>
      </w:pPr>
      <w:r>
        <w:rPr>
          <w:noProof/>
        </w:rPr>
        <w:t>gain</w:t>
      </w:r>
      <w:r>
        <w:rPr>
          <w:noProof/>
        </w:rPr>
        <w:tab/>
        <w:t>108, 174</w:t>
      </w:r>
    </w:p>
    <w:p w:rsidR="00B14386" w:rsidRDefault="00B14386">
      <w:pPr>
        <w:pStyle w:val="Index1"/>
        <w:tabs>
          <w:tab w:val="right" w:leader="dot" w:pos="4582"/>
        </w:tabs>
        <w:rPr>
          <w:noProof/>
        </w:rPr>
      </w:pPr>
      <w:r w:rsidRPr="0055020B">
        <w:rPr>
          <w:i/>
          <w:noProof/>
        </w:rPr>
        <w:t>ANY</w:t>
      </w:r>
      <w:r>
        <w:rPr>
          <w:noProof/>
        </w:rPr>
        <w:tab/>
        <w:t>182</w:t>
      </w:r>
    </w:p>
    <w:p w:rsidR="00B14386" w:rsidRDefault="00B14386">
      <w:pPr>
        <w:pStyle w:val="Index1"/>
        <w:tabs>
          <w:tab w:val="right" w:leader="dot" w:pos="4582"/>
        </w:tabs>
        <w:rPr>
          <w:noProof/>
        </w:rPr>
      </w:pPr>
      <w:r w:rsidRPr="0055020B">
        <w:rPr>
          <w:i/>
          <w:noProof/>
        </w:rPr>
        <w:t>ANYEVENT</w:t>
      </w:r>
    </w:p>
    <w:p w:rsidR="00B14386" w:rsidRDefault="00B14386">
      <w:pPr>
        <w:pStyle w:val="Index2"/>
        <w:tabs>
          <w:tab w:val="right" w:leader="dot" w:pos="4582"/>
        </w:tabs>
        <w:rPr>
          <w:noProof/>
        </w:rPr>
      </w:pPr>
      <w:r>
        <w:rPr>
          <w:noProof/>
        </w:rPr>
        <w:t>examples</w:t>
      </w:r>
      <w:r>
        <w:rPr>
          <w:noProof/>
        </w:rPr>
        <w:tab/>
        <w:t>252</w:t>
      </w:r>
    </w:p>
    <w:p w:rsidR="00B14386" w:rsidRDefault="00B14386">
      <w:pPr>
        <w:pStyle w:val="Index2"/>
        <w:tabs>
          <w:tab w:val="right" w:leader="dot" w:pos="4582"/>
        </w:tabs>
        <w:rPr>
          <w:noProof/>
        </w:rPr>
      </w:pPr>
      <w:r>
        <w:rPr>
          <w:noProof/>
        </w:rPr>
        <w:t>exposure</w:t>
      </w:r>
      <w:r>
        <w:rPr>
          <w:noProof/>
        </w:rPr>
        <w:tab/>
        <w:t>377, 378</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2"/>
        <w:tabs>
          <w:tab w:val="right" w:leader="dot" w:pos="4582"/>
        </w:tabs>
        <w:rPr>
          <w:noProof/>
        </w:rPr>
      </w:pPr>
      <w:r>
        <w:rPr>
          <w:noProof/>
        </w:rPr>
        <w:t>multiple events</w:t>
      </w:r>
      <w:r>
        <w:rPr>
          <w:noProof/>
        </w:rPr>
        <w:tab/>
        <w:t>257, 280, 286</w:t>
      </w:r>
    </w:p>
    <w:p w:rsidR="00B14386" w:rsidRDefault="00B14386">
      <w:pPr>
        <w:pStyle w:val="Index2"/>
        <w:tabs>
          <w:tab w:val="right" w:leader="dot" w:pos="4582"/>
        </w:tabs>
        <w:rPr>
          <w:noProof/>
        </w:rPr>
      </w:pPr>
      <w:r w:rsidRPr="0055020B">
        <w:rPr>
          <w:i/>
          <w:noProof/>
        </w:rPr>
        <w:t>Port</w:t>
      </w:r>
      <w:r>
        <w:rPr>
          <w:noProof/>
        </w:rPr>
        <w:t xml:space="preserve"> event</w:t>
      </w:r>
      <w:r>
        <w:rPr>
          <w:noProof/>
        </w:rPr>
        <w:tab/>
        <w:t>251</w:t>
      </w:r>
    </w:p>
    <w:p w:rsidR="00B14386" w:rsidRDefault="00B14386">
      <w:pPr>
        <w:pStyle w:val="Index2"/>
        <w:tabs>
          <w:tab w:val="right" w:leader="dot" w:pos="4582"/>
        </w:tabs>
        <w:rPr>
          <w:noProof/>
        </w:rPr>
      </w:pPr>
      <w:r w:rsidRPr="0055020B">
        <w:rPr>
          <w:i/>
          <w:noProof/>
        </w:rPr>
        <w:t>Transceiver</w:t>
      </w:r>
      <w:r>
        <w:rPr>
          <w:noProof/>
        </w:rPr>
        <w:t xml:space="preserve"> event</w:t>
      </w:r>
      <w:r>
        <w:rPr>
          <w:noProof/>
        </w:rPr>
        <w:tab/>
        <w:t>278</w:t>
      </w:r>
    </w:p>
    <w:p w:rsidR="00B14386" w:rsidRDefault="00B14386">
      <w:pPr>
        <w:pStyle w:val="Index1"/>
        <w:tabs>
          <w:tab w:val="right" w:leader="dot" w:pos="4582"/>
        </w:tabs>
        <w:rPr>
          <w:noProof/>
        </w:rPr>
      </w:pPr>
      <w:r>
        <w:rPr>
          <w:noProof/>
        </w:rPr>
        <w:t>APD</w:t>
      </w:r>
      <w:r>
        <w:rPr>
          <w:noProof/>
        </w:rPr>
        <w:tab/>
      </w:r>
      <w:r w:rsidRPr="0055020B">
        <w:rPr>
          <w:rFonts w:cs="Mangal"/>
          <w:i/>
          <w:noProof/>
        </w:rPr>
        <w:t>See</w:t>
      </w:r>
      <w:r w:rsidRPr="0055020B">
        <w:rPr>
          <w:rFonts w:cs="Mangal"/>
          <w:noProof/>
        </w:rPr>
        <w:t xml:space="preserve"> absolute packet delay</w:t>
      </w:r>
    </w:p>
    <w:p w:rsidR="00B14386" w:rsidRDefault="00B14386">
      <w:pPr>
        <w:pStyle w:val="Index1"/>
        <w:tabs>
          <w:tab w:val="right" w:leader="dot" w:pos="4582"/>
        </w:tabs>
        <w:rPr>
          <w:noProof/>
        </w:rPr>
      </w:pPr>
      <w:r w:rsidRPr="0055020B">
        <w:rPr>
          <w:i/>
          <w:noProof/>
        </w:rPr>
        <w:t>ARC_PURGE</w:t>
      </w:r>
      <w:r>
        <w:rPr>
          <w:noProof/>
        </w:rPr>
        <w:tab/>
        <w:t>359</w:t>
      </w:r>
    </w:p>
    <w:p w:rsidR="00B14386" w:rsidRDefault="00B14386">
      <w:pPr>
        <w:pStyle w:val="Index1"/>
        <w:tabs>
          <w:tab w:val="right" w:leader="dot" w:pos="4582"/>
        </w:tabs>
        <w:rPr>
          <w:noProof/>
        </w:rPr>
      </w:pPr>
      <w:r w:rsidRPr="0055020B">
        <w:rPr>
          <w:i/>
          <w:noProof/>
        </w:rPr>
        <w:t>ARR_BST</w:t>
      </w:r>
      <w:r>
        <w:rPr>
          <w:noProof/>
        </w:rPr>
        <w:tab/>
        <w:t>359</w:t>
      </w:r>
    </w:p>
    <w:p w:rsidR="00B14386" w:rsidRDefault="00B14386">
      <w:pPr>
        <w:pStyle w:val="Index1"/>
        <w:tabs>
          <w:tab w:val="right" w:leader="dot" w:pos="4582"/>
        </w:tabs>
        <w:rPr>
          <w:noProof/>
        </w:rPr>
      </w:pPr>
      <w:r w:rsidRPr="0055020B">
        <w:rPr>
          <w:i/>
          <w:noProof/>
        </w:rPr>
        <w:t>ARR_MSG</w:t>
      </w:r>
      <w:r>
        <w:rPr>
          <w:noProof/>
        </w:rPr>
        <w:tab/>
        <w:t>359</w:t>
      </w:r>
    </w:p>
    <w:p w:rsidR="00B14386" w:rsidRDefault="00B14386">
      <w:pPr>
        <w:pStyle w:val="Index1"/>
        <w:tabs>
          <w:tab w:val="right" w:leader="dot" w:pos="4582"/>
        </w:tabs>
        <w:rPr>
          <w:noProof/>
        </w:rPr>
      </w:pPr>
      <w:r w:rsidRPr="0055020B">
        <w:rPr>
          <w:i/>
          <w:noProof/>
        </w:rPr>
        <w:t>ARRIVAL</w:t>
      </w:r>
    </w:p>
    <w:p w:rsidR="00B14386" w:rsidRDefault="00B14386">
      <w:pPr>
        <w:pStyle w:val="Index2"/>
        <w:tabs>
          <w:tab w:val="right" w:leader="dot" w:pos="4582"/>
        </w:tabs>
        <w:rPr>
          <w:bCs/>
          <w:noProof/>
        </w:rPr>
      </w:pPr>
      <w:r w:rsidRPr="0055020B">
        <w:rPr>
          <w:i/>
          <w:noProof/>
        </w:rPr>
        <w:t>Client</w:t>
      </w:r>
      <w:r>
        <w:rPr>
          <w:noProof/>
        </w:rPr>
        <w:t xml:space="preserve"> event</w:t>
      </w:r>
      <w:r>
        <w:rPr>
          <w:noProof/>
        </w:rPr>
        <w:tab/>
        <w:t xml:space="preserve">52, 95, 99, </w:t>
      </w:r>
      <w:r>
        <w:rPr>
          <w:b/>
          <w:bCs/>
          <w:noProof/>
        </w:rPr>
        <w:t>242</w:t>
      </w:r>
    </w:p>
    <w:p w:rsidR="00B14386" w:rsidRDefault="00B14386">
      <w:pPr>
        <w:pStyle w:val="Index2"/>
        <w:tabs>
          <w:tab w:val="right" w:leader="dot" w:pos="4582"/>
        </w:tabs>
        <w:rPr>
          <w:noProof/>
        </w:rPr>
      </w:pPr>
      <w:r>
        <w:rPr>
          <w:noProof/>
        </w:rPr>
        <w:t>environment variables</w:t>
      </w:r>
      <w:r>
        <w:rPr>
          <w:noProof/>
        </w:rPr>
        <w:tab/>
        <w:t>244</w:t>
      </w:r>
    </w:p>
    <w:p w:rsidR="00B14386" w:rsidRDefault="00B14386">
      <w:pPr>
        <w:pStyle w:val="Index2"/>
        <w:tabs>
          <w:tab w:val="right" w:leader="dot" w:pos="4582"/>
        </w:tabs>
        <w:rPr>
          <w:noProof/>
        </w:rPr>
      </w:pPr>
      <w:r>
        <w:rPr>
          <w:noProof/>
        </w:rPr>
        <w:t>exposure</w:t>
      </w:r>
      <w:r>
        <w:rPr>
          <w:noProof/>
        </w:rPr>
        <w:tab/>
        <w:t>358</w:t>
      </w:r>
    </w:p>
    <w:p w:rsidR="00B14386" w:rsidRDefault="00B14386">
      <w:pPr>
        <w:pStyle w:val="Index2"/>
        <w:tabs>
          <w:tab w:val="right" w:leader="dot" w:pos="4582"/>
        </w:tabs>
        <w:rPr>
          <w:noProof/>
        </w:rPr>
      </w:pPr>
      <w:r w:rsidRPr="0055020B">
        <w:rPr>
          <w:i/>
          <w:noProof/>
        </w:rPr>
        <w:t>Traffic</w:t>
      </w:r>
      <w:r>
        <w:rPr>
          <w:noProof/>
        </w:rPr>
        <w:t xml:space="preserve"> event</w:t>
      </w:r>
      <w:r>
        <w:rPr>
          <w:noProof/>
        </w:rPr>
        <w:tab/>
        <w:t>243</w:t>
      </w:r>
    </w:p>
    <w:p w:rsidR="00B14386" w:rsidRDefault="00B14386">
      <w:pPr>
        <w:pStyle w:val="Index1"/>
        <w:tabs>
          <w:tab w:val="right" w:leader="dot" w:pos="4582"/>
        </w:tabs>
        <w:rPr>
          <w:noProof/>
        </w:rPr>
      </w:pPr>
      <w:r w:rsidRPr="0055020B">
        <w:rPr>
          <w:i/>
          <w:noProof/>
        </w:rPr>
        <w:t>assert</w:t>
      </w:r>
      <w:r>
        <w:rPr>
          <w:noProof/>
        </w:rPr>
        <w:tab/>
        <w:t>148, 406</w:t>
      </w:r>
    </w:p>
    <w:p w:rsidR="00B14386" w:rsidRDefault="00B14386">
      <w:pPr>
        <w:pStyle w:val="Index1"/>
        <w:tabs>
          <w:tab w:val="right" w:leader="dot" w:pos="4582"/>
        </w:tabs>
        <w:rPr>
          <w:noProof/>
        </w:rPr>
      </w:pPr>
      <w:r w:rsidRPr="0055020B">
        <w:rPr>
          <w:i/>
          <w:noProof/>
        </w:rPr>
        <w:t>Assert</w:t>
      </w:r>
      <w:r>
        <w:rPr>
          <w:noProof/>
        </w:rPr>
        <w:tab/>
        <w:t>148</w:t>
      </w:r>
    </w:p>
    <w:p w:rsidR="00B14386" w:rsidRDefault="00B14386">
      <w:pPr>
        <w:pStyle w:val="Index2"/>
        <w:tabs>
          <w:tab w:val="right" w:leader="dot" w:pos="4582"/>
        </w:tabs>
        <w:rPr>
          <w:noProof/>
        </w:rPr>
      </w:pPr>
      <w:r>
        <w:rPr>
          <w:noProof/>
        </w:rPr>
        <w:t>examples</w:t>
      </w:r>
      <w:r>
        <w:rPr>
          <w:noProof/>
        </w:rPr>
        <w:tab/>
        <w:t>353</w:t>
      </w:r>
    </w:p>
    <w:p w:rsidR="00B14386" w:rsidRDefault="00B14386">
      <w:pPr>
        <w:pStyle w:val="Index1"/>
        <w:tabs>
          <w:tab w:val="right" w:leader="dot" w:pos="4582"/>
        </w:tabs>
        <w:rPr>
          <w:noProof/>
        </w:rPr>
      </w:pPr>
      <w:r>
        <w:rPr>
          <w:noProof/>
        </w:rPr>
        <w:t>assertions</w:t>
      </w:r>
      <w:r>
        <w:rPr>
          <w:noProof/>
        </w:rPr>
        <w:tab/>
        <w:t>12, 222, 255, 407</w:t>
      </w:r>
    </w:p>
    <w:p w:rsidR="00B14386" w:rsidRDefault="00B14386">
      <w:pPr>
        <w:pStyle w:val="Index1"/>
        <w:tabs>
          <w:tab w:val="right" w:leader="dot" w:pos="4582"/>
        </w:tabs>
        <w:rPr>
          <w:noProof/>
        </w:rPr>
      </w:pPr>
      <w:r>
        <w:rPr>
          <w:noProof/>
        </w:rPr>
        <w:t>assessment</w:t>
      </w:r>
      <w:r>
        <w:rPr>
          <w:noProof/>
        </w:rPr>
        <w:tab/>
      </w:r>
      <w:r w:rsidRPr="0055020B">
        <w:rPr>
          <w:rFonts w:cs="Mangal"/>
          <w:i/>
          <w:noProof/>
        </w:rPr>
        <w:t>See</w:t>
      </w:r>
      <w:r w:rsidRPr="0055020B">
        <w:rPr>
          <w:rFonts w:cs="Mangal"/>
          <w:noProof/>
        </w:rPr>
        <w:t xml:space="preserve"> </w:t>
      </w:r>
      <w:r w:rsidRPr="0055020B">
        <w:rPr>
          <w:rFonts w:cs="Mangal"/>
          <w:i/>
          <w:noProof/>
        </w:rPr>
        <w:t>RFChannel</w:t>
      </w:r>
      <w:r w:rsidRPr="0055020B">
        <w:rPr>
          <w:rFonts w:cs="Mangal"/>
          <w:noProof/>
        </w:rPr>
        <w:t>, assessment methods</w:t>
      </w:r>
    </w:p>
    <w:p w:rsidR="00B14386" w:rsidRDefault="00B14386">
      <w:pPr>
        <w:pStyle w:val="Index1"/>
        <w:tabs>
          <w:tab w:val="right" w:leader="dot" w:pos="4582"/>
        </w:tabs>
        <w:rPr>
          <w:bCs/>
          <w:noProof/>
        </w:rPr>
      </w:pPr>
      <w:r w:rsidRPr="0055020B">
        <w:rPr>
          <w:noProof/>
          <w:spacing w:val="5"/>
        </w:rPr>
        <w:t>attenuation</w:t>
      </w:r>
      <w:r>
        <w:rPr>
          <w:noProof/>
        </w:rPr>
        <w:tab/>
        <w:t xml:space="preserve">86, 108, 120, 161, </w:t>
      </w:r>
      <w:r>
        <w:rPr>
          <w:b/>
          <w:bCs/>
          <w:noProof/>
        </w:rPr>
        <w:t>173</w:t>
      </w:r>
    </w:p>
    <w:p w:rsidR="00B14386" w:rsidRDefault="00B14386">
      <w:pPr>
        <w:pStyle w:val="Index2"/>
        <w:tabs>
          <w:tab w:val="right" w:leader="dot" w:pos="4582"/>
        </w:tabs>
        <w:rPr>
          <w:noProof/>
        </w:rPr>
      </w:pPr>
      <w:r>
        <w:rPr>
          <w:noProof/>
        </w:rPr>
        <w:t>in neutrino model</w:t>
      </w:r>
      <w:r>
        <w:rPr>
          <w:noProof/>
        </w:rPr>
        <w:tab/>
        <w:t>397</w:t>
      </w:r>
    </w:p>
    <w:p w:rsidR="00B14386" w:rsidRDefault="00B14386">
      <w:pPr>
        <w:pStyle w:val="Index2"/>
        <w:tabs>
          <w:tab w:val="right" w:leader="dot" w:pos="4582"/>
        </w:tabs>
        <w:rPr>
          <w:noProof/>
        </w:rPr>
      </w:pPr>
      <w:r>
        <w:rPr>
          <w:noProof/>
        </w:rPr>
        <w:t>in sampled model</w:t>
      </w:r>
      <w:r>
        <w:rPr>
          <w:noProof/>
        </w:rPr>
        <w:tab/>
        <w:t>391, 392, 393, 394, 395, 396</w:t>
      </w:r>
    </w:p>
    <w:p w:rsidR="00B14386" w:rsidRDefault="00B14386">
      <w:pPr>
        <w:pStyle w:val="Index2"/>
        <w:tabs>
          <w:tab w:val="right" w:leader="dot" w:pos="4582"/>
        </w:tabs>
        <w:rPr>
          <w:noProof/>
        </w:rPr>
      </w:pPr>
      <w:r>
        <w:rPr>
          <w:noProof/>
        </w:rPr>
        <w:t>in shadowing model</w:t>
      </w:r>
      <w:r>
        <w:rPr>
          <w:noProof/>
        </w:rPr>
        <w:tab/>
        <w:t>388, 389</w:t>
      </w:r>
    </w:p>
    <w:p w:rsidR="00B14386" w:rsidRDefault="00B14386">
      <w:pPr>
        <w:pStyle w:val="Index2"/>
        <w:tabs>
          <w:tab w:val="right" w:leader="dot" w:pos="4582"/>
        </w:tabs>
        <w:rPr>
          <w:noProof/>
        </w:rPr>
      </w:pPr>
      <w:r>
        <w:rPr>
          <w:noProof/>
        </w:rPr>
        <w:t>open space</w:t>
      </w:r>
      <w:r>
        <w:rPr>
          <w:noProof/>
        </w:rPr>
        <w:tab/>
        <w:t>108</w:t>
      </w:r>
    </w:p>
    <w:p w:rsidR="00B14386" w:rsidRDefault="00B14386">
      <w:pPr>
        <w:pStyle w:val="IndexHeading"/>
        <w:keepNext/>
        <w:tabs>
          <w:tab w:val="right" w:leader="dot" w:pos="4582"/>
        </w:tabs>
        <w:rPr>
          <w:rFonts w:eastAsiaTheme="minorEastAsia" w:cstheme="minorBidi"/>
          <w:b w:val="0"/>
          <w:bCs w:val="0"/>
          <w:noProof/>
        </w:rPr>
      </w:pPr>
      <w:r>
        <w:rPr>
          <w:noProof/>
        </w:rPr>
        <w:t>B</w:t>
      </w:r>
    </w:p>
    <w:p w:rsidR="00B14386" w:rsidRDefault="00B14386">
      <w:pPr>
        <w:pStyle w:val="Index1"/>
        <w:tabs>
          <w:tab w:val="right" w:leader="dot" w:pos="4582"/>
        </w:tabs>
        <w:rPr>
          <w:noProof/>
        </w:rPr>
      </w:pPr>
      <w:r>
        <w:rPr>
          <w:noProof/>
        </w:rPr>
        <w:t>background</w:t>
      </w:r>
    </w:p>
    <w:p w:rsidR="00B14386" w:rsidRDefault="00B14386">
      <w:pPr>
        <w:pStyle w:val="Index2"/>
        <w:tabs>
          <w:tab w:val="right" w:leader="dot" w:pos="4582"/>
        </w:tabs>
        <w:rPr>
          <w:bCs/>
          <w:noProof/>
        </w:rPr>
      </w:pPr>
      <w:r>
        <w:rPr>
          <w:noProof/>
        </w:rPr>
        <w:t>noise</w:t>
      </w:r>
      <w:r>
        <w:rPr>
          <w:noProof/>
        </w:rPr>
        <w:tab/>
        <w:t xml:space="preserve">103, 106, 107, 111, 118, </w:t>
      </w:r>
      <w:r>
        <w:rPr>
          <w:b/>
          <w:bCs/>
          <w:noProof/>
        </w:rPr>
        <w:t>175</w:t>
      </w:r>
      <w:r>
        <w:rPr>
          <w:bCs/>
          <w:noProof/>
        </w:rPr>
        <w:t>, 282, 385, 390</w:t>
      </w:r>
    </w:p>
    <w:p w:rsidR="00B14386" w:rsidRDefault="00B14386">
      <w:pPr>
        <w:pStyle w:val="Index2"/>
        <w:tabs>
          <w:tab w:val="right" w:leader="dot" w:pos="4582"/>
        </w:tabs>
        <w:rPr>
          <w:noProof/>
        </w:rPr>
      </w:pPr>
      <w:r>
        <w:rPr>
          <w:noProof/>
        </w:rPr>
        <w:t>running the simulator in</w:t>
      </w:r>
      <w:r>
        <w:rPr>
          <w:noProof/>
        </w:rPr>
        <w:tab/>
        <w:t>410</w:t>
      </w:r>
    </w:p>
    <w:p w:rsidR="00B14386" w:rsidRDefault="00B14386">
      <w:pPr>
        <w:pStyle w:val="Index1"/>
        <w:tabs>
          <w:tab w:val="right" w:leader="dot" w:pos="4582"/>
        </w:tabs>
        <w:rPr>
          <w:noProof/>
        </w:rPr>
      </w:pPr>
      <w:r>
        <w:rPr>
          <w:noProof/>
        </w:rPr>
        <w:t>backoff (in ALOHA)</w:t>
      </w:r>
      <w:r>
        <w:rPr>
          <w:noProof/>
        </w:rPr>
        <w:tab/>
        <w:t>99, 100, 101, 102, 119</w:t>
      </w:r>
    </w:p>
    <w:p w:rsidR="00B14386" w:rsidRDefault="00B14386">
      <w:pPr>
        <w:pStyle w:val="Index1"/>
        <w:tabs>
          <w:tab w:val="right" w:leader="dot" w:pos="4582"/>
        </w:tabs>
        <w:rPr>
          <w:noProof/>
        </w:rPr>
      </w:pPr>
      <w:r>
        <w:rPr>
          <w:noProof/>
        </w:rPr>
        <w:t>barrier mailbox</w:t>
      </w:r>
      <w:r>
        <w:rPr>
          <w:noProof/>
        </w:rPr>
        <w:tab/>
      </w:r>
      <w:r w:rsidRPr="0055020B">
        <w:rPr>
          <w:rFonts w:cs="Mangal"/>
          <w:i/>
          <w:noProof/>
        </w:rPr>
        <w:t>See</w:t>
      </w:r>
      <w:r w:rsidRPr="0055020B">
        <w:rPr>
          <w:rFonts w:cs="Mangal"/>
          <w:noProof/>
        </w:rPr>
        <w:t xml:space="preserve"> mailbox, barrier</w:t>
      </w:r>
    </w:p>
    <w:p w:rsidR="00B14386" w:rsidRDefault="00B14386">
      <w:pPr>
        <w:pStyle w:val="Index1"/>
        <w:tabs>
          <w:tab w:val="right" w:leader="dot" w:pos="4582"/>
        </w:tabs>
        <w:rPr>
          <w:noProof/>
        </w:rPr>
      </w:pPr>
      <w:r>
        <w:rPr>
          <w:noProof/>
        </w:rPr>
        <w:t>bash environment (Windows)</w:t>
      </w:r>
      <w:r>
        <w:rPr>
          <w:noProof/>
        </w:rPr>
        <w:tab/>
        <w:t>398, 405</w:t>
      </w:r>
    </w:p>
    <w:p w:rsidR="00B14386" w:rsidRDefault="00B14386">
      <w:pPr>
        <w:pStyle w:val="Index1"/>
        <w:tabs>
          <w:tab w:val="right" w:leader="dot" w:pos="4582"/>
        </w:tabs>
        <w:rPr>
          <w:noProof/>
        </w:rPr>
      </w:pPr>
      <w:r>
        <w:rPr>
          <w:noProof/>
        </w:rPr>
        <w:t>BER</w:t>
      </w:r>
      <w:r>
        <w:rPr>
          <w:noProof/>
        </w:rPr>
        <w:tab/>
      </w:r>
      <w:r w:rsidRPr="0055020B">
        <w:rPr>
          <w:rFonts w:cs="Mangal"/>
          <w:i/>
          <w:noProof/>
        </w:rPr>
        <w:t>See</w:t>
      </w:r>
      <w:r w:rsidRPr="0055020B">
        <w:rPr>
          <w:rFonts w:cs="Mangal"/>
          <w:noProof/>
        </w:rPr>
        <w:t xml:space="preserve"> bit-error rate</w:t>
      </w:r>
    </w:p>
    <w:p w:rsidR="00B14386" w:rsidRDefault="00B14386">
      <w:pPr>
        <w:pStyle w:val="Index1"/>
        <w:tabs>
          <w:tab w:val="right" w:leader="dot" w:pos="4582"/>
        </w:tabs>
        <w:rPr>
          <w:noProof/>
        </w:rPr>
      </w:pPr>
      <w:r>
        <w:rPr>
          <w:noProof/>
        </w:rPr>
        <w:t>Bernoulli trial</w:t>
      </w:r>
      <w:r>
        <w:rPr>
          <w:noProof/>
        </w:rPr>
        <w:tab/>
        <w:t>111, 138</w:t>
      </w:r>
    </w:p>
    <w:p w:rsidR="00B14386" w:rsidRDefault="00B14386">
      <w:pPr>
        <w:pStyle w:val="Index1"/>
        <w:tabs>
          <w:tab w:val="right" w:leader="dot" w:pos="4582"/>
        </w:tabs>
        <w:rPr>
          <w:noProof/>
        </w:rPr>
      </w:pPr>
      <w:r w:rsidRPr="0055020B">
        <w:rPr>
          <w:i/>
          <w:noProof/>
        </w:rPr>
        <w:t>BERROR</w:t>
      </w:r>
      <w:r>
        <w:rPr>
          <w:noProof/>
        </w:rPr>
        <w:tab/>
        <w:t>285</w:t>
      </w:r>
    </w:p>
    <w:p w:rsidR="00B14386" w:rsidRDefault="00B14386">
      <w:pPr>
        <w:pStyle w:val="Index1"/>
        <w:tabs>
          <w:tab w:val="right" w:leader="dot" w:pos="4582"/>
        </w:tabs>
        <w:rPr>
          <w:noProof/>
        </w:rPr>
      </w:pPr>
      <w:r>
        <w:rPr>
          <w:noProof/>
        </w:rPr>
        <w:t>biased distribution</w:t>
      </w:r>
      <w:r>
        <w:rPr>
          <w:noProof/>
        </w:rPr>
        <w:tab/>
        <w:t>138, 284</w:t>
      </w:r>
    </w:p>
    <w:p w:rsidR="00B14386" w:rsidRDefault="00B14386">
      <w:pPr>
        <w:pStyle w:val="Index1"/>
        <w:tabs>
          <w:tab w:val="right" w:leader="dot" w:pos="4582"/>
        </w:tabs>
        <w:rPr>
          <w:noProof/>
        </w:rPr>
      </w:pPr>
      <w:r w:rsidRPr="0055020B">
        <w:rPr>
          <w:i/>
          <w:noProof/>
        </w:rPr>
        <w:t xml:space="preserve">BIG </w:t>
      </w:r>
      <w:r>
        <w:rPr>
          <w:noProof/>
        </w:rPr>
        <w:t>(type)</w:t>
      </w:r>
      <w:r>
        <w:rPr>
          <w:noProof/>
        </w:rPr>
        <w:tab/>
        <w:t>131, 325</w:t>
      </w:r>
    </w:p>
    <w:p w:rsidR="00B14386" w:rsidRDefault="00B14386">
      <w:pPr>
        <w:pStyle w:val="Index1"/>
        <w:tabs>
          <w:tab w:val="right" w:leader="dot" w:pos="4582"/>
        </w:tabs>
        <w:rPr>
          <w:noProof/>
        </w:rPr>
      </w:pPr>
      <w:r w:rsidRPr="0055020B">
        <w:rPr>
          <w:i/>
          <w:noProof/>
        </w:rPr>
        <w:t>BIG_0</w:t>
      </w:r>
      <w:r>
        <w:rPr>
          <w:noProof/>
        </w:rPr>
        <w:tab/>
        <w:t>133</w:t>
      </w:r>
    </w:p>
    <w:p w:rsidR="00B14386" w:rsidRDefault="00B14386">
      <w:pPr>
        <w:pStyle w:val="Index1"/>
        <w:tabs>
          <w:tab w:val="right" w:leader="dot" w:pos="4582"/>
        </w:tabs>
        <w:rPr>
          <w:noProof/>
        </w:rPr>
      </w:pPr>
      <w:r w:rsidRPr="0055020B">
        <w:rPr>
          <w:i/>
          <w:noProof/>
        </w:rPr>
        <w:t>BIG_1</w:t>
      </w:r>
      <w:r>
        <w:rPr>
          <w:noProof/>
        </w:rPr>
        <w:tab/>
        <w:t>133</w:t>
      </w:r>
    </w:p>
    <w:p w:rsidR="00B14386" w:rsidRDefault="00B14386">
      <w:pPr>
        <w:pStyle w:val="Index1"/>
        <w:tabs>
          <w:tab w:val="right" w:leader="dot" w:pos="4582"/>
        </w:tabs>
        <w:rPr>
          <w:noProof/>
        </w:rPr>
      </w:pPr>
      <w:r w:rsidRPr="0055020B">
        <w:rPr>
          <w:i/>
          <w:noProof/>
        </w:rPr>
        <w:t>BIG_inf</w:t>
      </w:r>
      <w:r>
        <w:rPr>
          <w:noProof/>
        </w:rPr>
        <w:tab/>
        <w:t>133</w:t>
      </w:r>
    </w:p>
    <w:p w:rsidR="00B14386" w:rsidRDefault="00B14386">
      <w:pPr>
        <w:pStyle w:val="Index1"/>
        <w:tabs>
          <w:tab w:val="right" w:leader="dot" w:pos="4582"/>
        </w:tabs>
        <w:rPr>
          <w:noProof/>
        </w:rPr>
      </w:pPr>
      <w:r w:rsidRPr="0055020B">
        <w:rPr>
          <w:i/>
          <w:noProof/>
        </w:rPr>
        <w:t>BIG_precision</w:t>
      </w:r>
      <w:r>
        <w:rPr>
          <w:noProof/>
        </w:rPr>
        <w:tab/>
        <w:t>134</w:t>
      </w:r>
    </w:p>
    <w:p w:rsidR="00B14386" w:rsidRDefault="00B14386">
      <w:pPr>
        <w:pStyle w:val="Index1"/>
        <w:tabs>
          <w:tab w:val="right" w:leader="dot" w:pos="4582"/>
        </w:tabs>
        <w:rPr>
          <w:noProof/>
        </w:rPr>
      </w:pPr>
      <w:r>
        <w:rPr>
          <w:noProof/>
        </w:rPr>
        <w:t>binding</w:t>
      </w:r>
    </w:p>
    <w:p w:rsidR="00B14386" w:rsidRDefault="00B14386">
      <w:pPr>
        <w:pStyle w:val="Index2"/>
        <w:tabs>
          <w:tab w:val="right" w:leader="dot" w:pos="4582"/>
        </w:tabs>
        <w:rPr>
          <w:noProof/>
        </w:rPr>
      </w:pPr>
      <w:r>
        <w:rPr>
          <w:noProof/>
        </w:rPr>
        <w:t>mailboxes</w:t>
      </w:r>
      <w:r>
        <w:rPr>
          <w:noProof/>
        </w:rPr>
        <w:tab/>
      </w:r>
      <w:r w:rsidRPr="0055020B">
        <w:rPr>
          <w:rFonts w:cs="Mangal"/>
          <w:i/>
          <w:noProof/>
        </w:rPr>
        <w:t>See</w:t>
      </w:r>
      <w:r w:rsidRPr="0055020B">
        <w:rPr>
          <w:rFonts w:cs="Mangal"/>
          <w:noProof/>
        </w:rPr>
        <w:t xml:space="preserve"> mailbox, bound</w:t>
      </w:r>
    </w:p>
    <w:p w:rsidR="00B14386" w:rsidRDefault="00B14386">
      <w:pPr>
        <w:pStyle w:val="Index1"/>
        <w:tabs>
          <w:tab w:val="right" w:leader="dot" w:pos="4582"/>
        </w:tabs>
        <w:rPr>
          <w:noProof/>
        </w:rPr>
      </w:pPr>
      <w:r w:rsidRPr="0055020B">
        <w:rPr>
          <w:i/>
          <w:noProof/>
        </w:rPr>
        <w:t>BIT_exp</w:t>
      </w:r>
      <w:r>
        <w:rPr>
          <w:noProof/>
        </w:rPr>
        <w:tab/>
        <w:t>227</w:t>
      </w:r>
    </w:p>
    <w:p w:rsidR="00B14386" w:rsidRDefault="00B14386">
      <w:pPr>
        <w:pStyle w:val="Index1"/>
        <w:tabs>
          <w:tab w:val="right" w:leader="dot" w:pos="4582"/>
        </w:tabs>
        <w:rPr>
          <w:noProof/>
        </w:rPr>
      </w:pPr>
      <w:r w:rsidRPr="0055020B">
        <w:rPr>
          <w:i/>
          <w:noProof/>
        </w:rPr>
        <w:t>BIT_fix</w:t>
      </w:r>
      <w:r>
        <w:rPr>
          <w:noProof/>
        </w:rPr>
        <w:tab/>
        <w:t>228</w:t>
      </w:r>
    </w:p>
    <w:p w:rsidR="00B14386" w:rsidRDefault="00B14386">
      <w:pPr>
        <w:pStyle w:val="Index1"/>
        <w:tabs>
          <w:tab w:val="right" w:leader="dot" w:pos="4582"/>
        </w:tabs>
        <w:rPr>
          <w:noProof/>
        </w:rPr>
      </w:pPr>
      <w:r w:rsidRPr="0055020B">
        <w:rPr>
          <w:i/>
          <w:noProof/>
        </w:rPr>
        <w:t>BIT_unf</w:t>
      </w:r>
      <w:r>
        <w:rPr>
          <w:noProof/>
        </w:rPr>
        <w:tab/>
        <w:t>228</w:t>
      </w:r>
    </w:p>
    <w:p w:rsidR="00B14386" w:rsidRDefault="00B14386">
      <w:pPr>
        <w:pStyle w:val="Index1"/>
        <w:tabs>
          <w:tab w:val="right" w:leader="dot" w:pos="4582"/>
        </w:tabs>
        <w:rPr>
          <w:noProof/>
        </w:rPr>
      </w:pPr>
      <w:r w:rsidRPr="0055020B">
        <w:rPr>
          <w:i/>
          <w:noProof/>
        </w:rPr>
        <w:t>BITCOUNT</w:t>
      </w:r>
      <w:r>
        <w:rPr>
          <w:noProof/>
        </w:rPr>
        <w:tab/>
        <w:t>135</w:t>
      </w:r>
    </w:p>
    <w:p w:rsidR="00B14386" w:rsidRDefault="00B14386">
      <w:pPr>
        <w:pStyle w:val="Index1"/>
        <w:tabs>
          <w:tab w:val="right" w:leader="dot" w:pos="4582"/>
        </w:tabs>
        <w:rPr>
          <w:noProof/>
        </w:rPr>
      </w:pPr>
      <w:r>
        <w:rPr>
          <w:noProof/>
        </w:rPr>
        <w:t>bit-error rate</w:t>
      </w:r>
      <w:r>
        <w:rPr>
          <w:noProof/>
        </w:rPr>
        <w:tab/>
        <w:t>117, 120, 272</w:t>
      </w:r>
    </w:p>
    <w:p w:rsidR="00B14386" w:rsidRDefault="00B14386">
      <w:pPr>
        <w:pStyle w:val="Index1"/>
        <w:tabs>
          <w:tab w:val="right" w:leader="dot" w:pos="4582"/>
        </w:tabs>
        <w:rPr>
          <w:noProof/>
        </w:rPr>
      </w:pPr>
      <w:r w:rsidRPr="0055020B">
        <w:rPr>
          <w:i/>
          <w:noProof/>
        </w:rPr>
        <w:t>bitsToTime</w:t>
      </w:r>
      <w:r>
        <w:rPr>
          <w:noProof/>
        </w:rPr>
        <w:tab/>
        <w:t>249</w:t>
      </w:r>
    </w:p>
    <w:p w:rsidR="00B14386" w:rsidRDefault="00B14386">
      <w:pPr>
        <w:pStyle w:val="Index1"/>
        <w:tabs>
          <w:tab w:val="right" w:leader="dot" w:pos="4582"/>
        </w:tabs>
        <w:rPr>
          <w:noProof/>
        </w:rPr>
      </w:pPr>
      <w:r w:rsidRPr="0055020B">
        <w:rPr>
          <w:i/>
          <w:noProof/>
        </w:rPr>
        <w:t>BLink</w:t>
      </w:r>
      <w:r>
        <w:rPr>
          <w:noProof/>
        </w:rPr>
        <w:tab/>
        <w:t>165, 166, 170, 171</w:t>
      </w:r>
    </w:p>
    <w:p w:rsidR="00B14386" w:rsidRDefault="00B14386">
      <w:pPr>
        <w:pStyle w:val="Index1"/>
        <w:tabs>
          <w:tab w:val="right" w:leader="dot" w:pos="4582"/>
        </w:tabs>
        <w:rPr>
          <w:noProof/>
        </w:rPr>
      </w:pPr>
      <w:r w:rsidRPr="0055020B">
        <w:rPr>
          <w:i/>
          <w:noProof/>
        </w:rPr>
        <w:t>BMP</w:t>
      </w:r>
    </w:p>
    <w:p w:rsidR="00B14386" w:rsidRDefault="00B14386">
      <w:pPr>
        <w:pStyle w:val="Index2"/>
        <w:tabs>
          <w:tab w:val="right" w:leader="dot" w:pos="4582"/>
        </w:tabs>
        <w:rPr>
          <w:noProof/>
        </w:rPr>
      </w:pPr>
      <w:r>
        <w:rPr>
          <w:noProof/>
        </w:rPr>
        <w:t>assessment</w:t>
      </w:r>
      <w:r>
        <w:rPr>
          <w:noProof/>
        </w:rPr>
        <w:tab/>
        <w:t>179, 282</w:t>
      </w:r>
    </w:p>
    <w:p w:rsidR="00B14386" w:rsidRDefault="00B14386">
      <w:pPr>
        <w:pStyle w:val="Index2"/>
        <w:tabs>
          <w:tab w:val="right" w:leader="dot" w:pos="4582"/>
        </w:tabs>
        <w:rPr>
          <w:noProof/>
        </w:rPr>
      </w:pPr>
      <w:r>
        <w:rPr>
          <w:noProof/>
        </w:rPr>
        <w:t>environment variables</w:t>
      </w:r>
      <w:r>
        <w:rPr>
          <w:noProof/>
        </w:rPr>
        <w:tab/>
        <w:t>251, 280</w:t>
      </w:r>
    </w:p>
    <w:p w:rsidR="00B14386" w:rsidRDefault="00B14386">
      <w:pPr>
        <w:pStyle w:val="Index2"/>
        <w:tabs>
          <w:tab w:val="right" w:leader="dot" w:pos="4582"/>
        </w:tabs>
        <w:rPr>
          <w:noProof/>
        </w:rPr>
      </w:pPr>
      <w:r>
        <w:rPr>
          <w:noProof/>
        </w:rPr>
        <w:t>examples</w:t>
      </w:r>
      <w:r>
        <w:rPr>
          <w:noProof/>
        </w:rPr>
        <w:tab/>
        <w:t>54, 57, 97, 101</w:t>
      </w:r>
    </w:p>
    <w:p w:rsidR="00B14386" w:rsidRDefault="00B14386">
      <w:pPr>
        <w:pStyle w:val="Index2"/>
        <w:tabs>
          <w:tab w:val="right" w:leader="dot" w:pos="4582"/>
        </w:tabs>
        <w:rPr>
          <w:noProof/>
        </w:rPr>
      </w:pPr>
      <w:r>
        <w:rPr>
          <w:noProof/>
        </w:rPr>
        <w:t>exposure</w:t>
      </w:r>
      <w:r>
        <w:rPr>
          <w:noProof/>
        </w:rPr>
        <w:tab/>
        <w:t>377, 378</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2"/>
        <w:tabs>
          <w:tab w:val="right" w:leader="dot" w:pos="4582"/>
        </w:tabs>
        <w:rPr>
          <w:bCs/>
          <w:noProof/>
        </w:rPr>
      </w:pPr>
      <w:r w:rsidRPr="0055020B">
        <w:rPr>
          <w:i/>
          <w:noProof/>
        </w:rPr>
        <w:t>Port</w:t>
      </w:r>
      <w:r>
        <w:rPr>
          <w:noProof/>
        </w:rPr>
        <w:t xml:space="preserve"> event</w:t>
      </w:r>
      <w:r>
        <w:rPr>
          <w:noProof/>
        </w:rPr>
        <w:tab/>
        <w:t xml:space="preserve">56, 62, </w:t>
      </w:r>
      <w:r>
        <w:rPr>
          <w:b/>
          <w:bCs/>
          <w:noProof/>
        </w:rPr>
        <w:t>250</w:t>
      </w:r>
      <w:r>
        <w:rPr>
          <w:bCs/>
          <w:noProof/>
        </w:rPr>
        <w:t>, 258</w:t>
      </w:r>
    </w:p>
    <w:p w:rsidR="00B14386" w:rsidRDefault="00B14386">
      <w:pPr>
        <w:pStyle w:val="Index2"/>
        <w:tabs>
          <w:tab w:val="right" w:leader="dot" w:pos="4582"/>
        </w:tabs>
        <w:rPr>
          <w:noProof/>
        </w:rPr>
      </w:pPr>
      <w:r>
        <w:rPr>
          <w:noProof/>
        </w:rPr>
        <w:t>priority</w:t>
      </w:r>
      <w:r>
        <w:rPr>
          <w:noProof/>
        </w:rPr>
        <w:tab/>
        <w:t>254, 281</w:t>
      </w:r>
    </w:p>
    <w:p w:rsidR="00B14386" w:rsidRDefault="00B14386">
      <w:pPr>
        <w:pStyle w:val="Index2"/>
        <w:tabs>
          <w:tab w:val="right" w:leader="dot" w:pos="4582"/>
        </w:tabs>
        <w:rPr>
          <w:bCs/>
          <w:noProof/>
        </w:rPr>
      </w:pPr>
      <w:r w:rsidRPr="0055020B">
        <w:rPr>
          <w:i/>
          <w:noProof/>
        </w:rPr>
        <w:t>Transceiver</w:t>
      </w:r>
      <w:r>
        <w:rPr>
          <w:noProof/>
        </w:rPr>
        <w:t xml:space="preserve"> event</w:t>
      </w:r>
      <w:r>
        <w:rPr>
          <w:noProof/>
        </w:rPr>
        <w:tab/>
        <w:t xml:space="preserve">97, 107, 110, 111, 179, </w:t>
      </w:r>
      <w:r>
        <w:rPr>
          <w:b/>
          <w:bCs/>
          <w:noProof/>
        </w:rPr>
        <w:t>278</w:t>
      </w:r>
      <w:r>
        <w:rPr>
          <w:bCs/>
          <w:noProof/>
        </w:rPr>
        <w:t>, 279</w:t>
      </w:r>
    </w:p>
    <w:p w:rsidR="00B14386" w:rsidRDefault="00B14386">
      <w:pPr>
        <w:pStyle w:val="Index1"/>
        <w:tabs>
          <w:tab w:val="right" w:leader="dot" w:pos="4582"/>
        </w:tabs>
        <w:rPr>
          <w:noProof/>
        </w:rPr>
      </w:pPr>
      <w:r w:rsidRPr="0055020B">
        <w:rPr>
          <w:i/>
          <w:noProof/>
        </w:rPr>
        <w:t>bmpTime</w:t>
      </w:r>
      <w:r>
        <w:rPr>
          <w:noProof/>
        </w:rPr>
        <w:tab/>
        <w:t>261</w:t>
      </w:r>
    </w:p>
    <w:p w:rsidR="00B14386" w:rsidRDefault="00B14386">
      <w:pPr>
        <w:pStyle w:val="Index1"/>
        <w:tabs>
          <w:tab w:val="right" w:leader="dot" w:pos="4582"/>
        </w:tabs>
        <w:rPr>
          <w:noProof/>
        </w:rPr>
      </w:pPr>
      <w:r w:rsidRPr="0055020B">
        <w:rPr>
          <w:i/>
          <w:noProof/>
        </w:rPr>
        <w:t>BOJ</w:t>
      </w:r>
      <w:r>
        <w:rPr>
          <w:noProof/>
        </w:rPr>
        <w:tab/>
        <w:t>250, 251, 257, 259</w:t>
      </w:r>
    </w:p>
    <w:p w:rsidR="00B14386" w:rsidRDefault="00B14386">
      <w:pPr>
        <w:pStyle w:val="Index2"/>
        <w:tabs>
          <w:tab w:val="right" w:leader="dot" w:pos="4582"/>
        </w:tabs>
        <w:rPr>
          <w:noProof/>
        </w:rPr>
      </w:pPr>
      <w:r>
        <w:rPr>
          <w:noProof/>
        </w:rPr>
        <w:t>exposure</w:t>
      </w:r>
      <w:r>
        <w:rPr>
          <w:noProof/>
        </w:rPr>
        <w:tab/>
        <w:t>377</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1"/>
        <w:tabs>
          <w:tab w:val="right" w:leader="dot" w:pos="4582"/>
        </w:tabs>
        <w:rPr>
          <w:noProof/>
        </w:rPr>
      </w:pPr>
      <w:r w:rsidRPr="0055020B">
        <w:rPr>
          <w:i/>
          <w:noProof/>
        </w:rPr>
        <w:t>bojTime</w:t>
      </w:r>
      <w:r>
        <w:rPr>
          <w:noProof/>
        </w:rPr>
        <w:tab/>
        <w:t>260</w:t>
      </w:r>
    </w:p>
    <w:p w:rsidR="00B14386" w:rsidRDefault="00B14386">
      <w:pPr>
        <w:pStyle w:val="Index1"/>
        <w:tabs>
          <w:tab w:val="right" w:leader="dot" w:pos="4582"/>
        </w:tabs>
        <w:rPr>
          <w:bCs/>
          <w:noProof/>
        </w:rPr>
      </w:pPr>
      <w:r w:rsidRPr="0055020B">
        <w:rPr>
          <w:i/>
          <w:noProof/>
        </w:rPr>
        <w:t xml:space="preserve">Boolean </w:t>
      </w:r>
      <w:r>
        <w:rPr>
          <w:noProof/>
        </w:rPr>
        <w:t>(type)</w:t>
      </w:r>
      <w:r>
        <w:rPr>
          <w:noProof/>
        </w:rPr>
        <w:tab/>
        <w:t xml:space="preserve">93, 99, 110, </w:t>
      </w:r>
      <w:r>
        <w:rPr>
          <w:b/>
          <w:bCs/>
          <w:noProof/>
        </w:rPr>
        <w:t>147</w:t>
      </w:r>
    </w:p>
    <w:p w:rsidR="00B14386" w:rsidRDefault="00B14386">
      <w:pPr>
        <w:pStyle w:val="Index1"/>
        <w:tabs>
          <w:tab w:val="right" w:leader="dot" w:pos="4582"/>
        </w:tabs>
        <w:rPr>
          <w:bCs/>
          <w:noProof/>
        </w:rPr>
      </w:pPr>
      <w:r w:rsidRPr="0055020B">
        <w:rPr>
          <w:i/>
          <w:noProof/>
        </w:rPr>
        <w:t>BOP</w:t>
      </w:r>
      <w:r>
        <w:rPr>
          <w:noProof/>
        </w:rPr>
        <w:tab/>
      </w:r>
      <w:r>
        <w:rPr>
          <w:b/>
          <w:bCs/>
          <w:noProof/>
        </w:rPr>
        <w:t>277</w:t>
      </w:r>
      <w:r>
        <w:rPr>
          <w:bCs/>
          <w:noProof/>
        </w:rPr>
        <w:t>, 280, 287</w:t>
      </w:r>
    </w:p>
    <w:p w:rsidR="00B14386" w:rsidRDefault="00B14386">
      <w:pPr>
        <w:pStyle w:val="Index2"/>
        <w:tabs>
          <w:tab w:val="right" w:leader="dot" w:pos="4582"/>
        </w:tabs>
        <w:rPr>
          <w:noProof/>
        </w:rPr>
      </w:pPr>
      <w:r>
        <w:rPr>
          <w:noProof/>
        </w:rPr>
        <w:t>exposure</w:t>
      </w:r>
      <w:r>
        <w:rPr>
          <w:noProof/>
        </w:rPr>
        <w:tab/>
        <w:t>358, 378</w:t>
      </w:r>
    </w:p>
    <w:p w:rsidR="00B14386" w:rsidRDefault="00B14386">
      <w:pPr>
        <w:pStyle w:val="Index2"/>
        <w:tabs>
          <w:tab w:val="right" w:leader="dot" w:pos="4582"/>
        </w:tabs>
        <w:rPr>
          <w:noProof/>
        </w:rPr>
      </w:pPr>
      <w:r>
        <w:rPr>
          <w:noProof/>
        </w:rPr>
        <w:t>priority</w:t>
      </w:r>
      <w:r>
        <w:rPr>
          <w:noProof/>
        </w:rPr>
        <w:tab/>
        <w:t>281</w:t>
      </w:r>
    </w:p>
    <w:p w:rsidR="00B14386" w:rsidRDefault="00B14386">
      <w:pPr>
        <w:pStyle w:val="Index1"/>
        <w:tabs>
          <w:tab w:val="right" w:leader="dot" w:pos="4582"/>
        </w:tabs>
        <w:rPr>
          <w:noProof/>
        </w:rPr>
      </w:pPr>
      <w:r w:rsidRPr="0055020B">
        <w:rPr>
          <w:i/>
          <w:noProof/>
        </w:rPr>
        <w:t>BOT</w:t>
      </w:r>
    </w:p>
    <w:p w:rsidR="00B14386" w:rsidRDefault="00B14386">
      <w:pPr>
        <w:pStyle w:val="Index2"/>
        <w:tabs>
          <w:tab w:val="right" w:leader="dot" w:pos="4582"/>
        </w:tabs>
        <w:rPr>
          <w:noProof/>
        </w:rPr>
      </w:pPr>
      <w:r>
        <w:rPr>
          <w:noProof/>
        </w:rPr>
        <w:t>assessment</w:t>
      </w:r>
      <w:r>
        <w:rPr>
          <w:noProof/>
        </w:rPr>
        <w:tab/>
        <w:t>179, 267, 282, 391</w:t>
      </w:r>
    </w:p>
    <w:p w:rsidR="00B14386" w:rsidRDefault="00B14386">
      <w:pPr>
        <w:pStyle w:val="Index2"/>
        <w:tabs>
          <w:tab w:val="right" w:leader="dot" w:pos="4582"/>
        </w:tabs>
        <w:rPr>
          <w:noProof/>
        </w:rPr>
      </w:pPr>
      <w:r>
        <w:rPr>
          <w:noProof/>
        </w:rPr>
        <w:t>environment variables</w:t>
      </w:r>
      <w:r>
        <w:rPr>
          <w:noProof/>
        </w:rPr>
        <w:tab/>
        <w:t>251, 280</w:t>
      </w:r>
    </w:p>
    <w:p w:rsidR="00B14386" w:rsidRDefault="00B14386">
      <w:pPr>
        <w:pStyle w:val="Index2"/>
        <w:tabs>
          <w:tab w:val="right" w:leader="dot" w:pos="4582"/>
        </w:tabs>
        <w:rPr>
          <w:noProof/>
        </w:rPr>
      </w:pPr>
      <w:r>
        <w:rPr>
          <w:noProof/>
        </w:rPr>
        <w:t>event assessment</w:t>
      </w:r>
      <w:r>
        <w:rPr>
          <w:noProof/>
        </w:rPr>
        <w:tab/>
        <w:t>272</w:t>
      </w:r>
    </w:p>
    <w:p w:rsidR="00B14386" w:rsidRDefault="00B14386">
      <w:pPr>
        <w:pStyle w:val="Index2"/>
        <w:tabs>
          <w:tab w:val="right" w:leader="dot" w:pos="4582"/>
        </w:tabs>
        <w:rPr>
          <w:noProof/>
        </w:rPr>
      </w:pPr>
      <w:r>
        <w:rPr>
          <w:noProof/>
        </w:rPr>
        <w:t>examples</w:t>
      </w:r>
      <w:r>
        <w:rPr>
          <w:noProof/>
        </w:rPr>
        <w:tab/>
        <w:t>253, 254, 285, 391</w:t>
      </w:r>
    </w:p>
    <w:p w:rsidR="00B14386" w:rsidRDefault="00B14386">
      <w:pPr>
        <w:pStyle w:val="Index2"/>
        <w:tabs>
          <w:tab w:val="right" w:leader="dot" w:pos="4582"/>
        </w:tabs>
        <w:rPr>
          <w:noProof/>
        </w:rPr>
      </w:pPr>
      <w:r>
        <w:rPr>
          <w:noProof/>
        </w:rPr>
        <w:t>exposure</w:t>
      </w:r>
      <w:r>
        <w:rPr>
          <w:noProof/>
        </w:rPr>
        <w:tab/>
        <w:t>366, 377, 378</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2"/>
        <w:tabs>
          <w:tab w:val="right" w:leader="dot" w:pos="4582"/>
        </w:tabs>
        <w:rPr>
          <w:bCs/>
          <w:noProof/>
        </w:rPr>
      </w:pPr>
      <w:r w:rsidRPr="0055020B">
        <w:rPr>
          <w:i/>
          <w:noProof/>
        </w:rPr>
        <w:t>Port</w:t>
      </w:r>
      <w:r>
        <w:rPr>
          <w:noProof/>
        </w:rPr>
        <w:t xml:space="preserve"> event</w:t>
      </w:r>
      <w:r>
        <w:rPr>
          <w:noProof/>
        </w:rPr>
        <w:tab/>
      </w:r>
      <w:r>
        <w:rPr>
          <w:b/>
          <w:bCs/>
          <w:noProof/>
        </w:rPr>
        <w:t>250</w:t>
      </w:r>
      <w:r>
        <w:rPr>
          <w:bCs/>
          <w:noProof/>
        </w:rPr>
        <w:t>, 251, 257, 258, 259, 260</w:t>
      </w:r>
    </w:p>
    <w:p w:rsidR="00B14386" w:rsidRDefault="00B14386">
      <w:pPr>
        <w:pStyle w:val="Index2"/>
        <w:tabs>
          <w:tab w:val="right" w:leader="dot" w:pos="4582"/>
        </w:tabs>
        <w:rPr>
          <w:noProof/>
        </w:rPr>
      </w:pPr>
      <w:r>
        <w:rPr>
          <w:noProof/>
        </w:rPr>
        <w:t>priority</w:t>
      </w:r>
      <w:r>
        <w:rPr>
          <w:noProof/>
        </w:rPr>
        <w:tab/>
        <w:t>253, 254, 281</w:t>
      </w:r>
    </w:p>
    <w:p w:rsidR="00B14386" w:rsidRDefault="00B14386">
      <w:pPr>
        <w:pStyle w:val="Index2"/>
        <w:tabs>
          <w:tab w:val="right" w:leader="dot" w:pos="4582"/>
        </w:tabs>
        <w:rPr>
          <w:bCs/>
          <w:noProof/>
        </w:rPr>
      </w:pPr>
      <w:r w:rsidRPr="0055020B">
        <w:rPr>
          <w:i/>
          <w:noProof/>
        </w:rPr>
        <w:t>Transceiver</w:t>
      </w:r>
      <w:r>
        <w:rPr>
          <w:noProof/>
        </w:rPr>
        <w:t xml:space="preserve"> event</w:t>
      </w:r>
      <w:r>
        <w:rPr>
          <w:noProof/>
        </w:rPr>
        <w:tab/>
        <w:t xml:space="preserve">107, 110, 179, </w:t>
      </w:r>
      <w:r>
        <w:rPr>
          <w:b/>
          <w:bCs/>
          <w:noProof/>
        </w:rPr>
        <w:t>277</w:t>
      </w:r>
      <w:r>
        <w:rPr>
          <w:bCs/>
          <w:noProof/>
        </w:rPr>
        <w:t>, 279, 280, 285, 287, 290</w:t>
      </w:r>
    </w:p>
    <w:p w:rsidR="00B14386" w:rsidRDefault="00B14386">
      <w:pPr>
        <w:pStyle w:val="Index1"/>
        <w:tabs>
          <w:tab w:val="right" w:leader="dot" w:pos="4582"/>
        </w:tabs>
        <w:rPr>
          <w:noProof/>
        </w:rPr>
      </w:pPr>
      <w:r w:rsidRPr="0055020B">
        <w:rPr>
          <w:i/>
          <w:noProof/>
        </w:rPr>
        <w:t>BOT_TRIGGER</w:t>
      </w:r>
      <w:r>
        <w:rPr>
          <w:noProof/>
        </w:rPr>
        <w:tab/>
        <w:t>359</w:t>
      </w:r>
    </w:p>
    <w:p w:rsidR="00B14386" w:rsidRDefault="00B14386">
      <w:pPr>
        <w:pStyle w:val="Index1"/>
        <w:tabs>
          <w:tab w:val="right" w:leader="dot" w:pos="4582"/>
        </w:tabs>
        <w:rPr>
          <w:noProof/>
        </w:rPr>
      </w:pPr>
      <w:r w:rsidRPr="0055020B">
        <w:rPr>
          <w:i/>
          <w:noProof/>
        </w:rPr>
        <w:t>botTime</w:t>
      </w:r>
      <w:r>
        <w:rPr>
          <w:noProof/>
        </w:rPr>
        <w:tab/>
        <w:t>260</w:t>
      </w:r>
    </w:p>
    <w:p w:rsidR="00B14386" w:rsidRDefault="00B14386">
      <w:pPr>
        <w:pStyle w:val="Index1"/>
        <w:tabs>
          <w:tab w:val="right" w:leader="dot" w:pos="4582"/>
        </w:tabs>
        <w:rPr>
          <w:noProof/>
        </w:rPr>
      </w:pPr>
      <w:r w:rsidRPr="0055020B">
        <w:rPr>
          <w:i/>
          <w:noProof/>
        </w:rPr>
        <w:t>BOTTOMMARGIN</w:t>
      </w:r>
      <w:r>
        <w:rPr>
          <w:noProof/>
        </w:rPr>
        <w:tab/>
        <w:t>405</w:t>
      </w:r>
    </w:p>
    <w:p w:rsidR="00B14386" w:rsidRDefault="00B14386">
      <w:pPr>
        <w:pStyle w:val="Index1"/>
        <w:tabs>
          <w:tab w:val="right" w:leader="dot" w:pos="4582"/>
        </w:tabs>
        <w:rPr>
          <w:noProof/>
        </w:rPr>
      </w:pPr>
      <w:r>
        <w:rPr>
          <w:noProof/>
        </w:rPr>
        <w:t>bound mailbox</w:t>
      </w:r>
      <w:r>
        <w:rPr>
          <w:noProof/>
        </w:rPr>
        <w:tab/>
      </w:r>
      <w:r w:rsidRPr="0055020B">
        <w:rPr>
          <w:rFonts w:cs="Mangal"/>
          <w:i/>
          <w:noProof/>
        </w:rPr>
        <w:t>See</w:t>
      </w:r>
      <w:r w:rsidRPr="0055020B">
        <w:rPr>
          <w:rFonts w:cs="Mangal"/>
          <w:noProof/>
        </w:rPr>
        <w:t xml:space="preserve"> mailbox, bound</w:t>
      </w:r>
    </w:p>
    <w:p w:rsidR="00B14386" w:rsidRDefault="00B14386">
      <w:pPr>
        <w:pStyle w:val="Index1"/>
        <w:tabs>
          <w:tab w:val="right" w:leader="dot" w:pos="4582"/>
        </w:tabs>
        <w:rPr>
          <w:noProof/>
        </w:rPr>
      </w:pPr>
      <w:r>
        <w:rPr>
          <w:noProof/>
        </w:rPr>
        <w:t>broadcast</w:t>
      </w:r>
    </w:p>
    <w:p w:rsidR="00B14386" w:rsidRDefault="00B14386">
      <w:pPr>
        <w:pStyle w:val="Index2"/>
        <w:tabs>
          <w:tab w:val="right" w:leader="dot" w:pos="4582"/>
        </w:tabs>
        <w:rPr>
          <w:noProof/>
        </w:rPr>
      </w:pPr>
      <w:r w:rsidRPr="0055020B">
        <w:rPr>
          <w:i/>
          <w:noProof/>
        </w:rPr>
        <w:t>CGroup</w:t>
      </w:r>
      <w:r>
        <w:rPr>
          <w:noProof/>
        </w:rPr>
        <w:tab/>
        <w:t>224, 225, 226, 230, 231</w:t>
      </w:r>
    </w:p>
    <w:p w:rsidR="00B14386" w:rsidRDefault="00B14386">
      <w:pPr>
        <w:pStyle w:val="Index2"/>
        <w:tabs>
          <w:tab w:val="right" w:leader="dot" w:pos="4582"/>
        </w:tabs>
        <w:rPr>
          <w:noProof/>
        </w:rPr>
      </w:pPr>
      <w:r>
        <w:rPr>
          <w:noProof/>
        </w:rPr>
        <w:t>medium</w:t>
      </w:r>
      <w:r>
        <w:rPr>
          <w:noProof/>
        </w:rPr>
        <w:tab/>
        <w:t>161, 165</w:t>
      </w:r>
    </w:p>
    <w:p w:rsidR="00B14386" w:rsidRDefault="00B14386">
      <w:pPr>
        <w:pStyle w:val="Index2"/>
        <w:tabs>
          <w:tab w:val="right" w:leader="dot" w:pos="4582"/>
        </w:tabs>
        <w:rPr>
          <w:noProof/>
        </w:rPr>
      </w:pPr>
      <w:r>
        <w:rPr>
          <w:noProof/>
        </w:rPr>
        <w:t>message</w:t>
      </w:r>
      <w:r>
        <w:rPr>
          <w:noProof/>
        </w:rPr>
        <w:tab/>
        <w:t>219, 223, 236, 364</w:t>
      </w:r>
    </w:p>
    <w:p w:rsidR="00B14386" w:rsidRDefault="00B14386">
      <w:pPr>
        <w:pStyle w:val="Index2"/>
        <w:tabs>
          <w:tab w:val="right" w:leader="dot" w:pos="4582"/>
        </w:tabs>
        <w:rPr>
          <w:bCs/>
          <w:noProof/>
        </w:rPr>
      </w:pPr>
      <w:r>
        <w:rPr>
          <w:noProof/>
        </w:rPr>
        <w:t>packet</w:t>
      </w:r>
      <w:r>
        <w:rPr>
          <w:noProof/>
        </w:rPr>
        <w:tab/>
        <w:t xml:space="preserve">250, 254, 255, </w:t>
      </w:r>
      <w:r>
        <w:rPr>
          <w:b/>
          <w:bCs/>
          <w:noProof/>
        </w:rPr>
        <w:t>256</w:t>
      </w:r>
      <w:r>
        <w:rPr>
          <w:bCs/>
          <w:noProof/>
        </w:rPr>
        <w:t>, 278, 366, 369, 371, 375, 376, 377</w:t>
      </w:r>
    </w:p>
    <w:p w:rsidR="00B14386" w:rsidRDefault="00B14386">
      <w:pPr>
        <w:pStyle w:val="Index2"/>
        <w:tabs>
          <w:tab w:val="right" w:leader="dot" w:pos="4582"/>
        </w:tabs>
        <w:rPr>
          <w:noProof/>
        </w:rPr>
      </w:pPr>
      <w:r>
        <w:rPr>
          <w:noProof/>
        </w:rPr>
        <w:t>receiver</w:t>
      </w:r>
      <w:r>
        <w:rPr>
          <w:noProof/>
        </w:rPr>
        <w:tab/>
        <w:t>235</w:t>
      </w:r>
    </w:p>
    <w:p w:rsidR="00B14386" w:rsidRDefault="00B14386">
      <w:pPr>
        <w:pStyle w:val="Index1"/>
        <w:tabs>
          <w:tab w:val="right" w:leader="dot" w:pos="4582"/>
        </w:tabs>
        <w:rPr>
          <w:noProof/>
        </w:rPr>
      </w:pPr>
      <w:r w:rsidRPr="0055020B">
        <w:rPr>
          <w:i/>
          <w:noProof/>
        </w:rPr>
        <w:t>BROADCAST</w:t>
      </w:r>
      <w:r>
        <w:rPr>
          <w:noProof/>
        </w:rPr>
        <w:tab/>
        <w:t>231</w:t>
      </w:r>
    </w:p>
    <w:p w:rsidR="00B14386" w:rsidRDefault="00B14386">
      <w:pPr>
        <w:pStyle w:val="Index1"/>
        <w:tabs>
          <w:tab w:val="right" w:leader="dot" w:pos="4582"/>
        </w:tabs>
        <w:rPr>
          <w:noProof/>
        </w:rPr>
      </w:pPr>
      <w:r>
        <w:rPr>
          <w:noProof/>
        </w:rPr>
        <w:t>broadcast link</w:t>
      </w:r>
      <w:r>
        <w:rPr>
          <w:noProof/>
        </w:rPr>
        <w:tab/>
      </w:r>
      <w:r w:rsidRPr="0055020B">
        <w:rPr>
          <w:rFonts w:cs="Mangal"/>
          <w:i/>
          <w:noProof/>
        </w:rPr>
        <w:t>See</w:t>
      </w:r>
      <w:r w:rsidRPr="0055020B">
        <w:rPr>
          <w:rFonts w:cs="Mangal"/>
          <w:noProof/>
        </w:rPr>
        <w:t xml:space="preserve"> </w:t>
      </w:r>
      <w:r w:rsidRPr="0055020B">
        <w:rPr>
          <w:rFonts w:cs="Mangal"/>
          <w:i/>
          <w:noProof/>
        </w:rPr>
        <w:t>Link</w:t>
      </w:r>
    </w:p>
    <w:p w:rsidR="00B14386" w:rsidRDefault="00B14386">
      <w:pPr>
        <w:pStyle w:val="Index1"/>
        <w:tabs>
          <w:tab w:val="right" w:leader="dot" w:pos="4582"/>
        </w:tabs>
        <w:rPr>
          <w:noProof/>
        </w:rPr>
      </w:pPr>
      <w:r w:rsidRPr="0055020B">
        <w:rPr>
          <w:i/>
          <w:noProof/>
        </w:rPr>
        <w:t>BSI_exp</w:t>
      </w:r>
      <w:r>
        <w:rPr>
          <w:noProof/>
        </w:rPr>
        <w:tab/>
        <w:t>228, 229</w:t>
      </w:r>
    </w:p>
    <w:p w:rsidR="00B14386" w:rsidRDefault="00B14386">
      <w:pPr>
        <w:pStyle w:val="Index1"/>
        <w:tabs>
          <w:tab w:val="right" w:leader="dot" w:pos="4582"/>
        </w:tabs>
        <w:rPr>
          <w:noProof/>
        </w:rPr>
      </w:pPr>
      <w:r w:rsidRPr="0055020B">
        <w:rPr>
          <w:i/>
          <w:noProof/>
        </w:rPr>
        <w:t>BSI_fix</w:t>
      </w:r>
      <w:r>
        <w:rPr>
          <w:noProof/>
        </w:rPr>
        <w:tab/>
        <w:t>228, 229</w:t>
      </w:r>
    </w:p>
    <w:p w:rsidR="00B14386" w:rsidRDefault="00B14386">
      <w:pPr>
        <w:pStyle w:val="Index1"/>
        <w:tabs>
          <w:tab w:val="right" w:leader="dot" w:pos="4582"/>
        </w:tabs>
        <w:rPr>
          <w:noProof/>
        </w:rPr>
      </w:pPr>
      <w:r w:rsidRPr="0055020B">
        <w:rPr>
          <w:i/>
          <w:noProof/>
        </w:rPr>
        <w:t>BSI_unf</w:t>
      </w:r>
      <w:r>
        <w:rPr>
          <w:noProof/>
        </w:rPr>
        <w:tab/>
        <w:t>228, 229</w:t>
      </w:r>
    </w:p>
    <w:p w:rsidR="00B14386" w:rsidRDefault="00B14386">
      <w:pPr>
        <w:pStyle w:val="Index1"/>
        <w:tabs>
          <w:tab w:val="right" w:leader="dot" w:pos="4582"/>
        </w:tabs>
        <w:rPr>
          <w:noProof/>
        </w:rPr>
      </w:pPr>
      <w:r w:rsidRPr="0055020B">
        <w:rPr>
          <w:i/>
          <w:noProof/>
        </w:rPr>
        <w:t>busy</w:t>
      </w:r>
    </w:p>
    <w:p w:rsidR="00B14386" w:rsidRDefault="00B14386">
      <w:pPr>
        <w:pStyle w:val="Index2"/>
        <w:tabs>
          <w:tab w:val="right" w:leader="dot" w:pos="4582"/>
        </w:tabs>
        <w:rPr>
          <w:bCs/>
          <w:noProof/>
        </w:rPr>
      </w:pPr>
      <w:r w:rsidRPr="0055020B">
        <w:rPr>
          <w:i/>
          <w:noProof/>
        </w:rPr>
        <w:t>Port</w:t>
      </w:r>
      <w:r>
        <w:rPr>
          <w:noProof/>
        </w:rPr>
        <w:t xml:space="preserve"> method</w:t>
      </w:r>
      <w:r>
        <w:rPr>
          <w:noProof/>
        </w:rPr>
        <w:tab/>
      </w:r>
      <w:r>
        <w:rPr>
          <w:b/>
          <w:bCs/>
          <w:noProof/>
        </w:rPr>
        <w:t>256</w:t>
      </w:r>
      <w:r>
        <w:rPr>
          <w:bCs/>
          <w:noProof/>
        </w:rPr>
        <w:t>, 258, 276</w:t>
      </w:r>
    </w:p>
    <w:p w:rsidR="00B14386" w:rsidRDefault="00B14386">
      <w:pPr>
        <w:pStyle w:val="Index2"/>
        <w:tabs>
          <w:tab w:val="right" w:leader="dot" w:pos="4582"/>
        </w:tabs>
        <w:rPr>
          <w:bCs/>
          <w:noProof/>
        </w:rPr>
      </w:pPr>
      <w:r w:rsidRPr="0055020B">
        <w:rPr>
          <w:i/>
          <w:noProof/>
        </w:rPr>
        <w:t>Transceiver</w:t>
      </w:r>
      <w:r>
        <w:rPr>
          <w:noProof/>
        </w:rPr>
        <w:t xml:space="preserve"> method</w:t>
      </w:r>
      <w:r>
        <w:rPr>
          <w:noProof/>
        </w:rPr>
        <w:tab/>
      </w:r>
      <w:r>
        <w:rPr>
          <w:b/>
          <w:bCs/>
          <w:noProof/>
        </w:rPr>
        <w:t>276</w:t>
      </w:r>
      <w:r>
        <w:rPr>
          <w:bCs/>
          <w:noProof/>
        </w:rPr>
        <w:t>, 277, 286</w:t>
      </w:r>
    </w:p>
    <w:p w:rsidR="00B14386" w:rsidRDefault="00B14386">
      <w:pPr>
        <w:pStyle w:val="IndexHeading"/>
        <w:keepNext/>
        <w:tabs>
          <w:tab w:val="right" w:leader="dot" w:pos="4582"/>
        </w:tabs>
        <w:rPr>
          <w:rFonts w:eastAsiaTheme="minorEastAsia" w:cstheme="minorBidi"/>
          <w:b w:val="0"/>
          <w:bCs w:val="0"/>
          <w:noProof/>
        </w:rPr>
      </w:pPr>
      <w:r>
        <w:rPr>
          <w:noProof/>
        </w:rPr>
        <w:lastRenderedPageBreak/>
        <w:t>C</w:t>
      </w:r>
    </w:p>
    <w:p w:rsidR="00B14386" w:rsidRDefault="00B14386">
      <w:pPr>
        <w:pStyle w:val="Index1"/>
        <w:tabs>
          <w:tab w:val="right" w:leader="dot" w:pos="4582"/>
        </w:tabs>
        <w:rPr>
          <w:noProof/>
        </w:rPr>
      </w:pPr>
      <w:r>
        <w:rPr>
          <w:noProof/>
        </w:rPr>
        <w:t>calculate (</w:t>
      </w:r>
      <w:r w:rsidRPr="0055020B">
        <w:rPr>
          <w:i/>
          <w:noProof/>
        </w:rPr>
        <w:t>RVariable</w:t>
      </w:r>
      <w:r>
        <w:rPr>
          <w:noProof/>
        </w:rPr>
        <w:t>)</w:t>
      </w:r>
      <w:r>
        <w:rPr>
          <w:noProof/>
        </w:rPr>
        <w:tab/>
        <w:t>326</w:t>
      </w:r>
    </w:p>
    <w:p w:rsidR="00B14386" w:rsidRDefault="00B14386">
      <w:pPr>
        <w:pStyle w:val="Index2"/>
        <w:tabs>
          <w:tab w:val="right" w:leader="dot" w:pos="4582"/>
        </w:tabs>
        <w:rPr>
          <w:noProof/>
        </w:rPr>
      </w:pPr>
      <w:r>
        <w:rPr>
          <w:noProof/>
        </w:rPr>
        <w:t>examples</w:t>
      </w:r>
      <w:r>
        <w:rPr>
          <w:noProof/>
        </w:rPr>
        <w:tab/>
        <w:t>353, 355</w:t>
      </w:r>
    </w:p>
    <w:p w:rsidR="00B14386" w:rsidRDefault="00B14386">
      <w:pPr>
        <w:pStyle w:val="Index1"/>
        <w:tabs>
          <w:tab w:val="right" w:leader="dot" w:pos="4582"/>
        </w:tabs>
        <w:rPr>
          <w:noProof/>
        </w:rPr>
      </w:pPr>
      <w:r>
        <w:rPr>
          <w:noProof/>
        </w:rPr>
        <w:t>capture effect</w:t>
      </w:r>
      <w:r>
        <w:rPr>
          <w:noProof/>
        </w:rPr>
        <w:tab/>
        <w:t>119, 120</w:t>
      </w:r>
    </w:p>
    <w:p w:rsidR="00B14386" w:rsidRDefault="00B14386">
      <w:pPr>
        <w:pStyle w:val="Index1"/>
        <w:tabs>
          <w:tab w:val="right" w:leader="dot" w:pos="4582"/>
        </w:tabs>
        <w:rPr>
          <w:noProof/>
        </w:rPr>
      </w:pPr>
      <w:r>
        <w:rPr>
          <w:noProof/>
        </w:rPr>
        <w:t>Cartesian coordinates</w:t>
      </w:r>
      <w:r>
        <w:rPr>
          <w:noProof/>
        </w:rPr>
        <w:tab/>
        <w:t>172, 186, 266</w:t>
      </w:r>
    </w:p>
    <w:p w:rsidR="00B14386" w:rsidRDefault="00B14386">
      <w:pPr>
        <w:pStyle w:val="Index1"/>
        <w:tabs>
          <w:tab w:val="right" w:leader="dot" w:pos="4582"/>
        </w:tabs>
        <w:rPr>
          <w:noProof/>
        </w:rPr>
      </w:pPr>
      <w:r>
        <w:rPr>
          <w:noProof/>
        </w:rPr>
        <w:t>cause (and effect)</w:t>
      </w:r>
      <w:r>
        <w:rPr>
          <w:noProof/>
        </w:rPr>
        <w:tab/>
        <w:t>24</w:t>
      </w:r>
    </w:p>
    <w:p w:rsidR="00B14386" w:rsidRDefault="00B14386">
      <w:pPr>
        <w:pStyle w:val="Index1"/>
        <w:tabs>
          <w:tab w:val="right" w:leader="dot" w:pos="4582"/>
        </w:tabs>
        <w:rPr>
          <w:noProof/>
        </w:rPr>
      </w:pPr>
      <w:r>
        <w:rPr>
          <w:noProof/>
        </w:rPr>
        <w:t>CDMA (Code Division Multiple Access)</w:t>
      </w:r>
      <w:r>
        <w:rPr>
          <w:noProof/>
        </w:rPr>
        <w:tab/>
        <w:t>108, 174</w:t>
      </w:r>
    </w:p>
    <w:p w:rsidR="00B14386" w:rsidRDefault="00B14386">
      <w:pPr>
        <w:pStyle w:val="Index1"/>
        <w:tabs>
          <w:tab w:val="right" w:leader="dot" w:pos="4582"/>
        </w:tabs>
        <w:rPr>
          <w:bCs/>
          <w:noProof/>
        </w:rPr>
      </w:pPr>
      <w:r w:rsidRPr="0055020B">
        <w:rPr>
          <w:i/>
          <w:noProof/>
        </w:rPr>
        <w:t xml:space="preserve">CGroup </w:t>
      </w:r>
      <w:r>
        <w:rPr>
          <w:noProof/>
        </w:rPr>
        <w:t>(communication group)</w:t>
      </w:r>
      <w:r>
        <w:rPr>
          <w:noProof/>
        </w:rPr>
        <w:tab/>
        <w:t xml:space="preserve">160, </w:t>
      </w:r>
      <w:r>
        <w:rPr>
          <w:b/>
          <w:bCs/>
          <w:noProof/>
        </w:rPr>
        <w:t>224</w:t>
      </w:r>
      <w:r>
        <w:rPr>
          <w:bCs/>
          <w:noProof/>
        </w:rPr>
        <w:t>–</w:t>
      </w:r>
      <w:r>
        <w:rPr>
          <w:b/>
          <w:bCs/>
          <w:noProof/>
        </w:rPr>
        <w:t>26</w:t>
      </w:r>
      <w:r>
        <w:rPr>
          <w:bCs/>
          <w:noProof/>
        </w:rPr>
        <w:t>, 235</w:t>
      </w:r>
    </w:p>
    <w:p w:rsidR="00B14386" w:rsidRDefault="00B14386">
      <w:pPr>
        <w:pStyle w:val="Index2"/>
        <w:tabs>
          <w:tab w:val="right" w:leader="dot" w:pos="4582"/>
        </w:tabs>
        <w:rPr>
          <w:noProof/>
        </w:rPr>
      </w:pPr>
      <w:r>
        <w:rPr>
          <w:noProof/>
        </w:rPr>
        <w:t>examples</w:t>
      </w:r>
      <w:r>
        <w:rPr>
          <w:noProof/>
        </w:rPr>
        <w:tab/>
        <w:t>231</w:t>
      </w:r>
    </w:p>
    <w:p w:rsidR="00B14386" w:rsidRDefault="00B14386">
      <w:pPr>
        <w:pStyle w:val="Index2"/>
        <w:tabs>
          <w:tab w:val="right" w:leader="dot" w:pos="4582"/>
        </w:tabs>
        <w:rPr>
          <w:noProof/>
        </w:rPr>
      </w:pPr>
      <w:r>
        <w:rPr>
          <w:noProof/>
        </w:rPr>
        <w:t>using to create traffic patterns</w:t>
      </w:r>
      <w:r>
        <w:rPr>
          <w:noProof/>
        </w:rPr>
        <w:tab/>
        <w:t>227</w:t>
      </w:r>
    </w:p>
    <w:p w:rsidR="00B14386" w:rsidRDefault="00B14386">
      <w:pPr>
        <w:pStyle w:val="Index1"/>
        <w:tabs>
          <w:tab w:val="right" w:leader="dot" w:pos="4582"/>
        </w:tabs>
        <w:rPr>
          <w:noProof/>
        </w:rPr>
      </w:pPr>
      <w:r>
        <w:rPr>
          <w:noProof/>
        </w:rPr>
        <w:t>channel</w:t>
      </w:r>
    </w:p>
    <w:p w:rsidR="00B14386" w:rsidRDefault="00B14386">
      <w:pPr>
        <w:pStyle w:val="Index2"/>
        <w:tabs>
          <w:tab w:val="right" w:leader="dot" w:pos="4582"/>
        </w:tabs>
        <w:rPr>
          <w:noProof/>
        </w:rPr>
      </w:pPr>
      <w:r>
        <w:rPr>
          <w:noProof/>
        </w:rPr>
        <w:t>crosstalk</w:t>
      </w:r>
      <w:r>
        <w:rPr>
          <w:noProof/>
        </w:rPr>
        <w:tab/>
        <w:t>111, 174, 269, 381</w:t>
      </w:r>
    </w:p>
    <w:p w:rsidR="00B14386" w:rsidRDefault="00B14386">
      <w:pPr>
        <w:pStyle w:val="Index2"/>
        <w:tabs>
          <w:tab w:val="right" w:leader="dot" w:pos="4582"/>
        </w:tabs>
        <w:rPr>
          <w:noProof/>
        </w:rPr>
      </w:pPr>
      <w:r>
        <w:rPr>
          <w:noProof/>
        </w:rPr>
        <w:t>separation</w:t>
      </w:r>
      <w:r>
        <w:rPr>
          <w:noProof/>
        </w:rPr>
        <w:tab/>
        <w:t>384, 387, 388, 390</w:t>
      </w:r>
    </w:p>
    <w:p w:rsidR="00B14386" w:rsidRDefault="00B14386">
      <w:pPr>
        <w:pStyle w:val="Index2"/>
        <w:tabs>
          <w:tab w:val="right" w:leader="dot" w:pos="4582"/>
        </w:tabs>
        <w:rPr>
          <w:noProof/>
        </w:rPr>
      </w:pPr>
      <w:r>
        <w:rPr>
          <w:noProof/>
        </w:rPr>
        <w:t>wired</w:t>
      </w:r>
      <w:r>
        <w:rPr>
          <w:noProof/>
        </w:rPr>
        <w:tab/>
      </w:r>
      <w:r w:rsidRPr="0055020B">
        <w:rPr>
          <w:rFonts w:cs="Mangal"/>
          <w:i/>
          <w:noProof/>
        </w:rPr>
        <w:t>See</w:t>
      </w:r>
      <w:r w:rsidRPr="0055020B">
        <w:rPr>
          <w:rFonts w:cs="Mangal"/>
          <w:noProof/>
        </w:rPr>
        <w:t xml:space="preserve"> </w:t>
      </w:r>
      <w:r w:rsidRPr="0055020B">
        <w:rPr>
          <w:rFonts w:cs="Mangal"/>
          <w:i/>
          <w:noProof/>
        </w:rPr>
        <w:t>Link</w:t>
      </w:r>
    </w:p>
    <w:p w:rsidR="00B14386" w:rsidRDefault="00B14386">
      <w:pPr>
        <w:pStyle w:val="Index2"/>
        <w:tabs>
          <w:tab w:val="right" w:leader="dot" w:pos="4582"/>
        </w:tabs>
        <w:rPr>
          <w:noProof/>
        </w:rPr>
      </w:pPr>
      <w:r>
        <w:rPr>
          <w:noProof/>
        </w:rPr>
        <w:t>wireless</w:t>
      </w:r>
      <w:r>
        <w:rPr>
          <w:noProof/>
        </w:rPr>
        <w:tab/>
      </w:r>
      <w:r w:rsidRPr="0055020B">
        <w:rPr>
          <w:rFonts w:cs="Mangal"/>
          <w:i/>
          <w:noProof/>
        </w:rPr>
        <w:t>See</w:t>
      </w:r>
      <w:r w:rsidRPr="0055020B">
        <w:rPr>
          <w:rFonts w:cs="Mangal"/>
          <w:noProof/>
        </w:rPr>
        <w:t xml:space="preserve"> </w:t>
      </w:r>
      <w:r w:rsidRPr="0055020B">
        <w:rPr>
          <w:rFonts w:cs="Mangal"/>
          <w:i/>
          <w:noProof/>
        </w:rPr>
        <w:t>RFChannel</w:t>
      </w:r>
    </w:p>
    <w:p w:rsidR="00B14386" w:rsidRDefault="00B14386">
      <w:pPr>
        <w:pStyle w:val="Index1"/>
        <w:tabs>
          <w:tab w:val="right" w:leader="dot" w:pos="4582"/>
        </w:tabs>
        <w:rPr>
          <w:noProof/>
        </w:rPr>
      </w:pPr>
      <w:r w:rsidRPr="0055020B">
        <w:rPr>
          <w:i/>
          <w:noProof/>
        </w:rPr>
        <w:t xml:space="preserve">CHILD </w:t>
      </w:r>
      <w:r>
        <w:rPr>
          <w:noProof/>
        </w:rPr>
        <w:t>(</w:t>
      </w:r>
      <w:r w:rsidRPr="0055020B">
        <w:rPr>
          <w:i/>
          <w:noProof/>
        </w:rPr>
        <w:t xml:space="preserve">Process </w:t>
      </w:r>
      <w:r>
        <w:rPr>
          <w:noProof/>
        </w:rPr>
        <w:t>event)</w:t>
      </w:r>
      <w:r>
        <w:rPr>
          <w:noProof/>
        </w:rPr>
        <w:tab/>
        <w:t>201</w:t>
      </w:r>
    </w:p>
    <w:p w:rsidR="00B14386" w:rsidRDefault="00B14386">
      <w:pPr>
        <w:pStyle w:val="Index1"/>
        <w:tabs>
          <w:tab w:val="right" w:leader="dot" w:pos="4582"/>
        </w:tabs>
        <w:rPr>
          <w:noProof/>
        </w:rPr>
      </w:pPr>
      <w:r w:rsidRPr="0055020B">
        <w:rPr>
          <w:i/>
          <w:noProof/>
        </w:rPr>
        <w:t xml:space="preserve">children </w:t>
      </w:r>
      <w:r>
        <w:rPr>
          <w:noProof/>
        </w:rPr>
        <w:t>(</w:t>
      </w:r>
      <w:r w:rsidRPr="0055020B">
        <w:rPr>
          <w:i/>
          <w:noProof/>
        </w:rPr>
        <w:t>Process</w:t>
      </w:r>
      <w:r>
        <w:rPr>
          <w:noProof/>
        </w:rPr>
        <w:t xml:space="preserve"> method)</w:t>
      </w:r>
      <w:r>
        <w:rPr>
          <w:noProof/>
        </w:rPr>
        <w:tab/>
        <w:t>201</w:t>
      </w:r>
    </w:p>
    <w:p w:rsidR="00B14386" w:rsidRDefault="00B14386">
      <w:pPr>
        <w:pStyle w:val="Index1"/>
        <w:tabs>
          <w:tab w:val="right" w:leader="dot" w:pos="4582"/>
        </w:tabs>
        <w:rPr>
          <w:noProof/>
        </w:rPr>
      </w:pPr>
      <w:r>
        <w:rPr>
          <w:noProof/>
        </w:rPr>
        <w:t>cleaning</w:t>
      </w:r>
    </w:p>
    <w:p w:rsidR="00B14386" w:rsidRDefault="00B14386">
      <w:pPr>
        <w:pStyle w:val="Index2"/>
        <w:tabs>
          <w:tab w:val="right" w:leader="dot" w:pos="4582"/>
        </w:tabs>
        <w:rPr>
          <w:noProof/>
        </w:rPr>
      </w:pPr>
      <w:r>
        <w:rPr>
          <w:noProof/>
        </w:rPr>
        <w:t xml:space="preserve">in (wired) </w:t>
      </w:r>
      <w:r w:rsidRPr="0055020B">
        <w:rPr>
          <w:i/>
          <w:noProof/>
        </w:rPr>
        <w:t>Links</w:t>
      </w:r>
      <w:r>
        <w:rPr>
          <w:noProof/>
        </w:rPr>
        <w:tab/>
        <w:t>263</w:t>
      </w:r>
    </w:p>
    <w:p w:rsidR="00B14386" w:rsidRDefault="00B14386">
      <w:pPr>
        <w:pStyle w:val="Index2"/>
        <w:tabs>
          <w:tab w:val="right" w:leader="dot" w:pos="4582"/>
        </w:tabs>
        <w:rPr>
          <w:noProof/>
        </w:rPr>
      </w:pPr>
      <w:r>
        <w:rPr>
          <w:noProof/>
        </w:rPr>
        <w:t xml:space="preserve">in (wireless) </w:t>
      </w:r>
      <w:r w:rsidRPr="0055020B">
        <w:rPr>
          <w:i/>
          <w:noProof/>
        </w:rPr>
        <w:t>RFChannels</w:t>
      </w:r>
      <w:r>
        <w:rPr>
          <w:noProof/>
        </w:rPr>
        <w:tab/>
        <w:t>291, 359</w:t>
      </w:r>
    </w:p>
    <w:p w:rsidR="00B14386" w:rsidRDefault="00B14386">
      <w:pPr>
        <w:pStyle w:val="Index2"/>
        <w:tabs>
          <w:tab w:val="right" w:leader="dot" w:pos="4582"/>
        </w:tabs>
        <w:rPr>
          <w:noProof/>
        </w:rPr>
      </w:pPr>
      <w:r>
        <w:rPr>
          <w:noProof/>
        </w:rPr>
        <w:t xml:space="preserve">in </w:t>
      </w:r>
      <w:r w:rsidRPr="0055020B">
        <w:rPr>
          <w:i/>
          <w:noProof/>
        </w:rPr>
        <w:t>Client</w:t>
      </w:r>
      <w:r>
        <w:rPr>
          <w:noProof/>
        </w:rPr>
        <w:tab/>
        <w:t>236</w:t>
      </w:r>
    </w:p>
    <w:p w:rsidR="00B14386" w:rsidRDefault="00B14386">
      <w:pPr>
        <w:pStyle w:val="Index1"/>
        <w:tabs>
          <w:tab w:val="right" w:leader="dot" w:pos="4582"/>
        </w:tabs>
        <w:rPr>
          <w:noProof/>
        </w:rPr>
      </w:pPr>
      <w:r w:rsidRPr="0055020B">
        <w:rPr>
          <w:i/>
          <w:noProof/>
        </w:rPr>
        <w:t>CLEAR</w:t>
      </w:r>
    </w:p>
    <w:p w:rsidR="00B14386" w:rsidRDefault="00B14386">
      <w:pPr>
        <w:pStyle w:val="Index2"/>
        <w:tabs>
          <w:tab w:val="right" w:leader="dot" w:pos="4582"/>
        </w:tabs>
        <w:rPr>
          <w:noProof/>
        </w:rPr>
      </w:pPr>
      <w:r>
        <w:rPr>
          <w:noProof/>
        </w:rPr>
        <w:t>exposure</w:t>
      </w:r>
      <w:r>
        <w:rPr>
          <w:noProof/>
        </w:rPr>
        <w:tab/>
        <w:t>359</w:t>
      </w:r>
    </w:p>
    <w:p w:rsidR="00B14386" w:rsidRDefault="00B14386">
      <w:pPr>
        <w:pStyle w:val="Index2"/>
        <w:tabs>
          <w:tab w:val="right" w:leader="dot" w:pos="4582"/>
        </w:tabs>
        <w:rPr>
          <w:noProof/>
        </w:rPr>
      </w:pPr>
      <w:r w:rsidRPr="0055020B">
        <w:rPr>
          <w:i/>
          <w:noProof/>
        </w:rPr>
        <w:t>Mailbox</w:t>
      </w:r>
      <w:r>
        <w:rPr>
          <w:noProof/>
        </w:rPr>
        <w:t xml:space="preserve"> event</w:t>
      </w:r>
      <w:r>
        <w:rPr>
          <w:noProof/>
        </w:rPr>
        <w:tab/>
        <w:t>314</w:t>
      </w:r>
    </w:p>
    <w:p w:rsidR="00B14386" w:rsidRDefault="00B14386">
      <w:pPr>
        <w:pStyle w:val="Index2"/>
        <w:tabs>
          <w:tab w:val="right" w:leader="dot" w:pos="4582"/>
        </w:tabs>
        <w:rPr>
          <w:noProof/>
        </w:rPr>
      </w:pPr>
      <w:r w:rsidRPr="0055020B">
        <w:rPr>
          <w:i/>
          <w:noProof/>
        </w:rPr>
        <w:t>Process</w:t>
      </w:r>
      <w:r>
        <w:rPr>
          <w:noProof/>
        </w:rPr>
        <w:t xml:space="preserve"> event</w:t>
      </w:r>
      <w:r>
        <w:rPr>
          <w:noProof/>
        </w:rPr>
        <w:tab/>
        <w:t>205</w:t>
      </w:r>
    </w:p>
    <w:p w:rsidR="00B14386" w:rsidRDefault="00B14386">
      <w:pPr>
        <w:pStyle w:val="Index1"/>
        <w:tabs>
          <w:tab w:val="right" w:leader="dot" w:pos="4582"/>
        </w:tabs>
        <w:rPr>
          <w:noProof/>
        </w:rPr>
      </w:pPr>
      <w:r w:rsidRPr="0055020B">
        <w:rPr>
          <w:i/>
          <w:noProof/>
        </w:rPr>
        <w:t>clearFlag</w:t>
      </w:r>
      <w:r>
        <w:rPr>
          <w:noProof/>
        </w:rPr>
        <w:tab/>
        <w:t>147</w:t>
      </w:r>
    </w:p>
    <w:p w:rsidR="00B14386" w:rsidRDefault="00B14386">
      <w:pPr>
        <w:pStyle w:val="Index1"/>
        <w:tabs>
          <w:tab w:val="right" w:leader="dot" w:pos="4582"/>
        </w:tabs>
        <w:rPr>
          <w:bCs/>
          <w:noProof/>
        </w:rPr>
      </w:pPr>
      <w:r w:rsidRPr="0055020B">
        <w:rPr>
          <w:i/>
          <w:noProof/>
        </w:rPr>
        <w:t>Client</w:t>
      </w:r>
      <w:r>
        <w:rPr>
          <w:noProof/>
        </w:rPr>
        <w:tab/>
        <w:t xml:space="preserve">122, 151, </w:t>
      </w:r>
      <w:r>
        <w:rPr>
          <w:b/>
          <w:bCs/>
          <w:noProof/>
        </w:rPr>
        <w:t>216</w:t>
      </w:r>
      <w:r>
        <w:rPr>
          <w:bCs/>
          <w:noProof/>
        </w:rPr>
        <w:t>–</w:t>
      </w:r>
      <w:r>
        <w:rPr>
          <w:b/>
          <w:bCs/>
          <w:noProof/>
        </w:rPr>
        <w:t>44</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object Id</w:t>
      </w:r>
      <w:r>
        <w:rPr>
          <w:noProof/>
        </w:rPr>
        <w:tab/>
        <w:t>153</w:t>
      </w:r>
    </w:p>
    <w:p w:rsidR="00B14386" w:rsidRDefault="00B14386">
      <w:pPr>
        <w:pStyle w:val="Index2"/>
        <w:tabs>
          <w:tab w:val="right" w:leader="dot" w:pos="4582"/>
        </w:tabs>
        <w:rPr>
          <w:noProof/>
        </w:rPr>
      </w:pPr>
      <w:r>
        <w:rPr>
          <w:noProof/>
        </w:rPr>
        <w:t>performance measures</w:t>
      </w:r>
      <w:r>
        <w:rPr>
          <w:noProof/>
        </w:rPr>
        <w:tab/>
      </w:r>
      <w:r w:rsidRPr="0055020B">
        <w:rPr>
          <w:rFonts w:cs="Mangal"/>
          <w:i/>
          <w:noProof/>
        </w:rPr>
        <w:t>See</w:t>
      </w:r>
      <w:r w:rsidRPr="0055020B">
        <w:rPr>
          <w:rFonts w:cs="Mangal"/>
          <w:noProof/>
        </w:rPr>
        <w:t xml:space="preserve"> performance, measures, </w:t>
      </w:r>
      <w:r w:rsidRPr="0055020B">
        <w:rPr>
          <w:rFonts w:cs="Mangal"/>
          <w:i/>
          <w:noProof/>
        </w:rPr>
        <w:t>Client</w:t>
      </w:r>
    </w:p>
    <w:p w:rsidR="00B14386" w:rsidRDefault="00B14386">
      <w:pPr>
        <w:pStyle w:val="Index1"/>
        <w:tabs>
          <w:tab w:val="right" w:leader="dot" w:pos="4582"/>
        </w:tabs>
        <w:rPr>
          <w:noProof/>
        </w:rPr>
      </w:pPr>
      <w:r w:rsidRPr="0055020B">
        <w:rPr>
          <w:i/>
          <w:noProof/>
        </w:rPr>
        <w:t xml:space="preserve">CLIENT </w:t>
      </w:r>
      <w:r>
        <w:rPr>
          <w:noProof/>
        </w:rPr>
        <w:t>(</w:t>
      </w:r>
      <w:r w:rsidRPr="0055020B">
        <w:rPr>
          <w:i/>
          <w:noProof/>
        </w:rPr>
        <w:t>Mailbox</w:t>
      </w:r>
      <w:r>
        <w:rPr>
          <w:noProof/>
        </w:rPr>
        <w:t xml:space="preserve"> flag)</w:t>
      </w:r>
      <w:r>
        <w:rPr>
          <w:noProof/>
        </w:rPr>
        <w:tab/>
        <w:t>307, 311, 314</w:t>
      </w:r>
    </w:p>
    <w:p w:rsidR="00B14386" w:rsidRDefault="00B14386">
      <w:pPr>
        <w:pStyle w:val="Index2"/>
        <w:tabs>
          <w:tab w:val="right" w:leader="dot" w:pos="4582"/>
        </w:tabs>
        <w:rPr>
          <w:noProof/>
        </w:rPr>
      </w:pPr>
      <w:r>
        <w:rPr>
          <w:noProof/>
        </w:rPr>
        <w:t>examples</w:t>
      </w:r>
      <w:r>
        <w:rPr>
          <w:noProof/>
        </w:rPr>
        <w:tab/>
        <w:t>82, 319</w:t>
      </w:r>
    </w:p>
    <w:p w:rsidR="00B14386" w:rsidRDefault="00B14386">
      <w:pPr>
        <w:pStyle w:val="Index1"/>
        <w:tabs>
          <w:tab w:val="right" w:leader="dot" w:pos="4582"/>
        </w:tabs>
        <w:rPr>
          <w:noProof/>
        </w:rPr>
      </w:pPr>
      <w:r>
        <w:rPr>
          <w:noProof/>
        </w:rPr>
        <w:t>clocks</w:t>
      </w:r>
      <w:r>
        <w:rPr>
          <w:noProof/>
        </w:rPr>
        <w:tab/>
      </w:r>
      <w:r w:rsidRPr="0055020B">
        <w:rPr>
          <w:rFonts w:cs="Mangal"/>
          <w:i/>
          <w:noProof/>
        </w:rPr>
        <w:t>See</w:t>
      </w:r>
      <w:r w:rsidRPr="0055020B">
        <w:rPr>
          <w:rFonts w:cs="Mangal"/>
          <w:noProof/>
        </w:rPr>
        <w:t xml:space="preserve"> </w:t>
      </w:r>
      <w:r w:rsidRPr="0055020B">
        <w:rPr>
          <w:rFonts w:cs="Mangal"/>
          <w:i/>
          <w:noProof/>
        </w:rPr>
        <w:t>Timer</w:t>
      </w:r>
    </w:p>
    <w:p w:rsidR="00B14386" w:rsidRDefault="00B14386">
      <w:pPr>
        <w:pStyle w:val="Index2"/>
        <w:tabs>
          <w:tab w:val="right" w:leader="dot" w:pos="4582"/>
        </w:tabs>
        <w:rPr>
          <w:noProof/>
        </w:rPr>
      </w:pPr>
      <w:r>
        <w:rPr>
          <w:noProof/>
        </w:rPr>
        <w:t>accurate</w:t>
      </w:r>
      <w:r>
        <w:rPr>
          <w:noProof/>
        </w:rPr>
        <w:tab/>
        <w:t>407</w:t>
      </w:r>
    </w:p>
    <w:p w:rsidR="00B14386" w:rsidRDefault="00B14386">
      <w:pPr>
        <w:pStyle w:val="Index2"/>
        <w:tabs>
          <w:tab w:val="right" w:leader="dot" w:pos="4582"/>
        </w:tabs>
        <w:rPr>
          <w:noProof/>
        </w:rPr>
      </w:pPr>
      <w:r>
        <w:rPr>
          <w:noProof/>
        </w:rPr>
        <w:t>alarm</w:t>
      </w:r>
      <w:r>
        <w:rPr>
          <w:noProof/>
        </w:rPr>
        <w:tab/>
        <w:t>209</w:t>
      </w:r>
    </w:p>
    <w:p w:rsidR="00B14386" w:rsidRDefault="00B14386">
      <w:pPr>
        <w:pStyle w:val="Index2"/>
        <w:tabs>
          <w:tab w:val="right" w:leader="dot" w:pos="4582"/>
        </w:tabs>
        <w:rPr>
          <w:noProof/>
        </w:rPr>
      </w:pPr>
      <w:r>
        <w:rPr>
          <w:noProof/>
        </w:rPr>
        <w:t>deviation</w:t>
      </w:r>
      <w:r>
        <w:rPr>
          <w:noProof/>
        </w:rPr>
        <w:tab/>
        <w:t>211</w:t>
      </w:r>
    </w:p>
    <w:p w:rsidR="00B14386" w:rsidRDefault="00B14386">
      <w:pPr>
        <w:pStyle w:val="Index2"/>
        <w:tabs>
          <w:tab w:val="right" w:leader="dot" w:pos="4582"/>
        </w:tabs>
        <w:rPr>
          <w:noProof/>
        </w:rPr>
      </w:pPr>
      <w:r>
        <w:rPr>
          <w:noProof/>
        </w:rPr>
        <w:t>drift</w:t>
      </w:r>
      <w:r>
        <w:rPr>
          <w:noProof/>
        </w:rPr>
        <w:tab/>
        <w:t>25, 211, 212</w:t>
      </w:r>
    </w:p>
    <w:p w:rsidR="00B14386" w:rsidRDefault="00B14386">
      <w:pPr>
        <w:pStyle w:val="Index2"/>
        <w:tabs>
          <w:tab w:val="right" w:leader="dot" w:pos="4582"/>
        </w:tabs>
        <w:rPr>
          <w:noProof/>
        </w:rPr>
      </w:pPr>
      <w:r>
        <w:rPr>
          <w:noProof/>
        </w:rPr>
        <w:t>independent</w:t>
      </w:r>
      <w:r>
        <w:rPr>
          <w:noProof/>
        </w:rPr>
        <w:tab/>
        <w:t>10, 24, 25, 207</w:t>
      </w:r>
    </w:p>
    <w:p w:rsidR="00B14386" w:rsidRDefault="00B14386">
      <w:pPr>
        <w:pStyle w:val="Index2"/>
        <w:tabs>
          <w:tab w:val="right" w:leader="dot" w:pos="4582"/>
        </w:tabs>
        <w:rPr>
          <w:noProof/>
        </w:rPr>
      </w:pPr>
      <w:r>
        <w:rPr>
          <w:noProof/>
        </w:rPr>
        <w:t>quality</w:t>
      </w:r>
      <w:r>
        <w:rPr>
          <w:noProof/>
        </w:rPr>
        <w:tab/>
        <w:t>211</w:t>
      </w:r>
    </w:p>
    <w:p w:rsidR="00B14386" w:rsidRDefault="00B14386">
      <w:pPr>
        <w:pStyle w:val="Index2"/>
        <w:tabs>
          <w:tab w:val="right" w:leader="dot" w:pos="4582"/>
        </w:tabs>
        <w:rPr>
          <w:noProof/>
        </w:rPr>
      </w:pPr>
      <w:r>
        <w:rPr>
          <w:noProof/>
        </w:rPr>
        <w:t>randomization</w:t>
      </w:r>
      <w:r>
        <w:rPr>
          <w:noProof/>
        </w:rPr>
        <w:tab/>
        <w:t>137</w:t>
      </w:r>
    </w:p>
    <w:p w:rsidR="00B14386" w:rsidRDefault="00B14386">
      <w:pPr>
        <w:pStyle w:val="Index2"/>
        <w:tabs>
          <w:tab w:val="right" w:leader="dot" w:pos="4582"/>
        </w:tabs>
        <w:rPr>
          <w:noProof/>
        </w:rPr>
      </w:pPr>
      <w:r>
        <w:rPr>
          <w:noProof/>
        </w:rPr>
        <w:t>tolerance</w:t>
      </w:r>
      <w:r>
        <w:rPr>
          <w:noProof/>
        </w:rPr>
        <w:tab/>
        <w:t>210, 407, 410</w:t>
      </w:r>
    </w:p>
    <w:p w:rsidR="00B14386" w:rsidRDefault="00B14386">
      <w:pPr>
        <w:pStyle w:val="Index1"/>
        <w:tabs>
          <w:tab w:val="right" w:leader="dot" w:pos="4582"/>
        </w:tabs>
        <w:rPr>
          <w:noProof/>
        </w:rPr>
      </w:pPr>
      <w:r w:rsidRPr="0055020B">
        <w:rPr>
          <w:i/>
          <w:noProof/>
        </w:rPr>
        <w:t>clone</w:t>
      </w:r>
      <w:r>
        <w:rPr>
          <w:noProof/>
        </w:rPr>
        <w:t xml:space="preserve"> (</w:t>
      </w:r>
      <w:r w:rsidRPr="0055020B">
        <w:rPr>
          <w:i/>
          <w:noProof/>
        </w:rPr>
        <w:t>Packet</w:t>
      </w:r>
      <w:r>
        <w:rPr>
          <w:noProof/>
        </w:rPr>
        <w:t>)</w:t>
      </w:r>
      <w:r>
        <w:rPr>
          <w:noProof/>
        </w:rPr>
        <w:tab/>
        <w:t>223</w:t>
      </w:r>
    </w:p>
    <w:p w:rsidR="00B14386" w:rsidRDefault="00B14386">
      <w:pPr>
        <w:pStyle w:val="Index1"/>
        <w:tabs>
          <w:tab w:val="right" w:leader="dot" w:pos="4582"/>
        </w:tabs>
        <w:rPr>
          <w:noProof/>
        </w:rPr>
      </w:pPr>
      <w:r>
        <w:rPr>
          <w:noProof/>
        </w:rPr>
        <w:t>coaxial cable</w:t>
      </w:r>
      <w:r>
        <w:rPr>
          <w:noProof/>
        </w:rPr>
        <w:tab/>
        <w:t>161</w:t>
      </w:r>
    </w:p>
    <w:p w:rsidR="00B14386" w:rsidRDefault="00B14386">
      <w:pPr>
        <w:pStyle w:val="Index1"/>
        <w:tabs>
          <w:tab w:val="right" w:leader="dot" w:pos="4582"/>
        </w:tabs>
        <w:rPr>
          <w:noProof/>
        </w:rPr>
      </w:pPr>
      <w:r>
        <w:rPr>
          <w:noProof/>
        </w:rPr>
        <w:t>code method (</w:t>
      </w:r>
      <w:r w:rsidRPr="0055020B">
        <w:rPr>
          <w:i/>
          <w:noProof/>
        </w:rPr>
        <w:t>Process</w:t>
      </w:r>
      <w:r>
        <w:rPr>
          <w:noProof/>
        </w:rPr>
        <w:t>)</w:t>
      </w:r>
      <w:r>
        <w:rPr>
          <w:noProof/>
        </w:rPr>
        <w:tab/>
      </w:r>
      <w:r w:rsidRPr="0055020B">
        <w:rPr>
          <w:rFonts w:cs="Mangal"/>
          <w:i/>
          <w:noProof/>
        </w:rPr>
        <w:t>See</w:t>
      </w:r>
      <w:r w:rsidRPr="0055020B">
        <w:rPr>
          <w:rFonts w:cs="Mangal"/>
          <w:noProof/>
        </w:rPr>
        <w:t xml:space="preserve"> </w:t>
      </w:r>
      <w:r w:rsidRPr="0055020B">
        <w:rPr>
          <w:rFonts w:cs="Mangal"/>
          <w:i/>
          <w:noProof/>
        </w:rPr>
        <w:t>perform</w:t>
      </w:r>
    </w:p>
    <w:p w:rsidR="00B14386" w:rsidRDefault="00B14386">
      <w:pPr>
        <w:pStyle w:val="Index1"/>
        <w:tabs>
          <w:tab w:val="right" w:leader="dot" w:pos="4582"/>
        </w:tabs>
        <w:rPr>
          <w:noProof/>
        </w:rPr>
      </w:pPr>
      <w:r>
        <w:rPr>
          <w:noProof/>
        </w:rPr>
        <w:t>collision</w:t>
      </w:r>
    </w:p>
    <w:p w:rsidR="00B14386" w:rsidRDefault="00B14386">
      <w:pPr>
        <w:pStyle w:val="Index2"/>
        <w:tabs>
          <w:tab w:val="right" w:leader="dot" w:pos="4582"/>
        </w:tabs>
        <w:rPr>
          <w:noProof/>
        </w:rPr>
      </w:pPr>
      <w:r>
        <w:rPr>
          <w:noProof/>
        </w:rPr>
        <w:t xml:space="preserve">avoidance in </w:t>
      </w:r>
      <w:r w:rsidRPr="0055020B">
        <w:rPr>
          <w:i/>
          <w:noProof/>
        </w:rPr>
        <w:t>RFChannels</w:t>
      </w:r>
      <w:r>
        <w:rPr>
          <w:noProof/>
        </w:rPr>
        <w:tab/>
        <w:t>278</w:t>
      </w:r>
    </w:p>
    <w:p w:rsidR="00B14386" w:rsidRDefault="00B14386">
      <w:pPr>
        <w:pStyle w:val="Index2"/>
        <w:tabs>
          <w:tab w:val="right" w:leader="dot" w:pos="4582"/>
        </w:tabs>
        <w:rPr>
          <w:noProof/>
        </w:rPr>
      </w:pPr>
      <w:r>
        <w:rPr>
          <w:noProof/>
        </w:rPr>
        <w:t>consensus</w:t>
      </w:r>
      <w:r>
        <w:rPr>
          <w:noProof/>
        </w:rPr>
        <w:tab/>
        <w:t>245, 253</w:t>
      </w:r>
    </w:p>
    <w:p w:rsidR="00B14386" w:rsidRDefault="00B14386">
      <w:pPr>
        <w:pStyle w:val="Index2"/>
        <w:tabs>
          <w:tab w:val="right" w:leader="dot" w:pos="4582"/>
        </w:tabs>
        <w:rPr>
          <w:noProof/>
        </w:rPr>
      </w:pPr>
      <w:r>
        <w:rPr>
          <w:noProof/>
        </w:rPr>
        <w:t>detection</w:t>
      </w:r>
      <w:r>
        <w:rPr>
          <w:noProof/>
        </w:rPr>
        <w:tab/>
        <w:t>253</w:t>
      </w:r>
    </w:p>
    <w:p w:rsidR="00B14386" w:rsidRDefault="00B14386">
      <w:pPr>
        <w:pStyle w:val="Index2"/>
        <w:tabs>
          <w:tab w:val="right" w:leader="dot" w:pos="4582"/>
        </w:tabs>
        <w:rPr>
          <w:bCs/>
          <w:noProof/>
        </w:rPr>
      </w:pPr>
      <w:r>
        <w:rPr>
          <w:noProof/>
        </w:rPr>
        <w:t xml:space="preserve">in </w:t>
      </w:r>
      <w:r w:rsidRPr="0055020B">
        <w:rPr>
          <w:i/>
          <w:noProof/>
        </w:rPr>
        <w:t>Links</w:t>
      </w:r>
      <w:r>
        <w:rPr>
          <w:noProof/>
        </w:rPr>
        <w:tab/>
        <w:t xml:space="preserve">251, </w:t>
      </w:r>
      <w:r>
        <w:rPr>
          <w:b/>
          <w:bCs/>
          <w:noProof/>
        </w:rPr>
        <w:t>253</w:t>
      </w:r>
      <w:r>
        <w:rPr>
          <w:bCs/>
          <w:noProof/>
        </w:rPr>
        <w:t>, 259</w:t>
      </w:r>
    </w:p>
    <w:p w:rsidR="00B14386" w:rsidRDefault="00B14386">
      <w:pPr>
        <w:pStyle w:val="Index2"/>
        <w:tabs>
          <w:tab w:val="right" w:leader="dot" w:pos="4582"/>
        </w:tabs>
        <w:rPr>
          <w:noProof/>
        </w:rPr>
      </w:pPr>
      <w:r>
        <w:rPr>
          <w:noProof/>
        </w:rPr>
        <w:t>protocols</w:t>
      </w:r>
      <w:r>
        <w:rPr>
          <w:noProof/>
        </w:rPr>
        <w:tab/>
        <w:t>245, 246</w:t>
      </w:r>
    </w:p>
    <w:p w:rsidR="00B14386" w:rsidRDefault="00B14386">
      <w:pPr>
        <w:pStyle w:val="Index1"/>
        <w:tabs>
          <w:tab w:val="right" w:leader="dot" w:pos="4582"/>
        </w:tabs>
        <w:rPr>
          <w:noProof/>
        </w:rPr>
      </w:pPr>
      <w:r w:rsidRPr="0055020B">
        <w:rPr>
          <w:i/>
          <w:noProof/>
        </w:rPr>
        <w:t>COLLISION</w:t>
      </w:r>
    </w:p>
    <w:p w:rsidR="00B14386" w:rsidRDefault="00B14386">
      <w:pPr>
        <w:pStyle w:val="Index2"/>
        <w:tabs>
          <w:tab w:val="right" w:leader="dot" w:pos="4582"/>
        </w:tabs>
        <w:rPr>
          <w:noProof/>
        </w:rPr>
      </w:pPr>
      <w:r w:rsidRPr="0055020B">
        <w:rPr>
          <w:i/>
          <w:noProof/>
        </w:rPr>
        <w:t>Port</w:t>
      </w:r>
      <w:r>
        <w:rPr>
          <w:noProof/>
        </w:rPr>
        <w:t xml:space="preserve"> event</w:t>
      </w:r>
      <w:r>
        <w:rPr>
          <w:noProof/>
        </w:rPr>
        <w:tab/>
        <w:t>259</w:t>
      </w:r>
    </w:p>
    <w:p w:rsidR="00B14386" w:rsidRDefault="00B14386">
      <w:pPr>
        <w:pStyle w:val="Index1"/>
        <w:tabs>
          <w:tab w:val="right" w:leader="dot" w:pos="4582"/>
        </w:tabs>
        <w:rPr>
          <w:noProof/>
        </w:rPr>
      </w:pPr>
      <w:r w:rsidRPr="0055020B">
        <w:rPr>
          <w:i/>
          <w:noProof/>
        </w:rPr>
        <w:t xml:space="preserve">COLLISION </w:t>
      </w:r>
      <w:r>
        <w:rPr>
          <w:noProof/>
        </w:rPr>
        <w:t>(</w:t>
      </w:r>
      <w:r w:rsidRPr="0055020B">
        <w:rPr>
          <w:i/>
          <w:noProof/>
        </w:rPr>
        <w:t xml:space="preserve">Port </w:t>
      </w:r>
      <w:r>
        <w:rPr>
          <w:noProof/>
        </w:rPr>
        <w:t>event)</w:t>
      </w:r>
      <w:r>
        <w:rPr>
          <w:noProof/>
        </w:rPr>
        <w:tab/>
        <w:t>251</w:t>
      </w:r>
    </w:p>
    <w:p w:rsidR="00B14386" w:rsidRDefault="00B14386">
      <w:pPr>
        <w:pStyle w:val="Index2"/>
        <w:tabs>
          <w:tab w:val="right" w:leader="dot" w:pos="4582"/>
        </w:tabs>
        <w:rPr>
          <w:noProof/>
        </w:rPr>
      </w:pPr>
      <w:r>
        <w:rPr>
          <w:noProof/>
        </w:rPr>
        <w:t>exposure</w:t>
      </w:r>
      <w:r>
        <w:rPr>
          <w:noProof/>
        </w:rPr>
        <w:tab/>
        <w:t>358, 365, 366, 377</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1"/>
        <w:tabs>
          <w:tab w:val="right" w:leader="dot" w:pos="4582"/>
        </w:tabs>
        <w:rPr>
          <w:noProof/>
        </w:rPr>
      </w:pPr>
      <w:r w:rsidRPr="0055020B">
        <w:rPr>
          <w:i/>
          <w:noProof/>
        </w:rPr>
        <w:t>collisionTime</w:t>
      </w:r>
      <w:r>
        <w:rPr>
          <w:noProof/>
        </w:rPr>
        <w:tab/>
        <w:t>260</w:t>
      </w:r>
    </w:p>
    <w:p w:rsidR="00B14386" w:rsidRDefault="00B14386">
      <w:pPr>
        <w:pStyle w:val="Index1"/>
        <w:tabs>
          <w:tab w:val="right" w:leader="dot" w:pos="4582"/>
        </w:tabs>
        <w:rPr>
          <w:noProof/>
        </w:rPr>
      </w:pPr>
      <w:r w:rsidRPr="0055020B">
        <w:rPr>
          <w:i/>
          <w:noProof/>
        </w:rPr>
        <w:t>combineRV</w:t>
      </w:r>
      <w:r>
        <w:rPr>
          <w:noProof/>
        </w:rPr>
        <w:tab/>
        <w:t>326</w:t>
      </w:r>
    </w:p>
    <w:p w:rsidR="00B14386" w:rsidRDefault="00B14386">
      <w:pPr>
        <w:pStyle w:val="Index1"/>
        <w:tabs>
          <w:tab w:val="right" w:leader="dot" w:pos="4582"/>
        </w:tabs>
        <w:rPr>
          <w:noProof/>
        </w:rPr>
      </w:pPr>
      <w:r>
        <w:rPr>
          <w:noProof/>
        </w:rPr>
        <w:t>communication group</w:t>
      </w:r>
      <w:r>
        <w:rPr>
          <w:noProof/>
        </w:rPr>
        <w:tab/>
      </w:r>
      <w:r w:rsidRPr="0055020B">
        <w:rPr>
          <w:rFonts w:cs="Mangal"/>
          <w:i/>
          <w:noProof/>
        </w:rPr>
        <w:t>See</w:t>
      </w:r>
      <w:r w:rsidRPr="0055020B">
        <w:rPr>
          <w:rFonts w:cs="Mangal"/>
          <w:noProof/>
        </w:rPr>
        <w:t xml:space="preserve"> </w:t>
      </w:r>
      <w:r w:rsidRPr="0055020B">
        <w:rPr>
          <w:rFonts w:cs="Mangal"/>
          <w:i/>
          <w:noProof/>
        </w:rPr>
        <w:t>CGroup</w:t>
      </w:r>
    </w:p>
    <w:p w:rsidR="00B14386" w:rsidRDefault="00B14386">
      <w:pPr>
        <w:pStyle w:val="Index1"/>
        <w:tabs>
          <w:tab w:val="right" w:leader="dot" w:pos="4582"/>
        </w:tabs>
        <w:rPr>
          <w:noProof/>
        </w:rPr>
      </w:pPr>
      <w:r>
        <w:rPr>
          <w:noProof/>
        </w:rPr>
        <w:t>confidence interval</w:t>
      </w:r>
      <w:r>
        <w:rPr>
          <w:noProof/>
        </w:rPr>
        <w:tab/>
        <w:t>67, 362</w:t>
      </w:r>
    </w:p>
    <w:p w:rsidR="00B14386" w:rsidRDefault="00B14386">
      <w:pPr>
        <w:pStyle w:val="Index1"/>
        <w:tabs>
          <w:tab w:val="right" w:leader="dot" w:pos="4582"/>
        </w:tabs>
        <w:rPr>
          <w:noProof/>
        </w:rPr>
      </w:pPr>
      <w:r>
        <w:rPr>
          <w:noProof/>
        </w:rPr>
        <w:t>conformance testing</w:t>
      </w:r>
      <w:r>
        <w:rPr>
          <w:noProof/>
        </w:rPr>
        <w:tab/>
        <w:t>10, 21, 26</w:t>
      </w:r>
    </w:p>
    <w:p w:rsidR="00B14386" w:rsidRDefault="00B14386">
      <w:pPr>
        <w:pStyle w:val="Index1"/>
        <w:tabs>
          <w:tab w:val="right" w:leader="dot" w:pos="4582"/>
        </w:tabs>
        <w:rPr>
          <w:noProof/>
        </w:rPr>
      </w:pPr>
      <w:r w:rsidRPr="0055020B">
        <w:rPr>
          <w:i/>
          <w:noProof/>
        </w:rPr>
        <w:t>connect</w:t>
      </w:r>
    </w:p>
    <w:p w:rsidR="00B14386" w:rsidRDefault="00B14386">
      <w:pPr>
        <w:pStyle w:val="Index2"/>
        <w:tabs>
          <w:tab w:val="right" w:leader="dot" w:pos="4582"/>
        </w:tabs>
        <w:rPr>
          <w:bCs/>
          <w:noProof/>
        </w:rPr>
      </w:pPr>
      <w:r w:rsidRPr="0055020B">
        <w:rPr>
          <w:i/>
          <w:noProof/>
        </w:rPr>
        <w:t>Mailbox</w:t>
      </w:r>
      <w:r>
        <w:rPr>
          <w:noProof/>
        </w:rPr>
        <w:t xml:space="preserve"> method</w:t>
      </w:r>
      <w:r>
        <w:rPr>
          <w:noProof/>
        </w:rPr>
        <w:tab/>
        <w:t xml:space="preserve">74, 75, 76, </w:t>
      </w:r>
      <w:r>
        <w:rPr>
          <w:b/>
          <w:bCs/>
          <w:noProof/>
        </w:rPr>
        <w:t>307</w:t>
      </w:r>
      <w:r>
        <w:rPr>
          <w:bCs/>
          <w:noProof/>
        </w:rPr>
        <w:t>, 309, 311, 312</w:t>
      </w:r>
    </w:p>
    <w:p w:rsidR="00B14386" w:rsidRDefault="00B14386">
      <w:pPr>
        <w:pStyle w:val="Index2"/>
        <w:tabs>
          <w:tab w:val="right" w:leader="dot" w:pos="4582"/>
        </w:tabs>
        <w:rPr>
          <w:bCs/>
          <w:noProof/>
        </w:rPr>
      </w:pPr>
      <w:r w:rsidRPr="0055020B">
        <w:rPr>
          <w:i/>
          <w:noProof/>
        </w:rPr>
        <w:t>Port</w:t>
      </w:r>
      <w:r>
        <w:rPr>
          <w:noProof/>
        </w:rPr>
        <w:t xml:space="preserve"> method</w:t>
      </w:r>
      <w:r>
        <w:rPr>
          <w:noProof/>
        </w:rPr>
        <w:tab/>
        <w:t xml:space="preserve">63, 94, </w:t>
      </w:r>
      <w:r>
        <w:rPr>
          <w:b/>
          <w:bCs/>
          <w:noProof/>
        </w:rPr>
        <w:t>170</w:t>
      </w:r>
    </w:p>
    <w:p w:rsidR="00B14386" w:rsidRDefault="00B14386">
      <w:pPr>
        <w:pStyle w:val="Index1"/>
        <w:tabs>
          <w:tab w:val="right" w:leader="dot" w:pos="4582"/>
        </w:tabs>
        <w:rPr>
          <w:noProof/>
        </w:rPr>
      </w:pPr>
      <w:r>
        <w:rPr>
          <w:noProof/>
        </w:rPr>
        <w:t>control mode</w:t>
      </w:r>
      <w:r>
        <w:rPr>
          <w:noProof/>
        </w:rPr>
        <w:tab/>
        <w:t>27, 82, 130</w:t>
      </w:r>
    </w:p>
    <w:p w:rsidR="00B14386" w:rsidRDefault="00B14386">
      <w:pPr>
        <w:pStyle w:val="Index1"/>
        <w:tabs>
          <w:tab w:val="right" w:leader="dot" w:pos="4582"/>
        </w:tabs>
        <w:rPr>
          <w:noProof/>
        </w:rPr>
      </w:pPr>
      <w:r w:rsidRPr="0055020B">
        <w:rPr>
          <w:i/>
          <w:noProof/>
        </w:rPr>
        <w:t xml:space="preserve">COOKED </w:t>
      </w:r>
      <w:r>
        <w:rPr>
          <w:noProof/>
        </w:rPr>
        <w:t>(</w:t>
      </w:r>
      <w:r w:rsidRPr="0055020B">
        <w:rPr>
          <w:i/>
          <w:noProof/>
        </w:rPr>
        <w:t>Mailbox</w:t>
      </w:r>
      <w:r>
        <w:rPr>
          <w:noProof/>
        </w:rPr>
        <w:t xml:space="preserve"> flag)</w:t>
      </w:r>
      <w:r>
        <w:rPr>
          <w:noProof/>
        </w:rPr>
        <w:tab/>
        <w:t>307, 309</w:t>
      </w:r>
    </w:p>
    <w:p w:rsidR="00B14386" w:rsidRDefault="00B14386">
      <w:pPr>
        <w:pStyle w:val="Index1"/>
        <w:tabs>
          <w:tab w:val="right" w:leader="dot" w:pos="4582"/>
        </w:tabs>
        <w:rPr>
          <w:noProof/>
        </w:rPr>
      </w:pPr>
      <w:r>
        <w:rPr>
          <w:noProof/>
        </w:rPr>
        <w:t>CPU time</w:t>
      </w:r>
    </w:p>
    <w:p w:rsidR="00B14386" w:rsidRDefault="00B14386">
      <w:pPr>
        <w:pStyle w:val="Index2"/>
        <w:tabs>
          <w:tab w:val="right" w:leader="dot" w:pos="4582"/>
        </w:tabs>
        <w:rPr>
          <w:noProof/>
        </w:rPr>
      </w:pPr>
      <w:r>
        <w:rPr>
          <w:noProof/>
        </w:rPr>
        <w:t>access to</w:t>
      </w:r>
      <w:r>
        <w:rPr>
          <w:noProof/>
        </w:rPr>
        <w:tab/>
        <w:t>149</w:t>
      </w:r>
    </w:p>
    <w:p w:rsidR="00B14386" w:rsidRDefault="00B14386">
      <w:pPr>
        <w:pStyle w:val="Index2"/>
        <w:tabs>
          <w:tab w:val="right" w:leader="dot" w:pos="4582"/>
        </w:tabs>
        <w:rPr>
          <w:noProof/>
        </w:rPr>
      </w:pPr>
      <w:r>
        <w:rPr>
          <w:noProof/>
        </w:rPr>
        <w:t>exposure</w:t>
      </w:r>
      <w:r>
        <w:rPr>
          <w:noProof/>
        </w:rPr>
        <w:tab/>
        <w:t>374, 419</w:t>
      </w:r>
    </w:p>
    <w:p w:rsidR="00B14386" w:rsidRDefault="00B14386">
      <w:pPr>
        <w:pStyle w:val="Index2"/>
        <w:tabs>
          <w:tab w:val="right" w:leader="dot" w:pos="4582"/>
        </w:tabs>
        <w:rPr>
          <w:noProof/>
        </w:rPr>
      </w:pPr>
      <w:r>
        <w:rPr>
          <w:noProof/>
        </w:rPr>
        <w:t>limit</w:t>
      </w:r>
      <w:r>
        <w:rPr>
          <w:noProof/>
        </w:rPr>
        <w:tab/>
        <w:t>336</w:t>
      </w:r>
    </w:p>
    <w:p w:rsidR="00B14386" w:rsidRDefault="00B14386">
      <w:pPr>
        <w:pStyle w:val="Index1"/>
        <w:tabs>
          <w:tab w:val="right" w:leader="dot" w:pos="4582"/>
        </w:tabs>
        <w:rPr>
          <w:noProof/>
        </w:rPr>
      </w:pPr>
      <w:r w:rsidRPr="0055020B">
        <w:rPr>
          <w:i/>
          <w:noProof/>
        </w:rPr>
        <w:t>cpuTime</w:t>
      </w:r>
      <w:r>
        <w:rPr>
          <w:noProof/>
        </w:rPr>
        <w:tab/>
        <w:t>149</w:t>
      </w:r>
    </w:p>
    <w:p w:rsidR="00B14386" w:rsidRDefault="00B14386">
      <w:pPr>
        <w:pStyle w:val="Index1"/>
        <w:tabs>
          <w:tab w:val="right" w:leader="dot" w:pos="4582"/>
        </w:tabs>
        <w:rPr>
          <w:noProof/>
        </w:rPr>
      </w:pPr>
      <w:r>
        <w:rPr>
          <w:noProof/>
        </w:rPr>
        <w:t>CRC (Cyclic Redundancy Check)</w:t>
      </w:r>
      <w:r>
        <w:rPr>
          <w:noProof/>
        </w:rPr>
        <w:tab/>
        <w:t>46, 55, 88, 98</w:t>
      </w:r>
    </w:p>
    <w:p w:rsidR="00B14386" w:rsidRDefault="00B14386">
      <w:pPr>
        <w:pStyle w:val="Index1"/>
        <w:tabs>
          <w:tab w:val="right" w:leader="dot" w:pos="4582"/>
        </w:tabs>
        <w:rPr>
          <w:noProof/>
        </w:rPr>
      </w:pPr>
      <w:r w:rsidRPr="0055020B">
        <w:rPr>
          <w:i/>
          <w:noProof/>
        </w:rPr>
        <w:t>create</w:t>
      </w:r>
      <w:r>
        <w:rPr>
          <w:noProof/>
        </w:rPr>
        <w:tab/>
        <w:t>159, 160</w:t>
      </w:r>
    </w:p>
    <w:p w:rsidR="00B14386" w:rsidRDefault="00B14386">
      <w:pPr>
        <w:pStyle w:val="Index1"/>
        <w:tabs>
          <w:tab w:val="right" w:leader="dot" w:pos="4582"/>
        </w:tabs>
        <w:rPr>
          <w:noProof/>
        </w:rPr>
      </w:pPr>
      <w:r>
        <w:rPr>
          <w:noProof/>
        </w:rPr>
        <w:t>CSMA/CD (Carrier Sense Multiple Access/Collision Detection)</w:t>
      </w:r>
      <w:r>
        <w:rPr>
          <w:noProof/>
        </w:rPr>
        <w:tab/>
        <w:t>246, 253</w:t>
      </w:r>
    </w:p>
    <w:p w:rsidR="00B14386" w:rsidRDefault="00B14386">
      <w:pPr>
        <w:pStyle w:val="Index1"/>
        <w:tabs>
          <w:tab w:val="right" w:leader="dot" w:pos="4582"/>
        </w:tabs>
        <w:rPr>
          <w:noProof/>
        </w:rPr>
      </w:pPr>
      <w:r>
        <w:rPr>
          <w:noProof/>
        </w:rPr>
        <w:t>cutoff</w:t>
      </w:r>
      <w:r>
        <w:rPr>
          <w:noProof/>
        </w:rPr>
        <w:tab/>
        <w:t>180</w:t>
      </w:r>
    </w:p>
    <w:p w:rsidR="00B14386" w:rsidRDefault="00B14386">
      <w:pPr>
        <w:pStyle w:val="Index1"/>
        <w:tabs>
          <w:tab w:val="right" w:leader="dot" w:pos="4582"/>
        </w:tabs>
        <w:rPr>
          <w:noProof/>
        </w:rPr>
      </w:pPr>
      <w:r>
        <w:rPr>
          <w:noProof/>
        </w:rPr>
        <w:t>Cygwin</w:t>
      </w:r>
      <w:r>
        <w:rPr>
          <w:noProof/>
        </w:rPr>
        <w:tab/>
        <w:t>398, 401, 405, 407</w:t>
      </w:r>
    </w:p>
    <w:p w:rsidR="00B14386" w:rsidRDefault="00B14386">
      <w:pPr>
        <w:pStyle w:val="IndexHeading"/>
        <w:keepNext/>
        <w:tabs>
          <w:tab w:val="right" w:leader="dot" w:pos="4582"/>
        </w:tabs>
        <w:rPr>
          <w:rFonts w:eastAsiaTheme="minorEastAsia" w:cstheme="minorBidi"/>
          <w:b w:val="0"/>
          <w:bCs w:val="0"/>
          <w:noProof/>
        </w:rPr>
      </w:pPr>
      <w:r>
        <w:rPr>
          <w:noProof/>
        </w:rPr>
        <w:t>D</w:t>
      </w:r>
    </w:p>
    <w:p w:rsidR="00B14386" w:rsidRDefault="00B14386">
      <w:pPr>
        <w:pStyle w:val="Index1"/>
        <w:tabs>
          <w:tab w:val="right" w:leader="dot" w:pos="4582"/>
        </w:tabs>
        <w:rPr>
          <w:noProof/>
        </w:rPr>
      </w:pPr>
      <w:r>
        <w:rPr>
          <w:noProof/>
        </w:rPr>
        <w:t>daemon</w:t>
      </w:r>
      <w:r>
        <w:rPr>
          <w:noProof/>
        </w:rPr>
        <w:tab/>
        <w:t>139, 203, 416</w:t>
      </w:r>
    </w:p>
    <w:p w:rsidR="00B14386" w:rsidRDefault="00B14386">
      <w:pPr>
        <w:pStyle w:val="Index2"/>
        <w:tabs>
          <w:tab w:val="right" w:leader="dot" w:pos="4582"/>
        </w:tabs>
        <w:rPr>
          <w:noProof/>
        </w:rPr>
      </w:pPr>
      <w:r>
        <w:rPr>
          <w:noProof/>
        </w:rPr>
        <w:t>running monitor as</w:t>
      </w:r>
      <w:r>
        <w:rPr>
          <w:noProof/>
        </w:rPr>
        <w:tab/>
        <w:t>403</w:t>
      </w:r>
    </w:p>
    <w:p w:rsidR="00B14386" w:rsidRDefault="00B14386">
      <w:pPr>
        <w:pStyle w:val="Index2"/>
        <w:tabs>
          <w:tab w:val="right" w:leader="dot" w:pos="4582"/>
        </w:tabs>
        <w:rPr>
          <w:noProof/>
        </w:rPr>
      </w:pPr>
      <w:r>
        <w:rPr>
          <w:noProof/>
        </w:rPr>
        <w:t>running nweb24 as</w:t>
      </w:r>
      <w:r>
        <w:rPr>
          <w:noProof/>
        </w:rPr>
        <w:tab/>
        <w:t>404</w:t>
      </w:r>
    </w:p>
    <w:p w:rsidR="00B14386" w:rsidRDefault="00B14386">
      <w:pPr>
        <w:pStyle w:val="Index2"/>
        <w:tabs>
          <w:tab w:val="right" w:leader="dot" w:pos="4582"/>
        </w:tabs>
        <w:rPr>
          <w:noProof/>
        </w:rPr>
      </w:pPr>
      <w:r>
        <w:rPr>
          <w:noProof/>
        </w:rPr>
        <w:t>running simulator as</w:t>
      </w:r>
      <w:r>
        <w:rPr>
          <w:noProof/>
        </w:rPr>
        <w:tab/>
        <w:t>410</w:t>
      </w:r>
    </w:p>
    <w:p w:rsidR="00B14386" w:rsidRDefault="00B14386">
      <w:pPr>
        <w:pStyle w:val="Index1"/>
        <w:tabs>
          <w:tab w:val="right" w:leader="dot" w:pos="4582"/>
        </w:tabs>
        <w:rPr>
          <w:noProof/>
        </w:rPr>
      </w:pPr>
      <w:r>
        <w:rPr>
          <w:noProof/>
        </w:rPr>
        <w:t>data file</w:t>
      </w:r>
      <w:r>
        <w:rPr>
          <w:noProof/>
        </w:rPr>
        <w:tab/>
      </w:r>
      <w:r w:rsidRPr="0055020B">
        <w:rPr>
          <w:rFonts w:cs="Mangal"/>
          <w:i/>
          <w:noProof/>
        </w:rPr>
        <w:t>See</w:t>
      </w:r>
      <w:r w:rsidRPr="0055020B">
        <w:rPr>
          <w:rFonts w:cs="Mangal"/>
          <w:noProof/>
        </w:rPr>
        <w:t xml:space="preserve"> input file</w:t>
      </w:r>
    </w:p>
    <w:p w:rsidR="00B14386" w:rsidRDefault="00B14386">
      <w:pPr>
        <w:pStyle w:val="Index1"/>
        <w:tabs>
          <w:tab w:val="right" w:leader="dot" w:pos="4582"/>
        </w:tabs>
        <w:rPr>
          <w:noProof/>
        </w:rPr>
      </w:pPr>
      <w:r>
        <w:rPr>
          <w:noProof/>
        </w:rPr>
        <w:t>date (telling)</w:t>
      </w:r>
      <w:r>
        <w:rPr>
          <w:noProof/>
        </w:rPr>
        <w:tab/>
        <w:t>131, 149</w:t>
      </w:r>
    </w:p>
    <w:p w:rsidR="00B14386" w:rsidRDefault="00B14386">
      <w:pPr>
        <w:pStyle w:val="Index1"/>
        <w:tabs>
          <w:tab w:val="right" w:leader="dot" w:pos="4582"/>
        </w:tabs>
        <w:rPr>
          <w:bCs/>
          <w:noProof/>
        </w:rPr>
      </w:pPr>
      <w:r>
        <w:rPr>
          <w:noProof/>
        </w:rPr>
        <w:t>dB (decibel)</w:t>
      </w:r>
      <w:r>
        <w:rPr>
          <w:noProof/>
        </w:rPr>
        <w:tab/>
        <w:t xml:space="preserve">103, 107, </w:t>
      </w:r>
      <w:r>
        <w:rPr>
          <w:b/>
          <w:bCs/>
          <w:noProof/>
        </w:rPr>
        <w:t>149</w:t>
      </w:r>
      <w:r>
        <w:rPr>
          <w:bCs/>
          <w:noProof/>
        </w:rPr>
        <w:t>–</w:t>
      </w:r>
      <w:r>
        <w:rPr>
          <w:b/>
          <w:bCs/>
          <w:noProof/>
        </w:rPr>
        <w:t>50</w:t>
      </w:r>
      <w:r>
        <w:rPr>
          <w:bCs/>
          <w:noProof/>
        </w:rPr>
        <w:t>, 388</w:t>
      </w:r>
    </w:p>
    <w:p w:rsidR="00B14386" w:rsidRDefault="00B14386">
      <w:pPr>
        <w:pStyle w:val="Index1"/>
        <w:tabs>
          <w:tab w:val="right" w:leader="dot" w:pos="4582"/>
        </w:tabs>
        <w:rPr>
          <w:bCs/>
          <w:noProof/>
        </w:rPr>
      </w:pPr>
      <w:r>
        <w:rPr>
          <w:noProof/>
        </w:rPr>
        <w:t>dBm</w:t>
      </w:r>
      <w:r>
        <w:rPr>
          <w:noProof/>
        </w:rPr>
        <w:tab/>
        <w:t xml:space="preserve">107, 117, </w:t>
      </w:r>
      <w:r>
        <w:rPr>
          <w:b/>
          <w:bCs/>
          <w:noProof/>
        </w:rPr>
        <w:t>149</w:t>
      </w:r>
      <w:r>
        <w:rPr>
          <w:bCs/>
          <w:noProof/>
        </w:rPr>
        <w:t>, 381, 385, 387, 394</w:t>
      </w:r>
    </w:p>
    <w:p w:rsidR="00B14386" w:rsidRDefault="00B14386">
      <w:pPr>
        <w:pStyle w:val="Index1"/>
        <w:tabs>
          <w:tab w:val="right" w:leader="dot" w:pos="4582"/>
        </w:tabs>
        <w:rPr>
          <w:bCs/>
          <w:noProof/>
        </w:rPr>
      </w:pPr>
      <w:r w:rsidRPr="0055020B">
        <w:rPr>
          <w:i/>
          <w:noProof/>
        </w:rPr>
        <w:t>dBToLin</w:t>
      </w:r>
      <w:r>
        <w:rPr>
          <w:noProof/>
        </w:rPr>
        <w:tab/>
        <w:t xml:space="preserve">109, </w:t>
      </w:r>
      <w:r>
        <w:rPr>
          <w:b/>
          <w:bCs/>
          <w:noProof/>
        </w:rPr>
        <w:t>150</w:t>
      </w:r>
      <w:r>
        <w:rPr>
          <w:bCs/>
          <w:noProof/>
        </w:rPr>
        <w:t>, 383</w:t>
      </w:r>
    </w:p>
    <w:p w:rsidR="00B14386" w:rsidRDefault="00B14386">
      <w:pPr>
        <w:pStyle w:val="Index2"/>
        <w:tabs>
          <w:tab w:val="right" w:leader="dot" w:pos="4582"/>
        </w:tabs>
        <w:rPr>
          <w:noProof/>
        </w:rPr>
      </w:pPr>
      <w:r>
        <w:rPr>
          <w:noProof/>
        </w:rPr>
        <w:t>examples</w:t>
      </w:r>
      <w:r>
        <w:rPr>
          <w:noProof/>
        </w:rPr>
        <w:tab/>
        <w:t>105, 286</w:t>
      </w:r>
    </w:p>
    <w:p w:rsidR="00B14386" w:rsidRDefault="00B14386">
      <w:pPr>
        <w:pStyle w:val="Index1"/>
        <w:tabs>
          <w:tab w:val="right" w:leader="dot" w:pos="4582"/>
        </w:tabs>
        <w:rPr>
          <w:noProof/>
        </w:rPr>
      </w:pPr>
      <w:r w:rsidRPr="0055020B">
        <w:rPr>
          <w:i/>
          <w:noProof/>
        </w:rPr>
        <w:t xml:space="preserve">dead </w:t>
      </w:r>
      <w:r>
        <w:rPr>
          <w:noProof/>
        </w:rPr>
        <w:t>(</w:t>
      </w:r>
      <w:r w:rsidRPr="0055020B">
        <w:rPr>
          <w:i/>
          <w:noProof/>
        </w:rPr>
        <w:t>Packet</w:t>
      </w:r>
      <w:r>
        <w:rPr>
          <w:noProof/>
        </w:rPr>
        <w:t xml:space="preserve"> method)</w:t>
      </w:r>
      <w:r>
        <w:rPr>
          <w:noProof/>
        </w:rPr>
        <w:tab/>
        <w:t>290</w:t>
      </w:r>
    </w:p>
    <w:p w:rsidR="00B14386" w:rsidRDefault="00B14386">
      <w:pPr>
        <w:pStyle w:val="Index1"/>
        <w:tabs>
          <w:tab w:val="right" w:leader="dot" w:pos="4582"/>
        </w:tabs>
        <w:rPr>
          <w:noProof/>
        </w:rPr>
      </w:pPr>
      <w:r w:rsidRPr="0055020B">
        <w:rPr>
          <w:i/>
          <w:noProof/>
        </w:rPr>
        <w:t>DEATH</w:t>
      </w:r>
    </w:p>
    <w:p w:rsidR="00B14386" w:rsidRDefault="00B14386">
      <w:pPr>
        <w:pStyle w:val="Index2"/>
        <w:tabs>
          <w:tab w:val="right" w:leader="dot" w:pos="4582"/>
        </w:tabs>
        <w:rPr>
          <w:noProof/>
        </w:rPr>
      </w:pPr>
      <w:r>
        <w:rPr>
          <w:noProof/>
        </w:rPr>
        <w:t>exposure</w:t>
      </w:r>
      <w:r>
        <w:rPr>
          <w:noProof/>
        </w:rPr>
        <w:tab/>
        <w:t>359</w:t>
      </w:r>
    </w:p>
    <w:p w:rsidR="00B14386" w:rsidRDefault="00B14386">
      <w:pPr>
        <w:pStyle w:val="Index2"/>
        <w:tabs>
          <w:tab w:val="right" w:leader="dot" w:pos="4582"/>
        </w:tabs>
        <w:rPr>
          <w:bCs/>
          <w:noProof/>
        </w:rPr>
      </w:pPr>
      <w:r w:rsidRPr="0055020B">
        <w:rPr>
          <w:i/>
          <w:noProof/>
        </w:rPr>
        <w:t>Kernel</w:t>
      </w:r>
      <w:r>
        <w:rPr>
          <w:noProof/>
        </w:rPr>
        <w:t xml:space="preserve"> event</w:t>
      </w:r>
      <w:r>
        <w:rPr>
          <w:noProof/>
        </w:rPr>
        <w:tab/>
        <w:t xml:space="preserve">38, 39, 40, 59, 61, 65, 112, </w:t>
      </w:r>
      <w:r>
        <w:rPr>
          <w:b/>
          <w:bCs/>
          <w:noProof/>
        </w:rPr>
        <w:t>202</w:t>
      </w:r>
      <w:r>
        <w:rPr>
          <w:bCs/>
          <w:noProof/>
        </w:rPr>
        <w:t>, 336</w:t>
      </w:r>
    </w:p>
    <w:p w:rsidR="00B14386" w:rsidRDefault="00B14386">
      <w:pPr>
        <w:pStyle w:val="Index2"/>
        <w:tabs>
          <w:tab w:val="right" w:leader="dot" w:pos="4582"/>
        </w:tabs>
        <w:rPr>
          <w:noProof/>
        </w:rPr>
      </w:pPr>
      <w:r w:rsidRPr="0055020B">
        <w:rPr>
          <w:i/>
          <w:noProof/>
        </w:rPr>
        <w:t>Process</w:t>
      </w:r>
      <w:r>
        <w:rPr>
          <w:noProof/>
        </w:rPr>
        <w:t xml:space="preserve"> event</w:t>
      </w:r>
      <w:r>
        <w:rPr>
          <w:noProof/>
        </w:rPr>
        <w:tab/>
        <w:t>200, 201</w:t>
      </w:r>
    </w:p>
    <w:p w:rsidR="00B14386" w:rsidRDefault="00B14386">
      <w:pPr>
        <w:pStyle w:val="Index1"/>
        <w:tabs>
          <w:tab w:val="right" w:leader="dot" w:pos="4582"/>
        </w:tabs>
        <w:rPr>
          <w:bCs/>
          <w:noProof/>
        </w:rPr>
      </w:pPr>
      <w:r>
        <w:rPr>
          <w:noProof/>
        </w:rPr>
        <w:t>debugging</w:t>
      </w:r>
      <w:r>
        <w:rPr>
          <w:noProof/>
        </w:rPr>
        <w:tab/>
        <w:t xml:space="preserve">29, 44, 136, 220, 273, </w:t>
      </w:r>
      <w:r>
        <w:rPr>
          <w:b/>
          <w:bCs/>
          <w:noProof/>
        </w:rPr>
        <w:t>338</w:t>
      </w:r>
      <w:r>
        <w:rPr>
          <w:bCs/>
          <w:noProof/>
        </w:rPr>
        <w:t>, 407, 430</w:t>
      </w:r>
    </w:p>
    <w:p w:rsidR="00B14386" w:rsidRDefault="00B14386">
      <w:pPr>
        <w:pStyle w:val="Index1"/>
        <w:tabs>
          <w:tab w:val="right" w:leader="dot" w:pos="4582"/>
        </w:tabs>
        <w:rPr>
          <w:noProof/>
        </w:rPr>
      </w:pPr>
      <w:r w:rsidRPr="0055020B">
        <w:rPr>
          <w:i/>
          <w:noProof/>
        </w:rPr>
        <w:t>DebugTracing</w:t>
      </w:r>
      <w:r>
        <w:rPr>
          <w:noProof/>
        </w:rPr>
        <w:tab/>
        <w:t>341</w:t>
      </w:r>
    </w:p>
    <w:p w:rsidR="00B14386" w:rsidRDefault="00B14386">
      <w:pPr>
        <w:pStyle w:val="Index1"/>
        <w:tabs>
          <w:tab w:val="right" w:leader="dot" w:pos="4582"/>
        </w:tabs>
        <w:rPr>
          <w:bCs/>
          <w:noProof/>
        </w:rPr>
      </w:pPr>
      <w:r w:rsidRPr="0055020B">
        <w:rPr>
          <w:i/>
          <w:noProof/>
        </w:rPr>
        <w:t xml:space="preserve">delay </w:t>
      </w:r>
      <w:r>
        <w:rPr>
          <w:noProof/>
        </w:rPr>
        <w:t>(</w:t>
      </w:r>
      <w:r w:rsidRPr="0055020B">
        <w:rPr>
          <w:i/>
          <w:noProof/>
        </w:rPr>
        <w:t>Timer</w:t>
      </w:r>
      <w:r>
        <w:rPr>
          <w:noProof/>
        </w:rPr>
        <w:t xml:space="preserve"> method)</w:t>
      </w:r>
      <w:r>
        <w:rPr>
          <w:noProof/>
        </w:rPr>
        <w:tab/>
        <w:t xml:space="preserve">35, 53, 83, </w:t>
      </w:r>
      <w:r>
        <w:rPr>
          <w:b/>
          <w:bCs/>
          <w:noProof/>
        </w:rPr>
        <w:t>207</w:t>
      </w:r>
    </w:p>
    <w:p w:rsidR="00B14386" w:rsidRDefault="00B14386">
      <w:pPr>
        <w:pStyle w:val="Index2"/>
        <w:tabs>
          <w:tab w:val="right" w:leader="dot" w:pos="4582"/>
        </w:tabs>
        <w:rPr>
          <w:noProof/>
        </w:rPr>
      </w:pPr>
      <w:r>
        <w:rPr>
          <w:noProof/>
        </w:rPr>
        <w:t>examples</w:t>
      </w:r>
      <w:r>
        <w:rPr>
          <w:noProof/>
        </w:rPr>
        <w:tab/>
        <w:t>33, 36, 82, 101, 198</w:t>
      </w:r>
    </w:p>
    <w:p w:rsidR="00B14386" w:rsidRDefault="00B14386">
      <w:pPr>
        <w:pStyle w:val="Index1"/>
        <w:tabs>
          <w:tab w:val="right" w:leader="dot" w:pos="4582"/>
        </w:tabs>
        <w:rPr>
          <w:noProof/>
        </w:rPr>
      </w:pPr>
      <w:r>
        <w:rPr>
          <w:noProof/>
        </w:rPr>
        <w:t>deploy (script, installation)</w:t>
      </w:r>
      <w:r>
        <w:rPr>
          <w:noProof/>
        </w:rPr>
        <w:tab/>
        <w:t>399, 401</w:t>
      </w:r>
    </w:p>
    <w:p w:rsidR="00B14386" w:rsidRDefault="00B14386">
      <w:pPr>
        <w:pStyle w:val="Index1"/>
        <w:tabs>
          <w:tab w:val="right" w:leader="dot" w:pos="4582"/>
        </w:tabs>
        <w:rPr>
          <w:noProof/>
        </w:rPr>
      </w:pPr>
      <w:r w:rsidRPr="0055020B">
        <w:rPr>
          <w:i/>
          <w:noProof/>
        </w:rPr>
        <w:t>DEVICE</w:t>
      </w:r>
      <w:r>
        <w:rPr>
          <w:noProof/>
        </w:rPr>
        <w:t xml:space="preserve"> (</w:t>
      </w:r>
      <w:r w:rsidRPr="0055020B">
        <w:rPr>
          <w:i/>
          <w:noProof/>
        </w:rPr>
        <w:t>Mailbox</w:t>
      </w:r>
      <w:r>
        <w:rPr>
          <w:noProof/>
        </w:rPr>
        <w:t xml:space="preserve"> flag)</w:t>
      </w:r>
      <w:r>
        <w:rPr>
          <w:noProof/>
        </w:rPr>
        <w:tab/>
        <w:t>307, 309</w:t>
      </w:r>
    </w:p>
    <w:p w:rsidR="00B14386" w:rsidRDefault="00B14386">
      <w:pPr>
        <w:pStyle w:val="Index1"/>
        <w:tabs>
          <w:tab w:val="right" w:leader="dot" w:pos="4582"/>
        </w:tabs>
        <w:rPr>
          <w:noProof/>
        </w:rPr>
      </w:pPr>
      <w:r w:rsidRPr="0055020B">
        <w:rPr>
          <w:i/>
          <w:noProof/>
        </w:rPr>
        <w:t xml:space="preserve">disconnect </w:t>
      </w:r>
      <w:r>
        <w:rPr>
          <w:noProof/>
        </w:rPr>
        <w:t>(</w:t>
      </w:r>
      <w:r w:rsidRPr="0055020B">
        <w:rPr>
          <w:i/>
          <w:noProof/>
        </w:rPr>
        <w:t>Mailbox</w:t>
      </w:r>
      <w:r>
        <w:rPr>
          <w:noProof/>
        </w:rPr>
        <w:t xml:space="preserve"> method)</w:t>
      </w:r>
      <w:r>
        <w:rPr>
          <w:noProof/>
        </w:rPr>
        <w:tab/>
        <w:t>314, 315, 316, 320, 323</w:t>
      </w:r>
    </w:p>
    <w:p w:rsidR="00B14386" w:rsidRDefault="00B14386">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56, 126, 127, 187</w:t>
      </w:r>
    </w:p>
    <w:p w:rsidR="00B14386" w:rsidRDefault="00B14386">
      <w:pPr>
        <w:pStyle w:val="Index1"/>
        <w:tabs>
          <w:tab w:val="right" w:leader="dot" w:pos="4582"/>
        </w:tabs>
        <w:rPr>
          <w:noProof/>
        </w:rPr>
      </w:pPr>
      <w:r w:rsidRPr="0055020B">
        <w:rPr>
          <w:i/>
          <w:noProof/>
        </w:rPr>
        <w:t xml:space="preserve">display </w:t>
      </w:r>
      <w:r>
        <w:rPr>
          <w:noProof/>
        </w:rPr>
        <w:t>(exposure)</w:t>
      </w:r>
      <w:r>
        <w:rPr>
          <w:noProof/>
        </w:rPr>
        <w:tab/>
        <w:t>350, 352</w:t>
      </w:r>
    </w:p>
    <w:p w:rsidR="00B14386" w:rsidRDefault="00B14386">
      <w:pPr>
        <w:pStyle w:val="Index2"/>
        <w:tabs>
          <w:tab w:val="right" w:leader="dot" w:pos="4582"/>
        </w:tabs>
        <w:rPr>
          <w:noProof/>
        </w:rPr>
      </w:pPr>
      <w:r>
        <w:rPr>
          <w:noProof/>
        </w:rPr>
        <w:lastRenderedPageBreak/>
        <w:t>examples</w:t>
      </w:r>
      <w:r>
        <w:rPr>
          <w:noProof/>
        </w:rPr>
        <w:tab/>
        <w:t>352</w:t>
      </w:r>
    </w:p>
    <w:p w:rsidR="00B14386" w:rsidRDefault="00B14386">
      <w:pPr>
        <w:pStyle w:val="Index1"/>
        <w:tabs>
          <w:tab w:val="right" w:leader="dot" w:pos="4582"/>
        </w:tabs>
        <w:rPr>
          <w:noProof/>
        </w:rPr>
      </w:pPr>
      <w:r w:rsidRPr="0055020B">
        <w:rPr>
          <w:i/>
          <w:noProof/>
        </w:rPr>
        <w:t>DisplayActive</w:t>
      </w:r>
      <w:r>
        <w:rPr>
          <w:noProof/>
        </w:rPr>
        <w:tab/>
        <w:t>356</w:t>
      </w:r>
    </w:p>
    <w:p w:rsidR="00B14386" w:rsidRDefault="00B14386">
      <w:pPr>
        <w:pStyle w:val="Index1"/>
        <w:tabs>
          <w:tab w:val="right" w:leader="dot" w:pos="4582"/>
        </w:tabs>
        <w:rPr>
          <w:noProof/>
        </w:rPr>
      </w:pPr>
      <w:r w:rsidRPr="0055020B">
        <w:rPr>
          <w:i/>
          <w:noProof/>
        </w:rPr>
        <w:t>DisplayClosing</w:t>
      </w:r>
      <w:r>
        <w:rPr>
          <w:noProof/>
        </w:rPr>
        <w:tab/>
        <w:t>354, 355</w:t>
      </w:r>
    </w:p>
    <w:p w:rsidR="00B14386" w:rsidRDefault="00B14386">
      <w:pPr>
        <w:pStyle w:val="Index1"/>
        <w:tabs>
          <w:tab w:val="right" w:leader="dot" w:pos="4582"/>
        </w:tabs>
        <w:rPr>
          <w:bCs/>
          <w:noProof/>
        </w:rPr>
      </w:pPr>
      <w:r w:rsidRPr="0055020B">
        <w:rPr>
          <w:i/>
          <w:noProof/>
        </w:rPr>
        <w:t>DisplayInterval</w:t>
      </w:r>
      <w:r>
        <w:rPr>
          <w:noProof/>
        </w:rPr>
        <w:tab/>
      </w:r>
      <w:r>
        <w:rPr>
          <w:b/>
          <w:bCs/>
          <w:noProof/>
        </w:rPr>
        <w:t>356</w:t>
      </w:r>
      <w:r>
        <w:rPr>
          <w:bCs/>
          <w:noProof/>
        </w:rPr>
        <w:t>, 357, 431, 432</w:t>
      </w:r>
    </w:p>
    <w:p w:rsidR="00B14386" w:rsidRDefault="00B14386">
      <w:pPr>
        <w:pStyle w:val="Index1"/>
        <w:tabs>
          <w:tab w:val="right" w:leader="dot" w:pos="4582"/>
        </w:tabs>
        <w:rPr>
          <w:noProof/>
        </w:rPr>
      </w:pPr>
      <w:r w:rsidRPr="0055020B">
        <w:rPr>
          <w:i/>
          <w:noProof/>
        </w:rPr>
        <w:t>displayNote</w:t>
      </w:r>
      <w:r>
        <w:rPr>
          <w:noProof/>
        </w:rPr>
        <w:tab/>
        <w:t>356, 418</w:t>
      </w:r>
    </w:p>
    <w:p w:rsidR="00B14386" w:rsidRDefault="00B14386">
      <w:pPr>
        <w:pStyle w:val="Index1"/>
        <w:tabs>
          <w:tab w:val="right" w:leader="dot" w:pos="4582"/>
        </w:tabs>
        <w:rPr>
          <w:noProof/>
        </w:rPr>
      </w:pPr>
      <w:r w:rsidRPr="0055020B">
        <w:rPr>
          <w:i/>
          <w:noProof/>
        </w:rPr>
        <w:t>DisplayOpening</w:t>
      </w:r>
      <w:r>
        <w:rPr>
          <w:noProof/>
        </w:rPr>
        <w:tab/>
        <w:t>354, 355</w:t>
      </w:r>
    </w:p>
    <w:p w:rsidR="00B14386" w:rsidRDefault="00B14386">
      <w:pPr>
        <w:pStyle w:val="Index1"/>
        <w:tabs>
          <w:tab w:val="right" w:leader="dot" w:pos="4582"/>
        </w:tabs>
        <w:rPr>
          <w:noProof/>
        </w:rPr>
      </w:pPr>
      <w:r w:rsidRPr="0055020B">
        <w:rPr>
          <w:i/>
          <w:noProof/>
        </w:rPr>
        <w:t xml:space="preserve">displayOut </w:t>
      </w:r>
      <w:r>
        <w:rPr>
          <w:noProof/>
        </w:rPr>
        <w:t>(exposure)</w:t>
      </w:r>
      <w:r>
        <w:rPr>
          <w:noProof/>
        </w:rPr>
        <w:tab/>
        <w:t>355, 356</w:t>
      </w:r>
    </w:p>
    <w:p w:rsidR="00B14386" w:rsidRDefault="00B14386">
      <w:pPr>
        <w:pStyle w:val="Index2"/>
        <w:tabs>
          <w:tab w:val="right" w:leader="dot" w:pos="4582"/>
        </w:tabs>
        <w:rPr>
          <w:noProof/>
        </w:rPr>
      </w:pPr>
      <w:r>
        <w:rPr>
          <w:noProof/>
        </w:rPr>
        <w:t>examples</w:t>
      </w:r>
      <w:r>
        <w:rPr>
          <w:noProof/>
        </w:rPr>
        <w:tab/>
        <w:t>349</w:t>
      </w:r>
    </w:p>
    <w:p w:rsidR="00B14386" w:rsidRDefault="00B14386">
      <w:pPr>
        <w:pStyle w:val="Index1"/>
        <w:tabs>
          <w:tab w:val="right" w:leader="dot" w:pos="4582"/>
        </w:tabs>
        <w:rPr>
          <w:noProof/>
        </w:rPr>
      </w:pPr>
      <w:r w:rsidRPr="0055020B">
        <w:rPr>
          <w:i/>
          <w:noProof/>
        </w:rPr>
        <w:t>displayPoint</w:t>
      </w:r>
      <w:r>
        <w:rPr>
          <w:noProof/>
        </w:rPr>
        <w:tab/>
        <w:t>351</w:t>
      </w:r>
    </w:p>
    <w:p w:rsidR="00B14386" w:rsidRDefault="00B14386">
      <w:pPr>
        <w:pStyle w:val="Index2"/>
        <w:tabs>
          <w:tab w:val="right" w:leader="dot" w:pos="4582"/>
        </w:tabs>
        <w:rPr>
          <w:noProof/>
        </w:rPr>
      </w:pPr>
      <w:r>
        <w:rPr>
          <w:noProof/>
        </w:rPr>
        <w:t>examples</w:t>
      </w:r>
      <w:r>
        <w:rPr>
          <w:noProof/>
        </w:rPr>
        <w:tab/>
        <w:t>353, 355</w:t>
      </w:r>
    </w:p>
    <w:p w:rsidR="00B14386" w:rsidRDefault="00B14386">
      <w:pPr>
        <w:pStyle w:val="Index1"/>
        <w:tabs>
          <w:tab w:val="right" w:leader="dot" w:pos="4582"/>
        </w:tabs>
        <w:rPr>
          <w:noProof/>
        </w:rPr>
      </w:pPr>
      <w:r w:rsidRPr="0055020B">
        <w:rPr>
          <w:i/>
          <w:noProof/>
        </w:rPr>
        <w:t>displaySegment</w:t>
      </w:r>
      <w:r>
        <w:rPr>
          <w:noProof/>
        </w:rPr>
        <w:tab/>
        <w:t>351</w:t>
      </w:r>
    </w:p>
    <w:p w:rsidR="00B14386" w:rsidRDefault="00B14386">
      <w:pPr>
        <w:pStyle w:val="Index1"/>
        <w:tabs>
          <w:tab w:val="right" w:leader="dot" w:pos="4582"/>
        </w:tabs>
        <w:rPr>
          <w:noProof/>
        </w:rPr>
      </w:pPr>
      <w:r w:rsidRPr="0055020B">
        <w:rPr>
          <w:i/>
          <w:noProof/>
        </w:rPr>
        <w:t>DisplayWindow</w:t>
      </w:r>
      <w:r>
        <w:rPr>
          <w:noProof/>
        </w:rPr>
        <w:tab/>
        <w:t>405</w:t>
      </w:r>
    </w:p>
    <w:p w:rsidR="00B14386" w:rsidRDefault="00B14386">
      <w:pPr>
        <w:pStyle w:val="Index1"/>
        <w:tabs>
          <w:tab w:val="right" w:leader="dot" w:pos="4582"/>
        </w:tabs>
        <w:rPr>
          <w:noProof/>
        </w:rPr>
      </w:pPr>
      <w:r w:rsidRPr="0055020B">
        <w:rPr>
          <w:i/>
          <w:noProof/>
        </w:rPr>
        <w:t xml:space="preserve">dist </w:t>
      </w:r>
      <w:r>
        <w:rPr>
          <w:noProof/>
        </w:rPr>
        <w:t>(global function)</w:t>
      </w:r>
      <w:r>
        <w:rPr>
          <w:noProof/>
        </w:rPr>
        <w:tab/>
        <w:t>172</w:t>
      </w:r>
    </w:p>
    <w:p w:rsidR="00B14386" w:rsidRDefault="00B14386">
      <w:pPr>
        <w:pStyle w:val="Index1"/>
        <w:tabs>
          <w:tab w:val="right" w:leader="dot" w:pos="4582"/>
        </w:tabs>
        <w:rPr>
          <w:noProof/>
        </w:rPr>
      </w:pPr>
      <w:r>
        <w:rPr>
          <w:noProof/>
        </w:rPr>
        <w:t>distance</w:t>
      </w:r>
    </w:p>
    <w:p w:rsidR="00B14386" w:rsidRDefault="00B14386">
      <w:pPr>
        <w:pStyle w:val="Index2"/>
        <w:tabs>
          <w:tab w:val="right" w:leader="dot" w:pos="4582"/>
        </w:tabs>
        <w:rPr>
          <w:noProof/>
        </w:rPr>
      </w:pPr>
      <w:r>
        <w:rPr>
          <w:noProof/>
        </w:rPr>
        <w:t>matrix</w:t>
      </w:r>
      <w:r>
        <w:rPr>
          <w:noProof/>
        </w:rPr>
        <w:tab/>
        <w:t>165, 173</w:t>
      </w:r>
    </w:p>
    <w:p w:rsidR="00B14386" w:rsidRDefault="00B14386">
      <w:pPr>
        <w:pStyle w:val="Index2"/>
        <w:tabs>
          <w:tab w:val="right" w:leader="dot" w:pos="4582"/>
        </w:tabs>
        <w:rPr>
          <w:noProof/>
        </w:rPr>
      </w:pPr>
      <w:r>
        <w:rPr>
          <w:noProof/>
        </w:rPr>
        <w:t>unit</w:t>
      </w:r>
      <w:r>
        <w:rPr>
          <w:noProof/>
        </w:rPr>
        <w:tab/>
      </w:r>
      <w:r w:rsidRPr="0055020B">
        <w:rPr>
          <w:rFonts w:cs="Mangal"/>
          <w:i/>
          <w:noProof/>
        </w:rPr>
        <w:t>See</w:t>
      </w:r>
      <w:r w:rsidRPr="0055020B">
        <w:rPr>
          <w:rFonts w:cs="Mangal"/>
          <w:noProof/>
        </w:rPr>
        <w:t xml:space="preserve"> </w:t>
      </w:r>
      <w:r w:rsidRPr="0055020B">
        <w:rPr>
          <w:rFonts w:cs="Mangal"/>
          <w:i/>
          <w:noProof/>
        </w:rPr>
        <w:t>DU</w:t>
      </w:r>
      <w:r w:rsidRPr="0055020B">
        <w:rPr>
          <w:rFonts w:cs="Mangal"/>
          <w:noProof/>
        </w:rPr>
        <w:t xml:space="preserve"> (Distance Unit)</w:t>
      </w:r>
    </w:p>
    <w:p w:rsidR="00B14386" w:rsidRDefault="00B14386">
      <w:pPr>
        <w:pStyle w:val="Index2"/>
        <w:tabs>
          <w:tab w:val="right" w:leader="dot" w:pos="4582"/>
        </w:tabs>
        <w:rPr>
          <w:noProof/>
        </w:rPr>
      </w:pPr>
      <w:r>
        <w:rPr>
          <w:noProof/>
        </w:rPr>
        <w:t>vector</w:t>
      </w:r>
      <w:r>
        <w:rPr>
          <w:noProof/>
        </w:rPr>
        <w:tab/>
        <w:t>165</w:t>
      </w:r>
    </w:p>
    <w:p w:rsidR="00B14386" w:rsidRDefault="00B14386">
      <w:pPr>
        <w:pStyle w:val="Index1"/>
        <w:tabs>
          <w:tab w:val="right" w:leader="dot" w:pos="4582"/>
        </w:tabs>
        <w:rPr>
          <w:bCs/>
          <w:noProof/>
        </w:rPr>
      </w:pPr>
      <w:r w:rsidRPr="0055020B">
        <w:rPr>
          <w:i/>
          <w:noProof/>
        </w:rPr>
        <w:t xml:space="preserve">DISTANCE </w:t>
      </w:r>
      <w:r>
        <w:rPr>
          <w:noProof/>
        </w:rPr>
        <w:t>(type)</w:t>
      </w:r>
      <w:r>
        <w:rPr>
          <w:noProof/>
        </w:rPr>
        <w:tab/>
      </w:r>
      <w:r>
        <w:rPr>
          <w:b/>
          <w:bCs/>
          <w:noProof/>
        </w:rPr>
        <w:t>135</w:t>
      </w:r>
      <w:r>
        <w:rPr>
          <w:bCs/>
          <w:noProof/>
        </w:rPr>
        <w:t>, 406</w:t>
      </w:r>
    </w:p>
    <w:p w:rsidR="00B14386" w:rsidRDefault="00B14386">
      <w:pPr>
        <w:pStyle w:val="Index1"/>
        <w:tabs>
          <w:tab w:val="right" w:leader="dot" w:pos="4582"/>
        </w:tabs>
        <w:rPr>
          <w:noProof/>
        </w:rPr>
      </w:pPr>
      <w:r w:rsidRPr="0055020B">
        <w:rPr>
          <w:i/>
          <w:noProof/>
        </w:rPr>
        <w:t>Distance_0</w:t>
      </w:r>
      <w:r>
        <w:rPr>
          <w:noProof/>
        </w:rPr>
        <w:tab/>
        <w:t>134</w:t>
      </w:r>
    </w:p>
    <w:p w:rsidR="00B14386" w:rsidRDefault="00B14386">
      <w:pPr>
        <w:pStyle w:val="Index1"/>
        <w:tabs>
          <w:tab w:val="right" w:leader="dot" w:pos="4582"/>
        </w:tabs>
        <w:rPr>
          <w:noProof/>
        </w:rPr>
      </w:pPr>
      <w:r w:rsidRPr="0055020B">
        <w:rPr>
          <w:i/>
          <w:noProof/>
        </w:rPr>
        <w:t>DISTANCE_0</w:t>
      </w:r>
      <w:r>
        <w:rPr>
          <w:noProof/>
        </w:rPr>
        <w:tab/>
        <w:t>135</w:t>
      </w:r>
    </w:p>
    <w:p w:rsidR="00B14386" w:rsidRDefault="00B14386">
      <w:pPr>
        <w:pStyle w:val="Index1"/>
        <w:tabs>
          <w:tab w:val="right" w:leader="dot" w:pos="4582"/>
        </w:tabs>
        <w:rPr>
          <w:noProof/>
        </w:rPr>
      </w:pPr>
      <w:r w:rsidRPr="0055020B">
        <w:rPr>
          <w:i/>
          <w:noProof/>
        </w:rPr>
        <w:t>Distance_1</w:t>
      </w:r>
      <w:r>
        <w:rPr>
          <w:noProof/>
        </w:rPr>
        <w:tab/>
        <w:t>134</w:t>
      </w:r>
    </w:p>
    <w:p w:rsidR="00B14386" w:rsidRDefault="00B14386">
      <w:pPr>
        <w:pStyle w:val="Index1"/>
        <w:tabs>
          <w:tab w:val="right" w:leader="dot" w:pos="4582"/>
        </w:tabs>
        <w:rPr>
          <w:noProof/>
        </w:rPr>
      </w:pPr>
      <w:r w:rsidRPr="0055020B">
        <w:rPr>
          <w:i/>
          <w:noProof/>
        </w:rPr>
        <w:t>DISTANCE_1</w:t>
      </w:r>
      <w:r>
        <w:rPr>
          <w:noProof/>
        </w:rPr>
        <w:tab/>
        <w:t>135</w:t>
      </w:r>
    </w:p>
    <w:p w:rsidR="00B14386" w:rsidRDefault="00B14386">
      <w:pPr>
        <w:pStyle w:val="Index1"/>
        <w:tabs>
          <w:tab w:val="right" w:leader="dot" w:pos="4582"/>
        </w:tabs>
        <w:rPr>
          <w:noProof/>
        </w:rPr>
      </w:pPr>
      <w:r w:rsidRPr="0055020B">
        <w:rPr>
          <w:i/>
          <w:noProof/>
        </w:rPr>
        <w:t>Distance_inf</w:t>
      </w:r>
      <w:r>
        <w:rPr>
          <w:noProof/>
        </w:rPr>
        <w:tab/>
        <w:t>134</w:t>
      </w:r>
    </w:p>
    <w:p w:rsidR="00B14386" w:rsidRDefault="00B14386">
      <w:pPr>
        <w:pStyle w:val="Index1"/>
        <w:tabs>
          <w:tab w:val="right" w:leader="dot" w:pos="4582"/>
        </w:tabs>
        <w:rPr>
          <w:noProof/>
        </w:rPr>
      </w:pPr>
      <w:r w:rsidRPr="0055020B">
        <w:rPr>
          <w:i/>
          <w:noProof/>
        </w:rPr>
        <w:t>DISTANCE_inf</w:t>
      </w:r>
      <w:r>
        <w:rPr>
          <w:noProof/>
        </w:rPr>
        <w:tab/>
        <w:t>135</w:t>
      </w:r>
    </w:p>
    <w:p w:rsidR="00B14386" w:rsidRDefault="00B14386">
      <w:pPr>
        <w:pStyle w:val="Index1"/>
        <w:tabs>
          <w:tab w:val="right" w:leader="dot" w:pos="4582"/>
        </w:tabs>
        <w:rPr>
          <w:noProof/>
        </w:rPr>
      </w:pPr>
      <w:r w:rsidRPr="0055020B">
        <w:rPr>
          <w:i/>
          <w:noProof/>
        </w:rPr>
        <w:t>distTo</w:t>
      </w:r>
    </w:p>
    <w:p w:rsidR="00B14386" w:rsidRDefault="00B14386">
      <w:pPr>
        <w:pStyle w:val="Index2"/>
        <w:tabs>
          <w:tab w:val="right" w:leader="dot" w:pos="4582"/>
        </w:tabs>
        <w:rPr>
          <w:noProof/>
        </w:rPr>
      </w:pPr>
      <w:r w:rsidRPr="0055020B">
        <w:rPr>
          <w:i/>
          <w:noProof/>
        </w:rPr>
        <w:t>Port</w:t>
      </w:r>
      <w:r>
        <w:rPr>
          <w:noProof/>
        </w:rPr>
        <w:t xml:space="preserve"> method</w:t>
      </w:r>
      <w:r>
        <w:rPr>
          <w:noProof/>
        </w:rPr>
        <w:tab/>
        <w:t>171</w:t>
      </w:r>
    </w:p>
    <w:p w:rsidR="00B14386" w:rsidRDefault="00B14386">
      <w:pPr>
        <w:pStyle w:val="Index2"/>
        <w:tabs>
          <w:tab w:val="right" w:leader="dot" w:pos="4582"/>
        </w:tabs>
        <w:rPr>
          <w:bCs/>
          <w:noProof/>
        </w:rPr>
      </w:pPr>
      <w:r w:rsidRPr="0055020B">
        <w:rPr>
          <w:i/>
          <w:noProof/>
        </w:rPr>
        <w:t>Transceiver</w:t>
      </w:r>
      <w:r>
        <w:rPr>
          <w:noProof/>
        </w:rPr>
        <w:t xml:space="preserve"> method</w:t>
      </w:r>
      <w:r>
        <w:rPr>
          <w:noProof/>
        </w:rPr>
        <w:tab/>
        <w:t xml:space="preserve">123, </w:t>
      </w:r>
      <w:r>
        <w:rPr>
          <w:b/>
          <w:bCs/>
          <w:noProof/>
        </w:rPr>
        <w:t>187</w:t>
      </w:r>
    </w:p>
    <w:p w:rsidR="00B14386" w:rsidRDefault="00B14386">
      <w:pPr>
        <w:pStyle w:val="Index1"/>
        <w:tabs>
          <w:tab w:val="right" w:leader="dot" w:pos="4582"/>
        </w:tabs>
        <w:rPr>
          <w:noProof/>
        </w:rPr>
      </w:pPr>
      <w:r>
        <w:rPr>
          <w:noProof/>
        </w:rPr>
        <w:t>DNS (Domain Name Service)</w:t>
      </w:r>
      <w:r>
        <w:rPr>
          <w:noProof/>
        </w:rPr>
        <w:tab/>
        <w:t>311</w:t>
      </w:r>
    </w:p>
    <w:p w:rsidR="00B14386" w:rsidRDefault="00B14386">
      <w:pPr>
        <w:pStyle w:val="Index1"/>
        <w:tabs>
          <w:tab w:val="right" w:leader="dot" w:pos="4582"/>
        </w:tabs>
        <w:rPr>
          <w:noProof/>
        </w:rPr>
      </w:pPr>
      <w:r w:rsidRPr="0055020B">
        <w:rPr>
          <w:i/>
          <w:noProof/>
        </w:rPr>
        <w:t>dRndGauss</w:t>
      </w:r>
      <w:r>
        <w:rPr>
          <w:noProof/>
        </w:rPr>
        <w:tab/>
        <w:t>138</w:t>
      </w:r>
    </w:p>
    <w:p w:rsidR="00B14386" w:rsidRDefault="00B14386">
      <w:pPr>
        <w:pStyle w:val="Index1"/>
        <w:tabs>
          <w:tab w:val="right" w:leader="dot" w:pos="4582"/>
        </w:tabs>
        <w:rPr>
          <w:bCs/>
          <w:noProof/>
        </w:rPr>
      </w:pPr>
      <w:r w:rsidRPr="0055020B">
        <w:rPr>
          <w:i/>
          <w:noProof/>
        </w:rPr>
        <w:t>dRndPoisson</w:t>
      </w:r>
      <w:r>
        <w:rPr>
          <w:noProof/>
        </w:rPr>
        <w:tab/>
        <w:t xml:space="preserve">36, </w:t>
      </w:r>
      <w:r>
        <w:rPr>
          <w:b/>
          <w:bCs/>
          <w:noProof/>
        </w:rPr>
        <w:t>137</w:t>
      </w:r>
      <w:r>
        <w:rPr>
          <w:bCs/>
          <w:noProof/>
        </w:rPr>
        <w:t>, 285, 390</w:t>
      </w:r>
    </w:p>
    <w:p w:rsidR="00B14386" w:rsidRDefault="00B14386">
      <w:pPr>
        <w:pStyle w:val="Index2"/>
        <w:tabs>
          <w:tab w:val="right" w:leader="dot" w:pos="4582"/>
        </w:tabs>
        <w:rPr>
          <w:noProof/>
        </w:rPr>
      </w:pPr>
      <w:r>
        <w:rPr>
          <w:noProof/>
        </w:rPr>
        <w:t>examples</w:t>
      </w:r>
      <w:r>
        <w:rPr>
          <w:noProof/>
        </w:rPr>
        <w:tab/>
        <w:t>36, 285</w:t>
      </w:r>
    </w:p>
    <w:p w:rsidR="00B14386" w:rsidRDefault="00B14386">
      <w:pPr>
        <w:pStyle w:val="Index1"/>
        <w:tabs>
          <w:tab w:val="right" w:leader="dot" w:pos="4582"/>
        </w:tabs>
        <w:rPr>
          <w:noProof/>
        </w:rPr>
      </w:pPr>
      <w:r w:rsidRPr="0055020B">
        <w:rPr>
          <w:i/>
          <w:noProof/>
        </w:rPr>
        <w:t>dRndTolerance</w:t>
      </w:r>
      <w:r>
        <w:rPr>
          <w:noProof/>
        </w:rPr>
        <w:tab/>
        <w:t>37, 138, 211</w:t>
      </w:r>
    </w:p>
    <w:p w:rsidR="00B14386" w:rsidRDefault="00B14386">
      <w:pPr>
        <w:pStyle w:val="Index2"/>
        <w:tabs>
          <w:tab w:val="right" w:leader="dot" w:pos="4582"/>
        </w:tabs>
        <w:rPr>
          <w:noProof/>
        </w:rPr>
      </w:pPr>
      <w:r>
        <w:rPr>
          <w:noProof/>
        </w:rPr>
        <w:t>examples</w:t>
      </w:r>
      <w:r>
        <w:rPr>
          <w:noProof/>
        </w:rPr>
        <w:tab/>
        <w:t>32</w:t>
      </w:r>
    </w:p>
    <w:p w:rsidR="00B14386" w:rsidRDefault="00B14386">
      <w:pPr>
        <w:pStyle w:val="Index1"/>
        <w:tabs>
          <w:tab w:val="right" w:leader="dot" w:pos="4582"/>
        </w:tabs>
        <w:rPr>
          <w:bCs/>
          <w:noProof/>
        </w:rPr>
      </w:pPr>
      <w:r w:rsidRPr="0055020B">
        <w:rPr>
          <w:i/>
          <w:noProof/>
        </w:rPr>
        <w:t>dRndUniform</w:t>
      </w:r>
      <w:r>
        <w:rPr>
          <w:noProof/>
        </w:rPr>
        <w:tab/>
        <w:t xml:space="preserve">36, 100, </w:t>
      </w:r>
      <w:r>
        <w:rPr>
          <w:b/>
          <w:bCs/>
          <w:noProof/>
        </w:rPr>
        <w:t>137</w:t>
      </w:r>
    </w:p>
    <w:p w:rsidR="00B14386" w:rsidRDefault="00B14386">
      <w:pPr>
        <w:pStyle w:val="Index2"/>
        <w:tabs>
          <w:tab w:val="right" w:leader="dot" w:pos="4582"/>
        </w:tabs>
        <w:rPr>
          <w:noProof/>
        </w:rPr>
      </w:pPr>
      <w:r>
        <w:rPr>
          <w:noProof/>
        </w:rPr>
        <w:t>examples</w:t>
      </w:r>
      <w:r>
        <w:rPr>
          <w:noProof/>
        </w:rPr>
        <w:tab/>
        <w:t>99</w:t>
      </w:r>
    </w:p>
    <w:p w:rsidR="00B14386" w:rsidRDefault="00B14386">
      <w:pPr>
        <w:pStyle w:val="Index1"/>
        <w:tabs>
          <w:tab w:val="right" w:leader="dot" w:pos="4582"/>
        </w:tabs>
        <w:rPr>
          <w:bCs/>
          <w:noProof/>
        </w:rPr>
      </w:pPr>
      <w:r>
        <w:rPr>
          <w:noProof/>
        </w:rPr>
        <w:t>DSD (Dynamic Status Display)</w:t>
      </w:r>
      <w:r>
        <w:rPr>
          <w:noProof/>
        </w:rPr>
        <w:tab/>
        <w:t xml:space="preserve">346, 356, 398, 400, 401, 402, 403, </w:t>
      </w:r>
      <w:r>
        <w:rPr>
          <w:b/>
          <w:bCs/>
          <w:noProof/>
        </w:rPr>
        <w:t>415</w:t>
      </w:r>
      <w:r>
        <w:rPr>
          <w:bCs/>
          <w:noProof/>
        </w:rPr>
        <w:t>–</w:t>
      </w:r>
      <w:r>
        <w:rPr>
          <w:b/>
          <w:bCs/>
          <w:noProof/>
        </w:rPr>
        <w:t>33</w:t>
      </w:r>
    </w:p>
    <w:p w:rsidR="00B14386" w:rsidRDefault="00B14386">
      <w:pPr>
        <w:pStyle w:val="Index2"/>
        <w:tabs>
          <w:tab w:val="right" w:leader="dot" w:pos="4582"/>
        </w:tabs>
        <w:rPr>
          <w:noProof/>
        </w:rPr>
      </w:pPr>
      <w:r>
        <w:rPr>
          <w:noProof/>
        </w:rPr>
        <w:t>on Cygwin</w:t>
      </w:r>
      <w:r>
        <w:rPr>
          <w:noProof/>
        </w:rPr>
        <w:tab/>
        <w:t>405</w:t>
      </w:r>
    </w:p>
    <w:p w:rsidR="00B14386" w:rsidRDefault="00B14386">
      <w:pPr>
        <w:pStyle w:val="Index2"/>
        <w:tabs>
          <w:tab w:val="right" w:leader="dot" w:pos="4582"/>
        </w:tabs>
        <w:rPr>
          <w:noProof/>
        </w:rPr>
      </w:pPr>
      <w:r>
        <w:rPr>
          <w:noProof/>
        </w:rPr>
        <w:t>permissions</w:t>
      </w:r>
      <w:r>
        <w:rPr>
          <w:noProof/>
        </w:rPr>
        <w:tab/>
        <w:t>403</w:t>
      </w:r>
    </w:p>
    <w:p w:rsidR="00B14386" w:rsidRDefault="00B14386">
      <w:pPr>
        <w:pStyle w:val="Index2"/>
        <w:tabs>
          <w:tab w:val="right" w:leader="dot" w:pos="4582"/>
        </w:tabs>
        <w:rPr>
          <w:noProof/>
        </w:rPr>
      </w:pPr>
      <w:r>
        <w:rPr>
          <w:noProof/>
        </w:rPr>
        <w:t>waiting for connection from</w:t>
      </w:r>
      <w:r>
        <w:rPr>
          <w:noProof/>
        </w:rPr>
        <w:tab/>
        <w:t>410</w:t>
      </w:r>
    </w:p>
    <w:p w:rsidR="00B14386" w:rsidRDefault="00B14386">
      <w:pPr>
        <w:pStyle w:val="Index1"/>
        <w:tabs>
          <w:tab w:val="right" w:leader="dot" w:pos="4582"/>
        </w:tabs>
        <w:rPr>
          <w:noProof/>
        </w:rPr>
      </w:pPr>
      <w:r w:rsidRPr="0055020B">
        <w:rPr>
          <w:i/>
          <w:noProof/>
        </w:rPr>
        <w:t>DstBIT</w:t>
      </w:r>
      <w:r>
        <w:rPr>
          <w:noProof/>
        </w:rPr>
        <w:tab/>
        <w:t>234</w:t>
      </w:r>
    </w:p>
    <w:p w:rsidR="00B14386" w:rsidRDefault="00B14386">
      <w:pPr>
        <w:pStyle w:val="Index1"/>
        <w:tabs>
          <w:tab w:val="right" w:leader="dot" w:pos="4582"/>
        </w:tabs>
        <w:rPr>
          <w:noProof/>
        </w:rPr>
      </w:pPr>
      <w:r w:rsidRPr="0055020B">
        <w:rPr>
          <w:i/>
          <w:noProof/>
        </w:rPr>
        <w:t>DstBSI</w:t>
      </w:r>
      <w:r>
        <w:rPr>
          <w:noProof/>
        </w:rPr>
        <w:tab/>
        <w:t>234</w:t>
      </w:r>
    </w:p>
    <w:p w:rsidR="00B14386" w:rsidRDefault="00B14386">
      <w:pPr>
        <w:pStyle w:val="Index1"/>
        <w:tabs>
          <w:tab w:val="right" w:leader="dot" w:pos="4582"/>
        </w:tabs>
        <w:rPr>
          <w:noProof/>
        </w:rPr>
      </w:pPr>
      <w:r w:rsidRPr="0055020B">
        <w:rPr>
          <w:i/>
          <w:noProof/>
        </w:rPr>
        <w:t>DstMIT</w:t>
      </w:r>
      <w:r>
        <w:rPr>
          <w:noProof/>
        </w:rPr>
        <w:tab/>
        <w:t>234</w:t>
      </w:r>
    </w:p>
    <w:p w:rsidR="00B14386" w:rsidRDefault="00B14386">
      <w:pPr>
        <w:pStyle w:val="Index1"/>
        <w:tabs>
          <w:tab w:val="right" w:leader="dot" w:pos="4582"/>
        </w:tabs>
        <w:rPr>
          <w:noProof/>
        </w:rPr>
      </w:pPr>
      <w:r w:rsidRPr="0055020B">
        <w:rPr>
          <w:i/>
          <w:noProof/>
        </w:rPr>
        <w:t>DstMLE</w:t>
      </w:r>
      <w:r>
        <w:rPr>
          <w:noProof/>
        </w:rPr>
        <w:tab/>
        <w:t>234</w:t>
      </w:r>
    </w:p>
    <w:p w:rsidR="00B14386" w:rsidRDefault="00B14386">
      <w:pPr>
        <w:pStyle w:val="Index1"/>
        <w:tabs>
          <w:tab w:val="right" w:leader="dot" w:pos="4582"/>
        </w:tabs>
        <w:rPr>
          <w:bCs/>
          <w:noProof/>
        </w:rPr>
      </w:pPr>
      <w:r w:rsidRPr="0055020B">
        <w:rPr>
          <w:i/>
          <w:noProof/>
        </w:rPr>
        <w:t xml:space="preserve">DU </w:t>
      </w:r>
      <w:r>
        <w:rPr>
          <w:noProof/>
        </w:rPr>
        <w:t>(Distance Unit)</w:t>
      </w:r>
      <w:r>
        <w:rPr>
          <w:noProof/>
        </w:rPr>
        <w:tab/>
        <w:t xml:space="preserve">108, </w:t>
      </w:r>
      <w:r>
        <w:rPr>
          <w:b/>
          <w:bCs/>
          <w:noProof/>
        </w:rPr>
        <w:t>128</w:t>
      </w:r>
      <w:r>
        <w:rPr>
          <w:bCs/>
          <w:noProof/>
        </w:rPr>
        <w:t>, 129, 170, 180, 182</w:t>
      </w:r>
    </w:p>
    <w:p w:rsidR="00B14386" w:rsidRDefault="00B14386">
      <w:pPr>
        <w:pStyle w:val="Index1"/>
        <w:tabs>
          <w:tab w:val="right" w:leader="dot" w:pos="4582"/>
        </w:tabs>
        <w:rPr>
          <w:noProof/>
        </w:rPr>
      </w:pPr>
      <w:r w:rsidRPr="0055020B">
        <w:rPr>
          <w:i/>
          <w:noProof/>
        </w:rPr>
        <w:t xml:space="preserve">Du </w:t>
      </w:r>
      <w:r>
        <w:rPr>
          <w:noProof/>
        </w:rPr>
        <w:t>(global variable)</w:t>
      </w:r>
      <w:r>
        <w:rPr>
          <w:noProof/>
        </w:rPr>
        <w:tab/>
        <w:t>129, 134</w:t>
      </w:r>
    </w:p>
    <w:p w:rsidR="00B14386" w:rsidRDefault="00B14386">
      <w:pPr>
        <w:pStyle w:val="Index1"/>
        <w:tabs>
          <w:tab w:val="right" w:leader="dot" w:pos="4582"/>
        </w:tabs>
        <w:rPr>
          <w:noProof/>
        </w:rPr>
      </w:pPr>
      <w:r>
        <w:rPr>
          <w:noProof/>
        </w:rPr>
        <w:t>duplex communication</w:t>
      </w:r>
      <w:r>
        <w:rPr>
          <w:noProof/>
        </w:rPr>
        <w:tab/>
        <w:t>92, 111</w:t>
      </w:r>
    </w:p>
    <w:p w:rsidR="00B14386" w:rsidRDefault="00B14386">
      <w:pPr>
        <w:pStyle w:val="Index1"/>
        <w:tabs>
          <w:tab w:val="right" w:leader="dot" w:pos="4582"/>
        </w:tabs>
        <w:rPr>
          <w:noProof/>
        </w:rPr>
      </w:pPr>
      <w:r w:rsidRPr="0055020B">
        <w:rPr>
          <w:i/>
          <w:noProof/>
        </w:rPr>
        <w:t>duToItu</w:t>
      </w:r>
      <w:r>
        <w:rPr>
          <w:noProof/>
        </w:rPr>
        <w:tab/>
        <w:t>130</w:t>
      </w:r>
    </w:p>
    <w:p w:rsidR="00B14386" w:rsidRDefault="00B14386">
      <w:pPr>
        <w:pStyle w:val="Index1"/>
        <w:tabs>
          <w:tab w:val="right" w:leader="dot" w:pos="4582"/>
        </w:tabs>
        <w:rPr>
          <w:noProof/>
        </w:rPr>
      </w:pPr>
      <w:r w:rsidRPr="0055020B">
        <w:rPr>
          <w:i/>
          <w:noProof/>
        </w:rPr>
        <w:t>DVal</w:t>
      </w:r>
      <w:r>
        <w:rPr>
          <w:noProof/>
        </w:rPr>
        <w:tab/>
        <w:t>141, 142</w:t>
      </w:r>
    </w:p>
    <w:p w:rsidR="00B14386" w:rsidRDefault="00B14386">
      <w:pPr>
        <w:pStyle w:val="Index1"/>
        <w:tabs>
          <w:tab w:val="right" w:leader="dot" w:pos="4582"/>
        </w:tabs>
        <w:rPr>
          <w:noProof/>
        </w:rPr>
      </w:pPr>
      <w:r w:rsidRPr="0055020B">
        <w:rPr>
          <w:i/>
          <w:noProof/>
        </w:rPr>
        <w:t>DVMapper</w:t>
      </w:r>
      <w:r>
        <w:rPr>
          <w:noProof/>
        </w:rPr>
        <w:tab/>
        <w:t>381, 382, 385, 391</w:t>
      </w:r>
    </w:p>
    <w:p w:rsidR="00B14386" w:rsidRDefault="00B14386">
      <w:pPr>
        <w:pStyle w:val="IndexHeading"/>
        <w:keepNext/>
        <w:tabs>
          <w:tab w:val="right" w:leader="dot" w:pos="4582"/>
        </w:tabs>
        <w:rPr>
          <w:rFonts w:eastAsiaTheme="minorEastAsia" w:cstheme="minorBidi"/>
          <w:b w:val="0"/>
          <w:bCs w:val="0"/>
          <w:noProof/>
        </w:rPr>
      </w:pPr>
      <w:r>
        <w:rPr>
          <w:noProof/>
        </w:rPr>
        <w:t>E</w:t>
      </w:r>
    </w:p>
    <w:p w:rsidR="00B14386" w:rsidRDefault="00B14386">
      <w:pPr>
        <w:pStyle w:val="Index1"/>
        <w:tabs>
          <w:tab w:val="right" w:leader="dot" w:pos="4582"/>
        </w:tabs>
        <w:rPr>
          <w:noProof/>
        </w:rPr>
      </w:pPr>
      <w:r>
        <w:rPr>
          <w:noProof/>
        </w:rPr>
        <w:t>Einstein, Albert</w:t>
      </w:r>
      <w:r>
        <w:rPr>
          <w:noProof/>
        </w:rPr>
        <w:tab/>
        <w:t>22</w:t>
      </w:r>
    </w:p>
    <w:p w:rsidR="00B14386" w:rsidRDefault="00B14386">
      <w:pPr>
        <w:pStyle w:val="Index1"/>
        <w:tabs>
          <w:tab w:val="right" w:leader="dot" w:pos="4582"/>
        </w:tabs>
        <w:rPr>
          <w:noProof/>
        </w:rPr>
      </w:pPr>
      <w:r w:rsidRPr="0055020B">
        <w:rPr>
          <w:i/>
          <w:noProof/>
        </w:rPr>
        <w:t>EMP</w:t>
      </w:r>
    </w:p>
    <w:p w:rsidR="00B14386" w:rsidRDefault="00B14386">
      <w:pPr>
        <w:pStyle w:val="Index2"/>
        <w:tabs>
          <w:tab w:val="right" w:leader="dot" w:pos="4582"/>
        </w:tabs>
        <w:rPr>
          <w:noProof/>
        </w:rPr>
      </w:pPr>
      <w:r>
        <w:rPr>
          <w:noProof/>
        </w:rPr>
        <w:t>assessment</w:t>
      </w:r>
      <w:r>
        <w:rPr>
          <w:noProof/>
        </w:rPr>
        <w:tab/>
        <w:t>180, 282</w:t>
      </w:r>
    </w:p>
    <w:p w:rsidR="00B14386" w:rsidRDefault="00B14386">
      <w:pPr>
        <w:pStyle w:val="Index2"/>
        <w:tabs>
          <w:tab w:val="right" w:leader="dot" w:pos="4582"/>
        </w:tabs>
        <w:rPr>
          <w:noProof/>
        </w:rPr>
      </w:pPr>
      <w:r>
        <w:rPr>
          <w:noProof/>
        </w:rPr>
        <w:t>environment variables</w:t>
      </w:r>
      <w:r>
        <w:rPr>
          <w:noProof/>
        </w:rPr>
        <w:tab/>
        <w:t>251, 280</w:t>
      </w:r>
    </w:p>
    <w:p w:rsidR="00B14386" w:rsidRDefault="00B14386">
      <w:pPr>
        <w:pStyle w:val="Index2"/>
        <w:tabs>
          <w:tab w:val="right" w:leader="dot" w:pos="4582"/>
        </w:tabs>
        <w:rPr>
          <w:noProof/>
        </w:rPr>
      </w:pPr>
      <w:r>
        <w:rPr>
          <w:noProof/>
        </w:rPr>
        <w:t>examples</w:t>
      </w:r>
      <w:r>
        <w:rPr>
          <w:noProof/>
        </w:rPr>
        <w:tab/>
        <w:t>54, 57, 97, 101, 253, 254, 255, 281</w:t>
      </w:r>
    </w:p>
    <w:p w:rsidR="00B14386" w:rsidRDefault="00B14386">
      <w:pPr>
        <w:pStyle w:val="Index2"/>
        <w:tabs>
          <w:tab w:val="right" w:leader="dot" w:pos="4582"/>
        </w:tabs>
        <w:rPr>
          <w:noProof/>
        </w:rPr>
      </w:pPr>
      <w:r>
        <w:rPr>
          <w:noProof/>
        </w:rPr>
        <w:t>exposure</w:t>
      </w:r>
      <w:r>
        <w:rPr>
          <w:noProof/>
        </w:rPr>
        <w:tab/>
        <w:t>377, 378</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2"/>
        <w:tabs>
          <w:tab w:val="right" w:leader="dot" w:pos="4582"/>
        </w:tabs>
        <w:rPr>
          <w:bCs/>
          <w:noProof/>
        </w:rPr>
      </w:pPr>
      <w:r w:rsidRPr="0055020B">
        <w:rPr>
          <w:i/>
          <w:noProof/>
        </w:rPr>
        <w:t>Port</w:t>
      </w:r>
      <w:r>
        <w:rPr>
          <w:noProof/>
        </w:rPr>
        <w:t xml:space="preserve"> event</w:t>
      </w:r>
      <w:r>
        <w:rPr>
          <w:noProof/>
        </w:rPr>
        <w:tab/>
        <w:t xml:space="preserve">54, 55, 56, 62, 246, </w:t>
      </w:r>
      <w:r>
        <w:rPr>
          <w:b/>
          <w:bCs/>
          <w:noProof/>
        </w:rPr>
        <w:t>250</w:t>
      </w:r>
      <w:r>
        <w:rPr>
          <w:bCs/>
          <w:noProof/>
        </w:rPr>
        <w:t>, 254, 255, 258</w:t>
      </w:r>
    </w:p>
    <w:p w:rsidR="00B14386" w:rsidRDefault="00B14386">
      <w:pPr>
        <w:pStyle w:val="Index2"/>
        <w:tabs>
          <w:tab w:val="right" w:leader="dot" w:pos="4582"/>
        </w:tabs>
        <w:rPr>
          <w:noProof/>
        </w:rPr>
      </w:pPr>
      <w:r>
        <w:rPr>
          <w:noProof/>
        </w:rPr>
        <w:t>priority</w:t>
      </w:r>
      <w:r>
        <w:rPr>
          <w:noProof/>
        </w:rPr>
        <w:tab/>
        <w:t>253, 254, 281</w:t>
      </w:r>
    </w:p>
    <w:p w:rsidR="00B14386" w:rsidRDefault="00B14386">
      <w:pPr>
        <w:pStyle w:val="Index2"/>
        <w:tabs>
          <w:tab w:val="right" w:leader="dot" w:pos="4582"/>
        </w:tabs>
        <w:rPr>
          <w:noProof/>
        </w:rPr>
      </w:pPr>
      <w:r w:rsidRPr="0055020B">
        <w:rPr>
          <w:i/>
          <w:noProof/>
        </w:rPr>
        <w:t>Transceiver</w:t>
      </w:r>
      <w:r>
        <w:rPr>
          <w:noProof/>
        </w:rPr>
        <w:t xml:space="preserve"> event</w:t>
      </w:r>
      <w:r>
        <w:rPr>
          <w:noProof/>
        </w:rPr>
        <w:tab/>
        <w:t>97, 109, 111, 278</w:t>
      </w:r>
    </w:p>
    <w:p w:rsidR="00B14386" w:rsidRDefault="00B14386">
      <w:pPr>
        <w:pStyle w:val="Index1"/>
        <w:tabs>
          <w:tab w:val="right" w:leader="dot" w:pos="4582"/>
        </w:tabs>
        <w:rPr>
          <w:noProof/>
        </w:rPr>
      </w:pPr>
      <w:r w:rsidRPr="0055020B">
        <w:rPr>
          <w:i/>
          <w:noProof/>
        </w:rPr>
        <w:t>empTime</w:t>
      </w:r>
      <w:r>
        <w:rPr>
          <w:noProof/>
        </w:rPr>
        <w:tab/>
        <w:t>261</w:t>
      </w:r>
    </w:p>
    <w:p w:rsidR="00B14386" w:rsidRDefault="00B14386">
      <w:pPr>
        <w:pStyle w:val="Index1"/>
        <w:tabs>
          <w:tab w:val="right" w:leader="dot" w:pos="4582"/>
        </w:tabs>
        <w:rPr>
          <w:noProof/>
        </w:rPr>
      </w:pPr>
      <w:r w:rsidRPr="0055020B">
        <w:rPr>
          <w:i/>
          <w:noProof/>
        </w:rPr>
        <w:t xml:space="preserve">EMPTY </w:t>
      </w:r>
      <w:r>
        <w:rPr>
          <w:noProof/>
        </w:rPr>
        <w:t>(</w:t>
      </w:r>
      <w:r w:rsidRPr="0055020B">
        <w:rPr>
          <w:i/>
          <w:noProof/>
        </w:rPr>
        <w:t>Mailbox</w:t>
      </w:r>
      <w:r>
        <w:rPr>
          <w:noProof/>
        </w:rPr>
        <w:t xml:space="preserve"> event)</w:t>
      </w:r>
      <w:r>
        <w:rPr>
          <w:noProof/>
        </w:rPr>
        <w:tab/>
        <w:t>297, 300, 358</w:t>
      </w:r>
    </w:p>
    <w:p w:rsidR="00B14386" w:rsidRDefault="00B14386">
      <w:pPr>
        <w:pStyle w:val="Index1"/>
        <w:tabs>
          <w:tab w:val="right" w:leader="dot" w:pos="4582"/>
        </w:tabs>
        <w:rPr>
          <w:noProof/>
        </w:rPr>
      </w:pPr>
      <w:r w:rsidRPr="0055020B">
        <w:rPr>
          <w:i/>
          <w:noProof/>
        </w:rPr>
        <w:t xml:space="preserve">empty </w:t>
      </w:r>
      <w:r>
        <w:rPr>
          <w:noProof/>
        </w:rPr>
        <w:t>(</w:t>
      </w:r>
      <w:r w:rsidRPr="0055020B">
        <w:rPr>
          <w:i/>
          <w:noProof/>
        </w:rPr>
        <w:t>Mailbox</w:t>
      </w:r>
      <w:r>
        <w:rPr>
          <w:noProof/>
        </w:rPr>
        <w:t xml:space="preserve"> method)</w:t>
      </w:r>
      <w:r>
        <w:rPr>
          <w:noProof/>
        </w:rPr>
        <w:tab/>
        <w:t>299, 306, 317</w:t>
      </w:r>
    </w:p>
    <w:p w:rsidR="00B14386" w:rsidRDefault="00B14386">
      <w:pPr>
        <w:pStyle w:val="Index2"/>
        <w:tabs>
          <w:tab w:val="right" w:leader="dot" w:pos="4582"/>
        </w:tabs>
        <w:rPr>
          <w:noProof/>
        </w:rPr>
      </w:pPr>
      <w:r>
        <w:rPr>
          <w:noProof/>
        </w:rPr>
        <w:t>examples</w:t>
      </w:r>
      <w:r>
        <w:rPr>
          <w:noProof/>
        </w:rPr>
        <w:tab/>
        <w:t>310</w:t>
      </w:r>
    </w:p>
    <w:p w:rsidR="00B14386" w:rsidRDefault="00B14386">
      <w:pPr>
        <w:pStyle w:val="Index1"/>
        <w:tabs>
          <w:tab w:val="right" w:leader="dot" w:pos="4582"/>
        </w:tabs>
        <w:rPr>
          <w:noProof/>
        </w:rPr>
      </w:pPr>
      <w:r w:rsidRPr="0055020B">
        <w:rPr>
          <w:i/>
          <w:noProof/>
        </w:rPr>
        <w:t>endRegion</w:t>
      </w:r>
      <w:r>
        <w:rPr>
          <w:noProof/>
        </w:rPr>
        <w:tab/>
        <w:t>351</w:t>
      </w:r>
    </w:p>
    <w:p w:rsidR="00B14386" w:rsidRDefault="00B14386">
      <w:pPr>
        <w:pStyle w:val="Index2"/>
        <w:tabs>
          <w:tab w:val="right" w:leader="dot" w:pos="4582"/>
        </w:tabs>
        <w:rPr>
          <w:noProof/>
        </w:rPr>
      </w:pPr>
      <w:r>
        <w:rPr>
          <w:noProof/>
        </w:rPr>
        <w:t>examples</w:t>
      </w:r>
      <w:r>
        <w:rPr>
          <w:noProof/>
        </w:rPr>
        <w:tab/>
        <w:t>353, 355</w:t>
      </w:r>
    </w:p>
    <w:p w:rsidR="00B14386" w:rsidRDefault="00B14386">
      <w:pPr>
        <w:pStyle w:val="Index1"/>
        <w:tabs>
          <w:tab w:val="right" w:leader="dot" w:pos="4582"/>
        </w:tabs>
        <w:rPr>
          <w:noProof/>
        </w:rPr>
      </w:pPr>
      <w:r w:rsidRPr="0055020B">
        <w:rPr>
          <w:i/>
          <w:noProof/>
        </w:rPr>
        <w:t>endSegment</w:t>
      </w:r>
      <w:r>
        <w:rPr>
          <w:noProof/>
        </w:rPr>
        <w:tab/>
        <w:t>351</w:t>
      </w:r>
    </w:p>
    <w:p w:rsidR="00B14386" w:rsidRDefault="00B14386">
      <w:pPr>
        <w:pStyle w:val="Index2"/>
        <w:tabs>
          <w:tab w:val="right" w:leader="dot" w:pos="4582"/>
        </w:tabs>
        <w:rPr>
          <w:noProof/>
        </w:rPr>
      </w:pPr>
      <w:r>
        <w:rPr>
          <w:noProof/>
        </w:rPr>
        <w:t>examples</w:t>
      </w:r>
      <w:r>
        <w:rPr>
          <w:noProof/>
        </w:rPr>
        <w:tab/>
        <w:t>353, 355</w:t>
      </w:r>
    </w:p>
    <w:p w:rsidR="00B14386" w:rsidRDefault="00B14386">
      <w:pPr>
        <w:pStyle w:val="Index1"/>
        <w:tabs>
          <w:tab w:val="right" w:leader="dot" w:pos="4582"/>
        </w:tabs>
        <w:rPr>
          <w:noProof/>
        </w:rPr>
      </w:pPr>
      <w:r>
        <w:rPr>
          <w:noProof/>
        </w:rPr>
        <w:t>environment variables</w:t>
      </w:r>
      <w:r>
        <w:rPr>
          <w:noProof/>
        </w:rPr>
        <w:tab/>
      </w:r>
      <w:r w:rsidRPr="0055020B">
        <w:rPr>
          <w:rFonts w:cs="Mangal"/>
          <w:i/>
          <w:noProof/>
        </w:rPr>
        <w:t>See</w:t>
      </w:r>
      <w:r w:rsidRPr="0055020B">
        <w:rPr>
          <w:rFonts w:cs="Mangal"/>
          <w:noProof/>
        </w:rPr>
        <w:t xml:space="preserve"> </w:t>
      </w:r>
      <w:r w:rsidRPr="0055020B">
        <w:rPr>
          <w:rFonts w:cs="Mangal"/>
          <w:i/>
          <w:noProof/>
        </w:rPr>
        <w:t>Info01</w:t>
      </w:r>
      <w:r w:rsidRPr="0055020B">
        <w:rPr>
          <w:rFonts w:cs="Mangal"/>
          <w:noProof/>
        </w:rPr>
        <w:t xml:space="preserve">, </w:t>
      </w:r>
      <w:r w:rsidRPr="0055020B">
        <w:rPr>
          <w:rFonts w:cs="Mangal"/>
          <w:i/>
          <w:noProof/>
        </w:rPr>
        <w:t>Info02</w:t>
      </w:r>
    </w:p>
    <w:p w:rsidR="00B14386" w:rsidRDefault="00B14386">
      <w:pPr>
        <w:pStyle w:val="Index1"/>
        <w:tabs>
          <w:tab w:val="right" w:leader="dot" w:pos="4582"/>
        </w:tabs>
        <w:rPr>
          <w:bCs/>
          <w:noProof/>
        </w:rPr>
      </w:pPr>
      <w:r w:rsidRPr="0055020B">
        <w:rPr>
          <w:i/>
          <w:noProof/>
        </w:rPr>
        <w:t>EObject</w:t>
      </w:r>
      <w:r>
        <w:rPr>
          <w:noProof/>
        </w:rPr>
        <w:tab/>
      </w:r>
      <w:r>
        <w:rPr>
          <w:b/>
          <w:bCs/>
          <w:noProof/>
        </w:rPr>
        <w:t>150</w:t>
      </w:r>
      <w:r>
        <w:rPr>
          <w:bCs/>
          <w:noProof/>
        </w:rPr>
        <w:t>, 155, 160, 194, 347, 426</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object Id</w:t>
      </w:r>
      <w:r>
        <w:rPr>
          <w:noProof/>
        </w:rPr>
        <w:tab/>
        <w:t>160</w:t>
      </w:r>
    </w:p>
    <w:p w:rsidR="00B14386" w:rsidRDefault="00B14386">
      <w:pPr>
        <w:pStyle w:val="Index1"/>
        <w:tabs>
          <w:tab w:val="right" w:leader="dot" w:pos="4582"/>
        </w:tabs>
        <w:rPr>
          <w:noProof/>
        </w:rPr>
      </w:pPr>
      <w:r w:rsidRPr="0055020B">
        <w:rPr>
          <w:i/>
          <w:noProof/>
        </w:rPr>
        <w:t xml:space="preserve">eobject </w:t>
      </w:r>
      <w:r>
        <w:rPr>
          <w:noProof/>
        </w:rPr>
        <w:t>(</w:t>
      </w:r>
      <w:r w:rsidRPr="0055020B">
        <w:rPr>
          <w:i/>
          <w:noProof/>
        </w:rPr>
        <w:t>EObject</w:t>
      </w:r>
      <w:r>
        <w:rPr>
          <w:noProof/>
        </w:rPr>
        <w:t xml:space="preserve"> declarator)</w:t>
      </w:r>
      <w:r>
        <w:rPr>
          <w:noProof/>
        </w:rPr>
        <w:tab/>
        <w:t>160, 348, 352, 353</w:t>
      </w:r>
    </w:p>
    <w:p w:rsidR="00B14386" w:rsidRDefault="00B14386">
      <w:pPr>
        <w:pStyle w:val="Index1"/>
        <w:tabs>
          <w:tab w:val="right" w:leader="dot" w:pos="4582"/>
        </w:tabs>
        <w:rPr>
          <w:bCs/>
          <w:noProof/>
        </w:rPr>
      </w:pPr>
      <w:r w:rsidRPr="0055020B">
        <w:rPr>
          <w:i/>
          <w:noProof/>
        </w:rPr>
        <w:t>EOJ</w:t>
      </w:r>
      <w:r>
        <w:rPr>
          <w:noProof/>
        </w:rPr>
        <w:tab/>
      </w:r>
      <w:r>
        <w:rPr>
          <w:b/>
          <w:bCs/>
          <w:noProof/>
        </w:rPr>
        <w:t>250</w:t>
      </w:r>
      <w:r>
        <w:rPr>
          <w:bCs/>
          <w:noProof/>
        </w:rPr>
        <w:t>, 251, 257, 259</w:t>
      </w:r>
    </w:p>
    <w:p w:rsidR="00B14386" w:rsidRDefault="00B14386">
      <w:pPr>
        <w:pStyle w:val="Index2"/>
        <w:tabs>
          <w:tab w:val="right" w:leader="dot" w:pos="4582"/>
        </w:tabs>
        <w:rPr>
          <w:noProof/>
        </w:rPr>
      </w:pPr>
      <w:r>
        <w:rPr>
          <w:noProof/>
        </w:rPr>
        <w:t>exposure</w:t>
      </w:r>
      <w:r>
        <w:rPr>
          <w:noProof/>
        </w:rPr>
        <w:tab/>
        <w:t>377</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1"/>
        <w:tabs>
          <w:tab w:val="right" w:leader="dot" w:pos="4582"/>
        </w:tabs>
        <w:rPr>
          <w:noProof/>
        </w:rPr>
      </w:pPr>
      <w:r w:rsidRPr="0055020B">
        <w:rPr>
          <w:i/>
          <w:noProof/>
        </w:rPr>
        <w:t>eojTime</w:t>
      </w:r>
      <w:r>
        <w:rPr>
          <w:noProof/>
        </w:rPr>
        <w:tab/>
        <w:t>260</w:t>
      </w:r>
    </w:p>
    <w:p w:rsidR="00B14386" w:rsidRDefault="00B14386">
      <w:pPr>
        <w:pStyle w:val="Index1"/>
        <w:tabs>
          <w:tab w:val="right" w:leader="dot" w:pos="4582"/>
        </w:tabs>
        <w:rPr>
          <w:bCs/>
          <w:noProof/>
        </w:rPr>
      </w:pPr>
      <w:r w:rsidRPr="0055020B">
        <w:rPr>
          <w:i/>
          <w:noProof/>
        </w:rPr>
        <w:t>EOP</w:t>
      </w:r>
      <w:r>
        <w:rPr>
          <w:noProof/>
        </w:rPr>
        <w:tab/>
        <w:t xml:space="preserve">275, </w:t>
      </w:r>
      <w:r>
        <w:rPr>
          <w:b/>
          <w:bCs/>
          <w:noProof/>
        </w:rPr>
        <w:t>277</w:t>
      </w:r>
      <w:r>
        <w:rPr>
          <w:bCs/>
          <w:noProof/>
        </w:rPr>
        <w:t>, 280, 287</w:t>
      </w:r>
    </w:p>
    <w:p w:rsidR="00B14386" w:rsidRDefault="00B14386">
      <w:pPr>
        <w:pStyle w:val="Index2"/>
        <w:tabs>
          <w:tab w:val="right" w:leader="dot" w:pos="4582"/>
        </w:tabs>
        <w:rPr>
          <w:noProof/>
        </w:rPr>
      </w:pPr>
      <w:r>
        <w:rPr>
          <w:noProof/>
        </w:rPr>
        <w:t>priority</w:t>
      </w:r>
      <w:r>
        <w:rPr>
          <w:noProof/>
        </w:rPr>
        <w:tab/>
        <w:t>281</w:t>
      </w:r>
    </w:p>
    <w:p w:rsidR="00B14386" w:rsidRDefault="00B14386">
      <w:pPr>
        <w:pStyle w:val="Index1"/>
        <w:tabs>
          <w:tab w:val="right" w:leader="dot" w:pos="4582"/>
        </w:tabs>
        <w:rPr>
          <w:noProof/>
        </w:rPr>
      </w:pPr>
      <w:r w:rsidRPr="0055020B">
        <w:rPr>
          <w:i/>
          <w:noProof/>
        </w:rPr>
        <w:t>EOT</w:t>
      </w:r>
    </w:p>
    <w:p w:rsidR="00B14386" w:rsidRDefault="00B14386">
      <w:pPr>
        <w:pStyle w:val="Index2"/>
        <w:tabs>
          <w:tab w:val="right" w:leader="dot" w:pos="4582"/>
        </w:tabs>
        <w:rPr>
          <w:noProof/>
        </w:rPr>
      </w:pPr>
      <w:r>
        <w:rPr>
          <w:noProof/>
        </w:rPr>
        <w:t>assessment</w:t>
      </w:r>
      <w:r>
        <w:rPr>
          <w:noProof/>
        </w:rPr>
        <w:tab/>
        <w:t>180, 267, 272, 290</w:t>
      </w:r>
    </w:p>
    <w:p w:rsidR="00B14386" w:rsidRDefault="00B14386">
      <w:pPr>
        <w:pStyle w:val="Index2"/>
        <w:tabs>
          <w:tab w:val="right" w:leader="dot" w:pos="4582"/>
        </w:tabs>
        <w:rPr>
          <w:noProof/>
        </w:rPr>
      </w:pPr>
      <w:r>
        <w:rPr>
          <w:noProof/>
        </w:rPr>
        <w:t>environment variables</w:t>
      </w:r>
      <w:r>
        <w:rPr>
          <w:noProof/>
        </w:rPr>
        <w:tab/>
        <w:t>251, 280</w:t>
      </w:r>
    </w:p>
    <w:p w:rsidR="00B14386" w:rsidRDefault="00B14386">
      <w:pPr>
        <w:pStyle w:val="Index2"/>
        <w:tabs>
          <w:tab w:val="right" w:leader="dot" w:pos="4582"/>
        </w:tabs>
        <w:rPr>
          <w:noProof/>
        </w:rPr>
      </w:pPr>
      <w:r>
        <w:rPr>
          <w:noProof/>
        </w:rPr>
        <w:t>examples</w:t>
      </w:r>
      <w:r>
        <w:rPr>
          <w:noProof/>
        </w:rPr>
        <w:tab/>
        <w:t>253, 254, 286, 287, 289, 391</w:t>
      </w:r>
    </w:p>
    <w:p w:rsidR="00B14386" w:rsidRDefault="00B14386">
      <w:pPr>
        <w:pStyle w:val="Index2"/>
        <w:tabs>
          <w:tab w:val="right" w:leader="dot" w:pos="4582"/>
        </w:tabs>
        <w:rPr>
          <w:noProof/>
        </w:rPr>
      </w:pPr>
      <w:r>
        <w:rPr>
          <w:noProof/>
        </w:rPr>
        <w:t>exposure</w:t>
      </w:r>
      <w:r>
        <w:rPr>
          <w:noProof/>
        </w:rPr>
        <w:tab/>
        <w:t>377, 378</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2"/>
        <w:tabs>
          <w:tab w:val="right" w:leader="dot" w:pos="4582"/>
        </w:tabs>
        <w:rPr>
          <w:bCs/>
          <w:noProof/>
        </w:rPr>
      </w:pPr>
      <w:r w:rsidRPr="0055020B">
        <w:rPr>
          <w:i/>
          <w:noProof/>
        </w:rPr>
        <w:t>Port</w:t>
      </w:r>
      <w:r>
        <w:rPr>
          <w:noProof/>
        </w:rPr>
        <w:t xml:space="preserve"> event</w:t>
      </w:r>
      <w:r>
        <w:rPr>
          <w:noProof/>
        </w:rPr>
        <w:tab/>
        <w:t xml:space="preserve">246, </w:t>
      </w:r>
      <w:r>
        <w:rPr>
          <w:b/>
          <w:bCs/>
          <w:noProof/>
        </w:rPr>
        <w:t>250</w:t>
      </w:r>
      <w:r>
        <w:rPr>
          <w:bCs/>
          <w:noProof/>
        </w:rPr>
        <w:t>, 251, 257, 258, 259, 260</w:t>
      </w:r>
    </w:p>
    <w:p w:rsidR="00B14386" w:rsidRDefault="00B14386">
      <w:pPr>
        <w:pStyle w:val="Index2"/>
        <w:tabs>
          <w:tab w:val="right" w:leader="dot" w:pos="4582"/>
        </w:tabs>
        <w:rPr>
          <w:noProof/>
        </w:rPr>
      </w:pPr>
      <w:r>
        <w:rPr>
          <w:noProof/>
        </w:rPr>
        <w:t>priority</w:t>
      </w:r>
      <w:r>
        <w:rPr>
          <w:noProof/>
        </w:rPr>
        <w:tab/>
        <w:t>254, 281</w:t>
      </w:r>
    </w:p>
    <w:p w:rsidR="00B14386" w:rsidRDefault="00B14386">
      <w:pPr>
        <w:pStyle w:val="Index2"/>
        <w:tabs>
          <w:tab w:val="right" w:leader="dot" w:pos="4582"/>
        </w:tabs>
        <w:rPr>
          <w:noProof/>
        </w:rPr>
      </w:pPr>
      <w:r w:rsidRPr="0055020B">
        <w:rPr>
          <w:i/>
          <w:noProof/>
        </w:rPr>
        <w:t>Transceiver</w:t>
      </w:r>
      <w:r>
        <w:rPr>
          <w:noProof/>
        </w:rPr>
        <w:t xml:space="preserve"> event</w:t>
      </w:r>
      <w:r>
        <w:rPr>
          <w:noProof/>
        </w:rPr>
        <w:tab/>
        <w:t>277, 279, 280, 285, 287, 289</w:t>
      </w:r>
    </w:p>
    <w:p w:rsidR="00B14386" w:rsidRDefault="00B14386">
      <w:pPr>
        <w:pStyle w:val="Index1"/>
        <w:tabs>
          <w:tab w:val="right" w:leader="dot" w:pos="4582"/>
        </w:tabs>
        <w:rPr>
          <w:noProof/>
        </w:rPr>
      </w:pPr>
      <w:r w:rsidRPr="0055020B">
        <w:rPr>
          <w:i/>
          <w:noProof/>
        </w:rPr>
        <w:t>eotTime</w:t>
      </w:r>
      <w:r>
        <w:rPr>
          <w:noProof/>
        </w:rPr>
        <w:tab/>
        <w:t>260</w:t>
      </w:r>
    </w:p>
    <w:p w:rsidR="00B14386" w:rsidRDefault="00B14386">
      <w:pPr>
        <w:pStyle w:val="Index1"/>
        <w:tabs>
          <w:tab w:val="right" w:leader="dot" w:pos="4582"/>
        </w:tabs>
        <w:rPr>
          <w:noProof/>
        </w:rPr>
      </w:pPr>
      <w:r w:rsidRPr="0055020B">
        <w:rPr>
          <w:i/>
          <w:noProof/>
        </w:rPr>
        <w:t>erase</w:t>
      </w:r>
    </w:p>
    <w:p w:rsidR="00B14386" w:rsidRDefault="00B14386">
      <w:pPr>
        <w:pStyle w:val="Index2"/>
        <w:tabs>
          <w:tab w:val="right" w:leader="dot" w:pos="4582"/>
        </w:tabs>
        <w:rPr>
          <w:bCs/>
          <w:noProof/>
        </w:rPr>
      </w:pPr>
      <w:r w:rsidRPr="0055020B">
        <w:rPr>
          <w:i/>
          <w:noProof/>
        </w:rPr>
        <w:t>Mailbox</w:t>
      </w:r>
      <w:r>
        <w:rPr>
          <w:noProof/>
        </w:rPr>
        <w:t xml:space="preserve"> method</w:t>
      </w:r>
      <w:r>
        <w:rPr>
          <w:noProof/>
        </w:rPr>
        <w:tab/>
        <w:t xml:space="preserve">298, </w:t>
      </w:r>
      <w:r>
        <w:rPr>
          <w:b/>
          <w:bCs/>
          <w:noProof/>
        </w:rPr>
        <w:t>299</w:t>
      </w:r>
      <w:r>
        <w:rPr>
          <w:bCs/>
          <w:noProof/>
        </w:rPr>
        <w:t>, 306, 317</w:t>
      </w:r>
    </w:p>
    <w:p w:rsidR="00B14386" w:rsidRDefault="00B14386">
      <w:pPr>
        <w:pStyle w:val="Index2"/>
        <w:tabs>
          <w:tab w:val="right" w:leader="dot" w:pos="4582"/>
        </w:tabs>
        <w:rPr>
          <w:noProof/>
        </w:rPr>
      </w:pPr>
      <w:r w:rsidRPr="0055020B">
        <w:rPr>
          <w:i/>
          <w:noProof/>
        </w:rPr>
        <w:t>Process</w:t>
      </w:r>
      <w:r>
        <w:rPr>
          <w:noProof/>
        </w:rPr>
        <w:t xml:space="preserve"> method</w:t>
      </w:r>
      <w:r>
        <w:rPr>
          <w:noProof/>
        </w:rPr>
        <w:tab/>
        <w:t>205</w:t>
      </w:r>
    </w:p>
    <w:p w:rsidR="00B14386" w:rsidRDefault="00B14386">
      <w:pPr>
        <w:pStyle w:val="Index2"/>
        <w:tabs>
          <w:tab w:val="right" w:leader="dot" w:pos="4582"/>
        </w:tabs>
        <w:rPr>
          <w:noProof/>
        </w:rPr>
      </w:pPr>
      <w:r w:rsidRPr="0055020B">
        <w:rPr>
          <w:i/>
          <w:noProof/>
        </w:rPr>
        <w:t>RVariable</w:t>
      </w:r>
      <w:r>
        <w:rPr>
          <w:noProof/>
        </w:rPr>
        <w:t xml:space="preserve"> method</w:t>
      </w:r>
      <w:r>
        <w:rPr>
          <w:noProof/>
        </w:rPr>
        <w:tab/>
        <w:t>326</w:t>
      </w:r>
    </w:p>
    <w:p w:rsidR="00B14386" w:rsidRDefault="00B14386">
      <w:pPr>
        <w:pStyle w:val="Index1"/>
        <w:tabs>
          <w:tab w:val="right" w:leader="dot" w:pos="4582"/>
        </w:tabs>
        <w:rPr>
          <w:noProof/>
        </w:rPr>
      </w:pPr>
      <w:r w:rsidRPr="0055020B">
        <w:rPr>
          <w:i/>
          <w:noProof/>
        </w:rPr>
        <w:t>error</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106, 284</w:t>
      </w:r>
    </w:p>
    <w:p w:rsidR="00B14386" w:rsidRDefault="00B14386">
      <w:pPr>
        <w:pStyle w:val="Index2"/>
        <w:tabs>
          <w:tab w:val="right" w:leader="dot" w:pos="4582"/>
        </w:tabs>
        <w:rPr>
          <w:noProof/>
        </w:rPr>
      </w:pPr>
      <w:r w:rsidRPr="0055020B">
        <w:rPr>
          <w:i/>
          <w:noProof/>
        </w:rPr>
        <w:t>Transceiver</w:t>
      </w:r>
      <w:r>
        <w:rPr>
          <w:noProof/>
        </w:rPr>
        <w:t xml:space="preserve"> method</w:t>
      </w:r>
      <w:r>
        <w:rPr>
          <w:noProof/>
        </w:rPr>
        <w:tab/>
        <w:t>284, 291</w:t>
      </w:r>
    </w:p>
    <w:p w:rsidR="00B14386" w:rsidRDefault="00B14386">
      <w:pPr>
        <w:pStyle w:val="Index1"/>
        <w:tabs>
          <w:tab w:val="right" w:leader="dot" w:pos="4582"/>
        </w:tabs>
        <w:rPr>
          <w:bCs/>
          <w:noProof/>
        </w:rPr>
      </w:pPr>
      <w:r w:rsidRPr="0055020B">
        <w:rPr>
          <w:i/>
          <w:noProof/>
        </w:rPr>
        <w:t>ERROR</w:t>
      </w:r>
      <w:r>
        <w:rPr>
          <w:noProof/>
        </w:rPr>
        <w:tab/>
        <w:t xml:space="preserve">79, 80, 81, 83, </w:t>
      </w:r>
      <w:r>
        <w:rPr>
          <w:b/>
          <w:bCs/>
          <w:noProof/>
        </w:rPr>
        <w:t>142</w:t>
      </w:r>
      <w:r>
        <w:rPr>
          <w:bCs/>
          <w:noProof/>
        </w:rPr>
        <w:t>, 210, 279, 291, 308, 310, 311, 314, 320, 356</w:t>
      </w:r>
    </w:p>
    <w:p w:rsidR="00B14386" w:rsidRDefault="00B14386">
      <w:pPr>
        <w:pStyle w:val="Index1"/>
        <w:tabs>
          <w:tab w:val="right" w:leader="dot" w:pos="4582"/>
        </w:tabs>
        <w:rPr>
          <w:noProof/>
        </w:rPr>
      </w:pPr>
      <w:r w:rsidRPr="0055020B">
        <w:rPr>
          <w:i/>
          <w:noProof/>
        </w:rPr>
        <w:t>errors</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284</w:t>
      </w:r>
    </w:p>
    <w:p w:rsidR="00B14386" w:rsidRDefault="00B14386">
      <w:pPr>
        <w:pStyle w:val="Index2"/>
        <w:tabs>
          <w:tab w:val="right" w:leader="dot" w:pos="4582"/>
        </w:tabs>
        <w:rPr>
          <w:noProof/>
        </w:rPr>
      </w:pPr>
      <w:r w:rsidRPr="0055020B">
        <w:rPr>
          <w:i/>
          <w:noProof/>
        </w:rPr>
        <w:lastRenderedPageBreak/>
        <w:t>Transceiver</w:t>
      </w:r>
      <w:r>
        <w:rPr>
          <w:noProof/>
        </w:rPr>
        <w:t xml:space="preserve"> method</w:t>
      </w:r>
      <w:r>
        <w:rPr>
          <w:noProof/>
        </w:rPr>
        <w:tab/>
        <w:t>284, 291</w:t>
      </w:r>
    </w:p>
    <w:p w:rsidR="00B14386" w:rsidRDefault="00B14386">
      <w:pPr>
        <w:pStyle w:val="Index1"/>
        <w:tabs>
          <w:tab w:val="right" w:leader="dot" w:pos="4582"/>
        </w:tabs>
        <w:rPr>
          <w:noProof/>
        </w:rPr>
      </w:pPr>
      <w:r>
        <w:rPr>
          <w:noProof/>
        </w:rPr>
        <w:t>Ethernet</w:t>
      </w:r>
      <w:r>
        <w:rPr>
          <w:noProof/>
        </w:rPr>
        <w:tab/>
        <w:t>9, 246</w:t>
      </w:r>
    </w:p>
    <w:p w:rsidR="00B14386" w:rsidRDefault="00B14386">
      <w:pPr>
        <w:pStyle w:val="Index1"/>
        <w:tabs>
          <w:tab w:val="right" w:leader="dot" w:pos="4582"/>
        </w:tabs>
        <w:rPr>
          <w:bCs/>
          <w:noProof/>
        </w:rPr>
      </w:pPr>
      <w:r w:rsidRPr="0055020B">
        <w:rPr>
          <w:i/>
          <w:noProof/>
        </w:rPr>
        <w:t>ETime</w:t>
      </w:r>
      <w:r>
        <w:rPr>
          <w:noProof/>
        </w:rPr>
        <w:tab/>
        <w:t xml:space="preserve">41, </w:t>
      </w:r>
      <w:r>
        <w:rPr>
          <w:b/>
          <w:bCs/>
          <w:noProof/>
        </w:rPr>
        <w:t>128</w:t>
      </w:r>
    </w:p>
    <w:p w:rsidR="00B14386" w:rsidRDefault="00B14386">
      <w:pPr>
        <w:pStyle w:val="Index1"/>
        <w:tabs>
          <w:tab w:val="right" w:leader="dot" w:pos="4582"/>
        </w:tabs>
        <w:rPr>
          <w:bCs/>
          <w:noProof/>
        </w:rPr>
      </w:pPr>
      <w:r w:rsidRPr="0055020B">
        <w:rPr>
          <w:i/>
          <w:noProof/>
        </w:rPr>
        <w:t xml:space="preserve">ETU </w:t>
      </w:r>
      <w:r>
        <w:rPr>
          <w:noProof/>
        </w:rPr>
        <w:t>(Experimenter Time Unit)</w:t>
      </w:r>
      <w:r>
        <w:rPr>
          <w:noProof/>
        </w:rPr>
        <w:tab/>
        <w:t xml:space="preserve">40, 45, 65, 83, 107, </w:t>
      </w:r>
      <w:r>
        <w:rPr>
          <w:b/>
          <w:bCs/>
          <w:noProof/>
        </w:rPr>
        <w:t>128</w:t>
      </w:r>
      <w:r>
        <w:rPr>
          <w:bCs/>
          <w:noProof/>
        </w:rPr>
        <w:t>, 129, 130, 207, 213, 335, 336</w:t>
      </w:r>
    </w:p>
    <w:p w:rsidR="00B14386" w:rsidRDefault="00B14386">
      <w:pPr>
        <w:pStyle w:val="Index1"/>
        <w:tabs>
          <w:tab w:val="right" w:leader="dot" w:pos="4582"/>
        </w:tabs>
        <w:rPr>
          <w:bCs/>
          <w:noProof/>
        </w:rPr>
      </w:pPr>
      <w:r w:rsidRPr="0055020B">
        <w:rPr>
          <w:i/>
          <w:noProof/>
        </w:rPr>
        <w:t xml:space="preserve">Etu </w:t>
      </w:r>
      <w:r>
        <w:rPr>
          <w:noProof/>
        </w:rPr>
        <w:t>(global variable)</w:t>
      </w:r>
      <w:r>
        <w:rPr>
          <w:noProof/>
        </w:rPr>
        <w:tab/>
        <w:t xml:space="preserve">106, </w:t>
      </w:r>
      <w:r>
        <w:rPr>
          <w:b/>
          <w:bCs/>
          <w:noProof/>
        </w:rPr>
        <w:t>128</w:t>
      </w:r>
      <w:r>
        <w:rPr>
          <w:bCs/>
          <w:noProof/>
        </w:rPr>
        <w:t>, 129, 130, 330, 387</w:t>
      </w:r>
    </w:p>
    <w:p w:rsidR="00B14386" w:rsidRDefault="00B14386">
      <w:pPr>
        <w:pStyle w:val="Index1"/>
        <w:tabs>
          <w:tab w:val="right" w:leader="dot" w:pos="4582"/>
        </w:tabs>
        <w:rPr>
          <w:bCs/>
          <w:noProof/>
        </w:rPr>
      </w:pPr>
      <w:r w:rsidRPr="0055020B">
        <w:rPr>
          <w:i/>
          <w:noProof/>
        </w:rPr>
        <w:t>etuToItu</w:t>
      </w:r>
      <w:r>
        <w:rPr>
          <w:noProof/>
        </w:rPr>
        <w:tab/>
      </w:r>
      <w:r>
        <w:rPr>
          <w:b/>
          <w:bCs/>
          <w:noProof/>
        </w:rPr>
        <w:t>129</w:t>
      </w:r>
      <w:r>
        <w:rPr>
          <w:bCs/>
          <w:noProof/>
        </w:rPr>
        <w:t>, 207</w:t>
      </w:r>
    </w:p>
    <w:p w:rsidR="00B14386" w:rsidRDefault="00B14386">
      <w:pPr>
        <w:pStyle w:val="Index2"/>
        <w:tabs>
          <w:tab w:val="right" w:leader="dot" w:pos="4582"/>
        </w:tabs>
        <w:rPr>
          <w:noProof/>
        </w:rPr>
      </w:pPr>
      <w:r>
        <w:rPr>
          <w:noProof/>
        </w:rPr>
        <w:t>examples</w:t>
      </w:r>
      <w:r>
        <w:rPr>
          <w:noProof/>
        </w:rPr>
        <w:tab/>
        <w:t>93, 99</w:t>
      </w:r>
    </w:p>
    <w:p w:rsidR="00B14386" w:rsidRDefault="00B14386">
      <w:pPr>
        <w:pStyle w:val="Index1"/>
        <w:tabs>
          <w:tab w:val="right" w:leader="dot" w:pos="4582"/>
        </w:tabs>
        <w:rPr>
          <w:noProof/>
        </w:rPr>
      </w:pPr>
      <w:r>
        <w:rPr>
          <w:noProof/>
        </w:rPr>
        <w:t>Euclidean distance</w:t>
      </w:r>
      <w:r>
        <w:rPr>
          <w:noProof/>
        </w:rPr>
        <w:tab/>
        <w:t>161, 173, 177, 184, 267, 395, 396</w:t>
      </w:r>
    </w:p>
    <w:p w:rsidR="00B14386" w:rsidRDefault="00B14386">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rsidR="00B14386" w:rsidRDefault="00B14386">
      <w:pPr>
        <w:pStyle w:val="Index2"/>
        <w:tabs>
          <w:tab w:val="right" w:leader="dot" w:pos="4582"/>
        </w:tabs>
        <w:rPr>
          <w:noProof/>
        </w:rPr>
      </w:pPr>
      <w:r>
        <w:rPr>
          <w:noProof/>
        </w:rPr>
        <w:t>discrete</w:t>
      </w:r>
      <w:r>
        <w:rPr>
          <w:noProof/>
        </w:rPr>
        <w:tab/>
        <w:t>12, 13</w:t>
      </w:r>
    </w:p>
    <w:p w:rsidR="00B14386" w:rsidRDefault="00B14386">
      <w:pPr>
        <w:pStyle w:val="Index2"/>
        <w:tabs>
          <w:tab w:val="right" w:leader="dot" w:pos="4582"/>
        </w:tabs>
        <w:rPr>
          <w:noProof/>
        </w:rPr>
      </w:pPr>
      <w:r>
        <w:rPr>
          <w:noProof/>
        </w:rPr>
        <w:t>driven simulation</w:t>
      </w:r>
      <w:r>
        <w:rPr>
          <w:noProof/>
        </w:rPr>
        <w:tab/>
        <w:t>14, 16, 19, 20, 25</w:t>
      </w:r>
    </w:p>
    <w:p w:rsidR="00B14386" w:rsidRDefault="00B14386">
      <w:pPr>
        <w:pStyle w:val="Index2"/>
        <w:tabs>
          <w:tab w:val="right" w:leader="dot" w:pos="4582"/>
        </w:tabs>
        <w:rPr>
          <w:noProof/>
        </w:rPr>
      </w:pPr>
      <w:r>
        <w:rPr>
          <w:noProof/>
        </w:rPr>
        <w:t>handling in SMURPH</w:t>
      </w:r>
      <w:r>
        <w:rPr>
          <w:noProof/>
        </w:rPr>
        <w:tab/>
        <w:t>34, 39, 190</w:t>
      </w:r>
    </w:p>
    <w:p w:rsidR="00B14386" w:rsidRDefault="00B14386">
      <w:pPr>
        <w:pStyle w:val="Index2"/>
        <w:tabs>
          <w:tab w:val="right" w:leader="dot" w:pos="4582"/>
        </w:tabs>
        <w:rPr>
          <w:noProof/>
        </w:rPr>
      </w:pPr>
      <w:r>
        <w:rPr>
          <w:noProof/>
        </w:rPr>
        <w:t>in reactive systems</w:t>
      </w:r>
      <w:r>
        <w:rPr>
          <w:noProof/>
        </w:rPr>
        <w:tab/>
        <w:t>10, 26, 27</w:t>
      </w:r>
    </w:p>
    <w:p w:rsidR="00B14386" w:rsidRDefault="00B14386">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rsidR="00B14386" w:rsidRDefault="00B14386">
      <w:pPr>
        <w:pStyle w:val="Index2"/>
        <w:tabs>
          <w:tab w:val="right" w:leader="dot" w:pos="4582"/>
        </w:tabs>
        <w:rPr>
          <w:bCs/>
          <w:noProof/>
        </w:rPr>
      </w:pPr>
      <w:r>
        <w:rPr>
          <w:noProof/>
        </w:rPr>
        <w:t>order</w:t>
      </w:r>
      <w:r>
        <w:rPr>
          <w:noProof/>
        </w:rPr>
        <w:tab/>
      </w:r>
      <w:r>
        <w:rPr>
          <w:b/>
          <w:bCs/>
          <w:noProof/>
        </w:rPr>
        <w:t>190</w:t>
      </w:r>
      <w:r>
        <w:rPr>
          <w:bCs/>
          <w:noProof/>
        </w:rPr>
        <w:t>, 196, 197, 201, 206, 207, 208, 210, 213, 243, 254, 281, 301, 303</w:t>
      </w:r>
    </w:p>
    <w:p w:rsidR="00B14386" w:rsidRDefault="00B14386">
      <w:pPr>
        <w:pStyle w:val="Index2"/>
        <w:tabs>
          <w:tab w:val="right" w:leader="dot" w:pos="4582"/>
        </w:tabs>
        <w:rPr>
          <w:noProof/>
        </w:rPr>
      </w:pPr>
      <w:r>
        <w:rPr>
          <w:noProof/>
        </w:rPr>
        <w:t>persistent</w:t>
      </w:r>
      <w:r>
        <w:rPr>
          <w:noProof/>
        </w:rPr>
        <w:tab/>
        <w:t>56, 208, 251, 252</w:t>
      </w:r>
    </w:p>
    <w:p w:rsidR="00B14386" w:rsidRDefault="00B14386">
      <w:pPr>
        <w:pStyle w:val="Index2"/>
        <w:tabs>
          <w:tab w:val="right" w:leader="dot" w:pos="4582"/>
        </w:tabs>
        <w:rPr>
          <w:noProof/>
        </w:rPr>
      </w:pPr>
      <w:r>
        <w:rPr>
          <w:noProof/>
        </w:rPr>
        <w:t>queue</w:t>
      </w:r>
      <w:r>
        <w:rPr>
          <w:noProof/>
        </w:rPr>
        <w:tab/>
        <w:t>14, 16, 17, 32</w:t>
      </w:r>
    </w:p>
    <w:p w:rsidR="00B14386" w:rsidRDefault="00B14386">
      <w:pPr>
        <w:pStyle w:val="Index1"/>
        <w:tabs>
          <w:tab w:val="right" w:leader="dot" w:pos="4582"/>
        </w:tabs>
        <w:rPr>
          <w:noProof/>
        </w:rPr>
      </w:pPr>
      <w:r w:rsidRPr="0055020B">
        <w:rPr>
          <w:i/>
          <w:noProof/>
        </w:rPr>
        <w:t>EVENT_DONE</w:t>
      </w:r>
      <w:r>
        <w:rPr>
          <w:noProof/>
        </w:rPr>
        <w:tab/>
        <w:t>214</w:t>
      </w:r>
    </w:p>
    <w:p w:rsidR="00B14386" w:rsidRDefault="00B14386">
      <w:pPr>
        <w:pStyle w:val="Index1"/>
        <w:tabs>
          <w:tab w:val="right" w:leader="dot" w:pos="4582"/>
        </w:tabs>
        <w:rPr>
          <w:noProof/>
        </w:rPr>
      </w:pPr>
      <w:r w:rsidRPr="0055020B">
        <w:rPr>
          <w:i/>
          <w:noProof/>
        </w:rPr>
        <w:t>EVENT_RCV</w:t>
      </w:r>
      <w:r>
        <w:rPr>
          <w:noProof/>
        </w:rPr>
        <w:tab/>
        <w:t>214</w:t>
      </w:r>
    </w:p>
    <w:p w:rsidR="00B14386" w:rsidRDefault="00B14386">
      <w:pPr>
        <w:pStyle w:val="Index1"/>
        <w:tabs>
          <w:tab w:val="right" w:leader="dot" w:pos="4582"/>
        </w:tabs>
        <w:rPr>
          <w:noProof/>
        </w:rPr>
      </w:pPr>
      <w:r w:rsidRPr="0055020B">
        <w:rPr>
          <w:i/>
          <w:noProof/>
        </w:rPr>
        <w:t>EVENT_XMIT</w:t>
      </w:r>
      <w:r>
        <w:rPr>
          <w:noProof/>
        </w:rPr>
        <w:tab/>
        <w:t>214</w:t>
      </w:r>
    </w:p>
    <w:p w:rsidR="00B14386" w:rsidRDefault="00B14386">
      <w:pPr>
        <w:pStyle w:val="Index1"/>
        <w:tabs>
          <w:tab w:val="right" w:leader="dot" w:pos="4582"/>
        </w:tabs>
        <w:rPr>
          <w:noProof/>
        </w:rPr>
      </w:pPr>
      <w:r w:rsidRPr="0055020B">
        <w:rPr>
          <w:i/>
          <w:noProof/>
        </w:rPr>
        <w:t xml:space="preserve">exact </w:t>
      </w:r>
      <w:r>
        <w:rPr>
          <w:noProof/>
        </w:rPr>
        <w:t>(</w:t>
      </w:r>
      <w:r w:rsidRPr="0055020B">
        <w:rPr>
          <w:i/>
          <w:noProof/>
        </w:rPr>
        <w:t>XMapper</w:t>
      </w:r>
      <w:r>
        <w:rPr>
          <w:noProof/>
        </w:rPr>
        <w:t xml:space="preserve"> method)</w:t>
      </w:r>
      <w:r>
        <w:rPr>
          <w:noProof/>
        </w:rPr>
        <w:tab/>
        <w:t>383</w:t>
      </w:r>
    </w:p>
    <w:p w:rsidR="00B14386" w:rsidRDefault="00B14386">
      <w:pPr>
        <w:pStyle w:val="Index1"/>
        <w:tabs>
          <w:tab w:val="right" w:leader="dot" w:pos="4582"/>
        </w:tabs>
        <w:rPr>
          <w:noProof/>
        </w:rPr>
      </w:pPr>
      <w:r>
        <w:rPr>
          <w:noProof/>
        </w:rPr>
        <w:t>exception</w:t>
      </w:r>
      <w:r>
        <w:rPr>
          <w:noProof/>
        </w:rPr>
        <w:tab/>
      </w:r>
      <w:r w:rsidRPr="0055020B">
        <w:rPr>
          <w:rFonts w:cs="Mangal"/>
          <w:i/>
          <w:noProof/>
        </w:rPr>
        <w:t>See</w:t>
      </w:r>
      <w:r w:rsidRPr="0055020B">
        <w:rPr>
          <w:rFonts w:cs="Mangal"/>
          <w:noProof/>
        </w:rPr>
        <w:t xml:space="preserve"> aborting simulation experiment</w:t>
      </w:r>
    </w:p>
    <w:p w:rsidR="00B14386" w:rsidRDefault="00B14386">
      <w:pPr>
        <w:pStyle w:val="Index1"/>
        <w:tabs>
          <w:tab w:val="right" w:leader="dot" w:pos="4582"/>
        </w:tabs>
        <w:rPr>
          <w:noProof/>
        </w:rPr>
      </w:pPr>
      <w:r w:rsidRPr="0055020B">
        <w:rPr>
          <w:i/>
          <w:noProof/>
        </w:rPr>
        <w:t xml:space="preserve">excptn </w:t>
      </w:r>
      <w:r>
        <w:rPr>
          <w:noProof/>
        </w:rPr>
        <w:t>(global function)</w:t>
      </w:r>
      <w:r>
        <w:rPr>
          <w:noProof/>
        </w:rPr>
        <w:tab/>
        <w:t>148, 407</w:t>
      </w:r>
    </w:p>
    <w:p w:rsidR="00B14386" w:rsidRDefault="00B14386">
      <w:pPr>
        <w:pStyle w:val="Index2"/>
        <w:tabs>
          <w:tab w:val="right" w:leader="dot" w:pos="4582"/>
        </w:tabs>
        <w:rPr>
          <w:noProof/>
        </w:rPr>
      </w:pPr>
      <w:r>
        <w:rPr>
          <w:noProof/>
        </w:rPr>
        <w:t>examples</w:t>
      </w:r>
      <w:r>
        <w:rPr>
          <w:noProof/>
        </w:rPr>
        <w:tab/>
        <w:t>75, 82, 83, 309, 310, 313, 319</w:t>
      </w:r>
    </w:p>
    <w:p w:rsidR="00B14386" w:rsidRDefault="00B14386">
      <w:pPr>
        <w:pStyle w:val="Index1"/>
        <w:tabs>
          <w:tab w:val="right" w:leader="dot" w:pos="4582"/>
        </w:tabs>
        <w:rPr>
          <w:noProof/>
        </w:rPr>
      </w:pPr>
      <w:r w:rsidRPr="0055020B">
        <w:rPr>
          <w:i/>
          <w:noProof/>
        </w:rPr>
        <w:t>EXIT_abort</w:t>
      </w:r>
      <w:r>
        <w:rPr>
          <w:noProof/>
        </w:rPr>
        <w:tab/>
        <w:t>336</w:t>
      </w:r>
    </w:p>
    <w:p w:rsidR="00B14386" w:rsidRDefault="00B14386">
      <w:pPr>
        <w:pStyle w:val="Index1"/>
        <w:tabs>
          <w:tab w:val="right" w:leader="dot" w:pos="4582"/>
        </w:tabs>
        <w:rPr>
          <w:noProof/>
        </w:rPr>
      </w:pPr>
      <w:r w:rsidRPr="0055020B">
        <w:rPr>
          <w:i/>
          <w:noProof/>
        </w:rPr>
        <w:t>EXIT_msglimit</w:t>
      </w:r>
      <w:r>
        <w:rPr>
          <w:noProof/>
        </w:rPr>
        <w:tab/>
        <w:t>336</w:t>
      </w:r>
    </w:p>
    <w:p w:rsidR="00B14386" w:rsidRDefault="00B14386">
      <w:pPr>
        <w:pStyle w:val="Index1"/>
        <w:tabs>
          <w:tab w:val="right" w:leader="dot" w:pos="4582"/>
        </w:tabs>
        <w:rPr>
          <w:noProof/>
        </w:rPr>
      </w:pPr>
      <w:r w:rsidRPr="0055020B">
        <w:rPr>
          <w:i/>
          <w:noProof/>
        </w:rPr>
        <w:t>EXIT_noevents</w:t>
      </w:r>
      <w:r>
        <w:rPr>
          <w:noProof/>
        </w:rPr>
        <w:tab/>
        <w:t>336</w:t>
      </w:r>
    </w:p>
    <w:p w:rsidR="00B14386" w:rsidRDefault="00B14386">
      <w:pPr>
        <w:pStyle w:val="Index1"/>
        <w:tabs>
          <w:tab w:val="right" w:leader="dot" w:pos="4582"/>
        </w:tabs>
        <w:rPr>
          <w:noProof/>
        </w:rPr>
      </w:pPr>
      <w:r w:rsidRPr="0055020B">
        <w:rPr>
          <w:i/>
          <w:noProof/>
        </w:rPr>
        <w:t>EXIT_rtimelimit</w:t>
      </w:r>
      <w:r>
        <w:rPr>
          <w:noProof/>
        </w:rPr>
        <w:tab/>
        <w:t>336</w:t>
      </w:r>
    </w:p>
    <w:p w:rsidR="00B14386" w:rsidRDefault="00B14386">
      <w:pPr>
        <w:pStyle w:val="Index1"/>
        <w:tabs>
          <w:tab w:val="right" w:leader="dot" w:pos="4582"/>
        </w:tabs>
        <w:rPr>
          <w:noProof/>
        </w:rPr>
      </w:pPr>
      <w:r w:rsidRPr="0055020B">
        <w:rPr>
          <w:i/>
          <w:noProof/>
        </w:rPr>
        <w:t>EXIT_stimelimit</w:t>
      </w:r>
      <w:r>
        <w:rPr>
          <w:noProof/>
        </w:rPr>
        <w:tab/>
        <w:t>336</w:t>
      </w:r>
    </w:p>
    <w:p w:rsidR="00B14386" w:rsidRDefault="00B14386">
      <w:pPr>
        <w:pStyle w:val="Index1"/>
        <w:tabs>
          <w:tab w:val="right" w:leader="dot" w:pos="4582"/>
        </w:tabs>
        <w:rPr>
          <w:noProof/>
        </w:rPr>
      </w:pPr>
      <w:r w:rsidRPr="0055020B">
        <w:rPr>
          <w:i/>
          <w:noProof/>
        </w:rPr>
        <w:t>EXIT_user</w:t>
      </w:r>
      <w:r>
        <w:rPr>
          <w:noProof/>
        </w:rPr>
        <w:tab/>
        <w:t>336</w:t>
      </w:r>
    </w:p>
    <w:p w:rsidR="00B14386" w:rsidRDefault="00B14386">
      <w:pPr>
        <w:pStyle w:val="Index1"/>
        <w:tabs>
          <w:tab w:val="right" w:leader="dot" w:pos="4582"/>
        </w:tabs>
        <w:rPr>
          <w:noProof/>
        </w:rPr>
      </w:pPr>
      <w:r w:rsidRPr="0055020B">
        <w:rPr>
          <w:i/>
          <w:noProof/>
        </w:rPr>
        <w:t xml:space="preserve">exmode </w:t>
      </w:r>
      <w:r>
        <w:rPr>
          <w:noProof/>
        </w:rPr>
        <w:t>(exposure selector)</w:t>
      </w:r>
      <w:r>
        <w:rPr>
          <w:noProof/>
        </w:rPr>
        <w:tab/>
        <w:t>348, 352, 353</w:t>
      </w:r>
    </w:p>
    <w:p w:rsidR="00B14386" w:rsidRDefault="00B14386">
      <w:pPr>
        <w:pStyle w:val="Index1"/>
        <w:tabs>
          <w:tab w:val="right" w:leader="dot" w:pos="4582"/>
        </w:tabs>
        <w:rPr>
          <w:noProof/>
        </w:rPr>
      </w:pPr>
      <w:r>
        <w:rPr>
          <w:noProof/>
        </w:rPr>
        <w:t>Experimenter Time Unit</w:t>
      </w:r>
      <w:r>
        <w:rPr>
          <w:noProof/>
        </w:rPr>
        <w:tab/>
      </w:r>
      <w:r w:rsidRPr="0055020B">
        <w:rPr>
          <w:rFonts w:cs="Mangal"/>
          <w:i/>
          <w:noProof/>
        </w:rPr>
        <w:t>See</w:t>
      </w:r>
      <w:r w:rsidRPr="0055020B">
        <w:rPr>
          <w:rFonts w:cs="Mangal"/>
          <w:noProof/>
        </w:rPr>
        <w:t xml:space="preserve"> </w:t>
      </w:r>
      <w:r w:rsidRPr="0055020B">
        <w:rPr>
          <w:rFonts w:cs="Mangal"/>
          <w:i/>
          <w:noProof/>
        </w:rPr>
        <w:t>ETU</w:t>
      </w:r>
    </w:p>
    <w:p w:rsidR="00B14386" w:rsidRDefault="00B14386">
      <w:pPr>
        <w:pStyle w:val="Index1"/>
        <w:tabs>
          <w:tab w:val="right" w:leader="dot" w:pos="4582"/>
        </w:tabs>
        <w:rPr>
          <w:noProof/>
        </w:rPr>
      </w:pPr>
      <w:r w:rsidRPr="0055020B">
        <w:rPr>
          <w:i/>
          <w:noProof/>
        </w:rPr>
        <w:t>EXPONENTIAL</w:t>
      </w:r>
      <w:r>
        <w:rPr>
          <w:noProof/>
        </w:rPr>
        <w:tab/>
        <w:t>234</w:t>
      </w:r>
    </w:p>
    <w:p w:rsidR="00B14386" w:rsidRDefault="00B14386">
      <w:pPr>
        <w:pStyle w:val="Index1"/>
        <w:tabs>
          <w:tab w:val="right" w:leader="dot" w:pos="4582"/>
        </w:tabs>
        <w:rPr>
          <w:noProof/>
        </w:rPr>
      </w:pPr>
      <w:r>
        <w:rPr>
          <w:noProof/>
        </w:rPr>
        <w:t>exposing</w:t>
      </w:r>
      <w:r>
        <w:rPr>
          <w:noProof/>
        </w:rPr>
        <w:tab/>
        <w:t>324, 379</w:t>
      </w:r>
    </w:p>
    <w:p w:rsidR="00B14386" w:rsidRDefault="00B14386">
      <w:pPr>
        <w:pStyle w:val="IndexHeading"/>
        <w:keepNext/>
        <w:tabs>
          <w:tab w:val="right" w:leader="dot" w:pos="4582"/>
        </w:tabs>
        <w:rPr>
          <w:rFonts w:eastAsiaTheme="minorEastAsia" w:cstheme="minorBidi"/>
          <w:b w:val="0"/>
          <w:bCs w:val="0"/>
          <w:noProof/>
        </w:rPr>
      </w:pPr>
      <w:r>
        <w:rPr>
          <w:noProof/>
        </w:rPr>
        <w:t>F</w:t>
      </w:r>
    </w:p>
    <w:p w:rsidR="00B14386" w:rsidRDefault="00B14386">
      <w:pPr>
        <w:pStyle w:val="Index1"/>
        <w:tabs>
          <w:tab w:val="right" w:leader="dot" w:pos="4582"/>
        </w:tabs>
        <w:rPr>
          <w:noProof/>
        </w:rPr>
      </w:pPr>
      <w:r>
        <w:rPr>
          <w:noProof/>
        </w:rPr>
        <w:t>fairness</w:t>
      </w:r>
      <w:r>
        <w:rPr>
          <w:noProof/>
        </w:rPr>
        <w:tab/>
        <w:t>120</w:t>
      </w:r>
    </w:p>
    <w:p w:rsidR="00B14386" w:rsidRDefault="00B14386">
      <w:pPr>
        <w:pStyle w:val="Index1"/>
        <w:tabs>
          <w:tab w:val="right" w:leader="dot" w:pos="4582"/>
        </w:tabs>
        <w:rPr>
          <w:bCs/>
          <w:noProof/>
        </w:rPr>
      </w:pPr>
      <w:r>
        <w:rPr>
          <w:noProof/>
        </w:rPr>
        <w:t>faulty links</w:t>
      </w:r>
      <w:r>
        <w:rPr>
          <w:noProof/>
        </w:rPr>
        <w:tab/>
        <w:t xml:space="preserve">66, </w:t>
      </w:r>
      <w:r>
        <w:rPr>
          <w:b/>
          <w:bCs/>
          <w:noProof/>
        </w:rPr>
        <w:t>261</w:t>
      </w:r>
      <w:r>
        <w:rPr>
          <w:bCs/>
          <w:noProof/>
        </w:rPr>
        <w:t>–</w:t>
      </w:r>
      <w:r>
        <w:rPr>
          <w:b/>
          <w:bCs/>
          <w:noProof/>
        </w:rPr>
        <w:t>63</w:t>
      </w:r>
      <w:r>
        <w:rPr>
          <w:bCs/>
          <w:noProof/>
        </w:rPr>
        <w:t>, 408</w:t>
      </w:r>
    </w:p>
    <w:p w:rsidR="00B14386" w:rsidRDefault="00B14386">
      <w:pPr>
        <w:pStyle w:val="Index1"/>
        <w:tabs>
          <w:tab w:val="right" w:leader="dot" w:pos="4582"/>
        </w:tabs>
        <w:rPr>
          <w:noProof/>
        </w:rPr>
      </w:pPr>
      <w:r>
        <w:rPr>
          <w:noProof/>
        </w:rPr>
        <w:t>FEC (Forward Error Correction)</w:t>
      </w:r>
      <w:r>
        <w:rPr>
          <w:noProof/>
        </w:rPr>
        <w:tab/>
        <w:t>266, 286</w:t>
      </w:r>
    </w:p>
    <w:p w:rsidR="00B14386" w:rsidRDefault="00B14386">
      <w:pPr>
        <w:pStyle w:val="Index1"/>
        <w:tabs>
          <w:tab w:val="right" w:leader="dot" w:pos="4582"/>
        </w:tabs>
        <w:rPr>
          <w:noProof/>
        </w:rPr>
      </w:pPr>
      <w:r>
        <w:rPr>
          <w:noProof/>
        </w:rPr>
        <w:t>fifo</w:t>
      </w:r>
      <w:r w:rsidRPr="0055020B">
        <w:rPr>
          <w:i/>
          <w:noProof/>
        </w:rPr>
        <w:t xml:space="preserve"> Mailbox</w:t>
      </w:r>
      <w:r>
        <w:rPr>
          <w:noProof/>
        </w:rPr>
        <w:tab/>
        <w:t>292, 293–305</w:t>
      </w:r>
    </w:p>
    <w:p w:rsidR="00B14386" w:rsidRDefault="00B14386">
      <w:pPr>
        <w:pStyle w:val="Index1"/>
        <w:tabs>
          <w:tab w:val="right" w:leader="dot" w:pos="4582"/>
        </w:tabs>
        <w:rPr>
          <w:noProof/>
        </w:rPr>
      </w:pPr>
      <w:r w:rsidRPr="0055020B">
        <w:rPr>
          <w:i/>
          <w:noProof/>
        </w:rPr>
        <w:t>FIXED</w:t>
      </w:r>
      <w:r>
        <w:rPr>
          <w:noProof/>
        </w:rPr>
        <w:tab/>
        <w:t>234</w:t>
      </w:r>
    </w:p>
    <w:p w:rsidR="00B14386" w:rsidRDefault="00B14386">
      <w:pPr>
        <w:pStyle w:val="Index1"/>
        <w:tabs>
          <w:tab w:val="right" w:leader="dot" w:pos="4582"/>
        </w:tabs>
        <w:rPr>
          <w:noProof/>
        </w:rPr>
      </w:pPr>
      <w:r w:rsidRPr="0055020B">
        <w:rPr>
          <w:i/>
          <w:noProof/>
        </w:rPr>
        <w:t>flagCleared</w:t>
      </w:r>
      <w:r>
        <w:rPr>
          <w:noProof/>
        </w:rPr>
        <w:tab/>
        <w:t>147, 221</w:t>
      </w:r>
    </w:p>
    <w:p w:rsidR="00B14386" w:rsidRDefault="00B14386">
      <w:pPr>
        <w:pStyle w:val="Index1"/>
        <w:tabs>
          <w:tab w:val="right" w:leader="dot" w:pos="4582"/>
        </w:tabs>
        <w:rPr>
          <w:noProof/>
        </w:rPr>
      </w:pPr>
      <w:r w:rsidRPr="0055020B">
        <w:rPr>
          <w:i/>
          <w:noProof/>
        </w:rPr>
        <w:t xml:space="preserve">Flags </w:t>
      </w:r>
      <w:r>
        <w:rPr>
          <w:noProof/>
        </w:rPr>
        <w:t>(</w:t>
      </w:r>
      <w:r w:rsidRPr="0055020B">
        <w:rPr>
          <w:i/>
          <w:noProof/>
        </w:rPr>
        <w:t xml:space="preserve">Packet </w:t>
      </w:r>
      <w:r>
        <w:rPr>
          <w:noProof/>
        </w:rPr>
        <w:t>attribute)</w:t>
      </w:r>
      <w:r>
        <w:rPr>
          <w:noProof/>
        </w:rPr>
        <w:tab/>
        <w:t>219, 221, 261, 262</w:t>
      </w:r>
    </w:p>
    <w:p w:rsidR="00B14386" w:rsidRDefault="00B14386">
      <w:pPr>
        <w:pStyle w:val="Index1"/>
        <w:tabs>
          <w:tab w:val="right" w:leader="dot" w:pos="4582"/>
        </w:tabs>
        <w:rPr>
          <w:bCs/>
          <w:noProof/>
        </w:rPr>
      </w:pPr>
      <w:r w:rsidRPr="0055020B">
        <w:rPr>
          <w:i/>
          <w:noProof/>
        </w:rPr>
        <w:t xml:space="preserve">FLAGS </w:t>
      </w:r>
      <w:r>
        <w:rPr>
          <w:noProof/>
        </w:rPr>
        <w:t>(type)</w:t>
      </w:r>
      <w:r>
        <w:rPr>
          <w:noProof/>
        </w:rPr>
        <w:tab/>
      </w:r>
      <w:r>
        <w:rPr>
          <w:b/>
          <w:bCs/>
          <w:noProof/>
        </w:rPr>
        <w:t>146</w:t>
      </w:r>
      <w:r>
        <w:rPr>
          <w:bCs/>
          <w:noProof/>
        </w:rPr>
        <w:t>, 219, 339</w:t>
      </w:r>
    </w:p>
    <w:p w:rsidR="00B14386" w:rsidRDefault="00B14386">
      <w:pPr>
        <w:pStyle w:val="Index1"/>
        <w:tabs>
          <w:tab w:val="right" w:leader="dot" w:pos="4582"/>
        </w:tabs>
        <w:rPr>
          <w:noProof/>
        </w:rPr>
      </w:pPr>
      <w:r w:rsidRPr="0055020B">
        <w:rPr>
          <w:i/>
          <w:noProof/>
        </w:rPr>
        <w:t>flagSet</w:t>
      </w:r>
      <w:r>
        <w:rPr>
          <w:noProof/>
        </w:rPr>
        <w:tab/>
        <w:t>147, 221</w:t>
      </w:r>
    </w:p>
    <w:p w:rsidR="00B14386" w:rsidRDefault="00B14386">
      <w:pPr>
        <w:pStyle w:val="Index1"/>
        <w:tabs>
          <w:tab w:val="right" w:leader="dot" w:pos="4582"/>
        </w:tabs>
        <w:rPr>
          <w:noProof/>
        </w:rPr>
      </w:pPr>
      <w:r w:rsidRPr="0055020B">
        <w:rPr>
          <w:i/>
          <w:noProof/>
        </w:rPr>
        <w:t>FlgSCL</w:t>
      </w:r>
      <w:r>
        <w:rPr>
          <w:noProof/>
        </w:rPr>
        <w:tab/>
        <w:t>234</w:t>
      </w:r>
    </w:p>
    <w:p w:rsidR="00B14386" w:rsidRDefault="00B14386">
      <w:pPr>
        <w:pStyle w:val="Index1"/>
        <w:tabs>
          <w:tab w:val="right" w:leader="dot" w:pos="4582"/>
        </w:tabs>
        <w:rPr>
          <w:noProof/>
        </w:rPr>
      </w:pPr>
      <w:r w:rsidRPr="0055020B">
        <w:rPr>
          <w:i/>
          <w:noProof/>
        </w:rPr>
        <w:t>FlgSPF</w:t>
      </w:r>
    </w:p>
    <w:p w:rsidR="00B14386" w:rsidRDefault="00B14386">
      <w:pPr>
        <w:pStyle w:val="Index2"/>
        <w:tabs>
          <w:tab w:val="right" w:leader="dot" w:pos="4582"/>
        </w:tabs>
        <w:rPr>
          <w:noProof/>
        </w:rPr>
      </w:pPr>
      <w:r w:rsidRPr="0055020B">
        <w:rPr>
          <w:i/>
          <w:noProof/>
        </w:rPr>
        <w:t xml:space="preserve">Link </w:t>
      </w:r>
      <w:r>
        <w:rPr>
          <w:noProof/>
        </w:rPr>
        <w:t>attribute</w:t>
      </w:r>
      <w:r>
        <w:rPr>
          <w:noProof/>
        </w:rPr>
        <w:tab/>
        <w:t>331</w:t>
      </w:r>
    </w:p>
    <w:p w:rsidR="00B14386" w:rsidRDefault="00B14386">
      <w:pPr>
        <w:pStyle w:val="Index2"/>
        <w:tabs>
          <w:tab w:val="right" w:leader="dot" w:pos="4582"/>
        </w:tabs>
        <w:rPr>
          <w:noProof/>
        </w:rPr>
      </w:pPr>
      <w:r w:rsidRPr="0055020B">
        <w:rPr>
          <w:i/>
          <w:noProof/>
        </w:rPr>
        <w:t>RFChannel attribute</w:t>
      </w:r>
      <w:r>
        <w:rPr>
          <w:noProof/>
        </w:rPr>
        <w:tab/>
        <w:t>333</w:t>
      </w:r>
    </w:p>
    <w:p w:rsidR="00B14386" w:rsidRDefault="00B14386">
      <w:pPr>
        <w:pStyle w:val="Index2"/>
        <w:tabs>
          <w:tab w:val="right" w:leader="dot" w:pos="4582"/>
        </w:tabs>
        <w:rPr>
          <w:noProof/>
        </w:rPr>
      </w:pPr>
      <w:r w:rsidRPr="0055020B">
        <w:rPr>
          <w:i/>
          <w:noProof/>
        </w:rPr>
        <w:t xml:space="preserve">Traffic </w:t>
      </w:r>
      <w:r>
        <w:rPr>
          <w:noProof/>
        </w:rPr>
        <w:t>attribute</w:t>
      </w:r>
      <w:r>
        <w:rPr>
          <w:noProof/>
        </w:rPr>
        <w:tab/>
        <w:t>234</w:t>
      </w:r>
    </w:p>
    <w:p w:rsidR="00B14386" w:rsidRDefault="00B14386">
      <w:pPr>
        <w:pStyle w:val="Index1"/>
        <w:tabs>
          <w:tab w:val="right" w:leader="dot" w:pos="4582"/>
        </w:tabs>
        <w:rPr>
          <w:noProof/>
        </w:rPr>
      </w:pPr>
      <w:r w:rsidRPr="0055020B">
        <w:rPr>
          <w:i/>
          <w:noProof/>
        </w:rPr>
        <w:t>FlgSUS</w:t>
      </w:r>
      <w:r>
        <w:rPr>
          <w:noProof/>
        </w:rPr>
        <w:tab/>
        <w:t>234</w:t>
      </w:r>
    </w:p>
    <w:p w:rsidR="00B14386" w:rsidRDefault="00B14386">
      <w:pPr>
        <w:pStyle w:val="Index1"/>
        <w:tabs>
          <w:tab w:val="right" w:leader="dot" w:pos="4582"/>
        </w:tabs>
        <w:rPr>
          <w:noProof/>
        </w:rPr>
      </w:pPr>
      <w:r>
        <w:rPr>
          <w:noProof/>
        </w:rPr>
        <w:t>flight simulator</w:t>
      </w:r>
      <w:r>
        <w:rPr>
          <w:noProof/>
        </w:rPr>
        <w:tab/>
        <w:t>12, 26</w:t>
      </w:r>
    </w:p>
    <w:p w:rsidR="00B14386" w:rsidRDefault="00B14386">
      <w:pPr>
        <w:pStyle w:val="Index1"/>
        <w:tabs>
          <w:tab w:val="right" w:leader="dot" w:pos="4582"/>
        </w:tabs>
        <w:rPr>
          <w:bCs/>
          <w:noProof/>
        </w:rPr>
      </w:pPr>
      <w:r w:rsidRPr="0055020B">
        <w:rPr>
          <w:i/>
          <w:noProof/>
        </w:rPr>
        <w:t xml:space="preserve">follow </w:t>
      </w:r>
      <w:r>
        <w:rPr>
          <w:noProof/>
        </w:rPr>
        <w:t>(</w:t>
      </w:r>
      <w:r w:rsidRPr="0055020B">
        <w:rPr>
          <w:i/>
          <w:noProof/>
        </w:rPr>
        <w:t>Transceiver</w:t>
      </w:r>
      <w:r>
        <w:rPr>
          <w:noProof/>
        </w:rPr>
        <w:t xml:space="preserve"> method)</w:t>
      </w:r>
      <w:r>
        <w:rPr>
          <w:noProof/>
        </w:rPr>
        <w:tab/>
      </w:r>
      <w:r>
        <w:rPr>
          <w:b/>
          <w:bCs/>
          <w:noProof/>
        </w:rPr>
        <w:t>279</w:t>
      </w:r>
      <w:r>
        <w:rPr>
          <w:bCs/>
          <w:noProof/>
        </w:rPr>
        <w:t>, 286, 391</w:t>
      </w:r>
    </w:p>
    <w:p w:rsidR="00B14386" w:rsidRDefault="00B14386">
      <w:pPr>
        <w:pStyle w:val="Index1"/>
        <w:tabs>
          <w:tab w:val="right" w:leader="dot" w:pos="4582"/>
        </w:tabs>
        <w:rPr>
          <w:noProof/>
        </w:rPr>
      </w:pPr>
      <w:r w:rsidRPr="0055020B">
        <w:rPr>
          <w:i/>
          <w:noProof/>
        </w:rPr>
        <w:t>free</w:t>
      </w:r>
      <w:r>
        <w:rPr>
          <w:noProof/>
        </w:rPr>
        <w:t xml:space="preserve"> (</w:t>
      </w:r>
      <w:r w:rsidRPr="0055020B">
        <w:rPr>
          <w:i/>
          <w:noProof/>
        </w:rPr>
        <w:t>Mailbox</w:t>
      </w:r>
      <w:r>
        <w:rPr>
          <w:noProof/>
        </w:rPr>
        <w:t xml:space="preserve"> method)</w:t>
      </w:r>
      <w:r>
        <w:rPr>
          <w:noProof/>
        </w:rPr>
        <w:tab/>
        <w:t>302</w:t>
      </w:r>
    </w:p>
    <w:p w:rsidR="00B14386" w:rsidRDefault="00B14386">
      <w:pPr>
        <w:pStyle w:val="Index1"/>
        <w:tabs>
          <w:tab w:val="right" w:leader="dot" w:pos="4582"/>
        </w:tabs>
        <w:rPr>
          <w:noProof/>
        </w:rPr>
      </w:pPr>
      <w:r w:rsidRPr="0055020B">
        <w:rPr>
          <w:i/>
          <w:noProof/>
        </w:rPr>
        <w:t xml:space="preserve">FT_LEVEL0 </w:t>
      </w:r>
      <w:r>
        <w:rPr>
          <w:noProof/>
        </w:rPr>
        <w:t>(</w:t>
      </w:r>
      <w:r w:rsidRPr="0055020B">
        <w:rPr>
          <w:i/>
          <w:noProof/>
        </w:rPr>
        <w:t>Link</w:t>
      </w:r>
      <w:r>
        <w:rPr>
          <w:noProof/>
        </w:rPr>
        <w:t xml:space="preserve"> fault level)</w:t>
      </w:r>
      <w:r>
        <w:rPr>
          <w:noProof/>
        </w:rPr>
        <w:tab/>
        <w:t>262</w:t>
      </w:r>
    </w:p>
    <w:p w:rsidR="00B14386" w:rsidRDefault="00B14386">
      <w:pPr>
        <w:pStyle w:val="Index1"/>
        <w:tabs>
          <w:tab w:val="right" w:leader="dot" w:pos="4582"/>
        </w:tabs>
        <w:rPr>
          <w:noProof/>
        </w:rPr>
      </w:pPr>
      <w:r w:rsidRPr="0055020B">
        <w:rPr>
          <w:i/>
          <w:noProof/>
        </w:rPr>
        <w:t>FT_LEVEL1</w:t>
      </w:r>
      <w:r>
        <w:rPr>
          <w:noProof/>
        </w:rPr>
        <w:tab/>
        <w:t>262</w:t>
      </w:r>
    </w:p>
    <w:p w:rsidR="00B14386" w:rsidRDefault="00B14386">
      <w:pPr>
        <w:pStyle w:val="Index1"/>
        <w:tabs>
          <w:tab w:val="right" w:leader="dot" w:pos="4582"/>
        </w:tabs>
        <w:rPr>
          <w:noProof/>
        </w:rPr>
      </w:pPr>
      <w:r w:rsidRPr="0055020B">
        <w:rPr>
          <w:i/>
          <w:noProof/>
        </w:rPr>
        <w:t>FT_LEVEL2</w:t>
      </w:r>
      <w:r>
        <w:rPr>
          <w:noProof/>
        </w:rPr>
        <w:tab/>
        <w:t>262</w:t>
      </w:r>
    </w:p>
    <w:p w:rsidR="00B14386" w:rsidRDefault="00B14386">
      <w:pPr>
        <w:pStyle w:val="Index1"/>
        <w:tabs>
          <w:tab w:val="right" w:leader="dot" w:pos="4582"/>
        </w:tabs>
        <w:rPr>
          <w:noProof/>
        </w:rPr>
      </w:pPr>
      <w:r w:rsidRPr="0055020B">
        <w:rPr>
          <w:i/>
          <w:noProof/>
        </w:rPr>
        <w:t xml:space="preserve">full </w:t>
      </w:r>
      <w:r>
        <w:rPr>
          <w:noProof/>
        </w:rPr>
        <w:t>(</w:t>
      </w:r>
      <w:r w:rsidRPr="0055020B">
        <w:rPr>
          <w:i/>
          <w:noProof/>
        </w:rPr>
        <w:t>Mailbox</w:t>
      </w:r>
      <w:r>
        <w:rPr>
          <w:noProof/>
        </w:rPr>
        <w:t xml:space="preserve"> method)</w:t>
      </w:r>
      <w:r>
        <w:rPr>
          <w:noProof/>
        </w:rPr>
        <w:tab/>
        <w:t>299, 300, 306, 317</w:t>
      </w:r>
    </w:p>
    <w:p w:rsidR="00B14386" w:rsidRDefault="00B14386">
      <w:pPr>
        <w:pStyle w:val="IndexHeading"/>
        <w:keepNext/>
        <w:tabs>
          <w:tab w:val="right" w:leader="dot" w:pos="4582"/>
        </w:tabs>
        <w:rPr>
          <w:rFonts w:eastAsiaTheme="minorEastAsia" w:cstheme="minorBidi"/>
          <w:b w:val="0"/>
          <w:bCs w:val="0"/>
          <w:noProof/>
        </w:rPr>
      </w:pPr>
      <w:r>
        <w:rPr>
          <w:noProof/>
        </w:rPr>
        <w:t>G</w:t>
      </w:r>
    </w:p>
    <w:p w:rsidR="00B14386" w:rsidRDefault="00B14386">
      <w:pPr>
        <w:pStyle w:val="Index1"/>
        <w:tabs>
          <w:tab w:val="right" w:leader="dot" w:pos="4582"/>
        </w:tabs>
        <w:rPr>
          <w:noProof/>
        </w:rPr>
      </w:pPr>
      <w:r w:rsidRPr="0055020B">
        <w:rPr>
          <w:i/>
          <w:noProof/>
        </w:rPr>
        <w:t xml:space="preserve">gain </w:t>
      </w:r>
      <w:r>
        <w:rPr>
          <w:noProof/>
        </w:rPr>
        <w:t>(function)</w:t>
      </w:r>
      <w:r>
        <w:rPr>
          <w:noProof/>
        </w:rPr>
        <w:tab/>
        <w:t>390, 392</w:t>
      </w:r>
    </w:p>
    <w:p w:rsidR="00B14386" w:rsidRDefault="00B14386">
      <w:pPr>
        <w:pStyle w:val="Index1"/>
        <w:tabs>
          <w:tab w:val="right" w:leader="dot" w:pos="4582"/>
        </w:tabs>
        <w:rPr>
          <w:bCs/>
          <w:noProof/>
        </w:rPr>
      </w:pPr>
      <w:r>
        <w:rPr>
          <w:noProof/>
        </w:rPr>
        <w:t>Gaussian distribution</w:t>
      </w:r>
      <w:r>
        <w:rPr>
          <w:noProof/>
        </w:rPr>
        <w:tab/>
      </w:r>
      <w:r>
        <w:rPr>
          <w:b/>
          <w:bCs/>
          <w:noProof/>
        </w:rPr>
        <w:t>138</w:t>
      </w:r>
      <w:r>
        <w:rPr>
          <w:bCs/>
          <w:noProof/>
        </w:rPr>
        <w:t>, 388, 389, 392, 394</w:t>
      </w:r>
    </w:p>
    <w:p w:rsidR="00B14386" w:rsidRDefault="00B14386">
      <w:pPr>
        <w:pStyle w:val="Index1"/>
        <w:tabs>
          <w:tab w:val="right" w:leader="dot" w:pos="4582"/>
        </w:tabs>
        <w:rPr>
          <w:noProof/>
        </w:rPr>
      </w:pPr>
      <w:r w:rsidRPr="0055020B">
        <w:rPr>
          <w:i/>
          <w:noProof/>
        </w:rPr>
        <w:t>gcc</w:t>
      </w:r>
      <w:r>
        <w:rPr>
          <w:noProof/>
        </w:rPr>
        <w:tab/>
        <w:t>400</w:t>
      </w:r>
    </w:p>
    <w:p w:rsidR="00B14386" w:rsidRDefault="00B14386">
      <w:pPr>
        <w:pStyle w:val="Index1"/>
        <w:tabs>
          <w:tab w:val="right" w:leader="dot" w:pos="4582"/>
        </w:tabs>
        <w:rPr>
          <w:noProof/>
        </w:rPr>
      </w:pPr>
      <w:r w:rsidRPr="0055020B">
        <w:rPr>
          <w:i/>
          <w:noProof/>
        </w:rPr>
        <w:t>gdb</w:t>
      </w:r>
      <w:r>
        <w:rPr>
          <w:noProof/>
        </w:rPr>
        <w:tab/>
        <w:t>400, 407</w:t>
      </w:r>
    </w:p>
    <w:p w:rsidR="00B14386" w:rsidRDefault="00B14386">
      <w:pPr>
        <w:pStyle w:val="Index1"/>
        <w:tabs>
          <w:tab w:val="right" w:leader="dot" w:pos="4582"/>
        </w:tabs>
        <w:rPr>
          <w:noProof/>
        </w:rPr>
      </w:pPr>
      <w:r w:rsidRPr="0055020B">
        <w:rPr>
          <w:i/>
          <w:noProof/>
        </w:rPr>
        <w:t>genBIT</w:t>
      </w:r>
      <w:r>
        <w:rPr>
          <w:noProof/>
        </w:rPr>
        <w:tab/>
        <w:t>235</w:t>
      </w:r>
    </w:p>
    <w:p w:rsidR="00B14386" w:rsidRDefault="00B14386">
      <w:pPr>
        <w:pStyle w:val="Index1"/>
        <w:tabs>
          <w:tab w:val="right" w:leader="dot" w:pos="4582"/>
        </w:tabs>
        <w:rPr>
          <w:noProof/>
        </w:rPr>
      </w:pPr>
      <w:r w:rsidRPr="0055020B">
        <w:rPr>
          <w:i/>
          <w:noProof/>
        </w:rPr>
        <w:t>genBSI</w:t>
      </w:r>
      <w:r>
        <w:rPr>
          <w:noProof/>
        </w:rPr>
        <w:tab/>
        <w:t>235</w:t>
      </w:r>
    </w:p>
    <w:p w:rsidR="00B14386" w:rsidRDefault="00B14386">
      <w:pPr>
        <w:pStyle w:val="Index1"/>
        <w:tabs>
          <w:tab w:val="right" w:leader="dot" w:pos="4582"/>
        </w:tabs>
        <w:rPr>
          <w:noProof/>
        </w:rPr>
      </w:pPr>
      <w:r w:rsidRPr="0055020B">
        <w:rPr>
          <w:i/>
          <w:noProof/>
        </w:rPr>
        <w:t>genCGR</w:t>
      </w:r>
      <w:r>
        <w:rPr>
          <w:noProof/>
        </w:rPr>
        <w:tab/>
        <w:t>235, 236</w:t>
      </w:r>
    </w:p>
    <w:p w:rsidR="00B14386" w:rsidRDefault="00B14386">
      <w:pPr>
        <w:pStyle w:val="Index1"/>
        <w:tabs>
          <w:tab w:val="right" w:leader="dot" w:pos="4582"/>
        </w:tabs>
        <w:rPr>
          <w:noProof/>
        </w:rPr>
      </w:pPr>
      <w:r w:rsidRPr="0055020B">
        <w:rPr>
          <w:i/>
          <w:noProof/>
        </w:rPr>
        <w:t>genMIT</w:t>
      </w:r>
      <w:r>
        <w:rPr>
          <w:noProof/>
        </w:rPr>
        <w:tab/>
        <w:t>234</w:t>
      </w:r>
    </w:p>
    <w:p w:rsidR="00B14386" w:rsidRDefault="00B14386">
      <w:pPr>
        <w:pStyle w:val="Index1"/>
        <w:tabs>
          <w:tab w:val="right" w:leader="dot" w:pos="4582"/>
        </w:tabs>
        <w:rPr>
          <w:noProof/>
        </w:rPr>
      </w:pPr>
      <w:r w:rsidRPr="0055020B">
        <w:rPr>
          <w:i/>
          <w:noProof/>
        </w:rPr>
        <w:t>genMLE</w:t>
      </w:r>
      <w:r>
        <w:rPr>
          <w:noProof/>
        </w:rPr>
        <w:tab/>
        <w:t>235</w:t>
      </w:r>
    </w:p>
    <w:p w:rsidR="00B14386" w:rsidRDefault="00B14386">
      <w:pPr>
        <w:pStyle w:val="Index1"/>
        <w:tabs>
          <w:tab w:val="right" w:leader="dot" w:pos="4582"/>
        </w:tabs>
        <w:rPr>
          <w:bCs/>
          <w:noProof/>
        </w:rPr>
      </w:pPr>
      <w:r w:rsidRPr="0055020B">
        <w:rPr>
          <w:i/>
          <w:noProof/>
        </w:rPr>
        <w:t>genMSG</w:t>
      </w:r>
      <w:r>
        <w:rPr>
          <w:noProof/>
        </w:rPr>
        <w:tab/>
      </w:r>
      <w:r>
        <w:rPr>
          <w:b/>
          <w:bCs/>
          <w:noProof/>
        </w:rPr>
        <w:t>236</w:t>
      </w:r>
      <w:r>
        <w:rPr>
          <w:bCs/>
          <w:noProof/>
        </w:rPr>
        <w:t>, 238, 329</w:t>
      </w:r>
    </w:p>
    <w:p w:rsidR="00B14386" w:rsidRDefault="00B14386">
      <w:pPr>
        <w:pStyle w:val="Index1"/>
        <w:tabs>
          <w:tab w:val="right" w:leader="dot" w:pos="4582"/>
        </w:tabs>
        <w:rPr>
          <w:noProof/>
        </w:rPr>
      </w:pPr>
      <w:r w:rsidRPr="0055020B">
        <w:rPr>
          <w:i/>
          <w:noProof/>
        </w:rPr>
        <w:t>genRCV</w:t>
      </w:r>
      <w:r>
        <w:rPr>
          <w:noProof/>
        </w:rPr>
        <w:tab/>
        <w:t>235, 236</w:t>
      </w:r>
    </w:p>
    <w:p w:rsidR="00B14386" w:rsidRDefault="00B14386">
      <w:pPr>
        <w:pStyle w:val="Index1"/>
        <w:tabs>
          <w:tab w:val="right" w:leader="dot" w:pos="4582"/>
        </w:tabs>
        <w:rPr>
          <w:noProof/>
        </w:rPr>
      </w:pPr>
      <w:r w:rsidRPr="0055020B">
        <w:rPr>
          <w:i/>
          <w:noProof/>
        </w:rPr>
        <w:t>genSND</w:t>
      </w:r>
      <w:r>
        <w:rPr>
          <w:noProof/>
        </w:rPr>
        <w:tab/>
        <w:t>235</w:t>
      </w:r>
    </w:p>
    <w:p w:rsidR="00B14386" w:rsidRDefault="00B14386">
      <w:pPr>
        <w:pStyle w:val="Index1"/>
        <w:tabs>
          <w:tab w:val="right" w:leader="dot" w:pos="4582"/>
        </w:tabs>
        <w:rPr>
          <w:noProof/>
        </w:rPr>
      </w:pPr>
      <w:r w:rsidRPr="0055020B">
        <w:rPr>
          <w:i/>
          <w:noProof/>
        </w:rPr>
        <w:t xml:space="preserve">get </w:t>
      </w:r>
      <w:r>
        <w:rPr>
          <w:noProof/>
        </w:rPr>
        <w:t>(</w:t>
      </w:r>
      <w:r w:rsidRPr="0055020B">
        <w:rPr>
          <w:i/>
          <w:noProof/>
        </w:rPr>
        <w:t>Mailbox</w:t>
      </w:r>
      <w:r>
        <w:rPr>
          <w:noProof/>
        </w:rPr>
        <w:t xml:space="preserve"> method)</w:t>
      </w:r>
      <w:r>
        <w:rPr>
          <w:noProof/>
        </w:rPr>
        <w:tab/>
        <w:t>299, 300, 306, 316, 322</w:t>
      </w:r>
    </w:p>
    <w:p w:rsidR="00B14386" w:rsidRDefault="00B14386">
      <w:pPr>
        <w:pStyle w:val="Index2"/>
        <w:tabs>
          <w:tab w:val="right" w:leader="dot" w:pos="4582"/>
        </w:tabs>
        <w:rPr>
          <w:noProof/>
        </w:rPr>
      </w:pPr>
      <w:r>
        <w:rPr>
          <w:noProof/>
        </w:rPr>
        <w:t>examples</w:t>
      </w:r>
      <w:r>
        <w:rPr>
          <w:noProof/>
        </w:rPr>
        <w:tab/>
        <w:t>310</w:t>
      </w:r>
    </w:p>
    <w:p w:rsidR="00B14386" w:rsidRDefault="00B14386">
      <w:pPr>
        <w:pStyle w:val="Index1"/>
        <w:tabs>
          <w:tab w:val="right" w:leader="dot" w:pos="4582"/>
        </w:tabs>
        <w:rPr>
          <w:noProof/>
        </w:rPr>
      </w:pPr>
      <w:r w:rsidRPr="0055020B">
        <w:rPr>
          <w:i/>
          <w:noProof/>
        </w:rPr>
        <w:t>getBName</w:t>
      </w:r>
      <w:r>
        <w:rPr>
          <w:noProof/>
        </w:rPr>
        <w:tab/>
        <w:t>154</w:t>
      </w:r>
    </w:p>
    <w:p w:rsidR="00B14386" w:rsidRDefault="00B14386">
      <w:pPr>
        <w:pStyle w:val="Index1"/>
        <w:tabs>
          <w:tab w:val="right" w:leader="dot" w:pos="4582"/>
        </w:tabs>
        <w:rPr>
          <w:noProof/>
        </w:rPr>
      </w:pPr>
      <w:r w:rsidRPr="0055020B">
        <w:rPr>
          <w:i/>
          <w:noProof/>
        </w:rPr>
        <w:t>getClass</w:t>
      </w:r>
      <w:r>
        <w:rPr>
          <w:noProof/>
        </w:rPr>
        <w:tab/>
        <w:t>152, 154</w:t>
      </w:r>
    </w:p>
    <w:p w:rsidR="00B14386" w:rsidRDefault="00B14386">
      <w:pPr>
        <w:pStyle w:val="Index1"/>
        <w:tabs>
          <w:tab w:val="right" w:leader="dot" w:pos="4582"/>
        </w:tabs>
        <w:rPr>
          <w:noProof/>
        </w:rPr>
      </w:pPr>
      <w:r w:rsidRPr="0055020B">
        <w:rPr>
          <w:i/>
          <w:noProof/>
        </w:rPr>
        <w:t>getCount</w:t>
      </w:r>
      <w:r>
        <w:rPr>
          <w:noProof/>
        </w:rPr>
        <w:tab/>
        <w:t>41, 302, 317</w:t>
      </w:r>
    </w:p>
    <w:p w:rsidR="00B14386" w:rsidRDefault="00B14386">
      <w:pPr>
        <w:pStyle w:val="Index1"/>
        <w:tabs>
          <w:tab w:val="right" w:leader="dot" w:pos="4582"/>
        </w:tabs>
        <w:rPr>
          <w:noProof/>
        </w:rPr>
      </w:pPr>
      <w:r w:rsidRPr="0055020B">
        <w:rPr>
          <w:i/>
          <w:noProof/>
        </w:rPr>
        <w:t>getDelay</w:t>
      </w:r>
      <w:r>
        <w:rPr>
          <w:noProof/>
        </w:rPr>
        <w:tab/>
        <w:t>210</w:t>
      </w:r>
    </w:p>
    <w:p w:rsidR="00B14386" w:rsidRDefault="00B14386">
      <w:pPr>
        <w:pStyle w:val="Index1"/>
        <w:tabs>
          <w:tab w:val="right" w:leader="dot" w:pos="4582"/>
        </w:tabs>
        <w:rPr>
          <w:noProof/>
        </w:rPr>
      </w:pPr>
      <w:r w:rsidRPr="0055020B">
        <w:rPr>
          <w:i/>
          <w:noProof/>
        </w:rPr>
        <w:t>getEffectiveTimeOfDay</w:t>
      </w:r>
      <w:r>
        <w:rPr>
          <w:noProof/>
        </w:rPr>
        <w:tab/>
        <w:t>131</w:t>
      </w:r>
    </w:p>
    <w:p w:rsidR="00B14386" w:rsidRDefault="00B14386">
      <w:pPr>
        <w:pStyle w:val="Index1"/>
        <w:tabs>
          <w:tab w:val="right" w:leader="dot" w:pos="4582"/>
        </w:tabs>
        <w:rPr>
          <w:noProof/>
        </w:rPr>
      </w:pPr>
      <w:r w:rsidRPr="0055020B">
        <w:rPr>
          <w:i/>
          <w:noProof/>
        </w:rPr>
        <w:t>getErrorRun</w:t>
      </w:r>
      <w:r>
        <w:rPr>
          <w:noProof/>
        </w:rPr>
        <w:tab/>
        <w:t>285</w:t>
      </w:r>
    </w:p>
    <w:p w:rsidR="00B14386" w:rsidRDefault="00B14386">
      <w:pPr>
        <w:pStyle w:val="Index1"/>
        <w:tabs>
          <w:tab w:val="right" w:leader="dot" w:pos="4582"/>
        </w:tabs>
        <w:rPr>
          <w:noProof/>
        </w:rPr>
      </w:pPr>
      <w:r w:rsidRPr="0055020B">
        <w:rPr>
          <w:i/>
          <w:noProof/>
        </w:rPr>
        <w:t xml:space="preserve">getId </w:t>
      </w:r>
      <w:r>
        <w:rPr>
          <w:noProof/>
        </w:rPr>
        <w:t>(</w:t>
      </w:r>
      <w:r w:rsidRPr="0055020B">
        <w:rPr>
          <w:i/>
          <w:noProof/>
        </w:rPr>
        <w:t>Object</w:t>
      </w:r>
      <w:r>
        <w:rPr>
          <w:noProof/>
        </w:rPr>
        <w:t xml:space="preserve"> method)</w:t>
      </w:r>
      <w:r>
        <w:rPr>
          <w:noProof/>
        </w:rPr>
        <w:tab/>
        <w:t>152, 411</w:t>
      </w:r>
    </w:p>
    <w:p w:rsidR="00B14386" w:rsidRDefault="00B14386">
      <w:pPr>
        <w:pStyle w:val="Index2"/>
        <w:tabs>
          <w:tab w:val="right" w:leader="dot" w:pos="4582"/>
        </w:tabs>
        <w:rPr>
          <w:noProof/>
        </w:rPr>
      </w:pPr>
      <w:r>
        <w:rPr>
          <w:noProof/>
        </w:rPr>
        <w:t>examples</w:t>
      </w:r>
      <w:r>
        <w:rPr>
          <w:noProof/>
        </w:rPr>
        <w:tab/>
        <w:t>98, 123</w:t>
      </w:r>
    </w:p>
    <w:p w:rsidR="00B14386" w:rsidRDefault="00B14386">
      <w:pPr>
        <w:pStyle w:val="Index1"/>
        <w:tabs>
          <w:tab w:val="right" w:leader="dot" w:pos="4582"/>
        </w:tabs>
        <w:rPr>
          <w:noProof/>
        </w:rPr>
      </w:pPr>
      <w:r w:rsidRPr="0055020B">
        <w:rPr>
          <w:i/>
          <w:noProof/>
        </w:rPr>
        <w:t>getLimit</w:t>
      </w:r>
      <w:r>
        <w:rPr>
          <w:noProof/>
        </w:rPr>
        <w:tab/>
        <w:t>302</w:t>
      </w:r>
    </w:p>
    <w:p w:rsidR="00B14386" w:rsidRDefault="00B14386">
      <w:pPr>
        <w:pStyle w:val="Index1"/>
        <w:tabs>
          <w:tab w:val="right" w:leader="dot" w:pos="4582"/>
        </w:tabs>
        <w:rPr>
          <w:noProof/>
        </w:rPr>
      </w:pPr>
      <w:r w:rsidRPr="0055020B">
        <w:rPr>
          <w:i/>
          <w:noProof/>
        </w:rPr>
        <w:t>getLocation</w:t>
      </w:r>
    </w:p>
    <w:p w:rsidR="00B14386" w:rsidRDefault="00B14386">
      <w:pPr>
        <w:pStyle w:val="Index2"/>
        <w:tabs>
          <w:tab w:val="right" w:leader="dot" w:pos="4582"/>
        </w:tabs>
        <w:rPr>
          <w:noProof/>
        </w:rPr>
      </w:pPr>
      <w:r w:rsidRPr="0055020B">
        <w:rPr>
          <w:i/>
          <w:noProof/>
        </w:rPr>
        <w:t>Station</w:t>
      </w:r>
      <w:r>
        <w:rPr>
          <w:noProof/>
        </w:rPr>
        <w:t xml:space="preserve"> method</w:t>
      </w:r>
      <w:r>
        <w:rPr>
          <w:noProof/>
        </w:rPr>
        <w:tab/>
        <w:t>187</w:t>
      </w:r>
    </w:p>
    <w:p w:rsidR="00B14386" w:rsidRDefault="00B14386">
      <w:pPr>
        <w:pStyle w:val="Index2"/>
        <w:tabs>
          <w:tab w:val="right" w:leader="dot" w:pos="4582"/>
        </w:tabs>
        <w:rPr>
          <w:noProof/>
        </w:rPr>
      </w:pPr>
      <w:r w:rsidRPr="0055020B">
        <w:rPr>
          <w:i/>
          <w:noProof/>
        </w:rPr>
        <w:t>Transceiver</w:t>
      </w:r>
      <w:r>
        <w:rPr>
          <w:noProof/>
        </w:rPr>
        <w:t xml:space="preserve"> method</w:t>
      </w:r>
      <w:r>
        <w:rPr>
          <w:noProof/>
        </w:rPr>
        <w:tab/>
        <w:t>187</w:t>
      </w:r>
    </w:p>
    <w:p w:rsidR="00B14386" w:rsidRDefault="00B14386">
      <w:pPr>
        <w:pStyle w:val="Index1"/>
        <w:tabs>
          <w:tab w:val="right" w:leader="dot" w:pos="4582"/>
        </w:tabs>
        <w:rPr>
          <w:noProof/>
        </w:rPr>
      </w:pPr>
      <w:r w:rsidRPr="0055020B">
        <w:rPr>
          <w:i/>
          <w:noProof/>
        </w:rPr>
        <w:t>getMQBits</w:t>
      </w:r>
      <w:r>
        <w:rPr>
          <w:noProof/>
        </w:rPr>
        <w:tab/>
        <w:t>238</w:t>
      </w:r>
    </w:p>
    <w:p w:rsidR="00B14386" w:rsidRDefault="00B14386">
      <w:pPr>
        <w:pStyle w:val="Index1"/>
        <w:tabs>
          <w:tab w:val="right" w:leader="dot" w:pos="4582"/>
        </w:tabs>
        <w:rPr>
          <w:noProof/>
        </w:rPr>
      </w:pPr>
      <w:r w:rsidRPr="0055020B">
        <w:rPr>
          <w:i/>
          <w:noProof/>
        </w:rPr>
        <w:t>getMQSize</w:t>
      </w:r>
      <w:r>
        <w:rPr>
          <w:noProof/>
        </w:rPr>
        <w:tab/>
        <w:t>238</w:t>
      </w:r>
    </w:p>
    <w:p w:rsidR="00B14386" w:rsidRDefault="00B14386">
      <w:pPr>
        <w:pStyle w:val="Index1"/>
        <w:tabs>
          <w:tab w:val="right" w:leader="dot" w:pos="4582"/>
        </w:tabs>
        <w:rPr>
          <w:noProof/>
        </w:rPr>
      </w:pPr>
      <w:r w:rsidRPr="0055020B">
        <w:rPr>
          <w:i/>
          <w:noProof/>
        </w:rPr>
        <w:t>getNName</w:t>
      </w:r>
      <w:r>
        <w:rPr>
          <w:noProof/>
        </w:rPr>
        <w:tab/>
        <w:t>153, 154</w:t>
      </w:r>
    </w:p>
    <w:p w:rsidR="00B14386" w:rsidRDefault="00B14386">
      <w:pPr>
        <w:pStyle w:val="Index1"/>
        <w:tabs>
          <w:tab w:val="right" w:leader="dot" w:pos="4582"/>
        </w:tabs>
        <w:rPr>
          <w:bCs/>
          <w:noProof/>
        </w:rPr>
      </w:pPr>
      <w:r w:rsidRPr="0055020B">
        <w:rPr>
          <w:i/>
          <w:noProof/>
        </w:rPr>
        <w:t>getOName</w:t>
      </w:r>
      <w:r>
        <w:rPr>
          <w:noProof/>
        </w:rPr>
        <w:tab/>
        <w:t xml:space="preserve">123, </w:t>
      </w:r>
      <w:r>
        <w:rPr>
          <w:b/>
          <w:bCs/>
          <w:noProof/>
        </w:rPr>
        <w:t>154</w:t>
      </w:r>
    </w:p>
    <w:p w:rsidR="00B14386" w:rsidRDefault="00B14386">
      <w:pPr>
        <w:pStyle w:val="Index2"/>
        <w:tabs>
          <w:tab w:val="right" w:leader="dot" w:pos="4582"/>
        </w:tabs>
        <w:rPr>
          <w:noProof/>
        </w:rPr>
      </w:pPr>
      <w:r>
        <w:rPr>
          <w:noProof/>
        </w:rPr>
        <w:t>examples</w:t>
      </w:r>
      <w:r>
        <w:rPr>
          <w:noProof/>
        </w:rPr>
        <w:tab/>
        <w:t>123</w:t>
      </w:r>
    </w:p>
    <w:p w:rsidR="00B14386" w:rsidRDefault="00B14386">
      <w:pPr>
        <w:pStyle w:val="Index1"/>
        <w:tabs>
          <w:tab w:val="right" w:leader="dot" w:pos="4582"/>
        </w:tabs>
        <w:rPr>
          <w:noProof/>
        </w:rPr>
      </w:pPr>
      <w:r w:rsidRPr="0055020B">
        <w:rPr>
          <w:i/>
          <w:noProof/>
        </w:rPr>
        <w:t>getOwner</w:t>
      </w:r>
      <w:r>
        <w:rPr>
          <w:noProof/>
        </w:rPr>
        <w:tab/>
        <w:t>193, 273</w:t>
      </w:r>
    </w:p>
    <w:p w:rsidR="00B14386" w:rsidRDefault="00B14386">
      <w:pPr>
        <w:pStyle w:val="Index1"/>
        <w:tabs>
          <w:tab w:val="right" w:leader="dot" w:pos="4582"/>
        </w:tabs>
        <w:rPr>
          <w:bCs/>
          <w:noProof/>
        </w:rPr>
      </w:pPr>
      <w:r w:rsidRPr="0055020B">
        <w:rPr>
          <w:i/>
          <w:noProof/>
        </w:rPr>
        <w:t>getPacket</w:t>
      </w:r>
      <w:r>
        <w:rPr>
          <w:noProof/>
        </w:rPr>
        <w:tab/>
        <w:t xml:space="preserve">52, 60, 63, 67, 96, 97, 100, 220, 221, </w:t>
      </w:r>
      <w:r>
        <w:rPr>
          <w:b/>
          <w:bCs/>
          <w:noProof/>
        </w:rPr>
        <w:t>239</w:t>
      </w:r>
      <w:r>
        <w:rPr>
          <w:bCs/>
          <w:noProof/>
        </w:rPr>
        <w:t xml:space="preserve">, 240, </w:t>
      </w:r>
      <w:r>
        <w:rPr>
          <w:b/>
          <w:bCs/>
          <w:noProof/>
        </w:rPr>
        <w:t>241</w:t>
      </w:r>
      <w:r>
        <w:rPr>
          <w:bCs/>
          <w:noProof/>
        </w:rPr>
        <w:t>, 242</w:t>
      </w:r>
    </w:p>
    <w:p w:rsidR="00B14386" w:rsidRDefault="00B14386">
      <w:pPr>
        <w:pStyle w:val="Index2"/>
        <w:tabs>
          <w:tab w:val="right" w:leader="dot" w:pos="4582"/>
        </w:tabs>
        <w:rPr>
          <w:noProof/>
        </w:rPr>
      </w:pPr>
      <w:r>
        <w:rPr>
          <w:noProof/>
        </w:rPr>
        <w:t>examples</w:t>
      </w:r>
      <w:r>
        <w:rPr>
          <w:noProof/>
        </w:rPr>
        <w:tab/>
        <w:t>52, 95, 96, 99, 122, 243</w:t>
      </w:r>
    </w:p>
    <w:p w:rsidR="00B14386" w:rsidRDefault="00B14386">
      <w:pPr>
        <w:pStyle w:val="Index1"/>
        <w:tabs>
          <w:tab w:val="right" w:leader="dot" w:pos="4582"/>
        </w:tabs>
        <w:rPr>
          <w:noProof/>
        </w:rPr>
      </w:pPr>
      <w:r w:rsidRPr="0055020B">
        <w:rPr>
          <w:i/>
          <w:noProof/>
        </w:rPr>
        <w:t>getPreamble</w:t>
      </w:r>
      <w:r>
        <w:rPr>
          <w:noProof/>
        </w:rPr>
        <w:tab/>
        <w:t>187, 188</w:t>
      </w:r>
    </w:p>
    <w:p w:rsidR="00B14386" w:rsidRDefault="00B14386">
      <w:pPr>
        <w:pStyle w:val="Index1"/>
        <w:tabs>
          <w:tab w:val="right" w:leader="dot" w:pos="4582"/>
        </w:tabs>
        <w:rPr>
          <w:noProof/>
        </w:rPr>
      </w:pPr>
      <w:r w:rsidRPr="0055020B">
        <w:rPr>
          <w:i/>
          <w:noProof/>
        </w:rPr>
        <w:t>getPreambleTime</w:t>
      </w:r>
      <w:r>
        <w:rPr>
          <w:noProof/>
        </w:rPr>
        <w:tab/>
        <w:t>188</w:t>
      </w:r>
    </w:p>
    <w:p w:rsidR="00B14386" w:rsidRDefault="00B14386">
      <w:pPr>
        <w:pStyle w:val="Index1"/>
        <w:tabs>
          <w:tab w:val="right" w:leader="dot" w:pos="4582"/>
        </w:tabs>
        <w:rPr>
          <w:noProof/>
        </w:rPr>
      </w:pPr>
      <w:r w:rsidRPr="0055020B">
        <w:rPr>
          <w:i/>
          <w:noProof/>
        </w:rPr>
        <w:t>getproclist</w:t>
      </w:r>
      <w:r>
        <w:rPr>
          <w:noProof/>
        </w:rPr>
        <w:tab/>
        <w:t>194, 195</w:t>
      </w:r>
    </w:p>
    <w:p w:rsidR="00B14386" w:rsidRDefault="00B14386">
      <w:pPr>
        <w:pStyle w:val="Index1"/>
        <w:tabs>
          <w:tab w:val="right" w:leader="dot" w:pos="4582"/>
        </w:tabs>
        <w:rPr>
          <w:noProof/>
        </w:rPr>
      </w:pPr>
      <w:r w:rsidRPr="0055020B">
        <w:rPr>
          <w:i/>
          <w:noProof/>
        </w:rPr>
        <w:t>getRange</w:t>
      </w:r>
      <w:r>
        <w:rPr>
          <w:noProof/>
        </w:rPr>
        <w:tab/>
        <w:t>189, 409</w:t>
      </w:r>
    </w:p>
    <w:p w:rsidR="00B14386" w:rsidRDefault="00B14386">
      <w:pPr>
        <w:pStyle w:val="Index1"/>
        <w:tabs>
          <w:tab w:val="right" w:leader="dot" w:pos="4582"/>
        </w:tabs>
        <w:rPr>
          <w:noProof/>
        </w:rPr>
      </w:pPr>
      <w:r w:rsidRPr="0055020B">
        <w:rPr>
          <w:i/>
          <w:noProof/>
        </w:rPr>
        <w:t>getRTag</w:t>
      </w:r>
      <w:r>
        <w:rPr>
          <w:noProof/>
        </w:rPr>
        <w:tab/>
        <w:t>187</w:t>
      </w:r>
    </w:p>
    <w:p w:rsidR="00B14386" w:rsidRDefault="00B14386">
      <w:pPr>
        <w:pStyle w:val="Index1"/>
        <w:tabs>
          <w:tab w:val="right" w:leader="dot" w:pos="4582"/>
        </w:tabs>
        <w:rPr>
          <w:noProof/>
        </w:rPr>
      </w:pPr>
      <w:r w:rsidRPr="0055020B">
        <w:rPr>
          <w:i/>
          <w:noProof/>
        </w:rPr>
        <w:lastRenderedPageBreak/>
        <w:t>getSID</w:t>
      </w:r>
    </w:p>
    <w:p w:rsidR="00B14386" w:rsidRDefault="00B14386">
      <w:pPr>
        <w:pStyle w:val="Index2"/>
        <w:tabs>
          <w:tab w:val="right" w:leader="dot" w:pos="4582"/>
        </w:tabs>
        <w:rPr>
          <w:noProof/>
        </w:rPr>
      </w:pPr>
      <w:r w:rsidRPr="0055020B">
        <w:rPr>
          <w:i/>
          <w:noProof/>
        </w:rPr>
        <w:t xml:space="preserve">Port </w:t>
      </w:r>
      <w:r>
        <w:rPr>
          <w:noProof/>
        </w:rPr>
        <w:t>method</w:t>
      </w:r>
      <w:r>
        <w:rPr>
          <w:noProof/>
        </w:rPr>
        <w:tab/>
        <w:t>169</w:t>
      </w:r>
    </w:p>
    <w:p w:rsidR="00B14386" w:rsidRDefault="00B14386">
      <w:pPr>
        <w:pStyle w:val="Index2"/>
        <w:tabs>
          <w:tab w:val="right" w:leader="dot" w:pos="4582"/>
        </w:tabs>
        <w:rPr>
          <w:noProof/>
        </w:rPr>
      </w:pPr>
      <w:r w:rsidRPr="0055020B">
        <w:rPr>
          <w:i/>
          <w:noProof/>
        </w:rPr>
        <w:t xml:space="preserve">Transceiver </w:t>
      </w:r>
      <w:r>
        <w:rPr>
          <w:noProof/>
        </w:rPr>
        <w:t>method</w:t>
      </w:r>
      <w:r>
        <w:rPr>
          <w:noProof/>
        </w:rPr>
        <w:tab/>
        <w:t>184</w:t>
      </w:r>
    </w:p>
    <w:p w:rsidR="00B14386" w:rsidRDefault="00B14386">
      <w:pPr>
        <w:pStyle w:val="Index1"/>
        <w:tabs>
          <w:tab w:val="right" w:leader="dot" w:pos="4582"/>
        </w:tabs>
        <w:rPr>
          <w:noProof/>
        </w:rPr>
      </w:pPr>
      <w:r w:rsidRPr="0055020B">
        <w:rPr>
          <w:i/>
          <w:noProof/>
        </w:rPr>
        <w:t>getSName</w:t>
      </w:r>
      <w:r>
        <w:rPr>
          <w:noProof/>
        </w:rPr>
        <w:tab/>
        <w:t>153, 154</w:t>
      </w:r>
    </w:p>
    <w:p w:rsidR="00B14386" w:rsidRDefault="00B14386">
      <w:pPr>
        <w:pStyle w:val="Index2"/>
        <w:tabs>
          <w:tab w:val="right" w:leader="dot" w:pos="4582"/>
        </w:tabs>
        <w:rPr>
          <w:noProof/>
        </w:rPr>
      </w:pPr>
      <w:r>
        <w:rPr>
          <w:noProof/>
        </w:rPr>
        <w:t>examples</w:t>
      </w:r>
      <w:r>
        <w:rPr>
          <w:noProof/>
        </w:rPr>
        <w:tab/>
        <w:t>352</w:t>
      </w:r>
    </w:p>
    <w:p w:rsidR="00B14386" w:rsidRDefault="00B14386">
      <w:pPr>
        <w:pStyle w:val="Index1"/>
        <w:tabs>
          <w:tab w:val="right" w:leader="dot" w:pos="4582"/>
        </w:tabs>
        <w:rPr>
          <w:noProof/>
        </w:rPr>
      </w:pPr>
      <w:r w:rsidRPr="0055020B">
        <w:rPr>
          <w:i/>
          <w:noProof/>
        </w:rPr>
        <w:t>getTag</w:t>
      </w:r>
      <w:r>
        <w:rPr>
          <w:noProof/>
        </w:rPr>
        <w:tab/>
        <w:t>187</w:t>
      </w:r>
    </w:p>
    <w:p w:rsidR="00B14386" w:rsidRDefault="00B14386">
      <w:pPr>
        <w:pStyle w:val="Index1"/>
        <w:tabs>
          <w:tab w:val="right" w:leader="dot" w:pos="4582"/>
        </w:tabs>
        <w:rPr>
          <w:noProof/>
        </w:rPr>
      </w:pPr>
      <w:r w:rsidRPr="0055020B">
        <w:rPr>
          <w:i/>
          <w:noProof/>
        </w:rPr>
        <w:t>getTName</w:t>
      </w:r>
      <w:r>
        <w:rPr>
          <w:noProof/>
        </w:rPr>
        <w:tab/>
        <w:t>153, 154</w:t>
      </w:r>
    </w:p>
    <w:p w:rsidR="00B14386" w:rsidRDefault="00B14386">
      <w:pPr>
        <w:pStyle w:val="Index1"/>
        <w:tabs>
          <w:tab w:val="right" w:leader="dot" w:pos="4582"/>
        </w:tabs>
        <w:rPr>
          <w:noProof/>
        </w:rPr>
      </w:pPr>
      <w:r w:rsidRPr="0055020B">
        <w:rPr>
          <w:i/>
          <w:noProof/>
        </w:rPr>
        <w:t>getTolerance</w:t>
      </w:r>
    </w:p>
    <w:p w:rsidR="00B14386" w:rsidRDefault="00B14386">
      <w:pPr>
        <w:pStyle w:val="Index2"/>
        <w:tabs>
          <w:tab w:val="right" w:leader="dot" w:pos="4582"/>
        </w:tabs>
        <w:rPr>
          <w:noProof/>
        </w:rPr>
      </w:pPr>
      <w:r>
        <w:rPr>
          <w:noProof/>
        </w:rPr>
        <w:t>global function</w:t>
      </w:r>
      <w:r>
        <w:rPr>
          <w:noProof/>
        </w:rPr>
        <w:tab/>
        <w:t>212</w:t>
      </w:r>
    </w:p>
    <w:p w:rsidR="00B14386" w:rsidRDefault="00B14386">
      <w:pPr>
        <w:pStyle w:val="Index2"/>
        <w:tabs>
          <w:tab w:val="right" w:leader="dot" w:pos="4582"/>
        </w:tabs>
        <w:rPr>
          <w:noProof/>
        </w:rPr>
      </w:pPr>
      <w:r w:rsidRPr="0055020B">
        <w:rPr>
          <w:i/>
          <w:noProof/>
        </w:rPr>
        <w:t xml:space="preserve">Station </w:t>
      </w:r>
      <w:r>
        <w:rPr>
          <w:noProof/>
        </w:rPr>
        <w:t>method</w:t>
      </w:r>
      <w:r>
        <w:rPr>
          <w:noProof/>
        </w:rPr>
        <w:tab/>
        <w:t>212</w:t>
      </w:r>
    </w:p>
    <w:p w:rsidR="00B14386" w:rsidRDefault="00B14386">
      <w:pPr>
        <w:pStyle w:val="Index1"/>
        <w:tabs>
          <w:tab w:val="right" w:leader="dot" w:pos="4582"/>
        </w:tabs>
        <w:rPr>
          <w:noProof/>
        </w:rPr>
      </w:pPr>
      <w:r w:rsidRPr="0055020B">
        <w:rPr>
          <w:i/>
          <w:noProof/>
        </w:rPr>
        <w:t>getTRate</w:t>
      </w:r>
    </w:p>
    <w:p w:rsidR="00B14386" w:rsidRDefault="00B14386">
      <w:pPr>
        <w:pStyle w:val="Index2"/>
        <w:tabs>
          <w:tab w:val="right" w:leader="dot" w:pos="4582"/>
        </w:tabs>
        <w:rPr>
          <w:noProof/>
        </w:rPr>
      </w:pPr>
      <w:r w:rsidRPr="0055020B">
        <w:rPr>
          <w:i/>
          <w:noProof/>
        </w:rPr>
        <w:t xml:space="preserve">Port </w:t>
      </w:r>
      <w:r>
        <w:rPr>
          <w:noProof/>
        </w:rPr>
        <w:t>method</w:t>
      </w:r>
      <w:r>
        <w:rPr>
          <w:noProof/>
        </w:rPr>
        <w:tab/>
        <w:t>169, 248, 249</w:t>
      </w:r>
    </w:p>
    <w:p w:rsidR="00B14386" w:rsidRDefault="00B14386">
      <w:pPr>
        <w:pStyle w:val="Index2"/>
        <w:tabs>
          <w:tab w:val="right" w:leader="dot" w:pos="4582"/>
        </w:tabs>
        <w:rPr>
          <w:noProof/>
        </w:rPr>
      </w:pPr>
      <w:r w:rsidRPr="0055020B">
        <w:rPr>
          <w:i/>
          <w:noProof/>
        </w:rPr>
        <w:t xml:space="preserve">Transceiver </w:t>
      </w:r>
      <w:r>
        <w:rPr>
          <w:noProof/>
        </w:rPr>
        <w:t>method</w:t>
      </w:r>
      <w:r>
        <w:rPr>
          <w:noProof/>
        </w:rPr>
        <w:tab/>
        <w:t>187</w:t>
      </w:r>
    </w:p>
    <w:p w:rsidR="00B14386" w:rsidRDefault="00B14386">
      <w:pPr>
        <w:pStyle w:val="Index1"/>
        <w:tabs>
          <w:tab w:val="right" w:leader="dot" w:pos="4582"/>
        </w:tabs>
        <w:rPr>
          <w:noProof/>
        </w:rPr>
      </w:pPr>
      <w:r w:rsidRPr="0055020B">
        <w:rPr>
          <w:i/>
          <w:noProof/>
        </w:rPr>
        <w:t xml:space="preserve">getvalue </w:t>
      </w:r>
      <w:r>
        <w:rPr>
          <w:noProof/>
        </w:rPr>
        <w:t>(</w:t>
      </w:r>
      <w:r w:rsidRPr="0055020B">
        <w:rPr>
          <w:i/>
          <w:noProof/>
        </w:rPr>
        <w:t>XMapper</w:t>
      </w:r>
      <w:r>
        <w:rPr>
          <w:noProof/>
        </w:rPr>
        <w:t xml:space="preserve"> method)</w:t>
      </w:r>
      <w:r>
        <w:rPr>
          <w:noProof/>
        </w:rPr>
        <w:tab/>
        <w:t>383</w:t>
      </w:r>
    </w:p>
    <w:p w:rsidR="00B14386" w:rsidRDefault="00B14386">
      <w:pPr>
        <w:pStyle w:val="Index1"/>
        <w:tabs>
          <w:tab w:val="right" w:leader="dot" w:pos="4582"/>
        </w:tabs>
        <w:rPr>
          <w:noProof/>
        </w:rPr>
      </w:pPr>
      <w:r w:rsidRPr="0055020B">
        <w:rPr>
          <w:i/>
          <w:noProof/>
        </w:rPr>
        <w:t>getXPower</w:t>
      </w:r>
      <w:r>
        <w:rPr>
          <w:noProof/>
        </w:rPr>
        <w:tab/>
        <w:t>187</w:t>
      </w:r>
    </w:p>
    <w:p w:rsidR="00B14386" w:rsidRDefault="00B14386">
      <w:pPr>
        <w:pStyle w:val="Index1"/>
        <w:tabs>
          <w:tab w:val="right" w:leader="dot" w:pos="4582"/>
        </w:tabs>
        <w:rPr>
          <w:noProof/>
        </w:rPr>
      </w:pPr>
      <w:r w:rsidRPr="0055020B">
        <w:rPr>
          <w:i/>
          <w:noProof/>
        </w:rPr>
        <w:t>getXTag</w:t>
      </w:r>
      <w:r>
        <w:rPr>
          <w:noProof/>
        </w:rPr>
        <w:tab/>
        <w:t>187, 269</w:t>
      </w:r>
    </w:p>
    <w:p w:rsidR="00B14386" w:rsidRDefault="00B14386">
      <w:pPr>
        <w:pStyle w:val="Index1"/>
        <w:tabs>
          <w:tab w:val="right" w:leader="dot" w:pos="4582"/>
        </w:tabs>
        <w:rPr>
          <w:noProof/>
        </w:rPr>
      </w:pPr>
      <w:r w:rsidRPr="0055020B">
        <w:rPr>
          <w:i/>
          <w:noProof/>
        </w:rPr>
        <w:t>getXTime</w:t>
      </w:r>
      <w:r>
        <w:rPr>
          <w:noProof/>
        </w:rPr>
        <w:tab/>
        <w:t>188</w:t>
      </w:r>
    </w:p>
    <w:p w:rsidR="00B14386" w:rsidRDefault="00B14386">
      <w:pPr>
        <w:pStyle w:val="Index1"/>
        <w:tabs>
          <w:tab w:val="right" w:leader="dot" w:pos="4582"/>
        </w:tabs>
        <w:rPr>
          <w:noProof/>
        </w:rPr>
      </w:pPr>
      <w:r w:rsidRPr="0055020B">
        <w:rPr>
          <w:i/>
          <w:noProof/>
        </w:rPr>
        <w:t>getYID</w:t>
      </w:r>
    </w:p>
    <w:p w:rsidR="00B14386" w:rsidRDefault="00B14386">
      <w:pPr>
        <w:pStyle w:val="Index2"/>
        <w:tabs>
          <w:tab w:val="right" w:leader="dot" w:pos="4582"/>
        </w:tabs>
        <w:rPr>
          <w:noProof/>
        </w:rPr>
      </w:pPr>
      <w:r w:rsidRPr="0055020B">
        <w:rPr>
          <w:i/>
          <w:noProof/>
        </w:rPr>
        <w:t xml:space="preserve">Port </w:t>
      </w:r>
      <w:r>
        <w:rPr>
          <w:noProof/>
        </w:rPr>
        <w:t>method</w:t>
      </w:r>
      <w:r>
        <w:rPr>
          <w:noProof/>
        </w:rPr>
        <w:tab/>
        <w:t>169</w:t>
      </w:r>
    </w:p>
    <w:p w:rsidR="00B14386" w:rsidRDefault="00B14386">
      <w:pPr>
        <w:pStyle w:val="Index2"/>
        <w:tabs>
          <w:tab w:val="right" w:leader="dot" w:pos="4582"/>
        </w:tabs>
        <w:rPr>
          <w:noProof/>
        </w:rPr>
      </w:pPr>
      <w:r w:rsidRPr="0055020B">
        <w:rPr>
          <w:i/>
          <w:noProof/>
        </w:rPr>
        <w:t xml:space="preserve">Transceiver </w:t>
      </w:r>
      <w:r>
        <w:rPr>
          <w:noProof/>
        </w:rPr>
        <w:t>method</w:t>
      </w:r>
      <w:r>
        <w:rPr>
          <w:noProof/>
        </w:rPr>
        <w:tab/>
        <w:t>184</w:t>
      </w:r>
    </w:p>
    <w:p w:rsidR="00B14386" w:rsidRDefault="00B14386">
      <w:pPr>
        <w:pStyle w:val="Index1"/>
        <w:tabs>
          <w:tab w:val="right" w:leader="dot" w:pos="4582"/>
        </w:tabs>
        <w:rPr>
          <w:noProof/>
        </w:rPr>
      </w:pPr>
      <w:r w:rsidRPr="0055020B">
        <w:rPr>
          <w:noProof/>
        </w:rPr>
        <w:t>Griffiths</w:t>
      </w:r>
      <w:r>
        <w:rPr>
          <w:noProof/>
        </w:rPr>
        <w:t>, Nigel</w:t>
      </w:r>
      <w:r>
        <w:rPr>
          <w:noProof/>
        </w:rPr>
        <w:tab/>
        <w:t>403</w:t>
      </w:r>
    </w:p>
    <w:p w:rsidR="00B14386" w:rsidRDefault="00B14386">
      <w:pPr>
        <w:pStyle w:val="Index1"/>
        <w:tabs>
          <w:tab w:val="right" w:leader="dot" w:pos="4582"/>
        </w:tabs>
        <w:rPr>
          <w:noProof/>
        </w:rPr>
      </w:pPr>
      <w:r w:rsidRPr="0055020B">
        <w:rPr>
          <w:i/>
          <w:noProof/>
        </w:rPr>
        <w:t>GT_broadcast</w:t>
      </w:r>
      <w:r>
        <w:rPr>
          <w:noProof/>
        </w:rPr>
        <w:tab/>
        <w:t>226</w:t>
      </w:r>
    </w:p>
    <w:p w:rsidR="00B14386" w:rsidRDefault="00B14386">
      <w:pPr>
        <w:pStyle w:val="IndexHeading"/>
        <w:keepNext/>
        <w:tabs>
          <w:tab w:val="right" w:leader="dot" w:pos="4582"/>
        </w:tabs>
        <w:rPr>
          <w:rFonts w:eastAsiaTheme="minorEastAsia" w:cstheme="minorBidi"/>
          <w:b w:val="0"/>
          <w:bCs w:val="0"/>
          <w:noProof/>
        </w:rPr>
      </w:pPr>
      <w:r>
        <w:rPr>
          <w:noProof/>
        </w:rPr>
        <w:t>H</w:t>
      </w:r>
    </w:p>
    <w:p w:rsidR="00B14386" w:rsidRDefault="00B14386">
      <w:pPr>
        <w:pStyle w:val="Index1"/>
        <w:tabs>
          <w:tab w:val="right" w:leader="dot" w:pos="4582"/>
        </w:tabs>
        <w:rPr>
          <w:noProof/>
        </w:rPr>
      </w:pPr>
      <w:r>
        <w:rPr>
          <w:noProof/>
        </w:rPr>
        <w:t>half-duplex communication</w:t>
      </w:r>
      <w:r>
        <w:rPr>
          <w:noProof/>
        </w:rPr>
        <w:tab/>
        <w:t>91, 99, 100, 118, 125, 275</w:t>
      </w:r>
    </w:p>
    <w:p w:rsidR="00B14386" w:rsidRDefault="00B14386">
      <w:pPr>
        <w:pStyle w:val="Index1"/>
        <w:tabs>
          <w:tab w:val="right" w:leader="dot" w:pos="4582"/>
        </w:tabs>
        <w:rPr>
          <w:noProof/>
        </w:rPr>
      </w:pPr>
      <w:r w:rsidRPr="0055020B">
        <w:rPr>
          <w:noProof/>
          <w:spacing w:val="5"/>
        </w:rPr>
        <w:t>Hawaii</w:t>
      </w:r>
    </w:p>
    <w:p w:rsidR="00B14386" w:rsidRDefault="00B14386">
      <w:pPr>
        <w:pStyle w:val="Index2"/>
        <w:tabs>
          <w:tab w:val="right" w:leader="dot" w:pos="4582"/>
        </w:tabs>
        <w:rPr>
          <w:noProof/>
        </w:rPr>
      </w:pPr>
      <w:r>
        <w:rPr>
          <w:noProof/>
        </w:rPr>
        <w:t>the Islands of</w:t>
      </w:r>
      <w:r>
        <w:rPr>
          <w:noProof/>
        </w:rPr>
        <w:tab/>
        <w:t>88, 91</w:t>
      </w:r>
    </w:p>
    <w:p w:rsidR="00B14386" w:rsidRDefault="00B14386">
      <w:pPr>
        <w:pStyle w:val="Index2"/>
        <w:tabs>
          <w:tab w:val="right" w:leader="dot" w:pos="4582"/>
        </w:tabs>
        <w:rPr>
          <w:noProof/>
        </w:rPr>
      </w:pPr>
      <w:r>
        <w:rPr>
          <w:noProof/>
        </w:rPr>
        <w:t>University of</w:t>
      </w:r>
      <w:r>
        <w:rPr>
          <w:noProof/>
        </w:rPr>
        <w:tab/>
        <w:t>87</w:t>
      </w:r>
    </w:p>
    <w:p w:rsidR="00B14386" w:rsidRDefault="00B14386">
      <w:pPr>
        <w:pStyle w:val="IndexHeading"/>
        <w:keepNext/>
        <w:tabs>
          <w:tab w:val="right" w:leader="dot" w:pos="4582"/>
        </w:tabs>
        <w:rPr>
          <w:rFonts w:eastAsiaTheme="minorEastAsia" w:cstheme="minorBidi"/>
          <w:b w:val="0"/>
          <w:bCs w:val="0"/>
          <w:noProof/>
        </w:rPr>
      </w:pPr>
      <w:r>
        <w:rPr>
          <w:noProof/>
        </w:rPr>
        <w:t>I</w:t>
      </w:r>
    </w:p>
    <w:p w:rsidR="00B14386" w:rsidRDefault="00B14386">
      <w:pPr>
        <w:pStyle w:val="Index1"/>
        <w:tabs>
          <w:tab w:val="right" w:leader="dot" w:pos="4582"/>
        </w:tabs>
        <w:rPr>
          <w:noProof/>
        </w:rPr>
      </w:pPr>
      <w:r w:rsidRPr="0055020B">
        <w:rPr>
          <w:i/>
          <w:noProof/>
        </w:rPr>
        <w:t>ident</w:t>
      </w:r>
      <w:r>
        <w:rPr>
          <w:noProof/>
        </w:rPr>
        <w:tab/>
      </w:r>
      <w:r w:rsidRPr="0055020B">
        <w:rPr>
          <w:rFonts w:cs="Mangal"/>
          <w:i/>
          <w:noProof/>
        </w:rPr>
        <w:t>See</w:t>
      </w:r>
      <w:r w:rsidRPr="0055020B">
        <w:rPr>
          <w:rFonts w:cs="Mangal"/>
          <w:noProof/>
        </w:rPr>
        <w:t xml:space="preserve"> </w:t>
      </w:r>
      <w:r w:rsidRPr="0055020B">
        <w:rPr>
          <w:rFonts w:cs="Mangal"/>
          <w:i/>
          <w:noProof/>
        </w:rPr>
        <w:t>getId</w:t>
      </w:r>
      <w:r w:rsidRPr="0055020B">
        <w:rPr>
          <w:rFonts w:cs="Mangal"/>
          <w:noProof/>
        </w:rPr>
        <w:t xml:space="preserve"> (</w:t>
      </w:r>
      <w:r w:rsidRPr="0055020B">
        <w:rPr>
          <w:rFonts w:cs="Mangal"/>
          <w:i/>
          <w:noProof/>
        </w:rPr>
        <w:t>Object</w:t>
      </w:r>
      <w:r w:rsidRPr="0055020B">
        <w:rPr>
          <w:rFonts w:cs="Mangal"/>
          <w:noProof/>
        </w:rPr>
        <w:t xml:space="preserve"> method)</w:t>
      </w:r>
    </w:p>
    <w:p w:rsidR="00B14386" w:rsidRDefault="00B14386">
      <w:pPr>
        <w:pStyle w:val="Index1"/>
        <w:tabs>
          <w:tab w:val="right" w:leader="dot" w:pos="4582"/>
        </w:tabs>
        <w:rPr>
          <w:noProof/>
        </w:rPr>
      </w:pPr>
      <w:r w:rsidRPr="0055020B">
        <w:rPr>
          <w:i/>
          <w:noProof/>
        </w:rPr>
        <w:t>identify</w:t>
      </w:r>
      <w:r>
        <w:rPr>
          <w:noProof/>
        </w:rPr>
        <w:t xml:space="preserve"> (assigning names to experiments)</w:t>
      </w:r>
      <w:r>
        <w:rPr>
          <w:noProof/>
        </w:rPr>
        <w:tab/>
        <w:t>31, 149</w:t>
      </w:r>
    </w:p>
    <w:p w:rsidR="00B14386" w:rsidRDefault="00B14386">
      <w:pPr>
        <w:pStyle w:val="Index1"/>
        <w:tabs>
          <w:tab w:val="right" w:leader="dot" w:pos="4582"/>
        </w:tabs>
        <w:rPr>
          <w:noProof/>
        </w:rPr>
      </w:pPr>
      <w:r w:rsidRPr="0055020B">
        <w:rPr>
          <w:i/>
          <w:noProof/>
        </w:rPr>
        <w:t>idle</w:t>
      </w:r>
    </w:p>
    <w:p w:rsidR="00B14386" w:rsidRDefault="00B14386">
      <w:pPr>
        <w:pStyle w:val="Index2"/>
        <w:tabs>
          <w:tab w:val="right" w:leader="dot" w:pos="4582"/>
        </w:tabs>
        <w:rPr>
          <w:noProof/>
        </w:rPr>
      </w:pPr>
      <w:r w:rsidRPr="0055020B">
        <w:rPr>
          <w:i/>
          <w:noProof/>
        </w:rPr>
        <w:t>Port</w:t>
      </w:r>
      <w:r>
        <w:rPr>
          <w:noProof/>
        </w:rPr>
        <w:t xml:space="preserve"> method</w:t>
      </w:r>
      <w:r>
        <w:rPr>
          <w:noProof/>
        </w:rPr>
        <w:tab/>
        <w:t>256, 258</w:t>
      </w:r>
    </w:p>
    <w:p w:rsidR="00B14386" w:rsidRDefault="00B14386">
      <w:pPr>
        <w:pStyle w:val="Index2"/>
        <w:tabs>
          <w:tab w:val="right" w:leader="dot" w:pos="4582"/>
        </w:tabs>
        <w:rPr>
          <w:noProof/>
        </w:rPr>
      </w:pPr>
      <w:r w:rsidRPr="0055020B">
        <w:rPr>
          <w:i/>
          <w:noProof/>
        </w:rPr>
        <w:t>Transceiver</w:t>
      </w:r>
      <w:r>
        <w:rPr>
          <w:noProof/>
        </w:rPr>
        <w:t xml:space="preserve"> method</w:t>
      </w:r>
      <w:r>
        <w:rPr>
          <w:noProof/>
        </w:rPr>
        <w:tab/>
        <w:t>286</w:t>
      </w:r>
    </w:p>
    <w:p w:rsidR="00B14386" w:rsidRDefault="00B14386">
      <w:pPr>
        <w:pStyle w:val="Index1"/>
        <w:tabs>
          <w:tab w:val="right" w:leader="dot" w:pos="4582"/>
        </w:tabs>
        <w:rPr>
          <w:noProof/>
        </w:rPr>
      </w:pPr>
      <w:r w:rsidRPr="0055020B">
        <w:rPr>
          <w:i/>
          <w:noProof/>
        </w:rPr>
        <w:t>idToLink</w:t>
      </w:r>
      <w:r>
        <w:rPr>
          <w:noProof/>
        </w:rPr>
        <w:tab/>
        <w:t>167</w:t>
      </w:r>
    </w:p>
    <w:p w:rsidR="00B14386" w:rsidRDefault="00B14386">
      <w:pPr>
        <w:pStyle w:val="Index1"/>
        <w:tabs>
          <w:tab w:val="right" w:leader="dot" w:pos="4582"/>
        </w:tabs>
        <w:rPr>
          <w:noProof/>
        </w:rPr>
      </w:pPr>
      <w:r w:rsidRPr="0055020B">
        <w:rPr>
          <w:i/>
          <w:noProof/>
        </w:rPr>
        <w:t>idToMailbox</w:t>
      </w:r>
      <w:r>
        <w:rPr>
          <w:noProof/>
        </w:rPr>
        <w:tab/>
        <w:t>295</w:t>
      </w:r>
    </w:p>
    <w:p w:rsidR="00B14386" w:rsidRDefault="00B14386">
      <w:pPr>
        <w:pStyle w:val="Index1"/>
        <w:tabs>
          <w:tab w:val="right" w:leader="dot" w:pos="4582"/>
        </w:tabs>
        <w:rPr>
          <w:noProof/>
        </w:rPr>
      </w:pPr>
      <w:r w:rsidRPr="0055020B">
        <w:rPr>
          <w:i/>
          <w:noProof/>
        </w:rPr>
        <w:t>idToPort</w:t>
      </w:r>
      <w:r>
        <w:rPr>
          <w:noProof/>
        </w:rPr>
        <w:tab/>
        <w:t>169</w:t>
      </w:r>
    </w:p>
    <w:p w:rsidR="00B14386" w:rsidRDefault="00B14386">
      <w:pPr>
        <w:pStyle w:val="Index1"/>
        <w:tabs>
          <w:tab w:val="right" w:leader="dot" w:pos="4582"/>
        </w:tabs>
        <w:rPr>
          <w:noProof/>
        </w:rPr>
      </w:pPr>
      <w:r w:rsidRPr="0055020B">
        <w:rPr>
          <w:i/>
          <w:noProof/>
        </w:rPr>
        <w:t>idToRFChannel</w:t>
      </w:r>
      <w:r>
        <w:rPr>
          <w:noProof/>
        </w:rPr>
        <w:tab/>
        <w:t>177</w:t>
      </w:r>
    </w:p>
    <w:p w:rsidR="00B14386" w:rsidRDefault="00B14386">
      <w:pPr>
        <w:pStyle w:val="Index1"/>
        <w:tabs>
          <w:tab w:val="right" w:leader="dot" w:pos="4582"/>
        </w:tabs>
        <w:rPr>
          <w:noProof/>
        </w:rPr>
      </w:pPr>
      <w:r w:rsidRPr="0055020B">
        <w:rPr>
          <w:i/>
          <w:noProof/>
        </w:rPr>
        <w:t>idToStation</w:t>
      </w:r>
      <w:r>
        <w:rPr>
          <w:noProof/>
        </w:rPr>
        <w:tab/>
        <w:t>113, 164</w:t>
      </w:r>
    </w:p>
    <w:p w:rsidR="00B14386" w:rsidRDefault="00B14386">
      <w:pPr>
        <w:pStyle w:val="Index1"/>
        <w:tabs>
          <w:tab w:val="right" w:leader="dot" w:pos="4582"/>
        </w:tabs>
        <w:rPr>
          <w:noProof/>
        </w:rPr>
      </w:pPr>
      <w:r w:rsidRPr="0055020B">
        <w:rPr>
          <w:i/>
          <w:noProof/>
        </w:rPr>
        <w:t>idToTraffic</w:t>
      </w:r>
      <w:r>
        <w:rPr>
          <w:noProof/>
        </w:rPr>
        <w:tab/>
        <w:t>232</w:t>
      </w:r>
    </w:p>
    <w:p w:rsidR="00B14386" w:rsidRDefault="00B14386">
      <w:pPr>
        <w:pStyle w:val="Index1"/>
        <w:tabs>
          <w:tab w:val="right" w:leader="dot" w:pos="4582"/>
        </w:tabs>
        <w:rPr>
          <w:noProof/>
        </w:rPr>
      </w:pPr>
      <w:r w:rsidRPr="0055020B">
        <w:rPr>
          <w:i/>
          <w:noProof/>
        </w:rPr>
        <w:t>idToTransceiver</w:t>
      </w:r>
      <w:r>
        <w:rPr>
          <w:noProof/>
        </w:rPr>
        <w:tab/>
        <w:t>184</w:t>
      </w:r>
    </w:p>
    <w:p w:rsidR="00B14386" w:rsidRDefault="00B14386">
      <w:pPr>
        <w:pStyle w:val="Index1"/>
        <w:tabs>
          <w:tab w:val="right" w:leader="dot" w:pos="4582"/>
        </w:tabs>
        <w:rPr>
          <w:noProof/>
        </w:rPr>
      </w:pPr>
      <w:r w:rsidRPr="0055020B">
        <w:rPr>
          <w:i/>
          <w:noProof/>
        </w:rPr>
        <w:t xml:space="preserve">ifactor </w:t>
      </w:r>
      <w:r>
        <w:rPr>
          <w:noProof/>
        </w:rPr>
        <w:t>(</w:t>
      </w:r>
      <w:r w:rsidRPr="0055020B">
        <w:rPr>
          <w:i/>
          <w:noProof/>
        </w:rPr>
        <w:t>MXChannels</w:t>
      </w:r>
      <w:r>
        <w:rPr>
          <w:noProof/>
        </w:rPr>
        <w:t xml:space="preserve"> method)</w:t>
      </w:r>
      <w:r>
        <w:rPr>
          <w:noProof/>
        </w:rPr>
        <w:tab/>
        <w:t>384</w:t>
      </w:r>
    </w:p>
    <w:p w:rsidR="00B14386" w:rsidRDefault="00B14386">
      <w:pPr>
        <w:pStyle w:val="Index1"/>
        <w:tabs>
          <w:tab w:val="right" w:leader="dot" w:pos="4582"/>
        </w:tabs>
        <w:rPr>
          <w:noProof/>
        </w:rPr>
      </w:pPr>
      <w:r w:rsidRPr="0055020B">
        <w:rPr>
          <w:i/>
          <w:noProof/>
        </w:rPr>
        <w:t>IHEntry</w:t>
      </w:r>
      <w:r>
        <w:rPr>
          <w:noProof/>
        </w:rPr>
        <w:tab/>
        <w:t>271</w:t>
      </w:r>
    </w:p>
    <w:p w:rsidR="00B14386" w:rsidRDefault="00B14386">
      <w:pPr>
        <w:pStyle w:val="Index1"/>
        <w:tabs>
          <w:tab w:val="right" w:leader="dot" w:pos="4582"/>
        </w:tabs>
        <w:rPr>
          <w:noProof/>
        </w:rPr>
      </w:pPr>
      <w:r w:rsidRPr="0055020B">
        <w:rPr>
          <w:i/>
          <w:noProof/>
        </w:rPr>
        <w:t>iHist</w:t>
      </w:r>
      <w:r>
        <w:rPr>
          <w:noProof/>
        </w:rPr>
        <w:tab/>
        <w:t>290</w:t>
      </w:r>
    </w:p>
    <w:p w:rsidR="00B14386" w:rsidRDefault="00B14386">
      <w:pPr>
        <w:pStyle w:val="Index1"/>
        <w:tabs>
          <w:tab w:val="right" w:leader="dot" w:pos="4582"/>
        </w:tabs>
        <w:rPr>
          <w:bCs/>
          <w:noProof/>
        </w:rPr>
      </w:pPr>
      <w:r w:rsidRPr="0055020B">
        <w:rPr>
          <w:i/>
          <w:noProof/>
        </w:rPr>
        <w:t>IHist</w:t>
      </w:r>
      <w:r>
        <w:rPr>
          <w:noProof/>
        </w:rPr>
        <w:tab/>
        <w:t xml:space="preserve">106, 110, 175, 179, </w:t>
      </w:r>
      <w:r>
        <w:rPr>
          <w:b/>
          <w:bCs/>
          <w:noProof/>
        </w:rPr>
        <w:t>271</w:t>
      </w:r>
      <w:r>
        <w:rPr>
          <w:bCs/>
          <w:noProof/>
        </w:rPr>
        <w:t>, 282, 284, 286, 290</w:t>
      </w:r>
    </w:p>
    <w:p w:rsidR="00B14386" w:rsidRDefault="00B14386">
      <w:pPr>
        <w:pStyle w:val="Index1"/>
        <w:tabs>
          <w:tab w:val="right" w:leader="dot" w:pos="4582"/>
        </w:tabs>
        <w:rPr>
          <w:bCs/>
          <w:noProof/>
        </w:rPr>
      </w:pPr>
      <w:r w:rsidRPr="0055020B">
        <w:rPr>
          <w:i/>
          <w:noProof/>
        </w:rPr>
        <w:t xml:space="preserve">ILength </w:t>
      </w:r>
      <w:r>
        <w:rPr>
          <w:noProof/>
        </w:rPr>
        <w:t>(</w:t>
      </w:r>
      <w:r w:rsidRPr="0055020B">
        <w:rPr>
          <w:i/>
          <w:noProof/>
        </w:rPr>
        <w:t xml:space="preserve">Packet </w:t>
      </w:r>
      <w:r>
        <w:rPr>
          <w:noProof/>
        </w:rPr>
        <w:t>attribute)</w:t>
      </w:r>
      <w:r>
        <w:rPr>
          <w:noProof/>
        </w:rPr>
        <w:tab/>
      </w:r>
      <w:r>
        <w:rPr>
          <w:b/>
          <w:bCs/>
          <w:noProof/>
        </w:rPr>
        <w:t>219</w:t>
      </w:r>
      <w:r>
        <w:rPr>
          <w:bCs/>
          <w:noProof/>
        </w:rPr>
        <w:t>, 222, 240, 262, 328, 329, 332, 333, 367, 368, 370, 376</w:t>
      </w:r>
    </w:p>
    <w:p w:rsidR="00B14386" w:rsidRDefault="00B14386">
      <w:pPr>
        <w:pStyle w:val="Index1"/>
        <w:tabs>
          <w:tab w:val="right" w:leader="dot" w:pos="4582"/>
        </w:tabs>
        <w:rPr>
          <w:noProof/>
        </w:rPr>
      </w:pPr>
      <w:r>
        <w:rPr>
          <w:noProof/>
        </w:rPr>
        <w:t>include libraries</w:t>
      </w:r>
      <w:r>
        <w:rPr>
          <w:noProof/>
        </w:rPr>
        <w:tab/>
      </w:r>
      <w:r w:rsidRPr="0055020B">
        <w:rPr>
          <w:rFonts w:cs="Mangal"/>
          <w:i/>
          <w:noProof/>
        </w:rPr>
        <w:t>See</w:t>
      </w:r>
      <w:r w:rsidRPr="0055020B">
        <w:rPr>
          <w:rFonts w:cs="Mangal"/>
          <w:noProof/>
        </w:rPr>
        <w:t xml:space="preserve"> libraries, include</w:t>
      </w:r>
    </w:p>
    <w:p w:rsidR="00B14386" w:rsidRDefault="00B14386">
      <w:pPr>
        <w:pStyle w:val="Index1"/>
        <w:tabs>
          <w:tab w:val="right" w:leader="dot" w:pos="4582"/>
        </w:tabs>
        <w:rPr>
          <w:noProof/>
        </w:rPr>
      </w:pPr>
      <w:r>
        <w:rPr>
          <w:noProof/>
        </w:rPr>
        <w:t>Indivisible Time Unit</w:t>
      </w:r>
      <w:r>
        <w:rPr>
          <w:noProof/>
        </w:rPr>
        <w:tab/>
      </w:r>
      <w:r w:rsidRPr="0055020B">
        <w:rPr>
          <w:rFonts w:cs="Mangal"/>
          <w:i/>
          <w:noProof/>
        </w:rPr>
        <w:t>See</w:t>
      </w:r>
      <w:r w:rsidRPr="0055020B">
        <w:rPr>
          <w:rFonts w:cs="Mangal"/>
          <w:noProof/>
        </w:rPr>
        <w:t xml:space="preserve"> ITU (Indivisible Time Unit)</w:t>
      </w:r>
    </w:p>
    <w:p w:rsidR="00B14386" w:rsidRDefault="00B14386">
      <w:pPr>
        <w:pStyle w:val="Index1"/>
        <w:tabs>
          <w:tab w:val="right" w:leader="dot" w:pos="4582"/>
        </w:tabs>
        <w:rPr>
          <w:noProof/>
        </w:rPr>
      </w:pPr>
      <w:r w:rsidRPr="0055020B">
        <w:rPr>
          <w:i/>
          <w:noProof/>
        </w:rPr>
        <w:t>Info01</w:t>
      </w:r>
      <w:r>
        <w:rPr>
          <w:noProof/>
        </w:rPr>
        <w:tab/>
        <w:t>199, 200, 201, 240, 242, 247, 251, 274, 280, 297, 306, 316, 318, 336</w:t>
      </w:r>
    </w:p>
    <w:p w:rsidR="00B14386" w:rsidRDefault="00B14386">
      <w:pPr>
        <w:pStyle w:val="Index1"/>
        <w:tabs>
          <w:tab w:val="right" w:leader="dot" w:pos="4582"/>
        </w:tabs>
        <w:rPr>
          <w:noProof/>
        </w:rPr>
      </w:pPr>
      <w:r w:rsidRPr="0055020B">
        <w:rPr>
          <w:i/>
          <w:noProof/>
        </w:rPr>
        <w:t>Info02</w:t>
      </w:r>
      <w:r>
        <w:rPr>
          <w:noProof/>
        </w:rPr>
        <w:tab/>
        <w:t>199, 200, 201, 240, 242, 247, 251, 269, 274, 280, 297, 306</w:t>
      </w:r>
    </w:p>
    <w:p w:rsidR="00B14386" w:rsidRDefault="00B14386">
      <w:pPr>
        <w:pStyle w:val="Index1"/>
        <w:tabs>
          <w:tab w:val="right" w:leader="dot" w:pos="4582"/>
        </w:tabs>
        <w:rPr>
          <w:noProof/>
        </w:rPr>
      </w:pPr>
      <w:r w:rsidRPr="0055020B">
        <w:rPr>
          <w:i/>
          <w:noProof/>
        </w:rPr>
        <w:t>inItem</w:t>
      </w:r>
      <w:r>
        <w:rPr>
          <w:noProof/>
        </w:rPr>
        <w:tab/>
        <w:t>294, 298, 305, 317</w:t>
      </w:r>
    </w:p>
    <w:p w:rsidR="00B14386" w:rsidRDefault="00B14386">
      <w:pPr>
        <w:pStyle w:val="Index1"/>
        <w:tabs>
          <w:tab w:val="right" w:leader="dot" w:pos="4582"/>
        </w:tabs>
        <w:rPr>
          <w:bCs/>
          <w:noProof/>
        </w:rPr>
      </w:pPr>
      <w:r>
        <w:rPr>
          <w:noProof/>
        </w:rPr>
        <w:t>input file</w:t>
      </w:r>
      <w:r>
        <w:rPr>
          <w:noProof/>
        </w:rPr>
        <w:tab/>
        <w:t xml:space="preserve">41, 61, 74, 104, 105, 116, </w:t>
      </w:r>
      <w:r>
        <w:rPr>
          <w:b/>
          <w:bCs/>
          <w:noProof/>
        </w:rPr>
        <w:t>139</w:t>
      </w:r>
      <w:r>
        <w:rPr>
          <w:bCs/>
          <w:noProof/>
        </w:rPr>
        <w:t>, 413</w:t>
      </w:r>
    </w:p>
    <w:p w:rsidR="00B14386" w:rsidRDefault="00B14386">
      <w:pPr>
        <w:pStyle w:val="Index1"/>
        <w:tabs>
          <w:tab w:val="right" w:leader="dot" w:pos="4582"/>
        </w:tabs>
        <w:rPr>
          <w:noProof/>
        </w:rPr>
      </w:pPr>
      <w:r w:rsidRPr="0055020B">
        <w:rPr>
          <w:i/>
          <w:noProof/>
        </w:rPr>
        <w:t xml:space="preserve">inrange </w:t>
      </w:r>
      <w:r>
        <w:rPr>
          <w:noProof/>
        </w:rPr>
        <w:t>(</w:t>
      </w:r>
      <w:r w:rsidRPr="0055020B">
        <w:rPr>
          <w:i/>
          <w:noProof/>
        </w:rPr>
        <w:t>XMapper</w:t>
      </w:r>
      <w:r>
        <w:rPr>
          <w:noProof/>
        </w:rPr>
        <w:t xml:space="preserve"> method)</w:t>
      </w:r>
      <w:r>
        <w:rPr>
          <w:noProof/>
        </w:rPr>
        <w:tab/>
        <w:t>383</w:t>
      </w:r>
    </w:p>
    <w:p w:rsidR="00B14386" w:rsidRDefault="00B14386">
      <w:pPr>
        <w:pStyle w:val="Index1"/>
        <w:tabs>
          <w:tab w:val="right" w:leader="dot" w:pos="4582"/>
        </w:tabs>
        <w:rPr>
          <w:noProof/>
        </w:rPr>
      </w:pPr>
      <w:r w:rsidRPr="0055020B">
        <w:rPr>
          <w:i/>
          <w:noProof/>
        </w:rPr>
        <w:t xml:space="preserve">inspect </w:t>
      </w:r>
      <w:r>
        <w:rPr>
          <w:noProof/>
        </w:rPr>
        <w:t>(</w:t>
      </w:r>
      <w:r w:rsidRPr="0055020B">
        <w:rPr>
          <w:i/>
          <w:noProof/>
        </w:rPr>
        <w:t>Observer</w:t>
      </w:r>
      <w:r>
        <w:rPr>
          <w:noProof/>
        </w:rPr>
        <w:t>)</w:t>
      </w:r>
      <w:r>
        <w:rPr>
          <w:noProof/>
        </w:rPr>
        <w:tab/>
        <w:t>343, 344, 345</w:t>
      </w:r>
    </w:p>
    <w:p w:rsidR="00B14386" w:rsidRDefault="00B14386">
      <w:pPr>
        <w:pStyle w:val="Index1"/>
        <w:tabs>
          <w:tab w:val="right" w:leader="dot" w:pos="4582"/>
        </w:tabs>
        <w:rPr>
          <w:bCs/>
          <w:noProof/>
        </w:rPr>
      </w:pPr>
      <w:r>
        <w:rPr>
          <w:noProof/>
        </w:rPr>
        <w:t>interarrival time</w:t>
      </w:r>
      <w:r>
        <w:rPr>
          <w:noProof/>
        </w:rPr>
        <w:tab/>
        <w:t xml:space="preserve">36, 41, 42, 43, 64, 65, 68, 216, </w:t>
      </w:r>
      <w:r>
        <w:rPr>
          <w:b/>
          <w:bCs/>
          <w:noProof/>
        </w:rPr>
        <w:t>227</w:t>
      </w:r>
      <w:r>
        <w:rPr>
          <w:bCs/>
          <w:noProof/>
        </w:rPr>
        <w:t>, 228, 229, 231, 234, 235</w:t>
      </w:r>
    </w:p>
    <w:p w:rsidR="00B14386" w:rsidRDefault="00B14386">
      <w:pPr>
        <w:pStyle w:val="Index1"/>
        <w:tabs>
          <w:tab w:val="right" w:leader="dot" w:pos="4582"/>
        </w:tabs>
        <w:rPr>
          <w:noProof/>
        </w:rPr>
      </w:pPr>
      <w:r w:rsidRPr="0055020B">
        <w:rPr>
          <w:i/>
          <w:noProof/>
        </w:rPr>
        <w:t>INTERCEPT</w:t>
      </w:r>
    </w:p>
    <w:p w:rsidR="00B14386" w:rsidRDefault="00B14386">
      <w:pPr>
        <w:pStyle w:val="Index2"/>
        <w:tabs>
          <w:tab w:val="right" w:leader="dot" w:pos="4582"/>
        </w:tabs>
        <w:rPr>
          <w:noProof/>
        </w:rPr>
      </w:pPr>
      <w:r w:rsidRPr="0055020B">
        <w:rPr>
          <w:i/>
          <w:noProof/>
        </w:rPr>
        <w:t>Client</w:t>
      </w:r>
      <w:r>
        <w:rPr>
          <w:noProof/>
        </w:rPr>
        <w:t xml:space="preserve"> event</w:t>
      </w:r>
      <w:r>
        <w:rPr>
          <w:noProof/>
        </w:rPr>
        <w:tab/>
        <w:t>358</w:t>
      </w:r>
    </w:p>
    <w:p w:rsidR="00B14386" w:rsidRDefault="00B14386">
      <w:pPr>
        <w:pStyle w:val="Index2"/>
        <w:tabs>
          <w:tab w:val="right" w:leader="dot" w:pos="4582"/>
        </w:tabs>
        <w:rPr>
          <w:noProof/>
        </w:rPr>
      </w:pPr>
      <w:r>
        <w:rPr>
          <w:noProof/>
        </w:rPr>
        <w:t>environment variables</w:t>
      </w:r>
      <w:r>
        <w:rPr>
          <w:noProof/>
        </w:rPr>
        <w:tab/>
        <w:t>244</w:t>
      </w:r>
    </w:p>
    <w:p w:rsidR="00B14386" w:rsidRDefault="00B14386">
      <w:pPr>
        <w:pStyle w:val="Index2"/>
        <w:tabs>
          <w:tab w:val="right" w:leader="dot" w:pos="4582"/>
        </w:tabs>
        <w:rPr>
          <w:noProof/>
        </w:rPr>
      </w:pPr>
      <w:r w:rsidRPr="0055020B">
        <w:rPr>
          <w:i/>
          <w:noProof/>
        </w:rPr>
        <w:t>Traffic</w:t>
      </w:r>
      <w:r>
        <w:rPr>
          <w:noProof/>
        </w:rPr>
        <w:t xml:space="preserve"> event</w:t>
      </w:r>
      <w:r>
        <w:rPr>
          <w:noProof/>
        </w:rPr>
        <w:tab/>
        <w:t>243, 359</w:t>
      </w:r>
    </w:p>
    <w:p w:rsidR="00B14386" w:rsidRDefault="00B14386">
      <w:pPr>
        <w:pStyle w:val="Index1"/>
        <w:tabs>
          <w:tab w:val="right" w:leader="dot" w:pos="4582"/>
        </w:tabs>
        <w:rPr>
          <w:noProof/>
        </w:rPr>
      </w:pPr>
      <w:r>
        <w:rPr>
          <w:noProof/>
        </w:rPr>
        <w:t>interference</w:t>
      </w:r>
    </w:p>
    <w:p w:rsidR="00B14386" w:rsidRDefault="00B14386">
      <w:pPr>
        <w:pStyle w:val="Index2"/>
        <w:tabs>
          <w:tab w:val="right" w:leader="dot" w:pos="4582"/>
        </w:tabs>
        <w:rPr>
          <w:noProof/>
        </w:rPr>
      </w:pPr>
      <w:r>
        <w:rPr>
          <w:noProof/>
        </w:rPr>
        <w:t>bit errors</w:t>
      </w:r>
      <w:r>
        <w:rPr>
          <w:noProof/>
        </w:rPr>
        <w:tab/>
        <w:t>282</w:t>
      </w:r>
    </w:p>
    <w:p w:rsidR="00B14386" w:rsidRDefault="00B14386">
      <w:pPr>
        <w:pStyle w:val="Index2"/>
        <w:tabs>
          <w:tab w:val="right" w:leader="dot" w:pos="4582"/>
        </w:tabs>
        <w:rPr>
          <w:noProof/>
        </w:rPr>
      </w:pPr>
      <w:r>
        <w:rPr>
          <w:noProof/>
        </w:rPr>
        <w:t>events</w:t>
      </w:r>
      <w:r>
        <w:rPr>
          <w:noProof/>
        </w:rPr>
        <w:tab/>
        <w:t>279</w:t>
      </w:r>
    </w:p>
    <w:p w:rsidR="00B14386" w:rsidRDefault="00B14386">
      <w:pPr>
        <w:pStyle w:val="Index2"/>
        <w:tabs>
          <w:tab w:val="right" w:leader="dot" w:pos="4582"/>
        </w:tabs>
        <w:rPr>
          <w:noProof/>
        </w:rPr>
      </w:pPr>
      <w:r>
        <w:rPr>
          <w:noProof/>
        </w:rPr>
        <w:t>histogram</w:t>
      </w:r>
      <w:r>
        <w:rPr>
          <w:noProof/>
        </w:rPr>
        <w:tab/>
      </w:r>
      <w:r w:rsidRPr="0055020B">
        <w:rPr>
          <w:rFonts w:cs="Mangal"/>
          <w:i/>
          <w:noProof/>
        </w:rPr>
        <w:t>See</w:t>
      </w:r>
      <w:r w:rsidRPr="0055020B">
        <w:rPr>
          <w:rFonts w:cs="Mangal"/>
          <w:noProof/>
        </w:rPr>
        <w:t xml:space="preserve"> </w:t>
      </w:r>
      <w:r w:rsidRPr="0055020B">
        <w:rPr>
          <w:rFonts w:cs="Mangal"/>
          <w:i/>
          <w:noProof/>
        </w:rPr>
        <w:t>IHist</w:t>
      </w:r>
    </w:p>
    <w:p w:rsidR="00B14386" w:rsidRDefault="00B14386">
      <w:pPr>
        <w:pStyle w:val="Index2"/>
        <w:tabs>
          <w:tab w:val="right" w:leader="dot" w:pos="4582"/>
        </w:tabs>
        <w:rPr>
          <w:noProof/>
        </w:rPr>
      </w:pPr>
      <w:r>
        <w:rPr>
          <w:noProof/>
        </w:rPr>
        <w:t>model</w:t>
      </w:r>
      <w:r>
        <w:rPr>
          <w:noProof/>
        </w:rPr>
        <w:tab/>
        <w:t>269, 272</w:t>
      </w:r>
    </w:p>
    <w:p w:rsidR="00B14386" w:rsidRDefault="00B14386">
      <w:pPr>
        <w:pStyle w:val="Index1"/>
        <w:tabs>
          <w:tab w:val="right" w:leader="dot" w:pos="4582"/>
        </w:tabs>
        <w:rPr>
          <w:noProof/>
        </w:rPr>
      </w:pPr>
      <w:r w:rsidRPr="0055020B">
        <w:rPr>
          <w:i/>
          <w:noProof/>
        </w:rPr>
        <w:t xml:space="preserve">INTERNET </w:t>
      </w:r>
      <w:r>
        <w:rPr>
          <w:noProof/>
        </w:rPr>
        <w:t>(</w:t>
      </w:r>
      <w:r w:rsidRPr="0055020B">
        <w:rPr>
          <w:i/>
          <w:noProof/>
        </w:rPr>
        <w:t>Mailbox</w:t>
      </w:r>
      <w:r>
        <w:rPr>
          <w:noProof/>
        </w:rPr>
        <w:t xml:space="preserve"> flag)</w:t>
      </w:r>
      <w:r>
        <w:rPr>
          <w:noProof/>
        </w:rPr>
        <w:tab/>
        <w:t>75, 307, 311</w:t>
      </w:r>
    </w:p>
    <w:p w:rsidR="00B14386" w:rsidRDefault="00B14386">
      <w:pPr>
        <w:pStyle w:val="Index2"/>
        <w:tabs>
          <w:tab w:val="right" w:leader="dot" w:pos="4582"/>
        </w:tabs>
        <w:rPr>
          <w:noProof/>
        </w:rPr>
      </w:pPr>
      <w:r>
        <w:rPr>
          <w:noProof/>
        </w:rPr>
        <w:t>examples</w:t>
      </w:r>
      <w:r>
        <w:rPr>
          <w:noProof/>
        </w:rPr>
        <w:tab/>
        <w:t>74, 82, 311, 312, 313, 319</w:t>
      </w:r>
    </w:p>
    <w:p w:rsidR="00B14386" w:rsidRDefault="00B14386">
      <w:pPr>
        <w:pStyle w:val="Index1"/>
        <w:tabs>
          <w:tab w:val="right" w:leader="dot" w:pos="4582"/>
        </w:tabs>
        <w:rPr>
          <w:noProof/>
        </w:rPr>
      </w:pPr>
      <w:r w:rsidRPr="0055020B">
        <w:rPr>
          <w:i/>
          <w:noProof/>
        </w:rPr>
        <w:t>INTHIGH</w:t>
      </w:r>
      <w:r>
        <w:rPr>
          <w:noProof/>
        </w:rPr>
        <w:tab/>
        <w:t>279</w:t>
      </w:r>
    </w:p>
    <w:p w:rsidR="00B14386" w:rsidRDefault="00B14386">
      <w:pPr>
        <w:pStyle w:val="Index1"/>
        <w:tabs>
          <w:tab w:val="right" w:leader="dot" w:pos="4582"/>
        </w:tabs>
        <w:rPr>
          <w:noProof/>
        </w:rPr>
      </w:pPr>
      <w:r w:rsidRPr="0055020B">
        <w:rPr>
          <w:i/>
          <w:noProof/>
        </w:rPr>
        <w:t>INTLOW</w:t>
      </w:r>
      <w:r>
        <w:rPr>
          <w:noProof/>
        </w:rPr>
        <w:tab/>
        <w:t>279</w:t>
      </w:r>
    </w:p>
    <w:p w:rsidR="00B14386" w:rsidRDefault="00B14386">
      <w:pPr>
        <w:pStyle w:val="Index1"/>
        <w:tabs>
          <w:tab w:val="right" w:leader="dot" w:pos="4582"/>
        </w:tabs>
        <w:rPr>
          <w:noProof/>
        </w:rPr>
      </w:pPr>
      <w:r>
        <w:rPr>
          <w:noProof/>
        </w:rPr>
        <w:t>IPC (Inter-Process Communication)</w:t>
      </w:r>
      <w:r>
        <w:rPr>
          <w:noProof/>
        </w:rPr>
        <w:tab/>
        <w:t>346</w:t>
      </w:r>
    </w:p>
    <w:p w:rsidR="00B14386" w:rsidRDefault="00B14386">
      <w:pPr>
        <w:pStyle w:val="Index1"/>
        <w:tabs>
          <w:tab w:val="right" w:leader="dot" w:pos="4582"/>
        </w:tabs>
        <w:rPr>
          <w:bCs/>
          <w:noProof/>
        </w:rPr>
      </w:pPr>
      <w:r w:rsidRPr="0055020B">
        <w:rPr>
          <w:i/>
          <w:noProof/>
        </w:rPr>
        <w:t xml:space="preserve">IPointer </w:t>
      </w:r>
      <w:r>
        <w:rPr>
          <w:noProof/>
        </w:rPr>
        <w:t>(type)</w:t>
      </w:r>
      <w:r>
        <w:rPr>
          <w:noProof/>
        </w:rPr>
        <w:tab/>
      </w:r>
      <w:r>
        <w:rPr>
          <w:b/>
          <w:bCs/>
          <w:noProof/>
        </w:rPr>
        <w:t>127</w:t>
      </w:r>
      <w:r>
        <w:rPr>
          <w:bCs/>
          <w:noProof/>
        </w:rPr>
        <w:t>, 174, 185, 219, 235, 236, 267, 386</w:t>
      </w:r>
    </w:p>
    <w:p w:rsidR="00B14386" w:rsidRDefault="00B14386">
      <w:pPr>
        <w:pStyle w:val="Index1"/>
        <w:tabs>
          <w:tab w:val="right" w:leader="dot" w:pos="4582"/>
        </w:tabs>
        <w:rPr>
          <w:noProof/>
        </w:rPr>
      </w:pPr>
      <w:r w:rsidRPr="0055020B">
        <w:rPr>
          <w:i/>
          <w:noProof/>
        </w:rPr>
        <w:t>isActive</w:t>
      </w:r>
      <w:r>
        <w:rPr>
          <w:noProof/>
        </w:rPr>
        <w:tab/>
        <w:t>310, 315, 320, 323</w:t>
      </w:r>
    </w:p>
    <w:p w:rsidR="00B14386" w:rsidRDefault="00B14386">
      <w:pPr>
        <w:pStyle w:val="Index2"/>
        <w:tabs>
          <w:tab w:val="right" w:leader="dot" w:pos="4582"/>
        </w:tabs>
        <w:rPr>
          <w:noProof/>
        </w:rPr>
      </w:pPr>
      <w:r>
        <w:rPr>
          <w:noProof/>
        </w:rPr>
        <w:t>examples</w:t>
      </w:r>
      <w:r>
        <w:rPr>
          <w:noProof/>
        </w:rPr>
        <w:tab/>
        <w:t>310, 320</w:t>
      </w:r>
    </w:p>
    <w:p w:rsidR="00B14386" w:rsidRDefault="00B14386">
      <w:pPr>
        <w:pStyle w:val="Index1"/>
        <w:tabs>
          <w:tab w:val="right" w:leader="dot" w:pos="4582"/>
        </w:tabs>
        <w:rPr>
          <w:noProof/>
        </w:rPr>
      </w:pPr>
      <w:r w:rsidRPr="0055020B">
        <w:rPr>
          <w:i/>
          <w:noProof/>
        </w:rPr>
        <w:t>isBroadcast</w:t>
      </w:r>
      <w:r>
        <w:rPr>
          <w:noProof/>
        </w:rPr>
        <w:tab/>
        <w:t>256</w:t>
      </w:r>
    </w:p>
    <w:p w:rsidR="00B14386" w:rsidRDefault="00B14386">
      <w:pPr>
        <w:pStyle w:val="Index1"/>
        <w:tabs>
          <w:tab w:val="right" w:leader="dot" w:pos="4582"/>
        </w:tabs>
        <w:rPr>
          <w:noProof/>
        </w:rPr>
      </w:pPr>
      <w:r w:rsidRPr="0055020B">
        <w:rPr>
          <w:i/>
          <w:noProof/>
        </w:rPr>
        <w:t>isConnected</w:t>
      </w:r>
      <w:r>
        <w:rPr>
          <w:noProof/>
        </w:rPr>
        <w:tab/>
        <w:t>315</w:t>
      </w:r>
    </w:p>
    <w:p w:rsidR="00B14386" w:rsidRDefault="00B14386">
      <w:pPr>
        <w:pStyle w:val="Index1"/>
        <w:tabs>
          <w:tab w:val="right" w:leader="dot" w:pos="4582"/>
        </w:tabs>
        <w:rPr>
          <w:noProof/>
        </w:rPr>
      </w:pPr>
      <w:r w:rsidRPr="0055020B">
        <w:rPr>
          <w:i/>
          <w:noProof/>
        </w:rPr>
        <w:t>isDamaged</w:t>
      </w:r>
      <w:r>
        <w:rPr>
          <w:noProof/>
        </w:rPr>
        <w:tab/>
        <w:t>261</w:t>
      </w:r>
    </w:p>
    <w:p w:rsidR="00B14386" w:rsidRDefault="00B14386">
      <w:pPr>
        <w:pStyle w:val="Index1"/>
        <w:tabs>
          <w:tab w:val="right" w:leader="dot" w:pos="4582"/>
        </w:tabs>
        <w:rPr>
          <w:noProof/>
        </w:rPr>
      </w:pPr>
      <w:r w:rsidRPr="0055020B">
        <w:rPr>
          <w:i/>
          <w:noProof/>
        </w:rPr>
        <w:t>isEmpty</w:t>
      </w:r>
      <w:r>
        <w:rPr>
          <w:noProof/>
        </w:rPr>
        <w:tab/>
        <w:t>221</w:t>
      </w:r>
    </w:p>
    <w:p w:rsidR="00B14386" w:rsidRDefault="00B14386">
      <w:pPr>
        <w:pStyle w:val="Index1"/>
        <w:tabs>
          <w:tab w:val="right" w:leader="dot" w:pos="4582"/>
        </w:tabs>
        <w:rPr>
          <w:noProof/>
        </w:rPr>
      </w:pPr>
      <w:r w:rsidRPr="0055020B">
        <w:rPr>
          <w:i/>
          <w:noProof/>
        </w:rPr>
        <w:t>isFollowed</w:t>
      </w:r>
      <w:r>
        <w:rPr>
          <w:noProof/>
        </w:rPr>
        <w:tab/>
        <w:t>279</w:t>
      </w:r>
    </w:p>
    <w:p w:rsidR="00B14386" w:rsidRDefault="00B14386">
      <w:pPr>
        <w:pStyle w:val="Index2"/>
        <w:tabs>
          <w:tab w:val="right" w:leader="dot" w:pos="4582"/>
        </w:tabs>
        <w:rPr>
          <w:noProof/>
        </w:rPr>
      </w:pPr>
      <w:r>
        <w:rPr>
          <w:noProof/>
        </w:rPr>
        <w:t>examples</w:t>
      </w:r>
      <w:r>
        <w:rPr>
          <w:noProof/>
        </w:rPr>
        <w:tab/>
        <w:t>106, 286</w:t>
      </w:r>
    </w:p>
    <w:p w:rsidR="00B14386" w:rsidRDefault="00B14386">
      <w:pPr>
        <w:pStyle w:val="Index1"/>
        <w:tabs>
          <w:tab w:val="right" w:leader="dot" w:pos="4582"/>
        </w:tabs>
        <w:rPr>
          <w:noProof/>
        </w:rPr>
      </w:pPr>
      <w:r w:rsidRPr="0055020B">
        <w:rPr>
          <w:i/>
          <w:noProof/>
        </w:rPr>
        <w:t>isFull</w:t>
      </w:r>
      <w:r>
        <w:rPr>
          <w:noProof/>
        </w:rPr>
        <w:tab/>
        <w:t>100, 221</w:t>
      </w:r>
    </w:p>
    <w:p w:rsidR="00B14386" w:rsidRDefault="00B14386">
      <w:pPr>
        <w:pStyle w:val="Index2"/>
        <w:tabs>
          <w:tab w:val="right" w:leader="dot" w:pos="4582"/>
        </w:tabs>
        <w:rPr>
          <w:noProof/>
        </w:rPr>
      </w:pPr>
      <w:r>
        <w:rPr>
          <w:noProof/>
        </w:rPr>
        <w:t>examples</w:t>
      </w:r>
      <w:r>
        <w:rPr>
          <w:noProof/>
        </w:rPr>
        <w:tab/>
        <w:t>99, 121, 122</w:t>
      </w:r>
    </w:p>
    <w:p w:rsidR="00B14386" w:rsidRDefault="00B14386">
      <w:pPr>
        <w:pStyle w:val="Index1"/>
        <w:tabs>
          <w:tab w:val="right" w:leader="dot" w:pos="4582"/>
        </w:tabs>
        <w:rPr>
          <w:noProof/>
        </w:rPr>
      </w:pPr>
      <w:r w:rsidRPr="0055020B">
        <w:rPr>
          <w:i/>
          <w:noProof/>
        </w:rPr>
        <w:t>isHDamaged</w:t>
      </w:r>
      <w:r>
        <w:rPr>
          <w:noProof/>
        </w:rPr>
        <w:tab/>
        <w:t>261</w:t>
      </w:r>
    </w:p>
    <w:p w:rsidR="00B14386" w:rsidRDefault="00B14386">
      <w:pPr>
        <w:pStyle w:val="Index1"/>
        <w:tabs>
          <w:tab w:val="right" w:leader="dot" w:pos="4582"/>
        </w:tabs>
        <w:rPr>
          <w:noProof/>
        </w:rPr>
      </w:pPr>
      <w:r w:rsidRPr="0055020B">
        <w:rPr>
          <w:i/>
          <w:noProof/>
        </w:rPr>
        <w:t>isHValid</w:t>
      </w:r>
      <w:r>
        <w:rPr>
          <w:noProof/>
        </w:rPr>
        <w:tab/>
        <w:t>262</w:t>
      </w:r>
    </w:p>
    <w:p w:rsidR="00B14386" w:rsidRDefault="00B14386">
      <w:pPr>
        <w:pStyle w:val="Index1"/>
        <w:tabs>
          <w:tab w:val="right" w:leader="dot" w:pos="4582"/>
        </w:tabs>
        <w:rPr>
          <w:noProof/>
        </w:rPr>
      </w:pPr>
      <w:r w:rsidRPr="0055020B">
        <w:rPr>
          <w:i/>
          <w:noProof/>
        </w:rPr>
        <w:t>isLast</w:t>
      </w:r>
      <w:r>
        <w:rPr>
          <w:noProof/>
        </w:rPr>
        <w:tab/>
        <w:t>256</w:t>
      </w:r>
    </w:p>
    <w:p w:rsidR="00B14386" w:rsidRDefault="00B14386">
      <w:pPr>
        <w:pStyle w:val="Index1"/>
        <w:tabs>
          <w:tab w:val="right" w:leader="dot" w:pos="4582"/>
        </w:tabs>
        <w:rPr>
          <w:noProof/>
        </w:rPr>
      </w:pPr>
      <w:r>
        <w:rPr>
          <w:noProof/>
        </w:rPr>
        <w:t>ISM band</w:t>
      </w:r>
      <w:r>
        <w:rPr>
          <w:noProof/>
        </w:rPr>
        <w:tab/>
        <w:t>381</w:t>
      </w:r>
    </w:p>
    <w:p w:rsidR="00B14386" w:rsidRDefault="00B14386">
      <w:pPr>
        <w:pStyle w:val="Index1"/>
        <w:tabs>
          <w:tab w:val="right" w:leader="dot" w:pos="4582"/>
        </w:tabs>
        <w:rPr>
          <w:noProof/>
        </w:rPr>
      </w:pPr>
      <w:r w:rsidRPr="0055020B">
        <w:rPr>
          <w:i/>
          <w:noProof/>
        </w:rPr>
        <w:t>isMine</w:t>
      </w:r>
      <w:r>
        <w:rPr>
          <w:noProof/>
        </w:rPr>
        <w:tab/>
        <w:t>254, 262, 278</w:t>
      </w:r>
    </w:p>
    <w:p w:rsidR="00B14386" w:rsidRDefault="00B14386">
      <w:pPr>
        <w:pStyle w:val="Index1"/>
        <w:tabs>
          <w:tab w:val="right" w:leader="dot" w:pos="4582"/>
        </w:tabs>
        <w:rPr>
          <w:noProof/>
        </w:rPr>
      </w:pPr>
      <w:r w:rsidRPr="0055020B">
        <w:rPr>
          <w:i/>
          <w:noProof/>
        </w:rPr>
        <w:t>isNonbroadcast</w:t>
      </w:r>
      <w:r>
        <w:rPr>
          <w:noProof/>
        </w:rPr>
        <w:tab/>
        <w:t>256</w:t>
      </w:r>
    </w:p>
    <w:p w:rsidR="00B14386" w:rsidRDefault="00B14386">
      <w:pPr>
        <w:pStyle w:val="Index1"/>
        <w:tabs>
          <w:tab w:val="right" w:leader="dot" w:pos="4582"/>
        </w:tabs>
        <w:rPr>
          <w:noProof/>
        </w:rPr>
      </w:pPr>
      <w:r w:rsidRPr="0055020B">
        <w:rPr>
          <w:i/>
          <w:noProof/>
        </w:rPr>
        <w:t>isNonlast</w:t>
      </w:r>
      <w:r>
        <w:rPr>
          <w:noProof/>
        </w:rPr>
        <w:tab/>
        <w:t>256</w:t>
      </w:r>
    </w:p>
    <w:p w:rsidR="00B14386" w:rsidRDefault="00B14386">
      <w:pPr>
        <w:pStyle w:val="Index1"/>
        <w:tabs>
          <w:tab w:val="right" w:leader="dot" w:pos="4582"/>
        </w:tabs>
        <w:rPr>
          <w:noProof/>
        </w:rPr>
      </w:pPr>
      <w:r w:rsidRPr="0055020B">
        <w:rPr>
          <w:i/>
          <w:noProof/>
        </w:rPr>
        <w:t>isNonstandard</w:t>
      </w:r>
      <w:r>
        <w:rPr>
          <w:noProof/>
        </w:rPr>
        <w:tab/>
        <w:t>220</w:t>
      </w:r>
    </w:p>
    <w:p w:rsidR="00B14386" w:rsidRDefault="00B14386">
      <w:pPr>
        <w:pStyle w:val="Index1"/>
        <w:tabs>
          <w:tab w:val="right" w:leader="dot" w:pos="4582"/>
        </w:tabs>
        <w:rPr>
          <w:noProof/>
        </w:rPr>
      </w:pPr>
      <w:r w:rsidRPr="0055020B">
        <w:rPr>
          <w:i/>
          <w:noProof/>
        </w:rPr>
        <w:t>isPacket</w:t>
      </w:r>
    </w:p>
    <w:p w:rsidR="00B14386" w:rsidRDefault="00B14386">
      <w:pPr>
        <w:pStyle w:val="Index2"/>
        <w:tabs>
          <w:tab w:val="right" w:leader="dot" w:pos="4582"/>
        </w:tabs>
        <w:rPr>
          <w:noProof/>
        </w:rPr>
      </w:pPr>
      <w:r w:rsidRPr="0055020B">
        <w:rPr>
          <w:i/>
          <w:noProof/>
        </w:rPr>
        <w:t>Client</w:t>
      </w:r>
      <w:r>
        <w:rPr>
          <w:noProof/>
        </w:rPr>
        <w:t xml:space="preserve"> method</w:t>
      </w:r>
      <w:r>
        <w:rPr>
          <w:noProof/>
        </w:rPr>
        <w:tab/>
        <w:t>242</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242</w:t>
      </w:r>
    </w:p>
    <w:p w:rsidR="00B14386" w:rsidRDefault="00B14386">
      <w:pPr>
        <w:pStyle w:val="Index1"/>
        <w:tabs>
          <w:tab w:val="right" w:leader="dot" w:pos="4582"/>
        </w:tabs>
        <w:rPr>
          <w:noProof/>
        </w:rPr>
      </w:pPr>
      <w:r w:rsidRPr="0055020B">
        <w:rPr>
          <w:i/>
          <w:noProof/>
        </w:rPr>
        <w:t>isPending</w:t>
      </w:r>
      <w:r>
        <w:rPr>
          <w:noProof/>
        </w:rPr>
        <w:tab/>
        <w:t>76, 312</w:t>
      </w:r>
    </w:p>
    <w:p w:rsidR="00B14386" w:rsidRDefault="00B14386">
      <w:pPr>
        <w:pStyle w:val="Index2"/>
        <w:tabs>
          <w:tab w:val="right" w:leader="dot" w:pos="4582"/>
        </w:tabs>
        <w:rPr>
          <w:noProof/>
        </w:rPr>
      </w:pPr>
      <w:r>
        <w:rPr>
          <w:noProof/>
        </w:rPr>
        <w:t>examples</w:t>
      </w:r>
      <w:r>
        <w:rPr>
          <w:noProof/>
        </w:rPr>
        <w:tab/>
        <w:t>76, 313</w:t>
      </w:r>
    </w:p>
    <w:p w:rsidR="00B14386" w:rsidRDefault="00B14386">
      <w:pPr>
        <w:pStyle w:val="Index1"/>
        <w:tabs>
          <w:tab w:val="right" w:leader="dot" w:pos="4582"/>
        </w:tabs>
        <w:rPr>
          <w:noProof/>
        </w:rPr>
      </w:pPr>
      <w:r w:rsidRPr="0055020B">
        <w:rPr>
          <w:i/>
          <w:noProof/>
        </w:rPr>
        <w:t>isResumed</w:t>
      </w:r>
      <w:r>
        <w:rPr>
          <w:noProof/>
        </w:rPr>
        <w:tab/>
        <w:t>233</w:t>
      </w:r>
    </w:p>
    <w:p w:rsidR="00B14386" w:rsidRDefault="00B14386">
      <w:pPr>
        <w:pStyle w:val="Index1"/>
        <w:tabs>
          <w:tab w:val="right" w:leader="dot" w:pos="4582"/>
        </w:tabs>
        <w:rPr>
          <w:noProof/>
        </w:rPr>
      </w:pPr>
      <w:r w:rsidRPr="0055020B">
        <w:rPr>
          <w:i/>
          <w:noProof/>
        </w:rPr>
        <w:t>isSignal</w:t>
      </w:r>
      <w:r>
        <w:rPr>
          <w:noProof/>
        </w:rPr>
        <w:tab/>
        <w:t>205</w:t>
      </w:r>
    </w:p>
    <w:p w:rsidR="00B14386" w:rsidRDefault="00B14386">
      <w:pPr>
        <w:pStyle w:val="Index1"/>
        <w:tabs>
          <w:tab w:val="right" w:leader="dot" w:pos="4582"/>
        </w:tabs>
        <w:rPr>
          <w:noProof/>
        </w:rPr>
      </w:pPr>
      <w:r w:rsidRPr="0055020B">
        <w:rPr>
          <w:i/>
          <w:noProof/>
        </w:rPr>
        <w:t>isStandard</w:t>
      </w:r>
      <w:r>
        <w:rPr>
          <w:noProof/>
        </w:rPr>
        <w:tab/>
        <w:t>220</w:t>
      </w:r>
    </w:p>
    <w:p w:rsidR="00B14386" w:rsidRDefault="00B14386">
      <w:pPr>
        <w:pStyle w:val="Index1"/>
        <w:tabs>
          <w:tab w:val="right" w:leader="dot" w:pos="4582"/>
        </w:tabs>
        <w:rPr>
          <w:noProof/>
        </w:rPr>
      </w:pPr>
      <w:r w:rsidRPr="0055020B">
        <w:rPr>
          <w:i/>
          <w:noProof/>
        </w:rPr>
        <w:t>isSuspended</w:t>
      </w:r>
      <w:r>
        <w:rPr>
          <w:noProof/>
        </w:rPr>
        <w:tab/>
        <w:t>233</w:t>
      </w:r>
    </w:p>
    <w:p w:rsidR="00B14386" w:rsidRDefault="00B14386">
      <w:pPr>
        <w:pStyle w:val="Index1"/>
        <w:tabs>
          <w:tab w:val="right" w:leader="dot" w:pos="4582"/>
        </w:tabs>
        <w:rPr>
          <w:noProof/>
        </w:rPr>
      </w:pPr>
      <w:r w:rsidRPr="0055020B">
        <w:rPr>
          <w:i/>
          <w:noProof/>
        </w:rPr>
        <w:lastRenderedPageBreak/>
        <w:t>isValid</w:t>
      </w:r>
      <w:r>
        <w:rPr>
          <w:noProof/>
        </w:rPr>
        <w:tab/>
        <w:t>261</w:t>
      </w:r>
    </w:p>
    <w:p w:rsidR="00B14386" w:rsidRDefault="00B14386">
      <w:pPr>
        <w:pStyle w:val="Index1"/>
        <w:tabs>
          <w:tab w:val="right" w:leader="dot" w:pos="4582"/>
        </w:tabs>
        <w:rPr>
          <w:bCs/>
          <w:noProof/>
        </w:rPr>
      </w:pPr>
      <w:r w:rsidRPr="0055020B">
        <w:rPr>
          <w:i/>
          <w:noProof/>
        </w:rPr>
        <w:t xml:space="preserve">Itu </w:t>
      </w:r>
      <w:r>
        <w:rPr>
          <w:noProof/>
        </w:rPr>
        <w:t>(global variable)</w:t>
      </w:r>
      <w:r>
        <w:rPr>
          <w:noProof/>
        </w:rPr>
        <w:tab/>
      </w:r>
      <w:r>
        <w:rPr>
          <w:b/>
          <w:bCs/>
          <w:noProof/>
        </w:rPr>
        <w:t>128</w:t>
      </w:r>
      <w:r>
        <w:rPr>
          <w:bCs/>
          <w:noProof/>
        </w:rPr>
        <w:t>, 129, 130, 133</w:t>
      </w:r>
    </w:p>
    <w:p w:rsidR="00B14386" w:rsidRDefault="00B14386">
      <w:pPr>
        <w:pStyle w:val="Index1"/>
        <w:tabs>
          <w:tab w:val="right" w:leader="dot" w:pos="4582"/>
        </w:tabs>
        <w:rPr>
          <w:bCs/>
          <w:noProof/>
        </w:rPr>
      </w:pPr>
      <w:r>
        <w:rPr>
          <w:noProof/>
        </w:rPr>
        <w:t>ITU (Indivisible Time Unit)</w:t>
      </w:r>
      <w:r>
        <w:rPr>
          <w:noProof/>
        </w:rPr>
        <w:tab/>
        <w:t xml:space="preserve">18, 39, 40, 45, 53, 55, 56, 65, 66, 83, 97, 113, </w:t>
      </w:r>
      <w:r>
        <w:rPr>
          <w:b/>
          <w:bCs/>
          <w:noProof/>
        </w:rPr>
        <w:t>127</w:t>
      </w:r>
      <w:r>
        <w:rPr>
          <w:bCs/>
          <w:noProof/>
        </w:rPr>
        <w:t>, 128, 129, 131, 136, 165, 170, 172, 187</w:t>
      </w:r>
    </w:p>
    <w:p w:rsidR="00B14386" w:rsidRDefault="00B14386">
      <w:pPr>
        <w:pStyle w:val="Index1"/>
        <w:tabs>
          <w:tab w:val="right" w:leader="dot" w:pos="4582"/>
        </w:tabs>
        <w:rPr>
          <w:noProof/>
        </w:rPr>
      </w:pPr>
      <w:r w:rsidRPr="0055020B">
        <w:rPr>
          <w:i/>
          <w:noProof/>
        </w:rPr>
        <w:t>ituToDu</w:t>
      </w:r>
      <w:r>
        <w:rPr>
          <w:noProof/>
        </w:rPr>
        <w:tab/>
        <w:t>130</w:t>
      </w:r>
    </w:p>
    <w:p w:rsidR="00B14386" w:rsidRDefault="00B14386">
      <w:pPr>
        <w:pStyle w:val="Index1"/>
        <w:tabs>
          <w:tab w:val="right" w:leader="dot" w:pos="4582"/>
        </w:tabs>
        <w:rPr>
          <w:noProof/>
        </w:rPr>
      </w:pPr>
      <w:r w:rsidRPr="0055020B">
        <w:rPr>
          <w:i/>
          <w:noProof/>
        </w:rPr>
        <w:t>ituToEtu</w:t>
      </w:r>
      <w:r>
        <w:rPr>
          <w:noProof/>
        </w:rPr>
        <w:tab/>
        <w:t>129</w:t>
      </w:r>
    </w:p>
    <w:p w:rsidR="00B14386" w:rsidRDefault="00B14386">
      <w:pPr>
        <w:pStyle w:val="Index1"/>
        <w:tabs>
          <w:tab w:val="right" w:leader="dot" w:pos="4582"/>
        </w:tabs>
        <w:rPr>
          <w:noProof/>
        </w:rPr>
      </w:pPr>
      <w:r w:rsidRPr="0055020B">
        <w:rPr>
          <w:i/>
          <w:noProof/>
        </w:rPr>
        <w:t>IVMapper</w:t>
      </w:r>
      <w:r>
        <w:rPr>
          <w:noProof/>
        </w:rPr>
        <w:tab/>
        <w:t>381, 382, 385, 389, 392, 396</w:t>
      </w:r>
    </w:p>
    <w:p w:rsidR="00B14386" w:rsidRDefault="00B14386">
      <w:pPr>
        <w:pStyle w:val="IndexHeading"/>
        <w:keepNext/>
        <w:tabs>
          <w:tab w:val="right" w:leader="dot" w:pos="4582"/>
        </w:tabs>
        <w:rPr>
          <w:rFonts w:eastAsiaTheme="minorEastAsia" w:cstheme="minorBidi"/>
          <w:b w:val="0"/>
          <w:bCs w:val="0"/>
          <w:noProof/>
        </w:rPr>
      </w:pPr>
      <w:r>
        <w:rPr>
          <w:noProof/>
        </w:rPr>
        <w:t>J</w:t>
      </w:r>
    </w:p>
    <w:p w:rsidR="00B14386" w:rsidRDefault="00B14386">
      <w:pPr>
        <w:pStyle w:val="Index1"/>
        <w:tabs>
          <w:tab w:val="right" w:leader="dot" w:pos="4582"/>
        </w:tabs>
        <w:rPr>
          <w:noProof/>
        </w:rPr>
      </w:pPr>
      <w:r w:rsidRPr="0055020B">
        <w:rPr>
          <w:i/>
          <w:noProof/>
        </w:rPr>
        <w:t>JAM</w:t>
      </w:r>
      <w:r>
        <w:rPr>
          <w:noProof/>
        </w:rPr>
        <w:tab/>
        <w:t>248</w:t>
      </w:r>
    </w:p>
    <w:p w:rsidR="00B14386" w:rsidRDefault="00B14386">
      <w:pPr>
        <w:pStyle w:val="Index1"/>
        <w:tabs>
          <w:tab w:val="right" w:leader="dot" w:pos="4582"/>
        </w:tabs>
        <w:rPr>
          <w:bCs/>
          <w:noProof/>
        </w:rPr>
      </w:pPr>
      <w:r>
        <w:rPr>
          <w:noProof/>
        </w:rPr>
        <w:t>jamming signals</w:t>
      </w:r>
      <w:r>
        <w:rPr>
          <w:noProof/>
        </w:rPr>
        <w:tab/>
      </w:r>
      <w:r>
        <w:rPr>
          <w:b/>
          <w:bCs/>
          <w:noProof/>
        </w:rPr>
        <w:t>245</w:t>
      </w:r>
      <w:r>
        <w:rPr>
          <w:bCs/>
          <w:noProof/>
        </w:rPr>
        <w:t>, 257, 259, 260, 262, 332, 365, 366, 367</w:t>
      </w:r>
    </w:p>
    <w:p w:rsidR="00B14386" w:rsidRDefault="00B14386">
      <w:pPr>
        <w:pStyle w:val="Index1"/>
        <w:tabs>
          <w:tab w:val="right" w:leader="dot" w:pos="4582"/>
        </w:tabs>
        <w:rPr>
          <w:noProof/>
        </w:rPr>
      </w:pPr>
      <w:r>
        <w:rPr>
          <w:noProof/>
        </w:rPr>
        <w:t>Java</w:t>
      </w:r>
      <w:r>
        <w:rPr>
          <w:noProof/>
        </w:rPr>
        <w:tab/>
        <w:t>398, 400</w:t>
      </w:r>
    </w:p>
    <w:p w:rsidR="00B14386" w:rsidRDefault="00B14386">
      <w:pPr>
        <w:pStyle w:val="Index2"/>
        <w:tabs>
          <w:tab w:val="right" w:leader="dot" w:pos="4582"/>
        </w:tabs>
        <w:rPr>
          <w:noProof/>
        </w:rPr>
      </w:pPr>
      <w:r>
        <w:rPr>
          <w:noProof/>
        </w:rPr>
        <w:t>applet</w:t>
      </w:r>
      <w:r>
        <w:rPr>
          <w:noProof/>
        </w:rPr>
        <w:tab/>
        <w:t>28, 152, 400, 401, 402, 403, 405, 415, 417, 418, 419</w:t>
      </w:r>
    </w:p>
    <w:p w:rsidR="00B14386" w:rsidRDefault="00B14386">
      <w:pPr>
        <w:pStyle w:val="Index1"/>
        <w:tabs>
          <w:tab w:val="right" w:leader="dot" w:pos="4582"/>
        </w:tabs>
        <w:rPr>
          <w:noProof/>
        </w:rPr>
      </w:pPr>
      <w:r>
        <w:rPr>
          <w:noProof/>
        </w:rPr>
        <w:t>JDK (Java Development Kit)</w:t>
      </w:r>
      <w:r>
        <w:rPr>
          <w:noProof/>
        </w:rPr>
        <w:tab/>
        <w:t>400</w:t>
      </w:r>
    </w:p>
    <w:p w:rsidR="00B14386" w:rsidRDefault="00B14386">
      <w:pPr>
        <w:pStyle w:val="Index1"/>
        <w:tabs>
          <w:tab w:val="right" w:leader="dot" w:pos="4582"/>
        </w:tabs>
        <w:rPr>
          <w:bCs/>
          <w:noProof/>
        </w:rPr>
      </w:pPr>
      <w:r>
        <w:rPr>
          <w:noProof/>
        </w:rPr>
        <w:t>journaling</w:t>
      </w:r>
      <w:r>
        <w:rPr>
          <w:noProof/>
        </w:rPr>
        <w:tab/>
        <w:t xml:space="preserve">130, 131, </w:t>
      </w:r>
      <w:r>
        <w:rPr>
          <w:b/>
          <w:bCs/>
          <w:noProof/>
        </w:rPr>
        <w:t>323</w:t>
      </w:r>
    </w:p>
    <w:p w:rsidR="00B14386" w:rsidRDefault="00B14386">
      <w:pPr>
        <w:pStyle w:val="Index2"/>
        <w:tabs>
          <w:tab w:val="right" w:leader="dot" w:pos="4582"/>
        </w:tabs>
        <w:rPr>
          <w:noProof/>
        </w:rPr>
      </w:pPr>
      <w:r>
        <w:rPr>
          <w:noProof/>
        </w:rPr>
        <w:t>driving mailboxes from journal</w:t>
      </w:r>
      <w:r>
        <w:rPr>
          <w:noProof/>
        </w:rPr>
        <w:tab/>
        <w:t>413</w:t>
      </w:r>
    </w:p>
    <w:p w:rsidR="00B14386" w:rsidRDefault="00B14386">
      <w:pPr>
        <w:pStyle w:val="Index2"/>
        <w:tabs>
          <w:tab w:val="right" w:leader="dot" w:pos="4582"/>
        </w:tabs>
        <w:rPr>
          <w:noProof/>
        </w:rPr>
      </w:pPr>
      <w:r>
        <w:rPr>
          <w:noProof/>
        </w:rPr>
        <w:t>driving mailboxes from journals</w:t>
      </w:r>
      <w:r>
        <w:rPr>
          <w:noProof/>
        </w:rPr>
        <w:tab/>
        <w:t>322, 412</w:t>
      </w:r>
    </w:p>
    <w:p w:rsidR="00B14386" w:rsidRDefault="00B14386">
      <w:pPr>
        <w:pStyle w:val="Index2"/>
        <w:tabs>
          <w:tab w:val="right" w:leader="dot" w:pos="4582"/>
        </w:tabs>
        <w:rPr>
          <w:noProof/>
        </w:rPr>
      </w:pPr>
      <w:r>
        <w:rPr>
          <w:noProof/>
        </w:rPr>
        <w:t>enabling at compilation</w:t>
      </w:r>
      <w:r>
        <w:rPr>
          <w:noProof/>
        </w:rPr>
        <w:tab/>
        <w:t>408, 409</w:t>
      </w:r>
    </w:p>
    <w:p w:rsidR="00B14386" w:rsidRDefault="00B14386">
      <w:pPr>
        <w:pStyle w:val="Index2"/>
        <w:tabs>
          <w:tab w:val="right" w:leader="dot" w:pos="4582"/>
        </w:tabs>
        <w:rPr>
          <w:noProof/>
        </w:rPr>
      </w:pPr>
      <w:r>
        <w:rPr>
          <w:noProof/>
        </w:rPr>
        <w:t>setting time to journal</w:t>
      </w:r>
      <w:r>
        <w:rPr>
          <w:noProof/>
        </w:rPr>
        <w:tab/>
        <w:t>149, 412</w:t>
      </w:r>
    </w:p>
    <w:p w:rsidR="00B14386" w:rsidRDefault="00B14386">
      <w:pPr>
        <w:pStyle w:val="IndexHeading"/>
        <w:keepNext/>
        <w:tabs>
          <w:tab w:val="right" w:leader="dot" w:pos="4582"/>
        </w:tabs>
        <w:rPr>
          <w:rFonts w:eastAsiaTheme="minorEastAsia" w:cstheme="minorBidi"/>
          <w:b w:val="0"/>
          <w:bCs w:val="0"/>
          <w:noProof/>
        </w:rPr>
      </w:pPr>
      <w:r>
        <w:rPr>
          <w:noProof/>
        </w:rPr>
        <w:t>K</w:t>
      </w:r>
    </w:p>
    <w:p w:rsidR="00B14386" w:rsidRDefault="00B14386">
      <w:pPr>
        <w:pStyle w:val="Index1"/>
        <w:tabs>
          <w:tab w:val="right" w:leader="dot" w:pos="4582"/>
        </w:tabs>
        <w:rPr>
          <w:bCs/>
          <w:noProof/>
        </w:rPr>
      </w:pPr>
      <w:r w:rsidRPr="0055020B">
        <w:rPr>
          <w:i/>
          <w:noProof/>
        </w:rPr>
        <w:t>Kernel</w:t>
      </w:r>
      <w:r>
        <w:rPr>
          <w:noProof/>
        </w:rPr>
        <w:t xml:space="preserve"> process</w:t>
      </w:r>
      <w:r>
        <w:rPr>
          <w:noProof/>
        </w:rPr>
        <w:tab/>
        <w:t xml:space="preserve">39, 61, 65, 194, </w:t>
      </w:r>
      <w:r>
        <w:rPr>
          <w:b/>
          <w:bCs/>
          <w:noProof/>
        </w:rPr>
        <w:t>202</w:t>
      </w:r>
      <w:r>
        <w:rPr>
          <w:bCs/>
          <w:noProof/>
        </w:rPr>
        <w:t>, 203, 205, 335, 336, 373, 426, 428, 430</w:t>
      </w:r>
    </w:p>
    <w:p w:rsidR="00B14386" w:rsidRDefault="00B14386">
      <w:pPr>
        <w:pStyle w:val="Index1"/>
        <w:tabs>
          <w:tab w:val="right" w:leader="dot" w:pos="4582"/>
        </w:tabs>
        <w:rPr>
          <w:noProof/>
        </w:rPr>
      </w:pPr>
      <w:r>
        <w:rPr>
          <w:noProof/>
        </w:rPr>
        <w:t>killing (processes)</w:t>
      </w:r>
      <w:r>
        <w:rPr>
          <w:noProof/>
        </w:rPr>
        <w:tab/>
      </w:r>
      <w:r w:rsidRPr="0055020B">
        <w:rPr>
          <w:rFonts w:cs="Mangal"/>
          <w:i/>
          <w:noProof/>
        </w:rPr>
        <w:t>See</w:t>
      </w:r>
      <w:r w:rsidRPr="0055020B">
        <w:rPr>
          <w:rFonts w:cs="Mangal"/>
          <w:noProof/>
        </w:rPr>
        <w:t xml:space="preserve"> </w:t>
      </w:r>
      <w:r w:rsidRPr="0055020B">
        <w:rPr>
          <w:rFonts w:cs="Mangal"/>
          <w:i/>
          <w:noProof/>
        </w:rPr>
        <w:t>terminate</w:t>
      </w:r>
    </w:p>
    <w:p w:rsidR="00B14386" w:rsidRDefault="00B14386">
      <w:pPr>
        <w:pStyle w:val="IndexHeading"/>
        <w:keepNext/>
        <w:tabs>
          <w:tab w:val="right" w:leader="dot" w:pos="4582"/>
        </w:tabs>
        <w:rPr>
          <w:rFonts w:eastAsiaTheme="minorEastAsia" w:cstheme="minorBidi"/>
          <w:b w:val="0"/>
          <w:bCs w:val="0"/>
          <w:noProof/>
        </w:rPr>
      </w:pPr>
      <w:r>
        <w:rPr>
          <w:noProof/>
        </w:rPr>
        <w:t>L</w:t>
      </w:r>
    </w:p>
    <w:p w:rsidR="00B14386" w:rsidRDefault="00B14386">
      <w:pPr>
        <w:pStyle w:val="Index1"/>
        <w:tabs>
          <w:tab w:val="right" w:leader="dot" w:pos="4582"/>
        </w:tabs>
        <w:rPr>
          <w:noProof/>
        </w:rPr>
      </w:pPr>
      <w:r>
        <w:rPr>
          <w:noProof/>
        </w:rPr>
        <w:t>LANSF</w:t>
      </w:r>
      <w:r>
        <w:rPr>
          <w:noProof/>
        </w:rPr>
        <w:tab/>
        <w:t>10, 24</w:t>
      </w:r>
    </w:p>
    <w:p w:rsidR="00B14386" w:rsidRDefault="00B14386">
      <w:pPr>
        <w:pStyle w:val="Index1"/>
        <w:tabs>
          <w:tab w:val="right" w:leader="dot" w:pos="4582"/>
        </w:tabs>
        <w:rPr>
          <w:noProof/>
        </w:rPr>
      </w:pPr>
      <w:r w:rsidRPr="0055020B">
        <w:rPr>
          <w:i/>
          <w:noProof/>
        </w:rPr>
        <w:t>lastBOA</w:t>
      </w:r>
      <w:r>
        <w:rPr>
          <w:noProof/>
        </w:rPr>
        <w:tab/>
        <w:t>258</w:t>
      </w:r>
    </w:p>
    <w:p w:rsidR="00B14386" w:rsidRDefault="00B14386">
      <w:pPr>
        <w:pStyle w:val="Index1"/>
        <w:tabs>
          <w:tab w:val="right" w:leader="dot" w:pos="4582"/>
        </w:tabs>
        <w:rPr>
          <w:noProof/>
        </w:rPr>
      </w:pPr>
      <w:r w:rsidRPr="0055020B">
        <w:rPr>
          <w:i/>
          <w:noProof/>
        </w:rPr>
        <w:t>lastBOJ</w:t>
      </w:r>
      <w:r>
        <w:rPr>
          <w:noProof/>
        </w:rPr>
        <w:tab/>
        <w:t>259</w:t>
      </w:r>
    </w:p>
    <w:p w:rsidR="00B14386" w:rsidRDefault="00B14386">
      <w:pPr>
        <w:pStyle w:val="Index1"/>
        <w:tabs>
          <w:tab w:val="right" w:leader="dot" w:pos="4582"/>
        </w:tabs>
        <w:rPr>
          <w:noProof/>
        </w:rPr>
      </w:pPr>
      <w:r w:rsidRPr="0055020B">
        <w:rPr>
          <w:i/>
          <w:noProof/>
        </w:rPr>
        <w:t>lastBOS</w:t>
      </w:r>
      <w:r>
        <w:rPr>
          <w:noProof/>
        </w:rPr>
        <w:tab/>
        <w:t>259</w:t>
      </w:r>
    </w:p>
    <w:p w:rsidR="00B14386" w:rsidRDefault="00B14386">
      <w:pPr>
        <w:pStyle w:val="Index1"/>
        <w:tabs>
          <w:tab w:val="right" w:leader="dot" w:pos="4582"/>
        </w:tabs>
        <w:rPr>
          <w:noProof/>
        </w:rPr>
      </w:pPr>
      <w:r w:rsidRPr="0055020B">
        <w:rPr>
          <w:i/>
          <w:noProof/>
        </w:rPr>
        <w:t>lastBOT</w:t>
      </w:r>
      <w:r>
        <w:rPr>
          <w:noProof/>
        </w:rPr>
        <w:tab/>
        <w:t>259</w:t>
      </w:r>
    </w:p>
    <w:p w:rsidR="00B14386" w:rsidRDefault="00B14386">
      <w:pPr>
        <w:pStyle w:val="Index1"/>
        <w:tabs>
          <w:tab w:val="right" w:leader="dot" w:pos="4582"/>
        </w:tabs>
        <w:rPr>
          <w:noProof/>
        </w:rPr>
      </w:pPr>
      <w:r w:rsidRPr="0055020B">
        <w:rPr>
          <w:i/>
          <w:noProof/>
        </w:rPr>
        <w:t>lastCOL</w:t>
      </w:r>
      <w:r>
        <w:rPr>
          <w:noProof/>
        </w:rPr>
        <w:tab/>
        <w:t>259</w:t>
      </w:r>
    </w:p>
    <w:p w:rsidR="00B14386" w:rsidRDefault="00B14386">
      <w:pPr>
        <w:pStyle w:val="Index1"/>
        <w:tabs>
          <w:tab w:val="right" w:leader="dot" w:pos="4582"/>
        </w:tabs>
        <w:rPr>
          <w:noProof/>
        </w:rPr>
      </w:pPr>
      <w:r w:rsidRPr="0055020B">
        <w:rPr>
          <w:i/>
          <w:noProof/>
        </w:rPr>
        <w:t>lastEOA</w:t>
      </w:r>
      <w:r>
        <w:rPr>
          <w:noProof/>
        </w:rPr>
        <w:tab/>
        <w:t>258</w:t>
      </w:r>
    </w:p>
    <w:p w:rsidR="00B14386" w:rsidRDefault="00B14386">
      <w:pPr>
        <w:pStyle w:val="Index1"/>
        <w:tabs>
          <w:tab w:val="right" w:leader="dot" w:pos="4582"/>
        </w:tabs>
        <w:rPr>
          <w:noProof/>
        </w:rPr>
      </w:pPr>
      <w:r w:rsidRPr="0055020B">
        <w:rPr>
          <w:i/>
          <w:noProof/>
        </w:rPr>
        <w:t>lastEOJ</w:t>
      </w:r>
      <w:r>
        <w:rPr>
          <w:noProof/>
        </w:rPr>
        <w:tab/>
        <w:t>259</w:t>
      </w:r>
    </w:p>
    <w:p w:rsidR="00B14386" w:rsidRDefault="00B14386">
      <w:pPr>
        <w:pStyle w:val="Index1"/>
        <w:tabs>
          <w:tab w:val="right" w:leader="dot" w:pos="4582"/>
        </w:tabs>
        <w:rPr>
          <w:noProof/>
        </w:rPr>
      </w:pPr>
      <w:r w:rsidRPr="0055020B">
        <w:rPr>
          <w:i/>
          <w:noProof/>
        </w:rPr>
        <w:t>lastEOS</w:t>
      </w:r>
      <w:r>
        <w:rPr>
          <w:noProof/>
        </w:rPr>
        <w:tab/>
        <w:t>258</w:t>
      </w:r>
    </w:p>
    <w:p w:rsidR="00B14386" w:rsidRDefault="00B14386">
      <w:pPr>
        <w:pStyle w:val="Index1"/>
        <w:tabs>
          <w:tab w:val="right" w:leader="dot" w:pos="4582"/>
        </w:tabs>
        <w:rPr>
          <w:noProof/>
        </w:rPr>
      </w:pPr>
      <w:r w:rsidRPr="0055020B">
        <w:rPr>
          <w:i/>
          <w:noProof/>
        </w:rPr>
        <w:t>lastEOT</w:t>
      </w:r>
      <w:r>
        <w:rPr>
          <w:noProof/>
        </w:rPr>
        <w:tab/>
        <w:t>259</w:t>
      </w:r>
    </w:p>
    <w:p w:rsidR="00B14386" w:rsidRDefault="00B14386">
      <w:pPr>
        <w:pStyle w:val="Index1"/>
        <w:tabs>
          <w:tab w:val="right" w:leader="dot" w:pos="4582"/>
        </w:tabs>
        <w:rPr>
          <w:noProof/>
        </w:rPr>
      </w:pPr>
      <w:r>
        <w:rPr>
          <w:noProof/>
        </w:rPr>
        <w:t>libraries</w:t>
      </w:r>
    </w:p>
    <w:p w:rsidR="00B14386" w:rsidRDefault="00B14386">
      <w:pPr>
        <w:pStyle w:val="Index2"/>
        <w:tabs>
          <w:tab w:val="right" w:leader="dot" w:pos="4582"/>
        </w:tabs>
        <w:rPr>
          <w:noProof/>
        </w:rPr>
      </w:pPr>
      <w:r>
        <w:rPr>
          <w:noProof/>
        </w:rPr>
        <w:t>channel models</w:t>
      </w:r>
      <w:r>
        <w:rPr>
          <w:noProof/>
        </w:rPr>
        <w:tab/>
        <w:t>88, 103, 111, 380</w:t>
      </w:r>
    </w:p>
    <w:p w:rsidR="00B14386" w:rsidRDefault="00B14386">
      <w:pPr>
        <w:pStyle w:val="Index2"/>
        <w:tabs>
          <w:tab w:val="right" w:leader="dot" w:pos="4582"/>
        </w:tabs>
        <w:rPr>
          <w:noProof/>
        </w:rPr>
      </w:pPr>
      <w:r>
        <w:rPr>
          <w:noProof/>
        </w:rPr>
        <w:t>include</w:t>
      </w:r>
      <w:r>
        <w:rPr>
          <w:noProof/>
        </w:rPr>
        <w:tab/>
        <w:t>146, 380, 399, 402, 405, 406</w:t>
      </w:r>
    </w:p>
    <w:p w:rsidR="00B14386" w:rsidRDefault="00B14386">
      <w:pPr>
        <w:pStyle w:val="Index2"/>
        <w:tabs>
          <w:tab w:val="right" w:leader="dot" w:pos="4582"/>
        </w:tabs>
        <w:rPr>
          <w:noProof/>
        </w:rPr>
      </w:pPr>
      <w:r>
        <w:rPr>
          <w:noProof/>
        </w:rPr>
        <w:t>object files</w:t>
      </w:r>
      <w:r>
        <w:rPr>
          <w:noProof/>
        </w:rPr>
        <w:tab/>
        <w:t>28, 400, 401, 402</w:t>
      </w:r>
    </w:p>
    <w:p w:rsidR="00B14386" w:rsidRDefault="00B14386">
      <w:pPr>
        <w:pStyle w:val="Index2"/>
        <w:tabs>
          <w:tab w:val="right" w:leader="dot" w:pos="4582"/>
        </w:tabs>
        <w:rPr>
          <w:noProof/>
        </w:rPr>
      </w:pPr>
      <w:r>
        <w:rPr>
          <w:noProof/>
        </w:rPr>
        <w:t>of types</w:t>
      </w:r>
      <w:r>
        <w:rPr>
          <w:noProof/>
        </w:rPr>
        <w:tab/>
        <w:t>156</w:t>
      </w:r>
    </w:p>
    <w:p w:rsidR="00B14386" w:rsidRDefault="00B14386">
      <w:pPr>
        <w:pStyle w:val="Index2"/>
        <w:tabs>
          <w:tab w:val="right" w:leader="dot" w:pos="4582"/>
        </w:tabs>
        <w:rPr>
          <w:noProof/>
        </w:rPr>
      </w:pPr>
      <w:r>
        <w:rPr>
          <w:noProof/>
        </w:rPr>
        <w:t>XML data</w:t>
      </w:r>
      <w:r>
        <w:rPr>
          <w:noProof/>
        </w:rPr>
        <w:tab/>
        <w:t>400, 402</w:t>
      </w:r>
    </w:p>
    <w:p w:rsidR="00B14386" w:rsidRDefault="00B14386">
      <w:pPr>
        <w:pStyle w:val="Index1"/>
        <w:tabs>
          <w:tab w:val="right" w:leader="dot" w:pos="4582"/>
        </w:tabs>
        <w:rPr>
          <w:noProof/>
        </w:rPr>
      </w:pPr>
      <w:r>
        <w:rPr>
          <w:noProof/>
        </w:rPr>
        <w:t>limit</w:t>
      </w:r>
    </w:p>
    <w:p w:rsidR="00B14386" w:rsidRDefault="00B14386">
      <w:pPr>
        <w:pStyle w:val="Index2"/>
        <w:tabs>
          <w:tab w:val="right" w:leader="dot" w:pos="4582"/>
        </w:tabs>
        <w:rPr>
          <w:noProof/>
        </w:rPr>
      </w:pPr>
      <w:r>
        <w:rPr>
          <w:noProof/>
        </w:rPr>
        <w:t>message queue size</w:t>
      </w:r>
      <w:r>
        <w:rPr>
          <w:noProof/>
        </w:rPr>
        <w:tab/>
        <w:t>238</w:t>
      </w:r>
    </w:p>
    <w:p w:rsidR="00B14386" w:rsidRDefault="00B14386">
      <w:pPr>
        <w:pStyle w:val="Index2"/>
        <w:tabs>
          <w:tab w:val="right" w:leader="dot" w:pos="4582"/>
        </w:tabs>
        <w:rPr>
          <w:bCs/>
          <w:noProof/>
        </w:rPr>
      </w:pPr>
      <w:r>
        <w:rPr>
          <w:noProof/>
        </w:rPr>
        <w:t>number of messages</w:t>
      </w:r>
      <w:r>
        <w:rPr>
          <w:noProof/>
        </w:rPr>
        <w:tab/>
        <w:t xml:space="preserve">65, 115, 117, 124, </w:t>
      </w:r>
      <w:r>
        <w:rPr>
          <w:b/>
          <w:bCs/>
          <w:noProof/>
        </w:rPr>
        <w:t>335</w:t>
      </w:r>
      <w:r>
        <w:rPr>
          <w:bCs/>
          <w:noProof/>
        </w:rPr>
        <w:t xml:space="preserve">, </w:t>
      </w:r>
      <w:r w:rsidRPr="0055020B">
        <w:rPr>
          <w:rFonts w:cs="Mangal"/>
          <w:bCs/>
          <w:i/>
          <w:noProof/>
        </w:rPr>
        <w:t>See</w:t>
      </w:r>
      <w:r w:rsidRPr="0055020B">
        <w:rPr>
          <w:rFonts w:cs="Mangal"/>
          <w:bCs/>
          <w:noProof/>
        </w:rPr>
        <w:t xml:space="preserve"> </w:t>
      </w:r>
      <w:r w:rsidRPr="0055020B">
        <w:rPr>
          <w:rFonts w:cs="Mangal"/>
          <w:bCs/>
          <w:i/>
          <w:noProof/>
        </w:rPr>
        <w:t>setLimit</w:t>
      </w:r>
      <w:r w:rsidRPr="0055020B">
        <w:rPr>
          <w:rFonts w:cs="Mangal"/>
          <w:bCs/>
          <w:noProof/>
        </w:rPr>
        <w:t>, global function</w:t>
      </w:r>
    </w:p>
    <w:p w:rsidR="00B14386" w:rsidRDefault="00B14386">
      <w:pPr>
        <w:pStyle w:val="Index2"/>
        <w:tabs>
          <w:tab w:val="right" w:leader="dot" w:pos="4582"/>
        </w:tabs>
        <w:rPr>
          <w:bCs/>
          <w:noProof/>
        </w:rPr>
      </w:pPr>
      <w:r>
        <w:rPr>
          <w:noProof/>
        </w:rPr>
        <w:t>simulation time (CPU)</w:t>
      </w:r>
      <w:r>
        <w:rPr>
          <w:noProof/>
        </w:rPr>
        <w:tab/>
        <w:t xml:space="preserve">137, </w:t>
      </w:r>
      <w:r>
        <w:rPr>
          <w:b/>
          <w:bCs/>
          <w:noProof/>
        </w:rPr>
        <w:t>335</w:t>
      </w:r>
      <w:r>
        <w:rPr>
          <w:bCs/>
          <w:noProof/>
        </w:rPr>
        <w:t xml:space="preserve">, </w:t>
      </w:r>
      <w:r w:rsidRPr="0055020B">
        <w:rPr>
          <w:rFonts w:cs="Mangal"/>
          <w:bCs/>
          <w:i/>
          <w:noProof/>
        </w:rPr>
        <w:t>See</w:t>
      </w:r>
      <w:r w:rsidRPr="0055020B">
        <w:rPr>
          <w:rFonts w:cs="Mangal"/>
          <w:bCs/>
          <w:noProof/>
        </w:rPr>
        <w:t xml:space="preserve"> </w:t>
      </w:r>
      <w:r w:rsidRPr="0055020B">
        <w:rPr>
          <w:rFonts w:cs="Mangal"/>
          <w:bCs/>
          <w:i/>
          <w:noProof/>
        </w:rPr>
        <w:t>setLimit</w:t>
      </w:r>
      <w:r w:rsidRPr="0055020B">
        <w:rPr>
          <w:rFonts w:cs="Mangal"/>
          <w:bCs/>
          <w:noProof/>
        </w:rPr>
        <w:t>, global function</w:t>
      </w:r>
    </w:p>
    <w:p w:rsidR="00B14386" w:rsidRDefault="00B14386">
      <w:pPr>
        <w:pStyle w:val="Index2"/>
        <w:tabs>
          <w:tab w:val="right" w:leader="dot" w:pos="4582"/>
        </w:tabs>
        <w:rPr>
          <w:bCs/>
          <w:noProof/>
        </w:rPr>
      </w:pPr>
      <w:r>
        <w:rPr>
          <w:noProof/>
        </w:rPr>
        <w:t>simulation time (virtual)</w:t>
      </w:r>
      <w:r>
        <w:rPr>
          <w:noProof/>
        </w:rPr>
        <w:tab/>
        <w:t xml:space="preserve">41, 42, 115, 117, </w:t>
      </w:r>
      <w:r>
        <w:rPr>
          <w:b/>
          <w:bCs/>
          <w:noProof/>
        </w:rPr>
        <w:t>335</w:t>
      </w:r>
      <w:r>
        <w:rPr>
          <w:bCs/>
          <w:noProof/>
        </w:rPr>
        <w:t xml:space="preserve">, </w:t>
      </w:r>
      <w:r w:rsidRPr="0055020B">
        <w:rPr>
          <w:rFonts w:cs="Mangal"/>
          <w:bCs/>
          <w:i/>
          <w:noProof/>
        </w:rPr>
        <w:t>See</w:t>
      </w:r>
      <w:r w:rsidRPr="0055020B">
        <w:rPr>
          <w:rFonts w:cs="Mangal"/>
          <w:bCs/>
          <w:noProof/>
        </w:rPr>
        <w:t xml:space="preserve"> </w:t>
      </w:r>
      <w:r w:rsidRPr="0055020B">
        <w:rPr>
          <w:rFonts w:cs="Mangal"/>
          <w:bCs/>
          <w:i/>
          <w:noProof/>
        </w:rPr>
        <w:t>setLimit</w:t>
      </w:r>
      <w:r w:rsidRPr="0055020B">
        <w:rPr>
          <w:rFonts w:cs="Mangal"/>
          <w:bCs/>
          <w:noProof/>
        </w:rPr>
        <w:t>, global function</w:t>
      </w:r>
    </w:p>
    <w:p w:rsidR="00B14386" w:rsidRDefault="00B14386">
      <w:pPr>
        <w:pStyle w:val="Index1"/>
        <w:tabs>
          <w:tab w:val="right" w:leader="dot" w:pos="4582"/>
        </w:tabs>
        <w:rPr>
          <w:noProof/>
        </w:rPr>
      </w:pPr>
      <w:r w:rsidRPr="0055020B">
        <w:rPr>
          <w:i/>
          <w:noProof/>
        </w:rPr>
        <w:t>linger</w:t>
      </w:r>
    </w:p>
    <w:p w:rsidR="00B14386" w:rsidRDefault="00B14386">
      <w:pPr>
        <w:pStyle w:val="Index2"/>
        <w:tabs>
          <w:tab w:val="right" w:leader="dot" w:pos="4582"/>
        </w:tabs>
        <w:rPr>
          <w:bCs/>
          <w:noProof/>
        </w:rPr>
      </w:pPr>
      <w:r w:rsidRPr="0055020B">
        <w:rPr>
          <w:i/>
          <w:noProof/>
        </w:rPr>
        <w:t>Link</w:t>
      </w:r>
      <w:r>
        <w:rPr>
          <w:noProof/>
        </w:rPr>
        <w:t xml:space="preserve"> attribute</w:t>
      </w:r>
      <w:r>
        <w:rPr>
          <w:noProof/>
        </w:rPr>
        <w:tab/>
      </w:r>
      <w:r>
        <w:rPr>
          <w:b/>
          <w:bCs/>
          <w:noProof/>
        </w:rPr>
        <w:t>166</w:t>
      </w:r>
      <w:r>
        <w:rPr>
          <w:bCs/>
          <w:noProof/>
        </w:rPr>
        <w:t>, 167, 247, 251, 256, 258, 259</w:t>
      </w:r>
    </w:p>
    <w:p w:rsidR="00B14386" w:rsidRDefault="00B14386">
      <w:pPr>
        <w:pStyle w:val="Index2"/>
        <w:tabs>
          <w:tab w:val="right" w:leader="dot" w:pos="4582"/>
        </w:tabs>
        <w:rPr>
          <w:bCs/>
          <w:noProof/>
        </w:rPr>
      </w:pPr>
      <w:r w:rsidRPr="0055020B">
        <w:rPr>
          <w:i/>
          <w:noProof/>
        </w:rPr>
        <w:t>RFChannel</w:t>
      </w:r>
      <w:r>
        <w:rPr>
          <w:noProof/>
        </w:rPr>
        <w:t xml:space="preserve"> attribute</w:t>
      </w:r>
      <w:r>
        <w:rPr>
          <w:noProof/>
        </w:rPr>
        <w:tab/>
      </w:r>
      <w:r>
        <w:rPr>
          <w:b/>
          <w:bCs/>
          <w:noProof/>
        </w:rPr>
        <w:t>176</w:t>
      </w:r>
      <w:r>
        <w:rPr>
          <w:bCs/>
          <w:noProof/>
        </w:rPr>
        <w:t>, 177, 280</w:t>
      </w:r>
    </w:p>
    <w:p w:rsidR="00B14386" w:rsidRDefault="00B14386">
      <w:pPr>
        <w:pStyle w:val="Index1"/>
        <w:tabs>
          <w:tab w:val="right" w:leader="dot" w:pos="4582"/>
        </w:tabs>
        <w:rPr>
          <w:bCs/>
          <w:noProof/>
        </w:rPr>
      </w:pPr>
      <w:r w:rsidRPr="0055020B">
        <w:rPr>
          <w:i/>
          <w:noProof/>
        </w:rPr>
        <w:t>Link</w:t>
      </w:r>
      <w:r>
        <w:rPr>
          <w:noProof/>
        </w:rPr>
        <w:tab/>
        <w:t xml:space="preserve">49, 60, 63, 69, 70, 152, 155, 160, 161, </w:t>
      </w:r>
      <w:r>
        <w:rPr>
          <w:b/>
          <w:bCs/>
          <w:noProof/>
        </w:rPr>
        <w:t>165</w:t>
      </w:r>
      <w:r>
        <w:rPr>
          <w:bCs/>
          <w:noProof/>
        </w:rPr>
        <w:t xml:space="preserve">, </w:t>
      </w:r>
      <w:r>
        <w:rPr>
          <w:b/>
          <w:bCs/>
          <w:noProof/>
        </w:rPr>
        <w:t>166</w:t>
      </w:r>
      <w:r>
        <w:rPr>
          <w:bCs/>
          <w:noProof/>
        </w:rPr>
        <w:t>, 170, 172, 176, 237, 249, 255</w:t>
      </w:r>
    </w:p>
    <w:p w:rsidR="00B14386" w:rsidRDefault="00B14386">
      <w:pPr>
        <w:pStyle w:val="Index2"/>
        <w:tabs>
          <w:tab w:val="right" w:leader="dot" w:pos="4582"/>
        </w:tabs>
        <w:rPr>
          <w:noProof/>
        </w:rPr>
      </w:pPr>
      <w:r>
        <w:rPr>
          <w:noProof/>
        </w:rPr>
        <w:t>archive</w:t>
      </w:r>
      <w:r>
        <w:rPr>
          <w:noProof/>
        </w:rPr>
        <w:tab/>
        <w:t>247, 258, 263, 359, 365, 368, 376</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cleanup</w:t>
      </w:r>
      <w:r>
        <w:rPr>
          <w:noProof/>
        </w:rPr>
        <w:tab/>
        <w:t>237, 263</w:t>
      </w:r>
    </w:p>
    <w:p w:rsidR="00B14386" w:rsidRDefault="00B14386">
      <w:pPr>
        <w:pStyle w:val="Index2"/>
        <w:tabs>
          <w:tab w:val="right" w:leader="dot" w:pos="4582"/>
        </w:tabs>
        <w:rPr>
          <w:noProof/>
        </w:rPr>
      </w:pPr>
      <w:r>
        <w:rPr>
          <w:noProof/>
        </w:rPr>
        <w:t>collisions</w:t>
      </w:r>
      <w:r>
        <w:rPr>
          <w:noProof/>
        </w:rPr>
        <w:tab/>
        <w:t>253, 260</w:t>
      </w:r>
    </w:p>
    <w:p w:rsidR="00B14386" w:rsidRDefault="00B14386">
      <w:pPr>
        <w:pStyle w:val="Index2"/>
        <w:tabs>
          <w:tab w:val="right" w:leader="dot" w:pos="4582"/>
        </w:tabs>
        <w:rPr>
          <w:noProof/>
        </w:rPr>
      </w:pPr>
      <w:r>
        <w:rPr>
          <w:noProof/>
        </w:rPr>
        <w:t>creating</w:t>
      </w:r>
      <w:r>
        <w:rPr>
          <w:noProof/>
        </w:rPr>
        <w:tab/>
        <w:t>166</w:t>
      </w:r>
    </w:p>
    <w:p w:rsidR="00B14386" w:rsidRDefault="00B14386">
      <w:pPr>
        <w:pStyle w:val="Index2"/>
        <w:tabs>
          <w:tab w:val="right" w:leader="dot" w:pos="4582"/>
        </w:tabs>
        <w:rPr>
          <w:noProof/>
        </w:rPr>
      </w:pPr>
      <w:r>
        <w:rPr>
          <w:noProof/>
        </w:rPr>
        <w:t>dump</w:t>
      </w:r>
      <w:r>
        <w:rPr>
          <w:noProof/>
        </w:rPr>
        <w:tab/>
        <w:t>341</w:t>
      </w:r>
    </w:p>
    <w:p w:rsidR="00B14386" w:rsidRDefault="00B14386">
      <w:pPr>
        <w:pStyle w:val="Index2"/>
        <w:tabs>
          <w:tab w:val="right" w:leader="dot" w:pos="4582"/>
        </w:tabs>
        <w:rPr>
          <w:noProof/>
        </w:rPr>
      </w:pPr>
      <w:r>
        <w:rPr>
          <w:noProof/>
        </w:rPr>
        <w:t>events</w:t>
      </w:r>
      <w:r>
        <w:rPr>
          <w:noProof/>
        </w:rPr>
        <w:tab/>
        <w:t>249</w:t>
      </w:r>
    </w:p>
    <w:p w:rsidR="00B14386" w:rsidRDefault="00B14386">
      <w:pPr>
        <w:pStyle w:val="Index2"/>
        <w:tabs>
          <w:tab w:val="right" w:leader="dot" w:pos="4582"/>
        </w:tabs>
        <w:rPr>
          <w:noProof/>
        </w:rPr>
      </w:pPr>
      <w:r>
        <w:rPr>
          <w:noProof/>
        </w:rPr>
        <w:t>exposure</w:t>
      </w:r>
      <w:r>
        <w:rPr>
          <w:noProof/>
        </w:rPr>
        <w:tab/>
        <w:t>367, 368, 376</w:t>
      </w:r>
    </w:p>
    <w:p w:rsidR="00B14386" w:rsidRDefault="00B14386">
      <w:pPr>
        <w:pStyle w:val="Index2"/>
        <w:tabs>
          <w:tab w:val="right" w:leader="dot" w:pos="4582"/>
        </w:tabs>
        <w:rPr>
          <w:noProof/>
        </w:rPr>
      </w:pPr>
      <w:r>
        <w:rPr>
          <w:noProof/>
        </w:rPr>
        <w:t>faults in</w:t>
      </w:r>
      <w:r>
        <w:rPr>
          <w:noProof/>
        </w:rPr>
        <w:tab/>
        <w:t>261</w:t>
      </w:r>
    </w:p>
    <w:p w:rsidR="00B14386" w:rsidRDefault="00B14386">
      <w:pPr>
        <w:pStyle w:val="Index2"/>
        <w:tabs>
          <w:tab w:val="right" w:leader="dot" w:pos="4582"/>
        </w:tabs>
        <w:rPr>
          <w:noProof/>
        </w:rPr>
      </w:pPr>
      <w:r>
        <w:rPr>
          <w:noProof/>
        </w:rPr>
        <w:t>object Id</w:t>
      </w:r>
      <w:r>
        <w:rPr>
          <w:noProof/>
        </w:rPr>
        <w:tab/>
        <w:t>167</w:t>
      </w:r>
    </w:p>
    <w:p w:rsidR="00B14386" w:rsidRDefault="00B14386">
      <w:pPr>
        <w:pStyle w:val="Index2"/>
        <w:tabs>
          <w:tab w:val="right" w:leader="dot" w:pos="4582"/>
        </w:tabs>
        <w:rPr>
          <w:noProof/>
        </w:rPr>
      </w:pPr>
      <w:r>
        <w:rPr>
          <w:noProof/>
        </w:rPr>
        <w:t>performance measures</w:t>
      </w:r>
      <w:r>
        <w:rPr>
          <w:noProof/>
        </w:rPr>
        <w:tab/>
      </w:r>
      <w:r w:rsidRPr="0055020B">
        <w:rPr>
          <w:rFonts w:cs="Mangal"/>
          <w:i/>
          <w:noProof/>
        </w:rPr>
        <w:t>See</w:t>
      </w:r>
      <w:r w:rsidRPr="0055020B">
        <w:rPr>
          <w:rFonts w:cs="Mangal"/>
          <w:noProof/>
        </w:rPr>
        <w:t xml:space="preserve"> performance, measures, </w:t>
      </w:r>
      <w:r w:rsidRPr="0055020B">
        <w:rPr>
          <w:rFonts w:cs="Mangal"/>
          <w:i/>
          <w:noProof/>
        </w:rPr>
        <w:t>Link</w:t>
      </w:r>
    </w:p>
    <w:p w:rsidR="00B14386" w:rsidRDefault="00B14386">
      <w:pPr>
        <w:pStyle w:val="Index2"/>
        <w:tabs>
          <w:tab w:val="right" w:leader="dot" w:pos="4582"/>
        </w:tabs>
        <w:rPr>
          <w:noProof/>
        </w:rPr>
      </w:pPr>
      <w:r>
        <w:rPr>
          <w:noProof/>
        </w:rPr>
        <w:t>signal propagation in</w:t>
      </w:r>
      <w:r>
        <w:rPr>
          <w:noProof/>
        </w:rPr>
        <w:tab/>
        <w:t>165</w:t>
      </w:r>
    </w:p>
    <w:p w:rsidR="00B14386" w:rsidRDefault="00B14386">
      <w:pPr>
        <w:pStyle w:val="Index1"/>
        <w:tabs>
          <w:tab w:val="right" w:leader="dot" w:pos="4582"/>
        </w:tabs>
        <w:rPr>
          <w:noProof/>
        </w:rPr>
      </w:pPr>
      <w:r w:rsidRPr="0055020B">
        <w:rPr>
          <w:i/>
          <w:noProof/>
        </w:rPr>
        <w:t>LinkService</w:t>
      </w:r>
      <w:r>
        <w:rPr>
          <w:noProof/>
        </w:rPr>
        <w:tab/>
        <w:t>359</w:t>
      </w:r>
    </w:p>
    <w:p w:rsidR="00B14386" w:rsidRDefault="00B14386">
      <w:pPr>
        <w:pStyle w:val="Index1"/>
        <w:tabs>
          <w:tab w:val="right" w:leader="dot" w:pos="4582"/>
        </w:tabs>
        <w:rPr>
          <w:bCs/>
          <w:noProof/>
        </w:rPr>
      </w:pPr>
      <w:r w:rsidRPr="0055020B">
        <w:rPr>
          <w:i/>
          <w:noProof/>
        </w:rPr>
        <w:t>linTodB</w:t>
      </w:r>
      <w:r>
        <w:rPr>
          <w:noProof/>
        </w:rPr>
        <w:tab/>
        <w:t xml:space="preserve">103, </w:t>
      </w:r>
      <w:r>
        <w:rPr>
          <w:b/>
          <w:bCs/>
          <w:noProof/>
        </w:rPr>
        <w:t>150</w:t>
      </w:r>
      <w:r>
        <w:rPr>
          <w:bCs/>
          <w:noProof/>
        </w:rPr>
        <w:t>, 383</w:t>
      </w:r>
    </w:p>
    <w:p w:rsidR="00B14386" w:rsidRDefault="00B14386">
      <w:pPr>
        <w:pStyle w:val="Index2"/>
        <w:tabs>
          <w:tab w:val="right" w:leader="dot" w:pos="4582"/>
        </w:tabs>
        <w:rPr>
          <w:noProof/>
        </w:rPr>
      </w:pPr>
      <w:r>
        <w:rPr>
          <w:noProof/>
        </w:rPr>
        <w:t>examples</w:t>
      </w:r>
      <w:r>
        <w:rPr>
          <w:noProof/>
        </w:rPr>
        <w:tab/>
        <w:t>106</w:t>
      </w:r>
    </w:p>
    <w:p w:rsidR="00B14386" w:rsidRDefault="00B14386">
      <w:pPr>
        <w:pStyle w:val="Index1"/>
        <w:tabs>
          <w:tab w:val="right" w:leader="dot" w:pos="4582"/>
        </w:tabs>
        <w:rPr>
          <w:noProof/>
        </w:rPr>
      </w:pPr>
      <w:r>
        <w:rPr>
          <w:noProof/>
        </w:rPr>
        <w:t>Linux</w:t>
      </w:r>
      <w:r>
        <w:rPr>
          <w:noProof/>
        </w:rPr>
        <w:tab/>
        <w:t>398, 400, 401, 404, 405</w:t>
      </w:r>
    </w:p>
    <w:p w:rsidR="00B14386" w:rsidRDefault="00B14386">
      <w:pPr>
        <w:pStyle w:val="Index1"/>
        <w:tabs>
          <w:tab w:val="right" w:leader="dot" w:pos="4582"/>
        </w:tabs>
        <w:rPr>
          <w:noProof/>
        </w:rPr>
      </w:pPr>
      <w:r w:rsidRPr="0055020B">
        <w:rPr>
          <w:i/>
          <w:noProof/>
        </w:rPr>
        <w:t>LNK_PURGE</w:t>
      </w:r>
      <w:r>
        <w:rPr>
          <w:noProof/>
        </w:rPr>
        <w:tab/>
        <w:t>359</w:t>
      </w:r>
    </w:p>
    <w:p w:rsidR="00B14386" w:rsidRDefault="00B14386">
      <w:pPr>
        <w:pStyle w:val="Index1"/>
        <w:tabs>
          <w:tab w:val="right" w:leader="dot" w:pos="4582"/>
        </w:tabs>
        <w:rPr>
          <w:noProof/>
        </w:rPr>
      </w:pPr>
      <w:r w:rsidRPr="0055020B">
        <w:rPr>
          <w:i/>
          <w:noProof/>
        </w:rPr>
        <w:t xml:space="preserve">LOCAL </w:t>
      </w:r>
      <w:r>
        <w:rPr>
          <w:noProof/>
        </w:rPr>
        <w:t>(</w:t>
      </w:r>
      <w:r w:rsidRPr="0055020B">
        <w:rPr>
          <w:i/>
          <w:noProof/>
        </w:rPr>
        <w:t>Mailbox</w:t>
      </w:r>
      <w:r>
        <w:rPr>
          <w:noProof/>
        </w:rPr>
        <w:t xml:space="preserve"> flag)</w:t>
      </w:r>
      <w:r>
        <w:rPr>
          <w:noProof/>
        </w:rPr>
        <w:tab/>
        <w:t>307, 311</w:t>
      </w:r>
    </w:p>
    <w:p w:rsidR="00B14386" w:rsidRDefault="00B14386">
      <w:pPr>
        <w:pStyle w:val="Index2"/>
        <w:tabs>
          <w:tab w:val="right" w:leader="dot" w:pos="4582"/>
        </w:tabs>
        <w:rPr>
          <w:noProof/>
        </w:rPr>
      </w:pPr>
      <w:r>
        <w:rPr>
          <w:noProof/>
        </w:rPr>
        <w:t>examples</w:t>
      </w:r>
      <w:r>
        <w:rPr>
          <w:noProof/>
        </w:rPr>
        <w:tab/>
        <w:t>311, 312</w:t>
      </w:r>
    </w:p>
    <w:p w:rsidR="00B14386" w:rsidRDefault="00B14386">
      <w:pPr>
        <w:pStyle w:val="Index1"/>
        <w:tabs>
          <w:tab w:val="right" w:leader="dot" w:pos="4582"/>
        </w:tabs>
        <w:rPr>
          <w:noProof/>
        </w:rPr>
      </w:pPr>
      <w:r>
        <w:rPr>
          <w:noProof/>
        </w:rPr>
        <w:t>localhost</w:t>
      </w:r>
      <w:r>
        <w:rPr>
          <w:noProof/>
        </w:rPr>
        <w:tab/>
        <w:t>82, 86, 402, 404</w:t>
      </w:r>
    </w:p>
    <w:p w:rsidR="00B14386" w:rsidRDefault="00B14386">
      <w:pPr>
        <w:pStyle w:val="Index1"/>
        <w:tabs>
          <w:tab w:val="right" w:leader="dot" w:pos="4582"/>
        </w:tabs>
        <w:rPr>
          <w:noProof/>
        </w:rPr>
      </w:pPr>
      <w:r>
        <w:rPr>
          <w:noProof/>
        </w:rPr>
        <w:t>Lockheed-Martin</w:t>
      </w:r>
      <w:r>
        <w:rPr>
          <w:noProof/>
        </w:rPr>
        <w:tab/>
        <w:t>10</w:t>
      </w:r>
    </w:p>
    <w:p w:rsidR="00B14386" w:rsidRDefault="00B14386">
      <w:pPr>
        <w:pStyle w:val="Index1"/>
        <w:tabs>
          <w:tab w:val="right" w:leader="dot" w:pos="4582"/>
        </w:tabs>
        <w:rPr>
          <w:noProof/>
        </w:rPr>
      </w:pPr>
      <w:r>
        <w:rPr>
          <w:noProof/>
        </w:rPr>
        <w:t>lognormal distribution</w:t>
      </w:r>
      <w:r>
        <w:rPr>
          <w:noProof/>
        </w:rPr>
        <w:tab/>
        <w:t>388, 389, 392, 394, 395</w:t>
      </w:r>
    </w:p>
    <w:p w:rsidR="00B14386" w:rsidRDefault="00B14386">
      <w:pPr>
        <w:pStyle w:val="Index1"/>
        <w:tabs>
          <w:tab w:val="right" w:leader="dot" w:pos="4582"/>
        </w:tabs>
        <w:rPr>
          <w:bCs/>
          <w:noProof/>
        </w:rPr>
      </w:pPr>
      <w:r w:rsidRPr="0055020B">
        <w:rPr>
          <w:i/>
          <w:noProof/>
        </w:rPr>
        <w:t>Long</w:t>
      </w:r>
      <w:r>
        <w:rPr>
          <w:noProof/>
        </w:rPr>
        <w:t xml:space="preserve"> (type)</w:t>
      </w:r>
      <w:r>
        <w:rPr>
          <w:noProof/>
        </w:rPr>
        <w:tab/>
        <w:t xml:space="preserve">41, </w:t>
      </w:r>
      <w:r>
        <w:rPr>
          <w:b/>
          <w:bCs/>
          <w:noProof/>
        </w:rPr>
        <w:t>126</w:t>
      </w:r>
      <w:r>
        <w:rPr>
          <w:bCs/>
          <w:noProof/>
        </w:rPr>
        <w:t>, 127, 134, 135, 146, 149, 406</w:t>
      </w:r>
    </w:p>
    <w:p w:rsidR="00B14386" w:rsidRDefault="00B14386">
      <w:pPr>
        <w:pStyle w:val="Index1"/>
        <w:tabs>
          <w:tab w:val="right" w:leader="dot" w:pos="4582"/>
        </w:tabs>
        <w:rPr>
          <w:bCs/>
          <w:noProof/>
        </w:rPr>
      </w:pPr>
      <w:r w:rsidRPr="0055020B">
        <w:rPr>
          <w:i/>
          <w:noProof/>
        </w:rPr>
        <w:t xml:space="preserve">LONG </w:t>
      </w:r>
      <w:r>
        <w:rPr>
          <w:noProof/>
        </w:rPr>
        <w:t>(type)</w:t>
      </w:r>
      <w:r>
        <w:rPr>
          <w:noProof/>
        </w:rPr>
        <w:tab/>
        <w:t xml:space="preserve">123, </w:t>
      </w:r>
      <w:r>
        <w:rPr>
          <w:b/>
          <w:bCs/>
          <w:noProof/>
        </w:rPr>
        <w:t>127</w:t>
      </w:r>
      <w:r>
        <w:rPr>
          <w:bCs/>
          <w:noProof/>
        </w:rPr>
        <w:t>, 131, 132, 134, 135, 136, 142, 146, 325, 406</w:t>
      </w:r>
    </w:p>
    <w:p w:rsidR="00B14386" w:rsidRDefault="00B14386">
      <w:pPr>
        <w:pStyle w:val="Index1"/>
        <w:tabs>
          <w:tab w:val="right" w:leader="dot" w:pos="4582"/>
        </w:tabs>
        <w:rPr>
          <w:noProof/>
        </w:rPr>
      </w:pPr>
      <w:r w:rsidRPr="0055020B">
        <w:rPr>
          <w:i/>
          <w:noProof/>
        </w:rPr>
        <w:t xml:space="preserve">lower </w:t>
      </w:r>
      <w:r>
        <w:rPr>
          <w:noProof/>
        </w:rPr>
        <w:t>(</w:t>
      </w:r>
      <w:r w:rsidRPr="0055020B">
        <w:rPr>
          <w:i/>
          <w:noProof/>
        </w:rPr>
        <w:t>XMapper</w:t>
      </w:r>
      <w:r>
        <w:rPr>
          <w:noProof/>
        </w:rPr>
        <w:t xml:space="preserve"> method)</w:t>
      </w:r>
      <w:r>
        <w:rPr>
          <w:noProof/>
        </w:rPr>
        <w:tab/>
        <w:t>384</w:t>
      </w:r>
    </w:p>
    <w:p w:rsidR="00B14386" w:rsidRDefault="00B14386">
      <w:pPr>
        <w:pStyle w:val="Index1"/>
        <w:tabs>
          <w:tab w:val="right" w:leader="dot" w:pos="4582"/>
        </w:tabs>
        <w:rPr>
          <w:noProof/>
        </w:rPr>
      </w:pPr>
      <w:r w:rsidRPr="0055020B">
        <w:rPr>
          <w:i/>
          <w:noProof/>
        </w:rPr>
        <w:t xml:space="preserve">LPointer </w:t>
      </w:r>
      <w:r>
        <w:rPr>
          <w:noProof/>
        </w:rPr>
        <w:t>(type)</w:t>
      </w:r>
      <w:r>
        <w:rPr>
          <w:noProof/>
        </w:rPr>
        <w:tab/>
        <w:t>127</w:t>
      </w:r>
    </w:p>
    <w:p w:rsidR="00B14386" w:rsidRDefault="00B14386">
      <w:pPr>
        <w:pStyle w:val="Index1"/>
        <w:tabs>
          <w:tab w:val="right" w:leader="dot" w:pos="4582"/>
        </w:tabs>
        <w:rPr>
          <w:bCs/>
          <w:noProof/>
        </w:rPr>
      </w:pPr>
      <w:r w:rsidRPr="0055020B">
        <w:rPr>
          <w:i/>
          <w:noProof/>
        </w:rPr>
        <w:t>lRndBinomial</w:t>
      </w:r>
      <w:r>
        <w:rPr>
          <w:noProof/>
        </w:rPr>
        <w:tab/>
        <w:t xml:space="preserve">111, </w:t>
      </w:r>
      <w:r>
        <w:rPr>
          <w:b/>
          <w:bCs/>
          <w:noProof/>
        </w:rPr>
        <w:t>138</w:t>
      </w:r>
      <w:r>
        <w:rPr>
          <w:bCs/>
          <w:noProof/>
        </w:rPr>
        <w:t>, 390</w:t>
      </w:r>
    </w:p>
    <w:p w:rsidR="00B14386" w:rsidRDefault="00B14386">
      <w:pPr>
        <w:pStyle w:val="Index2"/>
        <w:tabs>
          <w:tab w:val="right" w:leader="dot" w:pos="4582"/>
        </w:tabs>
        <w:rPr>
          <w:noProof/>
        </w:rPr>
      </w:pPr>
      <w:r>
        <w:rPr>
          <w:noProof/>
        </w:rPr>
        <w:t>examples</w:t>
      </w:r>
      <w:r>
        <w:rPr>
          <w:noProof/>
        </w:rPr>
        <w:tab/>
        <w:t>106, 283</w:t>
      </w:r>
    </w:p>
    <w:p w:rsidR="00B14386" w:rsidRDefault="00B14386">
      <w:pPr>
        <w:pStyle w:val="Index1"/>
        <w:tabs>
          <w:tab w:val="right" w:leader="dot" w:pos="4582"/>
        </w:tabs>
        <w:rPr>
          <w:noProof/>
        </w:rPr>
      </w:pPr>
      <w:r w:rsidRPr="0055020B">
        <w:rPr>
          <w:i/>
          <w:noProof/>
        </w:rPr>
        <w:t>lRndPoisson</w:t>
      </w:r>
      <w:r>
        <w:rPr>
          <w:noProof/>
        </w:rPr>
        <w:tab/>
        <w:t>137</w:t>
      </w:r>
    </w:p>
    <w:p w:rsidR="00B14386" w:rsidRDefault="00B14386">
      <w:pPr>
        <w:pStyle w:val="Index1"/>
        <w:tabs>
          <w:tab w:val="right" w:leader="dot" w:pos="4582"/>
        </w:tabs>
        <w:rPr>
          <w:noProof/>
        </w:rPr>
      </w:pPr>
      <w:r w:rsidRPr="0055020B">
        <w:rPr>
          <w:i/>
          <w:noProof/>
        </w:rPr>
        <w:t>lRndTolerance</w:t>
      </w:r>
      <w:r>
        <w:rPr>
          <w:noProof/>
        </w:rPr>
        <w:tab/>
        <w:t>138</w:t>
      </w:r>
    </w:p>
    <w:p w:rsidR="00B14386" w:rsidRDefault="00B14386">
      <w:pPr>
        <w:pStyle w:val="Index1"/>
        <w:tabs>
          <w:tab w:val="right" w:leader="dot" w:pos="4582"/>
        </w:tabs>
        <w:rPr>
          <w:noProof/>
        </w:rPr>
      </w:pPr>
      <w:r w:rsidRPr="0055020B">
        <w:rPr>
          <w:i/>
          <w:noProof/>
        </w:rPr>
        <w:t>lRndUniform</w:t>
      </w:r>
      <w:r>
        <w:rPr>
          <w:noProof/>
        </w:rPr>
        <w:tab/>
        <w:t>137</w:t>
      </w:r>
    </w:p>
    <w:p w:rsidR="00B14386" w:rsidRDefault="00B14386">
      <w:pPr>
        <w:pStyle w:val="Index1"/>
        <w:tabs>
          <w:tab w:val="right" w:leader="dot" w:pos="4582"/>
        </w:tabs>
        <w:rPr>
          <w:noProof/>
        </w:rPr>
      </w:pPr>
      <w:r w:rsidRPr="0055020B">
        <w:rPr>
          <w:i/>
          <w:noProof/>
        </w:rPr>
        <w:t>lRndZipf</w:t>
      </w:r>
      <w:r>
        <w:rPr>
          <w:noProof/>
        </w:rPr>
        <w:tab/>
        <w:t>138</w:t>
      </w:r>
    </w:p>
    <w:p w:rsidR="00B14386" w:rsidRDefault="00B14386">
      <w:pPr>
        <w:pStyle w:val="Index1"/>
        <w:tabs>
          <w:tab w:val="right" w:leader="dot" w:pos="4582"/>
        </w:tabs>
        <w:rPr>
          <w:noProof/>
        </w:rPr>
      </w:pPr>
      <w:r w:rsidRPr="0055020B">
        <w:rPr>
          <w:i/>
          <w:noProof/>
        </w:rPr>
        <w:t>LVal</w:t>
      </w:r>
      <w:r>
        <w:rPr>
          <w:noProof/>
        </w:rPr>
        <w:tab/>
        <w:t>141, 142</w:t>
      </w:r>
    </w:p>
    <w:p w:rsidR="00B14386" w:rsidRDefault="00B14386">
      <w:pPr>
        <w:pStyle w:val="IndexHeading"/>
        <w:keepNext/>
        <w:tabs>
          <w:tab w:val="right" w:leader="dot" w:pos="4582"/>
        </w:tabs>
        <w:rPr>
          <w:rFonts w:eastAsiaTheme="minorEastAsia" w:cstheme="minorBidi"/>
          <w:b w:val="0"/>
          <w:bCs w:val="0"/>
          <w:noProof/>
        </w:rPr>
      </w:pPr>
      <w:r>
        <w:rPr>
          <w:noProof/>
        </w:rPr>
        <w:t>M</w:t>
      </w:r>
    </w:p>
    <w:p w:rsidR="00B14386" w:rsidRDefault="00B14386">
      <w:pPr>
        <w:pStyle w:val="Index1"/>
        <w:tabs>
          <w:tab w:val="right" w:leader="dot" w:pos="4582"/>
        </w:tabs>
        <w:rPr>
          <w:noProof/>
        </w:rPr>
      </w:pPr>
      <w:r>
        <w:rPr>
          <w:noProof/>
        </w:rPr>
        <w:t>MAC</w:t>
      </w:r>
      <w:r>
        <w:rPr>
          <w:noProof/>
        </w:rPr>
        <w:tab/>
      </w:r>
      <w:r w:rsidRPr="0055020B">
        <w:rPr>
          <w:rFonts w:cs="Mangal"/>
          <w:i/>
          <w:noProof/>
        </w:rPr>
        <w:t>See</w:t>
      </w:r>
      <w:r w:rsidRPr="0055020B">
        <w:rPr>
          <w:rFonts w:cs="Mangal"/>
          <w:noProof/>
        </w:rPr>
        <w:t xml:space="preserve"> Medium Access Control</w:t>
      </w:r>
    </w:p>
    <w:p w:rsidR="00B14386" w:rsidRDefault="00B14386">
      <w:pPr>
        <w:pStyle w:val="Index1"/>
        <w:tabs>
          <w:tab w:val="right" w:leader="dot" w:pos="4582"/>
        </w:tabs>
        <w:rPr>
          <w:bCs/>
          <w:noProof/>
        </w:rPr>
      </w:pPr>
      <w:r w:rsidRPr="0055020B">
        <w:rPr>
          <w:i/>
          <w:noProof/>
        </w:rPr>
        <w:t>Mailbox</w:t>
      </w:r>
      <w:r>
        <w:rPr>
          <w:noProof/>
        </w:rPr>
        <w:tab/>
        <w:t xml:space="preserve">49, 153, 155, 159, 160, </w:t>
      </w:r>
      <w:r>
        <w:rPr>
          <w:b/>
          <w:bCs/>
          <w:noProof/>
        </w:rPr>
        <w:t>292</w:t>
      </w:r>
    </w:p>
    <w:p w:rsidR="00B14386" w:rsidRDefault="00B14386">
      <w:pPr>
        <w:pStyle w:val="Index2"/>
        <w:tabs>
          <w:tab w:val="right" w:leader="dot" w:pos="4582"/>
        </w:tabs>
        <w:rPr>
          <w:bCs/>
          <w:noProof/>
        </w:rPr>
      </w:pPr>
      <w:r>
        <w:rPr>
          <w:noProof/>
        </w:rPr>
        <w:t>barrier</w:t>
      </w:r>
      <w:r>
        <w:rPr>
          <w:noProof/>
        </w:rPr>
        <w:tab/>
        <w:t xml:space="preserve">292, </w:t>
      </w:r>
      <w:r>
        <w:rPr>
          <w:b/>
          <w:bCs/>
          <w:noProof/>
        </w:rPr>
        <w:t>305</w:t>
      </w:r>
      <w:r>
        <w:rPr>
          <w:bCs/>
          <w:noProof/>
        </w:rPr>
        <w:t>–</w:t>
      </w:r>
      <w:r>
        <w:rPr>
          <w:b/>
          <w:bCs/>
          <w:noProof/>
        </w:rPr>
        <w:t>6</w:t>
      </w:r>
      <w:r>
        <w:rPr>
          <w:bCs/>
          <w:noProof/>
        </w:rPr>
        <w:t>, 308</w:t>
      </w:r>
    </w:p>
    <w:p w:rsidR="00B14386" w:rsidRDefault="00B14386">
      <w:pPr>
        <w:pStyle w:val="Index2"/>
        <w:tabs>
          <w:tab w:val="right" w:leader="dot" w:pos="4582"/>
        </w:tabs>
        <w:rPr>
          <w:bCs/>
          <w:noProof/>
        </w:rPr>
      </w:pPr>
      <w:r>
        <w:rPr>
          <w:noProof/>
        </w:rPr>
        <w:t>bound</w:t>
      </w:r>
      <w:r>
        <w:rPr>
          <w:noProof/>
        </w:rPr>
        <w:tab/>
        <w:t xml:space="preserve">73, 75, 82, 139, 213, 292, </w:t>
      </w:r>
      <w:r>
        <w:rPr>
          <w:b/>
          <w:bCs/>
          <w:noProof/>
        </w:rPr>
        <w:t>307</w:t>
      </w:r>
      <w:r>
        <w:rPr>
          <w:bCs/>
          <w:noProof/>
        </w:rPr>
        <w:t>–</w:t>
      </w:r>
      <w:r>
        <w:rPr>
          <w:b/>
          <w:bCs/>
          <w:noProof/>
        </w:rPr>
        <w:t>20</w:t>
      </w:r>
      <w:r>
        <w:rPr>
          <w:bCs/>
          <w:noProof/>
        </w:rPr>
        <w:t>, 323</w:t>
      </w:r>
    </w:p>
    <w:p w:rsidR="00B14386" w:rsidRDefault="00B14386">
      <w:pPr>
        <w:pStyle w:val="Index2"/>
        <w:tabs>
          <w:tab w:val="right" w:leader="dot" w:pos="4582"/>
        </w:tabs>
        <w:rPr>
          <w:bCs/>
          <w:noProof/>
        </w:rPr>
      </w:pPr>
      <w:r>
        <w:rPr>
          <w:noProof/>
        </w:rPr>
        <w:t>capacity</w:t>
      </w:r>
      <w:r>
        <w:rPr>
          <w:noProof/>
        </w:rPr>
        <w:tab/>
        <w:t xml:space="preserve">62, 292, </w:t>
      </w:r>
      <w:r>
        <w:rPr>
          <w:b/>
          <w:bCs/>
          <w:noProof/>
        </w:rPr>
        <w:t>293</w:t>
      </w:r>
      <w:r>
        <w:rPr>
          <w:bCs/>
          <w:noProof/>
        </w:rPr>
        <w:t>, 295, 296, 298, 299, 302, 305, 306, 308, 309, 361, 376</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examples</w:t>
      </w:r>
      <w:r>
        <w:rPr>
          <w:noProof/>
        </w:rPr>
        <w:tab/>
        <w:t>49, 50, 51, 54, 56, 58, 61, 62, 73, 74, 76, 77, 81, 82, 198, 293, 295, 300, 302, 305, 313, 319, 361</w:t>
      </w:r>
    </w:p>
    <w:p w:rsidR="00B14386" w:rsidRDefault="00B14386">
      <w:pPr>
        <w:pStyle w:val="Index2"/>
        <w:tabs>
          <w:tab w:val="right" w:leader="dot" w:pos="4582"/>
        </w:tabs>
        <w:rPr>
          <w:noProof/>
        </w:rPr>
      </w:pPr>
      <w:r>
        <w:rPr>
          <w:noProof/>
        </w:rPr>
        <w:t>exposure</w:t>
      </w:r>
      <w:r>
        <w:rPr>
          <w:noProof/>
        </w:rPr>
        <w:tab/>
        <w:t>361, 376</w:t>
      </w:r>
    </w:p>
    <w:p w:rsidR="00B14386" w:rsidRDefault="00B14386">
      <w:pPr>
        <w:pStyle w:val="Index2"/>
        <w:tabs>
          <w:tab w:val="right" w:leader="dot" w:pos="4582"/>
        </w:tabs>
        <w:rPr>
          <w:noProof/>
        </w:rPr>
      </w:pPr>
      <w:r>
        <w:rPr>
          <w:noProof/>
        </w:rPr>
        <w:t>object Id</w:t>
      </w:r>
      <w:r>
        <w:rPr>
          <w:noProof/>
        </w:rPr>
        <w:tab/>
        <w:t>295, 296</w:t>
      </w:r>
    </w:p>
    <w:p w:rsidR="00B14386" w:rsidRDefault="00B14386">
      <w:pPr>
        <w:pStyle w:val="Index1"/>
        <w:tabs>
          <w:tab w:val="right" w:leader="dot" w:pos="4582"/>
        </w:tabs>
        <w:rPr>
          <w:noProof/>
        </w:rPr>
      </w:pPr>
      <w:r w:rsidRPr="0055020B">
        <w:rPr>
          <w:i/>
          <w:noProof/>
        </w:rPr>
        <w:lastRenderedPageBreak/>
        <w:t xml:space="preserve">mailbox </w:t>
      </w:r>
      <w:r>
        <w:rPr>
          <w:noProof/>
        </w:rPr>
        <w:t>(</w:t>
      </w:r>
      <w:r w:rsidRPr="0055020B">
        <w:rPr>
          <w:i/>
          <w:noProof/>
        </w:rPr>
        <w:t>Mailbox</w:t>
      </w:r>
      <w:r>
        <w:rPr>
          <w:noProof/>
        </w:rPr>
        <w:t xml:space="preserve"> declarator)</w:t>
      </w:r>
      <w:r>
        <w:rPr>
          <w:noProof/>
        </w:rPr>
        <w:tab/>
        <w:t>294, 295</w:t>
      </w:r>
    </w:p>
    <w:p w:rsidR="00B14386" w:rsidRDefault="00B14386">
      <w:pPr>
        <w:pStyle w:val="Index1"/>
        <w:tabs>
          <w:tab w:val="right" w:leader="dot" w:pos="4582"/>
        </w:tabs>
        <w:rPr>
          <w:noProof/>
        </w:rPr>
      </w:pPr>
      <w:r>
        <w:rPr>
          <w:noProof/>
        </w:rPr>
        <w:t>make</w:t>
      </w:r>
      <w:r w:rsidRPr="0055020B">
        <w:rPr>
          <w:i/>
          <w:noProof/>
        </w:rPr>
        <w:t xml:space="preserve"> </w:t>
      </w:r>
      <w:r>
        <w:rPr>
          <w:noProof/>
        </w:rPr>
        <w:t>(UNIX utility)</w:t>
      </w:r>
      <w:r>
        <w:rPr>
          <w:noProof/>
        </w:rPr>
        <w:tab/>
        <w:t>400, 409</w:t>
      </w:r>
    </w:p>
    <w:p w:rsidR="00B14386" w:rsidRDefault="00B14386">
      <w:pPr>
        <w:pStyle w:val="Index1"/>
        <w:tabs>
          <w:tab w:val="right" w:leader="dot" w:pos="4582"/>
        </w:tabs>
        <w:rPr>
          <w:noProof/>
        </w:rPr>
      </w:pPr>
      <w:r>
        <w:rPr>
          <w:noProof/>
        </w:rPr>
        <w:t>maker</w:t>
      </w:r>
      <w:r w:rsidRPr="0055020B">
        <w:rPr>
          <w:i/>
          <w:noProof/>
        </w:rPr>
        <w:t xml:space="preserve"> </w:t>
      </w:r>
      <w:r>
        <w:rPr>
          <w:noProof/>
        </w:rPr>
        <w:t>(SMURPH installer)</w:t>
      </w:r>
      <w:r>
        <w:rPr>
          <w:noProof/>
        </w:rPr>
        <w:tab/>
        <w:t>400, 401, 402, 403, 409</w:t>
      </w:r>
    </w:p>
    <w:p w:rsidR="00B14386" w:rsidRDefault="00B14386">
      <w:pPr>
        <w:pStyle w:val="Index1"/>
        <w:tabs>
          <w:tab w:val="right" w:leader="dot" w:pos="4582"/>
        </w:tabs>
        <w:rPr>
          <w:noProof/>
        </w:rPr>
      </w:pPr>
      <w:r w:rsidRPr="0055020B">
        <w:rPr>
          <w:noProof/>
        </w:rPr>
        <w:t>mapper</w:t>
      </w:r>
      <w:r>
        <w:rPr>
          <w:noProof/>
        </w:rPr>
        <w:tab/>
        <w:t>381</w:t>
      </w:r>
    </w:p>
    <w:p w:rsidR="00B14386" w:rsidRDefault="00B14386">
      <w:pPr>
        <w:pStyle w:val="Index1"/>
        <w:tabs>
          <w:tab w:val="right" w:leader="dot" w:pos="4582"/>
        </w:tabs>
        <w:rPr>
          <w:bCs/>
          <w:noProof/>
        </w:rPr>
      </w:pPr>
      <w:r w:rsidRPr="0055020B">
        <w:rPr>
          <w:i/>
          <w:noProof/>
        </w:rPr>
        <w:t xml:space="preserve">MASTER </w:t>
      </w:r>
      <w:r>
        <w:rPr>
          <w:noProof/>
        </w:rPr>
        <w:t>(</w:t>
      </w:r>
      <w:r w:rsidRPr="0055020B">
        <w:rPr>
          <w:i/>
          <w:noProof/>
        </w:rPr>
        <w:t>Mailbox</w:t>
      </w:r>
      <w:r>
        <w:rPr>
          <w:noProof/>
        </w:rPr>
        <w:t xml:space="preserve"> flag)</w:t>
      </w:r>
      <w:r>
        <w:rPr>
          <w:noProof/>
        </w:rPr>
        <w:tab/>
        <w:t xml:space="preserve">75, </w:t>
      </w:r>
      <w:r>
        <w:rPr>
          <w:b/>
          <w:bCs/>
          <w:noProof/>
        </w:rPr>
        <w:t>307</w:t>
      </w:r>
      <w:r>
        <w:rPr>
          <w:bCs/>
          <w:noProof/>
        </w:rPr>
        <w:t>, 311, 312</w:t>
      </w:r>
    </w:p>
    <w:p w:rsidR="00B14386" w:rsidRDefault="00B14386">
      <w:pPr>
        <w:pStyle w:val="Index2"/>
        <w:tabs>
          <w:tab w:val="right" w:leader="dot" w:pos="4582"/>
        </w:tabs>
        <w:rPr>
          <w:noProof/>
        </w:rPr>
      </w:pPr>
      <w:r>
        <w:rPr>
          <w:noProof/>
        </w:rPr>
        <w:t>examples</w:t>
      </w:r>
      <w:r>
        <w:rPr>
          <w:noProof/>
        </w:rPr>
        <w:tab/>
        <w:t>74, 313</w:t>
      </w:r>
    </w:p>
    <w:p w:rsidR="00B14386" w:rsidRDefault="00B14386">
      <w:pPr>
        <w:pStyle w:val="Index1"/>
        <w:tabs>
          <w:tab w:val="right" w:leader="dot" w:pos="4582"/>
        </w:tabs>
        <w:rPr>
          <w:noProof/>
        </w:rPr>
      </w:pPr>
      <w:r>
        <w:rPr>
          <w:noProof/>
        </w:rPr>
        <w:t>Maui, Hawaii</w:t>
      </w:r>
      <w:r>
        <w:rPr>
          <w:noProof/>
        </w:rPr>
        <w:tab/>
        <w:t>116</w:t>
      </w:r>
    </w:p>
    <w:p w:rsidR="00B14386" w:rsidRDefault="00B14386">
      <w:pPr>
        <w:pStyle w:val="Index1"/>
        <w:tabs>
          <w:tab w:val="right" w:leader="dot" w:pos="4582"/>
        </w:tabs>
        <w:rPr>
          <w:noProof/>
        </w:rPr>
      </w:pPr>
      <w:r w:rsidRPr="0055020B">
        <w:rPr>
          <w:i/>
          <w:noProof/>
        </w:rPr>
        <w:t xml:space="preserve">max </w:t>
      </w:r>
      <w:r>
        <w:rPr>
          <w:noProof/>
        </w:rPr>
        <w:t>(</w:t>
      </w:r>
      <w:r w:rsidRPr="0055020B">
        <w:rPr>
          <w:i/>
          <w:noProof/>
        </w:rPr>
        <w:t>MXChannels</w:t>
      </w:r>
      <w:r>
        <w:rPr>
          <w:noProof/>
        </w:rPr>
        <w:t xml:space="preserve"> method)</w:t>
      </w:r>
      <w:r>
        <w:rPr>
          <w:noProof/>
        </w:rPr>
        <w:tab/>
        <w:t>384</w:t>
      </w:r>
    </w:p>
    <w:p w:rsidR="00B14386" w:rsidRDefault="00B14386">
      <w:pPr>
        <w:pStyle w:val="Index1"/>
        <w:tabs>
          <w:tab w:val="right" w:leader="dot" w:pos="4582"/>
        </w:tabs>
        <w:rPr>
          <w:noProof/>
        </w:rPr>
      </w:pPr>
      <w:r w:rsidRPr="0055020B">
        <w:rPr>
          <w:i/>
          <w:noProof/>
        </w:rPr>
        <w:t>MAX_DISTANCE</w:t>
      </w:r>
      <w:r>
        <w:rPr>
          <w:noProof/>
        </w:rPr>
        <w:tab/>
        <w:t>135</w:t>
      </w:r>
    </w:p>
    <w:p w:rsidR="00B14386" w:rsidRDefault="00B14386">
      <w:pPr>
        <w:pStyle w:val="Index1"/>
        <w:tabs>
          <w:tab w:val="right" w:leader="dot" w:pos="4582"/>
        </w:tabs>
        <w:rPr>
          <w:noProof/>
        </w:rPr>
      </w:pPr>
      <w:r w:rsidRPr="0055020B">
        <w:rPr>
          <w:i/>
          <w:noProof/>
        </w:rPr>
        <w:t>MAX_int</w:t>
      </w:r>
      <w:r>
        <w:rPr>
          <w:noProof/>
        </w:rPr>
        <w:tab/>
        <w:t>134</w:t>
      </w:r>
    </w:p>
    <w:p w:rsidR="00B14386" w:rsidRDefault="00B14386">
      <w:pPr>
        <w:pStyle w:val="Index1"/>
        <w:tabs>
          <w:tab w:val="right" w:leader="dot" w:pos="4582"/>
        </w:tabs>
        <w:rPr>
          <w:bCs/>
          <w:noProof/>
        </w:rPr>
      </w:pPr>
      <w:r w:rsidRPr="0055020B">
        <w:rPr>
          <w:i/>
          <w:noProof/>
        </w:rPr>
        <w:t>MAX_long</w:t>
      </w:r>
      <w:r>
        <w:rPr>
          <w:noProof/>
        </w:rPr>
        <w:tab/>
      </w:r>
      <w:r>
        <w:rPr>
          <w:b/>
          <w:bCs/>
          <w:noProof/>
        </w:rPr>
        <w:t>134</w:t>
      </w:r>
      <w:r>
        <w:rPr>
          <w:bCs/>
          <w:noProof/>
        </w:rPr>
        <w:t>, 238</w:t>
      </w:r>
    </w:p>
    <w:p w:rsidR="00B14386" w:rsidRDefault="00B14386">
      <w:pPr>
        <w:pStyle w:val="Index1"/>
        <w:tabs>
          <w:tab w:val="right" w:leader="dot" w:pos="4582"/>
        </w:tabs>
        <w:rPr>
          <w:noProof/>
        </w:rPr>
      </w:pPr>
      <w:r w:rsidRPr="0055020B">
        <w:rPr>
          <w:i/>
          <w:noProof/>
        </w:rPr>
        <w:t>MAX_Long</w:t>
      </w:r>
      <w:r>
        <w:rPr>
          <w:noProof/>
        </w:rPr>
        <w:tab/>
        <w:t>37, 135</w:t>
      </w:r>
    </w:p>
    <w:p w:rsidR="00B14386" w:rsidRDefault="00B14386">
      <w:pPr>
        <w:pStyle w:val="Index1"/>
        <w:tabs>
          <w:tab w:val="right" w:leader="dot" w:pos="4582"/>
        </w:tabs>
        <w:rPr>
          <w:noProof/>
        </w:rPr>
      </w:pPr>
      <w:r w:rsidRPr="0055020B">
        <w:rPr>
          <w:i/>
          <w:noProof/>
        </w:rPr>
        <w:t>MAX_LONG</w:t>
      </w:r>
      <w:r>
        <w:rPr>
          <w:noProof/>
        </w:rPr>
        <w:tab/>
        <w:t>134, 135</w:t>
      </w:r>
    </w:p>
    <w:p w:rsidR="00B14386" w:rsidRDefault="00B14386">
      <w:pPr>
        <w:pStyle w:val="Index1"/>
        <w:tabs>
          <w:tab w:val="right" w:leader="dot" w:pos="4582"/>
        </w:tabs>
        <w:rPr>
          <w:noProof/>
        </w:rPr>
      </w:pPr>
      <w:r w:rsidRPr="0055020B">
        <w:rPr>
          <w:i/>
          <w:noProof/>
        </w:rPr>
        <w:t>MAX_short</w:t>
      </w:r>
      <w:r>
        <w:rPr>
          <w:noProof/>
        </w:rPr>
        <w:tab/>
        <w:t>134</w:t>
      </w:r>
    </w:p>
    <w:p w:rsidR="00B14386" w:rsidRDefault="00B14386">
      <w:pPr>
        <w:pStyle w:val="Index1"/>
        <w:tabs>
          <w:tab w:val="right" w:leader="dot" w:pos="4582"/>
        </w:tabs>
        <w:rPr>
          <w:noProof/>
        </w:rPr>
      </w:pPr>
      <w:r>
        <w:rPr>
          <w:noProof/>
        </w:rPr>
        <w:t>Medium Access Control</w:t>
      </w:r>
      <w:r>
        <w:rPr>
          <w:noProof/>
        </w:rPr>
        <w:tab/>
        <w:t>9, 338</w:t>
      </w:r>
    </w:p>
    <w:p w:rsidR="00B14386" w:rsidRDefault="00B14386">
      <w:pPr>
        <w:pStyle w:val="Index1"/>
        <w:tabs>
          <w:tab w:val="right" w:leader="dot" w:pos="4582"/>
        </w:tabs>
        <w:rPr>
          <w:noProof/>
        </w:rPr>
      </w:pPr>
      <w:r>
        <w:rPr>
          <w:noProof/>
        </w:rPr>
        <w:t>message</w:t>
      </w:r>
    </w:p>
    <w:p w:rsidR="00B14386" w:rsidRDefault="00B14386">
      <w:pPr>
        <w:pStyle w:val="Index2"/>
        <w:tabs>
          <w:tab w:val="right" w:leader="dot" w:pos="4582"/>
        </w:tabs>
        <w:rPr>
          <w:noProof/>
        </w:rPr>
      </w:pPr>
      <w:r>
        <w:rPr>
          <w:noProof/>
        </w:rPr>
        <w:t>access time</w:t>
      </w:r>
      <w:r>
        <w:rPr>
          <w:noProof/>
        </w:rPr>
        <w:tab/>
        <w:t>328</w:t>
      </w:r>
    </w:p>
    <w:p w:rsidR="00B14386" w:rsidRDefault="00B14386">
      <w:pPr>
        <w:pStyle w:val="Index2"/>
        <w:tabs>
          <w:tab w:val="right" w:leader="dot" w:pos="4582"/>
        </w:tabs>
        <w:rPr>
          <w:noProof/>
        </w:rPr>
      </w:pPr>
      <w:r>
        <w:rPr>
          <w:noProof/>
        </w:rPr>
        <w:t>access time (exposure)</w:t>
      </w:r>
      <w:r>
        <w:rPr>
          <w:noProof/>
        </w:rPr>
        <w:tab/>
        <w:t>363</w:t>
      </w:r>
    </w:p>
    <w:p w:rsidR="00B14386" w:rsidRDefault="00B14386">
      <w:pPr>
        <w:pStyle w:val="Index2"/>
        <w:tabs>
          <w:tab w:val="right" w:leader="dot" w:pos="4582"/>
        </w:tabs>
        <w:rPr>
          <w:noProof/>
        </w:rPr>
      </w:pPr>
      <w:r>
        <w:rPr>
          <w:noProof/>
        </w:rPr>
        <w:t>length statistics</w:t>
      </w:r>
      <w:r>
        <w:rPr>
          <w:noProof/>
        </w:rPr>
        <w:tab/>
        <w:t>328</w:t>
      </w:r>
    </w:p>
    <w:p w:rsidR="00B14386" w:rsidRDefault="00B14386">
      <w:pPr>
        <w:pStyle w:val="Index2"/>
        <w:tabs>
          <w:tab w:val="right" w:leader="dot" w:pos="4582"/>
        </w:tabs>
        <w:rPr>
          <w:noProof/>
        </w:rPr>
      </w:pPr>
      <w:r>
        <w:rPr>
          <w:noProof/>
        </w:rPr>
        <w:t>length statistics (exposure)</w:t>
      </w:r>
      <w:r>
        <w:rPr>
          <w:noProof/>
        </w:rPr>
        <w:tab/>
        <w:t>363</w:t>
      </w:r>
    </w:p>
    <w:p w:rsidR="00B14386" w:rsidRDefault="00B14386">
      <w:pPr>
        <w:pStyle w:val="Index2"/>
        <w:tabs>
          <w:tab w:val="right" w:leader="dot" w:pos="4582"/>
        </w:tabs>
        <w:rPr>
          <w:noProof/>
        </w:rPr>
      </w:pPr>
      <w:r>
        <w:rPr>
          <w:noProof/>
        </w:rPr>
        <w:t>queues</w:t>
      </w:r>
      <w:r>
        <w:rPr>
          <w:noProof/>
        </w:rPr>
        <w:tab/>
        <w:t>237</w:t>
      </w:r>
    </w:p>
    <w:p w:rsidR="00B14386" w:rsidRDefault="00B14386">
      <w:pPr>
        <w:pStyle w:val="Index1"/>
        <w:tabs>
          <w:tab w:val="right" w:leader="dot" w:pos="4582"/>
        </w:tabs>
        <w:rPr>
          <w:bCs/>
          <w:noProof/>
        </w:rPr>
      </w:pPr>
      <w:r w:rsidRPr="0055020B">
        <w:rPr>
          <w:i/>
          <w:noProof/>
        </w:rPr>
        <w:t>Message</w:t>
      </w:r>
      <w:r>
        <w:rPr>
          <w:noProof/>
        </w:rPr>
        <w:tab/>
        <w:t xml:space="preserve">63, 114, 155, </w:t>
      </w:r>
      <w:r>
        <w:rPr>
          <w:b/>
          <w:bCs/>
          <w:noProof/>
        </w:rPr>
        <w:t>217</w:t>
      </w:r>
    </w:p>
    <w:p w:rsidR="00B14386" w:rsidRDefault="00B14386">
      <w:pPr>
        <w:pStyle w:val="Index2"/>
        <w:tabs>
          <w:tab w:val="right" w:leader="dot" w:pos="4582"/>
        </w:tabs>
        <w:rPr>
          <w:noProof/>
        </w:rPr>
      </w:pPr>
      <w:r>
        <w:rPr>
          <w:noProof/>
        </w:rPr>
        <w:t>attributes</w:t>
      </w:r>
      <w:r>
        <w:rPr>
          <w:noProof/>
        </w:rPr>
        <w:tab/>
        <w:t>219</w:t>
      </w:r>
    </w:p>
    <w:p w:rsidR="00B14386" w:rsidRDefault="00B14386">
      <w:pPr>
        <w:pStyle w:val="Index1"/>
        <w:tabs>
          <w:tab w:val="right" w:leader="dot" w:pos="4582"/>
        </w:tabs>
        <w:rPr>
          <w:noProof/>
        </w:rPr>
      </w:pPr>
      <w:r w:rsidRPr="0055020B">
        <w:rPr>
          <w:i/>
          <w:noProof/>
        </w:rPr>
        <w:t xml:space="preserve">message </w:t>
      </w:r>
      <w:r>
        <w:rPr>
          <w:noProof/>
        </w:rPr>
        <w:t>(</w:t>
      </w:r>
      <w:r w:rsidRPr="0055020B">
        <w:rPr>
          <w:i/>
          <w:noProof/>
        </w:rPr>
        <w:t>Message</w:t>
      </w:r>
      <w:r>
        <w:rPr>
          <w:noProof/>
        </w:rPr>
        <w:t xml:space="preserve"> declarator)</w:t>
      </w:r>
      <w:r>
        <w:rPr>
          <w:noProof/>
        </w:rPr>
        <w:tab/>
        <w:t>218</w:t>
      </w:r>
    </w:p>
    <w:p w:rsidR="00B14386" w:rsidRDefault="00B14386">
      <w:pPr>
        <w:pStyle w:val="Index1"/>
        <w:tabs>
          <w:tab w:val="right" w:leader="dot" w:pos="4582"/>
        </w:tabs>
        <w:rPr>
          <w:noProof/>
        </w:rPr>
      </w:pPr>
      <w:r>
        <w:rPr>
          <w:noProof/>
        </w:rPr>
        <w:t>microcontroller</w:t>
      </w:r>
      <w:r>
        <w:rPr>
          <w:noProof/>
        </w:rPr>
        <w:tab/>
        <w:t>11</w:t>
      </w:r>
    </w:p>
    <w:p w:rsidR="00B14386" w:rsidRDefault="00B14386">
      <w:pPr>
        <w:pStyle w:val="Index1"/>
        <w:tabs>
          <w:tab w:val="right" w:leader="dot" w:pos="4582"/>
        </w:tabs>
        <w:rPr>
          <w:noProof/>
        </w:rPr>
      </w:pPr>
      <w:r>
        <w:rPr>
          <w:noProof/>
        </w:rPr>
        <w:t>microsecond</w:t>
      </w:r>
      <w:r>
        <w:rPr>
          <w:noProof/>
        </w:rPr>
        <w:tab/>
        <w:t>126, 127, 130, 131, 132</w:t>
      </w:r>
    </w:p>
    <w:p w:rsidR="00B14386" w:rsidRDefault="00B14386">
      <w:pPr>
        <w:pStyle w:val="Index1"/>
        <w:tabs>
          <w:tab w:val="right" w:leader="dot" w:pos="4582"/>
        </w:tabs>
        <w:rPr>
          <w:noProof/>
        </w:rPr>
      </w:pPr>
      <w:r>
        <w:rPr>
          <w:noProof/>
        </w:rPr>
        <w:t>millisecond</w:t>
      </w:r>
      <w:r>
        <w:rPr>
          <w:noProof/>
        </w:rPr>
        <w:tab/>
        <w:t>25, 45, 130, 213, 356, 432</w:t>
      </w:r>
    </w:p>
    <w:p w:rsidR="00B14386" w:rsidRDefault="00B14386">
      <w:pPr>
        <w:pStyle w:val="Index1"/>
        <w:tabs>
          <w:tab w:val="right" w:leader="dot" w:pos="4582"/>
        </w:tabs>
        <w:rPr>
          <w:noProof/>
        </w:rPr>
      </w:pPr>
      <w:r>
        <w:rPr>
          <w:noProof/>
        </w:rPr>
        <w:t>milliwatt</w:t>
      </w:r>
      <w:r>
        <w:rPr>
          <w:noProof/>
        </w:rPr>
        <w:tab/>
        <w:t>107, 149, 385</w:t>
      </w:r>
    </w:p>
    <w:p w:rsidR="00B14386" w:rsidRDefault="00B14386">
      <w:pPr>
        <w:pStyle w:val="Index1"/>
        <w:tabs>
          <w:tab w:val="right" w:leader="dot" w:pos="4582"/>
        </w:tabs>
        <w:rPr>
          <w:noProof/>
        </w:rPr>
      </w:pPr>
      <w:r w:rsidRPr="0055020B">
        <w:rPr>
          <w:i/>
          <w:noProof/>
        </w:rPr>
        <w:t>MIN_int</w:t>
      </w:r>
      <w:r>
        <w:rPr>
          <w:noProof/>
        </w:rPr>
        <w:tab/>
        <w:t>134</w:t>
      </w:r>
    </w:p>
    <w:p w:rsidR="00B14386" w:rsidRDefault="00B14386">
      <w:pPr>
        <w:pStyle w:val="Index1"/>
        <w:tabs>
          <w:tab w:val="right" w:leader="dot" w:pos="4582"/>
        </w:tabs>
        <w:rPr>
          <w:noProof/>
        </w:rPr>
      </w:pPr>
      <w:r w:rsidRPr="0055020B">
        <w:rPr>
          <w:i/>
          <w:noProof/>
        </w:rPr>
        <w:t>MIN_long</w:t>
      </w:r>
      <w:r>
        <w:rPr>
          <w:noProof/>
        </w:rPr>
        <w:tab/>
        <w:t>134</w:t>
      </w:r>
    </w:p>
    <w:p w:rsidR="00B14386" w:rsidRDefault="00B14386">
      <w:pPr>
        <w:pStyle w:val="Index1"/>
        <w:tabs>
          <w:tab w:val="right" w:leader="dot" w:pos="4582"/>
        </w:tabs>
        <w:rPr>
          <w:noProof/>
        </w:rPr>
      </w:pPr>
      <w:r w:rsidRPr="0055020B">
        <w:rPr>
          <w:i/>
          <w:noProof/>
        </w:rPr>
        <w:t>MIN_Long</w:t>
      </w:r>
      <w:r>
        <w:rPr>
          <w:noProof/>
        </w:rPr>
        <w:tab/>
        <w:t>134</w:t>
      </w:r>
    </w:p>
    <w:p w:rsidR="00B14386" w:rsidRDefault="00B14386">
      <w:pPr>
        <w:pStyle w:val="Index1"/>
        <w:tabs>
          <w:tab w:val="right" w:leader="dot" w:pos="4582"/>
        </w:tabs>
        <w:rPr>
          <w:noProof/>
        </w:rPr>
      </w:pPr>
      <w:r w:rsidRPr="0055020B">
        <w:rPr>
          <w:i/>
          <w:noProof/>
        </w:rPr>
        <w:t>MIN_LONG</w:t>
      </w:r>
      <w:r>
        <w:rPr>
          <w:noProof/>
        </w:rPr>
        <w:tab/>
        <w:t>134</w:t>
      </w:r>
    </w:p>
    <w:p w:rsidR="00B14386" w:rsidRDefault="00B14386">
      <w:pPr>
        <w:pStyle w:val="Index1"/>
        <w:tabs>
          <w:tab w:val="right" w:leader="dot" w:pos="4582"/>
        </w:tabs>
        <w:rPr>
          <w:noProof/>
        </w:rPr>
      </w:pPr>
      <w:r w:rsidRPr="0055020B">
        <w:rPr>
          <w:i/>
          <w:noProof/>
        </w:rPr>
        <w:t>MIN_short</w:t>
      </w:r>
      <w:r>
        <w:rPr>
          <w:noProof/>
        </w:rPr>
        <w:tab/>
        <w:t>134</w:t>
      </w:r>
    </w:p>
    <w:p w:rsidR="00B14386" w:rsidRDefault="00B14386">
      <w:pPr>
        <w:pStyle w:val="Index1"/>
        <w:tabs>
          <w:tab w:val="right" w:leader="dot" w:pos="4582"/>
        </w:tabs>
        <w:rPr>
          <w:noProof/>
        </w:rPr>
      </w:pPr>
      <w:r w:rsidRPr="0055020B">
        <w:rPr>
          <w:i/>
          <w:noProof/>
        </w:rPr>
        <w:t>MIT_exp</w:t>
      </w:r>
      <w:r>
        <w:rPr>
          <w:noProof/>
        </w:rPr>
        <w:tab/>
        <w:t>227, 228</w:t>
      </w:r>
    </w:p>
    <w:p w:rsidR="00B14386" w:rsidRDefault="00B14386">
      <w:pPr>
        <w:pStyle w:val="Index2"/>
        <w:tabs>
          <w:tab w:val="right" w:leader="dot" w:pos="4582"/>
        </w:tabs>
        <w:rPr>
          <w:noProof/>
        </w:rPr>
      </w:pPr>
      <w:r>
        <w:rPr>
          <w:noProof/>
        </w:rPr>
        <w:t>examples</w:t>
      </w:r>
      <w:r>
        <w:rPr>
          <w:noProof/>
        </w:rPr>
        <w:tab/>
        <w:t>64, 114, 231</w:t>
      </w:r>
    </w:p>
    <w:p w:rsidR="00B14386" w:rsidRDefault="00B14386">
      <w:pPr>
        <w:pStyle w:val="Index1"/>
        <w:tabs>
          <w:tab w:val="right" w:leader="dot" w:pos="4582"/>
        </w:tabs>
        <w:rPr>
          <w:noProof/>
        </w:rPr>
      </w:pPr>
      <w:r w:rsidRPr="0055020B">
        <w:rPr>
          <w:i/>
          <w:noProof/>
        </w:rPr>
        <w:t>MIT_fix</w:t>
      </w:r>
      <w:r>
        <w:rPr>
          <w:noProof/>
        </w:rPr>
        <w:tab/>
        <w:t>114, 227, 228</w:t>
      </w:r>
    </w:p>
    <w:p w:rsidR="00B14386" w:rsidRDefault="00B14386">
      <w:pPr>
        <w:pStyle w:val="Index1"/>
        <w:tabs>
          <w:tab w:val="right" w:leader="dot" w:pos="4582"/>
        </w:tabs>
        <w:rPr>
          <w:noProof/>
        </w:rPr>
      </w:pPr>
      <w:r w:rsidRPr="0055020B">
        <w:rPr>
          <w:i/>
          <w:noProof/>
        </w:rPr>
        <w:t>MIT_unf</w:t>
      </w:r>
      <w:r>
        <w:rPr>
          <w:noProof/>
        </w:rPr>
        <w:tab/>
        <w:t>227, 228</w:t>
      </w:r>
    </w:p>
    <w:p w:rsidR="00B14386" w:rsidRDefault="00B14386">
      <w:pPr>
        <w:pStyle w:val="Index1"/>
        <w:tabs>
          <w:tab w:val="right" w:leader="dot" w:pos="4582"/>
        </w:tabs>
        <w:rPr>
          <w:noProof/>
        </w:rPr>
      </w:pPr>
      <w:r w:rsidRPr="0055020B">
        <w:rPr>
          <w:i/>
          <w:noProof/>
        </w:rPr>
        <w:t>MLE_exp</w:t>
      </w:r>
      <w:r>
        <w:rPr>
          <w:noProof/>
        </w:rPr>
        <w:tab/>
        <w:t>227, 229</w:t>
      </w:r>
    </w:p>
    <w:p w:rsidR="00B14386" w:rsidRDefault="00B14386">
      <w:pPr>
        <w:pStyle w:val="Index2"/>
        <w:tabs>
          <w:tab w:val="right" w:leader="dot" w:pos="4582"/>
        </w:tabs>
        <w:rPr>
          <w:noProof/>
        </w:rPr>
      </w:pPr>
      <w:r>
        <w:rPr>
          <w:noProof/>
        </w:rPr>
        <w:t>examples</w:t>
      </w:r>
      <w:r>
        <w:rPr>
          <w:noProof/>
        </w:rPr>
        <w:tab/>
        <w:t>231</w:t>
      </w:r>
    </w:p>
    <w:p w:rsidR="00B14386" w:rsidRDefault="00B14386">
      <w:pPr>
        <w:pStyle w:val="Index1"/>
        <w:tabs>
          <w:tab w:val="right" w:leader="dot" w:pos="4582"/>
        </w:tabs>
        <w:rPr>
          <w:noProof/>
        </w:rPr>
      </w:pPr>
      <w:r w:rsidRPr="0055020B">
        <w:rPr>
          <w:i/>
          <w:noProof/>
        </w:rPr>
        <w:t>MLE_fix</w:t>
      </w:r>
      <w:r>
        <w:rPr>
          <w:noProof/>
        </w:rPr>
        <w:tab/>
        <w:t>227, 229</w:t>
      </w:r>
    </w:p>
    <w:p w:rsidR="00B14386" w:rsidRDefault="00B14386">
      <w:pPr>
        <w:pStyle w:val="Index2"/>
        <w:tabs>
          <w:tab w:val="right" w:leader="dot" w:pos="4582"/>
        </w:tabs>
        <w:rPr>
          <w:noProof/>
        </w:rPr>
      </w:pPr>
      <w:r>
        <w:rPr>
          <w:noProof/>
        </w:rPr>
        <w:t>examples</w:t>
      </w:r>
      <w:r>
        <w:rPr>
          <w:noProof/>
        </w:rPr>
        <w:tab/>
        <w:t>64, 114</w:t>
      </w:r>
    </w:p>
    <w:p w:rsidR="00B14386" w:rsidRDefault="00B14386">
      <w:pPr>
        <w:pStyle w:val="Index1"/>
        <w:tabs>
          <w:tab w:val="right" w:leader="dot" w:pos="4582"/>
        </w:tabs>
        <w:rPr>
          <w:noProof/>
        </w:rPr>
      </w:pPr>
      <w:r w:rsidRPr="0055020B">
        <w:rPr>
          <w:i/>
          <w:noProof/>
        </w:rPr>
        <w:t>MLE_unf</w:t>
      </w:r>
      <w:r>
        <w:rPr>
          <w:noProof/>
        </w:rPr>
        <w:tab/>
        <w:t>227, 229</w:t>
      </w:r>
    </w:p>
    <w:p w:rsidR="00B14386" w:rsidRDefault="00B14386">
      <w:pPr>
        <w:pStyle w:val="Index1"/>
        <w:tabs>
          <w:tab w:val="right" w:leader="dot" w:pos="4582"/>
        </w:tabs>
        <w:rPr>
          <w:noProof/>
        </w:rPr>
      </w:pPr>
      <w:r>
        <w:rPr>
          <w:noProof/>
        </w:rPr>
        <w:t>mobility</w:t>
      </w:r>
      <w:r>
        <w:rPr>
          <w:noProof/>
        </w:rPr>
        <w:tab/>
      </w:r>
      <w:r w:rsidRPr="0055020B">
        <w:rPr>
          <w:rFonts w:cs="Mangal"/>
          <w:i/>
          <w:noProof/>
        </w:rPr>
        <w:t>See</w:t>
      </w:r>
      <w:r w:rsidRPr="0055020B">
        <w:rPr>
          <w:rFonts w:cs="Mangal"/>
          <w:noProof/>
        </w:rPr>
        <w:t xml:space="preserve"> </w:t>
      </w:r>
      <w:r w:rsidRPr="0055020B">
        <w:rPr>
          <w:rFonts w:cs="Mangal"/>
          <w:i/>
          <w:noProof/>
        </w:rPr>
        <w:t>Transceiver</w:t>
      </w:r>
      <w:r w:rsidRPr="0055020B">
        <w:rPr>
          <w:rFonts w:cs="Mangal"/>
          <w:noProof/>
        </w:rPr>
        <w:t>, mobility</w:t>
      </w:r>
    </w:p>
    <w:p w:rsidR="00B14386" w:rsidRDefault="00B14386">
      <w:pPr>
        <w:pStyle w:val="Index2"/>
        <w:tabs>
          <w:tab w:val="right" w:leader="dot" w:pos="4582"/>
        </w:tabs>
        <w:rPr>
          <w:noProof/>
        </w:rPr>
      </w:pPr>
      <w:r>
        <w:rPr>
          <w:noProof/>
        </w:rPr>
        <w:t>grain</w:t>
      </w:r>
      <w:r>
        <w:rPr>
          <w:noProof/>
        </w:rPr>
        <w:tab/>
        <w:t>129</w:t>
      </w:r>
    </w:p>
    <w:p w:rsidR="00B14386" w:rsidRDefault="00B14386">
      <w:pPr>
        <w:pStyle w:val="Index2"/>
        <w:tabs>
          <w:tab w:val="right" w:leader="dot" w:pos="4582"/>
        </w:tabs>
        <w:rPr>
          <w:noProof/>
        </w:rPr>
      </w:pPr>
      <w:r>
        <w:rPr>
          <w:noProof/>
        </w:rPr>
        <w:t>modeling</w:t>
      </w:r>
      <w:r>
        <w:rPr>
          <w:noProof/>
        </w:rPr>
        <w:tab/>
        <w:t>11, 51, 86, 163, 173, 183, 186, 272, 392</w:t>
      </w:r>
    </w:p>
    <w:p w:rsidR="00B14386" w:rsidRDefault="00B14386">
      <w:pPr>
        <w:pStyle w:val="Index1"/>
        <w:tabs>
          <w:tab w:val="right" w:leader="dot" w:pos="4582"/>
        </w:tabs>
        <w:rPr>
          <w:noProof/>
        </w:rPr>
      </w:pPr>
      <w:r>
        <w:rPr>
          <w:noProof/>
        </w:rPr>
        <w:t>mode</w:t>
      </w:r>
    </w:p>
    <w:p w:rsidR="00B14386" w:rsidRDefault="00B14386">
      <w:pPr>
        <w:pStyle w:val="Index2"/>
        <w:tabs>
          <w:tab w:val="right" w:leader="dot" w:pos="4582"/>
        </w:tabs>
        <w:rPr>
          <w:noProof/>
        </w:rPr>
      </w:pPr>
      <w:r>
        <w:rPr>
          <w:noProof/>
        </w:rPr>
        <w:t>control</w:t>
      </w:r>
      <w:r>
        <w:rPr>
          <w:noProof/>
        </w:rPr>
        <w:tab/>
      </w:r>
      <w:r w:rsidRPr="0055020B">
        <w:rPr>
          <w:rFonts w:cs="Mangal"/>
          <w:i/>
          <w:noProof/>
        </w:rPr>
        <w:t>See</w:t>
      </w:r>
      <w:r w:rsidRPr="0055020B">
        <w:rPr>
          <w:rFonts w:cs="Mangal"/>
          <w:noProof/>
        </w:rPr>
        <w:t xml:space="preserve"> control mode</w:t>
      </w:r>
    </w:p>
    <w:p w:rsidR="00B14386" w:rsidRDefault="00B14386">
      <w:pPr>
        <w:pStyle w:val="Index2"/>
        <w:tabs>
          <w:tab w:val="right" w:leader="dot" w:pos="4582"/>
        </w:tabs>
        <w:rPr>
          <w:noProof/>
        </w:rPr>
      </w:pPr>
      <w:r>
        <w:rPr>
          <w:noProof/>
        </w:rPr>
        <w:t>simulation</w:t>
      </w:r>
      <w:r>
        <w:rPr>
          <w:noProof/>
        </w:rPr>
        <w:tab/>
      </w:r>
      <w:r w:rsidRPr="0055020B">
        <w:rPr>
          <w:rFonts w:cs="Mangal"/>
          <w:i/>
          <w:noProof/>
        </w:rPr>
        <w:t>See</w:t>
      </w:r>
      <w:r w:rsidRPr="0055020B">
        <w:rPr>
          <w:rFonts w:cs="Mangal"/>
          <w:noProof/>
        </w:rPr>
        <w:t xml:space="preserve"> simulation mode</w:t>
      </w:r>
    </w:p>
    <w:p w:rsidR="00B14386" w:rsidRDefault="00B14386">
      <w:pPr>
        <w:pStyle w:val="Index2"/>
        <w:tabs>
          <w:tab w:val="right" w:leader="dot" w:pos="4582"/>
        </w:tabs>
        <w:rPr>
          <w:noProof/>
        </w:rPr>
      </w:pPr>
      <w:r>
        <w:rPr>
          <w:noProof/>
        </w:rPr>
        <w:t>visualization</w:t>
      </w:r>
      <w:r>
        <w:rPr>
          <w:noProof/>
        </w:rPr>
        <w:tab/>
      </w:r>
      <w:r w:rsidRPr="0055020B">
        <w:rPr>
          <w:rFonts w:cs="Mangal"/>
          <w:i/>
          <w:noProof/>
        </w:rPr>
        <w:t>See</w:t>
      </w:r>
      <w:r w:rsidRPr="0055020B">
        <w:rPr>
          <w:rFonts w:cs="Mangal"/>
          <w:noProof/>
        </w:rPr>
        <w:t xml:space="preserve"> visualization mode</w:t>
      </w:r>
    </w:p>
    <w:p w:rsidR="00B14386" w:rsidRDefault="00B14386">
      <w:pPr>
        <w:pStyle w:val="Index1"/>
        <w:tabs>
          <w:tab w:val="right" w:leader="dot" w:pos="4582"/>
        </w:tabs>
        <w:rPr>
          <w:noProof/>
        </w:rPr>
      </w:pPr>
      <w:r>
        <w:rPr>
          <w:noProof/>
        </w:rPr>
        <w:t>modulation</w:t>
      </w:r>
      <w:r>
        <w:rPr>
          <w:noProof/>
        </w:rPr>
        <w:tab/>
        <w:t>104</w:t>
      </w:r>
    </w:p>
    <w:p w:rsidR="00B14386" w:rsidRDefault="00B14386">
      <w:pPr>
        <w:pStyle w:val="Index1"/>
        <w:tabs>
          <w:tab w:val="right" w:leader="dot" w:pos="4582"/>
        </w:tabs>
        <w:rPr>
          <w:bCs/>
          <w:noProof/>
        </w:rPr>
      </w:pPr>
      <w:r w:rsidRPr="0055020B">
        <w:rPr>
          <w:i/>
          <w:noProof/>
        </w:rPr>
        <w:t>Monitor</w:t>
      </w:r>
      <w:r>
        <w:rPr>
          <w:noProof/>
        </w:rPr>
        <w:tab/>
        <w:t xml:space="preserve">151, </w:t>
      </w:r>
      <w:r>
        <w:rPr>
          <w:b/>
          <w:bCs/>
          <w:noProof/>
        </w:rPr>
        <w:t>213</w:t>
      </w:r>
      <w:r>
        <w:rPr>
          <w:bCs/>
          <w:noProof/>
        </w:rPr>
        <w:t>–</w:t>
      </w:r>
      <w:r>
        <w:rPr>
          <w:b/>
          <w:bCs/>
          <w:noProof/>
        </w:rPr>
        <w:t>15</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object Id</w:t>
      </w:r>
      <w:r>
        <w:rPr>
          <w:noProof/>
        </w:rPr>
        <w:tab/>
        <w:t>153</w:t>
      </w:r>
    </w:p>
    <w:p w:rsidR="00B14386" w:rsidRDefault="00B14386">
      <w:pPr>
        <w:pStyle w:val="Index1"/>
        <w:tabs>
          <w:tab w:val="right" w:leader="dot" w:pos="4582"/>
        </w:tabs>
        <w:rPr>
          <w:bCs/>
          <w:noProof/>
        </w:rPr>
      </w:pPr>
      <w:r>
        <w:rPr>
          <w:noProof/>
        </w:rPr>
        <w:t>monitor (DSD)</w:t>
      </w:r>
      <w:r>
        <w:rPr>
          <w:noProof/>
        </w:rPr>
        <w:tab/>
        <w:t xml:space="preserve">28, 400, 402, 403, </w:t>
      </w:r>
      <w:r>
        <w:rPr>
          <w:b/>
          <w:bCs/>
          <w:noProof/>
        </w:rPr>
        <w:t>416</w:t>
      </w:r>
      <w:r>
        <w:rPr>
          <w:bCs/>
          <w:noProof/>
        </w:rPr>
        <w:t>, 417</w:t>
      </w:r>
    </w:p>
    <w:p w:rsidR="00B14386" w:rsidRDefault="00B14386">
      <w:pPr>
        <w:pStyle w:val="Index2"/>
        <w:tabs>
          <w:tab w:val="right" w:leader="dot" w:pos="4582"/>
        </w:tabs>
        <w:rPr>
          <w:noProof/>
        </w:rPr>
      </w:pPr>
      <w:r>
        <w:rPr>
          <w:noProof/>
        </w:rPr>
        <w:t>port</w:t>
      </w:r>
      <w:r>
        <w:rPr>
          <w:noProof/>
        </w:rPr>
        <w:tab/>
        <w:t>402, 403</w:t>
      </w:r>
    </w:p>
    <w:p w:rsidR="00B14386" w:rsidRDefault="00B14386">
      <w:pPr>
        <w:pStyle w:val="Index2"/>
        <w:tabs>
          <w:tab w:val="right" w:leader="dot" w:pos="4582"/>
        </w:tabs>
        <w:rPr>
          <w:noProof/>
        </w:rPr>
      </w:pPr>
      <w:r>
        <w:rPr>
          <w:noProof/>
        </w:rPr>
        <w:t>templates</w:t>
      </w:r>
      <w:r>
        <w:rPr>
          <w:noProof/>
        </w:rPr>
        <w:tab/>
        <w:t>403, 413, 415</w:t>
      </w:r>
    </w:p>
    <w:p w:rsidR="00B14386" w:rsidRDefault="00B14386">
      <w:pPr>
        <w:pStyle w:val="Index1"/>
        <w:tabs>
          <w:tab w:val="right" w:leader="dot" w:pos="4582"/>
        </w:tabs>
        <w:rPr>
          <w:noProof/>
        </w:rPr>
      </w:pPr>
      <w:r w:rsidRPr="0055020B">
        <w:rPr>
          <w:i/>
          <w:noProof/>
        </w:rPr>
        <w:t>MONITOR_LOCAL_EVENT</w:t>
      </w:r>
      <w:r>
        <w:rPr>
          <w:noProof/>
        </w:rPr>
        <w:tab/>
        <w:t>214</w:t>
      </w:r>
    </w:p>
    <w:p w:rsidR="00B14386" w:rsidRDefault="00B14386">
      <w:pPr>
        <w:pStyle w:val="Index1"/>
        <w:tabs>
          <w:tab w:val="right" w:leader="dot" w:pos="4582"/>
        </w:tabs>
        <w:rPr>
          <w:noProof/>
        </w:rPr>
      </w:pPr>
      <w:r w:rsidRPr="0055020B">
        <w:rPr>
          <w:i/>
          <w:noProof/>
        </w:rPr>
        <w:t>MQHead</w:t>
      </w:r>
      <w:r>
        <w:rPr>
          <w:noProof/>
        </w:rPr>
        <w:tab/>
        <w:t>237</w:t>
      </w:r>
    </w:p>
    <w:p w:rsidR="00B14386" w:rsidRDefault="00B14386">
      <w:pPr>
        <w:pStyle w:val="Index1"/>
        <w:tabs>
          <w:tab w:val="right" w:leader="dot" w:pos="4582"/>
        </w:tabs>
        <w:rPr>
          <w:noProof/>
        </w:rPr>
      </w:pPr>
      <w:r w:rsidRPr="0055020B">
        <w:rPr>
          <w:i/>
          <w:noProof/>
        </w:rPr>
        <w:t>MQTail</w:t>
      </w:r>
      <w:r>
        <w:rPr>
          <w:noProof/>
        </w:rPr>
        <w:tab/>
        <w:t>237</w:t>
      </w:r>
    </w:p>
    <w:p w:rsidR="00B14386" w:rsidRDefault="00B14386">
      <w:pPr>
        <w:pStyle w:val="Index1"/>
        <w:tabs>
          <w:tab w:val="right" w:leader="dot" w:pos="4582"/>
        </w:tabs>
        <w:rPr>
          <w:noProof/>
        </w:rPr>
      </w:pPr>
      <w:r w:rsidRPr="0055020B">
        <w:rPr>
          <w:i/>
          <w:noProof/>
        </w:rPr>
        <w:t>MTTYPE</w:t>
      </w:r>
      <w:r>
        <w:rPr>
          <w:noProof/>
        </w:rPr>
        <w:tab/>
        <w:t>241, 242</w:t>
      </w:r>
    </w:p>
    <w:p w:rsidR="00B14386" w:rsidRDefault="00B14386">
      <w:pPr>
        <w:pStyle w:val="Index1"/>
        <w:tabs>
          <w:tab w:val="right" w:leader="dot" w:pos="4582"/>
        </w:tabs>
        <w:rPr>
          <w:noProof/>
        </w:rPr>
      </w:pPr>
      <w:r w:rsidRPr="0055020B">
        <w:rPr>
          <w:noProof/>
          <w:spacing w:val="5"/>
        </w:rPr>
        <w:t>multiplexing</w:t>
      </w:r>
      <w:r>
        <w:rPr>
          <w:noProof/>
        </w:rPr>
        <w:tab/>
        <w:t>88</w:t>
      </w:r>
    </w:p>
    <w:p w:rsidR="00B14386" w:rsidRDefault="00B14386">
      <w:pPr>
        <w:pStyle w:val="Index1"/>
        <w:tabs>
          <w:tab w:val="right" w:leader="dot" w:pos="4582"/>
        </w:tabs>
        <w:rPr>
          <w:bCs/>
          <w:noProof/>
        </w:rPr>
      </w:pPr>
      <w:r w:rsidRPr="0055020B">
        <w:rPr>
          <w:i/>
          <w:noProof/>
        </w:rPr>
        <w:t>MXChannels</w:t>
      </w:r>
      <w:r>
        <w:rPr>
          <w:noProof/>
        </w:rPr>
        <w:tab/>
      </w:r>
      <w:r>
        <w:rPr>
          <w:b/>
          <w:bCs/>
          <w:noProof/>
        </w:rPr>
        <w:t>384</w:t>
      </w:r>
      <w:r>
        <w:rPr>
          <w:bCs/>
          <w:noProof/>
        </w:rPr>
        <w:t>, 385, 387, 389, 392, 396</w:t>
      </w:r>
    </w:p>
    <w:p w:rsidR="00B14386" w:rsidRDefault="00B14386">
      <w:pPr>
        <w:pStyle w:val="IndexHeading"/>
        <w:keepNext/>
        <w:tabs>
          <w:tab w:val="right" w:leader="dot" w:pos="4582"/>
        </w:tabs>
        <w:rPr>
          <w:rFonts w:eastAsiaTheme="minorEastAsia" w:cstheme="minorBidi"/>
          <w:b w:val="0"/>
          <w:bCs w:val="0"/>
          <w:noProof/>
        </w:rPr>
      </w:pPr>
      <w:r>
        <w:rPr>
          <w:noProof/>
        </w:rPr>
        <w:t>N</w:t>
      </w:r>
    </w:p>
    <w:p w:rsidR="00B14386" w:rsidRDefault="00B14386">
      <w:pPr>
        <w:pStyle w:val="Index1"/>
        <w:tabs>
          <w:tab w:val="right" w:leader="dot" w:pos="4582"/>
        </w:tabs>
        <w:rPr>
          <w:noProof/>
        </w:rPr>
      </w:pPr>
      <w:r>
        <w:rPr>
          <w:noProof/>
        </w:rPr>
        <w:t>nanosecond</w:t>
      </w:r>
      <w:r>
        <w:rPr>
          <w:noProof/>
        </w:rPr>
        <w:tab/>
        <w:t>39</w:t>
      </w:r>
    </w:p>
    <w:p w:rsidR="00B14386" w:rsidRDefault="00B14386">
      <w:pPr>
        <w:pStyle w:val="Index1"/>
        <w:tabs>
          <w:tab w:val="right" w:leader="dot" w:pos="4582"/>
        </w:tabs>
        <w:rPr>
          <w:noProof/>
        </w:rPr>
      </w:pPr>
      <w:r w:rsidRPr="0055020B">
        <w:rPr>
          <w:i/>
          <w:noProof/>
        </w:rPr>
        <w:t>NDBits</w:t>
      </w:r>
      <w:r>
        <w:rPr>
          <w:noProof/>
        </w:rPr>
        <w:tab/>
        <w:t>332</w:t>
      </w:r>
    </w:p>
    <w:p w:rsidR="00B14386" w:rsidRDefault="00B14386">
      <w:pPr>
        <w:pStyle w:val="Index1"/>
        <w:tabs>
          <w:tab w:val="right" w:leader="dot" w:pos="4582"/>
        </w:tabs>
        <w:rPr>
          <w:noProof/>
        </w:rPr>
      </w:pPr>
      <w:r w:rsidRPr="0055020B">
        <w:rPr>
          <w:i/>
          <w:noProof/>
        </w:rPr>
        <w:t>NDPackets</w:t>
      </w:r>
      <w:r>
        <w:rPr>
          <w:noProof/>
        </w:rPr>
        <w:tab/>
        <w:t>332</w:t>
      </w:r>
    </w:p>
    <w:p w:rsidR="00B14386" w:rsidRDefault="00B14386">
      <w:pPr>
        <w:pStyle w:val="Index1"/>
        <w:tabs>
          <w:tab w:val="right" w:leader="dot" w:pos="4582"/>
        </w:tabs>
        <w:rPr>
          <w:noProof/>
        </w:rPr>
      </w:pPr>
      <w:r>
        <w:rPr>
          <w:noProof/>
        </w:rPr>
        <w:t>negative coordinates</w:t>
      </w:r>
      <w:r>
        <w:rPr>
          <w:noProof/>
        </w:rPr>
        <w:tab/>
        <w:t>186</w:t>
      </w:r>
    </w:p>
    <w:p w:rsidR="00B14386" w:rsidRDefault="00B14386">
      <w:pPr>
        <w:pStyle w:val="Index1"/>
        <w:tabs>
          <w:tab w:val="right" w:leader="dot" w:pos="4582"/>
        </w:tabs>
        <w:rPr>
          <w:bCs/>
          <w:noProof/>
        </w:rPr>
      </w:pPr>
      <w:r>
        <w:rPr>
          <w:noProof/>
        </w:rPr>
        <w:t>neighborhood</w:t>
      </w:r>
      <w:r>
        <w:rPr>
          <w:noProof/>
        </w:rPr>
        <w:tab/>
        <w:t xml:space="preserve">109, 176, 180, </w:t>
      </w:r>
      <w:r>
        <w:rPr>
          <w:b/>
          <w:bCs/>
          <w:noProof/>
        </w:rPr>
        <w:t>189</w:t>
      </w:r>
      <w:r>
        <w:rPr>
          <w:bCs/>
          <w:noProof/>
        </w:rPr>
        <w:t xml:space="preserve">, </w:t>
      </w:r>
      <w:r>
        <w:rPr>
          <w:b/>
          <w:bCs/>
          <w:noProof/>
        </w:rPr>
        <w:t>268</w:t>
      </w:r>
      <w:r>
        <w:rPr>
          <w:bCs/>
          <w:noProof/>
        </w:rPr>
        <w:t>, 280</w:t>
      </w:r>
    </w:p>
    <w:p w:rsidR="00B14386" w:rsidRDefault="00B14386">
      <w:pPr>
        <w:pStyle w:val="Index2"/>
        <w:tabs>
          <w:tab w:val="right" w:leader="dot" w:pos="4582"/>
        </w:tabs>
        <w:rPr>
          <w:noProof/>
        </w:rPr>
      </w:pPr>
      <w:r>
        <w:rPr>
          <w:noProof/>
        </w:rPr>
        <w:t>exposure</w:t>
      </w:r>
      <w:r>
        <w:rPr>
          <w:noProof/>
        </w:rPr>
        <w:tab/>
        <w:t>369, 371</w:t>
      </w:r>
    </w:p>
    <w:p w:rsidR="00B14386" w:rsidRDefault="00B14386">
      <w:pPr>
        <w:pStyle w:val="Index2"/>
        <w:tabs>
          <w:tab w:val="right" w:leader="dot" w:pos="4582"/>
        </w:tabs>
        <w:rPr>
          <w:noProof/>
        </w:rPr>
      </w:pPr>
      <w:r>
        <w:rPr>
          <w:noProof/>
        </w:rPr>
        <w:t>in shadowing model</w:t>
      </w:r>
      <w:r>
        <w:rPr>
          <w:noProof/>
        </w:rPr>
        <w:tab/>
        <w:t>389</w:t>
      </w:r>
    </w:p>
    <w:p w:rsidR="00B14386" w:rsidRDefault="00B14386">
      <w:pPr>
        <w:pStyle w:val="Index1"/>
        <w:tabs>
          <w:tab w:val="right" w:leader="dot" w:pos="4582"/>
        </w:tabs>
        <w:rPr>
          <w:noProof/>
        </w:rPr>
      </w:pPr>
      <w:r w:rsidRPr="0055020B">
        <w:rPr>
          <w:noProof/>
        </w:rPr>
        <w:t>neutrino</w:t>
      </w:r>
      <w:r>
        <w:rPr>
          <w:noProof/>
        </w:rPr>
        <w:t xml:space="preserve"> channel model</w:t>
      </w:r>
      <w:r>
        <w:rPr>
          <w:noProof/>
        </w:rPr>
        <w:tab/>
        <w:t>396</w:t>
      </w:r>
    </w:p>
    <w:p w:rsidR="00B14386" w:rsidRDefault="00B14386">
      <w:pPr>
        <w:pStyle w:val="Index1"/>
        <w:tabs>
          <w:tab w:val="right" w:leader="dot" w:pos="4582"/>
        </w:tabs>
        <w:rPr>
          <w:bCs/>
          <w:noProof/>
        </w:rPr>
      </w:pPr>
      <w:r w:rsidRPr="0055020B">
        <w:rPr>
          <w:i/>
          <w:noProof/>
        </w:rPr>
        <w:t>NEWITEM</w:t>
      </w:r>
      <w:r>
        <w:rPr>
          <w:noProof/>
        </w:rPr>
        <w:tab/>
      </w:r>
      <w:r>
        <w:rPr>
          <w:b/>
          <w:bCs/>
          <w:noProof/>
        </w:rPr>
        <w:t>296</w:t>
      </w:r>
      <w:r>
        <w:rPr>
          <w:bCs/>
          <w:noProof/>
        </w:rPr>
        <w:t>, 297, 298, 300, 301, 303, 312, 314, 315, 316, 318</w:t>
      </w:r>
    </w:p>
    <w:p w:rsidR="00B14386" w:rsidRDefault="00B14386">
      <w:pPr>
        <w:pStyle w:val="Index2"/>
        <w:tabs>
          <w:tab w:val="right" w:leader="dot" w:pos="4582"/>
        </w:tabs>
        <w:rPr>
          <w:noProof/>
        </w:rPr>
      </w:pPr>
      <w:r>
        <w:rPr>
          <w:noProof/>
        </w:rPr>
        <w:t>examples</w:t>
      </w:r>
      <w:r>
        <w:rPr>
          <w:noProof/>
        </w:rPr>
        <w:tab/>
        <w:t>300, 302, 303, 304</w:t>
      </w:r>
    </w:p>
    <w:p w:rsidR="00B14386" w:rsidRDefault="00B14386">
      <w:pPr>
        <w:pStyle w:val="Index2"/>
        <w:tabs>
          <w:tab w:val="right" w:leader="dot" w:pos="4582"/>
        </w:tabs>
        <w:rPr>
          <w:noProof/>
        </w:rPr>
      </w:pPr>
      <w:r>
        <w:rPr>
          <w:noProof/>
        </w:rPr>
        <w:t>exposure</w:t>
      </w:r>
      <w:r>
        <w:rPr>
          <w:noProof/>
        </w:rPr>
        <w:tab/>
        <w:t>358</w:t>
      </w:r>
    </w:p>
    <w:p w:rsidR="00B14386" w:rsidRDefault="00B14386">
      <w:pPr>
        <w:pStyle w:val="Index1"/>
        <w:tabs>
          <w:tab w:val="right" w:leader="dot" w:pos="4582"/>
        </w:tabs>
        <w:rPr>
          <w:noProof/>
        </w:rPr>
      </w:pPr>
      <w:r w:rsidRPr="0055020B">
        <w:rPr>
          <w:i/>
          <w:noProof/>
        </w:rPr>
        <w:t>NHDPackets</w:t>
      </w:r>
      <w:r>
        <w:rPr>
          <w:noProof/>
        </w:rPr>
        <w:tab/>
        <w:t>332</w:t>
      </w:r>
    </w:p>
    <w:p w:rsidR="00B14386" w:rsidRDefault="00B14386">
      <w:pPr>
        <w:pStyle w:val="Index1"/>
        <w:tabs>
          <w:tab w:val="right" w:leader="dot" w:pos="4582"/>
        </w:tabs>
        <w:rPr>
          <w:noProof/>
        </w:rPr>
      </w:pPr>
      <w:r>
        <w:rPr>
          <w:noProof/>
        </w:rPr>
        <w:t>nibble</w:t>
      </w:r>
      <w:r>
        <w:rPr>
          <w:noProof/>
        </w:rPr>
        <w:tab/>
        <w:t>180</w:t>
      </w:r>
    </w:p>
    <w:p w:rsidR="00B14386" w:rsidRDefault="00B14386">
      <w:pPr>
        <w:pStyle w:val="Index1"/>
        <w:tabs>
          <w:tab w:val="right" w:leader="dot" w:pos="4582"/>
        </w:tabs>
        <w:rPr>
          <w:bCs/>
          <w:noProof/>
        </w:rPr>
      </w:pPr>
      <w:r>
        <w:rPr>
          <w:noProof/>
        </w:rPr>
        <w:t>nickname</w:t>
      </w:r>
      <w:r>
        <w:rPr>
          <w:noProof/>
        </w:rPr>
        <w:tab/>
        <w:t xml:space="preserve">152, </w:t>
      </w:r>
      <w:r>
        <w:rPr>
          <w:b/>
          <w:bCs/>
          <w:noProof/>
        </w:rPr>
        <w:t>153</w:t>
      </w:r>
      <w:r>
        <w:rPr>
          <w:bCs/>
          <w:noProof/>
        </w:rPr>
        <w:t>, 168, 321, 323, 325, 343, 376, 377, 378, 379, 416, 420, 427</w:t>
      </w:r>
    </w:p>
    <w:p w:rsidR="00B14386" w:rsidRDefault="00B14386">
      <w:pPr>
        <w:pStyle w:val="Index2"/>
        <w:tabs>
          <w:tab w:val="right" w:leader="dot" w:pos="4582"/>
        </w:tabs>
        <w:rPr>
          <w:noProof/>
        </w:rPr>
      </w:pPr>
      <w:r w:rsidRPr="0055020B">
        <w:rPr>
          <w:i/>
          <w:noProof/>
        </w:rPr>
        <w:t>create</w:t>
      </w:r>
      <w:r>
        <w:rPr>
          <w:noProof/>
        </w:rPr>
        <w:t xml:space="preserve"> variant</w:t>
      </w:r>
      <w:r>
        <w:rPr>
          <w:noProof/>
        </w:rPr>
        <w:tab/>
        <w:t>160, 218, 223, 225, 325</w:t>
      </w:r>
    </w:p>
    <w:p w:rsidR="00B14386" w:rsidRDefault="00B14386">
      <w:pPr>
        <w:pStyle w:val="Index1"/>
        <w:tabs>
          <w:tab w:val="right" w:leader="dot" w:pos="4582"/>
        </w:tabs>
        <w:rPr>
          <w:noProof/>
        </w:rPr>
      </w:pPr>
      <w:r w:rsidRPr="0055020B">
        <w:rPr>
          <w:i/>
          <w:noProof/>
        </w:rPr>
        <w:t>NLinks</w:t>
      </w:r>
      <w:r>
        <w:rPr>
          <w:noProof/>
        </w:rPr>
        <w:tab/>
        <w:t>167</w:t>
      </w:r>
    </w:p>
    <w:p w:rsidR="00B14386" w:rsidRDefault="00B14386">
      <w:pPr>
        <w:pStyle w:val="Index1"/>
        <w:tabs>
          <w:tab w:val="right" w:leader="dot" w:pos="4582"/>
        </w:tabs>
        <w:rPr>
          <w:noProof/>
        </w:rPr>
      </w:pPr>
      <w:r w:rsidRPr="0055020B">
        <w:rPr>
          <w:i/>
          <w:noProof/>
        </w:rPr>
        <w:t xml:space="preserve">NO </w:t>
      </w:r>
      <w:r>
        <w:rPr>
          <w:noProof/>
        </w:rPr>
        <w:t>(Boolean constant)</w:t>
      </w:r>
      <w:r>
        <w:rPr>
          <w:noProof/>
        </w:rPr>
        <w:tab/>
        <w:t>147</w:t>
      </w:r>
    </w:p>
    <w:p w:rsidR="00B14386" w:rsidRDefault="00B14386">
      <w:pPr>
        <w:pStyle w:val="Index2"/>
        <w:tabs>
          <w:tab w:val="right" w:leader="dot" w:pos="4582"/>
        </w:tabs>
        <w:rPr>
          <w:noProof/>
        </w:rPr>
      </w:pPr>
      <w:r>
        <w:rPr>
          <w:noProof/>
        </w:rPr>
        <w:t>examples</w:t>
      </w:r>
      <w:r>
        <w:rPr>
          <w:noProof/>
        </w:rPr>
        <w:tab/>
        <w:t>17, 93, 99, 179, 283</w:t>
      </w:r>
    </w:p>
    <w:p w:rsidR="00B14386" w:rsidRDefault="00B14386">
      <w:pPr>
        <w:pStyle w:val="Index1"/>
        <w:tabs>
          <w:tab w:val="right" w:leader="dot" w:pos="4582"/>
        </w:tabs>
        <w:rPr>
          <w:noProof/>
        </w:rPr>
      </w:pPr>
      <w:r>
        <w:rPr>
          <w:noProof/>
        </w:rPr>
        <w:t>node</w:t>
      </w:r>
      <w:r>
        <w:rPr>
          <w:noProof/>
        </w:rPr>
        <w:tab/>
      </w:r>
      <w:r w:rsidRPr="0055020B">
        <w:rPr>
          <w:rFonts w:cs="Mangal"/>
          <w:i/>
          <w:noProof/>
        </w:rPr>
        <w:t>See</w:t>
      </w:r>
      <w:r w:rsidRPr="0055020B">
        <w:rPr>
          <w:rFonts w:cs="Mangal"/>
          <w:noProof/>
        </w:rPr>
        <w:t xml:space="preserve"> </w:t>
      </w:r>
      <w:r w:rsidRPr="0055020B">
        <w:rPr>
          <w:rFonts w:cs="Mangal"/>
          <w:i/>
          <w:noProof/>
        </w:rPr>
        <w:t>Station</w:t>
      </w:r>
    </w:p>
    <w:p w:rsidR="00B14386" w:rsidRDefault="00B14386">
      <w:pPr>
        <w:pStyle w:val="Index1"/>
        <w:tabs>
          <w:tab w:val="right" w:leader="dot" w:pos="4582"/>
        </w:tabs>
        <w:rPr>
          <w:noProof/>
        </w:rPr>
      </w:pPr>
      <w:r>
        <w:rPr>
          <w:noProof/>
        </w:rPr>
        <w:t>noise</w:t>
      </w:r>
      <w:r>
        <w:rPr>
          <w:noProof/>
        </w:rPr>
        <w:tab/>
      </w:r>
      <w:r w:rsidRPr="0055020B">
        <w:rPr>
          <w:rFonts w:cs="Mangal"/>
          <w:i/>
          <w:noProof/>
        </w:rPr>
        <w:t>See</w:t>
      </w:r>
      <w:r w:rsidRPr="0055020B">
        <w:rPr>
          <w:rFonts w:cs="Mangal"/>
          <w:noProof/>
        </w:rPr>
        <w:t xml:space="preserve"> background, noise</w:t>
      </w:r>
    </w:p>
    <w:p w:rsidR="00B14386" w:rsidRDefault="00B14386">
      <w:pPr>
        <w:pStyle w:val="Index1"/>
        <w:tabs>
          <w:tab w:val="right" w:leader="dot" w:pos="4582"/>
        </w:tabs>
        <w:rPr>
          <w:noProof/>
        </w:rPr>
      </w:pPr>
      <w:r>
        <w:rPr>
          <w:noProof/>
        </w:rPr>
        <w:t>nondeterminism</w:t>
      </w:r>
      <w:r>
        <w:rPr>
          <w:noProof/>
        </w:rPr>
        <w:tab/>
        <w:t>22, 24, 55, 128, 191, 196, 206, 208, 239, 297</w:t>
      </w:r>
    </w:p>
    <w:p w:rsidR="00B14386" w:rsidRDefault="00B14386">
      <w:pPr>
        <w:pStyle w:val="Index2"/>
        <w:tabs>
          <w:tab w:val="right" w:leader="dot" w:pos="4582"/>
        </w:tabs>
        <w:rPr>
          <w:noProof/>
        </w:rPr>
      </w:pPr>
      <w:r>
        <w:rPr>
          <w:noProof/>
        </w:rPr>
        <w:t>avoiding</w:t>
      </w:r>
      <w:r>
        <w:rPr>
          <w:noProof/>
        </w:rPr>
        <w:tab/>
        <w:t>128, 208, 246, 300, 408</w:t>
      </w:r>
    </w:p>
    <w:p w:rsidR="00B14386" w:rsidRDefault="00B14386">
      <w:pPr>
        <w:pStyle w:val="Index1"/>
        <w:tabs>
          <w:tab w:val="right" w:leader="dot" w:pos="4582"/>
        </w:tabs>
        <w:rPr>
          <w:bCs/>
          <w:noProof/>
        </w:rPr>
      </w:pPr>
      <w:r w:rsidRPr="0055020B">
        <w:rPr>
          <w:i/>
          <w:noProof/>
        </w:rPr>
        <w:t>NONE</w:t>
      </w:r>
      <w:r>
        <w:rPr>
          <w:noProof/>
        </w:rPr>
        <w:tab/>
      </w:r>
      <w:r>
        <w:rPr>
          <w:b/>
          <w:bCs/>
          <w:noProof/>
        </w:rPr>
        <w:t>100</w:t>
      </w:r>
      <w:r>
        <w:rPr>
          <w:bCs/>
          <w:noProof/>
        </w:rPr>
        <w:t>, 153, 164, 170, 178, 219, 220, 222, 235, 238, 247, 255, 261, 262, 270, 278, 284, 291, 349, 355</w:t>
      </w:r>
    </w:p>
    <w:p w:rsidR="00B14386" w:rsidRDefault="00B14386">
      <w:pPr>
        <w:pStyle w:val="Index2"/>
        <w:tabs>
          <w:tab w:val="right" w:leader="dot" w:pos="4582"/>
        </w:tabs>
        <w:rPr>
          <w:noProof/>
        </w:rPr>
      </w:pPr>
      <w:r>
        <w:rPr>
          <w:noProof/>
        </w:rPr>
        <w:t>examples</w:t>
      </w:r>
      <w:r>
        <w:rPr>
          <w:noProof/>
        </w:rPr>
        <w:tab/>
        <w:t>99, 121, 287</w:t>
      </w:r>
    </w:p>
    <w:p w:rsidR="00B14386" w:rsidRDefault="00B14386">
      <w:pPr>
        <w:pStyle w:val="Index1"/>
        <w:tabs>
          <w:tab w:val="right" w:leader="dot" w:pos="4582"/>
        </w:tabs>
        <w:rPr>
          <w:bCs/>
          <w:noProof/>
        </w:rPr>
      </w:pPr>
      <w:r w:rsidRPr="0055020B">
        <w:rPr>
          <w:i/>
          <w:noProof/>
        </w:rPr>
        <w:t>NONEMPTY</w:t>
      </w:r>
      <w:r>
        <w:rPr>
          <w:noProof/>
        </w:rPr>
        <w:tab/>
        <w:t xml:space="preserve">38, 94, </w:t>
      </w:r>
      <w:r>
        <w:rPr>
          <w:b/>
          <w:bCs/>
          <w:noProof/>
        </w:rPr>
        <w:t>296</w:t>
      </w:r>
      <w:r>
        <w:rPr>
          <w:bCs/>
          <w:noProof/>
        </w:rPr>
        <w:t>, 297, 300, 301, 303, 315</w:t>
      </w:r>
    </w:p>
    <w:p w:rsidR="00B14386" w:rsidRDefault="00B14386">
      <w:pPr>
        <w:pStyle w:val="Index2"/>
        <w:tabs>
          <w:tab w:val="right" w:leader="dot" w:pos="4582"/>
        </w:tabs>
        <w:rPr>
          <w:noProof/>
        </w:rPr>
      </w:pPr>
      <w:r>
        <w:rPr>
          <w:noProof/>
        </w:rPr>
        <w:t>examples</w:t>
      </w:r>
      <w:r>
        <w:rPr>
          <w:noProof/>
        </w:rPr>
        <w:tab/>
        <w:t>32, 93</w:t>
      </w:r>
    </w:p>
    <w:p w:rsidR="00B14386" w:rsidRDefault="00B14386">
      <w:pPr>
        <w:pStyle w:val="Index2"/>
        <w:tabs>
          <w:tab w:val="right" w:leader="dot" w:pos="4582"/>
        </w:tabs>
        <w:rPr>
          <w:noProof/>
        </w:rPr>
      </w:pPr>
      <w:r>
        <w:rPr>
          <w:noProof/>
        </w:rPr>
        <w:t>exposure</w:t>
      </w:r>
      <w:r>
        <w:rPr>
          <w:noProof/>
        </w:rPr>
        <w:tab/>
        <w:t>358</w:t>
      </w:r>
    </w:p>
    <w:p w:rsidR="00B14386" w:rsidRDefault="00B14386">
      <w:pPr>
        <w:pStyle w:val="Index1"/>
        <w:tabs>
          <w:tab w:val="right" w:leader="dot" w:pos="4582"/>
        </w:tabs>
        <w:rPr>
          <w:noProof/>
        </w:rPr>
      </w:pPr>
      <w:r w:rsidRPr="0055020B">
        <w:rPr>
          <w:i/>
          <w:noProof/>
        </w:rPr>
        <w:t xml:space="preserve">nonempty </w:t>
      </w:r>
      <w:r>
        <w:rPr>
          <w:noProof/>
        </w:rPr>
        <w:t>(</w:t>
      </w:r>
      <w:r w:rsidRPr="0055020B">
        <w:rPr>
          <w:i/>
          <w:noProof/>
        </w:rPr>
        <w:t>Mailbox</w:t>
      </w:r>
      <w:r>
        <w:rPr>
          <w:noProof/>
        </w:rPr>
        <w:t xml:space="preserve"> method)</w:t>
      </w:r>
      <w:r>
        <w:rPr>
          <w:noProof/>
        </w:rPr>
        <w:tab/>
        <w:t>299, 300, 306, 317</w:t>
      </w:r>
    </w:p>
    <w:p w:rsidR="00B14386" w:rsidRDefault="00B14386">
      <w:pPr>
        <w:pStyle w:val="Index1"/>
        <w:tabs>
          <w:tab w:val="right" w:leader="dot" w:pos="4582"/>
        </w:tabs>
        <w:rPr>
          <w:noProof/>
        </w:rPr>
      </w:pPr>
      <w:r>
        <w:rPr>
          <w:noProof/>
        </w:rPr>
        <w:t>normal distribution</w:t>
      </w:r>
      <w:r>
        <w:rPr>
          <w:noProof/>
        </w:rPr>
        <w:tab/>
      </w:r>
      <w:r w:rsidRPr="0055020B">
        <w:rPr>
          <w:rFonts w:cs="Mangal"/>
          <w:i/>
          <w:noProof/>
        </w:rPr>
        <w:t>See</w:t>
      </w:r>
      <w:r w:rsidRPr="0055020B">
        <w:rPr>
          <w:rFonts w:cs="Mangal"/>
          <w:noProof/>
        </w:rPr>
        <w:t xml:space="preserve"> Gaussian distribution</w:t>
      </w:r>
    </w:p>
    <w:p w:rsidR="00B14386" w:rsidRDefault="00B14386">
      <w:pPr>
        <w:pStyle w:val="Index1"/>
        <w:tabs>
          <w:tab w:val="right" w:leader="dot" w:pos="4582"/>
        </w:tabs>
        <w:rPr>
          <w:noProof/>
        </w:rPr>
      </w:pPr>
      <w:r>
        <w:rPr>
          <w:noProof/>
        </w:rPr>
        <w:t>normalized throughput</w:t>
      </w:r>
      <w:r>
        <w:rPr>
          <w:noProof/>
        </w:rPr>
        <w:tab/>
      </w:r>
      <w:r w:rsidRPr="0055020B">
        <w:rPr>
          <w:rFonts w:cs="Mangal"/>
          <w:i/>
          <w:noProof/>
        </w:rPr>
        <w:t>See</w:t>
      </w:r>
      <w:r w:rsidRPr="0055020B">
        <w:rPr>
          <w:rFonts w:cs="Mangal"/>
          <w:noProof/>
        </w:rPr>
        <w:t xml:space="preserve"> throughput, normalized</w:t>
      </w:r>
    </w:p>
    <w:p w:rsidR="00B14386" w:rsidRDefault="00B14386">
      <w:pPr>
        <w:pStyle w:val="Index1"/>
        <w:tabs>
          <w:tab w:val="right" w:leader="dot" w:pos="4582"/>
        </w:tabs>
        <w:rPr>
          <w:noProof/>
        </w:rPr>
      </w:pPr>
      <w:r w:rsidRPr="0055020B">
        <w:rPr>
          <w:i/>
          <w:noProof/>
        </w:rPr>
        <w:t xml:space="preserve">notfull </w:t>
      </w:r>
      <w:r>
        <w:rPr>
          <w:noProof/>
        </w:rPr>
        <w:t>(</w:t>
      </w:r>
      <w:r w:rsidRPr="0055020B">
        <w:rPr>
          <w:i/>
          <w:noProof/>
        </w:rPr>
        <w:t>Mailbox</w:t>
      </w:r>
      <w:r>
        <w:rPr>
          <w:noProof/>
        </w:rPr>
        <w:t xml:space="preserve"> method)</w:t>
      </w:r>
      <w:r>
        <w:rPr>
          <w:noProof/>
        </w:rPr>
        <w:tab/>
        <w:t>299, 306, 317</w:t>
      </w:r>
    </w:p>
    <w:p w:rsidR="00B14386" w:rsidRDefault="00B14386">
      <w:pPr>
        <w:pStyle w:val="Index1"/>
        <w:tabs>
          <w:tab w:val="right" w:leader="dot" w:pos="4582"/>
        </w:tabs>
        <w:rPr>
          <w:noProof/>
        </w:rPr>
      </w:pPr>
      <w:r w:rsidRPr="0055020B">
        <w:rPr>
          <w:i/>
          <w:noProof/>
        </w:rPr>
        <w:t xml:space="preserve">NOWAIT </w:t>
      </w:r>
      <w:r>
        <w:rPr>
          <w:noProof/>
        </w:rPr>
        <w:t>(</w:t>
      </w:r>
      <w:r w:rsidRPr="0055020B">
        <w:rPr>
          <w:i/>
          <w:noProof/>
        </w:rPr>
        <w:t>Mailbox</w:t>
      </w:r>
      <w:r>
        <w:rPr>
          <w:noProof/>
        </w:rPr>
        <w:t xml:space="preserve"> flag)</w:t>
      </w:r>
      <w:r>
        <w:rPr>
          <w:noProof/>
        </w:rPr>
        <w:tab/>
        <w:t>307</w:t>
      </w:r>
    </w:p>
    <w:p w:rsidR="00B14386" w:rsidRDefault="00B14386">
      <w:pPr>
        <w:pStyle w:val="Index1"/>
        <w:tabs>
          <w:tab w:val="right" w:leader="dot" w:pos="4582"/>
        </w:tabs>
        <w:rPr>
          <w:noProof/>
        </w:rPr>
      </w:pPr>
      <w:r w:rsidRPr="0055020B">
        <w:rPr>
          <w:i/>
          <w:noProof/>
        </w:rPr>
        <w:t>nparse_t</w:t>
      </w:r>
      <w:r>
        <w:rPr>
          <w:noProof/>
        </w:rPr>
        <w:tab/>
        <w:t>141</w:t>
      </w:r>
    </w:p>
    <w:p w:rsidR="00B14386" w:rsidRDefault="00B14386">
      <w:pPr>
        <w:pStyle w:val="Index1"/>
        <w:tabs>
          <w:tab w:val="right" w:leader="dot" w:pos="4582"/>
        </w:tabs>
        <w:rPr>
          <w:noProof/>
        </w:rPr>
      </w:pPr>
      <w:r w:rsidRPr="0055020B">
        <w:rPr>
          <w:i/>
          <w:noProof/>
        </w:rPr>
        <w:t>NQBits</w:t>
      </w:r>
      <w:r>
        <w:rPr>
          <w:noProof/>
        </w:rPr>
        <w:tab/>
        <w:t>328, 330</w:t>
      </w:r>
    </w:p>
    <w:p w:rsidR="00B14386" w:rsidRDefault="00B14386">
      <w:pPr>
        <w:pStyle w:val="Index1"/>
        <w:tabs>
          <w:tab w:val="right" w:leader="dot" w:pos="4582"/>
        </w:tabs>
        <w:rPr>
          <w:noProof/>
        </w:rPr>
      </w:pPr>
      <w:r w:rsidRPr="0055020B">
        <w:rPr>
          <w:i/>
          <w:noProof/>
        </w:rPr>
        <w:t>NQMessages</w:t>
      </w:r>
      <w:r>
        <w:rPr>
          <w:noProof/>
        </w:rPr>
        <w:tab/>
        <w:t>328, 329, 330</w:t>
      </w:r>
    </w:p>
    <w:p w:rsidR="00B14386" w:rsidRDefault="00B14386">
      <w:pPr>
        <w:pStyle w:val="Index1"/>
        <w:tabs>
          <w:tab w:val="right" w:leader="dot" w:pos="4582"/>
        </w:tabs>
        <w:rPr>
          <w:noProof/>
        </w:rPr>
      </w:pPr>
      <w:r w:rsidRPr="0055020B">
        <w:rPr>
          <w:i/>
          <w:noProof/>
        </w:rPr>
        <w:t>NRBits</w:t>
      </w:r>
      <w:r>
        <w:rPr>
          <w:noProof/>
        </w:rPr>
        <w:tab/>
        <w:t>328, 329, 330, 331, 333</w:t>
      </w:r>
    </w:p>
    <w:p w:rsidR="00B14386" w:rsidRDefault="00B14386">
      <w:pPr>
        <w:pStyle w:val="Index1"/>
        <w:tabs>
          <w:tab w:val="right" w:leader="dot" w:pos="4582"/>
        </w:tabs>
        <w:rPr>
          <w:noProof/>
        </w:rPr>
      </w:pPr>
      <w:r w:rsidRPr="0055020B">
        <w:rPr>
          <w:i/>
          <w:noProof/>
        </w:rPr>
        <w:lastRenderedPageBreak/>
        <w:t>NRFChannels</w:t>
      </w:r>
      <w:r>
        <w:rPr>
          <w:noProof/>
        </w:rPr>
        <w:tab/>
        <w:t>177</w:t>
      </w:r>
    </w:p>
    <w:p w:rsidR="00B14386" w:rsidRDefault="00B14386">
      <w:pPr>
        <w:pStyle w:val="Index1"/>
        <w:tabs>
          <w:tab w:val="right" w:leader="dot" w:pos="4582"/>
        </w:tabs>
        <w:rPr>
          <w:noProof/>
        </w:rPr>
      </w:pPr>
      <w:r w:rsidRPr="0055020B">
        <w:rPr>
          <w:i/>
          <w:noProof/>
        </w:rPr>
        <w:t>NRMessages</w:t>
      </w:r>
      <w:r>
        <w:rPr>
          <w:noProof/>
        </w:rPr>
        <w:tab/>
        <w:t>328, 329, 330, 332, 333</w:t>
      </w:r>
    </w:p>
    <w:p w:rsidR="00B14386" w:rsidRDefault="00B14386">
      <w:pPr>
        <w:pStyle w:val="Index1"/>
        <w:tabs>
          <w:tab w:val="right" w:leader="dot" w:pos="4582"/>
        </w:tabs>
        <w:rPr>
          <w:noProof/>
        </w:rPr>
      </w:pPr>
      <w:r w:rsidRPr="0055020B">
        <w:rPr>
          <w:i/>
          <w:noProof/>
        </w:rPr>
        <w:t>NRPackets</w:t>
      </w:r>
      <w:r>
        <w:rPr>
          <w:noProof/>
        </w:rPr>
        <w:tab/>
        <w:t>328, 329, 330, 332, 333</w:t>
      </w:r>
    </w:p>
    <w:p w:rsidR="00B14386" w:rsidRDefault="00B14386">
      <w:pPr>
        <w:pStyle w:val="Index1"/>
        <w:tabs>
          <w:tab w:val="right" w:leader="dot" w:pos="4582"/>
        </w:tabs>
        <w:rPr>
          <w:noProof/>
        </w:rPr>
      </w:pPr>
      <w:r w:rsidRPr="0055020B">
        <w:rPr>
          <w:i/>
          <w:noProof/>
        </w:rPr>
        <w:t>NStations</w:t>
      </w:r>
      <w:r>
        <w:rPr>
          <w:noProof/>
        </w:rPr>
        <w:tab/>
        <w:t>163, 164, 231, 364</w:t>
      </w:r>
    </w:p>
    <w:p w:rsidR="00B14386" w:rsidRDefault="00B14386">
      <w:pPr>
        <w:pStyle w:val="Index1"/>
        <w:tabs>
          <w:tab w:val="right" w:leader="dot" w:pos="4582"/>
        </w:tabs>
        <w:rPr>
          <w:noProof/>
        </w:rPr>
      </w:pPr>
      <w:r w:rsidRPr="0055020B">
        <w:rPr>
          <w:i/>
          <w:noProof/>
        </w:rPr>
        <w:t>NTAttempts</w:t>
      </w:r>
      <w:r>
        <w:rPr>
          <w:noProof/>
        </w:rPr>
        <w:tab/>
        <w:t>331, 332, 333</w:t>
      </w:r>
    </w:p>
    <w:p w:rsidR="00B14386" w:rsidRDefault="00B14386">
      <w:pPr>
        <w:pStyle w:val="Index1"/>
        <w:tabs>
          <w:tab w:val="right" w:leader="dot" w:pos="4582"/>
        </w:tabs>
        <w:rPr>
          <w:noProof/>
        </w:rPr>
      </w:pPr>
      <w:r w:rsidRPr="0055020B">
        <w:rPr>
          <w:i/>
          <w:noProof/>
        </w:rPr>
        <w:t>NTBits</w:t>
      </w:r>
      <w:r>
        <w:rPr>
          <w:noProof/>
        </w:rPr>
        <w:tab/>
        <w:t>328, 329, 330, 331, 332, 333</w:t>
      </w:r>
    </w:p>
    <w:p w:rsidR="00B14386" w:rsidRDefault="00B14386">
      <w:pPr>
        <w:pStyle w:val="Index1"/>
        <w:tabs>
          <w:tab w:val="right" w:leader="dot" w:pos="4582"/>
        </w:tabs>
        <w:rPr>
          <w:noProof/>
        </w:rPr>
      </w:pPr>
      <w:r w:rsidRPr="0055020B">
        <w:rPr>
          <w:i/>
          <w:noProof/>
        </w:rPr>
        <w:t>NTJams</w:t>
      </w:r>
      <w:r>
        <w:rPr>
          <w:noProof/>
        </w:rPr>
        <w:tab/>
        <w:t>331, 332</w:t>
      </w:r>
    </w:p>
    <w:p w:rsidR="00B14386" w:rsidRDefault="00B14386">
      <w:pPr>
        <w:pStyle w:val="Index1"/>
        <w:tabs>
          <w:tab w:val="right" w:leader="dot" w:pos="4582"/>
        </w:tabs>
        <w:rPr>
          <w:noProof/>
        </w:rPr>
      </w:pPr>
      <w:r w:rsidRPr="0055020B">
        <w:rPr>
          <w:i/>
          <w:noProof/>
        </w:rPr>
        <w:t>NTMessages</w:t>
      </w:r>
      <w:r>
        <w:rPr>
          <w:noProof/>
        </w:rPr>
        <w:tab/>
        <w:t>328, 329, 330, 332, 333</w:t>
      </w:r>
    </w:p>
    <w:p w:rsidR="00B14386" w:rsidRDefault="00B14386">
      <w:pPr>
        <w:pStyle w:val="Index1"/>
        <w:tabs>
          <w:tab w:val="right" w:leader="dot" w:pos="4582"/>
        </w:tabs>
        <w:rPr>
          <w:noProof/>
        </w:rPr>
      </w:pPr>
      <w:r w:rsidRPr="0055020B">
        <w:rPr>
          <w:i/>
          <w:noProof/>
        </w:rPr>
        <w:t>NTPackets</w:t>
      </w:r>
      <w:r>
        <w:rPr>
          <w:noProof/>
        </w:rPr>
        <w:tab/>
        <w:t>328, 329, 330, 332, 333</w:t>
      </w:r>
    </w:p>
    <w:p w:rsidR="00B14386" w:rsidRDefault="00B14386">
      <w:pPr>
        <w:pStyle w:val="Index1"/>
        <w:tabs>
          <w:tab w:val="right" w:leader="dot" w:pos="4582"/>
        </w:tabs>
        <w:rPr>
          <w:noProof/>
        </w:rPr>
      </w:pPr>
      <w:r w:rsidRPr="0055020B">
        <w:rPr>
          <w:i/>
          <w:noProof/>
        </w:rPr>
        <w:t>NTraffics</w:t>
      </w:r>
      <w:r>
        <w:rPr>
          <w:noProof/>
        </w:rPr>
        <w:tab/>
        <w:t>232</w:t>
      </w:r>
    </w:p>
    <w:p w:rsidR="00B14386" w:rsidRDefault="00B14386">
      <w:pPr>
        <w:pStyle w:val="Index1"/>
        <w:tabs>
          <w:tab w:val="right" w:leader="dot" w:pos="4582"/>
        </w:tabs>
        <w:rPr>
          <w:noProof/>
        </w:rPr>
      </w:pPr>
      <w:r>
        <w:rPr>
          <w:noProof/>
        </w:rPr>
        <w:t>nweb24 (tiny web server)</w:t>
      </w:r>
      <w:r>
        <w:rPr>
          <w:noProof/>
        </w:rPr>
        <w:tab/>
        <w:t>400, 402, 403, 404</w:t>
      </w:r>
    </w:p>
    <w:p w:rsidR="00B14386" w:rsidRDefault="00B14386">
      <w:pPr>
        <w:pStyle w:val="Index2"/>
        <w:tabs>
          <w:tab w:val="right" w:leader="dot" w:pos="4582"/>
        </w:tabs>
        <w:rPr>
          <w:noProof/>
        </w:rPr>
      </w:pPr>
      <w:r>
        <w:rPr>
          <w:noProof/>
        </w:rPr>
        <w:t>port</w:t>
      </w:r>
      <w:r>
        <w:rPr>
          <w:noProof/>
        </w:rPr>
        <w:tab/>
        <w:t>404</w:t>
      </w:r>
    </w:p>
    <w:p w:rsidR="00B14386" w:rsidRDefault="00B14386">
      <w:pPr>
        <w:pStyle w:val="IndexHeading"/>
        <w:keepNext/>
        <w:tabs>
          <w:tab w:val="right" w:leader="dot" w:pos="4582"/>
        </w:tabs>
        <w:rPr>
          <w:rFonts w:eastAsiaTheme="minorEastAsia" w:cstheme="minorBidi"/>
          <w:b w:val="0"/>
          <w:bCs w:val="0"/>
          <w:noProof/>
        </w:rPr>
      </w:pPr>
      <w:r>
        <w:rPr>
          <w:noProof/>
        </w:rPr>
        <w:t>O</w:t>
      </w:r>
    </w:p>
    <w:p w:rsidR="00B14386" w:rsidRDefault="00B14386">
      <w:pPr>
        <w:pStyle w:val="Index1"/>
        <w:tabs>
          <w:tab w:val="right" w:leader="dot" w:pos="4582"/>
        </w:tabs>
        <w:rPr>
          <w:noProof/>
        </w:rPr>
      </w:pPr>
      <w:r w:rsidRPr="0055020B">
        <w:rPr>
          <w:noProof/>
          <w:spacing w:val="5"/>
        </w:rPr>
        <w:t>Oahu, Hawaii</w:t>
      </w:r>
      <w:r>
        <w:rPr>
          <w:noProof/>
        </w:rPr>
        <w:tab/>
        <w:t>88, 115</w:t>
      </w:r>
    </w:p>
    <w:p w:rsidR="00B14386" w:rsidRDefault="00B14386">
      <w:pPr>
        <w:pStyle w:val="Index1"/>
        <w:tabs>
          <w:tab w:val="right" w:leader="dot" w:pos="4582"/>
        </w:tabs>
        <w:rPr>
          <w:noProof/>
        </w:rPr>
      </w:pPr>
      <w:r w:rsidRPr="0055020B">
        <w:rPr>
          <w:i/>
          <w:noProof/>
        </w:rPr>
        <w:t xml:space="preserve">Object </w:t>
      </w:r>
      <w:r>
        <w:rPr>
          <w:noProof/>
        </w:rPr>
        <w:t>(internal type)</w:t>
      </w:r>
      <w:r>
        <w:rPr>
          <w:noProof/>
        </w:rPr>
        <w:tab/>
        <w:t>150</w:t>
      </w:r>
    </w:p>
    <w:p w:rsidR="00B14386" w:rsidRDefault="00B14386">
      <w:pPr>
        <w:pStyle w:val="Index2"/>
        <w:tabs>
          <w:tab w:val="right" w:leader="dot" w:pos="4582"/>
        </w:tabs>
        <w:rPr>
          <w:noProof/>
        </w:rPr>
      </w:pPr>
      <w:r>
        <w:rPr>
          <w:noProof/>
        </w:rPr>
        <w:t>creating</w:t>
      </w:r>
      <w:r>
        <w:rPr>
          <w:noProof/>
        </w:rPr>
        <w:tab/>
        <w:t>159</w:t>
      </w:r>
    </w:p>
    <w:p w:rsidR="00B14386" w:rsidRDefault="00B14386">
      <w:pPr>
        <w:pStyle w:val="Index2"/>
        <w:tabs>
          <w:tab w:val="right" w:leader="dot" w:pos="4582"/>
        </w:tabs>
        <w:rPr>
          <w:noProof/>
        </w:rPr>
      </w:pPr>
      <w:r>
        <w:rPr>
          <w:noProof/>
        </w:rPr>
        <w:t>exposure</w:t>
      </w:r>
      <w:r>
        <w:rPr>
          <w:noProof/>
        </w:rPr>
        <w:tab/>
        <w:t>324, 346, 347, 348, 357</w:t>
      </w:r>
    </w:p>
    <w:p w:rsidR="00B14386" w:rsidRDefault="00B14386">
      <w:pPr>
        <w:pStyle w:val="Index2"/>
        <w:tabs>
          <w:tab w:val="right" w:leader="dot" w:pos="4582"/>
        </w:tabs>
        <w:rPr>
          <w:noProof/>
        </w:rPr>
      </w:pPr>
      <w:r>
        <w:rPr>
          <w:noProof/>
        </w:rPr>
        <w:t>identifying</w:t>
      </w:r>
      <w:r>
        <w:rPr>
          <w:noProof/>
        </w:rPr>
        <w:tab/>
        <w:t>152, 164, 218</w:t>
      </w:r>
    </w:p>
    <w:p w:rsidR="00B14386" w:rsidRDefault="00B14386">
      <w:pPr>
        <w:pStyle w:val="Index2"/>
        <w:tabs>
          <w:tab w:val="right" w:leader="dot" w:pos="4582"/>
        </w:tabs>
        <w:rPr>
          <w:noProof/>
        </w:rPr>
      </w:pPr>
      <w:r>
        <w:rPr>
          <w:noProof/>
        </w:rPr>
        <w:t>user defined</w:t>
      </w:r>
      <w:r>
        <w:rPr>
          <w:noProof/>
        </w:rPr>
        <w:tab/>
      </w:r>
      <w:r w:rsidRPr="0055020B">
        <w:rPr>
          <w:rFonts w:cs="Mangal"/>
          <w:i/>
          <w:noProof/>
        </w:rPr>
        <w:t>See</w:t>
      </w:r>
      <w:r w:rsidRPr="0055020B">
        <w:rPr>
          <w:rFonts w:cs="Mangal"/>
          <w:noProof/>
        </w:rPr>
        <w:t xml:space="preserve"> </w:t>
      </w:r>
      <w:r w:rsidRPr="0055020B">
        <w:rPr>
          <w:rFonts w:cs="Mangal"/>
          <w:i/>
          <w:noProof/>
        </w:rPr>
        <w:t>EObject</w:t>
      </w:r>
    </w:p>
    <w:p w:rsidR="00B14386" w:rsidRDefault="00B14386">
      <w:pPr>
        <w:pStyle w:val="Index1"/>
        <w:tabs>
          <w:tab w:val="right" w:leader="dot" w:pos="4582"/>
        </w:tabs>
        <w:rPr>
          <w:bCs/>
          <w:noProof/>
        </w:rPr>
      </w:pPr>
      <w:r w:rsidRPr="0055020B">
        <w:rPr>
          <w:i/>
          <w:noProof/>
        </w:rPr>
        <w:t>Observer</w:t>
      </w:r>
      <w:r>
        <w:rPr>
          <w:noProof/>
        </w:rPr>
        <w:tab/>
        <w:t xml:space="preserve">155, </w:t>
      </w:r>
      <w:r>
        <w:rPr>
          <w:b/>
          <w:bCs/>
          <w:noProof/>
        </w:rPr>
        <w:t>342</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exposure</w:t>
      </w:r>
      <w:r>
        <w:rPr>
          <w:noProof/>
        </w:rPr>
        <w:tab/>
        <w:t>379</w:t>
      </w:r>
    </w:p>
    <w:p w:rsidR="00B14386" w:rsidRDefault="00B14386">
      <w:pPr>
        <w:pStyle w:val="Index1"/>
        <w:tabs>
          <w:tab w:val="right" w:leader="dot" w:pos="4582"/>
        </w:tabs>
        <w:rPr>
          <w:noProof/>
        </w:rPr>
      </w:pPr>
      <w:r w:rsidRPr="0055020B">
        <w:rPr>
          <w:i/>
          <w:noProof/>
        </w:rPr>
        <w:t xml:space="preserve">observer </w:t>
      </w:r>
      <w:r>
        <w:rPr>
          <w:noProof/>
        </w:rPr>
        <w:t>(</w:t>
      </w:r>
      <w:r w:rsidRPr="0055020B">
        <w:rPr>
          <w:i/>
          <w:noProof/>
        </w:rPr>
        <w:t>Observer</w:t>
      </w:r>
      <w:r>
        <w:rPr>
          <w:noProof/>
        </w:rPr>
        <w:t xml:space="preserve"> declarator)</w:t>
      </w:r>
      <w:r>
        <w:rPr>
          <w:noProof/>
        </w:rPr>
        <w:tab/>
        <w:t>342</w:t>
      </w:r>
    </w:p>
    <w:p w:rsidR="00B14386" w:rsidRDefault="00B14386">
      <w:pPr>
        <w:pStyle w:val="Index1"/>
        <w:tabs>
          <w:tab w:val="right" w:leader="dot" w:pos="4582"/>
        </w:tabs>
        <w:rPr>
          <w:noProof/>
        </w:rPr>
      </w:pPr>
      <w:r w:rsidRPr="0055020B">
        <w:rPr>
          <w:i/>
          <w:noProof/>
        </w:rPr>
        <w:t>ObserverService</w:t>
      </w:r>
      <w:r>
        <w:rPr>
          <w:noProof/>
        </w:rPr>
        <w:tab/>
        <w:t>359</w:t>
      </w:r>
    </w:p>
    <w:p w:rsidR="00B14386" w:rsidRDefault="00B14386">
      <w:pPr>
        <w:pStyle w:val="Index1"/>
        <w:tabs>
          <w:tab w:val="right" w:leader="dot" w:pos="4582"/>
        </w:tabs>
        <w:rPr>
          <w:noProof/>
        </w:rPr>
      </w:pPr>
      <w:r w:rsidRPr="0055020B">
        <w:rPr>
          <w:i/>
          <w:noProof/>
        </w:rPr>
        <w:t xml:space="preserve">occurs </w:t>
      </w:r>
      <w:r>
        <w:rPr>
          <w:noProof/>
        </w:rPr>
        <w:t>(</w:t>
      </w:r>
      <w:r w:rsidRPr="0055020B">
        <w:rPr>
          <w:i/>
          <w:noProof/>
        </w:rPr>
        <w:t>SGroup</w:t>
      </w:r>
      <w:r>
        <w:rPr>
          <w:noProof/>
        </w:rPr>
        <w:t xml:space="preserve"> method)</w:t>
      </w:r>
      <w:r>
        <w:rPr>
          <w:noProof/>
        </w:rPr>
        <w:tab/>
        <w:t>224</w:t>
      </w:r>
    </w:p>
    <w:p w:rsidR="00B14386" w:rsidRDefault="00B14386">
      <w:pPr>
        <w:pStyle w:val="Index1"/>
        <w:tabs>
          <w:tab w:val="right" w:leader="dot" w:pos="4582"/>
        </w:tabs>
        <w:rPr>
          <w:bCs/>
          <w:noProof/>
        </w:rPr>
      </w:pPr>
      <w:r w:rsidRPr="0055020B">
        <w:rPr>
          <w:i/>
          <w:noProof/>
        </w:rPr>
        <w:t>OFF</w:t>
      </w:r>
      <w:r>
        <w:rPr>
          <w:noProof/>
        </w:rPr>
        <w:tab/>
        <w:t xml:space="preserve">166, 167, </w:t>
      </w:r>
      <w:r>
        <w:rPr>
          <w:b/>
          <w:bCs/>
          <w:noProof/>
        </w:rPr>
        <w:t>234</w:t>
      </w:r>
      <w:r>
        <w:rPr>
          <w:bCs/>
          <w:noProof/>
        </w:rPr>
        <w:t>, 331, 333</w:t>
      </w:r>
    </w:p>
    <w:p w:rsidR="00B14386" w:rsidRDefault="00B14386">
      <w:pPr>
        <w:pStyle w:val="Index1"/>
        <w:tabs>
          <w:tab w:val="right" w:leader="dot" w:pos="4582"/>
        </w:tabs>
        <w:rPr>
          <w:bCs/>
          <w:noProof/>
        </w:rPr>
      </w:pPr>
      <w:r w:rsidRPr="0055020B">
        <w:rPr>
          <w:i/>
          <w:noProof/>
        </w:rPr>
        <w:t>OK</w:t>
      </w:r>
      <w:r>
        <w:rPr>
          <w:noProof/>
        </w:rPr>
        <w:tab/>
        <w:t xml:space="preserve">74, 75, 76, 82, 210, 279, </w:t>
      </w:r>
      <w:r>
        <w:rPr>
          <w:b/>
          <w:bCs/>
          <w:noProof/>
        </w:rPr>
        <w:t>307</w:t>
      </w:r>
      <w:r>
        <w:rPr>
          <w:bCs/>
          <w:noProof/>
        </w:rPr>
        <w:t>, 313, 314, 319, 356</w:t>
      </w:r>
    </w:p>
    <w:p w:rsidR="00B14386" w:rsidRDefault="00B14386">
      <w:pPr>
        <w:pStyle w:val="Index1"/>
        <w:tabs>
          <w:tab w:val="right" w:leader="dot" w:pos="4582"/>
        </w:tabs>
        <w:rPr>
          <w:noProof/>
        </w:rPr>
      </w:pPr>
      <w:r>
        <w:rPr>
          <w:noProof/>
        </w:rPr>
        <w:t>Olsonet Communications Corporation</w:t>
      </w:r>
      <w:r>
        <w:rPr>
          <w:noProof/>
        </w:rPr>
        <w:tab/>
        <w:t>11</w:t>
      </w:r>
    </w:p>
    <w:p w:rsidR="00B14386" w:rsidRDefault="00B14386">
      <w:pPr>
        <w:pStyle w:val="Index1"/>
        <w:tabs>
          <w:tab w:val="right" w:leader="dot" w:pos="4582"/>
        </w:tabs>
        <w:rPr>
          <w:bCs/>
          <w:noProof/>
        </w:rPr>
      </w:pPr>
      <w:r w:rsidRPr="0055020B">
        <w:rPr>
          <w:i/>
          <w:noProof/>
        </w:rPr>
        <w:t>ON</w:t>
      </w:r>
      <w:r>
        <w:rPr>
          <w:noProof/>
        </w:rPr>
        <w:tab/>
      </w:r>
      <w:r>
        <w:rPr>
          <w:b/>
          <w:bCs/>
          <w:noProof/>
        </w:rPr>
        <w:t>166</w:t>
      </w:r>
      <w:r>
        <w:rPr>
          <w:bCs/>
          <w:noProof/>
        </w:rPr>
        <w:t xml:space="preserve">, 176, </w:t>
      </w:r>
      <w:r>
        <w:rPr>
          <w:b/>
          <w:bCs/>
          <w:noProof/>
        </w:rPr>
        <w:t>234</w:t>
      </w:r>
      <w:r>
        <w:rPr>
          <w:bCs/>
          <w:noProof/>
        </w:rPr>
        <w:t>, 331, 333</w:t>
      </w:r>
    </w:p>
    <w:p w:rsidR="00B14386" w:rsidRDefault="00B14386">
      <w:pPr>
        <w:pStyle w:val="Index1"/>
        <w:tabs>
          <w:tab w:val="right" w:leader="dot" w:pos="4582"/>
        </w:tabs>
        <w:rPr>
          <w:noProof/>
        </w:rPr>
      </w:pPr>
      <w:r w:rsidRPr="0055020B">
        <w:rPr>
          <w:i/>
          <w:noProof/>
        </w:rPr>
        <w:t>onpaper</w:t>
      </w:r>
      <w:r>
        <w:rPr>
          <w:noProof/>
        </w:rPr>
        <w:t xml:space="preserve"> (exposure)</w:t>
      </w:r>
      <w:r>
        <w:rPr>
          <w:noProof/>
        </w:rPr>
        <w:tab/>
        <w:t>347</w:t>
      </w:r>
    </w:p>
    <w:p w:rsidR="00B14386" w:rsidRDefault="00B14386">
      <w:pPr>
        <w:pStyle w:val="Index2"/>
        <w:tabs>
          <w:tab w:val="right" w:leader="dot" w:pos="4582"/>
        </w:tabs>
        <w:rPr>
          <w:noProof/>
        </w:rPr>
      </w:pPr>
      <w:r>
        <w:rPr>
          <w:noProof/>
        </w:rPr>
        <w:t>examples</w:t>
      </w:r>
      <w:r>
        <w:rPr>
          <w:noProof/>
        </w:rPr>
        <w:tab/>
        <w:t>348, 352</w:t>
      </w:r>
    </w:p>
    <w:p w:rsidR="00B14386" w:rsidRDefault="00B14386">
      <w:pPr>
        <w:pStyle w:val="Index1"/>
        <w:tabs>
          <w:tab w:val="right" w:leader="dot" w:pos="4582"/>
        </w:tabs>
        <w:rPr>
          <w:noProof/>
        </w:rPr>
      </w:pPr>
      <w:r w:rsidRPr="0055020B">
        <w:rPr>
          <w:i/>
          <w:noProof/>
        </w:rPr>
        <w:t>onscreen</w:t>
      </w:r>
      <w:r>
        <w:rPr>
          <w:noProof/>
        </w:rPr>
        <w:t xml:space="preserve"> (exposure)</w:t>
      </w:r>
      <w:r>
        <w:rPr>
          <w:noProof/>
        </w:rPr>
        <w:tab/>
        <w:t>348</w:t>
      </w:r>
    </w:p>
    <w:p w:rsidR="00B14386" w:rsidRDefault="00B14386">
      <w:pPr>
        <w:pStyle w:val="Index2"/>
        <w:tabs>
          <w:tab w:val="right" w:leader="dot" w:pos="4582"/>
        </w:tabs>
        <w:rPr>
          <w:noProof/>
        </w:rPr>
      </w:pPr>
      <w:r>
        <w:rPr>
          <w:noProof/>
        </w:rPr>
        <w:t>examples</w:t>
      </w:r>
      <w:r>
        <w:rPr>
          <w:noProof/>
        </w:rPr>
        <w:tab/>
        <w:t>348, 352, 353, 354</w:t>
      </w:r>
    </w:p>
    <w:p w:rsidR="00B14386" w:rsidRDefault="00B14386">
      <w:pPr>
        <w:pStyle w:val="Index1"/>
        <w:tabs>
          <w:tab w:val="right" w:leader="dot" w:pos="4582"/>
        </w:tabs>
        <w:rPr>
          <w:noProof/>
        </w:rPr>
      </w:pPr>
      <w:r>
        <w:rPr>
          <w:noProof/>
        </w:rPr>
        <w:t>optimization</w:t>
      </w:r>
      <w:r>
        <w:rPr>
          <w:noProof/>
        </w:rPr>
        <w:tab/>
        <w:t>407</w:t>
      </w:r>
    </w:p>
    <w:p w:rsidR="00B14386" w:rsidRDefault="00B14386">
      <w:pPr>
        <w:pStyle w:val="Index1"/>
        <w:tabs>
          <w:tab w:val="right" w:leader="dot" w:pos="4582"/>
        </w:tabs>
        <w:rPr>
          <w:noProof/>
        </w:rPr>
      </w:pPr>
      <w:r>
        <w:rPr>
          <w:noProof/>
        </w:rPr>
        <w:t>Oracle VM VirtualBox</w:t>
      </w:r>
      <w:r>
        <w:rPr>
          <w:noProof/>
        </w:rPr>
        <w:tab/>
        <w:t>398</w:t>
      </w:r>
    </w:p>
    <w:p w:rsidR="00B14386" w:rsidRDefault="00B14386">
      <w:pPr>
        <w:pStyle w:val="Index1"/>
        <w:tabs>
          <w:tab w:val="right" w:leader="dot" w:pos="4582"/>
        </w:tabs>
        <w:rPr>
          <w:noProof/>
        </w:rPr>
      </w:pPr>
      <w:r>
        <w:rPr>
          <w:noProof/>
        </w:rPr>
        <w:t>order</w:t>
      </w:r>
      <w:r>
        <w:rPr>
          <w:noProof/>
        </w:rPr>
        <w:tab/>
      </w:r>
      <w:r w:rsidRPr="0055020B">
        <w:rPr>
          <w:rFonts w:cs="Mangal"/>
          <w:i/>
          <w:noProof/>
        </w:rPr>
        <w:t>See</w:t>
      </w:r>
      <w:r w:rsidRPr="0055020B">
        <w:rPr>
          <w:rFonts w:cs="Mangal"/>
          <w:noProof/>
        </w:rPr>
        <w:t xml:space="preserve"> event(s), order</w:t>
      </w:r>
    </w:p>
    <w:p w:rsidR="00B14386" w:rsidRDefault="00B14386">
      <w:pPr>
        <w:pStyle w:val="Index1"/>
        <w:tabs>
          <w:tab w:val="right" w:leader="dot" w:pos="4582"/>
        </w:tabs>
        <w:rPr>
          <w:noProof/>
        </w:rPr>
      </w:pPr>
      <w:r w:rsidRPr="0055020B">
        <w:rPr>
          <w:i/>
          <w:noProof/>
        </w:rPr>
        <w:t>Ouf</w:t>
      </w:r>
      <w:r>
        <w:rPr>
          <w:noProof/>
        </w:rPr>
        <w:t xml:space="preserve"> (global variable)</w:t>
      </w:r>
      <w:r>
        <w:rPr>
          <w:noProof/>
        </w:rPr>
        <w:tab/>
        <w:t>123, 352</w:t>
      </w:r>
    </w:p>
    <w:p w:rsidR="00B14386" w:rsidRDefault="00B14386">
      <w:pPr>
        <w:pStyle w:val="Index1"/>
        <w:tabs>
          <w:tab w:val="right" w:leader="dot" w:pos="4582"/>
        </w:tabs>
        <w:rPr>
          <w:noProof/>
        </w:rPr>
      </w:pPr>
      <w:r w:rsidRPr="0055020B">
        <w:rPr>
          <w:i/>
          <w:noProof/>
        </w:rPr>
        <w:t>outItem</w:t>
      </w:r>
      <w:r>
        <w:rPr>
          <w:noProof/>
        </w:rPr>
        <w:tab/>
        <w:t>294, 297, 299, 300, 305, 317</w:t>
      </w:r>
    </w:p>
    <w:p w:rsidR="00B14386" w:rsidRDefault="00B14386">
      <w:pPr>
        <w:pStyle w:val="Index1"/>
        <w:tabs>
          <w:tab w:val="right" w:leader="dot" w:pos="4582"/>
        </w:tabs>
        <w:rPr>
          <w:bCs/>
          <w:noProof/>
        </w:rPr>
      </w:pPr>
      <w:r w:rsidRPr="0055020B">
        <w:rPr>
          <w:i/>
          <w:noProof/>
        </w:rPr>
        <w:t>OUTPUT</w:t>
      </w:r>
      <w:r>
        <w:rPr>
          <w:noProof/>
        </w:rPr>
        <w:tab/>
        <w:t xml:space="preserve">314, </w:t>
      </w:r>
      <w:r>
        <w:rPr>
          <w:b/>
          <w:bCs/>
          <w:noProof/>
        </w:rPr>
        <w:t>316</w:t>
      </w:r>
      <w:r>
        <w:rPr>
          <w:bCs/>
          <w:noProof/>
        </w:rPr>
        <w:t>, 318, 358</w:t>
      </w:r>
    </w:p>
    <w:p w:rsidR="00B14386" w:rsidRDefault="00B14386">
      <w:pPr>
        <w:pStyle w:val="Index2"/>
        <w:tabs>
          <w:tab w:val="right" w:leader="dot" w:pos="4582"/>
        </w:tabs>
        <w:rPr>
          <w:noProof/>
        </w:rPr>
      </w:pPr>
      <w:r>
        <w:rPr>
          <w:noProof/>
        </w:rPr>
        <w:t>examples</w:t>
      </w:r>
      <w:r>
        <w:rPr>
          <w:noProof/>
        </w:rPr>
        <w:tab/>
        <w:t>310</w:t>
      </w:r>
    </w:p>
    <w:p w:rsidR="00B14386" w:rsidRDefault="00B14386">
      <w:pPr>
        <w:pStyle w:val="Index1"/>
        <w:tabs>
          <w:tab w:val="right" w:leader="dot" w:pos="4582"/>
        </w:tabs>
        <w:rPr>
          <w:bCs/>
          <w:noProof/>
        </w:rPr>
      </w:pPr>
      <w:r>
        <w:rPr>
          <w:noProof/>
        </w:rPr>
        <w:t>output file</w:t>
      </w:r>
      <w:r>
        <w:rPr>
          <w:noProof/>
        </w:rPr>
        <w:tab/>
      </w:r>
      <w:r>
        <w:rPr>
          <w:b/>
          <w:bCs/>
          <w:noProof/>
        </w:rPr>
        <w:t>139</w:t>
      </w:r>
      <w:r>
        <w:rPr>
          <w:bCs/>
          <w:noProof/>
        </w:rPr>
        <w:t>, 142, 149, 413</w:t>
      </w:r>
    </w:p>
    <w:p w:rsidR="00B14386" w:rsidRDefault="00B14386">
      <w:pPr>
        <w:pStyle w:val="Index1"/>
        <w:tabs>
          <w:tab w:val="right" w:leader="dot" w:pos="4582"/>
        </w:tabs>
        <w:rPr>
          <w:noProof/>
        </w:rPr>
      </w:pPr>
      <w:r w:rsidRPr="0055020B">
        <w:rPr>
          <w:i/>
          <w:noProof/>
        </w:rPr>
        <w:t>outputPending</w:t>
      </w:r>
      <w:r>
        <w:rPr>
          <w:noProof/>
        </w:rPr>
        <w:tab/>
        <w:t>319</w:t>
      </w:r>
    </w:p>
    <w:p w:rsidR="00B14386" w:rsidRDefault="00B14386">
      <w:pPr>
        <w:pStyle w:val="Index1"/>
        <w:tabs>
          <w:tab w:val="right" w:leader="dot" w:pos="4582"/>
        </w:tabs>
        <w:rPr>
          <w:noProof/>
        </w:rPr>
      </w:pPr>
      <w:r>
        <w:rPr>
          <w:noProof/>
        </w:rPr>
        <w:t>ownership hierarchy (exposure)</w:t>
      </w:r>
      <w:r>
        <w:rPr>
          <w:noProof/>
        </w:rPr>
        <w:tab/>
        <w:t>195, 416, 426, 427</w:t>
      </w:r>
    </w:p>
    <w:p w:rsidR="00B14386" w:rsidRDefault="00B14386">
      <w:pPr>
        <w:pStyle w:val="IndexHeading"/>
        <w:keepNext/>
        <w:tabs>
          <w:tab w:val="right" w:leader="dot" w:pos="4582"/>
        </w:tabs>
        <w:rPr>
          <w:rFonts w:eastAsiaTheme="minorEastAsia" w:cstheme="minorBidi"/>
          <w:b w:val="0"/>
          <w:bCs w:val="0"/>
          <w:noProof/>
        </w:rPr>
      </w:pPr>
      <w:r>
        <w:rPr>
          <w:noProof/>
        </w:rPr>
        <w:t>P</w:t>
      </w:r>
    </w:p>
    <w:p w:rsidR="00B14386" w:rsidRDefault="00B14386">
      <w:pPr>
        <w:pStyle w:val="Index1"/>
        <w:tabs>
          <w:tab w:val="right" w:leader="dot" w:pos="4582"/>
        </w:tabs>
        <w:rPr>
          <w:noProof/>
        </w:rPr>
      </w:pPr>
      <w:r>
        <w:rPr>
          <w:noProof/>
        </w:rPr>
        <w:t>packet</w:t>
      </w:r>
    </w:p>
    <w:p w:rsidR="00B14386" w:rsidRDefault="00B14386">
      <w:pPr>
        <w:pStyle w:val="Index2"/>
        <w:tabs>
          <w:tab w:val="right" w:leader="dot" w:pos="4582"/>
        </w:tabs>
        <w:rPr>
          <w:noProof/>
        </w:rPr>
      </w:pPr>
      <w:r>
        <w:rPr>
          <w:noProof/>
        </w:rPr>
        <w:t>access time</w:t>
      </w:r>
      <w:r>
        <w:rPr>
          <w:noProof/>
        </w:rPr>
        <w:tab/>
        <w:t>120, 328</w:t>
      </w:r>
    </w:p>
    <w:p w:rsidR="00B14386" w:rsidRDefault="00B14386">
      <w:pPr>
        <w:pStyle w:val="Index2"/>
        <w:tabs>
          <w:tab w:val="right" w:leader="dot" w:pos="4582"/>
        </w:tabs>
        <w:rPr>
          <w:noProof/>
        </w:rPr>
      </w:pPr>
      <w:r>
        <w:rPr>
          <w:noProof/>
        </w:rPr>
        <w:t>access time (exposure)</w:t>
      </w:r>
      <w:r>
        <w:rPr>
          <w:noProof/>
        </w:rPr>
        <w:tab/>
        <w:t>363</w:t>
      </w:r>
    </w:p>
    <w:p w:rsidR="00B14386" w:rsidRDefault="00B14386">
      <w:pPr>
        <w:pStyle w:val="Index2"/>
        <w:tabs>
          <w:tab w:val="right" w:leader="dot" w:pos="4582"/>
        </w:tabs>
        <w:rPr>
          <w:bCs/>
          <w:noProof/>
        </w:rPr>
      </w:pPr>
      <w:r>
        <w:rPr>
          <w:noProof/>
        </w:rPr>
        <w:t>buffers</w:t>
      </w:r>
      <w:r>
        <w:rPr>
          <w:noProof/>
        </w:rPr>
        <w:tab/>
        <w:t xml:space="preserve">49, 51, 62, 68, 94, 97, 100, </w:t>
      </w:r>
      <w:r>
        <w:rPr>
          <w:b/>
          <w:bCs/>
          <w:noProof/>
        </w:rPr>
        <w:t>220</w:t>
      </w:r>
      <w:r>
        <w:rPr>
          <w:bCs/>
          <w:noProof/>
        </w:rPr>
        <w:t>–</w:t>
      </w:r>
      <w:r>
        <w:rPr>
          <w:b/>
          <w:bCs/>
          <w:noProof/>
        </w:rPr>
        <w:t>23</w:t>
      </w:r>
      <w:r>
        <w:rPr>
          <w:bCs/>
          <w:noProof/>
        </w:rPr>
        <w:t>, 236, 248</w:t>
      </w:r>
    </w:p>
    <w:p w:rsidR="00B14386" w:rsidRDefault="00B14386">
      <w:pPr>
        <w:pStyle w:val="Index2"/>
        <w:tabs>
          <w:tab w:val="right" w:leader="dot" w:pos="4582"/>
        </w:tabs>
        <w:rPr>
          <w:noProof/>
        </w:rPr>
      </w:pPr>
      <w:r>
        <w:rPr>
          <w:noProof/>
        </w:rPr>
        <w:t>checksum</w:t>
      </w:r>
      <w:r>
        <w:rPr>
          <w:noProof/>
        </w:rPr>
        <w:tab/>
        <w:t>46, 55, 261</w:t>
      </w:r>
    </w:p>
    <w:p w:rsidR="00B14386" w:rsidRDefault="00B14386">
      <w:pPr>
        <w:pStyle w:val="Index2"/>
        <w:tabs>
          <w:tab w:val="right" w:leader="dot" w:pos="4582"/>
        </w:tabs>
        <w:rPr>
          <w:noProof/>
        </w:rPr>
      </w:pPr>
      <w:r>
        <w:rPr>
          <w:noProof/>
        </w:rPr>
        <w:t>cleaner</w:t>
      </w:r>
      <w:r>
        <w:rPr>
          <w:noProof/>
        </w:rPr>
        <w:tab/>
      </w:r>
      <w:r w:rsidRPr="0055020B">
        <w:rPr>
          <w:rFonts w:cs="Mangal"/>
          <w:i/>
          <w:noProof/>
        </w:rPr>
        <w:t>See</w:t>
      </w:r>
      <w:r w:rsidRPr="0055020B">
        <w:rPr>
          <w:rFonts w:cs="Mangal"/>
          <w:noProof/>
        </w:rPr>
        <w:t xml:space="preserve"> </w:t>
      </w:r>
      <w:r w:rsidRPr="0055020B">
        <w:rPr>
          <w:rFonts w:cs="Mangal"/>
          <w:i/>
          <w:noProof/>
        </w:rPr>
        <w:t>setPacketCleaner</w:t>
      </w:r>
    </w:p>
    <w:p w:rsidR="00B14386" w:rsidRDefault="00B14386">
      <w:pPr>
        <w:pStyle w:val="Index2"/>
        <w:tabs>
          <w:tab w:val="right" w:leader="dot" w:pos="4582"/>
        </w:tabs>
        <w:rPr>
          <w:noProof/>
        </w:rPr>
      </w:pPr>
      <w:r>
        <w:rPr>
          <w:noProof/>
        </w:rPr>
        <w:t>cloning</w:t>
      </w:r>
      <w:r>
        <w:rPr>
          <w:noProof/>
        </w:rPr>
        <w:tab/>
      </w:r>
      <w:r w:rsidRPr="0055020B">
        <w:rPr>
          <w:rFonts w:cs="Mangal"/>
          <w:i/>
          <w:noProof/>
        </w:rPr>
        <w:t>See</w:t>
      </w:r>
      <w:r w:rsidRPr="0055020B">
        <w:rPr>
          <w:rFonts w:cs="Mangal"/>
          <w:noProof/>
        </w:rPr>
        <w:t xml:space="preserve"> </w:t>
      </w:r>
      <w:r w:rsidRPr="0055020B">
        <w:rPr>
          <w:rFonts w:cs="Mangal"/>
          <w:i/>
          <w:noProof/>
        </w:rPr>
        <w:t>clone</w:t>
      </w:r>
      <w:r w:rsidRPr="0055020B">
        <w:rPr>
          <w:rFonts w:cs="Mangal"/>
          <w:noProof/>
        </w:rPr>
        <w:t xml:space="preserve"> (</w:t>
      </w:r>
      <w:r w:rsidRPr="0055020B">
        <w:rPr>
          <w:rFonts w:cs="Mangal"/>
          <w:i/>
          <w:noProof/>
        </w:rPr>
        <w:t>Packet</w:t>
      </w:r>
      <w:r w:rsidRPr="0055020B">
        <w:rPr>
          <w:rFonts w:cs="Mangal"/>
          <w:noProof/>
        </w:rPr>
        <w:t>)</w:t>
      </w:r>
    </w:p>
    <w:p w:rsidR="00B14386" w:rsidRDefault="00B14386">
      <w:pPr>
        <w:pStyle w:val="Index2"/>
        <w:tabs>
          <w:tab w:val="right" w:leader="dot" w:pos="4582"/>
        </w:tabs>
        <w:rPr>
          <w:bCs/>
          <w:noProof/>
        </w:rPr>
      </w:pPr>
      <w:r>
        <w:rPr>
          <w:noProof/>
        </w:rPr>
        <w:t>damaged</w:t>
      </w:r>
      <w:r>
        <w:rPr>
          <w:noProof/>
        </w:rPr>
        <w:tab/>
        <w:t xml:space="preserve">46, 69, 70, 105, </w:t>
      </w:r>
      <w:r>
        <w:rPr>
          <w:b/>
          <w:bCs/>
          <w:noProof/>
        </w:rPr>
        <w:t>261</w:t>
      </w:r>
      <w:r>
        <w:rPr>
          <w:bCs/>
          <w:noProof/>
        </w:rPr>
        <w:t>–</w:t>
      </w:r>
      <w:r>
        <w:rPr>
          <w:b/>
          <w:bCs/>
          <w:noProof/>
        </w:rPr>
        <w:t>63</w:t>
      </w:r>
      <w:r>
        <w:rPr>
          <w:bCs/>
          <w:noProof/>
        </w:rPr>
        <w:t>, 332, 333, 368</w:t>
      </w:r>
    </w:p>
    <w:p w:rsidR="00B14386" w:rsidRDefault="00B14386">
      <w:pPr>
        <w:pStyle w:val="Index2"/>
        <w:tabs>
          <w:tab w:val="right" w:leader="dot" w:pos="4582"/>
        </w:tabs>
        <w:rPr>
          <w:noProof/>
        </w:rPr>
      </w:pPr>
      <w:r>
        <w:rPr>
          <w:noProof/>
        </w:rPr>
        <w:t>deallocation</w:t>
      </w:r>
      <w:r>
        <w:rPr>
          <w:noProof/>
        </w:rPr>
        <w:tab/>
      </w:r>
      <w:r w:rsidRPr="0055020B">
        <w:rPr>
          <w:rFonts w:cs="Mangal"/>
          <w:i/>
          <w:noProof/>
        </w:rPr>
        <w:t>See</w:t>
      </w:r>
      <w:r w:rsidRPr="0055020B">
        <w:rPr>
          <w:rFonts w:cs="Mangal"/>
          <w:noProof/>
        </w:rPr>
        <w:t xml:space="preserve"> cleaning</w:t>
      </w:r>
    </w:p>
    <w:p w:rsidR="00B14386" w:rsidRDefault="00B14386">
      <w:pPr>
        <w:pStyle w:val="Index2"/>
        <w:tabs>
          <w:tab w:val="right" w:leader="dot" w:pos="4582"/>
        </w:tabs>
        <w:rPr>
          <w:noProof/>
        </w:rPr>
      </w:pPr>
      <w:r>
        <w:rPr>
          <w:noProof/>
        </w:rPr>
        <w:t>duplicates</w:t>
      </w:r>
      <w:r>
        <w:rPr>
          <w:noProof/>
        </w:rPr>
        <w:tab/>
        <w:t>48, 90, 91, 96</w:t>
      </w:r>
    </w:p>
    <w:p w:rsidR="00B14386" w:rsidRDefault="00B14386">
      <w:pPr>
        <w:pStyle w:val="Index2"/>
        <w:tabs>
          <w:tab w:val="right" w:leader="dot" w:pos="4582"/>
        </w:tabs>
        <w:rPr>
          <w:noProof/>
        </w:rPr>
      </w:pPr>
      <w:r>
        <w:rPr>
          <w:noProof/>
        </w:rPr>
        <w:t>header</w:t>
      </w:r>
      <w:r>
        <w:rPr>
          <w:noProof/>
        </w:rPr>
        <w:tab/>
        <w:t>91, 98, 217, 220, 239, 261, 262, 332</w:t>
      </w:r>
    </w:p>
    <w:p w:rsidR="00B14386" w:rsidRDefault="00B14386">
      <w:pPr>
        <w:pStyle w:val="Index2"/>
        <w:tabs>
          <w:tab w:val="right" w:leader="dot" w:pos="4582"/>
        </w:tabs>
        <w:rPr>
          <w:bCs/>
          <w:noProof/>
        </w:rPr>
      </w:pPr>
      <w:r>
        <w:rPr>
          <w:noProof/>
        </w:rPr>
        <w:t>payload</w:t>
      </w:r>
      <w:r>
        <w:rPr>
          <w:noProof/>
        </w:rPr>
        <w:tab/>
        <w:t xml:space="preserve">60, 62, 88, 91, 108, 118, 180, 217, </w:t>
      </w:r>
      <w:r>
        <w:rPr>
          <w:b/>
          <w:bCs/>
          <w:noProof/>
        </w:rPr>
        <w:t>219</w:t>
      </w:r>
      <w:r>
        <w:rPr>
          <w:bCs/>
          <w:noProof/>
        </w:rPr>
        <w:t>, 222, 240, 332, 333, 376</w:t>
      </w:r>
    </w:p>
    <w:p w:rsidR="00B14386" w:rsidRDefault="00B14386">
      <w:pPr>
        <w:pStyle w:val="Index2"/>
        <w:tabs>
          <w:tab w:val="right" w:leader="dot" w:pos="4582"/>
        </w:tabs>
        <w:rPr>
          <w:bCs/>
          <w:noProof/>
        </w:rPr>
      </w:pPr>
      <w:r>
        <w:rPr>
          <w:noProof/>
        </w:rPr>
        <w:t>preamble</w:t>
      </w:r>
      <w:r>
        <w:rPr>
          <w:noProof/>
        </w:rPr>
        <w:tab/>
        <w:t xml:space="preserve">88, 173, 175, 179, 182, 183, 185, 188, </w:t>
      </w:r>
      <w:r>
        <w:rPr>
          <w:b/>
          <w:bCs/>
          <w:noProof/>
        </w:rPr>
        <w:t>265</w:t>
      </w:r>
      <w:r>
        <w:rPr>
          <w:bCs/>
          <w:noProof/>
        </w:rPr>
        <w:t>, 266, 270, 275, 276, 277, 280, 281, 286, 287, 288, 290, 359, 369, 378, 386, 389, 390</w:t>
      </w:r>
    </w:p>
    <w:p w:rsidR="00B14386" w:rsidRDefault="00B14386">
      <w:pPr>
        <w:pStyle w:val="Index2"/>
        <w:tabs>
          <w:tab w:val="right" w:leader="dot" w:pos="4582"/>
        </w:tabs>
        <w:rPr>
          <w:noProof/>
        </w:rPr>
      </w:pPr>
      <w:r>
        <w:rPr>
          <w:noProof/>
        </w:rPr>
        <w:t>trailer</w:t>
      </w:r>
      <w:r>
        <w:rPr>
          <w:noProof/>
        </w:rPr>
        <w:tab/>
        <w:t>217, 220, 239</w:t>
      </w:r>
    </w:p>
    <w:p w:rsidR="00B14386" w:rsidRDefault="00B14386">
      <w:pPr>
        <w:pStyle w:val="Index1"/>
        <w:tabs>
          <w:tab w:val="right" w:leader="dot" w:pos="4582"/>
        </w:tabs>
        <w:rPr>
          <w:bCs/>
          <w:noProof/>
        </w:rPr>
      </w:pPr>
      <w:r w:rsidRPr="0055020B">
        <w:rPr>
          <w:i/>
          <w:noProof/>
        </w:rPr>
        <w:t>Packet</w:t>
      </w:r>
      <w:r>
        <w:rPr>
          <w:noProof/>
        </w:rPr>
        <w:tab/>
      </w:r>
      <w:r>
        <w:rPr>
          <w:b/>
          <w:bCs/>
          <w:noProof/>
        </w:rPr>
        <w:t>217</w:t>
      </w:r>
    </w:p>
    <w:p w:rsidR="00B14386" w:rsidRDefault="00B14386">
      <w:pPr>
        <w:pStyle w:val="Index2"/>
        <w:tabs>
          <w:tab w:val="right" w:leader="dot" w:pos="4582"/>
        </w:tabs>
        <w:rPr>
          <w:noProof/>
        </w:rPr>
      </w:pPr>
      <w:r>
        <w:rPr>
          <w:noProof/>
        </w:rPr>
        <w:t>attributes</w:t>
      </w:r>
      <w:r>
        <w:rPr>
          <w:noProof/>
        </w:rPr>
        <w:tab/>
        <w:t>219</w:t>
      </w:r>
    </w:p>
    <w:p w:rsidR="00B14386" w:rsidRDefault="00B14386">
      <w:pPr>
        <w:pStyle w:val="Index2"/>
        <w:tabs>
          <w:tab w:val="right" w:leader="dot" w:pos="4582"/>
        </w:tabs>
        <w:rPr>
          <w:noProof/>
        </w:rPr>
      </w:pPr>
      <w:r w:rsidRPr="0055020B">
        <w:rPr>
          <w:i/>
          <w:noProof/>
        </w:rPr>
        <w:t>Signature</w:t>
      </w:r>
      <w:r>
        <w:rPr>
          <w:noProof/>
        </w:rPr>
        <w:tab/>
        <w:t>220, 366, 369, 371, 376, 377</w:t>
      </w:r>
    </w:p>
    <w:p w:rsidR="00B14386" w:rsidRDefault="00B14386">
      <w:pPr>
        <w:pStyle w:val="Index1"/>
        <w:tabs>
          <w:tab w:val="right" w:leader="dot" w:pos="4582"/>
        </w:tabs>
        <w:rPr>
          <w:noProof/>
        </w:rPr>
      </w:pPr>
      <w:r w:rsidRPr="0055020B">
        <w:rPr>
          <w:i/>
          <w:noProof/>
        </w:rPr>
        <w:t xml:space="preserve">packet </w:t>
      </w:r>
      <w:r>
        <w:rPr>
          <w:noProof/>
        </w:rPr>
        <w:t>(</w:t>
      </w:r>
      <w:r w:rsidRPr="0055020B">
        <w:rPr>
          <w:i/>
          <w:noProof/>
        </w:rPr>
        <w:t>Packet</w:t>
      </w:r>
      <w:r>
        <w:rPr>
          <w:noProof/>
        </w:rPr>
        <w:t xml:space="preserve"> declarator)</w:t>
      </w:r>
      <w:r>
        <w:rPr>
          <w:noProof/>
        </w:rPr>
        <w:tab/>
        <w:t>218</w:t>
      </w:r>
    </w:p>
    <w:p w:rsidR="00B14386" w:rsidRDefault="00B14386">
      <w:pPr>
        <w:pStyle w:val="Index1"/>
        <w:tabs>
          <w:tab w:val="right" w:leader="dot" w:pos="4582"/>
        </w:tabs>
        <w:rPr>
          <w:noProof/>
        </w:rPr>
      </w:pPr>
      <w:r>
        <w:rPr>
          <w:noProof/>
        </w:rPr>
        <w:t>Packet Delivery Fraction</w:t>
      </w:r>
      <w:r>
        <w:rPr>
          <w:noProof/>
        </w:rPr>
        <w:tab/>
        <w:t>12, 119, 124</w:t>
      </w:r>
    </w:p>
    <w:p w:rsidR="00B14386" w:rsidRDefault="00B14386">
      <w:pPr>
        <w:pStyle w:val="Index1"/>
        <w:tabs>
          <w:tab w:val="right" w:leader="dot" w:pos="4582"/>
        </w:tabs>
        <w:rPr>
          <w:noProof/>
        </w:rPr>
      </w:pPr>
      <w:r>
        <w:rPr>
          <w:noProof/>
        </w:rPr>
        <w:t>parallelism</w:t>
      </w:r>
      <w:r>
        <w:rPr>
          <w:noProof/>
        </w:rPr>
        <w:tab/>
        <w:t>16</w:t>
      </w:r>
    </w:p>
    <w:p w:rsidR="00B14386" w:rsidRDefault="00B14386">
      <w:pPr>
        <w:pStyle w:val="Index1"/>
        <w:tabs>
          <w:tab w:val="right" w:leader="dot" w:pos="4582"/>
        </w:tabs>
        <w:rPr>
          <w:noProof/>
        </w:rPr>
      </w:pPr>
      <w:r w:rsidRPr="0055020B">
        <w:rPr>
          <w:i/>
          <w:noProof/>
        </w:rPr>
        <w:t>ParMnBIT</w:t>
      </w:r>
      <w:r>
        <w:rPr>
          <w:noProof/>
        </w:rPr>
        <w:tab/>
        <w:t>234</w:t>
      </w:r>
    </w:p>
    <w:p w:rsidR="00B14386" w:rsidRDefault="00B14386">
      <w:pPr>
        <w:pStyle w:val="Index1"/>
        <w:tabs>
          <w:tab w:val="right" w:leader="dot" w:pos="4582"/>
        </w:tabs>
        <w:rPr>
          <w:noProof/>
        </w:rPr>
      </w:pPr>
      <w:r w:rsidRPr="0055020B">
        <w:rPr>
          <w:i/>
          <w:noProof/>
        </w:rPr>
        <w:t>ParMnBSI</w:t>
      </w:r>
      <w:r>
        <w:rPr>
          <w:noProof/>
        </w:rPr>
        <w:tab/>
        <w:t>234</w:t>
      </w:r>
    </w:p>
    <w:p w:rsidR="00B14386" w:rsidRDefault="00B14386">
      <w:pPr>
        <w:pStyle w:val="Index1"/>
        <w:tabs>
          <w:tab w:val="right" w:leader="dot" w:pos="4582"/>
        </w:tabs>
        <w:rPr>
          <w:noProof/>
        </w:rPr>
      </w:pPr>
      <w:r w:rsidRPr="0055020B">
        <w:rPr>
          <w:i/>
          <w:noProof/>
        </w:rPr>
        <w:t>ParMnMIT</w:t>
      </w:r>
      <w:r>
        <w:rPr>
          <w:noProof/>
        </w:rPr>
        <w:tab/>
        <w:t>234</w:t>
      </w:r>
    </w:p>
    <w:p w:rsidR="00B14386" w:rsidRDefault="00B14386">
      <w:pPr>
        <w:pStyle w:val="Index1"/>
        <w:tabs>
          <w:tab w:val="right" w:leader="dot" w:pos="4582"/>
        </w:tabs>
        <w:rPr>
          <w:noProof/>
        </w:rPr>
      </w:pPr>
      <w:r w:rsidRPr="0055020B">
        <w:rPr>
          <w:i/>
          <w:noProof/>
        </w:rPr>
        <w:t>ParMnMLE</w:t>
      </w:r>
      <w:r>
        <w:rPr>
          <w:noProof/>
        </w:rPr>
        <w:tab/>
        <w:t>234</w:t>
      </w:r>
    </w:p>
    <w:p w:rsidR="00B14386" w:rsidRDefault="00B14386">
      <w:pPr>
        <w:pStyle w:val="Index1"/>
        <w:tabs>
          <w:tab w:val="right" w:leader="dot" w:pos="4582"/>
        </w:tabs>
        <w:rPr>
          <w:noProof/>
        </w:rPr>
      </w:pPr>
      <w:r w:rsidRPr="0055020B">
        <w:rPr>
          <w:i/>
          <w:noProof/>
        </w:rPr>
        <w:t>ParMxBIT</w:t>
      </w:r>
      <w:r>
        <w:rPr>
          <w:noProof/>
        </w:rPr>
        <w:tab/>
        <w:t>234</w:t>
      </w:r>
    </w:p>
    <w:p w:rsidR="00B14386" w:rsidRDefault="00B14386">
      <w:pPr>
        <w:pStyle w:val="Index1"/>
        <w:tabs>
          <w:tab w:val="right" w:leader="dot" w:pos="4582"/>
        </w:tabs>
        <w:rPr>
          <w:noProof/>
        </w:rPr>
      </w:pPr>
      <w:r w:rsidRPr="0055020B">
        <w:rPr>
          <w:i/>
          <w:noProof/>
        </w:rPr>
        <w:t>ParMxBSI</w:t>
      </w:r>
      <w:r>
        <w:rPr>
          <w:noProof/>
        </w:rPr>
        <w:tab/>
        <w:t>234</w:t>
      </w:r>
    </w:p>
    <w:p w:rsidR="00B14386" w:rsidRDefault="00B14386">
      <w:pPr>
        <w:pStyle w:val="Index1"/>
        <w:tabs>
          <w:tab w:val="right" w:leader="dot" w:pos="4582"/>
        </w:tabs>
        <w:rPr>
          <w:noProof/>
        </w:rPr>
      </w:pPr>
      <w:r w:rsidRPr="0055020B">
        <w:rPr>
          <w:i/>
          <w:noProof/>
        </w:rPr>
        <w:t>ParMxMIT</w:t>
      </w:r>
      <w:r>
        <w:rPr>
          <w:noProof/>
        </w:rPr>
        <w:tab/>
        <w:t>234</w:t>
      </w:r>
    </w:p>
    <w:p w:rsidR="00B14386" w:rsidRDefault="00B14386">
      <w:pPr>
        <w:pStyle w:val="Index1"/>
        <w:tabs>
          <w:tab w:val="right" w:leader="dot" w:pos="4582"/>
        </w:tabs>
        <w:rPr>
          <w:noProof/>
        </w:rPr>
      </w:pPr>
      <w:r w:rsidRPr="0055020B">
        <w:rPr>
          <w:i/>
          <w:noProof/>
        </w:rPr>
        <w:t>ParMxMLE</w:t>
      </w:r>
      <w:r>
        <w:rPr>
          <w:noProof/>
        </w:rPr>
        <w:tab/>
        <w:t>234</w:t>
      </w:r>
    </w:p>
    <w:p w:rsidR="00B14386" w:rsidRDefault="00B14386">
      <w:pPr>
        <w:pStyle w:val="Index1"/>
        <w:tabs>
          <w:tab w:val="right" w:leader="dot" w:pos="4582"/>
        </w:tabs>
        <w:rPr>
          <w:noProof/>
        </w:rPr>
      </w:pPr>
      <w:r w:rsidRPr="0055020B">
        <w:rPr>
          <w:i/>
          <w:noProof/>
        </w:rPr>
        <w:t>parseNumbers</w:t>
      </w:r>
      <w:r>
        <w:rPr>
          <w:noProof/>
        </w:rPr>
        <w:tab/>
        <w:t>141</w:t>
      </w:r>
    </w:p>
    <w:p w:rsidR="00B14386" w:rsidRDefault="00B14386">
      <w:pPr>
        <w:pStyle w:val="Index1"/>
        <w:tabs>
          <w:tab w:val="right" w:leader="dot" w:pos="4582"/>
        </w:tabs>
        <w:rPr>
          <w:noProof/>
        </w:rPr>
      </w:pPr>
      <w:r>
        <w:rPr>
          <w:noProof/>
        </w:rPr>
        <w:t>payload</w:t>
      </w:r>
      <w:r>
        <w:rPr>
          <w:noProof/>
        </w:rPr>
        <w:tab/>
      </w:r>
      <w:r w:rsidRPr="0055020B">
        <w:rPr>
          <w:rFonts w:cs="Mangal"/>
          <w:i/>
          <w:noProof/>
        </w:rPr>
        <w:t>See</w:t>
      </w:r>
      <w:r w:rsidRPr="0055020B">
        <w:rPr>
          <w:rFonts w:cs="Mangal"/>
          <w:noProof/>
        </w:rPr>
        <w:t xml:space="preserve"> packet, payload</w:t>
      </w:r>
    </w:p>
    <w:p w:rsidR="00B14386" w:rsidRDefault="00B14386">
      <w:pPr>
        <w:pStyle w:val="Index1"/>
        <w:tabs>
          <w:tab w:val="right" w:leader="dot" w:pos="4582"/>
        </w:tabs>
        <w:rPr>
          <w:noProof/>
        </w:rPr>
      </w:pPr>
      <w:r w:rsidRPr="0055020B">
        <w:rPr>
          <w:i/>
          <w:noProof/>
        </w:rPr>
        <w:t>PCArgc</w:t>
      </w:r>
      <w:r>
        <w:rPr>
          <w:noProof/>
        </w:rPr>
        <w:tab/>
        <w:t>413</w:t>
      </w:r>
    </w:p>
    <w:p w:rsidR="00B14386" w:rsidRDefault="00B14386">
      <w:pPr>
        <w:pStyle w:val="Index1"/>
        <w:tabs>
          <w:tab w:val="right" w:leader="dot" w:pos="4582"/>
        </w:tabs>
        <w:rPr>
          <w:noProof/>
        </w:rPr>
      </w:pPr>
      <w:r w:rsidRPr="0055020B">
        <w:rPr>
          <w:i/>
          <w:noProof/>
        </w:rPr>
        <w:t>PCArgv</w:t>
      </w:r>
      <w:r>
        <w:rPr>
          <w:noProof/>
        </w:rPr>
        <w:tab/>
        <w:t>413</w:t>
      </w:r>
    </w:p>
    <w:p w:rsidR="00B14386" w:rsidRDefault="00B14386">
      <w:pPr>
        <w:pStyle w:val="Index1"/>
        <w:tabs>
          <w:tab w:val="right" w:leader="dot" w:pos="4582"/>
        </w:tabs>
        <w:rPr>
          <w:noProof/>
        </w:rPr>
      </w:pPr>
      <w:r>
        <w:rPr>
          <w:noProof/>
        </w:rPr>
        <w:t>PDF</w:t>
      </w:r>
      <w:r>
        <w:rPr>
          <w:noProof/>
        </w:rPr>
        <w:tab/>
      </w:r>
      <w:r w:rsidRPr="0055020B">
        <w:rPr>
          <w:rFonts w:cs="Mangal"/>
          <w:i/>
          <w:noProof/>
        </w:rPr>
        <w:t>See</w:t>
      </w:r>
      <w:r w:rsidRPr="0055020B">
        <w:rPr>
          <w:rFonts w:cs="Mangal"/>
          <w:noProof/>
        </w:rPr>
        <w:t xml:space="preserve"> Packet Delivery Fraction</w:t>
      </w:r>
    </w:p>
    <w:p w:rsidR="00B14386" w:rsidRDefault="00B14386">
      <w:pPr>
        <w:pStyle w:val="Index1"/>
        <w:tabs>
          <w:tab w:val="right" w:leader="dot" w:pos="4582"/>
        </w:tabs>
        <w:rPr>
          <w:bCs/>
          <w:noProof/>
        </w:rPr>
      </w:pPr>
      <w:r w:rsidRPr="0055020B">
        <w:rPr>
          <w:i/>
          <w:noProof/>
        </w:rPr>
        <w:t>perform</w:t>
      </w:r>
      <w:r>
        <w:rPr>
          <w:noProof/>
        </w:rPr>
        <w:tab/>
        <w:t xml:space="preserve">34, 77, </w:t>
      </w:r>
      <w:r>
        <w:rPr>
          <w:b/>
          <w:bCs/>
          <w:noProof/>
        </w:rPr>
        <w:t>191</w:t>
      </w:r>
      <w:r>
        <w:rPr>
          <w:bCs/>
          <w:noProof/>
        </w:rPr>
        <w:t xml:space="preserve">, 192, </w:t>
      </w:r>
      <w:r>
        <w:rPr>
          <w:b/>
          <w:bCs/>
          <w:noProof/>
        </w:rPr>
        <w:t>197</w:t>
      </w:r>
    </w:p>
    <w:p w:rsidR="00B14386" w:rsidRDefault="00B14386">
      <w:pPr>
        <w:pStyle w:val="Index2"/>
        <w:tabs>
          <w:tab w:val="right" w:leader="dot" w:pos="4582"/>
        </w:tabs>
        <w:rPr>
          <w:noProof/>
        </w:rPr>
      </w:pPr>
      <w:r>
        <w:rPr>
          <w:noProof/>
        </w:rPr>
        <w:t>examples</w:t>
      </w:r>
      <w:r>
        <w:rPr>
          <w:noProof/>
        </w:rPr>
        <w:tab/>
        <w:t>32, 34, 36, 38, 51, 52, 54, 57, 58, 59, 74, 76, 78, 82, 83, 96, 97, 101, 112, 198, 199, 202, 255, 281, 300, 302, 309, 313, 319, 391</w:t>
      </w:r>
    </w:p>
    <w:p w:rsidR="00B14386" w:rsidRDefault="00B14386">
      <w:pPr>
        <w:pStyle w:val="Index2"/>
        <w:tabs>
          <w:tab w:val="right" w:leader="dot" w:pos="4582"/>
        </w:tabs>
        <w:rPr>
          <w:noProof/>
        </w:rPr>
      </w:pPr>
      <w:r>
        <w:rPr>
          <w:noProof/>
        </w:rPr>
        <w:t xml:space="preserve">in </w:t>
      </w:r>
      <w:r w:rsidRPr="0055020B">
        <w:rPr>
          <w:i/>
          <w:noProof/>
        </w:rPr>
        <w:t>Observer</w:t>
      </w:r>
      <w:r>
        <w:rPr>
          <w:noProof/>
        </w:rPr>
        <w:tab/>
        <w:t>342, 343</w:t>
      </w:r>
    </w:p>
    <w:p w:rsidR="00B14386" w:rsidRDefault="00B14386">
      <w:pPr>
        <w:pStyle w:val="Index1"/>
        <w:tabs>
          <w:tab w:val="right" w:leader="dot" w:pos="4582"/>
        </w:tabs>
        <w:rPr>
          <w:noProof/>
        </w:rPr>
      </w:pPr>
      <w:r>
        <w:rPr>
          <w:noProof/>
        </w:rPr>
        <w:t>performance</w:t>
      </w:r>
      <w:r>
        <w:rPr>
          <w:noProof/>
        </w:rPr>
        <w:tab/>
        <w:t>135, 324</w:t>
      </w:r>
    </w:p>
    <w:p w:rsidR="00B14386" w:rsidRDefault="00B14386">
      <w:pPr>
        <w:pStyle w:val="Index2"/>
        <w:tabs>
          <w:tab w:val="right" w:leader="dot" w:pos="4582"/>
        </w:tabs>
        <w:rPr>
          <w:noProof/>
        </w:rPr>
      </w:pPr>
      <w:r>
        <w:rPr>
          <w:noProof/>
        </w:rPr>
        <w:t>ALOHA</w:t>
      </w:r>
      <w:r>
        <w:rPr>
          <w:noProof/>
        </w:rPr>
        <w:tab/>
        <w:t>117, 119, 120, 121, 123</w:t>
      </w:r>
    </w:p>
    <w:p w:rsidR="00B14386" w:rsidRDefault="00B14386">
      <w:pPr>
        <w:pStyle w:val="Index2"/>
        <w:tabs>
          <w:tab w:val="right" w:leader="dot" w:pos="4582"/>
        </w:tabs>
        <w:rPr>
          <w:noProof/>
        </w:rPr>
      </w:pPr>
      <w:r>
        <w:rPr>
          <w:noProof/>
        </w:rPr>
        <w:t>alternating-bit protocol</w:t>
      </w:r>
      <w:r>
        <w:rPr>
          <w:noProof/>
        </w:rPr>
        <w:tab/>
        <w:t>66</w:t>
      </w:r>
    </w:p>
    <w:p w:rsidR="00B14386" w:rsidRDefault="00B14386">
      <w:pPr>
        <w:pStyle w:val="Index2"/>
        <w:tabs>
          <w:tab w:val="right" w:leader="dot" w:pos="4582"/>
        </w:tabs>
        <w:rPr>
          <w:noProof/>
        </w:rPr>
      </w:pPr>
      <w:r>
        <w:rPr>
          <w:noProof/>
        </w:rPr>
        <w:t>car wash</w:t>
      </w:r>
      <w:r>
        <w:rPr>
          <w:noProof/>
        </w:rPr>
        <w:tab/>
        <w:t>18, 35, 41, 42</w:t>
      </w:r>
    </w:p>
    <w:p w:rsidR="00B14386" w:rsidRDefault="00B14386">
      <w:pPr>
        <w:pStyle w:val="Index2"/>
        <w:tabs>
          <w:tab w:val="right" w:leader="dot" w:pos="4582"/>
        </w:tabs>
        <w:rPr>
          <w:noProof/>
        </w:rPr>
      </w:pPr>
      <w:r>
        <w:rPr>
          <w:noProof/>
        </w:rPr>
        <w:t>CSMA/CD</w:t>
      </w:r>
      <w:r>
        <w:rPr>
          <w:noProof/>
        </w:rPr>
        <w:tab/>
        <w:t>9</w:t>
      </w:r>
    </w:p>
    <w:p w:rsidR="00B14386" w:rsidRDefault="00B14386">
      <w:pPr>
        <w:pStyle w:val="Index2"/>
        <w:tabs>
          <w:tab w:val="right" w:leader="dot" w:pos="4582"/>
        </w:tabs>
        <w:rPr>
          <w:noProof/>
        </w:rPr>
      </w:pPr>
      <w:r>
        <w:rPr>
          <w:noProof/>
        </w:rPr>
        <w:t>exposure</w:t>
      </w:r>
      <w:r>
        <w:rPr>
          <w:noProof/>
        </w:rPr>
        <w:tab/>
        <w:t>363, 364, 365, 367, 370, 426</w:t>
      </w:r>
    </w:p>
    <w:p w:rsidR="00B14386" w:rsidRDefault="00B14386">
      <w:pPr>
        <w:pStyle w:val="Index2"/>
        <w:tabs>
          <w:tab w:val="right" w:leader="dot" w:pos="4582"/>
        </w:tabs>
        <w:rPr>
          <w:bCs/>
          <w:noProof/>
        </w:rPr>
      </w:pPr>
      <w:r>
        <w:rPr>
          <w:noProof/>
        </w:rPr>
        <w:t xml:space="preserve">measures, </w:t>
      </w:r>
      <w:r w:rsidRPr="0055020B">
        <w:rPr>
          <w:i/>
          <w:noProof/>
        </w:rPr>
        <w:t>Client</w:t>
      </w:r>
      <w:r>
        <w:rPr>
          <w:noProof/>
        </w:rPr>
        <w:tab/>
        <w:t xml:space="preserve">66, 68, 117, 123, 217, 228, </w:t>
      </w:r>
      <w:r>
        <w:rPr>
          <w:b/>
          <w:bCs/>
          <w:noProof/>
        </w:rPr>
        <w:t>327</w:t>
      </w:r>
      <w:r>
        <w:rPr>
          <w:bCs/>
          <w:noProof/>
        </w:rPr>
        <w:t>–</w:t>
      </w:r>
      <w:r>
        <w:rPr>
          <w:b/>
          <w:bCs/>
          <w:noProof/>
        </w:rPr>
        <w:t>31</w:t>
      </w:r>
    </w:p>
    <w:p w:rsidR="00B14386" w:rsidRDefault="00B14386">
      <w:pPr>
        <w:pStyle w:val="Index2"/>
        <w:tabs>
          <w:tab w:val="right" w:leader="dot" w:pos="4582"/>
        </w:tabs>
        <w:rPr>
          <w:bCs/>
          <w:noProof/>
        </w:rPr>
      </w:pPr>
      <w:r>
        <w:rPr>
          <w:noProof/>
        </w:rPr>
        <w:t xml:space="preserve">measures, </w:t>
      </w:r>
      <w:r w:rsidRPr="0055020B">
        <w:rPr>
          <w:i/>
          <w:noProof/>
        </w:rPr>
        <w:t>Link</w:t>
      </w:r>
      <w:r>
        <w:rPr>
          <w:noProof/>
        </w:rPr>
        <w:tab/>
        <w:t xml:space="preserve">66, 166, 167, </w:t>
      </w:r>
      <w:r>
        <w:rPr>
          <w:b/>
          <w:bCs/>
          <w:noProof/>
        </w:rPr>
        <w:t>331</w:t>
      </w:r>
      <w:r>
        <w:rPr>
          <w:bCs/>
          <w:noProof/>
        </w:rPr>
        <w:t>–</w:t>
      </w:r>
      <w:r>
        <w:rPr>
          <w:b/>
          <w:bCs/>
          <w:noProof/>
        </w:rPr>
        <w:t>33</w:t>
      </w:r>
    </w:p>
    <w:p w:rsidR="00B14386" w:rsidRDefault="00B14386">
      <w:pPr>
        <w:pStyle w:val="Index2"/>
        <w:tabs>
          <w:tab w:val="right" w:leader="dot" w:pos="4582"/>
        </w:tabs>
        <w:rPr>
          <w:bCs/>
          <w:noProof/>
        </w:rPr>
      </w:pPr>
      <w:r>
        <w:rPr>
          <w:noProof/>
        </w:rPr>
        <w:t xml:space="preserve">measures, </w:t>
      </w:r>
      <w:r w:rsidRPr="0055020B">
        <w:rPr>
          <w:i/>
          <w:noProof/>
        </w:rPr>
        <w:t>RFChannel</w:t>
      </w:r>
      <w:r>
        <w:rPr>
          <w:noProof/>
        </w:rPr>
        <w:tab/>
        <w:t xml:space="preserve">123, 176, 281, </w:t>
      </w:r>
      <w:r>
        <w:rPr>
          <w:b/>
          <w:bCs/>
          <w:noProof/>
        </w:rPr>
        <w:t>333</w:t>
      </w:r>
      <w:r>
        <w:rPr>
          <w:bCs/>
          <w:noProof/>
        </w:rPr>
        <w:t>–</w:t>
      </w:r>
      <w:r>
        <w:rPr>
          <w:b/>
          <w:bCs/>
          <w:noProof/>
        </w:rPr>
        <w:t>34</w:t>
      </w:r>
    </w:p>
    <w:p w:rsidR="00B14386" w:rsidRDefault="00B14386">
      <w:pPr>
        <w:pStyle w:val="Index2"/>
        <w:tabs>
          <w:tab w:val="right" w:leader="dot" w:pos="4582"/>
        </w:tabs>
        <w:rPr>
          <w:noProof/>
        </w:rPr>
      </w:pPr>
      <w:r>
        <w:rPr>
          <w:noProof/>
        </w:rPr>
        <w:t xml:space="preserve">measures, </w:t>
      </w:r>
      <w:r w:rsidRPr="0055020B">
        <w:rPr>
          <w:i/>
          <w:noProof/>
        </w:rPr>
        <w:t>Traffic</w:t>
      </w:r>
      <w:r>
        <w:rPr>
          <w:noProof/>
        </w:rPr>
        <w:tab/>
        <w:t>120, 217, 234, 255</w:t>
      </w:r>
    </w:p>
    <w:p w:rsidR="00B14386" w:rsidRDefault="00B14386">
      <w:pPr>
        <w:pStyle w:val="Index2"/>
        <w:tabs>
          <w:tab w:val="right" w:leader="dot" w:pos="4582"/>
        </w:tabs>
        <w:rPr>
          <w:noProof/>
        </w:rPr>
      </w:pPr>
      <w:r>
        <w:rPr>
          <w:noProof/>
        </w:rPr>
        <w:t>PID controller</w:t>
      </w:r>
      <w:r>
        <w:rPr>
          <w:noProof/>
        </w:rPr>
        <w:tab/>
        <w:t>86</w:t>
      </w:r>
    </w:p>
    <w:p w:rsidR="00B14386" w:rsidRDefault="00B14386">
      <w:pPr>
        <w:pStyle w:val="Index1"/>
        <w:tabs>
          <w:tab w:val="right" w:leader="dot" w:pos="4582"/>
        </w:tabs>
        <w:rPr>
          <w:noProof/>
        </w:rPr>
      </w:pPr>
      <w:r>
        <w:rPr>
          <w:noProof/>
        </w:rPr>
        <w:t>persistent events</w:t>
      </w:r>
      <w:r>
        <w:rPr>
          <w:noProof/>
        </w:rPr>
        <w:tab/>
      </w:r>
      <w:r w:rsidRPr="0055020B">
        <w:rPr>
          <w:rFonts w:cs="Mangal"/>
          <w:i/>
          <w:noProof/>
        </w:rPr>
        <w:t>See</w:t>
      </w:r>
      <w:r w:rsidRPr="0055020B">
        <w:rPr>
          <w:rFonts w:cs="Mangal"/>
          <w:noProof/>
        </w:rPr>
        <w:t xml:space="preserve"> event(s), persistent</w:t>
      </w:r>
    </w:p>
    <w:p w:rsidR="00B14386" w:rsidRDefault="00B14386">
      <w:pPr>
        <w:pStyle w:val="Index1"/>
        <w:tabs>
          <w:tab w:val="right" w:leader="dot" w:pos="4582"/>
        </w:tabs>
        <w:rPr>
          <w:noProof/>
        </w:rPr>
      </w:pPr>
      <w:r w:rsidRPr="0055020B">
        <w:rPr>
          <w:i/>
          <w:noProof/>
        </w:rPr>
        <w:t>PF_broadcast</w:t>
      </w:r>
      <w:r>
        <w:rPr>
          <w:noProof/>
        </w:rPr>
        <w:tab/>
        <w:t>256, 376</w:t>
      </w:r>
    </w:p>
    <w:p w:rsidR="00B14386" w:rsidRDefault="00B14386">
      <w:pPr>
        <w:pStyle w:val="Index1"/>
        <w:tabs>
          <w:tab w:val="right" w:leader="dot" w:pos="4582"/>
        </w:tabs>
        <w:rPr>
          <w:noProof/>
        </w:rPr>
      </w:pPr>
      <w:r w:rsidRPr="0055020B">
        <w:rPr>
          <w:i/>
          <w:noProof/>
        </w:rPr>
        <w:t>PF_damaged</w:t>
      </w:r>
      <w:r>
        <w:rPr>
          <w:noProof/>
        </w:rPr>
        <w:tab/>
        <w:t>261, 262</w:t>
      </w:r>
    </w:p>
    <w:p w:rsidR="00B14386" w:rsidRDefault="00B14386">
      <w:pPr>
        <w:pStyle w:val="Index1"/>
        <w:tabs>
          <w:tab w:val="right" w:leader="dot" w:pos="4582"/>
        </w:tabs>
        <w:rPr>
          <w:noProof/>
        </w:rPr>
      </w:pPr>
      <w:r w:rsidRPr="0055020B">
        <w:rPr>
          <w:i/>
          <w:noProof/>
        </w:rPr>
        <w:t>PF_full</w:t>
      </w:r>
      <w:r>
        <w:rPr>
          <w:noProof/>
        </w:rPr>
        <w:tab/>
        <w:t>221, 376</w:t>
      </w:r>
    </w:p>
    <w:p w:rsidR="00B14386" w:rsidRDefault="00B14386">
      <w:pPr>
        <w:pStyle w:val="Index1"/>
        <w:tabs>
          <w:tab w:val="right" w:leader="dot" w:pos="4582"/>
        </w:tabs>
        <w:rPr>
          <w:noProof/>
        </w:rPr>
      </w:pPr>
      <w:r w:rsidRPr="0055020B">
        <w:rPr>
          <w:i/>
          <w:noProof/>
        </w:rPr>
        <w:t>PF_hdamaged</w:t>
      </w:r>
      <w:r>
        <w:rPr>
          <w:noProof/>
        </w:rPr>
        <w:tab/>
        <w:t>261, 262, 263</w:t>
      </w:r>
    </w:p>
    <w:p w:rsidR="00B14386" w:rsidRDefault="00B14386">
      <w:pPr>
        <w:pStyle w:val="Index1"/>
        <w:tabs>
          <w:tab w:val="right" w:leader="dot" w:pos="4582"/>
        </w:tabs>
        <w:rPr>
          <w:noProof/>
        </w:rPr>
      </w:pPr>
      <w:r w:rsidRPr="0055020B">
        <w:rPr>
          <w:i/>
          <w:noProof/>
        </w:rPr>
        <w:lastRenderedPageBreak/>
        <w:t>PF_last</w:t>
      </w:r>
      <w:r>
        <w:rPr>
          <w:noProof/>
        </w:rPr>
        <w:tab/>
        <w:t>256, 376</w:t>
      </w:r>
    </w:p>
    <w:p w:rsidR="00B14386" w:rsidRDefault="00B14386">
      <w:pPr>
        <w:pStyle w:val="Index1"/>
        <w:tabs>
          <w:tab w:val="right" w:leader="dot" w:pos="4582"/>
        </w:tabs>
        <w:rPr>
          <w:noProof/>
        </w:rPr>
      </w:pPr>
      <w:r w:rsidRPr="0055020B">
        <w:rPr>
          <w:i/>
          <w:noProof/>
        </w:rPr>
        <w:t>PF_usr0...26</w:t>
      </w:r>
      <w:r>
        <w:rPr>
          <w:noProof/>
        </w:rPr>
        <w:tab/>
        <w:t>220</w:t>
      </w:r>
    </w:p>
    <w:p w:rsidR="00B14386" w:rsidRDefault="00B14386">
      <w:pPr>
        <w:pStyle w:val="Index1"/>
        <w:tabs>
          <w:tab w:val="right" w:leader="dot" w:pos="4582"/>
        </w:tabs>
        <w:rPr>
          <w:noProof/>
        </w:rPr>
      </w:pPr>
      <w:r w:rsidRPr="0055020B">
        <w:rPr>
          <w:i/>
          <w:noProof/>
        </w:rPr>
        <w:t>pfmMDE</w:t>
      </w:r>
      <w:r>
        <w:rPr>
          <w:noProof/>
        </w:rPr>
        <w:tab/>
        <w:t>237</w:t>
      </w:r>
    </w:p>
    <w:p w:rsidR="00B14386" w:rsidRDefault="00B14386">
      <w:pPr>
        <w:pStyle w:val="Index1"/>
        <w:tabs>
          <w:tab w:val="right" w:leader="dot" w:pos="4582"/>
        </w:tabs>
        <w:rPr>
          <w:noProof/>
        </w:rPr>
      </w:pPr>
      <w:r w:rsidRPr="0055020B">
        <w:rPr>
          <w:i/>
          <w:noProof/>
        </w:rPr>
        <w:t>pfmMQU</w:t>
      </w:r>
      <w:r>
        <w:rPr>
          <w:noProof/>
        </w:rPr>
        <w:tab/>
        <w:t>329</w:t>
      </w:r>
    </w:p>
    <w:p w:rsidR="00B14386" w:rsidRDefault="00B14386">
      <w:pPr>
        <w:pStyle w:val="Index1"/>
        <w:tabs>
          <w:tab w:val="right" w:leader="dot" w:pos="4582"/>
        </w:tabs>
        <w:rPr>
          <w:noProof/>
        </w:rPr>
      </w:pPr>
      <w:r w:rsidRPr="0055020B">
        <w:rPr>
          <w:i/>
          <w:noProof/>
        </w:rPr>
        <w:t>pfmMRC</w:t>
      </w:r>
    </w:p>
    <w:p w:rsidR="00B14386" w:rsidRDefault="00B14386">
      <w:pPr>
        <w:pStyle w:val="Index2"/>
        <w:tabs>
          <w:tab w:val="right" w:leader="dot" w:pos="4582"/>
        </w:tabs>
        <w:rPr>
          <w:noProof/>
        </w:rPr>
      </w:pPr>
      <w:r w:rsidRPr="0055020B">
        <w:rPr>
          <w:i/>
          <w:noProof/>
        </w:rPr>
        <w:t>Link</w:t>
      </w:r>
      <w:r>
        <w:rPr>
          <w:noProof/>
        </w:rPr>
        <w:t xml:space="preserve"> method</w:t>
      </w:r>
      <w:r>
        <w:rPr>
          <w:noProof/>
        </w:rPr>
        <w:tab/>
        <w:t>333</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334</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329</w:t>
      </w:r>
    </w:p>
    <w:p w:rsidR="00B14386" w:rsidRDefault="00B14386">
      <w:pPr>
        <w:pStyle w:val="Index1"/>
        <w:tabs>
          <w:tab w:val="right" w:leader="dot" w:pos="4582"/>
        </w:tabs>
        <w:rPr>
          <w:noProof/>
        </w:rPr>
      </w:pPr>
      <w:r w:rsidRPr="0055020B">
        <w:rPr>
          <w:i/>
          <w:noProof/>
        </w:rPr>
        <w:t>pfmMTR</w:t>
      </w:r>
    </w:p>
    <w:p w:rsidR="00B14386" w:rsidRDefault="00B14386">
      <w:pPr>
        <w:pStyle w:val="Index2"/>
        <w:tabs>
          <w:tab w:val="right" w:leader="dot" w:pos="4582"/>
        </w:tabs>
        <w:rPr>
          <w:noProof/>
        </w:rPr>
      </w:pPr>
      <w:r w:rsidRPr="0055020B">
        <w:rPr>
          <w:i/>
          <w:noProof/>
        </w:rPr>
        <w:t>Link</w:t>
      </w:r>
      <w:r>
        <w:rPr>
          <w:noProof/>
        </w:rPr>
        <w:t xml:space="preserve"> method</w:t>
      </w:r>
      <w:r>
        <w:rPr>
          <w:noProof/>
        </w:rPr>
        <w:tab/>
        <w:t>332</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334</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329</w:t>
      </w:r>
    </w:p>
    <w:p w:rsidR="00B14386" w:rsidRDefault="00B14386">
      <w:pPr>
        <w:pStyle w:val="Index1"/>
        <w:tabs>
          <w:tab w:val="right" w:leader="dot" w:pos="4582"/>
        </w:tabs>
        <w:rPr>
          <w:noProof/>
        </w:rPr>
      </w:pPr>
      <w:r w:rsidRPr="0055020B">
        <w:rPr>
          <w:i/>
          <w:noProof/>
        </w:rPr>
        <w:t>pfmPAB</w:t>
      </w:r>
    </w:p>
    <w:p w:rsidR="00B14386" w:rsidRDefault="00B14386">
      <w:pPr>
        <w:pStyle w:val="Index2"/>
        <w:tabs>
          <w:tab w:val="right" w:leader="dot" w:pos="4582"/>
        </w:tabs>
        <w:rPr>
          <w:noProof/>
        </w:rPr>
      </w:pPr>
      <w:r w:rsidRPr="0055020B">
        <w:rPr>
          <w:i/>
          <w:noProof/>
        </w:rPr>
        <w:t>Link</w:t>
      </w:r>
      <w:r>
        <w:rPr>
          <w:noProof/>
        </w:rPr>
        <w:t xml:space="preserve"> method</w:t>
      </w:r>
      <w:r>
        <w:rPr>
          <w:noProof/>
        </w:rPr>
        <w:tab/>
        <w:t>332</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334</w:t>
      </w:r>
    </w:p>
    <w:p w:rsidR="00B14386" w:rsidRDefault="00B14386">
      <w:pPr>
        <w:pStyle w:val="Index1"/>
        <w:tabs>
          <w:tab w:val="right" w:leader="dot" w:pos="4582"/>
        </w:tabs>
        <w:rPr>
          <w:noProof/>
        </w:rPr>
      </w:pPr>
      <w:r w:rsidRPr="0055020B">
        <w:rPr>
          <w:i/>
          <w:noProof/>
        </w:rPr>
        <w:t>pfmPDE</w:t>
      </w:r>
      <w:r>
        <w:rPr>
          <w:noProof/>
        </w:rPr>
        <w:tab/>
        <w:t>237</w:t>
      </w:r>
    </w:p>
    <w:p w:rsidR="00B14386" w:rsidRDefault="00B14386">
      <w:pPr>
        <w:pStyle w:val="Index1"/>
        <w:tabs>
          <w:tab w:val="right" w:leader="dot" w:pos="4582"/>
        </w:tabs>
        <w:rPr>
          <w:noProof/>
        </w:rPr>
      </w:pPr>
      <w:r w:rsidRPr="0055020B">
        <w:rPr>
          <w:i/>
          <w:noProof/>
        </w:rPr>
        <w:t>pfmPDM</w:t>
      </w:r>
      <w:r>
        <w:rPr>
          <w:noProof/>
        </w:rPr>
        <w:tab/>
        <w:t>333</w:t>
      </w:r>
    </w:p>
    <w:p w:rsidR="00B14386" w:rsidRDefault="00B14386">
      <w:pPr>
        <w:pStyle w:val="Index1"/>
        <w:tabs>
          <w:tab w:val="right" w:leader="dot" w:pos="4582"/>
        </w:tabs>
        <w:rPr>
          <w:noProof/>
        </w:rPr>
      </w:pPr>
      <w:r w:rsidRPr="0055020B">
        <w:rPr>
          <w:i/>
          <w:noProof/>
        </w:rPr>
        <w:t>pfmPRC</w:t>
      </w:r>
    </w:p>
    <w:p w:rsidR="00B14386" w:rsidRDefault="00B14386">
      <w:pPr>
        <w:pStyle w:val="Index2"/>
        <w:tabs>
          <w:tab w:val="right" w:leader="dot" w:pos="4582"/>
        </w:tabs>
        <w:rPr>
          <w:noProof/>
        </w:rPr>
      </w:pPr>
      <w:r w:rsidRPr="0055020B">
        <w:rPr>
          <w:i/>
          <w:noProof/>
        </w:rPr>
        <w:t>Link</w:t>
      </w:r>
      <w:r>
        <w:rPr>
          <w:noProof/>
        </w:rPr>
        <w:t xml:space="preserve"> method</w:t>
      </w:r>
      <w:r>
        <w:rPr>
          <w:noProof/>
        </w:rPr>
        <w:tab/>
        <w:t>332</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334</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329</w:t>
      </w:r>
    </w:p>
    <w:p w:rsidR="00B14386" w:rsidRDefault="00B14386">
      <w:pPr>
        <w:pStyle w:val="Index1"/>
        <w:tabs>
          <w:tab w:val="right" w:leader="dot" w:pos="4582"/>
        </w:tabs>
        <w:rPr>
          <w:noProof/>
        </w:rPr>
      </w:pPr>
      <w:r w:rsidRPr="0055020B">
        <w:rPr>
          <w:i/>
          <w:noProof/>
        </w:rPr>
        <w:t>pfmPTR</w:t>
      </w:r>
    </w:p>
    <w:p w:rsidR="00B14386" w:rsidRDefault="00B14386">
      <w:pPr>
        <w:pStyle w:val="Index2"/>
        <w:tabs>
          <w:tab w:val="right" w:leader="dot" w:pos="4582"/>
        </w:tabs>
        <w:rPr>
          <w:noProof/>
        </w:rPr>
      </w:pPr>
      <w:r w:rsidRPr="0055020B">
        <w:rPr>
          <w:i/>
          <w:noProof/>
        </w:rPr>
        <w:t>Link</w:t>
      </w:r>
      <w:r>
        <w:rPr>
          <w:noProof/>
        </w:rPr>
        <w:t xml:space="preserve"> method</w:t>
      </w:r>
      <w:r>
        <w:rPr>
          <w:noProof/>
        </w:rPr>
        <w:tab/>
        <w:t>332</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334</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329</w:t>
      </w:r>
    </w:p>
    <w:p w:rsidR="00B14386" w:rsidRDefault="00B14386">
      <w:pPr>
        <w:pStyle w:val="Index1"/>
        <w:tabs>
          <w:tab w:val="right" w:leader="dot" w:pos="4582"/>
        </w:tabs>
        <w:rPr>
          <w:noProof/>
        </w:rPr>
      </w:pPr>
      <w:r>
        <w:rPr>
          <w:noProof/>
        </w:rPr>
        <w:t>physical bits</w:t>
      </w:r>
      <w:r>
        <w:rPr>
          <w:noProof/>
        </w:rPr>
        <w:tab/>
        <w:t>108, 180, 182, 183, 265, 266, 267, 385</w:t>
      </w:r>
    </w:p>
    <w:p w:rsidR="00B14386" w:rsidRDefault="00B14386">
      <w:pPr>
        <w:pStyle w:val="Index1"/>
        <w:tabs>
          <w:tab w:val="right" w:leader="dot" w:pos="4582"/>
        </w:tabs>
        <w:rPr>
          <w:noProof/>
        </w:rPr>
      </w:pPr>
      <w:r>
        <w:rPr>
          <w:noProof/>
        </w:rPr>
        <w:t>PicOS</w:t>
      </w:r>
      <w:r>
        <w:rPr>
          <w:noProof/>
        </w:rPr>
        <w:tab/>
        <w:t>11, 399, 410</w:t>
      </w:r>
    </w:p>
    <w:p w:rsidR="00B14386" w:rsidRDefault="00B14386">
      <w:pPr>
        <w:pStyle w:val="Index1"/>
        <w:tabs>
          <w:tab w:val="right" w:leader="dot" w:pos="4582"/>
        </w:tabs>
        <w:rPr>
          <w:noProof/>
        </w:rPr>
      </w:pPr>
      <w:r>
        <w:rPr>
          <w:noProof/>
        </w:rPr>
        <w:t>picosecond</w:t>
      </w:r>
      <w:r>
        <w:rPr>
          <w:noProof/>
        </w:rPr>
        <w:tab/>
        <w:t>20, 24</w:t>
      </w:r>
    </w:p>
    <w:p w:rsidR="00B14386" w:rsidRDefault="00B14386">
      <w:pPr>
        <w:pStyle w:val="Index1"/>
        <w:tabs>
          <w:tab w:val="right" w:leader="dot" w:pos="4582"/>
        </w:tabs>
        <w:rPr>
          <w:noProof/>
        </w:rPr>
      </w:pPr>
      <w:r w:rsidRPr="0055020B">
        <w:rPr>
          <w:noProof/>
        </w:rPr>
        <w:t>PID</w:t>
      </w:r>
      <w:r>
        <w:rPr>
          <w:noProof/>
        </w:rPr>
        <w:tab/>
      </w:r>
      <w:r w:rsidRPr="0055020B">
        <w:rPr>
          <w:rFonts w:cs="Mangal"/>
          <w:i/>
          <w:noProof/>
        </w:rPr>
        <w:t>See</w:t>
      </w:r>
      <w:r w:rsidRPr="0055020B">
        <w:rPr>
          <w:rFonts w:cs="Mangal"/>
          <w:noProof/>
        </w:rPr>
        <w:t xml:space="preserve"> proportional-integral-derivative controller</w:t>
      </w:r>
    </w:p>
    <w:p w:rsidR="00B14386" w:rsidRDefault="00B14386">
      <w:pPr>
        <w:pStyle w:val="Index1"/>
        <w:tabs>
          <w:tab w:val="right" w:leader="dot" w:pos="4582"/>
        </w:tabs>
        <w:rPr>
          <w:noProof/>
        </w:rPr>
      </w:pPr>
      <w:r>
        <w:rPr>
          <w:noProof/>
        </w:rPr>
        <w:t>planar coordinates</w:t>
      </w:r>
      <w:r>
        <w:rPr>
          <w:noProof/>
        </w:rPr>
        <w:tab/>
        <w:t>95, 116, 182</w:t>
      </w:r>
    </w:p>
    <w:p w:rsidR="00B14386" w:rsidRDefault="00B14386">
      <w:pPr>
        <w:pStyle w:val="Index1"/>
        <w:tabs>
          <w:tab w:val="right" w:leader="dot" w:pos="4582"/>
        </w:tabs>
        <w:rPr>
          <w:noProof/>
        </w:rPr>
      </w:pPr>
      <w:r>
        <w:rPr>
          <w:noProof/>
        </w:rPr>
        <w:t>Planck, Max</w:t>
      </w:r>
      <w:r>
        <w:rPr>
          <w:noProof/>
        </w:rPr>
        <w:tab/>
        <w:t>132</w:t>
      </w:r>
    </w:p>
    <w:p w:rsidR="00B14386" w:rsidRDefault="00B14386">
      <w:pPr>
        <w:pStyle w:val="Index1"/>
        <w:tabs>
          <w:tab w:val="right" w:leader="dot" w:pos="4582"/>
        </w:tabs>
        <w:rPr>
          <w:bCs/>
          <w:noProof/>
        </w:rPr>
      </w:pPr>
      <w:r>
        <w:rPr>
          <w:noProof/>
        </w:rPr>
        <w:t>plant (control)</w:t>
      </w:r>
      <w:r>
        <w:rPr>
          <w:noProof/>
        </w:rPr>
        <w:tab/>
        <w:t xml:space="preserve">70, </w:t>
      </w:r>
      <w:r>
        <w:rPr>
          <w:b/>
          <w:bCs/>
          <w:noProof/>
        </w:rPr>
        <w:t>71</w:t>
      </w:r>
      <w:r>
        <w:rPr>
          <w:bCs/>
          <w:noProof/>
        </w:rPr>
        <w:t>, 72, 73, 80</w:t>
      </w:r>
    </w:p>
    <w:p w:rsidR="00B14386" w:rsidRDefault="00B14386">
      <w:pPr>
        <w:pStyle w:val="Index1"/>
        <w:tabs>
          <w:tab w:val="right" w:leader="dot" w:pos="4582"/>
        </w:tabs>
        <w:rPr>
          <w:noProof/>
        </w:rPr>
      </w:pPr>
      <w:r w:rsidRPr="0055020B">
        <w:rPr>
          <w:i/>
          <w:noProof/>
        </w:rPr>
        <w:t>PLink</w:t>
      </w:r>
      <w:r>
        <w:rPr>
          <w:noProof/>
        </w:rPr>
        <w:tab/>
        <w:t>165, 166, 170</w:t>
      </w:r>
    </w:p>
    <w:p w:rsidR="00B14386" w:rsidRDefault="00B14386">
      <w:pPr>
        <w:pStyle w:val="Index1"/>
        <w:tabs>
          <w:tab w:val="right" w:leader="dot" w:pos="4582"/>
        </w:tabs>
        <w:rPr>
          <w:noProof/>
        </w:rPr>
      </w:pPr>
      <w:r>
        <w:rPr>
          <w:noProof/>
        </w:rPr>
        <w:t>point-to-point link</w:t>
      </w:r>
      <w:r>
        <w:rPr>
          <w:noProof/>
        </w:rPr>
        <w:tab/>
      </w:r>
      <w:r w:rsidRPr="0055020B">
        <w:rPr>
          <w:rFonts w:cs="Mangal"/>
          <w:i/>
          <w:noProof/>
        </w:rPr>
        <w:t>See</w:t>
      </w:r>
      <w:r w:rsidRPr="0055020B">
        <w:rPr>
          <w:rFonts w:cs="Mangal"/>
          <w:noProof/>
        </w:rPr>
        <w:t xml:space="preserve"> </w:t>
      </w:r>
      <w:r w:rsidRPr="0055020B">
        <w:rPr>
          <w:rFonts w:cs="Mangal"/>
          <w:i/>
          <w:noProof/>
        </w:rPr>
        <w:t>PLink</w:t>
      </w:r>
    </w:p>
    <w:p w:rsidR="00B14386" w:rsidRDefault="00B14386">
      <w:pPr>
        <w:pStyle w:val="Index1"/>
        <w:tabs>
          <w:tab w:val="right" w:leader="dot" w:pos="4582"/>
        </w:tabs>
        <w:rPr>
          <w:noProof/>
        </w:rPr>
      </w:pPr>
      <w:r>
        <w:rPr>
          <w:noProof/>
        </w:rPr>
        <w:t>Poisson</w:t>
      </w:r>
    </w:p>
    <w:p w:rsidR="00B14386" w:rsidRDefault="00B14386">
      <w:pPr>
        <w:pStyle w:val="Index2"/>
        <w:tabs>
          <w:tab w:val="right" w:leader="dot" w:pos="4582"/>
        </w:tabs>
        <w:rPr>
          <w:noProof/>
        </w:rPr>
      </w:pPr>
      <w:r>
        <w:rPr>
          <w:noProof/>
        </w:rPr>
        <w:t>distribution</w:t>
      </w:r>
      <w:r>
        <w:rPr>
          <w:noProof/>
        </w:rPr>
        <w:tab/>
        <w:t>36, 42, 137, 285, 390</w:t>
      </w:r>
    </w:p>
    <w:p w:rsidR="00B14386" w:rsidRDefault="00B14386">
      <w:pPr>
        <w:pStyle w:val="Index2"/>
        <w:tabs>
          <w:tab w:val="right" w:leader="dot" w:pos="4582"/>
        </w:tabs>
        <w:rPr>
          <w:noProof/>
        </w:rPr>
      </w:pPr>
      <w:r>
        <w:rPr>
          <w:noProof/>
        </w:rPr>
        <w:t>process</w:t>
      </w:r>
      <w:r>
        <w:rPr>
          <w:noProof/>
        </w:rPr>
        <w:tab/>
        <w:t>64, 114, 119, 137, 227, 231</w:t>
      </w:r>
    </w:p>
    <w:p w:rsidR="00B14386" w:rsidRDefault="00B14386">
      <w:pPr>
        <w:pStyle w:val="Index1"/>
        <w:tabs>
          <w:tab w:val="right" w:leader="dot" w:pos="4582"/>
        </w:tabs>
        <w:rPr>
          <w:noProof/>
        </w:rPr>
      </w:pPr>
      <w:r w:rsidRPr="0055020B">
        <w:rPr>
          <w:i/>
          <w:noProof/>
        </w:rPr>
        <w:t>pool_in</w:t>
      </w:r>
      <w:r>
        <w:rPr>
          <w:noProof/>
        </w:rPr>
        <w:tab/>
        <w:t>147</w:t>
      </w:r>
    </w:p>
    <w:p w:rsidR="00B14386" w:rsidRDefault="00B14386">
      <w:pPr>
        <w:pStyle w:val="Index1"/>
        <w:tabs>
          <w:tab w:val="right" w:leader="dot" w:pos="4582"/>
        </w:tabs>
        <w:rPr>
          <w:noProof/>
        </w:rPr>
      </w:pPr>
      <w:r w:rsidRPr="0055020B">
        <w:rPr>
          <w:i/>
          <w:noProof/>
        </w:rPr>
        <w:t>pool_out</w:t>
      </w:r>
      <w:r>
        <w:rPr>
          <w:noProof/>
        </w:rPr>
        <w:tab/>
        <w:t>147</w:t>
      </w:r>
    </w:p>
    <w:p w:rsidR="00B14386" w:rsidRDefault="00B14386">
      <w:pPr>
        <w:pStyle w:val="Index1"/>
        <w:tabs>
          <w:tab w:val="right" w:leader="dot" w:pos="4582"/>
        </w:tabs>
        <w:rPr>
          <w:noProof/>
        </w:rPr>
      </w:pPr>
      <w:r>
        <w:rPr>
          <w:noProof/>
        </w:rPr>
        <w:t>pools</w:t>
      </w:r>
      <w:r>
        <w:rPr>
          <w:noProof/>
        </w:rPr>
        <w:tab/>
        <w:t>147</w:t>
      </w:r>
    </w:p>
    <w:p w:rsidR="00B14386" w:rsidRDefault="00B14386">
      <w:pPr>
        <w:pStyle w:val="Index1"/>
        <w:tabs>
          <w:tab w:val="right" w:leader="dot" w:pos="4582"/>
        </w:tabs>
        <w:rPr>
          <w:noProof/>
        </w:rPr>
      </w:pPr>
      <w:r>
        <w:rPr>
          <w:noProof/>
        </w:rPr>
        <w:t>port</w:t>
      </w:r>
    </w:p>
    <w:p w:rsidR="00B14386" w:rsidRDefault="00B14386">
      <w:pPr>
        <w:pStyle w:val="Index2"/>
        <w:tabs>
          <w:tab w:val="right" w:leader="dot" w:pos="4582"/>
        </w:tabs>
        <w:rPr>
          <w:noProof/>
        </w:rPr>
      </w:pPr>
      <w:r w:rsidRPr="0055020B">
        <w:rPr>
          <w:i/>
          <w:noProof/>
        </w:rPr>
        <w:t>Link</w:t>
      </w:r>
      <w:r>
        <w:rPr>
          <w:noProof/>
        </w:rPr>
        <w:t xml:space="preserve"> interface</w:t>
      </w:r>
      <w:r>
        <w:rPr>
          <w:noProof/>
        </w:rPr>
        <w:tab/>
      </w:r>
      <w:r w:rsidRPr="0055020B">
        <w:rPr>
          <w:rFonts w:cs="Mangal"/>
          <w:i/>
          <w:noProof/>
        </w:rPr>
        <w:t>See</w:t>
      </w:r>
      <w:r w:rsidRPr="0055020B">
        <w:rPr>
          <w:rFonts w:cs="Mangal"/>
          <w:noProof/>
        </w:rPr>
        <w:t xml:space="preserve"> </w:t>
      </w:r>
      <w:r w:rsidRPr="0055020B">
        <w:rPr>
          <w:rFonts w:cs="Mangal"/>
          <w:i/>
          <w:noProof/>
        </w:rPr>
        <w:t>Port</w:t>
      </w:r>
    </w:p>
    <w:p w:rsidR="00B14386" w:rsidRDefault="00B14386">
      <w:pPr>
        <w:pStyle w:val="Index2"/>
        <w:tabs>
          <w:tab w:val="right" w:leader="dot" w:pos="4582"/>
        </w:tabs>
        <w:rPr>
          <w:noProof/>
        </w:rPr>
      </w:pPr>
      <w:r>
        <w:rPr>
          <w:noProof/>
        </w:rPr>
        <w:t>TCP/IP</w:t>
      </w:r>
      <w:r>
        <w:rPr>
          <w:noProof/>
        </w:rPr>
        <w:tab/>
      </w:r>
      <w:r w:rsidRPr="0055020B">
        <w:rPr>
          <w:rFonts w:cs="Mangal"/>
          <w:i/>
          <w:noProof/>
        </w:rPr>
        <w:t>See</w:t>
      </w:r>
      <w:r w:rsidRPr="0055020B">
        <w:rPr>
          <w:rFonts w:cs="Mangal"/>
          <w:noProof/>
        </w:rPr>
        <w:t xml:space="preserve"> TCP/IP, port</w:t>
      </w:r>
    </w:p>
    <w:p w:rsidR="00B14386" w:rsidRDefault="00B14386">
      <w:pPr>
        <w:pStyle w:val="Index1"/>
        <w:tabs>
          <w:tab w:val="right" w:leader="dot" w:pos="4582"/>
        </w:tabs>
        <w:rPr>
          <w:bCs/>
          <w:noProof/>
        </w:rPr>
      </w:pPr>
      <w:r w:rsidRPr="0055020B">
        <w:rPr>
          <w:i/>
          <w:noProof/>
        </w:rPr>
        <w:t>Port</w:t>
      </w:r>
      <w:r>
        <w:rPr>
          <w:noProof/>
        </w:rPr>
        <w:tab/>
        <w:t xml:space="preserve">49, 62, 153, </w:t>
      </w:r>
      <w:r>
        <w:rPr>
          <w:b/>
          <w:bCs/>
          <w:noProof/>
        </w:rPr>
        <w:t>167</w:t>
      </w:r>
      <w:r>
        <w:rPr>
          <w:bCs/>
          <w:noProof/>
        </w:rPr>
        <w:t>, 247, 249</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creating</w:t>
      </w:r>
      <w:r>
        <w:rPr>
          <w:noProof/>
        </w:rPr>
        <w:tab/>
        <w:t>62, 167, 168</w:t>
      </w:r>
    </w:p>
    <w:p w:rsidR="00B14386" w:rsidRDefault="00B14386">
      <w:pPr>
        <w:pStyle w:val="Index2"/>
        <w:tabs>
          <w:tab w:val="right" w:leader="dot" w:pos="4582"/>
        </w:tabs>
        <w:rPr>
          <w:noProof/>
        </w:rPr>
      </w:pPr>
      <w:r>
        <w:rPr>
          <w:noProof/>
        </w:rPr>
        <w:t>examples</w:t>
      </w:r>
      <w:r>
        <w:rPr>
          <w:noProof/>
        </w:rPr>
        <w:tab/>
        <w:t>49, 50, 54, 56, 58, 63, 162, 248, 249, 252, 255</w:t>
      </w:r>
    </w:p>
    <w:p w:rsidR="00B14386" w:rsidRDefault="00B14386">
      <w:pPr>
        <w:pStyle w:val="Index2"/>
        <w:tabs>
          <w:tab w:val="right" w:leader="dot" w:pos="4582"/>
        </w:tabs>
        <w:rPr>
          <w:noProof/>
        </w:rPr>
      </w:pPr>
      <w:r>
        <w:rPr>
          <w:noProof/>
        </w:rPr>
        <w:t>exposure</w:t>
      </w:r>
      <w:r>
        <w:rPr>
          <w:noProof/>
        </w:rPr>
        <w:tab/>
        <w:t>358, 365, 368, 377</w:t>
      </w:r>
    </w:p>
    <w:p w:rsidR="00B14386" w:rsidRDefault="00B14386">
      <w:pPr>
        <w:pStyle w:val="Index2"/>
        <w:tabs>
          <w:tab w:val="right" w:leader="dot" w:pos="4582"/>
        </w:tabs>
        <w:rPr>
          <w:noProof/>
        </w:rPr>
      </w:pPr>
      <w:r>
        <w:rPr>
          <w:noProof/>
        </w:rPr>
        <w:t>object Id</w:t>
      </w:r>
      <w:r>
        <w:rPr>
          <w:noProof/>
        </w:rPr>
        <w:tab/>
        <w:t>169</w:t>
      </w:r>
    </w:p>
    <w:p w:rsidR="00B14386" w:rsidRDefault="00B14386">
      <w:pPr>
        <w:pStyle w:val="Index1"/>
        <w:tabs>
          <w:tab w:val="right" w:leader="dot" w:pos="4582"/>
        </w:tabs>
        <w:rPr>
          <w:noProof/>
        </w:rPr>
      </w:pPr>
      <w:r>
        <w:rPr>
          <w:noProof/>
        </w:rPr>
        <w:t>POSIX</w:t>
      </w:r>
      <w:r>
        <w:rPr>
          <w:noProof/>
        </w:rPr>
        <w:tab/>
        <w:t>398, 405</w:t>
      </w:r>
    </w:p>
    <w:p w:rsidR="00B14386" w:rsidRDefault="00B14386">
      <w:pPr>
        <w:pStyle w:val="Index1"/>
        <w:tabs>
          <w:tab w:val="right" w:leader="dot" w:pos="4582"/>
        </w:tabs>
        <w:rPr>
          <w:noProof/>
        </w:rPr>
      </w:pPr>
      <w:r>
        <w:rPr>
          <w:noProof/>
        </w:rPr>
        <w:t>power</w:t>
      </w:r>
      <w:r>
        <w:rPr>
          <w:noProof/>
        </w:rPr>
        <w:tab/>
        <w:t>174</w:t>
      </w:r>
    </w:p>
    <w:p w:rsidR="00B14386" w:rsidRDefault="00B14386">
      <w:pPr>
        <w:pStyle w:val="Index2"/>
        <w:tabs>
          <w:tab w:val="right" w:leader="dot" w:pos="4582"/>
        </w:tabs>
        <w:rPr>
          <w:noProof/>
        </w:rPr>
      </w:pPr>
      <w:r>
        <w:rPr>
          <w:noProof/>
        </w:rPr>
        <w:t>exposure</w:t>
      </w:r>
      <w:r>
        <w:rPr>
          <w:noProof/>
        </w:rPr>
        <w:tab/>
        <w:t>369, 372</w:t>
      </w:r>
    </w:p>
    <w:p w:rsidR="00B14386" w:rsidRDefault="00B14386">
      <w:pPr>
        <w:pStyle w:val="Index2"/>
        <w:tabs>
          <w:tab w:val="right" w:leader="dot" w:pos="4582"/>
        </w:tabs>
        <w:rPr>
          <w:noProof/>
        </w:rPr>
      </w:pPr>
      <w:r>
        <w:rPr>
          <w:noProof/>
        </w:rPr>
        <w:t>logarithmic</w:t>
      </w:r>
      <w:r>
        <w:rPr>
          <w:noProof/>
        </w:rPr>
        <w:tab/>
        <w:t>149</w:t>
      </w:r>
    </w:p>
    <w:p w:rsidR="00B14386" w:rsidRDefault="00B14386">
      <w:pPr>
        <w:pStyle w:val="Index2"/>
        <w:tabs>
          <w:tab w:val="right" w:leader="dot" w:pos="4582"/>
        </w:tabs>
        <w:rPr>
          <w:bCs/>
          <w:noProof/>
        </w:rPr>
      </w:pPr>
      <w:r>
        <w:rPr>
          <w:noProof/>
        </w:rPr>
        <w:t>transmission</w:t>
      </w:r>
      <w:r>
        <w:rPr>
          <w:noProof/>
        </w:rPr>
        <w:tab/>
        <w:t xml:space="preserve">161, 174, 175, </w:t>
      </w:r>
      <w:r>
        <w:rPr>
          <w:b/>
          <w:bCs/>
          <w:noProof/>
        </w:rPr>
        <w:t>182</w:t>
      </w:r>
      <w:r>
        <w:rPr>
          <w:bCs/>
          <w:noProof/>
        </w:rPr>
        <w:t>, 185, 267, 268, 269, 270, 381, 386, 388, 390, 393, 394</w:t>
      </w:r>
    </w:p>
    <w:p w:rsidR="00B14386" w:rsidRDefault="00B14386">
      <w:pPr>
        <w:pStyle w:val="Index1"/>
        <w:tabs>
          <w:tab w:val="right" w:leader="dot" w:pos="4582"/>
        </w:tabs>
        <w:rPr>
          <w:noProof/>
        </w:rPr>
      </w:pPr>
      <w:r>
        <w:rPr>
          <w:noProof/>
        </w:rPr>
        <w:t>praxes (PicOS)</w:t>
      </w:r>
      <w:r>
        <w:rPr>
          <w:noProof/>
        </w:rPr>
        <w:tab/>
        <w:t>11</w:t>
      </w:r>
    </w:p>
    <w:p w:rsidR="00B14386" w:rsidRDefault="00B14386">
      <w:pPr>
        <w:pStyle w:val="Index1"/>
        <w:tabs>
          <w:tab w:val="right" w:leader="dot" w:pos="4582"/>
        </w:tabs>
        <w:rPr>
          <w:noProof/>
        </w:rPr>
      </w:pPr>
      <w:r>
        <w:rPr>
          <w:noProof/>
        </w:rPr>
        <w:t>preamble</w:t>
      </w:r>
      <w:r>
        <w:rPr>
          <w:noProof/>
        </w:rPr>
        <w:tab/>
      </w:r>
      <w:r w:rsidRPr="0055020B">
        <w:rPr>
          <w:rFonts w:cs="Mangal"/>
          <w:i/>
          <w:noProof/>
        </w:rPr>
        <w:t>See</w:t>
      </w:r>
      <w:r w:rsidRPr="0055020B">
        <w:rPr>
          <w:rFonts w:cs="Mangal"/>
          <w:noProof/>
        </w:rPr>
        <w:t xml:space="preserve"> packet, preamble</w:t>
      </w:r>
    </w:p>
    <w:p w:rsidR="00B14386" w:rsidRDefault="00B14386">
      <w:pPr>
        <w:pStyle w:val="Index2"/>
        <w:tabs>
          <w:tab w:val="right" w:leader="dot" w:pos="4582"/>
        </w:tabs>
        <w:rPr>
          <w:noProof/>
        </w:rPr>
      </w:pPr>
      <w:r>
        <w:rPr>
          <w:noProof/>
        </w:rPr>
        <w:t>in ALOHA</w:t>
      </w:r>
      <w:r>
        <w:rPr>
          <w:noProof/>
        </w:rPr>
        <w:tab/>
        <w:t>91, 98, 106, 116</w:t>
      </w:r>
    </w:p>
    <w:p w:rsidR="00B14386" w:rsidRDefault="00B14386">
      <w:pPr>
        <w:pStyle w:val="Index1"/>
        <w:tabs>
          <w:tab w:val="right" w:leader="dot" w:pos="4582"/>
        </w:tabs>
        <w:rPr>
          <w:bCs/>
          <w:noProof/>
        </w:rPr>
      </w:pPr>
      <w:r w:rsidRPr="0055020B">
        <w:rPr>
          <w:i/>
          <w:noProof/>
        </w:rPr>
        <w:t>print</w:t>
      </w:r>
      <w:r>
        <w:rPr>
          <w:noProof/>
        </w:rPr>
        <w:tab/>
      </w:r>
      <w:r>
        <w:rPr>
          <w:b/>
          <w:bCs/>
          <w:noProof/>
        </w:rPr>
        <w:t>142</w:t>
      </w:r>
      <w:r>
        <w:rPr>
          <w:bCs/>
          <w:noProof/>
        </w:rPr>
        <w:t>, 350</w:t>
      </w:r>
    </w:p>
    <w:p w:rsidR="00B14386" w:rsidRDefault="00B14386">
      <w:pPr>
        <w:pStyle w:val="Index2"/>
        <w:tabs>
          <w:tab w:val="right" w:leader="dot" w:pos="4582"/>
        </w:tabs>
        <w:rPr>
          <w:noProof/>
        </w:rPr>
      </w:pPr>
      <w:r>
        <w:rPr>
          <w:noProof/>
        </w:rPr>
        <w:t>examples</w:t>
      </w:r>
      <w:r>
        <w:rPr>
          <w:noProof/>
        </w:rPr>
        <w:tab/>
        <w:t>41, 352</w:t>
      </w:r>
    </w:p>
    <w:p w:rsidR="00B14386" w:rsidRDefault="00B14386">
      <w:pPr>
        <w:pStyle w:val="Index1"/>
        <w:tabs>
          <w:tab w:val="right" w:leader="dot" w:pos="4582"/>
        </w:tabs>
        <w:rPr>
          <w:noProof/>
        </w:rPr>
      </w:pPr>
      <w:r w:rsidRPr="0055020B">
        <w:rPr>
          <w:i/>
          <w:noProof/>
        </w:rPr>
        <w:t>printACnt</w:t>
      </w:r>
      <w:r>
        <w:rPr>
          <w:noProof/>
        </w:rPr>
        <w:tab/>
        <w:t>362</w:t>
      </w:r>
    </w:p>
    <w:p w:rsidR="00B14386" w:rsidRDefault="00B14386">
      <w:pPr>
        <w:pStyle w:val="Index1"/>
        <w:tabs>
          <w:tab w:val="right" w:leader="dot" w:pos="4582"/>
        </w:tabs>
        <w:rPr>
          <w:noProof/>
        </w:rPr>
      </w:pPr>
      <w:r w:rsidRPr="0055020B">
        <w:rPr>
          <w:i/>
          <w:noProof/>
        </w:rPr>
        <w:t>printAct</w:t>
      </w:r>
    </w:p>
    <w:p w:rsidR="00B14386" w:rsidRDefault="00B14386">
      <w:pPr>
        <w:pStyle w:val="Index2"/>
        <w:tabs>
          <w:tab w:val="right" w:leader="dot" w:pos="4582"/>
        </w:tabs>
        <w:rPr>
          <w:noProof/>
        </w:rPr>
      </w:pPr>
      <w:r w:rsidRPr="0055020B">
        <w:rPr>
          <w:i/>
          <w:noProof/>
        </w:rPr>
        <w:t>Link</w:t>
      </w:r>
      <w:r>
        <w:rPr>
          <w:noProof/>
        </w:rPr>
        <w:t xml:space="preserve"> exposure</w:t>
      </w:r>
      <w:r>
        <w:rPr>
          <w:noProof/>
        </w:rPr>
        <w:tab/>
        <w:t>368</w:t>
      </w:r>
    </w:p>
    <w:p w:rsidR="00B14386" w:rsidRDefault="00B14386">
      <w:pPr>
        <w:pStyle w:val="Index2"/>
        <w:tabs>
          <w:tab w:val="right" w:leader="dot" w:pos="4582"/>
        </w:tabs>
        <w:rPr>
          <w:noProof/>
        </w:rPr>
      </w:pPr>
      <w:r w:rsidRPr="0055020B">
        <w:rPr>
          <w:i/>
          <w:noProof/>
        </w:rPr>
        <w:t>Port</w:t>
      </w:r>
      <w:r>
        <w:rPr>
          <w:noProof/>
        </w:rPr>
        <w:t xml:space="preserve"> exposure</w:t>
      </w:r>
      <w:r>
        <w:rPr>
          <w:noProof/>
        </w:rPr>
        <w:tab/>
        <w:t>365</w:t>
      </w:r>
    </w:p>
    <w:p w:rsidR="00B14386" w:rsidRDefault="00B14386">
      <w:pPr>
        <w:pStyle w:val="Index2"/>
        <w:tabs>
          <w:tab w:val="right" w:leader="dot" w:pos="4582"/>
        </w:tabs>
        <w:rPr>
          <w:noProof/>
        </w:rPr>
      </w:pPr>
      <w:r w:rsidRPr="0055020B">
        <w:rPr>
          <w:i/>
          <w:noProof/>
        </w:rPr>
        <w:t>Station</w:t>
      </w:r>
      <w:r>
        <w:rPr>
          <w:noProof/>
        </w:rPr>
        <w:t xml:space="preserve"> exposure</w:t>
      </w:r>
      <w:r>
        <w:rPr>
          <w:noProof/>
        </w:rPr>
        <w:tab/>
        <w:t>376</w:t>
      </w:r>
    </w:p>
    <w:p w:rsidR="00B14386" w:rsidRDefault="00B14386">
      <w:pPr>
        <w:pStyle w:val="Index1"/>
        <w:tabs>
          <w:tab w:val="right" w:leader="dot" w:pos="4582"/>
        </w:tabs>
        <w:rPr>
          <w:noProof/>
        </w:rPr>
      </w:pPr>
      <w:r w:rsidRPr="0055020B">
        <w:rPr>
          <w:i/>
          <w:noProof/>
        </w:rPr>
        <w:t>printAll</w:t>
      </w:r>
      <w:r>
        <w:rPr>
          <w:noProof/>
        </w:rPr>
        <w:tab/>
        <w:t>379</w:t>
      </w:r>
    </w:p>
    <w:p w:rsidR="00B14386" w:rsidRDefault="00B14386">
      <w:pPr>
        <w:pStyle w:val="Index1"/>
        <w:tabs>
          <w:tab w:val="right" w:leader="dot" w:pos="4582"/>
        </w:tabs>
        <w:rPr>
          <w:noProof/>
        </w:rPr>
      </w:pPr>
      <w:r w:rsidRPr="0055020B">
        <w:rPr>
          <w:i/>
          <w:noProof/>
        </w:rPr>
        <w:t>printARqs</w:t>
      </w:r>
    </w:p>
    <w:p w:rsidR="00B14386" w:rsidRDefault="00B14386">
      <w:pPr>
        <w:pStyle w:val="Index2"/>
        <w:tabs>
          <w:tab w:val="right" w:leader="dot" w:pos="4582"/>
        </w:tabs>
        <w:rPr>
          <w:noProof/>
        </w:rPr>
      </w:pPr>
      <w:r w:rsidRPr="0055020B">
        <w:rPr>
          <w:i/>
          <w:noProof/>
        </w:rPr>
        <w:t>Kernel</w:t>
      </w:r>
      <w:r>
        <w:rPr>
          <w:noProof/>
        </w:rPr>
        <w:t xml:space="preserve"> exposure</w:t>
      </w:r>
      <w:r>
        <w:rPr>
          <w:noProof/>
        </w:rPr>
        <w:tab/>
        <w:t>374</w:t>
      </w:r>
    </w:p>
    <w:p w:rsidR="00B14386" w:rsidRDefault="00B14386">
      <w:pPr>
        <w:pStyle w:val="Index2"/>
        <w:tabs>
          <w:tab w:val="right" w:leader="dot" w:pos="4582"/>
        </w:tabs>
        <w:rPr>
          <w:noProof/>
        </w:rPr>
      </w:pPr>
      <w:r w:rsidRPr="0055020B">
        <w:rPr>
          <w:i/>
          <w:noProof/>
        </w:rPr>
        <w:t>Mailbox</w:t>
      </w:r>
      <w:r>
        <w:rPr>
          <w:noProof/>
        </w:rPr>
        <w:t xml:space="preserve"> exposure</w:t>
      </w:r>
      <w:r>
        <w:rPr>
          <w:noProof/>
        </w:rPr>
        <w:tab/>
        <w:t>361</w:t>
      </w:r>
    </w:p>
    <w:p w:rsidR="00B14386" w:rsidRDefault="00B14386">
      <w:pPr>
        <w:pStyle w:val="Index2"/>
        <w:tabs>
          <w:tab w:val="right" w:leader="dot" w:pos="4582"/>
        </w:tabs>
        <w:rPr>
          <w:noProof/>
        </w:rPr>
      </w:pPr>
      <w:r w:rsidRPr="0055020B">
        <w:rPr>
          <w:i/>
          <w:noProof/>
        </w:rPr>
        <w:t>Timer</w:t>
      </w:r>
      <w:r>
        <w:rPr>
          <w:noProof/>
        </w:rPr>
        <w:t xml:space="preserve"> exposure</w:t>
      </w:r>
      <w:r>
        <w:rPr>
          <w:noProof/>
        </w:rPr>
        <w:tab/>
        <w:t>360</w:t>
      </w:r>
    </w:p>
    <w:p w:rsidR="00B14386" w:rsidRDefault="00B14386">
      <w:pPr>
        <w:pStyle w:val="Index1"/>
        <w:tabs>
          <w:tab w:val="right" w:leader="dot" w:pos="4582"/>
        </w:tabs>
        <w:rPr>
          <w:noProof/>
        </w:rPr>
      </w:pPr>
      <w:r w:rsidRPr="0055020B">
        <w:rPr>
          <w:i/>
          <w:noProof/>
        </w:rPr>
        <w:t>printATop</w:t>
      </w:r>
      <w:r>
        <w:rPr>
          <w:noProof/>
        </w:rPr>
        <w:tab/>
        <w:t>378</w:t>
      </w:r>
    </w:p>
    <w:p w:rsidR="00B14386" w:rsidRDefault="00B14386">
      <w:pPr>
        <w:pStyle w:val="Index1"/>
        <w:tabs>
          <w:tab w:val="right" w:leader="dot" w:pos="4582"/>
        </w:tabs>
        <w:rPr>
          <w:noProof/>
        </w:rPr>
      </w:pPr>
      <w:r w:rsidRPr="0055020B">
        <w:rPr>
          <w:i/>
          <w:noProof/>
        </w:rPr>
        <w:t>printBuf</w:t>
      </w:r>
      <w:r>
        <w:rPr>
          <w:noProof/>
        </w:rPr>
        <w:tab/>
        <w:t>375</w:t>
      </w:r>
    </w:p>
    <w:p w:rsidR="00B14386" w:rsidRDefault="00B14386">
      <w:pPr>
        <w:pStyle w:val="Index1"/>
        <w:tabs>
          <w:tab w:val="right" w:leader="dot" w:pos="4582"/>
        </w:tabs>
        <w:rPr>
          <w:noProof/>
        </w:rPr>
      </w:pPr>
      <w:r w:rsidRPr="0055020B">
        <w:rPr>
          <w:i/>
          <w:noProof/>
        </w:rPr>
        <w:t>printCnt</w:t>
      </w:r>
    </w:p>
    <w:p w:rsidR="00B14386" w:rsidRDefault="00B14386">
      <w:pPr>
        <w:pStyle w:val="Index2"/>
        <w:tabs>
          <w:tab w:val="right" w:leader="dot" w:pos="4582"/>
        </w:tabs>
        <w:rPr>
          <w:noProof/>
        </w:rPr>
      </w:pPr>
      <w:r w:rsidRPr="0055020B">
        <w:rPr>
          <w:i/>
          <w:noProof/>
        </w:rPr>
        <w:t>Client</w:t>
      </w:r>
      <w:r>
        <w:rPr>
          <w:noProof/>
        </w:rPr>
        <w:t xml:space="preserve"> exposure</w:t>
      </w:r>
      <w:r>
        <w:rPr>
          <w:noProof/>
        </w:rPr>
        <w:tab/>
        <w:t>364</w:t>
      </w:r>
    </w:p>
    <w:p w:rsidR="00B14386" w:rsidRDefault="00B14386">
      <w:pPr>
        <w:pStyle w:val="Index2"/>
        <w:tabs>
          <w:tab w:val="right" w:leader="dot" w:pos="4582"/>
        </w:tabs>
        <w:rPr>
          <w:noProof/>
        </w:rPr>
      </w:pPr>
      <w:r>
        <w:rPr>
          <w:noProof/>
        </w:rPr>
        <w:t>examples</w:t>
      </w:r>
      <w:r>
        <w:rPr>
          <w:noProof/>
        </w:rPr>
        <w:tab/>
        <w:t>348</w:t>
      </w:r>
    </w:p>
    <w:p w:rsidR="00B14386" w:rsidRDefault="00B14386">
      <w:pPr>
        <w:pStyle w:val="Index2"/>
        <w:tabs>
          <w:tab w:val="right" w:leader="dot" w:pos="4582"/>
        </w:tabs>
        <w:rPr>
          <w:noProof/>
        </w:rPr>
      </w:pPr>
      <w:r w:rsidRPr="0055020B">
        <w:rPr>
          <w:i/>
          <w:noProof/>
        </w:rPr>
        <w:t>Mailbox</w:t>
      </w:r>
      <w:r>
        <w:rPr>
          <w:noProof/>
        </w:rPr>
        <w:t xml:space="preserve"> exposure</w:t>
      </w:r>
      <w:r>
        <w:rPr>
          <w:noProof/>
        </w:rPr>
        <w:tab/>
        <w:t>361</w:t>
      </w:r>
    </w:p>
    <w:p w:rsidR="00B14386" w:rsidRDefault="00B14386">
      <w:pPr>
        <w:pStyle w:val="Index2"/>
        <w:tabs>
          <w:tab w:val="right" w:leader="dot" w:pos="4582"/>
        </w:tabs>
        <w:rPr>
          <w:noProof/>
        </w:rPr>
      </w:pPr>
      <w:r w:rsidRPr="0055020B">
        <w:rPr>
          <w:i/>
          <w:noProof/>
        </w:rPr>
        <w:t>RVariable</w:t>
      </w:r>
      <w:r>
        <w:rPr>
          <w:noProof/>
        </w:rPr>
        <w:t xml:space="preserve"> exposure</w:t>
      </w:r>
      <w:r>
        <w:rPr>
          <w:noProof/>
        </w:rPr>
        <w:tab/>
        <w:t>362</w:t>
      </w:r>
    </w:p>
    <w:p w:rsidR="00B14386" w:rsidRDefault="00B14386">
      <w:pPr>
        <w:pStyle w:val="Index2"/>
        <w:tabs>
          <w:tab w:val="right" w:leader="dot" w:pos="4582"/>
        </w:tabs>
        <w:rPr>
          <w:noProof/>
        </w:rPr>
      </w:pPr>
      <w:r w:rsidRPr="0055020B">
        <w:rPr>
          <w:i/>
          <w:noProof/>
        </w:rPr>
        <w:t>Traffic</w:t>
      </w:r>
      <w:r>
        <w:rPr>
          <w:noProof/>
        </w:rPr>
        <w:t xml:space="preserve"> exposure</w:t>
      </w:r>
      <w:r>
        <w:rPr>
          <w:noProof/>
        </w:rPr>
        <w:tab/>
        <w:t>364</w:t>
      </w:r>
    </w:p>
    <w:p w:rsidR="00B14386" w:rsidRDefault="00B14386">
      <w:pPr>
        <w:pStyle w:val="Index1"/>
        <w:tabs>
          <w:tab w:val="right" w:leader="dot" w:pos="4582"/>
        </w:tabs>
        <w:rPr>
          <w:noProof/>
        </w:rPr>
      </w:pPr>
      <w:r w:rsidRPr="0055020B">
        <w:rPr>
          <w:i/>
          <w:noProof/>
        </w:rPr>
        <w:t>printDef</w:t>
      </w:r>
      <w:r>
        <w:rPr>
          <w:noProof/>
        </w:rPr>
        <w:tab/>
        <w:t>364, 410</w:t>
      </w:r>
    </w:p>
    <w:p w:rsidR="00B14386" w:rsidRDefault="00B14386">
      <w:pPr>
        <w:pStyle w:val="Index1"/>
        <w:tabs>
          <w:tab w:val="right" w:leader="dot" w:pos="4582"/>
        </w:tabs>
        <w:rPr>
          <w:noProof/>
        </w:rPr>
      </w:pPr>
      <w:r w:rsidRPr="0055020B">
        <w:rPr>
          <w:i/>
          <w:noProof/>
        </w:rPr>
        <w:t>printEvs</w:t>
      </w:r>
      <w:r>
        <w:rPr>
          <w:noProof/>
        </w:rPr>
        <w:tab/>
        <w:t>366</w:t>
      </w:r>
    </w:p>
    <w:p w:rsidR="00B14386" w:rsidRDefault="00B14386">
      <w:pPr>
        <w:pStyle w:val="Index1"/>
        <w:tabs>
          <w:tab w:val="right" w:leader="dot" w:pos="4582"/>
        </w:tabs>
        <w:rPr>
          <w:noProof/>
        </w:rPr>
      </w:pPr>
      <w:r w:rsidRPr="0055020B">
        <w:rPr>
          <w:i/>
          <w:noProof/>
        </w:rPr>
        <w:t>printIns</w:t>
      </w:r>
      <w:r>
        <w:rPr>
          <w:noProof/>
        </w:rPr>
        <w:tab/>
        <w:t>379</w:t>
      </w:r>
    </w:p>
    <w:p w:rsidR="00B14386" w:rsidRDefault="00B14386">
      <w:pPr>
        <w:pStyle w:val="Index1"/>
        <w:tabs>
          <w:tab w:val="right" w:leader="dot" w:pos="4582"/>
        </w:tabs>
        <w:rPr>
          <w:noProof/>
        </w:rPr>
      </w:pPr>
      <w:r w:rsidRPr="0055020B">
        <w:rPr>
          <w:i/>
          <w:noProof/>
        </w:rPr>
        <w:t>printMail</w:t>
      </w:r>
      <w:r>
        <w:rPr>
          <w:noProof/>
        </w:rPr>
        <w:tab/>
        <w:t>376</w:t>
      </w:r>
    </w:p>
    <w:p w:rsidR="00B14386" w:rsidRDefault="00B14386">
      <w:pPr>
        <w:pStyle w:val="Index1"/>
        <w:tabs>
          <w:tab w:val="right" w:leader="dot" w:pos="4582"/>
        </w:tabs>
        <w:rPr>
          <w:noProof/>
        </w:rPr>
      </w:pPr>
      <w:r w:rsidRPr="0055020B">
        <w:rPr>
          <w:i/>
          <w:noProof/>
        </w:rPr>
        <w:t>printNei</w:t>
      </w:r>
      <w:r>
        <w:rPr>
          <w:noProof/>
        </w:rPr>
        <w:tab/>
        <w:t>369</w:t>
      </w:r>
    </w:p>
    <w:p w:rsidR="00B14386" w:rsidRDefault="00B14386">
      <w:pPr>
        <w:pStyle w:val="Index1"/>
        <w:tabs>
          <w:tab w:val="right" w:leader="dot" w:pos="4582"/>
        </w:tabs>
        <w:rPr>
          <w:noProof/>
        </w:rPr>
      </w:pPr>
      <w:r w:rsidRPr="0055020B">
        <w:rPr>
          <w:i/>
          <w:noProof/>
        </w:rPr>
        <w:t xml:space="preserve">printOut </w:t>
      </w:r>
      <w:r>
        <w:rPr>
          <w:noProof/>
        </w:rPr>
        <w:t>(exposure)</w:t>
      </w:r>
      <w:r>
        <w:rPr>
          <w:noProof/>
        </w:rPr>
        <w:tab/>
        <w:t>355</w:t>
      </w:r>
    </w:p>
    <w:p w:rsidR="00B14386" w:rsidRDefault="00B14386">
      <w:pPr>
        <w:pStyle w:val="Index2"/>
        <w:tabs>
          <w:tab w:val="right" w:leader="dot" w:pos="4582"/>
        </w:tabs>
        <w:rPr>
          <w:noProof/>
        </w:rPr>
      </w:pPr>
      <w:r>
        <w:rPr>
          <w:noProof/>
        </w:rPr>
        <w:t>examples</w:t>
      </w:r>
      <w:r>
        <w:rPr>
          <w:noProof/>
        </w:rPr>
        <w:tab/>
        <w:t>357</w:t>
      </w:r>
    </w:p>
    <w:p w:rsidR="00B14386" w:rsidRDefault="00B14386">
      <w:pPr>
        <w:pStyle w:val="Index1"/>
        <w:tabs>
          <w:tab w:val="right" w:leader="dot" w:pos="4582"/>
        </w:tabs>
        <w:rPr>
          <w:noProof/>
        </w:rPr>
      </w:pPr>
      <w:r w:rsidRPr="0055020B">
        <w:rPr>
          <w:i/>
          <w:noProof/>
        </w:rPr>
        <w:t>printPfm</w:t>
      </w:r>
    </w:p>
    <w:p w:rsidR="00B14386" w:rsidRDefault="00B14386">
      <w:pPr>
        <w:pStyle w:val="Index2"/>
        <w:tabs>
          <w:tab w:val="right" w:leader="dot" w:pos="4582"/>
        </w:tabs>
        <w:rPr>
          <w:noProof/>
        </w:rPr>
      </w:pPr>
      <w:r w:rsidRPr="0055020B">
        <w:rPr>
          <w:i/>
          <w:noProof/>
        </w:rPr>
        <w:t>Client</w:t>
      </w:r>
      <w:r>
        <w:rPr>
          <w:noProof/>
        </w:rPr>
        <w:t xml:space="preserve"> exposure</w:t>
      </w:r>
      <w:r>
        <w:rPr>
          <w:noProof/>
        </w:rPr>
        <w:tab/>
        <w:t>66, 115, 123, 363</w:t>
      </w:r>
    </w:p>
    <w:p w:rsidR="00B14386" w:rsidRDefault="00B14386">
      <w:pPr>
        <w:pStyle w:val="Index2"/>
        <w:tabs>
          <w:tab w:val="right" w:leader="dot" w:pos="4582"/>
        </w:tabs>
        <w:rPr>
          <w:noProof/>
        </w:rPr>
      </w:pPr>
      <w:r w:rsidRPr="0055020B">
        <w:rPr>
          <w:i/>
          <w:noProof/>
        </w:rPr>
        <w:t>Link</w:t>
      </w:r>
      <w:r>
        <w:rPr>
          <w:noProof/>
        </w:rPr>
        <w:t xml:space="preserve"> exposure</w:t>
      </w:r>
      <w:r>
        <w:rPr>
          <w:noProof/>
        </w:rPr>
        <w:tab/>
        <w:t>66, 367</w:t>
      </w:r>
    </w:p>
    <w:p w:rsidR="00B14386" w:rsidRDefault="00B14386">
      <w:pPr>
        <w:pStyle w:val="Index2"/>
        <w:tabs>
          <w:tab w:val="right" w:leader="dot" w:pos="4582"/>
        </w:tabs>
        <w:rPr>
          <w:noProof/>
        </w:rPr>
      </w:pPr>
      <w:r w:rsidRPr="0055020B">
        <w:rPr>
          <w:i/>
          <w:noProof/>
        </w:rPr>
        <w:t>RFChannel</w:t>
      </w:r>
      <w:r>
        <w:rPr>
          <w:noProof/>
        </w:rPr>
        <w:t xml:space="preserve"> exposure</w:t>
      </w:r>
      <w:r>
        <w:rPr>
          <w:noProof/>
        </w:rPr>
        <w:tab/>
        <w:t>115, 123, 370</w:t>
      </w:r>
    </w:p>
    <w:p w:rsidR="00B14386" w:rsidRDefault="00B14386">
      <w:pPr>
        <w:pStyle w:val="Index2"/>
        <w:tabs>
          <w:tab w:val="right" w:leader="dot" w:pos="4582"/>
        </w:tabs>
        <w:rPr>
          <w:noProof/>
        </w:rPr>
      </w:pPr>
      <w:r w:rsidRPr="0055020B">
        <w:rPr>
          <w:i/>
          <w:noProof/>
        </w:rPr>
        <w:t>Traffic</w:t>
      </w:r>
      <w:r>
        <w:rPr>
          <w:noProof/>
        </w:rPr>
        <w:t xml:space="preserve"> exposure</w:t>
      </w:r>
      <w:r>
        <w:rPr>
          <w:noProof/>
        </w:rPr>
        <w:tab/>
        <w:t>363</w:t>
      </w:r>
    </w:p>
    <w:p w:rsidR="00B14386" w:rsidRDefault="00B14386">
      <w:pPr>
        <w:pStyle w:val="Index1"/>
        <w:tabs>
          <w:tab w:val="right" w:leader="dot" w:pos="4582"/>
        </w:tabs>
        <w:rPr>
          <w:noProof/>
        </w:rPr>
      </w:pPr>
      <w:r w:rsidRPr="0055020B">
        <w:rPr>
          <w:i/>
          <w:noProof/>
        </w:rPr>
        <w:t>printPort</w:t>
      </w:r>
      <w:r>
        <w:rPr>
          <w:noProof/>
        </w:rPr>
        <w:tab/>
        <w:t>377</w:t>
      </w:r>
    </w:p>
    <w:p w:rsidR="00B14386" w:rsidRDefault="00B14386">
      <w:pPr>
        <w:pStyle w:val="Index1"/>
        <w:tabs>
          <w:tab w:val="right" w:leader="dot" w:pos="4582"/>
        </w:tabs>
        <w:rPr>
          <w:noProof/>
        </w:rPr>
      </w:pPr>
      <w:r w:rsidRPr="0055020B">
        <w:rPr>
          <w:i/>
          <w:noProof/>
        </w:rPr>
        <w:t>printPrc</w:t>
      </w:r>
      <w:r>
        <w:rPr>
          <w:noProof/>
        </w:rPr>
        <w:tab/>
        <w:t>375</w:t>
      </w:r>
    </w:p>
    <w:p w:rsidR="00B14386" w:rsidRDefault="00B14386">
      <w:pPr>
        <w:pStyle w:val="Index1"/>
        <w:tabs>
          <w:tab w:val="right" w:leader="dot" w:pos="4582"/>
        </w:tabs>
        <w:rPr>
          <w:noProof/>
        </w:rPr>
      </w:pPr>
      <w:r w:rsidRPr="0055020B">
        <w:rPr>
          <w:i/>
          <w:noProof/>
        </w:rPr>
        <w:t>printRAct</w:t>
      </w:r>
    </w:p>
    <w:p w:rsidR="00B14386" w:rsidRDefault="00B14386">
      <w:pPr>
        <w:pStyle w:val="Index2"/>
        <w:tabs>
          <w:tab w:val="right" w:leader="dot" w:pos="4582"/>
        </w:tabs>
        <w:rPr>
          <w:noProof/>
        </w:rPr>
      </w:pPr>
      <w:r w:rsidRPr="0055020B">
        <w:rPr>
          <w:i/>
          <w:noProof/>
        </w:rPr>
        <w:t>RFChannel</w:t>
      </w:r>
      <w:r>
        <w:rPr>
          <w:noProof/>
        </w:rPr>
        <w:t xml:space="preserve"> exposure</w:t>
      </w:r>
      <w:r>
        <w:rPr>
          <w:noProof/>
        </w:rPr>
        <w:tab/>
        <w:t>371</w:t>
      </w:r>
    </w:p>
    <w:p w:rsidR="00B14386" w:rsidRDefault="00B14386">
      <w:pPr>
        <w:pStyle w:val="Index2"/>
        <w:tabs>
          <w:tab w:val="right" w:leader="dot" w:pos="4582"/>
        </w:tabs>
        <w:rPr>
          <w:noProof/>
        </w:rPr>
      </w:pPr>
      <w:r w:rsidRPr="0055020B">
        <w:rPr>
          <w:i/>
          <w:noProof/>
        </w:rPr>
        <w:t>Station</w:t>
      </w:r>
      <w:r>
        <w:rPr>
          <w:noProof/>
        </w:rPr>
        <w:t xml:space="preserve"> exposure</w:t>
      </w:r>
      <w:r>
        <w:rPr>
          <w:noProof/>
        </w:rPr>
        <w:tab/>
        <w:t>377</w:t>
      </w:r>
    </w:p>
    <w:p w:rsidR="00B14386" w:rsidRDefault="00B14386">
      <w:pPr>
        <w:pStyle w:val="Index2"/>
        <w:tabs>
          <w:tab w:val="right" w:leader="dot" w:pos="4582"/>
        </w:tabs>
        <w:rPr>
          <w:noProof/>
        </w:rPr>
      </w:pPr>
      <w:r w:rsidRPr="0055020B">
        <w:rPr>
          <w:i/>
          <w:noProof/>
        </w:rPr>
        <w:t>Transceiver</w:t>
      </w:r>
      <w:r>
        <w:rPr>
          <w:noProof/>
        </w:rPr>
        <w:t xml:space="preserve"> exposure</w:t>
      </w:r>
      <w:r>
        <w:rPr>
          <w:noProof/>
        </w:rPr>
        <w:tab/>
        <w:t>368</w:t>
      </w:r>
    </w:p>
    <w:p w:rsidR="00B14386" w:rsidRDefault="00B14386">
      <w:pPr>
        <w:pStyle w:val="Index1"/>
        <w:tabs>
          <w:tab w:val="right" w:leader="dot" w:pos="4582"/>
        </w:tabs>
        <w:rPr>
          <w:noProof/>
        </w:rPr>
      </w:pPr>
      <w:r w:rsidRPr="0055020B">
        <w:rPr>
          <w:i/>
          <w:noProof/>
        </w:rPr>
        <w:t>printRqs</w:t>
      </w:r>
    </w:p>
    <w:p w:rsidR="00B14386" w:rsidRDefault="00B14386">
      <w:pPr>
        <w:pStyle w:val="Index2"/>
        <w:tabs>
          <w:tab w:val="right" w:leader="dot" w:pos="4582"/>
        </w:tabs>
        <w:rPr>
          <w:noProof/>
        </w:rPr>
      </w:pPr>
      <w:r w:rsidRPr="0055020B">
        <w:rPr>
          <w:i/>
          <w:noProof/>
        </w:rPr>
        <w:t>Client</w:t>
      </w:r>
      <w:r>
        <w:rPr>
          <w:noProof/>
        </w:rPr>
        <w:t xml:space="preserve"> exposure</w:t>
      </w:r>
      <w:r>
        <w:rPr>
          <w:noProof/>
        </w:rPr>
        <w:tab/>
        <w:t>363</w:t>
      </w:r>
    </w:p>
    <w:p w:rsidR="00B14386" w:rsidRDefault="00B14386">
      <w:pPr>
        <w:pStyle w:val="Index2"/>
        <w:tabs>
          <w:tab w:val="right" w:leader="dot" w:pos="4582"/>
        </w:tabs>
        <w:rPr>
          <w:noProof/>
        </w:rPr>
      </w:pPr>
      <w:r w:rsidRPr="0055020B">
        <w:rPr>
          <w:i/>
          <w:noProof/>
        </w:rPr>
        <w:t>Kernel</w:t>
      </w:r>
      <w:r>
        <w:rPr>
          <w:noProof/>
        </w:rPr>
        <w:t xml:space="preserve"> exposure</w:t>
      </w:r>
      <w:r>
        <w:rPr>
          <w:noProof/>
        </w:rPr>
        <w:tab/>
        <w:t>373</w:t>
      </w:r>
    </w:p>
    <w:p w:rsidR="00B14386" w:rsidRDefault="00B14386">
      <w:pPr>
        <w:pStyle w:val="Index2"/>
        <w:tabs>
          <w:tab w:val="right" w:leader="dot" w:pos="4582"/>
        </w:tabs>
        <w:rPr>
          <w:noProof/>
        </w:rPr>
      </w:pPr>
      <w:r w:rsidRPr="0055020B">
        <w:rPr>
          <w:i/>
          <w:noProof/>
        </w:rPr>
        <w:t>Link</w:t>
      </w:r>
      <w:r>
        <w:rPr>
          <w:noProof/>
        </w:rPr>
        <w:t xml:space="preserve"> exposure</w:t>
      </w:r>
      <w:r>
        <w:rPr>
          <w:noProof/>
        </w:rPr>
        <w:tab/>
        <w:t>367</w:t>
      </w:r>
    </w:p>
    <w:p w:rsidR="00B14386" w:rsidRDefault="00B14386">
      <w:pPr>
        <w:pStyle w:val="Index2"/>
        <w:tabs>
          <w:tab w:val="right" w:leader="dot" w:pos="4582"/>
        </w:tabs>
        <w:rPr>
          <w:noProof/>
        </w:rPr>
      </w:pPr>
      <w:r w:rsidRPr="0055020B">
        <w:rPr>
          <w:i/>
          <w:noProof/>
        </w:rPr>
        <w:t>Mailbox</w:t>
      </w:r>
      <w:r>
        <w:rPr>
          <w:noProof/>
        </w:rPr>
        <w:t xml:space="preserve"> exposure</w:t>
      </w:r>
      <w:r>
        <w:rPr>
          <w:noProof/>
        </w:rPr>
        <w:tab/>
        <w:t>361</w:t>
      </w:r>
    </w:p>
    <w:p w:rsidR="00B14386" w:rsidRDefault="00B14386">
      <w:pPr>
        <w:pStyle w:val="Index2"/>
        <w:tabs>
          <w:tab w:val="right" w:leader="dot" w:pos="4582"/>
        </w:tabs>
        <w:rPr>
          <w:noProof/>
        </w:rPr>
      </w:pPr>
      <w:r w:rsidRPr="0055020B">
        <w:rPr>
          <w:i/>
          <w:noProof/>
        </w:rPr>
        <w:t>Port</w:t>
      </w:r>
      <w:r>
        <w:rPr>
          <w:noProof/>
        </w:rPr>
        <w:t xml:space="preserve"> exposure</w:t>
      </w:r>
      <w:r>
        <w:rPr>
          <w:noProof/>
        </w:rPr>
        <w:tab/>
        <w:t>357, 365</w:t>
      </w:r>
    </w:p>
    <w:p w:rsidR="00B14386" w:rsidRDefault="00B14386">
      <w:pPr>
        <w:pStyle w:val="Index2"/>
        <w:tabs>
          <w:tab w:val="right" w:leader="dot" w:pos="4582"/>
        </w:tabs>
        <w:rPr>
          <w:noProof/>
        </w:rPr>
      </w:pPr>
      <w:r w:rsidRPr="0055020B">
        <w:rPr>
          <w:i/>
          <w:noProof/>
        </w:rPr>
        <w:t>Process</w:t>
      </w:r>
      <w:r>
        <w:rPr>
          <w:noProof/>
        </w:rPr>
        <w:t xml:space="preserve"> exposure</w:t>
      </w:r>
      <w:r>
        <w:rPr>
          <w:noProof/>
        </w:rPr>
        <w:tab/>
        <w:t>372</w:t>
      </w:r>
    </w:p>
    <w:p w:rsidR="00B14386" w:rsidRDefault="00B14386">
      <w:pPr>
        <w:pStyle w:val="Index2"/>
        <w:tabs>
          <w:tab w:val="right" w:leader="dot" w:pos="4582"/>
        </w:tabs>
        <w:rPr>
          <w:noProof/>
        </w:rPr>
      </w:pPr>
      <w:r w:rsidRPr="0055020B">
        <w:rPr>
          <w:i/>
          <w:noProof/>
        </w:rPr>
        <w:t>RFChannel</w:t>
      </w:r>
      <w:r>
        <w:rPr>
          <w:noProof/>
        </w:rPr>
        <w:t xml:space="preserve"> exposure</w:t>
      </w:r>
      <w:r>
        <w:rPr>
          <w:noProof/>
        </w:rPr>
        <w:tab/>
        <w:t>370</w:t>
      </w:r>
    </w:p>
    <w:p w:rsidR="00B14386" w:rsidRDefault="00B14386">
      <w:pPr>
        <w:pStyle w:val="Index2"/>
        <w:tabs>
          <w:tab w:val="right" w:leader="dot" w:pos="4582"/>
        </w:tabs>
        <w:rPr>
          <w:noProof/>
        </w:rPr>
      </w:pPr>
      <w:r w:rsidRPr="0055020B">
        <w:rPr>
          <w:i/>
          <w:noProof/>
        </w:rPr>
        <w:lastRenderedPageBreak/>
        <w:t>Timer</w:t>
      </w:r>
      <w:r>
        <w:rPr>
          <w:noProof/>
        </w:rPr>
        <w:t xml:space="preserve"> exposure</w:t>
      </w:r>
      <w:r>
        <w:rPr>
          <w:noProof/>
        </w:rPr>
        <w:tab/>
        <w:t>359</w:t>
      </w:r>
    </w:p>
    <w:p w:rsidR="00B14386" w:rsidRDefault="00B14386">
      <w:pPr>
        <w:pStyle w:val="Index2"/>
        <w:tabs>
          <w:tab w:val="right" w:leader="dot" w:pos="4582"/>
        </w:tabs>
        <w:rPr>
          <w:noProof/>
        </w:rPr>
      </w:pPr>
      <w:r w:rsidRPr="0055020B">
        <w:rPr>
          <w:i/>
          <w:noProof/>
        </w:rPr>
        <w:t>Traffic</w:t>
      </w:r>
      <w:r>
        <w:rPr>
          <w:noProof/>
        </w:rPr>
        <w:t xml:space="preserve"> exposure</w:t>
      </w:r>
      <w:r>
        <w:rPr>
          <w:noProof/>
        </w:rPr>
        <w:tab/>
        <w:t>363</w:t>
      </w:r>
    </w:p>
    <w:p w:rsidR="00B14386" w:rsidRDefault="00B14386">
      <w:pPr>
        <w:pStyle w:val="Index2"/>
        <w:tabs>
          <w:tab w:val="right" w:leader="dot" w:pos="4582"/>
        </w:tabs>
        <w:rPr>
          <w:noProof/>
        </w:rPr>
      </w:pPr>
      <w:r w:rsidRPr="0055020B">
        <w:rPr>
          <w:i/>
          <w:noProof/>
        </w:rPr>
        <w:t>Transceiver</w:t>
      </w:r>
      <w:r>
        <w:rPr>
          <w:noProof/>
        </w:rPr>
        <w:t xml:space="preserve"> exposure</w:t>
      </w:r>
      <w:r>
        <w:rPr>
          <w:noProof/>
        </w:rPr>
        <w:tab/>
        <w:t>368</w:t>
      </w:r>
    </w:p>
    <w:p w:rsidR="00B14386" w:rsidRDefault="00B14386">
      <w:pPr>
        <w:pStyle w:val="Index1"/>
        <w:tabs>
          <w:tab w:val="right" w:leader="dot" w:pos="4582"/>
        </w:tabs>
        <w:rPr>
          <w:noProof/>
        </w:rPr>
      </w:pPr>
      <w:r w:rsidRPr="0055020B">
        <w:rPr>
          <w:i/>
          <w:noProof/>
        </w:rPr>
        <w:t>printSCnt</w:t>
      </w:r>
    </w:p>
    <w:p w:rsidR="00B14386" w:rsidRDefault="00B14386">
      <w:pPr>
        <w:pStyle w:val="Index2"/>
        <w:tabs>
          <w:tab w:val="right" w:leader="dot" w:pos="4582"/>
        </w:tabs>
        <w:rPr>
          <w:noProof/>
        </w:rPr>
      </w:pPr>
      <w:r w:rsidRPr="0055020B">
        <w:rPr>
          <w:i/>
          <w:noProof/>
        </w:rPr>
        <w:t>Mailbox</w:t>
      </w:r>
      <w:r>
        <w:rPr>
          <w:noProof/>
        </w:rPr>
        <w:t xml:space="preserve"> exposure</w:t>
      </w:r>
      <w:r>
        <w:rPr>
          <w:noProof/>
        </w:rPr>
        <w:tab/>
        <w:t>361</w:t>
      </w:r>
    </w:p>
    <w:p w:rsidR="00B14386" w:rsidRDefault="00B14386">
      <w:pPr>
        <w:pStyle w:val="Index2"/>
        <w:tabs>
          <w:tab w:val="right" w:leader="dot" w:pos="4582"/>
        </w:tabs>
        <w:rPr>
          <w:noProof/>
        </w:rPr>
      </w:pPr>
      <w:r w:rsidRPr="0055020B">
        <w:rPr>
          <w:i/>
          <w:noProof/>
        </w:rPr>
        <w:t>RVariable</w:t>
      </w:r>
      <w:r>
        <w:rPr>
          <w:noProof/>
        </w:rPr>
        <w:t xml:space="preserve"> exposure</w:t>
      </w:r>
      <w:r>
        <w:rPr>
          <w:noProof/>
        </w:rPr>
        <w:tab/>
        <w:t>363</w:t>
      </w:r>
    </w:p>
    <w:p w:rsidR="00B14386" w:rsidRDefault="00B14386">
      <w:pPr>
        <w:pStyle w:val="Index1"/>
        <w:tabs>
          <w:tab w:val="right" w:leader="dot" w:pos="4582"/>
        </w:tabs>
        <w:rPr>
          <w:noProof/>
        </w:rPr>
      </w:pPr>
      <w:r w:rsidRPr="0055020B">
        <w:rPr>
          <w:i/>
          <w:noProof/>
        </w:rPr>
        <w:t>printSts</w:t>
      </w:r>
      <w:r>
        <w:rPr>
          <w:noProof/>
        </w:rPr>
        <w:tab/>
        <w:t>374</w:t>
      </w:r>
    </w:p>
    <w:p w:rsidR="00B14386" w:rsidRDefault="00B14386">
      <w:pPr>
        <w:pStyle w:val="Index1"/>
        <w:tabs>
          <w:tab w:val="right" w:leader="dot" w:pos="4582"/>
        </w:tabs>
        <w:rPr>
          <w:noProof/>
        </w:rPr>
      </w:pPr>
      <w:r w:rsidRPr="0055020B">
        <w:rPr>
          <w:i/>
          <w:noProof/>
        </w:rPr>
        <w:t>printTop</w:t>
      </w:r>
    </w:p>
    <w:p w:rsidR="00B14386" w:rsidRDefault="00B14386">
      <w:pPr>
        <w:pStyle w:val="Index2"/>
        <w:tabs>
          <w:tab w:val="right" w:leader="dot" w:pos="4582"/>
        </w:tabs>
        <w:rPr>
          <w:noProof/>
        </w:rPr>
      </w:pPr>
      <w:r w:rsidRPr="0055020B">
        <w:rPr>
          <w:i/>
          <w:noProof/>
        </w:rPr>
        <w:t>RFChannel</w:t>
      </w:r>
      <w:r>
        <w:rPr>
          <w:noProof/>
        </w:rPr>
        <w:t xml:space="preserve"> exposure</w:t>
      </w:r>
      <w:r>
        <w:rPr>
          <w:noProof/>
        </w:rPr>
        <w:tab/>
        <w:t>371</w:t>
      </w:r>
    </w:p>
    <w:p w:rsidR="00B14386" w:rsidRDefault="00B14386">
      <w:pPr>
        <w:pStyle w:val="Index2"/>
        <w:tabs>
          <w:tab w:val="right" w:leader="dot" w:pos="4582"/>
        </w:tabs>
        <w:rPr>
          <w:noProof/>
        </w:rPr>
      </w:pPr>
      <w:r w:rsidRPr="0055020B">
        <w:rPr>
          <w:i/>
          <w:noProof/>
        </w:rPr>
        <w:t>System</w:t>
      </w:r>
      <w:r>
        <w:rPr>
          <w:noProof/>
        </w:rPr>
        <w:t xml:space="preserve"> exposure</w:t>
      </w:r>
      <w:r>
        <w:rPr>
          <w:noProof/>
        </w:rPr>
        <w:tab/>
        <w:t>378, 410</w:t>
      </w:r>
    </w:p>
    <w:p w:rsidR="00B14386" w:rsidRDefault="00B14386">
      <w:pPr>
        <w:pStyle w:val="Index1"/>
        <w:tabs>
          <w:tab w:val="right" w:leader="dot" w:pos="4582"/>
        </w:tabs>
        <w:rPr>
          <w:noProof/>
        </w:rPr>
      </w:pPr>
      <w:r w:rsidRPr="0055020B">
        <w:rPr>
          <w:i/>
          <w:noProof/>
        </w:rPr>
        <w:t>printWait</w:t>
      </w:r>
      <w:r>
        <w:rPr>
          <w:noProof/>
        </w:rPr>
        <w:tab/>
        <w:t>372</w:t>
      </w:r>
    </w:p>
    <w:p w:rsidR="00B14386" w:rsidRDefault="00B14386">
      <w:pPr>
        <w:pStyle w:val="Index1"/>
        <w:tabs>
          <w:tab w:val="right" w:leader="dot" w:pos="4582"/>
        </w:tabs>
        <w:rPr>
          <w:bCs/>
          <w:noProof/>
        </w:rPr>
      </w:pPr>
      <w:r w:rsidRPr="0055020B">
        <w:rPr>
          <w:i/>
          <w:noProof/>
        </w:rPr>
        <w:t>proceed</w:t>
      </w:r>
      <w:r>
        <w:rPr>
          <w:noProof/>
        </w:rPr>
        <w:tab/>
        <w:t xml:space="preserve">58, </w:t>
      </w:r>
      <w:r>
        <w:rPr>
          <w:b/>
          <w:bCs/>
          <w:noProof/>
        </w:rPr>
        <w:t>207</w:t>
      </w:r>
    </w:p>
    <w:p w:rsidR="00B14386" w:rsidRDefault="00B14386">
      <w:pPr>
        <w:pStyle w:val="Index2"/>
        <w:tabs>
          <w:tab w:val="right" w:leader="dot" w:pos="4582"/>
        </w:tabs>
        <w:rPr>
          <w:noProof/>
        </w:rPr>
      </w:pPr>
      <w:r>
        <w:rPr>
          <w:noProof/>
        </w:rPr>
        <w:t>examples</w:t>
      </w:r>
      <w:r>
        <w:rPr>
          <w:noProof/>
        </w:rPr>
        <w:tab/>
        <w:t>52, 58, 76, 121, 198, 201, 252, 300, 302, 304, 310, 313, 320</w:t>
      </w:r>
    </w:p>
    <w:p w:rsidR="00B14386" w:rsidRDefault="00B14386">
      <w:pPr>
        <w:pStyle w:val="Index2"/>
        <w:tabs>
          <w:tab w:val="right" w:leader="dot" w:pos="4582"/>
        </w:tabs>
        <w:rPr>
          <w:noProof/>
        </w:rPr>
      </w:pPr>
      <w:r>
        <w:rPr>
          <w:noProof/>
        </w:rPr>
        <w:t xml:space="preserve">in </w:t>
      </w:r>
      <w:r w:rsidRPr="0055020B">
        <w:rPr>
          <w:i/>
          <w:noProof/>
        </w:rPr>
        <w:t>Observer</w:t>
      </w:r>
      <w:r>
        <w:rPr>
          <w:noProof/>
        </w:rPr>
        <w:tab/>
        <w:t>345</w:t>
      </w:r>
    </w:p>
    <w:p w:rsidR="00B14386" w:rsidRDefault="00B14386">
      <w:pPr>
        <w:pStyle w:val="Index2"/>
        <w:tabs>
          <w:tab w:val="right" w:leader="dot" w:pos="4582"/>
        </w:tabs>
        <w:rPr>
          <w:noProof/>
        </w:rPr>
      </w:pPr>
      <w:r>
        <w:rPr>
          <w:noProof/>
        </w:rPr>
        <w:t>nondeterminism</w:t>
      </w:r>
      <w:r>
        <w:rPr>
          <w:noProof/>
        </w:rPr>
        <w:tab/>
        <w:t>199, 208</w:t>
      </w:r>
    </w:p>
    <w:p w:rsidR="00B14386" w:rsidRDefault="00B14386">
      <w:pPr>
        <w:pStyle w:val="Index2"/>
        <w:tabs>
          <w:tab w:val="right" w:leader="dot" w:pos="4582"/>
        </w:tabs>
        <w:rPr>
          <w:noProof/>
        </w:rPr>
      </w:pPr>
      <w:r>
        <w:rPr>
          <w:noProof/>
        </w:rPr>
        <w:t>order</w:t>
      </w:r>
      <w:r>
        <w:rPr>
          <w:noProof/>
        </w:rPr>
        <w:tab/>
        <w:t>208</w:t>
      </w:r>
    </w:p>
    <w:p w:rsidR="00B14386" w:rsidRDefault="00B14386">
      <w:pPr>
        <w:pStyle w:val="Index2"/>
        <w:tabs>
          <w:tab w:val="right" w:leader="dot" w:pos="4582"/>
        </w:tabs>
        <w:rPr>
          <w:noProof/>
        </w:rPr>
      </w:pPr>
      <w:r>
        <w:rPr>
          <w:noProof/>
        </w:rPr>
        <w:t xml:space="preserve">versus </w:t>
      </w:r>
      <w:r w:rsidRPr="0055020B">
        <w:rPr>
          <w:i/>
          <w:noProof/>
        </w:rPr>
        <w:t>skipto</w:t>
      </w:r>
      <w:r>
        <w:rPr>
          <w:noProof/>
        </w:rPr>
        <w:tab/>
        <w:t>56, 208</w:t>
      </w:r>
    </w:p>
    <w:p w:rsidR="00B14386" w:rsidRDefault="00B14386">
      <w:pPr>
        <w:pStyle w:val="Index1"/>
        <w:tabs>
          <w:tab w:val="right" w:leader="dot" w:pos="4582"/>
        </w:tabs>
        <w:rPr>
          <w:bCs/>
          <w:noProof/>
        </w:rPr>
      </w:pPr>
      <w:r w:rsidRPr="0055020B">
        <w:rPr>
          <w:i/>
          <w:noProof/>
        </w:rPr>
        <w:t>Process</w:t>
      </w:r>
      <w:r>
        <w:rPr>
          <w:noProof/>
        </w:rPr>
        <w:tab/>
        <w:t xml:space="preserve">33, 49, 154, 155, 190, </w:t>
      </w:r>
      <w:r>
        <w:rPr>
          <w:b/>
          <w:bCs/>
          <w:noProof/>
        </w:rPr>
        <w:t>191</w:t>
      </w:r>
    </w:p>
    <w:p w:rsidR="00B14386" w:rsidRDefault="00B14386">
      <w:pPr>
        <w:pStyle w:val="Index2"/>
        <w:tabs>
          <w:tab w:val="right" w:leader="dot" w:pos="4582"/>
        </w:tabs>
        <w:rPr>
          <w:noProof/>
        </w:rPr>
      </w:pPr>
      <w:r>
        <w:rPr>
          <w:noProof/>
        </w:rPr>
        <w:t>child</w:t>
      </w:r>
      <w:r>
        <w:rPr>
          <w:noProof/>
        </w:rPr>
        <w:tab/>
        <w:t>193, 200, 206, 426</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environment</w:t>
      </w:r>
      <w:r>
        <w:rPr>
          <w:noProof/>
        </w:rPr>
        <w:tab/>
        <w:t>199</w:t>
      </w:r>
    </w:p>
    <w:p w:rsidR="00B14386" w:rsidRDefault="00B14386">
      <w:pPr>
        <w:pStyle w:val="Index2"/>
        <w:tabs>
          <w:tab w:val="right" w:leader="dot" w:pos="4582"/>
        </w:tabs>
        <w:rPr>
          <w:noProof/>
        </w:rPr>
      </w:pPr>
      <w:r>
        <w:rPr>
          <w:noProof/>
        </w:rPr>
        <w:t>examples</w:t>
      </w:r>
      <w:r>
        <w:rPr>
          <w:noProof/>
        </w:rPr>
        <w:tab/>
        <w:t>32, 34, 36, 38, 51, 54, 56, 58, 73, 74, 76, 79, 81, 83, 96, 97, 101, 112, 198, 201, 202, 300, 309, 313, 319, 391</w:t>
      </w:r>
    </w:p>
    <w:p w:rsidR="00B14386" w:rsidRDefault="00B14386">
      <w:pPr>
        <w:pStyle w:val="Index2"/>
        <w:tabs>
          <w:tab w:val="right" w:leader="dot" w:pos="4582"/>
        </w:tabs>
        <w:rPr>
          <w:noProof/>
        </w:rPr>
      </w:pPr>
      <w:r>
        <w:rPr>
          <w:noProof/>
        </w:rPr>
        <w:t>exposure</w:t>
      </w:r>
      <w:r>
        <w:rPr>
          <w:noProof/>
        </w:rPr>
        <w:tab/>
        <w:t>359, 372</w:t>
      </w:r>
    </w:p>
    <w:p w:rsidR="00B14386" w:rsidRDefault="00B14386">
      <w:pPr>
        <w:pStyle w:val="Index1"/>
        <w:tabs>
          <w:tab w:val="right" w:leader="dot" w:pos="4582"/>
        </w:tabs>
        <w:rPr>
          <w:noProof/>
        </w:rPr>
      </w:pPr>
      <w:r w:rsidRPr="0055020B">
        <w:rPr>
          <w:i/>
          <w:noProof/>
        </w:rPr>
        <w:t xml:space="preserve">process </w:t>
      </w:r>
      <w:r>
        <w:rPr>
          <w:noProof/>
        </w:rPr>
        <w:t>(</w:t>
      </w:r>
      <w:r w:rsidRPr="0055020B">
        <w:rPr>
          <w:i/>
          <w:noProof/>
        </w:rPr>
        <w:t>Process</w:t>
      </w:r>
      <w:r>
        <w:rPr>
          <w:noProof/>
        </w:rPr>
        <w:t xml:space="preserve"> declarator)</w:t>
      </w:r>
      <w:r>
        <w:rPr>
          <w:noProof/>
        </w:rPr>
        <w:tab/>
        <w:t>191</w:t>
      </w:r>
    </w:p>
    <w:p w:rsidR="00B14386" w:rsidRDefault="00B14386">
      <w:pPr>
        <w:pStyle w:val="Index1"/>
        <w:tabs>
          <w:tab w:val="right" w:leader="dot" w:pos="4582"/>
        </w:tabs>
        <w:rPr>
          <w:noProof/>
        </w:rPr>
      </w:pPr>
      <w:r>
        <w:rPr>
          <w:noProof/>
        </w:rPr>
        <w:t>propagation</w:t>
      </w:r>
      <w:r>
        <w:rPr>
          <w:noProof/>
        </w:rPr>
        <w:tab/>
        <w:t>55, 174, 267, 269</w:t>
      </w:r>
    </w:p>
    <w:p w:rsidR="00B14386" w:rsidRDefault="00B14386">
      <w:pPr>
        <w:pStyle w:val="Index2"/>
        <w:tabs>
          <w:tab w:val="right" w:leader="dot" w:pos="4582"/>
        </w:tabs>
        <w:rPr>
          <w:noProof/>
        </w:rPr>
      </w:pPr>
      <w:r>
        <w:rPr>
          <w:noProof/>
        </w:rPr>
        <w:t>delay</w:t>
      </w:r>
      <w:r>
        <w:rPr>
          <w:noProof/>
        </w:rPr>
        <w:tab/>
        <w:t>68, 109, 161</w:t>
      </w:r>
    </w:p>
    <w:p w:rsidR="00B14386" w:rsidRDefault="00B14386">
      <w:pPr>
        <w:pStyle w:val="Index2"/>
        <w:tabs>
          <w:tab w:val="right" w:leader="dot" w:pos="4582"/>
        </w:tabs>
        <w:rPr>
          <w:noProof/>
        </w:rPr>
      </w:pPr>
      <w:r>
        <w:rPr>
          <w:noProof/>
        </w:rPr>
        <w:t>direction</w:t>
      </w:r>
      <w:r>
        <w:rPr>
          <w:noProof/>
        </w:rPr>
        <w:tab/>
        <w:t>165</w:t>
      </w:r>
    </w:p>
    <w:p w:rsidR="00B14386" w:rsidRDefault="00B14386">
      <w:pPr>
        <w:pStyle w:val="Index2"/>
        <w:tabs>
          <w:tab w:val="right" w:leader="dot" w:pos="4582"/>
        </w:tabs>
        <w:rPr>
          <w:noProof/>
        </w:rPr>
      </w:pPr>
      <w:r>
        <w:rPr>
          <w:noProof/>
        </w:rPr>
        <w:t>distance</w:t>
      </w:r>
      <w:r>
        <w:rPr>
          <w:noProof/>
        </w:rPr>
        <w:tab/>
        <w:t>113, 128, 130, 135, 184, 190</w:t>
      </w:r>
    </w:p>
    <w:p w:rsidR="00B14386" w:rsidRDefault="00B14386">
      <w:pPr>
        <w:pStyle w:val="Index2"/>
        <w:tabs>
          <w:tab w:val="right" w:leader="dot" w:pos="4582"/>
        </w:tabs>
        <w:rPr>
          <w:noProof/>
        </w:rPr>
      </w:pPr>
      <w:r>
        <w:rPr>
          <w:noProof/>
        </w:rPr>
        <w:t xml:space="preserve">in </w:t>
      </w:r>
      <w:r w:rsidRPr="0055020B">
        <w:rPr>
          <w:i/>
          <w:noProof/>
        </w:rPr>
        <w:t>Link</w:t>
      </w:r>
      <w:r>
        <w:rPr>
          <w:noProof/>
        </w:rPr>
        <w:tab/>
        <w:t>165, 246</w:t>
      </w:r>
    </w:p>
    <w:p w:rsidR="00B14386" w:rsidRDefault="00B14386">
      <w:pPr>
        <w:pStyle w:val="Index2"/>
        <w:tabs>
          <w:tab w:val="right" w:leader="dot" w:pos="4582"/>
        </w:tabs>
        <w:rPr>
          <w:noProof/>
        </w:rPr>
      </w:pPr>
      <w:r>
        <w:rPr>
          <w:noProof/>
        </w:rPr>
        <w:t>in neutrino model</w:t>
      </w:r>
      <w:r>
        <w:rPr>
          <w:noProof/>
        </w:rPr>
        <w:tab/>
        <w:t>396</w:t>
      </w:r>
    </w:p>
    <w:p w:rsidR="00B14386" w:rsidRDefault="00B14386">
      <w:pPr>
        <w:pStyle w:val="Index2"/>
        <w:tabs>
          <w:tab w:val="right" w:leader="dot" w:pos="4582"/>
        </w:tabs>
        <w:rPr>
          <w:noProof/>
        </w:rPr>
      </w:pPr>
      <w:r>
        <w:rPr>
          <w:noProof/>
        </w:rPr>
        <w:t xml:space="preserve">in </w:t>
      </w:r>
      <w:r w:rsidRPr="0055020B">
        <w:rPr>
          <w:i/>
          <w:noProof/>
        </w:rPr>
        <w:t>RFChannel</w:t>
      </w:r>
      <w:r>
        <w:rPr>
          <w:noProof/>
        </w:rPr>
        <w:tab/>
        <w:t>175, 266</w:t>
      </w:r>
    </w:p>
    <w:p w:rsidR="00B14386" w:rsidRDefault="00B14386">
      <w:pPr>
        <w:pStyle w:val="Index2"/>
        <w:tabs>
          <w:tab w:val="right" w:leader="dot" w:pos="4582"/>
        </w:tabs>
        <w:rPr>
          <w:noProof/>
        </w:rPr>
      </w:pPr>
      <w:r>
        <w:rPr>
          <w:noProof/>
        </w:rPr>
        <w:t>in shadowing model</w:t>
      </w:r>
      <w:r>
        <w:rPr>
          <w:noProof/>
        </w:rPr>
        <w:tab/>
        <w:t>388, 390</w:t>
      </w:r>
    </w:p>
    <w:p w:rsidR="00B14386" w:rsidRDefault="00B14386">
      <w:pPr>
        <w:pStyle w:val="Index2"/>
        <w:tabs>
          <w:tab w:val="right" w:leader="dot" w:pos="4582"/>
        </w:tabs>
        <w:rPr>
          <w:noProof/>
        </w:rPr>
      </w:pPr>
      <w:r>
        <w:rPr>
          <w:noProof/>
        </w:rPr>
        <w:t>open space</w:t>
      </w:r>
      <w:r>
        <w:rPr>
          <w:noProof/>
        </w:rPr>
        <w:tab/>
        <w:t>108</w:t>
      </w:r>
    </w:p>
    <w:p w:rsidR="00B14386" w:rsidRDefault="00B14386">
      <w:pPr>
        <w:pStyle w:val="Index2"/>
        <w:tabs>
          <w:tab w:val="right" w:leader="dot" w:pos="4582"/>
        </w:tabs>
        <w:rPr>
          <w:noProof/>
        </w:rPr>
      </w:pPr>
      <w:r>
        <w:rPr>
          <w:noProof/>
        </w:rPr>
        <w:t>time</w:t>
      </w:r>
      <w:r>
        <w:rPr>
          <w:noProof/>
        </w:rPr>
        <w:tab/>
        <w:t>40, 63, 66, 187</w:t>
      </w:r>
    </w:p>
    <w:p w:rsidR="00B14386" w:rsidRDefault="00B14386">
      <w:pPr>
        <w:pStyle w:val="Index1"/>
        <w:tabs>
          <w:tab w:val="right" w:leader="dot" w:pos="4582"/>
        </w:tabs>
        <w:rPr>
          <w:noProof/>
        </w:rPr>
      </w:pPr>
      <w:r>
        <w:rPr>
          <w:noProof/>
        </w:rPr>
        <w:t>proportional-integral-derivative controller</w:t>
      </w:r>
      <w:r>
        <w:rPr>
          <w:noProof/>
        </w:rPr>
        <w:tab/>
        <w:t>70–73, 85</w:t>
      </w:r>
    </w:p>
    <w:p w:rsidR="00B14386" w:rsidRDefault="00B14386">
      <w:pPr>
        <w:pStyle w:val="Index1"/>
        <w:tabs>
          <w:tab w:val="right" w:leader="dot" w:pos="4582"/>
        </w:tabs>
        <w:rPr>
          <w:noProof/>
        </w:rPr>
      </w:pPr>
      <w:r w:rsidRPr="0055020B">
        <w:rPr>
          <w:i/>
          <w:noProof/>
        </w:rPr>
        <w:t>PUT</w:t>
      </w:r>
      <w:r>
        <w:rPr>
          <w:noProof/>
        </w:rPr>
        <w:tab/>
        <w:t>298, 300, 315</w:t>
      </w:r>
    </w:p>
    <w:p w:rsidR="00B14386" w:rsidRDefault="00B14386">
      <w:pPr>
        <w:pStyle w:val="Index1"/>
        <w:tabs>
          <w:tab w:val="right" w:leader="dot" w:pos="4582"/>
        </w:tabs>
        <w:rPr>
          <w:bCs/>
          <w:noProof/>
        </w:rPr>
      </w:pPr>
      <w:r w:rsidRPr="0055020B">
        <w:rPr>
          <w:i/>
          <w:noProof/>
        </w:rPr>
        <w:t xml:space="preserve">put </w:t>
      </w:r>
      <w:r>
        <w:rPr>
          <w:noProof/>
        </w:rPr>
        <w:t>(</w:t>
      </w:r>
      <w:r w:rsidRPr="0055020B">
        <w:rPr>
          <w:i/>
          <w:noProof/>
        </w:rPr>
        <w:t>Mailbox</w:t>
      </w:r>
      <w:r>
        <w:rPr>
          <w:noProof/>
        </w:rPr>
        <w:t xml:space="preserve"> method)</w:t>
      </w:r>
      <w:r>
        <w:rPr>
          <w:noProof/>
        </w:rPr>
        <w:tab/>
        <w:t xml:space="preserve">199, </w:t>
      </w:r>
      <w:r>
        <w:rPr>
          <w:b/>
          <w:bCs/>
          <w:noProof/>
        </w:rPr>
        <w:t>298</w:t>
      </w:r>
    </w:p>
    <w:p w:rsidR="00B14386" w:rsidRDefault="00B14386">
      <w:pPr>
        <w:pStyle w:val="Index2"/>
        <w:tabs>
          <w:tab w:val="right" w:leader="dot" w:pos="4582"/>
        </w:tabs>
        <w:rPr>
          <w:noProof/>
        </w:rPr>
      </w:pPr>
      <w:r>
        <w:rPr>
          <w:noProof/>
        </w:rPr>
        <w:t>examples</w:t>
      </w:r>
      <w:r>
        <w:rPr>
          <w:noProof/>
        </w:rPr>
        <w:tab/>
        <w:t>36, 54, 57, 198, 199, 300, 301, 303, 304, 310, 319, 320</w:t>
      </w:r>
    </w:p>
    <w:p w:rsidR="00B14386" w:rsidRDefault="00B14386">
      <w:pPr>
        <w:pStyle w:val="Index1"/>
        <w:tabs>
          <w:tab w:val="right" w:leader="dot" w:pos="4582"/>
        </w:tabs>
        <w:rPr>
          <w:bCs/>
          <w:noProof/>
        </w:rPr>
      </w:pPr>
      <w:r w:rsidRPr="0055020B">
        <w:rPr>
          <w:i/>
          <w:noProof/>
        </w:rPr>
        <w:t xml:space="preserve">putP </w:t>
      </w:r>
      <w:r>
        <w:rPr>
          <w:noProof/>
        </w:rPr>
        <w:t>(</w:t>
      </w:r>
      <w:r w:rsidRPr="0055020B">
        <w:rPr>
          <w:i/>
          <w:noProof/>
        </w:rPr>
        <w:t>Mailbox</w:t>
      </w:r>
      <w:r>
        <w:rPr>
          <w:noProof/>
        </w:rPr>
        <w:t xml:space="preserve"> method)</w:t>
      </w:r>
      <w:r>
        <w:rPr>
          <w:noProof/>
        </w:rPr>
        <w:tab/>
        <w:t xml:space="preserve">206, </w:t>
      </w:r>
      <w:r>
        <w:rPr>
          <w:b/>
          <w:bCs/>
          <w:noProof/>
        </w:rPr>
        <w:t>303</w:t>
      </w:r>
      <w:r>
        <w:rPr>
          <w:bCs/>
          <w:noProof/>
        </w:rPr>
        <w:t>, 304, 317</w:t>
      </w:r>
    </w:p>
    <w:p w:rsidR="00B14386" w:rsidRDefault="00B14386">
      <w:pPr>
        <w:pStyle w:val="IndexHeading"/>
        <w:keepNext/>
        <w:tabs>
          <w:tab w:val="right" w:leader="dot" w:pos="4582"/>
        </w:tabs>
        <w:rPr>
          <w:rFonts w:eastAsiaTheme="minorEastAsia" w:cstheme="minorBidi"/>
          <w:b w:val="0"/>
          <w:bCs w:val="0"/>
          <w:noProof/>
        </w:rPr>
      </w:pPr>
      <w:r>
        <w:rPr>
          <w:noProof/>
        </w:rPr>
        <w:t>Q</w:t>
      </w:r>
    </w:p>
    <w:p w:rsidR="00B14386" w:rsidRDefault="00B14386">
      <w:pPr>
        <w:pStyle w:val="Index1"/>
        <w:tabs>
          <w:tab w:val="right" w:leader="dot" w:pos="4582"/>
        </w:tabs>
        <w:rPr>
          <w:noProof/>
        </w:rPr>
      </w:pPr>
      <w:r w:rsidRPr="0055020B">
        <w:rPr>
          <w:i/>
          <w:noProof/>
        </w:rPr>
        <w:t>QTime</w:t>
      </w:r>
    </w:p>
    <w:p w:rsidR="00B14386" w:rsidRDefault="00B14386">
      <w:pPr>
        <w:pStyle w:val="Index2"/>
        <w:tabs>
          <w:tab w:val="right" w:leader="dot" w:pos="4582"/>
        </w:tabs>
        <w:rPr>
          <w:noProof/>
        </w:rPr>
      </w:pPr>
      <w:r w:rsidRPr="0055020B">
        <w:rPr>
          <w:i/>
          <w:noProof/>
        </w:rPr>
        <w:t>Message</w:t>
      </w:r>
      <w:r>
        <w:rPr>
          <w:noProof/>
        </w:rPr>
        <w:t xml:space="preserve"> attribute</w:t>
      </w:r>
      <w:r>
        <w:rPr>
          <w:noProof/>
        </w:rPr>
        <w:tab/>
        <w:t>219, 327</w:t>
      </w:r>
    </w:p>
    <w:p w:rsidR="00B14386" w:rsidRDefault="00B14386">
      <w:pPr>
        <w:pStyle w:val="Index2"/>
        <w:tabs>
          <w:tab w:val="right" w:leader="dot" w:pos="4582"/>
        </w:tabs>
        <w:rPr>
          <w:noProof/>
        </w:rPr>
      </w:pPr>
      <w:r w:rsidRPr="0055020B">
        <w:rPr>
          <w:i/>
          <w:noProof/>
        </w:rPr>
        <w:t>Packet</w:t>
      </w:r>
      <w:r>
        <w:rPr>
          <w:noProof/>
        </w:rPr>
        <w:t xml:space="preserve"> attribute</w:t>
      </w:r>
      <w:r>
        <w:rPr>
          <w:noProof/>
        </w:rPr>
        <w:tab/>
        <w:t>219</w:t>
      </w:r>
    </w:p>
    <w:p w:rsidR="00B14386" w:rsidRDefault="00B14386">
      <w:pPr>
        <w:pStyle w:val="Index1"/>
        <w:tabs>
          <w:tab w:val="right" w:leader="dot" w:pos="4582"/>
        </w:tabs>
        <w:rPr>
          <w:noProof/>
        </w:rPr>
      </w:pPr>
      <w:r w:rsidRPr="0055020B">
        <w:rPr>
          <w:i/>
          <w:noProof/>
        </w:rPr>
        <w:t>QUEUED</w:t>
      </w:r>
    </w:p>
    <w:p w:rsidR="00B14386" w:rsidRDefault="00B14386">
      <w:pPr>
        <w:pStyle w:val="Index2"/>
        <w:tabs>
          <w:tab w:val="right" w:leader="dot" w:pos="4582"/>
        </w:tabs>
        <w:rPr>
          <w:noProof/>
        </w:rPr>
      </w:pPr>
      <w:r>
        <w:rPr>
          <w:noProof/>
        </w:rPr>
        <w:t xml:space="preserve">in </w:t>
      </w:r>
      <w:r w:rsidRPr="0055020B">
        <w:rPr>
          <w:i/>
          <w:noProof/>
        </w:rPr>
        <w:t>Mailbox</w:t>
      </w:r>
      <w:r>
        <w:rPr>
          <w:noProof/>
        </w:rPr>
        <w:tab/>
        <w:t>298</w:t>
      </w:r>
    </w:p>
    <w:p w:rsidR="00B14386" w:rsidRDefault="00B14386">
      <w:pPr>
        <w:pStyle w:val="Index2"/>
        <w:tabs>
          <w:tab w:val="right" w:leader="dot" w:pos="4582"/>
        </w:tabs>
        <w:rPr>
          <w:noProof/>
        </w:rPr>
      </w:pPr>
      <w:r>
        <w:rPr>
          <w:noProof/>
        </w:rPr>
        <w:t xml:space="preserve">in </w:t>
      </w:r>
      <w:r w:rsidRPr="0055020B">
        <w:rPr>
          <w:i/>
          <w:noProof/>
        </w:rPr>
        <w:t>Process</w:t>
      </w:r>
      <w:r>
        <w:rPr>
          <w:noProof/>
        </w:rPr>
        <w:t xml:space="preserve"> (signal passing)</w:t>
      </w:r>
      <w:r>
        <w:rPr>
          <w:noProof/>
        </w:rPr>
        <w:tab/>
        <w:t>205</w:t>
      </w:r>
    </w:p>
    <w:p w:rsidR="00B14386" w:rsidRDefault="00B14386">
      <w:pPr>
        <w:pStyle w:val="IndexHeading"/>
        <w:keepNext/>
        <w:tabs>
          <w:tab w:val="right" w:leader="dot" w:pos="4582"/>
        </w:tabs>
        <w:rPr>
          <w:rFonts w:eastAsiaTheme="minorEastAsia" w:cstheme="minorBidi"/>
          <w:b w:val="0"/>
          <w:bCs w:val="0"/>
          <w:noProof/>
        </w:rPr>
      </w:pPr>
      <w:r>
        <w:rPr>
          <w:noProof/>
        </w:rPr>
        <w:t>R</w:t>
      </w:r>
    </w:p>
    <w:p w:rsidR="00B14386" w:rsidRDefault="00B14386">
      <w:pPr>
        <w:pStyle w:val="Index1"/>
        <w:tabs>
          <w:tab w:val="right" w:leader="dot" w:pos="4582"/>
        </w:tabs>
        <w:rPr>
          <w:noProof/>
        </w:rPr>
      </w:pPr>
      <w:r>
        <w:rPr>
          <w:noProof/>
        </w:rPr>
        <w:t>race conditions</w:t>
      </w:r>
      <w:r>
        <w:rPr>
          <w:noProof/>
        </w:rPr>
        <w:tab/>
        <w:t>10, 20, 126, 131, 210</w:t>
      </w:r>
    </w:p>
    <w:p w:rsidR="00B14386" w:rsidRDefault="00B14386">
      <w:pPr>
        <w:pStyle w:val="Index1"/>
        <w:tabs>
          <w:tab w:val="right" w:leader="dot" w:pos="4582"/>
        </w:tabs>
        <w:rPr>
          <w:noProof/>
        </w:rPr>
      </w:pPr>
      <w:r w:rsidRPr="0055020B">
        <w:rPr>
          <w:i/>
          <w:noProof/>
        </w:rPr>
        <w:t>RACT_PURGE</w:t>
      </w:r>
      <w:r>
        <w:rPr>
          <w:noProof/>
        </w:rPr>
        <w:tab/>
        <w:t>359</w:t>
      </w:r>
    </w:p>
    <w:p w:rsidR="00B14386" w:rsidRDefault="00B14386">
      <w:pPr>
        <w:pStyle w:val="Index1"/>
        <w:tabs>
          <w:tab w:val="right" w:leader="dot" w:pos="4582"/>
        </w:tabs>
        <w:rPr>
          <w:noProof/>
        </w:rPr>
      </w:pPr>
      <w:r>
        <w:rPr>
          <w:noProof/>
        </w:rPr>
        <w:t>random number generators</w:t>
      </w:r>
      <w:r>
        <w:rPr>
          <w:noProof/>
        </w:rPr>
        <w:tab/>
        <w:t>136</w:t>
      </w:r>
    </w:p>
    <w:p w:rsidR="00B14386" w:rsidRDefault="00B14386">
      <w:pPr>
        <w:pStyle w:val="Index2"/>
        <w:tabs>
          <w:tab w:val="right" w:leader="dot" w:pos="4582"/>
        </w:tabs>
        <w:rPr>
          <w:noProof/>
        </w:rPr>
      </w:pPr>
      <w:r>
        <w:rPr>
          <w:noProof/>
        </w:rPr>
        <w:t>beta distribution</w:t>
      </w:r>
      <w:r>
        <w:rPr>
          <w:noProof/>
        </w:rPr>
        <w:tab/>
        <w:t>138, 211</w:t>
      </w:r>
    </w:p>
    <w:p w:rsidR="00B14386" w:rsidRDefault="00B14386">
      <w:pPr>
        <w:pStyle w:val="Index2"/>
        <w:tabs>
          <w:tab w:val="right" w:leader="dot" w:pos="4582"/>
        </w:tabs>
        <w:rPr>
          <w:noProof/>
        </w:rPr>
      </w:pPr>
      <w:r>
        <w:rPr>
          <w:noProof/>
        </w:rPr>
        <w:t>binomial</w:t>
      </w:r>
      <w:r>
        <w:rPr>
          <w:noProof/>
        </w:rPr>
        <w:tab/>
        <w:t>138</w:t>
      </w:r>
    </w:p>
    <w:p w:rsidR="00B14386" w:rsidRDefault="00B14386">
      <w:pPr>
        <w:pStyle w:val="Index2"/>
        <w:tabs>
          <w:tab w:val="right" w:leader="dot" w:pos="4582"/>
        </w:tabs>
        <w:rPr>
          <w:noProof/>
        </w:rPr>
      </w:pPr>
      <w:r>
        <w:rPr>
          <w:noProof/>
        </w:rPr>
        <w:t>normal distribution</w:t>
      </w:r>
      <w:r>
        <w:rPr>
          <w:noProof/>
        </w:rPr>
        <w:tab/>
        <w:t>138</w:t>
      </w:r>
    </w:p>
    <w:p w:rsidR="00B14386" w:rsidRDefault="00B14386">
      <w:pPr>
        <w:pStyle w:val="Index2"/>
        <w:tabs>
          <w:tab w:val="right" w:leader="dot" w:pos="4582"/>
        </w:tabs>
        <w:rPr>
          <w:noProof/>
        </w:rPr>
      </w:pPr>
      <w:r>
        <w:rPr>
          <w:noProof/>
        </w:rPr>
        <w:t>Poisson</w:t>
      </w:r>
      <w:r>
        <w:rPr>
          <w:noProof/>
        </w:rPr>
        <w:tab/>
        <w:t>137</w:t>
      </w:r>
    </w:p>
    <w:p w:rsidR="00B14386" w:rsidRDefault="00B14386">
      <w:pPr>
        <w:pStyle w:val="Index2"/>
        <w:tabs>
          <w:tab w:val="right" w:leader="dot" w:pos="4582"/>
        </w:tabs>
        <w:rPr>
          <w:noProof/>
        </w:rPr>
      </w:pPr>
      <w:r>
        <w:rPr>
          <w:noProof/>
        </w:rPr>
        <w:t>seeding</w:t>
      </w:r>
      <w:r>
        <w:rPr>
          <w:noProof/>
        </w:rPr>
        <w:tab/>
        <w:t>136, 410</w:t>
      </w:r>
    </w:p>
    <w:p w:rsidR="00B14386" w:rsidRDefault="00B14386">
      <w:pPr>
        <w:pStyle w:val="Index2"/>
        <w:tabs>
          <w:tab w:val="right" w:leader="dot" w:pos="4582"/>
        </w:tabs>
        <w:rPr>
          <w:noProof/>
        </w:rPr>
      </w:pPr>
      <w:r>
        <w:rPr>
          <w:noProof/>
        </w:rPr>
        <w:t>uniform</w:t>
      </w:r>
      <w:r>
        <w:rPr>
          <w:noProof/>
        </w:rPr>
        <w:tab/>
        <w:t>136, 137, 262, 409</w:t>
      </w:r>
    </w:p>
    <w:p w:rsidR="00B14386" w:rsidRDefault="00B14386">
      <w:pPr>
        <w:pStyle w:val="Index2"/>
        <w:tabs>
          <w:tab w:val="right" w:leader="dot" w:pos="4582"/>
        </w:tabs>
        <w:rPr>
          <w:noProof/>
        </w:rPr>
      </w:pPr>
      <w:r>
        <w:rPr>
          <w:noProof/>
        </w:rPr>
        <w:t>uniform, discrete</w:t>
      </w:r>
      <w:r>
        <w:rPr>
          <w:noProof/>
        </w:rPr>
        <w:tab/>
        <w:t>139</w:t>
      </w:r>
    </w:p>
    <w:p w:rsidR="00B14386" w:rsidRDefault="00B14386">
      <w:pPr>
        <w:pStyle w:val="Index2"/>
        <w:tabs>
          <w:tab w:val="right" w:leader="dot" w:pos="4582"/>
        </w:tabs>
        <w:rPr>
          <w:noProof/>
        </w:rPr>
      </w:pPr>
      <w:r>
        <w:rPr>
          <w:noProof/>
        </w:rPr>
        <w:t>Zipf</w:t>
      </w:r>
      <w:r>
        <w:rPr>
          <w:noProof/>
        </w:rPr>
        <w:tab/>
        <w:t>138</w:t>
      </w:r>
    </w:p>
    <w:p w:rsidR="00B14386" w:rsidRDefault="00B14386">
      <w:pPr>
        <w:pStyle w:val="Index1"/>
        <w:tabs>
          <w:tab w:val="right" w:leader="dot" w:pos="4582"/>
        </w:tabs>
        <w:rPr>
          <w:noProof/>
        </w:rPr>
      </w:pPr>
      <w:r>
        <w:rPr>
          <w:noProof/>
        </w:rPr>
        <w:t>random variable</w:t>
      </w:r>
      <w:r>
        <w:rPr>
          <w:noProof/>
        </w:rPr>
        <w:tab/>
      </w:r>
      <w:r w:rsidRPr="0055020B">
        <w:rPr>
          <w:rFonts w:cs="Mangal"/>
          <w:i/>
          <w:noProof/>
        </w:rPr>
        <w:t>See</w:t>
      </w:r>
      <w:r w:rsidRPr="0055020B">
        <w:rPr>
          <w:rFonts w:cs="Mangal"/>
          <w:noProof/>
        </w:rPr>
        <w:t xml:space="preserve"> </w:t>
      </w:r>
      <w:r w:rsidRPr="0055020B">
        <w:rPr>
          <w:rFonts w:cs="Mangal"/>
          <w:i/>
          <w:noProof/>
        </w:rPr>
        <w:t>RVariable</w:t>
      </w:r>
    </w:p>
    <w:p w:rsidR="00B14386" w:rsidRDefault="00B14386">
      <w:pPr>
        <w:pStyle w:val="Index1"/>
        <w:tabs>
          <w:tab w:val="right" w:leader="dot" w:pos="4582"/>
        </w:tabs>
        <w:rPr>
          <w:noProof/>
        </w:rPr>
      </w:pPr>
      <w:r>
        <w:rPr>
          <w:noProof/>
        </w:rPr>
        <w:t>range</w:t>
      </w:r>
    </w:p>
    <w:p w:rsidR="00B14386" w:rsidRDefault="00B14386">
      <w:pPr>
        <w:pStyle w:val="Index2"/>
        <w:tabs>
          <w:tab w:val="right" w:leader="dot" w:pos="4582"/>
        </w:tabs>
        <w:rPr>
          <w:noProof/>
        </w:rPr>
      </w:pPr>
      <w:r>
        <w:rPr>
          <w:noProof/>
        </w:rPr>
        <w:t>of counters</w:t>
      </w:r>
      <w:r>
        <w:rPr>
          <w:noProof/>
        </w:rPr>
        <w:tab/>
        <w:t>136</w:t>
      </w:r>
    </w:p>
    <w:p w:rsidR="00B14386" w:rsidRDefault="00B14386">
      <w:pPr>
        <w:pStyle w:val="Index2"/>
        <w:tabs>
          <w:tab w:val="right" w:leader="dot" w:pos="4582"/>
        </w:tabs>
        <w:rPr>
          <w:noProof/>
        </w:rPr>
      </w:pPr>
      <w:r>
        <w:rPr>
          <w:noProof/>
        </w:rPr>
        <w:t xml:space="preserve">of type </w:t>
      </w:r>
      <w:r w:rsidRPr="0055020B">
        <w:rPr>
          <w:i/>
          <w:noProof/>
        </w:rPr>
        <w:t>BIG</w:t>
      </w:r>
      <w:r>
        <w:rPr>
          <w:noProof/>
        </w:rPr>
        <w:tab/>
        <w:t>131, 140</w:t>
      </w:r>
    </w:p>
    <w:p w:rsidR="00B14386" w:rsidRDefault="00B14386">
      <w:pPr>
        <w:pStyle w:val="Index2"/>
        <w:tabs>
          <w:tab w:val="right" w:leader="dot" w:pos="4582"/>
        </w:tabs>
        <w:rPr>
          <w:noProof/>
        </w:rPr>
      </w:pPr>
      <w:r>
        <w:rPr>
          <w:noProof/>
        </w:rPr>
        <w:t>propagation</w:t>
      </w:r>
      <w:r>
        <w:rPr>
          <w:noProof/>
        </w:rPr>
        <w:tab/>
        <w:t>171, 396</w:t>
      </w:r>
    </w:p>
    <w:p w:rsidR="00B14386" w:rsidRDefault="00B14386">
      <w:pPr>
        <w:pStyle w:val="Index2"/>
        <w:tabs>
          <w:tab w:val="right" w:leader="dot" w:pos="4582"/>
        </w:tabs>
        <w:rPr>
          <w:noProof/>
        </w:rPr>
      </w:pPr>
      <w:r>
        <w:rPr>
          <w:noProof/>
        </w:rPr>
        <w:t>transmission</w:t>
      </w:r>
      <w:r>
        <w:rPr>
          <w:noProof/>
        </w:rPr>
        <w:tab/>
        <w:t>161, 180, 397</w:t>
      </w:r>
    </w:p>
    <w:p w:rsidR="00B14386" w:rsidRDefault="00B14386">
      <w:pPr>
        <w:pStyle w:val="Index1"/>
        <w:tabs>
          <w:tab w:val="right" w:leader="dot" w:pos="4582"/>
        </w:tabs>
        <w:rPr>
          <w:noProof/>
        </w:rPr>
      </w:pPr>
      <w:r>
        <w:rPr>
          <w:noProof/>
        </w:rPr>
        <w:t>rate</w:t>
      </w:r>
    </w:p>
    <w:p w:rsidR="00B14386" w:rsidRDefault="00B14386">
      <w:pPr>
        <w:pStyle w:val="Index2"/>
        <w:tabs>
          <w:tab w:val="right" w:leader="dot" w:pos="4582"/>
        </w:tabs>
        <w:rPr>
          <w:noProof/>
        </w:rPr>
      </w:pPr>
      <w:r>
        <w:rPr>
          <w:noProof/>
        </w:rPr>
        <w:t>arrival</w:t>
      </w:r>
      <w:r>
        <w:rPr>
          <w:noProof/>
        </w:rPr>
        <w:tab/>
        <w:t>42</w:t>
      </w:r>
    </w:p>
    <w:p w:rsidR="00B14386" w:rsidRDefault="00B14386">
      <w:pPr>
        <w:pStyle w:val="Index2"/>
        <w:tabs>
          <w:tab w:val="right" w:leader="dot" w:pos="4582"/>
        </w:tabs>
        <w:rPr>
          <w:noProof/>
        </w:rPr>
      </w:pPr>
      <w:r>
        <w:rPr>
          <w:noProof/>
        </w:rPr>
        <w:t>boost</w:t>
      </w:r>
      <w:r>
        <w:rPr>
          <w:noProof/>
        </w:rPr>
        <w:tab/>
        <w:t>387</w:t>
      </w:r>
    </w:p>
    <w:p w:rsidR="00B14386" w:rsidRDefault="00B14386">
      <w:pPr>
        <w:pStyle w:val="Index2"/>
        <w:tabs>
          <w:tab w:val="right" w:leader="dot" w:pos="4582"/>
        </w:tabs>
        <w:rPr>
          <w:noProof/>
        </w:rPr>
      </w:pPr>
      <w:r>
        <w:rPr>
          <w:noProof/>
        </w:rPr>
        <w:t>error</w:t>
      </w:r>
      <w:r>
        <w:rPr>
          <w:noProof/>
        </w:rPr>
        <w:tab/>
      </w:r>
      <w:r w:rsidRPr="0055020B">
        <w:rPr>
          <w:rFonts w:cs="Mangal"/>
          <w:i/>
          <w:noProof/>
        </w:rPr>
        <w:t>See</w:t>
      </w:r>
      <w:r w:rsidRPr="0055020B">
        <w:rPr>
          <w:rFonts w:cs="Mangal"/>
          <w:noProof/>
        </w:rPr>
        <w:t xml:space="preserve"> bit-error rate</w:t>
      </w:r>
    </w:p>
    <w:p w:rsidR="00B14386" w:rsidRDefault="00B14386">
      <w:pPr>
        <w:pStyle w:val="Index2"/>
        <w:tabs>
          <w:tab w:val="right" w:leader="dot" w:pos="4582"/>
        </w:tabs>
        <w:rPr>
          <w:noProof/>
        </w:rPr>
      </w:pPr>
      <w:r>
        <w:rPr>
          <w:noProof/>
        </w:rPr>
        <w:t xml:space="preserve">fault (in </w:t>
      </w:r>
      <w:r w:rsidRPr="0055020B">
        <w:rPr>
          <w:i/>
          <w:noProof/>
        </w:rPr>
        <w:t>Link</w:t>
      </w:r>
      <w:r>
        <w:rPr>
          <w:noProof/>
        </w:rPr>
        <w:t>)</w:t>
      </w:r>
      <w:r>
        <w:rPr>
          <w:noProof/>
        </w:rPr>
        <w:tab/>
        <w:t>63, 261</w:t>
      </w:r>
    </w:p>
    <w:p w:rsidR="00B14386" w:rsidRDefault="00B14386">
      <w:pPr>
        <w:pStyle w:val="Index2"/>
        <w:tabs>
          <w:tab w:val="right" w:leader="dot" w:pos="4582"/>
        </w:tabs>
        <w:rPr>
          <w:noProof/>
        </w:rPr>
      </w:pPr>
      <w:r>
        <w:rPr>
          <w:noProof/>
        </w:rPr>
        <w:t>of service</w:t>
      </w:r>
      <w:r>
        <w:rPr>
          <w:noProof/>
        </w:rPr>
        <w:tab/>
        <w:t>14</w:t>
      </w:r>
    </w:p>
    <w:p w:rsidR="00B14386" w:rsidRDefault="00B14386">
      <w:pPr>
        <w:pStyle w:val="Index2"/>
        <w:tabs>
          <w:tab w:val="right" w:leader="dot" w:pos="4582"/>
        </w:tabs>
        <w:rPr>
          <w:noProof/>
        </w:rPr>
      </w:pPr>
      <w:r>
        <w:rPr>
          <w:noProof/>
        </w:rPr>
        <w:t>serial device (</w:t>
      </w:r>
      <w:r w:rsidRPr="0055020B">
        <w:rPr>
          <w:i/>
          <w:noProof/>
        </w:rPr>
        <w:t>Mailbox</w:t>
      </w:r>
      <w:r>
        <w:rPr>
          <w:noProof/>
        </w:rPr>
        <w:t>)</w:t>
      </w:r>
      <w:r>
        <w:rPr>
          <w:noProof/>
        </w:rPr>
        <w:tab/>
        <w:t>309</w:t>
      </w:r>
    </w:p>
    <w:p w:rsidR="00B14386" w:rsidRDefault="00B14386">
      <w:pPr>
        <w:pStyle w:val="Index2"/>
        <w:tabs>
          <w:tab w:val="right" w:leader="dot" w:pos="4582"/>
        </w:tabs>
        <w:rPr>
          <w:bCs/>
          <w:noProof/>
        </w:rPr>
      </w:pPr>
      <w:r>
        <w:rPr>
          <w:noProof/>
        </w:rPr>
        <w:t>transmission</w:t>
      </w:r>
      <w:r>
        <w:rPr>
          <w:noProof/>
        </w:rPr>
        <w:tab/>
        <w:t xml:space="preserve">40, 53, 61, 62, 66, 67, 68, 107, 129, </w:t>
      </w:r>
      <w:r>
        <w:rPr>
          <w:b/>
          <w:bCs/>
          <w:noProof/>
        </w:rPr>
        <w:t>135</w:t>
      </w:r>
      <w:r>
        <w:rPr>
          <w:bCs/>
          <w:noProof/>
        </w:rPr>
        <w:t xml:space="preserve">, 136, </w:t>
      </w:r>
      <w:r>
        <w:rPr>
          <w:b/>
          <w:bCs/>
          <w:noProof/>
        </w:rPr>
        <w:t>166</w:t>
      </w:r>
      <w:r>
        <w:rPr>
          <w:bCs/>
          <w:noProof/>
        </w:rPr>
        <w:t xml:space="preserve">, </w:t>
      </w:r>
      <w:r>
        <w:rPr>
          <w:b/>
          <w:bCs/>
          <w:noProof/>
        </w:rPr>
        <w:t>168</w:t>
      </w:r>
      <w:r>
        <w:rPr>
          <w:bCs/>
          <w:noProof/>
        </w:rPr>
        <w:t xml:space="preserve">, </w:t>
      </w:r>
      <w:r>
        <w:rPr>
          <w:b/>
          <w:bCs/>
          <w:noProof/>
        </w:rPr>
        <w:t>169</w:t>
      </w:r>
      <w:r>
        <w:rPr>
          <w:bCs/>
          <w:noProof/>
        </w:rPr>
        <w:t xml:space="preserve">, </w:t>
      </w:r>
      <w:r>
        <w:rPr>
          <w:b/>
          <w:bCs/>
          <w:noProof/>
        </w:rPr>
        <w:t>180</w:t>
      </w:r>
      <w:r>
        <w:rPr>
          <w:bCs/>
          <w:noProof/>
        </w:rPr>
        <w:t xml:space="preserve">, 182, 185, 248, 266, 270, 271, 275, </w:t>
      </w:r>
      <w:r w:rsidRPr="0055020B">
        <w:rPr>
          <w:rFonts w:cs="Mangal"/>
          <w:bCs/>
          <w:i/>
          <w:noProof/>
        </w:rPr>
        <w:t>See</w:t>
      </w:r>
      <w:r w:rsidRPr="0055020B">
        <w:rPr>
          <w:rFonts w:cs="Mangal"/>
          <w:bCs/>
          <w:noProof/>
        </w:rPr>
        <w:t xml:space="preserve"> </w:t>
      </w:r>
      <w:r w:rsidRPr="0055020B">
        <w:rPr>
          <w:rFonts w:cs="Mangal"/>
          <w:bCs/>
          <w:i/>
          <w:noProof/>
        </w:rPr>
        <w:t>RATE</w:t>
      </w:r>
      <w:r w:rsidRPr="0055020B">
        <w:rPr>
          <w:rFonts w:cs="Mangal"/>
          <w:bCs/>
          <w:noProof/>
        </w:rPr>
        <w:t xml:space="preserve"> (type)</w:t>
      </w:r>
    </w:p>
    <w:p w:rsidR="00B14386" w:rsidRDefault="00B14386">
      <w:pPr>
        <w:pStyle w:val="Index2"/>
        <w:tabs>
          <w:tab w:val="right" w:leader="dot" w:pos="4582"/>
        </w:tabs>
        <w:rPr>
          <w:noProof/>
        </w:rPr>
      </w:pPr>
      <w:r>
        <w:rPr>
          <w:noProof/>
        </w:rPr>
        <w:t>transmission (in ALOHA)</w:t>
      </w:r>
      <w:r>
        <w:rPr>
          <w:noProof/>
        </w:rPr>
        <w:tab/>
        <w:t>88, 106</w:t>
      </w:r>
    </w:p>
    <w:p w:rsidR="00B14386" w:rsidRDefault="00B14386">
      <w:pPr>
        <w:pStyle w:val="Index1"/>
        <w:tabs>
          <w:tab w:val="right" w:leader="dot" w:pos="4582"/>
        </w:tabs>
        <w:rPr>
          <w:bCs/>
          <w:noProof/>
        </w:rPr>
      </w:pPr>
      <w:r w:rsidRPr="0055020B">
        <w:rPr>
          <w:i/>
          <w:noProof/>
        </w:rPr>
        <w:t xml:space="preserve">RATE </w:t>
      </w:r>
      <w:r>
        <w:rPr>
          <w:noProof/>
        </w:rPr>
        <w:t>(type)</w:t>
      </w:r>
      <w:r>
        <w:rPr>
          <w:noProof/>
        </w:rPr>
        <w:tab/>
        <w:t xml:space="preserve">105, 106, </w:t>
      </w:r>
      <w:r>
        <w:rPr>
          <w:b/>
          <w:bCs/>
          <w:noProof/>
        </w:rPr>
        <w:t>135</w:t>
      </w:r>
      <w:r>
        <w:rPr>
          <w:bCs/>
          <w:noProof/>
        </w:rPr>
        <w:t>, 162, 163, 166, 167, 168, 176, 179, 180, 181, 182, 183, 185, 271, 272, 282, 283, 284, 286, 387, 407</w:t>
      </w:r>
    </w:p>
    <w:p w:rsidR="00B14386" w:rsidRDefault="00B14386">
      <w:pPr>
        <w:pStyle w:val="Index1"/>
        <w:tabs>
          <w:tab w:val="right" w:leader="dot" w:pos="4582"/>
        </w:tabs>
        <w:rPr>
          <w:bCs/>
          <w:noProof/>
        </w:rPr>
      </w:pPr>
      <w:r w:rsidRPr="0055020B">
        <w:rPr>
          <w:i/>
          <w:noProof/>
        </w:rPr>
        <w:t>RATE_0</w:t>
      </w:r>
      <w:r>
        <w:rPr>
          <w:noProof/>
        </w:rPr>
        <w:tab/>
      </w:r>
      <w:r>
        <w:rPr>
          <w:b/>
          <w:bCs/>
          <w:noProof/>
        </w:rPr>
        <w:t>135</w:t>
      </w:r>
      <w:r>
        <w:rPr>
          <w:bCs/>
          <w:noProof/>
        </w:rPr>
        <w:t>, 166, 177</w:t>
      </w:r>
    </w:p>
    <w:p w:rsidR="00B14386" w:rsidRDefault="00B14386">
      <w:pPr>
        <w:pStyle w:val="Index1"/>
        <w:tabs>
          <w:tab w:val="right" w:leader="dot" w:pos="4582"/>
        </w:tabs>
        <w:rPr>
          <w:bCs/>
          <w:noProof/>
        </w:rPr>
      </w:pPr>
      <w:r w:rsidRPr="0055020B">
        <w:rPr>
          <w:i/>
          <w:noProof/>
        </w:rPr>
        <w:t>RATE_inf</w:t>
      </w:r>
      <w:r>
        <w:rPr>
          <w:noProof/>
        </w:rPr>
        <w:tab/>
      </w:r>
      <w:r>
        <w:rPr>
          <w:b/>
          <w:bCs/>
          <w:noProof/>
        </w:rPr>
        <w:t>135</w:t>
      </w:r>
      <w:r>
        <w:rPr>
          <w:bCs/>
          <w:noProof/>
        </w:rPr>
        <w:t>, 167, 168, 170, 182, 183, 185, 249</w:t>
      </w:r>
    </w:p>
    <w:p w:rsidR="00B14386" w:rsidRDefault="00B14386">
      <w:pPr>
        <w:pStyle w:val="Index1"/>
        <w:tabs>
          <w:tab w:val="right" w:leader="dot" w:pos="4582"/>
        </w:tabs>
        <w:rPr>
          <w:noProof/>
        </w:rPr>
      </w:pPr>
      <w:r w:rsidRPr="0055020B">
        <w:rPr>
          <w:i/>
          <w:noProof/>
        </w:rPr>
        <w:t xml:space="preserve">RAW </w:t>
      </w:r>
      <w:r>
        <w:rPr>
          <w:noProof/>
        </w:rPr>
        <w:t>(</w:t>
      </w:r>
      <w:r w:rsidRPr="0055020B">
        <w:rPr>
          <w:i/>
          <w:noProof/>
        </w:rPr>
        <w:t>Mailbox</w:t>
      </w:r>
      <w:r>
        <w:rPr>
          <w:noProof/>
        </w:rPr>
        <w:t xml:space="preserve"> flag)</w:t>
      </w:r>
      <w:r>
        <w:rPr>
          <w:noProof/>
        </w:rPr>
        <w:tab/>
        <w:t>307, 309</w:t>
      </w:r>
    </w:p>
    <w:p w:rsidR="00B14386" w:rsidRDefault="00B14386">
      <w:pPr>
        <w:pStyle w:val="Index1"/>
        <w:tabs>
          <w:tab w:val="right" w:leader="dot" w:pos="4582"/>
        </w:tabs>
        <w:rPr>
          <w:noProof/>
        </w:rPr>
      </w:pPr>
      <w:r w:rsidRPr="0055020B">
        <w:rPr>
          <w:i/>
          <w:noProof/>
        </w:rPr>
        <w:t>rcvOff</w:t>
      </w:r>
      <w:r>
        <w:rPr>
          <w:noProof/>
        </w:rPr>
        <w:tab/>
        <w:t>276</w:t>
      </w:r>
    </w:p>
    <w:p w:rsidR="00B14386" w:rsidRDefault="00B14386">
      <w:pPr>
        <w:pStyle w:val="Index1"/>
        <w:tabs>
          <w:tab w:val="right" w:leader="dot" w:pos="4582"/>
        </w:tabs>
        <w:rPr>
          <w:noProof/>
        </w:rPr>
      </w:pPr>
      <w:r w:rsidRPr="0055020B">
        <w:rPr>
          <w:i/>
          <w:noProof/>
        </w:rPr>
        <w:t>rcvOn</w:t>
      </w:r>
      <w:r>
        <w:rPr>
          <w:noProof/>
        </w:rPr>
        <w:tab/>
        <w:t>276</w:t>
      </w:r>
    </w:p>
    <w:p w:rsidR="00B14386" w:rsidRDefault="00B14386">
      <w:pPr>
        <w:pStyle w:val="Index1"/>
        <w:tabs>
          <w:tab w:val="right" w:leader="dot" w:pos="4582"/>
        </w:tabs>
        <w:rPr>
          <w:noProof/>
        </w:rPr>
      </w:pPr>
      <w:r>
        <w:rPr>
          <w:noProof/>
        </w:rPr>
        <w:t>reachability of states</w:t>
      </w:r>
      <w:r>
        <w:rPr>
          <w:noProof/>
        </w:rPr>
        <w:tab/>
        <w:t>23</w:t>
      </w:r>
    </w:p>
    <w:p w:rsidR="00B14386" w:rsidRDefault="00B14386">
      <w:pPr>
        <w:pStyle w:val="Index1"/>
        <w:tabs>
          <w:tab w:val="right" w:leader="dot" w:pos="4582"/>
        </w:tabs>
        <w:rPr>
          <w:noProof/>
        </w:rPr>
      </w:pPr>
      <w:r>
        <w:rPr>
          <w:noProof/>
        </w:rPr>
        <w:t>reactive systems</w:t>
      </w:r>
      <w:r>
        <w:rPr>
          <w:noProof/>
        </w:rPr>
        <w:tab/>
        <w:t>10, 11, 25, 26, 27, 338</w:t>
      </w:r>
    </w:p>
    <w:p w:rsidR="00B14386" w:rsidRDefault="00B14386">
      <w:pPr>
        <w:pStyle w:val="Index1"/>
        <w:tabs>
          <w:tab w:val="right" w:leader="dot" w:pos="4582"/>
        </w:tabs>
        <w:rPr>
          <w:noProof/>
        </w:rPr>
      </w:pPr>
      <w:r w:rsidRPr="0055020B">
        <w:rPr>
          <w:i/>
          <w:noProof/>
        </w:rPr>
        <w:t xml:space="preserve">READ </w:t>
      </w:r>
      <w:r>
        <w:rPr>
          <w:noProof/>
        </w:rPr>
        <w:t>(</w:t>
      </w:r>
      <w:r w:rsidRPr="0055020B">
        <w:rPr>
          <w:i/>
          <w:noProof/>
        </w:rPr>
        <w:t>Mailbox</w:t>
      </w:r>
      <w:r>
        <w:rPr>
          <w:noProof/>
        </w:rPr>
        <w:t xml:space="preserve"> flag)</w:t>
      </w:r>
      <w:r>
        <w:rPr>
          <w:noProof/>
        </w:rPr>
        <w:tab/>
        <w:t>308, 309, 310</w:t>
      </w:r>
    </w:p>
    <w:p w:rsidR="00B14386" w:rsidRDefault="00B14386">
      <w:pPr>
        <w:pStyle w:val="Index2"/>
        <w:tabs>
          <w:tab w:val="right" w:leader="dot" w:pos="4582"/>
        </w:tabs>
        <w:rPr>
          <w:noProof/>
        </w:rPr>
      </w:pPr>
      <w:r>
        <w:rPr>
          <w:noProof/>
        </w:rPr>
        <w:t>examples</w:t>
      </w:r>
      <w:r>
        <w:rPr>
          <w:noProof/>
        </w:rPr>
        <w:tab/>
        <w:t>309</w:t>
      </w:r>
    </w:p>
    <w:p w:rsidR="00B14386" w:rsidRDefault="00B14386">
      <w:pPr>
        <w:pStyle w:val="Index1"/>
        <w:tabs>
          <w:tab w:val="right" w:leader="dot" w:pos="4582"/>
        </w:tabs>
        <w:rPr>
          <w:bCs/>
          <w:noProof/>
        </w:rPr>
      </w:pPr>
      <w:r w:rsidRPr="0055020B">
        <w:rPr>
          <w:i/>
          <w:noProof/>
        </w:rPr>
        <w:t xml:space="preserve">read </w:t>
      </w:r>
      <w:r>
        <w:rPr>
          <w:noProof/>
        </w:rPr>
        <w:t>(</w:t>
      </w:r>
      <w:r w:rsidRPr="0055020B">
        <w:rPr>
          <w:i/>
          <w:noProof/>
        </w:rPr>
        <w:t>Mailbox</w:t>
      </w:r>
      <w:r>
        <w:rPr>
          <w:noProof/>
        </w:rPr>
        <w:t xml:space="preserve"> method)</w:t>
      </w:r>
      <w:r>
        <w:rPr>
          <w:noProof/>
        </w:rPr>
        <w:tab/>
      </w:r>
      <w:r>
        <w:rPr>
          <w:b/>
          <w:bCs/>
          <w:noProof/>
        </w:rPr>
        <w:t>317</w:t>
      </w:r>
    </w:p>
    <w:p w:rsidR="00B14386" w:rsidRDefault="00B14386">
      <w:pPr>
        <w:pStyle w:val="Index2"/>
        <w:tabs>
          <w:tab w:val="right" w:leader="dot" w:pos="4582"/>
        </w:tabs>
        <w:rPr>
          <w:noProof/>
        </w:rPr>
      </w:pPr>
      <w:r>
        <w:rPr>
          <w:noProof/>
        </w:rPr>
        <w:t>examples</w:t>
      </w:r>
      <w:r>
        <w:rPr>
          <w:noProof/>
        </w:rPr>
        <w:tab/>
        <w:t>79, 83, 320</w:t>
      </w:r>
    </w:p>
    <w:p w:rsidR="00B14386" w:rsidRDefault="00B14386">
      <w:pPr>
        <w:pStyle w:val="Index1"/>
        <w:tabs>
          <w:tab w:val="right" w:leader="dot" w:pos="4582"/>
        </w:tabs>
        <w:rPr>
          <w:noProof/>
        </w:rPr>
      </w:pPr>
      <w:r w:rsidRPr="0055020B">
        <w:rPr>
          <w:i/>
          <w:noProof/>
        </w:rPr>
        <w:t>readAvailable</w:t>
      </w:r>
      <w:r>
        <w:rPr>
          <w:noProof/>
        </w:rPr>
        <w:tab/>
        <w:t>317</w:t>
      </w:r>
    </w:p>
    <w:p w:rsidR="00B14386" w:rsidRDefault="00B14386">
      <w:pPr>
        <w:pStyle w:val="Index1"/>
        <w:tabs>
          <w:tab w:val="right" w:leader="dot" w:pos="4582"/>
        </w:tabs>
        <w:rPr>
          <w:bCs/>
          <w:noProof/>
        </w:rPr>
      </w:pPr>
      <w:r w:rsidRPr="0055020B">
        <w:rPr>
          <w:i/>
          <w:noProof/>
        </w:rPr>
        <w:t>readToSentinel</w:t>
      </w:r>
      <w:r>
        <w:rPr>
          <w:noProof/>
        </w:rPr>
        <w:tab/>
        <w:t xml:space="preserve">81, 316, </w:t>
      </w:r>
      <w:r>
        <w:rPr>
          <w:b/>
          <w:bCs/>
          <w:noProof/>
        </w:rPr>
        <w:t>317</w:t>
      </w:r>
      <w:r>
        <w:rPr>
          <w:bCs/>
          <w:noProof/>
        </w:rPr>
        <w:t>, 318</w:t>
      </w:r>
    </w:p>
    <w:p w:rsidR="00B14386" w:rsidRDefault="00B14386">
      <w:pPr>
        <w:pStyle w:val="Index2"/>
        <w:tabs>
          <w:tab w:val="right" w:leader="dot" w:pos="4582"/>
        </w:tabs>
        <w:rPr>
          <w:noProof/>
        </w:rPr>
      </w:pPr>
      <w:r>
        <w:rPr>
          <w:noProof/>
        </w:rPr>
        <w:t>examples</w:t>
      </w:r>
      <w:r>
        <w:rPr>
          <w:noProof/>
        </w:rPr>
        <w:tab/>
        <w:t>81</w:t>
      </w:r>
    </w:p>
    <w:p w:rsidR="00B14386" w:rsidRDefault="00B14386">
      <w:pPr>
        <w:pStyle w:val="Index1"/>
        <w:tabs>
          <w:tab w:val="right" w:leader="dot" w:pos="4582"/>
        </w:tabs>
        <w:rPr>
          <w:noProof/>
        </w:rPr>
      </w:pPr>
      <w:r>
        <w:rPr>
          <w:noProof/>
        </w:rPr>
        <w:t>real mode</w:t>
      </w:r>
      <w:r>
        <w:rPr>
          <w:noProof/>
        </w:rPr>
        <w:tab/>
        <w:t>127, 130, 132, 197, 203, 335, 356, 408, 432</w:t>
      </w:r>
    </w:p>
    <w:p w:rsidR="00B14386" w:rsidRDefault="00B14386">
      <w:pPr>
        <w:pStyle w:val="Index1"/>
        <w:tabs>
          <w:tab w:val="right" w:leader="dot" w:pos="4582"/>
        </w:tabs>
        <w:rPr>
          <w:noProof/>
        </w:rPr>
      </w:pPr>
      <w:r w:rsidRPr="0055020B">
        <w:rPr>
          <w:i/>
          <w:noProof/>
        </w:rPr>
        <w:t>reassess</w:t>
      </w:r>
      <w:r>
        <w:rPr>
          <w:noProof/>
        </w:rPr>
        <w:tab/>
        <w:t>273</w:t>
      </w:r>
    </w:p>
    <w:p w:rsidR="00B14386" w:rsidRDefault="00B14386">
      <w:pPr>
        <w:pStyle w:val="Index1"/>
        <w:tabs>
          <w:tab w:val="right" w:leader="dot" w:pos="4582"/>
        </w:tabs>
        <w:rPr>
          <w:noProof/>
        </w:rPr>
      </w:pPr>
      <w:r w:rsidRPr="0055020B">
        <w:rPr>
          <w:i/>
          <w:noProof/>
        </w:rPr>
        <w:t>receive</w:t>
      </w:r>
    </w:p>
    <w:p w:rsidR="00B14386" w:rsidRDefault="00B14386">
      <w:pPr>
        <w:pStyle w:val="Index2"/>
        <w:tabs>
          <w:tab w:val="right" w:leader="dot" w:pos="4582"/>
        </w:tabs>
        <w:rPr>
          <w:bCs/>
          <w:noProof/>
        </w:rPr>
      </w:pPr>
      <w:r w:rsidRPr="0055020B">
        <w:rPr>
          <w:i/>
          <w:noProof/>
        </w:rPr>
        <w:t>Client</w:t>
      </w:r>
      <w:r>
        <w:rPr>
          <w:noProof/>
        </w:rPr>
        <w:t xml:space="preserve"> method</w:t>
      </w:r>
      <w:r>
        <w:rPr>
          <w:noProof/>
        </w:rPr>
        <w:tab/>
        <w:t xml:space="preserve">57, 58, 64, 67, 68, 69, 95, 96, 97, 100, 101, 121, </w:t>
      </w:r>
      <w:r>
        <w:rPr>
          <w:b/>
          <w:bCs/>
          <w:noProof/>
        </w:rPr>
        <w:t>255</w:t>
      </w:r>
      <w:r>
        <w:rPr>
          <w:bCs/>
          <w:noProof/>
        </w:rPr>
        <w:t xml:space="preserve">, </w:t>
      </w:r>
      <w:r>
        <w:rPr>
          <w:b/>
          <w:bCs/>
          <w:noProof/>
        </w:rPr>
        <w:t>281</w:t>
      </w:r>
      <w:r>
        <w:rPr>
          <w:bCs/>
          <w:noProof/>
        </w:rPr>
        <w:t>, 391</w:t>
      </w:r>
    </w:p>
    <w:p w:rsidR="00B14386" w:rsidRDefault="00B14386">
      <w:pPr>
        <w:pStyle w:val="Index2"/>
        <w:tabs>
          <w:tab w:val="right" w:leader="dot" w:pos="4582"/>
        </w:tabs>
        <w:rPr>
          <w:bCs/>
          <w:noProof/>
        </w:rPr>
      </w:pPr>
      <w:r w:rsidRPr="0055020B">
        <w:rPr>
          <w:i/>
          <w:noProof/>
        </w:rPr>
        <w:lastRenderedPageBreak/>
        <w:t>Traffic</w:t>
      </w:r>
      <w:r>
        <w:rPr>
          <w:noProof/>
        </w:rPr>
        <w:t xml:space="preserve"> method</w:t>
      </w:r>
      <w:r>
        <w:rPr>
          <w:noProof/>
        </w:rPr>
        <w:tab/>
      </w:r>
      <w:r>
        <w:rPr>
          <w:b/>
          <w:bCs/>
          <w:noProof/>
        </w:rPr>
        <w:t>255</w:t>
      </w:r>
    </w:p>
    <w:p w:rsidR="00B14386" w:rsidRDefault="00B14386">
      <w:pPr>
        <w:pStyle w:val="Index1"/>
        <w:tabs>
          <w:tab w:val="right" w:leader="dot" w:pos="4582"/>
        </w:tabs>
        <w:rPr>
          <w:noProof/>
        </w:rPr>
      </w:pPr>
      <w:r w:rsidRPr="0055020B">
        <w:rPr>
          <w:i/>
          <w:noProof/>
        </w:rPr>
        <w:t>RECEIVE</w:t>
      </w:r>
      <w:r>
        <w:rPr>
          <w:noProof/>
        </w:rPr>
        <w:tab/>
        <w:t>53, 62, 296, 297, 298, 300, 301, 304, 315, 358</w:t>
      </w:r>
    </w:p>
    <w:p w:rsidR="00B14386" w:rsidRDefault="00B14386">
      <w:pPr>
        <w:pStyle w:val="Index2"/>
        <w:tabs>
          <w:tab w:val="right" w:leader="dot" w:pos="4582"/>
        </w:tabs>
        <w:rPr>
          <w:noProof/>
        </w:rPr>
      </w:pPr>
      <w:r>
        <w:rPr>
          <w:noProof/>
        </w:rPr>
        <w:t>examples</w:t>
      </w:r>
      <w:r>
        <w:rPr>
          <w:noProof/>
        </w:rPr>
        <w:tab/>
        <w:t>52, 58, 301</w:t>
      </w:r>
    </w:p>
    <w:p w:rsidR="00B14386" w:rsidRDefault="00B14386">
      <w:pPr>
        <w:pStyle w:val="Index1"/>
        <w:tabs>
          <w:tab w:val="right" w:leader="dot" w:pos="4582"/>
        </w:tabs>
        <w:rPr>
          <w:noProof/>
        </w:rPr>
      </w:pPr>
      <w:r>
        <w:rPr>
          <w:noProof/>
        </w:rPr>
        <w:t>received signal strength (indication)</w:t>
      </w:r>
      <w:r>
        <w:rPr>
          <w:noProof/>
        </w:rPr>
        <w:tab/>
        <w:t>175, 177, 179, 381, 386, 388, 391, 392</w:t>
      </w:r>
    </w:p>
    <w:p w:rsidR="00B14386" w:rsidRDefault="00B14386">
      <w:pPr>
        <w:pStyle w:val="Index2"/>
        <w:tabs>
          <w:tab w:val="right" w:leader="dot" w:pos="4582"/>
        </w:tabs>
        <w:rPr>
          <w:noProof/>
        </w:rPr>
      </w:pPr>
      <w:r>
        <w:rPr>
          <w:noProof/>
        </w:rPr>
        <w:t>in sampled channel model</w:t>
      </w:r>
      <w:r>
        <w:rPr>
          <w:noProof/>
        </w:rPr>
        <w:tab/>
        <w:t>393</w:t>
      </w:r>
    </w:p>
    <w:p w:rsidR="00B14386" w:rsidRDefault="00B14386">
      <w:pPr>
        <w:pStyle w:val="Index1"/>
        <w:tabs>
          <w:tab w:val="right" w:leader="dot" w:pos="4582"/>
        </w:tabs>
        <w:rPr>
          <w:noProof/>
        </w:rPr>
      </w:pPr>
      <w:r>
        <w:rPr>
          <w:noProof/>
        </w:rPr>
        <w:t>receiver</w:t>
      </w:r>
    </w:p>
    <w:p w:rsidR="00B14386" w:rsidRDefault="00B14386">
      <w:pPr>
        <w:pStyle w:val="Index2"/>
        <w:tabs>
          <w:tab w:val="right" w:leader="dot" w:pos="4582"/>
        </w:tabs>
        <w:rPr>
          <w:noProof/>
        </w:rPr>
      </w:pPr>
      <w:r>
        <w:rPr>
          <w:noProof/>
        </w:rPr>
        <w:t>gain</w:t>
      </w:r>
      <w:r>
        <w:rPr>
          <w:noProof/>
        </w:rPr>
        <w:tab/>
      </w:r>
      <w:r w:rsidRPr="0055020B">
        <w:rPr>
          <w:rFonts w:cs="Mangal"/>
          <w:i/>
          <w:noProof/>
        </w:rPr>
        <w:t>See</w:t>
      </w:r>
      <w:r w:rsidRPr="0055020B">
        <w:rPr>
          <w:rFonts w:cs="Mangal"/>
          <w:noProof/>
        </w:rPr>
        <w:t xml:space="preserve">  </w:t>
      </w:r>
      <w:r w:rsidRPr="0055020B">
        <w:rPr>
          <w:rFonts w:cs="Mangal"/>
          <w:i/>
          <w:noProof/>
        </w:rPr>
        <w:t>RPower</w:t>
      </w:r>
    </w:p>
    <w:p w:rsidR="00B14386" w:rsidRDefault="00B14386">
      <w:pPr>
        <w:pStyle w:val="Index2"/>
        <w:tabs>
          <w:tab w:val="right" w:leader="dot" w:pos="4582"/>
        </w:tabs>
        <w:rPr>
          <w:noProof/>
        </w:rPr>
      </w:pPr>
      <w:r>
        <w:rPr>
          <w:noProof/>
        </w:rPr>
        <w:t>in ALOHA</w:t>
      </w:r>
      <w:r>
        <w:rPr>
          <w:noProof/>
        </w:rPr>
        <w:tab/>
        <w:t>98</w:t>
      </w:r>
    </w:p>
    <w:p w:rsidR="00B14386" w:rsidRDefault="00B14386">
      <w:pPr>
        <w:pStyle w:val="Index2"/>
        <w:tabs>
          <w:tab w:val="right" w:leader="dot" w:pos="4582"/>
        </w:tabs>
        <w:rPr>
          <w:bCs/>
          <w:noProof/>
        </w:rPr>
      </w:pPr>
      <w:r>
        <w:rPr>
          <w:noProof/>
        </w:rPr>
        <w:t xml:space="preserve">in </w:t>
      </w:r>
      <w:r w:rsidRPr="0055020B">
        <w:rPr>
          <w:i/>
          <w:noProof/>
        </w:rPr>
        <w:t>SGroup</w:t>
      </w:r>
      <w:r>
        <w:rPr>
          <w:noProof/>
        </w:rPr>
        <w:tab/>
        <w:t xml:space="preserve">64, 114, 223, </w:t>
      </w:r>
      <w:r>
        <w:rPr>
          <w:b/>
          <w:bCs/>
          <w:noProof/>
        </w:rPr>
        <w:t>224</w:t>
      </w:r>
      <w:r>
        <w:rPr>
          <w:bCs/>
          <w:noProof/>
        </w:rPr>
        <w:t>, 230, 231, 235</w:t>
      </w:r>
    </w:p>
    <w:p w:rsidR="00B14386" w:rsidRDefault="00B14386">
      <w:pPr>
        <w:pStyle w:val="Index1"/>
        <w:tabs>
          <w:tab w:val="right" w:leader="dot" w:pos="4582"/>
        </w:tabs>
        <w:rPr>
          <w:noProof/>
        </w:rPr>
      </w:pPr>
      <w:r w:rsidRPr="0055020B">
        <w:rPr>
          <w:i/>
          <w:noProof/>
        </w:rPr>
        <w:t>Receiver</w:t>
      </w:r>
    </w:p>
    <w:p w:rsidR="00B14386" w:rsidRDefault="00B14386">
      <w:pPr>
        <w:pStyle w:val="Index2"/>
        <w:tabs>
          <w:tab w:val="right" w:leader="dot" w:pos="4582"/>
        </w:tabs>
        <w:rPr>
          <w:noProof/>
        </w:rPr>
      </w:pPr>
      <w:r w:rsidRPr="0055020B">
        <w:rPr>
          <w:i/>
          <w:noProof/>
        </w:rPr>
        <w:t xml:space="preserve">Message </w:t>
      </w:r>
      <w:r>
        <w:rPr>
          <w:noProof/>
        </w:rPr>
        <w:t>attribute</w:t>
      </w:r>
      <w:r>
        <w:rPr>
          <w:noProof/>
        </w:rPr>
        <w:tab/>
        <w:t xml:space="preserve">219, 364, </w:t>
      </w:r>
      <w:r w:rsidRPr="0055020B">
        <w:rPr>
          <w:rFonts w:cs="Mangal"/>
          <w:i/>
          <w:noProof/>
        </w:rPr>
        <w:t>See</w:t>
      </w:r>
      <w:r w:rsidRPr="0055020B">
        <w:rPr>
          <w:rFonts w:cs="Mangal"/>
          <w:noProof/>
        </w:rPr>
        <w:t xml:space="preserve"> </w:t>
      </w:r>
      <w:r w:rsidRPr="0055020B">
        <w:rPr>
          <w:rFonts w:cs="Mangal"/>
          <w:i/>
          <w:noProof/>
        </w:rPr>
        <w:t>Message</w:t>
      </w:r>
      <w:r w:rsidRPr="0055020B">
        <w:rPr>
          <w:rFonts w:cs="Mangal"/>
          <w:noProof/>
        </w:rPr>
        <w:t>, attributes</w:t>
      </w:r>
    </w:p>
    <w:p w:rsidR="00B14386" w:rsidRDefault="00B14386">
      <w:pPr>
        <w:pStyle w:val="Index2"/>
        <w:tabs>
          <w:tab w:val="right" w:leader="dot" w:pos="4582"/>
        </w:tabs>
        <w:rPr>
          <w:bCs/>
          <w:noProof/>
        </w:rPr>
      </w:pPr>
      <w:r w:rsidRPr="0055020B">
        <w:rPr>
          <w:i/>
          <w:noProof/>
        </w:rPr>
        <w:t xml:space="preserve">Packet </w:t>
      </w:r>
      <w:r>
        <w:rPr>
          <w:noProof/>
        </w:rPr>
        <w:t>attribute</w:t>
      </w:r>
      <w:r>
        <w:rPr>
          <w:noProof/>
        </w:rPr>
        <w:tab/>
        <w:t xml:space="preserve">93, </w:t>
      </w:r>
      <w:r>
        <w:rPr>
          <w:b/>
          <w:bCs/>
          <w:noProof/>
        </w:rPr>
        <w:t>219</w:t>
      </w:r>
      <w:r>
        <w:rPr>
          <w:bCs/>
          <w:noProof/>
        </w:rPr>
        <w:t xml:space="preserve">, 222, 254, 256, 366, 375, 376, </w:t>
      </w:r>
      <w:r w:rsidRPr="0055020B">
        <w:rPr>
          <w:rFonts w:cs="Mangal"/>
          <w:bCs/>
          <w:i/>
          <w:noProof/>
        </w:rPr>
        <w:t>See</w:t>
      </w:r>
      <w:r w:rsidRPr="0055020B">
        <w:rPr>
          <w:rFonts w:cs="Mangal"/>
          <w:bCs/>
          <w:noProof/>
        </w:rPr>
        <w:t xml:space="preserve"> </w:t>
      </w:r>
      <w:r w:rsidRPr="0055020B">
        <w:rPr>
          <w:rFonts w:cs="Mangal"/>
          <w:bCs/>
          <w:i/>
          <w:noProof/>
        </w:rPr>
        <w:t>Packet</w:t>
      </w:r>
      <w:r w:rsidRPr="0055020B">
        <w:rPr>
          <w:rFonts w:cs="Mangal"/>
          <w:bCs/>
          <w:noProof/>
        </w:rPr>
        <w:t>, attributes</w:t>
      </w:r>
    </w:p>
    <w:p w:rsidR="00B14386" w:rsidRDefault="00B14386">
      <w:pPr>
        <w:pStyle w:val="Index1"/>
        <w:tabs>
          <w:tab w:val="right" w:leader="dot" w:pos="4582"/>
        </w:tabs>
        <w:rPr>
          <w:noProof/>
        </w:rPr>
      </w:pPr>
      <w:r>
        <w:rPr>
          <w:noProof/>
        </w:rPr>
        <w:t>receivers group</w:t>
      </w:r>
      <w:r>
        <w:rPr>
          <w:noProof/>
        </w:rPr>
        <w:tab/>
        <w:t>224</w:t>
      </w:r>
    </w:p>
    <w:p w:rsidR="00B14386" w:rsidRDefault="00B14386">
      <w:pPr>
        <w:pStyle w:val="Index1"/>
        <w:tabs>
          <w:tab w:val="right" w:leader="dot" w:pos="4582"/>
        </w:tabs>
        <w:rPr>
          <w:noProof/>
        </w:rPr>
      </w:pPr>
      <w:r>
        <w:rPr>
          <w:noProof/>
        </w:rPr>
        <w:t>receiving packets</w:t>
      </w:r>
      <w:r>
        <w:rPr>
          <w:noProof/>
        </w:rPr>
        <w:tab/>
        <w:t xml:space="preserve">54, 64, 92, 178, 255, 276, 277, 328, 332, </w:t>
      </w:r>
      <w:r w:rsidRPr="0055020B">
        <w:rPr>
          <w:rFonts w:cs="Mangal"/>
          <w:i/>
          <w:noProof/>
        </w:rPr>
        <w:t>See</w:t>
      </w:r>
      <w:r w:rsidRPr="0055020B">
        <w:rPr>
          <w:rFonts w:cs="Mangal"/>
          <w:noProof/>
        </w:rPr>
        <w:t xml:space="preserve"> </w:t>
      </w:r>
      <w:r w:rsidRPr="0055020B">
        <w:rPr>
          <w:rFonts w:cs="Mangal"/>
          <w:i/>
          <w:noProof/>
        </w:rPr>
        <w:t>receive</w:t>
      </w:r>
    </w:p>
    <w:p w:rsidR="00B14386" w:rsidRDefault="00B14386">
      <w:pPr>
        <w:pStyle w:val="Index2"/>
        <w:tabs>
          <w:tab w:val="right" w:leader="dot" w:pos="4582"/>
        </w:tabs>
        <w:rPr>
          <w:noProof/>
        </w:rPr>
      </w:pPr>
      <w:r>
        <w:rPr>
          <w:noProof/>
        </w:rPr>
        <w:t>examples</w:t>
      </w:r>
      <w:r>
        <w:rPr>
          <w:noProof/>
        </w:rPr>
        <w:tab/>
        <w:t>57, 95, 97, 101, 121, 122, 391</w:t>
      </w:r>
    </w:p>
    <w:p w:rsidR="00B14386" w:rsidRDefault="00B14386">
      <w:pPr>
        <w:pStyle w:val="Index1"/>
        <w:tabs>
          <w:tab w:val="right" w:leader="dot" w:pos="4582"/>
        </w:tabs>
        <w:rPr>
          <w:noProof/>
        </w:rPr>
      </w:pPr>
      <w:r w:rsidRPr="0055020B">
        <w:rPr>
          <w:i/>
          <w:noProof/>
        </w:rPr>
        <w:t>refreshDisplay</w:t>
      </w:r>
      <w:r>
        <w:rPr>
          <w:noProof/>
        </w:rPr>
        <w:tab/>
        <w:t>356</w:t>
      </w:r>
    </w:p>
    <w:p w:rsidR="00B14386" w:rsidRDefault="00B14386">
      <w:pPr>
        <w:pStyle w:val="Index1"/>
        <w:tabs>
          <w:tab w:val="right" w:leader="dot" w:pos="4582"/>
        </w:tabs>
        <w:rPr>
          <w:bCs/>
          <w:noProof/>
        </w:rPr>
      </w:pPr>
      <w:r>
        <w:rPr>
          <w:noProof/>
        </w:rPr>
        <w:t>region (exposure)</w:t>
      </w:r>
      <w:r>
        <w:rPr>
          <w:noProof/>
        </w:rPr>
        <w:tab/>
        <w:t xml:space="preserve">350, 422, </w:t>
      </w:r>
      <w:r>
        <w:rPr>
          <w:b/>
          <w:bCs/>
          <w:noProof/>
        </w:rPr>
        <w:t>424</w:t>
      </w:r>
      <w:r>
        <w:rPr>
          <w:bCs/>
          <w:noProof/>
        </w:rPr>
        <w:t>, 425, 431</w:t>
      </w:r>
    </w:p>
    <w:p w:rsidR="00B14386" w:rsidRDefault="00B14386">
      <w:pPr>
        <w:pStyle w:val="Index1"/>
        <w:tabs>
          <w:tab w:val="right" w:leader="dot" w:pos="4582"/>
        </w:tabs>
        <w:rPr>
          <w:noProof/>
        </w:rPr>
      </w:pPr>
      <w:r w:rsidRPr="0055020B">
        <w:rPr>
          <w:i/>
          <w:noProof/>
        </w:rPr>
        <w:t>REJECTED</w:t>
      </w:r>
    </w:p>
    <w:p w:rsidR="00B14386" w:rsidRDefault="00B14386">
      <w:pPr>
        <w:pStyle w:val="Index2"/>
        <w:tabs>
          <w:tab w:val="right" w:leader="dot" w:pos="4582"/>
        </w:tabs>
        <w:rPr>
          <w:noProof/>
        </w:rPr>
      </w:pPr>
      <w:r>
        <w:rPr>
          <w:noProof/>
        </w:rPr>
        <w:t xml:space="preserve">in </w:t>
      </w:r>
      <w:r w:rsidRPr="0055020B">
        <w:rPr>
          <w:i/>
          <w:noProof/>
        </w:rPr>
        <w:t>Mailbox</w:t>
      </w:r>
      <w:r>
        <w:rPr>
          <w:noProof/>
        </w:rPr>
        <w:tab/>
        <w:t>80, 298, 301, 303, 306, 308, 314, 316, 317, 318, 323</w:t>
      </w:r>
    </w:p>
    <w:p w:rsidR="00B14386" w:rsidRDefault="00B14386">
      <w:pPr>
        <w:pStyle w:val="Index2"/>
        <w:tabs>
          <w:tab w:val="right" w:leader="dot" w:pos="4582"/>
        </w:tabs>
        <w:rPr>
          <w:noProof/>
        </w:rPr>
      </w:pPr>
      <w:r>
        <w:rPr>
          <w:noProof/>
        </w:rPr>
        <w:t xml:space="preserve">in </w:t>
      </w:r>
      <w:r w:rsidRPr="0055020B">
        <w:rPr>
          <w:i/>
          <w:noProof/>
        </w:rPr>
        <w:t>Monitor</w:t>
      </w:r>
      <w:r>
        <w:rPr>
          <w:noProof/>
        </w:rPr>
        <w:tab/>
        <w:t>214</w:t>
      </w:r>
    </w:p>
    <w:p w:rsidR="00B14386" w:rsidRDefault="00B14386">
      <w:pPr>
        <w:pStyle w:val="Index2"/>
        <w:tabs>
          <w:tab w:val="right" w:leader="dot" w:pos="4582"/>
        </w:tabs>
        <w:rPr>
          <w:noProof/>
        </w:rPr>
      </w:pPr>
      <w:r>
        <w:rPr>
          <w:noProof/>
        </w:rPr>
        <w:t xml:space="preserve">in </w:t>
      </w:r>
      <w:r w:rsidRPr="0055020B">
        <w:rPr>
          <w:i/>
          <w:noProof/>
        </w:rPr>
        <w:t>Process</w:t>
      </w:r>
      <w:r>
        <w:rPr>
          <w:noProof/>
        </w:rPr>
        <w:t xml:space="preserve"> (signal passing)</w:t>
      </w:r>
      <w:r>
        <w:rPr>
          <w:noProof/>
        </w:rPr>
        <w:tab/>
        <w:t>205, 206</w:t>
      </w:r>
    </w:p>
    <w:p w:rsidR="00B14386" w:rsidRDefault="00B14386">
      <w:pPr>
        <w:pStyle w:val="Index1"/>
        <w:tabs>
          <w:tab w:val="right" w:leader="dot" w:pos="4582"/>
        </w:tabs>
        <w:rPr>
          <w:bCs/>
          <w:noProof/>
        </w:rPr>
      </w:pPr>
      <w:r w:rsidRPr="0055020B">
        <w:rPr>
          <w:i/>
          <w:noProof/>
        </w:rPr>
        <w:t>release</w:t>
      </w:r>
      <w:r>
        <w:rPr>
          <w:noProof/>
        </w:rPr>
        <w:tab/>
        <w:t xml:space="preserve">97, 100, 102, </w:t>
      </w:r>
      <w:r>
        <w:rPr>
          <w:b/>
          <w:bCs/>
          <w:noProof/>
        </w:rPr>
        <w:t>221</w:t>
      </w:r>
      <w:r>
        <w:rPr>
          <w:bCs/>
          <w:noProof/>
        </w:rPr>
        <w:t>, 327, 328, 329</w:t>
      </w:r>
    </w:p>
    <w:p w:rsidR="00B14386" w:rsidRDefault="00B14386">
      <w:pPr>
        <w:pStyle w:val="Index2"/>
        <w:tabs>
          <w:tab w:val="right" w:leader="dot" w:pos="4582"/>
        </w:tabs>
        <w:rPr>
          <w:noProof/>
        </w:rPr>
      </w:pPr>
      <w:r w:rsidRPr="0055020B">
        <w:rPr>
          <w:i/>
          <w:noProof/>
        </w:rPr>
        <w:t>Client</w:t>
      </w:r>
      <w:r>
        <w:rPr>
          <w:noProof/>
        </w:rPr>
        <w:t xml:space="preserve"> method</w:t>
      </w:r>
      <w:r>
        <w:rPr>
          <w:noProof/>
        </w:rPr>
        <w:tab/>
        <w:t>68, 222</w:t>
      </w:r>
    </w:p>
    <w:p w:rsidR="00B14386" w:rsidRDefault="00B14386">
      <w:pPr>
        <w:pStyle w:val="Index2"/>
        <w:tabs>
          <w:tab w:val="right" w:leader="dot" w:pos="4582"/>
        </w:tabs>
        <w:rPr>
          <w:noProof/>
        </w:rPr>
      </w:pPr>
      <w:r>
        <w:rPr>
          <w:noProof/>
        </w:rPr>
        <w:t>examples</w:t>
      </w:r>
      <w:r>
        <w:rPr>
          <w:noProof/>
        </w:rPr>
        <w:tab/>
        <w:t>52, 96, 99, 121, 122</w:t>
      </w:r>
    </w:p>
    <w:p w:rsidR="00B14386" w:rsidRDefault="00B14386">
      <w:pPr>
        <w:pStyle w:val="Index2"/>
        <w:tabs>
          <w:tab w:val="right" w:leader="dot" w:pos="4582"/>
        </w:tabs>
        <w:rPr>
          <w:bCs/>
          <w:noProof/>
        </w:rPr>
      </w:pPr>
      <w:r w:rsidRPr="0055020B">
        <w:rPr>
          <w:i/>
          <w:noProof/>
        </w:rPr>
        <w:t>Packet</w:t>
      </w:r>
      <w:r>
        <w:rPr>
          <w:noProof/>
        </w:rPr>
        <w:t xml:space="preserve"> method</w:t>
      </w:r>
      <w:r>
        <w:rPr>
          <w:noProof/>
        </w:rPr>
        <w:tab/>
        <w:t xml:space="preserve">68, </w:t>
      </w:r>
      <w:r>
        <w:rPr>
          <w:b/>
          <w:bCs/>
          <w:noProof/>
        </w:rPr>
        <w:t>221</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222</w:t>
      </w:r>
    </w:p>
    <w:p w:rsidR="00B14386" w:rsidRDefault="00B14386">
      <w:pPr>
        <w:pStyle w:val="Index1"/>
        <w:tabs>
          <w:tab w:val="right" w:leader="dot" w:pos="4582"/>
        </w:tabs>
        <w:rPr>
          <w:noProof/>
        </w:rPr>
      </w:pPr>
      <w:r w:rsidRPr="0055020B">
        <w:rPr>
          <w:i/>
          <w:noProof/>
        </w:rPr>
        <w:t>requestDisplay</w:t>
      </w:r>
      <w:r>
        <w:rPr>
          <w:noProof/>
        </w:rPr>
        <w:tab/>
        <w:t>356</w:t>
      </w:r>
    </w:p>
    <w:p w:rsidR="00B14386" w:rsidRDefault="00B14386">
      <w:pPr>
        <w:pStyle w:val="Index1"/>
        <w:tabs>
          <w:tab w:val="right" w:leader="dot" w:pos="4582"/>
        </w:tabs>
        <w:rPr>
          <w:noProof/>
        </w:rPr>
      </w:pPr>
      <w:r w:rsidRPr="0055020B">
        <w:rPr>
          <w:i/>
          <w:noProof/>
        </w:rPr>
        <w:t>RESET</w:t>
      </w:r>
    </w:p>
    <w:p w:rsidR="00B14386" w:rsidRDefault="00B14386">
      <w:pPr>
        <w:pStyle w:val="Index2"/>
        <w:tabs>
          <w:tab w:val="right" w:leader="dot" w:pos="4582"/>
        </w:tabs>
        <w:rPr>
          <w:noProof/>
        </w:rPr>
      </w:pPr>
      <w:r>
        <w:rPr>
          <w:noProof/>
        </w:rPr>
        <w:t>in</w:t>
      </w:r>
      <w:r w:rsidRPr="0055020B">
        <w:rPr>
          <w:i/>
          <w:noProof/>
        </w:rPr>
        <w:t xml:space="preserve"> Client</w:t>
      </w:r>
      <w:r>
        <w:rPr>
          <w:noProof/>
        </w:rPr>
        <w:tab/>
        <w:t>358</w:t>
      </w:r>
    </w:p>
    <w:p w:rsidR="00B14386" w:rsidRDefault="00B14386">
      <w:pPr>
        <w:pStyle w:val="Index2"/>
        <w:tabs>
          <w:tab w:val="right" w:leader="dot" w:pos="4582"/>
        </w:tabs>
        <w:rPr>
          <w:noProof/>
        </w:rPr>
      </w:pPr>
      <w:r>
        <w:rPr>
          <w:noProof/>
        </w:rPr>
        <w:t>in</w:t>
      </w:r>
      <w:r w:rsidRPr="0055020B">
        <w:rPr>
          <w:i/>
          <w:noProof/>
        </w:rPr>
        <w:t xml:space="preserve"> Traffic</w:t>
      </w:r>
      <w:r>
        <w:rPr>
          <w:noProof/>
        </w:rPr>
        <w:tab/>
        <w:t>331, 359</w:t>
      </w:r>
    </w:p>
    <w:p w:rsidR="00B14386" w:rsidRDefault="00B14386">
      <w:pPr>
        <w:pStyle w:val="Index1"/>
        <w:tabs>
          <w:tab w:val="right" w:leader="dot" w:pos="4582"/>
        </w:tabs>
        <w:rPr>
          <w:noProof/>
        </w:rPr>
      </w:pPr>
      <w:r w:rsidRPr="0055020B">
        <w:rPr>
          <w:i/>
          <w:noProof/>
        </w:rPr>
        <w:t>resetSPF</w:t>
      </w:r>
    </w:p>
    <w:p w:rsidR="00B14386" w:rsidRDefault="00B14386">
      <w:pPr>
        <w:pStyle w:val="Index2"/>
        <w:tabs>
          <w:tab w:val="right" w:leader="dot" w:pos="4582"/>
        </w:tabs>
        <w:rPr>
          <w:noProof/>
        </w:rPr>
      </w:pPr>
      <w:r w:rsidRPr="0055020B">
        <w:rPr>
          <w:i/>
          <w:noProof/>
        </w:rPr>
        <w:t>Client</w:t>
      </w:r>
      <w:r>
        <w:rPr>
          <w:noProof/>
        </w:rPr>
        <w:t xml:space="preserve"> method</w:t>
      </w:r>
      <w:r>
        <w:rPr>
          <w:noProof/>
        </w:rPr>
        <w:tab/>
        <w:t>331</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330</w:t>
      </w:r>
    </w:p>
    <w:p w:rsidR="00B14386" w:rsidRDefault="00B14386">
      <w:pPr>
        <w:pStyle w:val="Index1"/>
        <w:tabs>
          <w:tab w:val="right" w:leader="dot" w:pos="4582"/>
        </w:tabs>
        <w:rPr>
          <w:noProof/>
        </w:rPr>
      </w:pPr>
      <w:r w:rsidRPr="0055020B">
        <w:rPr>
          <w:i/>
          <w:noProof/>
        </w:rPr>
        <w:t xml:space="preserve">resize </w:t>
      </w:r>
      <w:r>
        <w:rPr>
          <w:noProof/>
        </w:rPr>
        <w:t>(</w:t>
      </w:r>
      <w:r w:rsidRPr="0055020B">
        <w:rPr>
          <w:i/>
          <w:noProof/>
        </w:rPr>
        <w:t>Mailbox</w:t>
      </w:r>
      <w:r>
        <w:rPr>
          <w:noProof/>
        </w:rPr>
        <w:t xml:space="preserve"> method)</w:t>
      </w:r>
      <w:r>
        <w:rPr>
          <w:noProof/>
        </w:rPr>
        <w:tab/>
        <w:t>317</w:t>
      </w:r>
    </w:p>
    <w:p w:rsidR="00B14386" w:rsidRDefault="00B14386">
      <w:pPr>
        <w:pStyle w:val="Index1"/>
        <w:tabs>
          <w:tab w:val="right" w:leader="dot" w:pos="4582"/>
        </w:tabs>
        <w:rPr>
          <w:noProof/>
        </w:rPr>
      </w:pPr>
      <w:r>
        <w:rPr>
          <w:noProof/>
        </w:rPr>
        <w:t>results file</w:t>
      </w:r>
      <w:r>
        <w:rPr>
          <w:noProof/>
        </w:rPr>
        <w:tab/>
      </w:r>
      <w:r w:rsidRPr="0055020B">
        <w:rPr>
          <w:rFonts w:cs="Mangal"/>
          <w:i/>
          <w:noProof/>
        </w:rPr>
        <w:t>See</w:t>
      </w:r>
      <w:r w:rsidRPr="0055020B">
        <w:rPr>
          <w:rFonts w:cs="Mangal"/>
          <w:noProof/>
        </w:rPr>
        <w:t xml:space="preserve"> output file</w:t>
      </w:r>
    </w:p>
    <w:p w:rsidR="00B14386" w:rsidRDefault="00B14386">
      <w:pPr>
        <w:pStyle w:val="Index1"/>
        <w:tabs>
          <w:tab w:val="right" w:leader="dot" w:pos="4582"/>
        </w:tabs>
        <w:rPr>
          <w:noProof/>
        </w:rPr>
      </w:pPr>
      <w:r w:rsidRPr="0055020B">
        <w:rPr>
          <w:i/>
          <w:noProof/>
        </w:rPr>
        <w:t>resume</w:t>
      </w:r>
    </w:p>
    <w:p w:rsidR="00B14386" w:rsidRDefault="00B14386">
      <w:pPr>
        <w:pStyle w:val="Index2"/>
        <w:tabs>
          <w:tab w:val="right" w:leader="dot" w:pos="4582"/>
        </w:tabs>
        <w:rPr>
          <w:noProof/>
        </w:rPr>
      </w:pPr>
      <w:r w:rsidRPr="0055020B">
        <w:rPr>
          <w:i/>
          <w:noProof/>
        </w:rPr>
        <w:t>Client</w:t>
      </w:r>
      <w:r>
        <w:rPr>
          <w:noProof/>
        </w:rPr>
        <w:t xml:space="preserve"> method</w:t>
      </w:r>
      <w:r>
        <w:rPr>
          <w:noProof/>
        </w:rPr>
        <w:tab/>
        <w:t>233</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232</w:t>
      </w:r>
    </w:p>
    <w:p w:rsidR="00B14386" w:rsidRDefault="00B14386">
      <w:pPr>
        <w:pStyle w:val="Index1"/>
        <w:tabs>
          <w:tab w:val="right" w:leader="dot" w:pos="4582"/>
        </w:tabs>
        <w:rPr>
          <w:noProof/>
        </w:rPr>
      </w:pPr>
      <w:r w:rsidRPr="0055020B">
        <w:rPr>
          <w:i/>
          <w:noProof/>
        </w:rPr>
        <w:t>RESUME</w:t>
      </w:r>
    </w:p>
    <w:p w:rsidR="00B14386" w:rsidRDefault="00B14386">
      <w:pPr>
        <w:pStyle w:val="Index2"/>
        <w:tabs>
          <w:tab w:val="right" w:leader="dot" w:pos="4582"/>
        </w:tabs>
        <w:rPr>
          <w:noProof/>
        </w:rPr>
      </w:pPr>
      <w:r w:rsidRPr="0055020B">
        <w:rPr>
          <w:i/>
          <w:noProof/>
        </w:rPr>
        <w:t>Client</w:t>
      </w:r>
      <w:r>
        <w:rPr>
          <w:noProof/>
        </w:rPr>
        <w:t xml:space="preserve"> event</w:t>
      </w:r>
      <w:r>
        <w:rPr>
          <w:noProof/>
        </w:rPr>
        <w:tab/>
        <w:t>233, 358, 359</w:t>
      </w:r>
    </w:p>
    <w:p w:rsidR="00B14386" w:rsidRDefault="00B14386">
      <w:pPr>
        <w:pStyle w:val="Index2"/>
        <w:tabs>
          <w:tab w:val="right" w:leader="dot" w:pos="4582"/>
        </w:tabs>
        <w:rPr>
          <w:noProof/>
        </w:rPr>
      </w:pPr>
      <w:r w:rsidRPr="0055020B">
        <w:rPr>
          <w:i/>
          <w:noProof/>
        </w:rPr>
        <w:t>Traffic</w:t>
      </w:r>
      <w:r>
        <w:rPr>
          <w:noProof/>
        </w:rPr>
        <w:t xml:space="preserve"> event</w:t>
      </w:r>
      <w:r>
        <w:rPr>
          <w:noProof/>
        </w:rPr>
        <w:tab/>
        <w:t>233</w:t>
      </w:r>
    </w:p>
    <w:p w:rsidR="00B14386" w:rsidRDefault="00B14386">
      <w:pPr>
        <w:pStyle w:val="Index1"/>
        <w:tabs>
          <w:tab w:val="right" w:leader="dot" w:pos="4582"/>
        </w:tabs>
        <w:rPr>
          <w:noProof/>
        </w:rPr>
      </w:pPr>
      <w:r>
        <w:rPr>
          <w:noProof/>
        </w:rPr>
        <w:t>resync interval</w:t>
      </w:r>
      <w:r>
        <w:rPr>
          <w:noProof/>
        </w:rPr>
        <w:tab/>
        <w:t>45, 130, 213</w:t>
      </w:r>
    </w:p>
    <w:p w:rsidR="00B14386" w:rsidRDefault="00B14386">
      <w:pPr>
        <w:pStyle w:val="Index1"/>
        <w:tabs>
          <w:tab w:val="right" w:leader="dot" w:pos="4582"/>
        </w:tabs>
        <w:rPr>
          <w:noProof/>
        </w:rPr>
      </w:pPr>
      <w:r>
        <w:rPr>
          <w:noProof/>
        </w:rPr>
        <w:t>retransmissions</w:t>
      </w:r>
    </w:p>
    <w:p w:rsidR="00B14386" w:rsidRDefault="00B14386">
      <w:pPr>
        <w:pStyle w:val="Index2"/>
        <w:tabs>
          <w:tab w:val="right" w:leader="dot" w:pos="4582"/>
        </w:tabs>
        <w:rPr>
          <w:noProof/>
        </w:rPr>
      </w:pPr>
      <w:r>
        <w:rPr>
          <w:noProof/>
        </w:rPr>
        <w:t>in ALOHA</w:t>
      </w:r>
      <w:r>
        <w:rPr>
          <w:noProof/>
        </w:rPr>
        <w:tab/>
        <w:t>89, 90, 91, 100, 102, 119, 120, 121, 124</w:t>
      </w:r>
    </w:p>
    <w:p w:rsidR="00B14386" w:rsidRDefault="00B14386">
      <w:pPr>
        <w:pStyle w:val="Index2"/>
        <w:tabs>
          <w:tab w:val="right" w:leader="dot" w:pos="4582"/>
        </w:tabs>
        <w:rPr>
          <w:noProof/>
        </w:rPr>
      </w:pPr>
      <w:r>
        <w:rPr>
          <w:noProof/>
        </w:rPr>
        <w:t>in alternating-bit protocol</w:t>
      </w:r>
      <w:r>
        <w:rPr>
          <w:noProof/>
        </w:rPr>
        <w:tab/>
        <w:t>47, 68</w:t>
      </w:r>
    </w:p>
    <w:p w:rsidR="00B14386" w:rsidRDefault="00B14386">
      <w:pPr>
        <w:pStyle w:val="Index1"/>
        <w:tabs>
          <w:tab w:val="right" w:leader="dot" w:pos="4582"/>
        </w:tabs>
        <w:rPr>
          <w:bCs/>
          <w:noProof/>
        </w:rPr>
      </w:pPr>
      <w:r w:rsidRPr="0055020B">
        <w:rPr>
          <w:i/>
          <w:noProof/>
        </w:rPr>
        <w:t>RFC_act</w:t>
      </w:r>
      <w:r>
        <w:rPr>
          <w:noProof/>
        </w:rPr>
        <w:tab/>
        <w:t xml:space="preserve">109, </w:t>
      </w:r>
      <w:r>
        <w:rPr>
          <w:b/>
          <w:bCs/>
          <w:noProof/>
        </w:rPr>
        <w:t>178</w:t>
      </w:r>
      <w:r>
        <w:rPr>
          <w:bCs/>
          <w:noProof/>
        </w:rPr>
        <w:t>, 273, 276, 378, 390, 397</w:t>
      </w:r>
    </w:p>
    <w:p w:rsidR="00B14386" w:rsidRDefault="00B14386">
      <w:pPr>
        <w:pStyle w:val="Index2"/>
        <w:tabs>
          <w:tab w:val="right" w:leader="dot" w:pos="4582"/>
        </w:tabs>
        <w:rPr>
          <w:noProof/>
        </w:rPr>
      </w:pPr>
      <w:r>
        <w:rPr>
          <w:noProof/>
        </w:rPr>
        <w:t>examples</w:t>
      </w:r>
      <w:r>
        <w:rPr>
          <w:noProof/>
        </w:rPr>
        <w:tab/>
        <w:t>105</w:t>
      </w:r>
    </w:p>
    <w:p w:rsidR="00B14386" w:rsidRDefault="00B14386">
      <w:pPr>
        <w:pStyle w:val="Index1"/>
        <w:tabs>
          <w:tab w:val="right" w:leader="dot" w:pos="4582"/>
        </w:tabs>
        <w:rPr>
          <w:bCs/>
          <w:noProof/>
        </w:rPr>
      </w:pPr>
      <w:r w:rsidRPr="0055020B">
        <w:rPr>
          <w:i/>
          <w:noProof/>
        </w:rPr>
        <w:t>RFC_add</w:t>
      </w:r>
      <w:r>
        <w:rPr>
          <w:noProof/>
        </w:rPr>
        <w:tab/>
        <w:t xml:space="preserve">109, </w:t>
      </w:r>
      <w:r>
        <w:rPr>
          <w:b/>
          <w:bCs/>
          <w:noProof/>
        </w:rPr>
        <w:t>178</w:t>
      </w:r>
      <w:r>
        <w:rPr>
          <w:bCs/>
          <w:noProof/>
        </w:rPr>
        <w:t>, 269, 270, 271, 273, 276, 278, 288, 390, 397</w:t>
      </w:r>
    </w:p>
    <w:p w:rsidR="00B14386" w:rsidRDefault="00B14386">
      <w:pPr>
        <w:pStyle w:val="Index1"/>
        <w:tabs>
          <w:tab w:val="right" w:leader="dot" w:pos="4582"/>
        </w:tabs>
        <w:rPr>
          <w:bCs/>
          <w:noProof/>
        </w:rPr>
      </w:pPr>
      <w:r w:rsidRPr="0055020B">
        <w:rPr>
          <w:i/>
          <w:noProof/>
        </w:rPr>
        <w:t>RFC_att</w:t>
      </w:r>
      <w:r>
        <w:rPr>
          <w:noProof/>
        </w:rPr>
        <w:tab/>
        <w:t xml:space="preserve">108, 109, 113, </w:t>
      </w:r>
      <w:r>
        <w:rPr>
          <w:b/>
          <w:bCs/>
          <w:noProof/>
        </w:rPr>
        <w:t>177</w:t>
      </w:r>
      <w:r>
        <w:rPr>
          <w:bCs/>
          <w:noProof/>
        </w:rPr>
        <w:t>, 269, 272, 273, 388, 389, 391, 395, 397</w:t>
      </w:r>
    </w:p>
    <w:p w:rsidR="00B14386" w:rsidRDefault="00B14386">
      <w:pPr>
        <w:pStyle w:val="Index2"/>
        <w:tabs>
          <w:tab w:val="right" w:leader="dot" w:pos="4582"/>
        </w:tabs>
        <w:rPr>
          <w:noProof/>
        </w:rPr>
      </w:pPr>
      <w:r>
        <w:rPr>
          <w:noProof/>
        </w:rPr>
        <w:t>examples</w:t>
      </w:r>
      <w:r>
        <w:rPr>
          <w:noProof/>
        </w:rPr>
        <w:tab/>
        <w:t>105</w:t>
      </w:r>
    </w:p>
    <w:p w:rsidR="00B14386" w:rsidRDefault="00B14386">
      <w:pPr>
        <w:pStyle w:val="Index1"/>
        <w:tabs>
          <w:tab w:val="right" w:leader="dot" w:pos="4582"/>
        </w:tabs>
        <w:rPr>
          <w:bCs/>
          <w:noProof/>
        </w:rPr>
      </w:pPr>
      <w:r w:rsidRPr="0055020B">
        <w:rPr>
          <w:i/>
          <w:noProof/>
        </w:rPr>
        <w:t>RFC_bot</w:t>
      </w:r>
      <w:r>
        <w:rPr>
          <w:noProof/>
        </w:rPr>
        <w:tab/>
        <w:t xml:space="preserve">110, 111, </w:t>
      </w:r>
      <w:r>
        <w:rPr>
          <w:b/>
          <w:bCs/>
          <w:noProof/>
        </w:rPr>
        <w:t>179</w:t>
      </w:r>
      <w:r>
        <w:rPr>
          <w:bCs/>
          <w:noProof/>
        </w:rPr>
        <w:t>, 267, 270, 273, 275, 276, 277, 278, 280, 281, 282, 284, 290, 389, 390, 397</w:t>
      </w:r>
    </w:p>
    <w:p w:rsidR="00B14386" w:rsidRDefault="00B14386">
      <w:pPr>
        <w:pStyle w:val="Index2"/>
        <w:tabs>
          <w:tab w:val="right" w:leader="dot" w:pos="4582"/>
        </w:tabs>
        <w:rPr>
          <w:noProof/>
        </w:rPr>
      </w:pPr>
      <w:r>
        <w:rPr>
          <w:noProof/>
        </w:rPr>
        <w:t>examples</w:t>
      </w:r>
      <w:r>
        <w:rPr>
          <w:noProof/>
        </w:rPr>
        <w:tab/>
        <w:t>106</w:t>
      </w:r>
    </w:p>
    <w:p w:rsidR="00B14386" w:rsidRDefault="00B14386">
      <w:pPr>
        <w:pStyle w:val="Index1"/>
        <w:tabs>
          <w:tab w:val="right" w:leader="dot" w:pos="4582"/>
        </w:tabs>
        <w:rPr>
          <w:bCs/>
          <w:noProof/>
        </w:rPr>
      </w:pPr>
      <w:r w:rsidRPr="0055020B">
        <w:rPr>
          <w:i/>
          <w:noProof/>
        </w:rPr>
        <w:t>RFC_cut</w:t>
      </w:r>
      <w:r>
        <w:rPr>
          <w:noProof/>
        </w:rPr>
        <w:tab/>
      </w:r>
      <w:r>
        <w:rPr>
          <w:b/>
          <w:bCs/>
          <w:noProof/>
        </w:rPr>
        <w:t>180</w:t>
      </w:r>
      <w:r>
        <w:rPr>
          <w:bCs/>
          <w:noProof/>
        </w:rPr>
        <w:t>, 189, 268, 369, 372, 390, 397</w:t>
      </w:r>
    </w:p>
    <w:p w:rsidR="00B14386" w:rsidRDefault="00B14386">
      <w:pPr>
        <w:pStyle w:val="Index1"/>
        <w:tabs>
          <w:tab w:val="right" w:leader="dot" w:pos="4582"/>
        </w:tabs>
        <w:rPr>
          <w:bCs/>
          <w:noProof/>
        </w:rPr>
      </w:pPr>
      <w:r w:rsidRPr="0055020B">
        <w:rPr>
          <w:i/>
          <w:noProof/>
        </w:rPr>
        <w:t>RFC_eot</w:t>
      </w:r>
      <w:r>
        <w:rPr>
          <w:noProof/>
        </w:rPr>
        <w:tab/>
        <w:t xml:space="preserve">109, 110, 111, </w:t>
      </w:r>
      <w:r>
        <w:rPr>
          <w:b/>
          <w:bCs/>
          <w:noProof/>
        </w:rPr>
        <w:t>179</w:t>
      </w:r>
      <w:r>
        <w:rPr>
          <w:bCs/>
          <w:noProof/>
        </w:rPr>
        <w:t>, 267, 270, 273, 276, 277, 278, 279, 280, 282, 284, 290, 378, 390, 397</w:t>
      </w:r>
    </w:p>
    <w:p w:rsidR="00B14386" w:rsidRDefault="00B14386">
      <w:pPr>
        <w:pStyle w:val="Index2"/>
        <w:tabs>
          <w:tab w:val="right" w:leader="dot" w:pos="4582"/>
        </w:tabs>
        <w:rPr>
          <w:noProof/>
        </w:rPr>
      </w:pPr>
      <w:r>
        <w:rPr>
          <w:noProof/>
        </w:rPr>
        <w:t>examples</w:t>
      </w:r>
      <w:r>
        <w:rPr>
          <w:noProof/>
        </w:rPr>
        <w:tab/>
        <w:t>106, 282, 284, 286</w:t>
      </w:r>
    </w:p>
    <w:p w:rsidR="00B14386" w:rsidRDefault="00B14386">
      <w:pPr>
        <w:pStyle w:val="Index1"/>
        <w:tabs>
          <w:tab w:val="right" w:leader="dot" w:pos="4582"/>
        </w:tabs>
        <w:rPr>
          <w:bCs/>
          <w:noProof/>
        </w:rPr>
      </w:pPr>
      <w:r w:rsidRPr="0055020B">
        <w:rPr>
          <w:i/>
          <w:noProof/>
        </w:rPr>
        <w:t>RFC_erb</w:t>
      </w:r>
      <w:r>
        <w:rPr>
          <w:noProof/>
        </w:rPr>
        <w:tab/>
        <w:t xml:space="preserve">110, 111, </w:t>
      </w:r>
      <w:r>
        <w:rPr>
          <w:b/>
          <w:bCs/>
          <w:noProof/>
        </w:rPr>
        <w:t>180</w:t>
      </w:r>
      <w:r>
        <w:rPr>
          <w:bCs/>
          <w:noProof/>
        </w:rPr>
        <w:t>, 267, 283, 284, 285, 291, 390, 397</w:t>
      </w:r>
    </w:p>
    <w:p w:rsidR="00B14386" w:rsidRDefault="00B14386">
      <w:pPr>
        <w:pStyle w:val="Index2"/>
        <w:tabs>
          <w:tab w:val="right" w:leader="dot" w:pos="4582"/>
        </w:tabs>
        <w:rPr>
          <w:noProof/>
        </w:rPr>
      </w:pPr>
      <w:r>
        <w:rPr>
          <w:noProof/>
        </w:rPr>
        <w:t>examples</w:t>
      </w:r>
      <w:r>
        <w:rPr>
          <w:noProof/>
        </w:rPr>
        <w:tab/>
        <w:t>105, 283</w:t>
      </w:r>
    </w:p>
    <w:p w:rsidR="00B14386" w:rsidRDefault="00B14386">
      <w:pPr>
        <w:pStyle w:val="Index1"/>
        <w:tabs>
          <w:tab w:val="right" w:leader="dot" w:pos="4582"/>
        </w:tabs>
        <w:rPr>
          <w:bCs/>
          <w:noProof/>
        </w:rPr>
      </w:pPr>
      <w:r w:rsidRPr="0055020B">
        <w:rPr>
          <w:i/>
          <w:noProof/>
        </w:rPr>
        <w:t>RFC_erd</w:t>
      </w:r>
      <w:r>
        <w:rPr>
          <w:noProof/>
        </w:rPr>
        <w:tab/>
      </w:r>
      <w:r>
        <w:rPr>
          <w:b/>
          <w:bCs/>
          <w:noProof/>
        </w:rPr>
        <w:t>181</w:t>
      </w:r>
      <w:r>
        <w:rPr>
          <w:bCs/>
          <w:noProof/>
        </w:rPr>
        <w:t>, 267, 283, 284, 285, 286, 390, 391, 397</w:t>
      </w:r>
    </w:p>
    <w:p w:rsidR="00B14386" w:rsidRDefault="00B14386">
      <w:pPr>
        <w:pStyle w:val="Index2"/>
        <w:tabs>
          <w:tab w:val="right" w:leader="dot" w:pos="4582"/>
        </w:tabs>
        <w:rPr>
          <w:noProof/>
        </w:rPr>
      </w:pPr>
      <w:r>
        <w:rPr>
          <w:noProof/>
        </w:rPr>
        <w:t>examples</w:t>
      </w:r>
      <w:r>
        <w:rPr>
          <w:noProof/>
        </w:rPr>
        <w:tab/>
        <w:t>285</w:t>
      </w:r>
    </w:p>
    <w:p w:rsidR="00B14386" w:rsidRDefault="00B14386">
      <w:pPr>
        <w:pStyle w:val="Index1"/>
        <w:tabs>
          <w:tab w:val="right" w:leader="dot" w:pos="4582"/>
        </w:tabs>
        <w:rPr>
          <w:bCs/>
          <w:noProof/>
        </w:rPr>
      </w:pPr>
      <w:r w:rsidRPr="0055020B">
        <w:rPr>
          <w:i/>
          <w:noProof/>
        </w:rPr>
        <w:t>RFC_xmt</w:t>
      </w:r>
      <w:r>
        <w:rPr>
          <w:noProof/>
        </w:rPr>
        <w:tab/>
        <w:t xml:space="preserve">107, </w:t>
      </w:r>
      <w:r>
        <w:rPr>
          <w:b/>
          <w:bCs/>
          <w:noProof/>
        </w:rPr>
        <w:t>180</w:t>
      </w:r>
      <w:r>
        <w:rPr>
          <w:bCs/>
          <w:noProof/>
        </w:rPr>
        <w:t>, 183, 188, 266, 273, 275, 386, 387, 389, 397</w:t>
      </w:r>
    </w:p>
    <w:p w:rsidR="00B14386" w:rsidRDefault="00B14386">
      <w:pPr>
        <w:pStyle w:val="Index2"/>
        <w:tabs>
          <w:tab w:val="right" w:leader="dot" w:pos="4582"/>
        </w:tabs>
        <w:rPr>
          <w:noProof/>
        </w:rPr>
      </w:pPr>
      <w:r>
        <w:rPr>
          <w:noProof/>
        </w:rPr>
        <w:t>examples</w:t>
      </w:r>
      <w:r>
        <w:rPr>
          <w:noProof/>
        </w:rPr>
        <w:tab/>
        <w:t>105</w:t>
      </w:r>
    </w:p>
    <w:p w:rsidR="00B14386" w:rsidRDefault="00B14386">
      <w:pPr>
        <w:pStyle w:val="Index1"/>
        <w:tabs>
          <w:tab w:val="right" w:leader="dot" w:pos="4582"/>
        </w:tabs>
        <w:rPr>
          <w:noProof/>
        </w:rPr>
      </w:pPr>
      <w:r w:rsidRPr="0055020B">
        <w:rPr>
          <w:i/>
          <w:noProof/>
        </w:rPr>
        <w:t>RFChannel</w:t>
      </w:r>
      <w:r>
        <w:rPr>
          <w:noProof/>
        </w:rPr>
        <w:tab/>
        <w:t>49, 95, 103, 155, 160, 161, 172, 173, 176</w:t>
      </w:r>
    </w:p>
    <w:p w:rsidR="00B14386" w:rsidRDefault="00B14386">
      <w:pPr>
        <w:pStyle w:val="Index2"/>
        <w:tabs>
          <w:tab w:val="right" w:leader="dot" w:pos="4582"/>
        </w:tabs>
        <w:rPr>
          <w:noProof/>
        </w:rPr>
      </w:pPr>
      <w:r>
        <w:rPr>
          <w:noProof/>
        </w:rPr>
        <w:t>assessment methods</w:t>
      </w:r>
      <w:r>
        <w:rPr>
          <w:noProof/>
        </w:rPr>
        <w:tab/>
        <w:t>177, 178, 179, 180, 181</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creating</w:t>
      </w:r>
      <w:r>
        <w:rPr>
          <w:noProof/>
        </w:rPr>
        <w:tab/>
        <w:t>176</w:t>
      </w:r>
    </w:p>
    <w:p w:rsidR="00B14386" w:rsidRDefault="00B14386">
      <w:pPr>
        <w:pStyle w:val="Index2"/>
        <w:tabs>
          <w:tab w:val="right" w:leader="dot" w:pos="4582"/>
        </w:tabs>
        <w:rPr>
          <w:noProof/>
        </w:rPr>
      </w:pPr>
      <w:r>
        <w:rPr>
          <w:noProof/>
        </w:rPr>
        <w:t>dump</w:t>
      </w:r>
      <w:r>
        <w:rPr>
          <w:noProof/>
        </w:rPr>
        <w:tab/>
        <w:t>341</w:t>
      </w:r>
    </w:p>
    <w:p w:rsidR="00B14386" w:rsidRDefault="00B14386">
      <w:pPr>
        <w:pStyle w:val="Index2"/>
        <w:tabs>
          <w:tab w:val="right" w:leader="dot" w:pos="4582"/>
        </w:tabs>
        <w:rPr>
          <w:noProof/>
        </w:rPr>
      </w:pPr>
      <w:r>
        <w:rPr>
          <w:noProof/>
        </w:rPr>
        <w:t>examples</w:t>
      </w:r>
      <w:r>
        <w:rPr>
          <w:noProof/>
        </w:rPr>
        <w:tab/>
        <w:t>105</w:t>
      </w:r>
    </w:p>
    <w:p w:rsidR="00B14386" w:rsidRDefault="00B14386">
      <w:pPr>
        <w:pStyle w:val="Index2"/>
        <w:tabs>
          <w:tab w:val="right" w:leader="dot" w:pos="4582"/>
        </w:tabs>
        <w:rPr>
          <w:noProof/>
        </w:rPr>
      </w:pPr>
      <w:r>
        <w:rPr>
          <w:noProof/>
        </w:rPr>
        <w:t>object Id</w:t>
      </w:r>
      <w:r>
        <w:rPr>
          <w:noProof/>
        </w:rPr>
        <w:tab/>
        <w:t>177</w:t>
      </w:r>
    </w:p>
    <w:p w:rsidR="00B14386" w:rsidRDefault="00B14386">
      <w:pPr>
        <w:pStyle w:val="Index2"/>
        <w:tabs>
          <w:tab w:val="right" w:leader="dot" w:pos="4582"/>
        </w:tabs>
        <w:rPr>
          <w:noProof/>
        </w:rPr>
      </w:pPr>
      <w:r>
        <w:rPr>
          <w:noProof/>
        </w:rPr>
        <w:t>performance</w:t>
      </w:r>
      <w:r>
        <w:rPr>
          <w:noProof/>
        </w:rPr>
        <w:tab/>
      </w:r>
      <w:r w:rsidRPr="0055020B">
        <w:rPr>
          <w:rFonts w:cs="Mangal"/>
          <w:i/>
          <w:noProof/>
        </w:rPr>
        <w:t>See</w:t>
      </w:r>
      <w:r w:rsidRPr="0055020B">
        <w:rPr>
          <w:rFonts w:cs="Mangal"/>
          <w:noProof/>
        </w:rPr>
        <w:t xml:space="preserve"> performance, measures, </w:t>
      </w:r>
      <w:r w:rsidRPr="0055020B">
        <w:rPr>
          <w:rFonts w:cs="Mangal"/>
          <w:i/>
          <w:noProof/>
        </w:rPr>
        <w:t>RFChannel</w:t>
      </w:r>
    </w:p>
    <w:p w:rsidR="00B14386" w:rsidRDefault="00B14386">
      <w:pPr>
        <w:pStyle w:val="Index2"/>
        <w:tabs>
          <w:tab w:val="right" w:leader="dot" w:pos="4582"/>
        </w:tabs>
        <w:rPr>
          <w:noProof/>
        </w:rPr>
      </w:pPr>
      <w:r>
        <w:rPr>
          <w:noProof/>
        </w:rPr>
        <w:t>propagation of signals in</w:t>
      </w:r>
      <w:r>
        <w:rPr>
          <w:noProof/>
        </w:rPr>
        <w:tab/>
        <w:t>175</w:t>
      </w:r>
    </w:p>
    <w:p w:rsidR="00B14386" w:rsidRDefault="00B14386">
      <w:pPr>
        <w:pStyle w:val="Index1"/>
        <w:tabs>
          <w:tab w:val="right" w:leader="dot" w:pos="4582"/>
        </w:tabs>
        <w:rPr>
          <w:noProof/>
        </w:rPr>
      </w:pPr>
      <w:r w:rsidRPr="0055020B">
        <w:rPr>
          <w:i/>
          <w:noProof/>
        </w:rPr>
        <w:t xml:space="preserve">rfchannel </w:t>
      </w:r>
      <w:r>
        <w:rPr>
          <w:noProof/>
        </w:rPr>
        <w:t>(</w:t>
      </w:r>
      <w:r w:rsidRPr="0055020B">
        <w:rPr>
          <w:i/>
          <w:noProof/>
        </w:rPr>
        <w:t>RFChannel</w:t>
      </w:r>
      <w:r>
        <w:rPr>
          <w:noProof/>
        </w:rPr>
        <w:t xml:space="preserve"> declarator)</w:t>
      </w:r>
      <w:r>
        <w:rPr>
          <w:noProof/>
        </w:rPr>
        <w:tab/>
        <w:t>105, 176</w:t>
      </w:r>
    </w:p>
    <w:p w:rsidR="00B14386" w:rsidRDefault="00B14386">
      <w:pPr>
        <w:pStyle w:val="Index1"/>
        <w:tabs>
          <w:tab w:val="right" w:leader="dot" w:pos="4582"/>
        </w:tabs>
        <w:rPr>
          <w:bCs/>
          <w:noProof/>
        </w:rPr>
      </w:pPr>
      <w:r w:rsidRPr="0055020B">
        <w:rPr>
          <w:i/>
          <w:noProof/>
        </w:rPr>
        <w:t xml:space="preserve">rnd </w:t>
      </w:r>
      <w:r>
        <w:rPr>
          <w:noProof/>
        </w:rPr>
        <w:t>(base random number generator)</w:t>
      </w:r>
      <w:r>
        <w:rPr>
          <w:noProof/>
        </w:rPr>
        <w:tab/>
      </w:r>
      <w:r>
        <w:rPr>
          <w:b/>
          <w:bCs/>
          <w:noProof/>
        </w:rPr>
        <w:t>136</w:t>
      </w:r>
      <w:r>
        <w:rPr>
          <w:bCs/>
          <w:noProof/>
        </w:rPr>
        <w:t>, 137, 138, 139</w:t>
      </w:r>
    </w:p>
    <w:p w:rsidR="00B14386" w:rsidRDefault="00B14386">
      <w:pPr>
        <w:pStyle w:val="Index2"/>
        <w:tabs>
          <w:tab w:val="right" w:leader="dot" w:pos="4582"/>
        </w:tabs>
        <w:rPr>
          <w:noProof/>
        </w:rPr>
      </w:pPr>
      <w:r>
        <w:rPr>
          <w:noProof/>
        </w:rPr>
        <w:t>examples</w:t>
      </w:r>
      <w:r>
        <w:rPr>
          <w:noProof/>
        </w:rPr>
        <w:tab/>
        <w:t>283</w:t>
      </w:r>
    </w:p>
    <w:p w:rsidR="00B14386" w:rsidRDefault="00B14386">
      <w:pPr>
        <w:pStyle w:val="Index1"/>
        <w:tabs>
          <w:tab w:val="right" w:leader="dot" w:pos="4582"/>
        </w:tabs>
        <w:rPr>
          <w:bCs/>
          <w:noProof/>
        </w:rPr>
      </w:pPr>
      <w:r w:rsidRPr="0055020B">
        <w:rPr>
          <w:i/>
          <w:noProof/>
        </w:rPr>
        <w:t>Root</w:t>
      </w:r>
      <w:r>
        <w:rPr>
          <w:noProof/>
        </w:rPr>
        <w:t xml:space="preserve"> process</w:t>
      </w:r>
      <w:r>
        <w:rPr>
          <w:noProof/>
        </w:rPr>
        <w:tab/>
        <w:t xml:space="preserve">38, 164, 190, </w:t>
      </w:r>
      <w:r>
        <w:rPr>
          <w:b/>
          <w:bCs/>
          <w:noProof/>
        </w:rPr>
        <w:t>202</w:t>
      </w:r>
      <w:r>
        <w:rPr>
          <w:bCs/>
          <w:noProof/>
        </w:rPr>
        <w:t>, 227, 294, 335, 336, 340, 410, 411, 426, 427</w:t>
      </w:r>
    </w:p>
    <w:p w:rsidR="00B14386" w:rsidRDefault="00B14386">
      <w:pPr>
        <w:pStyle w:val="Index2"/>
        <w:tabs>
          <w:tab w:val="right" w:leader="dot" w:pos="4582"/>
        </w:tabs>
        <w:rPr>
          <w:noProof/>
        </w:rPr>
      </w:pPr>
      <w:r>
        <w:rPr>
          <w:noProof/>
        </w:rPr>
        <w:t>examples</w:t>
      </w:r>
      <w:r>
        <w:rPr>
          <w:noProof/>
        </w:rPr>
        <w:tab/>
        <w:t>38, 59, 74, 81, 112</w:t>
      </w:r>
    </w:p>
    <w:p w:rsidR="00B14386" w:rsidRDefault="00B14386">
      <w:pPr>
        <w:pStyle w:val="Index1"/>
        <w:tabs>
          <w:tab w:val="right" w:leader="dot" w:pos="4582"/>
        </w:tabs>
        <w:rPr>
          <w:bCs/>
          <w:noProof/>
        </w:rPr>
      </w:pPr>
      <w:r w:rsidRPr="0055020B">
        <w:rPr>
          <w:i/>
          <w:noProof/>
        </w:rPr>
        <w:t>rootInitDone</w:t>
      </w:r>
      <w:r>
        <w:rPr>
          <w:noProof/>
        </w:rPr>
        <w:tab/>
      </w:r>
      <w:r>
        <w:rPr>
          <w:b/>
          <w:bCs/>
          <w:noProof/>
        </w:rPr>
        <w:t>203</w:t>
      </w:r>
      <w:r>
        <w:rPr>
          <w:bCs/>
          <w:noProof/>
        </w:rPr>
        <w:t>, 340</w:t>
      </w:r>
    </w:p>
    <w:p w:rsidR="00B14386" w:rsidRDefault="00B14386">
      <w:pPr>
        <w:pStyle w:val="Index1"/>
        <w:tabs>
          <w:tab w:val="right" w:leader="dot" w:pos="4582"/>
        </w:tabs>
        <w:rPr>
          <w:noProof/>
        </w:rPr>
      </w:pPr>
      <w:r w:rsidRPr="0055020B">
        <w:rPr>
          <w:i/>
          <w:noProof/>
        </w:rPr>
        <w:t xml:space="preserve">RPower </w:t>
      </w:r>
      <w:r>
        <w:rPr>
          <w:noProof/>
        </w:rPr>
        <w:t>(receiver gain)</w:t>
      </w:r>
      <w:r>
        <w:rPr>
          <w:noProof/>
        </w:rPr>
        <w:tab/>
        <w:t>267, 268, 276</w:t>
      </w:r>
    </w:p>
    <w:p w:rsidR="00B14386" w:rsidRDefault="00B14386">
      <w:pPr>
        <w:pStyle w:val="Index2"/>
        <w:tabs>
          <w:tab w:val="right" w:leader="dot" w:pos="4582"/>
        </w:tabs>
        <w:rPr>
          <w:noProof/>
        </w:rPr>
      </w:pPr>
      <w:r>
        <w:rPr>
          <w:noProof/>
        </w:rPr>
        <w:t>exposure</w:t>
      </w:r>
      <w:r>
        <w:rPr>
          <w:noProof/>
        </w:rPr>
        <w:tab/>
        <w:t>372</w:t>
      </w:r>
    </w:p>
    <w:p w:rsidR="00B14386" w:rsidRDefault="00B14386">
      <w:pPr>
        <w:pStyle w:val="Index2"/>
        <w:tabs>
          <w:tab w:val="right" w:leader="dot" w:pos="4582"/>
        </w:tabs>
        <w:rPr>
          <w:noProof/>
        </w:rPr>
      </w:pPr>
      <w:r>
        <w:rPr>
          <w:noProof/>
        </w:rPr>
        <w:t>setting</w:t>
      </w:r>
      <w:r>
        <w:rPr>
          <w:noProof/>
        </w:rPr>
        <w:tab/>
        <w:t>185</w:t>
      </w:r>
    </w:p>
    <w:p w:rsidR="00B14386" w:rsidRDefault="00B14386">
      <w:pPr>
        <w:pStyle w:val="Index1"/>
        <w:tabs>
          <w:tab w:val="right" w:leader="dot" w:pos="4582"/>
        </w:tabs>
        <w:rPr>
          <w:noProof/>
        </w:rPr>
      </w:pPr>
      <w:r>
        <w:rPr>
          <w:noProof/>
        </w:rPr>
        <w:t>RSS(I)</w:t>
      </w:r>
      <w:r>
        <w:rPr>
          <w:noProof/>
        </w:rPr>
        <w:tab/>
      </w:r>
      <w:r w:rsidRPr="0055020B">
        <w:rPr>
          <w:rFonts w:cs="Mangal"/>
          <w:i/>
          <w:noProof/>
        </w:rPr>
        <w:t>See</w:t>
      </w:r>
      <w:r w:rsidRPr="0055020B">
        <w:rPr>
          <w:rFonts w:cs="Mangal"/>
          <w:noProof/>
        </w:rPr>
        <w:t xml:space="preserve"> received signal strength (indication)</w:t>
      </w:r>
    </w:p>
    <w:p w:rsidR="00B14386" w:rsidRDefault="00B14386">
      <w:pPr>
        <w:pStyle w:val="Index1"/>
        <w:tabs>
          <w:tab w:val="right" w:leader="dot" w:pos="4582"/>
        </w:tabs>
        <w:rPr>
          <w:noProof/>
        </w:rPr>
      </w:pPr>
      <w:r>
        <w:rPr>
          <w:noProof/>
        </w:rPr>
        <w:t>Rudnicki, Piotr</w:t>
      </w:r>
      <w:r>
        <w:rPr>
          <w:noProof/>
        </w:rPr>
        <w:tab/>
        <w:t>30</w:t>
      </w:r>
    </w:p>
    <w:p w:rsidR="00B14386" w:rsidRDefault="00B14386">
      <w:pPr>
        <w:pStyle w:val="Index1"/>
        <w:tabs>
          <w:tab w:val="right" w:leader="dot" w:pos="4582"/>
        </w:tabs>
        <w:rPr>
          <w:noProof/>
        </w:rPr>
      </w:pPr>
      <w:r w:rsidRPr="0055020B">
        <w:rPr>
          <w:i/>
          <w:noProof/>
        </w:rPr>
        <w:t>RVAMD</w:t>
      </w:r>
      <w:r>
        <w:rPr>
          <w:noProof/>
        </w:rPr>
        <w:tab/>
      </w:r>
      <w:r w:rsidRPr="0055020B">
        <w:rPr>
          <w:rFonts w:cs="Mangal"/>
          <w:i/>
          <w:noProof/>
        </w:rPr>
        <w:t>See</w:t>
      </w:r>
      <w:r w:rsidRPr="0055020B">
        <w:rPr>
          <w:rFonts w:cs="Mangal"/>
          <w:noProof/>
        </w:rPr>
        <w:t xml:space="preserve"> absolute message delay</w:t>
      </w:r>
    </w:p>
    <w:p w:rsidR="00B14386" w:rsidRDefault="00B14386">
      <w:pPr>
        <w:pStyle w:val="Index1"/>
        <w:tabs>
          <w:tab w:val="right" w:leader="dot" w:pos="4582"/>
        </w:tabs>
        <w:rPr>
          <w:noProof/>
        </w:rPr>
      </w:pPr>
      <w:r w:rsidRPr="0055020B">
        <w:rPr>
          <w:i/>
          <w:noProof/>
        </w:rPr>
        <w:t>RVAPD</w:t>
      </w:r>
      <w:r>
        <w:rPr>
          <w:noProof/>
        </w:rPr>
        <w:tab/>
      </w:r>
      <w:r w:rsidRPr="0055020B">
        <w:rPr>
          <w:rFonts w:cs="Mangal"/>
          <w:i/>
          <w:noProof/>
        </w:rPr>
        <w:t>See</w:t>
      </w:r>
      <w:r w:rsidRPr="0055020B">
        <w:rPr>
          <w:rFonts w:cs="Mangal"/>
          <w:noProof/>
        </w:rPr>
        <w:t xml:space="preserve"> absolute packet delay</w:t>
      </w:r>
    </w:p>
    <w:p w:rsidR="00B14386" w:rsidRDefault="00B14386">
      <w:pPr>
        <w:pStyle w:val="Index1"/>
        <w:tabs>
          <w:tab w:val="right" w:leader="dot" w:pos="4582"/>
        </w:tabs>
        <w:rPr>
          <w:bCs/>
          <w:noProof/>
        </w:rPr>
      </w:pPr>
      <w:r w:rsidRPr="0055020B">
        <w:rPr>
          <w:i/>
          <w:noProof/>
        </w:rPr>
        <w:t>RVariable</w:t>
      </w:r>
      <w:r>
        <w:rPr>
          <w:noProof/>
        </w:rPr>
        <w:tab/>
        <w:t xml:space="preserve">67, 121, 123, 194, </w:t>
      </w:r>
      <w:r>
        <w:rPr>
          <w:b/>
          <w:bCs/>
          <w:noProof/>
        </w:rPr>
        <w:t>324</w:t>
      </w:r>
      <w:r>
        <w:rPr>
          <w:bCs/>
          <w:noProof/>
        </w:rPr>
        <w:t>, 326, 327, 426</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combining</w:t>
      </w:r>
      <w:r>
        <w:rPr>
          <w:noProof/>
        </w:rPr>
        <w:tab/>
        <w:t>326</w:t>
      </w:r>
    </w:p>
    <w:p w:rsidR="00B14386" w:rsidRDefault="00B14386">
      <w:pPr>
        <w:pStyle w:val="Index2"/>
        <w:tabs>
          <w:tab w:val="right" w:leader="dot" w:pos="4582"/>
        </w:tabs>
        <w:rPr>
          <w:noProof/>
        </w:rPr>
      </w:pPr>
      <w:r>
        <w:rPr>
          <w:noProof/>
        </w:rPr>
        <w:t>creating</w:t>
      </w:r>
      <w:r>
        <w:rPr>
          <w:noProof/>
        </w:rPr>
        <w:tab/>
        <w:t>325</w:t>
      </w:r>
    </w:p>
    <w:p w:rsidR="00B14386" w:rsidRDefault="00B14386">
      <w:pPr>
        <w:pStyle w:val="Index2"/>
        <w:tabs>
          <w:tab w:val="right" w:leader="dot" w:pos="4582"/>
        </w:tabs>
        <w:rPr>
          <w:noProof/>
        </w:rPr>
      </w:pPr>
      <w:r>
        <w:rPr>
          <w:noProof/>
        </w:rPr>
        <w:t>examples</w:t>
      </w:r>
      <w:r>
        <w:rPr>
          <w:noProof/>
        </w:rPr>
        <w:tab/>
        <w:t>122, 163, 348, 353</w:t>
      </w:r>
    </w:p>
    <w:p w:rsidR="00B14386" w:rsidRDefault="00B14386">
      <w:pPr>
        <w:pStyle w:val="Index2"/>
        <w:tabs>
          <w:tab w:val="right" w:leader="dot" w:pos="4582"/>
        </w:tabs>
        <w:rPr>
          <w:noProof/>
        </w:rPr>
      </w:pPr>
      <w:r>
        <w:rPr>
          <w:noProof/>
        </w:rPr>
        <w:t>exposure</w:t>
      </w:r>
      <w:r>
        <w:rPr>
          <w:noProof/>
        </w:rPr>
        <w:tab/>
        <w:t>362, 424</w:t>
      </w:r>
    </w:p>
    <w:p w:rsidR="00B14386" w:rsidRDefault="00B14386">
      <w:pPr>
        <w:pStyle w:val="Index1"/>
        <w:tabs>
          <w:tab w:val="right" w:leader="dot" w:pos="4582"/>
        </w:tabs>
        <w:rPr>
          <w:noProof/>
        </w:rPr>
      </w:pPr>
      <w:r w:rsidRPr="0055020B">
        <w:rPr>
          <w:i/>
          <w:noProof/>
        </w:rPr>
        <w:t>RVMAT</w:t>
      </w:r>
      <w:r>
        <w:rPr>
          <w:noProof/>
        </w:rPr>
        <w:tab/>
      </w:r>
      <w:r w:rsidRPr="0055020B">
        <w:rPr>
          <w:rFonts w:cs="Mangal"/>
          <w:i/>
          <w:noProof/>
        </w:rPr>
        <w:t>See</w:t>
      </w:r>
      <w:r w:rsidRPr="0055020B">
        <w:rPr>
          <w:rFonts w:cs="Mangal"/>
          <w:noProof/>
        </w:rPr>
        <w:t xml:space="preserve"> message access time</w:t>
      </w:r>
    </w:p>
    <w:p w:rsidR="00B14386" w:rsidRDefault="00B14386">
      <w:pPr>
        <w:pStyle w:val="Index1"/>
        <w:tabs>
          <w:tab w:val="right" w:leader="dot" w:pos="4582"/>
        </w:tabs>
        <w:rPr>
          <w:noProof/>
        </w:rPr>
      </w:pPr>
      <w:r w:rsidRPr="0055020B">
        <w:rPr>
          <w:i/>
          <w:noProof/>
        </w:rPr>
        <w:t>RVMLS</w:t>
      </w:r>
      <w:r>
        <w:rPr>
          <w:noProof/>
        </w:rPr>
        <w:tab/>
      </w:r>
      <w:r w:rsidRPr="0055020B">
        <w:rPr>
          <w:rFonts w:cs="Mangal"/>
          <w:i/>
          <w:noProof/>
        </w:rPr>
        <w:t>See</w:t>
      </w:r>
      <w:r w:rsidRPr="0055020B">
        <w:rPr>
          <w:rFonts w:cs="Mangal"/>
          <w:noProof/>
        </w:rPr>
        <w:t xml:space="preserve"> message length statistics</w:t>
      </w:r>
    </w:p>
    <w:p w:rsidR="00B14386" w:rsidRDefault="00B14386">
      <w:pPr>
        <w:pStyle w:val="Index1"/>
        <w:tabs>
          <w:tab w:val="right" w:leader="dot" w:pos="4582"/>
        </w:tabs>
        <w:rPr>
          <w:noProof/>
        </w:rPr>
      </w:pPr>
      <w:r w:rsidRPr="0055020B">
        <w:rPr>
          <w:i/>
          <w:noProof/>
        </w:rPr>
        <w:t>RVPAT</w:t>
      </w:r>
      <w:r>
        <w:rPr>
          <w:noProof/>
        </w:rPr>
        <w:tab/>
      </w:r>
      <w:r w:rsidRPr="0055020B">
        <w:rPr>
          <w:rFonts w:cs="Mangal"/>
          <w:i/>
          <w:noProof/>
        </w:rPr>
        <w:t>See</w:t>
      </w:r>
      <w:r w:rsidRPr="0055020B">
        <w:rPr>
          <w:rFonts w:cs="Mangal"/>
          <w:noProof/>
        </w:rPr>
        <w:t xml:space="preserve"> packet access time</w:t>
      </w:r>
    </w:p>
    <w:p w:rsidR="00B14386" w:rsidRDefault="00B14386">
      <w:pPr>
        <w:pStyle w:val="Index1"/>
        <w:tabs>
          <w:tab w:val="right" w:leader="dot" w:pos="4582"/>
        </w:tabs>
        <w:rPr>
          <w:noProof/>
        </w:rPr>
      </w:pPr>
      <w:r w:rsidRPr="0055020B">
        <w:rPr>
          <w:i/>
          <w:noProof/>
        </w:rPr>
        <w:t>RVWMD</w:t>
      </w:r>
      <w:r>
        <w:rPr>
          <w:noProof/>
        </w:rPr>
        <w:tab/>
      </w:r>
      <w:r w:rsidRPr="0055020B">
        <w:rPr>
          <w:rFonts w:cs="Mangal"/>
          <w:i/>
          <w:noProof/>
        </w:rPr>
        <w:t>See</w:t>
      </w:r>
      <w:r w:rsidRPr="0055020B">
        <w:rPr>
          <w:rFonts w:cs="Mangal"/>
          <w:noProof/>
        </w:rPr>
        <w:t xml:space="preserve"> weighted message delay</w:t>
      </w:r>
    </w:p>
    <w:p w:rsidR="00B14386" w:rsidRDefault="00B14386">
      <w:pPr>
        <w:pStyle w:val="IndexHeading"/>
        <w:keepNext/>
        <w:tabs>
          <w:tab w:val="right" w:leader="dot" w:pos="4582"/>
        </w:tabs>
        <w:rPr>
          <w:rFonts w:eastAsiaTheme="minorEastAsia" w:cstheme="minorBidi"/>
          <w:b w:val="0"/>
          <w:bCs w:val="0"/>
          <w:noProof/>
        </w:rPr>
      </w:pPr>
      <w:r>
        <w:rPr>
          <w:noProof/>
        </w:rPr>
        <w:lastRenderedPageBreak/>
        <w:t>S</w:t>
      </w:r>
    </w:p>
    <w:p w:rsidR="00B14386" w:rsidRDefault="00B14386">
      <w:pPr>
        <w:pStyle w:val="Index1"/>
        <w:tabs>
          <w:tab w:val="right" w:leader="dot" w:pos="4582"/>
        </w:tabs>
        <w:rPr>
          <w:bCs/>
          <w:noProof/>
        </w:rPr>
      </w:pPr>
      <w:r w:rsidRPr="0055020B">
        <w:rPr>
          <w:i/>
          <w:noProof/>
        </w:rPr>
        <w:t>sameas</w:t>
      </w:r>
      <w:r>
        <w:rPr>
          <w:noProof/>
        </w:rPr>
        <w:tab/>
        <w:t xml:space="preserve">35, 58, </w:t>
      </w:r>
      <w:r>
        <w:rPr>
          <w:b/>
          <w:bCs/>
          <w:noProof/>
        </w:rPr>
        <w:t>208</w:t>
      </w:r>
      <w:r>
        <w:rPr>
          <w:bCs/>
          <w:noProof/>
        </w:rPr>
        <w:t>, 209</w:t>
      </w:r>
    </w:p>
    <w:p w:rsidR="00B14386" w:rsidRDefault="00B14386">
      <w:pPr>
        <w:pStyle w:val="Index2"/>
        <w:tabs>
          <w:tab w:val="right" w:leader="dot" w:pos="4582"/>
        </w:tabs>
        <w:rPr>
          <w:noProof/>
        </w:rPr>
      </w:pPr>
      <w:r>
        <w:rPr>
          <w:noProof/>
        </w:rPr>
        <w:t>examples</w:t>
      </w:r>
      <w:r>
        <w:rPr>
          <w:noProof/>
        </w:rPr>
        <w:tab/>
        <w:t>33, 36, 44, 57, 78, 79, 82, 83, 209, 391</w:t>
      </w:r>
    </w:p>
    <w:p w:rsidR="00B14386" w:rsidRDefault="00B14386">
      <w:pPr>
        <w:pStyle w:val="Index2"/>
        <w:tabs>
          <w:tab w:val="right" w:leader="dot" w:pos="4582"/>
        </w:tabs>
        <w:rPr>
          <w:noProof/>
        </w:rPr>
      </w:pPr>
      <w:r>
        <w:rPr>
          <w:noProof/>
        </w:rPr>
        <w:t xml:space="preserve">versus </w:t>
      </w:r>
      <w:r w:rsidRPr="0055020B">
        <w:rPr>
          <w:i/>
          <w:noProof/>
        </w:rPr>
        <w:t>proceed</w:t>
      </w:r>
      <w:r>
        <w:rPr>
          <w:noProof/>
        </w:rPr>
        <w:tab/>
        <w:t>304</w:t>
      </w:r>
    </w:p>
    <w:p w:rsidR="00B14386" w:rsidRDefault="00B14386">
      <w:pPr>
        <w:pStyle w:val="Index1"/>
        <w:tabs>
          <w:tab w:val="right" w:leader="dot" w:pos="4582"/>
        </w:tabs>
        <w:rPr>
          <w:noProof/>
        </w:rPr>
      </w:pPr>
      <w:r w:rsidRPr="0055020B">
        <w:rPr>
          <w:noProof/>
        </w:rPr>
        <w:t xml:space="preserve">sampled </w:t>
      </w:r>
      <w:r>
        <w:rPr>
          <w:noProof/>
        </w:rPr>
        <w:t>channel model</w:t>
      </w:r>
      <w:r>
        <w:rPr>
          <w:noProof/>
        </w:rPr>
        <w:tab/>
        <w:t>391</w:t>
      </w:r>
    </w:p>
    <w:p w:rsidR="00B14386" w:rsidRDefault="00B14386">
      <w:pPr>
        <w:pStyle w:val="Index1"/>
        <w:tabs>
          <w:tab w:val="right" w:leader="dot" w:pos="4582"/>
        </w:tabs>
        <w:rPr>
          <w:bCs/>
          <w:noProof/>
        </w:rPr>
      </w:pPr>
      <w:r w:rsidRPr="0055020B">
        <w:rPr>
          <w:i/>
          <w:noProof/>
        </w:rPr>
        <w:t>SCL_off</w:t>
      </w:r>
      <w:r>
        <w:rPr>
          <w:noProof/>
        </w:rPr>
        <w:tab/>
      </w:r>
      <w:r>
        <w:rPr>
          <w:b/>
          <w:bCs/>
          <w:noProof/>
        </w:rPr>
        <w:t>228</w:t>
      </w:r>
      <w:r>
        <w:rPr>
          <w:bCs/>
          <w:noProof/>
        </w:rPr>
        <w:t>, 232, 234, 408</w:t>
      </w:r>
    </w:p>
    <w:p w:rsidR="00B14386" w:rsidRDefault="00B14386">
      <w:pPr>
        <w:pStyle w:val="Index1"/>
        <w:tabs>
          <w:tab w:val="right" w:leader="dot" w:pos="4582"/>
        </w:tabs>
        <w:rPr>
          <w:noProof/>
        </w:rPr>
      </w:pPr>
      <w:r w:rsidRPr="0055020B">
        <w:rPr>
          <w:i/>
          <w:noProof/>
        </w:rPr>
        <w:t>SCL_on</w:t>
      </w:r>
      <w:r>
        <w:rPr>
          <w:noProof/>
        </w:rPr>
        <w:tab/>
        <w:t>228, 232</w:t>
      </w:r>
    </w:p>
    <w:p w:rsidR="00B14386" w:rsidRDefault="00B14386">
      <w:pPr>
        <w:pStyle w:val="Index1"/>
        <w:tabs>
          <w:tab w:val="right" w:leader="dot" w:pos="4582"/>
        </w:tabs>
        <w:rPr>
          <w:noProof/>
        </w:rPr>
      </w:pPr>
      <w:r w:rsidRPr="0055020B">
        <w:rPr>
          <w:i/>
          <w:noProof/>
        </w:rPr>
        <w:t xml:space="preserve">Second </w:t>
      </w:r>
      <w:r>
        <w:rPr>
          <w:noProof/>
        </w:rPr>
        <w:t>(</w:t>
      </w:r>
      <w:r w:rsidRPr="0055020B">
        <w:rPr>
          <w:i/>
          <w:noProof/>
        </w:rPr>
        <w:t>Etu</w:t>
      </w:r>
      <w:r>
        <w:rPr>
          <w:noProof/>
        </w:rPr>
        <w:t xml:space="preserve"> alias)</w:t>
      </w:r>
      <w:r>
        <w:rPr>
          <w:noProof/>
        </w:rPr>
        <w:tab/>
        <w:t>130</w:t>
      </w:r>
    </w:p>
    <w:p w:rsidR="00B14386" w:rsidRDefault="00B14386">
      <w:pPr>
        <w:pStyle w:val="Index1"/>
        <w:tabs>
          <w:tab w:val="right" w:leader="dot" w:pos="4582"/>
        </w:tabs>
        <w:rPr>
          <w:bCs/>
          <w:noProof/>
        </w:rPr>
      </w:pPr>
      <w:r w:rsidRPr="0055020B">
        <w:rPr>
          <w:i/>
          <w:noProof/>
        </w:rPr>
        <w:t>SEED_delay</w:t>
      </w:r>
      <w:r>
        <w:rPr>
          <w:noProof/>
        </w:rPr>
        <w:tab/>
        <w:t xml:space="preserve">136, </w:t>
      </w:r>
      <w:r>
        <w:rPr>
          <w:b/>
          <w:bCs/>
          <w:noProof/>
        </w:rPr>
        <w:t>137</w:t>
      </w:r>
      <w:r>
        <w:rPr>
          <w:bCs/>
          <w:noProof/>
        </w:rPr>
        <w:t>, 138, 410, 414</w:t>
      </w:r>
    </w:p>
    <w:p w:rsidR="00B14386" w:rsidRDefault="00B14386">
      <w:pPr>
        <w:pStyle w:val="Index1"/>
        <w:tabs>
          <w:tab w:val="right" w:leader="dot" w:pos="4582"/>
        </w:tabs>
        <w:rPr>
          <w:bCs/>
          <w:noProof/>
        </w:rPr>
      </w:pPr>
      <w:r w:rsidRPr="0055020B">
        <w:rPr>
          <w:i/>
          <w:noProof/>
        </w:rPr>
        <w:t>SEED_toss</w:t>
      </w:r>
      <w:r>
        <w:rPr>
          <w:noProof/>
        </w:rPr>
        <w:tab/>
        <w:t xml:space="preserve">136, </w:t>
      </w:r>
      <w:r>
        <w:rPr>
          <w:b/>
          <w:bCs/>
          <w:noProof/>
        </w:rPr>
        <w:t>137</w:t>
      </w:r>
      <w:r>
        <w:rPr>
          <w:bCs/>
          <w:noProof/>
        </w:rPr>
        <w:t>, 138, 139, 283, 410</w:t>
      </w:r>
    </w:p>
    <w:p w:rsidR="00B14386" w:rsidRDefault="00B14386">
      <w:pPr>
        <w:pStyle w:val="Index1"/>
        <w:tabs>
          <w:tab w:val="right" w:leader="dot" w:pos="4582"/>
        </w:tabs>
        <w:rPr>
          <w:bCs/>
          <w:noProof/>
        </w:rPr>
      </w:pPr>
      <w:r w:rsidRPr="0055020B">
        <w:rPr>
          <w:i/>
          <w:noProof/>
        </w:rPr>
        <w:t>SEED_traffic</w:t>
      </w:r>
      <w:r>
        <w:rPr>
          <w:noProof/>
        </w:rPr>
        <w:tab/>
        <w:t xml:space="preserve">136, </w:t>
      </w:r>
      <w:r>
        <w:rPr>
          <w:b/>
          <w:bCs/>
          <w:noProof/>
        </w:rPr>
        <w:t>137</w:t>
      </w:r>
      <w:r>
        <w:rPr>
          <w:bCs/>
          <w:noProof/>
        </w:rPr>
        <w:t>, 410, 414</w:t>
      </w:r>
    </w:p>
    <w:p w:rsidR="00B14386" w:rsidRDefault="00B14386">
      <w:pPr>
        <w:pStyle w:val="Index1"/>
        <w:tabs>
          <w:tab w:val="right" w:leader="dot" w:pos="4582"/>
        </w:tabs>
        <w:rPr>
          <w:noProof/>
        </w:rPr>
      </w:pPr>
      <w:r>
        <w:rPr>
          <w:noProof/>
        </w:rPr>
        <w:t>segment (exposure)</w:t>
      </w:r>
      <w:r>
        <w:rPr>
          <w:noProof/>
        </w:rPr>
        <w:tab/>
        <w:t>351, 352, 362, 431</w:t>
      </w:r>
    </w:p>
    <w:p w:rsidR="00B14386" w:rsidRDefault="00B14386">
      <w:pPr>
        <w:pStyle w:val="Index1"/>
        <w:tabs>
          <w:tab w:val="right" w:leader="dot" w:pos="4582"/>
        </w:tabs>
        <w:rPr>
          <w:noProof/>
        </w:rPr>
      </w:pPr>
      <w:r>
        <w:rPr>
          <w:noProof/>
        </w:rPr>
        <w:t>semaphores</w:t>
      </w:r>
      <w:r>
        <w:rPr>
          <w:noProof/>
        </w:rPr>
        <w:tab/>
        <w:t>214</w:t>
      </w:r>
    </w:p>
    <w:p w:rsidR="00B14386" w:rsidRDefault="00B14386">
      <w:pPr>
        <w:pStyle w:val="Index1"/>
        <w:tabs>
          <w:tab w:val="right" w:leader="dot" w:pos="4582"/>
        </w:tabs>
        <w:rPr>
          <w:bCs/>
          <w:noProof/>
        </w:rPr>
      </w:pPr>
      <w:r w:rsidRPr="0055020B">
        <w:rPr>
          <w:i/>
          <w:noProof/>
        </w:rPr>
        <w:t>Sender</w:t>
      </w:r>
      <w:r>
        <w:rPr>
          <w:noProof/>
        </w:rPr>
        <w:tab/>
      </w:r>
      <w:r>
        <w:rPr>
          <w:b/>
          <w:bCs/>
          <w:noProof/>
        </w:rPr>
        <w:t>219</w:t>
      </w:r>
    </w:p>
    <w:p w:rsidR="00B14386" w:rsidRDefault="00B14386">
      <w:pPr>
        <w:pStyle w:val="Index2"/>
        <w:tabs>
          <w:tab w:val="right" w:leader="dot" w:pos="4582"/>
        </w:tabs>
        <w:rPr>
          <w:noProof/>
        </w:rPr>
      </w:pPr>
      <w:r>
        <w:rPr>
          <w:noProof/>
        </w:rPr>
        <w:t>examples</w:t>
      </w:r>
      <w:r>
        <w:rPr>
          <w:noProof/>
        </w:rPr>
        <w:tab/>
        <w:t>95</w:t>
      </w:r>
    </w:p>
    <w:p w:rsidR="00B14386" w:rsidRDefault="00B14386">
      <w:pPr>
        <w:pStyle w:val="Index1"/>
        <w:tabs>
          <w:tab w:val="right" w:leader="dot" w:pos="4582"/>
        </w:tabs>
        <w:rPr>
          <w:noProof/>
        </w:rPr>
      </w:pPr>
      <w:r w:rsidRPr="0055020B">
        <w:rPr>
          <w:i/>
          <w:noProof/>
        </w:rPr>
        <w:t>sendJam</w:t>
      </w:r>
      <w:r>
        <w:rPr>
          <w:noProof/>
        </w:rPr>
        <w:tab/>
        <w:t>249</w:t>
      </w:r>
    </w:p>
    <w:p w:rsidR="00B14386" w:rsidRDefault="00B14386">
      <w:pPr>
        <w:pStyle w:val="Index1"/>
        <w:tabs>
          <w:tab w:val="right" w:leader="dot" w:pos="4582"/>
        </w:tabs>
        <w:rPr>
          <w:noProof/>
        </w:rPr>
      </w:pPr>
      <w:r>
        <w:rPr>
          <w:noProof/>
        </w:rPr>
        <w:t>sensor</w:t>
      </w:r>
      <w:r>
        <w:rPr>
          <w:noProof/>
        </w:rPr>
        <w:tab/>
        <w:t>10, 11, 27, 70, 77, 82, 139, 318, 319, 320</w:t>
      </w:r>
    </w:p>
    <w:p w:rsidR="00B14386" w:rsidRDefault="00B14386">
      <w:pPr>
        <w:pStyle w:val="Index1"/>
        <w:tabs>
          <w:tab w:val="right" w:leader="dot" w:pos="4582"/>
        </w:tabs>
        <w:rPr>
          <w:noProof/>
        </w:rPr>
      </w:pPr>
      <w:r w:rsidRPr="0055020B">
        <w:rPr>
          <w:i/>
          <w:noProof/>
        </w:rPr>
        <w:t>SENTINEL</w:t>
      </w:r>
      <w:r>
        <w:rPr>
          <w:noProof/>
        </w:rPr>
        <w:tab/>
        <w:t>314, 315, 316, 318</w:t>
      </w:r>
    </w:p>
    <w:p w:rsidR="00B14386" w:rsidRDefault="00B14386">
      <w:pPr>
        <w:pStyle w:val="Index2"/>
        <w:tabs>
          <w:tab w:val="right" w:leader="dot" w:pos="4582"/>
        </w:tabs>
        <w:rPr>
          <w:noProof/>
        </w:rPr>
      </w:pPr>
      <w:r>
        <w:rPr>
          <w:noProof/>
        </w:rPr>
        <w:t>examples</w:t>
      </w:r>
      <w:r>
        <w:rPr>
          <w:noProof/>
        </w:rPr>
        <w:tab/>
        <w:t>81</w:t>
      </w:r>
    </w:p>
    <w:p w:rsidR="00B14386" w:rsidRDefault="00B14386">
      <w:pPr>
        <w:pStyle w:val="Index1"/>
        <w:tabs>
          <w:tab w:val="right" w:leader="dot" w:pos="4582"/>
        </w:tabs>
        <w:rPr>
          <w:noProof/>
        </w:rPr>
      </w:pPr>
      <w:r>
        <w:rPr>
          <w:noProof/>
        </w:rPr>
        <w:t>sentinel (</w:t>
      </w:r>
      <w:r w:rsidRPr="0055020B">
        <w:rPr>
          <w:i/>
          <w:noProof/>
        </w:rPr>
        <w:t>Mailbox</w:t>
      </w:r>
      <w:r>
        <w:rPr>
          <w:noProof/>
        </w:rPr>
        <w:t>)</w:t>
      </w:r>
      <w:r>
        <w:rPr>
          <w:noProof/>
        </w:rPr>
        <w:tab/>
        <w:t>78, 81, 316, 318</w:t>
      </w:r>
    </w:p>
    <w:p w:rsidR="00B14386" w:rsidRDefault="00B14386">
      <w:pPr>
        <w:pStyle w:val="Index1"/>
        <w:tabs>
          <w:tab w:val="right" w:leader="dot" w:pos="4582"/>
        </w:tabs>
        <w:rPr>
          <w:noProof/>
        </w:rPr>
      </w:pPr>
      <w:r w:rsidRPr="0055020B">
        <w:rPr>
          <w:i/>
          <w:noProof/>
        </w:rPr>
        <w:t>sentinelFound</w:t>
      </w:r>
      <w:r>
        <w:rPr>
          <w:noProof/>
        </w:rPr>
        <w:tab/>
        <w:t>318</w:t>
      </w:r>
    </w:p>
    <w:p w:rsidR="00B14386" w:rsidRDefault="00B14386">
      <w:pPr>
        <w:pStyle w:val="Index1"/>
        <w:tabs>
          <w:tab w:val="right" w:leader="dot" w:pos="4582"/>
        </w:tabs>
        <w:rPr>
          <w:noProof/>
        </w:rPr>
      </w:pPr>
      <w:r w:rsidRPr="0055020B">
        <w:rPr>
          <w:i/>
          <w:noProof/>
        </w:rPr>
        <w:t xml:space="preserve">SERVER </w:t>
      </w:r>
      <w:r>
        <w:rPr>
          <w:noProof/>
        </w:rPr>
        <w:t>(</w:t>
      </w:r>
      <w:r w:rsidRPr="0055020B">
        <w:rPr>
          <w:i/>
          <w:noProof/>
        </w:rPr>
        <w:t>Mailbox</w:t>
      </w:r>
      <w:r>
        <w:rPr>
          <w:noProof/>
        </w:rPr>
        <w:t xml:space="preserve"> flag)</w:t>
      </w:r>
      <w:r>
        <w:rPr>
          <w:noProof/>
        </w:rPr>
        <w:tab/>
        <w:t>75, 307, 311, 314, 323</w:t>
      </w:r>
    </w:p>
    <w:p w:rsidR="00B14386" w:rsidRDefault="00B14386">
      <w:pPr>
        <w:pStyle w:val="Index2"/>
        <w:tabs>
          <w:tab w:val="right" w:leader="dot" w:pos="4582"/>
        </w:tabs>
        <w:rPr>
          <w:noProof/>
        </w:rPr>
      </w:pPr>
      <w:r>
        <w:rPr>
          <w:noProof/>
        </w:rPr>
        <w:t>examples</w:t>
      </w:r>
      <w:r>
        <w:rPr>
          <w:noProof/>
        </w:rPr>
        <w:tab/>
        <w:t>74, 312, 313</w:t>
      </w:r>
    </w:p>
    <w:p w:rsidR="00B14386" w:rsidRDefault="00B14386">
      <w:pPr>
        <w:pStyle w:val="Index1"/>
        <w:tabs>
          <w:tab w:val="right" w:leader="dot" w:pos="4582"/>
        </w:tabs>
        <w:rPr>
          <w:noProof/>
        </w:rPr>
      </w:pPr>
      <w:r w:rsidRPr="0055020B">
        <w:rPr>
          <w:i/>
          <w:noProof/>
        </w:rPr>
        <w:t>setAevMode</w:t>
      </w:r>
    </w:p>
    <w:p w:rsidR="00B14386" w:rsidRDefault="00B14386">
      <w:pPr>
        <w:pStyle w:val="Index2"/>
        <w:tabs>
          <w:tab w:val="right" w:leader="dot" w:pos="4582"/>
        </w:tabs>
        <w:rPr>
          <w:noProof/>
        </w:rPr>
      </w:pPr>
      <w:r w:rsidRPr="0055020B">
        <w:rPr>
          <w:i/>
          <w:noProof/>
        </w:rPr>
        <w:t>Port</w:t>
      </w:r>
      <w:r>
        <w:rPr>
          <w:noProof/>
        </w:rPr>
        <w:t xml:space="preserve"> method</w:t>
      </w:r>
      <w:r>
        <w:rPr>
          <w:noProof/>
        </w:rPr>
        <w:tab/>
        <w:t>252</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188, 281</w:t>
      </w:r>
    </w:p>
    <w:p w:rsidR="00B14386" w:rsidRDefault="00B14386">
      <w:pPr>
        <w:pStyle w:val="Index2"/>
        <w:tabs>
          <w:tab w:val="right" w:leader="dot" w:pos="4582"/>
        </w:tabs>
        <w:rPr>
          <w:noProof/>
        </w:rPr>
      </w:pPr>
      <w:r w:rsidRPr="0055020B">
        <w:rPr>
          <w:i/>
          <w:noProof/>
        </w:rPr>
        <w:t>Transceiver</w:t>
      </w:r>
      <w:r>
        <w:rPr>
          <w:noProof/>
        </w:rPr>
        <w:t xml:space="preserve"> method</w:t>
      </w:r>
      <w:r>
        <w:rPr>
          <w:noProof/>
        </w:rPr>
        <w:tab/>
        <w:t>281</w:t>
      </w:r>
    </w:p>
    <w:p w:rsidR="00B14386" w:rsidRDefault="00B14386">
      <w:pPr>
        <w:pStyle w:val="Index1"/>
        <w:tabs>
          <w:tab w:val="right" w:leader="dot" w:pos="4582"/>
        </w:tabs>
        <w:rPr>
          <w:noProof/>
        </w:rPr>
      </w:pPr>
      <w:r w:rsidRPr="0055020B">
        <w:rPr>
          <w:i/>
          <w:noProof/>
        </w:rPr>
        <w:t xml:space="preserve">setD </w:t>
      </w:r>
      <w:r>
        <w:rPr>
          <w:noProof/>
        </w:rPr>
        <w:t>(global function)</w:t>
      </w:r>
      <w:r>
        <w:rPr>
          <w:noProof/>
        </w:rPr>
        <w:tab/>
        <w:t>170</w:t>
      </w:r>
    </w:p>
    <w:p w:rsidR="00B14386" w:rsidRDefault="00B14386">
      <w:pPr>
        <w:pStyle w:val="Index1"/>
        <w:tabs>
          <w:tab w:val="right" w:leader="dot" w:pos="4582"/>
        </w:tabs>
        <w:rPr>
          <w:noProof/>
        </w:rPr>
      </w:pPr>
      <w:r w:rsidRPr="0055020B">
        <w:rPr>
          <w:i/>
          <w:noProof/>
        </w:rPr>
        <w:t>setDelay</w:t>
      </w:r>
      <w:r>
        <w:rPr>
          <w:noProof/>
        </w:rPr>
        <w:tab/>
        <w:t>210</w:t>
      </w:r>
    </w:p>
    <w:p w:rsidR="00B14386" w:rsidRDefault="00B14386">
      <w:pPr>
        <w:pStyle w:val="Index1"/>
        <w:tabs>
          <w:tab w:val="right" w:leader="dot" w:pos="4582"/>
        </w:tabs>
        <w:rPr>
          <w:noProof/>
        </w:rPr>
      </w:pPr>
      <w:r w:rsidRPr="0055020B">
        <w:rPr>
          <w:i/>
          <w:noProof/>
        </w:rPr>
        <w:t>setDFrom</w:t>
      </w:r>
      <w:r>
        <w:rPr>
          <w:noProof/>
        </w:rPr>
        <w:tab/>
        <w:t>171</w:t>
      </w:r>
    </w:p>
    <w:p w:rsidR="00B14386" w:rsidRDefault="00B14386">
      <w:pPr>
        <w:pStyle w:val="Index1"/>
        <w:tabs>
          <w:tab w:val="right" w:leader="dot" w:pos="4582"/>
        </w:tabs>
        <w:rPr>
          <w:noProof/>
        </w:rPr>
      </w:pPr>
      <w:r w:rsidRPr="0055020B">
        <w:rPr>
          <w:i/>
          <w:noProof/>
        </w:rPr>
        <w:t>setDrift</w:t>
      </w:r>
      <w:r>
        <w:rPr>
          <w:noProof/>
        </w:rPr>
        <w:tab/>
        <w:t>212</w:t>
      </w:r>
    </w:p>
    <w:p w:rsidR="00B14386" w:rsidRDefault="00B14386">
      <w:pPr>
        <w:pStyle w:val="Index1"/>
        <w:tabs>
          <w:tab w:val="right" w:leader="dot" w:pos="4582"/>
        </w:tabs>
        <w:rPr>
          <w:bCs/>
          <w:noProof/>
        </w:rPr>
      </w:pPr>
      <w:r w:rsidRPr="0055020B">
        <w:rPr>
          <w:i/>
          <w:noProof/>
        </w:rPr>
        <w:t>setDTo</w:t>
      </w:r>
      <w:r>
        <w:rPr>
          <w:noProof/>
        </w:rPr>
        <w:tab/>
        <w:t xml:space="preserve">63, </w:t>
      </w:r>
      <w:r>
        <w:rPr>
          <w:b/>
          <w:bCs/>
          <w:noProof/>
        </w:rPr>
        <w:t>171</w:t>
      </w:r>
    </w:p>
    <w:p w:rsidR="00B14386" w:rsidRDefault="00B14386">
      <w:pPr>
        <w:pStyle w:val="Index2"/>
        <w:tabs>
          <w:tab w:val="right" w:leader="dot" w:pos="4582"/>
        </w:tabs>
        <w:rPr>
          <w:noProof/>
        </w:rPr>
      </w:pPr>
      <w:r>
        <w:rPr>
          <w:noProof/>
        </w:rPr>
        <w:t>examples</w:t>
      </w:r>
      <w:r>
        <w:rPr>
          <w:noProof/>
        </w:rPr>
        <w:tab/>
        <w:t>63</w:t>
      </w:r>
    </w:p>
    <w:p w:rsidR="00B14386" w:rsidRDefault="00B14386">
      <w:pPr>
        <w:pStyle w:val="Index1"/>
        <w:tabs>
          <w:tab w:val="right" w:leader="dot" w:pos="4582"/>
        </w:tabs>
        <w:rPr>
          <w:bCs/>
          <w:noProof/>
        </w:rPr>
      </w:pPr>
      <w:r w:rsidRPr="0055020B">
        <w:rPr>
          <w:i/>
          <w:noProof/>
        </w:rPr>
        <w:t>setDu</w:t>
      </w:r>
      <w:r>
        <w:rPr>
          <w:noProof/>
        </w:rPr>
        <w:tab/>
        <w:t xml:space="preserve">113, </w:t>
      </w:r>
      <w:r>
        <w:rPr>
          <w:b/>
          <w:bCs/>
          <w:noProof/>
        </w:rPr>
        <w:t>128</w:t>
      </w:r>
    </w:p>
    <w:p w:rsidR="00B14386" w:rsidRDefault="00B14386">
      <w:pPr>
        <w:pStyle w:val="Index2"/>
        <w:tabs>
          <w:tab w:val="right" w:leader="dot" w:pos="4582"/>
        </w:tabs>
        <w:rPr>
          <w:noProof/>
        </w:rPr>
      </w:pPr>
      <w:r>
        <w:rPr>
          <w:noProof/>
        </w:rPr>
        <w:t>examples</w:t>
      </w:r>
      <w:r>
        <w:rPr>
          <w:noProof/>
        </w:rPr>
        <w:tab/>
        <w:t>112</w:t>
      </w:r>
    </w:p>
    <w:p w:rsidR="00B14386" w:rsidRDefault="00B14386">
      <w:pPr>
        <w:pStyle w:val="Index1"/>
        <w:tabs>
          <w:tab w:val="right" w:leader="dot" w:pos="4582"/>
        </w:tabs>
        <w:rPr>
          <w:bCs/>
          <w:noProof/>
        </w:rPr>
      </w:pPr>
      <w:r w:rsidRPr="0055020B">
        <w:rPr>
          <w:i/>
          <w:noProof/>
        </w:rPr>
        <w:t>setErrorRun</w:t>
      </w:r>
      <w:r>
        <w:rPr>
          <w:noProof/>
        </w:rPr>
        <w:tab/>
        <w:t xml:space="preserve">188, </w:t>
      </w:r>
      <w:r>
        <w:rPr>
          <w:b/>
          <w:bCs/>
          <w:noProof/>
        </w:rPr>
        <w:t>285</w:t>
      </w:r>
    </w:p>
    <w:p w:rsidR="00B14386" w:rsidRDefault="00B14386">
      <w:pPr>
        <w:pStyle w:val="Index2"/>
        <w:tabs>
          <w:tab w:val="right" w:leader="dot" w:pos="4582"/>
        </w:tabs>
        <w:rPr>
          <w:noProof/>
        </w:rPr>
      </w:pPr>
      <w:r>
        <w:rPr>
          <w:noProof/>
        </w:rPr>
        <w:t>examples</w:t>
      </w:r>
      <w:r>
        <w:rPr>
          <w:noProof/>
        </w:rPr>
        <w:tab/>
        <w:t>286</w:t>
      </w:r>
    </w:p>
    <w:p w:rsidR="00B14386" w:rsidRDefault="00B14386">
      <w:pPr>
        <w:pStyle w:val="Index1"/>
        <w:tabs>
          <w:tab w:val="right" w:leader="dot" w:pos="4582"/>
        </w:tabs>
        <w:rPr>
          <w:bCs/>
          <w:noProof/>
        </w:rPr>
      </w:pPr>
      <w:r w:rsidRPr="0055020B">
        <w:rPr>
          <w:i/>
          <w:noProof/>
        </w:rPr>
        <w:t>setEtu</w:t>
      </w:r>
      <w:r>
        <w:rPr>
          <w:noProof/>
        </w:rPr>
        <w:tab/>
        <w:t xml:space="preserve">40, 83, 113, </w:t>
      </w:r>
      <w:r>
        <w:rPr>
          <w:b/>
          <w:bCs/>
          <w:noProof/>
        </w:rPr>
        <w:t>128</w:t>
      </w:r>
      <w:r>
        <w:rPr>
          <w:bCs/>
          <w:noProof/>
        </w:rPr>
        <w:t>, 408</w:t>
      </w:r>
    </w:p>
    <w:p w:rsidR="00B14386" w:rsidRDefault="00B14386">
      <w:pPr>
        <w:pStyle w:val="Index2"/>
        <w:tabs>
          <w:tab w:val="right" w:leader="dot" w:pos="4582"/>
        </w:tabs>
        <w:rPr>
          <w:noProof/>
        </w:rPr>
      </w:pPr>
      <w:r>
        <w:rPr>
          <w:noProof/>
        </w:rPr>
        <w:t>examples</w:t>
      </w:r>
      <w:r>
        <w:rPr>
          <w:noProof/>
        </w:rPr>
        <w:tab/>
        <w:t>40, 112, 129, 130</w:t>
      </w:r>
    </w:p>
    <w:p w:rsidR="00B14386" w:rsidRDefault="00B14386">
      <w:pPr>
        <w:pStyle w:val="Index1"/>
        <w:tabs>
          <w:tab w:val="right" w:leader="dot" w:pos="4582"/>
        </w:tabs>
        <w:rPr>
          <w:bCs/>
          <w:noProof/>
        </w:rPr>
      </w:pPr>
      <w:r w:rsidRPr="0055020B">
        <w:rPr>
          <w:i/>
          <w:noProof/>
        </w:rPr>
        <w:t>setFaultRate</w:t>
      </w:r>
      <w:r>
        <w:rPr>
          <w:noProof/>
        </w:rPr>
        <w:tab/>
      </w:r>
      <w:r>
        <w:rPr>
          <w:b/>
          <w:bCs/>
          <w:noProof/>
        </w:rPr>
        <w:t>261</w:t>
      </w:r>
      <w:r>
        <w:rPr>
          <w:bCs/>
          <w:noProof/>
        </w:rPr>
        <w:t>, 262</w:t>
      </w:r>
    </w:p>
    <w:p w:rsidR="00B14386" w:rsidRDefault="00B14386">
      <w:pPr>
        <w:pStyle w:val="Index2"/>
        <w:tabs>
          <w:tab w:val="right" w:leader="dot" w:pos="4582"/>
        </w:tabs>
        <w:rPr>
          <w:noProof/>
        </w:rPr>
      </w:pPr>
      <w:r>
        <w:rPr>
          <w:noProof/>
        </w:rPr>
        <w:t>examples</w:t>
      </w:r>
      <w:r>
        <w:rPr>
          <w:noProof/>
        </w:rPr>
        <w:tab/>
        <w:t>63</w:t>
      </w:r>
    </w:p>
    <w:p w:rsidR="00B14386" w:rsidRDefault="00B14386">
      <w:pPr>
        <w:pStyle w:val="Index1"/>
        <w:tabs>
          <w:tab w:val="right" w:leader="dot" w:pos="4582"/>
        </w:tabs>
        <w:rPr>
          <w:noProof/>
        </w:rPr>
      </w:pPr>
      <w:r w:rsidRPr="0055020B">
        <w:rPr>
          <w:i/>
          <w:noProof/>
        </w:rPr>
        <w:t>setFlag</w:t>
      </w:r>
      <w:r>
        <w:rPr>
          <w:noProof/>
        </w:rPr>
        <w:tab/>
        <w:t>146</w:t>
      </w:r>
    </w:p>
    <w:p w:rsidR="00B14386" w:rsidRDefault="00B14386">
      <w:pPr>
        <w:pStyle w:val="Index1"/>
        <w:tabs>
          <w:tab w:val="right" w:leader="dot" w:pos="4582"/>
        </w:tabs>
        <w:rPr>
          <w:noProof/>
        </w:rPr>
      </w:pPr>
      <w:r w:rsidRPr="0055020B">
        <w:rPr>
          <w:i/>
          <w:noProof/>
        </w:rPr>
        <w:t>setFlush</w:t>
      </w:r>
      <w:r>
        <w:rPr>
          <w:noProof/>
        </w:rPr>
        <w:tab/>
        <w:t>335</w:t>
      </w:r>
    </w:p>
    <w:p w:rsidR="00B14386" w:rsidRDefault="00B14386">
      <w:pPr>
        <w:pStyle w:val="Index1"/>
        <w:tabs>
          <w:tab w:val="right" w:leader="dot" w:pos="4582"/>
        </w:tabs>
        <w:rPr>
          <w:noProof/>
        </w:rPr>
      </w:pPr>
      <w:r w:rsidRPr="0055020B">
        <w:rPr>
          <w:i/>
          <w:noProof/>
        </w:rPr>
        <w:t>setItu</w:t>
      </w:r>
      <w:r>
        <w:rPr>
          <w:noProof/>
        </w:rPr>
        <w:tab/>
        <w:t>128, 408</w:t>
      </w:r>
    </w:p>
    <w:p w:rsidR="00B14386" w:rsidRDefault="00B14386">
      <w:pPr>
        <w:pStyle w:val="Index1"/>
        <w:tabs>
          <w:tab w:val="right" w:leader="dot" w:pos="4582"/>
        </w:tabs>
        <w:rPr>
          <w:noProof/>
        </w:rPr>
      </w:pPr>
      <w:r w:rsidRPr="0055020B">
        <w:rPr>
          <w:i/>
          <w:noProof/>
        </w:rPr>
        <w:t>setLimit</w:t>
      </w:r>
    </w:p>
    <w:p w:rsidR="00B14386" w:rsidRDefault="00B14386">
      <w:pPr>
        <w:pStyle w:val="Index2"/>
        <w:tabs>
          <w:tab w:val="right" w:leader="dot" w:pos="4582"/>
        </w:tabs>
        <w:rPr>
          <w:bCs/>
          <w:noProof/>
        </w:rPr>
      </w:pPr>
      <w:r>
        <w:rPr>
          <w:noProof/>
        </w:rPr>
        <w:t>global function</w:t>
      </w:r>
      <w:r>
        <w:rPr>
          <w:noProof/>
        </w:rPr>
        <w:tab/>
        <w:t xml:space="preserve">37, 40, 64, 115, </w:t>
      </w:r>
      <w:r>
        <w:rPr>
          <w:b/>
          <w:bCs/>
          <w:noProof/>
        </w:rPr>
        <w:t>335</w:t>
      </w:r>
      <w:r>
        <w:rPr>
          <w:bCs/>
          <w:noProof/>
        </w:rPr>
        <w:t>, 411</w:t>
      </w:r>
    </w:p>
    <w:p w:rsidR="00B14386" w:rsidRDefault="00B14386">
      <w:pPr>
        <w:pStyle w:val="Index2"/>
        <w:tabs>
          <w:tab w:val="right" w:leader="dot" w:pos="4582"/>
        </w:tabs>
        <w:rPr>
          <w:bCs/>
          <w:noProof/>
        </w:rPr>
      </w:pPr>
      <w:r w:rsidRPr="0055020B">
        <w:rPr>
          <w:i/>
          <w:noProof/>
        </w:rPr>
        <w:t>Mailbox</w:t>
      </w:r>
      <w:r>
        <w:rPr>
          <w:noProof/>
        </w:rPr>
        <w:t xml:space="preserve"> method</w:t>
      </w:r>
      <w:r>
        <w:rPr>
          <w:noProof/>
        </w:rPr>
        <w:tab/>
        <w:t xml:space="preserve">98, 295, </w:t>
      </w:r>
      <w:r>
        <w:rPr>
          <w:b/>
          <w:bCs/>
          <w:noProof/>
        </w:rPr>
        <w:t>302</w:t>
      </w:r>
      <w:r>
        <w:rPr>
          <w:bCs/>
          <w:noProof/>
        </w:rPr>
        <w:t>, 305, 306, 317</w:t>
      </w:r>
    </w:p>
    <w:p w:rsidR="00B14386" w:rsidRDefault="00B14386">
      <w:pPr>
        <w:pStyle w:val="Index1"/>
        <w:tabs>
          <w:tab w:val="right" w:leader="dot" w:pos="4582"/>
        </w:tabs>
        <w:rPr>
          <w:noProof/>
        </w:rPr>
      </w:pPr>
      <w:r w:rsidRPr="0055020B">
        <w:rPr>
          <w:i/>
          <w:noProof/>
        </w:rPr>
        <w:t>setLocation</w:t>
      </w:r>
    </w:p>
    <w:p w:rsidR="00B14386" w:rsidRDefault="00B14386">
      <w:pPr>
        <w:pStyle w:val="Index2"/>
        <w:tabs>
          <w:tab w:val="right" w:leader="dot" w:pos="4582"/>
        </w:tabs>
        <w:rPr>
          <w:noProof/>
        </w:rPr>
      </w:pPr>
      <w:r w:rsidRPr="0055020B">
        <w:rPr>
          <w:i/>
          <w:noProof/>
        </w:rPr>
        <w:t>Station</w:t>
      </w:r>
      <w:r>
        <w:rPr>
          <w:noProof/>
        </w:rPr>
        <w:t xml:space="preserve"> method</w:t>
      </w:r>
      <w:r>
        <w:rPr>
          <w:noProof/>
        </w:rPr>
        <w:tab/>
        <w:t>95, 186</w:t>
      </w:r>
    </w:p>
    <w:p w:rsidR="00B14386" w:rsidRDefault="00B14386">
      <w:pPr>
        <w:pStyle w:val="Index2"/>
        <w:tabs>
          <w:tab w:val="right" w:leader="dot" w:pos="4582"/>
        </w:tabs>
        <w:rPr>
          <w:noProof/>
        </w:rPr>
      </w:pPr>
      <w:r w:rsidRPr="0055020B">
        <w:rPr>
          <w:i/>
          <w:noProof/>
        </w:rPr>
        <w:t>Transceiver</w:t>
      </w:r>
      <w:r>
        <w:rPr>
          <w:noProof/>
        </w:rPr>
        <w:t xml:space="preserve"> method</w:t>
      </w:r>
      <w:r>
        <w:rPr>
          <w:noProof/>
        </w:rPr>
        <w:tab/>
        <w:t>183, 185, 186, 409</w:t>
      </w:r>
    </w:p>
    <w:p w:rsidR="00B14386" w:rsidRDefault="00B14386">
      <w:pPr>
        <w:pStyle w:val="Index1"/>
        <w:tabs>
          <w:tab w:val="right" w:leader="dot" w:pos="4582"/>
        </w:tabs>
        <w:rPr>
          <w:bCs/>
          <w:noProof/>
        </w:rPr>
      </w:pPr>
      <w:r w:rsidRPr="0055020B">
        <w:rPr>
          <w:i/>
          <w:noProof/>
        </w:rPr>
        <w:t>setMinDistance</w:t>
      </w:r>
      <w:r>
        <w:rPr>
          <w:noProof/>
        </w:rPr>
        <w:tab/>
        <w:t xml:space="preserve">183, </w:t>
      </w:r>
      <w:r>
        <w:rPr>
          <w:b/>
          <w:bCs/>
          <w:noProof/>
        </w:rPr>
        <w:t>186</w:t>
      </w:r>
      <w:r>
        <w:rPr>
          <w:bCs/>
          <w:noProof/>
        </w:rPr>
        <w:t>, 188</w:t>
      </w:r>
    </w:p>
    <w:p w:rsidR="00B14386" w:rsidRDefault="00B14386">
      <w:pPr>
        <w:pStyle w:val="Index1"/>
        <w:tabs>
          <w:tab w:val="right" w:leader="dot" w:pos="4582"/>
        </w:tabs>
        <w:rPr>
          <w:noProof/>
        </w:rPr>
      </w:pPr>
      <w:r w:rsidRPr="0055020B">
        <w:rPr>
          <w:i/>
          <w:noProof/>
        </w:rPr>
        <w:t>setNName</w:t>
      </w:r>
      <w:r>
        <w:rPr>
          <w:noProof/>
        </w:rPr>
        <w:tab/>
        <w:t>154</w:t>
      </w:r>
    </w:p>
    <w:p w:rsidR="00B14386" w:rsidRDefault="00B14386">
      <w:pPr>
        <w:pStyle w:val="Index2"/>
        <w:tabs>
          <w:tab w:val="right" w:leader="dot" w:pos="4582"/>
        </w:tabs>
        <w:rPr>
          <w:noProof/>
        </w:rPr>
      </w:pPr>
      <w:r>
        <w:rPr>
          <w:noProof/>
        </w:rPr>
        <w:t>examples</w:t>
      </w:r>
      <w:r>
        <w:rPr>
          <w:noProof/>
        </w:rPr>
        <w:tab/>
        <w:t>168, 183, 295</w:t>
      </w:r>
    </w:p>
    <w:p w:rsidR="00B14386" w:rsidRDefault="00B14386">
      <w:pPr>
        <w:pStyle w:val="Index1"/>
        <w:tabs>
          <w:tab w:val="right" w:leader="dot" w:pos="4582"/>
        </w:tabs>
        <w:rPr>
          <w:noProof/>
        </w:rPr>
      </w:pPr>
      <w:r w:rsidRPr="0055020B">
        <w:rPr>
          <w:i/>
          <w:noProof/>
        </w:rPr>
        <w:t>setPacketCleaner</w:t>
      </w:r>
      <w:r>
        <w:rPr>
          <w:noProof/>
        </w:rPr>
        <w:tab/>
        <w:t>263</w:t>
      </w:r>
    </w:p>
    <w:p w:rsidR="00B14386" w:rsidRDefault="00B14386">
      <w:pPr>
        <w:pStyle w:val="Index1"/>
        <w:tabs>
          <w:tab w:val="right" w:leader="dot" w:pos="4582"/>
        </w:tabs>
        <w:rPr>
          <w:noProof/>
        </w:rPr>
      </w:pPr>
      <w:r w:rsidRPr="0055020B">
        <w:rPr>
          <w:i/>
          <w:noProof/>
        </w:rPr>
        <w:t>setPreamble</w:t>
      </w:r>
      <w:r>
        <w:rPr>
          <w:noProof/>
        </w:rPr>
        <w:tab/>
        <w:t>185, 188, 265</w:t>
      </w:r>
    </w:p>
    <w:p w:rsidR="00B14386" w:rsidRDefault="00B14386">
      <w:pPr>
        <w:pStyle w:val="Index2"/>
        <w:tabs>
          <w:tab w:val="right" w:leader="dot" w:pos="4582"/>
        </w:tabs>
        <w:rPr>
          <w:noProof/>
        </w:rPr>
      </w:pPr>
      <w:r>
        <w:rPr>
          <w:noProof/>
        </w:rPr>
        <w:t>examples</w:t>
      </w:r>
      <w:r>
        <w:rPr>
          <w:noProof/>
        </w:rPr>
        <w:tab/>
        <w:t>183</w:t>
      </w:r>
    </w:p>
    <w:p w:rsidR="00B14386" w:rsidRDefault="00B14386">
      <w:pPr>
        <w:pStyle w:val="Index1"/>
        <w:tabs>
          <w:tab w:val="right" w:leader="dot" w:pos="4582"/>
        </w:tabs>
        <w:rPr>
          <w:noProof/>
        </w:rPr>
      </w:pPr>
      <w:r w:rsidRPr="0055020B">
        <w:rPr>
          <w:i/>
          <w:noProof/>
        </w:rPr>
        <w:t>setPurgeDelay</w:t>
      </w:r>
    </w:p>
    <w:p w:rsidR="00B14386" w:rsidRDefault="00B14386">
      <w:pPr>
        <w:pStyle w:val="Index2"/>
        <w:tabs>
          <w:tab w:val="right" w:leader="dot" w:pos="4582"/>
        </w:tabs>
        <w:rPr>
          <w:noProof/>
        </w:rPr>
      </w:pPr>
      <w:r w:rsidRPr="0055020B">
        <w:rPr>
          <w:i/>
          <w:noProof/>
        </w:rPr>
        <w:t>Link</w:t>
      </w:r>
      <w:r>
        <w:rPr>
          <w:noProof/>
        </w:rPr>
        <w:t xml:space="preserve"> method</w:t>
      </w:r>
      <w:r>
        <w:rPr>
          <w:noProof/>
        </w:rPr>
        <w:tab/>
        <w:t>167, 247</w:t>
      </w:r>
    </w:p>
    <w:p w:rsidR="00B14386" w:rsidRDefault="00B14386">
      <w:pPr>
        <w:pStyle w:val="Index2"/>
        <w:tabs>
          <w:tab w:val="right" w:leader="dot" w:pos="4582"/>
        </w:tabs>
        <w:rPr>
          <w:noProof/>
        </w:rPr>
      </w:pPr>
      <w:r w:rsidRPr="0055020B">
        <w:rPr>
          <w:i/>
          <w:noProof/>
        </w:rPr>
        <w:t>RFChannel</w:t>
      </w:r>
      <w:r>
        <w:rPr>
          <w:noProof/>
        </w:rPr>
        <w:t xml:space="preserve"> method</w:t>
      </w:r>
      <w:r>
        <w:rPr>
          <w:noProof/>
        </w:rPr>
        <w:tab/>
        <w:t>177, 280</w:t>
      </w:r>
    </w:p>
    <w:p w:rsidR="00B14386" w:rsidRDefault="00B14386">
      <w:pPr>
        <w:pStyle w:val="Index1"/>
        <w:tabs>
          <w:tab w:val="right" w:leader="dot" w:pos="4582"/>
        </w:tabs>
        <w:rPr>
          <w:noProof/>
        </w:rPr>
      </w:pPr>
      <w:r w:rsidRPr="0055020B">
        <w:rPr>
          <w:i/>
          <w:noProof/>
        </w:rPr>
        <w:t>setQSLimit</w:t>
      </w:r>
    </w:p>
    <w:p w:rsidR="00B14386" w:rsidRDefault="00B14386">
      <w:pPr>
        <w:pStyle w:val="Index2"/>
        <w:tabs>
          <w:tab w:val="right" w:leader="dot" w:pos="4582"/>
        </w:tabs>
        <w:rPr>
          <w:noProof/>
        </w:rPr>
      </w:pPr>
      <w:r>
        <w:rPr>
          <w:noProof/>
        </w:rPr>
        <w:t>global function</w:t>
      </w:r>
      <w:r>
        <w:rPr>
          <w:noProof/>
        </w:rPr>
        <w:tab/>
        <w:t>238</w:t>
      </w:r>
    </w:p>
    <w:p w:rsidR="00B14386" w:rsidRDefault="00B14386">
      <w:pPr>
        <w:pStyle w:val="Index2"/>
        <w:tabs>
          <w:tab w:val="right" w:leader="dot" w:pos="4582"/>
        </w:tabs>
        <w:rPr>
          <w:noProof/>
        </w:rPr>
      </w:pPr>
      <w:r w:rsidRPr="0055020B">
        <w:rPr>
          <w:i/>
          <w:noProof/>
        </w:rPr>
        <w:t>Station</w:t>
      </w:r>
      <w:r>
        <w:rPr>
          <w:noProof/>
        </w:rPr>
        <w:t xml:space="preserve"> method</w:t>
      </w:r>
      <w:r>
        <w:rPr>
          <w:noProof/>
        </w:rPr>
        <w:tab/>
        <w:t>238</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238</w:t>
      </w:r>
    </w:p>
    <w:p w:rsidR="00B14386" w:rsidRDefault="00B14386">
      <w:pPr>
        <w:pStyle w:val="Index1"/>
        <w:tabs>
          <w:tab w:val="right" w:leader="dot" w:pos="4582"/>
        </w:tabs>
        <w:rPr>
          <w:bCs/>
          <w:noProof/>
        </w:rPr>
      </w:pPr>
      <w:r w:rsidRPr="0055020B">
        <w:rPr>
          <w:i/>
          <w:noProof/>
        </w:rPr>
        <w:t>setResync</w:t>
      </w:r>
      <w:r>
        <w:rPr>
          <w:noProof/>
        </w:rPr>
        <w:tab/>
        <w:t xml:space="preserve">45, 130, </w:t>
      </w:r>
      <w:r>
        <w:rPr>
          <w:b/>
          <w:bCs/>
          <w:noProof/>
        </w:rPr>
        <w:t>212</w:t>
      </w:r>
      <w:r>
        <w:rPr>
          <w:bCs/>
          <w:noProof/>
        </w:rPr>
        <w:t>, 213, 408</w:t>
      </w:r>
    </w:p>
    <w:p w:rsidR="00B14386" w:rsidRDefault="00B14386">
      <w:pPr>
        <w:pStyle w:val="Index1"/>
        <w:tabs>
          <w:tab w:val="right" w:leader="dot" w:pos="4582"/>
        </w:tabs>
        <w:rPr>
          <w:bCs/>
          <w:noProof/>
        </w:rPr>
      </w:pPr>
      <w:r w:rsidRPr="0055020B">
        <w:rPr>
          <w:i/>
          <w:noProof/>
        </w:rPr>
        <w:t>setRPower</w:t>
      </w:r>
      <w:r>
        <w:rPr>
          <w:noProof/>
        </w:rPr>
        <w:tab/>
      </w:r>
      <w:r>
        <w:rPr>
          <w:b/>
          <w:bCs/>
          <w:noProof/>
        </w:rPr>
        <w:t>185</w:t>
      </w:r>
      <w:r>
        <w:rPr>
          <w:bCs/>
          <w:noProof/>
        </w:rPr>
        <w:t>, 188, 267, 273</w:t>
      </w:r>
    </w:p>
    <w:p w:rsidR="00B14386" w:rsidRDefault="00B14386">
      <w:pPr>
        <w:pStyle w:val="Index1"/>
        <w:tabs>
          <w:tab w:val="right" w:leader="dot" w:pos="4582"/>
        </w:tabs>
        <w:rPr>
          <w:bCs/>
          <w:noProof/>
        </w:rPr>
      </w:pPr>
      <w:r w:rsidRPr="0055020B">
        <w:rPr>
          <w:i/>
          <w:noProof/>
        </w:rPr>
        <w:t>setRTag</w:t>
      </w:r>
      <w:r>
        <w:rPr>
          <w:noProof/>
        </w:rPr>
        <w:tab/>
      </w:r>
      <w:r>
        <w:rPr>
          <w:b/>
          <w:bCs/>
          <w:noProof/>
        </w:rPr>
        <w:t>185</w:t>
      </w:r>
      <w:r>
        <w:rPr>
          <w:bCs/>
          <w:noProof/>
        </w:rPr>
        <w:t>, 188, 267</w:t>
      </w:r>
    </w:p>
    <w:p w:rsidR="00B14386" w:rsidRDefault="00B14386">
      <w:pPr>
        <w:pStyle w:val="Index1"/>
        <w:tabs>
          <w:tab w:val="right" w:leader="dot" w:pos="4582"/>
        </w:tabs>
        <w:rPr>
          <w:noProof/>
        </w:rPr>
      </w:pPr>
      <w:r w:rsidRPr="0055020B">
        <w:rPr>
          <w:i/>
          <w:noProof/>
        </w:rPr>
        <w:t>setSecond</w:t>
      </w:r>
      <w:r>
        <w:rPr>
          <w:noProof/>
        </w:rPr>
        <w:tab/>
        <w:t>130</w:t>
      </w:r>
    </w:p>
    <w:p w:rsidR="00B14386" w:rsidRDefault="00B14386">
      <w:pPr>
        <w:pStyle w:val="Index1"/>
        <w:tabs>
          <w:tab w:val="right" w:leader="dot" w:pos="4582"/>
        </w:tabs>
        <w:rPr>
          <w:noProof/>
        </w:rPr>
      </w:pPr>
      <w:r w:rsidRPr="0055020B">
        <w:rPr>
          <w:i/>
          <w:noProof/>
        </w:rPr>
        <w:t>setSentinel</w:t>
      </w:r>
      <w:r>
        <w:rPr>
          <w:noProof/>
        </w:rPr>
        <w:tab/>
        <w:t>318</w:t>
      </w:r>
    </w:p>
    <w:p w:rsidR="00B14386" w:rsidRDefault="00B14386">
      <w:pPr>
        <w:pStyle w:val="Index2"/>
        <w:tabs>
          <w:tab w:val="right" w:leader="dot" w:pos="4582"/>
        </w:tabs>
        <w:rPr>
          <w:noProof/>
        </w:rPr>
      </w:pPr>
      <w:r>
        <w:rPr>
          <w:noProof/>
        </w:rPr>
        <w:t>examples</w:t>
      </w:r>
      <w:r>
        <w:rPr>
          <w:noProof/>
        </w:rPr>
        <w:tab/>
        <w:t>77</w:t>
      </w:r>
    </w:p>
    <w:p w:rsidR="00B14386" w:rsidRDefault="00B14386">
      <w:pPr>
        <w:pStyle w:val="Index1"/>
        <w:tabs>
          <w:tab w:val="right" w:leader="dot" w:pos="4582"/>
        </w:tabs>
        <w:rPr>
          <w:noProof/>
        </w:rPr>
      </w:pPr>
      <w:r w:rsidRPr="0055020B">
        <w:rPr>
          <w:i/>
          <w:noProof/>
        </w:rPr>
        <w:t>setSigThreshold</w:t>
      </w:r>
      <w:r>
        <w:rPr>
          <w:noProof/>
        </w:rPr>
        <w:tab/>
        <w:t>278</w:t>
      </w:r>
    </w:p>
    <w:p w:rsidR="00B14386" w:rsidRDefault="00B14386">
      <w:pPr>
        <w:pStyle w:val="Index1"/>
        <w:tabs>
          <w:tab w:val="right" w:leader="dot" w:pos="4582"/>
        </w:tabs>
        <w:rPr>
          <w:noProof/>
        </w:rPr>
      </w:pPr>
      <w:r w:rsidRPr="0055020B">
        <w:rPr>
          <w:i/>
          <w:noProof/>
        </w:rPr>
        <w:t>setSigThresholdHigh</w:t>
      </w:r>
      <w:r>
        <w:rPr>
          <w:noProof/>
        </w:rPr>
        <w:tab/>
        <w:t>278, 279</w:t>
      </w:r>
    </w:p>
    <w:p w:rsidR="00B14386" w:rsidRDefault="00B14386">
      <w:pPr>
        <w:pStyle w:val="Index1"/>
        <w:tabs>
          <w:tab w:val="right" w:leader="dot" w:pos="4582"/>
        </w:tabs>
        <w:rPr>
          <w:noProof/>
        </w:rPr>
      </w:pPr>
      <w:r w:rsidRPr="0055020B">
        <w:rPr>
          <w:i/>
          <w:noProof/>
        </w:rPr>
        <w:t>setSigThresholdLow</w:t>
      </w:r>
      <w:r>
        <w:rPr>
          <w:noProof/>
        </w:rPr>
        <w:tab/>
        <w:t>278, 279, 286</w:t>
      </w:r>
    </w:p>
    <w:p w:rsidR="00B14386" w:rsidRDefault="00B14386">
      <w:pPr>
        <w:pStyle w:val="Index1"/>
        <w:tabs>
          <w:tab w:val="right" w:leader="dot" w:pos="4582"/>
        </w:tabs>
        <w:rPr>
          <w:noProof/>
        </w:rPr>
      </w:pPr>
      <w:r w:rsidRPr="0055020B">
        <w:rPr>
          <w:i/>
          <w:noProof/>
        </w:rPr>
        <w:t>setSP</w:t>
      </w:r>
      <w:r>
        <w:rPr>
          <w:noProof/>
        </w:rPr>
        <w:tab/>
        <w:t>197, 301</w:t>
      </w:r>
    </w:p>
    <w:p w:rsidR="00B14386" w:rsidRDefault="00B14386">
      <w:pPr>
        <w:pStyle w:val="Index1"/>
        <w:tabs>
          <w:tab w:val="right" w:leader="dot" w:pos="4582"/>
        </w:tabs>
        <w:rPr>
          <w:bCs/>
          <w:noProof/>
        </w:rPr>
      </w:pPr>
      <w:r w:rsidRPr="0055020B">
        <w:rPr>
          <w:i/>
          <w:noProof/>
        </w:rPr>
        <w:t>setTag</w:t>
      </w:r>
      <w:r>
        <w:rPr>
          <w:noProof/>
        </w:rPr>
        <w:tab/>
      </w:r>
      <w:r>
        <w:rPr>
          <w:b/>
          <w:bCs/>
          <w:noProof/>
        </w:rPr>
        <w:t>185</w:t>
      </w:r>
      <w:r>
        <w:rPr>
          <w:bCs/>
          <w:noProof/>
        </w:rPr>
        <w:t>, 188</w:t>
      </w:r>
    </w:p>
    <w:p w:rsidR="00B14386" w:rsidRDefault="00B14386">
      <w:pPr>
        <w:pStyle w:val="Index1"/>
        <w:tabs>
          <w:tab w:val="right" w:leader="dot" w:pos="4582"/>
        </w:tabs>
        <w:rPr>
          <w:noProof/>
        </w:rPr>
      </w:pPr>
      <w:r w:rsidRPr="0055020B">
        <w:rPr>
          <w:i/>
          <w:noProof/>
        </w:rPr>
        <w:t>setTolerance</w:t>
      </w:r>
    </w:p>
    <w:p w:rsidR="00B14386" w:rsidRDefault="00B14386">
      <w:pPr>
        <w:pStyle w:val="Index2"/>
        <w:tabs>
          <w:tab w:val="right" w:leader="dot" w:pos="4582"/>
        </w:tabs>
        <w:rPr>
          <w:noProof/>
        </w:rPr>
      </w:pPr>
      <w:r>
        <w:rPr>
          <w:noProof/>
        </w:rPr>
        <w:t>global function</w:t>
      </w:r>
      <w:r>
        <w:rPr>
          <w:noProof/>
        </w:rPr>
        <w:tab/>
        <w:t>212</w:t>
      </w:r>
    </w:p>
    <w:p w:rsidR="00B14386" w:rsidRDefault="00B14386">
      <w:pPr>
        <w:pStyle w:val="Index2"/>
        <w:tabs>
          <w:tab w:val="right" w:leader="dot" w:pos="4582"/>
        </w:tabs>
        <w:rPr>
          <w:noProof/>
        </w:rPr>
      </w:pPr>
      <w:r w:rsidRPr="0055020B">
        <w:rPr>
          <w:i/>
          <w:noProof/>
        </w:rPr>
        <w:t>Station</w:t>
      </w:r>
      <w:r>
        <w:rPr>
          <w:noProof/>
        </w:rPr>
        <w:t xml:space="preserve"> method</w:t>
      </w:r>
      <w:r>
        <w:rPr>
          <w:noProof/>
        </w:rPr>
        <w:tab/>
        <w:t>212</w:t>
      </w:r>
    </w:p>
    <w:p w:rsidR="00B14386" w:rsidRDefault="00B14386">
      <w:pPr>
        <w:pStyle w:val="Index1"/>
        <w:tabs>
          <w:tab w:val="right" w:leader="dot" w:pos="4582"/>
        </w:tabs>
        <w:rPr>
          <w:noProof/>
        </w:rPr>
      </w:pPr>
      <w:r w:rsidRPr="0055020B">
        <w:rPr>
          <w:i/>
          <w:noProof/>
        </w:rPr>
        <w:t>settraceFlags</w:t>
      </w:r>
      <w:r>
        <w:rPr>
          <w:noProof/>
        </w:rPr>
        <w:tab/>
        <w:t>339, 340</w:t>
      </w:r>
    </w:p>
    <w:p w:rsidR="00B14386" w:rsidRDefault="00B14386">
      <w:pPr>
        <w:pStyle w:val="Index1"/>
        <w:tabs>
          <w:tab w:val="right" w:leader="dot" w:pos="4582"/>
        </w:tabs>
        <w:rPr>
          <w:noProof/>
        </w:rPr>
      </w:pPr>
      <w:r w:rsidRPr="0055020B">
        <w:rPr>
          <w:i/>
          <w:noProof/>
        </w:rPr>
        <w:t>setTraceFlags</w:t>
      </w:r>
      <w:r>
        <w:rPr>
          <w:noProof/>
        </w:rPr>
        <w:tab/>
        <w:t>341</w:t>
      </w:r>
    </w:p>
    <w:p w:rsidR="00B14386" w:rsidRDefault="00B14386">
      <w:pPr>
        <w:pStyle w:val="Index1"/>
        <w:tabs>
          <w:tab w:val="right" w:leader="dot" w:pos="4582"/>
        </w:tabs>
        <w:rPr>
          <w:noProof/>
        </w:rPr>
      </w:pPr>
      <w:r w:rsidRPr="0055020B">
        <w:rPr>
          <w:i/>
          <w:noProof/>
        </w:rPr>
        <w:t>settraceStation</w:t>
      </w:r>
      <w:r>
        <w:rPr>
          <w:noProof/>
        </w:rPr>
        <w:tab/>
        <w:t>339, 340, 412</w:t>
      </w:r>
    </w:p>
    <w:p w:rsidR="00B14386" w:rsidRDefault="00B14386">
      <w:pPr>
        <w:pStyle w:val="Index1"/>
        <w:tabs>
          <w:tab w:val="right" w:leader="dot" w:pos="4582"/>
        </w:tabs>
        <w:rPr>
          <w:noProof/>
        </w:rPr>
      </w:pPr>
      <w:r w:rsidRPr="0055020B">
        <w:rPr>
          <w:i/>
          <w:noProof/>
        </w:rPr>
        <w:t>setTraceStation</w:t>
      </w:r>
      <w:r>
        <w:rPr>
          <w:noProof/>
        </w:rPr>
        <w:tab/>
        <w:t>341</w:t>
      </w:r>
    </w:p>
    <w:p w:rsidR="00B14386" w:rsidRDefault="00B14386">
      <w:pPr>
        <w:pStyle w:val="Index1"/>
        <w:tabs>
          <w:tab w:val="right" w:leader="dot" w:pos="4582"/>
        </w:tabs>
        <w:rPr>
          <w:noProof/>
        </w:rPr>
      </w:pPr>
      <w:r w:rsidRPr="0055020B">
        <w:rPr>
          <w:i/>
          <w:noProof/>
        </w:rPr>
        <w:t>settraceTime</w:t>
      </w:r>
      <w:r>
        <w:rPr>
          <w:noProof/>
        </w:rPr>
        <w:tab/>
        <w:t>339, 340, 412</w:t>
      </w:r>
    </w:p>
    <w:p w:rsidR="00B14386" w:rsidRDefault="00B14386">
      <w:pPr>
        <w:pStyle w:val="Index1"/>
        <w:tabs>
          <w:tab w:val="right" w:leader="dot" w:pos="4582"/>
        </w:tabs>
        <w:rPr>
          <w:noProof/>
        </w:rPr>
      </w:pPr>
      <w:r w:rsidRPr="0055020B">
        <w:rPr>
          <w:i/>
          <w:noProof/>
        </w:rPr>
        <w:t>setTraceTime</w:t>
      </w:r>
      <w:r>
        <w:rPr>
          <w:noProof/>
        </w:rPr>
        <w:tab/>
        <w:t>341</w:t>
      </w:r>
    </w:p>
    <w:p w:rsidR="00B14386" w:rsidRDefault="00B14386">
      <w:pPr>
        <w:pStyle w:val="Index1"/>
        <w:tabs>
          <w:tab w:val="right" w:leader="dot" w:pos="4582"/>
        </w:tabs>
        <w:rPr>
          <w:noProof/>
        </w:rPr>
      </w:pPr>
      <w:r w:rsidRPr="0055020B">
        <w:rPr>
          <w:i/>
          <w:noProof/>
        </w:rPr>
        <w:t>setTRate</w:t>
      </w:r>
    </w:p>
    <w:p w:rsidR="00B14386" w:rsidRDefault="00B14386">
      <w:pPr>
        <w:pStyle w:val="Index2"/>
        <w:tabs>
          <w:tab w:val="right" w:leader="dot" w:pos="4582"/>
        </w:tabs>
        <w:rPr>
          <w:noProof/>
        </w:rPr>
      </w:pPr>
      <w:r w:rsidRPr="0055020B">
        <w:rPr>
          <w:i/>
          <w:noProof/>
        </w:rPr>
        <w:t xml:space="preserve">Port </w:t>
      </w:r>
      <w:r>
        <w:rPr>
          <w:noProof/>
        </w:rPr>
        <w:t>method</w:t>
      </w:r>
      <w:r>
        <w:rPr>
          <w:noProof/>
        </w:rPr>
        <w:tab/>
        <w:t>168, 183, 249</w:t>
      </w:r>
    </w:p>
    <w:p w:rsidR="00B14386" w:rsidRDefault="00B14386">
      <w:pPr>
        <w:pStyle w:val="Index2"/>
        <w:tabs>
          <w:tab w:val="right" w:leader="dot" w:pos="4582"/>
        </w:tabs>
        <w:rPr>
          <w:noProof/>
        </w:rPr>
      </w:pPr>
      <w:r w:rsidRPr="0055020B">
        <w:rPr>
          <w:i/>
          <w:noProof/>
        </w:rPr>
        <w:t xml:space="preserve">RFChannel </w:t>
      </w:r>
      <w:r>
        <w:rPr>
          <w:noProof/>
        </w:rPr>
        <w:t>method</w:t>
      </w:r>
      <w:r>
        <w:rPr>
          <w:noProof/>
        </w:rPr>
        <w:tab/>
        <w:t>285</w:t>
      </w:r>
    </w:p>
    <w:p w:rsidR="00B14386" w:rsidRDefault="00B14386">
      <w:pPr>
        <w:pStyle w:val="Index2"/>
        <w:tabs>
          <w:tab w:val="right" w:leader="dot" w:pos="4582"/>
        </w:tabs>
        <w:rPr>
          <w:noProof/>
        </w:rPr>
      </w:pPr>
      <w:r w:rsidRPr="0055020B">
        <w:rPr>
          <w:i/>
          <w:noProof/>
        </w:rPr>
        <w:t xml:space="preserve">Transceiver </w:t>
      </w:r>
      <w:r>
        <w:rPr>
          <w:noProof/>
        </w:rPr>
        <w:t>method</w:t>
      </w:r>
      <w:r>
        <w:rPr>
          <w:noProof/>
        </w:rPr>
        <w:tab/>
        <w:t>185, 188, 275, 387</w:t>
      </w:r>
    </w:p>
    <w:p w:rsidR="00B14386" w:rsidRDefault="00B14386">
      <w:pPr>
        <w:pStyle w:val="Index1"/>
        <w:tabs>
          <w:tab w:val="right" w:leader="dot" w:pos="4582"/>
        </w:tabs>
        <w:rPr>
          <w:noProof/>
        </w:rPr>
      </w:pPr>
      <w:r w:rsidRPr="0055020B">
        <w:rPr>
          <w:i/>
          <w:noProof/>
        </w:rPr>
        <w:t xml:space="preserve">setup (Object </w:t>
      </w:r>
      <w:r>
        <w:rPr>
          <w:noProof/>
        </w:rPr>
        <w:t>method</w:t>
      </w:r>
      <w:r w:rsidRPr="0055020B">
        <w:rPr>
          <w:i/>
          <w:noProof/>
        </w:rPr>
        <w:t>)</w:t>
      </w:r>
      <w:r>
        <w:rPr>
          <w:noProof/>
        </w:rPr>
        <w:tab/>
      </w:r>
      <w:r w:rsidRPr="0055020B">
        <w:rPr>
          <w:rFonts w:cs="Mangal"/>
          <w:i/>
          <w:noProof/>
        </w:rPr>
        <w:t>See</w:t>
      </w:r>
      <w:r w:rsidRPr="0055020B">
        <w:rPr>
          <w:rFonts w:cs="Mangal"/>
          <w:noProof/>
        </w:rPr>
        <w:t xml:space="preserve"> Object (internal type), creating</w:t>
      </w:r>
    </w:p>
    <w:p w:rsidR="00B14386" w:rsidRDefault="00B14386">
      <w:pPr>
        <w:pStyle w:val="Index1"/>
        <w:tabs>
          <w:tab w:val="right" w:leader="dot" w:pos="4582"/>
        </w:tabs>
        <w:rPr>
          <w:noProof/>
        </w:rPr>
      </w:pPr>
      <w:r w:rsidRPr="0055020B">
        <w:rPr>
          <w:i/>
          <w:noProof/>
        </w:rPr>
        <w:t xml:space="preserve">setvalue </w:t>
      </w:r>
      <w:r>
        <w:rPr>
          <w:noProof/>
        </w:rPr>
        <w:t>(</w:t>
      </w:r>
      <w:r w:rsidRPr="0055020B">
        <w:rPr>
          <w:i/>
          <w:noProof/>
        </w:rPr>
        <w:t>XMapper</w:t>
      </w:r>
      <w:r>
        <w:rPr>
          <w:noProof/>
        </w:rPr>
        <w:t xml:space="preserve"> method)</w:t>
      </w:r>
      <w:r>
        <w:rPr>
          <w:noProof/>
        </w:rPr>
        <w:tab/>
        <w:t>382, 383</w:t>
      </w:r>
    </w:p>
    <w:p w:rsidR="00B14386" w:rsidRDefault="00B14386">
      <w:pPr>
        <w:pStyle w:val="Index2"/>
        <w:tabs>
          <w:tab w:val="right" w:leader="dot" w:pos="4582"/>
        </w:tabs>
        <w:rPr>
          <w:noProof/>
        </w:rPr>
      </w:pPr>
      <w:r>
        <w:rPr>
          <w:noProof/>
        </w:rPr>
        <w:t>examples</w:t>
      </w:r>
      <w:r>
        <w:rPr>
          <w:noProof/>
        </w:rPr>
        <w:tab/>
        <w:t>387</w:t>
      </w:r>
    </w:p>
    <w:p w:rsidR="00B14386" w:rsidRDefault="00B14386">
      <w:pPr>
        <w:pStyle w:val="Index1"/>
        <w:tabs>
          <w:tab w:val="right" w:leader="dot" w:pos="4582"/>
        </w:tabs>
        <w:rPr>
          <w:bCs/>
          <w:noProof/>
        </w:rPr>
      </w:pPr>
      <w:r w:rsidRPr="0055020B">
        <w:rPr>
          <w:i/>
          <w:noProof/>
        </w:rPr>
        <w:t>setXPower</w:t>
      </w:r>
      <w:r>
        <w:rPr>
          <w:noProof/>
        </w:rPr>
        <w:tab/>
      </w:r>
      <w:r>
        <w:rPr>
          <w:b/>
          <w:bCs/>
          <w:noProof/>
        </w:rPr>
        <w:t>185</w:t>
      </w:r>
      <w:r>
        <w:rPr>
          <w:bCs/>
          <w:noProof/>
        </w:rPr>
        <w:t>, 188, 267</w:t>
      </w:r>
    </w:p>
    <w:p w:rsidR="00B14386" w:rsidRDefault="00B14386">
      <w:pPr>
        <w:pStyle w:val="Index1"/>
        <w:tabs>
          <w:tab w:val="right" w:leader="dot" w:pos="4582"/>
        </w:tabs>
        <w:rPr>
          <w:bCs/>
          <w:noProof/>
        </w:rPr>
      </w:pPr>
      <w:r w:rsidRPr="0055020B">
        <w:rPr>
          <w:i/>
          <w:noProof/>
        </w:rPr>
        <w:t>setXTag</w:t>
      </w:r>
      <w:r>
        <w:rPr>
          <w:noProof/>
        </w:rPr>
        <w:tab/>
      </w:r>
      <w:r>
        <w:rPr>
          <w:b/>
          <w:bCs/>
          <w:noProof/>
        </w:rPr>
        <w:t>185</w:t>
      </w:r>
      <w:r>
        <w:rPr>
          <w:bCs/>
          <w:noProof/>
        </w:rPr>
        <w:t>, 188, 267</w:t>
      </w:r>
    </w:p>
    <w:p w:rsidR="00B14386" w:rsidRDefault="00B14386">
      <w:pPr>
        <w:pStyle w:val="Index1"/>
        <w:tabs>
          <w:tab w:val="right" w:leader="dot" w:pos="4582"/>
        </w:tabs>
        <w:rPr>
          <w:noProof/>
        </w:rPr>
      </w:pPr>
      <w:r w:rsidRPr="0055020B">
        <w:rPr>
          <w:i/>
          <w:noProof/>
        </w:rPr>
        <w:t>SGroup</w:t>
      </w:r>
      <w:r>
        <w:rPr>
          <w:noProof/>
        </w:rPr>
        <w:t xml:space="preserve"> (station group)</w:t>
      </w:r>
      <w:r>
        <w:rPr>
          <w:noProof/>
        </w:rPr>
        <w:tab/>
        <w:t>160, 223, 224, 236</w:t>
      </w:r>
    </w:p>
    <w:p w:rsidR="00B14386" w:rsidRDefault="00B14386">
      <w:pPr>
        <w:pStyle w:val="Index2"/>
        <w:tabs>
          <w:tab w:val="right" w:leader="dot" w:pos="4582"/>
        </w:tabs>
        <w:rPr>
          <w:noProof/>
        </w:rPr>
      </w:pPr>
      <w:r>
        <w:rPr>
          <w:noProof/>
        </w:rPr>
        <w:t>examples</w:t>
      </w:r>
      <w:r>
        <w:rPr>
          <w:noProof/>
        </w:rPr>
        <w:tab/>
        <w:t>231</w:t>
      </w:r>
    </w:p>
    <w:p w:rsidR="00B14386" w:rsidRDefault="00B14386">
      <w:pPr>
        <w:pStyle w:val="Index2"/>
        <w:tabs>
          <w:tab w:val="right" w:leader="dot" w:pos="4582"/>
        </w:tabs>
        <w:rPr>
          <w:noProof/>
        </w:rPr>
      </w:pPr>
      <w:r>
        <w:rPr>
          <w:noProof/>
        </w:rPr>
        <w:t>using to create communication groups</w:t>
      </w:r>
      <w:r>
        <w:rPr>
          <w:noProof/>
        </w:rPr>
        <w:tab/>
        <w:t>225</w:t>
      </w:r>
    </w:p>
    <w:p w:rsidR="00B14386" w:rsidRDefault="00B14386">
      <w:pPr>
        <w:pStyle w:val="Index1"/>
        <w:tabs>
          <w:tab w:val="right" w:leader="dot" w:pos="4582"/>
        </w:tabs>
        <w:rPr>
          <w:noProof/>
        </w:rPr>
      </w:pPr>
      <w:r w:rsidRPr="0055020B">
        <w:rPr>
          <w:noProof/>
        </w:rPr>
        <w:t>shadowing</w:t>
      </w:r>
      <w:r>
        <w:rPr>
          <w:noProof/>
        </w:rPr>
        <w:t xml:space="preserve"> channel model</w:t>
      </w:r>
      <w:r>
        <w:rPr>
          <w:noProof/>
        </w:rPr>
        <w:tab/>
        <w:t>388</w:t>
      </w:r>
    </w:p>
    <w:p w:rsidR="00B14386" w:rsidRDefault="00B14386">
      <w:pPr>
        <w:pStyle w:val="Index1"/>
        <w:tabs>
          <w:tab w:val="right" w:leader="dot" w:pos="4582"/>
        </w:tabs>
        <w:rPr>
          <w:noProof/>
        </w:rPr>
      </w:pPr>
      <w:r>
        <w:rPr>
          <w:noProof/>
        </w:rPr>
        <w:t>shortcuts (keyboard, DSD)</w:t>
      </w:r>
      <w:r>
        <w:rPr>
          <w:noProof/>
        </w:rPr>
        <w:tab/>
        <w:t>432</w:t>
      </w:r>
    </w:p>
    <w:p w:rsidR="00B14386" w:rsidRDefault="00B14386">
      <w:pPr>
        <w:pStyle w:val="Index1"/>
        <w:tabs>
          <w:tab w:val="right" w:leader="dot" w:pos="4582"/>
        </w:tabs>
        <w:rPr>
          <w:noProof/>
        </w:rPr>
      </w:pPr>
      <w:r>
        <w:rPr>
          <w:noProof/>
        </w:rPr>
        <w:t>SIDE</w:t>
      </w:r>
      <w:r>
        <w:rPr>
          <w:noProof/>
        </w:rPr>
        <w:tab/>
        <w:t>10, 11</w:t>
      </w:r>
    </w:p>
    <w:p w:rsidR="00B14386" w:rsidRDefault="00B14386">
      <w:pPr>
        <w:pStyle w:val="Index1"/>
        <w:tabs>
          <w:tab w:val="right" w:leader="dot" w:pos="4582"/>
        </w:tabs>
        <w:rPr>
          <w:noProof/>
        </w:rPr>
      </w:pPr>
      <w:r w:rsidRPr="0055020B">
        <w:rPr>
          <w:i/>
          <w:noProof/>
        </w:rPr>
        <w:t>SIGHIGH</w:t>
      </w:r>
      <w:r>
        <w:rPr>
          <w:noProof/>
        </w:rPr>
        <w:tab/>
        <w:t>279</w:t>
      </w:r>
    </w:p>
    <w:p w:rsidR="00B14386" w:rsidRDefault="00B14386">
      <w:pPr>
        <w:pStyle w:val="Index1"/>
        <w:tabs>
          <w:tab w:val="right" w:leader="dot" w:pos="4582"/>
        </w:tabs>
        <w:rPr>
          <w:noProof/>
        </w:rPr>
      </w:pPr>
      <w:r w:rsidRPr="0055020B">
        <w:rPr>
          <w:i/>
          <w:noProof/>
        </w:rPr>
        <w:t>SIGL_IFA</w:t>
      </w:r>
      <w:r>
        <w:rPr>
          <w:noProof/>
        </w:rPr>
        <w:tab/>
        <w:t>288</w:t>
      </w:r>
    </w:p>
    <w:p w:rsidR="00B14386" w:rsidRDefault="00B14386">
      <w:pPr>
        <w:pStyle w:val="Index1"/>
        <w:tabs>
          <w:tab w:val="right" w:leader="dot" w:pos="4582"/>
        </w:tabs>
        <w:rPr>
          <w:noProof/>
        </w:rPr>
      </w:pPr>
      <w:r w:rsidRPr="0055020B">
        <w:rPr>
          <w:i/>
          <w:noProof/>
        </w:rPr>
        <w:t>SIGL_IFC</w:t>
      </w:r>
      <w:r>
        <w:rPr>
          <w:noProof/>
        </w:rPr>
        <w:tab/>
        <w:t>288</w:t>
      </w:r>
    </w:p>
    <w:p w:rsidR="00B14386" w:rsidRDefault="00B14386">
      <w:pPr>
        <w:pStyle w:val="Index1"/>
        <w:tabs>
          <w:tab w:val="right" w:leader="dot" w:pos="4582"/>
        </w:tabs>
        <w:rPr>
          <w:noProof/>
        </w:rPr>
      </w:pPr>
      <w:r w:rsidRPr="0055020B">
        <w:rPr>
          <w:i/>
          <w:noProof/>
        </w:rPr>
        <w:t>SIGL_IFM</w:t>
      </w:r>
      <w:r>
        <w:rPr>
          <w:noProof/>
        </w:rPr>
        <w:tab/>
        <w:t>288</w:t>
      </w:r>
    </w:p>
    <w:p w:rsidR="00B14386" w:rsidRDefault="00B14386">
      <w:pPr>
        <w:pStyle w:val="Index1"/>
        <w:tabs>
          <w:tab w:val="right" w:leader="dot" w:pos="4582"/>
        </w:tabs>
        <w:rPr>
          <w:noProof/>
        </w:rPr>
      </w:pPr>
      <w:r w:rsidRPr="0055020B">
        <w:rPr>
          <w:i/>
          <w:noProof/>
        </w:rPr>
        <w:t>SIGL_OWN</w:t>
      </w:r>
      <w:r>
        <w:rPr>
          <w:noProof/>
        </w:rPr>
        <w:tab/>
        <w:t>288</w:t>
      </w:r>
    </w:p>
    <w:p w:rsidR="00B14386" w:rsidRDefault="00B14386">
      <w:pPr>
        <w:pStyle w:val="Index2"/>
        <w:tabs>
          <w:tab w:val="right" w:leader="dot" w:pos="4582"/>
        </w:tabs>
        <w:rPr>
          <w:noProof/>
        </w:rPr>
      </w:pPr>
      <w:r>
        <w:rPr>
          <w:noProof/>
        </w:rPr>
        <w:lastRenderedPageBreak/>
        <w:t>examples</w:t>
      </w:r>
      <w:r>
        <w:rPr>
          <w:noProof/>
        </w:rPr>
        <w:tab/>
        <w:t>289</w:t>
      </w:r>
    </w:p>
    <w:p w:rsidR="00B14386" w:rsidRDefault="00B14386">
      <w:pPr>
        <w:pStyle w:val="Index1"/>
        <w:tabs>
          <w:tab w:val="right" w:leader="dot" w:pos="4582"/>
        </w:tabs>
        <w:rPr>
          <w:bCs/>
          <w:noProof/>
        </w:rPr>
      </w:pPr>
      <w:r w:rsidRPr="0055020B">
        <w:rPr>
          <w:i/>
          <w:noProof/>
        </w:rPr>
        <w:t>sigLevel</w:t>
      </w:r>
      <w:r>
        <w:rPr>
          <w:noProof/>
        </w:rPr>
        <w:tab/>
      </w:r>
      <w:r>
        <w:rPr>
          <w:b/>
          <w:bCs/>
          <w:noProof/>
        </w:rPr>
        <w:t>288</w:t>
      </w:r>
      <w:r>
        <w:rPr>
          <w:bCs/>
          <w:noProof/>
        </w:rPr>
        <w:t>, 291</w:t>
      </w:r>
    </w:p>
    <w:p w:rsidR="00B14386" w:rsidRDefault="00B14386">
      <w:pPr>
        <w:pStyle w:val="Index2"/>
        <w:tabs>
          <w:tab w:val="right" w:leader="dot" w:pos="4582"/>
        </w:tabs>
        <w:rPr>
          <w:noProof/>
        </w:rPr>
      </w:pPr>
      <w:r>
        <w:rPr>
          <w:noProof/>
        </w:rPr>
        <w:t>examples</w:t>
      </w:r>
      <w:r>
        <w:rPr>
          <w:noProof/>
        </w:rPr>
        <w:tab/>
        <w:t>289</w:t>
      </w:r>
    </w:p>
    <w:p w:rsidR="00B14386" w:rsidRDefault="00B14386">
      <w:pPr>
        <w:pStyle w:val="Index2"/>
        <w:tabs>
          <w:tab w:val="right" w:leader="dot" w:pos="4582"/>
        </w:tabs>
        <w:rPr>
          <w:noProof/>
        </w:rPr>
      </w:pPr>
      <w:r>
        <w:rPr>
          <w:noProof/>
        </w:rPr>
        <w:t>exposure</w:t>
      </w:r>
      <w:r>
        <w:rPr>
          <w:noProof/>
        </w:rPr>
        <w:tab/>
        <w:t>369</w:t>
      </w:r>
    </w:p>
    <w:p w:rsidR="00B14386" w:rsidRDefault="00B14386">
      <w:pPr>
        <w:pStyle w:val="Index1"/>
        <w:tabs>
          <w:tab w:val="right" w:leader="dot" w:pos="4582"/>
        </w:tabs>
        <w:rPr>
          <w:noProof/>
        </w:rPr>
      </w:pPr>
      <w:r w:rsidRPr="0055020B">
        <w:rPr>
          <w:i/>
          <w:noProof/>
        </w:rPr>
        <w:t>SIGLEVEL</w:t>
      </w:r>
      <w:r>
        <w:rPr>
          <w:noProof/>
        </w:rPr>
        <w:tab/>
        <w:t>285</w:t>
      </w:r>
    </w:p>
    <w:p w:rsidR="00B14386" w:rsidRDefault="00B14386">
      <w:pPr>
        <w:pStyle w:val="Index1"/>
        <w:tabs>
          <w:tab w:val="right" w:leader="dot" w:pos="4582"/>
        </w:tabs>
        <w:rPr>
          <w:noProof/>
        </w:rPr>
      </w:pPr>
      <w:r w:rsidRPr="0055020B">
        <w:rPr>
          <w:i/>
          <w:noProof/>
        </w:rPr>
        <w:t>SIGLOW</w:t>
      </w:r>
      <w:r>
        <w:rPr>
          <w:noProof/>
        </w:rPr>
        <w:tab/>
        <w:t>278, 279</w:t>
      </w:r>
    </w:p>
    <w:p w:rsidR="00B14386" w:rsidRDefault="00B14386">
      <w:pPr>
        <w:pStyle w:val="Index2"/>
        <w:tabs>
          <w:tab w:val="right" w:leader="dot" w:pos="4582"/>
        </w:tabs>
        <w:rPr>
          <w:noProof/>
        </w:rPr>
      </w:pPr>
      <w:r>
        <w:rPr>
          <w:noProof/>
        </w:rPr>
        <w:t>examples</w:t>
      </w:r>
      <w:r>
        <w:rPr>
          <w:noProof/>
        </w:rPr>
        <w:tab/>
        <w:t>286</w:t>
      </w:r>
    </w:p>
    <w:p w:rsidR="00B14386" w:rsidRDefault="00B14386">
      <w:pPr>
        <w:pStyle w:val="Index1"/>
        <w:tabs>
          <w:tab w:val="right" w:leader="dot" w:pos="4582"/>
        </w:tabs>
        <w:rPr>
          <w:noProof/>
        </w:rPr>
      </w:pPr>
      <w:r>
        <w:rPr>
          <w:noProof/>
        </w:rPr>
        <w:t>sigma</w:t>
      </w:r>
    </w:p>
    <w:p w:rsidR="00B14386" w:rsidRDefault="00B14386">
      <w:pPr>
        <w:pStyle w:val="Index2"/>
        <w:tabs>
          <w:tab w:val="right" w:leader="dot" w:pos="4582"/>
        </w:tabs>
        <w:rPr>
          <w:noProof/>
        </w:rPr>
      </w:pPr>
      <w:r>
        <w:rPr>
          <w:noProof/>
        </w:rPr>
        <w:t>mapper (in sampled channel model)</w:t>
      </w:r>
      <w:r>
        <w:rPr>
          <w:noProof/>
        </w:rPr>
        <w:tab/>
        <w:t>392</w:t>
      </w:r>
    </w:p>
    <w:p w:rsidR="00B14386" w:rsidRDefault="00B14386">
      <w:pPr>
        <w:pStyle w:val="Index2"/>
        <w:tabs>
          <w:tab w:val="right" w:leader="dot" w:pos="4582"/>
        </w:tabs>
        <w:rPr>
          <w:noProof/>
        </w:rPr>
      </w:pPr>
      <w:r>
        <w:rPr>
          <w:noProof/>
        </w:rPr>
        <w:t>standard deviation</w:t>
      </w:r>
      <w:r>
        <w:rPr>
          <w:noProof/>
        </w:rPr>
        <w:tab/>
        <w:t>392</w:t>
      </w:r>
    </w:p>
    <w:p w:rsidR="00B14386" w:rsidRDefault="00B14386">
      <w:pPr>
        <w:pStyle w:val="Index2"/>
        <w:tabs>
          <w:tab w:val="right" w:leader="dot" w:pos="4582"/>
        </w:tabs>
        <w:rPr>
          <w:noProof/>
        </w:rPr>
      </w:pPr>
      <w:r>
        <w:rPr>
          <w:noProof/>
        </w:rPr>
        <w:t>threshold (in sampled channel model)</w:t>
      </w:r>
      <w:r>
        <w:rPr>
          <w:noProof/>
        </w:rPr>
        <w:tab/>
        <w:t>392</w:t>
      </w:r>
    </w:p>
    <w:p w:rsidR="00B14386" w:rsidRDefault="00B14386">
      <w:pPr>
        <w:pStyle w:val="Index1"/>
        <w:tabs>
          <w:tab w:val="right" w:leader="dot" w:pos="4582"/>
        </w:tabs>
        <w:rPr>
          <w:noProof/>
        </w:rPr>
      </w:pPr>
      <w:r>
        <w:rPr>
          <w:noProof/>
        </w:rPr>
        <w:t>signal</w:t>
      </w:r>
    </w:p>
    <w:p w:rsidR="00B14386" w:rsidRDefault="00B14386">
      <w:pPr>
        <w:pStyle w:val="Index2"/>
        <w:tabs>
          <w:tab w:val="right" w:leader="dot" w:pos="4582"/>
        </w:tabs>
        <w:rPr>
          <w:noProof/>
        </w:rPr>
      </w:pPr>
      <w:r>
        <w:rPr>
          <w:noProof/>
        </w:rPr>
        <w:t>attenuation</w:t>
      </w:r>
      <w:r>
        <w:rPr>
          <w:noProof/>
        </w:rPr>
        <w:tab/>
      </w:r>
      <w:r w:rsidRPr="0055020B">
        <w:rPr>
          <w:rFonts w:cs="Mangal"/>
          <w:i/>
          <w:noProof/>
        </w:rPr>
        <w:t>See</w:t>
      </w:r>
      <w:r w:rsidRPr="0055020B">
        <w:rPr>
          <w:rFonts w:cs="Mangal"/>
          <w:noProof/>
        </w:rPr>
        <w:t xml:space="preserve"> attenuation</w:t>
      </w:r>
    </w:p>
    <w:p w:rsidR="00B14386" w:rsidRDefault="00B14386">
      <w:pPr>
        <w:pStyle w:val="Index2"/>
        <w:tabs>
          <w:tab w:val="right" w:leader="dot" w:pos="4582"/>
        </w:tabs>
        <w:rPr>
          <w:noProof/>
        </w:rPr>
      </w:pPr>
      <w:r>
        <w:rPr>
          <w:noProof/>
        </w:rPr>
        <w:t>propagation</w:t>
      </w:r>
      <w:r>
        <w:rPr>
          <w:noProof/>
        </w:rPr>
        <w:tab/>
      </w:r>
      <w:r w:rsidRPr="0055020B">
        <w:rPr>
          <w:rFonts w:cs="Mangal"/>
          <w:i/>
          <w:noProof/>
        </w:rPr>
        <w:t>See</w:t>
      </w:r>
      <w:r w:rsidRPr="0055020B">
        <w:rPr>
          <w:rFonts w:cs="Mangal"/>
          <w:noProof/>
        </w:rPr>
        <w:t xml:space="preserve"> propagation</w:t>
      </w:r>
    </w:p>
    <w:p w:rsidR="00B14386" w:rsidRDefault="00B14386">
      <w:pPr>
        <w:pStyle w:val="Index1"/>
        <w:tabs>
          <w:tab w:val="right" w:leader="dot" w:pos="4582"/>
        </w:tabs>
        <w:rPr>
          <w:noProof/>
        </w:rPr>
      </w:pPr>
      <w:r w:rsidRPr="0055020B">
        <w:rPr>
          <w:i/>
          <w:noProof/>
        </w:rPr>
        <w:t>signal</w:t>
      </w:r>
    </w:p>
    <w:p w:rsidR="00B14386" w:rsidRDefault="00B14386">
      <w:pPr>
        <w:pStyle w:val="Index2"/>
        <w:tabs>
          <w:tab w:val="right" w:leader="dot" w:pos="4582"/>
        </w:tabs>
        <w:rPr>
          <w:noProof/>
        </w:rPr>
      </w:pPr>
      <w:r>
        <w:rPr>
          <w:noProof/>
        </w:rPr>
        <w:t>examples</w:t>
      </w:r>
      <w:r>
        <w:rPr>
          <w:noProof/>
        </w:rPr>
        <w:tab/>
        <w:t>204, 215</w:t>
      </w:r>
    </w:p>
    <w:p w:rsidR="00B14386" w:rsidRDefault="00B14386">
      <w:pPr>
        <w:pStyle w:val="Index2"/>
        <w:tabs>
          <w:tab w:val="right" w:leader="dot" w:pos="4582"/>
        </w:tabs>
        <w:rPr>
          <w:noProof/>
        </w:rPr>
      </w:pPr>
      <w:r w:rsidRPr="0055020B">
        <w:rPr>
          <w:i/>
          <w:noProof/>
        </w:rPr>
        <w:t>Mailbox</w:t>
      </w:r>
      <w:r>
        <w:rPr>
          <w:noProof/>
        </w:rPr>
        <w:t xml:space="preserve"> method</w:t>
      </w:r>
      <w:r>
        <w:rPr>
          <w:noProof/>
        </w:rPr>
        <w:tab/>
        <w:t>306</w:t>
      </w:r>
    </w:p>
    <w:p w:rsidR="00B14386" w:rsidRDefault="00B14386">
      <w:pPr>
        <w:pStyle w:val="Index2"/>
        <w:tabs>
          <w:tab w:val="right" w:leader="dot" w:pos="4582"/>
        </w:tabs>
        <w:rPr>
          <w:noProof/>
        </w:rPr>
      </w:pPr>
      <w:r w:rsidRPr="0055020B">
        <w:rPr>
          <w:i/>
          <w:noProof/>
        </w:rPr>
        <w:t>Monitor</w:t>
      </w:r>
      <w:r>
        <w:rPr>
          <w:noProof/>
        </w:rPr>
        <w:t xml:space="preserve"> method</w:t>
      </w:r>
      <w:r>
        <w:rPr>
          <w:noProof/>
        </w:rPr>
        <w:tab/>
        <w:t>214</w:t>
      </w:r>
    </w:p>
    <w:p w:rsidR="00B14386" w:rsidRDefault="00B14386">
      <w:pPr>
        <w:pStyle w:val="Index2"/>
        <w:tabs>
          <w:tab w:val="right" w:leader="dot" w:pos="4582"/>
        </w:tabs>
        <w:rPr>
          <w:noProof/>
        </w:rPr>
      </w:pPr>
      <w:r w:rsidRPr="0055020B">
        <w:rPr>
          <w:i/>
          <w:noProof/>
        </w:rPr>
        <w:t>Process</w:t>
      </w:r>
      <w:r>
        <w:rPr>
          <w:noProof/>
        </w:rPr>
        <w:t xml:space="preserve"> method</w:t>
      </w:r>
      <w:r>
        <w:rPr>
          <w:noProof/>
        </w:rPr>
        <w:tab/>
        <w:t>204</w:t>
      </w:r>
    </w:p>
    <w:p w:rsidR="00B14386" w:rsidRDefault="00B14386">
      <w:pPr>
        <w:pStyle w:val="Index1"/>
        <w:tabs>
          <w:tab w:val="right" w:leader="dot" w:pos="4582"/>
        </w:tabs>
        <w:rPr>
          <w:noProof/>
        </w:rPr>
      </w:pPr>
      <w:r w:rsidRPr="0055020B">
        <w:rPr>
          <w:i/>
          <w:noProof/>
        </w:rPr>
        <w:t>SIGNAL</w:t>
      </w:r>
      <w:r>
        <w:rPr>
          <w:noProof/>
        </w:rPr>
        <w:tab/>
        <w:t>204</w:t>
      </w:r>
    </w:p>
    <w:p w:rsidR="00B14386" w:rsidRDefault="00B14386">
      <w:pPr>
        <w:pStyle w:val="Index2"/>
        <w:tabs>
          <w:tab w:val="right" w:leader="dot" w:pos="4582"/>
        </w:tabs>
        <w:rPr>
          <w:noProof/>
        </w:rPr>
      </w:pPr>
      <w:r>
        <w:rPr>
          <w:noProof/>
        </w:rPr>
        <w:t>exposure</w:t>
      </w:r>
      <w:r>
        <w:rPr>
          <w:noProof/>
        </w:rPr>
        <w:tab/>
        <w:t>359</w:t>
      </w:r>
    </w:p>
    <w:p w:rsidR="00B14386" w:rsidRDefault="00B14386">
      <w:pPr>
        <w:pStyle w:val="Index1"/>
        <w:tabs>
          <w:tab w:val="right" w:leader="dot" w:pos="4582"/>
        </w:tabs>
        <w:rPr>
          <w:noProof/>
        </w:rPr>
      </w:pPr>
      <w:r>
        <w:rPr>
          <w:noProof/>
        </w:rPr>
        <w:t>signal passing</w:t>
      </w:r>
      <w:r>
        <w:rPr>
          <w:noProof/>
        </w:rPr>
        <w:tab/>
        <w:t>198, 204, 205, 206, 213, 214, 292, 305, 306</w:t>
      </w:r>
    </w:p>
    <w:p w:rsidR="00B14386" w:rsidRDefault="00B14386">
      <w:pPr>
        <w:pStyle w:val="Index2"/>
        <w:tabs>
          <w:tab w:val="right" w:leader="dot" w:pos="4582"/>
        </w:tabs>
        <w:rPr>
          <w:noProof/>
        </w:rPr>
      </w:pPr>
      <w:r>
        <w:rPr>
          <w:noProof/>
        </w:rPr>
        <w:t>priority</w:t>
      </w:r>
      <w:r>
        <w:rPr>
          <w:noProof/>
        </w:rPr>
        <w:tab/>
        <w:t>206, 214, 303, 306</w:t>
      </w:r>
    </w:p>
    <w:p w:rsidR="00B14386" w:rsidRDefault="00B14386">
      <w:pPr>
        <w:pStyle w:val="Index1"/>
        <w:tabs>
          <w:tab w:val="right" w:leader="dot" w:pos="4582"/>
        </w:tabs>
        <w:rPr>
          <w:noProof/>
        </w:rPr>
      </w:pPr>
      <w:r>
        <w:rPr>
          <w:noProof/>
        </w:rPr>
        <w:t>signal to interference ratio</w:t>
      </w:r>
      <w:r>
        <w:rPr>
          <w:noProof/>
        </w:rPr>
        <w:tab/>
        <w:t>103</w:t>
      </w:r>
    </w:p>
    <w:p w:rsidR="00B14386" w:rsidRDefault="00B14386">
      <w:pPr>
        <w:pStyle w:val="Index1"/>
        <w:tabs>
          <w:tab w:val="right" w:leader="dot" w:pos="4582"/>
        </w:tabs>
        <w:rPr>
          <w:noProof/>
        </w:rPr>
      </w:pPr>
      <w:r w:rsidRPr="0055020B">
        <w:rPr>
          <w:i/>
          <w:noProof/>
        </w:rPr>
        <w:t>signalP</w:t>
      </w:r>
    </w:p>
    <w:p w:rsidR="00B14386" w:rsidRDefault="00B14386">
      <w:pPr>
        <w:pStyle w:val="Index2"/>
        <w:tabs>
          <w:tab w:val="right" w:leader="dot" w:pos="4582"/>
        </w:tabs>
        <w:rPr>
          <w:noProof/>
        </w:rPr>
      </w:pPr>
      <w:r w:rsidRPr="0055020B">
        <w:rPr>
          <w:i/>
          <w:noProof/>
        </w:rPr>
        <w:t>Mailbox</w:t>
      </w:r>
      <w:r>
        <w:rPr>
          <w:noProof/>
        </w:rPr>
        <w:t xml:space="preserve"> method</w:t>
      </w:r>
      <w:r>
        <w:rPr>
          <w:noProof/>
        </w:rPr>
        <w:tab/>
        <w:t>306</w:t>
      </w:r>
    </w:p>
    <w:p w:rsidR="00B14386" w:rsidRDefault="00B14386">
      <w:pPr>
        <w:pStyle w:val="Index2"/>
        <w:tabs>
          <w:tab w:val="right" w:leader="dot" w:pos="4582"/>
        </w:tabs>
        <w:rPr>
          <w:noProof/>
        </w:rPr>
      </w:pPr>
      <w:r w:rsidRPr="0055020B">
        <w:rPr>
          <w:i/>
          <w:noProof/>
        </w:rPr>
        <w:t>Monitor</w:t>
      </w:r>
      <w:r>
        <w:rPr>
          <w:noProof/>
        </w:rPr>
        <w:t xml:space="preserve"> method</w:t>
      </w:r>
      <w:r>
        <w:rPr>
          <w:noProof/>
        </w:rPr>
        <w:tab/>
        <w:t>214</w:t>
      </w:r>
    </w:p>
    <w:p w:rsidR="00B14386" w:rsidRDefault="00B14386">
      <w:pPr>
        <w:pStyle w:val="Index2"/>
        <w:tabs>
          <w:tab w:val="right" w:leader="dot" w:pos="4582"/>
        </w:tabs>
        <w:rPr>
          <w:noProof/>
        </w:rPr>
      </w:pPr>
      <w:r w:rsidRPr="0055020B">
        <w:rPr>
          <w:i/>
          <w:noProof/>
        </w:rPr>
        <w:t>Process</w:t>
      </w:r>
      <w:r>
        <w:rPr>
          <w:noProof/>
        </w:rPr>
        <w:t xml:space="preserve"> method</w:t>
      </w:r>
      <w:r>
        <w:rPr>
          <w:noProof/>
        </w:rPr>
        <w:tab/>
        <w:t>206</w:t>
      </w:r>
    </w:p>
    <w:p w:rsidR="00B14386" w:rsidRDefault="00B14386">
      <w:pPr>
        <w:pStyle w:val="Index1"/>
        <w:tabs>
          <w:tab w:val="right" w:leader="dot" w:pos="4582"/>
        </w:tabs>
        <w:rPr>
          <w:noProof/>
        </w:rPr>
      </w:pPr>
      <w:r w:rsidRPr="0055020B">
        <w:rPr>
          <w:i/>
          <w:noProof/>
        </w:rPr>
        <w:t>Signature</w:t>
      </w:r>
      <w:r>
        <w:rPr>
          <w:noProof/>
        </w:rPr>
        <w:tab/>
      </w:r>
      <w:r w:rsidRPr="0055020B">
        <w:rPr>
          <w:rFonts w:cs="Mangal"/>
          <w:i/>
          <w:noProof/>
        </w:rPr>
        <w:t>See</w:t>
      </w:r>
      <w:r w:rsidRPr="0055020B">
        <w:rPr>
          <w:rFonts w:cs="Mangal"/>
          <w:noProof/>
        </w:rPr>
        <w:t xml:space="preserve"> </w:t>
      </w:r>
      <w:r w:rsidRPr="0055020B">
        <w:rPr>
          <w:rFonts w:cs="Mangal"/>
          <w:i/>
          <w:noProof/>
        </w:rPr>
        <w:t>Packet</w:t>
      </w:r>
      <w:r w:rsidRPr="0055020B">
        <w:rPr>
          <w:rFonts w:cs="Mangal"/>
          <w:noProof/>
        </w:rPr>
        <w:t xml:space="preserve">, </w:t>
      </w:r>
      <w:r w:rsidRPr="0055020B">
        <w:rPr>
          <w:rFonts w:cs="Mangal"/>
          <w:i/>
          <w:noProof/>
        </w:rPr>
        <w:t>Signature</w:t>
      </w:r>
    </w:p>
    <w:p w:rsidR="00B14386" w:rsidRDefault="00B14386">
      <w:pPr>
        <w:pStyle w:val="Index1"/>
        <w:tabs>
          <w:tab w:val="right" w:leader="dot" w:pos="4582"/>
        </w:tabs>
        <w:rPr>
          <w:noProof/>
        </w:rPr>
      </w:pPr>
      <w:r w:rsidRPr="0055020B">
        <w:rPr>
          <w:i/>
          <w:noProof/>
        </w:rPr>
        <w:t>SIGSEGV</w:t>
      </w:r>
      <w:r>
        <w:rPr>
          <w:noProof/>
        </w:rPr>
        <w:tab/>
        <w:t>407</w:t>
      </w:r>
    </w:p>
    <w:p w:rsidR="00B14386" w:rsidRDefault="00B14386">
      <w:pPr>
        <w:pStyle w:val="Index1"/>
        <w:tabs>
          <w:tab w:val="right" w:leader="dot" w:pos="4582"/>
        </w:tabs>
        <w:rPr>
          <w:noProof/>
        </w:rPr>
      </w:pPr>
      <w:r w:rsidRPr="0055020B">
        <w:rPr>
          <w:i/>
          <w:noProof/>
        </w:rPr>
        <w:t>SILENCE</w:t>
      </w:r>
    </w:p>
    <w:p w:rsidR="00B14386" w:rsidRDefault="00B14386">
      <w:pPr>
        <w:pStyle w:val="Index2"/>
        <w:tabs>
          <w:tab w:val="right" w:leader="dot" w:pos="4582"/>
        </w:tabs>
        <w:rPr>
          <w:noProof/>
        </w:rPr>
      </w:pPr>
      <w:r>
        <w:rPr>
          <w:noProof/>
        </w:rPr>
        <w:t>examples</w:t>
      </w:r>
      <w:r>
        <w:rPr>
          <w:noProof/>
        </w:rPr>
        <w:tab/>
        <w:t>54, 57, 253, 254</w:t>
      </w:r>
    </w:p>
    <w:p w:rsidR="00B14386" w:rsidRDefault="00B14386">
      <w:pPr>
        <w:pStyle w:val="Index2"/>
        <w:tabs>
          <w:tab w:val="right" w:leader="dot" w:pos="4582"/>
        </w:tabs>
        <w:rPr>
          <w:noProof/>
        </w:rPr>
      </w:pPr>
      <w:r>
        <w:rPr>
          <w:noProof/>
        </w:rPr>
        <w:t>exposure</w:t>
      </w:r>
      <w:r>
        <w:rPr>
          <w:noProof/>
        </w:rPr>
        <w:tab/>
        <w:t>358</w:t>
      </w:r>
    </w:p>
    <w:p w:rsidR="00B14386" w:rsidRDefault="00B14386">
      <w:pPr>
        <w:pStyle w:val="Index2"/>
        <w:tabs>
          <w:tab w:val="right" w:leader="dot" w:pos="4582"/>
        </w:tabs>
        <w:rPr>
          <w:noProof/>
        </w:rPr>
      </w:pPr>
      <w:r>
        <w:rPr>
          <w:noProof/>
        </w:rPr>
        <w:t>for damaged packets</w:t>
      </w:r>
      <w:r>
        <w:rPr>
          <w:noProof/>
        </w:rPr>
        <w:tab/>
        <w:t>262</w:t>
      </w:r>
    </w:p>
    <w:p w:rsidR="00B14386" w:rsidRDefault="00B14386">
      <w:pPr>
        <w:pStyle w:val="Index2"/>
        <w:tabs>
          <w:tab w:val="right" w:leader="dot" w:pos="4582"/>
        </w:tabs>
        <w:rPr>
          <w:bCs/>
          <w:noProof/>
        </w:rPr>
      </w:pPr>
      <w:r w:rsidRPr="0055020B">
        <w:rPr>
          <w:i/>
          <w:noProof/>
        </w:rPr>
        <w:t>Port</w:t>
      </w:r>
      <w:r>
        <w:rPr>
          <w:noProof/>
        </w:rPr>
        <w:t xml:space="preserve"> event</w:t>
      </w:r>
      <w:r>
        <w:rPr>
          <w:noProof/>
        </w:rPr>
        <w:tab/>
        <w:t xml:space="preserve">57, </w:t>
      </w:r>
      <w:r>
        <w:rPr>
          <w:b/>
          <w:bCs/>
          <w:noProof/>
        </w:rPr>
        <w:t>250</w:t>
      </w:r>
    </w:p>
    <w:p w:rsidR="00B14386" w:rsidRDefault="00B14386">
      <w:pPr>
        <w:pStyle w:val="Index2"/>
        <w:tabs>
          <w:tab w:val="right" w:leader="dot" w:pos="4582"/>
        </w:tabs>
        <w:rPr>
          <w:noProof/>
        </w:rPr>
      </w:pPr>
      <w:r>
        <w:rPr>
          <w:noProof/>
        </w:rPr>
        <w:t>priority</w:t>
      </w:r>
      <w:r>
        <w:rPr>
          <w:noProof/>
        </w:rPr>
        <w:tab/>
        <w:t>55, 254, 281</w:t>
      </w:r>
    </w:p>
    <w:p w:rsidR="00B14386" w:rsidRDefault="00B14386">
      <w:pPr>
        <w:pStyle w:val="Index2"/>
        <w:tabs>
          <w:tab w:val="right" w:leader="dot" w:pos="4582"/>
        </w:tabs>
        <w:rPr>
          <w:noProof/>
        </w:rPr>
      </w:pPr>
      <w:r w:rsidRPr="0055020B">
        <w:rPr>
          <w:i/>
          <w:noProof/>
        </w:rPr>
        <w:t>Transceiver</w:t>
      </w:r>
      <w:r>
        <w:rPr>
          <w:noProof/>
        </w:rPr>
        <w:t xml:space="preserve"> event</w:t>
      </w:r>
      <w:r>
        <w:rPr>
          <w:noProof/>
        </w:rPr>
        <w:tab/>
        <w:t>178, 276, 279</w:t>
      </w:r>
    </w:p>
    <w:p w:rsidR="00B14386" w:rsidRDefault="00B14386">
      <w:pPr>
        <w:pStyle w:val="Index1"/>
        <w:tabs>
          <w:tab w:val="right" w:leader="dot" w:pos="4582"/>
        </w:tabs>
        <w:rPr>
          <w:noProof/>
        </w:rPr>
      </w:pPr>
      <w:r w:rsidRPr="0055020B">
        <w:rPr>
          <w:i/>
          <w:noProof/>
        </w:rPr>
        <w:t>silenceTime</w:t>
      </w:r>
      <w:r>
        <w:rPr>
          <w:noProof/>
        </w:rPr>
        <w:tab/>
        <w:t>260</w:t>
      </w:r>
    </w:p>
    <w:p w:rsidR="00B14386" w:rsidRDefault="00B14386">
      <w:pPr>
        <w:pStyle w:val="Index1"/>
        <w:tabs>
          <w:tab w:val="right" w:leader="dot" w:pos="4582"/>
        </w:tabs>
        <w:rPr>
          <w:noProof/>
        </w:rPr>
      </w:pPr>
      <w:r>
        <w:rPr>
          <w:noProof/>
        </w:rPr>
        <w:t>simulation mode</w:t>
      </w:r>
      <w:r>
        <w:rPr>
          <w:noProof/>
        </w:rPr>
        <w:tab/>
        <w:t>25, 65, 130</w:t>
      </w:r>
    </w:p>
    <w:p w:rsidR="00B14386" w:rsidRDefault="00B14386">
      <w:pPr>
        <w:pStyle w:val="Index1"/>
        <w:tabs>
          <w:tab w:val="right" w:leader="dot" w:pos="4582"/>
        </w:tabs>
        <w:rPr>
          <w:noProof/>
        </w:rPr>
      </w:pPr>
      <w:r>
        <w:rPr>
          <w:noProof/>
        </w:rPr>
        <w:t>SIR</w:t>
      </w:r>
      <w:r>
        <w:rPr>
          <w:noProof/>
        </w:rPr>
        <w:tab/>
      </w:r>
      <w:r w:rsidRPr="0055020B">
        <w:rPr>
          <w:rFonts w:cs="Mangal"/>
          <w:i/>
          <w:noProof/>
        </w:rPr>
        <w:t>See</w:t>
      </w:r>
      <w:r w:rsidRPr="0055020B">
        <w:rPr>
          <w:rFonts w:cs="Mangal"/>
          <w:noProof/>
        </w:rPr>
        <w:t xml:space="preserve"> signal-to-interference ratio</w:t>
      </w:r>
    </w:p>
    <w:p w:rsidR="00B14386" w:rsidRDefault="00B14386">
      <w:pPr>
        <w:pStyle w:val="Index1"/>
        <w:tabs>
          <w:tab w:val="right" w:leader="dot" w:pos="4582"/>
        </w:tabs>
        <w:rPr>
          <w:noProof/>
        </w:rPr>
      </w:pPr>
      <w:r>
        <w:rPr>
          <w:noProof/>
        </w:rPr>
        <w:t>SIR-to-BER function</w:t>
      </w:r>
    </w:p>
    <w:p w:rsidR="00B14386" w:rsidRDefault="00B14386">
      <w:pPr>
        <w:pStyle w:val="Index2"/>
        <w:tabs>
          <w:tab w:val="right" w:leader="dot" w:pos="4582"/>
        </w:tabs>
        <w:rPr>
          <w:noProof/>
        </w:rPr>
      </w:pPr>
      <w:r>
        <w:rPr>
          <w:noProof/>
        </w:rPr>
        <w:t>dealing with varying SIR</w:t>
      </w:r>
      <w:r>
        <w:rPr>
          <w:noProof/>
        </w:rPr>
        <w:tab/>
        <w:t>109, 283</w:t>
      </w:r>
    </w:p>
    <w:p w:rsidR="00B14386" w:rsidRDefault="00B14386">
      <w:pPr>
        <w:pStyle w:val="Index2"/>
        <w:tabs>
          <w:tab w:val="right" w:leader="dot" w:pos="4582"/>
        </w:tabs>
        <w:rPr>
          <w:noProof/>
        </w:rPr>
      </w:pPr>
      <w:r>
        <w:rPr>
          <w:noProof/>
        </w:rPr>
        <w:t>event assessment</w:t>
      </w:r>
      <w:r>
        <w:rPr>
          <w:noProof/>
        </w:rPr>
        <w:tab/>
        <w:t>111, 181</w:t>
      </w:r>
    </w:p>
    <w:p w:rsidR="00B14386" w:rsidRDefault="00B14386">
      <w:pPr>
        <w:pStyle w:val="Index2"/>
        <w:tabs>
          <w:tab w:val="right" w:leader="dot" w:pos="4582"/>
        </w:tabs>
        <w:rPr>
          <w:noProof/>
        </w:rPr>
      </w:pPr>
      <w:r>
        <w:rPr>
          <w:noProof/>
        </w:rPr>
        <w:t>in ALOHA model</w:t>
      </w:r>
      <w:r>
        <w:rPr>
          <w:noProof/>
        </w:rPr>
        <w:tab/>
        <w:t>104</w:t>
      </w:r>
    </w:p>
    <w:p w:rsidR="00B14386" w:rsidRDefault="00B14386">
      <w:pPr>
        <w:pStyle w:val="Index2"/>
        <w:tabs>
          <w:tab w:val="right" w:leader="dot" w:pos="4582"/>
        </w:tabs>
        <w:rPr>
          <w:noProof/>
        </w:rPr>
      </w:pPr>
      <w:r>
        <w:rPr>
          <w:noProof/>
        </w:rPr>
        <w:t>specifying</w:t>
      </w:r>
      <w:r>
        <w:rPr>
          <w:noProof/>
        </w:rPr>
        <w:tab/>
        <w:t>116, 380</w:t>
      </w:r>
    </w:p>
    <w:p w:rsidR="00B14386" w:rsidRDefault="00B14386">
      <w:pPr>
        <w:pStyle w:val="Index1"/>
        <w:tabs>
          <w:tab w:val="right" w:leader="dot" w:pos="4582"/>
        </w:tabs>
        <w:rPr>
          <w:bCs/>
          <w:noProof/>
        </w:rPr>
      </w:pPr>
      <w:r w:rsidRPr="0055020B">
        <w:rPr>
          <w:i/>
          <w:noProof/>
        </w:rPr>
        <w:t>skipto</w:t>
      </w:r>
      <w:r>
        <w:rPr>
          <w:noProof/>
        </w:rPr>
        <w:tab/>
        <w:t xml:space="preserve">58, 97, </w:t>
      </w:r>
      <w:r>
        <w:rPr>
          <w:b/>
          <w:bCs/>
          <w:noProof/>
        </w:rPr>
        <w:t>208</w:t>
      </w:r>
      <w:r>
        <w:rPr>
          <w:bCs/>
          <w:noProof/>
        </w:rPr>
        <w:t>, 209, 287</w:t>
      </w:r>
    </w:p>
    <w:p w:rsidR="00B14386" w:rsidRDefault="00B14386">
      <w:pPr>
        <w:pStyle w:val="Index2"/>
        <w:tabs>
          <w:tab w:val="right" w:leader="dot" w:pos="4582"/>
        </w:tabs>
        <w:rPr>
          <w:noProof/>
        </w:rPr>
      </w:pPr>
      <w:r>
        <w:rPr>
          <w:noProof/>
        </w:rPr>
        <w:t>examples</w:t>
      </w:r>
      <w:r>
        <w:rPr>
          <w:noProof/>
        </w:rPr>
        <w:tab/>
        <w:t>54, 57, 96, 97, 101, 256, 282, 287, 391</w:t>
      </w:r>
    </w:p>
    <w:p w:rsidR="00B14386" w:rsidRDefault="00B14386">
      <w:pPr>
        <w:pStyle w:val="Index2"/>
        <w:tabs>
          <w:tab w:val="right" w:leader="dot" w:pos="4582"/>
        </w:tabs>
        <w:rPr>
          <w:noProof/>
        </w:rPr>
      </w:pPr>
      <w:r>
        <w:rPr>
          <w:noProof/>
        </w:rPr>
        <w:t>versus</w:t>
      </w:r>
      <w:r w:rsidRPr="0055020B">
        <w:rPr>
          <w:i/>
          <w:noProof/>
        </w:rPr>
        <w:t xml:space="preserve"> proceed</w:t>
      </w:r>
      <w:r>
        <w:rPr>
          <w:noProof/>
        </w:rPr>
        <w:tab/>
        <w:t>56, 98, 208, 252</w:t>
      </w:r>
    </w:p>
    <w:p w:rsidR="00B14386" w:rsidRDefault="00B14386">
      <w:pPr>
        <w:pStyle w:val="Index1"/>
        <w:tabs>
          <w:tab w:val="right" w:leader="dot" w:pos="4582"/>
        </w:tabs>
        <w:rPr>
          <w:noProof/>
        </w:rPr>
      </w:pPr>
      <w:r w:rsidRPr="0055020B">
        <w:rPr>
          <w:i/>
          <w:noProof/>
        </w:rPr>
        <w:t>sleep</w:t>
      </w:r>
      <w:r>
        <w:rPr>
          <w:noProof/>
        </w:rPr>
        <w:t xml:space="preserve"> (in</w:t>
      </w:r>
      <w:r w:rsidRPr="0055020B">
        <w:rPr>
          <w:i/>
          <w:noProof/>
        </w:rPr>
        <w:t xml:space="preserve"> Observer</w:t>
      </w:r>
      <w:r>
        <w:rPr>
          <w:noProof/>
        </w:rPr>
        <w:t>)</w:t>
      </w:r>
      <w:r>
        <w:rPr>
          <w:noProof/>
        </w:rPr>
        <w:tab/>
        <w:t>344</w:t>
      </w:r>
    </w:p>
    <w:p w:rsidR="00B14386" w:rsidRDefault="00B14386">
      <w:pPr>
        <w:pStyle w:val="Index1"/>
        <w:tabs>
          <w:tab w:val="right" w:leader="dot" w:pos="4582"/>
        </w:tabs>
        <w:rPr>
          <w:bCs/>
          <w:noProof/>
        </w:rPr>
      </w:pPr>
      <w:r w:rsidRPr="0055020B">
        <w:rPr>
          <w:i/>
          <w:noProof/>
        </w:rPr>
        <w:t>sleep</w:t>
      </w:r>
      <w:r>
        <w:rPr>
          <w:noProof/>
        </w:rPr>
        <w:t xml:space="preserve"> (</w:t>
      </w:r>
      <w:r w:rsidRPr="0055020B">
        <w:rPr>
          <w:i/>
          <w:noProof/>
        </w:rPr>
        <w:t>Process</w:t>
      </w:r>
      <w:r>
        <w:rPr>
          <w:noProof/>
        </w:rPr>
        <w:t xml:space="preserve"> operation)</w:t>
      </w:r>
      <w:r>
        <w:rPr>
          <w:noProof/>
        </w:rPr>
        <w:tab/>
        <w:t xml:space="preserve">35, </w:t>
      </w:r>
      <w:r>
        <w:rPr>
          <w:b/>
          <w:bCs/>
          <w:noProof/>
        </w:rPr>
        <w:t>195</w:t>
      </w:r>
      <w:r>
        <w:rPr>
          <w:bCs/>
          <w:noProof/>
        </w:rPr>
        <w:t>, 198, 200, 201, 207, 208</w:t>
      </w:r>
    </w:p>
    <w:p w:rsidR="00B14386" w:rsidRDefault="00B14386">
      <w:pPr>
        <w:pStyle w:val="Index2"/>
        <w:tabs>
          <w:tab w:val="right" w:leader="dot" w:pos="4582"/>
        </w:tabs>
        <w:rPr>
          <w:noProof/>
        </w:rPr>
      </w:pPr>
      <w:r>
        <w:rPr>
          <w:noProof/>
        </w:rPr>
        <w:t>examples</w:t>
      </w:r>
      <w:r>
        <w:rPr>
          <w:noProof/>
        </w:rPr>
        <w:tab/>
        <w:t>32, 52, 78, 79, 81, 83, 95, 101, 201, 215, 243, 252, 304, 310</w:t>
      </w:r>
    </w:p>
    <w:p w:rsidR="00B14386" w:rsidRDefault="00B14386">
      <w:pPr>
        <w:pStyle w:val="Index1"/>
        <w:tabs>
          <w:tab w:val="right" w:leader="dot" w:pos="4582"/>
        </w:tabs>
        <w:rPr>
          <w:bCs/>
          <w:noProof/>
        </w:rPr>
      </w:pPr>
      <w:r w:rsidRPr="0055020B">
        <w:rPr>
          <w:i/>
          <w:noProof/>
        </w:rPr>
        <w:t>SLEntry</w:t>
      </w:r>
      <w:r>
        <w:rPr>
          <w:noProof/>
        </w:rPr>
        <w:tab/>
        <w:t xml:space="preserve">108, </w:t>
      </w:r>
      <w:r>
        <w:rPr>
          <w:b/>
          <w:bCs/>
          <w:noProof/>
        </w:rPr>
        <w:t>174</w:t>
      </w:r>
      <w:r>
        <w:rPr>
          <w:bCs/>
          <w:noProof/>
        </w:rPr>
        <w:t>, 177, 178, 179, 180, 181, 182, 270, 283</w:t>
      </w:r>
    </w:p>
    <w:p w:rsidR="00B14386" w:rsidRDefault="00B14386">
      <w:pPr>
        <w:pStyle w:val="Index2"/>
        <w:tabs>
          <w:tab w:val="right" w:leader="dot" w:pos="4582"/>
        </w:tabs>
        <w:rPr>
          <w:noProof/>
        </w:rPr>
      </w:pPr>
      <w:r>
        <w:rPr>
          <w:noProof/>
        </w:rPr>
        <w:t>examples</w:t>
      </w:r>
      <w:r>
        <w:rPr>
          <w:noProof/>
        </w:rPr>
        <w:tab/>
        <w:t>105, 106, 282, 283, 284, 285, 286</w:t>
      </w:r>
    </w:p>
    <w:p w:rsidR="00B14386" w:rsidRDefault="00B14386">
      <w:pPr>
        <w:pStyle w:val="Index1"/>
        <w:tabs>
          <w:tab w:val="right" w:leader="dot" w:pos="4582"/>
        </w:tabs>
        <w:rPr>
          <w:noProof/>
        </w:rPr>
      </w:pPr>
      <w:r w:rsidRPr="0055020B">
        <w:rPr>
          <w:i/>
          <w:noProof/>
        </w:rPr>
        <w:t>SLEntry</w:t>
      </w:r>
      <w:r>
        <w:rPr>
          <w:noProof/>
        </w:rPr>
        <w:tab/>
        <w:t>174</w:t>
      </w:r>
    </w:p>
    <w:p w:rsidR="00B14386" w:rsidRDefault="00B14386">
      <w:pPr>
        <w:pStyle w:val="Index1"/>
        <w:tabs>
          <w:tab w:val="right" w:leader="dot" w:pos="4582"/>
        </w:tabs>
        <w:rPr>
          <w:noProof/>
        </w:rPr>
      </w:pPr>
      <w:r>
        <w:rPr>
          <w:noProof/>
        </w:rPr>
        <w:t>slow motion (visualization)</w:t>
      </w:r>
      <w:r>
        <w:rPr>
          <w:noProof/>
        </w:rPr>
        <w:tab/>
        <w:t>130, 212, 213</w:t>
      </w:r>
    </w:p>
    <w:p w:rsidR="00B14386" w:rsidRDefault="00B14386">
      <w:pPr>
        <w:pStyle w:val="Index1"/>
        <w:tabs>
          <w:tab w:val="right" w:leader="dot" w:pos="4582"/>
        </w:tabs>
        <w:rPr>
          <w:noProof/>
        </w:rPr>
      </w:pPr>
      <w:r>
        <w:rPr>
          <w:noProof/>
        </w:rPr>
        <w:t>smpp</w:t>
      </w:r>
      <w:r>
        <w:rPr>
          <w:noProof/>
        </w:rPr>
        <w:tab/>
        <w:t>400, 405</w:t>
      </w:r>
    </w:p>
    <w:p w:rsidR="00B14386" w:rsidRDefault="00B14386">
      <w:pPr>
        <w:pStyle w:val="Index1"/>
        <w:tabs>
          <w:tab w:val="right" w:leader="dot" w:pos="4582"/>
        </w:tabs>
        <w:rPr>
          <w:noProof/>
        </w:rPr>
      </w:pPr>
      <w:r w:rsidRPr="0055020B">
        <w:rPr>
          <w:i/>
          <w:noProof/>
        </w:rPr>
        <w:t>SMTime</w:t>
      </w:r>
      <w:r>
        <w:rPr>
          <w:noProof/>
        </w:rPr>
        <w:tab/>
        <w:t>330</w:t>
      </w:r>
    </w:p>
    <w:p w:rsidR="00B14386" w:rsidRDefault="00B14386">
      <w:pPr>
        <w:pStyle w:val="Index1"/>
        <w:tabs>
          <w:tab w:val="right" w:leader="dot" w:pos="4582"/>
        </w:tabs>
        <w:rPr>
          <w:noProof/>
        </w:rPr>
      </w:pPr>
      <w:r>
        <w:rPr>
          <w:noProof/>
        </w:rPr>
        <w:t>SNR</w:t>
      </w:r>
      <w:r>
        <w:rPr>
          <w:noProof/>
        </w:rPr>
        <w:tab/>
      </w:r>
      <w:r w:rsidRPr="0055020B">
        <w:rPr>
          <w:rFonts w:cs="Mangal"/>
          <w:i/>
          <w:noProof/>
        </w:rPr>
        <w:t>See</w:t>
      </w:r>
      <w:r w:rsidRPr="0055020B">
        <w:rPr>
          <w:rFonts w:cs="Mangal"/>
          <w:noProof/>
        </w:rPr>
        <w:t xml:space="preserve"> signal-to-interference ratio</w:t>
      </w:r>
    </w:p>
    <w:p w:rsidR="00B14386" w:rsidRDefault="00B14386">
      <w:pPr>
        <w:pStyle w:val="Index1"/>
        <w:tabs>
          <w:tab w:val="right" w:leader="dot" w:pos="4582"/>
        </w:tabs>
        <w:rPr>
          <w:noProof/>
        </w:rPr>
      </w:pPr>
      <w:r>
        <w:rPr>
          <w:noProof/>
        </w:rPr>
        <w:t>socket</w:t>
      </w:r>
    </w:p>
    <w:p w:rsidR="00B14386" w:rsidRDefault="00B14386">
      <w:pPr>
        <w:pStyle w:val="Index2"/>
        <w:tabs>
          <w:tab w:val="right" w:leader="dot" w:pos="4582"/>
        </w:tabs>
        <w:rPr>
          <w:noProof/>
        </w:rPr>
      </w:pPr>
      <w:r>
        <w:rPr>
          <w:noProof/>
        </w:rPr>
        <w:t>TCP/IP</w:t>
      </w:r>
      <w:r>
        <w:rPr>
          <w:noProof/>
        </w:rPr>
        <w:tab/>
      </w:r>
      <w:r w:rsidRPr="0055020B">
        <w:rPr>
          <w:rFonts w:cs="Mangal"/>
          <w:i/>
          <w:noProof/>
        </w:rPr>
        <w:t>See</w:t>
      </w:r>
      <w:r w:rsidRPr="0055020B">
        <w:rPr>
          <w:rFonts w:cs="Mangal"/>
          <w:noProof/>
        </w:rPr>
        <w:t xml:space="preserve"> TCP/IP, socket</w:t>
      </w:r>
    </w:p>
    <w:p w:rsidR="00B14386" w:rsidRDefault="00B14386">
      <w:pPr>
        <w:pStyle w:val="Index2"/>
        <w:tabs>
          <w:tab w:val="right" w:leader="dot" w:pos="4582"/>
        </w:tabs>
        <w:rPr>
          <w:noProof/>
        </w:rPr>
      </w:pPr>
      <w:r>
        <w:rPr>
          <w:noProof/>
        </w:rPr>
        <w:t>UNIX domain</w:t>
      </w:r>
      <w:r>
        <w:rPr>
          <w:noProof/>
        </w:rPr>
        <w:tab/>
      </w:r>
      <w:r w:rsidRPr="0055020B">
        <w:rPr>
          <w:rFonts w:cs="Mangal"/>
          <w:i/>
          <w:noProof/>
        </w:rPr>
        <w:t>See</w:t>
      </w:r>
      <w:r w:rsidRPr="0055020B">
        <w:rPr>
          <w:rFonts w:cs="Mangal"/>
          <w:noProof/>
        </w:rPr>
        <w:t xml:space="preserve"> UNIX, domain socket</w:t>
      </w:r>
    </w:p>
    <w:p w:rsidR="00B14386" w:rsidRDefault="00B14386">
      <w:pPr>
        <w:pStyle w:val="Index1"/>
        <w:tabs>
          <w:tab w:val="right" w:leader="dot" w:pos="4582"/>
        </w:tabs>
        <w:rPr>
          <w:noProof/>
        </w:rPr>
      </w:pPr>
      <w:r w:rsidRPr="0055020B">
        <w:rPr>
          <w:i/>
          <w:noProof/>
        </w:rPr>
        <w:t>SPF_off</w:t>
      </w:r>
      <w:r>
        <w:rPr>
          <w:noProof/>
        </w:rPr>
        <w:tab/>
        <w:t>228, 234, 238, 327, 330, 331</w:t>
      </w:r>
    </w:p>
    <w:p w:rsidR="00B14386" w:rsidRDefault="00B14386">
      <w:pPr>
        <w:pStyle w:val="Index1"/>
        <w:tabs>
          <w:tab w:val="right" w:leader="dot" w:pos="4582"/>
        </w:tabs>
        <w:rPr>
          <w:noProof/>
        </w:rPr>
      </w:pPr>
      <w:r w:rsidRPr="0055020B">
        <w:rPr>
          <w:i/>
          <w:noProof/>
        </w:rPr>
        <w:t>SPF_on</w:t>
      </w:r>
      <w:r>
        <w:rPr>
          <w:noProof/>
        </w:rPr>
        <w:tab/>
        <w:t>228</w:t>
      </w:r>
    </w:p>
    <w:p w:rsidR="00B14386" w:rsidRDefault="00B14386">
      <w:pPr>
        <w:pStyle w:val="Index1"/>
        <w:tabs>
          <w:tab w:val="right" w:leader="dot" w:pos="4582"/>
        </w:tabs>
        <w:rPr>
          <w:noProof/>
        </w:rPr>
      </w:pPr>
      <w:r w:rsidRPr="0055020B">
        <w:rPr>
          <w:i/>
          <w:noProof/>
        </w:rPr>
        <w:t>STALL</w:t>
      </w:r>
      <w:r>
        <w:rPr>
          <w:noProof/>
        </w:rPr>
        <w:tab/>
        <w:t>203, 335</w:t>
      </w:r>
    </w:p>
    <w:p w:rsidR="00B14386" w:rsidRDefault="00B14386">
      <w:pPr>
        <w:pStyle w:val="Index1"/>
        <w:tabs>
          <w:tab w:val="right" w:leader="dot" w:pos="4582"/>
        </w:tabs>
        <w:rPr>
          <w:noProof/>
        </w:rPr>
      </w:pPr>
      <w:r w:rsidRPr="0055020B">
        <w:rPr>
          <w:i/>
          <w:noProof/>
        </w:rPr>
        <w:t>START</w:t>
      </w:r>
      <w:r>
        <w:rPr>
          <w:noProof/>
        </w:rPr>
        <w:tab/>
        <w:t>201, 359</w:t>
      </w:r>
    </w:p>
    <w:p w:rsidR="00B14386" w:rsidRDefault="00B14386">
      <w:pPr>
        <w:pStyle w:val="Index1"/>
        <w:tabs>
          <w:tab w:val="right" w:leader="dot" w:pos="4582"/>
        </w:tabs>
        <w:rPr>
          <w:noProof/>
        </w:rPr>
      </w:pPr>
      <w:r w:rsidRPr="0055020B">
        <w:rPr>
          <w:i/>
          <w:noProof/>
        </w:rPr>
        <w:t>startJam</w:t>
      </w:r>
      <w:r>
        <w:rPr>
          <w:noProof/>
        </w:rPr>
        <w:tab/>
        <w:t>247, 249</w:t>
      </w:r>
    </w:p>
    <w:p w:rsidR="00B14386" w:rsidRDefault="00B14386">
      <w:pPr>
        <w:pStyle w:val="Index1"/>
        <w:tabs>
          <w:tab w:val="right" w:leader="dot" w:pos="4582"/>
        </w:tabs>
        <w:rPr>
          <w:noProof/>
        </w:rPr>
      </w:pPr>
      <w:r w:rsidRPr="0055020B">
        <w:rPr>
          <w:i/>
          <w:noProof/>
        </w:rPr>
        <w:t>startRegion</w:t>
      </w:r>
      <w:r>
        <w:rPr>
          <w:noProof/>
        </w:rPr>
        <w:tab/>
        <w:t>350, 351</w:t>
      </w:r>
    </w:p>
    <w:p w:rsidR="00B14386" w:rsidRDefault="00B14386">
      <w:pPr>
        <w:pStyle w:val="Index2"/>
        <w:tabs>
          <w:tab w:val="right" w:leader="dot" w:pos="4582"/>
        </w:tabs>
        <w:rPr>
          <w:noProof/>
        </w:rPr>
      </w:pPr>
      <w:r>
        <w:rPr>
          <w:noProof/>
        </w:rPr>
        <w:t>examples</w:t>
      </w:r>
      <w:r>
        <w:rPr>
          <w:noProof/>
        </w:rPr>
        <w:tab/>
        <w:t>353, 355</w:t>
      </w:r>
    </w:p>
    <w:p w:rsidR="00B14386" w:rsidRDefault="00B14386">
      <w:pPr>
        <w:pStyle w:val="Index1"/>
        <w:tabs>
          <w:tab w:val="right" w:leader="dot" w:pos="4582"/>
        </w:tabs>
        <w:rPr>
          <w:noProof/>
        </w:rPr>
      </w:pPr>
      <w:r w:rsidRPr="0055020B">
        <w:rPr>
          <w:i/>
          <w:noProof/>
        </w:rPr>
        <w:t>startSegment</w:t>
      </w:r>
      <w:r>
        <w:rPr>
          <w:noProof/>
        </w:rPr>
        <w:tab/>
        <w:t>351</w:t>
      </w:r>
    </w:p>
    <w:p w:rsidR="00B14386" w:rsidRDefault="00B14386">
      <w:pPr>
        <w:pStyle w:val="Index2"/>
        <w:tabs>
          <w:tab w:val="right" w:leader="dot" w:pos="4582"/>
        </w:tabs>
        <w:rPr>
          <w:noProof/>
        </w:rPr>
      </w:pPr>
      <w:r>
        <w:rPr>
          <w:noProof/>
        </w:rPr>
        <w:t>examples</w:t>
      </w:r>
      <w:r>
        <w:rPr>
          <w:noProof/>
        </w:rPr>
        <w:tab/>
        <w:t>353, 355</w:t>
      </w:r>
    </w:p>
    <w:p w:rsidR="00B14386" w:rsidRDefault="00B14386">
      <w:pPr>
        <w:pStyle w:val="Index1"/>
        <w:tabs>
          <w:tab w:val="right" w:leader="dot" w:pos="4582"/>
        </w:tabs>
        <w:rPr>
          <w:noProof/>
        </w:rPr>
      </w:pPr>
      <w:r w:rsidRPr="0055020B">
        <w:rPr>
          <w:i/>
          <w:noProof/>
        </w:rPr>
        <w:t>startTransmit</w:t>
      </w:r>
    </w:p>
    <w:p w:rsidR="00B14386" w:rsidRDefault="00B14386">
      <w:pPr>
        <w:pStyle w:val="Index2"/>
        <w:tabs>
          <w:tab w:val="right" w:leader="dot" w:pos="4582"/>
        </w:tabs>
        <w:rPr>
          <w:noProof/>
        </w:rPr>
      </w:pPr>
      <w:r>
        <w:rPr>
          <w:noProof/>
        </w:rPr>
        <w:t>examples</w:t>
      </w:r>
      <w:r>
        <w:rPr>
          <w:noProof/>
        </w:rPr>
        <w:tab/>
        <w:t>248</w:t>
      </w:r>
    </w:p>
    <w:p w:rsidR="00B14386" w:rsidRDefault="00B14386">
      <w:pPr>
        <w:pStyle w:val="Index2"/>
        <w:tabs>
          <w:tab w:val="right" w:leader="dot" w:pos="4582"/>
        </w:tabs>
        <w:rPr>
          <w:bCs/>
          <w:noProof/>
        </w:rPr>
      </w:pPr>
      <w:r w:rsidRPr="0055020B">
        <w:rPr>
          <w:i/>
          <w:noProof/>
        </w:rPr>
        <w:t>Port</w:t>
      </w:r>
      <w:r>
        <w:rPr>
          <w:noProof/>
        </w:rPr>
        <w:t xml:space="preserve"> method</w:t>
      </w:r>
      <w:r>
        <w:rPr>
          <w:noProof/>
        </w:rPr>
        <w:tab/>
      </w:r>
      <w:r>
        <w:rPr>
          <w:b/>
          <w:bCs/>
          <w:noProof/>
        </w:rPr>
        <w:t>247</w:t>
      </w:r>
      <w:r>
        <w:rPr>
          <w:bCs/>
          <w:noProof/>
        </w:rPr>
        <w:t>, 248, 249, 251</w:t>
      </w:r>
    </w:p>
    <w:p w:rsidR="00B14386" w:rsidRDefault="00B14386">
      <w:pPr>
        <w:pStyle w:val="Index2"/>
        <w:tabs>
          <w:tab w:val="right" w:leader="dot" w:pos="4582"/>
        </w:tabs>
        <w:rPr>
          <w:bCs/>
          <w:noProof/>
        </w:rPr>
      </w:pPr>
      <w:r w:rsidRPr="0055020B">
        <w:rPr>
          <w:i/>
          <w:noProof/>
        </w:rPr>
        <w:t>Transceiver</w:t>
      </w:r>
      <w:r>
        <w:rPr>
          <w:noProof/>
        </w:rPr>
        <w:t xml:space="preserve"> method</w:t>
      </w:r>
      <w:r>
        <w:rPr>
          <w:noProof/>
        </w:rPr>
        <w:tab/>
      </w:r>
      <w:r>
        <w:rPr>
          <w:b/>
          <w:bCs/>
          <w:noProof/>
        </w:rPr>
        <w:t>274</w:t>
      </w:r>
      <w:r>
        <w:rPr>
          <w:bCs/>
          <w:noProof/>
        </w:rPr>
        <w:t>, 275, 280</w:t>
      </w:r>
    </w:p>
    <w:p w:rsidR="00B14386" w:rsidRDefault="00B14386">
      <w:pPr>
        <w:pStyle w:val="Index1"/>
        <w:tabs>
          <w:tab w:val="right" w:leader="dot" w:pos="4582"/>
        </w:tabs>
        <w:rPr>
          <w:noProof/>
        </w:rPr>
      </w:pPr>
      <w:r w:rsidRPr="0055020B">
        <w:rPr>
          <w:i/>
          <w:noProof/>
        </w:rPr>
        <w:t>state</w:t>
      </w:r>
    </w:p>
    <w:p w:rsidR="00B14386" w:rsidRDefault="00B14386">
      <w:pPr>
        <w:pStyle w:val="Index2"/>
        <w:tabs>
          <w:tab w:val="right" w:leader="dot" w:pos="4582"/>
        </w:tabs>
        <w:rPr>
          <w:noProof/>
        </w:rPr>
      </w:pPr>
      <w:r>
        <w:rPr>
          <w:noProof/>
        </w:rPr>
        <w:t xml:space="preserve">in </w:t>
      </w:r>
      <w:r w:rsidRPr="0055020B">
        <w:rPr>
          <w:i/>
          <w:noProof/>
        </w:rPr>
        <w:t>Observer</w:t>
      </w:r>
      <w:r>
        <w:rPr>
          <w:noProof/>
        </w:rPr>
        <w:tab/>
        <w:t>342</w:t>
      </w:r>
    </w:p>
    <w:p w:rsidR="00B14386" w:rsidRDefault="00B14386">
      <w:pPr>
        <w:pStyle w:val="Index2"/>
        <w:tabs>
          <w:tab w:val="right" w:leader="dot" w:pos="4582"/>
        </w:tabs>
        <w:rPr>
          <w:noProof/>
        </w:rPr>
      </w:pPr>
      <w:r>
        <w:rPr>
          <w:noProof/>
        </w:rPr>
        <w:t xml:space="preserve">in </w:t>
      </w:r>
      <w:r w:rsidRPr="0055020B">
        <w:rPr>
          <w:i/>
          <w:noProof/>
        </w:rPr>
        <w:t>Process</w:t>
      </w:r>
      <w:r>
        <w:rPr>
          <w:noProof/>
        </w:rPr>
        <w:tab/>
        <w:t>197</w:t>
      </w:r>
    </w:p>
    <w:p w:rsidR="00B14386" w:rsidRDefault="00B14386">
      <w:pPr>
        <w:pStyle w:val="Index2"/>
        <w:tabs>
          <w:tab w:val="right" w:leader="dot" w:pos="4582"/>
        </w:tabs>
        <w:rPr>
          <w:bCs/>
          <w:noProof/>
        </w:rPr>
      </w:pPr>
      <w:r w:rsidRPr="0055020B">
        <w:rPr>
          <w:i/>
          <w:noProof/>
        </w:rPr>
        <w:t>transient</w:t>
      </w:r>
      <w:r>
        <w:rPr>
          <w:noProof/>
        </w:rPr>
        <w:tab/>
        <w:t xml:space="preserve">32, 35, </w:t>
      </w:r>
      <w:r>
        <w:rPr>
          <w:b/>
          <w:bCs/>
          <w:noProof/>
        </w:rPr>
        <w:t>198</w:t>
      </w:r>
    </w:p>
    <w:p w:rsidR="00B14386" w:rsidRDefault="00B14386">
      <w:pPr>
        <w:pStyle w:val="Index1"/>
        <w:tabs>
          <w:tab w:val="right" w:leader="dot" w:pos="4582"/>
        </w:tabs>
        <w:rPr>
          <w:noProof/>
        </w:rPr>
      </w:pPr>
      <w:r w:rsidRPr="0055020B">
        <w:rPr>
          <w:i/>
          <w:noProof/>
        </w:rPr>
        <w:t>Station</w:t>
      </w:r>
      <w:r>
        <w:rPr>
          <w:noProof/>
        </w:rPr>
        <w:tab/>
        <w:t>49, 51, 155</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creating</w:t>
      </w:r>
      <w:r>
        <w:rPr>
          <w:noProof/>
        </w:rPr>
        <w:tab/>
        <w:t>160, 163</w:t>
      </w:r>
    </w:p>
    <w:p w:rsidR="00B14386" w:rsidRDefault="00B14386">
      <w:pPr>
        <w:pStyle w:val="Index2"/>
        <w:tabs>
          <w:tab w:val="right" w:leader="dot" w:pos="4582"/>
        </w:tabs>
        <w:rPr>
          <w:noProof/>
        </w:rPr>
      </w:pPr>
      <w:r>
        <w:rPr>
          <w:noProof/>
        </w:rPr>
        <w:t>current</w:t>
      </w:r>
      <w:r>
        <w:rPr>
          <w:noProof/>
        </w:rPr>
        <w:tab/>
        <w:t>164</w:t>
      </w:r>
    </w:p>
    <w:p w:rsidR="00B14386" w:rsidRDefault="00B14386">
      <w:pPr>
        <w:pStyle w:val="Index2"/>
        <w:tabs>
          <w:tab w:val="right" w:leader="dot" w:pos="4582"/>
        </w:tabs>
        <w:rPr>
          <w:noProof/>
        </w:rPr>
      </w:pPr>
      <w:r>
        <w:rPr>
          <w:noProof/>
        </w:rPr>
        <w:t>examples</w:t>
      </w:r>
      <w:r>
        <w:rPr>
          <w:noProof/>
        </w:rPr>
        <w:tab/>
        <w:t>49, 50, 73, 94, 95, 162, 163</w:t>
      </w:r>
    </w:p>
    <w:p w:rsidR="00B14386" w:rsidRDefault="00B14386">
      <w:pPr>
        <w:pStyle w:val="Index2"/>
        <w:tabs>
          <w:tab w:val="right" w:leader="dot" w:pos="4582"/>
        </w:tabs>
        <w:rPr>
          <w:noProof/>
        </w:rPr>
      </w:pPr>
      <w:r>
        <w:rPr>
          <w:noProof/>
        </w:rPr>
        <w:t>mobility</w:t>
      </w:r>
      <w:r>
        <w:rPr>
          <w:noProof/>
        </w:rPr>
        <w:tab/>
      </w:r>
      <w:r w:rsidRPr="0055020B">
        <w:rPr>
          <w:rFonts w:cs="Mangal"/>
          <w:i/>
          <w:noProof/>
        </w:rPr>
        <w:t>See</w:t>
      </w:r>
      <w:r w:rsidRPr="0055020B">
        <w:rPr>
          <w:rFonts w:cs="Mangal"/>
          <w:noProof/>
        </w:rPr>
        <w:t xml:space="preserve"> </w:t>
      </w:r>
      <w:r w:rsidRPr="0055020B">
        <w:rPr>
          <w:rFonts w:cs="Mangal"/>
          <w:i/>
          <w:noProof/>
        </w:rPr>
        <w:t>Transceiver</w:t>
      </w:r>
      <w:r w:rsidRPr="0055020B">
        <w:rPr>
          <w:rFonts w:cs="Mangal"/>
          <w:noProof/>
        </w:rPr>
        <w:t>, mobility</w:t>
      </w:r>
    </w:p>
    <w:p w:rsidR="00B14386" w:rsidRDefault="00B14386">
      <w:pPr>
        <w:pStyle w:val="Index2"/>
        <w:tabs>
          <w:tab w:val="right" w:leader="dot" w:pos="4582"/>
        </w:tabs>
        <w:rPr>
          <w:noProof/>
        </w:rPr>
      </w:pPr>
      <w:r>
        <w:rPr>
          <w:noProof/>
        </w:rPr>
        <w:t>object Id</w:t>
      </w:r>
      <w:r>
        <w:rPr>
          <w:noProof/>
        </w:rPr>
        <w:tab/>
        <w:t>164</w:t>
      </w:r>
    </w:p>
    <w:p w:rsidR="00B14386" w:rsidRDefault="00B14386">
      <w:pPr>
        <w:pStyle w:val="Index2"/>
        <w:tabs>
          <w:tab w:val="right" w:leader="dot" w:pos="4582"/>
        </w:tabs>
        <w:rPr>
          <w:bCs/>
          <w:noProof/>
        </w:rPr>
      </w:pPr>
      <w:r w:rsidRPr="0055020B">
        <w:rPr>
          <w:i/>
          <w:noProof/>
        </w:rPr>
        <w:t>System</w:t>
      </w:r>
      <w:r>
        <w:rPr>
          <w:noProof/>
        </w:rPr>
        <w:tab/>
        <w:t xml:space="preserve">51, 78, </w:t>
      </w:r>
      <w:r>
        <w:rPr>
          <w:b/>
          <w:bCs/>
          <w:noProof/>
        </w:rPr>
        <w:t>164</w:t>
      </w:r>
      <w:r>
        <w:rPr>
          <w:bCs/>
          <w:noProof/>
        </w:rPr>
        <w:t>, 202, 274, 295, 378, 379, 410, 426, 427, 428</w:t>
      </w:r>
    </w:p>
    <w:p w:rsidR="00B14386" w:rsidRDefault="00B14386">
      <w:pPr>
        <w:pStyle w:val="Index1"/>
        <w:tabs>
          <w:tab w:val="right" w:leader="dot" w:pos="4582"/>
        </w:tabs>
        <w:rPr>
          <w:bCs/>
          <w:noProof/>
        </w:rPr>
      </w:pPr>
      <w:r w:rsidRPr="0055020B">
        <w:rPr>
          <w:i/>
          <w:noProof/>
        </w:rPr>
        <w:t xml:space="preserve">station </w:t>
      </w:r>
      <w:r>
        <w:rPr>
          <w:noProof/>
        </w:rPr>
        <w:t>(</w:t>
      </w:r>
      <w:r w:rsidRPr="0055020B">
        <w:rPr>
          <w:i/>
          <w:noProof/>
        </w:rPr>
        <w:t>Station</w:t>
      </w:r>
      <w:r>
        <w:rPr>
          <w:noProof/>
        </w:rPr>
        <w:t xml:space="preserve"> declarator)</w:t>
      </w:r>
      <w:r>
        <w:rPr>
          <w:noProof/>
        </w:rPr>
        <w:tab/>
        <w:t xml:space="preserve">49, </w:t>
      </w:r>
      <w:r>
        <w:rPr>
          <w:b/>
          <w:bCs/>
          <w:noProof/>
        </w:rPr>
        <w:t>162</w:t>
      </w:r>
    </w:p>
    <w:p w:rsidR="00B14386" w:rsidRDefault="00B14386">
      <w:pPr>
        <w:pStyle w:val="Index1"/>
        <w:tabs>
          <w:tab w:val="right" w:leader="dot" w:pos="4582"/>
        </w:tabs>
        <w:rPr>
          <w:noProof/>
        </w:rPr>
      </w:pPr>
      <w:r>
        <w:rPr>
          <w:noProof/>
        </w:rPr>
        <w:t>station group</w:t>
      </w:r>
      <w:r>
        <w:rPr>
          <w:noProof/>
        </w:rPr>
        <w:tab/>
      </w:r>
      <w:r w:rsidRPr="0055020B">
        <w:rPr>
          <w:rFonts w:cs="Mangal"/>
          <w:i/>
          <w:noProof/>
        </w:rPr>
        <w:t>See</w:t>
      </w:r>
      <w:r w:rsidRPr="0055020B">
        <w:rPr>
          <w:rFonts w:cs="Mangal"/>
          <w:noProof/>
        </w:rPr>
        <w:t xml:space="preserve"> </w:t>
      </w:r>
      <w:r w:rsidRPr="0055020B">
        <w:rPr>
          <w:rFonts w:cs="Mangal"/>
          <w:i/>
          <w:noProof/>
        </w:rPr>
        <w:t>SGroup</w:t>
      </w:r>
    </w:p>
    <w:p w:rsidR="00B14386" w:rsidRDefault="00B14386">
      <w:pPr>
        <w:pStyle w:val="Index1"/>
        <w:tabs>
          <w:tab w:val="right" w:leader="dot" w:pos="4582"/>
        </w:tabs>
        <w:rPr>
          <w:noProof/>
        </w:rPr>
      </w:pPr>
      <w:r w:rsidRPr="0055020B">
        <w:rPr>
          <w:i/>
          <w:noProof/>
        </w:rPr>
        <w:t>stderr</w:t>
      </w:r>
      <w:r>
        <w:rPr>
          <w:noProof/>
        </w:rPr>
        <w:tab/>
        <w:t>410</w:t>
      </w:r>
    </w:p>
    <w:p w:rsidR="00B14386" w:rsidRDefault="00B14386">
      <w:pPr>
        <w:pStyle w:val="Index1"/>
        <w:tabs>
          <w:tab w:val="right" w:leader="dot" w:pos="4582"/>
        </w:tabs>
        <w:rPr>
          <w:noProof/>
        </w:rPr>
      </w:pPr>
      <w:r w:rsidRPr="0055020B">
        <w:rPr>
          <w:i/>
          <w:noProof/>
        </w:rPr>
        <w:t>stdin</w:t>
      </w:r>
      <w:r>
        <w:rPr>
          <w:noProof/>
        </w:rPr>
        <w:tab/>
        <w:t>410</w:t>
      </w:r>
    </w:p>
    <w:p w:rsidR="00B14386" w:rsidRDefault="00B14386">
      <w:pPr>
        <w:pStyle w:val="Index1"/>
        <w:tabs>
          <w:tab w:val="right" w:leader="dot" w:pos="4582"/>
        </w:tabs>
        <w:rPr>
          <w:noProof/>
        </w:rPr>
      </w:pPr>
      <w:r>
        <w:rPr>
          <w:noProof/>
        </w:rPr>
        <w:t>stdout</w:t>
      </w:r>
      <w:r>
        <w:rPr>
          <w:noProof/>
        </w:rPr>
        <w:tab/>
        <w:t>410</w:t>
      </w:r>
    </w:p>
    <w:p w:rsidR="00B14386" w:rsidRDefault="00B14386">
      <w:pPr>
        <w:pStyle w:val="Index1"/>
        <w:tabs>
          <w:tab w:val="right" w:leader="dot" w:pos="4582"/>
        </w:tabs>
        <w:rPr>
          <w:noProof/>
        </w:rPr>
      </w:pPr>
      <w:r>
        <w:rPr>
          <w:noProof/>
        </w:rPr>
        <w:t>steady state</w:t>
      </w:r>
      <w:r>
        <w:rPr>
          <w:noProof/>
        </w:rPr>
        <w:tab/>
        <w:t>203</w:t>
      </w:r>
    </w:p>
    <w:p w:rsidR="00B14386" w:rsidRDefault="00B14386">
      <w:pPr>
        <w:pStyle w:val="Index1"/>
        <w:tabs>
          <w:tab w:val="right" w:leader="dot" w:pos="4582"/>
        </w:tabs>
        <w:rPr>
          <w:noProof/>
        </w:rPr>
      </w:pPr>
      <w:r>
        <w:rPr>
          <w:noProof/>
        </w:rPr>
        <w:t>stepping (DSD)</w:t>
      </w:r>
      <w:r>
        <w:rPr>
          <w:noProof/>
        </w:rPr>
        <w:tab/>
        <w:t>429</w:t>
      </w:r>
    </w:p>
    <w:p w:rsidR="00B14386" w:rsidRDefault="00B14386">
      <w:pPr>
        <w:pStyle w:val="Index1"/>
        <w:tabs>
          <w:tab w:val="right" w:leader="dot" w:pos="4582"/>
        </w:tabs>
        <w:rPr>
          <w:noProof/>
        </w:rPr>
      </w:pPr>
      <w:r w:rsidRPr="0055020B">
        <w:rPr>
          <w:i/>
          <w:noProof/>
        </w:rPr>
        <w:t>suspend</w:t>
      </w:r>
    </w:p>
    <w:p w:rsidR="00B14386" w:rsidRDefault="00B14386">
      <w:pPr>
        <w:pStyle w:val="Index2"/>
        <w:tabs>
          <w:tab w:val="right" w:leader="dot" w:pos="4582"/>
        </w:tabs>
        <w:rPr>
          <w:noProof/>
        </w:rPr>
      </w:pPr>
      <w:r w:rsidRPr="0055020B">
        <w:rPr>
          <w:i/>
          <w:noProof/>
        </w:rPr>
        <w:t>Client</w:t>
      </w:r>
      <w:r>
        <w:rPr>
          <w:noProof/>
        </w:rPr>
        <w:t xml:space="preserve"> method</w:t>
      </w:r>
      <w:r>
        <w:rPr>
          <w:noProof/>
        </w:rPr>
        <w:tab/>
        <w:t>233</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232</w:t>
      </w:r>
    </w:p>
    <w:p w:rsidR="00B14386" w:rsidRDefault="00B14386">
      <w:pPr>
        <w:pStyle w:val="Index1"/>
        <w:tabs>
          <w:tab w:val="right" w:leader="dot" w:pos="4582"/>
        </w:tabs>
        <w:rPr>
          <w:noProof/>
        </w:rPr>
      </w:pPr>
      <w:r w:rsidRPr="0055020B">
        <w:rPr>
          <w:i/>
          <w:noProof/>
        </w:rPr>
        <w:t>SUSPEND</w:t>
      </w:r>
    </w:p>
    <w:p w:rsidR="00B14386" w:rsidRDefault="00B14386">
      <w:pPr>
        <w:pStyle w:val="Index2"/>
        <w:tabs>
          <w:tab w:val="right" w:leader="dot" w:pos="4582"/>
        </w:tabs>
        <w:rPr>
          <w:noProof/>
        </w:rPr>
      </w:pPr>
      <w:r w:rsidRPr="0055020B">
        <w:rPr>
          <w:i/>
          <w:noProof/>
        </w:rPr>
        <w:t>Client</w:t>
      </w:r>
      <w:r>
        <w:rPr>
          <w:noProof/>
        </w:rPr>
        <w:t xml:space="preserve"> event</w:t>
      </w:r>
      <w:r>
        <w:rPr>
          <w:noProof/>
        </w:rPr>
        <w:tab/>
        <w:t>233, 358</w:t>
      </w:r>
    </w:p>
    <w:p w:rsidR="00B14386" w:rsidRDefault="00B14386">
      <w:pPr>
        <w:pStyle w:val="Index2"/>
        <w:tabs>
          <w:tab w:val="right" w:leader="dot" w:pos="4582"/>
        </w:tabs>
        <w:rPr>
          <w:noProof/>
        </w:rPr>
      </w:pPr>
      <w:r w:rsidRPr="0055020B">
        <w:rPr>
          <w:i/>
          <w:noProof/>
        </w:rPr>
        <w:t>Traffic</w:t>
      </w:r>
      <w:r>
        <w:rPr>
          <w:noProof/>
        </w:rPr>
        <w:t xml:space="preserve"> event</w:t>
      </w:r>
      <w:r>
        <w:rPr>
          <w:noProof/>
        </w:rPr>
        <w:tab/>
        <w:t>233, 359</w:t>
      </w:r>
    </w:p>
    <w:p w:rsidR="00B14386" w:rsidRDefault="00B14386">
      <w:pPr>
        <w:pStyle w:val="Index1"/>
        <w:tabs>
          <w:tab w:val="right" w:leader="dot" w:pos="4582"/>
        </w:tabs>
        <w:rPr>
          <w:noProof/>
        </w:rPr>
      </w:pPr>
      <w:r w:rsidRPr="0055020B">
        <w:rPr>
          <w:i/>
          <w:noProof/>
        </w:rPr>
        <w:t>sxml_add_child</w:t>
      </w:r>
      <w:r>
        <w:rPr>
          <w:noProof/>
        </w:rPr>
        <w:tab/>
        <w:t>145</w:t>
      </w:r>
    </w:p>
    <w:p w:rsidR="00B14386" w:rsidRDefault="00B14386">
      <w:pPr>
        <w:pStyle w:val="Index1"/>
        <w:tabs>
          <w:tab w:val="right" w:leader="dot" w:pos="4582"/>
        </w:tabs>
        <w:rPr>
          <w:noProof/>
        </w:rPr>
      </w:pPr>
      <w:r w:rsidRPr="0055020B">
        <w:rPr>
          <w:i/>
          <w:noProof/>
        </w:rPr>
        <w:t>sxml_attr</w:t>
      </w:r>
      <w:r>
        <w:rPr>
          <w:noProof/>
        </w:rPr>
        <w:tab/>
        <w:t>143</w:t>
      </w:r>
    </w:p>
    <w:p w:rsidR="00B14386" w:rsidRDefault="00B14386">
      <w:pPr>
        <w:pStyle w:val="Index1"/>
        <w:tabs>
          <w:tab w:val="right" w:leader="dot" w:pos="4582"/>
        </w:tabs>
        <w:rPr>
          <w:noProof/>
        </w:rPr>
      </w:pPr>
      <w:r w:rsidRPr="0055020B">
        <w:rPr>
          <w:i/>
          <w:noProof/>
        </w:rPr>
        <w:t>sxml_child</w:t>
      </w:r>
      <w:r>
        <w:rPr>
          <w:noProof/>
        </w:rPr>
        <w:tab/>
        <w:t>143</w:t>
      </w:r>
    </w:p>
    <w:p w:rsidR="00B14386" w:rsidRDefault="00B14386">
      <w:pPr>
        <w:pStyle w:val="Index1"/>
        <w:tabs>
          <w:tab w:val="right" w:leader="dot" w:pos="4582"/>
        </w:tabs>
        <w:rPr>
          <w:noProof/>
        </w:rPr>
      </w:pPr>
      <w:r w:rsidRPr="0055020B">
        <w:rPr>
          <w:i/>
          <w:noProof/>
        </w:rPr>
        <w:lastRenderedPageBreak/>
        <w:t>sxml_cut</w:t>
      </w:r>
      <w:r>
        <w:rPr>
          <w:noProof/>
        </w:rPr>
        <w:tab/>
        <w:t>145</w:t>
      </w:r>
    </w:p>
    <w:p w:rsidR="00B14386" w:rsidRDefault="00B14386">
      <w:pPr>
        <w:pStyle w:val="Index1"/>
        <w:tabs>
          <w:tab w:val="right" w:leader="dot" w:pos="4582"/>
        </w:tabs>
        <w:rPr>
          <w:noProof/>
        </w:rPr>
      </w:pPr>
      <w:r w:rsidRPr="0055020B">
        <w:rPr>
          <w:i/>
          <w:noProof/>
        </w:rPr>
        <w:t>sxml_error</w:t>
      </w:r>
      <w:r>
        <w:rPr>
          <w:noProof/>
        </w:rPr>
        <w:tab/>
        <w:t>143</w:t>
      </w:r>
    </w:p>
    <w:p w:rsidR="00B14386" w:rsidRDefault="00B14386">
      <w:pPr>
        <w:pStyle w:val="Index1"/>
        <w:tabs>
          <w:tab w:val="right" w:leader="dot" w:pos="4582"/>
        </w:tabs>
        <w:rPr>
          <w:noProof/>
        </w:rPr>
      </w:pPr>
      <w:r w:rsidRPr="0055020B">
        <w:rPr>
          <w:i/>
          <w:noProof/>
        </w:rPr>
        <w:t>sxml_free</w:t>
      </w:r>
      <w:r>
        <w:rPr>
          <w:noProof/>
        </w:rPr>
        <w:tab/>
        <w:t>145</w:t>
      </w:r>
    </w:p>
    <w:p w:rsidR="00B14386" w:rsidRDefault="00B14386">
      <w:pPr>
        <w:pStyle w:val="Index1"/>
        <w:tabs>
          <w:tab w:val="right" w:leader="dot" w:pos="4582"/>
        </w:tabs>
        <w:rPr>
          <w:noProof/>
        </w:rPr>
      </w:pPr>
      <w:r w:rsidRPr="0055020B">
        <w:rPr>
          <w:i/>
          <w:noProof/>
        </w:rPr>
        <w:t>sxml_get</w:t>
      </w:r>
      <w:r>
        <w:rPr>
          <w:noProof/>
        </w:rPr>
        <w:tab/>
        <w:t>144</w:t>
      </w:r>
    </w:p>
    <w:p w:rsidR="00B14386" w:rsidRDefault="00B14386">
      <w:pPr>
        <w:pStyle w:val="Index1"/>
        <w:tabs>
          <w:tab w:val="right" w:leader="dot" w:pos="4582"/>
        </w:tabs>
        <w:rPr>
          <w:noProof/>
        </w:rPr>
      </w:pPr>
      <w:r w:rsidRPr="0055020B">
        <w:rPr>
          <w:i/>
          <w:noProof/>
        </w:rPr>
        <w:t>sxml_idx</w:t>
      </w:r>
      <w:r>
        <w:rPr>
          <w:noProof/>
        </w:rPr>
        <w:tab/>
        <w:t>144</w:t>
      </w:r>
    </w:p>
    <w:p w:rsidR="00B14386" w:rsidRDefault="00B14386">
      <w:pPr>
        <w:pStyle w:val="Index1"/>
        <w:tabs>
          <w:tab w:val="right" w:leader="dot" w:pos="4582"/>
        </w:tabs>
        <w:rPr>
          <w:noProof/>
        </w:rPr>
      </w:pPr>
      <w:r w:rsidRPr="0055020B">
        <w:rPr>
          <w:i/>
          <w:noProof/>
        </w:rPr>
        <w:t>sxml_insert</w:t>
      </w:r>
      <w:r>
        <w:rPr>
          <w:noProof/>
        </w:rPr>
        <w:tab/>
        <w:t>145</w:t>
      </w:r>
    </w:p>
    <w:p w:rsidR="00B14386" w:rsidRDefault="00B14386">
      <w:pPr>
        <w:pStyle w:val="Index1"/>
        <w:tabs>
          <w:tab w:val="right" w:leader="dot" w:pos="4582"/>
        </w:tabs>
        <w:rPr>
          <w:noProof/>
        </w:rPr>
      </w:pPr>
      <w:r w:rsidRPr="0055020B">
        <w:rPr>
          <w:i/>
          <w:noProof/>
        </w:rPr>
        <w:t>sxml_move</w:t>
      </w:r>
      <w:r>
        <w:rPr>
          <w:noProof/>
        </w:rPr>
        <w:tab/>
        <w:t>145</w:t>
      </w:r>
    </w:p>
    <w:p w:rsidR="00B14386" w:rsidRDefault="00B14386">
      <w:pPr>
        <w:pStyle w:val="Index1"/>
        <w:tabs>
          <w:tab w:val="right" w:leader="dot" w:pos="4582"/>
        </w:tabs>
        <w:rPr>
          <w:noProof/>
        </w:rPr>
      </w:pPr>
      <w:r w:rsidRPr="0055020B">
        <w:rPr>
          <w:i/>
          <w:noProof/>
        </w:rPr>
        <w:t>sxml_name</w:t>
      </w:r>
      <w:r>
        <w:rPr>
          <w:noProof/>
        </w:rPr>
        <w:tab/>
        <w:t>144</w:t>
      </w:r>
    </w:p>
    <w:p w:rsidR="00B14386" w:rsidRDefault="00B14386">
      <w:pPr>
        <w:pStyle w:val="Index1"/>
        <w:tabs>
          <w:tab w:val="right" w:leader="dot" w:pos="4582"/>
        </w:tabs>
        <w:rPr>
          <w:noProof/>
        </w:rPr>
      </w:pPr>
      <w:r w:rsidRPr="0055020B">
        <w:rPr>
          <w:i/>
          <w:noProof/>
        </w:rPr>
        <w:t>sxml_new</w:t>
      </w:r>
      <w:r>
        <w:rPr>
          <w:noProof/>
        </w:rPr>
        <w:tab/>
        <w:t>145</w:t>
      </w:r>
    </w:p>
    <w:p w:rsidR="00B14386" w:rsidRDefault="00B14386">
      <w:pPr>
        <w:pStyle w:val="Index1"/>
        <w:tabs>
          <w:tab w:val="right" w:leader="dot" w:pos="4582"/>
        </w:tabs>
        <w:rPr>
          <w:noProof/>
        </w:rPr>
      </w:pPr>
      <w:r w:rsidRPr="0055020B">
        <w:rPr>
          <w:i/>
          <w:noProof/>
        </w:rPr>
        <w:t>sxml_next</w:t>
      </w:r>
      <w:r>
        <w:rPr>
          <w:noProof/>
        </w:rPr>
        <w:tab/>
        <w:t>144</w:t>
      </w:r>
    </w:p>
    <w:p w:rsidR="00B14386" w:rsidRDefault="00B14386">
      <w:pPr>
        <w:pStyle w:val="Index1"/>
        <w:tabs>
          <w:tab w:val="right" w:leader="dot" w:pos="4582"/>
        </w:tabs>
        <w:rPr>
          <w:noProof/>
        </w:rPr>
      </w:pPr>
      <w:r w:rsidRPr="0055020B">
        <w:rPr>
          <w:i/>
          <w:noProof/>
        </w:rPr>
        <w:t>sxml_ok</w:t>
      </w:r>
      <w:r>
        <w:rPr>
          <w:noProof/>
        </w:rPr>
        <w:tab/>
        <w:t>143</w:t>
      </w:r>
    </w:p>
    <w:p w:rsidR="00B14386" w:rsidRDefault="00B14386">
      <w:pPr>
        <w:pStyle w:val="Index1"/>
        <w:tabs>
          <w:tab w:val="right" w:leader="dot" w:pos="4582"/>
        </w:tabs>
        <w:rPr>
          <w:noProof/>
        </w:rPr>
      </w:pPr>
      <w:r w:rsidRPr="0055020B">
        <w:rPr>
          <w:i/>
          <w:noProof/>
        </w:rPr>
        <w:t>sxml_parse_input</w:t>
      </w:r>
      <w:r>
        <w:rPr>
          <w:noProof/>
        </w:rPr>
        <w:tab/>
        <w:t>146</w:t>
      </w:r>
    </w:p>
    <w:p w:rsidR="00B14386" w:rsidRDefault="00B14386">
      <w:pPr>
        <w:pStyle w:val="Index1"/>
        <w:tabs>
          <w:tab w:val="right" w:leader="dot" w:pos="4582"/>
        </w:tabs>
        <w:rPr>
          <w:noProof/>
        </w:rPr>
      </w:pPr>
      <w:r w:rsidRPr="0055020B">
        <w:rPr>
          <w:i/>
          <w:noProof/>
        </w:rPr>
        <w:t>sxml_parse_str</w:t>
      </w:r>
      <w:r>
        <w:rPr>
          <w:noProof/>
        </w:rPr>
        <w:tab/>
        <w:t>143</w:t>
      </w:r>
    </w:p>
    <w:p w:rsidR="00B14386" w:rsidRDefault="00B14386">
      <w:pPr>
        <w:pStyle w:val="Index1"/>
        <w:tabs>
          <w:tab w:val="right" w:leader="dot" w:pos="4582"/>
        </w:tabs>
        <w:rPr>
          <w:noProof/>
        </w:rPr>
      </w:pPr>
      <w:r w:rsidRPr="0055020B">
        <w:rPr>
          <w:i/>
          <w:noProof/>
        </w:rPr>
        <w:t>sxml_pi</w:t>
      </w:r>
      <w:r>
        <w:rPr>
          <w:noProof/>
        </w:rPr>
        <w:tab/>
        <w:t>144</w:t>
      </w:r>
    </w:p>
    <w:p w:rsidR="00B14386" w:rsidRDefault="00B14386">
      <w:pPr>
        <w:pStyle w:val="Index1"/>
        <w:tabs>
          <w:tab w:val="right" w:leader="dot" w:pos="4582"/>
        </w:tabs>
        <w:rPr>
          <w:noProof/>
        </w:rPr>
      </w:pPr>
      <w:r w:rsidRPr="0055020B">
        <w:rPr>
          <w:i/>
          <w:noProof/>
        </w:rPr>
        <w:t>sxml_remove</w:t>
      </w:r>
      <w:r>
        <w:rPr>
          <w:noProof/>
        </w:rPr>
        <w:tab/>
        <w:t>145</w:t>
      </w:r>
    </w:p>
    <w:p w:rsidR="00B14386" w:rsidRDefault="00B14386">
      <w:pPr>
        <w:pStyle w:val="Index1"/>
        <w:tabs>
          <w:tab w:val="right" w:leader="dot" w:pos="4582"/>
        </w:tabs>
        <w:rPr>
          <w:noProof/>
        </w:rPr>
      </w:pPr>
      <w:r w:rsidRPr="0055020B">
        <w:rPr>
          <w:i/>
          <w:noProof/>
        </w:rPr>
        <w:t>sxml_set_attr</w:t>
      </w:r>
      <w:r>
        <w:rPr>
          <w:noProof/>
        </w:rPr>
        <w:tab/>
        <w:t>145</w:t>
      </w:r>
    </w:p>
    <w:p w:rsidR="00B14386" w:rsidRDefault="00B14386">
      <w:pPr>
        <w:pStyle w:val="Index1"/>
        <w:tabs>
          <w:tab w:val="right" w:leader="dot" w:pos="4582"/>
        </w:tabs>
        <w:rPr>
          <w:noProof/>
        </w:rPr>
      </w:pPr>
      <w:r w:rsidRPr="0055020B">
        <w:rPr>
          <w:i/>
          <w:noProof/>
        </w:rPr>
        <w:t>sxml_set_txt</w:t>
      </w:r>
      <w:r>
        <w:rPr>
          <w:noProof/>
        </w:rPr>
        <w:tab/>
        <w:t>145</w:t>
      </w:r>
    </w:p>
    <w:p w:rsidR="00B14386" w:rsidRDefault="00B14386">
      <w:pPr>
        <w:pStyle w:val="Index1"/>
        <w:tabs>
          <w:tab w:val="right" w:leader="dot" w:pos="4582"/>
        </w:tabs>
        <w:rPr>
          <w:noProof/>
        </w:rPr>
      </w:pPr>
      <w:r w:rsidRPr="0055020B">
        <w:rPr>
          <w:i/>
          <w:noProof/>
        </w:rPr>
        <w:t>sxml_t</w:t>
      </w:r>
      <w:r>
        <w:rPr>
          <w:noProof/>
        </w:rPr>
        <w:tab/>
        <w:t>143</w:t>
      </w:r>
    </w:p>
    <w:p w:rsidR="00B14386" w:rsidRDefault="00B14386">
      <w:pPr>
        <w:pStyle w:val="Index1"/>
        <w:tabs>
          <w:tab w:val="right" w:leader="dot" w:pos="4582"/>
        </w:tabs>
        <w:rPr>
          <w:noProof/>
        </w:rPr>
      </w:pPr>
      <w:r w:rsidRPr="0055020B">
        <w:rPr>
          <w:i/>
          <w:noProof/>
        </w:rPr>
        <w:t>sxml_toxml</w:t>
      </w:r>
      <w:r>
        <w:rPr>
          <w:noProof/>
        </w:rPr>
        <w:tab/>
        <w:t>145</w:t>
      </w:r>
    </w:p>
    <w:p w:rsidR="00B14386" w:rsidRDefault="00B14386">
      <w:pPr>
        <w:pStyle w:val="Index1"/>
        <w:tabs>
          <w:tab w:val="right" w:leader="dot" w:pos="4582"/>
        </w:tabs>
        <w:rPr>
          <w:noProof/>
        </w:rPr>
      </w:pPr>
      <w:r w:rsidRPr="0055020B">
        <w:rPr>
          <w:i/>
          <w:noProof/>
        </w:rPr>
        <w:t>sxml_txt</w:t>
      </w:r>
      <w:r>
        <w:rPr>
          <w:noProof/>
        </w:rPr>
        <w:tab/>
        <w:t>143</w:t>
      </w:r>
    </w:p>
    <w:p w:rsidR="00B14386" w:rsidRDefault="00B14386">
      <w:pPr>
        <w:pStyle w:val="Index1"/>
        <w:tabs>
          <w:tab w:val="right" w:leader="dot" w:pos="4582"/>
        </w:tabs>
        <w:rPr>
          <w:noProof/>
        </w:rPr>
      </w:pPr>
      <w:r>
        <w:rPr>
          <w:noProof/>
        </w:rPr>
        <w:t>symmetry</w:t>
      </w:r>
    </w:p>
    <w:p w:rsidR="00B14386" w:rsidRDefault="00B14386">
      <w:pPr>
        <w:pStyle w:val="Index2"/>
        <w:tabs>
          <w:tab w:val="right" w:leader="dot" w:pos="4582"/>
        </w:tabs>
        <w:rPr>
          <w:noProof/>
        </w:rPr>
      </w:pPr>
      <w:r>
        <w:rPr>
          <w:noProof/>
        </w:rPr>
        <w:t>in sampled channel model</w:t>
      </w:r>
      <w:r>
        <w:rPr>
          <w:noProof/>
        </w:rPr>
        <w:tab/>
        <w:t>392</w:t>
      </w:r>
    </w:p>
    <w:p w:rsidR="00B14386" w:rsidRDefault="00B14386">
      <w:pPr>
        <w:pStyle w:val="Index2"/>
        <w:tabs>
          <w:tab w:val="right" w:leader="dot" w:pos="4582"/>
        </w:tabs>
        <w:rPr>
          <w:noProof/>
        </w:rPr>
      </w:pPr>
      <w:r>
        <w:rPr>
          <w:noProof/>
        </w:rPr>
        <w:t>of broadcast link</w:t>
      </w:r>
      <w:r>
        <w:rPr>
          <w:noProof/>
        </w:rPr>
        <w:tab/>
        <w:t>165</w:t>
      </w:r>
    </w:p>
    <w:p w:rsidR="00B14386" w:rsidRDefault="00B14386">
      <w:pPr>
        <w:pStyle w:val="Index1"/>
        <w:tabs>
          <w:tab w:val="right" w:leader="dot" w:pos="4582"/>
        </w:tabs>
        <w:rPr>
          <w:noProof/>
        </w:rPr>
      </w:pPr>
      <w:r>
        <w:rPr>
          <w:noProof/>
        </w:rPr>
        <w:t>synchronization</w:t>
      </w:r>
    </w:p>
    <w:p w:rsidR="00B14386" w:rsidRDefault="00B14386">
      <w:pPr>
        <w:pStyle w:val="Index2"/>
        <w:tabs>
          <w:tab w:val="right" w:leader="dot" w:pos="4582"/>
        </w:tabs>
        <w:rPr>
          <w:noProof/>
        </w:rPr>
      </w:pPr>
      <w:r>
        <w:rPr>
          <w:noProof/>
        </w:rPr>
        <w:t>of clocks</w:t>
      </w:r>
      <w:r>
        <w:rPr>
          <w:noProof/>
        </w:rPr>
        <w:tab/>
        <w:t>10</w:t>
      </w:r>
    </w:p>
    <w:p w:rsidR="00B14386" w:rsidRDefault="00B14386">
      <w:pPr>
        <w:pStyle w:val="Index2"/>
        <w:tabs>
          <w:tab w:val="right" w:leader="dot" w:pos="4582"/>
        </w:tabs>
        <w:rPr>
          <w:noProof/>
        </w:rPr>
      </w:pPr>
      <w:r>
        <w:rPr>
          <w:noProof/>
        </w:rPr>
        <w:t>of processes</w:t>
      </w:r>
      <w:r>
        <w:rPr>
          <w:noProof/>
        </w:rPr>
        <w:tab/>
        <w:t>204, 213, 292, 300</w:t>
      </w:r>
    </w:p>
    <w:p w:rsidR="00B14386" w:rsidRDefault="00B14386">
      <w:pPr>
        <w:pStyle w:val="Index2"/>
        <w:tabs>
          <w:tab w:val="right" w:leader="dot" w:pos="4582"/>
        </w:tabs>
        <w:rPr>
          <w:noProof/>
        </w:rPr>
      </w:pPr>
      <w:r>
        <w:rPr>
          <w:noProof/>
        </w:rPr>
        <w:t>to real time</w:t>
      </w:r>
      <w:r>
        <w:rPr>
          <w:noProof/>
        </w:rPr>
        <w:tab/>
        <w:t>45, 130</w:t>
      </w:r>
    </w:p>
    <w:p w:rsidR="00B14386" w:rsidRDefault="00B14386">
      <w:pPr>
        <w:pStyle w:val="Index2"/>
        <w:tabs>
          <w:tab w:val="right" w:leader="dot" w:pos="4582"/>
        </w:tabs>
        <w:rPr>
          <w:noProof/>
        </w:rPr>
      </w:pPr>
      <w:r>
        <w:rPr>
          <w:noProof/>
        </w:rPr>
        <w:t>to received packet</w:t>
      </w:r>
      <w:r>
        <w:rPr>
          <w:noProof/>
        </w:rPr>
        <w:tab/>
        <w:t>88, 91</w:t>
      </w:r>
    </w:p>
    <w:p w:rsidR="00B14386" w:rsidRDefault="00B14386">
      <w:pPr>
        <w:pStyle w:val="IndexHeading"/>
        <w:keepNext/>
        <w:tabs>
          <w:tab w:val="right" w:leader="dot" w:pos="4582"/>
        </w:tabs>
        <w:rPr>
          <w:rFonts w:eastAsiaTheme="minorEastAsia" w:cstheme="minorBidi"/>
          <w:b w:val="0"/>
          <w:bCs w:val="0"/>
          <w:noProof/>
        </w:rPr>
      </w:pPr>
      <w:r>
        <w:rPr>
          <w:noProof/>
        </w:rPr>
        <w:t>T</w:t>
      </w:r>
    </w:p>
    <w:p w:rsidR="00B14386" w:rsidRDefault="00B14386">
      <w:pPr>
        <w:pStyle w:val="Index1"/>
        <w:tabs>
          <w:tab w:val="right" w:leader="dot" w:pos="4582"/>
        </w:tabs>
        <w:rPr>
          <w:bCs/>
          <w:noProof/>
        </w:rPr>
      </w:pPr>
      <w:r w:rsidRPr="0055020B">
        <w:rPr>
          <w:i/>
          <w:noProof/>
        </w:rPr>
        <w:t xml:space="preserve">Tag </w:t>
      </w:r>
      <w:r>
        <w:rPr>
          <w:noProof/>
        </w:rPr>
        <w:t>(signal features)</w:t>
      </w:r>
      <w:r>
        <w:rPr>
          <w:noProof/>
        </w:rPr>
        <w:tab/>
        <w:t xml:space="preserve">108, 110, </w:t>
      </w:r>
      <w:r>
        <w:rPr>
          <w:b/>
          <w:bCs/>
          <w:noProof/>
        </w:rPr>
        <w:t>174</w:t>
      </w:r>
      <w:r>
        <w:rPr>
          <w:bCs/>
          <w:noProof/>
        </w:rPr>
        <w:t>, 175, 177, 179, 267, 269, 270, 276, 283, 381, 386, 387, 390, 397</w:t>
      </w:r>
    </w:p>
    <w:p w:rsidR="00B14386" w:rsidRDefault="00B14386">
      <w:pPr>
        <w:pStyle w:val="Index1"/>
        <w:tabs>
          <w:tab w:val="right" w:leader="dot" w:pos="4582"/>
        </w:tabs>
        <w:rPr>
          <w:noProof/>
        </w:rPr>
      </w:pPr>
      <w:r w:rsidRPr="0055020B">
        <w:rPr>
          <w:i/>
          <w:noProof/>
        </w:rPr>
        <w:t>tagToCh</w:t>
      </w:r>
      <w:r>
        <w:rPr>
          <w:noProof/>
        </w:rPr>
        <w:tab/>
        <w:t>386</w:t>
      </w:r>
    </w:p>
    <w:p w:rsidR="00B14386" w:rsidRDefault="00B14386">
      <w:pPr>
        <w:pStyle w:val="Index1"/>
        <w:tabs>
          <w:tab w:val="right" w:leader="dot" w:pos="4582"/>
        </w:tabs>
        <w:rPr>
          <w:noProof/>
        </w:rPr>
      </w:pPr>
      <w:r w:rsidRPr="0055020B">
        <w:rPr>
          <w:i/>
          <w:noProof/>
        </w:rPr>
        <w:t>tagToRI</w:t>
      </w:r>
      <w:r>
        <w:rPr>
          <w:noProof/>
        </w:rPr>
        <w:tab/>
        <w:t>386</w:t>
      </w:r>
    </w:p>
    <w:p w:rsidR="00B14386" w:rsidRDefault="00B14386">
      <w:pPr>
        <w:pStyle w:val="Index1"/>
        <w:tabs>
          <w:tab w:val="right" w:leader="dot" w:pos="4582"/>
        </w:tabs>
        <w:rPr>
          <w:noProof/>
        </w:rPr>
      </w:pPr>
      <w:r>
        <w:rPr>
          <w:noProof/>
        </w:rPr>
        <w:t>TCP/IP</w:t>
      </w:r>
    </w:p>
    <w:p w:rsidR="00B14386" w:rsidRDefault="00B14386">
      <w:pPr>
        <w:pStyle w:val="Index2"/>
        <w:tabs>
          <w:tab w:val="right" w:leader="dot" w:pos="4582"/>
        </w:tabs>
        <w:rPr>
          <w:noProof/>
        </w:rPr>
      </w:pPr>
      <w:r>
        <w:rPr>
          <w:noProof/>
        </w:rPr>
        <w:t>client</w:t>
      </w:r>
      <w:r>
        <w:rPr>
          <w:noProof/>
        </w:rPr>
        <w:tab/>
        <w:t>81</w:t>
      </w:r>
    </w:p>
    <w:p w:rsidR="00B14386" w:rsidRDefault="00B14386">
      <w:pPr>
        <w:pStyle w:val="Index2"/>
        <w:tabs>
          <w:tab w:val="right" w:leader="dot" w:pos="4582"/>
        </w:tabs>
        <w:rPr>
          <w:noProof/>
        </w:rPr>
      </w:pPr>
      <w:r>
        <w:rPr>
          <w:noProof/>
        </w:rPr>
        <w:t>connection</w:t>
      </w:r>
      <w:r>
        <w:rPr>
          <w:noProof/>
        </w:rPr>
        <w:tab/>
        <w:t>417</w:t>
      </w:r>
    </w:p>
    <w:p w:rsidR="00B14386" w:rsidRDefault="00B14386">
      <w:pPr>
        <w:pStyle w:val="Index2"/>
        <w:tabs>
          <w:tab w:val="right" w:leader="dot" w:pos="4582"/>
        </w:tabs>
        <w:rPr>
          <w:noProof/>
        </w:rPr>
      </w:pPr>
      <w:r>
        <w:rPr>
          <w:noProof/>
        </w:rPr>
        <w:t>mailbox</w:t>
      </w:r>
      <w:r>
        <w:rPr>
          <w:noProof/>
        </w:rPr>
        <w:tab/>
        <w:t>311</w:t>
      </w:r>
    </w:p>
    <w:p w:rsidR="00B14386" w:rsidRDefault="00B14386">
      <w:pPr>
        <w:pStyle w:val="Index2"/>
        <w:tabs>
          <w:tab w:val="right" w:leader="dot" w:pos="4582"/>
        </w:tabs>
        <w:rPr>
          <w:noProof/>
        </w:rPr>
      </w:pPr>
      <w:r>
        <w:rPr>
          <w:noProof/>
        </w:rPr>
        <w:t>port</w:t>
      </w:r>
      <w:r>
        <w:rPr>
          <w:noProof/>
        </w:rPr>
        <w:tab/>
        <w:t>27, 75, 139, 306, 310, 312, 320, 321, 322, 403</w:t>
      </w:r>
    </w:p>
    <w:p w:rsidR="00B14386" w:rsidRDefault="00B14386">
      <w:pPr>
        <w:pStyle w:val="Index2"/>
        <w:tabs>
          <w:tab w:val="right" w:leader="dot" w:pos="4582"/>
        </w:tabs>
        <w:rPr>
          <w:noProof/>
        </w:rPr>
      </w:pPr>
      <w:r>
        <w:rPr>
          <w:noProof/>
        </w:rPr>
        <w:t>socket</w:t>
      </w:r>
      <w:r>
        <w:rPr>
          <w:noProof/>
        </w:rPr>
        <w:tab/>
        <w:t>74, 307</w:t>
      </w:r>
    </w:p>
    <w:p w:rsidR="00B14386" w:rsidRDefault="00B14386">
      <w:pPr>
        <w:pStyle w:val="Index1"/>
        <w:tabs>
          <w:tab w:val="right" w:leader="dot" w:pos="4582"/>
        </w:tabs>
        <w:rPr>
          <w:noProof/>
        </w:rPr>
      </w:pPr>
      <w:r w:rsidRPr="0055020B">
        <w:rPr>
          <w:i/>
          <w:noProof/>
        </w:rPr>
        <w:t>tDate</w:t>
      </w:r>
      <w:r>
        <w:rPr>
          <w:noProof/>
        </w:rPr>
        <w:tab/>
        <w:t>131</w:t>
      </w:r>
    </w:p>
    <w:p w:rsidR="00B14386" w:rsidRDefault="00B14386">
      <w:pPr>
        <w:pStyle w:val="Index1"/>
        <w:tabs>
          <w:tab w:val="right" w:leader="dot" w:pos="4582"/>
        </w:tabs>
        <w:rPr>
          <w:noProof/>
        </w:rPr>
      </w:pPr>
      <w:r>
        <w:rPr>
          <w:noProof/>
        </w:rPr>
        <w:t>teleportation</w:t>
      </w:r>
      <w:r>
        <w:rPr>
          <w:noProof/>
        </w:rPr>
        <w:tab/>
        <w:t>186</w:t>
      </w:r>
    </w:p>
    <w:p w:rsidR="00B14386" w:rsidRDefault="00B14386">
      <w:pPr>
        <w:pStyle w:val="Index1"/>
        <w:tabs>
          <w:tab w:val="right" w:leader="dot" w:pos="4582"/>
        </w:tabs>
        <w:rPr>
          <w:noProof/>
        </w:rPr>
      </w:pPr>
      <w:r w:rsidRPr="0055020B">
        <w:rPr>
          <w:i/>
          <w:noProof/>
        </w:rPr>
        <w:t>telnet</w:t>
      </w:r>
      <w:r>
        <w:rPr>
          <w:noProof/>
        </w:rPr>
        <w:tab/>
        <w:t>78</w:t>
      </w:r>
    </w:p>
    <w:p w:rsidR="00B14386" w:rsidRDefault="00B14386">
      <w:pPr>
        <w:pStyle w:val="Index1"/>
        <w:tabs>
          <w:tab w:val="right" w:leader="dot" w:pos="4582"/>
        </w:tabs>
        <w:rPr>
          <w:noProof/>
        </w:rPr>
      </w:pPr>
      <w:r w:rsidRPr="0055020B">
        <w:rPr>
          <w:noProof/>
        </w:rPr>
        <w:t>templates</w:t>
      </w:r>
      <w:r>
        <w:rPr>
          <w:noProof/>
        </w:rPr>
        <w:t xml:space="preserve"> (DSD)</w:t>
      </w:r>
      <w:r>
        <w:rPr>
          <w:noProof/>
        </w:rPr>
        <w:tab/>
        <w:t>419–26</w:t>
      </w:r>
    </w:p>
    <w:p w:rsidR="00B14386" w:rsidRDefault="00B14386">
      <w:pPr>
        <w:pStyle w:val="Index1"/>
        <w:tabs>
          <w:tab w:val="right" w:leader="dot" w:pos="4582"/>
        </w:tabs>
        <w:rPr>
          <w:noProof/>
        </w:rPr>
      </w:pPr>
      <w:r w:rsidRPr="0055020B">
        <w:rPr>
          <w:i/>
          <w:noProof/>
        </w:rPr>
        <w:t>terminate</w:t>
      </w:r>
    </w:p>
    <w:p w:rsidR="00B14386" w:rsidRDefault="00B14386">
      <w:pPr>
        <w:pStyle w:val="Index2"/>
        <w:tabs>
          <w:tab w:val="right" w:leader="dot" w:pos="4582"/>
        </w:tabs>
        <w:rPr>
          <w:noProof/>
        </w:rPr>
      </w:pPr>
      <w:r>
        <w:rPr>
          <w:noProof/>
        </w:rPr>
        <w:t>global function</w:t>
      </w:r>
      <w:r>
        <w:rPr>
          <w:noProof/>
        </w:rPr>
        <w:tab/>
        <w:t>193</w:t>
      </w:r>
    </w:p>
    <w:p w:rsidR="00B14386" w:rsidRDefault="00B14386">
      <w:pPr>
        <w:pStyle w:val="Index2"/>
        <w:tabs>
          <w:tab w:val="right" w:leader="dot" w:pos="4582"/>
        </w:tabs>
        <w:rPr>
          <w:noProof/>
        </w:rPr>
      </w:pPr>
      <w:r>
        <w:rPr>
          <w:noProof/>
        </w:rPr>
        <w:t xml:space="preserve">in </w:t>
      </w:r>
      <w:r w:rsidRPr="0055020B">
        <w:rPr>
          <w:i/>
          <w:noProof/>
        </w:rPr>
        <w:t>Observer</w:t>
      </w:r>
      <w:r>
        <w:rPr>
          <w:noProof/>
        </w:rPr>
        <w:tab/>
        <w:t>345</w:t>
      </w:r>
    </w:p>
    <w:p w:rsidR="00B14386" w:rsidRDefault="00B14386">
      <w:pPr>
        <w:pStyle w:val="Index2"/>
        <w:tabs>
          <w:tab w:val="right" w:leader="dot" w:pos="4582"/>
        </w:tabs>
        <w:rPr>
          <w:noProof/>
        </w:rPr>
      </w:pPr>
      <w:r w:rsidRPr="0055020B">
        <w:rPr>
          <w:i/>
          <w:noProof/>
        </w:rPr>
        <w:t>Kernel</w:t>
      </w:r>
      <w:r>
        <w:rPr>
          <w:noProof/>
        </w:rPr>
        <w:t xml:space="preserve"> method</w:t>
      </w:r>
      <w:r>
        <w:rPr>
          <w:noProof/>
        </w:rPr>
        <w:tab/>
        <w:t>203</w:t>
      </w:r>
    </w:p>
    <w:p w:rsidR="00B14386" w:rsidRDefault="00B14386">
      <w:pPr>
        <w:pStyle w:val="Index2"/>
        <w:tabs>
          <w:tab w:val="right" w:leader="dot" w:pos="4582"/>
        </w:tabs>
        <w:rPr>
          <w:noProof/>
        </w:rPr>
      </w:pPr>
      <w:r w:rsidRPr="0055020B">
        <w:rPr>
          <w:i/>
          <w:noProof/>
        </w:rPr>
        <w:t>Process</w:t>
      </w:r>
      <w:r>
        <w:rPr>
          <w:noProof/>
        </w:rPr>
        <w:t xml:space="preserve"> method</w:t>
      </w:r>
      <w:r>
        <w:rPr>
          <w:noProof/>
        </w:rPr>
        <w:tab/>
        <w:t>193</w:t>
      </w:r>
    </w:p>
    <w:p w:rsidR="00B14386" w:rsidRDefault="00B14386">
      <w:pPr>
        <w:pStyle w:val="Index2"/>
        <w:tabs>
          <w:tab w:val="right" w:leader="dot" w:pos="4582"/>
        </w:tabs>
        <w:rPr>
          <w:noProof/>
        </w:rPr>
      </w:pPr>
      <w:r w:rsidRPr="0055020B">
        <w:rPr>
          <w:i/>
          <w:noProof/>
        </w:rPr>
        <w:t>Process</w:t>
      </w:r>
      <w:r>
        <w:rPr>
          <w:noProof/>
        </w:rPr>
        <w:t xml:space="preserve"> operation</w:t>
      </w:r>
      <w:r>
        <w:rPr>
          <w:noProof/>
        </w:rPr>
        <w:tab/>
        <w:t>193</w:t>
      </w:r>
    </w:p>
    <w:p w:rsidR="00B14386" w:rsidRDefault="00B14386">
      <w:pPr>
        <w:pStyle w:val="Index2"/>
        <w:tabs>
          <w:tab w:val="right" w:leader="dot" w:pos="4582"/>
        </w:tabs>
        <w:rPr>
          <w:noProof/>
        </w:rPr>
      </w:pPr>
      <w:r w:rsidRPr="0055020B">
        <w:rPr>
          <w:i/>
          <w:noProof/>
        </w:rPr>
        <w:t>Station</w:t>
      </w:r>
      <w:r>
        <w:rPr>
          <w:noProof/>
        </w:rPr>
        <w:t xml:space="preserve"> method</w:t>
      </w:r>
      <w:r>
        <w:rPr>
          <w:noProof/>
        </w:rPr>
        <w:tab/>
        <w:t>194</w:t>
      </w:r>
    </w:p>
    <w:p w:rsidR="00B14386" w:rsidRDefault="00B14386">
      <w:pPr>
        <w:pStyle w:val="Index1"/>
        <w:tabs>
          <w:tab w:val="right" w:leader="dot" w:pos="4582"/>
        </w:tabs>
        <w:rPr>
          <w:noProof/>
        </w:rPr>
      </w:pPr>
      <w:r>
        <w:rPr>
          <w:noProof/>
        </w:rPr>
        <w:t>terminating</w:t>
      </w:r>
    </w:p>
    <w:p w:rsidR="00B14386" w:rsidRDefault="00B14386">
      <w:pPr>
        <w:pStyle w:val="Index2"/>
        <w:tabs>
          <w:tab w:val="right" w:leader="dot" w:pos="4582"/>
        </w:tabs>
        <w:rPr>
          <w:noProof/>
        </w:rPr>
      </w:pPr>
      <w:r>
        <w:rPr>
          <w:noProof/>
        </w:rPr>
        <w:t>packet transmission</w:t>
      </w:r>
      <w:r>
        <w:rPr>
          <w:noProof/>
        </w:rPr>
        <w:tab/>
        <w:t>247, 274</w:t>
      </w:r>
    </w:p>
    <w:p w:rsidR="00B14386" w:rsidRDefault="00B14386">
      <w:pPr>
        <w:pStyle w:val="Index2"/>
        <w:tabs>
          <w:tab w:val="right" w:leader="dot" w:pos="4582"/>
        </w:tabs>
        <w:rPr>
          <w:noProof/>
        </w:rPr>
      </w:pPr>
      <w:r>
        <w:rPr>
          <w:noProof/>
        </w:rPr>
        <w:t>process</w:t>
      </w:r>
      <w:r>
        <w:rPr>
          <w:noProof/>
        </w:rPr>
        <w:tab/>
      </w:r>
      <w:r w:rsidRPr="0055020B">
        <w:rPr>
          <w:rFonts w:cs="Mangal"/>
          <w:i/>
          <w:noProof/>
        </w:rPr>
        <w:t>See</w:t>
      </w:r>
      <w:r w:rsidRPr="0055020B">
        <w:rPr>
          <w:rFonts w:cs="Mangal"/>
          <w:noProof/>
        </w:rPr>
        <w:t xml:space="preserve"> </w:t>
      </w:r>
      <w:r w:rsidRPr="0055020B">
        <w:rPr>
          <w:rFonts w:cs="Mangal"/>
          <w:i/>
          <w:noProof/>
        </w:rPr>
        <w:t>terminate</w:t>
      </w:r>
    </w:p>
    <w:p w:rsidR="00B14386" w:rsidRDefault="00B14386">
      <w:pPr>
        <w:pStyle w:val="Index2"/>
        <w:tabs>
          <w:tab w:val="right" w:leader="dot" w:pos="4582"/>
        </w:tabs>
        <w:rPr>
          <w:noProof/>
        </w:rPr>
      </w:pPr>
      <w:r>
        <w:rPr>
          <w:noProof/>
        </w:rPr>
        <w:t>simulation</w:t>
      </w:r>
      <w:r>
        <w:rPr>
          <w:noProof/>
        </w:rPr>
        <w:tab/>
      </w:r>
      <w:r w:rsidRPr="0055020B">
        <w:rPr>
          <w:rFonts w:cs="Mangal"/>
          <w:i/>
          <w:noProof/>
        </w:rPr>
        <w:t>See</w:t>
      </w:r>
      <w:r w:rsidRPr="0055020B">
        <w:rPr>
          <w:rFonts w:cs="Mangal"/>
          <w:noProof/>
        </w:rPr>
        <w:t xml:space="preserve"> </w:t>
      </w:r>
      <w:r w:rsidRPr="0055020B">
        <w:rPr>
          <w:rFonts w:cs="Mangal"/>
          <w:i/>
          <w:noProof/>
        </w:rPr>
        <w:t>terminate</w:t>
      </w:r>
      <w:r w:rsidRPr="0055020B">
        <w:rPr>
          <w:rFonts w:cs="Mangal"/>
          <w:noProof/>
        </w:rPr>
        <w:t xml:space="preserve">, </w:t>
      </w:r>
      <w:r w:rsidRPr="0055020B">
        <w:rPr>
          <w:rFonts w:cs="Mangal"/>
          <w:i/>
          <w:noProof/>
        </w:rPr>
        <w:t>Kernel</w:t>
      </w:r>
      <w:r w:rsidRPr="0055020B">
        <w:rPr>
          <w:rFonts w:cs="Mangal"/>
          <w:noProof/>
        </w:rPr>
        <w:t xml:space="preserve"> method</w:t>
      </w:r>
    </w:p>
    <w:p w:rsidR="00B14386" w:rsidRDefault="00B14386">
      <w:pPr>
        <w:pStyle w:val="Index1"/>
        <w:tabs>
          <w:tab w:val="right" w:leader="dot" w:pos="4582"/>
        </w:tabs>
        <w:rPr>
          <w:noProof/>
        </w:rPr>
      </w:pPr>
      <w:r w:rsidRPr="0055020B">
        <w:rPr>
          <w:i/>
          <w:noProof/>
        </w:rPr>
        <w:t>TheBarrier</w:t>
      </w:r>
      <w:r>
        <w:rPr>
          <w:noProof/>
        </w:rPr>
        <w:tab/>
        <w:t>306</w:t>
      </w:r>
    </w:p>
    <w:p w:rsidR="00B14386" w:rsidRDefault="00B14386">
      <w:pPr>
        <w:pStyle w:val="Index1"/>
        <w:tabs>
          <w:tab w:val="right" w:leader="dot" w:pos="4582"/>
        </w:tabs>
        <w:rPr>
          <w:noProof/>
        </w:rPr>
      </w:pPr>
      <w:r w:rsidRPr="0055020B">
        <w:rPr>
          <w:i/>
          <w:noProof/>
        </w:rPr>
        <w:t>TheCount</w:t>
      </w:r>
      <w:r>
        <w:rPr>
          <w:noProof/>
        </w:rPr>
        <w:tab/>
        <w:t>316</w:t>
      </w:r>
    </w:p>
    <w:p w:rsidR="00B14386" w:rsidRDefault="00B14386">
      <w:pPr>
        <w:pStyle w:val="Index1"/>
        <w:tabs>
          <w:tab w:val="right" w:leader="dot" w:pos="4582"/>
        </w:tabs>
        <w:rPr>
          <w:noProof/>
        </w:rPr>
      </w:pPr>
      <w:r w:rsidRPr="0055020B">
        <w:rPr>
          <w:i/>
          <w:noProof/>
        </w:rPr>
        <w:t>TheEnd</w:t>
      </w:r>
      <w:r>
        <w:rPr>
          <w:noProof/>
        </w:rPr>
        <w:tab/>
        <w:t>318</w:t>
      </w:r>
    </w:p>
    <w:p w:rsidR="00B14386" w:rsidRDefault="00B14386">
      <w:pPr>
        <w:pStyle w:val="Index1"/>
        <w:tabs>
          <w:tab w:val="right" w:leader="dot" w:pos="4582"/>
        </w:tabs>
        <w:rPr>
          <w:noProof/>
        </w:rPr>
      </w:pPr>
      <w:r w:rsidRPr="0055020B">
        <w:rPr>
          <w:i/>
          <w:noProof/>
        </w:rPr>
        <w:t>TheEvent</w:t>
      </w:r>
      <w:r>
        <w:rPr>
          <w:noProof/>
        </w:rPr>
        <w:tab/>
        <w:t>251, 280, 286</w:t>
      </w:r>
    </w:p>
    <w:p w:rsidR="00B14386" w:rsidRDefault="00B14386">
      <w:pPr>
        <w:pStyle w:val="Index1"/>
        <w:tabs>
          <w:tab w:val="right" w:leader="dot" w:pos="4582"/>
        </w:tabs>
        <w:rPr>
          <w:noProof/>
        </w:rPr>
      </w:pPr>
      <w:r w:rsidRPr="0055020B">
        <w:rPr>
          <w:i/>
          <w:noProof/>
        </w:rPr>
        <w:t>TheExitCode</w:t>
      </w:r>
      <w:r>
        <w:rPr>
          <w:noProof/>
        </w:rPr>
        <w:tab/>
        <w:t>336</w:t>
      </w:r>
    </w:p>
    <w:p w:rsidR="00B14386" w:rsidRDefault="00B14386">
      <w:pPr>
        <w:pStyle w:val="Index1"/>
        <w:tabs>
          <w:tab w:val="right" w:leader="dot" w:pos="4582"/>
        </w:tabs>
        <w:rPr>
          <w:noProof/>
        </w:rPr>
      </w:pPr>
      <w:r w:rsidRPr="0055020B">
        <w:rPr>
          <w:i/>
          <w:noProof/>
        </w:rPr>
        <w:t>TheItem</w:t>
      </w:r>
      <w:r>
        <w:rPr>
          <w:noProof/>
        </w:rPr>
        <w:tab/>
        <w:t>297, 298, 299, 315</w:t>
      </w:r>
    </w:p>
    <w:p w:rsidR="00B14386" w:rsidRDefault="00B14386">
      <w:pPr>
        <w:pStyle w:val="Index2"/>
        <w:tabs>
          <w:tab w:val="right" w:leader="dot" w:pos="4582"/>
        </w:tabs>
        <w:rPr>
          <w:noProof/>
        </w:rPr>
      </w:pPr>
      <w:r>
        <w:rPr>
          <w:noProof/>
        </w:rPr>
        <w:t>examples</w:t>
      </w:r>
      <w:r>
        <w:rPr>
          <w:noProof/>
        </w:rPr>
        <w:tab/>
        <w:t>302, 303, 304</w:t>
      </w:r>
    </w:p>
    <w:p w:rsidR="00B14386" w:rsidRDefault="00B14386">
      <w:pPr>
        <w:pStyle w:val="Index1"/>
        <w:tabs>
          <w:tab w:val="right" w:leader="dot" w:pos="4582"/>
        </w:tabs>
        <w:rPr>
          <w:noProof/>
        </w:rPr>
      </w:pPr>
      <w:r w:rsidRPr="0055020B">
        <w:rPr>
          <w:i/>
          <w:noProof/>
        </w:rPr>
        <w:t>TheMailbox</w:t>
      </w:r>
      <w:r>
        <w:rPr>
          <w:noProof/>
        </w:rPr>
        <w:tab/>
        <w:t>297, 299, 306, 315</w:t>
      </w:r>
    </w:p>
    <w:p w:rsidR="00B14386" w:rsidRDefault="00B14386">
      <w:pPr>
        <w:pStyle w:val="Index1"/>
        <w:tabs>
          <w:tab w:val="right" w:leader="dot" w:pos="4582"/>
        </w:tabs>
        <w:rPr>
          <w:noProof/>
        </w:rPr>
      </w:pPr>
      <w:r w:rsidRPr="0055020B">
        <w:rPr>
          <w:i/>
          <w:noProof/>
        </w:rPr>
        <w:t>TheMessage</w:t>
      </w:r>
      <w:r>
        <w:rPr>
          <w:noProof/>
        </w:rPr>
        <w:tab/>
        <w:t>238, 240, 242, 244</w:t>
      </w:r>
    </w:p>
    <w:p w:rsidR="00B14386" w:rsidRDefault="00B14386">
      <w:pPr>
        <w:pStyle w:val="Index1"/>
        <w:tabs>
          <w:tab w:val="right" w:leader="dot" w:pos="4582"/>
        </w:tabs>
        <w:rPr>
          <w:noProof/>
        </w:rPr>
      </w:pPr>
      <w:r w:rsidRPr="0055020B">
        <w:rPr>
          <w:i/>
          <w:noProof/>
        </w:rPr>
        <w:t>TheObserverState</w:t>
      </w:r>
      <w:r>
        <w:rPr>
          <w:noProof/>
        </w:rPr>
        <w:tab/>
        <w:t>343</w:t>
      </w:r>
    </w:p>
    <w:p w:rsidR="00B14386" w:rsidRDefault="00B14386">
      <w:pPr>
        <w:pStyle w:val="Index1"/>
        <w:tabs>
          <w:tab w:val="right" w:leader="dot" w:pos="4582"/>
        </w:tabs>
        <w:rPr>
          <w:bCs/>
          <w:noProof/>
        </w:rPr>
      </w:pPr>
      <w:r w:rsidRPr="0055020B">
        <w:rPr>
          <w:i/>
          <w:noProof/>
        </w:rPr>
        <w:t>ThePacket</w:t>
      </w:r>
      <w:r>
        <w:rPr>
          <w:noProof/>
        </w:rPr>
        <w:tab/>
        <w:t xml:space="preserve">56, 179, </w:t>
      </w:r>
      <w:r>
        <w:rPr>
          <w:b/>
          <w:bCs/>
          <w:noProof/>
        </w:rPr>
        <w:t>200</w:t>
      </w:r>
      <w:r>
        <w:rPr>
          <w:bCs/>
          <w:noProof/>
        </w:rPr>
        <w:t>, 247, 248, 251, 255, 257, 258, 273, 274, 279, 280, 286, 287, 288, 289</w:t>
      </w:r>
    </w:p>
    <w:p w:rsidR="00B14386" w:rsidRDefault="00B14386">
      <w:pPr>
        <w:pStyle w:val="Index2"/>
        <w:tabs>
          <w:tab w:val="right" w:leader="dot" w:pos="4582"/>
        </w:tabs>
        <w:rPr>
          <w:noProof/>
        </w:rPr>
      </w:pPr>
      <w:r>
        <w:rPr>
          <w:noProof/>
        </w:rPr>
        <w:t>examples</w:t>
      </w:r>
      <w:r>
        <w:rPr>
          <w:noProof/>
        </w:rPr>
        <w:tab/>
        <w:t>54, 57, 59, 97, 99, 101, 106, 122, 204, 255, 282, 286, 289, 344, 391</w:t>
      </w:r>
    </w:p>
    <w:p w:rsidR="00B14386" w:rsidRDefault="00B14386">
      <w:pPr>
        <w:pStyle w:val="Index1"/>
        <w:tabs>
          <w:tab w:val="right" w:leader="dot" w:pos="4582"/>
        </w:tabs>
        <w:rPr>
          <w:noProof/>
        </w:rPr>
      </w:pPr>
      <w:r w:rsidRPr="0055020B">
        <w:rPr>
          <w:i/>
          <w:noProof/>
        </w:rPr>
        <w:t>ThePort</w:t>
      </w:r>
      <w:r>
        <w:rPr>
          <w:noProof/>
        </w:rPr>
        <w:tab/>
        <w:t>251, 255, 257</w:t>
      </w:r>
    </w:p>
    <w:p w:rsidR="00B14386" w:rsidRDefault="00B14386">
      <w:pPr>
        <w:pStyle w:val="Index2"/>
        <w:tabs>
          <w:tab w:val="right" w:leader="dot" w:pos="4582"/>
        </w:tabs>
        <w:rPr>
          <w:noProof/>
        </w:rPr>
      </w:pPr>
      <w:r>
        <w:rPr>
          <w:noProof/>
        </w:rPr>
        <w:t>examples</w:t>
      </w:r>
      <w:r>
        <w:rPr>
          <w:noProof/>
        </w:rPr>
        <w:tab/>
        <w:t>255</w:t>
      </w:r>
    </w:p>
    <w:p w:rsidR="00B14386" w:rsidRDefault="00B14386">
      <w:pPr>
        <w:pStyle w:val="Index1"/>
        <w:tabs>
          <w:tab w:val="right" w:leader="dot" w:pos="4582"/>
        </w:tabs>
        <w:rPr>
          <w:noProof/>
        </w:rPr>
      </w:pPr>
      <w:r w:rsidRPr="0055020B">
        <w:rPr>
          <w:i/>
          <w:noProof/>
        </w:rPr>
        <w:t>TheProcess</w:t>
      </w:r>
      <w:r>
        <w:rPr>
          <w:noProof/>
        </w:rPr>
        <w:tab/>
        <w:t>199, 201, 202, 273</w:t>
      </w:r>
    </w:p>
    <w:p w:rsidR="00B14386" w:rsidRDefault="00B14386">
      <w:pPr>
        <w:pStyle w:val="Index2"/>
        <w:tabs>
          <w:tab w:val="right" w:leader="dot" w:pos="4582"/>
        </w:tabs>
        <w:rPr>
          <w:noProof/>
        </w:rPr>
      </w:pPr>
      <w:r>
        <w:rPr>
          <w:noProof/>
        </w:rPr>
        <w:t>examples</w:t>
      </w:r>
      <w:r>
        <w:rPr>
          <w:noProof/>
        </w:rPr>
        <w:tab/>
        <w:t>204</w:t>
      </w:r>
    </w:p>
    <w:p w:rsidR="00B14386" w:rsidRDefault="00B14386">
      <w:pPr>
        <w:pStyle w:val="Index1"/>
        <w:tabs>
          <w:tab w:val="right" w:leader="dot" w:pos="4582"/>
        </w:tabs>
        <w:rPr>
          <w:noProof/>
        </w:rPr>
      </w:pPr>
      <w:r w:rsidRPr="0055020B">
        <w:rPr>
          <w:i/>
          <w:noProof/>
        </w:rPr>
        <w:t>TheSender</w:t>
      </w:r>
      <w:r>
        <w:rPr>
          <w:noProof/>
        </w:rPr>
        <w:tab/>
        <w:t>205, 214</w:t>
      </w:r>
    </w:p>
    <w:p w:rsidR="00B14386" w:rsidRDefault="00B14386">
      <w:pPr>
        <w:pStyle w:val="Index1"/>
        <w:tabs>
          <w:tab w:val="right" w:leader="dot" w:pos="4582"/>
        </w:tabs>
        <w:rPr>
          <w:noProof/>
        </w:rPr>
      </w:pPr>
      <w:r w:rsidRPr="0055020B">
        <w:rPr>
          <w:i/>
          <w:noProof/>
        </w:rPr>
        <w:t>TheSignal</w:t>
      </w:r>
      <w:r>
        <w:rPr>
          <w:noProof/>
        </w:rPr>
        <w:tab/>
        <w:t>205, 214</w:t>
      </w:r>
    </w:p>
    <w:p w:rsidR="00B14386" w:rsidRDefault="00B14386">
      <w:pPr>
        <w:pStyle w:val="Index1"/>
        <w:tabs>
          <w:tab w:val="right" w:leader="dot" w:pos="4582"/>
        </w:tabs>
        <w:rPr>
          <w:bCs/>
          <w:noProof/>
        </w:rPr>
      </w:pPr>
      <w:r w:rsidRPr="0055020B">
        <w:rPr>
          <w:i/>
          <w:noProof/>
        </w:rPr>
        <w:t>TheState</w:t>
      </w:r>
      <w:r>
        <w:rPr>
          <w:noProof/>
        </w:rPr>
        <w:tab/>
      </w:r>
      <w:r>
        <w:rPr>
          <w:b/>
          <w:bCs/>
          <w:noProof/>
        </w:rPr>
        <w:t>197</w:t>
      </w:r>
      <w:r>
        <w:rPr>
          <w:bCs/>
          <w:noProof/>
        </w:rPr>
        <w:t>, 198, 199</w:t>
      </w:r>
    </w:p>
    <w:p w:rsidR="00B14386" w:rsidRDefault="00B14386">
      <w:pPr>
        <w:pStyle w:val="Index2"/>
        <w:tabs>
          <w:tab w:val="right" w:leader="dot" w:pos="4582"/>
        </w:tabs>
        <w:rPr>
          <w:noProof/>
        </w:rPr>
      </w:pPr>
      <w:r>
        <w:rPr>
          <w:noProof/>
        </w:rPr>
        <w:t>examples</w:t>
      </w:r>
      <w:r>
        <w:rPr>
          <w:noProof/>
        </w:rPr>
        <w:tab/>
        <w:t>199, 209</w:t>
      </w:r>
    </w:p>
    <w:p w:rsidR="00B14386" w:rsidRDefault="00B14386">
      <w:pPr>
        <w:pStyle w:val="Index1"/>
        <w:tabs>
          <w:tab w:val="right" w:leader="dot" w:pos="4582"/>
        </w:tabs>
        <w:rPr>
          <w:bCs/>
          <w:noProof/>
        </w:rPr>
      </w:pPr>
      <w:r w:rsidRPr="0055020B">
        <w:rPr>
          <w:i/>
          <w:noProof/>
        </w:rPr>
        <w:t>TheStation</w:t>
      </w:r>
      <w:r>
        <w:rPr>
          <w:noProof/>
        </w:rPr>
        <w:tab/>
      </w:r>
      <w:r>
        <w:rPr>
          <w:b/>
          <w:bCs/>
          <w:noProof/>
        </w:rPr>
        <w:t>164</w:t>
      </w:r>
      <w:r>
        <w:rPr>
          <w:bCs/>
          <w:noProof/>
        </w:rPr>
        <w:t>, 165, 169, 184, 192, 193, 199, 255, 274, 295, 340, 411</w:t>
      </w:r>
    </w:p>
    <w:p w:rsidR="00B14386" w:rsidRDefault="00B14386">
      <w:pPr>
        <w:pStyle w:val="Index2"/>
        <w:tabs>
          <w:tab w:val="right" w:leader="dot" w:pos="4582"/>
        </w:tabs>
        <w:rPr>
          <w:noProof/>
        </w:rPr>
      </w:pPr>
      <w:r>
        <w:rPr>
          <w:noProof/>
        </w:rPr>
        <w:t>examples</w:t>
      </w:r>
      <w:r>
        <w:rPr>
          <w:noProof/>
        </w:rPr>
        <w:tab/>
        <w:t>195, 344</w:t>
      </w:r>
    </w:p>
    <w:p w:rsidR="00B14386" w:rsidRDefault="00B14386">
      <w:pPr>
        <w:pStyle w:val="Index1"/>
        <w:tabs>
          <w:tab w:val="right" w:leader="dot" w:pos="4582"/>
        </w:tabs>
        <w:rPr>
          <w:noProof/>
        </w:rPr>
      </w:pPr>
      <w:r w:rsidRPr="0055020B">
        <w:rPr>
          <w:i/>
          <w:noProof/>
        </w:rPr>
        <w:t>TheTraffic</w:t>
      </w:r>
      <w:r>
        <w:rPr>
          <w:noProof/>
        </w:rPr>
        <w:tab/>
        <w:t>240, 242, 244, 247, 248, 274</w:t>
      </w:r>
    </w:p>
    <w:p w:rsidR="00B14386" w:rsidRDefault="00B14386">
      <w:pPr>
        <w:pStyle w:val="Index1"/>
        <w:tabs>
          <w:tab w:val="right" w:leader="dot" w:pos="4582"/>
        </w:tabs>
        <w:rPr>
          <w:noProof/>
        </w:rPr>
      </w:pPr>
      <w:r w:rsidRPr="0055020B">
        <w:rPr>
          <w:i/>
          <w:noProof/>
        </w:rPr>
        <w:t>TheTransceiver</w:t>
      </w:r>
      <w:r>
        <w:rPr>
          <w:noProof/>
        </w:rPr>
        <w:tab/>
        <w:t>108, 177, 178, 179, 180, 269, 273, 274, 280</w:t>
      </w:r>
    </w:p>
    <w:p w:rsidR="00B14386" w:rsidRDefault="00B14386">
      <w:pPr>
        <w:pStyle w:val="Index2"/>
        <w:tabs>
          <w:tab w:val="right" w:leader="dot" w:pos="4582"/>
        </w:tabs>
        <w:rPr>
          <w:noProof/>
        </w:rPr>
      </w:pPr>
      <w:r>
        <w:rPr>
          <w:noProof/>
        </w:rPr>
        <w:t>examples</w:t>
      </w:r>
      <w:r>
        <w:rPr>
          <w:noProof/>
        </w:rPr>
        <w:tab/>
        <w:t>106, 274, 282, 286</w:t>
      </w:r>
    </w:p>
    <w:p w:rsidR="00B14386" w:rsidRDefault="00B14386">
      <w:pPr>
        <w:pStyle w:val="Index1"/>
        <w:tabs>
          <w:tab w:val="right" w:leader="dot" w:pos="4582"/>
        </w:tabs>
        <w:rPr>
          <w:noProof/>
        </w:rPr>
      </w:pPr>
      <w:r w:rsidRPr="0055020B">
        <w:rPr>
          <w:i/>
          <w:noProof/>
        </w:rPr>
        <w:t>TheWFrame</w:t>
      </w:r>
      <w:r>
        <w:rPr>
          <w:noProof/>
        </w:rPr>
        <w:tab/>
        <w:t>354</w:t>
      </w:r>
    </w:p>
    <w:p w:rsidR="00B14386" w:rsidRDefault="00B14386">
      <w:pPr>
        <w:pStyle w:val="Index2"/>
        <w:tabs>
          <w:tab w:val="right" w:leader="dot" w:pos="4582"/>
        </w:tabs>
        <w:rPr>
          <w:noProof/>
        </w:rPr>
      </w:pPr>
      <w:r>
        <w:rPr>
          <w:noProof/>
        </w:rPr>
        <w:t>examples</w:t>
      </w:r>
      <w:r>
        <w:rPr>
          <w:noProof/>
        </w:rPr>
        <w:tab/>
        <w:t>354, 355</w:t>
      </w:r>
    </w:p>
    <w:p w:rsidR="00B14386" w:rsidRDefault="00B14386">
      <w:pPr>
        <w:pStyle w:val="Index1"/>
        <w:tabs>
          <w:tab w:val="right" w:leader="dot" w:pos="4582"/>
        </w:tabs>
        <w:rPr>
          <w:bCs/>
          <w:noProof/>
        </w:rPr>
      </w:pPr>
      <w:r>
        <w:rPr>
          <w:noProof/>
        </w:rPr>
        <w:t>throughput</w:t>
      </w:r>
      <w:r>
        <w:rPr>
          <w:noProof/>
        </w:rPr>
        <w:tab/>
        <w:t xml:space="preserve">12, 14, 35, 68, 90, 118, 119, 124, 233, 240, </w:t>
      </w:r>
      <w:r>
        <w:rPr>
          <w:b/>
          <w:bCs/>
          <w:noProof/>
        </w:rPr>
        <w:t>330</w:t>
      </w:r>
    </w:p>
    <w:p w:rsidR="00B14386" w:rsidRDefault="00B14386">
      <w:pPr>
        <w:pStyle w:val="Index2"/>
        <w:tabs>
          <w:tab w:val="right" w:leader="dot" w:pos="4582"/>
        </w:tabs>
        <w:rPr>
          <w:noProof/>
        </w:rPr>
      </w:pPr>
      <w:r w:rsidRPr="0055020B">
        <w:rPr>
          <w:i/>
          <w:noProof/>
        </w:rPr>
        <w:t>Client</w:t>
      </w:r>
      <w:r>
        <w:rPr>
          <w:noProof/>
        </w:rPr>
        <w:t xml:space="preserve"> method</w:t>
      </w:r>
      <w:r>
        <w:rPr>
          <w:noProof/>
        </w:rPr>
        <w:tab/>
        <w:t>330</w:t>
      </w:r>
    </w:p>
    <w:p w:rsidR="00B14386" w:rsidRDefault="00B14386">
      <w:pPr>
        <w:pStyle w:val="Index2"/>
        <w:tabs>
          <w:tab w:val="right" w:leader="dot" w:pos="4582"/>
        </w:tabs>
        <w:rPr>
          <w:noProof/>
        </w:rPr>
      </w:pPr>
      <w:r>
        <w:rPr>
          <w:noProof/>
        </w:rPr>
        <w:t>exposure</w:t>
      </w:r>
      <w:r>
        <w:rPr>
          <w:noProof/>
        </w:rPr>
        <w:tab/>
        <w:t>364, 365, 368, 371, 374</w:t>
      </w:r>
    </w:p>
    <w:p w:rsidR="00B14386" w:rsidRDefault="00B14386">
      <w:pPr>
        <w:pStyle w:val="Index2"/>
        <w:tabs>
          <w:tab w:val="right" w:leader="dot" w:pos="4582"/>
        </w:tabs>
        <w:rPr>
          <w:noProof/>
        </w:rPr>
      </w:pPr>
      <w:r>
        <w:rPr>
          <w:noProof/>
        </w:rPr>
        <w:t>normalized</w:t>
      </w:r>
      <w:r>
        <w:rPr>
          <w:noProof/>
        </w:rPr>
        <w:tab/>
        <w:t>41, 42, 330</w:t>
      </w:r>
    </w:p>
    <w:p w:rsidR="00B14386" w:rsidRDefault="00B14386">
      <w:pPr>
        <w:pStyle w:val="Index2"/>
        <w:tabs>
          <w:tab w:val="right" w:leader="dot" w:pos="4582"/>
        </w:tabs>
        <w:rPr>
          <w:noProof/>
        </w:rPr>
      </w:pPr>
      <w:r w:rsidRPr="0055020B">
        <w:rPr>
          <w:i/>
          <w:noProof/>
        </w:rPr>
        <w:t>Traffic</w:t>
      </w:r>
      <w:r>
        <w:rPr>
          <w:noProof/>
        </w:rPr>
        <w:t xml:space="preserve"> method</w:t>
      </w:r>
      <w:r>
        <w:rPr>
          <w:noProof/>
        </w:rPr>
        <w:tab/>
        <w:t>330</w:t>
      </w:r>
    </w:p>
    <w:p w:rsidR="00B14386" w:rsidRDefault="00B14386">
      <w:pPr>
        <w:pStyle w:val="Index1"/>
        <w:tabs>
          <w:tab w:val="right" w:leader="dot" w:pos="4582"/>
        </w:tabs>
        <w:rPr>
          <w:noProof/>
        </w:rPr>
      </w:pPr>
      <w:r>
        <w:rPr>
          <w:noProof/>
        </w:rPr>
        <w:t>time</w:t>
      </w:r>
    </w:p>
    <w:p w:rsidR="00B14386" w:rsidRDefault="00B14386">
      <w:pPr>
        <w:pStyle w:val="Index2"/>
        <w:tabs>
          <w:tab w:val="right" w:leader="dot" w:pos="4582"/>
        </w:tabs>
        <w:rPr>
          <w:noProof/>
        </w:rPr>
      </w:pPr>
      <w:r>
        <w:rPr>
          <w:noProof/>
        </w:rPr>
        <w:t>telling</w:t>
      </w:r>
      <w:r>
        <w:rPr>
          <w:noProof/>
        </w:rPr>
        <w:tab/>
        <w:t>149</w:t>
      </w:r>
    </w:p>
    <w:p w:rsidR="00B14386" w:rsidRDefault="00B14386">
      <w:pPr>
        <w:pStyle w:val="Index2"/>
        <w:tabs>
          <w:tab w:val="right" w:leader="dot" w:pos="4582"/>
        </w:tabs>
        <w:rPr>
          <w:noProof/>
        </w:rPr>
      </w:pPr>
      <w:r>
        <w:rPr>
          <w:noProof/>
        </w:rPr>
        <w:t>virtual</w:t>
      </w:r>
      <w:r>
        <w:rPr>
          <w:noProof/>
        </w:rPr>
        <w:tab/>
      </w:r>
      <w:r w:rsidRPr="0055020B">
        <w:rPr>
          <w:rFonts w:cs="Mangal"/>
          <w:i/>
          <w:noProof/>
        </w:rPr>
        <w:t>See</w:t>
      </w:r>
      <w:r w:rsidRPr="0055020B">
        <w:rPr>
          <w:rFonts w:cs="Mangal"/>
          <w:noProof/>
        </w:rPr>
        <w:t xml:space="preserve"> </w:t>
      </w:r>
      <w:r w:rsidRPr="0055020B">
        <w:rPr>
          <w:rFonts w:cs="Mangal"/>
          <w:i/>
          <w:noProof/>
        </w:rPr>
        <w:t>TIME</w:t>
      </w:r>
      <w:r w:rsidRPr="0055020B">
        <w:rPr>
          <w:rFonts w:cs="Mangal"/>
          <w:noProof/>
        </w:rPr>
        <w:t xml:space="preserve"> (type)</w:t>
      </w:r>
    </w:p>
    <w:p w:rsidR="00B14386" w:rsidRDefault="00B14386">
      <w:pPr>
        <w:pStyle w:val="Index1"/>
        <w:tabs>
          <w:tab w:val="right" w:leader="dot" w:pos="4582"/>
        </w:tabs>
        <w:rPr>
          <w:bCs/>
          <w:noProof/>
        </w:rPr>
      </w:pPr>
      <w:r w:rsidRPr="0055020B">
        <w:rPr>
          <w:i/>
          <w:noProof/>
        </w:rPr>
        <w:t xml:space="preserve">TIME </w:t>
      </w:r>
      <w:r>
        <w:rPr>
          <w:noProof/>
        </w:rPr>
        <w:t>(type)</w:t>
      </w:r>
      <w:r>
        <w:rPr>
          <w:noProof/>
        </w:rPr>
        <w:tab/>
        <w:t xml:space="preserve">16, 51, 56, 93, 99, 128, 130, </w:t>
      </w:r>
      <w:r>
        <w:rPr>
          <w:b/>
          <w:bCs/>
          <w:noProof/>
        </w:rPr>
        <w:t>131</w:t>
      </w:r>
      <w:r>
        <w:rPr>
          <w:bCs/>
          <w:noProof/>
        </w:rPr>
        <w:t>, 133, 140</w:t>
      </w:r>
    </w:p>
    <w:p w:rsidR="00B14386" w:rsidRDefault="00B14386">
      <w:pPr>
        <w:pStyle w:val="Index2"/>
        <w:tabs>
          <w:tab w:val="right" w:leader="dot" w:pos="4582"/>
        </w:tabs>
        <w:rPr>
          <w:noProof/>
        </w:rPr>
      </w:pPr>
      <w:r>
        <w:rPr>
          <w:noProof/>
        </w:rPr>
        <w:t>precision</w:t>
      </w:r>
      <w:r>
        <w:rPr>
          <w:noProof/>
        </w:rPr>
        <w:tab/>
        <w:t>25, 126, 131, 132, 358, 406, 407</w:t>
      </w:r>
    </w:p>
    <w:p w:rsidR="00B14386" w:rsidRDefault="00B14386">
      <w:pPr>
        <w:pStyle w:val="Index1"/>
        <w:tabs>
          <w:tab w:val="right" w:leader="dot" w:pos="4582"/>
        </w:tabs>
        <w:rPr>
          <w:noProof/>
        </w:rPr>
      </w:pPr>
      <w:r w:rsidRPr="0055020B">
        <w:rPr>
          <w:i/>
          <w:noProof/>
        </w:rPr>
        <w:t>Time_0</w:t>
      </w:r>
      <w:r>
        <w:rPr>
          <w:noProof/>
        </w:rPr>
        <w:tab/>
        <w:t>133</w:t>
      </w:r>
    </w:p>
    <w:p w:rsidR="00B14386" w:rsidRDefault="00B14386">
      <w:pPr>
        <w:pStyle w:val="Index1"/>
        <w:tabs>
          <w:tab w:val="right" w:leader="dot" w:pos="4582"/>
        </w:tabs>
        <w:rPr>
          <w:bCs/>
          <w:noProof/>
        </w:rPr>
      </w:pPr>
      <w:r w:rsidRPr="0055020B">
        <w:rPr>
          <w:i/>
          <w:noProof/>
        </w:rPr>
        <w:t>TIME_0</w:t>
      </w:r>
      <w:r>
        <w:rPr>
          <w:noProof/>
        </w:rPr>
        <w:tab/>
        <w:t xml:space="preserve">102, </w:t>
      </w:r>
      <w:r>
        <w:rPr>
          <w:b/>
          <w:bCs/>
          <w:noProof/>
        </w:rPr>
        <w:t>133</w:t>
      </w:r>
      <w:r>
        <w:rPr>
          <w:bCs/>
          <w:noProof/>
        </w:rPr>
        <w:t>, 166, 207, 209, 247</w:t>
      </w:r>
    </w:p>
    <w:p w:rsidR="00B14386" w:rsidRDefault="00B14386">
      <w:pPr>
        <w:pStyle w:val="Index1"/>
        <w:tabs>
          <w:tab w:val="right" w:leader="dot" w:pos="4582"/>
        </w:tabs>
        <w:rPr>
          <w:noProof/>
        </w:rPr>
      </w:pPr>
      <w:r w:rsidRPr="0055020B">
        <w:rPr>
          <w:i/>
          <w:noProof/>
        </w:rPr>
        <w:t>Time_1</w:t>
      </w:r>
      <w:r>
        <w:rPr>
          <w:noProof/>
        </w:rPr>
        <w:tab/>
        <w:t>133</w:t>
      </w:r>
    </w:p>
    <w:p w:rsidR="00B14386" w:rsidRDefault="00B14386">
      <w:pPr>
        <w:pStyle w:val="Index1"/>
        <w:tabs>
          <w:tab w:val="right" w:leader="dot" w:pos="4582"/>
        </w:tabs>
        <w:rPr>
          <w:bCs/>
          <w:noProof/>
        </w:rPr>
      </w:pPr>
      <w:r w:rsidRPr="0055020B">
        <w:rPr>
          <w:i/>
          <w:noProof/>
        </w:rPr>
        <w:t>TIME_1</w:t>
      </w:r>
      <w:r>
        <w:rPr>
          <w:noProof/>
        </w:rPr>
        <w:tab/>
      </w:r>
      <w:r>
        <w:rPr>
          <w:b/>
          <w:bCs/>
          <w:noProof/>
        </w:rPr>
        <w:t>133</w:t>
      </w:r>
      <w:r>
        <w:rPr>
          <w:bCs/>
          <w:noProof/>
        </w:rPr>
        <w:t>, 176, 208, 247</w:t>
      </w:r>
    </w:p>
    <w:p w:rsidR="00B14386" w:rsidRDefault="00B14386">
      <w:pPr>
        <w:pStyle w:val="Index1"/>
        <w:tabs>
          <w:tab w:val="right" w:leader="dot" w:pos="4582"/>
        </w:tabs>
        <w:rPr>
          <w:noProof/>
        </w:rPr>
      </w:pPr>
      <w:r w:rsidRPr="0055020B">
        <w:rPr>
          <w:i/>
          <w:noProof/>
        </w:rPr>
        <w:t>Time_inf</w:t>
      </w:r>
      <w:r>
        <w:rPr>
          <w:noProof/>
        </w:rPr>
        <w:tab/>
        <w:t>133, 339, 340, 341</w:t>
      </w:r>
    </w:p>
    <w:p w:rsidR="00B14386" w:rsidRDefault="00B14386">
      <w:pPr>
        <w:pStyle w:val="Index1"/>
        <w:tabs>
          <w:tab w:val="right" w:leader="dot" w:pos="4582"/>
        </w:tabs>
        <w:rPr>
          <w:bCs/>
          <w:noProof/>
        </w:rPr>
      </w:pPr>
      <w:r w:rsidRPr="0055020B">
        <w:rPr>
          <w:i/>
          <w:noProof/>
        </w:rPr>
        <w:t>TIME_inf</w:t>
      </w:r>
      <w:r>
        <w:rPr>
          <w:noProof/>
        </w:rPr>
        <w:tab/>
      </w:r>
      <w:r>
        <w:rPr>
          <w:b/>
          <w:bCs/>
          <w:noProof/>
        </w:rPr>
        <w:t>133</w:t>
      </w:r>
      <w:r>
        <w:rPr>
          <w:bCs/>
          <w:noProof/>
        </w:rPr>
        <w:t>, 210, 258, 259</w:t>
      </w:r>
    </w:p>
    <w:p w:rsidR="00B14386" w:rsidRDefault="00B14386">
      <w:pPr>
        <w:pStyle w:val="Index1"/>
        <w:tabs>
          <w:tab w:val="right" w:leader="dot" w:pos="4582"/>
        </w:tabs>
        <w:rPr>
          <w:bCs/>
          <w:noProof/>
        </w:rPr>
      </w:pPr>
      <w:r w:rsidRPr="0055020B">
        <w:rPr>
          <w:i/>
          <w:noProof/>
        </w:rPr>
        <w:t>Timer</w:t>
      </w:r>
      <w:r>
        <w:rPr>
          <w:noProof/>
        </w:rPr>
        <w:tab/>
        <w:t xml:space="preserve">33, 35, 36, 53, 59, 83, 151, </w:t>
      </w:r>
      <w:r>
        <w:rPr>
          <w:b/>
          <w:bCs/>
          <w:noProof/>
        </w:rPr>
        <w:t>207</w:t>
      </w:r>
      <w:r>
        <w:rPr>
          <w:bCs/>
          <w:noProof/>
        </w:rPr>
        <w:t>, 209</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sidRPr="0055020B">
        <w:rPr>
          <w:i/>
          <w:noProof/>
        </w:rPr>
        <w:lastRenderedPageBreak/>
        <w:t xml:space="preserve">delay </w:t>
      </w:r>
      <w:r>
        <w:rPr>
          <w:noProof/>
        </w:rPr>
        <w:t>versus</w:t>
      </w:r>
      <w:r w:rsidRPr="0055020B">
        <w:rPr>
          <w:i/>
          <w:noProof/>
        </w:rPr>
        <w:t xml:space="preserve"> wait</w:t>
      </w:r>
      <w:r>
        <w:rPr>
          <w:noProof/>
        </w:rPr>
        <w:tab/>
        <w:t>53, 207</w:t>
      </w:r>
    </w:p>
    <w:p w:rsidR="00B14386" w:rsidRDefault="00B14386">
      <w:pPr>
        <w:pStyle w:val="Index2"/>
        <w:tabs>
          <w:tab w:val="right" w:leader="dot" w:pos="4582"/>
        </w:tabs>
        <w:rPr>
          <w:noProof/>
        </w:rPr>
      </w:pPr>
      <w:r>
        <w:rPr>
          <w:noProof/>
        </w:rPr>
        <w:t>exposure</w:t>
      </w:r>
      <w:r>
        <w:rPr>
          <w:noProof/>
        </w:rPr>
        <w:tab/>
        <w:t>358, 359, 360</w:t>
      </w:r>
    </w:p>
    <w:p w:rsidR="00B14386" w:rsidRDefault="00B14386">
      <w:pPr>
        <w:pStyle w:val="Index2"/>
        <w:tabs>
          <w:tab w:val="right" w:leader="dot" w:pos="4582"/>
        </w:tabs>
        <w:rPr>
          <w:noProof/>
        </w:rPr>
      </w:pPr>
      <w:r>
        <w:rPr>
          <w:noProof/>
        </w:rPr>
        <w:t>nondeterminism</w:t>
      </w:r>
      <w:r>
        <w:rPr>
          <w:noProof/>
        </w:rPr>
        <w:tab/>
        <w:t>137, 212</w:t>
      </w:r>
    </w:p>
    <w:p w:rsidR="00B14386" w:rsidRDefault="00B14386">
      <w:pPr>
        <w:pStyle w:val="Index2"/>
        <w:tabs>
          <w:tab w:val="right" w:leader="dot" w:pos="4582"/>
        </w:tabs>
        <w:rPr>
          <w:noProof/>
        </w:rPr>
      </w:pPr>
      <w:r>
        <w:rPr>
          <w:noProof/>
        </w:rPr>
        <w:t>object Id</w:t>
      </w:r>
      <w:r>
        <w:rPr>
          <w:noProof/>
        </w:rPr>
        <w:tab/>
        <w:t>153</w:t>
      </w:r>
    </w:p>
    <w:p w:rsidR="00B14386" w:rsidRDefault="00B14386">
      <w:pPr>
        <w:pStyle w:val="Index1"/>
        <w:tabs>
          <w:tab w:val="right" w:leader="dot" w:pos="4582"/>
        </w:tabs>
        <w:rPr>
          <w:bCs/>
          <w:noProof/>
        </w:rPr>
      </w:pPr>
      <w:r w:rsidRPr="0055020B">
        <w:rPr>
          <w:i/>
          <w:noProof/>
        </w:rPr>
        <w:t xml:space="preserve">TLength </w:t>
      </w:r>
      <w:r>
        <w:rPr>
          <w:noProof/>
        </w:rPr>
        <w:t>(</w:t>
      </w:r>
      <w:r w:rsidRPr="0055020B">
        <w:rPr>
          <w:i/>
          <w:noProof/>
        </w:rPr>
        <w:t>Packet</w:t>
      </w:r>
      <w:r>
        <w:rPr>
          <w:noProof/>
        </w:rPr>
        <w:t xml:space="preserve"> attribute)</w:t>
      </w:r>
      <w:r>
        <w:rPr>
          <w:noProof/>
        </w:rPr>
        <w:tab/>
      </w:r>
      <w:r>
        <w:rPr>
          <w:b/>
          <w:bCs/>
          <w:noProof/>
        </w:rPr>
        <w:t>219</w:t>
      </w:r>
      <w:r>
        <w:rPr>
          <w:bCs/>
          <w:noProof/>
        </w:rPr>
        <w:t>, 222, 240, 248, 262, 265, 266, 275, 386</w:t>
      </w:r>
    </w:p>
    <w:p w:rsidR="00B14386" w:rsidRDefault="00B14386">
      <w:pPr>
        <w:pStyle w:val="Index2"/>
        <w:tabs>
          <w:tab w:val="right" w:leader="dot" w:pos="4582"/>
        </w:tabs>
        <w:rPr>
          <w:noProof/>
        </w:rPr>
      </w:pPr>
      <w:r>
        <w:rPr>
          <w:noProof/>
        </w:rPr>
        <w:t>exposure</w:t>
      </w:r>
      <w:r>
        <w:rPr>
          <w:noProof/>
        </w:rPr>
        <w:tab/>
        <w:t>369, 371, 376, 377</w:t>
      </w:r>
    </w:p>
    <w:p w:rsidR="00B14386" w:rsidRDefault="00B14386">
      <w:pPr>
        <w:pStyle w:val="Index1"/>
        <w:tabs>
          <w:tab w:val="right" w:leader="dot" w:pos="4582"/>
        </w:tabs>
        <w:rPr>
          <w:noProof/>
        </w:rPr>
      </w:pPr>
      <w:r w:rsidRPr="0055020B">
        <w:rPr>
          <w:noProof/>
        </w:rPr>
        <w:t>token ring</w:t>
      </w:r>
      <w:r>
        <w:rPr>
          <w:noProof/>
        </w:rPr>
        <w:tab/>
        <w:t>204</w:t>
      </w:r>
    </w:p>
    <w:p w:rsidR="00B14386" w:rsidRDefault="00B14386">
      <w:pPr>
        <w:pStyle w:val="Index1"/>
        <w:tabs>
          <w:tab w:val="right" w:leader="dot" w:pos="4582"/>
        </w:tabs>
        <w:rPr>
          <w:noProof/>
        </w:rPr>
      </w:pPr>
      <w:r>
        <w:rPr>
          <w:noProof/>
        </w:rPr>
        <w:t>tolerance</w:t>
      </w:r>
    </w:p>
    <w:p w:rsidR="00B14386" w:rsidRDefault="00B14386">
      <w:pPr>
        <w:pStyle w:val="Index2"/>
        <w:tabs>
          <w:tab w:val="right" w:leader="dot" w:pos="4582"/>
        </w:tabs>
        <w:rPr>
          <w:noProof/>
        </w:rPr>
      </w:pPr>
      <w:r>
        <w:rPr>
          <w:noProof/>
        </w:rPr>
        <w:t>of clocks</w:t>
      </w:r>
      <w:r>
        <w:rPr>
          <w:noProof/>
        </w:rPr>
        <w:tab/>
      </w:r>
      <w:r w:rsidRPr="0055020B">
        <w:rPr>
          <w:rFonts w:cs="Mangal"/>
          <w:i/>
          <w:noProof/>
        </w:rPr>
        <w:t>See</w:t>
      </w:r>
      <w:r w:rsidRPr="0055020B">
        <w:rPr>
          <w:rFonts w:cs="Mangal"/>
          <w:noProof/>
        </w:rPr>
        <w:t xml:space="preserve"> clocks, tolerance</w:t>
      </w:r>
    </w:p>
    <w:p w:rsidR="00B14386" w:rsidRDefault="00B14386">
      <w:pPr>
        <w:pStyle w:val="Index2"/>
        <w:tabs>
          <w:tab w:val="right" w:leader="dot" w:pos="4582"/>
        </w:tabs>
        <w:rPr>
          <w:noProof/>
        </w:rPr>
      </w:pPr>
      <w:r>
        <w:rPr>
          <w:noProof/>
        </w:rPr>
        <w:t>random distribution</w:t>
      </w:r>
      <w:r>
        <w:rPr>
          <w:noProof/>
        </w:rPr>
        <w:tab/>
        <w:t>138</w:t>
      </w:r>
    </w:p>
    <w:p w:rsidR="00B14386" w:rsidRDefault="00B14386">
      <w:pPr>
        <w:pStyle w:val="Index1"/>
        <w:tabs>
          <w:tab w:val="right" w:leader="dot" w:pos="4582"/>
        </w:tabs>
        <w:rPr>
          <w:noProof/>
        </w:rPr>
      </w:pPr>
      <w:r>
        <w:rPr>
          <w:noProof/>
        </w:rPr>
        <w:t>tossing a coin</w:t>
      </w:r>
      <w:r>
        <w:rPr>
          <w:noProof/>
        </w:rPr>
        <w:tab/>
        <w:t>138, 139</w:t>
      </w:r>
    </w:p>
    <w:p w:rsidR="00B14386" w:rsidRDefault="00B14386">
      <w:pPr>
        <w:pStyle w:val="Index1"/>
        <w:tabs>
          <w:tab w:val="right" w:leader="dot" w:pos="4582"/>
        </w:tabs>
        <w:rPr>
          <w:noProof/>
        </w:rPr>
      </w:pPr>
      <w:r w:rsidRPr="0055020B">
        <w:rPr>
          <w:i/>
          <w:noProof/>
        </w:rPr>
        <w:t>TP</w:t>
      </w:r>
    </w:p>
    <w:p w:rsidR="00B14386" w:rsidRDefault="00B14386">
      <w:pPr>
        <w:pStyle w:val="Index2"/>
        <w:tabs>
          <w:tab w:val="right" w:leader="dot" w:pos="4582"/>
        </w:tabs>
        <w:rPr>
          <w:noProof/>
        </w:rPr>
      </w:pPr>
      <w:r w:rsidRPr="0055020B">
        <w:rPr>
          <w:i/>
          <w:noProof/>
        </w:rPr>
        <w:t>Message</w:t>
      </w:r>
      <w:r>
        <w:rPr>
          <w:noProof/>
        </w:rPr>
        <w:t xml:space="preserve"> attribute</w:t>
      </w:r>
      <w:r>
        <w:rPr>
          <w:noProof/>
        </w:rPr>
        <w:tab/>
        <w:t>219, 241</w:t>
      </w:r>
    </w:p>
    <w:p w:rsidR="00B14386" w:rsidRDefault="00B14386">
      <w:pPr>
        <w:pStyle w:val="Index2"/>
        <w:tabs>
          <w:tab w:val="right" w:leader="dot" w:pos="4582"/>
        </w:tabs>
        <w:rPr>
          <w:bCs/>
          <w:noProof/>
        </w:rPr>
      </w:pPr>
      <w:r w:rsidRPr="0055020B">
        <w:rPr>
          <w:i/>
          <w:noProof/>
        </w:rPr>
        <w:t>Packet</w:t>
      </w:r>
      <w:r>
        <w:rPr>
          <w:noProof/>
        </w:rPr>
        <w:t xml:space="preserve"> attribute</w:t>
      </w:r>
      <w:r>
        <w:rPr>
          <w:noProof/>
        </w:rPr>
        <w:tab/>
        <w:t xml:space="preserve">99, 100, 121, </w:t>
      </w:r>
      <w:r>
        <w:rPr>
          <w:b/>
          <w:bCs/>
          <w:noProof/>
        </w:rPr>
        <w:t>219</w:t>
      </w:r>
      <w:r>
        <w:rPr>
          <w:bCs/>
          <w:noProof/>
        </w:rPr>
        <w:t>, 220, 222, 263, 369, 371, 377</w:t>
      </w:r>
    </w:p>
    <w:p w:rsidR="00B14386" w:rsidRDefault="00B14386">
      <w:pPr>
        <w:pStyle w:val="Index1"/>
        <w:tabs>
          <w:tab w:val="right" w:leader="dot" w:pos="4582"/>
        </w:tabs>
        <w:rPr>
          <w:noProof/>
        </w:rPr>
      </w:pPr>
      <w:r>
        <w:rPr>
          <w:noProof/>
        </w:rPr>
        <w:t>tracing</w:t>
      </w:r>
    </w:p>
    <w:p w:rsidR="00B14386" w:rsidRDefault="00B14386">
      <w:pPr>
        <w:pStyle w:val="Index2"/>
        <w:tabs>
          <w:tab w:val="right" w:leader="dot" w:pos="4582"/>
        </w:tabs>
        <w:rPr>
          <w:noProof/>
        </w:rPr>
      </w:pPr>
      <w:r>
        <w:rPr>
          <w:noProof/>
        </w:rPr>
        <w:t>options</w:t>
      </w:r>
      <w:r>
        <w:rPr>
          <w:noProof/>
        </w:rPr>
        <w:tab/>
        <w:t>339, 344</w:t>
      </w:r>
    </w:p>
    <w:p w:rsidR="00B14386" w:rsidRDefault="00B14386">
      <w:pPr>
        <w:pStyle w:val="Index2"/>
        <w:tabs>
          <w:tab w:val="right" w:leader="dot" w:pos="4582"/>
        </w:tabs>
        <w:rPr>
          <w:noProof/>
        </w:rPr>
      </w:pPr>
      <w:r>
        <w:rPr>
          <w:noProof/>
        </w:rPr>
        <w:t>simulator level</w:t>
      </w:r>
      <w:r>
        <w:rPr>
          <w:noProof/>
        </w:rPr>
        <w:tab/>
        <w:t>341</w:t>
      </w:r>
    </w:p>
    <w:p w:rsidR="00B14386" w:rsidRDefault="00B14386">
      <w:pPr>
        <w:pStyle w:val="Index2"/>
        <w:tabs>
          <w:tab w:val="right" w:leader="dot" w:pos="4582"/>
        </w:tabs>
        <w:rPr>
          <w:noProof/>
        </w:rPr>
      </w:pPr>
      <w:r>
        <w:rPr>
          <w:noProof/>
        </w:rPr>
        <w:t>user level</w:t>
      </w:r>
      <w:r>
        <w:rPr>
          <w:noProof/>
        </w:rPr>
        <w:tab/>
        <w:t>339</w:t>
      </w:r>
    </w:p>
    <w:p w:rsidR="00B14386" w:rsidRDefault="00B14386">
      <w:pPr>
        <w:pStyle w:val="Index1"/>
        <w:tabs>
          <w:tab w:val="right" w:leader="dot" w:pos="4582"/>
        </w:tabs>
        <w:rPr>
          <w:noProof/>
        </w:rPr>
      </w:pPr>
      <w:r w:rsidRPr="0055020B">
        <w:rPr>
          <w:i/>
          <w:noProof/>
        </w:rPr>
        <w:t>Traffic</w:t>
      </w:r>
      <w:r>
        <w:rPr>
          <w:noProof/>
        </w:rPr>
        <w:tab/>
        <w:t>155, 216, 217, 219, 234, 243</w:t>
      </w:r>
    </w:p>
    <w:p w:rsidR="00B14386" w:rsidRDefault="00B14386">
      <w:pPr>
        <w:pStyle w:val="Index2"/>
        <w:tabs>
          <w:tab w:val="right" w:leader="dot" w:pos="4582"/>
        </w:tabs>
        <w:rPr>
          <w:noProof/>
        </w:rPr>
      </w:pPr>
      <w:r>
        <w:rPr>
          <w:noProof/>
        </w:rPr>
        <w:t>bursty</w:t>
      </w:r>
      <w:r>
        <w:rPr>
          <w:noProof/>
        </w:rPr>
        <w:tab/>
        <w:t>227, 229</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creating</w:t>
      </w:r>
      <w:r>
        <w:rPr>
          <w:noProof/>
        </w:rPr>
        <w:tab/>
        <w:t>160, 227, 231</w:t>
      </w:r>
    </w:p>
    <w:p w:rsidR="00B14386" w:rsidRDefault="00B14386">
      <w:pPr>
        <w:pStyle w:val="Index2"/>
        <w:tabs>
          <w:tab w:val="right" w:leader="dot" w:pos="4582"/>
        </w:tabs>
        <w:rPr>
          <w:noProof/>
        </w:rPr>
      </w:pPr>
      <w:r>
        <w:rPr>
          <w:noProof/>
        </w:rPr>
        <w:t>examples</w:t>
      </w:r>
      <w:r>
        <w:rPr>
          <w:noProof/>
        </w:rPr>
        <w:tab/>
        <w:t>64, 232</w:t>
      </w:r>
    </w:p>
    <w:p w:rsidR="00B14386" w:rsidRDefault="00B14386">
      <w:pPr>
        <w:pStyle w:val="Index2"/>
        <w:tabs>
          <w:tab w:val="right" w:leader="dot" w:pos="4582"/>
        </w:tabs>
        <w:rPr>
          <w:noProof/>
        </w:rPr>
      </w:pPr>
      <w:r>
        <w:rPr>
          <w:noProof/>
        </w:rPr>
        <w:t>exposure</w:t>
      </w:r>
      <w:r>
        <w:rPr>
          <w:noProof/>
        </w:rPr>
        <w:tab/>
        <w:t>359, 363, 365</w:t>
      </w:r>
    </w:p>
    <w:p w:rsidR="00B14386" w:rsidRDefault="00B14386">
      <w:pPr>
        <w:pStyle w:val="Index2"/>
        <w:tabs>
          <w:tab w:val="right" w:leader="dot" w:pos="4582"/>
        </w:tabs>
        <w:rPr>
          <w:noProof/>
        </w:rPr>
      </w:pPr>
      <w:r>
        <w:rPr>
          <w:noProof/>
        </w:rPr>
        <w:t>object Id</w:t>
      </w:r>
      <w:r>
        <w:rPr>
          <w:noProof/>
        </w:rPr>
        <w:tab/>
        <w:t>232</w:t>
      </w:r>
    </w:p>
    <w:p w:rsidR="00B14386" w:rsidRDefault="00B14386">
      <w:pPr>
        <w:pStyle w:val="Index2"/>
        <w:tabs>
          <w:tab w:val="right" w:leader="dot" w:pos="4582"/>
        </w:tabs>
        <w:rPr>
          <w:noProof/>
        </w:rPr>
      </w:pPr>
      <w:r>
        <w:rPr>
          <w:noProof/>
        </w:rPr>
        <w:t>performance measures</w:t>
      </w:r>
      <w:r>
        <w:rPr>
          <w:noProof/>
        </w:rPr>
        <w:tab/>
      </w:r>
      <w:r w:rsidRPr="0055020B">
        <w:rPr>
          <w:rFonts w:cs="Mangal"/>
          <w:i/>
          <w:noProof/>
        </w:rPr>
        <w:t>See</w:t>
      </w:r>
      <w:r w:rsidRPr="0055020B">
        <w:rPr>
          <w:rFonts w:cs="Mangal"/>
          <w:noProof/>
        </w:rPr>
        <w:t xml:space="preserve"> performance measures, </w:t>
      </w:r>
      <w:r w:rsidRPr="0055020B">
        <w:rPr>
          <w:rFonts w:cs="Mangal"/>
          <w:i/>
          <w:noProof/>
        </w:rPr>
        <w:t>Traffic</w:t>
      </w:r>
    </w:p>
    <w:p w:rsidR="00B14386" w:rsidRDefault="00B14386">
      <w:pPr>
        <w:pStyle w:val="Index2"/>
        <w:tabs>
          <w:tab w:val="right" w:leader="dot" w:pos="4582"/>
        </w:tabs>
        <w:rPr>
          <w:noProof/>
        </w:rPr>
      </w:pPr>
      <w:r>
        <w:rPr>
          <w:noProof/>
        </w:rPr>
        <w:t>subtypes</w:t>
      </w:r>
      <w:r>
        <w:rPr>
          <w:noProof/>
        </w:rPr>
        <w:tab/>
        <w:t>159</w:t>
      </w:r>
    </w:p>
    <w:p w:rsidR="00B14386" w:rsidRDefault="00B14386">
      <w:pPr>
        <w:pStyle w:val="Index2"/>
        <w:tabs>
          <w:tab w:val="right" w:leader="dot" w:pos="4582"/>
        </w:tabs>
        <w:rPr>
          <w:noProof/>
        </w:rPr>
      </w:pPr>
      <w:r>
        <w:rPr>
          <w:noProof/>
        </w:rPr>
        <w:t>suspending and resuming</w:t>
      </w:r>
      <w:r>
        <w:rPr>
          <w:noProof/>
        </w:rPr>
        <w:tab/>
        <w:t>233</w:t>
      </w:r>
    </w:p>
    <w:p w:rsidR="00B14386" w:rsidRDefault="00B14386">
      <w:pPr>
        <w:pStyle w:val="Index1"/>
        <w:tabs>
          <w:tab w:val="right" w:leader="dot" w:pos="4582"/>
        </w:tabs>
        <w:rPr>
          <w:noProof/>
        </w:rPr>
      </w:pPr>
      <w:r w:rsidRPr="0055020B">
        <w:rPr>
          <w:i/>
          <w:noProof/>
        </w:rPr>
        <w:t xml:space="preserve">traffic </w:t>
      </w:r>
      <w:r>
        <w:rPr>
          <w:noProof/>
        </w:rPr>
        <w:t>(</w:t>
      </w:r>
      <w:r w:rsidRPr="0055020B">
        <w:rPr>
          <w:i/>
          <w:noProof/>
        </w:rPr>
        <w:t>Traffic</w:t>
      </w:r>
      <w:r>
        <w:rPr>
          <w:noProof/>
        </w:rPr>
        <w:t xml:space="preserve"> declarator)</w:t>
      </w:r>
      <w:r>
        <w:rPr>
          <w:noProof/>
        </w:rPr>
        <w:tab/>
        <w:t>226, 231, 232</w:t>
      </w:r>
    </w:p>
    <w:p w:rsidR="00B14386" w:rsidRDefault="00B14386">
      <w:pPr>
        <w:pStyle w:val="Index1"/>
        <w:tabs>
          <w:tab w:val="right" w:leader="dot" w:pos="4582"/>
        </w:tabs>
        <w:rPr>
          <w:noProof/>
        </w:rPr>
      </w:pPr>
      <w:r>
        <w:rPr>
          <w:noProof/>
        </w:rPr>
        <w:t>traffic pattern</w:t>
      </w:r>
      <w:r>
        <w:rPr>
          <w:noProof/>
        </w:rPr>
        <w:tab/>
      </w:r>
      <w:r w:rsidRPr="0055020B">
        <w:rPr>
          <w:rFonts w:cs="Mangal"/>
          <w:i/>
          <w:noProof/>
        </w:rPr>
        <w:t>See</w:t>
      </w:r>
      <w:r w:rsidRPr="0055020B">
        <w:rPr>
          <w:rFonts w:cs="Mangal"/>
          <w:noProof/>
        </w:rPr>
        <w:t xml:space="preserve"> </w:t>
      </w:r>
      <w:r w:rsidRPr="0055020B">
        <w:rPr>
          <w:rFonts w:cs="Mangal"/>
          <w:i/>
          <w:noProof/>
        </w:rPr>
        <w:t>Traffic</w:t>
      </w:r>
    </w:p>
    <w:p w:rsidR="00B14386" w:rsidRDefault="00B14386">
      <w:pPr>
        <w:pStyle w:val="Index1"/>
        <w:tabs>
          <w:tab w:val="right" w:leader="dot" w:pos="4582"/>
        </w:tabs>
        <w:rPr>
          <w:bCs/>
          <w:noProof/>
        </w:rPr>
      </w:pPr>
      <w:r w:rsidRPr="0055020B">
        <w:rPr>
          <w:i/>
          <w:noProof/>
        </w:rPr>
        <w:t>Transceiver</w:t>
      </w:r>
      <w:r>
        <w:rPr>
          <w:noProof/>
        </w:rPr>
        <w:tab/>
        <w:t xml:space="preserve">49, 88, 94, 95, 97, 105, 106, 108, 109, 111, 123, 153, 160, </w:t>
      </w:r>
      <w:r>
        <w:rPr>
          <w:b/>
          <w:bCs/>
          <w:noProof/>
        </w:rPr>
        <w:t>172</w:t>
      </w:r>
      <w:r>
        <w:rPr>
          <w:bCs/>
          <w:noProof/>
        </w:rPr>
        <w:t xml:space="preserve">, </w:t>
      </w:r>
      <w:r>
        <w:rPr>
          <w:b/>
          <w:bCs/>
          <w:noProof/>
        </w:rPr>
        <w:t>181</w:t>
      </w:r>
      <w:r>
        <w:rPr>
          <w:bCs/>
          <w:noProof/>
        </w:rPr>
        <w:t>, 265, 294, 333, 334</w:t>
      </w:r>
    </w:p>
    <w:p w:rsidR="00B14386" w:rsidRDefault="00B14386">
      <w:pPr>
        <w:pStyle w:val="Index2"/>
        <w:tabs>
          <w:tab w:val="right" w:leader="dot" w:pos="4582"/>
        </w:tabs>
        <w:rPr>
          <w:noProof/>
        </w:rPr>
      </w:pPr>
      <w:r>
        <w:rPr>
          <w:noProof/>
        </w:rPr>
        <w:t>class Id</w:t>
      </w:r>
      <w:r>
        <w:rPr>
          <w:noProof/>
        </w:rPr>
        <w:tab/>
        <w:t>152</w:t>
      </w:r>
    </w:p>
    <w:p w:rsidR="00B14386" w:rsidRDefault="00B14386">
      <w:pPr>
        <w:pStyle w:val="Index2"/>
        <w:tabs>
          <w:tab w:val="right" w:leader="dot" w:pos="4582"/>
        </w:tabs>
        <w:rPr>
          <w:noProof/>
        </w:rPr>
      </w:pPr>
      <w:r>
        <w:rPr>
          <w:noProof/>
        </w:rPr>
        <w:t>creating</w:t>
      </w:r>
      <w:r>
        <w:rPr>
          <w:noProof/>
        </w:rPr>
        <w:tab/>
        <w:t>182, 183</w:t>
      </w:r>
    </w:p>
    <w:p w:rsidR="00B14386" w:rsidRDefault="00B14386">
      <w:pPr>
        <w:pStyle w:val="Index2"/>
        <w:tabs>
          <w:tab w:val="right" w:leader="dot" w:pos="4582"/>
        </w:tabs>
        <w:rPr>
          <w:noProof/>
        </w:rPr>
      </w:pPr>
      <w:r>
        <w:rPr>
          <w:noProof/>
        </w:rPr>
        <w:t>examples</w:t>
      </w:r>
      <w:r>
        <w:rPr>
          <w:noProof/>
        </w:rPr>
        <w:tab/>
        <w:t>94, 96, 97, 101, 183</w:t>
      </w:r>
    </w:p>
    <w:p w:rsidR="00B14386" w:rsidRDefault="00B14386">
      <w:pPr>
        <w:pStyle w:val="Index2"/>
        <w:tabs>
          <w:tab w:val="right" w:leader="dot" w:pos="4582"/>
        </w:tabs>
        <w:rPr>
          <w:noProof/>
        </w:rPr>
      </w:pPr>
      <w:r>
        <w:rPr>
          <w:noProof/>
        </w:rPr>
        <w:t>exposure</w:t>
      </w:r>
      <w:r>
        <w:rPr>
          <w:noProof/>
        </w:rPr>
        <w:tab/>
        <w:t>358, 368, 369, 371, 377, 378</w:t>
      </w:r>
    </w:p>
    <w:p w:rsidR="00B14386" w:rsidRDefault="00B14386">
      <w:pPr>
        <w:pStyle w:val="Index2"/>
        <w:tabs>
          <w:tab w:val="right" w:leader="dot" w:pos="4582"/>
        </w:tabs>
        <w:rPr>
          <w:noProof/>
        </w:rPr>
      </w:pPr>
      <w:r>
        <w:rPr>
          <w:noProof/>
        </w:rPr>
        <w:t>mobility</w:t>
      </w:r>
      <w:r>
        <w:rPr>
          <w:noProof/>
        </w:rPr>
        <w:tab/>
        <w:t>186, 187</w:t>
      </w:r>
    </w:p>
    <w:p w:rsidR="00B14386" w:rsidRDefault="00B14386">
      <w:pPr>
        <w:pStyle w:val="Index2"/>
        <w:tabs>
          <w:tab w:val="right" w:leader="dot" w:pos="4582"/>
        </w:tabs>
        <w:rPr>
          <w:noProof/>
        </w:rPr>
      </w:pPr>
      <w:r>
        <w:rPr>
          <w:noProof/>
        </w:rPr>
        <w:t>object Id</w:t>
      </w:r>
      <w:r>
        <w:rPr>
          <w:noProof/>
        </w:rPr>
        <w:tab/>
        <w:t>184</w:t>
      </w:r>
    </w:p>
    <w:p w:rsidR="00B14386" w:rsidRDefault="00B14386">
      <w:pPr>
        <w:pStyle w:val="Index1"/>
        <w:tabs>
          <w:tab w:val="right" w:leader="dot" w:pos="4582"/>
        </w:tabs>
        <w:rPr>
          <w:noProof/>
        </w:rPr>
      </w:pPr>
      <w:r w:rsidRPr="0055020B">
        <w:rPr>
          <w:i/>
          <w:noProof/>
        </w:rPr>
        <w:t>TRANSFER</w:t>
      </w:r>
      <w:r>
        <w:rPr>
          <w:noProof/>
        </w:rPr>
        <w:tab/>
        <w:t>248, 274, 287</w:t>
      </w:r>
    </w:p>
    <w:p w:rsidR="00B14386" w:rsidRDefault="00B14386">
      <w:pPr>
        <w:pStyle w:val="Index1"/>
        <w:tabs>
          <w:tab w:val="right" w:leader="dot" w:pos="4582"/>
        </w:tabs>
        <w:rPr>
          <w:noProof/>
        </w:rPr>
      </w:pPr>
      <w:r w:rsidRPr="0055020B">
        <w:rPr>
          <w:i/>
          <w:noProof/>
        </w:rPr>
        <w:t xml:space="preserve">transient </w:t>
      </w:r>
      <w:r>
        <w:rPr>
          <w:noProof/>
        </w:rPr>
        <w:t>(state)</w:t>
      </w:r>
      <w:r>
        <w:rPr>
          <w:noProof/>
        </w:rPr>
        <w:tab/>
      </w:r>
      <w:r w:rsidRPr="0055020B">
        <w:rPr>
          <w:rFonts w:cs="Mangal"/>
          <w:i/>
          <w:noProof/>
        </w:rPr>
        <w:t>See</w:t>
      </w:r>
      <w:r w:rsidRPr="0055020B">
        <w:rPr>
          <w:rFonts w:cs="Mangal"/>
          <w:noProof/>
        </w:rPr>
        <w:t xml:space="preserve"> </w:t>
      </w:r>
      <w:r w:rsidRPr="0055020B">
        <w:rPr>
          <w:rFonts w:cs="Mangal"/>
          <w:i/>
          <w:noProof/>
        </w:rPr>
        <w:t>state, transient</w:t>
      </w:r>
    </w:p>
    <w:p w:rsidR="00B14386" w:rsidRDefault="00B14386">
      <w:pPr>
        <w:pStyle w:val="Index1"/>
        <w:tabs>
          <w:tab w:val="right" w:leader="dot" w:pos="4582"/>
        </w:tabs>
        <w:rPr>
          <w:noProof/>
        </w:rPr>
      </w:pPr>
      <w:r w:rsidRPr="0055020B">
        <w:rPr>
          <w:i/>
          <w:noProof/>
        </w:rPr>
        <w:t>transmit</w:t>
      </w:r>
    </w:p>
    <w:p w:rsidR="00B14386" w:rsidRDefault="00B14386">
      <w:pPr>
        <w:pStyle w:val="Index2"/>
        <w:tabs>
          <w:tab w:val="right" w:leader="dot" w:pos="4582"/>
        </w:tabs>
        <w:rPr>
          <w:noProof/>
        </w:rPr>
      </w:pPr>
      <w:r>
        <w:rPr>
          <w:noProof/>
        </w:rPr>
        <w:t>examples</w:t>
      </w:r>
      <w:r>
        <w:rPr>
          <w:noProof/>
        </w:rPr>
        <w:tab/>
        <w:t>52, 58, 96, 101, 122, 249, 275</w:t>
      </w:r>
    </w:p>
    <w:p w:rsidR="00B14386" w:rsidRDefault="00B14386">
      <w:pPr>
        <w:pStyle w:val="Index2"/>
        <w:tabs>
          <w:tab w:val="right" w:leader="dot" w:pos="4582"/>
        </w:tabs>
        <w:rPr>
          <w:bCs/>
          <w:noProof/>
        </w:rPr>
      </w:pPr>
      <w:r w:rsidRPr="0055020B">
        <w:rPr>
          <w:i/>
          <w:noProof/>
        </w:rPr>
        <w:t>Port</w:t>
      </w:r>
      <w:r>
        <w:rPr>
          <w:noProof/>
        </w:rPr>
        <w:t xml:space="preserve"> method</w:t>
      </w:r>
      <w:r>
        <w:rPr>
          <w:noProof/>
        </w:rPr>
        <w:tab/>
      </w:r>
      <w:r>
        <w:rPr>
          <w:b/>
          <w:bCs/>
          <w:noProof/>
        </w:rPr>
        <w:t>248</w:t>
      </w:r>
    </w:p>
    <w:p w:rsidR="00B14386" w:rsidRDefault="00B14386">
      <w:pPr>
        <w:pStyle w:val="Index2"/>
        <w:tabs>
          <w:tab w:val="right" w:leader="dot" w:pos="4582"/>
        </w:tabs>
        <w:rPr>
          <w:bCs/>
          <w:noProof/>
        </w:rPr>
      </w:pPr>
      <w:r w:rsidRPr="0055020B">
        <w:rPr>
          <w:i/>
          <w:noProof/>
        </w:rPr>
        <w:t>Transceiver</w:t>
      </w:r>
      <w:r>
        <w:rPr>
          <w:noProof/>
        </w:rPr>
        <w:t xml:space="preserve"> method</w:t>
      </w:r>
      <w:r>
        <w:rPr>
          <w:noProof/>
        </w:rPr>
        <w:tab/>
        <w:t xml:space="preserve">120, </w:t>
      </w:r>
      <w:r>
        <w:rPr>
          <w:b/>
          <w:bCs/>
          <w:noProof/>
        </w:rPr>
        <w:t>274</w:t>
      </w:r>
    </w:p>
    <w:p w:rsidR="00B14386" w:rsidRDefault="00B14386">
      <w:pPr>
        <w:pStyle w:val="Index1"/>
        <w:tabs>
          <w:tab w:val="right" w:leader="dot" w:pos="4582"/>
        </w:tabs>
        <w:rPr>
          <w:noProof/>
        </w:rPr>
      </w:pPr>
      <w:r w:rsidRPr="0055020B">
        <w:rPr>
          <w:i/>
          <w:noProof/>
        </w:rPr>
        <w:t>transmitting</w:t>
      </w:r>
    </w:p>
    <w:p w:rsidR="00B14386" w:rsidRDefault="00B14386">
      <w:pPr>
        <w:pStyle w:val="Index2"/>
        <w:tabs>
          <w:tab w:val="right" w:leader="dot" w:pos="4582"/>
        </w:tabs>
        <w:rPr>
          <w:noProof/>
        </w:rPr>
      </w:pPr>
      <w:r w:rsidRPr="0055020B">
        <w:rPr>
          <w:i/>
          <w:noProof/>
        </w:rPr>
        <w:t>Port</w:t>
      </w:r>
      <w:r>
        <w:rPr>
          <w:noProof/>
        </w:rPr>
        <w:t xml:space="preserve"> method</w:t>
      </w:r>
      <w:r>
        <w:rPr>
          <w:noProof/>
        </w:rPr>
        <w:tab/>
        <w:t>257</w:t>
      </w:r>
    </w:p>
    <w:p w:rsidR="00B14386" w:rsidRDefault="00B14386">
      <w:pPr>
        <w:pStyle w:val="Index2"/>
        <w:tabs>
          <w:tab w:val="right" w:leader="dot" w:pos="4582"/>
        </w:tabs>
        <w:rPr>
          <w:noProof/>
        </w:rPr>
      </w:pPr>
      <w:r w:rsidRPr="0055020B">
        <w:rPr>
          <w:i/>
          <w:noProof/>
        </w:rPr>
        <w:t>Transceiver</w:t>
      </w:r>
      <w:r>
        <w:rPr>
          <w:noProof/>
        </w:rPr>
        <w:t xml:space="preserve"> method</w:t>
      </w:r>
      <w:r>
        <w:rPr>
          <w:noProof/>
        </w:rPr>
        <w:tab/>
        <w:t>276, 286</w:t>
      </w:r>
    </w:p>
    <w:p w:rsidR="00B14386" w:rsidRDefault="00B14386">
      <w:pPr>
        <w:pStyle w:val="Index1"/>
        <w:tabs>
          <w:tab w:val="right" w:leader="dot" w:pos="4582"/>
        </w:tabs>
        <w:rPr>
          <w:noProof/>
        </w:rPr>
      </w:pPr>
      <w:r w:rsidRPr="0055020B">
        <w:rPr>
          <w:i/>
          <w:noProof/>
        </w:rPr>
        <w:t>trim_pool</w:t>
      </w:r>
      <w:r>
        <w:rPr>
          <w:noProof/>
        </w:rPr>
        <w:tab/>
        <w:t>148</w:t>
      </w:r>
    </w:p>
    <w:p w:rsidR="00B14386" w:rsidRDefault="00B14386">
      <w:pPr>
        <w:pStyle w:val="Index1"/>
        <w:tabs>
          <w:tab w:val="right" w:leader="dot" w:pos="4582"/>
        </w:tabs>
        <w:rPr>
          <w:noProof/>
        </w:rPr>
      </w:pPr>
      <w:r w:rsidRPr="0055020B">
        <w:rPr>
          <w:i/>
          <w:noProof/>
        </w:rPr>
        <w:t>tRndPoisson</w:t>
      </w:r>
      <w:r>
        <w:rPr>
          <w:noProof/>
        </w:rPr>
        <w:tab/>
        <w:t>137</w:t>
      </w:r>
    </w:p>
    <w:p w:rsidR="00B14386" w:rsidRDefault="00B14386">
      <w:pPr>
        <w:pStyle w:val="Index1"/>
        <w:tabs>
          <w:tab w:val="right" w:leader="dot" w:pos="4582"/>
        </w:tabs>
        <w:rPr>
          <w:noProof/>
        </w:rPr>
      </w:pPr>
      <w:r w:rsidRPr="0055020B">
        <w:rPr>
          <w:i/>
          <w:noProof/>
        </w:rPr>
        <w:t>tRndTolerance</w:t>
      </w:r>
      <w:r>
        <w:rPr>
          <w:noProof/>
        </w:rPr>
        <w:tab/>
        <w:t>138</w:t>
      </w:r>
    </w:p>
    <w:p w:rsidR="00B14386" w:rsidRDefault="00B14386">
      <w:pPr>
        <w:pStyle w:val="Index1"/>
        <w:tabs>
          <w:tab w:val="right" w:leader="dot" w:pos="4582"/>
        </w:tabs>
        <w:rPr>
          <w:noProof/>
        </w:rPr>
      </w:pPr>
      <w:r w:rsidRPr="0055020B">
        <w:rPr>
          <w:i/>
          <w:noProof/>
        </w:rPr>
        <w:t>tRndUniform</w:t>
      </w:r>
      <w:r>
        <w:rPr>
          <w:noProof/>
        </w:rPr>
        <w:tab/>
        <w:t>137</w:t>
      </w:r>
    </w:p>
    <w:p w:rsidR="00B14386" w:rsidRDefault="00B14386">
      <w:pPr>
        <w:pStyle w:val="Index1"/>
        <w:tabs>
          <w:tab w:val="right" w:leader="dot" w:pos="4582"/>
        </w:tabs>
        <w:rPr>
          <w:noProof/>
        </w:rPr>
      </w:pPr>
      <w:r w:rsidRPr="0055020B">
        <w:rPr>
          <w:i/>
          <w:noProof/>
        </w:rPr>
        <w:t xml:space="preserve">TTime </w:t>
      </w:r>
      <w:r>
        <w:rPr>
          <w:noProof/>
        </w:rPr>
        <w:t>(</w:t>
      </w:r>
      <w:r w:rsidRPr="0055020B">
        <w:rPr>
          <w:i/>
          <w:noProof/>
        </w:rPr>
        <w:t>Packet</w:t>
      </w:r>
      <w:r>
        <w:rPr>
          <w:noProof/>
        </w:rPr>
        <w:t xml:space="preserve"> attribute)</w:t>
      </w:r>
      <w:r>
        <w:rPr>
          <w:noProof/>
        </w:rPr>
        <w:tab/>
        <w:t>219</w:t>
      </w:r>
    </w:p>
    <w:p w:rsidR="00B14386" w:rsidRDefault="00B14386">
      <w:pPr>
        <w:pStyle w:val="Index2"/>
        <w:tabs>
          <w:tab w:val="right" w:leader="dot" w:pos="4582"/>
        </w:tabs>
        <w:rPr>
          <w:noProof/>
        </w:rPr>
      </w:pPr>
      <w:r>
        <w:rPr>
          <w:noProof/>
        </w:rPr>
        <w:t>exposure</w:t>
      </w:r>
      <w:r>
        <w:rPr>
          <w:noProof/>
        </w:rPr>
        <w:tab/>
        <w:t>375</w:t>
      </w:r>
    </w:p>
    <w:p w:rsidR="00B14386" w:rsidRDefault="00B14386">
      <w:pPr>
        <w:pStyle w:val="Index1"/>
        <w:tabs>
          <w:tab w:val="right" w:leader="dot" w:pos="4582"/>
        </w:tabs>
        <w:rPr>
          <w:noProof/>
        </w:rPr>
      </w:pPr>
      <w:r w:rsidRPr="0055020B">
        <w:rPr>
          <w:i/>
          <w:noProof/>
        </w:rPr>
        <w:t xml:space="preserve">TTime </w:t>
      </w:r>
      <w:r>
        <w:rPr>
          <w:noProof/>
        </w:rPr>
        <w:t>(</w:t>
      </w:r>
      <w:r w:rsidRPr="0055020B">
        <w:rPr>
          <w:i/>
          <w:noProof/>
        </w:rPr>
        <w:t>Packet</w:t>
      </w:r>
      <w:r>
        <w:rPr>
          <w:noProof/>
        </w:rPr>
        <w:t xml:space="preserve"> attribute)</w:t>
      </w:r>
      <w:r>
        <w:rPr>
          <w:noProof/>
        </w:rPr>
        <w:tab/>
        <w:t>327</w:t>
      </w:r>
    </w:p>
    <w:p w:rsidR="00B14386" w:rsidRDefault="00B14386">
      <w:pPr>
        <w:pStyle w:val="Index1"/>
        <w:tabs>
          <w:tab w:val="right" w:leader="dot" w:pos="4582"/>
        </w:tabs>
        <w:rPr>
          <w:noProof/>
        </w:rPr>
      </w:pPr>
      <w:r w:rsidRPr="0055020B">
        <w:rPr>
          <w:i/>
          <w:noProof/>
        </w:rPr>
        <w:t>TYPE_BIG</w:t>
      </w:r>
      <w:r>
        <w:rPr>
          <w:noProof/>
        </w:rPr>
        <w:tab/>
        <w:t>134, 325</w:t>
      </w:r>
    </w:p>
    <w:p w:rsidR="00B14386" w:rsidRDefault="00B14386">
      <w:pPr>
        <w:pStyle w:val="Index1"/>
        <w:tabs>
          <w:tab w:val="right" w:leader="dot" w:pos="4582"/>
        </w:tabs>
        <w:rPr>
          <w:noProof/>
        </w:rPr>
      </w:pPr>
      <w:r w:rsidRPr="0055020B">
        <w:rPr>
          <w:i/>
          <w:noProof/>
        </w:rPr>
        <w:t>TYPE_DISTANCE</w:t>
      </w:r>
      <w:r>
        <w:rPr>
          <w:noProof/>
        </w:rPr>
        <w:tab/>
        <w:t>135</w:t>
      </w:r>
    </w:p>
    <w:p w:rsidR="00B14386" w:rsidRDefault="00B14386">
      <w:pPr>
        <w:pStyle w:val="Index1"/>
        <w:tabs>
          <w:tab w:val="right" w:leader="dot" w:pos="4582"/>
        </w:tabs>
        <w:rPr>
          <w:noProof/>
        </w:rPr>
      </w:pPr>
      <w:r w:rsidRPr="0055020B">
        <w:rPr>
          <w:i/>
          <w:noProof/>
        </w:rPr>
        <w:t>TYPE_double</w:t>
      </w:r>
      <w:r>
        <w:rPr>
          <w:noProof/>
        </w:rPr>
        <w:tab/>
        <w:t>141, 142</w:t>
      </w:r>
    </w:p>
    <w:p w:rsidR="00B14386" w:rsidRDefault="00B14386">
      <w:pPr>
        <w:pStyle w:val="Index1"/>
        <w:tabs>
          <w:tab w:val="right" w:leader="dot" w:pos="4582"/>
        </w:tabs>
        <w:rPr>
          <w:noProof/>
        </w:rPr>
      </w:pPr>
      <w:r w:rsidRPr="0055020B">
        <w:rPr>
          <w:i/>
          <w:noProof/>
        </w:rPr>
        <w:t>TYPE_hex</w:t>
      </w:r>
      <w:r>
        <w:rPr>
          <w:noProof/>
        </w:rPr>
        <w:tab/>
        <w:t>142</w:t>
      </w:r>
    </w:p>
    <w:p w:rsidR="00B14386" w:rsidRDefault="00B14386">
      <w:pPr>
        <w:pStyle w:val="Index1"/>
        <w:tabs>
          <w:tab w:val="right" w:leader="dot" w:pos="4582"/>
        </w:tabs>
        <w:rPr>
          <w:noProof/>
        </w:rPr>
      </w:pPr>
      <w:r w:rsidRPr="0055020B">
        <w:rPr>
          <w:i/>
          <w:noProof/>
        </w:rPr>
        <w:t>TYPE_int</w:t>
      </w:r>
      <w:r>
        <w:rPr>
          <w:noProof/>
        </w:rPr>
        <w:tab/>
        <w:t>141</w:t>
      </w:r>
    </w:p>
    <w:p w:rsidR="00B14386" w:rsidRDefault="00B14386">
      <w:pPr>
        <w:pStyle w:val="Index1"/>
        <w:tabs>
          <w:tab w:val="right" w:leader="dot" w:pos="4582"/>
        </w:tabs>
        <w:rPr>
          <w:noProof/>
        </w:rPr>
      </w:pPr>
      <w:r w:rsidRPr="0055020B">
        <w:rPr>
          <w:i/>
          <w:noProof/>
        </w:rPr>
        <w:t>TYPE_long</w:t>
      </w:r>
      <w:r>
        <w:rPr>
          <w:noProof/>
        </w:rPr>
        <w:tab/>
        <w:t>134, 325</w:t>
      </w:r>
    </w:p>
    <w:p w:rsidR="00B14386" w:rsidRDefault="00B14386">
      <w:pPr>
        <w:pStyle w:val="Index1"/>
        <w:tabs>
          <w:tab w:val="right" w:leader="dot" w:pos="4582"/>
        </w:tabs>
        <w:rPr>
          <w:noProof/>
        </w:rPr>
      </w:pPr>
      <w:r w:rsidRPr="0055020B">
        <w:rPr>
          <w:i/>
          <w:noProof/>
        </w:rPr>
        <w:t>TYPE_LONG</w:t>
      </w:r>
      <w:r>
        <w:rPr>
          <w:noProof/>
        </w:rPr>
        <w:tab/>
        <w:t>141, 142</w:t>
      </w:r>
    </w:p>
    <w:p w:rsidR="00B14386" w:rsidRDefault="00B14386">
      <w:pPr>
        <w:pStyle w:val="Index1"/>
        <w:tabs>
          <w:tab w:val="right" w:leader="dot" w:pos="4582"/>
        </w:tabs>
        <w:rPr>
          <w:noProof/>
        </w:rPr>
      </w:pPr>
      <w:r w:rsidRPr="0055020B">
        <w:rPr>
          <w:i/>
          <w:noProof/>
        </w:rPr>
        <w:t>TYPE_short</w:t>
      </w:r>
      <w:r>
        <w:rPr>
          <w:noProof/>
        </w:rPr>
        <w:tab/>
        <w:t>134</w:t>
      </w:r>
    </w:p>
    <w:p w:rsidR="00B14386" w:rsidRDefault="00B14386">
      <w:pPr>
        <w:pStyle w:val="IndexHeading"/>
        <w:keepNext/>
        <w:tabs>
          <w:tab w:val="right" w:leader="dot" w:pos="4582"/>
        </w:tabs>
        <w:rPr>
          <w:rFonts w:eastAsiaTheme="minorEastAsia" w:cstheme="minorBidi"/>
          <w:b w:val="0"/>
          <w:bCs w:val="0"/>
          <w:noProof/>
        </w:rPr>
      </w:pPr>
      <w:r>
        <w:rPr>
          <w:noProof/>
        </w:rPr>
        <w:t>U</w:t>
      </w:r>
    </w:p>
    <w:p w:rsidR="00B14386" w:rsidRDefault="00B14386">
      <w:pPr>
        <w:pStyle w:val="Index1"/>
        <w:tabs>
          <w:tab w:val="right" w:leader="dot" w:pos="4582"/>
        </w:tabs>
        <w:rPr>
          <w:noProof/>
        </w:rPr>
      </w:pPr>
      <w:r>
        <w:rPr>
          <w:noProof/>
        </w:rPr>
        <w:t>UART (Universal Asynchronous Receiver Transmitter)</w:t>
      </w:r>
      <w:r>
        <w:rPr>
          <w:noProof/>
        </w:rPr>
        <w:tab/>
        <w:t>11</w:t>
      </w:r>
    </w:p>
    <w:p w:rsidR="00B14386" w:rsidRDefault="00B14386">
      <w:pPr>
        <w:pStyle w:val="Index1"/>
        <w:tabs>
          <w:tab w:val="right" w:leader="dot" w:pos="4582"/>
        </w:tabs>
        <w:rPr>
          <w:noProof/>
        </w:rPr>
      </w:pPr>
      <w:r>
        <w:rPr>
          <w:noProof/>
        </w:rPr>
        <w:t>Ubuntu</w:t>
      </w:r>
      <w:r>
        <w:rPr>
          <w:noProof/>
        </w:rPr>
        <w:tab/>
        <w:t>398, 401, 404, 405</w:t>
      </w:r>
    </w:p>
    <w:p w:rsidR="00B14386" w:rsidRDefault="00B14386">
      <w:pPr>
        <w:pStyle w:val="Index1"/>
        <w:tabs>
          <w:tab w:val="right" w:leader="dot" w:pos="4582"/>
        </w:tabs>
        <w:rPr>
          <w:noProof/>
        </w:rPr>
      </w:pPr>
      <w:r w:rsidRPr="0055020B">
        <w:rPr>
          <w:i/>
          <w:noProof/>
        </w:rPr>
        <w:t>ULink</w:t>
      </w:r>
      <w:r>
        <w:rPr>
          <w:noProof/>
        </w:rPr>
        <w:tab/>
        <w:t>165, 166, 170</w:t>
      </w:r>
    </w:p>
    <w:p w:rsidR="00B14386" w:rsidRDefault="00B14386">
      <w:pPr>
        <w:pStyle w:val="Index1"/>
        <w:tabs>
          <w:tab w:val="right" w:leader="dot" w:pos="4582"/>
        </w:tabs>
        <w:rPr>
          <w:bCs/>
          <w:noProof/>
        </w:rPr>
      </w:pPr>
      <w:r>
        <w:rPr>
          <w:noProof/>
        </w:rPr>
        <w:t>unbinding (</w:t>
      </w:r>
      <w:r w:rsidRPr="0055020B">
        <w:rPr>
          <w:i/>
          <w:noProof/>
        </w:rPr>
        <w:t>Mailbox</w:t>
      </w:r>
      <w:r>
        <w:rPr>
          <w:noProof/>
        </w:rPr>
        <w:t>)</w:t>
      </w:r>
      <w:r>
        <w:rPr>
          <w:noProof/>
        </w:rPr>
        <w:tab/>
        <w:t xml:space="preserve">312, </w:t>
      </w:r>
      <w:r>
        <w:rPr>
          <w:b/>
          <w:bCs/>
          <w:noProof/>
        </w:rPr>
        <w:t>314</w:t>
      </w:r>
      <w:r>
        <w:rPr>
          <w:bCs/>
          <w:noProof/>
        </w:rPr>
        <w:t>, 320</w:t>
      </w:r>
    </w:p>
    <w:p w:rsidR="00B14386" w:rsidRDefault="00B14386">
      <w:pPr>
        <w:pStyle w:val="Index1"/>
        <w:tabs>
          <w:tab w:val="right" w:leader="dot" w:pos="4582"/>
        </w:tabs>
        <w:rPr>
          <w:noProof/>
        </w:rPr>
      </w:pPr>
      <w:r w:rsidRPr="0055020B">
        <w:rPr>
          <w:i/>
          <w:noProof/>
        </w:rPr>
        <w:t>UNDEFINED</w:t>
      </w:r>
      <w:r>
        <w:rPr>
          <w:noProof/>
        </w:rPr>
        <w:tab/>
        <w:t>234</w:t>
      </w:r>
    </w:p>
    <w:p w:rsidR="00B14386" w:rsidRDefault="00B14386">
      <w:pPr>
        <w:pStyle w:val="Index1"/>
        <w:tabs>
          <w:tab w:val="right" w:leader="dot" w:pos="4582"/>
        </w:tabs>
        <w:rPr>
          <w:noProof/>
        </w:rPr>
      </w:pPr>
      <w:r>
        <w:rPr>
          <w:noProof/>
        </w:rPr>
        <w:t>unidirectional link</w:t>
      </w:r>
      <w:r>
        <w:rPr>
          <w:noProof/>
        </w:rPr>
        <w:tab/>
      </w:r>
      <w:r w:rsidRPr="0055020B">
        <w:rPr>
          <w:rFonts w:cs="Mangal"/>
          <w:i/>
          <w:noProof/>
        </w:rPr>
        <w:t>See</w:t>
      </w:r>
      <w:r w:rsidRPr="0055020B">
        <w:rPr>
          <w:rFonts w:cs="Mangal"/>
          <w:noProof/>
        </w:rPr>
        <w:t xml:space="preserve"> </w:t>
      </w:r>
      <w:r w:rsidRPr="0055020B">
        <w:rPr>
          <w:rFonts w:cs="Mangal"/>
          <w:i/>
          <w:noProof/>
        </w:rPr>
        <w:t>ULink</w:t>
      </w:r>
    </w:p>
    <w:p w:rsidR="00B14386" w:rsidRDefault="00B14386">
      <w:pPr>
        <w:pStyle w:val="Index1"/>
        <w:tabs>
          <w:tab w:val="right" w:leader="dot" w:pos="4582"/>
        </w:tabs>
        <w:rPr>
          <w:noProof/>
        </w:rPr>
      </w:pPr>
      <w:r w:rsidRPr="0055020B">
        <w:rPr>
          <w:i/>
          <w:noProof/>
        </w:rPr>
        <w:t>UNIFORM</w:t>
      </w:r>
      <w:r>
        <w:rPr>
          <w:noProof/>
        </w:rPr>
        <w:tab/>
        <w:t>234</w:t>
      </w:r>
    </w:p>
    <w:p w:rsidR="00B14386" w:rsidRDefault="00B14386">
      <w:pPr>
        <w:pStyle w:val="Index1"/>
        <w:tabs>
          <w:tab w:val="right" w:leader="dot" w:pos="4582"/>
        </w:tabs>
        <w:rPr>
          <w:bCs/>
          <w:noProof/>
        </w:rPr>
      </w:pPr>
      <w:r>
        <w:rPr>
          <w:noProof/>
        </w:rPr>
        <w:t>uniform distribution</w:t>
      </w:r>
      <w:r>
        <w:rPr>
          <w:noProof/>
        </w:rPr>
        <w:tab/>
        <w:t xml:space="preserve">136, </w:t>
      </w:r>
      <w:r>
        <w:rPr>
          <w:b/>
          <w:bCs/>
          <w:noProof/>
        </w:rPr>
        <w:t>137</w:t>
      </w:r>
      <w:r>
        <w:rPr>
          <w:bCs/>
          <w:noProof/>
        </w:rPr>
        <w:t>, 138, 139, 227, 234, 262</w:t>
      </w:r>
    </w:p>
    <w:p w:rsidR="00B14386" w:rsidRDefault="00B14386">
      <w:pPr>
        <w:pStyle w:val="Index1"/>
        <w:tabs>
          <w:tab w:val="right" w:leader="dot" w:pos="4582"/>
        </w:tabs>
        <w:rPr>
          <w:noProof/>
        </w:rPr>
      </w:pPr>
      <w:r>
        <w:rPr>
          <w:noProof/>
        </w:rPr>
        <w:t>UNIX</w:t>
      </w:r>
      <w:r>
        <w:rPr>
          <w:noProof/>
        </w:rPr>
        <w:tab/>
        <w:t>140, 374, 398, 405, 409</w:t>
      </w:r>
    </w:p>
    <w:p w:rsidR="00B14386" w:rsidRDefault="00B14386">
      <w:pPr>
        <w:pStyle w:val="Index2"/>
        <w:tabs>
          <w:tab w:val="right" w:leader="dot" w:pos="4582"/>
        </w:tabs>
        <w:rPr>
          <w:noProof/>
        </w:rPr>
      </w:pPr>
      <w:r>
        <w:rPr>
          <w:noProof/>
        </w:rPr>
        <w:t>(epoch) time</w:t>
      </w:r>
      <w:r>
        <w:rPr>
          <w:noProof/>
        </w:rPr>
        <w:tab/>
        <w:t>130</w:t>
      </w:r>
    </w:p>
    <w:p w:rsidR="00B14386" w:rsidRDefault="00B14386">
      <w:pPr>
        <w:pStyle w:val="Index2"/>
        <w:tabs>
          <w:tab w:val="right" w:leader="dot" w:pos="4582"/>
        </w:tabs>
        <w:rPr>
          <w:noProof/>
        </w:rPr>
      </w:pPr>
      <w:r>
        <w:rPr>
          <w:noProof/>
        </w:rPr>
        <w:t>domain socket</w:t>
      </w:r>
      <w:r>
        <w:rPr>
          <w:noProof/>
        </w:rPr>
        <w:tab/>
        <w:t>307, 310, 311, 312</w:t>
      </w:r>
    </w:p>
    <w:p w:rsidR="00B14386" w:rsidRDefault="00B14386">
      <w:pPr>
        <w:pStyle w:val="Index1"/>
        <w:tabs>
          <w:tab w:val="right" w:leader="dot" w:pos="4582"/>
        </w:tabs>
        <w:rPr>
          <w:noProof/>
        </w:rPr>
      </w:pPr>
      <w:r>
        <w:rPr>
          <w:noProof/>
        </w:rPr>
        <w:t>unstepping (DSD)</w:t>
      </w:r>
      <w:r>
        <w:rPr>
          <w:noProof/>
        </w:rPr>
        <w:tab/>
        <w:t>431, 432</w:t>
      </w:r>
    </w:p>
    <w:p w:rsidR="00B14386" w:rsidRDefault="00B14386">
      <w:pPr>
        <w:pStyle w:val="Index1"/>
        <w:tabs>
          <w:tab w:val="right" w:leader="dot" w:pos="4582"/>
        </w:tabs>
        <w:rPr>
          <w:bCs/>
          <w:noProof/>
        </w:rPr>
      </w:pPr>
      <w:r w:rsidRPr="0055020B">
        <w:rPr>
          <w:i/>
          <w:noProof/>
        </w:rPr>
        <w:t>unwait</w:t>
      </w:r>
      <w:r>
        <w:rPr>
          <w:noProof/>
        </w:rPr>
        <w:tab/>
        <w:t xml:space="preserve">96, </w:t>
      </w:r>
      <w:r>
        <w:rPr>
          <w:b/>
          <w:bCs/>
          <w:noProof/>
        </w:rPr>
        <w:t>196</w:t>
      </w:r>
    </w:p>
    <w:p w:rsidR="00B14386" w:rsidRDefault="00B14386">
      <w:pPr>
        <w:pStyle w:val="Index2"/>
        <w:tabs>
          <w:tab w:val="right" w:leader="dot" w:pos="4582"/>
        </w:tabs>
        <w:rPr>
          <w:noProof/>
        </w:rPr>
      </w:pPr>
      <w:r>
        <w:rPr>
          <w:noProof/>
        </w:rPr>
        <w:t>examples</w:t>
      </w:r>
      <w:r>
        <w:rPr>
          <w:noProof/>
        </w:rPr>
        <w:tab/>
        <w:t>95</w:t>
      </w:r>
    </w:p>
    <w:p w:rsidR="00B14386" w:rsidRDefault="00B14386">
      <w:pPr>
        <w:pStyle w:val="Index1"/>
        <w:tabs>
          <w:tab w:val="right" w:leader="dot" w:pos="4582"/>
        </w:tabs>
        <w:rPr>
          <w:bCs/>
          <w:noProof/>
        </w:rPr>
      </w:pPr>
      <w:r w:rsidRPr="0055020B">
        <w:rPr>
          <w:i/>
          <w:noProof/>
        </w:rPr>
        <w:t>UPDATE</w:t>
      </w:r>
      <w:r>
        <w:rPr>
          <w:noProof/>
        </w:rPr>
        <w:tab/>
      </w:r>
      <w:r>
        <w:rPr>
          <w:b/>
          <w:bCs/>
          <w:noProof/>
        </w:rPr>
        <w:t>296</w:t>
      </w:r>
      <w:r>
        <w:rPr>
          <w:bCs/>
          <w:noProof/>
        </w:rPr>
        <w:t>, 298, 300, 312, 314, 315</w:t>
      </w:r>
    </w:p>
    <w:p w:rsidR="00B14386" w:rsidRDefault="00B14386">
      <w:pPr>
        <w:pStyle w:val="Index2"/>
        <w:tabs>
          <w:tab w:val="right" w:leader="dot" w:pos="4582"/>
        </w:tabs>
        <w:rPr>
          <w:noProof/>
        </w:rPr>
      </w:pPr>
      <w:r>
        <w:rPr>
          <w:noProof/>
        </w:rPr>
        <w:t>examples</w:t>
      </w:r>
      <w:r>
        <w:rPr>
          <w:noProof/>
        </w:rPr>
        <w:tab/>
        <w:t>76, 310, 313</w:t>
      </w:r>
    </w:p>
    <w:p w:rsidR="00B14386" w:rsidRDefault="00B14386">
      <w:pPr>
        <w:pStyle w:val="Index1"/>
        <w:tabs>
          <w:tab w:val="right" w:leader="dot" w:pos="4582"/>
        </w:tabs>
        <w:rPr>
          <w:noProof/>
        </w:rPr>
      </w:pPr>
      <w:r w:rsidRPr="0055020B">
        <w:rPr>
          <w:i/>
          <w:noProof/>
        </w:rPr>
        <w:t xml:space="preserve">update </w:t>
      </w:r>
      <w:r>
        <w:rPr>
          <w:noProof/>
        </w:rPr>
        <w:t>(</w:t>
      </w:r>
      <w:r w:rsidRPr="0055020B">
        <w:rPr>
          <w:i/>
          <w:noProof/>
        </w:rPr>
        <w:t>RVariable</w:t>
      </w:r>
      <w:r>
        <w:rPr>
          <w:noProof/>
        </w:rPr>
        <w:t xml:space="preserve"> method)</w:t>
      </w:r>
      <w:r>
        <w:rPr>
          <w:noProof/>
        </w:rPr>
        <w:tab/>
        <w:t>325</w:t>
      </w:r>
    </w:p>
    <w:p w:rsidR="00B14386" w:rsidRDefault="00B14386">
      <w:pPr>
        <w:pStyle w:val="Index2"/>
        <w:tabs>
          <w:tab w:val="right" w:leader="dot" w:pos="4582"/>
        </w:tabs>
        <w:rPr>
          <w:noProof/>
        </w:rPr>
      </w:pPr>
      <w:r>
        <w:rPr>
          <w:noProof/>
        </w:rPr>
        <w:t>examples</w:t>
      </w:r>
      <w:r>
        <w:rPr>
          <w:noProof/>
        </w:rPr>
        <w:tab/>
        <w:t>122, 325</w:t>
      </w:r>
    </w:p>
    <w:p w:rsidR="00B14386" w:rsidRDefault="00B14386">
      <w:pPr>
        <w:pStyle w:val="Index1"/>
        <w:tabs>
          <w:tab w:val="right" w:leader="dot" w:pos="4582"/>
        </w:tabs>
        <w:rPr>
          <w:noProof/>
        </w:rPr>
      </w:pPr>
      <w:r w:rsidRPr="0055020B">
        <w:rPr>
          <w:i/>
          <w:noProof/>
        </w:rPr>
        <w:t xml:space="preserve">upper </w:t>
      </w:r>
      <w:r>
        <w:rPr>
          <w:noProof/>
        </w:rPr>
        <w:t>(</w:t>
      </w:r>
      <w:r w:rsidRPr="0055020B">
        <w:rPr>
          <w:i/>
          <w:noProof/>
        </w:rPr>
        <w:t>XMapper</w:t>
      </w:r>
      <w:r>
        <w:rPr>
          <w:noProof/>
        </w:rPr>
        <w:t xml:space="preserve"> method)</w:t>
      </w:r>
      <w:r>
        <w:rPr>
          <w:noProof/>
        </w:rPr>
        <w:tab/>
        <w:t>384</w:t>
      </w:r>
    </w:p>
    <w:p w:rsidR="00B14386" w:rsidRDefault="00B14386">
      <w:pPr>
        <w:pStyle w:val="IndexHeading"/>
        <w:keepNext/>
        <w:tabs>
          <w:tab w:val="right" w:leader="dot" w:pos="4582"/>
        </w:tabs>
        <w:rPr>
          <w:rFonts w:eastAsiaTheme="minorEastAsia" w:cstheme="minorBidi"/>
          <w:b w:val="0"/>
          <w:bCs w:val="0"/>
          <w:noProof/>
        </w:rPr>
      </w:pPr>
      <w:r>
        <w:rPr>
          <w:noProof/>
        </w:rPr>
        <w:t>V</w:t>
      </w:r>
    </w:p>
    <w:p w:rsidR="00B14386" w:rsidRDefault="00B14386">
      <w:pPr>
        <w:pStyle w:val="Index1"/>
        <w:tabs>
          <w:tab w:val="right" w:leader="dot" w:pos="4582"/>
        </w:tabs>
        <w:rPr>
          <w:noProof/>
        </w:rPr>
      </w:pPr>
      <w:r>
        <w:rPr>
          <w:noProof/>
        </w:rPr>
        <w:t>variance</w:t>
      </w:r>
      <w:r>
        <w:rPr>
          <w:noProof/>
        </w:rPr>
        <w:tab/>
        <w:t>324, 325, 326, 362</w:t>
      </w:r>
    </w:p>
    <w:p w:rsidR="00B14386" w:rsidRDefault="00B14386">
      <w:pPr>
        <w:pStyle w:val="Index1"/>
        <w:tabs>
          <w:tab w:val="right" w:leader="dot" w:pos="4582"/>
        </w:tabs>
        <w:rPr>
          <w:noProof/>
        </w:rPr>
      </w:pPr>
      <w:r w:rsidRPr="0055020B">
        <w:rPr>
          <w:i/>
          <w:noProof/>
        </w:rPr>
        <w:t>varsignal</w:t>
      </w:r>
      <w:r>
        <w:rPr>
          <w:noProof/>
        </w:rPr>
        <w:tab/>
        <w:t>215</w:t>
      </w:r>
    </w:p>
    <w:p w:rsidR="00B14386" w:rsidRDefault="00B14386">
      <w:pPr>
        <w:pStyle w:val="Index1"/>
        <w:tabs>
          <w:tab w:val="right" w:leader="dot" w:pos="4582"/>
        </w:tabs>
        <w:rPr>
          <w:noProof/>
        </w:rPr>
      </w:pPr>
      <w:r w:rsidRPr="0055020B">
        <w:rPr>
          <w:i/>
          <w:noProof/>
        </w:rPr>
        <w:t>varwait</w:t>
      </w:r>
      <w:r>
        <w:rPr>
          <w:noProof/>
        </w:rPr>
        <w:tab/>
        <w:t>215</w:t>
      </w:r>
    </w:p>
    <w:p w:rsidR="00B14386" w:rsidRDefault="00B14386">
      <w:pPr>
        <w:pStyle w:val="Index1"/>
        <w:tabs>
          <w:tab w:val="right" w:leader="dot" w:pos="4582"/>
        </w:tabs>
        <w:rPr>
          <w:bCs/>
          <w:noProof/>
        </w:rPr>
      </w:pPr>
      <w:r>
        <w:rPr>
          <w:noProof/>
        </w:rPr>
        <w:t>visualization mode</w:t>
      </w:r>
      <w:r>
        <w:rPr>
          <w:noProof/>
        </w:rPr>
        <w:tab/>
        <w:t xml:space="preserve">11, 26, 43, 46, 127, </w:t>
      </w:r>
      <w:r>
        <w:rPr>
          <w:b/>
          <w:bCs/>
          <w:noProof/>
        </w:rPr>
        <w:t>130</w:t>
      </w:r>
      <w:r>
        <w:rPr>
          <w:bCs/>
          <w:noProof/>
        </w:rPr>
        <w:t xml:space="preserve">, 131, 139, 203, 207, </w:t>
      </w:r>
      <w:r>
        <w:rPr>
          <w:b/>
          <w:bCs/>
          <w:noProof/>
        </w:rPr>
        <w:t>212</w:t>
      </w:r>
      <w:r>
        <w:rPr>
          <w:bCs/>
          <w:noProof/>
        </w:rPr>
        <w:t>, 292, 356, 408, 412, 432</w:t>
      </w:r>
    </w:p>
    <w:p w:rsidR="00B14386" w:rsidRDefault="00B14386">
      <w:pPr>
        <w:pStyle w:val="Index1"/>
        <w:tabs>
          <w:tab w:val="right" w:leader="dot" w:pos="4582"/>
        </w:tabs>
        <w:rPr>
          <w:noProof/>
        </w:rPr>
      </w:pPr>
      <w:r>
        <w:rPr>
          <w:noProof/>
        </w:rPr>
        <w:t>VM Virtual Box</w:t>
      </w:r>
      <w:r>
        <w:rPr>
          <w:noProof/>
        </w:rPr>
        <w:tab/>
      </w:r>
      <w:r w:rsidRPr="0055020B">
        <w:rPr>
          <w:rFonts w:cs="Mangal"/>
          <w:i/>
          <w:noProof/>
        </w:rPr>
        <w:t>See</w:t>
      </w:r>
      <w:r w:rsidRPr="0055020B">
        <w:rPr>
          <w:rFonts w:cs="Mangal"/>
          <w:noProof/>
        </w:rPr>
        <w:t xml:space="preserve"> Oracle VM VirtualBox</w:t>
      </w:r>
    </w:p>
    <w:p w:rsidR="00B14386" w:rsidRDefault="00B14386">
      <w:pPr>
        <w:pStyle w:val="Index1"/>
        <w:tabs>
          <w:tab w:val="right" w:leader="dot" w:pos="4582"/>
        </w:tabs>
        <w:rPr>
          <w:noProof/>
        </w:rPr>
      </w:pPr>
      <w:r w:rsidRPr="0055020B">
        <w:rPr>
          <w:noProof/>
        </w:rPr>
        <w:t>Voisine</w:t>
      </w:r>
      <w:r>
        <w:rPr>
          <w:noProof/>
        </w:rPr>
        <w:t>, Aaron</w:t>
      </w:r>
      <w:r>
        <w:rPr>
          <w:noProof/>
        </w:rPr>
        <w:tab/>
        <w:t>143</w:t>
      </w:r>
    </w:p>
    <w:p w:rsidR="00B14386" w:rsidRDefault="00B14386">
      <w:pPr>
        <w:pStyle w:val="Index1"/>
        <w:tabs>
          <w:tab w:val="right" w:leader="dot" w:pos="4582"/>
        </w:tabs>
        <w:rPr>
          <w:noProof/>
        </w:rPr>
      </w:pPr>
      <w:r>
        <w:rPr>
          <w:noProof/>
        </w:rPr>
        <w:t>VUEE (Virtual Underlay Execution Engine)</w:t>
      </w:r>
      <w:r>
        <w:rPr>
          <w:noProof/>
        </w:rPr>
        <w:tab/>
        <w:t>11, 381, 399, 410</w:t>
      </w:r>
    </w:p>
    <w:p w:rsidR="00B14386" w:rsidRDefault="00B14386">
      <w:pPr>
        <w:pStyle w:val="IndexHeading"/>
        <w:keepNext/>
        <w:tabs>
          <w:tab w:val="right" w:leader="dot" w:pos="4582"/>
        </w:tabs>
        <w:rPr>
          <w:rFonts w:eastAsiaTheme="minorEastAsia" w:cstheme="minorBidi"/>
          <w:b w:val="0"/>
          <w:bCs w:val="0"/>
          <w:noProof/>
        </w:rPr>
      </w:pPr>
      <w:r>
        <w:rPr>
          <w:noProof/>
        </w:rPr>
        <w:t>W</w:t>
      </w:r>
    </w:p>
    <w:p w:rsidR="00B14386" w:rsidRDefault="00B14386">
      <w:pPr>
        <w:pStyle w:val="Index1"/>
        <w:tabs>
          <w:tab w:val="right" w:leader="dot" w:pos="4582"/>
        </w:tabs>
        <w:rPr>
          <w:noProof/>
        </w:rPr>
      </w:pPr>
      <w:r w:rsidRPr="0055020B">
        <w:rPr>
          <w:i/>
          <w:noProof/>
        </w:rPr>
        <w:t xml:space="preserve">wait </w:t>
      </w:r>
      <w:r>
        <w:rPr>
          <w:noProof/>
        </w:rPr>
        <w:t>(</w:t>
      </w:r>
      <w:r w:rsidRPr="0055020B">
        <w:rPr>
          <w:i/>
          <w:noProof/>
        </w:rPr>
        <w:t>AI</w:t>
      </w:r>
      <w:r>
        <w:rPr>
          <w:noProof/>
        </w:rPr>
        <w:t xml:space="preserve"> method)</w:t>
      </w:r>
      <w:r>
        <w:rPr>
          <w:noProof/>
        </w:rPr>
        <w:tab/>
        <w:t>190</w:t>
      </w:r>
    </w:p>
    <w:p w:rsidR="00B14386" w:rsidRDefault="00B14386">
      <w:pPr>
        <w:pStyle w:val="Index1"/>
        <w:tabs>
          <w:tab w:val="right" w:leader="dot" w:pos="4582"/>
        </w:tabs>
        <w:rPr>
          <w:noProof/>
        </w:rPr>
      </w:pPr>
      <w:r w:rsidRPr="0055020B">
        <w:rPr>
          <w:i/>
          <w:noProof/>
        </w:rPr>
        <w:t xml:space="preserve">WAIT </w:t>
      </w:r>
      <w:r>
        <w:rPr>
          <w:noProof/>
        </w:rPr>
        <w:t>(</w:t>
      </w:r>
      <w:r w:rsidRPr="0055020B">
        <w:rPr>
          <w:i/>
          <w:noProof/>
        </w:rPr>
        <w:t>Mailbox</w:t>
      </w:r>
      <w:r>
        <w:rPr>
          <w:noProof/>
        </w:rPr>
        <w:t xml:space="preserve"> flag)</w:t>
      </w:r>
      <w:r>
        <w:rPr>
          <w:noProof/>
        </w:rPr>
        <w:tab/>
        <w:t>307, 311, 312</w:t>
      </w:r>
    </w:p>
    <w:p w:rsidR="00B14386" w:rsidRDefault="00B14386">
      <w:pPr>
        <w:pStyle w:val="Index1"/>
        <w:tabs>
          <w:tab w:val="right" w:leader="dot" w:pos="4582"/>
        </w:tabs>
        <w:rPr>
          <w:noProof/>
        </w:rPr>
      </w:pPr>
      <w:r>
        <w:rPr>
          <w:noProof/>
        </w:rPr>
        <w:t>weighted message delay</w:t>
      </w:r>
      <w:r>
        <w:rPr>
          <w:noProof/>
        </w:rPr>
        <w:tab/>
        <w:t>328</w:t>
      </w:r>
    </w:p>
    <w:p w:rsidR="00B14386" w:rsidRDefault="00B14386">
      <w:pPr>
        <w:pStyle w:val="Index1"/>
        <w:tabs>
          <w:tab w:val="right" w:leader="dot" w:pos="4582"/>
        </w:tabs>
        <w:rPr>
          <w:noProof/>
        </w:rPr>
      </w:pPr>
      <w:r>
        <w:rPr>
          <w:noProof/>
        </w:rPr>
        <w:t>wireless channel</w:t>
      </w:r>
      <w:r>
        <w:rPr>
          <w:noProof/>
        </w:rPr>
        <w:tab/>
      </w:r>
      <w:r w:rsidRPr="0055020B">
        <w:rPr>
          <w:rFonts w:cs="Mangal"/>
          <w:i/>
          <w:noProof/>
        </w:rPr>
        <w:t>See</w:t>
      </w:r>
      <w:r w:rsidRPr="0055020B">
        <w:rPr>
          <w:rFonts w:cs="Mangal"/>
          <w:noProof/>
        </w:rPr>
        <w:t xml:space="preserve"> </w:t>
      </w:r>
      <w:r w:rsidRPr="0055020B">
        <w:rPr>
          <w:rFonts w:cs="Mangal"/>
          <w:i/>
          <w:noProof/>
        </w:rPr>
        <w:t>RFChannel</w:t>
      </w:r>
    </w:p>
    <w:p w:rsidR="00B14386" w:rsidRDefault="00B14386">
      <w:pPr>
        <w:pStyle w:val="Index1"/>
        <w:tabs>
          <w:tab w:val="right" w:leader="dot" w:pos="4582"/>
        </w:tabs>
        <w:rPr>
          <w:noProof/>
        </w:rPr>
      </w:pPr>
      <w:r>
        <w:rPr>
          <w:noProof/>
        </w:rPr>
        <w:t>wireless sensor network</w:t>
      </w:r>
      <w:r>
        <w:rPr>
          <w:noProof/>
        </w:rPr>
        <w:tab/>
        <w:t>8, 9, 26, 381</w:t>
      </w:r>
    </w:p>
    <w:p w:rsidR="00B14386" w:rsidRDefault="00B14386">
      <w:pPr>
        <w:pStyle w:val="Index1"/>
        <w:tabs>
          <w:tab w:val="right" w:leader="dot" w:pos="4582"/>
        </w:tabs>
        <w:rPr>
          <w:noProof/>
        </w:rPr>
      </w:pPr>
      <w:r w:rsidRPr="0055020B">
        <w:rPr>
          <w:i/>
          <w:noProof/>
        </w:rPr>
        <w:lastRenderedPageBreak/>
        <w:t xml:space="preserve">WRITE </w:t>
      </w:r>
      <w:r>
        <w:rPr>
          <w:noProof/>
        </w:rPr>
        <w:t>(</w:t>
      </w:r>
      <w:r w:rsidRPr="0055020B">
        <w:rPr>
          <w:i/>
          <w:noProof/>
        </w:rPr>
        <w:t>Mailbox</w:t>
      </w:r>
      <w:r>
        <w:rPr>
          <w:noProof/>
        </w:rPr>
        <w:t xml:space="preserve"> flag)</w:t>
      </w:r>
      <w:r>
        <w:rPr>
          <w:noProof/>
        </w:rPr>
        <w:tab/>
        <w:t>308, 309, 310</w:t>
      </w:r>
    </w:p>
    <w:p w:rsidR="00B14386" w:rsidRDefault="00B14386">
      <w:pPr>
        <w:pStyle w:val="Index2"/>
        <w:tabs>
          <w:tab w:val="right" w:leader="dot" w:pos="4582"/>
        </w:tabs>
        <w:rPr>
          <w:noProof/>
        </w:rPr>
      </w:pPr>
      <w:r>
        <w:rPr>
          <w:noProof/>
        </w:rPr>
        <w:t>examples</w:t>
      </w:r>
      <w:r>
        <w:rPr>
          <w:noProof/>
        </w:rPr>
        <w:tab/>
        <w:t>309</w:t>
      </w:r>
    </w:p>
    <w:p w:rsidR="00B14386" w:rsidRDefault="00B14386">
      <w:pPr>
        <w:pStyle w:val="Index1"/>
        <w:tabs>
          <w:tab w:val="right" w:leader="dot" w:pos="4582"/>
        </w:tabs>
        <w:rPr>
          <w:bCs/>
          <w:noProof/>
        </w:rPr>
      </w:pPr>
      <w:r w:rsidRPr="0055020B">
        <w:rPr>
          <w:i/>
          <w:noProof/>
        </w:rPr>
        <w:t xml:space="preserve">write </w:t>
      </w:r>
      <w:r>
        <w:rPr>
          <w:noProof/>
        </w:rPr>
        <w:t>(</w:t>
      </w:r>
      <w:r w:rsidRPr="0055020B">
        <w:rPr>
          <w:i/>
          <w:noProof/>
        </w:rPr>
        <w:t>Mailbox</w:t>
      </w:r>
      <w:r>
        <w:rPr>
          <w:noProof/>
        </w:rPr>
        <w:t xml:space="preserve"> method)</w:t>
      </w:r>
      <w:r>
        <w:rPr>
          <w:noProof/>
        </w:rPr>
        <w:tab/>
      </w:r>
      <w:r>
        <w:rPr>
          <w:b/>
          <w:bCs/>
          <w:noProof/>
        </w:rPr>
        <w:t>317</w:t>
      </w:r>
      <w:r>
        <w:rPr>
          <w:bCs/>
          <w:noProof/>
        </w:rPr>
        <w:t>, 318</w:t>
      </w:r>
    </w:p>
    <w:p w:rsidR="00B14386" w:rsidRDefault="00B14386">
      <w:pPr>
        <w:pStyle w:val="Index2"/>
        <w:tabs>
          <w:tab w:val="right" w:leader="dot" w:pos="4582"/>
        </w:tabs>
        <w:rPr>
          <w:noProof/>
        </w:rPr>
      </w:pPr>
      <w:r>
        <w:rPr>
          <w:noProof/>
        </w:rPr>
        <w:t>examples</w:t>
      </w:r>
      <w:r>
        <w:rPr>
          <w:noProof/>
        </w:rPr>
        <w:tab/>
        <w:t>80, 82</w:t>
      </w:r>
    </w:p>
    <w:p w:rsidR="00B14386" w:rsidRDefault="00B14386">
      <w:pPr>
        <w:pStyle w:val="Index1"/>
        <w:tabs>
          <w:tab w:val="right" w:leader="dot" w:pos="4582"/>
        </w:tabs>
        <w:rPr>
          <w:noProof/>
        </w:rPr>
      </w:pPr>
      <w:r>
        <w:rPr>
          <w:noProof/>
        </w:rPr>
        <w:t>WSN</w:t>
      </w:r>
      <w:r>
        <w:rPr>
          <w:noProof/>
        </w:rPr>
        <w:tab/>
      </w:r>
      <w:r w:rsidRPr="0055020B">
        <w:rPr>
          <w:rFonts w:cs="Mangal"/>
          <w:i/>
          <w:noProof/>
        </w:rPr>
        <w:t>See</w:t>
      </w:r>
      <w:r w:rsidRPr="0055020B">
        <w:rPr>
          <w:rFonts w:cs="Mangal"/>
          <w:noProof/>
        </w:rPr>
        <w:t xml:space="preserve"> wireless sensor network</w:t>
      </w:r>
    </w:p>
    <w:p w:rsidR="00B14386" w:rsidRDefault="00B14386">
      <w:pPr>
        <w:pStyle w:val="IndexHeading"/>
        <w:keepNext/>
        <w:tabs>
          <w:tab w:val="right" w:leader="dot" w:pos="4582"/>
        </w:tabs>
        <w:rPr>
          <w:rFonts w:eastAsiaTheme="minorEastAsia" w:cstheme="minorBidi"/>
          <w:b w:val="0"/>
          <w:bCs w:val="0"/>
          <w:noProof/>
        </w:rPr>
      </w:pPr>
      <w:r>
        <w:rPr>
          <w:noProof/>
        </w:rPr>
        <w:t>X</w:t>
      </w:r>
    </w:p>
    <w:p w:rsidR="00B14386" w:rsidRDefault="00B14386">
      <w:pPr>
        <w:pStyle w:val="Index1"/>
        <w:tabs>
          <w:tab w:val="right" w:leader="dot" w:pos="4582"/>
        </w:tabs>
        <w:rPr>
          <w:noProof/>
        </w:rPr>
      </w:pPr>
      <w:r>
        <w:rPr>
          <w:noProof/>
        </w:rPr>
        <w:t>XML (input data)</w:t>
      </w:r>
      <w:r>
        <w:rPr>
          <w:noProof/>
        </w:rPr>
        <w:tab/>
        <w:t>141, 142, 400, 402</w:t>
      </w:r>
    </w:p>
    <w:p w:rsidR="00B14386" w:rsidRDefault="00B14386">
      <w:pPr>
        <w:pStyle w:val="Index1"/>
        <w:tabs>
          <w:tab w:val="right" w:leader="dot" w:pos="4582"/>
        </w:tabs>
        <w:rPr>
          <w:noProof/>
        </w:rPr>
      </w:pPr>
      <w:r w:rsidRPr="0055020B">
        <w:rPr>
          <w:i/>
          <w:noProof/>
        </w:rPr>
        <w:t>XPower</w:t>
      </w:r>
      <w:r>
        <w:rPr>
          <w:noProof/>
        </w:rPr>
        <w:tab/>
        <w:t>268</w:t>
      </w:r>
    </w:p>
    <w:p w:rsidR="00B14386" w:rsidRDefault="00B14386">
      <w:pPr>
        <w:pStyle w:val="Index2"/>
        <w:tabs>
          <w:tab w:val="right" w:leader="dot" w:pos="4582"/>
        </w:tabs>
        <w:rPr>
          <w:noProof/>
        </w:rPr>
      </w:pPr>
      <w:r>
        <w:rPr>
          <w:noProof/>
        </w:rPr>
        <w:t>exposure</w:t>
      </w:r>
      <w:r>
        <w:rPr>
          <w:noProof/>
        </w:rPr>
        <w:tab/>
        <w:t>369, 372</w:t>
      </w:r>
    </w:p>
    <w:p w:rsidR="00B14386" w:rsidRDefault="00B14386">
      <w:pPr>
        <w:pStyle w:val="Index1"/>
        <w:tabs>
          <w:tab w:val="right" w:leader="dot" w:pos="4582"/>
        </w:tabs>
        <w:rPr>
          <w:noProof/>
        </w:rPr>
      </w:pPr>
      <w:r w:rsidRPr="0055020B">
        <w:rPr>
          <w:i/>
          <w:noProof/>
        </w:rPr>
        <w:t>XTag</w:t>
      </w:r>
      <w:r>
        <w:rPr>
          <w:noProof/>
        </w:rPr>
        <w:tab/>
        <w:t>185, 270</w:t>
      </w:r>
    </w:p>
    <w:p w:rsidR="00B14386" w:rsidRDefault="00B14386">
      <w:pPr>
        <w:pStyle w:val="Index1"/>
        <w:tabs>
          <w:tab w:val="right" w:leader="dot" w:pos="4582"/>
        </w:tabs>
        <w:rPr>
          <w:noProof/>
        </w:rPr>
      </w:pPr>
      <w:r w:rsidRPr="0055020B">
        <w:rPr>
          <w:i/>
          <w:noProof/>
        </w:rPr>
        <w:t>XVMapper</w:t>
      </w:r>
      <w:r>
        <w:rPr>
          <w:noProof/>
        </w:rPr>
        <w:tab/>
        <w:t>381, 382</w:t>
      </w:r>
    </w:p>
    <w:p w:rsidR="00B14386" w:rsidRDefault="00B14386">
      <w:pPr>
        <w:pStyle w:val="IndexHeading"/>
        <w:keepNext/>
        <w:tabs>
          <w:tab w:val="right" w:leader="dot" w:pos="4582"/>
        </w:tabs>
        <w:rPr>
          <w:rFonts w:eastAsiaTheme="minorEastAsia" w:cstheme="minorBidi"/>
          <w:b w:val="0"/>
          <w:bCs w:val="0"/>
          <w:noProof/>
        </w:rPr>
      </w:pPr>
      <w:r>
        <w:rPr>
          <w:noProof/>
        </w:rPr>
        <w:t>Y</w:t>
      </w:r>
    </w:p>
    <w:p w:rsidR="00B14386" w:rsidRDefault="00B14386">
      <w:pPr>
        <w:pStyle w:val="Index1"/>
        <w:tabs>
          <w:tab w:val="right" w:leader="dot" w:pos="4582"/>
        </w:tabs>
        <w:rPr>
          <w:bCs/>
          <w:noProof/>
        </w:rPr>
      </w:pPr>
      <w:r w:rsidRPr="0055020B">
        <w:rPr>
          <w:i/>
          <w:noProof/>
        </w:rPr>
        <w:t xml:space="preserve">YES </w:t>
      </w:r>
      <w:r>
        <w:rPr>
          <w:noProof/>
        </w:rPr>
        <w:t>(Boolean constant)</w:t>
      </w:r>
      <w:r>
        <w:rPr>
          <w:noProof/>
        </w:rPr>
        <w:tab/>
      </w:r>
      <w:r>
        <w:rPr>
          <w:b/>
          <w:bCs/>
          <w:noProof/>
        </w:rPr>
        <w:t>147</w:t>
      </w:r>
      <w:r>
        <w:rPr>
          <w:bCs/>
          <w:noProof/>
        </w:rPr>
        <w:t>, 178, 382, 383</w:t>
      </w:r>
    </w:p>
    <w:p w:rsidR="00B14386" w:rsidRDefault="00B14386">
      <w:pPr>
        <w:pStyle w:val="Index2"/>
        <w:tabs>
          <w:tab w:val="right" w:leader="dot" w:pos="4582"/>
        </w:tabs>
        <w:rPr>
          <w:noProof/>
        </w:rPr>
      </w:pPr>
      <w:r>
        <w:rPr>
          <w:noProof/>
        </w:rPr>
        <w:t>examples</w:t>
      </w:r>
      <w:r>
        <w:rPr>
          <w:noProof/>
        </w:rPr>
        <w:tab/>
        <w:t>17, 94, 99, 179, 382, 383</w:t>
      </w:r>
    </w:p>
    <w:p w:rsidR="00B14386" w:rsidRDefault="00B14386">
      <w:pPr>
        <w:pStyle w:val="Index1"/>
        <w:tabs>
          <w:tab w:val="right" w:leader="dot" w:pos="4582"/>
        </w:tabs>
        <w:rPr>
          <w:bCs/>
          <w:noProof/>
        </w:rPr>
      </w:pPr>
      <w:r w:rsidRPr="0055020B">
        <w:rPr>
          <w:i/>
          <w:noProof/>
        </w:rPr>
        <w:t xml:space="preserve">YESNO </w:t>
      </w:r>
      <w:r>
        <w:rPr>
          <w:noProof/>
        </w:rPr>
        <w:t>(Boolean constant)</w:t>
      </w:r>
      <w:r>
        <w:rPr>
          <w:noProof/>
        </w:rPr>
        <w:tab/>
      </w:r>
      <w:r>
        <w:rPr>
          <w:b/>
          <w:bCs/>
          <w:noProof/>
        </w:rPr>
        <w:t>147</w:t>
      </w:r>
      <w:r>
        <w:rPr>
          <w:bCs/>
          <w:noProof/>
        </w:rPr>
        <w:t>, 252, 281</w:t>
      </w:r>
    </w:p>
    <w:p w:rsidR="00B14386" w:rsidRDefault="00B14386">
      <w:pPr>
        <w:pStyle w:val="Index2"/>
        <w:tabs>
          <w:tab w:val="right" w:leader="dot" w:pos="4582"/>
        </w:tabs>
        <w:rPr>
          <w:noProof/>
        </w:rPr>
      </w:pPr>
      <w:r>
        <w:rPr>
          <w:noProof/>
        </w:rPr>
        <w:t>examples</w:t>
      </w:r>
      <w:r>
        <w:rPr>
          <w:noProof/>
        </w:rPr>
        <w:tab/>
        <w:t>252</w:t>
      </w:r>
    </w:p>
    <w:p w:rsidR="00B14386" w:rsidRDefault="00B14386">
      <w:pPr>
        <w:pStyle w:val="IndexHeading"/>
        <w:keepNext/>
        <w:tabs>
          <w:tab w:val="right" w:leader="dot" w:pos="4582"/>
        </w:tabs>
        <w:rPr>
          <w:rFonts w:eastAsiaTheme="minorEastAsia" w:cstheme="minorBidi"/>
          <w:b w:val="0"/>
          <w:bCs w:val="0"/>
          <w:noProof/>
        </w:rPr>
      </w:pPr>
      <w:r>
        <w:rPr>
          <w:noProof/>
        </w:rPr>
        <w:t>Z</w:t>
      </w:r>
    </w:p>
    <w:p w:rsidR="00B14386" w:rsidRDefault="00B14386">
      <w:pPr>
        <w:pStyle w:val="Index1"/>
        <w:tabs>
          <w:tab w:val="right" w:leader="dot" w:pos="4582"/>
        </w:tabs>
        <w:rPr>
          <w:noProof/>
        </w:rPr>
      </w:pPr>
      <w:r>
        <w:rPr>
          <w:noProof/>
        </w:rPr>
        <w:t>Zipf distribution</w:t>
      </w:r>
      <w:r>
        <w:rPr>
          <w:noProof/>
        </w:rPr>
        <w:tab/>
        <w:t>138</w:t>
      </w:r>
    </w:p>
    <w:p w:rsidR="00B14386" w:rsidRDefault="00B14386" w:rsidP="00F22A00">
      <w:pPr>
        <w:pStyle w:val="BodyText"/>
        <w:rPr>
          <w:noProof/>
          <w:lang w:val="en-AU" w:eastAsia="zh-CN" w:bidi="ar-SA"/>
        </w:rPr>
        <w:sectPr w:rsidR="00B14386" w:rsidSect="00B14386">
          <w:footnotePr>
            <w:numRestart w:val="eachSect"/>
          </w:footnotePr>
          <w:type w:val="continuous"/>
          <w:pgSz w:w="11909" w:h="16834" w:code="9"/>
          <w:pgMar w:top="936" w:right="864" w:bottom="792" w:left="864" w:header="576" w:footer="432" w:gutter="288"/>
          <w:cols w:num="2" w:space="708"/>
          <w:titlePg/>
          <w:docGrid w:linePitch="360"/>
        </w:sectPr>
      </w:pPr>
    </w:p>
    <w:p w:rsidR="00F22A00" w:rsidRPr="00F22A00" w:rsidRDefault="00F22A00" w:rsidP="00F22A00">
      <w:pPr>
        <w:pStyle w:val="BodyText"/>
        <w:rPr>
          <w:lang w:val="en-AU" w:eastAsia="zh-CN" w:bidi="ar-SA"/>
        </w:rPr>
      </w:pPr>
      <w:r>
        <w:rPr>
          <w:lang w:val="en-AU" w:eastAsia="zh-CN" w:bidi="ar-SA"/>
        </w:rPr>
        <w:fldChar w:fldCharType="end"/>
      </w:r>
    </w:p>
    <w:sectPr w:rsidR="00F22A00" w:rsidRPr="00F22A00" w:rsidSect="00B14386">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8FA" w:rsidRDefault="009728FA" w:rsidP="00742613">
      <w:r>
        <w:separator/>
      </w:r>
    </w:p>
  </w:endnote>
  <w:endnote w:type="continuationSeparator" w:id="0">
    <w:p w:rsidR="009728FA" w:rsidRDefault="009728FA"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Wood Type">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C0B" w:rsidRDefault="00E47C0B"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E47C0B" w:rsidRPr="0056151B" w:rsidRDefault="00E47C0B"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C0B" w:rsidRDefault="00E47C0B" w:rsidP="008C6022">
    <w:pPr>
      <w:pStyle w:val="Footer"/>
      <w:pBdr>
        <w:top w:val="none" w:sz="0" w:space="0" w:color="auto"/>
      </w:pBdr>
      <w:rPr>
        <w:rStyle w:val="PageNumber"/>
        <w:rFonts w:ascii="Theano Didot" w:hAnsi="Theano Didot"/>
        <w:sz w:val="20"/>
        <w:szCs w:val="20"/>
        <w:lang w:eastAsia="zh-CN"/>
      </w:rPr>
    </w:pPr>
  </w:p>
  <w:p w:rsidR="00E47C0B" w:rsidRPr="00FF4A04" w:rsidRDefault="00E47C0B"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C0B" w:rsidRDefault="00E47C0B" w:rsidP="00742613"/>
  <w:p w:rsidR="00E47C0B" w:rsidRDefault="00E47C0B"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8FA" w:rsidRDefault="009728FA" w:rsidP="00742613">
      <w:r>
        <w:separator/>
      </w:r>
    </w:p>
  </w:footnote>
  <w:footnote w:type="continuationSeparator" w:id="0">
    <w:p w:rsidR="009728FA" w:rsidRDefault="009728FA" w:rsidP="00742613">
      <w:r>
        <w:continuationSeparator/>
      </w:r>
    </w:p>
  </w:footnote>
  <w:footnote w:id="1">
    <w:p w:rsidR="00E47C0B" w:rsidRPr="00677BC1" w:rsidRDefault="00E47C0B">
      <w:pPr>
        <w:pStyle w:val="FootnoteText"/>
        <w:rPr>
          <w:lang w:val="en-US"/>
        </w:rPr>
      </w:pPr>
      <w:r w:rsidRPr="00677BC1">
        <w:rPr>
          <w:rStyle w:val="FootnoteReference"/>
          <w:lang w:val="en-US"/>
        </w:rPr>
        <w:footnoteRef/>
      </w:r>
      <w:r w:rsidRPr="00677BC1">
        <w:rPr>
          <w:lang w:val="en-US"/>
        </w:rPr>
        <w:t xml:space="preserve"> Local Area Network Simulation Facility.</w:t>
      </w:r>
    </w:p>
  </w:footnote>
  <w:footnote w:id="2">
    <w:p w:rsidR="00E47C0B" w:rsidRPr="00677BC1" w:rsidRDefault="00E47C0B">
      <w:pPr>
        <w:pStyle w:val="FootnoteText"/>
        <w:rPr>
          <w:lang w:val="en-US"/>
        </w:rPr>
      </w:pPr>
      <w:r w:rsidRPr="00677BC1">
        <w:rPr>
          <w:rStyle w:val="FootnoteReference"/>
          <w:lang w:val="en-US"/>
        </w:rPr>
        <w:footnoteRef/>
      </w:r>
      <w:r w:rsidRPr="00677BC1">
        <w:rPr>
          <w:lang w:val="en-US"/>
        </w:rPr>
        <w:t xml:space="preserve"> A System for Modeling Unslotted Real-time PHenomena.</w:t>
      </w:r>
    </w:p>
  </w:footnote>
  <w:footnote w:id="3">
    <w:p w:rsidR="00E47C0B" w:rsidRPr="00677BC1" w:rsidRDefault="00E47C0B">
      <w:pPr>
        <w:pStyle w:val="FootnoteText"/>
        <w:rPr>
          <w:lang w:val="en-US"/>
        </w:rPr>
      </w:pPr>
      <w:r w:rsidRPr="00677BC1">
        <w:rPr>
          <w:rStyle w:val="FootnoteReference"/>
          <w:lang w:val="en-US"/>
        </w:rPr>
        <w:footnoteRef/>
      </w:r>
      <w:r w:rsidRPr="00677BC1">
        <w:rPr>
          <w:lang w:val="en-US"/>
        </w:rPr>
        <w:t xml:space="preserve"> Sensors In a Distributed Environment.</w:t>
      </w:r>
    </w:p>
  </w:footnote>
  <w:footnote w:id="4">
    <w:p w:rsidR="00E47C0B" w:rsidRPr="00677BC1" w:rsidRDefault="00E47C0B">
      <w:pPr>
        <w:pStyle w:val="FootnoteText"/>
        <w:rPr>
          <w:lang w:val="en-US"/>
        </w:rPr>
      </w:pPr>
      <w:r w:rsidRPr="00677BC1">
        <w:rPr>
          <w:rStyle w:val="FootnoteReference"/>
          <w:lang w:val="en-US"/>
        </w:rPr>
        <w:footnoteRef/>
      </w:r>
      <w:r w:rsidRPr="00677BC1">
        <w:rPr>
          <w:lang w:val="en-US"/>
        </w:rPr>
        <w:t xml:space="preserve"> </w:t>
      </w:r>
      <w:hyperlink r:id="rId1" w:history="1">
        <w:r w:rsidRPr="00677BC1">
          <w:rPr>
            <w:rStyle w:val="Hyperlink"/>
            <w:lang w:val="en-US"/>
          </w:rPr>
          <w:t>http://www.olsonet.com</w:t>
        </w:r>
      </w:hyperlink>
      <w:r w:rsidRPr="00677BC1">
        <w:rPr>
          <w:lang w:val="en-US"/>
        </w:rPr>
        <w:t>.</w:t>
      </w:r>
    </w:p>
  </w:footnote>
  <w:footnote w:id="5">
    <w:p w:rsidR="00E47C0B" w:rsidRPr="00677BC1" w:rsidRDefault="00E47C0B">
      <w:pPr>
        <w:pStyle w:val="FootnoteText"/>
        <w:rPr>
          <w:lang w:val="en-US"/>
        </w:rPr>
      </w:pPr>
      <w:r w:rsidRPr="00677BC1">
        <w:rPr>
          <w:rStyle w:val="FootnoteReference"/>
          <w:lang w:val="en-US"/>
        </w:rPr>
        <w:footnoteRef/>
      </w:r>
      <w:r w:rsidRPr="00677BC1">
        <w:rPr>
          <w:lang w:val="en-US"/>
        </w:rPr>
        <w:t xml:space="preserve"> The first commercial deployment involved a network consisting of 1000+ nodes.</w:t>
      </w:r>
    </w:p>
  </w:footnote>
  <w:footnote w:id="6">
    <w:p w:rsidR="00E47C0B" w:rsidRPr="00677BC1" w:rsidRDefault="00E47C0B">
      <w:pPr>
        <w:pStyle w:val="FootnoteText"/>
        <w:rPr>
          <w:lang w:val="en-US"/>
        </w:rPr>
      </w:pPr>
      <w:r w:rsidRPr="00677BC1">
        <w:rPr>
          <w:rStyle w:val="FootnoteReference"/>
          <w:lang w:val="en-US"/>
        </w:rPr>
        <w:footnoteRef/>
      </w:r>
      <w:r w:rsidRPr="00677BC1">
        <w:rPr>
          <w:lang w:val="en-US"/>
        </w:rPr>
        <w:t xml:space="preserve"> Note that the superscript (</w:t>
      </w:r>
      <w:r w:rsidRPr="00677BC1">
        <w:rPr>
          <w:vertAlign w:val="superscript"/>
          <w:lang w:val="en-US"/>
        </w:rPr>
        <w:t>2</w:t>
      </w:r>
      <w:r w:rsidRPr="00677BC1">
        <w:rPr>
          <w:lang w:val="en-US"/>
        </w:rPr>
        <w:t>) at VUE is part of the name. The acronym reads: Virtual Underlay Execution Engine, which is sometimes shortened to VUEE.</w:t>
      </w:r>
    </w:p>
  </w:footnote>
  <w:footnote w:id="7">
    <w:p w:rsidR="00E47C0B" w:rsidRPr="00C43B7F" w:rsidRDefault="00E47C0B">
      <w:pPr>
        <w:pStyle w:val="FootnoteText"/>
        <w:rPr>
          <w:lang w:val="en-US"/>
        </w:rPr>
      </w:pPr>
      <w:r>
        <w:rPr>
          <w:rStyle w:val="FootnoteReference"/>
        </w:rPr>
        <w:footnoteRef/>
      </w:r>
      <w:r>
        <w:t xml:space="preserve"> </w:t>
      </w:r>
      <w:r>
        <w:rPr>
          <w:lang w:val="en-US"/>
        </w:rPr>
        <w:t xml:space="preserve">People allergic to </w:t>
      </w:r>
      <w:r w:rsidRPr="00C43B7F">
        <w:rPr>
          <w:i/>
          <w:lang w:val="en-US"/>
        </w:rPr>
        <w:t>goto</w:t>
      </w:r>
      <w:r>
        <w:rPr>
          <w:lang w:val="en-US"/>
        </w:rPr>
        <w:t xml:space="preserve"> statements and labels will easily rewrite the pseudocode into two nested </w:t>
      </w:r>
      <w:r w:rsidRPr="00C43B7F">
        <w:rPr>
          <w:i/>
          <w:lang w:val="en-US"/>
        </w:rPr>
        <w:t>while</w:t>
      </w:r>
      <w:r>
        <w:rPr>
          <w:lang w:val="en-US"/>
        </w:rPr>
        <w:t xml:space="preserve"> loops. We prefer the politically incorrect version, with the label and </w:t>
      </w:r>
      <w:r w:rsidRPr="00C43B7F">
        <w:rPr>
          <w:i/>
          <w:lang w:val="en-US"/>
        </w:rPr>
        <w:t>goto</w:t>
      </w:r>
      <w:r>
        <w:rPr>
          <w:lang w:val="en-US"/>
        </w:rPr>
        <w:t xml:space="preserve"> statements emphasizing the reactive stature of the code, where the label represents the “top” and the </w:t>
      </w:r>
      <w:r w:rsidRPr="00F87B25">
        <w:rPr>
          <w:i/>
          <w:lang w:val="en-US"/>
        </w:rPr>
        <w:t>goto</w:t>
      </w:r>
      <w:r>
        <w:rPr>
          <w:lang w:val="en-US"/>
        </w:rPr>
        <w:t xml:space="preserve"> statements mark “taking it from the top” after an event.</w:t>
      </w:r>
    </w:p>
  </w:footnote>
  <w:footnote w:id="8">
    <w:p w:rsidR="00E47C0B" w:rsidRPr="00F371FB" w:rsidRDefault="00E47C0B">
      <w:pPr>
        <w:pStyle w:val="FootnoteText"/>
        <w:rPr>
          <w:lang w:val="en-US"/>
        </w:rPr>
      </w:pPr>
      <w:r>
        <w:rPr>
          <w:rStyle w:val="FootnoteReference"/>
        </w:rPr>
        <w:footnoteRef/>
      </w:r>
      <w:r>
        <w:t xml:space="preserve"> </w:t>
      </w:r>
      <w:r w:rsidRPr="00F371FB">
        <w:rPr>
          <w:lang w:val="en-US"/>
        </w:rPr>
        <w:t xml:space="preserve">We witness this kind of scenario in the </w:t>
      </w:r>
      <w:r w:rsidRPr="00F371FB">
        <w:rPr>
          <w:i/>
          <w:lang w:val="en-US"/>
        </w:rPr>
        <w:t>entrance</w:t>
      </w:r>
      <w:r w:rsidRPr="00F371FB">
        <w:rPr>
          <w:lang w:val="en-US"/>
        </w:rPr>
        <w:t xml:space="preserve"> process in Section </w:t>
      </w:r>
      <w:r w:rsidRPr="00F371FB">
        <w:rPr>
          <w:lang w:val="en-US"/>
        </w:rPr>
        <w:fldChar w:fldCharType="begin"/>
      </w:r>
      <w:r w:rsidRPr="00F371FB">
        <w:rPr>
          <w:lang w:val="en-US"/>
        </w:rPr>
        <w:instrText xml:space="preserve"> REF _Ref496434908 \r \h </w:instrText>
      </w:r>
      <w:r w:rsidRPr="00F371FB">
        <w:rPr>
          <w:lang w:val="en-US"/>
        </w:rPr>
      </w:r>
      <w:r w:rsidRPr="00F371FB">
        <w:rPr>
          <w:lang w:val="en-US"/>
        </w:rPr>
        <w:fldChar w:fldCharType="separate"/>
      </w:r>
      <w:r>
        <w:rPr>
          <w:lang w:val="en-US"/>
        </w:rPr>
        <w:t>1.2.2</w:t>
      </w:r>
      <w:r w:rsidRPr="00F371FB">
        <w:rPr>
          <w:lang w:val="en-US"/>
        </w:rPr>
        <w:fldChar w:fldCharType="end"/>
      </w:r>
      <w:r w:rsidRPr="00F371FB">
        <w:rPr>
          <w:lang w:val="en-US"/>
        </w:rPr>
        <w:t xml:space="preserve">, which schedules an event at time </w:t>
      </w:r>
      <w:r w:rsidRPr="00F371FB">
        <w:rPr>
          <w:i/>
          <w:lang w:val="en-US"/>
        </w:rPr>
        <w:t>now</w:t>
      </w:r>
      <w:r w:rsidRPr="00F371FB">
        <w:rPr>
          <w:lang w:val="en-US"/>
        </w:rPr>
        <w:t xml:space="preserve"> to notify the </w:t>
      </w:r>
      <w:r w:rsidRPr="00F371FB">
        <w:rPr>
          <w:i/>
          <w:lang w:val="en-US"/>
        </w:rPr>
        <w:t>wash</w:t>
      </w:r>
      <w:r w:rsidRPr="00F371FB">
        <w:rPr>
          <w:lang w:val="en-US"/>
        </w:rPr>
        <w:t xml:space="preserve"> process about the new car arrival.</w:t>
      </w:r>
    </w:p>
  </w:footnote>
  <w:footnote w:id="9">
    <w:p w:rsidR="00E47C0B" w:rsidRPr="00677BC1" w:rsidRDefault="00E47C0B">
      <w:pPr>
        <w:pStyle w:val="FootnoteText"/>
        <w:rPr>
          <w:lang w:val="en-US"/>
        </w:rPr>
      </w:pPr>
      <w:r w:rsidRPr="00677BC1">
        <w:rPr>
          <w:rStyle w:val="FootnoteReference"/>
          <w:lang w:val="en-US"/>
        </w:rPr>
        <w:footnoteRef/>
      </w:r>
      <w:r w:rsidRPr="00677BC1">
        <w:rPr>
          <w:lang w:val="en-US"/>
        </w:rPr>
        <w:t xml:space="preserve"> The acronym stands for Dynamic Status Display.</w:t>
      </w:r>
    </w:p>
  </w:footnote>
  <w:footnote w:id="10">
    <w:p w:rsidR="00E47C0B" w:rsidRPr="00677BC1" w:rsidRDefault="00E47C0B">
      <w:pPr>
        <w:pStyle w:val="FootnoteText"/>
        <w:rPr>
          <w:lang w:val="en-US"/>
        </w:rPr>
      </w:pPr>
      <w:r w:rsidRPr="00677BC1">
        <w:rPr>
          <w:rStyle w:val="FootnoteReference"/>
          <w:lang w:val="en-US"/>
        </w:rPr>
        <w:footnoteRef/>
      </w:r>
      <w:r w:rsidRPr="00677BC1">
        <w:rPr>
          <w:lang w:val="en-US"/>
        </w:rPr>
        <w:t xml:space="preserve"> The reader may be concerned that having argued at length for a discrete, integer representation of time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Pr>
          <w:lang w:val="en-US"/>
        </w:rPr>
        <w:t>1.2.3</w:t>
      </w:r>
      <w:r w:rsidRPr="00677BC1">
        <w:rPr>
          <w:lang w:val="en-US"/>
        </w:rPr>
        <w:fldChar w:fldCharType="end"/>
      </w:r>
      <w:r w:rsidRPr="00677BC1">
        <w:rPr>
          <w:lang w:val="en-US"/>
        </w:rPr>
        <w:t>) we now use a floating point (</w:t>
      </w:r>
      <w:r w:rsidRPr="00677BC1">
        <w:rPr>
          <w:i/>
          <w:lang w:val="en-US"/>
        </w:rPr>
        <w:t>double</w:t>
      </w:r>
      <w:r w:rsidRPr="00677BC1">
        <w:rPr>
          <w:lang w:val="en-US"/>
        </w:rPr>
        <w:t>) variable to store something that evidently looks like a time interval. In Section </w:t>
      </w:r>
      <w:r w:rsidRPr="00677BC1">
        <w:rPr>
          <w:lang w:val="en-US"/>
        </w:rPr>
        <w:fldChar w:fldCharType="begin"/>
      </w:r>
      <w:r w:rsidRPr="00677BC1">
        <w:rPr>
          <w:lang w:val="en-US"/>
        </w:rPr>
        <w:instrText xml:space="preserve"> REF _Ref497490290 \r \h </w:instrText>
      </w:r>
      <w:r w:rsidRPr="00677BC1">
        <w:rPr>
          <w:lang w:val="en-US"/>
        </w:rPr>
      </w:r>
      <w:r w:rsidRPr="00677BC1">
        <w:rPr>
          <w:lang w:val="en-US"/>
        </w:rPr>
        <w:fldChar w:fldCharType="separate"/>
      </w:r>
      <w:r>
        <w:rPr>
          <w:lang w:val="en-US"/>
        </w:rPr>
        <w:t>2.1.4</w:t>
      </w:r>
      <w:r w:rsidRPr="00677BC1">
        <w:rPr>
          <w:lang w:val="en-US"/>
        </w:rPr>
        <w:fldChar w:fldCharType="end"/>
      </w:r>
      <w:r w:rsidRPr="00677BC1">
        <w:rPr>
          <w:lang w:val="en-US"/>
        </w:rPr>
        <w:t xml:space="preserve"> we explain why this is OK.</w:t>
      </w:r>
    </w:p>
  </w:footnote>
  <w:footnote w:id="11">
    <w:p w:rsidR="00E47C0B" w:rsidRPr="00677BC1" w:rsidRDefault="00E47C0B">
      <w:pPr>
        <w:pStyle w:val="FootnoteText"/>
        <w:rPr>
          <w:lang w:val="en-US"/>
        </w:rPr>
      </w:pPr>
      <w:r w:rsidRPr="00677BC1">
        <w:rPr>
          <w:rStyle w:val="FootnoteReference"/>
          <w:lang w:val="en-US"/>
        </w:rPr>
        <w:footnoteRef/>
      </w:r>
      <w:r w:rsidRPr="00677BC1">
        <w:rPr>
          <w:lang w:val="en-US"/>
        </w:rPr>
        <w:t xml:space="preserve"> Except the exposures (Section </w:t>
      </w:r>
      <w:r w:rsidRPr="00677BC1">
        <w:rPr>
          <w:lang w:val="en-US"/>
        </w:rPr>
        <w:fldChar w:fldCharType="begin"/>
      </w:r>
      <w:r w:rsidRPr="00677BC1">
        <w:rPr>
          <w:lang w:val="en-US"/>
        </w:rPr>
        <w:instrText xml:space="preserve"> REF _Ref511769332 \r \h </w:instrText>
      </w:r>
      <w:r w:rsidRPr="00677BC1">
        <w:rPr>
          <w:lang w:val="en-US"/>
        </w:rPr>
      </w:r>
      <w:r w:rsidRPr="00677BC1">
        <w:rPr>
          <w:lang w:val="en-US"/>
        </w:rPr>
        <w:fldChar w:fldCharType="separate"/>
      </w:r>
      <w:r>
        <w:rPr>
          <w:lang w:val="en-US"/>
        </w:rPr>
        <w:t>12.5.12</w:t>
      </w:r>
      <w:r w:rsidRPr="00677BC1">
        <w:rPr>
          <w:lang w:val="en-US"/>
        </w:rPr>
        <w:fldChar w:fldCharType="end"/>
      </w:r>
      <w:r w:rsidRPr="00677BC1">
        <w:rPr>
          <w:lang w:val="en-US"/>
        </w:rPr>
        <w:t>).</w:t>
      </w:r>
    </w:p>
  </w:footnote>
  <w:footnote w:id="12">
    <w:p w:rsidR="00E47C0B" w:rsidRPr="00677BC1" w:rsidRDefault="00E47C0B">
      <w:pPr>
        <w:pStyle w:val="FootnoteText"/>
        <w:rPr>
          <w:lang w:val="en-US"/>
        </w:rPr>
      </w:pPr>
      <w:r w:rsidRPr="00677BC1">
        <w:rPr>
          <w:rStyle w:val="FootnoteReference"/>
          <w:lang w:val="en-US"/>
        </w:rPr>
        <w:footnoteRef/>
      </w:r>
      <w:r w:rsidRPr="00677BC1">
        <w:rPr>
          <w:lang w:val="en-US"/>
        </w:rPr>
        <w:t xml:space="preserve"> This is because </w:t>
      </w:r>
      <w:r w:rsidRPr="00677BC1">
        <w:rPr>
          <w:i/>
          <w:lang w:val="en-US"/>
        </w:rPr>
        <w:t>BMP</w:t>
      </w:r>
      <w:r w:rsidRPr="00677BC1">
        <w:rPr>
          <w:lang w:val="en-US"/>
        </w:rPr>
        <w:t xml:space="preserve"> falls on the first bit of the packet (the first </w:t>
      </w:r>
      <w:r w:rsidRPr="00677BC1">
        <w:rPr>
          <w:i/>
          <w:lang w:val="en-US"/>
        </w:rPr>
        <w:t>ITU</w:t>
      </w:r>
      <w:r w:rsidRPr="00677BC1">
        <w:rPr>
          <w:lang w:val="en-US"/>
        </w:rPr>
        <w:t xml:space="preserve"> where a packet signal is perceived), while </w:t>
      </w:r>
      <w:r w:rsidRPr="00677BC1">
        <w:rPr>
          <w:i/>
          <w:lang w:val="en-US"/>
        </w:rPr>
        <w:t>EMP</w:t>
      </w:r>
      <w:r w:rsidRPr="00677BC1">
        <w:rPr>
          <w:lang w:val="en-US"/>
        </w:rPr>
        <w:t xml:space="preserve"> falls on the first </w:t>
      </w:r>
      <w:r w:rsidRPr="00677BC1">
        <w:rPr>
          <w:i/>
          <w:lang w:val="en-US"/>
        </w:rPr>
        <w:t>ITU</w:t>
      </w:r>
      <w:r w:rsidRPr="00677BC1">
        <w:rPr>
          <w:lang w:val="en-US"/>
        </w:rPr>
        <w:t xml:space="preserve"> behind the packet (which, in principle, may be filled with the beginning of the next packet</w:t>
      </w:r>
      <w:r>
        <w:rPr>
          <w:lang w:val="en-US"/>
        </w:rPr>
        <w:t xml:space="preserve"> sent back-to-back</w:t>
      </w:r>
      <w:r w:rsidRPr="00677BC1">
        <w:rPr>
          <w:lang w:val="en-US"/>
        </w:rPr>
        <w:t>).</w:t>
      </w:r>
    </w:p>
  </w:footnote>
  <w:footnote w:id="13">
    <w:p w:rsidR="00E47C0B" w:rsidRPr="00677BC1" w:rsidRDefault="00E47C0B">
      <w:pPr>
        <w:pStyle w:val="FootnoteText"/>
        <w:rPr>
          <w:lang w:val="en-US"/>
        </w:rPr>
      </w:pPr>
      <w:r w:rsidRPr="00677BC1">
        <w:rPr>
          <w:rStyle w:val="FootnoteReference"/>
          <w:lang w:val="en-US"/>
        </w:rPr>
        <w:footnoteRef/>
      </w:r>
      <w:r w:rsidRPr="00677BC1">
        <w:rPr>
          <w:lang w:val="en-US"/>
        </w:rPr>
        <w:t xml:space="preserve"> The term “transmission rate” is used inconsistently in SMURPH, because the parameter, as an argument of the </w:t>
      </w:r>
      <w:r w:rsidRPr="00677BC1">
        <w:rPr>
          <w:i/>
          <w:lang w:val="en-US"/>
        </w:rPr>
        <w:t>Port</w:t>
      </w:r>
      <w:r w:rsidRPr="00677BC1">
        <w:rPr>
          <w:lang w:val="en-US"/>
        </w:rPr>
        <w:t xml:space="preserve"> setup method, </w:t>
      </w:r>
      <w:r>
        <w:rPr>
          <w:lang w:val="en-US"/>
        </w:rPr>
        <w:t>in fact</w:t>
      </w:r>
      <w:r w:rsidRPr="00677BC1">
        <w:rPr>
          <w:lang w:val="en-US"/>
        </w:rPr>
        <w:t xml:space="preserve">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rsidR="00E47C0B" w:rsidRPr="00677BC1" w:rsidRDefault="00E47C0B">
      <w:pPr>
        <w:pStyle w:val="FootnoteText"/>
        <w:rPr>
          <w:lang w:val="en-US"/>
        </w:rPr>
      </w:pPr>
      <w:r w:rsidRPr="00677BC1">
        <w:rPr>
          <w:rStyle w:val="FootnoteReference"/>
          <w:lang w:val="en-US"/>
        </w:rPr>
        <w:footnoteRef/>
      </w:r>
      <w:r w:rsidRPr="00677BC1">
        <w:rPr>
          <w:lang w:val="en-US"/>
        </w:rPr>
        <w:t xml:space="preserve"> In many practical cases the allowable values of </w:t>
      </w:r>
      <m:oMath>
        <m:r>
          <w:rPr>
            <w:rFonts w:ascii="Cambria Math" w:hAnsi="Cambria Math"/>
            <w:lang w:val="en-US"/>
          </w:rPr>
          <m:t>M</m:t>
        </m:r>
      </m:oMath>
      <w:r w:rsidRPr="00677BC1">
        <w:rPr>
          <w:lang w:val="en-US"/>
        </w:rPr>
        <w:t xml:space="preserve"> and </w:t>
      </w:r>
      <m:oMath>
        <m:r>
          <w:rPr>
            <w:rFonts w:ascii="Cambria Math" w:hAnsi="Cambria Math"/>
            <w:lang w:val="en-US"/>
          </w:rPr>
          <m:t>e</m:t>
        </m:r>
      </m:oMath>
      <w:r w:rsidRPr="00677BC1">
        <w:rPr>
          <w:lang w:val="en-US"/>
        </w:rPr>
        <w:t xml:space="preserve"> are (often drastically) discretized which makes the problem more pronounced.</w:t>
      </w:r>
    </w:p>
  </w:footnote>
  <w:footnote w:id="15">
    <w:p w:rsidR="00E47C0B" w:rsidRPr="00677BC1" w:rsidRDefault="00E47C0B">
      <w:pPr>
        <w:pStyle w:val="FootnoteText"/>
        <w:rPr>
          <w:lang w:val="en-US"/>
        </w:rPr>
      </w:pPr>
      <w:r w:rsidRPr="00677BC1">
        <w:rPr>
          <w:rStyle w:val="FootnoteReference"/>
          <w:lang w:val="en-US"/>
        </w:rPr>
        <w:footnoteRef/>
      </w:r>
      <w:r w:rsidRPr="00677BC1">
        <w:rPr>
          <w:lang w:val="en-US"/>
        </w:rPr>
        <w:t xml:space="preserve"> These days, most systems that are not intended as servers run on VPNs and/or behind firewalls, which makes the task of turning them into servers visible across the Internet more </w:t>
      </w:r>
      <w:r>
        <w:rPr>
          <w:lang w:val="en-US"/>
        </w:rPr>
        <w:t>involved</w:t>
      </w:r>
      <w:r w:rsidRPr="00677BC1">
        <w:rPr>
          <w:lang w:val="en-US"/>
        </w:rPr>
        <w:t>.</w:t>
      </w:r>
    </w:p>
  </w:footnote>
  <w:footnote w:id="16">
    <w:p w:rsidR="00E47C0B" w:rsidRPr="00677BC1" w:rsidRDefault="00E47C0B">
      <w:pPr>
        <w:pStyle w:val="FootnoteText"/>
        <w:rPr>
          <w:lang w:val="en-US"/>
        </w:rPr>
      </w:pPr>
      <w:r w:rsidRPr="00677BC1">
        <w:rPr>
          <w:rStyle w:val="FootnoteReference"/>
          <w:lang w:val="en-US"/>
        </w:rPr>
        <w:footnoteRef/>
      </w:r>
      <w:r w:rsidRPr="00677BC1">
        <w:rPr>
          <w:lang w:val="en-US"/>
        </w:rPr>
        <w:t xml:space="preserve"> Strictly speaking, as the PID server can be made visible across the Internet (and different computer architectures) we should also account for the endianness of the numbers passed as sequences of bytes (operations </w:t>
      </w:r>
      <w:r w:rsidRPr="00677BC1">
        <w:rPr>
          <w:i/>
          <w:lang w:val="en-US"/>
        </w:rPr>
        <w:t>htonl</w:t>
      </w:r>
      <w:r w:rsidRPr="00677BC1">
        <w:rPr>
          <w:lang w:val="en-US"/>
        </w:rPr>
        <w:t xml:space="preserve"> and </w:t>
      </w:r>
      <w:r w:rsidRPr="00677BC1">
        <w:rPr>
          <w:i/>
          <w:lang w:val="en-US"/>
        </w:rPr>
        <w:t>ntohl</w:t>
      </w:r>
      <w:r w:rsidRPr="00677BC1">
        <w:rPr>
          <w:lang w:val="en-US"/>
        </w:rPr>
        <w:t> </w:t>
      </w:r>
      <w:sdt>
        <w:sdtPr>
          <w:rPr>
            <w:lang w:val="en-US"/>
          </w:rPr>
          <w:id w:val="-1802765726"/>
          <w:citation/>
        </w:sdtPr>
        <w:sdtContent>
          <w:r w:rsidRPr="00677BC1">
            <w:rPr>
              <w:lang w:val="en-US"/>
            </w:rPr>
            <w:fldChar w:fldCharType="begin"/>
          </w:r>
          <w:r w:rsidRPr="00677BC1">
            <w:rPr>
              <w:lang w:val="en-US"/>
            </w:rPr>
            <w:instrText xml:space="preserve"> CITATION stevens2004unix \l 1033 </w:instrText>
          </w:r>
          <w:r w:rsidRPr="00677BC1">
            <w:rPr>
              <w:lang w:val="en-US"/>
            </w:rPr>
            <w:fldChar w:fldCharType="separate"/>
          </w:r>
          <w:r w:rsidRPr="00B14386">
            <w:rPr>
              <w:noProof/>
              <w:lang w:val="en-US"/>
            </w:rPr>
            <w:t>[45]</w:t>
          </w:r>
          <w:r w:rsidRPr="00677BC1">
            <w:rPr>
              <w:lang w:val="en-US"/>
            </w:rPr>
            <w:fldChar w:fldCharType="end"/>
          </w:r>
        </w:sdtContent>
      </w:sdt>
      <w:r w:rsidRPr="00677BC1">
        <w:rPr>
          <w:lang w:val="en-US"/>
        </w:rPr>
        <w:t>). We skip this step for clarity</w:t>
      </w:r>
      <w:r>
        <w:rPr>
          <w:lang w:val="en-US"/>
        </w:rPr>
        <w:t>,</w:t>
      </w:r>
      <w:r w:rsidRPr="00677BC1">
        <w:rPr>
          <w:lang w:val="en-US"/>
        </w:rPr>
        <w:t xml:space="preserve"> assuming that the server as well as the plant</w:t>
      </w:r>
      <w:r>
        <w:rPr>
          <w:lang w:val="en-US"/>
        </w:rPr>
        <w:fldChar w:fldCharType="begin"/>
      </w:r>
      <w:r>
        <w:instrText xml:space="preserve"> XE "</w:instrText>
      </w:r>
      <w:r w:rsidRPr="00F26714">
        <w:rPr>
          <w:lang w:val="en-US"/>
        </w:rPr>
        <w:instrText>plant</w:instrText>
      </w:r>
      <w:r w:rsidRPr="00F26714">
        <w:instrText xml:space="preserve"> (control)</w:instrText>
      </w:r>
      <w:r>
        <w:instrText xml:space="preserve">" </w:instrText>
      </w:r>
      <w:r>
        <w:rPr>
          <w:lang w:val="en-US"/>
        </w:rPr>
        <w:fldChar w:fldCharType="end"/>
      </w:r>
      <w:r w:rsidRPr="00677BC1">
        <w:rPr>
          <w:lang w:val="en-US"/>
        </w:rPr>
        <w:t xml:space="preserve"> execute on machines with the same endianness. Note that the operator is exempt from any problems of this kind, because of its textual interface.</w:t>
      </w:r>
    </w:p>
  </w:footnote>
  <w:footnote w:id="17">
    <w:p w:rsidR="00E47C0B" w:rsidRPr="00677BC1" w:rsidRDefault="00E47C0B">
      <w:pPr>
        <w:pStyle w:val="FootnoteText"/>
        <w:rPr>
          <w:lang w:val="en-US"/>
        </w:rPr>
      </w:pPr>
      <w:r w:rsidRPr="00677BC1">
        <w:rPr>
          <w:rStyle w:val="FootnoteReference"/>
          <w:lang w:val="en-US"/>
        </w:rPr>
        <w:footnoteRef/>
      </w:r>
      <w:r w:rsidRPr="00677BC1">
        <w:rPr>
          <w:lang w:val="en-US"/>
        </w:rPr>
        <w:t xml:space="preserve"> The frequencies were </w:t>
      </w:r>
      <w:bookmarkStart w:id="155" w:name="_Hlk503449020"/>
      <m:oMath>
        <m:r>
          <w:rPr>
            <w:rFonts w:ascii="Cambria Math" w:hAnsi="Cambria Math"/>
            <w:lang w:val="en-US"/>
          </w:rPr>
          <m:t>407.350</m:t>
        </m:r>
      </m:oMath>
      <w:r w:rsidRPr="00677BC1">
        <w:rPr>
          <w:lang w:val="en-US"/>
        </w:rPr>
        <w:t xml:space="preserve"> MHz and </w:t>
      </w:r>
      <m:oMath>
        <m:r>
          <w:rPr>
            <w:rFonts w:ascii="Cambria Math" w:hAnsi="Cambria Math"/>
            <w:lang w:val="en-US"/>
          </w:rPr>
          <m:t>413.475</m:t>
        </m:r>
      </m:oMath>
      <w:r w:rsidRPr="00677BC1">
        <w:rPr>
          <w:lang w:val="en-US"/>
        </w:rPr>
        <w:t xml:space="preserve"> MHz.</w:t>
      </w:r>
      <w:bookmarkEnd w:id="155"/>
    </w:p>
  </w:footnote>
  <w:footnote w:id="18">
    <w:p w:rsidR="00E47C0B" w:rsidRPr="00677BC1" w:rsidRDefault="00E47C0B">
      <w:pPr>
        <w:pStyle w:val="FootnoteText"/>
        <w:rPr>
          <w:lang w:val="en-US"/>
        </w:rPr>
      </w:pPr>
      <w:r w:rsidRPr="00677BC1">
        <w:rPr>
          <w:rStyle w:val="FootnoteReference"/>
          <w:lang w:val="en-US"/>
        </w:rPr>
        <w:footnoteRef/>
      </w:r>
      <w:r w:rsidRPr="00677BC1">
        <w:rPr>
          <w:lang w:val="en-US"/>
        </w:rPr>
        <w:t xml:space="preserve"> That code was split into two </w:t>
      </w:r>
      <m:oMath>
        <m:r>
          <w:rPr>
            <w:rFonts w:ascii="Cambria Math" w:hAnsi="Cambria Math"/>
            <w:lang w:val="en-US"/>
          </w:rPr>
          <m:t>16</m:t>
        </m:r>
      </m:oMath>
      <w:r w:rsidRPr="00677BC1">
        <w:rPr>
          <w:lang w:val="en-US"/>
        </w:rPr>
        <w:t>-bit parts applicable separately to the header and to the payload.</w:t>
      </w:r>
    </w:p>
  </w:footnote>
  <w:footnote w:id="19">
    <w:p w:rsidR="00E47C0B" w:rsidRPr="00677BC1" w:rsidRDefault="00E47C0B">
      <w:pPr>
        <w:pStyle w:val="FootnoteText"/>
        <w:rPr>
          <w:lang w:val="en-US"/>
        </w:rPr>
      </w:pPr>
      <w:r w:rsidRPr="00677BC1">
        <w:rPr>
          <w:rStyle w:val="FootnoteReference"/>
          <w:lang w:val="en-US"/>
        </w:rPr>
        <w:footnoteRef/>
      </w:r>
      <w:r w:rsidRPr="00677BC1">
        <w:rPr>
          <w:lang w:val="en-US"/>
        </w:rPr>
        <w:t xml:space="preserve"> In </w:t>
      </w:r>
      <w:sdt>
        <w:sdtPr>
          <w:rPr>
            <w:lang w:val="en-US"/>
          </w:rPr>
          <w:id w:val="667208090"/>
          <w:citation/>
        </w:sdtPr>
        <w:sdtContent>
          <w:r w:rsidRPr="00677BC1">
            <w:rPr>
              <w:lang w:val="en-US"/>
            </w:rPr>
            <w:fldChar w:fldCharType="begin"/>
          </w:r>
          <w:r w:rsidRPr="00677BC1">
            <w:rPr>
              <w:lang w:val="en-US"/>
            </w:rPr>
            <w:instrText xml:space="preserve"> CITATION Abr70 \l 1033 </w:instrText>
          </w:r>
          <w:r w:rsidRPr="00677BC1">
            <w:rPr>
              <w:lang w:val="en-US"/>
            </w:rPr>
            <w:fldChar w:fldCharType="separate"/>
          </w:r>
          <w:r w:rsidRPr="00B14386">
            <w:rPr>
              <w:noProof/>
              <w:lang w:val="en-US"/>
            </w:rPr>
            <w:t>[51]</w:t>
          </w:r>
          <w:r w:rsidRPr="00677BC1">
            <w:rPr>
              <w:lang w:val="en-US"/>
            </w:rPr>
            <w:fldChar w:fldCharType="end"/>
          </w:r>
        </w:sdtContent>
      </w:sdt>
      <w:r w:rsidRPr="00677BC1">
        <w:rPr>
          <w:lang w:val="en-US"/>
        </w:rPr>
        <w:t xml:space="preserve">, the rate of </w:t>
      </w:r>
      <m:oMath>
        <m:r>
          <w:rPr>
            <w:rFonts w:ascii="Cambria Math" w:hAnsi="Cambria Math"/>
            <w:lang w:val="en-US"/>
          </w:rPr>
          <m:t>24,000</m:t>
        </m:r>
      </m:oMath>
      <w:r w:rsidRPr="00677BC1">
        <w:rPr>
          <w:lang w:val="en-US"/>
        </w:rPr>
        <w:t xml:space="preserve"> bps is mentioned, but the later paper </w:t>
      </w:r>
      <w:sdt>
        <w:sdtPr>
          <w:rPr>
            <w:lang w:val="en-US"/>
          </w:rPr>
          <w:id w:val="-592323802"/>
          <w:citation/>
        </w:sdtPr>
        <w:sdtContent>
          <w:r w:rsidRPr="00677BC1">
            <w:rPr>
              <w:lang w:val="en-US"/>
            </w:rPr>
            <w:fldChar w:fldCharType="begin"/>
          </w:r>
          <w:r w:rsidRPr="00677BC1">
            <w:rPr>
              <w:lang w:val="en-US"/>
            </w:rPr>
            <w:instrText xml:space="preserve"> CITATION Binder1975 \l 1033 </w:instrText>
          </w:r>
          <w:r w:rsidRPr="00677BC1">
            <w:rPr>
              <w:lang w:val="en-US"/>
            </w:rPr>
            <w:fldChar w:fldCharType="separate"/>
          </w:r>
          <w:r w:rsidRPr="00B14386">
            <w:rPr>
              <w:noProof/>
              <w:lang w:val="en-US"/>
            </w:rPr>
            <w:t>[52]</w:t>
          </w:r>
          <w:r w:rsidRPr="00677BC1">
            <w:rPr>
              <w:lang w:val="en-US"/>
            </w:rPr>
            <w:fldChar w:fldCharType="end"/>
          </w:r>
        </w:sdtContent>
      </w:sdt>
      <w:r w:rsidRPr="00677BC1">
        <w:rPr>
          <w:lang w:val="en-US"/>
        </w:rPr>
        <w:t xml:space="preserve"> gives the figure of </w:t>
      </w:r>
      <m:oMath>
        <m:r>
          <w:rPr>
            <w:rFonts w:ascii="Cambria Math" w:hAnsi="Cambria Math"/>
            <w:lang w:val="en-US"/>
          </w:rPr>
          <m:t>9600</m:t>
        </m:r>
      </m:oMath>
      <w:r w:rsidRPr="00677BC1">
        <w:rPr>
          <w:lang w:val="en-US"/>
        </w:rPr>
        <w:t xml:space="preserve"> bps.</w:t>
      </w:r>
    </w:p>
  </w:footnote>
  <w:footnote w:id="20">
    <w:p w:rsidR="00E47C0B" w:rsidRPr="00677BC1" w:rsidRDefault="00E47C0B" w:rsidP="00157E11">
      <w:pPr>
        <w:pStyle w:val="FootnoteText"/>
        <w:rPr>
          <w:lang w:val="en-US"/>
        </w:rPr>
      </w:pPr>
      <w:r w:rsidRPr="00677BC1">
        <w:rPr>
          <w:rStyle w:val="FootnoteReference"/>
          <w:lang w:val="en-US"/>
        </w:rPr>
        <w:footnoteRef/>
      </w:r>
      <w:r w:rsidRPr="00677BC1">
        <w:rPr>
          <w:lang w:val="en-US"/>
        </w:rPr>
        <w:t xml:space="preserve"> Originally, in the first version of the terminal equipment, the delay was </w:t>
      </w:r>
      <m:oMath>
        <m:r>
          <w:rPr>
            <w:rFonts w:ascii="Cambria Math" w:hAnsi="Cambria Math"/>
            <w:lang w:val="en-US"/>
          </w:rPr>
          <m:t>100</m:t>
        </m:r>
      </m:oMath>
      <w:r w:rsidRPr="00677BC1">
        <w:rPr>
          <w:lang w:val="en-US"/>
        </w:rPr>
        <w:t xml:space="preserve"> ms, because the switchover was handled by mechanical relays.</w:t>
      </w:r>
    </w:p>
  </w:footnote>
  <w:footnote w:id="21">
    <w:p w:rsidR="00E47C0B" w:rsidRPr="0054551C" w:rsidRDefault="00E47C0B">
      <w:pPr>
        <w:pStyle w:val="FootnoteText"/>
        <w:rPr>
          <w:lang w:val="en-US"/>
        </w:rPr>
      </w:pPr>
      <w:r>
        <w:rPr>
          <w:rStyle w:val="FootnoteReference"/>
        </w:rPr>
        <w:footnoteRef/>
      </w:r>
      <w:r>
        <w:t xml:space="preserve"> </w:t>
      </w:r>
      <w:r>
        <w:rPr>
          <w:lang w:val="en-US"/>
        </w:rPr>
        <w:t xml:space="preserve">This does not cause a conflict with the </w:t>
      </w:r>
      <m:oMath>
        <m:r>
          <w:rPr>
            <w:rFonts w:ascii="Cambria Math" w:hAnsi="Cambria Math"/>
            <w:lang w:val="en-US"/>
          </w:rPr>
          <m:t>8</m:t>
        </m:r>
      </m:oMath>
      <w:r>
        <w:rPr>
          <w:lang w:val="en-US"/>
        </w:rPr>
        <w:t>-bit terminal address in ALOHA. Data representation is a SMURPH structure and the formal length of the packet carrying it are two different things.</w:t>
      </w:r>
    </w:p>
  </w:footnote>
  <w:footnote w:id="22">
    <w:p w:rsidR="00E47C0B" w:rsidRPr="00677BC1" w:rsidRDefault="00E47C0B" w:rsidP="009C2B90">
      <w:pPr>
        <w:pStyle w:val="FootnoteText"/>
        <w:rPr>
          <w:lang w:val="en-US"/>
        </w:rPr>
      </w:pPr>
      <w:r w:rsidRPr="00677BC1">
        <w:rPr>
          <w:rStyle w:val="FootnoteReference"/>
          <w:lang w:val="en-US"/>
        </w:rPr>
        <w:footnoteRef/>
      </w:r>
      <w:r w:rsidRPr="00677BC1">
        <w:rPr>
          <w:lang w:val="en-US"/>
        </w:rPr>
        <w:t xml:space="preserve"> The model assumes planar</w:t>
      </w:r>
      <w:r>
        <w:rPr>
          <w:lang w:val="en-US"/>
        </w:rPr>
        <w:fldChar w:fldCharType="begin"/>
      </w:r>
      <w:r>
        <w:instrText xml:space="preserve"> XE "</w:instrText>
      </w:r>
      <w:r w:rsidRPr="0016139A">
        <w:rPr>
          <w:lang w:val="en-US"/>
        </w:rPr>
        <w:instrText>planar</w:instrText>
      </w:r>
      <w:r w:rsidRPr="0016139A">
        <w:instrText xml:space="preserve"> coordinates</w:instrText>
      </w:r>
      <w:r>
        <w:instrText xml:space="preserve">" </w:instrText>
      </w:r>
      <w:r>
        <w:rPr>
          <w:lang w:val="en-US"/>
        </w:rPr>
        <w:fldChar w:fldCharType="end"/>
      </w:r>
      <w:r w:rsidRPr="00677BC1">
        <w:rPr>
          <w:lang w:val="en-US"/>
        </w:rPr>
        <w:t xml:space="preserve"> geometry with two location coordinates. It is possible to use three coordinates for a 3</w:t>
      </w:r>
      <w:r w:rsidRPr="00677BC1">
        <w:rPr>
          <w:lang w:val="en-US"/>
        </w:rPr>
        <w:noBreakHyphen/>
        <w:t>d model (Section </w:t>
      </w:r>
      <w:r w:rsidRPr="00677BC1">
        <w:rPr>
          <w:lang w:val="en-US"/>
        </w:rPr>
        <w:fldChar w:fldCharType="begin"/>
      </w:r>
      <w:r w:rsidRPr="00677BC1">
        <w:rPr>
          <w:lang w:val="en-US"/>
        </w:rPr>
        <w:instrText xml:space="preserve"> REF _Ref505441948 \r \h </w:instrText>
      </w:r>
      <w:r w:rsidRPr="00677BC1">
        <w:rPr>
          <w:lang w:val="en-US"/>
        </w:rPr>
      </w:r>
      <w:r w:rsidRPr="00677BC1">
        <w:rPr>
          <w:lang w:val="en-US"/>
        </w:rPr>
        <w:fldChar w:fldCharType="separate"/>
      </w:r>
      <w:r>
        <w:rPr>
          <w:lang w:val="en-US"/>
        </w:rPr>
        <w:t>4.5.1</w:t>
      </w:r>
      <w:r w:rsidRPr="00677BC1">
        <w:rPr>
          <w:lang w:val="en-US"/>
        </w:rPr>
        <w:fldChar w:fldCharType="end"/>
      </w:r>
      <w:r w:rsidRPr="00677BC1">
        <w:rPr>
          <w:lang w:val="en-US"/>
        </w:rPr>
        <w:t>).</w:t>
      </w:r>
    </w:p>
  </w:footnote>
  <w:footnote w:id="23">
    <w:p w:rsidR="00E47C0B" w:rsidRPr="00E53787" w:rsidRDefault="00E47C0B">
      <w:pPr>
        <w:pStyle w:val="FootnoteText"/>
        <w:rPr>
          <w:lang w:val="en-US"/>
        </w:rPr>
      </w:pPr>
      <w:r>
        <w:rPr>
          <w:rStyle w:val="FootnoteReference"/>
        </w:rPr>
        <w:footnoteRef/>
      </w:r>
      <w:r>
        <w:t xml:space="preserve"> </w:t>
      </w:r>
      <w:r>
        <w:rPr>
          <w:lang w:val="en-US"/>
        </w:rPr>
        <w:t>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(see footnote </w:t>
      </w:r>
      <w:r>
        <w:rPr>
          <w:lang w:val="en-US"/>
        </w:rPr>
        <w:fldChar w:fldCharType="begin"/>
      </w:r>
      <w:r>
        <w:rPr>
          <w:lang w:val="en-US"/>
        </w:rPr>
        <w:instrText xml:space="preserve"> NOTEREF _Ref513903117 \h </w:instrText>
      </w:r>
      <w:r>
        <w:rPr>
          <w:lang w:val="en-US"/>
        </w:rPr>
      </w:r>
      <w:r>
        <w:rPr>
          <w:lang w:val="en-US"/>
        </w:rPr>
        <w:fldChar w:fldCharType="separate"/>
      </w:r>
      <w:r>
        <w:rPr>
          <w:lang w:val="en-US"/>
        </w:rPr>
        <w:t>8</w:t>
      </w:r>
      <w:r>
        <w:rPr>
          <w:lang w:val="en-US"/>
        </w:rPr>
        <w:fldChar w:fldCharType="end"/>
      </w:r>
      <w:r>
        <w:rPr>
          <w:lang w:val="en-US"/>
        </w:rPr>
        <w:t xml:space="preserve"> on page </w:t>
      </w:r>
      <w:r>
        <w:rPr>
          <w:lang w:val="en-US"/>
        </w:rPr>
        <w:fldChar w:fldCharType="begin"/>
      </w:r>
      <w:r>
        <w:rPr>
          <w:lang w:val="en-US"/>
        </w:rPr>
        <w:instrText xml:space="preserve"> PAGEREF _Ref513903131 \h </w:instrText>
      </w:r>
      <w:r>
        <w:rPr>
          <w:lang w:val="en-US"/>
        </w:rPr>
      </w:r>
      <w:r>
        <w:rPr>
          <w:lang w:val="en-US"/>
        </w:rPr>
        <w:fldChar w:fldCharType="separate"/>
      </w:r>
      <w:r>
        <w:rPr>
          <w:noProof/>
          <w:lang w:val="en-US"/>
        </w:rPr>
        <w:t>280</w:t>
      </w:r>
      <w:r>
        <w:rPr>
          <w:lang w:val="en-US"/>
        </w:rPr>
        <w:fldChar w:fldCharType="end"/>
      </w:r>
      <w:r>
        <w:rPr>
          <w:lang w:val="en-US"/>
        </w:rPr>
        <w:t xml:space="preserve"> and the related paragraph). </w:t>
      </w:r>
    </w:p>
  </w:footnote>
  <w:footnote w:id="24">
    <w:p w:rsidR="00E47C0B" w:rsidRPr="00677BC1" w:rsidRDefault="00E47C0B">
      <w:pPr>
        <w:pStyle w:val="FootnoteText"/>
        <w:rPr>
          <w:lang w:val="en-US"/>
        </w:rPr>
      </w:pPr>
      <w:r w:rsidRPr="00677BC1">
        <w:rPr>
          <w:rStyle w:val="FootnoteReference"/>
          <w:lang w:val="en-US"/>
        </w:rPr>
        <w:footnoteRef/>
      </w:r>
      <w:r w:rsidRPr="00677BC1">
        <w:rPr>
          <w:lang w:val="en-US"/>
        </w:rPr>
        <w:t xml:space="preserve"> Some people would argue that addition/subtraction (in the logarithmic domain) is simpler than the multiplication needed in the linear domain. Unfortunately, while calculating dynamic interference, SMURPH </w:t>
      </w:r>
      <w:r>
        <w:rPr>
          <w:lang w:val="en-US"/>
        </w:rPr>
        <w:t>must</w:t>
      </w:r>
      <w:r w:rsidRPr="00677BC1">
        <w:rPr>
          <w:lang w:val="en-US"/>
        </w:rPr>
        <w:t xml:space="preserve"> frequently add multiple signals in the linear domain, which operation would be messy, if the signals were represented in the logarithmic domain. </w:t>
      </w:r>
    </w:p>
  </w:footnote>
  <w:footnote w:id="25">
    <w:p w:rsidR="00E47C0B" w:rsidRPr="00677BC1" w:rsidRDefault="00E47C0B">
      <w:pPr>
        <w:pStyle w:val="FootnoteText"/>
        <w:rPr>
          <w:lang w:val="en-US"/>
        </w:rPr>
      </w:pPr>
      <w:r w:rsidRPr="00677BC1">
        <w:rPr>
          <w:rStyle w:val="FootnoteReference"/>
          <w:lang w:val="en-US"/>
        </w:rPr>
        <w:footnoteRef/>
      </w:r>
      <w:r w:rsidRPr="00677BC1">
        <w:rPr>
          <w:lang w:val="en-US"/>
        </w:rPr>
        <w:t xml:space="preserve"> This also happens to be the behavior of the default copy of </w:t>
      </w:r>
      <w:r w:rsidRPr="00677BC1">
        <w:rPr>
          <w:i/>
          <w:lang w:val="en-US"/>
        </w:rPr>
        <w:t>RFC_xmt</w:t>
      </w:r>
      <w:r>
        <w:rPr>
          <w:i/>
          <w:lang w:val="en-US"/>
        </w:rPr>
        <w:fldChar w:fldCharType="begin"/>
      </w:r>
      <w:r>
        <w:instrText xml:space="preserve"> XE "</w:instrText>
      </w:r>
      <w:r w:rsidRPr="00C36363">
        <w:rPr>
          <w:i/>
          <w:lang w:val="en-US"/>
        </w:rPr>
        <w:instrText>RFC_xmt</w:instrText>
      </w:r>
      <w:r>
        <w:instrText xml:space="preserve">" </w:instrText>
      </w:r>
      <w:r>
        <w:rPr>
          <w:i/>
          <w:lang w:val="en-US"/>
        </w:rPr>
        <w:fldChar w:fldCharType="end"/>
      </w:r>
      <w:r w:rsidRPr="00677BC1">
        <w:rPr>
          <w:lang w:val="en-US"/>
        </w:rPr>
        <w:t>, so its inclusion in our model is superfluous.</w:t>
      </w:r>
    </w:p>
  </w:footnote>
  <w:footnote w:id="26">
    <w:p w:rsidR="00E47C0B" w:rsidRPr="00677BC1" w:rsidRDefault="00E47C0B">
      <w:pPr>
        <w:pStyle w:val="FootnoteText"/>
        <w:rPr>
          <w:lang w:val="en-US"/>
        </w:rPr>
      </w:pPr>
      <w:bookmarkStart w:id="181" w:name="_Ref512723064"/>
      <w:r w:rsidRPr="00677BC1">
        <w:rPr>
          <w:rStyle w:val="FootnoteReference"/>
          <w:lang w:val="en-US"/>
        </w:rPr>
        <w:footnoteRef/>
      </w:r>
      <w:r w:rsidRPr="00677BC1">
        <w:rPr>
          <w:lang w:val="en-US"/>
        </w:rPr>
        <w:t xml:space="preserve"> The terminology is a bit unfortunate and potentially confusing. Yielding to the overwhelming tradition, we have been </w:t>
      </w:r>
      <w:r>
        <w:rPr>
          <w:lang w:val="en-US"/>
        </w:rPr>
        <w:t xml:space="preserve">using the word “channel” (as in </w:t>
      </w:r>
      <w:r w:rsidRPr="00677BC1">
        <w:rPr>
          <w:lang w:val="en-US"/>
        </w:rPr>
        <w:t xml:space="preserve">“wireless channel model”) to denote an object representing an RF propagation medium (band) and modeling RF signal passing in that medium. Now, we can think of having multiple </w:t>
      </w:r>
      <w:r w:rsidRPr="00677BC1">
        <w:rPr>
          <w:i/>
          <w:lang w:val="en-US"/>
        </w:rPr>
        <w:t>channels</w:t>
      </w:r>
      <w:r w:rsidRPr="00677BC1">
        <w:rPr>
          <w:lang w:val="en-US"/>
        </w:rPr>
        <w:t xml:space="preserve"> (say frequencies or codes) within such a model, with definite crosstalk parameters affecting interference levels among those channels.</w:t>
      </w:r>
      <w:bookmarkEnd w:id="181"/>
    </w:p>
  </w:footnote>
  <w:footnote w:id="27">
    <w:p w:rsidR="00E47C0B" w:rsidRPr="00C46F50" w:rsidRDefault="00E47C0B">
      <w:pPr>
        <w:pStyle w:val="FootnoteText"/>
        <w:rPr>
          <w:lang w:val="en-US"/>
        </w:rPr>
      </w:pPr>
      <w:r w:rsidRPr="00C46F50">
        <w:rPr>
          <w:rStyle w:val="FootnoteReference"/>
          <w:lang w:val="en-US"/>
        </w:rPr>
        <w:footnoteRef/>
      </w:r>
      <w:r w:rsidRPr="00C46F50">
        <w:rPr>
          <w:lang w:val="en-US"/>
        </w:rPr>
        <w:t xml:space="preserve"> Note that transmission in our model has absolute priority over reception, and</w:t>
      </w:r>
      <w:r>
        <w:rPr>
          <w:lang w:val="en-US"/>
        </w:rPr>
        <w:t>, in particular,</w:t>
      </w:r>
      <w:r w:rsidRPr="00C46F50">
        <w:rPr>
          <w:lang w:val="en-US"/>
        </w:rPr>
        <w:t xml:space="preserve"> it preempts a </w:t>
      </w:r>
      <w:r>
        <w:rPr>
          <w:lang w:val="en-US"/>
        </w:rPr>
        <w:t>rece</w:t>
      </w:r>
      <w:r w:rsidRPr="00C46F50">
        <w:rPr>
          <w:lang w:val="en-US"/>
        </w:rPr>
        <w:t xml:space="preserve">ption </w:t>
      </w:r>
      <w:r>
        <w:rPr>
          <w:lang w:val="en-US"/>
        </w:rPr>
        <w:t xml:space="preserve">being formally </w:t>
      </w:r>
      <w:r w:rsidRPr="00C46F50">
        <w:rPr>
          <w:lang w:val="en-US"/>
        </w:rPr>
        <w:t>in progress. It is possible to change the model in a way that would reduce the window</w:t>
      </w:r>
      <w:r>
        <w:rPr>
          <w:lang w:val="en-US"/>
        </w:rPr>
        <w:t xml:space="preserve"> by locking the receiver upon the recognition of a packet preamble. The reader may want to implement this enhancement as an exercise.</w:t>
      </w:r>
    </w:p>
  </w:footnote>
  <w:footnote w:id="28">
    <w:p w:rsidR="00E47C0B" w:rsidRPr="00677BC1" w:rsidRDefault="00E47C0B">
      <w:pPr>
        <w:pStyle w:val="FootnoteText"/>
        <w:rPr>
          <w:lang w:val="en-US"/>
        </w:rPr>
      </w:pPr>
      <w:r w:rsidRPr="00677BC1">
        <w:rPr>
          <w:rStyle w:val="FootnoteReference"/>
          <w:lang w:val="en-US"/>
        </w:rPr>
        <w:footnoteRef/>
      </w:r>
      <w:r w:rsidRPr="00677BC1">
        <w:rPr>
          <w:lang w:val="en-US"/>
        </w:rPr>
        <w:t xml:space="preserve"> The number of transmitted messages is slightly different than before, because the simulator runs on </w:t>
      </w:r>
      <w:r>
        <w:rPr>
          <w:lang w:val="en-US"/>
        </w:rPr>
        <w:t>modified</w:t>
      </w:r>
      <w:r w:rsidRPr="00677BC1">
        <w:rPr>
          <w:lang w:val="en-US"/>
        </w:rPr>
        <w:t xml:space="preserve"> data, so the sequence of (pseudo) random numbers generated </w:t>
      </w:r>
      <w:r>
        <w:rPr>
          <w:lang w:val="en-US"/>
        </w:rPr>
        <w:t>during</w:t>
      </w:r>
      <w:r w:rsidRPr="00677BC1">
        <w:rPr>
          <w:lang w:val="en-US"/>
        </w:rPr>
        <w:t xml:space="preserve"> </w:t>
      </w:r>
      <w:r>
        <w:rPr>
          <w:lang w:val="en-US"/>
        </w:rPr>
        <w:t>the second</w:t>
      </w:r>
      <w:r w:rsidRPr="00677BC1">
        <w:rPr>
          <w:lang w:val="en-US"/>
        </w:rPr>
        <w:t xml:space="preserve"> run is different.</w:t>
      </w:r>
    </w:p>
  </w:footnote>
  <w:footnote w:id="29">
    <w:p w:rsidR="00E47C0B" w:rsidRPr="00677BC1" w:rsidRDefault="00E47C0B">
      <w:pPr>
        <w:pStyle w:val="FootnoteText"/>
        <w:rPr>
          <w:lang w:val="en-US"/>
        </w:rPr>
      </w:pPr>
      <w:r w:rsidRPr="00677BC1">
        <w:rPr>
          <w:rStyle w:val="FootnoteReference"/>
          <w:lang w:val="en-US"/>
        </w:rPr>
        <w:footnoteRef/>
      </w:r>
      <w:r w:rsidRPr="00677BC1">
        <w:rPr>
          <w:lang w:val="en-US"/>
        </w:rPr>
        <w:t xml:space="preserve"> The backoff</w:t>
      </w:r>
      <w:r>
        <w:rPr>
          <w:lang w:val="en-US"/>
        </w:rPr>
        <w:fldChar w:fldCharType="begin"/>
      </w:r>
      <w:r>
        <w:instrText xml:space="preserve"> XE "</w:instrText>
      </w:r>
      <w:r w:rsidRPr="007A5E4B">
        <w:rPr>
          <w:lang w:val="en-US"/>
        </w:rPr>
        <w:instrText>backoff</w:instrText>
      </w:r>
      <w:r>
        <w:instrText xml:space="preserve"> (</w:instrText>
      </w:r>
      <w:r w:rsidRPr="007A5E4B">
        <w:instrText>in ALOHA</w:instrText>
      </w:r>
      <w:r>
        <w:instrText xml:space="preserve">)" </w:instrText>
      </w:r>
      <w:r>
        <w:rPr>
          <w:lang w:val="en-US"/>
        </w:rPr>
        <w:fldChar w:fldCharType="end"/>
      </w:r>
      <w:r w:rsidRPr="00677BC1">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fldChar w:fldCharType="begin"/>
      </w:r>
      <w:r>
        <w:instrText xml:space="preserve"> XE "</w:instrText>
      </w:r>
      <w:r w:rsidRPr="009D1D64">
        <w:instrText>Poisson:</w:instrText>
      </w:r>
      <w:r>
        <w:rPr>
          <w:lang w:val="pl-PL"/>
        </w:rPr>
        <w:instrText>process</w:instrText>
      </w:r>
      <w:r>
        <w:instrText xml:space="preserve">" </w:instrText>
      </w:r>
      <w:r>
        <w:fldChar w:fldCharType="end"/>
      </w:r>
      <w:r w:rsidRPr="00677BC1">
        <w:rPr>
          <w:lang w:val="en-US"/>
        </w:rPr>
        <w:t xml:space="preserve"> arrival process as the </w:t>
      </w:r>
      <w:r w:rsidRPr="00677BC1">
        <w:rPr>
          <w:i/>
          <w:lang w:val="en-US"/>
        </w:rPr>
        <w:t>Client</w:t>
      </w:r>
      <w:r w:rsidRPr="00677BC1">
        <w:rPr>
          <w:lang w:val="en-US"/>
        </w:rPr>
        <w:t xml:space="preserve"> traffic arrival.</w:t>
      </w:r>
    </w:p>
  </w:footnote>
  <w:footnote w:id="30">
    <w:p w:rsidR="00E47C0B" w:rsidRPr="00677BC1" w:rsidRDefault="00E47C0B">
      <w:pPr>
        <w:pStyle w:val="FootnoteText"/>
        <w:rPr>
          <w:lang w:val="en-US"/>
        </w:rPr>
      </w:pPr>
      <w:r w:rsidRPr="00677BC1">
        <w:rPr>
          <w:rStyle w:val="FootnoteReference"/>
          <w:lang w:val="en-US"/>
        </w:rPr>
        <w:footnoteRef/>
      </w:r>
      <w:r w:rsidRPr="00677BC1">
        <w:rPr>
          <w:lang w:val="en-US"/>
        </w:rPr>
        <w:t xml:space="preserve"> In the days when SMURPH was programmed, C++ was a much less established tool than it is today.</w:t>
      </w:r>
    </w:p>
  </w:footnote>
  <w:footnote w:id="31">
    <w:p w:rsidR="00E47C0B" w:rsidRPr="00677BC1" w:rsidRDefault="00E47C0B">
      <w:pPr>
        <w:pStyle w:val="FootnoteText"/>
        <w:rPr>
          <w:lang w:val="en-US"/>
        </w:rPr>
      </w:pPr>
      <w:r w:rsidRPr="00677BC1">
        <w:rPr>
          <w:rStyle w:val="FootnoteReference"/>
          <w:lang w:val="en-US"/>
        </w:rPr>
        <w:footnoteRef/>
      </w:r>
      <w:r w:rsidRPr="00677BC1">
        <w:rPr>
          <w:lang w:val="en-US"/>
        </w:rPr>
        <w:t xml:space="preserve"> This “variable” is in fact a macro.</w:t>
      </w:r>
    </w:p>
  </w:footnote>
  <w:footnote w:id="32">
    <w:p w:rsidR="00E47C0B" w:rsidRPr="00677BC1" w:rsidRDefault="00E47C0B" w:rsidP="00A43ED1">
      <w:pPr>
        <w:pStyle w:val="FootnoteText"/>
        <w:rPr>
          <w:lang w:val="en-US"/>
        </w:rPr>
      </w:pPr>
      <w:r w:rsidRPr="00677BC1">
        <w:rPr>
          <w:rStyle w:val="FootnoteReference"/>
          <w:lang w:val="en-US"/>
        </w:rPr>
        <w:footnoteRef/>
      </w:r>
      <w:r w:rsidRPr="00677BC1">
        <w:rPr>
          <w:lang w:val="en-US"/>
        </w:rPr>
        <w:t xml:space="preserve"> Thus, for </w:t>
      </w:r>
      <w:r w:rsidRPr="00677BC1">
        <w:rPr>
          <w:i/>
          <w:lang w:val="en-US"/>
        </w:rPr>
        <w:t>BIG_precision</w:t>
      </w:r>
      <w:r w:rsidRPr="00677BC1">
        <w:rPr>
          <w:lang w:val="en-US"/>
        </w:rPr>
        <w:t xml:space="preserve"> equals </w:t>
      </w:r>
      <m:oMath>
        <m:r>
          <w:rPr>
            <w:rFonts w:ascii="Cambria Math" w:hAnsi="Cambria Math"/>
            <w:lang w:val="en-US"/>
          </w:rPr>
          <m:t>1</m:t>
        </m:r>
      </m:oMath>
      <w:r w:rsidRPr="00677BC1">
        <w:rPr>
          <w:lang w:val="en-US"/>
        </w:rPr>
        <w:t xml:space="preserve"> and </w:t>
      </w:r>
      <m:oMath>
        <m:r>
          <w:rPr>
            <w:rFonts w:ascii="Cambria Math" w:hAnsi="Cambria Math"/>
            <w:lang w:val="en-US"/>
          </w:rPr>
          <m:t>2</m:t>
        </m:r>
      </m:oMath>
      <w:r w:rsidRPr="00677BC1">
        <w:rPr>
          <w:lang w:val="en-US"/>
        </w:rPr>
        <w:t xml:space="preserve">, </w:t>
      </w:r>
      <w:r w:rsidRPr="00677BC1">
        <w:rPr>
          <w:i/>
          <w:lang w:val="en-US"/>
        </w:rPr>
        <w:t>BIG</w:t>
      </w:r>
      <w:r w:rsidRPr="00677BC1">
        <w:rPr>
          <w:lang w:val="en-US"/>
        </w:rPr>
        <w:t xml:space="preserve"> numbers will be represented in the same way, using the standard integer type </w:t>
      </w:r>
      <w:r w:rsidRPr="00677BC1">
        <w:rPr>
          <w:i/>
          <w:lang w:val="en-US"/>
        </w:rPr>
        <w:t>long</w:t>
      </w:r>
      <w:r w:rsidRPr="00677BC1">
        <w:rPr>
          <w:lang w:val="en-US"/>
        </w:rPr>
        <w:t>.</w:t>
      </w:r>
    </w:p>
  </w:footnote>
  <w:footnote w:id="33">
    <w:p w:rsidR="00E47C0B" w:rsidRPr="00677BC1" w:rsidRDefault="00E47C0B" w:rsidP="00CC5D12">
      <w:pPr>
        <w:pStyle w:val="FootnoteText"/>
        <w:rPr>
          <w:lang w:val="en-US"/>
        </w:rPr>
      </w:pPr>
      <w:r w:rsidRPr="00677BC1">
        <w:rPr>
          <w:rStyle w:val="FootnoteReference"/>
          <w:lang w:val="en-US"/>
        </w:rPr>
        <w:footnoteRef/>
      </w:r>
      <w:r w:rsidRPr="00677BC1">
        <w:rPr>
          <w:lang w:val="en-US"/>
        </w:rPr>
        <w:t xml:space="preserve"> If the size of type </w:t>
      </w:r>
      <w:r w:rsidRPr="00677BC1">
        <w:rPr>
          <w:i/>
          <w:lang w:val="en-US"/>
        </w:rPr>
        <w:t>LONG</w:t>
      </w:r>
      <w:r>
        <w:rPr>
          <w:i/>
        </w:rPr>
        <w:fldChar w:fldCharType="begin"/>
      </w:r>
      <w:r>
        <w:instrText xml:space="preserve"> XE "</w:instrText>
      </w:r>
      <w:r w:rsidRPr="00B42B27">
        <w:rPr>
          <w:i/>
        </w:rPr>
        <w:instrText xml:space="preserve">LONG </w:instrText>
      </w:r>
      <w:r w:rsidRPr="00814F58">
        <w:instrText>(type)</w:instrText>
      </w:r>
      <w:r>
        <w:instrText xml:space="preserve">" </w:instrText>
      </w:r>
      <w:r>
        <w:rPr>
          <w:i/>
        </w:rPr>
        <w:fldChar w:fldCharType="end"/>
      </w:r>
      <w:r w:rsidRPr="00677BC1">
        <w:rPr>
          <w:lang w:val="en-US"/>
        </w:rPr>
        <w:t xml:space="preserve"> is </w:t>
      </w:r>
      <m:oMath>
        <m:r>
          <w:rPr>
            <w:rFonts w:ascii="Cambria Math" w:hAnsi="Cambria Math"/>
            <w:lang w:val="en-US"/>
          </w:rPr>
          <m:t>64</m:t>
        </m:r>
      </m:oMath>
      <w:r w:rsidRPr="00677BC1">
        <w:rPr>
          <w:lang w:val="en-US"/>
        </w:rPr>
        <w:t xml:space="preserve"> bits, the overﬂow and error conditions are only checked for precisions higher than </w:t>
      </w:r>
      <m:oMath>
        <m:r>
          <w:rPr>
            <w:rFonts w:ascii="Cambria Math" w:hAnsi="Cambria Math"/>
            <w:lang w:val="en-US"/>
          </w:rPr>
          <m:t>2</m:t>
        </m:r>
      </m:oMath>
      <w:r w:rsidRPr="00677BC1">
        <w:rPr>
          <w:lang w:val="en-US"/>
        </w:rPr>
        <w:t>.</w:t>
      </w:r>
    </w:p>
  </w:footnote>
  <w:footnote w:id="34">
    <w:p w:rsidR="00E47C0B" w:rsidRPr="00677BC1" w:rsidRDefault="00E47C0B">
      <w:pPr>
        <w:pStyle w:val="FootnoteText"/>
        <w:rPr>
          <w:lang w:val="en-US"/>
        </w:rPr>
      </w:pPr>
      <w:r w:rsidRPr="00677BC1">
        <w:rPr>
          <w:rStyle w:val="FootnoteReference"/>
          <w:lang w:val="en-US"/>
        </w:rPr>
        <w:footnoteRef/>
      </w:r>
      <w:r w:rsidRPr="00677BC1">
        <w:rPr>
          <w:lang w:val="en-US"/>
        </w:rPr>
        <w:t xml:space="preserve"> </w:t>
      </w:r>
      <w:r>
        <w:rPr>
          <w:lang w:val="en-US"/>
        </w:rPr>
        <w:t>Recall</w:t>
      </w:r>
      <w:r w:rsidRPr="00677BC1">
        <w:rPr>
          <w:lang w:val="en-US"/>
        </w:rPr>
        <w:t xml:space="preserve"> that </w:t>
      </w:r>
      <w:r w:rsidRPr="00677BC1">
        <w:rPr>
          <w:i/>
          <w:lang w:val="en-US"/>
        </w:rPr>
        <w:t>BIG</w:t>
      </w:r>
      <w:r w:rsidRPr="00677BC1">
        <w:rPr>
          <w:lang w:val="en-US"/>
        </w:rPr>
        <w:t xml:space="preserve"> numbers cannot be negative.</w:t>
      </w:r>
    </w:p>
  </w:footnote>
  <w:footnote w:id="35">
    <w:p w:rsidR="00E47C0B" w:rsidRPr="00A14257" w:rsidRDefault="00E47C0B">
      <w:pPr>
        <w:pStyle w:val="FootnoteText"/>
        <w:rPr>
          <w:lang w:val="en-US"/>
        </w:rPr>
      </w:pPr>
      <w:r>
        <w:rPr>
          <w:rStyle w:val="FootnoteReference"/>
        </w:rPr>
        <w:footnoteRef/>
      </w:r>
      <w:r>
        <w:t xml:space="preserve"> </w:t>
      </w:r>
      <w:r>
        <w:rPr>
          <w:lang w:val="en-US"/>
        </w:rPr>
        <w:t>The original rationale for this feature was entering link distance matrices (Section </w:t>
      </w:r>
      <w:r>
        <w:rPr>
          <w:lang w:val="en-US"/>
        </w:rPr>
        <w:fldChar w:fldCharType="begin"/>
      </w:r>
      <w:r>
        <w:rPr>
          <w:lang w:val="en-US"/>
        </w:rPr>
        <w:instrText xml:space="preserve"> REF _Ref505093882 \r \h </w:instrText>
      </w:r>
      <w:r>
        <w:rPr>
          <w:lang w:val="en-US"/>
        </w:rPr>
      </w:r>
      <w:r>
        <w:rPr>
          <w:lang w:val="en-US"/>
        </w:rPr>
        <w:fldChar w:fldCharType="separate"/>
      </w:r>
      <w:r>
        <w:rPr>
          <w:lang w:val="en-US"/>
        </w:rPr>
        <w:t>4.3.3</w:t>
      </w:r>
      <w:r>
        <w:rPr>
          <w:lang w:val="en-US"/>
        </w:rPr>
        <w:fldChar w:fldCharType="end"/>
      </w:r>
      <w:r>
        <w:rPr>
          <w:lang w:val="en-US"/>
        </w:rPr>
        <w:t>) that, in many cases, consisted of many identical entries.</w:t>
      </w:r>
    </w:p>
  </w:footnote>
  <w:footnote w:id="36">
    <w:p w:rsidR="00E47C0B" w:rsidRPr="00677BC1" w:rsidRDefault="00E47C0B">
      <w:pPr>
        <w:pStyle w:val="FootnoteText"/>
        <w:rPr>
          <w:lang w:val="en-US"/>
        </w:rPr>
      </w:pPr>
      <w:r w:rsidRPr="00677BC1">
        <w:rPr>
          <w:rStyle w:val="FootnoteReference"/>
          <w:lang w:val="en-US"/>
        </w:rPr>
        <w:footnoteRef/>
      </w:r>
      <w:r w:rsidRPr="00677BC1">
        <w:rPr>
          <w:lang w:val="en-US"/>
        </w:rPr>
        <w:t xml:space="preserve"> The parser has been adapted from a publicly available (MIT license) code by Aaron Voisine</w:t>
      </w:r>
      <w:r>
        <w:rPr>
          <w:lang w:val="en-US"/>
        </w:rPr>
        <w:fldChar w:fldCharType="begin"/>
      </w:r>
      <w:r>
        <w:instrText xml:space="preserve"> XE "</w:instrText>
      </w:r>
      <w:r w:rsidRPr="008C10E8">
        <w:rPr>
          <w:lang w:val="en-US"/>
        </w:rPr>
        <w:instrText>Voisine</w:instrText>
      </w:r>
      <w:r w:rsidRPr="008C10E8">
        <w:instrText>, Aaron</w:instrText>
      </w:r>
      <w:r>
        <w:instrText xml:space="preserve">" </w:instrText>
      </w:r>
      <w:r>
        <w:rPr>
          <w:lang w:val="en-US"/>
        </w:rPr>
        <w:fldChar w:fldCharType="end"/>
      </w:r>
      <w:r w:rsidRPr="00677BC1">
        <w:rPr>
          <w:lang w:val="en-US"/>
        </w:rPr>
        <w:t>.</w:t>
      </w:r>
    </w:p>
  </w:footnote>
  <w:footnote w:id="37">
    <w:p w:rsidR="00E47C0B" w:rsidRPr="00677BC1" w:rsidRDefault="00E47C0B">
      <w:pPr>
        <w:pStyle w:val="FootnoteText"/>
        <w:rPr>
          <w:lang w:val="en-US"/>
        </w:rPr>
      </w:pPr>
      <w:r w:rsidRPr="00677BC1">
        <w:rPr>
          <w:rStyle w:val="FootnoteReference"/>
          <w:lang w:val="en-US"/>
        </w:rPr>
        <w:footnoteRef/>
      </w:r>
      <w:r w:rsidRPr="00677BC1">
        <w:rPr>
          <w:lang w:val="en-US"/>
        </w:rPr>
        <w:t xml:space="preserve"> The minimum guaranteed size of </w:t>
      </w:r>
      <w:r w:rsidRPr="00677BC1">
        <w:rPr>
          <w:i/>
          <w:lang w:val="en-US"/>
        </w:rPr>
        <w:t>FLAGS</w:t>
      </w:r>
      <w:r w:rsidRPr="00677BC1">
        <w:rPr>
          <w:lang w:val="en-US"/>
        </w:rPr>
        <w:t xml:space="preserve"> is </w:t>
      </w:r>
      <m:oMath>
        <m:r>
          <w:rPr>
            <w:rFonts w:ascii="Cambria Math" w:hAnsi="Cambria Math"/>
            <w:lang w:val="en-US"/>
          </w:rPr>
          <m:t>32</m:t>
        </m:r>
      </m:oMath>
      <w:r w:rsidRPr="00677BC1">
        <w:rPr>
          <w:lang w:val="en-US"/>
        </w:rPr>
        <w:t xml:space="preserve"> bits.</w:t>
      </w:r>
    </w:p>
  </w:footnote>
  <w:footnote w:id="38">
    <w:p w:rsidR="00E47C0B" w:rsidRPr="00677BC1" w:rsidRDefault="00E47C0B">
      <w:pPr>
        <w:pStyle w:val="FootnoteText"/>
        <w:rPr>
          <w:lang w:val="en-US"/>
        </w:rPr>
      </w:pPr>
      <w:r w:rsidRPr="00677BC1">
        <w:rPr>
          <w:rStyle w:val="FootnoteReference"/>
          <w:lang w:val="en-US"/>
        </w:rPr>
        <w:footnoteRef/>
      </w:r>
      <w:r w:rsidRPr="00677BC1">
        <w:rPr>
          <w:lang w:val="en-US"/>
        </w:rPr>
        <w:t xml:space="preserve"> Implemented as C macros.</w:t>
      </w:r>
    </w:p>
  </w:footnote>
  <w:footnote w:id="39">
    <w:p w:rsidR="00E47C0B" w:rsidRPr="00677BC1" w:rsidRDefault="00E47C0B" w:rsidP="001B0B2E">
      <w:pPr>
        <w:pStyle w:val="FootnoteText"/>
        <w:rPr>
          <w:lang w:val="en-US"/>
        </w:rPr>
      </w:pPr>
      <w:r w:rsidRPr="00677BC1">
        <w:rPr>
          <w:rStyle w:val="FootnoteReference"/>
          <w:lang w:val="en-US"/>
        </w:rPr>
        <w:footnoteRef/>
      </w:r>
      <w:r w:rsidRPr="00677BC1">
        <w:rPr>
          <w:lang w:val="en-US"/>
        </w:rPr>
        <w:t xml:space="preserve"> A SMURPH program may be contained in several </w:t>
      </w:r>
      <w:r>
        <w:rPr>
          <w:lang w:val="en-US"/>
        </w:rPr>
        <w:t>fi</w:t>
      </w:r>
      <w:r w:rsidRPr="00677BC1">
        <w:rPr>
          <w:lang w:val="en-US"/>
        </w:rPr>
        <w:t xml:space="preserve">les and the fact that no multiple inheritance is used in one </w:t>
      </w:r>
      <w:r>
        <w:rPr>
          <w:lang w:val="en-US"/>
        </w:rPr>
        <w:t>fi</w:t>
      </w:r>
      <w:r w:rsidRPr="00677BC1">
        <w:rPr>
          <w:lang w:val="en-US"/>
        </w:rPr>
        <w:t>le does not preclude it from being used in another one.</w:t>
      </w:r>
    </w:p>
  </w:footnote>
  <w:footnote w:id="40">
    <w:p w:rsidR="00E47C0B" w:rsidRPr="00677BC1" w:rsidRDefault="00E47C0B">
      <w:pPr>
        <w:pStyle w:val="FootnoteText"/>
        <w:rPr>
          <w:lang w:val="en-US"/>
        </w:rPr>
      </w:pPr>
      <w:r w:rsidRPr="00677BC1">
        <w:rPr>
          <w:rStyle w:val="FootnoteReference"/>
          <w:lang w:val="en-US"/>
        </w:rPr>
        <w:footnoteRef/>
      </w:r>
      <w:r w:rsidRPr="00677BC1">
        <w:rPr>
          <w:lang w:val="en-US"/>
        </w:rPr>
        <w:t xml:space="preserve"> The comma following “nickname” is needed (it is not a mistake).</w:t>
      </w:r>
    </w:p>
  </w:footnote>
  <w:footnote w:id="41">
    <w:p w:rsidR="00E47C0B" w:rsidRPr="00677BC1" w:rsidRDefault="00E47C0B" w:rsidP="007176C3">
      <w:pPr>
        <w:pStyle w:val="FootnoteText"/>
        <w:rPr>
          <w:lang w:val="en-US"/>
        </w:rPr>
      </w:pPr>
      <w:r w:rsidRPr="00677BC1">
        <w:rPr>
          <w:rStyle w:val="FootnoteReference"/>
          <w:lang w:val="en-US"/>
        </w:rPr>
        <w:footnoteRef/>
      </w:r>
      <w:r w:rsidRPr="00677BC1">
        <w:rPr>
          <w:lang w:val="en-US"/>
        </w:rPr>
        <w:t xml:space="preserve"> This only concerns those mailboxes that are owned by stations. Mailboxes owned by processes can be destroyed (see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Pr>
          <w:lang w:val="en-US"/>
        </w:rPr>
        <w:t>9.2.1</w:t>
      </w:r>
      <w:r w:rsidRPr="00677BC1">
        <w:rPr>
          <w:lang w:val="en-US"/>
        </w:rPr>
        <w:fldChar w:fldCharType="end"/>
      </w:r>
      <w:r w:rsidRPr="00677BC1">
        <w:rPr>
          <w:lang w:val="en-US"/>
        </w:rPr>
        <w:t>).</w:t>
      </w:r>
    </w:p>
  </w:footnote>
  <w:footnote w:id="42">
    <w:p w:rsidR="00E47C0B" w:rsidRPr="00677BC1" w:rsidRDefault="00E47C0B">
      <w:pPr>
        <w:pStyle w:val="FootnoteText"/>
        <w:rPr>
          <w:lang w:val="en-US"/>
        </w:rPr>
      </w:pPr>
      <w:r w:rsidRPr="00677BC1">
        <w:rPr>
          <w:rStyle w:val="FootnoteReference"/>
          <w:lang w:val="en-US"/>
        </w:rPr>
        <w:footnoteRef/>
      </w:r>
      <w:r w:rsidRPr="00677BC1">
        <w:rPr>
          <w:lang w:val="en-US"/>
        </w:rPr>
        <w:t xml:space="preserve"> Minus the </w:t>
      </w:r>
      <w:r w:rsidRPr="00677BC1">
        <w:rPr>
          <w:i/>
          <w:lang w:val="en-US"/>
        </w:rPr>
        <w:t>System</w:t>
      </w:r>
      <w:r w:rsidRPr="00677BC1">
        <w:rPr>
          <w:lang w:val="en-US"/>
        </w:rPr>
        <w:t xml:space="preserve"> station (see below). </w:t>
      </w:r>
    </w:p>
  </w:footnote>
  <w:footnote w:id="43">
    <w:p w:rsidR="00E47C0B" w:rsidRPr="00677BC1" w:rsidRDefault="00E47C0B">
      <w:pPr>
        <w:pStyle w:val="FootnoteText"/>
        <w:rPr>
          <w:lang w:val="en-US"/>
        </w:rPr>
      </w:pPr>
      <w:r w:rsidRPr="00677BC1">
        <w:rPr>
          <w:rStyle w:val="FootnoteReference"/>
          <w:lang w:val="en-US"/>
        </w:rPr>
        <w:footnoteRef/>
      </w:r>
      <w:r w:rsidRPr="00677BC1">
        <w:rPr>
          <w:lang w:val="en-US"/>
        </w:rPr>
        <w:t xml:space="preserve"> When we say that a station becomes dormant (or active), we mean the processes running at the station.</w:t>
      </w:r>
    </w:p>
  </w:footnote>
  <w:footnote w:id="44">
    <w:p w:rsidR="00E47C0B" w:rsidRPr="00677BC1" w:rsidRDefault="00E47C0B">
      <w:pPr>
        <w:pStyle w:val="FootnoteText"/>
        <w:rPr>
          <w:lang w:val="en-US"/>
        </w:rPr>
      </w:pPr>
      <w:r w:rsidRPr="00677BC1">
        <w:rPr>
          <w:rStyle w:val="FootnoteReference"/>
          <w:lang w:val="en-US"/>
        </w:rPr>
        <w:footnoteRef/>
      </w:r>
      <w:r w:rsidRPr="00677BC1">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rsidR="00E47C0B" w:rsidRPr="00677BC1" w:rsidRDefault="00E47C0B" w:rsidP="0043334C">
      <w:pPr>
        <w:pStyle w:val="FootnoteText"/>
        <w:rPr>
          <w:lang w:val="en-US"/>
        </w:rPr>
      </w:pPr>
      <w:r w:rsidRPr="00677BC1">
        <w:rPr>
          <w:rStyle w:val="FootnoteReference"/>
          <w:lang w:val="en-US"/>
        </w:rPr>
        <w:footnoteRef/>
      </w:r>
      <w:r w:rsidRPr="00677BC1">
        <w:rPr>
          <w:lang w:val="en-US"/>
        </w:rPr>
        <w:t xml:space="preserve"> Distance matrices do not occur explicitly (as matrices): they are distributed into distance vectors</w:t>
      </w:r>
      <w:r>
        <w:rPr>
          <w:lang w:val="en-US"/>
        </w:rPr>
        <w:fldChar w:fldCharType="begin"/>
      </w:r>
      <w:r>
        <w:instrText xml:space="preserve"> XE "</w:instrText>
      </w:r>
      <w:r w:rsidRPr="003654D9">
        <w:rPr>
          <w:lang w:val="en-US"/>
        </w:rPr>
        <w:instrText>distance:</w:instrText>
      </w:r>
      <w:r w:rsidRPr="003654D9">
        <w:instrText>vector</w:instrText>
      </w:r>
      <w:r>
        <w:instrText xml:space="preserve">" </w:instrText>
      </w:r>
      <w:r>
        <w:rPr>
          <w:lang w:val="en-US"/>
        </w:rPr>
        <w:fldChar w:fldCharType="end"/>
      </w:r>
      <w:r w:rsidRPr="00677BC1">
        <w:rPr>
          <w:lang w:val="en-US"/>
        </w:rPr>
        <w:t xml:space="preserve"> associated with ports rather than links.</w:t>
      </w:r>
    </w:p>
  </w:footnote>
  <w:footnote w:id="46">
    <w:p w:rsidR="00E47C0B" w:rsidRPr="00677BC1" w:rsidRDefault="00E47C0B">
      <w:pPr>
        <w:pStyle w:val="FootnoteText"/>
        <w:rPr>
          <w:lang w:val="en-US"/>
        </w:rPr>
      </w:pPr>
      <w:r w:rsidRPr="00677BC1">
        <w:rPr>
          <w:rStyle w:val="FootnoteReference"/>
          <w:lang w:val="en-US"/>
        </w:rPr>
        <w:footnoteRef/>
      </w:r>
      <w:r w:rsidRPr="00677BC1">
        <w:rPr>
          <w:lang w:val="en-US"/>
        </w:rPr>
        <w:t xml:space="preserve"> Strictly speaking, this is the reciprocal of the rate.</w:t>
      </w:r>
    </w:p>
  </w:footnote>
  <w:footnote w:id="47">
    <w:p w:rsidR="00E47C0B" w:rsidRPr="00677BC1" w:rsidRDefault="00E47C0B">
      <w:pPr>
        <w:pStyle w:val="FootnoteText"/>
        <w:rPr>
          <w:lang w:val="en-US"/>
        </w:rPr>
      </w:pPr>
      <w:r w:rsidRPr="00677BC1">
        <w:rPr>
          <w:rStyle w:val="FootnoteReference"/>
          <w:lang w:val="en-US"/>
        </w:rPr>
        <w:footnoteRef/>
      </w:r>
      <w:r w:rsidRPr="00677BC1">
        <w:rPr>
          <w:lang w:val="en-US"/>
        </w:rPr>
        <w:t xml:space="preserve"> As a rule, most “set” methods have their “get” counterparts.</w:t>
      </w:r>
    </w:p>
  </w:footnote>
  <w:footnote w:id="48">
    <w:p w:rsidR="00E47C0B" w:rsidRPr="00677BC1" w:rsidRDefault="00E47C0B">
      <w:pPr>
        <w:pStyle w:val="FootnoteText"/>
        <w:rPr>
          <w:lang w:val="en-US"/>
        </w:rPr>
      </w:pPr>
      <w:r w:rsidRPr="00677BC1">
        <w:rPr>
          <w:rStyle w:val="FootnoteReference"/>
          <w:lang w:val="en-US"/>
        </w:rPr>
        <w:footnoteRef/>
      </w:r>
      <w:r w:rsidRPr="00677BC1">
        <w:rPr>
          <w:lang w:val="en-US"/>
        </w:rPr>
        <w:t xml:space="preserve"> As we noticed in Section </w:t>
      </w:r>
      <w:r w:rsidRPr="00677BC1">
        <w:rPr>
          <w:lang w:val="en-US"/>
        </w:rPr>
        <w:fldChar w:fldCharType="begin"/>
      </w:r>
      <w:r w:rsidRPr="00677BC1">
        <w:rPr>
          <w:lang w:val="en-US"/>
        </w:rPr>
        <w:instrText xml:space="preserve"> REF _Ref503448475 \r \h </w:instrText>
      </w:r>
      <w:r w:rsidRPr="00677BC1">
        <w:rPr>
          <w:lang w:val="en-US"/>
        </w:rPr>
      </w:r>
      <w:r w:rsidRPr="00677BC1">
        <w:rPr>
          <w:lang w:val="en-US"/>
        </w:rPr>
        <w:fldChar w:fldCharType="separate"/>
      </w:r>
      <w:r>
        <w:rPr>
          <w:lang w:val="en-US"/>
        </w:rPr>
        <w:t>2.4.5</w:t>
      </w:r>
      <w:r w:rsidRPr="00677BC1">
        <w:rPr>
          <w:lang w:val="en-US"/>
        </w:rPr>
        <w:fldChar w:fldCharType="end"/>
      </w:r>
      <w:r w:rsidRPr="00677BC1">
        <w:rPr>
          <w:lang w:val="en-US"/>
        </w:rPr>
        <w:t>, the word “channel” is a bit unfortunate in this context, because we may want to model channels within a channel (Section </w:t>
      </w:r>
      <w:r w:rsidRPr="00677BC1">
        <w:rPr>
          <w:lang w:val="en-US"/>
        </w:rPr>
        <w:fldChar w:fldCharType="begin"/>
      </w:r>
      <w:r w:rsidRPr="00677BC1">
        <w:rPr>
          <w:lang w:val="en-US"/>
        </w:rPr>
        <w:instrText xml:space="preserve"> REF _Ref512873826 \r \h </w:instrText>
      </w:r>
      <w:r w:rsidRPr="00677BC1">
        <w:rPr>
          <w:lang w:val="en-US"/>
        </w:rPr>
      </w:r>
      <w:r w:rsidRPr="00677BC1">
        <w:rPr>
          <w:lang w:val="en-US"/>
        </w:rPr>
        <w:fldChar w:fldCharType="separate"/>
      </w:r>
      <w:r>
        <w:rPr>
          <w:lang w:val="en-US"/>
        </w:rPr>
        <w:t>A.1.2</w:t>
      </w:r>
      <w:r w:rsidRPr="00677BC1">
        <w:rPr>
          <w:lang w:val="en-US"/>
        </w:rPr>
        <w:fldChar w:fldCharType="end"/>
      </w:r>
      <w:r w:rsidRPr="00677BC1">
        <w:rPr>
          <w:lang w:val="en-US"/>
        </w:rPr>
        <w:t xml:space="preserve">). Perhaps “medium” or “band” would better fit the role of </w:t>
      </w:r>
      <w:r w:rsidRPr="00677BC1">
        <w:rPr>
          <w:i/>
          <w:lang w:val="en-US"/>
        </w:rPr>
        <w:t>RFChannel</w:t>
      </w:r>
      <w:r w:rsidRPr="00677BC1">
        <w:rPr>
          <w:lang w:val="en-US"/>
        </w:rPr>
        <w:t>, except that the term “channel model” is rather well established in the literature in reference to what we have in mind.</w:t>
      </w:r>
    </w:p>
  </w:footnote>
  <w:footnote w:id="49">
    <w:p w:rsidR="00E47C0B" w:rsidRPr="00677BC1" w:rsidRDefault="00E47C0B" w:rsidP="00CF21E9">
      <w:pPr>
        <w:pStyle w:val="FootnoteText"/>
        <w:rPr>
          <w:lang w:val="en-US"/>
        </w:rPr>
      </w:pPr>
      <w:r w:rsidRPr="00677BC1">
        <w:rPr>
          <w:rStyle w:val="FootnoteReference"/>
          <w:lang w:val="en-US"/>
        </w:rPr>
        <w:footnoteRef/>
      </w:r>
      <w:r w:rsidRPr="00677BC1">
        <w:rPr>
          <w:lang w:val="en-US"/>
        </w:rPr>
        <w:t xml:space="preserve"> We remember from Section </w:t>
      </w:r>
      <w:r w:rsidRPr="00677BC1">
        <w:rPr>
          <w:lang w:val="en-US"/>
        </w:rPr>
        <w:fldChar w:fldCharType="begin"/>
      </w:r>
      <w:r w:rsidRPr="00677BC1">
        <w:rPr>
          <w:lang w:val="en-US"/>
        </w:rPr>
        <w:instrText xml:space="preserve"> REF _Ref499716549 \r \h </w:instrText>
      </w:r>
      <w:r w:rsidRPr="00677BC1">
        <w:rPr>
          <w:lang w:val="en-US"/>
        </w:rPr>
      </w:r>
      <w:r w:rsidRPr="00677BC1">
        <w:rPr>
          <w:lang w:val="en-US"/>
        </w:rPr>
        <w:fldChar w:fldCharType="separate"/>
      </w:r>
      <w:r>
        <w:rPr>
          <w:lang w:val="en-US"/>
        </w:rPr>
        <w:t>2.2.5</w:t>
      </w:r>
      <w:r w:rsidRPr="00677BC1">
        <w:rPr>
          <w:lang w:val="en-US"/>
        </w:rPr>
        <w:fldChar w:fldCharType="end"/>
      </w:r>
      <w:r w:rsidRPr="00677BC1">
        <w:rPr>
          <w:lang w:val="en-US"/>
        </w:rPr>
        <w:t>) that (wired) links can be made faulty, so some bona-fide packets may not make it to destinations because of spontaneous errors. The issue of spontaneous faults in links has been handled in a simple way (see Section </w:t>
      </w:r>
      <w:r w:rsidRPr="00677BC1">
        <w:rPr>
          <w:lang w:val="en-US"/>
        </w:rPr>
        <w:fldChar w:fldCharType="begin"/>
      </w:r>
      <w:r w:rsidRPr="00677BC1">
        <w:rPr>
          <w:lang w:val="en-US"/>
        </w:rPr>
        <w:instrText xml:space="preserve"> REF _Ref510691521 \r \h </w:instrText>
      </w:r>
      <w:r w:rsidRPr="00677BC1">
        <w:rPr>
          <w:lang w:val="en-US"/>
        </w:rPr>
      </w:r>
      <w:r w:rsidRPr="00677BC1">
        <w:rPr>
          <w:lang w:val="en-US"/>
        </w:rPr>
        <w:fldChar w:fldCharType="separate"/>
      </w:r>
      <w:r>
        <w:rPr>
          <w:lang w:val="en-US"/>
        </w:rPr>
        <w:t>7.3</w:t>
      </w:r>
      <w:r w:rsidRPr="00677BC1">
        <w:rPr>
          <w:lang w:val="en-US"/>
        </w:rPr>
        <w:fldChar w:fldCharType="end"/>
      </w:r>
      <w:r w:rsidRPr="00677BC1">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0">
    <w:p w:rsidR="00E47C0B" w:rsidRPr="00677BC1" w:rsidRDefault="00E47C0B">
      <w:pPr>
        <w:pStyle w:val="FootnoteText"/>
        <w:rPr>
          <w:lang w:val="en-US"/>
        </w:rPr>
      </w:pPr>
      <w:r w:rsidRPr="00677BC1">
        <w:rPr>
          <w:rStyle w:val="FootnoteReference"/>
          <w:lang w:val="en-US"/>
        </w:rPr>
        <w:footnoteRef/>
      </w:r>
      <w:r w:rsidRPr="00677BC1">
        <w:rPr>
          <w:lang w:val="en-US"/>
        </w:rPr>
        <w:t xml:space="preserve"> The method is a shortcut for </w:t>
      </w:r>
      <w:r w:rsidRPr="00677BC1">
        <w:rPr>
          <w:i/>
          <w:lang w:val="en-US"/>
        </w:rPr>
        <w:t>setXTag</w:t>
      </w:r>
      <w:r>
        <w:rPr>
          <w:i/>
          <w:lang w:val="en-US"/>
        </w:rPr>
        <w:fldChar w:fldCharType="begin"/>
      </w:r>
      <w:r>
        <w:instrText xml:space="preserve"> XE "</w:instrText>
      </w:r>
      <w:r w:rsidRPr="007943B0">
        <w:rPr>
          <w:i/>
          <w:lang w:val="en-US"/>
        </w:rPr>
        <w:instrText>setXTag</w:instrText>
      </w:r>
      <w:r>
        <w:instrText xml:space="preserve">" </w:instrText>
      </w:r>
      <w:r>
        <w:rPr>
          <w:i/>
          <w:lang w:val="en-US"/>
        </w:rPr>
        <w:fldChar w:fldCharType="end"/>
      </w:r>
      <w:r w:rsidRPr="00677BC1">
        <w:rPr>
          <w:lang w:val="en-US"/>
        </w:rPr>
        <w:t xml:space="preserve"> + </w:t>
      </w:r>
      <w:r w:rsidRPr="00677BC1">
        <w:rPr>
          <w:i/>
          <w:lang w:val="en-US"/>
        </w:rPr>
        <w:t>setRTag</w:t>
      </w:r>
      <w:r>
        <w:rPr>
          <w:i/>
          <w:lang w:val="en-US"/>
        </w:rPr>
        <w:fldChar w:fldCharType="begin"/>
      </w:r>
      <w:r>
        <w:instrText xml:space="preserve"> XE "</w:instrText>
      </w:r>
      <w:r w:rsidRPr="0078664B">
        <w:rPr>
          <w:i/>
          <w:lang w:val="en-US"/>
        </w:rPr>
        <w:instrText>setRTag</w:instrText>
      </w:r>
      <w:r>
        <w:instrText xml:space="preserve">" </w:instrText>
      </w:r>
      <w:r>
        <w:rPr>
          <w:i/>
          <w:lang w:val="en-US"/>
        </w:rPr>
        <w:fldChar w:fldCharType="end"/>
      </w:r>
      <w:r w:rsidRPr="00677BC1">
        <w:rPr>
          <w:lang w:val="en-US"/>
        </w:rPr>
        <w:t xml:space="preserve"> executed in sequence with the same argument.</w:t>
      </w:r>
    </w:p>
  </w:footnote>
  <w:footnote w:id="51">
    <w:p w:rsidR="00E47C0B" w:rsidRPr="00677BC1" w:rsidRDefault="00E47C0B">
      <w:pPr>
        <w:pStyle w:val="FootnoteText"/>
        <w:rPr>
          <w:lang w:val="en-US"/>
        </w:rPr>
      </w:pPr>
      <w:r w:rsidRPr="00677BC1">
        <w:rPr>
          <w:rStyle w:val="FootnoteReference"/>
          <w:lang w:val="en-US"/>
        </w:rPr>
        <w:footnoteRef/>
      </w:r>
      <w:r w:rsidRPr="00677BC1">
        <w:rPr>
          <w:lang w:val="en-US"/>
        </w:rPr>
        <w:t xml:space="preserve"> Because the order argument is seldom used, “normally” compiled code does not implement it for the reasons of efficiency. According to what we said in Section </w:t>
      </w:r>
      <w:r w:rsidRPr="00677BC1">
        <w:rPr>
          <w:lang w:val="en-US"/>
        </w:rPr>
        <w:fldChar w:fldCharType="begin"/>
      </w:r>
      <w:r w:rsidRPr="00677BC1">
        <w:rPr>
          <w:lang w:val="en-US"/>
        </w:rPr>
        <w:instrText xml:space="preserve"> REF _Ref496687322 \r \h </w:instrText>
      </w:r>
      <w:r w:rsidRPr="00677BC1">
        <w:rPr>
          <w:lang w:val="en-US"/>
        </w:rPr>
      </w:r>
      <w:r w:rsidRPr="00677BC1">
        <w:rPr>
          <w:lang w:val="en-US"/>
        </w:rPr>
        <w:fldChar w:fldCharType="separate"/>
      </w:r>
      <w:r>
        <w:rPr>
          <w:lang w:val="en-US"/>
        </w:rPr>
        <w:t>1.2.3</w:t>
      </w:r>
      <w:r w:rsidRPr="00677BC1">
        <w:rPr>
          <w:lang w:val="en-US"/>
        </w:rPr>
        <w:fldChar w:fldCharType="end"/>
      </w:r>
      <w:r w:rsidRPr="00677BC1">
        <w:rPr>
          <w:lang w:val="en-US"/>
        </w:rPr>
        <w:t>, the most natural treatment of multiple events scheduled at the same time slot is to process them in a nondeterministic</w:t>
      </w:r>
      <w:bookmarkStart w:id="335" w:name="_Hlk514678168"/>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bookmarkEnd w:id="335"/>
      <w:r w:rsidRPr="00677BC1">
        <w:rPr>
          <w:lang w:val="en-US"/>
        </w:rPr>
        <w:t xml:space="preserve"> order.</w:t>
      </w:r>
    </w:p>
  </w:footnote>
  <w:footnote w:id="52">
    <w:p w:rsidR="00E47C0B" w:rsidRPr="00677BC1" w:rsidRDefault="00E47C0B">
      <w:pPr>
        <w:pStyle w:val="FootnoteText"/>
        <w:rPr>
          <w:lang w:val="en-US"/>
        </w:rPr>
      </w:pPr>
      <w:r w:rsidRPr="00677BC1">
        <w:rPr>
          <w:rStyle w:val="FootnoteReference"/>
          <w:lang w:val="en-US"/>
        </w:rPr>
        <w:footnoteRef/>
      </w:r>
      <w:r w:rsidRPr="00677BC1">
        <w:rPr>
          <w:lang w:val="en-US"/>
        </w:rPr>
        <w:t xml:space="preserve"> By multiple processes/instances of the same process type.</w:t>
      </w:r>
    </w:p>
  </w:footnote>
  <w:footnote w:id="53">
    <w:p w:rsidR="00E47C0B" w:rsidRPr="00677BC1" w:rsidRDefault="00E47C0B">
      <w:pPr>
        <w:pStyle w:val="FootnoteText"/>
        <w:rPr>
          <w:lang w:val="en-US"/>
        </w:rPr>
      </w:pPr>
      <w:r w:rsidRPr="00677BC1">
        <w:rPr>
          <w:rStyle w:val="FootnoteReference"/>
          <w:lang w:val="en-US"/>
        </w:rPr>
        <w:footnoteRef/>
      </w:r>
      <w:r w:rsidRPr="00677BC1">
        <w:rPr>
          <w:lang w:val="en-US"/>
        </w:rPr>
        <w:t xml:space="preserve"> While many processes reference their stations, few of them reference their fathers.</w:t>
      </w:r>
    </w:p>
  </w:footnote>
  <w:footnote w:id="54">
    <w:p w:rsidR="00E47C0B" w:rsidRPr="00677BC1" w:rsidRDefault="00E47C0B">
      <w:pPr>
        <w:pStyle w:val="FootnoteText"/>
        <w:rPr>
          <w:lang w:val="en-US"/>
        </w:rPr>
      </w:pPr>
      <w:r w:rsidRPr="00677BC1">
        <w:rPr>
          <w:rStyle w:val="FootnoteReference"/>
          <w:lang w:val="en-US"/>
        </w:rPr>
        <w:footnoteRef/>
      </w:r>
      <w:r w:rsidRPr="00677BC1">
        <w:rPr>
          <w:lang w:val="en-US"/>
        </w:rPr>
        <w:t xml:space="preserve"> Exceptions are discussed in Sections </w:t>
      </w:r>
      <w:r w:rsidRPr="00677BC1">
        <w:rPr>
          <w:lang w:val="en-US"/>
        </w:rPr>
        <w:fldChar w:fldCharType="begin"/>
      </w:r>
      <w:r w:rsidRPr="00677BC1">
        <w:rPr>
          <w:lang w:val="en-US"/>
        </w:rPr>
        <w:instrText xml:space="preserve"> REF _Ref505897850 \r \h </w:instrText>
      </w:r>
      <w:r w:rsidRPr="00677BC1">
        <w:rPr>
          <w:lang w:val="en-US"/>
        </w:rPr>
      </w:r>
      <w:r w:rsidRPr="00677BC1">
        <w:rPr>
          <w:lang w:val="en-US"/>
        </w:rPr>
        <w:fldChar w:fldCharType="separate"/>
      </w:r>
      <w:r>
        <w:rPr>
          <w:lang w:val="en-US"/>
        </w:rPr>
        <w:t>5.2.1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_Ref512509794 \r \h </w:instrText>
      </w:r>
      <w:r w:rsidRPr="00677BC1">
        <w:rPr>
          <w:lang w:val="en-US"/>
        </w:rPr>
      </w:r>
      <w:r w:rsidRPr="00677BC1">
        <w:rPr>
          <w:lang w:val="en-US"/>
        </w:rPr>
        <w:fldChar w:fldCharType="separate"/>
      </w:r>
      <w:r>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Pr>
          <w:lang w:val="en-US"/>
        </w:rPr>
        <w:t>9.2.4</w:t>
      </w:r>
      <w:r w:rsidRPr="00677BC1">
        <w:rPr>
          <w:lang w:val="en-US"/>
        </w:rPr>
        <w:fldChar w:fldCharType="end"/>
      </w:r>
      <w:r w:rsidRPr="00677BC1">
        <w:rPr>
          <w:lang w:val="en-US"/>
        </w:rPr>
        <w:t>.</w:t>
      </w:r>
    </w:p>
  </w:footnote>
  <w:footnote w:id="55">
    <w:p w:rsidR="00E47C0B" w:rsidRPr="00DB54FA" w:rsidRDefault="00E47C0B">
      <w:pPr>
        <w:pStyle w:val="FootnoteText"/>
        <w:rPr>
          <w:lang w:val="en-US"/>
        </w:rPr>
      </w:pPr>
      <w:r>
        <w:rPr>
          <w:rStyle w:val="FootnoteReference"/>
        </w:rPr>
        <w:footnoteRef/>
      </w:r>
      <w:r>
        <w:t xml:space="preserve"> </w:t>
      </w:r>
      <w:r>
        <w:rPr>
          <w:lang w:val="en-US"/>
        </w:rPr>
        <w:t xml:space="preserve">Note that this is the first item on the </w:t>
      </w:r>
      <w:r w:rsidRPr="00DB54FA">
        <w:rPr>
          <w:i/>
          <w:lang w:val="en-US"/>
        </w:rPr>
        <w:t>states</w:t>
      </w:r>
      <w:r>
        <w:rPr>
          <w:lang w:val="en-US"/>
        </w:rPr>
        <w:t xml:space="preserve"> list, not the first state listed in the code method.</w:t>
      </w:r>
    </w:p>
  </w:footnote>
  <w:footnote w:id="56">
    <w:p w:rsidR="00E47C0B" w:rsidRPr="00677BC1" w:rsidRDefault="00E47C0B" w:rsidP="001C3690">
      <w:pPr>
        <w:pStyle w:val="FootnoteText"/>
        <w:rPr>
          <w:lang w:val="en-US"/>
        </w:rPr>
      </w:pPr>
      <w:r w:rsidRPr="00677BC1">
        <w:rPr>
          <w:rStyle w:val="FootnoteReference"/>
          <w:lang w:val="en-US"/>
        </w:rPr>
        <w:footnoteRef/>
      </w:r>
      <w:r w:rsidRPr="00677BC1">
        <w:rPr>
          <w:lang w:val="en-US"/>
        </w:rPr>
        <w:t xml:space="preserve"> Non-state events are represented by negative numbers, e.g., </w:t>
      </w:r>
      <w:r w:rsidRPr="00677BC1">
        <w:rPr>
          <w:i/>
          <w:lang w:val="en-US"/>
        </w:rPr>
        <w:t>DEATH</w:t>
      </w:r>
      <w:r w:rsidRPr="00677BC1">
        <w:rPr>
          <w:lang w:val="en-US"/>
        </w:rPr>
        <w:t xml:space="preserve"> is defined as </w:t>
      </w:r>
      <m:oMath>
        <m:r>
          <m:rPr>
            <m:sty m:val="p"/>
          </m:rPr>
          <w:rPr>
            <w:rFonts w:ascii="Cambria Math" w:hAnsi="Cambria Math"/>
            <w:lang w:val="en-US"/>
          </w:rPr>
          <m:t>-1</m:t>
        </m:r>
      </m:oMath>
      <w:r w:rsidRPr="00677BC1">
        <w:rPr>
          <w:lang w:val="en-US"/>
        </w:rPr>
        <w:t>, so they are never confused with state events.</w:t>
      </w:r>
    </w:p>
  </w:footnote>
  <w:footnote w:id="57">
    <w:p w:rsidR="00E47C0B" w:rsidRPr="00677BC1" w:rsidRDefault="00E47C0B">
      <w:pPr>
        <w:pStyle w:val="FootnoteText"/>
        <w:rPr>
          <w:lang w:val="en-US"/>
        </w:rPr>
      </w:pPr>
      <w:r w:rsidRPr="00677BC1">
        <w:rPr>
          <w:rStyle w:val="FootnoteReference"/>
          <w:lang w:val="en-US"/>
        </w:rPr>
        <w:footnoteRef/>
      </w:r>
      <w:r w:rsidRPr="00677BC1">
        <w:rPr>
          <w:lang w:val="en-US"/>
        </w:rPr>
        <w:t xml:space="preserve"> Inserting a token packet into a token ring</w:t>
      </w:r>
      <w:r>
        <w:rPr>
          <w:lang w:val="en-US"/>
        </w:rPr>
        <w:fldChar w:fldCharType="begin"/>
      </w:r>
      <w:r>
        <w:instrText xml:space="preserve"> XE "</w:instrText>
      </w:r>
      <w:r w:rsidRPr="008A008A">
        <w:rPr>
          <w:lang w:val="en-US"/>
        </w:rPr>
        <w:instrText>token ring</w:instrText>
      </w:r>
      <w:r>
        <w:instrText xml:space="preserve">" </w:instrText>
      </w:r>
      <w:r>
        <w:rPr>
          <w:lang w:val="en-US"/>
        </w:rPr>
        <w:fldChar w:fldCharType="end"/>
      </w:r>
      <w:r w:rsidRPr="00677BC1">
        <w:rPr>
          <w:lang w:val="en-US"/>
        </w:rPr>
        <w:t xml:space="preserve"> is an example that comes to mind.</w:t>
      </w:r>
    </w:p>
  </w:footnote>
  <w:footnote w:id="58">
    <w:p w:rsidR="00E47C0B" w:rsidRPr="00677BC1" w:rsidRDefault="00E47C0B">
      <w:pPr>
        <w:pStyle w:val="FootnoteText"/>
        <w:rPr>
          <w:lang w:val="en-US"/>
        </w:rPr>
      </w:pPr>
      <w:r w:rsidRPr="00677BC1">
        <w:rPr>
          <w:rStyle w:val="FootnoteReference"/>
          <w:lang w:val="en-US"/>
        </w:rPr>
        <w:footnoteRef/>
      </w:r>
      <w:r w:rsidRPr="00677BC1">
        <w:rPr>
          <w:lang w:val="en-US"/>
        </w:rPr>
        <w:t xml:space="preserve"> Similar problems are discussed in Sections </w:t>
      </w:r>
      <w:r w:rsidRPr="00677BC1">
        <w:rPr>
          <w:lang w:val="en-US"/>
        </w:rPr>
        <w:fldChar w:fldCharType="begin"/>
      </w:r>
      <w:r w:rsidRPr="00677BC1">
        <w:rPr>
          <w:lang w:val="en-US"/>
        </w:rPr>
        <w:instrText xml:space="preserve"> REF _Ref508278086 \r \h </w:instrText>
      </w:r>
      <w:r w:rsidRPr="00677BC1">
        <w:rPr>
          <w:lang w:val="en-US"/>
        </w:rPr>
      </w:r>
      <w:r w:rsidRPr="00677BC1">
        <w:rPr>
          <w:lang w:val="en-US"/>
        </w:rPr>
        <w:fldChar w:fldCharType="separate"/>
      </w:r>
      <w:r>
        <w:rPr>
          <w:lang w:val="en-US"/>
        </w:rPr>
        <w:t>7.1.5</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_Ref512509845 \r \h </w:instrText>
      </w:r>
      <w:r w:rsidRPr="00677BC1">
        <w:rPr>
          <w:lang w:val="en-US"/>
        </w:rPr>
      </w:r>
      <w:r w:rsidRPr="00677BC1">
        <w:rPr>
          <w:lang w:val="en-US"/>
        </w:rPr>
        <w:fldChar w:fldCharType="separate"/>
      </w:r>
      <w:r>
        <w:rPr>
          <w:lang w:val="en-US"/>
        </w:rPr>
        <w:t>8.2.2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_Ref509830067 \r \h </w:instrText>
      </w:r>
      <w:r w:rsidRPr="00677BC1">
        <w:rPr>
          <w:lang w:val="en-US"/>
        </w:rPr>
      </w:r>
      <w:r w:rsidRPr="00677BC1">
        <w:rPr>
          <w:lang w:val="en-US"/>
        </w:rPr>
        <w:fldChar w:fldCharType="separate"/>
      </w:r>
      <w:r>
        <w:rPr>
          <w:lang w:val="en-US"/>
        </w:rPr>
        <w:t>9.2.4</w:t>
      </w:r>
      <w:r w:rsidRPr="00677BC1">
        <w:rPr>
          <w:lang w:val="en-US"/>
        </w:rPr>
        <w:fldChar w:fldCharType="end"/>
      </w:r>
      <w:r w:rsidRPr="00677BC1">
        <w:rPr>
          <w:lang w:val="en-US"/>
        </w:rPr>
        <w:t>.</w:t>
      </w:r>
    </w:p>
  </w:footnote>
  <w:footnote w:id="59">
    <w:p w:rsidR="00E47C0B" w:rsidRPr="00677BC1" w:rsidRDefault="00E47C0B">
      <w:pPr>
        <w:pStyle w:val="FootnoteText"/>
        <w:rPr>
          <w:lang w:val="en-US"/>
        </w:rPr>
      </w:pPr>
      <w:r w:rsidRPr="00677BC1">
        <w:rPr>
          <w:rStyle w:val="FootnoteReference"/>
          <w:lang w:val="en-US"/>
        </w:rPr>
        <w:footnoteRef/>
      </w:r>
      <w:r w:rsidRPr="00677BC1">
        <w:rPr>
          <w:lang w:val="en-US"/>
        </w:rPr>
        <w:t xml:space="preserve"> And the program must have been compiled with the </w:t>
      </w:r>
      <w:r w:rsidRPr="00677BC1">
        <w:rPr>
          <w:i/>
          <w:lang w:val="en-US"/>
        </w:rPr>
        <w:t>–p</w:t>
      </w:r>
      <w:r w:rsidRPr="00677BC1">
        <w:rPr>
          <w:lang w:val="en-US"/>
        </w:rPr>
        <w:t xml:space="preserve"> option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Pr>
          <w:lang w:val="en-US"/>
        </w:rPr>
        <w:t>B.5</w:t>
      </w:r>
      <w:r w:rsidRPr="00677BC1">
        <w:rPr>
          <w:lang w:val="en-US"/>
        </w:rPr>
        <w:fldChar w:fldCharType="end"/>
      </w:r>
      <w:r w:rsidRPr="00677BC1">
        <w:rPr>
          <w:lang w:val="en-US"/>
        </w:rPr>
        <w:t>).</w:t>
      </w:r>
    </w:p>
  </w:footnote>
  <w:footnote w:id="60">
    <w:p w:rsidR="00E47C0B" w:rsidRPr="00677BC1" w:rsidRDefault="00E47C0B">
      <w:pPr>
        <w:pStyle w:val="FootnoteText"/>
        <w:rPr>
          <w:lang w:val="en-US"/>
        </w:rPr>
      </w:pPr>
      <w:r w:rsidRPr="00677BC1">
        <w:rPr>
          <w:rStyle w:val="FootnoteReference"/>
          <w:lang w:val="en-US"/>
        </w:rPr>
        <w:footnoteRef/>
      </w:r>
      <w:r w:rsidRPr="00677BC1">
        <w:rPr>
          <w:lang w:val="en-US"/>
        </w:rPr>
        <w:t xml:space="preserve"> A single process may await several different </w:t>
      </w:r>
      <w:r w:rsidRPr="00BE0922">
        <w:rPr>
          <w:i/>
          <w:lang w:val="en-US"/>
        </w:rPr>
        <w:t>Timer</w:t>
      </w:r>
      <w:r w:rsidRPr="00677BC1">
        <w:rPr>
          <w:lang w:val="en-US"/>
        </w:rPr>
        <w:t xml:space="preserve"> events at the same time specifying different target states</w:t>
      </w:r>
      <w:r>
        <w:rPr>
          <w:lang w:val="en-US"/>
        </w:rPr>
        <w:t xml:space="preserve"> (regardless how little sense that makes)</w:t>
      </w:r>
      <w:r w:rsidRPr="00677BC1">
        <w:rPr>
          <w:lang w:val="en-US"/>
        </w:rPr>
        <w:t>, but only one event per target state.</w:t>
      </w:r>
    </w:p>
  </w:footnote>
  <w:footnote w:id="61">
    <w:p w:rsidR="00E47C0B" w:rsidRPr="00677BC1" w:rsidRDefault="00E47C0B">
      <w:pPr>
        <w:pStyle w:val="FootnoteText"/>
        <w:rPr>
          <w:lang w:val="en-US"/>
        </w:rPr>
      </w:pPr>
      <w:r w:rsidRPr="00677BC1">
        <w:rPr>
          <w:rStyle w:val="FootnoteReference"/>
          <w:lang w:val="en-US"/>
        </w:rPr>
        <w:footnoteRef/>
      </w:r>
      <w:r w:rsidRPr="00677BC1">
        <w:rPr>
          <w:lang w:val="en-US"/>
        </w:rPr>
        <w:t xml:space="preserve"> This interpretation assumes that messages and packets are used to model tra</w:t>
      </w:r>
      <w:r>
        <w:rPr>
          <w:lang w:val="en-US"/>
        </w:rPr>
        <w:t>ffi</w:t>
      </w:r>
      <w:r w:rsidRPr="00677BC1">
        <w:rPr>
          <w:lang w:val="en-US"/>
        </w:rPr>
        <w:t>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2">
    <w:p w:rsidR="00E47C0B" w:rsidRPr="00677BC1" w:rsidRDefault="00E47C0B" w:rsidP="0004613E">
      <w:pPr>
        <w:pStyle w:val="FootnoteText"/>
        <w:rPr>
          <w:lang w:val="en-US"/>
        </w:rPr>
      </w:pPr>
      <w:r w:rsidRPr="00677BC1">
        <w:rPr>
          <w:rStyle w:val="FootnoteReference"/>
          <w:lang w:val="en-US"/>
        </w:rPr>
        <w:footnoteRef/>
      </w:r>
      <w:r w:rsidRPr="00677BC1">
        <w:rPr>
          <w:lang w:val="en-US"/>
        </w:rPr>
        <w:t xml:space="preserve"> This also applies to many nonstandard interpretations of messages and packets, say, a message representing a truckload of boxes (packets) to be transported via a conveyor belt.</w:t>
      </w:r>
    </w:p>
    <w:p w:rsidR="00E47C0B" w:rsidRPr="00677BC1" w:rsidRDefault="00E47C0B">
      <w:pPr>
        <w:pStyle w:val="FootnoteText"/>
        <w:rPr>
          <w:lang w:val="en-US"/>
        </w:rPr>
      </w:pPr>
    </w:p>
  </w:footnote>
  <w:footnote w:id="63">
    <w:p w:rsidR="00E47C0B" w:rsidRPr="00677BC1" w:rsidRDefault="00E47C0B" w:rsidP="00813B39">
      <w:pPr>
        <w:pStyle w:val="FootnoteText"/>
        <w:rPr>
          <w:lang w:val="en-US"/>
        </w:rPr>
      </w:pPr>
      <w:r w:rsidRPr="00677BC1">
        <w:rPr>
          <w:rStyle w:val="FootnoteReference"/>
          <w:lang w:val="en-US"/>
        </w:rPr>
        <w:footnoteRef/>
      </w:r>
      <w:r w:rsidRPr="00677BC1">
        <w:rPr>
          <w:lang w:val="en-US"/>
        </w:rPr>
        <w:t xml:space="preserve"> For example, the packet length determines the amount of time needed to transmit the packet, i.e., insert it into a port or a transceiver at a given transmission rate (see Section </w:t>
      </w:r>
      <w:r w:rsidRPr="00677BC1">
        <w:rPr>
          <w:lang w:val="en-US"/>
        </w:rPr>
        <w:fldChar w:fldCharType="begin"/>
      </w:r>
      <w:r w:rsidRPr="00677BC1">
        <w:rPr>
          <w:lang w:val="en-US"/>
        </w:rPr>
        <w:instrText xml:space="preserve"> REF _Ref507537273 \r \h </w:instrText>
      </w:r>
      <w:r w:rsidRPr="00677BC1">
        <w:rPr>
          <w:lang w:val="en-US"/>
        </w:rPr>
      </w:r>
      <w:r w:rsidRPr="00677BC1">
        <w:rPr>
          <w:lang w:val="en-US"/>
        </w:rPr>
        <w:fldChar w:fldCharType="separate"/>
      </w:r>
      <w:r>
        <w:rPr>
          <w:lang w:val="en-US"/>
        </w:rPr>
        <w:t>7.1.2</w:t>
      </w:r>
      <w:r w:rsidRPr="00677BC1">
        <w:rPr>
          <w:lang w:val="en-US"/>
        </w:rPr>
        <w:fldChar w:fldCharType="end"/>
      </w:r>
      <w:r w:rsidRPr="00677BC1">
        <w:rPr>
          <w:lang w:val="en-US"/>
        </w:rPr>
        <w:t>).</w:t>
      </w:r>
    </w:p>
  </w:footnote>
  <w:footnote w:id="64">
    <w:p w:rsidR="00E47C0B" w:rsidRPr="00677BC1" w:rsidRDefault="00E47C0B">
      <w:pPr>
        <w:pStyle w:val="FootnoteText"/>
        <w:rPr>
          <w:lang w:val="en-US"/>
        </w:rPr>
      </w:pPr>
      <w:r w:rsidRPr="00677BC1">
        <w:rPr>
          <w:rStyle w:val="FootnoteReference"/>
          <w:lang w:val="en-US"/>
        </w:rPr>
        <w:footnoteRef/>
      </w:r>
      <w:r w:rsidRPr="00677BC1">
        <w:rPr>
          <w:lang w:val="en-US"/>
        </w:rPr>
        <w:t xml:space="preserve"> This minor diﬀerence between a packet buﬀer and the packet itself did not seem to warrant introducing a separate data type</w:t>
      </w:r>
      <w:r>
        <w:rPr>
          <w:lang w:val="en-US"/>
        </w:rPr>
        <w:t xml:space="preserve"> for representing packet buﬀers.</w:t>
      </w:r>
    </w:p>
  </w:footnote>
  <w:footnote w:id="65">
    <w:p w:rsidR="00E47C0B" w:rsidRPr="00677BC1" w:rsidRDefault="00E47C0B">
      <w:pPr>
        <w:pStyle w:val="FootnoteText"/>
        <w:rPr>
          <w:lang w:val="en-US"/>
        </w:rPr>
      </w:pPr>
      <w:r w:rsidRPr="00677BC1">
        <w:rPr>
          <w:rStyle w:val="FootnoteReference"/>
          <w:lang w:val="en-US"/>
        </w:rPr>
        <w:footnoteRef/>
      </w:r>
      <w:r w:rsidRPr="00677BC1">
        <w:rPr>
          <w:lang w:val="en-US"/>
        </w:rPr>
        <w:t xml:space="preserve"> It is often more natural, especially when issued from a method of a </w:t>
      </w:r>
      <w:r w:rsidRPr="00677BC1">
        <w:rPr>
          <w:i/>
          <w:lang w:val="en-US"/>
        </w:rPr>
        <w:t>Station</w:t>
      </w:r>
      <w:r w:rsidRPr="00677BC1">
        <w:rPr>
          <w:lang w:val="en-US"/>
        </w:rPr>
        <w:t xml:space="preserve"> subtype, because packet buffers are often declared statically at stations.</w:t>
      </w:r>
    </w:p>
  </w:footnote>
  <w:footnote w:id="66">
    <w:p w:rsidR="00E47C0B" w:rsidRPr="00677BC1" w:rsidRDefault="00E47C0B">
      <w:pPr>
        <w:pStyle w:val="FootnoteText"/>
        <w:rPr>
          <w:lang w:val="en-US"/>
        </w:rPr>
      </w:pPr>
      <w:r w:rsidRPr="00677BC1">
        <w:rPr>
          <w:rStyle w:val="FootnoteReference"/>
          <w:lang w:val="en-US"/>
        </w:rPr>
        <w:footnoteRef/>
      </w:r>
      <w:r w:rsidRPr="00677BC1">
        <w:rPr>
          <w:lang w:val="en-US"/>
        </w:rPr>
        <w:t xml:space="preserve"> Many tra</w:t>
      </w:r>
      <w:r>
        <w:rPr>
          <w:lang w:val="en-US"/>
        </w:rPr>
        <w:t>ffi</w:t>
      </w:r>
      <w:r w:rsidRPr="00677BC1">
        <w:rPr>
          <w:lang w:val="en-US"/>
        </w:rPr>
        <w:t>c patterns are in fact de</w:t>
      </w:r>
      <w:r>
        <w:rPr>
          <w:lang w:val="en-US"/>
        </w:rPr>
        <w:t>fi</w:t>
      </w:r>
      <w:r w:rsidRPr="00677BC1">
        <w:rPr>
          <w:lang w:val="en-US"/>
        </w:rPr>
        <w:t>ned this way.</w:t>
      </w:r>
    </w:p>
  </w:footnote>
  <w:footnote w:id="67">
    <w:p w:rsidR="00E47C0B" w:rsidRPr="00677BC1" w:rsidRDefault="00E47C0B">
      <w:pPr>
        <w:pStyle w:val="FootnoteText"/>
        <w:rPr>
          <w:lang w:val="en-US"/>
        </w:rPr>
      </w:pPr>
      <w:r w:rsidRPr="00677BC1">
        <w:rPr>
          <w:rStyle w:val="FootnoteReference"/>
          <w:lang w:val="en-US"/>
        </w:rPr>
        <w:footnoteRef/>
      </w:r>
      <w:r w:rsidRPr="00677BC1">
        <w:rPr>
          <w:lang w:val="en-US"/>
        </w:rPr>
        <w:t xml:space="preserve"> This is important, because no type conversion is automatically forced for a function/method with a variable-length argument list. Using, say, an </w:t>
      </w:r>
      <w:r w:rsidRPr="00677BC1">
        <w:rPr>
          <w:i/>
          <w:lang w:val="en-US"/>
        </w:rPr>
        <w:t>int</w:t>
      </w:r>
      <w:r w:rsidRPr="00677BC1">
        <w:rPr>
          <w:lang w:val="en-US"/>
        </w:rPr>
        <w:t xml:space="preserve"> argument in place of a </w:t>
      </w:r>
      <w:r w:rsidRPr="00677BC1">
        <w:rPr>
          <w:i/>
          <w:lang w:val="en-US"/>
        </w:rPr>
        <w:t>double</w:t>
      </w:r>
      <w:r w:rsidRPr="00677BC1">
        <w:rPr>
          <w:lang w:val="en-US"/>
        </w:rPr>
        <w:t xml:space="preserve"> one will have the disastrous effect of completely misreading one argument and </w:t>
      </w:r>
      <w:r>
        <w:rPr>
          <w:lang w:val="en-US"/>
        </w:rPr>
        <w:t xml:space="preserve">possibly </w:t>
      </w:r>
      <w:r w:rsidRPr="00677BC1">
        <w:rPr>
          <w:lang w:val="en-US"/>
        </w:rPr>
        <w:t>misaligning (and thus misinterpreting) the remaining ones.</w:t>
      </w:r>
    </w:p>
  </w:footnote>
  <w:footnote w:id="68">
    <w:p w:rsidR="00E47C0B" w:rsidRPr="00677BC1" w:rsidRDefault="00E47C0B">
      <w:pPr>
        <w:pStyle w:val="FootnoteText"/>
        <w:rPr>
          <w:lang w:val="en-US"/>
        </w:rPr>
      </w:pPr>
      <w:r w:rsidRPr="00677BC1">
        <w:rPr>
          <w:rStyle w:val="FootnoteReference"/>
          <w:lang w:val="en-US"/>
        </w:rPr>
        <w:footnoteRef/>
      </w:r>
      <w:r w:rsidRPr="00677BC1">
        <w:rPr>
          <w:lang w:val="en-US"/>
        </w:rPr>
        <w:t xml:space="preserve"> Formally, those events are not essential, and the reception process can use arbitrary, programmable criteria to decide whether it should receive the packet or not. The built-in mechanism of packet addressing merely facilitates a few standard and simple classes of such criteria, thus simplifying the implementation of standard cases.</w:t>
      </w:r>
    </w:p>
  </w:footnote>
  <w:footnote w:id="69">
    <w:p w:rsidR="00E47C0B" w:rsidRPr="00677BC1" w:rsidRDefault="00E47C0B">
      <w:pPr>
        <w:pStyle w:val="FootnoteText"/>
        <w:rPr>
          <w:lang w:val="en-US"/>
        </w:rPr>
      </w:pPr>
      <w:r w:rsidRPr="00677BC1">
        <w:rPr>
          <w:rStyle w:val="FootnoteReference"/>
          <w:lang w:val="en-US"/>
        </w:rPr>
        <w:footnoteRef/>
      </w:r>
      <w:r w:rsidRPr="00677BC1">
        <w:rPr>
          <w:lang w:val="en-US"/>
        </w:rPr>
        <w:t xml:space="preserve"> See Sections </w:t>
      </w:r>
      <w:r w:rsidRPr="00677BC1">
        <w:rPr>
          <w:lang w:val="en-US"/>
        </w:rPr>
        <w:fldChar w:fldCharType="begin"/>
      </w:r>
      <w:r w:rsidRPr="00677BC1">
        <w:rPr>
          <w:lang w:val="en-US"/>
        </w:rPr>
        <w:instrText xml:space="preserve"> REF _Ref504552328 \r \h </w:instrText>
      </w:r>
      <w:r w:rsidRPr="00677BC1">
        <w:rPr>
          <w:lang w:val="en-US"/>
        </w:rPr>
      </w:r>
      <w:r w:rsidRPr="00677BC1">
        <w:rPr>
          <w:lang w:val="en-US"/>
        </w:rPr>
        <w:fldChar w:fldCharType="separate"/>
      </w:r>
      <w:r>
        <w:rPr>
          <w:lang w:val="en-US"/>
        </w:rPr>
        <w:t>4.2.2</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_Ref505287377 \r \h </w:instrText>
      </w:r>
      <w:r w:rsidRPr="00677BC1">
        <w:rPr>
          <w:lang w:val="en-US"/>
        </w:rPr>
      </w:r>
      <w:r w:rsidRPr="00677BC1">
        <w:rPr>
          <w:lang w:val="en-US"/>
        </w:rPr>
        <w:fldChar w:fldCharType="separate"/>
      </w:r>
      <w:r>
        <w:rPr>
          <w:lang w:val="en-US"/>
        </w:rPr>
        <w:t>4.4.2</w:t>
      </w:r>
      <w:r w:rsidRPr="00677BC1">
        <w:rPr>
          <w:lang w:val="en-US"/>
        </w:rPr>
        <w:fldChar w:fldCharType="end"/>
      </w:r>
      <w:r w:rsidRPr="00677BC1">
        <w:rPr>
          <w:lang w:val="en-US"/>
        </w:rPr>
        <w:t xml:space="preserve">, and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Pr>
          <w:lang w:val="en-US"/>
        </w:rPr>
        <w:t>7.1.1</w:t>
      </w:r>
      <w:r w:rsidRPr="00677BC1">
        <w:rPr>
          <w:lang w:val="en-US"/>
        </w:rPr>
        <w:fldChar w:fldCharType="end"/>
      </w:r>
      <w:r w:rsidRPr="00677BC1">
        <w:rPr>
          <w:lang w:val="en-US"/>
        </w:rPr>
        <w:t xml:space="preserve"> for ways of extending the packet’s lifetime in the channel.</w:t>
      </w:r>
    </w:p>
  </w:footnote>
  <w:footnote w:id="70">
    <w:p w:rsidR="00E47C0B" w:rsidRPr="00677BC1" w:rsidRDefault="00E47C0B" w:rsidP="009F63FC">
      <w:pPr>
        <w:pStyle w:val="FootnoteText"/>
        <w:rPr>
          <w:lang w:val="en-US"/>
        </w:rPr>
      </w:pPr>
      <w:bookmarkStart w:id="423" w:name="_Hlk507097902"/>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bookmarkEnd w:id="423"/>
    </w:p>
  </w:footnote>
  <w:footnote w:id="71">
    <w:p w:rsidR="00E47C0B" w:rsidRPr="00677BC1" w:rsidRDefault="00E47C0B">
      <w:pPr>
        <w:pStyle w:val="FootnoteText"/>
        <w:rPr>
          <w:lang w:val="en-US"/>
        </w:rPr>
      </w:pPr>
      <w:r w:rsidRPr="00677BC1">
        <w:rPr>
          <w:rStyle w:val="FootnoteReference"/>
          <w:lang w:val="en-US"/>
        </w:rPr>
        <w:footnoteRef/>
      </w:r>
      <w:r w:rsidRPr="00677BC1">
        <w:rPr>
          <w:lang w:val="en-US"/>
        </w:rPr>
        <w:t xml:space="preserve"> If the program has been compiled with the </w:t>
      </w:r>
      <w:r w:rsidRPr="00677BC1">
        <w:rPr>
          <w:i/>
          <w:lang w:val="en-US"/>
        </w:rPr>
        <w:t>–D</w:t>
      </w:r>
      <w:r w:rsidRPr="00677BC1">
        <w:rPr>
          <w:lang w:val="en-US"/>
        </w:rPr>
        <w:t xml:space="preserve"> (deterministic)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Pr>
          <w:lang w:val="en-US"/>
        </w:rPr>
        <w:t>B.5</w:t>
      </w:r>
      <w:r w:rsidRPr="00677BC1">
        <w:rPr>
          <w:lang w:val="en-US"/>
        </w:rPr>
        <w:fldChar w:fldCharType="end"/>
      </w:r>
      <w:r w:rsidRPr="00677BC1">
        <w:rPr>
          <w:lang w:val="en-US"/>
        </w:rPr>
        <w:t>), the tra</w:t>
      </w:r>
      <w:r>
        <w:rPr>
          <w:lang w:val="en-US"/>
        </w:rPr>
        <w:t>ffi</w:t>
      </w:r>
      <w:r w:rsidRPr="00677BC1">
        <w:rPr>
          <w:lang w:val="en-US"/>
        </w:rPr>
        <w:t xml:space="preserve">c pattern with the lowest </w:t>
      </w:r>
      <w:r w:rsidRPr="00677BC1">
        <w:rPr>
          <w:i/>
          <w:lang w:val="en-US"/>
        </w:rPr>
        <w:t>Id</w:t>
      </w:r>
      <w:r w:rsidRPr="00677BC1">
        <w:rPr>
          <w:lang w:val="en-US"/>
        </w:rPr>
        <w:t xml:space="preserve"> wins in such a case.</w:t>
      </w:r>
    </w:p>
  </w:footnote>
  <w:footnote w:id="72">
    <w:p w:rsidR="00E47C0B" w:rsidRPr="00677BC1" w:rsidRDefault="00E47C0B" w:rsidP="009B1D3E">
      <w:pPr>
        <w:pStyle w:val="FootnoteText"/>
        <w:rPr>
          <w:lang w:val="en-US"/>
        </w:rPr>
      </w:pPr>
      <w:r w:rsidRPr="00677BC1">
        <w:rPr>
          <w:rStyle w:val="FootnoteReference"/>
          <w:lang w:val="en-US"/>
        </w:rPr>
        <w:footnoteRef/>
      </w:r>
      <w:r w:rsidRPr="00677BC1">
        <w:rPr>
          <w:lang w:val="en-US"/>
        </w:rPr>
        <w:t xml:space="preserve"> Note that this is not necessarily the same message that will be used by a subsequent call to </w:t>
      </w:r>
      <w:r w:rsidRPr="00677BC1">
        <w:rPr>
          <w:i/>
          <w:lang w:val="en-US"/>
        </w:rPr>
        <w:t>getPacket</w:t>
      </w:r>
      <w:r w:rsidRPr="00677BC1">
        <w:rPr>
          <w:lang w:val="en-US"/>
        </w:rPr>
        <w:t xml:space="preserve">, unless the program has been generated with the </w:t>
      </w:r>
      <w:r w:rsidRPr="00677BC1">
        <w:rPr>
          <w:i/>
          <w:lang w:val="en-US"/>
        </w:rPr>
        <w:t>–D</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Pr>
          <w:lang w:val="en-US"/>
        </w:rPr>
        <w:t>B.5</w:t>
      </w:r>
      <w:r w:rsidRPr="00677BC1">
        <w:rPr>
          <w:lang w:val="en-US"/>
        </w:rPr>
        <w:fldChar w:fldCharType="end"/>
      </w:r>
      <w:r w:rsidRPr="00677BC1">
        <w:rPr>
          <w:lang w:val="en-US"/>
        </w:rPr>
        <w:t>).</w:t>
      </w:r>
    </w:p>
  </w:footnote>
  <w:footnote w:id="73">
    <w:p w:rsidR="00E47C0B" w:rsidRPr="00677BC1" w:rsidRDefault="00E47C0B" w:rsidP="001C7334">
      <w:pPr>
        <w:pStyle w:val="FootnoteText"/>
        <w:rPr>
          <w:lang w:val="en-US"/>
        </w:rPr>
      </w:pPr>
      <w:r w:rsidRPr="00677BC1">
        <w:rPr>
          <w:rStyle w:val="FootnoteReference"/>
          <w:lang w:val="en-US"/>
        </w:rPr>
        <w:footnoteRef/>
      </w:r>
      <w:r w:rsidRPr="00677BC1">
        <w:rPr>
          <w:lang w:val="en-US"/>
        </w:rPr>
        <w:t xml:space="preserve"> They are not as useful these days as they used to be, and their role is mostly historical.</w:t>
      </w:r>
    </w:p>
  </w:footnote>
  <w:footnote w:id="74">
    <w:p w:rsidR="00E47C0B" w:rsidRPr="00677BC1" w:rsidRDefault="00E47C0B" w:rsidP="001C7334">
      <w:pPr>
        <w:pStyle w:val="FootnoteText"/>
        <w:rPr>
          <w:lang w:val="en-US"/>
        </w:rPr>
      </w:pPr>
      <w:r w:rsidRPr="00677BC1">
        <w:rPr>
          <w:rStyle w:val="FootnoteReference"/>
          <w:lang w:val="en-US"/>
        </w:rPr>
        <w:footnoteRef/>
      </w:r>
      <w:r w:rsidRPr="00677BC1">
        <w:rPr>
          <w:lang w:val="en-US"/>
        </w:rPr>
        <w:t xml:space="preserve"> Recall that the distances are speci</w:t>
      </w:r>
      <w:r>
        <w:rPr>
          <w:lang w:val="en-US"/>
        </w:rPr>
        <w:t>fi</w:t>
      </w:r>
      <w:r w:rsidRPr="00677BC1">
        <w:rPr>
          <w:lang w:val="en-US"/>
        </w:rPr>
        <w:t xml:space="preserve">ed in </w:t>
      </w:r>
      <w:r w:rsidRPr="00677BC1">
        <w:rPr>
          <w:i/>
          <w:lang w:val="en-US"/>
        </w:rPr>
        <w:t>DUs</w:t>
      </w:r>
      <w:r w:rsidRPr="00677BC1">
        <w:rPr>
          <w:lang w:val="en-US"/>
        </w:rPr>
        <w:t xml:space="preserve"> when the link is built and internally stored in </w:t>
      </w:r>
      <w:r w:rsidRPr="00677BC1">
        <w:rPr>
          <w:i/>
          <w:lang w:val="en-US"/>
        </w:rPr>
        <w:t>ITUs</w:t>
      </w:r>
      <w:r w:rsidRPr="00677BC1">
        <w:rPr>
          <w:lang w:val="en-US"/>
        </w:rPr>
        <w:t xml:space="preserve"> (Section </w:t>
      </w:r>
      <w:r w:rsidRPr="00677BC1">
        <w:rPr>
          <w:lang w:val="en-US"/>
        </w:rPr>
        <w:fldChar w:fldCharType="begin"/>
      </w:r>
      <w:r w:rsidRPr="00677BC1">
        <w:rPr>
          <w:lang w:val="en-US"/>
        </w:rPr>
        <w:instrText xml:space="preserve"> REF _Ref505093882 \r \h </w:instrText>
      </w:r>
      <w:r w:rsidRPr="00677BC1">
        <w:rPr>
          <w:lang w:val="en-US"/>
        </w:rPr>
      </w:r>
      <w:r w:rsidRPr="00677BC1">
        <w:rPr>
          <w:lang w:val="en-US"/>
        </w:rPr>
        <w:fldChar w:fldCharType="separate"/>
      </w:r>
      <w:r>
        <w:rPr>
          <w:lang w:val="en-US"/>
        </w:rPr>
        <w:t>4.3.3</w:t>
      </w:r>
      <w:r w:rsidRPr="00677BC1">
        <w:rPr>
          <w:lang w:val="en-US"/>
        </w:rPr>
        <w:fldChar w:fldCharType="end"/>
      </w:r>
      <w:r w:rsidRPr="00677BC1">
        <w:rPr>
          <w:lang w:val="en-US"/>
        </w:rPr>
        <w:t>)</w:t>
      </w:r>
    </w:p>
  </w:footnote>
  <w:footnote w:id="75">
    <w:p w:rsidR="00E47C0B" w:rsidRPr="00677BC1" w:rsidRDefault="00E47C0B">
      <w:pPr>
        <w:pStyle w:val="FootnoteText"/>
        <w:rPr>
          <w:lang w:val="en-US"/>
        </w:rPr>
      </w:pPr>
      <w:r w:rsidRPr="00677BC1">
        <w:rPr>
          <w:rStyle w:val="FootnoteReference"/>
          <w:lang w:val="en-US"/>
        </w:rPr>
        <w:footnoteRef/>
      </w:r>
      <w:r w:rsidRPr="00677BC1">
        <w:rPr>
          <w:lang w:val="en-US"/>
        </w:rPr>
        <w:t xml:space="preserve"> Many protocol programs do not use jamming signals at all.</w:t>
      </w:r>
    </w:p>
  </w:footnote>
  <w:footnote w:id="76">
    <w:p w:rsidR="00E47C0B" w:rsidRPr="00677BC1" w:rsidRDefault="00E47C0B">
      <w:pPr>
        <w:pStyle w:val="FootnoteText"/>
        <w:rPr>
          <w:lang w:val="en-US"/>
        </w:rPr>
      </w:pPr>
      <w:r w:rsidRPr="00677BC1">
        <w:rPr>
          <w:rStyle w:val="FootnoteReference"/>
          <w:lang w:val="en-US"/>
        </w:rPr>
        <w:footnoteRef/>
      </w:r>
      <w:r w:rsidRPr="00677BC1">
        <w:rPr>
          <w:lang w:val="en-US"/>
        </w:rPr>
        <w:t xml:space="preserve"> In contrast to ports, there are no jamming signals.</w:t>
      </w:r>
    </w:p>
  </w:footnote>
  <w:footnote w:id="77">
    <w:p w:rsidR="00E47C0B" w:rsidRPr="00677BC1" w:rsidRDefault="00E47C0B" w:rsidP="0061389A">
      <w:pPr>
        <w:pStyle w:val="FootnoteText"/>
        <w:rPr>
          <w:lang w:val="en-US"/>
        </w:rPr>
      </w:pPr>
      <w:r w:rsidRPr="00677BC1">
        <w:rPr>
          <w:rStyle w:val="FootnoteReference"/>
          <w:lang w:val="en-US"/>
        </w:rPr>
        <w:footnoteRef/>
      </w:r>
      <w:r w:rsidRPr="00677BC1">
        <w:rPr>
          <w:lang w:val="en-US"/>
        </w:rPr>
        <w:t xml:space="preserve"> We use the word “perception” instead of “reception” </w:t>
      </w:r>
      <w:r>
        <w:rPr>
          <w:lang w:val="en-US"/>
        </w:rPr>
        <w:t>in reference to</w:t>
      </w:r>
      <w:r w:rsidRPr="00677BC1">
        <w:rPr>
          <w:lang w:val="en-US"/>
        </w:rPr>
        <w:t xml:space="preserve">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78">
    <w:p w:rsidR="00E47C0B" w:rsidRPr="00677BC1" w:rsidRDefault="00E47C0B">
      <w:pPr>
        <w:pStyle w:val="FootnoteText"/>
        <w:rPr>
          <w:lang w:val="en-US"/>
        </w:rPr>
      </w:pPr>
      <w:r w:rsidRPr="00677BC1">
        <w:rPr>
          <w:rStyle w:val="FootnoteReference"/>
          <w:lang w:val="en-US"/>
        </w:rPr>
        <w:footnoteRef/>
      </w:r>
      <w:r w:rsidRPr="00677BC1">
        <w:rPr>
          <w:lang w:val="en-US"/>
        </w:rPr>
        <w:t xml:space="preserve"> This example assumes a </w:t>
      </w:r>
      <m:oMath>
        <m:r>
          <m:rPr>
            <m:sty m:val="p"/>
          </m:rPr>
          <w:rPr>
            <w:rFonts w:ascii="Cambria Math" w:hAnsi="Cambria Math"/>
            <w:lang w:val="en-US"/>
          </w:rPr>
          <m:t>2</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2</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xml:space="preserve"> of nodes, but it all looks the same in a </w:t>
      </w:r>
      <m:oMath>
        <m:r>
          <m:rPr>
            <m:sty m:val="p"/>
          </m:rPr>
          <w:rPr>
            <w:rFonts w:ascii="Cambria Math" w:hAnsi="Cambria Math"/>
            <w:lang w:val="en-US"/>
          </w:rPr>
          <m:t>3</m:t>
        </m:r>
      </m:oMath>
      <w:r w:rsidRPr="00677BC1">
        <w:rPr>
          <w:lang w:val="en-US"/>
        </w:rPr>
        <w:t>d deployment</w:t>
      </w:r>
      <w:r>
        <w:rPr>
          <w:lang w:val="en-US"/>
        </w:rPr>
        <w:fldChar w:fldCharType="begin"/>
      </w:r>
      <w:r>
        <w:instrText xml:space="preserve"> XE "</w:instrText>
      </w:r>
      <m:oMath>
        <m:r>
          <m:rPr>
            <m:sty m:val="p"/>
          </m:rPr>
          <w:rPr>
            <w:rFonts w:ascii="Cambria Math" w:hAnsi="Cambria Math"/>
            <w:lang w:val="en-US"/>
          </w:rPr>
          <m:t>3</m:t>
        </m:r>
      </m:oMath>
      <w:r w:rsidRPr="0016139A">
        <w:rPr>
          <w:lang w:val="en-US"/>
        </w:rPr>
        <w:instrText xml:space="preserve">d </w:instrText>
      </w:r>
      <w:r>
        <w:rPr>
          <w:lang w:val="en-US"/>
        </w:rPr>
        <w:instrText>model</w:instrText>
      </w:r>
      <w:r>
        <w:instrText xml:space="preserve">" </w:instrText>
      </w:r>
      <w:r>
        <w:rPr>
          <w:lang w:val="en-US"/>
        </w:rPr>
        <w:fldChar w:fldCharType="end"/>
      </w:r>
      <w:r w:rsidRPr="00677BC1">
        <w:rPr>
          <w:lang w:val="en-US"/>
        </w:rPr>
        <w:t>, with the difference of one extra coordinate.</w:t>
      </w:r>
    </w:p>
  </w:footnote>
  <w:footnote w:id="79">
    <w:p w:rsidR="00E47C0B" w:rsidRPr="00677BC1" w:rsidRDefault="00E47C0B">
      <w:pPr>
        <w:pStyle w:val="FootnoteText"/>
        <w:rPr>
          <w:lang w:val="en-US"/>
        </w:rPr>
      </w:pPr>
      <w:r w:rsidRPr="00677BC1">
        <w:rPr>
          <w:rStyle w:val="FootnoteReference"/>
          <w:lang w:val="en-US"/>
        </w:rPr>
        <w:footnoteRef/>
      </w:r>
      <w:r w:rsidRPr="00677BC1">
        <w:rPr>
          <w:lang w:val="en-US"/>
        </w:rPr>
        <w:t xml:space="preserve"> They are internally; however, the user speci</w:t>
      </w:r>
      <w:r>
        <w:rPr>
          <w:lang w:val="en-US"/>
        </w:rPr>
        <w:t>fi</w:t>
      </w:r>
      <w:r w:rsidRPr="00677BC1">
        <w:rPr>
          <w:lang w:val="en-US"/>
        </w:rPr>
        <w:t xml:space="preserve">es them in </w:t>
      </w:r>
      <w:r w:rsidRPr="00677BC1">
        <w:rPr>
          <w:i/>
          <w:lang w:val="en-US"/>
        </w:rPr>
        <w:t>DUs</w:t>
      </w:r>
      <w:r w:rsidRPr="00677BC1">
        <w:rPr>
          <w:lang w:val="en-US"/>
        </w:rPr>
        <w:t xml:space="preserve"> (see Section </w:t>
      </w:r>
      <w:r w:rsidRPr="00677BC1">
        <w:rPr>
          <w:lang w:val="en-US"/>
        </w:rPr>
        <w:fldChar w:fldCharType="begin"/>
      </w:r>
      <w:r w:rsidRPr="00677BC1">
        <w:rPr>
          <w:lang w:val="en-US"/>
        </w:rPr>
        <w:instrText xml:space="preserve"> REF _Ref505420807 \r \h </w:instrText>
      </w:r>
      <w:r w:rsidRPr="00677BC1">
        <w:rPr>
          <w:lang w:val="en-US"/>
        </w:rPr>
      </w:r>
      <w:r w:rsidRPr="00677BC1">
        <w:rPr>
          <w:lang w:val="en-US"/>
        </w:rPr>
        <w:fldChar w:fldCharType="separate"/>
      </w:r>
      <w:r>
        <w:rPr>
          <w:lang w:val="en-US"/>
        </w:rPr>
        <w:t>4.5.2</w:t>
      </w:r>
      <w:r w:rsidRPr="00677BC1">
        <w:rPr>
          <w:lang w:val="en-US"/>
        </w:rPr>
        <w:fldChar w:fldCharType="end"/>
      </w:r>
      <w:r w:rsidRPr="00677BC1">
        <w:rPr>
          <w:lang w:val="en-US"/>
        </w:rPr>
        <w:t>).</w:t>
      </w:r>
    </w:p>
  </w:footnote>
  <w:footnote w:id="80">
    <w:p w:rsidR="00E47C0B" w:rsidRPr="00677BC1" w:rsidRDefault="00E47C0B">
      <w:pPr>
        <w:pStyle w:val="FootnoteText"/>
        <w:rPr>
          <w:lang w:val="en-US"/>
        </w:rPr>
      </w:pPr>
      <w:r w:rsidRPr="00677BC1">
        <w:rPr>
          <w:rStyle w:val="FootnoteReference"/>
          <w:lang w:val="en-US"/>
        </w:rPr>
        <w:footnoteRef/>
      </w:r>
      <w:r w:rsidRPr="00677BC1">
        <w:rPr>
          <w:lang w:val="en-US"/>
        </w:rPr>
        <w:t xml:space="preserve"> Recall that signals are represented internally on the linear scale.</w:t>
      </w:r>
    </w:p>
  </w:footnote>
  <w:footnote w:id="81">
    <w:p w:rsidR="00E47C0B" w:rsidRPr="00677BC1" w:rsidRDefault="00E47C0B">
      <w:pPr>
        <w:pStyle w:val="FootnoteText"/>
        <w:rPr>
          <w:lang w:val="en-US"/>
        </w:rPr>
      </w:pPr>
      <w:r w:rsidRPr="00677BC1">
        <w:rPr>
          <w:rStyle w:val="FootnoteReference"/>
          <w:lang w:val="en-US"/>
        </w:rPr>
        <w:footnoteRef/>
      </w:r>
      <w:r w:rsidRPr="00677BC1">
        <w:rPr>
          <w:lang w:val="en-US"/>
        </w:rPr>
        <w:t xml:space="preserve"> There are no jamming signals in radio channels.</w:t>
      </w:r>
    </w:p>
  </w:footnote>
  <w:footnote w:id="82">
    <w:p w:rsidR="00E47C0B" w:rsidRPr="00677BC1" w:rsidRDefault="00E47C0B">
      <w:pPr>
        <w:pStyle w:val="FootnoteText"/>
        <w:rPr>
          <w:lang w:val="en-US"/>
        </w:rPr>
      </w:pPr>
      <w:r w:rsidRPr="00677BC1">
        <w:rPr>
          <w:rStyle w:val="FootnoteReference"/>
          <w:lang w:val="en-US"/>
        </w:rPr>
        <w:footnoteRef/>
      </w:r>
      <w:r w:rsidRPr="00677BC1">
        <w:rPr>
          <w:lang w:val="en-US"/>
        </w:rPr>
        <w:t xml:space="preserve"> If the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has failed,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xml:space="preserve"> is never invoked for the packet.</w:t>
      </w:r>
    </w:p>
  </w:footnote>
  <w:footnote w:id="83">
    <w:p w:rsidR="00E47C0B" w:rsidRPr="00677BC1" w:rsidRDefault="00E47C0B">
      <w:pPr>
        <w:pStyle w:val="FootnoteText"/>
        <w:rPr>
          <w:lang w:val="en-US"/>
        </w:rPr>
      </w:pPr>
      <w:bookmarkStart w:id="498" w:name="_Ref513903131"/>
      <w:r w:rsidRPr="00677BC1">
        <w:rPr>
          <w:rStyle w:val="FootnoteReference"/>
          <w:lang w:val="en-US"/>
        </w:rPr>
        <w:footnoteRef/>
      </w:r>
      <w:r w:rsidRPr="00677BC1">
        <w:rPr>
          <w:lang w:val="en-US"/>
        </w:rPr>
        <w:t xml:space="preserve"> The meaning of that assessment is up to the channel model and protocol program to interpret, e.g., it can be always positive, with the actual (authoritative) assessment reserved for the true end</w:t>
      </w:r>
      <w:r>
        <w:rPr>
          <w:lang w:val="en-US"/>
        </w:rPr>
        <w:t>-</w:t>
      </w:r>
      <w:r w:rsidRPr="00677BC1">
        <w:rPr>
          <w:lang w:val="en-US"/>
        </w:rPr>
        <w:t>of</w:t>
      </w:r>
      <w:r>
        <w:rPr>
          <w:lang w:val="en-US"/>
        </w:rPr>
        <w:t>-</w:t>
      </w:r>
      <w:r w:rsidRPr="00677BC1">
        <w:rPr>
          <w:lang w:val="en-US"/>
        </w:rPr>
        <w:t xml:space="preserve">packet event. </w:t>
      </w:r>
      <w:bookmarkEnd w:id="498"/>
    </w:p>
  </w:footnote>
  <w:footnote w:id="84">
    <w:p w:rsidR="00E47C0B" w:rsidRPr="00677BC1" w:rsidRDefault="00E47C0B" w:rsidP="002611C7">
      <w:pPr>
        <w:pStyle w:val="FootnoteText"/>
        <w:rPr>
          <w:lang w:val="en-US"/>
        </w:rPr>
      </w:pPr>
      <w:r w:rsidRPr="00677BC1">
        <w:rPr>
          <w:rStyle w:val="FootnoteReference"/>
          <w:lang w:val="en-US"/>
        </w:rPr>
        <w:footnoteRef/>
      </w:r>
      <w:r w:rsidRPr="00677BC1">
        <w:rPr>
          <w:lang w:val="en-US"/>
        </w:rPr>
        <w:t xml:space="preserve"> For simplicity, we ignore the impact of the transmission rate (which would translate into one more argument to </w:t>
      </w:r>
      <w:r w:rsidRPr="00677BC1">
        <w:rPr>
          <w:i/>
          <w:lang w:val="en-US"/>
        </w:rPr>
        <w:t>ber</w:t>
      </w:r>
      <w:r w:rsidRPr="00677BC1">
        <w:rPr>
          <w:lang w:val="en-US"/>
        </w:rPr>
        <w:t xml:space="preserve">): in many models the rate is </w:t>
      </w:r>
      <w:r>
        <w:rPr>
          <w:lang w:val="en-US"/>
        </w:rPr>
        <w:t>fi</w:t>
      </w:r>
      <w:r w:rsidRPr="00677BC1">
        <w:rPr>
          <w:lang w:val="en-US"/>
        </w:rPr>
        <w:t>xed and can thus be hardwired into the function.</w:t>
      </w:r>
    </w:p>
  </w:footnote>
  <w:footnote w:id="85">
    <w:p w:rsidR="00E47C0B" w:rsidRPr="00677BC1" w:rsidRDefault="00E47C0B">
      <w:pPr>
        <w:pStyle w:val="FootnoteText"/>
        <w:rPr>
          <w:lang w:val="en-US"/>
        </w:rPr>
      </w:pPr>
      <w:r w:rsidRPr="00677BC1">
        <w:rPr>
          <w:rStyle w:val="FootnoteReference"/>
          <w:lang w:val="en-US"/>
        </w:rPr>
        <w:footnoteRef/>
      </w:r>
      <w:r w:rsidRPr="00677BC1">
        <w:rPr>
          <w:lang w:val="en-US"/>
        </w:rPr>
        <w:t xml:space="preserve"> Or rather usable, as they are always formally available, but calling them only makes sense when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is present.</w:t>
      </w:r>
    </w:p>
  </w:footnote>
  <w:footnote w:id="86">
    <w:p w:rsidR="00E47C0B" w:rsidRPr="00677BC1" w:rsidRDefault="00E47C0B">
      <w:pPr>
        <w:pStyle w:val="FootnoteText"/>
        <w:rPr>
          <w:lang w:val="en-US"/>
        </w:rPr>
      </w:pPr>
      <w:r w:rsidRPr="00677BC1">
        <w:rPr>
          <w:rStyle w:val="FootnoteReference"/>
          <w:lang w:val="en-US"/>
        </w:rPr>
        <w:footnoteRef/>
      </w:r>
      <w:r w:rsidRPr="00677BC1">
        <w:rPr>
          <w:lang w:val="en-US"/>
        </w:rPr>
        <w:t xml:space="preserve"> Recall that </w:t>
      </w:r>
      <w:r w:rsidRPr="00677BC1">
        <w:rPr>
          <w:i/>
          <w:lang w:val="en-US"/>
        </w:rPr>
        <w:t>NONE</w:t>
      </w:r>
      <w:r w:rsidRPr="00677BC1">
        <w:rPr>
          <w:lang w:val="en-US"/>
        </w:rPr>
        <w:t xml:space="preserve"> is defined as –1.</w:t>
      </w:r>
    </w:p>
  </w:footnote>
  <w:footnote w:id="87">
    <w:p w:rsidR="00E47C0B" w:rsidRPr="00677BC1" w:rsidRDefault="00E47C0B">
      <w:pPr>
        <w:pStyle w:val="FootnoteText"/>
        <w:rPr>
          <w:lang w:val="en-US"/>
        </w:rPr>
      </w:pPr>
      <w:r w:rsidRPr="00677BC1">
        <w:rPr>
          <w:rStyle w:val="FootnoteReference"/>
          <w:lang w:val="en-US"/>
        </w:rPr>
        <w:footnoteRef/>
      </w:r>
      <w:r w:rsidRPr="00677BC1">
        <w:rPr>
          <w:lang w:val="en-US"/>
        </w:rPr>
        <w:t xml:space="preserve"> If it isn’t, then a </w:t>
      </w:r>
      <w:r>
        <w:rPr>
          <w:lang w:val="en-US"/>
        </w:rPr>
        <w:t>sensible</w:t>
      </w:r>
      <w:r w:rsidRPr="00677BC1">
        <w:rPr>
          <w:lang w:val="en-US"/>
        </w:rPr>
        <w:t xml:space="preserve"> assessment (by </w:t>
      </w:r>
      <w:r w:rsidRPr="00677BC1">
        <w:rPr>
          <w:i/>
          <w:lang w:val="en-US"/>
        </w:rPr>
        <w:t>RFC_bot</w:t>
      </w:r>
      <w:r>
        <w:rPr>
          <w:i/>
          <w:lang w:val="en-US"/>
        </w:rPr>
        <w:fldChar w:fldCharType="begin"/>
      </w:r>
      <w:r>
        <w:instrText xml:space="preserve"> XE "</w:instrText>
      </w:r>
      <w:r w:rsidRPr="008F1EA6">
        <w:rPr>
          <w:i/>
          <w:lang w:val="en-US"/>
        </w:rPr>
        <w:instrText>RFC_bot</w:instrText>
      </w:r>
      <w:r>
        <w:instrText xml:space="preserve">" </w:instrText>
      </w:r>
      <w:r>
        <w:rPr>
          <w:i/>
          <w:lang w:val="en-US"/>
        </w:rPr>
        <w:fldChar w:fldCharType="end"/>
      </w:r>
      <w:r w:rsidRPr="00677BC1">
        <w:rPr>
          <w:lang w:val="en-US"/>
        </w:rPr>
        <w:t xml:space="preserve"> or </w:t>
      </w:r>
      <w:r w:rsidRPr="00677BC1">
        <w:rPr>
          <w:i/>
          <w:lang w:val="en-US"/>
        </w:rPr>
        <w:t>RFC_eot</w:t>
      </w:r>
      <w:r>
        <w:rPr>
          <w:i/>
          <w:lang w:val="en-US"/>
        </w:rPr>
        <w:fldChar w:fldCharType="begin"/>
      </w:r>
      <w:r>
        <w:instrText xml:space="preserve"> XE "</w:instrText>
      </w:r>
      <w:r w:rsidRPr="008F1EA6">
        <w:rPr>
          <w:i/>
          <w:lang w:val="en-US"/>
        </w:rPr>
        <w:instrText>RFC_eot</w:instrText>
      </w:r>
      <w:r>
        <w:instrText xml:space="preserve">" </w:instrText>
      </w:r>
      <w:r>
        <w:rPr>
          <w:i/>
          <w:lang w:val="en-US"/>
        </w:rPr>
        <w:fldChar w:fldCharType="end"/>
      </w:r>
      <w:r w:rsidRPr="00677BC1">
        <w:rPr>
          <w:lang w:val="en-US"/>
        </w:rPr>
        <w:t>) should fail before the method gets a chance to be called.</w:t>
      </w:r>
    </w:p>
  </w:footnote>
  <w:footnote w:id="88">
    <w:p w:rsidR="00E47C0B" w:rsidRPr="00B514E2" w:rsidRDefault="00E47C0B">
      <w:pPr>
        <w:pStyle w:val="FootnoteText"/>
        <w:rPr>
          <w:lang w:val="pl-PL"/>
        </w:rPr>
      </w:pPr>
      <w:r>
        <w:rPr>
          <w:rStyle w:val="FootnoteReference"/>
        </w:rPr>
        <w:footnoteRef/>
      </w:r>
      <w:r>
        <w:t xml:space="preserve"> </w:t>
      </w:r>
      <w:r w:rsidRPr="00B514E2">
        <w:rPr>
          <w:lang w:val="en-US"/>
        </w:rPr>
        <w:t>The name of the method selecting the value of that argument (</w:t>
      </w:r>
      <w:r w:rsidRPr="00B514E2">
        <w:rPr>
          <w:i/>
          <w:lang w:val="en-US"/>
        </w:rPr>
        <w:t>setErrorRun</w:t>
      </w:r>
      <w:r w:rsidRPr="00B514E2">
        <w:rPr>
          <w:lang w:val="en-US"/>
        </w:rPr>
        <w:t xml:space="preserve">) </w:t>
      </w:r>
      <w:r>
        <w:rPr>
          <w:lang w:val="en-US"/>
        </w:rPr>
        <w:t>was inspired by</w:t>
      </w:r>
      <w:r w:rsidRPr="00B514E2">
        <w:rPr>
          <w:lang w:val="en-US"/>
        </w:rPr>
        <w:t xml:space="preserve"> this illustration.</w:t>
      </w:r>
    </w:p>
  </w:footnote>
  <w:footnote w:id="89">
    <w:p w:rsidR="00E47C0B" w:rsidRPr="00677BC1" w:rsidRDefault="00E47C0B">
      <w:pPr>
        <w:pStyle w:val="FootnoteText"/>
        <w:rPr>
          <w:lang w:val="en-US"/>
        </w:rPr>
      </w:pPr>
      <w:r w:rsidRPr="00677BC1">
        <w:rPr>
          <w:rStyle w:val="FootnoteReference"/>
          <w:lang w:val="en-US"/>
        </w:rPr>
        <w:footnoteRef/>
      </w:r>
      <w:r w:rsidRPr="00677BC1">
        <w:rPr>
          <w:lang w:val="en-US"/>
        </w:rPr>
        <w:t xml:space="preserve"> Not to be confused with the </w:t>
      </w:r>
      <w:r w:rsidRPr="00677BC1">
        <w:rPr>
          <w:i/>
          <w:lang w:val="en-US"/>
        </w:rPr>
        <w:t>Client</w:t>
      </w:r>
      <w:r w:rsidRPr="00677BC1">
        <w:rPr>
          <w:lang w:val="en-US"/>
        </w:rPr>
        <w:t xml:space="preserve"> messages described in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Pr>
          <w:lang w:val="en-US"/>
        </w:rPr>
        <w:t>6.2</w:t>
      </w:r>
      <w:r w:rsidRPr="00677BC1">
        <w:rPr>
          <w:lang w:val="en-US"/>
        </w:rPr>
        <w:fldChar w:fldCharType="end"/>
      </w:r>
      <w:r w:rsidRPr="00677BC1">
        <w:rPr>
          <w:lang w:val="en-US"/>
        </w:rPr>
        <w:t>.</w:t>
      </w:r>
    </w:p>
  </w:footnote>
  <w:footnote w:id="90">
    <w:p w:rsidR="00E47C0B" w:rsidRPr="00677BC1" w:rsidRDefault="00E47C0B" w:rsidP="003061EF">
      <w:pPr>
        <w:pStyle w:val="FootnoteText"/>
        <w:rPr>
          <w:lang w:val="en-US"/>
        </w:rPr>
      </w:pPr>
      <w:r w:rsidRPr="00677BC1">
        <w:rPr>
          <w:rStyle w:val="FootnoteReference"/>
          <w:lang w:val="en-US"/>
        </w:rPr>
        <w:footnoteRef/>
      </w:r>
      <w:r w:rsidRPr="00677BC1">
        <w:rPr>
          <w:lang w:val="en-US"/>
        </w:rPr>
        <w:t xml:space="preserve"> Another diﬀerence may come into play when the mailbox is exposed (Section </w:t>
      </w:r>
      <w:r w:rsidRPr="00677BC1">
        <w:rPr>
          <w:lang w:val="en-US"/>
        </w:rPr>
        <w:fldChar w:fldCharType="begin"/>
      </w:r>
      <w:r w:rsidRPr="00677BC1">
        <w:rPr>
          <w:lang w:val="en-US"/>
        </w:rPr>
        <w:instrText xml:space="preserve"> REF _Ref512509955 \r \h </w:instrText>
      </w:r>
      <w:r w:rsidRPr="00677BC1">
        <w:rPr>
          <w:lang w:val="en-US"/>
        </w:rPr>
      </w:r>
      <w:r w:rsidRPr="00677BC1">
        <w:rPr>
          <w:lang w:val="en-US"/>
        </w:rPr>
        <w:fldChar w:fldCharType="separate"/>
      </w:r>
      <w:r>
        <w:rPr>
          <w:lang w:val="en-US"/>
        </w:rPr>
        <w:t>12.5.2</w:t>
      </w:r>
      <w:r w:rsidRPr="00677BC1">
        <w:rPr>
          <w:lang w:val="en-US"/>
        </w:rPr>
        <w:fldChar w:fldCharType="end"/>
      </w:r>
      <w:r w:rsidRPr="00677BC1">
        <w:rPr>
          <w:lang w:val="en-US"/>
        </w:rPr>
        <w:t>).</w:t>
      </w:r>
    </w:p>
    <w:p w:rsidR="00E47C0B" w:rsidRPr="00677BC1" w:rsidRDefault="00E47C0B">
      <w:pPr>
        <w:pStyle w:val="FootnoteText"/>
        <w:rPr>
          <w:lang w:val="en-US"/>
        </w:rPr>
      </w:pPr>
    </w:p>
  </w:footnote>
  <w:footnote w:id="91">
    <w:p w:rsidR="00E47C0B" w:rsidRPr="00677BC1" w:rsidRDefault="00E47C0B" w:rsidP="00B45E7A">
      <w:pPr>
        <w:pStyle w:val="FootnoteText"/>
        <w:rPr>
          <w:lang w:val="en-US"/>
        </w:rPr>
      </w:pPr>
      <w:r w:rsidRPr="00677BC1">
        <w:rPr>
          <w:rStyle w:val="FootnoteReference"/>
          <w:lang w:val="en-US"/>
        </w:rPr>
        <w:footnoteRef/>
      </w:r>
      <w:r w:rsidRPr="00677BC1">
        <w:rPr>
          <w:lang w:val="en-US"/>
        </w:rPr>
        <w:t xml:space="preserve"> This does not happen for a counting mailbox, in which case </w:t>
      </w:r>
      <w:r w:rsidRPr="00677BC1">
        <w:rPr>
          <w:i/>
          <w:lang w:val="en-US"/>
        </w:rPr>
        <w:t>TheItem</w:t>
      </w:r>
      <w:r>
        <w:rPr>
          <w:i/>
          <w:lang w:val="en-US"/>
        </w:rPr>
        <w:fldChar w:fldCharType="begin"/>
      </w:r>
      <w:r>
        <w:instrText xml:space="preserve"> XE "</w:instrText>
      </w:r>
      <w:r w:rsidRPr="00767BA8">
        <w:rPr>
          <w:i/>
          <w:lang w:val="en-US"/>
        </w:rPr>
        <w:instrText>TheItem</w:instrText>
      </w:r>
      <w:r>
        <w:instrText xml:space="preserve">" </w:instrText>
      </w:r>
      <w:r>
        <w:rPr>
          <w:i/>
          <w:lang w:val="en-US"/>
        </w:rPr>
        <w:fldChar w:fldCharType="end"/>
      </w:r>
      <w:r w:rsidRPr="00677BC1">
        <w:rPr>
          <w:lang w:val="en-US"/>
        </w:rPr>
        <w:t xml:space="preserve"> returns </w:t>
      </w:r>
      <w:r w:rsidRPr="00677BC1">
        <w:rPr>
          <w:i/>
          <w:lang w:val="en-US"/>
        </w:rPr>
        <w:t>NULL</w:t>
      </w:r>
      <w:r w:rsidRPr="00677BC1">
        <w:rPr>
          <w:lang w:val="en-US"/>
        </w:rPr>
        <w:t>.</w:t>
      </w:r>
    </w:p>
  </w:footnote>
  <w:footnote w:id="92">
    <w:p w:rsidR="00E47C0B" w:rsidRPr="00677BC1" w:rsidRDefault="00E47C0B" w:rsidP="00B45E7A">
      <w:pPr>
        <w:pStyle w:val="FootnoteText"/>
        <w:rPr>
          <w:lang w:val="en-US"/>
        </w:rPr>
      </w:pPr>
      <w:r w:rsidRPr="00677BC1">
        <w:rPr>
          <w:rStyle w:val="FootnoteReference"/>
          <w:lang w:val="en-US"/>
        </w:rPr>
        <w:footnoteRef/>
      </w:r>
      <w:r w:rsidRPr="00677BC1">
        <w:rPr>
          <w:lang w:val="en-US"/>
        </w:rPr>
        <w:t xml:space="preserve"> Nondeterministically</w:t>
      </w:r>
      <w:r>
        <w:rPr>
          <w:lang w:val="en-US"/>
        </w:rPr>
        <w:fldChar w:fldCharType="begin"/>
      </w:r>
      <w:r>
        <w:instrText xml:space="preserve"> XE "</w:instrText>
      </w:r>
      <w:r w:rsidRPr="006268DA">
        <w:rPr>
          <w:lang w:val="en-US"/>
        </w:rPr>
        <w:instrText>nondetermin</w:instrText>
      </w:r>
      <w:r w:rsidRPr="006268DA">
        <w:instrText>ism</w:instrText>
      </w:r>
      <w:r>
        <w:instrText xml:space="preserve">" </w:instrText>
      </w:r>
      <w:r>
        <w:rPr>
          <w:lang w:val="en-US"/>
        </w:rPr>
        <w:fldChar w:fldCharType="end"/>
      </w:r>
      <w:r w:rsidRPr="00677BC1">
        <w:rPr>
          <w:lang w:val="en-US"/>
        </w:rPr>
        <w:t>, or according to the order attributes of the wait requests (Section </w:t>
      </w:r>
      <w:r w:rsidRPr="00677BC1">
        <w:rPr>
          <w:lang w:val="en-US"/>
        </w:rPr>
        <w:fldChar w:fldCharType="begin"/>
      </w:r>
      <w:r w:rsidRPr="00677BC1">
        <w:rPr>
          <w:lang w:val="en-US"/>
        </w:rPr>
        <w:instrText xml:space="preserve"> REF _Ref505725378 \r \h </w:instrText>
      </w:r>
      <w:r w:rsidRPr="00677BC1">
        <w:rPr>
          <w:lang w:val="en-US"/>
        </w:rPr>
      </w:r>
      <w:r w:rsidRPr="00677BC1">
        <w:rPr>
          <w:lang w:val="en-US"/>
        </w:rPr>
        <w:fldChar w:fldCharType="separate"/>
      </w:r>
      <w:r>
        <w:rPr>
          <w:lang w:val="en-US"/>
        </w:rPr>
        <w:t>5.1.1</w:t>
      </w:r>
      <w:r w:rsidRPr="00677BC1">
        <w:rPr>
          <w:lang w:val="en-US"/>
        </w:rPr>
        <w:fldChar w:fldCharType="end"/>
      </w:r>
      <w:r w:rsidRPr="00677BC1">
        <w:rPr>
          <w:lang w:val="en-US"/>
        </w:rPr>
        <w:t>).</w:t>
      </w:r>
    </w:p>
  </w:footnote>
  <w:footnote w:id="93">
    <w:p w:rsidR="00E47C0B" w:rsidRPr="00677BC1" w:rsidRDefault="00E47C0B" w:rsidP="00B45E7A">
      <w:pPr>
        <w:pStyle w:val="FootnoteText"/>
        <w:rPr>
          <w:lang w:val="en-US"/>
        </w:rPr>
      </w:pPr>
      <w:r w:rsidRPr="00677BC1">
        <w:rPr>
          <w:rStyle w:val="FootnoteReference"/>
          <w:lang w:val="en-US"/>
        </w:rPr>
        <w:footnoteRef/>
      </w:r>
      <w:r w:rsidRPr="00677BC1">
        <w:rPr>
          <w:lang w:val="en-US"/>
        </w:rPr>
        <w:t xml:space="preserve"> This can only happen for a mailbox owned by a process, as opposed to one owned by a station.</w:t>
      </w:r>
    </w:p>
  </w:footnote>
  <w:footnote w:id="94">
    <w:p w:rsidR="00E47C0B" w:rsidRPr="00677BC1" w:rsidRDefault="00E47C0B" w:rsidP="00345A41">
      <w:pPr>
        <w:pStyle w:val="FootnoteText"/>
        <w:rPr>
          <w:lang w:val="en-US"/>
        </w:rPr>
      </w:pPr>
      <w:r w:rsidRPr="00677BC1">
        <w:rPr>
          <w:rStyle w:val="FootnoteReference"/>
          <w:lang w:val="en-US"/>
        </w:rPr>
        <w:footnoteRef/>
      </w:r>
      <w:r w:rsidRPr="00677BC1">
        <w:rPr>
          <w:lang w:val="en-US"/>
        </w:rPr>
        <w:t xml:space="preserve"> Which may happen when the process is expecting multiple events which may occur within the same </w:t>
      </w:r>
      <w:r w:rsidRPr="00677BC1">
        <w:rPr>
          <w:i/>
          <w:lang w:val="en-US"/>
        </w:rPr>
        <w:t>ITU</w:t>
      </w:r>
      <w:r w:rsidRPr="00677BC1">
        <w:rPr>
          <w:lang w:val="en-US"/>
        </w:rPr>
        <w:t>.</w:t>
      </w:r>
    </w:p>
  </w:footnote>
  <w:footnote w:id="95">
    <w:p w:rsidR="00E47C0B" w:rsidRPr="00677BC1" w:rsidRDefault="00E47C0B">
      <w:pPr>
        <w:pStyle w:val="FootnoteText"/>
        <w:rPr>
          <w:lang w:val="en-US"/>
        </w:rPr>
      </w:pPr>
      <w:r w:rsidRPr="00677BC1">
        <w:rPr>
          <w:rStyle w:val="FootnoteReference"/>
          <w:lang w:val="en-US"/>
        </w:rPr>
        <w:footnoteRef/>
      </w:r>
      <w:r w:rsidRPr="00677BC1">
        <w:rPr>
          <w:lang w:val="en-US"/>
        </w:rPr>
        <w:t xml:space="preserve"> Such a mailbox must be owned by a process rather than by a station (Section </w:t>
      </w:r>
      <w:r w:rsidRPr="00677BC1">
        <w:rPr>
          <w:lang w:val="en-US"/>
        </w:rPr>
        <w:fldChar w:fldCharType="begin"/>
      </w:r>
      <w:r w:rsidRPr="00677BC1">
        <w:rPr>
          <w:lang w:val="en-US"/>
        </w:rPr>
        <w:instrText xml:space="preserve"> REF _Ref508891196 \r \h </w:instrText>
      </w:r>
      <w:r w:rsidRPr="00677BC1">
        <w:rPr>
          <w:lang w:val="en-US"/>
        </w:rPr>
      </w:r>
      <w:r w:rsidRPr="00677BC1">
        <w:rPr>
          <w:lang w:val="en-US"/>
        </w:rPr>
        <w:fldChar w:fldCharType="separate"/>
      </w:r>
      <w:r>
        <w:rPr>
          <w:lang w:val="en-US"/>
        </w:rPr>
        <w:t>9.2.1</w:t>
      </w:r>
      <w:r w:rsidRPr="00677BC1">
        <w:rPr>
          <w:lang w:val="en-US"/>
        </w:rPr>
        <w:fldChar w:fldCharType="end"/>
      </w:r>
      <w:r w:rsidRPr="00677BC1">
        <w:rPr>
          <w:lang w:val="en-US"/>
        </w:rPr>
        <w:t>).</w:t>
      </w:r>
    </w:p>
  </w:footnote>
  <w:footnote w:id="96">
    <w:p w:rsidR="00E47C0B" w:rsidRPr="00677BC1" w:rsidRDefault="00E47C0B">
      <w:pPr>
        <w:pStyle w:val="FootnoteText"/>
        <w:rPr>
          <w:lang w:val="en-US"/>
        </w:rPr>
      </w:pPr>
      <w:r w:rsidRPr="00677BC1">
        <w:rPr>
          <w:rStyle w:val="FootnoteReference"/>
          <w:lang w:val="en-US"/>
        </w:rPr>
        <w:footnoteRef/>
      </w:r>
      <w:r w:rsidRPr="00677BC1">
        <w:rPr>
          <w:lang w:val="en-US"/>
        </w:rPr>
        <w:t xml:space="preserve"> The </w:t>
      </w:r>
      <w:r w:rsidRPr="00677BC1">
        <w:rPr>
          <w:i/>
          <w:lang w:val="en-US"/>
        </w:rPr>
        <w:t>TTime</w:t>
      </w:r>
      <w:r w:rsidRPr="00677BC1">
        <w:rPr>
          <w:lang w:val="en-US"/>
        </w:rPr>
        <w:t xml:space="preserve"> attribute of an empty packet buﬀer (see Section </w:t>
      </w:r>
      <w:r w:rsidRPr="00677BC1">
        <w:rPr>
          <w:lang w:val="en-US"/>
        </w:rPr>
        <w:fldChar w:fldCharType="begin"/>
      </w:r>
      <w:r w:rsidRPr="00677BC1">
        <w:rPr>
          <w:lang w:val="en-US"/>
        </w:rPr>
        <w:instrText xml:space="preserve"> REF _Ref506153693 \r \h </w:instrText>
      </w:r>
      <w:r w:rsidRPr="00677BC1">
        <w:rPr>
          <w:lang w:val="en-US"/>
        </w:rPr>
      </w:r>
      <w:r w:rsidRPr="00677BC1">
        <w:rPr>
          <w:lang w:val="en-US"/>
        </w:rPr>
        <w:fldChar w:fldCharType="separate"/>
      </w:r>
      <w:r>
        <w:rPr>
          <w:lang w:val="en-US"/>
        </w:rPr>
        <w:t>6.2</w:t>
      </w:r>
      <w:r w:rsidRPr="00677BC1">
        <w:rPr>
          <w:lang w:val="en-US"/>
        </w:rPr>
        <w:fldChar w:fldCharType="end"/>
      </w:r>
      <w:r w:rsidRPr="00677BC1">
        <w:rPr>
          <w:lang w:val="en-US"/>
        </w:rPr>
        <w:t>) is used to store the time when the buﬀer was last released.</w:t>
      </w:r>
      <w:r w:rsidRPr="0067757A">
        <w:rPr>
          <w:i/>
        </w:rPr>
        <w:t xml:space="preserve"> </w:t>
      </w:r>
      <w:r>
        <w:rPr>
          <w:i/>
        </w:rPr>
        <w:fldChar w:fldCharType="begin"/>
      </w:r>
      <w:r>
        <w:instrText xml:space="preserve"> XE "</w:instrText>
      </w:r>
      <w:r w:rsidRPr="00767BA8">
        <w:rPr>
          <w:i/>
        </w:rPr>
        <w:instrText>TTime</w:instrText>
      </w:r>
      <w:r>
        <w:rPr>
          <w:i/>
        </w:rPr>
        <w:instrText xml:space="preserve"> </w:instrText>
      </w:r>
      <w:r w:rsidRPr="0067757A">
        <w:instrText>(</w:instrText>
      </w:r>
      <w:r>
        <w:rPr>
          <w:i/>
        </w:rPr>
        <w:instrText>Packet</w:instrText>
      </w:r>
      <w:r w:rsidRPr="0067757A">
        <w:instrText xml:space="preserve"> attribute)</w:instrText>
      </w:r>
      <w:r>
        <w:instrText xml:space="preserve"> " </w:instrText>
      </w:r>
      <w:r>
        <w:rPr>
          <w:i/>
        </w:rPr>
        <w:fldChar w:fldCharType="end"/>
      </w:r>
    </w:p>
  </w:footnote>
  <w:footnote w:id="97">
    <w:p w:rsidR="00E47C0B" w:rsidRPr="00677BC1" w:rsidRDefault="00E47C0B">
      <w:pPr>
        <w:pStyle w:val="FootnoteText"/>
        <w:rPr>
          <w:lang w:val="en-US"/>
        </w:rPr>
      </w:pPr>
      <w:r w:rsidRPr="00677BC1">
        <w:rPr>
          <w:rStyle w:val="FootnoteReference"/>
          <w:lang w:val="en-US"/>
        </w:rPr>
        <w:footnoteRef/>
      </w:r>
      <w:r w:rsidRPr="00677BC1">
        <w:rPr>
          <w:lang w:val="en-US"/>
        </w:rPr>
        <w:t xml:space="preserve"> Assuming the denominator is nonzero.</w:t>
      </w:r>
    </w:p>
  </w:footnote>
  <w:footnote w:id="98">
    <w:p w:rsidR="00E47C0B" w:rsidRPr="00677BC1" w:rsidRDefault="00E47C0B" w:rsidP="00C548B8">
      <w:pPr>
        <w:pStyle w:val="FootnoteText"/>
        <w:rPr>
          <w:lang w:val="en-US"/>
        </w:rPr>
      </w:pPr>
      <w:r w:rsidRPr="00677BC1">
        <w:rPr>
          <w:rStyle w:val="FootnoteReference"/>
          <w:lang w:val="en-US"/>
        </w:rPr>
        <w:footnoteRef/>
      </w:r>
      <w:r w:rsidRPr="00677BC1">
        <w:rPr>
          <w:lang w:val="en-US"/>
        </w:rPr>
        <w:t xml:space="preserve"> The counters and methods related to damaged packets are only available if the program has been created with the </w:t>
      </w:r>
      <w:r w:rsidRPr="00677BC1">
        <w:rPr>
          <w:i/>
          <w:lang w:val="en-US"/>
        </w:rPr>
        <w:t>–z</w:t>
      </w:r>
      <w:r w:rsidRPr="00677BC1">
        <w:rPr>
          <w:lang w:val="en-US"/>
        </w:rPr>
        <w:t xml:space="preserve"> option of </w:t>
      </w:r>
      <w:r w:rsidRPr="00677BC1">
        <w:rPr>
          <w:i/>
          <w:lang w:val="en-US"/>
        </w:rPr>
        <w:t>mks</w:t>
      </w:r>
      <w:r w:rsidRPr="00677BC1">
        <w:rPr>
          <w:lang w:val="en-US"/>
        </w:rPr>
        <w:t xml:space="preserve"> (Section </w:t>
      </w:r>
      <w:r w:rsidRPr="00677BC1">
        <w:rPr>
          <w:lang w:val="en-US"/>
        </w:rPr>
        <w:fldChar w:fldCharType="begin"/>
      </w:r>
      <w:r w:rsidRPr="00677BC1">
        <w:rPr>
          <w:lang w:val="en-US"/>
        </w:rPr>
        <w:instrText xml:space="preserve"> REF _Ref511756210 \r \h </w:instrText>
      </w:r>
      <w:r w:rsidRPr="00677BC1">
        <w:rPr>
          <w:lang w:val="en-US"/>
        </w:rPr>
      </w:r>
      <w:r w:rsidRPr="00677BC1">
        <w:rPr>
          <w:lang w:val="en-US"/>
        </w:rPr>
        <w:fldChar w:fldCharType="separate"/>
      </w:r>
      <w:r>
        <w:rPr>
          <w:lang w:val="en-US"/>
        </w:rPr>
        <w:t>B.5</w:t>
      </w:r>
      <w:r w:rsidRPr="00677BC1">
        <w:rPr>
          <w:lang w:val="en-US"/>
        </w:rPr>
        <w:fldChar w:fldCharType="end"/>
      </w:r>
      <w:r w:rsidRPr="00677BC1">
        <w:rPr>
          <w:lang w:val="en-US"/>
        </w:rPr>
        <w:t>).</w:t>
      </w:r>
    </w:p>
    <w:p w:rsidR="00E47C0B" w:rsidRPr="00677BC1" w:rsidRDefault="00E47C0B">
      <w:pPr>
        <w:pStyle w:val="FootnoteText"/>
        <w:rPr>
          <w:lang w:val="en-US"/>
        </w:rPr>
      </w:pPr>
    </w:p>
  </w:footnote>
  <w:footnote w:id="99">
    <w:p w:rsidR="00E47C0B" w:rsidRPr="00677BC1" w:rsidRDefault="00E47C0B" w:rsidP="00C548B8">
      <w:pPr>
        <w:pStyle w:val="FootnoteText"/>
        <w:rPr>
          <w:lang w:val="en-US"/>
        </w:rPr>
      </w:pPr>
      <w:r w:rsidRPr="00677BC1">
        <w:rPr>
          <w:rStyle w:val="FootnoteReference"/>
          <w:lang w:val="en-US"/>
        </w:rPr>
        <w:footnoteRef/>
      </w:r>
      <w:r w:rsidRPr="00677BC1">
        <w:rPr>
          <w:lang w:val="en-US"/>
        </w:rPr>
        <w:t xml:space="preserve"> If </w:t>
      </w:r>
      <w:r w:rsidRPr="00677BC1">
        <w:rPr>
          <w:i/>
          <w:lang w:val="en-US"/>
        </w:rPr>
        <w:t>receive</w:t>
      </w:r>
      <w:r w:rsidRPr="00677BC1">
        <w:rPr>
          <w:lang w:val="en-US"/>
        </w:rPr>
        <w:t xml:space="preserve"> is called without the second argument (identifying the radio channel, Section </w:t>
      </w:r>
      <w:r w:rsidRPr="00677BC1">
        <w:rPr>
          <w:lang w:val="en-US"/>
        </w:rPr>
        <w:fldChar w:fldCharType="begin"/>
      </w:r>
      <w:r w:rsidRPr="00677BC1">
        <w:rPr>
          <w:lang w:val="en-US"/>
        </w:rPr>
        <w:instrText xml:space="preserve"> REF _Ref508383171 \r \h </w:instrText>
      </w:r>
      <w:r w:rsidRPr="00677BC1">
        <w:rPr>
          <w:lang w:val="en-US"/>
        </w:rPr>
      </w:r>
      <w:r w:rsidRPr="00677BC1">
        <w:rPr>
          <w:lang w:val="en-US"/>
        </w:rPr>
        <w:fldChar w:fldCharType="separate"/>
      </w:r>
      <w:r>
        <w:rPr>
          <w:lang w:val="en-US"/>
        </w:rPr>
        <w:t>8.2.3</w:t>
      </w:r>
      <w:r w:rsidRPr="00677BC1">
        <w:rPr>
          <w:lang w:val="en-US"/>
        </w:rPr>
        <w:fldChar w:fldCharType="end"/>
      </w:r>
      <w:r w:rsidRPr="00677BC1">
        <w:rPr>
          <w:lang w:val="en-US"/>
        </w:rPr>
        <w:t>), the counters are not incremented.</w:t>
      </w:r>
    </w:p>
    <w:p w:rsidR="00E47C0B" w:rsidRPr="00677BC1" w:rsidRDefault="00E47C0B">
      <w:pPr>
        <w:pStyle w:val="FootnoteText"/>
        <w:rPr>
          <w:lang w:val="en-US"/>
        </w:rPr>
      </w:pPr>
    </w:p>
  </w:footnote>
  <w:footnote w:id="100">
    <w:p w:rsidR="00E47C0B" w:rsidRPr="00677BC1" w:rsidRDefault="00E47C0B">
      <w:pPr>
        <w:pStyle w:val="FootnoteText"/>
        <w:rPr>
          <w:lang w:val="en-US"/>
        </w:rPr>
      </w:pPr>
      <w:r w:rsidRPr="00677BC1">
        <w:rPr>
          <w:rStyle w:val="FootnoteReference"/>
          <w:lang w:val="en-US"/>
        </w:rPr>
        <w:footnoteRef/>
      </w:r>
      <w:r w:rsidRPr="00677BC1">
        <w:rPr>
          <w:lang w:val="en-US"/>
        </w:rPr>
        <w:t xml:space="preserve"> The user can look </w:t>
      </w:r>
      <w:r>
        <w:rPr>
          <w:lang w:val="en-US"/>
        </w:rPr>
        <w:t xml:space="preserve">(peek) </w:t>
      </w:r>
      <w:r w:rsidRPr="00677BC1">
        <w:rPr>
          <w:lang w:val="en-US"/>
        </w:rPr>
        <w:t>into the execution of such a program, which may make sense when its run time is long, and monitor its progress (see Section </w:t>
      </w:r>
      <w:r w:rsidRPr="00677BC1">
        <w:rPr>
          <w:lang w:val="en-US"/>
        </w:rPr>
        <w:fldChar w:fldCharType="begin"/>
      </w:r>
      <w:r w:rsidRPr="00677BC1">
        <w:rPr>
          <w:lang w:val="en-US"/>
        </w:rPr>
        <w:instrText xml:space="preserve"> REF _Ref511403259 \r \h </w:instrText>
      </w:r>
      <w:r w:rsidRPr="00677BC1">
        <w:rPr>
          <w:lang w:val="en-US"/>
        </w:rPr>
      </w:r>
      <w:r w:rsidRPr="00677BC1">
        <w:rPr>
          <w:lang w:val="en-US"/>
        </w:rPr>
        <w:fldChar w:fldCharType="separate"/>
      </w:r>
      <w:r>
        <w:rPr>
          <w:lang w:val="en-US"/>
        </w:rPr>
        <w:t>C.1</w:t>
      </w:r>
      <w:r w:rsidRPr="00677BC1">
        <w:rPr>
          <w:lang w:val="en-US"/>
        </w:rPr>
        <w:fldChar w:fldCharType="end"/>
      </w:r>
      <w:r w:rsidRPr="00677BC1">
        <w:rPr>
          <w:lang w:val="en-US"/>
        </w:rPr>
        <w:t>).</w:t>
      </w:r>
    </w:p>
  </w:footnote>
  <w:footnote w:id="101">
    <w:p w:rsidR="00E47C0B" w:rsidRPr="00677BC1" w:rsidRDefault="00E47C0B" w:rsidP="00421151">
      <w:pPr>
        <w:pStyle w:val="FootnoteText"/>
        <w:rPr>
          <w:lang w:val="en-US"/>
        </w:rPr>
      </w:pPr>
      <w:r w:rsidRPr="00677BC1">
        <w:rPr>
          <w:rStyle w:val="FootnoteReference"/>
          <w:lang w:val="en-US"/>
        </w:rPr>
        <w:footnoteRef/>
      </w:r>
      <w:r w:rsidRPr="00677BC1">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677BC1">
        <w:rPr>
          <w:i/>
          <w:lang w:val="en-US"/>
        </w:rPr>
        <w:t>STALL</w:t>
      </w:r>
      <w:r>
        <w:rPr>
          <w:i/>
          <w:lang w:val="en-US"/>
        </w:rPr>
        <w:fldChar w:fldCharType="begin"/>
      </w:r>
      <w:r>
        <w:instrText xml:space="preserve"> XE "</w:instrText>
      </w:r>
      <w:r w:rsidRPr="00FC3EEF">
        <w:rPr>
          <w:i/>
          <w:lang w:val="en-US"/>
        </w:rPr>
        <w:instrText>STALL</w:instrText>
      </w:r>
      <w:r>
        <w:instrText xml:space="preserve">" </w:instrText>
      </w:r>
      <w:r>
        <w:rPr>
          <w:i/>
          <w:lang w:val="en-US"/>
        </w:rPr>
        <w:fldChar w:fldCharType="end"/>
      </w:r>
      <w:r w:rsidRPr="00677BC1">
        <w:rPr>
          <w:lang w:val="en-US"/>
        </w:rPr>
        <w:t xml:space="preserve"> event on the </w:t>
      </w:r>
      <w:r w:rsidRPr="00677BC1">
        <w:rPr>
          <w:i/>
          <w:lang w:val="en-US"/>
        </w:rPr>
        <w:t>Kernel</w:t>
      </w:r>
      <w:r>
        <w:fldChar w:fldCharType="begin"/>
      </w:r>
      <w:r>
        <w:instrText xml:space="preserve"> XE "</w:instrText>
      </w:r>
      <w:r w:rsidRPr="00145378">
        <w:rPr>
          <w:i/>
        </w:rPr>
        <w:instrText>Kernel</w:instrText>
      </w:r>
      <w:r w:rsidRPr="00145378">
        <w:instrText xml:space="preserve"> process</w:instrText>
      </w:r>
      <w:r>
        <w:instrText xml:space="preserve">" </w:instrText>
      </w:r>
      <w:r>
        <w:fldChar w:fldCharType="end"/>
      </w:r>
      <w:r w:rsidRPr="00677BC1">
        <w:rPr>
          <w:lang w:val="en-US"/>
        </w:rPr>
        <w:t xml:space="preserve">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Pr>
          <w:lang w:val="en-US"/>
        </w:rPr>
        <w:t>5.1.8</w:t>
      </w:r>
      <w:r w:rsidRPr="00677BC1">
        <w:rPr>
          <w:lang w:val="en-US"/>
        </w:rPr>
        <w:fldChar w:fldCharType="end"/>
      </w:r>
      <w:r w:rsidRPr="00677BC1">
        <w:rPr>
          <w:lang w:val="en-US"/>
        </w:rPr>
        <w:t>). In such a case, running out of events does not trigger termination. A control program running in the real mode</w:t>
      </w:r>
      <w:r>
        <w:rPr>
          <w:lang w:val="en-US"/>
        </w:rPr>
        <w:fldChar w:fldCharType="begin"/>
      </w:r>
      <w:r>
        <w:instrText xml:space="preserve"> XE "</w:instrText>
      </w:r>
      <w:r w:rsidRPr="00936212">
        <w:rPr>
          <w:lang w:val="en-US"/>
        </w:rPr>
        <w:instrText>real mode</w:instrText>
      </w:r>
      <w:r>
        <w:instrText xml:space="preserve">" </w:instrText>
      </w:r>
      <w:r>
        <w:rPr>
          <w:lang w:val="en-US"/>
        </w:rPr>
        <w:fldChar w:fldCharType="end"/>
      </w:r>
      <w:r w:rsidRPr="00677BC1">
        <w:rPr>
          <w:lang w:val="en-US"/>
        </w:rPr>
        <w:t xml:space="preserve"> (Sections </w:t>
      </w:r>
      <w:r w:rsidRPr="00677BC1">
        <w:rPr>
          <w:lang w:val="en-US"/>
        </w:rPr>
        <w:fldChar w:fldCharType="begin"/>
      </w:r>
      <w:r w:rsidRPr="00677BC1">
        <w:rPr>
          <w:lang w:val="en-US"/>
        </w:rPr>
        <w:instrText xml:space="preserve"> REF _Ref501482552 \r \h </w:instrText>
      </w:r>
      <w:r w:rsidRPr="00677BC1">
        <w:rPr>
          <w:lang w:val="en-US"/>
        </w:rPr>
      </w:r>
      <w:r w:rsidRPr="00677BC1">
        <w:rPr>
          <w:lang w:val="en-US"/>
        </w:rPr>
        <w:fldChar w:fldCharType="separate"/>
      </w:r>
      <w:r>
        <w:rPr>
          <w:lang w:val="en-US"/>
        </w:rPr>
        <w:t>1.3.1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Pr>
          <w:lang w:val="en-US"/>
        </w:rPr>
        <w:t>5.1.8</w:t>
      </w:r>
      <w:r w:rsidRPr="00677BC1">
        <w:rPr>
          <w:lang w:val="en-US"/>
        </w:rPr>
        <w:fldChar w:fldCharType="end"/>
      </w:r>
      <w:r w:rsidRPr="00677BC1">
        <w:rPr>
          <w:lang w:val="en-US"/>
        </w:rPr>
        <w:t xml:space="preserve">) is not terminated when it runs out of events (it can never be known for sure, if </w:t>
      </w:r>
      <w:r>
        <w:rPr>
          <w:lang w:val="en-US"/>
        </w:rPr>
        <w:t>the</w:t>
      </w:r>
      <w:r w:rsidRPr="00677BC1">
        <w:rPr>
          <w:lang w:val="en-US"/>
        </w:rPr>
        <w:t xml:space="preserve"> program has run out of events, because they may be arriving from external sources).</w:t>
      </w:r>
    </w:p>
    <w:p w:rsidR="00E47C0B" w:rsidRPr="00677BC1" w:rsidRDefault="00E47C0B">
      <w:pPr>
        <w:pStyle w:val="FootnoteText"/>
        <w:rPr>
          <w:lang w:val="en-US"/>
        </w:rPr>
      </w:pPr>
    </w:p>
  </w:footnote>
  <w:footnote w:id="102">
    <w:p w:rsidR="00E47C0B" w:rsidRPr="00677BC1" w:rsidRDefault="00E47C0B">
      <w:pPr>
        <w:pStyle w:val="FootnoteText"/>
        <w:rPr>
          <w:lang w:val="en-US"/>
        </w:rPr>
      </w:pPr>
      <w:r w:rsidRPr="00677BC1">
        <w:rPr>
          <w:rStyle w:val="FootnoteReference"/>
          <w:lang w:val="en-US"/>
        </w:rPr>
        <w:footnoteRef/>
      </w:r>
      <w:r w:rsidRPr="00677BC1">
        <w:rPr>
          <w:lang w:val="en-US"/>
        </w:rPr>
        <w:t xml:space="preserve"> As determined by the argument type: type </w:t>
      </w:r>
      <w:r w:rsidRPr="00677BC1">
        <w:rPr>
          <w:i/>
          <w:lang w:val="en-US"/>
        </w:rPr>
        <w:t>double</w:t>
      </w:r>
      <w:r w:rsidRPr="00677BC1">
        <w:rPr>
          <w:lang w:val="en-US"/>
        </w:rPr>
        <w:t xml:space="preserve"> selects the </w:t>
      </w:r>
      <w:r w:rsidRPr="00677BC1">
        <w:rPr>
          <w:i/>
          <w:lang w:val="en-US"/>
        </w:rPr>
        <w:t>ETU</w:t>
      </w:r>
      <w:r w:rsidRPr="00677BC1">
        <w:rPr>
          <w:lang w:val="en-US"/>
        </w:rPr>
        <w:t xml:space="preserve"> interpretation.</w:t>
      </w:r>
    </w:p>
  </w:footnote>
  <w:footnote w:id="103">
    <w:p w:rsidR="00E47C0B" w:rsidRPr="009139D1" w:rsidRDefault="00E47C0B" w:rsidP="009139D1">
      <w:pPr>
        <w:pStyle w:val="FootnoteText"/>
        <w:rPr>
          <w:lang w:val="en-US"/>
        </w:rPr>
      </w:pPr>
      <w:r>
        <w:rPr>
          <w:rStyle w:val="FootnoteReference"/>
        </w:rPr>
        <w:footnoteRef/>
      </w:r>
      <w:r>
        <w:t xml:space="preserve"> </w:t>
      </w:r>
      <w:r>
        <w:rPr>
          <w:lang w:val="en-US"/>
        </w:rPr>
        <w:t xml:space="preserve">The network build can be forced with </w:t>
      </w:r>
      <w:r w:rsidRPr="009139D1">
        <w:rPr>
          <w:i/>
          <w:lang w:val="en-US"/>
        </w:rPr>
        <w:t>rootInitDone</w:t>
      </w:r>
      <w:r>
        <w:rPr>
          <w:i/>
          <w:lang w:val="en-US"/>
        </w:rPr>
        <w:fldChar w:fldCharType="begin"/>
      </w:r>
      <w:r>
        <w:instrText xml:space="preserve"> XE "</w:instrText>
      </w:r>
      <w:r w:rsidRPr="00665D38">
        <w:rPr>
          <w:i/>
          <w:lang w:val="en-US"/>
        </w:rPr>
        <w:instrText>rootInitDone</w:instrText>
      </w:r>
      <w:r>
        <w:instrText xml:space="preserve">" </w:instrText>
      </w:r>
      <w:r>
        <w:rPr>
          <w:i/>
          <w:lang w:val="en-US"/>
        </w:rPr>
        <w:fldChar w:fldCharType="end"/>
      </w:r>
      <w:r>
        <w:rPr>
          <w:lang w:val="en-US"/>
        </w:rPr>
        <w:t xml:space="preserve"> (Section </w:t>
      </w:r>
      <w:r>
        <w:rPr>
          <w:lang w:val="en-US"/>
        </w:rPr>
        <w:fldChar w:fldCharType="begin"/>
      </w:r>
      <w:r>
        <w:rPr>
          <w:lang w:val="en-US"/>
        </w:rPr>
        <w:instrText xml:space="preserve"> REF _Ref506061716 \r \h </w:instrText>
      </w:r>
      <w:r>
        <w:rPr>
          <w:lang w:val="en-US"/>
        </w:rPr>
      </w:r>
      <w:r>
        <w:rPr>
          <w:lang w:val="en-US"/>
        </w:rPr>
        <w:fldChar w:fldCharType="separate"/>
      </w:r>
      <w:r>
        <w:rPr>
          <w:lang w:val="en-US"/>
        </w:rPr>
        <w:t>5.1.8</w:t>
      </w:r>
      <w:r>
        <w:rPr>
          <w:lang w:val="en-US"/>
        </w:rPr>
        <w:fldChar w:fldCharType="end"/>
      </w:r>
      <w:r>
        <w:rPr>
          <w:lang w:val="en-US"/>
        </w:rPr>
        <w:t xml:space="preserve">), and any trace options set after the call to </w:t>
      </w:r>
      <w:r w:rsidRPr="009139D1">
        <w:rPr>
          <w:i/>
          <w:lang w:val="en-US"/>
        </w:rPr>
        <w:t>rootInitDone</w:t>
      </w:r>
      <w:r>
        <w:rPr>
          <w:lang w:val="en-US"/>
        </w:rPr>
        <w:t xml:space="preserve"> will be applied after the </w:t>
      </w:r>
      <w:r>
        <w:rPr>
          <w:i/>
          <w:lang w:val="en-US"/>
        </w:rPr>
        <w:t>–</w:t>
      </w:r>
      <w:r w:rsidRPr="009139D1">
        <w:rPr>
          <w:i/>
          <w:lang w:val="en-US"/>
        </w:rPr>
        <w:t>t</w:t>
      </w:r>
      <w:r>
        <w:rPr>
          <w:lang w:val="en-US"/>
        </w:rPr>
        <w:t xml:space="preserve"> argument has been processed.</w:t>
      </w:r>
    </w:p>
  </w:footnote>
  <w:footnote w:id="104">
    <w:p w:rsidR="00E47C0B" w:rsidRPr="00677BC1" w:rsidRDefault="00E47C0B">
      <w:pPr>
        <w:pStyle w:val="FootnoteText"/>
        <w:rPr>
          <w:lang w:val="en-US"/>
        </w:rPr>
      </w:pPr>
      <w:r w:rsidRPr="00677BC1">
        <w:rPr>
          <w:rStyle w:val="FootnoteReference"/>
          <w:lang w:val="en-US"/>
        </w:rPr>
        <w:footnoteRef/>
      </w:r>
      <w:r w:rsidRPr="00677BC1">
        <w:rPr>
          <w:lang w:val="en-US"/>
        </w:rPr>
        <w:t xml:space="preserve"> In a figurative sense, as explained below.</w:t>
      </w:r>
    </w:p>
  </w:footnote>
  <w:footnote w:id="105">
    <w:p w:rsidR="00E47C0B" w:rsidRPr="00677BC1" w:rsidRDefault="00E47C0B">
      <w:pPr>
        <w:pStyle w:val="FootnoteText"/>
        <w:rPr>
          <w:lang w:val="en-US"/>
        </w:rPr>
      </w:pPr>
      <w:r w:rsidRPr="00677BC1">
        <w:rPr>
          <w:rStyle w:val="FootnoteReference"/>
          <w:lang w:val="en-US"/>
        </w:rPr>
        <w:footnoteRef/>
      </w:r>
      <w:r w:rsidRPr="00677BC1">
        <w:rPr>
          <w:lang w:val="en-US"/>
        </w:rPr>
        <w:t xml:space="preserve"> For example, the action of purging from links or rfchannels the activities that have reached the end of their lives, (Sections </w:t>
      </w:r>
      <w:r w:rsidRPr="00677BC1">
        <w:rPr>
          <w:lang w:val="en-US"/>
        </w:rPr>
        <w:fldChar w:fldCharType="begin"/>
      </w:r>
      <w:r w:rsidRPr="00677BC1">
        <w:rPr>
          <w:lang w:val="en-US"/>
        </w:rPr>
        <w:instrText xml:space="preserve"> REF _Ref507537861 \r \h </w:instrText>
      </w:r>
      <w:r w:rsidRPr="00677BC1">
        <w:rPr>
          <w:lang w:val="en-US"/>
        </w:rPr>
      </w:r>
      <w:r w:rsidRPr="00677BC1">
        <w:rPr>
          <w:lang w:val="en-US"/>
        </w:rPr>
        <w:fldChar w:fldCharType="separate"/>
      </w:r>
      <w:r>
        <w:rPr>
          <w:lang w:val="en-US"/>
        </w:rPr>
        <w:t>7.1.1</w:t>
      </w:r>
      <w:r w:rsidRPr="00677BC1">
        <w:rPr>
          <w:lang w:val="en-US"/>
        </w:rPr>
        <w:fldChar w:fldCharType="end"/>
      </w:r>
      <w:r w:rsidRPr="00677BC1">
        <w:rPr>
          <w:lang w:val="en-US"/>
        </w:rPr>
        <w:t xml:space="preserve">, </w:t>
      </w:r>
      <w:r w:rsidRPr="00677BC1">
        <w:rPr>
          <w:lang w:val="en-US"/>
        </w:rPr>
        <w:fldChar w:fldCharType="begin"/>
      </w:r>
      <w:r w:rsidRPr="00677BC1">
        <w:rPr>
          <w:lang w:val="en-US"/>
        </w:rPr>
        <w:instrText xml:space="preserve"> REF _Ref507834766 \r \h </w:instrText>
      </w:r>
      <w:r w:rsidRPr="00677BC1">
        <w:rPr>
          <w:lang w:val="en-US"/>
        </w:rPr>
      </w:r>
      <w:r w:rsidRPr="00677BC1">
        <w:rPr>
          <w:lang w:val="en-US"/>
        </w:rPr>
        <w:fldChar w:fldCharType="separate"/>
      </w:r>
      <w:r>
        <w:rPr>
          <w:lang w:val="en-US"/>
        </w:rPr>
        <w:t>8.1.1</w:t>
      </w:r>
      <w:r w:rsidRPr="00677BC1">
        <w:rPr>
          <w:lang w:val="en-US"/>
        </w:rPr>
        <w:fldChar w:fldCharType="end"/>
      </w:r>
      <w:r w:rsidRPr="00677BC1">
        <w:rPr>
          <w:lang w:val="en-US"/>
        </w:rPr>
        <w:t xml:space="preserve">), is carried out by internal processes responding to </w:t>
      </w:r>
      <w:r w:rsidRPr="00677BC1">
        <w:rPr>
          <w:i/>
          <w:lang w:val="en-US"/>
        </w:rPr>
        <w:t>Timer</w:t>
      </w:r>
      <w:r w:rsidRPr="00677BC1">
        <w:rPr>
          <w:lang w:val="en-US"/>
        </w:rPr>
        <w:t xml:space="preserve"> events.</w:t>
      </w:r>
    </w:p>
  </w:footnote>
  <w:footnote w:id="106">
    <w:p w:rsidR="00E47C0B" w:rsidRPr="00677BC1" w:rsidRDefault="00E47C0B">
      <w:pPr>
        <w:pStyle w:val="FootnoteText"/>
        <w:rPr>
          <w:lang w:val="en-US"/>
        </w:rPr>
      </w:pPr>
      <w:r w:rsidRPr="00677BC1">
        <w:rPr>
          <w:rStyle w:val="FootnoteReference"/>
          <w:lang w:val="en-US"/>
        </w:rPr>
        <w:footnoteRef/>
      </w:r>
      <w:r w:rsidRPr="00677BC1">
        <w:rPr>
          <w:lang w:val="en-US"/>
        </w:rPr>
        <w:t xml:space="preserve"> The display program is not aware of the differences between SMURPH invocation options, and its display templates (Section </w:t>
      </w:r>
      <w:r w:rsidRPr="00677BC1">
        <w:rPr>
          <w:lang w:val="en-US"/>
        </w:rPr>
        <w:fldChar w:fldCharType="begin"/>
      </w:r>
      <w:r w:rsidRPr="00677BC1">
        <w:rPr>
          <w:lang w:val="en-US"/>
        </w:rPr>
        <w:instrText xml:space="preserve"> REF _Ref511208158 \r \h </w:instrText>
      </w:r>
      <w:r w:rsidRPr="00677BC1">
        <w:rPr>
          <w:lang w:val="en-US"/>
        </w:rPr>
      </w:r>
      <w:r w:rsidRPr="00677BC1">
        <w:rPr>
          <w:lang w:val="en-US"/>
        </w:rPr>
        <w:fldChar w:fldCharType="separate"/>
      </w:r>
      <w:r>
        <w:rPr>
          <w:lang w:val="en-US"/>
        </w:rPr>
        <w:t>C.4</w:t>
      </w:r>
      <w:r w:rsidRPr="00677BC1">
        <w:rPr>
          <w:lang w:val="en-US"/>
        </w:rPr>
        <w:fldChar w:fldCharType="end"/>
      </w:r>
      <w:r w:rsidRPr="00677BC1">
        <w:rPr>
          <w:lang w:val="en-US"/>
        </w:rPr>
        <w:t>) include placeholders for the maximum number of items that the simulator may want to send within the exposure.</w:t>
      </w:r>
    </w:p>
  </w:footnote>
  <w:footnote w:id="107">
    <w:p w:rsidR="00E47C0B" w:rsidRPr="00677BC1" w:rsidRDefault="00E47C0B">
      <w:pPr>
        <w:pStyle w:val="FootnoteText"/>
        <w:rPr>
          <w:lang w:val="en-US"/>
        </w:rPr>
      </w:pPr>
      <w:r w:rsidRPr="00677BC1">
        <w:rPr>
          <w:rStyle w:val="FootnoteReference"/>
          <w:lang w:val="en-US"/>
        </w:rPr>
        <w:footnoteRef/>
      </w:r>
      <w:r w:rsidRPr="00677BC1">
        <w:rPr>
          <w:lang w:val="en-US"/>
        </w:rPr>
        <w:t xml:space="preserve"> This </w:t>
      </w:r>
      <w:r>
        <w:rPr>
          <w:lang w:val="en-US"/>
        </w:rPr>
        <w:t>contrasts with</w:t>
      </w:r>
      <w:r w:rsidRPr="00677BC1">
        <w:rPr>
          <w:lang w:val="en-US"/>
        </w:rPr>
        <w:t xml:space="preserve"> ports and links, because </w:t>
      </w:r>
      <w:r w:rsidRPr="00677BC1">
        <w:rPr>
          <w:i/>
          <w:lang w:val="en-US"/>
        </w:rPr>
        <w:t>RFChannel</w:t>
      </w:r>
      <w:r w:rsidRPr="00677BC1">
        <w:rPr>
          <w:lang w:val="en-US"/>
        </w:rPr>
        <w:t xml:space="preserve"> activities include preambles.</w:t>
      </w:r>
    </w:p>
  </w:footnote>
  <w:footnote w:id="108">
    <w:p w:rsidR="00E47C0B" w:rsidRPr="00677BC1" w:rsidRDefault="00E47C0B" w:rsidP="005C28D0">
      <w:pPr>
        <w:pStyle w:val="FootnoteText"/>
        <w:rPr>
          <w:lang w:val="en-US"/>
        </w:rPr>
      </w:pPr>
      <w:r w:rsidRPr="00677BC1">
        <w:rPr>
          <w:rStyle w:val="FootnoteReference"/>
          <w:lang w:val="en-US"/>
        </w:rPr>
        <w:footnoteRef/>
      </w:r>
      <w:r w:rsidRPr="00677BC1">
        <w:rPr>
          <w:lang w:val="en-US"/>
        </w:rPr>
        <w:t xml:space="preserve"> In most cases, a process waiting for an event from a </w:t>
      </w:r>
      <w:r w:rsidRPr="00677BC1">
        <w:rPr>
          <w:i/>
          <w:lang w:val="en-US"/>
        </w:rPr>
        <w:t>Process AI</w:t>
      </w:r>
      <w:r w:rsidRPr="00677BC1">
        <w:rPr>
          <w:lang w:val="en-US"/>
        </w:rPr>
        <w:t xml:space="preserve"> belongs to the same station as the </w:t>
      </w:r>
      <w:r w:rsidRPr="00677BC1">
        <w:rPr>
          <w:i/>
          <w:lang w:val="en-US"/>
        </w:rPr>
        <w:t>Process AI</w:t>
      </w:r>
      <w:r w:rsidRPr="00677BC1">
        <w:rPr>
          <w:lang w:val="en-US"/>
        </w:rPr>
        <w:t xml:space="preserve">; thus, there seems to be little need for the station-relative </w:t>
      </w:r>
      <w:r>
        <w:rPr>
          <w:lang w:val="en-US"/>
        </w:rPr>
        <w:t>variant</w:t>
      </w:r>
      <w:r w:rsidRPr="00677BC1">
        <w:rPr>
          <w:lang w:val="en-US"/>
        </w:rPr>
        <w:t xml:space="preserve"> of the exposure.</w:t>
      </w:r>
    </w:p>
  </w:footnote>
  <w:footnote w:id="109">
    <w:p w:rsidR="00E47C0B" w:rsidRPr="00677BC1" w:rsidRDefault="00E47C0B">
      <w:pPr>
        <w:pStyle w:val="FootnoteText"/>
        <w:rPr>
          <w:lang w:val="en-US"/>
        </w:rPr>
      </w:pPr>
      <w:r w:rsidRPr="00677BC1">
        <w:rPr>
          <w:rStyle w:val="FootnoteReference"/>
          <w:lang w:val="en-US"/>
        </w:rPr>
        <w:footnoteRef/>
      </w:r>
      <w:r w:rsidRPr="00677BC1">
        <w:rPr>
          <w:lang w:val="en-US"/>
        </w:rPr>
        <w:t xml:space="preserve"> This is important for the “screen” exposure, because the display program expects </w:t>
      </w:r>
      <w:r>
        <w:rPr>
          <w:lang w:val="en-US"/>
        </w:rPr>
        <w:t>several</w:t>
      </w:r>
      <w:r w:rsidRPr="00677BC1">
        <w:rPr>
          <w:lang w:val="en-US"/>
        </w:rPr>
        <w:t xml:space="preserve"> rows with the same layout. So, the </w:t>
      </w:r>
      <w:r w:rsidRPr="00677BC1">
        <w:rPr>
          <w:i/>
          <w:lang w:val="en-US"/>
        </w:rPr>
        <w:t>timeout</w:t>
      </w:r>
      <w:r w:rsidRPr="00677BC1">
        <w:rPr>
          <w:lang w:val="en-US"/>
        </w:rPr>
        <w:t xml:space="preserve"> row is handled in the same way as an </w:t>
      </w:r>
      <w:r w:rsidRPr="00677BC1">
        <w:rPr>
          <w:i/>
          <w:lang w:val="en-US"/>
        </w:rPr>
        <w:t>inspect</w:t>
      </w:r>
      <w:r w:rsidRPr="00677BC1">
        <w:rPr>
          <w:lang w:val="en-US"/>
        </w:rPr>
        <w:t xml:space="preserve"> row and mus</w:t>
      </w:r>
      <w:r>
        <w:rPr>
          <w:lang w:val="en-US"/>
        </w:rPr>
        <w:t>t fit the same slots for items.</w:t>
      </w:r>
    </w:p>
  </w:footnote>
  <w:footnote w:id="110">
    <w:p w:rsidR="00E47C0B" w:rsidRPr="00677BC1" w:rsidRDefault="00E47C0B">
      <w:pPr>
        <w:pStyle w:val="FootnoteText"/>
        <w:rPr>
          <w:lang w:val="en-US"/>
        </w:rPr>
      </w:pPr>
      <w:r w:rsidRPr="00677BC1">
        <w:rPr>
          <w:rStyle w:val="FootnoteReference"/>
          <w:lang w:val="en-US"/>
        </w:rPr>
        <w:footnoteRef/>
      </w:r>
      <w:r w:rsidRPr="00677BC1">
        <w:rPr>
          <w:lang w:val="en-US"/>
        </w:rPr>
        <w:t xml:space="preserve"> Many of those other components were described in</w:t>
      </w:r>
      <w:sdt>
        <w:sdtPr>
          <w:rPr>
            <w:lang w:val="en-US"/>
          </w:rPr>
          <w:id w:val="43413124"/>
          <w:citation/>
        </w:sdtPr>
        <w:sdtContent>
          <w:r w:rsidRPr="00677BC1">
            <w:rPr>
              <w:lang w:val="en-US"/>
            </w:rPr>
            <w:fldChar w:fldCharType="begin"/>
          </w:r>
          <w:r w:rsidRPr="00677BC1">
            <w:rPr>
              <w:lang w:val="en-US"/>
            </w:rPr>
            <w:instrText xml:space="preserve"> CITATION gbu96 \l 1033 </w:instrText>
          </w:r>
          <w:r w:rsidRPr="00677BC1">
            <w:rPr>
              <w:lang w:val="en-US"/>
            </w:rPr>
            <w:fldChar w:fldCharType="separate"/>
          </w:r>
          <w:r>
            <w:rPr>
              <w:noProof/>
              <w:lang w:val="en-US"/>
            </w:rPr>
            <w:t xml:space="preserve"> </w:t>
          </w:r>
          <w:r w:rsidRPr="00B14386">
            <w:rPr>
              <w:noProof/>
              <w:lang w:val="en-US"/>
            </w:rPr>
            <w:t>[28]</w:t>
          </w:r>
          <w:r w:rsidRPr="00677BC1">
            <w:rPr>
              <w:lang w:val="en-US"/>
            </w:rPr>
            <w:fldChar w:fldCharType="end"/>
          </w:r>
        </w:sdtContent>
      </w:sdt>
      <w:r w:rsidRPr="00677BC1">
        <w:rPr>
          <w:lang w:val="en-US"/>
        </w:rPr>
        <w:t>.</w:t>
      </w:r>
    </w:p>
  </w:footnote>
  <w:footnote w:id="111">
    <w:p w:rsidR="00E47C0B" w:rsidRPr="00677BC1" w:rsidRDefault="00E47C0B">
      <w:pPr>
        <w:pStyle w:val="FootnoteText"/>
        <w:rPr>
          <w:lang w:val="en-US"/>
        </w:rPr>
      </w:pPr>
      <w:r w:rsidRPr="00677BC1">
        <w:rPr>
          <w:rStyle w:val="FootnoteReference"/>
          <w:lang w:val="en-US"/>
        </w:rPr>
        <w:footnoteRef/>
      </w:r>
      <w:r w:rsidRPr="00677BC1">
        <w:rPr>
          <w:lang w:val="en-US"/>
        </w:rPr>
        <w:t xml:space="preserve"> See footnote </w:t>
      </w:r>
      <w:r>
        <w:rPr>
          <w:lang w:val="en-US"/>
        </w:rPr>
        <w:fldChar w:fldCharType="begin"/>
      </w:r>
      <w:r>
        <w:rPr>
          <w:lang w:val="en-US"/>
        </w:rPr>
        <w:instrText xml:space="preserve"> NOTEREF _Ref515917131 \h </w:instrText>
      </w:r>
      <w:r>
        <w:rPr>
          <w:lang w:val="en-US"/>
        </w:rPr>
      </w:r>
      <w:r>
        <w:rPr>
          <w:lang w:val="en-US"/>
        </w:rPr>
        <w:fldChar w:fldCharType="separate"/>
      </w:r>
      <w:r>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Pr>
          <w:noProof/>
          <w:lang w:val="en-US"/>
        </w:rPr>
        <w:t>111</w:t>
      </w:r>
      <w:r>
        <w:rPr>
          <w:lang w:val="en-US"/>
        </w:rPr>
        <w:fldChar w:fldCharType="end"/>
      </w:r>
      <w:r w:rsidRPr="00677BC1">
        <w:rPr>
          <w:lang w:val="en-US"/>
        </w:rPr>
        <w:t>.</w:t>
      </w:r>
    </w:p>
  </w:footnote>
  <w:footnote w:id="112">
    <w:p w:rsidR="00E47C0B" w:rsidRPr="00677BC1" w:rsidRDefault="00E47C0B">
      <w:pPr>
        <w:pStyle w:val="FootnoteText"/>
        <w:rPr>
          <w:lang w:val="en-US"/>
        </w:rPr>
      </w:pPr>
      <w:r w:rsidRPr="00677BC1">
        <w:rPr>
          <w:rStyle w:val="FootnoteReference"/>
          <w:lang w:val="en-US"/>
        </w:rPr>
        <w:footnoteRef/>
      </w:r>
      <w:r w:rsidRPr="00677BC1">
        <w:rPr>
          <w:lang w:val="en-US"/>
        </w:rPr>
        <w:t xml:space="preserve"> The models were originally built for VUEE</w:t>
      </w:r>
      <w:r>
        <w:fldChar w:fldCharType="begin"/>
      </w:r>
      <w:r>
        <w:instrText xml:space="preserve"> XE "</w:instrText>
      </w:r>
      <w:r w:rsidRPr="00936212">
        <w:instrText>VUEE (</w:instrText>
      </w:r>
      <w:bookmarkStart w:id="700" w:name="_Hlk515655992"/>
      <w:r>
        <w:rPr>
          <w:lang w:val="pl-PL"/>
        </w:rPr>
        <w:instrText>Vi</w:instrText>
      </w:r>
      <w:r w:rsidRPr="00936212">
        <w:instrText xml:space="preserve">rtual </w:instrText>
      </w:r>
      <w:r>
        <w:rPr>
          <w:lang w:val="pl-PL"/>
        </w:rPr>
        <w:instrText>U</w:instrText>
      </w:r>
      <w:r w:rsidRPr="00936212">
        <w:instrText xml:space="preserve">nderlay </w:instrText>
      </w:r>
      <w:r>
        <w:rPr>
          <w:lang w:val="pl-PL"/>
        </w:rPr>
        <w:instrText>E</w:instrText>
      </w:r>
      <w:r w:rsidRPr="00936212">
        <w:instrText xml:space="preserve">xecution </w:instrText>
      </w:r>
      <w:r>
        <w:rPr>
          <w:lang w:val="pl-PL"/>
        </w:rPr>
        <w:instrText>E</w:instrText>
      </w:r>
      <w:r w:rsidRPr="00936212">
        <w:instrText>ngine</w:instrText>
      </w:r>
      <w:bookmarkEnd w:id="700"/>
      <w:r w:rsidRPr="00936212">
        <w:instrText>)</w:instrText>
      </w:r>
      <w:r>
        <w:instrText xml:space="preserve">" </w:instrText>
      </w:r>
      <w:r>
        <w:fldChar w:fldCharType="end"/>
      </w:r>
      <w:r w:rsidRPr="00677BC1">
        <w:rPr>
          <w:lang w:val="en-US"/>
        </w:rPr>
        <w:t xml:space="preserve"> </w:t>
      </w:r>
      <w:sdt>
        <w:sdtPr>
          <w:rPr>
            <w:lang w:val="en-US"/>
          </w:rPr>
          <w:id w:val="2048340722"/>
          <w:citation/>
        </w:sdtPr>
        <w:sdtContent>
          <w:r w:rsidRPr="00677BC1">
            <w:rPr>
              <w:lang w:val="en-US"/>
            </w:rPr>
            <w:fldChar w:fldCharType="begin"/>
          </w:r>
          <w:r w:rsidRPr="00677BC1">
            <w:rPr>
              <w:lang w:val="en-US"/>
            </w:rPr>
            <w:instrText xml:space="preserve"> CITATION bng10 \l 1033 </w:instrText>
          </w:r>
          <w:r w:rsidRPr="00677BC1">
            <w:rPr>
              <w:lang w:val="en-US"/>
            </w:rPr>
            <w:fldChar w:fldCharType="separate"/>
          </w:r>
          <w:r w:rsidRPr="00B14386">
            <w:rPr>
              <w:noProof/>
              <w:lang w:val="en-US"/>
            </w:rPr>
            <w:t>[36]</w:t>
          </w:r>
          <w:r w:rsidRPr="00677BC1">
            <w:rPr>
              <w:lang w:val="en-US"/>
            </w:rPr>
            <w:fldChar w:fldCharType="end"/>
          </w:r>
        </w:sdtContent>
      </w:sdt>
      <w:r w:rsidRPr="00677BC1">
        <w:rPr>
          <w:lang w:val="en-US"/>
        </w:rPr>
        <w:t>, to facilitate the virtual execution of ISM</w:t>
      </w:r>
      <w:r>
        <w:rPr>
          <w:lang w:val="en-US"/>
        </w:rPr>
        <w:fldChar w:fldCharType="begin"/>
      </w:r>
      <w:r>
        <w:instrText xml:space="preserve"> XE "</w:instrText>
      </w:r>
      <w:r w:rsidRPr="00145378">
        <w:rPr>
          <w:lang w:val="en-US"/>
        </w:rPr>
        <w:instrText>ISM</w:instrText>
      </w:r>
      <w:r w:rsidRPr="00145378">
        <w:instrText xml:space="preserve"> band</w:instrText>
      </w:r>
      <w:r>
        <w:instrText xml:space="preserve">" </w:instrText>
      </w:r>
      <w:r>
        <w:rPr>
          <w:lang w:val="en-US"/>
        </w:rPr>
        <w:fldChar w:fldCharType="end"/>
      </w:r>
      <w:r w:rsidRPr="00677BC1">
        <w:rPr>
          <w:lang w:val="en-US"/>
        </w:rPr>
        <w:t>-band wireless sensor networks</w:t>
      </w:r>
      <w:r>
        <w:fldChar w:fldCharType="begin"/>
      </w:r>
      <w:r>
        <w:instrText xml:space="preserve"> XE "</w:instrText>
      </w:r>
      <w:r w:rsidRPr="00936212">
        <w:instrText>wireless sensor network</w:instrText>
      </w:r>
      <w:r>
        <w:instrText xml:space="preserve">" </w:instrText>
      </w:r>
      <w:r>
        <w:fldChar w:fldCharType="end"/>
      </w:r>
      <w:r w:rsidRPr="00677BC1">
        <w:rPr>
          <w:lang w:val="en-US"/>
        </w:rPr>
        <w:t>.</w:t>
      </w:r>
    </w:p>
  </w:footnote>
  <w:footnote w:id="113">
    <w:p w:rsidR="00E47C0B" w:rsidRPr="00677BC1" w:rsidRDefault="00E47C0B">
      <w:pPr>
        <w:pStyle w:val="FootnoteText"/>
        <w:rPr>
          <w:lang w:val="en-US"/>
        </w:rPr>
      </w:pPr>
      <w:r w:rsidRPr="00677BC1">
        <w:rPr>
          <w:rStyle w:val="FootnoteReference"/>
          <w:lang w:val="en-US"/>
        </w:rPr>
        <w:footnoteRef/>
      </w:r>
      <w:r w:rsidRPr="00677BC1">
        <w:rPr>
          <w:lang w:val="en-US"/>
        </w:rPr>
        <w:t xml:space="preserve"> Recall that SMURPH represents signal levels internally in the linear domain, e.g., see Section </w:t>
      </w:r>
      <w:r w:rsidRPr="00677BC1">
        <w:rPr>
          <w:lang w:val="en-US"/>
        </w:rPr>
        <w:fldChar w:fldCharType="begin"/>
      </w:r>
      <w:r w:rsidRPr="00677BC1">
        <w:rPr>
          <w:lang w:val="en-US"/>
        </w:rPr>
        <w:instrText xml:space="preserve"> REF _Ref505018443 \r \h </w:instrText>
      </w:r>
      <w:r w:rsidRPr="00677BC1">
        <w:rPr>
          <w:lang w:val="en-US"/>
        </w:rPr>
      </w:r>
      <w:r w:rsidRPr="00677BC1">
        <w:rPr>
          <w:lang w:val="en-US"/>
        </w:rPr>
        <w:fldChar w:fldCharType="separate"/>
      </w:r>
      <w:r>
        <w:rPr>
          <w:lang w:val="en-US"/>
        </w:rPr>
        <w:t>4.4.3</w:t>
      </w:r>
      <w:r w:rsidRPr="00677BC1">
        <w:rPr>
          <w:lang w:val="en-US"/>
        </w:rPr>
        <w:fldChar w:fldCharType="end"/>
      </w:r>
      <w:r w:rsidRPr="00677BC1">
        <w:rPr>
          <w:lang w:val="en-US"/>
        </w:rPr>
        <w:t>.</w:t>
      </w:r>
    </w:p>
  </w:footnote>
  <w:footnote w:id="114">
    <w:p w:rsidR="00E47C0B" w:rsidRPr="00677BC1" w:rsidRDefault="00E47C0B">
      <w:pPr>
        <w:pStyle w:val="FootnoteText"/>
        <w:rPr>
          <w:lang w:val="en-US"/>
        </w:rPr>
      </w:pPr>
      <w:r w:rsidRPr="00677BC1">
        <w:rPr>
          <w:rStyle w:val="FootnoteReference"/>
          <w:lang w:val="en-US"/>
        </w:rPr>
        <w:footnoteRef/>
      </w:r>
      <w:r w:rsidRPr="00677BC1">
        <w:rPr>
          <w:lang w:val="en-US"/>
        </w:rPr>
        <w:t xml:space="preserve"> Again, see footnote </w:t>
      </w:r>
      <w:r>
        <w:rPr>
          <w:lang w:val="en-US"/>
        </w:rPr>
        <w:fldChar w:fldCharType="begin"/>
      </w:r>
      <w:r>
        <w:rPr>
          <w:lang w:val="en-US"/>
        </w:rPr>
        <w:instrText xml:space="preserve"> NOTEREF _Ref515917131 \h </w:instrText>
      </w:r>
      <w:r>
        <w:rPr>
          <w:lang w:val="en-US"/>
        </w:rPr>
      </w:r>
      <w:r>
        <w:rPr>
          <w:lang w:val="en-US"/>
        </w:rPr>
        <w:fldChar w:fldCharType="separate"/>
      </w:r>
      <w:r>
        <w:rPr>
          <w:lang w:val="en-US"/>
        </w:rPr>
        <w:t>17</w:t>
      </w:r>
      <w:r>
        <w:rPr>
          <w:lang w:val="en-US"/>
        </w:rPr>
        <w:fldChar w:fldCharType="end"/>
      </w:r>
      <w:r>
        <w:rPr>
          <w:lang w:val="en-US"/>
        </w:rPr>
        <w:t xml:space="preserve"> </w:t>
      </w:r>
      <w:r w:rsidRPr="00677BC1">
        <w:rPr>
          <w:lang w:val="en-US"/>
        </w:rPr>
        <w:t xml:space="preserve">on page </w:t>
      </w:r>
      <w:r>
        <w:rPr>
          <w:lang w:val="en-US"/>
        </w:rPr>
        <w:fldChar w:fldCharType="begin"/>
      </w:r>
      <w:r>
        <w:rPr>
          <w:lang w:val="en-US"/>
        </w:rPr>
        <w:instrText xml:space="preserve"> PAGEREF _Ref512723064 </w:instrText>
      </w:r>
      <w:r>
        <w:rPr>
          <w:lang w:val="en-US"/>
        </w:rPr>
        <w:fldChar w:fldCharType="separate"/>
      </w:r>
      <w:r>
        <w:rPr>
          <w:noProof/>
          <w:lang w:val="en-US"/>
        </w:rPr>
        <w:t>111</w:t>
      </w:r>
      <w:r>
        <w:rPr>
          <w:lang w:val="en-US"/>
        </w:rPr>
        <w:fldChar w:fldCharType="end"/>
      </w:r>
      <w:r w:rsidRPr="00677BC1">
        <w:rPr>
          <w:lang w:val="en-US"/>
        </w:rPr>
        <w:t>.</w:t>
      </w:r>
    </w:p>
  </w:footnote>
  <w:footnote w:id="115">
    <w:p w:rsidR="00E47C0B" w:rsidRPr="00677BC1" w:rsidRDefault="00E47C0B">
      <w:pPr>
        <w:pStyle w:val="FootnoteText"/>
        <w:rPr>
          <w:lang w:val="en-US"/>
        </w:rPr>
      </w:pPr>
      <w:r w:rsidRPr="00677BC1">
        <w:rPr>
          <w:rStyle w:val="FootnoteReference"/>
          <w:lang w:val="en-US"/>
        </w:rPr>
        <w:footnoteRef/>
      </w:r>
      <w:r w:rsidRPr="00677BC1">
        <w:rPr>
          <w:lang w:val="en-US"/>
        </w:rPr>
        <w:t xml:space="preserve"> They are often confined to a single byte.</w:t>
      </w:r>
    </w:p>
  </w:footnote>
  <w:footnote w:id="116">
    <w:p w:rsidR="00E47C0B" w:rsidRPr="00677BC1" w:rsidRDefault="00E47C0B">
      <w:pPr>
        <w:pStyle w:val="FootnoteText"/>
        <w:rPr>
          <w:lang w:val="en-US"/>
        </w:rPr>
      </w:pPr>
      <w:r w:rsidRPr="00677BC1">
        <w:rPr>
          <w:rStyle w:val="FootnoteReference"/>
          <w:lang w:val="en-US"/>
        </w:rPr>
        <w:footnoteRef/>
      </w:r>
      <w:r w:rsidRPr="00677BC1">
        <w:rPr>
          <w:lang w:val="en-US"/>
        </w:rPr>
        <w:t xml:space="preserve"> Recall that while </w:t>
      </w:r>
      <w:r w:rsidRPr="00677BC1">
        <w:rPr>
          <w:i/>
          <w:lang w:val="en-US"/>
        </w:rPr>
        <w:t>RFC_erb</w:t>
      </w:r>
      <w:r>
        <w:rPr>
          <w:i/>
          <w:lang w:val="en-US"/>
        </w:rPr>
        <w:fldChar w:fldCharType="begin"/>
      </w:r>
      <w:r>
        <w:instrText xml:space="preserve"> XE "</w:instrText>
      </w:r>
      <w:r w:rsidRPr="008F1EA6">
        <w:rPr>
          <w:i/>
          <w:lang w:val="en-US"/>
        </w:rPr>
        <w:instrText>RFC_erb</w:instrText>
      </w:r>
      <w:r>
        <w:instrText xml:space="preserve">" </w:instrText>
      </w:r>
      <w:r>
        <w:rPr>
          <w:i/>
          <w:lang w:val="en-US"/>
        </w:rPr>
        <w:fldChar w:fldCharType="end"/>
      </w:r>
      <w:r w:rsidRPr="00677BC1">
        <w:rPr>
          <w:lang w:val="en-US"/>
        </w:rPr>
        <w:t xml:space="preserve"> and </w:t>
      </w:r>
      <w:r w:rsidRPr="00677BC1">
        <w:rPr>
          <w:i/>
          <w:lang w:val="en-US"/>
        </w:rPr>
        <w:t>RFC_erd</w:t>
      </w:r>
      <w:r>
        <w:rPr>
          <w:i/>
          <w:lang w:val="en-US"/>
        </w:rPr>
        <w:fldChar w:fldCharType="begin"/>
      </w:r>
      <w:r>
        <w:instrText xml:space="preserve"> XE "</w:instrText>
      </w:r>
      <w:r w:rsidRPr="008F1EA6">
        <w:rPr>
          <w:i/>
          <w:lang w:val="en-US"/>
        </w:rPr>
        <w:instrText>RFC_erd</w:instrText>
      </w:r>
      <w:r>
        <w:instrText xml:space="preserve">" </w:instrText>
      </w:r>
      <w:r>
        <w:rPr>
          <w:i/>
          <w:lang w:val="en-US"/>
        </w:rPr>
        <w:fldChar w:fldCharType="end"/>
      </w:r>
      <w:r w:rsidRPr="00677BC1">
        <w:rPr>
          <w:lang w:val="en-US"/>
        </w:rPr>
        <w:t xml:space="preserve"> carry out their calculations assuming a steady level of interference, the simulator internally uses those results to estimate the bit error rate under dynamic interference (Section </w:t>
      </w:r>
      <w:r w:rsidRPr="00677BC1">
        <w:rPr>
          <w:lang w:val="en-US"/>
        </w:rPr>
        <w:fldChar w:fldCharType="begin"/>
      </w:r>
      <w:r w:rsidRPr="00677BC1">
        <w:rPr>
          <w:lang w:val="en-US"/>
        </w:rPr>
        <w:instrText xml:space="preserve"> REF _Ref508378275 \r \h </w:instrText>
      </w:r>
      <w:r w:rsidRPr="00677BC1">
        <w:rPr>
          <w:lang w:val="en-US"/>
        </w:rPr>
      </w:r>
      <w:r w:rsidRPr="00677BC1">
        <w:rPr>
          <w:lang w:val="en-US"/>
        </w:rPr>
        <w:fldChar w:fldCharType="separate"/>
      </w:r>
      <w:r>
        <w:rPr>
          <w:lang w:val="en-US"/>
        </w:rPr>
        <w:t>8.2.4</w:t>
      </w:r>
      <w:r w:rsidRPr="00677BC1">
        <w:rPr>
          <w:lang w:val="en-US"/>
        </w:rPr>
        <w:fldChar w:fldCharType="end"/>
      </w:r>
      <w:r w:rsidRPr="00677BC1">
        <w:rPr>
          <w:lang w:val="en-US"/>
        </w:rPr>
        <w:t>)</w:t>
      </w:r>
    </w:p>
  </w:footnote>
  <w:footnote w:id="117">
    <w:p w:rsidR="00E47C0B" w:rsidRPr="00677BC1" w:rsidRDefault="00E47C0B">
      <w:pPr>
        <w:pStyle w:val="FootnoteText"/>
        <w:rPr>
          <w:lang w:val="en-US"/>
        </w:rPr>
      </w:pPr>
      <w:r w:rsidRPr="00677BC1">
        <w:rPr>
          <w:rStyle w:val="FootnoteReference"/>
          <w:lang w:val="en-US"/>
        </w:rPr>
        <w:footnoteRef/>
      </w:r>
      <w:r w:rsidRPr="00677BC1">
        <w:rPr>
          <w:lang w:val="en-US"/>
        </w:rPr>
        <w:t xml:space="preserve"> The invocation of</w:t>
      </w:r>
      <w:r w:rsidRPr="00677BC1">
        <w:rPr>
          <w:i/>
          <w:lang w:val="en-US"/>
        </w:rPr>
        <w:t xml:space="preserve"> Xcv-&gt;follow</w:t>
      </w:r>
      <w:r w:rsidRPr="00677BC1">
        <w:rPr>
          <w:lang w:val="en-US"/>
        </w:rPr>
        <w:t xml:space="preserve"> in the code method is superfluous (I have included it to emphasize the point), because the packet is automatically marked as “followed” after a positive </w:t>
      </w:r>
      <w:r w:rsidRPr="00677BC1">
        <w:rPr>
          <w:i/>
          <w:lang w:val="en-US"/>
        </w:rPr>
        <w:t>BOT</w:t>
      </w:r>
      <w:r>
        <w:rPr>
          <w:i/>
          <w:lang w:val="en-US"/>
        </w:rPr>
        <w:fldChar w:fldCharType="begin"/>
      </w:r>
      <w:r>
        <w:instrText xml:space="preserve"> XE "</w:instrText>
      </w:r>
      <w:r w:rsidRPr="008133C3">
        <w:rPr>
          <w:i/>
          <w:lang w:val="en-US"/>
        </w:rPr>
        <w:instrText>BOT:</w:instrText>
      </w:r>
      <w:r w:rsidRPr="008133C3">
        <w:instrText>assessment</w:instrText>
      </w:r>
      <w:r>
        <w:instrText xml:space="preserve">" </w:instrText>
      </w:r>
      <w:r>
        <w:rPr>
          <w:i/>
          <w:lang w:val="en-US"/>
        </w:rPr>
        <w:fldChar w:fldCharType="end"/>
      </w:r>
      <w:r w:rsidRPr="00677BC1">
        <w:rPr>
          <w:lang w:val="en-US"/>
        </w:rPr>
        <w:t xml:space="preserve"> assessment.</w:t>
      </w:r>
    </w:p>
  </w:footnote>
  <w:footnote w:id="118">
    <w:p w:rsidR="00E47C0B" w:rsidRPr="00677BC1" w:rsidRDefault="00E47C0B" w:rsidP="00C54B44">
      <w:pPr>
        <w:pStyle w:val="FootnoteText"/>
        <w:rPr>
          <w:lang w:val="en-US"/>
        </w:rPr>
      </w:pPr>
      <w:r w:rsidRPr="00677BC1">
        <w:rPr>
          <w:rStyle w:val="FootnoteReference"/>
          <w:lang w:val="en-US"/>
        </w:rPr>
        <w:footnoteRef/>
      </w:r>
      <w:r w:rsidRPr="00677BC1">
        <w:rPr>
          <w:lang w:val="en-US"/>
        </w:rPr>
        <w:t xml:space="preserve"> Note that it doesn't come into play in the shadowing model, because that model only cares about distances.</w:t>
      </w:r>
    </w:p>
    <w:p w:rsidR="00E47C0B" w:rsidRPr="00677BC1" w:rsidRDefault="00E47C0B">
      <w:pPr>
        <w:pStyle w:val="FootnoteText"/>
        <w:rPr>
          <w:lang w:val="en-US"/>
        </w:rPr>
      </w:pPr>
    </w:p>
  </w:footnote>
  <w:footnote w:id="119">
    <w:p w:rsidR="00E47C0B" w:rsidRPr="00677BC1" w:rsidRDefault="00E47C0B">
      <w:pPr>
        <w:pStyle w:val="FootnoteText"/>
        <w:rPr>
          <w:lang w:val="en-US"/>
        </w:rPr>
      </w:pPr>
      <w:r w:rsidRPr="00677BC1">
        <w:rPr>
          <w:rStyle w:val="FootnoteReference"/>
          <w:lang w:val="en-US"/>
        </w:rPr>
        <w:footnoteRef/>
      </w:r>
      <w:r w:rsidRPr="00677BC1">
        <w:rPr>
          <w:lang w:val="en-US"/>
        </w:rPr>
        <w:t xml:space="preserve"> I have never used Apple OS, but there is no reason why a Ubuntu</w:t>
      </w:r>
      <w:r>
        <w:rPr>
          <w:lang w:val="en-US"/>
        </w:rPr>
        <w:fldChar w:fldCharType="begin"/>
      </w:r>
      <w:r>
        <w:instrText xml:space="preserve"> XE "</w:instrText>
      </w:r>
      <w:r w:rsidRPr="00936212">
        <w:rPr>
          <w:lang w:val="en-US"/>
        </w:rPr>
        <w:instrText>Ubuntu</w:instrText>
      </w:r>
      <w:r>
        <w:instrText xml:space="preserve">" </w:instrText>
      </w:r>
      <w:r>
        <w:rPr>
          <w:lang w:val="en-US"/>
        </w:rPr>
        <w:fldChar w:fldCharType="end"/>
      </w:r>
      <w:r w:rsidRPr="00677BC1">
        <w:rPr>
          <w:lang w:val="en-US"/>
        </w:rPr>
        <w:t xml:space="preserve"> virtual machine hosted by Apple OS would perform any worse than one hosted by Windows.</w:t>
      </w:r>
    </w:p>
  </w:footnote>
  <w:footnote w:id="120">
    <w:p w:rsidR="00E47C0B" w:rsidRPr="00677BC1" w:rsidRDefault="00E47C0B">
      <w:pPr>
        <w:pStyle w:val="FootnoteText"/>
        <w:rPr>
          <w:lang w:val="en-US"/>
        </w:rPr>
      </w:pPr>
      <w:r w:rsidRPr="00677BC1">
        <w:rPr>
          <w:rStyle w:val="FootnoteReference"/>
          <w:lang w:val="en-US"/>
        </w:rPr>
        <w:footnoteRef/>
      </w:r>
      <w:r w:rsidRPr="00677BC1">
        <w:rPr>
          <w:lang w:val="en-US"/>
        </w:rPr>
        <w:t xml:space="preserve"> Trying to start the monitor twice on the same host will also cause this problem.</w:t>
      </w:r>
    </w:p>
  </w:footnote>
  <w:footnote w:id="121">
    <w:p w:rsidR="00E47C0B" w:rsidRPr="00677BC1" w:rsidRDefault="00E47C0B">
      <w:pPr>
        <w:pStyle w:val="FootnoteText"/>
        <w:rPr>
          <w:lang w:val="en-US"/>
        </w:rPr>
      </w:pPr>
      <w:r w:rsidRPr="00677BC1">
        <w:rPr>
          <w:rStyle w:val="FootnoteReference"/>
          <w:lang w:val="en-US"/>
        </w:rPr>
        <w:footnoteRef/>
      </w:r>
      <w:r w:rsidRPr="00677BC1">
        <w:rPr>
          <w:lang w:val="en-US"/>
        </w:rPr>
        <w:t xml:space="preserve"> As far as I could see, the server was not copyrighted in any way. Its author is Nigel Griffiths</w:t>
      </w:r>
      <w:r>
        <w:rPr>
          <w:lang w:val="en-US"/>
        </w:rPr>
        <w:fldChar w:fldCharType="begin"/>
      </w:r>
      <w:r>
        <w:instrText xml:space="preserve"> XE "</w:instrText>
      </w:r>
      <w:r w:rsidRPr="006B74D1">
        <w:rPr>
          <w:lang w:val="en-US"/>
        </w:rPr>
        <w:instrText>Griffiths</w:instrText>
      </w:r>
      <w:r w:rsidRPr="006B74D1">
        <w:instrText>, Nigel</w:instrText>
      </w:r>
      <w:r>
        <w:instrText xml:space="preserve">" </w:instrText>
      </w:r>
      <w:r>
        <w:rPr>
          <w:lang w:val="en-US"/>
        </w:rPr>
        <w:fldChar w:fldCharType="end"/>
      </w:r>
      <w:r w:rsidRPr="00677BC1">
        <w:rPr>
          <w:lang w:val="en-US"/>
        </w:rPr>
        <w:t xml:space="preserve"> (from IBM, UK), and this is where the credits are due.</w:t>
      </w:r>
    </w:p>
  </w:footnote>
  <w:footnote w:id="122">
    <w:p w:rsidR="00E47C0B" w:rsidRPr="00677BC1" w:rsidRDefault="00E47C0B">
      <w:pPr>
        <w:pStyle w:val="FootnoteText"/>
        <w:rPr>
          <w:lang w:val="en-US"/>
        </w:rPr>
      </w:pPr>
      <w:r w:rsidRPr="00677BC1">
        <w:rPr>
          <w:rStyle w:val="FootnoteReference"/>
          <w:lang w:val="en-US"/>
        </w:rPr>
        <w:footnoteRef/>
      </w:r>
      <w:r w:rsidRPr="00677BC1">
        <w:rPr>
          <w:lang w:val="en-US"/>
        </w:rPr>
        <w:t xml:space="preserve"> On Windows, under Cygwin</w:t>
      </w:r>
      <w:r>
        <w:rPr>
          <w:lang w:val="en-US"/>
        </w:rPr>
        <w:fldChar w:fldCharType="begin"/>
      </w:r>
      <w:r>
        <w:instrText xml:space="preserve"> XE "</w:instrText>
      </w:r>
      <w:r w:rsidRPr="00A24D3D">
        <w:rPr>
          <w:lang w:val="en-US"/>
        </w:rPr>
        <w:instrText>Cygwin</w:instrText>
      </w:r>
      <w:r>
        <w:instrText xml:space="preserve">" </w:instrText>
      </w:r>
      <w:r>
        <w:rPr>
          <w:lang w:val="en-US"/>
        </w:rPr>
        <w:fldChar w:fldCharType="end"/>
      </w:r>
      <w:r w:rsidRPr="00677BC1">
        <w:rPr>
          <w:lang w:val="en-US"/>
        </w:rPr>
        <w:t xml:space="preserve">, the name is </w:t>
      </w:r>
      <w:r w:rsidRPr="00677BC1">
        <w:rPr>
          <w:i/>
          <w:lang w:val="en-US"/>
        </w:rPr>
        <w:t>side.exe</w:t>
      </w:r>
      <w:r w:rsidRPr="00677BC1">
        <w:rPr>
          <w:lang w:val="en-US"/>
        </w:rPr>
        <w:t>.</w:t>
      </w:r>
    </w:p>
  </w:footnote>
  <w:footnote w:id="123">
    <w:p w:rsidR="00E47C0B" w:rsidRPr="00677BC1" w:rsidRDefault="00E47C0B">
      <w:pPr>
        <w:pStyle w:val="FootnoteText"/>
        <w:rPr>
          <w:i/>
          <w:lang w:val="en-US"/>
        </w:rPr>
      </w:pPr>
      <w:r w:rsidRPr="00677BC1">
        <w:rPr>
          <w:rStyle w:val="FootnoteReference"/>
          <w:lang w:val="en-US"/>
        </w:rPr>
        <w:footnoteRef/>
      </w:r>
      <w:r w:rsidRPr="00677BC1">
        <w:rPr>
          <w:lang w:val="en-US"/>
        </w:rPr>
        <w:t xml:space="preserve"> It is </w:t>
      </w:r>
      <w:r w:rsidRPr="00677BC1">
        <w:rPr>
          <w:i/>
          <w:lang w:val="en-US"/>
        </w:rPr>
        <w:t>side.exe</w:t>
      </w:r>
      <w:r w:rsidRPr="00677BC1">
        <w:rPr>
          <w:lang w:val="en-US"/>
        </w:rPr>
        <w:t xml:space="preserve"> on Windows under Cygwin.</w:t>
      </w:r>
    </w:p>
  </w:footnote>
  <w:footnote w:id="124">
    <w:p w:rsidR="00E47C0B" w:rsidRPr="00677BC1" w:rsidRDefault="00E47C0B">
      <w:pPr>
        <w:pStyle w:val="FootnoteText"/>
        <w:rPr>
          <w:lang w:val="en-US"/>
        </w:rPr>
      </w:pPr>
      <w:r w:rsidRPr="00677BC1">
        <w:rPr>
          <w:rStyle w:val="FootnoteReference"/>
          <w:lang w:val="en-US"/>
        </w:rPr>
        <w:footnoteRef/>
      </w:r>
      <w:r w:rsidRPr="00677BC1">
        <w:rPr>
          <w:lang w:val="en-US"/>
        </w:rPr>
        <w:t xml:space="preserve"> The option exists for PicOS</w:t>
      </w:r>
      <w:r>
        <w:rPr>
          <w:lang w:val="en-US"/>
        </w:rPr>
        <w:fldChar w:fldCharType="begin"/>
      </w:r>
      <w:r>
        <w:instrText xml:space="preserve"> XE "</w:instrText>
      </w:r>
      <w:r w:rsidRPr="00F26714">
        <w:rPr>
          <w:lang w:val="en-US"/>
        </w:rPr>
        <w:instrText>PicOS</w:instrText>
      </w:r>
      <w:r>
        <w:instrText xml:space="preserve">" </w:instrText>
      </w:r>
      <w:r>
        <w:rPr>
          <w:lang w:val="en-US"/>
        </w:rPr>
        <w:fldChar w:fldCharType="end"/>
      </w:r>
      <w:r w:rsidRPr="00677BC1">
        <w:rPr>
          <w:lang w:val="en-US"/>
        </w:rPr>
        <w:t>/VUEE</w:t>
      </w:r>
      <w:r>
        <w:fldChar w:fldCharType="begin"/>
      </w:r>
      <w:r>
        <w:instrText xml:space="preserve"> XE "</w:instrText>
      </w:r>
      <w:r w:rsidRPr="00936212">
        <w:instrText>VUEE (</w:instrText>
      </w:r>
      <w:r w:rsidRPr="000D04D2">
        <w:rPr>
          <w:lang w:val="pl-PL"/>
        </w:rPr>
        <w:instrText>Vi</w:instrText>
      </w:r>
      <w:r w:rsidRPr="000D04D2">
        <w:rPr>
          <w:lang w:val="en-US"/>
        </w:rPr>
        <w:instrText xml:space="preserve">rtual </w:instrText>
      </w:r>
      <w:r w:rsidRPr="000D04D2">
        <w:rPr>
          <w:lang w:val="pl-PL"/>
        </w:rPr>
        <w:instrText>U</w:instrText>
      </w:r>
      <w:r w:rsidRPr="000D04D2">
        <w:rPr>
          <w:lang w:val="en-US"/>
        </w:rPr>
        <w:instrText xml:space="preserve">nderlay </w:instrText>
      </w:r>
      <w:r w:rsidRPr="000D04D2">
        <w:rPr>
          <w:lang w:val="pl-PL"/>
        </w:rPr>
        <w:instrText>E</w:instrText>
      </w:r>
      <w:r w:rsidRPr="000D04D2">
        <w:rPr>
          <w:lang w:val="en-US"/>
        </w:rPr>
        <w:instrText xml:space="preserve">xecution </w:instrText>
      </w:r>
      <w:r w:rsidRPr="000D04D2">
        <w:rPr>
          <w:lang w:val="pl-PL"/>
        </w:rPr>
        <w:instrText>E</w:instrText>
      </w:r>
      <w:r w:rsidRPr="000D04D2">
        <w:rPr>
          <w:lang w:val="en-US"/>
        </w:rPr>
        <w:instrText>ngine</w:instrText>
      </w:r>
      <w:r w:rsidRPr="00936212">
        <w:instrText>)</w:instrText>
      </w:r>
      <w:r>
        <w:instrText xml:space="preserve">" </w:instrText>
      </w:r>
      <w:r>
        <w:fldChar w:fldCharType="end"/>
      </w:r>
      <w:r w:rsidRPr="00677BC1">
        <w:rPr>
          <w:lang w:val="en-US"/>
        </w:rPr>
        <w:t xml:space="preserve"> compatibility</w:t>
      </w:r>
      <w:sdt>
        <w:sdtPr>
          <w:rPr>
            <w:lang w:val="en-US"/>
          </w:rPr>
          <w:id w:val="671458286"/>
          <w:citation/>
        </w:sdtPr>
        <w:sdtContent>
          <w:r w:rsidRPr="00677BC1">
            <w:rPr>
              <w:lang w:val="en-US"/>
            </w:rPr>
            <w:fldChar w:fldCharType="begin"/>
          </w:r>
          <w:r w:rsidRPr="00677BC1">
            <w:rPr>
              <w:lang w:val="en-US"/>
            </w:rPr>
            <w:instrText xml:space="preserve"> CITATION gol08 \l 1045 </w:instrText>
          </w:r>
          <w:r w:rsidRPr="00677BC1">
            <w:rPr>
              <w:lang w:val="en-US"/>
            </w:rPr>
            <w:fldChar w:fldCharType="separate"/>
          </w:r>
          <w:r>
            <w:rPr>
              <w:noProof/>
              <w:lang w:val="en-US"/>
            </w:rPr>
            <w:t xml:space="preserve"> </w:t>
          </w:r>
          <w:r w:rsidRPr="00B14386">
            <w:rPr>
              <w:noProof/>
              <w:lang w:val="en-US"/>
            </w:rPr>
            <w:t>[35]</w:t>
          </w:r>
          <w:r w:rsidRPr="00677BC1">
            <w:rPr>
              <w:lang w:val="en-US"/>
            </w:rPr>
            <w:fldChar w:fldCharType="end"/>
          </w:r>
        </w:sdtContent>
      </w:sdt>
      <w:r w:rsidRPr="00677BC1">
        <w:rPr>
          <w:lang w:val="en-US"/>
        </w:rPr>
        <w:t xml:space="preserve"> </w:t>
      </w:r>
      <w:sdt>
        <w:sdtPr>
          <w:rPr>
            <w:lang w:val="en-US"/>
          </w:rPr>
          <w:id w:val="467008997"/>
          <w:citation/>
        </w:sdtPr>
        <w:sdtContent>
          <w:r w:rsidRPr="00677BC1">
            <w:rPr>
              <w:lang w:val="en-US"/>
            </w:rPr>
            <w:fldChar w:fldCharType="begin"/>
          </w:r>
          <w:r w:rsidRPr="00677BC1">
            <w:rPr>
              <w:lang w:val="en-US"/>
            </w:rPr>
            <w:instrText xml:space="preserve"> CITATION bng10 \l 1045 </w:instrText>
          </w:r>
          <w:r w:rsidRPr="00677BC1">
            <w:rPr>
              <w:lang w:val="en-US"/>
            </w:rPr>
            <w:fldChar w:fldCharType="separate"/>
          </w:r>
          <w:r w:rsidRPr="00B14386">
            <w:rPr>
              <w:noProof/>
              <w:lang w:val="en-US"/>
            </w:rPr>
            <w:t>[36]</w:t>
          </w:r>
          <w:r w:rsidRPr="00677BC1">
            <w:rPr>
              <w:lang w:val="en-US"/>
            </w:rPr>
            <w:fldChar w:fldCharType="end"/>
          </w:r>
        </w:sdtContent>
      </w:sdt>
      <w:r w:rsidRPr="00677BC1">
        <w:rPr>
          <w:lang w:val="en-US"/>
        </w:rPr>
        <w:t>.</w:t>
      </w:r>
    </w:p>
  </w:footnote>
  <w:footnote w:id="125">
    <w:p w:rsidR="00E47C0B" w:rsidRPr="00677BC1" w:rsidRDefault="00E47C0B">
      <w:pPr>
        <w:pStyle w:val="FootnoteText"/>
        <w:rPr>
          <w:lang w:val="en-US"/>
        </w:rPr>
      </w:pPr>
      <w:r w:rsidRPr="00677BC1">
        <w:rPr>
          <w:rStyle w:val="FootnoteReference"/>
          <w:lang w:val="en-US"/>
        </w:rPr>
        <w:footnoteRef/>
      </w:r>
      <w:r w:rsidRPr="00677BC1">
        <w:rPr>
          <w:lang w:val="en-US"/>
        </w:rPr>
        <w:t xml:space="preserve"> This exotic feature was used under Cygwin to make sure that a flush operation on the output stream had the desired effect of actually flushing all the pending output to the terminal window.</w:t>
      </w:r>
    </w:p>
  </w:footnote>
  <w:footnote w:id="126">
    <w:p w:rsidR="00E47C0B" w:rsidRPr="00677BC1" w:rsidRDefault="00E47C0B">
      <w:pPr>
        <w:pStyle w:val="FootnoteText"/>
        <w:rPr>
          <w:lang w:val="en-US"/>
        </w:rPr>
      </w:pPr>
      <w:r w:rsidRPr="00677BC1">
        <w:rPr>
          <w:rStyle w:val="FootnoteReference"/>
          <w:lang w:val="en-US"/>
        </w:rPr>
        <w:footnoteRef/>
      </w:r>
      <w:r w:rsidRPr="00677BC1">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27">
    <w:p w:rsidR="00E47C0B" w:rsidRPr="00677BC1" w:rsidRDefault="00E47C0B">
      <w:pPr>
        <w:pStyle w:val="FootnoteText"/>
        <w:rPr>
          <w:lang w:val="en-US"/>
        </w:rPr>
      </w:pPr>
      <w:r w:rsidRPr="00677BC1">
        <w:rPr>
          <w:rStyle w:val="FootnoteReference"/>
          <w:lang w:val="en-US"/>
        </w:rPr>
        <w:footnoteRef/>
      </w:r>
      <w:r w:rsidRPr="00677BC1">
        <w:rPr>
          <w:lang w:val="en-US"/>
        </w:rPr>
        <w:t xml:space="preserve"> As an interspersed historical note, let me mention that the monitor’s</w:t>
      </w:r>
      <w:r>
        <w:rPr>
          <w:i/>
        </w:rPr>
        <w:fldChar w:fldCharType="begin"/>
      </w:r>
      <w:r>
        <w:instrText xml:space="preserve"> XE "</w:instrText>
      </w:r>
      <w:r w:rsidRPr="00022950">
        <w:instrText>monitor (DSD)</w:instrText>
      </w:r>
      <w:r>
        <w:instrText xml:space="preserve">" </w:instrText>
      </w:r>
      <w:r>
        <w:rPr>
          <w:i/>
        </w:rPr>
        <w:fldChar w:fldCharType="end"/>
      </w:r>
      <w:r w:rsidRPr="00677BC1">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28">
    <w:p w:rsidR="00E47C0B" w:rsidRPr="00677BC1" w:rsidRDefault="00E47C0B" w:rsidP="00C0561D">
      <w:pPr>
        <w:pStyle w:val="FootnoteText"/>
        <w:rPr>
          <w:lang w:val="en-US"/>
        </w:rPr>
      </w:pPr>
      <w:r w:rsidRPr="00677BC1">
        <w:rPr>
          <w:rStyle w:val="FootnoteReference"/>
          <w:lang w:val="en-US"/>
        </w:rPr>
        <w:footnoteRef/>
      </w:r>
      <w:r w:rsidRPr="00677BC1">
        <w:rPr>
          <w:lang w:val="en-US"/>
        </w:rPr>
        <w:t xml:space="preserve"> This shouldn’t be confused with the </w:t>
      </w:r>
      <w:r w:rsidRPr="00677BC1">
        <w:rPr>
          <w:i/>
          <w:lang w:val="en-US"/>
        </w:rPr>
        <w:t>Root</w:t>
      </w:r>
      <w:r w:rsidRPr="00677BC1">
        <w:rPr>
          <w:lang w:val="en-US"/>
        </w:rPr>
        <w:t xml:space="preserve"> process discussed in Section </w:t>
      </w:r>
      <w:r w:rsidRPr="00677BC1">
        <w:rPr>
          <w:lang w:val="en-US"/>
        </w:rPr>
        <w:fldChar w:fldCharType="begin"/>
      </w:r>
      <w:r w:rsidRPr="00677BC1">
        <w:rPr>
          <w:lang w:val="en-US"/>
        </w:rPr>
        <w:instrText xml:space="preserve"> REF _Ref506061716 \r \h </w:instrText>
      </w:r>
      <w:r w:rsidRPr="00677BC1">
        <w:rPr>
          <w:lang w:val="en-US"/>
        </w:rPr>
      </w:r>
      <w:r w:rsidRPr="00677BC1">
        <w:rPr>
          <w:lang w:val="en-US"/>
        </w:rPr>
        <w:fldChar w:fldCharType="separate"/>
      </w:r>
      <w:r>
        <w:rPr>
          <w:lang w:val="en-US"/>
        </w:rPr>
        <w:t>5.1.8</w:t>
      </w:r>
      <w:r w:rsidRPr="00677BC1">
        <w:rPr>
          <w:lang w:val="en-US"/>
        </w:rPr>
        <w:fldChar w:fldCharType="end"/>
      </w:r>
      <w:r w:rsidRPr="00677BC1">
        <w:rPr>
          <w:lang w:val="en-US"/>
        </w:rPr>
        <w:t>.</w:t>
      </w:r>
    </w:p>
    <w:p w:rsidR="00E47C0B" w:rsidRPr="00677BC1" w:rsidRDefault="00E47C0B" w:rsidP="00C0561D">
      <w:pPr>
        <w:pStyle w:val="FootnoteText"/>
        <w:rPr>
          <w:lang w:val="en-US"/>
        </w:rPr>
      </w:pPr>
    </w:p>
  </w:footnote>
  <w:footnote w:id="129">
    <w:p w:rsidR="00E47C0B" w:rsidRPr="00677BC1" w:rsidRDefault="00E47C0B">
      <w:pPr>
        <w:pStyle w:val="FootnoteText"/>
        <w:rPr>
          <w:lang w:val="en-US"/>
        </w:rPr>
      </w:pPr>
      <w:r w:rsidRPr="00677BC1">
        <w:rPr>
          <w:rStyle w:val="FootnoteReference"/>
          <w:lang w:val="en-US"/>
        </w:rPr>
        <w:footnoteRef/>
      </w:r>
      <w:r w:rsidRPr="00677BC1">
        <w:rPr>
          <w:lang w:val="en-US"/>
        </w:rPr>
        <w:t xml:space="preserve"> In time-consuming performance studies, this is often an important indicator of progress reflecting the amount of “work” accomplished by the model so far.</w:t>
      </w:r>
    </w:p>
  </w:footnote>
  <w:footnote w:id="130">
    <w:p w:rsidR="00E47C0B" w:rsidRPr="00677BC1" w:rsidRDefault="00E47C0B">
      <w:pPr>
        <w:pStyle w:val="FootnoteText"/>
        <w:rPr>
          <w:lang w:val="en-US"/>
        </w:rPr>
      </w:pPr>
      <w:r w:rsidRPr="00677BC1">
        <w:rPr>
          <w:rStyle w:val="FootnoteReference"/>
          <w:lang w:val="en-US"/>
        </w:rPr>
        <w:footnoteRef/>
      </w:r>
      <w:r w:rsidRPr="00677BC1">
        <w:rPr>
          <w:lang w:val="en-US"/>
        </w:rPr>
        <w:t xml:space="preserve"> Note that the second </w:t>
      </w:r>
      <w:r w:rsidRPr="00677BC1">
        <w:rPr>
          <w:i/>
          <w:lang w:val="en-US"/>
        </w:rPr>
        <w:t>B</w:t>
      </w:r>
      <w:r w:rsidRPr="00677BC1">
        <w:rPr>
          <w:lang w:val="en-US"/>
        </w:rPr>
        <w:t xml:space="preserve"> could be any character at all. It would be ignored in precisely the same way as the first </w:t>
      </w:r>
      <w:r w:rsidRPr="00677BC1">
        <w:rPr>
          <w:i/>
          <w:lang w:val="en-US"/>
        </w:rPr>
        <w:t>B</w:t>
      </w:r>
      <w:r w:rsidRPr="00677BC1">
        <w:rPr>
          <w:lang w:val="en-US"/>
        </w:rPr>
        <w:t>.</w:t>
      </w:r>
    </w:p>
  </w:footnote>
  <w:footnote w:id="131">
    <w:p w:rsidR="00E47C0B" w:rsidRPr="00677BC1" w:rsidRDefault="00E47C0B">
      <w:pPr>
        <w:pStyle w:val="FootnoteText"/>
        <w:rPr>
          <w:lang w:val="en-US"/>
        </w:rPr>
      </w:pPr>
      <w:r w:rsidRPr="00677BC1">
        <w:rPr>
          <w:rStyle w:val="FootnoteReference"/>
          <w:lang w:val="en-US"/>
        </w:rPr>
        <w:footnoteRef/>
      </w:r>
      <w:r w:rsidRPr="00677BC1">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2">
    <w:p w:rsidR="00E47C0B" w:rsidRPr="00677BC1" w:rsidRDefault="00E47C0B">
      <w:pPr>
        <w:pStyle w:val="FootnoteText"/>
        <w:rPr>
          <w:lang w:val="en-US"/>
        </w:rPr>
      </w:pPr>
      <w:r w:rsidRPr="00677BC1">
        <w:rPr>
          <w:rStyle w:val="FootnoteReference"/>
          <w:lang w:val="en-US"/>
        </w:rPr>
        <w:footnoteRef/>
      </w:r>
      <w:r w:rsidRPr="00677BC1">
        <w:rPr>
          <w:lang w:val="en-US"/>
        </w:rPr>
        <w:t xml:space="preserve"> Lower case</w:t>
      </w:r>
      <w:r w:rsidRPr="00677BC1">
        <w:rPr>
          <w:i/>
          <w:lang w:val="en-US"/>
        </w:rPr>
        <w:t xml:space="preserve"> b</w:t>
      </w:r>
      <w:r w:rsidRPr="00677BC1">
        <w:rPr>
          <w:lang w:val="en-US"/>
        </w:rPr>
        <w:t xml:space="preserve"> and </w:t>
      </w:r>
      <w:r w:rsidRPr="00677BC1">
        <w:rPr>
          <w:i/>
          <w:lang w:val="en-US"/>
        </w:rPr>
        <w:t>e</w:t>
      </w:r>
      <w:r w:rsidRPr="00677BC1">
        <w:rPr>
          <w:lang w:val="en-US"/>
        </w:rPr>
        <w:t xml:space="preserve"> can be used (with the same effect) instead of the capital </w:t>
      </w:r>
      <w:r w:rsidRPr="00677BC1">
        <w:rPr>
          <w:i/>
          <w:lang w:val="en-US"/>
        </w:rPr>
        <w:t>B</w:t>
      </w:r>
      <w:r w:rsidRPr="00677BC1">
        <w:rPr>
          <w:lang w:val="en-US"/>
        </w:rPr>
        <w:t xml:space="preserve"> and </w:t>
      </w:r>
      <w:r w:rsidRPr="00677BC1">
        <w:rPr>
          <w:i/>
          <w:lang w:val="en-US"/>
        </w:rPr>
        <w:t>E</w:t>
      </w:r>
      <w:r w:rsidRPr="00677BC1">
        <w:rPr>
          <w:lang w:val="en-US"/>
        </w:rPr>
        <w:t>.</w:t>
      </w:r>
    </w:p>
  </w:footnote>
  <w:footnote w:id="133">
    <w:p w:rsidR="00E47C0B" w:rsidRPr="00677BC1" w:rsidRDefault="00E47C0B">
      <w:pPr>
        <w:pStyle w:val="FootnoteText"/>
        <w:rPr>
          <w:lang w:val="en-US"/>
        </w:rPr>
      </w:pPr>
      <w:r w:rsidRPr="00677BC1">
        <w:rPr>
          <w:rStyle w:val="FootnoteReference"/>
          <w:lang w:val="en-US"/>
        </w:rPr>
        <w:footnoteRef/>
      </w:r>
      <w:r w:rsidRPr="00677BC1">
        <w:rPr>
          <w:lang w:val="en-US"/>
        </w:rPr>
        <w:t xml:space="preserve"> This is the nickname, if one is de</w:t>
      </w:r>
      <w:r>
        <w:rPr>
          <w:lang w:val="en-US"/>
        </w:rPr>
        <w:t>fi</w:t>
      </w:r>
      <w:r w:rsidRPr="00677BC1">
        <w:rPr>
          <w:lang w:val="en-US"/>
        </w:rPr>
        <w:t>ned, or the standard name, otherwise.</w:t>
      </w:r>
    </w:p>
  </w:footnote>
  <w:footnote w:id="134">
    <w:p w:rsidR="00E47C0B" w:rsidRPr="00677BC1" w:rsidRDefault="00E47C0B">
      <w:pPr>
        <w:pStyle w:val="FootnoteText"/>
        <w:rPr>
          <w:lang w:val="en-US"/>
        </w:rPr>
      </w:pPr>
      <w:r w:rsidRPr="00677BC1">
        <w:rPr>
          <w:rStyle w:val="FootnoteReference"/>
          <w:lang w:val="en-US"/>
        </w:rPr>
        <w:footnoteRef/>
      </w:r>
      <w:r w:rsidRPr="00677BC1">
        <w:rPr>
          <w:lang w:val="en-US"/>
        </w:rPr>
        <w:t xml:space="preserve"> This is rather typical for windows with unde</w:t>
      </w:r>
      <w:r>
        <w:rPr>
          <w:lang w:val="en-US"/>
        </w:rPr>
        <w:t>fi</w:t>
      </w:r>
      <w:r w:rsidRPr="00677BC1">
        <w:rPr>
          <w:lang w:val="en-US"/>
        </w:rPr>
        <w:t>ned height (Section </w:t>
      </w:r>
      <w:r w:rsidRPr="00677BC1">
        <w:rPr>
          <w:lang w:val="en-US"/>
        </w:rPr>
        <w:fldChar w:fldCharType="begin"/>
      </w:r>
      <w:r w:rsidRPr="00677BC1">
        <w:rPr>
          <w:lang w:val="en-US"/>
        </w:rPr>
        <w:instrText xml:space="preserve"> REF _Ref511208516 \r \h </w:instrText>
      </w:r>
      <w:r w:rsidRPr="00677BC1">
        <w:rPr>
          <w:lang w:val="en-US"/>
        </w:rPr>
      </w:r>
      <w:r w:rsidRPr="00677BC1">
        <w:rPr>
          <w:lang w:val="en-US"/>
        </w:rPr>
        <w:fldChar w:fldCharType="separate"/>
      </w:r>
      <w:r>
        <w:rPr>
          <w:lang w:val="en-US"/>
        </w:rPr>
        <w:t>C.4.6</w:t>
      </w:r>
      <w:r w:rsidRPr="00677BC1">
        <w:rPr>
          <w:lang w:val="en-US"/>
        </w:rPr>
        <w:fldChar w:fldCharType="end"/>
      </w:r>
      <w:r w:rsidRPr="00677BC1">
        <w:rPr>
          <w:lang w:val="en-US"/>
        </w:rPr>
        <w:t>).</w:t>
      </w:r>
    </w:p>
  </w:footnote>
  <w:footnote w:id="135">
    <w:p w:rsidR="00E47C0B" w:rsidRPr="00677BC1" w:rsidRDefault="00E47C0B">
      <w:pPr>
        <w:pStyle w:val="FootnoteText"/>
        <w:rPr>
          <w:lang w:val="en-US"/>
        </w:rPr>
      </w:pPr>
      <w:r w:rsidRPr="00677BC1">
        <w:rPr>
          <w:rStyle w:val="FootnoteReference"/>
          <w:lang w:val="en-US"/>
        </w:rPr>
        <w:footnoteRef/>
      </w:r>
      <w:r w:rsidRPr="00677BC1">
        <w:rPr>
          <w:lang w:val="en-US"/>
        </w:rPr>
        <w:t xml:space="preserve"> Key shortcuts are available and may be handy here (see Section </w:t>
      </w:r>
      <w:r w:rsidRPr="00677BC1">
        <w:rPr>
          <w:lang w:val="en-US"/>
        </w:rPr>
        <w:fldChar w:fldCharType="begin"/>
      </w:r>
      <w:r w:rsidRPr="00677BC1">
        <w:rPr>
          <w:lang w:val="en-US"/>
        </w:rPr>
        <w:instrText xml:space="preserve"> REF _Ref511988662 \r \h </w:instrText>
      </w:r>
      <w:r w:rsidRPr="00677BC1">
        <w:rPr>
          <w:lang w:val="en-US"/>
        </w:rPr>
      </w:r>
      <w:r w:rsidRPr="00677BC1">
        <w:rPr>
          <w:lang w:val="en-US"/>
        </w:rPr>
        <w:fldChar w:fldCharType="separate"/>
      </w:r>
      <w:r>
        <w:rPr>
          <w:lang w:val="en-US"/>
        </w:rPr>
        <w:t>C.7.3</w:t>
      </w:r>
      <w:r w:rsidRPr="00677BC1">
        <w:rPr>
          <w:lang w:val="en-US"/>
        </w:rPr>
        <w:fldChar w:fldCharType="end"/>
      </w:r>
      <w:r w:rsidRPr="00677BC1">
        <w:rPr>
          <w:lang w:val="en-US"/>
        </w:rPr>
        <w:t>).</w:t>
      </w:r>
    </w:p>
  </w:footnote>
  <w:footnote w:id="136">
    <w:p w:rsidR="00E47C0B" w:rsidRPr="00677BC1" w:rsidRDefault="00E47C0B">
      <w:pPr>
        <w:pStyle w:val="FootnoteText"/>
        <w:rPr>
          <w:lang w:val="en-US"/>
        </w:rPr>
      </w:pPr>
      <w:r w:rsidRPr="00677BC1">
        <w:rPr>
          <w:rStyle w:val="FootnoteReference"/>
          <w:lang w:val="en-US"/>
        </w:rPr>
        <w:footnoteRef/>
      </w:r>
      <w:r w:rsidRPr="00677BC1">
        <w:rPr>
          <w:lang w:val="en-US"/>
        </w:rPr>
        <w:t xml:space="preserve"> Delayed event stepping, to make sense at all, calls for a precise specification of time. </w:t>
      </w:r>
      <w:r>
        <w:rPr>
          <w:lang w:val="en-US"/>
        </w:rPr>
        <w:t>Therefore</w:t>
      </w:r>
      <w:r w:rsidRPr="00677BC1">
        <w:rPr>
          <w:lang w:val="en-US"/>
        </w:rPr>
        <w:t xml:space="preserve"> there is no </w:t>
      </w:r>
      <w:r w:rsidRPr="00677BC1">
        <w:rPr>
          <w:i/>
          <w:lang w:val="en-US"/>
        </w:rPr>
        <w:t>ETU</w:t>
      </w:r>
      <w:r w:rsidRPr="00677BC1">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C0B" w:rsidRPr="004849BC" w:rsidRDefault="00E47C0B"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C0B" w:rsidRPr="00A851C6" w:rsidRDefault="00E47C0B"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7C0B" w:rsidRDefault="00E47C0B"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EBA295D"/>
    <w:multiLevelType w:val="hybridMultilevel"/>
    <w:tmpl w:val="2C62FE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1"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5"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3" w15:restartNumberingAfterBreak="0">
    <w:nsid w:val="6AE764DC"/>
    <w:multiLevelType w:val="hybridMultilevel"/>
    <w:tmpl w:val="0BBC767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B06772"/>
    <w:multiLevelType w:val="hybridMultilevel"/>
    <w:tmpl w:val="EE444B0C"/>
    <w:lvl w:ilvl="0" w:tplc="63C60E6E">
      <w:start w:val="1"/>
      <w:numFmt w:val="bullet"/>
      <w:lvlText w:val=""/>
      <w:lvlJc w:val="left"/>
      <w:pPr>
        <w:ind w:left="720" w:hanging="360"/>
      </w:pPr>
      <w:rPr>
        <w:rFonts w:ascii="Adobe Wood Type" w:hAnsi="Adobe Wood Typ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8"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0"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2"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4"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6"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8"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9"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1"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5"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86"/>
  </w:num>
  <w:num w:numId="5">
    <w:abstractNumId w:val="46"/>
  </w:num>
  <w:num w:numId="6">
    <w:abstractNumId w:val="6"/>
  </w:num>
  <w:num w:numId="7">
    <w:abstractNumId w:val="96"/>
  </w:num>
  <w:num w:numId="8">
    <w:abstractNumId w:val="26"/>
  </w:num>
  <w:num w:numId="9">
    <w:abstractNumId w:val="88"/>
  </w:num>
  <w:num w:numId="10">
    <w:abstractNumId w:val="44"/>
  </w:num>
  <w:num w:numId="11">
    <w:abstractNumId w:val="50"/>
  </w:num>
  <w:num w:numId="12">
    <w:abstractNumId w:val="65"/>
  </w:num>
  <w:num w:numId="13">
    <w:abstractNumId w:val="51"/>
  </w:num>
  <w:num w:numId="14">
    <w:abstractNumId w:val="45"/>
  </w:num>
  <w:num w:numId="15">
    <w:abstractNumId w:val="8"/>
  </w:num>
  <w:num w:numId="16">
    <w:abstractNumId w:val="25"/>
  </w:num>
  <w:num w:numId="17">
    <w:abstractNumId w:val="54"/>
  </w:num>
  <w:num w:numId="18">
    <w:abstractNumId w:val="101"/>
  </w:num>
  <w:num w:numId="19">
    <w:abstractNumId w:val="37"/>
  </w:num>
  <w:num w:numId="20">
    <w:abstractNumId w:val="63"/>
  </w:num>
  <w:num w:numId="21">
    <w:abstractNumId w:val="41"/>
  </w:num>
  <w:num w:numId="22">
    <w:abstractNumId w:val="21"/>
  </w:num>
  <w:num w:numId="23">
    <w:abstractNumId w:val="9"/>
  </w:num>
  <w:num w:numId="24">
    <w:abstractNumId w:val="43"/>
  </w:num>
  <w:num w:numId="25">
    <w:abstractNumId w:val="84"/>
  </w:num>
  <w:num w:numId="26">
    <w:abstractNumId w:val="16"/>
  </w:num>
  <w:num w:numId="27">
    <w:abstractNumId w:val="56"/>
  </w:num>
  <w:num w:numId="28">
    <w:abstractNumId w:val="40"/>
  </w:num>
  <w:num w:numId="29">
    <w:abstractNumId w:val="12"/>
  </w:num>
  <w:num w:numId="30">
    <w:abstractNumId w:val="90"/>
  </w:num>
  <w:num w:numId="31">
    <w:abstractNumId w:val="71"/>
  </w:num>
  <w:num w:numId="32">
    <w:abstractNumId w:val="94"/>
  </w:num>
  <w:num w:numId="33">
    <w:abstractNumId w:val="33"/>
  </w:num>
  <w:num w:numId="34">
    <w:abstractNumId w:val="17"/>
  </w:num>
  <w:num w:numId="35">
    <w:abstractNumId w:val="5"/>
  </w:num>
  <w:num w:numId="36">
    <w:abstractNumId w:val="73"/>
  </w:num>
  <w:num w:numId="37">
    <w:abstractNumId w:val="24"/>
  </w:num>
  <w:num w:numId="38">
    <w:abstractNumId w:val="14"/>
  </w:num>
  <w:num w:numId="39">
    <w:abstractNumId w:val="57"/>
  </w:num>
  <w:num w:numId="40">
    <w:abstractNumId w:val="102"/>
  </w:num>
  <w:num w:numId="41">
    <w:abstractNumId w:val="27"/>
  </w:num>
  <w:num w:numId="42">
    <w:abstractNumId w:val="3"/>
  </w:num>
  <w:num w:numId="43">
    <w:abstractNumId w:val="61"/>
  </w:num>
  <w:num w:numId="44">
    <w:abstractNumId w:val="15"/>
  </w:num>
  <w:num w:numId="45">
    <w:abstractNumId w:val="28"/>
  </w:num>
  <w:num w:numId="46">
    <w:abstractNumId w:val="69"/>
  </w:num>
  <w:num w:numId="47">
    <w:abstractNumId w:val="20"/>
  </w:num>
  <w:num w:numId="48">
    <w:abstractNumId w:val="49"/>
  </w:num>
  <w:num w:numId="49">
    <w:abstractNumId w:val="98"/>
  </w:num>
  <w:num w:numId="50">
    <w:abstractNumId w:val="19"/>
  </w:num>
  <w:num w:numId="51">
    <w:abstractNumId w:val="92"/>
  </w:num>
  <w:num w:numId="52">
    <w:abstractNumId w:val="13"/>
  </w:num>
  <w:num w:numId="53">
    <w:abstractNumId w:val="55"/>
  </w:num>
  <w:num w:numId="54">
    <w:abstractNumId w:val="11"/>
  </w:num>
  <w:num w:numId="55">
    <w:abstractNumId w:val="4"/>
  </w:num>
  <w:num w:numId="56">
    <w:abstractNumId w:val="97"/>
  </w:num>
  <w:num w:numId="57">
    <w:abstractNumId w:val="42"/>
  </w:num>
  <w:num w:numId="58">
    <w:abstractNumId w:val="95"/>
  </w:num>
  <w:num w:numId="59">
    <w:abstractNumId w:val="47"/>
  </w:num>
  <w:num w:numId="60">
    <w:abstractNumId w:val="58"/>
  </w:num>
  <w:num w:numId="61">
    <w:abstractNumId w:val="39"/>
  </w:num>
  <w:num w:numId="62">
    <w:abstractNumId w:val="30"/>
  </w:num>
  <w:num w:numId="63">
    <w:abstractNumId w:val="64"/>
  </w:num>
  <w:num w:numId="64">
    <w:abstractNumId w:val="34"/>
  </w:num>
  <w:num w:numId="65">
    <w:abstractNumId w:val="62"/>
  </w:num>
  <w:num w:numId="66">
    <w:abstractNumId w:val="38"/>
  </w:num>
  <w:num w:numId="67">
    <w:abstractNumId w:val="89"/>
  </w:num>
  <w:num w:numId="68">
    <w:abstractNumId w:val="76"/>
  </w:num>
  <w:num w:numId="69">
    <w:abstractNumId w:val="93"/>
  </w:num>
  <w:num w:numId="70">
    <w:abstractNumId w:val="72"/>
  </w:num>
  <w:num w:numId="71">
    <w:abstractNumId w:val="53"/>
  </w:num>
  <w:num w:numId="72">
    <w:abstractNumId w:val="80"/>
  </w:num>
  <w:num w:numId="73">
    <w:abstractNumId w:val="74"/>
  </w:num>
  <w:num w:numId="74">
    <w:abstractNumId w:val="79"/>
  </w:num>
  <w:num w:numId="75">
    <w:abstractNumId w:val="29"/>
  </w:num>
  <w:num w:numId="76">
    <w:abstractNumId w:val="66"/>
  </w:num>
  <w:num w:numId="77">
    <w:abstractNumId w:val="67"/>
  </w:num>
  <w:num w:numId="78">
    <w:abstractNumId w:val="59"/>
  </w:num>
  <w:num w:numId="79">
    <w:abstractNumId w:val="77"/>
  </w:num>
  <w:num w:numId="80">
    <w:abstractNumId w:val="83"/>
  </w:num>
  <w:num w:numId="81">
    <w:abstractNumId w:val="32"/>
  </w:num>
  <w:num w:numId="82">
    <w:abstractNumId w:val="87"/>
  </w:num>
  <w:num w:numId="83">
    <w:abstractNumId w:val="18"/>
  </w:num>
  <w:num w:numId="84">
    <w:abstractNumId w:val="104"/>
  </w:num>
  <w:num w:numId="85">
    <w:abstractNumId w:val="78"/>
  </w:num>
  <w:num w:numId="86">
    <w:abstractNumId w:val="22"/>
  </w:num>
  <w:num w:numId="87">
    <w:abstractNumId w:val="35"/>
  </w:num>
  <w:num w:numId="88">
    <w:abstractNumId w:val="103"/>
  </w:num>
  <w:num w:numId="89">
    <w:abstractNumId w:val="36"/>
  </w:num>
  <w:num w:numId="90">
    <w:abstractNumId w:val="31"/>
  </w:num>
  <w:num w:numId="91">
    <w:abstractNumId w:val="48"/>
  </w:num>
  <w:num w:numId="92">
    <w:abstractNumId w:val="10"/>
  </w:num>
  <w:num w:numId="93">
    <w:abstractNumId w:val="105"/>
  </w:num>
  <w:num w:numId="94">
    <w:abstractNumId w:val="7"/>
  </w:num>
  <w:num w:numId="95">
    <w:abstractNumId w:val="100"/>
  </w:num>
  <w:num w:numId="96">
    <w:abstractNumId w:val="82"/>
  </w:num>
  <w:num w:numId="97">
    <w:abstractNumId w:val="52"/>
  </w:num>
  <w:num w:numId="98">
    <w:abstractNumId w:val="91"/>
  </w:num>
  <w:num w:numId="99">
    <w:abstractNumId w:val="68"/>
  </w:num>
  <w:num w:numId="100">
    <w:abstractNumId w:val="70"/>
  </w:num>
  <w:num w:numId="101">
    <w:abstractNumId w:val="81"/>
  </w:num>
  <w:num w:numId="102">
    <w:abstractNumId w:val="75"/>
  </w:num>
  <w:num w:numId="103">
    <w:abstractNumId w:val="99"/>
  </w:num>
  <w:num w:numId="104">
    <w:abstractNumId w:val="85"/>
  </w:num>
  <w:num w:numId="105">
    <w:abstractNumId w:val="23"/>
  </w:num>
  <w:num w:numId="106">
    <w:abstractNumId w:val="60"/>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6"/>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933"/>
    <w:rsid w:val="00000948"/>
    <w:rsid w:val="00000AA8"/>
    <w:rsid w:val="000010DB"/>
    <w:rsid w:val="000029B2"/>
    <w:rsid w:val="00003093"/>
    <w:rsid w:val="00003DC9"/>
    <w:rsid w:val="00003FCE"/>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C16"/>
    <w:rsid w:val="0002060A"/>
    <w:rsid w:val="00020A7E"/>
    <w:rsid w:val="00021612"/>
    <w:rsid w:val="00022679"/>
    <w:rsid w:val="00022938"/>
    <w:rsid w:val="00022950"/>
    <w:rsid w:val="0002373B"/>
    <w:rsid w:val="0002377B"/>
    <w:rsid w:val="00023E88"/>
    <w:rsid w:val="00023FBF"/>
    <w:rsid w:val="00024721"/>
    <w:rsid w:val="00024A2A"/>
    <w:rsid w:val="000255C6"/>
    <w:rsid w:val="000262BD"/>
    <w:rsid w:val="0002743A"/>
    <w:rsid w:val="0003110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1630"/>
    <w:rsid w:val="0004186C"/>
    <w:rsid w:val="0004231E"/>
    <w:rsid w:val="0004301C"/>
    <w:rsid w:val="0004326F"/>
    <w:rsid w:val="0004398F"/>
    <w:rsid w:val="00043C1A"/>
    <w:rsid w:val="00043FF5"/>
    <w:rsid w:val="00045446"/>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570"/>
    <w:rsid w:val="00055FB9"/>
    <w:rsid w:val="0005697C"/>
    <w:rsid w:val="00057291"/>
    <w:rsid w:val="00057684"/>
    <w:rsid w:val="00057B2F"/>
    <w:rsid w:val="00061FB0"/>
    <w:rsid w:val="000628DE"/>
    <w:rsid w:val="000641E5"/>
    <w:rsid w:val="00064FCD"/>
    <w:rsid w:val="00065F7D"/>
    <w:rsid w:val="00066110"/>
    <w:rsid w:val="00066405"/>
    <w:rsid w:val="00070848"/>
    <w:rsid w:val="000708EE"/>
    <w:rsid w:val="0007104C"/>
    <w:rsid w:val="00072D7A"/>
    <w:rsid w:val="00072D9A"/>
    <w:rsid w:val="00072F13"/>
    <w:rsid w:val="000749E4"/>
    <w:rsid w:val="00074A86"/>
    <w:rsid w:val="0007570C"/>
    <w:rsid w:val="00075AC6"/>
    <w:rsid w:val="0007600D"/>
    <w:rsid w:val="0007680E"/>
    <w:rsid w:val="00076B53"/>
    <w:rsid w:val="00077940"/>
    <w:rsid w:val="000779BE"/>
    <w:rsid w:val="000803B0"/>
    <w:rsid w:val="000805DD"/>
    <w:rsid w:val="0008104C"/>
    <w:rsid w:val="0008115C"/>
    <w:rsid w:val="0008167A"/>
    <w:rsid w:val="000819AF"/>
    <w:rsid w:val="0008220B"/>
    <w:rsid w:val="000839D7"/>
    <w:rsid w:val="000849E2"/>
    <w:rsid w:val="00084B29"/>
    <w:rsid w:val="00084E61"/>
    <w:rsid w:val="00085234"/>
    <w:rsid w:val="00085733"/>
    <w:rsid w:val="00085FF9"/>
    <w:rsid w:val="000870C4"/>
    <w:rsid w:val="00090B41"/>
    <w:rsid w:val="00090F47"/>
    <w:rsid w:val="00091247"/>
    <w:rsid w:val="00091B11"/>
    <w:rsid w:val="0009225B"/>
    <w:rsid w:val="00093469"/>
    <w:rsid w:val="0009346F"/>
    <w:rsid w:val="00093F16"/>
    <w:rsid w:val="00095C3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F21"/>
    <w:rsid w:val="000A7568"/>
    <w:rsid w:val="000A7918"/>
    <w:rsid w:val="000A79ED"/>
    <w:rsid w:val="000A7A51"/>
    <w:rsid w:val="000B0561"/>
    <w:rsid w:val="000B12BF"/>
    <w:rsid w:val="000B19B1"/>
    <w:rsid w:val="000B1A31"/>
    <w:rsid w:val="000B2579"/>
    <w:rsid w:val="000B31DB"/>
    <w:rsid w:val="000B37C0"/>
    <w:rsid w:val="000B39E9"/>
    <w:rsid w:val="000B3B84"/>
    <w:rsid w:val="000B426F"/>
    <w:rsid w:val="000B44D2"/>
    <w:rsid w:val="000B4973"/>
    <w:rsid w:val="000B51DB"/>
    <w:rsid w:val="000B53E3"/>
    <w:rsid w:val="000B5810"/>
    <w:rsid w:val="000B59A0"/>
    <w:rsid w:val="000B61ED"/>
    <w:rsid w:val="000B627C"/>
    <w:rsid w:val="000B686C"/>
    <w:rsid w:val="000B6D36"/>
    <w:rsid w:val="000B7327"/>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211C"/>
    <w:rsid w:val="000D2CA0"/>
    <w:rsid w:val="000D3CC8"/>
    <w:rsid w:val="000D3D63"/>
    <w:rsid w:val="000D4461"/>
    <w:rsid w:val="000D453B"/>
    <w:rsid w:val="000D66EB"/>
    <w:rsid w:val="000D6A40"/>
    <w:rsid w:val="000D6B04"/>
    <w:rsid w:val="000D718F"/>
    <w:rsid w:val="000D75F6"/>
    <w:rsid w:val="000D7A11"/>
    <w:rsid w:val="000D7AFE"/>
    <w:rsid w:val="000E0081"/>
    <w:rsid w:val="000E14E8"/>
    <w:rsid w:val="000E21F5"/>
    <w:rsid w:val="000E3229"/>
    <w:rsid w:val="000E407C"/>
    <w:rsid w:val="000E4429"/>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E12"/>
    <w:rsid w:val="000F625A"/>
    <w:rsid w:val="000F6AA9"/>
    <w:rsid w:val="000F7345"/>
    <w:rsid w:val="0010066A"/>
    <w:rsid w:val="001007C2"/>
    <w:rsid w:val="0010083A"/>
    <w:rsid w:val="00101892"/>
    <w:rsid w:val="001029F9"/>
    <w:rsid w:val="00103403"/>
    <w:rsid w:val="00104EE2"/>
    <w:rsid w:val="00105105"/>
    <w:rsid w:val="00105367"/>
    <w:rsid w:val="0010551E"/>
    <w:rsid w:val="00105C23"/>
    <w:rsid w:val="00105FCB"/>
    <w:rsid w:val="001060F2"/>
    <w:rsid w:val="0010630D"/>
    <w:rsid w:val="00106314"/>
    <w:rsid w:val="001077EE"/>
    <w:rsid w:val="00107A5F"/>
    <w:rsid w:val="00107E45"/>
    <w:rsid w:val="001103EE"/>
    <w:rsid w:val="001105EE"/>
    <w:rsid w:val="00110691"/>
    <w:rsid w:val="00110BF3"/>
    <w:rsid w:val="00110F4F"/>
    <w:rsid w:val="001112B2"/>
    <w:rsid w:val="00111779"/>
    <w:rsid w:val="001127DB"/>
    <w:rsid w:val="0011282D"/>
    <w:rsid w:val="00112893"/>
    <w:rsid w:val="00112F3A"/>
    <w:rsid w:val="00114878"/>
    <w:rsid w:val="00115AE0"/>
    <w:rsid w:val="00116442"/>
    <w:rsid w:val="001167B5"/>
    <w:rsid w:val="001173CA"/>
    <w:rsid w:val="001174B6"/>
    <w:rsid w:val="00117857"/>
    <w:rsid w:val="00117C7A"/>
    <w:rsid w:val="00120032"/>
    <w:rsid w:val="00120818"/>
    <w:rsid w:val="001210BB"/>
    <w:rsid w:val="00122EE2"/>
    <w:rsid w:val="0012304F"/>
    <w:rsid w:val="001247E6"/>
    <w:rsid w:val="00125528"/>
    <w:rsid w:val="00126AC0"/>
    <w:rsid w:val="00126C3F"/>
    <w:rsid w:val="00126D90"/>
    <w:rsid w:val="001305C4"/>
    <w:rsid w:val="001313FF"/>
    <w:rsid w:val="00131513"/>
    <w:rsid w:val="001319BF"/>
    <w:rsid w:val="00131C15"/>
    <w:rsid w:val="00131FCB"/>
    <w:rsid w:val="0013378D"/>
    <w:rsid w:val="00133871"/>
    <w:rsid w:val="0013396D"/>
    <w:rsid w:val="00133B08"/>
    <w:rsid w:val="00134A50"/>
    <w:rsid w:val="00134F17"/>
    <w:rsid w:val="001359B3"/>
    <w:rsid w:val="001363B9"/>
    <w:rsid w:val="00136540"/>
    <w:rsid w:val="00136F93"/>
    <w:rsid w:val="00137183"/>
    <w:rsid w:val="001402B1"/>
    <w:rsid w:val="0014271E"/>
    <w:rsid w:val="001429A9"/>
    <w:rsid w:val="00143CB6"/>
    <w:rsid w:val="0014411F"/>
    <w:rsid w:val="00145037"/>
    <w:rsid w:val="00145FFC"/>
    <w:rsid w:val="001462AB"/>
    <w:rsid w:val="00146D6B"/>
    <w:rsid w:val="00150104"/>
    <w:rsid w:val="00150143"/>
    <w:rsid w:val="0015025A"/>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43E8"/>
    <w:rsid w:val="001653DB"/>
    <w:rsid w:val="00165EDF"/>
    <w:rsid w:val="001665DC"/>
    <w:rsid w:val="00166F26"/>
    <w:rsid w:val="00167604"/>
    <w:rsid w:val="00167E31"/>
    <w:rsid w:val="00170187"/>
    <w:rsid w:val="001708DF"/>
    <w:rsid w:val="00171087"/>
    <w:rsid w:val="00172037"/>
    <w:rsid w:val="00172A38"/>
    <w:rsid w:val="00172D95"/>
    <w:rsid w:val="00172E7C"/>
    <w:rsid w:val="00173203"/>
    <w:rsid w:val="001738AB"/>
    <w:rsid w:val="00173E88"/>
    <w:rsid w:val="00175124"/>
    <w:rsid w:val="00175BE7"/>
    <w:rsid w:val="00175F92"/>
    <w:rsid w:val="001769F7"/>
    <w:rsid w:val="001802FE"/>
    <w:rsid w:val="0018052B"/>
    <w:rsid w:val="00180B4D"/>
    <w:rsid w:val="00181403"/>
    <w:rsid w:val="001817C0"/>
    <w:rsid w:val="00181F52"/>
    <w:rsid w:val="001825FF"/>
    <w:rsid w:val="00182605"/>
    <w:rsid w:val="001828F8"/>
    <w:rsid w:val="00183622"/>
    <w:rsid w:val="00185247"/>
    <w:rsid w:val="00185F92"/>
    <w:rsid w:val="00186168"/>
    <w:rsid w:val="001861DF"/>
    <w:rsid w:val="001865C3"/>
    <w:rsid w:val="001867A7"/>
    <w:rsid w:val="00186A78"/>
    <w:rsid w:val="00186B91"/>
    <w:rsid w:val="00187D3A"/>
    <w:rsid w:val="00187D4B"/>
    <w:rsid w:val="001905FB"/>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3893"/>
    <w:rsid w:val="001A3D0B"/>
    <w:rsid w:val="001A3DA4"/>
    <w:rsid w:val="001A41F1"/>
    <w:rsid w:val="001A4791"/>
    <w:rsid w:val="001A4BEF"/>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7FD"/>
    <w:rsid w:val="001C0C1A"/>
    <w:rsid w:val="001C0C24"/>
    <w:rsid w:val="001C0F4C"/>
    <w:rsid w:val="001C100F"/>
    <w:rsid w:val="001C132E"/>
    <w:rsid w:val="001C2C0F"/>
    <w:rsid w:val="001C2EED"/>
    <w:rsid w:val="001C3690"/>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54E4"/>
    <w:rsid w:val="001E575C"/>
    <w:rsid w:val="001E5DDC"/>
    <w:rsid w:val="001E7590"/>
    <w:rsid w:val="001F0349"/>
    <w:rsid w:val="001F0920"/>
    <w:rsid w:val="001F1019"/>
    <w:rsid w:val="001F1D20"/>
    <w:rsid w:val="001F2D25"/>
    <w:rsid w:val="001F2DB7"/>
    <w:rsid w:val="001F3224"/>
    <w:rsid w:val="001F354F"/>
    <w:rsid w:val="001F3B2A"/>
    <w:rsid w:val="001F3C9F"/>
    <w:rsid w:val="001F3D44"/>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5A5"/>
    <w:rsid w:val="00212D96"/>
    <w:rsid w:val="00213277"/>
    <w:rsid w:val="00214443"/>
    <w:rsid w:val="002144CF"/>
    <w:rsid w:val="00214A66"/>
    <w:rsid w:val="00214FC9"/>
    <w:rsid w:val="00214FE3"/>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71"/>
    <w:rsid w:val="00230265"/>
    <w:rsid w:val="002302DE"/>
    <w:rsid w:val="00230C73"/>
    <w:rsid w:val="00230D74"/>
    <w:rsid w:val="002314E9"/>
    <w:rsid w:val="00231997"/>
    <w:rsid w:val="00231F4B"/>
    <w:rsid w:val="00232616"/>
    <w:rsid w:val="002329F9"/>
    <w:rsid w:val="002332D8"/>
    <w:rsid w:val="00233364"/>
    <w:rsid w:val="00233DAC"/>
    <w:rsid w:val="00233E88"/>
    <w:rsid w:val="0023447D"/>
    <w:rsid w:val="00236292"/>
    <w:rsid w:val="002368F5"/>
    <w:rsid w:val="00236B72"/>
    <w:rsid w:val="002400D8"/>
    <w:rsid w:val="002404E4"/>
    <w:rsid w:val="0024109A"/>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515DA"/>
    <w:rsid w:val="002524C0"/>
    <w:rsid w:val="00252A11"/>
    <w:rsid w:val="00252A38"/>
    <w:rsid w:val="00252FE0"/>
    <w:rsid w:val="002540C7"/>
    <w:rsid w:val="002545B8"/>
    <w:rsid w:val="00255124"/>
    <w:rsid w:val="00255382"/>
    <w:rsid w:val="00257864"/>
    <w:rsid w:val="00260C44"/>
    <w:rsid w:val="00260E77"/>
    <w:rsid w:val="002611C7"/>
    <w:rsid w:val="00261205"/>
    <w:rsid w:val="00262F52"/>
    <w:rsid w:val="00263E26"/>
    <w:rsid w:val="00263F34"/>
    <w:rsid w:val="00264813"/>
    <w:rsid w:val="002652F1"/>
    <w:rsid w:val="00265440"/>
    <w:rsid w:val="00266704"/>
    <w:rsid w:val="00267134"/>
    <w:rsid w:val="002671A9"/>
    <w:rsid w:val="00267270"/>
    <w:rsid w:val="00267C49"/>
    <w:rsid w:val="00267C50"/>
    <w:rsid w:val="00270AE3"/>
    <w:rsid w:val="002714C1"/>
    <w:rsid w:val="002725C5"/>
    <w:rsid w:val="00273281"/>
    <w:rsid w:val="00274595"/>
    <w:rsid w:val="00275FE1"/>
    <w:rsid w:val="002763D1"/>
    <w:rsid w:val="00276B0C"/>
    <w:rsid w:val="00276E4E"/>
    <w:rsid w:val="002771AA"/>
    <w:rsid w:val="00277440"/>
    <w:rsid w:val="00277445"/>
    <w:rsid w:val="002775AF"/>
    <w:rsid w:val="00281B78"/>
    <w:rsid w:val="002833B5"/>
    <w:rsid w:val="00283556"/>
    <w:rsid w:val="00283757"/>
    <w:rsid w:val="00283FE8"/>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291E"/>
    <w:rsid w:val="002930C6"/>
    <w:rsid w:val="00293DD2"/>
    <w:rsid w:val="00294378"/>
    <w:rsid w:val="00294AF8"/>
    <w:rsid w:val="0029557E"/>
    <w:rsid w:val="002969BF"/>
    <w:rsid w:val="00296AA7"/>
    <w:rsid w:val="00296B50"/>
    <w:rsid w:val="00297BCE"/>
    <w:rsid w:val="002A0025"/>
    <w:rsid w:val="002A0042"/>
    <w:rsid w:val="002A0CA2"/>
    <w:rsid w:val="002A10B4"/>
    <w:rsid w:val="002A2108"/>
    <w:rsid w:val="002A2D7B"/>
    <w:rsid w:val="002A3D00"/>
    <w:rsid w:val="002A4643"/>
    <w:rsid w:val="002A4A8D"/>
    <w:rsid w:val="002A546D"/>
    <w:rsid w:val="002A5D8A"/>
    <w:rsid w:val="002A5FB6"/>
    <w:rsid w:val="002A62B9"/>
    <w:rsid w:val="002A6D45"/>
    <w:rsid w:val="002A7211"/>
    <w:rsid w:val="002A7DBB"/>
    <w:rsid w:val="002B0265"/>
    <w:rsid w:val="002B053B"/>
    <w:rsid w:val="002B1242"/>
    <w:rsid w:val="002B15FB"/>
    <w:rsid w:val="002B1F85"/>
    <w:rsid w:val="002B2200"/>
    <w:rsid w:val="002B25D4"/>
    <w:rsid w:val="002B2A15"/>
    <w:rsid w:val="002B2F9D"/>
    <w:rsid w:val="002B3564"/>
    <w:rsid w:val="002B3A9E"/>
    <w:rsid w:val="002B411E"/>
    <w:rsid w:val="002B45D1"/>
    <w:rsid w:val="002B49D8"/>
    <w:rsid w:val="002B5E6F"/>
    <w:rsid w:val="002B6245"/>
    <w:rsid w:val="002B731C"/>
    <w:rsid w:val="002B7844"/>
    <w:rsid w:val="002B7B8B"/>
    <w:rsid w:val="002C1318"/>
    <w:rsid w:val="002C134E"/>
    <w:rsid w:val="002C1CEA"/>
    <w:rsid w:val="002C1DF0"/>
    <w:rsid w:val="002C256C"/>
    <w:rsid w:val="002C2976"/>
    <w:rsid w:val="002C2B99"/>
    <w:rsid w:val="002C2EA3"/>
    <w:rsid w:val="002C304C"/>
    <w:rsid w:val="002C3430"/>
    <w:rsid w:val="002C3E3D"/>
    <w:rsid w:val="002C3FE6"/>
    <w:rsid w:val="002C4414"/>
    <w:rsid w:val="002C4F22"/>
    <w:rsid w:val="002C559A"/>
    <w:rsid w:val="002C5D67"/>
    <w:rsid w:val="002C655D"/>
    <w:rsid w:val="002C6D21"/>
    <w:rsid w:val="002D12AA"/>
    <w:rsid w:val="002D14F6"/>
    <w:rsid w:val="002D2247"/>
    <w:rsid w:val="002D2639"/>
    <w:rsid w:val="002D3875"/>
    <w:rsid w:val="002D38F3"/>
    <w:rsid w:val="002D3A89"/>
    <w:rsid w:val="002D50E7"/>
    <w:rsid w:val="002D51C8"/>
    <w:rsid w:val="002D5E21"/>
    <w:rsid w:val="002D66DF"/>
    <w:rsid w:val="002D7096"/>
    <w:rsid w:val="002E1136"/>
    <w:rsid w:val="002E1B36"/>
    <w:rsid w:val="002E2274"/>
    <w:rsid w:val="002E2653"/>
    <w:rsid w:val="002E2F1A"/>
    <w:rsid w:val="002E31A1"/>
    <w:rsid w:val="002E4309"/>
    <w:rsid w:val="002E45FE"/>
    <w:rsid w:val="002E61D7"/>
    <w:rsid w:val="002E65F3"/>
    <w:rsid w:val="002E720E"/>
    <w:rsid w:val="002F0456"/>
    <w:rsid w:val="002F15F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5A0"/>
    <w:rsid w:val="00322E8F"/>
    <w:rsid w:val="0032352C"/>
    <w:rsid w:val="00323552"/>
    <w:rsid w:val="00323905"/>
    <w:rsid w:val="00323ABC"/>
    <w:rsid w:val="00323C7A"/>
    <w:rsid w:val="003242AC"/>
    <w:rsid w:val="00324C7F"/>
    <w:rsid w:val="00325EAA"/>
    <w:rsid w:val="00326268"/>
    <w:rsid w:val="0032728E"/>
    <w:rsid w:val="003279C8"/>
    <w:rsid w:val="00327E89"/>
    <w:rsid w:val="00330A69"/>
    <w:rsid w:val="00330D48"/>
    <w:rsid w:val="00330EEC"/>
    <w:rsid w:val="00331221"/>
    <w:rsid w:val="00335CCC"/>
    <w:rsid w:val="00336BAA"/>
    <w:rsid w:val="00337238"/>
    <w:rsid w:val="00337C1C"/>
    <w:rsid w:val="003405DB"/>
    <w:rsid w:val="00340CC0"/>
    <w:rsid w:val="00340EB3"/>
    <w:rsid w:val="0034275E"/>
    <w:rsid w:val="00342B04"/>
    <w:rsid w:val="003432D9"/>
    <w:rsid w:val="00343DD3"/>
    <w:rsid w:val="003440E6"/>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79"/>
    <w:rsid w:val="0036640F"/>
    <w:rsid w:val="00366CE6"/>
    <w:rsid w:val="003671C9"/>
    <w:rsid w:val="003715A0"/>
    <w:rsid w:val="00373EA6"/>
    <w:rsid w:val="00373ED0"/>
    <w:rsid w:val="00374201"/>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B3D"/>
    <w:rsid w:val="00383E9E"/>
    <w:rsid w:val="003851E5"/>
    <w:rsid w:val="0038520F"/>
    <w:rsid w:val="0038534D"/>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B4F"/>
    <w:rsid w:val="00394F2A"/>
    <w:rsid w:val="003957B2"/>
    <w:rsid w:val="00395FF0"/>
    <w:rsid w:val="00396A05"/>
    <w:rsid w:val="00396AA3"/>
    <w:rsid w:val="00396B8A"/>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CF4"/>
    <w:rsid w:val="003A5E62"/>
    <w:rsid w:val="003A60AE"/>
    <w:rsid w:val="003A62E3"/>
    <w:rsid w:val="003A6A8E"/>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3B3D"/>
    <w:rsid w:val="003C47AF"/>
    <w:rsid w:val="003C5333"/>
    <w:rsid w:val="003C5CAC"/>
    <w:rsid w:val="003C63F2"/>
    <w:rsid w:val="003C67A7"/>
    <w:rsid w:val="003C7F7F"/>
    <w:rsid w:val="003D06AE"/>
    <w:rsid w:val="003D0941"/>
    <w:rsid w:val="003D0FDA"/>
    <w:rsid w:val="003D1F88"/>
    <w:rsid w:val="003D3110"/>
    <w:rsid w:val="003D39AF"/>
    <w:rsid w:val="003D4515"/>
    <w:rsid w:val="003D4BA3"/>
    <w:rsid w:val="003D50FE"/>
    <w:rsid w:val="003D5305"/>
    <w:rsid w:val="003D535D"/>
    <w:rsid w:val="003D583B"/>
    <w:rsid w:val="003D72F3"/>
    <w:rsid w:val="003D7950"/>
    <w:rsid w:val="003D7CBD"/>
    <w:rsid w:val="003D7D9D"/>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5B6C"/>
    <w:rsid w:val="003F6127"/>
    <w:rsid w:val="003F630E"/>
    <w:rsid w:val="003F7043"/>
    <w:rsid w:val="004008BB"/>
    <w:rsid w:val="00401AC2"/>
    <w:rsid w:val="00401B1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F5E"/>
    <w:rsid w:val="00411B6F"/>
    <w:rsid w:val="00411C5C"/>
    <w:rsid w:val="00411C9D"/>
    <w:rsid w:val="00411DEC"/>
    <w:rsid w:val="0041235C"/>
    <w:rsid w:val="00412737"/>
    <w:rsid w:val="004136FA"/>
    <w:rsid w:val="00414B7E"/>
    <w:rsid w:val="00414B97"/>
    <w:rsid w:val="0041552E"/>
    <w:rsid w:val="0041665F"/>
    <w:rsid w:val="00417930"/>
    <w:rsid w:val="004201AC"/>
    <w:rsid w:val="00421151"/>
    <w:rsid w:val="00421BB6"/>
    <w:rsid w:val="004224BE"/>
    <w:rsid w:val="00422998"/>
    <w:rsid w:val="00422DA4"/>
    <w:rsid w:val="00423B47"/>
    <w:rsid w:val="004244FB"/>
    <w:rsid w:val="00424F73"/>
    <w:rsid w:val="0042568B"/>
    <w:rsid w:val="00425B28"/>
    <w:rsid w:val="00426BC2"/>
    <w:rsid w:val="00427875"/>
    <w:rsid w:val="004300EE"/>
    <w:rsid w:val="00430C87"/>
    <w:rsid w:val="004312DE"/>
    <w:rsid w:val="00431F77"/>
    <w:rsid w:val="004331C6"/>
    <w:rsid w:val="0043334C"/>
    <w:rsid w:val="00433450"/>
    <w:rsid w:val="00433F12"/>
    <w:rsid w:val="00434538"/>
    <w:rsid w:val="00435BF9"/>
    <w:rsid w:val="00435F9C"/>
    <w:rsid w:val="0043659C"/>
    <w:rsid w:val="004372B6"/>
    <w:rsid w:val="00437A91"/>
    <w:rsid w:val="00440750"/>
    <w:rsid w:val="004416A6"/>
    <w:rsid w:val="0044278C"/>
    <w:rsid w:val="00443593"/>
    <w:rsid w:val="00443C4B"/>
    <w:rsid w:val="00444662"/>
    <w:rsid w:val="0044577E"/>
    <w:rsid w:val="00445898"/>
    <w:rsid w:val="00446134"/>
    <w:rsid w:val="00446422"/>
    <w:rsid w:val="00446AF4"/>
    <w:rsid w:val="00447D33"/>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F5B"/>
    <w:rsid w:val="00462A2A"/>
    <w:rsid w:val="00462E6E"/>
    <w:rsid w:val="00463344"/>
    <w:rsid w:val="0046349C"/>
    <w:rsid w:val="0046365D"/>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9BC"/>
    <w:rsid w:val="00484C27"/>
    <w:rsid w:val="00485F00"/>
    <w:rsid w:val="004861FC"/>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02"/>
    <w:rsid w:val="00494862"/>
    <w:rsid w:val="00495530"/>
    <w:rsid w:val="004957D3"/>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E04"/>
    <w:rsid w:val="004A5AD8"/>
    <w:rsid w:val="004A5D79"/>
    <w:rsid w:val="004A61EF"/>
    <w:rsid w:val="004A6424"/>
    <w:rsid w:val="004A65C0"/>
    <w:rsid w:val="004A7048"/>
    <w:rsid w:val="004A74F9"/>
    <w:rsid w:val="004A790B"/>
    <w:rsid w:val="004B06C7"/>
    <w:rsid w:val="004B0942"/>
    <w:rsid w:val="004B0A17"/>
    <w:rsid w:val="004B119B"/>
    <w:rsid w:val="004B256F"/>
    <w:rsid w:val="004B25FC"/>
    <w:rsid w:val="004B26FA"/>
    <w:rsid w:val="004B2872"/>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FA5"/>
    <w:rsid w:val="004C4FAF"/>
    <w:rsid w:val="004C505F"/>
    <w:rsid w:val="004C5EF1"/>
    <w:rsid w:val="004C7369"/>
    <w:rsid w:val="004C74FD"/>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9B"/>
    <w:rsid w:val="004E3B9F"/>
    <w:rsid w:val="004E4489"/>
    <w:rsid w:val="004E5236"/>
    <w:rsid w:val="004E5C05"/>
    <w:rsid w:val="004E5E49"/>
    <w:rsid w:val="004E64A2"/>
    <w:rsid w:val="004E7B0D"/>
    <w:rsid w:val="004E7C61"/>
    <w:rsid w:val="004F0A3A"/>
    <w:rsid w:val="004F0C3F"/>
    <w:rsid w:val="004F0DBB"/>
    <w:rsid w:val="004F127A"/>
    <w:rsid w:val="004F22E5"/>
    <w:rsid w:val="004F2F7B"/>
    <w:rsid w:val="004F3814"/>
    <w:rsid w:val="004F384D"/>
    <w:rsid w:val="004F3A2B"/>
    <w:rsid w:val="004F3B04"/>
    <w:rsid w:val="004F4338"/>
    <w:rsid w:val="004F445F"/>
    <w:rsid w:val="004F51FD"/>
    <w:rsid w:val="004F5C31"/>
    <w:rsid w:val="004F6DF9"/>
    <w:rsid w:val="004F6ECB"/>
    <w:rsid w:val="004F7EA7"/>
    <w:rsid w:val="0050040F"/>
    <w:rsid w:val="0050078F"/>
    <w:rsid w:val="00501FB5"/>
    <w:rsid w:val="005026C4"/>
    <w:rsid w:val="00502B4E"/>
    <w:rsid w:val="00502DF2"/>
    <w:rsid w:val="00504FBA"/>
    <w:rsid w:val="005052A1"/>
    <w:rsid w:val="00505957"/>
    <w:rsid w:val="00505E01"/>
    <w:rsid w:val="005066ED"/>
    <w:rsid w:val="00506D63"/>
    <w:rsid w:val="00507873"/>
    <w:rsid w:val="00507D90"/>
    <w:rsid w:val="0051244B"/>
    <w:rsid w:val="00513815"/>
    <w:rsid w:val="0051381B"/>
    <w:rsid w:val="00514526"/>
    <w:rsid w:val="00514CC6"/>
    <w:rsid w:val="00515669"/>
    <w:rsid w:val="0051566E"/>
    <w:rsid w:val="00515B37"/>
    <w:rsid w:val="00515E86"/>
    <w:rsid w:val="00516F47"/>
    <w:rsid w:val="0051731F"/>
    <w:rsid w:val="0051748E"/>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A6C"/>
    <w:rsid w:val="00530DC3"/>
    <w:rsid w:val="005312FE"/>
    <w:rsid w:val="005327D4"/>
    <w:rsid w:val="00532A1C"/>
    <w:rsid w:val="00532CEE"/>
    <w:rsid w:val="00533DD1"/>
    <w:rsid w:val="005344FB"/>
    <w:rsid w:val="00534F64"/>
    <w:rsid w:val="00535FFB"/>
    <w:rsid w:val="00536197"/>
    <w:rsid w:val="005361C6"/>
    <w:rsid w:val="00536BD6"/>
    <w:rsid w:val="005375A6"/>
    <w:rsid w:val="00537B14"/>
    <w:rsid w:val="00537D2F"/>
    <w:rsid w:val="005404EE"/>
    <w:rsid w:val="0054118E"/>
    <w:rsid w:val="005412A8"/>
    <w:rsid w:val="00542521"/>
    <w:rsid w:val="005446F1"/>
    <w:rsid w:val="0054475B"/>
    <w:rsid w:val="005448A9"/>
    <w:rsid w:val="0054551C"/>
    <w:rsid w:val="00545746"/>
    <w:rsid w:val="00545A78"/>
    <w:rsid w:val="005463A8"/>
    <w:rsid w:val="00547F48"/>
    <w:rsid w:val="00550F09"/>
    <w:rsid w:val="0055120F"/>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27ED"/>
    <w:rsid w:val="005655CA"/>
    <w:rsid w:val="005657A3"/>
    <w:rsid w:val="005672CC"/>
    <w:rsid w:val="00567B83"/>
    <w:rsid w:val="00570ED2"/>
    <w:rsid w:val="00570F75"/>
    <w:rsid w:val="005716F3"/>
    <w:rsid w:val="00571704"/>
    <w:rsid w:val="00572354"/>
    <w:rsid w:val="00572736"/>
    <w:rsid w:val="00572907"/>
    <w:rsid w:val="005730F1"/>
    <w:rsid w:val="00573181"/>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42E6"/>
    <w:rsid w:val="005856EF"/>
    <w:rsid w:val="00585E50"/>
    <w:rsid w:val="00586101"/>
    <w:rsid w:val="00586518"/>
    <w:rsid w:val="0058662D"/>
    <w:rsid w:val="005873D7"/>
    <w:rsid w:val="00587933"/>
    <w:rsid w:val="005901B8"/>
    <w:rsid w:val="00590818"/>
    <w:rsid w:val="00591DB6"/>
    <w:rsid w:val="0059271F"/>
    <w:rsid w:val="005928EB"/>
    <w:rsid w:val="0059298B"/>
    <w:rsid w:val="00592BA1"/>
    <w:rsid w:val="005937F7"/>
    <w:rsid w:val="00593E14"/>
    <w:rsid w:val="00594C08"/>
    <w:rsid w:val="00594EE5"/>
    <w:rsid w:val="00595720"/>
    <w:rsid w:val="00595D1A"/>
    <w:rsid w:val="005962DC"/>
    <w:rsid w:val="005A0E45"/>
    <w:rsid w:val="005A2E34"/>
    <w:rsid w:val="005A3741"/>
    <w:rsid w:val="005A43C0"/>
    <w:rsid w:val="005A4D95"/>
    <w:rsid w:val="005A65F8"/>
    <w:rsid w:val="005A660A"/>
    <w:rsid w:val="005A6C61"/>
    <w:rsid w:val="005A7538"/>
    <w:rsid w:val="005B00CF"/>
    <w:rsid w:val="005B0245"/>
    <w:rsid w:val="005B0E8D"/>
    <w:rsid w:val="005B0F2E"/>
    <w:rsid w:val="005B3843"/>
    <w:rsid w:val="005B3C63"/>
    <w:rsid w:val="005B5F2E"/>
    <w:rsid w:val="005B6272"/>
    <w:rsid w:val="005B66F3"/>
    <w:rsid w:val="005C0339"/>
    <w:rsid w:val="005C0934"/>
    <w:rsid w:val="005C1382"/>
    <w:rsid w:val="005C1BD4"/>
    <w:rsid w:val="005C27D5"/>
    <w:rsid w:val="005C2817"/>
    <w:rsid w:val="005C28D0"/>
    <w:rsid w:val="005C2A04"/>
    <w:rsid w:val="005C32DA"/>
    <w:rsid w:val="005C3383"/>
    <w:rsid w:val="005C3968"/>
    <w:rsid w:val="005C396B"/>
    <w:rsid w:val="005C40E7"/>
    <w:rsid w:val="005C4D0D"/>
    <w:rsid w:val="005C4D2D"/>
    <w:rsid w:val="005C4F01"/>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2B81"/>
    <w:rsid w:val="005F35AD"/>
    <w:rsid w:val="005F3810"/>
    <w:rsid w:val="005F3F62"/>
    <w:rsid w:val="005F53E8"/>
    <w:rsid w:val="005F5545"/>
    <w:rsid w:val="005F580F"/>
    <w:rsid w:val="005F610D"/>
    <w:rsid w:val="005F6575"/>
    <w:rsid w:val="005F6934"/>
    <w:rsid w:val="005F7E6C"/>
    <w:rsid w:val="0060108E"/>
    <w:rsid w:val="00601188"/>
    <w:rsid w:val="00601A70"/>
    <w:rsid w:val="00601F48"/>
    <w:rsid w:val="006023AE"/>
    <w:rsid w:val="00603028"/>
    <w:rsid w:val="0060323B"/>
    <w:rsid w:val="00603682"/>
    <w:rsid w:val="00604024"/>
    <w:rsid w:val="00604AE8"/>
    <w:rsid w:val="006060A5"/>
    <w:rsid w:val="006065A5"/>
    <w:rsid w:val="006065CA"/>
    <w:rsid w:val="0060664D"/>
    <w:rsid w:val="00606DDC"/>
    <w:rsid w:val="00606E88"/>
    <w:rsid w:val="00607280"/>
    <w:rsid w:val="00607497"/>
    <w:rsid w:val="006123E8"/>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3D"/>
    <w:rsid w:val="006202F7"/>
    <w:rsid w:val="00621362"/>
    <w:rsid w:val="006215EA"/>
    <w:rsid w:val="006223A6"/>
    <w:rsid w:val="00623B5F"/>
    <w:rsid w:val="00623B7A"/>
    <w:rsid w:val="00626055"/>
    <w:rsid w:val="0062678E"/>
    <w:rsid w:val="00626C75"/>
    <w:rsid w:val="00627180"/>
    <w:rsid w:val="00627282"/>
    <w:rsid w:val="006278D5"/>
    <w:rsid w:val="006278FE"/>
    <w:rsid w:val="00627AAB"/>
    <w:rsid w:val="00630226"/>
    <w:rsid w:val="00630455"/>
    <w:rsid w:val="006322D8"/>
    <w:rsid w:val="00632958"/>
    <w:rsid w:val="00633AD9"/>
    <w:rsid w:val="00635D82"/>
    <w:rsid w:val="00635DA7"/>
    <w:rsid w:val="0063617B"/>
    <w:rsid w:val="00636793"/>
    <w:rsid w:val="00636935"/>
    <w:rsid w:val="00636F21"/>
    <w:rsid w:val="00636F2A"/>
    <w:rsid w:val="00637502"/>
    <w:rsid w:val="006415AE"/>
    <w:rsid w:val="00641D98"/>
    <w:rsid w:val="00641FE7"/>
    <w:rsid w:val="00642859"/>
    <w:rsid w:val="00642C66"/>
    <w:rsid w:val="00643E0F"/>
    <w:rsid w:val="00644586"/>
    <w:rsid w:val="0064609A"/>
    <w:rsid w:val="00646EB9"/>
    <w:rsid w:val="00650DDE"/>
    <w:rsid w:val="006510F5"/>
    <w:rsid w:val="00651391"/>
    <w:rsid w:val="00653FC1"/>
    <w:rsid w:val="00654E51"/>
    <w:rsid w:val="006550E4"/>
    <w:rsid w:val="00655225"/>
    <w:rsid w:val="00657CAA"/>
    <w:rsid w:val="006604E5"/>
    <w:rsid w:val="00660C7C"/>
    <w:rsid w:val="006612CC"/>
    <w:rsid w:val="00661424"/>
    <w:rsid w:val="00662311"/>
    <w:rsid w:val="00662E79"/>
    <w:rsid w:val="00663016"/>
    <w:rsid w:val="006643D6"/>
    <w:rsid w:val="0066482D"/>
    <w:rsid w:val="006651FA"/>
    <w:rsid w:val="006659B7"/>
    <w:rsid w:val="00666CAC"/>
    <w:rsid w:val="00667212"/>
    <w:rsid w:val="006672B7"/>
    <w:rsid w:val="0066763C"/>
    <w:rsid w:val="00671228"/>
    <w:rsid w:val="00671512"/>
    <w:rsid w:val="00671771"/>
    <w:rsid w:val="0067225E"/>
    <w:rsid w:val="0067296F"/>
    <w:rsid w:val="00672DB1"/>
    <w:rsid w:val="00674061"/>
    <w:rsid w:val="00675D49"/>
    <w:rsid w:val="00675D71"/>
    <w:rsid w:val="00676A9E"/>
    <w:rsid w:val="0067757A"/>
    <w:rsid w:val="00677BC1"/>
    <w:rsid w:val="0068018B"/>
    <w:rsid w:val="006803AE"/>
    <w:rsid w:val="00680410"/>
    <w:rsid w:val="00680A9C"/>
    <w:rsid w:val="00680C52"/>
    <w:rsid w:val="00680FF2"/>
    <w:rsid w:val="0068134A"/>
    <w:rsid w:val="00681480"/>
    <w:rsid w:val="00681BAD"/>
    <w:rsid w:val="00681BB0"/>
    <w:rsid w:val="00684AA4"/>
    <w:rsid w:val="00685814"/>
    <w:rsid w:val="006874A7"/>
    <w:rsid w:val="0069163E"/>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226B"/>
    <w:rsid w:val="006A241B"/>
    <w:rsid w:val="006A3CD6"/>
    <w:rsid w:val="006A40CD"/>
    <w:rsid w:val="006A470D"/>
    <w:rsid w:val="006A4E5D"/>
    <w:rsid w:val="006A5044"/>
    <w:rsid w:val="006A5658"/>
    <w:rsid w:val="006A599A"/>
    <w:rsid w:val="006A5A90"/>
    <w:rsid w:val="006A5C77"/>
    <w:rsid w:val="006A5D55"/>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FD2"/>
    <w:rsid w:val="006D0430"/>
    <w:rsid w:val="006D045F"/>
    <w:rsid w:val="006D0C54"/>
    <w:rsid w:val="006D0F02"/>
    <w:rsid w:val="006D109E"/>
    <w:rsid w:val="006D1430"/>
    <w:rsid w:val="006D216E"/>
    <w:rsid w:val="006D29DA"/>
    <w:rsid w:val="006D2B27"/>
    <w:rsid w:val="006D3B17"/>
    <w:rsid w:val="006D4187"/>
    <w:rsid w:val="006D447D"/>
    <w:rsid w:val="006D45B7"/>
    <w:rsid w:val="006D4C9A"/>
    <w:rsid w:val="006D5E48"/>
    <w:rsid w:val="006D6111"/>
    <w:rsid w:val="006D694A"/>
    <w:rsid w:val="006D6BF7"/>
    <w:rsid w:val="006D747D"/>
    <w:rsid w:val="006D7C7E"/>
    <w:rsid w:val="006E08BF"/>
    <w:rsid w:val="006E0A5D"/>
    <w:rsid w:val="006E19C1"/>
    <w:rsid w:val="006E2319"/>
    <w:rsid w:val="006E4A47"/>
    <w:rsid w:val="006E51FA"/>
    <w:rsid w:val="006E556A"/>
    <w:rsid w:val="006E5D84"/>
    <w:rsid w:val="006E61C2"/>
    <w:rsid w:val="006E65C2"/>
    <w:rsid w:val="006E6774"/>
    <w:rsid w:val="006E6F76"/>
    <w:rsid w:val="006F01EB"/>
    <w:rsid w:val="006F05E2"/>
    <w:rsid w:val="006F1234"/>
    <w:rsid w:val="006F1F7B"/>
    <w:rsid w:val="006F2313"/>
    <w:rsid w:val="006F2395"/>
    <w:rsid w:val="006F244D"/>
    <w:rsid w:val="006F3E6A"/>
    <w:rsid w:val="006F42EB"/>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F0B"/>
    <w:rsid w:val="00705F71"/>
    <w:rsid w:val="00706486"/>
    <w:rsid w:val="00706576"/>
    <w:rsid w:val="00706DC1"/>
    <w:rsid w:val="007100A3"/>
    <w:rsid w:val="00710954"/>
    <w:rsid w:val="007117B2"/>
    <w:rsid w:val="007124E3"/>
    <w:rsid w:val="00712748"/>
    <w:rsid w:val="007133E2"/>
    <w:rsid w:val="0071356F"/>
    <w:rsid w:val="00713DD9"/>
    <w:rsid w:val="00714481"/>
    <w:rsid w:val="00714A7D"/>
    <w:rsid w:val="00715FED"/>
    <w:rsid w:val="00716C01"/>
    <w:rsid w:val="00716C27"/>
    <w:rsid w:val="00716D8D"/>
    <w:rsid w:val="007171BA"/>
    <w:rsid w:val="007176C3"/>
    <w:rsid w:val="00720354"/>
    <w:rsid w:val="00721E4C"/>
    <w:rsid w:val="00722230"/>
    <w:rsid w:val="00723C5F"/>
    <w:rsid w:val="0072488E"/>
    <w:rsid w:val="00724C76"/>
    <w:rsid w:val="0072504A"/>
    <w:rsid w:val="00725430"/>
    <w:rsid w:val="00725E66"/>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5899"/>
    <w:rsid w:val="00736A7B"/>
    <w:rsid w:val="00736C54"/>
    <w:rsid w:val="00737177"/>
    <w:rsid w:val="00737282"/>
    <w:rsid w:val="00737642"/>
    <w:rsid w:val="00737AEE"/>
    <w:rsid w:val="007408D1"/>
    <w:rsid w:val="00740BD5"/>
    <w:rsid w:val="00740EB2"/>
    <w:rsid w:val="007414F6"/>
    <w:rsid w:val="00742613"/>
    <w:rsid w:val="0074305A"/>
    <w:rsid w:val="0074334E"/>
    <w:rsid w:val="00743858"/>
    <w:rsid w:val="00743B6F"/>
    <w:rsid w:val="0074410A"/>
    <w:rsid w:val="007445A7"/>
    <w:rsid w:val="00744F0E"/>
    <w:rsid w:val="00745855"/>
    <w:rsid w:val="00745D33"/>
    <w:rsid w:val="0074693C"/>
    <w:rsid w:val="00746A71"/>
    <w:rsid w:val="00746B56"/>
    <w:rsid w:val="007471A1"/>
    <w:rsid w:val="0075036D"/>
    <w:rsid w:val="00750AB8"/>
    <w:rsid w:val="007510B9"/>
    <w:rsid w:val="00751C55"/>
    <w:rsid w:val="00752237"/>
    <w:rsid w:val="00752DA1"/>
    <w:rsid w:val="007530F9"/>
    <w:rsid w:val="00753841"/>
    <w:rsid w:val="00755216"/>
    <w:rsid w:val="0075580D"/>
    <w:rsid w:val="00756CB7"/>
    <w:rsid w:val="00756D01"/>
    <w:rsid w:val="00756F95"/>
    <w:rsid w:val="00757248"/>
    <w:rsid w:val="0075725D"/>
    <w:rsid w:val="00757897"/>
    <w:rsid w:val="00761964"/>
    <w:rsid w:val="00763BA7"/>
    <w:rsid w:val="00763CB5"/>
    <w:rsid w:val="00763EE1"/>
    <w:rsid w:val="00764DAF"/>
    <w:rsid w:val="00764E29"/>
    <w:rsid w:val="007661A5"/>
    <w:rsid w:val="007668DD"/>
    <w:rsid w:val="007704AA"/>
    <w:rsid w:val="007705AB"/>
    <w:rsid w:val="00770EF2"/>
    <w:rsid w:val="0077128C"/>
    <w:rsid w:val="00772FF1"/>
    <w:rsid w:val="00773227"/>
    <w:rsid w:val="00773E14"/>
    <w:rsid w:val="00774BEE"/>
    <w:rsid w:val="00776844"/>
    <w:rsid w:val="00776D6C"/>
    <w:rsid w:val="00776E1D"/>
    <w:rsid w:val="007779B0"/>
    <w:rsid w:val="00777B99"/>
    <w:rsid w:val="007801D7"/>
    <w:rsid w:val="0078036A"/>
    <w:rsid w:val="007804CD"/>
    <w:rsid w:val="00780EDC"/>
    <w:rsid w:val="0078101A"/>
    <w:rsid w:val="00781B8F"/>
    <w:rsid w:val="00782146"/>
    <w:rsid w:val="00782B91"/>
    <w:rsid w:val="00783329"/>
    <w:rsid w:val="007836B0"/>
    <w:rsid w:val="00783986"/>
    <w:rsid w:val="00783A4A"/>
    <w:rsid w:val="007847EC"/>
    <w:rsid w:val="0078485F"/>
    <w:rsid w:val="007857C6"/>
    <w:rsid w:val="0078695C"/>
    <w:rsid w:val="00786F68"/>
    <w:rsid w:val="0078733B"/>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71D8"/>
    <w:rsid w:val="00797977"/>
    <w:rsid w:val="00797AE8"/>
    <w:rsid w:val="007A0CC3"/>
    <w:rsid w:val="007A1084"/>
    <w:rsid w:val="007A13B6"/>
    <w:rsid w:val="007A1B0D"/>
    <w:rsid w:val="007A4F75"/>
    <w:rsid w:val="007A547E"/>
    <w:rsid w:val="007A653B"/>
    <w:rsid w:val="007A6D30"/>
    <w:rsid w:val="007A78B0"/>
    <w:rsid w:val="007A797B"/>
    <w:rsid w:val="007A7B3C"/>
    <w:rsid w:val="007A7C65"/>
    <w:rsid w:val="007A7F8E"/>
    <w:rsid w:val="007B0927"/>
    <w:rsid w:val="007B15FF"/>
    <w:rsid w:val="007B1A88"/>
    <w:rsid w:val="007B1BDB"/>
    <w:rsid w:val="007B1F06"/>
    <w:rsid w:val="007B41BE"/>
    <w:rsid w:val="007B479F"/>
    <w:rsid w:val="007B53B1"/>
    <w:rsid w:val="007B6E95"/>
    <w:rsid w:val="007B791F"/>
    <w:rsid w:val="007C1886"/>
    <w:rsid w:val="007C22E0"/>
    <w:rsid w:val="007C2301"/>
    <w:rsid w:val="007C299F"/>
    <w:rsid w:val="007C2FBC"/>
    <w:rsid w:val="007C450B"/>
    <w:rsid w:val="007C5849"/>
    <w:rsid w:val="007C5F81"/>
    <w:rsid w:val="007C6199"/>
    <w:rsid w:val="007C62E8"/>
    <w:rsid w:val="007C63C1"/>
    <w:rsid w:val="007C6BC2"/>
    <w:rsid w:val="007D036E"/>
    <w:rsid w:val="007D044D"/>
    <w:rsid w:val="007D0A26"/>
    <w:rsid w:val="007D0AAE"/>
    <w:rsid w:val="007D186C"/>
    <w:rsid w:val="007D31B2"/>
    <w:rsid w:val="007D32F0"/>
    <w:rsid w:val="007D3B6D"/>
    <w:rsid w:val="007D441A"/>
    <w:rsid w:val="007D575F"/>
    <w:rsid w:val="007D5DE2"/>
    <w:rsid w:val="007D6A08"/>
    <w:rsid w:val="007D7443"/>
    <w:rsid w:val="007D7602"/>
    <w:rsid w:val="007D7E30"/>
    <w:rsid w:val="007E0085"/>
    <w:rsid w:val="007E0C0D"/>
    <w:rsid w:val="007E16D0"/>
    <w:rsid w:val="007E232E"/>
    <w:rsid w:val="007E2875"/>
    <w:rsid w:val="007E2B54"/>
    <w:rsid w:val="007E3696"/>
    <w:rsid w:val="007E6FC8"/>
    <w:rsid w:val="007E78E5"/>
    <w:rsid w:val="007E7ADF"/>
    <w:rsid w:val="007F0EEA"/>
    <w:rsid w:val="007F2719"/>
    <w:rsid w:val="007F2BD8"/>
    <w:rsid w:val="007F2F02"/>
    <w:rsid w:val="007F2F44"/>
    <w:rsid w:val="007F36C1"/>
    <w:rsid w:val="007F3CDF"/>
    <w:rsid w:val="007F3FF3"/>
    <w:rsid w:val="007F4CC3"/>
    <w:rsid w:val="007F5147"/>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7C"/>
    <w:rsid w:val="00803AAD"/>
    <w:rsid w:val="008040F9"/>
    <w:rsid w:val="008055B6"/>
    <w:rsid w:val="0080580E"/>
    <w:rsid w:val="00805AD8"/>
    <w:rsid w:val="00806ADA"/>
    <w:rsid w:val="00806DB2"/>
    <w:rsid w:val="00810435"/>
    <w:rsid w:val="0081072C"/>
    <w:rsid w:val="00810812"/>
    <w:rsid w:val="00810B1B"/>
    <w:rsid w:val="00810F6A"/>
    <w:rsid w:val="0081157C"/>
    <w:rsid w:val="00813148"/>
    <w:rsid w:val="008134B5"/>
    <w:rsid w:val="00813590"/>
    <w:rsid w:val="00813B39"/>
    <w:rsid w:val="00814C24"/>
    <w:rsid w:val="00814F58"/>
    <w:rsid w:val="008150F0"/>
    <w:rsid w:val="00815C16"/>
    <w:rsid w:val="00815CFF"/>
    <w:rsid w:val="00815E86"/>
    <w:rsid w:val="00816318"/>
    <w:rsid w:val="00817305"/>
    <w:rsid w:val="00817AD3"/>
    <w:rsid w:val="008202E7"/>
    <w:rsid w:val="0082167F"/>
    <w:rsid w:val="0082191A"/>
    <w:rsid w:val="00822196"/>
    <w:rsid w:val="008226F9"/>
    <w:rsid w:val="00823895"/>
    <w:rsid w:val="00824B84"/>
    <w:rsid w:val="00824F4F"/>
    <w:rsid w:val="0082648E"/>
    <w:rsid w:val="00826600"/>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3D61"/>
    <w:rsid w:val="00844117"/>
    <w:rsid w:val="00844874"/>
    <w:rsid w:val="00844F02"/>
    <w:rsid w:val="0084509C"/>
    <w:rsid w:val="00846069"/>
    <w:rsid w:val="0084711B"/>
    <w:rsid w:val="008472B7"/>
    <w:rsid w:val="008473F9"/>
    <w:rsid w:val="00847AF0"/>
    <w:rsid w:val="00850422"/>
    <w:rsid w:val="008506BB"/>
    <w:rsid w:val="0085107F"/>
    <w:rsid w:val="008510F0"/>
    <w:rsid w:val="00851314"/>
    <w:rsid w:val="00851E03"/>
    <w:rsid w:val="00852277"/>
    <w:rsid w:val="00853168"/>
    <w:rsid w:val="00853901"/>
    <w:rsid w:val="00853BD9"/>
    <w:rsid w:val="00853EC8"/>
    <w:rsid w:val="0085584B"/>
    <w:rsid w:val="00855971"/>
    <w:rsid w:val="00856E1B"/>
    <w:rsid w:val="00857088"/>
    <w:rsid w:val="00860123"/>
    <w:rsid w:val="008605C6"/>
    <w:rsid w:val="00861C2E"/>
    <w:rsid w:val="008628E5"/>
    <w:rsid w:val="00862E51"/>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23C"/>
    <w:rsid w:val="00872328"/>
    <w:rsid w:val="0087271F"/>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5B7"/>
    <w:rsid w:val="008B4ADA"/>
    <w:rsid w:val="008B59E2"/>
    <w:rsid w:val="008B5CF3"/>
    <w:rsid w:val="008B5FD7"/>
    <w:rsid w:val="008B6CBA"/>
    <w:rsid w:val="008B79B6"/>
    <w:rsid w:val="008C012B"/>
    <w:rsid w:val="008C039D"/>
    <w:rsid w:val="008C0948"/>
    <w:rsid w:val="008C318C"/>
    <w:rsid w:val="008C3604"/>
    <w:rsid w:val="008C4A18"/>
    <w:rsid w:val="008C51B1"/>
    <w:rsid w:val="008C51D8"/>
    <w:rsid w:val="008C6022"/>
    <w:rsid w:val="008C735B"/>
    <w:rsid w:val="008C7F92"/>
    <w:rsid w:val="008D03A1"/>
    <w:rsid w:val="008D0738"/>
    <w:rsid w:val="008D1168"/>
    <w:rsid w:val="008D128D"/>
    <w:rsid w:val="008D22CB"/>
    <w:rsid w:val="008D3772"/>
    <w:rsid w:val="008D3A75"/>
    <w:rsid w:val="008D4212"/>
    <w:rsid w:val="008D42A2"/>
    <w:rsid w:val="008D4683"/>
    <w:rsid w:val="008D51F0"/>
    <w:rsid w:val="008D5567"/>
    <w:rsid w:val="008D5D58"/>
    <w:rsid w:val="008D66D3"/>
    <w:rsid w:val="008D6BAE"/>
    <w:rsid w:val="008D6E01"/>
    <w:rsid w:val="008D70F6"/>
    <w:rsid w:val="008D7C02"/>
    <w:rsid w:val="008E0728"/>
    <w:rsid w:val="008E238A"/>
    <w:rsid w:val="008E2643"/>
    <w:rsid w:val="008E276C"/>
    <w:rsid w:val="008E2834"/>
    <w:rsid w:val="008E3B55"/>
    <w:rsid w:val="008E449C"/>
    <w:rsid w:val="008E51D6"/>
    <w:rsid w:val="008E52F4"/>
    <w:rsid w:val="008E69B6"/>
    <w:rsid w:val="008E6D00"/>
    <w:rsid w:val="008E6E20"/>
    <w:rsid w:val="008E7794"/>
    <w:rsid w:val="008E7BE0"/>
    <w:rsid w:val="008E7EB4"/>
    <w:rsid w:val="008F058F"/>
    <w:rsid w:val="008F0E28"/>
    <w:rsid w:val="008F0E2C"/>
    <w:rsid w:val="008F111B"/>
    <w:rsid w:val="008F1361"/>
    <w:rsid w:val="008F2D6F"/>
    <w:rsid w:val="008F35D4"/>
    <w:rsid w:val="008F5262"/>
    <w:rsid w:val="008F5BD3"/>
    <w:rsid w:val="008F5F01"/>
    <w:rsid w:val="008F5F38"/>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11A1"/>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2BC"/>
    <w:rsid w:val="0093105D"/>
    <w:rsid w:val="009314C3"/>
    <w:rsid w:val="009319CE"/>
    <w:rsid w:val="00931AA3"/>
    <w:rsid w:val="00931C4B"/>
    <w:rsid w:val="00932A28"/>
    <w:rsid w:val="009333D4"/>
    <w:rsid w:val="009369E7"/>
    <w:rsid w:val="00936C8B"/>
    <w:rsid w:val="00936D90"/>
    <w:rsid w:val="00937275"/>
    <w:rsid w:val="00937294"/>
    <w:rsid w:val="00937808"/>
    <w:rsid w:val="0094007C"/>
    <w:rsid w:val="0094017D"/>
    <w:rsid w:val="0094199F"/>
    <w:rsid w:val="00942636"/>
    <w:rsid w:val="009427F2"/>
    <w:rsid w:val="00942DF9"/>
    <w:rsid w:val="00943E57"/>
    <w:rsid w:val="009445E7"/>
    <w:rsid w:val="0094494D"/>
    <w:rsid w:val="0094517B"/>
    <w:rsid w:val="0094556A"/>
    <w:rsid w:val="009459DB"/>
    <w:rsid w:val="00945DF3"/>
    <w:rsid w:val="00946EC9"/>
    <w:rsid w:val="0095096A"/>
    <w:rsid w:val="00950C89"/>
    <w:rsid w:val="0095109C"/>
    <w:rsid w:val="00951441"/>
    <w:rsid w:val="00951A6E"/>
    <w:rsid w:val="009540C4"/>
    <w:rsid w:val="00954E0F"/>
    <w:rsid w:val="0095669E"/>
    <w:rsid w:val="0096043A"/>
    <w:rsid w:val="009615B2"/>
    <w:rsid w:val="00962077"/>
    <w:rsid w:val="009628DA"/>
    <w:rsid w:val="00962B0C"/>
    <w:rsid w:val="009631AE"/>
    <w:rsid w:val="00963417"/>
    <w:rsid w:val="009638B2"/>
    <w:rsid w:val="0096418B"/>
    <w:rsid w:val="0096444E"/>
    <w:rsid w:val="00964F3B"/>
    <w:rsid w:val="009653A0"/>
    <w:rsid w:val="00965D5F"/>
    <w:rsid w:val="00967660"/>
    <w:rsid w:val="0097005A"/>
    <w:rsid w:val="0097089D"/>
    <w:rsid w:val="009709D3"/>
    <w:rsid w:val="00971CA5"/>
    <w:rsid w:val="0097214C"/>
    <w:rsid w:val="009728FA"/>
    <w:rsid w:val="00972900"/>
    <w:rsid w:val="00972A89"/>
    <w:rsid w:val="009735E8"/>
    <w:rsid w:val="009736C7"/>
    <w:rsid w:val="00974C77"/>
    <w:rsid w:val="00976C1C"/>
    <w:rsid w:val="009773CD"/>
    <w:rsid w:val="00980CE2"/>
    <w:rsid w:val="009814A8"/>
    <w:rsid w:val="0098201B"/>
    <w:rsid w:val="00982776"/>
    <w:rsid w:val="0098440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7C1"/>
    <w:rsid w:val="009A0DFE"/>
    <w:rsid w:val="009A0E58"/>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712"/>
    <w:rsid w:val="009B379E"/>
    <w:rsid w:val="009B3C73"/>
    <w:rsid w:val="009B3D5A"/>
    <w:rsid w:val="009B4654"/>
    <w:rsid w:val="009B5496"/>
    <w:rsid w:val="009B57E3"/>
    <w:rsid w:val="009B5BB1"/>
    <w:rsid w:val="009B5F6B"/>
    <w:rsid w:val="009B6147"/>
    <w:rsid w:val="009B6358"/>
    <w:rsid w:val="009B6420"/>
    <w:rsid w:val="009B6924"/>
    <w:rsid w:val="009B6988"/>
    <w:rsid w:val="009B6F64"/>
    <w:rsid w:val="009B70D0"/>
    <w:rsid w:val="009B7791"/>
    <w:rsid w:val="009B7888"/>
    <w:rsid w:val="009C07A0"/>
    <w:rsid w:val="009C1D6D"/>
    <w:rsid w:val="009C2525"/>
    <w:rsid w:val="009C2990"/>
    <w:rsid w:val="009C2AC2"/>
    <w:rsid w:val="009C2B90"/>
    <w:rsid w:val="009C30F9"/>
    <w:rsid w:val="009C3C70"/>
    <w:rsid w:val="009C46AC"/>
    <w:rsid w:val="009C47B0"/>
    <w:rsid w:val="009C4C08"/>
    <w:rsid w:val="009C4C58"/>
    <w:rsid w:val="009C4E31"/>
    <w:rsid w:val="009C579B"/>
    <w:rsid w:val="009C5911"/>
    <w:rsid w:val="009C6018"/>
    <w:rsid w:val="009C61FF"/>
    <w:rsid w:val="009C6486"/>
    <w:rsid w:val="009C7140"/>
    <w:rsid w:val="009D2502"/>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B00"/>
    <w:rsid w:val="009E3C1B"/>
    <w:rsid w:val="009E3D57"/>
    <w:rsid w:val="009E425A"/>
    <w:rsid w:val="009E44EF"/>
    <w:rsid w:val="009E634C"/>
    <w:rsid w:val="009E63B3"/>
    <w:rsid w:val="009E671D"/>
    <w:rsid w:val="009E6C6B"/>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FC8"/>
    <w:rsid w:val="00A03474"/>
    <w:rsid w:val="00A048CE"/>
    <w:rsid w:val="00A04AD0"/>
    <w:rsid w:val="00A05291"/>
    <w:rsid w:val="00A05FA3"/>
    <w:rsid w:val="00A0696B"/>
    <w:rsid w:val="00A078AF"/>
    <w:rsid w:val="00A0790F"/>
    <w:rsid w:val="00A0791E"/>
    <w:rsid w:val="00A07DD9"/>
    <w:rsid w:val="00A11576"/>
    <w:rsid w:val="00A12DC4"/>
    <w:rsid w:val="00A1303A"/>
    <w:rsid w:val="00A14257"/>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308C5"/>
    <w:rsid w:val="00A31393"/>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4E7"/>
    <w:rsid w:val="00A6160C"/>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14FF"/>
    <w:rsid w:val="00A717E1"/>
    <w:rsid w:val="00A720AC"/>
    <w:rsid w:val="00A729CA"/>
    <w:rsid w:val="00A72B7A"/>
    <w:rsid w:val="00A72D35"/>
    <w:rsid w:val="00A72F03"/>
    <w:rsid w:val="00A732C5"/>
    <w:rsid w:val="00A73ACE"/>
    <w:rsid w:val="00A755E4"/>
    <w:rsid w:val="00A768D3"/>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A23"/>
    <w:rsid w:val="00A92189"/>
    <w:rsid w:val="00A92324"/>
    <w:rsid w:val="00A9257F"/>
    <w:rsid w:val="00A94D83"/>
    <w:rsid w:val="00A9525C"/>
    <w:rsid w:val="00AA024F"/>
    <w:rsid w:val="00AA0385"/>
    <w:rsid w:val="00AA096F"/>
    <w:rsid w:val="00AA1226"/>
    <w:rsid w:val="00AA195B"/>
    <w:rsid w:val="00AA1CDF"/>
    <w:rsid w:val="00AA281F"/>
    <w:rsid w:val="00AA288B"/>
    <w:rsid w:val="00AA63D9"/>
    <w:rsid w:val="00AA78AC"/>
    <w:rsid w:val="00AA7BA4"/>
    <w:rsid w:val="00AA7F2F"/>
    <w:rsid w:val="00AB0024"/>
    <w:rsid w:val="00AB01A4"/>
    <w:rsid w:val="00AB02AE"/>
    <w:rsid w:val="00AB155E"/>
    <w:rsid w:val="00AB2340"/>
    <w:rsid w:val="00AB2703"/>
    <w:rsid w:val="00AB2C61"/>
    <w:rsid w:val="00AB2DB0"/>
    <w:rsid w:val="00AB2FCF"/>
    <w:rsid w:val="00AB3E46"/>
    <w:rsid w:val="00AB4147"/>
    <w:rsid w:val="00AB52A6"/>
    <w:rsid w:val="00AB5872"/>
    <w:rsid w:val="00AB5D0C"/>
    <w:rsid w:val="00AB64CC"/>
    <w:rsid w:val="00AB6812"/>
    <w:rsid w:val="00AB68D3"/>
    <w:rsid w:val="00AB6BA4"/>
    <w:rsid w:val="00AB6BB1"/>
    <w:rsid w:val="00AB7367"/>
    <w:rsid w:val="00AC13CC"/>
    <w:rsid w:val="00AC307A"/>
    <w:rsid w:val="00AC32E6"/>
    <w:rsid w:val="00AC3DC1"/>
    <w:rsid w:val="00AC46DD"/>
    <w:rsid w:val="00AC4C0B"/>
    <w:rsid w:val="00AC5A25"/>
    <w:rsid w:val="00AC636F"/>
    <w:rsid w:val="00AC6438"/>
    <w:rsid w:val="00AC6B02"/>
    <w:rsid w:val="00AC72B0"/>
    <w:rsid w:val="00AC73DD"/>
    <w:rsid w:val="00AC7BE6"/>
    <w:rsid w:val="00AD0307"/>
    <w:rsid w:val="00AD0474"/>
    <w:rsid w:val="00AD073A"/>
    <w:rsid w:val="00AD0D0C"/>
    <w:rsid w:val="00AD1404"/>
    <w:rsid w:val="00AD1EA3"/>
    <w:rsid w:val="00AD23B1"/>
    <w:rsid w:val="00AD40DC"/>
    <w:rsid w:val="00AD4D9C"/>
    <w:rsid w:val="00AD5B90"/>
    <w:rsid w:val="00AD65D8"/>
    <w:rsid w:val="00AD700C"/>
    <w:rsid w:val="00AD706A"/>
    <w:rsid w:val="00AD7712"/>
    <w:rsid w:val="00AD7842"/>
    <w:rsid w:val="00AD7BDC"/>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29F"/>
    <w:rsid w:val="00AF140C"/>
    <w:rsid w:val="00AF1B29"/>
    <w:rsid w:val="00AF1B2F"/>
    <w:rsid w:val="00AF225E"/>
    <w:rsid w:val="00AF24CA"/>
    <w:rsid w:val="00AF3074"/>
    <w:rsid w:val="00AF4145"/>
    <w:rsid w:val="00AF48E0"/>
    <w:rsid w:val="00AF589F"/>
    <w:rsid w:val="00AF6401"/>
    <w:rsid w:val="00AF66EC"/>
    <w:rsid w:val="00AF7BCA"/>
    <w:rsid w:val="00B001D1"/>
    <w:rsid w:val="00B00773"/>
    <w:rsid w:val="00B018BD"/>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DE0"/>
    <w:rsid w:val="00B114AE"/>
    <w:rsid w:val="00B1154B"/>
    <w:rsid w:val="00B11A92"/>
    <w:rsid w:val="00B11E96"/>
    <w:rsid w:val="00B13D67"/>
    <w:rsid w:val="00B141F8"/>
    <w:rsid w:val="00B14386"/>
    <w:rsid w:val="00B145D7"/>
    <w:rsid w:val="00B14929"/>
    <w:rsid w:val="00B14CF6"/>
    <w:rsid w:val="00B15590"/>
    <w:rsid w:val="00B15B53"/>
    <w:rsid w:val="00B15E04"/>
    <w:rsid w:val="00B16DA0"/>
    <w:rsid w:val="00B17BCE"/>
    <w:rsid w:val="00B20B6E"/>
    <w:rsid w:val="00B21BC6"/>
    <w:rsid w:val="00B247B2"/>
    <w:rsid w:val="00B25FE1"/>
    <w:rsid w:val="00B262F1"/>
    <w:rsid w:val="00B26BEE"/>
    <w:rsid w:val="00B27859"/>
    <w:rsid w:val="00B278A6"/>
    <w:rsid w:val="00B279B2"/>
    <w:rsid w:val="00B27ABB"/>
    <w:rsid w:val="00B32D22"/>
    <w:rsid w:val="00B32DCF"/>
    <w:rsid w:val="00B33A01"/>
    <w:rsid w:val="00B34C6D"/>
    <w:rsid w:val="00B34D64"/>
    <w:rsid w:val="00B35EBE"/>
    <w:rsid w:val="00B3771A"/>
    <w:rsid w:val="00B37C48"/>
    <w:rsid w:val="00B400E4"/>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4663"/>
    <w:rsid w:val="00B552FA"/>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2731"/>
    <w:rsid w:val="00B82759"/>
    <w:rsid w:val="00B8356B"/>
    <w:rsid w:val="00B83CE2"/>
    <w:rsid w:val="00B84284"/>
    <w:rsid w:val="00B84DEF"/>
    <w:rsid w:val="00B84DF3"/>
    <w:rsid w:val="00B854BA"/>
    <w:rsid w:val="00B85A5E"/>
    <w:rsid w:val="00B865A9"/>
    <w:rsid w:val="00B87A2B"/>
    <w:rsid w:val="00B90352"/>
    <w:rsid w:val="00B90733"/>
    <w:rsid w:val="00B915FD"/>
    <w:rsid w:val="00B924B6"/>
    <w:rsid w:val="00B92F4E"/>
    <w:rsid w:val="00B93082"/>
    <w:rsid w:val="00B93763"/>
    <w:rsid w:val="00B93D2F"/>
    <w:rsid w:val="00B94083"/>
    <w:rsid w:val="00B95C78"/>
    <w:rsid w:val="00B960A0"/>
    <w:rsid w:val="00B971F2"/>
    <w:rsid w:val="00B975E0"/>
    <w:rsid w:val="00B978FC"/>
    <w:rsid w:val="00B97B40"/>
    <w:rsid w:val="00B97F94"/>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6D3B"/>
    <w:rsid w:val="00BA7559"/>
    <w:rsid w:val="00BA7B89"/>
    <w:rsid w:val="00BA7BF9"/>
    <w:rsid w:val="00BB02ED"/>
    <w:rsid w:val="00BB088E"/>
    <w:rsid w:val="00BB0E20"/>
    <w:rsid w:val="00BB15A7"/>
    <w:rsid w:val="00BB2065"/>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355"/>
    <w:rsid w:val="00BC66FA"/>
    <w:rsid w:val="00BC695B"/>
    <w:rsid w:val="00BC6D43"/>
    <w:rsid w:val="00BC788E"/>
    <w:rsid w:val="00BC799D"/>
    <w:rsid w:val="00BD04A7"/>
    <w:rsid w:val="00BD0907"/>
    <w:rsid w:val="00BD0944"/>
    <w:rsid w:val="00BD1DDE"/>
    <w:rsid w:val="00BD2257"/>
    <w:rsid w:val="00BD383C"/>
    <w:rsid w:val="00BD3D07"/>
    <w:rsid w:val="00BD40CA"/>
    <w:rsid w:val="00BD428F"/>
    <w:rsid w:val="00BD48DB"/>
    <w:rsid w:val="00BD573A"/>
    <w:rsid w:val="00BD5C34"/>
    <w:rsid w:val="00BD5FAC"/>
    <w:rsid w:val="00BD688B"/>
    <w:rsid w:val="00BD6BB3"/>
    <w:rsid w:val="00BD6F4B"/>
    <w:rsid w:val="00BD7039"/>
    <w:rsid w:val="00BD7699"/>
    <w:rsid w:val="00BE039C"/>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3127"/>
    <w:rsid w:val="00C05527"/>
    <w:rsid w:val="00C055BB"/>
    <w:rsid w:val="00C0561D"/>
    <w:rsid w:val="00C0580B"/>
    <w:rsid w:val="00C05D3E"/>
    <w:rsid w:val="00C0652F"/>
    <w:rsid w:val="00C10E67"/>
    <w:rsid w:val="00C1187B"/>
    <w:rsid w:val="00C12463"/>
    <w:rsid w:val="00C138CB"/>
    <w:rsid w:val="00C13D9B"/>
    <w:rsid w:val="00C1574A"/>
    <w:rsid w:val="00C160EB"/>
    <w:rsid w:val="00C166E8"/>
    <w:rsid w:val="00C16AB0"/>
    <w:rsid w:val="00C177FF"/>
    <w:rsid w:val="00C17BB1"/>
    <w:rsid w:val="00C206AB"/>
    <w:rsid w:val="00C2079C"/>
    <w:rsid w:val="00C214C7"/>
    <w:rsid w:val="00C215DE"/>
    <w:rsid w:val="00C21AF2"/>
    <w:rsid w:val="00C222E1"/>
    <w:rsid w:val="00C238FC"/>
    <w:rsid w:val="00C24FDB"/>
    <w:rsid w:val="00C25B57"/>
    <w:rsid w:val="00C25C5A"/>
    <w:rsid w:val="00C25E86"/>
    <w:rsid w:val="00C26393"/>
    <w:rsid w:val="00C26C45"/>
    <w:rsid w:val="00C2799C"/>
    <w:rsid w:val="00C27AB6"/>
    <w:rsid w:val="00C27C95"/>
    <w:rsid w:val="00C27E46"/>
    <w:rsid w:val="00C3145A"/>
    <w:rsid w:val="00C31B5E"/>
    <w:rsid w:val="00C32401"/>
    <w:rsid w:val="00C3246D"/>
    <w:rsid w:val="00C324D0"/>
    <w:rsid w:val="00C32DFA"/>
    <w:rsid w:val="00C32F12"/>
    <w:rsid w:val="00C32FB2"/>
    <w:rsid w:val="00C330B7"/>
    <w:rsid w:val="00C335C4"/>
    <w:rsid w:val="00C344A5"/>
    <w:rsid w:val="00C344C1"/>
    <w:rsid w:val="00C34C61"/>
    <w:rsid w:val="00C355B3"/>
    <w:rsid w:val="00C36763"/>
    <w:rsid w:val="00C37571"/>
    <w:rsid w:val="00C37BD7"/>
    <w:rsid w:val="00C403A6"/>
    <w:rsid w:val="00C4052C"/>
    <w:rsid w:val="00C419AC"/>
    <w:rsid w:val="00C41BBC"/>
    <w:rsid w:val="00C41D32"/>
    <w:rsid w:val="00C42E64"/>
    <w:rsid w:val="00C43B7F"/>
    <w:rsid w:val="00C441BE"/>
    <w:rsid w:val="00C448D8"/>
    <w:rsid w:val="00C44B3F"/>
    <w:rsid w:val="00C44E7E"/>
    <w:rsid w:val="00C44FA8"/>
    <w:rsid w:val="00C45030"/>
    <w:rsid w:val="00C46C3F"/>
    <w:rsid w:val="00C46F50"/>
    <w:rsid w:val="00C470E6"/>
    <w:rsid w:val="00C470F4"/>
    <w:rsid w:val="00C501A3"/>
    <w:rsid w:val="00C50BA8"/>
    <w:rsid w:val="00C515D9"/>
    <w:rsid w:val="00C51B6D"/>
    <w:rsid w:val="00C528FB"/>
    <w:rsid w:val="00C52CC5"/>
    <w:rsid w:val="00C52F28"/>
    <w:rsid w:val="00C548B8"/>
    <w:rsid w:val="00C54B44"/>
    <w:rsid w:val="00C5534B"/>
    <w:rsid w:val="00C558A2"/>
    <w:rsid w:val="00C558B3"/>
    <w:rsid w:val="00C561B3"/>
    <w:rsid w:val="00C5624A"/>
    <w:rsid w:val="00C5632E"/>
    <w:rsid w:val="00C56620"/>
    <w:rsid w:val="00C56DCC"/>
    <w:rsid w:val="00C57AE1"/>
    <w:rsid w:val="00C61091"/>
    <w:rsid w:val="00C612EB"/>
    <w:rsid w:val="00C61466"/>
    <w:rsid w:val="00C61ADC"/>
    <w:rsid w:val="00C61E93"/>
    <w:rsid w:val="00C62092"/>
    <w:rsid w:val="00C62208"/>
    <w:rsid w:val="00C622E4"/>
    <w:rsid w:val="00C62E9F"/>
    <w:rsid w:val="00C633FA"/>
    <w:rsid w:val="00C64417"/>
    <w:rsid w:val="00C65609"/>
    <w:rsid w:val="00C65A0D"/>
    <w:rsid w:val="00C6684E"/>
    <w:rsid w:val="00C66EED"/>
    <w:rsid w:val="00C670DF"/>
    <w:rsid w:val="00C6712C"/>
    <w:rsid w:val="00C67C9E"/>
    <w:rsid w:val="00C70642"/>
    <w:rsid w:val="00C70A2E"/>
    <w:rsid w:val="00C727C5"/>
    <w:rsid w:val="00C72A69"/>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202E"/>
    <w:rsid w:val="00C82DCB"/>
    <w:rsid w:val="00C831BA"/>
    <w:rsid w:val="00C8343E"/>
    <w:rsid w:val="00C83693"/>
    <w:rsid w:val="00C83D89"/>
    <w:rsid w:val="00C83FF9"/>
    <w:rsid w:val="00C85103"/>
    <w:rsid w:val="00C86BB3"/>
    <w:rsid w:val="00C87E93"/>
    <w:rsid w:val="00C90311"/>
    <w:rsid w:val="00C90ED5"/>
    <w:rsid w:val="00C90F2C"/>
    <w:rsid w:val="00C90FD6"/>
    <w:rsid w:val="00C9164A"/>
    <w:rsid w:val="00C919F9"/>
    <w:rsid w:val="00C92091"/>
    <w:rsid w:val="00C9229F"/>
    <w:rsid w:val="00C926AB"/>
    <w:rsid w:val="00C92C4C"/>
    <w:rsid w:val="00C92D01"/>
    <w:rsid w:val="00C934B8"/>
    <w:rsid w:val="00C936F2"/>
    <w:rsid w:val="00C93A47"/>
    <w:rsid w:val="00C9498B"/>
    <w:rsid w:val="00C9552F"/>
    <w:rsid w:val="00C967BD"/>
    <w:rsid w:val="00C96E81"/>
    <w:rsid w:val="00C978BF"/>
    <w:rsid w:val="00CA0296"/>
    <w:rsid w:val="00CA0608"/>
    <w:rsid w:val="00CA0AB7"/>
    <w:rsid w:val="00CA2505"/>
    <w:rsid w:val="00CA2676"/>
    <w:rsid w:val="00CA2B7F"/>
    <w:rsid w:val="00CA3621"/>
    <w:rsid w:val="00CA4676"/>
    <w:rsid w:val="00CA493B"/>
    <w:rsid w:val="00CA499F"/>
    <w:rsid w:val="00CA5722"/>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ED4"/>
    <w:rsid w:val="00CC1189"/>
    <w:rsid w:val="00CC1A2E"/>
    <w:rsid w:val="00CC1A5D"/>
    <w:rsid w:val="00CC2209"/>
    <w:rsid w:val="00CC288C"/>
    <w:rsid w:val="00CC2CEC"/>
    <w:rsid w:val="00CC312C"/>
    <w:rsid w:val="00CC3346"/>
    <w:rsid w:val="00CC368C"/>
    <w:rsid w:val="00CC39FB"/>
    <w:rsid w:val="00CC3F7F"/>
    <w:rsid w:val="00CC42D6"/>
    <w:rsid w:val="00CC4634"/>
    <w:rsid w:val="00CC510A"/>
    <w:rsid w:val="00CC53D5"/>
    <w:rsid w:val="00CC5D12"/>
    <w:rsid w:val="00CC5E68"/>
    <w:rsid w:val="00CC5FA0"/>
    <w:rsid w:val="00CC61D6"/>
    <w:rsid w:val="00CC6879"/>
    <w:rsid w:val="00CC7AB4"/>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71E"/>
    <w:rsid w:val="00CE2090"/>
    <w:rsid w:val="00CE2599"/>
    <w:rsid w:val="00CE27B5"/>
    <w:rsid w:val="00CE3625"/>
    <w:rsid w:val="00CE4EA3"/>
    <w:rsid w:val="00CE55B2"/>
    <w:rsid w:val="00CE61E6"/>
    <w:rsid w:val="00CE64A4"/>
    <w:rsid w:val="00CE6721"/>
    <w:rsid w:val="00CE6C04"/>
    <w:rsid w:val="00CE7653"/>
    <w:rsid w:val="00CF02C5"/>
    <w:rsid w:val="00CF07DC"/>
    <w:rsid w:val="00CF0EAD"/>
    <w:rsid w:val="00CF11BA"/>
    <w:rsid w:val="00CF16E6"/>
    <w:rsid w:val="00CF1C25"/>
    <w:rsid w:val="00CF21E9"/>
    <w:rsid w:val="00CF2A6E"/>
    <w:rsid w:val="00CF31CA"/>
    <w:rsid w:val="00CF3366"/>
    <w:rsid w:val="00CF33A2"/>
    <w:rsid w:val="00CF4074"/>
    <w:rsid w:val="00CF40AD"/>
    <w:rsid w:val="00CF4744"/>
    <w:rsid w:val="00CF47CA"/>
    <w:rsid w:val="00CF4EBB"/>
    <w:rsid w:val="00CF5668"/>
    <w:rsid w:val="00CF60D7"/>
    <w:rsid w:val="00CF618B"/>
    <w:rsid w:val="00CF6768"/>
    <w:rsid w:val="00CF7C46"/>
    <w:rsid w:val="00CF7DF7"/>
    <w:rsid w:val="00D00029"/>
    <w:rsid w:val="00D00934"/>
    <w:rsid w:val="00D00945"/>
    <w:rsid w:val="00D010ED"/>
    <w:rsid w:val="00D0136C"/>
    <w:rsid w:val="00D016AD"/>
    <w:rsid w:val="00D01B5B"/>
    <w:rsid w:val="00D02339"/>
    <w:rsid w:val="00D031C4"/>
    <w:rsid w:val="00D03AEE"/>
    <w:rsid w:val="00D03F77"/>
    <w:rsid w:val="00D045AB"/>
    <w:rsid w:val="00D04A88"/>
    <w:rsid w:val="00D05119"/>
    <w:rsid w:val="00D05129"/>
    <w:rsid w:val="00D052C4"/>
    <w:rsid w:val="00D05679"/>
    <w:rsid w:val="00D07250"/>
    <w:rsid w:val="00D075E3"/>
    <w:rsid w:val="00D07E87"/>
    <w:rsid w:val="00D10088"/>
    <w:rsid w:val="00D1183C"/>
    <w:rsid w:val="00D14D55"/>
    <w:rsid w:val="00D14E65"/>
    <w:rsid w:val="00D157F7"/>
    <w:rsid w:val="00D15AB2"/>
    <w:rsid w:val="00D15D44"/>
    <w:rsid w:val="00D1634D"/>
    <w:rsid w:val="00D167A5"/>
    <w:rsid w:val="00D1775D"/>
    <w:rsid w:val="00D204CA"/>
    <w:rsid w:val="00D20DAB"/>
    <w:rsid w:val="00D21B6C"/>
    <w:rsid w:val="00D21F58"/>
    <w:rsid w:val="00D22722"/>
    <w:rsid w:val="00D23F13"/>
    <w:rsid w:val="00D24998"/>
    <w:rsid w:val="00D24F39"/>
    <w:rsid w:val="00D25639"/>
    <w:rsid w:val="00D26F48"/>
    <w:rsid w:val="00D27B30"/>
    <w:rsid w:val="00D301EE"/>
    <w:rsid w:val="00D3065E"/>
    <w:rsid w:val="00D30F5F"/>
    <w:rsid w:val="00D315C1"/>
    <w:rsid w:val="00D31679"/>
    <w:rsid w:val="00D32EE8"/>
    <w:rsid w:val="00D33000"/>
    <w:rsid w:val="00D332DA"/>
    <w:rsid w:val="00D33991"/>
    <w:rsid w:val="00D33CC4"/>
    <w:rsid w:val="00D34810"/>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1194"/>
    <w:rsid w:val="00D61822"/>
    <w:rsid w:val="00D61873"/>
    <w:rsid w:val="00D621A9"/>
    <w:rsid w:val="00D6227C"/>
    <w:rsid w:val="00D629DF"/>
    <w:rsid w:val="00D62E64"/>
    <w:rsid w:val="00D6304F"/>
    <w:rsid w:val="00D63502"/>
    <w:rsid w:val="00D65382"/>
    <w:rsid w:val="00D65936"/>
    <w:rsid w:val="00D65939"/>
    <w:rsid w:val="00D66A13"/>
    <w:rsid w:val="00D671B7"/>
    <w:rsid w:val="00D67E9C"/>
    <w:rsid w:val="00D70ABF"/>
    <w:rsid w:val="00D70B37"/>
    <w:rsid w:val="00D7125E"/>
    <w:rsid w:val="00D72A0E"/>
    <w:rsid w:val="00D730D2"/>
    <w:rsid w:val="00D73180"/>
    <w:rsid w:val="00D73405"/>
    <w:rsid w:val="00D734E1"/>
    <w:rsid w:val="00D7396D"/>
    <w:rsid w:val="00D73B3B"/>
    <w:rsid w:val="00D74A78"/>
    <w:rsid w:val="00D75217"/>
    <w:rsid w:val="00D75505"/>
    <w:rsid w:val="00D7561A"/>
    <w:rsid w:val="00D7573F"/>
    <w:rsid w:val="00D77649"/>
    <w:rsid w:val="00D804E9"/>
    <w:rsid w:val="00D80B7B"/>
    <w:rsid w:val="00D80ECD"/>
    <w:rsid w:val="00D811D7"/>
    <w:rsid w:val="00D81A4F"/>
    <w:rsid w:val="00D81AE3"/>
    <w:rsid w:val="00D82720"/>
    <w:rsid w:val="00D83266"/>
    <w:rsid w:val="00D844A2"/>
    <w:rsid w:val="00D84CD1"/>
    <w:rsid w:val="00D84E98"/>
    <w:rsid w:val="00D869E4"/>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75C"/>
    <w:rsid w:val="00DA3460"/>
    <w:rsid w:val="00DA42BE"/>
    <w:rsid w:val="00DA4761"/>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50F"/>
    <w:rsid w:val="00DB7915"/>
    <w:rsid w:val="00DC0E13"/>
    <w:rsid w:val="00DC12C7"/>
    <w:rsid w:val="00DC1787"/>
    <w:rsid w:val="00DC187B"/>
    <w:rsid w:val="00DC1C43"/>
    <w:rsid w:val="00DC287E"/>
    <w:rsid w:val="00DC2893"/>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25D3"/>
    <w:rsid w:val="00DD3209"/>
    <w:rsid w:val="00DD3A1F"/>
    <w:rsid w:val="00DD3B1A"/>
    <w:rsid w:val="00DD4544"/>
    <w:rsid w:val="00DD4D39"/>
    <w:rsid w:val="00DD4F52"/>
    <w:rsid w:val="00DD588E"/>
    <w:rsid w:val="00DD5BA4"/>
    <w:rsid w:val="00DD5E15"/>
    <w:rsid w:val="00DD60AA"/>
    <w:rsid w:val="00DD6755"/>
    <w:rsid w:val="00DD6CA8"/>
    <w:rsid w:val="00DD7C68"/>
    <w:rsid w:val="00DE113A"/>
    <w:rsid w:val="00DE1E28"/>
    <w:rsid w:val="00DE313D"/>
    <w:rsid w:val="00DE37A0"/>
    <w:rsid w:val="00DE3D49"/>
    <w:rsid w:val="00DE3ECA"/>
    <w:rsid w:val="00DE4237"/>
    <w:rsid w:val="00DE4310"/>
    <w:rsid w:val="00DE4A32"/>
    <w:rsid w:val="00DE51BD"/>
    <w:rsid w:val="00DE5D3F"/>
    <w:rsid w:val="00DE5D6B"/>
    <w:rsid w:val="00DE5F91"/>
    <w:rsid w:val="00DE7268"/>
    <w:rsid w:val="00DE754B"/>
    <w:rsid w:val="00DE7A17"/>
    <w:rsid w:val="00DF05C5"/>
    <w:rsid w:val="00DF1360"/>
    <w:rsid w:val="00DF1FDC"/>
    <w:rsid w:val="00DF2B17"/>
    <w:rsid w:val="00DF2BFB"/>
    <w:rsid w:val="00DF3770"/>
    <w:rsid w:val="00DF3874"/>
    <w:rsid w:val="00DF3B8A"/>
    <w:rsid w:val="00DF4288"/>
    <w:rsid w:val="00DF46E1"/>
    <w:rsid w:val="00DF5431"/>
    <w:rsid w:val="00DF6D4D"/>
    <w:rsid w:val="00E00302"/>
    <w:rsid w:val="00E00467"/>
    <w:rsid w:val="00E0069D"/>
    <w:rsid w:val="00E00A30"/>
    <w:rsid w:val="00E00DFC"/>
    <w:rsid w:val="00E033C1"/>
    <w:rsid w:val="00E043A9"/>
    <w:rsid w:val="00E05503"/>
    <w:rsid w:val="00E06123"/>
    <w:rsid w:val="00E065FB"/>
    <w:rsid w:val="00E06B61"/>
    <w:rsid w:val="00E10118"/>
    <w:rsid w:val="00E109FF"/>
    <w:rsid w:val="00E10AE4"/>
    <w:rsid w:val="00E10F90"/>
    <w:rsid w:val="00E124C7"/>
    <w:rsid w:val="00E12708"/>
    <w:rsid w:val="00E12B07"/>
    <w:rsid w:val="00E130DC"/>
    <w:rsid w:val="00E13515"/>
    <w:rsid w:val="00E13834"/>
    <w:rsid w:val="00E13BBD"/>
    <w:rsid w:val="00E155D2"/>
    <w:rsid w:val="00E164F7"/>
    <w:rsid w:val="00E1702B"/>
    <w:rsid w:val="00E17BBE"/>
    <w:rsid w:val="00E20068"/>
    <w:rsid w:val="00E208DE"/>
    <w:rsid w:val="00E21253"/>
    <w:rsid w:val="00E21A34"/>
    <w:rsid w:val="00E222F8"/>
    <w:rsid w:val="00E2251E"/>
    <w:rsid w:val="00E229A9"/>
    <w:rsid w:val="00E23A38"/>
    <w:rsid w:val="00E23D43"/>
    <w:rsid w:val="00E2412E"/>
    <w:rsid w:val="00E24310"/>
    <w:rsid w:val="00E24392"/>
    <w:rsid w:val="00E243C0"/>
    <w:rsid w:val="00E24D57"/>
    <w:rsid w:val="00E25207"/>
    <w:rsid w:val="00E258FA"/>
    <w:rsid w:val="00E25A71"/>
    <w:rsid w:val="00E2641F"/>
    <w:rsid w:val="00E26B6F"/>
    <w:rsid w:val="00E27819"/>
    <w:rsid w:val="00E27D8F"/>
    <w:rsid w:val="00E31632"/>
    <w:rsid w:val="00E31BA4"/>
    <w:rsid w:val="00E327D0"/>
    <w:rsid w:val="00E33162"/>
    <w:rsid w:val="00E3435A"/>
    <w:rsid w:val="00E34658"/>
    <w:rsid w:val="00E34C41"/>
    <w:rsid w:val="00E34D41"/>
    <w:rsid w:val="00E34F87"/>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534E"/>
    <w:rsid w:val="00E46773"/>
    <w:rsid w:val="00E467FF"/>
    <w:rsid w:val="00E4688A"/>
    <w:rsid w:val="00E4758E"/>
    <w:rsid w:val="00E4772B"/>
    <w:rsid w:val="00E4790A"/>
    <w:rsid w:val="00E47931"/>
    <w:rsid w:val="00E47C0B"/>
    <w:rsid w:val="00E50275"/>
    <w:rsid w:val="00E50AF8"/>
    <w:rsid w:val="00E5117C"/>
    <w:rsid w:val="00E52211"/>
    <w:rsid w:val="00E53787"/>
    <w:rsid w:val="00E541C2"/>
    <w:rsid w:val="00E55809"/>
    <w:rsid w:val="00E5584D"/>
    <w:rsid w:val="00E55BD4"/>
    <w:rsid w:val="00E57ED6"/>
    <w:rsid w:val="00E6057E"/>
    <w:rsid w:val="00E610EA"/>
    <w:rsid w:val="00E617B1"/>
    <w:rsid w:val="00E634F2"/>
    <w:rsid w:val="00E6396B"/>
    <w:rsid w:val="00E63E37"/>
    <w:rsid w:val="00E66B87"/>
    <w:rsid w:val="00E66C33"/>
    <w:rsid w:val="00E66E7D"/>
    <w:rsid w:val="00E6770A"/>
    <w:rsid w:val="00E67A1A"/>
    <w:rsid w:val="00E70976"/>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9021C"/>
    <w:rsid w:val="00E9053E"/>
    <w:rsid w:val="00E90579"/>
    <w:rsid w:val="00E91FDD"/>
    <w:rsid w:val="00E92174"/>
    <w:rsid w:val="00E936B6"/>
    <w:rsid w:val="00E940AE"/>
    <w:rsid w:val="00E94B3C"/>
    <w:rsid w:val="00E95E85"/>
    <w:rsid w:val="00E96494"/>
    <w:rsid w:val="00E966DE"/>
    <w:rsid w:val="00E96998"/>
    <w:rsid w:val="00E97468"/>
    <w:rsid w:val="00EA0507"/>
    <w:rsid w:val="00EA0890"/>
    <w:rsid w:val="00EA0B9A"/>
    <w:rsid w:val="00EA0E8C"/>
    <w:rsid w:val="00EA131C"/>
    <w:rsid w:val="00EA1AE3"/>
    <w:rsid w:val="00EA4235"/>
    <w:rsid w:val="00EA5214"/>
    <w:rsid w:val="00EA56FC"/>
    <w:rsid w:val="00EA5903"/>
    <w:rsid w:val="00EA5AE2"/>
    <w:rsid w:val="00EA5B6A"/>
    <w:rsid w:val="00EA5DAC"/>
    <w:rsid w:val="00EA6E51"/>
    <w:rsid w:val="00EA7A7A"/>
    <w:rsid w:val="00EB1A44"/>
    <w:rsid w:val="00EB1AEE"/>
    <w:rsid w:val="00EB1FF1"/>
    <w:rsid w:val="00EB35C1"/>
    <w:rsid w:val="00EB513B"/>
    <w:rsid w:val="00EB5760"/>
    <w:rsid w:val="00EB633C"/>
    <w:rsid w:val="00EB64FC"/>
    <w:rsid w:val="00EB6A58"/>
    <w:rsid w:val="00EB6FD7"/>
    <w:rsid w:val="00EB7E42"/>
    <w:rsid w:val="00EB7FB8"/>
    <w:rsid w:val="00EC14EA"/>
    <w:rsid w:val="00EC1A59"/>
    <w:rsid w:val="00EC1E99"/>
    <w:rsid w:val="00EC2190"/>
    <w:rsid w:val="00EC21F4"/>
    <w:rsid w:val="00EC2818"/>
    <w:rsid w:val="00EC326A"/>
    <w:rsid w:val="00EC3D58"/>
    <w:rsid w:val="00EC3E9D"/>
    <w:rsid w:val="00EC4FF9"/>
    <w:rsid w:val="00EC6128"/>
    <w:rsid w:val="00EC6244"/>
    <w:rsid w:val="00EC6254"/>
    <w:rsid w:val="00EC658D"/>
    <w:rsid w:val="00EC6890"/>
    <w:rsid w:val="00EC6CF2"/>
    <w:rsid w:val="00EC6D8E"/>
    <w:rsid w:val="00EC7598"/>
    <w:rsid w:val="00EC791E"/>
    <w:rsid w:val="00ED0222"/>
    <w:rsid w:val="00ED1CB0"/>
    <w:rsid w:val="00ED1EE3"/>
    <w:rsid w:val="00ED27D9"/>
    <w:rsid w:val="00ED3342"/>
    <w:rsid w:val="00ED3480"/>
    <w:rsid w:val="00ED4460"/>
    <w:rsid w:val="00ED4DFC"/>
    <w:rsid w:val="00ED5313"/>
    <w:rsid w:val="00ED629E"/>
    <w:rsid w:val="00ED6B7B"/>
    <w:rsid w:val="00ED6EF1"/>
    <w:rsid w:val="00ED6F29"/>
    <w:rsid w:val="00ED7085"/>
    <w:rsid w:val="00ED73A8"/>
    <w:rsid w:val="00ED7559"/>
    <w:rsid w:val="00ED7AE0"/>
    <w:rsid w:val="00ED7ECB"/>
    <w:rsid w:val="00EE19B4"/>
    <w:rsid w:val="00EE1E38"/>
    <w:rsid w:val="00EE1FCA"/>
    <w:rsid w:val="00EE2788"/>
    <w:rsid w:val="00EE40E4"/>
    <w:rsid w:val="00EE4912"/>
    <w:rsid w:val="00EE6B64"/>
    <w:rsid w:val="00EE7BE4"/>
    <w:rsid w:val="00EF083B"/>
    <w:rsid w:val="00EF320C"/>
    <w:rsid w:val="00EF4860"/>
    <w:rsid w:val="00EF4E88"/>
    <w:rsid w:val="00EF50DC"/>
    <w:rsid w:val="00EF50EE"/>
    <w:rsid w:val="00EF5AD4"/>
    <w:rsid w:val="00EF5B4D"/>
    <w:rsid w:val="00EF5DD8"/>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7494"/>
    <w:rsid w:val="00F0792B"/>
    <w:rsid w:val="00F07E83"/>
    <w:rsid w:val="00F10085"/>
    <w:rsid w:val="00F101A0"/>
    <w:rsid w:val="00F10B75"/>
    <w:rsid w:val="00F10E07"/>
    <w:rsid w:val="00F114A4"/>
    <w:rsid w:val="00F11733"/>
    <w:rsid w:val="00F12A73"/>
    <w:rsid w:val="00F13079"/>
    <w:rsid w:val="00F13A94"/>
    <w:rsid w:val="00F1401A"/>
    <w:rsid w:val="00F14148"/>
    <w:rsid w:val="00F149BA"/>
    <w:rsid w:val="00F1504E"/>
    <w:rsid w:val="00F1508B"/>
    <w:rsid w:val="00F15135"/>
    <w:rsid w:val="00F15184"/>
    <w:rsid w:val="00F15B0D"/>
    <w:rsid w:val="00F15E4C"/>
    <w:rsid w:val="00F160D7"/>
    <w:rsid w:val="00F168BA"/>
    <w:rsid w:val="00F16BA0"/>
    <w:rsid w:val="00F1752E"/>
    <w:rsid w:val="00F2041D"/>
    <w:rsid w:val="00F20686"/>
    <w:rsid w:val="00F20FF0"/>
    <w:rsid w:val="00F2190F"/>
    <w:rsid w:val="00F22A00"/>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304E"/>
    <w:rsid w:val="00F33F37"/>
    <w:rsid w:val="00F33F55"/>
    <w:rsid w:val="00F34618"/>
    <w:rsid w:val="00F352BB"/>
    <w:rsid w:val="00F353A7"/>
    <w:rsid w:val="00F355EC"/>
    <w:rsid w:val="00F35B0F"/>
    <w:rsid w:val="00F36417"/>
    <w:rsid w:val="00F371FB"/>
    <w:rsid w:val="00F37696"/>
    <w:rsid w:val="00F37873"/>
    <w:rsid w:val="00F4059E"/>
    <w:rsid w:val="00F411B6"/>
    <w:rsid w:val="00F41250"/>
    <w:rsid w:val="00F41D60"/>
    <w:rsid w:val="00F41E2F"/>
    <w:rsid w:val="00F420FD"/>
    <w:rsid w:val="00F4216E"/>
    <w:rsid w:val="00F43417"/>
    <w:rsid w:val="00F438E7"/>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60443"/>
    <w:rsid w:val="00F60A3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D"/>
    <w:rsid w:val="00F93F19"/>
    <w:rsid w:val="00F94786"/>
    <w:rsid w:val="00F94818"/>
    <w:rsid w:val="00F94F9B"/>
    <w:rsid w:val="00F958F6"/>
    <w:rsid w:val="00F95FAD"/>
    <w:rsid w:val="00F9633F"/>
    <w:rsid w:val="00F9712C"/>
    <w:rsid w:val="00FA0D03"/>
    <w:rsid w:val="00FA1618"/>
    <w:rsid w:val="00FA1E6E"/>
    <w:rsid w:val="00FA2620"/>
    <w:rsid w:val="00FA26C6"/>
    <w:rsid w:val="00FA36EE"/>
    <w:rsid w:val="00FA3A2D"/>
    <w:rsid w:val="00FA3DB7"/>
    <w:rsid w:val="00FA4A52"/>
    <w:rsid w:val="00FA5A2C"/>
    <w:rsid w:val="00FA6015"/>
    <w:rsid w:val="00FA6CE3"/>
    <w:rsid w:val="00FA6FCE"/>
    <w:rsid w:val="00FA71CD"/>
    <w:rsid w:val="00FA756E"/>
    <w:rsid w:val="00FA77B1"/>
    <w:rsid w:val="00FA7FD9"/>
    <w:rsid w:val="00FB00F8"/>
    <w:rsid w:val="00FB129A"/>
    <w:rsid w:val="00FB15AD"/>
    <w:rsid w:val="00FB2BFD"/>
    <w:rsid w:val="00FB336C"/>
    <w:rsid w:val="00FB349A"/>
    <w:rsid w:val="00FB4686"/>
    <w:rsid w:val="00FB514F"/>
    <w:rsid w:val="00FB55E9"/>
    <w:rsid w:val="00FB5B60"/>
    <w:rsid w:val="00FB5C3B"/>
    <w:rsid w:val="00FB6408"/>
    <w:rsid w:val="00FB67DB"/>
    <w:rsid w:val="00FB777B"/>
    <w:rsid w:val="00FC046F"/>
    <w:rsid w:val="00FC09E7"/>
    <w:rsid w:val="00FC1CFF"/>
    <w:rsid w:val="00FC1D2C"/>
    <w:rsid w:val="00FC275D"/>
    <w:rsid w:val="00FC2C27"/>
    <w:rsid w:val="00FC36D1"/>
    <w:rsid w:val="00FC429B"/>
    <w:rsid w:val="00FC485E"/>
    <w:rsid w:val="00FC5110"/>
    <w:rsid w:val="00FC5824"/>
    <w:rsid w:val="00FC7916"/>
    <w:rsid w:val="00FD031D"/>
    <w:rsid w:val="00FD0591"/>
    <w:rsid w:val="00FD15BC"/>
    <w:rsid w:val="00FD1CDB"/>
    <w:rsid w:val="00FD30B7"/>
    <w:rsid w:val="00FD321D"/>
    <w:rsid w:val="00FD3A99"/>
    <w:rsid w:val="00FD4FDF"/>
    <w:rsid w:val="00FD57B7"/>
    <w:rsid w:val="00FD695B"/>
    <w:rsid w:val="00FD7DA8"/>
    <w:rsid w:val="00FE0172"/>
    <w:rsid w:val="00FE0337"/>
    <w:rsid w:val="00FE17BF"/>
    <w:rsid w:val="00FE2351"/>
    <w:rsid w:val="00FE2D3F"/>
    <w:rsid w:val="00FE3301"/>
    <w:rsid w:val="00FE3488"/>
    <w:rsid w:val="00FE4816"/>
    <w:rsid w:val="00FE4C12"/>
    <w:rsid w:val="00FE4FC8"/>
    <w:rsid w:val="00FE5711"/>
    <w:rsid w:val="00FE6190"/>
    <w:rsid w:val="00FE6262"/>
    <w:rsid w:val="00FE6B1B"/>
    <w:rsid w:val="00FF197A"/>
    <w:rsid w:val="00FF1CA4"/>
    <w:rsid w:val="00FF2202"/>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05613B4"/>
  <w15:docId w15:val="{9ABE391E-FB5C-4842-B4DC-AFBA5C9A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9"/>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9"/>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9"/>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9"/>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9"/>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9"/>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5"/>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s>
</file>

<file path=customXml/itemProps1.xml><?xml version="1.0" encoding="utf-8"?>
<ds:datastoreItem xmlns:ds="http://schemas.openxmlformats.org/officeDocument/2006/customXml" ds:itemID="{E7F4BE2B-EF1F-42F6-97A8-16B8A192D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13236</TotalTime>
  <Pages>456</Pages>
  <Words>184585</Words>
  <Characters>1107510</Characters>
  <Application>Microsoft Office Word</Application>
  <DocSecurity>0</DocSecurity>
  <Lines>9229</Lines>
  <Paragraphs>2579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1289516</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62</cp:revision>
  <cp:lastPrinted>2018-09-23T20:03:00Z</cp:lastPrinted>
  <dcterms:created xsi:type="dcterms:W3CDTF">2018-05-16T07:09:00Z</dcterms:created>
  <dcterms:modified xsi:type="dcterms:W3CDTF">2018-11-12T15:47:00Z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